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AF8" w:rsidRPr="002A0AC9" w:rsidRDefault="007E7AF8">
      <w:pPr>
        <w:pStyle w:val="Zhlav"/>
        <w:numPr>
          <w:ilvl w:val="12"/>
          <w:numId w:val="0"/>
        </w:numPr>
        <w:pBdr>
          <w:bottom w:val="single" w:sz="4" w:space="1" w:color="auto"/>
        </w:pBdr>
        <w:tabs>
          <w:tab w:val="clear" w:pos="4536"/>
          <w:tab w:val="clear" w:pos="9072"/>
        </w:tabs>
      </w:pPr>
      <w:bookmarkStart w:id="0" w:name="_Toc527880144"/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  <w:rPr>
          <w:b/>
          <w:i/>
          <w:sz w:val="28"/>
          <w:u w:val="single"/>
        </w:rPr>
      </w:pPr>
      <w:r w:rsidRPr="002A0AC9">
        <w:rPr>
          <w:b/>
          <w:i/>
          <w:sz w:val="28"/>
          <w:u w:val="single"/>
        </w:rPr>
        <w:t>OBSAH</w:t>
      </w:r>
    </w:p>
    <w:p w:rsidR="007E7AF8" w:rsidRPr="002A0AC9" w:rsidRDefault="007E7AF8">
      <w:pPr>
        <w:numPr>
          <w:ilvl w:val="12"/>
          <w:numId w:val="0"/>
        </w:numPr>
        <w:rPr>
          <w:rFonts w:ascii="Arial Black" w:hAnsi="Arial Black"/>
        </w:rPr>
      </w:pPr>
    </w:p>
    <w:p w:rsidR="007E7AF8" w:rsidRPr="002A0AC9" w:rsidRDefault="007E7AF8">
      <w:pPr>
        <w:numPr>
          <w:ilvl w:val="12"/>
          <w:numId w:val="0"/>
        </w:numPr>
        <w:rPr>
          <w:rFonts w:ascii="Arial Black" w:hAnsi="Arial Black"/>
        </w:rPr>
      </w:pPr>
    </w:p>
    <w:p w:rsidR="007E7AF8" w:rsidRPr="002A0AC9" w:rsidRDefault="007E7AF8">
      <w:pPr>
        <w:pStyle w:val="Zhlav"/>
        <w:numPr>
          <w:ilvl w:val="12"/>
          <w:numId w:val="0"/>
        </w:numPr>
        <w:tabs>
          <w:tab w:val="clear" w:pos="4536"/>
          <w:tab w:val="clear" w:pos="9072"/>
          <w:tab w:val="left" w:pos="1134"/>
        </w:tabs>
      </w:pPr>
    </w:p>
    <w:p w:rsidR="00CF041B" w:rsidRDefault="00201797" w:rsidP="00CF041B">
      <w:pPr>
        <w:pStyle w:val="Obsah3"/>
        <w:numPr>
          <w:ilvl w:val="0"/>
          <w:numId w:val="0"/>
        </w:numPr>
        <w:ind w:left="200" w:hanging="200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 w:rsidRPr="002A0AC9">
        <w:fldChar w:fldCharType="begin"/>
      </w:r>
      <w:r w:rsidR="007E7AF8" w:rsidRPr="002A0AC9">
        <w:instrText xml:space="preserve"> TOC \o "3-3" \h \z </w:instrText>
      </w:r>
      <w:r w:rsidRPr="002A0AC9">
        <w:fldChar w:fldCharType="separate"/>
      </w:r>
      <w:hyperlink w:anchor="_Toc517688748" w:history="1">
        <w:r w:rsidR="00CF041B" w:rsidRPr="009503D5">
          <w:rPr>
            <w:rStyle w:val="Hypertextovodkaz"/>
            <w:noProof/>
          </w:rPr>
          <w:t>Úvod</w:t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F041B">
          <w:rPr>
            <w:noProof/>
            <w:webHidden/>
          </w:rPr>
          <w:instrText xml:space="preserve"> PAGEREF _Toc517688748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3A2C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F041B" w:rsidRDefault="00201797" w:rsidP="00CF041B">
      <w:pPr>
        <w:pStyle w:val="Obsah3"/>
        <w:numPr>
          <w:ilvl w:val="0"/>
          <w:numId w:val="0"/>
        </w:numPr>
        <w:ind w:left="200" w:hanging="200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17688749" w:history="1">
        <w:r w:rsidR="00CF041B" w:rsidRPr="009503D5">
          <w:rPr>
            <w:rStyle w:val="Hypertextovodkaz"/>
            <w:noProof/>
          </w:rPr>
          <w:t>Stávající stav kanalizace</w:t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F041B">
          <w:rPr>
            <w:noProof/>
            <w:webHidden/>
          </w:rPr>
          <w:instrText xml:space="preserve"> PAGEREF _Toc517688749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3A2C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F041B" w:rsidRDefault="00201797" w:rsidP="00CF041B">
      <w:pPr>
        <w:pStyle w:val="Obsah3"/>
        <w:numPr>
          <w:ilvl w:val="0"/>
          <w:numId w:val="0"/>
        </w:numPr>
        <w:ind w:left="200" w:hanging="200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17688750" w:history="1">
        <w:r w:rsidR="00CF041B" w:rsidRPr="009503D5">
          <w:rPr>
            <w:rStyle w:val="Hypertextovodkaz"/>
            <w:noProof/>
          </w:rPr>
          <w:t>Navrhovaný stav kanalizace</w:t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F041B">
          <w:rPr>
            <w:noProof/>
            <w:webHidden/>
          </w:rPr>
          <w:instrText xml:space="preserve"> PAGEREF _Toc517688750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3A2C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F041B" w:rsidRDefault="00201797" w:rsidP="00CF041B">
      <w:pPr>
        <w:pStyle w:val="Obsah3"/>
        <w:numPr>
          <w:ilvl w:val="0"/>
          <w:numId w:val="0"/>
        </w:numPr>
        <w:ind w:left="200" w:hanging="200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17688751" w:history="1">
        <w:r w:rsidR="00CF041B" w:rsidRPr="009503D5">
          <w:rPr>
            <w:rStyle w:val="Hypertextovodkaz"/>
            <w:noProof/>
          </w:rPr>
          <w:t>Akumulace dešťových vod</w:t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F041B">
          <w:rPr>
            <w:noProof/>
            <w:webHidden/>
          </w:rPr>
          <w:instrText xml:space="preserve"> PAGEREF _Toc517688751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3A2C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F041B" w:rsidRDefault="00201797" w:rsidP="00CF041B">
      <w:pPr>
        <w:pStyle w:val="Obsah3"/>
        <w:numPr>
          <w:ilvl w:val="0"/>
          <w:numId w:val="0"/>
        </w:numPr>
        <w:ind w:left="200" w:hanging="200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17688752" w:history="1">
        <w:r w:rsidR="00CF041B" w:rsidRPr="009503D5">
          <w:rPr>
            <w:rStyle w:val="Hypertextovodkaz"/>
            <w:noProof/>
          </w:rPr>
          <w:t>Bilance odpadních vod</w:t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F041B">
          <w:rPr>
            <w:noProof/>
            <w:webHidden/>
          </w:rPr>
          <w:instrText xml:space="preserve"> PAGEREF _Toc517688752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3A2C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CF041B" w:rsidRDefault="00201797" w:rsidP="00CF041B">
      <w:pPr>
        <w:pStyle w:val="Obsah3"/>
        <w:numPr>
          <w:ilvl w:val="0"/>
          <w:numId w:val="0"/>
        </w:numPr>
        <w:ind w:left="200" w:hanging="200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17688753" w:history="1">
        <w:r w:rsidR="00CF041B" w:rsidRPr="009503D5">
          <w:rPr>
            <w:rStyle w:val="Hypertextovodkaz"/>
            <w:noProof/>
          </w:rPr>
          <w:t>Návrh akumulační nádrže</w:t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F041B">
          <w:rPr>
            <w:noProof/>
            <w:webHidden/>
          </w:rPr>
          <w:instrText xml:space="preserve"> PAGEREF _Toc517688753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3A2C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CF041B" w:rsidRDefault="00201797" w:rsidP="00CF041B">
      <w:pPr>
        <w:pStyle w:val="Obsah3"/>
        <w:numPr>
          <w:ilvl w:val="0"/>
          <w:numId w:val="0"/>
        </w:numPr>
        <w:ind w:left="200" w:hanging="200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17688754" w:history="1">
        <w:r w:rsidR="00CF041B" w:rsidRPr="009503D5">
          <w:rPr>
            <w:rStyle w:val="Hypertextovodkaz"/>
            <w:noProof/>
          </w:rPr>
          <w:t>Stávající stav vnitřního vodovodu</w:t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F041B">
          <w:rPr>
            <w:noProof/>
            <w:webHidden/>
          </w:rPr>
          <w:instrText xml:space="preserve"> PAGEREF _Toc517688754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3A2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CF041B" w:rsidRDefault="00201797" w:rsidP="00CF041B">
      <w:pPr>
        <w:pStyle w:val="Obsah3"/>
        <w:numPr>
          <w:ilvl w:val="0"/>
          <w:numId w:val="0"/>
        </w:numPr>
        <w:ind w:left="200" w:hanging="200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17688755" w:history="1">
        <w:r w:rsidR="00CF041B" w:rsidRPr="009503D5">
          <w:rPr>
            <w:rStyle w:val="Hypertextovodkaz"/>
            <w:noProof/>
          </w:rPr>
          <w:t>Navrhovaný stav vnitřního vodovodu</w:t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F041B">
          <w:rPr>
            <w:noProof/>
            <w:webHidden/>
          </w:rPr>
          <w:instrText xml:space="preserve"> PAGEREF _Toc517688755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3A2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CF041B" w:rsidRDefault="00201797" w:rsidP="00CF041B">
      <w:pPr>
        <w:pStyle w:val="Obsah3"/>
        <w:numPr>
          <w:ilvl w:val="0"/>
          <w:numId w:val="0"/>
        </w:numPr>
        <w:ind w:left="200" w:hanging="200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17688756" w:history="1">
        <w:r w:rsidR="00CF041B" w:rsidRPr="009503D5">
          <w:rPr>
            <w:rStyle w:val="Hypertextovodkaz"/>
            <w:noProof/>
          </w:rPr>
          <w:t>Bilance potřeby vody</w:t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 w:rsidR="00CF041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F041B">
          <w:rPr>
            <w:noProof/>
            <w:webHidden/>
          </w:rPr>
          <w:instrText xml:space="preserve"> PAGEREF _Toc517688756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3A2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CF041B" w:rsidRDefault="00201797" w:rsidP="00CF041B">
      <w:pPr>
        <w:pStyle w:val="Obsah3"/>
        <w:numPr>
          <w:ilvl w:val="0"/>
          <w:numId w:val="0"/>
        </w:numPr>
        <w:ind w:left="200" w:hanging="200"/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17688757" w:history="1">
        <w:r w:rsidR="00CF041B" w:rsidRPr="009503D5">
          <w:rPr>
            <w:rStyle w:val="Hypertextovodkaz"/>
            <w:noProof/>
          </w:rPr>
          <w:t>Závěr</w:t>
        </w:r>
        <w:r w:rsidR="00CF041B">
          <w:rPr>
            <w:rStyle w:val="Hypertextovodkaz"/>
            <w:noProof/>
          </w:rPr>
          <w:tab/>
        </w:r>
        <w:r w:rsidR="00CF041B">
          <w:rPr>
            <w:rStyle w:val="Hypertextovodkaz"/>
            <w:noProof/>
          </w:rPr>
          <w:tab/>
        </w:r>
        <w:r w:rsidR="00CF041B">
          <w:rPr>
            <w:rStyle w:val="Hypertextovodkaz"/>
            <w:noProof/>
          </w:rPr>
          <w:tab/>
        </w:r>
        <w:r w:rsidR="00CF041B">
          <w:rPr>
            <w:rStyle w:val="Hypertextovodkaz"/>
            <w:noProof/>
          </w:rPr>
          <w:tab/>
        </w:r>
        <w:r w:rsidR="00CF041B">
          <w:rPr>
            <w:rStyle w:val="Hypertextovodkaz"/>
            <w:noProof/>
          </w:rPr>
          <w:tab/>
        </w:r>
        <w:r w:rsidR="00CF041B">
          <w:rPr>
            <w:rStyle w:val="Hypertextovodkaz"/>
            <w:noProof/>
          </w:rPr>
          <w:tab/>
        </w:r>
        <w:r w:rsidR="00CF041B">
          <w:rPr>
            <w:rStyle w:val="Hypertextovodkaz"/>
            <w:noProof/>
          </w:rPr>
          <w:tab/>
        </w:r>
        <w:r w:rsidR="00CF041B">
          <w:rPr>
            <w:rStyle w:val="Hypertextovodkaz"/>
            <w:noProof/>
          </w:rPr>
          <w:tab/>
        </w:r>
        <w:r w:rsidR="00CF041B">
          <w:rPr>
            <w:rStyle w:val="Hypertextovodkaz"/>
            <w:noProof/>
          </w:rPr>
          <w:tab/>
        </w:r>
        <w:r w:rsidR="00CF041B">
          <w:rPr>
            <w:rStyle w:val="Hypertextovodkaz"/>
            <w:noProof/>
          </w:rPr>
          <w:tab/>
        </w:r>
        <w:r w:rsidR="00CF041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F041B">
          <w:rPr>
            <w:noProof/>
            <w:webHidden/>
          </w:rPr>
          <w:instrText xml:space="preserve"> PAGEREF _Toc517688757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43A2C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7E7AF8" w:rsidRPr="002A0AC9" w:rsidRDefault="00201797" w:rsidP="00CF041B">
      <w:pPr>
        <w:pStyle w:val="Obsah3"/>
        <w:numPr>
          <w:ilvl w:val="12"/>
          <w:numId w:val="0"/>
        </w:numPr>
        <w:tabs>
          <w:tab w:val="left" w:pos="1134"/>
        </w:tabs>
        <w:ind w:hanging="200"/>
      </w:pPr>
      <w:r w:rsidRPr="002A0AC9">
        <w:fldChar w:fldCharType="end"/>
      </w: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</w:pPr>
    </w:p>
    <w:p w:rsidR="007E7AF8" w:rsidRPr="002A0AC9" w:rsidRDefault="007E7AF8">
      <w:pPr>
        <w:numPr>
          <w:ilvl w:val="12"/>
          <w:numId w:val="0"/>
        </w:numPr>
      </w:pPr>
    </w:p>
    <w:p w:rsidR="007E7AF8" w:rsidRDefault="007E7AF8">
      <w:pPr>
        <w:numPr>
          <w:ilvl w:val="12"/>
          <w:numId w:val="0"/>
        </w:numPr>
      </w:pPr>
    </w:p>
    <w:p w:rsidR="00770F32" w:rsidRDefault="00770F32">
      <w:pPr>
        <w:numPr>
          <w:ilvl w:val="12"/>
          <w:numId w:val="0"/>
        </w:numPr>
      </w:pPr>
    </w:p>
    <w:p w:rsidR="00770F32" w:rsidRPr="002A0AC9" w:rsidRDefault="00770F32">
      <w:pPr>
        <w:numPr>
          <w:ilvl w:val="12"/>
          <w:numId w:val="0"/>
        </w:numPr>
      </w:pPr>
    </w:p>
    <w:p w:rsidR="00D302BD" w:rsidRPr="002A0AC9" w:rsidRDefault="00D302BD">
      <w:pPr>
        <w:numPr>
          <w:ilvl w:val="12"/>
          <w:numId w:val="0"/>
        </w:numPr>
      </w:pPr>
    </w:p>
    <w:bookmarkEnd w:id="0"/>
    <w:p w:rsidR="00D0327F" w:rsidRDefault="00847DE8" w:rsidP="00847DE8">
      <w:pPr>
        <w:pStyle w:val="Nadpis9"/>
        <w:numPr>
          <w:ilvl w:val="0"/>
          <w:numId w:val="0"/>
        </w:numPr>
        <w:tabs>
          <w:tab w:val="clear" w:pos="360"/>
          <w:tab w:val="left" w:pos="5355"/>
        </w:tabs>
        <w:jc w:val="both"/>
      </w:pPr>
      <w:r>
        <w:tab/>
      </w:r>
    </w:p>
    <w:p w:rsidR="003D2E41" w:rsidRDefault="007731F2" w:rsidP="003D2E41">
      <w:pPr>
        <w:pStyle w:val="Nadpis9"/>
        <w:numPr>
          <w:ilvl w:val="0"/>
          <w:numId w:val="0"/>
        </w:numPr>
      </w:pPr>
      <w:r>
        <w:t>rozšíření školní družiny – nástavba zš jeseniova</w:t>
      </w:r>
    </w:p>
    <w:p w:rsidR="003D2E41" w:rsidRDefault="003D2E41" w:rsidP="003D2E41">
      <w:pPr>
        <w:pStyle w:val="Nadpis9"/>
        <w:numPr>
          <w:ilvl w:val="0"/>
          <w:numId w:val="0"/>
        </w:numPr>
      </w:pPr>
      <w:r>
        <w:t xml:space="preserve">praha </w:t>
      </w:r>
      <w:r w:rsidR="007731F2">
        <w:t>3 - Žižkov</w:t>
      </w:r>
    </w:p>
    <w:p w:rsidR="007E7AF8" w:rsidRPr="002A0AC9" w:rsidRDefault="00847DE8" w:rsidP="00847DE8">
      <w:pPr>
        <w:numPr>
          <w:ilvl w:val="12"/>
          <w:numId w:val="0"/>
        </w:numPr>
        <w:ind w:left="737" w:firstLine="737"/>
      </w:pPr>
      <w:proofErr w:type="gramStart"/>
      <w:r w:rsidRPr="00847DE8">
        <w:rPr>
          <w:b/>
          <w:i/>
          <w:kern w:val="28"/>
          <w:sz w:val="36"/>
        </w:rPr>
        <w:t>D.1.4.1</w:t>
      </w:r>
      <w:proofErr w:type="gramEnd"/>
      <w:r w:rsidRPr="00847DE8">
        <w:rPr>
          <w:b/>
          <w:i/>
          <w:kern w:val="28"/>
          <w:sz w:val="36"/>
        </w:rPr>
        <w:t xml:space="preserve">  Zdravotně technické instalace</w:t>
      </w:r>
    </w:p>
    <w:p w:rsidR="003D2E41" w:rsidRPr="002A0AC9" w:rsidRDefault="003D2E41" w:rsidP="003D2E41">
      <w:pPr>
        <w:pStyle w:val="Nadpis3"/>
        <w:numPr>
          <w:ilvl w:val="0"/>
          <w:numId w:val="0"/>
        </w:numPr>
        <w:spacing w:before="0"/>
        <w:rPr>
          <w:lang w:val="cs-CZ"/>
        </w:rPr>
      </w:pPr>
      <w:bookmarkStart w:id="1" w:name="_Toc499298616"/>
      <w:bookmarkStart w:id="2" w:name="_Toc517688748"/>
      <w:r w:rsidRPr="002A0AC9">
        <w:rPr>
          <w:lang w:val="cs-CZ"/>
        </w:rPr>
        <w:lastRenderedPageBreak/>
        <w:t>Úvod</w:t>
      </w:r>
      <w:bookmarkEnd w:id="1"/>
      <w:bookmarkEnd w:id="2"/>
    </w:p>
    <w:p w:rsidR="003D2E41" w:rsidRDefault="003D2E41" w:rsidP="003D2E41">
      <w:pPr>
        <w:numPr>
          <w:ilvl w:val="12"/>
          <w:numId w:val="0"/>
        </w:numPr>
        <w:spacing w:before="120"/>
        <w:ind w:firstLine="737"/>
      </w:pPr>
      <w:r>
        <w:t xml:space="preserve">Předkládaná projektová dokumentace řeší </w:t>
      </w:r>
      <w:r w:rsidR="00B75251">
        <w:t xml:space="preserve">rozšíření školní družiny ZŠ </w:t>
      </w:r>
      <w:proofErr w:type="spellStart"/>
      <w:r w:rsidR="00B75251">
        <w:t>Jeseniova</w:t>
      </w:r>
      <w:proofErr w:type="spellEnd"/>
      <w:r w:rsidR="00B75251">
        <w:t xml:space="preserve"> </w:t>
      </w:r>
      <w:r>
        <w:t xml:space="preserve">v ulici </w:t>
      </w:r>
      <w:proofErr w:type="spellStart"/>
      <w:r w:rsidR="00B75251">
        <w:t>Jeseniova</w:t>
      </w:r>
      <w:proofErr w:type="spellEnd"/>
      <w:r w:rsidR="00B75251">
        <w:t xml:space="preserve"> 96/2400</w:t>
      </w:r>
      <w:r>
        <w:t xml:space="preserve"> Praze </w:t>
      </w:r>
      <w:r w:rsidR="00B75251">
        <w:t xml:space="preserve">3 </w:t>
      </w:r>
      <w:r>
        <w:t xml:space="preserve">- </w:t>
      </w:r>
      <w:r w:rsidR="00B75251">
        <w:t>Žižkov</w:t>
      </w:r>
      <w:r>
        <w:t xml:space="preserve"> z pohledu likvidace dešťových vod.</w:t>
      </w:r>
    </w:p>
    <w:p w:rsidR="00B75251" w:rsidRPr="00B75251" w:rsidRDefault="00B75251" w:rsidP="00B75251">
      <w:pPr>
        <w:numPr>
          <w:ilvl w:val="12"/>
          <w:numId w:val="0"/>
        </w:numPr>
        <w:ind w:firstLine="737"/>
      </w:pPr>
      <w:bookmarkStart w:id="3" w:name="_Toc499298617"/>
      <w:r w:rsidRPr="00B75251">
        <w:t>Jedná se o východní křídlo objektu s jedním podzemním podlažím a jedním nadzemním podlažím, který bude rozšířen o druhé nadzemní podlaží. V nástavbě</w:t>
      </w:r>
      <w:r w:rsidR="00EC6D89">
        <w:t xml:space="preserve"> budou umístěny herny, učebny a </w:t>
      </w:r>
      <w:r w:rsidRPr="00B75251">
        <w:t xml:space="preserve">hygienické zázemí. </w:t>
      </w:r>
    </w:p>
    <w:p w:rsidR="003D2E41" w:rsidRPr="00893FCE" w:rsidRDefault="003D2E41" w:rsidP="003D2E41">
      <w:pPr>
        <w:pStyle w:val="Nadpis3"/>
        <w:numPr>
          <w:ilvl w:val="0"/>
          <w:numId w:val="0"/>
        </w:numPr>
        <w:rPr>
          <w:lang w:val="cs-CZ"/>
        </w:rPr>
      </w:pPr>
      <w:bookmarkStart w:id="4" w:name="_Toc517688749"/>
      <w:r w:rsidRPr="00893FCE">
        <w:rPr>
          <w:lang w:val="cs-CZ"/>
        </w:rPr>
        <w:t>Stávající stav kanalizace</w:t>
      </w:r>
      <w:bookmarkEnd w:id="3"/>
      <w:bookmarkEnd w:id="4"/>
    </w:p>
    <w:p w:rsidR="00A71E26" w:rsidRPr="00A71E26" w:rsidRDefault="00A71E26" w:rsidP="00A71E26">
      <w:pPr>
        <w:numPr>
          <w:ilvl w:val="12"/>
          <w:numId w:val="0"/>
        </w:numPr>
        <w:spacing w:before="120"/>
        <w:ind w:firstLine="737"/>
      </w:pPr>
      <w:r w:rsidRPr="00A71E26">
        <w:t xml:space="preserve">Stávající prostory školní kuchyně a jídelny, včetně bytu školníka jsou napojeny na stávající stoupačky a ležatý rozvod. Ležatý rozvod je veden oddílně pro tukovou a pro dešťovou se splaškovou kanalizací. Za stávajícím </w:t>
      </w:r>
      <w:proofErr w:type="spellStart"/>
      <w:r w:rsidRPr="00A71E26">
        <w:t>lapolem</w:t>
      </w:r>
      <w:proofErr w:type="spellEnd"/>
      <w:r w:rsidRPr="00A71E26">
        <w:t xml:space="preserve"> jsou vody propojeny a společnou přípojkou napojeny do veřejné stoky v ulici </w:t>
      </w:r>
      <w:proofErr w:type="spellStart"/>
      <w:r w:rsidRPr="00A71E26">
        <w:t>Jeseniova</w:t>
      </w:r>
      <w:proofErr w:type="spellEnd"/>
      <w:r w:rsidRPr="00A71E26">
        <w:t xml:space="preserve">. </w:t>
      </w:r>
    </w:p>
    <w:p w:rsidR="00A71E26" w:rsidRPr="000D2EDD" w:rsidRDefault="00A71E26" w:rsidP="000D2EDD">
      <w:pPr>
        <w:numPr>
          <w:ilvl w:val="12"/>
          <w:numId w:val="0"/>
        </w:numPr>
        <w:ind w:firstLine="737"/>
      </w:pPr>
      <w:r w:rsidRPr="00A71E26">
        <w:tab/>
        <w:t xml:space="preserve">Druhá část objektu přilehlá k ulici </w:t>
      </w:r>
      <w:proofErr w:type="spellStart"/>
      <w:r w:rsidRPr="00A71E26">
        <w:t>Jeseniova</w:t>
      </w:r>
      <w:proofErr w:type="spellEnd"/>
      <w:r w:rsidRPr="00A71E26">
        <w:t xml:space="preserve"> má druhou samostatnou přípojku, která je napojeny do stoky v ulici </w:t>
      </w:r>
      <w:proofErr w:type="spellStart"/>
      <w:r w:rsidRPr="00A71E26">
        <w:t>Jeseniova</w:t>
      </w:r>
      <w:proofErr w:type="spellEnd"/>
      <w:r w:rsidRPr="00A71E26">
        <w:t xml:space="preserve">. </w:t>
      </w:r>
    </w:p>
    <w:p w:rsidR="00A71E26" w:rsidRPr="00A71E26" w:rsidRDefault="00A71E26" w:rsidP="00A71E26">
      <w:pPr>
        <w:pStyle w:val="Nadpis3"/>
        <w:numPr>
          <w:ilvl w:val="0"/>
          <w:numId w:val="0"/>
        </w:numPr>
        <w:rPr>
          <w:lang w:val="cs-CZ"/>
        </w:rPr>
      </w:pPr>
      <w:bookmarkStart w:id="5" w:name="_Toc517688750"/>
      <w:r>
        <w:rPr>
          <w:lang w:val="cs-CZ"/>
        </w:rPr>
        <w:t xml:space="preserve">Navrhovaný </w:t>
      </w:r>
      <w:r w:rsidRPr="00893FCE">
        <w:rPr>
          <w:lang w:val="cs-CZ"/>
        </w:rPr>
        <w:t>stav kanalizace</w:t>
      </w:r>
      <w:bookmarkEnd w:id="5"/>
    </w:p>
    <w:p w:rsidR="00A71E26" w:rsidRDefault="00A71E26" w:rsidP="00A71E26">
      <w:pPr>
        <w:numPr>
          <w:ilvl w:val="12"/>
          <w:numId w:val="0"/>
        </w:numPr>
        <w:spacing w:before="120"/>
        <w:ind w:firstLine="737"/>
      </w:pPr>
      <w:r w:rsidRPr="00A71E26">
        <w:t xml:space="preserve">Splaškové vody z nově navrženého hygienického zázemí budou svedeny novými stoupačkami a napojeny na kanalizaci v 1.NP </w:t>
      </w:r>
      <w:proofErr w:type="gramStart"/>
      <w:r w:rsidRPr="00A71E26">
        <w:t>respektive 1.PP</w:t>
      </w:r>
      <w:proofErr w:type="gramEnd"/>
      <w:r w:rsidRPr="00A71E26">
        <w:t xml:space="preserve">. Odpadní vody  z nově navržených umyvadel budou napojeny na nejbližší kanalizační potrubí v 1.NP. </w:t>
      </w:r>
    </w:p>
    <w:p w:rsidR="000D2EDD" w:rsidRPr="000D2EDD" w:rsidRDefault="00A71E26" w:rsidP="000D2EDD">
      <w:pPr>
        <w:numPr>
          <w:ilvl w:val="12"/>
          <w:numId w:val="0"/>
        </w:numPr>
        <w:ind w:firstLine="737"/>
        <w:rPr>
          <w:sz w:val="22"/>
        </w:rPr>
      </w:pPr>
      <w:r w:rsidRPr="00A71E26">
        <w:t xml:space="preserve">Materiálem připojovacího, svislého a ležatého odpadního potrubí vedeného v objektu budou </w:t>
      </w:r>
      <w:r w:rsidR="00DB6BF3">
        <w:t>HT</w:t>
      </w:r>
      <w:r w:rsidRPr="00A71E26">
        <w:t xml:space="preserve"> trubky. </w:t>
      </w:r>
      <w:r w:rsidR="000D2EDD" w:rsidRPr="001331EC">
        <w:t xml:space="preserve">Minimální spád připojovacího potrubí </w:t>
      </w:r>
      <w:proofErr w:type="gramStart"/>
      <w:r w:rsidR="000D2EDD" w:rsidRPr="001331EC">
        <w:t>je  3%</w:t>
      </w:r>
      <w:proofErr w:type="gramEnd"/>
      <w:r w:rsidR="000D2EDD" w:rsidRPr="001331EC">
        <w:t>. Úchyty potrubí a jejich rozmístění bude provedeno v souladu s požadavky výrobců potrubí. K uchycení kanalizačního potrubí bude použito kotevních prvků dle montážních pokynů výrobce. Ležaté potrubí splaškové kanalizace bude vedeno ve sklonu min. 2%. Ležaté potrubí dešťové kanalizace bude vedeno ve sklonu min. 1%. Na stoupačkách, před převedením do ležatého rozvodu a na vytipovaných místech, budou osazeny čistící kusy 1,0m nad čistou podlahou. Stoupačky splaškové kanalizace budou vyvedeny nad střechu a ukončeny ventilační hlavicí. Dešťové svody budou realizovány jako v</w:t>
      </w:r>
      <w:r w:rsidR="000D2EDD">
        <w:t>nější</w:t>
      </w:r>
      <w:r w:rsidR="000D2EDD" w:rsidRPr="001331EC">
        <w:t xml:space="preserve">. </w:t>
      </w:r>
    </w:p>
    <w:p w:rsidR="000D2EDD" w:rsidRPr="001331EC" w:rsidRDefault="000D2EDD" w:rsidP="000D2EDD">
      <w:pPr>
        <w:numPr>
          <w:ilvl w:val="12"/>
          <w:numId w:val="0"/>
        </w:numPr>
        <w:ind w:firstLine="708"/>
      </w:pPr>
      <w:r w:rsidRPr="001331EC">
        <w:t xml:space="preserve">Veškeré prostupy kanalizačního potrubí konstrukcemi, které </w:t>
      </w:r>
      <w:proofErr w:type="gramStart"/>
      <w:r w:rsidRPr="001331EC">
        <w:t>vymezují</w:t>
      </w:r>
      <w:proofErr w:type="gramEnd"/>
      <w:r w:rsidRPr="001331EC">
        <w:t xml:space="preserve"> požární úseky </w:t>
      </w:r>
      <w:proofErr w:type="gramStart"/>
      <w:r w:rsidRPr="001331EC">
        <w:t>budou</w:t>
      </w:r>
      <w:proofErr w:type="gramEnd"/>
      <w:r w:rsidRPr="001331EC">
        <w:t xml:space="preserve"> opatřeny protipožárními manžetami.</w:t>
      </w:r>
    </w:p>
    <w:p w:rsidR="000D2EDD" w:rsidRPr="001331EC" w:rsidRDefault="000D2EDD" w:rsidP="000D2EDD">
      <w:pPr>
        <w:pStyle w:val="Zkladntext"/>
        <w:numPr>
          <w:ilvl w:val="12"/>
          <w:numId w:val="0"/>
        </w:numPr>
        <w:ind w:firstLine="713"/>
      </w:pPr>
      <w:r w:rsidRPr="001331EC">
        <w:t xml:space="preserve">Typy zařizovacích předmětů vycházejí z architektonického návrhu. Jejich připojení a dimenze připojení budou odpovídat standardním podmínkám a ČSN. Zařizovací předměty budou navrženy </w:t>
      </w:r>
      <w:proofErr w:type="spellStart"/>
      <w:r w:rsidRPr="001331EC">
        <w:t>diturvitové</w:t>
      </w:r>
      <w:proofErr w:type="spellEnd"/>
      <w:r w:rsidRPr="001331EC">
        <w:t>, akrylátové a nerezové. V objektu budou použity pouze z</w:t>
      </w:r>
      <w:r w:rsidR="00EC6D89">
        <w:t>ařizovací předměty a armatury s </w:t>
      </w:r>
      <w:r w:rsidRPr="001331EC">
        <w:t>platnou certifikací ve smyslu stavebního zákona.</w:t>
      </w:r>
    </w:p>
    <w:p w:rsidR="000D2EDD" w:rsidRPr="00EC6D89" w:rsidRDefault="00EC6D89" w:rsidP="00EC6D89">
      <w:pPr>
        <w:pStyle w:val="Nadpis3"/>
        <w:numPr>
          <w:ilvl w:val="0"/>
          <w:numId w:val="0"/>
        </w:numPr>
        <w:rPr>
          <w:lang w:val="cs-CZ"/>
        </w:rPr>
      </w:pPr>
      <w:bookmarkStart w:id="6" w:name="_Toc517688751"/>
      <w:r>
        <w:rPr>
          <w:lang w:val="cs-CZ"/>
        </w:rPr>
        <w:t>Akumulace dešťových vod</w:t>
      </w:r>
      <w:bookmarkEnd w:id="6"/>
    </w:p>
    <w:p w:rsidR="00153D10" w:rsidRDefault="00153D10" w:rsidP="00EC6D89">
      <w:pPr>
        <w:numPr>
          <w:ilvl w:val="12"/>
          <w:numId w:val="0"/>
        </w:numPr>
        <w:spacing w:before="120"/>
        <w:ind w:firstLine="737"/>
      </w:pPr>
      <w:r w:rsidRPr="00153D10">
        <w:t xml:space="preserve">V rámci nástavby bude nově řešeno nakládání s dešťovými vodami. Dešťové vody  z větší </w:t>
      </w:r>
      <w:proofErr w:type="gramStart"/>
      <w:r w:rsidRPr="00153D10">
        <w:t>časti</w:t>
      </w:r>
      <w:proofErr w:type="gramEnd"/>
      <w:r w:rsidRPr="00153D10">
        <w:t xml:space="preserve"> střech nástavby </w:t>
      </w:r>
      <w:proofErr w:type="gramStart"/>
      <w:r w:rsidRPr="00153D10">
        <w:t>budou</w:t>
      </w:r>
      <w:proofErr w:type="gramEnd"/>
      <w:r w:rsidRPr="00153D10">
        <w:t xml:space="preserve"> nově svedeny </w:t>
      </w:r>
      <w:r>
        <w:t>podél objektu</w:t>
      </w:r>
      <w:r w:rsidRPr="00153D10">
        <w:t xml:space="preserve"> do nově navržené akumulační nádrže. Tyto dešťové vody budou nově využívány na závlahu a kropení sportovních ploch. Akumulační nádrž </w:t>
      </w:r>
      <w:r w:rsidR="00D0327F">
        <w:t>bude kruhového půdorysu o průměru 2,5 m a hloubce 2,9m. Celkový objem akumulační nádrže bude 13,92 m3. Z akumulační nádrže bude vyveden bezpečnostní přepad, který bude v nově navržené šachtě napojen do</w:t>
      </w:r>
      <w:r w:rsidR="00636324">
        <w:t xml:space="preserve"> stávající kanalizační přípojky. Před šachtou bude kvůli velkému převýšení realizován spádový stupeň.</w:t>
      </w:r>
      <w:r w:rsidR="0025528B">
        <w:t xml:space="preserve"> Projekt obsahuje předčištění hrubých nečistot na vtoku do nádrže.</w:t>
      </w:r>
    </w:p>
    <w:p w:rsidR="00636324" w:rsidRDefault="00636324" w:rsidP="00153D10">
      <w:pPr>
        <w:numPr>
          <w:ilvl w:val="12"/>
          <w:numId w:val="0"/>
        </w:numPr>
        <w:ind w:firstLine="737"/>
      </w:pPr>
      <w:r>
        <w:t>Potrubí bezpečnostního přepadu bude z PVC KG trub o dimenzi DN200 a délce 5,89 m. Potrubí dešťové kanalizace vedené do akumulační nádrže bude z PVC KG tru</w:t>
      </w:r>
      <w:r w:rsidR="00EC6D89">
        <w:t>b o dimenzi DN150 a </w:t>
      </w:r>
      <w:r>
        <w:t xml:space="preserve">délce </w:t>
      </w:r>
      <w:r w:rsidR="00945120">
        <w:t>26</w:t>
      </w:r>
      <w:r>
        <w:t>,</w:t>
      </w:r>
      <w:r w:rsidR="00945120">
        <w:t>27</w:t>
      </w:r>
      <w:r>
        <w:t xml:space="preserve"> m. Minimální sklon potrubí bude 1%.</w:t>
      </w:r>
    </w:p>
    <w:p w:rsidR="00153D10" w:rsidRDefault="00153D10" w:rsidP="00153D10">
      <w:pPr>
        <w:numPr>
          <w:ilvl w:val="12"/>
          <w:numId w:val="0"/>
        </w:numPr>
        <w:ind w:firstLine="708"/>
      </w:pPr>
      <w:r w:rsidRPr="00153D10">
        <w:t xml:space="preserve">Odvodnění části objektu přilehlého přímo k ulici </w:t>
      </w:r>
      <w:proofErr w:type="spellStart"/>
      <w:r w:rsidRPr="00153D10">
        <w:t>Jeseniova</w:t>
      </w:r>
      <w:proofErr w:type="spellEnd"/>
      <w:r w:rsidRPr="00153D10">
        <w:t xml:space="preserve"> zůstane zachováno včetně přímého napojení na druhou kanalizační přípojku. </w:t>
      </w:r>
    </w:p>
    <w:p w:rsidR="000D2EDD" w:rsidRDefault="000D2EDD" w:rsidP="000D2EDD">
      <w:pPr>
        <w:pStyle w:val="Nadpis3"/>
        <w:numPr>
          <w:ilvl w:val="0"/>
          <w:numId w:val="0"/>
        </w:numPr>
        <w:spacing w:before="0"/>
        <w:rPr>
          <w:lang w:val="cs-CZ"/>
        </w:rPr>
      </w:pPr>
    </w:p>
    <w:p w:rsidR="000F0E6C" w:rsidRDefault="00036699" w:rsidP="000D2EDD">
      <w:pPr>
        <w:pStyle w:val="Nadpis3"/>
        <w:numPr>
          <w:ilvl w:val="0"/>
          <w:numId w:val="0"/>
        </w:numPr>
        <w:spacing w:before="0"/>
        <w:rPr>
          <w:lang w:val="cs-CZ"/>
        </w:rPr>
      </w:pPr>
      <w:bookmarkStart w:id="7" w:name="_Toc517688752"/>
      <w:r w:rsidRPr="002A0AC9">
        <w:rPr>
          <w:lang w:val="cs-CZ"/>
        </w:rPr>
        <w:t xml:space="preserve">Bilance </w:t>
      </w:r>
      <w:r w:rsidR="00A71E26">
        <w:rPr>
          <w:lang w:val="cs-CZ"/>
        </w:rPr>
        <w:t>odpadních</w:t>
      </w:r>
      <w:r w:rsidR="007E7AF8" w:rsidRPr="002A0AC9">
        <w:rPr>
          <w:lang w:val="cs-CZ"/>
        </w:rPr>
        <w:t xml:space="preserve"> vod</w:t>
      </w:r>
      <w:bookmarkEnd w:id="7"/>
      <w:r w:rsidR="007E7AF8" w:rsidRPr="002A0AC9">
        <w:rPr>
          <w:lang w:val="cs-CZ"/>
        </w:rPr>
        <w:t xml:space="preserve"> </w:t>
      </w:r>
    </w:p>
    <w:p w:rsidR="00EC6D89" w:rsidRPr="00EC6D89" w:rsidRDefault="00EC6D89" w:rsidP="00EC6D89">
      <w:pPr>
        <w:numPr>
          <w:ilvl w:val="12"/>
          <w:numId w:val="0"/>
        </w:numPr>
        <w:spacing w:before="120"/>
        <w:ind w:firstLine="737"/>
      </w:pPr>
      <w:r w:rsidRPr="00EC6D89">
        <w:t xml:space="preserve">Bilance splaškových odpadních vod zůstane </w:t>
      </w:r>
      <w:proofErr w:type="gramStart"/>
      <w:r w:rsidRPr="00EC6D89">
        <w:t>zachována neboť</w:t>
      </w:r>
      <w:proofErr w:type="gramEnd"/>
      <w:r w:rsidRPr="00EC6D89">
        <w:t xml:space="preserve"> bilance potřeby vody celého objektu zůstane nezměněna. V rámci školy dochází pouze k přeskupení stejného počtu žáků a učitelů.</w:t>
      </w:r>
    </w:p>
    <w:p w:rsidR="00EC6D89" w:rsidRDefault="00EC6D89" w:rsidP="00EC6D89">
      <w:pPr>
        <w:rPr>
          <w:sz w:val="22"/>
        </w:rPr>
      </w:pPr>
    </w:p>
    <w:p w:rsidR="00A71E26" w:rsidRPr="00EC6D89" w:rsidRDefault="00EC6D89" w:rsidP="00EC6D89">
      <w:r w:rsidRPr="00EC6D89">
        <w:t>Bilance dešťových odpadních vod</w:t>
      </w:r>
      <w:r>
        <w:t>:</w:t>
      </w:r>
    </w:p>
    <w:p w:rsidR="00F95D4A" w:rsidRPr="00F95D4A" w:rsidRDefault="00F95D4A" w:rsidP="00F95D4A">
      <w:pPr>
        <w:numPr>
          <w:ilvl w:val="12"/>
          <w:numId w:val="0"/>
        </w:numPr>
        <w:rPr>
          <w:rFonts w:cs="Arial"/>
        </w:rPr>
      </w:pPr>
      <w:r w:rsidRPr="00F95D4A">
        <w:rPr>
          <w:rFonts w:cs="Arial"/>
        </w:rPr>
        <w:t>Stávající stav</w:t>
      </w:r>
    </w:p>
    <w:p w:rsidR="00F95D4A" w:rsidRPr="00F95D4A" w:rsidRDefault="00F95D4A" w:rsidP="00F95D4A">
      <w:pPr>
        <w:numPr>
          <w:ilvl w:val="12"/>
          <w:numId w:val="0"/>
        </w:numPr>
        <w:rPr>
          <w:rFonts w:cs="Arial"/>
        </w:rPr>
      </w:pPr>
      <w:r w:rsidRPr="00F95D4A">
        <w:rPr>
          <w:rFonts w:cs="Arial"/>
        </w:rPr>
        <w:t>Plocha střechy</w:t>
      </w:r>
      <w:r w:rsidRPr="00F95D4A">
        <w:rPr>
          <w:rFonts w:cs="Arial"/>
        </w:rPr>
        <w:tab/>
        <w:t>621,5m2</w:t>
      </w:r>
    </w:p>
    <w:p w:rsidR="00F95D4A" w:rsidRPr="00F95D4A" w:rsidRDefault="00F95D4A" w:rsidP="00F95D4A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cs="Arial"/>
        </w:rPr>
      </w:pPr>
    </w:p>
    <w:p w:rsidR="00F95D4A" w:rsidRPr="00F95D4A" w:rsidRDefault="00F95D4A" w:rsidP="00F95D4A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cs="Arial"/>
        </w:rPr>
      </w:pPr>
      <w:r w:rsidRPr="00F95D4A">
        <w:rPr>
          <w:rFonts w:cs="Arial"/>
        </w:rPr>
        <w:t>Množství dešťových vod</w:t>
      </w:r>
    </w:p>
    <w:p w:rsidR="00F95D4A" w:rsidRPr="00F95D4A" w:rsidRDefault="00F95D4A" w:rsidP="00F95D4A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cs="Arial"/>
        </w:rPr>
      </w:pPr>
      <w:proofErr w:type="spellStart"/>
      <w:r w:rsidRPr="00F95D4A">
        <w:rPr>
          <w:rFonts w:cs="Arial"/>
        </w:rPr>
        <w:t>Qd</w:t>
      </w:r>
      <w:proofErr w:type="spellEnd"/>
      <w:r w:rsidRPr="00F95D4A">
        <w:rPr>
          <w:rFonts w:cs="Arial"/>
        </w:rPr>
        <w:t>=(0,06215.0,9).205=0,055935.205=11,467 l/s</w:t>
      </w:r>
    </w:p>
    <w:p w:rsidR="00F95D4A" w:rsidRPr="00F95D4A" w:rsidRDefault="00F95D4A" w:rsidP="00F95D4A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cs="Arial"/>
        </w:rPr>
      </w:pPr>
      <w:r w:rsidRPr="00F95D4A">
        <w:rPr>
          <w:rFonts w:cs="Arial"/>
        </w:rPr>
        <w:lastRenderedPageBreak/>
        <w:t>Roční bilance dešťových vod</w:t>
      </w:r>
    </w:p>
    <w:p w:rsidR="00F95D4A" w:rsidRPr="00F95D4A" w:rsidRDefault="00F95D4A" w:rsidP="00F95D4A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cs="Arial"/>
        </w:rPr>
      </w:pPr>
      <w:proofErr w:type="spellStart"/>
      <w:r w:rsidRPr="00F95D4A">
        <w:rPr>
          <w:rFonts w:cs="Arial"/>
        </w:rPr>
        <w:t>Qr</w:t>
      </w:r>
      <w:proofErr w:type="spellEnd"/>
      <w:r w:rsidRPr="00F95D4A">
        <w:rPr>
          <w:rFonts w:cs="Arial"/>
        </w:rPr>
        <w:t>=335,6 m3/rok</w:t>
      </w:r>
    </w:p>
    <w:p w:rsidR="00F95D4A" w:rsidRPr="00F95D4A" w:rsidRDefault="00F95D4A" w:rsidP="00F95D4A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cs="Arial"/>
        </w:rPr>
      </w:pPr>
    </w:p>
    <w:p w:rsidR="00F95D4A" w:rsidRPr="00F95D4A" w:rsidRDefault="00F95D4A" w:rsidP="00F95D4A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cs="Arial"/>
        </w:rPr>
      </w:pPr>
      <w:r w:rsidRPr="00F95D4A">
        <w:rPr>
          <w:rFonts w:cs="Arial"/>
        </w:rPr>
        <w:t>Bilance dešťových vod-nový stav</w:t>
      </w:r>
    </w:p>
    <w:p w:rsidR="00F95D4A" w:rsidRPr="00F95D4A" w:rsidRDefault="00F95D4A" w:rsidP="00F95D4A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cs="Arial"/>
        </w:rPr>
      </w:pPr>
      <w:r w:rsidRPr="00F95D4A">
        <w:rPr>
          <w:rFonts w:cs="Arial"/>
        </w:rPr>
        <w:t>Plocha střechy akumulovaná</w:t>
      </w:r>
      <w:r w:rsidRPr="00F95D4A">
        <w:rPr>
          <w:rFonts w:cs="Arial"/>
        </w:rPr>
        <w:tab/>
      </w:r>
      <w:r w:rsidRPr="00F95D4A">
        <w:rPr>
          <w:rFonts w:cs="Arial"/>
        </w:rPr>
        <w:tab/>
        <w:t xml:space="preserve">464,5m2 </w:t>
      </w:r>
    </w:p>
    <w:p w:rsidR="00F95D4A" w:rsidRPr="00F95D4A" w:rsidRDefault="00F95D4A" w:rsidP="00F95D4A">
      <w:pPr>
        <w:numPr>
          <w:ilvl w:val="12"/>
          <w:numId w:val="0"/>
        </w:numPr>
        <w:rPr>
          <w:rFonts w:cs="Arial"/>
        </w:rPr>
      </w:pPr>
      <w:r w:rsidRPr="00F95D4A">
        <w:rPr>
          <w:rFonts w:cs="Arial"/>
        </w:rPr>
        <w:t>Plocha střechy přímý odtok</w:t>
      </w:r>
      <w:r w:rsidRPr="00F95D4A">
        <w:rPr>
          <w:rFonts w:cs="Arial"/>
        </w:rPr>
        <w:tab/>
      </w:r>
      <w:r w:rsidRPr="00F95D4A">
        <w:rPr>
          <w:rFonts w:cs="Arial"/>
        </w:rPr>
        <w:tab/>
        <w:t>157m2</w:t>
      </w:r>
    </w:p>
    <w:p w:rsidR="00F95D4A" w:rsidRPr="00F95D4A" w:rsidRDefault="00F95D4A" w:rsidP="00F95D4A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cs="Arial"/>
        </w:rPr>
      </w:pPr>
    </w:p>
    <w:p w:rsidR="00F95D4A" w:rsidRPr="00F95D4A" w:rsidRDefault="00F95D4A" w:rsidP="00F95D4A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cs="Arial"/>
        </w:rPr>
      </w:pPr>
      <w:r w:rsidRPr="00F95D4A">
        <w:rPr>
          <w:rFonts w:cs="Arial"/>
        </w:rPr>
        <w:t>Množství dešťových vod</w:t>
      </w:r>
    </w:p>
    <w:p w:rsidR="00F95D4A" w:rsidRPr="00F95D4A" w:rsidRDefault="00F95D4A" w:rsidP="00F95D4A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cs="Arial"/>
        </w:rPr>
      </w:pPr>
      <w:proofErr w:type="spellStart"/>
      <w:r w:rsidRPr="00F95D4A">
        <w:rPr>
          <w:rFonts w:cs="Arial"/>
        </w:rPr>
        <w:t>Qd</w:t>
      </w:r>
      <w:proofErr w:type="spellEnd"/>
      <w:r w:rsidRPr="00F95D4A">
        <w:rPr>
          <w:rFonts w:cs="Arial"/>
        </w:rPr>
        <w:t>=(0,0157.0,9).205=0,01413.205=2,896 l/s</w:t>
      </w:r>
    </w:p>
    <w:p w:rsidR="00F95D4A" w:rsidRPr="00F95D4A" w:rsidRDefault="00F95D4A" w:rsidP="00F95D4A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cs="Arial"/>
        </w:rPr>
      </w:pPr>
    </w:p>
    <w:p w:rsidR="00F95D4A" w:rsidRPr="00F95D4A" w:rsidRDefault="00F95D4A" w:rsidP="00F95D4A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cs="Arial"/>
        </w:rPr>
      </w:pPr>
      <w:r w:rsidRPr="00F95D4A">
        <w:rPr>
          <w:rFonts w:cs="Arial"/>
        </w:rPr>
        <w:t>Roční bilance dešťových vod</w:t>
      </w:r>
    </w:p>
    <w:p w:rsidR="00F95D4A" w:rsidRPr="00F95D4A" w:rsidRDefault="00F95D4A" w:rsidP="00F95D4A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cs="Arial"/>
        </w:rPr>
      </w:pPr>
      <w:proofErr w:type="spellStart"/>
      <w:r w:rsidRPr="00F95D4A">
        <w:rPr>
          <w:rFonts w:cs="Arial"/>
        </w:rPr>
        <w:t>Qr</w:t>
      </w:r>
      <w:proofErr w:type="spellEnd"/>
      <w:r w:rsidRPr="00F95D4A">
        <w:rPr>
          <w:rFonts w:cs="Arial"/>
        </w:rPr>
        <w:t>=84,78 m3/rok</w:t>
      </w:r>
    </w:p>
    <w:p w:rsidR="00F95D4A" w:rsidRPr="00D0327F" w:rsidRDefault="00F95D4A" w:rsidP="00D0327F">
      <w:pPr>
        <w:pStyle w:val="Nadpis3"/>
        <w:numPr>
          <w:ilvl w:val="0"/>
          <w:numId w:val="0"/>
        </w:numPr>
        <w:rPr>
          <w:lang w:val="cs-CZ"/>
        </w:rPr>
      </w:pPr>
      <w:bookmarkStart w:id="8" w:name="_Toc517688753"/>
      <w:r w:rsidRPr="00D0327F">
        <w:rPr>
          <w:lang w:val="cs-CZ"/>
        </w:rPr>
        <w:t>Návrh akumulační nádrže</w:t>
      </w:r>
      <w:bookmarkEnd w:id="8"/>
      <w:r w:rsidRPr="00D0327F">
        <w:rPr>
          <w:lang w:val="cs-CZ"/>
        </w:rPr>
        <w:t xml:space="preserve"> </w:t>
      </w:r>
    </w:p>
    <w:tbl>
      <w:tblPr>
        <w:tblW w:w="9500" w:type="dxa"/>
        <w:tblInd w:w="56" w:type="dxa"/>
        <w:tblCellMar>
          <w:left w:w="70" w:type="dxa"/>
          <w:right w:w="70" w:type="dxa"/>
        </w:tblCellMar>
        <w:tblLook w:val="04A0"/>
      </w:tblPr>
      <w:tblGrid>
        <w:gridCol w:w="1400"/>
        <w:gridCol w:w="1300"/>
        <w:gridCol w:w="1140"/>
        <w:gridCol w:w="1420"/>
        <w:gridCol w:w="960"/>
        <w:gridCol w:w="960"/>
        <w:gridCol w:w="1160"/>
        <w:gridCol w:w="1160"/>
      </w:tblGrid>
      <w:tr w:rsidR="00F95D4A" w:rsidRPr="00252BB9" w:rsidTr="00F95D4A">
        <w:trPr>
          <w:trHeight w:val="315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b/>
                <w:bCs/>
              </w:rPr>
            </w:pPr>
            <w:r w:rsidRPr="00252BB9">
              <w:rPr>
                <w:b/>
                <w:bCs/>
              </w:rPr>
              <w:t>F (m2) 1 =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464,5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D0327F" w:rsidP="00F95D4A">
            <w:pPr>
              <w:numPr>
                <w:ilvl w:val="12"/>
                <w:numId w:val="0"/>
              </w:numPr>
            </w:pPr>
            <w:proofErr w:type="gramStart"/>
            <w:r>
              <w:t>střechy,</w:t>
            </w:r>
            <w:r w:rsidR="00F95D4A" w:rsidRPr="00252BB9">
              <w:t>terasy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b/>
                <w:bCs/>
              </w:rPr>
            </w:pPr>
            <w:r w:rsidRPr="00252BB9">
              <w:rPr>
                <w:b/>
                <w:bCs/>
              </w:rPr>
              <w:t>F (m2) 2 =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  <w:r w:rsidRPr="00252BB9">
              <w:t>zelené střechy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b/>
                <w:bCs/>
              </w:rPr>
            </w:pPr>
            <w:r w:rsidRPr="00252BB9">
              <w:rPr>
                <w:b/>
                <w:bCs/>
              </w:rPr>
              <w:t>F (m2) 3 =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  <w:r w:rsidRPr="00252BB9">
              <w:t>Komunikace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b/>
                <w:bCs/>
              </w:rPr>
            </w:pPr>
            <w:r w:rsidRPr="00252BB9">
              <w:rPr>
                <w:b/>
                <w:bCs/>
              </w:rPr>
              <w:t>F (m2) 4 =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  <w:r w:rsidRPr="00252BB9">
              <w:t>chodníky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b/>
                <w:bCs/>
              </w:rPr>
            </w:pPr>
            <w:r w:rsidRPr="00252BB9">
              <w:rPr>
                <w:b/>
                <w:bCs/>
              </w:rPr>
              <w:t>F (m2) 5 =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  <w:r w:rsidRPr="00252BB9">
              <w:t>zeleň nad suterénem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b/>
                <w:bCs/>
              </w:rPr>
            </w:pPr>
            <w:r w:rsidRPr="00252BB9">
              <w:rPr>
                <w:b/>
                <w:bCs/>
              </w:rPr>
              <w:t>F (m2) 6 =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b/>
                <w:bCs/>
              </w:rPr>
            </w:pPr>
            <w:r w:rsidRPr="00252BB9">
              <w:rPr>
                <w:b/>
                <w:bCs/>
              </w:rPr>
              <w:t>F (m2) 7 =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b/>
                <w:bCs/>
              </w:rPr>
            </w:pPr>
            <w:r w:rsidRPr="00252BB9">
              <w:rPr>
                <w:b/>
                <w:bCs/>
              </w:rPr>
              <w:t>F (m2) 8 =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b/>
                <w:bCs/>
              </w:rPr>
            </w:pPr>
            <w:proofErr w:type="spellStart"/>
            <w:r w:rsidRPr="00252BB9">
              <w:rPr>
                <w:b/>
                <w:bCs/>
              </w:rPr>
              <w:t>koef</w:t>
            </w:r>
            <w:proofErr w:type="spellEnd"/>
            <w:r w:rsidRPr="00252BB9">
              <w:rPr>
                <w:b/>
                <w:bCs/>
              </w:rPr>
              <w:t>. 1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b/>
                <w:bCs/>
              </w:rPr>
            </w:pPr>
            <w:proofErr w:type="spellStart"/>
            <w:r w:rsidRPr="00252BB9">
              <w:rPr>
                <w:b/>
                <w:bCs/>
              </w:rPr>
              <w:t>koef</w:t>
            </w:r>
            <w:proofErr w:type="spellEnd"/>
            <w:r w:rsidRPr="00252BB9">
              <w:rPr>
                <w:b/>
                <w:bCs/>
              </w:rPr>
              <w:t>. 2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b/>
                <w:bCs/>
              </w:rPr>
            </w:pPr>
            <w:proofErr w:type="spellStart"/>
            <w:r w:rsidRPr="00252BB9">
              <w:rPr>
                <w:b/>
                <w:bCs/>
              </w:rPr>
              <w:t>koef</w:t>
            </w:r>
            <w:proofErr w:type="spellEnd"/>
            <w:r w:rsidRPr="00252BB9">
              <w:rPr>
                <w:b/>
                <w:bCs/>
              </w:rPr>
              <w:t>. 3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b/>
                <w:bCs/>
              </w:rPr>
            </w:pPr>
            <w:proofErr w:type="spellStart"/>
            <w:r w:rsidRPr="00252BB9">
              <w:rPr>
                <w:b/>
                <w:bCs/>
              </w:rPr>
              <w:t>koef</w:t>
            </w:r>
            <w:proofErr w:type="spellEnd"/>
            <w:r w:rsidRPr="00252BB9">
              <w:rPr>
                <w:b/>
                <w:bCs/>
              </w:rPr>
              <w:t>. 4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b/>
                <w:bCs/>
              </w:rPr>
            </w:pPr>
            <w:proofErr w:type="spellStart"/>
            <w:r w:rsidRPr="00252BB9">
              <w:rPr>
                <w:b/>
                <w:bCs/>
              </w:rPr>
              <w:t>koef</w:t>
            </w:r>
            <w:proofErr w:type="spellEnd"/>
            <w:r w:rsidRPr="00252BB9">
              <w:rPr>
                <w:b/>
                <w:bCs/>
              </w:rPr>
              <w:t>. 5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b/>
                <w:bCs/>
              </w:rPr>
            </w:pPr>
            <w:proofErr w:type="spellStart"/>
            <w:r w:rsidRPr="00252BB9">
              <w:rPr>
                <w:b/>
                <w:bCs/>
              </w:rPr>
              <w:t>koef</w:t>
            </w:r>
            <w:proofErr w:type="spellEnd"/>
            <w:r w:rsidRPr="00252BB9">
              <w:rPr>
                <w:b/>
                <w:bCs/>
              </w:rPr>
              <w:t>. 6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b/>
                <w:bCs/>
              </w:rPr>
            </w:pPr>
            <w:proofErr w:type="spellStart"/>
            <w:r w:rsidRPr="00252BB9">
              <w:rPr>
                <w:b/>
                <w:bCs/>
              </w:rPr>
              <w:t>koef</w:t>
            </w:r>
            <w:proofErr w:type="spellEnd"/>
            <w:r w:rsidRPr="00252BB9">
              <w:rPr>
                <w:b/>
                <w:bCs/>
              </w:rPr>
              <w:t>. 7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b/>
                <w:bCs/>
              </w:rPr>
            </w:pPr>
            <w:proofErr w:type="spellStart"/>
            <w:r w:rsidRPr="00252BB9">
              <w:rPr>
                <w:b/>
                <w:bCs/>
              </w:rPr>
              <w:t>koef</w:t>
            </w:r>
            <w:proofErr w:type="spellEnd"/>
            <w:r w:rsidRPr="00252BB9">
              <w:rPr>
                <w:b/>
                <w:bCs/>
              </w:rPr>
              <w:t>. 8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b/>
                <w:bCs/>
              </w:rPr>
            </w:pPr>
            <w:r w:rsidRPr="00252BB9">
              <w:rPr>
                <w:b/>
                <w:bCs/>
              </w:rPr>
              <w:t>odtok (l/s)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</w:tr>
      <w:tr w:rsidR="00F95D4A" w:rsidRPr="00252BB9" w:rsidTr="00F95D4A">
        <w:trPr>
          <w:trHeight w:val="270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</w:tr>
      <w:tr w:rsidR="00F95D4A" w:rsidRPr="00252BB9" w:rsidTr="00F95D4A">
        <w:trPr>
          <w:trHeight w:val="330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b/>
                <w:bCs/>
              </w:rPr>
            </w:pPr>
            <w:r w:rsidRPr="00252BB9">
              <w:rPr>
                <w:b/>
                <w:bCs/>
              </w:rPr>
              <w:t>n-</w:t>
            </w:r>
            <w:proofErr w:type="spellStart"/>
            <w:r w:rsidRPr="00252BB9">
              <w:rPr>
                <w:b/>
                <w:bCs/>
              </w:rPr>
              <w:t>letý</w:t>
            </w:r>
            <w:proofErr w:type="spellEnd"/>
            <w:r w:rsidRPr="00252BB9">
              <w:rPr>
                <w:b/>
                <w:bCs/>
              </w:rPr>
              <w:t xml:space="preserve"> déšť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  <w:rPr>
                <w:b/>
                <w:bCs/>
                <w:sz w:val="24"/>
                <w:szCs w:val="24"/>
              </w:rPr>
            </w:pPr>
            <w:r w:rsidRPr="00252BB9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  <w:r w:rsidRPr="00252BB9">
              <w:t xml:space="preserve">(zadávat </w:t>
            </w:r>
            <w:proofErr w:type="spellStart"/>
            <w:r w:rsidRPr="00252BB9">
              <w:t>dešťě</w:t>
            </w:r>
            <w:proofErr w:type="spellEnd"/>
            <w:r w:rsidRPr="00252BB9">
              <w:t xml:space="preserve"> 1,2,5,10,20,50,100)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b/>
                <w:bCs/>
              </w:rPr>
            </w:pPr>
            <w:r w:rsidRPr="00252BB9">
              <w:rPr>
                <w:b/>
                <w:bCs/>
              </w:rPr>
              <w:t>Fr (m2) =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418,05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</w:tr>
      <w:tr w:rsidR="00F95D4A" w:rsidRPr="00252BB9" w:rsidTr="00F95D4A">
        <w:trPr>
          <w:trHeight w:val="270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</w:tr>
      <w:tr w:rsidR="00F95D4A" w:rsidRPr="00252BB9" w:rsidTr="00F95D4A">
        <w:trPr>
          <w:trHeight w:val="360"/>
        </w:trPr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</w:pP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  <w:rPr>
                <w:b/>
                <w:bCs/>
              </w:rPr>
            </w:pPr>
            <w:r w:rsidRPr="00252BB9">
              <w:rPr>
                <w:b/>
                <w:bCs/>
              </w:rPr>
              <w:t>odtok =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center"/>
              <w:rPr>
                <w:b/>
                <w:bCs/>
              </w:rPr>
            </w:pPr>
            <w:r w:rsidRPr="00252BB9">
              <w:rPr>
                <w:b/>
                <w:bCs/>
              </w:rPr>
              <w:t>0</w:t>
            </w:r>
          </w:p>
        </w:tc>
      </w:tr>
      <w:tr w:rsidR="00F95D4A" w:rsidRPr="00252BB9" w:rsidTr="00F95D4A">
        <w:trPr>
          <w:trHeight w:val="330"/>
        </w:trPr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center"/>
              <w:rPr>
                <w:sz w:val="18"/>
                <w:szCs w:val="18"/>
              </w:rPr>
            </w:pPr>
            <w:r w:rsidRPr="00252BB9">
              <w:rPr>
                <w:sz w:val="18"/>
                <w:szCs w:val="18"/>
              </w:rPr>
              <w:t>Doba trvání deště (min)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99"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center"/>
              <w:rPr>
                <w:sz w:val="18"/>
                <w:szCs w:val="18"/>
              </w:rPr>
            </w:pPr>
            <w:r w:rsidRPr="00252BB9">
              <w:rPr>
                <w:sz w:val="18"/>
                <w:szCs w:val="18"/>
              </w:rPr>
              <w:t>Intenzita deště (l/s.ha)</w:t>
            </w:r>
          </w:p>
        </w:tc>
        <w:tc>
          <w:tcPr>
            <w:tcW w:w="114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center"/>
              <w:rPr>
                <w:sz w:val="18"/>
                <w:szCs w:val="18"/>
              </w:rPr>
            </w:pPr>
            <w:proofErr w:type="spellStart"/>
            <w:r w:rsidRPr="00252BB9">
              <w:rPr>
                <w:sz w:val="18"/>
                <w:szCs w:val="18"/>
              </w:rPr>
              <w:t>Obj</w:t>
            </w:r>
            <w:proofErr w:type="spellEnd"/>
            <w:r w:rsidRPr="00252BB9">
              <w:rPr>
                <w:sz w:val="18"/>
                <w:szCs w:val="18"/>
              </w:rPr>
              <w:t>. srážky v čase m3/ha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center"/>
              <w:rPr>
                <w:sz w:val="18"/>
                <w:szCs w:val="18"/>
              </w:rPr>
            </w:pPr>
            <w:r w:rsidRPr="00252BB9">
              <w:rPr>
                <w:sz w:val="18"/>
                <w:szCs w:val="18"/>
              </w:rPr>
              <w:t>Odvodňovací plocha (</w:t>
            </w:r>
            <w:proofErr w:type="spellStart"/>
            <w:r w:rsidRPr="00252BB9">
              <w:rPr>
                <w:sz w:val="18"/>
                <w:szCs w:val="18"/>
              </w:rPr>
              <w:t>Pred</w:t>
            </w:r>
            <w:proofErr w:type="spellEnd"/>
            <w:r w:rsidRPr="00252BB9">
              <w:rPr>
                <w:sz w:val="18"/>
                <w:szCs w:val="18"/>
              </w:rPr>
              <w:t xml:space="preserve"> celkem) m2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center"/>
              <w:rPr>
                <w:sz w:val="18"/>
                <w:szCs w:val="18"/>
              </w:rPr>
            </w:pPr>
            <w:r w:rsidRPr="00252BB9">
              <w:rPr>
                <w:sz w:val="18"/>
                <w:szCs w:val="18"/>
              </w:rPr>
              <w:t>Odtok množství</w:t>
            </w:r>
            <w:r w:rsidRPr="00252BB9">
              <w:rPr>
                <w:sz w:val="18"/>
                <w:szCs w:val="18"/>
              </w:rPr>
              <w:br/>
              <w:t>l/s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center"/>
              <w:rPr>
                <w:sz w:val="18"/>
                <w:szCs w:val="18"/>
              </w:rPr>
            </w:pPr>
            <w:proofErr w:type="spellStart"/>
            <w:r w:rsidRPr="00252BB9">
              <w:rPr>
                <w:sz w:val="18"/>
                <w:szCs w:val="18"/>
              </w:rPr>
              <w:t>Obj</w:t>
            </w:r>
            <w:proofErr w:type="spellEnd"/>
            <w:r w:rsidRPr="00252BB9">
              <w:rPr>
                <w:sz w:val="18"/>
                <w:szCs w:val="18"/>
              </w:rPr>
              <w:t xml:space="preserve">. srážky v čase na </w:t>
            </w:r>
            <w:proofErr w:type="spellStart"/>
            <w:r w:rsidRPr="00252BB9">
              <w:rPr>
                <w:sz w:val="18"/>
                <w:szCs w:val="18"/>
              </w:rPr>
              <w:t>Pred</w:t>
            </w:r>
            <w:proofErr w:type="spellEnd"/>
            <w:r w:rsidRPr="00252BB9">
              <w:rPr>
                <w:sz w:val="18"/>
                <w:szCs w:val="18"/>
              </w:rPr>
              <w:t xml:space="preserve"> m3</w:t>
            </w:r>
          </w:p>
        </w:tc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center"/>
              <w:rPr>
                <w:sz w:val="18"/>
                <w:szCs w:val="18"/>
              </w:rPr>
            </w:pPr>
            <w:r w:rsidRPr="00252BB9">
              <w:rPr>
                <w:sz w:val="18"/>
                <w:szCs w:val="18"/>
              </w:rPr>
              <w:t xml:space="preserve">Odtok z ret. </w:t>
            </w:r>
            <w:proofErr w:type="gramStart"/>
            <w:r w:rsidRPr="00252BB9">
              <w:rPr>
                <w:sz w:val="18"/>
                <w:szCs w:val="18"/>
              </w:rPr>
              <w:t>nádrže</w:t>
            </w:r>
            <w:proofErr w:type="gramEnd"/>
            <w:r w:rsidRPr="00252BB9">
              <w:rPr>
                <w:sz w:val="18"/>
                <w:szCs w:val="18"/>
              </w:rPr>
              <w:t xml:space="preserve"> (20l/s) m3</w:t>
            </w:r>
          </w:p>
        </w:tc>
        <w:tc>
          <w:tcPr>
            <w:tcW w:w="116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center"/>
              <w:rPr>
                <w:sz w:val="18"/>
                <w:szCs w:val="18"/>
              </w:rPr>
            </w:pPr>
            <w:r w:rsidRPr="00252BB9">
              <w:rPr>
                <w:sz w:val="18"/>
                <w:szCs w:val="18"/>
              </w:rPr>
              <w:t>Prázdnění nádrže m3</w:t>
            </w:r>
          </w:p>
        </w:tc>
      </w:tr>
      <w:tr w:rsidR="00F95D4A" w:rsidRPr="00252BB9" w:rsidTr="00F95D4A">
        <w:trPr>
          <w:trHeight w:val="480"/>
        </w:trPr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</w:p>
        </w:tc>
        <w:tc>
          <w:tcPr>
            <w:tcW w:w="114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</w:p>
        </w:tc>
        <w:tc>
          <w:tcPr>
            <w:tcW w:w="116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rPr>
                <w:sz w:val="18"/>
                <w:szCs w:val="18"/>
              </w:rPr>
            </w:pP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center"/>
              <w:rPr>
                <w:b/>
                <w:bCs/>
              </w:rPr>
            </w:pPr>
            <w:r w:rsidRPr="00252BB9">
              <w:rPr>
                <w:b/>
                <w:bCs/>
              </w:rPr>
              <w:t>10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308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ind w:firstLine="400"/>
            </w:pPr>
            <w:r w:rsidRPr="00252BB9">
              <w:t>185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418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8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99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7,7</w:t>
            </w: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center"/>
              <w:rPr>
                <w:b/>
                <w:bCs/>
              </w:rPr>
            </w:pPr>
            <w:r w:rsidRPr="00252BB9">
              <w:rPr>
                <w:b/>
                <w:bCs/>
              </w:rPr>
              <w:t>15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247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ind w:firstLine="400"/>
            </w:pPr>
            <w:r w:rsidRPr="00252BB9">
              <w:t>222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418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9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99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9,3</w:t>
            </w: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center"/>
              <w:rPr>
                <w:b/>
                <w:bCs/>
              </w:rPr>
            </w:pPr>
            <w:r w:rsidRPr="00252BB9">
              <w:rPr>
                <w:b/>
                <w:bCs/>
              </w:rPr>
              <w:t>20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204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ind w:firstLine="400"/>
            </w:pPr>
            <w:r w:rsidRPr="00252BB9">
              <w:t>245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418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10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99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10,2</w:t>
            </w: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center"/>
              <w:rPr>
                <w:b/>
                <w:bCs/>
              </w:rPr>
            </w:pPr>
            <w:r w:rsidRPr="00252BB9">
              <w:rPr>
                <w:b/>
                <w:bCs/>
              </w:rPr>
              <w:t>25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ind w:firstLine="400"/>
            </w:pPr>
            <w:r w:rsidRPr="00252BB9"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418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99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0,0</w:t>
            </w: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center"/>
              <w:rPr>
                <w:b/>
                <w:bCs/>
              </w:rPr>
            </w:pPr>
            <w:r w:rsidRPr="00252BB9">
              <w:rPr>
                <w:b/>
                <w:bCs/>
              </w:rPr>
              <w:t>30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153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ind w:firstLine="400"/>
            </w:pPr>
            <w:r w:rsidRPr="00252BB9">
              <w:t>275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418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12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000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11,5</w:t>
            </w: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center"/>
              <w:rPr>
                <w:b/>
                <w:bCs/>
              </w:rPr>
            </w:pPr>
            <w:r w:rsidRPr="00252BB9">
              <w:rPr>
                <w:b/>
                <w:bCs/>
              </w:rPr>
              <w:t>35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ind w:firstLine="400"/>
            </w:pPr>
            <w:r w:rsidRPr="00252BB9"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418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99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0,0</w:t>
            </w: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center"/>
              <w:rPr>
                <w:b/>
                <w:bCs/>
              </w:rPr>
            </w:pPr>
            <w:r w:rsidRPr="00252BB9">
              <w:rPr>
                <w:b/>
                <w:bCs/>
              </w:rPr>
              <w:t>40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124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ind w:firstLine="400"/>
            </w:pPr>
            <w:r w:rsidRPr="00252BB9">
              <w:t>298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418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12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99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12,4</w:t>
            </w: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center"/>
              <w:rPr>
                <w:b/>
                <w:bCs/>
              </w:rPr>
            </w:pPr>
            <w:r w:rsidRPr="00252BB9">
              <w:rPr>
                <w:b/>
                <w:bCs/>
              </w:rPr>
              <w:t>45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ind w:firstLine="400"/>
            </w:pPr>
            <w:r w:rsidRPr="00252BB9"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418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99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0,0</w:t>
            </w: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center"/>
              <w:rPr>
                <w:b/>
                <w:bCs/>
              </w:rPr>
            </w:pPr>
            <w:r w:rsidRPr="00252BB9">
              <w:rPr>
                <w:b/>
                <w:bCs/>
              </w:rPr>
              <w:t>50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104,5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ind w:firstLine="400"/>
            </w:pPr>
            <w:r w:rsidRPr="00252BB9">
              <w:t>314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418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13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99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13,1</w:t>
            </w: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center"/>
              <w:rPr>
                <w:b/>
                <w:bCs/>
              </w:rPr>
            </w:pPr>
            <w:r w:rsidRPr="00252BB9">
              <w:rPr>
                <w:b/>
                <w:bCs/>
              </w:rPr>
              <w:t>55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ind w:firstLine="400"/>
            </w:pPr>
            <w:r w:rsidRPr="00252BB9"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418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99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0,0</w:t>
            </w: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center"/>
              <w:rPr>
                <w:b/>
                <w:bCs/>
              </w:rPr>
            </w:pPr>
            <w:r w:rsidRPr="00252BB9">
              <w:rPr>
                <w:b/>
                <w:bCs/>
              </w:rPr>
              <w:t>60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91,1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ind w:firstLine="400"/>
            </w:pPr>
            <w:r w:rsidRPr="00252BB9">
              <w:t>328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418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14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99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13,7</w:t>
            </w: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center"/>
              <w:rPr>
                <w:b/>
                <w:bCs/>
              </w:rPr>
            </w:pPr>
            <w:r w:rsidRPr="00252BB9">
              <w:rPr>
                <w:b/>
                <w:bCs/>
              </w:rPr>
              <w:t>70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ind w:firstLine="400"/>
            </w:pPr>
            <w:r w:rsidRPr="00252BB9"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418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99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0,0</w:t>
            </w: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center"/>
              <w:rPr>
                <w:b/>
                <w:bCs/>
              </w:rPr>
            </w:pPr>
            <w:r w:rsidRPr="00252BB9">
              <w:rPr>
                <w:b/>
                <w:bCs/>
              </w:rPr>
              <w:t>80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ind w:firstLine="400"/>
            </w:pPr>
            <w:r w:rsidRPr="00252BB9"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418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99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0,0</w:t>
            </w:r>
          </w:p>
        </w:tc>
      </w:tr>
      <w:tr w:rsidR="00F95D4A" w:rsidRPr="00252BB9" w:rsidTr="00F95D4A">
        <w:trPr>
          <w:trHeight w:val="255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center"/>
              <w:rPr>
                <w:b/>
                <w:bCs/>
              </w:rPr>
            </w:pPr>
            <w:r w:rsidRPr="00252BB9">
              <w:rPr>
                <w:b/>
                <w:bCs/>
              </w:rPr>
              <w:t>90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65,4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ind w:firstLine="400"/>
            </w:pPr>
            <w:r w:rsidRPr="00252BB9">
              <w:t>353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418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15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99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14,8</w:t>
            </w:r>
          </w:p>
        </w:tc>
      </w:tr>
      <w:tr w:rsidR="00F95D4A" w:rsidRPr="00252BB9" w:rsidTr="00F95D4A">
        <w:trPr>
          <w:trHeight w:val="270"/>
        </w:trPr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center"/>
              <w:rPr>
                <w:b/>
                <w:bCs/>
              </w:rPr>
            </w:pPr>
            <w:r w:rsidRPr="00252BB9">
              <w:rPr>
                <w:b/>
                <w:bCs/>
              </w:rPr>
              <w:t>100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ind w:firstLine="400"/>
            </w:pPr>
            <w:r w:rsidRPr="00252BB9"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418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noWrap/>
            <w:vAlign w:val="bottom"/>
            <w:hideMark/>
          </w:tcPr>
          <w:p w:rsidR="00F95D4A" w:rsidRPr="00252BB9" w:rsidRDefault="00F95D4A" w:rsidP="00F95D4A">
            <w:pPr>
              <w:numPr>
                <w:ilvl w:val="12"/>
                <w:numId w:val="0"/>
              </w:numPr>
              <w:jc w:val="right"/>
            </w:pPr>
            <w:r w:rsidRPr="00252BB9">
              <w:t>0,0</w:t>
            </w:r>
          </w:p>
        </w:tc>
      </w:tr>
    </w:tbl>
    <w:p w:rsidR="00F95D4A" w:rsidRDefault="00F95D4A" w:rsidP="00F95D4A">
      <w:pPr>
        <w:numPr>
          <w:ilvl w:val="12"/>
          <w:numId w:val="0"/>
        </w:numPr>
        <w:rPr>
          <w:sz w:val="22"/>
        </w:rPr>
      </w:pPr>
    </w:p>
    <w:p w:rsidR="002F0358" w:rsidRPr="00EC6D89" w:rsidRDefault="00F95D4A" w:rsidP="00EC6D89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  <w:rPr>
          <w:rFonts w:cs="Arial"/>
        </w:rPr>
      </w:pPr>
      <w:r w:rsidRPr="00D0327F">
        <w:rPr>
          <w:rFonts w:cs="Arial"/>
        </w:rPr>
        <w:t xml:space="preserve">Jako akumulační jímka je navržena nádrž </w:t>
      </w:r>
      <w:r w:rsidR="00D0327F" w:rsidRPr="00D0327F">
        <w:rPr>
          <w:rFonts w:cs="Arial"/>
        </w:rPr>
        <w:t xml:space="preserve">průměru 2,5m, </w:t>
      </w:r>
      <w:r w:rsidRPr="00D0327F">
        <w:rPr>
          <w:rFonts w:cs="Arial"/>
        </w:rPr>
        <w:t>hloubky 2,9m</w:t>
      </w:r>
      <w:r w:rsidR="00D0327F" w:rsidRPr="00D0327F">
        <w:rPr>
          <w:rFonts w:cs="Arial"/>
        </w:rPr>
        <w:t>,</w:t>
      </w:r>
      <w:r w:rsidR="00CF041B">
        <w:rPr>
          <w:rFonts w:cs="Arial"/>
        </w:rPr>
        <w:t xml:space="preserve"> o objemu 13,92m3 s </w:t>
      </w:r>
      <w:r w:rsidRPr="00D0327F">
        <w:rPr>
          <w:rFonts w:cs="Arial"/>
        </w:rPr>
        <w:t xml:space="preserve">havarijním přepadem do kanalizace. </w:t>
      </w:r>
    </w:p>
    <w:p w:rsidR="00EC6D89" w:rsidRPr="00EC6D89" w:rsidRDefault="00EC6D89" w:rsidP="00EC6D89">
      <w:pPr>
        <w:pStyle w:val="Nadpis3"/>
        <w:numPr>
          <w:ilvl w:val="0"/>
          <w:numId w:val="0"/>
        </w:numPr>
        <w:rPr>
          <w:b w:val="0"/>
        </w:rPr>
      </w:pPr>
      <w:bookmarkStart w:id="9" w:name="_Toc517688754"/>
      <w:r w:rsidRPr="00EC6D89">
        <w:rPr>
          <w:lang w:val="cs-CZ"/>
        </w:rPr>
        <w:t>Stávající stav vnitřního vodovodu</w:t>
      </w:r>
      <w:bookmarkEnd w:id="9"/>
    </w:p>
    <w:p w:rsidR="00EC6D89" w:rsidRDefault="00EC6D89" w:rsidP="00EC6D89">
      <w:pPr>
        <w:numPr>
          <w:ilvl w:val="12"/>
          <w:numId w:val="0"/>
        </w:numPr>
        <w:spacing w:before="120"/>
        <w:ind w:firstLine="737"/>
      </w:pPr>
      <w:r>
        <w:t xml:space="preserve">Ve stávajícím objektu jsou řešeny nové rozvody vody, které jsou napojeny na centrální rozvod v suterénu objektu. Je zde vedena SV, TV a CV. </w:t>
      </w:r>
    </w:p>
    <w:p w:rsidR="00EC6D89" w:rsidRDefault="00EC6D89" w:rsidP="00EC6D89">
      <w:pPr>
        <w:pStyle w:val="Nadpis3"/>
        <w:numPr>
          <w:ilvl w:val="0"/>
          <w:numId w:val="0"/>
        </w:numPr>
      </w:pPr>
      <w:r w:rsidRPr="00EC6D89">
        <w:rPr>
          <w:lang w:val="cs-CZ"/>
        </w:rPr>
        <w:t xml:space="preserve"> </w:t>
      </w:r>
      <w:bookmarkStart w:id="10" w:name="_Toc517688755"/>
      <w:r w:rsidRPr="00EC6D89">
        <w:rPr>
          <w:lang w:val="cs-CZ"/>
        </w:rPr>
        <w:t>Navrhovaný stav vnitřního vodovodu</w:t>
      </w:r>
      <w:bookmarkEnd w:id="10"/>
    </w:p>
    <w:p w:rsidR="00EC6D89" w:rsidRPr="00EC6D89" w:rsidRDefault="00EC6D89" w:rsidP="00EC6D89">
      <w:pPr>
        <w:numPr>
          <w:ilvl w:val="12"/>
          <w:numId w:val="0"/>
        </w:numPr>
        <w:spacing w:before="120"/>
        <w:ind w:firstLine="737"/>
      </w:pPr>
      <w:r w:rsidRPr="00EC6D89">
        <w:t>Nově navržené hygienické zázemí bude napojeno novou sto</w:t>
      </w:r>
      <w:r w:rsidR="00CF041B">
        <w:t>upačkou  z prostoru suterénu. V </w:t>
      </w:r>
      <w:r w:rsidRPr="00EC6D89">
        <w:t>souběhu bude vedena SV, TV a CV, která bude ve 2.NP propojena  s TV. Na patě stoupačky budou navrženy kulové kohouty pro možnost odpojení částí rozvodů v případě jejich poruchy. Na cirkulačním okruhu bude osazen mezi dvojicí kulových kohoutů multifunkční termostatický cirkulační ventil, který slouží k regulaci. Ostatní umyvadla umístěná v nově navržené dispozici budou napojena na nejbližší rozvod v 1.NP.</w:t>
      </w:r>
    </w:p>
    <w:p w:rsidR="00EC6D89" w:rsidRPr="00EC6D89" w:rsidRDefault="00EC6D89" w:rsidP="00EC6D89">
      <w:pPr>
        <w:numPr>
          <w:ilvl w:val="12"/>
          <w:numId w:val="0"/>
        </w:numPr>
        <w:ind w:firstLine="737"/>
      </w:pPr>
      <w:r w:rsidRPr="00EC6D89">
        <w:t>Tento projekt neřeší způsob přípravy TV, protože vychází z předpokladu shodných požadavků na množství TV. Bude využit stávající způsob ohřevu TV v kotelně, který má dostatečnou kapacitu.</w:t>
      </w:r>
    </w:p>
    <w:p w:rsidR="00EC6D89" w:rsidRPr="00EC6D89" w:rsidRDefault="00EC6D89" w:rsidP="00EC6D89">
      <w:pPr>
        <w:numPr>
          <w:ilvl w:val="12"/>
          <w:numId w:val="0"/>
        </w:numPr>
        <w:ind w:firstLine="737"/>
      </w:pPr>
      <w:r w:rsidRPr="00EC6D89">
        <w:t xml:space="preserve">Rozvod pitné vody a TV bude proveden z plastových trubek </w:t>
      </w:r>
      <w:r w:rsidR="00DB6BF3">
        <w:t>PP-RCT</w:t>
      </w:r>
      <w:r w:rsidRPr="00EC6D89">
        <w:t xml:space="preserve">. Veškeré prostupy vodovodního potrubí konstrukcemi, které </w:t>
      </w:r>
      <w:proofErr w:type="gramStart"/>
      <w:r w:rsidRPr="00EC6D89">
        <w:t>vymezují</w:t>
      </w:r>
      <w:proofErr w:type="gramEnd"/>
      <w:r w:rsidRPr="00EC6D89">
        <w:t xml:space="preserve"> požární úseky </w:t>
      </w:r>
      <w:proofErr w:type="gramStart"/>
      <w:r w:rsidRPr="00EC6D89">
        <w:t>budou</w:t>
      </w:r>
      <w:proofErr w:type="gramEnd"/>
      <w:r w:rsidRPr="00EC6D89">
        <w:t xml:space="preserve"> vyplněny protipožárním tmelem popř. opatřeny protipožárními manžetami.</w:t>
      </w:r>
    </w:p>
    <w:p w:rsidR="00EC6D89" w:rsidRPr="00EC6D89" w:rsidRDefault="00EC6D89" w:rsidP="00EC6D89">
      <w:pPr>
        <w:numPr>
          <w:ilvl w:val="12"/>
          <w:numId w:val="0"/>
        </w:numPr>
        <w:ind w:firstLine="737"/>
      </w:pPr>
      <w:r w:rsidRPr="00EC6D89">
        <w:t xml:space="preserve">Veškeré potrubí rozvodu studené, teplé a cirkulační vody bude izolováno. Budou izolovány připojovací systémy, stoupací potrubí. Izolace bude přesahovat vždy i přes spojovací tvarovky tak, aby byl celý systém dokonale tepelně ochráněn. </w:t>
      </w:r>
    </w:p>
    <w:p w:rsidR="00EC6D89" w:rsidRDefault="00EC6D89" w:rsidP="00CF041B">
      <w:pPr>
        <w:numPr>
          <w:ilvl w:val="12"/>
          <w:numId w:val="0"/>
        </w:numPr>
        <w:ind w:firstLine="737"/>
      </w:pPr>
      <w:r w:rsidRPr="00EC6D89">
        <w:t xml:space="preserve">Umyvadlové baterie budou stojánkové a výlevkové budou v nástěnném provedení. Veškeré vodovodní baterie budou uzemněny. Závěsná WC a stojánkové baterie umyvadel budou napojeny pomocí kulových rohových ventilů. </w:t>
      </w:r>
    </w:p>
    <w:p w:rsidR="009C3D5A" w:rsidRDefault="009C3D5A" w:rsidP="00CF041B">
      <w:pPr>
        <w:pStyle w:val="Nadpis3"/>
        <w:numPr>
          <w:ilvl w:val="0"/>
          <w:numId w:val="0"/>
        </w:numPr>
        <w:rPr>
          <w:lang w:val="cs-CZ"/>
        </w:rPr>
      </w:pPr>
      <w:bookmarkStart w:id="11" w:name="_Toc517688756"/>
      <w:r>
        <w:rPr>
          <w:lang w:val="cs-CZ"/>
        </w:rPr>
        <w:t>Závlahy</w:t>
      </w:r>
    </w:p>
    <w:p w:rsidR="009C3D5A" w:rsidRPr="009C3D5A" w:rsidRDefault="009C3D5A" w:rsidP="00DB6BF3">
      <w:pPr>
        <w:numPr>
          <w:ilvl w:val="12"/>
          <w:numId w:val="0"/>
        </w:numPr>
        <w:spacing w:before="120"/>
        <w:ind w:firstLine="737"/>
      </w:pPr>
      <w:r>
        <w:t xml:space="preserve">Dešťové vody budou nově využívány pro závlahy a kropení sportovních ploch. V akumulační nádrži bude </w:t>
      </w:r>
      <w:r w:rsidR="00DB6BF3">
        <w:t>umístěn</w:t>
      </w:r>
      <w:r>
        <w:t xml:space="preserve"> plovoucí sací filtr a plovákový spínač. Sací potrubí DN25 bude z nádrže vedeno v ochranné trubce DN110 do strojovny </w:t>
      </w:r>
      <w:proofErr w:type="gramStart"/>
      <w:r>
        <w:t>VZT v 1.PP</w:t>
      </w:r>
      <w:proofErr w:type="gramEnd"/>
      <w:r>
        <w:t xml:space="preserve">. Zde bude na stěně osazena provozní a monitorovací jednotka na využití dešťových vod s integrovaným čerpadlem a systémem pro připojení pitné vody, </w:t>
      </w:r>
      <w:r w:rsidR="00DB6BF3">
        <w:t xml:space="preserve">pokud dojde dešťová voda v akumulační nádrži. Z jednotky bude vyvedeno potrubí DN20 s užitkovou vodou pro </w:t>
      </w:r>
      <w:proofErr w:type="gramStart"/>
      <w:r w:rsidR="00DB6BF3">
        <w:t>závlahy , které</w:t>
      </w:r>
      <w:proofErr w:type="gramEnd"/>
      <w:r w:rsidR="00DB6BF3">
        <w:t xml:space="preserve"> vyústí na fasádě objektu, kde bude osazen mrazuvzdorný ventil s připojením na hadici.</w:t>
      </w:r>
    </w:p>
    <w:p w:rsidR="00EC6D89" w:rsidRPr="00EC6D89" w:rsidRDefault="00EC6D89" w:rsidP="00CF041B">
      <w:pPr>
        <w:pStyle w:val="Nadpis3"/>
        <w:numPr>
          <w:ilvl w:val="0"/>
          <w:numId w:val="0"/>
        </w:numPr>
        <w:rPr>
          <w:lang w:val="cs-CZ"/>
        </w:rPr>
      </w:pPr>
      <w:r w:rsidRPr="00EC6D89">
        <w:rPr>
          <w:lang w:val="cs-CZ"/>
        </w:rPr>
        <w:t>Bilance potřeby vody</w:t>
      </w:r>
      <w:bookmarkEnd w:id="11"/>
      <w:r w:rsidRPr="00EC6D89">
        <w:rPr>
          <w:lang w:val="cs-CZ"/>
        </w:rPr>
        <w:t xml:space="preserve"> </w:t>
      </w:r>
    </w:p>
    <w:p w:rsidR="00EC6D89" w:rsidRPr="00EC6D89" w:rsidRDefault="00EC6D89" w:rsidP="00EC6D89">
      <w:pPr>
        <w:numPr>
          <w:ilvl w:val="12"/>
          <w:numId w:val="0"/>
        </w:numPr>
        <w:spacing w:before="120"/>
        <w:ind w:firstLine="737"/>
      </w:pPr>
      <w:r w:rsidRPr="00EC6D89">
        <w:t>Bilance potřeby vody celého objektu zůstane nezměněna. V rámci školy dochází pouze  k přeskupení stejného počtu žáků a učitelů.</w:t>
      </w:r>
    </w:p>
    <w:p w:rsidR="00CF041B" w:rsidRPr="008022B8" w:rsidRDefault="00CF041B" w:rsidP="00CF041B">
      <w:pPr>
        <w:pStyle w:val="Nadpis3"/>
        <w:numPr>
          <w:ilvl w:val="0"/>
          <w:numId w:val="0"/>
        </w:numPr>
        <w:rPr>
          <w:lang w:val="cs-CZ"/>
        </w:rPr>
      </w:pPr>
      <w:bookmarkStart w:id="12" w:name="_Toc479493191"/>
      <w:bookmarkStart w:id="13" w:name="_Toc499298615"/>
      <w:bookmarkStart w:id="14" w:name="_Toc517688757"/>
      <w:r w:rsidRPr="008022B8">
        <w:rPr>
          <w:lang w:val="cs-CZ"/>
        </w:rPr>
        <w:t>Závěr</w:t>
      </w:r>
      <w:bookmarkEnd w:id="12"/>
      <w:bookmarkEnd w:id="13"/>
      <w:bookmarkEnd w:id="14"/>
    </w:p>
    <w:p w:rsidR="00CF041B" w:rsidRPr="008022B8" w:rsidRDefault="00CF041B" w:rsidP="00CF041B">
      <w:pPr>
        <w:numPr>
          <w:ilvl w:val="12"/>
          <w:numId w:val="0"/>
        </w:numPr>
        <w:spacing w:before="120"/>
        <w:ind w:firstLine="737"/>
      </w:pPr>
      <w:r w:rsidRPr="008022B8">
        <w:t xml:space="preserve">Ostatní náležitosti jsou patrné z výkresové dokumentace, s kterou tvoří tato technická zpráva nedílnou součást. </w:t>
      </w:r>
    </w:p>
    <w:p w:rsidR="00CF041B" w:rsidRDefault="00CF041B" w:rsidP="00CF041B">
      <w:pPr>
        <w:numPr>
          <w:ilvl w:val="12"/>
          <w:numId w:val="0"/>
        </w:numPr>
        <w:ind w:firstLine="737"/>
      </w:pPr>
      <w:r w:rsidRPr="008022B8">
        <w:t>Projekt je zpracován na základě podkladů, platných v </w:t>
      </w:r>
      <w:r>
        <w:t>listopadu</w:t>
      </w:r>
      <w:r w:rsidRPr="008022B8">
        <w:t xml:space="preserve"> 201</w:t>
      </w:r>
      <w:r w:rsidR="00DB6BF3">
        <w:t>8</w:t>
      </w:r>
      <w:r w:rsidRPr="008022B8">
        <w:t>, v případě pozdějších změn dojde i ke změně navrženého technického řešení.</w:t>
      </w:r>
    </w:p>
    <w:p w:rsidR="00CF68CC" w:rsidRPr="00AA727E" w:rsidRDefault="00CF68CC" w:rsidP="00952749">
      <w:pPr>
        <w:pStyle w:val="Zhlav"/>
        <w:numPr>
          <w:ilvl w:val="12"/>
          <w:numId w:val="0"/>
        </w:numPr>
        <w:tabs>
          <w:tab w:val="clear" w:pos="4536"/>
          <w:tab w:val="clear" w:pos="9072"/>
        </w:tabs>
      </w:pPr>
    </w:p>
    <w:sectPr w:rsidR="00CF68CC" w:rsidRPr="00AA727E" w:rsidSect="00EC6D89">
      <w:headerReference w:type="even" r:id="rId7"/>
      <w:headerReference w:type="default" r:id="rId8"/>
      <w:footerReference w:type="default" r:id="rId9"/>
      <w:endnotePr>
        <w:numFmt w:val="decimal"/>
      </w:endnotePr>
      <w:pgSz w:w="11907" w:h="16840" w:code="9"/>
      <w:pgMar w:top="851" w:right="1247" w:bottom="1276" w:left="1560" w:header="567" w:footer="567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3109" w:rsidRDefault="00F93109" w:rsidP="007E7AF8">
      <w:pPr>
        <w:numPr>
          <w:ilvl w:val="12"/>
          <w:numId w:val="0"/>
        </w:numPr>
      </w:pPr>
      <w:r>
        <w:separator/>
      </w:r>
    </w:p>
  </w:endnote>
  <w:endnote w:type="continuationSeparator" w:id="0">
    <w:p w:rsidR="00F93109" w:rsidRDefault="00F93109" w:rsidP="007E7AF8">
      <w:pPr>
        <w:numPr>
          <w:ilvl w:val="12"/>
          <w:numId w:val="0"/>
        </w:num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3109" w:rsidRDefault="00F93109">
    <w:pPr>
      <w:pStyle w:val="Zpat"/>
      <w:numPr>
        <w:ilvl w:val="12"/>
        <w:numId w:val="0"/>
      </w:numPr>
      <w:pBdr>
        <w:bottom w:val="single" w:sz="6" w:space="1" w:color="auto"/>
      </w:pBdr>
      <w:tabs>
        <w:tab w:val="left" w:pos="4440"/>
      </w:tabs>
      <w:rPr>
        <w:sz w:val="16"/>
      </w:rPr>
    </w:pPr>
    <w:r>
      <w:rPr>
        <w:sz w:val="16"/>
      </w:rPr>
      <w:t>DPS</w:t>
    </w:r>
    <w:r>
      <w:rPr>
        <w:sz w:val="16"/>
      </w:rPr>
      <w:tab/>
    </w:r>
    <w:r>
      <w:rPr>
        <w:sz w:val="16"/>
      </w:rPr>
      <w:tab/>
      <w:t xml:space="preserve">                          </w:t>
    </w:r>
    <w:r>
      <w:rPr>
        <w:sz w:val="16"/>
      </w:rPr>
      <w:tab/>
      <w:t xml:space="preserve"> Zdravotně technické instalace</w:t>
    </w:r>
  </w:p>
  <w:p w:rsidR="00F93109" w:rsidRDefault="00F93109" w:rsidP="003D2E41">
    <w:pPr>
      <w:pStyle w:val="Zpat"/>
      <w:numPr>
        <w:ilvl w:val="12"/>
        <w:numId w:val="0"/>
      </w:numPr>
      <w:jc w:val="left"/>
    </w:pPr>
    <w:r>
      <w:rPr>
        <w:sz w:val="16"/>
      </w:rPr>
      <w:t xml:space="preserve">ZŠ </w:t>
    </w:r>
    <w:proofErr w:type="spellStart"/>
    <w:r>
      <w:rPr>
        <w:sz w:val="16"/>
      </w:rPr>
      <w:t>Jeseniova</w:t>
    </w:r>
    <w:proofErr w:type="spellEnd"/>
    <w:r>
      <w:rPr>
        <w:sz w:val="16"/>
      </w:rPr>
      <w:t>, Praha 3 - Žižkov</w:t>
    </w:r>
    <w:r>
      <w:rPr>
        <w:rStyle w:val="slostrnky"/>
        <w:sz w:val="16"/>
      </w:rPr>
      <w:t xml:space="preserve">                                                                                                                    </w:t>
    </w:r>
    <w:r>
      <w:rPr>
        <w:rStyle w:val="slostrnky"/>
        <w:sz w:val="16"/>
      </w:rPr>
      <w:tab/>
      <w:t xml:space="preserve">tisk : </w:t>
    </w:r>
    <w:r w:rsidR="00201797">
      <w:rPr>
        <w:rStyle w:val="slostrnky"/>
        <w:sz w:val="16"/>
      </w:rPr>
      <w:fldChar w:fldCharType="begin"/>
    </w:r>
    <w:r>
      <w:rPr>
        <w:rStyle w:val="slostrnky"/>
        <w:sz w:val="16"/>
      </w:rPr>
      <w:instrText xml:space="preserve"> DATE \@ "d.M.yyyy" </w:instrText>
    </w:r>
    <w:r w:rsidR="00201797">
      <w:rPr>
        <w:rStyle w:val="slostrnky"/>
        <w:sz w:val="16"/>
      </w:rPr>
      <w:fldChar w:fldCharType="separate"/>
    </w:r>
    <w:r w:rsidR="00943A2C">
      <w:rPr>
        <w:rStyle w:val="slostrnky"/>
        <w:noProof/>
        <w:sz w:val="16"/>
      </w:rPr>
      <w:t>22.3.2022</w:t>
    </w:r>
    <w:r w:rsidR="00201797">
      <w:rPr>
        <w:rStyle w:val="slostrnky"/>
        <w:sz w:val="16"/>
      </w:rPr>
      <w:fldChar w:fldCharType="end"/>
    </w:r>
  </w:p>
  <w:p w:rsidR="00F93109" w:rsidRDefault="00F93109">
    <w:pPr>
      <w:pStyle w:val="Zpat"/>
      <w:numPr>
        <w:ilvl w:val="12"/>
        <w:numId w:val="0"/>
      </w:numPr>
      <w:jc w:val="left"/>
    </w:pPr>
    <w:r>
      <w:rPr>
        <w:sz w:val="16"/>
      </w:rPr>
      <w:tab/>
    </w:r>
    <w:r w:rsidR="00201797">
      <w:rPr>
        <w:rStyle w:val="slostrnky"/>
        <w:sz w:val="16"/>
      </w:rPr>
      <w:fldChar w:fldCharType="begin"/>
    </w:r>
    <w:r>
      <w:rPr>
        <w:rStyle w:val="slostrnky"/>
        <w:sz w:val="16"/>
      </w:rPr>
      <w:instrText xml:space="preserve"> PAGE </w:instrText>
    </w:r>
    <w:r w:rsidR="00201797">
      <w:rPr>
        <w:rStyle w:val="slostrnky"/>
        <w:sz w:val="16"/>
      </w:rPr>
      <w:fldChar w:fldCharType="separate"/>
    </w:r>
    <w:r w:rsidR="00943A2C">
      <w:rPr>
        <w:rStyle w:val="slostrnky"/>
        <w:noProof/>
        <w:sz w:val="16"/>
      </w:rPr>
      <w:t>3</w:t>
    </w:r>
    <w:r w:rsidR="00201797">
      <w:rPr>
        <w:rStyle w:val="slostrnky"/>
        <w:sz w:val="16"/>
      </w:rPr>
      <w:fldChar w:fldCharType="end"/>
    </w:r>
    <w:r>
      <w:rPr>
        <w:rStyle w:val="slostrnky"/>
        <w:sz w:val="16"/>
      </w:rPr>
      <w:t>/</w:t>
    </w:r>
    <w:r w:rsidR="00201797">
      <w:rPr>
        <w:rStyle w:val="slostrnky"/>
        <w:sz w:val="16"/>
      </w:rPr>
      <w:fldChar w:fldCharType="begin"/>
    </w:r>
    <w:r>
      <w:rPr>
        <w:rStyle w:val="slostrnky"/>
        <w:sz w:val="16"/>
      </w:rPr>
      <w:instrText xml:space="preserve"> NUMPAGES </w:instrText>
    </w:r>
    <w:r w:rsidR="00201797">
      <w:rPr>
        <w:rStyle w:val="slostrnky"/>
        <w:sz w:val="16"/>
      </w:rPr>
      <w:fldChar w:fldCharType="separate"/>
    </w:r>
    <w:r w:rsidR="00943A2C">
      <w:rPr>
        <w:rStyle w:val="slostrnky"/>
        <w:noProof/>
        <w:sz w:val="16"/>
      </w:rPr>
      <w:t>4</w:t>
    </w:r>
    <w:r w:rsidR="00201797">
      <w:rPr>
        <w:rStyle w:val="slostrnky"/>
        <w:sz w:val="16"/>
      </w:rPr>
      <w:fldChar w:fldCharType="end"/>
    </w:r>
    <w:r>
      <w:rPr>
        <w:sz w:val="16"/>
      </w:rPr>
      <w:t xml:space="preserve"> </w:t>
    </w:r>
    <w:r>
      <w:rPr>
        <w:rStyle w:val="slostrnky"/>
        <w:sz w:val="16"/>
      </w:rPr>
      <w:t xml:space="preserve">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3109" w:rsidRDefault="00F93109" w:rsidP="007E7AF8">
      <w:pPr>
        <w:numPr>
          <w:ilvl w:val="12"/>
          <w:numId w:val="0"/>
        </w:numPr>
      </w:pPr>
      <w:r>
        <w:separator/>
      </w:r>
    </w:p>
  </w:footnote>
  <w:footnote w:type="continuationSeparator" w:id="0">
    <w:p w:rsidR="00F93109" w:rsidRDefault="00F93109" w:rsidP="007E7AF8">
      <w:pPr>
        <w:numPr>
          <w:ilvl w:val="12"/>
          <w:numId w:val="0"/>
        </w:num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3109" w:rsidRDefault="00F93109">
    <w:pPr>
      <w:numPr>
        <w:ilvl w:val="12"/>
        <w:numId w:val="0"/>
      </w:num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3109" w:rsidRDefault="00F93109">
    <w:pPr>
      <w:pStyle w:val="Zhlav"/>
      <w:numPr>
        <w:ilvl w:val="12"/>
        <w:numId w:val="0"/>
      </w:num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FB302B26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AD5AC85C"/>
    <w:lvl w:ilvl="0">
      <w:start w:val="2"/>
      <w:numFmt w:val="none"/>
      <w:pStyle w:val="Nadpis8"/>
      <w:lvlText w:val="-"/>
      <w:legacy w:legacy="1" w:legacySpace="0" w:legacyIndent="360"/>
      <w:lvlJc w:val="left"/>
      <w:pPr>
        <w:ind w:left="360" w:hanging="360"/>
      </w:pPr>
    </w:lvl>
    <w:lvl w:ilvl="1">
      <w:numFmt w:val="none"/>
      <w:lvlText w:val=""/>
      <w:lvlJc w:val="left"/>
    </w:lvl>
    <w:lvl w:ilvl="2">
      <w:numFmt w:val="none"/>
      <w:lvlText w:val=""/>
      <w:lvlJc w:val="left"/>
    </w:lvl>
    <w:lvl w:ilvl="3">
      <w:numFmt w:val="none"/>
      <w:lvlText w:val="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2">
    <w:nsid w:val="0A62713B"/>
    <w:multiLevelType w:val="hybridMultilevel"/>
    <w:tmpl w:val="2730C44E"/>
    <w:lvl w:ilvl="0" w:tplc="4B5C8C20">
      <w:start w:val="4"/>
      <w:numFmt w:val="decimal"/>
      <w:lvlText w:val="%1."/>
      <w:lvlJc w:val="left"/>
      <w:pPr>
        <w:tabs>
          <w:tab w:val="num" w:pos="720"/>
        </w:tabs>
        <w:ind w:left="720" w:hanging="4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>
    <w:nsid w:val="21EC22F5"/>
    <w:multiLevelType w:val="multilevel"/>
    <w:tmpl w:val="48623764"/>
    <w:lvl w:ilvl="0">
      <w:start w:val="1"/>
      <w:numFmt w:val="decimal"/>
      <w:pStyle w:val="Nadpis3"/>
      <w:lvlText w:val="B.14.%1."/>
      <w:lvlJc w:val="left"/>
      <w:pPr>
        <w:tabs>
          <w:tab w:val="num" w:pos="1817"/>
        </w:tabs>
        <w:ind w:left="109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57"/>
        </w:tabs>
        <w:ind w:left="145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17"/>
        </w:tabs>
        <w:ind w:left="181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77"/>
        </w:tabs>
        <w:ind w:left="217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37"/>
        </w:tabs>
        <w:ind w:left="253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97"/>
        </w:tabs>
        <w:ind w:left="289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57"/>
        </w:tabs>
        <w:ind w:left="325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17"/>
        </w:tabs>
        <w:ind w:left="361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77"/>
        </w:tabs>
        <w:ind w:left="3977" w:hanging="360"/>
      </w:pPr>
      <w:rPr>
        <w:rFonts w:hint="default"/>
      </w:rPr>
    </w:lvl>
  </w:abstractNum>
  <w:abstractNum w:abstractNumId="4">
    <w:nsid w:val="27D130D6"/>
    <w:multiLevelType w:val="singleLevel"/>
    <w:tmpl w:val="8758E47A"/>
    <w:lvl w:ilvl="0">
      <w:numFmt w:val="decimal"/>
      <w:pStyle w:val="Nadpis7"/>
      <w:lvlText w:val="%1"/>
      <w:legacy w:legacy="1" w:legacySpace="0" w:legacyIndent="0"/>
      <w:lvlJc w:val="left"/>
    </w:lvl>
  </w:abstractNum>
  <w:abstractNum w:abstractNumId="5">
    <w:nsid w:val="2CD8169E"/>
    <w:multiLevelType w:val="singleLevel"/>
    <w:tmpl w:val="D868C4D4"/>
    <w:lvl w:ilvl="0">
      <w:numFmt w:val="decimal"/>
      <w:pStyle w:val="Nadpis1"/>
      <w:lvlText w:val="%1"/>
      <w:legacy w:legacy="1" w:legacySpace="0" w:legacyIndent="0"/>
      <w:lvlJc w:val="left"/>
    </w:lvl>
  </w:abstractNum>
  <w:abstractNum w:abstractNumId="6">
    <w:nsid w:val="464166A9"/>
    <w:multiLevelType w:val="singleLevel"/>
    <w:tmpl w:val="7592D5EC"/>
    <w:lvl w:ilvl="0">
      <w:numFmt w:val="decimal"/>
      <w:pStyle w:val="Nadpis2"/>
      <w:lvlText w:val="%1"/>
      <w:legacy w:legacy="1" w:legacySpace="0" w:legacyIndent="0"/>
      <w:lvlJc w:val="left"/>
    </w:lvl>
  </w:abstractNum>
  <w:abstractNum w:abstractNumId="7">
    <w:nsid w:val="489C3C38"/>
    <w:multiLevelType w:val="hybridMultilevel"/>
    <w:tmpl w:val="6B0286AC"/>
    <w:lvl w:ilvl="0" w:tplc="C29A29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42709A1"/>
    <w:multiLevelType w:val="singleLevel"/>
    <w:tmpl w:val="327633D6"/>
    <w:lvl w:ilvl="0">
      <w:numFmt w:val="decimal"/>
      <w:pStyle w:val="Nadpis4"/>
      <w:lvlText w:val="%1"/>
      <w:legacy w:legacy="1" w:legacySpace="0" w:legacyIndent="0"/>
      <w:lvlJc w:val="left"/>
    </w:lvl>
  </w:abstractNum>
  <w:abstractNum w:abstractNumId="9">
    <w:nsid w:val="72A33450"/>
    <w:multiLevelType w:val="singleLevel"/>
    <w:tmpl w:val="1D6E8978"/>
    <w:lvl w:ilvl="0">
      <w:numFmt w:val="decimal"/>
      <w:pStyle w:val="Nadpis6"/>
      <w:lvlText w:val="%1"/>
      <w:legacy w:legacy="1" w:legacySpace="0" w:legacyIndent="0"/>
      <w:lvlJc w:val="left"/>
    </w:lvl>
  </w:abstractNum>
  <w:abstractNum w:abstractNumId="10">
    <w:nsid w:val="7B4132C3"/>
    <w:multiLevelType w:val="singleLevel"/>
    <w:tmpl w:val="5F2C7ED2"/>
    <w:lvl w:ilvl="0">
      <w:numFmt w:val="decimal"/>
      <w:pStyle w:val="Nadpis5"/>
      <w:lvlText w:val="%1"/>
      <w:legacy w:legacy="1" w:legacySpace="0" w:legacyIndent="0"/>
      <w:lvlJc w:val="left"/>
    </w:lvl>
  </w:abstractNum>
  <w:abstractNum w:abstractNumId="11">
    <w:nsid w:val="7F886B52"/>
    <w:multiLevelType w:val="singleLevel"/>
    <w:tmpl w:val="EB2E056A"/>
    <w:lvl w:ilvl="0">
      <w:numFmt w:val="decimal"/>
      <w:pStyle w:val="Nadpis9"/>
      <w:lvlText w:val="%1"/>
      <w:legacy w:legacy="1" w:legacySpace="0" w:legacyIndent="0"/>
      <w:lvlJc w:val="left"/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0"/>
  </w:num>
  <w:num w:numId="5">
    <w:abstractNumId w:val="9"/>
  </w:num>
  <w:num w:numId="6">
    <w:abstractNumId w:val="4"/>
  </w:num>
  <w:num w:numId="7">
    <w:abstractNumId w:val="1"/>
  </w:num>
  <w:num w:numId="8">
    <w:abstractNumId w:val="11"/>
  </w:num>
  <w:num w:numId="9">
    <w:abstractNumId w:val="3"/>
  </w:num>
  <w:num w:numId="10">
    <w:abstractNumId w:val="0"/>
  </w:num>
  <w:num w:numId="11">
    <w:abstractNumId w:val="2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7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 w:grammar="clean"/>
  <w:stylePaneFormatFilter w:val="3F01"/>
  <w:doNotTrackMoves/>
  <w:defaultTabStop w:val="73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2A6C"/>
    <w:rsid w:val="0000060F"/>
    <w:rsid w:val="00000B9E"/>
    <w:rsid w:val="00002354"/>
    <w:rsid w:val="000216C8"/>
    <w:rsid w:val="0002342A"/>
    <w:rsid w:val="00024287"/>
    <w:rsid w:val="00036699"/>
    <w:rsid w:val="000367D1"/>
    <w:rsid w:val="00037B37"/>
    <w:rsid w:val="00044444"/>
    <w:rsid w:val="00053B6B"/>
    <w:rsid w:val="00067E68"/>
    <w:rsid w:val="00071DBD"/>
    <w:rsid w:val="00074BAC"/>
    <w:rsid w:val="00077020"/>
    <w:rsid w:val="0008686A"/>
    <w:rsid w:val="00097D21"/>
    <w:rsid w:val="000A0A6C"/>
    <w:rsid w:val="000A1817"/>
    <w:rsid w:val="000A2A6C"/>
    <w:rsid w:val="000A574C"/>
    <w:rsid w:val="000A7337"/>
    <w:rsid w:val="000C468B"/>
    <w:rsid w:val="000C7562"/>
    <w:rsid w:val="000D1535"/>
    <w:rsid w:val="000D2EDD"/>
    <w:rsid w:val="000D37CD"/>
    <w:rsid w:val="000D6C3D"/>
    <w:rsid w:val="000D7134"/>
    <w:rsid w:val="000D72CD"/>
    <w:rsid w:val="000F0E6C"/>
    <w:rsid w:val="000F6BFB"/>
    <w:rsid w:val="001200C1"/>
    <w:rsid w:val="00120B50"/>
    <w:rsid w:val="00125D11"/>
    <w:rsid w:val="00130DD1"/>
    <w:rsid w:val="0013633E"/>
    <w:rsid w:val="00144BA8"/>
    <w:rsid w:val="0015028E"/>
    <w:rsid w:val="001508C8"/>
    <w:rsid w:val="00153D10"/>
    <w:rsid w:val="00154BCB"/>
    <w:rsid w:val="00161F89"/>
    <w:rsid w:val="0016561D"/>
    <w:rsid w:val="00165A50"/>
    <w:rsid w:val="00167ED2"/>
    <w:rsid w:val="00191085"/>
    <w:rsid w:val="00194264"/>
    <w:rsid w:val="001A0BE5"/>
    <w:rsid w:val="001A4B7F"/>
    <w:rsid w:val="001B6793"/>
    <w:rsid w:val="001C08CC"/>
    <w:rsid w:val="001D2A97"/>
    <w:rsid w:val="001D4949"/>
    <w:rsid w:val="001F00FD"/>
    <w:rsid w:val="001F3ED7"/>
    <w:rsid w:val="001F5819"/>
    <w:rsid w:val="00201797"/>
    <w:rsid w:val="002020BC"/>
    <w:rsid w:val="00202ACB"/>
    <w:rsid w:val="0020345E"/>
    <w:rsid w:val="0022552F"/>
    <w:rsid w:val="002511D5"/>
    <w:rsid w:val="00251D55"/>
    <w:rsid w:val="0025528B"/>
    <w:rsid w:val="0027306E"/>
    <w:rsid w:val="00273A9D"/>
    <w:rsid w:val="002776D0"/>
    <w:rsid w:val="002A085C"/>
    <w:rsid w:val="002A0AC9"/>
    <w:rsid w:val="002C03BF"/>
    <w:rsid w:val="002C3A1B"/>
    <w:rsid w:val="002F01D7"/>
    <w:rsid w:val="002F0358"/>
    <w:rsid w:val="002F0F69"/>
    <w:rsid w:val="00304F42"/>
    <w:rsid w:val="003164D9"/>
    <w:rsid w:val="00323892"/>
    <w:rsid w:val="0033211D"/>
    <w:rsid w:val="00343D24"/>
    <w:rsid w:val="0035002E"/>
    <w:rsid w:val="003506DA"/>
    <w:rsid w:val="00351E6D"/>
    <w:rsid w:val="00353DC0"/>
    <w:rsid w:val="003666E7"/>
    <w:rsid w:val="00380C5B"/>
    <w:rsid w:val="0038756A"/>
    <w:rsid w:val="003A51E7"/>
    <w:rsid w:val="003A79DC"/>
    <w:rsid w:val="003B2F11"/>
    <w:rsid w:val="003B65AA"/>
    <w:rsid w:val="003D2E41"/>
    <w:rsid w:val="003D33FD"/>
    <w:rsid w:val="003D34E1"/>
    <w:rsid w:val="003D6F50"/>
    <w:rsid w:val="003E3C94"/>
    <w:rsid w:val="0040706A"/>
    <w:rsid w:val="004143F5"/>
    <w:rsid w:val="00417540"/>
    <w:rsid w:val="00427F1E"/>
    <w:rsid w:val="00432EEF"/>
    <w:rsid w:val="00444070"/>
    <w:rsid w:val="00444B79"/>
    <w:rsid w:val="00446271"/>
    <w:rsid w:val="00455F86"/>
    <w:rsid w:val="00466CEA"/>
    <w:rsid w:val="00481166"/>
    <w:rsid w:val="00483FEF"/>
    <w:rsid w:val="004A65B3"/>
    <w:rsid w:val="004C5826"/>
    <w:rsid w:val="004F4A58"/>
    <w:rsid w:val="004F6BF7"/>
    <w:rsid w:val="0052304F"/>
    <w:rsid w:val="00576EFE"/>
    <w:rsid w:val="00581C91"/>
    <w:rsid w:val="0058432C"/>
    <w:rsid w:val="00584C75"/>
    <w:rsid w:val="00592724"/>
    <w:rsid w:val="00597683"/>
    <w:rsid w:val="005B202B"/>
    <w:rsid w:val="005B27F3"/>
    <w:rsid w:val="005B3108"/>
    <w:rsid w:val="005C172C"/>
    <w:rsid w:val="005F1CC4"/>
    <w:rsid w:val="005F548D"/>
    <w:rsid w:val="005F5C05"/>
    <w:rsid w:val="005F61EA"/>
    <w:rsid w:val="00601864"/>
    <w:rsid w:val="006036D3"/>
    <w:rsid w:val="006209FB"/>
    <w:rsid w:val="00636324"/>
    <w:rsid w:val="00651423"/>
    <w:rsid w:val="006516B8"/>
    <w:rsid w:val="00671E77"/>
    <w:rsid w:val="00680DE6"/>
    <w:rsid w:val="006840A4"/>
    <w:rsid w:val="006B1274"/>
    <w:rsid w:val="006D226C"/>
    <w:rsid w:val="006D433C"/>
    <w:rsid w:val="006D61A7"/>
    <w:rsid w:val="006D710F"/>
    <w:rsid w:val="006E2CAE"/>
    <w:rsid w:val="006E578F"/>
    <w:rsid w:val="006F510B"/>
    <w:rsid w:val="006F5586"/>
    <w:rsid w:val="00706CBA"/>
    <w:rsid w:val="00707375"/>
    <w:rsid w:val="00723AB0"/>
    <w:rsid w:val="007336E6"/>
    <w:rsid w:val="00735401"/>
    <w:rsid w:val="00770F32"/>
    <w:rsid w:val="007731F2"/>
    <w:rsid w:val="0078395D"/>
    <w:rsid w:val="007B688F"/>
    <w:rsid w:val="007C0BDA"/>
    <w:rsid w:val="007E2085"/>
    <w:rsid w:val="007E297D"/>
    <w:rsid w:val="007E3F50"/>
    <w:rsid w:val="007E409C"/>
    <w:rsid w:val="007E7AF8"/>
    <w:rsid w:val="00802CD7"/>
    <w:rsid w:val="0081358C"/>
    <w:rsid w:val="00826180"/>
    <w:rsid w:val="00832380"/>
    <w:rsid w:val="008358D6"/>
    <w:rsid w:val="00842E04"/>
    <w:rsid w:val="008432D4"/>
    <w:rsid w:val="008445C2"/>
    <w:rsid w:val="00847DE8"/>
    <w:rsid w:val="00850CC2"/>
    <w:rsid w:val="0085118A"/>
    <w:rsid w:val="00853A8B"/>
    <w:rsid w:val="00860991"/>
    <w:rsid w:val="00873A3B"/>
    <w:rsid w:val="00887373"/>
    <w:rsid w:val="00892AB3"/>
    <w:rsid w:val="00896BF8"/>
    <w:rsid w:val="008A5916"/>
    <w:rsid w:val="008B0019"/>
    <w:rsid w:val="008B046D"/>
    <w:rsid w:val="008C468B"/>
    <w:rsid w:val="008D56DF"/>
    <w:rsid w:val="008D7232"/>
    <w:rsid w:val="008E09A0"/>
    <w:rsid w:val="008F2BB6"/>
    <w:rsid w:val="008F48AA"/>
    <w:rsid w:val="008F4E0D"/>
    <w:rsid w:val="00907F9D"/>
    <w:rsid w:val="00913E98"/>
    <w:rsid w:val="00943A2C"/>
    <w:rsid w:val="00944F47"/>
    <w:rsid w:val="00945120"/>
    <w:rsid w:val="00952749"/>
    <w:rsid w:val="0095567C"/>
    <w:rsid w:val="00955D6F"/>
    <w:rsid w:val="00960CBA"/>
    <w:rsid w:val="00990420"/>
    <w:rsid w:val="009A079B"/>
    <w:rsid w:val="009A49AD"/>
    <w:rsid w:val="009A6160"/>
    <w:rsid w:val="009B3B6F"/>
    <w:rsid w:val="009B51BE"/>
    <w:rsid w:val="009C287E"/>
    <w:rsid w:val="009C3D5A"/>
    <w:rsid w:val="009C50E7"/>
    <w:rsid w:val="009C73A5"/>
    <w:rsid w:val="009E5064"/>
    <w:rsid w:val="00A01932"/>
    <w:rsid w:val="00A06793"/>
    <w:rsid w:val="00A1152F"/>
    <w:rsid w:val="00A13A00"/>
    <w:rsid w:val="00A13A67"/>
    <w:rsid w:val="00A25889"/>
    <w:rsid w:val="00A37F1A"/>
    <w:rsid w:val="00A445E9"/>
    <w:rsid w:val="00A476D9"/>
    <w:rsid w:val="00A542A2"/>
    <w:rsid w:val="00A65999"/>
    <w:rsid w:val="00A67E65"/>
    <w:rsid w:val="00A71E26"/>
    <w:rsid w:val="00A77180"/>
    <w:rsid w:val="00A775FC"/>
    <w:rsid w:val="00A84BD1"/>
    <w:rsid w:val="00A87102"/>
    <w:rsid w:val="00A874EB"/>
    <w:rsid w:val="00AA727E"/>
    <w:rsid w:val="00AB3AF9"/>
    <w:rsid w:val="00AC1942"/>
    <w:rsid w:val="00AD05D9"/>
    <w:rsid w:val="00AD507E"/>
    <w:rsid w:val="00AD61A0"/>
    <w:rsid w:val="00AE05FA"/>
    <w:rsid w:val="00AE219C"/>
    <w:rsid w:val="00AE6E75"/>
    <w:rsid w:val="00AF0F89"/>
    <w:rsid w:val="00AF3B09"/>
    <w:rsid w:val="00B13CCF"/>
    <w:rsid w:val="00B23DE1"/>
    <w:rsid w:val="00B2717C"/>
    <w:rsid w:val="00B40B04"/>
    <w:rsid w:val="00B62828"/>
    <w:rsid w:val="00B75251"/>
    <w:rsid w:val="00B75C1D"/>
    <w:rsid w:val="00B81211"/>
    <w:rsid w:val="00B85E11"/>
    <w:rsid w:val="00B92665"/>
    <w:rsid w:val="00BA23C3"/>
    <w:rsid w:val="00BB131F"/>
    <w:rsid w:val="00BB6F88"/>
    <w:rsid w:val="00BC2762"/>
    <w:rsid w:val="00BC3433"/>
    <w:rsid w:val="00BE4602"/>
    <w:rsid w:val="00BF49D3"/>
    <w:rsid w:val="00C00284"/>
    <w:rsid w:val="00C13DD3"/>
    <w:rsid w:val="00C21B32"/>
    <w:rsid w:val="00C30A10"/>
    <w:rsid w:val="00C32B04"/>
    <w:rsid w:val="00C35425"/>
    <w:rsid w:val="00C4175A"/>
    <w:rsid w:val="00C71C5C"/>
    <w:rsid w:val="00C74DC5"/>
    <w:rsid w:val="00C904C5"/>
    <w:rsid w:val="00C92467"/>
    <w:rsid w:val="00CA4445"/>
    <w:rsid w:val="00CB7894"/>
    <w:rsid w:val="00CC3931"/>
    <w:rsid w:val="00CD35FB"/>
    <w:rsid w:val="00CE0A42"/>
    <w:rsid w:val="00CF041B"/>
    <w:rsid w:val="00CF300C"/>
    <w:rsid w:val="00CF68CC"/>
    <w:rsid w:val="00D0327F"/>
    <w:rsid w:val="00D07124"/>
    <w:rsid w:val="00D16D9B"/>
    <w:rsid w:val="00D209C4"/>
    <w:rsid w:val="00D302BD"/>
    <w:rsid w:val="00D33BA6"/>
    <w:rsid w:val="00D366C9"/>
    <w:rsid w:val="00D369D4"/>
    <w:rsid w:val="00D541E6"/>
    <w:rsid w:val="00D632EF"/>
    <w:rsid w:val="00D65839"/>
    <w:rsid w:val="00D71289"/>
    <w:rsid w:val="00D75264"/>
    <w:rsid w:val="00D83CD3"/>
    <w:rsid w:val="00DA3E9A"/>
    <w:rsid w:val="00DB224E"/>
    <w:rsid w:val="00DB6BF3"/>
    <w:rsid w:val="00DC6D77"/>
    <w:rsid w:val="00DF3C96"/>
    <w:rsid w:val="00DF6687"/>
    <w:rsid w:val="00DF6E92"/>
    <w:rsid w:val="00E01624"/>
    <w:rsid w:val="00E053DB"/>
    <w:rsid w:val="00E16C43"/>
    <w:rsid w:val="00E17C9D"/>
    <w:rsid w:val="00E22BEA"/>
    <w:rsid w:val="00E23BAA"/>
    <w:rsid w:val="00E24B61"/>
    <w:rsid w:val="00E24BDD"/>
    <w:rsid w:val="00E3000E"/>
    <w:rsid w:val="00E360F7"/>
    <w:rsid w:val="00E516E6"/>
    <w:rsid w:val="00E54076"/>
    <w:rsid w:val="00E712FE"/>
    <w:rsid w:val="00E80822"/>
    <w:rsid w:val="00E95347"/>
    <w:rsid w:val="00E95B49"/>
    <w:rsid w:val="00EA5CDE"/>
    <w:rsid w:val="00EB3A07"/>
    <w:rsid w:val="00EB7262"/>
    <w:rsid w:val="00EC3E22"/>
    <w:rsid w:val="00EC4738"/>
    <w:rsid w:val="00EC6D89"/>
    <w:rsid w:val="00EF7B19"/>
    <w:rsid w:val="00F17AA0"/>
    <w:rsid w:val="00F337E7"/>
    <w:rsid w:val="00F64386"/>
    <w:rsid w:val="00F66C03"/>
    <w:rsid w:val="00F67671"/>
    <w:rsid w:val="00F76FAD"/>
    <w:rsid w:val="00F85B32"/>
    <w:rsid w:val="00F93109"/>
    <w:rsid w:val="00F95D4A"/>
    <w:rsid w:val="00F97B75"/>
    <w:rsid w:val="00FA2183"/>
    <w:rsid w:val="00FB5D3A"/>
    <w:rsid w:val="00FC340B"/>
    <w:rsid w:val="00FC53E9"/>
    <w:rsid w:val="00FC6628"/>
    <w:rsid w:val="00FE221A"/>
    <w:rsid w:val="00FE61BA"/>
    <w:rsid w:val="00FF6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FC6628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paragraph" w:styleId="Nadpis1">
    <w:name w:val="heading 1"/>
    <w:basedOn w:val="Normln"/>
    <w:next w:val="Normln"/>
    <w:qFormat/>
    <w:rsid w:val="00FC6628"/>
    <w:pPr>
      <w:keepNext/>
      <w:numPr>
        <w:numId w:val="1"/>
      </w:numPr>
      <w:spacing w:before="240" w:after="60"/>
      <w:jc w:val="center"/>
      <w:outlineLvl w:val="0"/>
    </w:pPr>
    <w:rPr>
      <w:b/>
      <w:i/>
      <w:kern w:val="28"/>
      <w:sz w:val="44"/>
    </w:rPr>
  </w:style>
  <w:style w:type="paragraph" w:styleId="Nadpis2">
    <w:name w:val="heading 2"/>
    <w:basedOn w:val="Normln"/>
    <w:next w:val="Normln"/>
    <w:qFormat/>
    <w:rsid w:val="00FC6628"/>
    <w:pPr>
      <w:keepNext/>
      <w:widowControl/>
      <w:numPr>
        <w:numId w:val="2"/>
      </w:numPr>
      <w:tabs>
        <w:tab w:val="left" w:pos="1418"/>
      </w:tabs>
      <w:spacing w:before="240" w:after="60"/>
      <w:outlineLvl w:val="1"/>
    </w:pPr>
    <w:rPr>
      <w:b/>
      <w:i/>
      <w:smallCaps/>
      <w:sz w:val="40"/>
      <w:u w:val="single"/>
    </w:rPr>
  </w:style>
  <w:style w:type="paragraph" w:styleId="Nadpis3">
    <w:name w:val="heading 3"/>
    <w:basedOn w:val="Normln"/>
    <w:next w:val="Normln"/>
    <w:qFormat/>
    <w:rsid w:val="00FC6628"/>
    <w:pPr>
      <w:keepNext/>
      <w:widowControl/>
      <w:numPr>
        <w:numId w:val="9"/>
      </w:numPr>
      <w:spacing w:before="240" w:after="60"/>
      <w:outlineLvl w:val="2"/>
    </w:pPr>
    <w:rPr>
      <w:b/>
      <w:i/>
      <w:sz w:val="24"/>
      <w:u w:val="single"/>
      <w:lang w:val="en-US"/>
    </w:rPr>
  </w:style>
  <w:style w:type="paragraph" w:styleId="Nadpis4">
    <w:name w:val="heading 4"/>
    <w:basedOn w:val="Normln"/>
    <w:next w:val="Normln"/>
    <w:qFormat/>
    <w:rsid w:val="00FC6628"/>
    <w:pPr>
      <w:keepNext/>
      <w:numPr>
        <w:numId w:val="3"/>
      </w:numPr>
      <w:outlineLvl w:val="3"/>
    </w:pPr>
    <w:rPr>
      <w:b/>
      <w:sz w:val="22"/>
      <w:lang w:val="de-DE"/>
    </w:rPr>
  </w:style>
  <w:style w:type="paragraph" w:styleId="Nadpis5">
    <w:name w:val="heading 5"/>
    <w:basedOn w:val="Normln"/>
    <w:next w:val="Normln"/>
    <w:qFormat/>
    <w:rsid w:val="00FC6628"/>
    <w:pPr>
      <w:keepNext/>
      <w:numPr>
        <w:numId w:val="4"/>
      </w:numPr>
      <w:outlineLvl w:val="4"/>
    </w:pPr>
    <w:rPr>
      <w:sz w:val="22"/>
      <w:u w:val="single"/>
    </w:rPr>
  </w:style>
  <w:style w:type="paragraph" w:styleId="Nadpis6">
    <w:name w:val="heading 6"/>
    <w:basedOn w:val="Normln"/>
    <w:next w:val="Normln"/>
    <w:qFormat/>
    <w:rsid w:val="00FC6628"/>
    <w:pPr>
      <w:numPr>
        <w:numId w:val="5"/>
      </w:numPr>
      <w:tabs>
        <w:tab w:val="left" w:pos="1418"/>
      </w:tabs>
      <w:spacing w:before="240" w:after="60"/>
      <w:outlineLvl w:val="5"/>
    </w:pPr>
    <w:rPr>
      <w:b/>
      <w:i/>
      <w:smallCaps/>
      <w:sz w:val="40"/>
      <w:u w:val="single"/>
    </w:rPr>
  </w:style>
  <w:style w:type="paragraph" w:styleId="Nadpis7">
    <w:name w:val="heading 7"/>
    <w:basedOn w:val="Normln"/>
    <w:next w:val="Normln"/>
    <w:qFormat/>
    <w:rsid w:val="00FC6628"/>
    <w:pPr>
      <w:numPr>
        <w:numId w:val="6"/>
      </w:numPr>
      <w:tabs>
        <w:tab w:val="left" w:pos="1418"/>
      </w:tabs>
      <w:spacing w:before="240" w:after="60"/>
      <w:outlineLvl w:val="6"/>
    </w:pPr>
    <w:rPr>
      <w:b/>
      <w:i/>
      <w:sz w:val="24"/>
      <w:u w:val="single"/>
      <w:lang w:val="de-DE"/>
    </w:rPr>
  </w:style>
  <w:style w:type="paragraph" w:styleId="Nadpis8">
    <w:name w:val="heading 8"/>
    <w:basedOn w:val="Normln"/>
    <w:next w:val="Normln"/>
    <w:qFormat/>
    <w:rsid w:val="00FC6628"/>
    <w:pPr>
      <w:numPr>
        <w:numId w:val="7"/>
      </w:numPr>
      <w:tabs>
        <w:tab w:val="left" w:pos="360"/>
      </w:tabs>
      <w:spacing w:before="240" w:after="60"/>
      <w:outlineLvl w:val="7"/>
    </w:pPr>
    <w:rPr>
      <w:i/>
      <w:sz w:val="18"/>
    </w:rPr>
  </w:style>
  <w:style w:type="paragraph" w:styleId="Nadpis9">
    <w:name w:val="heading 9"/>
    <w:basedOn w:val="Normln"/>
    <w:next w:val="Normln"/>
    <w:qFormat/>
    <w:rsid w:val="00FC6628"/>
    <w:pPr>
      <w:numPr>
        <w:numId w:val="8"/>
      </w:numPr>
      <w:pBdr>
        <w:bottom w:val="single" w:sz="6" w:space="1" w:color="auto"/>
      </w:pBdr>
      <w:tabs>
        <w:tab w:val="left" w:pos="360"/>
      </w:tabs>
      <w:spacing w:before="240" w:after="60"/>
      <w:ind w:firstLine="720"/>
      <w:jc w:val="center"/>
      <w:outlineLvl w:val="8"/>
    </w:pPr>
    <w:rPr>
      <w:b/>
      <w:caps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FC6628"/>
    <w:pPr>
      <w:tabs>
        <w:tab w:val="center" w:pos="4536"/>
        <w:tab w:val="right" w:pos="9072"/>
      </w:tabs>
    </w:pPr>
  </w:style>
  <w:style w:type="paragraph" w:styleId="Obsah1">
    <w:name w:val="toc 1"/>
    <w:basedOn w:val="Nadpis3"/>
    <w:next w:val="Nadpis3"/>
    <w:semiHidden/>
    <w:rsid w:val="00FC6628"/>
    <w:pPr>
      <w:spacing w:before="360"/>
      <w:jc w:val="left"/>
    </w:pPr>
    <w:rPr>
      <w:bCs/>
      <w:i w:val="0"/>
      <w:caps/>
      <w:sz w:val="20"/>
      <w:szCs w:val="28"/>
      <w:u w:val="none"/>
    </w:rPr>
  </w:style>
  <w:style w:type="paragraph" w:styleId="Zpat">
    <w:name w:val="footer"/>
    <w:basedOn w:val="Normln"/>
    <w:rsid w:val="00FC6628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FC6628"/>
  </w:style>
  <w:style w:type="paragraph" w:styleId="Obsah2">
    <w:name w:val="toc 2"/>
    <w:basedOn w:val="Normln"/>
    <w:next w:val="Normln"/>
    <w:semiHidden/>
    <w:rsid w:val="00FC6628"/>
    <w:pPr>
      <w:spacing w:before="240"/>
      <w:jc w:val="left"/>
    </w:pPr>
    <w:rPr>
      <w:rFonts w:ascii="Times New Roman" w:hAnsi="Times New Roman"/>
      <w:b/>
      <w:bCs/>
      <w:szCs w:val="24"/>
    </w:rPr>
  </w:style>
  <w:style w:type="paragraph" w:styleId="Obsah3">
    <w:name w:val="toc 3"/>
    <w:basedOn w:val="Nadpis3"/>
    <w:next w:val="Nadpis3"/>
    <w:uiPriority w:val="39"/>
    <w:rsid w:val="00FC6628"/>
    <w:pPr>
      <w:keepNext w:val="0"/>
      <w:widowControl w:val="0"/>
      <w:spacing w:before="0" w:after="0"/>
      <w:ind w:left="200" w:firstLine="0"/>
      <w:jc w:val="left"/>
      <w:outlineLvl w:val="9"/>
    </w:pPr>
    <w:rPr>
      <w:i w:val="0"/>
      <w:sz w:val="20"/>
      <w:szCs w:val="24"/>
      <w:u w:val="none"/>
      <w:lang w:val="cs-CZ"/>
    </w:rPr>
  </w:style>
  <w:style w:type="paragraph" w:styleId="Obsah4">
    <w:name w:val="toc 4"/>
    <w:basedOn w:val="Normln"/>
    <w:next w:val="Normln"/>
    <w:semiHidden/>
    <w:rsid w:val="00FC6628"/>
    <w:pPr>
      <w:ind w:left="400"/>
      <w:jc w:val="left"/>
    </w:pPr>
    <w:rPr>
      <w:rFonts w:ascii="Times New Roman" w:hAnsi="Times New Roman"/>
      <w:szCs w:val="24"/>
    </w:rPr>
  </w:style>
  <w:style w:type="paragraph" w:styleId="Obsah5">
    <w:name w:val="toc 5"/>
    <w:basedOn w:val="Normln"/>
    <w:next w:val="Normln"/>
    <w:semiHidden/>
    <w:rsid w:val="00FC6628"/>
    <w:pPr>
      <w:ind w:left="600"/>
      <w:jc w:val="left"/>
    </w:pPr>
    <w:rPr>
      <w:rFonts w:ascii="Times New Roman" w:hAnsi="Times New Roman"/>
      <w:szCs w:val="24"/>
    </w:rPr>
  </w:style>
  <w:style w:type="paragraph" w:styleId="Obsah6">
    <w:name w:val="toc 6"/>
    <w:basedOn w:val="Normln"/>
    <w:next w:val="Normln"/>
    <w:semiHidden/>
    <w:rsid w:val="00FC6628"/>
    <w:pPr>
      <w:ind w:left="800"/>
      <w:jc w:val="left"/>
    </w:pPr>
    <w:rPr>
      <w:rFonts w:ascii="Times New Roman" w:hAnsi="Times New Roman"/>
      <w:szCs w:val="24"/>
    </w:rPr>
  </w:style>
  <w:style w:type="paragraph" w:styleId="Obsah7">
    <w:name w:val="toc 7"/>
    <w:basedOn w:val="Normln"/>
    <w:next w:val="Normln"/>
    <w:semiHidden/>
    <w:rsid w:val="00FC6628"/>
    <w:pPr>
      <w:ind w:left="1000"/>
      <w:jc w:val="left"/>
    </w:pPr>
    <w:rPr>
      <w:rFonts w:ascii="Times New Roman" w:hAnsi="Times New Roman"/>
      <w:szCs w:val="24"/>
    </w:rPr>
  </w:style>
  <w:style w:type="paragraph" w:styleId="Obsah8">
    <w:name w:val="toc 8"/>
    <w:basedOn w:val="Normln"/>
    <w:next w:val="Normln"/>
    <w:semiHidden/>
    <w:rsid w:val="00FC6628"/>
    <w:pPr>
      <w:ind w:left="1200"/>
      <w:jc w:val="left"/>
    </w:pPr>
    <w:rPr>
      <w:rFonts w:ascii="Times New Roman" w:hAnsi="Times New Roman"/>
      <w:szCs w:val="24"/>
    </w:rPr>
  </w:style>
  <w:style w:type="paragraph" w:styleId="Obsah9">
    <w:name w:val="toc 9"/>
    <w:basedOn w:val="Normln"/>
    <w:next w:val="Normln"/>
    <w:semiHidden/>
    <w:rsid w:val="00FC6628"/>
    <w:pPr>
      <w:ind w:left="1400"/>
      <w:jc w:val="left"/>
    </w:pPr>
    <w:rPr>
      <w:rFonts w:ascii="Times New Roman" w:hAnsi="Times New Roman"/>
      <w:szCs w:val="24"/>
    </w:rPr>
  </w:style>
  <w:style w:type="character" w:styleId="Znakapoznpodarou">
    <w:name w:val="footnote reference"/>
    <w:basedOn w:val="Standardnpsmoodstavce"/>
    <w:semiHidden/>
    <w:rsid w:val="00FC6628"/>
    <w:rPr>
      <w:vertAlign w:val="superscript"/>
    </w:rPr>
  </w:style>
  <w:style w:type="character" w:styleId="Odkaznakoment">
    <w:name w:val="annotation reference"/>
    <w:basedOn w:val="Standardnpsmoodstavce"/>
    <w:semiHidden/>
    <w:rsid w:val="00FC6628"/>
    <w:rPr>
      <w:sz w:val="16"/>
    </w:rPr>
  </w:style>
  <w:style w:type="paragraph" w:customStyle="1" w:styleId="Nadpiskapitoly">
    <w:name w:val="Nadpis kapitoly"/>
    <w:basedOn w:val="Normln"/>
    <w:rsid w:val="00FC6628"/>
    <w:pPr>
      <w:widowControl/>
      <w:jc w:val="left"/>
    </w:pPr>
    <w:rPr>
      <w:rFonts w:ascii="Times New Roman" w:hAnsi="Times New Roman"/>
      <w:b/>
      <w:caps/>
      <w:sz w:val="28"/>
    </w:rPr>
  </w:style>
  <w:style w:type="paragraph" w:styleId="Zkladntext">
    <w:name w:val="Body Text"/>
    <w:basedOn w:val="Normln"/>
    <w:rsid w:val="00FC6628"/>
    <w:pPr>
      <w:widowControl/>
    </w:pPr>
  </w:style>
  <w:style w:type="paragraph" w:customStyle="1" w:styleId="Kapitola">
    <w:name w:val="Kapitola"/>
    <w:rsid w:val="00FC6628"/>
    <w:pPr>
      <w:keepNext/>
      <w:pBdr>
        <w:bottom w:val="single" w:sz="6" w:space="1" w:color="auto"/>
      </w:pBdr>
      <w:tabs>
        <w:tab w:val="left" w:pos="360"/>
      </w:tabs>
      <w:overflowPunct w:val="0"/>
      <w:autoSpaceDE w:val="0"/>
      <w:autoSpaceDN w:val="0"/>
      <w:adjustRightInd w:val="0"/>
      <w:spacing w:before="360" w:after="240" w:line="360" w:lineRule="auto"/>
      <w:ind w:left="340" w:hanging="340"/>
      <w:textAlignment w:val="baseline"/>
    </w:pPr>
    <w:rPr>
      <w:rFonts w:ascii="Arial" w:hAnsi="Arial"/>
      <w:caps/>
      <w:color w:val="000000"/>
    </w:rPr>
  </w:style>
  <w:style w:type="paragraph" w:customStyle="1" w:styleId="Nodsazen1">
    <w:name w:val="N odsazený 1"/>
    <w:basedOn w:val="Normln"/>
    <w:rsid w:val="00FC6628"/>
    <w:pPr>
      <w:widowControl/>
      <w:tabs>
        <w:tab w:val="left" w:pos="700"/>
      </w:tabs>
      <w:spacing w:before="120"/>
      <w:ind w:left="680" w:hanging="340"/>
    </w:pPr>
    <w:rPr>
      <w:sz w:val="24"/>
    </w:rPr>
  </w:style>
  <w:style w:type="paragraph" w:customStyle="1" w:styleId="Nodsazen">
    <w:name w:val="N odsazený"/>
    <w:basedOn w:val="Normln"/>
    <w:rsid w:val="00FC6628"/>
    <w:pPr>
      <w:widowControl/>
      <w:tabs>
        <w:tab w:val="left" w:pos="360"/>
      </w:tabs>
      <w:spacing w:before="120"/>
      <w:ind w:left="340" w:hanging="340"/>
    </w:pPr>
    <w:rPr>
      <w:sz w:val="24"/>
    </w:rPr>
  </w:style>
  <w:style w:type="paragraph" w:customStyle="1" w:styleId="Znaeka">
    <w:name w:val="Znaeka"/>
    <w:rsid w:val="00FC6628"/>
    <w:pPr>
      <w:widowControl w:val="0"/>
      <w:overflowPunct w:val="0"/>
      <w:autoSpaceDE w:val="0"/>
      <w:autoSpaceDN w:val="0"/>
      <w:adjustRightInd w:val="0"/>
      <w:ind w:left="288"/>
      <w:textAlignment w:val="baseline"/>
    </w:pPr>
    <w:rPr>
      <w:color w:val="000000"/>
    </w:rPr>
  </w:style>
  <w:style w:type="paragraph" w:customStyle="1" w:styleId="Znaeka1">
    <w:name w:val="Znaeka 1"/>
    <w:rsid w:val="00FC6628"/>
    <w:pPr>
      <w:widowControl w:val="0"/>
      <w:overflowPunct w:val="0"/>
      <w:autoSpaceDE w:val="0"/>
      <w:autoSpaceDN w:val="0"/>
      <w:adjustRightInd w:val="0"/>
      <w:ind w:left="576"/>
      <w:textAlignment w:val="baseline"/>
    </w:pPr>
    <w:rPr>
      <w:color w:val="000000"/>
    </w:rPr>
  </w:style>
  <w:style w:type="paragraph" w:customStyle="1" w:styleId="Podnadpis">
    <w:name w:val="Podnadpis"/>
    <w:rsid w:val="00FC6628"/>
    <w:pPr>
      <w:widowControl w:val="0"/>
      <w:overflowPunct w:val="0"/>
      <w:autoSpaceDE w:val="0"/>
      <w:autoSpaceDN w:val="0"/>
      <w:adjustRightInd w:val="0"/>
      <w:spacing w:before="72" w:after="72"/>
      <w:textAlignment w:val="baseline"/>
    </w:pPr>
    <w:rPr>
      <w:b/>
      <w:i/>
      <w:color w:val="000000"/>
    </w:rPr>
  </w:style>
  <w:style w:type="paragraph" w:customStyle="1" w:styleId="Nadpis">
    <w:name w:val="Nadpis"/>
    <w:rsid w:val="00FC6628"/>
    <w:pPr>
      <w:keepNext/>
      <w:keepLines/>
      <w:widowControl w:val="0"/>
      <w:overflowPunct w:val="0"/>
      <w:autoSpaceDE w:val="0"/>
      <w:autoSpaceDN w:val="0"/>
      <w:adjustRightInd w:val="0"/>
      <w:spacing w:before="144" w:after="72"/>
      <w:jc w:val="center"/>
      <w:textAlignment w:val="baseline"/>
    </w:pPr>
    <w:rPr>
      <w:b/>
      <w:color w:val="000000"/>
      <w:sz w:val="36"/>
    </w:rPr>
  </w:style>
  <w:style w:type="paragraph" w:customStyle="1" w:styleId="Pata">
    <w:name w:val="Pata"/>
    <w:rsid w:val="00FC6628"/>
    <w:pPr>
      <w:widowControl w:val="0"/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paragraph" w:styleId="Normlnodsazen">
    <w:name w:val="Normal Indent"/>
    <w:basedOn w:val="Normln"/>
    <w:rsid w:val="00FC6628"/>
    <w:pPr>
      <w:widowControl/>
      <w:spacing w:before="120"/>
      <w:ind w:left="708"/>
      <w:jc w:val="left"/>
    </w:pPr>
  </w:style>
  <w:style w:type="paragraph" w:customStyle="1" w:styleId="Podkapitola">
    <w:name w:val="Podkapitola"/>
    <w:rsid w:val="00FC6628"/>
    <w:pPr>
      <w:keepNext/>
      <w:widowControl w:val="0"/>
      <w:overflowPunct w:val="0"/>
      <w:autoSpaceDE w:val="0"/>
      <w:autoSpaceDN w:val="0"/>
      <w:adjustRightInd w:val="0"/>
      <w:spacing w:before="240" w:line="360" w:lineRule="auto"/>
      <w:textAlignment w:val="baseline"/>
    </w:pPr>
    <w:rPr>
      <w:rFonts w:ascii="Arial" w:hAnsi="Arial"/>
      <w:color w:val="000000"/>
      <w:sz w:val="24"/>
      <w:u w:val="single"/>
    </w:rPr>
  </w:style>
  <w:style w:type="paragraph" w:styleId="Nzev">
    <w:name w:val="Title"/>
    <w:basedOn w:val="Normln"/>
    <w:qFormat/>
    <w:rsid w:val="00FC6628"/>
    <w:pPr>
      <w:widowControl/>
      <w:spacing w:before="120"/>
      <w:jc w:val="center"/>
    </w:pPr>
    <w:rPr>
      <w:b/>
      <w:sz w:val="22"/>
    </w:rPr>
  </w:style>
  <w:style w:type="paragraph" w:customStyle="1" w:styleId="Styl1">
    <w:name w:val="Styl1"/>
    <w:basedOn w:val="Zkladntext"/>
    <w:next w:val="Normln"/>
    <w:rsid w:val="00FC6628"/>
    <w:pPr>
      <w:spacing w:before="120" w:after="120" w:line="240" w:lineRule="atLeast"/>
    </w:pPr>
    <w:rPr>
      <w:i/>
      <w:sz w:val="22"/>
    </w:rPr>
  </w:style>
  <w:style w:type="paragraph" w:styleId="Podtitul">
    <w:name w:val="Subtitle"/>
    <w:basedOn w:val="Normln"/>
    <w:qFormat/>
    <w:rsid w:val="00FC6628"/>
    <w:pPr>
      <w:widowControl/>
      <w:jc w:val="center"/>
    </w:pPr>
    <w:rPr>
      <w:rFonts w:ascii="Times New Roman" w:hAnsi="Times New Roman"/>
      <w:b/>
      <w:sz w:val="36"/>
    </w:rPr>
  </w:style>
  <w:style w:type="paragraph" w:customStyle="1" w:styleId="Standardnte">
    <w:name w:val="Standardní te"/>
    <w:rsid w:val="00FC6628"/>
    <w:pPr>
      <w:overflowPunct w:val="0"/>
      <w:autoSpaceDE w:val="0"/>
      <w:autoSpaceDN w:val="0"/>
      <w:adjustRightInd w:val="0"/>
      <w:textAlignment w:val="baseline"/>
    </w:pPr>
    <w:rPr>
      <w:color w:val="000000"/>
      <w:sz w:val="24"/>
    </w:rPr>
  </w:style>
  <w:style w:type="paragraph" w:customStyle="1" w:styleId="podnadpis1">
    <w:name w:val="podnadpis1"/>
    <w:basedOn w:val="Normln"/>
    <w:rsid w:val="00FC6628"/>
    <w:pPr>
      <w:widowControl/>
      <w:spacing w:before="240" w:after="120"/>
    </w:pPr>
    <w:rPr>
      <w:rFonts w:ascii="Times New Roman" w:hAnsi="Times New Roman"/>
      <w:b/>
      <w:sz w:val="28"/>
    </w:rPr>
  </w:style>
  <w:style w:type="paragraph" w:customStyle="1" w:styleId="Zkladntext21">
    <w:name w:val="Základní text 21"/>
    <w:basedOn w:val="Normln"/>
    <w:rsid w:val="00FC6628"/>
    <w:rPr>
      <w:color w:val="FF0000"/>
    </w:rPr>
  </w:style>
  <w:style w:type="paragraph" w:customStyle="1" w:styleId="Rozvrendokumentu1">
    <w:name w:val="Rozvržení dokumentu1"/>
    <w:basedOn w:val="Normln"/>
    <w:rsid w:val="00FC6628"/>
    <w:pPr>
      <w:shd w:val="clear" w:color="auto" w:fill="000080"/>
    </w:pPr>
    <w:rPr>
      <w:rFonts w:ascii="Tahoma" w:hAnsi="Tahoma"/>
    </w:rPr>
  </w:style>
  <w:style w:type="character" w:customStyle="1" w:styleId="Hypertextovodkaz1">
    <w:name w:val="Hypertextový odkaz1"/>
    <w:basedOn w:val="Standardnpsmoodstavce"/>
    <w:rsid w:val="00FC6628"/>
    <w:rPr>
      <w:color w:val="0000FF"/>
      <w:u w:val="single"/>
    </w:rPr>
  </w:style>
  <w:style w:type="character" w:customStyle="1" w:styleId="Hypertextovodkaz2">
    <w:name w:val="Hypertextový odkaz2"/>
    <w:basedOn w:val="Standardnpsmoodstavce"/>
    <w:rsid w:val="00FC6628"/>
    <w:rPr>
      <w:color w:val="0000FF"/>
      <w:u w:val="single"/>
    </w:rPr>
  </w:style>
  <w:style w:type="paragraph" w:customStyle="1" w:styleId="Zkladntextodsazen21">
    <w:name w:val="Základní text odsazený 21"/>
    <w:basedOn w:val="Normln"/>
    <w:rsid w:val="00FC6628"/>
    <w:pPr>
      <w:widowControl/>
      <w:tabs>
        <w:tab w:val="left" w:pos="851"/>
      </w:tabs>
      <w:ind w:left="851"/>
    </w:pPr>
  </w:style>
  <w:style w:type="paragraph" w:customStyle="1" w:styleId="Zkladntext22">
    <w:name w:val="Základní text 22"/>
    <w:basedOn w:val="Normln"/>
    <w:rsid w:val="00FC6628"/>
    <w:pPr>
      <w:widowControl/>
      <w:spacing w:before="120"/>
    </w:pPr>
    <w:rPr>
      <w:b/>
      <w:sz w:val="22"/>
    </w:rPr>
  </w:style>
  <w:style w:type="paragraph" w:customStyle="1" w:styleId="Zkladntextodsazen31">
    <w:name w:val="Základní text odsazený 31"/>
    <w:basedOn w:val="Normln"/>
    <w:rsid w:val="00FC6628"/>
    <w:pPr>
      <w:widowControl/>
      <w:ind w:firstLine="431"/>
    </w:pPr>
    <w:rPr>
      <w:sz w:val="22"/>
    </w:rPr>
  </w:style>
  <w:style w:type="paragraph" w:customStyle="1" w:styleId="Prosttext1">
    <w:name w:val="Prostý text1"/>
    <w:basedOn w:val="Normln"/>
    <w:rsid w:val="00FC6628"/>
    <w:pPr>
      <w:widowControl/>
      <w:jc w:val="left"/>
    </w:pPr>
    <w:rPr>
      <w:rFonts w:ascii="Courier New" w:hAnsi="Courier New"/>
    </w:rPr>
  </w:style>
  <w:style w:type="paragraph" w:styleId="Textpoznpodarou">
    <w:name w:val="footnote text"/>
    <w:basedOn w:val="Normln"/>
    <w:semiHidden/>
    <w:rsid w:val="00FC6628"/>
    <w:pPr>
      <w:widowControl/>
      <w:jc w:val="left"/>
    </w:pPr>
    <w:rPr>
      <w:rFonts w:ascii="Times New Roman" w:hAnsi="Times New Roman"/>
    </w:rPr>
  </w:style>
  <w:style w:type="paragraph" w:customStyle="1" w:styleId="textpoadavku">
    <w:name w:val="text požadavku"/>
    <w:basedOn w:val="Normln"/>
    <w:rsid w:val="00FC6628"/>
    <w:pPr>
      <w:widowControl/>
      <w:ind w:left="426"/>
    </w:pPr>
  </w:style>
  <w:style w:type="character" w:customStyle="1" w:styleId="Hypertextovodkaz3">
    <w:name w:val="Hypertextový odkaz3"/>
    <w:basedOn w:val="Standardnpsmoodstavce"/>
    <w:rsid w:val="00FC6628"/>
    <w:rPr>
      <w:color w:val="0000FF"/>
      <w:u w:val="single"/>
    </w:rPr>
  </w:style>
  <w:style w:type="paragraph" w:customStyle="1" w:styleId="Zkladntext23">
    <w:name w:val="Základní text 23"/>
    <w:basedOn w:val="Normln"/>
    <w:rsid w:val="00FC6628"/>
    <w:pPr>
      <w:widowControl/>
    </w:pPr>
    <w:rPr>
      <w:sz w:val="22"/>
    </w:rPr>
  </w:style>
  <w:style w:type="paragraph" w:customStyle="1" w:styleId="Zkladntext24">
    <w:name w:val="Základní text 24"/>
    <w:basedOn w:val="Normln"/>
    <w:rsid w:val="00FC6628"/>
    <w:pPr>
      <w:widowControl/>
      <w:ind w:firstLine="708"/>
    </w:pPr>
    <w:rPr>
      <w:i/>
      <w:sz w:val="22"/>
    </w:rPr>
  </w:style>
  <w:style w:type="paragraph" w:customStyle="1" w:styleId="Zkladntextodsazen22">
    <w:name w:val="Základní text odsazený 22"/>
    <w:basedOn w:val="Normln"/>
    <w:rsid w:val="00FC6628"/>
    <w:pPr>
      <w:widowControl/>
      <w:ind w:firstLine="708"/>
      <w:jc w:val="left"/>
    </w:pPr>
    <w:rPr>
      <w:b/>
      <w:caps/>
      <w:sz w:val="22"/>
    </w:rPr>
  </w:style>
  <w:style w:type="paragraph" w:customStyle="1" w:styleId="Zkladntextodsazen32">
    <w:name w:val="Základní text odsazený 32"/>
    <w:basedOn w:val="Normln"/>
    <w:rsid w:val="00FC6628"/>
    <w:pPr>
      <w:widowControl/>
      <w:ind w:left="1416" w:hanging="708"/>
      <w:jc w:val="left"/>
    </w:pPr>
    <w:rPr>
      <w:b/>
      <w:caps/>
      <w:sz w:val="22"/>
    </w:rPr>
  </w:style>
  <w:style w:type="paragraph" w:customStyle="1" w:styleId="-nadpisfenplochy">
    <w:name w:val="-nadpis fení plochy"/>
    <w:basedOn w:val="Zkladntext"/>
    <w:next w:val="Zkladntext"/>
    <w:rsid w:val="00FC6628"/>
    <w:pPr>
      <w:tabs>
        <w:tab w:val="left" w:pos="567"/>
        <w:tab w:val="left" w:pos="1134"/>
        <w:tab w:val="left" w:pos="1304"/>
        <w:tab w:val="left" w:pos="1474"/>
        <w:tab w:val="left" w:pos="1701"/>
      </w:tabs>
      <w:spacing w:before="240"/>
    </w:pPr>
    <w:rPr>
      <w:rFonts w:ascii="Times New Roman" w:hAnsi="Times New Roman"/>
      <w:b/>
      <w:caps/>
      <w:sz w:val="22"/>
    </w:rPr>
  </w:style>
  <w:style w:type="paragraph" w:customStyle="1" w:styleId="Usnesen">
    <w:name w:val="Usnesení"/>
    <w:basedOn w:val="Zhlav"/>
    <w:rsid w:val="00FC6628"/>
    <w:pPr>
      <w:widowControl/>
      <w:jc w:val="left"/>
    </w:pPr>
    <w:rPr>
      <w:sz w:val="22"/>
    </w:rPr>
  </w:style>
  <w:style w:type="paragraph" w:customStyle="1" w:styleId="Zkladntext31">
    <w:name w:val="Základní text 31"/>
    <w:basedOn w:val="Normln"/>
    <w:rsid w:val="00FC6628"/>
    <w:pPr>
      <w:widowControl/>
    </w:pPr>
    <w:rPr>
      <w:sz w:val="22"/>
    </w:rPr>
  </w:style>
  <w:style w:type="paragraph" w:customStyle="1" w:styleId="Prosttext2">
    <w:name w:val="Prostý text2"/>
    <w:basedOn w:val="Normln"/>
    <w:rsid w:val="00FC6628"/>
    <w:pPr>
      <w:widowControl/>
      <w:jc w:val="left"/>
    </w:pPr>
    <w:rPr>
      <w:rFonts w:ascii="Courier New" w:hAnsi="Courier New"/>
    </w:rPr>
  </w:style>
  <w:style w:type="paragraph" w:customStyle="1" w:styleId="Zkladntext25">
    <w:name w:val="Základní text 25"/>
    <w:basedOn w:val="Normln"/>
    <w:rsid w:val="00FC6628"/>
    <w:pPr>
      <w:ind w:left="284" w:hanging="284"/>
    </w:pPr>
  </w:style>
  <w:style w:type="paragraph" w:customStyle="1" w:styleId="Zkladntextodsazen23">
    <w:name w:val="Základní text odsazený 23"/>
    <w:basedOn w:val="Normln"/>
    <w:rsid w:val="00FC6628"/>
    <w:pPr>
      <w:widowControl/>
      <w:spacing w:line="240" w:lineRule="atLeast"/>
      <w:ind w:left="170" w:hanging="170"/>
    </w:pPr>
    <w:rPr>
      <w:rFonts w:ascii="Times New Roman" w:hAnsi="Times New Roman"/>
      <w:sz w:val="22"/>
    </w:rPr>
  </w:style>
  <w:style w:type="paragraph" w:customStyle="1" w:styleId="Jana3">
    <w:name w:val="Jana 3"/>
    <w:basedOn w:val="Nadpis3"/>
    <w:rsid w:val="00FC6628"/>
    <w:pPr>
      <w:numPr>
        <w:numId w:val="0"/>
      </w:numPr>
      <w:outlineLvl w:val="9"/>
    </w:pPr>
    <w:rPr>
      <w:b w:val="0"/>
      <w:i w:val="0"/>
      <w:sz w:val="22"/>
      <w:u w:val="none"/>
    </w:rPr>
  </w:style>
  <w:style w:type="paragraph" w:customStyle="1" w:styleId="Zkladntextodsazen24">
    <w:name w:val="Základní text odsazený 24"/>
    <w:basedOn w:val="Normln"/>
    <w:rsid w:val="00FC6628"/>
    <w:pPr>
      <w:widowControl/>
      <w:ind w:left="708"/>
    </w:pPr>
    <w:rPr>
      <w:rFonts w:ascii="Times New Roman" w:hAnsi="Times New Roman"/>
      <w:sz w:val="24"/>
    </w:rPr>
  </w:style>
  <w:style w:type="paragraph" w:customStyle="1" w:styleId="Zkladntext26">
    <w:name w:val="Základní text 26"/>
    <w:basedOn w:val="Normln"/>
    <w:rsid w:val="00FC6628"/>
    <w:pPr>
      <w:widowControl/>
    </w:pPr>
    <w:rPr>
      <w:b/>
      <w:lang w:val="de-DE"/>
    </w:rPr>
  </w:style>
  <w:style w:type="paragraph" w:customStyle="1" w:styleId="Zkladntext27">
    <w:name w:val="Základní text 27"/>
    <w:basedOn w:val="Normln"/>
    <w:rsid w:val="00FC6628"/>
    <w:pPr>
      <w:widowControl/>
      <w:spacing w:before="120" w:line="240" w:lineRule="atLeast"/>
      <w:jc w:val="left"/>
    </w:pPr>
    <w:rPr>
      <w:rFonts w:ascii="Times New Roman" w:hAnsi="Times New Roman"/>
      <w:sz w:val="24"/>
    </w:rPr>
  </w:style>
  <w:style w:type="paragraph" w:customStyle="1" w:styleId="Zkladntext28">
    <w:name w:val="Základní text 28"/>
    <w:basedOn w:val="Normln"/>
    <w:rsid w:val="00FC6628"/>
    <w:pPr>
      <w:widowControl/>
      <w:spacing w:before="120" w:line="240" w:lineRule="atLeast"/>
      <w:jc w:val="left"/>
    </w:pPr>
    <w:rPr>
      <w:rFonts w:ascii="Times New Roman" w:hAnsi="Times New Roman"/>
      <w:sz w:val="24"/>
    </w:rPr>
  </w:style>
  <w:style w:type="paragraph" w:customStyle="1" w:styleId="Zkladntextodsazen25">
    <w:name w:val="Základní text odsazený 25"/>
    <w:basedOn w:val="Normln"/>
    <w:rsid w:val="00FC6628"/>
    <w:pPr>
      <w:spacing w:line="360" w:lineRule="auto"/>
      <w:ind w:left="1412"/>
    </w:pPr>
    <w:rPr>
      <w:sz w:val="24"/>
    </w:rPr>
  </w:style>
  <w:style w:type="paragraph" w:customStyle="1" w:styleId="Zkladntext29">
    <w:name w:val="Základní text 29"/>
    <w:basedOn w:val="Normln"/>
    <w:rsid w:val="00FC6628"/>
    <w:pPr>
      <w:widowControl/>
      <w:spacing w:before="120" w:line="240" w:lineRule="atLeast"/>
    </w:pPr>
    <w:rPr>
      <w:rFonts w:ascii="Times New Roman" w:hAnsi="Times New Roman"/>
      <w:color w:val="000000"/>
      <w:sz w:val="24"/>
    </w:rPr>
  </w:style>
  <w:style w:type="paragraph" w:customStyle="1" w:styleId="Zkladntext210">
    <w:name w:val="Základní text 210"/>
    <w:basedOn w:val="Normln"/>
    <w:rsid w:val="00FC6628"/>
    <w:pPr>
      <w:ind w:left="851" w:hanging="851"/>
    </w:pPr>
  </w:style>
  <w:style w:type="paragraph" w:customStyle="1" w:styleId="Zkladntext211">
    <w:name w:val="Základní text 211"/>
    <w:basedOn w:val="Normln"/>
    <w:rsid w:val="00FC6628"/>
    <w:pPr>
      <w:widowControl/>
    </w:pPr>
    <w:rPr>
      <w:rFonts w:ascii="Times New Roman" w:hAnsi="Times New Roman"/>
      <w:b/>
      <w:sz w:val="24"/>
    </w:rPr>
  </w:style>
  <w:style w:type="paragraph" w:styleId="Zkladntext2">
    <w:name w:val="Body Text 2"/>
    <w:basedOn w:val="Normln"/>
    <w:rsid w:val="00FC6628"/>
    <w:pPr>
      <w:widowControl/>
      <w:overflowPunct/>
      <w:autoSpaceDE/>
      <w:autoSpaceDN/>
      <w:adjustRightInd/>
      <w:textAlignment w:val="auto"/>
    </w:pPr>
    <w:rPr>
      <w:rFonts w:cs="Arial"/>
      <w:szCs w:val="24"/>
    </w:rPr>
  </w:style>
  <w:style w:type="paragraph" w:styleId="Zkladntextodsazen2">
    <w:name w:val="Body Text Indent 2"/>
    <w:basedOn w:val="Normln"/>
    <w:rsid w:val="00FC6628"/>
    <w:pPr>
      <w:widowControl/>
      <w:overflowPunct/>
      <w:autoSpaceDE/>
      <w:autoSpaceDN/>
      <w:adjustRightInd/>
      <w:ind w:left="708"/>
      <w:textAlignment w:val="auto"/>
    </w:pPr>
    <w:rPr>
      <w:rFonts w:cs="Arial"/>
      <w:szCs w:val="24"/>
    </w:rPr>
  </w:style>
  <w:style w:type="paragraph" w:styleId="Zkladntextodsazen">
    <w:name w:val="Body Text Indent"/>
    <w:basedOn w:val="Normln"/>
    <w:rsid w:val="00FC6628"/>
    <w:pPr>
      <w:widowControl/>
      <w:overflowPunct/>
      <w:autoSpaceDE/>
      <w:autoSpaceDN/>
      <w:adjustRightInd/>
      <w:ind w:left="708"/>
      <w:jc w:val="left"/>
      <w:textAlignment w:val="auto"/>
    </w:pPr>
    <w:rPr>
      <w:rFonts w:cs="Arial"/>
      <w:sz w:val="24"/>
      <w:szCs w:val="24"/>
    </w:rPr>
  </w:style>
  <w:style w:type="character" w:styleId="Hypertextovodkaz">
    <w:name w:val="Hyperlink"/>
    <w:basedOn w:val="Standardnpsmoodstavce"/>
    <w:uiPriority w:val="99"/>
    <w:rsid w:val="00FC6628"/>
    <w:rPr>
      <w:color w:val="0000FF"/>
      <w:u w:val="single"/>
    </w:rPr>
  </w:style>
  <w:style w:type="paragraph" w:styleId="Seznamsodrkami2">
    <w:name w:val="List Bullet 2"/>
    <w:basedOn w:val="Normln"/>
    <w:autoRedefine/>
    <w:rsid w:val="00FC6628"/>
    <w:pPr>
      <w:numPr>
        <w:numId w:val="10"/>
      </w:numPr>
      <w:overflowPunct/>
      <w:autoSpaceDE/>
      <w:autoSpaceDN/>
      <w:adjustRightInd/>
      <w:textAlignment w:val="auto"/>
    </w:pPr>
    <w:rPr>
      <w:rFonts w:ascii="Times New Roman" w:hAnsi="Times New Roman"/>
      <w:sz w:val="22"/>
    </w:rPr>
  </w:style>
  <w:style w:type="character" w:styleId="Sledovanodkaz">
    <w:name w:val="FollowedHyperlink"/>
    <w:basedOn w:val="Standardnpsmoodstavce"/>
    <w:rsid w:val="00FC6628"/>
    <w:rPr>
      <w:color w:val="800080"/>
      <w:u w:val="single"/>
    </w:rPr>
  </w:style>
  <w:style w:type="paragraph" w:customStyle="1" w:styleId="Text2rovn">
    <w:name w:val="Text 2. úrovně"/>
    <w:basedOn w:val="Normln"/>
    <w:rsid w:val="00FC6628"/>
    <w:pPr>
      <w:suppressAutoHyphens/>
      <w:overflowPunct/>
      <w:autoSpaceDE/>
      <w:autoSpaceDN/>
      <w:adjustRightInd/>
      <w:ind w:left="1021" w:firstLine="1"/>
      <w:jc w:val="left"/>
      <w:textAlignment w:val="auto"/>
    </w:pPr>
    <w:rPr>
      <w:rFonts w:eastAsia="Lucida Sans Unicode"/>
      <w:sz w:val="22"/>
    </w:rPr>
  </w:style>
  <w:style w:type="paragraph" w:styleId="Textbubliny">
    <w:name w:val="Balloon Text"/>
    <w:basedOn w:val="Normln"/>
    <w:link w:val="TextbublinyChar"/>
    <w:rsid w:val="0003669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036699"/>
    <w:rPr>
      <w:rFonts w:ascii="Tahoma" w:hAnsi="Tahoma" w:cs="Tahoma"/>
      <w:sz w:val="16"/>
      <w:szCs w:val="16"/>
    </w:rPr>
  </w:style>
  <w:style w:type="character" w:customStyle="1" w:styleId="ZhlavChar">
    <w:name w:val="Záhlaví Char"/>
    <w:basedOn w:val="Standardnpsmoodstavce"/>
    <w:link w:val="Zhlav"/>
    <w:rsid w:val="002F0F69"/>
    <w:rPr>
      <w:rFonts w:ascii="Arial" w:hAnsi="Arial"/>
    </w:rPr>
  </w:style>
  <w:style w:type="paragraph" w:styleId="FormtovanvHTML">
    <w:name w:val="HTML Preformatted"/>
    <w:basedOn w:val="Normln"/>
    <w:link w:val="FormtovanvHTMLChar"/>
    <w:uiPriority w:val="99"/>
    <w:unhideWhenUsed/>
    <w:rsid w:val="002C03B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jc w:val="left"/>
      <w:textAlignment w:val="auto"/>
    </w:pPr>
    <w:rPr>
      <w:rFonts w:ascii="Courier New" w:hAnsi="Courier New" w:cs="Courier New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2C03BF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4</Pages>
  <Words>1228</Words>
  <Characters>7664</Characters>
  <Application>Microsoft Office Word</Application>
  <DocSecurity>0</DocSecurity>
  <Lines>63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</vt:lpstr>
    </vt:vector>
  </TitlesOfParts>
  <Company>Hewlett-Packard Company</Company>
  <LinksUpToDate>false</LinksUpToDate>
  <CharactersWithSpaces>8875</CharactersWithSpaces>
  <SharedDoc>false</SharedDoc>
  <HLinks>
    <vt:vector size="36" baseType="variant">
      <vt:variant>
        <vt:i4>1703996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_Toc499305129</vt:lpwstr>
      </vt:variant>
      <vt:variant>
        <vt:i4>1703996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_Toc499305128</vt:lpwstr>
      </vt:variant>
      <vt:variant>
        <vt:i4>1703996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_Toc499305127</vt:lpwstr>
      </vt:variant>
      <vt:variant>
        <vt:i4>1703996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_Toc499305126</vt:lpwstr>
      </vt:variant>
      <vt:variant>
        <vt:i4>1703996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_Toc499305125</vt:lpwstr>
      </vt:variant>
      <vt:variant>
        <vt:i4>1703996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_Toc499305124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Grünfeld Jan</dc:creator>
  <cp:lastModifiedBy>jakubm</cp:lastModifiedBy>
  <cp:revision>10</cp:revision>
  <cp:lastPrinted>2022-03-22T08:05:00Z</cp:lastPrinted>
  <dcterms:created xsi:type="dcterms:W3CDTF">2018-06-25T08:53:00Z</dcterms:created>
  <dcterms:modified xsi:type="dcterms:W3CDTF">2022-03-22T08:07:00Z</dcterms:modified>
</cp:coreProperties>
</file>