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CD4BF" w14:textId="77777777" w:rsidR="00906A88" w:rsidRDefault="00906A88"/>
    <w:p w14:paraId="50DA77FB" w14:textId="77777777" w:rsidR="00906A88" w:rsidRDefault="00906A88"/>
    <w:p w14:paraId="6839B4CB" w14:textId="46A0F0A2" w:rsidR="003D6C93" w:rsidRDefault="00DB222B" w:rsidP="003D6C93">
      <w:pPr>
        <w:pStyle w:val="Default"/>
        <w:jc w:val="center"/>
        <w:rPr>
          <w:rFonts w:ascii="Calibri" w:hAnsi="Calibri" w:cs="Calibri"/>
          <w:b/>
          <w:sz w:val="28"/>
          <w:szCs w:val="28"/>
        </w:rPr>
      </w:pPr>
      <w:r>
        <w:rPr>
          <w:rFonts w:ascii="Calibri" w:hAnsi="Calibri" w:cs="Calibri"/>
          <w:b/>
          <w:sz w:val="28"/>
          <w:szCs w:val="28"/>
        </w:rPr>
        <w:t xml:space="preserve">SMLOUVA O DODÁVCE </w:t>
      </w:r>
      <w:r w:rsidR="00320F35">
        <w:rPr>
          <w:rFonts w:ascii="Calibri" w:hAnsi="Calibri" w:cs="Calibri"/>
          <w:b/>
          <w:sz w:val="28"/>
          <w:szCs w:val="28"/>
        </w:rPr>
        <w:t>GASTRO</w:t>
      </w:r>
      <w:r w:rsidR="00157444">
        <w:rPr>
          <w:rFonts w:ascii="Calibri" w:hAnsi="Calibri" w:cs="Calibri"/>
          <w:b/>
          <w:sz w:val="28"/>
          <w:szCs w:val="28"/>
        </w:rPr>
        <w:t xml:space="preserve"> </w:t>
      </w:r>
      <w:r w:rsidR="0073723F">
        <w:rPr>
          <w:rFonts w:ascii="Calibri" w:hAnsi="Calibri" w:cs="Calibri"/>
          <w:b/>
          <w:sz w:val="28"/>
          <w:szCs w:val="28"/>
        </w:rPr>
        <w:t>VYBAVENÍ</w:t>
      </w:r>
    </w:p>
    <w:p w14:paraId="0A299836" w14:textId="4D9E7407" w:rsidR="000D3978" w:rsidRPr="000D3978" w:rsidRDefault="000D3978" w:rsidP="003D6C93">
      <w:pPr>
        <w:pStyle w:val="Default"/>
        <w:jc w:val="center"/>
        <w:rPr>
          <w:rFonts w:ascii="Calibri" w:hAnsi="Calibri" w:cs="Calibri"/>
          <w:bCs/>
          <w:sz w:val="23"/>
          <w:szCs w:val="23"/>
        </w:rPr>
      </w:pPr>
      <w:r w:rsidRPr="000D3978">
        <w:rPr>
          <w:rFonts w:ascii="Calibri" w:hAnsi="Calibri" w:cs="Calibri"/>
          <w:bCs/>
          <w:sz w:val="23"/>
          <w:szCs w:val="23"/>
        </w:rPr>
        <w:t>(dále jen „Smlouva“)</w:t>
      </w:r>
    </w:p>
    <w:p w14:paraId="08D9BD12" w14:textId="77777777" w:rsidR="003D6C93" w:rsidRPr="00266668" w:rsidRDefault="003D6C93" w:rsidP="00726D84">
      <w:pPr>
        <w:pStyle w:val="Default"/>
        <w:rPr>
          <w:rFonts w:ascii="Calibri" w:hAnsi="Calibri" w:cs="Calibri"/>
          <w:sz w:val="23"/>
          <w:szCs w:val="23"/>
        </w:rPr>
      </w:pPr>
    </w:p>
    <w:p w14:paraId="20BA88A4" w14:textId="77777777" w:rsidR="000D3978" w:rsidRDefault="000D3978" w:rsidP="006636CC">
      <w:pPr>
        <w:pStyle w:val="Default"/>
        <w:rPr>
          <w:rFonts w:ascii="Calibri" w:hAnsi="Calibri" w:cs="Calibri"/>
          <w:b/>
          <w:bCs/>
          <w:sz w:val="23"/>
          <w:szCs w:val="23"/>
        </w:rPr>
      </w:pPr>
    </w:p>
    <w:p w14:paraId="63D4DD2A" w14:textId="3F2C5A49" w:rsidR="000D3978" w:rsidRDefault="00E653E5" w:rsidP="000D3978">
      <w:pPr>
        <w:pStyle w:val="Default"/>
        <w:jc w:val="center"/>
        <w:rPr>
          <w:rFonts w:ascii="Calibri" w:hAnsi="Calibri" w:cs="Calibri"/>
          <w:b/>
          <w:bCs/>
          <w:sz w:val="23"/>
          <w:szCs w:val="23"/>
        </w:rPr>
      </w:pPr>
      <w:r>
        <w:rPr>
          <w:rFonts w:ascii="Calibri" w:hAnsi="Calibri" w:cs="Calibri"/>
          <w:b/>
          <w:bCs/>
          <w:sz w:val="23"/>
          <w:szCs w:val="23"/>
        </w:rPr>
        <w:t>Článek 1</w:t>
      </w:r>
    </w:p>
    <w:p w14:paraId="65F22963" w14:textId="0C0128DF" w:rsidR="000D3978" w:rsidRDefault="000D3978" w:rsidP="000D3978">
      <w:pPr>
        <w:pStyle w:val="Default"/>
        <w:jc w:val="center"/>
        <w:rPr>
          <w:rFonts w:ascii="Calibri" w:hAnsi="Calibri" w:cs="Calibri"/>
          <w:b/>
          <w:bCs/>
          <w:sz w:val="23"/>
          <w:szCs w:val="23"/>
        </w:rPr>
      </w:pPr>
      <w:r>
        <w:rPr>
          <w:rFonts w:ascii="Calibri" w:hAnsi="Calibri" w:cs="Calibri"/>
          <w:b/>
          <w:bCs/>
          <w:sz w:val="23"/>
          <w:szCs w:val="23"/>
        </w:rPr>
        <w:t>Smluvní strany</w:t>
      </w:r>
    </w:p>
    <w:p w14:paraId="74CD23AC" w14:textId="7B00E206" w:rsidR="000D3978" w:rsidRPr="000D3978" w:rsidRDefault="000D3978" w:rsidP="00A3630D">
      <w:pPr>
        <w:pStyle w:val="Zkladntext"/>
        <w:numPr>
          <w:ilvl w:val="1"/>
          <w:numId w:val="1"/>
        </w:numPr>
        <w:spacing w:after="60" w:line="276" w:lineRule="auto"/>
        <w:ind w:left="397" w:hanging="397"/>
        <w:jc w:val="both"/>
        <w:rPr>
          <w:rFonts w:ascii="Calibri" w:hAnsi="Calibri" w:cs="Calibri"/>
          <w:b w:val="0"/>
          <w:sz w:val="23"/>
          <w:szCs w:val="23"/>
        </w:rPr>
      </w:pPr>
      <w:r w:rsidRPr="000D3978">
        <w:rPr>
          <w:rFonts w:ascii="Calibri" w:hAnsi="Calibri" w:cs="Calibri"/>
          <w:b w:val="0"/>
          <w:sz w:val="23"/>
          <w:szCs w:val="23"/>
        </w:rPr>
        <w:t>Objednatel:</w:t>
      </w:r>
    </w:p>
    <w:p w14:paraId="24C7A26F" w14:textId="26A9155D" w:rsidR="006636CC" w:rsidRPr="00FC0E1D" w:rsidRDefault="000D3978" w:rsidP="000D3978">
      <w:pPr>
        <w:pStyle w:val="Default"/>
        <w:ind w:left="284"/>
        <w:rPr>
          <w:rFonts w:ascii="Calibri" w:hAnsi="Calibri" w:cs="Calibri"/>
          <w:sz w:val="23"/>
          <w:szCs w:val="23"/>
        </w:rPr>
      </w:pPr>
      <w:r w:rsidRPr="000D3978">
        <w:rPr>
          <w:rFonts w:ascii="Calibri" w:hAnsi="Calibri" w:cs="Calibri"/>
          <w:sz w:val="23"/>
          <w:szCs w:val="23"/>
        </w:rPr>
        <w:t>Název subjektu:</w:t>
      </w:r>
      <w:r>
        <w:rPr>
          <w:rFonts w:ascii="Calibri" w:hAnsi="Calibri" w:cs="Calibri"/>
          <w:b/>
          <w:bCs/>
          <w:sz w:val="23"/>
          <w:szCs w:val="23"/>
        </w:rPr>
        <w:t xml:space="preserve"> </w:t>
      </w:r>
      <w:r>
        <w:rPr>
          <w:rFonts w:ascii="Calibri" w:hAnsi="Calibri" w:cs="Calibri"/>
          <w:b/>
          <w:bCs/>
          <w:sz w:val="23"/>
          <w:szCs w:val="23"/>
        </w:rPr>
        <w:tab/>
      </w:r>
      <w:r w:rsidR="006636CC" w:rsidRPr="00FC0E1D">
        <w:rPr>
          <w:rFonts w:ascii="Calibri" w:hAnsi="Calibri" w:cs="Calibri"/>
          <w:b/>
          <w:bCs/>
          <w:sz w:val="23"/>
          <w:szCs w:val="23"/>
        </w:rPr>
        <w:t xml:space="preserve">Obec Přerov nad Labem </w:t>
      </w:r>
    </w:p>
    <w:p w14:paraId="19AF5052" w14:textId="2347FCAC" w:rsidR="006636CC" w:rsidRPr="00FC0E1D" w:rsidRDefault="000D3978" w:rsidP="000D3978">
      <w:pPr>
        <w:pStyle w:val="Default"/>
        <w:ind w:left="284"/>
        <w:rPr>
          <w:rFonts w:ascii="Calibri" w:hAnsi="Calibri" w:cs="Calibri"/>
          <w:sz w:val="23"/>
          <w:szCs w:val="23"/>
        </w:rPr>
      </w:pPr>
      <w:r>
        <w:rPr>
          <w:rFonts w:ascii="Calibri" w:hAnsi="Calibri" w:cs="Calibri"/>
          <w:sz w:val="23"/>
          <w:szCs w:val="23"/>
        </w:rPr>
        <w:t>Sídlo:</w:t>
      </w:r>
      <w:r>
        <w:rPr>
          <w:rFonts w:ascii="Calibri" w:hAnsi="Calibri" w:cs="Calibri"/>
          <w:sz w:val="23"/>
          <w:szCs w:val="23"/>
        </w:rPr>
        <w:tab/>
      </w:r>
      <w:r>
        <w:rPr>
          <w:rFonts w:ascii="Calibri" w:hAnsi="Calibri" w:cs="Calibri"/>
          <w:sz w:val="23"/>
          <w:szCs w:val="23"/>
        </w:rPr>
        <w:tab/>
      </w:r>
      <w:r w:rsidR="006636CC" w:rsidRPr="00FC0E1D">
        <w:rPr>
          <w:rFonts w:ascii="Calibri" w:hAnsi="Calibri" w:cs="Calibri"/>
          <w:sz w:val="23"/>
          <w:szCs w:val="23"/>
        </w:rPr>
        <w:t>Přerov nad Labem čp. 38</w:t>
      </w:r>
      <w:r>
        <w:rPr>
          <w:rFonts w:ascii="Calibri" w:hAnsi="Calibri" w:cs="Calibri"/>
          <w:sz w:val="23"/>
          <w:szCs w:val="23"/>
        </w:rPr>
        <w:t>, 289 16 Přerov nad Labem,</w:t>
      </w:r>
    </w:p>
    <w:p w14:paraId="75A92504" w14:textId="3D580166" w:rsidR="006636CC" w:rsidRPr="00FC0E1D" w:rsidRDefault="006636CC" w:rsidP="000D3978">
      <w:pPr>
        <w:pStyle w:val="Default"/>
        <w:ind w:left="284"/>
        <w:rPr>
          <w:rFonts w:ascii="Calibri" w:hAnsi="Calibri" w:cs="Calibri"/>
          <w:sz w:val="23"/>
          <w:szCs w:val="23"/>
        </w:rPr>
      </w:pPr>
      <w:r w:rsidRPr="00FC0E1D">
        <w:rPr>
          <w:rFonts w:ascii="Calibri" w:hAnsi="Calibri" w:cs="Calibri"/>
          <w:sz w:val="23"/>
          <w:szCs w:val="23"/>
        </w:rPr>
        <w:t xml:space="preserve">IČ: </w:t>
      </w:r>
      <w:r w:rsidR="000D3978">
        <w:rPr>
          <w:rFonts w:ascii="Calibri" w:hAnsi="Calibri" w:cs="Calibri"/>
          <w:sz w:val="23"/>
          <w:szCs w:val="23"/>
        </w:rPr>
        <w:tab/>
      </w:r>
      <w:r w:rsidR="000D3978">
        <w:rPr>
          <w:rFonts w:ascii="Calibri" w:hAnsi="Calibri" w:cs="Calibri"/>
          <w:sz w:val="23"/>
          <w:szCs w:val="23"/>
        </w:rPr>
        <w:tab/>
      </w:r>
      <w:r w:rsidR="000D3978">
        <w:rPr>
          <w:rFonts w:ascii="Calibri" w:hAnsi="Calibri" w:cs="Calibri"/>
          <w:sz w:val="23"/>
          <w:szCs w:val="23"/>
        </w:rPr>
        <w:tab/>
      </w:r>
      <w:r w:rsidRPr="000D3978">
        <w:rPr>
          <w:rFonts w:ascii="Calibri" w:hAnsi="Calibri" w:cs="Calibri"/>
          <w:sz w:val="23"/>
          <w:szCs w:val="23"/>
        </w:rPr>
        <w:t xml:space="preserve">00239682 </w:t>
      </w:r>
    </w:p>
    <w:p w14:paraId="74FDF260" w14:textId="743A78C6" w:rsidR="006636CC" w:rsidRPr="00FC0E1D" w:rsidRDefault="006636CC" w:rsidP="000D3978">
      <w:pPr>
        <w:pStyle w:val="Default"/>
        <w:ind w:left="284"/>
        <w:rPr>
          <w:rFonts w:ascii="Calibri" w:hAnsi="Calibri" w:cs="Calibri"/>
          <w:sz w:val="23"/>
          <w:szCs w:val="23"/>
        </w:rPr>
      </w:pPr>
      <w:r w:rsidRPr="00FC0E1D">
        <w:rPr>
          <w:rFonts w:ascii="Calibri" w:hAnsi="Calibri" w:cs="Calibri"/>
          <w:sz w:val="23"/>
          <w:szCs w:val="23"/>
        </w:rPr>
        <w:t xml:space="preserve">Zastoupený: </w:t>
      </w:r>
      <w:r w:rsidR="000D3978">
        <w:rPr>
          <w:rFonts w:ascii="Calibri" w:hAnsi="Calibri" w:cs="Calibri"/>
          <w:sz w:val="23"/>
          <w:szCs w:val="23"/>
        </w:rPr>
        <w:tab/>
      </w:r>
      <w:r w:rsidRPr="00FC0E1D">
        <w:rPr>
          <w:rFonts w:ascii="Calibri" w:hAnsi="Calibri" w:cs="Calibri"/>
          <w:sz w:val="23"/>
          <w:szCs w:val="23"/>
        </w:rPr>
        <w:t xml:space="preserve">Jiří Beneš, starosta </w:t>
      </w:r>
    </w:p>
    <w:p w14:paraId="4D484AAE" w14:textId="40E8BD23" w:rsidR="006636CC" w:rsidRDefault="006636CC" w:rsidP="000D3978">
      <w:pPr>
        <w:pStyle w:val="Default"/>
        <w:ind w:left="284"/>
        <w:rPr>
          <w:rFonts w:ascii="Calibri" w:hAnsi="Calibri" w:cs="Calibri"/>
          <w:sz w:val="23"/>
          <w:szCs w:val="23"/>
        </w:rPr>
      </w:pPr>
      <w:r w:rsidRPr="00FC0E1D">
        <w:rPr>
          <w:rFonts w:ascii="Calibri" w:hAnsi="Calibri" w:cs="Calibri"/>
          <w:sz w:val="23"/>
          <w:szCs w:val="23"/>
        </w:rPr>
        <w:t xml:space="preserve">Bankovní spojení: </w:t>
      </w:r>
      <w:r w:rsidR="000D3978">
        <w:rPr>
          <w:rFonts w:ascii="Calibri" w:hAnsi="Calibri" w:cs="Calibri"/>
          <w:sz w:val="23"/>
          <w:szCs w:val="23"/>
        </w:rPr>
        <w:tab/>
      </w:r>
      <w:r w:rsidRPr="00FC0E1D">
        <w:rPr>
          <w:rFonts w:ascii="Calibri" w:hAnsi="Calibri" w:cs="Calibri"/>
          <w:sz w:val="23"/>
          <w:szCs w:val="23"/>
        </w:rPr>
        <w:t>Komerční banka, číslo účtu: 4929191/0100</w:t>
      </w:r>
    </w:p>
    <w:p w14:paraId="3BACBFAF" w14:textId="5237293B" w:rsidR="000D3978" w:rsidRPr="00FC0E1D" w:rsidRDefault="000D3978" w:rsidP="000D3978">
      <w:pPr>
        <w:pStyle w:val="Default"/>
        <w:ind w:left="284"/>
        <w:rPr>
          <w:rFonts w:ascii="Calibri" w:hAnsi="Calibri" w:cs="Calibri"/>
          <w:sz w:val="23"/>
          <w:szCs w:val="23"/>
        </w:rPr>
      </w:pPr>
      <w:r>
        <w:rPr>
          <w:rFonts w:ascii="Calibri" w:hAnsi="Calibri" w:cs="Calibri"/>
          <w:sz w:val="23"/>
          <w:szCs w:val="23"/>
        </w:rPr>
        <w:t>Datová schránka:</w:t>
      </w:r>
      <w:r>
        <w:rPr>
          <w:rFonts w:ascii="Calibri" w:hAnsi="Calibri" w:cs="Calibri"/>
          <w:sz w:val="23"/>
          <w:szCs w:val="23"/>
        </w:rPr>
        <w:tab/>
      </w:r>
      <w:r w:rsidRPr="000D3978">
        <w:rPr>
          <w:rFonts w:ascii="Calibri" w:hAnsi="Calibri" w:cs="Calibri"/>
        </w:rPr>
        <w:t>7etb5xc</w:t>
      </w:r>
    </w:p>
    <w:p w14:paraId="6965CE26" w14:textId="6251AC7F" w:rsidR="006636CC" w:rsidRPr="00FC0E1D" w:rsidRDefault="006636CC" w:rsidP="000D3978">
      <w:pPr>
        <w:pStyle w:val="Default"/>
        <w:ind w:left="284"/>
        <w:rPr>
          <w:rFonts w:ascii="Calibri" w:hAnsi="Calibri" w:cs="Calibri"/>
          <w:sz w:val="23"/>
          <w:szCs w:val="23"/>
        </w:rPr>
      </w:pPr>
      <w:r w:rsidRPr="00FC0E1D">
        <w:rPr>
          <w:rFonts w:ascii="Calibri" w:hAnsi="Calibri" w:cs="Calibri"/>
          <w:sz w:val="23"/>
          <w:szCs w:val="23"/>
        </w:rPr>
        <w:t>(dále jen „</w:t>
      </w:r>
      <w:r w:rsidR="00E26ECA" w:rsidRPr="00FC0E1D">
        <w:rPr>
          <w:rFonts w:ascii="Calibri" w:hAnsi="Calibri" w:cs="Calibri"/>
          <w:b/>
          <w:bCs/>
          <w:sz w:val="23"/>
          <w:szCs w:val="23"/>
        </w:rPr>
        <w:t>objednatel</w:t>
      </w:r>
      <w:r w:rsidRPr="00FC0E1D">
        <w:rPr>
          <w:rFonts w:ascii="Calibri" w:hAnsi="Calibri" w:cs="Calibri"/>
          <w:sz w:val="23"/>
          <w:szCs w:val="23"/>
        </w:rPr>
        <w:t>“)</w:t>
      </w:r>
      <w:r w:rsidR="000D3978">
        <w:rPr>
          <w:rFonts w:ascii="Calibri" w:hAnsi="Calibri" w:cs="Calibri"/>
          <w:sz w:val="23"/>
          <w:szCs w:val="23"/>
        </w:rPr>
        <w:t xml:space="preserve"> na straně jedné</w:t>
      </w:r>
    </w:p>
    <w:p w14:paraId="06DFA00F" w14:textId="66995E68" w:rsidR="003C52CA" w:rsidRPr="00FC0E1D" w:rsidRDefault="003C52CA" w:rsidP="00726D84">
      <w:pPr>
        <w:pStyle w:val="Default"/>
        <w:rPr>
          <w:rFonts w:ascii="Calibri" w:hAnsi="Calibri" w:cs="Calibri"/>
          <w:sz w:val="23"/>
          <w:szCs w:val="23"/>
        </w:rPr>
      </w:pPr>
    </w:p>
    <w:p w14:paraId="4C0C00B8" w14:textId="77777777" w:rsidR="003C52CA" w:rsidRPr="000D3978" w:rsidRDefault="003C52CA" w:rsidP="00726D84">
      <w:pPr>
        <w:pStyle w:val="Default"/>
        <w:rPr>
          <w:rFonts w:ascii="Calibri" w:hAnsi="Calibri" w:cs="Calibri"/>
          <w:sz w:val="23"/>
          <w:szCs w:val="23"/>
        </w:rPr>
      </w:pPr>
      <w:r w:rsidRPr="000D3978">
        <w:rPr>
          <w:rFonts w:ascii="Calibri" w:hAnsi="Calibri" w:cs="Calibri"/>
          <w:sz w:val="23"/>
          <w:szCs w:val="23"/>
        </w:rPr>
        <w:t xml:space="preserve">a </w:t>
      </w:r>
    </w:p>
    <w:p w14:paraId="38FD788C" w14:textId="77777777" w:rsidR="000D3978" w:rsidRDefault="000D3978" w:rsidP="00726D84">
      <w:pPr>
        <w:pStyle w:val="Default"/>
        <w:rPr>
          <w:rFonts w:ascii="Calibri" w:hAnsi="Calibri" w:cs="Calibri"/>
          <w:b/>
          <w:bCs/>
          <w:sz w:val="23"/>
          <w:szCs w:val="23"/>
          <w:highlight w:val="yellow"/>
        </w:rPr>
      </w:pPr>
    </w:p>
    <w:p w14:paraId="64E69C4D" w14:textId="3A9C8143" w:rsidR="000D3978" w:rsidRPr="000D3978" w:rsidRDefault="000D3978" w:rsidP="00A3630D">
      <w:pPr>
        <w:pStyle w:val="Zkladntext"/>
        <w:numPr>
          <w:ilvl w:val="1"/>
          <w:numId w:val="1"/>
        </w:numPr>
        <w:spacing w:after="60" w:line="276" w:lineRule="auto"/>
        <w:ind w:left="397" w:hanging="397"/>
        <w:jc w:val="both"/>
        <w:rPr>
          <w:rFonts w:ascii="Calibri" w:hAnsi="Calibri" w:cs="Calibri"/>
          <w:b w:val="0"/>
          <w:sz w:val="23"/>
          <w:szCs w:val="23"/>
        </w:rPr>
      </w:pPr>
      <w:r w:rsidRPr="000D3978">
        <w:rPr>
          <w:rFonts w:ascii="Calibri" w:hAnsi="Calibri" w:cs="Calibri"/>
          <w:b w:val="0"/>
          <w:sz w:val="23"/>
          <w:szCs w:val="23"/>
        </w:rPr>
        <w:t>Dodavatel</w:t>
      </w:r>
    </w:p>
    <w:p w14:paraId="03845F33" w14:textId="73513507" w:rsidR="003C52CA" w:rsidRPr="00FC0E1D" w:rsidRDefault="000D3978" w:rsidP="000D3978">
      <w:pPr>
        <w:pStyle w:val="Default"/>
        <w:ind w:left="284"/>
        <w:rPr>
          <w:rFonts w:ascii="Calibri" w:hAnsi="Calibri" w:cs="Calibri"/>
          <w:sz w:val="23"/>
          <w:szCs w:val="23"/>
        </w:rPr>
      </w:pPr>
      <w:r w:rsidRPr="000D3978">
        <w:rPr>
          <w:rFonts w:ascii="Calibri" w:hAnsi="Calibri" w:cs="Calibri"/>
          <w:sz w:val="23"/>
          <w:szCs w:val="23"/>
        </w:rPr>
        <w:t>Název subjektu:</w:t>
      </w:r>
      <w:r w:rsidRPr="000D3978">
        <w:rPr>
          <w:rFonts w:ascii="Calibri" w:hAnsi="Calibri" w:cs="Calibri"/>
          <w:sz w:val="23"/>
          <w:szCs w:val="23"/>
        </w:rPr>
        <w:tab/>
      </w:r>
      <w:r w:rsidR="00E50103" w:rsidRPr="00FC0E1D">
        <w:rPr>
          <w:rFonts w:ascii="Calibri" w:hAnsi="Calibri" w:cs="Calibri"/>
          <w:b/>
          <w:bCs/>
          <w:sz w:val="23"/>
          <w:szCs w:val="23"/>
          <w:highlight w:val="yellow"/>
        </w:rPr>
        <w:t>………</w:t>
      </w:r>
      <w:proofErr w:type="gramStart"/>
      <w:r w:rsidR="00E50103" w:rsidRPr="00FC0E1D">
        <w:rPr>
          <w:rFonts w:ascii="Calibri" w:hAnsi="Calibri" w:cs="Calibri"/>
          <w:b/>
          <w:bCs/>
          <w:sz w:val="23"/>
          <w:szCs w:val="23"/>
          <w:highlight w:val="yellow"/>
        </w:rPr>
        <w:t>…….</w:t>
      </w:r>
      <w:proofErr w:type="gramEnd"/>
      <w:r w:rsidR="00E04E6B" w:rsidRPr="00FC0E1D">
        <w:rPr>
          <w:rFonts w:ascii="Calibri" w:hAnsi="Calibri" w:cs="Calibri"/>
          <w:b/>
          <w:bCs/>
          <w:sz w:val="23"/>
          <w:szCs w:val="23"/>
          <w:highlight w:val="yellow"/>
        </w:rPr>
        <w:t>.</w:t>
      </w:r>
    </w:p>
    <w:p w14:paraId="0844DE87" w14:textId="4BCEFAE4" w:rsidR="003C52CA" w:rsidRDefault="003C52CA" w:rsidP="000D3978">
      <w:pPr>
        <w:pStyle w:val="Default"/>
        <w:ind w:left="284"/>
        <w:rPr>
          <w:rFonts w:ascii="Calibri" w:hAnsi="Calibri" w:cs="Calibri"/>
          <w:sz w:val="23"/>
          <w:szCs w:val="23"/>
        </w:rPr>
      </w:pPr>
      <w:r w:rsidRPr="00FC0E1D">
        <w:rPr>
          <w:rFonts w:ascii="Calibri" w:hAnsi="Calibri" w:cs="Calibri"/>
          <w:sz w:val="23"/>
          <w:szCs w:val="23"/>
        </w:rPr>
        <w:t>Sídlo:</w:t>
      </w:r>
      <w:r w:rsidR="000D3978">
        <w:rPr>
          <w:rFonts w:ascii="Calibri" w:hAnsi="Calibri" w:cs="Calibri"/>
          <w:sz w:val="23"/>
          <w:szCs w:val="23"/>
        </w:rPr>
        <w:tab/>
      </w:r>
      <w:r w:rsidR="000D3978">
        <w:rPr>
          <w:rFonts w:ascii="Calibri" w:hAnsi="Calibri" w:cs="Calibri"/>
          <w:sz w:val="23"/>
          <w:szCs w:val="23"/>
        </w:rPr>
        <w:tab/>
      </w:r>
      <w:r w:rsidR="00E50103" w:rsidRPr="00FC0E1D">
        <w:rPr>
          <w:rFonts w:ascii="Calibri" w:hAnsi="Calibri" w:cs="Calibri"/>
          <w:sz w:val="23"/>
          <w:szCs w:val="23"/>
          <w:highlight w:val="yellow"/>
        </w:rPr>
        <w:t>…………………………………</w:t>
      </w:r>
    </w:p>
    <w:p w14:paraId="5E7BD611" w14:textId="4FD030D4" w:rsidR="00E653E5" w:rsidRDefault="00E653E5" w:rsidP="000D3978">
      <w:pPr>
        <w:pStyle w:val="Default"/>
        <w:ind w:left="284"/>
        <w:rPr>
          <w:rFonts w:ascii="Calibri" w:hAnsi="Calibri" w:cs="Calibri"/>
          <w:sz w:val="23"/>
          <w:szCs w:val="23"/>
        </w:rPr>
      </w:pPr>
      <w:r w:rsidRPr="00FC0E1D">
        <w:rPr>
          <w:rFonts w:ascii="Calibri" w:hAnsi="Calibri" w:cs="Calibri"/>
          <w:sz w:val="23"/>
          <w:szCs w:val="23"/>
        </w:rPr>
        <w:t xml:space="preserve">zapsaný v obchodním rejstříku vedeném u </w:t>
      </w:r>
      <w:r w:rsidRPr="00FC0E1D">
        <w:rPr>
          <w:rFonts w:ascii="Calibri" w:hAnsi="Calibri" w:cs="Calibri"/>
          <w:sz w:val="23"/>
          <w:szCs w:val="23"/>
          <w:highlight w:val="yellow"/>
        </w:rPr>
        <w:t>…………</w:t>
      </w:r>
      <w:proofErr w:type="gramStart"/>
      <w:r w:rsidRPr="00FC0E1D">
        <w:rPr>
          <w:rFonts w:ascii="Calibri" w:hAnsi="Calibri" w:cs="Calibri"/>
          <w:sz w:val="23"/>
          <w:szCs w:val="23"/>
          <w:highlight w:val="yellow"/>
        </w:rPr>
        <w:t>……</w:t>
      </w:r>
      <w:r w:rsidRPr="00FC0E1D">
        <w:rPr>
          <w:rFonts w:ascii="Calibri" w:hAnsi="Calibri" w:cs="Calibri"/>
          <w:sz w:val="23"/>
          <w:szCs w:val="23"/>
        </w:rPr>
        <w:t>.</w:t>
      </w:r>
      <w:proofErr w:type="gramEnd"/>
      <w:r w:rsidRPr="00FC0E1D">
        <w:rPr>
          <w:rFonts w:ascii="Calibri" w:hAnsi="Calibri" w:cs="Calibri"/>
          <w:sz w:val="23"/>
          <w:szCs w:val="23"/>
        </w:rPr>
        <w:t xml:space="preserve">. v oddíle C, vložka </w:t>
      </w:r>
      <w:r w:rsidRPr="00FC0E1D">
        <w:rPr>
          <w:rFonts w:ascii="Calibri" w:hAnsi="Calibri" w:cs="Calibri"/>
          <w:sz w:val="23"/>
          <w:szCs w:val="23"/>
          <w:highlight w:val="yellow"/>
        </w:rPr>
        <w:t>…</w:t>
      </w:r>
      <w:proofErr w:type="gramStart"/>
      <w:r w:rsidRPr="00FC0E1D">
        <w:rPr>
          <w:rFonts w:ascii="Calibri" w:hAnsi="Calibri" w:cs="Calibri"/>
          <w:sz w:val="23"/>
          <w:szCs w:val="23"/>
          <w:highlight w:val="yellow"/>
        </w:rPr>
        <w:t>…….</w:t>
      </w:r>
      <w:proofErr w:type="gramEnd"/>
      <w:r w:rsidRPr="00FC0E1D">
        <w:rPr>
          <w:rFonts w:ascii="Calibri" w:hAnsi="Calibri" w:cs="Calibri"/>
          <w:sz w:val="23"/>
          <w:szCs w:val="23"/>
        </w:rPr>
        <w:t>.</w:t>
      </w:r>
    </w:p>
    <w:p w14:paraId="54B6564E" w14:textId="3F9AA7F9" w:rsidR="00E653E5" w:rsidRDefault="00E653E5" w:rsidP="000D3978">
      <w:pPr>
        <w:pStyle w:val="Default"/>
        <w:ind w:left="284"/>
        <w:rPr>
          <w:rFonts w:ascii="Calibri" w:hAnsi="Calibri" w:cs="Calibri"/>
          <w:sz w:val="23"/>
          <w:szCs w:val="23"/>
        </w:rPr>
      </w:pPr>
      <w:r w:rsidRPr="00FC0E1D">
        <w:rPr>
          <w:rFonts w:ascii="Calibri" w:hAnsi="Calibri" w:cs="Calibri"/>
          <w:sz w:val="23"/>
          <w:szCs w:val="23"/>
        </w:rPr>
        <w:t xml:space="preserve">IČO: </w:t>
      </w:r>
      <w:r>
        <w:rPr>
          <w:rFonts w:ascii="Calibri" w:hAnsi="Calibri" w:cs="Calibri"/>
          <w:sz w:val="23"/>
          <w:szCs w:val="23"/>
        </w:rPr>
        <w:tab/>
      </w:r>
      <w:r>
        <w:rPr>
          <w:rFonts w:ascii="Calibri" w:hAnsi="Calibri" w:cs="Calibri"/>
          <w:sz w:val="23"/>
          <w:szCs w:val="23"/>
        </w:rPr>
        <w:tab/>
      </w:r>
      <w:r w:rsidRPr="00FC0E1D">
        <w:rPr>
          <w:rFonts w:ascii="Calibri" w:hAnsi="Calibri" w:cs="Calibri"/>
          <w:sz w:val="23"/>
          <w:szCs w:val="23"/>
          <w:highlight w:val="yellow"/>
        </w:rPr>
        <w:t>…………</w:t>
      </w:r>
      <w:proofErr w:type="gramStart"/>
      <w:r w:rsidRPr="00FC0E1D">
        <w:rPr>
          <w:rFonts w:ascii="Calibri" w:hAnsi="Calibri" w:cs="Calibri"/>
          <w:sz w:val="23"/>
          <w:szCs w:val="23"/>
          <w:highlight w:val="yellow"/>
        </w:rPr>
        <w:t>…….</w:t>
      </w:r>
      <w:proofErr w:type="gramEnd"/>
      <w:r w:rsidRPr="00FC0E1D">
        <w:rPr>
          <w:rFonts w:ascii="Calibri" w:hAnsi="Calibri" w:cs="Calibri"/>
          <w:sz w:val="23"/>
          <w:szCs w:val="23"/>
        </w:rPr>
        <w:t>.</w:t>
      </w:r>
    </w:p>
    <w:p w14:paraId="4FFCE04F" w14:textId="5D631BF2" w:rsidR="00E653E5" w:rsidRPr="00FC0E1D" w:rsidRDefault="00E653E5" w:rsidP="00E653E5">
      <w:pPr>
        <w:pStyle w:val="Default"/>
        <w:ind w:left="284"/>
        <w:rPr>
          <w:rFonts w:ascii="Calibri" w:hAnsi="Calibri" w:cs="Calibri"/>
          <w:sz w:val="23"/>
          <w:szCs w:val="23"/>
        </w:rPr>
      </w:pPr>
      <w:r w:rsidRPr="00FC0E1D">
        <w:rPr>
          <w:rFonts w:ascii="Calibri" w:hAnsi="Calibri" w:cs="Calibri"/>
          <w:sz w:val="23"/>
          <w:szCs w:val="23"/>
        </w:rPr>
        <w:t>DIČ:</w:t>
      </w:r>
      <w:r>
        <w:rPr>
          <w:rFonts w:ascii="Calibri" w:hAnsi="Calibri" w:cs="Calibri"/>
          <w:sz w:val="23"/>
          <w:szCs w:val="23"/>
        </w:rPr>
        <w:tab/>
      </w:r>
      <w:r>
        <w:rPr>
          <w:rFonts w:ascii="Calibri" w:hAnsi="Calibri" w:cs="Calibri"/>
          <w:sz w:val="23"/>
          <w:szCs w:val="23"/>
        </w:rPr>
        <w:tab/>
      </w:r>
      <w:r>
        <w:rPr>
          <w:rFonts w:ascii="Calibri" w:hAnsi="Calibri" w:cs="Calibri"/>
          <w:sz w:val="23"/>
          <w:szCs w:val="23"/>
        </w:rPr>
        <w:tab/>
      </w:r>
      <w:r w:rsidRPr="00FC0E1D">
        <w:rPr>
          <w:rFonts w:ascii="Calibri" w:hAnsi="Calibri" w:cs="Calibri"/>
          <w:sz w:val="23"/>
          <w:szCs w:val="23"/>
          <w:highlight w:val="yellow"/>
        </w:rPr>
        <w:t>………………………</w:t>
      </w:r>
      <w:r w:rsidRPr="00FC0E1D">
        <w:rPr>
          <w:rFonts w:ascii="Calibri" w:hAnsi="Calibri" w:cs="Calibri"/>
          <w:sz w:val="23"/>
          <w:szCs w:val="23"/>
        </w:rPr>
        <w:t>.</w:t>
      </w:r>
    </w:p>
    <w:p w14:paraId="5340AE85" w14:textId="46DC8351" w:rsidR="003C52CA" w:rsidRPr="00FC0E1D" w:rsidRDefault="003C52CA" w:rsidP="000D3978">
      <w:pPr>
        <w:pStyle w:val="Default"/>
        <w:ind w:left="284"/>
        <w:rPr>
          <w:rFonts w:ascii="Calibri" w:hAnsi="Calibri" w:cs="Calibri"/>
          <w:sz w:val="23"/>
          <w:szCs w:val="23"/>
        </w:rPr>
      </w:pPr>
      <w:r w:rsidRPr="00FC0E1D">
        <w:rPr>
          <w:rFonts w:ascii="Calibri" w:hAnsi="Calibri" w:cs="Calibri"/>
          <w:sz w:val="23"/>
          <w:szCs w:val="23"/>
        </w:rPr>
        <w:t>Jednající</w:t>
      </w:r>
      <w:r w:rsidR="00946247" w:rsidRPr="00FC0E1D">
        <w:rPr>
          <w:rFonts w:ascii="Calibri" w:hAnsi="Calibri" w:cs="Calibri"/>
          <w:sz w:val="23"/>
          <w:szCs w:val="23"/>
        </w:rPr>
        <w:t xml:space="preserve">: </w:t>
      </w:r>
      <w:r w:rsidR="00E653E5">
        <w:rPr>
          <w:rFonts w:ascii="Calibri" w:hAnsi="Calibri" w:cs="Calibri"/>
          <w:sz w:val="23"/>
          <w:szCs w:val="23"/>
        </w:rPr>
        <w:tab/>
      </w:r>
      <w:r w:rsidR="00E653E5">
        <w:rPr>
          <w:rFonts w:ascii="Calibri" w:hAnsi="Calibri" w:cs="Calibri"/>
          <w:sz w:val="23"/>
          <w:szCs w:val="23"/>
        </w:rPr>
        <w:tab/>
      </w:r>
      <w:r w:rsidR="00E50103" w:rsidRPr="00FC0E1D">
        <w:rPr>
          <w:rFonts w:ascii="Calibri" w:hAnsi="Calibri" w:cs="Calibri"/>
          <w:sz w:val="23"/>
          <w:szCs w:val="23"/>
          <w:highlight w:val="yellow"/>
        </w:rPr>
        <w:t>…………………</w:t>
      </w:r>
      <w:r w:rsidR="00E50103" w:rsidRPr="00FC0E1D">
        <w:rPr>
          <w:rFonts w:ascii="Calibri" w:hAnsi="Calibri" w:cs="Calibri"/>
          <w:sz w:val="23"/>
          <w:szCs w:val="23"/>
        </w:rPr>
        <w:t>.</w:t>
      </w:r>
      <w:r w:rsidR="00E04E6B" w:rsidRPr="00FC0E1D">
        <w:rPr>
          <w:rFonts w:ascii="Calibri" w:hAnsi="Calibri" w:cs="Calibri"/>
          <w:sz w:val="23"/>
          <w:szCs w:val="23"/>
        </w:rPr>
        <w:t xml:space="preserve"> </w:t>
      </w:r>
    </w:p>
    <w:p w14:paraId="44D00BDB" w14:textId="57AF3986" w:rsidR="003C52CA" w:rsidRDefault="003C52CA" w:rsidP="000D3978">
      <w:pPr>
        <w:pStyle w:val="Default"/>
        <w:ind w:left="284"/>
        <w:rPr>
          <w:rFonts w:ascii="Calibri" w:hAnsi="Calibri" w:cs="Calibri"/>
          <w:sz w:val="23"/>
          <w:szCs w:val="23"/>
        </w:rPr>
      </w:pPr>
      <w:r w:rsidRPr="00FC0E1D">
        <w:rPr>
          <w:rFonts w:ascii="Calibri" w:hAnsi="Calibri" w:cs="Calibri"/>
          <w:sz w:val="23"/>
          <w:szCs w:val="23"/>
        </w:rPr>
        <w:t xml:space="preserve">Bankovní spojení: </w:t>
      </w:r>
      <w:r w:rsidR="00E653E5">
        <w:rPr>
          <w:rFonts w:ascii="Calibri" w:hAnsi="Calibri" w:cs="Calibri"/>
          <w:sz w:val="23"/>
          <w:szCs w:val="23"/>
        </w:rPr>
        <w:tab/>
      </w:r>
      <w:r w:rsidR="00E50103" w:rsidRPr="00FC0E1D">
        <w:rPr>
          <w:rFonts w:ascii="Calibri" w:hAnsi="Calibri" w:cs="Calibri"/>
          <w:sz w:val="23"/>
          <w:szCs w:val="23"/>
          <w:highlight w:val="yellow"/>
        </w:rPr>
        <w:t>………………………………</w:t>
      </w:r>
      <w:r w:rsidR="00AF0B40" w:rsidRPr="00FC0E1D">
        <w:rPr>
          <w:rFonts w:ascii="Calibri" w:hAnsi="Calibri" w:cs="Calibri"/>
          <w:sz w:val="23"/>
          <w:szCs w:val="23"/>
        </w:rPr>
        <w:t xml:space="preserve">, číslo účtu: </w:t>
      </w:r>
      <w:r w:rsidR="00E50103" w:rsidRPr="00FC0E1D">
        <w:rPr>
          <w:rFonts w:ascii="Calibri" w:hAnsi="Calibri" w:cs="Calibri"/>
          <w:sz w:val="23"/>
          <w:szCs w:val="23"/>
          <w:highlight w:val="yellow"/>
        </w:rPr>
        <w:t>………………………………</w:t>
      </w:r>
      <w:r w:rsidR="00E50103" w:rsidRPr="00FC0E1D">
        <w:rPr>
          <w:rFonts w:ascii="Calibri" w:hAnsi="Calibri" w:cs="Calibri"/>
          <w:sz w:val="23"/>
          <w:szCs w:val="23"/>
        </w:rPr>
        <w:t>.</w:t>
      </w:r>
    </w:p>
    <w:p w14:paraId="783EB9EB" w14:textId="0D047997" w:rsidR="00E653E5" w:rsidRPr="00FC0E1D" w:rsidRDefault="00E653E5" w:rsidP="000D3978">
      <w:pPr>
        <w:pStyle w:val="Default"/>
        <w:ind w:left="284"/>
        <w:rPr>
          <w:rFonts w:ascii="Calibri" w:hAnsi="Calibri" w:cs="Calibri"/>
          <w:sz w:val="23"/>
          <w:szCs w:val="23"/>
        </w:rPr>
      </w:pPr>
      <w:r>
        <w:rPr>
          <w:rFonts w:ascii="Calibri" w:hAnsi="Calibri" w:cs="Calibri"/>
          <w:sz w:val="23"/>
          <w:szCs w:val="23"/>
        </w:rPr>
        <w:t>Datová schránka:</w:t>
      </w:r>
      <w:r>
        <w:rPr>
          <w:rFonts w:ascii="Calibri" w:hAnsi="Calibri" w:cs="Calibri"/>
          <w:sz w:val="23"/>
          <w:szCs w:val="23"/>
        </w:rPr>
        <w:tab/>
      </w:r>
      <w:r w:rsidRPr="00E653E5">
        <w:rPr>
          <w:rFonts w:ascii="Calibri" w:hAnsi="Calibri" w:cs="Calibri"/>
          <w:sz w:val="23"/>
          <w:szCs w:val="23"/>
          <w:highlight w:val="yellow"/>
        </w:rPr>
        <w:t>……………………</w:t>
      </w:r>
    </w:p>
    <w:p w14:paraId="7C63B9AE" w14:textId="562FEB64" w:rsidR="00110748" w:rsidRPr="00FC0E1D" w:rsidRDefault="006D7736" w:rsidP="000D3978">
      <w:pPr>
        <w:ind w:left="284"/>
        <w:jc w:val="both"/>
        <w:rPr>
          <w:rFonts w:ascii="Calibri" w:hAnsi="Calibri" w:cs="Calibri"/>
          <w:b/>
          <w:bCs/>
          <w:color w:val="000000"/>
          <w:sz w:val="23"/>
          <w:szCs w:val="23"/>
        </w:rPr>
      </w:pPr>
      <w:r w:rsidRPr="00FC0E1D">
        <w:rPr>
          <w:rFonts w:ascii="Calibri" w:hAnsi="Calibri" w:cs="Calibri"/>
          <w:sz w:val="23"/>
          <w:szCs w:val="23"/>
        </w:rPr>
        <w:t>(</w:t>
      </w:r>
      <w:r w:rsidR="003C52CA" w:rsidRPr="00FC0E1D">
        <w:rPr>
          <w:rFonts w:ascii="Calibri" w:hAnsi="Calibri" w:cs="Calibri"/>
          <w:sz w:val="23"/>
          <w:szCs w:val="23"/>
        </w:rPr>
        <w:t>dále jen „</w:t>
      </w:r>
      <w:r w:rsidR="00E26ECA" w:rsidRPr="00FC0E1D">
        <w:rPr>
          <w:rFonts w:ascii="Calibri" w:hAnsi="Calibri" w:cs="Calibri"/>
          <w:b/>
          <w:bCs/>
          <w:sz w:val="23"/>
          <w:szCs w:val="23"/>
        </w:rPr>
        <w:t>dodavatel</w:t>
      </w:r>
      <w:r w:rsidR="003C52CA" w:rsidRPr="00FC0E1D">
        <w:rPr>
          <w:rFonts w:ascii="Calibri" w:hAnsi="Calibri" w:cs="Calibri"/>
          <w:sz w:val="23"/>
          <w:szCs w:val="23"/>
        </w:rPr>
        <w:t>“</w:t>
      </w:r>
      <w:r w:rsidRPr="00FC0E1D">
        <w:rPr>
          <w:rFonts w:ascii="Calibri" w:hAnsi="Calibri" w:cs="Calibri"/>
          <w:sz w:val="23"/>
          <w:szCs w:val="23"/>
        </w:rPr>
        <w:t>)</w:t>
      </w:r>
    </w:p>
    <w:p w14:paraId="18D74259" w14:textId="77777777" w:rsidR="00110748" w:rsidRPr="00FC0E1D" w:rsidRDefault="00110748" w:rsidP="00726D84">
      <w:pPr>
        <w:jc w:val="right"/>
        <w:rPr>
          <w:rFonts w:ascii="Calibri" w:hAnsi="Calibri" w:cs="Calibri"/>
          <w:b/>
          <w:bCs/>
          <w:color w:val="000000"/>
          <w:sz w:val="23"/>
          <w:szCs w:val="23"/>
        </w:rPr>
      </w:pPr>
    </w:p>
    <w:p w14:paraId="151906CF" w14:textId="77777777" w:rsidR="00F62284" w:rsidRPr="00FC0E1D" w:rsidRDefault="00F62284" w:rsidP="00726D84">
      <w:pPr>
        <w:jc w:val="right"/>
        <w:rPr>
          <w:rFonts w:ascii="Calibri" w:hAnsi="Calibri" w:cs="Calibri"/>
          <w:b/>
          <w:bCs/>
          <w:sz w:val="23"/>
          <w:szCs w:val="23"/>
        </w:rPr>
      </w:pPr>
    </w:p>
    <w:p w14:paraId="7C26E8B2" w14:textId="77777777" w:rsidR="003C52CA" w:rsidRPr="00FC0E1D" w:rsidRDefault="003C52CA" w:rsidP="00726D84">
      <w:pPr>
        <w:pStyle w:val="Default"/>
        <w:rPr>
          <w:rFonts w:ascii="Calibri" w:hAnsi="Calibri" w:cs="Calibri"/>
          <w:sz w:val="23"/>
          <w:szCs w:val="23"/>
        </w:rPr>
      </w:pPr>
    </w:p>
    <w:p w14:paraId="7BB9E906" w14:textId="672D0EE2" w:rsidR="00F67724" w:rsidRDefault="00CD349A" w:rsidP="003E132C">
      <w:pPr>
        <w:spacing w:line="276" w:lineRule="auto"/>
        <w:jc w:val="both"/>
        <w:rPr>
          <w:rFonts w:ascii="Calibri" w:hAnsi="Calibri" w:cs="Calibri"/>
          <w:i/>
          <w:iCs/>
          <w:sz w:val="23"/>
          <w:szCs w:val="23"/>
        </w:rPr>
      </w:pPr>
      <w:r w:rsidRPr="00FC0E1D">
        <w:rPr>
          <w:rFonts w:ascii="Calibri" w:hAnsi="Calibri" w:cs="Calibri"/>
          <w:i/>
          <w:iCs/>
          <w:sz w:val="23"/>
          <w:szCs w:val="23"/>
        </w:rPr>
        <w:t>Na základě výsledku veřejné zakázky s názvem „</w:t>
      </w:r>
      <w:bookmarkStart w:id="0" w:name="_Hlk185578311"/>
      <w:r w:rsidRPr="00FC0E1D">
        <w:rPr>
          <w:rFonts w:ascii="Calibri" w:hAnsi="Calibri" w:cs="Calibri"/>
          <w:i/>
          <w:iCs/>
          <w:sz w:val="23"/>
          <w:szCs w:val="23"/>
        </w:rPr>
        <w:t xml:space="preserve">Výstavba mateřské školy a dětských skupin </w:t>
      </w:r>
      <w:r w:rsidR="00DB222B" w:rsidRPr="00FC0E1D">
        <w:rPr>
          <w:rFonts w:ascii="Calibri" w:hAnsi="Calibri" w:cs="Calibri"/>
          <w:i/>
          <w:iCs/>
          <w:sz w:val="23"/>
          <w:szCs w:val="23"/>
        </w:rPr>
        <w:t>–</w:t>
      </w:r>
      <w:r w:rsidRPr="00FC0E1D">
        <w:rPr>
          <w:rFonts w:ascii="Calibri" w:hAnsi="Calibri" w:cs="Calibri"/>
          <w:i/>
          <w:iCs/>
          <w:sz w:val="23"/>
          <w:szCs w:val="23"/>
        </w:rPr>
        <w:t xml:space="preserve"> </w:t>
      </w:r>
      <w:proofErr w:type="gramStart"/>
      <w:r w:rsidR="00320F35">
        <w:rPr>
          <w:rFonts w:ascii="Calibri" w:hAnsi="Calibri" w:cs="Calibri"/>
          <w:i/>
          <w:iCs/>
          <w:sz w:val="23"/>
          <w:szCs w:val="23"/>
        </w:rPr>
        <w:t>gastro</w:t>
      </w:r>
      <w:r w:rsidR="00157444">
        <w:rPr>
          <w:rFonts w:ascii="Calibri" w:hAnsi="Calibri" w:cs="Calibri"/>
          <w:i/>
          <w:iCs/>
          <w:sz w:val="23"/>
          <w:szCs w:val="23"/>
        </w:rPr>
        <w:t xml:space="preserve">  </w:t>
      </w:r>
      <w:r w:rsidR="0073723F">
        <w:rPr>
          <w:rFonts w:ascii="Calibri" w:hAnsi="Calibri" w:cs="Calibri"/>
          <w:i/>
          <w:iCs/>
          <w:sz w:val="23"/>
          <w:szCs w:val="23"/>
        </w:rPr>
        <w:t>vybavení</w:t>
      </w:r>
      <w:proofErr w:type="gramEnd"/>
      <w:r w:rsidRPr="00FC0E1D">
        <w:rPr>
          <w:rFonts w:ascii="Calibri" w:hAnsi="Calibri" w:cs="Calibri"/>
          <w:i/>
          <w:iCs/>
          <w:sz w:val="23"/>
          <w:szCs w:val="23"/>
        </w:rPr>
        <w:t xml:space="preserve">“, </w:t>
      </w:r>
      <w:r w:rsidR="00AE6AFD" w:rsidRPr="00FC0E1D">
        <w:rPr>
          <w:rFonts w:ascii="Calibri" w:hAnsi="Calibri" w:cs="Calibri"/>
          <w:i/>
          <w:iCs/>
          <w:sz w:val="23"/>
          <w:szCs w:val="23"/>
        </w:rPr>
        <w:t>realizované v rámci projektu reg. č: CZ.31.6.0/0.0/0.0/22_045/0010791, dotovaného z Národního plánu obnovy</w:t>
      </w:r>
      <w:bookmarkEnd w:id="0"/>
      <w:r w:rsidR="00AE6AFD" w:rsidRPr="00FC0E1D">
        <w:rPr>
          <w:rFonts w:ascii="Calibri" w:hAnsi="Calibri" w:cs="Calibri"/>
          <w:i/>
          <w:iCs/>
          <w:sz w:val="23"/>
          <w:szCs w:val="23"/>
        </w:rPr>
        <w:t xml:space="preserve">, </w:t>
      </w:r>
      <w:r w:rsidRPr="00FC0E1D">
        <w:rPr>
          <w:rFonts w:ascii="Calibri" w:hAnsi="Calibri" w:cs="Calibri"/>
          <w:i/>
          <w:iCs/>
          <w:sz w:val="23"/>
          <w:szCs w:val="23"/>
        </w:rPr>
        <w:t>uzavírají výše uvedené smluvní strany v souladu s ustanovením § 2586 a násl. zákona č.</w:t>
      </w:r>
      <w:r w:rsidR="00521D1B">
        <w:rPr>
          <w:rFonts w:ascii="Calibri" w:hAnsi="Calibri" w:cs="Calibri"/>
          <w:i/>
          <w:iCs/>
          <w:sz w:val="23"/>
          <w:szCs w:val="23"/>
        </w:rPr>
        <w:t> </w:t>
      </w:r>
      <w:r w:rsidRPr="00FC0E1D">
        <w:rPr>
          <w:rFonts w:ascii="Calibri" w:hAnsi="Calibri" w:cs="Calibri"/>
          <w:i/>
          <w:iCs/>
          <w:sz w:val="23"/>
          <w:szCs w:val="23"/>
        </w:rPr>
        <w:t>89/2012</w:t>
      </w:r>
      <w:r w:rsidR="00521D1B">
        <w:rPr>
          <w:rFonts w:ascii="Calibri" w:hAnsi="Calibri" w:cs="Calibri"/>
          <w:i/>
          <w:iCs/>
          <w:sz w:val="23"/>
          <w:szCs w:val="23"/>
        </w:rPr>
        <w:t> </w:t>
      </w:r>
      <w:r w:rsidRPr="00FC0E1D">
        <w:rPr>
          <w:rFonts w:ascii="Calibri" w:hAnsi="Calibri" w:cs="Calibri"/>
          <w:i/>
          <w:iCs/>
          <w:sz w:val="23"/>
          <w:szCs w:val="23"/>
        </w:rPr>
        <w:t xml:space="preserve">Sb., občanský zákoník, v platném znění (dále jen „občanský zákoník“), tuto </w:t>
      </w:r>
      <w:r w:rsidR="00FC0E1D" w:rsidRPr="00FC0E1D">
        <w:rPr>
          <w:rFonts w:ascii="Calibri" w:hAnsi="Calibri" w:cs="Calibri"/>
          <w:i/>
          <w:iCs/>
          <w:sz w:val="23"/>
          <w:szCs w:val="23"/>
        </w:rPr>
        <w:t>S</w:t>
      </w:r>
      <w:r w:rsidR="008D379B" w:rsidRPr="00FC0E1D">
        <w:rPr>
          <w:rFonts w:ascii="Calibri" w:hAnsi="Calibri" w:cs="Calibri"/>
          <w:i/>
          <w:iCs/>
          <w:sz w:val="23"/>
          <w:szCs w:val="23"/>
        </w:rPr>
        <w:t>mlouvu</w:t>
      </w:r>
      <w:r w:rsidR="00F67724" w:rsidRPr="00FC0E1D">
        <w:rPr>
          <w:rFonts w:ascii="Calibri" w:hAnsi="Calibri" w:cs="Calibri"/>
          <w:i/>
          <w:iCs/>
          <w:sz w:val="23"/>
          <w:szCs w:val="23"/>
        </w:rPr>
        <w:t>:</w:t>
      </w:r>
    </w:p>
    <w:p w14:paraId="12861F62" w14:textId="3E6EBDC1" w:rsidR="000D3978" w:rsidRDefault="000D3978" w:rsidP="003E132C">
      <w:pPr>
        <w:spacing w:line="276" w:lineRule="auto"/>
        <w:jc w:val="both"/>
        <w:rPr>
          <w:rFonts w:ascii="Calibri" w:hAnsi="Calibri" w:cs="Calibri"/>
          <w:i/>
          <w:iCs/>
          <w:sz w:val="23"/>
          <w:szCs w:val="23"/>
        </w:rPr>
      </w:pPr>
    </w:p>
    <w:p w14:paraId="28463DA9" w14:textId="654CBF91" w:rsidR="003C52CA" w:rsidRPr="00FC0E1D" w:rsidRDefault="003C52CA" w:rsidP="003E132C">
      <w:pPr>
        <w:pStyle w:val="Default"/>
        <w:spacing w:line="276" w:lineRule="auto"/>
        <w:ind w:left="360"/>
        <w:jc w:val="center"/>
        <w:rPr>
          <w:rFonts w:ascii="Calibri" w:hAnsi="Calibri" w:cs="Calibri"/>
          <w:sz w:val="23"/>
          <w:szCs w:val="23"/>
        </w:rPr>
      </w:pPr>
      <w:r w:rsidRPr="00FC0E1D">
        <w:rPr>
          <w:rFonts w:ascii="Calibri" w:hAnsi="Calibri" w:cs="Calibri"/>
          <w:b/>
          <w:bCs/>
          <w:sz w:val="23"/>
          <w:szCs w:val="23"/>
        </w:rPr>
        <w:t xml:space="preserve">Článek </w:t>
      </w:r>
      <w:r w:rsidR="00E653E5">
        <w:rPr>
          <w:rFonts w:ascii="Calibri" w:hAnsi="Calibri" w:cs="Calibri"/>
          <w:b/>
          <w:bCs/>
          <w:sz w:val="23"/>
          <w:szCs w:val="23"/>
        </w:rPr>
        <w:t>2</w:t>
      </w:r>
    </w:p>
    <w:p w14:paraId="29B857BC" w14:textId="77777777" w:rsidR="00BC164B" w:rsidRPr="00FC0E1D" w:rsidRDefault="003C52CA" w:rsidP="003E132C">
      <w:pPr>
        <w:pStyle w:val="Zkladntext"/>
        <w:spacing w:after="120" w:line="276" w:lineRule="auto"/>
        <w:rPr>
          <w:rFonts w:ascii="Calibri" w:hAnsi="Calibri" w:cs="Calibri"/>
          <w:sz w:val="23"/>
          <w:szCs w:val="23"/>
        </w:rPr>
      </w:pPr>
      <w:r w:rsidRPr="00FC0E1D">
        <w:rPr>
          <w:rFonts w:ascii="Calibri" w:hAnsi="Calibri" w:cs="Calibri"/>
          <w:bCs w:val="0"/>
          <w:sz w:val="23"/>
          <w:szCs w:val="23"/>
        </w:rPr>
        <w:t>Předmět smlouvy</w:t>
      </w:r>
    </w:p>
    <w:p w14:paraId="165D3C6D" w14:textId="4F49AF79" w:rsidR="0019288C" w:rsidRPr="00D63FCB" w:rsidRDefault="006B38D0" w:rsidP="002167A5">
      <w:pPr>
        <w:pStyle w:val="Zkladntext"/>
        <w:numPr>
          <w:ilvl w:val="1"/>
          <w:numId w:val="28"/>
        </w:numPr>
        <w:spacing w:after="60" w:line="276" w:lineRule="auto"/>
        <w:ind w:left="454" w:hanging="454"/>
        <w:contextualSpacing/>
        <w:jc w:val="both"/>
        <w:rPr>
          <w:rFonts w:asciiTheme="minorHAnsi" w:hAnsiTheme="minorHAnsi" w:cstheme="minorHAnsi"/>
          <w:b w:val="0"/>
          <w:sz w:val="23"/>
          <w:szCs w:val="23"/>
        </w:rPr>
      </w:pPr>
      <w:r w:rsidRPr="004923CE">
        <w:rPr>
          <w:rFonts w:asciiTheme="minorHAnsi" w:hAnsiTheme="minorHAnsi" w:cstheme="minorHAnsi"/>
          <w:b w:val="0"/>
          <w:sz w:val="23"/>
          <w:szCs w:val="23"/>
        </w:rPr>
        <w:t xml:space="preserve">Předmětem této Smlouvy je řádné a včasné plnění spočívajících provedení dodávky </w:t>
      </w:r>
      <w:r w:rsidR="00320F35">
        <w:rPr>
          <w:rFonts w:asciiTheme="minorHAnsi" w:hAnsiTheme="minorHAnsi" w:cstheme="minorHAnsi"/>
          <w:b w:val="0"/>
          <w:sz w:val="23"/>
          <w:szCs w:val="23"/>
        </w:rPr>
        <w:t>gastro</w:t>
      </w:r>
      <w:r w:rsidR="00157444">
        <w:rPr>
          <w:rFonts w:asciiTheme="minorHAnsi" w:hAnsiTheme="minorHAnsi" w:cstheme="minorHAnsi"/>
          <w:b w:val="0"/>
          <w:sz w:val="23"/>
          <w:szCs w:val="23"/>
        </w:rPr>
        <w:t xml:space="preserve"> </w:t>
      </w:r>
      <w:r w:rsidR="0073723F">
        <w:rPr>
          <w:rFonts w:asciiTheme="minorHAnsi" w:hAnsiTheme="minorHAnsi" w:cstheme="minorHAnsi"/>
          <w:b w:val="0"/>
          <w:sz w:val="23"/>
          <w:szCs w:val="23"/>
        </w:rPr>
        <w:t>vybavení</w:t>
      </w:r>
      <w:r w:rsidR="0019288C" w:rsidRPr="004923CE">
        <w:rPr>
          <w:rFonts w:asciiTheme="minorHAnsi" w:hAnsiTheme="minorHAnsi" w:cstheme="minorHAnsi"/>
          <w:b w:val="0"/>
          <w:sz w:val="23"/>
          <w:szCs w:val="23"/>
        </w:rPr>
        <w:t xml:space="preserve"> </w:t>
      </w:r>
      <w:r w:rsidRPr="004923CE">
        <w:rPr>
          <w:rFonts w:asciiTheme="minorHAnsi" w:hAnsiTheme="minorHAnsi" w:cstheme="minorHAnsi"/>
          <w:b w:val="0"/>
          <w:sz w:val="23"/>
          <w:szCs w:val="23"/>
        </w:rPr>
        <w:t xml:space="preserve">na akci s </w:t>
      </w:r>
      <w:r w:rsidRPr="00D63FCB">
        <w:rPr>
          <w:rFonts w:asciiTheme="minorHAnsi" w:hAnsiTheme="minorHAnsi" w:cstheme="minorHAnsi"/>
          <w:b w:val="0"/>
          <w:sz w:val="23"/>
          <w:szCs w:val="23"/>
        </w:rPr>
        <w:t xml:space="preserve">názvem „Výstavba mateřské školy a dětských skupin </w:t>
      </w:r>
      <w:r w:rsidR="00DB222B" w:rsidRPr="00D63FCB">
        <w:rPr>
          <w:rFonts w:asciiTheme="minorHAnsi" w:hAnsiTheme="minorHAnsi" w:cstheme="minorHAnsi"/>
          <w:b w:val="0"/>
          <w:sz w:val="23"/>
          <w:szCs w:val="23"/>
        </w:rPr>
        <w:t>–</w:t>
      </w:r>
      <w:r w:rsidRPr="00D63FCB">
        <w:rPr>
          <w:rFonts w:asciiTheme="minorHAnsi" w:hAnsiTheme="minorHAnsi" w:cstheme="minorHAnsi"/>
          <w:b w:val="0"/>
          <w:sz w:val="23"/>
          <w:szCs w:val="23"/>
        </w:rPr>
        <w:t xml:space="preserve"> </w:t>
      </w:r>
      <w:r w:rsidR="00DB222B" w:rsidRPr="00D63FCB">
        <w:rPr>
          <w:rFonts w:asciiTheme="minorHAnsi" w:hAnsiTheme="minorHAnsi" w:cstheme="minorHAnsi"/>
          <w:b w:val="0"/>
          <w:sz w:val="23"/>
          <w:szCs w:val="23"/>
        </w:rPr>
        <w:t>gastro</w:t>
      </w:r>
      <w:r w:rsidR="00157444">
        <w:rPr>
          <w:rFonts w:asciiTheme="minorHAnsi" w:hAnsiTheme="minorHAnsi" w:cstheme="minorHAnsi"/>
          <w:b w:val="0"/>
          <w:sz w:val="23"/>
          <w:szCs w:val="23"/>
        </w:rPr>
        <w:t xml:space="preserve"> </w:t>
      </w:r>
      <w:r w:rsidR="0073723F" w:rsidRPr="00D63FCB">
        <w:rPr>
          <w:rFonts w:asciiTheme="minorHAnsi" w:hAnsiTheme="minorHAnsi" w:cstheme="minorHAnsi"/>
          <w:b w:val="0"/>
          <w:sz w:val="23"/>
          <w:szCs w:val="23"/>
        </w:rPr>
        <w:t>vybavení</w:t>
      </w:r>
      <w:r w:rsidRPr="00D63FCB">
        <w:rPr>
          <w:rFonts w:asciiTheme="minorHAnsi" w:hAnsiTheme="minorHAnsi" w:cstheme="minorHAnsi"/>
          <w:b w:val="0"/>
          <w:sz w:val="23"/>
          <w:szCs w:val="23"/>
        </w:rPr>
        <w:t>“ podle projektové dokumentace Interier MŠ Přerov nad Labem, vyhotovené 10/2021 Ing. Ar</w:t>
      </w:r>
      <w:r w:rsidR="002531B9" w:rsidRPr="00D63FCB">
        <w:rPr>
          <w:rFonts w:asciiTheme="minorHAnsi" w:hAnsiTheme="minorHAnsi" w:cstheme="minorHAnsi"/>
          <w:b w:val="0"/>
          <w:sz w:val="23"/>
          <w:szCs w:val="23"/>
        </w:rPr>
        <w:t>c</w:t>
      </w:r>
      <w:r w:rsidRPr="00D63FCB">
        <w:rPr>
          <w:rFonts w:asciiTheme="minorHAnsi" w:hAnsiTheme="minorHAnsi" w:cstheme="minorHAnsi"/>
          <w:b w:val="0"/>
          <w:sz w:val="23"/>
          <w:szCs w:val="23"/>
        </w:rPr>
        <w:t>h. Martinem Štroufem a Ing. Arch. Petrem Uhlířem (dále jen „</w:t>
      </w:r>
      <w:r w:rsidR="0019288C" w:rsidRPr="00D63FCB">
        <w:rPr>
          <w:rFonts w:asciiTheme="minorHAnsi" w:hAnsiTheme="minorHAnsi" w:cstheme="minorHAnsi"/>
          <w:b w:val="0"/>
          <w:sz w:val="23"/>
          <w:szCs w:val="23"/>
        </w:rPr>
        <w:t>P</w:t>
      </w:r>
      <w:r w:rsidRPr="00D63FCB">
        <w:rPr>
          <w:rFonts w:asciiTheme="minorHAnsi" w:hAnsiTheme="minorHAnsi" w:cstheme="minorHAnsi"/>
          <w:b w:val="0"/>
          <w:sz w:val="23"/>
          <w:szCs w:val="23"/>
        </w:rPr>
        <w:t>rojektová dokumentace“).</w:t>
      </w:r>
    </w:p>
    <w:p w14:paraId="5AAC06E6" w14:textId="273C4C59" w:rsidR="0019288C" w:rsidRPr="00545D67" w:rsidRDefault="006B38D0" w:rsidP="002167A5">
      <w:pPr>
        <w:pStyle w:val="Zkladntext"/>
        <w:numPr>
          <w:ilvl w:val="1"/>
          <w:numId w:val="28"/>
        </w:numPr>
        <w:spacing w:after="60" w:line="276" w:lineRule="auto"/>
        <w:ind w:left="454" w:hanging="454"/>
        <w:contextualSpacing/>
        <w:jc w:val="both"/>
        <w:rPr>
          <w:rFonts w:asciiTheme="minorHAnsi" w:hAnsiTheme="minorHAnsi" w:cstheme="minorHAnsi"/>
          <w:b w:val="0"/>
          <w:sz w:val="23"/>
          <w:szCs w:val="23"/>
        </w:rPr>
      </w:pPr>
      <w:r w:rsidRPr="00FC0E1D">
        <w:rPr>
          <w:rFonts w:ascii="Calibri" w:hAnsi="Calibri" w:cs="Calibri"/>
          <w:b w:val="0"/>
          <w:sz w:val="23"/>
          <w:szCs w:val="23"/>
        </w:rPr>
        <w:t xml:space="preserve">Specifikace </w:t>
      </w:r>
      <w:r w:rsidR="0073723F">
        <w:rPr>
          <w:rFonts w:ascii="Calibri" w:hAnsi="Calibri" w:cs="Calibri"/>
          <w:b w:val="0"/>
          <w:sz w:val="23"/>
          <w:szCs w:val="23"/>
        </w:rPr>
        <w:t>gastro</w:t>
      </w:r>
      <w:r w:rsidR="00157444">
        <w:rPr>
          <w:rFonts w:ascii="Calibri" w:hAnsi="Calibri" w:cs="Calibri"/>
          <w:b w:val="0"/>
          <w:sz w:val="23"/>
          <w:szCs w:val="23"/>
        </w:rPr>
        <w:t xml:space="preserve"> </w:t>
      </w:r>
      <w:r w:rsidR="0073723F">
        <w:rPr>
          <w:rFonts w:ascii="Calibri" w:hAnsi="Calibri" w:cs="Calibri"/>
          <w:b w:val="0"/>
          <w:sz w:val="23"/>
          <w:szCs w:val="23"/>
        </w:rPr>
        <w:t>vybavení</w:t>
      </w:r>
      <w:r w:rsidRPr="00FC0E1D">
        <w:rPr>
          <w:rFonts w:ascii="Calibri" w:hAnsi="Calibri" w:cs="Calibri"/>
          <w:b w:val="0"/>
          <w:sz w:val="23"/>
          <w:szCs w:val="23"/>
        </w:rPr>
        <w:t xml:space="preserve"> a jeho funkční, technické a technologické provedení, vybavení a</w:t>
      </w:r>
      <w:r w:rsidR="0019288C" w:rsidRPr="00FC0E1D">
        <w:rPr>
          <w:rFonts w:ascii="Calibri" w:hAnsi="Calibri" w:cs="Calibri"/>
          <w:b w:val="0"/>
          <w:sz w:val="23"/>
          <w:szCs w:val="23"/>
        </w:rPr>
        <w:t xml:space="preserve"> </w:t>
      </w:r>
      <w:r w:rsidRPr="00FC0E1D">
        <w:rPr>
          <w:rFonts w:ascii="Calibri" w:hAnsi="Calibri" w:cs="Calibri"/>
          <w:b w:val="0"/>
          <w:sz w:val="23"/>
          <w:szCs w:val="23"/>
        </w:rPr>
        <w:t>parametry jsou závazně uvedeny v Projektové dokumentaci, a dále také podrobně rozepsány do</w:t>
      </w:r>
      <w:r w:rsidR="0019288C" w:rsidRPr="00FC0E1D">
        <w:rPr>
          <w:rFonts w:ascii="Calibri" w:hAnsi="Calibri" w:cs="Calibri"/>
          <w:b w:val="0"/>
          <w:sz w:val="23"/>
          <w:szCs w:val="23"/>
        </w:rPr>
        <w:t xml:space="preserve"> </w:t>
      </w:r>
      <w:r w:rsidRPr="00FC0E1D">
        <w:rPr>
          <w:rFonts w:ascii="Calibri" w:hAnsi="Calibri" w:cs="Calibri"/>
          <w:b w:val="0"/>
          <w:sz w:val="23"/>
          <w:szCs w:val="23"/>
        </w:rPr>
        <w:lastRenderedPageBreak/>
        <w:t xml:space="preserve">jednotlivých </w:t>
      </w:r>
      <w:r w:rsidRPr="00545D67">
        <w:rPr>
          <w:rFonts w:asciiTheme="minorHAnsi" w:hAnsiTheme="minorHAnsi" w:cstheme="minorHAnsi"/>
          <w:b w:val="0"/>
          <w:sz w:val="23"/>
          <w:szCs w:val="23"/>
        </w:rPr>
        <w:t xml:space="preserve">položek plnění v Soupisu prací SO </w:t>
      </w:r>
      <w:r w:rsidR="0019288C" w:rsidRPr="00545D67">
        <w:rPr>
          <w:rFonts w:asciiTheme="minorHAnsi" w:hAnsiTheme="minorHAnsi" w:cstheme="minorHAnsi"/>
          <w:b w:val="0"/>
          <w:sz w:val="23"/>
          <w:szCs w:val="23"/>
        </w:rPr>
        <w:t>1</w:t>
      </w:r>
      <w:r w:rsidR="00320F35">
        <w:rPr>
          <w:rFonts w:asciiTheme="minorHAnsi" w:hAnsiTheme="minorHAnsi" w:cstheme="minorHAnsi"/>
          <w:b w:val="0"/>
          <w:sz w:val="23"/>
          <w:szCs w:val="23"/>
        </w:rPr>
        <w:t>2</w:t>
      </w:r>
      <w:r w:rsidRPr="00545D67">
        <w:rPr>
          <w:rFonts w:asciiTheme="minorHAnsi" w:hAnsiTheme="minorHAnsi" w:cstheme="minorHAnsi"/>
          <w:b w:val="0"/>
          <w:sz w:val="23"/>
          <w:szCs w:val="23"/>
        </w:rPr>
        <w:t xml:space="preserve"> </w:t>
      </w:r>
      <w:proofErr w:type="spellStart"/>
      <w:r w:rsidR="00320F35">
        <w:rPr>
          <w:rFonts w:asciiTheme="minorHAnsi" w:hAnsiTheme="minorHAnsi" w:cstheme="minorHAnsi"/>
          <w:b w:val="0"/>
          <w:sz w:val="23"/>
          <w:szCs w:val="23"/>
        </w:rPr>
        <w:t>Gastroprovoz</w:t>
      </w:r>
      <w:proofErr w:type="spellEnd"/>
      <w:r w:rsidRPr="00545D67">
        <w:rPr>
          <w:rFonts w:asciiTheme="minorHAnsi" w:hAnsiTheme="minorHAnsi" w:cstheme="minorHAnsi"/>
          <w:b w:val="0"/>
          <w:sz w:val="23"/>
          <w:szCs w:val="23"/>
        </w:rPr>
        <w:t>, který jako Příloha č. 1</w:t>
      </w:r>
      <w:r w:rsidR="0019288C" w:rsidRPr="00545D67">
        <w:rPr>
          <w:rFonts w:asciiTheme="minorHAnsi" w:hAnsiTheme="minorHAnsi" w:cstheme="minorHAnsi"/>
          <w:b w:val="0"/>
          <w:sz w:val="23"/>
          <w:szCs w:val="23"/>
        </w:rPr>
        <w:t xml:space="preserve"> </w:t>
      </w:r>
      <w:r w:rsidRPr="00545D67">
        <w:rPr>
          <w:rFonts w:asciiTheme="minorHAnsi" w:hAnsiTheme="minorHAnsi" w:cstheme="minorHAnsi"/>
          <w:b w:val="0"/>
          <w:sz w:val="23"/>
          <w:szCs w:val="23"/>
        </w:rPr>
        <w:t>tvoří nedílnou a závaznou součást této Smlouvy (dále jen jako „Výkaz výměr“).</w:t>
      </w:r>
    </w:p>
    <w:p w14:paraId="6501FD67" w14:textId="73389ACC" w:rsidR="006B38D0" w:rsidRPr="00545D67" w:rsidRDefault="00320F35" w:rsidP="002167A5">
      <w:pPr>
        <w:pStyle w:val="Zkladntext"/>
        <w:numPr>
          <w:ilvl w:val="1"/>
          <w:numId w:val="28"/>
        </w:numPr>
        <w:spacing w:after="60" w:line="276" w:lineRule="auto"/>
        <w:ind w:left="454" w:hanging="454"/>
        <w:contextualSpacing/>
        <w:jc w:val="both"/>
        <w:rPr>
          <w:rFonts w:asciiTheme="minorHAnsi" w:hAnsiTheme="minorHAnsi" w:cstheme="minorHAnsi"/>
          <w:b w:val="0"/>
          <w:sz w:val="23"/>
          <w:szCs w:val="23"/>
        </w:rPr>
      </w:pPr>
      <w:r>
        <w:rPr>
          <w:rFonts w:asciiTheme="minorHAnsi" w:hAnsiTheme="minorHAnsi" w:cstheme="minorHAnsi"/>
          <w:b w:val="0"/>
          <w:sz w:val="23"/>
          <w:szCs w:val="23"/>
        </w:rPr>
        <w:t>Gastro</w:t>
      </w:r>
      <w:r w:rsidR="00157444">
        <w:rPr>
          <w:rFonts w:asciiTheme="minorHAnsi" w:hAnsiTheme="minorHAnsi" w:cstheme="minorHAnsi"/>
          <w:b w:val="0"/>
          <w:sz w:val="23"/>
          <w:szCs w:val="23"/>
        </w:rPr>
        <w:t xml:space="preserve"> </w:t>
      </w:r>
      <w:r>
        <w:rPr>
          <w:rFonts w:asciiTheme="minorHAnsi" w:hAnsiTheme="minorHAnsi" w:cstheme="minorHAnsi"/>
          <w:b w:val="0"/>
          <w:sz w:val="23"/>
          <w:szCs w:val="23"/>
        </w:rPr>
        <w:t>v</w:t>
      </w:r>
      <w:r w:rsidR="00215C0A">
        <w:rPr>
          <w:rFonts w:asciiTheme="minorHAnsi" w:hAnsiTheme="minorHAnsi" w:cstheme="minorHAnsi"/>
          <w:b w:val="0"/>
          <w:sz w:val="23"/>
          <w:szCs w:val="23"/>
        </w:rPr>
        <w:t>y</w:t>
      </w:r>
      <w:r>
        <w:rPr>
          <w:rFonts w:asciiTheme="minorHAnsi" w:hAnsiTheme="minorHAnsi" w:cstheme="minorHAnsi"/>
          <w:b w:val="0"/>
          <w:sz w:val="23"/>
          <w:szCs w:val="23"/>
        </w:rPr>
        <w:t>bavení</w:t>
      </w:r>
      <w:r w:rsidR="006B38D0" w:rsidRPr="00545D67">
        <w:rPr>
          <w:rFonts w:asciiTheme="minorHAnsi" w:hAnsiTheme="minorHAnsi" w:cstheme="minorHAnsi"/>
          <w:b w:val="0"/>
          <w:sz w:val="23"/>
          <w:szCs w:val="23"/>
        </w:rPr>
        <w:t xml:space="preserve"> dle </w:t>
      </w:r>
      <w:r w:rsidR="00CC48E6" w:rsidRPr="00545D67">
        <w:rPr>
          <w:rFonts w:asciiTheme="minorHAnsi" w:hAnsiTheme="minorHAnsi" w:cstheme="minorHAnsi"/>
          <w:b w:val="0"/>
          <w:sz w:val="23"/>
          <w:szCs w:val="23"/>
        </w:rPr>
        <w:t xml:space="preserve">čl. 2 </w:t>
      </w:r>
      <w:r w:rsidR="006B38D0" w:rsidRPr="00545D67">
        <w:rPr>
          <w:rFonts w:asciiTheme="minorHAnsi" w:hAnsiTheme="minorHAnsi" w:cstheme="minorHAnsi"/>
          <w:b w:val="0"/>
          <w:sz w:val="23"/>
          <w:szCs w:val="23"/>
        </w:rPr>
        <w:t>odst. 1. a 2. této Smlouvy bude dodán</w:t>
      </w:r>
      <w:r w:rsidR="008258D4">
        <w:rPr>
          <w:rFonts w:asciiTheme="minorHAnsi" w:hAnsiTheme="minorHAnsi" w:cstheme="minorHAnsi"/>
          <w:b w:val="0"/>
          <w:sz w:val="23"/>
          <w:szCs w:val="23"/>
        </w:rPr>
        <w:t>o</w:t>
      </w:r>
      <w:r w:rsidR="006B38D0" w:rsidRPr="00545D67">
        <w:rPr>
          <w:rFonts w:asciiTheme="minorHAnsi" w:hAnsiTheme="minorHAnsi" w:cstheme="minorHAnsi"/>
          <w:b w:val="0"/>
          <w:sz w:val="23"/>
          <w:szCs w:val="23"/>
        </w:rPr>
        <w:t xml:space="preserve"> vždy nov</w:t>
      </w:r>
      <w:r w:rsidR="008258D4">
        <w:rPr>
          <w:rFonts w:asciiTheme="minorHAnsi" w:hAnsiTheme="minorHAnsi" w:cstheme="minorHAnsi"/>
          <w:b w:val="0"/>
          <w:sz w:val="23"/>
          <w:szCs w:val="23"/>
        </w:rPr>
        <w:t>é</w:t>
      </w:r>
      <w:r w:rsidR="006B38D0" w:rsidRPr="00545D67">
        <w:rPr>
          <w:rFonts w:asciiTheme="minorHAnsi" w:hAnsiTheme="minorHAnsi" w:cstheme="minorHAnsi"/>
          <w:b w:val="0"/>
          <w:sz w:val="23"/>
          <w:szCs w:val="23"/>
        </w:rPr>
        <w:t>, plně funkční,</w:t>
      </w:r>
      <w:r w:rsidR="0019288C" w:rsidRPr="00545D67">
        <w:rPr>
          <w:rFonts w:asciiTheme="minorHAnsi" w:hAnsiTheme="minorHAnsi" w:cstheme="minorHAnsi"/>
          <w:b w:val="0"/>
          <w:sz w:val="23"/>
          <w:szCs w:val="23"/>
        </w:rPr>
        <w:t xml:space="preserve"> </w:t>
      </w:r>
      <w:r w:rsidR="006B38D0" w:rsidRPr="00545D67">
        <w:rPr>
          <w:rFonts w:asciiTheme="minorHAnsi" w:hAnsiTheme="minorHAnsi" w:cstheme="minorHAnsi"/>
          <w:b w:val="0"/>
          <w:sz w:val="23"/>
          <w:szCs w:val="23"/>
        </w:rPr>
        <w:t>v</w:t>
      </w:r>
      <w:r w:rsidR="0019288C" w:rsidRPr="00545D67">
        <w:rPr>
          <w:rFonts w:asciiTheme="minorHAnsi" w:hAnsiTheme="minorHAnsi" w:cstheme="minorHAnsi"/>
          <w:b w:val="0"/>
          <w:sz w:val="23"/>
          <w:szCs w:val="23"/>
        </w:rPr>
        <w:t> </w:t>
      </w:r>
      <w:r w:rsidR="006B38D0" w:rsidRPr="00545D67">
        <w:rPr>
          <w:rFonts w:asciiTheme="minorHAnsi" w:hAnsiTheme="minorHAnsi" w:cstheme="minorHAnsi"/>
          <w:b w:val="0"/>
          <w:sz w:val="23"/>
          <w:szCs w:val="23"/>
        </w:rPr>
        <w:t>provozuschopném stavu a bude dodán</w:t>
      </w:r>
      <w:r w:rsidR="008258D4">
        <w:rPr>
          <w:rFonts w:asciiTheme="minorHAnsi" w:hAnsiTheme="minorHAnsi" w:cstheme="minorHAnsi"/>
          <w:b w:val="0"/>
          <w:sz w:val="23"/>
          <w:szCs w:val="23"/>
        </w:rPr>
        <w:t>o</w:t>
      </w:r>
      <w:r w:rsidR="006B38D0" w:rsidRPr="00545D67">
        <w:rPr>
          <w:rFonts w:asciiTheme="minorHAnsi" w:hAnsiTheme="minorHAnsi" w:cstheme="minorHAnsi"/>
          <w:b w:val="0"/>
          <w:sz w:val="23"/>
          <w:szCs w:val="23"/>
        </w:rPr>
        <w:t xml:space="preserve"> v provedení dle veškerých platných technických norem</w:t>
      </w:r>
      <w:r w:rsidR="0019288C" w:rsidRPr="00545D67">
        <w:rPr>
          <w:rFonts w:asciiTheme="minorHAnsi" w:hAnsiTheme="minorHAnsi" w:cstheme="minorHAnsi"/>
          <w:b w:val="0"/>
          <w:sz w:val="23"/>
          <w:szCs w:val="23"/>
        </w:rPr>
        <w:t xml:space="preserve"> </w:t>
      </w:r>
      <w:r w:rsidR="006B38D0" w:rsidRPr="00545D67">
        <w:rPr>
          <w:rFonts w:asciiTheme="minorHAnsi" w:hAnsiTheme="minorHAnsi" w:cstheme="minorHAnsi"/>
          <w:b w:val="0"/>
          <w:sz w:val="23"/>
          <w:szCs w:val="23"/>
        </w:rPr>
        <w:t xml:space="preserve">a předpisů vztahujících se k dodávanému </w:t>
      </w:r>
      <w:r w:rsidR="00215C0A">
        <w:rPr>
          <w:rFonts w:asciiTheme="minorHAnsi" w:hAnsiTheme="minorHAnsi" w:cstheme="minorHAnsi"/>
          <w:b w:val="0"/>
          <w:sz w:val="23"/>
          <w:szCs w:val="23"/>
        </w:rPr>
        <w:t>gastro</w:t>
      </w:r>
      <w:r w:rsidR="00157444">
        <w:rPr>
          <w:rFonts w:asciiTheme="minorHAnsi" w:hAnsiTheme="minorHAnsi" w:cstheme="minorHAnsi"/>
          <w:b w:val="0"/>
          <w:sz w:val="23"/>
          <w:szCs w:val="23"/>
        </w:rPr>
        <w:t xml:space="preserve"> </w:t>
      </w:r>
      <w:r w:rsidR="00215C0A">
        <w:rPr>
          <w:rFonts w:asciiTheme="minorHAnsi" w:hAnsiTheme="minorHAnsi" w:cstheme="minorHAnsi"/>
          <w:b w:val="0"/>
          <w:sz w:val="23"/>
          <w:szCs w:val="23"/>
        </w:rPr>
        <w:t>vybavení</w:t>
      </w:r>
      <w:r w:rsidR="006B38D0" w:rsidRPr="00545D67">
        <w:rPr>
          <w:rFonts w:asciiTheme="minorHAnsi" w:hAnsiTheme="minorHAnsi" w:cstheme="minorHAnsi"/>
          <w:b w:val="0"/>
          <w:sz w:val="23"/>
          <w:szCs w:val="23"/>
        </w:rPr>
        <w:t xml:space="preserve"> či jeho částem </w:t>
      </w:r>
      <w:r w:rsidR="006B38D0" w:rsidRPr="008258D4">
        <w:rPr>
          <w:rFonts w:asciiTheme="minorHAnsi" w:hAnsiTheme="minorHAnsi" w:cstheme="minorHAnsi"/>
          <w:b w:val="0"/>
          <w:sz w:val="23"/>
          <w:szCs w:val="23"/>
        </w:rPr>
        <w:t>pro je</w:t>
      </w:r>
      <w:r w:rsidR="008258D4" w:rsidRPr="008258D4">
        <w:rPr>
          <w:rFonts w:asciiTheme="minorHAnsi" w:hAnsiTheme="minorHAnsi" w:cstheme="minorHAnsi"/>
          <w:b w:val="0"/>
          <w:sz w:val="23"/>
          <w:szCs w:val="23"/>
        </w:rPr>
        <w:t>ho</w:t>
      </w:r>
      <w:r w:rsidR="006B38D0" w:rsidRPr="008258D4">
        <w:rPr>
          <w:rFonts w:asciiTheme="minorHAnsi" w:hAnsiTheme="minorHAnsi" w:cstheme="minorHAnsi"/>
          <w:b w:val="0"/>
          <w:sz w:val="23"/>
          <w:szCs w:val="23"/>
        </w:rPr>
        <w:t xml:space="preserve"> řádný</w:t>
      </w:r>
      <w:r w:rsidR="006B38D0" w:rsidRPr="00545D67">
        <w:rPr>
          <w:rFonts w:asciiTheme="minorHAnsi" w:hAnsiTheme="minorHAnsi" w:cstheme="minorHAnsi"/>
          <w:b w:val="0"/>
          <w:sz w:val="23"/>
          <w:szCs w:val="23"/>
        </w:rPr>
        <w:t xml:space="preserve"> provoz a</w:t>
      </w:r>
      <w:r w:rsidR="0019288C" w:rsidRPr="00545D67">
        <w:rPr>
          <w:rFonts w:asciiTheme="minorHAnsi" w:hAnsiTheme="minorHAnsi" w:cstheme="minorHAnsi"/>
          <w:b w:val="0"/>
          <w:sz w:val="23"/>
          <w:szCs w:val="23"/>
        </w:rPr>
        <w:t xml:space="preserve"> </w:t>
      </w:r>
      <w:r w:rsidR="006B38D0" w:rsidRPr="00545D67">
        <w:rPr>
          <w:rFonts w:asciiTheme="minorHAnsi" w:hAnsiTheme="minorHAnsi" w:cstheme="minorHAnsi"/>
          <w:b w:val="0"/>
          <w:sz w:val="23"/>
          <w:szCs w:val="23"/>
        </w:rPr>
        <w:t>užívání</w:t>
      </w:r>
      <w:r w:rsidR="0019288C" w:rsidRPr="00545D67">
        <w:rPr>
          <w:rFonts w:asciiTheme="minorHAnsi" w:hAnsiTheme="minorHAnsi" w:cstheme="minorHAnsi"/>
          <w:b w:val="0"/>
          <w:sz w:val="23"/>
          <w:szCs w:val="23"/>
        </w:rPr>
        <w:t>.</w:t>
      </w:r>
    </w:p>
    <w:p w14:paraId="0BE0FB4B" w14:textId="5D977C4B" w:rsidR="006B38D0" w:rsidRPr="00545D67" w:rsidRDefault="006B38D0" w:rsidP="002167A5">
      <w:pPr>
        <w:pStyle w:val="Zkladntext"/>
        <w:numPr>
          <w:ilvl w:val="1"/>
          <w:numId w:val="28"/>
        </w:numPr>
        <w:spacing w:line="276" w:lineRule="auto"/>
        <w:ind w:left="454" w:hanging="454"/>
        <w:contextualSpacing/>
        <w:jc w:val="both"/>
        <w:rPr>
          <w:rFonts w:asciiTheme="minorHAnsi" w:hAnsiTheme="minorHAnsi" w:cstheme="minorHAnsi"/>
          <w:b w:val="0"/>
          <w:sz w:val="23"/>
          <w:szCs w:val="23"/>
        </w:rPr>
      </w:pPr>
      <w:r w:rsidRPr="00545D67">
        <w:rPr>
          <w:rFonts w:asciiTheme="minorHAnsi" w:hAnsiTheme="minorHAnsi" w:cstheme="minorHAnsi"/>
          <w:b w:val="0"/>
          <w:sz w:val="23"/>
          <w:szCs w:val="23"/>
        </w:rPr>
        <w:t xml:space="preserve">Součástí dodávky </w:t>
      </w:r>
      <w:r w:rsidR="00215C0A">
        <w:rPr>
          <w:rFonts w:asciiTheme="minorHAnsi" w:hAnsiTheme="minorHAnsi" w:cstheme="minorHAnsi"/>
          <w:b w:val="0"/>
          <w:sz w:val="23"/>
          <w:szCs w:val="23"/>
        </w:rPr>
        <w:t>gastro</w:t>
      </w:r>
      <w:r w:rsidR="00157444">
        <w:rPr>
          <w:rFonts w:asciiTheme="minorHAnsi" w:hAnsiTheme="minorHAnsi" w:cstheme="minorHAnsi"/>
          <w:b w:val="0"/>
          <w:sz w:val="23"/>
          <w:szCs w:val="23"/>
        </w:rPr>
        <w:t xml:space="preserve"> </w:t>
      </w:r>
      <w:r w:rsidR="00215C0A">
        <w:rPr>
          <w:rFonts w:asciiTheme="minorHAnsi" w:hAnsiTheme="minorHAnsi" w:cstheme="minorHAnsi"/>
          <w:b w:val="0"/>
          <w:sz w:val="23"/>
          <w:szCs w:val="23"/>
        </w:rPr>
        <w:t>vybavení</w:t>
      </w:r>
      <w:r w:rsidRPr="00545D67">
        <w:rPr>
          <w:rFonts w:asciiTheme="minorHAnsi" w:hAnsiTheme="minorHAnsi" w:cstheme="minorHAnsi"/>
          <w:b w:val="0"/>
          <w:sz w:val="23"/>
          <w:szCs w:val="23"/>
        </w:rPr>
        <w:t xml:space="preserve"> či jeho části dle této Smlouvy je:</w:t>
      </w:r>
    </w:p>
    <w:p w14:paraId="66DC7D87" w14:textId="47FDEB4C" w:rsidR="0019288C" w:rsidRPr="00545D67" w:rsidRDefault="0019288C" w:rsidP="002167A5">
      <w:pPr>
        <w:pStyle w:val="Odstavecseseznamem"/>
        <w:numPr>
          <w:ilvl w:val="0"/>
          <w:numId w:val="11"/>
        </w:numPr>
        <w:autoSpaceDE w:val="0"/>
        <w:autoSpaceDN w:val="0"/>
        <w:adjustRightInd w:val="0"/>
        <w:spacing w:after="60" w:line="276" w:lineRule="auto"/>
        <w:ind w:left="709" w:hanging="357"/>
        <w:jc w:val="both"/>
        <w:rPr>
          <w:rFonts w:asciiTheme="minorHAnsi" w:hAnsiTheme="minorHAnsi" w:cstheme="minorHAnsi"/>
          <w:sz w:val="23"/>
          <w:szCs w:val="23"/>
        </w:rPr>
      </w:pPr>
      <w:r w:rsidRPr="00545D67">
        <w:rPr>
          <w:rFonts w:asciiTheme="minorHAnsi" w:hAnsiTheme="minorHAnsi" w:cstheme="minorHAnsi"/>
          <w:sz w:val="23"/>
          <w:szCs w:val="23"/>
        </w:rPr>
        <w:t xml:space="preserve">dodávka, doprava, montáž a instalace </w:t>
      </w:r>
      <w:r w:rsidR="00215C0A">
        <w:rPr>
          <w:rFonts w:asciiTheme="minorHAnsi" w:hAnsiTheme="minorHAnsi" w:cstheme="minorHAnsi"/>
          <w:sz w:val="23"/>
          <w:szCs w:val="23"/>
        </w:rPr>
        <w:t>gastro</w:t>
      </w:r>
      <w:r w:rsidR="00157444">
        <w:rPr>
          <w:rFonts w:asciiTheme="minorHAnsi" w:hAnsiTheme="minorHAnsi" w:cstheme="minorHAnsi"/>
          <w:sz w:val="23"/>
          <w:szCs w:val="23"/>
        </w:rPr>
        <w:t xml:space="preserve"> </w:t>
      </w:r>
      <w:r w:rsidR="00215C0A">
        <w:rPr>
          <w:rFonts w:asciiTheme="minorHAnsi" w:hAnsiTheme="minorHAnsi" w:cstheme="minorHAnsi"/>
          <w:sz w:val="23"/>
          <w:szCs w:val="23"/>
        </w:rPr>
        <w:t>vybavení</w:t>
      </w:r>
      <w:r w:rsidR="00215C0A" w:rsidRPr="00545D67">
        <w:rPr>
          <w:rFonts w:asciiTheme="minorHAnsi" w:hAnsiTheme="minorHAnsi" w:cstheme="minorHAnsi"/>
          <w:sz w:val="23"/>
          <w:szCs w:val="23"/>
        </w:rPr>
        <w:t xml:space="preserve"> </w:t>
      </w:r>
      <w:r w:rsidRPr="00545D67">
        <w:rPr>
          <w:rFonts w:asciiTheme="minorHAnsi" w:hAnsiTheme="minorHAnsi" w:cstheme="minorHAnsi"/>
          <w:sz w:val="23"/>
          <w:szCs w:val="23"/>
        </w:rPr>
        <w:t>(dodání ve smontovaném a provozuschopném stavu) včetně veškerých jeho jednotlivých částí a součástí a provedení veškerých nezbytných technických a technologických úkonů k řádnému zprovoznění v místě plnění;</w:t>
      </w:r>
    </w:p>
    <w:p w14:paraId="6AE98650" w14:textId="6C097F87" w:rsidR="0019288C" w:rsidRPr="00545D67" w:rsidRDefault="0019288C" w:rsidP="002167A5">
      <w:pPr>
        <w:pStyle w:val="Odstavecseseznamem"/>
        <w:numPr>
          <w:ilvl w:val="0"/>
          <w:numId w:val="11"/>
        </w:numPr>
        <w:autoSpaceDE w:val="0"/>
        <w:autoSpaceDN w:val="0"/>
        <w:adjustRightInd w:val="0"/>
        <w:spacing w:after="60" w:line="276" w:lineRule="auto"/>
        <w:ind w:left="709" w:hanging="357"/>
        <w:jc w:val="both"/>
        <w:rPr>
          <w:rFonts w:asciiTheme="minorHAnsi" w:hAnsiTheme="minorHAnsi" w:cstheme="minorHAnsi"/>
          <w:sz w:val="23"/>
          <w:szCs w:val="23"/>
        </w:rPr>
      </w:pPr>
      <w:r w:rsidRPr="00545D67">
        <w:rPr>
          <w:rFonts w:asciiTheme="minorHAnsi" w:hAnsiTheme="minorHAnsi" w:cstheme="minorHAnsi"/>
          <w:sz w:val="23"/>
          <w:szCs w:val="23"/>
        </w:rPr>
        <w:t>předvedení</w:t>
      </w:r>
      <w:r w:rsidR="008258D4">
        <w:rPr>
          <w:rFonts w:asciiTheme="minorHAnsi" w:hAnsiTheme="minorHAnsi" w:cstheme="minorHAnsi"/>
          <w:sz w:val="23"/>
          <w:szCs w:val="23"/>
        </w:rPr>
        <w:t xml:space="preserve">, </w:t>
      </w:r>
      <w:r w:rsidRPr="00545D67">
        <w:rPr>
          <w:rFonts w:asciiTheme="minorHAnsi" w:hAnsiTheme="minorHAnsi" w:cstheme="minorHAnsi"/>
          <w:sz w:val="23"/>
          <w:szCs w:val="23"/>
        </w:rPr>
        <w:t xml:space="preserve">odzkoušení </w:t>
      </w:r>
      <w:r w:rsidR="008258D4">
        <w:rPr>
          <w:rFonts w:asciiTheme="minorHAnsi" w:hAnsiTheme="minorHAnsi" w:cstheme="minorHAnsi"/>
          <w:sz w:val="23"/>
          <w:szCs w:val="23"/>
        </w:rPr>
        <w:t>a v případě varných částí gastro</w:t>
      </w:r>
      <w:r w:rsidR="00157444">
        <w:rPr>
          <w:rFonts w:asciiTheme="minorHAnsi" w:hAnsiTheme="minorHAnsi" w:cstheme="minorHAnsi"/>
          <w:sz w:val="23"/>
          <w:szCs w:val="23"/>
        </w:rPr>
        <w:t xml:space="preserve"> </w:t>
      </w:r>
      <w:r w:rsidR="008258D4">
        <w:rPr>
          <w:rFonts w:asciiTheme="minorHAnsi" w:hAnsiTheme="minorHAnsi" w:cstheme="minorHAnsi"/>
          <w:sz w:val="23"/>
          <w:szCs w:val="23"/>
        </w:rPr>
        <w:t>vybavení zaškolení</w:t>
      </w:r>
      <w:r w:rsidRPr="00545D67">
        <w:rPr>
          <w:rFonts w:asciiTheme="minorHAnsi" w:hAnsiTheme="minorHAnsi" w:cstheme="minorHAnsi"/>
          <w:sz w:val="23"/>
          <w:szCs w:val="23"/>
        </w:rPr>
        <w:t xml:space="preserve"> v místě plnění;</w:t>
      </w:r>
    </w:p>
    <w:p w14:paraId="78694AD5" w14:textId="436E3C14" w:rsidR="0019288C" w:rsidRPr="00545D67" w:rsidRDefault="0019288C" w:rsidP="002167A5">
      <w:pPr>
        <w:pStyle w:val="Odstavecseseznamem"/>
        <w:numPr>
          <w:ilvl w:val="0"/>
          <w:numId w:val="11"/>
        </w:numPr>
        <w:autoSpaceDE w:val="0"/>
        <w:autoSpaceDN w:val="0"/>
        <w:adjustRightInd w:val="0"/>
        <w:spacing w:after="60" w:line="276" w:lineRule="auto"/>
        <w:ind w:left="709" w:hanging="357"/>
        <w:jc w:val="both"/>
        <w:rPr>
          <w:rFonts w:asciiTheme="minorHAnsi" w:hAnsiTheme="minorHAnsi" w:cstheme="minorHAnsi"/>
          <w:sz w:val="23"/>
          <w:szCs w:val="23"/>
        </w:rPr>
      </w:pPr>
      <w:r w:rsidRPr="00545D67">
        <w:rPr>
          <w:rFonts w:asciiTheme="minorHAnsi" w:hAnsiTheme="minorHAnsi" w:cstheme="minorHAnsi"/>
          <w:sz w:val="23"/>
          <w:szCs w:val="23"/>
        </w:rPr>
        <w:t xml:space="preserve">provedení likvidace obalů a odpadů spojených s realizací dodávky </w:t>
      </w:r>
      <w:r w:rsidR="00215C0A">
        <w:rPr>
          <w:rFonts w:asciiTheme="minorHAnsi" w:hAnsiTheme="minorHAnsi" w:cstheme="minorHAnsi"/>
          <w:sz w:val="23"/>
          <w:szCs w:val="23"/>
        </w:rPr>
        <w:t>gastro</w:t>
      </w:r>
      <w:r w:rsidR="00157444">
        <w:rPr>
          <w:rFonts w:asciiTheme="minorHAnsi" w:hAnsiTheme="minorHAnsi" w:cstheme="minorHAnsi"/>
          <w:sz w:val="23"/>
          <w:szCs w:val="23"/>
        </w:rPr>
        <w:t xml:space="preserve"> </w:t>
      </w:r>
      <w:r w:rsidR="00215C0A">
        <w:rPr>
          <w:rFonts w:asciiTheme="minorHAnsi" w:hAnsiTheme="minorHAnsi" w:cstheme="minorHAnsi"/>
          <w:sz w:val="23"/>
          <w:szCs w:val="23"/>
        </w:rPr>
        <w:t>vybavení</w:t>
      </w:r>
      <w:r w:rsidRPr="00545D67">
        <w:rPr>
          <w:rFonts w:asciiTheme="minorHAnsi" w:hAnsiTheme="minorHAnsi" w:cstheme="minorHAnsi"/>
          <w:sz w:val="23"/>
          <w:szCs w:val="23"/>
        </w:rPr>
        <w:t xml:space="preserve"> a zajištění úklidu místa plnění;</w:t>
      </w:r>
    </w:p>
    <w:p w14:paraId="1F05DD16" w14:textId="7703A39A" w:rsidR="0019288C" w:rsidRPr="00545D67" w:rsidRDefault="0019288C" w:rsidP="002167A5">
      <w:pPr>
        <w:pStyle w:val="Odstavecseseznamem"/>
        <w:numPr>
          <w:ilvl w:val="0"/>
          <w:numId w:val="11"/>
        </w:numPr>
        <w:autoSpaceDE w:val="0"/>
        <w:autoSpaceDN w:val="0"/>
        <w:adjustRightInd w:val="0"/>
        <w:spacing w:after="60" w:line="276" w:lineRule="auto"/>
        <w:ind w:left="709" w:hanging="357"/>
        <w:jc w:val="both"/>
        <w:rPr>
          <w:rFonts w:asciiTheme="minorHAnsi" w:hAnsiTheme="minorHAnsi" w:cstheme="minorHAnsi"/>
          <w:sz w:val="23"/>
          <w:szCs w:val="23"/>
        </w:rPr>
      </w:pPr>
      <w:r w:rsidRPr="00545D67">
        <w:rPr>
          <w:rFonts w:asciiTheme="minorHAnsi" w:hAnsiTheme="minorHAnsi" w:cstheme="minorHAnsi"/>
          <w:sz w:val="23"/>
          <w:szCs w:val="23"/>
        </w:rPr>
        <w:t xml:space="preserve">předání návodu k obsluze v českém jazyce, který bude obsahovat zejména pokyny k užívání a pokyny k údržbě veškerých kusů a částí dodaného </w:t>
      </w:r>
      <w:r w:rsidR="00215C0A">
        <w:rPr>
          <w:rFonts w:asciiTheme="minorHAnsi" w:hAnsiTheme="minorHAnsi" w:cstheme="minorHAnsi"/>
          <w:sz w:val="23"/>
          <w:szCs w:val="23"/>
        </w:rPr>
        <w:t>gastro</w:t>
      </w:r>
      <w:r w:rsidR="00157444">
        <w:rPr>
          <w:rFonts w:asciiTheme="minorHAnsi" w:hAnsiTheme="minorHAnsi" w:cstheme="minorHAnsi"/>
          <w:sz w:val="23"/>
          <w:szCs w:val="23"/>
        </w:rPr>
        <w:t xml:space="preserve"> </w:t>
      </w:r>
      <w:r w:rsidR="00215C0A">
        <w:rPr>
          <w:rFonts w:asciiTheme="minorHAnsi" w:hAnsiTheme="minorHAnsi" w:cstheme="minorHAnsi"/>
          <w:sz w:val="23"/>
          <w:szCs w:val="23"/>
        </w:rPr>
        <w:t>vybavení</w:t>
      </w:r>
      <w:r w:rsidRPr="00545D67">
        <w:rPr>
          <w:rFonts w:asciiTheme="minorHAnsi" w:hAnsiTheme="minorHAnsi" w:cstheme="minorHAnsi"/>
          <w:sz w:val="23"/>
          <w:szCs w:val="23"/>
        </w:rPr>
        <w:t>;</w:t>
      </w:r>
    </w:p>
    <w:p w14:paraId="3EFF5727" w14:textId="74BC8DFF" w:rsidR="0019288C" w:rsidRPr="00545D67" w:rsidRDefault="0019288C" w:rsidP="002167A5">
      <w:pPr>
        <w:pStyle w:val="Odstavecseseznamem"/>
        <w:numPr>
          <w:ilvl w:val="0"/>
          <w:numId w:val="11"/>
        </w:numPr>
        <w:autoSpaceDE w:val="0"/>
        <w:autoSpaceDN w:val="0"/>
        <w:adjustRightInd w:val="0"/>
        <w:spacing w:after="60" w:line="276" w:lineRule="auto"/>
        <w:ind w:left="709" w:hanging="357"/>
        <w:jc w:val="both"/>
        <w:rPr>
          <w:rFonts w:asciiTheme="minorHAnsi" w:hAnsiTheme="minorHAnsi" w:cstheme="minorHAnsi"/>
          <w:sz w:val="23"/>
          <w:szCs w:val="23"/>
        </w:rPr>
      </w:pPr>
      <w:r w:rsidRPr="00545D67">
        <w:rPr>
          <w:rFonts w:asciiTheme="minorHAnsi" w:hAnsiTheme="minorHAnsi" w:cstheme="minorHAnsi"/>
          <w:sz w:val="23"/>
          <w:szCs w:val="23"/>
        </w:rPr>
        <w:t>předání Záručního listu a následné poskytování záruky za jakost ve stanoveném rozsahu;</w:t>
      </w:r>
    </w:p>
    <w:p w14:paraId="630BA4FD" w14:textId="61A85111" w:rsidR="0019288C" w:rsidRPr="00545D67" w:rsidRDefault="0019288C" w:rsidP="002167A5">
      <w:pPr>
        <w:pStyle w:val="Odstavecseseznamem"/>
        <w:numPr>
          <w:ilvl w:val="0"/>
          <w:numId w:val="11"/>
        </w:numPr>
        <w:autoSpaceDE w:val="0"/>
        <w:autoSpaceDN w:val="0"/>
        <w:adjustRightInd w:val="0"/>
        <w:spacing w:after="60" w:line="276" w:lineRule="auto"/>
        <w:ind w:left="709" w:hanging="357"/>
        <w:jc w:val="both"/>
        <w:rPr>
          <w:rFonts w:asciiTheme="minorHAnsi" w:hAnsiTheme="minorHAnsi" w:cstheme="minorHAnsi"/>
          <w:sz w:val="23"/>
          <w:szCs w:val="23"/>
        </w:rPr>
      </w:pPr>
      <w:r w:rsidRPr="00545D67">
        <w:rPr>
          <w:rFonts w:asciiTheme="minorHAnsi" w:hAnsiTheme="minorHAnsi" w:cstheme="minorHAnsi"/>
          <w:sz w:val="23"/>
          <w:szCs w:val="23"/>
        </w:rPr>
        <w:t xml:space="preserve">předání pokynů pro opravy, které je objednatel oprávněn uskutečňovat sám (tak aby nedošlo k porušení podmínek sjednané záruky za jakost dodaného </w:t>
      </w:r>
      <w:r w:rsidR="00215C0A">
        <w:rPr>
          <w:rFonts w:asciiTheme="minorHAnsi" w:hAnsiTheme="minorHAnsi" w:cstheme="minorHAnsi"/>
          <w:sz w:val="23"/>
          <w:szCs w:val="23"/>
        </w:rPr>
        <w:t>gastro</w:t>
      </w:r>
      <w:r w:rsidR="00157444">
        <w:rPr>
          <w:rFonts w:asciiTheme="minorHAnsi" w:hAnsiTheme="minorHAnsi" w:cstheme="minorHAnsi"/>
          <w:sz w:val="23"/>
          <w:szCs w:val="23"/>
        </w:rPr>
        <w:t xml:space="preserve"> </w:t>
      </w:r>
      <w:r w:rsidR="00215C0A">
        <w:rPr>
          <w:rFonts w:asciiTheme="minorHAnsi" w:hAnsiTheme="minorHAnsi" w:cstheme="minorHAnsi"/>
          <w:sz w:val="23"/>
          <w:szCs w:val="23"/>
        </w:rPr>
        <w:t>vybavení</w:t>
      </w:r>
      <w:r w:rsidRPr="00545D67">
        <w:rPr>
          <w:rFonts w:asciiTheme="minorHAnsi" w:hAnsiTheme="minorHAnsi" w:cstheme="minorHAnsi"/>
          <w:sz w:val="23"/>
          <w:szCs w:val="23"/>
        </w:rPr>
        <w:t>, jednotlivých jeho kusů či částí);</w:t>
      </w:r>
    </w:p>
    <w:p w14:paraId="273C8474" w14:textId="113AD86A" w:rsidR="0019288C" w:rsidRPr="00545D67" w:rsidRDefault="0019288C" w:rsidP="002167A5">
      <w:pPr>
        <w:pStyle w:val="Odstavecseseznamem"/>
        <w:numPr>
          <w:ilvl w:val="0"/>
          <w:numId w:val="11"/>
        </w:numPr>
        <w:autoSpaceDE w:val="0"/>
        <w:autoSpaceDN w:val="0"/>
        <w:adjustRightInd w:val="0"/>
        <w:spacing w:after="0" w:line="276" w:lineRule="auto"/>
        <w:ind w:left="709" w:hanging="357"/>
        <w:jc w:val="both"/>
        <w:rPr>
          <w:rFonts w:asciiTheme="minorHAnsi" w:hAnsiTheme="minorHAnsi" w:cstheme="minorHAnsi"/>
          <w:sz w:val="23"/>
          <w:szCs w:val="23"/>
        </w:rPr>
      </w:pPr>
      <w:r w:rsidRPr="00545D67">
        <w:rPr>
          <w:rFonts w:asciiTheme="minorHAnsi" w:hAnsiTheme="minorHAnsi" w:cstheme="minorHAnsi"/>
          <w:sz w:val="23"/>
          <w:szCs w:val="23"/>
        </w:rPr>
        <w:t xml:space="preserve">předání dokladu prokazujícího shodu výrobku u dotčených dodávaných kusů </w:t>
      </w:r>
      <w:r w:rsidR="00215C0A">
        <w:rPr>
          <w:rFonts w:asciiTheme="minorHAnsi" w:hAnsiTheme="minorHAnsi" w:cstheme="minorHAnsi"/>
          <w:sz w:val="23"/>
          <w:szCs w:val="23"/>
        </w:rPr>
        <w:t>gastro</w:t>
      </w:r>
      <w:r w:rsidR="00157444">
        <w:rPr>
          <w:rFonts w:asciiTheme="minorHAnsi" w:hAnsiTheme="minorHAnsi" w:cstheme="minorHAnsi"/>
          <w:sz w:val="23"/>
          <w:szCs w:val="23"/>
        </w:rPr>
        <w:t xml:space="preserve"> </w:t>
      </w:r>
      <w:r w:rsidR="00215C0A">
        <w:rPr>
          <w:rFonts w:asciiTheme="minorHAnsi" w:hAnsiTheme="minorHAnsi" w:cstheme="minorHAnsi"/>
          <w:sz w:val="23"/>
          <w:szCs w:val="23"/>
        </w:rPr>
        <w:t>vybavení</w:t>
      </w:r>
      <w:r w:rsidRPr="00545D67">
        <w:rPr>
          <w:rFonts w:asciiTheme="minorHAnsi" w:hAnsiTheme="minorHAnsi" w:cstheme="minorHAnsi"/>
          <w:sz w:val="23"/>
          <w:szCs w:val="23"/>
        </w:rPr>
        <w:t xml:space="preserve"> podle zákona č. 22/1997 Sb. o technických požadavcích na výrobky a o změně a doplnění některých zákonů, ve znění pozdějších předpisů a všech certifikátů a dokladů potřebných k provozování dotčených výrobků na území České republiky, a respektujících platnou legislativu, tj. zejména technické normy ČSN a EN;</w:t>
      </w:r>
    </w:p>
    <w:p w14:paraId="002FEF2F" w14:textId="5EBC3D62" w:rsidR="009C7F7E" w:rsidRPr="00545D67" w:rsidRDefault="00E26ECA" w:rsidP="002167A5">
      <w:pPr>
        <w:pStyle w:val="Zkladntext"/>
        <w:numPr>
          <w:ilvl w:val="1"/>
          <w:numId w:val="28"/>
        </w:numPr>
        <w:spacing w:after="60" w:line="276" w:lineRule="auto"/>
        <w:ind w:left="454" w:hanging="454"/>
        <w:contextualSpacing/>
        <w:jc w:val="both"/>
        <w:rPr>
          <w:rFonts w:asciiTheme="minorHAnsi" w:hAnsiTheme="minorHAnsi" w:cstheme="minorHAnsi"/>
          <w:b w:val="0"/>
          <w:sz w:val="23"/>
          <w:szCs w:val="23"/>
        </w:rPr>
      </w:pPr>
      <w:r w:rsidRPr="00545D67">
        <w:rPr>
          <w:rFonts w:asciiTheme="minorHAnsi" w:hAnsiTheme="minorHAnsi" w:cstheme="minorHAnsi"/>
          <w:b w:val="0"/>
          <w:sz w:val="23"/>
          <w:szCs w:val="23"/>
        </w:rPr>
        <w:t>Dodavatel</w:t>
      </w:r>
      <w:r w:rsidR="00C55295" w:rsidRPr="00545D67">
        <w:rPr>
          <w:rFonts w:asciiTheme="minorHAnsi" w:hAnsiTheme="minorHAnsi" w:cstheme="minorHAnsi"/>
          <w:b w:val="0"/>
          <w:sz w:val="23"/>
          <w:szCs w:val="23"/>
        </w:rPr>
        <w:t xml:space="preserve"> bere na vědomí, že </w:t>
      </w:r>
      <w:r w:rsidR="001E1292">
        <w:rPr>
          <w:rFonts w:asciiTheme="minorHAnsi" w:hAnsiTheme="minorHAnsi" w:cstheme="minorHAnsi"/>
          <w:b w:val="0"/>
          <w:sz w:val="23"/>
          <w:szCs w:val="23"/>
        </w:rPr>
        <w:t>gastro</w:t>
      </w:r>
      <w:r w:rsidR="00157444">
        <w:rPr>
          <w:rFonts w:asciiTheme="minorHAnsi" w:hAnsiTheme="minorHAnsi" w:cstheme="minorHAnsi"/>
          <w:b w:val="0"/>
          <w:sz w:val="23"/>
          <w:szCs w:val="23"/>
        </w:rPr>
        <w:t xml:space="preserve"> </w:t>
      </w:r>
      <w:r w:rsidR="001E1292">
        <w:rPr>
          <w:rFonts w:asciiTheme="minorHAnsi" w:hAnsiTheme="minorHAnsi" w:cstheme="minorHAnsi"/>
          <w:b w:val="0"/>
          <w:sz w:val="23"/>
          <w:szCs w:val="23"/>
        </w:rPr>
        <w:t>vybavení</w:t>
      </w:r>
      <w:r w:rsidR="00C55295" w:rsidRPr="00545D67">
        <w:rPr>
          <w:rFonts w:asciiTheme="minorHAnsi" w:hAnsiTheme="minorHAnsi" w:cstheme="minorHAnsi"/>
          <w:b w:val="0"/>
          <w:sz w:val="23"/>
          <w:szCs w:val="23"/>
        </w:rPr>
        <w:t xml:space="preserve"> bude dodáván</w:t>
      </w:r>
      <w:r w:rsidR="001E1292">
        <w:rPr>
          <w:rFonts w:asciiTheme="minorHAnsi" w:hAnsiTheme="minorHAnsi" w:cstheme="minorHAnsi"/>
          <w:b w:val="0"/>
          <w:sz w:val="23"/>
          <w:szCs w:val="23"/>
        </w:rPr>
        <w:t>o</w:t>
      </w:r>
      <w:r w:rsidR="00C55295" w:rsidRPr="00545D67">
        <w:rPr>
          <w:rFonts w:asciiTheme="minorHAnsi" w:hAnsiTheme="minorHAnsi" w:cstheme="minorHAnsi"/>
          <w:b w:val="0"/>
          <w:sz w:val="23"/>
          <w:szCs w:val="23"/>
        </w:rPr>
        <w:t xml:space="preserve"> do rozestavěné stavby, jejímž zhotovitelem je společnost BHSK, a.s., IČO: 282 23 063 se sídlem Argentinská 1624/</w:t>
      </w:r>
      <w:proofErr w:type="gramStart"/>
      <w:r w:rsidR="00C55295" w:rsidRPr="00545D67">
        <w:rPr>
          <w:rFonts w:asciiTheme="minorHAnsi" w:hAnsiTheme="minorHAnsi" w:cstheme="minorHAnsi"/>
          <w:b w:val="0"/>
          <w:sz w:val="23"/>
          <w:szCs w:val="23"/>
        </w:rPr>
        <w:t>32b</w:t>
      </w:r>
      <w:proofErr w:type="gramEnd"/>
      <w:r w:rsidR="00C55295" w:rsidRPr="00545D67">
        <w:rPr>
          <w:rFonts w:asciiTheme="minorHAnsi" w:hAnsiTheme="minorHAnsi" w:cstheme="minorHAnsi"/>
          <w:b w:val="0"/>
          <w:sz w:val="23"/>
          <w:szCs w:val="23"/>
        </w:rPr>
        <w:t xml:space="preserve">, 170 00 Praha 7. </w:t>
      </w:r>
      <w:r w:rsidR="00215C0A" w:rsidRPr="001E1292">
        <w:rPr>
          <w:rFonts w:asciiTheme="minorHAnsi" w:hAnsiTheme="minorHAnsi" w:cstheme="minorHAnsi"/>
          <w:b w:val="0"/>
          <w:sz w:val="23"/>
          <w:szCs w:val="23"/>
        </w:rPr>
        <w:t>Dodavatel</w:t>
      </w:r>
      <w:r w:rsidR="00C55295" w:rsidRPr="001E1292">
        <w:rPr>
          <w:rFonts w:asciiTheme="minorHAnsi" w:hAnsiTheme="minorHAnsi" w:cstheme="minorHAnsi"/>
          <w:b w:val="0"/>
          <w:sz w:val="23"/>
          <w:szCs w:val="23"/>
        </w:rPr>
        <w:t xml:space="preserve"> se</w:t>
      </w:r>
      <w:r w:rsidR="00C55295" w:rsidRPr="00545D67">
        <w:rPr>
          <w:rFonts w:asciiTheme="minorHAnsi" w:hAnsiTheme="minorHAnsi" w:cstheme="minorHAnsi"/>
          <w:b w:val="0"/>
          <w:sz w:val="23"/>
          <w:szCs w:val="23"/>
        </w:rPr>
        <w:t xml:space="preserve"> zavazuje vyžádat si od tohoto zhotovitele stavby součinnost nutnou pro dodání a instalaci </w:t>
      </w:r>
      <w:r w:rsidR="006F31AA">
        <w:rPr>
          <w:rFonts w:asciiTheme="minorHAnsi" w:hAnsiTheme="minorHAnsi" w:cstheme="minorHAnsi"/>
          <w:b w:val="0"/>
          <w:sz w:val="23"/>
          <w:szCs w:val="23"/>
        </w:rPr>
        <w:t>gastro</w:t>
      </w:r>
      <w:r w:rsidR="00157444">
        <w:rPr>
          <w:rFonts w:asciiTheme="minorHAnsi" w:hAnsiTheme="minorHAnsi" w:cstheme="minorHAnsi"/>
          <w:b w:val="0"/>
          <w:sz w:val="23"/>
          <w:szCs w:val="23"/>
        </w:rPr>
        <w:t xml:space="preserve"> </w:t>
      </w:r>
      <w:r w:rsidR="006F31AA">
        <w:rPr>
          <w:rFonts w:asciiTheme="minorHAnsi" w:hAnsiTheme="minorHAnsi" w:cstheme="minorHAnsi"/>
          <w:b w:val="0"/>
          <w:sz w:val="23"/>
          <w:szCs w:val="23"/>
        </w:rPr>
        <w:t>vybavení</w:t>
      </w:r>
      <w:r w:rsidR="00C55295" w:rsidRPr="00545D67">
        <w:rPr>
          <w:rFonts w:asciiTheme="minorHAnsi" w:hAnsiTheme="minorHAnsi" w:cstheme="minorHAnsi"/>
          <w:b w:val="0"/>
          <w:sz w:val="23"/>
          <w:szCs w:val="23"/>
        </w:rPr>
        <w:t>.</w:t>
      </w:r>
    </w:p>
    <w:p w14:paraId="5A30701A" w14:textId="768BCB77" w:rsidR="00C55295" w:rsidRPr="001E1292" w:rsidRDefault="00C55295" w:rsidP="00A939FD">
      <w:pPr>
        <w:pStyle w:val="Zkladntext"/>
        <w:numPr>
          <w:ilvl w:val="1"/>
          <w:numId w:val="28"/>
        </w:numPr>
        <w:spacing w:after="60" w:line="276" w:lineRule="auto"/>
        <w:ind w:left="454" w:hanging="454"/>
        <w:contextualSpacing/>
        <w:jc w:val="both"/>
        <w:rPr>
          <w:rFonts w:asciiTheme="minorHAnsi" w:hAnsiTheme="minorHAnsi" w:cstheme="minorHAnsi"/>
          <w:b w:val="0"/>
          <w:sz w:val="23"/>
          <w:szCs w:val="23"/>
        </w:rPr>
      </w:pPr>
      <w:r w:rsidRPr="001E1292">
        <w:rPr>
          <w:rFonts w:asciiTheme="minorHAnsi" w:hAnsiTheme="minorHAnsi" w:cstheme="minorHAnsi"/>
          <w:b w:val="0"/>
          <w:sz w:val="23"/>
          <w:szCs w:val="23"/>
        </w:rPr>
        <w:t xml:space="preserve">Dodavatel dále bere na vědomí, že </w:t>
      </w:r>
      <w:r w:rsidR="00456BA9" w:rsidRPr="001E1292">
        <w:rPr>
          <w:rFonts w:asciiTheme="minorHAnsi" w:hAnsiTheme="minorHAnsi" w:cstheme="minorHAnsi"/>
          <w:b w:val="0"/>
          <w:sz w:val="23"/>
          <w:szCs w:val="23"/>
        </w:rPr>
        <w:t xml:space="preserve">souběžně s </w:t>
      </w:r>
      <w:r w:rsidRPr="001E1292">
        <w:rPr>
          <w:rFonts w:asciiTheme="minorHAnsi" w:hAnsiTheme="minorHAnsi" w:cstheme="minorHAnsi"/>
          <w:b w:val="0"/>
          <w:sz w:val="23"/>
          <w:szCs w:val="23"/>
        </w:rPr>
        <w:t>dodávk</w:t>
      </w:r>
      <w:r w:rsidR="00456BA9" w:rsidRPr="001E1292">
        <w:rPr>
          <w:rFonts w:asciiTheme="minorHAnsi" w:hAnsiTheme="minorHAnsi" w:cstheme="minorHAnsi"/>
          <w:b w:val="0"/>
          <w:sz w:val="23"/>
          <w:szCs w:val="23"/>
        </w:rPr>
        <w:t>ou</w:t>
      </w:r>
      <w:r w:rsidRPr="001E1292">
        <w:rPr>
          <w:rFonts w:asciiTheme="minorHAnsi" w:hAnsiTheme="minorHAnsi" w:cstheme="minorHAnsi"/>
          <w:b w:val="0"/>
          <w:sz w:val="23"/>
          <w:szCs w:val="23"/>
        </w:rPr>
        <w:t xml:space="preserve"> </w:t>
      </w:r>
      <w:r w:rsidR="006F31AA" w:rsidRPr="001E1292">
        <w:rPr>
          <w:rFonts w:asciiTheme="minorHAnsi" w:hAnsiTheme="minorHAnsi" w:cstheme="minorHAnsi"/>
          <w:b w:val="0"/>
          <w:sz w:val="23"/>
          <w:szCs w:val="23"/>
        </w:rPr>
        <w:t>gastro</w:t>
      </w:r>
      <w:r w:rsidR="00157444">
        <w:rPr>
          <w:rFonts w:asciiTheme="minorHAnsi" w:hAnsiTheme="minorHAnsi" w:cstheme="minorHAnsi"/>
          <w:b w:val="0"/>
          <w:sz w:val="23"/>
          <w:szCs w:val="23"/>
        </w:rPr>
        <w:t xml:space="preserve"> </w:t>
      </w:r>
      <w:r w:rsidR="006F31AA" w:rsidRPr="001E1292">
        <w:rPr>
          <w:rFonts w:asciiTheme="minorHAnsi" w:hAnsiTheme="minorHAnsi" w:cstheme="minorHAnsi"/>
          <w:b w:val="0"/>
          <w:sz w:val="23"/>
          <w:szCs w:val="23"/>
        </w:rPr>
        <w:t>vybavení</w:t>
      </w:r>
      <w:r w:rsidRPr="001E1292">
        <w:rPr>
          <w:rFonts w:asciiTheme="minorHAnsi" w:hAnsiTheme="minorHAnsi" w:cstheme="minorHAnsi"/>
          <w:b w:val="0"/>
          <w:sz w:val="23"/>
          <w:szCs w:val="23"/>
        </w:rPr>
        <w:t xml:space="preserve"> bude </w:t>
      </w:r>
      <w:r w:rsidR="002531B9" w:rsidRPr="001E1292">
        <w:rPr>
          <w:rFonts w:asciiTheme="minorHAnsi" w:hAnsiTheme="minorHAnsi" w:cstheme="minorHAnsi"/>
          <w:b w:val="0"/>
          <w:sz w:val="23"/>
          <w:szCs w:val="23"/>
        </w:rPr>
        <w:t>realizována</w:t>
      </w:r>
      <w:r w:rsidRPr="001E1292">
        <w:rPr>
          <w:rFonts w:asciiTheme="minorHAnsi" w:hAnsiTheme="minorHAnsi" w:cstheme="minorHAnsi"/>
          <w:b w:val="0"/>
          <w:sz w:val="23"/>
          <w:szCs w:val="23"/>
        </w:rPr>
        <w:t> dodávk</w:t>
      </w:r>
      <w:r w:rsidR="002531B9" w:rsidRPr="001E1292">
        <w:rPr>
          <w:rFonts w:asciiTheme="minorHAnsi" w:hAnsiTheme="minorHAnsi" w:cstheme="minorHAnsi"/>
          <w:b w:val="0"/>
          <w:sz w:val="23"/>
          <w:szCs w:val="23"/>
        </w:rPr>
        <w:t>a</w:t>
      </w:r>
      <w:r w:rsidRPr="001E1292">
        <w:rPr>
          <w:rFonts w:asciiTheme="minorHAnsi" w:hAnsiTheme="minorHAnsi" w:cstheme="minorHAnsi"/>
          <w:b w:val="0"/>
          <w:sz w:val="23"/>
          <w:szCs w:val="23"/>
        </w:rPr>
        <w:t xml:space="preserve"> </w:t>
      </w:r>
      <w:r w:rsidR="006F31AA" w:rsidRPr="001E1292">
        <w:rPr>
          <w:rFonts w:asciiTheme="minorHAnsi" w:hAnsiTheme="minorHAnsi" w:cstheme="minorHAnsi"/>
          <w:b w:val="0"/>
          <w:sz w:val="23"/>
          <w:szCs w:val="23"/>
        </w:rPr>
        <w:t>mobiliáře</w:t>
      </w:r>
      <w:r w:rsidRPr="001E1292">
        <w:rPr>
          <w:rFonts w:asciiTheme="minorHAnsi" w:hAnsiTheme="minorHAnsi" w:cstheme="minorHAnsi"/>
          <w:b w:val="0"/>
          <w:sz w:val="23"/>
          <w:szCs w:val="23"/>
        </w:rPr>
        <w:t xml:space="preserve">, která bude předmětem jiné </w:t>
      </w:r>
      <w:r w:rsidR="00DB222B" w:rsidRPr="001E1292">
        <w:rPr>
          <w:rFonts w:asciiTheme="minorHAnsi" w:hAnsiTheme="minorHAnsi" w:cstheme="minorHAnsi"/>
          <w:b w:val="0"/>
          <w:sz w:val="23"/>
          <w:szCs w:val="23"/>
        </w:rPr>
        <w:t xml:space="preserve">veřejné </w:t>
      </w:r>
      <w:r w:rsidRPr="001E1292">
        <w:rPr>
          <w:rFonts w:asciiTheme="minorHAnsi" w:hAnsiTheme="minorHAnsi" w:cstheme="minorHAnsi"/>
          <w:b w:val="0"/>
          <w:sz w:val="23"/>
          <w:szCs w:val="23"/>
        </w:rPr>
        <w:t>zakázky objednatele</w:t>
      </w:r>
      <w:r w:rsidR="002531B9" w:rsidRPr="001E1292">
        <w:rPr>
          <w:rFonts w:asciiTheme="minorHAnsi" w:hAnsiTheme="minorHAnsi" w:cstheme="minorHAnsi"/>
          <w:b w:val="0"/>
          <w:sz w:val="23"/>
          <w:szCs w:val="23"/>
        </w:rPr>
        <w:t xml:space="preserve">. Dodávka </w:t>
      </w:r>
      <w:r w:rsidR="006F31AA" w:rsidRPr="001E1292">
        <w:rPr>
          <w:rFonts w:asciiTheme="minorHAnsi" w:hAnsiTheme="minorHAnsi" w:cstheme="minorHAnsi"/>
          <w:b w:val="0"/>
          <w:sz w:val="23"/>
          <w:szCs w:val="23"/>
        </w:rPr>
        <w:t>mobiliáře</w:t>
      </w:r>
      <w:r w:rsidR="002531B9" w:rsidRPr="001E1292">
        <w:rPr>
          <w:rFonts w:asciiTheme="minorHAnsi" w:hAnsiTheme="minorHAnsi" w:cstheme="minorHAnsi"/>
          <w:b w:val="0"/>
          <w:sz w:val="23"/>
          <w:szCs w:val="23"/>
        </w:rPr>
        <w:t xml:space="preserve"> bude realizována v odlišných prostorách stavby.</w:t>
      </w:r>
    </w:p>
    <w:p w14:paraId="465102FF" w14:textId="75E7CE40" w:rsidR="00FC0E1D" w:rsidRPr="00545D67" w:rsidRDefault="00FC0E1D" w:rsidP="002167A5">
      <w:pPr>
        <w:pStyle w:val="Zkladntext"/>
        <w:numPr>
          <w:ilvl w:val="1"/>
          <w:numId w:val="28"/>
        </w:numPr>
        <w:spacing w:after="60" w:line="276" w:lineRule="auto"/>
        <w:ind w:left="454" w:hanging="454"/>
        <w:contextualSpacing/>
        <w:jc w:val="both"/>
        <w:rPr>
          <w:rFonts w:asciiTheme="minorHAnsi" w:hAnsiTheme="minorHAnsi" w:cstheme="minorHAnsi"/>
          <w:b w:val="0"/>
          <w:sz w:val="23"/>
          <w:szCs w:val="23"/>
        </w:rPr>
      </w:pPr>
      <w:r w:rsidRPr="00545D67">
        <w:rPr>
          <w:rFonts w:asciiTheme="minorHAnsi" w:hAnsiTheme="minorHAnsi" w:cstheme="minorHAnsi"/>
          <w:b w:val="0"/>
          <w:sz w:val="23"/>
          <w:szCs w:val="23"/>
        </w:rPr>
        <w:t xml:space="preserve">Veškerá korespondence, pokyny, oznámení, žádosti, záznamy a jiné dokumenty, vzniklé na základě této </w:t>
      </w:r>
      <w:r w:rsidR="00BC2F38">
        <w:rPr>
          <w:rFonts w:asciiTheme="minorHAnsi" w:hAnsiTheme="minorHAnsi" w:cstheme="minorHAnsi"/>
          <w:b w:val="0"/>
          <w:sz w:val="23"/>
          <w:szCs w:val="23"/>
        </w:rPr>
        <w:t>S</w:t>
      </w:r>
      <w:r w:rsidRPr="00545D67">
        <w:rPr>
          <w:rFonts w:asciiTheme="minorHAnsi" w:hAnsiTheme="minorHAnsi" w:cstheme="minorHAnsi"/>
          <w:b w:val="0"/>
          <w:sz w:val="23"/>
          <w:szCs w:val="23"/>
        </w:rPr>
        <w:t xml:space="preserve">mlouvy mezi smluvními stranami nebo v souvislosti s ní, budou vyhotoveny v písemné formě v českém jazyce a doručují se buď osobně, doporučenou poštou nebo </w:t>
      </w:r>
      <w:r w:rsidR="00645E90">
        <w:rPr>
          <w:rFonts w:asciiTheme="minorHAnsi" w:hAnsiTheme="minorHAnsi" w:cstheme="minorHAnsi"/>
          <w:b w:val="0"/>
          <w:sz w:val="23"/>
          <w:szCs w:val="23"/>
        </w:rPr>
        <w:t xml:space="preserve">elektronicky </w:t>
      </w:r>
      <w:r w:rsidRPr="00545D67">
        <w:rPr>
          <w:rFonts w:asciiTheme="minorHAnsi" w:hAnsiTheme="minorHAnsi" w:cstheme="minorHAnsi"/>
          <w:b w:val="0"/>
          <w:sz w:val="23"/>
          <w:szCs w:val="23"/>
        </w:rPr>
        <w:t xml:space="preserve">prostřednictvím </w:t>
      </w:r>
      <w:r w:rsidR="00645E90">
        <w:rPr>
          <w:rFonts w:asciiTheme="minorHAnsi" w:hAnsiTheme="minorHAnsi" w:cstheme="minorHAnsi"/>
          <w:b w:val="0"/>
          <w:sz w:val="23"/>
          <w:szCs w:val="23"/>
        </w:rPr>
        <w:t xml:space="preserve">emailové komunikace a </w:t>
      </w:r>
      <w:r w:rsidRPr="00545D67">
        <w:rPr>
          <w:rFonts w:asciiTheme="minorHAnsi" w:hAnsiTheme="minorHAnsi" w:cstheme="minorHAnsi"/>
          <w:b w:val="0"/>
          <w:sz w:val="23"/>
          <w:szCs w:val="23"/>
        </w:rPr>
        <w:t xml:space="preserve">datové schránky na doručovací adresy uvedené v záhlaví této Smlouvy. </w:t>
      </w:r>
    </w:p>
    <w:p w14:paraId="0C0992D6" w14:textId="413D3D97" w:rsidR="00C25316" w:rsidRPr="00545D67" w:rsidRDefault="00C25316" w:rsidP="002167A5">
      <w:pPr>
        <w:pStyle w:val="Zkladntext"/>
        <w:numPr>
          <w:ilvl w:val="1"/>
          <w:numId w:val="28"/>
        </w:numPr>
        <w:spacing w:after="60" w:line="276" w:lineRule="auto"/>
        <w:ind w:left="454" w:hanging="454"/>
        <w:contextualSpacing/>
        <w:jc w:val="both"/>
        <w:rPr>
          <w:rFonts w:asciiTheme="minorHAnsi" w:hAnsiTheme="minorHAnsi" w:cstheme="minorHAnsi"/>
          <w:b w:val="0"/>
          <w:sz w:val="23"/>
          <w:szCs w:val="23"/>
        </w:rPr>
      </w:pPr>
      <w:r w:rsidRPr="00545D67">
        <w:rPr>
          <w:rFonts w:asciiTheme="minorHAnsi" w:hAnsiTheme="minorHAnsi" w:cstheme="minorHAnsi"/>
          <w:b w:val="0"/>
          <w:sz w:val="23"/>
          <w:szCs w:val="23"/>
        </w:rPr>
        <w:t>Smluvní strany se dohodly, že osob</w:t>
      </w:r>
      <w:r w:rsidR="00FC0E1D" w:rsidRPr="00545D67">
        <w:rPr>
          <w:rFonts w:asciiTheme="minorHAnsi" w:hAnsiTheme="minorHAnsi" w:cstheme="minorHAnsi"/>
          <w:b w:val="0"/>
          <w:sz w:val="23"/>
          <w:szCs w:val="23"/>
        </w:rPr>
        <w:t>ami</w:t>
      </w:r>
      <w:r w:rsidRPr="00545D67">
        <w:rPr>
          <w:rFonts w:asciiTheme="minorHAnsi" w:hAnsiTheme="minorHAnsi" w:cstheme="minorHAnsi"/>
          <w:b w:val="0"/>
          <w:sz w:val="23"/>
          <w:szCs w:val="23"/>
        </w:rPr>
        <w:t xml:space="preserve"> oprávněn</w:t>
      </w:r>
      <w:r w:rsidR="00FC0E1D" w:rsidRPr="00545D67">
        <w:rPr>
          <w:rFonts w:asciiTheme="minorHAnsi" w:hAnsiTheme="minorHAnsi" w:cstheme="minorHAnsi"/>
          <w:b w:val="0"/>
          <w:sz w:val="23"/>
          <w:szCs w:val="23"/>
        </w:rPr>
        <w:t>ými</w:t>
      </w:r>
      <w:r w:rsidRPr="00545D67">
        <w:rPr>
          <w:rFonts w:asciiTheme="minorHAnsi" w:hAnsiTheme="minorHAnsi" w:cstheme="minorHAnsi"/>
          <w:b w:val="0"/>
          <w:sz w:val="23"/>
          <w:szCs w:val="23"/>
        </w:rPr>
        <w:t xml:space="preserve"> k jednání za objednatele </w:t>
      </w:r>
      <w:r w:rsidR="00FC0E1D" w:rsidRPr="00545D67">
        <w:rPr>
          <w:rFonts w:asciiTheme="minorHAnsi" w:hAnsiTheme="minorHAnsi" w:cstheme="minorHAnsi"/>
          <w:b w:val="0"/>
          <w:sz w:val="23"/>
          <w:szCs w:val="23"/>
        </w:rPr>
        <w:t xml:space="preserve">a dodavatele </w:t>
      </w:r>
      <w:r w:rsidRPr="00545D67">
        <w:rPr>
          <w:rFonts w:asciiTheme="minorHAnsi" w:hAnsiTheme="minorHAnsi" w:cstheme="minorHAnsi"/>
          <w:b w:val="0"/>
          <w:sz w:val="23"/>
          <w:szCs w:val="23"/>
        </w:rPr>
        <w:t xml:space="preserve">v technických věcech, které se týkají této </w:t>
      </w:r>
      <w:r w:rsidR="00FC0E1D" w:rsidRPr="00545D67">
        <w:rPr>
          <w:rFonts w:asciiTheme="minorHAnsi" w:hAnsiTheme="minorHAnsi" w:cstheme="minorHAnsi"/>
          <w:b w:val="0"/>
          <w:sz w:val="23"/>
          <w:szCs w:val="23"/>
        </w:rPr>
        <w:t>S</w:t>
      </w:r>
      <w:r w:rsidRPr="00545D67">
        <w:rPr>
          <w:rFonts w:asciiTheme="minorHAnsi" w:hAnsiTheme="minorHAnsi" w:cstheme="minorHAnsi"/>
          <w:b w:val="0"/>
          <w:sz w:val="23"/>
          <w:szCs w:val="23"/>
        </w:rPr>
        <w:t>mlouvy a její realizace, j</w:t>
      </w:r>
      <w:r w:rsidR="00FC0E1D" w:rsidRPr="00545D67">
        <w:rPr>
          <w:rFonts w:asciiTheme="minorHAnsi" w:hAnsiTheme="minorHAnsi" w:cstheme="minorHAnsi"/>
          <w:b w:val="0"/>
          <w:sz w:val="23"/>
          <w:szCs w:val="23"/>
        </w:rPr>
        <w:t>sou</w:t>
      </w:r>
      <w:r w:rsidRPr="00545D67">
        <w:rPr>
          <w:rFonts w:asciiTheme="minorHAnsi" w:hAnsiTheme="minorHAnsi" w:cstheme="minorHAnsi"/>
          <w:b w:val="0"/>
          <w:sz w:val="23"/>
          <w:szCs w:val="23"/>
        </w:rPr>
        <w:t>:</w:t>
      </w:r>
    </w:p>
    <w:p w14:paraId="101E3D74" w14:textId="01EB7682" w:rsidR="00C25316" w:rsidRPr="00545D67" w:rsidRDefault="00FC0E1D" w:rsidP="00C11FCE">
      <w:pPr>
        <w:pStyle w:val="Zkladntext"/>
        <w:spacing w:after="60" w:line="276" w:lineRule="auto"/>
        <w:ind w:left="454" w:hanging="28"/>
        <w:jc w:val="both"/>
        <w:rPr>
          <w:rFonts w:asciiTheme="minorHAnsi" w:hAnsiTheme="minorHAnsi" w:cstheme="minorHAnsi"/>
          <w:b w:val="0"/>
          <w:sz w:val="23"/>
          <w:szCs w:val="23"/>
        </w:rPr>
      </w:pPr>
      <w:bookmarkStart w:id="1" w:name="_Ref275511911"/>
      <w:r w:rsidRPr="00545D67">
        <w:rPr>
          <w:rFonts w:asciiTheme="minorHAnsi" w:hAnsiTheme="minorHAnsi" w:cstheme="minorHAnsi"/>
          <w:b w:val="0"/>
          <w:sz w:val="23"/>
          <w:szCs w:val="23"/>
        </w:rPr>
        <w:t xml:space="preserve">za objednatele: </w:t>
      </w:r>
      <w:r w:rsidR="00C25316" w:rsidRPr="00545D67">
        <w:rPr>
          <w:rFonts w:asciiTheme="minorHAnsi" w:hAnsiTheme="minorHAnsi" w:cstheme="minorHAnsi"/>
          <w:b w:val="0"/>
          <w:sz w:val="23"/>
          <w:szCs w:val="23"/>
        </w:rPr>
        <w:t>Jiří Beneš</w:t>
      </w:r>
      <w:r w:rsidRPr="00545D67">
        <w:rPr>
          <w:rFonts w:asciiTheme="minorHAnsi" w:hAnsiTheme="minorHAnsi" w:cstheme="minorHAnsi"/>
          <w:b w:val="0"/>
          <w:sz w:val="23"/>
          <w:szCs w:val="23"/>
        </w:rPr>
        <w:t xml:space="preserve">, </w:t>
      </w:r>
      <w:r w:rsidR="00C25316" w:rsidRPr="00545D67">
        <w:rPr>
          <w:rFonts w:asciiTheme="minorHAnsi" w:hAnsiTheme="minorHAnsi" w:cstheme="minorHAnsi"/>
          <w:b w:val="0"/>
          <w:sz w:val="23"/>
          <w:szCs w:val="23"/>
        </w:rPr>
        <w:t>email:</w:t>
      </w:r>
      <w:r w:rsidR="00C25316" w:rsidRPr="00545D67">
        <w:rPr>
          <w:rFonts w:asciiTheme="minorHAnsi" w:hAnsiTheme="minorHAnsi" w:cstheme="minorHAnsi"/>
          <w:b w:val="0"/>
          <w:sz w:val="23"/>
          <w:szCs w:val="23"/>
        </w:rPr>
        <w:tab/>
      </w:r>
      <w:hyperlink r:id="rId8" w:history="1">
        <w:r w:rsidRPr="00545D67">
          <w:rPr>
            <w:rStyle w:val="Hypertextovodkaz"/>
            <w:rFonts w:asciiTheme="minorHAnsi" w:hAnsiTheme="minorHAnsi" w:cstheme="minorHAnsi"/>
            <w:b w:val="0"/>
            <w:sz w:val="23"/>
            <w:szCs w:val="23"/>
          </w:rPr>
          <w:t>starosta@prerovnl.cz</w:t>
        </w:r>
      </w:hyperlink>
      <w:r w:rsidRPr="00545D67">
        <w:rPr>
          <w:rFonts w:asciiTheme="minorHAnsi" w:hAnsiTheme="minorHAnsi" w:cstheme="minorHAnsi"/>
          <w:b w:val="0"/>
          <w:sz w:val="23"/>
          <w:szCs w:val="23"/>
        </w:rPr>
        <w:t xml:space="preserve">, </w:t>
      </w:r>
      <w:r w:rsidR="00C25316" w:rsidRPr="00545D67">
        <w:rPr>
          <w:rFonts w:asciiTheme="minorHAnsi" w:hAnsiTheme="minorHAnsi" w:cstheme="minorHAnsi"/>
          <w:b w:val="0"/>
          <w:sz w:val="23"/>
          <w:szCs w:val="23"/>
        </w:rPr>
        <w:tab/>
        <w:t xml:space="preserve">telefon: </w:t>
      </w:r>
      <w:r w:rsidRPr="00545D67">
        <w:rPr>
          <w:rFonts w:asciiTheme="minorHAnsi" w:hAnsiTheme="minorHAnsi" w:cstheme="minorHAnsi"/>
          <w:b w:val="0"/>
          <w:sz w:val="23"/>
          <w:szCs w:val="23"/>
        </w:rPr>
        <w:t>724 224 832 a</w:t>
      </w:r>
    </w:p>
    <w:p w14:paraId="0027605C" w14:textId="4A31F383" w:rsidR="00C25316" w:rsidRPr="00545D67" w:rsidRDefault="00FC0E1D" w:rsidP="00C11FCE">
      <w:pPr>
        <w:pStyle w:val="Zkladntext"/>
        <w:spacing w:after="60" w:line="276" w:lineRule="auto"/>
        <w:ind w:left="426" w:hanging="28"/>
        <w:jc w:val="both"/>
        <w:rPr>
          <w:rFonts w:asciiTheme="minorHAnsi" w:hAnsiTheme="minorHAnsi" w:cstheme="minorHAnsi"/>
          <w:b w:val="0"/>
          <w:sz w:val="23"/>
          <w:szCs w:val="23"/>
        </w:rPr>
      </w:pPr>
      <w:r w:rsidRPr="00545D67">
        <w:rPr>
          <w:rFonts w:asciiTheme="minorHAnsi" w:hAnsiTheme="minorHAnsi" w:cstheme="minorHAnsi"/>
          <w:b w:val="0"/>
          <w:sz w:val="23"/>
          <w:szCs w:val="23"/>
        </w:rPr>
        <w:t xml:space="preserve">za dodavatele: </w:t>
      </w:r>
      <w:r w:rsidRPr="002167A5">
        <w:rPr>
          <w:rFonts w:asciiTheme="minorHAnsi" w:hAnsiTheme="minorHAnsi" w:cstheme="minorHAnsi"/>
          <w:b w:val="0"/>
          <w:i/>
          <w:iCs/>
          <w:sz w:val="23"/>
          <w:szCs w:val="23"/>
          <w:highlight w:val="yellow"/>
        </w:rPr>
        <w:t>doplnit kontaktní údaje</w:t>
      </w:r>
      <w:r w:rsidR="002167A5">
        <w:rPr>
          <w:rFonts w:asciiTheme="minorHAnsi" w:hAnsiTheme="minorHAnsi" w:cstheme="minorHAnsi"/>
          <w:b w:val="0"/>
          <w:i/>
          <w:iCs/>
          <w:sz w:val="23"/>
          <w:szCs w:val="23"/>
          <w:highlight w:val="yellow"/>
        </w:rPr>
        <w:t xml:space="preserve"> oprávněné osoby</w:t>
      </w:r>
      <w:r w:rsidR="00B90DA8" w:rsidRPr="002167A5">
        <w:rPr>
          <w:rFonts w:asciiTheme="minorHAnsi" w:hAnsiTheme="minorHAnsi" w:cstheme="minorHAnsi"/>
          <w:b w:val="0"/>
          <w:i/>
          <w:iCs/>
          <w:sz w:val="23"/>
          <w:szCs w:val="23"/>
          <w:highlight w:val="yellow"/>
        </w:rPr>
        <w:t xml:space="preserve"> dodavatele</w:t>
      </w:r>
      <w:r w:rsidRPr="00545D67">
        <w:rPr>
          <w:rFonts w:asciiTheme="minorHAnsi" w:hAnsiTheme="minorHAnsi" w:cstheme="minorHAnsi"/>
          <w:b w:val="0"/>
          <w:sz w:val="23"/>
          <w:szCs w:val="23"/>
        </w:rPr>
        <w:t>.</w:t>
      </w:r>
      <w:bookmarkEnd w:id="1"/>
    </w:p>
    <w:p w14:paraId="75996D15" w14:textId="4A1815E0" w:rsidR="00534788" w:rsidRDefault="00534788" w:rsidP="000D3978">
      <w:pPr>
        <w:pStyle w:val="Zkladntext"/>
        <w:spacing w:after="60" w:line="276" w:lineRule="auto"/>
        <w:ind w:left="360"/>
        <w:jc w:val="both"/>
        <w:rPr>
          <w:rFonts w:ascii="Calibri" w:hAnsi="Calibri" w:cs="Calibri"/>
          <w:b w:val="0"/>
          <w:sz w:val="23"/>
          <w:szCs w:val="23"/>
        </w:rPr>
      </w:pPr>
    </w:p>
    <w:p w14:paraId="190C0AF1" w14:textId="7E0C8DD9" w:rsidR="008D0A8F" w:rsidRDefault="008D0A8F" w:rsidP="000D3978">
      <w:pPr>
        <w:pStyle w:val="Zkladntext"/>
        <w:spacing w:after="60" w:line="276" w:lineRule="auto"/>
        <w:ind w:left="360"/>
        <w:jc w:val="both"/>
        <w:rPr>
          <w:rFonts w:ascii="Calibri" w:hAnsi="Calibri" w:cs="Calibri"/>
          <w:b w:val="0"/>
          <w:sz w:val="23"/>
          <w:szCs w:val="23"/>
        </w:rPr>
      </w:pPr>
    </w:p>
    <w:p w14:paraId="51047A7B" w14:textId="2E973122" w:rsidR="000462B8" w:rsidRPr="00545D67" w:rsidRDefault="000462B8" w:rsidP="000462B8">
      <w:pPr>
        <w:pStyle w:val="Default"/>
        <w:spacing w:line="276" w:lineRule="auto"/>
        <w:jc w:val="center"/>
        <w:rPr>
          <w:rFonts w:ascii="Calibri" w:hAnsi="Calibri" w:cs="Calibri"/>
          <w:b/>
          <w:bCs/>
          <w:sz w:val="23"/>
          <w:szCs w:val="23"/>
        </w:rPr>
      </w:pPr>
      <w:r w:rsidRPr="00545D67">
        <w:rPr>
          <w:rFonts w:ascii="Calibri" w:hAnsi="Calibri" w:cs="Calibri"/>
          <w:b/>
          <w:bCs/>
          <w:sz w:val="23"/>
          <w:szCs w:val="23"/>
        </w:rPr>
        <w:lastRenderedPageBreak/>
        <w:t>Článek 3</w:t>
      </w:r>
    </w:p>
    <w:p w14:paraId="33DBA756" w14:textId="5BFD1E30" w:rsidR="000462B8" w:rsidRPr="00545D67" w:rsidRDefault="000462B8" w:rsidP="000462B8">
      <w:pPr>
        <w:pStyle w:val="Default"/>
        <w:spacing w:after="120" w:line="276" w:lineRule="auto"/>
        <w:jc w:val="center"/>
        <w:rPr>
          <w:rFonts w:ascii="Calibri" w:hAnsi="Calibri" w:cs="Calibri"/>
          <w:b/>
          <w:bCs/>
          <w:sz w:val="23"/>
          <w:szCs w:val="23"/>
        </w:rPr>
      </w:pPr>
      <w:r w:rsidRPr="00545D67">
        <w:rPr>
          <w:rFonts w:ascii="Calibri" w:hAnsi="Calibri" w:cs="Calibri"/>
          <w:b/>
          <w:bCs/>
          <w:sz w:val="23"/>
          <w:szCs w:val="23"/>
        </w:rPr>
        <w:t>Práva a povinnosti smluvních stran</w:t>
      </w:r>
    </w:p>
    <w:p w14:paraId="187C0D27" w14:textId="245F665D" w:rsidR="000462B8" w:rsidRPr="00545D67" w:rsidRDefault="000462B8" w:rsidP="001D0067">
      <w:pPr>
        <w:pStyle w:val="Zkladntext"/>
        <w:numPr>
          <w:ilvl w:val="1"/>
          <w:numId w:val="41"/>
        </w:numPr>
        <w:spacing w:after="60" w:line="276" w:lineRule="auto"/>
        <w:jc w:val="both"/>
        <w:rPr>
          <w:rFonts w:asciiTheme="minorHAnsi" w:hAnsiTheme="minorHAnsi" w:cstheme="minorHAnsi"/>
          <w:b w:val="0"/>
          <w:sz w:val="23"/>
          <w:szCs w:val="23"/>
        </w:rPr>
      </w:pPr>
      <w:r w:rsidRPr="00545D67">
        <w:rPr>
          <w:rFonts w:asciiTheme="minorHAnsi" w:hAnsiTheme="minorHAnsi" w:cstheme="minorHAnsi"/>
          <w:b w:val="0"/>
          <w:sz w:val="23"/>
          <w:szCs w:val="23"/>
        </w:rPr>
        <w:t>Práva a povinnosti Dodavatele:</w:t>
      </w:r>
    </w:p>
    <w:p w14:paraId="69220656" w14:textId="64EBA963" w:rsidR="000462B8" w:rsidRPr="00545D67" w:rsidRDefault="000462B8" w:rsidP="00B77DE0">
      <w:pPr>
        <w:pStyle w:val="Odstavecseseznamem"/>
        <w:numPr>
          <w:ilvl w:val="0"/>
          <w:numId w:val="23"/>
        </w:numPr>
        <w:autoSpaceDE w:val="0"/>
        <w:autoSpaceDN w:val="0"/>
        <w:adjustRightInd w:val="0"/>
        <w:spacing w:after="300" w:line="276" w:lineRule="auto"/>
        <w:ind w:left="714" w:hanging="357"/>
        <w:jc w:val="both"/>
        <w:rPr>
          <w:rFonts w:asciiTheme="minorHAnsi" w:hAnsiTheme="minorHAnsi" w:cstheme="minorHAnsi"/>
          <w:sz w:val="23"/>
          <w:szCs w:val="23"/>
        </w:rPr>
      </w:pPr>
      <w:r w:rsidRPr="00545D67">
        <w:rPr>
          <w:rFonts w:asciiTheme="minorHAnsi" w:hAnsiTheme="minorHAnsi" w:cstheme="minorHAnsi"/>
          <w:sz w:val="23"/>
          <w:szCs w:val="23"/>
        </w:rPr>
        <w:t xml:space="preserve">Dodavatel se zavazuje provést plnění této </w:t>
      </w:r>
      <w:r w:rsidR="00BC2F38">
        <w:rPr>
          <w:rFonts w:asciiTheme="minorHAnsi" w:hAnsiTheme="minorHAnsi" w:cstheme="minorHAnsi"/>
          <w:sz w:val="23"/>
          <w:szCs w:val="23"/>
        </w:rPr>
        <w:t>S</w:t>
      </w:r>
      <w:r w:rsidRPr="00545D67">
        <w:rPr>
          <w:rFonts w:asciiTheme="minorHAnsi" w:hAnsiTheme="minorHAnsi" w:cstheme="minorHAnsi"/>
          <w:sz w:val="23"/>
          <w:szCs w:val="23"/>
        </w:rPr>
        <w:t xml:space="preserve">mlouvy vlastním jménem, na svůj náklad a na vlastní odpovědnost ve smluvené době jako celek anebo ve smluvených částech, v souladu s touto </w:t>
      </w:r>
      <w:r w:rsidR="00BC2F38">
        <w:rPr>
          <w:rFonts w:asciiTheme="minorHAnsi" w:hAnsiTheme="minorHAnsi" w:cstheme="minorHAnsi"/>
          <w:sz w:val="23"/>
          <w:szCs w:val="23"/>
        </w:rPr>
        <w:t>S</w:t>
      </w:r>
      <w:r w:rsidRPr="00545D67">
        <w:rPr>
          <w:rFonts w:asciiTheme="minorHAnsi" w:hAnsiTheme="minorHAnsi" w:cstheme="minorHAnsi"/>
          <w:sz w:val="23"/>
          <w:szCs w:val="23"/>
        </w:rPr>
        <w:t xml:space="preserve">mlouvou, Projektovou dokumentací, oceněným Výkazem výměr, a zároveň také při dodržení veškerých stavebních, konstrukčních, technických a technologických podmínek vyplývajících pro realizaci plnění této </w:t>
      </w:r>
      <w:r w:rsidR="00BC2F38">
        <w:rPr>
          <w:rFonts w:asciiTheme="minorHAnsi" w:hAnsiTheme="minorHAnsi" w:cstheme="minorHAnsi"/>
          <w:sz w:val="23"/>
          <w:szCs w:val="23"/>
        </w:rPr>
        <w:t>S</w:t>
      </w:r>
      <w:r w:rsidRPr="00545D67">
        <w:rPr>
          <w:rFonts w:asciiTheme="minorHAnsi" w:hAnsiTheme="minorHAnsi" w:cstheme="minorHAnsi"/>
          <w:sz w:val="23"/>
          <w:szCs w:val="23"/>
        </w:rPr>
        <w:t>mlouvy z příslušných právních předpisů či technických norem.</w:t>
      </w:r>
    </w:p>
    <w:p w14:paraId="1329AE9D" w14:textId="116AF677" w:rsidR="000462B8" w:rsidRPr="00545D67" w:rsidRDefault="000462B8" w:rsidP="00B77DE0">
      <w:pPr>
        <w:pStyle w:val="Odstavecseseznamem"/>
        <w:numPr>
          <w:ilvl w:val="0"/>
          <w:numId w:val="23"/>
        </w:numPr>
        <w:autoSpaceDE w:val="0"/>
        <w:autoSpaceDN w:val="0"/>
        <w:adjustRightInd w:val="0"/>
        <w:spacing w:after="300" w:line="276" w:lineRule="auto"/>
        <w:ind w:left="714" w:hanging="357"/>
        <w:jc w:val="both"/>
        <w:rPr>
          <w:rFonts w:asciiTheme="minorHAnsi" w:hAnsiTheme="minorHAnsi" w:cstheme="minorHAnsi"/>
          <w:sz w:val="23"/>
          <w:szCs w:val="23"/>
        </w:rPr>
      </w:pPr>
      <w:r w:rsidRPr="00545D67">
        <w:rPr>
          <w:rFonts w:asciiTheme="minorHAnsi" w:hAnsiTheme="minorHAnsi" w:cstheme="minorHAnsi"/>
          <w:sz w:val="23"/>
          <w:szCs w:val="23"/>
        </w:rPr>
        <w:t>Dodavatel prohlašuje, že je na základě svých podnikatelských oprávnění a jiných oprávnění</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 xml:space="preserve">schopen realizovat předmět této </w:t>
      </w:r>
      <w:r w:rsidR="00BC2F38">
        <w:rPr>
          <w:rFonts w:asciiTheme="minorHAnsi" w:hAnsiTheme="minorHAnsi" w:cstheme="minorHAnsi"/>
          <w:sz w:val="23"/>
          <w:szCs w:val="23"/>
        </w:rPr>
        <w:t>S</w:t>
      </w:r>
      <w:r w:rsidRPr="00545D67">
        <w:rPr>
          <w:rFonts w:asciiTheme="minorHAnsi" w:hAnsiTheme="minorHAnsi" w:cstheme="minorHAnsi"/>
          <w:sz w:val="23"/>
          <w:szCs w:val="23"/>
        </w:rPr>
        <w:t xml:space="preserve">mlouvy v požadovaném rozsahu podle této </w:t>
      </w:r>
      <w:r w:rsidR="00BC2F38">
        <w:rPr>
          <w:rFonts w:asciiTheme="minorHAnsi" w:hAnsiTheme="minorHAnsi" w:cstheme="minorHAnsi"/>
          <w:sz w:val="23"/>
          <w:szCs w:val="23"/>
        </w:rPr>
        <w:t>S</w:t>
      </w:r>
      <w:r w:rsidRPr="00545D67">
        <w:rPr>
          <w:rFonts w:asciiTheme="minorHAnsi" w:hAnsiTheme="minorHAnsi" w:cstheme="minorHAnsi"/>
          <w:sz w:val="23"/>
          <w:szCs w:val="23"/>
        </w:rPr>
        <w:t>mlouvy, je</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 xml:space="preserve">odborně způsobilý a kvalifikovaný k plnění této </w:t>
      </w:r>
      <w:r w:rsidR="00BC2F38">
        <w:rPr>
          <w:rFonts w:asciiTheme="minorHAnsi" w:hAnsiTheme="minorHAnsi" w:cstheme="minorHAnsi"/>
          <w:sz w:val="23"/>
          <w:szCs w:val="23"/>
        </w:rPr>
        <w:t>S</w:t>
      </w:r>
      <w:r w:rsidRPr="00545D67">
        <w:rPr>
          <w:rFonts w:asciiTheme="minorHAnsi" w:hAnsiTheme="minorHAnsi" w:cstheme="minorHAnsi"/>
          <w:sz w:val="23"/>
          <w:szCs w:val="23"/>
        </w:rPr>
        <w:t>mlouvy a je k tomu vybaven potřebnými</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prostředky.</w:t>
      </w:r>
    </w:p>
    <w:p w14:paraId="7D95532C" w14:textId="2E1EE93B" w:rsidR="000462B8" w:rsidRPr="00545D67" w:rsidRDefault="000462B8" w:rsidP="00B77DE0">
      <w:pPr>
        <w:pStyle w:val="Odstavecseseznamem"/>
        <w:numPr>
          <w:ilvl w:val="0"/>
          <w:numId w:val="23"/>
        </w:numPr>
        <w:autoSpaceDE w:val="0"/>
        <w:autoSpaceDN w:val="0"/>
        <w:adjustRightInd w:val="0"/>
        <w:spacing w:after="300" w:line="276" w:lineRule="auto"/>
        <w:ind w:left="714" w:hanging="357"/>
        <w:jc w:val="both"/>
        <w:rPr>
          <w:rFonts w:asciiTheme="minorHAnsi" w:hAnsiTheme="minorHAnsi" w:cstheme="minorHAnsi"/>
          <w:sz w:val="23"/>
          <w:szCs w:val="23"/>
        </w:rPr>
      </w:pPr>
      <w:r w:rsidRPr="00545D67">
        <w:rPr>
          <w:rFonts w:asciiTheme="minorHAnsi" w:hAnsiTheme="minorHAnsi" w:cstheme="minorHAnsi"/>
          <w:sz w:val="23"/>
          <w:szCs w:val="23"/>
        </w:rPr>
        <w:t>Dodavatel se zavazuje úzce spolupracovat s Objednatelem či osobami pověřenými</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 xml:space="preserve">Objednatelem v rámci realizace předmětu této </w:t>
      </w:r>
      <w:r w:rsidR="00BC2F38">
        <w:rPr>
          <w:rFonts w:asciiTheme="minorHAnsi" w:hAnsiTheme="minorHAnsi" w:cstheme="minorHAnsi"/>
          <w:sz w:val="23"/>
          <w:szCs w:val="23"/>
        </w:rPr>
        <w:t>S</w:t>
      </w:r>
      <w:r w:rsidRPr="00545D67">
        <w:rPr>
          <w:rFonts w:asciiTheme="minorHAnsi" w:hAnsiTheme="minorHAnsi" w:cstheme="minorHAnsi"/>
          <w:sz w:val="23"/>
          <w:szCs w:val="23"/>
        </w:rPr>
        <w:t>mlouvy a koordinovat s ním postup vykonávání</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 xml:space="preserve">prací a dodávek v rámci plnění předmětu této </w:t>
      </w:r>
      <w:r w:rsidR="00BC2F38">
        <w:rPr>
          <w:rFonts w:asciiTheme="minorHAnsi" w:hAnsiTheme="minorHAnsi" w:cstheme="minorHAnsi"/>
          <w:sz w:val="23"/>
          <w:szCs w:val="23"/>
        </w:rPr>
        <w:t>S</w:t>
      </w:r>
      <w:r w:rsidRPr="00545D67">
        <w:rPr>
          <w:rFonts w:asciiTheme="minorHAnsi" w:hAnsiTheme="minorHAnsi" w:cstheme="minorHAnsi"/>
          <w:sz w:val="23"/>
          <w:szCs w:val="23"/>
        </w:rPr>
        <w:t>mlouvy (např. aktivní účast na kontrolních</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dnech, spolupráce se zástupci zhotovitele stavby apod.).</w:t>
      </w:r>
    </w:p>
    <w:p w14:paraId="2C91CAFA" w14:textId="0577FBEC" w:rsidR="000462B8" w:rsidRPr="00545D67" w:rsidRDefault="000462B8" w:rsidP="00B77DE0">
      <w:pPr>
        <w:pStyle w:val="Odstavecseseznamem"/>
        <w:numPr>
          <w:ilvl w:val="0"/>
          <w:numId w:val="23"/>
        </w:numPr>
        <w:autoSpaceDE w:val="0"/>
        <w:autoSpaceDN w:val="0"/>
        <w:adjustRightInd w:val="0"/>
        <w:spacing w:after="300" w:line="276" w:lineRule="auto"/>
        <w:ind w:left="714" w:hanging="357"/>
        <w:jc w:val="both"/>
        <w:rPr>
          <w:rFonts w:asciiTheme="minorHAnsi" w:hAnsiTheme="minorHAnsi" w:cstheme="minorHAnsi"/>
          <w:sz w:val="23"/>
          <w:szCs w:val="23"/>
        </w:rPr>
      </w:pPr>
      <w:r w:rsidRPr="00545D67">
        <w:rPr>
          <w:rFonts w:asciiTheme="minorHAnsi" w:hAnsiTheme="minorHAnsi" w:cstheme="minorHAnsi"/>
          <w:sz w:val="23"/>
          <w:szCs w:val="23"/>
        </w:rPr>
        <w:t>Dodavatel prohlašuje, že se seznámil s veškerými podklady souvisejícími s plněním předmětu</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 xml:space="preserve">této </w:t>
      </w:r>
      <w:r w:rsidR="00BC2F38">
        <w:rPr>
          <w:rFonts w:asciiTheme="minorHAnsi" w:hAnsiTheme="minorHAnsi" w:cstheme="minorHAnsi"/>
          <w:sz w:val="23"/>
          <w:szCs w:val="23"/>
        </w:rPr>
        <w:t>S</w:t>
      </w:r>
      <w:r w:rsidRPr="00545D67">
        <w:rPr>
          <w:rFonts w:asciiTheme="minorHAnsi" w:hAnsiTheme="minorHAnsi" w:cstheme="minorHAnsi"/>
          <w:sz w:val="23"/>
          <w:szCs w:val="23"/>
        </w:rPr>
        <w:t>mlouvy, které mu byly Objednatelem poskytnuty, a to zejména s</w:t>
      </w:r>
      <w:r w:rsidR="00BF0A1A" w:rsidRPr="00545D67">
        <w:rPr>
          <w:rFonts w:asciiTheme="minorHAnsi" w:hAnsiTheme="minorHAnsi" w:cstheme="minorHAnsi"/>
          <w:sz w:val="23"/>
          <w:szCs w:val="23"/>
        </w:rPr>
        <w:t> </w:t>
      </w:r>
      <w:r w:rsidRPr="00545D67">
        <w:rPr>
          <w:rFonts w:asciiTheme="minorHAnsi" w:hAnsiTheme="minorHAnsi" w:cstheme="minorHAnsi"/>
          <w:sz w:val="23"/>
          <w:szCs w:val="23"/>
        </w:rPr>
        <w:t>Projektovou</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dokumentací</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a Výkazem výměr. Dodavatel prohlašuje, že jsou mu tyto podklady srozumitelné, a že jsou</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 xml:space="preserve">dostatečné a úplné k řádné realizaci předmětu této </w:t>
      </w:r>
      <w:r w:rsidR="00645E90">
        <w:rPr>
          <w:rFonts w:asciiTheme="minorHAnsi" w:hAnsiTheme="minorHAnsi" w:cstheme="minorHAnsi"/>
          <w:sz w:val="23"/>
          <w:szCs w:val="23"/>
        </w:rPr>
        <w:t>S</w:t>
      </w:r>
      <w:r w:rsidRPr="00545D67">
        <w:rPr>
          <w:rFonts w:asciiTheme="minorHAnsi" w:hAnsiTheme="minorHAnsi" w:cstheme="minorHAnsi"/>
          <w:sz w:val="23"/>
          <w:szCs w:val="23"/>
        </w:rPr>
        <w:t>mlouvy. Dodavatel prohlašuje, že po</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seznámení se s veškerými podklady nemá žádných připomínek, výtek či žádostí o doplnění a</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nebude tudíž uplatňovat žádné vícepráce z titulu případných vad těchto podkladů, tj. zejména</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Projektové dokumentace a Výkazu výměr.</w:t>
      </w:r>
    </w:p>
    <w:p w14:paraId="3FAA3DE5" w14:textId="41DC3191" w:rsidR="000462B8" w:rsidRPr="00545D67" w:rsidRDefault="000462B8" w:rsidP="00B77DE0">
      <w:pPr>
        <w:pStyle w:val="Odstavecseseznamem"/>
        <w:numPr>
          <w:ilvl w:val="0"/>
          <w:numId w:val="23"/>
        </w:numPr>
        <w:autoSpaceDE w:val="0"/>
        <w:autoSpaceDN w:val="0"/>
        <w:adjustRightInd w:val="0"/>
        <w:spacing w:after="300" w:line="276" w:lineRule="auto"/>
        <w:ind w:left="714" w:hanging="357"/>
        <w:jc w:val="both"/>
        <w:rPr>
          <w:rFonts w:asciiTheme="minorHAnsi" w:hAnsiTheme="minorHAnsi" w:cstheme="minorHAnsi"/>
          <w:sz w:val="23"/>
          <w:szCs w:val="23"/>
        </w:rPr>
      </w:pPr>
      <w:r w:rsidRPr="00545D67">
        <w:rPr>
          <w:rFonts w:asciiTheme="minorHAnsi" w:hAnsiTheme="minorHAnsi" w:cstheme="minorHAnsi"/>
          <w:sz w:val="23"/>
          <w:szCs w:val="23"/>
        </w:rPr>
        <w:t>Dodavatel je dále povinen upozornit Objednatele bez zbytečného odkladu na nevhodnou povahu</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věcí převzatých od Objednatele nebo pokynů daných mu Objednatelem k plnění předmětu této</w:t>
      </w:r>
      <w:r w:rsidR="00BF0A1A" w:rsidRPr="00545D67">
        <w:rPr>
          <w:rFonts w:asciiTheme="minorHAnsi" w:hAnsiTheme="minorHAnsi" w:cstheme="minorHAnsi"/>
          <w:sz w:val="23"/>
          <w:szCs w:val="23"/>
        </w:rPr>
        <w:t xml:space="preserve"> </w:t>
      </w:r>
      <w:r w:rsidR="00BC2F38">
        <w:rPr>
          <w:rFonts w:asciiTheme="minorHAnsi" w:hAnsiTheme="minorHAnsi" w:cstheme="minorHAnsi"/>
          <w:sz w:val="23"/>
          <w:szCs w:val="23"/>
        </w:rPr>
        <w:t>S</w:t>
      </w:r>
      <w:r w:rsidRPr="00545D67">
        <w:rPr>
          <w:rFonts w:asciiTheme="minorHAnsi" w:hAnsiTheme="minorHAnsi" w:cstheme="minorHAnsi"/>
          <w:sz w:val="23"/>
          <w:szCs w:val="23"/>
        </w:rPr>
        <w:t>mlouvy, jestliže Dodavatel mohl nebo měl tuto nevhodnost zjistit při vynaložení odborné péče.</w:t>
      </w:r>
    </w:p>
    <w:p w14:paraId="2C4303C8" w14:textId="104A5510" w:rsidR="000462B8" w:rsidRPr="00545D67" w:rsidRDefault="000462B8" w:rsidP="00B77DE0">
      <w:pPr>
        <w:pStyle w:val="Odstavecseseznamem"/>
        <w:numPr>
          <w:ilvl w:val="0"/>
          <w:numId w:val="23"/>
        </w:numPr>
        <w:autoSpaceDE w:val="0"/>
        <w:autoSpaceDN w:val="0"/>
        <w:adjustRightInd w:val="0"/>
        <w:spacing w:after="60" w:line="276" w:lineRule="auto"/>
        <w:ind w:left="714" w:hanging="357"/>
        <w:jc w:val="both"/>
        <w:rPr>
          <w:rFonts w:asciiTheme="minorHAnsi" w:hAnsiTheme="minorHAnsi" w:cstheme="minorHAnsi"/>
          <w:sz w:val="23"/>
          <w:szCs w:val="23"/>
        </w:rPr>
      </w:pPr>
      <w:r w:rsidRPr="00545D67">
        <w:rPr>
          <w:rFonts w:asciiTheme="minorHAnsi" w:hAnsiTheme="minorHAnsi" w:cstheme="minorHAnsi"/>
          <w:sz w:val="23"/>
          <w:szCs w:val="23"/>
        </w:rPr>
        <w:t xml:space="preserve">Dodavatel splní svou povinnost provést realizaci předmětu této </w:t>
      </w:r>
      <w:r w:rsidR="00BC2F38">
        <w:rPr>
          <w:rFonts w:asciiTheme="minorHAnsi" w:hAnsiTheme="minorHAnsi" w:cstheme="minorHAnsi"/>
          <w:sz w:val="23"/>
          <w:szCs w:val="23"/>
        </w:rPr>
        <w:t>S</w:t>
      </w:r>
      <w:r w:rsidRPr="00545D67">
        <w:rPr>
          <w:rFonts w:asciiTheme="minorHAnsi" w:hAnsiTheme="minorHAnsi" w:cstheme="minorHAnsi"/>
          <w:sz w:val="23"/>
          <w:szCs w:val="23"/>
        </w:rPr>
        <w:t>mlouvy jeho řádným</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dokončením, resp. odevzdáním a protokolárním předáním Objednateli, a to za podmínek</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 xml:space="preserve">stanovených v této </w:t>
      </w:r>
      <w:r w:rsidR="00BC2F38">
        <w:rPr>
          <w:rFonts w:asciiTheme="minorHAnsi" w:hAnsiTheme="minorHAnsi" w:cstheme="minorHAnsi"/>
          <w:sz w:val="23"/>
          <w:szCs w:val="23"/>
        </w:rPr>
        <w:t>S</w:t>
      </w:r>
      <w:r w:rsidRPr="00545D67">
        <w:rPr>
          <w:rFonts w:asciiTheme="minorHAnsi" w:hAnsiTheme="minorHAnsi" w:cstheme="minorHAnsi"/>
          <w:sz w:val="23"/>
          <w:szCs w:val="23"/>
        </w:rPr>
        <w:t>mlouvě.</w:t>
      </w:r>
    </w:p>
    <w:p w14:paraId="1956C8A3" w14:textId="6E92801C" w:rsidR="000462B8" w:rsidRDefault="000462B8" w:rsidP="00B77DE0">
      <w:pPr>
        <w:pStyle w:val="Odstavecseseznamem"/>
        <w:numPr>
          <w:ilvl w:val="0"/>
          <w:numId w:val="23"/>
        </w:numPr>
        <w:autoSpaceDE w:val="0"/>
        <w:autoSpaceDN w:val="0"/>
        <w:adjustRightInd w:val="0"/>
        <w:spacing w:after="60" w:line="276" w:lineRule="auto"/>
        <w:ind w:left="714" w:hanging="357"/>
        <w:jc w:val="both"/>
        <w:rPr>
          <w:rFonts w:asciiTheme="minorHAnsi" w:hAnsiTheme="minorHAnsi" w:cstheme="minorHAnsi"/>
          <w:sz w:val="23"/>
          <w:szCs w:val="23"/>
        </w:rPr>
      </w:pPr>
      <w:r w:rsidRPr="00545D67">
        <w:rPr>
          <w:rFonts w:asciiTheme="minorHAnsi" w:hAnsiTheme="minorHAnsi" w:cstheme="minorHAnsi"/>
          <w:sz w:val="23"/>
          <w:szCs w:val="23"/>
        </w:rPr>
        <w:t xml:space="preserve">Dodavatel prohlašuje, že realizací předmětu této </w:t>
      </w:r>
      <w:r w:rsidR="00BC2F38">
        <w:rPr>
          <w:rFonts w:asciiTheme="minorHAnsi" w:hAnsiTheme="minorHAnsi" w:cstheme="minorHAnsi"/>
          <w:sz w:val="23"/>
          <w:szCs w:val="23"/>
        </w:rPr>
        <w:t>S</w:t>
      </w:r>
      <w:r w:rsidRPr="00545D67">
        <w:rPr>
          <w:rFonts w:asciiTheme="minorHAnsi" w:hAnsiTheme="minorHAnsi" w:cstheme="minorHAnsi"/>
          <w:sz w:val="23"/>
          <w:szCs w:val="23"/>
        </w:rPr>
        <w:t>mlouvy budou pověřeni pouze odborně</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kvalifikovaní zaměstnanci Dodavatele či poddodavatelé na základě řádně a platně uzavřených</w:t>
      </w:r>
      <w:r w:rsidR="00BF0A1A" w:rsidRPr="00BF0A1A">
        <w:rPr>
          <w:rFonts w:cs="Calibri"/>
          <w:sz w:val="23"/>
          <w:szCs w:val="23"/>
        </w:rPr>
        <w:t xml:space="preserve"> </w:t>
      </w:r>
      <w:r w:rsidRPr="00545D67">
        <w:rPr>
          <w:rFonts w:asciiTheme="minorHAnsi" w:hAnsiTheme="minorHAnsi" w:cstheme="minorHAnsi"/>
          <w:sz w:val="23"/>
          <w:szCs w:val="23"/>
        </w:rPr>
        <w:t>smluv, případně jiné osoby, které jsou v obdobném pracovně či obchodněprávním závazkovém</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vztahu k Dodavateli.</w:t>
      </w:r>
    </w:p>
    <w:p w14:paraId="0549A7BD" w14:textId="729F1281" w:rsidR="00E07965" w:rsidRPr="00545D67" w:rsidRDefault="00E07965" w:rsidP="00B77DE0">
      <w:pPr>
        <w:pStyle w:val="Odstavecseseznamem"/>
        <w:numPr>
          <w:ilvl w:val="0"/>
          <w:numId w:val="23"/>
        </w:numPr>
        <w:autoSpaceDE w:val="0"/>
        <w:autoSpaceDN w:val="0"/>
        <w:adjustRightInd w:val="0"/>
        <w:spacing w:after="60" w:line="276" w:lineRule="auto"/>
        <w:ind w:left="714" w:hanging="357"/>
        <w:jc w:val="both"/>
        <w:rPr>
          <w:rFonts w:asciiTheme="minorHAnsi" w:hAnsiTheme="minorHAnsi" w:cstheme="minorHAnsi"/>
          <w:sz w:val="23"/>
          <w:szCs w:val="23"/>
        </w:rPr>
      </w:pPr>
      <w:r>
        <w:rPr>
          <w:rFonts w:asciiTheme="minorHAnsi" w:hAnsiTheme="minorHAnsi" w:cstheme="minorHAnsi"/>
          <w:sz w:val="23"/>
          <w:szCs w:val="23"/>
        </w:rPr>
        <w:t>D</w:t>
      </w:r>
      <w:r w:rsidRPr="00E07965">
        <w:rPr>
          <w:rFonts w:asciiTheme="minorHAnsi" w:hAnsiTheme="minorHAnsi" w:cstheme="minorHAnsi"/>
          <w:sz w:val="23"/>
          <w:szCs w:val="23"/>
        </w:rPr>
        <w:t>odavatel se zavazuje k dodržování požadavků vyplývajících z platné legislativy a požadavků na zajištění BOZP a písemnou formou zavázat i své subdodavatele k dodržování požadavků vyplývajících z platné legislativy a požadavků na zajištění BOZP, jejich dodržování kontrolovat a vyžadovat</w:t>
      </w:r>
      <w:r>
        <w:rPr>
          <w:rFonts w:asciiTheme="minorHAnsi" w:hAnsiTheme="minorHAnsi" w:cstheme="minorHAnsi"/>
          <w:sz w:val="23"/>
          <w:szCs w:val="23"/>
        </w:rPr>
        <w:t>. D</w:t>
      </w:r>
      <w:r w:rsidRPr="00E07965">
        <w:rPr>
          <w:rFonts w:asciiTheme="minorHAnsi" w:hAnsiTheme="minorHAnsi" w:cstheme="minorHAnsi"/>
          <w:sz w:val="23"/>
          <w:szCs w:val="23"/>
        </w:rPr>
        <w:t>odavatel odpovídá v plném rozsahu za bezpečnost a ochranu zdraví všech svých zaměstnanců a zaměstnanců svých subdodavatelů, kteří se budou podílet na vykonávané činnosti</w:t>
      </w:r>
      <w:r>
        <w:rPr>
          <w:rFonts w:asciiTheme="minorHAnsi" w:hAnsiTheme="minorHAnsi" w:cstheme="minorHAnsi"/>
          <w:sz w:val="23"/>
          <w:szCs w:val="23"/>
        </w:rPr>
        <w:t xml:space="preserve">. V rámci zajištění BOZP je dodavatel povinen dbát pokynů koordinátora BOZP. </w:t>
      </w:r>
    </w:p>
    <w:p w14:paraId="2AA513D5" w14:textId="69AC08E0" w:rsidR="000462B8" w:rsidRPr="00545D67" w:rsidRDefault="000462B8" w:rsidP="00B77DE0">
      <w:pPr>
        <w:pStyle w:val="Odstavecseseznamem"/>
        <w:numPr>
          <w:ilvl w:val="0"/>
          <w:numId w:val="23"/>
        </w:numPr>
        <w:autoSpaceDE w:val="0"/>
        <w:autoSpaceDN w:val="0"/>
        <w:adjustRightInd w:val="0"/>
        <w:spacing w:after="60" w:line="276" w:lineRule="auto"/>
        <w:ind w:left="714" w:hanging="357"/>
        <w:jc w:val="both"/>
        <w:rPr>
          <w:rFonts w:asciiTheme="minorHAnsi" w:hAnsiTheme="minorHAnsi" w:cstheme="minorHAnsi"/>
          <w:sz w:val="23"/>
          <w:szCs w:val="23"/>
        </w:rPr>
      </w:pPr>
      <w:r w:rsidRPr="00545D67">
        <w:rPr>
          <w:rFonts w:asciiTheme="minorHAnsi" w:hAnsiTheme="minorHAnsi" w:cstheme="minorHAnsi"/>
          <w:sz w:val="23"/>
          <w:szCs w:val="23"/>
        </w:rPr>
        <w:t xml:space="preserve">Dodavatel se zavazuje realizovat předmět této </w:t>
      </w:r>
      <w:r w:rsidR="00BC2F38">
        <w:rPr>
          <w:rFonts w:asciiTheme="minorHAnsi" w:hAnsiTheme="minorHAnsi" w:cstheme="minorHAnsi"/>
          <w:sz w:val="23"/>
          <w:szCs w:val="23"/>
        </w:rPr>
        <w:t>S</w:t>
      </w:r>
      <w:r w:rsidRPr="00545D67">
        <w:rPr>
          <w:rFonts w:asciiTheme="minorHAnsi" w:hAnsiTheme="minorHAnsi" w:cstheme="minorHAnsi"/>
          <w:sz w:val="23"/>
          <w:szCs w:val="23"/>
        </w:rPr>
        <w:t>mlouvy v souladu s právními předpisy platnými</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 xml:space="preserve">a účinnými na území České republiky v době plnění předmětu této </w:t>
      </w:r>
      <w:r w:rsidR="00BC2F38">
        <w:rPr>
          <w:rFonts w:asciiTheme="minorHAnsi" w:hAnsiTheme="minorHAnsi" w:cstheme="minorHAnsi"/>
          <w:sz w:val="23"/>
          <w:szCs w:val="23"/>
        </w:rPr>
        <w:t>S</w:t>
      </w:r>
      <w:r w:rsidRPr="00545D67">
        <w:rPr>
          <w:rFonts w:asciiTheme="minorHAnsi" w:hAnsiTheme="minorHAnsi" w:cstheme="minorHAnsi"/>
          <w:sz w:val="23"/>
          <w:szCs w:val="23"/>
        </w:rPr>
        <w:t>mlouvy a v</w:t>
      </w:r>
      <w:r w:rsidR="00BF0A1A" w:rsidRPr="00545D67">
        <w:rPr>
          <w:rFonts w:asciiTheme="minorHAnsi" w:hAnsiTheme="minorHAnsi" w:cstheme="minorHAnsi"/>
          <w:sz w:val="23"/>
          <w:szCs w:val="23"/>
        </w:rPr>
        <w:t> </w:t>
      </w:r>
      <w:r w:rsidRPr="00545D67">
        <w:rPr>
          <w:rFonts w:asciiTheme="minorHAnsi" w:hAnsiTheme="minorHAnsi" w:cstheme="minorHAnsi"/>
          <w:sz w:val="23"/>
          <w:szCs w:val="23"/>
        </w:rPr>
        <w:t>souladu</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s technickými normami a technickými předpisy platnými a účinnými na území České republiky.</w:t>
      </w:r>
    </w:p>
    <w:p w14:paraId="67EC6246" w14:textId="1B5CFC31" w:rsidR="000462B8" w:rsidRDefault="000462B8" w:rsidP="002167A5">
      <w:pPr>
        <w:pStyle w:val="Odstavecseseznamem"/>
        <w:numPr>
          <w:ilvl w:val="0"/>
          <w:numId w:val="23"/>
        </w:numPr>
        <w:autoSpaceDE w:val="0"/>
        <w:autoSpaceDN w:val="0"/>
        <w:adjustRightInd w:val="0"/>
        <w:spacing w:after="0" w:line="276" w:lineRule="auto"/>
        <w:ind w:left="714" w:hanging="357"/>
        <w:jc w:val="both"/>
        <w:rPr>
          <w:rFonts w:asciiTheme="minorHAnsi" w:hAnsiTheme="minorHAnsi" w:cstheme="minorHAnsi"/>
          <w:sz w:val="23"/>
          <w:szCs w:val="23"/>
        </w:rPr>
      </w:pPr>
      <w:r w:rsidRPr="00545D67">
        <w:rPr>
          <w:rFonts w:asciiTheme="minorHAnsi" w:hAnsiTheme="minorHAnsi" w:cstheme="minorHAnsi"/>
          <w:sz w:val="23"/>
          <w:szCs w:val="23"/>
        </w:rPr>
        <w:lastRenderedPageBreak/>
        <w:t xml:space="preserve">Dodavatel je povinen při plnění předmětu této </w:t>
      </w:r>
      <w:r w:rsidR="00BC2F38">
        <w:rPr>
          <w:rFonts w:asciiTheme="minorHAnsi" w:hAnsiTheme="minorHAnsi" w:cstheme="minorHAnsi"/>
          <w:sz w:val="23"/>
          <w:szCs w:val="23"/>
        </w:rPr>
        <w:t>S</w:t>
      </w:r>
      <w:r w:rsidRPr="00545D67">
        <w:rPr>
          <w:rFonts w:asciiTheme="minorHAnsi" w:hAnsiTheme="minorHAnsi" w:cstheme="minorHAnsi"/>
          <w:sz w:val="23"/>
          <w:szCs w:val="23"/>
        </w:rPr>
        <w:t>mlouvy postupovat tak, aby nedošlo k</w:t>
      </w:r>
      <w:r w:rsidR="00BF0A1A" w:rsidRPr="00545D67">
        <w:rPr>
          <w:rFonts w:asciiTheme="minorHAnsi" w:hAnsiTheme="minorHAnsi" w:cstheme="minorHAnsi"/>
          <w:sz w:val="23"/>
          <w:szCs w:val="23"/>
        </w:rPr>
        <w:t> </w:t>
      </w:r>
      <w:r w:rsidRPr="00545D67">
        <w:rPr>
          <w:rFonts w:asciiTheme="minorHAnsi" w:hAnsiTheme="minorHAnsi" w:cstheme="minorHAnsi"/>
          <w:sz w:val="23"/>
          <w:szCs w:val="23"/>
        </w:rPr>
        <w:t>porušení</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autorských práv, práv průmyslového vlastnictví či jiných práv třetích osob vyplývajících z</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předpisů na ochranu duševního vlastnictví či předpisů na ochranu práv průmyslového</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 xml:space="preserve">vlastnictví. Pokud budou při plnění předmětu této </w:t>
      </w:r>
      <w:r w:rsidR="00BC2F38">
        <w:rPr>
          <w:rFonts w:asciiTheme="minorHAnsi" w:hAnsiTheme="minorHAnsi" w:cstheme="minorHAnsi"/>
          <w:sz w:val="23"/>
          <w:szCs w:val="23"/>
        </w:rPr>
        <w:t>S</w:t>
      </w:r>
      <w:r w:rsidRPr="00545D67">
        <w:rPr>
          <w:rFonts w:asciiTheme="minorHAnsi" w:hAnsiTheme="minorHAnsi" w:cstheme="minorHAnsi"/>
          <w:sz w:val="23"/>
          <w:szCs w:val="23"/>
        </w:rPr>
        <w:t>mlouvy využita autorská či průmyslová</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práva třetích osob, je Dodavatel povinen odpovídajícím způsobem upravit veškeré právní</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vztahy s osobami, jimž náležejí taková osobnostní nebo majetková práva, tak, aby zamezil</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vznášení jakýchkoli oprávněných nároků těchto osob ve vztahu k Objednateli. Dodavatel je tak</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povinen zejména získat příslušné licence. V případě, že Dodavatel svoji povinnost dle tohoto odstavce nesplní, je povinen uhradit veškeré nároky třetích osob z důvodu porušení práv</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duševního vlastnictví třetích osob a dále nahradit škodu tím způsobenou Objednateli.</w:t>
      </w:r>
    </w:p>
    <w:p w14:paraId="2008E97E" w14:textId="1CA5970A" w:rsidR="00BE71FD" w:rsidRPr="00BE71FD" w:rsidRDefault="00BE71FD" w:rsidP="002167A5">
      <w:pPr>
        <w:numPr>
          <w:ilvl w:val="0"/>
          <w:numId w:val="23"/>
        </w:numPr>
        <w:suppressAutoHyphens/>
        <w:autoSpaceDE w:val="0"/>
        <w:autoSpaceDN w:val="0"/>
        <w:adjustRightInd w:val="0"/>
        <w:spacing w:after="60" w:line="276" w:lineRule="auto"/>
        <w:ind w:left="714" w:hanging="357"/>
        <w:contextualSpacing/>
        <w:jc w:val="both"/>
        <w:rPr>
          <w:rFonts w:asciiTheme="minorHAnsi" w:hAnsiTheme="minorHAnsi" w:cstheme="minorHAnsi"/>
          <w:sz w:val="23"/>
          <w:szCs w:val="23"/>
        </w:rPr>
      </w:pPr>
      <w:r w:rsidRPr="00545D67">
        <w:rPr>
          <w:rFonts w:asciiTheme="minorHAnsi" w:hAnsiTheme="minorHAnsi" w:cstheme="minorHAnsi"/>
          <w:sz w:val="23"/>
          <w:szCs w:val="23"/>
        </w:rPr>
        <w:t xml:space="preserve">Dodavatel odpovídá za likvidaci všech odpadů a obalů vzniklých jeho činností v souladu se zákonem č. 541/2020 Sb., </w:t>
      </w:r>
      <w:r w:rsidRPr="00545D67">
        <w:rPr>
          <w:rFonts w:asciiTheme="minorHAnsi" w:hAnsiTheme="minorHAnsi" w:cstheme="minorHAnsi"/>
          <w:bCs/>
          <w:sz w:val="23"/>
          <w:szCs w:val="23"/>
        </w:rPr>
        <w:t>a dále dodržovat podmínky,</w:t>
      </w:r>
      <w:r w:rsidRPr="00545D67">
        <w:rPr>
          <w:rFonts w:asciiTheme="minorHAnsi" w:hAnsiTheme="minorHAnsi" w:cstheme="minorHAnsi"/>
          <w:sz w:val="23"/>
          <w:szCs w:val="23"/>
        </w:rPr>
        <w:t xml:space="preserve"> </w:t>
      </w:r>
      <w:r w:rsidRPr="00545D67">
        <w:rPr>
          <w:rFonts w:asciiTheme="minorHAnsi" w:hAnsiTheme="minorHAnsi" w:cstheme="minorHAnsi"/>
          <w:bCs/>
          <w:sz w:val="23"/>
          <w:szCs w:val="23"/>
        </w:rPr>
        <w:t xml:space="preserve">stanovené </w:t>
      </w:r>
      <w:r w:rsidRPr="00545D67">
        <w:rPr>
          <w:rFonts w:asciiTheme="minorHAnsi" w:hAnsiTheme="minorHAnsi" w:cstheme="minorHAnsi"/>
          <w:sz w:val="23"/>
          <w:szCs w:val="23"/>
        </w:rPr>
        <w:t xml:space="preserve">v Obecných pravidlech pro žadatele a příjemce v Příloze č. 18 Metodickém pokynu pro uplatňování zásady DNSH „významně nepoškozovat“ pro Národní plán obnovy na období 2021-2026, dostupné na webových stránkách Ministerstva práce a sociálních věcí </w:t>
      </w:r>
      <w:hyperlink r:id="rId9" w:history="1">
        <w:r w:rsidRPr="00545D67">
          <w:rPr>
            <w:rStyle w:val="Hypertextovodkaz"/>
            <w:rFonts w:asciiTheme="minorHAnsi" w:hAnsiTheme="minorHAnsi" w:cstheme="minorHAnsi"/>
            <w:sz w:val="23"/>
            <w:szCs w:val="23"/>
          </w:rPr>
          <w:t>Obecná pravidla pro žadatele a příjemce a jejich přílohy</w:t>
        </w:r>
      </w:hyperlink>
      <w:r w:rsidRPr="00545D67">
        <w:rPr>
          <w:rFonts w:asciiTheme="minorHAnsi" w:hAnsiTheme="minorHAnsi" w:cstheme="minorHAnsi"/>
          <w:sz w:val="23"/>
          <w:szCs w:val="23"/>
        </w:rPr>
        <w:t>. Před zahájením prací seznámí své pracovníky se způsobem zajištění tohoto úkolu.</w:t>
      </w:r>
    </w:p>
    <w:p w14:paraId="38E37431" w14:textId="77777777" w:rsidR="000462B8" w:rsidRPr="000462B8" w:rsidRDefault="000462B8" w:rsidP="00545D67">
      <w:pPr>
        <w:numPr>
          <w:ilvl w:val="1"/>
          <w:numId w:val="24"/>
        </w:numPr>
        <w:overflowPunct w:val="0"/>
        <w:autoSpaceDE w:val="0"/>
        <w:autoSpaceDN w:val="0"/>
        <w:adjustRightInd w:val="0"/>
        <w:spacing w:line="276" w:lineRule="auto"/>
        <w:jc w:val="both"/>
        <w:textAlignment w:val="baseline"/>
        <w:rPr>
          <w:rFonts w:ascii="Calibri" w:hAnsi="Calibri" w:cs="Calibri"/>
          <w:sz w:val="23"/>
          <w:szCs w:val="23"/>
        </w:rPr>
      </w:pPr>
      <w:r w:rsidRPr="000462B8">
        <w:rPr>
          <w:rFonts w:ascii="Calibri" w:hAnsi="Calibri" w:cs="Calibri"/>
          <w:sz w:val="23"/>
          <w:szCs w:val="23"/>
        </w:rPr>
        <w:t>Práva a povinnosti Objednatele:</w:t>
      </w:r>
    </w:p>
    <w:p w14:paraId="12D61372" w14:textId="15875CFF" w:rsidR="000462B8" w:rsidRPr="00545D67" w:rsidRDefault="000462B8" w:rsidP="00545D67">
      <w:pPr>
        <w:pStyle w:val="Odstavecseseznamem"/>
        <w:numPr>
          <w:ilvl w:val="0"/>
          <w:numId w:val="32"/>
        </w:numPr>
        <w:autoSpaceDE w:val="0"/>
        <w:autoSpaceDN w:val="0"/>
        <w:adjustRightInd w:val="0"/>
        <w:spacing w:after="60" w:line="276" w:lineRule="auto"/>
        <w:ind w:left="714" w:hanging="357"/>
        <w:jc w:val="both"/>
        <w:rPr>
          <w:rFonts w:asciiTheme="minorHAnsi" w:hAnsiTheme="minorHAnsi" w:cstheme="minorHAnsi"/>
          <w:sz w:val="23"/>
          <w:szCs w:val="23"/>
        </w:rPr>
      </w:pPr>
      <w:r w:rsidRPr="00545D67">
        <w:rPr>
          <w:rFonts w:asciiTheme="minorHAnsi" w:hAnsiTheme="minorHAnsi" w:cstheme="minorHAnsi"/>
          <w:sz w:val="23"/>
          <w:szCs w:val="23"/>
        </w:rPr>
        <w:t>Objednatel se zavazuje umožnit Dodavateli přístup na Místo plnění, a to vždy včas a dle</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 xml:space="preserve">sjednaných termínů plnění tak, aby Dodavateli umožnil řádné splnění předmětu této </w:t>
      </w:r>
      <w:r w:rsidR="00BC2F38">
        <w:rPr>
          <w:rFonts w:asciiTheme="minorHAnsi" w:hAnsiTheme="minorHAnsi" w:cstheme="minorHAnsi"/>
          <w:sz w:val="23"/>
          <w:szCs w:val="23"/>
        </w:rPr>
        <w:t>S</w:t>
      </w:r>
      <w:r w:rsidRPr="00545D67">
        <w:rPr>
          <w:rFonts w:asciiTheme="minorHAnsi" w:hAnsiTheme="minorHAnsi" w:cstheme="minorHAnsi"/>
          <w:sz w:val="23"/>
          <w:szCs w:val="23"/>
        </w:rPr>
        <w:t>mlouvy.</w:t>
      </w:r>
    </w:p>
    <w:p w14:paraId="04851583" w14:textId="669CCE1A" w:rsidR="000462B8" w:rsidRPr="00545D67" w:rsidRDefault="000462B8" w:rsidP="00545D67">
      <w:pPr>
        <w:pStyle w:val="Odstavecseseznamem"/>
        <w:numPr>
          <w:ilvl w:val="0"/>
          <w:numId w:val="32"/>
        </w:numPr>
        <w:autoSpaceDE w:val="0"/>
        <w:autoSpaceDN w:val="0"/>
        <w:adjustRightInd w:val="0"/>
        <w:spacing w:after="60" w:line="276" w:lineRule="auto"/>
        <w:ind w:left="714" w:hanging="357"/>
        <w:jc w:val="both"/>
        <w:rPr>
          <w:rFonts w:asciiTheme="minorHAnsi" w:hAnsiTheme="minorHAnsi" w:cstheme="minorHAnsi"/>
          <w:sz w:val="23"/>
          <w:szCs w:val="23"/>
        </w:rPr>
      </w:pPr>
      <w:r w:rsidRPr="00545D67">
        <w:rPr>
          <w:rFonts w:asciiTheme="minorHAnsi" w:hAnsiTheme="minorHAnsi" w:cstheme="minorHAnsi"/>
          <w:sz w:val="23"/>
          <w:szCs w:val="23"/>
        </w:rPr>
        <w:t xml:space="preserve">Objednatel se zavazuje řádně dokončené plnění předmětu této </w:t>
      </w:r>
      <w:r w:rsidR="00BC2F38">
        <w:rPr>
          <w:rFonts w:asciiTheme="minorHAnsi" w:hAnsiTheme="minorHAnsi" w:cstheme="minorHAnsi"/>
          <w:sz w:val="23"/>
          <w:szCs w:val="23"/>
        </w:rPr>
        <w:t>S</w:t>
      </w:r>
      <w:r w:rsidRPr="00545D67">
        <w:rPr>
          <w:rFonts w:asciiTheme="minorHAnsi" w:hAnsiTheme="minorHAnsi" w:cstheme="minorHAnsi"/>
          <w:sz w:val="23"/>
          <w:szCs w:val="23"/>
        </w:rPr>
        <w:t>mlouvy převzít a za takto</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 xml:space="preserve">převzaté plnění předmětu této </w:t>
      </w:r>
      <w:r w:rsidR="00BC2F38">
        <w:rPr>
          <w:rFonts w:asciiTheme="minorHAnsi" w:hAnsiTheme="minorHAnsi" w:cstheme="minorHAnsi"/>
          <w:sz w:val="23"/>
          <w:szCs w:val="23"/>
        </w:rPr>
        <w:t>S</w:t>
      </w:r>
      <w:r w:rsidRPr="00545D67">
        <w:rPr>
          <w:rFonts w:asciiTheme="minorHAnsi" w:hAnsiTheme="minorHAnsi" w:cstheme="minorHAnsi"/>
          <w:sz w:val="23"/>
          <w:szCs w:val="23"/>
        </w:rPr>
        <w:t>mlouvy zaplatit cenu dohodnutou ve výši a za podmínek dle této</w:t>
      </w:r>
      <w:r w:rsidR="00BF0A1A" w:rsidRPr="00545D67">
        <w:rPr>
          <w:rFonts w:asciiTheme="minorHAnsi" w:hAnsiTheme="minorHAnsi" w:cstheme="minorHAnsi"/>
          <w:sz w:val="23"/>
          <w:szCs w:val="23"/>
        </w:rPr>
        <w:t xml:space="preserve"> </w:t>
      </w:r>
      <w:r w:rsidR="00BC2F38">
        <w:rPr>
          <w:rFonts w:asciiTheme="minorHAnsi" w:hAnsiTheme="minorHAnsi" w:cstheme="minorHAnsi"/>
          <w:sz w:val="23"/>
          <w:szCs w:val="23"/>
        </w:rPr>
        <w:t>S</w:t>
      </w:r>
      <w:r w:rsidRPr="00545D67">
        <w:rPr>
          <w:rFonts w:asciiTheme="minorHAnsi" w:hAnsiTheme="minorHAnsi" w:cstheme="minorHAnsi"/>
          <w:sz w:val="23"/>
          <w:szCs w:val="23"/>
        </w:rPr>
        <w:t xml:space="preserve">mlouvy, přičemž plnění předmětu této </w:t>
      </w:r>
      <w:r w:rsidR="00BC2F38">
        <w:rPr>
          <w:rFonts w:asciiTheme="minorHAnsi" w:hAnsiTheme="minorHAnsi" w:cstheme="minorHAnsi"/>
          <w:sz w:val="23"/>
          <w:szCs w:val="23"/>
        </w:rPr>
        <w:t>S</w:t>
      </w:r>
      <w:r w:rsidRPr="00545D67">
        <w:rPr>
          <w:rFonts w:asciiTheme="minorHAnsi" w:hAnsiTheme="minorHAnsi" w:cstheme="minorHAnsi"/>
          <w:sz w:val="23"/>
          <w:szCs w:val="23"/>
        </w:rPr>
        <w:t>mlouvy se považuje za dokončené úplným splněním</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 xml:space="preserve">všech výkonů, prací a dodávek nezbytných k jeho dokončení tak, aby předmět </w:t>
      </w:r>
      <w:r w:rsidR="00BC2F38">
        <w:rPr>
          <w:rFonts w:asciiTheme="minorHAnsi" w:hAnsiTheme="minorHAnsi" w:cstheme="minorHAnsi"/>
          <w:sz w:val="23"/>
          <w:szCs w:val="23"/>
        </w:rPr>
        <w:t>S</w:t>
      </w:r>
      <w:r w:rsidRPr="00545D67">
        <w:rPr>
          <w:rFonts w:asciiTheme="minorHAnsi" w:hAnsiTheme="minorHAnsi" w:cstheme="minorHAnsi"/>
          <w:sz w:val="23"/>
          <w:szCs w:val="23"/>
        </w:rPr>
        <w:t>mlouvy byl</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 xml:space="preserve">způsobilý k užívání v souladu s účelem dle této </w:t>
      </w:r>
      <w:r w:rsidR="00BC2F38">
        <w:rPr>
          <w:rFonts w:asciiTheme="minorHAnsi" w:hAnsiTheme="minorHAnsi" w:cstheme="minorHAnsi"/>
          <w:sz w:val="23"/>
          <w:szCs w:val="23"/>
        </w:rPr>
        <w:t>S</w:t>
      </w:r>
      <w:r w:rsidRPr="00545D67">
        <w:rPr>
          <w:rFonts w:asciiTheme="minorHAnsi" w:hAnsiTheme="minorHAnsi" w:cstheme="minorHAnsi"/>
          <w:sz w:val="23"/>
          <w:szCs w:val="23"/>
        </w:rPr>
        <w:t>mlouvy.</w:t>
      </w:r>
    </w:p>
    <w:p w14:paraId="0C8BBA49" w14:textId="6B2B54BD" w:rsidR="000462B8" w:rsidRPr="00545D67" w:rsidRDefault="000462B8" w:rsidP="00545D67">
      <w:pPr>
        <w:pStyle w:val="Odstavecseseznamem"/>
        <w:numPr>
          <w:ilvl w:val="0"/>
          <w:numId w:val="32"/>
        </w:numPr>
        <w:autoSpaceDE w:val="0"/>
        <w:autoSpaceDN w:val="0"/>
        <w:adjustRightInd w:val="0"/>
        <w:spacing w:after="60" w:line="276" w:lineRule="auto"/>
        <w:ind w:left="714" w:hanging="357"/>
        <w:jc w:val="both"/>
        <w:rPr>
          <w:rFonts w:asciiTheme="minorHAnsi" w:hAnsiTheme="minorHAnsi" w:cstheme="minorHAnsi"/>
          <w:sz w:val="23"/>
          <w:szCs w:val="23"/>
        </w:rPr>
      </w:pPr>
      <w:r w:rsidRPr="00545D67">
        <w:rPr>
          <w:rFonts w:asciiTheme="minorHAnsi" w:hAnsiTheme="minorHAnsi" w:cstheme="minorHAnsi"/>
          <w:sz w:val="23"/>
          <w:szCs w:val="23"/>
        </w:rPr>
        <w:t xml:space="preserve">Plnění předmětu této </w:t>
      </w:r>
      <w:r w:rsidR="00BC2F38">
        <w:rPr>
          <w:rFonts w:asciiTheme="minorHAnsi" w:hAnsiTheme="minorHAnsi" w:cstheme="minorHAnsi"/>
          <w:sz w:val="23"/>
          <w:szCs w:val="23"/>
        </w:rPr>
        <w:t>S</w:t>
      </w:r>
      <w:r w:rsidRPr="00545D67">
        <w:rPr>
          <w:rFonts w:asciiTheme="minorHAnsi" w:hAnsiTheme="minorHAnsi" w:cstheme="minorHAnsi"/>
          <w:sz w:val="23"/>
          <w:szCs w:val="23"/>
        </w:rPr>
        <w:t xml:space="preserve">mlouvy se považuje za převzaté, bylo-li plnění předmětu této </w:t>
      </w:r>
      <w:r w:rsidR="00BC2F38">
        <w:rPr>
          <w:rFonts w:asciiTheme="minorHAnsi" w:hAnsiTheme="minorHAnsi" w:cstheme="minorHAnsi"/>
          <w:sz w:val="23"/>
          <w:szCs w:val="23"/>
        </w:rPr>
        <w:t>S</w:t>
      </w:r>
      <w:r w:rsidRPr="00545D67">
        <w:rPr>
          <w:rFonts w:asciiTheme="minorHAnsi" w:hAnsiTheme="minorHAnsi" w:cstheme="minorHAnsi"/>
          <w:sz w:val="23"/>
          <w:szCs w:val="23"/>
        </w:rPr>
        <w:t>mlouvy</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 xml:space="preserve">Dodavatelem předáno a Objednatelem převzato jako celek v souladu s touto </w:t>
      </w:r>
      <w:r w:rsidR="00BC2F38">
        <w:rPr>
          <w:rFonts w:asciiTheme="minorHAnsi" w:hAnsiTheme="minorHAnsi" w:cstheme="minorHAnsi"/>
          <w:sz w:val="23"/>
          <w:szCs w:val="23"/>
        </w:rPr>
        <w:t>S</w:t>
      </w:r>
      <w:r w:rsidRPr="00545D67">
        <w:rPr>
          <w:rFonts w:asciiTheme="minorHAnsi" w:hAnsiTheme="minorHAnsi" w:cstheme="minorHAnsi"/>
          <w:sz w:val="23"/>
          <w:szCs w:val="23"/>
        </w:rPr>
        <w:t>mlouvou.</w:t>
      </w:r>
    </w:p>
    <w:p w14:paraId="4B857694" w14:textId="77777777" w:rsidR="003451A6" w:rsidRPr="00FC0E1D" w:rsidRDefault="003451A6" w:rsidP="003E132C">
      <w:pPr>
        <w:pStyle w:val="Default"/>
        <w:spacing w:line="276" w:lineRule="auto"/>
        <w:jc w:val="center"/>
        <w:rPr>
          <w:rFonts w:ascii="Calibri" w:hAnsi="Calibri" w:cs="Calibri"/>
          <w:b/>
          <w:bCs/>
          <w:sz w:val="23"/>
          <w:szCs w:val="23"/>
        </w:rPr>
      </w:pPr>
    </w:p>
    <w:p w14:paraId="49F79A2B" w14:textId="5B985516" w:rsidR="00F52A62" w:rsidRPr="00FC0E1D" w:rsidRDefault="00F52A62" w:rsidP="003E132C">
      <w:pPr>
        <w:pStyle w:val="Default"/>
        <w:spacing w:line="276" w:lineRule="auto"/>
        <w:jc w:val="center"/>
        <w:rPr>
          <w:rFonts w:ascii="Calibri" w:hAnsi="Calibri" w:cs="Calibri"/>
          <w:b/>
          <w:bCs/>
          <w:sz w:val="23"/>
          <w:szCs w:val="23"/>
        </w:rPr>
      </w:pPr>
      <w:r w:rsidRPr="00FC0E1D">
        <w:rPr>
          <w:rFonts w:ascii="Calibri" w:hAnsi="Calibri" w:cs="Calibri"/>
          <w:b/>
          <w:bCs/>
          <w:sz w:val="23"/>
          <w:szCs w:val="23"/>
        </w:rPr>
        <w:t xml:space="preserve">Článek </w:t>
      </w:r>
      <w:r w:rsidR="00CC48E6">
        <w:rPr>
          <w:rFonts w:ascii="Calibri" w:hAnsi="Calibri" w:cs="Calibri"/>
          <w:b/>
          <w:bCs/>
          <w:sz w:val="23"/>
          <w:szCs w:val="23"/>
        </w:rPr>
        <w:t>4</w:t>
      </w:r>
    </w:p>
    <w:p w14:paraId="3AE23106" w14:textId="77777777" w:rsidR="00F52A62" w:rsidRPr="00FC0E1D" w:rsidRDefault="00F52A62" w:rsidP="00534788">
      <w:pPr>
        <w:pStyle w:val="Default"/>
        <w:spacing w:after="120" w:line="276" w:lineRule="auto"/>
        <w:jc w:val="center"/>
        <w:rPr>
          <w:rFonts w:ascii="Calibri" w:hAnsi="Calibri" w:cs="Calibri"/>
          <w:b/>
          <w:bCs/>
          <w:sz w:val="23"/>
          <w:szCs w:val="23"/>
        </w:rPr>
      </w:pPr>
      <w:r w:rsidRPr="00FC0E1D">
        <w:rPr>
          <w:rFonts w:ascii="Calibri" w:hAnsi="Calibri" w:cs="Calibri"/>
          <w:b/>
          <w:bCs/>
          <w:sz w:val="23"/>
          <w:szCs w:val="23"/>
        </w:rPr>
        <w:t xml:space="preserve">Termín </w:t>
      </w:r>
      <w:r w:rsidR="001172BF" w:rsidRPr="00FC0E1D">
        <w:rPr>
          <w:rFonts w:ascii="Calibri" w:hAnsi="Calibri" w:cs="Calibri"/>
          <w:b/>
          <w:bCs/>
          <w:sz w:val="23"/>
          <w:szCs w:val="23"/>
        </w:rPr>
        <w:t xml:space="preserve">a místo </w:t>
      </w:r>
      <w:r w:rsidRPr="00FC0E1D">
        <w:rPr>
          <w:rFonts w:ascii="Calibri" w:hAnsi="Calibri" w:cs="Calibri"/>
          <w:b/>
          <w:bCs/>
          <w:sz w:val="23"/>
          <w:szCs w:val="23"/>
        </w:rPr>
        <w:t>plnění</w:t>
      </w:r>
    </w:p>
    <w:p w14:paraId="78108D6B" w14:textId="5BD9B560" w:rsidR="00984CC7" w:rsidRPr="00FC0E1D" w:rsidRDefault="00984CC7" w:rsidP="00545D67">
      <w:pPr>
        <w:numPr>
          <w:ilvl w:val="1"/>
          <w:numId w:val="2"/>
        </w:numPr>
        <w:overflowPunct w:val="0"/>
        <w:autoSpaceDE w:val="0"/>
        <w:autoSpaceDN w:val="0"/>
        <w:adjustRightInd w:val="0"/>
        <w:spacing w:line="276" w:lineRule="auto"/>
        <w:jc w:val="both"/>
        <w:textAlignment w:val="baseline"/>
        <w:rPr>
          <w:rFonts w:ascii="Calibri" w:hAnsi="Calibri" w:cs="Calibri"/>
          <w:sz w:val="23"/>
          <w:szCs w:val="23"/>
        </w:rPr>
      </w:pPr>
      <w:r w:rsidRPr="00FC0E1D">
        <w:rPr>
          <w:rFonts w:ascii="Calibri" w:hAnsi="Calibri" w:cs="Calibri"/>
          <w:sz w:val="23"/>
          <w:szCs w:val="23"/>
        </w:rPr>
        <w:t xml:space="preserve">Dodavatel se zavazuje dodat předmět plnění této Smlouvy, tj. realizovat dodávku </w:t>
      </w:r>
      <w:r w:rsidR="00157444">
        <w:rPr>
          <w:rFonts w:ascii="Calibri" w:hAnsi="Calibri" w:cs="Calibri"/>
          <w:sz w:val="23"/>
          <w:szCs w:val="23"/>
        </w:rPr>
        <w:t>gastro vybavení</w:t>
      </w:r>
      <w:r w:rsidRPr="00FC0E1D">
        <w:rPr>
          <w:rFonts w:ascii="Calibri" w:hAnsi="Calibri" w:cs="Calibri"/>
          <w:sz w:val="23"/>
          <w:szCs w:val="23"/>
        </w:rPr>
        <w:t xml:space="preserve"> v rozsahu dle ustanovení čl. </w:t>
      </w:r>
      <w:r w:rsidR="002531B9" w:rsidRPr="00FC0E1D">
        <w:rPr>
          <w:rFonts w:ascii="Calibri" w:hAnsi="Calibri" w:cs="Calibri"/>
          <w:sz w:val="23"/>
          <w:szCs w:val="23"/>
        </w:rPr>
        <w:t>1</w:t>
      </w:r>
      <w:r w:rsidRPr="00FC0E1D">
        <w:rPr>
          <w:rFonts w:ascii="Calibri" w:hAnsi="Calibri" w:cs="Calibri"/>
          <w:sz w:val="23"/>
          <w:szCs w:val="23"/>
        </w:rPr>
        <w:t xml:space="preserve"> této Smlouvy v následujících termínech:</w:t>
      </w:r>
    </w:p>
    <w:p w14:paraId="31923C4C" w14:textId="0B816448" w:rsidR="00984CC7" w:rsidRPr="003E247A" w:rsidRDefault="00984CC7" w:rsidP="00545D67">
      <w:pPr>
        <w:pStyle w:val="Odstavecseseznamem"/>
        <w:numPr>
          <w:ilvl w:val="0"/>
          <w:numId w:val="34"/>
        </w:numPr>
        <w:autoSpaceDE w:val="0"/>
        <w:autoSpaceDN w:val="0"/>
        <w:adjustRightInd w:val="0"/>
        <w:spacing w:line="276" w:lineRule="auto"/>
        <w:rPr>
          <w:rFonts w:cs="Calibri"/>
          <w:b/>
          <w:bCs/>
          <w:sz w:val="23"/>
          <w:szCs w:val="23"/>
        </w:rPr>
      </w:pPr>
      <w:r w:rsidRPr="003E247A">
        <w:rPr>
          <w:rFonts w:cs="Calibri"/>
          <w:sz w:val="23"/>
          <w:szCs w:val="23"/>
        </w:rPr>
        <w:t>Termín zahájení plnění:</w:t>
      </w:r>
      <w:r w:rsidR="001D0E09" w:rsidRPr="00FC0E1D">
        <w:rPr>
          <w:rFonts w:cs="Calibri"/>
          <w:sz w:val="23"/>
          <w:szCs w:val="23"/>
        </w:rPr>
        <w:t xml:space="preserve"> </w:t>
      </w:r>
      <w:r w:rsidR="00B77DE0" w:rsidRPr="00B77DE0">
        <w:rPr>
          <w:rFonts w:cs="Calibri"/>
          <w:b/>
          <w:bCs/>
          <w:sz w:val="23"/>
          <w:szCs w:val="23"/>
        </w:rPr>
        <w:t>ode dne účinnosti této Smlouvy</w:t>
      </w:r>
      <w:r w:rsidR="00B77DE0">
        <w:rPr>
          <w:rFonts w:cs="Calibri"/>
          <w:b/>
          <w:bCs/>
          <w:sz w:val="23"/>
          <w:szCs w:val="23"/>
        </w:rPr>
        <w:t>.</w:t>
      </w:r>
    </w:p>
    <w:p w14:paraId="426029D7" w14:textId="6112ECEB" w:rsidR="00C41B5F" w:rsidRPr="003E247A" w:rsidRDefault="00663DAC" w:rsidP="00545D67">
      <w:pPr>
        <w:pStyle w:val="Odstavecseseznamem"/>
        <w:numPr>
          <w:ilvl w:val="0"/>
          <w:numId w:val="34"/>
        </w:numPr>
        <w:overflowPunct w:val="0"/>
        <w:autoSpaceDE w:val="0"/>
        <w:autoSpaceDN w:val="0"/>
        <w:adjustRightInd w:val="0"/>
        <w:spacing w:after="60" w:line="276" w:lineRule="auto"/>
        <w:ind w:left="714" w:hanging="357"/>
        <w:jc w:val="both"/>
        <w:textAlignment w:val="baseline"/>
        <w:rPr>
          <w:rFonts w:cs="Calibri"/>
          <w:b/>
          <w:bCs/>
          <w:sz w:val="23"/>
          <w:szCs w:val="23"/>
        </w:rPr>
      </w:pPr>
      <w:r w:rsidRPr="003E247A">
        <w:rPr>
          <w:rFonts w:cs="Calibri"/>
          <w:sz w:val="23"/>
          <w:szCs w:val="23"/>
        </w:rPr>
        <w:t>T</w:t>
      </w:r>
      <w:r w:rsidR="0033356D" w:rsidRPr="003E247A">
        <w:rPr>
          <w:rFonts w:cs="Calibri"/>
          <w:sz w:val="23"/>
          <w:szCs w:val="23"/>
        </w:rPr>
        <w:t>ermín dodání</w:t>
      </w:r>
      <w:r w:rsidRPr="003E247A">
        <w:rPr>
          <w:rFonts w:cs="Calibri"/>
          <w:sz w:val="23"/>
          <w:szCs w:val="23"/>
        </w:rPr>
        <w:t>/montáže</w:t>
      </w:r>
      <w:r w:rsidR="00C41B5F" w:rsidRPr="003E247A">
        <w:rPr>
          <w:rFonts w:cs="Calibri"/>
          <w:sz w:val="23"/>
          <w:szCs w:val="23"/>
        </w:rPr>
        <w:t xml:space="preserve"> </w:t>
      </w:r>
      <w:r w:rsidR="0033356D" w:rsidRPr="003E247A">
        <w:rPr>
          <w:rFonts w:cs="Calibri"/>
          <w:sz w:val="23"/>
          <w:szCs w:val="23"/>
        </w:rPr>
        <w:t>inventáře</w:t>
      </w:r>
      <w:r w:rsidR="00C41B5F" w:rsidRPr="003E247A">
        <w:rPr>
          <w:rFonts w:cs="Calibri"/>
          <w:sz w:val="23"/>
          <w:szCs w:val="23"/>
        </w:rPr>
        <w:t xml:space="preserve"> </w:t>
      </w:r>
      <w:r w:rsidRPr="003E247A">
        <w:rPr>
          <w:rFonts w:cs="Calibri"/>
          <w:sz w:val="23"/>
          <w:szCs w:val="23"/>
        </w:rPr>
        <w:t>do místa plnění</w:t>
      </w:r>
      <w:r w:rsidR="001D0E09" w:rsidRPr="003E247A">
        <w:rPr>
          <w:rFonts w:cs="Calibri"/>
          <w:sz w:val="23"/>
          <w:szCs w:val="23"/>
        </w:rPr>
        <w:t>:</w:t>
      </w:r>
      <w:r w:rsidR="00C55295" w:rsidRPr="00FC0E1D">
        <w:rPr>
          <w:rFonts w:cs="Calibri"/>
          <w:sz w:val="23"/>
          <w:szCs w:val="23"/>
        </w:rPr>
        <w:t xml:space="preserve"> </w:t>
      </w:r>
      <w:r w:rsidR="00D63FCB" w:rsidRPr="003E247A">
        <w:rPr>
          <w:rFonts w:cs="Calibri"/>
          <w:b/>
          <w:bCs/>
          <w:sz w:val="23"/>
          <w:szCs w:val="23"/>
        </w:rPr>
        <w:t xml:space="preserve">do 30 kalendářních dnů ode dne </w:t>
      </w:r>
      <w:r w:rsidR="00D63FCB">
        <w:rPr>
          <w:rFonts w:cs="Calibri"/>
          <w:b/>
          <w:bCs/>
          <w:sz w:val="23"/>
          <w:szCs w:val="23"/>
        </w:rPr>
        <w:t xml:space="preserve">předání místa plnění dodavateli. </w:t>
      </w:r>
      <w:bookmarkStart w:id="2" w:name="_Hlk190083110"/>
      <w:r w:rsidR="00D63FCB" w:rsidRPr="00722D6E">
        <w:rPr>
          <w:rFonts w:cs="Calibri"/>
          <w:sz w:val="23"/>
          <w:szCs w:val="23"/>
        </w:rPr>
        <w:t>Předpoklad zahájení dodání/montáže v místě plnění je 1. 7. 2025</w:t>
      </w:r>
      <w:bookmarkEnd w:id="2"/>
      <w:r w:rsidR="00D63FCB" w:rsidRPr="00722D6E">
        <w:rPr>
          <w:rFonts w:cs="Calibri"/>
          <w:sz w:val="23"/>
          <w:szCs w:val="23"/>
        </w:rPr>
        <w:t>.</w:t>
      </w:r>
    </w:p>
    <w:p w14:paraId="37E222C2" w14:textId="339D0E8A" w:rsidR="0076267B" w:rsidRPr="00FC0E1D" w:rsidRDefault="00655EB0" w:rsidP="00F2659B">
      <w:pPr>
        <w:numPr>
          <w:ilvl w:val="1"/>
          <w:numId w:val="2"/>
        </w:numPr>
        <w:tabs>
          <w:tab w:val="num" w:pos="0"/>
          <w:tab w:val="num" w:pos="330"/>
        </w:tabs>
        <w:overflowPunct w:val="0"/>
        <w:autoSpaceDE w:val="0"/>
        <w:autoSpaceDN w:val="0"/>
        <w:adjustRightInd w:val="0"/>
        <w:spacing w:before="60" w:after="60" w:line="276" w:lineRule="auto"/>
        <w:ind w:left="397" w:hanging="397"/>
        <w:jc w:val="both"/>
        <w:textAlignment w:val="baseline"/>
        <w:rPr>
          <w:rFonts w:ascii="Calibri" w:hAnsi="Calibri" w:cs="Calibri"/>
          <w:sz w:val="23"/>
          <w:szCs w:val="23"/>
        </w:rPr>
      </w:pPr>
      <w:r w:rsidRPr="00FC0E1D">
        <w:rPr>
          <w:rFonts w:ascii="Calibri" w:hAnsi="Calibri" w:cs="Calibri"/>
          <w:sz w:val="23"/>
          <w:szCs w:val="23"/>
        </w:rPr>
        <w:t>Místem plnění je novostavba mateřské školy a dětských skupin, nacházející se na pozemcích parc.</w:t>
      </w:r>
      <w:r w:rsidR="008C5592" w:rsidRPr="00FC0E1D">
        <w:rPr>
          <w:rFonts w:ascii="Calibri" w:hAnsi="Calibri" w:cs="Calibri"/>
          <w:sz w:val="23"/>
          <w:szCs w:val="23"/>
        </w:rPr>
        <w:t> č. </w:t>
      </w:r>
      <w:r w:rsidRPr="00FC0E1D">
        <w:rPr>
          <w:rFonts w:ascii="Calibri" w:hAnsi="Calibri" w:cs="Calibri"/>
          <w:sz w:val="23"/>
          <w:szCs w:val="23"/>
        </w:rPr>
        <w:t>114/22, 114/11, 114/10 v katastrálním území Přerov nad Labem (735035</w:t>
      </w:r>
      <w:r w:rsidR="00663DAC" w:rsidRPr="00FC0E1D">
        <w:rPr>
          <w:rFonts w:ascii="Calibri" w:hAnsi="Calibri" w:cs="Calibri"/>
          <w:sz w:val="23"/>
          <w:szCs w:val="23"/>
        </w:rPr>
        <w:t>)</w:t>
      </w:r>
      <w:r w:rsidR="007C518F" w:rsidRPr="00FC0E1D">
        <w:rPr>
          <w:rFonts w:ascii="Calibri" w:hAnsi="Calibri" w:cs="Calibri"/>
          <w:sz w:val="23"/>
          <w:szCs w:val="23"/>
        </w:rPr>
        <w:t>.</w:t>
      </w:r>
    </w:p>
    <w:p w14:paraId="6B9007C9" w14:textId="5C133683" w:rsidR="001D5725" w:rsidRDefault="001D5725" w:rsidP="003E132C">
      <w:pPr>
        <w:overflowPunct w:val="0"/>
        <w:autoSpaceDE w:val="0"/>
        <w:autoSpaceDN w:val="0"/>
        <w:adjustRightInd w:val="0"/>
        <w:spacing w:before="120" w:after="120" w:line="276" w:lineRule="auto"/>
        <w:jc w:val="both"/>
        <w:textAlignment w:val="baseline"/>
        <w:rPr>
          <w:rFonts w:ascii="Calibri" w:hAnsi="Calibri" w:cs="Calibri"/>
          <w:sz w:val="23"/>
          <w:szCs w:val="23"/>
        </w:rPr>
      </w:pPr>
    </w:p>
    <w:p w14:paraId="681F26FD" w14:textId="0E27AB3A" w:rsidR="008D0A8F" w:rsidRDefault="008D0A8F" w:rsidP="003E132C">
      <w:pPr>
        <w:overflowPunct w:val="0"/>
        <w:autoSpaceDE w:val="0"/>
        <w:autoSpaceDN w:val="0"/>
        <w:adjustRightInd w:val="0"/>
        <w:spacing w:before="120" w:after="120" w:line="276" w:lineRule="auto"/>
        <w:jc w:val="both"/>
        <w:textAlignment w:val="baseline"/>
        <w:rPr>
          <w:rFonts w:ascii="Calibri" w:hAnsi="Calibri" w:cs="Calibri"/>
          <w:sz w:val="23"/>
          <w:szCs w:val="23"/>
        </w:rPr>
      </w:pPr>
    </w:p>
    <w:p w14:paraId="22E09874" w14:textId="1D455F74" w:rsidR="008D0A8F" w:rsidRDefault="008D0A8F" w:rsidP="003E132C">
      <w:pPr>
        <w:overflowPunct w:val="0"/>
        <w:autoSpaceDE w:val="0"/>
        <w:autoSpaceDN w:val="0"/>
        <w:adjustRightInd w:val="0"/>
        <w:spacing w:before="120" w:after="120" w:line="276" w:lineRule="auto"/>
        <w:jc w:val="both"/>
        <w:textAlignment w:val="baseline"/>
        <w:rPr>
          <w:rFonts w:ascii="Calibri" w:hAnsi="Calibri" w:cs="Calibri"/>
          <w:sz w:val="23"/>
          <w:szCs w:val="23"/>
        </w:rPr>
      </w:pPr>
    </w:p>
    <w:p w14:paraId="096B994B" w14:textId="77777777" w:rsidR="008D0A8F" w:rsidRPr="00FC0E1D" w:rsidRDefault="008D0A8F" w:rsidP="003E132C">
      <w:pPr>
        <w:overflowPunct w:val="0"/>
        <w:autoSpaceDE w:val="0"/>
        <w:autoSpaceDN w:val="0"/>
        <w:adjustRightInd w:val="0"/>
        <w:spacing w:before="120" w:after="120" w:line="276" w:lineRule="auto"/>
        <w:jc w:val="both"/>
        <w:textAlignment w:val="baseline"/>
        <w:rPr>
          <w:rFonts w:ascii="Calibri" w:hAnsi="Calibri" w:cs="Calibri"/>
          <w:sz w:val="23"/>
          <w:szCs w:val="23"/>
        </w:rPr>
      </w:pPr>
    </w:p>
    <w:p w14:paraId="25891957" w14:textId="0A00CBD5" w:rsidR="001D5725" w:rsidRPr="00FC0E1D" w:rsidRDefault="001D5725" w:rsidP="003E132C">
      <w:pPr>
        <w:pStyle w:val="Default"/>
        <w:spacing w:line="276" w:lineRule="auto"/>
        <w:jc w:val="center"/>
        <w:rPr>
          <w:rFonts w:ascii="Calibri" w:hAnsi="Calibri" w:cs="Calibri"/>
          <w:b/>
          <w:bCs/>
          <w:sz w:val="23"/>
          <w:szCs w:val="23"/>
        </w:rPr>
      </w:pPr>
      <w:r w:rsidRPr="00FC0E1D">
        <w:rPr>
          <w:rFonts w:ascii="Calibri" w:hAnsi="Calibri" w:cs="Calibri"/>
          <w:b/>
          <w:bCs/>
          <w:sz w:val="23"/>
          <w:szCs w:val="23"/>
        </w:rPr>
        <w:lastRenderedPageBreak/>
        <w:t xml:space="preserve">Článek </w:t>
      </w:r>
      <w:r w:rsidR="00CC48E6">
        <w:rPr>
          <w:rFonts w:ascii="Calibri" w:hAnsi="Calibri" w:cs="Calibri"/>
          <w:b/>
          <w:bCs/>
          <w:sz w:val="23"/>
          <w:szCs w:val="23"/>
        </w:rPr>
        <w:t>5</w:t>
      </w:r>
    </w:p>
    <w:p w14:paraId="76CBD6DF" w14:textId="64554944" w:rsidR="00472B30" w:rsidRPr="00472B30" w:rsidRDefault="001D5725" w:rsidP="00534788">
      <w:pPr>
        <w:pStyle w:val="Default"/>
        <w:spacing w:after="120" w:line="276" w:lineRule="auto"/>
        <w:jc w:val="center"/>
        <w:rPr>
          <w:rFonts w:ascii="Calibri" w:hAnsi="Calibri" w:cs="Calibri"/>
          <w:b/>
          <w:bCs/>
          <w:sz w:val="23"/>
          <w:szCs w:val="23"/>
        </w:rPr>
      </w:pPr>
      <w:r w:rsidRPr="00FC0E1D">
        <w:rPr>
          <w:rFonts w:ascii="Calibri" w:hAnsi="Calibri" w:cs="Calibri"/>
          <w:b/>
          <w:bCs/>
          <w:sz w:val="23"/>
          <w:szCs w:val="23"/>
        </w:rPr>
        <w:t>Předání a převzetí</w:t>
      </w:r>
      <w:r w:rsidR="00DB222B" w:rsidRPr="00FC0E1D">
        <w:rPr>
          <w:rFonts w:ascii="Calibri" w:hAnsi="Calibri" w:cs="Calibri"/>
          <w:b/>
          <w:bCs/>
          <w:sz w:val="23"/>
          <w:szCs w:val="23"/>
        </w:rPr>
        <w:t xml:space="preserve"> předmětu plnění</w:t>
      </w:r>
    </w:p>
    <w:p w14:paraId="6E472A06" w14:textId="40E85913" w:rsidR="00D46C7F" w:rsidRPr="00FC0E1D" w:rsidRDefault="00D46C7F" w:rsidP="002167A5">
      <w:pPr>
        <w:numPr>
          <w:ilvl w:val="1"/>
          <w:numId w:val="38"/>
        </w:numPr>
        <w:overflowPunct w:val="0"/>
        <w:autoSpaceDE w:val="0"/>
        <w:autoSpaceDN w:val="0"/>
        <w:adjustRightInd w:val="0"/>
        <w:spacing w:before="60" w:line="276" w:lineRule="auto"/>
        <w:ind w:left="397" w:hanging="397"/>
        <w:contextualSpacing/>
        <w:jc w:val="both"/>
        <w:textAlignment w:val="baseline"/>
        <w:rPr>
          <w:rFonts w:ascii="Calibri" w:hAnsi="Calibri" w:cs="Calibri"/>
          <w:sz w:val="23"/>
          <w:szCs w:val="23"/>
        </w:rPr>
      </w:pPr>
      <w:r w:rsidRPr="00FC0E1D">
        <w:rPr>
          <w:rFonts w:ascii="Calibri" w:hAnsi="Calibri" w:cs="Calibri"/>
          <w:sz w:val="23"/>
          <w:szCs w:val="23"/>
        </w:rPr>
        <w:t xml:space="preserve">Řádné předání a převzetí dodávaného </w:t>
      </w:r>
      <w:r w:rsidR="001E1292">
        <w:rPr>
          <w:rFonts w:ascii="Calibri" w:hAnsi="Calibri" w:cs="Calibri"/>
          <w:sz w:val="23"/>
          <w:szCs w:val="23"/>
        </w:rPr>
        <w:t>gastro</w:t>
      </w:r>
      <w:r w:rsidR="00157444">
        <w:rPr>
          <w:rFonts w:ascii="Calibri" w:hAnsi="Calibri" w:cs="Calibri"/>
          <w:sz w:val="23"/>
          <w:szCs w:val="23"/>
        </w:rPr>
        <w:t xml:space="preserve"> </w:t>
      </w:r>
      <w:r w:rsidR="001E1292">
        <w:rPr>
          <w:rFonts w:ascii="Calibri" w:hAnsi="Calibri" w:cs="Calibri"/>
          <w:sz w:val="23"/>
          <w:szCs w:val="23"/>
        </w:rPr>
        <w:t>vybavení</w:t>
      </w:r>
      <w:r w:rsidRPr="00FC0E1D">
        <w:rPr>
          <w:rFonts w:ascii="Calibri" w:hAnsi="Calibri" w:cs="Calibri"/>
          <w:sz w:val="23"/>
          <w:szCs w:val="23"/>
        </w:rPr>
        <w:t xml:space="preserve"> včetně všech jeho částí a součástí nastane po naplnění veškerých níže uvedených náležitostí, jejichž splnění bylo sjednáno jako podmínka předání a převzetí dodávané</w:t>
      </w:r>
      <w:r w:rsidR="001E1292">
        <w:rPr>
          <w:rFonts w:ascii="Calibri" w:hAnsi="Calibri" w:cs="Calibri"/>
          <w:sz w:val="23"/>
          <w:szCs w:val="23"/>
        </w:rPr>
        <w:t>ho</w:t>
      </w:r>
      <w:r w:rsidRPr="00FC0E1D">
        <w:rPr>
          <w:rFonts w:ascii="Calibri" w:hAnsi="Calibri" w:cs="Calibri"/>
          <w:sz w:val="23"/>
          <w:szCs w:val="23"/>
        </w:rPr>
        <w:t xml:space="preserve"> </w:t>
      </w:r>
      <w:r w:rsidR="001E1292">
        <w:rPr>
          <w:rFonts w:ascii="Calibri" w:hAnsi="Calibri" w:cs="Calibri"/>
          <w:sz w:val="23"/>
          <w:szCs w:val="23"/>
        </w:rPr>
        <w:t>gastro</w:t>
      </w:r>
      <w:r w:rsidR="00157444">
        <w:rPr>
          <w:rFonts w:ascii="Calibri" w:hAnsi="Calibri" w:cs="Calibri"/>
          <w:sz w:val="23"/>
          <w:szCs w:val="23"/>
        </w:rPr>
        <w:t xml:space="preserve"> </w:t>
      </w:r>
      <w:r w:rsidR="001E1292">
        <w:rPr>
          <w:rFonts w:ascii="Calibri" w:hAnsi="Calibri" w:cs="Calibri"/>
          <w:sz w:val="23"/>
          <w:szCs w:val="23"/>
        </w:rPr>
        <w:t>vybavení</w:t>
      </w:r>
      <w:r w:rsidRPr="00FC0E1D">
        <w:rPr>
          <w:rFonts w:ascii="Calibri" w:hAnsi="Calibri" w:cs="Calibri"/>
          <w:sz w:val="23"/>
          <w:szCs w:val="23"/>
        </w:rPr>
        <w:t>:</w:t>
      </w:r>
    </w:p>
    <w:p w14:paraId="7162750F" w14:textId="2CADF383" w:rsidR="00D46C7F" w:rsidRPr="002167A5" w:rsidRDefault="00D46C7F" w:rsidP="002167A5">
      <w:pPr>
        <w:pStyle w:val="Odstavecseseznamem"/>
        <w:numPr>
          <w:ilvl w:val="0"/>
          <w:numId w:val="26"/>
        </w:numPr>
        <w:overflowPunct w:val="0"/>
        <w:autoSpaceDE w:val="0"/>
        <w:autoSpaceDN w:val="0"/>
        <w:adjustRightInd w:val="0"/>
        <w:spacing w:before="60" w:after="60" w:line="276" w:lineRule="auto"/>
        <w:ind w:left="714" w:hanging="357"/>
        <w:jc w:val="both"/>
        <w:textAlignment w:val="baseline"/>
        <w:rPr>
          <w:rFonts w:cs="Calibri"/>
          <w:sz w:val="23"/>
          <w:szCs w:val="23"/>
        </w:rPr>
      </w:pPr>
      <w:r w:rsidRPr="00FC0E1D">
        <w:rPr>
          <w:rFonts w:cs="Calibri"/>
          <w:sz w:val="23"/>
          <w:szCs w:val="23"/>
        </w:rPr>
        <w:t xml:space="preserve">provedená </w:t>
      </w:r>
      <w:r w:rsidRPr="002167A5">
        <w:rPr>
          <w:rFonts w:cs="Calibri"/>
          <w:sz w:val="23"/>
          <w:szCs w:val="23"/>
        </w:rPr>
        <w:t xml:space="preserve">kontrola řádnosti dodávky, montáže a instalace </w:t>
      </w:r>
      <w:r w:rsidR="00EF4E01">
        <w:rPr>
          <w:rFonts w:cs="Calibri"/>
          <w:sz w:val="23"/>
          <w:szCs w:val="23"/>
        </w:rPr>
        <w:t>gastro</w:t>
      </w:r>
      <w:r w:rsidR="00157444">
        <w:rPr>
          <w:rFonts w:cs="Calibri"/>
          <w:sz w:val="23"/>
          <w:szCs w:val="23"/>
        </w:rPr>
        <w:t xml:space="preserve"> </w:t>
      </w:r>
      <w:r w:rsidR="00EF4E01">
        <w:rPr>
          <w:rFonts w:cs="Calibri"/>
          <w:sz w:val="23"/>
          <w:szCs w:val="23"/>
        </w:rPr>
        <w:t>vybavení</w:t>
      </w:r>
      <w:r w:rsidRPr="002167A5">
        <w:rPr>
          <w:rFonts w:cs="Calibri"/>
          <w:sz w:val="23"/>
          <w:szCs w:val="23"/>
        </w:rPr>
        <w:t xml:space="preserve"> a veškerých jeho součástí dle čl. </w:t>
      </w:r>
      <w:r w:rsidR="00645E90" w:rsidRPr="002167A5">
        <w:rPr>
          <w:rFonts w:cs="Calibri"/>
          <w:sz w:val="23"/>
          <w:szCs w:val="23"/>
        </w:rPr>
        <w:t>2</w:t>
      </w:r>
      <w:r w:rsidRPr="002167A5">
        <w:rPr>
          <w:rFonts w:cs="Calibri"/>
          <w:sz w:val="23"/>
          <w:szCs w:val="23"/>
        </w:rPr>
        <w:t xml:space="preserve"> této Smlouvy a dále v souladu s Projektovou dokumentací a Výkazem výměr včetně provedení veškerých nezbytných technických a technologických úkonů k řádnému zprovoznění v místě plnění;</w:t>
      </w:r>
    </w:p>
    <w:p w14:paraId="276334EB" w14:textId="2D72173E" w:rsidR="00D46C7F" w:rsidRPr="00FC0E1D" w:rsidRDefault="00D46C7F" w:rsidP="002167A5">
      <w:pPr>
        <w:pStyle w:val="Odstavecseseznamem"/>
        <w:numPr>
          <w:ilvl w:val="0"/>
          <w:numId w:val="26"/>
        </w:numPr>
        <w:overflowPunct w:val="0"/>
        <w:autoSpaceDE w:val="0"/>
        <w:autoSpaceDN w:val="0"/>
        <w:adjustRightInd w:val="0"/>
        <w:spacing w:before="60" w:after="60" w:line="276" w:lineRule="auto"/>
        <w:ind w:left="714" w:hanging="357"/>
        <w:jc w:val="both"/>
        <w:textAlignment w:val="baseline"/>
        <w:rPr>
          <w:rFonts w:cs="Calibri"/>
          <w:sz w:val="23"/>
          <w:szCs w:val="23"/>
        </w:rPr>
      </w:pPr>
      <w:r w:rsidRPr="002167A5">
        <w:rPr>
          <w:rFonts w:cs="Calibri"/>
          <w:sz w:val="23"/>
          <w:szCs w:val="23"/>
        </w:rPr>
        <w:t xml:space="preserve">předvedení a odzkoušení </w:t>
      </w:r>
      <w:r w:rsidR="00EF4E01">
        <w:rPr>
          <w:rFonts w:cs="Calibri"/>
          <w:sz w:val="23"/>
          <w:szCs w:val="23"/>
        </w:rPr>
        <w:t>gastro</w:t>
      </w:r>
      <w:r w:rsidR="00157444">
        <w:rPr>
          <w:rFonts w:cs="Calibri"/>
          <w:sz w:val="23"/>
          <w:szCs w:val="23"/>
        </w:rPr>
        <w:t xml:space="preserve"> </w:t>
      </w:r>
      <w:r w:rsidR="00EF4E01">
        <w:rPr>
          <w:rFonts w:cs="Calibri"/>
          <w:sz w:val="23"/>
          <w:szCs w:val="23"/>
        </w:rPr>
        <w:t>vybavení</w:t>
      </w:r>
      <w:r w:rsidRPr="002167A5">
        <w:rPr>
          <w:rFonts w:cs="Calibri"/>
          <w:sz w:val="23"/>
          <w:szCs w:val="23"/>
        </w:rPr>
        <w:t xml:space="preserve"> a veškerých jeho součástí dle čl. </w:t>
      </w:r>
      <w:r w:rsidR="00F2659B" w:rsidRPr="002167A5">
        <w:rPr>
          <w:rFonts w:cs="Calibri"/>
          <w:sz w:val="23"/>
          <w:szCs w:val="23"/>
        </w:rPr>
        <w:t>2</w:t>
      </w:r>
      <w:r w:rsidRPr="002167A5">
        <w:rPr>
          <w:rFonts w:cs="Calibri"/>
          <w:sz w:val="23"/>
          <w:szCs w:val="23"/>
        </w:rPr>
        <w:t xml:space="preserve"> této Smlouvy a dále v souladu s Projektovou dokumentací a Výkazem výměr v místě plnění a zároveň</w:t>
      </w:r>
      <w:r w:rsidRPr="00FC0E1D">
        <w:rPr>
          <w:rFonts w:cs="Calibri"/>
          <w:sz w:val="23"/>
          <w:szCs w:val="23"/>
        </w:rPr>
        <w:t xml:space="preserve"> provedení případné likvidace obalů a odpadů spojených s realizací dodávky </w:t>
      </w:r>
      <w:r w:rsidR="00EF4E01">
        <w:rPr>
          <w:rFonts w:cs="Calibri"/>
          <w:sz w:val="23"/>
          <w:szCs w:val="23"/>
        </w:rPr>
        <w:t>gastro</w:t>
      </w:r>
      <w:r w:rsidR="00157444">
        <w:rPr>
          <w:rFonts w:cs="Calibri"/>
          <w:sz w:val="23"/>
          <w:szCs w:val="23"/>
        </w:rPr>
        <w:t xml:space="preserve"> </w:t>
      </w:r>
      <w:r w:rsidR="00EF4E01">
        <w:rPr>
          <w:rFonts w:cs="Calibri"/>
          <w:sz w:val="23"/>
          <w:szCs w:val="23"/>
        </w:rPr>
        <w:t>vybavení</w:t>
      </w:r>
      <w:r w:rsidRPr="00FC0E1D">
        <w:rPr>
          <w:rFonts w:cs="Calibri"/>
          <w:sz w:val="23"/>
          <w:szCs w:val="23"/>
        </w:rPr>
        <w:t xml:space="preserve"> a jeho částí;</w:t>
      </w:r>
    </w:p>
    <w:p w14:paraId="60BBDA2B" w14:textId="0CF25FF9" w:rsidR="00D46C7F" w:rsidRPr="00FC0E1D" w:rsidRDefault="00D46C7F" w:rsidP="002167A5">
      <w:pPr>
        <w:pStyle w:val="Odstavecseseznamem"/>
        <w:numPr>
          <w:ilvl w:val="0"/>
          <w:numId w:val="26"/>
        </w:numPr>
        <w:overflowPunct w:val="0"/>
        <w:autoSpaceDE w:val="0"/>
        <w:autoSpaceDN w:val="0"/>
        <w:adjustRightInd w:val="0"/>
        <w:spacing w:before="60" w:after="60" w:line="276" w:lineRule="auto"/>
        <w:ind w:left="714" w:hanging="357"/>
        <w:jc w:val="both"/>
        <w:textAlignment w:val="baseline"/>
        <w:rPr>
          <w:rFonts w:cs="Calibri"/>
          <w:sz w:val="23"/>
          <w:szCs w:val="23"/>
        </w:rPr>
      </w:pPr>
      <w:r w:rsidRPr="00FC0E1D">
        <w:rPr>
          <w:rFonts w:cs="Calibri"/>
          <w:sz w:val="23"/>
          <w:szCs w:val="23"/>
        </w:rPr>
        <w:t xml:space="preserve">předání návodu k použití, obsluze a údržbě </w:t>
      </w:r>
      <w:r w:rsidR="00EF4E01">
        <w:rPr>
          <w:rFonts w:cs="Calibri"/>
          <w:sz w:val="23"/>
          <w:szCs w:val="23"/>
        </w:rPr>
        <w:t>gastro</w:t>
      </w:r>
      <w:r w:rsidR="00157444">
        <w:rPr>
          <w:rFonts w:cs="Calibri"/>
          <w:sz w:val="23"/>
          <w:szCs w:val="23"/>
        </w:rPr>
        <w:t xml:space="preserve"> </w:t>
      </w:r>
      <w:r w:rsidR="00EF4E01">
        <w:rPr>
          <w:rFonts w:cs="Calibri"/>
          <w:sz w:val="23"/>
          <w:szCs w:val="23"/>
        </w:rPr>
        <w:t>vybavení</w:t>
      </w:r>
      <w:r w:rsidRPr="00FC0E1D">
        <w:rPr>
          <w:rFonts w:cs="Calibri"/>
          <w:sz w:val="23"/>
          <w:szCs w:val="23"/>
        </w:rPr>
        <w:t xml:space="preserve"> a veškerých jeho součástí v českém jazyce;</w:t>
      </w:r>
    </w:p>
    <w:p w14:paraId="635BC8DD" w14:textId="2863B89D" w:rsidR="00D46C7F" w:rsidRPr="00FC0E1D" w:rsidRDefault="00D46C7F" w:rsidP="002167A5">
      <w:pPr>
        <w:pStyle w:val="Odstavecseseznamem"/>
        <w:numPr>
          <w:ilvl w:val="0"/>
          <w:numId w:val="26"/>
        </w:numPr>
        <w:overflowPunct w:val="0"/>
        <w:autoSpaceDE w:val="0"/>
        <w:autoSpaceDN w:val="0"/>
        <w:adjustRightInd w:val="0"/>
        <w:spacing w:before="60" w:after="60" w:line="276" w:lineRule="auto"/>
        <w:ind w:left="714" w:hanging="357"/>
        <w:jc w:val="both"/>
        <w:textAlignment w:val="baseline"/>
        <w:rPr>
          <w:rFonts w:cs="Calibri"/>
          <w:sz w:val="23"/>
          <w:szCs w:val="23"/>
        </w:rPr>
      </w:pPr>
      <w:r w:rsidRPr="00FC0E1D">
        <w:rPr>
          <w:rFonts w:cs="Calibri"/>
          <w:sz w:val="23"/>
          <w:szCs w:val="23"/>
        </w:rPr>
        <w:t xml:space="preserve">předání záručních listů </w:t>
      </w:r>
      <w:r w:rsidR="00EF4E01">
        <w:rPr>
          <w:rFonts w:cs="Calibri"/>
          <w:sz w:val="23"/>
          <w:szCs w:val="23"/>
        </w:rPr>
        <w:t>gastro</w:t>
      </w:r>
      <w:r w:rsidR="00157444">
        <w:rPr>
          <w:rFonts w:cs="Calibri"/>
          <w:sz w:val="23"/>
          <w:szCs w:val="23"/>
        </w:rPr>
        <w:t xml:space="preserve"> </w:t>
      </w:r>
      <w:r w:rsidR="00EF4E01">
        <w:rPr>
          <w:rFonts w:cs="Calibri"/>
          <w:sz w:val="23"/>
          <w:szCs w:val="23"/>
        </w:rPr>
        <w:t>vybavení</w:t>
      </w:r>
      <w:r w:rsidRPr="00FC0E1D">
        <w:rPr>
          <w:rFonts w:cs="Calibri"/>
          <w:sz w:val="23"/>
          <w:szCs w:val="23"/>
        </w:rPr>
        <w:t xml:space="preserve"> a veškerých jeho součástí;</w:t>
      </w:r>
    </w:p>
    <w:p w14:paraId="132FF9C8" w14:textId="48A2ED30" w:rsidR="00472B30" w:rsidRDefault="00D46C7F" w:rsidP="002167A5">
      <w:pPr>
        <w:pStyle w:val="Odstavecseseznamem"/>
        <w:numPr>
          <w:ilvl w:val="0"/>
          <w:numId w:val="26"/>
        </w:numPr>
        <w:overflowPunct w:val="0"/>
        <w:autoSpaceDE w:val="0"/>
        <w:autoSpaceDN w:val="0"/>
        <w:adjustRightInd w:val="0"/>
        <w:spacing w:before="60" w:after="60" w:line="276" w:lineRule="auto"/>
        <w:ind w:left="714" w:hanging="357"/>
        <w:jc w:val="both"/>
        <w:textAlignment w:val="baseline"/>
        <w:rPr>
          <w:rFonts w:cs="Calibri"/>
          <w:sz w:val="23"/>
          <w:szCs w:val="23"/>
        </w:rPr>
      </w:pPr>
      <w:r w:rsidRPr="00472B30">
        <w:rPr>
          <w:rFonts w:cs="Calibri"/>
          <w:sz w:val="23"/>
          <w:szCs w:val="23"/>
        </w:rPr>
        <w:t xml:space="preserve">předání dokladu prokazujícího shodu výrobku u dotčených dodávaných kusů </w:t>
      </w:r>
      <w:r w:rsidR="00EF4E01">
        <w:rPr>
          <w:rFonts w:cs="Calibri"/>
          <w:sz w:val="23"/>
          <w:szCs w:val="23"/>
        </w:rPr>
        <w:t>gastro</w:t>
      </w:r>
      <w:r w:rsidR="00157444">
        <w:rPr>
          <w:rFonts w:cs="Calibri"/>
          <w:sz w:val="23"/>
          <w:szCs w:val="23"/>
        </w:rPr>
        <w:t xml:space="preserve"> </w:t>
      </w:r>
      <w:r w:rsidR="00EF4E01">
        <w:rPr>
          <w:rFonts w:cs="Calibri"/>
          <w:sz w:val="23"/>
          <w:szCs w:val="23"/>
        </w:rPr>
        <w:t>vybavení</w:t>
      </w:r>
      <w:r w:rsidRPr="00472B30">
        <w:rPr>
          <w:rFonts w:cs="Calibri"/>
          <w:sz w:val="23"/>
          <w:szCs w:val="23"/>
        </w:rPr>
        <w:t xml:space="preserve"> podle zákona č. 22/1997 Sb. o technických požadavcích na výrobky a o změně a doplnění některých zákonů, ve znění pozdějších předpisů a všech certifikátů a dokladů potřebných k provozování dotčených výrobků na území České republiky, a respektujících platnou legislativu, tj. zejména technické normy ČSN a EN.</w:t>
      </w:r>
    </w:p>
    <w:p w14:paraId="28E68FC1" w14:textId="7ABD3B90" w:rsidR="00D46C7F" w:rsidRPr="00472B30" w:rsidRDefault="00D46C7F" w:rsidP="002167A5">
      <w:pPr>
        <w:pStyle w:val="Odstavecseseznamem"/>
        <w:numPr>
          <w:ilvl w:val="0"/>
          <w:numId w:val="26"/>
        </w:numPr>
        <w:overflowPunct w:val="0"/>
        <w:autoSpaceDE w:val="0"/>
        <w:autoSpaceDN w:val="0"/>
        <w:adjustRightInd w:val="0"/>
        <w:spacing w:before="60" w:after="60" w:line="276" w:lineRule="auto"/>
        <w:ind w:left="714" w:hanging="357"/>
        <w:jc w:val="both"/>
        <w:textAlignment w:val="baseline"/>
        <w:rPr>
          <w:rFonts w:cs="Calibri"/>
          <w:sz w:val="23"/>
          <w:szCs w:val="23"/>
        </w:rPr>
      </w:pPr>
      <w:r w:rsidRPr="00472B30">
        <w:rPr>
          <w:rFonts w:cs="Calibri"/>
          <w:sz w:val="23"/>
          <w:szCs w:val="23"/>
        </w:rPr>
        <w:t xml:space="preserve">Veškerá dokumentace k předávanému </w:t>
      </w:r>
      <w:r w:rsidR="00F85B56">
        <w:rPr>
          <w:rFonts w:cs="Calibri"/>
          <w:sz w:val="23"/>
          <w:szCs w:val="23"/>
        </w:rPr>
        <w:t>gastro</w:t>
      </w:r>
      <w:r w:rsidR="00157444">
        <w:rPr>
          <w:rFonts w:cs="Calibri"/>
          <w:sz w:val="23"/>
          <w:szCs w:val="23"/>
        </w:rPr>
        <w:t xml:space="preserve"> </w:t>
      </w:r>
      <w:r w:rsidR="00F85B56">
        <w:rPr>
          <w:rFonts w:cs="Calibri"/>
          <w:sz w:val="23"/>
          <w:szCs w:val="23"/>
        </w:rPr>
        <w:t>vybavení</w:t>
      </w:r>
      <w:r w:rsidRPr="00472B30">
        <w:rPr>
          <w:rFonts w:cs="Calibri"/>
          <w:sz w:val="23"/>
          <w:szCs w:val="23"/>
        </w:rPr>
        <w:t xml:space="preserve"> bude vyhotovena 3x v papírové podobě a 1x</w:t>
      </w:r>
      <w:r w:rsidR="003E132C" w:rsidRPr="00472B30">
        <w:rPr>
          <w:rFonts w:cs="Calibri"/>
          <w:sz w:val="23"/>
          <w:szCs w:val="23"/>
        </w:rPr>
        <w:t xml:space="preserve"> </w:t>
      </w:r>
      <w:r w:rsidRPr="00472B30">
        <w:rPr>
          <w:rFonts w:cs="Calibri"/>
          <w:sz w:val="23"/>
          <w:szCs w:val="23"/>
        </w:rPr>
        <w:t>v digitální podobě na USB.</w:t>
      </w:r>
    </w:p>
    <w:p w14:paraId="383C0235" w14:textId="14AE3894" w:rsidR="00ED2B66" w:rsidRPr="00FC0E1D" w:rsidRDefault="00ED2B66" w:rsidP="002167A5">
      <w:pPr>
        <w:numPr>
          <w:ilvl w:val="1"/>
          <w:numId w:val="38"/>
        </w:numPr>
        <w:overflowPunct w:val="0"/>
        <w:autoSpaceDE w:val="0"/>
        <w:autoSpaceDN w:val="0"/>
        <w:adjustRightInd w:val="0"/>
        <w:spacing w:before="60" w:line="276" w:lineRule="auto"/>
        <w:ind w:left="397" w:hanging="397"/>
        <w:contextualSpacing/>
        <w:jc w:val="both"/>
        <w:textAlignment w:val="baseline"/>
        <w:rPr>
          <w:rFonts w:ascii="Calibri" w:hAnsi="Calibri" w:cs="Calibri"/>
          <w:sz w:val="23"/>
          <w:szCs w:val="23"/>
        </w:rPr>
      </w:pPr>
      <w:r w:rsidRPr="00FC0E1D">
        <w:rPr>
          <w:rFonts w:ascii="Calibri" w:hAnsi="Calibri" w:cs="Calibri"/>
          <w:sz w:val="23"/>
          <w:szCs w:val="23"/>
        </w:rPr>
        <w:t xml:space="preserve">O předání a převzetí </w:t>
      </w:r>
      <w:r w:rsidR="00F85B56">
        <w:rPr>
          <w:rFonts w:ascii="Calibri" w:hAnsi="Calibri" w:cs="Calibri"/>
          <w:sz w:val="23"/>
          <w:szCs w:val="23"/>
        </w:rPr>
        <w:t>gastro</w:t>
      </w:r>
      <w:r w:rsidR="00157444">
        <w:rPr>
          <w:rFonts w:ascii="Calibri" w:hAnsi="Calibri" w:cs="Calibri"/>
          <w:sz w:val="23"/>
          <w:szCs w:val="23"/>
        </w:rPr>
        <w:t xml:space="preserve"> </w:t>
      </w:r>
      <w:r w:rsidR="00F85B56">
        <w:rPr>
          <w:rFonts w:ascii="Calibri" w:hAnsi="Calibri" w:cs="Calibri"/>
          <w:sz w:val="23"/>
          <w:szCs w:val="23"/>
        </w:rPr>
        <w:t>vybavení</w:t>
      </w:r>
      <w:r w:rsidRPr="00FC0E1D">
        <w:rPr>
          <w:rFonts w:ascii="Calibri" w:hAnsi="Calibri" w:cs="Calibri"/>
          <w:sz w:val="23"/>
          <w:szCs w:val="23"/>
        </w:rPr>
        <w:t xml:space="preserve"> sepíší smluvní strany předávací protokol, kter</w:t>
      </w:r>
      <w:r w:rsidR="003E132C" w:rsidRPr="00FC0E1D">
        <w:rPr>
          <w:rFonts w:ascii="Calibri" w:hAnsi="Calibri" w:cs="Calibri"/>
          <w:sz w:val="23"/>
          <w:szCs w:val="23"/>
        </w:rPr>
        <w:t>ý</w:t>
      </w:r>
      <w:r w:rsidRPr="00FC0E1D">
        <w:rPr>
          <w:rFonts w:ascii="Calibri" w:hAnsi="Calibri" w:cs="Calibri"/>
          <w:sz w:val="23"/>
          <w:szCs w:val="23"/>
        </w:rPr>
        <w:t xml:space="preserve"> bude obsahovat zejména:</w:t>
      </w:r>
    </w:p>
    <w:p w14:paraId="712D8577" w14:textId="77777777" w:rsidR="00ED2B66" w:rsidRPr="00FC0E1D" w:rsidRDefault="00ED2B66" w:rsidP="003E132C">
      <w:pPr>
        <w:numPr>
          <w:ilvl w:val="0"/>
          <w:numId w:val="3"/>
        </w:numPr>
        <w:tabs>
          <w:tab w:val="num" w:pos="330"/>
        </w:tabs>
        <w:overflowPunct w:val="0"/>
        <w:autoSpaceDE w:val="0"/>
        <w:autoSpaceDN w:val="0"/>
        <w:adjustRightInd w:val="0"/>
        <w:spacing w:line="276" w:lineRule="auto"/>
        <w:jc w:val="both"/>
        <w:textAlignment w:val="baseline"/>
        <w:rPr>
          <w:rFonts w:ascii="Calibri" w:hAnsi="Calibri" w:cs="Calibri"/>
          <w:sz w:val="23"/>
          <w:szCs w:val="23"/>
        </w:rPr>
      </w:pPr>
      <w:r w:rsidRPr="00FC0E1D">
        <w:rPr>
          <w:rFonts w:ascii="Calibri" w:hAnsi="Calibri" w:cs="Calibri"/>
          <w:sz w:val="23"/>
          <w:szCs w:val="23"/>
        </w:rPr>
        <w:t>označení smluvních stran,</w:t>
      </w:r>
    </w:p>
    <w:p w14:paraId="7A661ABE" w14:textId="49587AA5" w:rsidR="00ED2B66" w:rsidRPr="00FC0E1D" w:rsidRDefault="00ED2B66" w:rsidP="003E132C">
      <w:pPr>
        <w:numPr>
          <w:ilvl w:val="0"/>
          <w:numId w:val="3"/>
        </w:numPr>
        <w:tabs>
          <w:tab w:val="num" w:pos="330"/>
        </w:tabs>
        <w:overflowPunct w:val="0"/>
        <w:autoSpaceDE w:val="0"/>
        <w:autoSpaceDN w:val="0"/>
        <w:adjustRightInd w:val="0"/>
        <w:spacing w:line="276" w:lineRule="auto"/>
        <w:jc w:val="both"/>
        <w:textAlignment w:val="baseline"/>
        <w:rPr>
          <w:rFonts w:ascii="Calibri" w:hAnsi="Calibri" w:cs="Calibri"/>
          <w:sz w:val="23"/>
          <w:szCs w:val="23"/>
        </w:rPr>
      </w:pPr>
      <w:r w:rsidRPr="00FC0E1D">
        <w:rPr>
          <w:rFonts w:ascii="Calibri" w:hAnsi="Calibri" w:cs="Calibri"/>
          <w:sz w:val="23"/>
          <w:szCs w:val="23"/>
        </w:rPr>
        <w:t xml:space="preserve">datum a místo předání a převzetí </w:t>
      </w:r>
      <w:r w:rsidR="001E1292">
        <w:rPr>
          <w:rFonts w:ascii="Calibri" w:hAnsi="Calibri" w:cs="Calibri"/>
          <w:sz w:val="23"/>
          <w:szCs w:val="23"/>
        </w:rPr>
        <w:t>gastro</w:t>
      </w:r>
      <w:r w:rsidR="00157444">
        <w:rPr>
          <w:rFonts w:ascii="Calibri" w:hAnsi="Calibri" w:cs="Calibri"/>
          <w:sz w:val="23"/>
          <w:szCs w:val="23"/>
        </w:rPr>
        <w:t xml:space="preserve"> </w:t>
      </w:r>
      <w:r w:rsidR="001E1292">
        <w:rPr>
          <w:rFonts w:ascii="Calibri" w:hAnsi="Calibri" w:cs="Calibri"/>
          <w:sz w:val="23"/>
          <w:szCs w:val="23"/>
        </w:rPr>
        <w:t>vybavení</w:t>
      </w:r>
      <w:r w:rsidRPr="00FC0E1D">
        <w:rPr>
          <w:rFonts w:ascii="Calibri" w:hAnsi="Calibri" w:cs="Calibri"/>
          <w:sz w:val="23"/>
          <w:szCs w:val="23"/>
        </w:rPr>
        <w:t>,</w:t>
      </w:r>
    </w:p>
    <w:p w14:paraId="3A1CD63F" w14:textId="6265E5B4" w:rsidR="00ED2B66" w:rsidRPr="00FC0E1D" w:rsidRDefault="00ED2B66" w:rsidP="003E132C">
      <w:pPr>
        <w:numPr>
          <w:ilvl w:val="0"/>
          <w:numId w:val="3"/>
        </w:numPr>
        <w:tabs>
          <w:tab w:val="num" w:pos="330"/>
        </w:tabs>
        <w:overflowPunct w:val="0"/>
        <w:autoSpaceDE w:val="0"/>
        <w:autoSpaceDN w:val="0"/>
        <w:adjustRightInd w:val="0"/>
        <w:spacing w:line="276" w:lineRule="auto"/>
        <w:jc w:val="both"/>
        <w:textAlignment w:val="baseline"/>
        <w:rPr>
          <w:rFonts w:ascii="Calibri" w:hAnsi="Calibri" w:cs="Calibri"/>
          <w:sz w:val="23"/>
          <w:szCs w:val="23"/>
        </w:rPr>
      </w:pPr>
      <w:r w:rsidRPr="00FC0E1D">
        <w:rPr>
          <w:rFonts w:ascii="Calibri" w:hAnsi="Calibri" w:cs="Calibri"/>
          <w:sz w:val="23"/>
          <w:szCs w:val="23"/>
        </w:rPr>
        <w:t xml:space="preserve">identifikace/popis </w:t>
      </w:r>
      <w:r w:rsidR="001E1292">
        <w:rPr>
          <w:rFonts w:ascii="Calibri" w:hAnsi="Calibri" w:cs="Calibri"/>
          <w:sz w:val="23"/>
          <w:szCs w:val="23"/>
        </w:rPr>
        <w:t>gastro</w:t>
      </w:r>
      <w:r w:rsidR="00157444">
        <w:rPr>
          <w:rFonts w:ascii="Calibri" w:hAnsi="Calibri" w:cs="Calibri"/>
          <w:sz w:val="23"/>
          <w:szCs w:val="23"/>
        </w:rPr>
        <w:t xml:space="preserve"> </w:t>
      </w:r>
      <w:r w:rsidR="001E1292">
        <w:rPr>
          <w:rFonts w:ascii="Calibri" w:hAnsi="Calibri" w:cs="Calibri"/>
          <w:sz w:val="23"/>
          <w:szCs w:val="23"/>
        </w:rPr>
        <w:t>vybavení</w:t>
      </w:r>
      <w:r w:rsidRPr="00FC0E1D">
        <w:rPr>
          <w:rFonts w:ascii="Calibri" w:hAnsi="Calibri" w:cs="Calibri"/>
          <w:sz w:val="23"/>
          <w:szCs w:val="23"/>
        </w:rPr>
        <w:t>,</w:t>
      </w:r>
    </w:p>
    <w:p w14:paraId="7F540606" w14:textId="77777777" w:rsidR="00ED2B66" w:rsidRPr="00FC0E1D" w:rsidRDefault="00ED2B66" w:rsidP="003E132C">
      <w:pPr>
        <w:numPr>
          <w:ilvl w:val="0"/>
          <w:numId w:val="3"/>
        </w:numPr>
        <w:tabs>
          <w:tab w:val="num" w:pos="330"/>
        </w:tabs>
        <w:overflowPunct w:val="0"/>
        <w:autoSpaceDE w:val="0"/>
        <w:autoSpaceDN w:val="0"/>
        <w:adjustRightInd w:val="0"/>
        <w:spacing w:line="276" w:lineRule="auto"/>
        <w:jc w:val="both"/>
        <w:textAlignment w:val="baseline"/>
        <w:rPr>
          <w:rFonts w:ascii="Calibri" w:hAnsi="Calibri" w:cs="Calibri"/>
          <w:sz w:val="23"/>
          <w:szCs w:val="23"/>
        </w:rPr>
      </w:pPr>
      <w:r w:rsidRPr="00FC0E1D">
        <w:rPr>
          <w:rFonts w:ascii="Calibri" w:hAnsi="Calibri" w:cs="Calibri"/>
          <w:sz w:val="23"/>
          <w:szCs w:val="23"/>
        </w:rPr>
        <w:t>výčet předaných dokumentů,</w:t>
      </w:r>
    </w:p>
    <w:p w14:paraId="55781DE6" w14:textId="7A2A1B74" w:rsidR="00ED2B66" w:rsidRPr="00FC0E1D" w:rsidRDefault="00ED2B66" w:rsidP="003E132C">
      <w:pPr>
        <w:numPr>
          <w:ilvl w:val="0"/>
          <w:numId w:val="3"/>
        </w:numPr>
        <w:tabs>
          <w:tab w:val="num" w:pos="330"/>
        </w:tabs>
        <w:overflowPunct w:val="0"/>
        <w:autoSpaceDE w:val="0"/>
        <w:autoSpaceDN w:val="0"/>
        <w:adjustRightInd w:val="0"/>
        <w:spacing w:line="276" w:lineRule="auto"/>
        <w:jc w:val="both"/>
        <w:textAlignment w:val="baseline"/>
        <w:rPr>
          <w:rFonts w:ascii="Calibri" w:hAnsi="Calibri" w:cs="Calibri"/>
          <w:sz w:val="23"/>
          <w:szCs w:val="23"/>
        </w:rPr>
      </w:pPr>
      <w:r w:rsidRPr="00FC0E1D">
        <w:rPr>
          <w:rFonts w:ascii="Calibri" w:hAnsi="Calibri" w:cs="Calibri"/>
          <w:sz w:val="23"/>
          <w:szCs w:val="23"/>
        </w:rPr>
        <w:t xml:space="preserve">případné výhrady </w:t>
      </w:r>
      <w:r w:rsidR="00D63FCB">
        <w:rPr>
          <w:rFonts w:ascii="Calibri" w:hAnsi="Calibri" w:cs="Calibri"/>
          <w:sz w:val="23"/>
          <w:szCs w:val="23"/>
        </w:rPr>
        <w:t>objednatele</w:t>
      </w:r>
      <w:r w:rsidRPr="00FC0E1D">
        <w:rPr>
          <w:rFonts w:ascii="Calibri" w:hAnsi="Calibri" w:cs="Calibri"/>
          <w:sz w:val="23"/>
          <w:szCs w:val="23"/>
        </w:rPr>
        <w:t xml:space="preserve"> k přebíranému </w:t>
      </w:r>
      <w:r w:rsidR="001E1292">
        <w:rPr>
          <w:rFonts w:ascii="Calibri" w:hAnsi="Calibri" w:cs="Calibri"/>
          <w:sz w:val="23"/>
          <w:szCs w:val="23"/>
        </w:rPr>
        <w:t>gastro</w:t>
      </w:r>
      <w:r w:rsidR="00157444">
        <w:rPr>
          <w:rFonts w:ascii="Calibri" w:hAnsi="Calibri" w:cs="Calibri"/>
          <w:sz w:val="23"/>
          <w:szCs w:val="23"/>
        </w:rPr>
        <w:t xml:space="preserve"> </w:t>
      </w:r>
      <w:r w:rsidR="001E1292">
        <w:rPr>
          <w:rFonts w:ascii="Calibri" w:hAnsi="Calibri" w:cs="Calibri"/>
          <w:sz w:val="23"/>
          <w:szCs w:val="23"/>
        </w:rPr>
        <w:t>vybavení</w:t>
      </w:r>
      <w:r w:rsidRPr="00FC0E1D">
        <w:rPr>
          <w:rFonts w:ascii="Calibri" w:hAnsi="Calibri" w:cs="Calibri"/>
          <w:sz w:val="23"/>
          <w:szCs w:val="23"/>
        </w:rPr>
        <w:t>,</w:t>
      </w:r>
    </w:p>
    <w:p w14:paraId="7C1FD4FF" w14:textId="77777777" w:rsidR="00ED2B66" w:rsidRPr="00FC0E1D" w:rsidRDefault="00ED2B66" w:rsidP="003E132C">
      <w:pPr>
        <w:numPr>
          <w:ilvl w:val="0"/>
          <w:numId w:val="3"/>
        </w:numPr>
        <w:tabs>
          <w:tab w:val="num" w:pos="330"/>
        </w:tabs>
        <w:overflowPunct w:val="0"/>
        <w:autoSpaceDE w:val="0"/>
        <w:autoSpaceDN w:val="0"/>
        <w:adjustRightInd w:val="0"/>
        <w:spacing w:line="276" w:lineRule="auto"/>
        <w:ind w:left="714" w:hanging="357"/>
        <w:jc w:val="both"/>
        <w:textAlignment w:val="baseline"/>
        <w:rPr>
          <w:rFonts w:ascii="Calibri" w:hAnsi="Calibri" w:cs="Calibri"/>
          <w:sz w:val="23"/>
          <w:szCs w:val="23"/>
        </w:rPr>
      </w:pPr>
      <w:r w:rsidRPr="00FC0E1D">
        <w:rPr>
          <w:rFonts w:ascii="Calibri" w:hAnsi="Calibri" w:cs="Calibri"/>
          <w:sz w:val="23"/>
          <w:szCs w:val="23"/>
        </w:rPr>
        <w:t>jména a podpisy osob provádějících předání a převzetí.</w:t>
      </w:r>
    </w:p>
    <w:p w14:paraId="41461262" w14:textId="1E3AA84E" w:rsidR="00ED2B66" w:rsidRPr="00FC0E1D" w:rsidRDefault="00ED2B66" w:rsidP="002167A5">
      <w:pPr>
        <w:autoSpaceDE w:val="0"/>
        <w:autoSpaceDN w:val="0"/>
        <w:adjustRightInd w:val="0"/>
        <w:spacing w:before="60" w:after="60" w:line="276" w:lineRule="auto"/>
        <w:ind w:left="357"/>
        <w:contextualSpacing/>
        <w:rPr>
          <w:rFonts w:ascii="Calibri" w:hAnsi="Calibri" w:cs="Calibri"/>
          <w:sz w:val="23"/>
          <w:szCs w:val="23"/>
        </w:rPr>
      </w:pPr>
      <w:r w:rsidRPr="00FC0E1D">
        <w:rPr>
          <w:rFonts w:ascii="Calibri" w:hAnsi="Calibri" w:cs="Calibri"/>
          <w:sz w:val="23"/>
          <w:szCs w:val="23"/>
        </w:rPr>
        <w:t xml:space="preserve">Tento písemný protokol o předání a převzetí dodávaného </w:t>
      </w:r>
      <w:r w:rsidR="00F85B56">
        <w:rPr>
          <w:rFonts w:ascii="Calibri" w:hAnsi="Calibri" w:cs="Calibri"/>
          <w:sz w:val="23"/>
          <w:szCs w:val="23"/>
        </w:rPr>
        <w:t>gastro</w:t>
      </w:r>
      <w:r w:rsidR="00157444">
        <w:rPr>
          <w:rFonts w:ascii="Calibri" w:hAnsi="Calibri" w:cs="Calibri"/>
          <w:sz w:val="23"/>
          <w:szCs w:val="23"/>
        </w:rPr>
        <w:t xml:space="preserve"> </w:t>
      </w:r>
      <w:r w:rsidR="00F85B56">
        <w:rPr>
          <w:rFonts w:ascii="Calibri" w:hAnsi="Calibri" w:cs="Calibri"/>
          <w:sz w:val="23"/>
          <w:szCs w:val="23"/>
        </w:rPr>
        <w:t>vybavení</w:t>
      </w:r>
      <w:r w:rsidRPr="00FC0E1D">
        <w:rPr>
          <w:rFonts w:ascii="Calibri" w:hAnsi="Calibri" w:cs="Calibri"/>
          <w:sz w:val="23"/>
          <w:szCs w:val="23"/>
        </w:rPr>
        <w:t xml:space="preserve"> včetně všech jeho součástí je podkladem a nedílnou součástí faktury k úhradě dodávaného </w:t>
      </w:r>
      <w:r w:rsidR="00F85B56">
        <w:rPr>
          <w:rFonts w:ascii="Calibri" w:hAnsi="Calibri" w:cs="Calibri"/>
          <w:sz w:val="23"/>
          <w:szCs w:val="23"/>
        </w:rPr>
        <w:t>gastro</w:t>
      </w:r>
      <w:r w:rsidR="00157444">
        <w:rPr>
          <w:rFonts w:ascii="Calibri" w:hAnsi="Calibri" w:cs="Calibri"/>
          <w:sz w:val="23"/>
          <w:szCs w:val="23"/>
        </w:rPr>
        <w:t xml:space="preserve"> </w:t>
      </w:r>
      <w:r w:rsidR="00F85B56">
        <w:rPr>
          <w:rFonts w:ascii="Calibri" w:hAnsi="Calibri" w:cs="Calibri"/>
          <w:sz w:val="23"/>
          <w:szCs w:val="23"/>
        </w:rPr>
        <w:t>vybavení</w:t>
      </w:r>
      <w:r w:rsidRPr="00FC0E1D">
        <w:rPr>
          <w:rFonts w:ascii="Calibri" w:hAnsi="Calibri" w:cs="Calibri"/>
          <w:sz w:val="23"/>
          <w:szCs w:val="23"/>
        </w:rPr>
        <w:t xml:space="preserve"> včetně všech jeho součástí.</w:t>
      </w:r>
    </w:p>
    <w:p w14:paraId="639F6DBB" w14:textId="77FA4C40" w:rsidR="003E132C" w:rsidRPr="002167A5" w:rsidRDefault="003E132C" w:rsidP="002167A5">
      <w:pPr>
        <w:numPr>
          <w:ilvl w:val="1"/>
          <w:numId w:val="38"/>
        </w:numPr>
        <w:overflowPunct w:val="0"/>
        <w:autoSpaceDE w:val="0"/>
        <w:autoSpaceDN w:val="0"/>
        <w:adjustRightInd w:val="0"/>
        <w:spacing w:before="60" w:line="276" w:lineRule="auto"/>
        <w:ind w:left="397" w:hanging="397"/>
        <w:contextualSpacing/>
        <w:jc w:val="both"/>
        <w:textAlignment w:val="baseline"/>
        <w:rPr>
          <w:rFonts w:ascii="Calibri" w:hAnsi="Calibri" w:cs="Calibri"/>
          <w:sz w:val="23"/>
          <w:szCs w:val="23"/>
        </w:rPr>
      </w:pPr>
      <w:r w:rsidRPr="00FC0E1D">
        <w:rPr>
          <w:rFonts w:ascii="Calibri" w:hAnsi="Calibri" w:cs="Calibri"/>
          <w:sz w:val="23"/>
          <w:szCs w:val="23"/>
        </w:rPr>
        <w:t>Objednatel není povinen dodávan</w:t>
      </w:r>
      <w:r w:rsidR="00F85B56">
        <w:rPr>
          <w:rFonts w:ascii="Calibri" w:hAnsi="Calibri" w:cs="Calibri"/>
          <w:sz w:val="23"/>
          <w:szCs w:val="23"/>
        </w:rPr>
        <w:t>é</w:t>
      </w:r>
      <w:r w:rsidRPr="00FC0E1D">
        <w:rPr>
          <w:rFonts w:ascii="Calibri" w:hAnsi="Calibri" w:cs="Calibri"/>
          <w:sz w:val="23"/>
          <w:szCs w:val="23"/>
        </w:rPr>
        <w:t xml:space="preserve"> </w:t>
      </w:r>
      <w:r w:rsidR="00F85B56">
        <w:rPr>
          <w:rFonts w:ascii="Calibri" w:hAnsi="Calibri" w:cs="Calibri"/>
          <w:sz w:val="23"/>
          <w:szCs w:val="23"/>
        </w:rPr>
        <w:t>gastro</w:t>
      </w:r>
      <w:r w:rsidR="00157444">
        <w:rPr>
          <w:rFonts w:ascii="Calibri" w:hAnsi="Calibri" w:cs="Calibri"/>
          <w:sz w:val="23"/>
          <w:szCs w:val="23"/>
        </w:rPr>
        <w:t xml:space="preserve"> </w:t>
      </w:r>
      <w:r w:rsidR="00F85B56">
        <w:rPr>
          <w:rFonts w:ascii="Calibri" w:hAnsi="Calibri" w:cs="Calibri"/>
          <w:sz w:val="23"/>
          <w:szCs w:val="23"/>
        </w:rPr>
        <w:t>vybavení</w:t>
      </w:r>
      <w:r w:rsidRPr="00FC0E1D">
        <w:rPr>
          <w:rFonts w:ascii="Calibri" w:hAnsi="Calibri" w:cs="Calibri"/>
          <w:sz w:val="23"/>
          <w:szCs w:val="23"/>
        </w:rPr>
        <w:t xml:space="preserve"> převzít, pokud vykazuje vady či nedodělky, dodavatel nepředvede jeho funkčnost či při předvedení funkčnosti se prokáže vada, dodavatel neseznámí objednatele s jeho obsluhou a údržbou, případně dodavatel </w:t>
      </w:r>
      <w:r w:rsidRPr="002167A5">
        <w:rPr>
          <w:rFonts w:ascii="Calibri" w:hAnsi="Calibri" w:cs="Calibri"/>
          <w:sz w:val="23"/>
          <w:szCs w:val="23"/>
        </w:rPr>
        <w:t xml:space="preserve">nepředá veškeré požadované dokumenty k dodávanému </w:t>
      </w:r>
      <w:r w:rsidR="00F85B56">
        <w:rPr>
          <w:rFonts w:ascii="Calibri" w:hAnsi="Calibri" w:cs="Calibri"/>
          <w:sz w:val="23"/>
          <w:szCs w:val="23"/>
        </w:rPr>
        <w:t>gastro</w:t>
      </w:r>
      <w:r w:rsidR="00157444">
        <w:rPr>
          <w:rFonts w:ascii="Calibri" w:hAnsi="Calibri" w:cs="Calibri"/>
          <w:sz w:val="23"/>
          <w:szCs w:val="23"/>
        </w:rPr>
        <w:t xml:space="preserve"> </w:t>
      </w:r>
      <w:r w:rsidR="00F85B56">
        <w:rPr>
          <w:rFonts w:ascii="Calibri" w:hAnsi="Calibri" w:cs="Calibri"/>
          <w:sz w:val="23"/>
          <w:szCs w:val="23"/>
        </w:rPr>
        <w:t>vybavení</w:t>
      </w:r>
      <w:r w:rsidRPr="002167A5">
        <w:rPr>
          <w:rFonts w:ascii="Calibri" w:hAnsi="Calibri" w:cs="Calibri"/>
          <w:sz w:val="23"/>
          <w:szCs w:val="23"/>
        </w:rPr>
        <w:t xml:space="preserve"> včetně všech jeho součástí specifikované v odst. </w:t>
      </w:r>
      <w:r w:rsidR="00BE71FD" w:rsidRPr="002167A5">
        <w:rPr>
          <w:rFonts w:ascii="Calibri" w:hAnsi="Calibri" w:cs="Calibri"/>
          <w:sz w:val="23"/>
          <w:szCs w:val="23"/>
        </w:rPr>
        <w:t>5</w:t>
      </w:r>
      <w:r w:rsidRPr="002167A5">
        <w:rPr>
          <w:rFonts w:ascii="Calibri" w:hAnsi="Calibri" w:cs="Calibri"/>
          <w:sz w:val="23"/>
          <w:szCs w:val="23"/>
        </w:rPr>
        <w:t xml:space="preserve">.1. tohoto článku této </w:t>
      </w:r>
      <w:r w:rsidR="00BE71FD" w:rsidRPr="002167A5">
        <w:rPr>
          <w:rFonts w:ascii="Calibri" w:hAnsi="Calibri" w:cs="Calibri"/>
          <w:sz w:val="23"/>
          <w:szCs w:val="23"/>
        </w:rPr>
        <w:t>S</w:t>
      </w:r>
      <w:r w:rsidRPr="002167A5">
        <w:rPr>
          <w:rFonts w:ascii="Calibri" w:hAnsi="Calibri" w:cs="Calibri"/>
          <w:sz w:val="23"/>
          <w:szCs w:val="23"/>
        </w:rPr>
        <w:t>mlouvy.</w:t>
      </w:r>
    </w:p>
    <w:p w14:paraId="6C4304D9" w14:textId="4EE3B289" w:rsidR="003E132C" w:rsidRPr="00FC0E1D" w:rsidRDefault="003E132C" w:rsidP="002167A5">
      <w:pPr>
        <w:numPr>
          <w:ilvl w:val="1"/>
          <w:numId w:val="38"/>
        </w:numPr>
        <w:overflowPunct w:val="0"/>
        <w:autoSpaceDE w:val="0"/>
        <w:autoSpaceDN w:val="0"/>
        <w:adjustRightInd w:val="0"/>
        <w:spacing w:before="60" w:line="276" w:lineRule="auto"/>
        <w:ind w:left="397" w:hanging="397"/>
        <w:contextualSpacing/>
        <w:jc w:val="both"/>
        <w:textAlignment w:val="baseline"/>
        <w:rPr>
          <w:rFonts w:ascii="Calibri" w:hAnsi="Calibri" w:cs="Calibri"/>
          <w:sz w:val="23"/>
          <w:szCs w:val="23"/>
        </w:rPr>
      </w:pPr>
      <w:r w:rsidRPr="00FC0E1D">
        <w:rPr>
          <w:rFonts w:ascii="Calibri" w:hAnsi="Calibri" w:cs="Calibri"/>
          <w:sz w:val="23"/>
          <w:szCs w:val="23"/>
        </w:rPr>
        <w:t>Dodavatel se zavazuje odstranit vady a nedodělky zjištěné při neúspěšném předávacím řízení bez zbytečného odkladu. Po odstranění vad a nedodělků zjištěných při neúspěšném předávacím řízení</w:t>
      </w:r>
      <w:r w:rsidR="005122EF">
        <w:rPr>
          <w:rFonts w:ascii="Calibri" w:hAnsi="Calibri" w:cs="Calibri"/>
          <w:sz w:val="23"/>
          <w:szCs w:val="23"/>
        </w:rPr>
        <w:t xml:space="preserve"> </w:t>
      </w:r>
      <w:r w:rsidRPr="00FC0E1D">
        <w:rPr>
          <w:rFonts w:ascii="Calibri" w:hAnsi="Calibri" w:cs="Calibri"/>
          <w:sz w:val="23"/>
          <w:szCs w:val="23"/>
        </w:rPr>
        <w:t>se dodavatel zavazuje oznámit objednateli jejich odstranění a je povinen vyvolat nové předávací řízení.</w:t>
      </w:r>
    </w:p>
    <w:p w14:paraId="722CCB55" w14:textId="584C389F" w:rsidR="003E132C" w:rsidRPr="00FC0E1D" w:rsidRDefault="003E132C" w:rsidP="002167A5">
      <w:pPr>
        <w:numPr>
          <w:ilvl w:val="1"/>
          <w:numId w:val="38"/>
        </w:numPr>
        <w:overflowPunct w:val="0"/>
        <w:autoSpaceDE w:val="0"/>
        <w:autoSpaceDN w:val="0"/>
        <w:adjustRightInd w:val="0"/>
        <w:spacing w:before="60" w:line="276" w:lineRule="auto"/>
        <w:ind w:left="397" w:hanging="397"/>
        <w:contextualSpacing/>
        <w:jc w:val="both"/>
        <w:textAlignment w:val="baseline"/>
        <w:rPr>
          <w:rFonts w:ascii="Calibri" w:hAnsi="Calibri" w:cs="Calibri"/>
          <w:sz w:val="23"/>
          <w:szCs w:val="23"/>
        </w:rPr>
      </w:pPr>
      <w:r w:rsidRPr="00FC0E1D">
        <w:rPr>
          <w:rFonts w:ascii="Calibri" w:hAnsi="Calibri" w:cs="Calibri"/>
          <w:sz w:val="23"/>
          <w:szCs w:val="23"/>
        </w:rPr>
        <w:lastRenderedPageBreak/>
        <w:t xml:space="preserve">Do doby předání a převzetí dodávaného </w:t>
      </w:r>
      <w:r w:rsidR="00F85B56">
        <w:rPr>
          <w:rFonts w:ascii="Calibri" w:hAnsi="Calibri" w:cs="Calibri"/>
          <w:sz w:val="23"/>
          <w:szCs w:val="23"/>
        </w:rPr>
        <w:t>gastro</w:t>
      </w:r>
      <w:r w:rsidR="00157444">
        <w:rPr>
          <w:rFonts w:ascii="Calibri" w:hAnsi="Calibri" w:cs="Calibri"/>
          <w:sz w:val="23"/>
          <w:szCs w:val="23"/>
        </w:rPr>
        <w:t xml:space="preserve"> </w:t>
      </w:r>
      <w:r w:rsidR="00F85B56">
        <w:rPr>
          <w:rFonts w:ascii="Calibri" w:hAnsi="Calibri" w:cs="Calibri"/>
          <w:sz w:val="23"/>
          <w:szCs w:val="23"/>
        </w:rPr>
        <w:t>vybavení</w:t>
      </w:r>
      <w:r w:rsidRPr="00FC0E1D">
        <w:rPr>
          <w:rFonts w:ascii="Calibri" w:hAnsi="Calibri" w:cs="Calibri"/>
          <w:sz w:val="23"/>
          <w:szCs w:val="23"/>
        </w:rPr>
        <w:t xml:space="preserve"> včetně všech jeho součástí nese nebezpečí škody na tomto předmětu této Smlouvy dodavatel.</w:t>
      </w:r>
    </w:p>
    <w:p w14:paraId="4F138121" w14:textId="0222EDD1" w:rsidR="003E132C" w:rsidRPr="00FC0E1D" w:rsidRDefault="003E132C" w:rsidP="002167A5">
      <w:pPr>
        <w:numPr>
          <w:ilvl w:val="1"/>
          <w:numId w:val="38"/>
        </w:numPr>
        <w:overflowPunct w:val="0"/>
        <w:autoSpaceDE w:val="0"/>
        <w:autoSpaceDN w:val="0"/>
        <w:adjustRightInd w:val="0"/>
        <w:spacing w:before="60" w:line="276" w:lineRule="auto"/>
        <w:ind w:left="397" w:hanging="397"/>
        <w:contextualSpacing/>
        <w:jc w:val="both"/>
        <w:textAlignment w:val="baseline"/>
        <w:rPr>
          <w:rFonts w:ascii="Calibri" w:hAnsi="Calibri" w:cs="Calibri"/>
          <w:sz w:val="23"/>
          <w:szCs w:val="23"/>
        </w:rPr>
      </w:pPr>
      <w:r w:rsidRPr="00FC0E1D">
        <w:rPr>
          <w:rFonts w:ascii="Calibri" w:hAnsi="Calibri" w:cs="Calibri"/>
          <w:sz w:val="23"/>
          <w:szCs w:val="23"/>
        </w:rPr>
        <w:t xml:space="preserve">Objednatel nabývá vlastnické právo k dodávanému </w:t>
      </w:r>
      <w:r w:rsidR="00F85B56">
        <w:rPr>
          <w:rFonts w:ascii="Calibri" w:hAnsi="Calibri" w:cs="Calibri"/>
          <w:sz w:val="23"/>
          <w:szCs w:val="23"/>
        </w:rPr>
        <w:t>gastro</w:t>
      </w:r>
      <w:r w:rsidR="00157444">
        <w:rPr>
          <w:rFonts w:ascii="Calibri" w:hAnsi="Calibri" w:cs="Calibri"/>
          <w:sz w:val="23"/>
          <w:szCs w:val="23"/>
        </w:rPr>
        <w:t xml:space="preserve"> </w:t>
      </w:r>
      <w:r w:rsidR="00F85B56">
        <w:rPr>
          <w:rFonts w:ascii="Calibri" w:hAnsi="Calibri" w:cs="Calibri"/>
          <w:sz w:val="23"/>
          <w:szCs w:val="23"/>
        </w:rPr>
        <w:t>vybavení</w:t>
      </w:r>
      <w:r w:rsidRPr="00FC0E1D">
        <w:rPr>
          <w:rFonts w:ascii="Calibri" w:hAnsi="Calibri" w:cs="Calibri"/>
          <w:sz w:val="23"/>
          <w:szCs w:val="23"/>
        </w:rPr>
        <w:t xml:space="preserve"> včetně všech jeho součástí okamžikem jeho předání a převzetí dle této Smlouvy. Nebezpečí škody na dodávce </w:t>
      </w:r>
      <w:r w:rsidR="00157444">
        <w:rPr>
          <w:rFonts w:ascii="Calibri" w:hAnsi="Calibri" w:cs="Calibri"/>
          <w:sz w:val="23"/>
          <w:szCs w:val="23"/>
        </w:rPr>
        <w:t>gastro vybavení</w:t>
      </w:r>
      <w:r w:rsidRPr="00FC0E1D">
        <w:rPr>
          <w:rFonts w:ascii="Calibri" w:hAnsi="Calibri" w:cs="Calibri"/>
          <w:sz w:val="23"/>
          <w:szCs w:val="23"/>
        </w:rPr>
        <w:t xml:space="preserve"> včetně všech jeho součástí přechází na objednatele okamžikem převzetí </w:t>
      </w:r>
      <w:r w:rsidR="00F85B56">
        <w:rPr>
          <w:rFonts w:ascii="Calibri" w:hAnsi="Calibri" w:cs="Calibri"/>
          <w:sz w:val="23"/>
          <w:szCs w:val="23"/>
        </w:rPr>
        <w:t>gastro</w:t>
      </w:r>
      <w:r w:rsidR="00556DC6">
        <w:rPr>
          <w:rFonts w:ascii="Calibri" w:hAnsi="Calibri" w:cs="Calibri"/>
          <w:sz w:val="23"/>
          <w:szCs w:val="23"/>
        </w:rPr>
        <w:t xml:space="preserve"> </w:t>
      </w:r>
      <w:r w:rsidR="00F85B56">
        <w:rPr>
          <w:rFonts w:ascii="Calibri" w:hAnsi="Calibri" w:cs="Calibri"/>
          <w:sz w:val="23"/>
          <w:szCs w:val="23"/>
        </w:rPr>
        <w:t>vybavení</w:t>
      </w:r>
      <w:r w:rsidR="00F85B56" w:rsidRPr="00FC0E1D">
        <w:rPr>
          <w:rFonts w:ascii="Calibri" w:hAnsi="Calibri" w:cs="Calibri"/>
          <w:sz w:val="23"/>
          <w:szCs w:val="23"/>
        </w:rPr>
        <w:t xml:space="preserve"> </w:t>
      </w:r>
      <w:r w:rsidRPr="00FC0E1D">
        <w:rPr>
          <w:rFonts w:ascii="Calibri" w:hAnsi="Calibri" w:cs="Calibri"/>
          <w:sz w:val="23"/>
          <w:szCs w:val="23"/>
        </w:rPr>
        <w:t>od dodavatele.</w:t>
      </w:r>
    </w:p>
    <w:p w14:paraId="1EE23A07" w14:textId="4C2C2168" w:rsidR="003E132C" w:rsidRPr="00FC0E1D" w:rsidRDefault="003E132C" w:rsidP="002167A5">
      <w:pPr>
        <w:numPr>
          <w:ilvl w:val="1"/>
          <w:numId w:val="38"/>
        </w:numPr>
        <w:overflowPunct w:val="0"/>
        <w:autoSpaceDE w:val="0"/>
        <w:autoSpaceDN w:val="0"/>
        <w:adjustRightInd w:val="0"/>
        <w:spacing w:before="60" w:line="276" w:lineRule="auto"/>
        <w:ind w:left="397" w:hanging="397"/>
        <w:contextualSpacing/>
        <w:jc w:val="both"/>
        <w:textAlignment w:val="baseline"/>
        <w:rPr>
          <w:rFonts w:ascii="Calibri" w:hAnsi="Calibri" w:cs="Calibri"/>
          <w:sz w:val="23"/>
          <w:szCs w:val="23"/>
        </w:rPr>
      </w:pPr>
      <w:r w:rsidRPr="00FC0E1D">
        <w:rPr>
          <w:rFonts w:ascii="Calibri" w:hAnsi="Calibri" w:cs="Calibri"/>
          <w:sz w:val="23"/>
          <w:szCs w:val="23"/>
        </w:rPr>
        <w:t xml:space="preserve">Do doby předání a převzetí </w:t>
      </w:r>
      <w:r w:rsidR="00F85B56">
        <w:rPr>
          <w:rFonts w:ascii="Calibri" w:hAnsi="Calibri" w:cs="Calibri"/>
          <w:sz w:val="23"/>
          <w:szCs w:val="23"/>
        </w:rPr>
        <w:t>gastro</w:t>
      </w:r>
      <w:r w:rsidR="00157444">
        <w:rPr>
          <w:rFonts w:ascii="Calibri" w:hAnsi="Calibri" w:cs="Calibri"/>
          <w:sz w:val="23"/>
          <w:szCs w:val="23"/>
        </w:rPr>
        <w:t xml:space="preserve"> </w:t>
      </w:r>
      <w:r w:rsidR="00F85B56">
        <w:rPr>
          <w:rFonts w:ascii="Calibri" w:hAnsi="Calibri" w:cs="Calibri"/>
          <w:sz w:val="23"/>
          <w:szCs w:val="23"/>
        </w:rPr>
        <w:t>vybavení</w:t>
      </w:r>
      <w:r w:rsidR="00F85B56" w:rsidRPr="00FC0E1D">
        <w:rPr>
          <w:rFonts w:ascii="Calibri" w:hAnsi="Calibri" w:cs="Calibri"/>
          <w:sz w:val="23"/>
          <w:szCs w:val="23"/>
        </w:rPr>
        <w:t xml:space="preserve"> </w:t>
      </w:r>
      <w:r w:rsidRPr="00FC0E1D">
        <w:rPr>
          <w:rFonts w:ascii="Calibri" w:hAnsi="Calibri" w:cs="Calibri"/>
          <w:sz w:val="23"/>
          <w:szCs w:val="23"/>
        </w:rPr>
        <w:t>včetně všech jeho součástí ze strany dodavatele není objednatel povinen zaplatit sjednanou cenu plnění a dodavatel není oprávněn vystavit příslušný daňový doklad (fakturu) na úhradu ceny plnění</w:t>
      </w:r>
      <w:r w:rsidR="005122EF">
        <w:rPr>
          <w:rFonts w:ascii="Calibri" w:hAnsi="Calibri" w:cs="Calibri"/>
          <w:sz w:val="23"/>
          <w:szCs w:val="23"/>
        </w:rPr>
        <w:t>.</w:t>
      </w:r>
    </w:p>
    <w:p w14:paraId="43BA2B33" w14:textId="77777777" w:rsidR="00B43DE9" w:rsidRPr="00FC0E1D" w:rsidRDefault="00B43DE9" w:rsidP="00962D17">
      <w:pPr>
        <w:pStyle w:val="Default"/>
        <w:spacing w:line="276" w:lineRule="auto"/>
        <w:rPr>
          <w:rFonts w:ascii="Calibri" w:hAnsi="Calibri" w:cs="Calibri"/>
          <w:b/>
          <w:bCs/>
          <w:sz w:val="23"/>
          <w:szCs w:val="23"/>
        </w:rPr>
      </w:pPr>
    </w:p>
    <w:p w14:paraId="0DE70C52" w14:textId="646B78A9" w:rsidR="005168E8" w:rsidRPr="00FC0E1D" w:rsidRDefault="005168E8" w:rsidP="003E132C">
      <w:pPr>
        <w:pStyle w:val="Default"/>
        <w:spacing w:line="276" w:lineRule="auto"/>
        <w:jc w:val="center"/>
        <w:rPr>
          <w:rFonts w:ascii="Calibri" w:hAnsi="Calibri" w:cs="Calibri"/>
          <w:b/>
          <w:bCs/>
          <w:sz w:val="23"/>
          <w:szCs w:val="23"/>
        </w:rPr>
      </w:pPr>
      <w:r w:rsidRPr="00FC0E1D">
        <w:rPr>
          <w:rFonts w:ascii="Calibri" w:hAnsi="Calibri" w:cs="Calibri"/>
          <w:b/>
          <w:bCs/>
          <w:sz w:val="23"/>
          <w:szCs w:val="23"/>
        </w:rPr>
        <w:t xml:space="preserve">Článek </w:t>
      </w:r>
      <w:r w:rsidR="00CC48E6">
        <w:rPr>
          <w:rFonts w:ascii="Calibri" w:hAnsi="Calibri" w:cs="Calibri"/>
          <w:b/>
          <w:bCs/>
          <w:sz w:val="23"/>
          <w:szCs w:val="23"/>
        </w:rPr>
        <w:t>6</w:t>
      </w:r>
    </w:p>
    <w:p w14:paraId="73D04B53" w14:textId="55ADEAD1" w:rsidR="005168E8" w:rsidRPr="00FC0E1D" w:rsidRDefault="00962D17" w:rsidP="00962D17">
      <w:pPr>
        <w:pStyle w:val="Default"/>
        <w:spacing w:after="120" w:line="276" w:lineRule="auto"/>
        <w:jc w:val="center"/>
        <w:rPr>
          <w:rFonts w:ascii="Calibri" w:hAnsi="Calibri" w:cs="Calibri"/>
          <w:b/>
          <w:bCs/>
          <w:sz w:val="23"/>
          <w:szCs w:val="23"/>
        </w:rPr>
      </w:pPr>
      <w:r w:rsidRPr="00FC0E1D">
        <w:rPr>
          <w:rFonts w:ascii="Calibri" w:hAnsi="Calibri" w:cs="Calibri"/>
          <w:b/>
          <w:bCs/>
          <w:sz w:val="23"/>
          <w:szCs w:val="23"/>
        </w:rPr>
        <w:t>C</w:t>
      </w:r>
      <w:r w:rsidR="001172BF" w:rsidRPr="00FC0E1D">
        <w:rPr>
          <w:rFonts w:ascii="Calibri" w:hAnsi="Calibri" w:cs="Calibri"/>
          <w:b/>
          <w:bCs/>
          <w:sz w:val="23"/>
          <w:szCs w:val="23"/>
        </w:rPr>
        <w:t xml:space="preserve">ena </w:t>
      </w:r>
      <w:r w:rsidRPr="00FC0E1D">
        <w:rPr>
          <w:rFonts w:ascii="Calibri" w:hAnsi="Calibri" w:cs="Calibri"/>
          <w:b/>
          <w:bCs/>
          <w:sz w:val="23"/>
          <w:szCs w:val="23"/>
        </w:rPr>
        <w:t xml:space="preserve">plnění </w:t>
      </w:r>
      <w:r w:rsidR="001172BF" w:rsidRPr="00FC0E1D">
        <w:rPr>
          <w:rFonts w:ascii="Calibri" w:hAnsi="Calibri" w:cs="Calibri"/>
          <w:b/>
          <w:bCs/>
          <w:sz w:val="23"/>
          <w:szCs w:val="23"/>
        </w:rPr>
        <w:t>a platební podmínky</w:t>
      </w:r>
    </w:p>
    <w:p w14:paraId="64E4E799" w14:textId="540A7B01" w:rsidR="005168E8" w:rsidRPr="00FC0E1D" w:rsidRDefault="007A4488" w:rsidP="00C11FCE">
      <w:pPr>
        <w:pStyle w:val="Default"/>
        <w:numPr>
          <w:ilvl w:val="1"/>
          <w:numId w:val="4"/>
        </w:numPr>
        <w:spacing w:after="60" w:line="276" w:lineRule="auto"/>
        <w:jc w:val="both"/>
        <w:rPr>
          <w:rFonts w:ascii="Calibri" w:hAnsi="Calibri" w:cs="Calibri"/>
          <w:bCs/>
          <w:sz w:val="23"/>
          <w:szCs w:val="23"/>
        </w:rPr>
      </w:pPr>
      <w:r w:rsidRPr="00FC0E1D">
        <w:rPr>
          <w:rFonts w:ascii="Calibri" w:hAnsi="Calibri" w:cs="Calibri"/>
          <w:bCs/>
          <w:sz w:val="23"/>
          <w:szCs w:val="23"/>
        </w:rPr>
        <w:t xml:space="preserve">Celková cena za plnění předmětu této Smlouvy, tj. dodání kompletního </w:t>
      </w:r>
      <w:r w:rsidR="00FE3B69">
        <w:rPr>
          <w:rFonts w:ascii="Calibri" w:hAnsi="Calibri" w:cs="Calibri"/>
          <w:sz w:val="23"/>
          <w:szCs w:val="23"/>
        </w:rPr>
        <w:t>gastro</w:t>
      </w:r>
      <w:r w:rsidR="00157444">
        <w:rPr>
          <w:rFonts w:ascii="Calibri" w:hAnsi="Calibri" w:cs="Calibri"/>
          <w:sz w:val="23"/>
          <w:szCs w:val="23"/>
        </w:rPr>
        <w:t xml:space="preserve"> </w:t>
      </w:r>
      <w:r w:rsidR="00FE3B69">
        <w:rPr>
          <w:rFonts w:ascii="Calibri" w:hAnsi="Calibri" w:cs="Calibri"/>
          <w:sz w:val="23"/>
          <w:szCs w:val="23"/>
        </w:rPr>
        <w:t>vybavení</w:t>
      </w:r>
      <w:r w:rsidRPr="00FC0E1D">
        <w:rPr>
          <w:rFonts w:ascii="Calibri" w:hAnsi="Calibri" w:cs="Calibri"/>
          <w:bCs/>
          <w:sz w:val="23"/>
          <w:szCs w:val="23"/>
        </w:rPr>
        <w:t xml:space="preserve"> v rozsahu dle Projektové dokumentace a Výkazu výměr dle Přílohy č. 1, je stanovena dohodou smluvních stran v následující výši:</w:t>
      </w:r>
    </w:p>
    <w:p w14:paraId="3C95D437" w14:textId="77777777" w:rsidR="005168E8" w:rsidRPr="00FC0E1D" w:rsidRDefault="006E777E" w:rsidP="00C11FCE">
      <w:pPr>
        <w:pStyle w:val="Default"/>
        <w:spacing w:after="60" w:line="276" w:lineRule="auto"/>
        <w:ind w:left="360"/>
        <w:rPr>
          <w:rFonts w:ascii="Calibri" w:hAnsi="Calibri" w:cs="Calibri"/>
          <w:b/>
          <w:bCs/>
          <w:sz w:val="23"/>
          <w:szCs w:val="23"/>
        </w:rPr>
      </w:pPr>
      <w:r w:rsidRPr="00FC0E1D">
        <w:rPr>
          <w:rFonts w:ascii="Calibri" w:hAnsi="Calibri" w:cs="Calibri"/>
          <w:b/>
          <w:bCs/>
          <w:sz w:val="23"/>
          <w:szCs w:val="23"/>
        </w:rPr>
        <w:t xml:space="preserve">Cena </w:t>
      </w:r>
      <w:r w:rsidR="00A4458B" w:rsidRPr="00FC0E1D">
        <w:rPr>
          <w:rFonts w:ascii="Calibri" w:hAnsi="Calibri" w:cs="Calibri"/>
          <w:b/>
          <w:bCs/>
          <w:sz w:val="23"/>
          <w:szCs w:val="23"/>
        </w:rPr>
        <w:t>bez DPH</w:t>
      </w:r>
      <w:r w:rsidRPr="00FC0E1D">
        <w:rPr>
          <w:rFonts w:ascii="Calibri" w:hAnsi="Calibri" w:cs="Calibri"/>
          <w:b/>
          <w:bCs/>
          <w:sz w:val="23"/>
          <w:szCs w:val="23"/>
        </w:rPr>
        <w:tab/>
      </w:r>
      <w:r w:rsidRPr="00FC0E1D">
        <w:rPr>
          <w:rFonts w:ascii="Calibri" w:hAnsi="Calibri" w:cs="Calibri"/>
          <w:b/>
          <w:bCs/>
          <w:sz w:val="23"/>
          <w:szCs w:val="23"/>
        </w:rPr>
        <w:tab/>
      </w:r>
      <w:r w:rsidR="001172BF" w:rsidRPr="00FC0E1D">
        <w:rPr>
          <w:rFonts w:ascii="Calibri" w:hAnsi="Calibri" w:cs="Calibri"/>
          <w:b/>
          <w:bCs/>
          <w:sz w:val="23"/>
          <w:szCs w:val="23"/>
          <w:highlight w:val="yellow"/>
        </w:rPr>
        <w:t>…………………</w:t>
      </w:r>
      <w:proofErr w:type="gramStart"/>
      <w:r w:rsidR="001172BF" w:rsidRPr="00FC0E1D">
        <w:rPr>
          <w:rFonts w:ascii="Calibri" w:hAnsi="Calibri" w:cs="Calibri"/>
          <w:b/>
          <w:bCs/>
          <w:sz w:val="23"/>
          <w:szCs w:val="23"/>
          <w:highlight w:val="yellow"/>
        </w:rPr>
        <w:t>…….</w:t>
      </w:r>
      <w:proofErr w:type="gramEnd"/>
      <w:r w:rsidR="001172BF" w:rsidRPr="00FC0E1D">
        <w:rPr>
          <w:rFonts w:ascii="Calibri" w:hAnsi="Calibri" w:cs="Calibri"/>
          <w:b/>
          <w:bCs/>
          <w:sz w:val="23"/>
          <w:szCs w:val="23"/>
          <w:highlight w:val="yellow"/>
        </w:rPr>
        <w:t>.</w:t>
      </w:r>
      <w:r w:rsidR="00E04E6B" w:rsidRPr="00FC0E1D">
        <w:rPr>
          <w:rFonts w:ascii="Calibri" w:hAnsi="Calibri" w:cs="Calibri"/>
          <w:b/>
          <w:bCs/>
          <w:sz w:val="23"/>
          <w:szCs w:val="23"/>
        </w:rPr>
        <w:t xml:space="preserve"> Kč</w:t>
      </w:r>
    </w:p>
    <w:p w14:paraId="5AFB1094" w14:textId="77777777" w:rsidR="006E777E" w:rsidRPr="00FC0E1D" w:rsidRDefault="006E777E" w:rsidP="00C11FCE">
      <w:pPr>
        <w:pStyle w:val="Default"/>
        <w:spacing w:after="60" w:line="276" w:lineRule="auto"/>
        <w:ind w:left="360"/>
        <w:rPr>
          <w:rFonts w:ascii="Calibri" w:hAnsi="Calibri" w:cs="Calibri"/>
          <w:b/>
          <w:bCs/>
          <w:sz w:val="23"/>
          <w:szCs w:val="23"/>
        </w:rPr>
      </w:pPr>
      <w:r w:rsidRPr="00FC0E1D">
        <w:rPr>
          <w:rFonts w:ascii="Calibri" w:hAnsi="Calibri" w:cs="Calibri"/>
          <w:b/>
          <w:bCs/>
          <w:sz w:val="23"/>
          <w:szCs w:val="23"/>
        </w:rPr>
        <w:t>DPH 21%</w:t>
      </w:r>
      <w:r w:rsidRPr="00FC0E1D">
        <w:rPr>
          <w:rFonts w:ascii="Calibri" w:hAnsi="Calibri" w:cs="Calibri"/>
          <w:b/>
          <w:bCs/>
          <w:sz w:val="23"/>
          <w:szCs w:val="23"/>
        </w:rPr>
        <w:tab/>
      </w:r>
      <w:r w:rsidRPr="00FC0E1D">
        <w:rPr>
          <w:rFonts w:ascii="Calibri" w:hAnsi="Calibri" w:cs="Calibri"/>
          <w:b/>
          <w:bCs/>
          <w:sz w:val="23"/>
          <w:szCs w:val="23"/>
        </w:rPr>
        <w:tab/>
      </w:r>
      <w:r w:rsidRPr="00FC0E1D">
        <w:rPr>
          <w:rFonts w:ascii="Calibri" w:hAnsi="Calibri" w:cs="Calibri"/>
          <w:b/>
          <w:bCs/>
          <w:sz w:val="23"/>
          <w:szCs w:val="23"/>
        </w:rPr>
        <w:tab/>
      </w:r>
      <w:r w:rsidR="001172BF" w:rsidRPr="00FC0E1D">
        <w:rPr>
          <w:rFonts w:ascii="Calibri" w:hAnsi="Calibri" w:cs="Calibri"/>
          <w:b/>
          <w:bCs/>
          <w:sz w:val="23"/>
          <w:szCs w:val="23"/>
          <w:highlight w:val="yellow"/>
        </w:rPr>
        <w:t>…………………</w:t>
      </w:r>
      <w:proofErr w:type="gramStart"/>
      <w:r w:rsidR="001172BF" w:rsidRPr="00FC0E1D">
        <w:rPr>
          <w:rFonts w:ascii="Calibri" w:hAnsi="Calibri" w:cs="Calibri"/>
          <w:b/>
          <w:bCs/>
          <w:sz w:val="23"/>
          <w:szCs w:val="23"/>
          <w:highlight w:val="yellow"/>
        </w:rPr>
        <w:t>…….</w:t>
      </w:r>
      <w:proofErr w:type="gramEnd"/>
      <w:r w:rsidR="001172BF" w:rsidRPr="00FC0E1D">
        <w:rPr>
          <w:rFonts w:ascii="Calibri" w:hAnsi="Calibri" w:cs="Calibri"/>
          <w:b/>
          <w:bCs/>
          <w:sz w:val="23"/>
          <w:szCs w:val="23"/>
        </w:rPr>
        <w:t>.</w:t>
      </w:r>
      <w:r w:rsidR="00E04E6B" w:rsidRPr="00FC0E1D">
        <w:rPr>
          <w:rFonts w:ascii="Calibri" w:hAnsi="Calibri" w:cs="Calibri"/>
          <w:b/>
          <w:bCs/>
          <w:sz w:val="23"/>
          <w:szCs w:val="23"/>
        </w:rPr>
        <w:t xml:space="preserve"> Kč</w:t>
      </w:r>
    </w:p>
    <w:p w14:paraId="6CB7EC5B" w14:textId="2D20FF0B" w:rsidR="006E777E" w:rsidRPr="00FC0E1D" w:rsidRDefault="006E777E" w:rsidP="00C11FCE">
      <w:pPr>
        <w:pStyle w:val="Default"/>
        <w:spacing w:after="60" w:line="276" w:lineRule="auto"/>
        <w:ind w:left="360"/>
        <w:rPr>
          <w:rFonts w:ascii="Calibri" w:hAnsi="Calibri" w:cs="Calibri"/>
          <w:b/>
          <w:bCs/>
          <w:sz w:val="23"/>
          <w:szCs w:val="23"/>
        </w:rPr>
      </w:pPr>
      <w:r w:rsidRPr="00FC0E1D">
        <w:rPr>
          <w:rFonts w:ascii="Calibri" w:hAnsi="Calibri" w:cs="Calibri"/>
          <w:b/>
          <w:bCs/>
          <w:sz w:val="23"/>
          <w:szCs w:val="23"/>
        </w:rPr>
        <w:t xml:space="preserve">Cena celkem včetně DPH </w:t>
      </w:r>
      <w:r w:rsidRPr="00FC0E1D">
        <w:rPr>
          <w:rFonts w:ascii="Calibri" w:hAnsi="Calibri" w:cs="Calibri"/>
          <w:b/>
          <w:bCs/>
          <w:sz w:val="23"/>
          <w:szCs w:val="23"/>
        </w:rPr>
        <w:tab/>
      </w:r>
      <w:r w:rsidR="001172BF" w:rsidRPr="00FC0E1D">
        <w:rPr>
          <w:rFonts w:ascii="Calibri" w:hAnsi="Calibri" w:cs="Calibri"/>
          <w:b/>
          <w:bCs/>
          <w:sz w:val="23"/>
          <w:szCs w:val="23"/>
          <w:highlight w:val="yellow"/>
        </w:rPr>
        <w:t>…………………</w:t>
      </w:r>
      <w:proofErr w:type="gramStart"/>
      <w:r w:rsidR="001172BF" w:rsidRPr="00FC0E1D">
        <w:rPr>
          <w:rFonts w:ascii="Calibri" w:hAnsi="Calibri" w:cs="Calibri"/>
          <w:b/>
          <w:bCs/>
          <w:sz w:val="23"/>
          <w:szCs w:val="23"/>
          <w:highlight w:val="yellow"/>
        </w:rPr>
        <w:t>…….</w:t>
      </w:r>
      <w:proofErr w:type="gramEnd"/>
      <w:r w:rsidR="001172BF" w:rsidRPr="00FC0E1D">
        <w:rPr>
          <w:rFonts w:ascii="Calibri" w:hAnsi="Calibri" w:cs="Calibri"/>
          <w:b/>
          <w:bCs/>
          <w:sz w:val="23"/>
          <w:szCs w:val="23"/>
          <w:highlight w:val="yellow"/>
        </w:rPr>
        <w:t>.</w:t>
      </w:r>
      <w:r w:rsidR="00E04E6B" w:rsidRPr="00FC0E1D">
        <w:rPr>
          <w:rFonts w:ascii="Calibri" w:hAnsi="Calibri" w:cs="Calibri"/>
          <w:b/>
          <w:bCs/>
          <w:sz w:val="23"/>
          <w:szCs w:val="23"/>
        </w:rPr>
        <w:t xml:space="preserve"> Kč </w:t>
      </w:r>
    </w:p>
    <w:p w14:paraId="222FD85D" w14:textId="7943A396" w:rsidR="00112FAC" w:rsidRPr="00FC0E1D" w:rsidRDefault="003D0AC6" w:rsidP="002167A5">
      <w:pPr>
        <w:pStyle w:val="Default"/>
        <w:numPr>
          <w:ilvl w:val="1"/>
          <w:numId w:val="4"/>
        </w:numPr>
        <w:spacing w:after="60" w:line="276" w:lineRule="auto"/>
        <w:contextualSpacing/>
        <w:jc w:val="both"/>
        <w:rPr>
          <w:rFonts w:ascii="Calibri" w:hAnsi="Calibri" w:cs="Calibri"/>
          <w:bCs/>
          <w:sz w:val="23"/>
          <w:szCs w:val="23"/>
        </w:rPr>
      </w:pPr>
      <w:r>
        <w:rPr>
          <w:rFonts w:ascii="Calibri" w:hAnsi="Calibri" w:cs="Calibri"/>
          <w:bCs/>
          <w:sz w:val="23"/>
          <w:szCs w:val="23"/>
        </w:rPr>
        <w:t>C</w:t>
      </w:r>
      <w:r w:rsidR="00112FAC" w:rsidRPr="00FC0E1D">
        <w:rPr>
          <w:rFonts w:ascii="Calibri" w:hAnsi="Calibri" w:cs="Calibri"/>
          <w:bCs/>
          <w:sz w:val="23"/>
          <w:szCs w:val="23"/>
        </w:rPr>
        <w:t>e</w:t>
      </w:r>
      <w:r>
        <w:rPr>
          <w:rFonts w:ascii="Calibri" w:hAnsi="Calibri" w:cs="Calibri"/>
          <w:bCs/>
          <w:sz w:val="23"/>
          <w:szCs w:val="23"/>
        </w:rPr>
        <w:t>lková ce</w:t>
      </w:r>
      <w:r w:rsidR="00112FAC" w:rsidRPr="00FC0E1D">
        <w:rPr>
          <w:rFonts w:ascii="Calibri" w:hAnsi="Calibri" w:cs="Calibri"/>
          <w:bCs/>
          <w:sz w:val="23"/>
          <w:szCs w:val="23"/>
        </w:rPr>
        <w:t xml:space="preserve">na </w:t>
      </w:r>
      <w:r w:rsidR="007A4488" w:rsidRPr="00FC0E1D">
        <w:rPr>
          <w:rFonts w:ascii="Calibri" w:hAnsi="Calibri" w:cs="Calibri"/>
          <w:bCs/>
          <w:sz w:val="23"/>
          <w:szCs w:val="23"/>
        </w:rPr>
        <w:t>plnění předmětu této Smlouvy</w:t>
      </w:r>
      <w:r w:rsidR="00112FAC" w:rsidRPr="00FC0E1D">
        <w:rPr>
          <w:rFonts w:ascii="Calibri" w:hAnsi="Calibri" w:cs="Calibri"/>
          <w:bCs/>
          <w:sz w:val="23"/>
          <w:szCs w:val="23"/>
        </w:rPr>
        <w:t xml:space="preserve"> podle předchozího odstavce je stanovena jako cena nejvýše přípustná, zahrnující veškeré daně, cla, poplatky a ostatní výdaje spojené s realizací této </w:t>
      </w:r>
      <w:r w:rsidR="007A4488" w:rsidRPr="00FC0E1D">
        <w:rPr>
          <w:rFonts w:ascii="Calibri" w:hAnsi="Calibri" w:cs="Calibri"/>
          <w:bCs/>
          <w:sz w:val="23"/>
          <w:szCs w:val="23"/>
        </w:rPr>
        <w:t>S</w:t>
      </w:r>
      <w:r w:rsidR="00112FAC" w:rsidRPr="00FC0E1D">
        <w:rPr>
          <w:rFonts w:ascii="Calibri" w:hAnsi="Calibri" w:cs="Calibri"/>
          <w:bCs/>
          <w:sz w:val="23"/>
          <w:szCs w:val="23"/>
        </w:rPr>
        <w:t xml:space="preserve">mlouvy, včetně veškerých nákladů na dopravu do místa plnění. </w:t>
      </w:r>
    </w:p>
    <w:p w14:paraId="208C31AB" w14:textId="1275D39C" w:rsidR="00112FAC" w:rsidRPr="002167A5" w:rsidRDefault="007A4488" w:rsidP="002167A5">
      <w:pPr>
        <w:pStyle w:val="Default"/>
        <w:numPr>
          <w:ilvl w:val="1"/>
          <w:numId w:val="4"/>
        </w:numPr>
        <w:spacing w:after="60" w:line="276" w:lineRule="auto"/>
        <w:contextualSpacing/>
        <w:jc w:val="both"/>
        <w:rPr>
          <w:rFonts w:ascii="Calibri" w:hAnsi="Calibri" w:cs="Calibri"/>
          <w:bCs/>
          <w:sz w:val="23"/>
          <w:szCs w:val="23"/>
        </w:rPr>
      </w:pPr>
      <w:r w:rsidRPr="00FC0E1D">
        <w:rPr>
          <w:rFonts w:ascii="Calibri" w:hAnsi="Calibri" w:cs="Calibri"/>
          <w:bCs/>
          <w:sz w:val="23"/>
          <w:szCs w:val="23"/>
        </w:rPr>
        <w:t xml:space="preserve">Celkovou </w:t>
      </w:r>
      <w:r w:rsidR="00112FAC" w:rsidRPr="00FC0E1D">
        <w:rPr>
          <w:rFonts w:ascii="Calibri" w:hAnsi="Calibri" w:cs="Calibri"/>
          <w:bCs/>
          <w:sz w:val="23"/>
          <w:szCs w:val="23"/>
        </w:rPr>
        <w:t xml:space="preserve">cenu </w:t>
      </w:r>
      <w:r w:rsidRPr="00FC0E1D">
        <w:rPr>
          <w:rFonts w:ascii="Calibri" w:hAnsi="Calibri" w:cs="Calibri"/>
          <w:bCs/>
          <w:sz w:val="23"/>
          <w:szCs w:val="23"/>
        </w:rPr>
        <w:t xml:space="preserve">plnění </w:t>
      </w:r>
      <w:r w:rsidR="00112FAC" w:rsidRPr="00FC0E1D">
        <w:rPr>
          <w:rFonts w:ascii="Calibri" w:hAnsi="Calibri" w:cs="Calibri"/>
          <w:bCs/>
          <w:sz w:val="23"/>
          <w:szCs w:val="23"/>
        </w:rPr>
        <w:t>lze měnit pouze v případě, že dojde v průběhu realizace předmětu veřejné zakázky ke změně daňových předpisů upravujících výši sazby DPH</w:t>
      </w:r>
      <w:r w:rsidR="00112FAC" w:rsidRPr="002167A5">
        <w:rPr>
          <w:rFonts w:ascii="Calibri" w:hAnsi="Calibri" w:cs="Calibri"/>
          <w:bCs/>
          <w:sz w:val="23"/>
          <w:szCs w:val="23"/>
        </w:rPr>
        <w:t>.</w:t>
      </w:r>
    </w:p>
    <w:p w14:paraId="4D43CB55" w14:textId="311DC89B" w:rsidR="007A4488" w:rsidRPr="00FC0E1D" w:rsidRDefault="007A4488" w:rsidP="002167A5">
      <w:pPr>
        <w:pStyle w:val="Default"/>
        <w:numPr>
          <w:ilvl w:val="1"/>
          <w:numId w:val="4"/>
        </w:numPr>
        <w:spacing w:after="60" w:line="276" w:lineRule="auto"/>
        <w:ind w:left="357" w:hanging="357"/>
        <w:contextualSpacing/>
        <w:jc w:val="both"/>
        <w:rPr>
          <w:rFonts w:ascii="Calibri" w:hAnsi="Calibri" w:cs="Calibri"/>
          <w:bCs/>
          <w:sz w:val="23"/>
          <w:szCs w:val="23"/>
        </w:rPr>
      </w:pPr>
      <w:r w:rsidRPr="002167A5">
        <w:rPr>
          <w:rFonts w:ascii="Calibri" w:hAnsi="Calibri" w:cs="Calibri"/>
          <w:bCs/>
          <w:sz w:val="23"/>
          <w:szCs w:val="23"/>
        </w:rPr>
        <w:t>Celková cena za plnění předmětu této Smlouvy</w:t>
      </w:r>
      <w:r w:rsidR="00B90DA8" w:rsidRPr="002167A5">
        <w:rPr>
          <w:rFonts w:ascii="Calibri" w:hAnsi="Calibri" w:cs="Calibri"/>
          <w:bCs/>
          <w:sz w:val="23"/>
          <w:szCs w:val="23"/>
        </w:rPr>
        <w:t>,</w:t>
      </w:r>
      <w:r w:rsidRPr="002167A5">
        <w:rPr>
          <w:rFonts w:ascii="Calibri" w:hAnsi="Calibri" w:cs="Calibri"/>
          <w:bCs/>
          <w:sz w:val="23"/>
          <w:szCs w:val="23"/>
        </w:rPr>
        <w:t xml:space="preserve"> specifikovaná v </w:t>
      </w:r>
      <w:r w:rsidRPr="001E1292">
        <w:rPr>
          <w:rFonts w:ascii="Calibri" w:hAnsi="Calibri" w:cs="Calibri"/>
          <w:bCs/>
          <w:sz w:val="23"/>
          <w:szCs w:val="23"/>
        </w:rPr>
        <w:t xml:space="preserve">odst. </w:t>
      </w:r>
      <w:r w:rsidR="005122EF" w:rsidRPr="001E1292">
        <w:rPr>
          <w:rFonts w:ascii="Calibri" w:hAnsi="Calibri" w:cs="Calibri"/>
          <w:bCs/>
          <w:sz w:val="23"/>
          <w:szCs w:val="23"/>
        </w:rPr>
        <w:t>6</w:t>
      </w:r>
      <w:r w:rsidRPr="001E1292">
        <w:rPr>
          <w:rFonts w:ascii="Calibri" w:hAnsi="Calibri" w:cs="Calibri"/>
          <w:bCs/>
          <w:sz w:val="23"/>
          <w:szCs w:val="23"/>
        </w:rPr>
        <w:t>.1. tohoto článku</w:t>
      </w:r>
      <w:r w:rsidR="00B90DA8" w:rsidRPr="002167A5">
        <w:rPr>
          <w:rFonts w:ascii="Calibri" w:hAnsi="Calibri" w:cs="Calibri"/>
          <w:bCs/>
          <w:sz w:val="23"/>
          <w:szCs w:val="23"/>
        </w:rPr>
        <w:t>,</w:t>
      </w:r>
      <w:r w:rsidRPr="002167A5">
        <w:rPr>
          <w:rFonts w:ascii="Calibri" w:hAnsi="Calibri" w:cs="Calibri"/>
          <w:bCs/>
          <w:sz w:val="23"/>
          <w:szCs w:val="23"/>
        </w:rPr>
        <w:t xml:space="preserve"> je tvořena součtem jednotkových cen blíže rozepsaných v oceněném Výkazu výměr</w:t>
      </w:r>
      <w:r w:rsidR="00B90DA8" w:rsidRPr="002167A5">
        <w:rPr>
          <w:rFonts w:ascii="Calibri" w:hAnsi="Calibri" w:cs="Calibri"/>
          <w:bCs/>
          <w:sz w:val="23"/>
          <w:szCs w:val="23"/>
        </w:rPr>
        <w:t xml:space="preserve">, která </w:t>
      </w:r>
      <w:r w:rsidRPr="002167A5">
        <w:rPr>
          <w:rFonts w:ascii="Calibri" w:hAnsi="Calibri" w:cs="Calibri"/>
          <w:bCs/>
          <w:sz w:val="23"/>
          <w:szCs w:val="23"/>
        </w:rPr>
        <w:t>j</w:t>
      </w:r>
      <w:r w:rsidR="00B90DA8" w:rsidRPr="002167A5">
        <w:rPr>
          <w:rFonts w:ascii="Calibri" w:hAnsi="Calibri" w:cs="Calibri"/>
          <w:bCs/>
          <w:sz w:val="23"/>
          <w:szCs w:val="23"/>
        </w:rPr>
        <w:t>e</w:t>
      </w:r>
      <w:r w:rsidRPr="002167A5">
        <w:rPr>
          <w:rFonts w:ascii="Calibri" w:hAnsi="Calibri" w:cs="Calibri"/>
          <w:bCs/>
          <w:sz w:val="23"/>
          <w:szCs w:val="23"/>
        </w:rPr>
        <w:t xml:space="preserve"> Příloh</w:t>
      </w:r>
      <w:r w:rsidR="00B90DA8" w:rsidRPr="002167A5">
        <w:rPr>
          <w:rFonts w:ascii="Calibri" w:hAnsi="Calibri" w:cs="Calibri"/>
          <w:bCs/>
          <w:sz w:val="23"/>
          <w:szCs w:val="23"/>
        </w:rPr>
        <w:t>u</w:t>
      </w:r>
      <w:r w:rsidRPr="002167A5">
        <w:rPr>
          <w:rFonts w:ascii="Calibri" w:hAnsi="Calibri" w:cs="Calibri"/>
          <w:bCs/>
          <w:sz w:val="23"/>
          <w:szCs w:val="23"/>
        </w:rPr>
        <w:t xml:space="preserve"> č. 1 této Smlouvy, a jedná se o celkovou cenu za splnění veškerých dílčích částí</w:t>
      </w:r>
      <w:r w:rsidRPr="00FC0E1D">
        <w:rPr>
          <w:rFonts w:ascii="Calibri" w:hAnsi="Calibri" w:cs="Calibri"/>
          <w:bCs/>
          <w:sz w:val="23"/>
          <w:szCs w:val="23"/>
        </w:rPr>
        <w:t xml:space="preserve"> a součástí předmětu plnění této Smlouvy, a to zejména ceny za práce, materiál, dodávky a služby související s realizací dodávky </w:t>
      </w:r>
      <w:r w:rsidR="00FE3B69">
        <w:rPr>
          <w:rFonts w:ascii="Calibri" w:hAnsi="Calibri" w:cs="Calibri"/>
          <w:sz w:val="23"/>
          <w:szCs w:val="23"/>
        </w:rPr>
        <w:t>gastro</w:t>
      </w:r>
      <w:r w:rsidR="00157444">
        <w:rPr>
          <w:rFonts w:ascii="Calibri" w:hAnsi="Calibri" w:cs="Calibri"/>
          <w:sz w:val="23"/>
          <w:szCs w:val="23"/>
        </w:rPr>
        <w:t xml:space="preserve"> </w:t>
      </w:r>
      <w:r w:rsidR="00FE3B69">
        <w:rPr>
          <w:rFonts w:ascii="Calibri" w:hAnsi="Calibri" w:cs="Calibri"/>
          <w:sz w:val="23"/>
          <w:szCs w:val="23"/>
        </w:rPr>
        <w:t>vybavení</w:t>
      </w:r>
      <w:r w:rsidRPr="00FC0E1D">
        <w:rPr>
          <w:rFonts w:ascii="Calibri" w:hAnsi="Calibri" w:cs="Calibri"/>
          <w:bCs/>
          <w:sz w:val="23"/>
          <w:szCs w:val="23"/>
        </w:rPr>
        <w:t>.</w:t>
      </w:r>
    </w:p>
    <w:p w14:paraId="61CEC18F" w14:textId="5EA5A3B8" w:rsidR="007A4488" w:rsidRPr="00FC0E1D" w:rsidRDefault="007A4488" w:rsidP="002167A5">
      <w:pPr>
        <w:pStyle w:val="Default"/>
        <w:numPr>
          <w:ilvl w:val="1"/>
          <w:numId w:val="4"/>
        </w:numPr>
        <w:spacing w:after="60" w:line="276" w:lineRule="auto"/>
        <w:ind w:left="357" w:hanging="357"/>
        <w:contextualSpacing/>
        <w:jc w:val="both"/>
        <w:rPr>
          <w:rFonts w:ascii="Calibri" w:hAnsi="Calibri" w:cs="Calibri"/>
          <w:bCs/>
          <w:sz w:val="23"/>
          <w:szCs w:val="23"/>
        </w:rPr>
      </w:pPr>
      <w:r w:rsidRPr="00FC0E1D">
        <w:rPr>
          <w:rFonts w:ascii="Calibri" w:hAnsi="Calibri" w:cs="Calibri"/>
          <w:bCs/>
          <w:sz w:val="23"/>
          <w:szCs w:val="23"/>
        </w:rPr>
        <w:t xml:space="preserve">Jednotkové položkové ceny uvedené ve Výkazu výměr dle Přílohy č. 1 této Smlouvy jsou ceny nejvyšší možné po celou dobu realizace předmětu plnění této Smlouvy, až do termínu dokončení dodávky </w:t>
      </w:r>
      <w:r w:rsidR="00FE3B69">
        <w:rPr>
          <w:rFonts w:ascii="Calibri" w:hAnsi="Calibri" w:cs="Calibri"/>
          <w:sz w:val="23"/>
          <w:szCs w:val="23"/>
        </w:rPr>
        <w:t>gastro</w:t>
      </w:r>
      <w:r w:rsidR="00157444">
        <w:rPr>
          <w:rFonts w:ascii="Calibri" w:hAnsi="Calibri" w:cs="Calibri"/>
          <w:sz w:val="23"/>
          <w:szCs w:val="23"/>
        </w:rPr>
        <w:t xml:space="preserve"> </w:t>
      </w:r>
      <w:r w:rsidR="00FE3B69">
        <w:rPr>
          <w:rFonts w:ascii="Calibri" w:hAnsi="Calibri" w:cs="Calibri"/>
          <w:sz w:val="23"/>
          <w:szCs w:val="23"/>
        </w:rPr>
        <w:t>vybavení</w:t>
      </w:r>
      <w:r w:rsidRPr="00FC0E1D">
        <w:rPr>
          <w:rFonts w:ascii="Calibri" w:hAnsi="Calibri" w:cs="Calibri"/>
          <w:bCs/>
          <w:sz w:val="23"/>
          <w:szCs w:val="23"/>
        </w:rPr>
        <w:t xml:space="preserve"> včetně všech souvisejících plnění a předání a převzetí plnění předmětu této Smlouvy objednateli. Jednotkové položkové ceny uvedené ve Výkazu výměr slouží zároveň k prokázání finančního objemu skutečně provedených prací, výkonů, dodávek a souvisejících služeb (tj. jako podklad pro fakturaci) a dále pro ocenění případných nepředvídaných prací či dodávek rozšiřujících rozsah plnění podle této Smlouvy.</w:t>
      </w:r>
    </w:p>
    <w:p w14:paraId="3D5A2458" w14:textId="6B4A746E" w:rsidR="00112FAC" w:rsidRPr="00FC0E1D" w:rsidRDefault="007A4488" w:rsidP="002167A5">
      <w:pPr>
        <w:pStyle w:val="Default"/>
        <w:numPr>
          <w:ilvl w:val="1"/>
          <w:numId w:val="4"/>
        </w:numPr>
        <w:spacing w:after="60" w:line="276" w:lineRule="auto"/>
        <w:contextualSpacing/>
        <w:jc w:val="both"/>
        <w:rPr>
          <w:rFonts w:ascii="Calibri" w:hAnsi="Calibri" w:cs="Calibri"/>
          <w:bCs/>
          <w:sz w:val="23"/>
          <w:szCs w:val="23"/>
        </w:rPr>
      </w:pPr>
      <w:r w:rsidRPr="00FC0E1D">
        <w:rPr>
          <w:rFonts w:ascii="Calibri" w:hAnsi="Calibri" w:cs="Calibri"/>
          <w:bCs/>
          <w:sz w:val="23"/>
          <w:szCs w:val="23"/>
        </w:rPr>
        <w:t>Objednatel</w:t>
      </w:r>
      <w:r w:rsidR="00112FAC" w:rsidRPr="00FC0E1D">
        <w:rPr>
          <w:rFonts w:ascii="Calibri" w:hAnsi="Calibri" w:cs="Calibri"/>
          <w:bCs/>
          <w:sz w:val="23"/>
          <w:szCs w:val="23"/>
        </w:rPr>
        <w:t xml:space="preserve"> neposkytne </w:t>
      </w:r>
      <w:r w:rsidR="00157444">
        <w:rPr>
          <w:rFonts w:ascii="Calibri" w:hAnsi="Calibri" w:cs="Calibri"/>
          <w:bCs/>
          <w:sz w:val="23"/>
          <w:szCs w:val="23"/>
        </w:rPr>
        <w:t>dodavateli</w:t>
      </w:r>
      <w:r w:rsidR="00112FAC" w:rsidRPr="00FC0E1D">
        <w:rPr>
          <w:rFonts w:ascii="Calibri" w:hAnsi="Calibri" w:cs="Calibri"/>
          <w:bCs/>
          <w:sz w:val="23"/>
          <w:szCs w:val="23"/>
        </w:rPr>
        <w:t xml:space="preserve"> žádné zálohy a </w:t>
      </w:r>
      <w:r w:rsidR="00157444">
        <w:rPr>
          <w:rFonts w:ascii="Calibri" w:hAnsi="Calibri" w:cs="Calibri"/>
          <w:bCs/>
          <w:sz w:val="23"/>
          <w:szCs w:val="23"/>
        </w:rPr>
        <w:t>dodavatel</w:t>
      </w:r>
      <w:r w:rsidR="00112FAC" w:rsidRPr="00FC0E1D">
        <w:rPr>
          <w:rFonts w:ascii="Calibri" w:hAnsi="Calibri" w:cs="Calibri"/>
          <w:bCs/>
          <w:sz w:val="23"/>
          <w:szCs w:val="23"/>
        </w:rPr>
        <w:t xml:space="preserve"> je nebude požadovat.</w:t>
      </w:r>
    </w:p>
    <w:p w14:paraId="463118CA" w14:textId="65EC6E2B" w:rsidR="00112FAC" w:rsidRPr="00FC0E1D" w:rsidRDefault="007A4488" w:rsidP="002167A5">
      <w:pPr>
        <w:pStyle w:val="Default"/>
        <w:numPr>
          <w:ilvl w:val="1"/>
          <w:numId w:val="4"/>
        </w:numPr>
        <w:spacing w:after="60" w:line="276" w:lineRule="auto"/>
        <w:contextualSpacing/>
        <w:jc w:val="both"/>
        <w:rPr>
          <w:rFonts w:ascii="Calibri" w:hAnsi="Calibri" w:cs="Calibri"/>
          <w:bCs/>
          <w:sz w:val="23"/>
          <w:szCs w:val="23"/>
        </w:rPr>
      </w:pPr>
      <w:r w:rsidRPr="00FC0E1D">
        <w:rPr>
          <w:rFonts w:ascii="Calibri" w:hAnsi="Calibri" w:cs="Calibri"/>
          <w:bCs/>
          <w:sz w:val="23"/>
          <w:szCs w:val="23"/>
        </w:rPr>
        <w:t>Objednatel</w:t>
      </w:r>
      <w:r w:rsidR="00112FAC" w:rsidRPr="00FC0E1D">
        <w:rPr>
          <w:rFonts w:ascii="Calibri" w:hAnsi="Calibri" w:cs="Calibri"/>
          <w:bCs/>
          <w:sz w:val="23"/>
          <w:szCs w:val="23"/>
        </w:rPr>
        <w:t xml:space="preserve"> </w:t>
      </w:r>
      <w:r w:rsidR="00112FAC" w:rsidRPr="00521890">
        <w:rPr>
          <w:rFonts w:ascii="Calibri" w:hAnsi="Calibri" w:cs="Calibri"/>
          <w:bCs/>
          <w:sz w:val="23"/>
          <w:szCs w:val="23"/>
        </w:rPr>
        <w:t xml:space="preserve">uhradí cenu podle odst. </w:t>
      </w:r>
      <w:r w:rsidR="008F5408">
        <w:rPr>
          <w:rFonts w:ascii="Calibri" w:hAnsi="Calibri" w:cs="Calibri"/>
          <w:bCs/>
          <w:sz w:val="23"/>
          <w:szCs w:val="23"/>
        </w:rPr>
        <w:t>6</w:t>
      </w:r>
      <w:r w:rsidR="00112FAC" w:rsidRPr="00521890">
        <w:rPr>
          <w:rFonts w:ascii="Calibri" w:hAnsi="Calibri" w:cs="Calibri"/>
          <w:bCs/>
          <w:sz w:val="23"/>
          <w:szCs w:val="23"/>
        </w:rPr>
        <w:t xml:space="preserve">.1 </w:t>
      </w:r>
      <w:r w:rsidR="005122EF" w:rsidRPr="00521890">
        <w:rPr>
          <w:rFonts w:ascii="Calibri" w:hAnsi="Calibri" w:cs="Calibri"/>
          <w:bCs/>
          <w:sz w:val="23"/>
          <w:szCs w:val="23"/>
        </w:rPr>
        <w:t xml:space="preserve">tohoto článku </w:t>
      </w:r>
      <w:r w:rsidR="00112FAC" w:rsidRPr="00521890">
        <w:rPr>
          <w:rFonts w:ascii="Calibri" w:hAnsi="Calibri" w:cs="Calibri"/>
          <w:bCs/>
          <w:sz w:val="23"/>
          <w:szCs w:val="23"/>
        </w:rPr>
        <w:t xml:space="preserve">na základě faktury, kterou </w:t>
      </w:r>
      <w:r w:rsidR="00157444">
        <w:rPr>
          <w:rFonts w:ascii="Calibri" w:hAnsi="Calibri" w:cs="Calibri"/>
          <w:bCs/>
          <w:sz w:val="23"/>
          <w:szCs w:val="23"/>
        </w:rPr>
        <w:t>dodavatel</w:t>
      </w:r>
      <w:r w:rsidR="00112FAC" w:rsidRPr="00521890">
        <w:rPr>
          <w:rFonts w:ascii="Calibri" w:hAnsi="Calibri" w:cs="Calibri"/>
          <w:bCs/>
          <w:sz w:val="23"/>
          <w:szCs w:val="23"/>
        </w:rPr>
        <w:t xml:space="preserve"> vystaví do </w:t>
      </w:r>
      <w:r w:rsidR="00B43DE9" w:rsidRPr="00521890">
        <w:rPr>
          <w:rFonts w:ascii="Calibri" w:hAnsi="Calibri" w:cs="Calibri"/>
          <w:bCs/>
          <w:sz w:val="23"/>
          <w:szCs w:val="23"/>
        </w:rPr>
        <w:t>30</w:t>
      </w:r>
      <w:r w:rsidR="00112FAC" w:rsidRPr="00521890">
        <w:rPr>
          <w:rFonts w:ascii="Calibri" w:hAnsi="Calibri" w:cs="Calibri"/>
          <w:bCs/>
          <w:sz w:val="23"/>
          <w:szCs w:val="23"/>
        </w:rPr>
        <w:t xml:space="preserve"> kalendářních dnů po řádném předání a převzetí </w:t>
      </w:r>
      <w:r w:rsidR="00B43DE9" w:rsidRPr="00521890">
        <w:rPr>
          <w:rFonts w:ascii="Calibri" w:hAnsi="Calibri" w:cs="Calibri"/>
          <w:bCs/>
          <w:sz w:val="23"/>
          <w:szCs w:val="23"/>
        </w:rPr>
        <w:t>předmětu plnění</w:t>
      </w:r>
      <w:r w:rsidR="00112FAC" w:rsidRPr="00521890">
        <w:rPr>
          <w:rFonts w:ascii="Calibri" w:hAnsi="Calibri" w:cs="Calibri"/>
          <w:bCs/>
          <w:sz w:val="23"/>
          <w:szCs w:val="23"/>
        </w:rPr>
        <w:t xml:space="preserve">. </w:t>
      </w:r>
      <w:r w:rsidR="003E132C" w:rsidRPr="00521890">
        <w:rPr>
          <w:rFonts w:ascii="Calibri" w:hAnsi="Calibri" w:cs="Calibri"/>
          <w:bCs/>
          <w:sz w:val="23"/>
          <w:szCs w:val="23"/>
        </w:rPr>
        <w:t>Smluvní</w:t>
      </w:r>
      <w:r w:rsidR="00112FAC" w:rsidRPr="00521890">
        <w:rPr>
          <w:rFonts w:ascii="Calibri" w:hAnsi="Calibri" w:cs="Calibri"/>
          <w:bCs/>
          <w:sz w:val="23"/>
          <w:szCs w:val="23"/>
        </w:rPr>
        <w:t xml:space="preserve"> cenu uhradí </w:t>
      </w:r>
      <w:r w:rsidR="00B43DE9" w:rsidRPr="00521890">
        <w:rPr>
          <w:rFonts w:ascii="Calibri" w:hAnsi="Calibri" w:cs="Calibri"/>
          <w:bCs/>
          <w:sz w:val="23"/>
          <w:szCs w:val="23"/>
        </w:rPr>
        <w:t>objednatel</w:t>
      </w:r>
      <w:r w:rsidR="00112FAC" w:rsidRPr="00521890">
        <w:rPr>
          <w:rFonts w:ascii="Calibri" w:hAnsi="Calibri" w:cs="Calibri"/>
          <w:bCs/>
          <w:sz w:val="23"/>
          <w:szCs w:val="23"/>
        </w:rPr>
        <w:t xml:space="preserve"> bezhotovostním převodem na účet </w:t>
      </w:r>
      <w:r w:rsidR="00157444">
        <w:rPr>
          <w:rFonts w:ascii="Calibri" w:hAnsi="Calibri" w:cs="Calibri"/>
          <w:bCs/>
          <w:sz w:val="23"/>
          <w:szCs w:val="23"/>
        </w:rPr>
        <w:t>dodavatele</w:t>
      </w:r>
      <w:r w:rsidR="00112FAC" w:rsidRPr="00FC0E1D">
        <w:rPr>
          <w:rFonts w:ascii="Calibri" w:hAnsi="Calibri" w:cs="Calibri"/>
          <w:bCs/>
          <w:sz w:val="23"/>
          <w:szCs w:val="23"/>
        </w:rPr>
        <w:t xml:space="preserve"> uvedený v záhlaví této </w:t>
      </w:r>
      <w:r w:rsidR="005122EF">
        <w:rPr>
          <w:rFonts w:ascii="Calibri" w:hAnsi="Calibri" w:cs="Calibri"/>
          <w:bCs/>
          <w:sz w:val="23"/>
          <w:szCs w:val="23"/>
        </w:rPr>
        <w:t>S</w:t>
      </w:r>
      <w:r w:rsidR="00112FAC" w:rsidRPr="00FC0E1D">
        <w:rPr>
          <w:rFonts w:ascii="Calibri" w:hAnsi="Calibri" w:cs="Calibri"/>
          <w:bCs/>
          <w:sz w:val="23"/>
          <w:szCs w:val="23"/>
        </w:rPr>
        <w:t>mlouvy.</w:t>
      </w:r>
    </w:p>
    <w:p w14:paraId="2578CAED" w14:textId="38F42C9B" w:rsidR="00DF6840" w:rsidRPr="00DF6840" w:rsidRDefault="00112FAC" w:rsidP="002167A5">
      <w:pPr>
        <w:pStyle w:val="Default"/>
        <w:numPr>
          <w:ilvl w:val="1"/>
          <w:numId w:val="4"/>
        </w:numPr>
        <w:spacing w:after="60" w:line="276" w:lineRule="auto"/>
        <w:contextualSpacing/>
        <w:jc w:val="both"/>
        <w:rPr>
          <w:rFonts w:ascii="Calibri" w:hAnsi="Calibri" w:cs="Calibri"/>
          <w:bCs/>
          <w:sz w:val="23"/>
          <w:szCs w:val="23"/>
        </w:rPr>
      </w:pPr>
      <w:r w:rsidRPr="00FC0E1D">
        <w:rPr>
          <w:rFonts w:ascii="Calibri" w:hAnsi="Calibri" w:cs="Calibri"/>
          <w:bCs/>
          <w:sz w:val="23"/>
          <w:szCs w:val="23"/>
        </w:rPr>
        <w:t>Platby budou probíhat výhradně v Kč a rovněž veškeré cenové údaje budou v této měně.</w:t>
      </w:r>
    </w:p>
    <w:p w14:paraId="0AC960D2" w14:textId="29EDBF67" w:rsidR="00DF6840" w:rsidRPr="00DF6840" w:rsidRDefault="00112FAC" w:rsidP="002167A5">
      <w:pPr>
        <w:pStyle w:val="Default"/>
        <w:numPr>
          <w:ilvl w:val="1"/>
          <w:numId w:val="4"/>
        </w:numPr>
        <w:spacing w:after="60" w:line="276" w:lineRule="auto"/>
        <w:ind w:left="357" w:hanging="357"/>
        <w:contextualSpacing/>
        <w:jc w:val="both"/>
        <w:rPr>
          <w:rFonts w:ascii="Calibri" w:hAnsi="Calibri" w:cs="Calibri"/>
          <w:bCs/>
          <w:sz w:val="23"/>
          <w:szCs w:val="23"/>
        </w:rPr>
      </w:pPr>
      <w:r w:rsidRPr="00B90DA8">
        <w:rPr>
          <w:rFonts w:ascii="Calibri" w:hAnsi="Calibri" w:cs="Calibri"/>
          <w:bCs/>
          <w:sz w:val="23"/>
          <w:szCs w:val="23"/>
        </w:rPr>
        <w:t xml:space="preserve">Faktura musí obsahovat veškeré náležitosti daňového dokladu stanovené příslušnými právními předpisy, zejména zákonem č. 235/2004 Sb., o dani z přidané hodnoty, ve znění pozdějších předpisů. </w:t>
      </w:r>
      <w:r w:rsidRPr="00B90DA8">
        <w:rPr>
          <w:rFonts w:ascii="Calibri" w:hAnsi="Calibri" w:cs="Calibri"/>
          <w:bCs/>
          <w:sz w:val="23"/>
          <w:szCs w:val="23"/>
        </w:rPr>
        <w:lastRenderedPageBreak/>
        <w:t xml:space="preserve">Nebude-li faktura splňovat veškeré náležitosti řádného daňového dokladu nebo bude-li mít jiné závady v obsahu, je </w:t>
      </w:r>
      <w:r w:rsidR="00D63FCB">
        <w:rPr>
          <w:rFonts w:ascii="Calibri" w:hAnsi="Calibri" w:cs="Calibri"/>
          <w:bCs/>
          <w:sz w:val="23"/>
          <w:szCs w:val="23"/>
        </w:rPr>
        <w:t>objednatel</w:t>
      </w:r>
      <w:r w:rsidRPr="00B90DA8">
        <w:rPr>
          <w:rFonts w:ascii="Calibri" w:hAnsi="Calibri" w:cs="Calibri"/>
          <w:bCs/>
          <w:sz w:val="23"/>
          <w:szCs w:val="23"/>
        </w:rPr>
        <w:t xml:space="preserve"> oprávněn ji ve lhůtě její splatnosti </w:t>
      </w:r>
      <w:r w:rsidR="00157444">
        <w:rPr>
          <w:rFonts w:ascii="Calibri" w:hAnsi="Calibri" w:cs="Calibri"/>
          <w:bCs/>
          <w:sz w:val="23"/>
          <w:szCs w:val="23"/>
        </w:rPr>
        <w:t>dodavateli</w:t>
      </w:r>
      <w:r w:rsidRPr="00B90DA8">
        <w:rPr>
          <w:rFonts w:ascii="Calibri" w:hAnsi="Calibri" w:cs="Calibri"/>
          <w:bCs/>
          <w:sz w:val="23"/>
          <w:szCs w:val="23"/>
        </w:rPr>
        <w:t xml:space="preserve"> vrátit a </w:t>
      </w:r>
      <w:r w:rsidR="00D63FCB">
        <w:rPr>
          <w:rFonts w:ascii="Calibri" w:hAnsi="Calibri" w:cs="Calibri"/>
          <w:bCs/>
          <w:sz w:val="23"/>
          <w:szCs w:val="23"/>
        </w:rPr>
        <w:t>dodavatel</w:t>
      </w:r>
      <w:r w:rsidRPr="00B90DA8">
        <w:rPr>
          <w:rFonts w:ascii="Calibri" w:hAnsi="Calibri" w:cs="Calibri"/>
          <w:bCs/>
          <w:sz w:val="23"/>
          <w:szCs w:val="23"/>
        </w:rPr>
        <w:t xml:space="preserve"> je povinen vystavit </w:t>
      </w:r>
      <w:r w:rsidR="00D63FCB">
        <w:rPr>
          <w:rFonts w:ascii="Calibri" w:hAnsi="Calibri" w:cs="Calibri"/>
          <w:bCs/>
          <w:sz w:val="23"/>
          <w:szCs w:val="23"/>
        </w:rPr>
        <w:t>objednateli</w:t>
      </w:r>
      <w:r w:rsidRPr="00B90DA8">
        <w:rPr>
          <w:rFonts w:ascii="Calibri" w:hAnsi="Calibri" w:cs="Calibri"/>
          <w:bCs/>
          <w:sz w:val="23"/>
          <w:szCs w:val="23"/>
        </w:rPr>
        <w:t xml:space="preserve"> faktu</w:t>
      </w:r>
      <w:r w:rsidR="00F862C5">
        <w:rPr>
          <w:rFonts w:ascii="Calibri" w:hAnsi="Calibri" w:cs="Calibri"/>
          <w:bCs/>
          <w:sz w:val="23"/>
          <w:szCs w:val="23"/>
        </w:rPr>
        <w:t>ru</w:t>
      </w:r>
      <w:r w:rsidRPr="00B90DA8">
        <w:rPr>
          <w:rFonts w:ascii="Calibri" w:hAnsi="Calibri" w:cs="Calibri"/>
          <w:bCs/>
          <w:sz w:val="23"/>
          <w:szCs w:val="23"/>
        </w:rPr>
        <w:t xml:space="preserve"> opravenou či doplněnou. V případě vrácení faktury </w:t>
      </w:r>
      <w:r w:rsidR="00D63FCB">
        <w:rPr>
          <w:rFonts w:ascii="Calibri" w:hAnsi="Calibri" w:cs="Calibri"/>
          <w:bCs/>
          <w:sz w:val="23"/>
          <w:szCs w:val="23"/>
        </w:rPr>
        <w:t>dodavateli</w:t>
      </w:r>
      <w:r w:rsidRPr="00B90DA8">
        <w:rPr>
          <w:rFonts w:ascii="Calibri" w:hAnsi="Calibri" w:cs="Calibri"/>
          <w:bCs/>
          <w:sz w:val="23"/>
          <w:szCs w:val="23"/>
        </w:rPr>
        <w:t xml:space="preserve"> se lhůta splatnosti přerušuje a nová lhůta splatnosti počíná běžet od počátku dnem následujícím po dni, kdy byla opravená či doplněná faktura splňující všechny náležitosti doručena </w:t>
      </w:r>
      <w:r w:rsidR="00D63FCB">
        <w:rPr>
          <w:rFonts w:ascii="Calibri" w:hAnsi="Calibri" w:cs="Calibri"/>
          <w:bCs/>
          <w:sz w:val="23"/>
          <w:szCs w:val="23"/>
        </w:rPr>
        <w:t>objednateli</w:t>
      </w:r>
      <w:r w:rsidR="00B90DA8">
        <w:rPr>
          <w:rFonts w:ascii="Calibri" w:hAnsi="Calibri" w:cs="Calibri"/>
          <w:bCs/>
          <w:sz w:val="23"/>
          <w:szCs w:val="23"/>
        </w:rPr>
        <w:t xml:space="preserve">. </w:t>
      </w:r>
    </w:p>
    <w:p w14:paraId="7D108B0E" w14:textId="667F454A" w:rsidR="00112FAC" w:rsidRPr="00B90DA8" w:rsidRDefault="00112FAC" w:rsidP="002167A5">
      <w:pPr>
        <w:pStyle w:val="Default"/>
        <w:numPr>
          <w:ilvl w:val="1"/>
          <w:numId w:val="4"/>
        </w:numPr>
        <w:spacing w:after="60" w:line="276" w:lineRule="auto"/>
        <w:ind w:left="357" w:hanging="499"/>
        <w:contextualSpacing/>
        <w:jc w:val="both"/>
        <w:rPr>
          <w:rFonts w:ascii="Calibri" w:hAnsi="Calibri" w:cs="Calibri"/>
          <w:bCs/>
          <w:sz w:val="23"/>
          <w:szCs w:val="23"/>
        </w:rPr>
      </w:pPr>
      <w:r w:rsidRPr="00B90DA8">
        <w:rPr>
          <w:rFonts w:ascii="Calibri" w:hAnsi="Calibri" w:cs="Calibri"/>
          <w:bCs/>
          <w:sz w:val="23"/>
          <w:szCs w:val="23"/>
        </w:rPr>
        <w:t xml:space="preserve">Splatnost faktury činí </w:t>
      </w:r>
      <w:r w:rsidR="00F118E1" w:rsidRPr="00B90DA8">
        <w:rPr>
          <w:rFonts w:ascii="Calibri" w:hAnsi="Calibri" w:cs="Calibri"/>
          <w:bCs/>
          <w:sz w:val="23"/>
          <w:szCs w:val="23"/>
        </w:rPr>
        <w:t>30</w:t>
      </w:r>
      <w:r w:rsidRPr="00B90DA8">
        <w:rPr>
          <w:rFonts w:ascii="Calibri" w:hAnsi="Calibri" w:cs="Calibri"/>
          <w:bCs/>
          <w:sz w:val="23"/>
          <w:szCs w:val="23"/>
        </w:rPr>
        <w:t xml:space="preserve"> dnů ode dne jejího doručení </w:t>
      </w:r>
      <w:r w:rsidR="001D0E09" w:rsidRPr="00B90DA8">
        <w:rPr>
          <w:rFonts w:ascii="Calibri" w:hAnsi="Calibri" w:cs="Calibri"/>
          <w:bCs/>
          <w:sz w:val="23"/>
          <w:szCs w:val="23"/>
        </w:rPr>
        <w:t>objednateli</w:t>
      </w:r>
      <w:r w:rsidRPr="00B90DA8">
        <w:rPr>
          <w:rFonts w:ascii="Calibri" w:hAnsi="Calibri" w:cs="Calibri"/>
          <w:bCs/>
          <w:sz w:val="23"/>
          <w:szCs w:val="23"/>
        </w:rPr>
        <w:t xml:space="preserve">. Za den úhrady ceny </w:t>
      </w:r>
      <w:r w:rsidR="00D63FCB">
        <w:rPr>
          <w:rFonts w:ascii="Calibri" w:hAnsi="Calibri" w:cs="Calibri"/>
          <w:bCs/>
          <w:sz w:val="23"/>
          <w:szCs w:val="23"/>
        </w:rPr>
        <w:t xml:space="preserve">plnění </w:t>
      </w:r>
      <w:r w:rsidRPr="00B90DA8">
        <w:rPr>
          <w:rFonts w:ascii="Calibri" w:hAnsi="Calibri" w:cs="Calibri"/>
          <w:bCs/>
          <w:sz w:val="23"/>
          <w:szCs w:val="23"/>
        </w:rPr>
        <w:t xml:space="preserve">se považuje den odepsání fakturované částky z účtu </w:t>
      </w:r>
      <w:r w:rsidR="001D0E09" w:rsidRPr="00B90DA8">
        <w:rPr>
          <w:rFonts w:ascii="Calibri" w:hAnsi="Calibri" w:cs="Calibri"/>
          <w:bCs/>
          <w:sz w:val="23"/>
          <w:szCs w:val="23"/>
        </w:rPr>
        <w:t>objednatele</w:t>
      </w:r>
      <w:r w:rsidRPr="00B90DA8">
        <w:rPr>
          <w:rFonts w:ascii="Calibri" w:hAnsi="Calibri" w:cs="Calibri"/>
          <w:bCs/>
          <w:sz w:val="23"/>
          <w:szCs w:val="23"/>
        </w:rPr>
        <w:t xml:space="preserve"> ve prospěch účtu </w:t>
      </w:r>
      <w:r w:rsidR="00D63FCB">
        <w:rPr>
          <w:rFonts w:ascii="Calibri" w:hAnsi="Calibri" w:cs="Calibri"/>
          <w:bCs/>
          <w:sz w:val="23"/>
          <w:szCs w:val="23"/>
        </w:rPr>
        <w:t>dodavatele</w:t>
      </w:r>
      <w:r w:rsidRPr="00B90DA8">
        <w:rPr>
          <w:rFonts w:ascii="Calibri" w:hAnsi="Calibri" w:cs="Calibri"/>
          <w:bCs/>
          <w:sz w:val="23"/>
          <w:szCs w:val="23"/>
        </w:rPr>
        <w:t>.</w:t>
      </w:r>
    </w:p>
    <w:p w14:paraId="20DA45B4" w14:textId="77777777" w:rsidR="00AA496D" w:rsidRPr="00FC0E1D" w:rsidRDefault="00AA496D" w:rsidP="00FA7F54">
      <w:pPr>
        <w:pStyle w:val="Default"/>
        <w:ind w:left="720"/>
        <w:jc w:val="center"/>
        <w:rPr>
          <w:rFonts w:ascii="Calibri" w:hAnsi="Calibri" w:cs="Calibri"/>
          <w:b/>
          <w:bCs/>
          <w:sz w:val="23"/>
          <w:szCs w:val="23"/>
        </w:rPr>
      </w:pPr>
    </w:p>
    <w:p w14:paraId="28F3D730" w14:textId="7F57BFF1" w:rsidR="00FA7F54" w:rsidRPr="00FC0E1D" w:rsidRDefault="00FA7F54" w:rsidP="00FA7F54">
      <w:pPr>
        <w:pStyle w:val="Default"/>
        <w:jc w:val="center"/>
        <w:rPr>
          <w:rFonts w:ascii="Calibri" w:hAnsi="Calibri" w:cs="Calibri"/>
          <w:b/>
          <w:bCs/>
          <w:sz w:val="23"/>
          <w:szCs w:val="23"/>
        </w:rPr>
      </w:pPr>
      <w:r w:rsidRPr="00FC0E1D">
        <w:rPr>
          <w:rFonts w:ascii="Calibri" w:hAnsi="Calibri" w:cs="Calibri"/>
          <w:b/>
          <w:bCs/>
          <w:sz w:val="23"/>
          <w:szCs w:val="23"/>
        </w:rPr>
        <w:t xml:space="preserve">Článek </w:t>
      </w:r>
      <w:r w:rsidR="00CC48E6">
        <w:rPr>
          <w:rFonts w:ascii="Calibri" w:hAnsi="Calibri" w:cs="Calibri"/>
          <w:b/>
          <w:bCs/>
          <w:sz w:val="23"/>
          <w:szCs w:val="23"/>
        </w:rPr>
        <w:t>7</w:t>
      </w:r>
    </w:p>
    <w:p w14:paraId="62D7B5F2" w14:textId="69D825C7" w:rsidR="00D91EEC" w:rsidRPr="00D91EEC" w:rsidRDefault="005449F2" w:rsidP="00863EC9">
      <w:pPr>
        <w:pStyle w:val="Default"/>
        <w:spacing w:after="120"/>
        <w:jc w:val="center"/>
        <w:rPr>
          <w:rFonts w:ascii="Calibri" w:hAnsi="Calibri" w:cs="Calibri"/>
          <w:sz w:val="23"/>
          <w:szCs w:val="23"/>
        </w:rPr>
      </w:pPr>
      <w:r w:rsidRPr="00FC0E1D">
        <w:rPr>
          <w:rFonts w:ascii="Calibri" w:hAnsi="Calibri" w:cs="Calibri"/>
          <w:b/>
          <w:bCs/>
          <w:sz w:val="23"/>
          <w:szCs w:val="23"/>
        </w:rPr>
        <w:t>Záruka</w:t>
      </w:r>
    </w:p>
    <w:p w14:paraId="0D17B4B7" w14:textId="4B43F16E" w:rsidR="00D91EEC" w:rsidRPr="002167A5" w:rsidRDefault="00D91EEC" w:rsidP="00C11FCE">
      <w:pPr>
        <w:pStyle w:val="Default"/>
        <w:numPr>
          <w:ilvl w:val="1"/>
          <w:numId w:val="5"/>
        </w:numPr>
        <w:spacing w:line="276" w:lineRule="auto"/>
        <w:ind w:left="357" w:hanging="357"/>
        <w:jc w:val="both"/>
        <w:rPr>
          <w:rFonts w:ascii="Calibri" w:hAnsi="Calibri" w:cs="Calibri"/>
          <w:bCs/>
          <w:sz w:val="23"/>
          <w:szCs w:val="23"/>
        </w:rPr>
      </w:pPr>
      <w:r w:rsidRPr="00FC0E1D">
        <w:rPr>
          <w:rFonts w:ascii="Calibri" w:hAnsi="Calibri" w:cs="Calibri"/>
          <w:bCs/>
          <w:sz w:val="23"/>
          <w:szCs w:val="23"/>
        </w:rPr>
        <w:t>Objednatel se zavazuje užívat dodan</w:t>
      </w:r>
      <w:r w:rsidR="00FE3B69">
        <w:rPr>
          <w:rFonts w:ascii="Calibri" w:hAnsi="Calibri" w:cs="Calibri"/>
          <w:bCs/>
          <w:sz w:val="23"/>
          <w:szCs w:val="23"/>
        </w:rPr>
        <w:t>é</w:t>
      </w:r>
      <w:r w:rsidRPr="00FC0E1D">
        <w:rPr>
          <w:rFonts w:ascii="Calibri" w:hAnsi="Calibri" w:cs="Calibri"/>
          <w:bCs/>
          <w:sz w:val="23"/>
          <w:szCs w:val="23"/>
        </w:rPr>
        <w:t xml:space="preserve"> </w:t>
      </w:r>
      <w:r w:rsidR="00FE3B69">
        <w:rPr>
          <w:rFonts w:ascii="Calibri" w:hAnsi="Calibri" w:cs="Calibri"/>
          <w:sz w:val="23"/>
          <w:szCs w:val="23"/>
        </w:rPr>
        <w:t>gastro</w:t>
      </w:r>
      <w:r w:rsidR="00157444">
        <w:rPr>
          <w:rFonts w:ascii="Calibri" w:hAnsi="Calibri" w:cs="Calibri"/>
          <w:sz w:val="23"/>
          <w:szCs w:val="23"/>
        </w:rPr>
        <w:t xml:space="preserve"> </w:t>
      </w:r>
      <w:r w:rsidR="00FE3B69">
        <w:rPr>
          <w:rFonts w:ascii="Calibri" w:hAnsi="Calibri" w:cs="Calibri"/>
          <w:sz w:val="23"/>
          <w:szCs w:val="23"/>
        </w:rPr>
        <w:t>vybavení</w:t>
      </w:r>
      <w:r w:rsidRPr="00FC0E1D">
        <w:rPr>
          <w:rFonts w:ascii="Calibri" w:hAnsi="Calibri" w:cs="Calibri"/>
          <w:bCs/>
          <w:sz w:val="23"/>
          <w:szCs w:val="23"/>
        </w:rPr>
        <w:t xml:space="preserve"> v souladu s účelem, ke kterému je každá příslušná součást </w:t>
      </w:r>
      <w:r w:rsidR="00FE3B69">
        <w:rPr>
          <w:rFonts w:ascii="Calibri" w:hAnsi="Calibri" w:cs="Calibri"/>
          <w:sz w:val="23"/>
          <w:szCs w:val="23"/>
        </w:rPr>
        <w:t>gastro</w:t>
      </w:r>
      <w:r w:rsidR="00157444">
        <w:rPr>
          <w:rFonts w:ascii="Calibri" w:hAnsi="Calibri" w:cs="Calibri"/>
          <w:sz w:val="23"/>
          <w:szCs w:val="23"/>
        </w:rPr>
        <w:t xml:space="preserve"> </w:t>
      </w:r>
      <w:r w:rsidR="00FE3B69">
        <w:rPr>
          <w:rFonts w:ascii="Calibri" w:hAnsi="Calibri" w:cs="Calibri"/>
          <w:sz w:val="23"/>
          <w:szCs w:val="23"/>
        </w:rPr>
        <w:t>vybavení</w:t>
      </w:r>
      <w:r w:rsidRPr="00FC0E1D">
        <w:rPr>
          <w:rFonts w:ascii="Calibri" w:hAnsi="Calibri" w:cs="Calibri"/>
          <w:bCs/>
          <w:sz w:val="23"/>
          <w:szCs w:val="23"/>
        </w:rPr>
        <w:t xml:space="preserve"> či jeho </w:t>
      </w:r>
      <w:r w:rsidRPr="002167A5">
        <w:rPr>
          <w:rFonts w:ascii="Calibri" w:hAnsi="Calibri" w:cs="Calibri"/>
          <w:bCs/>
          <w:sz w:val="23"/>
          <w:szCs w:val="23"/>
        </w:rPr>
        <w:t xml:space="preserve">příslušenství určena, a dále v souladu s návodem k použití a pokyny dodavatele předanými objednateli v rámci předvedení funkčností předmětného </w:t>
      </w:r>
      <w:r w:rsidR="00FE3B69">
        <w:rPr>
          <w:rFonts w:ascii="Calibri" w:hAnsi="Calibri" w:cs="Calibri"/>
          <w:sz w:val="23"/>
          <w:szCs w:val="23"/>
        </w:rPr>
        <w:t>gastro</w:t>
      </w:r>
      <w:r w:rsidR="00157444">
        <w:rPr>
          <w:rFonts w:ascii="Calibri" w:hAnsi="Calibri" w:cs="Calibri"/>
          <w:sz w:val="23"/>
          <w:szCs w:val="23"/>
        </w:rPr>
        <w:t xml:space="preserve"> </w:t>
      </w:r>
      <w:r w:rsidR="00FE3B69">
        <w:rPr>
          <w:rFonts w:ascii="Calibri" w:hAnsi="Calibri" w:cs="Calibri"/>
          <w:sz w:val="23"/>
          <w:szCs w:val="23"/>
        </w:rPr>
        <w:t>vybavení</w:t>
      </w:r>
      <w:r w:rsidRPr="002167A5">
        <w:rPr>
          <w:rFonts w:ascii="Calibri" w:hAnsi="Calibri" w:cs="Calibri"/>
          <w:bCs/>
          <w:sz w:val="23"/>
          <w:szCs w:val="23"/>
        </w:rPr>
        <w:t xml:space="preserve"> při jeho předávání a převzetí ve smyslu </w:t>
      </w:r>
      <w:r w:rsidRPr="00FE3B69">
        <w:rPr>
          <w:rFonts w:ascii="Calibri" w:hAnsi="Calibri" w:cs="Calibri"/>
          <w:bCs/>
          <w:sz w:val="23"/>
          <w:szCs w:val="23"/>
        </w:rPr>
        <w:t xml:space="preserve">ustanovení čl. </w:t>
      </w:r>
      <w:r w:rsidR="005122EF" w:rsidRPr="00FE3B69">
        <w:rPr>
          <w:rFonts w:ascii="Calibri" w:hAnsi="Calibri" w:cs="Calibri"/>
          <w:bCs/>
          <w:sz w:val="23"/>
          <w:szCs w:val="23"/>
        </w:rPr>
        <w:t>5</w:t>
      </w:r>
      <w:r w:rsidRPr="00FE3B69">
        <w:rPr>
          <w:rFonts w:ascii="Calibri" w:hAnsi="Calibri" w:cs="Calibri"/>
          <w:bCs/>
          <w:sz w:val="23"/>
          <w:szCs w:val="23"/>
        </w:rPr>
        <w:t xml:space="preserve"> této</w:t>
      </w:r>
      <w:r w:rsidRPr="002167A5">
        <w:rPr>
          <w:rFonts w:ascii="Calibri" w:hAnsi="Calibri" w:cs="Calibri"/>
          <w:bCs/>
          <w:sz w:val="23"/>
          <w:szCs w:val="23"/>
        </w:rPr>
        <w:t xml:space="preserve"> Smlouvy.</w:t>
      </w:r>
    </w:p>
    <w:p w14:paraId="78FEB954" w14:textId="528B763D" w:rsidR="00D91EEC" w:rsidRPr="00FC0E1D" w:rsidRDefault="00D91EEC" w:rsidP="00C11FCE">
      <w:pPr>
        <w:pStyle w:val="Default"/>
        <w:numPr>
          <w:ilvl w:val="1"/>
          <w:numId w:val="5"/>
        </w:numPr>
        <w:spacing w:line="276" w:lineRule="auto"/>
        <w:ind w:left="357" w:hanging="357"/>
        <w:jc w:val="both"/>
        <w:rPr>
          <w:rFonts w:ascii="Calibri" w:hAnsi="Calibri" w:cs="Calibri"/>
          <w:bCs/>
          <w:sz w:val="23"/>
          <w:szCs w:val="23"/>
        </w:rPr>
      </w:pPr>
      <w:r w:rsidRPr="002167A5">
        <w:rPr>
          <w:rFonts w:ascii="Calibri" w:hAnsi="Calibri" w:cs="Calibri"/>
          <w:bCs/>
          <w:sz w:val="23"/>
          <w:szCs w:val="23"/>
        </w:rPr>
        <w:t>Objednatel se zavazuje uplatnit (reklamovat) u dodavatele vady</w:t>
      </w:r>
      <w:r w:rsidRPr="00FC0E1D">
        <w:rPr>
          <w:rFonts w:ascii="Calibri" w:hAnsi="Calibri" w:cs="Calibri"/>
          <w:bCs/>
          <w:sz w:val="23"/>
          <w:szCs w:val="23"/>
        </w:rPr>
        <w:t xml:space="preserve"> dodaného </w:t>
      </w:r>
      <w:r w:rsidR="00FE3B69">
        <w:rPr>
          <w:rFonts w:ascii="Calibri" w:hAnsi="Calibri" w:cs="Calibri"/>
          <w:sz w:val="23"/>
          <w:szCs w:val="23"/>
        </w:rPr>
        <w:t>gastro</w:t>
      </w:r>
      <w:r w:rsidR="00157444">
        <w:rPr>
          <w:rFonts w:ascii="Calibri" w:hAnsi="Calibri" w:cs="Calibri"/>
          <w:sz w:val="23"/>
          <w:szCs w:val="23"/>
        </w:rPr>
        <w:t xml:space="preserve"> </w:t>
      </w:r>
      <w:r w:rsidR="00FE3B69">
        <w:rPr>
          <w:rFonts w:ascii="Calibri" w:hAnsi="Calibri" w:cs="Calibri"/>
          <w:sz w:val="23"/>
          <w:szCs w:val="23"/>
        </w:rPr>
        <w:t>vybavení</w:t>
      </w:r>
      <w:r w:rsidRPr="00FC0E1D">
        <w:rPr>
          <w:rFonts w:ascii="Calibri" w:hAnsi="Calibri" w:cs="Calibri"/>
          <w:bCs/>
          <w:sz w:val="23"/>
          <w:szCs w:val="23"/>
        </w:rPr>
        <w:t xml:space="preserve"> bez zbytečného odkladu po zjištění vady. Objednatel oznámí reklamované vady dodavateli písemně, případně též na kontaktní e-mail určený pro reklamace vad: </w:t>
      </w:r>
      <w:r w:rsidR="002167A5">
        <w:rPr>
          <w:rFonts w:ascii="Calibri" w:hAnsi="Calibri" w:cs="Calibri"/>
          <w:bCs/>
          <w:sz w:val="23"/>
          <w:szCs w:val="23"/>
        </w:rPr>
        <w:t>(</w:t>
      </w:r>
      <w:r w:rsidRPr="00700E6E">
        <w:rPr>
          <w:rFonts w:ascii="Calibri" w:hAnsi="Calibri" w:cs="Calibri"/>
          <w:bCs/>
          <w:i/>
          <w:iCs/>
          <w:sz w:val="23"/>
          <w:szCs w:val="23"/>
          <w:highlight w:val="yellow"/>
        </w:rPr>
        <w:t>doplnit emailovou adresu</w:t>
      </w:r>
      <w:r w:rsidR="002167A5">
        <w:rPr>
          <w:rFonts w:ascii="Calibri" w:hAnsi="Calibri" w:cs="Calibri"/>
          <w:bCs/>
          <w:i/>
          <w:iCs/>
          <w:sz w:val="23"/>
          <w:szCs w:val="23"/>
        </w:rPr>
        <w:t>)</w:t>
      </w:r>
    </w:p>
    <w:p w14:paraId="70BBCE62" w14:textId="5E32959A" w:rsidR="00DD261B" w:rsidRPr="00FC0E1D" w:rsidRDefault="00DD261B" w:rsidP="00C11FCE">
      <w:pPr>
        <w:pStyle w:val="Default"/>
        <w:numPr>
          <w:ilvl w:val="1"/>
          <w:numId w:val="5"/>
        </w:numPr>
        <w:spacing w:line="276" w:lineRule="auto"/>
        <w:ind w:left="357" w:hanging="357"/>
        <w:jc w:val="both"/>
        <w:rPr>
          <w:rFonts w:ascii="Calibri" w:hAnsi="Calibri" w:cs="Calibri"/>
          <w:bCs/>
          <w:sz w:val="23"/>
          <w:szCs w:val="23"/>
        </w:rPr>
      </w:pPr>
      <w:r w:rsidRPr="00FC0E1D">
        <w:rPr>
          <w:rFonts w:ascii="Calibri" w:hAnsi="Calibri" w:cs="Calibri"/>
          <w:bCs/>
          <w:sz w:val="23"/>
          <w:szCs w:val="23"/>
        </w:rPr>
        <w:t xml:space="preserve">Dodavatel poskytuje na základě této Smlouvy objednateli záruku za jakost zboží, tj. dodávaného </w:t>
      </w:r>
      <w:r w:rsidR="00FE3B69">
        <w:rPr>
          <w:rFonts w:ascii="Calibri" w:hAnsi="Calibri" w:cs="Calibri"/>
          <w:sz w:val="23"/>
          <w:szCs w:val="23"/>
        </w:rPr>
        <w:t>gastro</w:t>
      </w:r>
      <w:r w:rsidR="00157444">
        <w:rPr>
          <w:rFonts w:ascii="Calibri" w:hAnsi="Calibri" w:cs="Calibri"/>
          <w:sz w:val="23"/>
          <w:szCs w:val="23"/>
        </w:rPr>
        <w:t xml:space="preserve"> </w:t>
      </w:r>
      <w:r w:rsidR="00FE3B69">
        <w:rPr>
          <w:rFonts w:ascii="Calibri" w:hAnsi="Calibri" w:cs="Calibri"/>
          <w:sz w:val="23"/>
          <w:szCs w:val="23"/>
        </w:rPr>
        <w:t>vybavení</w:t>
      </w:r>
      <w:r w:rsidRPr="00FC0E1D">
        <w:rPr>
          <w:rFonts w:ascii="Calibri" w:hAnsi="Calibri" w:cs="Calibri"/>
          <w:bCs/>
          <w:sz w:val="23"/>
          <w:szCs w:val="23"/>
        </w:rPr>
        <w:t>, ve smyslu ustanovení § 2113 občanského zákoníku, kdy se zavazuje, že po dobu běhu záruční doby bude vešker</w:t>
      </w:r>
      <w:r w:rsidR="00FE3B69">
        <w:rPr>
          <w:rFonts w:ascii="Calibri" w:hAnsi="Calibri" w:cs="Calibri"/>
          <w:bCs/>
          <w:sz w:val="23"/>
          <w:szCs w:val="23"/>
        </w:rPr>
        <w:t>é</w:t>
      </w:r>
      <w:r w:rsidRPr="00FC0E1D">
        <w:rPr>
          <w:rFonts w:ascii="Calibri" w:hAnsi="Calibri" w:cs="Calibri"/>
          <w:bCs/>
          <w:sz w:val="23"/>
          <w:szCs w:val="23"/>
        </w:rPr>
        <w:t xml:space="preserve"> dodan</w:t>
      </w:r>
      <w:r w:rsidR="00FE3B69">
        <w:rPr>
          <w:rFonts w:ascii="Calibri" w:hAnsi="Calibri" w:cs="Calibri"/>
          <w:bCs/>
          <w:sz w:val="23"/>
          <w:szCs w:val="23"/>
        </w:rPr>
        <w:t>é</w:t>
      </w:r>
      <w:r w:rsidRPr="00FC0E1D">
        <w:rPr>
          <w:rFonts w:ascii="Calibri" w:hAnsi="Calibri" w:cs="Calibri"/>
          <w:bCs/>
          <w:sz w:val="23"/>
          <w:szCs w:val="23"/>
        </w:rPr>
        <w:t xml:space="preserve"> </w:t>
      </w:r>
      <w:r w:rsidR="00FE3B69">
        <w:rPr>
          <w:rFonts w:ascii="Calibri" w:hAnsi="Calibri" w:cs="Calibri"/>
          <w:sz w:val="23"/>
          <w:szCs w:val="23"/>
        </w:rPr>
        <w:t>gastro</w:t>
      </w:r>
      <w:r w:rsidR="00157444">
        <w:rPr>
          <w:rFonts w:ascii="Calibri" w:hAnsi="Calibri" w:cs="Calibri"/>
          <w:sz w:val="23"/>
          <w:szCs w:val="23"/>
        </w:rPr>
        <w:t xml:space="preserve"> </w:t>
      </w:r>
      <w:r w:rsidR="00FE3B69">
        <w:rPr>
          <w:rFonts w:ascii="Calibri" w:hAnsi="Calibri" w:cs="Calibri"/>
          <w:sz w:val="23"/>
          <w:szCs w:val="23"/>
        </w:rPr>
        <w:t>vybavení</w:t>
      </w:r>
      <w:r w:rsidRPr="00FC0E1D">
        <w:rPr>
          <w:rFonts w:ascii="Calibri" w:hAnsi="Calibri" w:cs="Calibri"/>
          <w:bCs/>
          <w:sz w:val="23"/>
          <w:szCs w:val="23"/>
        </w:rPr>
        <w:t>, jeho jednotlivé kusy i části zcela způsobil</w:t>
      </w:r>
      <w:r w:rsidR="00FE3B69">
        <w:rPr>
          <w:rFonts w:ascii="Calibri" w:hAnsi="Calibri" w:cs="Calibri"/>
          <w:bCs/>
          <w:sz w:val="23"/>
          <w:szCs w:val="23"/>
        </w:rPr>
        <w:t>é</w:t>
      </w:r>
      <w:r w:rsidRPr="00FC0E1D">
        <w:rPr>
          <w:rFonts w:ascii="Calibri" w:hAnsi="Calibri" w:cs="Calibri"/>
          <w:bCs/>
          <w:sz w:val="23"/>
          <w:szCs w:val="23"/>
        </w:rPr>
        <w:t xml:space="preserve"> k použití pro svůj obvyklý účel a zachová si požadované funkční, technické a technologické vlastnosti včetně užitných parametrů a vlastností.</w:t>
      </w:r>
    </w:p>
    <w:p w14:paraId="20D58097" w14:textId="47EF863B" w:rsidR="00246170" w:rsidRPr="002167A5" w:rsidRDefault="00DD261B" w:rsidP="00C11FCE">
      <w:pPr>
        <w:pStyle w:val="Default"/>
        <w:numPr>
          <w:ilvl w:val="1"/>
          <w:numId w:val="5"/>
        </w:numPr>
        <w:spacing w:line="276" w:lineRule="auto"/>
        <w:ind w:left="357" w:hanging="357"/>
        <w:jc w:val="both"/>
        <w:rPr>
          <w:rFonts w:ascii="Calibri" w:hAnsi="Calibri" w:cs="Calibri"/>
          <w:sz w:val="23"/>
          <w:szCs w:val="23"/>
        </w:rPr>
      </w:pPr>
      <w:r w:rsidRPr="00FC0E1D">
        <w:rPr>
          <w:rFonts w:ascii="Calibri" w:hAnsi="Calibri" w:cs="Calibri"/>
          <w:bCs/>
          <w:sz w:val="23"/>
          <w:szCs w:val="23"/>
        </w:rPr>
        <w:t>Záruční doba je na základě ujednání smluvní</w:t>
      </w:r>
      <w:r w:rsidR="00863EC9">
        <w:rPr>
          <w:rFonts w:ascii="Calibri" w:hAnsi="Calibri" w:cs="Calibri"/>
          <w:bCs/>
          <w:sz w:val="23"/>
          <w:szCs w:val="23"/>
        </w:rPr>
        <w:t>ch</w:t>
      </w:r>
      <w:r w:rsidRPr="00FC0E1D">
        <w:rPr>
          <w:rFonts w:ascii="Calibri" w:hAnsi="Calibri" w:cs="Calibri"/>
          <w:bCs/>
          <w:sz w:val="23"/>
          <w:szCs w:val="23"/>
        </w:rPr>
        <w:t xml:space="preserve"> stran stanovena v délce 24 měsíců na celou dodávku </w:t>
      </w:r>
      <w:r w:rsidR="00FE3B69">
        <w:rPr>
          <w:rFonts w:ascii="Calibri" w:hAnsi="Calibri" w:cs="Calibri"/>
          <w:sz w:val="23"/>
          <w:szCs w:val="23"/>
        </w:rPr>
        <w:t>gastro</w:t>
      </w:r>
      <w:r w:rsidR="00157444">
        <w:rPr>
          <w:rFonts w:ascii="Calibri" w:hAnsi="Calibri" w:cs="Calibri"/>
          <w:sz w:val="23"/>
          <w:szCs w:val="23"/>
        </w:rPr>
        <w:t xml:space="preserve"> </w:t>
      </w:r>
      <w:r w:rsidR="00FE3B69">
        <w:rPr>
          <w:rFonts w:ascii="Calibri" w:hAnsi="Calibri" w:cs="Calibri"/>
          <w:sz w:val="23"/>
          <w:szCs w:val="23"/>
        </w:rPr>
        <w:t>vybavení</w:t>
      </w:r>
      <w:r w:rsidRPr="00FC0E1D">
        <w:rPr>
          <w:rFonts w:ascii="Calibri" w:hAnsi="Calibri" w:cs="Calibri"/>
          <w:bCs/>
          <w:sz w:val="23"/>
          <w:szCs w:val="23"/>
        </w:rPr>
        <w:t>, resp. každou jeho část či součást. Do záruční doby není započítávána doba, po kterou není možné ze strany objednatele dodan</w:t>
      </w:r>
      <w:r w:rsidR="00FE3B69">
        <w:rPr>
          <w:rFonts w:ascii="Calibri" w:hAnsi="Calibri" w:cs="Calibri"/>
          <w:bCs/>
          <w:sz w:val="23"/>
          <w:szCs w:val="23"/>
        </w:rPr>
        <w:t>é</w:t>
      </w:r>
      <w:r w:rsidRPr="00FC0E1D">
        <w:rPr>
          <w:rFonts w:ascii="Calibri" w:hAnsi="Calibri" w:cs="Calibri"/>
          <w:bCs/>
          <w:sz w:val="23"/>
          <w:szCs w:val="23"/>
        </w:rPr>
        <w:t xml:space="preserve"> </w:t>
      </w:r>
      <w:r w:rsidR="00FE3B69">
        <w:rPr>
          <w:rFonts w:ascii="Calibri" w:hAnsi="Calibri" w:cs="Calibri"/>
          <w:sz w:val="23"/>
          <w:szCs w:val="23"/>
        </w:rPr>
        <w:t>gastro</w:t>
      </w:r>
      <w:r w:rsidR="00157444">
        <w:rPr>
          <w:rFonts w:ascii="Calibri" w:hAnsi="Calibri" w:cs="Calibri"/>
          <w:sz w:val="23"/>
          <w:szCs w:val="23"/>
        </w:rPr>
        <w:t xml:space="preserve"> </w:t>
      </w:r>
      <w:r w:rsidR="00FE3B69">
        <w:rPr>
          <w:rFonts w:ascii="Calibri" w:hAnsi="Calibri" w:cs="Calibri"/>
          <w:sz w:val="23"/>
          <w:szCs w:val="23"/>
        </w:rPr>
        <w:t>vybavení</w:t>
      </w:r>
      <w:r w:rsidRPr="00FC0E1D">
        <w:rPr>
          <w:rFonts w:ascii="Calibri" w:hAnsi="Calibri" w:cs="Calibri"/>
          <w:bCs/>
          <w:sz w:val="23"/>
          <w:szCs w:val="23"/>
        </w:rPr>
        <w:t xml:space="preserve"> či jeho jednotlivou část či součást řádně užívat, a to zejména z důvodu reklamovaných vad. Stanoví-li dodavatel v Nabídce, prohlášení o záruce či jinde delší </w:t>
      </w:r>
      <w:r w:rsidRPr="002167A5">
        <w:rPr>
          <w:rFonts w:ascii="Calibri" w:hAnsi="Calibri" w:cs="Calibri"/>
          <w:bCs/>
          <w:sz w:val="23"/>
          <w:szCs w:val="23"/>
        </w:rPr>
        <w:t>záruční dobu anebo je delší záruční stanovena jinde (např. technické či výrobní dokumentaci), platí tato delší záruční doba.</w:t>
      </w:r>
    </w:p>
    <w:p w14:paraId="4A679D2E" w14:textId="4AFD603F" w:rsidR="00AA496D" w:rsidRPr="002167A5" w:rsidRDefault="00246170" w:rsidP="00C11FCE">
      <w:pPr>
        <w:pStyle w:val="Default"/>
        <w:numPr>
          <w:ilvl w:val="1"/>
          <w:numId w:val="5"/>
        </w:numPr>
        <w:spacing w:line="276" w:lineRule="auto"/>
        <w:ind w:left="357" w:hanging="357"/>
        <w:jc w:val="both"/>
        <w:rPr>
          <w:rFonts w:ascii="Calibri" w:hAnsi="Calibri" w:cs="Calibri"/>
          <w:bCs/>
          <w:sz w:val="23"/>
          <w:szCs w:val="23"/>
        </w:rPr>
      </w:pPr>
      <w:r w:rsidRPr="002167A5">
        <w:rPr>
          <w:rFonts w:ascii="Calibri" w:hAnsi="Calibri" w:cs="Calibri"/>
          <w:bCs/>
          <w:sz w:val="23"/>
          <w:szCs w:val="23"/>
        </w:rPr>
        <w:t xml:space="preserve">Záruční doba začíná běžet ode dne následujícího po protokolárním předání a převzetí </w:t>
      </w:r>
      <w:r w:rsidR="00FE3B69">
        <w:rPr>
          <w:rFonts w:ascii="Calibri" w:hAnsi="Calibri" w:cs="Calibri"/>
          <w:sz w:val="23"/>
          <w:szCs w:val="23"/>
        </w:rPr>
        <w:t>gastro</w:t>
      </w:r>
      <w:r w:rsidR="00157444">
        <w:rPr>
          <w:rFonts w:ascii="Calibri" w:hAnsi="Calibri" w:cs="Calibri"/>
          <w:sz w:val="23"/>
          <w:szCs w:val="23"/>
        </w:rPr>
        <w:t xml:space="preserve"> </w:t>
      </w:r>
      <w:r w:rsidR="00FE3B69">
        <w:rPr>
          <w:rFonts w:ascii="Calibri" w:hAnsi="Calibri" w:cs="Calibri"/>
          <w:sz w:val="23"/>
          <w:szCs w:val="23"/>
        </w:rPr>
        <w:t>vybavení</w:t>
      </w:r>
      <w:r w:rsidRPr="002167A5">
        <w:rPr>
          <w:rFonts w:ascii="Calibri" w:hAnsi="Calibri" w:cs="Calibri"/>
          <w:bCs/>
          <w:sz w:val="23"/>
          <w:szCs w:val="23"/>
        </w:rPr>
        <w:t xml:space="preserve">, tj. dnem následujícím po podpisu písemného předávacího protokolu dle ustanovení čl. </w:t>
      </w:r>
      <w:r w:rsidR="00346C62">
        <w:rPr>
          <w:rFonts w:ascii="Calibri" w:hAnsi="Calibri" w:cs="Calibri"/>
          <w:bCs/>
          <w:sz w:val="23"/>
          <w:szCs w:val="23"/>
        </w:rPr>
        <w:t>5</w:t>
      </w:r>
      <w:r w:rsidRPr="002167A5">
        <w:rPr>
          <w:rFonts w:ascii="Calibri" w:hAnsi="Calibri" w:cs="Calibri"/>
          <w:bCs/>
          <w:sz w:val="23"/>
          <w:szCs w:val="23"/>
        </w:rPr>
        <w:t xml:space="preserve"> </w:t>
      </w:r>
      <w:r w:rsidR="00863EC9" w:rsidRPr="002167A5">
        <w:rPr>
          <w:rFonts w:ascii="Calibri" w:hAnsi="Calibri" w:cs="Calibri"/>
          <w:bCs/>
          <w:sz w:val="23"/>
          <w:szCs w:val="23"/>
        </w:rPr>
        <w:t xml:space="preserve">odst. </w:t>
      </w:r>
      <w:r w:rsidR="00346C62">
        <w:rPr>
          <w:rFonts w:ascii="Calibri" w:hAnsi="Calibri" w:cs="Calibri"/>
          <w:bCs/>
          <w:sz w:val="23"/>
          <w:szCs w:val="23"/>
        </w:rPr>
        <w:t>5</w:t>
      </w:r>
      <w:r w:rsidR="00863EC9" w:rsidRPr="002167A5">
        <w:rPr>
          <w:rFonts w:ascii="Calibri" w:hAnsi="Calibri" w:cs="Calibri"/>
          <w:bCs/>
          <w:sz w:val="23"/>
          <w:szCs w:val="23"/>
        </w:rPr>
        <w:t xml:space="preserve">.2 </w:t>
      </w:r>
      <w:r w:rsidRPr="002167A5">
        <w:rPr>
          <w:rFonts w:ascii="Calibri" w:hAnsi="Calibri" w:cs="Calibri"/>
          <w:bCs/>
          <w:sz w:val="23"/>
          <w:szCs w:val="23"/>
        </w:rPr>
        <w:t>této Smlouvy.</w:t>
      </w:r>
    </w:p>
    <w:p w14:paraId="6644D7C7" w14:textId="77A332B0" w:rsidR="005449F2" w:rsidRPr="00FC0E1D" w:rsidRDefault="00DD261B" w:rsidP="00C11FCE">
      <w:pPr>
        <w:pStyle w:val="Default"/>
        <w:numPr>
          <w:ilvl w:val="1"/>
          <w:numId w:val="5"/>
        </w:numPr>
        <w:spacing w:line="276" w:lineRule="auto"/>
        <w:ind w:left="357" w:hanging="357"/>
        <w:jc w:val="both"/>
        <w:rPr>
          <w:rFonts w:ascii="Calibri" w:hAnsi="Calibri" w:cs="Calibri"/>
          <w:bCs/>
          <w:sz w:val="23"/>
          <w:szCs w:val="23"/>
        </w:rPr>
      </w:pPr>
      <w:r w:rsidRPr="002167A5">
        <w:rPr>
          <w:rFonts w:ascii="Calibri" w:hAnsi="Calibri" w:cs="Calibri"/>
          <w:bCs/>
          <w:sz w:val="23"/>
          <w:szCs w:val="23"/>
        </w:rPr>
        <w:t>Dodavatel se zavazuje zahájit odstranění reklamované vady, tj. nastoupit na opravu reklamované vady, v místě plnění dle této Smlouvy, bez zbytečného</w:t>
      </w:r>
      <w:r w:rsidRPr="00FC0E1D">
        <w:rPr>
          <w:rFonts w:ascii="Calibri" w:hAnsi="Calibri" w:cs="Calibri"/>
          <w:bCs/>
          <w:sz w:val="23"/>
          <w:szCs w:val="23"/>
        </w:rPr>
        <w:t xml:space="preserve"> odkladu, a to ve lhůtě tzv. reakční doby servisního zásahu, která činí max. 3 pracovní dny od doručení oznámení o reklamaci vady ze strany objednatele. Zahájení odstranění reklamované vady, tj. nástup na opravu reklamované vady, ze strany dodavatele se považuje za platně vykonané ve smyslu tohoto odstavce pouze v případě, že dojde ke skutečnému zahájení opravy reklamované vady v sídle objednatele či jiném místě po dohodě s objednatelem (nebude-li možné vadu odstranit přímo v místě zahájení odstraňování reklamované vady).</w:t>
      </w:r>
    </w:p>
    <w:p w14:paraId="610E6A0B" w14:textId="509E7586" w:rsidR="00306C28" w:rsidRPr="00FC0E1D" w:rsidRDefault="00306C28" w:rsidP="00C11FCE">
      <w:pPr>
        <w:pStyle w:val="Default"/>
        <w:numPr>
          <w:ilvl w:val="1"/>
          <w:numId w:val="5"/>
        </w:numPr>
        <w:spacing w:line="276" w:lineRule="auto"/>
        <w:ind w:left="357" w:hanging="357"/>
        <w:jc w:val="both"/>
        <w:rPr>
          <w:rFonts w:ascii="Calibri" w:hAnsi="Calibri" w:cs="Calibri"/>
          <w:bCs/>
          <w:sz w:val="23"/>
          <w:szCs w:val="23"/>
        </w:rPr>
      </w:pPr>
      <w:r w:rsidRPr="00FC0E1D">
        <w:rPr>
          <w:rFonts w:ascii="Calibri" w:hAnsi="Calibri" w:cs="Calibri"/>
          <w:bCs/>
          <w:sz w:val="23"/>
          <w:szCs w:val="23"/>
        </w:rPr>
        <w:t xml:space="preserve">Dodavatel se zavazuje vykonávat opravy reklamovaných vad, které se na předmětném dodaném </w:t>
      </w:r>
      <w:r w:rsidR="00157444">
        <w:rPr>
          <w:rFonts w:ascii="Calibri" w:hAnsi="Calibri" w:cs="Calibri"/>
          <w:bCs/>
          <w:sz w:val="23"/>
          <w:szCs w:val="23"/>
        </w:rPr>
        <w:t>gastro vybavení</w:t>
      </w:r>
      <w:r w:rsidRPr="00FC0E1D">
        <w:rPr>
          <w:rFonts w:ascii="Calibri" w:hAnsi="Calibri" w:cs="Calibri"/>
          <w:bCs/>
          <w:sz w:val="23"/>
          <w:szCs w:val="23"/>
        </w:rPr>
        <w:t xml:space="preserve"> či jakékoliv jeho části či součásti vyskytnou v záruční době ve smyslu poskytnuté záruky za jakost, prostřednictvím odborně vyškolených servisních techniků.</w:t>
      </w:r>
    </w:p>
    <w:p w14:paraId="6B20CF95" w14:textId="7A8C3343" w:rsidR="00246170" w:rsidRPr="00123819" w:rsidRDefault="00DD261B" w:rsidP="00C11FCE">
      <w:pPr>
        <w:pStyle w:val="Default"/>
        <w:numPr>
          <w:ilvl w:val="1"/>
          <w:numId w:val="5"/>
        </w:numPr>
        <w:spacing w:line="276" w:lineRule="auto"/>
        <w:ind w:left="357" w:hanging="357"/>
        <w:jc w:val="both"/>
        <w:rPr>
          <w:rFonts w:ascii="Calibri" w:hAnsi="Calibri" w:cs="Calibri"/>
          <w:bCs/>
          <w:sz w:val="23"/>
          <w:szCs w:val="23"/>
        </w:rPr>
      </w:pPr>
      <w:r w:rsidRPr="002167A5">
        <w:rPr>
          <w:rFonts w:ascii="Calibri" w:hAnsi="Calibri" w:cs="Calibri"/>
          <w:bCs/>
          <w:sz w:val="23"/>
          <w:szCs w:val="23"/>
        </w:rPr>
        <w:lastRenderedPageBreak/>
        <w:t xml:space="preserve">Dodavatel se zavazuje odstranit reklamované vady, tj. opravit reklamované vady, nejpozději do </w:t>
      </w:r>
      <w:r w:rsidR="00123819" w:rsidRPr="002167A5">
        <w:rPr>
          <w:rFonts w:ascii="Calibri" w:hAnsi="Calibri" w:cs="Calibri"/>
          <w:bCs/>
          <w:sz w:val="23"/>
          <w:szCs w:val="23"/>
        </w:rPr>
        <w:t>7</w:t>
      </w:r>
      <w:r w:rsidRPr="002167A5">
        <w:rPr>
          <w:rFonts w:ascii="Calibri" w:hAnsi="Calibri" w:cs="Calibri"/>
          <w:bCs/>
          <w:sz w:val="23"/>
          <w:szCs w:val="23"/>
        </w:rPr>
        <w:t xml:space="preserve"> </w:t>
      </w:r>
      <w:r w:rsidR="00246170" w:rsidRPr="002167A5">
        <w:rPr>
          <w:rFonts w:ascii="Calibri" w:hAnsi="Calibri" w:cs="Calibri"/>
          <w:bCs/>
          <w:sz w:val="23"/>
          <w:szCs w:val="23"/>
        </w:rPr>
        <w:t xml:space="preserve">pracovních </w:t>
      </w:r>
      <w:r w:rsidRPr="002167A5">
        <w:rPr>
          <w:rFonts w:ascii="Calibri" w:hAnsi="Calibri" w:cs="Calibri"/>
          <w:bCs/>
          <w:sz w:val="23"/>
          <w:szCs w:val="23"/>
        </w:rPr>
        <w:t>dn</w:t>
      </w:r>
      <w:r w:rsidR="00246170" w:rsidRPr="002167A5">
        <w:rPr>
          <w:rFonts w:ascii="Calibri" w:hAnsi="Calibri" w:cs="Calibri"/>
          <w:bCs/>
          <w:sz w:val="23"/>
          <w:szCs w:val="23"/>
        </w:rPr>
        <w:t>ů</w:t>
      </w:r>
      <w:r w:rsidRPr="002167A5">
        <w:rPr>
          <w:rFonts w:ascii="Calibri" w:hAnsi="Calibri" w:cs="Calibri"/>
          <w:bCs/>
          <w:sz w:val="23"/>
          <w:szCs w:val="23"/>
        </w:rPr>
        <w:t xml:space="preserve"> od zahájení opravy, tj. zahájení odstraňování reklamované vady, je-li to objektivně, technicky a technologicky</w:t>
      </w:r>
      <w:r w:rsidRPr="00123819">
        <w:rPr>
          <w:rFonts w:ascii="Calibri" w:hAnsi="Calibri" w:cs="Calibri"/>
          <w:bCs/>
          <w:sz w:val="23"/>
          <w:szCs w:val="23"/>
        </w:rPr>
        <w:t xml:space="preserve"> možné, jinak nejpozději do 7 </w:t>
      </w:r>
      <w:r w:rsidR="00246170" w:rsidRPr="00123819">
        <w:rPr>
          <w:rFonts w:ascii="Calibri" w:hAnsi="Calibri" w:cs="Calibri"/>
          <w:bCs/>
          <w:sz w:val="23"/>
          <w:szCs w:val="23"/>
        </w:rPr>
        <w:t xml:space="preserve">pracovních </w:t>
      </w:r>
      <w:r w:rsidRPr="00123819">
        <w:rPr>
          <w:rFonts w:ascii="Calibri" w:hAnsi="Calibri" w:cs="Calibri"/>
          <w:bCs/>
          <w:sz w:val="23"/>
          <w:szCs w:val="23"/>
        </w:rPr>
        <w:t>dn</w:t>
      </w:r>
      <w:r w:rsidR="00246170" w:rsidRPr="00123819">
        <w:rPr>
          <w:rFonts w:ascii="Calibri" w:hAnsi="Calibri" w:cs="Calibri"/>
          <w:bCs/>
          <w:sz w:val="23"/>
          <w:szCs w:val="23"/>
        </w:rPr>
        <w:t>ů</w:t>
      </w:r>
      <w:r w:rsidRPr="00123819">
        <w:rPr>
          <w:rFonts w:ascii="Calibri" w:hAnsi="Calibri" w:cs="Calibri"/>
          <w:bCs/>
          <w:sz w:val="23"/>
          <w:szCs w:val="23"/>
        </w:rPr>
        <w:t xml:space="preserve"> od zahájení opravy. Objednatel se zavazuje poskytnout dodavateli, resp. jeho odborným servisním technikům, veškerou nezbytnou součinnost za účelem řádného odstranění a opravy reklamovaných vad.</w:t>
      </w:r>
    </w:p>
    <w:p w14:paraId="76E67448" w14:textId="628A778C" w:rsidR="00246170" w:rsidRPr="00123819" w:rsidRDefault="00246170" w:rsidP="00C11FCE">
      <w:pPr>
        <w:pStyle w:val="Default"/>
        <w:numPr>
          <w:ilvl w:val="1"/>
          <w:numId w:val="5"/>
        </w:numPr>
        <w:spacing w:line="276" w:lineRule="auto"/>
        <w:ind w:left="357" w:hanging="357"/>
        <w:jc w:val="both"/>
        <w:rPr>
          <w:rFonts w:ascii="Calibri" w:hAnsi="Calibri" w:cs="Calibri"/>
          <w:bCs/>
          <w:sz w:val="23"/>
          <w:szCs w:val="23"/>
        </w:rPr>
      </w:pPr>
      <w:r w:rsidRPr="00123819">
        <w:rPr>
          <w:rFonts w:ascii="Calibri" w:hAnsi="Calibri" w:cs="Calibri"/>
          <w:bCs/>
          <w:sz w:val="23"/>
          <w:szCs w:val="23"/>
        </w:rPr>
        <w:t>V případě prodlení dodavatele se zahájením odstranění reklamované vady, tj. nástupu na opravu reklamované vady, o více než 3 dny či prodlení dodavatele s odstraněním reklamované vady, tj. opravou reklamované vady, o více než 7 dní, je objednatel oprávněn takovou vadu nechat odstranit třetí osobou, a to na náklady dodavatele a bez újmy či zkrácení práv z poskytnuté záruky za jakost.</w:t>
      </w:r>
    </w:p>
    <w:p w14:paraId="7A16DFA1" w14:textId="716BDCBA" w:rsidR="002D0374" w:rsidRPr="00123819" w:rsidRDefault="005449F2" w:rsidP="00C11FCE">
      <w:pPr>
        <w:pStyle w:val="Default"/>
        <w:numPr>
          <w:ilvl w:val="1"/>
          <w:numId w:val="5"/>
        </w:numPr>
        <w:spacing w:line="276" w:lineRule="auto"/>
        <w:ind w:left="340" w:hanging="482"/>
        <w:jc w:val="both"/>
        <w:rPr>
          <w:rFonts w:ascii="Calibri" w:hAnsi="Calibri" w:cs="Calibri"/>
          <w:bCs/>
          <w:sz w:val="23"/>
          <w:szCs w:val="23"/>
        </w:rPr>
      </w:pPr>
      <w:r w:rsidRPr="00123819">
        <w:rPr>
          <w:rFonts w:ascii="Calibri" w:hAnsi="Calibri" w:cs="Calibri"/>
          <w:bCs/>
          <w:sz w:val="23"/>
          <w:szCs w:val="23"/>
        </w:rPr>
        <w:t xml:space="preserve">Pokud </w:t>
      </w:r>
      <w:r w:rsidR="00AA496D" w:rsidRPr="00123819">
        <w:rPr>
          <w:rFonts w:ascii="Calibri" w:hAnsi="Calibri" w:cs="Calibri"/>
          <w:bCs/>
          <w:sz w:val="23"/>
          <w:szCs w:val="23"/>
        </w:rPr>
        <w:t>dodavatel</w:t>
      </w:r>
      <w:r w:rsidRPr="00123819">
        <w:rPr>
          <w:rFonts w:ascii="Calibri" w:hAnsi="Calibri" w:cs="Calibri"/>
          <w:bCs/>
          <w:sz w:val="23"/>
          <w:szCs w:val="23"/>
        </w:rPr>
        <w:t xml:space="preserve"> neodstraní vady v plném rozsahu, má </w:t>
      </w:r>
      <w:r w:rsidR="00AA496D" w:rsidRPr="00123819">
        <w:rPr>
          <w:rFonts w:ascii="Calibri" w:hAnsi="Calibri" w:cs="Calibri"/>
          <w:bCs/>
          <w:sz w:val="23"/>
          <w:szCs w:val="23"/>
        </w:rPr>
        <w:t>objednatel</w:t>
      </w:r>
      <w:r w:rsidRPr="00123819">
        <w:rPr>
          <w:rFonts w:ascii="Calibri" w:hAnsi="Calibri" w:cs="Calibri"/>
          <w:bCs/>
          <w:sz w:val="23"/>
          <w:szCs w:val="23"/>
        </w:rPr>
        <w:t xml:space="preserve"> právo požadovat přiměřenou slevu z ceny za předmět </w:t>
      </w:r>
      <w:r w:rsidR="00D63FCB">
        <w:rPr>
          <w:rFonts w:ascii="Calibri" w:hAnsi="Calibri" w:cs="Calibri"/>
          <w:bCs/>
          <w:sz w:val="23"/>
          <w:szCs w:val="23"/>
        </w:rPr>
        <w:t>plnění</w:t>
      </w:r>
      <w:r w:rsidRPr="00123819">
        <w:rPr>
          <w:rFonts w:ascii="Calibri" w:hAnsi="Calibri" w:cs="Calibri"/>
          <w:bCs/>
          <w:sz w:val="23"/>
          <w:szCs w:val="23"/>
        </w:rPr>
        <w:t xml:space="preserve"> či od této </w:t>
      </w:r>
      <w:r w:rsidR="00BC2F38">
        <w:rPr>
          <w:rFonts w:ascii="Calibri" w:hAnsi="Calibri" w:cs="Calibri"/>
          <w:bCs/>
          <w:sz w:val="23"/>
          <w:szCs w:val="23"/>
        </w:rPr>
        <w:t>S</w:t>
      </w:r>
      <w:r w:rsidRPr="00123819">
        <w:rPr>
          <w:rFonts w:ascii="Calibri" w:hAnsi="Calibri" w:cs="Calibri"/>
          <w:bCs/>
          <w:sz w:val="23"/>
          <w:szCs w:val="23"/>
        </w:rPr>
        <w:t xml:space="preserve">mlouvy odstoupit. Další nároky </w:t>
      </w:r>
      <w:r w:rsidR="00AA496D" w:rsidRPr="00123819">
        <w:rPr>
          <w:rFonts w:ascii="Calibri" w:hAnsi="Calibri" w:cs="Calibri"/>
          <w:bCs/>
          <w:sz w:val="23"/>
          <w:szCs w:val="23"/>
        </w:rPr>
        <w:t>objednatele</w:t>
      </w:r>
      <w:r w:rsidRPr="00123819">
        <w:rPr>
          <w:rFonts w:ascii="Calibri" w:hAnsi="Calibri" w:cs="Calibri"/>
          <w:bCs/>
          <w:sz w:val="23"/>
          <w:szCs w:val="23"/>
        </w:rPr>
        <w:t xml:space="preserve"> plynoucí mu z titulu vad zboží z obecně právních předpisů </w:t>
      </w:r>
      <w:r w:rsidR="003636CF" w:rsidRPr="00123819">
        <w:rPr>
          <w:rFonts w:ascii="Calibri" w:hAnsi="Calibri" w:cs="Calibri"/>
          <w:bCs/>
          <w:sz w:val="23"/>
          <w:szCs w:val="23"/>
        </w:rPr>
        <w:t xml:space="preserve">tím </w:t>
      </w:r>
      <w:r w:rsidRPr="00123819">
        <w:rPr>
          <w:rFonts w:ascii="Calibri" w:hAnsi="Calibri" w:cs="Calibri"/>
          <w:bCs/>
          <w:sz w:val="23"/>
          <w:szCs w:val="23"/>
        </w:rPr>
        <w:t>nejsou dotčeny.</w:t>
      </w:r>
    </w:p>
    <w:p w14:paraId="318BE599" w14:textId="110A2200" w:rsidR="005A04BC" w:rsidRPr="00123819" w:rsidRDefault="00AA496D" w:rsidP="00C11FCE">
      <w:pPr>
        <w:pStyle w:val="Default"/>
        <w:numPr>
          <w:ilvl w:val="1"/>
          <w:numId w:val="5"/>
        </w:numPr>
        <w:spacing w:line="276" w:lineRule="auto"/>
        <w:ind w:left="340" w:hanging="482"/>
        <w:jc w:val="both"/>
        <w:rPr>
          <w:rFonts w:ascii="Calibri" w:hAnsi="Calibri" w:cs="Calibri"/>
          <w:bCs/>
          <w:sz w:val="23"/>
          <w:szCs w:val="23"/>
        </w:rPr>
      </w:pPr>
      <w:r w:rsidRPr="00123819">
        <w:rPr>
          <w:rFonts w:ascii="Calibri" w:hAnsi="Calibri" w:cs="Calibri"/>
          <w:bCs/>
          <w:sz w:val="23"/>
          <w:szCs w:val="23"/>
        </w:rPr>
        <w:t>Dodavatel</w:t>
      </w:r>
      <w:r w:rsidR="005A04BC" w:rsidRPr="00123819">
        <w:rPr>
          <w:rFonts w:ascii="Calibri" w:hAnsi="Calibri" w:cs="Calibri"/>
          <w:bCs/>
          <w:sz w:val="23"/>
          <w:szCs w:val="23"/>
        </w:rPr>
        <w:t xml:space="preserve"> se dále zavazuje poskytnout </w:t>
      </w:r>
      <w:r w:rsidR="00B43DE9" w:rsidRPr="00123819">
        <w:rPr>
          <w:rFonts w:ascii="Calibri" w:hAnsi="Calibri" w:cs="Calibri"/>
          <w:bCs/>
          <w:sz w:val="23"/>
          <w:szCs w:val="23"/>
        </w:rPr>
        <w:t>objednateli</w:t>
      </w:r>
      <w:r w:rsidR="005A04BC" w:rsidRPr="00123819">
        <w:rPr>
          <w:rFonts w:ascii="Calibri" w:hAnsi="Calibri" w:cs="Calibri"/>
          <w:bCs/>
          <w:sz w:val="23"/>
          <w:szCs w:val="23"/>
        </w:rPr>
        <w:t xml:space="preserve"> na </w:t>
      </w:r>
      <w:r w:rsidR="00FE3B69">
        <w:rPr>
          <w:rFonts w:ascii="Calibri" w:hAnsi="Calibri" w:cs="Calibri"/>
          <w:sz w:val="23"/>
          <w:szCs w:val="23"/>
        </w:rPr>
        <w:t>gastro</w:t>
      </w:r>
      <w:r w:rsidR="00556DC6">
        <w:rPr>
          <w:rFonts w:ascii="Calibri" w:hAnsi="Calibri" w:cs="Calibri"/>
          <w:sz w:val="23"/>
          <w:szCs w:val="23"/>
        </w:rPr>
        <w:t xml:space="preserve"> </w:t>
      </w:r>
      <w:r w:rsidR="00FE3B69">
        <w:rPr>
          <w:rFonts w:ascii="Calibri" w:hAnsi="Calibri" w:cs="Calibri"/>
          <w:sz w:val="23"/>
          <w:szCs w:val="23"/>
        </w:rPr>
        <w:t>vybavení</w:t>
      </w:r>
      <w:r w:rsidR="005A04BC" w:rsidRPr="00123819">
        <w:rPr>
          <w:rFonts w:ascii="Calibri" w:hAnsi="Calibri" w:cs="Calibri"/>
          <w:bCs/>
          <w:sz w:val="23"/>
          <w:szCs w:val="23"/>
        </w:rPr>
        <w:t xml:space="preserve"> pozáruční servis v délce </w:t>
      </w:r>
      <w:r w:rsidR="00700E6E" w:rsidRPr="00123819">
        <w:rPr>
          <w:rFonts w:ascii="Calibri" w:hAnsi="Calibri" w:cs="Calibri"/>
          <w:bCs/>
          <w:sz w:val="23"/>
          <w:szCs w:val="23"/>
        </w:rPr>
        <w:t>36</w:t>
      </w:r>
      <w:r w:rsidR="005A04BC" w:rsidRPr="00123819">
        <w:rPr>
          <w:rFonts w:ascii="Calibri" w:hAnsi="Calibri" w:cs="Calibri"/>
          <w:bCs/>
          <w:sz w:val="23"/>
          <w:szCs w:val="23"/>
        </w:rPr>
        <w:t xml:space="preserve"> měsíců. </w:t>
      </w:r>
    </w:p>
    <w:p w14:paraId="5A8E2ABC" w14:textId="3FEF82FE" w:rsidR="00FA7F54" w:rsidRPr="00123819" w:rsidRDefault="00AA496D" w:rsidP="00C11FCE">
      <w:pPr>
        <w:pStyle w:val="Default"/>
        <w:numPr>
          <w:ilvl w:val="1"/>
          <w:numId w:val="5"/>
        </w:numPr>
        <w:spacing w:line="276" w:lineRule="auto"/>
        <w:ind w:left="340" w:hanging="482"/>
        <w:jc w:val="both"/>
        <w:rPr>
          <w:rFonts w:ascii="Calibri" w:hAnsi="Calibri" w:cs="Calibri"/>
          <w:bCs/>
          <w:sz w:val="23"/>
          <w:szCs w:val="23"/>
        </w:rPr>
      </w:pPr>
      <w:r w:rsidRPr="00123819">
        <w:rPr>
          <w:rFonts w:ascii="Calibri" w:hAnsi="Calibri" w:cs="Calibri"/>
          <w:bCs/>
          <w:sz w:val="23"/>
          <w:szCs w:val="23"/>
        </w:rPr>
        <w:t xml:space="preserve">Dodavatel se zavazuje, že v případě požadavků objednatele na dodávku náhradních dílů, dodá tyto požadované náhradní díly nejpozději do 7 </w:t>
      </w:r>
      <w:r w:rsidR="00DF6840" w:rsidRPr="00123819">
        <w:rPr>
          <w:rFonts w:ascii="Calibri" w:hAnsi="Calibri" w:cs="Calibri"/>
          <w:bCs/>
          <w:sz w:val="23"/>
          <w:szCs w:val="23"/>
        </w:rPr>
        <w:t xml:space="preserve">pracovních </w:t>
      </w:r>
      <w:r w:rsidRPr="00123819">
        <w:rPr>
          <w:rFonts w:ascii="Calibri" w:hAnsi="Calibri" w:cs="Calibri"/>
          <w:bCs/>
          <w:sz w:val="23"/>
          <w:szCs w:val="23"/>
        </w:rPr>
        <w:t>dní od jejich objednání, nebude-li dohodnuto jinak.</w:t>
      </w:r>
    </w:p>
    <w:p w14:paraId="50E57834" w14:textId="0E413F0E" w:rsidR="00B24C45" w:rsidRPr="00FC0E1D" w:rsidRDefault="00B24C45" w:rsidP="00FA7F54">
      <w:pPr>
        <w:pStyle w:val="Default"/>
        <w:rPr>
          <w:rFonts w:ascii="Calibri" w:hAnsi="Calibri" w:cs="Calibri"/>
          <w:bCs/>
          <w:sz w:val="23"/>
          <w:szCs w:val="23"/>
        </w:rPr>
      </w:pPr>
    </w:p>
    <w:p w14:paraId="01EF1D50" w14:textId="7FE495E7" w:rsidR="00B24C45" w:rsidRPr="00FC0E1D" w:rsidRDefault="00B24C45" w:rsidP="00B24C45">
      <w:pPr>
        <w:pStyle w:val="Default"/>
        <w:jc w:val="center"/>
        <w:rPr>
          <w:rFonts w:ascii="Calibri" w:hAnsi="Calibri" w:cs="Calibri"/>
          <w:b/>
          <w:bCs/>
          <w:sz w:val="23"/>
          <w:szCs w:val="23"/>
        </w:rPr>
      </w:pPr>
      <w:r w:rsidRPr="00FC0E1D">
        <w:rPr>
          <w:rFonts w:ascii="Calibri" w:hAnsi="Calibri" w:cs="Calibri"/>
          <w:b/>
          <w:bCs/>
          <w:sz w:val="23"/>
          <w:szCs w:val="23"/>
        </w:rPr>
        <w:t xml:space="preserve">Článek </w:t>
      </w:r>
      <w:r w:rsidR="00CC48E6">
        <w:rPr>
          <w:rFonts w:ascii="Calibri" w:hAnsi="Calibri" w:cs="Calibri"/>
          <w:b/>
          <w:bCs/>
          <w:sz w:val="23"/>
          <w:szCs w:val="23"/>
        </w:rPr>
        <w:t>8</w:t>
      </w:r>
    </w:p>
    <w:p w14:paraId="4D44398A" w14:textId="15CE572E" w:rsidR="00B24C45" w:rsidRPr="00FC0E1D" w:rsidRDefault="00B24C45" w:rsidP="00534788">
      <w:pPr>
        <w:pStyle w:val="Default"/>
        <w:spacing w:after="120"/>
        <w:jc w:val="center"/>
        <w:rPr>
          <w:rFonts w:ascii="Calibri" w:hAnsi="Calibri" w:cs="Calibri"/>
          <w:b/>
          <w:bCs/>
          <w:sz w:val="23"/>
          <w:szCs w:val="23"/>
        </w:rPr>
      </w:pPr>
      <w:r w:rsidRPr="00FC0E1D">
        <w:rPr>
          <w:rFonts w:ascii="Calibri" w:hAnsi="Calibri" w:cs="Calibri"/>
          <w:b/>
          <w:bCs/>
          <w:sz w:val="23"/>
          <w:szCs w:val="23"/>
        </w:rPr>
        <w:t>Poddodavatelský systém</w:t>
      </w:r>
    </w:p>
    <w:p w14:paraId="35045E50" w14:textId="01058275" w:rsidR="00B24C45" w:rsidRPr="00FC0E1D" w:rsidRDefault="00B24C45" w:rsidP="002167A5">
      <w:pPr>
        <w:pStyle w:val="Default"/>
        <w:numPr>
          <w:ilvl w:val="1"/>
          <w:numId w:val="6"/>
        </w:numPr>
        <w:spacing w:after="60" w:line="276" w:lineRule="auto"/>
        <w:ind w:hanging="454"/>
        <w:contextualSpacing/>
        <w:jc w:val="both"/>
        <w:rPr>
          <w:rFonts w:ascii="Calibri" w:hAnsi="Calibri" w:cs="Calibri"/>
          <w:sz w:val="23"/>
          <w:szCs w:val="23"/>
        </w:rPr>
      </w:pPr>
      <w:r w:rsidRPr="00FC0E1D">
        <w:rPr>
          <w:rFonts w:ascii="Calibri" w:hAnsi="Calibri" w:cs="Calibri"/>
          <w:sz w:val="23"/>
          <w:szCs w:val="23"/>
        </w:rPr>
        <w:t>Dodavatel je oprávněn pověřit plněním částí předmětu této Smlouvy třetí osobu, tj. poddodavatele. Dodavatel odpovídá za činnost poddodavatele tak, jako</w:t>
      </w:r>
      <w:r w:rsidR="00E47A22">
        <w:rPr>
          <w:rFonts w:ascii="Calibri" w:hAnsi="Calibri" w:cs="Calibri"/>
          <w:sz w:val="23"/>
          <w:szCs w:val="23"/>
        </w:rPr>
        <w:t xml:space="preserve"> </w:t>
      </w:r>
      <w:r w:rsidRPr="00FC0E1D">
        <w:rPr>
          <w:rFonts w:ascii="Calibri" w:hAnsi="Calibri" w:cs="Calibri"/>
          <w:sz w:val="23"/>
          <w:szCs w:val="23"/>
        </w:rPr>
        <w:t xml:space="preserve">by předmět této Smlouvy plnil sám. Dodavatel je povinen zabezpečit ve svých poddodavatelských </w:t>
      </w:r>
      <w:r w:rsidR="00BC2F38">
        <w:rPr>
          <w:rFonts w:ascii="Calibri" w:hAnsi="Calibri" w:cs="Calibri"/>
          <w:sz w:val="23"/>
          <w:szCs w:val="23"/>
        </w:rPr>
        <w:t>S</w:t>
      </w:r>
      <w:r w:rsidRPr="00FC0E1D">
        <w:rPr>
          <w:rFonts w:ascii="Calibri" w:hAnsi="Calibri" w:cs="Calibri"/>
          <w:sz w:val="23"/>
          <w:szCs w:val="23"/>
        </w:rPr>
        <w:t>mlouvách s poddodavateli splnění veškerých povinností poddodavatele tak, jak vyplývají dodavateli z příslušných právních předpisů a dále z této Smlouvy, a to přiměřeně k povaze a rozsahu poddodávky. Dodavatel se zavazuje, že poddodavatel bude po celou dobu provádění poddodávky v rámci plnění předmětu této Smlouvy splňovat požadavky stanovené zákonem.</w:t>
      </w:r>
      <w:r w:rsidR="00400708" w:rsidRPr="00FC0E1D">
        <w:rPr>
          <w:rFonts w:ascii="Calibri" w:hAnsi="Calibri" w:cs="Calibri"/>
          <w:sz w:val="23"/>
          <w:szCs w:val="23"/>
        </w:rPr>
        <w:t xml:space="preserve"> </w:t>
      </w:r>
      <w:r w:rsidRPr="00FC0E1D">
        <w:rPr>
          <w:rFonts w:ascii="Calibri" w:hAnsi="Calibri" w:cs="Calibri"/>
          <w:sz w:val="23"/>
          <w:szCs w:val="23"/>
        </w:rPr>
        <w:t>Dodavatel je dále povinen zabezpečit, že poddodavatel bude seznámen se skutečností, že své činnosti a poskytování příslušných služeb musí provádět v souladu se zněním této Smlouvy.</w:t>
      </w:r>
    </w:p>
    <w:p w14:paraId="4FFEE163" w14:textId="1733A7E7" w:rsidR="00400708" w:rsidRPr="00FC0E1D" w:rsidRDefault="00B24C45" w:rsidP="002167A5">
      <w:pPr>
        <w:pStyle w:val="Default"/>
        <w:numPr>
          <w:ilvl w:val="1"/>
          <w:numId w:val="6"/>
        </w:numPr>
        <w:spacing w:after="60" w:line="276" w:lineRule="auto"/>
        <w:ind w:hanging="454"/>
        <w:contextualSpacing/>
        <w:jc w:val="both"/>
        <w:rPr>
          <w:rFonts w:ascii="Calibri" w:hAnsi="Calibri" w:cs="Calibri"/>
          <w:sz w:val="23"/>
          <w:szCs w:val="23"/>
        </w:rPr>
      </w:pPr>
      <w:r w:rsidRPr="00FC0E1D">
        <w:rPr>
          <w:rFonts w:ascii="Calibri" w:hAnsi="Calibri" w:cs="Calibri"/>
          <w:sz w:val="23"/>
          <w:szCs w:val="23"/>
        </w:rPr>
        <w:t>Dodavatel je oprávněn v rámci plnění předmětu této Smlouvy a v rámci jeho případného</w:t>
      </w:r>
      <w:r w:rsidR="00400708" w:rsidRPr="00FC0E1D">
        <w:rPr>
          <w:rFonts w:ascii="Calibri" w:hAnsi="Calibri" w:cs="Calibri"/>
          <w:sz w:val="23"/>
          <w:szCs w:val="23"/>
        </w:rPr>
        <w:t xml:space="preserve"> </w:t>
      </w:r>
      <w:r w:rsidRPr="00FC0E1D">
        <w:rPr>
          <w:rFonts w:ascii="Calibri" w:hAnsi="Calibri" w:cs="Calibri"/>
          <w:sz w:val="23"/>
          <w:szCs w:val="23"/>
        </w:rPr>
        <w:t>poddodavatelského systému pověřit plněním některých částí předmětu této Smlouvy pouze ty</w:t>
      </w:r>
      <w:r w:rsidR="00400708" w:rsidRPr="00FC0E1D">
        <w:rPr>
          <w:rFonts w:ascii="Calibri" w:hAnsi="Calibri" w:cs="Calibri"/>
          <w:sz w:val="23"/>
          <w:szCs w:val="23"/>
        </w:rPr>
        <w:t xml:space="preserve"> </w:t>
      </w:r>
      <w:r w:rsidRPr="00FC0E1D">
        <w:rPr>
          <w:rFonts w:ascii="Calibri" w:hAnsi="Calibri" w:cs="Calibri"/>
          <w:sz w:val="23"/>
          <w:szCs w:val="23"/>
        </w:rPr>
        <w:t>poddodavatele, jejichž prostřednictvím prokazoval v příslušném výběrovém řízení veřejné zakázky, na základě které byla uzavřena tato Smlouva, kvalifikaci či které výslovně uvedl v rámci své nabídky v příslušném výběrovém řízení jako poddodavatele, kteří se budou podílet na plnění předmětu této Smlouvy, tj. předmětu příslušné veřejné zakázky</w:t>
      </w:r>
      <w:r w:rsidR="00400708" w:rsidRPr="00FC0E1D">
        <w:rPr>
          <w:rFonts w:ascii="Calibri" w:hAnsi="Calibri" w:cs="Calibri"/>
          <w:sz w:val="23"/>
          <w:szCs w:val="23"/>
        </w:rPr>
        <w:t>.</w:t>
      </w:r>
    </w:p>
    <w:p w14:paraId="0486F3C0" w14:textId="0EAC7705" w:rsidR="00400708" w:rsidRPr="00FC0E1D" w:rsidRDefault="00B24C45" w:rsidP="002167A5">
      <w:pPr>
        <w:pStyle w:val="Default"/>
        <w:numPr>
          <w:ilvl w:val="1"/>
          <w:numId w:val="6"/>
        </w:numPr>
        <w:spacing w:line="276" w:lineRule="auto"/>
        <w:ind w:left="363" w:hanging="454"/>
        <w:contextualSpacing/>
        <w:jc w:val="both"/>
        <w:rPr>
          <w:rFonts w:ascii="Calibri" w:hAnsi="Calibri" w:cs="Calibri"/>
          <w:sz w:val="23"/>
          <w:szCs w:val="23"/>
        </w:rPr>
      </w:pPr>
      <w:r w:rsidRPr="00FC0E1D">
        <w:rPr>
          <w:rFonts w:ascii="Calibri" w:hAnsi="Calibri" w:cs="Calibri"/>
          <w:sz w:val="23"/>
          <w:szCs w:val="23"/>
        </w:rPr>
        <w:t>Dodavatel není oprávněn v průběhu trvání této Smlouvy pověřit plněním částí předmětu této</w:t>
      </w:r>
      <w:r w:rsidR="00400708" w:rsidRPr="00FC0E1D">
        <w:rPr>
          <w:rFonts w:ascii="Calibri" w:hAnsi="Calibri" w:cs="Calibri"/>
          <w:sz w:val="23"/>
          <w:szCs w:val="23"/>
        </w:rPr>
        <w:t xml:space="preserve"> </w:t>
      </w:r>
      <w:r w:rsidRPr="00FC0E1D">
        <w:rPr>
          <w:rFonts w:ascii="Calibri" w:hAnsi="Calibri" w:cs="Calibri"/>
          <w:sz w:val="23"/>
          <w:szCs w:val="23"/>
        </w:rPr>
        <w:t xml:space="preserve">Smlouvy jiného dalšího poddodavatele (vyjma těch uvedených shora v odst. </w:t>
      </w:r>
      <w:r w:rsidR="00700E6E" w:rsidRPr="002167A5">
        <w:rPr>
          <w:rFonts w:ascii="Calibri" w:hAnsi="Calibri" w:cs="Calibri"/>
          <w:sz w:val="23"/>
          <w:szCs w:val="23"/>
        </w:rPr>
        <w:t>8</w:t>
      </w:r>
      <w:r w:rsidRPr="002167A5">
        <w:rPr>
          <w:rFonts w:ascii="Calibri" w:hAnsi="Calibri" w:cs="Calibri"/>
          <w:sz w:val="23"/>
          <w:szCs w:val="23"/>
        </w:rPr>
        <w:t>.2. tohoto</w:t>
      </w:r>
      <w:r w:rsidRPr="00FC0E1D">
        <w:rPr>
          <w:rFonts w:ascii="Calibri" w:hAnsi="Calibri" w:cs="Calibri"/>
          <w:sz w:val="23"/>
          <w:szCs w:val="23"/>
        </w:rPr>
        <w:t xml:space="preserve"> článku této Smlouvy) či změnit poddodavatele bez předchozího písemného souhlasu objednatele. Objednatel souhlas s pověřením či změnou poddodavatele dle tohoto článku nevydá, pokud:</w:t>
      </w:r>
    </w:p>
    <w:p w14:paraId="176BCF95" w14:textId="17B9397C" w:rsidR="00400708" w:rsidRPr="00FC0E1D" w:rsidRDefault="00B24C45" w:rsidP="002167A5">
      <w:pPr>
        <w:pStyle w:val="Odstavecseseznamem"/>
        <w:numPr>
          <w:ilvl w:val="0"/>
          <w:numId w:val="13"/>
        </w:numPr>
        <w:autoSpaceDE w:val="0"/>
        <w:autoSpaceDN w:val="0"/>
        <w:adjustRightInd w:val="0"/>
        <w:spacing w:after="0" w:line="276" w:lineRule="auto"/>
        <w:ind w:hanging="357"/>
        <w:jc w:val="both"/>
        <w:rPr>
          <w:rFonts w:cs="Calibri"/>
          <w:sz w:val="23"/>
          <w:szCs w:val="23"/>
        </w:rPr>
      </w:pPr>
      <w:r w:rsidRPr="00FC0E1D">
        <w:rPr>
          <w:rFonts w:cs="Calibri"/>
          <w:sz w:val="23"/>
          <w:szCs w:val="23"/>
        </w:rPr>
        <w:t>prostřednictvím původního poddodavatele dodavatel v příslušném výběrovém řízení veřejné</w:t>
      </w:r>
      <w:r w:rsidR="00400708" w:rsidRPr="00FC0E1D">
        <w:rPr>
          <w:rFonts w:cs="Calibri"/>
          <w:sz w:val="23"/>
          <w:szCs w:val="23"/>
        </w:rPr>
        <w:t xml:space="preserve"> </w:t>
      </w:r>
      <w:r w:rsidRPr="00FC0E1D">
        <w:rPr>
          <w:rFonts w:cs="Calibri"/>
          <w:sz w:val="23"/>
          <w:szCs w:val="23"/>
        </w:rPr>
        <w:t>zakázky</w:t>
      </w:r>
      <w:r w:rsidR="00700E6E">
        <w:rPr>
          <w:rFonts w:cs="Calibri"/>
          <w:sz w:val="23"/>
          <w:szCs w:val="23"/>
        </w:rPr>
        <w:t>,</w:t>
      </w:r>
      <w:r w:rsidRPr="00FC0E1D">
        <w:rPr>
          <w:rFonts w:cs="Calibri"/>
          <w:sz w:val="23"/>
          <w:szCs w:val="23"/>
        </w:rPr>
        <w:t xml:space="preserve"> na </w:t>
      </w:r>
      <w:proofErr w:type="gramStart"/>
      <w:r w:rsidR="00E47A22">
        <w:rPr>
          <w:rFonts w:cs="Calibri"/>
          <w:sz w:val="23"/>
          <w:szCs w:val="23"/>
        </w:rPr>
        <w:t>základě</w:t>
      </w:r>
      <w:proofErr w:type="gramEnd"/>
      <w:r w:rsidRPr="00FC0E1D">
        <w:rPr>
          <w:rFonts w:cs="Calibri"/>
          <w:sz w:val="23"/>
          <w:szCs w:val="23"/>
        </w:rPr>
        <w:t xml:space="preserve"> které byla uzavřena tato Smlouva, prokazoval kvalifikaci a nový</w:t>
      </w:r>
      <w:r w:rsidR="00400708" w:rsidRPr="00FC0E1D">
        <w:rPr>
          <w:rFonts w:cs="Calibri"/>
          <w:sz w:val="23"/>
          <w:szCs w:val="23"/>
        </w:rPr>
        <w:t xml:space="preserve"> </w:t>
      </w:r>
      <w:r w:rsidRPr="00FC0E1D">
        <w:rPr>
          <w:rFonts w:cs="Calibri"/>
          <w:sz w:val="23"/>
          <w:szCs w:val="23"/>
        </w:rPr>
        <w:t>poddodavatel nebude mít odpovídající kvalifikaci či nebude naplňovat příslušná kvalifikační</w:t>
      </w:r>
      <w:r w:rsidR="00400708" w:rsidRPr="00FC0E1D">
        <w:rPr>
          <w:rFonts w:cs="Calibri"/>
          <w:sz w:val="23"/>
          <w:szCs w:val="23"/>
        </w:rPr>
        <w:t xml:space="preserve"> </w:t>
      </w:r>
      <w:r w:rsidRPr="00FC0E1D">
        <w:rPr>
          <w:rFonts w:cs="Calibri"/>
          <w:sz w:val="23"/>
          <w:szCs w:val="23"/>
        </w:rPr>
        <w:lastRenderedPageBreak/>
        <w:t>kritéria výběrového řízení v rozsahu, v jakém tato kvalifikace byla poddodavatelsky prokázána,</w:t>
      </w:r>
      <w:r w:rsidR="00400708" w:rsidRPr="00FC0E1D">
        <w:rPr>
          <w:rFonts w:cs="Calibri"/>
          <w:sz w:val="23"/>
          <w:szCs w:val="23"/>
        </w:rPr>
        <w:t xml:space="preserve"> </w:t>
      </w:r>
      <w:r w:rsidRPr="00FC0E1D">
        <w:rPr>
          <w:rFonts w:cs="Calibri"/>
          <w:sz w:val="23"/>
          <w:szCs w:val="23"/>
        </w:rPr>
        <w:t>nebo</w:t>
      </w:r>
    </w:p>
    <w:p w14:paraId="72348D3D" w14:textId="1E114409" w:rsidR="00400708" w:rsidRPr="00FC0E1D" w:rsidRDefault="00B24C45" w:rsidP="002167A5">
      <w:pPr>
        <w:pStyle w:val="Odstavecseseznamem"/>
        <w:numPr>
          <w:ilvl w:val="0"/>
          <w:numId w:val="13"/>
        </w:numPr>
        <w:autoSpaceDE w:val="0"/>
        <w:autoSpaceDN w:val="0"/>
        <w:adjustRightInd w:val="0"/>
        <w:spacing w:after="60" w:line="276" w:lineRule="auto"/>
        <w:ind w:hanging="357"/>
        <w:jc w:val="both"/>
        <w:rPr>
          <w:rFonts w:cs="Calibri"/>
          <w:sz w:val="23"/>
          <w:szCs w:val="23"/>
        </w:rPr>
      </w:pPr>
      <w:r w:rsidRPr="00FC0E1D">
        <w:rPr>
          <w:rFonts w:cs="Calibri"/>
          <w:sz w:val="23"/>
          <w:szCs w:val="23"/>
        </w:rPr>
        <w:t>nový poddodavatel nebude splňovat požadavky vyplývající z právních předpisů.</w:t>
      </w:r>
    </w:p>
    <w:p w14:paraId="77C08BFC" w14:textId="7BB1477B" w:rsidR="00400708" w:rsidRPr="00FC0E1D" w:rsidRDefault="00B24C45" w:rsidP="002167A5">
      <w:pPr>
        <w:pStyle w:val="Default"/>
        <w:numPr>
          <w:ilvl w:val="1"/>
          <w:numId w:val="6"/>
        </w:numPr>
        <w:spacing w:after="60" w:line="276" w:lineRule="auto"/>
        <w:ind w:left="454" w:hanging="454"/>
        <w:contextualSpacing/>
        <w:jc w:val="both"/>
        <w:rPr>
          <w:rFonts w:ascii="Calibri" w:hAnsi="Calibri" w:cs="Calibri"/>
          <w:sz w:val="23"/>
          <w:szCs w:val="23"/>
        </w:rPr>
      </w:pPr>
      <w:r w:rsidRPr="00FC0E1D">
        <w:rPr>
          <w:rFonts w:ascii="Calibri" w:hAnsi="Calibri" w:cs="Calibri"/>
          <w:sz w:val="23"/>
          <w:szCs w:val="23"/>
        </w:rPr>
        <w:t>V případě realizace plnění dle této Smlouvy prostřednictvím poddodavatele je dodavatel</w:t>
      </w:r>
      <w:r w:rsidR="00400708" w:rsidRPr="00FC0E1D">
        <w:rPr>
          <w:rFonts w:ascii="Calibri" w:hAnsi="Calibri" w:cs="Calibri"/>
          <w:sz w:val="23"/>
          <w:szCs w:val="23"/>
        </w:rPr>
        <w:t xml:space="preserve"> </w:t>
      </w:r>
      <w:r w:rsidRPr="00FC0E1D">
        <w:rPr>
          <w:rFonts w:ascii="Calibri" w:hAnsi="Calibri" w:cs="Calibri"/>
          <w:sz w:val="23"/>
          <w:szCs w:val="23"/>
        </w:rPr>
        <w:t>povinen na žádost objednatele specifikovat části předmětu plnění, které plní pro dodavatele jeho</w:t>
      </w:r>
      <w:r w:rsidR="00400708" w:rsidRPr="00FC0E1D">
        <w:rPr>
          <w:rFonts w:ascii="Calibri" w:hAnsi="Calibri" w:cs="Calibri"/>
          <w:sz w:val="23"/>
          <w:szCs w:val="23"/>
        </w:rPr>
        <w:t xml:space="preserve"> </w:t>
      </w:r>
      <w:r w:rsidRPr="00FC0E1D">
        <w:rPr>
          <w:rFonts w:ascii="Calibri" w:hAnsi="Calibri" w:cs="Calibri"/>
          <w:sz w:val="23"/>
          <w:szCs w:val="23"/>
        </w:rPr>
        <w:t>poddodavatelé, a to do 7 dnů od doručení takové žádosti objednatele. Dodavatel tak učiní</w:t>
      </w:r>
      <w:r w:rsidR="00400708" w:rsidRPr="00FC0E1D">
        <w:rPr>
          <w:rFonts w:ascii="Calibri" w:hAnsi="Calibri" w:cs="Calibri"/>
          <w:sz w:val="23"/>
          <w:szCs w:val="23"/>
        </w:rPr>
        <w:t xml:space="preserve"> </w:t>
      </w:r>
      <w:r w:rsidRPr="00FC0E1D">
        <w:rPr>
          <w:rFonts w:ascii="Calibri" w:hAnsi="Calibri" w:cs="Calibri"/>
          <w:sz w:val="23"/>
          <w:szCs w:val="23"/>
        </w:rPr>
        <w:t>písemně, kdy v takovém přípisu řádně a pravdivě uvede poddodavatelský systém společně</w:t>
      </w:r>
      <w:r w:rsidR="00400708" w:rsidRPr="00FC0E1D">
        <w:rPr>
          <w:rFonts w:ascii="Calibri" w:hAnsi="Calibri" w:cs="Calibri"/>
          <w:sz w:val="23"/>
          <w:szCs w:val="23"/>
        </w:rPr>
        <w:t xml:space="preserve"> </w:t>
      </w:r>
      <w:r w:rsidRPr="00FC0E1D">
        <w:rPr>
          <w:rFonts w:ascii="Calibri" w:hAnsi="Calibri" w:cs="Calibri"/>
          <w:sz w:val="23"/>
          <w:szCs w:val="23"/>
        </w:rPr>
        <w:t>s uvedením identifikačních údajů každého poddodavatele, rozsahu poddodávky, kterou bude</w:t>
      </w:r>
      <w:r w:rsidR="00400708" w:rsidRPr="00FC0E1D">
        <w:rPr>
          <w:rFonts w:ascii="Calibri" w:hAnsi="Calibri" w:cs="Calibri"/>
          <w:sz w:val="23"/>
          <w:szCs w:val="23"/>
        </w:rPr>
        <w:t xml:space="preserve"> </w:t>
      </w:r>
      <w:r w:rsidRPr="00FC0E1D">
        <w:rPr>
          <w:rFonts w:ascii="Calibri" w:hAnsi="Calibri" w:cs="Calibri"/>
          <w:sz w:val="23"/>
          <w:szCs w:val="23"/>
        </w:rPr>
        <w:t>tento poddodavatel provádět, a dále uvedením věcného a procentuálního podílu dodávky či</w:t>
      </w:r>
      <w:r w:rsidR="00400708" w:rsidRPr="00FC0E1D">
        <w:rPr>
          <w:rFonts w:ascii="Calibri" w:hAnsi="Calibri" w:cs="Calibri"/>
          <w:sz w:val="23"/>
          <w:szCs w:val="23"/>
        </w:rPr>
        <w:t xml:space="preserve"> </w:t>
      </w:r>
      <w:r w:rsidRPr="00FC0E1D">
        <w:rPr>
          <w:rFonts w:ascii="Calibri" w:hAnsi="Calibri" w:cs="Calibri"/>
          <w:sz w:val="23"/>
          <w:szCs w:val="23"/>
        </w:rPr>
        <w:t>služeb poddodavatele na realizaci předmětu plnění dle této Smlouvy.</w:t>
      </w:r>
    </w:p>
    <w:p w14:paraId="24CEDDFB" w14:textId="6A1145CC" w:rsidR="00B24C45" w:rsidRPr="00FC0E1D" w:rsidRDefault="00B24C45" w:rsidP="002167A5">
      <w:pPr>
        <w:pStyle w:val="Default"/>
        <w:numPr>
          <w:ilvl w:val="1"/>
          <w:numId w:val="6"/>
        </w:numPr>
        <w:spacing w:after="60" w:line="276" w:lineRule="auto"/>
        <w:ind w:left="454" w:hanging="454"/>
        <w:contextualSpacing/>
        <w:jc w:val="both"/>
        <w:rPr>
          <w:rFonts w:ascii="Calibri" w:hAnsi="Calibri" w:cs="Calibri"/>
          <w:sz w:val="23"/>
          <w:szCs w:val="23"/>
        </w:rPr>
      </w:pPr>
      <w:r w:rsidRPr="00FC0E1D">
        <w:rPr>
          <w:rFonts w:ascii="Calibri" w:hAnsi="Calibri" w:cs="Calibri"/>
          <w:sz w:val="23"/>
          <w:szCs w:val="23"/>
        </w:rPr>
        <w:t>V případě, že dodavatel nemá v úmyslu zadat určitou část plnění této Smlouvy některému</w:t>
      </w:r>
      <w:r w:rsidR="00400708" w:rsidRPr="00FC0E1D">
        <w:rPr>
          <w:rFonts w:ascii="Calibri" w:hAnsi="Calibri" w:cs="Calibri"/>
          <w:sz w:val="23"/>
          <w:szCs w:val="23"/>
        </w:rPr>
        <w:t xml:space="preserve"> </w:t>
      </w:r>
      <w:r w:rsidRPr="00FC0E1D">
        <w:rPr>
          <w:rFonts w:ascii="Calibri" w:hAnsi="Calibri" w:cs="Calibri"/>
          <w:sz w:val="23"/>
          <w:szCs w:val="23"/>
        </w:rPr>
        <w:t>poddodavateli, je dodavatel povinen na žádost objednatele předložit písemné čestné prohlášení,</w:t>
      </w:r>
      <w:r w:rsidR="00400708" w:rsidRPr="00FC0E1D">
        <w:rPr>
          <w:rFonts w:ascii="Calibri" w:hAnsi="Calibri" w:cs="Calibri"/>
          <w:sz w:val="23"/>
          <w:szCs w:val="23"/>
        </w:rPr>
        <w:t xml:space="preserve"> </w:t>
      </w:r>
      <w:r w:rsidRPr="00FC0E1D">
        <w:rPr>
          <w:rFonts w:ascii="Calibri" w:hAnsi="Calibri" w:cs="Calibri"/>
          <w:sz w:val="23"/>
          <w:szCs w:val="23"/>
        </w:rPr>
        <w:t>ve kterém tuto skutečnost uvede, a to do 7 dnů od doručení takové žádosti objednatele.</w:t>
      </w:r>
      <w:r w:rsidR="00400708" w:rsidRPr="00FC0E1D">
        <w:rPr>
          <w:rFonts w:ascii="Calibri" w:hAnsi="Calibri" w:cs="Calibri"/>
          <w:sz w:val="23"/>
          <w:szCs w:val="23"/>
        </w:rPr>
        <w:t xml:space="preserve"> </w:t>
      </w:r>
      <w:r w:rsidRPr="00FC0E1D">
        <w:rPr>
          <w:rFonts w:ascii="Calibri" w:hAnsi="Calibri" w:cs="Calibri"/>
          <w:sz w:val="23"/>
          <w:szCs w:val="23"/>
        </w:rPr>
        <w:t>V takovém případě však</w:t>
      </w:r>
      <w:r w:rsidR="00400708" w:rsidRPr="00FC0E1D">
        <w:rPr>
          <w:rFonts w:ascii="Calibri" w:hAnsi="Calibri" w:cs="Calibri"/>
          <w:sz w:val="23"/>
          <w:szCs w:val="23"/>
        </w:rPr>
        <w:t xml:space="preserve"> </w:t>
      </w:r>
      <w:r w:rsidRPr="00FC0E1D">
        <w:rPr>
          <w:rFonts w:ascii="Calibri" w:hAnsi="Calibri" w:cs="Calibri"/>
          <w:sz w:val="23"/>
          <w:szCs w:val="23"/>
        </w:rPr>
        <w:t>dodavatel dále není oprávněn žádnou část realizace plnění dle této</w:t>
      </w:r>
      <w:r w:rsidR="00B027F0" w:rsidRPr="00FC0E1D">
        <w:rPr>
          <w:rFonts w:ascii="Calibri" w:hAnsi="Calibri" w:cs="Calibri"/>
          <w:sz w:val="23"/>
          <w:szCs w:val="23"/>
        </w:rPr>
        <w:t xml:space="preserve"> Smlouvy</w:t>
      </w:r>
      <w:r w:rsidR="00C679A0">
        <w:rPr>
          <w:rFonts w:ascii="Calibri" w:hAnsi="Calibri" w:cs="Calibri"/>
          <w:sz w:val="23"/>
          <w:szCs w:val="23"/>
        </w:rPr>
        <w:t xml:space="preserve"> </w:t>
      </w:r>
      <w:r w:rsidR="00C679A0" w:rsidRPr="00C679A0">
        <w:rPr>
          <w:rFonts w:ascii="Calibri" w:hAnsi="Calibri" w:cs="Calibri"/>
          <w:sz w:val="23"/>
          <w:szCs w:val="23"/>
        </w:rPr>
        <w:t>jakémukoliv poddodavateli následně zadat, nebude-li s objednatelem sjednáno jinak.</w:t>
      </w:r>
    </w:p>
    <w:p w14:paraId="3BC3B249" w14:textId="54BA5741" w:rsidR="001D5725" w:rsidRPr="00FC0E1D" w:rsidRDefault="001D5725" w:rsidP="001D5725">
      <w:pPr>
        <w:pStyle w:val="Default"/>
        <w:spacing w:line="276" w:lineRule="auto"/>
        <w:jc w:val="both"/>
        <w:rPr>
          <w:rFonts w:ascii="Calibri" w:hAnsi="Calibri" w:cs="Calibri"/>
          <w:sz w:val="23"/>
          <w:szCs w:val="23"/>
        </w:rPr>
      </w:pPr>
    </w:p>
    <w:p w14:paraId="5090C36E" w14:textId="7E051B5C" w:rsidR="001D5725" w:rsidRPr="00FC0E1D" w:rsidRDefault="001D5725" w:rsidP="002167A5">
      <w:pPr>
        <w:pStyle w:val="Default"/>
        <w:jc w:val="center"/>
        <w:rPr>
          <w:rFonts w:ascii="Calibri" w:hAnsi="Calibri" w:cs="Calibri"/>
          <w:sz w:val="23"/>
          <w:szCs w:val="23"/>
        </w:rPr>
      </w:pPr>
      <w:r w:rsidRPr="00FC0E1D">
        <w:rPr>
          <w:rFonts w:ascii="Calibri" w:hAnsi="Calibri" w:cs="Calibri"/>
          <w:b/>
          <w:bCs/>
          <w:sz w:val="23"/>
          <w:szCs w:val="23"/>
        </w:rPr>
        <w:t xml:space="preserve">Článek </w:t>
      </w:r>
      <w:r w:rsidR="00CC48E6">
        <w:rPr>
          <w:rFonts w:ascii="Calibri" w:hAnsi="Calibri" w:cs="Calibri"/>
          <w:b/>
          <w:bCs/>
          <w:sz w:val="23"/>
          <w:szCs w:val="23"/>
        </w:rPr>
        <w:t>9</w:t>
      </w:r>
    </w:p>
    <w:p w14:paraId="5CA62FA5" w14:textId="77777777" w:rsidR="001D5725" w:rsidRPr="00FC0E1D" w:rsidRDefault="001D5725" w:rsidP="00534788">
      <w:pPr>
        <w:pStyle w:val="Default"/>
        <w:spacing w:after="120"/>
        <w:jc w:val="center"/>
        <w:rPr>
          <w:rFonts w:ascii="Calibri" w:hAnsi="Calibri" w:cs="Calibri"/>
          <w:sz w:val="23"/>
          <w:szCs w:val="23"/>
        </w:rPr>
      </w:pPr>
      <w:r w:rsidRPr="00FC0E1D">
        <w:rPr>
          <w:rFonts w:ascii="Calibri" w:hAnsi="Calibri" w:cs="Calibri"/>
          <w:b/>
          <w:sz w:val="23"/>
          <w:szCs w:val="23"/>
        </w:rPr>
        <w:t>Odpovědnost za škodu</w:t>
      </w:r>
    </w:p>
    <w:p w14:paraId="0FC7CAAE" w14:textId="77777777" w:rsidR="001D5725" w:rsidRPr="00FC0E1D" w:rsidRDefault="001D5725" w:rsidP="002167A5">
      <w:pPr>
        <w:pStyle w:val="Default"/>
        <w:numPr>
          <w:ilvl w:val="1"/>
          <w:numId w:val="29"/>
        </w:numPr>
        <w:spacing w:after="60" w:line="276" w:lineRule="auto"/>
        <w:ind w:left="454" w:hanging="454"/>
        <w:contextualSpacing/>
        <w:jc w:val="both"/>
        <w:rPr>
          <w:rFonts w:ascii="Calibri" w:hAnsi="Calibri" w:cs="Calibri"/>
          <w:sz w:val="23"/>
          <w:szCs w:val="23"/>
        </w:rPr>
      </w:pPr>
      <w:r w:rsidRPr="00FC0E1D">
        <w:rPr>
          <w:rFonts w:ascii="Calibri" w:hAnsi="Calibri" w:cs="Calibri"/>
          <w:sz w:val="23"/>
          <w:szCs w:val="23"/>
        </w:rPr>
        <w:t>Zhotovitel bere na vědomí, že v důsledku porušení jeho povinností z této Smlouvy může vzniknout objednateli škoda též tím, že mu bude postupem zhotovitele zmařeno poskytnutí dotace na realizaci tohoto projektu, nebo mu v důsledku porušení povinností zhotovitele nebude uznán jako oprávněný náklad hrazený z dotačních prostředků a vznikne mu povinnost odvést neoprávněně čerpanou dotaci poskytovateli zpět spolu s příslušným úrokem či sankcí, resp. bude vůči němu poskytovatelem dotace nebo příslušným kontrolním orgánem vyvozen jiný finanční postih.</w:t>
      </w:r>
    </w:p>
    <w:p w14:paraId="7EB72B61" w14:textId="77777777" w:rsidR="001D5725" w:rsidRPr="00FC0E1D" w:rsidRDefault="001D5725" w:rsidP="002167A5">
      <w:pPr>
        <w:pStyle w:val="Default"/>
        <w:numPr>
          <w:ilvl w:val="1"/>
          <w:numId w:val="29"/>
        </w:numPr>
        <w:spacing w:after="60" w:line="276" w:lineRule="auto"/>
        <w:ind w:left="454" w:hanging="454"/>
        <w:contextualSpacing/>
        <w:jc w:val="both"/>
        <w:rPr>
          <w:rFonts w:ascii="Calibri" w:hAnsi="Calibri" w:cs="Calibri"/>
          <w:sz w:val="23"/>
          <w:szCs w:val="23"/>
        </w:rPr>
      </w:pPr>
      <w:r w:rsidRPr="00FC0E1D">
        <w:rPr>
          <w:rFonts w:ascii="Calibri" w:hAnsi="Calibri" w:cs="Calibri"/>
          <w:sz w:val="23"/>
          <w:szCs w:val="23"/>
        </w:rPr>
        <w:t>Nebezpečí škody na zhotovovaném díle nese zhotovitel v plném rozsahu až do dne převzetí provedeného díla bez vad a nedodělků bránících jeho žádnému užívání objednatelem.</w:t>
      </w:r>
    </w:p>
    <w:p w14:paraId="540834F4" w14:textId="77777777" w:rsidR="001D5725" w:rsidRPr="00FC0E1D" w:rsidRDefault="001D5725" w:rsidP="002167A5">
      <w:pPr>
        <w:pStyle w:val="Default"/>
        <w:numPr>
          <w:ilvl w:val="1"/>
          <w:numId w:val="29"/>
        </w:numPr>
        <w:spacing w:after="60" w:line="276" w:lineRule="auto"/>
        <w:ind w:left="454" w:hanging="454"/>
        <w:contextualSpacing/>
        <w:jc w:val="both"/>
        <w:rPr>
          <w:rFonts w:ascii="Calibri" w:hAnsi="Calibri" w:cs="Calibri"/>
          <w:sz w:val="23"/>
          <w:szCs w:val="23"/>
        </w:rPr>
      </w:pPr>
      <w:r w:rsidRPr="00FC0E1D">
        <w:rPr>
          <w:rFonts w:ascii="Calibri" w:hAnsi="Calibri" w:cs="Calibri"/>
          <w:sz w:val="23"/>
          <w:szCs w:val="23"/>
        </w:rPr>
        <w:t>Zhotovitel je povinen učinit veškerá opatření k odvrácení škody nebo k jejímu zmírnění.</w:t>
      </w:r>
    </w:p>
    <w:p w14:paraId="0BB241BE" w14:textId="091696FE" w:rsidR="001D5725" w:rsidRPr="00FC0E1D" w:rsidRDefault="001D5725" w:rsidP="002167A5">
      <w:pPr>
        <w:pStyle w:val="Default"/>
        <w:numPr>
          <w:ilvl w:val="1"/>
          <w:numId w:val="29"/>
        </w:numPr>
        <w:spacing w:after="60" w:line="276" w:lineRule="auto"/>
        <w:ind w:left="454" w:hanging="454"/>
        <w:contextualSpacing/>
        <w:jc w:val="both"/>
        <w:rPr>
          <w:rFonts w:ascii="Calibri" w:hAnsi="Calibri" w:cs="Calibri"/>
          <w:sz w:val="23"/>
          <w:szCs w:val="23"/>
        </w:rPr>
      </w:pPr>
      <w:r w:rsidRPr="00FC0E1D">
        <w:rPr>
          <w:rFonts w:ascii="Calibri" w:hAnsi="Calibri" w:cs="Calibri"/>
          <w:sz w:val="23"/>
          <w:szCs w:val="23"/>
        </w:rPr>
        <w:t xml:space="preserve">Zhotovitel je povinen nahradit objednateli v plné výši škodu, která mu vznikla při realizaci a užívání díla v souvislosti nebo jako důsledek porušení povinností a závazků zhotovitele dle této </w:t>
      </w:r>
      <w:r w:rsidR="00BC2F38">
        <w:rPr>
          <w:rFonts w:ascii="Calibri" w:hAnsi="Calibri" w:cs="Calibri"/>
          <w:sz w:val="23"/>
          <w:szCs w:val="23"/>
        </w:rPr>
        <w:t>S</w:t>
      </w:r>
      <w:r w:rsidRPr="00FC0E1D">
        <w:rPr>
          <w:rFonts w:ascii="Calibri" w:hAnsi="Calibri" w:cs="Calibri"/>
          <w:sz w:val="23"/>
          <w:szCs w:val="23"/>
        </w:rPr>
        <w:t>mlouvy.</w:t>
      </w:r>
    </w:p>
    <w:p w14:paraId="781CBF98" w14:textId="77777777" w:rsidR="00B24C45" w:rsidRPr="00FC0E1D" w:rsidRDefault="00B24C45" w:rsidP="00FA7F54">
      <w:pPr>
        <w:pStyle w:val="Default"/>
        <w:rPr>
          <w:rFonts w:ascii="Calibri" w:hAnsi="Calibri" w:cs="Calibri"/>
          <w:bCs/>
          <w:sz w:val="23"/>
          <w:szCs w:val="23"/>
        </w:rPr>
      </w:pPr>
    </w:p>
    <w:p w14:paraId="1B0A42E5" w14:textId="24F7879E" w:rsidR="009B3470" w:rsidRPr="00FC0E1D" w:rsidRDefault="009B3470" w:rsidP="009B3470">
      <w:pPr>
        <w:pStyle w:val="Default"/>
        <w:jc w:val="center"/>
        <w:rPr>
          <w:rFonts w:ascii="Calibri" w:hAnsi="Calibri" w:cs="Calibri"/>
          <w:b/>
          <w:bCs/>
          <w:sz w:val="23"/>
          <w:szCs w:val="23"/>
        </w:rPr>
      </w:pPr>
      <w:r w:rsidRPr="00FC0E1D">
        <w:rPr>
          <w:rFonts w:ascii="Calibri" w:hAnsi="Calibri" w:cs="Calibri"/>
          <w:b/>
          <w:bCs/>
          <w:sz w:val="23"/>
          <w:szCs w:val="23"/>
        </w:rPr>
        <w:t xml:space="preserve">Článek </w:t>
      </w:r>
      <w:r w:rsidR="00CC48E6">
        <w:rPr>
          <w:rFonts w:ascii="Calibri" w:hAnsi="Calibri" w:cs="Calibri"/>
          <w:b/>
          <w:bCs/>
          <w:sz w:val="23"/>
          <w:szCs w:val="23"/>
        </w:rPr>
        <w:t>10</w:t>
      </w:r>
    </w:p>
    <w:p w14:paraId="73B50170" w14:textId="77777777" w:rsidR="009B3470" w:rsidRPr="00FC0E1D" w:rsidRDefault="009B3470" w:rsidP="009B3470">
      <w:pPr>
        <w:pStyle w:val="Default"/>
        <w:jc w:val="center"/>
        <w:rPr>
          <w:rFonts w:ascii="Calibri" w:hAnsi="Calibri" w:cs="Calibri"/>
          <w:b/>
          <w:bCs/>
          <w:sz w:val="23"/>
          <w:szCs w:val="23"/>
        </w:rPr>
      </w:pPr>
      <w:r w:rsidRPr="00FC0E1D">
        <w:rPr>
          <w:rFonts w:ascii="Calibri" w:hAnsi="Calibri" w:cs="Calibri"/>
          <w:b/>
          <w:bCs/>
          <w:sz w:val="23"/>
          <w:szCs w:val="23"/>
        </w:rPr>
        <w:t>S</w:t>
      </w:r>
      <w:r w:rsidR="005449F2" w:rsidRPr="00FC0E1D">
        <w:rPr>
          <w:rFonts w:ascii="Calibri" w:hAnsi="Calibri" w:cs="Calibri"/>
          <w:b/>
          <w:bCs/>
          <w:sz w:val="23"/>
          <w:szCs w:val="23"/>
        </w:rPr>
        <w:t>mluvní pokuty</w:t>
      </w:r>
    </w:p>
    <w:p w14:paraId="02051303" w14:textId="4DB955CD" w:rsidR="009B3470" w:rsidRPr="00C679A0" w:rsidRDefault="006A74C9" w:rsidP="00C11FCE">
      <w:pPr>
        <w:pStyle w:val="Default"/>
        <w:spacing w:before="120" w:line="276" w:lineRule="auto"/>
        <w:jc w:val="both"/>
        <w:rPr>
          <w:rFonts w:ascii="Calibri" w:hAnsi="Calibri" w:cs="Calibri"/>
          <w:sz w:val="23"/>
          <w:szCs w:val="23"/>
        </w:rPr>
      </w:pPr>
      <w:r w:rsidRPr="00C679A0">
        <w:rPr>
          <w:rFonts w:ascii="Calibri" w:hAnsi="Calibri" w:cs="Calibri"/>
          <w:sz w:val="23"/>
          <w:szCs w:val="23"/>
        </w:rPr>
        <w:t>Objednatel je oprávněn uložit zhotoviteli smluvní pokutu v těchto případech:</w:t>
      </w:r>
    </w:p>
    <w:p w14:paraId="17B70E2B" w14:textId="19CEC5B5" w:rsidR="003C7E13" w:rsidRPr="00521890" w:rsidRDefault="003C7E13" w:rsidP="002167A5">
      <w:pPr>
        <w:pStyle w:val="Default"/>
        <w:numPr>
          <w:ilvl w:val="1"/>
          <w:numId w:val="15"/>
        </w:numPr>
        <w:spacing w:after="60" w:line="276" w:lineRule="auto"/>
        <w:ind w:left="454" w:hanging="454"/>
        <w:contextualSpacing/>
        <w:jc w:val="both"/>
        <w:rPr>
          <w:rFonts w:ascii="Calibri" w:hAnsi="Calibri" w:cs="Calibri"/>
          <w:bCs/>
          <w:sz w:val="23"/>
          <w:szCs w:val="23"/>
        </w:rPr>
      </w:pPr>
      <w:r w:rsidRPr="00F2659B">
        <w:rPr>
          <w:rFonts w:ascii="Calibri" w:hAnsi="Calibri" w:cs="Calibri"/>
          <w:bCs/>
          <w:sz w:val="23"/>
          <w:szCs w:val="23"/>
        </w:rPr>
        <w:t xml:space="preserve">V případě prodlení </w:t>
      </w:r>
      <w:r w:rsidR="00306C28" w:rsidRPr="00F2659B">
        <w:rPr>
          <w:rFonts w:ascii="Calibri" w:hAnsi="Calibri" w:cs="Calibri"/>
          <w:bCs/>
          <w:sz w:val="23"/>
          <w:szCs w:val="23"/>
        </w:rPr>
        <w:t>dodavatele</w:t>
      </w:r>
      <w:r w:rsidRPr="00F2659B">
        <w:rPr>
          <w:rFonts w:ascii="Calibri" w:hAnsi="Calibri" w:cs="Calibri"/>
          <w:bCs/>
          <w:sz w:val="23"/>
          <w:szCs w:val="23"/>
        </w:rPr>
        <w:t xml:space="preserve"> s dodáním </w:t>
      </w:r>
      <w:r w:rsidR="00157444">
        <w:rPr>
          <w:rFonts w:ascii="Calibri" w:hAnsi="Calibri" w:cs="Calibri"/>
          <w:bCs/>
          <w:sz w:val="23"/>
          <w:szCs w:val="23"/>
        </w:rPr>
        <w:t>gastro vybavení</w:t>
      </w:r>
      <w:r w:rsidR="00306C28" w:rsidRPr="00F2659B">
        <w:rPr>
          <w:rFonts w:ascii="Calibri" w:hAnsi="Calibri" w:cs="Calibri"/>
          <w:bCs/>
          <w:sz w:val="23"/>
          <w:szCs w:val="23"/>
        </w:rPr>
        <w:t xml:space="preserve"> včetně všech jeho </w:t>
      </w:r>
      <w:r w:rsidR="006A74C9" w:rsidRPr="00F2659B">
        <w:rPr>
          <w:rFonts w:ascii="Calibri" w:hAnsi="Calibri" w:cs="Calibri"/>
          <w:bCs/>
          <w:sz w:val="23"/>
          <w:szCs w:val="23"/>
        </w:rPr>
        <w:t xml:space="preserve">částí a </w:t>
      </w:r>
      <w:r w:rsidR="00306C28" w:rsidRPr="00F2659B">
        <w:rPr>
          <w:rFonts w:ascii="Calibri" w:hAnsi="Calibri" w:cs="Calibri"/>
          <w:bCs/>
          <w:sz w:val="23"/>
          <w:szCs w:val="23"/>
        </w:rPr>
        <w:t xml:space="preserve">součástí </w:t>
      </w:r>
      <w:r w:rsidRPr="00F2659B">
        <w:rPr>
          <w:rFonts w:ascii="Calibri" w:hAnsi="Calibri" w:cs="Calibri"/>
          <w:bCs/>
          <w:sz w:val="23"/>
          <w:szCs w:val="23"/>
        </w:rPr>
        <w:t xml:space="preserve">ve sjednané lhůtě podle čl. </w:t>
      </w:r>
      <w:r w:rsidR="00C679A0" w:rsidRPr="00F2659B">
        <w:rPr>
          <w:rFonts w:ascii="Calibri" w:hAnsi="Calibri" w:cs="Calibri"/>
          <w:bCs/>
          <w:sz w:val="23"/>
          <w:szCs w:val="23"/>
        </w:rPr>
        <w:t>4</w:t>
      </w:r>
      <w:r w:rsidRPr="00F2659B">
        <w:rPr>
          <w:rFonts w:ascii="Calibri" w:hAnsi="Calibri" w:cs="Calibri"/>
          <w:bCs/>
          <w:sz w:val="23"/>
          <w:szCs w:val="23"/>
        </w:rPr>
        <w:t xml:space="preserve"> odst. </w:t>
      </w:r>
      <w:r w:rsidR="00C679A0" w:rsidRPr="00F2659B">
        <w:rPr>
          <w:rFonts w:ascii="Calibri" w:hAnsi="Calibri" w:cs="Calibri"/>
          <w:bCs/>
          <w:sz w:val="23"/>
          <w:szCs w:val="23"/>
        </w:rPr>
        <w:t>4</w:t>
      </w:r>
      <w:r w:rsidRPr="00F2659B">
        <w:rPr>
          <w:rFonts w:ascii="Calibri" w:hAnsi="Calibri" w:cs="Calibri"/>
          <w:bCs/>
          <w:sz w:val="23"/>
          <w:szCs w:val="23"/>
        </w:rPr>
        <w:t>.1</w:t>
      </w:r>
      <w:r w:rsidR="0003507E" w:rsidRPr="00F2659B">
        <w:rPr>
          <w:rFonts w:ascii="Calibri" w:hAnsi="Calibri" w:cs="Calibri"/>
          <w:bCs/>
          <w:sz w:val="23"/>
          <w:szCs w:val="23"/>
        </w:rPr>
        <w:t>,</w:t>
      </w:r>
      <w:r w:rsidRPr="00F2659B">
        <w:rPr>
          <w:rFonts w:ascii="Calibri" w:hAnsi="Calibri" w:cs="Calibri"/>
          <w:bCs/>
          <w:sz w:val="23"/>
          <w:szCs w:val="23"/>
        </w:rPr>
        <w:t xml:space="preserve"> </w:t>
      </w:r>
      <w:r w:rsidR="0003507E" w:rsidRPr="00F2659B">
        <w:rPr>
          <w:rFonts w:ascii="Calibri" w:hAnsi="Calibri" w:cs="Calibri"/>
          <w:bCs/>
          <w:sz w:val="23"/>
          <w:szCs w:val="23"/>
        </w:rPr>
        <w:t xml:space="preserve">je </w:t>
      </w:r>
      <w:r w:rsidR="0003507E" w:rsidRPr="00521890">
        <w:rPr>
          <w:rFonts w:ascii="Calibri" w:hAnsi="Calibri" w:cs="Calibri"/>
          <w:bCs/>
          <w:sz w:val="23"/>
          <w:szCs w:val="23"/>
        </w:rPr>
        <w:t>objednatel oprávněn požadovat po</w:t>
      </w:r>
      <w:r w:rsidRPr="00521890">
        <w:rPr>
          <w:rFonts w:ascii="Calibri" w:hAnsi="Calibri" w:cs="Calibri"/>
          <w:bCs/>
          <w:sz w:val="23"/>
          <w:szCs w:val="23"/>
        </w:rPr>
        <w:t xml:space="preserve"> </w:t>
      </w:r>
      <w:r w:rsidR="00306C28" w:rsidRPr="00521890">
        <w:rPr>
          <w:rFonts w:ascii="Calibri" w:hAnsi="Calibri" w:cs="Calibri"/>
          <w:bCs/>
          <w:sz w:val="23"/>
          <w:szCs w:val="23"/>
        </w:rPr>
        <w:t>dodavatel</w:t>
      </w:r>
      <w:r w:rsidR="0003507E" w:rsidRPr="00521890">
        <w:rPr>
          <w:rFonts w:ascii="Calibri" w:hAnsi="Calibri" w:cs="Calibri"/>
          <w:bCs/>
          <w:sz w:val="23"/>
          <w:szCs w:val="23"/>
        </w:rPr>
        <w:t>i zaplacení</w:t>
      </w:r>
      <w:r w:rsidRPr="00521890">
        <w:rPr>
          <w:rFonts w:ascii="Calibri" w:hAnsi="Calibri" w:cs="Calibri"/>
          <w:bCs/>
          <w:sz w:val="23"/>
          <w:szCs w:val="23"/>
        </w:rPr>
        <w:t xml:space="preserve"> smluvní pokut</w:t>
      </w:r>
      <w:r w:rsidR="0003507E" w:rsidRPr="00521890">
        <w:rPr>
          <w:rFonts w:ascii="Calibri" w:hAnsi="Calibri" w:cs="Calibri"/>
          <w:bCs/>
          <w:sz w:val="23"/>
          <w:szCs w:val="23"/>
        </w:rPr>
        <w:t>y</w:t>
      </w:r>
      <w:r w:rsidRPr="00521890">
        <w:rPr>
          <w:rFonts w:ascii="Calibri" w:hAnsi="Calibri" w:cs="Calibri"/>
          <w:bCs/>
          <w:sz w:val="23"/>
          <w:szCs w:val="23"/>
        </w:rPr>
        <w:t xml:space="preserve"> ve výši </w:t>
      </w:r>
      <w:proofErr w:type="gramStart"/>
      <w:r w:rsidR="0003507E" w:rsidRPr="00521890">
        <w:rPr>
          <w:rFonts w:ascii="Calibri" w:hAnsi="Calibri" w:cs="Calibri"/>
          <w:bCs/>
          <w:sz w:val="23"/>
          <w:szCs w:val="23"/>
        </w:rPr>
        <w:t>0,2</w:t>
      </w:r>
      <w:r w:rsidR="00E47A22" w:rsidRPr="00521890">
        <w:rPr>
          <w:rFonts w:ascii="Calibri" w:hAnsi="Calibri" w:cs="Calibri"/>
          <w:bCs/>
          <w:sz w:val="23"/>
          <w:szCs w:val="23"/>
        </w:rPr>
        <w:t>%</w:t>
      </w:r>
      <w:proofErr w:type="gramEnd"/>
      <w:r w:rsidR="0003507E" w:rsidRPr="00521890">
        <w:rPr>
          <w:rFonts w:ascii="Calibri" w:hAnsi="Calibri" w:cs="Calibri"/>
          <w:bCs/>
          <w:sz w:val="23"/>
          <w:szCs w:val="23"/>
        </w:rPr>
        <w:t xml:space="preserve"> z celkové </w:t>
      </w:r>
      <w:r w:rsidR="00E47A22" w:rsidRPr="00521890">
        <w:rPr>
          <w:rFonts w:ascii="Calibri" w:hAnsi="Calibri" w:cs="Calibri"/>
          <w:bCs/>
          <w:sz w:val="23"/>
          <w:szCs w:val="23"/>
        </w:rPr>
        <w:t>c</w:t>
      </w:r>
      <w:r w:rsidR="0003507E" w:rsidRPr="00521890">
        <w:rPr>
          <w:rFonts w:ascii="Calibri" w:hAnsi="Calibri" w:cs="Calibri"/>
          <w:bCs/>
          <w:sz w:val="23"/>
          <w:szCs w:val="23"/>
        </w:rPr>
        <w:t xml:space="preserve">eny plnění, a to </w:t>
      </w:r>
      <w:r w:rsidRPr="00521890">
        <w:rPr>
          <w:rFonts w:ascii="Calibri" w:hAnsi="Calibri" w:cs="Calibri"/>
          <w:bCs/>
          <w:sz w:val="23"/>
          <w:szCs w:val="23"/>
        </w:rPr>
        <w:t>za každý i započatý den prodlení</w:t>
      </w:r>
      <w:r w:rsidR="00B24C45" w:rsidRPr="00521890">
        <w:rPr>
          <w:rFonts w:ascii="Calibri" w:hAnsi="Calibri" w:cs="Calibri"/>
          <w:bCs/>
          <w:sz w:val="23"/>
          <w:szCs w:val="23"/>
        </w:rPr>
        <w:t>.</w:t>
      </w:r>
    </w:p>
    <w:p w14:paraId="1FE39B26" w14:textId="4CC720E2" w:rsidR="00243B0C" w:rsidRPr="00521890" w:rsidRDefault="00B24C45" w:rsidP="002167A5">
      <w:pPr>
        <w:pStyle w:val="Default"/>
        <w:numPr>
          <w:ilvl w:val="1"/>
          <w:numId w:val="15"/>
        </w:numPr>
        <w:spacing w:after="60" w:line="276" w:lineRule="auto"/>
        <w:ind w:left="454" w:hanging="454"/>
        <w:contextualSpacing/>
        <w:jc w:val="both"/>
        <w:rPr>
          <w:rFonts w:ascii="Calibri" w:hAnsi="Calibri" w:cs="Calibri"/>
          <w:sz w:val="23"/>
          <w:szCs w:val="23"/>
        </w:rPr>
      </w:pPr>
      <w:r w:rsidRPr="00521890">
        <w:rPr>
          <w:rFonts w:ascii="Calibri" w:hAnsi="Calibri" w:cs="Calibri"/>
          <w:bCs/>
          <w:sz w:val="23"/>
          <w:szCs w:val="23"/>
        </w:rPr>
        <w:t>V případě prodlení dodavatele s </w:t>
      </w:r>
      <w:r w:rsidR="00D52442" w:rsidRPr="00521890">
        <w:rPr>
          <w:rFonts w:ascii="Calibri" w:hAnsi="Calibri" w:cs="Calibri"/>
          <w:bCs/>
          <w:sz w:val="23"/>
          <w:szCs w:val="23"/>
        </w:rPr>
        <w:t>nástupem na odstranění reklamovaných vad dodaného</w:t>
      </w:r>
      <w:r w:rsidRPr="00521890">
        <w:rPr>
          <w:rFonts w:ascii="Calibri" w:hAnsi="Calibri" w:cs="Calibri"/>
          <w:bCs/>
          <w:sz w:val="23"/>
          <w:szCs w:val="23"/>
        </w:rPr>
        <w:t xml:space="preserve"> </w:t>
      </w:r>
      <w:r w:rsidR="00341CA2">
        <w:rPr>
          <w:rFonts w:ascii="Calibri" w:hAnsi="Calibri" w:cs="Calibri"/>
          <w:sz w:val="23"/>
          <w:szCs w:val="23"/>
        </w:rPr>
        <w:t>gastro</w:t>
      </w:r>
      <w:r w:rsidR="00556DC6">
        <w:rPr>
          <w:rFonts w:ascii="Calibri" w:hAnsi="Calibri" w:cs="Calibri"/>
          <w:sz w:val="23"/>
          <w:szCs w:val="23"/>
        </w:rPr>
        <w:t xml:space="preserve"> </w:t>
      </w:r>
      <w:r w:rsidR="00341CA2">
        <w:rPr>
          <w:rFonts w:ascii="Calibri" w:hAnsi="Calibri" w:cs="Calibri"/>
          <w:sz w:val="23"/>
          <w:szCs w:val="23"/>
        </w:rPr>
        <w:t>vybavení</w:t>
      </w:r>
      <w:r w:rsidR="00D52442" w:rsidRPr="00521890">
        <w:rPr>
          <w:rFonts w:ascii="Calibri" w:hAnsi="Calibri" w:cs="Calibri"/>
          <w:bCs/>
          <w:sz w:val="23"/>
          <w:szCs w:val="23"/>
        </w:rPr>
        <w:t xml:space="preserve"> či jeho částí, tj. porušení reakční doby servisního zásahu dle ustanovení čl. </w:t>
      </w:r>
      <w:r w:rsidR="00D55498" w:rsidRPr="00521890">
        <w:rPr>
          <w:rFonts w:ascii="Calibri" w:hAnsi="Calibri" w:cs="Calibri"/>
          <w:bCs/>
          <w:sz w:val="23"/>
          <w:szCs w:val="23"/>
        </w:rPr>
        <w:t>7</w:t>
      </w:r>
      <w:r w:rsidR="00D52442" w:rsidRPr="00521890">
        <w:rPr>
          <w:rFonts w:ascii="Calibri" w:hAnsi="Calibri" w:cs="Calibri"/>
          <w:bCs/>
          <w:sz w:val="23"/>
          <w:szCs w:val="23"/>
        </w:rPr>
        <w:t>. odst.</w:t>
      </w:r>
      <w:r w:rsidRPr="00521890">
        <w:rPr>
          <w:rFonts w:ascii="Calibri" w:hAnsi="Calibri" w:cs="Calibri"/>
          <w:bCs/>
          <w:sz w:val="23"/>
          <w:szCs w:val="23"/>
        </w:rPr>
        <w:t xml:space="preserve"> </w:t>
      </w:r>
      <w:r w:rsidR="00D55498" w:rsidRPr="00521890">
        <w:rPr>
          <w:rFonts w:ascii="Calibri" w:hAnsi="Calibri" w:cs="Calibri"/>
          <w:bCs/>
          <w:sz w:val="23"/>
          <w:szCs w:val="23"/>
        </w:rPr>
        <w:t>7.</w:t>
      </w:r>
      <w:r w:rsidR="00DF4C29" w:rsidRPr="00521890">
        <w:rPr>
          <w:rFonts w:ascii="Calibri" w:hAnsi="Calibri" w:cs="Calibri"/>
          <w:bCs/>
          <w:sz w:val="23"/>
          <w:szCs w:val="23"/>
        </w:rPr>
        <w:t>6</w:t>
      </w:r>
      <w:r w:rsidR="00D52442" w:rsidRPr="00521890">
        <w:rPr>
          <w:rFonts w:ascii="Calibri" w:hAnsi="Calibri" w:cs="Calibri"/>
          <w:bCs/>
          <w:sz w:val="23"/>
          <w:szCs w:val="23"/>
        </w:rPr>
        <w:t xml:space="preserve"> této Smlouvy, je objednatel oprávněn požadovat po dodavateli zaplacení sjednané smluvní</w:t>
      </w:r>
      <w:r w:rsidRPr="00521890">
        <w:rPr>
          <w:rFonts w:ascii="Calibri" w:hAnsi="Calibri" w:cs="Calibri"/>
          <w:bCs/>
          <w:sz w:val="23"/>
          <w:szCs w:val="23"/>
        </w:rPr>
        <w:t xml:space="preserve"> </w:t>
      </w:r>
      <w:r w:rsidR="00D52442" w:rsidRPr="00521890">
        <w:rPr>
          <w:rFonts w:ascii="Calibri" w:hAnsi="Calibri" w:cs="Calibri"/>
          <w:bCs/>
          <w:sz w:val="23"/>
          <w:szCs w:val="23"/>
        </w:rPr>
        <w:t xml:space="preserve">pokuty ve výši </w:t>
      </w:r>
      <w:proofErr w:type="gramStart"/>
      <w:r w:rsidR="00D52442" w:rsidRPr="00521890">
        <w:rPr>
          <w:rFonts w:ascii="Calibri" w:hAnsi="Calibri" w:cs="Calibri"/>
          <w:bCs/>
          <w:sz w:val="23"/>
          <w:szCs w:val="23"/>
        </w:rPr>
        <w:t>1.</w:t>
      </w:r>
      <w:r w:rsidR="00F84059" w:rsidRPr="00521890">
        <w:rPr>
          <w:rFonts w:ascii="Calibri" w:hAnsi="Calibri" w:cs="Calibri"/>
          <w:bCs/>
          <w:sz w:val="23"/>
          <w:szCs w:val="23"/>
        </w:rPr>
        <w:t>5</w:t>
      </w:r>
      <w:r w:rsidR="00D52442" w:rsidRPr="00521890">
        <w:rPr>
          <w:rFonts w:ascii="Calibri" w:hAnsi="Calibri" w:cs="Calibri"/>
          <w:bCs/>
          <w:sz w:val="23"/>
          <w:szCs w:val="23"/>
        </w:rPr>
        <w:t>00,-</w:t>
      </w:r>
      <w:proofErr w:type="gramEnd"/>
      <w:r w:rsidR="00D52442" w:rsidRPr="00521890">
        <w:rPr>
          <w:rFonts w:ascii="Calibri" w:hAnsi="Calibri" w:cs="Calibri"/>
          <w:bCs/>
          <w:sz w:val="23"/>
          <w:szCs w:val="23"/>
        </w:rPr>
        <w:t xml:space="preserve"> Kč za každou jednotlivou reklamovou vadu a každý započatý den</w:t>
      </w:r>
      <w:r w:rsidRPr="00521890">
        <w:rPr>
          <w:rFonts w:ascii="Calibri" w:hAnsi="Calibri" w:cs="Calibri"/>
          <w:bCs/>
          <w:sz w:val="23"/>
          <w:szCs w:val="23"/>
        </w:rPr>
        <w:t xml:space="preserve"> </w:t>
      </w:r>
      <w:r w:rsidR="00D52442" w:rsidRPr="00521890">
        <w:rPr>
          <w:rFonts w:ascii="Calibri" w:hAnsi="Calibri" w:cs="Calibri"/>
          <w:bCs/>
          <w:sz w:val="23"/>
          <w:szCs w:val="23"/>
        </w:rPr>
        <w:t>prodlení</w:t>
      </w:r>
      <w:r w:rsidR="00D52442" w:rsidRPr="00521890">
        <w:rPr>
          <w:rFonts w:ascii="Calibri" w:hAnsi="Calibri" w:cs="Calibri"/>
          <w:sz w:val="23"/>
          <w:szCs w:val="23"/>
        </w:rPr>
        <w:t>.</w:t>
      </w:r>
    </w:p>
    <w:p w14:paraId="092E4C33" w14:textId="0E456881" w:rsidR="00243B0C" w:rsidRPr="00521890" w:rsidRDefault="00243B0C" w:rsidP="002167A5">
      <w:pPr>
        <w:pStyle w:val="Default"/>
        <w:numPr>
          <w:ilvl w:val="1"/>
          <w:numId w:val="15"/>
        </w:numPr>
        <w:spacing w:after="60" w:line="276" w:lineRule="auto"/>
        <w:ind w:left="454" w:hanging="454"/>
        <w:contextualSpacing/>
        <w:jc w:val="both"/>
        <w:rPr>
          <w:rFonts w:ascii="Calibri" w:hAnsi="Calibri" w:cs="Calibri"/>
          <w:sz w:val="23"/>
          <w:szCs w:val="23"/>
        </w:rPr>
      </w:pPr>
      <w:r w:rsidRPr="00521890">
        <w:rPr>
          <w:rFonts w:ascii="Calibri" w:hAnsi="Calibri" w:cs="Calibri"/>
          <w:bCs/>
          <w:sz w:val="23"/>
          <w:szCs w:val="23"/>
        </w:rPr>
        <w:t xml:space="preserve">V případě prodlení dodavatele s odstraněním (opravou) reklamovaných vad dodaného </w:t>
      </w:r>
      <w:r w:rsidR="00341CA2">
        <w:rPr>
          <w:rFonts w:ascii="Calibri" w:hAnsi="Calibri" w:cs="Calibri"/>
          <w:sz w:val="23"/>
          <w:szCs w:val="23"/>
        </w:rPr>
        <w:t>gastro</w:t>
      </w:r>
      <w:r w:rsidR="00556DC6">
        <w:rPr>
          <w:rFonts w:ascii="Calibri" w:hAnsi="Calibri" w:cs="Calibri"/>
          <w:sz w:val="23"/>
          <w:szCs w:val="23"/>
        </w:rPr>
        <w:t xml:space="preserve"> </w:t>
      </w:r>
      <w:r w:rsidR="00341CA2">
        <w:rPr>
          <w:rFonts w:ascii="Calibri" w:hAnsi="Calibri" w:cs="Calibri"/>
          <w:sz w:val="23"/>
          <w:szCs w:val="23"/>
        </w:rPr>
        <w:t>vybavení</w:t>
      </w:r>
      <w:r w:rsidRPr="00521890">
        <w:rPr>
          <w:rFonts w:ascii="Calibri" w:hAnsi="Calibri" w:cs="Calibri"/>
          <w:bCs/>
          <w:sz w:val="23"/>
          <w:szCs w:val="23"/>
        </w:rPr>
        <w:t xml:space="preserve"> či jeho částí, tj. porušení stanovené doby opravy dle ustanovení čl. </w:t>
      </w:r>
      <w:r w:rsidR="00D55498" w:rsidRPr="00521890">
        <w:rPr>
          <w:rFonts w:ascii="Calibri" w:hAnsi="Calibri" w:cs="Calibri"/>
          <w:bCs/>
          <w:sz w:val="23"/>
          <w:szCs w:val="23"/>
        </w:rPr>
        <w:t>7</w:t>
      </w:r>
      <w:r w:rsidR="00F84059" w:rsidRPr="00521890">
        <w:rPr>
          <w:rFonts w:ascii="Calibri" w:hAnsi="Calibri" w:cs="Calibri"/>
          <w:bCs/>
          <w:sz w:val="23"/>
          <w:szCs w:val="23"/>
        </w:rPr>
        <w:t xml:space="preserve"> odst. </w:t>
      </w:r>
      <w:r w:rsidR="00D55498" w:rsidRPr="00521890">
        <w:rPr>
          <w:rFonts w:ascii="Calibri" w:hAnsi="Calibri" w:cs="Calibri"/>
          <w:bCs/>
          <w:sz w:val="23"/>
          <w:szCs w:val="23"/>
        </w:rPr>
        <w:t>7</w:t>
      </w:r>
      <w:r w:rsidR="00F84059" w:rsidRPr="00521890">
        <w:rPr>
          <w:rFonts w:ascii="Calibri" w:hAnsi="Calibri" w:cs="Calibri"/>
          <w:bCs/>
          <w:sz w:val="23"/>
          <w:szCs w:val="23"/>
        </w:rPr>
        <w:t>.</w:t>
      </w:r>
      <w:r w:rsidR="00BB1FB6" w:rsidRPr="00521890">
        <w:rPr>
          <w:rFonts w:ascii="Calibri" w:hAnsi="Calibri" w:cs="Calibri"/>
          <w:bCs/>
          <w:sz w:val="23"/>
          <w:szCs w:val="23"/>
        </w:rPr>
        <w:t>8</w:t>
      </w:r>
      <w:r w:rsidRPr="00521890">
        <w:rPr>
          <w:rFonts w:ascii="Calibri" w:hAnsi="Calibri" w:cs="Calibri"/>
          <w:bCs/>
          <w:sz w:val="23"/>
          <w:szCs w:val="23"/>
        </w:rPr>
        <w:t xml:space="preserve"> </w:t>
      </w:r>
      <w:r w:rsidR="00F84059" w:rsidRPr="00521890">
        <w:rPr>
          <w:rFonts w:ascii="Calibri" w:hAnsi="Calibri" w:cs="Calibri"/>
          <w:bCs/>
          <w:sz w:val="23"/>
          <w:szCs w:val="23"/>
        </w:rPr>
        <w:t xml:space="preserve">této </w:t>
      </w:r>
      <w:r w:rsidRPr="00521890">
        <w:rPr>
          <w:rFonts w:ascii="Calibri" w:hAnsi="Calibri" w:cs="Calibri"/>
          <w:bCs/>
          <w:sz w:val="23"/>
          <w:szCs w:val="23"/>
        </w:rPr>
        <w:lastRenderedPageBreak/>
        <w:t xml:space="preserve">Smlouvy, </w:t>
      </w:r>
      <w:r w:rsidR="00F84059" w:rsidRPr="00521890">
        <w:rPr>
          <w:rFonts w:ascii="Calibri" w:hAnsi="Calibri" w:cs="Calibri"/>
          <w:bCs/>
          <w:sz w:val="23"/>
          <w:szCs w:val="23"/>
        </w:rPr>
        <w:t xml:space="preserve">je objednatel oprávněn požadovat po dodavateli zaplacení sjednané smluvní pokuty ve výši </w:t>
      </w:r>
      <w:proofErr w:type="gramStart"/>
      <w:r w:rsidR="00F84059" w:rsidRPr="00521890">
        <w:rPr>
          <w:rFonts w:ascii="Calibri" w:hAnsi="Calibri" w:cs="Calibri"/>
          <w:bCs/>
          <w:sz w:val="23"/>
          <w:szCs w:val="23"/>
        </w:rPr>
        <w:t>1.500,-</w:t>
      </w:r>
      <w:proofErr w:type="gramEnd"/>
      <w:r w:rsidR="00F84059" w:rsidRPr="00521890">
        <w:rPr>
          <w:rFonts w:ascii="Calibri" w:hAnsi="Calibri" w:cs="Calibri"/>
          <w:bCs/>
          <w:sz w:val="23"/>
          <w:szCs w:val="23"/>
        </w:rPr>
        <w:t xml:space="preserve"> Kč </w:t>
      </w:r>
      <w:r w:rsidRPr="00521890">
        <w:rPr>
          <w:rFonts w:ascii="Calibri" w:hAnsi="Calibri" w:cs="Calibri"/>
          <w:bCs/>
          <w:sz w:val="23"/>
          <w:szCs w:val="23"/>
        </w:rPr>
        <w:t>za každou jednotlivou reklamovou vadu a každý započatý den prodlení.</w:t>
      </w:r>
    </w:p>
    <w:p w14:paraId="7B8A1478" w14:textId="3E75F212" w:rsidR="00243B0C" w:rsidRPr="00521890" w:rsidRDefault="00243B0C" w:rsidP="002167A5">
      <w:pPr>
        <w:pStyle w:val="Default"/>
        <w:numPr>
          <w:ilvl w:val="1"/>
          <w:numId w:val="15"/>
        </w:numPr>
        <w:spacing w:after="60" w:line="276" w:lineRule="auto"/>
        <w:ind w:left="454" w:hanging="454"/>
        <w:contextualSpacing/>
        <w:jc w:val="both"/>
        <w:rPr>
          <w:rFonts w:ascii="Calibri" w:hAnsi="Calibri" w:cs="Calibri"/>
          <w:bCs/>
          <w:sz w:val="23"/>
          <w:szCs w:val="23"/>
        </w:rPr>
      </w:pPr>
      <w:r w:rsidRPr="00521890">
        <w:rPr>
          <w:rFonts w:ascii="Calibri" w:hAnsi="Calibri" w:cs="Calibri"/>
          <w:color w:val="auto"/>
          <w:sz w:val="23"/>
          <w:szCs w:val="23"/>
        </w:rPr>
        <w:t xml:space="preserve">V </w:t>
      </w:r>
      <w:r w:rsidRPr="00521890">
        <w:rPr>
          <w:rFonts w:ascii="Calibri" w:hAnsi="Calibri" w:cs="Calibri"/>
          <w:bCs/>
          <w:sz w:val="23"/>
          <w:szCs w:val="23"/>
        </w:rPr>
        <w:t xml:space="preserve">případě porušení povinností dodavatele dle čl. </w:t>
      </w:r>
      <w:r w:rsidR="004923CE" w:rsidRPr="00521890">
        <w:rPr>
          <w:rFonts w:ascii="Calibri" w:hAnsi="Calibri" w:cs="Calibri"/>
          <w:bCs/>
          <w:sz w:val="23"/>
          <w:szCs w:val="23"/>
        </w:rPr>
        <w:t>9</w:t>
      </w:r>
      <w:r w:rsidRPr="00521890">
        <w:rPr>
          <w:rFonts w:ascii="Calibri" w:hAnsi="Calibri" w:cs="Calibri"/>
          <w:bCs/>
          <w:sz w:val="23"/>
          <w:szCs w:val="23"/>
        </w:rPr>
        <w:t xml:space="preserve">. odst. </w:t>
      </w:r>
      <w:r w:rsidR="004923CE" w:rsidRPr="00521890">
        <w:rPr>
          <w:rFonts w:ascii="Calibri" w:hAnsi="Calibri" w:cs="Calibri"/>
          <w:bCs/>
          <w:sz w:val="23"/>
          <w:szCs w:val="23"/>
        </w:rPr>
        <w:t>9.1</w:t>
      </w:r>
      <w:r w:rsidRPr="00521890">
        <w:rPr>
          <w:rFonts w:ascii="Calibri" w:hAnsi="Calibri" w:cs="Calibri"/>
          <w:bCs/>
          <w:sz w:val="23"/>
          <w:szCs w:val="23"/>
        </w:rPr>
        <w:t xml:space="preserve"> této Smlouvy se dodavatel zavazuje zaplatit objednateli smluvní pokutu ve výši </w:t>
      </w:r>
      <w:proofErr w:type="gramStart"/>
      <w:r w:rsidRPr="00521890">
        <w:rPr>
          <w:rFonts w:ascii="Calibri" w:hAnsi="Calibri" w:cs="Calibri"/>
          <w:bCs/>
          <w:sz w:val="23"/>
          <w:szCs w:val="23"/>
        </w:rPr>
        <w:t>50.000,-</w:t>
      </w:r>
      <w:proofErr w:type="gramEnd"/>
      <w:r w:rsidRPr="00521890">
        <w:rPr>
          <w:rFonts w:ascii="Calibri" w:hAnsi="Calibri" w:cs="Calibri"/>
          <w:bCs/>
          <w:sz w:val="23"/>
          <w:szCs w:val="23"/>
        </w:rPr>
        <w:t xml:space="preserve"> Kč za každý případ porušení.</w:t>
      </w:r>
    </w:p>
    <w:p w14:paraId="776C48C7" w14:textId="69E65921" w:rsidR="00C569A0" w:rsidRPr="00521890" w:rsidRDefault="00C569A0" w:rsidP="002167A5">
      <w:pPr>
        <w:pStyle w:val="Default"/>
        <w:numPr>
          <w:ilvl w:val="1"/>
          <w:numId w:val="15"/>
        </w:numPr>
        <w:spacing w:after="60" w:line="276" w:lineRule="auto"/>
        <w:ind w:left="454" w:hanging="454"/>
        <w:contextualSpacing/>
        <w:jc w:val="both"/>
        <w:rPr>
          <w:rFonts w:ascii="Calibri" w:hAnsi="Calibri" w:cs="Calibri"/>
          <w:bCs/>
          <w:sz w:val="23"/>
          <w:szCs w:val="23"/>
        </w:rPr>
      </w:pPr>
      <w:r w:rsidRPr="00521890">
        <w:rPr>
          <w:rFonts w:ascii="Calibri" w:hAnsi="Calibri" w:cs="Calibri"/>
          <w:bCs/>
          <w:sz w:val="23"/>
          <w:szCs w:val="23"/>
        </w:rPr>
        <w:t>Uplatněním smluvních pokut není dotčeno právo smluvních stran na náhradu škody či ušlý zisk.</w:t>
      </w:r>
    </w:p>
    <w:p w14:paraId="6A4B55A1" w14:textId="3D798645" w:rsidR="00C25316" w:rsidRPr="00521890" w:rsidRDefault="00C25316" w:rsidP="002167A5">
      <w:pPr>
        <w:pStyle w:val="Default"/>
        <w:numPr>
          <w:ilvl w:val="1"/>
          <w:numId w:val="15"/>
        </w:numPr>
        <w:spacing w:after="60" w:line="276" w:lineRule="auto"/>
        <w:ind w:left="454" w:hanging="454"/>
        <w:contextualSpacing/>
        <w:jc w:val="both"/>
        <w:rPr>
          <w:rFonts w:ascii="Calibri" w:hAnsi="Calibri" w:cs="Calibri"/>
          <w:sz w:val="23"/>
          <w:szCs w:val="23"/>
        </w:rPr>
      </w:pPr>
      <w:r w:rsidRPr="00521890">
        <w:rPr>
          <w:rFonts w:ascii="Calibri" w:hAnsi="Calibri" w:cs="Calibri"/>
          <w:bCs/>
          <w:sz w:val="23"/>
          <w:szCs w:val="23"/>
        </w:rPr>
        <w:t xml:space="preserve">Smluvní pokuty sjednané dle této </w:t>
      </w:r>
      <w:r w:rsidR="00BC2F38" w:rsidRPr="00521890">
        <w:rPr>
          <w:rFonts w:ascii="Calibri" w:hAnsi="Calibri" w:cs="Calibri"/>
          <w:bCs/>
          <w:sz w:val="23"/>
          <w:szCs w:val="23"/>
        </w:rPr>
        <w:t>S</w:t>
      </w:r>
      <w:r w:rsidRPr="00521890">
        <w:rPr>
          <w:rFonts w:ascii="Calibri" w:hAnsi="Calibri" w:cs="Calibri"/>
          <w:bCs/>
          <w:sz w:val="23"/>
          <w:szCs w:val="23"/>
        </w:rPr>
        <w:t>mlouvy jsou splatné ve lhůtě 15 dnů ode dne doručení výzvy k jejich úhradě, přičemž na doručení výzvy k úhradě smluvní pokuty se vztahuje smluvní ujednání o doručování písemností dle č</w:t>
      </w:r>
      <w:r w:rsidR="001D0067" w:rsidRPr="00521890">
        <w:rPr>
          <w:rFonts w:ascii="Calibri" w:hAnsi="Calibri" w:cs="Calibri"/>
          <w:bCs/>
          <w:sz w:val="23"/>
          <w:szCs w:val="23"/>
        </w:rPr>
        <w:t>l</w:t>
      </w:r>
      <w:r w:rsidRPr="00521890">
        <w:rPr>
          <w:rFonts w:ascii="Calibri" w:hAnsi="Calibri" w:cs="Calibri"/>
          <w:bCs/>
          <w:sz w:val="23"/>
          <w:szCs w:val="23"/>
        </w:rPr>
        <w:t xml:space="preserve">. </w:t>
      </w:r>
      <w:r w:rsidR="00DF4C29" w:rsidRPr="00521890">
        <w:rPr>
          <w:rFonts w:ascii="Calibri" w:hAnsi="Calibri" w:cs="Calibri"/>
          <w:bCs/>
          <w:sz w:val="23"/>
          <w:szCs w:val="23"/>
        </w:rPr>
        <w:t>2</w:t>
      </w:r>
      <w:r w:rsidRPr="00521890">
        <w:rPr>
          <w:rFonts w:ascii="Calibri" w:hAnsi="Calibri" w:cs="Calibri"/>
          <w:bCs/>
          <w:sz w:val="23"/>
          <w:szCs w:val="23"/>
        </w:rPr>
        <w:t>.</w:t>
      </w:r>
      <w:r w:rsidR="00DF4C29" w:rsidRPr="00521890">
        <w:rPr>
          <w:rFonts w:ascii="Calibri" w:hAnsi="Calibri" w:cs="Calibri"/>
          <w:bCs/>
          <w:sz w:val="23"/>
          <w:szCs w:val="23"/>
        </w:rPr>
        <w:t xml:space="preserve"> odst. 2.7</w:t>
      </w:r>
      <w:r w:rsidRPr="00521890">
        <w:rPr>
          <w:rFonts w:ascii="Calibri" w:hAnsi="Calibri" w:cs="Calibri"/>
          <w:bCs/>
          <w:sz w:val="23"/>
          <w:szCs w:val="23"/>
        </w:rPr>
        <w:t xml:space="preserve"> této Smlouvy.</w:t>
      </w:r>
    </w:p>
    <w:p w14:paraId="474E213F" w14:textId="72A620F5" w:rsidR="00C569A0" w:rsidRPr="00FC0E1D" w:rsidRDefault="00C569A0" w:rsidP="002167A5">
      <w:pPr>
        <w:pStyle w:val="Default"/>
        <w:numPr>
          <w:ilvl w:val="1"/>
          <w:numId w:val="15"/>
        </w:numPr>
        <w:spacing w:after="60" w:line="276" w:lineRule="auto"/>
        <w:ind w:left="454" w:hanging="454"/>
        <w:contextualSpacing/>
        <w:jc w:val="both"/>
        <w:rPr>
          <w:rFonts w:ascii="Calibri" w:hAnsi="Calibri" w:cs="Calibri"/>
          <w:sz w:val="23"/>
          <w:szCs w:val="23"/>
        </w:rPr>
      </w:pPr>
      <w:r w:rsidRPr="00521890">
        <w:rPr>
          <w:rFonts w:ascii="Calibri" w:hAnsi="Calibri" w:cs="Calibri"/>
          <w:bCs/>
          <w:sz w:val="23"/>
          <w:szCs w:val="23"/>
        </w:rPr>
        <w:t>Smluvní pokuty je objednatel oprávněn započíst proti svým, i nesplatným, závazkům</w:t>
      </w:r>
      <w:r w:rsidRPr="00FC0E1D">
        <w:rPr>
          <w:rFonts w:ascii="Calibri" w:hAnsi="Calibri" w:cs="Calibri"/>
          <w:bCs/>
          <w:sz w:val="23"/>
          <w:szCs w:val="23"/>
        </w:rPr>
        <w:t xml:space="preserve"> vůči dodavateli dle této Smlouvy.</w:t>
      </w:r>
    </w:p>
    <w:p w14:paraId="657DD82F" w14:textId="5A00475F" w:rsidR="00486186" w:rsidRPr="00FC0E1D" w:rsidRDefault="00C569A0" w:rsidP="00534788">
      <w:pPr>
        <w:pStyle w:val="Default"/>
        <w:spacing w:before="120" w:after="60" w:line="276" w:lineRule="auto"/>
        <w:jc w:val="both"/>
        <w:rPr>
          <w:rFonts w:ascii="Calibri" w:hAnsi="Calibri" w:cs="Calibri"/>
          <w:b/>
          <w:sz w:val="23"/>
          <w:szCs w:val="23"/>
        </w:rPr>
      </w:pPr>
      <w:r w:rsidRPr="00FC0E1D">
        <w:rPr>
          <w:rFonts w:ascii="Calibri" w:hAnsi="Calibri" w:cs="Calibri"/>
          <w:b/>
          <w:sz w:val="23"/>
          <w:szCs w:val="23"/>
        </w:rPr>
        <w:t>Dodavatel je oprávněn uložit objednateli smluvní pokutu v případě:</w:t>
      </w:r>
    </w:p>
    <w:p w14:paraId="6A1833CC" w14:textId="14C10DAB" w:rsidR="00C569A0" w:rsidRPr="00FC0E1D" w:rsidRDefault="00486186" w:rsidP="002167A5">
      <w:pPr>
        <w:pStyle w:val="Default"/>
        <w:numPr>
          <w:ilvl w:val="1"/>
          <w:numId w:val="15"/>
        </w:numPr>
        <w:spacing w:after="60" w:line="276" w:lineRule="auto"/>
        <w:ind w:left="454" w:hanging="454"/>
        <w:contextualSpacing/>
        <w:jc w:val="both"/>
        <w:rPr>
          <w:rFonts w:ascii="Calibri" w:hAnsi="Calibri" w:cs="Calibri"/>
          <w:bCs/>
          <w:sz w:val="23"/>
          <w:szCs w:val="23"/>
        </w:rPr>
      </w:pPr>
      <w:r w:rsidRPr="00FC0E1D">
        <w:rPr>
          <w:rFonts w:ascii="Calibri" w:hAnsi="Calibri" w:cs="Calibri"/>
          <w:bCs/>
          <w:sz w:val="23"/>
          <w:szCs w:val="23"/>
        </w:rPr>
        <w:t>V případě prodlení objednatele s úhradou daňových dokladů (faktur) dle této Smlouvy se objednatel zavazuje zaplatit dodavateli smluvní úrok z prodlení ve výši 0,2 % z dlužné částky, a to za každý i započatý den prodlení.</w:t>
      </w:r>
    </w:p>
    <w:p w14:paraId="09DCDCD1" w14:textId="5E08F7A0" w:rsidR="00DF0B50" w:rsidRPr="00FC0E1D" w:rsidRDefault="00C569A0" w:rsidP="00534788">
      <w:pPr>
        <w:pStyle w:val="Default"/>
        <w:spacing w:after="60" w:line="276" w:lineRule="auto"/>
        <w:jc w:val="both"/>
        <w:rPr>
          <w:rFonts w:ascii="Calibri" w:hAnsi="Calibri" w:cs="Calibri"/>
          <w:b/>
          <w:sz w:val="23"/>
          <w:szCs w:val="23"/>
        </w:rPr>
      </w:pPr>
      <w:r w:rsidRPr="00DF4C29">
        <w:rPr>
          <w:rFonts w:ascii="Calibri" w:hAnsi="Calibri" w:cs="Calibri"/>
          <w:bCs/>
          <w:sz w:val="23"/>
          <w:szCs w:val="23"/>
        </w:rPr>
        <w:t>Smluvní pokuta je splatná do 14 dnů od doručení jejího písemného vyúčtování povinné straně, případně je možno uplatněnou smluvní pokutu započíst vůči druhé smluvní straně.</w:t>
      </w:r>
    </w:p>
    <w:p w14:paraId="70C129A4" w14:textId="77777777" w:rsidR="00B25B7A" w:rsidRPr="00FC0E1D" w:rsidRDefault="00B25B7A" w:rsidP="00CD26EE">
      <w:pPr>
        <w:pStyle w:val="Zkladntext"/>
        <w:jc w:val="right"/>
        <w:rPr>
          <w:rFonts w:ascii="Calibri" w:hAnsi="Calibri" w:cs="Calibri"/>
          <w:b w:val="0"/>
          <w:sz w:val="23"/>
          <w:szCs w:val="23"/>
        </w:rPr>
      </w:pPr>
    </w:p>
    <w:p w14:paraId="0F87C4AD" w14:textId="471A8127" w:rsidR="009B7028" w:rsidRPr="00FC0E1D" w:rsidRDefault="009B7028" w:rsidP="009B7028">
      <w:pPr>
        <w:pStyle w:val="Default"/>
        <w:jc w:val="center"/>
        <w:rPr>
          <w:rFonts w:ascii="Calibri" w:hAnsi="Calibri" w:cs="Calibri"/>
          <w:b/>
          <w:bCs/>
          <w:sz w:val="23"/>
          <w:szCs w:val="23"/>
        </w:rPr>
      </w:pPr>
      <w:r w:rsidRPr="00FC0E1D">
        <w:rPr>
          <w:rFonts w:ascii="Calibri" w:hAnsi="Calibri" w:cs="Calibri"/>
          <w:b/>
          <w:bCs/>
          <w:sz w:val="23"/>
          <w:szCs w:val="23"/>
        </w:rPr>
        <w:t xml:space="preserve">Článek </w:t>
      </w:r>
      <w:r w:rsidR="00CC48E6">
        <w:rPr>
          <w:rFonts w:ascii="Calibri" w:hAnsi="Calibri" w:cs="Calibri"/>
          <w:b/>
          <w:bCs/>
          <w:sz w:val="23"/>
          <w:szCs w:val="23"/>
        </w:rPr>
        <w:t>11</w:t>
      </w:r>
    </w:p>
    <w:p w14:paraId="6690EA46" w14:textId="031086BD" w:rsidR="009B7028" w:rsidRPr="00FC0E1D" w:rsidRDefault="009B7028" w:rsidP="009B7028">
      <w:pPr>
        <w:pStyle w:val="Default"/>
        <w:jc w:val="center"/>
        <w:rPr>
          <w:rFonts w:ascii="Calibri" w:hAnsi="Calibri" w:cs="Calibri"/>
          <w:b/>
          <w:bCs/>
          <w:sz w:val="23"/>
          <w:szCs w:val="23"/>
        </w:rPr>
      </w:pPr>
      <w:r w:rsidRPr="00FC0E1D">
        <w:rPr>
          <w:rFonts w:ascii="Calibri" w:hAnsi="Calibri" w:cs="Calibri"/>
          <w:b/>
          <w:bCs/>
          <w:sz w:val="23"/>
          <w:szCs w:val="23"/>
        </w:rPr>
        <w:t>Pojištění</w:t>
      </w:r>
    </w:p>
    <w:p w14:paraId="6840ECA4" w14:textId="64DB3644" w:rsidR="009B7028" w:rsidRPr="00FC0E1D" w:rsidRDefault="009B7028" w:rsidP="00534788">
      <w:pPr>
        <w:pStyle w:val="Default"/>
        <w:numPr>
          <w:ilvl w:val="1"/>
          <w:numId w:val="7"/>
        </w:numPr>
        <w:spacing w:before="120" w:line="276" w:lineRule="auto"/>
        <w:ind w:left="454" w:hanging="454"/>
        <w:jc w:val="both"/>
        <w:rPr>
          <w:rFonts w:ascii="Calibri" w:hAnsi="Calibri" w:cs="Calibri"/>
          <w:bCs/>
          <w:sz w:val="23"/>
          <w:szCs w:val="23"/>
        </w:rPr>
      </w:pPr>
      <w:r w:rsidRPr="00FC0E1D">
        <w:rPr>
          <w:rFonts w:ascii="Calibri" w:hAnsi="Calibri" w:cs="Calibri"/>
          <w:bCs/>
          <w:sz w:val="23"/>
          <w:szCs w:val="23"/>
        </w:rPr>
        <w:t>Dodavatel prohlašuje, že je pojištěn pojistnou smlouvou pro případ pojistné události související s prováděním dodávky, a to minimálně v rozsahu:</w:t>
      </w:r>
    </w:p>
    <w:p w14:paraId="48BDC431" w14:textId="5900485E" w:rsidR="009B7028" w:rsidRPr="00FC0E1D" w:rsidRDefault="009B7028" w:rsidP="002167A5">
      <w:pPr>
        <w:pStyle w:val="Odstavecseseznamem"/>
        <w:numPr>
          <w:ilvl w:val="0"/>
          <w:numId w:val="19"/>
        </w:numPr>
        <w:autoSpaceDE w:val="0"/>
        <w:autoSpaceDN w:val="0"/>
        <w:adjustRightInd w:val="0"/>
        <w:spacing w:after="0" w:line="276" w:lineRule="auto"/>
        <w:ind w:left="714" w:hanging="357"/>
        <w:jc w:val="both"/>
        <w:rPr>
          <w:rFonts w:cs="Calibri"/>
          <w:sz w:val="23"/>
          <w:szCs w:val="23"/>
        </w:rPr>
      </w:pPr>
      <w:r w:rsidRPr="00FC0E1D">
        <w:rPr>
          <w:rFonts w:cs="Calibri"/>
          <w:sz w:val="23"/>
          <w:szCs w:val="23"/>
        </w:rPr>
        <w:t xml:space="preserve">škody na majetku způsobené komukoli při realizaci dodávky dle této </w:t>
      </w:r>
      <w:r w:rsidR="00BC2F38">
        <w:rPr>
          <w:rFonts w:cs="Calibri"/>
          <w:sz w:val="23"/>
          <w:szCs w:val="23"/>
        </w:rPr>
        <w:t>S</w:t>
      </w:r>
      <w:r w:rsidRPr="00FC0E1D">
        <w:rPr>
          <w:rFonts w:cs="Calibri"/>
          <w:sz w:val="23"/>
          <w:szCs w:val="23"/>
        </w:rPr>
        <w:t xml:space="preserve">mlouvy, a to jak v místě plnění dodávky, tak i v místech, kde jsou jednotlivé věci a zařízení, které tvoří předmět dodávky, uskladněny či montovány, a to na pojistnou částku odpovídající minimálně </w:t>
      </w:r>
      <w:r w:rsidR="001D0067">
        <w:rPr>
          <w:rFonts w:cs="Calibri"/>
          <w:sz w:val="23"/>
          <w:szCs w:val="23"/>
        </w:rPr>
        <w:t>c</w:t>
      </w:r>
      <w:r w:rsidRPr="00FC0E1D">
        <w:rPr>
          <w:rFonts w:cs="Calibri"/>
          <w:sz w:val="23"/>
          <w:szCs w:val="23"/>
        </w:rPr>
        <w:t>eně za provedení dodávky,</w:t>
      </w:r>
    </w:p>
    <w:p w14:paraId="34465B49" w14:textId="440F418F" w:rsidR="009B7028" w:rsidRPr="00FC0E1D" w:rsidRDefault="009B7028" w:rsidP="00534788">
      <w:pPr>
        <w:pStyle w:val="Odstavecseseznamem"/>
        <w:numPr>
          <w:ilvl w:val="0"/>
          <w:numId w:val="19"/>
        </w:numPr>
        <w:autoSpaceDE w:val="0"/>
        <w:autoSpaceDN w:val="0"/>
        <w:adjustRightInd w:val="0"/>
        <w:spacing w:after="0" w:line="276" w:lineRule="auto"/>
        <w:ind w:hanging="357"/>
        <w:jc w:val="both"/>
        <w:rPr>
          <w:rFonts w:cs="Calibri"/>
          <w:sz w:val="23"/>
          <w:szCs w:val="23"/>
        </w:rPr>
      </w:pPr>
      <w:r w:rsidRPr="00FC0E1D">
        <w:rPr>
          <w:rFonts w:cs="Calibri"/>
          <w:sz w:val="23"/>
          <w:szCs w:val="23"/>
        </w:rPr>
        <w:t xml:space="preserve">pojištění odpovědnosti za škody způsobené činností dodavatele při provádění dodávky, a to na pojistnou částku minimálně </w:t>
      </w:r>
      <w:proofErr w:type="gramStart"/>
      <w:r w:rsidRPr="00FC0E1D">
        <w:rPr>
          <w:rFonts w:cs="Calibri"/>
          <w:sz w:val="23"/>
          <w:szCs w:val="23"/>
        </w:rPr>
        <w:t>3.000.000,-</w:t>
      </w:r>
      <w:proofErr w:type="gramEnd"/>
      <w:r w:rsidRPr="00FC0E1D">
        <w:rPr>
          <w:rFonts w:cs="Calibri"/>
          <w:sz w:val="23"/>
          <w:szCs w:val="23"/>
        </w:rPr>
        <w:t xml:space="preserve"> Kč. Pojištění odpovědnosti za škody musí krýt rizika vyplývající z činnosti všech účastníků dodávky, včetně poddodavatelů.</w:t>
      </w:r>
    </w:p>
    <w:p w14:paraId="61744E9C" w14:textId="3BE57E13" w:rsidR="001D0067" w:rsidRDefault="009B7028" w:rsidP="00534788">
      <w:pPr>
        <w:pStyle w:val="Default"/>
        <w:numPr>
          <w:ilvl w:val="1"/>
          <w:numId w:val="7"/>
        </w:numPr>
        <w:spacing w:line="276" w:lineRule="auto"/>
        <w:ind w:left="454" w:hanging="454"/>
        <w:jc w:val="both"/>
        <w:rPr>
          <w:rFonts w:ascii="Calibri" w:hAnsi="Calibri" w:cs="Calibri"/>
          <w:bCs/>
          <w:sz w:val="23"/>
          <w:szCs w:val="23"/>
        </w:rPr>
      </w:pPr>
      <w:r w:rsidRPr="00FC0E1D">
        <w:rPr>
          <w:rFonts w:ascii="Calibri" w:hAnsi="Calibri" w:cs="Calibri"/>
          <w:bCs/>
          <w:sz w:val="23"/>
          <w:szCs w:val="23"/>
        </w:rPr>
        <w:t xml:space="preserve">Dodavatel předložil a předal objednateli ke dni podpisu této smlouvy kopie platných a účinných pojistných </w:t>
      </w:r>
      <w:r w:rsidRPr="006637AF">
        <w:rPr>
          <w:rFonts w:ascii="Calibri" w:hAnsi="Calibri" w:cs="Calibri"/>
          <w:bCs/>
          <w:sz w:val="23"/>
          <w:szCs w:val="23"/>
        </w:rPr>
        <w:t>smluv dle odst. 1</w:t>
      </w:r>
      <w:r w:rsidR="001D0067" w:rsidRPr="006637AF">
        <w:rPr>
          <w:rFonts w:ascii="Calibri" w:hAnsi="Calibri" w:cs="Calibri"/>
          <w:bCs/>
          <w:sz w:val="23"/>
          <w:szCs w:val="23"/>
        </w:rPr>
        <w:t>1</w:t>
      </w:r>
      <w:r w:rsidRPr="006637AF">
        <w:rPr>
          <w:rFonts w:ascii="Calibri" w:hAnsi="Calibri" w:cs="Calibri"/>
          <w:bCs/>
          <w:sz w:val="23"/>
          <w:szCs w:val="23"/>
        </w:rPr>
        <w:t>.1. tohoto článku</w:t>
      </w:r>
      <w:r w:rsidRPr="00FC0E1D">
        <w:rPr>
          <w:rFonts w:ascii="Calibri" w:hAnsi="Calibri" w:cs="Calibri"/>
          <w:bCs/>
          <w:sz w:val="23"/>
          <w:szCs w:val="23"/>
        </w:rPr>
        <w:t xml:space="preserve"> této </w:t>
      </w:r>
      <w:r w:rsidR="00BC2F38">
        <w:rPr>
          <w:rFonts w:ascii="Calibri" w:hAnsi="Calibri" w:cs="Calibri"/>
          <w:bCs/>
          <w:sz w:val="23"/>
          <w:szCs w:val="23"/>
        </w:rPr>
        <w:t>S</w:t>
      </w:r>
      <w:r w:rsidRPr="00FC0E1D">
        <w:rPr>
          <w:rFonts w:ascii="Calibri" w:hAnsi="Calibri" w:cs="Calibri"/>
          <w:bCs/>
          <w:sz w:val="23"/>
          <w:szCs w:val="23"/>
        </w:rPr>
        <w:t xml:space="preserve">mlouvy, a to na období ode dne zahájení provádění dodávky do dne jejího řádného předání objednateli. </w:t>
      </w:r>
    </w:p>
    <w:p w14:paraId="6BA764F1" w14:textId="0C74AB55" w:rsidR="001D0067" w:rsidRDefault="009B7028" w:rsidP="00534788">
      <w:pPr>
        <w:pStyle w:val="Default"/>
        <w:numPr>
          <w:ilvl w:val="1"/>
          <w:numId w:val="7"/>
        </w:numPr>
        <w:spacing w:line="276" w:lineRule="auto"/>
        <w:ind w:left="454" w:hanging="454"/>
        <w:jc w:val="both"/>
        <w:rPr>
          <w:rFonts w:ascii="Calibri" w:hAnsi="Calibri" w:cs="Calibri"/>
          <w:bCs/>
          <w:sz w:val="23"/>
          <w:szCs w:val="23"/>
        </w:rPr>
      </w:pPr>
      <w:r w:rsidRPr="00FC0E1D">
        <w:rPr>
          <w:rFonts w:ascii="Calibri" w:hAnsi="Calibri" w:cs="Calibri"/>
          <w:bCs/>
          <w:sz w:val="23"/>
          <w:szCs w:val="23"/>
        </w:rPr>
        <w:t xml:space="preserve">Dodavatel se dále zavazuje řádně a včas plnit veškeré závazky z těchto pojistných smluv pro něj plynoucí a udržovat pojištění po celou dobu plnění veřejné zakázky. </w:t>
      </w:r>
    </w:p>
    <w:p w14:paraId="445ECDD0" w14:textId="72DD8B9B" w:rsidR="009B7028" w:rsidRPr="00FC0E1D" w:rsidRDefault="009B7028" w:rsidP="00534788">
      <w:pPr>
        <w:pStyle w:val="Default"/>
        <w:numPr>
          <w:ilvl w:val="1"/>
          <w:numId w:val="7"/>
        </w:numPr>
        <w:spacing w:line="276" w:lineRule="auto"/>
        <w:ind w:left="454" w:hanging="454"/>
        <w:jc w:val="both"/>
        <w:rPr>
          <w:rFonts w:ascii="Calibri" w:hAnsi="Calibri" w:cs="Calibri"/>
          <w:bCs/>
          <w:sz w:val="23"/>
          <w:szCs w:val="23"/>
        </w:rPr>
      </w:pPr>
      <w:r w:rsidRPr="00FC0E1D">
        <w:rPr>
          <w:rFonts w:ascii="Calibri" w:hAnsi="Calibri" w:cs="Calibri"/>
          <w:bCs/>
          <w:sz w:val="23"/>
          <w:szCs w:val="23"/>
        </w:rPr>
        <w:t>V případě zániku pojistné smlouvy uzavře dodavatel nejpozději do sedmi dnů pojistnou smlouvu alespoň ve stejném rozsahu a tuto předloží v kopii objednateli nejpozději do tří dnů</w:t>
      </w:r>
      <w:r w:rsidR="00B027F0" w:rsidRPr="00FC0E1D">
        <w:rPr>
          <w:rFonts w:ascii="Calibri" w:hAnsi="Calibri" w:cs="Calibri"/>
          <w:bCs/>
          <w:sz w:val="23"/>
          <w:szCs w:val="23"/>
        </w:rPr>
        <w:t xml:space="preserve"> </w:t>
      </w:r>
      <w:r w:rsidRPr="00FC0E1D">
        <w:rPr>
          <w:rFonts w:ascii="Calibri" w:hAnsi="Calibri" w:cs="Calibri"/>
          <w:bCs/>
          <w:sz w:val="23"/>
          <w:szCs w:val="23"/>
        </w:rPr>
        <w:t>ode dne jejího uzavření, a to společně s dokladem prokazujícím zaplacení pojistného na období ode dne uzavření pojistné smlouvy do dne řádného předání dodávky objednateli, eventuálně potvrzením pojišťovacího ústavu o zaplaceném pojistném na toto období.</w:t>
      </w:r>
    </w:p>
    <w:p w14:paraId="16909AD0" w14:textId="77777777" w:rsidR="00534788" w:rsidRPr="00FC0E1D" w:rsidRDefault="00534788" w:rsidP="00B027F0">
      <w:pPr>
        <w:pStyle w:val="Default"/>
        <w:spacing w:line="276" w:lineRule="auto"/>
        <w:jc w:val="center"/>
        <w:rPr>
          <w:rFonts w:ascii="Calibri" w:hAnsi="Calibri" w:cs="Calibri"/>
          <w:b/>
          <w:bCs/>
          <w:sz w:val="23"/>
          <w:szCs w:val="23"/>
        </w:rPr>
      </w:pPr>
    </w:p>
    <w:p w14:paraId="426DF61E" w14:textId="7059DBB0" w:rsidR="009B7028" w:rsidRPr="00FC0E1D" w:rsidRDefault="00B027F0" w:rsidP="00B027F0">
      <w:pPr>
        <w:pStyle w:val="Default"/>
        <w:spacing w:line="276" w:lineRule="auto"/>
        <w:jc w:val="center"/>
        <w:rPr>
          <w:rFonts w:ascii="Calibri" w:hAnsi="Calibri" w:cs="Calibri"/>
          <w:b/>
          <w:bCs/>
          <w:sz w:val="23"/>
          <w:szCs w:val="23"/>
        </w:rPr>
      </w:pPr>
      <w:r w:rsidRPr="00FC0E1D">
        <w:rPr>
          <w:rFonts w:ascii="Calibri" w:hAnsi="Calibri" w:cs="Calibri"/>
          <w:b/>
          <w:bCs/>
          <w:sz w:val="23"/>
          <w:szCs w:val="23"/>
        </w:rPr>
        <w:t>Článek</w:t>
      </w:r>
      <w:r w:rsidR="00CC48E6">
        <w:rPr>
          <w:rFonts w:ascii="Calibri" w:hAnsi="Calibri" w:cs="Calibri"/>
          <w:b/>
          <w:bCs/>
          <w:sz w:val="23"/>
          <w:szCs w:val="23"/>
        </w:rPr>
        <w:t xml:space="preserve"> 12</w:t>
      </w:r>
    </w:p>
    <w:p w14:paraId="140C0747" w14:textId="77777777" w:rsidR="00B027F0" w:rsidRPr="00FC0E1D" w:rsidRDefault="00B027F0" w:rsidP="008D0A8F">
      <w:pPr>
        <w:pStyle w:val="Zkladntext"/>
        <w:spacing w:after="120" w:line="276" w:lineRule="auto"/>
        <w:rPr>
          <w:rFonts w:ascii="Calibri" w:hAnsi="Calibri" w:cs="Calibri"/>
          <w:sz w:val="23"/>
          <w:szCs w:val="23"/>
        </w:rPr>
      </w:pPr>
      <w:r w:rsidRPr="00FC0E1D">
        <w:rPr>
          <w:rFonts w:ascii="Calibri" w:hAnsi="Calibri" w:cs="Calibri"/>
          <w:sz w:val="23"/>
          <w:szCs w:val="23"/>
        </w:rPr>
        <w:t>Změna závazku</w:t>
      </w:r>
    </w:p>
    <w:p w14:paraId="42FE0CE2" w14:textId="1648ADA4" w:rsidR="00B027F0" w:rsidRDefault="00B027F0" w:rsidP="00534788">
      <w:pPr>
        <w:pStyle w:val="Default"/>
        <w:numPr>
          <w:ilvl w:val="1"/>
          <w:numId w:val="39"/>
        </w:numPr>
        <w:spacing w:line="276" w:lineRule="auto"/>
        <w:ind w:left="454" w:hanging="454"/>
        <w:jc w:val="both"/>
        <w:rPr>
          <w:rFonts w:ascii="Calibri" w:hAnsi="Calibri" w:cs="Calibri"/>
          <w:bCs/>
          <w:sz w:val="23"/>
          <w:szCs w:val="23"/>
        </w:rPr>
      </w:pPr>
      <w:r w:rsidRPr="00FC0E1D">
        <w:rPr>
          <w:rFonts w:ascii="Calibri" w:hAnsi="Calibri" w:cs="Calibri"/>
          <w:bCs/>
          <w:sz w:val="23"/>
          <w:szCs w:val="23"/>
        </w:rPr>
        <w:t xml:space="preserve">Tuto </w:t>
      </w:r>
      <w:r w:rsidR="00BC2F38">
        <w:rPr>
          <w:rFonts w:ascii="Calibri" w:hAnsi="Calibri" w:cs="Calibri"/>
          <w:bCs/>
          <w:sz w:val="23"/>
          <w:szCs w:val="23"/>
        </w:rPr>
        <w:t>S</w:t>
      </w:r>
      <w:r w:rsidRPr="00FC0E1D">
        <w:rPr>
          <w:rFonts w:ascii="Calibri" w:hAnsi="Calibri" w:cs="Calibri"/>
          <w:bCs/>
          <w:sz w:val="23"/>
          <w:szCs w:val="23"/>
        </w:rPr>
        <w:t>mlouvu lze měnit pouze písemným dodatkem odsouhlaseným oběma stranami.</w:t>
      </w:r>
    </w:p>
    <w:p w14:paraId="7D3A393A" w14:textId="3DB26DAC" w:rsidR="00D82CD2" w:rsidRPr="00FC0E1D" w:rsidRDefault="00D82CD2" w:rsidP="00534788">
      <w:pPr>
        <w:pStyle w:val="Default"/>
        <w:numPr>
          <w:ilvl w:val="1"/>
          <w:numId w:val="39"/>
        </w:numPr>
        <w:spacing w:line="276" w:lineRule="auto"/>
        <w:ind w:left="454" w:hanging="454"/>
        <w:jc w:val="both"/>
        <w:rPr>
          <w:rFonts w:ascii="Calibri" w:hAnsi="Calibri" w:cs="Calibri"/>
          <w:bCs/>
          <w:sz w:val="23"/>
          <w:szCs w:val="23"/>
        </w:rPr>
      </w:pPr>
      <w:r>
        <w:rPr>
          <w:rFonts w:ascii="Calibri" w:hAnsi="Calibri" w:cs="Calibri"/>
          <w:sz w:val="22"/>
          <w:szCs w:val="22"/>
        </w:rPr>
        <w:lastRenderedPageBreak/>
        <w:t>Změny ceny v důsledku změny sazby DPH. K ceně sjednané ve smlouvě v Kč bez DPH bude účtována daň z přidané hodnoty (DPH) vždy v zákonem stanovené sazbě a výši k datu uskutečněného zdanitelného plnění.</w:t>
      </w:r>
    </w:p>
    <w:p w14:paraId="27410D93" w14:textId="64BAC003" w:rsidR="00B027F0" w:rsidRPr="00FC0E1D" w:rsidRDefault="00D63FCB" w:rsidP="00534788">
      <w:pPr>
        <w:pStyle w:val="Default"/>
        <w:numPr>
          <w:ilvl w:val="1"/>
          <w:numId w:val="39"/>
        </w:numPr>
        <w:spacing w:line="276" w:lineRule="auto"/>
        <w:ind w:left="454" w:hanging="454"/>
        <w:jc w:val="both"/>
        <w:rPr>
          <w:rFonts w:ascii="Calibri" w:hAnsi="Calibri" w:cs="Calibri"/>
          <w:bCs/>
          <w:sz w:val="23"/>
          <w:szCs w:val="23"/>
        </w:rPr>
      </w:pPr>
      <w:r>
        <w:rPr>
          <w:rFonts w:ascii="Calibri" w:hAnsi="Calibri" w:cs="Calibri"/>
          <w:bCs/>
          <w:sz w:val="23"/>
          <w:szCs w:val="23"/>
        </w:rPr>
        <w:t>Objednatel</w:t>
      </w:r>
      <w:r w:rsidR="00B027F0" w:rsidRPr="00FC0E1D">
        <w:rPr>
          <w:rFonts w:ascii="Calibri" w:hAnsi="Calibri" w:cs="Calibri"/>
          <w:bCs/>
          <w:sz w:val="23"/>
          <w:szCs w:val="23"/>
        </w:rPr>
        <w:t xml:space="preserve"> si v souladu s § 100 odst. 1 zákona č. 134/2016 Sb., o zadávání veřejných zakázek vyhrazuje možnost změn závazku ze </w:t>
      </w:r>
      <w:r w:rsidR="00BC2F38">
        <w:rPr>
          <w:rFonts w:ascii="Calibri" w:hAnsi="Calibri" w:cs="Calibri"/>
          <w:bCs/>
          <w:sz w:val="23"/>
          <w:szCs w:val="23"/>
        </w:rPr>
        <w:t>S</w:t>
      </w:r>
      <w:r w:rsidR="00B027F0" w:rsidRPr="00FC0E1D">
        <w:rPr>
          <w:rFonts w:ascii="Calibri" w:hAnsi="Calibri" w:cs="Calibri"/>
          <w:bCs/>
          <w:sz w:val="23"/>
          <w:szCs w:val="23"/>
        </w:rPr>
        <w:t xml:space="preserve">mlouvy, kdy touto změnou závazku je možnost prodloužení doby plnění v průběhu veřejné zakázky. </w:t>
      </w:r>
      <w:r>
        <w:rPr>
          <w:rFonts w:ascii="Calibri" w:hAnsi="Calibri" w:cs="Calibri"/>
          <w:bCs/>
          <w:sz w:val="23"/>
          <w:szCs w:val="23"/>
        </w:rPr>
        <w:t>Objednatel</w:t>
      </w:r>
      <w:r w:rsidR="00B027F0" w:rsidRPr="00FC0E1D">
        <w:rPr>
          <w:rFonts w:ascii="Calibri" w:hAnsi="Calibri" w:cs="Calibri"/>
          <w:bCs/>
          <w:sz w:val="23"/>
          <w:szCs w:val="23"/>
        </w:rPr>
        <w:t xml:space="preserve"> může využít tuto možnost na žádost dodavatele v případě, že se dostane do situace, kdy dodavatel, se kterým byla uzavřena </w:t>
      </w:r>
      <w:r w:rsidR="00BC2F38">
        <w:rPr>
          <w:rFonts w:ascii="Calibri" w:hAnsi="Calibri" w:cs="Calibri"/>
          <w:bCs/>
          <w:sz w:val="23"/>
          <w:szCs w:val="23"/>
        </w:rPr>
        <w:t>S</w:t>
      </w:r>
      <w:r w:rsidR="00B027F0" w:rsidRPr="00FC0E1D">
        <w:rPr>
          <w:rFonts w:ascii="Calibri" w:hAnsi="Calibri" w:cs="Calibri"/>
          <w:bCs/>
          <w:sz w:val="23"/>
          <w:szCs w:val="23"/>
        </w:rPr>
        <w:t>mlouva na plnění veřejné zakázky nebude moci v důsledku Vyšší moci plnit veřejnou zakázku ve lhůtách dle Smlouvy. Změna bude stvrzena na základě uzavřeného dodatku ke Smlouvě. Za Vyšší moc se pro účely Smlouvy považují zejména přírodní katastrofy, požáry, zemětřesení, sesuvy půdy, povodně, vichřice nebo jiné atmosférické poruchy a jevy značného rozsahu nebo války, povstání, vzpoury, občanské nepokoje nebo stávky nebo rozhodnutí nebo normativní akty orgánů veřejné moci, regulace, omezení, zákazy nebo jiné zásahy státu, orgánů státní správy nebo samosprávy nebo havárie, výbuchy nebo jiná poškození výrobního nebo distribučního zařízení.</w:t>
      </w:r>
    </w:p>
    <w:p w14:paraId="0D84AB08" w14:textId="723B528F" w:rsidR="00B027F0" w:rsidRPr="00FC0E1D" w:rsidRDefault="00B027F0" w:rsidP="00534788">
      <w:pPr>
        <w:pStyle w:val="Default"/>
        <w:spacing w:line="276" w:lineRule="auto"/>
        <w:jc w:val="both"/>
        <w:rPr>
          <w:rFonts w:ascii="Calibri" w:hAnsi="Calibri" w:cs="Calibri"/>
          <w:bCs/>
          <w:sz w:val="23"/>
          <w:szCs w:val="23"/>
        </w:rPr>
      </w:pPr>
    </w:p>
    <w:p w14:paraId="3AD57B0F" w14:textId="5ED99D51" w:rsidR="00B027F0" w:rsidRPr="00FC0E1D" w:rsidRDefault="00B027F0" w:rsidP="00534788">
      <w:pPr>
        <w:pStyle w:val="Default"/>
        <w:spacing w:line="276" w:lineRule="auto"/>
        <w:jc w:val="center"/>
        <w:rPr>
          <w:rFonts w:ascii="Calibri" w:hAnsi="Calibri" w:cs="Calibri"/>
          <w:b/>
          <w:bCs/>
          <w:sz w:val="23"/>
          <w:szCs w:val="23"/>
        </w:rPr>
      </w:pPr>
      <w:r w:rsidRPr="00FC0E1D">
        <w:rPr>
          <w:rFonts w:ascii="Calibri" w:hAnsi="Calibri" w:cs="Calibri"/>
          <w:b/>
          <w:bCs/>
          <w:sz w:val="23"/>
          <w:szCs w:val="23"/>
        </w:rPr>
        <w:t xml:space="preserve">Článek </w:t>
      </w:r>
      <w:r w:rsidR="00A3630D">
        <w:rPr>
          <w:rFonts w:ascii="Calibri" w:hAnsi="Calibri" w:cs="Calibri"/>
          <w:b/>
          <w:bCs/>
          <w:sz w:val="23"/>
          <w:szCs w:val="23"/>
        </w:rPr>
        <w:t>13</w:t>
      </w:r>
    </w:p>
    <w:p w14:paraId="2ADEC5D1" w14:textId="77777777" w:rsidR="00B027F0" w:rsidRPr="00FC0E1D" w:rsidRDefault="00B027F0" w:rsidP="008D0A8F">
      <w:pPr>
        <w:pStyle w:val="Default"/>
        <w:spacing w:after="120" w:line="276" w:lineRule="auto"/>
        <w:jc w:val="center"/>
        <w:rPr>
          <w:rFonts w:ascii="Calibri" w:hAnsi="Calibri" w:cs="Calibri"/>
          <w:b/>
          <w:bCs/>
          <w:sz w:val="23"/>
          <w:szCs w:val="23"/>
        </w:rPr>
      </w:pPr>
      <w:r w:rsidRPr="00FC0E1D">
        <w:rPr>
          <w:rFonts w:ascii="Calibri" w:hAnsi="Calibri" w:cs="Calibri"/>
          <w:b/>
          <w:bCs/>
          <w:sz w:val="23"/>
          <w:szCs w:val="23"/>
        </w:rPr>
        <w:t>Odstoupení od smlouvy</w:t>
      </w:r>
    </w:p>
    <w:p w14:paraId="22C0CA96" w14:textId="5B71FAEA" w:rsidR="00B027F0" w:rsidRPr="00FC0E1D" w:rsidRDefault="00A3630D" w:rsidP="00534788">
      <w:pPr>
        <w:pStyle w:val="Default"/>
        <w:numPr>
          <w:ilvl w:val="1"/>
          <w:numId w:val="40"/>
        </w:numPr>
        <w:spacing w:line="276" w:lineRule="auto"/>
        <w:ind w:left="454" w:hanging="454"/>
        <w:jc w:val="both"/>
        <w:rPr>
          <w:rFonts w:ascii="Calibri" w:hAnsi="Calibri" w:cs="Calibri"/>
          <w:sz w:val="23"/>
          <w:szCs w:val="23"/>
        </w:rPr>
      </w:pPr>
      <w:r>
        <w:rPr>
          <w:rFonts w:ascii="Calibri" w:hAnsi="Calibri" w:cs="Calibri"/>
          <w:bCs/>
          <w:sz w:val="23"/>
          <w:szCs w:val="23"/>
        </w:rPr>
        <w:t>Objednatel</w:t>
      </w:r>
      <w:r w:rsidR="00B027F0" w:rsidRPr="00FC0E1D">
        <w:rPr>
          <w:rFonts w:ascii="Calibri" w:hAnsi="Calibri" w:cs="Calibri"/>
          <w:bCs/>
          <w:sz w:val="23"/>
          <w:szCs w:val="23"/>
        </w:rPr>
        <w:t xml:space="preserve"> je kromě důvodů pro odstoupení od </w:t>
      </w:r>
      <w:r w:rsidR="00BC2F38">
        <w:rPr>
          <w:rFonts w:ascii="Calibri" w:hAnsi="Calibri" w:cs="Calibri"/>
          <w:bCs/>
          <w:sz w:val="23"/>
          <w:szCs w:val="23"/>
        </w:rPr>
        <w:t>S</w:t>
      </w:r>
      <w:r w:rsidR="00B027F0" w:rsidRPr="00FC0E1D">
        <w:rPr>
          <w:rFonts w:ascii="Calibri" w:hAnsi="Calibri" w:cs="Calibri"/>
          <w:bCs/>
          <w:sz w:val="23"/>
          <w:szCs w:val="23"/>
        </w:rPr>
        <w:t xml:space="preserve">mlouvy stanovených občanským zákoníkem oprávněn odstoupit od této </w:t>
      </w:r>
      <w:r w:rsidR="00BC2F38">
        <w:rPr>
          <w:rFonts w:ascii="Calibri" w:hAnsi="Calibri" w:cs="Calibri"/>
          <w:bCs/>
          <w:sz w:val="23"/>
          <w:szCs w:val="23"/>
        </w:rPr>
        <w:t>S</w:t>
      </w:r>
      <w:r w:rsidR="00B027F0" w:rsidRPr="00FC0E1D">
        <w:rPr>
          <w:rFonts w:ascii="Calibri" w:hAnsi="Calibri" w:cs="Calibri"/>
          <w:bCs/>
          <w:sz w:val="23"/>
          <w:szCs w:val="23"/>
        </w:rPr>
        <w:t xml:space="preserve">mlouvy v případě, že </w:t>
      </w:r>
    </w:p>
    <w:p w14:paraId="59289E5A" w14:textId="6AC0781E" w:rsidR="00B027F0" w:rsidRPr="00FC0E1D" w:rsidRDefault="00A3630D" w:rsidP="00534788">
      <w:pPr>
        <w:pStyle w:val="Default"/>
        <w:numPr>
          <w:ilvl w:val="0"/>
          <w:numId w:val="8"/>
        </w:numPr>
        <w:spacing w:line="276" w:lineRule="auto"/>
        <w:ind w:hanging="567"/>
        <w:jc w:val="both"/>
        <w:rPr>
          <w:rFonts w:ascii="Calibri" w:hAnsi="Calibri" w:cs="Calibri"/>
          <w:bCs/>
          <w:sz w:val="23"/>
          <w:szCs w:val="23"/>
        </w:rPr>
      </w:pPr>
      <w:r>
        <w:rPr>
          <w:rFonts w:ascii="Calibri" w:hAnsi="Calibri" w:cs="Calibri"/>
          <w:bCs/>
          <w:sz w:val="23"/>
          <w:szCs w:val="23"/>
        </w:rPr>
        <w:t>dodavatel</w:t>
      </w:r>
      <w:r w:rsidR="00B027F0" w:rsidRPr="00FC0E1D">
        <w:rPr>
          <w:rFonts w:ascii="Calibri" w:hAnsi="Calibri" w:cs="Calibri"/>
          <w:bCs/>
          <w:sz w:val="23"/>
          <w:szCs w:val="23"/>
        </w:rPr>
        <w:t xml:space="preserve"> je v prodlení s dodáním </w:t>
      </w:r>
      <w:r w:rsidR="00341CA2">
        <w:rPr>
          <w:rFonts w:ascii="Calibri" w:hAnsi="Calibri" w:cs="Calibri"/>
          <w:sz w:val="23"/>
          <w:szCs w:val="23"/>
        </w:rPr>
        <w:t>gastro</w:t>
      </w:r>
      <w:r w:rsidR="00556DC6">
        <w:rPr>
          <w:rFonts w:ascii="Calibri" w:hAnsi="Calibri" w:cs="Calibri"/>
          <w:sz w:val="23"/>
          <w:szCs w:val="23"/>
        </w:rPr>
        <w:t xml:space="preserve"> </w:t>
      </w:r>
      <w:r w:rsidR="00341CA2">
        <w:rPr>
          <w:rFonts w:ascii="Calibri" w:hAnsi="Calibri" w:cs="Calibri"/>
          <w:sz w:val="23"/>
          <w:szCs w:val="23"/>
        </w:rPr>
        <w:t>vybavení</w:t>
      </w:r>
      <w:r w:rsidR="00B027F0" w:rsidRPr="00FC0E1D">
        <w:rPr>
          <w:rFonts w:ascii="Calibri" w:hAnsi="Calibri" w:cs="Calibri"/>
          <w:bCs/>
          <w:sz w:val="23"/>
          <w:szCs w:val="23"/>
        </w:rPr>
        <w:t xml:space="preserve"> déle než </w:t>
      </w:r>
      <w:r>
        <w:rPr>
          <w:rFonts w:ascii="Calibri" w:hAnsi="Calibri" w:cs="Calibri"/>
          <w:bCs/>
          <w:sz w:val="23"/>
          <w:szCs w:val="23"/>
        </w:rPr>
        <w:t>30</w:t>
      </w:r>
      <w:r w:rsidR="00B027F0" w:rsidRPr="00FC0E1D">
        <w:rPr>
          <w:rFonts w:ascii="Calibri" w:hAnsi="Calibri" w:cs="Calibri"/>
          <w:bCs/>
          <w:sz w:val="23"/>
          <w:szCs w:val="23"/>
        </w:rPr>
        <w:t xml:space="preserve"> dní, </w:t>
      </w:r>
    </w:p>
    <w:p w14:paraId="064FD5F0" w14:textId="74CCFDFF" w:rsidR="00B027F0" w:rsidRPr="00FC0E1D" w:rsidRDefault="00B027F0" w:rsidP="00534788">
      <w:pPr>
        <w:pStyle w:val="Default"/>
        <w:numPr>
          <w:ilvl w:val="0"/>
          <w:numId w:val="8"/>
        </w:numPr>
        <w:spacing w:line="276" w:lineRule="auto"/>
        <w:ind w:hanging="567"/>
        <w:jc w:val="both"/>
        <w:rPr>
          <w:rFonts w:ascii="Calibri" w:hAnsi="Calibri" w:cs="Calibri"/>
          <w:bCs/>
          <w:sz w:val="23"/>
          <w:szCs w:val="23"/>
        </w:rPr>
      </w:pPr>
      <w:r w:rsidRPr="00FC0E1D">
        <w:rPr>
          <w:rFonts w:ascii="Calibri" w:hAnsi="Calibri" w:cs="Calibri"/>
          <w:bCs/>
          <w:sz w:val="23"/>
          <w:szCs w:val="23"/>
        </w:rPr>
        <w:t xml:space="preserve">obdrží </w:t>
      </w:r>
      <w:r w:rsidRPr="00273CE8">
        <w:rPr>
          <w:rFonts w:ascii="Calibri" w:hAnsi="Calibri" w:cs="Calibri"/>
          <w:bCs/>
          <w:sz w:val="23"/>
          <w:szCs w:val="23"/>
        </w:rPr>
        <w:t xml:space="preserve">od </w:t>
      </w:r>
      <w:r w:rsidR="00A3630D" w:rsidRPr="00273CE8">
        <w:rPr>
          <w:rFonts w:ascii="Calibri" w:hAnsi="Calibri" w:cs="Calibri"/>
          <w:bCs/>
          <w:sz w:val="23"/>
          <w:szCs w:val="23"/>
        </w:rPr>
        <w:t xml:space="preserve">dodavatele </w:t>
      </w:r>
      <w:r w:rsidR="00341CA2" w:rsidRPr="00273CE8">
        <w:rPr>
          <w:rFonts w:ascii="Calibri" w:hAnsi="Calibri" w:cs="Calibri"/>
          <w:sz w:val="23"/>
          <w:szCs w:val="23"/>
        </w:rPr>
        <w:t>gastro</w:t>
      </w:r>
      <w:r w:rsidR="00556DC6">
        <w:rPr>
          <w:rFonts w:ascii="Calibri" w:hAnsi="Calibri" w:cs="Calibri"/>
          <w:sz w:val="23"/>
          <w:szCs w:val="23"/>
        </w:rPr>
        <w:t xml:space="preserve"> </w:t>
      </w:r>
      <w:r w:rsidR="00341CA2" w:rsidRPr="00273CE8">
        <w:rPr>
          <w:rFonts w:ascii="Calibri" w:hAnsi="Calibri" w:cs="Calibri"/>
          <w:sz w:val="23"/>
          <w:szCs w:val="23"/>
        </w:rPr>
        <w:t>vybavení</w:t>
      </w:r>
      <w:r w:rsidRPr="00FC0E1D">
        <w:rPr>
          <w:rFonts w:ascii="Calibri" w:hAnsi="Calibri" w:cs="Calibri"/>
          <w:bCs/>
          <w:sz w:val="23"/>
          <w:szCs w:val="23"/>
        </w:rPr>
        <w:t xml:space="preserve"> jiných parametrů nebo kvality, než bylo sjednáno v této </w:t>
      </w:r>
      <w:r w:rsidR="00BC2F38">
        <w:rPr>
          <w:rFonts w:ascii="Calibri" w:hAnsi="Calibri" w:cs="Calibri"/>
          <w:bCs/>
          <w:sz w:val="23"/>
          <w:szCs w:val="23"/>
        </w:rPr>
        <w:t>S</w:t>
      </w:r>
      <w:r w:rsidRPr="00FC0E1D">
        <w:rPr>
          <w:rFonts w:ascii="Calibri" w:hAnsi="Calibri" w:cs="Calibri"/>
          <w:bCs/>
          <w:sz w:val="23"/>
          <w:szCs w:val="23"/>
        </w:rPr>
        <w:t xml:space="preserve">mlouvě, </w:t>
      </w:r>
    </w:p>
    <w:p w14:paraId="3FCF199A" w14:textId="77391D70" w:rsidR="00B027F0" w:rsidRPr="00556DC6" w:rsidRDefault="00B027F0" w:rsidP="00534788">
      <w:pPr>
        <w:pStyle w:val="Default"/>
        <w:numPr>
          <w:ilvl w:val="0"/>
          <w:numId w:val="8"/>
        </w:numPr>
        <w:spacing w:line="276" w:lineRule="auto"/>
        <w:ind w:hanging="567"/>
        <w:jc w:val="both"/>
        <w:rPr>
          <w:rFonts w:ascii="Calibri" w:hAnsi="Calibri" w:cs="Calibri"/>
          <w:bCs/>
          <w:sz w:val="23"/>
          <w:szCs w:val="23"/>
        </w:rPr>
      </w:pPr>
      <w:r w:rsidRPr="00556DC6">
        <w:rPr>
          <w:rFonts w:ascii="Calibri" w:hAnsi="Calibri" w:cs="Calibri"/>
          <w:bCs/>
          <w:sz w:val="23"/>
          <w:szCs w:val="23"/>
        </w:rPr>
        <w:t xml:space="preserve">neodstraní-li </w:t>
      </w:r>
      <w:r w:rsidR="00A3630D" w:rsidRPr="00556DC6">
        <w:rPr>
          <w:rFonts w:ascii="Calibri" w:hAnsi="Calibri" w:cs="Calibri"/>
          <w:bCs/>
          <w:sz w:val="23"/>
          <w:szCs w:val="23"/>
        </w:rPr>
        <w:t>dodavatel</w:t>
      </w:r>
      <w:r w:rsidRPr="00556DC6">
        <w:rPr>
          <w:rFonts w:ascii="Calibri" w:hAnsi="Calibri" w:cs="Calibri"/>
          <w:bCs/>
          <w:sz w:val="23"/>
          <w:szCs w:val="23"/>
        </w:rPr>
        <w:t xml:space="preserve"> vadu </w:t>
      </w:r>
      <w:r w:rsidR="00341CA2" w:rsidRPr="00556DC6">
        <w:rPr>
          <w:rFonts w:ascii="Calibri" w:hAnsi="Calibri" w:cs="Calibri"/>
          <w:sz w:val="23"/>
          <w:szCs w:val="23"/>
        </w:rPr>
        <w:t>gastro</w:t>
      </w:r>
      <w:r w:rsidR="00556DC6" w:rsidRPr="00556DC6">
        <w:rPr>
          <w:rFonts w:ascii="Calibri" w:hAnsi="Calibri" w:cs="Calibri"/>
          <w:sz w:val="23"/>
          <w:szCs w:val="23"/>
        </w:rPr>
        <w:t xml:space="preserve"> </w:t>
      </w:r>
      <w:r w:rsidR="00341CA2" w:rsidRPr="00556DC6">
        <w:rPr>
          <w:rFonts w:ascii="Calibri" w:hAnsi="Calibri" w:cs="Calibri"/>
          <w:sz w:val="23"/>
          <w:szCs w:val="23"/>
        </w:rPr>
        <w:t>vybavení</w:t>
      </w:r>
      <w:r w:rsidRPr="00556DC6">
        <w:rPr>
          <w:rFonts w:ascii="Calibri" w:hAnsi="Calibri" w:cs="Calibri"/>
          <w:bCs/>
          <w:sz w:val="23"/>
          <w:szCs w:val="23"/>
        </w:rPr>
        <w:t xml:space="preserve"> včas nebo vadu odmítne odstranit, </w:t>
      </w:r>
    </w:p>
    <w:p w14:paraId="0715F261" w14:textId="7204DBF9" w:rsidR="00B027F0" w:rsidRPr="00FC0E1D" w:rsidRDefault="00A3630D" w:rsidP="00534788">
      <w:pPr>
        <w:pStyle w:val="Default"/>
        <w:numPr>
          <w:ilvl w:val="0"/>
          <w:numId w:val="8"/>
        </w:numPr>
        <w:spacing w:line="276" w:lineRule="auto"/>
        <w:ind w:hanging="567"/>
        <w:jc w:val="both"/>
        <w:rPr>
          <w:rFonts w:ascii="Calibri" w:hAnsi="Calibri" w:cs="Calibri"/>
          <w:bCs/>
          <w:sz w:val="23"/>
          <w:szCs w:val="23"/>
        </w:rPr>
      </w:pPr>
      <w:r>
        <w:rPr>
          <w:rFonts w:ascii="Calibri" w:hAnsi="Calibri" w:cs="Calibri"/>
          <w:bCs/>
          <w:sz w:val="23"/>
          <w:szCs w:val="23"/>
        </w:rPr>
        <w:t>dodavatel</w:t>
      </w:r>
      <w:r w:rsidR="00B027F0" w:rsidRPr="00FC0E1D">
        <w:rPr>
          <w:rFonts w:ascii="Calibri" w:hAnsi="Calibri" w:cs="Calibri"/>
          <w:bCs/>
          <w:sz w:val="23"/>
          <w:szCs w:val="23"/>
        </w:rPr>
        <w:t xml:space="preserve"> v nabídce v rámci zadávání veřejné zakázky, která předcházela uzavření této </w:t>
      </w:r>
      <w:r w:rsidR="00521890">
        <w:rPr>
          <w:rFonts w:ascii="Calibri" w:hAnsi="Calibri" w:cs="Calibri"/>
          <w:bCs/>
          <w:sz w:val="23"/>
          <w:szCs w:val="23"/>
        </w:rPr>
        <w:t>S</w:t>
      </w:r>
      <w:r w:rsidR="00B027F0" w:rsidRPr="00FC0E1D">
        <w:rPr>
          <w:rFonts w:ascii="Calibri" w:hAnsi="Calibri" w:cs="Calibri"/>
          <w:bCs/>
          <w:sz w:val="23"/>
          <w:szCs w:val="23"/>
        </w:rPr>
        <w:t xml:space="preserve">mlouvy, uvedl informace nebo doklady, které neodpovídají skutečnosti a měly nebo mohly mít vliv na výsledek zadávacího řízení, </w:t>
      </w:r>
    </w:p>
    <w:p w14:paraId="70002703" w14:textId="59C3751E" w:rsidR="00B027F0" w:rsidRPr="00FC0E1D" w:rsidRDefault="00B027F0" w:rsidP="00534788">
      <w:pPr>
        <w:pStyle w:val="Default"/>
        <w:numPr>
          <w:ilvl w:val="0"/>
          <w:numId w:val="8"/>
        </w:numPr>
        <w:spacing w:line="276" w:lineRule="auto"/>
        <w:ind w:hanging="567"/>
        <w:jc w:val="both"/>
        <w:rPr>
          <w:rFonts w:ascii="Calibri" w:hAnsi="Calibri" w:cs="Calibri"/>
          <w:bCs/>
          <w:sz w:val="23"/>
          <w:szCs w:val="23"/>
        </w:rPr>
      </w:pPr>
      <w:r w:rsidRPr="00FC0E1D">
        <w:rPr>
          <w:rFonts w:ascii="Calibri" w:hAnsi="Calibri" w:cs="Calibri"/>
          <w:bCs/>
          <w:sz w:val="23"/>
          <w:szCs w:val="23"/>
        </w:rPr>
        <w:t xml:space="preserve">proti </w:t>
      </w:r>
      <w:r w:rsidR="00A3630D">
        <w:rPr>
          <w:rFonts w:ascii="Calibri" w:hAnsi="Calibri" w:cs="Calibri"/>
          <w:bCs/>
          <w:sz w:val="23"/>
          <w:szCs w:val="23"/>
        </w:rPr>
        <w:t xml:space="preserve">dodavateli </w:t>
      </w:r>
      <w:r w:rsidRPr="00FC0E1D">
        <w:rPr>
          <w:rFonts w:ascii="Calibri" w:hAnsi="Calibri" w:cs="Calibri"/>
          <w:bCs/>
          <w:sz w:val="23"/>
          <w:szCs w:val="23"/>
        </w:rPr>
        <w:t xml:space="preserve">bude zahájeno insolvenční řízení a insolvenční návrh nebude v zákonné lhůtě odmítnut pro zjevnou bezdůvodnost nebo insolvenční návrh </w:t>
      </w:r>
      <w:r w:rsidR="00A3630D">
        <w:rPr>
          <w:rFonts w:ascii="Calibri" w:hAnsi="Calibri" w:cs="Calibri"/>
          <w:bCs/>
          <w:sz w:val="23"/>
          <w:szCs w:val="23"/>
        </w:rPr>
        <w:t>dodavatele</w:t>
      </w:r>
      <w:r w:rsidRPr="00FC0E1D">
        <w:rPr>
          <w:rFonts w:ascii="Calibri" w:hAnsi="Calibri" w:cs="Calibri"/>
          <w:bCs/>
          <w:sz w:val="23"/>
          <w:szCs w:val="23"/>
        </w:rPr>
        <w:t xml:space="preserve"> bude zamítnut proto, že majetek </w:t>
      </w:r>
      <w:r w:rsidR="00A3630D">
        <w:rPr>
          <w:rFonts w:ascii="Calibri" w:hAnsi="Calibri" w:cs="Calibri"/>
          <w:bCs/>
          <w:sz w:val="23"/>
          <w:szCs w:val="23"/>
        </w:rPr>
        <w:t>dodavatele</w:t>
      </w:r>
      <w:r w:rsidRPr="00FC0E1D">
        <w:rPr>
          <w:rFonts w:ascii="Calibri" w:hAnsi="Calibri" w:cs="Calibri"/>
          <w:bCs/>
          <w:sz w:val="23"/>
          <w:szCs w:val="23"/>
        </w:rPr>
        <w:t xml:space="preserve"> nepostačuje ani k úhradě nákladů insolvenčního řízení, anebo </w:t>
      </w:r>
      <w:r w:rsidR="00A3630D">
        <w:rPr>
          <w:rFonts w:ascii="Calibri" w:hAnsi="Calibri" w:cs="Calibri"/>
          <w:bCs/>
          <w:sz w:val="23"/>
          <w:szCs w:val="23"/>
        </w:rPr>
        <w:t>dodavatel</w:t>
      </w:r>
      <w:r w:rsidRPr="00FC0E1D">
        <w:rPr>
          <w:rFonts w:ascii="Calibri" w:hAnsi="Calibri" w:cs="Calibri"/>
          <w:bCs/>
          <w:sz w:val="23"/>
          <w:szCs w:val="23"/>
        </w:rPr>
        <w:t xml:space="preserve"> vstoupí do likvidace. </w:t>
      </w:r>
    </w:p>
    <w:p w14:paraId="50E58BA2" w14:textId="4BBBC92E" w:rsidR="00B027F0" w:rsidRPr="00FC0E1D" w:rsidRDefault="00A3630D" w:rsidP="00534788">
      <w:pPr>
        <w:pStyle w:val="Default"/>
        <w:numPr>
          <w:ilvl w:val="1"/>
          <w:numId w:val="40"/>
        </w:numPr>
        <w:spacing w:line="276" w:lineRule="auto"/>
        <w:ind w:left="244" w:hanging="454"/>
        <w:jc w:val="both"/>
        <w:rPr>
          <w:rFonts w:ascii="Calibri" w:hAnsi="Calibri" w:cs="Calibri"/>
          <w:bCs/>
          <w:sz w:val="23"/>
          <w:szCs w:val="23"/>
        </w:rPr>
      </w:pPr>
      <w:r>
        <w:rPr>
          <w:rFonts w:ascii="Calibri" w:hAnsi="Calibri" w:cs="Calibri"/>
          <w:bCs/>
          <w:sz w:val="23"/>
          <w:szCs w:val="23"/>
        </w:rPr>
        <w:t>Dodavatel</w:t>
      </w:r>
      <w:r w:rsidR="00B027F0" w:rsidRPr="00FC0E1D">
        <w:rPr>
          <w:rFonts w:ascii="Calibri" w:hAnsi="Calibri" w:cs="Calibri"/>
          <w:bCs/>
          <w:sz w:val="23"/>
          <w:szCs w:val="23"/>
        </w:rPr>
        <w:t xml:space="preserve"> je oprávněn odstoupit od </w:t>
      </w:r>
      <w:r w:rsidR="00521890">
        <w:rPr>
          <w:rFonts w:ascii="Calibri" w:hAnsi="Calibri" w:cs="Calibri"/>
          <w:bCs/>
          <w:sz w:val="23"/>
          <w:szCs w:val="23"/>
        </w:rPr>
        <w:t>S</w:t>
      </w:r>
      <w:r w:rsidR="00B027F0" w:rsidRPr="00FC0E1D">
        <w:rPr>
          <w:rFonts w:ascii="Calibri" w:hAnsi="Calibri" w:cs="Calibri"/>
          <w:bCs/>
          <w:sz w:val="23"/>
          <w:szCs w:val="23"/>
        </w:rPr>
        <w:t xml:space="preserve">mlouvy v případě, že </w:t>
      </w:r>
      <w:r>
        <w:rPr>
          <w:rFonts w:ascii="Calibri" w:hAnsi="Calibri" w:cs="Calibri"/>
          <w:bCs/>
          <w:sz w:val="23"/>
          <w:szCs w:val="23"/>
        </w:rPr>
        <w:t>objednatel</w:t>
      </w:r>
      <w:r w:rsidR="00B027F0" w:rsidRPr="00FC0E1D">
        <w:rPr>
          <w:rFonts w:ascii="Calibri" w:hAnsi="Calibri" w:cs="Calibri"/>
          <w:bCs/>
          <w:sz w:val="23"/>
          <w:szCs w:val="23"/>
        </w:rPr>
        <w:t xml:space="preserve"> je v prodlení s úhradou ceny</w:t>
      </w:r>
      <w:r w:rsidR="00D63FCB">
        <w:rPr>
          <w:rFonts w:ascii="Calibri" w:hAnsi="Calibri" w:cs="Calibri"/>
          <w:bCs/>
          <w:sz w:val="23"/>
          <w:szCs w:val="23"/>
        </w:rPr>
        <w:t xml:space="preserve"> plnění </w:t>
      </w:r>
      <w:r w:rsidR="00B027F0" w:rsidRPr="00FC0E1D">
        <w:rPr>
          <w:rFonts w:ascii="Calibri" w:hAnsi="Calibri" w:cs="Calibri"/>
          <w:bCs/>
          <w:sz w:val="23"/>
          <w:szCs w:val="23"/>
        </w:rPr>
        <w:t xml:space="preserve">déle než 30 dní. </w:t>
      </w:r>
    </w:p>
    <w:p w14:paraId="112AB546" w14:textId="77777777" w:rsidR="00B027F0" w:rsidRPr="00FC0E1D" w:rsidRDefault="00B027F0" w:rsidP="00534788">
      <w:pPr>
        <w:pStyle w:val="Default"/>
        <w:numPr>
          <w:ilvl w:val="1"/>
          <w:numId w:val="40"/>
        </w:numPr>
        <w:spacing w:line="276" w:lineRule="auto"/>
        <w:ind w:left="244" w:hanging="454"/>
        <w:jc w:val="both"/>
        <w:rPr>
          <w:rFonts w:ascii="Calibri" w:hAnsi="Calibri" w:cs="Calibri"/>
          <w:bCs/>
          <w:sz w:val="23"/>
          <w:szCs w:val="23"/>
        </w:rPr>
      </w:pPr>
      <w:r w:rsidRPr="00FC0E1D">
        <w:rPr>
          <w:rFonts w:ascii="Calibri" w:hAnsi="Calibri" w:cs="Calibri"/>
          <w:bCs/>
          <w:sz w:val="23"/>
          <w:szCs w:val="23"/>
        </w:rPr>
        <w:t>Účinky odstoupení nastávají dnem doručení písemného oznámení o odstoupení druhé smluvní straně.</w:t>
      </w:r>
    </w:p>
    <w:p w14:paraId="2E78F5BA" w14:textId="43EBB037" w:rsidR="00B027F0" w:rsidRPr="00FC0E1D" w:rsidRDefault="00B027F0" w:rsidP="00534788">
      <w:pPr>
        <w:pStyle w:val="Default"/>
        <w:numPr>
          <w:ilvl w:val="1"/>
          <w:numId w:val="40"/>
        </w:numPr>
        <w:spacing w:line="276" w:lineRule="auto"/>
        <w:ind w:left="244" w:hanging="454"/>
        <w:jc w:val="both"/>
        <w:rPr>
          <w:rFonts w:ascii="Calibri" w:hAnsi="Calibri" w:cs="Calibri"/>
          <w:bCs/>
          <w:sz w:val="23"/>
          <w:szCs w:val="23"/>
        </w:rPr>
      </w:pPr>
      <w:r w:rsidRPr="00FC0E1D">
        <w:rPr>
          <w:rFonts w:ascii="Calibri" w:hAnsi="Calibri" w:cs="Calibri"/>
          <w:bCs/>
          <w:sz w:val="23"/>
          <w:szCs w:val="23"/>
        </w:rPr>
        <w:t xml:space="preserve">Odstoupením od </w:t>
      </w:r>
      <w:r w:rsidR="00521890">
        <w:rPr>
          <w:rFonts w:ascii="Calibri" w:hAnsi="Calibri" w:cs="Calibri"/>
          <w:bCs/>
          <w:sz w:val="23"/>
          <w:szCs w:val="23"/>
        </w:rPr>
        <w:t>S</w:t>
      </w:r>
      <w:r w:rsidRPr="00FC0E1D">
        <w:rPr>
          <w:rFonts w:ascii="Calibri" w:hAnsi="Calibri" w:cs="Calibri"/>
          <w:bCs/>
          <w:sz w:val="23"/>
          <w:szCs w:val="23"/>
        </w:rPr>
        <w:t xml:space="preserve">mlouvy není dotčen nárok </w:t>
      </w:r>
      <w:r w:rsidR="00A3630D">
        <w:rPr>
          <w:rFonts w:ascii="Calibri" w:hAnsi="Calibri" w:cs="Calibri"/>
          <w:bCs/>
          <w:sz w:val="23"/>
          <w:szCs w:val="23"/>
        </w:rPr>
        <w:t>objednatele</w:t>
      </w:r>
      <w:r w:rsidRPr="00FC0E1D">
        <w:rPr>
          <w:rFonts w:ascii="Calibri" w:hAnsi="Calibri" w:cs="Calibri"/>
          <w:bCs/>
          <w:sz w:val="23"/>
          <w:szCs w:val="23"/>
        </w:rPr>
        <w:t xml:space="preserve"> na smluvní pokutu.</w:t>
      </w:r>
    </w:p>
    <w:p w14:paraId="3189F1BF" w14:textId="77777777" w:rsidR="00B027F0" w:rsidRPr="00FC0E1D" w:rsidRDefault="00B027F0" w:rsidP="00BB3A0A">
      <w:pPr>
        <w:pStyle w:val="Default"/>
        <w:jc w:val="center"/>
        <w:rPr>
          <w:rFonts w:ascii="Calibri" w:hAnsi="Calibri" w:cs="Calibri"/>
          <w:b/>
          <w:bCs/>
          <w:sz w:val="23"/>
          <w:szCs w:val="23"/>
        </w:rPr>
      </w:pPr>
    </w:p>
    <w:p w14:paraId="3D676B25" w14:textId="0D3C2A5E" w:rsidR="00BB3A0A" w:rsidRPr="00FC0E1D" w:rsidRDefault="00BB3A0A" w:rsidP="00BB3A0A">
      <w:pPr>
        <w:pStyle w:val="Default"/>
        <w:jc w:val="center"/>
        <w:rPr>
          <w:rFonts w:ascii="Calibri" w:hAnsi="Calibri" w:cs="Calibri"/>
          <w:b/>
          <w:bCs/>
          <w:sz w:val="23"/>
          <w:szCs w:val="23"/>
        </w:rPr>
      </w:pPr>
      <w:r w:rsidRPr="00FC0E1D">
        <w:rPr>
          <w:rFonts w:ascii="Calibri" w:hAnsi="Calibri" w:cs="Calibri"/>
          <w:b/>
          <w:bCs/>
          <w:sz w:val="23"/>
          <w:szCs w:val="23"/>
        </w:rPr>
        <w:t xml:space="preserve">Článek </w:t>
      </w:r>
      <w:r w:rsidR="00A3630D">
        <w:rPr>
          <w:rFonts w:ascii="Calibri" w:hAnsi="Calibri" w:cs="Calibri"/>
          <w:b/>
          <w:bCs/>
          <w:sz w:val="23"/>
          <w:szCs w:val="23"/>
        </w:rPr>
        <w:t>14</w:t>
      </w:r>
    </w:p>
    <w:p w14:paraId="438639F1" w14:textId="77777777" w:rsidR="00BB3A0A" w:rsidRPr="00FC0E1D" w:rsidRDefault="00BB3A0A" w:rsidP="00BB3A0A">
      <w:pPr>
        <w:pStyle w:val="Default"/>
        <w:jc w:val="center"/>
        <w:rPr>
          <w:rFonts w:ascii="Calibri" w:hAnsi="Calibri" w:cs="Calibri"/>
          <w:b/>
          <w:bCs/>
          <w:sz w:val="23"/>
          <w:szCs w:val="23"/>
        </w:rPr>
      </w:pPr>
      <w:r w:rsidRPr="00FC0E1D">
        <w:rPr>
          <w:rFonts w:ascii="Calibri" w:hAnsi="Calibri" w:cs="Calibri"/>
          <w:b/>
          <w:bCs/>
          <w:sz w:val="23"/>
          <w:szCs w:val="23"/>
        </w:rPr>
        <w:t>Závěrečná ustanovení</w:t>
      </w:r>
    </w:p>
    <w:p w14:paraId="0F69A1AE" w14:textId="77777777" w:rsidR="00BB3A0A" w:rsidRPr="00FC0E1D" w:rsidRDefault="00BB3A0A" w:rsidP="00A3630D">
      <w:pPr>
        <w:pStyle w:val="Default"/>
        <w:ind w:hanging="567"/>
        <w:jc w:val="center"/>
        <w:rPr>
          <w:rFonts w:ascii="Calibri" w:hAnsi="Calibri" w:cs="Calibri"/>
          <w:b/>
          <w:bCs/>
          <w:sz w:val="23"/>
          <w:szCs w:val="23"/>
        </w:rPr>
      </w:pPr>
    </w:p>
    <w:p w14:paraId="626C3C7E" w14:textId="3AB258A4" w:rsidR="00BB3A0A" w:rsidRPr="00FC0E1D" w:rsidRDefault="00BB3A0A" w:rsidP="00534788">
      <w:pPr>
        <w:pStyle w:val="Default"/>
        <w:numPr>
          <w:ilvl w:val="1"/>
          <w:numId w:val="9"/>
        </w:numPr>
        <w:spacing w:after="60" w:line="276" w:lineRule="auto"/>
        <w:ind w:left="454" w:hanging="454"/>
        <w:jc w:val="both"/>
        <w:rPr>
          <w:rFonts w:ascii="Calibri" w:hAnsi="Calibri" w:cs="Calibri"/>
          <w:sz w:val="23"/>
          <w:szCs w:val="23"/>
        </w:rPr>
      </w:pPr>
      <w:r w:rsidRPr="00FC0E1D">
        <w:rPr>
          <w:rFonts w:ascii="Calibri" w:hAnsi="Calibri" w:cs="Calibri"/>
          <w:sz w:val="23"/>
          <w:szCs w:val="23"/>
        </w:rPr>
        <w:t xml:space="preserve">Tato </w:t>
      </w:r>
      <w:r w:rsidR="00521890">
        <w:rPr>
          <w:rFonts w:ascii="Calibri" w:hAnsi="Calibri" w:cs="Calibri"/>
          <w:sz w:val="23"/>
          <w:szCs w:val="23"/>
        </w:rPr>
        <w:t>S</w:t>
      </w:r>
      <w:r w:rsidRPr="00FC0E1D">
        <w:rPr>
          <w:rFonts w:ascii="Calibri" w:hAnsi="Calibri" w:cs="Calibri"/>
          <w:sz w:val="23"/>
          <w:szCs w:val="23"/>
        </w:rPr>
        <w:t>mlouva nabývá platnosti dnem podpisu oprávněnými zástupci obou smluvních stran a účinnosti dnem uveřejnění prostřednictvím registru smluv podle zákona č. 340/2015 Sb., o zvláštních podmínkách účinnosti některých smluv, uveřejňování těchto smluv a o registru smluv (zákon o registru smluv), ve znění zákona č. 298/2016 Sb.</w:t>
      </w:r>
    </w:p>
    <w:p w14:paraId="6D599506" w14:textId="2145BA43" w:rsidR="00BB3A0A" w:rsidRPr="001D0067" w:rsidRDefault="00BB3A0A" w:rsidP="00534788">
      <w:pPr>
        <w:pStyle w:val="Default"/>
        <w:numPr>
          <w:ilvl w:val="1"/>
          <w:numId w:val="9"/>
        </w:numPr>
        <w:spacing w:after="60" w:line="276" w:lineRule="auto"/>
        <w:ind w:left="454" w:hanging="454"/>
        <w:jc w:val="both"/>
        <w:rPr>
          <w:rFonts w:ascii="Calibri" w:hAnsi="Calibri" w:cs="Calibri"/>
          <w:sz w:val="23"/>
          <w:szCs w:val="23"/>
        </w:rPr>
      </w:pPr>
      <w:r w:rsidRPr="00FC0E1D">
        <w:rPr>
          <w:rFonts w:ascii="Calibri" w:hAnsi="Calibri" w:cs="Calibri"/>
          <w:sz w:val="23"/>
          <w:szCs w:val="23"/>
        </w:rPr>
        <w:lastRenderedPageBreak/>
        <w:t xml:space="preserve">Smluvní strany se dohodly, že </w:t>
      </w:r>
      <w:r w:rsidR="00521890">
        <w:rPr>
          <w:rFonts w:ascii="Calibri" w:hAnsi="Calibri" w:cs="Calibri"/>
          <w:sz w:val="23"/>
          <w:szCs w:val="23"/>
        </w:rPr>
        <w:t>S</w:t>
      </w:r>
      <w:r w:rsidRPr="00FC0E1D">
        <w:rPr>
          <w:rFonts w:ascii="Calibri" w:hAnsi="Calibri" w:cs="Calibri"/>
          <w:sz w:val="23"/>
          <w:szCs w:val="23"/>
        </w:rPr>
        <w:t xml:space="preserve">mlouvu uveřejní podle předchozího odstavce </w:t>
      </w:r>
      <w:r w:rsidR="00D63FCB">
        <w:rPr>
          <w:rFonts w:ascii="Calibri" w:hAnsi="Calibri" w:cs="Calibri"/>
          <w:sz w:val="23"/>
          <w:szCs w:val="23"/>
        </w:rPr>
        <w:t>objednatel</w:t>
      </w:r>
      <w:r w:rsidRPr="00FC0E1D">
        <w:rPr>
          <w:rFonts w:ascii="Calibri" w:hAnsi="Calibri" w:cs="Calibri"/>
          <w:sz w:val="23"/>
          <w:szCs w:val="23"/>
        </w:rPr>
        <w:t xml:space="preserve"> bez zbytečného </w:t>
      </w:r>
      <w:r w:rsidRPr="001D0067">
        <w:rPr>
          <w:rFonts w:ascii="Calibri" w:hAnsi="Calibri" w:cs="Calibri"/>
          <w:sz w:val="23"/>
          <w:szCs w:val="23"/>
        </w:rPr>
        <w:t xml:space="preserve">odkladu. </w:t>
      </w:r>
    </w:p>
    <w:p w14:paraId="20B6EC8F" w14:textId="73C49EFE" w:rsidR="00BB3A0A" w:rsidRPr="001D0067" w:rsidRDefault="00A3630D" w:rsidP="00534788">
      <w:pPr>
        <w:pStyle w:val="Default"/>
        <w:numPr>
          <w:ilvl w:val="1"/>
          <w:numId w:val="9"/>
        </w:numPr>
        <w:spacing w:after="60" w:line="276" w:lineRule="auto"/>
        <w:ind w:left="454" w:hanging="454"/>
        <w:jc w:val="both"/>
        <w:rPr>
          <w:rFonts w:ascii="Calibri" w:hAnsi="Calibri" w:cs="Calibri"/>
          <w:sz w:val="23"/>
          <w:szCs w:val="23"/>
        </w:rPr>
      </w:pPr>
      <w:r w:rsidRPr="001D0067">
        <w:rPr>
          <w:rFonts w:ascii="Calibri" w:hAnsi="Calibri" w:cs="Calibri"/>
          <w:sz w:val="23"/>
          <w:szCs w:val="23"/>
        </w:rPr>
        <w:t>Dodavatel</w:t>
      </w:r>
      <w:r w:rsidR="00BB3A0A" w:rsidRPr="001D0067">
        <w:rPr>
          <w:rFonts w:ascii="Calibri" w:hAnsi="Calibri" w:cs="Calibri"/>
          <w:sz w:val="23"/>
          <w:szCs w:val="23"/>
        </w:rPr>
        <w:t xml:space="preserve"> prohlašuje, že veškeré údaje a skutečnosti obsažené v této </w:t>
      </w:r>
      <w:r w:rsidR="00521890">
        <w:rPr>
          <w:rFonts w:ascii="Calibri" w:hAnsi="Calibri" w:cs="Calibri"/>
          <w:sz w:val="23"/>
          <w:szCs w:val="23"/>
        </w:rPr>
        <w:t>S</w:t>
      </w:r>
      <w:r w:rsidR="00BB3A0A" w:rsidRPr="001D0067">
        <w:rPr>
          <w:rFonts w:ascii="Calibri" w:hAnsi="Calibri" w:cs="Calibri"/>
          <w:sz w:val="23"/>
          <w:szCs w:val="23"/>
        </w:rPr>
        <w:t>mlouvě nepovažuje za obchodní tajemství podle § 504 občanského zákoníku a uděluje svůj souhlas k jejich užití a zveřejnění bez jakýchkoliv omezení.</w:t>
      </w:r>
    </w:p>
    <w:p w14:paraId="249DFAA6" w14:textId="7DADDF1F" w:rsidR="00BB3A0A" w:rsidRPr="00FC0E1D" w:rsidRDefault="00A3630D" w:rsidP="00534788">
      <w:pPr>
        <w:pStyle w:val="Default"/>
        <w:numPr>
          <w:ilvl w:val="1"/>
          <w:numId w:val="9"/>
        </w:numPr>
        <w:spacing w:after="60" w:line="276" w:lineRule="auto"/>
        <w:ind w:left="454" w:hanging="454"/>
        <w:jc w:val="both"/>
        <w:rPr>
          <w:rFonts w:ascii="Calibri" w:hAnsi="Calibri" w:cs="Calibri"/>
          <w:sz w:val="23"/>
          <w:szCs w:val="23"/>
        </w:rPr>
      </w:pPr>
      <w:r>
        <w:rPr>
          <w:rFonts w:ascii="Calibri" w:hAnsi="Calibri" w:cs="Calibri"/>
          <w:sz w:val="23"/>
          <w:szCs w:val="23"/>
        </w:rPr>
        <w:t>Dodavatel</w:t>
      </w:r>
      <w:r w:rsidR="00BB3A0A" w:rsidRPr="00FC0E1D">
        <w:rPr>
          <w:rFonts w:ascii="Calibri" w:hAnsi="Calibri" w:cs="Calibri"/>
          <w:sz w:val="23"/>
          <w:szCs w:val="23"/>
        </w:rPr>
        <w:t xml:space="preserve"> bere na vědomí, že je podle § 2 písm. e) zákona č. 320/2001 Sb., o finanční kontrole ve veřejné správě a o změně některých zákonů (zákon o finanční kontrole), ve znění pozdějších předpisů, osobou povinnou spolupůsobit při výkonu finanční kontroly prováděné v souvislosti s plněním této </w:t>
      </w:r>
      <w:r w:rsidR="00521890">
        <w:rPr>
          <w:rFonts w:ascii="Calibri" w:hAnsi="Calibri" w:cs="Calibri"/>
          <w:sz w:val="23"/>
          <w:szCs w:val="23"/>
        </w:rPr>
        <w:t>S</w:t>
      </w:r>
      <w:r w:rsidR="00BB3A0A" w:rsidRPr="00FC0E1D">
        <w:rPr>
          <w:rFonts w:ascii="Calibri" w:hAnsi="Calibri" w:cs="Calibri"/>
          <w:sz w:val="23"/>
          <w:szCs w:val="23"/>
        </w:rPr>
        <w:t>mlouvy.</w:t>
      </w:r>
    </w:p>
    <w:p w14:paraId="5BA57DD5" w14:textId="42612D47" w:rsidR="00BB3A0A" w:rsidRPr="00FC0E1D" w:rsidRDefault="00BB3A0A" w:rsidP="00534788">
      <w:pPr>
        <w:pStyle w:val="Default"/>
        <w:numPr>
          <w:ilvl w:val="1"/>
          <w:numId w:val="9"/>
        </w:numPr>
        <w:spacing w:after="60" w:line="276" w:lineRule="auto"/>
        <w:ind w:left="454" w:hanging="454"/>
        <w:jc w:val="both"/>
        <w:rPr>
          <w:rFonts w:ascii="Calibri" w:hAnsi="Calibri" w:cs="Calibri"/>
          <w:sz w:val="23"/>
          <w:szCs w:val="23"/>
        </w:rPr>
      </w:pPr>
      <w:r w:rsidRPr="00FC0E1D">
        <w:rPr>
          <w:rFonts w:ascii="Calibri" w:hAnsi="Calibri" w:cs="Calibri"/>
          <w:sz w:val="23"/>
          <w:szCs w:val="23"/>
        </w:rPr>
        <w:t xml:space="preserve">Smlouvu lze měnit nebo doplňovat pouze písemným dodatkem k této </w:t>
      </w:r>
      <w:r w:rsidR="00521890">
        <w:rPr>
          <w:rFonts w:ascii="Calibri" w:hAnsi="Calibri" w:cs="Calibri"/>
          <w:sz w:val="23"/>
          <w:szCs w:val="23"/>
        </w:rPr>
        <w:t>S</w:t>
      </w:r>
      <w:r w:rsidRPr="00FC0E1D">
        <w:rPr>
          <w:rFonts w:ascii="Calibri" w:hAnsi="Calibri" w:cs="Calibri"/>
          <w:sz w:val="23"/>
          <w:szCs w:val="23"/>
        </w:rPr>
        <w:t>mlouvě podepsaným oběma smluvními stranami.</w:t>
      </w:r>
    </w:p>
    <w:p w14:paraId="76D931D0" w14:textId="5D9BA3B7" w:rsidR="00BB3A0A" w:rsidRPr="00FC0E1D" w:rsidRDefault="00BB3A0A" w:rsidP="00534788">
      <w:pPr>
        <w:pStyle w:val="Default"/>
        <w:numPr>
          <w:ilvl w:val="1"/>
          <w:numId w:val="9"/>
        </w:numPr>
        <w:spacing w:after="60" w:line="276" w:lineRule="auto"/>
        <w:ind w:left="454" w:hanging="454"/>
        <w:jc w:val="both"/>
        <w:rPr>
          <w:rFonts w:ascii="Calibri" w:hAnsi="Calibri" w:cs="Calibri"/>
          <w:sz w:val="23"/>
          <w:szCs w:val="23"/>
        </w:rPr>
      </w:pPr>
      <w:r w:rsidRPr="00FC0E1D">
        <w:rPr>
          <w:rFonts w:ascii="Calibri" w:hAnsi="Calibri" w:cs="Calibri"/>
          <w:sz w:val="23"/>
          <w:szCs w:val="23"/>
        </w:rPr>
        <w:t xml:space="preserve">Vzájemná práva a povinnosti smluvních stran v této </w:t>
      </w:r>
      <w:r w:rsidR="00521890">
        <w:rPr>
          <w:rFonts w:ascii="Calibri" w:hAnsi="Calibri" w:cs="Calibri"/>
          <w:sz w:val="23"/>
          <w:szCs w:val="23"/>
        </w:rPr>
        <w:t>S</w:t>
      </w:r>
      <w:r w:rsidRPr="00FC0E1D">
        <w:rPr>
          <w:rFonts w:ascii="Calibri" w:hAnsi="Calibri" w:cs="Calibri"/>
          <w:sz w:val="23"/>
          <w:szCs w:val="23"/>
        </w:rPr>
        <w:t xml:space="preserve">mlouvě výslovně neupravená se řídí právním řádem České republiky, zejména občanským zákoníkem. </w:t>
      </w:r>
    </w:p>
    <w:p w14:paraId="0558E5D0" w14:textId="76580814" w:rsidR="00BB3A0A" w:rsidRPr="00FC0E1D" w:rsidRDefault="00BB3A0A" w:rsidP="00534788">
      <w:pPr>
        <w:pStyle w:val="Default"/>
        <w:numPr>
          <w:ilvl w:val="1"/>
          <w:numId w:val="9"/>
        </w:numPr>
        <w:spacing w:after="60" w:line="276" w:lineRule="auto"/>
        <w:ind w:left="454" w:hanging="454"/>
        <w:jc w:val="both"/>
        <w:rPr>
          <w:rFonts w:ascii="Calibri" w:hAnsi="Calibri" w:cs="Calibri"/>
          <w:sz w:val="23"/>
          <w:szCs w:val="23"/>
        </w:rPr>
      </w:pPr>
      <w:r w:rsidRPr="00FC0E1D">
        <w:rPr>
          <w:rFonts w:ascii="Calibri" w:hAnsi="Calibri" w:cs="Calibri"/>
          <w:sz w:val="23"/>
          <w:szCs w:val="23"/>
        </w:rPr>
        <w:t xml:space="preserve">Tato </w:t>
      </w:r>
      <w:r w:rsidR="00521890">
        <w:rPr>
          <w:rFonts w:ascii="Calibri" w:hAnsi="Calibri" w:cs="Calibri"/>
          <w:sz w:val="23"/>
          <w:szCs w:val="23"/>
        </w:rPr>
        <w:t>S</w:t>
      </w:r>
      <w:r w:rsidRPr="00FC0E1D">
        <w:rPr>
          <w:rFonts w:ascii="Calibri" w:hAnsi="Calibri" w:cs="Calibri"/>
          <w:sz w:val="23"/>
          <w:szCs w:val="23"/>
        </w:rPr>
        <w:t>mlouva</w:t>
      </w:r>
      <w:r w:rsidR="00AA3C9B" w:rsidRPr="00FC0E1D">
        <w:rPr>
          <w:rFonts w:ascii="Calibri" w:hAnsi="Calibri" w:cs="Calibri"/>
          <w:sz w:val="23"/>
          <w:szCs w:val="23"/>
        </w:rPr>
        <w:t xml:space="preserve"> </w:t>
      </w:r>
      <w:r w:rsidRPr="00FC0E1D">
        <w:rPr>
          <w:rFonts w:ascii="Calibri" w:hAnsi="Calibri" w:cs="Calibri"/>
          <w:sz w:val="23"/>
          <w:szCs w:val="23"/>
        </w:rPr>
        <w:t xml:space="preserve">je vyhotovena ve dvou stejnopisech s platností originálu, z nichž po jednom obdrží každá ze smluvních stran. </w:t>
      </w:r>
    </w:p>
    <w:p w14:paraId="3E7509BF" w14:textId="30C8F89A" w:rsidR="00BB3A0A" w:rsidRPr="00FC0E1D" w:rsidRDefault="00BB3A0A" w:rsidP="00534788">
      <w:pPr>
        <w:pStyle w:val="Default"/>
        <w:numPr>
          <w:ilvl w:val="1"/>
          <w:numId w:val="9"/>
        </w:numPr>
        <w:spacing w:after="60" w:line="276" w:lineRule="auto"/>
        <w:ind w:left="454" w:hanging="454"/>
        <w:jc w:val="both"/>
        <w:rPr>
          <w:rFonts w:ascii="Calibri" w:hAnsi="Calibri" w:cs="Calibri"/>
          <w:sz w:val="23"/>
          <w:szCs w:val="23"/>
        </w:rPr>
      </w:pPr>
      <w:r w:rsidRPr="00FC0E1D">
        <w:rPr>
          <w:rFonts w:ascii="Calibri" w:hAnsi="Calibri" w:cs="Calibri"/>
          <w:sz w:val="23"/>
          <w:szCs w:val="23"/>
        </w:rPr>
        <w:t xml:space="preserve">Smluvní strany shodně prohlašuji, že jsou způsobilé k tomuto právnímu jednání, že si </w:t>
      </w:r>
      <w:r w:rsidR="00521890">
        <w:rPr>
          <w:rFonts w:ascii="Calibri" w:hAnsi="Calibri" w:cs="Calibri"/>
          <w:sz w:val="23"/>
          <w:szCs w:val="23"/>
        </w:rPr>
        <w:t>S</w:t>
      </w:r>
      <w:r w:rsidRPr="00FC0E1D">
        <w:rPr>
          <w:rFonts w:ascii="Calibri" w:hAnsi="Calibri" w:cs="Calibri"/>
          <w:sz w:val="23"/>
          <w:szCs w:val="23"/>
        </w:rPr>
        <w:t>mlouvu před jejím podpisem přečetly, rozumí jí a s jejím obsahem souhlasí, a že ji uzavírají svobodně a vážně. Na důkaz výše uvedeného připojují své vlastnoruční podpisy.</w:t>
      </w:r>
    </w:p>
    <w:p w14:paraId="2B03AC2B" w14:textId="652B50FD" w:rsidR="00BB3A0A" w:rsidRPr="00FC0E1D" w:rsidRDefault="00BB3A0A" w:rsidP="00534788">
      <w:pPr>
        <w:pStyle w:val="Default"/>
        <w:numPr>
          <w:ilvl w:val="1"/>
          <w:numId w:val="9"/>
        </w:numPr>
        <w:spacing w:after="60" w:line="276" w:lineRule="auto"/>
        <w:ind w:left="454" w:hanging="454"/>
        <w:jc w:val="both"/>
        <w:rPr>
          <w:rFonts w:ascii="Calibri" w:hAnsi="Calibri" w:cs="Calibri"/>
          <w:sz w:val="23"/>
          <w:szCs w:val="23"/>
        </w:rPr>
      </w:pPr>
      <w:r w:rsidRPr="00FC0E1D">
        <w:rPr>
          <w:rFonts w:ascii="Calibri" w:hAnsi="Calibri" w:cs="Calibri"/>
          <w:sz w:val="23"/>
          <w:szCs w:val="23"/>
        </w:rPr>
        <w:t xml:space="preserve">Nedílnou součástí této </w:t>
      </w:r>
      <w:r w:rsidR="00521890">
        <w:rPr>
          <w:rFonts w:ascii="Calibri" w:hAnsi="Calibri" w:cs="Calibri"/>
          <w:sz w:val="23"/>
          <w:szCs w:val="23"/>
        </w:rPr>
        <w:t>S</w:t>
      </w:r>
      <w:r w:rsidRPr="00FC0E1D">
        <w:rPr>
          <w:rFonts w:ascii="Calibri" w:hAnsi="Calibri" w:cs="Calibri"/>
          <w:sz w:val="23"/>
          <w:szCs w:val="23"/>
        </w:rPr>
        <w:t xml:space="preserve">mlouvy je příloha č. 1 - Specifikace </w:t>
      </w:r>
      <w:r w:rsidR="00341CA2">
        <w:rPr>
          <w:rFonts w:ascii="Calibri" w:hAnsi="Calibri" w:cs="Calibri"/>
          <w:sz w:val="23"/>
          <w:szCs w:val="23"/>
        </w:rPr>
        <w:t>gastro</w:t>
      </w:r>
      <w:r w:rsidR="00556DC6">
        <w:rPr>
          <w:rFonts w:ascii="Calibri" w:hAnsi="Calibri" w:cs="Calibri"/>
          <w:sz w:val="23"/>
          <w:szCs w:val="23"/>
        </w:rPr>
        <w:t xml:space="preserve"> </w:t>
      </w:r>
      <w:proofErr w:type="gramStart"/>
      <w:r w:rsidR="00341CA2">
        <w:rPr>
          <w:rFonts w:ascii="Calibri" w:hAnsi="Calibri" w:cs="Calibri"/>
          <w:sz w:val="23"/>
          <w:szCs w:val="23"/>
        </w:rPr>
        <w:t>vybavení</w:t>
      </w:r>
      <w:r w:rsidRPr="00FC0E1D">
        <w:rPr>
          <w:rFonts w:ascii="Calibri" w:hAnsi="Calibri" w:cs="Calibri"/>
          <w:sz w:val="23"/>
          <w:szCs w:val="23"/>
        </w:rPr>
        <w:t xml:space="preserve"> - nabídka</w:t>
      </w:r>
      <w:proofErr w:type="gramEnd"/>
      <w:r w:rsidRPr="00FC0E1D">
        <w:rPr>
          <w:rFonts w:ascii="Calibri" w:hAnsi="Calibri" w:cs="Calibri"/>
          <w:sz w:val="23"/>
          <w:szCs w:val="23"/>
        </w:rPr>
        <w:t xml:space="preserve"> </w:t>
      </w:r>
      <w:r w:rsidR="00D63FCB">
        <w:rPr>
          <w:rFonts w:ascii="Calibri" w:hAnsi="Calibri" w:cs="Calibri"/>
          <w:sz w:val="23"/>
          <w:szCs w:val="23"/>
        </w:rPr>
        <w:t>dodavatele</w:t>
      </w:r>
      <w:r w:rsidRPr="00FC0E1D">
        <w:rPr>
          <w:rFonts w:ascii="Calibri" w:hAnsi="Calibri" w:cs="Calibri"/>
          <w:sz w:val="23"/>
          <w:szCs w:val="23"/>
        </w:rPr>
        <w:t>.</w:t>
      </w:r>
    </w:p>
    <w:p w14:paraId="46F0C7E9" w14:textId="53DFA760" w:rsidR="00F073E0" w:rsidRDefault="00F073E0" w:rsidP="00DF0B50">
      <w:pPr>
        <w:pStyle w:val="Zkladntext"/>
        <w:jc w:val="left"/>
        <w:rPr>
          <w:rFonts w:ascii="Calibri" w:hAnsi="Calibri" w:cs="Calibri"/>
          <w:b w:val="0"/>
          <w:bCs w:val="0"/>
          <w:sz w:val="23"/>
          <w:szCs w:val="23"/>
        </w:rPr>
      </w:pPr>
    </w:p>
    <w:p w14:paraId="4624EE4F" w14:textId="633C195D" w:rsidR="001D0067" w:rsidRDefault="001D0067" w:rsidP="00DF0B50">
      <w:pPr>
        <w:pStyle w:val="Zkladntext"/>
        <w:jc w:val="left"/>
        <w:rPr>
          <w:rFonts w:ascii="Calibri" w:hAnsi="Calibri" w:cs="Calibri"/>
          <w:b w:val="0"/>
          <w:bCs w:val="0"/>
          <w:sz w:val="23"/>
          <w:szCs w:val="23"/>
        </w:rPr>
      </w:pPr>
    </w:p>
    <w:p w14:paraId="13A5F4BB" w14:textId="60AA6BA5" w:rsidR="001D0067" w:rsidRDefault="001D0067" w:rsidP="00DF0B50">
      <w:pPr>
        <w:pStyle w:val="Zkladntext"/>
        <w:jc w:val="left"/>
        <w:rPr>
          <w:rFonts w:ascii="Calibri" w:hAnsi="Calibri" w:cs="Calibri"/>
          <w:b w:val="0"/>
          <w:bCs w:val="0"/>
          <w:sz w:val="23"/>
          <w:szCs w:val="23"/>
        </w:rPr>
      </w:pPr>
    </w:p>
    <w:p w14:paraId="04F07E40" w14:textId="77777777" w:rsidR="001D0067" w:rsidRDefault="001D0067" w:rsidP="00DF0B50">
      <w:pPr>
        <w:pStyle w:val="Zkladntext"/>
        <w:jc w:val="left"/>
        <w:rPr>
          <w:rFonts w:ascii="Calibri" w:hAnsi="Calibri" w:cs="Calibri"/>
          <w:b w:val="0"/>
          <w:bCs w:val="0"/>
          <w:sz w:val="23"/>
          <w:szCs w:val="23"/>
        </w:rPr>
      </w:pPr>
    </w:p>
    <w:p w14:paraId="049DFCF1" w14:textId="77777777" w:rsidR="001D0067" w:rsidRPr="00FC0E1D" w:rsidRDefault="001D0067" w:rsidP="00DF0B50">
      <w:pPr>
        <w:pStyle w:val="Zkladntext"/>
        <w:jc w:val="left"/>
        <w:rPr>
          <w:rFonts w:ascii="Calibri" w:hAnsi="Calibri" w:cs="Calibri"/>
          <w:b w:val="0"/>
          <w:bCs w:val="0"/>
          <w:sz w:val="23"/>
          <w:szCs w:val="23"/>
        </w:rPr>
      </w:pPr>
    </w:p>
    <w:p w14:paraId="1E320AC4" w14:textId="77777777" w:rsidR="00860E05" w:rsidRPr="00FC0E1D" w:rsidRDefault="00860E05" w:rsidP="00DF0B50">
      <w:pPr>
        <w:pStyle w:val="Zkladntext"/>
        <w:jc w:val="left"/>
        <w:rPr>
          <w:rFonts w:ascii="Calibri" w:hAnsi="Calibri" w:cs="Calibri"/>
          <w:b w:val="0"/>
          <w:bCs w:val="0"/>
          <w:sz w:val="23"/>
          <w:szCs w:val="23"/>
        </w:rPr>
      </w:pPr>
      <w:r w:rsidRPr="00FC0E1D">
        <w:rPr>
          <w:rFonts w:ascii="Calibri" w:hAnsi="Calibri" w:cs="Calibri"/>
          <w:b w:val="0"/>
          <w:bCs w:val="0"/>
          <w:sz w:val="23"/>
          <w:szCs w:val="23"/>
        </w:rPr>
        <w:t xml:space="preserve">V Přerově </w:t>
      </w:r>
      <w:r w:rsidR="00A071F4" w:rsidRPr="00FC0E1D">
        <w:rPr>
          <w:rFonts w:ascii="Calibri" w:hAnsi="Calibri" w:cs="Calibri"/>
          <w:b w:val="0"/>
          <w:bCs w:val="0"/>
          <w:sz w:val="23"/>
          <w:szCs w:val="23"/>
        </w:rPr>
        <w:t>na L</w:t>
      </w:r>
      <w:r w:rsidRPr="00FC0E1D">
        <w:rPr>
          <w:rFonts w:ascii="Calibri" w:hAnsi="Calibri" w:cs="Calibri"/>
          <w:b w:val="0"/>
          <w:bCs w:val="0"/>
          <w:sz w:val="23"/>
          <w:szCs w:val="23"/>
        </w:rPr>
        <w:t>abem</w:t>
      </w:r>
    </w:p>
    <w:p w14:paraId="00D3C1DF" w14:textId="77777777" w:rsidR="00A071F4" w:rsidRPr="00FC0E1D" w:rsidRDefault="00A071F4" w:rsidP="00DF0B50">
      <w:pPr>
        <w:pStyle w:val="Zkladntext"/>
        <w:jc w:val="left"/>
        <w:rPr>
          <w:rFonts w:ascii="Calibri" w:hAnsi="Calibri" w:cs="Calibri"/>
          <w:b w:val="0"/>
          <w:sz w:val="23"/>
          <w:szCs w:val="23"/>
        </w:rPr>
      </w:pPr>
    </w:p>
    <w:p w14:paraId="56C1321F" w14:textId="77777777" w:rsidR="00B25B7A" w:rsidRPr="00FC0E1D" w:rsidRDefault="00A071F4" w:rsidP="00DF0B50">
      <w:pPr>
        <w:pStyle w:val="Zkladntext"/>
        <w:jc w:val="left"/>
        <w:rPr>
          <w:rFonts w:ascii="Calibri" w:hAnsi="Calibri" w:cs="Calibri"/>
          <w:b w:val="0"/>
          <w:sz w:val="23"/>
          <w:szCs w:val="23"/>
        </w:rPr>
      </w:pPr>
      <w:proofErr w:type="gramStart"/>
      <w:r w:rsidRPr="00FC0E1D">
        <w:rPr>
          <w:rFonts w:ascii="Calibri" w:hAnsi="Calibri" w:cs="Calibri"/>
          <w:b w:val="0"/>
          <w:sz w:val="23"/>
          <w:szCs w:val="23"/>
        </w:rPr>
        <w:t>Dne:…</w:t>
      </w:r>
      <w:proofErr w:type="gramEnd"/>
      <w:r w:rsidRPr="00FC0E1D">
        <w:rPr>
          <w:rFonts w:ascii="Calibri" w:hAnsi="Calibri" w:cs="Calibri"/>
          <w:b w:val="0"/>
          <w:sz w:val="23"/>
          <w:szCs w:val="23"/>
        </w:rPr>
        <w:t>…………………………</w:t>
      </w:r>
      <w:r w:rsidRPr="00FC0E1D">
        <w:rPr>
          <w:rFonts w:ascii="Calibri" w:hAnsi="Calibri" w:cs="Calibri"/>
          <w:b w:val="0"/>
          <w:sz w:val="23"/>
          <w:szCs w:val="23"/>
        </w:rPr>
        <w:tab/>
      </w:r>
      <w:r w:rsidRPr="00FC0E1D">
        <w:rPr>
          <w:rFonts w:ascii="Calibri" w:hAnsi="Calibri" w:cs="Calibri"/>
          <w:b w:val="0"/>
          <w:sz w:val="23"/>
          <w:szCs w:val="23"/>
        </w:rPr>
        <w:tab/>
      </w:r>
      <w:r w:rsidRPr="00FC0E1D">
        <w:rPr>
          <w:rFonts w:ascii="Calibri" w:hAnsi="Calibri" w:cs="Calibri"/>
          <w:b w:val="0"/>
          <w:sz w:val="23"/>
          <w:szCs w:val="23"/>
        </w:rPr>
        <w:tab/>
      </w:r>
      <w:r w:rsidRPr="00FC0E1D">
        <w:rPr>
          <w:rFonts w:ascii="Calibri" w:hAnsi="Calibri" w:cs="Calibri"/>
          <w:b w:val="0"/>
          <w:sz w:val="23"/>
          <w:szCs w:val="23"/>
        </w:rPr>
        <w:tab/>
      </w:r>
      <w:r w:rsidRPr="00FC0E1D">
        <w:rPr>
          <w:rFonts w:ascii="Calibri" w:hAnsi="Calibri" w:cs="Calibri"/>
          <w:b w:val="0"/>
          <w:sz w:val="23"/>
          <w:szCs w:val="23"/>
        </w:rPr>
        <w:tab/>
      </w:r>
      <w:proofErr w:type="gramStart"/>
      <w:r w:rsidRPr="00FC0E1D">
        <w:rPr>
          <w:rFonts w:ascii="Calibri" w:hAnsi="Calibri" w:cs="Calibri"/>
          <w:b w:val="0"/>
          <w:sz w:val="23"/>
          <w:szCs w:val="23"/>
        </w:rPr>
        <w:t>dne:…</w:t>
      </w:r>
      <w:proofErr w:type="gramEnd"/>
      <w:r w:rsidRPr="00FC0E1D">
        <w:rPr>
          <w:rFonts w:ascii="Calibri" w:hAnsi="Calibri" w:cs="Calibri"/>
          <w:b w:val="0"/>
          <w:sz w:val="23"/>
          <w:szCs w:val="23"/>
          <w:highlight w:val="yellow"/>
        </w:rPr>
        <w:t>………………………..</w:t>
      </w:r>
    </w:p>
    <w:p w14:paraId="4CACAC40" w14:textId="77777777" w:rsidR="00B25B7A" w:rsidRPr="00FC0E1D" w:rsidRDefault="00B25B7A" w:rsidP="00DF0B50">
      <w:pPr>
        <w:pStyle w:val="Zkladntext"/>
        <w:jc w:val="left"/>
        <w:rPr>
          <w:rFonts w:ascii="Calibri" w:hAnsi="Calibri" w:cs="Calibri"/>
          <w:b w:val="0"/>
          <w:sz w:val="23"/>
          <w:szCs w:val="23"/>
        </w:rPr>
      </w:pPr>
    </w:p>
    <w:p w14:paraId="1758E227" w14:textId="654DD9AF" w:rsidR="00B25B7A" w:rsidRPr="00FC0E1D" w:rsidRDefault="00534788" w:rsidP="00DF0B50">
      <w:pPr>
        <w:pStyle w:val="Zkladntext"/>
        <w:jc w:val="left"/>
        <w:rPr>
          <w:rFonts w:ascii="Calibri" w:hAnsi="Calibri" w:cs="Calibri"/>
          <w:b w:val="0"/>
          <w:sz w:val="23"/>
          <w:szCs w:val="23"/>
        </w:rPr>
      </w:pPr>
      <w:r>
        <w:rPr>
          <w:rFonts w:ascii="Calibri" w:hAnsi="Calibri" w:cs="Calibri"/>
          <w:b w:val="0"/>
          <w:sz w:val="23"/>
          <w:szCs w:val="23"/>
        </w:rPr>
        <w:t>Objednatel</w:t>
      </w:r>
      <w:r w:rsidR="00B25B7A" w:rsidRPr="00FC0E1D">
        <w:rPr>
          <w:rFonts w:ascii="Calibri" w:hAnsi="Calibri" w:cs="Calibri"/>
          <w:b w:val="0"/>
          <w:sz w:val="23"/>
          <w:szCs w:val="23"/>
        </w:rPr>
        <w:tab/>
      </w:r>
      <w:r w:rsidR="00B25B7A" w:rsidRPr="00FC0E1D">
        <w:rPr>
          <w:rFonts w:ascii="Calibri" w:hAnsi="Calibri" w:cs="Calibri"/>
          <w:b w:val="0"/>
          <w:sz w:val="23"/>
          <w:szCs w:val="23"/>
        </w:rPr>
        <w:tab/>
      </w:r>
      <w:r w:rsidR="00B25B7A" w:rsidRPr="00FC0E1D">
        <w:rPr>
          <w:rFonts w:ascii="Calibri" w:hAnsi="Calibri" w:cs="Calibri"/>
          <w:b w:val="0"/>
          <w:sz w:val="23"/>
          <w:szCs w:val="23"/>
        </w:rPr>
        <w:tab/>
      </w:r>
      <w:r w:rsidR="00B25B7A" w:rsidRPr="00FC0E1D">
        <w:rPr>
          <w:rFonts w:ascii="Calibri" w:hAnsi="Calibri" w:cs="Calibri"/>
          <w:b w:val="0"/>
          <w:sz w:val="23"/>
          <w:szCs w:val="23"/>
        </w:rPr>
        <w:tab/>
      </w:r>
      <w:r w:rsidR="00B25B7A" w:rsidRPr="00FC0E1D">
        <w:rPr>
          <w:rFonts w:ascii="Calibri" w:hAnsi="Calibri" w:cs="Calibri"/>
          <w:b w:val="0"/>
          <w:sz w:val="23"/>
          <w:szCs w:val="23"/>
        </w:rPr>
        <w:tab/>
      </w:r>
      <w:r w:rsidR="00B25B7A" w:rsidRPr="00FC0E1D">
        <w:rPr>
          <w:rFonts w:ascii="Calibri" w:hAnsi="Calibri" w:cs="Calibri"/>
          <w:b w:val="0"/>
          <w:sz w:val="23"/>
          <w:szCs w:val="23"/>
        </w:rPr>
        <w:tab/>
      </w:r>
      <w:r w:rsidR="00B25B7A" w:rsidRPr="00FC0E1D">
        <w:rPr>
          <w:rFonts w:ascii="Calibri" w:hAnsi="Calibri" w:cs="Calibri"/>
          <w:b w:val="0"/>
          <w:sz w:val="23"/>
          <w:szCs w:val="23"/>
        </w:rPr>
        <w:tab/>
      </w:r>
      <w:r>
        <w:rPr>
          <w:rFonts w:ascii="Calibri" w:hAnsi="Calibri" w:cs="Calibri"/>
          <w:b w:val="0"/>
          <w:sz w:val="23"/>
          <w:szCs w:val="23"/>
        </w:rPr>
        <w:t>Dodavatel</w:t>
      </w:r>
    </w:p>
    <w:p w14:paraId="47E8AFE9" w14:textId="77777777" w:rsidR="003C7E13" w:rsidRPr="00FC0E1D" w:rsidRDefault="003C7E13" w:rsidP="00DF0B50">
      <w:pPr>
        <w:pStyle w:val="Zkladntext"/>
        <w:jc w:val="left"/>
        <w:rPr>
          <w:rFonts w:ascii="Calibri" w:hAnsi="Calibri" w:cs="Calibri"/>
          <w:b w:val="0"/>
          <w:sz w:val="23"/>
          <w:szCs w:val="23"/>
        </w:rPr>
      </w:pPr>
    </w:p>
    <w:p w14:paraId="44B14AE5" w14:textId="77777777" w:rsidR="00B25B7A" w:rsidRPr="00FC0E1D" w:rsidRDefault="00B25B7A" w:rsidP="00DF0B50">
      <w:pPr>
        <w:pStyle w:val="Zkladntext"/>
        <w:jc w:val="left"/>
        <w:rPr>
          <w:rFonts w:ascii="Calibri" w:hAnsi="Calibri" w:cs="Calibri"/>
          <w:b w:val="0"/>
          <w:sz w:val="23"/>
          <w:szCs w:val="23"/>
        </w:rPr>
      </w:pPr>
    </w:p>
    <w:p w14:paraId="60931772" w14:textId="77777777" w:rsidR="00B25B7A" w:rsidRPr="00FC0E1D" w:rsidRDefault="00B25B7A" w:rsidP="00DF0B50">
      <w:pPr>
        <w:pStyle w:val="Zkladntext"/>
        <w:jc w:val="left"/>
        <w:rPr>
          <w:rFonts w:ascii="Calibri" w:hAnsi="Calibri" w:cs="Calibri"/>
          <w:b w:val="0"/>
          <w:sz w:val="23"/>
          <w:szCs w:val="23"/>
        </w:rPr>
      </w:pPr>
    </w:p>
    <w:p w14:paraId="05F74B9B" w14:textId="77777777" w:rsidR="00906A88" w:rsidRPr="00FC0E1D" w:rsidRDefault="00B25B7A" w:rsidP="00D02152">
      <w:pPr>
        <w:pStyle w:val="Zkladntext"/>
        <w:jc w:val="left"/>
        <w:rPr>
          <w:rFonts w:ascii="Calibri" w:hAnsi="Calibri" w:cs="Calibri"/>
          <w:b w:val="0"/>
          <w:sz w:val="23"/>
          <w:szCs w:val="23"/>
        </w:rPr>
      </w:pPr>
      <w:r w:rsidRPr="00FC0E1D">
        <w:rPr>
          <w:rFonts w:ascii="Calibri" w:hAnsi="Calibri" w:cs="Calibri"/>
          <w:b w:val="0"/>
          <w:sz w:val="23"/>
          <w:szCs w:val="23"/>
        </w:rPr>
        <w:t>……………………………………..</w:t>
      </w:r>
      <w:r w:rsidRPr="00FC0E1D">
        <w:rPr>
          <w:rFonts w:ascii="Calibri" w:hAnsi="Calibri" w:cs="Calibri"/>
          <w:b w:val="0"/>
          <w:sz w:val="23"/>
          <w:szCs w:val="23"/>
        </w:rPr>
        <w:tab/>
      </w:r>
      <w:r w:rsidRPr="00FC0E1D">
        <w:rPr>
          <w:rFonts w:ascii="Calibri" w:hAnsi="Calibri" w:cs="Calibri"/>
          <w:b w:val="0"/>
          <w:sz w:val="23"/>
          <w:szCs w:val="23"/>
        </w:rPr>
        <w:tab/>
      </w:r>
      <w:r w:rsidRPr="00FC0E1D">
        <w:rPr>
          <w:rFonts w:ascii="Calibri" w:hAnsi="Calibri" w:cs="Calibri"/>
          <w:b w:val="0"/>
          <w:sz w:val="23"/>
          <w:szCs w:val="23"/>
        </w:rPr>
        <w:tab/>
      </w:r>
      <w:r w:rsidRPr="00FC0E1D">
        <w:rPr>
          <w:rFonts w:ascii="Calibri" w:hAnsi="Calibri" w:cs="Calibri"/>
          <w:b w:val="0"/>
          <w:sz w:val="23"/>
          <w:szCs w:val="23"/>
        </w:rPr>
        <w:tab/>
      </w:r>
      <w:r w:rsidRPr="00FC0E1D">
        <w:rPr>
          <w:rFonts w:ascii="Calibri" w:hAnsi="Calibri" w:cs="Calibri"/>
          <w:b w:val="0"/>
          <w:sz w:val="23"/>
          <w:szCs w:val="23"/>
        </w:rPr>
        <w:tab/>
      </w:r>
      <w:r w:rsidRPr="00FC0E1D">
        <w:rPr>
          <w:rFonts w:ascii="Calibri" w:hAnsi="Calibri" w:cs="Calibri"/>
          <w:b w:val="0"/>
          <w:sz w:val="23"/>
          <w:szCs w:val="23"/>
          <w:highlight w:val="yellow"/>
        </w:rPr>
        <w:t>……………………………………………….</w:t>
      </w:r>
    </w:p>
    <w:sectPr w:rsidR="00906A88" w:rsidRPr="00FC0E1D" w:rsidSect="00C979AF">
      <w:footerReference w:type="even" r:id="rId10"/>
      <w:footerReference w:type="default" r:id="rId11"/>
      <w:footerReference w:type="first" r:id="rId12"/>
      <w:type w:val="continuous"/>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D13C8" w14:textId="77777777" w:rsidR="00932574" w:rsidRDefault="00932574" w:rsidP="00B07E1D">
      <w:r>
        <w:separator/>
      </w:r>
    </w:p>
  </w:endnote>
  <w:endnote w:type="continuationSeparator" w:id="0">
    <w:p w14:paraId="57FC5A64" w14:textId="77777777" w:rsidR="00932574" w:rsidRDefault="00932574" w:rsidP="00B07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0FF4D" w14:textId="77777777" w:rsidR="00FF34C0" w:rsidRDefault="00FF34C0">
    <w:pPr>
      <w:pStyle w:val="Zpat"/>
      <w:jc w:val="center"/>
    </w:pPr>
    <w:r>
      <w:fldChar w:fldCharType="begin"/>
    </w:r>
    <w:r>
      <w:instrText>PAGE   \* MERGEFORMAT</w:instrText>
    </w:r>
    <w:r>
      <w:fldChar w:fldCharType="separate"/>
    </w:r>
    <w:r w:rsidR="004D36B5">
      <w:rPr>
        <w:noProof/>
      </w:rPr>
      <w:t>6</w:t>
    </w:r>
    <w:r>
      <w:fldChar w:fldCharType="end"/>
    </w:r>
  </w:p>
  <w:p w14:paraId="7ABEEE15" w14:textId="77777777" w:rsidR="00FF34C0" w:rsidRDefault="00FF34C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3F645" w14:textId="77777777" w:rsidR="00FF34C0" w:rsidRDefault="00FF34C0">
    <w:pPr>
      <w:pStyle w:val="Zpat"/>
      <w:jc w:val="center"/>
    </w:pPr>
    <w:r>
      <w:fldChar w:fldCharType="begin"/>
    </w:r>
    <w:r>
      <w:instrText>PAGE   \* MERGEFORMAT</w:instrText>
    </w:r>
    <w:r>
      <w:fldChar w:fldCharType="separate"/>
    </w:r>
    <w:r w:rsidR="004D36B5">
      <w:rPr>
        <w:noProof/>
      </w:rPr>
      <w:t>5</w:t>
    </w:r>
    <w:r>
      <w:fldChar w:fldCharType="end"/>
    </w:r>
  </w:p>
  <w:p w14:paraId="164B7AC1" w14:textId="77777777" w:rsidR="00FF34C0" w:rsidRDefault="00FF34C0" w:rsidP="00B07E1D">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36237" w14:textId="1F27D1DE" w:rsidR="00AE6AFD" w:rsidRDefault="00AE6AFD" w:rsidP="00AE6AFD">
    <w:pPr>
      <w:pStyle w:val="Zpat"/>
      <w:jc w:val="center"/>
    </w:pPr>
    <w:r w:rsidRPr="00871A9B">
      <w:rPr>
        <w:noProof/>
      </w:rPr>
      <w:drawing>
        <wp:inline distT="0" distB="0" distL="0" distR="0" wp14:anchorId="379C4E1B" wp14:editId="07749940">
          <wp:extent cx="2181225" cy="55245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552450"/>
                  </a:xfrm>
                  <a:prstGeom prst="rect">
                    <a:avLst/>
                  </a:prstGeom>
                  <a:noFill/>
                  <a:ln>
                    <a:noFill/>
                  </a:ln>
                </pic:spPr>
              </pic:pic>
            </a:graphicData>
          </a:graphic>
        </wp:inline>
      </w:drawing>
    </w:r>
    <w:r>
      <w:t xml:space="preserve">                </w:t>
    </w:r>
    <w:r w:rsidRPr="00645664">
      <w:rPr>
        <w:noProof/>
      </w:rPr>
      <w:drawing>
        <wp:inline distT="0" distB="0" distL="0" distR="0" wp14:anchorId="026D2865" wp14:editId="4A0C9979">
          <wp:extent cx="2085975" cy="60007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5975" cy="6000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8BD21" w14:textId="77777777" w:rsidR="00932574" w:rsidRDefault="00932574" w:rsidP="00B07E1D">
      <w:r>
        <w:separator/>
      </w:r>
    </w:p>
  </w:footnote>
  <w:footnote w:type="continuationSeparator" w:id="0">
    <w:p w14:paraId="2C7F1199" w14:textId="77777777" w:rsidR="00932574" w:rsidRDefault="00932574" w:rsidP="00B07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7"/>
    <w:lvl w:ilvl="0">
      <w:start w:val="1"/>
      <w:numFmt w:val="decimal"/>
      <w:lvlText w:val="%1."/>
      <w:lvlJc w:val="left"/>
      <w:pPr>
        <w:tabs>
          <w:tab w:val="num" w:pos="0"/>
        </w:tabs>
        <w:ind w:left="360" w:hanging="360"/>
      </w:pPr>
      <w:rPr>
        <w:rFonts w:ascii="Calibri" w:hAnsi="Calibri" w:cs="Calibri"/>
        <w:sz w:val="23"/>
        <w:szCs w:val="23"/>
      </w:rPr>
    </w:lvl>
  </w:abstractNum>
  <w:abstractNum w:abstractNumId="1" w15:restartNumberingAfterBreak="0">
    <w:nsid w:val="00000007"/>
    <w:multiLevelType w:val="singleLevel"/>
    <w:tmpl w:val="00000007"/>
    <w:name w:val="WW8Num8"/>
    <w:lvl w:ilvl="0">
      <w:start w:val="1"/>
      <w:numFmt w:val="decimal"/>
      <w:lvlText w:val="%1."/>
      <w:lvlJc w:val="left"/>
      <w:pPr>
        <w:tabs>
          <w:tab w:val="num" w:pos="0"/>
        </w:tabs>
        <w:ind w:left="360" w:hanging="360"/>
      </w:pPr>
      <w:rPr>
        <w:rFonts w:ascii="Calibri" w:hAnsi="Calibri" w:cs="Calibri"/>
        <w:b w:val="0"/>
        <w:bCs/>
        <w:sz w:val="23"/>
        <w:szCs w:val="23"/>
      </w:rPr>
    </w:lvl>
  </w:abstractNum>
  <w:abstractNum w:abstractNumId="2" w15:restartNumberingAfterBreak="0">
    <w:nsid w:val="0000000A"/>
    <w:multiLevelType w:val="singleLevel"/>
    <w:tmpl w:val="0000000A"/>
    <w:name w:val="WW8Num11"/>
    <w:lvl w:ilvl="0">
      <w:start w:val="1"/>
      <w:numFmt w:val="lowerLetter"/>
      <w:lvlText w:val="%1)"/>
      <w:lvlJc w:val="left"/>
      <w:pPr>
        <w:tabs>
          <w:tab w:val="num" w:pos="0"/>
        </w:tabs>
        <w:ind w:left="720" w:hanging="360"/>
      </w:pPr>
      <w:rPr>
        <w:rFonts w:ascii="Calibri" w:hAnsi="Calibri" w:cs="Calibri" w:hint="default"/>
        <w:b w:val="0"/>
        <w:bCs/>
        <w:sz w:val="23"/>
        <w:szCs w:val="23"/>
      </w:rPr>
    </w:lvl>
  </w:abstractNum>
  <w:abstractNum w:abstractNumId="3" w15:restartNumberingAfterBreak="0">
    <w:nsid w:val="0000000D"/>
    <w:multiLevelType w:val="singleLevel"/>
    <w:tmpl w:val="0000000D"/>
    <w:name w:val="WW8Num14"/>
    <w:lvl w:ilvl="0">
      <w:start w:val="1"/>
      <w:numFmt w:val="decimal"/>
      <w:lvlText w:val="%1."/>
      <w:lvlJc w:val="left"/>
      <w:pPr>
        <w:tabs>
          <w:tab w:val="num" w:pos="0"/>
        </w:tabs>
        <w:ind w:left="360" w:hanging="360"/>
      </w:pPr>
      <w:rPr>
        <w:rFonts w:ascii="Calibri" w:hAnsi="Calibri" w:cs="Calibri" w:hint="default"/>
        <w:bCs/>
        <w:sz w:val="23"/>
        <w:szCs w:val="23"/>
      </w:rPr>
    </w:lvl>
  </w:abstractNum>
  <w:abstractNum w:abstractNumId="4" w15:restartNumberingAfterBreak="0">
    <w:nsid w:val="0000000F"/>
    <w:multiLevelType w:val="singleLevel"/>
    <w:tmpl w:val="0000000F"/>
    <w:name w:val="WW8Num16"/>
    <w:lvl w:ilvl="0">
      <w:start w:val="1"/>
      <w:numFmt w:val="decimal"/>
      <w:lvlText w:val="%1."/>
      <w:lvlJc w:val="left"/>
      <w:pPr>
        <w:tabs>
          <w:tab w:val="num" w:pos="0"/>
        </w:tabs>
        <w:ind w:left="360" w:hanging="360"/>
      </w:pPr>
      <w:rPr>
        <w:rFonts w:ascii="Calibri" w:hAnsi="Calibri" w:cs="Calibri"/>
        <w:b w:val="0"/>
        <w:sz w:val="23"/>
        <w:szCs w:val="23"/>
      </w:rPr>
    </w:lvl>
  </w:abstractNum>
  <w:abstractNum w:abstractNumId="5" w15:restartNumberingAfterBreak="0">
    <w:nsid w:val="008773AA"/>
    <w:multiLevelType w:val="hybridMultilevel"/>
    <w:tmpl w:val="1714BB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1EC6CF3"/>
    <w:multiLevelType w:val="hybridMultilevel"/>
    <w:tmpl w:val="DB862D22"/>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3DF344E"/>
    <w:multiLevelType w:val="hybridMultilevel"/>
    <w:tmpl w:val="22241C3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44B59E8"/>
    <w:multiLevelType w:val="singleLevel"/>
    <w:tmpl w:val="0000000B"/>
    <w:lvl w:ilvl="0">
      <w:start w:val="1"/>
      <w:numFmt w:val="decimal"/>
      <w:lvlText w:val="%1."/>
      <w:lvlJc w:val="left"/>
      <w:pPr>
        <w:tabs>
          <w:tab w:val="num" w:pos="0"/>
        </w:tabs>
        <w:ind w:left="360" w:hanging="360"/>
      </w:pPr>
      <w:rPr>
        <w:rFonts w:ascii="Calibri" w:hAnsi="Calibri" w:cs="Calibri"/>
        <w:bCs/>
        <w:sz w:val="23"/>
        <w:szCs w:val="23"/>
      </w:rPr>
    </w:lvl>
  </w:abstractNum>
  <w:abstractNum w:abstractNumId="9" w15:restartNumberingAfterBreak="0">
    <w:nsid w:val="064B2438"/>
    <w:multiLevelType w:val="multilevel"/>
    <w:tmpl w:val="478662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7C36961"/>
    <w:multiLevelType w:val="multilevel"/>
    <w:tmpl w:val="7C0EA572"/>
    <w:lvl w:ilvl="0">
      <w:start w:val="6"/>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AE92F20"/>
    <w:multiLevelType w:val="multilevel"/>
    <w:tmpl w:val="DCD2F3F4"/>
    <w:lvl w:ilvl="0">
      <w:start w:val="2"/>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24172B8"/>
    <w:multiLevelType w:val="hybridMultilevel"/>
    <w:tmpl w:val="868AD12E"/>
    <w:lvl w:ilvl="0" w:tplc="4538D594">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57597A"/>
    <w:multiLevelType w:val="multilevel"/>
    <w:tmpl w:val="ACF23720"/>
    <w:lvl w:ilvl="0">
      <w:start w:val="6"/>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ED54A7"/>
    <w:multiLevelType w:val="multilevel"/>
    <w:tmpl w:val="FAE25D14"/>
    <w:lvl w:ilvl="0">
      <w:start w:val="6"/>
      <w:numFmt w:val="decimal"/>
      <w:lvlText w:val="%1"/>
      <w:lvlJc w:val="left"/>
      <w:pPr>
        <w:ind w:left="360" w:hanging="360"/>
      </w:pPr>
      <w:rPr>
        <w:rFonts w:hint="default"/>
      </w:rPr>
    </w:lvl>
    <w:lvl w:ilvl="1">
      <w:start w:val="1"/>
      <w:numFmt w:val="decimal"/>
      <w:lvlText w:val="1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F51C8A"/>
    <w:multiLevelType w:val="hybridMultilevel"/>
    <w:tmpl w:val="22241C3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D35D7E"/>
    <w:multiLevelType w:val="multilevel"/>
    <w:tmpl w:val="09AC7490"/>
    <w:lvl w:ilvl="0">
      <w:start w:val="2"/>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0F3D8D"/>
    <w:multiLevelType w:val="multilevel"/>
    <w:tmpl w:val="201E9050"/>
    <w:lvl w:ilvl="0">
      <w:start w:val="4"/>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E00FAE"/>
    <w:multiLevelType w:val="multilevel"/>
    <w:tmpl w:val="52B0A68E"/>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114F3E"/>
    <w:multiLevelType w:val="hybridMultilevel"/>
    <w:tmpl w:val="A5C27F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F3B42B7"/>
    <w:multiLevelType w:val="hybridMultilevel"/>
    <w:tmpl w:val="BD863506"/>
    <w:lvl w:ilvl="0" w:tplc="AF668396">
      <w:start w:val="1"/>
      <w:numFmt w:val="lowerLetter"/>
      <w:lvlText w:val="%1)"/>
      <w:lvlJc w:val="left"/>
      <w:pPr>
        <w:ind w:left="-708" w:hanging="360"/>
      </w:pPr>
      <w:rPr>
        <w:b w:val="0"/>
        <w:bCs w:val="0"/>
      </w:rPr>
    </w:lvl>
    <w:lvl w:ilvl="1" w:tplc="04050019" w:tentative="1">
      <w:start w:val="1"/>
      <w:numFmt w:val="lowerLetter"/>
      <w:lvlText w:val="%2."/>
      <w:lvlJc w:val="left"/>
      <w:pPr>
        <w:ind w:left="12" w:hanging="360"/>
      </w:pPr>
    </w:lvl>
    <w:lvl w:ilvl="2" w:tplc="0405001B" w:tentative="1">
      <w:start w:val="1"/>
      <w:numFmt w:val="lowerRoman"/>
      <w:lvlText w:val="%3."/>
      <w:lvlJc w:val="right"/>
      <w:pPr>
        <w:ind w:left="732" w:hanging="180"/>
      </w:pPr>
    </w:lvl>
    <w:lvl w:ilvl="3" w:tplc="0405000F" w:tentative="1">
      <w:start w:val="1"/>
      <w:numFmt w:val="decimal"/>
      <w:lvlText w:val="%4."/>
      <w:lvlJc w:val="left"/>
      <w:pPr>
        <w:ind w:left="1452" w:hanging="360"/>
      </w:pPr>
    </w:lvl>
    <w:lvl w:ilvl="4" w:tplc="04050019" w:tentative="1">
      <w:start w:val="1"/>
      <w:numFmt w:val="lowerLetter"/>
      <w:lvlText w:val="%5."/>
      <w:lvlJc w:val="left"/>
      <w:pPr>
        <w:ind w:left="2172" w:hanging="360"/>
      </w:pPr>
    </w:lvl>
    <w:lvl w:ilvl="5" w:tplc="0405001B" w:tentative="1">
      <w:start w:val="1"/>
      <w:numFmt w:val="lowerRoman"/>
      <w:lvlText w:val="%6."/>
      <w:lvlJc w:val="right"/>
      <w:pPr>
        <w:ind w:left="2892" w:hanging="180"/>
      </w:pPr>
    </w:lvl>
    <w:lvl w:ilvl="6" w:tplc="0405000F" w:tentative="1">
      <w:start w:val="1"/>
      <w:numFmt w:val="decimal"/>
      <w:lvlText w:val="%7."/>
      <w:lvlJc w:val="left"/>
      <w:pPr>
        <w:ind w:left="3612" w:hanging="360"/>
      </w:pPr>
    </w:lvl>
    <w:lvl w:ilvl="7" w:tplc="04050019" w:tentative="1">
      <w:start w:val="1"/>
      <w:numFmt w:val="lowerLetter"/>
      <w:lvlText w:val="%8."/>
      <w:lvlJc w:val="left"/>
      <w:pPr>
        <w:ind w:left="4332" w:hanging="360"/>
      </w:pPr>
    </w:lvl>
    <w:lvl w:ilvl="8" w:tplc="0405001B" w:tentative="1">
      <w:start w:val="1"/>
      <w:numFmt w:val="lowerRoman"/>
      <w:lvlText w:val="%9."/>
      <w:lvlJc w:val="right"/>
      <w:pPr>
        <w:ind w:left="5052" w:hanging="180"/>
      </w:pPr>
    </w:lvl>
  </w:abstractNum>
  <w:abstractNum w:abstractNumId="21" w15:restartNumberingAfterBreak="0">
    <w:nsid w:val="50D948B2"/>
    <w:multiLevelType w:val="multilevel"/>
    <w:tmpl w:val="1E68F028"/>
    <w:lvl w:ilvl="0">
      <w:start w:val="2"/>
      <w:numFmt w:val="decimal"/>
      <w:lvlText w:val="%1"/>
      <w:lvlJc w:val="left"/>
      <w:pPr>
        <w:ind w:left="360" w:hanging="360"/>
      </w:pPr>
      <w:rPr>
        <w:rFonts w:hint="default"/>
      </w:rPr>
    </w:lvl>
    <w:lvl w:ilvl="1">
      <w:start w:val="1"/>
      <w:numFmt w:val="none"/>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239249B"/>
    <w:multiLevelType w:val="multilevel"/>
    <w:tmpl w:val="4DB0C064"/>
    <w:lvl w:ilvl="0">
      <w:start w:val="6"/>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7261A5"/>
    <w:multiLevelType w:val="multilevel"/>
    <w:tmpl w:val="478662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7C5AF9"/>
    <w:multiLevelType w:val="multilevel"/>
    <w:tmpl w:val="CA70C8FE"/>
    <w:lvl w:ilvl="0">
      <w:start w:val="5"/>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F030F5"/>
    <w:multiLevelType w:val="multilevel"/>
    <w:tmpl w:val="EE0034CA"/>
    <w:lvl w:ilvl="0">
      <w:start w:val="5"/>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6666013"/>
    <w:multiLevelType w:val="hybridMultilevel"/>
    <w:tmpl w:val="9B4AFA54"/>
    <w:lvl w:ilvl="0" w:tplc="4DBECC80">
      <w:start w:val="1"/>
      <w:numFmt w:val="lowerLetter"/>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A69393F"/>
    <w:multiLevelType w:val="hybridMultilevel"/>
    <w:tmpl w:val="AD6218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A91473E"/>
    <w:multiLevelType w:val="multilevel"/>
    <w:tmpl w:val="6CC41F6A"/>
    <w:lvl w:ilvl="0">
      <w:start w:val="6"/>
      <w:numFmt w:val="decimal"/>
      <w:lvlText w:val="%1"/>
      <w:lvlJc w:val="left"/>
      <w:pPr>
        <w:ind w:left="360" w:hanging="360"/>
      </w:pPr>
      <w:rPr>
        <w:rFonts w:hint="default"/>
      </w:rPr>
    </w:lvl>
    <w:lvl w:ilvl="1">
      <w:start w:val="1"/>
      <w:numFmt w:val="decimal"/>
      <w:lvlText w:val="1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7F53A0"/>
    <w:multiLevelType w:val="hybridMultilevel"/>
    <w:tmpl w:val="759E9BAA"/>
    <w:lvl w:ilvl="0" w:tplc="45DA4000">
      <w:start w:val="1"/>
      <w:numFmt w:val="lowerLetter"/>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C9E66F4"/>
    <w:multiLevelType w:val="hybridMultilevel"/>
    <w:tmpl w:val="654EC2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0A56F17"/>
    <w:multiLevelType w:val="multilevel"/>
    <w:tmpl w:val="E65859EA"/>
    <w:styleLink w:val="Styl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2C023E8"/>
    <w:multiLevelType w:val="multilevel"/>
    <w:tmpl w:val="5C1862E0"/>
    <w:lvl w:ilvl="0">
      <w:start w:val="2"/>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FCD65D7"/>
    <w:multiLevelType w:val="multilevel"/>
    <w:tmpl w:val="3BBC0532"/>
    <w:lvl w:ilvl="0">
      <w:start w:val="6"/>
      <w:numFmt w:val="decimal"/>
      <w:lvlText w:val="%1"/>
      <w:lvlJc w:val="left"/>
      <w:pPr>
        <w:ind w:left="360" w:hanging="360"/>
      </w:pPr>
      <w:rPr>
        <w:rFonts w:hint="default"/>
      </w:rPr>
    </w:lvl>
    <w:lvl w:ilvl="1">
      <w:start w:val="1"/>
      <w:numFmt w:val="decimal"/>
      <w:lvlText w:val="1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0041EEE"/>
    <w:multiLevelType w:val="multilevel"/>
    <w:tmpl w:val="4030E8BC"/>
    <w:lvl w:ilvl="0">
      <w:start w:val="7"/>
      <w:numFmt w:val="decimal"/>
      <w:lvlText w:val="%1"/>
      <w:lvlJc w:val="left"/>
      <w:pPr>
        <w:ind w:left="360" w:hanging="360"/>
      </w:pPr>
      <w:rPr>
        <w:rFonts w:hint="default"/>
      </w:rPr>
    </w:lvl>
    <w:lvl w:ilvl="1">
      <w:start w:val="1"/>
      <w:numFmt w:val="decimal"/>
      <w:lvlText w:val="1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1632B85"/>
    <w:multiLevelType w:val="multilevel"/>
    <w:tmpl w:val="87D8CFCC"/>
    <w:lvl w:ilvl="0">
      <w:start w:val="6"/>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1F3993"/>
    <w:multiLevelType w:val="multilevel"/>
    <w:tmpl w:val="5F5CC52A"/>
    <w:lvl w:ilvl="0">
      <w:start w:val="3"/>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AA614B2"/>
    <w:multiLevelType w:val="multilevel"/>
    <w:tmpl w:val="93F6BE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D7846FD"/>
    <w:multiLevelType w:val="multilevel"/>
    <w:tmpl w:val="FDDC9C94"/>
    <w:lvl w:ilvl="0">
      <w:start w:val="6"/>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6"/>
  </w:num>
  <w:num w:numId="3">
    <w:abstractNumId w:val="27"/>
  </w:num>
  <w:num w:numId="4">
    <w:abstractNumId w:val="36"/>
  </w:num>
  <w:num w:numId="5">
    <w:abstractNumId w:val="17"/>
  </w:num>
  <w:num w:numId="6">
    <w:abstractNumId w:val="24"/>
  </w:num>
  <w:num w:numId="7">
    <w:abstractNumId w:val="14"/>
  </w:num>
  <w:num w:numId="8">
    <w:abstractNumId w:val="30"/>
  </w:num>
  <w:num w:numId="9">
    <w:abstractNumId w:val="34"/>
  </w:num>
  <w:num w:numId="10">
    <w:abstractNumId w:val="19"/>
  </w:num>
  <w:num w:numId="11">
    <w:abstractNumId w:val="6"/>
  </w:num>
  <w:num w:numId="12">
    <w:abstractNumId w:val="31"/>
  </w:num>
  <w:num w:numId="13">
    <w:abstractNumId w:val="15"/>
  </w:num>
  <w:num w:numId="14">
    <w:abstractNumId w:val="37"/>
  </w:num>
  <w:num w:numId="15">
    <w:abstractNumId w:val="10"/>
  </w:num>
  <w:num w:numId="16">
    <w:abstractNumId w:val="8"/>
  </w:num>
  <w:num w:numId="17">
    <w:abstractNumId w:val="35"/>
  </w:num>
  <w:num w:numId="18">
    <w:abstractNumId w:val="13"/>
  </w:num>
  <w:num w:numId="19">
    <w:abstractNumId w:val="7"/>
  </w:num>
  <w:num w:numId="20">
    <w:abstractNumId w:val="4"/>
  </w:num>
  <w:num w:numId="21">
    <w:abstractNumId w:val="0"/>
  </w:num>
  <w:num w:numId="22">
    <w:abstractNumId w:val="1"/>
  </w:num>
  <w:num w:numId="23">
    <w:abstractNumId w:val="26"/>
  </w:num>
  <w:num w:numId="24">
    <w:abstractNumId w:val="21"/>
  </w:num>
  <w:num w:numId="25">
    <w:abstractNumId w:val="32"/>
  </w:num>
  <w:num w:numId="26">
    <w:abstractNumId w:val="5"/>
  </w:num>
  <w:num w:numId="27">
    <w:abstractNumId w:val="23"/>
  </w:num>
  <w:num w:numId="28">
    <w:abstractNumId w:val="22"/>
  </w:num>
  <w:num w:numId="29">
    <w:abstractNumId w:val="25"/>
  </w:num>
  <w:num w:numId="30">
    <w:abstractNumId w:val="2"/>
  </w:num>
  <w:num w:numId="31">
    <w:abstractNumId w:val="3"/>
  </w:num>
  <w:num w:numId="32">
    <w:abstractNumId w:val="20"/>
  </w:num>
  <w:num w:numId="33">
    <w:abstractNumId w:val="12"/>
  </w:num>
  <w:num w:numId="34">
    <w:abstractNumId w:val="29"/>
  </w:num>
  <w:num w:numId="35">
    <w:abstractNumId w:val="21"/>
    <w:lvlOverride w:ilvl="0">
      <w:lvl w:ilvl="0">
        <w:start w:val="2"/>
        <w:numFmt w:val="decimal"/>
        <w:lvlText w:val="%1"/>
        <w:lvlJc w:val="left"/>
        <w:pPr>
          <w:ind w:left="360" w:hanging="360"/>
        </w:pPr>
        <w:rPr>
          <w:rFonts w:hint="default"/>
        </w:rPr>
      </w:lvl>
    </w:lvlOverride>
    <w:lvlOverride w:ilvl="1">
      <w:lvl w:ilvl="1">
        <w:start w:val="1"/>
        <w:numFmt w:val="none"/>
        <w:lvlText w:val="5.1"/>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6">
    <w:abstractNumId w:val="18"/>
  </w:num>
  <w:num w:numId="37">
    <w:abstractNumId w:val="16"/>
    <w:lvlOverride w:ilvl="0">
      <w:lvl w:ilvl="0">
        <w:start w:val="2"/>
        <w:numFmt w:val="decimal"/>
        <w:lvlText w:val="%1"/>
        <w:lvlJc w:val="left"/>
        <w:pPr>
          <w:ind w:left="360" w:hanging="360"/>
        </w:pPr>
        <w:rPr>
          <w:rFonts w:hint="default"/>
        </w:rPr>
      </w:lvl>
    </w:lvlOverride>
    <w:lvlOverride w:ilvl="1">
      <w:lvl w:ilvl="1">
        <w:start w:val="1"/>
        <w:numFmt w:val="decimal"/>
        <w:lvlText w:val="5.%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8">
    <w:abstractNumId w:val="11"/>
  </w:num>
  <w:num w:numId="39">
    <w:abstractNumId w:val="28"/>
  </w:num>
  <w:num w:numId="40">
    <w:abstractNumId w:val="33"/>
  </w:num>
  <w:num w:numId="41">
    <w:abstractNumId w:val="3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049"/>
    <w:rsid w:val="00012CCE"/>
    <w:rsid w:val="00013655"/>
    <w:rsid w:val="00016281"/>
    <w:rsid w:val="0003507E"/>
    <w:rsid w:val="00043F59"/>
    <w:rsid w:val="000452D4"/>
    <w:rsid w:val="000462B8"/>
    <w:rsid w:val="000700C0"/>
    <w:rsid w:val="000803F7"/>
    <w:rsid w:val="00084248"/>
    <w:rsid w:val="000B59B2"/>
    <w:rsid w:val="000C1337"/>
    <w:rsid w:val="000C3E94"/>
    <w:rsid w:val="000C6FC4"/>
    <w:rsid w:val="000D0F1F"/>
    <w:rsid w:val="000D3978"/>
    <w:rsid w:val="000E13CE"/>
    <w:rsid w:val="00110748"/>
    <w:rsid w:val="00112FAC"/>
    <w:rsid w:val="001172BF"/>
    <w:rsid w:val="00123819"/>
    <w:rsid w:val="00157444"/>
    <w:rsid w:val="00167B73"/>
    <w:rsid w:val="00183B37"/>
    <w:rsid w:val="0019288C"/>
    <w:rsid w:val="001933AB"/>
    <w:rsid w:val="001A52DF"/>
    <w:rsid w:val="001B14D9"/>
    <w:rsid w:val="001B556F"/>
    <w:rsid w:val="001C4E61"/>
    <w:rsid w:val="001D0067"/>
    <w:rsid w:val="001D0E09"/>
    <w:rsid w:val="001D5725"/>
    <w:rsid w:val="001E1292"/>
    <w:rsid w:val="001E5DA5"/>
    <w:rsid w:val="0020128A"/>
    <w:rsid w:val="0021065F"/>
    <w:rsid w:val="00215C0A"/>
    <w:rsid w:val="002167A5"/>
    <w:rsid w:val="00223FB3"/>
    <w:rsid w:val="00243B0C"/>
    <w:rsid w:val="00243C7B"/>
    <w:rsid w:val="00246170"/>
    <w:rsid w:val="00250A22"/>
    <w:rsid w:val="002531B9"/>
    <w:rsid w:val="00257D9B"/>
    <w:rsid w:val="00266668"/>
    <w:rsid w:val="00273CE8"/>
    <w:rsid w:val="002845C8"/>
    <w:rsid w:val="002A53D6"/>
    <w:rsid w:val="002B56A0"/>
    <w:rsid w:val="002D0374"/>
    <w:rsid w:val="002F3D29"/>
    <w:rsid w:val="002F3F3D"/>
    <w:rsid w:val="00303B40"/>
    <w:rsid w:val="00306C28"/>
    <w:rsid w:val="00320F35"/>
    <w:rsid w:val="00322A34"/>
    <w:rsid w:val="00331056"/>
    <w:rsid w:val="003320EA"/>
    <w:rsid w:val="0033356D"/>
    <w:rsid w:val="00341CA2"/>
    <w:rsid w:val="003451A6"/>
    <w:rsid w:val="00346C62"/>
    <w:rsid w:val="003513A7"/>
    <w:rsid w:val="003636CF"/>
    <w:rsid w:val="003722A4"/>
    <w:rsid w:val="003771A9"/>
    <w:rsid w:val="00381D16"/>
    <w:rsid w:val="00390DCD"/>
    <w:rsid w:val="00396DA0"/>
    <w:rsid w:val="0039775B"/>
    <w:rsid w:val="003C52CA"/>
    <w:rsid w:val="003C6CD4"/>
    <w:rsid w:val="003C7E13"/>
    <w:rsid w:val="003D0AC6"/>
    <w:rsid w:val="003D6C93"/>
    <w:rsid w:val="003E0468"/>
    <w:rsid w:val="003E132C"/>
    <w:rsid w:val="003E1D89"/>
    <w:rsid w:val="003E247A"/>
    <w:rsid w:val="00400708"/>
    <w:rsid w:val="0041038D"/>
    <w:rsid w:val="00410CBF"/>
    <w:rsid w:val="004251A8"/>
    <w:rsid w:val="00444049"/>
    <w:rsid w:val="00456BA9"/>
    <w:rsid w:val="00472B30"/>
    <w:rsid w:val="00486186"/>
    <w:rsid w:val="004923CE"/>
    <w:rsid w:val="00493436"/>
    <w:rsid w:val="00496080"/>
    <w:rsid w:val="00496734"/>
    <w:rsid w:val="004D36B5"/>
    <w:rsid w:val="00504BB6"/>
    <w:rsid w:val="00510283"/>
    <w:rsid w:val="00511047"/>
    <w:rsid w:val="005122EF"/>
    <w:rsid w:val="005168E8"/>
    <w:rsid w:val="00521890"/>
    <w:rsid w:val="00521D1B"/>
    <w:rsid w:val="005220BE"/>
    <w:rsid w:val="0053220B"/>
    <w:rsid w:val="00534788"/>
    <w:rsid w:val="00541A92"/>
    <w:rsid w:val="005449F2"/>
    <w:rsid w:val="00545D67"/>
    <w:rsid w:val="0055044F"/>
    <w:rsid w:val="005523EF"/>
    <w:rsid w:val="00555AB5"/>
    <w:rsid w:val="00556DC6"/>
    <w:rsid w:val="005576A7"/>
    <w:rsid w:val="00571811"/>
    <w:rsid w:val="00574ED8"/>
    <w:rsid w:val="00582403"/>
    <w:rsid w:val="00584F57"/>
    <w:rsid w:val="0059742B"/>
    <w:rsid w:val="005A04BC"/>
    <w:rsid w:val="005B01DD"/>
    <w:rsid w:val="005B69BA"/>
    <w:rsid w:val="005C1782"/>
    <w:rsid w:val="005C7CE4"/>
    <w:rsid w:val="005D2904"/>
    <w:rsid w:val="005E44D6"/>
    <w:rsid w:val="00605A29"/>
    <w:rsid w:val="00631CDB"/>
    <w:rsid w:val="006332A3"/>
    <w:rsid w:val="00634540"/>
    <w:rsid w:val="006401F4"/>
    <w:rsid w:val="00645E90"/>
    <w:rsid w:val="006542B7"/>
    <w:rsid w:val="00655EB0"/>
    <w:rsid w:val="006636CC"/>
    <w:rsid w:val="006637AF"/>
    <w:rsid w:val="006637C4"/>
    <w:rsid w:val="00663DAC"/>
    <w:rsid w:val="006710DE"/>
    <w:rsid w:val="006906AF"/>
    <w:rsid w:val="00692FB7"/>
    <w:rsid w:val="006A74C9"/>
    <w:rsid w:val="006B00CE"/>
    <w:rsid w:val="006B1DB6"/>
    <w:rsid w:val="006B38D0"/>
    <w:rsid w:val="006B6D9D"/>
    <w:rsid w:val="006B7A17"/>
    <w:rsid w:val="006C3D16"/>
    <w:rsid w:val="006C7BDA"/>
    <w:rsid w:val="006D56DB"/>
    <w:rsid w:val="006D5B31"/>
    <w:rsid w:val="006D7736"/>
    <w:rsid w:val="006E5B82"/>
    <w:rsid w:val="006E777E"/>
    <w:rsid w:val="006F31AA"/>
    <w:rsid w:val="006F4851"/>
    <w:rsid w:val="006F4DF7"/>
    <w:rsid w:val="00700E6E"/>
    <w:rsid w:val="00703B6C"/>
    <w:rsid w:val="00712282"/>
    <w:rsid w:val="00712C9A"/>
    <w:rsid w:val="00714743"/>
    <w:rsid w:val="007241B9"/>
    <w:rsid w:val="00726D84"/>
    <w:rsid w:val="0073723F"/>
    <w:rsid w:val="0075016D"/>
    <w:rsid w:val="00760AD8"/>
    <w:rsid w:val="00762206"/>
    <w:rsid w:val="007622D7"/>
    <w:rsid w:val="0076267B"/>
    <w:rsid w:val="00762C31"/>
    <w:rsid w:val="007750B7"/>
    <w:rsid w:val="00781820"/>
    <w:rsid w:val="007A058E"/>
    <w:rsid w:val="007A4488"/>
    <w:rsid w:val="007B2BAA"/>
    <w:rsid w:val="007C4E68"/>
    <w:rsid w:val="007C518F"/>
    <w:rsid w:val="007C6BE4"/>
    <w:rsid w:val="007C734C"/>
    <w:rsid w:val="00806F23"/>
    <w:rsid w:val="0081455E"/>
    <w:rsid w:val="00815CE5"/>
    <w:rsid w:val="00822A6A"/>
    <w:rsid w:val="008258D4"/>
    <w:rsid w:val="00860E05"/>
    <w:rsid w:val="00863EC9"/>
    <w:rsid w:val="00866742"/>
    <w:rsid w:val="00876E6E"/>
    <w:rsid w:val="008849B3"/>
    <w:rsid w:val="00890500"/>
    <w:rsid w:val="0089784A"/>
    <w:rsid w:val="008C5592"/>
    <w:rsid w:val="008D0A8F"/>
    <w:rsid w:val="008D21BB"/>
    <w:rsid w:val="008D379B"/>
    <w:rsid w:val="008F5408"/>
    <w:rsid w:val="00905F3D"/>
    <w:rsid w:val="00906A88"/>
    <w:rsid w:val="00917AE8"/>
    <w:rsid w:val="00920939"/>
    <w:rsid w:val="00924E26"/>
    <w:rsid w:val="00932574"/>
    <w:rsid w:val="009338F9"/>
    <w:rsid w:val="009411F0"/>
    <w:rsid w:val="00946247"/>
    <w:rsid w:val="00962416"/>
    <w:rsid w:val="00962794"/>
    <w:rsid w:val="00962D17"/>
    <w:rsid w:val="00981240"/>
    <w:rsid w:val="00984CC7"/>
    <w:rsid w:val="00985A52"/>
    <w:rsid w:val="009B3470"/>
    <w:rsid w:val="009B7028"/>
    <w:rsid w:val="009C74D1"/>
    <w:rsid w:val="009C7F7E"/>
    <w:rsid w:val="009E0830"/>
    <w:rsid w:val="00A071F4"/>
    <w:rsid w:val="00A11925"/>
    <w:rsid w:val="00A3630D"/>
    <w:rsid w:val="00A3668F"/>
    <w:rsid w:val="00A40D0C"/>
    <w:rsid w:val="00A42206"/>
    <w:rsid w:val="00A4458B"/>
    <w:rsid w:val="00A633D6"/>
    <w:rsid w:val="00A65A46"/>
    <w:rsid w:val="00A82FC8"/>
    <w:rsid w:val="00AA3C9B"/>
    <w:rsid w:val="00AA496D"/>
    <w:rsid w:val="00AB5FBF"/>
    <w:rsid w:val="00AE3747"/>
    <w:rsid w:val="00AE6AFD"/>
    <w:rsid w:val="00AE759C"/>
    <w:rsid w:val="00AF04E7"/>
    <w:rsid w:val="00AF0B40"/>
    <w:rsid w:val="00B027F0"/>
    <w:rsid w:val="00B07E1D"/>
    <w:rsid w:val="00B1238D"/>
    <w:rsid w:val="00B24C45"/>
    <w:rsid w:val="00B25B7A"/>
    <w:rsid w:val="00B40CA4"/>
    <w:rsid w:val="00B43DE9"/>
    <w:rsid w:val="00B4757C"/>
    <w:rsid w:val="00B736F8"/>
    <w:rsid w:val="00B7425E"/>
    <w:rsid w:val="00B74AF2"/>
    <w:rsid w:val="00B77DE0"/>
    <w:rsid w:val="00B82E7F"/>
    <w:rsid w:val="00B87044"/>
    <w:rsid w:val="00B90DA8"/>
    <w:rsid w:val="00B94AA5"/>
    <w:rsid w:val="00B979D6"/>
    <w:rsid w:val="00BA2D1A"/>
    <w:rsid w:val="00BB1FB6"/>
    <w:rsid w:val="00BB3A0A"/>
    <w:rsid w:val="00BB4D24"/>
    <w:rsid w:val="00BC164B"/>
    <w:rsid w:val="00BC2F38"/>
    <w:rsid w:val="00BC4A58"/>
    <w:rsid w:val="00BC4EB5"/>
    <w:rsid w:val="00BE18C3"/>
    <w:rsid w:val="00BE71FD"/>
    <w:rsid w:val="00BF0A1A"/>
    <w:rsid w:val="00BF0CC0"/>
    <w:rsid w:val="00C026FA"/>
    <w:rsid w:val="00C06F16"/>
    <w:rsid w:val="00C11FCE"/>
    <w:rsid w:val="00C157D2"/>
    <w:rsid w:val="00C16EBA"/>
    <w:rsid w:val="00C17951"/>
    <w:rsid w:val="00C25316"/>
    <w:rsid w:val="00C41B5F"/>
    <w:rsid w:val="00C4623F"/>
    <w:rsid w:val="00C55295"/>
    <w:rsid w:val="00C569A0"/>
    <w:rsid w:val="00C56B08"/>
    <w:rsid w:val="00C63DAF"/>
    <w:rsid w:val="00C679A0"/>
    <w:rsid w:val="00C710F6"/>
    <w:rsid w:val="00C82F47"/>
    <w:rsid w:val="00C9035C"/>
    <w:rsid w:val="00C9186D"/>
    <w:rsid w:val="00C91E94"/>
    <w:rsid w:val="00C9672A"/>
    <w:rsid w:val="00C979AF"/>
    <w:rsid w:val="00CA5564"/>
    <w:rsid w:val="00CC3958"/>
    <w:rsid w:val="00CC48E6"/>
    <w:rsid w:val="00CD26EE"/>
    <w:rsid w:val="00CD349A"/>
    <w:rsid w:val="00CE03F8"/>
    <w:rsid w:val="00CE586B"/>
    <w:rsid w:val="00CF1570"/>
    <w:rsid w:val="00D00E94"/>
    <w:rsid w:val="00D0117A"/>
    <w:rsid w:val="00D02152"/>
    <w:rsid w:val="00D20D92"/>
    <w:rsid w:val="00D45A6E"/>
    <w:rsid w:val="00D46C7F"/>
    <w:rsid w:val="00D47BE2"/>
    <w:rsid w:val="00D52442"/>
    <w:rsid w:val="00D55498"/>
    <w:rsid w:val="00D63FCB"/>
    <w:rsid w:val="00D77C3E"/>
    <w:rsid w:val="00D82CD2"/>
    <w:rsid w:val="00D91EEC"/>
    <w:rsid w:val="00DB222B"/>
    <w:rsid w:val="00DB7117"/>
    <w:rsid w:val="00DC1974"/>
    <w:rsid w:val="00DC52A1"/>
    <w:rsid w:val="00DD261B"/>
    <w:rsid w:val="00DD6248"/>
    <w:rsid w:val="00DE4FD5"/>
    <w:rsid w:val="00DF0B50"/>
    <w:rsid w:val="00DF42F0"/>
    <w:rsid w:val="00DF4C29"/>
    <w:rsid w:val="00DF6840"/>
    <w:rsid w:val="00E03CDC"/>
    <w:rsid w:val="00E044FC"/>
    <w:rsid w:val="00E04E6B"/>
    <w:rsid w:val="00E07965"/>
    <w:rsid w:val="00E219FF"/>
    <w:rsid w:val="00E26A01"/>
    <w:rsid w:val="00E26ECA"/>
    <w:rsid w:val="00E30B5F"/>
    <w:rsid w:val="00E31918"/>
    <w:rsid w:val="00E42CB3"/>
    <w:rsid w:val="00E47A22"/>
    <w:rsid w:val="00E50103"/>
    <w:rsid w:val="00E653E5"/>
    <w:rsid w:val="00E662BC"/>
    <w:rsid w:val="00E73A97"/>
    <w:rsid w:val="00EB18D7"/>
    <w:rsid w:val="00EB5098"/>
    <w:rsid w:val="00EB54AA"/>
    <w:rsid w:val="00EC3D8C"/>
    <w:rsid w:val="00EC6F14"/>
    <w:rsid w:val="00EC7D7B"/>
    <w:rsid w:val="00ED2B66"/>
    <w:rsid w:val="00ED5A24"/>
    <w:rsid w:val="00EF4E01"/>
    <w:rsid w:val="00F073E0"/>
    <w:rsid w:val="00F07FCF"/>
    <w:rsid w:val="00F118E1"/>
    <w:rsid w:val="00F2659B"/>
    <w:rsid w:val="00F30D6A"/>
    <w:rsid w:val="00F46051"/>
    <w:rsid w:val="00F47D17"/>
    <w:rsid w:val="00F52A62"/>
    <w:rsid w:val="00F60406"/>
    <w:rsid w:val="00F62284"/>
    <w:rsid w:val="00F67724"/>
    <w:rsid w:val="00F84059"/>
    <w:rsid w:val="00F85B37"/>
    <w:rsid w:val="00F85B56"/>
    <w:rsid w:val="00F862C5"/>
    <w:rsid w:val="00F91F3B"/>
    <w:rsid w:val="00FA2AF4"/>
    <w:rsid w:val="00FA7467"/>
    <w:rsid w:val="00FA7F54"/>
    <w:rsid w:val="00FC0E1D"/>
    <w:rsid w:val="00FE2060"/>
    <w:rsid w:val="00FE3B69"/>
    <w:rsid w:val="00FF34C0"/>
    <w:rsid w:val="00FF65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7105319"/>
  <w15:chartTrackingRefBased/>
  <w15:docId w15:val="{86314907-3CD4-4CA9-92B3-859E9FB99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sz w:val="44"/>
    </w:rPr>
  </w:style>
  <w:style w:type="paragraph" w:styleId="Zkladntext">
    <w:name w:val="Body Text"/>
    <w:basedOn w:val="Normln"/>
    <w:pPr>
      <w:jc w:val="center"/>
    </w:pPr>
    <w:rPr>
      <w:b/>
      <w:bCs/>
    </w:rPr>
  </w:style>
  <w:style w:type="paragraph" w:styleId="Zkladntext2">
    <w:name w:val="Body Text 2"/>
    <w:basedOn w:val="Normln"/>
    <w:pPr>
      <w:jc w:val="both"/>
    </w:pPr>
  </w:style>
  <w:style w:type="paragraph" w:styleId="Textbubliny">
    <w:name w:val="Balloon Text"/>
    <w:basedOn w:val="Normln"/>
    <w:link w:val="TextbublinyChar"/>
    <w:rsid w:val="00390DCD"/>
    <w:rPr>
      <w:rFonts w:ascii="Tahoma" w:hAnsi="Tahoma" w:cs="Tahoma"/>
      <w:sz w:val="16"/>
      <w:szCs w:val="16"/>
    </w:rPr>
  </w:style>
  <w:style w:type="character" w:customStyle="1" w:styleId="TextbublinyChar">
    <w:name w:val="Text bubliny Char"/>
    <w:link w:val="Textbubliny"/>
    <w:rsid w:val="00390DCD"/>
    <w:rPr>
      <w:rFonts w:ascii="Tahoma" w:hAnsi="Tahoma" w:cs="Tahoma"/>
      <w:sz w:val="16"/>
      <w:szCs w:val="16"/>
    </w:rPr>
  </w:style>
  <w:style w:type="character" w:styleId="Hypertextovodkaz">
    <w:name w:val="Hyperlink"/>
    <w:rsid w:val="005523EF"/>
    <w:rPr>
      <w:color w:val="0000FF"/>
      <w:u w:val="single"/>
    </w:rPr>
  </w:style>
  <w:style w:type="paragraph" w:customStyle="1" w:styleId="Default">
    <w:name w:val="Default"/>
    <w:rsid w:val="003C52CA"/>
    <w:pPr>
      <w:autoSpaceDE w:val="0"/>
      <w:autoSpaceDN w:val="0"/>
      <w:adjustRightInd w:val="0"/>
    </w:pPr>
    <w:rPr>
      <w:rFonts w:ascii="Arial" w:hAnsi="Arial" w:cs="Arial"/>
      <w:color w:val="000000"/>
      <w:sz w:val="24"/>
      <w:szCs w:val="24"/>
    </w:rPr>
  </w:style>
  <w:style w:type="paragraph" w:styleId="Zhlav">
    <w:name w:val="header"/>
    <w:basedOn w:val="Normln"/>
    <w:link w:val="ZhlavChar"/>
    <w:rsid w:val="00B07E1D"/>
    <w:pPr>
      <w:tabs>
        <w:tab w:val="center" w:pos="4536"/>
        <w:tab w:val="right" w:pos="9072"/>
      </w:tabs>
    </w:pPr>
  </w:style>
  <w:style w:type="character" w:customStyle="1" w:styleId="ZhlavChar">
    <w:name w:val="Záhlaví Char"/>
    <w:link w:val="Zhlav"/>
    <w:rsid w:val="00B07E1D"/>
    <w:rPr>
      <w:sz w:val="24"/>
      <w:szCs w:val="24"/>
    </w:rPr>
  </w:style>
  <w:style w:type="paragraph" w:styleId="Zpat">
    <w:name w:val="footer"/>
    <w:basedOn w:val="Normln"/>
    <w:link w:val="ZpatChar"/>
    <w:rsid w:val="00B07E1D"/>
    <w:pPr>
      <w:tabs>
        <w:tab w:val="center" w:pos="4536"/>
        <w:tab w:val="right" w:pos="9072"/>
      </w:tabs>
    </w:pPr>
  </w:style>
  <w:style w:type="character" w:customStyle="1" w:styleId="ZpatChar">
    <w:name w:val="Zápatí Char"/>
    <w:link w:val="Zpat"/>
    <w:uiPriority w:val="99"/>
    <w:rsid w:val="00B07E1D"/>
    <w:rPr>
      <w:sz w:val="24"/>
      <w:szCs w:val="24"/>
    </w:rPr>
  </w:style>
  <w:style w:type="paragraph" w:styleId="Odstavecseseznamem">
    <w:name w:val="List Paragraph"/>
    <w:basedOn w:val="Normln"/>
    <w:uiPriority w:val="34"/>
    <w:qFormat/>
    <w:rsid w:val="006C7BDA"/>
    <w:pPr>
      <w:spacing w:after="160" w:line="256" w:lineRule="auto"/>
      <w:ind w:left="720"/>
      <w:contextualSpacing/>
    </w:pPr>
    <w:rPr>
      <w:rFonts w:ascii="Calibri" w:eastAsia="Calibri" w:hAnsi="Calibri"/>
      <w:sz w:val="22"/>
      <w:szCs w:val="22"/>
      <w:lang w:eastAsia="en-US"/>
    </w:rPr>
  </w:style>
  <w:style w:type="paragraph" w:styleId="Textkomente">
    <w:name w:val="annotation text"/>
    <w:basedOn w:val="Normln"/>
    <w:link w:val="TextkomenteChar"/>
    <w:rsid w:val="006C7BDA"/>
    <w:rPr>
      <w:sz w:val="20"/>
      <w:szCs w:val="20"/>
    </w:rPr>
  </w:style>
  <w:style w:type="character" w:customStyle="1" w:styleId="TextkomenteChar">
    <w:name w:val="Text komentáře Char"/>
    <w:basedOn w:val="Standardnpsmoodstavce"/>
    <w:link w:val="Textkomente"/>
    <w:rsid w:val="006C7BDA"/>
  </w:style>
  <w:style w:type="paragraph" w:styleId="Pedmtkomente">
    <w:name w:val="annotation subject"/>
    <w:basedOn w:val="Textkomente"/>
    <w:next w:val="Textkomente"/>
    <w:link w:val="PedmtkomenteChar"/>
    <w:uiPriority w:val="99"/>
    <w:unhideWhenUsed/>
    <w:rsid w:val="006C7BDA"/>
    <w:pPr>
      <w:spacing w:after="160"/>
    </w:pPr>
    <w:rPr>
      <w:rFonts w:ascii="Calibri" w:eastAsia="Calibri" w:hAnsi="Calibri"/>
      <w:b/>
      <w:bCs/>
      <w:lang w:eastAsia="en-US"/>
    </w:rPr>
  </w:style>
  <w:style w:type="character" w:customStyle="1" w:styleId="PedmtkomenteChar">
    <w:name w:val="Předmět komentáře Char"/>
    <w:link w:val="Pedmtkomente"/>
    <w:uiPriority w:val="99"/>
    <w:rsid w:val="006C7BDA"/>
    <w:rPr>
      <w:rFonts w:ascii="Calibri" w:eastAsia="Calibri" w:hAnsi="Calibri"/>
      <w:b/>
      <w:bCs/>
      <w:lang w:eastAsia="en-US"/>
    </w:rPr>
  </w:style>
  <w:style w:type="paragraph" w:styleId="Zkladntext3">
    <w:name w:val="Body Text 3"/>
    <w:basedOn w:val="Normln"/>
    <w:link w:val="Zkladntext3Char"/>
    <w:rsid w:val="00511047"/>
    <w:pPr>
      <w:spacing w:after="120"/>
    </w:pPr>
    <w:rPr>
      <w:sz w:val="16"/>
      <w:szCs w:val="16"/>
    </w:rPr>
  </w:style>
  <w:style w:type="character" w:customStyle="1" w:styleId="Zkladntext3Char">
    <w:name w:val="Základní text 3 Char"/>
    <w:link w:val="Zkladntext3"/>
    <w:rsid w:val="00511047"/>
    <w:rPr>
      <w:sz w:val="16"/>
      <w:szCs w:val="16"/>
    </w:rPr>
  </w:style>
  <w:style w:type="character" w:styleId="Odkaznakoment">
    <w:name w:val="annotation reference"/>
    <w:uiPriority w:val="99"/>
    <w:unhideWhenUsed/>
    <w:rsid w:val="00DC52A1"/>
    <w:rPr>
      <w:sz w:val="16"/>
      <w:szCs w:val="16"/>
    </w:rPr>
  </w:style>
  <w:style w:type="numbering" w:customStyle="1" w:styleId="Styl1">
    <w:name w:val="Styl1"/>
    <w:uiPriority w:val="99"/>
    <w:rsid w:val="001D0E09"/>
    <w:pPr>
      <w:numPr>
        <w:numId w:val="12"/>
      </w:numPr>
    </w:pPr>
  </w:style>
  <w:style w:type="character" w:customStyle="1" w:styleId="WW8Num7z0">
    <w:name w:val="WW8Num7z0"/>
    <w:rsid w:val="001D5725"/>
    <w:rPr>
      <w:rFonts w:ascii="Calibri" w:hAnsi="Calibri" w:cs="Calibri"/>
      <w:sz w:val="23"/>
      <w:szCs w:val="23"/>
    </w:rPr>
  </w:style>
  <w:style w:type="character" w:styleId="Nevyeenzmnka">
    <w:name w:val="Unresolved Mention"/>
    <w:basedOn w:val="Standardnpsmoodstavce"/>
    <w:uiPriority w:val="99"/>
    <w:semiHidden/>
    <w:unhideWhenUsed/>
    <w:rsid w:val="00FC0E1D"/>
    <w:rPr>
      <w:color w:val="605E5C"/>
      <w:shd w:val="clear" w:color="auto" w:fill="E1DFDD"/>
    </w:rPr>
  </w:style>
  <w:style w:type="character" w:styleId="Siln">
    <w:name w:val="Strong"/>
    <w:basedOn w:val="Standardnpsmoodstavce"/>
    <w:uiPriority w:val="22"/>
    <w:qFormat/>
    <w:rsid w:val="000D3978"/>
    <w:rPr>
      <w:b/>
      <w:bCs/>
    </w:rPr>
  </w:style>
  <w:style w:type="character" w:customStyle="1" w:styleId="gmail-il">
    <w:name w:val="gmail-il"/>
    <w:basedOn w:val="Standardnpsmoodstavce"/>
    <w:rsid w:val="00B736F8"/>
  </w:style>
  <w:style w:type="paragraph" w:styleId="Normlnweb">
    <w:name w:val="Normal (Web)"/>
    <w:basedOn w:val="Normln"/>
    <w:rsid w:val="00B736F8"/>
    <w:pPr>
      <w:suppressAutoHyphens/>
      <w:spacing w:before="280" w:after="280"/>
    </w:pPr>
    <w:rPr>
      <w:rFonts w:ascii="Calibri" w:eastAsia="Calibri" w:hAnsi="Calibri" w:cs="Calibri"/>
      <w:sz w:val="22"/>
      <w:szCs w:val="22"/>
      <w:lang w:eastAsia="zh-CN"/>
    </w:rPr>
  </w:style>
  <w:style w:type="character" w:styleId="Sledovanodkaz">
    <w:name w:val="FollowedHyperlink"/>
    <w:basedOn w:val="Standardnpsmoodstavce"/>
    <w:rsid w:val="003D0A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501733">
      <w:bodyDiv w:val="1"/>
      <w:marLeft w:val="0"/>
      <w:marRight w:val="0"/>
      <w:marTop w:val="0"/>
      <w:marBottom w:val="0"/>
      <w:divBdr>
        <w:top w:val="none" w:sz="0" w:space="0" w:color="auto"/>
        <w:left w:val="none" w:sz="0" w:space="0" w:color="auto"/>
        <w:bottom w:val="none" w:sz="0" w:space="0" w:color="auto"/>
        <w:right w:val="none" w:sz="0" w:space="0" w:color="auto"/>
      </w:divBdr>
      <w:divsChild>
        <w:div w:id="112142893">
          <w:marLeft w:val="0"/>
          <w:marRight w:val="0"/>
          <w:marTop w:val="0"/>
          <w:marBottom w:val="0"/>
          <w:divBdr>
            <w:top w:val="none" w:sz="0" w:space="0" w:color="auto"/>
            <w:left w:val="none" w:sz="0" w:space="0" w:color="auto"/>
            <w:bottom w:val="none" w:sz="0" w:space="0" w:color="auto"/>
            <w:right w:val="none" w:sz="0" w:space="0" w:color="auto"/>
          </w:divBdr>
          <w:divsChild>
            <w:div w:id="44764411">
              <w:marLeft w:val="0"/>
              <w:marRight w:val="0"/>
              <w:marTop w:val="0"/>
              <w:marBottom w:val="0"/>
              <w:divBdr>
                <w:top w:val="none" w:sz="0" w:space="0" w:color="auto"/>
                <w:left w:val="none" w:sz="0" w:space="0" w:color="auto"/>
                <w:bottom w:val="none" w:sz="0" w:space="0" w:color="auto"/>
                <w:right w:val="none" w:sz="0" w:space="0" w:color="auto"/>
              </w:divBdr>
              <w:divsChild>
                <w:div w:id="473062006">
                  <w:marLeft w:val="0"/>
                  <w:marRight w:val="0"/>
                  <w:marTop w:val="0"/>
                  <w:marBottom w:val="0"/>
                  <w:divBdr>
                    <w:top w:val="none" w:sz="0" w:space="0" w:color="auto"/>
                    <w:left w:val="none" w:sz="0" w:space="0" w:color="auto"/>
                    <w:bottom w:val="none" w:sz="0" w:space="0" w:color="auto"/>
                    <w:right w:val="none" w:sz="0" w:space="0" w:color="auto"/>
                  </w:divBdr>
                  <w:divsChild>
                    <w:div w:id="1297183102">
                      <w:marLeft w:val="0"/>
                      <w:marRight w:val="0"/>
                      <w:marTop w:val="0"/>
                      <w:marBottom w:val="0"/>
                      <w:divBdr>
                        <w:top w:val="none" w:sz="0" w:space="0" w:color="auto"/>
                        <w:left w:val="none" w:sz="0" w:space="0" w:color="auto"/>
                        <w:bottom w:val="none" w:sz="0" w:space="0" w:color="auto"/>
                        <w:right w:val="none" w:sz="0" w:space="0" w:color="auto"/>
                      </w:divBdr>
                      <w:divsChild>
                        <w:div w:id="595551861">
                          <w:marLeft w:val="0"/>
                          <w:marRight w:val="0"/>
                          <w:marTop w:val="0"/>
                          <w:marBottom w:val="0"/>
                          <w:divBdr>
                            <w:top w:val="none" w:sz="0" w:space="0" w:color="auto"/>
                            <w:left w:val="none" w:sz="0" w:space="0" w:color="auto"/>
                            <w:bottom w:val="none" w:sz="0" w:space="0" w:color="auto"/>
                            <w:right w:val="none" w:sz="0" w:space="0" w:color="auto"/>
                          </w:divBdr>
                          <w:divsChild>
                            <w:div w:id="432630552">
                              <w:marLeft w:val="0"/>
                              <w:marRight w:val="0"/>
                              <w:marTop w:val="0"/>
                              <w:marBottom w:val="0"/>
                              <w:divBdr>
                                <w:top w:val="none" w:sz="0" w:space="0" w:color="auto"/>
                                <w:left w:val="none" w:sz="0" w:space="0" w:color="auto"/>
                                <w:bottom w:val="none" w:sz="0" w:space="0" w:color="auto"/>
                                <w:right w:val="none" w:sz="0" w:space="0" w:color="auto"/>
                              </w:divBdr>
                              <w:divsChild>
                                <w:div w:id="177358009">
                                  <w:marLeft w:val="0"/>
                                  <w:marRight w:val="0"/>
                                  <w:marTop w:val="0"/>
                                  <w:marBottom w:val="0"/>
                                  <w:divBdr>
                                    <w:top w:val="none" w:sz="0" w:space="0" w:color="auto"/>
                                    <w:left w:val="none" w:sz="0" w:space="0" w:color="auto"/>
                                    <w:bottom w:val="none" w:sz="0" w:space="0" w:color="auto"/>
                                    <w:right w:val="none" w:sz="0" w:space="0" w:color="auto"/>
                                  </w:divBdr>
                                  <w:divsChild>
                                    <w:div w:id="1458139708">
                                      <w:marLeft w:val="0"/>
                                      <w:marRight w:val="0"/>
                                      <w:marTop w:val="0"/>
                                      <w:marBottom w:val="0"/>
                                      <w:divBdr>
                                        <w:top w:val="none" w:sz="0" w:space="0" w:color="auto"/>
                                        <w:left w:val="none" w:sz="0" w:space="0" w:color="auto"/>
                                        <w:bottom w:val="none" w:sz="0" w:space="0" w:color="auto"/>
                                        <w:right w:val="none" w:sz="0" w:space="0" w:color="auto"/>
                                      </w:divBdr>
                                      <w:divsChild>
                                        <w:div w:id="175093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6568732">
      <w:bodyDiv w:val="1"/>
      <w:marLeft w:val="0"/>
      <w:marRight w:val="0"/>
      <w:marTop w:val="0"/>
      <w:marBottom w:val="0"/>
      <w:divBdr>
        <w:top w:val="none" w:sz="0" w:space="0" w:color="auto"/>
        <w:left w:val="none" w:sz="0" w:space="0" w:color="auto"/>
        <w:bottom w:val="none" w:sz="0" w:space="0" w:color="auto"/>
        <w:right w:val="none" w:sz="0" w:space="0" w:color="auto"/>
      </w:divBdr>
      <w:divsChild>
        <w:div w:id="37583838">
          <w:marLeft w:val="0"/>
          <w:marRight w:val="0"/>
          <w:marTop w:val="0"/>
          <w:marBottom w:val="0"/>
          <w:divBdr>
            <w:top w:val="none" w:sz="0" w:space="0" w:color="auto"/>
            <w:left w:val="none" w:sz="0" w:space="0" w:color="auto"/>
            <w:bottom w:val="none" w:sz="0" w:space="0" w:color="auto"/>
            <w:right w:val="none" w:sz="0" w:space="0" w:color="auto"/>
          </w:divBdr>
        </w:div>
        <w:div w:id="786579936">
          <w:marLeft w:val="0"/>
          <w:marRight w:val="0"/>
          <w:marTop w:val="0"/>
          <w:marBottom w:val="0"/>
          <w:divBdr>
            <w:top w:val="none" w:sz="0" w:space="0" w:color="auto"/>
            <w:left w:val="none" w:sz="0" w:space="0" w:color="auto"/>
            <w:bottom w:val="none" w:sz="0" w:space="0" w:color="auto"/>
            <w:right w:val="none" w:sz="0" w:space="0" w:color="auto"/>
          </w:divBdr>
        </w:div>
        <w:div w:id="1238441492">
          <w:marLeft w:val="0"/>
          <w:marRight w:val="0"/>
          <w:marTop w:val="0"/>
          <w:marBottom w:val="0"/>
          <w:divBdr>
            <w:top w:val="none" w:sz="0" w:space="0" w:color="auto"/>
            <w:left w:val="none" w:sz="0" w:space="0" w:color="auto"/>
            <w:bottom w:val="none" w:sz="0" w:space="0" w:color="auto"/>
            <w:right w:val="none" w:sz="0" w:space="0" w:color="auto"/>
          </w:divBdr>
        </w:div>
        <w:div w:id="2091075020">
          <w:marLeft w:val="0"/>
          <w:marRight w:val="0"/>
          <w:marTop w:val="0"/>
          <w:marBottom w:val="0"/>
          <w:divBdr>
            <w:top w:val="none" w:sz="0" w:space="0" w:color="auto"/>
            <w:left w:val="none" w:sz="0" w:space="0" w:color="auto"/>
            <w:bottom w:val="none" w:sz="0" w:space="0" w:color="auto"/>
            <w:right w:val="none" w:sz="0" w:space="0" w:color="auto"/>
          </w:divBdr>
        </w:div>
      </w:divsChild>
    </w:div>
    <w:div w:id="193824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a@prerovnl.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psv.cz/web/cz/obecna-pravidla-pro-zadatele-a-prijemce-a-jejich-prilohy" TargetMode="Externa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34437F-9E1A-49D3-9D4D-73CAD68BB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4957</Words>
  <Characters>29039</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
    </vt:vector>
  </TitlesOfParts>
  <Company>g</Company>
  <LinksUpToDate>false</LinksUpToDate>
  <CharactersWithSpaces>33929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c:creator>
  <cp:keywords/>
  <dc:description/>
  <cp:lastModifiedBy>uzivatel</cp:lastModifiedBy>
  <cp:revision>2</cp:revision>
  <cp:lastPrinted>2024-08-19T10:20:00Z</cp:lastPrinted>
  <dcterms:created xsi:type="dcterms:W3CDTF">2025-02-10T12:15:00Z</dcterms:created>
  <dcterms:modified xsi:type="dcterms:W3CDTF">2025-02-10T12:15:00Z</dcterms:modified>
</cp:coreProperties>
</file>