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C4088" w14:textId="61492265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lang w:eastAsia="cs-CZ"/>
        </w:rPr>
      </w:pPr>
      <w:r w:rsidRPr="00480E57">
        <w:rPr>
          <w:rFonts w:ascii="Calibri" w:eastAsia="Calibri" w:hAnsi="Calibri" w:cs="Calibri"/>
          <w:b/>
          <w:bCs/>
          <w:color w:val="000000"/>
          <w:lang w:eastAsia="cs-CZ"/>
        </w:rPr>
        <w:t>Příloha č.1</w:t>
      </w:r>
      <w:r>
        <w:rPr>
          <w:rFonts w:ascii="Calibri" w:eastAsia="Calibri" w:hAnsi="Calibri" w:cs="Calibri"/>
          <w:b/>
          <w:bCs/>
          <w:color w:val="000000"/>
          <w:lang w:eastAsia="cs-CZ"/>
        </w:rPr>
        <w:t>b</w:t>
      </w:r>
    </w:p>
    <w:p w14:paraId="56946344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5B11AF2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6637754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0E59AF1" w14:textId="52CF3019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>T</w:t>
      </w:r>
      <w:r w:rsidRPr="00480E57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 xml:space="preserve">echnické požadavky </w:t>
      </w:r>
    </w:p>
    <w:p w14:paraId="3376100E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5352B058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  <w:r w:rsidRPr="00480E57"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2643EFD8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1754FD13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6"/>
          <w:szCs w:val="36"/>
          <w:lang w:eastAsia="cs-CZ"/>
        </w:rPr>
      </w:pPr>
    </w:p>
    <w:p w14:paraId="327D7FF2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3A229AE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24F7B15" w14:textId="4B079463" w:rsidR="00480E57" w:rsidRPr="00480E57" w:rsidRDefault="0028343B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  <w:bookmarkStart w:id="0" w:name="_GoBack"/>
      <w:bookmarkEnd w:id="0"/>
      <w:r w:rsidRPr="0028343B"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  <w:t>Drůbežárna Semechnice DŽV</w:t>
      </w:r>
    </w:p>
    <w:p w14:paraId="6E31C8EA" w14:textId="77777777" w:rsidR="00480E57" w:rsidRPr="00480E57" w:rsidRDefault="00480E57" w:rsidP="00480E57">
      <w:pPr>
        <w:widowControl/>
        <w:adjustRightInd w:val="0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06F5B59E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1B452493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698DB6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12569CF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3592C4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F045FDB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75DE3A02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9645CAE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A44661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3D0D42E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40CC0A0E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EAAA422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23679F85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b/>
          <w:bCs/>
          <w:color w:val="000000"/>
          <w:sz w:val="32"/>
          <w:szCs w:val="32"/>
          <w:lang w:eastAsia="cs-CZ"/>
        </w:rPr>
      </w:pPr>
    </w:p>
    <w:p w14:paraId="6D36071F" w14:textId="77777777" w:rsidR="00B21D03" w:rsidRPr="00B21D03" w:rsidRDefault="00B21D03" w:rsidP="00B21D03">
      <w:pPr>
        <w:widowControl/>
        <w:autoSpaceDE/>
        <w:autoSpaceDN/>
        <w:rPr>
          <w:rFonts w:ascii="Calibri" w:eastAsia="Calibri" w:hAnsi="Calibri" w:cs="Times New Roman"/>
          <w:lang w:eastAsia="cs-CZ"/>
        </w:rPr>
      </w:pPr>
      <w:r w:rsidRPr="00B21D03">
        <w:rPr>
          <w:rFonts w:ascii="Calibri" w:eastAsia="Calibri" w:hAnsi="Calibri" w:cs="Times New Roman"/>
          <w:lang w:eastAsia="cs-CZ"/>
        </w:rPr>
        <w:t>Zadávací podmínky k podání nabídky pro zakázku mimo režim zákona č. 134/2016 Sb.</w:t>
      </w:r>
    </w:p>
    <w:p w14:paraId="4CBC2CCB" w14:textId="77777777" w:rsidR="00B21D03" w:rsidRPr="00B21D03" w:rsidRDefault="00B21D03" w:rsidP="00B21D03">
      <w:pPr>
        <w:widowControl/>
        <w:autoSpaceDE/>
        <w:autoSpaceDN/>
        <w:rPr>
          <w:rFonts w:ascii="Calibri" w:eastAsia="Calibri" w:hAnsi="Calibri" w:cs="Times New Roman"/>
          <w:lang w:eastAsia="cs-CZ"/>
        </w:rPr>
      </w:pPr>
    </w:p>
    <w:p w14:paraId="691F3E9F" w14:textId="6A0F3D63" w:rsidR="00480E57" w:rsidRPr="00480E57" w:rsidRDefault="00B21D03" w:rsidP="00B21D03">
      <w:pPr>
        <w:widowControl/>
        <w:autoSpaceDE/>
        <w:autoSpaceDN/>
        <w:rPr>
          <w:rFonts w:ascii="Calibri" w:eastAsia="Calibri" w:hAnsi="Calibri" w:cs="Calibri"/>
          <w:lang w:eastAsia="cs-CZ"/>
        </w:rPr>
      </w:pPr>
      <w:r w:rsidRPr="00B21D03">
        <w:rPr>
          <w:rFonts w:ascii="Calibri" w:eastAsia="Calibri" w:hAnsi="Calibri" w:cs="Times New Roman"/>
          <w:lang w:eastAsia="cs-CZ"/>
        </w:rPr>
        <w:t>Akce částečně financovány Evropským zemědělským záručním fondem (EZZF) a Evropským zemědělským fondem pro rozvoj venkova (EZFRV) v rámci Strategického plánu SZP na období 2023 – 2027.</w:t>
      </w:r>
    </w:p>
    <w:p w14:paraId="6EB25A1D" w14:textId="2F00D078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br w:type="page"/>
      </w: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lastRenderedPageBreak/>
        <w:t xml:space="preserve">Zadavatel </w:t>
      </w:r>
    </w:p>
    <w:p w14:paraId="4B37EA25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</w:rPr>
      </w:pPr>
    </w:p>
    <w:p w14:paraId="3B1E5E97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</w:rPr>
      </w:pPr>
    </w:p>
    <w:p w14:paraId="171F95D5" w14:textId="7CD46CAF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Název:</w:t>
      </w:r>
      <w:r w:rsidRPr="00480E57">
        <w:rPr>
          <w:rFonts w:ascii="Calibri" w:eastAsia="Calibri" w:hAnsi="Calibri" w:cs="Calibri"/>
        </w:rPr>
        <w:tab/>
      </w:r>
      <w:r w:rsidRPr="00480E57">
        <w:rPr>
          <w:rFonts w:ascii="Calibri" w:eastAsia="Calibri" w:hAnsi="Calibri" w:cs="Calibri"/>
        </w:rPr>
        <w:tab/>
        <w:t xml:space="preserve"> </w:t>
      </w:r>
      <w:r w:rsidRPr="00480E57">
        <w:rPr>
          <w:rFonts w:ascii="Calibri" w:eastAsia="Calibri" w:hAnsi="Calibri" w:cs="Calibri"/>
        </w:rPr>
        <w:tab/>
      </w:r>
      <w:r w:rsidRPr="0028343B">
        <w:rPr>
          <w:rFonts w:ascii="Calibri" w:eastAsia="Calibri" w:hAnsi="Calibri" w:cs="Calibri"/>
          <w:b/>
          <w:bCs/>
        </w:rPr>
        <w:t>DŽV Rychnov nad Kněžnou a.s.</w:t>
      </w:r>
    </w:p>
    <w:p w14:paraId="31C3D117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Sídlo:</w:t>
      </w:r>
      <w:r w:rsidRPr="00480E57">
        <w:rPr>
          <w:rFonts w:ascii="Calibri" w:eastAsia="Calibri" w:hAnsi="Calibri" w:cs="Calibri"/>
        </w:rPr>
        <w:tab/>
      </w:r>
      <w:r w:rsidRPr="00480E57">
        <w:rPr>
          <w:rFonts w:ascii="Calibri" w:eastAsia="Calibri" w:hAnsi="Calibri" w:cs="Calibri"/>
        </w:rPr>
        <w:tab/>
      </w:r>
      <w:r w:rsidRPr="00480E57">
        <w:rPr>
          <w:rFonts w:ascii="Calibri" w:eastAsia="Calibri" w:hAnsi="Calibri" w:cs="Calibri"/>
        </w:rPr>
        <w:tab/>
        <w:t>č.p. 141, 517 04 Černíkovice</w:t>
      </w:r>
    </w:p>
    <w:p w14:paraId="4039287C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Právní forma:                   akciová společnost</w:t>
      </w:r>
    </w:p>
    <w:p w14:paraId="6BD301AC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Údaj o zápisu do OR:      B 2219 vedená u Krajského soudu v Hradci Králové</w:t>
      </w:r>
      <w:r w:rsidRPr="00480E57">
        <w:rPr>
          <w:rFonts w:ascii="Calibri" w:eastAsia="Calibri" w:hAnsi="Calibri" w:cs="Calibri"/>
        </w:rPr>
        <w:tab/>
      </w:r>
    </w:p>
    <w:p w14:paraId="18F4218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Jednající/Zastoupený:    Tomáš Jedlička, místopředsedkyní představenstva</w:t>
      </w:r>
    </w:p>
    <w:p w14:paraId="68B68C82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                                                                  </w:t>
      </w:r>
    </w:p>
    <w:p w14:paraId="3E3942F9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IČ:         47468050</w:t>
      </w:r>
    </w:p>
    <w:p w14:paraId="35CB2BF1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DIČ:       CZ47468050</w:t>
      </w:r>
    </w:p>
    <w:p w14:paraId="4E617C17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  <w:color w:val="000000"/>
        </w:rPr>
      </w:pPr>
    </w:p>
    <w:p w14:paraId="0CE2596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Kontaktní osoba pro předmět zakázky:   </w:t>
      </w:r>
    </w:p>
    <w:p w14:paraId="628C45C4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</w:p>
    <w:p w14:paraId="3A5D5462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 xml:space="preserve">1.        Ing. Michaela Krejčová </w:t>
      </w:r>
    </w:p>
    <w:p w14:paraId="297B07D3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 xml:space="preserve">           Telefon:</w:t>
      </w:r>
      <w:r w:rsidRPr="00480E57">
        <w:rPr>
          <w:rFonts w:ascii="Calibri" w:eastAsia="Calibri" w:hAnsi="Calibri" w:cs="Times New Roman"/>
        </w:rPr>
        <w:tab/>
        <w:t>566 501 227, 602 707 048</w:t>
      </w:r>
    </w:p>
    <w:p w14:paraId="6FE7E36B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Times New Roman"/>
          <w:sz w:val="24"/>
          <w:szCs w:val="24"/>
        </w:rPr>
      </w:pPr>
      <w:r w:rsidRPr="00480E57">
        <w:rPr>
          <w:rFonts w:ascii="Calibri" w:eastAsia="Calibri" w:hAnsi="Calibri" w:cs="Times New Roman"/>
        </w:rPr>
        <w:t xml:space="preserve">           e-mail:</w:t>
      </w:r>
      <w:r w:rsidRPr="00480E57">
        <w:rPr>
          <w:rFonts w:ascii="Calibri" w:eastAsia="Calibri" w:hAnsi="Calibri" w:cs="Times New Roman"/>
        </w:rPr>
        <w:tab/>
      </w:r>
      <w:hyperlink r:id="rId7" w:history="1">
        <w:r w:rsidRPr="00480E57">
          <w:rPr>
            <w:rFonts w:ascii="Calibri" w:eastAsia="Calibri" w:hAnsi="Calibri" w:cs="Times New Roman"/>
            <w:color w:val="0000FF"/>
            <w:u w:val="single"/>
          </w:rPr>
          <w:t>michaela.krejcova@agro-merin.cz</w:t>
        </w:r>
      </w:hyperlink>
    </w:p>
    <w:p w14:paraId="2E0C81CC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30DC47C0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</w:p>
    <w:p w14:paraId="0DB96606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>2.         Ing. Marie Čejková</w:t>
      </w:r>
    </w:p>
    <w:p w14:paraId="1C8B9C6B" w14:textId="77777777" w:rsidR="00480E57" w:rsidRPr="00480E57" w:rsidRDefault="00480E57" w:rsidP="00480E57">
      <w:pPr>
        <w:widowControl/>
        <w:adjustRightInd w:val="0"/>
        <w:rPr>
          <w:rFonts w:ascii="Calibri" w:eastAsia="Calibri" w:hAnsi="Calibri" w:cs="Calibri"/>
        </w:rPr>
      </w:pPr>
      <w:r w:rsidRPr="00480E57">
        <w:rPr>
          <w:rFonts w:ascii="Calibri" w:eastAsia="Calibri" w:hAnsi="Calibri" w:cs="Calibri"/>
        </w:rPr>
        <w:t xml:space="preserve">            Telefon:</w:t>
      </w:r>
      <w:r w:rsidRPr="00480E57">
        <w:rPr>
          <w:rFonts w:ascii="Calibri" w:eastAsia="Calibri" w:hAnsi="Calibri" w:cs="Calibri"/>
        </w:rPr>
        <w:tab/>
        <w:t xml:space="preserve">566 501 227, 606 745 571                                             </w:t>
      </w:r>
    </w:p>
    <w:p w14:paraId="32FC7D1A" w14:textId="77777777" w:rsidR="00480E57" w:rsidRPr="00480E57" w:rsidRDefault="00480E57" w:rsidP="00480E57">
      <w:pPr>
        <w:widowControl/>
        <w:autoSpaceDE/>
        <w:autoSpaceDN/>
        <w:rPr>
          <w:rFonts w:ascii="Times New Roman" w:eastAsia="Calibri" w:hAnsi="Times New Roman" w:cs="Times New Roman"/>
          <w:sz w:val="24"/>
          <w:szCs w:val="24"/>
        </w:rPr>
      </w:pPr>
      <w:r w:rsidRPr="00480E57">
        <w:rPr>
          <w:rFonts w:ascii="Calibri" w:eastAsia="Calibri" w:hAnsi="Calibri" w:cs="Calibri"/>
        </w:rPr>
        <w:t xml:space="preserve">            e-mail:</w:t>
      </w:r>
      <w:r w:rsidRPr="00480E57">
        <w:rPr>
          <w:rFonts w:ascii="Times New Roman" w:eastAsia="Calibri" w:hAnsi="Times New Roman" w:cs="Times New Roman"/>
          <w:sz w:val="24"/>
          <w:szCs w:val="24"/>
        </w:rPr>
        <w:tab/>
      </w:r>
      <w:hyperlink r:id="rId8" w:history="1">
        <w:r w:rsidRPr="00480E5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marie.cejkova@agro-merin.cz</w:t>
        </w:r>
      </w:hyperlink>
      <w:r w:rsidRPr="00480E57">
        <w:rPr>
          <w:rFonts w:ascii="Calibri" w:eastAsia="Calibri" w:hAnsi="Calibri" w:cs="Times New Roman"/>
          <w:sz w:val="24"/>
          <w:szCs w:val="24"/>
        </w:rPr>
        <w:t xml:space="preserve">                                          </w:t>
      </w:r>
    </w:p>
    <w:p w14:paraId="1B582C2F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Calibri"/>
        </w:rPr>
      </w:pPr>
    </w:p>
    <w:p w14:paraId="20A3C378" w14:textId="5E9153E2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Název zakázky </w:t>
      </w:r>
    </w:p>
    <w:p w14:paraId="458E9581" w14:textId="77777777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</w:p>
    <w:p w14:paraId="0A0A5793" w14:textId="646A3143" w:rsidR="00480E57" w:rsidRPr="00480E57" w:rsidRDefault="0028343B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28343B">
        <w:rPr>
          <w:rFonts w:ascii="Calibri" w:eastAsia="Calibri" w:hAnsi="Calibri" w:cs="Times New Roman"/>
        </w:rPr>
        <w:t>Drůbežárna Semechnice DŽV</w:t>
      </w:r>
    </w:p>
    <w:p w14:paraId="49CE507C" w14:textId="7754F2B8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 xml:space="preserve">Předmět dodávky </w:t>
      </w:r>
    </w:p>
    <w:p w14:paraId="0AF273BA" w14:textId="58D52152" w:rsidR="00480E57" w:rsidRPr="00480E57" w:rsidRDefault="00480E57" w:rsidP="00480E57">
      <w:pPr>
        <w:widowControl/>
        <w:autoSpaceDE/>
        <w:autoSpaceDN/>
        <w:rPr>
          <w:rFonts w:ascii="Calibri" w:eastAsia="Calibri" w:hAnsi="Calibri" w:cs="Times New Roman"/>
        </w:rPr>
      </w:pPr>
      <w:r w:rsidRPr="00480E57">
        <w:rPr>
          <w:rFonts w:ascii="Calibri" w:eastAsia="Calibri" w:hAnsi="Calibri" w:cs="Times New Roman"/>
        </w:rPr>
        <w:t xml:space="preserve">Předmětem </w:t>
      </w:r>
      <w:r w:rsidR="0028343B">
        <w:rPr>
          <w:rFonts w:ascii="Calibri" w:eastAsia="Calibri" w:hAnsi="Calibri" w:cs="Times New Roman"/>
        </w:rPr>
        <w:t>zakázky jsou stavební práce a technologie viz níže.</w:t>
      </w:r>
    </w:p>
    <w:p w14:paraId="39428718" w14:textId="25E8159B" w:rsidR="00480E57" w:rsidRPr="00480E57" w:rsidRDefault="00480E57" w:rsidP="00480E57">
      <w:pPr>
        <w:pStyle w:val="Odstavecseseznamem"/>
        <w:keepNext/>
        <w:widowControl/>
        <w:numPr>
          <w:ilvl w:val="0"/>
          <w:numId w:val="2"/>
        </w:numPr>
        <w:autoSpaceDE/>
        <w:autoSpaceDN/>
        <w:spacing w:before="240" w:after="60"/>
        <w:outlineLvl w:val="0"/>
        <w:rPr>
          <w:rFonts w:ascii="Calibri" w:eastAsia="Times New Roman" w:hAnsi="Calibri" w:cs="Times New Roman"/>
          <w:b/>
          <w:bCs/>
          <w:kern w:val="32"/>
          <w:sz w:val="32"/>
          <w:szCs w:val="32"/>
        </w:rPr>
      </w:pPr>
      <w:r w:rsidRPr="00480E57">
        <w:rPr>
          <w:rFonts w:ascii="Calibri" w:eastAsia="Times New Roman" w:hAnsi="Calibri" w:cs="Times New Roman"/>
          <w:b/>
          <w:bCs/>
          <w:kern w:val="32"/>
          <w:sz w:val="32"/>
          <w:szCs w:val="32"/>
        </w:rPr>
        <w:t>Základní technické požadavky</w:t>
      </w:r>
    </w:p>
    <w:p w14:paraId="6B5844E9" w14:textId="77777777" w:rsidR="00480E57" w:rsidRDefault="00480E57" w:rsidP="00480E57">
      <w:pPr>
        <w:spacing w:before="23"/>
        <w:ind w:right="2235"/>
        <w:rPr>
          <w:rFonts w:ascii="Calibri" w:hAnsi="Calibri"/>
          <w:b/>
          <w:spacing w:val="-2"/>
          <w:sz w:val="24"/>
        </w:rPr>
      </w:pPr>
    </w:p>
    <w:p w14:paraId="7673287E" w14:textId="761E509B" w:rsidR="00480E57" w:rsidRDefault="0028343B" w:rsidP="00480E57">
      <w:pPr>
        <w:spacing w:before="23"/>
        <w:ind w:right="2235"/>
        <w:rPr>
          <w:rFonts w:ascii="Calibri" w:hAnsi="Calibri"/>
          <w:b/>
          <w:spacing w:val="-1"/>
          <w:sz w:val="24"/>
        </w:rPr>
      </w:pPr>
      <w:r w:rsidRPr="0028343B">
        <w:rPr>
          <w:rFonts w:ascii="Calibri" w:hAnsi="Calibri"/>
          <w:b/>
          <w:spacing w:val="-1"/>
          <w:sz w:val="24"/>
        </w:rPr>
        <w:t>Drůbežárna Semechnice DŽV</w:t>
      </w:r>
      <w:r>
        <w:rPr>
          <w:rFonts w:ascii="Calibri" w:hAnsi="Calibri"/>
          <w:b/>
          <w:spacing w:val="-1"/>
          <w:sz w:val="24"/>
        </w:rPr>
        <w:t xml:space="preserve"> </w:t>
      </w:r>
      <w:r w:rsidR="00480E57">
        <w:rPr>
          <w:rFonts w:ascii="Calibri" w:hAnsi="Calibri"/>
          <w:b/>
          <w:spacing w:val="-1"/>
          <w:sz w:val="24"/>
        </w:rPr>
        <w:t>– technologie</w:t>
      </w:r>
    </w:p>
    <w:p w14:paraId="118FCDB4" w14:textId="77777777" w:rsidR="00480E57" w:rsidRDefault="00480E57" w:rsidP="00480E57">
      <w:pPr>
        <w:spacing w:before="23"/>
        <w:ind w:right="2235"/>
        <w:rPr>
          <w:rFonts w:ascii="Calibri" w:hAnsi="Calibri"/>
          <w:b/>
          <w:sz w:val="24"/>
        </w:rPr>
      </w:pPr>
    </w:p>
    <w:p w14:paraId="313AEEEE" w14:textId="6B4BB84B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52E9FC6C" w14:textId="77777777" w:rsidR="0028343B" w:rsidRDefault="0028343B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69AA34E2" w14:textId="41BBC274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5B1FBBBF" w14:textId="6B7285E5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23879788" w14:textId="23CD0144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0AB664C6" w14:textId="1244B5F5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71052A0E" w14:textId="6E2B41CF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0C88A39B" w14:textId="70F91918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1F4498DE" w14:textId="25A94CE6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6AF7DBA2" w14:textId="41B1CC04" w:rsidR="00064588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color w:val="FF0000"/>
          <w:sz w:val="24"/>
        </w:rPr>
      </w:pPr>
    </w:p>
    <w:p w14:paraId="5CEC7A29" w14:textId="77777777" w:rsidR="00064588" w:rsidRPr="00480E57" w:rsidRDefault="00064588" w:rsidP="00480E57">
      <w:pPr>
        <w:spacing w:before="120"/>
        <w:ind w:left="2292" w:right="2404"/>
        <w:jc w:val="center"/>
        <w:rPr>
          <w:rFonts w:ascii="Calibri" w:hAnsi="Calibri"/>
          <w:b/>
          <w:i/>
          <w:sz w:val="24"/>
        </w:rPr>
      </w:pPr>
    </w:p>
    <w:p w14:paraId="41E4B011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headerReference w:type="default" r:id="rId9"/>
          <w:type w:val="continuous"/>
          <w:pgSz w:w="11910" w:h="16840"/>
          <w:pgMar w:top="1280" w:right="1300" w:bottom="691" w:left="1240" w:header="708" w:footer="708" w:gutter="0"/>
          <w:cols w:space="708"/>
        </w:sectPr>
      </w:pPr>
    </w:p>
    <w:p w14:paraId="59700EF8" w14:textId="107AA176" w:rsidR="004154FC" w:rsidRPr="00320DBC" w:rsidRDefault="004154FC" w:rsidP="00E91107">
      <w:pPr>
        <w:pStyle w:val="TableParagraph"/>
        <w:numPr>
          <w:ilvl w:val="0"/>
          <w:numId w:val="4"/>
        </w:numPr>
        <w:ind w:right="450"/>
        <w:rPr>
          <w:rFonts w:ascii="Tahoma" w:hAnsi="Tahoma"/>
          <w:b/>
          <w:sz w:val="20"/>
        </w:rPr>
      </w:pPr>
      <w:r w:rsidRPr="00320DBC">
        <w:rPr>
          <w:rFonts w:ascii="Tahoma" w:hAnsi="Tahoma"/>
          <w:b/>
          <w:sz w:val="20"/>
        </w:rPr>
        <w:lastRenderedPageBreak/>
        <w:t xml:space="preserve">Požadavek na TECHNOLOGICKÉ VYBAVENÍ HALY 4 PRO CHOV DRŮBEŽE </w:t>
      </w:r>
    </w:p>
    <w:p w14:paraId="2A767108" w14:textId="01F006FC" w:rsidR="004154FC" w:rsidRPr="004154FC" w:rsidRDefault="004154FC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  <w:r w:rsidRPr="004154FC">
        <w:rPr>
          <w:rFonts w:ascii="Calibri" w:eastAsia="Times New Roman" w:hAnsi="Calibri" w:cs="Calibri"/>
          <w:b/>
          <w:bCs/>
          <w:lang w:eastAsia="cs-CZ"/>
        </w:rPr>
        <w:t>1 Voliérová technologie ustájení pro nosnice</w:t>
      </w:r>
      <w:r>
        <w:rPr>
          <w:rFonts w:ascii="Calibri" w:eastAsia="Times New Roman" w:hAnsi="Calibri" w:cs="Calibri"/>
          <w:b/>
          <w:bCs/>
          <w:lang w:eastAsia="cs-CZ"/>
        </w:rPr>
        <w:t xml:space="preserve"> 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364B3D89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8A67E61" w14:textId="56215A48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4154FC">
              <w:rPr>
                <w:rFonts w:eastAsia="Times New Roman"/>
                <w:b/>
                <w:bCs/>
                <w:lang w:eastAsia="cs-CZ"/>
              </w:rPr>
              <w:t>Voliérová technologie ustájení pro nosnice</w:t>
            </w:r>
          </w:p>
        </w:tc>
      </w:tr>
      <w:tr w:rsidR="004154FC" w14:paraId="6D9A307E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7F8472A1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72E7DBB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19AD9584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4F434F81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644DD9E8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174C3BA8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334DA293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462AF07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18E18047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1E02EA61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0E642C2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C9BFD2B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4154FC" w14:paraId="4DFA1699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6299581F" w14:textId="669C22A2" w:rsidR="004154FC" w:rsidRDefault="004154FC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Voliérový systém pro nosnice</w:t>
            </w:r>
            <w:r>
              <w:rPr>
                <w:rFonts w:ascii="Arial" w:hAnsi="Arial"/>
                <w:sz w:val="20"/>
              </w:rPr>
              <w:t xml:space="preserve">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5586855F" w14:textId="36A097EE" w:rsidR="004154FC" w:rsidRDefault="004154FC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29FC4544" w14:textId="647D7641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4154FC" w14:paraId="577E1EA0" w14:textId="77777777" w:rsidTr="00175D81">
        <w:trPr>
          <w:trHeight w:val="561"/>
        </w:trPr>
        <w:tc>
          <w:tcPr>
            <w:tcW w:w="3495" w:type="dxa"/>
          </w:tcPr>
          <w:p w14:paraId="0E41BDB5" w14:textId="3B4D81D1" w:rsidR="004154FC" w:rsidRDefault="004154FC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 xml:space="preserve">kapacita systému </w:t>
            </w:r>
          </w:p>
        </w:tc>
        <w:tc>
          <w:tcPr>
            <w:tcW w:w="2727" w:type="dxa"/>
          </w:tcPr>
          <w:p w14:paraId="1F78AFEF" w14:textId="7DE7627D" w:rsidR="004154FC" w:rsidRDefault="004154FC" w:rsidP="004154FC">
            <w:pPr>
              <w:pStyle w:val="TableParagraph"/>
              <w:spacing w:line="249" w:lineRule="exact"/>
              <w:ind w:left="194" w:right="189"/>
            </w:pPr>
            <w:r w:rsidRPr="004154FC">
              <w:rPr>
                <w:rFonts w:ascii="Arial" w:hAnsi="Arial"/>
                <w:sz w:val="20"/>
              </w:rPr>
              <w:t>minimální počet zvířat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4154FC">
              <w:rPr>
                <w:rFonts w:ascii="Arial" w:hAnsi="Arial"/>
                <w:sz w:val="20"/>
              </w:rPr>
              <w:t>ks</w:t>
            </w:r>
            <w:r w:rsidRPr="004154FC">
              <w:rPr>
                <w:rFonts w:ascii="Arial" w:hAnsi="Arial"/>
                <w:sz w:val="20"/>
              </w:rPr>
              <w:tab/>
              <w:t>16660</w:t>
            </w:r>
          </w:p>
        </w:tc>
        <w:tc>
          <w:tcPr>
            <w:tcW w:w="2842" w:type="dxa"/>
          </w:tcPr>
          <w:p w14:paraId="133E48DE" w14:textId="4D26982B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2AAA37A3" w14:textId="77777777" w:rsidTr="00175D81">
        <w:trPr>
          <w:trHeight w:val="561"/>
        </w:trPr>
        <w:tc>
          <w:tcPr>
            <w:tcW w:w="3495" w:type="dxa"/>
          </w:tcPr>
          <w:p w14:paraId="102E147C" w14:textId="56E9A5A4" w:rsidR="004154FC" w:rsidRDefault="004154FC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počet řad voliérového systému</w:t>
            </w:r>
          </w:p>
        </w:tc>
        <w:tc>
          <w:tcPr>
            <w:tcW w:w="2727" w:type="dxa"/>
          </w:tcPr>
          <w:p w14:paraId="52D490F1" w14:textId="3D09AA95" w:rsidR="004154FC" w:rsidRDefault="004154FC" w:rsidP="00175D81">
            <w:pPr>
              <w:pStyle w:val="TableParagraph"/>
              <w:spacing w:line="249" w:lineRule="exact"/>
              <w:ind w:left="194" w:right="189"/>
              <w:jc w:val="center"/>
            </w:pPr>
            <w:r w:rsidRPr="004154FC">
              <w:t>ks</w:t>
            </w:r>
            <w:r w:rsidRPr="004154FC">
              <w:tab/>
              <w:t>3</w:t>
            </w:r>
          </w:p>
        </w:tc>
        <w:tc>
          <w:tcPr>
            <w:tcW w:w="2842" w:type="dxa"/>
          </w:tcPr>
          <w:p w14:paraId="3FC95AB9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583A7634" w14:textId="77777777" w:rsidTr="00175D81">
        <w:trPr>
          <w:trHeight w:val="561"/>
        </w:trPr>
        <w:tc>
          <w:tcPr>
            <w:tcW w:w="3495" w:type="dxa"/>
          </w:tcPr>
          <w:p w14:paraId="135C3495" w14:textId="4D5A33F4" w:rsidR="004154FC" w:rsidRDefault="004154FC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šířka uličky mezi řadami</w:t>
            </w:r>
          </w:p>
        </w:tc>
        <w:tc>
          <w:tcPr>
            <w:tcW w:w="2727" w:type="dxa"/>
          </w:tcPr>
          <w:p w14:paraId="5359F831" w14:textId="0D0D3EB4" w:rsidR="004154FC" w:rsidRDefault="004154FC" w:rsidP="00175D81">
            <w:pPr>
              <w:pStyle w:val="TableParagraph"/>
              <w:spacing w:line="249" w:lineRule="exact"/>
              <w:ind w:left="194" w:right="189"/>
              <w:jc w:val="center"/>
            </w:pPr>
            <w:r>
              <w:t xml:space="preserve">m </w:t>
            </w:r>
            <w:r w:rsidRPr="004154FC">
              <w:t>1,09</w:t>
            </w:r>
          </w:p>
        </w:tc>
        <w:tc>
          <w:tcPr>
            <w:tcW w:w="2842" w:type="dxa"/>
          </w:tcPr>
          <w:p w14:paraId="3D935541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5B0A69" w14:paraId="5B13F73A" w14:textId="77777777" w:rsidTr="00175D81">
        <w:trPr>
          <w:trHeight w:val="561"/>
        </w:trPr>
        <w:tc>
          <w:tcPr>
            <w:tcW w:w="3495" w:type="dxa"/>
          </w:tcPr>
          <w:p w14:paraId="6CEB0CB0" w14:textId="740890E4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Systém se skládá ze tří řad. Pod každým patrem užitné plochy systému je umístěn dopravník trusu.</w:t>
            </w:r>
          </w:p>
        </w:tc>
        <w:tc>
          <w:tcPr>
            <w:tcW w:w="2727" w:type="dxa"/>
          </w:tcPr>
          <w:p w14:paraId="1052A07F" w14:textId="3DF84C5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CE3D29F" w14:textId="6D30386B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  <w:tr w:rsidR="005B0A69" w14:paraId="736A9980" w14:textId="77777777" w:rsidTr="00175D81">
        <w:trPr>
          <w:trHeight w:val="561"/>
        </w:trPr>
        <w:tc>
          <w:tcPr>
            <w:tcW w:w="3495" w:type="dxa"/>
          </w:tcPr>
          <w:p w14:paraId="69714E72" w14:textId="4B208E09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Do systému jsou integrovaná snášková hnízda. Snáškové hnízdo se na noc uzavírá za pomoci výklopné podlahy.</w:t>
            </w:r>
          </w:p>
        </w:tc>
        <w:tc>
          <w:tcPr>
            <w:tcW w:w="2727" w:type="dxa"/>
          </w:tcPr>
          <w:p w14:paraId="3ADB67CC" w14:textId="7994951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0E29C4AB" w14:textId="6DF1486B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  <w:tr w:rsidR="005B0A69" w14:paraId="380E711D" w14:textId="77777777" w:rsidTr="00175D81">
        <w:trPr>
          <w:trHeight w:val="561"/>
        </w:trPr>
        <w:tc>
          <w:tcPr>
            <w:tcW w:w="3495" w:type="dxa"/>
          </w:tcPr>
          <w:p w14:paraId="15FB0ACC" w14:textId="356BD647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Podlaha hnízda je vybavena plastovou podlážkou s kolíčky, které minimalizují plochu dotyku vejce s podlážkou.</w:t>
            </w:r>
          </w:p>
        </w:tc>
        <w:tc>
          <w:tcPr>
            <w:tcW w:w="2727" w:type="dxa"/>
          </w:tcPr>
          <w:p w14:paraId="5AD9E3D6" w14:textId="54279E9E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4067DA1" w14:textId="5C743245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  <w:tr w:rsidR="005B0A69" w14:paraId="61B1CF60" w14:textId="77777777" w:rsidTr="00175D81">
        <w:trPr>
          <w:trHeight w:val="561"/>
        </w:trPr>
        <w:tc>
          <w:tcPr>
            <w:tcW w:w="3495" w:type="dxa"/>
          </w:tcPr>
          <w:p w14:paraId="77BF1B10" w14:textId="7109D651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Z hnízda se vejce dostávají na pás pro dopravu vajec.</w:t>
            </w:r>
          </w:p>
        </w:tc>
        <w:tc>
          <w:tcPr>
            <w:tcW w:w="2727" w:type="dxa"/>
          </w:tcPr>
          <w:p w14:paraId="797E34A3" w14:textId="0EFCED8A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9B64CEB" w14:textId="70B97594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  <w:tr w:rsidR="005B0A69" w14:paraId="70661599" w14:textId="77777777" w:rsidTr="00175D81">
        <w:trPr>
          <w:trHeight w:val="561"/>
        </w:trPr>
        <w:tc>
          <w:tcPr>
            <w:tcW w:w="3495" w:type="dxa"/>
          </w:tcPr>
          <w:p w14:paraId="360D082F" w14:textId="645B5D22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Každá řada voliérového systému je vybavena hřady, které umožňují nosnicím stoupat v rámci systému směrem na horu a dolů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4154FC">
              <w:rPr>
                <w:rFonts w:ascii="Arial" w:hAnsi="Arial"/>
                <w:sz w:val="20"/>
              </w:rPr>
              <w:t xml:space="preserve">a dále poskytují dostatek prostoru pro přirozené hřadování v noci. Hřady jsou zinkované. V systému je integrováno LED </w:t>
            </w:r>
            <w:proofErr w:type="spellStart"/>
            <w:r w:rsidRPr="004154FC">
              <w:rPr>
                <w:rFonts w:ascii="Arial" w:hAnsi="Arial"/>
                <w:sz w:val="20"/>
              </w:rPr>
              <w:t>stmívatelné</w:t>
            </w:r>
            <w:proofErr w:type="spellEnd"/>
            <w:r w:rsidRPr="004154FC">
              <w:rPr>
                <w:rFonts w:ascii="Arial" w:hAnsi="Arial"/>
                <w:sz w:val="20"/>
              </w:rPr>
              <w:t xml:space="preserve"> osvětlení.</w:t>
            </w:r>
          </w:p>
        </w:tc>
        <w:tc>
          <w:tcPr>
            <w:tcW w:w="2727" w:type="dxa"/>
          </w:tcPr>
          <w:p w14:paraId="2CFFB0D1" w14:textId="18318E5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82F0F2D" w14:textId="15E099EA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11393D">
              <w:rPr>
                <w:rFonts w:ascii="Tahoma"/>
                <w:sz w:val="20"/>
              </w:rPr>
              <w:t>ANO</w:t>
            </w:r>
            <w:r w:rsidRPr="0011393D">
              <w:rPr>
                <w:rFonts w:ascii="Tahoma"/>
                <w:spacing w:val="-2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/</w:t>
            </w:r>
            <w:r w:rsidRPr="0011393D">
              <w:rPr>
                <w:rFonts w:ascii="Tahoma"/>
                <w:spacing w:val="-1"/>
                <w:sz w:val="20"/>
              </w:rPr>
              <w:t xml:space="preserve"> </w:t>
            </w:r>
            <w:r w:rsidRPr="0011393D">
              <w:rPr>
                <w:rFonts w:ascii="Tahoma"/>
                <w:sz w:val="20"/>
              </w:rPr>
              <w:t>NE</w:t>
            </w:r>
          </w:p>
        </w:tc>
      </w:tr>
    </w:tbl>
    <w:p w14:paraId="26E004D6" w14:textId="686C224A" w:rsidR="004154FC" w:rsidRDefault="004154FC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</w:p>
    <w:p w14:paraId="176C5716" w14:textId="3255B78B" w:rsidR="005B0A69" w:rsidRDefault="005B0A69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</w:p>
    <w:p w14:paraId="1D6F0D17" w14:textId="4855EAAB" w:rsidR="005B0A69" w:rsidRDefault="005B0A69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</w:p>
    <w:p w14:paraId="23188E9F" w14:textId="77777777" w:rsidR="005B0A69" w:rsidRDefault="005B0A69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</w:p>
    <w:p w14:paraId="223175FD" w14:textId="403493A8" w:rsidR="004154FC" w:rsidRPr="004154FC" w:rsidRDefault="004154FC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  <w:r w:rsidRPr="004154FC">
        <w:rPr>
          <w:rFonts w:ascii="Calibri" w:eastAsia="Times New Roman" w:hAnsi="Calibri" w:cs="Calibri"/>
          <w:b/>
          <w:bCs/>
          <w:lang w:eastAsia="cs-CZ"/>
        </w:rPr>
        <w:t>2. Připojovací soustava k napájení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2ACE21ED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5E8837B6" w14:textId="71D520D3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4154FC">
              <w:rPr>
                <w:rFonts w:eastAsia="Times New Roman"/>
                <w:b/>
                <w:bCs/>
                <w:lang w:eastAsia="cs-CZ"/>
              </w:rPr>
              <w:t>Připojovací soustava k napájení</w:t>
            </w:r>
          </w:p>
        </w:tc>
      </w:tr>
      <w:tr w:rsidR="004154FC" w14:paraId="17EB4D3F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0F84EA6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lastRenderedPageBreak/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0EE1012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43AD8889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38FF2109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2EA3241F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56F2E640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735BD059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454EBB5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68E33E84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0E23DE5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26D6245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295FB015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16BB9D5C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3F78102C" w14:textId="58581F67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proofErr w:type="spellStart"/>
            <w:r w:rsidRPr="004154FC">
              <w:rPr>
                <w:rFonts w:ascii="Arial" w:hAnsi="Arial"/>
                <w:sz w:val="20"/>
              </w:rPr>
              <w:t>Medikátor</w:t>
            </w:r>
            <w:proofErr w:type="spellEnd"/>
            <w:r w:rsidRPr="004154FC">
              <w:rPr>
                <w:rFonts w:ascii="Arial" w:hAnsi="Arial"/>
                <w:sz w:val="20"/>
              </w:rPr>
              <w:t xml:space="preserve"> , rozsah 0,2 - 2%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7C11498A" w14:textId="2F85A836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3E3F2001" w14:textId="06687DB5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  <w:tr w:rsidR="005B0A69" w14:paraId="31970D21" w14:textId="77777777" w:rsidTr="00175D81">
        <w:trPr>
          <w:trHeight w:val="561"/>
        </w:trPr>
        <w:tc>
          <w:tcPr>
            <w:tcW w:w="3495" w:type="dxa"/>
          </w:tcPr>
          <w:p w14:paraId="3690817A" w14:textId="62283F29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 xml:space="preserve">Odbočka pro </w:t>
            </w:r>
            <w:proofErr w:type="spellStart"/>
            <w:r w:rsidRPr="004154FC">
              <w:rPr>
                <w:rFonts w:ascii="Arial" w:hAnsi="Arial"/>
                <w:sz w:val="20"/>
              </w:rPr>
              <w:t>medikátor</w:t>
            </w:r>
            <w:proofErr w:type="spellEnd"/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60C401DB" w14:textId="3592FEA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A8814E9" w14:textId="71AB4F69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  <w:tr w:rsidR="005B0A69" w14:paraId="698048CF" w14:textId="77777777" w:rsidTr="00175D81">
        <w:trPr>
          <w:trHeight w:val="561"/>
        </w:trPr>
        <w:tc>
          <w:tcPr>
            <w:tcW w:w="3495" w:type="dxa"/>
          </w:tcPr>
          <w:p w14:paraId="0ADF86B4" w14:textId="40A5E470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 xml:space="preserve">Panel na vodu </w:t>
            </w:r>
            <w:proofErr w:type="spellStart"/>
            <w:r w:rsidRPr="004154FC">
              <w:rPr>
                <w:rFonts w:ascii="Arial" w:hAnsi="Arial"/>
                <w:sz w:val="20"/>
              </w:rPr>
              <w:t>vč.filtru</w:t>
            </w:r>
            <w:proofErr w:type="spellEnd"/>
            <w:r w:rsidRPr="004154FC">
              <w:rPr>
                <w:rFonts w:ascii="Arial" w:hAnsi="Arial"/>
                <w:sz w:val="20"/>
              </w:rPr>
              <w:t xml:space="preserve"> a regulátoru tlaku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3C3F6774" w14:textId="633F2640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770B297" w14:textId="541253FF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  <w:tr w:rsidR="005B0A69" w14:paraId="6ACE41BE" w14:textId="77777777" w:rsidTr="00175D81">
        <w:trPr>
          <w:trHeight w:val="561"/>
        </w:trPr>
        <w:tc>
          <w:tcPr>
            <w:tcW w:w="3495" w:type="dxa"/>
          </w:tcPr>
          <w:p w14:paraId="797613FF" w14:textId="278DC465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El. vodoměr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41EA25EE" w14:textId="08AB5532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EBE04E2" w14:textId="5E2D4A5B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  <w:tr w:rsidR="005B0A69" w14:paraId="4C0F5FB8" w14:textId="77777777" w:rsidTr="00175D81">
        <w:trPr>
          <w:trHeight w:val="561"/>
        </w:trPr>
        <w:tc>
          <w:tcPr>
            <w:tcW w:w="3495" w:type="dxa"/>
          </w:tcPr>
          <w:p w14:paraId="05BD0898" w14:textId="695C19A8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4154FC">
              <w:rPr>
                <w:rFonts w:ascii="Arial" w:hAnsi="Arial"/>
                <w:sz w:val="20"/>
              </w:rPr>
              <w:t>Připojovací souprava ø 1" včetně spojovacího materiálu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3FFF585B" w14:textId="2FF020E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1ED6A2F" w14:textId="0A8A746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34186E">
              <w:rPr>
                <w:rFonts w:ascii="Tahoma"/>
                <w:sz w:val="20"/>
              </w:rPr>
              <w:t>ANO</w:t>
            </w:r>
            <w:r w:rsidRPr="0034186E">
              <w:rPr>
                <w:rFonts w:ascii="Tahoma"/>
                <w:spacing w:val="-2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/</w:t>
            </w:r>
            <w:r w:rsidRPr="0034186E">
              <w:rPr>
                <w:rFonts w:ascii="Tahoma"/>
                <w:spacing w:val="-1"/>
                <w:sz w:val="20"/>
              </w:rPr>
              <w:t xml:space="preserve"> </w:t>
            </w:r>
            <w:r w:rsidRPr="0034186E">
              <w:rPr>
                <w:rFonts w:ascii="Tahoma"/>
                <w:sz w:val="20"/>
              </w:rPr>
              <w:t>NE</w:t>
            </w:r>
          </w:p>
        </w:tc>
      </w:tr>
    </w:tbl>
    <w:p w14:paraId="03BEB5EF" w14:textId="77777777" w:rsidR="004154FC" w:rsidRDefault="004154FC" w:rsidP="00C04775">
      <w:pPr>
        <w:spacing w:before="100"/>
        <w:ind w:left="176"/>
        <w:rPr>
          <w:b/>
          <w:sz w:val="18"/>
        </w:rPr>
      </w:pPr>
    </w:p>
    <w:p w14:paraId="36E85A10" w14:textId="17BEABBA" w:rsidR="004154FC" w:rsidRPr="004154FC" w:rsidRDefault="00B257AB" w:rsidP="004154FC">
      <w:pPr>
        <w:widowControl/>
        <w:autoSpaceDE/>
        <w:autoSpaceDN/>
        <w:rPr>
          <w:rFonts w:ascii="Calibri" w:eastAsia="Times New Roman" w:hAnsi="Calibri" w:cs="Calibri"/>
          <w:b/>
          <w:bCs/>
          <w:lang w:eastAsia="cs-CZ"/>
        </w:rPr>
      </w:pPr>
      <w:r w:rsidRPr="00B257AB">
        <w:rPr>
          <w:rFonts w:ascii="Calibri" w:eastAsia="Times New Roman" w:hAnsi="Calibri" w:cs="Calibri"/>
          <w:b/>
          <w:bCs/>
          <w:lang w:eastAsia="cs-CZ"/>
        </w:rPr>
        <w:t>3. Napájecí systém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016B9404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0AD3FBB2" w14:textId="1F2A4F69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rFonts w:eastAsia="Times New Roman"/>
                <w:b/>
                <w:bCs/>
                <w:lang w:eastAsia="cs-CZ"/>
              </w:rPr>
              <w:t>Napájecí systém</w:t>
            </w:r>
          </w:p>
        </w:tc>
      </w:tr>
      <w:tr w:rsidR="004154FC" w14:paraId="66278FFC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171A0159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5BB26708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72FF58DE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16CB9243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1AB6D468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7F9CD7E1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49013A9A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F320CD2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4E22BD30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5C0BFAB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6E85C5CE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D026301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4154FC" w14:paraId="04D063EA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3F12CD9F" w14:textId="5FC4FF15" w:rsidR="004154FC" w:rsidRDefault="00B257AB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proofErr w:type="spellStart"/>
            <w:r w:rsidRPr="00B257AB">
              <w:rPr>
                <w:rFonts w:ascii="Arial" w:hAnsi="Arial"/>
                <w:sz w:val="20"/>
              </w:rPr>
              <w:t>Niplový</w:t>
            </w:r>
            <w:proofErr w:type="spellEnd"/>
            <w:r w:rsidRPr="00B257AB">
              <w:rPr>
                <w:rFonts w:ascii="Arial" w:hAnsi="Arial"/>
                <w:sz w:val="20"/>
              </w:rPr>
              <w:t xml:space="preserve"> napájecí systém</w:t>
            </w:r>
            <w:r w:rsidR="005B0A69"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4F672267" w14:textId="5748F679" w:rsidR="004154FC" w:rsidRDefault="00B257AB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29FBADC" w14:textId="7CA06A1B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4154FC" w14:paraId="15BAE4A3" w14:textId="77777777" w:rsidTr="00175D81">
        <w:trPr>
          <w:trHeight w:val="561"/>
        </w:trPr>
        <w:tc>
          <w:tcPr>
            <w:tcW w:w="3495" w:type="dxa"/>
          </w:tcPr>
          <w:p w14:paraId="4995C141" w14:textId="7EC5EE95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počet zvířat na </w:t>
            </w:r>
            <w:proofErr w:type="spellStart"/>
            <w:r w:rsidRPr="00B257AB">
              <w:rPr>
                <w:rFonts w:ascii="Arial" w:hAnsi="Arial"/>
                <w:sz w:val="20"/>
              </w:rPr>
              <w:t>nipl</w:t>
            </w:r>
            <w:proofErr w:type="spellEnd"/>
          </w:p>
        </w:tc>
        <w:tc>
          <w:tcPr>
            <w:tcW w:w="2727" w:type="dxa"/>
          </w:tcPr>
          <w:p w14:paraId="1123ABC4" w14:textId="6FF282BB" w:rsidR="004154FC" w:rsidRDefault="00B257AB" w:rsidP="00175D81">
            <w:pPr>
              <w:pStyle w:val="TableParagraph"/>
              <w:spacing w:line="249" w:lineRule="exact"/>
              <w:ind w:left="194" w:right="189"/>
            </w:pPr>
            <w:r w:rsidRPr="00B257AB">
              <w:t>zvířat/</w:t>
            </w:r>
            <w:proofErr w:type="spellStart"/>
            <w:r w:rsidRPr="00B257AB">
              <w:t>nipl</w:t>
            </w:r>
            <w:proofErr w:type="spellEnd"/>
            <w:r w:rsidRPr="00B257AB">
              <w:tab/>
              <w:t>max. 10</w:t>
            </w:r>
          </w:p>
        </w:tc>
        <w:tc>
          <w:tcPr>
            <w:tcW w:w="2842" w:type="dxa"/>
          </w:tcPr>
          <w:p w14:paraId="208126D1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45CAD5A8" w14:textId="77777777" w:rsidTr="00175D81">
        <w:trPr>
          <w:trHeight w:val="561"/>
        </w:trPr>
        <w:tc>
          <w:tcPr>
            <w:tcW w:w="3495" w:type="dxa"/>
          </w:tcPr>
          <w:p w14:paraId="3DE20A58" w14:textId="6F0C7B50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typ </w:t>
            </w:r>
            <w:proofErr w:type="spellStart"/>
            <w:r w:rsidRPr="00B257AB">
              <w:rPr>
                <w:rFonts w:ascii="Arial" w:hAnsi="Arial"/>
                <w:sz w:val="20"/>
              </w:rPr>
              <w:t>napaječky</w:t>
            </w:r>
            <w:proofErr w:type="spellEnd"/>
          </w:p>
        </w:tc>
        <w:tc>
          <w:tcPr>
            <w:tcW w:w="2727" w:type="dxa"/>
          </w:tcPr>
          <w:p w14:paraId="23B3B699" w14:textId="09E0CFB6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proofErr w:type="spellStart"/>
            <w:r w:rsidRPr="00B257AB">
              <w:t>nipl</w:t>
            </w:r>
            <w:proofErr w:type="spellEnd"/>
            <w:r w:rsidRPr="00B257AB">
              <w:t xml:space="preserve"> s </w:t>
            </w:r>
            <w:proofErr w:type="spellStart"/>
            <w:r w:rsidRPr="00B257AB">
              <w:t>odkapovým</w:t>
            </w:r>
            <w:proofErr w:type="spellEnd"/>
            <w:r w:rsidRPr="00B257AB">
              <w:t xml:space="preserve"> pohárkem</w:t>
            </w:r>
          </w:p>
        </w:tc>
        <w:tc>
          <w:tcPr>
            <w:tcW w:w="2842" w:type="dxa"/>
          </w:tcPr>
          <w:p w14:paraId="4070E340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162E15B5" w14:textId="77777777" w:rsidTr="00175D81">
        <w:trPr>
          <w:trHeight w:val="561"/>
        </w:trPr>
        <w:tc>
          <w:tcPr>
            <w:tcW w:w="3495" w:type="dxa"/>
          </w:tcPr>
          <w:p w14:paraId="11736BD8" w14:textId="7FC94425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V každé řadě voliérového systému jsou umístěny kompletní napájecí linky včetně regulace tlaku.</w:t>
            </w:r>
          </w:p>
        </w:tc>
        <w:tc>
          <w:tcPr>
            <w:tcW w:w="2727" w:type="dxa"/>
          </w:tcPr>
          <w:p w14:paraId="13FD00D5" w14:textId="25246C75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C15AA2B" w14:textId="31139415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77542524" w14:textId="778AD050" w:rsidR="004154FC" w:rsidRDefault="004154FC" w:rsidP="00C04775">
      <w:pPr>
        <w:spacing w:before="100"/>
        <w:ind w:left="176"/>
        <w:rPr>
          <w:b/>
          <w:sz w:val="18"/>
        </w:rPr>
      </w:pPr>
    </w:p>
    <w:tbl>
      <w:tblPr>
        <w:tblStyle w:val="TableNormal"/>
        <w:tblW w:w="9081" w:type="dxa"/>
        <w:tblInd w:w="124" w:type="dxa"/>
        <w:tblLook w:val="04A0" w:firstRow="1" w:lastRow="0" w:firstColumn="1" w:lastColumn="0" w:noHBand="0" w:noVBand="1"/>
      </w:tblPr>
      <w:tblGrid>
        <w:gridCol w:w="3899"/>
        <w:gridCol w:w="2629"/>
        <w:gridCol w:w="2553"/>
      </w:tblGrid>
      <w:tr w:rsidR="00B257AB" w:rsidRPr="00B257AB" w14:paraId="08986C4C" w14:textId="77777777" w:rsidTr="005B0A69">
        <w:trPr>
          <w:trHeight w:val="315"/>
        </w:trPr>
        <w:tc>
          <w:tcPr>
            <w:tcW w:w="9081" w:type="dxa"/>
            <w:gridSpan w:val="3"/>
            <w:noWrap/>
            <w:hideMark/>
          </w:tcPr>
          <w:p w14:paraId="4DBDE21E" w14:textId="77777777" w:rsidR="00B257AB" w:rsidRPr="00B257AB" w:rsidRDefault="00B257AB" w:rsidP="00B257A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B257AB">
              <w:rPr>
                <w:rFonts w:ascii="Calibri" w:eastAsia="Times New Roman" w:hAnsi="Calibri" w:cs="Calibri"/>
                <w:b/>
                <w:bCs/>
                <w:lang w:eastAsia="cs-CZ"/>
              </w:rPr>
              <w:t>4. Krmení - řetězový krmný systém</w:t>
            </w:r>
          </w:p>
        </w:tc>
      </w:tr>
      <w:tr w:rsidR="004154FC" w14:paraId="3714FD6B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42"/>
        </w:trPr>
        <w:tc>
          <w:tcPr>
            <w:tcW w:w="9081" w:type="dxa"/>
            <w:gridSpan w:val="3"/>
            <w:tcBorders>
              <w:bottom w:val="double" w:sz="4" w:space="0" w:color="000000"/>
            </w:tcBorders>
          </w:tcPr>
          <w:p w14:paraId="7E1CEF4B" w14:textId="6B758121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rFonts w:eastAsia="Times New Roman"/>
                <w:b/>
                <w:bCs/>
                <w:lang w:eastAsia="cs-CZ"/>
              </w:rPr>
              <w:t>Krmení - řetězový krmný systém</w:t>
            </w:r>
          </w:p>
        </w:tc>
      </w:tr>
      <w:tr w:rsidR="004154FC" w14:paraId="79C83C3B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3899" w:type="dxa"/>
            <w:tcBorders>
              <w:top w:val="double" w:sz="4" w:space="0" w:color="000000"/>
              <w:bottom w:val="double" w:sz="4" w:space="0" w:color="000000"/>
            </w:tcBorders>
          </w:tcPr>
          <w:p w14:paraId="3B4ABE60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182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3D762DCF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03D36EE5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79"/>
        </w:trPr>
        <w:tc>
          <w:tcPr>
            <w:tcW w:w="3899" w:type="dxa"/>
            <w:tcBorders>
              <w:top w:val="double" w:sz="4" w:space="0" w:color="000000"/>
            </w:tcBorders>
          </w:tcPr>
          <w:p w14:paraId="11BBA211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182" w:type="dxa"/>
            <w:gridSpan w:val="2"/>
            <w:tcBorders>
              <w:top w:val="double" w:sz="4" w:space="0" w:color="000000"/>
            </w:tcBorders>
          </w:tcPr>
          <w:p w14:paraId="664518C0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0CD908E2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197"/>
        </w:trPr>
        <w:tc>
          <w:tcPr>
            <w:tcW w:w="3899" w:type="dxa"/>
            <w:tcBorders>
              <w:bottom w:val="double" w:sz="4" w:space="0" w:color="000000"/>
            </w:tcBorders>
            <w:shd w:val="clear" w:color="auto" w:fill="F1F1F1"/>
          </w:tcPr>
          <w:p w14:paraId="6152054E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2A2716E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629" w:type="dxa"/>
            <w:tcBorders>
              <w:bottom w:val="double" w:sz="4" w:space="0" w:color="000000"/>
            </w:tcBorders>
            <w:shd w:val="clear" w:color="auto" w:fill="F1F1F1"/>
          </w:tcPr>
          <w:p w14:paraId="4CE6589C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BE235BC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553" w:type="dxa"/>
            <w:tcBorders>
              <w:bottom w:val="double" w:sz="4" w:space="0" w:color="000000"/>
            </w:tcBorders>
            <w:shd w:val="clear" w:color="auto" w:fill="F1F1F1"/>
          </w:tcPr>
          <w:p w14:paraId="703437B3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E49B608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4154FC" w14:paraId="6939AAB7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91"/>
        </w:trPr>
        <w:tc>
          <w:tcPr>
            <w:tcW w:w="3899" w:type="dxa"/>
            <w:tcBorders>
              <w:top w:val="double" w:sz="4" w:space="0" w:color="000000"/>
            </w:tcBorders>
          </w:tcPr>
          <w:p w14:paraId="7D366D83" w14:textId="3DF142CC" w:rsidR="004154FC" w:rsidRDefault="00B257AB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Řetězový krmný systém</w:t>
            </w:r>
            <w:r w:rsidR="005B0A69"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629" w:type="dxa"/>
            <w:tcBorders>
              <w:top w:val="double" w:sz="4" w:space="0" w:color="000000"/>
            </w:tcBorders>
          </w:tcPr>
          <w:p w14:paraId="2C142943" w14:textId="3F3028E2" w:rsidR="004154FC" w:rsidRDefault="00B257AB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553" w:type="dxa"/>
            <w:tcBorders>
              <w:top w:val="double" w:sz="4" w:space="0" w:color="000000"/>
            </w:tcBorders>
          </w:tcPr>
          <w:p w14:paraId="1C7FADC2" w14:textId="5724B049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4154FC" w14:paraId="007754EA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899" w:type="dxa"/>
          </w:tcPr>
          <w:p w14:paraId="64571402" w14:textId="02A9540D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krmná hrana</w:t>
            </w:r>
          </w:p>
        </w:tc>
        <w:tc>
          <w:tcPr>
            <w:tcW w:w="2629" w:type="dxa"/>
          </w:tcPr>
          <w:p w14:paraId="7BA76F48" w14:textId="2640F025" w:rsidR="004154FC" w:rsidRDefault="00B257AB" w:rsidP="00175D81">
            <w:pPr>
              <w:pStyle w:val="TableParagraph"/>
              <w:spacing w:line="249" w:lineRule="exact"/>
              <w:ind w:left="194" w:right="189"/>
            </w:pPr>
            <w:r w:rsidRPr="00B257AB">
              <w:t>cm/zvíře</w:t>
            </w:r>
            <w:r w:rsidRPr="00B257AB">
              <w:tab/>
              <w:t>min. 10</w:t>
            </w:r>
          </w:p>
        </w:tc>
        <w:tc>
          <w:tcPr>
            <w:tcW w:w="2553" w:type="dxa"/>
          </w:tcPr>
          <w:p w14:paraId="61652633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0190ED77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899" w:type="dxa"/>
          </w:tcPr>
          <w:p w14:paraId="7D013513" w14:textId="26EDF188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rychlost posunu řetězu</w:t>
            </w:r>
          </w:p>
        </w:tc>
        <w:tc>
          <w:tcPr>
            <w:tcW w:w="2629" w:type="dxa"/>
          </w:tcPr>
          <w:p w14:paraId="325E1037" w14:textId="4DCCC9D6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r w:rsidRPr="00B257AB">
              <w:t>m/min</w:t>
            </w:r>
            <w:r w:rsidRPr="00B257AB">
              <w:tab/>
              <w:t>11</w:t>
            </w:r>
          </w:p>
        </w:tc>
        <w:tc>
          <w:tcPr>
            <w:tcW w:w="2553" w:type="dxa"/>
          </w:tcPr>
          <w:p w14:paraId="5DA0EC2A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5B0A69" w14:paraId="01312F25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899" w:type="dxa"/>
          </w:tcPr>
          <w:p w14:paraId="2FF2986B" w14:textId="28141C43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Každá řada voliérového systému je vybavena okruhy řetězového krmného systému.</w:t>
            </w:r>
          </w:p>
        </w:tc>
        <w:tc>
          <w:tcPr>
            <w:tcW w:w="2629" w:type="dxa"/>
          </w:tcPr>
          <w:p w14:paraId="08CDFE78" w14:textId="359D2CD6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553" w:type="dxa"/>
          </w:tcPr>
          <w:p w14:paraId="61A7E60B" w14:textId="253ECFAC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EB59C2">
              <w:rPr>
                <w:rFonts w:ascii="Tahoma"/>
                <w:sz w:val="20"/>
              </w:rPr>
              <w:t>ANO</w:t>
            </w:r>
            <w:r w:rsidRPr="00EB59C2">
              <w:rPr>
                <w:rFonts w:ascii="Tahoma"/>
                <w:spacing w:val="-2"/>
                <w:sz w:val="20"/>
              </w:rPr>
              <w:t xml:space="preserve"> </w:t>
            </w:r>
            <w:r w:rsidRPr="00EB59C2">
              <w:rPr>
                <w:rFonts w:ascii="Tahoma"/>
                <w:sz w:val="20"/>
              </w:rPr>
              <w:t>/</w:t>
            </w:r>
            <w:r w:rsidRPr="00EB59C2">
              <w:rPr>
                <w:rFonts w:ascii="Tahoma"/>
                <w:spacing w:val="-1"/>
                <w:sz w:val="20"/>
              </w:rPr>
              <w:t xml:space="preserve"> </w:t>
            </w:r>
            <w:r w:rsidRPr="00EB59C2">
              <w:rPr>
                <w:rFonts w:ascii="Tahoma"/>
                <w:sz w:val="20"/>
              </w:rPr>
              <w:t>NE</w:t>
            </w:r>
          </w:p>
        </w:tc>
      </w:tr>
      <w:tr w:rsidR="005B0A69" w14:paraId="4E094C1D" w14:textId="77777777" w:rsidTr="005B0A6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61"/>
        </w:trPr>
        <w:tc>
          <w:tcPr>
            <w:tcW w:w="3899" w:type="dxa"/>
          </w:tcPr>
          <w:p w14:paraId="56EA52E4" w14:textId="7C4561D2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Ty distribuují krmnou směs po celé délce chovného prostoru.</w:t>
            </w:r>
          </w:p>
        </w:tc>
        <w:tc>
          <w:tcPr>
            <w:tcW w:w="2629" w:type="dxa"/>
          </w:tcPr>
          <w:p w14:paraId="767AD45C" w14:textId="69CDD333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553" w:type="dxa"/>
          </w:tcPr>
          <w:p w14:paraId="6131C96D" w14:textId="75B1BF8A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EB59C2">
              <w:rPr>
                <w:rFonts w:ascii="Tahoma"/>
                <w:sz w:val="20"/>
              </w:rPr>
              <w:t>ANO</w:t>
            </w:r>
            <w:r w:rsidRPr="00EB59C2">
              <w:rPr>
                <w:rFonts w:ascii="Tahoma"/>
                <w:spacing w:val="-2"/>
                <w:sz w:val="20"/>
              </w:rPr>
              <w:t xml:space="preserve"> </w:t>
            </w:r>
            <w:r w:rsidRPr="00EB59C2">
              <w:rPr>
                <w:rFonts w:ascii="Tahoma"/>
                <w:sz w:val="20"/>
              </w:rPr>
              <w:t>/</w:t>
            </w:r>
            <w:r w:rsidRPr="00EB59C2">
              <w:rPr>
                <w:rFonts w:ascii="Tahoma"/>
                <w:spacing w:val="-1"/>
                <w:sz w:val="20"/>
              </w:rPr>
              <w:t xml:space="preserve"> </w:t>
            </w:r>
            <w:r w:rsidRPr="00EB59C2">
              <w:rPr>
                <w:rFonts w:ascii="Tahoma"/>
                <w:sz w:val="20"/>
              </w:rPr>
              <w:t>NE</w:t>
            </w:r>
          </w:p>
        </w:tc>
      </w:tr>
    </w:tbl>
    <w:p w14:paraId="55401E43" w14:textId="72D2DF99" w:rsidR="004154FC" w:rsidRDefault="004154FC" w:rsidP="005B0A69">
      <w:pPr>
        <w:spacing w:before="100"/>
        <w:rPr>
          <w:b/>
          <w:sz w:val="18"/>
        </w:rPr>
      </w:pPr>
    </w:p>
    <w:p w14:paraId="139DB910" w14:textId="77777777" w:rsidR="00320DBC" w:rsidRDefault="00320DBC" w:rsidP="00C04775">
      <w:pPr>
        <w:spacing w:before="100"/>
        <w:ind w:left="176"/>
        <w:rPr>
          <w:b/>
          <w:sz w:val="18"/>
        </w:rPr>
      </w:pPr>
    </w:p>
    <w:p w14:paraId="1ED8F25C" w14:textId="4B90F898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5. Vážení krmiva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31215825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50BE5720" w14:textId="2370CC5F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Vážení krmiva</w:t>
            </w:r>
          </w:p>
        </w:tc>
      </w:tr>
      <w:tr w:rsidR="004154FC" w14:paraId="0E787600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673F3E09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003BBAC3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3E0A63E5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3E53A974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2A98ABFA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06237059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2FA72C5F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B5E0CBB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221B4212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AC261BE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5E2C6826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8A4677F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1BEBD2F8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1899A774" w14:textId="022BFB2B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Tenzometrické vážení krmiva pro 2 stávající sila(každé silo má 4 nohy )</w:t>
            </w:r>
            <w:r>
              <w:rPr>
                <w:rFonts w:ascii="Arial" w:hAnsi="Arial"/>
                <w:sz w:val="20"/>
              </w:rPr>
              <w:t>, 2ks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59B9CB8E" w14:textId="0718F566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7C2EC30" w14:textId="7A1C4B96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7A2516">
              <w:rPr>
                <w:rFonts w:ascii="Tahoma"/>
                <w:sz w:val="20"/>
              </w:rPr>
              <w:t>ANO</w:t>
            </w:r>
            <w:r w:rsidRPr="007A2516">
              <w:rPr>
                <w:rFonts w:ascii="Tahoma"/>
                <w:spacing w:val="-2"/>
                <w:sz w:val="20"/>
              </w:rPr>
              <w:t xml:space="preserve"> </w:t>
            </w:r>
            <w:r w:rsidRPr="007A2516">
              <w:rPr>
                <w:rFonts w:ascii="Tahoma"/>
                <w:sz w:val="20"/>
              </w:rPr>
              <w:t>/</w:t>
            </w:r>
            <w:r w:rsidRPr="007A2516">
              <w:rPr>
                <w:rFonts w:ascii="Tahoma"/>
                <w:spacing w:val="-1"/>
                <w:sz w:val="20"/>
              </w:rPr>
              <w:t xml:space="preserve"> </w:t>
            </w:r>
            <w:r w:rsidRPr="007A2516">
              <w:rPr>
                <w:rFonts w:ascii="Tahoma"/>
                <w:sz w:val="20"/>
              </w:rPr>
              <w:t>NE</w:t>
            </w:r>
          </w:p>
        </w:tc>
      </w:tr>
      <w:tr w:rsidR="005B0A69" w14:paraId="0762CE3B" w14:textId="77777777" w:rsidTr="00175D81">
        <w:trPr>
          <w:trHeight w:val="561"/>
        </w:trPr>
        <w:tc>
          <w:tcPr>
            <w:tcW w:w="3495" w:type="dxa"/>
          </w:tcPr>
          <w:p w14:paraId="41092C4A" w14:textId="204D4F25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Systém je propojený se stávající řídící jednotkou v hale.</w:t>
            </w:r>
          </w:p>
        </w:tc>
        <w:tc>
          <w:tcPr>
            <w:tcW w:w="2727" w:type="dxa"/>
          </w:tcPr>
          <w:p w14:paraId="17F4F591" w14:textId="638B0ED6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B7D779F" w14:textId="2A8CB86C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 w:rsidRPr="007A2516">
              <w:rPr>
                <w:rFonts w:ascii="Tahoma"/>
                <w:sz w:val="20"/>
              </w:rPr>
              <w:t>ANO</w:t>
            </w:r>
            <w:r w:rsidRPr="007A2516">
              <w:rPr>
                <w:rFonts w:ascii="Tahoma"/>
                <w:spacing w:val="-2"/>
                <w:sz w:val="20"/>
              </w:rPr>
              <w:t xml:space="preserve"> </w:t>
            </w:r>
            <w:r w:rsidRPr="007A2516">
              <w:rPr>
                <w:rFonts w:ascii="Tahoma"/>
                <w:sz w:val="20"/>
              </w:rPr>
              <w:t>/</w:t>
            </w:r>
            <w:r w:rsidRPr="007A2516">
              <w:rPr>
                <w:rFonts w:ascii="Tahoma"/>
                <w:spacing w:val="-1"/>
                <w:sz w:val="20"/>
              </w:rPr>
              <w:t xml:space="preserve"> </w:t>
            </w:r>
            <w:r w:rsidRPr="007A2516">
              <w:rPr>
                <w:rFonts w:ascii="Tahoma"/>
                <w:sz w:val="20"/>
              </w:rPr>
              <w:t>NE</w:t>
            </w:r>
          </w:p>
        </w:tc>
      </w:tr>
    </w:tbl>
    <w:p w14:paraId="71798FAF" w14:textId="68C51E34" w:rsidR="004154FC" w:rsidRDefault="004154FC" w:rsidP="005B0A69">
      <w:pPr>
        <w:spacing w:before="100"/>
        <w:rPr>
          <w:b/>
          <w:sz w:val="18"/>
        </w:rPr>
      </w:pPr>
    </w:p>
    <w:p w14:paraId="6D249165" w14:textId="21660876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6. Doprava krmiva ze sil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4154FC" w14:paraId="1B485843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57CE2AAF" w14:textId="2B7B5AC5" w:rsidR="004154FC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Doprava krmiva ze sil</w:t>
            </w:r>
          </w:p>
        </w:tc>
      </w:tr>
      <w:tr w:rsidR="004154FC" w14:paraId="3D039E60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16ED044" w14:textId="77777777" w:rsidR="004154FC" w:rsidRDefault="004154FC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533896F2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38700578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4EDFA842" w14:textId="77777777" w:rsidR="004154FC" w:rsidRDefault="004154FC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7546CE94" w14:textId="77777777" w:rsidR="004154FC" w:rsidRDefault="004154FC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54FC" w14:paraId="18A84B5E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3C8E9041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440E847" w14:textId="77777777" w:rsidR="004154FC" w:rsidRDefault="004154FC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091BBD65" w14:textId="77777777" w:rsidR="004154FC" w:rsidRDefault="004154FC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83D77C1" w14:textId="77777777" w:rsidR="004154FC" w:rsidRDefault="004154FC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3927D319" w14:textId="77777777" w:rsidR="004154FC" w:rsidRDefault="004154FC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47DA3176" w14:textId="77777777" w:rsidR="004154FC" w:rsidRDefault="004154FC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4154FC" w14:paraId="72AA018C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B602447" w14:textId="0B7BECA8" w:rsidR="004154FC" w:rsidRDefault="00B257AB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Spirálový dopravník </w:t>
            </w:r>
            <w:proofErr w:type="spellStart"/>
            <w:r w:rsidRPr="00B257AB">
              <w:rPr>
                <w:rFonts w:ascii="Arial" w:hAnsi="Arial"/>
                <w:sz w:val="20"/>
              </w:rPr>
              <w:t>vč.límců</w:t>
            </w:r>
            <w:proofErr w:type="spellEnd"/>
            <w:r w:rsidRPr="00B257AB">
              <w:rPr>
                <w:rFonts w:ascii="Arial" w:hAnsi="Arial"/>
                <w:sz w:val="20"/>
              </w:rPr>
              <w:t xml:space="preserve"> pod sila, násypek a výpadů do krmného systému</w:t>
            </w:r>
            <w:r>
              <w:rPr>
                <w:rFonts w:ascii="Arial" w:hAnsi="Arial"/>
                <w:sz w:val="20"/>
              </w:rPr>
              <w:t xml:space="preserve">, </w:t>
            </w:r>
            <w:r w:rsidR="00320DBC">
              <w:rPr>
                <w:rFonts w:ascii="Arial" w:hAnsi="Arial"/>
                <w:sz w:val="20"/>
              </w:rPr>
              <w:t>2</w:t>
            </w:r>
            <w:r>
              <w:rPr>
                <w:rFonts w:ascii="Arial" w:hAnsi="Arial"/>
                <w:sz w:val="20"/>
              </w:rPr>
              <w:t>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025C6414" w14:textId="32A8F540" w:rsidR="004154FC" w:rsidRDefault="00B257AB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2D781428" w14:textId="738BD5AE" w:rsidR="004154FC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4154FC" w14:paraId="6FDFFB2A" w14:textId="77777777" w:rsidTr="00175D81">
        <w:trPr>
          <w:trHeight w:val="561"/>
        </w:trPr>
        <w:tc>
          <w:tcPr>
            <w:tcW w:w="3495" w:type="dxa"/>
          </w:tcPr>
          <w:p w14:paraId="7F0A3F7B" w14:textId="319D914B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lastRenderedPageBreak/>
              <w:t>délka dopravníku</w:t>
            </w:r>
          </w:p>
        </w:tc>
        <w:tc>
          <w:tcPr>
            <w:tcW w:w="2727" w:type="dxa"/>
          </w:tcPr>
          <w:p w14:paraId="473259FA" w14:textId="023B5350" w:rsidR="004154FC" w:rsidRDefault="00B257AB" w:rsidP="00175D81">
            <w:pPr>
              <w:pStyle w:val="TableParagraph"/>
              <w:spacing w:line="249" w:lineRule="exact"/>
              <w:ind w:left="194" w:right="189"/>
            </w:pPr>
            <w:r w:rsidRPr="00B257AB">
              <w:t>m</w:t>
            </w:r>
            <w:r w:rsidRPr="00B257AB">
              <w:tab/>
              <w:t>21</w:t>
            </w:r>
          </w:p>
        </w:tc>
        <w:tc>
          <w:tcPr>
            <w:tcW w:w="2842" w:type="dxa"/>
          </w:tcPr>
          <w:p w14:paraId="71B2B53E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1B3DB52C" w14:textId="77777777" w:rsidTr="00175D81">
        <w:trPr>
          <w:trHeight w:val="561"/>
        </w:trPr>
        <w:tc>
          <w:tcPr>
            <w:tcW w:w="3495" w:type="dxa"/>
          </w:tcPr>
          <w:p w14:paraId="7EB36CF8" w14:textId="563F53E8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průměr dopravníku</w:t>
            </w:r>
          </w:p>
        </w:tc>
        <w:tc>
          <w:tcPr>
            <w:tcW w:w="2727" w:type="dxa"/>
          </w:tcPr>
          <w:p w14:paraId="446869E5" w14:textId="77B34B33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r w:rsidRPr="00B257AB">
              <w:t>mm</w:t>
            </w:r>
            <w:r w:rsidRPr="00B257AB">
              <w:tab/>
              <w:t>90</w:t>
            </w:r>
          </w:p>
        </w:tc>
        <w:tc>
          <w:tcPr>
            <w:tcW w:w="2842" w:type="dxa"/>
          </w:tcPr>
          <w:p w14:paraId="74B33D25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4154FC" w14:paraId="4581B065" w14:textId="77777777" w:rsidTr="00175D81">
        <w:trPr>
          <w:trHeight w:val="561"/>
        </w:trPr>
        <w:tc>
          <w:tcPr>
            <w:tcW w:w="3495" w:type="dxa"/>
          </w:tcPr>
          <w:p w14:paraId="295C0EDC" w14:textId="1072D6B9" w:rsidR="004154FC" w:rsidRDefault="00B257AB" w:rsidP="00175D81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min výkon dopravníku</w:t>
            </w:r>
          </w:p>
        </w:tc>
        <w:tc>
          <w:tcPr>
            <w:tcW w:w="2727" w:type="dxa"/>
          </w:tcPr>
          <w:p w14:paraId="4BB2D866" w14:textId="5AA2F5A9" w:rsidR="004154FC" w:rsidRDefault="00B257AB" w:rsidP="00175D81">
            <w:pPr>
              <w:pStyle w:val="TableParagraph"/>
              <w:spacing w:line="249" w:lineRule="exact"/>
              <w:ind w:left="194" w:right="189"/>
              <w:jc w:val="center"/>
            </w:pPr>
            <w:r w:rsidRPr="00B257AB">
              <w:t>t/hod</w:t>
            </w:r>
            <w:r w:rsidRPr="00B257AB">
              <w:tab/>
              <w:t>3</w:t>
            </w:r>
          </w:p>
        </w:tc>
        <w:tc>
          <w:tcPr>
            <w:tcW w:w="2842" w:type="dxa"/>
          </w:tcPr>
          <w:p w14:paraId="2724B006" w14:textId="77777777" w:rsidR="004154FC" w:rsidRDefault="004154FC" w:rsidP="00175D81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</w:tbl>
    <w:p w14:paraId="4EBA2FF2" w14:textId="38B730DB" w:rsidR="004154FC" w:rsidRDefault="004154FC" w:rsidP="00C04775">
      <w:pPr>
        <w:spacing w:before="100"/>
        <w:ind w:left="176"/>
        <w:rPr>
          <w:b/>
          <w:sz w:val="18"/>
        </w:rPr>
      </w:pPr>
    </w:p>
    <w:tbl>
      <w:tblPr>
        <w:tblStyle w:val="TableNormal"/>
        <w:tblW w:w="9081" w:type="dxa"/>
        <w:tblInd w:w="124" w:type="dxa"/>
        <w:tblLook w:val="04A0" w:firstRow="1" w:lastRow="0" w:firstColumn="1" w:lastColumn="0" w:noHBand="0" w:noVBand="1"/>
      </w:tblPr>
      <w:tblGrid>
        <w:gridCol w:w="3899"/>
        <w:gridCol w:w="2629"/>
        <w:gridCol w:w="2553"/>
      </w:tblGrid>
      <w:tr w:rsidR="00B257AB" w:rsidRPr="00B257AB" w14:paraId="4BB286E1" w14:textId="77777777" w:rsidTr="00B257AB">
        <w:trPr>
          <w:trHeight w:val="315"/>
        </w:trPr>
        <w:tc>
          <w:tcPr>
            <w:tcW w:w="9081" w:type="dxa"/>
            <w:gridSpan w:val="3"/>
            <w:noWrap/>
            <w:hideMark/>
          </w:tcPr>
          <w:p w14:paraId="7972FF21" w14:textId="77777777" w:rsidR="00B257AB" w:rsidRPr="00B257AB" w:rsidRDefault="00B257AB" w:rsidP="00B257AB">
            <w:pPr>
              <w:widowControl/>
              <w:autoSpaceDE/>
              <w:autoSpaceDN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257AB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7. Osvětlení mimo voliér</w:t>
            </w:r>
          </w:p>
        </w:tc>
      </w:tr>
      <w:tr w:rsidR="00B257AB" w14:paraId="0F3AD75C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642"/>
        </w:trPr>
        <w:tc>
          <w:tcPr>
            <w:tcW w:w="9081" w:type="dxa"/>
            <w:gridSpan w:val="3"/>
            <w:tcBorders>
              <w:bottom w:val="double" w:sz="4" w:space="0" w:color="000000"/>
            </w:tcBorders>
          </w:tcPr>
          <w:p w14:paraId="20F918D8" w14:textId="107CD6A2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rFonts w:eastAsia="Times New Roman"/>
                <w:b/>
                <w:bCs/>
                <w:color w:val="000000"/>
                <w:lang w:eastAsia="cs-CZ"/>
              </w:rPr>
              <w:t>Osvětlení mimo voliér</w:t>
            </w:r>
          </w:p>
        </w:tc>
      </w:tr>
      <w:tr w:rsidR="00B257AB" w14:paraId="28EA51A0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521"/>
        </w:trPr>
        <w:tc>
          <w:tcPr>
            <w:tcW w:w="3899" w:type="dxa"/>
            <w:tcBorders>
              <w:top w:val="double" w:sz="4" w:space="0" w:color="000000"/>
              <w:bottom w:val="double" w:sz="4" w:space="0" w:color="000000"/>
            </w:tcBorders>
          </w:tcPr>
          <w:p w14:paraId="5F64A36F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182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32DED050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3EE1BC87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79"/>
        </w:trPr>
        <w:tc>
          <w:tcPr>
            <w:tcW w:w="3899" w:type="dxa"/>
            <w:tcBorders>
              <w:top w:val="double" w:sz="4" w:space="0" w:color="000000"/>
            </w:tcBorders>
          </w:tcPr>
          <w:p w14:paraId="404A2252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182" w:type="dxa"/>
            <w:gridSpan w:val="2"/>
            <w:tcBorders>
              <w:top w:val="double" w:sz="4" w:space="0" w:color="000000"/>
            </w:tcBorders>
          </w:tcPr>
          <w:p w14:paraId="77136A4B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6EE7B593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1197"/>
        </w:trPr>
        <w:tc>
          <w:tcPr>
            <w:tcW w:w="3899" w:type="dxa"/>
            <w:tcBorders>
              <w:bottom w:val="double" w:sz="4" w:space="0" w:color="000000"/>
            </w:tcBorders>
            <w:shd w:val="clear" w:color="auto" w:fill="F1F1F1"/>
          </w:tcPr>
          <w:p w14:paraId="750A557D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87EA36F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629" w:type="dxa"/>
            <w:tcBorders>
              <w:bottom w:val="double" w:sz="4" w:space="0" w:color="000000"/>
            </w:tcBorders>
            <w:shd w:val="clear" w:color="auto" w:fill="F1F1F1"/>
          </w:tcPr>
          <w:p w14:paraId="1D509917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80DD0F0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553" w:type="dxa"/>
            <w:tcBorders>
              <w:bottom w:val="double" w:sz="4" w:space="0" w:color="000000"/>
            </w:tcBorders>
            <w:shd w:val="clear" w:color="auto" w:fill="F1F1F1"/>
          </w:tcPr>
          <w:p w14:paraId="051548E7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1C9A84DC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B257AB" w14:paraId="12D553FA" w14:textId="77777777" w:rsidTr="00B257A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91"/>
        </w:trPr>
        <w:tc>
          <w:tcPr>
            <w:tcW w:w="3899" w:type="dxa"/>
            <w:tcBorders>
              <w:top w:val="double" w:sz="4" w:space="0" w:color="000000"/>
            </w:tcBorders>
          </w:tcPr>
          <w:p w14:paraId="4A2DB772" w14:textId="038AC99B" w:rsidR="00B257AB" w:rsidRDefault="00B257AB" w:rsidP="00175D81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Osvětlení LED </w:t>
            </w:r>
            <w:proofErr w:type="spellStart"/>
            <w:r w:rsidRPr="00B257AB">
              <w:rPr>
                <w:rFonts w:ascii="Arial" w:hAnsi="Arial"/>
                <w:sz w:val="20"/>
              </w:rPr>
              <w:t>stmívatelné</w:t>
            </w:r>
            <w:proofErr w:type="spellEnd"/>
            <w:r w:rsidRPr="00B257AB">
              <w:rPr>
                <w:rFonts w:ascii="Arial" w:hAnsi="Arial"/>
                <w:sz w:val="20"/>
              </w:rPr>
              <w:t xml:space="preserve"> + noční + svítidlo nad vraty - viz podrobný rozpočet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629" w:type="dxa"/>
            <w:tcBorders>
              <w:top w:val="double" w:sz="4" w:space="0" w:color="000000"/>
            </w:tcBorders>
          </w:tcPr>
          <w:p w14:paraId="56E371BF" w14:textId="29AE814E" w:rsidR="00B257AB" w:rsidRDefault="005B0A69" w:rsidP="00175D81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553" w:type="dxa"/>
            <w:tcBorders>
              <w:top w:val="double" w:sz="4" w:space="0" w:color="000000"/>
            </w:tcBorders>
          </w:tcPr>
          <w:p w14:paraId="6E8F845A" w14:textId="07699DF0" w:rsidR="00B257AB" w:rsidRDefault="005B0A69" w:rsidP="00175D81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0BAA57DB" w14:textId="6A1D9551" w:rsidR="00B257AB" w:rsidRDefault="00B257AB" w:rsidP="00C04775">
      <w:pPr>
        <w:spacing w:before="100"/>
        <w:ind w:left="176"/>
        <w:rPr>
          <w:b/>
          <w:sz w:val="18"/>
        </w:rPr>
      </w:pPr>
    </w:p>
    <w:p w14:paraId="2AED6CF2" w14:textId="77777777" w:rsidR="00320DBC" w:rsidRDefault="00320DBC" w:rsidP="00C04775">
      <w:pPr>
        <w:spacing w:before="100"/>
        <w:ind w:left="176"/>
        <w:rPr>
          <w:b/>
          <w:sz w:val="18"/>
        </w:rPr>
      </w:pPr>
    </w:p>
    <w:p w14:paraId="0BF6399E" w14:textId="2C3290E5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8. Elektroinstalace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6FDFCF7B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0574ADD" w14:textId="60A52129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Elektroinstalace</w:t>
            </w:r>
          </w:p>
        </w:tc>
      </w:tr>
      <w:tr w:rsidR="00B257AB" w14:paraId="5C010181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7827A1A8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371B387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0A530FA5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2DA3AC4C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7B15B1CD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5C24DE5E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2F8BDE52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3DCBE2B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66782AF2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2B147004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4A1A04B9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6333FAAE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15F22B8E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D73B157" w14:textId="2585458E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Elektroinstalace - viz podrobný rozpočet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2A670D61" w14:textId="64869638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E79139C" w14:textId="1A3DDD87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33AE49F0" w14:textId="7E6501FE" w:rsidR="00B257AB" w:rsidRDefault="00B257AB" w:rsidP="00C04775">
      <w:pPr>
        <w:spacing w:before="100"/>
        <w:ind w:left="176"/>
        <w:rPr>
          <w:b/>
          <w:sz w:val="18"/>
        </w:rPr>
      </w:pPr>
    </w:p>
    <w:p w14:paraId="040A6071" w14:textId="7C7EDE6A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9. Ventilace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5529B731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1824C1C1" w14:textId="57218323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Ventilace</w:t>
            </w:r>
          </w:p>
        </w:tc>
      </w:tr>
      <w:tr w:rsidR="00B257AB" w14:paraId="325253F4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3C65C7D7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7B0524E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16BE17E0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1B6B7469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045D9F8A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566C7D59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15A69C55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3C825F2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2064902E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CFBF154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865FB54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B67C138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7EA69988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1B11B0DA" w14:textId="52A8C03E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ED013F">
              <w:lastRenderedPageBreak/>
              <w:t>Teplotní čidlo záložní</w:t>
            </w:r>
            <w: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10BA55CB" w14:textId="2F69FDE2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577A01DF" w14:textId="103D9DA6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38462FC2" w14:textId="77777777" w:rsidTr="00175D81">
        <w:trPr>
          <w:trHeight w:val="561"/>
        </w:trPr>
        <w:tc>
          <w:tcPr>
            <w:tcW w:w="3495" w:type="dxa"/>
          </w:tcPr>
          <w:p w14:paraId="585CE839" w14:textId="1B967328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ED013F">
              <w:t>CO2 čidlo</w:t>
            </w:r>
            <w:r>
              <w:t>, 1ks</w:t>
            </w:r>
          </w:p>
        </w:tc>
        <w:tc>
          <w:tcPr>
            <w:tcW w:w="2727" w:type="dxa"/>
          </w:tcPr>
          <w:p w14:paraId="7F45A93F" w14:textId="26D594EA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E7ACE39" w14:textId="6ABEA3E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504229BB" w14:textId="77777777" w:rsidTr="00175D81">
        <w:trPr>
          <w:trHeight w:val="561"/>
        </w:trPr>
        <w:tc>
          <w:tcPr>
            <w:tcW w:w="3495" w:type="dxa"/>
          </w:tcPr>
          <w:p w14:paraId="77A2F127" w14:textId="24F3A797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ED013F">
              <w:t>Ovládání servomotoru</w:t>
            </w:r>
            <w:r>
              <w:t>, 1ks</w:t>
            </w:r>
          </w:p>
        </w:tc>
        <w:tc>
          <w:tcPr>
            <w:tcW w:w="2727" w:type="dxa"/>
          </w:tcPr>
          <w:p w14:paraId="410A508A" w14:textId="2EA2DF63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3C0A336" w14:textId="3960A637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766CB690" w14:textId="77777777" w:rsidTr="00175D81">
        <w:trPr>
          <w:trHeight w:val="561"/>
        </w:trPr>
        <w:tc>
          <w:tcPr>
            <w:tcW w:w="3495" w:type="dxa"/>
          </w:tcPr>
          <w:p w14:paraId="1547BFFB" w14:textId="7D4A921D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ED013F">
              <w:t xml:space="preserve">Servomotor 240 </w:t>
            </w:r>
            <w:proofErr w:type="spellStart"/>
            <w:r w:rsidRPr="00ED013F">
              <w:t>Nm</w:t>
            </w:r>
            <w:proofErr w:type="spellEnd"/>
            <w:r>
              <w:t>, 2ks</w:t>
            </w:r>
          </w:p>
        </w:tc>
        <w:tc>
          <w:tcPr>
            <w:tcW w:w="2727" w:type="dxa"/>
          </w:tcPr>
          <w:p w14:paraId="7C9CB9E0" w14:textId="4BD5703C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393C156" w14:textId="563F88FC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1A4207F1" w14:textId="77777777" w:rsidTr="00175D81">
        <w:trPr>
          <w:trHeight w:val="561"/>
        </w:trPr>
        <w:tc>
          <w:tcPr>
            <w:tcW w:w="3495" w:type="dxa"/>
          </w:tcPr>
          <w:p w14:paraId="43A4A69A" w14:textId="71794BE3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ED013F">
              <w:t xml:space="preserve">Ventilátor do </w:t>
            </w:r>
            <w:proofErr w:type="spellStart"/>
            <w:r w:rsidRPr="00ED013F">
              <w:t>vent.komínu</w:t>
            </w:r>
            <w:proofErr w:type="spellEnd"/>
            <w:r w:rsidRPr="00ED013F">
              <w:t>,</w:t>
            </w:r>
          </w:p>
        </w:tc>
        <w:tc>
          <w:tcPr>
            <w:tcW w:w="2727" w:type="dxa"/>
          </w:tcPr>
          <w:p w14:paraId="1E983831" w14:textId="5E77078F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0B065E6" w14:textId="1769D4E4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4B813C2C" w14:textId="77777777" w:rsidTr="00175D81">
        <w:trPr>
          <w:trHeight w:val="561"/>
        </w:trPr>
        <w:tc>
          <w:tcPr>
            <w:tcW w:w="3495" w:type="dxa"/>
          </w:tcPr>
          <w:p w14:paraId="0CB456C4" w14:textId="107BFCB7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>Ventilační komín  včetně světelné clony</w:t>
            </w:r>
            <w:r>
              <w:t xml:space="preserve">, </w:t>
            </w:r>
          </w:p>
        </w:tc>
        <w:tc>
          <w:tcPr>
            <w:tcW w:w="2727" w:type="dxa"/>
          </w:tcPr>
          <w:p w14:paraId="7D714968" w14:textId="5218DD6F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E1A216D" w14:textId="1EF3C46B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7644FA50" w14:textId="77777777" w:rsidTr="00175D81">
        <w:trPr>
          <w:trHeight w:val="561"/>
        </w:trPr>
        <w:tc>
          <w:tcPr>
            <w:tcW w:w="3495" w:type="dxa"/>
          </w:tcPr>
          <w:p w14:paraId="6CE536CC" w14:textId="6C2E02E3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 xml:space="preserve">Klapka </w:t>
            </w:r>
            <w:proofErr w:type="spellStart"/>
            <w:r w:rsidRPr="00AC3205">
              <w:t>vent</w:t>
            </w:r>
            <w:proofErr w:type="spellEnd"/>
            <w:r w:rsidRPr="00AC3205">
              <w:t>. automatická podtlaková vč. krytu a světelné clony</w:t>
            </w:r>
            <w:r>
              <w:t xml:space="preserve">, </w:t>
            </w:r>
          </w:p>
        </w:tc>
        <w:tc>
          <w:tcPr>
            <w:tcW w:w="2727" w:type="dxa"/>
          </w:tcPr>
          <w:p w14:paraId="30741736" w14:textId="08C2EF3A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0AB4A0E" w14:textId="396039F2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5C3188B5" w14:textId="77777777" w:rsidTr="00320DBC">
        <w:trPr>
          <w:trHeight w:val="70"/>
        </w:trPr>
        <w:tc>
          <w:tcPr>
            <w:tcW w:w="3495" w:type="dxa"/>
          </w:tcPr>
          <w:p w14:paraId="0FE66028" w14:textId="5D72AF21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</w:p>
        </w:tc>
        <w:tc>
          <w:tcPr>
            <w:tcW w:w="2727" w:type="dxa"/>
          </w:tcPr>
          <w:p w14:paraId="14038F16" w14:textId="5B8376D5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</w:p>
        </w:tc>
        <w:tc>
          <w:tcPr>
            <w:tcW w:w="2842" w:type="dxa"/>
          </w:tcPr>
          <w:p w14:paraId="67950D71" w14:textId="3C31BF44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</w:p>
        </w:tc>
      </w:tr>
      <w:tr w:rsidR="005B0A69" w14:paraId="1E32DC79" w14:textId="77777777" w:rsidTr="00175D81">
        <w:trPr>
          <w:trHeight w:val="561"/>
        </w:trPr>
        <w:tc>
          <w:tcPr>
            <w:tcW w:w="3495" w:type="dxa"/>
          </w:tcPr>
          <w:p w14:paraId="76E7A1D3" w14:textId="2DFC2A94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 xml:space="preserve">Klapka ventilační s dvířky otevíranými vertikálně, </w:t>
            </w:r>
            <w:proofErr w:type="spellStart"/>
            <w:r w:rsidRPr="00AC3205">
              <w:t>vč.deflektorů</w:t>
            </w:r>
            <w:proofErr w:type="spellEnd"/>
            <w:r w:rsidRPr="00AC3205">
              <w:t xml:space="preserve"> pro směrování vzduchu</w:t>
            </w:r>
          </w:p>
        </w:tc>
        <w:tc>
          <w:tcPr>
            <w:tcW w:w="2727" w:type="dxa"/>
          </w:tcPr>
          <w:p w14:paraId="2F38126A" w14:textId="53EE8D81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1527429A" w14:textId="01B76CE0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10897997" w14:textId="77777777" w:rsidTr="00175D81">
        <w:trPr>
          <w:trHeight w:val="561"/>
        </w:trPr>
        <w:tc>
          <w:tcPr>
            <w:tcW w:w="3495" w:type="dxa"/>
          </w:tcPr>
          <w:p w14:paraId="6F75CF33" w14:textId="79CD9B1C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 xml:space="preserve">Ventilátor </w:t>
            </w:r>
            <w:proofErr w:type="spellStart"/>
            <w:r w:rsidRPr="00AC3205">
              <w:t>velkoprůměrový</w:t>
            </w:r>
            <w:proofErr w:type="spellEnd"/>
            <w:r w:rsidRPr="00AC3205">
              <w:t>, ,  vč. krytu a světelné clony</w:t>
            </w:r>
            <w:r>
              <w:t xml:space="preserve">, </w:t>
            </w:r>
          </w:p>
        </w:tc>
        <w:tc>
          <w:tcPr>
            <w:tcW w:w="2727" w:type="dxa"/>
          </w:tcPr>
          <w:p w14:paraId="159ABC4F" w14:textId="74D88D23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C36E203" w14:textId="32AB67A9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0AB9BD7E" w14:textId="77777777" w:rsidTr="00175D81">
        <w:trPr>
          <w:trHeight w:val="561"/>
        </w:trPr>
        <w:tc>
          <w:tcPr>
            <w:tcW w:w="3495" w:type="dxa"/>
          </w:tcPr>
          <w:p w14:paraId="56BAA51F" w14:textId="7F560590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>Rozvaděč ventilace a měření</w:t>
            </w:r>
            <w:r>
              <w:t>, 1 ks</w:t>
            </w:r>
          </w:p>
        </w:tc>
        <w:tc>
          <w:tcPr>
            <w:tcW w:w="2727" w:type="dxa"/>
          </w:tcPr>
          <w:p w14:paraId="515D6A7B" w14:textId="74B4972F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07CAD0D2" w14:textId="4F18C947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5B7C4C3B" w14:textId="77777777" w:rsidTr="00175D81">
        <w:trPr>
          <w:trHeight w:val="561"/>
        </w:trPr>
        <w:tc>
          <w:tcPr>
            <w:tcW w:w="3495" w:type="dxa"/>
          </w:tcPr>
          <w:p w14:paraId="3802D282" w14:textId="09C3A03A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>Dvojitý termostat</w:t>
            </w:r>
            <w:r>
              <w:t>, 1ks</w:t>
            </w:r>
          </w:p>
        </w:tc>
        <w:tc>
          <w:tcPr>
            <w:tcW w:w="2727" w:type="dxa"/>
          </w:tcPr>
          <w:p w14:paraId="5F52915A" w14:textId="04EE9585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7D9F1883" w14:textId="4FEAB1EF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7389BCEF" w14:textId="77777777" w:rsidTr="00175D81">
        <w:trPr>
          <w:trHeight w:val="561"/>
        </w:trPr>
        <w:tc>
          <w:tcPr>
            <w:tcW w:w="3495" w:type="dxa"/>
          </w:tcPr>
          <w:p w14:paraId="0E3098F1" w14:textId="29E799CB" w:rsidR="005B0A69" w:rsidRPr="00ED013F" w:rsidRDefault="005B0A69" w:rsidP="005B0A69">
            <w:pPr>
              <w:pStyle w:val="TableParagraph"/>
              <w:spacing w:line="211" w:lineRule="exact"/>
              <w:ind w:left="69"/>
            </w:pPr>
            <w:r w:rsidRPr="00AC3205">
              <w:t>Alarm s relé a siréna, vč. akumulátoru</w:t>
            </w:r>
            <w:r>
              <w:t>, 1ks</w:t>
            </w:r>
          </w:p>
        </w:tc>
        <w:tc>
          <w:tcPr>
            <w:tcW w:w="2727" w:type="dxa"/>
          </w:tcPr>
          <w:p w14:paraId="79681922" w14:textId="79B8F483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9992769" w14:textId="47894BDC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4EEDE987" w14:textId="3503C0E3" w:rsidR="00B257AB" w:rsidRDefault="00B257AB" w:rsidP="00C04775">
      <w:pPr>
        <w:spacing w:before="100"/>
        <w:ind w:left="176"/>
        <w:rPr>
          <w:b/>
          <w:sz w:val="18"/>
        </w:rPr>
      </w:pPr>
    </w:p>
    <w:p w14:paraId="0DB2F382" w14:textId="77777777" w:rsidR="00320DBC" w:rsidRDefault="00320DBC" w:rsidP="00C04775">
      <w:pPr>
        <w:spacing w:before="100"/>
        <w:ind w:left="176"/>
        <w:rPr>
          <w:b/>
          <w:sz w:val="18"/>
        </w:rPr>
      </w:pPr>
    </w:p>
    <w:p w14:paraId="6A63173D" w14:textId="77777777" w:rsidR="00320DBC" w:rsidRDefault="00320DBC" w:rsidP="00C04775">
      <w:pPr>
        <w:spacing w:before="100"/>
        <w:ind w:left="176"/>
        <w:rPr>
          <w:b/>
          <w:sz w:val="18"/>
        </w:rPr>
      </w:pPr>
    </w:p>
    <w:p w14:paraId="6C0B8A85" w14:textId="253481C5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10. Monitorovací systém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00D00756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7D8369C" w14:textId="77777777" w:rsidR="007C09BF" w:rsidRDefault="007C09BF" w:rsidP="007C09BF">
            <w:pPr>
              <w:spacing w:before="100"/>
              <w:ind w:left="176"/>
              <w:rPr>
                <w:b/>
                <w:sz w:val="18"/>
              </w:rPr>
            </w:pPr>
            <w:r w:rsidRPr="00B257AB">
              <w:rPr>
                <w:b/>
                <w:sz w:val="18"/>
              </w:rPr>
              <w:t>Monitorovací systém</w:t>
            </w:r>
          </w:p>
          <w:p w14:paraId="14A45EA8" w14:textId="7D2D2458" w:rsidR="00B257AB" w:rsidRDefault="00B257AB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</w:p>
        </w:tc>
      </w:tr>
      <w:tr w:rsidR="00B257AB" w14:paraId="78C069D5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7B6197A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FFC2FBE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017A5B8A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08A8FA1B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558F9CAC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2694E410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4E166392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BF6B8D9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531E35D9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9049794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5037E91F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BF73ABC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7BFA66D1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38FE0245" w14:textId="375871C0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Vnitřní kamera statická </w:t>
            </w:r>
            <w:proofErr w:type="spellStart"/>
            <w:r w:rsidRPr="00B257AB">
              <w:rPr>
                <w:rFonts w:ascii="Arial" w:hAnsi="Arial"/>
                <w:sz w:val="20"/>
              </w:rPr>
              <w:t>vč.napájení</w:t>
            </w:r>
            <w:proofErr w:type="spellEnd"/>
            <w:r>
              <w:rPr>
                <w:rFonts w:ascii="Arial" w:hAnsi="Arial"/>
                <w:sz w:val="20"/>
              </w:rPr>
              <w:t>, 2ks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03A9DD59" w14:textId="2694A525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269D4F5D" w14:textId="2F9035FD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696A06D5" w14:textId="77777777" w:rsidTr="00175D81">
        <w:trPr>
          <w:trHeight w:val="561"/>
        </w:trPr>
        <w:tc>
          <w:tcPr>
            <w:tcW w:w="3495" w:type="dxa"/>
          </w:tcPr>
          <w:p w14:paraId="50475D6E" w14:textId="790A54A5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GSM pager s možností zpoždění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</w:tcPr>
          <w:p w14:paraId="5CD82864" w14:textId="4A740892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6B925F97" w14:textId="6079A4D3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4021FE3D" w14:textId="77777777" w:rsidTr="00175D81">
        <w:trPr>
          <w:trHeight w:val="561"/>
        </w:trPr>
        <w:tc>
          <w:tcPr>
            <w:tcW w:w="3495" w:type="dxa"/>
          </w:tcPr>
          <w:p w14:paraId="239517A3" w14:textId="4F4A8B5B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Monitorovací systém je propojený se stávající řídící jednotkou v hale.</w:t>
            </w:r>
          </w:p>
        </w:tc>
        <w:tc>
          <w:tcPr>
            <w:tcW w:w="2727" w:type="dxa"/>
          </w:tcPr>
          <w:p w14:paraId="29B87E2A" w14:textId="35B5200C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25CCE2B5" w14:textId="009B4DB2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52229B15" w14:textId="79D0F8E6" w:rsidR="00B257AB" w:rsidRDefault="00B257AB" w:rsidP="00C04775">
      <w:pPr>
        <w:spacing w:before="100"/>
        <w:ind w:left="176"/>
        <w:rPr>
          <w:b/>
          <w:sz w:val="18"/>
        </w:rPr>
      </w:pPr>
    </w:p>
    <w:p w14:paraId="60E97D66" w14:textId="44771083" w:rsidR="00B257AB" w:rsidRDefault="00B257AB" w:rsidP="00C04775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11. Příčky-rozdělení prostoru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76075485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77A7A8E5" w14:textId="7A850F89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lastRenderedPageBreak/>
              <w:t>Příčky-rozdělení prostoru</w:t>
            </w:r>
          </w:p>
        </w:tc>
      </w:tr>
      <w:tr w:rsidR="00B257AB" w14:paraId="5297390B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124271EC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A192B1A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6FCE6640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0E744878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1E0CE588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79F3656D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5C3588E7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CD1F63D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6DE04059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4F118D64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6F6A274B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56724CA6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0B7EF8F7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98700BC" w14:textId="128298C4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 xml:space="preserve">Systém dělících příček z drátěného pletiva pro rozdělení  voliérového systému na </w:t>
            </w:r>
            <w:r w:rsidR="00320DBC">
              <w:rPr>
                <w:rFonts w:ascii="Arial" w:hAnsi="Arial"/>
                <w:sz w:val="20"/>
              </w:rPr>
              <w:t>3</w:t>
            </w:r>
            <w:r w:rsidRPr="00B257AB">
              <w:rPr>
                <w:rFonts w:ascii="Arial" w:hAnsi="Arial"/>
                <w:sz w:val="20"/>
              </w:rPr>
              <w:t xml:space="preserve"> oddělení.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1B33E2C6" w14:textId="4E5AD222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308F7B6E" w14:textId="0D3C51B3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3ED0C8C3" w14:textId="77777777" w:rsidTr="00175D81">
        <w:trPr>
          <w:trHeight w:val="561"/>
        </w:trPr>
        <w:tc>
          <w:tcPr>
            <w:tcW w:w="3495" w:type="dxa"/>
          </w:tcPr>
          <w:p w14:paraId="2121D295" w14:textId="07CC1FF1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Příčky mají integrované dveře, pro snadné procházení mezi odděleními.</w:t>
            </w:r>
          </w:p>
        </w:tc>
        <w:tc>
          <w:tcPr>
            <w:tcW w:w="2727" w:type="dxa"/>
          </w:tcPr>
          <w:p w14:paraId="2998501C" w14:textId="5E16F05B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5345FB91" w14:textId="310FB2F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294C856E" w14:textId="00241DD7" w:rsidR="00B257AB" w:rsidRDefault="00B257AB" w:rsidP="00C04775">
      <w:pPr>
        <w:spacing w:before="100"/>
        <w:ind w:left="176"/>
        <w:rPr>
          <w:b/>
          <w:sz w:val="18"/>
        </w:rPr>
      </w:pPr>
    </w:p>
    <w:p w14:paraId="04997DCD" w14:textId="77777777" w:rsidR="005B0A69" w:rsidRDefault="005B0A69" w:rsidP="00C04775">
      <w:pPr>
        <w:spacing w:before="100"/>
        <w:ind w:left="176"/>
        <w:rPr>
          <w:b/>
          <w:sz w:val="18"/>
        </w:rPr>
      </w:pPr>
    </w:p>
    <w:p w14:paraId="6832DDB1" w14:textId="3ADDE3C8" w:rsidR="00B257AB" w:rsidRDefault="00B257AB" w:rsidP="00B257AB">
      <w:pPr>
        <w:spacing w:before="100"/>
        <w:ind w:left="176"/>
        <w:rPr>
          <w:b/>
          <w:sz w:val="18"/>
        </w:rPr>
      </w:pPr>
      <w:r w:rsidRPr="00B257AB">
        <w:rPr>
          <w:b/>
          <w:sz w:val="18"/>
        </w:rPr>
        <w:t>12. Dopravníky pro odstranění trusu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13873B6C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026FBBE0" w14:textId="01CB963F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B257AB">
              <w:rPr>
                <w:b/>
                <w:sz w:val="18"/>
              </w:rPr>
              <w:t>Dopravníky pro odstranění trusu</w:t>
            </w:r>
          </w:p>
        </w:tc>
      </w:tr>
      <w:tr w:rsidR="00B257AB" w14:paraId="1D8FABA3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45FF56CF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6FB212FF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187C4E6B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2BB84E61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58A3A1A0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55773ADA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73D929CC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6D256986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4F4E219B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036C0EC1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637EB49D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0EE3D536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4222B1FC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5A19ACEA" w14:textId="385164BF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Vynášecí dopravník trusu z haly, délka 7 m</w:t>
            </w:r>
            <w:r>
              <w:rPr>
                <w:rFonts w:ascii="Arial" w:hAnsi="Arial"/>
                <w:sz w:val="20"/>
              </w:rPr>
              <w:t>, 1ks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260B602E" w14:textId="1E87195C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1D759004" w14:textId="3FE4973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  <w:tr w:rsidR="005B0A69" w14:paraId="370695B1" w14:textId="77777777" w:rsidTr="00175D81">
        <w:trPr>
          <w:trHeight w:val="561"/>
        </w:trPr>
        <w:tc>
          <w:tcPr>
            <w:tcW w:w="3495" w:type="dxa"/>
          </w:tcPr>
          <w:p w14:paraId="4812E3CB" w14:textId="446422DA" w:rsidR="005B0A69" w:rsidRDefault="005B0A69" w:rsidP="005B0A69">
            <w:pPr>
              <w:pStyle w:val="TableParagraph"/>
              <w:spacing w:line="211" w:lineRule="exact"/>
              <w:ind w:left="69"/>
              <w:rPr>
                <w:rFonts w:ascii="Arial" w:hAnsi="Arial"/>
                <w:sz w:val="20"/>
              </w:rPr>
            </w:pPr>
            <w:r w:rsidRPr="00B257AB">
              <w:rPr>
                <w:rFonts w:ascii="Arial" w:hAnsi="Arial"/>
                <w:sz w:val="20"/>
              </w:rPr>
              <w:t>Příčný dopravník pro odstraňování trusu v hale, délka 11,4 m, pohon 5,5 kW, rychlost 30,7 m/min</w:t>
            </w:r>
            <w:r>
              <w:rPr>
                <w:rFonts w:ascii="Arial" w:hAnsi="Arial"/>
                <w:sz w:val="20"/>
              </w:rPr>
              <w:t>, 1ks</w:t>
            </w:r>
            <w:r w:rsidRPr="00B257AB">
              <w:rPr>
                <w:rFonts w:ascii="Arial" w:hAnsi="Arial"/>
                <w:sz w:val="20"/>
              </w:rPr>
              <w:tab/>
            </w:r>
            <w:r w:rsidRPr="00B257AB">
              <w:rPr>
                <w:rFonts w:ascii="Arial" w:hAnsi="Arial"/>
                <w:sz w:val="20"/>
              </w:rPr>
              <w:tab/>
            </w:r>
            <w:r w:rsidRPr="00B257AB">
              <w:rPr>
                <w:rFonts w:ascii="Arial" w:hAnsi="Arial"/>
                <w:sz w:val="20"/>
              </w:rPr>
              <w:tab/>
            </w:r>
            <w:r w:rsidRPr="00B257AB">
              <w:rPr>
                <w:rFonts w:ascii="Arial" w:hAnsi="Arial"/>
                <w:sz w:val="20"/>
              </w:rPr>
              <w:tab/>
            </w:r>
            <w:r w:rsidRPr="00B257AB">
              <w:rPr>
                <w:rFonts w:ascii="Arial" w:hAnsi="Arial"/>
                <w:sz w:val="20"/>
              </w:rPr>
              <w:tab/>
            </w:r>
          </w:p>
        </w:tc>
        <w:tc>
          <w:tcPr>
            <w:tcW w:w="2727" w:type="dxa"/>
          </w:tcPr>
          <w:p w14:paraId="17B9B505" w14:textId="3F8A0D0B" w:rsidR="005B0A69" w:rsidRDefault="005B0A69" w:rsidP="005B0A69">
            <w:pPr>
              <w:pStyle w:val="TableParagraph"/>
              <w:spacing w:line="249" w:lineRule="exact"/>
              <w:ind w:left="194" w:right="189"/>
              <w:jc w:val="center"/>
            </w:pPr>
            <w:r>
              <w:t>ANO</w:t>
            </w:r>
          </w:p>
        </w:tc>
        <w:tc>
          <w:tcPr>
            <w:tcW w:w="2842" w:type="dxa"/>
          </w:tcPr>
          <w:p w14:paraId="4A62453A" w14:textId="2E2346B3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071FC0C4" w14:textId="5099E447" w:rsidR="00B257AB" w:rsidRDefault="00B257AB" w:rsidP="00C04775">
      <w:pPr>
        <w:spacing w:before="100"/>
        <w:ind w:left="176"/>
        <w:rPr>
          <w:b/>
          <w:sz w:val="18"/>
        </w:rPr>
      </w:pPr>
    </w:p>
    <w:p w14:paraId="3AD764E4" w14:textId="05040724" w:rsidR="005B0A69" w:rsidRDefault="005B0A69" w:rsidP="00C04775">
      <w:pPr>
        <w:spacing w:before="100"/>
        <w:ind w:left="176"/>
        <w:rPr>
          <w:b/>
          <w:sz w:val="18"/>
        </w:rPr>
      </w:pPr>
      <w:r w:rsidRPr="005B0A69">
        <w:rPr>
          <w:b/>
          <w:sz w:val="18"/>
        </w:rPr>
        <w:t>13. Vyhrnování trusu zpod technologie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03FC9D1B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566BE352" w14:textId="05A1CDAC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5B0A69">
              <w:rPr>
                <w:b/>
                <w:sz w:val="18"/>
              </w:rPr>
              <w:t>Vyhrnování trusu zpod technologie</w:t>
            </w:r>
          </w:p>
        </w:tc>
      </w:tr>
      <w:tr w:rsidR="00B257AB" w14:paraId="2E735F70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0D23BFE5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2F8578AD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4C72B711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1B211652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5F61F7F7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00A3FB4B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67E5D613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7527B01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3245C8FB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3A3C0326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2B51AAF6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77187741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166387B1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2DEC1755" w14:textId="372B4523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5B0A69">
              <w:rPr>
                <w:rFonts w:ascii="Arial" w:hAnsi="Arial"/>
                <w:sz w:val="20"/>
              </w:rPr>
              <w:t>Systém pro vyhrnování trusu zpod voliérového systému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5547DC5D" w14:textId="3B0F14D0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40DDC1E0" w14:textId="4C9E51B8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1481E647" w14:textId="6DEB84FF" w:rsidR="00B257AB" w:rsidRDefault="00B257AB" w:rsidP="00C04775">
      <w:pPr>
        <w:spacing w:before="100"/>
        <w:ind w:left="176"/>
        <w:rPr>
          <w:b/>
          <w:sz w:val="18"/>
        </w:rPr>
      </w:pPr>
    </w:p>
    <w:p w14:paraId="7F5A1BDA" w14:textId="124AE98C" w:rsidR="005B0A69" w:rsidRDefault="005B0A69" w:rsidP="00C04775">
      <w:pPr>
        <w:spacing w:before="100"/>
        <w:ind w:left="176"/>
        <w:rPr>
          <w:b/>
          <w:sz w:val="18"/>
        </w:rPr>
      </w:pPr>
      <w:r w:rsidRPr="005B0A69">
        <w:rPr>
          <w:b/>
          <w:sz w:val="18"/>
        </w:rPr>
        <w:t>14. Doplnění stávajícího dopravníku vajec v hale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95"/>
        <w:gridCol w:w="2727"/>
        <w:gridCol w:w="2842"/>
      </w:tblGrid>
      <w:tr w:rsidR="00B257AB" w14:paraId="57268E81" w14:textId="77777777" w:rsidTr="00175D81">
        <w:trPr>
          <w:trHeight w:val="642"/>
        </w:trPr>
        <w:tc>
          <w:tcPr>
            <w:tcW w:w="9064" w:type="dxa"/>
            <w:gridSpan w:val="3"/>
            <w:tcBorders>
              <w:bottom w:val="double" w:sz="4" w:space="0" w:color="000000"/>
            </w:tcBorders>
          </w:tcPr>
          <w:p w14:paraId="44359875" w14:textId="2DC8159D" w:rsidR="00B257AB" w:rsidRDefault="007C09BF" w:rsidP="00175D81">
            <w:pPr>
              <w:pStyle w:val="TableParagraph"/>
              <w:spacing w:before="203"/>
              <w:ind w:left="69"/>
              <w:rPr>
                <w:rFonts w:ascii="Tahoma" w:hAnsi="Tahoma"/>
                <w:sz w:val="20"/>
              </w:rPr>
            </w:pPr>
            <w:r w:rsidRPr="005B0A69">
              <w:rPr>
                <w:b/>
                <w:sz w:val="18"/>
              </w:rPr>
              <w:lastRenderedPageBreak/>
              <w:t>Doplnění stávajícího dopravníku vajec v hale</w:t>
            </w:r>
          </w:p>
        </w:tc>
      </w:tr>
      <w:tr w:rsidR="00B257AB" w14:paraId="7FF17F5A" w14:textId="77777777" w:rsidTr="00175D81">
        <w:trPr>
          <w:trHeight w:val="521"/>
        </w:trPr>
        <w:tc>
          <w:tcPr>
            <w:tcW w:w="3495" w:type="dxa"/>
            <w:tcBorders>
              <w:top w:val="double" w:sz="4" w:space="0" w:color="000000"/>
              <w:bottom w:val="double" w:sz="4" w:space="0" w:color="000000"/>
            </w:tcBorders>
          </w:tcPr>
          <w:p w14:paraId="7D35C812" w14:textId="77777777" w:rsidR="00B257AB" w:rsidRDefault="00B257AB" w:rsidP="00175D81">
            <w:pPr>
              <w:pStyle w:val="TableParagraph"/>
              <w:spacing w:before="142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Výrobce: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  <w:bottom w:val="double" w:sz="4" w:space="0" w:color="000000"/>
            </w:tcBorders>
          </w:tcPr>
          <w:p w14:paraId="1349593F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683B1274" w14:textId="77777777" w:rsidTr="00175D81">
        <w:trPr>
          <w:trHeight w:val="479"/>
        </w:trPr>
        <w:tc>
          <w:tcPr>
            <w:tcW w:w="3495" w:type="dxa"/>
            <w:tcBorders>
              <w:top w:val="double" w:sz="4" w:space="0" w:color="000000"/>
            </w:tcBorders>
          </w:tcPr>
          <w:p w14:paraId="6EAFAC1C" w14:textId="77777777" w:rsidR="00B257AB" w:rsidRDefault="00B257AB" w:rsidP="00175D81">
            <w:pPr>
              <w:pStyle w:val="TableParagraph"/>
              <w:spacing w:before="118"/>
              <w:ind w:left="69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Typové</w:t>
            </w:r>
            <w:r>
              <w:rPr>
                <w:rFonts w:ascii="Tahoma" w:hAnsi="Tahoma"/>
                <w:spacing w:val="-6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označení</w:t>
            </w:r>
            <w:r>
              <w:rPr>
                <w:rFonts w:ascii="Tahoma" w:hAnsi="Tahoma"/>
                <w:spacing w:val="-5"/>
                <w:sz w:val="20"/>
              </w:rPr>
              <w:t xml:space="preserve"> </w:t>
            </w:r>
            <w:r>
              <w:rPr>
                <w:rFonts w:ascii="Tahoma" w:hAnsi="Tahoma"/>
                <w:sz w:val="20"/>
              </w:rPr>
              <w:t>technologie/značka:</w:t>
            </w:r>
          </w:p>
        </w:tc>
        <w:tc>
          <w:tcPr>
            <w:tcW w:w="5569" w:type="dxa"/>
            <w:gridSpan w:val="2"/>
            <w:tcBorders>
              <w:top w:val="double" w:sz="4" w:space="0" w:color="000000"/>
            </w:tcBorders>
          </w:tcPr>
          <w:p w14:paraId="646A974B" w14:textId="77777777" w:rsidR="00B257AB" w:rsidRDefault="00B257AB" w:rsidP="00175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257AB" w14:paraId="52F461CE" w14:textId="77777777" w:rsidTr="00175D81">
        <w:trPr>
          <w:trHeight w:val="1197"/>
        </w:trPr>
        <w:tc>
          <w:tcPr>
            <w:tcW w:w="3495" w:type="dxa"/>
            <w:tcBorders>
              <w:bottom w:val="double" w:sz="4" w:space="0" w:color="000000"/>
            </w:tcBorders>
            <w:shd w:val="clear" w:color="auto" w:fill="F1F1F1"/>
          </w:tcPr>
          <w:p w14:paraId="3D3FCFCC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4138EEA" w14:textId="77777777" w:rsidR="00B257AB" w:rsidRDefault="00B257AB" w:rsidP="00175D81">
            <w:pPr>
              <w:pStyle w:val="TableParagraph"/>
              <w:ind w:left="1185" w:right="450" w:hanging="720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Zadavatelem</w:t>
            </w:r>
            <w:r>
              <w:rPr>
                <w:rFonts w:ascii="Tahoma" w:hAnsi="Tahoma"/>
                <w:b/>
                <w:spacing w:val="-12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požadované</w:t>
            </w:r>
            <w:r>
              <w:rPr>
                <w:rFonts w:ascii="Tahoma" w:hAnsi="Tahoma"/>
                <w:b/>
                <w:spacing w:val="-55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parametry:</w:t>
            </w:r>
          </w:p>
        </w:tc>
        <w:tc>
          <w:tcPr>
            <w:tcW w:w="2727" w:type="dxa"/>
            <w:tcBorders>
              <w:bottom w:val="double" w:sz="4" w:space="0" w:color="000000"/>
            </w:tcBorders>
            <w:shd w:val="clear" w:color="auto" w:fill="F1F1F1"/>
          </w:tcPr>
          <w:p w14:paraId="0D5E7DA1" w14:textId="77777777" w:rsidR="00B257AB" w:rsidRDefault="00B257AB" w:rsidP="00175D81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D063C10" w14:textId="77777777" w:rsidR="00B257AB" w:rsidRDefault="00B257AB" w:rsidP="00175D81">
            <w:pPr>
              <w:pStyle w:val="TableParagraph"/>
              <w:ind w:left="193" w:right="189"/>
              <w:jc w:val="center"/>
              <w:rPr>
                <w:rFonts w:ascii="Tahoma" w:hAnsi="Tahoma"/>
                <w:b/>
                <w:sz w:val="20"/>
              </w:rPr>
            </w:pPr>
            <w:r>
              <w:rPr>
                <w:rFonts w:ascii="Tahoma" w:hAnsi="Tahoma"/>
                <w:b/>
                <w:sz w:val="20"/>
              </w:rPr>
              <w:t>Požadavek</w:t>
            </w:r>
            <w:r>
              <w:rPr>
                <w:rFonts w:ascii="Tahoma" w:hAnsi="Tahoma"/>
                <w:b/>
                <w:spacing w:val="-7"/>
                <w:sz w:val="20"/>
              </w:rPr>
              <w:t xml:space="preserve"> </w:t>
            </w:r>
            <w:r>
              <w:rPr>
                <w:rFonts w:ascii="Tahoma" w:hAnsi="Tahoma"/>
                <w:b/>
                <w:sz w:val="20"/>
              </w:rPr>
              <w:t>zadavatele:</w:t>
            </w:r>
          </w:p>
        </w:tc>
        <w:tc>
          <w:tcPr>
            <w:tcW w:w="2842" w:type="dxa"/>
            <w:tcBorders>
              <w:bottom w:val="double" w:sz="4" w:space="0" w:color="000000"/>
            </w:tcBorders>
            <w:shd w:val="clear" w:color="auto" w:fill="F1F1F1"/>
          </w:tcPr>
          <w:p w14:paraId="733B22F4" w14:textId="77777777" w:rsidR="00B257AB" w:rsidRDefault="00B257AB" w:rsidP="00175D81">
            <w:pPr>
              <w:pStyle w:val="TableParagraph"/>
              <w:spacing w:before="10"/>
              <w:rPr>
                <w:b/>
                <w:sz w:val="19"/>
              </w:rPr>
            </w:pPr>
          </w:p>
          <w:p w14:paraId="3EB8CF45" w14:textId="77777777" w:rsidR="00B257AB" w:rsidRDefault="00B257AB" w:rsidP="00175D81">
            <w:pPr>
              <w:pStyle w:val="TableParagraph"/>
              <w:ind w:left="167" w:right="160"/>
              <w:jc w:val="center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b/>
                <w:sz w:val="18"/>
              </w:rPr>
              <w:t>Nabídka-splnění požadavku</w:t>
            </w:r>
            <w:r>
              <w:rPr>
                <w:rFonts w:ascii="Tahoma" w:hAnsi="Tahoma"/>
                <w:b/>
                <w:spacing w:val="-50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uveďte parametry nabízené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technologie, nebo zda je</w:t>
            </w:r>
            <w:r>
              <w:rPr>
                <w:rFonts w:ascii="Tahoma" w:hAnsi="Tahoma"/>
                <w:spacing w:val="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požadavek</w:t>
            </w:r>
            <w:r>
              <w:rPr>
                <w:rFonts w:ascii="Tahoma" w:hAnsi="Tahoma"/>
                <w:spacing w:val="-1"/>
                <w:sz w:val="18"/>
              </w:rPr>
              <w:t xml:space="preserve"> </w:t>
            </w:r>
            <w:r>
              <w:rPr>
                <w:rFonts w:ascii="Tahoma" w:hAnsi="Tahoma"/>
                <w:sz w:val="18"/>
              </w:rPr>
              <w:t>splněn</w:t>
            </w:r>
          </w:p>
        </w:tc>
      </w:tr>
      <w:tr w:rsidR="005B0A69" w14:paraId="2574A8C6" w14:textId="77777777" w:rsidTr="00175D81">
        <w:trPr>
          <w:trHeight w:val="491"/>
        </w:trPr>
        <w:tc>
          <w:tcPr>
            <w:tcW w:w="3495" w:type="dxa"/>
            <w:tcBorders>
              <w:top w:val="double" w:sz="4" w:space="0" w:color="000000"/>
            </w:tcBorders>
          </w:tcPr>
          <w:p w14:paraId="04591094" w14:textId="5A6C0995" w:rsidR="005B0A69" w:rsidRDefault="005B0A69" w:rsidP="005B0A69">
            <w:pPr>
              <w:pStyle w:val="TableParagraph"/>
              <w:ind w:left="69"/>
              <w:rPr>
                <w:rFonts w:ascii="Arial" w:hAnsi="Arial"/>
                <w:sz w:val="20"/>
              </w:rPr>
            </w:pPr>
            <w:r w:rsidRPr="005B0A69">
              <w:rPr>
                <w:rFonts w:ascii="Arial" w:hAnsi="Arial"/>
                <w:sz w:val="20"/>
              </w:rPr>
              <w:t>Doplnění dopravníku vajec = napojení na stávající dopravník vajec v hale, šířka pásu 40 cm</w:t>
            </w:r>
            <w:r>
              <w:rPr>
                <w:rFonts w:ascii="Arial" w:hAnsi="Arial"/>
                <w:sz w:val="20"/>
              </w:rPr>
              <w:t xml:space="preserve">, </w:t>
            </w:r>
            <w:r w:rsidR="00320DBC">
              <w:rPr>
                <w:rFonts w:ascii="Arial" w:hAnsi="Arial"/>
                <w:sz w:val="20"/>
              </w:rPr>
              <w:t>4</w:t>
            </w:r>
            <w:r>
              <w:rPr>
                <w:rFonts w:ascii="Arial" w:hAnsi="Arial"/>
                <w:sz w:val="20"/>
              </w:rPr>
              <w:t>ks</w:t>
            </w:r>
          </w:p>
        </w:tc>
        <w:tc>
          <w:tcPr>
            <w:tcW w:w="2727" w:type="dxa"/>
            <w:tcBorders>
              <w:top w:val="double" w:sz="4" w:space="0" w:color="000000"/>
            </w:tcBorders>
          </w:tcPr>
          <w:p w14:paraId="67DDB117" w14:textId="79296FD8" w:rsidR="005B0A69" w:rsidRDefault="005B0A69" w:rsidP="005B0A69">
            <w:pPr>
              <w:pStyle w:val="TableParagraph"/>
              <w:spacing w:line="249" w:lineRule="exact"/>
              <w:ind w:left="194" w:right="188"/>
              <w:jc w:val="center"/>
            </w:pPr>
            <w:r>
              <w:t>ANO</w:t>
            </w:r>
          </w:p>
        </w:tc>
        <w:tc>
          <w:tcPr>
            <w:tcW w:w="2842" w:type="dxa"/>
            <w:tcBorders>
              <w:top w:val="double" w:sz="4" w:space="0" w:color="000000"/>
            </w:tcBorders>
          </w:tcPr>
          <w:p w14:paraId="3EDFA974" w14:textId="45B49E57" w:rsidR="005B0A69" w:rsidRDefault="005B0A69" w:rsidP="005B0A69">
            <w:pPr>
              <w:pStyle w:val="TableParagraph"/>
              <w:spacing w:line="249" w:lineRule="exact"/>
              <w:ind w:left="165" w:right="160"/>
              <w:jc w:val="center"/>
            </w:pPr>
            <w:r>
              <w:rPr>
                <w:rFonts w:ascii="Tahoma"/>
                <w:sz w:val="20"/>
              </w:rPr>
              <w:t>ANO</w:t>
            </w:r>
            <w:r>
              <w:rPr>
                <w:rFonts w:ascii="Tahoma"/>
                <w:spacing w:val="-2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/</w:t>
            </w:r>
            <w:r>
              <w:rPr>
                <w:rFonts w:ascii="Tahoma"/>
                <w:spacing w:val="-1"/>
                <w:sz w:val="20"/>
              </w:rPr>
              <w:t xml:space="preserve"> </w:t>
            </w:r>
            <w:r>
              <w:rPr>
                <w:rFonts w:ascii="Tahoma"/>
                <w:sz w:val="20"/>
              </w:rPr>
              <w:t>NE</w:t>
            </w:r>
          </w:p>
        </w:tc>
      </w:tr>
    </w:tbl>
    <w:p w14:paraId="7539C488" w14:textId="6E5AA806" w:rsidR="00B257AB" w:rsidRDefault="00B257AB" w:rsidP="00C04775">
      <w:pPr>
        <w:spacing w:before="100"/>
        <w:ind w:left="176"/>
        <w:rPr>
          <w:b/>
          <w:sz w:val="18"/>
        </w:rPr>
      </w:pPr>
    </w:p>
    <w:p w14:paraId="3DDAA0C4" w14:textId="06E8CAE3" w:rsidR="00B257AB" w:rsidRDefault="00B257AB" w:rsidP="00C04775">
      <w:pPr>
        <w:spacing w:before="100"/>
        <w:ind w:left="176"/>
        <w:rPr>
          <w:b/>
          <w:sz w:val="18"/>
        </w:rPr>
      </w:pPr>
    </w:p>
    <w:p w14:paraId="2BBC0CAE" w14:textId="77777777" w:rsidR="00B257AB" w:rsidRDefault="00B257AB" w:rsidP="005B0A69">
      <w:pPr>
        <w:spacing w:before="100"/>
        <w:rPr>
          <w:b/>
          <w:sz w:val="18"/>
        </w:rPr>
      </w:pPr>
    </w:p>
    <w:p w14:paraId="6ACDE117" w14:textId="465649A5" w:rsidR="00C04775" w:rsidRDefault="00C04775" w:rsidP="00C04775">
      <w:pPr>
        <w:spacing w:before="100"/>
        <w:ind w:left="176"/>
        <w:rPr>
          <w:b/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262005" wp14:editId="7CA72918">
                <wp:simplePos x="0" y="0"/>
                <wp:positionH relativeFrom="page">
                  <wp:posOffset>899160</wp:posOffset>
                </wp:positionH>
                <wp:positionV relativeFrom="paragraph">
                  <wp:posOffset>185420</wp:posOffset>
                </wp:positionV>
                <wp:extent cx="1426210" cy="1079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2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BEC288" id="docshape1" o:spid="_x0000_s1026" style="position:absolute;margin-left:70.8pt;margin-top:14.6pt;width:112.3pt;height:.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" fillcolor="black" stroked="f">
                <w10:wrap anchorx="page"/>
              </v:rect>
            </w:pict>
          </mc:Fallback>
        </mc:AlternateContent>
      </w:r>
      <w:r>
        <w:rPr>
          <w:b/>
          <w:sz w:val="18"/>
        </w:rPr>
        <w:t>Poznámka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uchazeče:</w:t>
      </w:r>
    </w:p>
    <w:p w14:paraId="77412C7C" w14:textId="77777777" w:rsidR="00C04775" w:rsidRDefault="00C04775" w:rsidP="00C04775">
      <w:pPr>
        <w:pStyle w:val="Odstavecseseznamem"/>
        <w:numPr>
          <w:ilvl w:val="0"/>
          <w:numId w:val="1"/>
        </w:numPr>
        <w:tabs>
          <w:tab w:val="left" w:pos="897"/>
        </w:tabs>
        <w:spacing w:before="121"/>
        <w:ind w:right="118"/>
        <w:rPr>
          <w:sz w:val="18"/>
        </w:rPr>
      </w:pPr>
      <w:r>
        <w:rPr>
          <w:sz w:val="18"/>
        </w:rPr>
        <w:t>Odpověď</w:t>
      </w:r>
      <w:r>
        <w:rPr>
          <w:spacing w:val="56"/>
          <w:sz w:val="18"/>
        </w:rPr>
        <w:t xml:space="preserve"> </w:t>
      </w:r>
      <w:r>
        <w:rPr>
          <w:sz w:val="18"/>
        </w:rPr>
        <w:t>ANO/NE</w:t>
      </w:r>
      <w:r>
        <w:rPr>
          <w:spacing w:val="56"/>
          <w:sz w:val="18"/>
        </w:rPr>
        <w:t xml:space="preserve"> </w:t>
      </w:r>
      <w:r>
        <w:rPr>
          <w:sz w:val="18"/>
        </w:rPr>
        <w:t>je</w:t>
      </w:r>
      <w:r>
        <w:rPr>
          <w:spacing w:val="56"/>
          <w:sz w:val="18"/>
        </w:rPr>
        <w:t xml:space="preserve"> </w:t>
      </w:r>
      <w:r>
        <w:rPr>
          <w:sz w:val="18"/>
        </w:rPr>
        <w:t>údajem</w:t>
      </w:r>
      <w:r>
        <w:rPr>
          <w:spacing w:val="57"/>
          <w:sz w:val="18"/>
        </w:rPr>
        <w:t xml:space="preserve"> </w:t>
      </w:r>
      <w:r>
        <w:rPr>
          <w:sz w:val="18"/>
        </w:rPr>
        <w:t>vyjadřujícím</w:t>
      </w:r>
      <w:r>
        <w:rPr>
          <w:spacing w:val="57"/>
          <w:sz w:val="18"/>
        </w:rPr>
        <w:t xml:space="preserve"> </w:t>
      </w:r>
      <w:r>
        <w:rPr>
          <w:sz w:val="18"/>
        </w:rPr>
        <w:t xml:space="preserve">splnění/nesplnění </w:t>
      </w:r>
      <w:r>
        <w:rPr>
          <w:spacing w:val="56"/>
          <w:sz w:val="18"/>
        </w:rPr>
        <w:t xml:space="preserve"> </w:t>
      </w:r>
      <w:r>
        <w:rPr>
          <w:sz w:val="18"/>
        </w:rPr>
        <w:t>požadavků</w:t>
      </w:r>
      <w:r>
        <w:rPr>
          <w:spacing w:val="56"/>
          <w:sz w:val="18"/>
        </w:rPr>
        <w:t xml:space="preserve"> </w:t>
      </w:r>
      <w:r>
        <w:rPr>
          <w:sz w:val="18"/>
        </w:rPr>
        <w:t>na</w:t>
      </w:r>
      <w:r>
        <w:rPr>
          <w:spacing w:val="56"/>
          <w:sz w:val="18"/>
        </w:rPr>
        <w:t xml:space="preserve"> </w:t>
      </w:r>
      <w:r>
        <w:rPr>
          <w:sz w:val="18"/>
        </w:rPr>
        <w:t>technickou</w:t>
      </w:r>
      <w:r>
        <w:rPr>
          <w:spacing w:val="57"/>
          <w:sz w:val="18"/>
        </w:rPr>
        <w:t xml:space="preserve"> </w:t>
      </w:r>
      <w:r>
        <w:rPr>
          <w:sz w:val="18"/>
        </w:rPr>
        <w:t>specifikaci,</w:t>
      </w:r>
      <w:r>
        <w:rPr>
          <w:spacing w:val="-54"/>
          <w:sz w:val="18"/>
        </w:rPr>
        <w:t xml:space="preserve"> </w:t>
      </w:r>
      <w:r>
        <w:rPr>
          <w:sz w:val="18"/>
        </w:rPr>
        <w:t xml:space="preserve">v ostatních bodech je pro hodnocení nutné doplnit číselnou hodnotu. </w:t>
      </w:r>
    </w:p>
    <w:p w14:paraId="1A547813" w14:textId="77777777" w:rsidR="00C04775" w:rsidRDefault="00C04775" w:rsidP="00C04775">
      <w:pPr>
        <w:pStyle w:val="Odstavecseseznamem"/>
        <w:numPr>
          <w:ilvl w:val="0"/>
          <w:numId w:val="1"/>
        </w:numPr>
        <w:tabs>
          <w:tab w:val="left" w:pos="897"/>
        </w:tabs>
        <w:ind w:hanging="361"/>
        <w:rPr>
          <w:sz w:val="1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07049" wp14:editId="44407005">
                <wp:simplePos x="0" y="0"/>
                <wp:positionH relativeFrom="page">
                  <wp:posOffset>2350135</wp:posOffset>
                </wp:positionH>
                <wp:positionV relativeFrom="paragraph">
                  <wp:posOffset>213995</wp:posOffset>
                </wp:positionV>
                <wp:extent cx="2538095" cy="7620"/>
                <wp:effectExtent l="0" t="0" r="0" b="0"/>
                <wp:wrapNone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809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F62A4B7" id="docshape2" o:spid="_x0000_s1026" style="position:absolute;margin-left:185.05pt;margin-top:16.85pt;width:199.8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nabídky</w:t>
      </w:r>
      <w:r>
        <w:rPr>
          <w:spacing w:val="-4"/>
          <w:sz w:val="18"/>
        </w:rPr>
        <w:t xml:space="preserve"> </w:t>
      </w:r>
      <w:r>
        <w:rPr>
          <w:sz w:val="18"/>
        </w:rPr>
        <w:t>uveďte</w:t>
      </w:r>
      <w:r>
        <w:rPr>
          <w:spacing w:val="-3"/>
          <w:sz w:val="18"/>
        </w:rPr>
        <w:t xml:space="preserve"> </w:t>
      </w:r>
      <w:r>
        <w:rPr>
          <w:sz w:val="18"/>
        </w:rPr>
        <w:t>výrobce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t</w:t>
      </w:r>
      <w:r>
        <w:rPr>
          <w:sz w:val="20"/>
        </w:rPr>
        <w:t>ypové</w:t>
      </w:r>
      <w:r>
        <w:rPr>
          <w:spacing w:val="-3"/>
          <w:sz w:val="20"/>
        </w:rPr>
        <w:t xml:space="preserve"> </w:t>
      </w:r>
      <w:r>
        <w:rPr>
          <w:sz w:val="20"/>
        </w:rPr>
        <w:t>označení</w:t>
      </w:r>
      <w:r>
        <w:rPr>
          <w:spacing w:val="-3"/>
          <w:sz w:val="20"/>
        </w:rPr>
        <w:t xml:space="preserve"> </w:t>
      </w:r>
      <w:r>
        <w:rPr>
          <w:sz w:val="20"/>
        </w:rPr>
        <w:t>technologie/značka</w:t>
      </w:r>
    </w:p>
    <w:p w14:paraId="358F4174" w14:textId="77777777" w:rsidR="00C04775" w:rsidRDefault="00C04775" w:rsidP="00C04775">
      <w:pPr>
        <w:pStyle w:val="Odstavecseseznamem"/>
        <w:numPr>
          <w:ilvl w:val="0"/>
          <w:numId w:val="1"/>
        </w:numPr>
        <w:tabs>
          <w:tab w:val="left" w:pos="897"/>
        </w:tabs>
        <w:ind w:hanging="361"/>
        <w:rPr>
          <w:color w:val="FF0000"/>
          <w:sz w:val="24"/>
        </w:rPr>
      </w:pPr>
      <w:r>
        <w:rPr>
          <w:sz w:val="18"/>
        </w:rPr>
        <w:t>Uchazeč</w:t>
      </w:r>
      <w:r>
        <w:rPr>
          <w:spacing w:val="-4"/>
          <w:sz w:val="18"/>
        </w:rPr>
        <w:t xml:space="preserve"> </w:t>
      </w:r>
      <w:r>
        <w:rPr>
          <w:sz w:val="18"/>
        </w:rPr>
        <w:t>je</w:t>
      </w:r>
      <w:r>
        <w:rPr>
          <w:spacing w:val="-3"/>
          <w:sz w:val="18"/>
        </w:rPr>
        <w:t xml:space="preserve"> </w:t>
      </w:r>
      <w:r>
        <w:rPr>
          <w:sz w:val="18"/>
        </w:rPr>
        <w:t>povinen</w:t>
      </w:r>
      <w:r>
        <w:rPr>
          <w:spacing w:val="-3"/>
          <w:sz w:val="18"/>
        </w:rPr>
        <w:t xml:space="preserve"> </w:t>
      </w:r>
      <w:r>
        <w:rPr>
          <w:sz w:val="18"/>
        </w:rPr>
        <w:t>tabulku</w:t>
      </w:r>
      <w:r>
        <w:rPr>
          <w:spacing w:val="-1"/>
          <w:sz w:val="18"/>
        </w:rPr>
        <w:t xml:space="preserve"> </w:t>
      </w:r>
      <w:r>
        <w:rPr>
          <w:sz w:val="18"/>
        </w:rPr>
        <w:t>kompletně</w:t>
      </w:r>
      <w:r>
        <w:rPr>
          <w:spacing w:val="-2"/>
          <w:sz w:val="18"/>
        </w:rPr>
        <w:t xml:space="preserve"> </w:t>
      </w:r>
      <w:r>
        <w:rPr>
          <w:sz w:val="18"/>
        </w:rPr>
        <w:t>vyplnit</w:t>
      </w:r>
      <w:r>
        <w:rPr>
          <w:spacing w:val="-2"/>
          <w:sz w:val="18"/>
        </w:rPr>
        <w:t xml:space="preserve"> </w:t>
      </w:r>
      <w:r>
        <w:rPr>
          <w:sz w:val="18"/>
        </w:rPr>
        <w:t>!</w:t>
      </w:r>
    </w:p>
    <w:p w14:paraId="53CEBCBB" w14:textId="77777777" w:rsidR="00C04775" w:rsidRDefault="00C04775" w:rsidP="00C04775">
      <w:pPr>
        <w:pStyle w:val="Zkladntext"/>
        <w:rPr>
          <w:sz w:val="28"/>
        </w:rPr>
      </w:pPr>
    </w:p>
    <w:p w14:paraId="3D2B379D" w14:textId="77777777" w:rsidR="00C04775" w:rsidRDefault="00C04775" w:rsidP="00C04775">
      <w:pPr>
        <w:pStyle w:val="Zkladntext"/>
        <w:rPr>
          <w:sz w:val="28"/>
        </w:rPr>
      </w:pPr>
    </w:p>
    <w:p w14:paraId="3E01482B" w14:textId="77777777" w:rsidR="00C04775" w:rsidRDefault="00C04775" w:rsidP="00C04775">
      <w:pPr>
        <w:pStyle w:val="Zkladntext"/>
        <w:rPr>
          <w:sz w:val="28"/>
        </w:rPr>
      </w:pPr>
    </w:p>
    <w:p w14:paraId="523A740F" w14:textId="77777777" w:rsidR="00C04775" w:rsidRDefault="00C04775" w:rsidP="00C04775">
      <w:pPr>
        <w:pStyle w:val="Zkladntext"/>
        <w:rPr>
          <w:sz w:val="28"/>
        </w:rPr>
      </w:pPr>
    </w:p>
    <w:p w14:paraId="27834682" w14:textId="77777777" w:rsidR="00C04775" w:rsidRDefault="00C04775" w:rsidP="00C04775">
      <w:pPr>
        <w:pStyle w:val="Zkladntext"/>
        <w:rPr>
          <w:sz w:val="28"/>
        </w:rPr>
      </w:pPr>
    </w:p>
    <w:p w14:paraId="7234A1A5" w14:textId="77777777" w:rsidR="00C04775" w:rsidRDefault="00C04775" w:rsidP="00C04775">
      <w:pPr>
        <w:pStyle w:val="Zkladntext"/>
        <w:spacing w:before="3"/>
        <w:rPr>
          <w:sz w:val="28"/>
        </w:rPr>
      </w:pPr>
    </w:p>
    <w:p w14:paraId="682A2E86" w14:textId="77777777" w:rsidR="00C04775" w:rsidRDefault="00C04775" w:rsidP="00C04775">
      <w:pPr>
        <w:pStyle w:val="Nadpis1"/>
      </w:pPr>
      <w:r>
        <w:t>V</w:t>
      </w:r>
      <w:r>
        <w:rPr>
          <w:spacing w:val="-5"/>
        </w:rPr>
        <w:t xml:space="preserve"> </w:t>
      </w:r>
      <w:r>
        <w:t>………………………………….</w:t>
      </w:r>
      <w:r>
        <w:rPr>
          <w:spacing w:val="-6"/>
        </w:rPr>
        <w:t xml:space="preserve"> </w:t>
      </w:r>
      <w:r>
        <w:t>dne</w:t>
      </w:r>
      <w:r>
        <w:rPr>
          <w:spacing w:val="-5"/>
        </w:rPr>
        <w:t xml:space="preserve"> </w:t>
      </w:r>
      <w:r>
        <w:t>………………………………..</w:t>
      </w:r>
    </w:p>
    <w:p w14:paraId="3547C6FD" w14:textId="77777777" w:rsidR="00C04775" w:rsidRDefault="00C04775" w:rsidP="00C04775">
      <w:pPr>
        <w:pStyle w:val="Zkladntext"/>
        <w:rPr>
          <w:rFonts w:ascii="Calibri"/>
          <w:i/>
          <w:sz w:val="22"/>
        </w:rPr>
      </w:pPr>
    </w:p>
    <w:p w14:paraId="1DA99880" w14:textId="77777777" w:rsidR="00C04775" w:rsidRDefault="00C04775" w:rsidP="00C04775">
      <w:pPr>
        <w:spacing w:before="1"/>
        <w:ind w:left="5699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…………………………………………………………….</w:t>
      </w:r>
    </w:p>
    <w:p w14:paraId="0E4C3002" w14:textId="77777777" w:rsidR="00C04775" w:rsidRDefault="00C04775" w:rsidP="00C04775">
      <w:pPr>
        <w:pStyle w:val="Nadpis1"/>
        <w:ind w:left="7147"/>
      </w:pPr>
      <w:r>
        <w:t>jméno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příjmení</w:t>
      </w:r>
    </w:p>
    <w:p w14:paraId="1BDA7779" w14:textId="77777777" w:rsidR="00C04775" w:rsidRDefault="00C04775" w:rsidP="00C04775">
      <w:pPr>
        <w:ind w:left="4326"/>
        <w:rPr>
          <w:rFonts w:ascii="Calibri" w:hAnsi="Calibri"/>
          <w:b/>
          <w:i/>
        </w:rPr>
      </w:pPr>
      <w:r>
        <w:rPr>
          <w:rFonts w:ascii="Calibri" w:hAnsi="Calibri"/>
          <w:i/>
        </w:rPr>
        <w:t>razítko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a</w:t>
      </w:r>
      <w:r>
        <w:rPr>
          <w:rFonts w:ascii="Calibri" w:hAnsi="Calibri"/>
          <w:i/>
          <w:spacing w:val="-1"/>
        </w:rPr>
        <w:t xml:space="preserve"> </w:t>
      </w:r>
      <w:r>
        <w:rPr>
          <w:rFonts w:ascii="Calibri" w:hAnsi="Calibri"/>
          <w:i/>
        </w:rPr>
        <w:t>podpis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b/>
          <w:i/>
        </w:rPr>
        <w:t>osoby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oprávněné</w:t>
      </w:r>
      <w:r>
        <w:rPr>
          <w:rFonts w:ascii="Calibri" w:hAnsi="Calibri"/>
          <w:b/>
          <w:i/>
          <w:spacing w:val="-4"/>
        </w:rPr>
        <w:t xml:space="preserve"> </w:t>
      </w:r>
      <w:r>
        <w:rPr>
          <w:rFonts w:ascii="Calibri" w:hAnsi="Calibri"/>
          <w:b/>
          <w:i/>
        </w:rPr>
        <w:t>jednat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či</w:t>
      </w:r>
      <w:r>
        <w:rPr>
          <w:rFonts w:ascii="Calibri" w:hAnsi="Calibri"/>
          <w:b/>
          <w:i/>
          <w:spacing w:val="-1"/>
        </w:rPr>
        <w:t xml:space="preserve"> </w:t>
      </w:r>
      <w:r>
        <w:rPr>
          <w:rFonts w:ascii="Calibri" w:hAnsi="Calibri"/>
          <w:b/>
          <w:i/>
        </w:rPr>
        <w:t>zastupovat</w:t>
      </w:r>
    </w:p>
    <w:p w14:paraId="2F18CCE6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65796EAA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7E976B29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11F70A52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4D539A2B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1B4E4E2C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2619ACB4" w14:textId="77777777" w:rsidR="00362A92" w:rsidRDefault="00362A92">
      <w:pPr>
        <w:pStyle w:val="Zkladntext"/>
        <w:spacing w:before="4"/>
        <w:rPr>
          <w:rFonts w:ascii="Calibri"/>
          <w:b/>
          <w:sz w:val="29"/>
        </w:rPr>
      </w:pPr>
    </w:p>
    <w:p w14:paraId="2EA3064C" w14:textId="77777777" w:rsidR="00362A92" w:rsidRDefault="00362A92">
      <w:pPr>
        <w:spacing w:line="221" w:lineRule="exact"/>
        <w:jc w:val="center"/>
        <w:rPr>
          <w:sz w:val="20"/>
        </w:rPr>
        <w:sectPr w:rsidR="00362A92">
          <w:type w:val="continuous"/>
          <w:pgSz w:w="11910" w:h="16840"/>
          <w:pgMar w:top="1060" w:right="1300" w:bottom="280" w:left="1240" w:header="708" w:footer="708" w:gutter="0"/>
          <w:cols w:space="708"/>
        </w:sectPr>
      </w:pPr>
    </w:p>
    <w:p w14:paraId="041DFCBF" w14:textId="77777777" w:rsidR="00362A92" w:rsidRDefault="00362A92" w:rsidP="00C04775">
      <w:pPr>
        <w:spacing w:line="221" w:lineRule="exact"/>
        <w:rPr>
          <w:sz w:val="20"/>
        </w:rPr>
      </w:pPr>
    </w:p>
    <w:p w14:paraId="6F1BF48A" w14:textId="147FC10E" w:rsidR="004154FC" w:rsidRPr="004154FC" w:rsidRDefault="004154FC" w:rsidP="004154FC">
      <w:pPr>
        <w:rPr>
          <w:sz w:val="20"/>
        </w:rPr>
        <w:sectPr w:rsidR="004154FC" w:rsidRPr="004154FC">
          <w:pgSz w:w="11910" w:h="16840"/>
          <w:pgMar w:top="1440" w:right="1300" w:bottom="1270" w:left="1240" w:header="708" w:footer="708" w:gutter="0"/>
          <w:cols w:space="708"/>
        </w:sectPr>
      </w:pPr>
    </w:p>
    <w:p w14:paraId="1E661F51" w14:textId="77777777" w:rsidR="00362A92" w:rsidRDefault="00362A92" w:rsidP="00C04775">
      <w:pPr>
        <w:spacing w:line="257" w:lineRule="exact"/>
        <w:sectPr w:rsidR="00362A92">
          <w:type w:val="continuous"/>
          <w:pgSz w:w="11910" w:h="16840"/>
          <w:pgMar w:top="1480" w:right="1300" w:bottom="280" w:left="1240" w:header="708" w:footer="708" w:gutter="0"/>
          <w:cols w:space="708"/>
        </w:sectPr>
      </w:pPr>
    </w:p>
    <w:p w14:paraId="64B7DF4D" w14:textId="77777777" w:rsidR="00362A92" w:rsidRDefault="00362A92" w:rsidP="00C04775">
      <w:pPr>
        <w:spacing w:line="221" w:lineRule="exact"/>
        <w:rPr>
          <w:sz w:val="20"/>
        </w:rPr>
        <w:sectPr w:rsidR="00362A92">
          <w:pgSz w:w="11910" w:h="16840"/>
          <w:pgMar w:top="1440" w:right="1300" w:bottom="1163" w:left="1240" w:header="708" w:footer="708" w:gutter="0"/>
          <w:cols w:space="708"/>
        </w:sectPr>
      </w:pPr>
    </w:p>
    <w:p w14:paraId="086B69BF" w14:textId="77777777" w:rsidR="00362A92" w:rsidRDefault="00362A92" w:rsidP="00C04775">
      <w:pPr>
        <w:spacing w:line="229" w:lineRule="exact"/>
        <w:rPr>
          <w:sz w:val="20"/>
        </w:rPr>
        <w:sectPr w:rsidR="00362A92">
          <w:type w:val="continuous"/>
          <w:pgSz w:w="11910" w:h="16840"/>
          <w:pgMar w:top="1480" w:right="1300" w:bottom="280" w:left="1240" w:header="708" w:footer="708" w:gutter="0"/>
          <w:cols w:space="708"/>
        </w:sectPr>
      </w:pPr>
    </w:p>
    <w:p w14:paraId="08686D2F" w14:textId="77777777" w:rsidR="00362A92" w:rsidRDefault="00362A92" w:rsidP="00064588">
      <w:pPr>
        <w:spacing w:line="276" w:lineRule="exact"/>
        <w:rPr>
          <w:sz w:val="24"/>
        </w:rPr>
        <w:sectPr w:rsidR="00362A92">
          <w:pgSz w:w="11910" w:h="16840"/>
          <w:pgMar w:top="1440" w:right="1300" w:bottom="280" w:left="1240" w:header="708" w:footer="708" w:gutter="0"/>
          <w:cols w:space="708"/>
        </w:sectPr>
      </w:pPr>
    </w:p>
    <w:p w14:paraId="104E8B55" w14:textId="77777777" w:rsidR="00362A92" w:rsidRDefault="00362A92" w:rsidP="00064588">
      <w:pPr>
        <w:spacing w:line="252" w:lineRule="exact"/>
        <w:sectPr w:rsidR="00362A92">
          <w:pgSz w:w="11910" w:h="16840"/>
          <w:pgMar w:top="1440" w:right="1300" w:bottom="280" w:left="1240" w:header="708" w:footer="708" w:gutter="0"/>
          <w:cols w:space="708"/>
        </w:sectPr>
      </w:pPr>
    </w:p>
    <w:p w14:paraId="3043EFF5" w14:textId="77777777" w:rsidR="00362A92" w:rsidRDefault="00362A92">
      <w:pPr>
        <w:pStyle w:val="Zkladntext"/>
        <w:rPr>
          <w:rFonts w:ascii="Calibri"/>
          <w:b/>
          <w:sz w:val="20"/>
        </w:rPr>
      </w:pPr>
    </w:p>
    <w:p w14:paraId="395946B2" w14:textId="77777777" w:rsidR="00362A92" w:rsidRDefault="00362A92">
      <w:pPr>
        <w:pStyle w:val="Zkladntext"/>
        <w:spacing w:before="6"/>
        <w:rPr>
          <w:rFonts w:ascii="Calibri"/>
          <w:b/>
          <w:sz w:val="24"/>
        </w:rPr>
      </w:pPr>
    </w:p>
    <w:sectPr w:rsidR="00362A92">
      <w:pgSz w:w="11910" w:h="16840"/>
      <w:pgMar w:top="1580" w:right="1300" w:bottom="280" w:left="12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FF6990" w14:textId="77777777" w:rsidR="00B21D03" w:rsidRDefault="00B21D03" w:rsidP="00B21D03">
      <w:r>
        <w:separator/>
      </w:r>
    </w:p>
  </w:endnote>
  <w:endnote w:type="continuationSeparator" w:id="0">
    <w:p w14:paraId="2A18FFDC" w14:textId="77777777" w:rsidR="00B21D03" w:rsidRDefault="00B21D03" w:rsidP="00B21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3B321D" w14:textId="77777777" w:rsidR="00B21D03" w:rsidRDefault="00B21D03" w:rsidP="00B21D03">
      <w:r>
        <w:separator/>
      </w:r>
    </w:p>
  </w:footnote>
  <w:footnote w:type="continuationSeparator" w:id="0">
    <w:p w14:paraId="1CF850B4" w14:textId="77777777" w:rsidR="00B21D03" w:rsidRDefault="00B21D03" w:rsidP="00B21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AD7AE" w14:textId="77777777" w:rsidR="00B21D03" w:rsidRPr="00B21D03" w:rsidRDefault="00B21D03" w:rsidP="00B21D03">
    <w:pPr>
      <w:widowControl/>
      <w:tabs>
        <w:tab w:val="center" w:pos="4820"/>
        <w:tab w:val="right" w:pos="9072"/>
      </w:tabs>
      <w:autoSpaceDE/>
      <w:autoSpaceDN/>
      <w:ind w:left="-284"/>
      <w:rPr>
        <w:rFonts w:ascii="Calibri" w:eastAsia="Calibri" w:hAnsi="Calibri" w:cs="Times New Roman"/>
      </w:rPr>
    </w:pPr>
    <w:r w:rsidRPr="00B21D03">
      <w:rPr>
        <w:rFonts w:ascii="Calibri" w:eastAsia="Calibri" w:hAnsi="Calibri" w:cs="Times New Roman"/>
      </w:rPr>
      <w:tab/>
    </w:r>
    <w:r w:rsidRPr="00B21D03">
      <w:rPr>
        <w:rFonts w:ascii="Calibri" w:eastAsia="Calibri" w:hAnsi="Calibri" w:cs="Times New Roman"/>
      </w:rPr>
      <w:tab/>
    </w:r>
  </w:p>
  <w:p w14:paraId="752107E6" w14:textId="77777777" w:rsidR="00B21D03" w:rsidRPr="00B21D03" w:rsidRDefault="00B21D03" w:rsidP="00B21D03">
    <w:pPr>
      <w:widowControl/>
      <w:tabs>
        <w:tab w:val="center" w:pos="4536"/>
        <w:tab w:val="right" w:pos="9072"/>
      </w:tabs>
      <w:autoSpaceDE/>
      <w:autoSpaceDN/>
      <w:rPr>
        <w:rFonts w:ascii="Calibri" w:eastAsia="Calibri" w:hAnsi="Calibri" w:cs="Times New Roman"/>
        <w:kern w:val="2"/>
        <w14:ligatures w14:val="standardContextual"/>
      </w:rPr>
    </w:pPr>
    <w:r w:rsidRPr="00B21D03">
      <w:rPr>
        <w:rFonts w:ascii="Calibri" w:eastAsia="Calibri" w:hAnsi="Calibri" w:cs="Times New Roman"/>
        <w:noProof/>
        <w:kern w:val="2"/>
        <w:lang w:eastAsia="cs-CZ"/>
        <w14:ligatures w14:val="standardContextual"/>
      </w:rPr>
      <w:drawing>
        <wp:anchor distT="0" distB="0" distL="114300" distR="114300" simplePos="0" relativeHeight="251660288" behindDoc="0" locked="0" layoutInCell="1" allowOverlap="1" wp14:anchorId="0F38ECA8" wp14:editId="15DBA44D">
          <wp:simplePos x="0" y="0"/>
          <wp:positionH relativeFrom="column">
            <wp:posOffset>-252095</wp:posOffset>
          </wp:positionH>
          <wp:positionV relativeFrom="paragraph">
            <wp:posOffset>-227965</wp:posOffset>
          </wp:positionV>
          <wp:extent cx="2816225" cy="590550"/>
          <wp:effectExtent l="0" t="0" r="317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62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21D03">
      <w:rPr>
        <w:rFonts w:ascii="Calibri" w:eastAsia="Calibri" w:hAnsi="Calibri" w:cs="Times New Roman"/>
        <w:noProof/>
        <w:kern w:val="2"/>
        <w:lang w:eastAsia="cs-CZ"/>
        <w14:ligatures w14:val="standardContextual"/>
      </w:rPr>
      <w:drawing>
        <wp:anchor distT="0" distB="0" distL="114300" distR="114300" simplePos="0" relativeHeight="251659264" behindDoc="0" locked="0" layoutInCell="1" allowOverlap="1" wp14:anchorId="263AEB73" wp14:editId="3D676D93">
          <wp:simplePos x="0" y="0"/>
          <wp:positionH relativeFrom="column">
            <wp:posOffset>3119755</wp:posOffset>
          </wp:positionH>
          <wp:positionV relativeFrom="paragraph">
            <wp:posOffset>-192405</wp:posOffset>
          </wp:positionV>
          <wp:extent cx="2695575" cy="553720"/>
          <wp:effectExtent l="0" t="0" r="9525" b="0"/>
          <wp:wrapSquare wrapText="bothSides"/>
          <wp:docPr id="4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553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8ECB623" w14:textId="77777777" w:rsidR="00B21D03" w:rsidRDefault="00B21D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A29E9"/>
    <w:multiLevelType w:val="hybridMultilevel"/>
    <w:tmpl w:val="D1DA4CE6"/>
    <w:lvl w:ilvl="0" w:tplc="E1122AC2">
      <w:start w:val="1"/>
      <w:numFmt w:val="decimal"/>
      <w:lvlText w:val="%1)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22722272"/>
    <w:multiLevelType w:val="hybridMultilevel"/>
    <w:tmpl w:val="3F2CC65C"/>
    <w:lvl w:ilvl="0" w:tplc="2B189B46">
      <w:numFmt w:val="bullet"/>
      <w:lvlText w:val="-"/>
      <w:lvlJc w:val="left"/>
      <w:pPr>
        <w:ind w:left="896" w:hanging="360"/>
      </w:pPr>
      <w:rPr>
        <w:rFonts w:ascii="Tahoma" w:eastAsia="Tahoma" w:hAnsi="Tahoma" w:cs="Tahoma" w:hint="default"/>
        <w:w w:val="100"/>
        <w:lang w:val="cs-CZ" w:eastAsia="en-US" w:bidi="ar-SA"/>
      </w:rPr>
    </w:lvl>
    <w:lvl w:ilvl="1" w:tplc="47482946">
      <w:numFmt w:val="bullet"/>
      <w:lvlText w:val="•"/>
      <w:lvlJc w:val="left"/>
      <w:pPr>
        <w:ind w:left="1746" w:hanging="360"/>
      </w:pPr>
      <w:rPr>
        <w:rFonts w:hint="default"/>
        <w:lang w:val="cs-CZ" w:eastAsia="en-US" w:bidi="ar-SA"/>
      </w:rPr>
    </w:lvl>
    <w:lvl w:ilvl="2" w:tplc="B4769DE2">
      <w:numFmt w:val="bullet"/>
      <w:lvlText w:val="•"/>
      <w:lvlJc w:val="left"/>
      <w:pPr>
        <w:ind w:left="2593" w:hanging="360"/>
      </w:pPr>
      <w:rPr>
        <w:rFonts w:hint="default"/>
        <w:lang w:val="cs-CZ" w:eastAsia="en-US" w:bidi="ar-SA"/>
      </w:rPr>
    </w:lvl>
    <w:lvl w:ilvl="3" w:tplc="4EA22BC6">
      <w:numFmt w:val="bullet"/>
      <w:lvlText w:val="•"/>
      <w:lvlJc w:val="left"/>
      <w:pPr>
        <w:ind w:left="3439" w:hanging="360"/>
      </w:pPr>
      <w:rPr>
        <w:rFonts w:hint="default"/>
        <w:lang w:val="cs-CZ" w:eastAsia="en-US" w:bidi="ar-SA"/>
      </w:rPr>
    </w:lvl>
    <w:lvl w:ilvl="4" w:tplc="9D36C134">
      <w:numFmt w:val="bullet"/>
      <w:lvlText w:val="•"/>
      <w:lvlJc w:val="left"/>
      <w:pPr>
        <w:ind w:left="4286" w:hanging="360"/>
      </w:pPr>
      <w:rPr>
        <w:rFonts w:hint="default"/>
        <w:lang w:val="cs-CZ" w:eastAsia="en-US" w:bidi="ar-SA"/>
      </w:rPr>
    </w:lvl>
    <w:lvl w:ilvl="5" w:tplc="8B7C8A18">
      <w:numFmt w:val="bullet"/>
      <w:lvlText w:val="•"/>
      <w:lvlJc w:val="left"/>
      <w:pPr>
        <w:ind w:left="5133" w:hanging="360"/>
      </w:pPr>
      <w:rPr>
        <w:rFonts w:hint="default"/>
        <w:lang w:val="cs-CZ" w:eastAsia="en-US" w:bidi="ar-SA"/>
      </w:rPr>
    </w:lvl>
    <w:lvl w:ilvl="6" w:tplc="3B9E71D8">
      <w:numFmt w:val="bullet"/>
      <w:lvlText w:val="•"/>
      <w:lvlJc w:val="left"/>
      <w:pPr>
        <w:ind w:left="5979" w:hanging="360"/>
      </w:pPr>
      <w:rPr>
        <w:rFonts w:hint="default"/>
        <w:lang w:val="cs-CZ" w:eastAsia="en-US" w:bidi="ar-SA"/>
      </w:rPr>
    </w:lvl>
    <w:lvl w:ilvl="7" w:tplc="CFDE177A">
      <w:numFmt w:val="bullet"/>
      <w:lvlText w:val="•"/>
      <w:lvlJc w:val="left"/>
      <w:pPr>
        <w:ind w:left="6826" w:hanging="360"/>
      </w:pPr>
      <w:rPr>
        <w:rFonts w:hint="default"/>
        <w:lang w:val="cs-CZ" w:eastAsia="en-US" w:bidi="ar-SA"/>
      </w:rPr>
    </w:lvl>
    <w:lvl w:ilvl="8" w:tplc="E1F2BF4A">
      <w:numFmt w:val="bullet"/>
      <w:lvlText w:val="•"/>
      <w:lvlJc w:val="left"/>
      <w:pPr>
        <w:ind w:left="7673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4D493A5B"/>
    <w:multiLevelType w:val="hybridMultilevel"/>
    <w:tmpl w:val="F5A0AC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2C1079"/>
    <w:multiLevelType w:val="hybridMultilevel"/>
    <w:tmpl w:val="AE7AEAE2"/>
    <w:lvl w:ilvl="0" w:tplc="FFD2C9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A92"/>
    <w:rsid w:val="00064588"/>
    <w:rsid w:val="0028343B"/>
    <w:rsid w:val="00320DBC"/>
    <w:rsid w:val="00362A92"/>
    <w:rsid w:val="004154FC"/>
    <w:rsid w:val="00480E57"/>
    <w:rsid w:val="005B0A69"/>
    <w:rsid w:val="005E7AA7"/>
    <w:rsid w:val="00675933"/>
    <w:rsid w:val="007C09BF"/>
    <w:rsid w:val="00A765C1"/>
    <w:rsid w:val="00B21D03"/>
    <w:rsid w:val="00B257AB"/>
    <w:rsid w:val="00C0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AC31"/>
  <w15:docId w15:val="{9EDAEBFB-53EF-4558-8247-5526D1148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ahoma" w:eastAsia="Tahoma" w:hAnsi="Tahoma" w:cs="Tahoma"/>
      <w:lang w:val="cs-CZ"/>
    </w:rPr>
  </w:style>
  <w:style w:type="paragraph" w:styleId="Nadpis1">
    <w:name w:val="heading 1"/>
    <w:basedOn w:val="Normln"/>
    <w:uiPriority w:val="9"/>
    <w:qFormat/>
    <w:pPr>
      <w:ind w:left="176"/>
      <w:outlineLvl w:val="0"/>
    </w:pPr>
    <w:rPr>
      <w:rFonts w:ascii="Calibri" w:eastAsia="Calibri" w:hAnsi="Calibri" w:cs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8"/>
      <w:szCs w:val="18"/>
    </w:rPr>
  </w:style>
  <w:style w:type="paragraph" w:styleId="Odstavecseseznamem">
    <w:name w:val="List Paragraph"/>
    <w:basedOn w:val="Normln"/>
    <w:uiPriority w:val="34"/>
    <w:qFormat/>
    <w:pPr>
      <w:spacing w:before="120"/>
      <w:ind w:left="896" w:hanging="361"/>
      <w:jc w:val="both"/>
    </w:pPr>
  </w:style>
  <w:style w:type="paragraph" w:customStyle="1" w:styleId="TableParagraph">
    <w:name w:val="Table Paragraph"/>
    <w:basedOn w:val="Normln"/>
    <w:uiPriority w:val="1"/>
    <w:qFormat/>
    <w:rPr>
      <w:rFonts w:ascii="Calibri" w:eastAsia="Calibri" w:hAnsi="Calibri" w:cs="Calibri"/>
    </w:rPr>
  </w:style>
  <w:style w:type="table" w:styleId="Mkatabulky">
    <w:name w:val="Table Grid"/>
    <w:basedOn w:val="Normlntabulka"/>
    <w:uiPriority w:val="39"/>
    <w:rsid w:val="004154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21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21D03"/>
    <w:rPr>
      <w:rFonts w:ascii="Tahoma" w:eastAsia="Tahoma" w:hAnsi="Tahoma" w:cs="Tahoma"/>
      <w:lang w:val="cs-CZ"/>
    </w:rPr>
  </w:style>
  <w:style w:type="paragraph" w:styleId="Zpat">
    <w:name w:val="footer"/>
    <w:basedOn w:val="Normln"/>
    <w:link w:val="ZpatChar"/>
    <w:uiPriority w:val="99"/>
    <w:unhideWhenUsed/>
    <w:rsid w:val="00B21D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1D03"/>
    <w:rPr>
      <w:rFonts w:ascii="Tahoma" w:eastAsia="Tahoma" w:hAnsi="Tahoma" w:cs="Tahoma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cejkova@agro-merin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aela.krejcova@agro-merin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14</Pages>
  <Words>1325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SEDIVY2</dc:creator>
  <cp:lastModifiedBy>Krejčová Michaela</cp:lastModifiedBy>
  <cp:revision>10</cp:revision>
  <dcterms:created xsi:type="dcterms:W3CDTF">2021-06-15T12:55:00Z</dcterms:created>
  <dcterms:modified xsi:type="dcterms:W3CDTF">2023-10-31T10:13:00Z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2021-06-15T00:00:00Z</vt:filetime>
  </property>
</Properties>
</file>