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4215" w14:textId="77777777" w:rsidR="004D4B5A" w:rsidRDefault="004D4B5A" w:rsidP="004D4B5A">
      <w:pPr>
        <w:spacing w:before="240"/>
        <w:rPr>
          <w:rFonts w:ascii="Verdana" w:hAnsi="Verdana"/>
          <w:b/>
          <w:bCs/>
          <w:caps/>
        </w:rPr>
      </w:pPr>
    </w:p>
    <w:p w14:paraId="2B90C68E" w14:textId="77777777" w:rsidR="004D4B5A" w:rsidRPr="004D4B5A" w:rsidRDefault="004D4B5A" w:rsidP="004D4B5A">
      <w:pPr>
        <w:spacing w:before="240"/>
        <w:jc w:val="center"/>
        <w:rPr>
          <w:rFonts w:ascii="Verdana" w:hAnsi="Verdana"/>
          <w:b/>
          <w:bCs/>
          <w:caps/>
          <w:u w:val="single"/>
        </w:rPr>
      </w:pPr>
      <w:r w:rsidRPr="004D4B5A">
        <w:rPr>
          <w:rFonts w:ascii="Verdana" w:hAnsi="Verdana"/>
          <w:b/>
          <w:bCs/>
          <w:caps/>
          <w:u w:val="single"/>
        </w:rPr>
        <w:t>Vzor čestného prohlášení ke společensky odpovědnému plnění veřejné zakázky</w:t>
      </w:r>
    </w:p>
    <w:p w14:paraId="5C6E1981" w14:textId="77777777" w:rsidR="004D4B5A" w:rsidRDefault="004D4B5A" w:rsidP="004D4B5A">
      <w:pPr>
        <w:spacing w:before="240"/>
        <w:rPr>
          <w:rFonts w:ascii="Verdana" w:hAnsi="Verdana"/>
          <w:b/>
          <w:bCs/>
          <w:caps/>
        </w:rPr>
      </w:pPr>
    </w:p>
    <w:p w14:paraId="7ACD4BC7" w14:textId="317B2603" w:rsidR="004D4B5A" w:rsidRDefault="004D4B5A" w:rsidP="004D4B5A">
      <w:pPr>
        <w:spacing w:before="240"/>
        <w:rPr>
          <w:rFonts w:ascii="Verdana" w:hAnsi="Verdana"/>
          <w:b/>
          <w:bCs/>
          <w:caps/>
          <w:kern w:val="0"/>
          <w:szCs w:val="20"/>
          <w:lang w:eastAsia="en-US"/>
        </w:rPr>
      </w:pPr>
      <w:r>
        <w:rPr>
          <w:rFonts w:ascii="Verdana" w:hAnsi="Verdana"/>
          <w:b/>
          <w:bCs/>
          <w:caps/>
        </w:rPr>
        <w:t>Identifikace zadavatele:</w:t>
      </w:r>
    </w:p>
    <w:p w14:paraId="1E36AE5F" w14:textId="77777777" w:rsidR="00FC70CE" w:rsidRPr="00FC70CE" w:rsidRDefault="00FC70CE" w:rsidP="00FC70CE">
      <w:pPr>
        <w:rPr>
          <w:rFonts w:ascii="Verdana" w:hAnsi="Verdana"/>
          <w:b/>
          <w:sz w:val="18"/>
        </w:rPr>
      </w:pPr>
      <w:r w:rsidRPr="00FC70CE">
        <w:rPr>
          <w:rFonts w:ascii="Verdana" w:hAnsi="Verdana"/>
          <w:b/>
          <w:sz w:val="18"/>
        </w:rPr>
        <w:t xml:space="preserve">Národní energetický klastr, </w:t>
      </w:r>
      <w:proofErr w:type="spellStart"/>
      <w:r w:rsidRPr="00FC70CE">
        <w:rPr>
          <w:rFonts w:ascii="Verdana" w:hAnsi="Verdana"/>
          <w:b/>
          <w:sz w:val="18"/>
        </w:rPr>
        <w:t>z.s</w:t>
      </w:r>
      <w:proofErr w:type="spellEnd"/>
      <w:r w:rsidRPr="00FC70CE">
        <w:rPr>
          <w:rFonts w:ascii="Verdana" w:hAnsi="Verdana"/>
          <w:b/>
          <w:sz w:val="18"/>
        </w:rPr>
        <w:t>.</w:t>
      </w:r>
    </w:p>
    <w:p w14:paraId="32CC2577" w14:textId="77777777" w:rsidR="00FC70CE" w:rsidRPr="00FC70CE" w:rsidRDefault="00FC70CE" w:rsidP="00FC70CE">
      <w:pPr>
        <w:rPr>
          <w:rFonts w:ascii="Verdana" w:hAnsi="Verdana"/>
          <w:bCs/>
          <w:sz w:val="18"/>
        </w:rPr>
      </w:pPr>
      <w:r w:rsidRPr="00FC70CE">
        <w:rPr>
          <w:rFonts w:ascii="Verdana" w:hAnsi="Verdana"/>
          <w:bCs/>
          <w:sz w:val="18"/>
        </w:rPr>
        <w:t>Ostrava, Moravská Ostrava a Přívoz, Mlýnská 317/10</w:t>
      </w:r>
    </w:p>
    <w:p w14:paraId="7E39C6BD" w14:textId="5CC60D7C" w:rsidR="004D4B5A" w:rsidRPr="00FC70CE" w:rsidRDefault="00FC70CE" w:rsidP="00FC70CE">
      <w:pPr>
        <w:rPr>
          <w:rFonts w:ascii="Verdana" w:hAnsi="Verdana"/>
          <w:bCs/>
          <w:caps/>
          <w:sz w:val="20"/>
        </w:rPr>
      </w:pPr>
      <w:r w:rsidRPr="00FC70CE">
        <w:rPr>
          <w:rFonts w:ascii="Verdana" w:hAnsi="Verdana"/>
          <w:bCs/>
          <w:sz w:val="18"/>
        </w:rPr>
        <w:t>708 00 Ostrava</w:t>
      </w:r>
    </w:p>
    <w:p w14:paraId="098A3075" w14:textId="77777777" w:rsidR="004D4B5A" w:rsidRDefault="004D4B5A" w:rsidP="004D4B5A">
      <w:pPr>
        <w:rPr>
          <w:rFonts w:ascii="Verdana" w:hAnsi="Verdana"/>
        </w:rPr>
      </w:pPr>
      <w:r>
        <w:rPr>
          <w:rFonts w:ascii="Verdana" w:hAnsi="Verdana"/>
          <w:b/>
          <w:bCs/>
          <w:caps/>
        </w:rPr>
        <w:t>2. Identifikace DODAVATELE:</w:t>
      </w:r>
    </w:p>
    <w:tbl>
      <w:tblPr>
        <w:tblpPr w:leftFromText="180" w:rightFromText="180" w:vertAnchor="text" w:tblpXSpec="center" w:tblpY="1"/>
        <w:tblOverlap w:val="never"/>
        <w:tblW w:w="9096" w:type="dxa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4D4B5A" w14:paraId="40EA0020" w14:textId="77777777" w:rsidTr="004D4B5A">
        <w:tc>
          <w:tcPr>
            <w:tcW w:w="4210" w:type="dxa"/>
            <w:shd w:val="clear" w:color="auto" w:fill="D9D9D9"/>
            <w:vAlign w:val="center"/>
            <w:hideMark/>
          </w:tcPr>
          <w:p w14:paraId="1571AC48" w14:textId="77777777" w:rsidR="004D4B5A" w:rsidRDefault="004D4B5A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Název:</w:t>
            </w:r>
          </w:p>
          <w:p w14:paraId="44EB0D57" w14:textId="77777777" w:rsidR="004D4B5A" w:rsidRDefault="004D4B5A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Ulice č. p.</w:t>
            </w:r>
          </w:p>
          <w:p w14:paraId="086B8B84" w14:textId="77777777" w:rsidR="004D4B5A" w:rsidRDefault="004D4B5A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PSČ:</w:t>
            </w:r>
          </w:p>
          <w:p w14:paraId="20D3F051" w14:textId="77777777" w:rsidR="004D4B5A" w:rsidRDefault="004D4B5A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  <w:hideMark/>
          </w:tcPr>
          <w:p w14:paraId="7DB71117" w14:textId="77777777" w:rsidR="004D4B5A" w:rsidRDefault="004D4B5A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Město: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Datum:</w:t>
            </w:r>
          </w:p>
          <w:p w14:paraId="73178C00" w14:textId="77777777" w:rsidR="004D4B5A" w:rsidRDefault="004D4B5A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IČ (RČ / datum narození u fyzických osob):</w:t>
            </w:r>
          </w:p>
          <w:p w14:paraId="6962C486" w14:textId="77777777" w:rsidR="004D4B5A" w:rsidRDefault="004D4B5A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DIČ:</w:t>
            </w:r>
          </w:p>
          <w:p w14:paraId="0D1A3182" w14:textId="77777777" w:rsidR="004D4B5A" w:rsidRDefault="004D4B5A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 oprávněné osoby:</w:t>
            </w:r>
          </w:p>
        </w:tc>
      </w:tr>
    </w:tbl>
    <w:p w14:paraId="6660A6D1" w14:textId="77777777" w:rsidR="004D4B5A" w:rsidRDefault="004D4B5A" w:rsidP="004D4B5A">
      <w:pPr>
        <w:spacing w:after="0" w:line="276" w:lineRule="auto"/>
        <w:rPr>
          <w:rFonts w:ascii="Verdana" w:hAnsi="Verdana"/>
          <w:kern w:val="0"/>
          <w:szCs w:val="22"/>
          <w:lang w:eastAsia="cs-CZ"/>
        </w:rPr>
      </w:pPr>
    </w:p>
    <w:p w14:paraId="208674AD" w14:textId="77777777" w:rsidR="004D4B5A" w:rsidRDefault="004D4B5A" w:rsidP="004D4B5A">
      <w:pPr>
        <w:spacing w:after="0" w:line="276" w:lineRule="auto"/>
        <w:rPr>
          <w:rFonts w:ascii="Verdana" w:hAnsi="Verdana"/>
          <w:kern w:val="0"/>
          <w:szCs w:val="22"/>
          <w:lang w:eastAsia="cs-CZ"/>
        </w:rPr>
      </w:pPr>
    </w:p>
    <w:p w14:paraId="1C7A3807" w14:textId="77777777" w:rsidR="004D4B5A" w:rsidRDefault="004D4B5A" w:rsidP="004D4B5A">
      <w:pPr>
        <w:spacing w:after="0" w:line="276" w:lineRule="auto"/>
        <w:rPr>
          <w:rFonts w:ascii="Verdana" w:hAnsi="Verdana"/>
          <w:kern w:val="0"/>
          <w:szCs w:val="22"/>
          <w:lang w:eastAsia="cs-CZ"/>
        </w:rPr>
      </w:pPr>
    </w:p>
    <w:p w14:paraId="63D0B240" w14:textId="3CE97070" w:rsidR="004D4B5A" w:rsidRDefault="004D4B5A" w:rsidP="004D4B5A">
      <w:pPr>
        <w:spacing w:after="0" w:line="276" w:lineRule="auto"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>Dodavatel čestně prohlašuje, že, bude-li s ním uzavřena smlouva na veřejnou zakázku, zajistí po celou dobu plnění veřejné zakázky</w:t>
      </w:r>
      <w:r>
        <w:rPr>
          <w:rFonts w:ascii="Verdana" w:hAnsi="Verdana"/>
          <w:kern w:val="0"/>
          <w:szCs w:val="22"/>
          <w:lang w:eastAsia="cs-CZ"/>
        </w:rPr>
        <w:t>:</w:t>
      </w:r>
    </w:p>
    <w:p w14:paraId="628B529A" w14:textId="77777777" w:rsidR="004D4B5A" w:rsidRPr="004D4B5A" w:rsidRDefault="004D4B5A" w:rsidP="004D4B5A">
      <w:pPr>
        <w:spacing w:after="0" w:line="276" w:lineRule="auto"/>
        <w:rPr>
          <w:rFonts w:ascii="Verdana" w:hAnsi="Verdana"/>
          <w:kern w:val="0"/>
          <w:szCs w:val="22"/>
          <w:lang w:eastAsia="cs-CZ"/>
        </w:rPr>
      </w:pPr>
    </w:p>
    <w:p w14:paraId="585328F3" w14:textId="15ECB697" w:rsidR="004D4B5A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35256DC3" w14:textId="77777777" w:rsidR="004D4B5A" w:rsidRPr="004D4B5A" w:rsidRDefault="004D4B5A" w:rsidP="006B64E8">
      <w:pPr>
        <w:spacing w:after="0" w:line="276" w:lineRule="auto"/>
        <w:ind w:left="720"/>
        <w:contextualSpacing/>
        <w:rPr>
          <w:rFonts w:ascii="Verdana" w:hAnsi="Verdana"/>
          <w:kern w:val="0"/>
          <w:szCs w:val="22"/>
          <w:lang w:eastAsia="cs-CZ"/>
        </w:rPr>
      </w:pPr>
    </w:p>
    <w:p w14:paraId="0956DB1B" w14:textId="77777777" w:rsidR="004D4B5A" w:rsidRPr="004D4B5A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642052B4" w14:textId="77777777" w:rsidR="004D4B5A" w:rsidRPr="004D4B5A" w:rsidRDefault="004D4B5A" w:rsidP="004D4B5A">
      <w:pPr>
        <w:spacing w:after="0" w:line="276" w:lineRule="auto"/>
        <w:ind w:left="720"/>
        <w:contextualSpacing/>
        <w:rPr>
          <w:rFonts w:ascii="Verdana" w:hAnsi="Verdana"/>
          <w:kern w:val="0"/>
          <w:szCs w:val="22"/>
          <w:lang w:eastAsia="cs-CZ"/>
        </w:rPr>
      </w:pPr>
    </w:p>
    <w:p w14:paraId="4711B090" w14:textId="77777777" w:rsidR="004D4B5A" w:rsidRPr="004D4B5A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CAF50BE" w14:textId="77777777" w:rsidR="004D4B5A" w:rsidRPr="004D4B5A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>snížení negativního dopadu jeho činnosti při plnění veřejné zakázky na životní prostředí, zejména pak</w:t>
      </w:r>
    </w:p>
    <w:p w14:paraId="3CB946FD" w14:textId="77777777" w:rsidR="004D4B5A" w:rsidRPr="004D4B5A" w:rsidRDefault="004D4B5A" w:rsidP="004D4B5A">
      <w:pPr>
        <w:numPr>
          <w:ilvl w:val="0"/>
          <w:numId w:val="2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 xml:space="preserve">využíváním nízkoemisních automobilů, má-li je k dispozici; </w:t>
      </w:r>
    </w:p>
    <w:p w14:paraId="2AE53A11" w14:textId="77777777" w:rsidR="004D4B5A" w:rsidRPr="004D4B5A" w:rsidRDefault="004D4B5A" w:rsidP="004D4B5A">
      <w:pPr>
        <w:numPr>
          <w:ilvl w:val="0"/>
          <w:numId w:val="2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lastRenderedPageBreak/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36F17611" w14:textId="77777777" w:rsidR="004D4B5A" w:rsidRPr="004D4B5A" w:rsidRDefault="004D4B5A" w:rsidP="004D4B5A">
      <w:pPr>
        <w:numPr>
          <w:ilvl w:val="0"/>
          <w:numId w:val="2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>předcházením znečišťování ovzduší a snižováním úrovně znečišťování, může-li je během plnění veřejné zakázky způsobit;</w:t>
      </w:r>
    </w:p>
    <w:p w14:paraId="684B467C" w14:textId="1B654868" w:rsidR="004D4B5A" w:rsidRDefault="004D4B5A" w:rsidP="004D4B5A">
      <w:pPr>
        <w:numPr>
          <w:ilvl w:val="0"/>
          <w:numId w:val="2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7977934" w14:textId="77777777" w:rsidR="001A6DB2" w:rsidRPr="004D4B5A" w:rsidRDefault="001A6DB2" w:rsidP="001A6DB2">
      <w:pPr>
        <w:spacing w:after="0" w:line="276" w:lineRule="auto"/>
        <w:ind w:left="2136"/>
        <w:contextualSpacing/>
        <w:rPr>
          <w:rFonts w:ascii="Verdana" w:hAnsi="Verdana"/>
          <w:kern w:val="0"/>
          <w:szCs w:val="22"/>
          <w:lang w:eastAsia="cs-CZ"/>
        </w:rPr>
      </w:pPr>
    </w:p>
    <w:p w14:paraId="2ADBFADC" w14:textId="77777777" w:rsidR="004D4B5A" w:rsidRPr="004D4B5A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Cs w:val="22"/>
          <w:lang w:eastAsia="cs-CZ"/>
        </w:rPr>
      </w:pPr>
      <w:r w:rsidRPr="004D4B5A">
        <w:rPr>
          <w:rFonts w:ascii="Verdana" w:hAnsi="Verdana"/>
          <w:kern w:val="0"/>
          <w:szCs w:val="22"/>
          <w:lang w:eastAsia="cs-CZ"/>
        </w:rPr>
        <w:t>implementaci nového nebo značně zlepšeného produktu, služby nebo postupu souvisejícího s předmětem veřejné zakázky, bude-li to vzhledem ke smyslu zakázky možné.</w:t>
      </w:r>
    </w:p>
    <w:p w14:paraId="0212C03A" w14:textId="77777777" w:rsidR="00E226E9" w:rsidRDefault="00E226E9"/>
    <w:sectPr w:rsidR="00E22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5A"/>
    <w:rsid w:val="001A6DB2"/>
    <w:rsid w:val="004D4B5A"/>
    <w:rsid w:val="006B64E8"/>
    <w:rsid w:val="00C337BE"/>
    <w:rsid w:val="00E002F9"/>
    <w:rsid w:val="00E226E9"/>
    <w:rsid w:val="00FB31E9"/>
    <w:rsid w:val="00F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04CD"/>
  <w15:chartTrackingRefBased/>
  <w15:docId w15:val="{154A2E54-07A3-4AD2-8CDC-CD7048C0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B5A"/>
    <w:pPr>
      <w:spacing w:after="120" w:line="300" w:lineRule="exact"/>
      <w:jc w:val="both"/>
    </w:pPr>
    <w:rPr>
      <w:rFonts w:ascii="Corbel" w:eastAsia="Times New Roman" w:hAnsi="Corbel" w:cs="Times New Roman"/>
      <w:kern w:val="20"/>
      <w:szCs w:val="18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5</cp:revision>
  <dcterms:created xsi:type="dcterms:W3CDTF">2022-03-01T11:33:00Z</dcterms:created>
  <dcterms:modified xsi:type="dcterms:W3CDTF">2022-03-01T11:40:00Z</dcterms:modified>
  <cp:contentStatus/>
</cp:coreProperties>
</file>