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7FBDE" w14:textId="77777777" w:rsidR="008253DF" w:rsidRPr="00427C0D" w:rsidRDefault="008253DF" w:rsidP="004305AB">
      <w:pPr>
        <w:pBdr>
          <w:top w:val="single" w:sz="4" w:space="1" w:color="auto"/>
          <w:left w:val="single" w:sz="4" w:space="4" w:color="auto"/>
          <w:bottom w:val="single" w:sz="4" w:space="0" w:color="auto"/>
          <w:right w:val="single" w:sz="4" w:space="4" w:color="auto"/>
        </w:pBdr>
        <w:shd w:val="clear" w:color="auto" w:fill="B3B3B3"/>
      </w:pPr>
    </w:p>
    <w:p w14:paraId="70E6677C" w14:textId="77777777" w:rsidR="00E436CC" w:rsidRPr="00177870" w:rsidRDefault="00E436CC" w:rsidP="00B205F3">
      <w:pPr>
        <w:autoSpaceDE w:val="0"/>
        <w:autoSpaceDN w:val="0"/>
        <w:adjustRightInd w:val="0"/>
        <w:spacing w:before="60" w:after="60"/>
        <w:ind w:firstLine="708"/>
        <w:jc w:val="center"/>
        <w:rPr>
          <w:b/>
          <w:bCs/>
        </w:rPr>
      </w:pPr>
      <w:r>
        <w:rPr>
          <w:b/>
          <w:bCs/>
        </w:rPr>
        <w:t>S</w:t>
      </w:r>
      <w:r w:rsidRPr="00177870">
        <w:rPr>
          <w:b/>
          <w:bCs/>
        </w:rPr>
        <w:t>mlouva o poskytování služeb</w:t>
      </w:r>
      <w:r w:rsidR="00B205F3">
        <w:rPr>
          <w:b/>
          <w:bCs/>
        </w:rPr>
        <w:t xml:space="preserve"> </w:t>
      </w:r>
    </w:p>
    <w:p w14:paraId="521CF935" w14:textId="77777777" w:rsidR="00E436CC" w:rsidRPr="00177870" w:rsidRDefault="00E436CC" w:rsidP="00E436CC">
      <w:pPr>
        <w:autoSpaceDE w:val="0"/>
        <w:autoSpaceDN w:val="0"/>
        <w:adjustRightInd w:val="0"/>
        <w:spacing w:before="60" w:after="60"/>
        <w:jc w:val="center"/>
      </w:pPr>
      <w:r w:rsidRPr="00177870">
        <w:t>uzavřená dle ustanovení § 1746 odst. 2 zákona č. 89/2012 Sb., občanský zákoník, ve znění pozdějších předpisů (dále jen „Občanský zákoník“)</w:t>
      </w:r>
    </w:p>
    <w:p w14:paraId="3C913527" w14:textId="69579C93" w:rsidR="00E436CC" w:rsidRPr="00AA6F9D" w:rsidRDefault="004C4708" w:rsidP="00AA6F9D">
      <w:pPr>
        <w:pBdr>
          <w:top w:val="single" w:sz="4" w:space="1" w:color="auto"/>
          <w:left w:val="single" w:sz="4" w:space="4" w:color="auto"/>
          <w:bottom w:val="single" w:sz="4" w:space="0" w:color="auto"/>
          <w:right w:val="single" w:sz="4" w:space="4" w:color="auto"/>
        </w:pBdr>
        <w:shd w:val="clear" w:color="auto" w:fill="B3B3B3"/>
        <w:jc w:val="center"/>
        <w:rPr>
          <w:b/>
          <w:bCs/>
          <w:kern w:val="32"/>
          <w:sz w:val="28"/>
          <w:szCs w:val="28"/>
        </w:rPr>
      </w:pPr>
      <w:r>
        <w:rPr>
          <w:b/>
          <w:bCs/>
          <w:kern w:val="32"/>
          <w:sz w:val="28"/>
          <w:szCs w:val="28"/>
        </w:rPr>
        <w:t>Varovný informační systém Města Choceň</w:t>
      </w:r>
    </w:p>
    <w:p w14:paraId="29B0FD46" w14:textId="77777777" w:rsidR="008253DF" w:rsidRPr="00427C0D" w:rsidRDefault="008253DF" w:rsidP="004305AB">
      <w:pPr>
        <w:pBdr>
          <w:top w:val="single" w:sz="4" w:space="1" w:color="auto"/>
          <w:left w:val="single" w:sz="4" w:space="4" w:color="auto"/>
          <w:bottom w:val="single" w:sz="4" w:space="0" w:color="auto"/>
          <w:right w:val="single" w:sz="4" w:space="4" w:color="auto"/>
        </w:pBdr>
        <w:shd w:val="clear" w:color="auto" w:fill="B3B3B3"/>
      </w:pPr>
    </w:p>
    <w:p w14:paraId="05F133AF" w14:textId="77777777" w:rsidR="002A45A4" w:rsidRPr="00FE5410" w:rsidRDefault="002A45A4" w:rsidP="002A45A4">
      <w:pPr>
        <w:rPr>
          <w:rFonts w:ascii="Calibri" w:hAnsi="Calibri" w:cs="Calibri"/>
          <w:sz w:val="22"/>
          <w:szCs w:val="22"/>
        </w:rPr>
      </w:pPr>
    </w:p>
    <w:p w14:paraId="11587E78" w14:textId="77777777" w:rsidR="002A45A4" w:rsidRPr="00FE5410" w:rsidRDefault="00506A4C" w:rsidP="00506A4C">
      <w:pPr>
        <w:ind w:firstLine="567"/>
        <w:rPr>
          <w:rFonts w:ascii="Calibri" w:hAnsi="Calibri" w:cs="Calibri"/>
          <w:bCs/>
          <w:sz w:val="22"/>
          <w:szCs w:val="22"/>
        </w:rPr>
      </w:pPr>
      <w:r w:rsidRPr="00FE5410">
        <w:rPr>
          <w:rFonts w:ascii="Calibri" w:hAnsi="Calibri" w:cs="Calibri"/>
          <w:bCs/>
          <w:sz w:val="22"/>
          <w:szCs w:val="22"/>
        </w:rPr>
        <w:t>Níže uvedeného dne, měsíce a roku, smluvní strany</w:t>
      </w:r>
    </w:p>
    <w:p w14:paraId="0AF8766C" w14:textId="77777777" w:rsidR="00506A4C" w:rsidRPr="00FE5410" w:rsidRDefault="00506A4C" w:rsidP="008253DF">
      <w:pPr>
        <w:rPr>
          <w:rFonts w:ascii="Calibri" w:hAnsi="Calibri" w:cs="Calibri"/>
          <w:b/>
          <w:sz w:val="22"/>
          <w:szCs w:val="22"/>
        </w:rPr>
      </w:pPr>
    </w:p>
    <w:p w14:paraId="78E3C2E1" w14:textId="4627308E" w:rsidR="002C43D4" w:rsidRPr="00421E60" w:rsidRDefault="002C43D4" w:rsidP="00CD4353">
      <w:pPr>
        <w:rPr>
          <w:rFonts w:ascii="Calibri" w:hAnsi="Calibri" w:cs="Calibri"/>
          <w:b/>
          <w:bCs/>
          <w:sz w:val="28"/>
          <w:szCs w:val="28"/>
        </w:rPr>
      </w:pPr>
      <w:r w:rsidRPr="00421E60">
        <w:rPr>
          <w:rFonts w:ascii="Calibri" w:hAnsi="Calibri" w:cs="Calibri"/>
          <w:b/>
          <w:bCs/>
          <w:sz w:val="28"/>
          <w:szCs w:val="28"/>
        </w:rPr>
        <w:t xml:space="preserve">Město </w:t>
      </w:r>
      <w:bookmarkStart w:id="0" w:name="_Hlk525723161"/>
      <w:r w:rsidR="004C4708" w:rsidRPr="00421E60">
        <w:rPr>
          <w:rFonts w:ascii="Calibri" w:hAnsi="Calibri" w:cs="Calibri"/>
          <w:b/>
          <w:bCs/>
          <w:sz w:val="28"/>
          <w:szCs w:val="28"/>
        </w:rPr>
        <w:t>Choceň</w:t>
      </w:r>
      <w:bookmarkEnd w:id="0"/>
    </w:p>
    <w:p w14:paraId="54B8340A" w14:textId="6138289B" w:rsidR="00472D5F" w:rsidRPr="00FE5410" w:rsidRDefault="00CD4353" w:rsidP="00CD4353">
      <w:pPr>
        <w:rPr>
          <w:rFonts w:ascii="Calibri" w:hAnsi="Calibri" w:cs="Calibri"/>
          <w:sz w:val="22"/>
          <w:szCs w:val="22"/>
        </w:rPr>
      </w:pPr>
      <w:r w:rsidRPr="00FE5410">
        <w:rPr>
          <w:rFonts w:ascii="Calibri" w:hAnsi="Calibri" w:cs="Calibri"/>
          <w:sz w:val="22"/>
          <w:szCs w:val="22"/>
        </w:rPr>
        <w:t>z</w:t>
      </w:r>
      <w:r w:rsidR="008253DF" w:rsidRPr="00FE5410">
        <w:rPr>
          <w:rFonts w:ascii="Calibri" w:hAnsi="Calibri" w:cs="Calibri"/>
          <w:sz w:val="22"/>
          <w:szCs w:val="22"/>
        </w:rPr>
        <w:t>asto</w:t>
      </w:r>
      <w:r w:rsidR="003B0D7D" w:rsidRPr="00FE5410">
        <w:rPr>
          <w:rFonts w:ascii="Calibri" w:hAnsi="Calibri" w:cs="Calibri"/>
          <w:sz w:val="22"/>
          <w:szCs w:val="22"/>
        </w:rPr>
        <w:t>upen</w:t>
      </w:r>
      <w:r w:rsidRPr="00FE5410">
        <w:rPr>
          <w:rFonts w:ascii="Calibri" w:hAnsi="Calibri" w:cs="Calibri"/>
          <w:sz w:val="22"/>
          <w:szCs w:val="22"/>
        </w:rPr>
        <w:t>o:</w:t>
      </w:r>
      <w:r w:rsidR="000B671E" w:rsidRPr="00FE5410">
        <w:rPr>
          <w:rFonts w:ascii="Calibri" w:hAnsi="Calibri" w:cs="Calibri"/>
          <w:sz w:val="22"/>
          <w:szCs w:val="22"/>
        </w:rPr>
        <w:tab/>
      </w:r>
      <w:r w:rsidRPr="00FE5410">
        <w:rPr>
          <w:rFonts w:ascii="Calibri" w:hAnsi="Calibri" w:cs="Calibri"/>
          <w:sz w:val="22"/>
          <w:szCs w:val="22"/>
        </w:rPr>
        <w:tab/>
      </w:r>
      <w:r w:rsidR="004C4708">
        <w:rPr>
          <w:rFonts w:ascii="Calibri" w:hAnsi="Calibri" w:cs="Calibri"/>
          <w:sz w:val="22"/>
          <w:szCs w:val="22"/>
        </w:rPr>
        <w:t>Janem Pažinem, starostou</w:t>
      </w:r>
    </w:p>
    <w:p w14:paraId="39B138AD" w14:textId="47309D0C" w:rsidR="00AD0C70" w:rsidRPr="00FE5410" w:rsidRDefault="00CD4353" w:rsidP="00CD4353">
      <w:pPr>
        <w:rPr>
          <w:rFonts w:ascii="Calibri" w:hAnsi="Calibri" w:cs="Calibri"/>
          <w:sz w:val="22"/>
          <w:szCs w:val="22"/>
        </w:rPr>
      </w:pPr>
      <w:r w:rsidRPr="00FE5410">
        <w:rPr>
          <w:rFonts w:ascii="Calibri" w:hAnsi="Calibri" w:cs="Calibri"/>
          <w:sz w:val="22"/>
          <w:szCs w:val="22"/>
        </w:rPr>
        <w:t>se sídlem</w:t>
      </w:r>
      <w:r w:rsidR="00472D5F" w:rsidRPr="00FE5410">
        <w:rPr>
          <w:rFonts w:ascii="Calibri" w:hAnsi="Calibri" w:cs="Calibri"/>
          <w:sz w:val="22"/>
          <w:szCs w:val="22"/>
        </w:rPr>
        <w:t>:</w:t>
      </w:r>
      <w:r w:rsidR="00472D5F" w:rsidRPr="00FE5410">
        <w:rPr>
          <w:rFonts w:ascii="Calibri" w:hAnsi="Calibri" w:cs="Calibri"/>
          <w:sz w:val="22"/>
          <w:szCs w:val="22"/>
        </w:rPr>
        <w:tab/>
      </w:r>
      <w:r w:rsidRPr="00FE5410">
        <w:rPr>
          <w:rFonts w:ascii="Calibri" w:hAnsi="Calibri" w:cs="Calibri"/>
          <w:sz w:val="22"/>
          <w:szCs w:val="22"/>
        </w:rPr>
        <w:tab/>
      </w:r>
      <w:bookmarkStart w:id="1" w:name="_Hlk525723169"/>
      <w:r w:rsidR="004C4708" w:rsidRPr="004C4708">
        <w:rPr>
          <w:rFonts w:ascii="Calibri" w:hAnsi="Calibri" w:cs="Calibri"/>
          <w:sz w:val="22"/>
          <w:szCs w:val="22"/>
        </w:rPr>
        <w:t>56501 Choceň, Jungmannova 301</w:t>
      </w:r>
      <w:bookmarkEnd w:id="1"/>
    </w:p>
    <w:p w14:paraId="5ED824E7" w14:textId="218D526F" w:rsidR="00315831" w:rsidRPr="00FE5410" w:rsidRDefault="008253DF" w:rsidP="00CD4353">
      <w:pPr>
        <w:rPr>
          <w:rFonts w:ascii="Calibri" w:hAnsi="Calibri" w:cs="Calibri"/>
          <w:sz w:val="22"/>
          <w:szCs w:val="22"/>
        </w:rPr>
      </w:pPr>
      <w:r w:rsidRPr="00FE5410">
        <w:rPr>
          <w:rFonts w:ascii="Calibri" w:hAnsi="Calibri" w:cs="Calibri"/>
          <w:sz w:val="22"/>
          <w:szCs w:val="22"/>
        </w:rPr>
        <w:t>IČ</w:t>
      </w:r>
      <w:r w:rsidR="00CD4353" w:rsidRPr="00FE5410">
        <w:rPr>
          <w:rFonts w:ascii="Calibri" w:hAnsi="Calibri" w:cs="Calibri"/>
          <w:sz w:val="22"/>
          <w:szCs w:val="22"/>
        </w:rPr>
        <w:t>O</w:t>
      </w:r>
      <w:r w:rsidR="003B0D7D" w:rsidRPr="00FE5410">
        <w:rPr>
          <w:rFonts w:ascii="Calibri" w:hAnsi="Calibri" w:cs="Calibri"/>
          <w:sz w:val="22"/>
          <w:szCs w:val="22"/>
        </w:rPr>
        <w:t>:</w:t>
      </w:r>
      <w:r w:rsidR="007C416B" w:rsidRPr="00FE5410">
        <w:rPr>
          <w:rFonts w:ascii="Calibri" w:hAnsi="Calibri" w:cs="Calibri"/>
          <w:sz w:val="22"/>
          <w:szCs w:val="22"/>
        </w:rPr>
        <w:tab/>
      </w:r>
      <w:r w:rsidR="00CD4353" w:rsidRPr="00FE5410">
        <w:rPr>
          <w:rFonts w:ascii="Calibri" w:hAnsi="Calibri" w:cs="Calibri"/>
          <w:sz w:val="22"/>
          <w:szCs w:val="22"/>
        </w:rPr>
        <w:tab/>
      </w:r>
      <w:r w:rsidR="00CD4353" w:rsidRPr="00FE5410">
        <w:rPr>
          <w:rFonts w:ascii="Calibri" w:hAnsi="Calibri" w:cs="Calibri"/>
          <w:sz w:val="22"/>
          <w:szCs w:val="22"/>
        </w:rPr>
        <w:tab/>
      </w:r>
      <w:bookmarkStart w:id="2" w:name="_Hlk525723197"/>
      <w:r w:rsidR="004C4708" w:rsidRPr="004C4708">
        <w:rPr>
          <w:rFonts w:ascii="Calibri" w:hAnsi="Calibri" w:cs="Calibri"/>
          <w:sz w:val="22"/>
          <w:szCs w:val="22"/>
        </w:rPr>
        <w:t>00278955</w:t>
      </w:r>
      <w:bookmarkEnd w:id="2"/>
    </w:p>
    <w:p w14:paraId="250CACE1" w14:textId="36686930" w:rsidR="003B0D7D" w:rsidRPr="00FE5410" w:rsidRDefault="003B0D7D" w:rsidP="00CD4353">
      <w:pPr>
        <w:rPr>
          <w:rFonts w:ascii="Calibri" w:hAnsi="Calibri" w:cs="Calibri"/>
          <w:sz w:val="22"/>
          <w:szCs w:val="22"/>
        </w:rPr>
      </w:pPr>
      <w:r w:rsidRPr="00FE5410">
        <w:rPr>
          <w:rFonts w:ascii="Calibri" w:hAnsi="Calibri" w:cs="Calibri"/>
          <w:sz w:val="22"/>
          <w:szCs w:val="22"/>
        </w:rPr>
        <w:t xml:space="preserve">DIČ: </w:t>
      </w:r>
      <w:r w:rsidRPr="00FE5410">
        <w:rPr>
          <w:rFonts w:ascii="Calibri" w:hAnsi="Calibri" w:cs="Calibri"/>
          <w:sz w:val="22"/>
          <w:szCs w:val="22"/>
        </w:rPr>
        <w:tab/>
      </w:r>
      <w:r w:rsidR="00CD4353" w:rsidRPr="00FE5410">
        <w:rPr>
          <w:rFonts w:ascii="Calibri" w:hAnsi="Calibri" w:cs="Calibri"/>
          <w:sz w:val="22"/>
          <w:szCs w:val="22"/>
        </w:rPr>
        <w:tab/>
      </w:r>
      <w:r w:rsidR="00CD4353" w:rsidRPr="00FE5410">
        <w:rPr>
          <w:rFonts w:ascii="Calibri" w:hAnsi="Calibri" w:cs="Calibri"/>
          <w:sz w:val="22"/>
          <w:szCs w:val="22"/>
        </w:rPr>
        <w:tab/>
      </w:r>
      <w:bookmarkStart w:id="3" w:name="_Hlk155346494"/>
      <w:r w:rsidR="004C4708" w:rsidRPr="004C4708">
        <w:rPr>
          <w:rFonts w:ascii="Calibri" w:hAnsi="Calibri" w:cs="Calibri"/>
          <w:sz w:val="22"/>
          <w:szCs w:val="22"/>
        </w:rPr>
        <w:t>CZ00278955</w:t>
      </w:r>
      <w:bookmarkEnd w:id="3"/>
    </w:p>
    <w:p w14:paraId="63788978" w14:textId="77777777" w:rsidR="00421E60" w:rsidRDefault="00CD4353" w:rsidP="00CD4353">
      <w:pPr>
        <w:rPr>
          <w:rFonts w:ascii="Calibri" w:hAnsi="Calibri" w:cs="Calibri"/>
          <w:sz w:val="22"/>
          <w:szCs w:val="22"/>
        </w:rPr>
      </w:pPr>
      <w:r w:rsidRPr="00FE5410">
        <w:rPr>
          <w:rFonts w:ascii="Calibri" w:hAnsi="Calibri" w:cs="Calibri"/>
          <w:sz w:val="22"/>
          <w:szCs w:val="22"/>
        </w:rPr>
        <w:t>b</w:t>
      </w:r>
      <w:r w:rsidR="00DD411D" w:rsidRPr="00FE5410">
        <w:rPr>
          <w:rFonts w:ascii="Calibri" w:hAnsi="Calibri" w:cs="Calibri"/>
          <w:sz w:val="22"/>
          <w:szCs w:val="22"/>
        </w:rPr>
        <w:t xml:space="preserve">ankovní spojení: </w:t>
      </w:r>
      <w:r w:rsidRPr="00FE5410">
        <w:rPr>
          <w:rFonts w:ascii="Calibri" w:hAnsi="Calibri" w:cs="Calibri"/>
          <w:sz w:val="22"/>
          <w:szCs w:val="22"/>
        </w:rPr>
        <w:tab/>
      </w:r>
      <w:r w:rsidR="00421E60" w:rsidRPr="00421E60">
        <w:rPr>
          <w:rFonts w:ascii="Calibri" w:hAnsi="Calibri" w:cs="Calibri"/>
          <w:sz w:val="22"/>
          <w:szCs w:val="22"/>
        </w:rPr>
        <w:t>Česká spořitelna, a.s.</w:t>
      </w:r>
    </w:p>
    <w:p w14:paraId="57440016" w14:textId="0B904F65" w:rsidR="00B205F3" w:rsidRDefault="00DD411D" w:rsidP="00CD4353">
      <w:pPr>
        <w:rPr>
          <w:rFonts w:ascii="Calibri" w:hAnsi="Calibri" w:cs="Calibri"/>
          <w:sz w:val="22"/>
          <w:szCs w:val="22"/>
        </w:rPr>
      </w:pPr>
      <w:r w:rsidRPr="00FE5410">
        <w:rPr>
          <w:rFonts w:ascii="Calibri" w:hAnsi="Calibri" w:cs="Calibri"/>
          <w:sz w:val="22"/>
          <w:szCs w:val="22"/>
        </w:rPr>
        <w:t>č. účtu:</w:t>
      </w:r>
      <w:r w:rsidR="00CD4353" w:rsidRPr="00FE5410">
        <w:rPr>
          <w:rFonts w:ascii="Calibri" w:hAnsi="Calibri" w:cs="Calibri"/>
          <w:sz w:val="22"/>
          <w:szCs w:val="22"/>
        </w:rPr>
        <w:tab/>
      </w:r>
      <w:r w:rsidR="00CD4353" w:rsidRPr="00FE5410">
        <w:rPr>
          <w:rFonts w:ascii="Calibri" w:hAnsi="Calibri" w:cs="Calibri"/>
          <w:sz w:val="22"/>
          <w:szCs w:val="22"/>
        </w:rPr>
        <w:tab/>
      </w:r>
      <w:r w:rsidR="000D4F7A">
        <w:rPr>
          <w:rFonts w:ascii="Calibri" w:hAnsi="Calibri" w:cs="Calibri"/>
          <w:sz w:val="22"/>
          <w:szCs w:val="22"/>
        </w:rPr>
        <w:tab/>
      </w:r>
      <w:r w:rsidR="00421E60" w:rsidRPr="00421E60">
        <w:rPr>
          <w:rFonts w:ascii="Calibri" w:hAnsi="Calibri" w:cs="Calibri"/>
          <w:sz w:val="22"/>
          <w:szCs w:val="22"/>
        </w:rPr>
        <w:t>1218451319/0800</w:t>
      </w:r>
    </w:p>
    <w:p w14:paraId="3583E513" w14:textId="77777777" w:rsidR="00421E60" w:rsidRPr="00421E60" w:rsidRDefault="00421E60" w:rsidP="00421E60">
      <w:pPr>
        <w:rPr>
          <w:rFonts w:ascii="Calibri" w:hAnsi="Calibri" w:cs="Calibri"/>
          <w:sz w:val="22"/>
          <w:szCs w:val="22"/>
        </w:rPr>
      </w:pPr>
      <w:r w:rsidRPr="00421E60">
        <w:rPr>
          <w:rFonts w:ascii="Calibri" w:hAnsi="Calibri" w:cs="Calibri"/>
          <w:sz w:val="22"/>
          <w:szCs w:val="22"/>
        </w:rPr>
        <w:t>osoba oprávněná jednat ve věcech smluvních: Jan Pažin, starosta města, tel.: +420 465 461 924, e-mail: jan.pazin@chocen.cz  ;</w:t>
      </w:r>
    </w:p>
    <w:p w14:paraId="1FF7DD4D" w14:textId="77777777" w:rsidR="00421E60" w:rsidRPr="00421E60" w:rsidRDefault="00421E60" w:rsidP="00421E60">
      <w:pPr>
        <w:rPr>
          <w:rFonts w:ascii="Calibri" w:hAnsi="Calibri" w:cs="Calibri"/>
          <w:sz w:val="22"/>
          <w:szCs w:val="22"/>
        </w:rPr>
      </w:pPr>
      <w:r w:rsidRPr="00421E60">
        <w:rPr>
          <w:rFonts w:ascii="Calibri" w:hAnsi="Calibri" w:cs="Calibri"/>
          <w:sz w:val="22"/>
          <w:szCs w:val="22"/>
        </w:rPr>
        <w:t xml:space="preserve">osoba oprávněná jednat ve věcech technických: Ing. František Eliáš, vedoucí investičního odboru, tel.: +420 465 461 944, +420 604 295 977, </w:t>
      </w:r>
    </w:p>
    <w:p w14:paraId="02F18CD2" w14:textId="77777777" w:rsidR="00421E60" w:rsidRPr="00421E60" w:rsidRDefault="00421E60" w:rsidP="00421E60">
      <w:pPr>
        <w:rPr>
          <w:rFonts w:ascii="Calibri" w:hAnsi="Calibri" w:cs="Calibri"/>
          <w:sz w:val="22"/>
          <w:szCs w:val="22"/>
        </w:rPr>
      </w:pPr>
      <w:r w:rsidRPr="00421E60">
        <w:rPr>
          <w:rFonts w:ascii="Calibri" w:hAnsi="Calibri" w:cs="Calibri"/>
          <w:sz w:val="22"/>
          <w:szCs w:val="22"/>
        </w:rPr>
        <w:t>e-mail: frantisek.elias@chocen.cz;</w:t>
      </w:r>
    </w:p>
    <w:p w14:paraId="07B41076" w14:textId="77777777" w:rsidR="00421E60" w:rsidRPr="00421E60" w:rsidRDefault="00421E60" w:rsidP="00421E60">
      <w:pPr>
        <w:rPr>
          <w:rFonts w:ascii="Calibri" w:hAnsi="Calibri" w:cs="Calibri"/>
          <w:sz w:val="22"/>
          <w:szCs w:val="22"/>
        </w:rPr>
      </w:pPr>
      <w:r w:rsidRPr="00421E60">
        <w:rPr>
          <w:rFonts w:ascii="Calibri" w:hAnsi="Calibri" w:cs="Calibri"/>
          <w:sz w:val="22"/>
          <w:szCs w:val="22"/>
        </w:rPr>
        <w:t xml:space="preserve">osoba oprávněná jednat ve věcech technických: Ing. Jaromír Andrle, referent investičního odboru,tel.: +420 465 461 980, +420 731 620 919, </w:t>
      </w:r>
    </w:p>
    <w:p w14:paraId="21E82CE1" w14:textId="77777777" w:rsidR="00421E60" w:rsidRPr="00421E60" w:rsidRDefault="00421E60" w:rsidP="00421E60">
      <w:pPr>
        <w:rPr>
          <w:rFonts w:ascii="Calibri" w:hAnsi="Calibri" w:cs="Calibri"/>
          <w:sz w:val="22"/>
          <w:szCs w:val="22"/>
        </w:rPr>
      </w:pPr>
      <w:r w:rsidRPr="00421E60">
        <w:rPr>
          <w:rFonts w:ascii="Calibri" w:hAnsi="Calibri" w:cs="Calibri"/>
          <w:sz w:val="22"/>
          <w:szCs w:val="22"/>
        </w:rPr>
        <w:t>e-mail: jaromir.andrle@chocen.cz ;</w:t>
      </w:r>
    </w:p>
    <w:p w14:paraId="3E175EFB" w14:textId="630E6C13" w:rsidR="00CD4353" w:rsidRPr="00FE5410" w:rsidRDefault="00421E60" w:rsidP="00421E60">
      <w:pPr>
        <w:rPr>
          <w:rFonts w:ascii="Calibri" w:hAnsi="Calibri" w:cs="Calibri"/>
          <w:sz w:val="22"/>
          <w:szCs w:val="22"/>
        </w:rPr>
      </w:pPr>
      <w:r w:rsidRPr="00421E60">
        <w:rPr>
          <w:rFonts w:ascii="Calibri" w:hAnsi="Calibri" w:cs="Calibri"/>
          <w:sz w:val="22"/>
          <w:szCs w:val="22"/>
        </w:rPr>
        <w:t xml:space="preserve">technický dozor stavebníka: Ing. Miloslav Misterka, Havířovská projekční s.r.o., Havířovská 427, 199 00 Praha 9, IČ 06307132, DIČ CZ06307132, Mobile: +420 603 855 275, E-mail: miloslav.misterka@gmail.com, Web: www.misterka.eu </w:t>
      </w:r>
      <w:r w:rsidR="00CD4353" w:rsidRPr="00FE5410">
        <w:rPr>
          <w:rFonts w:ascii="Calibri" w:hAnsi="Calibri" w:cs="Calibri"/>
          <w:sz w:val="22"/>
          <w:szCs w:val="22"/>
        </w:rPr>
        <w:t>(dále jen „</w:t>
      </w:r>
      <w:r w:rsidR="00CD4353" w:rsidRPr="00FE5410">
        <w:rPr>
          <w:rFonts w:ascii="Calibri" w:hAnsi="Calibri" w:cs="Calibri"/>
          <w:b/>
          <w:bCs/>
          <w:sz w:val="22"/>
          <w:szCs w:val="22"/>
        </w:rPr>
        <w:t>objednatel</w:t>
      </w:r>
      <w:r w:rsidR="00CD4353" w:rsidRPr="00FE5410">
        <w:rPr>
          <w:rFonts w:ascii="Calibri" w:hAnsi="Calibri" w:cs="Calibri"/>
          <w:sz w:val="22"/>
          <w:szCs w:val="22"/>
        </w:rPr>
        <w:t>“)</w:t>
      </w:r>
    </w:p>
    <w:p w14:paraId="21A38CB1" w14:textId="77777777" w:rsidR="00CD4353" w:rsidRPr="00FE5410" w:rsidRDefault="00CD4353" w:rsidP="00CD4353">
      <w:pPr>
        <w:rPr>
          <w:rFonts w:ascii="Calibri" w:hAnsi="Calibri" w:cs="Calibri"/>
          <w:sz w:val="22"/>
          <w:szCs w:val="22"/>
        </w:rPr>
      </w:pPr>
    </w:p>
    <w:p w14:paraId="1A591D0C" w14:textId="77777777" w:rsidR="00CD4353" w:rsidRPr="00FE5410" w:rsidRDefault="00CD4353" w:rsidP="00CD4353">
      <w:pPr>
        <w:rPr>
          <w:rFonts w:ascii="Calibri" w:hAnsi="Calibri" w:cs="Calibri"/>
          <w:sz w:val="22"/>
          <w:szCs w:val="22"/>
        </w:rPr>
      </w:pPr>
      <w:r w:rsidRPr="00FE5410">
        <w:rPr>
          <w:rFonts w:ascii="Calibri" w:hAnsi="Calibri" w:cs="Calibri"/>
          <w:sz w:val="22"/>
          <w:szCs w:val="22"/>
        </w:rPr>
        <w:t>a</w:t>
      </w:r>
    </w:p>
    <w:p w14:paraId="67BC186B" w14:textId="77777777" w:rsidR="008253DF" w:rsidRPr="00FE5410" w:rsidRDefault="008253DF" w:rsidP="00CD4353">
      <w:pPr>
        <w:rPr>
          <w:rFonts w:ascii="Calibri" w:hAnsi="Calibri" w:cs="Calibri"/>
          <w:b/>
          <w:sz w:val="22"/>
          <w:szCs w:val="22"/>
        </w:rPr>
      </w:pPr>
    </w:p>
    <w:p w14:paraId="4A0AD7E7" w14:textId="77777777" w:rsidR="0078340D" w:rsidRDefault="0078340D" w:rsidP="00CD4353">
      <w:pPr>
        <w:rPr>
          <w:rFonts w:ascii="Calibri" w:hAnsi="Calibri" w:cs="Calibri"/>
          <w:sz w:val="22"/>
          <w:szCs w:val="22"/>
        </w:rPr>
      </w:pPr>
      <w:r w:rsidRPr="0078340D">
        <w:rPr>
          <w:rFonts w:ascii="Calibri" w:hAnsi="Calibri" w:cs="Calibri"/>
          <w:sz w:val="22"/>
          <w:szCs w:val="22"/>
          <w:highlight w:val="yellow"/>
        </w:rPr>
        <w:t>…………….</w:t>
      </w:r>
    </w:p>
    <w:p w14:paraId="79DD8427" w14:textId="123C1192" w:rsidR="007F2999" w:rsidRPr="00FE5410" w:rsidRDefault="007F2999" w:rsidP="00CD4353">
      <w:pPr>
        <w:rPr>
          <w:rFonts w:ascii="Calibri" w:hAnsi="Calibri" w:cs="Calibri"/>
          <w:sz w:val="22"/>
          <w:szCs w:val="22"/>
        </w:rPr>
      </w:pPr>
      <w:r w:rsidRPr="00FE5410">
        <w:rPr>
          <w:rFonts w:ascii="Calibri" w:hAnsi="Calibri" w:cs="Calibri"/>
          <w:sz w:val="22"/>
          <w:szCs w:val="22"/>
        </w:rPr>
        <w:t>zastoupená:</w:t>
      </w:r>
      <w:r w:rsidRPr="00FE5410">
        <w:rPr>
          <w:rFonts w:ascii="Calibri" w:hAnsi="Calibri" w:cs="Calibri"/>
          <w:sz w:val="22"/>
          <w:szCs w:val="22"/>
        </w:rPr>
        <w:tab/>
      </w:r>
      <w:r w:rsidR="00CD4353" w:rsidRPr="00FE5410">
        <w:rPr>
          <w:rFonts w:ascii="Calibri" w:hAnsi="Calibri" w:cs="Calibri"/>
          <w:sz w:val="22"/>
          <w:szCs w:val="22"/>
        </w:rPr>
        <w:tab/>
      </w:r>
      <w:r w:rsidR="0078340D" w:rsidRPr="0078340D">
        <w:rPr>
          <w:rFonts w:ascii="Calibri" w:hAnsi="Calibri" w:cs="Calibri"/>
          <w:sz w:val="22"/>
          <w:szCs w:val="22"/>
          <w:highlight w:val="yellow"/>
        </w:rPr>
        <w:t>…………….</w:t>
      </w:r>
    </w:p>
    <w:p w14:paraId="4223C1F5" w14:textId="71BD925B" w:rsidR="007F2999" w:rsidRPr="00FE5410" w:rsidRDefault="007F2999" w:rsidP="00CD4353">
      <w:pPr>
        <w:rPr>
          <w:rFonts w:ascii="Calibri" w:hAnsi="Calibri" w:cs="Calibri"/>
          <w:sz w:val="22"/>
          <w:szCs w:val="22"/>
        </w:rPr>
      </w:pPr>
      <w:r w:rsidRPr="00FE5410">
        <w:rPr>
          <w:rFonts w:ascii="Calibri" w:hAnsi="Calibri" w:cs="Calibri"/>
          <w:sz w:val="22"/>
          <w:szCs w:val="22"/>
        </w:rPr>
        <w:t>Místo podnikání:</w:t>
      </w:r>
      <w:r w:rsidRPr="00FE5410">
        <w:rPr>
          <w:rFonts w:ascii="Calibri" w:hAnsi="Calibri" w:cs="Calibri"/>
          <w:sz w:val="22"/>
          <w:szCs w:val="22"/>
        </w:rPr>
        <w:tab/>
      </w:r>
      <w:r w:rsidR="0078340D" w:rsidRPr="0078340D">
        <w:rPr>
          <w:rFonts w:ascii="Calibri" w:hAnsi="Calibri" w:cs="Calibri"/>
          <w:sz w:val="22"/>
          <w:szCs w:val="22"/>
          <w:highlight w:val="yellow"/>
        </w:rPr>
        <w:t>…………….</w:t>
      </w:r>
    </w:p>
    <w:p w14:paraId="70D49C28" w14:textId="4AA9EA62" w:rsidR="007F2999" w:rsidRPr="00FE5410" w:rsidRDefault="007F2999" w:rsidP="00CD4353">
      <w:pPr>
        <w:rPr>
          <w:rFonts w:ascii="Calibri" w:hAnsi="Calibri" w:cs="Calibri"/>
          <w:sz w:val="22"/>
          <w:szCs w:val="22"/>
        </w:rPr>
      </w:pPr>
      <w:r w:rsidRPr="00FE5410">
        <w:rPr>
          <w:rFonts w:ascii="Calibri" w:hAnsi="Calibri" w:cs="Calibri"/>
          <w:sz w:val="22"/>
          <w:szCs w:val="22"/>
        </w:rPr>
        <w:t>IČ</w:t>
      </w:r>
      <w:r w:rsidR="00CD4353" w:rsidRPr="00FE5410">
        <w:rPr>
          <w:rFonts w:ascii="Calibri" w:hAnsi="Calibri" w:cs="Calibri"/>
          <w:sz w:val="22"/>
          <w:szCs w:val="22"/>
        </w:rPr>
        <w:t>O</w:t>
      </w:r>
      <w:r w:rsidRPr="00FE5410">
        <w:rPr>
          <w:rFonts w:ascii="Calibri" w:hAnsi="Calibri" w:cs="Calibri"/>
          <w:sz w:val="22"/>
          <w:szCs w:val="22"/>
        </w:rPr>
        <w:t>:</w:t>
      </w:r>
      <w:r w:rsidRPr="00FE5410">
        <w:rPr>
          <w:rFonts w:ascii="Calibri" w:hAnsi="Calibri" w:cs="Calibri"/>
          <w:sz w:val="22"/>
          <w:szCs w:val="22"/>
        </w:rPr>
        <w:tab/>
      </w:r>
      <w:r w:rsidR="00CD4353" w:rsidRPr="00FE5410">
        <w:rPr>
          <w:rFonts w:ascii="Calibri" w:hAnsi="Calibri" w:cs="Calibri"/>
          <w:sz w:val="22"/>
          <w:szCs w:val="22"/>
        </w:rPr>
        <w:tab/>
      </w:r>
      <w:r w:rsidR="00CD4353" w:rsidRPr="00FE5410">
        <w:rPr>
          <w:rFonts w:ascii="Calibri" w:hAnsi="Calibri" w:cs="Calibri"/>
          <w:sz w:val="22"/>
          <w:szCs w:val="22"/>
        </w:rPr>
        <w:tab/>
      </w:r>
      <w:r w:rsidR="0078340D" w:rsidRPr="0078340D">
        <w:rPr>
          <w:rFonts w:ascii="Calibri" w:hAnsi="Calibri" w:cs="Calibri"/>
          <w:sz w:val="22"/>
          <w:szCs w:val="22"/>
          <w:highlight w:val="yellow"/>
        </w:rPr>
        <w:t>…………….</w:t>
      </w:r>
    </w:p>
    <w:p w14:paraId="2777A7AA" w14:textId="78E3405C" w:rsidR="007F2999" w:rsidRPr="00FE5410" w:rsidRDefault="007F2999" w:rsidP="00CD4353">
      <w:pPr>
        <w:rPr>
          <w:rFonts w:ascii="Calibri" w:hAnsi="Calibri" w:cs="Calibri"/>
          <w:sz w:val="22"/>
          <w:szCs w:val="22"/>
        </w:rPr>
      </w:pPr>
      <w:r w:rsidRPr="00FE5410">
        <w:rPr>
          <w:rFonts w:ascii="Calibri" w:hAnsi="Calibri" w:cs="Calibri"/>
          <w:sz w:val="22"/>
          <w:szCs w:val="22"/>
        </w:rPr>
        <w:t>DIČ:</w:t>
      </w:r>
      <w:r w:rsidRPr="00FE5410">
        <w:rPr>
          <w:rFonts w:ascii="Calibri" w:hAnsi="Calibri" w:cs="Calibri"/>
          <w:sz w:val="22"/>
          <w:szCs w:val="22"/>
        </w:rPr>
        <w:tab/>
      </w:r>
      <w:r w:rsidR="00CD4353" w:rsidRPr="00FE5410">
        <w:rPr>
          <w:rFonts w:ascii="Calibri" w:hAnsi="Calibri" w:cs="Calibri"/>
          <w:sz w:val="22"/>
          <w:szCs w:val="22"/>
        </w:rPr>
        <w:tab/>
      </w:r>
      <w:r w:rsidR="00CD4353" w:rsidRPr="00FE5410">
        <w:rPr>
          <w:rFonts w:ascii="Calibri" w:hAnsi="Calibri" w:cs="Calibri"/>
          <w:sz w:val="22"/>
          <w:szCs w:val="22"/>
        </w:rPr>
        <w:tab/>
      </w:r>
      <w:r w:rsidR="0078340D" w:rsidRPr="0078340D">
        <w:rPr>
          <w:rFonts w:ascii="Calibri" w:hAnsi="Calibri" w:cs="Calibri"/>
          <w:sz w:val="22"/>
          <w:szCs w:val="22"/>
          <w:highlight w:val="yellow"/>
        </w:rPr>
        <w:t>…………….</w:t>
      </w:r>
    </w:p>
    <w:p w14:paraId="27D088C5" w14:textId="77777777" w:rsidR="0078340D" w:rsidRDefault="00CD4353" w:rsidP="0078340D">
      <w:pPr>
        <w:ind w:left="2124" w:hanging="2124"/>
        <w:rPr>
          <w:rFonts w:ascii="Calibri" w:hAnsi="Calibri" w:cs="Calibri"/>
          <w:sz w:val="22"/>
          <w:szCs w:val="22"/>
        </w:rPr>
      </w:pPr>
      <w:r w:rsidRPr="00FE5410">
        <w:rPr>
          <w:rFonts w:ascii="Calibri" w:hAnsi="Calibri" w:cs="Calibri"/>
          <w:sz w:val="22"/>
          <w:szCs w:val="22"/>
        </w:rPr>
        <w:t>b</w:t>
      </w:r>
      <w:r w:rsidR="007F2999" w:rsidRPr="00FE5410">
        <w:rPr>
          <w:rFonts w:ascii="Calibri" w:hAnsi="Calibri" w:cs="Calibri"/>
          <w:sz w:val="22"/>
          <w:szCs w:val="22"/>
        </w:rPr>
        <w:t>ankovní spojení:</w:t>
      </w:r>
      <w:r w:rsidR="007F2999" w:rsidRPr="00FE5410">
        <w:rPr>
          <w:rFonts w:ascii="Calibri" w:hAnsi="Calibri" w:cs="Calibri"/>
          <w:sz w:val="22"/>
          <w:szCs w:val="22"/>
        </w:rPr>
        <w:tab/>
      </w:r>
      <w:r w:rsidR="0078340D" w:rsidRPr="0078340D">
        <w:rPr>
          <w:rFonts w:ascii="Calibri" w:hAnsi="Calibri" w:cs="Calibri"/>
          <w:sz w:val="22"/>
          <w:szCs w:val="22"/>
          <w:highlight w:val="yellow"/>
        </w:rPr>
        <w:t>…………….</w:t>
      </w:r>
    </w:p>
    <w:p w14:paraId="10D930B6" w14:textId="6F9316EC" w:rsidR="004F14BF" w:rsidRPr="00FE5410" w:rsidRDefault="007F2999" w:rsidP="0078340D">
      <w:pPr>
        <w:ind w:left="2124" w:hanging="2124"/>
        <w:rPr>
          <w:rFonts w:ascii="Calibri" w:hAnsi="Calibri" w:cs="Calibri"/>
          <w:sz w:val="22"/>
          <w:szCs w:val="22"/>
        </w:rPr>
      </w:pPr>
      <w:r w:rsidRPr="00FE5410">
        <w:rPr>
          <w:rFonts w:ascii="Calibri" w:hAnsi="Calibri" w:cs="Calibri"/>
          <w:sz w:val="22"/>
          <w:szCs w:val="22"/>
        </w:rPr>
        <w:t>č. účtu:</w:t>
      </w:r>
      <w:r w:rsidRPr="00FE5410">
        <w:rPr>
          <w:rFonts w:ascii="Calibri" w:hAnsi="Calibri" w:cs="Calibri"/>
          <w:sz w:val="22"/>
          <w:szCs w:val="22"/>
        </w:rPr>
        <w:tab/>
      </w:r>
      <w:r w:rsidR="00CD4353" w:rsidRPr="00FE5410">
        <w:rPr>
          <w:rFonts w:ascii="Calibri" w:hAnsi="Calibri" w:cs="Calibri"/>
          <w:sz w:val="22"/>
          <w:szCs w:val="22"/>
        </w:rPr>
        <w:tab/>
      </w:r>
      <w:r w:rsidR="0078340D" w:rsidRPr="0078340D">
        <w:rPr>
          <w:rFonts w:ascii="Calibri" w:hAnsi="Calibri" w:cs="Calibri"/>
          <w:sz w:val="22"/>
          <w:szCs w:val="22"/>
          <w:highlight w:val="yellow"/>
        </w:rPr>
        <w:t>…………….</w:t>
      </w:r>
    </w:p>
    <w:p w14:paraId="772E6CBD" w14:textId="77777777" w:rsidR="00B205F3" w:rsidRDefault="00B205F3" w:rsidP="00CD4353">
      <w:pPr>
        <w:rPr>
          <w:rFonts w:ascii="Calibri" w:hAnsi="Calibri" w:cs="Calibri"/>
          <w:sz w:val="22"/>
          <w:szCs w:val="22"/>
        </w:rPr>
      </w:pPr>
    </w:p>
    <w:p w14:paraId="4B0E7875" w14:textId="77777777" w:rsidR="007F2999" w:rsidRPr="00FE5410" w:rsidRDefault="00CD4353" w:rsidP="00CD4353">
      <w:pPr>
        <w:rPr>
          <w:rFonts w:ascii="Calibri" w:hAnsi="Calibri" w:cs="Calibri"/>
          <w:sz w:val="22"/>
          <w:szCs w:val="22"/>
        </w:rPr>
      </w:pPr>
      <w:r w:rsidRPr="00FE5410">
        <w:rPr>
          <w:rFonts w:ascii="Calibri" w:hAnsi="Calibri" w:cs="Calibri"/>
          <w:sz w:val="22"/>
          <w:szCs w:val="22"/>
        </w:rPr>
        <w:t>k</w:t>
      </w:r>
      <w:r w:rsidR="00472D5F" w:rsidRPr="00FE5410">
        <w:rPr>
          <w:rFonts w:ascii="Calibri" w:hAnsi="Calibri" w:cs="Calibri"/>
          <w:sz w:val="22"/>
          <w:szCs w:val="22"/>
        </w:rPr>
        <w:t>ontakt</w:t>
      </w:r>
    </w:p>
    <w:p w14:paraId="05300CA1" w14:textId="5E12947E" w:rsidR="004F14BF" w:rsidRPr="00FE5410" w:rsidRDefault="007F2999" w:rsidP="00CD4353">
      <w:pPr>
        <w:rPr>
          <w:rFonts w:ascii="Calibri" w:hAnsi="Calibri" w:cs="Calibri"/>
          <w:sz w:val="22"/>
          <w:szCs w:val="22"/>
        </w:rPr>
      </w:pPr>
      <w:r w:rsidRPr="00FE5410">
        <w:rPr>
          <w:rFonts w:ascii="Calibri" w:hAnsi="Calibri" w:cs="Calibri"/>
          <w:sz w:val="22"/>
          <w:szCs w:val="22"/>
        </w:rPr>
        <w:t>z</w:t>
      </w:r>
      <w:r w:rsidR="008B07D7" w:rsidRPr="00FE5410">
        <w:rPr>
          <w:rFonts w:ascii="Calibri" w:hAnsi="Calibri" w:cs="Calibri"/>
          <w:sz w:val="22"/>
          <w:szCs w:val="22"/>
        </w:rPr>
        <w:t xml:space="preserve">mocněnec pro technická jednání: </w:t>
      </w:r>
      <w:r w:rsidR="00EA2A92" w:rsidRPr="00FE5410">
        <w:rPr>
          <w:rFonts w:ascii="Calibri" w:hAnsi="Calibri" w:cs="Calibri"/>
          <w:sz w:val="22"/>
          <w:szCs w:val="22"/>
        </w:rPr>
        <w:tab/>
      </w:r>
      <w:r w:rsidR="0078340D" w:rsidRPr="0078340D">
        <w:rPr>
          <w:rFonts w:ascii="Calibri" w:hAnsi="Calibri" w:cs="Calibri"/>
          <w:sz w:val="22"/>
          <w:szCs w:val="22"/>
          <w:highlight w:val="yellow"/>
        </w:rPr>
        <w:t>…………….</w:t>
      </w:r>
    </w:p>
    <w:p w14:paraId="1F613416" w14:textId="2C4D0FF1" w:rsidR="007F2999" w:rsidRPr="00FE5410" w:rsidRDefault="004F14BF" w:rsidP="00CD4353">
      <w:pPr>
        <w:rPr>
          <w:rFonts w:ascii="Calibri" w:hAnsi="Calibri" w:cs="Calibri"/>
          <w:sz w:val="22"/>
          <w:szCs w:val="22"/>
        </w:rPr>
      </w:pPr>
      <w:r w:rsidRPr="00FE5410">
        <w:rPr>
          <w:rFonts w:ascii="Calibri" w:hAnsi="Calibri" w:cs="Calibri"/>
          <w:sz w:val="22"/>
          <w:szCs w:val="22"/>
        </w:rPr>
        <w:t xml:space="preserve">mail: </w:t>
      </w:r>
      <w:r w:rsidR="00EA2A92" w:rsidRPr="00FE5410">
        <w:rPr>
          <w:rFonts w:ascii="Calibri" w:hAnsi="Calibri" w:cs="Calibri"/>
          <w:sz w:val="22"/>
          <w:szCs w:val="22"/>
        </w:rPr>
        <w:tab/>
      </w:r>
      <w:r w:rsidR="00EA2A92" w:rsidRPr="00FE5410">
        <w:rPr>
          <w:rFonts w:ascii="Calibri" w:hAnsi="Calibri" w:cs="Calibri"/>
          <w:sz w:val="22"/>
          <w:szCs w:val="22"/>
        </w:rPr>
        <w:tab/>
      </w:r>
      <w:r w:rsidR="00EA2A92" w:rsidRPr="00FE5410">
        <w:rPr>
          <w:rFonts w:ascii="Calibri" w:hAnsi="Calibri" w:cs="Calibri"/>
          <w:sz w:val="22"/>
          <w:szCs w:val="22"/>
        </w:rPr>
        <w:tab/>
      </w:r>
      <w:r w:rsidR="00EA2A92" w:rsidRPr="00FE5410">
        <w:rPr>
          <w:rFonts w:ascii="Calibri" w:hAnsi="Calibri" w:cs="Calibri"/>
          <w:sz w:val="22"/>
          <w:szCs w:val="22"/>
        </w:rPr>
        <w:tab/>
      </w:r>
      <w:r w:rsidR="00EA2A92" w:rsidRPr="00FE5410">
        <w:rPr>
          <w:rFonts w:ascii="Calibri" w:hAnsi="Calibri" w:cs="Calibri"/>
          <w:sz w:val="22"/>
          <w:szCs w:val="22"/>
        </w:rPr>
        <w:tab/>
      </w:r>
      <w:r w:rsidR="0078340D" w:rsidRPr="0078340D">
        <w:rPr>
          <w:rFonts w:ascii="Calibri" w:hAnsi="Calibri" w:cs="Calibri"/>
          <w:sz w:val="22"/>
          <w:szCs w:val="22"/>
          <w:highlight w:val="yellow"/>
        </w:rPr>
        <w:t>…………….</w:t>
      </w:r>
    </w:p>
    <w:p w14:paraId="6F180149" w14:textId="199CE41F" w:rsidR="00C920D1" w:rsidRDefault="008B07D7" w:rsidP="00CD4353">
      <w:pPr>
        <w:rPr>
          <w:rFonts w:ascii="Calibri" w:hAnsi="Calibri" w:cs="Calibri"/>
          <w:sz w:val="22"/>
          <w:szCs w:val="22"/>
        </w:rPr>
      </w:pPr>
      <w:r w:rsidRPr="00FE5410">
        <w:rPr>
          <w:rFonts w:ascii="Calibri" w:hAnsi="Calibri" w:cs="Calibri"/>
          <w:sz w:val="22"/>
          <w:szCs w:val="22"/>
        </w:rPr>
        <w:t xml:space="preserve">tel.: </w:t>
      </w:r>
      <w:r w:rsidR="00EA2A92" w:rsidRPr="00FE5410">
        <w:rPr>
          <w:rFonts w:ascii="Calibri" w:hAnsi="Calibri" w:cs="Calibri"/>
          <w:sz w:val="22"/>
          <w:szCs w:val="22"/>
        </w:rPr>
        <w:tab/>
      </w:r>
      <w:r w:rsidR="00EA2A92" w:rsidRPr="00FE5410">
        <w:rPr>
          <w:rFonts w:ascii="Calibri" w:hAnsi="Calibri" w:cs="Calibri"/>
          <w:sz w:val="22"/>
          <w:szCs w:val="22"/>
        </w:rPr>
        <w:tab/>
      </w:r>
      <w:r w:rsidR="00EA2A92" w:rsidRPr="00FE5410">
        <w:rPr>
          <w:rFonts w:ascii="Calibri" w:hAnsi="Calibri" w:cs="Calibri"/>
          <w:sz w:val="22"/>
          <w:szCs w:val="22"/>
        </w:rPr>
        <w:tab/>
      </w:r>
      <w:r w:rsidR="00EA2A92" w:rsidRPr="00FE5410">
        <w:rPr>
          <w:rFonts w:ascii="Calibri" w:hAnsi="Calibri" w:cs="Calibri"/>
          <w:sz w:val="22"/>
          <w:szCs w:val="22"/>
        </w:rPr>
        <w:tab/>
      </w:r>
      <w:r w:rsidR="00EA2A92" w:rsidRPr="00FE5410">
        <w:rPr>
          <w:rFonts w:ascii="Calibri" w:hAnsi="Calibri" w:cs="Calibri"/>
          <w:sz w:val="22"/>
          <w:szCs w:val="22"/>
        </w:rPr>
        <w:tab/>
      </w:r>
      <w:r w:rsidR="0078340D" w:rsidRPr="0078340D">
        <w:rPr>
          <w:rFonts w:ascii="Calibri" w:hAnsi="Calibri" w:cs="Calibri"/>
          <w:sz w:val="22"/>
          <w:szCs w:val="22"/>
          <w:highlight w:val="yellow"/>
        </w:rPr>
        <w:t>…………….</w:t>
      </w:r>
    </w:p>
    <w:p w14:paraId="06F650CC" w14:textId="77777777" w:rsidR="00F53DFA" w:rsidRDefault="00F53DFA" w:rsidP="00CD4353">
      <w:pPr>
        <w:rPr>
          <w:rFonts w:ascii="Calibri" w:hAnsi="Calibri" w:cs="Calibri"/>
          <w:sz w:val="22"/>
          <w:szCs w:val="22"/>
        </w:rPr>
      </w:pPr>
    </w:p>
    <w:p w14:paraId="32865E94" w14:textId="11A42DD7" w:rsidR="00F53DFA" w:rsidRPr="00FE5410" w:rsidRDefault="00F53DFA" w:rsidP="00F53DFA">
      <w:pPr>
        <w:rPr>
          <w:rFonts w:ascii="Calibri" w:hAnsi="Calibri" w:cs="Calibri"/>
          <w:sz w:val="22"/>
          <w:szCs w:val="22"/>
        </w:rPr>
      </w:pPr>
      <w:r w:rsidRPr="00F53DFA">
        <w:rPr>
          <w:rFonts w:ascii="Calibri" w:hAnsi="Calibri" w:cs="Calibri"/>
          <w:sz w:val="22"/>
          <w:szCs w:val="22"/>
        </w:rPr>
        <w:t xml:space="preserve">spojení na zhotovitele: </w:t>
      </w:r>
      <w:r w:rsidR="0078340D" w:rsidRPr="0078340D">
        <w:rPr>
          <w:rFonts w:ascii="Calibri" w:hAnsi="Calibri" w:cs="Calibri"/>
          <w:sz w:val="22"/>
          <w:szCs w:val="22"/>
          <w:highlight w:val="yellow"/>
        </w:rPr>
        <w:t>…………….</w:t>
      </w:r>
    </w:p>
    <w:p w14:paraId="67E71DA5" w14:textId="77777777" w:rsidR="00CD4353" w:rsidRPr="00FE5410" w:rsidRDefault="00CD4353" w:rsidP="00CD4353">
      <w:pPr>
        <w:rPr>
          <w:rFonts w:ascii="Calibri" w:hAnsi="Calibri" w:cs="Calibri"/>
          <w:sz w:val="22"/>
          <w:szCs w:val="22"/>
        </w:rPr>
      </w:pPr>
      <w:r w:rsidRPr="00FE5410">
        <w:rPr>
          <w:rFonts w:ascii="Calibri" w:hAnsi="Calibri" w:cs="Calibri"/>
          <w:sz w:val="22"/>
          <w:szCs w:val="22"/>
        </w:rPr>
        <w:t>(dále jen „</w:t>
      </w:r>
      <w:r w:rsidR="0016011A">
        <w:rPr>
          <w:rFonts w:ascii="Calibri" w:hAnsi="Calibri" w:cs="Calibri"/>
          <w:b/>
          <w:bCs/>
          <w:sz w:val="22"/>
          <w:szCs w:val="22"/>
        </w:rPr>
        <w:t>poskytovatel</w:t>
      </w:r>
      <w:r w:rsidRPr="00FE5410">
        <w:rPr>
          <w:rFonts w:ascii="Calibri" w:hAnsi="Calibri" w:cs="Calibri"/>
          <w:sz w:val="22"/>
          <w:szCs w:val="22"/>
        </w:rPr>
        <w:t>“)</w:t>
      </w:r>
    </w:p>
    <w:p w14:paraId="28692087" w14:textId="77777777" w:rsidR="003A1A17" w:rsidRPr="00FE5410" w:rsidRDefault="003A1A17" w:rsidP="00CD4353">
      <w:pPr>
        <w:rPr>
          <w:rFonts w:ascii="Calibri" w:hAnsi="Calibri" w:cs="Calibri"/>
          <w:sz w:val="22"/>
          <w:szCs w:val="22"/>
        </w:rPr>
      </w:pPr>
    </w:p>
    <w:p w14:paraId="6411AFDC" w14:textId="77777777" w:rsidR="00506A4C" w:rsidRDefault="000B671E" w:rsidP="00506A4C">
      <w:pPr>
        <w:ind w:firstLine="567"/>
        <w:jc w:val="both"/>
        <w:rPr>
          <w:rFonts w:ascii="Calibri" w:hAnsi="Calibri" w:cs="Calibri"/>
          <w:sz w:val="22"/>
          <w:szCs w:val="22"/>
        </w:rPr>
      </w:pPr>
      <w:r w:rsidRPr="00FE5410">
        <w:rPr>
          <w:rFonts w:ascii="Calibri" w:hAnsi="Calibri" w:cs="Calibri"/>
          <w:sz w:val="22"/>
          <w:szCs w:val="22"/>
        </w:rPr>
        <w:t>uzavřely tuto</w:t>
      </w:r>
    </w:p>
    <w:p w14:paraId="15947C71" w14:textId="77777777" w:rsidR="00E436CC" w:rsidRPr="00E92C5B" w:rsidRDefault="00E436CC" w:rsidP="00E436CC">
      <w:pPr>
        <w:spacing w:before="60" w:after="60"/>
        <w:jc w:val="center"/>
        <w:rPr>
          <w:b/>
          <w:sz w:val="28"/>
          <w:szCs w:val="28"/>
        </w:rPr>
      </w:pPr>
      <w:r w:rsidRPr="00E92C5B">
        <w:rPr>
          <w:b/>
          <w:sz w:val="28"/>
          <w:szCs w:val="28"/>
        </w:rPr>
        <w:t xml:space="preserve">smlouvu </w:t>
      </w:r>
      <w:r>
        <w:rPr>
          <w:b/>
          <w:sz w:val="28"/>
          <w:szCs w:val="28"/>
        </w:rPr>
        <w:t>o poskytování služeb</w:t>
      </w:r>
    </w:p>
    <w:p w14:paraId="7C76B5A4" w14:textId="77777777" w:rsidR="00E436CC" w:rsidRDefault="00E436CC" w:rsidP="00E436CC">
      <w:pPr>
        <w:spacing w:before="60" w:after="60"/>
        <w:jc w:val="center"/>
      </w:pPr>
      <w:r w:rsidRPr="00E92C5B">
        <w:t>(dále jen „</w:t>
      </w:r>
      <w:r>
        <w:rPr>
          <w:b/>
        </w:rPr>
        <w:t>S</w:t>
      </w:r>
      <w:r w:rsidRPr="00E92C5B">
        <w:rPr>
          <w:b/>
        </w:rPr>
        <w:t>mlouva</w:t>
      </w:r>
      <w:r w:rsidRPr="00E92C5B">
        <w:t>“)</w:t>
      </w:r>
    </w:p>
    <w:p w14:paraId="7123566D" w14:textId="77777777" w:rsidR="00296E47" w:rsidRDefault="00296E47" w:rsidP="00E436CC">
      <w:pPr>
        <w:spacing w:before="60" w:after="60"/>
        <w:jc w:val="center"/>
      </w:pPr>
    </w:p>
    <w:p w14:paraId="73B78B8E" w14:textId="77777777" w:rsidR="00CD4353" w:rsidRPr="00FE5410" w:rsidRDefault="00CD4353" w:rsidP="00CD4353">
      <w:pPr>
        <w:jc w:val="center"/>
        <w:rPr>
          <w:rFonts w:ascii="Calibri" w:hAnsi="Calibri" w:cs="Calibri"/>
          <w:b/>
          <w:bCs/>
          <w:sz w:val="22"/>
          <w:szCs w:val="22"/>
        </w:rPr>
      </w:pPr>
      <w:r w:rsidRPr="00FE5410">
        <w:rPr>
          <w:rFonts w:ascii="Calibri" w:hAnsi="Calibri" w:cs="Calibri"/>
          <w:b/>
          <w:bCs/>
          <w:sz w:val="22"/>
          <w:szCs w:val="22"/>
        </w:rPr>
        <w:lastRenderedPageBreak/>
        <w:t>I.</w:t>
      </w:r>
    </w:p>
    <w:p w14:paraId="6371BF72" w14:textId="77777777" w:rsidR="0091656B" w:rsidRPr="00FE5410" w:rsidRDefault="007F1875" w:rsidP="008C770D">
      <w:pPr>
        <w:jc w:val="center"/>
        <w:rPr>
          <w:rFonts w:ascii="Calibri" w:hAnsi="Calibri" w:cs="Calibri"/>
          <w:b/>
          <w:bCs/>
          <w:sz w:val="22"/>
          <w:szCs w:val="22"/>
        </w:rPr>
      </w:pPr>
      <w:r w:rsidRPr="00FE5410">
        <w:rPr>
          <w:rFonts w:ascii="Calibri" w:hAnsi="Calibri" w:cs="Calibri"/>
          <w:b/>
          <w:bCs/>
          <w:sz w:val="22"/>
          <w:szCs w:val="22"/>
        </w:rPr>
        <w:t>PREAMBULE</w:t>
      </w:r>
    </w:p>
    <w:p w14:paraId="1DCA51CE" w14:textId="77777777" w:rsidR="0091656B" w:rsidRDefault="0091656B" w:rsidP="00506A4C">
      <w:pPr>
        <w:ind w:firstLine="567"/>
        <w:jc w:val="both"/>
        <w:rPr>
          <w:rFonts w:ascii="Calibri" w:hAnsi="Calibri" w:cs="Calibri"/>
          <w:sz w:val="22"/>
          <w:szCs w:val="22"/>
        </w:rPr>
      </w:pPr>
      <w:r w:rsidRPr="00FE5410">
        <w:rPr>
          <w:rFonts w:ascii="Calibri" w:hAnsi="Calibri" w:cs="Calibri"/>
          <w:sz w:val="22"/>
          <w:szCs w:val="22"/>
        </w:rPr>
        <w:t xml:space="preserve">Tato smlouva určuje podmínky poskytování servisní činnosti, které zajistí </w:t>
      </w:r>
      <w:r w:rsidR="0016011A">
        <w:rPr>
          <w:rFonts w:ascii="Calibri" w:hAnsi="Calibri" w:cs="Calibri"/>
          <w:sz w:val="22"/>
          <w:szCs w:val="22"/>
        </w:rPr>
        <w:t>poskytovatel</w:t>
      </w:r>
      <w:r w:rsidR="0016011A" w:rsidRPr="00FE5410">
        <w:rPr>
          <w:rFonts w:ascii="Calibri" w:hAnsi="Calibri" w:cs="Calibri"/>
          <w:sz w:val="22"/>
          <w:szCs w:val="22"/>
        </w:rPr>
        <w:t xml:space="preserve"> </w:t>
      </w:r>
      <w:r w:rsidRPr="00FE5410">
        <w:rPr>
          <w:rFonts w:ascii="Calibri" w:hAnsi="Calibri" w:cs="Calibri"/>
          <w:sz w:val="22"/>
          <w:szCs w:val="22"/>
        </w:rPr>
        <w:t>pro objednatele, určuje předmět této činnosti a určuje podmínky, za kterých je servisní činnost ve sjednaném rozsahu poskytována.</w:t>
      </w:r>
    </w:p>
    <w:p w14:paraId="75B11A0F" w14:textId="77777777" w:rsidR="002C33B0" w:rsidRPr="00FE5410" w:rsidRDefault="002C33B0" w:rsidP="002C33B0">
      <w:pPr>
        <w:jc w:val="both"/>
        <w:rPr>
          <w:rFonts w:ascii="Calibri" w:hAnsi="Calibri" w:cs="Calibri"/>
          <w:sz w:val="22"/>
          <w:szCs w:val="22"/>
        </w:rPr>
      </w:pPr>
    </w:p>
    <w:p w14:paraId="2641A391" w14:textId="77777777" w:rsidR="0080092F" w:rsidRPr="00FE5410" w:rsidRDefault="00CD4353" w:rsidP="00CD4353">
      <w:pPr>
        <w:pStyle w:val="Nadpis1"/>
        <w:ind w:left="360"/>
        <w:jc w:val="center"/>
        <w:rPr>
          <w:rFonts w:ascii="Calibri" w:hAnsi="Calibri" w:cs="Calibri"/>
          <w:b/>
          <w:bCs/>
          <w:sz w:val="22"/>
          <w:szCs w:val="22"/>
        </w:rPr>
      </w:pPr>
      <w:r w:rsidRPr="00FE5410">
        <w:rPr>
          <w:rFonts w:ascii="Calibri" w:hAnsi="Calibri" w:cs="Calibri"/>
          <w:b/>
          <w:bCs/>
          <w:sz w:val="22"/>
          <w:szCs w:val="22"/>
        </w:rPr>
        <w:t>II</w:t>
      </w:r>
      <w:r w:rsidR="002C33B0">
        <w:rPr>
          <w:rFonts w:ascii="Calibri" w:hAnsi="Calibri" w:cs="Calibri"/>
          <w:b/>
          <w:bCs/>
          <w:sz w:val="22"/>
          <w:szCs w:val="22"/>
        </w:rPr>
        <w:t>.</w:t>
      </w:r>
    </w:p>
    <w:p w14:paraId="3F2CBDBA" w14:textId="77777777" w:rsidR="002A45A4" w:rsidRPr="00FE5410" w:rsidRDefault="002A45A4" w:rsidP="006E3540">
      <w:pPr>
        <w:pStyle w:val="Nadpis2"/>
        <w:jc w:val="center"/>
        <w:rPr>
          <w:rFonts w:ascii="Calibri" w:hAnsi="Calibri" w:cs="Calibri"/>
          <w:b/>
          <w:bCs/>
          <w:sz w:val="22"/>
          <w:szCs w:val="22"/>
        </w:rPr>
      </w:pPr>
      <w:r w:rsidRPr="00FE5410">
        <w:rPr>
          <w:rFonts w:ascii="Calibri" w:hAnsi="Calibri" w:cs="Calibri"/>
          <w:b/>
          <w:bCs/>
          <w:sz w:val="22"/>
          <w:szCs w:val="22"/>
        </w:rPr>
        <w:t>PŘEDMĚT SMLOUVY</w:t>
      </w:r>
    </w:p>
    <w:p w14:paraId="3277706C" w14:textId="77777777" w:rsidR="006E3540" w:rsidRPr="00FE5410" w:rsidRDefault="006E3540" w:rsidP="00CD4353">
      <w:pPr>
        <w:rPr>
          <w:rFonts w:ascii="Calibri" w:hAnsi="Calibri" w:cs="Calibri"/>
          <w:sz w:val="22"/>
          <w:szCs w:val="22"/>
        </w:rPr>
      </w:pPr>
    </w:p>
    <w:p w14:paraId="2B20AFA2" w14:textId="2369D6F8" w:rsidR="00842D38" w:rsidRPr="002C33B0" w:rsidRDefault="00842D38" w:rsidP="0016011A">
      <w:pPr>
        <w:numPr>
          <w:ilvl w:val="1"/>
          <w:numId w:val="3"/>
        </w:numPr>
        <w:ind w:left="567" w:hanging="567"/>
        <w:jc w:val="both"/>
        <w:rPr>
          <w:rFonts w:ascii="Calibri" w:hAnsi="Calibri" w:cs="Calibri"/>
          <w:b/>
          <w:sz w:val="22"/>
          <w:szCs w:val="22"/>
        </w:rPr>
      </w:pPr>
      <w:r w:rsidRPr="00FE5410">
        <w:rPr>
          <w:rFonts w:ascii="Calibri" w:hAnsi="Calibri" w:cs="Calibri"/>
          <w:sz w:val="22"/>
          <w:szCs w:val="22"/>
        </w:rPr>
        <w:t xml:space="preserve">Předmětem této smlouvy </w:t>
      </w:r>
      <w:r w:rsidRPr="00FE5410">
        <w:rPr>
          <w:rFonts w:ascii="Calibri" w:hAnsi="Calibri" w:cs="Calibri"/>
          <w:bCs/>
          <w:sz w:val="22"/>
          <w:szCs w:val="22"/>
        </w:rPr>
        <w:t xml:space="preserve">je </w:t>
      </w:r>
      <w:r w:rsidR="0016011A">
        <w:rPr>
          <w:rFonts w:ascii="Calibri" w:hAnsi="Calibri" w:cs="Calibri"/>
          <w:bCs/>
          <w:sz w:val="22"/>
          <w:szCs w:val="22"/>
        </w:rPr>
        <w:t xml:space="preserve">poskytování služeb, které spočívají ve vykonání </w:t>
      </w:r>
      <w:r w:rsidR="00785975" w:rsidRPr="00FE5410">
        <w:rPr>
          <w:rFonts w:ascii="Calibri" w:hAnsi="Calibri" w:cs="Calibri"/>
          <w:bCs/>
          <w:sz w:val="22"/>
          <w:szCs w:val="22"/>
        </w:rPr>
        <w:t>periodick</w:t>
      </w:r>
      <w:r w:rsidR="0016011A">
        <w:rPr>
          <w:rFonts w:ascii="Calibri" w:hAnsi="Calibri" w:cs="Calibri"/>
          <w:bCs/>
          <w:sz w:val="22"/>
          <w:szCs w:val="22"/>
        </w:rPr>
        <w:t>é</w:t>
      </w:r>
      <w:r w:rsidR="00785975" w:rsidRPr="00FE5410">
        <w:rPr>
          <w:rFonts w:ascii="Calibri" w:hAnsi="Calibri" w:cs="Calibri"/>
          <w:bCs/>
          <w:sz w:val="22"/>
          <w:szCs w:val="22"/>
        </w:rPr>
        <w:t xml:space="preserve"> roční technick</w:t>
      </w:r>
      <w:r w:rsidR="0016011A">
        <w:rPr>
          <w:rFonts w:ascii="Calibri" w:hAnsi="Calibri" w:cs="Calibri"/>
          <w:bCs/>
          <w:sz w:val="22"/>
          <w:szCs w:val="22"/>
        </w:rPr>
        <w:t>é</w:t>
      </w:r>
      <w:r w:rsidR="00785975" w:rsidRPr="00FE5410">
        <w:rPr>
          <w:rFonts w:ascii="Calibri" w:hAnsi="Calibri" w:cs="Calibri"/>
          <w:bCs/>
          <w:sz w:val="22"/>
          <w:szCs w:val="22"/>
        </w:rPr>
        <w:t xml:space="preserve"> prohlídk</w:t>
      </w:r>
      <w:r w:rsidR="0016011A">
        <w:rPr>
          <w:rFonts w:ascii="Calibri" w:hAnsi="Calibri" w:cs="Calibri"/>
          <w:bCs/>
          <w:sz w:val="22"/>
          <w:szCs w:val="22"/>
        </w:rPr>
        <w:t>y</w:t>
      </w:r>
      <w:r w:rsidR="00785975" w:rsidRPr="00FE5410">
        <w:rPr>
          <w:rFonts w:ascii="Calibri" w:hAnsi="Calibri" w:cs="Calibri"/>
          <w:bCs/>
          <w:sz w:val="22"/>
          <w:szCs w:val="22"/>
        </w:rPr>
        <w:t xml:space="preserve"> s funkční zkouškou Varovného a informačního systému (VIS)</w:t>
      </w:r>
      <w:r w:rsidR="00850BFA" w:rsidRPr="00FE5410">
        <w:rPr>
          <w:rFonts w:ascii="Calibri" w:hAnsi="Calibri" w:cs="Calibri"/>
          <w:bCs/>
          <w:sz w:val="22"/>
          <w:szCs w:val="22"/>
        </w:rPr>
        <w:t>,</w:t>
      </w:r>
      <w:r w:rsidR="000D4F7A">
        <w:rPr>
          <w:rFonts w:ascii="Calibri" w:hAnsi="Calibri" w:cs="Calibri"/>
          <w:bCs/>
          <w:sz w:val="22"/>
          <w:szCs w:val="22"/>
        </w:rPr>
        <w:t xml:space="preserve"> </w:t>
      </w:r>
      <w:r w:rsidR="00850BFA" w:rsidRPr="00FE5410">
        <w:rPr>
          <w:rFonts w:ascii="Calibri" w:hAnsi="Calibri" w:cs="Calibri"/>
          <w:bCs/>
          <w:sz w:val="22"/>
          <w:szCs w:val="22"/>
        </w:rPr>
        <w:t>a</w:t>
      </w:r>
      <w:r w:rsidR="00B70FFE" w:rsidRPr="00FE5410">
        <w:rPr>
          <w:rFonts w:ascii="Calibri" w:hAnsi="Calibri" w:cs="Calibri"/>
          <w:bCs/>
          <w:sz w:val="22"/>
          <w:szCs w:val="22"/>
        </w:rPr>
        <w:t xml:space="preserve"> </w:t>
      </w:r>
      <w:r w:rsidR="00785975" w:rsidRPr="00FE5410">
        <w:rPr>
          <w:rFonts w:ascii="Calibri" w:hAnsi="Calibri" w:cs="Calibri"/>
          <w:bCs/>
          <w:sz w:val="22"/>
          <w:szCs w:val="22"/>
        </w:rPr>
        <w:t xml:space="preserve">poskytování </w:t>
      </w:r>
      <w:r w:rsidR="0016011A">
        <w:rPr>
          <w:rFonts w:ascii="Calibri" w:hAnsi="Calibri" w:cs="Calibri"/>
          <w:bCs/>
          <w:sz w:val="22"/>
          <w:szCs w:val="22"/>
        </w:rPr>
        <w:t xml:space="preserve">dalších </w:t>
      </w:r>
      <w:r w:rsidR="00785975" w:rsidRPr="00FE5410">
        <w:rPr>
          <w:rFonts w:ascii="Calibri" w:hAnsi="Calibri" w:cs="Calibri"/>
          <w:bCs/>
          <w:sz w:val="22"/>
          <w:szCs w:val="22"/>
        </w:rPr>
        <w:t>servisních služeb</w:t>
      </w:r>
      <w:r w:rsidR="0016011A">
        <w:rPr>
          <w:rFonts w:ascii="Calibri" w:hAnsi="Calibri" w:cs="Calibri"/>
          <w:bCs/>
          <w:sz w:val="22"/>
          <w:szCs w:val="22"/>
        </w:rPr>
        <w:t xml:space="preserve"> týkající se VIS </w:t>
      </w:r>
      <w:r w:rsidR="007510C4">
        <w:rPr>
          <w:rFonts w:ascii="Calibri" w:hAnsi="Calibri" w:cs="Calibri"/>
          <w:sz w:val="22"/>
          <w:szCs w:val="22"/>
        </w:rPr>
        <w:t xml:space="preserve">ve městě </w:t>
      </w:r>
      <w:r w:rsidR="004C4708">
        <w:rPr>
          <w:rFonts w:ascii="Calibri" w:hAnsi="Calibri" w:cs="Calibri"/>
          <w:sz w:val="22"/>
          <w:szCs w:val="22"/>
        </w:rPr>
        <w:t xml:space="preserve">Choceň </w:t>
      </w:r>
      <w:r w:rsidR="0016011A">
        <w:rPr>
          <w:rFonts w:ascii="Calibri" w:hAnsi="Calibri" w:cs="Calibri"/>
          <w:bCs/>
          <w:sz w:val="22"/>
          <w:szCs w:val="22"/>
        </w:rPr>
        <w:t>dále jen „služby“)</w:t>
      </w:r>
      <w:r w:rsidR="002C33B0">
        <w:rPr>
          <w:rFonts w:ascii="Calibri" w:hAnsi="Calibri" w:cs="Calibri"/>
          <w:bCs/>
          <w:sz w:val="22"/>
          <w:szCs w:val="22"/>
        </w:rPr>
        <w:t>.</w:t>
      </w:r>
    </w:p>
    <w:p w14:paraId="1FFEAFDF" w14:textId="77777777" w:rsidR="002C33B0" w:rsidRPr="00FE5410" w:rsidRDefault="002C33B0" w:rsidP="0016011A">
      <w:pPr>
        <w:ind w:left="567" w:hanging="567"/>
        <w:jc w:val="both"/>
        <w:rPr>
          <w:rFonts w:ascii="Calibri" w:hAnsi="Calibri" w:cs="Calibri"/>
          <w:b/>
          <w:sz w:val="22"/>
          <w:szCs w:val="22"/>
        </w:rPr>
      </w:pPr>
    </w:p>
    <w:p w14:paraId="08ADC592" w14:textId="72D40D8F" w:rsidR="007C1A79" w:rsidRPr="002C33B0" w:rsidRDefault="00391627" w:rsidP="0016011A">
      <w:pPr>
        <w:numPr>
          <w:ilvl w:val="1"/>
          <w:numId w:val="3"/>
        </w:numPr>
        <w:ind w:left="567" w:hanging="567"/>
        <w:jc w:val="both"/>
        <w:rPr>
          <w:rFonts w:ascii="Calibri" w:hAnsi="Calibri" w:cs="Calibri"/>
          <w:sz w:val="22"/>
          <w:szCs w:val="22"/>
        </w:rPr>
      </w:pPr>
      <w:r w:rsidRPr="00FE5410">
        <w:rPr>
          <w:rFonts w:ascii="Calibri" w:hAnsi="Calibri" w:cs="Calibri"/>
          <w:sz w:val="22"/>
          <w:szCs w:val="22"/>
        </w:rPr>
        <w:t>Služby jsou poskytovány na</w:t>
      </w:r>
      <w:r w:rsidR="00F1737E" w:rsidRPr="00FE5410">
        <w:rPr>
          <w:rFonts w:ascii="Calibri" w:hAnsi="Calibri" w:cs="Calibri"/>
          <w:sz w:val="22"/>
          <w:szCs w:val="22"/>
        </w:rPr>
        <w:t xml:space="preserve"> součásti</w:t>
      </w:r>
      <w:r w:rsidRPr="00FE5410">
        <w:rPr>
          <w:rFonts w:ascii="Calibri" w:hAnsi="Calibri" w:cs="Calibri"/>
          <w:sz w:val="22"/>
          <w:szCs w:val="22"/>
        </w:rPr>
        <w:t xml:space="preserve"> VIS </w:t>
      </w:r>
      <w:r w:rsidR="00F1737E" w:rsidRPr="00FE5410">
        <w:rPr>
          <w:rFonts w:ascii="Calibri" w:hAnsi="Calibri" w:cs="Calibri"/>
          <w:sz w:val="22"/>
          <w:szCs w:val="22"/>
        </w:rPr>
        <w:t>nainstalované</w:t>
      </w:r>
      <w:r w:rsidRPr="00FE5410">
        <w:rPr>
          <w:rFonts w:ascii="Calibri" w:hAnsi="Calibri" w:cs="Calibri"/>
          <w:sz w:val="22"/>
          <w:szCs w:val="22"/>
        </w:rPr>
        <w:t xml:space="preserve"> a prov</w:t>
      </w:r>
      <w:r w:rsidR="00F1737E" w:rsidRPr="00FE5410">
        <w:rPr>
          <w:rFonts w:ascii="Calibri" w:hAnsi="Calibri" w:cs="Calibri"/>
          <w:sz w:val="22"/>
          <w:szCs w:val="22"/>
        </w:rPr>
        <w:t>ozované</w:t>
      </w:r>
      <w:r w:rsidR="000045A1" w:rsidRPr="00FE5410">
        <w:rPr>
          <w:rFonts w:ascii="Calibri" w:hAnsi="Calibri" w:cs="Calibri"/>
          <w:sz w:val="22"/>
          <w:szCs w:val="22"/>
        </w:rPr>
        <w:t xml:space="preserve"> </w:t>
      </w:r>
      <w:r w:rsidR="00604BA4">
        <w:rPr>
          <w:rFonts w:ascii="Calibri" w:hAnsi="Calibri" w:cs="Calibri"/>
          <w:sz w:val="22"/>
          <w:szCs w:val="22"/>
        </w:rPr>
        <w:t xml:space="preserve">ve </w:t>
      </w:r>
      <w:r w:rsidR="007510C4">
        <w:rPr>
          <w:rFonts w:ascii="Calibri" w:hAnsi="Calibri" w:cs="Calibri"/>
          <w:sz w:val="22"/>
          <w:szCs w:val="22"/>
        </w:rPr>
        <w:t xml:space="preserve">městě </w:t>
      </w:r>
      <w:r w:rsidR="004C4708">
        <w:rPr>
          <w:rFonts w:ascii="Calibri" w:hAnsi="Calibri" w:cs="Calibri"/>
          <w:sz w:val="22"/>
          <w:szCs w:val="22"/>
        </w:rPr>
        <w:t>Choceň</w:t>
      </w:r>
      <w:r w:rsidR="00842D38" w:rsidRPr="00FE5410">
        <w:rPr>
          <w:rFonts w:ascii="Calibri" w:hAnsi="Calibri" w:cs="Calibri"/>
          <w:sz w:val="22"/>
          <w:szCs w:val="22"/>
        </w:rPr>
        <w:t xml:space="preserve"> </w:t>
      </w:r>
      <w:r w:rsidRPr="00FE5410">
        <w:rPr>
          <w:rFonts w:ascii="Calibri" w:hAnsi="Calibri" w:cs="Calibri"/>
          <w:sz w:val="22"/>
          <w:szCs w:val="22"/>
        </w:rPr>
        <w:t>v místech jejich instalace.</w:t>
      </w:r>
      <w:r w:rsidR="007C1A79" w:rsidRPr="00FE5410">
        <w:rPr>
          <w:rFonts w:ascii="Calibri" w:hAnsi="Calibri" w:cs="Calibri"/>
          <w:bCs/>
          <w:sz w:val="22"/>
          <w:szCs w:val="22"/>
        </w:rPr>
        <w:t xml:space="preserve"> </w:t>
      </w:r>
    </w:p>
    <w:p w14:paraId="0D81376D" w14:textId="77777777" w:rsidR="002C33B0" w:rsidRPr="00FE5410" w:rsidRDefault="002C33B0" w:rsidP="0016011A">
      <w:pPr>
        <w:ind w:left="567" w:hanging="567"/>
        <w:jc w:val="both"/>
        <w:rPr>
          <w:rFonts w:ascii="Calibri" w:hAnsi="Calibri" w:cs="Calibri"/>
          <w:sz w:val="22"/>
          <w:szCs w:val="22"/>
        </w:rPr>
      </w:pPr>
    </w:p>
    <w:p w14:paraId="31380BB8" w14:textId="77777777" w:rsidR="004A320D" w:rsidRDefault="00785975" w:rsidP="0016011A">
      <w:pPr>
        <w:numPr>
          <w:ilvl w:val="1"/>
          <w:numId w:val="3"/>
        </w:numPr>
        <w:ind w:left="567" w:hanging="567"/>
        <w:jc w:val="both"/>
        <w:rPr>
          <w:rFonts w:ascii="Calibri" w:hAnsi="Calibri" w:cs="Calibri"/>
          <w:sz w:val="22"/>
          <w:szCs w:val="22"/>
        </w:rPr>
      </w:pPr>
      <w:r w:rsidRPr="00FE5410">
        <w:rPr>
          <w:rFonts w:ascii="Calibri" w:hAnsi="Calibri" w:cs="Calibri"/>
          <w:sz w:val="22"/>
          <w:szCs w:val="22"/>
        </w:rPr>
        <w:t xml:space="preserve">Předmět a rozsah </w:t>
      </w:r>
      <w:r w:rsidR="0016011A">
        <w:rPr>
          <w:rFonts w:ascii="Calibri" w:hAnsi="Calibri" w:cs="Calibri"/>
          <w:sz w:val="22"/>
          <w:szCs w:val="22"/>
        </w:rPr>
        <w:t>poskytovaných služeb</w:t>
      </w:r>
      <w:r w:rsidR="0016011A" w:rsidRPr="00FE5410">
        <w:rPr>
          <w:rFonts w:ascii="Calibri" w:hAnsi="Calibri" w:cs="Calibri"/>
          <w:sz w:val="22"/>
          <w:szCs w:val="22"/>
        </w:rPr>
        <w:t xml:space="preserve"> </w:t>
      </w:r>
      <w:r w:rsidRPr="00FE5410">
        <w:rPr>
          <w:rFonts w:ascii="Calibri" w:hAnsi="Calibri" w:cs="Calibri"/>
          <w:sz w:val="22"/>
          <w:szCs w:val="22"/>
        </w:rPr>
        <w:t>je možno v průběhu prací změnit pouze formou písemného dodatku k této smlouvě, ten musí obsahovat věcnou, termínovou a cenovou specifikaci sjednaných změn</w:t>
      </w:r>
      <w:r w:rsidR="00391627" w:rsidRPr="00FE5410">
        <w:rPr>
          <w:rFonts w:ascii="Calibri" w:hAnsi="Calibri" w:cs="Calibri"/>
          <w:sz w:val="22"/>
          <w:szCs w:val="22"/>
        </w:rPr>
        <w:t>.</w:t>
      </w:r>
    </w:p>
    <w:p w14:paraId="4E265162" w14:textId="77777777" w:rsidR="002C33B0" w:rsidRPr="00FE5410" w:rsidRDefault="002C33B0" w:rsidP="0016011A">
      <w:pPr>
        <w:ind w:left="567" w:hanging="567"/>
        <w:jc w:val="both"/>
        <w:rPr>
          <w:rFonts w:ascii="Calibri" w:hAnsi="Calibri" w:cs="Calibri"/>
          <w:sz w:val="22"/>
          <w:szCs w:val="22"/>
        </w:rPr>
      </w:pPr>
    </w:p>
    <w:p w14:paraId="2F0CF7A4" w14:textId="77777777" w:rsidR="00813A38" w:rsidRPr="00FE5410" w:rsidRDefault="00813A38" w:rsidP="0016011A">
      <w:pPr>
        <w:numPr>
          <w:ilvl w:val="1"/>
          <w:numId w:val="3"/>
        </w:numPr>
        <w:ind w:left="567" w:hanging="567"/>
        <w:jc w:val="both"/>
        <w:rPr>
          <w:rFonts w:ascii="Calibri" w:hAnsi="Calibri" w:cs="Calibri"/>
          <w:sz w:val="22"/>
          <w:szCs w:val="22"/>
        </w:rPr>
      </w:pPr>
      <w:r w:rsidRPr="00FE5410">
        <w:rPr>
          <w:rFonts w:ascii="Calibri" w:hAnsi="Calibri" w:cs="Calibri"/>
          <w:sz w:val="22"/>
          <w:szCs w:val="22"/>
        </w:rPr>
        <w:t>Součástí VIS je:</w:t>
      </w:r>
    </w:p>
    <w:p w14:paraId="1F851CA8" w14:textId="77777777" w:rsidR="00813A38" w:rsidRPr="00FE5410" w:rsidRDefault="00813A38" w:rsidP="0016011A">
      <w:pPr>
        <w:numPr>
          <w:ilvl w:val="2"/>
          <w:numId w:val="3"/>
        </w:numPr>
        <w:ind w:left="1276" w:hanging="709"/>
        <w:jc w:val="both"/>
        <w:rPr>
          <w:rFonts w:ascii="Calibri" w:hAnsi="Calibri" w:cs="Calibri"/>
          <w:sz w:val="22"/>
          <w:szCs w:val="22"/>
        </w:rPr>
      </w:pPr>
      <w:r w:rsidRPr="00FE5410">
        <w:rPr>
          <w:rFonts w:ascii="Calibri" w:hAnsi="Calibri" w:cs="Calibri"/>
          <w:sz w:val="22"/>
          <w:szCs w:val="22"/>
        </w:rPr>
        <w:t>Kompletní vysílací a přenosová infrastruktura varovných</w:t>
      </w:r>
      <w:r w:rsidR="006A6F42" w:rsidRPr="00FE5410">
        <w:rPr>
          <w:rFonts w:ascii="Calibri" w:hAnsi="Calibri" w:cs="Calibri"/>
          <w:sz w:val="22"/>
          <w:szCs w:val="22"/>
        </w:rPr>
        <w:t xml:space="preserve"> a informačních systémů včetně vlastních koncových prvků (bezdrátových hlásičů)</w:t>
      </w:r>
      <w:r w:rsidR="00F1737E" w:rsidRPr="00FE5410">
        <w:rPr>
          <w:rFonts w:ascii="Calibri" w:hAnsi="Calibri" w:cs="Calibri"/>
          <w:sz w:val="22"/>
          <w:szCs w:val="22"/>
        </w:rPr>
        <w:t>.</w:t>
      </w:r>
    </w:p>
    <w:p w14:paraId="50A916D9" w14:textId="77777777" w:rsidR="007F1875" w:rsidRPr="00A07AAF" w:rsidRDefault="006A6F42" w:rsidP="0016011A">
      <w:pPr>
        <w:numPr>
          <w:ilvl w:val="2"/>
          <w:numId w:val="3"/>
        </w:numPr>
        <w:ind w:left="1276" w:hanging="709"/>
        <w:jc w:val="both"/>
        <w:rPr>
          <w:rFonts w:ascii="Calibri" w:hAnsi="Calibri" w:cs="Calibri"/>
          <w:sz w:val="22"/>
          <w:szCs w:val="22"/>
        </w:rPr>
      </w:pPr>
      <w:r w:rsidRPr="00A07AAF">
        <w:rPr>
          <w:rFonts w:ascii="Calibri" w:hAnsi="Calibri" w:cs="Calibri"/>
          <w:sz w:val="22"/>
          <w:szCs w:val="22"/>
        </w:rPr>
        <w:t>Podrobná specifikace všech koncových prvků, které jsou předmětem této smlouvy</w:t>
      </w:r>
      <w:r w:rsidR="0016011A">
        <w:rPr>
          <w:rFonts w:ascii="Calibri" w:hAnsi="Calibri" w:cs="Calibri"/>
          <w:sz w:val="22"/>
          <w:szCs w:val="22"/>
        </w:rPr>
        <w:t>,</w:t>
      </w:r>
      <w:r w:rsidRPr="00A07AAF">
        <w:rPr>
          <w:rFonts w:ascii="Calibri" w:hAnsi="Calibri" w:cs="Calibri"/>
          <w:sz w:val="22"/>
          <w:szCs w:val="22"/>
        </w:rPr>
        <w:t xml:space="preserve"> j</w:t>
      </w:r>
      <w:r w:rsidR="0016011A">
        <w:rPr>
          <w:rFonts w:ascii="Calibri" w:hAnsi="Calibri" w:cs="Calibri"/>
          <w:sz w:val="22"/>
          <w:szCs w:val="22"/>
        </w:rPr>
        <w:t>sou</w:t>
      </w:r>
      <w:r w:rsidR="00842D38" w:rsidRPr="00A07AAF">
        <w:rPr>
          <w:rFonts w:ascii="Calibri" w:hAnsi="Calibri" w:cs="Calibri"/>
          <w:sz w:val="22"/>
          <w:szCs w:val="22"/>
        </w:rPr>
        <w:t xml:space="preserve"> uveden</w:t>
      </w:r>
      <w:r w:rsidR="0016011A">
        <w:rPr>
          <w:rFonts w:ascii="Calibri" w:hAnsi="Calibri" w:cs="Calibri"/>
          <w:sz w:val="22"/>
          <w:szCs w:val="22"/>
        </w:rPr>
        <w:t>y</w:t>
      </w:r>
      <w:r w:rsidRPr="00A07AAF">
        <w:rPr>
          <w:rFonts w:ascii="Calibri" w:hAnsi="Calibri" w:cs="Calibri"/>
          <w:sz w:val="22"/>
          <w:szCs w:val="22"/>
        </w:rPr>
        <w:t xml:space="preserve"> v </w:t>
      </w:r>
      <w:r w:rsidR="008B3945" w:rsidRPr="00A07AAF">
        <w:rPr>
          <w:rFonts w:ascii="Calibri" w:hAnsi="Calibri" w:cs="Calibri"/>
          <w:sz w:val="22"/>
          <w:szCs w:val="22"/>
        </w:rPr>
        <w:t>příloze č. 2</w:t>
      </w:r>
      <w:r w:rsidR="00F1737E" w:rsidRPr="00A07AAF">
        <w:rPr>
          <w:rFonts w:ascii="Calibri" w:hAnsi="Calibri" w:cs="Calibri"/>
          <w:sz w:val="22"/>
          <w:szCs w:val="22"/>
        </w:rPr>
        <w:t>.</w:t>
      </w:r>
    </w:p>
    <w:p w14:paraId="01DE570E" w14:textId="77777777" w:rsidR="002C33B0" w:rsidRPr="00FE5410" w:rsidRDefault="002C33B0" w:rsidP="007F1875">
      <w:pPr>
        <w:rPr>
          <w:rFonts w:ascii="Calibri" w:hAnsi="Calibri" w:cs="Calibri"/>
          <w:sz w:val="22"/>
          <w:szCs w:val="22"/>
        </w:rPr>
      </w:pPr>
    </w:p>
    <w:p w14:paraId="49BE6DDB" w14:textId="77777777" w:rsidR="007F1875" w:rsidRPr="00FE5410" w:rsidRDefault="007F1875" w:rsidP="007F1875">
      <w:pPr>
        <w:jc w:val="center"/>
        <w:rPr>
          <w:rFonts w:ascii="Calibri" w:hAnsi="Calibri" w:cs="Calibri"/>
          <w:b/>
          <w:bCs/>
          <w:sz w:val="22"/>
          <w:szCs w:val="22"/>
        </w:rPr>
      </w:pPr>
      <w:r w:rsidRPr="00FE5410">
        <w:rPr>
          <w:rFonts w:ascii="Calibri" w:hAnsi="Calibri" w:cs="Calibri"/>
          <w:b/>
          <w:bCs/>
          <w:sz w:val="22"/>
          <w:szCs w:val="22"/>
        </w:rPr>
        <w:t>III.</w:t>
      </w:r>
    </w:p>
    <w:p w14:paraId="29894620" w14:textId="77777777" w:rsidR="007F1875" w:rsidRPr="00FE5410" w:rsidRDefault="007F1875" w:rsidP="007F1875">
      <w:pPr>
        <w:jc w:val="center"/>
        <w:rPr>
          <w:rFonts w:ascii="Calibri" w:hAnsi="Calibri" w:cs="Calibri"/>
          <w:b/>
          <w:bCs/>
          <w:sz w:val="22"/>
          <w:szCs w:val="22"/>
        </w:rPr>
      </w:pPr>
      <w:r w:rsidRPr="00FE5410">
        <w:rPr>
          <w:rFonts w:ascii="Calibri" w:hAnsi="Calibri" w:cs="Calibri"/>
          <w:b/>
          <w:bCs/>
          <w:sz w:val="22"/>
          <w:szCs w:val="22"/>
        </w:rPr>
        <w:t>ROZSAH SERVISNÍCH SLUŽEB, DOBA A ZPŮSOB PLNĚNÍ, ZÁRUKA</w:t>
      </w:r>
    </w:p>
    <w:p w14:paraId="125402C2" w14:textId="77777777" w:rsidR="007F1875" w:rsidRPr="00FE5410" w:rsidRDefault="007F1875" w:rsidP="007F1875">
      <w:pPr>
        <w:rPr>
          <w:rFonts w:ascii="Calibri" w:hAnsi="Calibri" w:cs="Calibri"/>
          <w:sz w:val="22"/>
          <w:szCs w:val="22"/>
        </w:rPr>
      </w:pPr>
    </w:p>
    <w:p w14:paraId="3BFA8ABE" w14:textId="77777777" w:rsidR="007C1A79" w:rsidRPr="002C33B0" w:rsidRDefault="0016011A" w:rsidP="0016011A">
      <w:pPr>
        <w:numPr>
          <w:ilvl w:val="1"/>
          <w:numId w:val="4"/>
        </w:numPr>
        <w:ind w:left="567" w:hanging="567"/>
        <w:jc w:val="both"/>
        <w:rPr>
          <w:rFonts w:ascii="Calibri" w:hAnsi="Calibri" w:cs="Calibri"/>
          <w:snapToGrid w:val="0"/>
          <w:sz w:val="22"/>
          <w:szCs w:val="22"/>
        </w:rPr>
      </w:pPr>
      <w:r>
        <w:rPr>
          <w:rFonts w:ascii="Calibri" w:hAnsi="Calibri" w:cs="Calibri"/>
          <w:snapToGrid w:val="0"/>
          <w:sz w:val="22"/>
          <w:szCs w:val="22"/>
        </w:rPr>
        <w:t>Poskytovatel</w:t>
      </w:r>
      <w:r w:rsidRPr="00FE5410">
        <w:rPr>
          <w:rFonts w:ascii="Calibri" w:hAnsi="Calibri" w:cs="Calibri"/>
          <w:snapToGrid w:val="0"/>
          <w:sz w:val="22"/>
          <w:szCs w:val="22"/>
        </w:rPr>
        <w:t xml:space="preserve"> </w:t>
      </w:r>
      <w:r w:rsidR="00462C93" w:rsidRPr="00FE5410">
        <w:rPr>
          <w:rFonts w:ascii="Calibri" w:hAnsi="Calibri" w:cs="Calibri"/>
          <w:snapToGrid w:val="0"/>
          <w:sz w:val="22"/>
          <w:szCs w:val="22"/>
        </w:rPr>
        <w:t>se touto smlouvou zavazuje poskytovat objednateli servisní služby v rozsahu uvedeném v </w:t>
      </w:r>
      <w:r w:rsidR="00462C93" w:rsidRPr="00FE5410">
        <w:rPr>
          <w:rFonts w:ascii="Calibri" w:hAnsi="Calibri" w:cs="Calibri"/>
          <w:b/>
          <w:snapToGrid w:val="0"/>
          <w:sz w:val="22"/>
          <w:szCs w:val="22"/>
        </w:rPr>
        <w:t>příloze č. 1</w:t>
      </w:r>
      <w:r w:rsidR="00462C93" w:rsidRPr="00FE5410">
        <w:rPr>
          <w:rFonts w:ascii="Calibri" w:hAnsi="Calibri" w:cs="Calibri"/>
          <w:sz w:val="22"/>
          <w:szCs w:val="22"/>
        </w:rPr>
        <w:t xml:space="preserve"> na pokrytá zařízení uvedená v </w:t>
      </w:r>
      <w:r w:rsidR="00462C93" w:rsidRPr="00FE5410">
        <w:rPr>
          <w:rFonts w:ascii="Calibri" w:hAnsi="Calibri" w:cs="Calibri"/>
          <w:b/>
          <w:bCs/>
          <w:sz w:val="22"/>
          <w:szCs w:val="22"/>
        </w:rPr>
        <w:t>příloze č. 2.</w:t>
      </w:r>
    </w:p>
    <w:p w14:paraId="15A972B1" w14:textId="77777777" w:rsidR="002C33B0" w:rsidRPr="00FE5410" w:rsidRDefault="002C33B0" w:rsidP="0016011A">
      <w:pPr>
        <w:ind w:left="567" w:hanging="567"/>
        <w:jc w:val="both"/>
        <w:rPr>
          <w:rFonts w:ascii="Calibri" w:hAnsi="Calibri" w:cs="Calibri"/>
          <w:snapToGrid w:val="0"/>
          <w:sz w:val="22"/>
          <w:szCs w:val="22"/>
        </w:rPr>
      </w:pPr>
    </w:p>
    <w:p w14:paraId="20A1B7B6" w14:textId="77777777" w:rsidR="007C1A79" w:rsidRDefault="007C1A79" w:rsidP="0016011A">
      <w:pPr>
        <w:numPr>
          <w:ilvl w:val="1"/>
          <w:numId w:val="4"/>
        </w:numPr>
        <w:tabs>
          <w:tab w:val="num" w:pos="576"/>
          <w:tab w:val="num" w:pos="792"/>
        </w:tabs>
        <w:ind w:left="567" w:hanging="567"/>
        <w:jc w:val="both"/>
        <w:rPr>
          <w:rFonts w:ascii="Calibri" w:hAnsi="Calibri" w:cs="Calibri"/>
          <w:snapToGrid w:val="0"/>
          <w:sz w:val="22"/>
          <w:szCs w:val="22"/>
        </w:rPr>
      </w:pPr>
      <w:r w:rsidRPr="00FE5410">
        <w:rPr>
          <w:rFonts w:ascii="Calibri" w:hAnsi="Calibri" w:cs="Calibri"/>
          <w:snapToGrid w:val="0"/>
          <w:sz w:val="22"/>
          <w:szCs w:val="22"/>
        </w:rPr>
        <w:t xml:space="preserve">Pokud bude objednatel požadovat </w:t>
      </w:r>
      <w:r w:rsidR="0016011A">
        <w:rPr>
          <w:rFonts w:ascii="Calibri" w:hAnsi="Calibri" w:cs="Calibri"/>
          <w:snapToGrid w:val="0"/>
          <w:sz w:val="22"/>
          <w:szCs w:val="22"/>
        </w:rPr>
        <w:t>služby</w:t>
      </w:r>
      <w:r w:rsidR="0016011A" w:rsidRPr="00FE5410">
        <w:rPr>
          <w:rFonts w:ascii="Calibri" w:hAnsi="Calibri" w:cs="Calibri"/>
          <w:snapToGrid w:val="0"/>
          <w:sz w:val="22"/>
          <w:szCs w:val="22"/>
        </w:rPr>
        <w:t xml:space="preserve"> </w:t>
      </w:r>
      <w:r w:rsidRPr="00FE5410">
        <w:rPr>
          <w:rFonts w:ascii="Calibri" w:hAnsi="Calibri" w:cs="Calibri"/>
          <w:snapToGrid w:val="0"/>
          <w:sz w:val="22"/>
          <w:szCs w:val="22"/>
        </w:rPr>
        <w:t xml:space="preserve">a práce nad rámec této smlouvy, </w:t>
      </w:r>
      <w:r w:rsidR="00462C93" w:rsidRPr="00FE5410">
        <w:rPr>
          <w:rFonts w:ascii="Calibri" w:hAnsi="Calibri" w:cs="Calibri"/>
          <w:snapToGrid w:val="0"/>
          <w:sz w:val="22"/>
          <w:szCs w:val="22"/>
        </w:rPr>
        <w:t xml:space="preserve">předá </w:t>
      </w:r>
      <w:r w:rsidR="0016011A">
        <w:rPr>
          <w:rFonts w:ascii="Calibri" w:hAnsi="Calibri" w:cs="Calibri"/>
          <w:snapToGrid w:val="0"/>
          <w:sz w:val="22"/>
          <w:szCs w:val="22"/>
        </w:rPr>
        <w:t>poskytovateli</w:t>
      </w:r>
      <w:r w:rsidR="0016011A" w:rsidRPr="00FE5410">
        <w:rPr>
          <w:rFonts w:ascii="Calibri" w:hAnsi="Calibri" w:cs="Calibri"/>
          <w:snapToGrid w:val="0"/>
          <w:sz w:val="22"/>
          <w:szCs w:val="22"/>
        </w:rPr>
        <w:t xml:space="preserve"> </w:t>
      </w:r>
      <w:r w:rsidRPr="00FE5410">
        <w:rPr>
          <w:rFonts w:ascii="Calibri" w:hAnsi="Calibri" w:cs="Calibri"/>
          <w:snapToGrid w:val="0"/>
          <w:sz w:val="22"/>
          <w:szCs w:val="22"/>
        </w:rPr>
        <w:t xml:space="preserve">jejich specifikaci spolu s objednávkou těchto </w:t>
      </w:r>
      <w:r w:rsidR="0016011A">
        <w:rPr>
          <w:rFonts w:ascii="Calibri" w:hAnsi="Calibri" w:cs="Calibri"/>
          <w:snapToGrid w:val="0"/>
          <w:sz w:val="22"/>
          <w:szCs w:val="22"/>
        </w:rPr>
        <w:t>služeb</w:t>
      </w:r>
      <w:r w:rsidR="0016011A" w:rsidRPr="00FE5410">
        <w:rPr>
          <w:rFonts w:ascii="Calibri" w:hAnsi="Calibri" w:cs="Calibri"/>
          <w:snapToGrid w:val="0"/>
          <w:sz w:val="22"/>
          <w:szCs w:val="22"/>
        </w:rPr>
        <w:t xml:space="preserve"> </w:t>
      </w:r>
      <w:r w:rsidRPr="00FE5410">
        <w:rPr>
          <w:rFonts w:ascii="Calibri" w:hAnsi="Calibri" w:cs="Calibri"/>
          <w:snapToGrid w:val="0"/>
          <w:sz w:val="22"/>
          <w:szCs w:val="22"/>
        </w:rPr>
        <w:t>a prací.</w:t>
      </w:r>
    </w:p>
    <w:p w14:paraId="77117890" w14:textId="77777777" w:rsidR="002C33B0" w:rsidRPr="00FE5410" w:rsidRDefault="002C33B0" w:rsidP="0016011A">
      <w:pPr>
        <w:ind w:left="567" w:hanging="567"/>
        <w:jc w:val="both"/>
        <w:rPr>
          <w:rFonts w:ascii="Calibri" w:hAnsi="Calibri" w:cs="Calibri"/>
          <w:snapToGrid w:val="0"/>
          <w:sz w:val="22"/>
          <w:szCs w:val="22"/>
        </w:rPr>
      </w:pPr>
    </w:p>
    <w:p w14:paraId="744B1609" w14:textId="77777777" w:rsidR="007C1A79" w:rsidRDefault="007C1A79" w:rsidP="0016011A">
      <w:pPr>
        <w:numPr>
          <w:ilvl w:val="1"/>
          <w:numId w:val="4"/>
        </w:numPr>
        <w:tabs>
          <w:tab w:val="num" w:pos="576"/>
          <w:tab w:val="num" w:pos="792"/>
        </w:tabs>
        <w:ind w:left="567" w:hanging="567"/>
        <w:jc w:val="both"/>
        <w:rPr>
          <w:rFonts w:ascii="Calibri" w:hAnsi="Calibri" w:cs="Calibri"/>
          <w:snapToGrid w:val="0"/>
          <w:sz w:val="22"/>
          <w:szCs w:val="22"/>
        </w:rPr>
      </w:pPr>
      <w:r w:rsidRPr="00FE5410">
        <w:rPr>
          <w:rFonts w:ascii="Calibri" w:hAnsi="Calibri" w:cs="Calibri"/>
          <w:snapToGrid w:val="0"/>
          <w:sz w:val="22"/>
          <w:szCs w:val="22"/>
        </w:rPr>
        <w:t>O každé provedené servisní služb</w:t>
      </w:r>
      <w:r w:rsidR="00F93135" w:rsidRPr="00FE5410">
        <w:rPr>
          <w:rFonts w:ascii="Calibri" w:hAnsi="Calibri" w:cs="Calibri"/>
          <w:snapToGrid w:val="0"/>
          <w:sz w:val="22"/>
          <w:szCs w:val="22"/>
        </w:rPr>
        <w:t>ě bude sepsán protokol (</w:t>
      </w:r>
      <w:r w:rsidR="007C5609" w:rsidRPr="00FE5410">
        <w:rPr>
          <w:rFonts w:ascii="Calibri" w:hAnsi="Calibri" w:cs="Calibri"/>
          <w:snapToGrid w:val="0"/>
          <w:sz w:val="22"/>
          <w:szCs w:val="22"/>
        </w:rPr>
        <w:t>zakázkový</w:t>
      </w:r>
      <w:r w:rsidRPr="00FE5410">
        <w:rPr>
          <w:rFonts w:ascii="Calibri" w:hAnsi="Calibri" w:cs="Calibri"/>
          <w:snapToGrid w:val="0"/>
          <w:sz w:val="22"/>
          <w:szCs w:val="22"/>
        </w:rPr>
        <w:t xml:space="preserve"> list), který zástupce objednatele nebo kontaktní osoba potvrdí svým podpisem.</w:t>
      </w:r>
    </w:p>
    <w:p w14:paraId="7F993C7E" w14:textId="77777777" w:rsidR="00A76762" w:rsidRDefault="00A76762" w:rsidP="0016011A">
      <w:pPr>
        <w:pStyle w:val="Odstavecseseznamem"/>
        <w:ind w:left="567" w:hanging="567"/>
        <w:rPr>
          <w:rFonts w:ascii="Calibri" w:hAnsi="Calibri" w:cs="Calibri"/>
          <w:snapToGrid w:val="0"/>
          <w:sz w:val="22"/>
          <w:szCs w:val="22"/>
        </w:rPr>
      </w:pPr>
    </w:p>
    <w:p w14:paraId="34B2BD43" w14:textId="77777777" w:rsidR="00A76762" w:rsidRDefault="00A76762" w:rsidP="0016011A">
      <w:pPr>
        <w:numPr>
          <w:ilvl w:val="1"/>
          <w:numId w:val="4"/>
        </w:numPr>
        <w:tabs>
          <w:tab w:val="num" w:pos="576"/>
          <w:tab w:val="num" w:pos="792"/>
        </w:tabs>
        <w:ind w:left="567" w:hanging="567"/>
        <w:jc w:val="both"/>
        <w:rPr>
          <w:rFonts w:ascii="Calibri" w:hAnsi="Calibri" w:cs="Calibri"/>
          <w:snapToGrid w:val="0"/>
          <w:sz w:val="22"/>
          <w:szCs w:val="22"/>
        </w:rPr>
      </w:pPr>
      <w:r>
        <w:rPr>
          <w:rFonts w:ascii="Calibri" w:hAnsi="Calibri" w:cs="Calibri"/>
          <w:snapToGrid w:val="0"/>
          <w:sz w:val="22"/>
          <w:szCs w:val="22"/>
        </w:rPr>
        <w:t xml:space="preserve">Periodické prohlídky budou prováděny 1 x ročně. </w:t>
      </w:r>
    </w:p>
    <w:p w14:paraId="4813872F" w14:textId="77777777" w:rsidR="00A76762" w:rsidRDefault="00A76762" w:rsidP="0016011A">
      <w:pPr>
        <w:pStyle w:val="Odstavecseseznamem"/>
        <w:ind w:left="567" w:hanging="567"/>
        <w:rPr>
          <w:rFonts w:ascii="Calibri" w:hAnsi="Calibri" w:cs="Calibri"/>
          <w:snapToGrid w:val="0"/>
          <w:sz w:val="22"/>
          <w:szCs w:val="22"/>
        </w:rPr>
      </w:pPr>
    </w:p>
    <w:p w14:paraId="01EBDD48" w14:textId="5B6D0F7A" w:rsidR="007C1A79" w:rsidRDefault="0016011A" w:rsidP="0016011A">
      <w:pPr>
        <w:numPr>
          <w:ilvl w:val="1"/>
          <w:numId w:val="4"/>
        </w:numPr>
        <w:tabs>
          <w:tab w:val="num" w:pos="576"/>
          <w:tab w:val="num" w:pos="792"/>
        </w:tabs>
        <w:ind w:left="567" w:hanging="567"/>
        <w:jc w:val="both"/>
        <w:rPr>
          <w:rFonts w:ascii="Calibri" w:hAnsi="Calibri" w:cs="Calibri"/>
          <w:snapToGrid w:val="0"/>
          <w:sz w:val="22"/>
          <w:szCs w:val="22"/>
        </w:rPr>
      </w:pPr>
      <w:r>
        <w:rPr>
          <w:rFonts w:ascii="Calibri" w:hAnsi="Calibri" w:cs="Calibri"/>
          <w:snapToGrid w:val="0"/>
          <w:sz w:val="22"/>
          <w:szCs w:val="22"/>
        </w:rPr>
        <w:t xml:space="preserve">Poskytovatel </w:t>
      </w:r>
      <w:r w:rsidR="007C1A79" w:rsidRPr="00FE5410">
        <w:rPr>
          <w:rFonts w:ascii="Calibri" w:hAnsi="Calibri" w:cs="Calibri"/>
          <w:snapToGrid w:val="0"/>
          <w:sz w:val="22"/>
          <w:szCs w:val="22"/>
        </w:rPr>
        <w:t xml:space="preserve">poskytuje objednateli na provedené práce </w:t>
      </w:r>
      <w:r w:rsidR="007C5609" w:rsidRPr="00FE5410">
        <w:rPr>
          <w:rFonts w:ascii="Calibri" w:hAnsi="Calibri" w:cs="Calibri"/>
          <w:b/>
          <w:snapToGrid w:val="0"/>
          <w:sz w:val="22"/>
          <w:szCs w:val="22"/>
        </w:rPr>
        <w:t xml:space="preserve">záruční lhůtu </w:t>
      </w:r>
      <w:r w:rsidR="00644887">
        <w:rPr>
          <w:rFonts w:ascii="Calibri" w:hAnsi="Calibri" w:cs="Calibri"/>
          <w:b/>
          <w:snapToGrid w:val="0"/>
          <w:sz w:val="22"/>
          <w:szCs w:val="22"/>
        </w:rPr>
        <w:t>24</w:t>
      </w:r>
      <w:r w:rsidR="007C1A79" w:rsidRPr="00FE5410">
        <w:rPr>
          <w:rFonts w:ascii="Calibri" w:hAnsi="Calibri" w:cs="Calibri"/>
          <w:b/>
          <w:snapToGrid w:val="0"/>
          <w:sz w:val="22"/>
          <w:szCs w:val="22"/>
        </w:rPr>
        <w:t xml:space="preserve"> měsíců</w:t>
      </w:r>
      <w:r w:rsidR="0012406D" w:rsidRPr="00FE5410">
        <w:rPr>
          <w:rFonts w:ascii="Calibri" w:hAnsi="Calibri" w:cs="Calibri"/>
          <w:snapToGrid w:val="0"/>
          <w:sz w:val="22"/>
          <w:szCs w:val="22"/>
        </w:rPr>
        <w:t xml:space="preserve"> a na </w:t>
      </w:r>
      <w:r w:rsidR="00B2438C" w:rsidRPr="00FE5410">
        <w:rPr>
          <w:rFonts w:ascii="Calibri" w:hAnsi="Calibri" w:cs="Calibri"/>
          <w:snapToGrid w:val="0"/>
          <w:sz w:val="22"/>
          <w:szCs w:val="22"/>
        </w:rPr>
        <w:t xml:space="preserve">nově instalovaný materiál </w:t>
      </w:r>
      <w:r w:rsidR="00B2438C" w:rsidRPr="00FE5410">
        <w:rPr>
          <w:rFonts w:ascii="Calibri" w:hAnsi="Calibri" w:cs="Calibri"/>
          <w:b/>
          <w:snapToGrid w:val="0"/>
          <w:sz w:val="22"/>
          <w:szCs w:val="22"/>
        </w:rPr>
        <w:t xml:space="preserve">24 </w:t>
      </w:r>
      <w:r w:rsidR="00B2438C" w:rsidRPr="00164227">
        <w:rPr>
          <w:rFonts w:ascii="Calibri" w:hAnsi="Calibri" w:cs="Calibri"/>
          <w:snapToGrid w:val="0"/>
          <w:sz w:val="22"/>
          <w:szCs w:val="22"/>
        </w:rPr>
        <w:t>měsíců</w:t>
      </w:r>
      <w:r w:rsidR="007C3036" w:rsidRPr="00164227">
        <w:rPr>
          <w:rFonts w:ascii="Calibri" w:hAnsi="Calibri" w:cs="Calibri"/>
          <w:b/>
          <w:bCs/>
          <w:snapToGrid w:val="0"/>
          <w:sz w:val="22"/>
          <w:szCs w:val="22"/>
        </w:rPr>
        <w:t xml:space="preserve"> </w:t>
      </w:r>
      <w:r w:rsidR="00B2438C" w:rsidRPr="00164227">
        <w:rPr>
          <w:rFonts w:ascii="Calibri" w:hAnsi="Calibri" w:cs="Calibri"/>
          <w:snapToGrid w:val="0"/>
          <w:sz w:val="22"/>
          <w:szCs w:val="22"/>
        </w:rPr>
        <w:t>není-li výrobcem stanovena nižší</w:t>
      </w:r>
      <w:r w:rsidRPr="00164227">
        <w:rPr>
          <w:rFonts w:ascii="Calibri" w:hAnsi="Calibri" w:cs="Calibri"/>
          <w:snapToGrid w:val="0"/>
          <w:sz w:val="22"/>
          <w:szCs w:val="22"/>
        </w:rPr>
        <w:t xml:space="preserve"> záruční lhůta</w:t>
      </w:r>
      <w:r>
        <w:rPr>
          <w:rFonts w:ascii="Calibri" w:hAnsi="Calibri" w:cs="Calibri"/>
          <w:snapToGrid w:val="0"/>
          <w:sz w:val="22"/>
          <w:szCs w:val="22"/>
        </w:rPr>
        <w:t>.</w:t>
      </w:r>
    </w:p>
    <w:p w14:paraId="5094C5BB" w14:textId="77777777" w:rsidR="00A07AAF" w:rsidRDefault="00A07AAF" w:rsidP="00A07AAF">
      <w:pPr>
        <w:jc w:val="both"/>
        <w:rPr>
          <w:rFonts w:ascii="Calibri" w:hAnsi="Calibri" w:cs="Calibri"/>
          <w:snapToGrid w:val="0"/>
          <w:sz w:val="22"/>
          <w:szCs w:val="22"/>
        </w:rPr>
      </w:pPr>
    </w:p>
    <w:p w14:paraId="4FA862A1" w14:textId="77777777" w:rsidR="00044C2A" w:rsidRDefault="00044C2A" w:rsidP="00A07AAF">
      <w:pPr>
        <w:jc w:val="both"/>
        <w:rPr>
          <w:rFonts w:ascii="Calibri" w:hAnsi="Calibri" w:cs="Calibri"/>
          <w:snapToGrid w:val="0"/>
          <w:sz w:val="22"/>
          <w:szCs w:val="22"/>
        </w:rPr>
      </w:pPr>
    </w:p>
    <w:p w14:paraId="09DC8AF7" w14:textId="77777777" w:rsidR="00EE6AAF" w:rsidRDefault="00EE6AAF" w:rsidP="00A07AAF">
      <w:pPr>
        <w:jc w:val="both"/>
        <w:rPr>
          <w:rFonts w:ascii="Calibri" w:hAnsi="Calibri" w:cs="Calibri"/>
          <w:snapToGrid w:val="0"/>
          <w:sz w:val="22"/>
          <w:szCs w:val="22"/>
        </w:rPr>
      </w:pPr>
    </w:p>
    <w:p w14:paraId="6CCBDC5A" w14:textId="77777777" w:rsidR="007F1875" w:rsidRDefault="007F1875" w:rsidP="007F1875">
      <w:pPr>
        <w:pStyle w:val="Odstavecseseznamem"/>
        <w:autoSpaceDE/>
        <w:autoSpaceDN/>
        <w:ind w:left="0"/>
        <w:contextualSpacing w:val="0"/>
        <w:jc w:val="both"/>
        <w:rPr>
          <w:rFonts w:ascii="Calibri" w:hAnsi="Calibri" w:cs="Calibri"/>
          <w:vanish/>
          <w:sz w:val="22"/>
          <w:szCs w:val="22"/>
        </w:rPr>
      </w:pPr>
    </w:p>
    <w:p w14:paraId="63D1527E" w14:textId="77777777" w:rsidR="002C33B0" w:rsidRPr="00FE5410" w:rsidRDefault="002C33B0" w:rsidP="007F1875">
      <w:pPr>
        <w:pStyle w:val="Odstavecseseznamem"/>
        <w:autoSpaceDE/>
        <w:autoSpaceDN/>
        <w:ind w:left="0"/>
        <w:contextualSpacing w:val="0"/>
        <w:jc w:val="both"/>
        <w:rPr>
          <w:rFonts w:ascii="Calibri" w:hAnsi="Calibri" w:cs="Calibri"/>
          <w:vanish/>
          <w:sz w:val="22"/>
          <w:szCs w:val="22"/>
        </w:rPr>
      </w:pPr>
    </w:p>
    <w:p w14:paraId="705697E4" w14:textId="77777777" w:rsidR="007F1875" w:rsidRPr="007F1875" w:rsidRDefault="007F1875" w:rsidP="007F1875">
      <w:pPr>
        <w:jc w:val="center"/>
        <w:rPr>
          <w:rFonts w:ascii="Calibri" w:hAnsi="Calibri" w:cs="Calibri"/>
          <w:b/>
          <w:bCs/>
          <w:sz w:val="22"/>
          <w:szCs w:val="22"/>
        </w:rPr>
      </w:pPr>
      <w:r w:rsidRPr="007F1875">
        <w:rPr>
          <w:rFonts w:ascii="Calibri" w:hAnsi="Calibri" w:cs="Calibri"/>
          <w:b/>
          <w:bCs/>
          <w:sz w:val="22"/>
          <w:szCs w:val="22"/>
        </w:rPr>
        <w:t>I</w:t>
      </w:r>
      <w:r>
        <w:rPr>
          <w:rFonts w:ascii="Calibri" w:hAnsi="Calibri" w:cs="Calibri"/>
          <w:b/>
          <w:bCs/>
          <w:sz w:val="22"/>
          <w:szCs w:val="22"/>
        </w:rPr>
        <w:t>V</w:t>
      </w:r>
      <w:r w:rsidRPr="007F1875">
        <w:rPr>
          <w:rFonts w:ascii="Calibri" w:hAnsi="Calibri" w:cs="Calibri"/>
          <w:b/>
          <w:bCs/>
          <w:sz w:val="22"/>
          <w:szCs w:val="22"/>
        </w:rPr>
        <w:t>.</w:t>
      </w:r>
    </w:p>
    <w:p w14:paraId="450E0A27" w14:textId="77777777" w:rsidR="007F1875" w:rsidRPr="007F1875" w:rsidRDefault="007F1875" w:rsidP="007F1875">
      <w:pPr>
        <w:jc w:val="center"/>
        <w:rPr>
          <w:rFonts w:ascii="Calibri" w:hAnsi="Calibri" w:cs="Calibri"/>
          <w:b/>
          <w:bCs/>
          <w:sz w:val="22"/>
          <w:szCs w:val="22"/>
        </w:rPr>
      </w:pPr>
      <w:r>
        <w:rPr>
          <w:rFonts w:ascii="Calibri" w:hAnsi="Calibri" w:cs="Calibri"/>
          <w:b/>
          <w:bCs/>
          <w:sz w:val="22"/>
          <w:szCs w:val="22"/>
        </w:rPr>
        <w:t>CENA A PLATEBNÍ PODMÍNKY</w:t>
      </w:r>
    </w:p>
    <w:p w14:paraId="46A84B9D" w14:textId="77777777" w:rsidR="007F1875" w:rsidRPr="007F1875" w:rsidRDefault="007F1875" w:rsidP="007F1875">
      <w:pPr>
        <w:rPr>
          <w:rFonts w:ascii="Calibri" w:hAnsi="Calibri" w:cs="Calibri"/>
          <w:sz w:val="22"/>
          <w:szCs w:val="22"/>
        </w:rPr>
      </w:pPr>
    </w:p>
    <w:p w14:paraId="4169B0E2" w14:textId="77777777" w:rsidR="00EC27EF" w:rsidRDefault="00A76762" w:rsidP="0016011A">
      <w:pPr>
        <w:numPr>
          <w:ilvl w:val="1"/>
          <w:numId w:val="33"/>
        </w:numPr>
        <w:ind w:left="567" w:hanging="567"/>
        <w:jc w:val="both"/>
        <w:rPr>
          <w:rFonts w:ascii="Calibri" w:hAnsi="Calibri" w:cs="Calibri"/>
          <w:sz w:val="22"/>
          <w:szCs w:val="22"/>
        </w:rPr>
      </w:pPr>
      <w:r>
        <w:rPr>
          <w:rFonts w:ascii="Calibri" w:hAnsi="Calibri" w:cs="Calibri"/>
          <w:sz w:val="22"/>
          <w:szCs w:val="22"/>
        </w:rPr>
        <w:t>C</w:t>
      </w:r>
      <w:r w:rsidR="00EC27EF" w:rsidRPr="00FE5410">
        <w:rPr>
          <w:rFonts w:ascii="Calibri" w:hAnsi="Calibri" w:cs="Calibri"/>
          <w:sz w:val="22"/>
          <w:szCs w:val="22"/>
        </w:rPr>
        <w:t xml:space="preserve">ena servisní služby se skládá z </w:t>
      </w:r>
      <w:r w:rsidR="00CA74BE">
        <w:rPr>
          <w:rFonts w:ascii="Calibri" w:hAnsi="Calibri" w:cs="Calibri"/>
          <w:sz w:val="22"/>
          <w:szCs w:val="22"/>
        </w:rPr>
        <w:t>profylaxe, elektro revize</w:t>
      </w:r>
      <w:r w:rsidR="00EC27EF" w:rsidRPr="00FE5410">
        <w:rPr>
          <w:rFonts w:ascii="Calibri" w:hAnsi="Calibri" w:cs="Calibri"/>
          <w:sz w:val="22"/>
          <w:szCs w:val="22"/>
        </w:rPr>
        <w:t xml:space="preserve"> dle </w:t>
      </w:r>
      <w:r w:rsidR="00031701">
        <w:rPr>
          <w:rFonts w:ascii="Calibri" w:hAnsi="Calibri" w:cs="Calibri"/>
          <w:sz w:val="22"/>
          <w:szCs w:val="22"/>
        </w:rPr>
        <w:t>odst. 4.2 a 4.3</w:t>
      </w:r>
      <w:r w:rsidR="00A9762B" w:rsidRPr="00FE5410">
        <w:rPr>
          <w:rFonts w:ascii="Calibri" w:hAnsi="Calibri" w:cs="Calibri"/>
          <w:sz w:val="22"/>
          <w:szCs w:val="22"/>
        </w:rPr>
        <w:t xml:space="preserve"> </w:t>
      </w:r>
      <w:r w:rsidR="00EC27EF" w:rsidRPr="00FE5410">
        <w:rPr>
          <w:rFonts w:ascii="Calibri" w:hAnsi="Calibri" w:cs="Calibri"/>
          <w:sz w:val="22"/>
          <w:szCs w:val="22"/>
        </w:rPr>
        <w:t xml:space="preserve">a z části placené </w:t>
      </w:r>
      <w:r w:rsidR="00EC27EF" w:rsidRPr="00FE5410">
        <w:rPr>
          <w:rFonts w:ascii="Calibri" w:hAnsi="Calibri" w:cs="Calibri"/>
          <w:b/>
          <w:sz w:val="22"/>
          <w:szCs w:val="22"/>
        </w:rPr>
        <w:t>hodinově</w:t>
      </w:r>
      <w:r w:rsidR="00EC27EF" w:rsidRPr="00FE5410">
        <w:rPr>
          <w:rFonts w:ascii="Calibri" w:hAnsi="Calibri" w:cs="Calibri"/>
          <w:sz w:val="22"/>
          <w:szCs w:val="22"/>
        </w:rPr>
        <w:t xml:space="preserve"> dle </w:t>
      </w:r>
      <w:r w:rsidR="0016011A">
        <w:rPr>
          <w:rFonts w:ascii="Calibri" w:hAnsi="Calibri" w:cs="Calibri"/>
          <w:sz w:val="22"/>
          <w:szCs w:val="22"/>
        </w:rPr>
        <w:t>odst.</w:t>
      </w:r>
      <w:r w:rsidR="0016011A" w:rsidRPr="00FE5410">
        <w:rPr>
          <w:rFonts w:ascii="Calibri" w:hAnsi="Calibri" w:cs="Calibri"/>
          <w:sz w:val="22"/>
          <w:szCs w:val="22"/>
        </w:rPr>
        <w:t xml:space="preserve"> </w:t>
      </w:r>
      <w:r w:rsidR="00850BFA" w:rsidRPr="00FE5410">
        <w:rPr>
          <w:rFonts w:ascii="Calibri" w:hAnsi="Calibri" w:cs="Calibri"/>
          <w:sz w:val="22"/>
          <w:szCs w:val="22"/>
        </w:rPr>
        <w:t>4.</w:t>
      </w:r>
      <w:r w:rsidR="00644367">
        <w:rPr>
          <w:rFonts w:ascii="Calibri" w:hAnsi="Calibri" w:cs="Calibri"/>
          <w:sz w:val="22"/>
          <w:szCs w:val="22"/>
        </w:rPr>
        <w:t>4</w:t>
      </w:r>
      <w:r w:rsidR="0016011A">
        <w:rPr>
          <w:rFonts w:ascii="Calibri" w:hAnsi="Calibri" w:cs="Calibri"/>
          <w:sz w:val="22"/>
          <w:szCs w:val="22"/>
        </w:rPr>
        <w:t xml:space="preserve"> tohoto článku</w:t>
      </w:r>
      <w:r w:rsidR="007F1875" w:rsidRPr="00FE5410">
        <w:rPr>
          <w:rFonts w:ascii="Calibri" w:hAnsi="Calibri" w:cs="Calibri"/>
          <w:sz w:val="22"/>
          <w:szCs w:val="22"/>
        </w:rPr>
        <w:t>.</w:t>
      </w:r>
    </w:p>
    <w:p w14:paraId="0EB3A8B1" w14:textId="77777777" w:rsidR="002C33B0" w:rsidRPr="00FE5410" w:rsidRDefault="002C33B0" w:rsidP="0016011A">
      <w:pPr>
        <w:ind w:left="567" w:hanging="567"/>
        <w:jc w:val="both"/>
        <w:rPr>
          <w:rFonts w:ascii="Calibri" w:hAnsi="Calibri" w:cs="Calibri"/>
          <w:sz w:val="22"/>
          <w:szCs w:val="22"/>
        </w:rPr>
      </w:pPr>
    </w:p>
    <w:p w14:paraId="1D5B58EF" w14:textId="20B9E8AE" w:rsidR="00EC27EF" w:rsidRDefault="00A76762" w:rsidP="0016011A">
      <w:pPr>
        <w:numPr>
          <w:ilvl w:val="1"/>
          <w:numId w:val="33"/>
        </w:numPr>
        <w:ind w:left="567" w:hanging="567"/>
        <w:jc w:val="both"/>
        <w:rPr>
          <w:rFonts w:ascii="Calibri" w:hAnsi="Calibri" w:cs="Calibri"/>
          <w:sz w:val="22"/>
          <w:szCs w:val="22"/>
        </w:rPr>
      </w:pPr>
      <w:r>
        <w:rPr>
          <w:rFonts w:ascii="Calibri" w:hAnsi="Calibri" w:cs="Calibri"/>
          <w:sz w:val="22"/>
          <w:szCs w:val="22"/>
        </w:rPr>
        <w:lastRenderedPageBreak/>
        <w:t>C</w:t>
      </w:r>
      <w:r w:rsidR="00EC27EF" w:rsidRPr="00FE5410">
        <w:rPr>
          <w:rFonts w:ascii="Calibri" w:hAnsi="Calibri" w:cs="Calibri"/>
          <w:sz w:val="22"/>
          <w:szCs w:val="22"/>
        </w:rPr>
        <w:t xml:space="preserve">ena </w:t>
      </w:r>
      <w:r w:rsidR="00CA74BE">
        <w:rPr>
          <w:rFonts w:ascii="Calibri" w:hAnsi="Calibri" w:cs="Calibri"/>
          <w:sz w:val="22"/>
          <w:szCs w:val="22"/>
        </w:rPr>
        <w:t>profylaxe</w:t>
      </w:r>
      <w:r w:rsidR="00EC27EF" w:rsidRPr="00FE5410">
        <w:rPr>
          <w:rFonts w:ascii="Calibri" w:hAnsi="Calibri" w:cs="Calibri"/>
          <w:sz w:val="22"/>
          <w:szCs w:val="22"/>
        </w:rPr>
        <w:t xml:space="preserve"> činí </w:t>
      </w:r>
      <w:r w:rsidR="004C4708">
        <w:rPr>
          <w:rFonts w:ascii="Calibri" w:hAnsi="Calibri" w:cs="Calibri"/>
          <w:b/>
          <w:bCs/>
          <w:sz w:val="22"/>
          <w:szCs w:val="22"/>
          <w:highlight w:val="yellow"/>
        </w:rPr>
        <w:t>……..</w:t>
      </w:r>
      <w:r w:rsidR="0078340D" w:rsidRPr="0078340D">
        <w:rPr>
          <w:rFonts w:ascii="Calibri" w:hAnsi="Calibri" w:cs="Calibri"/>
          <w:b/>
          <w:bCs/>
          <w:sz w:val="22"/>
          <w:szCs w:val="22"/>
          <w:highlight w:val="yellow"/>
        </w:rPr>
        <w:t xml:space="preserve"> Kč</w:t>
      </w:r>
      <w:r w:rsidR="00EC27EF" w:rsidRPr="0078340D">
        <w:rPr>
          <w:rFonts w:ascii="Calibri" w:hAnsi="Calibri" w:cs="Calibri"/>
          <w:b/>
          <w:bCs/>
          <w:sz w:val="22"/>
          <w:szCs w:val="22"/>
          <w:highlight w:val="yellow"/>
        </w:rPr>
        <w:t xml:space="preserve"> bez DPH</w:t>
      </w:r>
      <w:r w:rsidR="00EC27EF" w:rsidRPr="00FE5410">
        <w:rPr>
          <w:rFonts w:ascii="Calibri" w:hAnsi="Calibri" w:cs="Calibri"/>
          <w:sz w:val="22"/>
          <w:szCs w:val="22"/>
        </w:rPr>
        <w:t xml:space="preserve"> (slovy</w:t>
      </w:r>
      <w:r w:rsidR="00517D68">
        <w:rPr>
          <w:rFonts w:ascii="Calibri" w:hAnsi="Calibri" w:cs="Calibri"/>
          <w:sz w:val="22"/>
          <w:szCs w:val="22"/>
        </w:rPr>
        <w:t>:</w:t>
      </w:r>
      <w:r w:rsidR="00EC27EF" w:rsidRPr="00FE5410">
        <w:rPr>
          <w:rFonts w:ascii="Calibri" w:hAnsi="Calibri" w:cs="Calibri"/>
          <w:sz w:val="22"/>
          <w:szCs w:val="22"/>
        </w:rPr>
        <w:t xml:space="preserve"> </w:t>
      </w:r>
      <w:r w:rsidR="0078340D" w:rsidRPr="0078340D">
        <w:rPr>
          <w:rFonts w:ascii="Calibri" w:hAnsi="Calibri" w:cs="Calibri"/>
          <w:sz w:val="22"/>
          <w:szCs w:val="22"/>
          <w:highlight w:val="yellow"/>
        </w:rPr>
        <w:t>……………</w:t>
      </w:r>
      <w:r w:rsidR="00EC27EF" w:rsidRPr="00FE5410">
        <w:rPr>
          <w:rFonts w:ascii="Calibri" w:hAnsi="Calibri" w:cs="Calibri"/>
          <w:sz w:val="22"/>
          <w:szCs w:val="22"/>
        </w:rPr>
        <w:t>).</w:t>
      </w:r>
      <w:r>
        <w:rPr>
          <w:rFonts w:ascii="Calibri" w:hAnsi="Calibri" w:cs="Calibri"/>
          <w:sz w:val="22"/>
          <w:szCs w:val="22"/>
        </w:rPr>
        <w:t xml:space="preserve"> Je splatná 1 x za rok, a to na základě </w:t>
      </w:r>
      <w:r w:rsidR="00517D68">
        <w:rPr>
          <w:rFonts w:ascii="Calibri" w:hAnsi="Calibri" w:cs="Calibri"/>
          <w:sz w:val="22"/>
          <w:szCs w:val="22"/>
        </w:rPr>
        <w:t xml:space="preserve">poskytovatelem </w:t>
      </w:r>
      <w:r>
        <w:rPr>
          <w:rFonts w:ascii="Calibri" w:hAnsi="Calibri" w:cs="Calibri"/>
          <w:sz w:val="22"/>
          <w:szCs w:val="22"/>
        </w:rPr>
        <w:t>vystavené faktury</w:t>
      </w:r>
      <w:r w:rsidR="00890ADE">
        <w:rPr>
          <w:rFonts w:ascii="Calibri" w:hAnsi="Calibri" w:cs="Calibri"/>
          <w:sz w:val="22"/>
          <w:szCs w:val="22"/>
        </w:rPr>
        <w:t xml:space="preserve"> – daňového dokladu, neprodleně po provedení </w:t>
      </w:r>
      <w:r w:rsidR="00517D68">
        <w:rPr>
          <w:rFonts w:ascii="Calibri" w:hAnsi="Calibri" w:cs="Calibri"/>
          <w:sz w:val="22"/>
          <w:szCs w:val="22"/>
        </w:rPr>
        <w:t xml:space="preserve">služeb či </w:t>
      </w:r>
      <w:r w:rsidR="00890ADE">
        <w:rPr>
          <w:rFonts w:ascii="Calibri" w:hAnsi="Calibri" w:cs="Calibri"/>
          <w:sz w:val="22"/>
          <w:szCs w:val="22"/>
        </w:rPr>
        <w:t>pr</w:t>
      </w:r>
      <w:r w:rsidR="00517D68">
        <w:rPr>
          <w:rFonts w:ascii="Calibri" w:hAnsi="Calibri" w:cs="Calibri"/>
          <w:sz w:val="22"/>
          <w:szCs w:val="22"/>
        </w:rPr>
        <w:t>a</w:t>
      </w:r>
      <w:r w:rsidR="00890ADE">
        <w:rPr>
          <w:rFonts w:ascii="Calibri" w:hAnsi="Calibri" w:cs="Calibri"/>
          <w:sz w:val="22"/>
          <w:szCs w:val="22"/>
        </w:rPr>
        <w:t>c</w:t>
      </w:r>
      <w:r w:rsidR="00517D68">
        <w:rPr>
          <w:rFonts w:ascii="Calibri" w:hAnsi="Calibri" w:cs="Calibri"/>
          <w:sz w:val="22"/>
          <w:szCs w:val="22"/>
        </w:rPr>
        <w:t>í</w:t>
      </w:r>
      <w:r w:rsidR="00890ADE">
        <w:rPr>
          <w:rFonts w:ascii="Calibri" w:hAnsi="Calibri" w:cs="Calibri"/>
          <w:sz w:val="22"/>
          <w:szCs w:val="22"/>
        </w:rPr>
        <w:t>.</w:t>
      </w:r>
    </w:p>
    <w:p w14:paraId="546F7901" w14:textId="4D302256" w:rsidR="002378D0" w:rsidRDefault="00651A5B" w:rsidP="00A76762">
      <w:pPr>
        <w:numPr>
          <w:ilvl w:val="2"/>
          <w:numId w:val="33"/>
        </w:numPr>
        <w:ind w:left="851" w:firstLine="567"/>
        <w:jc w:val="both"/>
        <w:rPr>
          <w:rFonts w:ascii="Calibri" w:hAnsi="Calibri" w:cs="Calibri"/>
          <w:sz w:val="22"/>
          <w:szCs w:val="22"/>
        </w:rPr>
      </w:pPr>
      <w:r>
        <w:rPr>
          <w:rFonts w:ascii="Calibri" w:hAnsi="Calibri" w:cs="Calibri"/>
          <w:sz w:val="22"/>
          <w:szCs w:val="22"/>
        </w:rPr>
        <w:t>Cena profylaxe</w:t>
      </w:r>
      <w:r w:rsidR="002378D0" w:rsidRPr="00FE5410">
        <w:rPr>
          <w:rFonts w:ascii="Calibri" w:hAnsi="Calibri" w:cs="Calibri"/>
          <w:sz w:val="22"/>
          <w:szCs w:val="22"/>
        </w:rPr>
        <w:t xml:space="preserve"> zahrnuje náklady zhotovitele spojené se zajištěním služby servisní dispečink, připravenosti technických specialistů k provádění servisních </w:t>
      </w:r>
      <w:r w:rsidR="002378D0" w:rsidRPr="001C1ADA">
        <w:rPr>
          <w:rFonts w:ascii="Calibri" w:hAnsi="Calibri" w:cs="Calibri"/>
          <w:sz w:val="22"/>
          <w:szCs w:val="22"/>
          <w:highlight w:val="cyan"/>
        </w:rPr>
        <w:t>zásahů</w:t>
      </w:r>
      <w:r w:rsidR="001C1ADA" w:rsidRPr="001C1ADA">
        <w:rPr>
          <w:rFonts w:ascii="Calibri" w:hAnsi="Calibri" w:cs="Calibri"/>
          <w:sz w:val="22"/>
          <w:szCs w:val="22"/>
          <w:highlight w:val="cyan"/>
        </w:rPr>
        <w:t xml:space="preserve"> </w:t>
      </w:r>
      <w:r w:rsidR="002378D0" w:rsidRPr="001C1ADA">
        <w:rPr>
          <w:rFonts w:ascii="Calibri" w:hAnsi="Calibri" w:cs="Calibri"/>
          <w:sz w:val="22"/>
          <w:szCs w:val="22"/>
          <w:highlight w:val="cyan"/>
        </w:rPr>
        <w:t>a</w:t>
      </w:r>
      <w:r w:rsidR="002378D0" w:rsidRPr="00FE5410">
        <w:rPr>
          <w:rFonts w:ascii="Calibri" w:hAnsi="Calibri" w:cs="Calibri"/>
          <w:sz w:val="22"/>
          <w:szCs w:val="22"/>
        </w:rPr>
        <w:t xml:space="preserve"> dále náklady s prováděním periodické roční </w:t>
      </w:r>
      <w:r w:rsidR="00A76762">
        <w:rPr>
          <w:rFonts w:ascii="Calibri" w:hAnsi="Calibri" w:cs="Calibri"/>
          <w:sz w:val="22"/>
          <w:szCs w:val="22"/>
        </w:rPr>
        <w:t>profylaxe</w:t>
      </w:r>
      <w:r w:rsidR="002C33B0">
        <w:rPr>
          <w:rFonts w:ascii="Calibri" w:hAnsi="Calibri" w:cs="Calibri"/>
          <w:sz w:val="22"/>
          <w:szCs w:val="22"/>
        </w:rPr>
        <w:t>.</w:t>
      </w:r>
    </w:p>
    <w:p w14:paraId="5381ED55" w14:textId="77777777" w:rsidR="00890ADE" w:rsidRDefault="00890ADE" w:rsidP="00890ADE">
      <w:pPr>
        <w:ind w:left="1418"/>
        <w:jc w:val="both"/>
        <w:rPr>
          <w:rFonts w:ascii="Calibri" w:hAnsi="Calibri" w:cs="Calibri"/>
          <w:sz w:val="22"/>
          <w:szCs w:val="22"/>
        </w:rPr>
      </w:pPr>
    </w:p>
    <w:p w14:paraId="3A7ACB24" w14:textId="03FA55AE" w:rsidR="00890ADE" w:rsidRDefault="00890ADE" w:rsidP="00517D68">
      <w:pPr>
        <w:numPr>
          <w:ilvl w:val="1"/>
          <w:numId w:val="33"/>
        </w:numPr>
        <w:ind w:left="567" w:hanging="567"/>
        <w:jc w:val="both"/>
        <w:rPr>
          <w:rFonts w:ascii="Calibri" w:hAnsi="Calibri" w:cs="Calibri"/>
          <w:sz w:val="22"/>
          <w:szCs w:val="22"/>
        </w:rPr>
      </w:pPr>
      <w:r>
        <w:rPr>
          <w:rFonts w:ascii="Calibri" w:hAnsi="Calibri" w:cs="Calibri"/>
          <w:sz w:val="22"/>
          <w:szCs w:val="22"/>
        </w:rPr>
        <w:t xml:space="preserve">Cena za provedení elektro revize činí </w:t>
      </w:r>
      <w:r w:rsidR="004C4708">
        <w:rPr>
          <w:rFonts w:ascii="Calibri" w:hAnsi="Calibri" w:cs="Calibri"/>
          <w:b/>
          <w:bCs/>
          <w:sz w:val="22"/>
          <w:szCs w:val="22"/>
          <w:highlight w:val="yellow"/>
        </w:rPr>
        <w:t>……..</w:t>
      </w:r>
      <w:r w:rsidR="00AD706A" w:rsidRPr="0078340D">
        <w:rPr>
          <w:rFonts w:ascii="Calibri" w:hAnsi="Calibri" w:cs="Calibri"/>
          <w:b/>
          <w:bCs/>
          <w:sz w:val="22"/>
          <w:szCs w:val="22"/>
          <w:highlight w:val="yellow"/>
        </w:rPr>
        <w:t>Kč bez DPH</w:t>
      </w:r>
      <w:r w:rsidR="00AD706A" w:rsidRPr="00FE5410">
        <w:rPr>
          <w:rFonts w:ascii="Calibri" w:hAnsi="Calibri" w:cs="Calibri"/>
          <w:sz w:val="22"/>
          <w:szCs w:val="22"/>
        </w:rPr>
        <w:t xml:space="preserve"> </w:t>
      </w:r>
      <w:r>
        <w:rPr>
          <w:rFonts w:ascii="Calibri" w:hAnsi="Calibri" w:cs="Calibri"/>
          <w:sz w:val="22"/>
          <w:szCs w:val="22"/>
        </w:rPr>
        <w:t>(Slovy</w:t>
      </w:r>
      <w:r w:rsidR="00517D68">
        <w:rPr>
          <w:rFonts w:ascii="Calibri" w:hAnsi="Calibri" w:cs="Calibri"/>
          <w:sz w:val="22"/>
          <w:szCs w:val="22"/>
        </w:rPr>
        <w:t>:</w:t>
      </w:r>
      <w:r>
        <w:rPr>
          <w:rFonts w:ascii="Calibri" w:hAnsi="Calibri" w:cs="Calibri"/>
          <w:sz w:val="22"/>
          <w:szCs w:val="22"/>
        </w:rPr>
        <w:t xml:space="preserve"> </w:t>
      </w:r>
      <w:r w:rsidR="00175B1D" w:rsidRPr="00175B1D">
        <w:rPr>
          <w:rFonts w:ascii="Calibri" w:hAnsi="Calibri" w:cs="Calibri"/>
          <w:sz w:val="22"/>
          <w:szCs w:val="22"/>
          <w:highlight w:val="yellow"/>
        </w:rPr>
        <w:t>……………</w:t>
      </w:r>
      <w:r w:rsidR="007606CB" w:rsidRPr="007606CB">
        <w:rPr>
          <w:rFonts w:ascii="Calibri" w:hAnsi="Calibri" w:cs="Calibri"/>
          <w:sz w:val="22"/>
          <w:szCs w:val="22"/>
        </w:rPr>
        <w:t xml:space="preserve"> korun českých</w:t>
      </w:r>
      <w:r>
        <w:rPr>
          <w:rFonts w:ascii="Calibri" w:hAnsi="Calibri" w:cs="Calibri"/>
          <w:sz w:val="22"/>
          <w:szCs w:val="22"/>
        </w:rPr>
        <w:t xml:space="preserve">). Je splatná 1 x za 3 roky, a to na základě </w:t>
      </w:r>
      <w:r w:rsidR="00517D68">
        <w:rPr>
          <w:rFonts w:ascii="Calibri" w:hAnsi="Calibri" w:cs="Calibri"/>
          <w:sz w:val="22"/>
          <w:szCs w:val="22"/>
        </w:rPr>
        <w:t xml:space="preserve">poskytovatelem </w:t>
      </w:r>
      <w:r>
        <w:rPr>
          <w:rFonts w:ascii="Calibri" w:hAnsi="Calibri" w:cs="Calibri"/>
          <w:sz w:val="22"/>
          <w:szCs w:val="22"/>
        </w:rPr>
        <w:t xml:space="preserve">vystavené faktury – daňového dokladu, neprodleně po provedení </w:t>
      </w:r>
      <w:r w:rsidR="00517D68">
        <w:rPr>
          <w:rFonts w:ascii="Calibri" w:hAnsi="Calibri" w:cs="Calibri"/>
          <w:sz w:val="22"/>
          <w:szCs w:val="22"/>
        </w:rPr>
        <w:t xml:space="preserve">služeb či </w:t>
      </w:r>
      <w:r>
        <w:rPr>
          <w:rFonts w:ascii="Calibri" w:hAnsi="Calibri" w:cs="Calibri"/>
          <w:sz w:val="22"/>
          <w:szCs w:val="22"/>
        </w:rPr>
        <w:t>pr</w:t>
      </w:r>
      <w:r w:rsidR="00517D68">
        <w:rPr>
          <w:rFonts w:ascii="Calibri" w:hAnsi="Calibri" w:cs="Calibri"/>
          <w:sz w:val="22"/>
          <w:szCs w:val="22"/>
        </w:rPr>
        <w:t>a</w:t>
      </w:r>
      <w:r>
        <w:rPr>
          <w:rFonts w:ascii="Calibri" w:hAnsi="Calibri" w:cs="Calibri"/>
          <w:sz w:val="22"/>
          <w:szCs w:val="22"/>
        </w:rPr>
        <w:t>c</w:t>
      </w:r>
      <w:r w:rsidR="00517D68">
        <w:rPr>
          <w:rFonts w:ascii="Calibri" w:hAnsi="Calibri" w:cs="Calibri"/>
          <w:sz w:val="22"/>
          <w:szCs w:val="22"/>
        </w:rPr>
        <w:t>í.</w:t>
      </w:r>
    </w:p>
    <w:p w14:paraId="13D0082F" w14:textId="5387453C" w:rsidR="004067C7" w:rsidRDefault="00651A5B" w:rsidP="004067C7">
      <w:pPr>
        <w:numPr>
          <w:ilvl w:val="2"/>
          <w:numId w:val="33"/>
        </w:numPr>
        <w:ind w:left="851" w:firstLine="567"/>
        <w:jc w:val="both"/>
        <w:rPr>
          <w:rFonts w:ascii="Calibri" w:hAnsi="Calibri" w:cs="Calibri"/>
          <w:sz w:val="22"/>
          <w:szCs w:val="22"/>
        </w:rPr>
      </w:pPr>
      <w:r>
        <w:rPr>
          <w:rFonts w:ascii="Calibri" w:hAnsi="Calibri" w:cs="Calibri"/>
          <w:sz w:val="22"/>
          <w:szCs w:val="22"/>
        </w:rPr>
        <w:t>C</w:t>
      </w:r>
      <w:r w:rsidR="004067C7">
        <w:rPr>
          <w:rFonts w:ascii="Calibri" w:hAnsi="Calibri" w:cs="Calibri"/>
          <w:sz w:val="22"/>
          <w:szCs w:val="22"/>
        </w:rPr>
        <w:t xml:space="preserve">ena </w:t>
      </w:r>
      <w:r>
        <w:rPr>
          <w:rFonts w:ascii="Calibri" w:hAnsi="Calibri" w:cs="Calibri"/>
          <w:sz w:val="22"/>
          <w:szCs w:val="22"/>
        </w:rPr>
        <w:t xml:space="preserve">za elektro revizi </w:t>
      </w:r>
      <w:r w:rsidR="004067C7">
        <w:rPr>
          <w:rFonts w:ascii="Calibri" w:hAnsi="Calibri" w:cs="Calibri"/>
          <w:sz w:val="22"/>
          <w:szCs w:val="22"/>
        </w:rPr>
        <w:t xml:space="preserve">zahrnuje náklady spojené s provedením elektro revizí na zařízení VIS dle period daných technickými normami (dle ČSN 33 2000-6 a ČSN 33 1500 v současnosti 1x za </w:t>
      </w:r>
      <w:r w:rsidR="000F1575">
        <w:rPr>
          <w:rFonts w:ascii="Calibri" w:hAnsi="Calibri" w:cs="Calibri"/>
          <w:sz w:val="22"/>
          <w:szCs w:val="22"/>
        </w:rPr>
        <w:t>3</w:t>
      </w:r>
      <w:r w:rsidR="004067C7">
        <w:rPr>
          <w:rFonts w:ascii="Calibri" w:hAnsi="Calibri" w:cs="Calibri"/>
          <w:sz w:val="22"/>
          <w:szCs w:val="22"/>
        </w:rPr>
        <w:t xml:space="preserve"> roky).</w:t>
      </w:r>
    </w:p>
    <w:p w14:paraId="2ED6C054" w14:textId="77777777" w:rsidR="002C33B0" w:rsidRPr="00FE5410" w:rsidRDefault="002C33B0" w:rsidP="002C33B0">
      <w:pPr>
        <w:jc w:val="both"/>
        <w:rPr>
          <w:rFonts w:ascii="Calibri" w:hAnsi="Calibri" w:cs="Calibri"/>
          <w:sz w:val="22"/>
          <w:szCs w:val="22"/>
        </w:rPr>
      </w:pPr>
    </w:p>
    <w:p w14:paraId="7F9D1467" w14:textId="77777777" w:rsidR="00007324" w:rsidRPr="00FE5410" w:rsidRDefault="00EC27EF" w:rsidP="00517D68">
      <w:pPr>
        <w:numPr>
          <w:ilvl w:val="1"/>
          <w:numId w:val="33"/>
        </w:numPr>
        <w:ind w:left="567" w:hanging="567"/>
        <w:jc w:val="both"/>
        <w:rPr>
          <w:rFonts w:ascii="Calibri" w:hAnsi="Calibri" w:cs="Calibri"/>
          <w:sz w:val="22"/>
          <w:szCs w:val="22"/>
        </w:rPr>
      </w:pPr>
      <w:r w:rsidRPr="00FE5410">
        <w:rPr>
          <w:rFonts w:ascii="Calibri" w:hAnsi="Calibri" w:cs="Calibri"/>
          <w:sz w:val="22"/>
          <w:szCs w:val="22"/>
        </w:rPr>
        <w:t xml:space="preserve">V případě </w:t>
      </w:r>
      <w:r w:rsidR="00850BFA" w:rsidRPr="00FE5410">
        <w:rPr>
          <w:rFonts w:ascii="Calibri" w:hAnsi="Calibri" w:cs="Calibri"/>
          <w:sz w:val="22"/>
          <w:szCs w:val="22"/>
        </w:rPr>
        <w:t>ostatních</w:t>
      </w:r>
      <w:r w:rsidRPr="00FE5410">
        <w:rPr>
          <w:rFonts w:ascii="Calibri" w:hAnsi="Calibri" w:cs="Calibri"/>
          <w:sz w:val="22"/>
          <w:szCs w:val="22"/>
        </w:rPr>
        <w:t xml:space="preserve"> oprav hradí objednatel nad rámec paušální částky </w:t>
      </w:r>
      <w:r w:rsidR="00517D68">
        <w:rPr>
          <w:rFonts w:ascii="Calibri" w:hAnsi="Calibri" w:cs="Calibri"/>
          <w:sz w:val="22"/>
          <w:szCs w:val="22"/>
        </w:rPr>
        <w:t xml:space="preserve">poskytovateli </w:t>
      </w:r>
      <w:r w:rsidRPr="00FE5410">
        <w:rPr>
          <w:rFonts w:ascii="Calibri" w:hAnsi="Calibri" w:cs="Calibri"/>
          <w:sz w:val="22"/>
          <w:szCs w:val="22"/>
        </w:rPr>
        <w:t xml:space="preserve">cenu za spotřebovaný materiál, náhradní díly a náklady na zásah obsahující přepravní náklady. V tomto případě budou výkonové sazby účtovány </w:t>
      </w:r>
      <w:r w:rsidR="00007324" w:rsidRPr="00FE5410">
        <w:rPr>
          <w:rFonts w:ascii="Calibri" w:hAnsi="Calibri" w:cs="Calibri"/>
          <w:sz w:val="22"/>
          <w:szCs w:val="22"/>
        </w:rPr>
        <w:t xml:space="preserve">dle </w:t>
      </w:r>
      <w:r w:rsidR="00C70C4D" w:rsidRPr="00FE5410">
        <w:rPr>
          <w:rFonts w:ascii="Calibri" w:hAnsi="Calibri" w:cs="Calibri"/>
          <w:sz w:val="22"/>
          <w:szCs w:val="22"/>
        </w:rPr>
        <w:t xml:space="preserve">bodu </w:t>
      </w:r>
      <w:r w:rsidR="00007324" w:rsidRPr="00FE5410">
        <w:rPr>
          <w:rFonts w:ascii="Calibri" w:hAnsi="Calibri" w:cs="Calibri"/>
          <w:sz w:val="22"/>
          <w:szCs w:val="22"/>
        </w:rPr>
        <w:t>4.</w:t>
      </w:r>
      <w:r w:rsidR="00644367">
        <w:rPr>
          <w:rFonts w:ascii="Calibri" w:hAnsi="Calibri" w:cs="Calibri"/>
          <w:sz w:val="22"/>
          <w:szCs w:val="22"/>
        </w:rPr>
        <w:t>4</w:t>
      </w:r>
      <w:r w:rsidR="00007324" w:rsidRPr="00FE5410">
        <w:rPr>
          <w:rFonts w:ascii="Calibri" w:hAnsi="Calibri" w:cs="Calibri"/>
          <w:sz w:val="22"/>
          <w:szCs w:val="22"/>
        </w:rPr>
        <w:t>.1</w:t>
      </w:r>
      <w:r w:rsidR="002C33B0">
        <w:rPr>
          <w:rFonts w:ascii="Calibri" w:hAnsi="Calibri" w:cs="Calibri"/>
          <w:sz w:val="22"/>
          <w:szCs w:val="22"/>
        </w:rPr>
        <w:t>.</w:t>
      </w:r>
    </w:p>
    <w:p w14:paraId="4824B4F8" w14:textId="77777777" w:rsidR="00007324" w:rsidRPr="00FE5410" w:rsidRDefault="00EC27EF" w:rsidP="000D4F7A">
      <w:pPr>
        <w:numPr>
          <w:ilvl w:val="2"/>
          <w:numId w:val="33"/>
        </w:numPr>
        <w:ind w:left="851" w:firstLine="567"/>
        <w:jc w:val="both"/>
        <w:rPr>
          <w:rFonts w:ascii="Calibri" w:hAnsi="Calibri" w:cs="Calibri"/>
          <w:sz w:val="22"/>
          <w:szCs w:val="22"/>
        </w:rPr>
      </w:pPr>
      <w:r w:rsidRPr="00FE5410">
        <w:rPr>
          <w:rFonts w:ascii="Calibri" w:hAnsi="Calibri" w:cs="Calibri"/>
          <w:sz w:val="22"/>
          <w:szCs w:val="22"/>
        </w:rPr>
        <w:t xml:space="preserve"> </w:t>
      </w:r>
      <w:r w:rsidR="00007324" w:rsidRPr="00FE5410">
        <w:rPr>
          <w:rFonts w:ascii="Calibri" w:hAnsi="Calibri" w:cs="Calibri"/>
          <w:sz w:val="22"/>
          <w:szCs w:val="22"/>
        </w:rPr>
        <w:t>Ceny práce servisního technika činí:</w:t>
      </w:r>
    </w:p>
    <w:p w14:paraId="433F6A2E" w14:textId="1057663A" w:rsidR="00007324" w:rsidRPr="00FE5410" w:rsidRDefault="00007324" w:rsidP="00FF48CD">
      <w:pPr>
        <w:ind w:firstLine="567"/>
        <w:jc w:val="both"/>
        <w:rPr>
          <w:rFonts w:ascii="Calibri" w:hAnsi="Calibri" w:cs="Calibri"/>
          <w:sz w:val="22"/>
          <w:szCs w:val="22"/>
        </w:rPr>
      </w:pPr>
      <w:r w:rsidRPr="00FE5410">
        <w:rPr>
          <w:rFonts w:ascii="Calibri" w:hAnsi="Calibri" w:cs="Calibri"/>
          <w:sz w:val="22"/>
          <w:szCs w:val="22"/>
        </w:rPr>
        <w:t>V pracovní době od (07:00 do 15:30</w:t>
      </w:r>
      <w:r w:rsidR="00C70C4D" w:rsidRPr="00FE5410">
        <w:rPr>
          <w:rFonts w:ascii="Calibri" w:hAnsi="Calibri" w:cs="Calibri"/>
          <w:sz w:val="22"/>
          <w:szCs w:val="22"/>
        </w:rPr>
        <w:t xml:space="preserve"> hod.</w:t>
      </w:r>
      <w:r w:rsidRPr="00FE5410">
        <w:rPr>
          <w:rFonts w:ascii="Calibri" w:hAnsi="Calibri" w:cs="Calibri"/>
          <w:sz w:val="22"/>
          <w:szCs w:val="22"/>
        </w:rPr>
        <w:t>)</w:t>
      </w:r>
      <w:r w:rsidRPr="00FE5410">
        <w:rPr>
          <w:rFonts w:ascii="Calibri" w:hAnsi="Calibri" w:cs="Calibri"/>
          <w:sz w:val="22"/>
          <w:szCs w:val="22"/>
        </w:rPr>
        <w:tab/>
      </w:r>
      <w:r w:rsidRPr="00FE5410">
        <w:rPr>
          <w:rFonts w:ascii="Calibri" w:hAnsi="Calibri" w:cs="Calibri"/>
          <w:sz w:val="22"/>
          <w:szCs w:val="22"/>
        </w:rPr>
        <w:tab/>
      </w:r>
      <w:r w:rsidRPr="00FE5410">
        <w:rPr>
          <w:rFonts w:ascii="Calibri" w:hAnsi="Calibri" w:cs="Calibri"/>
          <w:sz w:val="22"/>
          <w:szCs w:val="22"/>
        </w:rPr>
        <w:tab/>
      </w:r>
      <w:r w:rsidR="00FF48CD">
        <w:rPr>
          <w:rFonts w:ascii="Calibri" w:hAnsi="Calibri" w:cs="Calibri"/>
          <w:sz w:val="22"/>
          <w:szCs w:val="22"/>
        </w:rPr>
        <w:tab/>
      </w:r>
      <w:r w:rsidR="00AD706A" w:rsidRPr="0078340D">
        <w:rPr>
          <w:rFonts w:ascii="Calibri" w:hAnsi="Calibri" w:cs="Calibri"/>
          <w:sz w:val="22"/>
          <w:szCs w:val="22"/>
          <w:highlight w:val="yellow"/>
        </w:rPr>
        <w:t>……………</w:t>
      </w:r>
      <w:r w:rsidRPr="00FE5410">
        <w:rPr>
          <w:rFonts w:ascii="Calibri" w:hAnsi="Calibri" w:cs="Calibri"/>
          <w:sz w:val="22"/>
          <w:szCs w:val="22"/>
        </w:rPr>
        <w:t>,- Kč / 1 hod</w:t>
      </w:r>
    </w:p>
    <w:p w14:paraId="72D9499D" w14:textId="13DFF435" w:rsidR="00007324" w:rsidRPr="00FE5410" w:rsidRDefault="00007324" w:rsidP="00FF48CD">
      <w:pPr>
        <w:ind w:firstLine="567"/>
        <w:jc w:val="both"/>
        <w:rPr>
          <w:rFonts w:ascii="Calibri" w:hAnsi="Calibri" w:cs="Calibri"/>
          <w:sz w:val="22"/>
          <w:szCs w:val="22"/>
        </w:rPr>
      </w:pPr>
      <w:r w:rsidRPr="00FE5410">
        <w:rPr>
          <w:rFonts w:ascii="Calibri" w:hAnsi="Calibri" w:cs="Calibri"/>
          <w:sz w:val="22"/>
          <w:szCs w:val="22"/>
        </w:rPr>
        <w:t xml:space="preserve">V mimopracovní době (15:30 </w:t>
      </w:r>
      <w:r w:rsidR="00644367">
        <w:rPr>
          <w:rFonts w:ascii="Calibri" w:hAnsi="Calibri" w:cs="Calibri"/>
          <w:sz w:val="22"/>
          <w:szCs w:val="22"/>
        </w:rPr>
        <w:t>-</w:t>
      </w:r>
      <w:r w:rsidRPr="00FE5410">
        <w:rPr>
          <w:rFonts w:ascii="Calibri" w:hAnsi="Calibri" w:cs="Calibri"/>
          <w:sz w:val="22"/>
          <w:szCs w:val="22"/>
        </w:rPr>
        <w:t xml:space="preserve"> 07:00</w:t>
      </w:r>
      <w:r w:rsidR="00C70C4D" w:rsidRPr="00FE5410">
        <w:rPr>
          <w:rFonts w:ascii="Calibri" w:hAnsi="Calibri" w:cs="Calibri"/>
          <w:sz w:val="22"/>
          <w:szCs w:val="22"/>
        </w:rPr>
        <w:t xml:space="preserve"> hod.</w:t>
      </w:r>
      <w:r w:rsidRPr="00FE5410">
        <w:rPr>
          <w:rFonts w:ascii="Calibri" w:hAnsi="Calibri" w:cs="Calibri"/>
          <w:sz w:val="22"/>
          <w:szCs w:val="22"/>
        </w:rPr>
        <w:t>), státní svátek a víkend</w:t>
      </w:r>
      <w:r w:rsidR="00644367">
        <w:rPr>
          <w:rFonts w:ascii="Calibri" w:hAnsi="Calibri" w:cs="Calibri"/>
          <w:sz w:val="22"/>
          <w:szCs w:val="22"/>
        </w:rPr>
        <w:tab/>
      </w:r>
      <w:r w:rsidR="00FF48CD">
        <w:rPr>
          <w:rFonts w:ascii="Calibri" w:hAnsi="Calibri" w:cs="Calibri"/>
          <w:sz w:val="22"/>
          <w:szCs w:val="22"/>
        </w:rPr>
        <w:tab/>
      </w:r>
      <w:r w:rsidR="00AD706A" w:rsidRPr="0078340D">
        <w:rPr>
          <w:rFonts w:ascii="Calibri" w:hAnsi="Calibri" w:cs="Calibri"/>
          <w:sz w:val="22"/>
          <w:szCs w:val="22"/>
          <w:highlight w:val="yellow"/>
        </w:rPr>
        <w:t>……………</w:t>
      </w:r>
      <w:r w:rsidRPr="00FE5410">
        <w:rPr>
          <w:rFonts w:ascii="Calibri" w:hAnsi="Calibri" w:cs="Calibri"/>
          <w:sz w:val="22"/>
          <w:szCs w:val="22"/>
        </w:rPr>
        <w:t>,- Kč / 1 hod</w:t>
      </w:r>
    </w:p>
    <w:p w14:paraId="14EA0340" w14:textId="004B7BFD" w:rsidR="00007324" w:rsidRPr="00FE5410" w:rsidRDefault="00007324" w:rsidP="00FF48CD">
      <w:pPr>
        <w:ind w:firstLine="567"/>
        <w:jc w:val="both"/>
        <w:rPr>
          <w:rFonts w:ascii="Calibri" w:hAnsi="Calibri" w:cs="Calibri"/>
          <w:sz w:val="22"/>
          <w:szCs w:val="22"/>
        </w:rPr>
      </w:pPr>
      <w:r w:rsidRPr="00FE5410">
        <w:rPr>
          <w:rFonts w:ascii="Calibri" w:hAnsi="Calibri" w:cs="Calibri"/>
          <w:sz w:val="22"/>
          <w:szCs w:val="22"/>
        </w:rPr>
        <w:t>Práce programátora (pouze ve všední dny)</w:t>
      </w:r>
      <w:r w:rsidRPr="00FE5410">
        <w:rPr>
          <w:rFonts w:ascii="Calibri" w:hAnsi="Calibri" w:cs="Calibri"/>
          <w:sz w:val="22"/>
          <w:szCs w:val="22"/>
        </w:rPr>
        <w:tab/>
      </w:r>
      <w:r w:rsidRPr="00FE5410">
        <w:rPr>
          <w:rFonts w:ascii="Calibri" w:hAnsi="Calibri" w:cs="Calibri"/>
          <w:sz w:val="22"/>
          <w:szCs w:val="22"/>
        </w:rPr>
        <w:tab/>
      </w:r>
      <w:r w:rsidRPr="00FE5410">
        <w:rPr>
          <w:rFonts w:ascii="Calibri" w:hAnsi="Calibri" w:cs="Calibri"/>
          <w:sz w:val="22"/>
          <w:szCs w:val="22"/>
        </w:rPr>
        <w:tab/>
      </w:r>
      <w:r w:rsidR="00C70C4D" w:rsidRPr="00FE5410">
        <w:rPr>
          <w:rFonts w:ascii="Calibri" w:hAnsi="Calibri" w:cs="Calibri"/>
          <w:sz w:val="22"/>
          <w:szCs w:val="22"/>
        </w:rPr>
        <w:tab/>
      </w:r>
      <w:r w:rsidR="00AD706A" w:rsidRPr="0078340D">
        <w:rPr>
          <w:rFonts w:ascii="Calibri" w:hAnsi="Calibri" w:cs="Calibri"/>
          <w:sz w:val="22"/>
          <w:szCs w:val="22"/>
          <w:highlight w:val="yellow"/>
        </w:rPr>
        <w:t>……………</w:t>
      </w:r>
      <w:r w:rsidRPr="00FE5410">
        <w:rPr>
          <w:rFonts w:ascii="Calibri" w:hAnsi="Calibri" w:cs="Calibri"/>
          <w:sz w:val="22"/>
          <w:szCs w:val="22"/>
        </w:rPr>
        <w:t>,- Kč / 1 hod</w:t>
      </w:r>
    </w:p>
    <w:p w14:paraId="708B616C" w14:textId="044AFC0A" w:rsidR="00007324" w:rsidRPr="00FE5410" w:rsidRDefault="00007324" w:rsidP="00FF48CD">
      <w:pPr>
        <w:ind w:firstLine="567"/>
        <w:jc w:val="both"/>
        <w:rPr>
          <w:rFonts w:ascii="Calibri" w:hAnsi="Calibri" w:cs="Calibri"/>
          <w:sz w:val="22"/>
          <w:szCs w:val="22"/>
        </w:rPr>
      </w:pPr>
      <w:r w:rsidRPr="00FE5410">
        <w:rPr>
          <w:rFonts w:ascii="Calibri" w:hAnsi="Calibri" w:cs="Calibri"/>
          <w:sz w:val="22"/>
          <w:szCs w:val="22"/>
        </w:rPr>
        <w:t>Cena dopravného</w:t>
      </w:r>
      <w:r w:rsidR="00175B1D">
        <w:rPr>
          <w:rFonts w:ascii="Calibri" w:hAnsi="Calibri" w:cs="Calibri"/>
          <w:sz w:val="22"/>
          <w:szCs w:val="22"/>
        </w:rPr>
        <w:tab/>
      </w:r>
      <w:r w:rsidR="00175B1D">
        <w:rPr>
          <w:rFonts w:ascii="Calibri" w:hAnsi="Calibri" w:cs="Calibri"/>
          <w:sz w:val="22"/>
          <w:szCs w:val="22"/>
        </w:rPr>
        <w:tab/>
      </w:r>
      <w:r w:rsidR="00175B1D">
        <w:rPr>
          <w:rFonts w:ascii="Calibri" w:hAnsi="Calibri" w:cs="Calibri"/>
          <w:sz w:val="22"/>
          <w:szCs w:val="22"/>
        </w:rPr>
        <w:tab/>
      </w:r>
      <w:r w:rsidR="00A4191E">
        <w:rPr>
          <w:rFonts w:ascii="Calibri" w:hAnsi="Calibri" w:cs="Calibri"/>
          <w:sz w:val="22"/>
          <w:szCs w:val="22"/>
        </w:rPr>
        <w:tab/>
      </w:r>
      <w:r w:rsidR="00A4191E">
        <w:rPr>
          <w:rFonts w:ascii="Calibri" w:hAnsi="Calibri" w:cs="Calibri"/>
          <w:sz w:val="22"/>
          <w:szCs w:val="22"/>
        </w:rPr>
        <w:tab/>
      </w:r>
      <w:r w:rsidR="00A4191E">
        <w:rPr>
          <w:rFonts w:ascii="Calibri" w:hAnsi="Calibri" w:cs="Calibri"/>
          <w:sz w:val="22"/>
          <w:szCs w:val="22"/>
        </w:rPr>
        <w:tab/>
      </w:r>
      <w:r w:rsidR="00A4191E">
        <w:rPr>
          <w:rFonts w:ascii="Calibri" w:hAnsi="Calibri" w:cs="Calibri"/>
          <w:sz w:val="22"/>
          <w:szCs w:val="22"/>
        </w:rPr>
        <w:tab/>
      </w:r>
      <w:r w:rsidR="00AD706A" w:rsidRPr="0078340D">
        <w:rPr>
          <w:rFonts w:ascii="Calibri" w:hAnsi="Calibri" w:cs="Calibri"/>
          <w:sz w:val="22"/>
          <w:szCs w:val="22"/>
          <w:highlight w:val="yellow"/>
        </w:rPr>
        <w:t>……………</w:t>
      </w:r>
      <w:r w:rsidRPr="00FE5410">
        <w:rPr>
          <w:rFonts w:ascii="Calibri" w:hAnsi="Calibri" w:cs="Calibri"/>
          <w:sz w:val="22"/>
          <w:szCs w:val="22"/>
        </w:rPr>
        <w:t>,- Kč / km</w:t>
      </w:r>
    </w:p>
    <w:p w14:paraId="4C078C34" w14:textId="77777777" w:rsidR="00175B1D" w:rsidRDefault="00175B1D" w:rsidP="00FF48CD">
      <w:pPr>
        <w:ind w:firstLine="567"/>
        <w:jc w:val="both"/>
        <w:rPr>
          <w:rFonts w:ascii="Calibri" w:hAnsi="Calibri" w:cs="Calibri"/>
          <w:sz w:val="22"/>
          <w:szCs w:val="22"/>
        </w:rPr>
      </w:pPr>
    </w:p>
    <w:p w14:paraId="6D16F27F" w14:textId="4BB3CE8B" w:rsidR="007606CB" w:rsidRPr="00FE5410" w:rsidRDefault="007606CB" w:rsidP="00FF48CD">
      <w:pPr>
        <w:ind w:firstLine="567"/>
        <w:jc w:val="both"/>
        <w:rPr>
          <w:rFonts w:ascii="Calibri" w:hAnsi="Calibri" w:cs="Calibri"/>
          <w:sz w:val="22"/>
          <w:szCs w:val="22"/>
        </w:rPr>
      </w:pPr>
      <w:r w:rsidRPr="007606CB">
        <w:rPr>
          <w:rFonts w:ascii="Calibri" w:hAnsi="Calibri" w:cs="Calibri"/>
          <w:sz w:val="22"/>
          <w:szCs w:val="22"/>
        </w:rPr>
        <w:t>Dálková aktualizace SW aplikace bude proveden pouze na základě objednávky</w:t>
      </w:r>
      <w:r w:rsidR="00AD6545">
        <w:rPr>
          <w:rFonts w:ascii="Calibri" w:hAnsi="Calibri" w:cs="Calibri"/>
          <w:sz w:val="22"/>
          <w:szCs w:val="22"/>
        </w:rPr>
        <w:t xml:space="preserve"> objednatele.</w:t>
      </w:r>
    </w:p>
    <w:p w14:paraId="2461F32A" w14:textId="77777777" w:rsidR="00007324" w:rsidRDefault="00007324" w:rsidP="00FF48CD">
      <w:pPr>
        <w:ind w:firstLine="567"/>
        <w:jc w:val="both"/>
        <w:rPr>
          <w:rFonts w:ascii="Calibri" w:hAnsi="Calibri" w:cs="Calibri"/>
          <w:b/>
          <w:bCs/>
          <w:sz w:val="22"/>
          <w:szCs w:val="22"/>
        </w:rPr>
      </w:pPr>
      <w:r w:rsidRPr="00FE5410">
        <w:rPr>
          <w:rFonts w:ascii="Calibri" w:hAnsi="Calibri" w:cs="Calibri"/>
          <w:b/>
          <w:bCs/>
          <w:sz w:val="22"/>
          <w:szCs w:val="22"/>
        </w:rPr>
        <w:t>Uvedené ceny jsou bez DPH.</w:t>
      </w:r>
      <w:r w:rsidR="00517D68">
        <w:rPr>
          <w:rFonts w:ascii="Calibri" w:hAnsi="Calibri" w:cs="Calibri"/>
          <w:b/>
          <w:bCs/>
          <w:sz w:val="22"/>
          <w:szCs w:val="22"/>
        </w:rPr>
        <w:t xml:space="preserve"> </w:t>
      </w:r>
      <w:r w:rsidR="00FF48CD">
        <w:rPr>
          <w:rFonts w:ascii="Calibri" w:hAnsi="Calibri" w:cs="Calibri"/>
          <w:b/>
          <w:bCs/>
          <w:sz w:val="22"/>
          <w:szCs w:val="22"/>
        </w:rPr>
        <w:t>K cenám bude připočtena DPH v zákonné výši.</w:t>
      </w:r>
    </w:p>
    <w:p w14:paraId="5CBA6401" w14:textId="77777777" w:rsidR="002C33B0" w:rsidRPr="002C33B0" w:rsidRDefault="002C33B0" w:rsidP="00FF48CD">
      <w:pPr>
        <w:ind w:firstLine="1276"/>
        <w:jc w:val="both"/>
        <w:rPr>
          <w:rFonts w:ascii="Calibri" w:hAnsi="Calibri" w:cs="Calibri"/>
          <w:sz w:val="22"/>
          <w:szCs w:val="22"/>
        </w:rPr>
      </w:pPr>
    </w:p>
    <w:p w14:paraId="759B5AB8" w14:textId="77777777" w:rsidR="002C33B0" w:rsidRDefault="00EC27EF" w:rsidP="00FF48CD">
      <w:pPr>
        <w:numPr>
          <w:ilvl w:val="1"/>
          <w:numId w:val="33"/>
        </w:numPr>
        <w:ind w:left="567" w:hanging="567"/>
        <w:jc w:val="both"/>
        <w:rPr>
          <w:rFonts w:ascii="Calibri" w:hAnsi="Calibri" w:cs="Calibri"/>
          <w:sz w:val="22"/>
          <w:szCs w:val="22"/>
        </w:rPr>
      </w:pPr>
      <w:r w:rsidRPr="00FE5410">
        <w:rPr>
          <w:rFonts w:ascii="Calibri" w:hAnsi="Calibri" w:cs="Calibri"/>
          <w:sz w:val="22"/>
          <w:szCs w:val="22"/>
        </w:rPr>
        <w:t xml:space="preserve">Cena za služby a servis zařízení dle </w:t>
      </w:r>
      <w:r w:rsidR="00FF48CD">
        <w:rPr>
          <w:rFonts w:ascii="Calibri" w:hAnsi="Calibri" w:cs="Calibri"/>
          <w:sz w:val="22"/>
          <w:szCs w:val="22"/>
        </w:rPr>
        <w:t>odst.</w:t>
      </w:r>
      <w:r w:rsidR="00FF48CD" w:rsidRPr="00FE5410">
        <w:rPr>
          <w:rFonts w:ascii="Calibri" w:hAnsi="Calibri" w:cs="Calibri"/>
          <w:sz w:val="22"/>
          <w:szCs w:val="22"/>
        </w:rPr>
        <w:t xml:space="preserve"> </w:t>
      </w:r>
      <w:r w:rsidR="002D682D" w:rsidRPr="00FE5410">
        <w:rPr>
          <w:rFonts w:ascii="Calibri" w:hAnsi="Calibri" w:cs="Calibri"/>
          <w:sz w:val="22"/>
          <w:szCs w:val="22"/>
        </w:rPr>
        <w:t>4</w:t>
      </w:r>
      <w:r w:rsidRPr="00FE5410">
        <w:rPr>
          <w:rFonts w:ascii="Calibri" w:hAnsi="Calibri" w:cs="Calibri"/>
          <w:sz w:val="22"/>
          <w:szCs w:val="22"/>
        </w:rPr>
        <w:t>.</w:t>
      </w:r>
      <w:r w:rsidR="00007324" w:rsidRPr="00FE5410">
        <w:rPr>
          <w:rFonts w:ascii="Calibri" w:hAnsi="Calibri" w:cs="Calibri"/>
          <w:sz w:val="22"/>
          <w:szCs w:val="22"/>
        </w:rPr>
        <w:t>2</w:t>
      </w:r>
      <w:r w:rsidR="00644367">
        <w:rPr>
          <w:rFonts w:ascii="Calibri" w:hAnsi="Calibri" w:cs="Calibri"/>
          <w:sz w:val="22"/>
          <w:szCs w:val="22"/>
        </w:rPr>
        <w:t xml:space="preserve"> a 4.3</w:t>
      </w:r>
      <w:r w:rsidR="00FF48CD">
        <w:rPr>
          <w:rFonts w:ascii="Calibri" w:hAnsi="Calibri" w:cs="Calibri"/>
          <w:sz w:val="22"/>
          <w:szCs w:val="22"/>
        </w:rPr>
        <w:t xml:space="preserve"> tohoto článku</w:t>
      </w:r>
      <w:r w:rsidRPr="00FE5410">
        <w:rPr>
          <w:rFonts w:ascii="Calibri" w:hAnsi="Calibri" w:cs="Calibri"/>
          <w:sz w:val="22"/>
          <w:szCs w:val="22"/>
        </w:rPr>
        <w:t xml:space="preserve"> je splatná na základě </w:t>
      </w:r>
      <w:r w:rsidR="00FF48CD">
        <w:rPr>
          <w:rFonts w:ascii="Calibri" w:hAnsi="Calibri" w:cs="Calibri"/>
          <w:sz w:val="22"/>
          <w:szCs w:val="22"/>
        </w:rPr>
        <w:t>poskytovatelem</w:t>
      </w:r>
      <w:r w:rsidR="00FF48CD" w:rsidRPr="00FE5410">
        <w:rPr>
          <w:rFonts w:ascii="Calibri" w:hAnsi="Calibri" w:cs="Calibri"/>
          <w:sz w:val="22"/>
          <w:szCs w:val="22"/>
        </w:rPr>
        <w:t xml:space="preserve"> </w:t>
      </w:r>
      <w:r w:rsidRPr="00FE5410">
        <w:rPr>
          <w:rFonts w:ascii="Calibri" w:hAnsi="Calibri" w:cs="Calibri"/>
          <w:sz w:val="22"/>
          <w:szCs w:val="22"/>
        </w:rPr>
        <w:t xml:space="preserve">vystavené faktury – daňového dokladu, neprodleně po provedení </w:t>
      </w:r>
      <w:r w:rsidR="00FF48CD">
        <w:rPr>
          <w:rFonts w:ascii="Calibri" w:hAnsi="Calibri" w:cs="Calibri"/>
          <w:sz w:val="22"/>
          <w:szCs w:val="22"/>
        </w:rPr>
        <w:t xml:space="preserve">služeb a </w:t>
      </w:r>
      <w:r w:rsidRPr="00FE5410">
        <w:rPr>
          <w:rFonts w:ascii="Calibri" w:hAnsi="Calibri" w:cs="Calibri"/>
          <w:sz w:val="22"/>
          <w:szCs w:val="22"/>
        </w:rPr>
        <w:t>pr</w:t>
      </w:r>
      <w:r w:rsidR="00FF48CD">
        <w:rPr>
          <w:rFonts w:ascii="Calibri" w:hAnsi="Calibri" w:cs="Calibri"/>
          <w:sz w:val="22"/>
          <w:szCs w:val="22"/>
        </w:rPr>
        <w:t>a</w:t>
      </w:r>
      <w:r w:rsidRPr="00FE5410">
        <w:rPr>
          <w:rFonts w:ascii="Calibri" w:hAnsi="Calibri" w:cs="Calibri"/>
          <w:sz w:val="22"/>
          <w:szCs w:val="22"/>
        </w:rPr>
        <w:t>c</w:t>
      </w:r>
      <w:r w:rsidR="00FF48CD">
        <w:rPr>
          <w:rFonts w:ascii="Calibri" w:hAnsi="Calibri" w:cs="Calibri"/>
          <w:sz w:val="22"/>
          <w:szCs w:val="22"/>
        </w:rPr>
        <w:t>í</w:t>
      </w:r>
      <w:r w:rsidRPr="00FE5410">
        <w:rPr>
          <w:rFonts w:ascii="Calibri" w:hAnsi="Calibri" w:cs="Calibri"/>
          <w:sz w:val="22"/>
          <w:szCs w:val="22"/>
        </w:rPr>
        <w:t xml:space="preserve">. </w:t>
      </w:r>
    </w:p>
    <w:p w14:paraId="63F4354F" w14:textId="77777777" w:rsidR="002C33B0" w:rsidRPr="002C33B0" w:rsidRDefault="002C33B0" w:rsidP="00FF48CD">
      <w:pPr>
        <w:ind w:left="567" w:hanging="567"/>
        <w:jc w:val="both"/>
        <w:rPr>
          <w:rFonts w:ascii="Calibri" w:hAnsi="Calibri" w:cs="Calibri"/>
          <w:sz w:val="22"/>
          <w:szCs w:val="22"/>
        </w:rPr>
      </w:pPr>
    </w:p>
    <w:p w14:paraId="2AAE0A44" w14:textId="77777777" w:rsidR="00EC27EF" w:rsidRDefault="00EC27EF" w:rsidP="00FF48CD">
      <w:pPr>
        <w:numPr>
          <w:ilvl w:val="1"/>
          <w:numId w:val="33"/>
        </w:numPr>
        <w:ind w:left="567" w:hanging="567"/>
        <w:jc w:val="both"/>
        <w:rPr>
          <w:rFonts w:ascii="Calibri" w:hAnsi="Calibri" w:cs="Calibri"/>
          <w:sz w:val="22"/>
          <w:szCs w:val="22"/>
        </w:rPr>
      </w:pPr>
      <w:r w:rsidRPr="00FE5410">
        <w:rPr>
          <w:rFonts w:ascii="Calibri" w:hAnsi="Calibri" w:cs="Calibri"/>
          <w:sz w:val="22"/>
          <w:szCs w:val="22"/>
        </w:rPr>
        <w:t xml:space="preserve">Náklady za jednotlivé servisní výkony, nezahrnuté do </w:t>
      </w:r>
      <w:r w:rsidR="00651A5B">
        <w:rPr>
          <w:rFonts w:ascii="Calibri" w:hAnsi="Calibri" w:cs="Calibri"/>
          <w:sz w:val="22"/>
          <w:szCs w:val="22"/>
        </w:rPr>
        <w:t>pravidelných kontrol</w:t>
      </w:r>
      <w:r w:rsidRPr="00FE5410">
        <w:rPr>
          <w:rFonts w:ascii="Calibri" w:hAnsi="Calibri" w:cs="Calibri"/>
          <w:sz w:val="22"/>
          <w:szCs w:val="22"/>
        </w:rPr>
        <w:t xml:space="preserve">, budou </w:t>
      </w:r>
      <w:r w:rsidR="00FF48CD">
        <w:rPr>
          <w:rFonts w:ascii="Calibri" w:hAnsi="Calibri" w:cs="Calibri"/>
          <w:sz w:val="22"/>
          <w:szCs w:val="22"/>
        </w:rPr>
        <w:t>poskytovatelem</w:t>
      </w:r>
      <w:r w:rsidR="00FF48CD" w:rsidRPr="00FE5410">
        <w:rPr>
          <w:rFonts w:ascii="Calibri" w:hAnsi="Calibri" w:cs="Calibri"/>
          <w:sz w:val="22"/>
          <w:szCs w:val="22"/>
        </w:rPr>
        <w:t xml:space="preserve"> </w:t>
      </w:r>
      <w:r w:rsidRPr="00FE5410">
        <w:rPr>
          <w:rFonts w:ascii="Calibri" w:hAnsi="Calibri" w:cs="Calibri"/>
          <w:sz w:val="22"/>
          <w:szCs w:val="22"/>
        </w:rPr>
        <w:t xml:space="preserve">fakturovány objednateli podle příslušných </w:t>
      </w:r>
      <w:r w:rsidR="00335F13">
        <w:rPr>
          <w:rFonts w:ascii="Calibri" w:hAnsi="Calibri" w:cs="Calibri"/>
          <w:sz w:val="22"/>
          <w:szCs w:val="22"/>
        </w:rPr>
        <w:t xml:space="preserve">zakázkových listů, </w:t>
      </w:r>
      <w:r w:rsidRPr="00FE5410">
        <w:rPr>
          <w:rFonts w:ascii="Calibri" w:hAnsi="Calibri" w:cs="Calibri"/>
          <w:sz w:val="22"/>
          <w:szCs w:val="22"/>
        </w:rPr>
        <w:t>jednotlivě po skončení servisního zásahu, s připočtením DPH v zákonné výši.</w:t>
      </w:r>
    </w:p>
    <w:p w14:paraId="71CCA220" w14:textId="77777777" w:rsidR="002C33B0" w:rsidRPr="00FE5410" w:rsidRDefault="002C33B0" w:rsidP="00FF48CD">
      <w:pPr>
        <w:ind w:left="567" w:hanging="567"/>
        <w:jc w:val="both"/>
        <w:rPr>
          <w:rFonts w:ascii="Calibri" w:hAnsi="Calibri" w:cs="Calibri"/>
          <w:sz w:val="22"/>
          <w:szCs w:val="22"/>
        </w:rPr>
      </w:pPr>
    </w:p>
    <w:p w14:paraId="52749425" w14:textId="77777777" w:rsidR="00EC27EF" w:rsidRDefault="00EC27EF" w:rsidP="00FF48CD">
      <w:pPr>
        <w:numPr>
          <w:ilvl w:val="1"/>
          <w:numId w:val="33"/>
        </w:numPr>
        <w:ind w:left="567" w:hanging="567"/>
        <w:jc w:val="both"/>
        <w:rPr>
          <w:rFonts w:ascii="Calibri" w:hAnsi="Calibri" w:cs="Calibri"/>
          <w:sz w:val="22"/>
          <w:szCs w:val="22"/>
        </w:rPr>
      </w:pPr>
      <w:r w:rsidRPr="00FE5410">
        <w:rPr>
          <w:rFonts w:ascii="Calibri" w:hAnsi="Calibri" w:cs="Calibri"/>
          <w:sz w:val="22"/>
          <w:szCs w:val="22"/>
        </w:rPr>
        <w:t>Každá faktura musí mít náležitosti daňového dokladu a musí být vystavena v souladu se zákonem č. 235/2004 Sb.</w:t>
      </w:r>
      <w:r w:rsidR="00FF48CD">
        <w:rPr>
          <w:rFonts w:ascii="Calibri" w:hAnsi="Calibri" w:cs="Calibri"/>
          <w:sz w:val="22"/>
          <w:szCs w:val="22"/>
        </w:rPr>
        <w:t>,</w:t>
      </w:r>
      <w:r w:rsidRPr="00FE5410">
        <w:rPr>
          <w:rFonts w:ascii="Calibri" w:hAnsi="Calibri" w:cs="Calibri"/>
          <w:sz w:val="22"/>
          <w:szCs w:val="22"/>
        </w:rPr>
        <w:t xml:space="preserve"> o dani z přidané hodnoty</w:t>
      </w:r>
      <w:r w:rsidR="00FF48CD">
        <w:rPr>
          <w:rFonts w:ascii="Calibri" w:hAnsi="Calibri" w:cs="Calibri"/>
          <w:sz w:val="22"/>
          <w:szCs w:val="22"/>
        </w:rPr>
        <w:t>, ve znění pozdějších předpisů</w:t>
      </w:r>
      <w:r w:rsidRPr="00FE5410">
        <w:rPr>
          <w:rFonts w:ascii="Calibri" w:hAnsi="Calibri" w:cs="Calibri"/>
          <w:sz w:val="22"/>
          <w:szCs w:val="22"/>
        </w:rPr>
        <w:t>. K cenám bude připočtena DPH podle platných předpisů.</w:t>
      </w:r>
    </w:p>
    <w:p w14:paraId="5D642648" w14:textId="77777777" w:rsidR="002C33B0" w:rsidRPr="00FE5410" w:rsidRDefault="002C33B0" w:rsidP="00FF48CD">
      <w:pPr>
        <w:ind w:left="567" w:hanging="567"/>
        <w:jc w:val="both"/>
        <w:rPr>
          <w:rFonts w:ascii="Calibri" w:hAnsi="Calibri" w:cs="Calibri"/>
          <w:sz w:val="22"/>
          <w:szCs w:val="22"/>
        </w:rPr>
      </w:pPr>
    </w:p>
    <w:p w14:paraId="661D8600" w14:textId="77777777" w:rsidR="00EC27EF" w:rsidRDefault="00EC27EF" w:rsidP="00FF48CD">
      <w:pPr>
        <w:numPr>
          <w:ilvl w:val="1"/>
          <w:numId w:val="33"/>
        </w:numPr>
        <w:ind w:left="567" w:hanging="567"/>
        <w:jc w:val="both"/>
        <w:rPr>
          <w:rFonts w:ascii="Calibri" w:hAnsi="Calibri" w:cs="Calibri"/>
          <w:sz w:val="22"/>
          <w:szCs w:val="22"/>
        </w:rPr>
      </w:pPr>
      <w:r w:rsidRPr="00FE5410">
        <w:rPr>
          <w:rFonts w:ascii="Calibri" w:hAnsi="Calibri" w:cs="Calibri"/>
          <w:sz w:val="22"/>
          <w:szCs w:val="22"/>
        </w:rPr>
        <w:t>Faktura bude dále označena číslem a názvem projektu, ke kterému se vztahuje.</w:t>
      </w:r>
    </w:p>
    <w:p w14:paraId="15AA92C8" w14:textId="77777777" w:rsidR="002C33B0" w:rsidRPr="00FE5410" w:rsidRDefault="002C33B0" w:rsidP="00FF48CD">
      <w:pPr>
        <w:ind w:left="567" w:hanging="567"/>
        <w:jc w:val="both"/>
        <w:rPr>
          <w:rFonts w:ascii="Calibri" w:hAnsi="Calibri" w:cs="Calibri"/>
          <w:sz w:val="22"/>
          <w:szCs w:val="22"/>
        </w:rPr>
      </w:pPr>
    </w:p>
    <w:p w14:paraId="4BCDC1E5" w14:textId="1A88B0DD" w:rsidR="00EC27EF" w:rsidRDefault="00EC27EF" w:rsidP="00FF48CD">
      <w:pPr>
        <w:numPr>
          <w:ilvl w:val="1"/>
          <w:numId w:val="33"/>
        </w:numPr>
        <w:ind w:left="567" w:hanging="567"/>
        <w:jc w:val="both"/>
        <w:rPr>
          <w:rFonts w:ascii="Calibri" w:hAnsi="Calibri" w:cs="Calibri"/>
          <w:sz w:val="22"/>
          <w:szCs w:val="22"/>
        </w:rPr>
      </w:pPr>
      <w:r w:rsidRPr="00FE5410">
        <w:rPr>
          <w:rFonts w:ascii="Calibri" w:hAnsi="Calibri" w:cs="Calibri"/>
          <w:sz w:val="22"/>
          <w:szCs w:val="22"/>
        </w:rPr>
        <w:t>Cenu uvedenou ve faktuře uhradí objednatel do 14 dnů po jejím doručení bezhotovostním převodem na bankovní úč</w:t>
      </w:r>
      <w:r w:rsidR="00175B1D">
        <w:rPr>
          <w:rFonts w:ascii="Calibri" w:hAnsi="Calibri" w:cs="Calibri"/>
          <w:sz w:val="22"/>
          <w:szCs w:val="22"/>
        </w:rPr>
        <w:t>et</w:t>
      </w:r>
      <w:r w:rsidRPr="00FE5410">
        <w:rPr>
          <w:rFonts w:ascii="Calibri" w:hAnsi="Calibri" w:cs="Calibri"/>
          <w:sz w:val="22"/>
          <w:szCs w:val="22"/>
        </w:rPr>
        <w:t xml:space="preserve"> </w:t>
      </w:r>
      <w:r w:rsidR="00FF48CD">
        <w:rPr>
          <w:rFonts w:ascii="Calibri" w:hAnsi="Calibri" w:cs="Calibri"/>
          <w:sz w:val="22"/>
          <w:szCs w:val="22"/>
        </w:rPr>
        <w:t>poskytovatele</w:t>
      </w:r>
      <w:r w:rsidR="00FF48CD" w:rsidRPr="00FE5410">
        <w:rPr>
          <w:rFonts w:ascii="Calibri" w:hAnsi="Calibri" w:cs="Calibri"/>
          <w:sz w:val="22"/>
          <w:szCs w:val="22"/>
        </w:rPr>
        <w:t xml:space="preserve"> </w:t>
      </w:r>
      <w:r w:rsidR="00175B1D" w:rsidRPr="00175B1D">
        <w:rPr>
          <w:rFonts w:ascii="Calibri" w:hAnsi="Calibri" w:cs="Calibri"/>
          <w:sz w:val="22"/>
          <w:szCs w:val="22"/>
          <w:highlight w:val="yellow"/>
        </w:rPr>
        <w:t>……………</w:t>
      </w:r>
    </w:p>
    <w:p w14:paraId="2F9453B8" w14:textId="77777777" w:rsidR="002C33B0" w:rsidRPr="00FE5410" w:rsidRDefault="002C33B0" w:rsidP="00FF48CD">
      <w:pPr>
        <w:ind w:left="567" w:hanging="567"/>
        <w:jc w:val="both"/>
        <w:rPr>
          <w:rFonts w:ascii="Calibri" w:hAnsi="Calibri" w:cs="Calibri"/>
          <w:sz w:val="22"/>
          <w:szCs w:val="22"/>
        </w:rPr>
      </w:pPr>
    </w:p>
    <w:p w14:paraId="685C9867" w14:textId="77777777" w:rsidR="00EC27EF" w:rsidRDefault="00EC27EF" w:rsidP="00FF48CD">
      <w:pPr>
        <w:numPr>
          <w:ilvl w:val="1"/>
          <w:numId w:val="33"/>
        </w:numPr>
        <w:ind w:left="567" w:hanging="567"/>
        <w:jc w:val="both"/>
        <w:rPr>
          <w:rFonts w:ascii="Calibri" w:hAnsi="Calibri" w:cs="Calibri"/>
          <w:sz w:val="22"/>
          <w:szCs w:val="22"/>
        </w:rPr>
      </w:pPr>
      <w:r w:rsidRPr="00FE5410">
        <w:rPr>
          <w:rFonts w:ascii="Calibri" w:hAnsi="Calibri" w:cs="Calibri"/>
          <w:sz w:val="22"/>
          <w:szCs w:val="22"/>
        </w:rPr>
        <w:t xml:space="preserve">Nebude-li faktura obsahovat náležitosti daňového dokladu, popř. bude trpět jinými formálními či obsahovými nedostatky (např. zhotovitel nevyúčtuje částku v souladu s touto smlouvou apod.) je objednatel oprávněn fakturu </w:t>
      </w:r>
      <w:r w:rsidR="00FF48CD">
        <w:rPr>
          <w:rFonts w:ascii="Calibri" w:hAnsi="Calibri" w:cs="Calibri"/>
          <w:sz w:val="22"/>
          <w:szCs w:val="22"/>
        </w:rPr>
        <w:t xml:space="preserve">poskytovateli </w:t>
      </w:r>
      <w:r w:rsidRPr="00FE5410">
        <w:rPr>
          <w:rFonts w:ascii="Calibri" w:hAnsi="Calibri" w:cs="Calibri"/>
          <w:sz w:val="22"/>
          <w:szCs w:val="22"/>
        </w:rPr>
        <w:t>vrátit jako neúplnou či vadnou k doplnění či přepracování. V takovém případě se přeruší běh lhůty splatnosti a nová lhůta splatnosti v délce 14 dnů začne plynout doručením opravené faktury zpět objednateli. Platby budou probíhat výhradně v CZK a rovněž veškeré cenové údaje budou v této měně</w:t>
      </w:r>
      <w:r w:rsidR="002C33B0">
        <w:rPr>
          <w:rFonts w:ascii="Calibri" w:hAnsi="Calibri" w:cs="Calibri"/>
          <w:sz w:val="22"/>
          <w:szCs w:val="22"/>
        </w:rPr>
        <w:t>.</w:t>
      </w:r>
    </w:p>
    <w:p w14:paraId="434F8A19" w14:textId="77777777" w:rsidR="002C33B0" w:rsidRPr="00FE5410" w:rsidRDefault="002C33B0" w:rsidP="00FF48CD">
      <w:pPr>
        <w:ind w:left="567" w:hanging="567"/>
        <w:jc w:val="both"/>
        <w:rPr>
          <w:rFonts w:ascii="Calibri" w:hAnsi="Calibri" w:cs="Calibri"/>
          <w:sz w:val="22"/>
          <w:szCs w:val="22"/>
        </w:rPr>
      </w:pPr>
    </w:p>
    <w:p w14:paraId="5D71C363" w14:textId="67403479" w:rsidR="00C70C4D" w:rsidRDefault="00EC27EF" w:rsidP="00FB462E">
      <w:pPr>
        <w:numPr>
          <w:ilvl w:val="1"/>
          <w:numId w:val="33"/>
        </w:numPr>
        <w:ind w:left="567" w:hanging="567"/>
        <w:jc w:val="both"/>
        <w:rPr>
          <w:rFonts w:ascii="Calibri" w:hAnsi="Calibri" w:cs="Calibri"/>
          <w:sz w:val="22"/>
          <w:szCs w:val="22"/>
        </w:rPr>
      </w:pPr>
      <w:r w:rsidRPr="00D70954">
        <w:rPr>
          <w:rFonts w:ascii="Calibri" w:hAnsi="Calibri" w:cs="Calibri"/>
          <w:snapToGrid w:val="0"/>
          <w:sz w:val="22"/>
          <w:szCs w:val="22"/>
        </w:rPr>
        <w:t>Zhotovitel</w:t>
      </w:r>
      <w:r w:rsidRPr="00D70954">
        <w:rPr>
          <w:rFonts w:ascii="Calibri" w:hAnsi="Calibri" w:cs="Calibri"/>
          <w:sz w:val="22"/>
          <w:szCs w:val="22"/>
        </w:rPr>
        <w:t xml:space="preserve"> se zavazuje zasílat faktury na e-mail: </w:t>
      </w:r>
      <w:hyperlink r:id="rId8" w:history="1">
        <w:r w:rsidR="00421E60" w:rsidRPr="00264365">
          <w:rPr>
            <w:rStyle w:val="Hypertextovodkaz"/>
            <w:rFonts w:ascii="Calibri" w:hAnsi="Calibri" w:cs="Calibri"/>
            <w:sz w:val="22"/>
            <w:szCs w:val="22"/>
          </w:rPr>
          <w:t>e-podatelna@chocen.cz</w:t>
        </w:r>
      </w:hyperlink>
      <w:r w:rsidR="00421E60">
        <w:rPr>
          <w:rFonts w:ascii="Calibri" w:hAnsi="Calibri" w:cs="Calibri"/>
          <w:sz w:val="22"/>
          <w:szCs w:val="22"/>
        </w:rPr>
        <w:t xml:space="preserve"> </w:t>
      </w:r>
    </w:p>
    <w:p w14:paraId="706192CA" w14:textId="77777777" w:rsidR="00D70954" w:rsidRDefault="00D70954" w:rsidP="00D70954">
      <w:pPr>
        <w:pStyle w:val="Odstavecseseznamem"/>
        <w:rPr>
          <w:rFonts w:ascii="Calibri" w:hAnsi="Calibri" w:cs="Calibri"/>
          <w:sz w:val="22"/>
          <w:szCs w:val="22"/>
        </w:rPr>
      </w:pPr>
    </w:p>
    <w:p w14:paraId="6A4949D0" w14:textId="77777777" w:rsidR="00D70954" w:rsidRDefault="00D70954" w:rsidP="00D70954">
      <w:pPr>
        <w:ind w:left="567"/>
        <w:jc w:val="both"/>
        <w:rPr>
          <w:rFonts w:ascii="Calibri" w:hAnsi="Calibri" w:cs="Calibri"/>
          <w:sz w:val="22"/>
          <w:szCs w:val="22"/>
        </w:rPr>
      </w:pPr>
    </w:p>
    <w:p w14:paraId="7D369618" w14:textId="77777777" w:rsidR="004C4708" w:rsidRDefault="004C4708" w:rsidP="00D70954">
      <w:pPr>
        <w:ind w:left="567"/>
        <w:jc w:val="both"/>
        <w:rPr>
          <w:rFonts w:ascii="Calibri" w:hAnsi="Calibri" w:cs="Calibri"/>
          <w:sz w:val="22"/>
          <w:szCs w:val="22"/>
        </w:rPr>
      </w:pPr>
    </w:p>
    <w:p w14:paraId="18A1A946" w14:textId="77777777" w:rsidR="00C70C4D" w:rsidRPr="007F1875" w:rsidRDefault="00C70C4D" w:rsidP="00C70C4D">
      <w:pPr>
        <w:jc w:val="center"/>
        <w:rPr>
          <w:rFonts w:ascii="Calibri" w:hAnsi="Calibri" w:cs="Calibri"/>
          <w:b/>
          <w:bCs/>
          <w:sz w:val="22"/>
          <w:szCs w:val="22"/>
        </w:rPr>
      </w:pPr>
      <w:r>
        <w:rPr>
          <w:rFonts w:ascii="Calibri" w:hAnsi="Calibri" w:cs="Calibri"/>
          <w:b/>
          <w:bCs/>
          <w:sz w:val="22"/>
          <w:szCs w:val="22"/>
        </w:rPr>
        <w:lastRenderedPageBreak/>
        <w:t>V</w:t>
      </w:r>
      <w:r w:rsidRPr="007F1875">
        <w:rPr>
          <w:rFonts w:ascii="Calibri" w:hAnsi="Calibri" w:cs="Calibri"/>
          <w:b/>
          <w:bCs/>
          <w:sz w:val="22"/>
          <w:szCs w:val="22"/>
        </w:rPr>
        <w:t>.</w:t>
      </w:r>
    </w:p>
    <w:p w14:paraId="0CE7ADD0" w14:textId="77777777" w:rsidR="00C70C4D" w:rsidRPr="007F1875" w:rsidRDefault="00C70C4D" w:rsidP="00C70C4D">
      <w:pPr>
        <w:jc w:val="center"/>
        <w:rPr>
          <w:rFonts w:ascii="Calibri" w:hAnsi="Calibri" w:cs="Calibri"/>
          <w:b/>
          <w:bCs/>
          <w:sz w:val="22"/>
          <w:szCs w:val="22"/>
        </w:rPr>
      </w:pPr>
      <w:r>
        <w:rPr>
          <w:rFonts w:ascii="Calibri" w:hAnsi="Calibri" w:cs="Calibri"/>
          <w:b/>
          <w:bCs/>
          <w:sz w:val="22"/>
          <w:szCs w:val="22"/>
        </w:rPr>
        <w:t>SOUČINNOST OBJEDNATELE</w:t>
      </w:r>
    </w:p>
    <w:p w14:paraId="2F03ADB3" w14:textId="77777777" w:rsidR="00C70C4D" w:rsidRPr="00FE5410" w:rsidRDefault="00C70C4D" w:rsidP="00C70C4D">
      <w:pPr>
        <w:rPr>
          <w:rFonts w:ascii="Calibri" w:hAnsi="Calibri" w:cs="Calibri"/>
          <w:sz w:val="22"/>
          <w:szCs w:val="22"/>
        </w:rPr>
      </w:pPr>
    </w:p>
    <w:p w14:paraId="3B2B7B27" w14:textId="77777777" w:rsidR="000E2E90" w:rsidRPr="00FE5410" w:rsidRDefault="00A9762B" w:rsidP="00FF48CD">
      <w:pPr>
        <w:numPr>
          <w:ilvl w:val="1"/>
          <w:numId w:val="6"/>
        </w:numPr>
        <w:shd w:val="clear" w:color="auto" w:fill="FFFFFF"/>
        <w:ind w:left="567" w:hanging="567"/>
        <w:jc w:val="both"/>
        <w:rPr>
          <w:rFonts w:ascii="Calibri" w:hAnsi="Calibri" w:cs="Calibri"/>
          <w:sz w:val="22"/>
          <w:szCs w:val="22"/>
        </w:rPr>
      </w:pPr>
      <w:r w:rsidRPr="00FE5410">
        <w:rPr>
          <w:rFonts w:ascii="Calibri" w:hAnsi="Calibri" w:cs="Calibri"/>
          <w:sz w:val="22"/>
          <w:szCs w:val="22"/>
        </w:rPr>
        <w:t>O</w:t>
      </w:r>
      <w:r w:rsidR="000E2E90" w:rsidRPr="00FE5410">
        <w:rPr>
          <w:rFonts w:ascii="Calibri" w:hAnsi="Calibri" w:cs="Calibri"/>
          <w:sz w:val="22"/>
          <w:szCs w:val="22"/>
        </w:rPr>
        <w:t>bjednatel umožní přístup k zařízení VIS</w:t>
      </w:r>
      <w:r w:rsidR="00BE5333" w:rsidRPr="00FE5410">
        <w:rPr>
          <w:rFonts w:ascii="Calibri" w:hAnsi="Calibri" w:cs="Calibri"/>
          <w:sz w:val="22"/>
          <w:szCs w:val="22"/>
        </w:rPr>
        <w:t xml:space="preserve"> </w:t>
      </w:r>
      <w:r w:rsidR="000E2E90" w:rsidRPr="00FE5410">
        <w:rPr>
          <w:rFonts w:ascii="Calibri" w:hAnsi="Calibri" w:cs="Calibri"/>
          <w:sz w:val="22"/>
          <w:szCs w:val="22"/>
        </w:rPr>
        <w:t>v pr</w:t>
      </w:r>
      <w:r w:rsidRPr="00FE5410">
        <w:rPr>
          <w:rFonts w:ascii="Calibri" w:hAnsi="Calibri" w:cs="Calibri"/>
          <w:sz w:val="22"/>
          <w:szCs w:val="22"/>
        </w:rPr>
        <w:t>ů</w:t>
      </w:r>
      <w:r w:rsidR="000E2E90" w:rsidRPr="00FE5410">
        <w:rPr>
          <w:rFonts w:ascii="Calibri" w:hAnsi="Calibri" w:cs="Calibri"/>
          <w:sz w:val="22"/>
          <w:szCs w:val="22"/>
        </w:rPr>
        <w:t>běhu profylaktické prohlídky nebo při servisním zákroku</w:t>
      </w:r>
      <w:r w:rsidR="00C22C10" w:rsidRPr="00FE5410">
        <w:rPr>
          <w:rFonts w:ascii="Calibri" w:hAnsi="Calibri" w:cs="Calibri"/>
          <w:sz w:val="22"/>
          <w:szCs w:val="22"/>
        </w:rPr>
        <w:t>.</w:t>
      </w:r>
    </w:p>
    <w:p w14:paraId="0E2059D1" w14:textId="77777777" w:rsidR="002C33B0" w:rsidRDefault="002C33B0" w:rsidP="002C33B0">
      <w:pPr>
        <w:shd w:val="clear" w:color="auto" w:fill="FFFFFF"/>
        <w:rPr>
          <w:rFonts w:ascii="Calibri" w:hAnsi="Calibri" w:cs="Calibri"/>
          <w:b/>
          <w:bCs/>
          <w:sz w:val="22"/>
          <w:szCs w:val="22"/>
        </w:rPr>
      </w:pPr>
    </w:p>
    <w:p w14:paraId="0A2267D1" w14:textId="77777777" w:rsidR="00C70C4D" w:rsidRPr="00FE5410" w:rsidRDefault="00C70C4D" w:rsidP="00C70C4D">
      <w:pPr>
        <w:shd w:val="clear" w:color="auto" w:fill="FFFFFF"/>
        <w:jc w:val="center"/>
        <w:rPr>
          <w:rFonts w:ascii="Calibri" w:hAnsi="Calibri" w:cs="Calibri"/>
          <w:b/>
          <w:bCs/>
          <w:sz w:val="22"/>
          <w:szCs w:val="22"/>
        </w:rPr>
      </w:pPr>
      <w:r w:rsidRPr="00FE5410">
        <w:rPr>
          <w:rFonts w:ascii="Calibri" w:hAnsi="Calibri" w:cs="Calibri"/>
          <w:b/>
          <w:bCs/>
          <w:sz w:val="22"/>
          <w:szCs w:val="22"/>
        </w:rPr>
        <w:t>VI.</w:t>
      </w:r>
    </w:p>
    <w:p w14:paraId="64F57BF0" w14:textId="77777777" w:rsidR="00C70C4D" w:rsidRPr="007F1875" w:rsidRDefault="00C70C4D" w:rsidP="00C70C4D">
      <w:pPr>
        <w:jc w:val="center"/>
        <w:rPr>
          <w:rFonts w:ascii="Calibri" w:hAnsi="Calibri" w:cs="Calibri"/>
          <w:b/>
          <w:bCs/>
          <w:sz w:val="22"/>
          <w:szCs w:val="22"/>
        </w:rPr>
      </w:pPr>
      <w:r>
        <w:rPr>
          <w:rFonts w:ascii="Calibri" w:hAnsi="Calibri" w:cs="Calibri"/>
          <w:b/>
          <w:bCs/>
          <w:sz w:val="22"/>
          <w:szCs w:val="22"/>
        </w:rPr>
        <w:t xml:space="preserve">ODPOVĚDNOST </w:t>
      </w:r>
      <w:r w:rsidR="00FF48CD">
        <w:rPr>
          <w:rFonts w:ascii="Calibri" w:hAnsi="Calibri" w:cs="Calibri"/>
          <w:b/>
          <w:bCs/>
          <w:sz w:val="22"/>
          <w:szCs w:val="22"/>
        </w:rPr>
        <w:t>POSKYTOVATELE</w:t>
      </w:r>
    </w:p>
    <w:p w14:paraId="38A09D2D" w14:textId="77777777" w:rsidR="00C70C4D" w:rsidRPr="00FE5410" w:rsidRDefault="00C70C4D" w:rsidP="00C70C4D">
      <w:pPr>
        <w:rPr>
          <w:rFonts w:ascii="Calibri" w:hAnsi="Calibri" w:cs="Calibri"/>
          <w:sz w:val="22"/>
          <w:szCs w:val="22"/>
        </w:rPr>
      </w:pPr>
    </w:p>
    <w:p w14:paraId="04BA8BE9" w14:textId="77777777" w:rsidR="002C33B0" w:rsidRDefault="00FF48CD" w:rsidP="00FF48CD">
      <w:pPr>
        <w:numPr>
          <w:ilvl w:val="1"/>
          <w:numId w:val="7"/>
        </w:numPr>
        <w:ind w:left="567" w:hanging="567"/>
        <w:jc w:val="both"/>
        <w:rPr>
          <w:rFonts w:ascii="Calibri" w:hAnsi="Calibri" w:cs="Calibri"/>
          <w:sz w:val="22"/>
          <w:szCs w:val="22"/>
        </w:rPr>
      </w:pPr>
      <w:r>
        <w:rPr>
          <w:rFonts w:ascii="Calibri" w:hAnsi="Calibri" w:cs="Calibri"/>
          <w:sz w:val="22"/>
          <w:szCs w:val="22"/>
        </w:rPr>
        <w:t xml:space="preserve">Poskytovatel </w:t>
      </w:r>
      <w:r w:rsidR="009B2E32" w:rsidRPr="00FE5410">
        <w:rPr>
          <w:rFonts w:ascii="Calibri" w:hAnsi="Calibri" w:cs="Calibri"/>
          <w:sz w:val="22"/>
          <w:szCs w:val="22"/>
        </w:rPr>
        <w:t>je odpovědný za škodu, kterou způsobí při plnění povinností dle této Smlouvy, ať už na Spravovaném zařízení nebo na jakémkoli jiném majetk</w:t>
      </w:r>
      <w:r w:rsidR="003A42D0" w:rsidRPr="00FE5410">
        <w:rPr>
          <w:rFonts w:ascii="Calibri" w:hAnsi="Calibri" w:cs="Calibri"/>
          <w:sz w:val="22"/>
          <w:szCs w:val="22"/>
        </w:rPr>
        <w:t>u, případně na životě či zdraví</w:t>
      </w:r>
      <w:r w:rsidR="009648AB" w:rsidRPr="00FE5410">
        <w:rPr>
          <w:rFonts w:ascii="Calibri" w:hAnsi="Calibri" w:cs="Calibri"/>
          <w:sz w:val="22"/>
          <w:szCs w:val="22"/>
        </w:rPr>
        <w:t>,</w:t>
      </w:r>
      <w:r w:rsidR="009B2E32" w:rsidRPr="00FE5410">
        <w:rPr>
          <w:rFonts w:ascii="Calibri" w:hAnsi="Calibri" w:cs="Calibri"/>
          <w:sz w:val="22"/>
          <w:szCs w:val="22"/>
        </w:rPr>
        <w:t xml:space="preserve"> a je povinen k její náhradě.</w:t>
      </w:r>
    </w:p>
    <w:p w14:paraId="039624D8" w14:textId="77777777" w:rsidR="002C33B0" w:rsidRPr="002C33B0" w:rsidRDefault="002C33B0" w:rsidP="00FF48CD">
      <w:pPr>
        <w:ind w:left="567" w:hanging="567"/>
        <w:jc w:val="both"/>
        <w:rPr>
          <w:rFonts w:ascii="Calibri" w:hAnsi="Calibri" w:cs="Calibri"/>
          <w:sz w:val="22"/>
          <w:szCs w:val="22"/>
        </w:rPr>
      </w:pPr>
    </w:p>
    <w:p w14:paraId="3210129D" w14:textId="77777777" w:rsidR="009B2E32" w:rsidRDefault="00FF48CD" w:rsidP="00FF48CD">
      <w:pPr>
        <w:numPr>
          <w:ilvl w:val="1"/>
          <w:numId w:val="7"/>
        </w:numPr>
        <w:ind w:left="567" w:hanging="567"/>
        <w:jc w:val="both"/>
        <w:rPr>
          <w:rFonts w:ascii="Calibri" w:hAnsi="Calibri" w:cs="Calibri"/>
          <w:sz w:val="22"/>
          <w:szCs w:val="22"/>
        </w:rPr>
      </w:pPr>
      <w:r>
        <w:rPr>
          <w:rFonts w:ascii="Calibri" w:hAnsi="Calibri" w:cs="Calibri"/>
          <w:sz w:val="22"/>
          <w:szCs w:val="22"/>
        </w:rPr>
        <w:t>Poskytovatel</w:t>
      </w:r>
      <w:r w:rsidRPr="00FE5410" w:rsidDel="00FF48CD">
        <w:rPr>
          <w:rFonts w:ascii="Calibri" w:hAnsi="Calibri" w:cs="Calibri"/>
          <w:sz w:val="22"/>
          <w:szCs w:val="22"/>
        </w:rPr>
        <w:t xml:space="preserve"> </w:t>
      </w:r>
      <w:r w:rsidR="009B2E32" w:rsidRPr="00FE5410">
        <w:rPr>
          <w:rFonts w:ascii="Calibri" w:hAnsi="Calibri" w:cs="Calibri"/>
          <w:sz w:val="22"/>
          <w:szCs w:val="22"/>
        </w:rPr>
        <w:t xml:space="preserve">se zavazuje mít po celou dobu platnosti Smlouvy uzavřenu pojistnou smlouvu, jejímž předmětem je pojištění odpovědnosti za škodu jím způsobenou třetí osobě v souvislosti s výkonem jeho činnosti dle této Smlouvy na životě, zdraví a majetku, s minimálním plněním ve výši 5 000 000,- Kč. </w:t>
      </w:r>
      <w:r>
        <w:rPr>
          <w:rFonts w:ascii="Calibri" w:hAnsi="Calibri" w:cs="Calibri"/>
          <w:sz w:val="22"/>
          <w:szCs w:val="22"/>
        </w:rPr>
        <w:t>Poskytovatel</w:t>
      </w:r>
      <w:r w:rsidR="009B2E32" w:rsidRPr="00FE5410">
        <w:rPr>
          <w:rFonts w:ascii="Calibri" w:hAnsi="Calibri" w:cs="Calibri"/>
          <w:sz w:val="22"/>
          <w:szCs w:val="22"/>
        </w:rPr>
        <w:t xml:space="preserve"> se zavazuje, že jeho pojištění ve smyslu tohoto ustanovení bude trvat po celou dobu účinnosti této Smlouvy, a že nedojde ke snížení pojistného plnění pod částku uvedenou v tomto odstavci.</w:t>
      </w:r>
    </w:p>
    <w:p w14:paraId="2DA6E7F4" w14:textId="77777777" w:rsidR="002C33B0" w:rsidRPr="00FE5410" w:rsidRDefault="002C33B0" w:rsidP="00FF48CD">
      <w:pPr>
        <w:ind w:left="567" w:hanging="567"/>
        <w:jc w:val="both"/>
        <w:rPr>
          <w:rFonts w:ascii="Calibri" w:hAnsi="Calibri" w:cs="Calibri"/>
          <w:sz w:val="22"/>
          <w:szCs w:val="22"/>
        </w:rPr>
      </w:pPr>
    </w:p>
    <w:p w14:paraId="771D4A16" w14:textId="77777777" w:rsidR="009B2E32" w:rsidRDefault="004D4FD2" w:rsidP="00FF48CD">
      <w:pPr>
        <w:numPr>
          <w:ilvl w:val="1"/>
          <w:numId w:val="7"/>
        </w:numPr>
        <w:ind w:left="567" w:hanging="567"/>
        <w:jc w:val="both"/>
        <w:rPr>
          <w:rFonts w:ascii="Calibri" w:hAnsi="Calibri" w:cs="Calibri"/>
          <w:sz w:val="22"/>
          <w:szCs w:val="22"/>
        </w:rPr>
      </w:pPr>
      <w:r w:rsidRPr="00FE5410">
        <w:rPr>
          <w:rFonts w:ascii="Calibri" w:hAnsi="Calibri" w:cs="Calibri"/>
          <w:sz w:val="22"/>
          <w:szCs w:val="22"/>
        </w:rPr>
        <w:t xml:space="preserve">Náklady na pojištění </w:t>
      </w:r>
      <w:r w:rsidR="002C33B0">
        <w:rPr>
          <w:rFonts w:ascii="Calibri" w:hAnsi="Calibri" w:cs="Calibri"/>
          <w:sz w:val="22"/>
          <w:szCs w:val="22"/>
        </w:rPr>
        <w:t xml:space="preserve">podle </w:t>
      </w:r>
      <w:r w:rsidR="00FF48CD">
        <w:rPr>
          <w:rFonts w:ascii="Calibri" w:hAnsi="Calibri" w:cs="Calibri"/>
          <w:sz w:val="22"/>
          <w:szCs w:val="22"/>
        </w:rPr>
        <w:t xml:space="preserve">odst. </w:t>
      </w:r>
      <w:r w:rsidR="00EC27EF" w:rsidRPr="00FE5410">
        <w:rPr>
          <w:rFonts w:ascii="Calibri" w:hAnsi="Calibri" w:cs="Calibri"/>
          <w:sz w:val="22"/>
          <w:szCs w:val="22"/>
        </w:rPr>
        <w:t>6</w:t>
      </w:r>
      <w:r w:rsidR="009B2E32" w:rsidRPr="00FE5410">
        <w:rPr>
          <w:rFonts w:ascii="Calibri" w:hAnsi="Calibri" w:cs="Calibri"/>
          <w:sz w:val="22"/>
          <w:szCs w:val="22"/>
        </w:rPr>
        <w:t>.2</w:t>
      </w:r>
      <w:r w:rsidR="00FF48CD">
        <w:rPr>
          <w:rFonts w:ascii="Calibri" w:hAnsi="Calibri" w:cs="Calibri"/>
          <w:sz w:val="22"/>
          <w:szCs w:val="22"/>
        </w:rPr>
        <w:t xml:space="preserve"> tohoto článku</w:t>
      </w:r>
      <w:r w:rsidR="009B2E32" w:rsidRPr="00FE5410">
        <w:rPr>
          <w:rFonts w:ascii="Calibri" w:hAnsi="Calibri" w:cs="Calibri"/>
          <w:sz w:val="22"/>
          <w:szCs w:val="22"/>
        </w:rPr>
        <w:t xml:space="preserve"> nese </w:t>
      </w:r>
      <w:r w:rsidR="00FF48CD">
        <w:rPr>
          <w:rFonts w:ascii="Calibri" w:hAnsi="Calibri" w:cs="Calibri"/>
          <w:sz w:val="22"/>
          <w:szCs w:val="22"/>
        </w:rPr>
        <w:t>poskytovatel</w:t>
      </w:r>
      <w:r w:rsidR="009B2E32" w:rsidRPr="00FE5410">
        <w:rPr>
          <w:rFonts w:ascii="Calibri" w:hAnsi="Calibri" w:cs="Calibri"/>
          <w:sz w:val="22"/>
          <w:szCs w:val="22"/>
        </w:rPr>
        <w:t>.</w:t>
      </w:r>
    </w:p>
    <w:p w14:paraId="39B03504" w14:textId="77777777" w:rsidR="002C33B0" w:rsidRPr="00FE5410" w:rsidRDefault="002C33B0" w:rsidP="00FF48CD">
      <w:pPr>
        <w:ind w:left="567" w:hanging="567"/>
        <w:jc w:val="both"/>
        <w:rPr>
          <w:rFonts w:ascii="Calibri" w:hAnsi="Calibri" w:cs="Calibri"/>
          <w:sz w:val="22"/>
          <w:szCs w:val="22"/>
        </w:rPr>
      </w:pPr>
    </w:p>
    <w:p w14:paraId="37EE9A38" w14:textId="77777777" w:rsidR="009B2E32" w:rsidRPr="00FE5410" w:rsidRDefault="00FF48CD" w:rsidP="00FF48CD">
      <w:pPr>
        <w:numPr>
          <w:ilvl w:val="1"/>
          <w:numId w:val="7"/>
        </w:numPr>
        <w:ind w:left="567" w:hanging="567"/>
        <w:jc w:val="both"/>
        <w:rPr>
          <w:rFonts w:ascii="Calibri" w:hAnsi="Calibri" w:cs="Calibri"/>
          <w:sz w:val="22"/>
          <w:szCs w:val="22"/>
        </w:rPr>
      </w:pPr>
      <w:r>
        <w:rPr>
          <w:rFonts w:ascii="Calibri" w:hAnsi="Calibri" w:cs="Calibri"/>
          <w:sz w:val="22"/>
          <w:szCs w:val="22"/>
        </w:rPr>
        <w:t>Poskytovatel</w:t>
      </w:r>
      <w:r w:rsidR="009B2E32" w:rsidRPr="00FE5410">
        <w:rPr>
          <w:rFonts w:ascii="Calibri" w:hAnsi="Calibri" w:cs="Calibri"/>
          <w:sz w:val="22"/>
          <w:szCs w:val="22"/>
        </w:rPr>
        <w:t xml:space="preserve"> neodpovídá za škody způsobené vyšší mocí (tzn. zejména přírodní katastrofa, záplavy, bouřky a související výboje, požáry, rozsáhlé výpadky rozvodné sítě, selhání energetických zařízení, stávky, nepokoje, vojenské události, pád letadla aj.). V uvedených případech bude postupováno operativně po dohodě obou smluvních stran, přičemž uplatnění sankcí je v těchto případech vyloučeno.</w:t>
      </w:r>
    </w:p>
    <w:p w14:paraId="579F1FEC" w14:textId="77777777" w:rsidR="00F75783" w:rsidRDefault="00F75783" w:rsidP="00FF48CD">
      <w:pPr>
        <w:pStyle w:val="Zkladntext"/>
        <w:tabs>
          <w:tab w:val="left" w:pos="2160"/>
        </w:tabs>
        <w:spacing w:after="0"/>
        <w:ind w:left="567" w:hanging="567"/>
        <w:rPr>
          <w:rFonts w:ascii="Calibri" w:hAnsi="Calibri" w:cs="Calibri"/>
          <w:sz w:val="22"/>
          <w:szCs w:val="22"/>
        </w:rPr>
      </w:pPr>
    </w:p>
    <w:p w14:paraId="0E9888D0" w14:textId="77777777" w:rsidR="00F75783" w:rsidRPr="00FE5410" w:rsidRDefault="00C976B7" w:rsidP="00C976B7">
      <w:pPr>
        <w:pStyle w:val="Zkladntext"/>
        <w:tabs>
          <w:tab w:val="left" w:pos="2160"/>
        </w:tabs>
        <w:spacing w:after="0"/>
        <w:jc w:val="center"/>
        <w:rPr>
          <w:rFonts w:ascii="Calibri" w:hAnsi="Calibri" w:cs="Calibri"/>
          <w:b/>
          <w:bCs/>
          <w:sz w:val="22"/>
          <w:szCs w:val="22"/>
        </w:rPr>
      </w:pPr>
      <w:r w:rsidRPr="00FE5410">
        <w:rPr>
          <w:rFonts w:ascii="Calibri" w:hAnsi="Calibri" w:cs="Calibri"/>
          <w:b/>
          <w:bCs/>
          <w:sz w:val="22"/>
          <w:szCs w:val="22"/>
        </w:rPr>
        <w:t>VII.</w:t>
      </w:r>
    </w:p>
    <w:p w14:paraId="0CC55281" w14:textId="77777777" w:rsidR="00C976B7" w:rsidRPr="00FE5410" w:rsidRDefault="00C976B7" w:rsidP="00C976B7">
      <w:pPr>
        <w:pStyle w:val="Zkladntext"/>
        <w:tabs>
          <w:tab w:val="left" w:pos="2160"/>
        </w:tabs>
        <w:spacing w:after="0"/>
        <w:jc w:val="center"/>
        <w:rPr>
          <w:rFonts w:ascii="Calibri" w:hAnsi="Calibri" w:cs="Calibri"/>
          <w:b/>
          <w:bCs/>
          <w:sz w:val="22"/>
          <w:szCs w:val="22"/>
        </w:rPr>
      </w:pPr>
      <w:r w:rsidRPr="00FE5410">
        <w:rPr>
          <w:rFonts w:ascii="Calibri" w:hAnsi="Calibri" w:cs="Calibri"/>
          <w:b/>
          <w:bCs/>
          <w:sz w:val="22"/>
          <w:szCs w:val="22"/>
        </w:rPr>
        <w:t>OSTATN</w:t>
      </w:r>
      <w:r w:rsidR="004358CE">
        <w:rPr>
          <w:rFonts w:ascii="Calibri" w:hAnsi="Calibri" w:cs="Calibri"/>
          <w:b/>
          <w:bCs/>
          <w:sz w:val="22"/>
          <w:szCs w:val="22"/>
        </w:rPr>
        <w:t xml:space="preserve">Í </w:t>
      </w:r>
      <w:r w:rsidRPr="00FE5410">
        <w:rPr>
          <w:rFonts w:ascii="Calibri" w:hAnsi="Calibri" w:cs="Calibri"/>
          <w:b/>
          <w:bCs/>
          <w:sz w:val="22"/>
          <w:szCs w:val="22"/>
        </w:rPr>
        <w:t>USTANOVENÍ</w:t>
      </w:r>
    </w:p>
    <w:p w14:paraId="08FAE885" w14:textId="77777777" w:rsidR="00F75783" w:rsidRPr="00FE5410" w:rsidRDefault="00F75783" w:rsidP="00F75783">
      <w:pPr>
        <w:pStyle w:val="Zkladntext"/>
        <w:tabs>
          <w:tab w:val="left" w:pos="2160"/>
        </w:tabs>
        <w:spacing w:after="0"/>
        <w:rPr>
          <w:rFonts w:ascii="Calibri" w:hAnsi="Calibri" w:cs="Calibri"/>
          <w:sz w:val="22"/>
          <w:szCs w:val="22"/>
        </w:rPr>
      </w:pPr>
    </w:p>
    <w:p w14:paraId="1CB6FF00" w14:textId="77777777" w:rsidR="009B2E32" w:rsidRDefault="00FF48CD" w:rsidP="00FF48CD">
      <w:pPr>
        <w:numPr>
          <w:ilvl w:val="1"/>
          <w:numId w:val="10"/>
        </w:numPr>
        <w:suppressAutoHyphens/>
        <w:ind w:left="567" w:hanging="567"/>
        <w:jc w:val="both"/>
        <w:rPr>
          <w:rFonts w:ascii="Calibri" w:hAnsi="Calibri" w:cs="Calibri"/>
          <w:sz w:val="22"/>
          <w:szCs w:val="22"/>
        </w:rPr>
      </w:pPr>
      <w:r>
        <w:rPr>
          <w:rFonts w:ascii="Calibri" w:hAnsi="Calibri" w:cs="Calibri"/>
          <w:sz w:val="22"/>
          <w:szCs w:val="22"/>
        </w:rPr>
        <w:t>Poskytovatel</w:t>
      </w:r>
      <w:r w:rsidR="009B2E32" w:rsidRPr="00FE5410">
        <w:rPr>
          <w:rFonts w:ascii="Calibri" w:hAnsi="Calibri" w:cs="Calibri"/>
          <w:sz w:val="22"/>
          <w:szCs w:val="22"/>
        </w:rPr>
        <w:t xml:space="preserve"> neručí za neplnění nebo zpožděné plnění svých povinností, dojde-li k nim působením vyšší moci. </w:t>
      </w:r>
      <w:r w:rsidR="00462C93" w:rsidRPr="00FE5410">
        <w:rPr>
          <w:rFonts w:ascii="Calibri" w:hAnsi="Calibri" w:cs="Calibri"/>
          <w:sz w:val="22"/>
          <w:szCs w:val="22"/>
        </w:rPr>
        <w:t xml:space="preserve">Působením vyšší moci se rozumí okolnosti vylučující odpovědnost podle § 2913 odst. 2 </w:t>
      </w:r>
      <w:r w:rsidR="00C976B7" w:rsidRPr="00FE5410">
        <w:rPr>
          <w:rFonts w:ascii="Calibri" w:hAnsi="Calibri" w:cs="Calibri"/>
          <w:sz w:val="22"/>
          <w:szCs w:val="22"/>
        </w:rPr>
        <w:t>o</w:t>
      </w:r>
      <w:r w:rsidR="00462C93" w:rsidRPr="00FE5410">
        <w:rPr>
          <w:rFonts w:ascii="Calibri" w:hAnsi="Calibri" w:cs="Calibri"/>
          <w:sz w:val="22"/>
          <w:szCs w:val="22"/>
        </w:rPr>
        <w:t xml:space="preserve">bčanského zákoníku, zejména pak takové, v době uzavření této smlouvy nepředvídatelné události (živelní pohroma, průmyslová katastrofa ap.) jejichž výskyt a vliv podstatně působí na plnění smlouvy, aniž by tomuto vlivu objednatel nebo </w:t>
      </w:r>
      <w:r>
        <w:rPr>
          <w:rFonts w:ascii="Calibri" w:hAnsi="Calibri" w:cs="Calibri"/>
          <w:sz w:val="22"/>
          <w:szCs w:val="22"/>
        </w:rPr>
        <w:t>poskytovatel</w:t>
      </w:r>
      <w:r w:rsidR="00462C93" w:rsidRPr="00FE5410">
        <w:rPr>
          <w:rFonts w:ascii="Calibri" w:hAnsi="Calibri" w:cs="Calibri"/>
          <w:sz w:val="22"/>
          <w:szCs w:val="22"/>
        </w:rPr>
        <w:t xml:space="preserve"> mohli s použitím veškerých jim právně dostupných a rozumně požadovaných prostředků účinně zabránit.</w:t>
      </w:r>
    </w:p>
    <w:p w14:paraId="33615DD2" w14:textId="77777777" w:rsidR="002C33B0" w:rsidRPr="00FE5410" w:rsidRDefault="002C33B0" w:rsidP="002C33B0">
      <w:pPr>
        <w:suppressAutoHyphens/>
        <w:jc w:val="both"/>
        <w:rPr>
          <w:rFonts w:ascii="Calibri" w:hAnsi="Calibri" w:cs="Calibri"/>
          <w:sz w:val="22"/>
          <w:szCs w:val="22"/>
        </w:rPr>
      </w:pPr>
    </w:p>
    <w:p w14:paraId="39590B52" w14:textId="77777777" w:rsidR="009B2E32" w:rsidRDefault="009B2E32" w:rsidP="00FF48CD">
      <w:pPr>
        <w:numPr>
          <w:ilvl w:val="1"/>
          <w:numId w:val="10"/>
        </w:numPr>
        <w:tabs>
          <w:tab w:val="left" w:pos="-7513"/>
        </w:tabs>
        <w:suppressAutoHyphens/>
        <w:ind w:left="567" w:hanging="567"/>
        <w:jc w:val="both"/>
        <w:rPr>
          <w:rFonts w:ascii="Calibri" w:hAnsi="Calibri" w:cs="Calibri"/>
          <w:sz w:val="22"/>
          <w:szCs w:val="22"/>
        </w:rPr>
      </w:pPr>
      <w:r w:rsidRPr="00FE5410">
        <w:rPr>
          <w:rFonts w:ascii="Calibri" w:hAnsi="Calibri" w:cs="Calibri"/>
          <w:sz w:val="22"/>
          <w:szCs w:val="22"/>
        </w:rPr>
        <w:t>Smluvní strany jsou si vědomy toho, že v rámci plnění této smlouvy si mohou vzájemně poskytnout informace, které budou považovány za důvěrné (dále důvěrné informace).</w:t>
      </w:r>
    </w:p>
    <w:p w14:paraId="28140DF3" w14:textId="77777777" w:rsidR="002C33B0" w:rsidRPr="00FE5410" w:rsidRDefault="002C33B0" w:rsidP="00FF48CD">
      <w:pPr>
        <w:tabs>
          <w:tab w:val="left" w:pos="-7513"/>
        </w:tabs>
        <w:suppressAutoHyphens/>
        <w:ind w:left="567" w:hanging="567"/>
        <w:jc w:val="both"/>
        <w:rPr>
          <w:rFonts w:ascii="Calibri" w:hAnsi="Calibri" w:cs="Calibri"/>
          <w:sz w:val="22"/>
          <w:szCs w:val="22"/>
        </w:rPr>
      </w:pPr>
    </w:p>
    <w:p w14:paraId="2467EFDB" w14:textId="77777777" w:rsidR="009B2E32" w:rsidRDefault="009B2E32" w:rsidP="00FF48CD">
      <w:pPr>
        <w:numPr>
          <w:ilvl w:val="1"/>
          <w:numId w:val="10"/>
        </w:numPr>
        <w:tabs>
          <w:tab w:val="left" w:pos="-7513"/>
        </w:tabs>
        <w:suppressAutoHyphens/>
        <w:ind w:left="567" w:hanging="567"/>
        <w:jc w:val="both"/>
        <w:rPr>
          <w:rFonts w:ascii="Calibri" w:hAnsi="Calibri" w:cs="Calibri"/>
          <w:sz w:val="22"/>
          <w:szCs w:val="22"/>
        </w:rPr>
      </w:pPr>
      <w:r w:rsidRPr="00FE5410">
        <w:rPr>
          <w:rFonts w:ascii="Calibri" w:hAnsi="Calibri" w:cs="Calibri"/>
          <w:sz w:val="22"/>
          <w:szCs w:val="22"/>
        </w:rPr>
        <w:t xml:space="preserve">Všechny důvěrné informace, které jsou ve vlastnictví jedné strany, a které tato strana poskytne druhé straně, zůstanou výhradním vlastnictvím předávající strany a přijímající strana vyvine pro zachování jejich důvěrnosti a pro jejich ochranu stejné úsilí, jako by se jednalo o její vlastní důvěrné informace. </w:t>
      </w:r>
    </w:p>
    <w:p w14:paraId="42697076" w14:textId="77777777" w:rsidR="002C33B0" w:rsidRPr="00FE5410" w:rsidRDefault="002C33B0" w:rsidP="00FF48CD">
      <w:pPr>
        <w:tabs>
          <w:tab w:val="left" w:pos="-7513"/>
        </w:tabs>
        <w:suppressAutoHyphens/>
        <w:ind w:left="567" w:hanging="567"/>
        <w:jc w:val="both"/>
        <w:rPr>
          <w:rFonts w:ascii="Calibri" w:hAnsi="Calibri" w:cs="Calibri"/>
          <w:sz w:val="22"/>
          <w:szCs w:val="22"/>
        </w:rPr>
      </w:pPr>
    </w:p>
    <w:p w14:paraId="620C38C8" w14:textId="77777777" w:rsidR="007F1875" w:rsidRPr="00FE5410" w:rsidRDefault="00E71050" w:rsidP="00FF48CD">
      <w:pPr>
        <w:numPr>
          <w:ilvl w:val="1"/>
          <w:numId w:val="10"/>
        </w:numPr>
        <w:ind w:left="567" w:hanging="567"/>
        <w:jc w:val="both"/>
        <w:rPr>
          <w:rFonts w:ascii="Calibri" w:hAnsi="Calibri" w:cs="Calibri"/>
          <w:sz w:val="22"/>
          <w:szCs w:val="22"/>
        </w:rPr>
      </w:pPr>
      <w:r w:rsidRPr="00FE5410">
        <w:rPr>
          <w:rFonts w:ascii="Calibri" w:hAnsi="Calibri" w:cs="Calibri"/>
          <w:sz w:val="22"/>
          <w:szCs w:val="22"/>
        </w:rPr>
        <w:t xml:space="preserve">Obě strany prohlašují, že s předanými osobními údaji bude zacházeno v souladu s NAŘÍZENÍM EVROPSKÉHO PARLAMENTU A RADY (EU) 2016/679 ze dne 27. dubna 2016 o ochraně fyzických osob v souvislosti se zpracováním osobních údajů a o volném pohybu těchto údajů a o zrušení směrnice 95/46/ES (obecné nařízení o ochraně osobních </w:t>
      </w:r>
      <w:r w:rsidR="00597BB2" w:rsidRPr="00FE5410">
        <w:rPr>
          <w:rFonts w:ascii="Calibri" w:hAnsi="Calibri" w:cs="Calibri"/>
          <w:sz w:val="22"/>
          <w:szCs w:val="22"/>
        </w:rPr>
        <w:t>údajů – GDPR</w:t>
      </w:r>
      <w:r w:rsidRPr="00FE5410">
        <w:rPr>
          <w:rFonts w:ascii="Calibri" w:hAnsi="Calibri" w:cs="Calibri"/>
          <w:sz w:val="22"/>
          <w:szCs w:val="22"/>
        </w:rPr>
        <w:t>)</w:t>
      </w:r>
      <w:r w:rsidR="00FF48CD">
        <w:rPr>
          <w:rFonts w:ascii="Calibri" w:hAnsi="Calibri" w:cs="Calibri"/>
          <w:sz w:val="22"/>
          <w:szCs w:val="22"/>
        </w:rPr>
        <w:t xml:space="preserve"> a zákonem č. </w:t>
      </w:r>
      <w:r w:rsidR="00FF48CD" w:rsidRPr="00FF48CD">
        <w:rPr>
          <w:rFonts w:ascii="Calibri" w:hAnsi="Calibri" w:cs="Calibri"/>
          <w:sz w:val="22"/>
          <w:szCs w:val="22"/>
        </w:rPr>
        <w:t>110/2019 Sb.</w:t>
      </w:r>
      <w:r w:rsidR="00FF48CD">
        <w:rPr>
          <w:rFonts w:ascii="Calibri" w:hAnsi="Calibri" w:cs="Calibri"/>
          <w:sz w:val="22"/>
          <w:szCs w:val="22"/>
        </w:rPr>
        <w:t>,</w:t>
      </w:r>
      <w:r w:rsidR="00FF48CD" w:rsidRPr="00FF48CD">
        <w:rPr>
          <w:rFonts w:ascii="Calibri" w:hAnsi="Calibri" w:cs="Calibri"/>
          <w:sz w:val="22"/>
          <w:szCs w:val="22"/>
        </w:rPr>
        <w:t xml:space="preserve"> o zpracování osobních údajů</w:t>
      </w:r>
      <w:r w:rsidR="00FF48CD">
        <w:rPr>
          <w:rFonts w:ascii="Calibri" w:hAnsi="Calibri" w:cs="Calibri"/>
          <w:sz w:val="22"/>
          <w:szCs w:val="22"/>
        </w:rPr>
        <w:t>, ve znění pozdějších předpisů</w:t>
      </w:r>
      <w:r w:rsidR="007F1875" w:rsidRPr="00FE5410">
        <w:rPr>
          <w:rFonts w:ascii="Calibri" w:hAnsi="Calibri" w:cs="Calibri"/>
          <w:sz w:val="22"/>
          <w:szCs w:val="22"/>
        </w:rPr>
        <w:t>.</w:t>
      </w:r>
    </w:p>
    <w:p w14:paraId="09EB294D" w14:textId="77777777" w:rsidR="007F1875" w:rsidRDefault="007F1875" w:rsidP="007F1875">
      <w:pPr>
        <w:rPr>
          <w:rFonts w:ascii="Calibri" w:hAnsi="Calibri" w:cs="Calibri"/>
          <w:sz w:val="22"/>
          <w:szCs w:val="22"/>
        </w:rPr>
      </w:pPr>
    </w:p>
    <w:p w14:paraId="1D9C1DE1" w14:textId="77777777" w:rsidR="007F1875" w:rsidRPr="00FE5410" w:rsidRDefault="007F1875" w:rsidP="007F1875">
      <w:pPr>
        <w:jc w:val="center"/>
        <w:rPr>
          <w:rFonts w:ascii="Calibri" w:hAnsi="Calibri" w:cs="Calibri"/>
          <w:b/>
          <w:bCs/>
          <w:sz w:val="22"/>
          <w:szCs w:val="22"/>
        </w:rPr>
      </w:pPr>
      <w:r w:rsidRPr="00FE5410">
        <w:rPr>
          <w:rFonts w:ascii="Calibri" w:hAnsi="Calibri" w:cs="Calibri"/>
          <w:b/>
          <w:bCs/>
          <w:sz w:val="22"/>
          <w:szCs w:val="22"/>
        </w:rPr>
        <w:lastRenderedPageBreak/>
        <w:t>V</w:t>
      </w:r>
      <w:r w:rsidR="00C976B7" w:rsidRPr="00FE5410">
        <w:rPr>
          <w:rFonts w:ascii="Calibri" w:hAnsi="Calibri" w:cs="Calibri"/>
          <w:b/>
          <w:bCs/>
          <w:sz w:val="22"/>
          <w:szCs w:val="22"/>
        </w:rPr>
        <w:t>II</w:t>
      </w:r>
      <w:r w:rsidRPr="00FE5410">
        <w:rPr>
          <w:rFonts w:ascii="Calibri" w:hAnsi="Calibri" w:cs="Calibri"/>
          <w:b/>
          <w:bCs/>
          <w:sz w:val="22"/>
          <w:szCs w:val="22"/>
        </w:rPr>
        <w:t>I.</w:t>
      </w:r>
    </w:p>
    <w:p w14:paraId="09330F57" w14:textId="77777777" w:rsidR="007F1875" w:rsidRPr="00FE5410" w:rsidRDefault="007F1875" w:rsidP="007F1875">
      <w:pPr>
        <w:jc w:val="center"/>
        <w:rPr>
          <w:rFonts w:ascii="Calibri" w:hAnsi="Calibri" w:cs="Calibri"/>
          <w:b/>
          <w:bCs/>
          <w:sz w:val="22"/>
          <w:szCs w:val="22"/>
        </w:rPr>
      </w:pPr>
      <w:r w:rsidRPr="00FE5410">
        <w:rPr>
          <w:rFonts w:ascii="Calibri" w:hAnsi="Calibri" w:cs="Calibri"/>
          <w:b/>
          <w:bCs/>
          <w:sz w:val="22"/>
          <w:szCs w:val="22"/>
        </w:rPr>
        <w:t>SANKCE ZA NEDODRŽENÍ SMLUVNÍCH ZÁVAZKŮ</w:t>
      </w:r>
    </w:p>
    <w:p w14:paraId="06E044D7" w14:textId="77777777" w:rsidR="007F1875" w:rsidRPr="00FE5410" w:rsidRDefault="007F1875" w:rsidP="007F1875">
      <w:pPr>
        <w:rPr>
          <w:rFonts w:ascii="Calibri" w:hAnsi="Calibri" w:cs="Calibri"/>
          <w:sz w:val="22"/>
          <w:szCs w:val="22"/>
        </w:rPr>
      </w:pPr>
    </w:p>
    <w:p w14:paraId="64BDA37A" w14:textId="77777777" w:rsidR="00B20A9B" w:rsidRPr="002C33B0" w:rsidRDefault="00B827E0" w:rsidP="00FF48CD">
      <w:pPr>
        <w:numPr>
          <w:ilvl w:val="1"/>
          <w:numId w:val="11"/>
        </w:numPr>
        <w:ind w:left="567" w:hanging="567"/>
        <w:jc w:val="both"/>
        <w:rPr>
          <w:rFonts w:ascii="Calibri" w:hAnsi="Calibri" w:cs="Calibri"/>
          <w:sz w:val="22"/>
          <w:szCs w:val="22"/>
        </w:rPr>
      </w:pPr>
      <w:r w:rsidRPr="00FE5410">
        <w:rPr>
          <w:rFonts w:ascii="Calibri" w:hAnsi="Calibri" w:cs="Calibri"/>
          <w:sz w:val="22"/>
          <w:szCs w:val="22"/>
        </w:rPr>
        <w:t xml:space="preserve">V případě, že </w:t>
      </w:r>
      <w:r w:rsidR="00FF48CD">
        <w:rPr>
          <w:rFonts w:ascii="Calibri" w:hAnsi="Calibri" w:cs="Calibri"/>
          <w:sz w:val="22"/>
          <w:szCs w:val="22"/>
        </w:rPr>
        <w:t xml:space="preserve">poskytovatel </w:t>
      </w:r>
      <w:r w:rsidRPr="00FE5410">
        <w:rPr>
          <w:rFonts w:ascii="Calibri" w:hAnsi="Calibri" w:cs="Calibri"/>
          <w:sz w:val="22"/>
          <w:szCs w:val="22"/>
        </w:rPr>
        <w:t xml:space="preserve">nedodrží časové limity pro poskytování služeb, </w:t>
      </w:r>
      <w:r w:rsidR="00770CC4" w:rsidRPr="00FE5410">
        <w:rPr>
          <w:rFonts w:ascii="Calibri" w:hAnsi="Calibri" w:cs="Calibri"/>
          <w:sz w:val="22"/>
          <w:szCs w:val="22"/>
        </w:rPr>
        <w:t xml:space="preserve">které jsou definovány v </w:t>
      </w:r>
      <w:r w:rsidR="00E82DA6" w:rsidRPr="00FE5410">
        <w:rPr>
          <w:rFonts w:ascii="Calibri" w:hAnsi="Calibri" w:cs="Calibri"/>
          <w:sz w:val="22"/>
          <w:szCs w:val="22"/>
        </w:rPr>
        <w:t>č</w:t>
      </w:r>
      <w:r w:rsidR="00E82DA6">
        <w:rPr>
          <w:rFonts w:ascii="Calibri" w:hAnsi="Calibri" w:cs="Calibri"/>
          <w:sz w:val="22"/>
          <w:szCs w:val="22"/>
        </w:rPr>
        <w:t>l.</w:t>
      </w:r>
      <w:r w:rsidR="00E82DA6" w:rsidRPr="00FE5410">
        <w:rPr>
          <w:rFonts w:ascii="Calibri" w:hAnsi="Calibri" w:cs="Calibri"/>
          <w:sz w:val="22"/>
          <w:szCs w:val="22"/>
        </w:rPr>
        <w:t xml:space="preserve"> </w:t>
      </w:r>
      <w:r w:rsidR="007F1875" w:rsidRPr="00FE5410">
        <w:rPr>
          <w:rFonts w:ascii="Calibri" w:hAnsi="Calibri" w:cs="Calibri"/>
          <w:sz w:val="22"/>
          <w:szCs w:val="22"/>
        </w:rPr>
        <w:t xml:space="preserve">III. </w:t>
      </w:r>
      <w:r w:rsidRPr="00FE5410">
        <w:rPr>
          <w:rFonts w:ascii="Calibri" w:hAnsi="Calibri" w:cs="Calibri"/>
          <w:sz w:val="22"/>
          <w:szCs w:val="22"/>
        </w:rPr>
        <w:t xml:space="preserve">a dále v příloze č. 1 této smlouvy, aniž by to bylo způsobeno neplněním povinností a smluvních závazků ze strany objednatele nebo okolnostmi vylučujícími odpovědnost, má objednatel právo účtovat </w:t>
      </w:r>
      <w:r w:rsidR="00F5730C">
        <w:rPr>
          <w:rFonts w:ascii="Calibri" w:hAnsi="Calibri" w:cs="Calibri"/>
          <w:sz w:val="22"/>
          <w:szCs w:val="22"/>
        </w:rPr>
        <w:t>poskytovateli</w:t>
      </w:r>
      <w:r w:rsidRPr="00FE5410">
        <w:rPr>
          <w:rFonts w:ascii="Calibri" w:hAnsi="Calibri" w:cs="Calibri"/>
          <w:sz w:val="22"/>
          <w:szCs w:val="22"/>
        </w:rPr>
        <w:t xml:space="preserve"> </w:t>
      </w:r>
      <w:r w:rsidR="005C7D22" w:rsidRPr="00FE5410">
        <w:rPr>
          <w:rFonts w:ascii="Calibri" w:hAnsi="Calibri" w:cs="Calibri"/>
          <w:bCs/>
          <w:sz w:val="22"/>
          <w:szCs w:val="22"/>
        </w:rPr>
        <w:t>smluvní pokutu</w:t>
      </w:r>
      <w:r w:rsidR="00770CC4" w:rsidRPr="00FE5410">
        <w:rPr>
          <w:rFonts w:ascii="Calibri" w:hAnsi="Calibri" w:cs="Calibri"/>
          <w:bCs/>
          <w:sz w:val="22"/>
          <w:szCs w:val="22"/>
        </w:rPr>
        <w:t xml:space="preserve"> ve výši 1,000 Kč/den.</w:t>
      </w:r>
    </w:p>
    <w:p w14:paraId="5A356213" w14:textId="77777777" w:rsidR="002C33B0" w:rsidRPr="00FE5410" w:rsidRDefault="002C33B0" w:rsidP="00FF48CD">
      <w:pPr>
        <w:ind w:left="567" w:hanging="567"/>
        <w:jc w:val="both"/>
        <w:rPr>
          <w:rFonts w:ascii="Calibri" w:hAnsi="Calibri" w:cs="Calibri"/>
          <w:sz w:val="22"/>
          <w:szCs w:val="22"/>
        </w:rPr>
      </w:pPr>
    </w:p>
    <w:p w14:paraId="4D005C2D" w14:textId="77777777" w:rsidR="00B827E0" w:rsidRDefault="00B827E0" w:rsidP="00FF48CD">
      <w:pPr>
        <w:numPr>
          <w:ilvl w:val="1"/>
          <w:numId w:val="11"/>
        </w:numPr>
        <w:ind w:left="567" w:hanging="567"/>
        <w:jc w:val="both"/>
        <w:rPr>
          <w:rFonts w:ascii="Calibri" w:hAnsi="Calibri" w:cs="Calibri"/>
          <w:sz w:val="22"/>
          <w:szCs w:val="22"/>
        </w:rPr>
      </w:pPr>
      <w:r w:rsidRPr="00FE5410">
        <w:rPr>
          <w:rFonts w:ascii="Calibri" w:hAnsi="Calibri" w:cs="Calibri"/>
          <w:sz w:val="22"/>
          <w:szCs w:val="22"/>
        </w:rPr>
        <w:t xml:space="preserve">V případě nezaplacení faktur objednatelem na účet </w:t>
      </w:r>
      <w:r w:rsidR="00F5730C">
        <w:rPr>
          <w:rFonts w:ascii="Calibri" w:hAnsi="Calibri" w:cs="Calibri"/>
          <w:sz w:val="22"/>
          <w:szCs w:val="22"/>
        </w:rPr>
        <w:t>poskytovatele</w:t>
      </w:r>
      <w:r w:rsidR="00F5730C" w:rsidRPr="00FE5410">
        <w:rPr>
          <w:rFonts w:ascii="Calibri" w:hAnsi="Calibri" w:cs="Calibri"/>
          <w:sz w:val="22"/>
          <w:szCs w:val="22"/>
        </w:rPr>
        <w:t xml:space="preserve"> </w:t>
      </w:r>
      <w:r w:rsidRPr="00FE5410">
        <w:rPr>
          <w:rFonts w:ascii="Calibri" w:hAnsi="Calibri" w:cs="Calibri"/>
          <w:sz w:val="22"/>
          <w:szCs w:val="22"/>
        </w:rPr>
        <w:t>v termínu splatnosti je o</w:t>
      </w:r>
      <w:r w:rsidR="001646DC" w:rsidRPr="00FE5410">
        <w:rPr>
          <w:rFonts w:ascii="Calibri" w:hAnsi="Calibri" w:cs="Calibri"/>
          <w:sz w:val="22"/>
          <w:szCs w:val="22"/>
        </w:rPr>
        <w:t>bjednatel</w:t>
      </w:r>
      <w:r w:rsidRPr="00FE5410">
        <w:rPr>
          <w:rFonts w:ascii="Calibri" w:hAnsi="Calibri" w:cs="Calibri"/>
          <w:sz w:val="22"/>
          <w:szCs w:val="22"/>
        </w:rPr>
        <w:t xml:space="preserve"> povinen uhra</w:t>
      </w:r>
      <w:r w:rsidR="001646DC" w:rsidRPr="00FE5410">
        <w:rPr>
          <w:rFonts w:ascii="Calibri" w:hAnsi="Calibri" w:cs="Calibri"/>
          <w:sz w:val="22"/>
          <w:szCs w:val="22"/>
        </w:rPr>
        <w:t>dit úrok z prodlení ve výši 0,0</w:t>
      </w:r>
      <w:r w:rsidR="00B2438C" w:rsidRPr="00FE5410">
        <w:rPr>
          <w:rFonts w:ascii="Calibri" w:hAnsi="Calibri" w:cs="Calibri"/>
          <w:sz w:val="22"/>
          <w:szCs w:val="22"/>
        </w:rPr>
        <w:t>5</w:t>
      </w:r>
      <w:r w:rsidRPr="00FE5410">
        <w:rPr>
          <w:rFonts w:ascii="Calibri" w:hAnsi="Calibri" w:cs="Calibri"/>
          <w:sz w:val="22"/>
          <w:szCs w:val="22"/>
        </w:rPr>
        <w:t>% celkové částky za každý den prodlení.</w:t>
      </w:r>
    </w:p>
    <w:p w14:paraId="21DD0C0E" w14:textId="77777777" w:rsidR="002C33B0" w:rsidRPr="00FE5410" w:rsidRDefault="002C33B0" w:rsidP="00FF48CD">
      <w:pPr>
        <w:ind w:left="567" w:hanging="567"/>
        <w:jc w:val="both"/>
        <w:rPr>
          <w:rFonts w:ascii="Calibri" w:hAnsi="Calibri" w:cs="Calibri"/>
          <w:sz w:val="22"/>
          <w:szCs w:val="22"/>
        </w:rPr>
      </w:pPr>
    </w:p>
    <w:p w14:paraId="38244988" w14:textId="77777777" w:rsidR="00B827E0" w:rsidRDefault="00B827E0" w:rsidP="00FF48CD">
      <w:pPr>
        <w:numPr>
          <w:ilvl w:val="1"/>
          <w:numId w:val="11"/>
        </w:numPr>
        <w:ind w:left="567" w:hanging="567"/>
        <w:jc w:val="both"/>
        <w:rPr>
          <w:rFonts w:ascii="Calibri" w:hAnsi="Calibri" w:cs="Calibri"/>
          <w:sz w:val="22"/>
          <w:szCs w:val="22"/>
        </w:rPr>
      </w:pPr>
      <w:r w:rsidRPr="00FE5410">
        <w:rPr>
          <w:rFonts w:ascii="Calibri" w:hAnsi="Calibri" w:cs="Calibri"/>
          <w:sz w:val="22"/>
          <w:szCs w:val="22"/>
        </w:rPr>
        <w:t xml:space="preserve">Neposkytnutí součinnosti objednatele zbavuje </w:t>
      </w:r>
      <w:r w:rsidR="00F5730C">
        <w:rPr>
          <w:rFonts w:ascii="Calibri" w:hAnsi="Calibri" w:cs="Calibri"/>
          <w:sz w:val="22"/>
          <w:szCs w:val="22"/>
        </w:rPr>
        <w:t>poskytovatele</w:t>
      </w:r>
      <w:r w:rsidR="00F5730C" w:rsidRPr="00FE5410">
        <w:rPr>
          <w:rFonts w:ascii="Calibri" w:hAnsi="Calibri" w:cs="Calibri"/>
          <w:sz w:val="22"/>
          <w:szCs w:val="22"/>
        </w:rPr>
        <w:t xml:space="preserve"> </w:t>
      </w:r>
      <w:r w:rsidRPr="00FE5410">
        <w:rPr>
          <w:rFonts w:ascii="Calibri" w:hAnsi="Calibri" w:cs="Calibri"/>
          <w:sz w:val="22"/>
          <w:szCs w:val="22"/>
        </w:rPr>
        <w:t xml:space="preserve">povinnosti uhradit smluvní pokutu za nedodržení časových limitů </w:t>
      </w:r>
      <w:r w:rsidR="002C33B0">
        <w:rPr>
          <w:rFonts w:ascii="Calibri" w:hAnsi="Calibri" w:cs="Calibri"/>
          <w:sz w:val="22"/>
          <w:szCs w:val="22"/>
        </w:rPr>
        <w:t>po</w:t>
      </w:r>
      <w:r w:rsidRPr="00FE5410">
        <w:rPr>
          <w:rFonts w:ascii="Calibri" w:hAnsi="Calibri" w:cs="Calibri"/>
          <w:sz w:val="22"/>
          <w:szCs w:val="22"/>
        </w:rPr>
        <w:t xml:space="preserve">dle </w:t>
      </w:r>
      <w:r w:rsidR="00F5730C">
        <w:rPr>
          <w:rFonts w:ascii="Calibri" w:hAnsi="Calibri" w:cs="Calibri"/>
          <w:sz w:val="22"/>
          <w:szCs w:val="22"/>
        </w:rPr>
        <w:t>čl</w:t>
      </w:r>
      <w:r w:rsidRPr="00FE5410">
        <w:rPr>
          <w:rFonts w:ascii="Calibri" w:hAnsi="Calibri" w:cs="Calibri"/>
          <w:sz w:val="22"/>
          <w:szCs w:val="22"/>
        </w:rPr>
        <w:t xml:space="preserve">. </w:t>
      </w:r>
      <w:r w:rsidR="00F5730C">
        <w:rPr>
          <w:rFonts w:ascii="Calibri" w:hAnsi="Calibri" w:cs="Calibri"/>
          <w:sz w:val="22"/>
          <w:szCs w:val="22"/>
        </w:rPr>
        <w:t>III této smlouvy</w:t>
      </w:r>
      <w:r w:rsidRPr="00FE5410">
        <w:rPr>
          <w:rFonts w:ascii="Calibri" w:hAnsi="Calibri" w:cs="Calibri"/>
          <w:sz w:val="22"/>
          <w:szCs w:val="22"/>
        </w:rPr>
        <w:t>.</w:t>
      </w:r>
    </w:p>
    <w:p w14:paraId="6325B514" w14:textId="77777777" w:rsidR="002C33B0" w:rsidRPr="00FE5410" w:rsidRDefault="002C33B0" w:rsidP="00FF48CD">
      <w:pPr>
        <w:ind w:left="567" w:hanging="567"/>
        <w:jc w:val="both"/>
        <w:rPr>
          <w:rFonts w:ascii="Calibri" w:hAnsi="Calibri" w:cs="Calibri"/>
          <w:sz w:val="22"/>
          <w:szCs w:val="22"/>
        </w:rPr>
      </w:pPr>
    </w:p>
    <w:p w14:paraId="38A0B5D4" w14:textId="77777777" w:rsidR="00B827E0" w:rsidRPr="00FE5410" w:rsidRDefault="00B827E0" w:rsidP="00FF48CD">
      <w:pPr>
        <w:numPr>
          <w:ilvl w:val="1"/>
          <w:numId w:val="11"/>
        </w:numPr>
        <w:ind w:left="567" w:hanging="567"/>
        <w:jc w:val="both"/>
        <w:rPr>
          <w:rFonts w:ascii="Calibri" w:hAnsi="Calibri" w:cs="Calibri"/>
          <w:sz w:val="22"/>
          <w:szCs w:val="22"/>
        </w:rPr>
      </w:pPr>
      <w:r w:rsidRPr="00FE5410">
        <w:rPr>
          <w:rFonts w:ascii="Calibri" w:hAnsi="Calibri" w:cs="Calibri"/>
          <w:sz w:val="22"/>
          <w:szCs w:val="22"/>
        </w:rPr>
        <w:t xml:space="preserve">Sankce v tomto článku stanovené jsou splatné na základě písemné výzvy strany oprávněné doručené straně </w:t>
      </w:r>
      <w:r w:rsidR="00597BB2" w:rsidRPr="00FE5410">
        <w:rPr>
          <w:rFonts w:ascii="Calibri" w:hAnsi="Calibri" w:cs="Calibri"/>
          <w:sz w:val="22"/>
          <w:szCs w:val="22"/>
        </w:rPr>
        <w:t>povinné,</w:t>
      </w:r>
      <w:r w:rsidRPr="00FE5410">
        <w:rPr>
          <w:rFonts w:ascii="Calibri" w:hAnsi="Calibri" w:cs="Calibri"/>
          <w:sz w:val="22"/>
          <w:szCs w:val="22"/>
        </w:rPr>
        <w:t xml:space="preserve"> a to v termínu 30 dnů od jejich vyúčtování.</w:t>
      </w:r>
    </w:p>
    <w:p w14:paraId="086C5FA2" w14:textId="77777777" w:rsidR="002C33B0" w:rsidRPr="00FE5410" w:rsidRDefault="002C33B0" w:rsidP="00B10CC4">
      <w:pPr>
        <w:jc w:val="both"/>
        <w:rPr>
          <w:rFonts w:ascii="Calibri" w:hAnsi="Calibri" w:cs="Calibri"/>
          <w:sz w:val="22"/>
          <w:szCs w:val="22"/>
        </w:rPr>
      </w:pPr>
    </w:p>
    <w:p w14:paraId="409D869E" w14:textId="77777777" w:rsidR="00B10CC4" w:rsidRPr="00FE5410" w:rsidRDefault="00C976B7" w:rsidP="00B10CC4">
      <w:pPr>
        <w:jc w:val="center"/>
        <w:rPr>
          <w:rFonts w:ascii="Calibri" w:hAnsi="Calibri" w:cs="Calibri"/>
          <w:b/>
          <w:bCs/>
          <w:sz w:val="22"/>
          <w:szCs w:val="22"/>
        </w:rPr>
      </w:pPr>
      <w:r w:rsidRPr="00FE5410">
        <w:rPr>
          <w:rFonts w:ascii="Calibri" w:hAnsi="Calibri" w:cs="Calibri"/>
          <w:b/>
          <w:bCs/>
          <w:sz w:val="22"/>
          <w:szCs w:val="22"/>
        </w:rPr>
        <w:t>IX</w:t>
      </w:r>
      <w:r w:rsidR="00B10CC4" w:rsidRPr="00FE5410">
        <w:rPr>
          <w:rFonts w:ascii="Calibri" w:hAnsi="Calibri" w:cs="Calibri"/>
          <w:b/>
          <w:bCs/>
          <w:sz w:val="22"/>
          <w:szCs w:val="22"/>
        </w:rPr>
        <w:t>.</w:t>
      </w:r>
    </w:p>
    <w:p w14:paraId="76424126" w14:textId="77777777" w:rsidR="00B10CC4" w:rsidRPr="00FE5410" w:rsidRDefault="00B10CC4" w:rsidP="00B10CC4">
      <w:pPr>
        <w:jc w:val="center"/>
        <w:rPr>
          <w:rFonts w:ascii="Calibri" w:hAnsi="Calibri" w:cs="Calibri"/>
          <w:b/>
          <w:bCs/>
          <w:sz w:val="22"/>
          <w:szCs w:val="22"/>
        </w:rPr>
      </w:pPr>
      <w:r w:rsidRPr="00FE5410">
        <w:rPr>
          <w:rFonts w:ascii="Calibri" w:hAnsi="Calibri" w:cs="Calibri"/>
          <w:b/>
          <w:bCs/>
          <w:sz w:val="22"/>
          <w:szCs w:val="22"/>
        </w:rPr>
        <w:t>TRVÁNÍ SMLOUVY</w:t>
      </w:r>
    </w:p>
    <w:p w14:paraId="66CA4244" w14:textId="77777777" w:rsidR="00B10CC4" w:rsidRPr="00FE5410" w:rsidRDefault="00B10CC4" w:rsidP="00B10CC4">
      <w:pPr>
        <w:jc w:val="both"/>
        <w:rPr>
          <w:rFonts w:ascii="Calibri" w:hAnsi="Calibri" w:cs="Calibri"/>
          <w:sz w:val="22"/>
          <w:szCs w:val="22"/>
        </w:rPr>
      </w:pPr>
    </w:p>
    <w:p w14:paraId="785D2775" w14:textId="014C1865" w:rsidR="002C33B0" w:rsidRPr="00164227" w:rsidRDefault="00B827E0" w:rsidP="00F5730C">
      <w:pPr>
        <w:numPr>
          <w:ilvl w:val="1"/>
          <w:numId w:val="8"/>
        </w:numPr>
        <w:ind w:left="567" w:hanging="567"/>
        <w:jc w:val="both"/>
        <w:rPr>
          <w:rFonts w:ascii="Calibri" w:hAnsi="Calibri" w:cs="Calibri"/>
          <w:sz w:val="22"/>
          <w:szCs w:val="22"/>
        </w:rPr>
      </w:pPr>
      <w:r w:rsidRPr="00164227">
        <w:rPr>
          <w:rFonts w:ascii="Calibri" w:hAnsi="Calibri" w:cs="Calibri"/>
          <w:sz w:val="22"/>
          <w:szCs w:val="22"/>
        </w:rPr>
        <w:t xml:space="preserve">Smlouva je uzavírána </w:t>
      </w:r>
      <w:r w:rsidRPr="00164227">
        <w:rPr>
          <w:rFonts w:ascii="Calibri" w:hAnsi="Calibri" w:cs="Calibri"/>
          <w:b/>
          <w:sz w:val="22"/>
          <w:szCs w:val="22"/>
        </w:rPr>
        <w:t xml:space="preserve">na dobu </w:t>
      </w:r>
      <w:r w:rsidR="00421E60" w:rsidRPr="00343216">
        <w:rPr>
          <w:rFonts w:ascii="Calibri" w:hAnsi="Calibri" w:cs="Calibri"/>
          <w:b/>
          <w:bCs/>
          <w:sz w:val="22"/>
          <w:szCs w:val="22"/>
          <w:highlight w:val="cyan"/>
        </w:rPr>
        <w:t>60</w:t>
      </w:r>
      <w:r w:rsidR="00C750D4" w:rsidRPr="00343216">
        <w:rPr>
          <w:rFonts w:ascii="Calibri" w:hAnsi="Calibri" w:cs="Calibri"/>
          <w:b/>
          <w:bCs/>
          <w:sz w:val="22"/>
          <w:szCs w:val="22"/>
          <w:highlight w:val="cyan"/>
        </w:rPr>
        <w:t xml:space="preserve"> měsíců</w:t>
      </w:r>
    </w:p>
    <w:p w14:paraId="28BF9DE7" w14:textId="77777777" w:rsidR="002C33B0" w:rsidRPr="002C33B0" w:rsidRDefault="002C33B0" w:rsidP="002C33B0">
      <w:pPr>
        <w:jc w:val="both"/>
        <w:rPr>
          <w:rFonts w:ascii="Calibri" w:hAnsi="Calibri" w:cs="Calibri"/>
          <w:sz w:val="22"/>
          <w:szCs w:val="22"/>
        </w:rPr>
      </w:pPr>
    </w:p>
    <w:p w14:paraId="5A197E0F" w14:textId="77777777" w:rsidR="005B060C" w:rsidRPr="00FE5410" w:rsidRDefault="005B060C" w:rsidP="00B1780F">
      <w:pPr>
        <w:numPr>
          <w:ilvl w:val="1"/>
          <w:numId w:val="8"/>
        </w:numPr>
        <w:ind w:left="567" w:hanging="567"/>
        <w:jc w:val="both"/>
        <w:rPr>
          <w:rFonts w:ascii="Calibri" w:hAnsi="Calibri" w:cs="Calibri"/>
          <w:sz w:val="22"/>
          <w:szCs w:val="22"/>
        </w:rPr>
      </w:pPr>
      <w:r w:rsidRPr="00FE5410">
        <w:rPr>
          <w:rFonts w:ascii="Calibri" w:hAnsi="Calibri" w:cs="Calibri"/>
          <w:sz w:val="22"/>
          <w:szCs w:val="22"/>
        </w:rPr>
        <w:t>Tato smlouva zaniká</w:t>
      </w:r>
      <w:r w:rsidR="00381BFC" w:rsidRPr="00FE5410">
        <w:rPr>
          <w:rFonts w:ascii="Calibri" w:hAnsi="Calibri" w:cs="Calibri"/>
          <w:sz w:val="22"/>
          <w:szCs w:val="22"/>
        </w:rPr>
        <w:t>:</w:t>
      </w:r>
      <w:r w:rsidR="00972167">
        <w:rPr>
          <w:rFonts w:ascii="Calibri" w:hAnsi="Calibri" w:cs="Calibri"/>
          <w:sz w:val="22"/>
          <w:szCs w:val="22"/>
        </w:rPr>
        <w:t xml:space="preserve"> </w:t>
      </w:r>
    </w:p>
    <w:p w14:paraId="1F05E8CE" w14:textId="77777777" w:rsidR="005B060C" w:rsidRPr="00FE5410" w:rsidRDefault="00381BFC" w:rsidP="00B10CC4">
      <w:pPr>
        <w:numPr>
          <w:ilvl w:val="2"/>
          <w:numId w:val="6"/>
        </w:numPr>
        <w:shd w:val="clear" w:color="auto" w:fill="FFFFFF"/>
        <w:ind w:left="0" w:firstLine="567"/>
        <w:jc w:val="both"/>
        <w:rPr>
          <w:rFonts w:ascii="Calibri" w:hAnsi="Calibri" w:cs="Calibri"/>
          <w:sz w:val="22"/>
          <w:szCs w:val="22"/>
        </w:rPr>
      </w:pPr>
      <w:r w:rsidRPr="00FE5410">
        <w:rPr>
          <w:rFonts w:ascii="Calibri" w:hAnsi="Calibri" w:cs="Calibri"/>
          <w:sz w:val="22"/>
          <w:szCs w:val="22"/>
        </w:rPr>
        <w:t>dohodou smluvních stran</w:t>
      </w:r>
      <w:r w:rsidR="00064B6A">
        <w:rPr>
          <w:rFonts w:ascii="Calibri" w:hAnsi="Calibri" w:cs="Calibri"/>
          <w:sz w:val="22"/>
          <w:szCs w:val="22"/>
        </w:rPr>
        <w:t>;</w:t>
      </w:r>
    </w:p>
    <w:p w14:paraId="40C0FB21" w14:textId="77777777" w:rsidR="005B60DF" w:rsidRPr="00FE5410" w:rsidRDefault="00064B6A" w:rsidP="00B10CC4">
      <w:pPr>
        <w:numPr>
          <w:ilvl w:val="2"/>
          <w:numId w:val="6"/>
        </w:numPr>
        <w:shd w:val="clear" w:color="auto" w:fill="FFFFFF"/>
        <w:ind w:left="0" w:firstLine="567"/>
        <w:jc w:val="both"/>
        <w:rPr>
          <w:rFonts w:ascii="Calibri" w:hAnsi="Calibri" w:cs="Calibri"/>
          <w:sz w:val="22"/>
          <w:szCs w:val="22"/>
        </w:rPr>
      </w:pPr>
      <w:r>
        <w:rPr>
          <w:rFonts w:ascii="Calibri" w:hAnsi="Calibri" w:cs="Calibri"/>
          <w:sz w:val="22"/>
          <w:szCs w:val="22"/>
        </w:rPr>
        <w:t xml:space="preserve">odstoupením z důvodu </w:t>
      </w:r>
      <w:r w:rsidR="005B60DF" w:rsidRPr="00FE5410">
        <w:rPr>
          <w:rFonts w:ascii="Calibri" w:hAnsi="Calibri" w:cs="Calibri"/>
          <w:sz w:val="22"/>
          <w:szCs w:val="22"/>
        </w:rPr>
        <w:t>podstatn</w:t>
      </w:r>
      <w:r>
        <w:rPr>
          <w:rFonts w:ascii="Calibri" w:hAnsi="Calibri" w:cs="Calibri"/>
          <w:sz w:val="22"/>
          <w:szCs w:val="22"/>
        </w:rPr>
        <w:t>ého</w:t>
      </w:r>
      <w:r w:rsidR="005B60DF" w:rsidRPr="00FE5410">
        <w:rPr>
          <w:rFonts w:ascii="Calibri" w:hAnsi="Calibri" w:cs="Calibri"/>
          <w:sz w:val="22"/>
          <w:szCs w:val="22"/>
        </w:rPr>
        <w:t xml:space="preserve"> porušení povinností</w:t>
      </w:r>
      <w:r>
        <w:rPr>
          <w:rFonts w:ascii="Calibri" w:hAnsi="Calibri" w:cs="Calibri"/>
          <w:sz w:val="22"/>
          <w:szCs w:val="22"/>
        </w:rPr>
        <w:t xml:space="preserve"> dle této smlouvy;</w:t>
      </w:r>
    </w:p>
    <w:p w14:paraId="466F0817" w14:textId="77777777" w:rsidR="00064B6A" w:rsidRDefault="00D74059" w:rsidP="00B10CC4">
      <w:pPr>
        <w:numPr>
          <w:ilvl w:val="2"/>
          <w:numId w:val="6"/>
        </w:numPr>
        <w:shd w:val="clear" w:color="auto" w:fill="FFFFFF"/>
        <w:ind w:left="0" w:firstLine="567"/>
        <w:jc w:val="both"/>
        <w:rPr>
          <w:rFonts w:ascii="Calibri" w:hAnsi="Calibri" w:cs="Calibri"/>
          <w:sz w:val="22"/>
          <w:szCs w:val="22"/>
        </w:rPr>
      </w:pPr>
      <w:r w:rsidRPr="00FE5410">
        <w:rPr>
          <w:rFonts w:ascii="Calibri" w:hAnsi="Calibri" w:cs="Calibri"/>
          <w:sz w:val="22"/>
          <w:szCs w:val="22"/>
        </w:rPr>
        <w:t xml:space="preserve">výpovědí. </w:t>
      </w:r>
    </w:p>
    <w:p w14:paraId="2C9631CC" w14:textId="77777777" w:rsidR="002C33B0" w:rsidRPr="00FE5410" w:rsidRDefault="002C33B0" w:rsidP="002C33B0">
      <w:pPr>
        <w:shd w:val="clear" w:color="auto" w:fill="FFFFFF"/>
        <w:jc w:val="both"/>
        <w:rPr>
          <w:rFonts w:ascii="Calibri" w:hAnsi="Calibri" w:cs="Calibri"/>
          <w:sz w:val="22"/>
          <w:szCs w:val="22"/>
        </w:rPr>
      </w:pPr>
    </w:p>
    <w:p w14:paraId="190137FA" w14:textId="77777777" w:rsidR="005B060C" w:rsidRPr="00FE5410" w:rsidRDefault="005B060C" w:rsidP="00064B6A">
      <w:pPr>
        <w:numPr>
          <w:ilvl w:val="1"/>
          <w:numId w:val="8"/>
        </w:numPr>
        <w:ind w:left="567" w:hanging="567"/>
        <w:jc w:val="both"/>
        <w:rPr>
          <w:rFonts w:ascii="Calibri" w:hAnsi="Calibri" w:cs="Calibri"/>
          <w:sz w:val="22"/>
          <w:szCs w:val="22"/>
        </w:rPr>
      </w:pPr>
      <w:r w:rsidRPr="00FE5410">
        <w:rPr>
          <w:rFonts w:ascii="Calibri" w:hAnsi="Calibri" w:cs="Calibri"/>
          <w:sz w:val="22"/>
          <w:szCs w:val="22"/>
        </w:rPr>
        <w:t xml:space="preserve">Za podstatné porušení povinností na straně </w:t>
      </w:r>
      <w:r w:rsidR="00064B6A">
        <w:rPr>
          <w:rFonts w:ascii="Calibri" w:hAnsi="Calibri" w:cs="Calibri"/>
          <w:sz w:val="22"/>
          <w:szCs w:val="22"/>
        </w:rPr>
        <w:t>poskytovatele</w:t>
      </w:r>
      <w:r w:rsidR="00064B6A" w:rsidRPr="00FE5410">
        <w:rPr>
          <w:rFonts w:ascii="Calibri" w:hAnsi="Calibri" w:cs="Calibri"/>
          <w:sz w:val="22"/>
          <w:szCs w:val="22"/>
        </w:rPr>
        <w:t xml:space="preserve"> </w:t>
      </w:r>
      <w:r w:rsidRPr="00FE5410">
        <w:rPr>
          <w:rFonts w:ascii="Calibri" w:hAnsi="Calibri" w:cs="Calibri"/>
          <w:sz w:val="22"/>
          <w:szCs w:val="22"/>
        </w:rPr>
        <w:t>se považuje:</w:t>
      </w:r>
    </w:p>
    <w:p w14:paraId="5ECD35A1" w14:textId="77777777" w:rsidR="005B060C" w:rsidRPr="00FE5410" w:rsidRDefault="005B060C" w:rsidP="00064B6A">
      <w:pPr>
        <w:numPr>
          <w:ilvl w:val="2"/>
          <w:numId w:val="23"/>
        </w:numPr>
        <w:shd w:val="clear" w:color="auto" w:fill="FFFFFF"/>
        <w:ind w:left="1134" w:hanging="567"/>
        <w:jc w:val="both"/>
        <w:rPr>
          <w:rFonts w:ascii="Calibri" w:hAnsi="Calibri" w:cs="Calibri"/>
          <w:sz w:val="22"/>
          <w:szCs w:val="22"/>
        </w:rPr>
      </w:pPr>
      <w:r w:rsidRPr="00FE5410">
        <w:rPr>
          <w:rFonts w:ascii="Calibri" w:hAnsi="Calibri" w:cs="Calibri"/>
          <w:sz w:val="22"/>
          <w:szCs w:val="22"/>
        </w:rPr>
        <w:t xml:space="preserve">případ </w:t>
      </w:r>
      <w:r w:rsidR="009D46FA" w:rsidRPr="00FE5410">
        <w:rPr>
          <w:rFonts w:ascii="Calibri" w:hAnsi="Calibri" w:cs="Calibri"/>
          <w:sz w:val="22"/>
          <w:szCs w:val="22"/>
        </w:rPr>
        <w:t>opakovaného prodlení (alespoň 3</w:t>
      </w:r>
      <w:r w:rsidRPr="00FE5410">
        <w:rPr>
          <w:rFonts w:ascii="Calibri" w:hAnsi="Calibri" w:cs="Calibri"/>
          <w:sz w:val="22"/>
          <w:szCs w:val="22"/>
        </w:rPr>
        <w:t xml:space="preserve">x) </w:t>
      </w:r>
      <w:r w:rsidR="00064B6A">
        <w:rPr>
          <w:rFonts w:ascii="Calibri" w:hAnsi="Calibri" w:cs="Calibri"/>
          <w:sz w:val="22"/>
          <w:szCs w:val="22"/>
        </w:rPr>
        <w:t>poskytovatele</w:t>
      </w:r>
      <w:r w:rsidR="00064B6A" w:rsidRPr="00FE5410">
        <w:rPr>
          <w:rFonts w:ascii="Calibri" w:hAnsi="Calibri" w:cs="Calibri"/>
          <w:sz w:val="22"/>
          <w:szCs w:val="22"/>
        </w:rPr>
        <w:t xml:space="preserve"> </w:t>
      </w:r>
      <w:r w:rsidRPr="00FE5410">
        <w:rPr>
          <w:rFonts w:ascii="Calibri" w:hAnsi="Calibri" w:cs="Calibri"/>
          <w:sz w:val="22"/>
          <w:szCs w:val="22"/>
        </w:rPr>
        <w:t>s odstraňováním závad, poruch a havárií ve lhů</w:t>
      </w:r>
      <w:r w:rsidR="00FF1CBE" w:rsidRPr="00FE5410">
        <w:rPr>
          <w:rFonts w:ascii="Calibri" w:hAnsi="Calibri" w:cs="Calibri"/>
          <w:sz w:val="22"/>
          <w:szCs w:val="22"/>
        </w:rPr>
        <w:t xml:space="preserve">tách smluvených </w:t>
      </w:r>
      <w:r w:rsidR="00064B6A">
        <w:rPr>
          <w:rFonts w:ascii="Calibri" w:hAnsi="Calibri" w:cs="Calibri"/>
          <w:sz w:val="22"/>
          <w:szCs w:val="22"/>
        </w:rPr>
        <w:t>dle odst. 1</w:t>
      </w:r>
      <w:r w:rsidR="00F35160" w:rsidRPr="00FE5410">
        <w:rPr>
          <w:rFonts w:ascii="Calibri" w:hAnsi="Calibri" w:cs="Calibri"/>
          <w:sz w:val="22"/>
          <w:szCs w:val="22"/>
        </w:rPr>
        <w:t xml:space="preserve"> </w:t>
      </w:r>
      <w:r w:rsidR="00064B6A">
        <w:rPr>
          <w:rFonts w:ascii="Calibri" w:hAnsi="Calibri" w:cs="Calibri"/>
          <w:sz w:val="22"/>
          <w:szCs w:val="22"/>
        </w:rPr>
        <w:t>písm.</w:t>
      </w:r>
      <w:r w:rsidR="00F35160" w:rsidRPr="00FE5410">
        <w:rPr>
          <w:rFonts w:ascii="Calibri" w:hAnsi="Calibri" w:cs="Calibri"/>
          <w:sz w:val="22"/>
          <w:szCs w:val="22"/>
        </w:rPr>
        <w:t xml:space="preserve"> C</w:t>
      </w:r>
      <w:r w:rsidR="00064B6A">
        <w:rPr>
          <w:rFonts w:ascii="Calibri" w:hAnsi="Calibri" w:cs="Calibri"/>
          <w:sz w:val="22"/>
          <w:szCs w:val="22"/>
        </w:rPr>
        <w:t>) přílohy č. 1 této smlouvy</w:t>
      </w:r>
      <w:r w:rsidR="00F35160" w:rsidRPr="00FE5410">
        <w:rPr>
          <w:rFonts w:ascii="Calibri" w:hAnsi="Calibri" w:cs="Calibri"/>
          <w:sz w:val="22"/>
          <w:szCs w:val="22"/>
        </w:rPr>
        <w:t>.</w:t>
      </w:r>
      <w:r w:rsidRPr="00FE5410">
        <w:rPr>
          <w:rFonts w:ascii="Calibri" w:hAnsi="Calibri" w:cs="Calibri"/>
          <w:sz w:val="22"/>
          <w:szCs w:val="22"/>
        </w:rPr>
        <w:t xml:space="preserve"> </w:t>
      </w:r>
    </w:p>
    <w:p w14:paraId="018F4A18" w14:textId="77777777" w:rsidR="005B060C" w:rsidRPr="00FE5410" w:rsidRDefault="005B060C" w:rsidP="00064B6A">
      <w:pPr>
        <w:numPr>
          <w:ilvl w:val="2"/>
          <w:numId w:val="23"/>
        </w:numPr>
        <w:shd w:val="clear" w:color="auto" w:fill="FFFFFF"/>
        <w:ind w:left="1134" w:hanging="567"/>
        <w:jc w:val="both"/>
        <w:rPr>
          <w:rFonts w:ascii="Calibri" w:hAnsi="Calibri" w:cs="Calibri"/>
          <w:sz w:val="22"/>
          <w:szCs w:val="22"/>
        </w:rPr>
      </w:pPr>
      <w:r w:rsidRPr="00FE5410">
        <w:rPr>
          <w:rFonts w:ascii="Calibri" w:hAnsi="Calibri" w:cs="Calibri"/>
          <w:sz w:val="22"/>
          <w:szCs w:val="22"/>
        </w:rPr>
        <w:t xml:space="preserve">bude-li soudem na majetek </w:t>
      </w:r>
      <w:r w:rsidR="009E5765">
        <w:rPr>
          <w:rFonts w:ascii="Calibri" w:hAnsi="Calibri" w:cs="Calibri"/>
          <w:sz w:val="22"/>
          <w:szCs w:val="22"/>
        </w:rPr>
        <w:t xml:space="preserve">poskytovatele </w:t>
      </w:r>
      <w:r w:rsidRPr="00FE5410">
        <w:rPr>
          <w:rFonts w:ascii="Calibri" w:hAnsi="Calibri" w:cs="Calibri"/>
          <w:sz w:val="22"/>
          <w:szCs w:val="22"/>
        </w:rPr>
        <w:t>prohlášen úpadek;</w:t>
      </w:r>
    </w:p>
    <w:p w14:paraId="711A1DB5" w14:textId="77777777" w:rsidR="005B060C" w:rsidRPr="00FE5410" w:rsidRDefault="005B060C" w:rsidP="00064B6A">
      <w:pPr>
        <w:numPr>
          <w:ilvl w:val="2"/>
          <w:numId w:val="23"/>
        </w:numPr>
        <w:shd w:val="clear" w:color="auto" w:fill="FFFFFF"/>
        <w:ind w:left="1134" w:hanging="567"/>
        <w:jc w:val="both"/>
        <w:rPr>
          <w:rFonts w:ascii="Calibri" w:hAnsi="Calibri" w:cs="Calibri"/>
          <w:sz w:val="22"/>
          <w:szCs w:val="22"/>
        </w:rPr>
      </w:pPr>
      <w:r w:rsidRPr="00FE5410">
        <w:rPr>
          <w:rFonts w:ascii="Calibri" w:hAnsi="Calibri" w:cs="Calibri"/>
          <w:sz w:val="22"/>
          <w:szCs w:val="22"/>
        </w:rPr>
        <w:t>vst</w:t>
      </w:r>
      <w:r w:rsidR="00381BFC" w:rsidRPr="00FE5410">
        <w:rPr>
          <w:rFonts w:ascii="Calibri" w:hAnsi="Calibri" w:cs="Calibri"/>
          <w:sz w:val="22"/>
          <w:szCs w:val="22"/>
        </w:rPr>
        <w:t xml:space="preserve">oupí-li </w:t>
      </w:r>
      <w:r w:rsidR="009E5765">
        <w:rPr>
          <w:rFonts w:ascii="Calibri" w:hAnsi="Calibri" w:cs="Calibri"/>
          <w:sz w:val="22"/>
          <w:szCs w:val="22"/>
        </w:rPr>
        <w:t>poskytovatel</w:t>
      </w:r>
      <w:r w:rsidR="009E5765" w:rsidRPr="00FE5410">
        <w:rPr>
          <w:rFonts w:ascii="Calibri" w:hAnsi="Calibri" w:cs="Calibri"/>
          <w:sz w:val="22"/>
          <w:szCs w:val="22"/>
        </w:rPr>
        <w:t xml:space="preserve"> </w:t>
      </w:r>
      <w:r w:rsidR="00381BFC" w:rsidRPr="00FE5410">
        <w:rPr>
          <w:rFonts w:ascii="Calibri" w:hAnsi="Calibri" w:cs="Calibri"/>
          <w:sz w:val="22"/>
          <w:szCs w:val="22"/>
        </w:rPr>
        <w:t>do likvidace</w:t>
      </w:r>
      <w:r w:rsidR="009E5765">
        <w:rPr>
          <w:rFonts w:ascii="Calibri" w:hAnsi="Calibri" w:cs="Calibri"/>
          <w:sz w:val="22"/>
          <w:szCs w:val="22"/>
        </w:rPr>
        <w:t>;</w:t>
      </w:r>
    </w:p>
    <w:p w14:paraId="11F2A24B" w14:textId="77777777" w:rsidR="00CD4353" w:rsidRPr="00FE5410" w:rsidRDefault="005B060C" w:rsidP="00064B6A">
      <w:pPr>
        <w:numPr>
          <w:ilvl w:val="2"/>
          <w:numId w:val="23"/>
        </w:numPr>
        <w:shd w:val="clear" w:color="auto" w:fill="FFFFFF"/>
        <w:ind w:left="1134" w:hanging="567"/>
        <w:jc w:val="both"/>
        <w:rPr>
          <w:rFonts w:ascii="Calibri" w:hAnsi="Calibri" w:cs="Calibri"/>
          <w:sz w:val="22"/>
          <w:szCs w:val="22"/>
        </w:rPr>
      </w:pPr>
      <w:r w:rsidRPr="00FE5410">
        <w:rPr>
          <w:rFonts w:ascii="Calibri" w:hAnsi="Calibri" w:cs="Calibri"/>
          <w:sz w:val="22"/>
          <w:szCs w:val="22"/>
        </w:rPr>
        <w:t xml:space="preserve">pozbude-li </w:t>
      </w:r>
      <w:r w:rsidR="009E5765">
        <w:rPr>
          <w:rFonts w:ascii="Calibri" w:hAnsi="Calibri" w:cs="Calibri"/>
          <w:sz w:val="22"/>
          <w:szCs w:val="22"/>
        </w:rPr>
        <w:t>poskytovatel</w:t>
      </w:r>
      <w:r w:rsidR="009E5765" w:rsidRPr="00FE5410">
        <w:rPr>
          <w:rFonts w:ascii="Calibri" w:hAnsi="Calibri" w:cs="Calibri"/>
          <w:sz w:val="22"/>
          <w:szCs w:val="22"/>
        </w:rPr>
        <w:t xml:space="preserve"> </w:t>
      </w:r>
      <w:r w:rsidRPr="00FE5410">
        <w:rPr>
          <w:rFonts w:ascii="Calibri" w:hAnsi="Calibri" w:cs="Calibri"/>
          <w:sz w:val="22"/>
          <w:szCs w:val="22"/>
        </w:rPr>
        <w:t>jakékoliv oprávnění vyžadované právními předpisy pro provádění činnosti, k níž se zavazuje touto smlouvou.</w:t>
      </w:r>
    </w:p>
    <w:p w14:paraId="2448C7BA" w14:textId="77777777" w:rsidR="00FE7CEC" w:rsidRPr="00FE7CEC" w:rsidRDefault="00FE7CEC" w:rsidP="00FE7CEC">
      <w:pPr>
        <w:numPr>
          <w:ilvl w:val="0"/>
          <w:numId w:val="36"/>
        </w:numPr>
        <w:ind w:left="567" w:hanging="567"/>
        <w:jc w:val="both"/>
        <w:rPr>
          <w:rFonts w:ascii="Calibri" w:hAnsi="Calibri" w:cs="Calibri"/>
          <w:sz w:val="22"/>
          <w:szCs w:val="22"/>
        </w:rPr>
      </w:pPr>
      <w:r w:rsidRPr="00FE7CEC">
        <w:rPr>
          <w:rFonts w:ascii="Calibri" w:hAnsi="Calibri" w:cs="Calibri"/>
          <w:sz w:val="22"/>
          <w:szCs w:val="22"/>
        </w:rPr>
        <w:t>Poskytovatel je oprávněn odstoupit od Smlouvy v případě, že Objednatel je v prodlení s placením peněžitých částek poskytovateli dle této Smlouvy a toto prodlení trvá po dobu delší než 10 dnů a nezjedná nápravu ani do 5 dnů od doručení písemného oznámení poskytovatele o takovém prodlení.</w:t>
      </w:r>
    </w:p>
    <w:p w14:paraId="1722F20E" w14:textId="77777777" w:rsidR="009E5765" w:rsidRPr="00FE7CEC" w:rsidRDefault="00FE7CEC" w:rsidP="00FE7CEC">
      <w:pPr>
        <w:numPr>
          <w:ilvl w:val="0"/>
          <w:numId w:val="36"/>
        </w:numPr>
        <w:ind w:left="567" w:hanging="567"/>
        <w:jc w:val="both"/>
        <w:rPr>
          <w:rFonts w:ascii="Calibri" w:hAnsi="Calibri" w:cs="Calibri"/>
          <w:sz w:val="22"/>
          <w:szCs w:val="22"/>
        </w:rPr>
      </w:pPr>
      <w:r w:rsidRPr="00FE7CEC">
        <w:rPr>
          <w:rFonts w:ascii="Calibri" w:hAnsi="Calibri" w:cs="Calibri"/>
          <w:sz w:val="22"/>
          <w:szCs w:val="22"/>
        </w:rPr>
        <w:t>Odstoupení nabývá účinnosti dnem prokazatelného doručení druhé smluvní straně. V případě, že odstoupení od smlouvy není možné doručit druhé smluvní straně ve lhůtě 10-ti dnů od odeslání, považuje se odstoupení od smlouvy za doručené druhé smluvní straně uplynutím 10. dne ode dne prokazatelného odeslání takového odstoupení od smlouvy druhé smluvní straně</w:t>
      </w:r>
    </w:p>
    <w:p w14:paraId="32ACC181" w14:textId="77777777" w:rsidR="00CD4353" w:rsidRPr="00FE5410" w:rsidRDefault="009E5765" w:rsidP="009E5765">
      <w:pPr>
        <w:numPr>
          <w:ilvl w:val="0"/>
          <w:numId w:val="36"/>
        </w:numPr>
        <w:shd w:val="clear" w:color="auto" w:fill="FFFFFF"/>
        <w:ind w:left="567" w:hanging="567"/>
        <w:jc w:val="both"/>
        <w:rPr>
          <w:rFonts w:ascii="Calibri" w:hAnsi="Calibri" w:cs="Calibri"/>
          <w:sz w:val="22"/>
          <w:szCs w:val="22"/>
        </w:rPr>
      </w:pPr>
      <w:r w:rsidRPr="009E5765">
        <w:rPr>
          <w:rFonts w:ascii="Calibri" w:hAnsi="Calibri" w:cs="Calibri"/>
          <w:sz w:val="22"/>
          <w:szCs w:val="22"/>
        </w:rPr>
        <w:t>Smlouvu může vypovědět kterákoliv ze smluvních stran písemnou výpovědí. Výpovědní lhůta je tříměsíční a její běh počíná prvého dne měsíce následujícího po měsíci doručení výpovědi druhé straně.</w:t>
      </w:r>
    </w:p>
    <w:p w14:paraId="2888311B" w14:textId="77777777" w:rsidR="00CD4353" w:rsidRPr="00FE5410" w:rsidRDefault="00CD4353" w:rsidP="00CD4353">
      <w:pPr>
        <w:shd w:val="clear" w:color="auto" w:fill="FFFFFF"/>
        <w:jc w:val="both"/>
        <w:rPr>
          <w:rFonts w:ascii="Calibri" w:hAnsi="Calibri" w:cs="Calibri"/>
          <w:sz w:val="22"/>
          <w:szCs w:val="22"/>
        </w:rPr>
      </w:pPr>
    </w:p>
    <w:p w14:paraId="0BD097FA" w14:textId="77777777" w:rsidR="00CD4353" w:rsidRPr="00FE5410" w:rsidRDefault="00C976B7" w:rsidP="00CD4353">
      <w:pPr>
        <w:shd w:val="clear" w:color="auto" w:fill="FFFFFF"/>
        <w:jc w:val="center"/>
        <w:rPr>
          <w:rFonts w:ascii="Calibri" w:hAnsi="Calibri" w:cs="Calibri"/>
          <w:b/>
          <w:bCs/>
          <w:sz w:val="22"/>
          <w:szCs w:val="22"/>
        </w:rPr>
      </w:pPr>
      <w:r w:rsidRPr="00FE5410">
        <w:rPr>
          <w:rFonts w:ascii="Calibri" w:hAnsi="Calibri" w:cs="Calibri"/>
          <w:b/>
          <w:bCs/>
          <w:sz w:val="22"/>
          <w:szCs w:val="22"/>
        </w:rPr>
        <w:t>X</w:t>
      </w:r>
      <w:r w:rsidR="00CD4353" w:rsidRPr="00FE5410">
        <w:rPr>
          <w:rFonts w:ascii="Calibri" w:hAnsi="Calibri" w:cs="Calibri"/>
          <w:b/>
          <w:bCs/>
          <w:sz w:val="22"/>
          <w:szCs w:val="22"/>
        </w:rPr>
        <w:t>.</w:t>
      </w:r>
    </w:p>
    <w:p w14:paraId="5C630A04" w14:textId="77777777" w:rsidR="00CD4353" w:rsidRPr="00FE5410" w:rsidRDefault="002C33B0" w:rsidP="00CD4353">
      <w:pPr>
        <w:shd w:val="clear" w:color="auto" w:fill="FFFFFF"/>
        <w:jc w:val="center"/>
        <w:rPr>
          <w:rFonts w:ascii="Calibri" w:hAnsi="Calibri" w:cs="Calibri"/>
          <w:b/>
          <w:bCs/>
          <w:sz w:val="22"/>
          <w:szCs w:val="22"/>
        </w:rPr>
      </w:pPr>
      <w:r>
        <w:rPr>
          <w:rFonts w:ascii="Calibri" w:hAnsi="Calibri" w:cs="Calibri"/>
          <w:b/>
          <w:bCs/>
          <w:sz w:val="22"/>
          <w:szCs w:val="22"/>
        </w:rPr>
        <w:t>SPOLEČNÁ A ZÁVĚREČNÁ USTANOVENÍ</w:t>
      </w:r>
    </w:p>
    <w:p w14:paraId="5E841E22" w14:textId="77777777" w:rsidR="00CD4353" w:rsidRPr="00FE5410" w:rsidRDefault="00CD4353" w:rsidP="00FE7CEC">
      <w:pPr>
        <w:shd w:val="clear" w:color="auto" w:fill="FFFFFF"/>
        <w:ind w:left="567" w:hanging="567"/>
        <w:jc w:val="both"/>
        <w:rPr>
          <w:rFonts w:ascii="Calibri" w:hAnsi="Calibri" w:cs="Calibri"/>
          <w:sz w:val="22"/>
          <w:szCs w:val="22"/>
        </w:rPr>
      </w:pPr>
    </w:p>
    <w:p w14:paraId="0D84E0A9" w14:textId="77777777" w:rsidR="00B827E0" w:rsidRDefault="00B827E0" w:rsidP="00FE7CEC">
      <w:pPr>
        <w:numPr>
          <w:ilvl w:val="1"/>
          <w:numId w:val="32"/>
        </w:numPr>
        <w:shd w:val="clear" w:color="auto" w:fill="FFFFFF"/>
        <w:ind w:left="567" w:hanging="567"/>
        <w:jc w:val="both"/>
        <w:rPr>
          <w:rFonts w:ascii="Calibri" w:hAnsi="Calibri" w:cs="Calibri"/>
          <w:sz w:val="22"/>
          <w:szCs w:val="22"/>
        </w:rPr>
      </w:pPr>
      <w:r w:rsidRPr="00FE5410">
        <w:rPr>
          <w:rFonts w:ascii="Calibri" w:hAnsi="Calibri" w:cs="Calibri"/>
          <w:sz w:val="22"/>
          <w:szCs w:val="22"/>
        </w:rPr>
        <w:t xml:space="preserve">Je-li nebo stane-li se některé z ustanovení této smlouvy neplatným či neúčinným, zůstávají ostatní ustanovení této smlouvy platná a účinná. Namísto neplatného či neúčinného ustanovení se použijí ustanovení obecně závazných právních předpisů upravující danou otázku vzájemného </w:t>
      </w:r>
      <w:r w:rsidRPr="00FE5410">
        <w:rPr>
          <w:rFonts w:ascii="Calibri" w:hAnsi="Calibri" w:cs="Calibri"/>
          <w:sz w:val="22"/>
          <w:szCs w:val="22"/>
        </w:rPr>
        <w:lastRenderedPageBreak/>
        <w:t xml:space="preserve">vztahu smluvních stran. Strany se pak zavazují upravit svůj vztah přijetím jiného ustanovení, které svým výsledkem nejlépe odpovídá záměru ustanovení </w:t>
      </w:r>
      <w:r w:rsidR="003127FD" w:rsidRPr="00FE5410">
        <w:rPr>
          <w:rFonts w:ascii="Calibri" w:hAnsi="Calibri" w:cs="Calibri"/>
          <w:sz w:val="22"/>
          <w:szCs w:val="22"/>
        </w:rPr>
        <w:t>neplatného,</w:t>
      </w:r>
      <w:r w:rsidRPr="00FE5410">
        <w:rPr>
          <w:rFonts w:ascii="Calibri" w:hAnsi="Calibri" w:cs="Calibri"/>
          <w:sz w:val="22"/>
          <w:szCs w:val="22"/>
        </w:rPr>
        <w:t xml:space="preserve"> resp. neúčinného.</w:t>
      </w:r>
    </w:p>
    <w:p w14:paraId="3DAB72DC" w14:textId="77777777" w:rsidR="002C33B0" w:rsidRPr="00FE5410" w:rsidRDefault="002C33B0" w:rsidP="00FE7CEC">
      <w:pPr>
        <w:shd w:val="clear" w:color="auto" w:fill="FFFFFF"/>
        <w:ind w:left="567" w:hanging="567"/>
        <w:jc w:val="both"/>
        <w:rPr>
          <w:rFonts w:ascii="Calibri" w:hAnsi="Calibri" w:cs="Calibri"/>
          <w:sz w:val="22"/>
          <w:szCs w:val="22"/>
        </w:rPr>
      </w:pPr>
    </w:p>
    <w:p w14:paraId="756235FD" w14:textId="77777777" w:rsidR="00B827E0" w:rsidRDefault="00B827E0" w:rsidP="00FE7CEC">
      <w:pPr>
        <w:numPr>
          <w:ilvl w:val="1"/>
          <w:numId w:val="32"/>
        </w:numPr>
        <w:ind w:left="567" w:hanging="567"/>
        <w:jc w:val="both"/>
        <w:rPr>
          <w:rFonts w:ascii="Calibri" w:hAnsi="Calibri" w:cs="Calibri"/>
          <w:sz w:val="22"/>
          <w:szCs w:val="22"/>
        </w:rPr>
      </w:pPr>
      <w:r w:rsidRPr="00FE5410">
        <w:rPr>
          <w:rFonts w:ascii="Calibri" w:hAnsi="Calibri" w:cs="Calibri"/>
          <w:sz w:val="22"/>
          <w:szCs w:val="22"/>
        </w:rPr>
        <w:t>Tato smlouva nabývá platnosti dnem podpisu</w:t>
      </w:r>
      <w:r w:rsidR="00FF1CBE" w:rsidRPr="00FE5410">
        <w:rPr>
          <w:rFonts w:ascii="Calibri" w:hAnsi="Calibri" w:cs="Calibri"/>
          <w:sz w:val="22"/>
          <w:szCs w:val="22"/>
        </w:rPr>
        <w:t xml:space="preserve"> obou stran</w:t>
      </w:r>
      <w:r w:rsidRPr="00FE5410">
        <w:rPr>
          <w:rFonts w:ascii="Calibri" w:hAnsi="Calibri" w:cs="Calibri"/>
          <w:sz w:val="22"/>
          <w:szCs w:val="22"/>
        </w:rPr>
        <w:t xml:space="preserve"> a ruší veškerá předchozí ujednání stran v předmětné věci.</w:t>
      </w:r>
      <w:r w:rsidR="00B10CC4" w:rsidRPr="00FE5410">
        <w:rPr>
          <w:rFonts w:ascii="Calibri" w:hAnsi="Calibri" w:cs="Calibri"/>
          <w:sz w:val="22"/>
          <w:szCs w:val="22"/>
        </w:rPr>
        <w:t xml:space="preserve"> Účinnost smlouva nabývá dnem zveřejnění v registru smluv </w:t>
      </w:r>
      <w:r w:rsidR="002C33B0">
        <w:rPr>
          <w:rFonts w:ascii="Calibri" w:hAnsi="Calibri" w:cs="Calibri"/>
          <w:sz w:val="22"/>
          <w:szCs w:val="22"/>
        </w:rPr>
        <w:t>podle zvláštního zákona.</w:t>
      </w:r>
    </w:p>
    <w:p w14:paraId="53BE2378" w14:textId="77777777" w:rsidR="002C33B0" w:rsidRPr="00FE5410" w:rsidRDefault="002C33B0" w:rsidP="00FE7CEC">
      <w:pPr>
        <w:ind w:left="567" w:hanging="567"/>
        <w:jc w:val="both"/>
        <w:rPr>
          <w:rFonts w:ascii="Calibri" w:hAnsi="Calibri" w:cs="Calibri"/>
          <w:sz w:val="22"/>
          <w:szCs w:val="22"/>
        </w:rPr>
      </w:pPr>
    </w:p>
    <w:p w14:paraId="0D583061" w14:textId="77777777" w:rsidR="00B827E0" w:rsidRPr="00164227" w:rsidRDefault="00D70954" w:rsidP="00FB462E">
      <w:pPr>
        <w:numPr>
          <w:ilvl w:val="1"/>
          <w:numId w:val="32"/>
        </w:numPr>
        <w:ind w:left="567" w:hanging="567"/>
        <w:jc w:val="both"/>
        <w:rPr>
          <w:rFonts w:ascii="Calibri" w:hAnsi="Calibri" w:cs="Calibri"/>
          <w:sz w:val="22"/>
          <w:szCs w:val="22"/>
        </w:rPr>
      </w:pPr>
      <w:r w:rsidRPr="00164227">
        <w:rPr>
          <w:rFonts w:ascii="Calibri" w:hAnsi="Calibri" w:cs="Calibri"/>
          <w:sz w:val="22"/>
          <w:szCs w:val="22"/>
        </w:rPr>
        <w:t>Tato smlouva se vyhotovuje a uzavírá elektronicky, přičemž každá smluvní strana obdrží originální vyhotovení smlouvy podepsané kvalifikovanými či zaručenými elektronickými podpisy osob oprávněných za ně jednat, založenými na kvalifikovaném certifikátu pro elektronický podpis dle zák. č. 297/2016 Sb., o službách vytvářejících důvěru pro elektronické transakce, ve znění pozdějších předpisů (dále jen „elektronické podpisy“).</w:t>
      </w:r>
    </w:p>
    <w:p w14:paraId="0B44ACF1" w14:textId="77777777" w:rsidR="002C33B0" w:rsidRPr="00FE5410" w:rsidRDefault="002C33B0" w:rsidP="00FE7CEC">
      <w:pPr>
        <w:ind w:left="567" w:hanging="567"/>
        <w:jc w:val="both"/>
        <w:rPr>
          <w:rFonts w:ascii="Calibri" w:hAnsi="Calibri" w:cs="Calibri"/>
          <w:sz w:val="22"/>
          <w:szCs w:val="22"/>
        </w:rPr>
      </w:pPr>
    </w:p>
    <w:p w14:paraId="64AB59C3" w14:textId="77777777" w:rsidR="000561F7" w:rsidRDefault="00B827E0" w:rsidP="00FE7CEC">
      <w:pPr>
        <w:numPr>
          <w:ilvl w:val="1"/>
          <w:numId w:val="32"/>
        </w:numPr>
        <w:ind w:left="567" w:hanging="567"/>
        <w:jc w:val="both"/>
        <w:rPr>
          <w:rFonts w:ascii="Calibri" w:hAnsi="Calibri" w:cs="Calibri"/>
          <w:sz w:val="22"/>
          <w:szCs w:val="22"/>
        </w:rPr>
      </w:pPr>
      <w:r w:rsidRPr="00FE5410">
        <w:rPr>
          <w:rFonts w:ascii="Calibri" w:hAnsi="Calibri" w:cs="Calibri"/>
          <w:sz w:val="22"/>
          <w:szCs w:val="22"/>
        </w:rPr>
        <w:t>Vztahy smluvních stran, neupravené touto smlouvou se řídí příslušnými ustanoveními platných právních předpisů</w:t>
      </w:r>
      <w:r w:rsidR="00FE7CEC">
        <w:rPr>
          <w:rFonts w:ascii="Calibri" w:hAnsi="Calibri" w:cs="Calibri"/>
          <w:sz w:val="22"/>
          <w:szCs w:val="22"/>
        </w:rPr>
        <w:t>, zejména zákonem č. 89/2012 Sb., občanský zákoník, ve znění pozdějších předpisů</w:t>
      </w:r>
      <w:r w:rsidRPr="00FE5410">
        <w:rPr>
          <w:rFonts w:ascii="Calibri" w:hAnsi="Calibri" w:cs="Calibri"/>
          <w:sz w:val="22"/>
          <w:szCs w:val="22"/>
        </w:rPr>
        <w:t>.</w:t>
      </w:r>
    </w:p>
    <w:p w14:paraId="1C9F813B" w14:textId="77777777" w:rsidR="002C33B0" w:rsidRPr="00FE5410" w:rsidRDefault="002C33B0" w:rsidP="00FE7CEC">
      <w:pPr>
        <w:ind w:left="567" w:hanging="567"/>
        <w:jc w:val="both"/>
        <w:rPr>
          <w:rFonts w:ascii="Calibri" w:hAnsi="Calibri" w:cs="Calibri"/>
          <w:sz w:val="22"/>
          <w:szCs w:val="22"/>
        </w:rPr>
      </w:pPr>
    </w:p>
    <w:p w14:paraId="5857CA65" w14:textId="77777777" w:rsidR="00175B1D" w:rsidRDefault="00B2438C" w:rsidP="00FE7CEC">
      <w:pPr>
        <w:numPr>
          <w:ilvl w:val="1"/>
          <w:numId w:val="32"/>
        </w:numPr>
        <w:ind w:left="567" w:hanging="567"/>
        <w:jc w:val="both"/>
        <w:rPr>
          <w:rFonts w:ascii="Calibri" w:hAnsi="Calibri" w:cs="Calibri"/>
          <w:sz w:val="22"/>
          <w:szCs w:val="22"/>
        </w:rPr>
      </w:pPr>
      <w:r w:rsidRPr="00FE5410">
        <w:rPr>
          <w:rFonts w:ascii="Calibri" w:hAnsi="Calibri" w:cs="Calibri"/>
          <w:sz w:val="22"/>
          <w:szCs w:val="22"/>
        </w:rPr>
        <w:t xml:space="preserve">Zhotovitel tímto poskytuje objednateli souhlas s uveřejněním </w:t>
      </w:r>
      <w:r w:rsidR="002C33B0">
        <w:rPr>
          <w:rFonts w:ascii="Calibri" w:hAnsi="Calibri" w:cs="Calibri"/>
          <w:sz w:val="22"/>
          <w:szCs w:val="22"/>
        </w:rPr>
        <w:t>s</w:t>
      </w:r>
      <w:r w:rsidRPr="00FE5410">
        <w:rPr>
          <w:rFonts w:ascii="Calibri" w:hAnsi="Calibri" w:cs="Calibri"/>
          <w:sz w:val="22"/>
          <w:szCs w:val="22"/>
        </w:rPr>
        <w:t xml:space="preserve">mlouvy v registru smluv zřízeným zákonem č. 340/2015 Sb., o zvláštních podmínkách účinnosti některých smluv, uveřejňování těchto smluv a o registru smluv, ve znění pozdějších předpisů (dále jako „zákon o registru smluv“). Smluvní strany se dohodly, že řádné a včasné uveřejnění </w:t>
      </w:r>
      <w:r w:rsidR="002C33B0">
        <w:rPr>
          <w:rFonts w:ascii="Calibri" w:hAnsi="Calibri" w:cs="Calibri"/>
          <w:sz w:val="22"/>
          <w:szCs w:val="22"/>
        </w:rPr>
        <w:t>s</w:t>
      </w:r>
      <w:r w:rsidRPr="00FE5410">
        <w:rPr>
          <w:rFonts w:ascii="Calibri" w:hAnsi="Calibri" w:cs="Calibri"/>
          <w:sz w:val="22"/>
          <w:szCs w:val="22"/>
        </w:rPr>
        <w:t xml:space="preserve">mlouvy v registru smluv zajistí a za toto uveřejnění bude vůči zhotoviteli odpovědný objednatel. Do registru smluv bude vložen elektronický obraz textového obsahu </w:t>
      </w:r>
      <w:r w:rsidR="002C33B0">
        <w:rPr>
          <w:rFonts w:ascii="Calibri" w:hAnsi="Calibri" w:cs="Calibri"/>
          <w:sz w:val="22"/>
          <w:szCs w:val="22"/>
        </w:rPr>
        <w:t>s</w:t>
      </w:r>
      <w:r w:rsidRPr="00FE5410">
        <w:rPr>
          <w:rFonts w:ascii="Calibri" w:hAnsi="Calibri" w:cs="Calibri"/>
          <w:sz w:val="22"/>
          <w:szCs w:val="22"/>
        </w:rPr>
        <w:t xml:space="preserve">mlouvy v otevřeném a strojově čitelném formátu a rovněž metadata </w:t>
      </w:r>
      <w:r w:rsidR="00C320E5">
        <w:rPr>
          <w:rFonts w:ascii="Calibri" w:hAnsi="Calibri" w:cs="Calibri"/>
          <w:sz w:val="22"/>
          <w:szCs w:val="22"/>
        </w:rPr>
        <w:t>s</w:t>
      </w:r>
      <w:r w:rsidRPr="00FE5410">
        <w:rPr>
          <w:rFonts w:ascii="Calibri" w:hAnsi="Calibri" w:cs="Calibri"/>
          <w:sz w:val="22"/>
          <w:szCs w:val="22"/>
        </w:rPr>
        <w:t>mlouvy.</w:t>
      </w:r>
      <w:r w:rsidR="000561F7" w:rsidRPr="00FE5410">
        <w:rPr>
          <w:rFonts w:ascii="Calibri" w:hAnsi="Calibri" w:cs="Calibri"/>
          <w:sz w:val="22"/>
          <w:szCs w:val="22"/>
        </w:rPr>
        <w:t xml:space="preserve"> </w:t>
      </w:r>
      <w:r w:rsidRPr="00FE5410">
        <w:rPr>
          <w:rFonts w:ascii="Calibri" w:hAnsi="Calibri" w:cs="Calibri"/>
          <w:sz w:val="22"/>
          <w:szCs w:val="22"/>
        </w:rPr>
        <w:t xml:space="preserve">V rámci </w:t>
      </w:r>
      <w:r w:rsidR="002C33B0">
        <w:rPr>
          <w:rFonts w:ascii="Calibri" w:hAnsi="Calibri" w:cs="Calibri"/>
          <w:sz w:val="22"/>
          <w:szCs w:val="22"/>
        </w:rPr>
        <w:t>s</w:t>
      </w:r>
      <w:r w:rsidRPr="00FE5410">
        <w:rPr>
          <w:rFonts w:ascii="Calibri" w:hAnsi="Calibri" w:cs="Calibri"/>
          <w:sz w:val="22"/>
          <w:szCs w:val="22"/>
        </w:rPr>
        <w:t xml:space="preserve">mlouvy nebudou uveřejněny informace stanovené v ust. § 3 odst. 1 zákona o registru smluv označené zhotovitelem před podpisem </w:t>
      </w:r>
      <w:r w:rsidR="002C33B0">
        <w:rPr>
          <w:rFonts w:ascii="Calibri" w:hAnsi="Calibri" w:cs="Calibri"/>
          <w:sz w:val="22"/>
          <w:szCs w:val="22"/>
        </w:rPr>
        <w:t>s</w:t>
      </w:r>
      <w:r w:rsidRPr="00FE5410">
        <w:rPr>
          <w:rFonts w:ascii="Calibri" w:hAnsi="Calibri" w:cs="Calibri"/>
          <w:sz w:val="22"/>
          <w:szCs w:val="22"/>
        </w:rPr>
        <w:t xml:space="preserve">mlouvy, případně před podpisem dodatku ke </w:t>
      </w:r>
      <w:r w:rsidR="002C33B0">
        <w:rPr>
          <w:rFonts w:ascii="Calibri" w:hAnsi="Calibri" w:cs="Calibri"/>
          <w:sz w:val="22"/>
          <w:szCs w:val="22"/>
        </w:rPr>
        <w:t>s</w:t>
      </w:r>
      <w:r w:rsidRPr="00FE5410">
        <w:rPr>
          <w:rFonts w:ascii="Calibri" w:hAnsi="Calibri" w:cs="Calibri"/>
          <w:sz w:val="22"/>
          <w:szCs w:val="22"/>
        </w:rPr>
        <w:t xml:space="preserve">mlouvě. Pro tento účel se </w:t>
      </w:r>
      <w:r w:rsidR="002C33B0">
        <w:rPr>
          <w:rFonts w:ascii="Calibri" w:hAnsi="Calibri" w:cs="Calibri"/>
          <w:sz w:val="22"/>
          <w:szCs w:val="22"/>
        </w:rPr>
        <w:t>s</w:t>
      </w:r>
      <w:r w:rsidRPr="00FE5410">
        <w:rPr>
          <w:rFonts w:ascii="Calibri" w:hAnsi="Calibri" w:cs="Calibri"/>
          <w:sz w:val="22"/>
          <w:szCs w:val="22"/>
        </w:rPr>
        <w:t xml:space="preserve">mluvní strany dohodly, že </w:t>
      </w:r>
      <w:r w:rsidR="002C33B0">
        <w:rPr>
          <w:rFonts w:ascii="Calibri" w:hAnsi="Calibri" w:cs="Calibri"/>
          <w:sz w:val="22"/>
          <w:szCs w:val="22"/>
        </w:rPr>
        <w:t>s</w:t>
      </w:r>
      <w:r w:rsidRPr="00FE5410">
        <w:rPr>
          <w:rFonts w:ascii="Calibri" w:hAnsi="Calibri" w:cs="Calibri"/>
          <w:sz w:val="22"/>
          <w:szCs w:val="22"/>
        </w:rPr>
        <w:t xml:space="preserve">mlouva či dodatek ke </w:t>
      </w:r>
      <w:r w:rsidR="002C33B0">
        <w:rPr>
          <w:rFonts w:ascii="Calibri" w:hAnsi="Calibri" w:cs="Calibri"/>
          <w:sz w:val="22"/>
          <w:szCs w:val="22"/>
        </w:rPr>
        <w:t>s</w:t>
      </w:r>
      <w:r w:rsidRPr="00FE5410">
        <w:rPr>
          <w:rFonts w:ascii="Calibri" w:hAnsi="Calibri" w:cs="Calibri"/>
          <w:sz w:val="22"/>
          <w:szCs w:val="22"/>
        </w:rPr>
        <w:t xml:space="preserve">mlouvě budou vyhotoveny vždy v počtu stejnopisů o jeden vyšší, než je účastníků </w:t>
      </w:r>
      <w:r w:rsidR="002C33B0">
        <w:rPr>
          <w:rFonts w:ascii="Calibri" w:hAnsi="Calibri" w:cs="Calibri"/>
          <w:sz w:val="22"/>
          <w:szCs w:val="22"/>
        </w:rPr>
        <w:t>s</w:t>
      </w:r>
      <w:r w:rsidRPr="00FE5410">
        <w:rPr>
          <w:rFonts w:ascii="Calibri" w:hAnsi="Calibri" w:cs="Calibri"/>
          <w:sz w:val="22"/>
          <w:szCs w:val="22"/>
        </w:rPr>
        <w:t xml:space="preserve">mlouvy. Smluvní strany v tomto stejnopisu po vzájemné dohodě vyznačí informace, které nebudou uveřejněny v registru smluv, a to nejpozději do 5 pracovních dnů po podpisu </w:t>
      </w:r>
      <w:r w:rsidR="002C33B0">
        <w:rPr>
          <w:rFonts w:ascii="Calibri" w:hAnsi="Calibri" w:cs="Calibri"/>
          <w:sz w:val="22"/>
          <w:szCs w:val="22"/>
        </w:rPr>
        <w:t>s</w:t>
      </w:r>
      <w:r w:rsidRPr="00FE5410">
        <w:rPr>
          <w:rFonts w:ascii="Calibri" w:hAnsi="Calibri" w:cs="Calibri"/>
          <w:sz w:val="22"/>
          <w:szCs w:val="22"/>
        </w:rPr>
        <w:t xml:space="preserve">mlouvy či dodatku ke </w:t>
      </w:r>
      <w:r w:rsidR="002C33B0">
        <w:rPr>
          <w:rFonts w:ascii="Calibri" w:hAnsi="Calibri" w:cs="Calibri"/>
          <w:sz w:val="22"/>
          <w:szCs w:val="22"/>
        </w:rPr>
        <w:t>s</w:t>
      </w:r>
      <w:r w:rsidRPr="00FE5410">
        <w:rPr>
          <w:rFonts w:ascii="Calibri" w:hAnsi="Calibri" w:cs="Calibri"/>
          <w:sz w:val="22"/>
          <w:szCs w:val="22"/>
        </w:rPr>
        <w:t xml:space="preserve">mlouvě </w:t>
      </w:r>
      <w:r w:rsidR="002C33B0">
        <w:rPr>
          <w:rFonts w:ascii="Calibri" w:hAnsi="Calibri" w:cs="Calibri"/>
          <w:sz w:val="22"/>
          <w:szCs w:val="22"/>
        </w:rPr>
        <w:t>s</w:t>
      </w:r>
      <w:r w:rsidRPr="00FE5410">
        <w:rPr>
          <w:rFonts w:ascii="Calibri" w:hAnsi="Calibri" w:cs="Calibri"/>
          <w:sz w:val="22"/>
          <w:szCs w:val="22"/>
        </w:rPr>
        <w:t xml:space="preserve">mluvními stranami. Objednatel je následně oprávněn a současně povinen realizovat povinnost uveřejnění dle toho </w:t>
      </w:r>
      <w:r w:rsidR="002C33B0">
        <w:rPr>
          <w:rFonts w:ascii="Calibri" w:hAnsi="Calibri" w:cs="Calibri"/>
          <w:sz w:val="22"/>
          <w:szCs w:val="22"/>
        </w:rPr>
        <w:t>bodu</w:t>
      </w:r>
      <w:r w:rsidRPr="00FE5410">
        <w:rPr>
          <w:rFonts w:ascii="Calibri" w:hAnsi="Calibri" w:cs="Calibri"/>
          <w:sz w:val="22"/>
          <w:szCs w:val="22"/>
        </w:rPr>
        <w:t xml:space="preserve"> Smlouvy na základě takto upraveného stejnopisu. Objednatel je povinen informovat </w:t>
      </w:r>
      <w:r w:rsidR="00FE7CEC">
        <w:rPr>
          <w:rFonts w:ascii="Calibri" w:hAnsi="Calibri" w:cs="Calibri"/>
          <w:sz w:val="22"/>
          <w:szCs w:val="22"/>
        </w:rPr>
        <w:t>poskytovatele</w:t>
      </w:r>
      <w:r w:rsidR="00FE7CEC" w:rsidRPr="00FE5410">
        <w:rPr>
          <w:rFonts w:ascii="Calibri" w:hAnsi="Calibri" w:cs="Calibri"/>
          <w:sz w:val="22"/>
          <w:szCs w:val="22"/>
        </w:rPr>
        <w:t xml:space="preserve"> </w:t>
      </w:r>
      <w:r w:rsidRPr="00FE5410">
        <w:rPr>
          <w:rFonts w:ascii="Calibri" w:hAnsi="Calibri" w:cs="Calibri"/>
          <w:sz w:val="22"/>
          <w:szCs w:val="22"/>
        </w:rPr>
        <w:t xml:space="preserve">o termínu uveřejnění </w:t>
      </w:r>
      <w:r w:rsidR="002C33B0">
        <w:rPr>
          <w:rFonts w:ascii="Calibri" w:hAnsi="Calibri" w:cs="Calibri"/>
          <w:sz w:val="22"/>
          <w:szCs w:val="22"/>
        </w:rPr>
        <w:t>s</w:t>
      </w:r>
      <w:r w:rsidRPr="00FE5410">
        <w:rPr>
          <w:rFonts w:ascii="Calibri" w:hAnsi="Calibri" w:cs="Calibri"/>
          <w:sz w:val="22"/>
          <w:szCs w:val="22"/>
        </w:rPr>
        <w:t xml:space="preserve">mlouvy v registru smluv nejpozději do 3 (tří) kalendářních dnů ode dne uveřejnění </w:t>
      </w:r>
      <w:r w:rsidR="002C33B0">
        <w:rPr>
          <w:rFonts w:ascii="Calibri" w:hAnsi="Calibri" w:cs="Calibri"/>
          <w:sz w:val="22"/>
          <w:szCs w:val="22"/>
        </w:rPr>
        <w:t>s</w:t>
      </w:r>
      <w:r w:rsidRPr="00FE5410">
        <w:rPr>
          <w:rFonts w:ascii="Calibri" w:hAnsi="Calibri" w:cs="Calibri"/>
          <w:sz w:val="22"/>
          <w:szCs w:val="22"/>
        </w:rPr>
        <w:t>mlouvy.</w:t>
      </w:r>
      <w:r w:rsidR="000561F7" w:rsidRPr="00FE5410">
        <w:rPr>
          <w:rFonts w:ascii="Calibri" w:hAnsi="Calibri" w:cs="Calibri"/>
          <w:sz w:val="22"/>
          <w:szCs w:val="22"/>
        </w:rPr>
        <w:t xml:space="preserve"> </w:t>
      </w:r>
      <w:r w:rsidRPr="00FE5410">
        <w:rPr>
          <w:rFonts w:ascii="Calibri" w:hAnsi="Calibri" w:cs="Calibri"/>
          <w:sz w:val="22"/>
          <w:szCs w:val="22"/>
        </w:rPr>
        <w:t xml:space="preserve">Nesplněním některé z povinností Objednatele podle tohoto </w:t>
      </w:r>
      <w:r w:rsidR="002C33B0">
        <w:rPr>
          <w:rFonts w:ascii="Calibri" w:hAnsi="Calibri" w:cs="Calibri"/>
          <w:sz w:val="22"/>
          <w:szCs w:val="22"/>
        </w:rPr>
        <w:t>bodu s</w:t>
      </w:r>
      <w:r w:rsidRPr="00FE5410">
        <w:rPr>
          <w:rFonts w:ascii="Calibri" w:hAnsi="Calibri" w:cs="Calibri"/>
          <w:sz w:val="22"/>
          <w:szCs w:val="22"/>
        </w:rPr>
        <w:t>mlouvy vzniká zhotoviteli nárok na náhradu škody či jiné újmy v plném rozsahu.</w:t>
      </w:r>
    </w:p>
    <w:p w14:paraId="2E2D83C9" w14:textId="12C62F88" w:rsidR="00B2438C" w:rsidRDefault="00B2438C" w:rsidP="00175B1D">
      <w:pPr>
        <w:jc w:val="both"/>
        <w:rPr>
          <w:rFonts w:ascii="Calibri" w:hAnsi="Calibri" w:cs="Calibri"/>
          <w:sz w:val="22"/>
          <w:szCs w:val="22"/>
        </w:rPr>
      </w:pPr>
    </w:p>
    <w:p w14:paraId="23257736" w14:textId="77777777" w:rsidR="00B827E0" w:rsidRDefault="00B827E0" w:rsidP="00FE7CEC">
      <w:pPr>
        <w:numPr>
          <w:ilvl w:val="1"/>
          <w:numId w:val="32"/>
        </w:numPr>
        <w:ind w:left="567" w:hanging="567"/>
        <w:jc w:val="both"/>
        <w:rPr>
          <w:rFonts w:ascii="Calibri" w:hAnsi="Calibri" w:cs="Calibri"/>
          <w:sz w:val="22"/>
          <w:szCs w:val="22"/>
        </w:rPr>
      </w:pPr>
      <w:r w:rsidRPr="00FE5410">
        <w:rPr>
          <w:rFonts w:ascii="Calibri" w:hAnsi="Calibri" w:cs="Calibri"/>
          <w:sz w:val="22"/>
          <w:szCs w:val="22"/>
        </w:rPr>
        <w:t xml:space="preserve">Smluvní strany potvrzují, že tato smlouva byla uzavřena svobodně a vážně, že nebyla ujednána v tísni ani za jinak jednostranně nevýhodných podmínek. </w:t>
      </w:r>
    </w:p>
    <w:p w14:paraId="6F5B0724" w14:textId="77777777" w:rsidR="002C33B0" w:rsidRPr="00FE5410" w:rsidRDefault="002C33B0" w:rsidP="00FE7CEC">
      <w:pPr>
        <w:ind w:left="567" w:hanging="567"/>
        <w:jc w:val="both"/>
        <w:rPr>
          <w:rFonts w:ascii="Calibri" w:hAnsi="Calibri" w:cs="Calibri"/>
          <w:sz w:val="22"/>
          <w:szCs w:val="22"/>
        </w:rPr>
      </w:pPr>
    </w:p>
    <w:p w14:paraId="122DD695" w14:textId="77777777" w:rsidR="00B827E0" w:rsidRDefault="00B827E0" w:rsidP="00FE7CEC">
      <w:pPr>
        <w:numPr>
          <w:ilvl w:val="1"/>
          <w:numId w:val="32"/>
        </w:numPr>
        <w:ind w:left="567" w:hanging="567"/>
        <w:jc w:val="both"/>
        <w:rPr>
          <w:rFonts w:ascii="Calibri" w:hAnsi="Calibri" w:cs="Calibri"/>
          <w:sz w:val="22"/>
          <w:szCs w:val="22"/>
        </w:rPr>
      </w:pPr>
      <w:r w:rsidRPr="00FE5410">
        <w:rPr>
          <w:rFonts w:ascii="Calibri" w:hAnsi="Calibri" w:cs="Calibri"/>
          <w:sz w:val="22"/>
          <w:szCs w:val="22"/>
        </w:rPr>
        <w:t>Smluvní strany tímto potvrzují, že si tuto smlouvu přečetly, souhlasí s jejím obsahem a na důkaz toho připojují své podpisy.</w:t>
      </w:r>
    </w:p>
    <w:p w14:paraId="038DD831" w14:textId="77777777" w:rsidR="002C33B0" w:rsidRPr="00FE5410" w:rsidRDefault="002C33B0" w:rsidP="00FE7CEC">
      <w:pPr>
        <w:ind w:left="567" w:hanging="567"/>
        <w:jc w:val="both"/>
        <w:rPr>
          <w:rFonts w:ascii="Calibri" w:hAnsi="Calibri" w:cs="Calibri"/>
          <w:sz w:val="22"/>
          <w:szCs w:val="22"/>
        </w:rPr>
      </w:pPr>
    </w:p>
    <w:p w14:paraId="73AB7CE8" w14:textId="77777777" w:rsidR="00B827E0" w:rsidRPr="00FE5410" w:rsidRDefault="00381BFC" w:rsidP="00FE7CEC">
      <w:pPr>
        <w:numPr>
          <w:ilvl w:val="1"/>
          <w:numId w:val="32"/>
        </w:numPr>
        <w:ind w:left="567" w:hanging="567"/>
        <w:jc w:val="both"/>
        <w:rPr>
          <w:rFonts w:ascii="Calibri" w:hAnsi="Calibri" w:cs="Calibri"/>
          <w:sz w:val="22"/>
          <w:szCs w:val="22"/>
        </w:rPr>
      </w:pPr>
      <w:r w:rsidRPr="00FE5410">
        <w:rPr>
          <w:rFonts w:ascii="Calibri" w:hAnsi="Calibri" w:cs="Calibri"/>
          <w:sz w:val="22"/>
          <w:szCs w:val="22"/>
        </w:rPr>
        <w:t xml:space="preserve"> </w:t>
      </w:r>
      <w:r w:rsidR="00B827E0" w:rsidRPr="00FE5410">
        <w:rPr>
          <w:rFonts w:ascii="Calibri" w:hAnsi="Calibri" w:cs="Calibri"/>
          <w:sz w:val="22"/>
          <w:szCs w:val="22"/>
        </w:rPr>
        <w:t xml:space="preserve">Nedílnou součástí této smlouvy jsou tyto přílohy: </w:t>
      </w:r>
    </w:p>
    <w:p w14:paraId="14E3B776" w14:textId="77777777" w:rsidR="003127FD" w:rsidRPr="00FE5410" w:rsidRDefault="003127FD" w:rsidP="00CD4353">
      <w:pPr>
        <w:ind w:firstLine="567"/>
        <w:jc w:val="both"/>
        <w:rPr>
          <w:rFonts w:ascii="Calibri" w:hAnsi="Calibri" w:cs="Calibri"/>
          <w:i/>
          <w:sz w:val="22"/>
          <w:szCs w:val="22"/>
        </w:rPr>
      </w:pPr>
      <w:r w:rsidRPr="00FE5410">
        <w:rPr>
          <w:rFonts w:ascii="Calibri" w:hAnsi="Calibri" w:cs="Calibri"/>
          <w:i/>
          <w:sz w:val="22"/>
          <w:szCs w:val="22"/>
        </w:rPr>
        <w:t xml:space="preserve">Příloha č. 1 Rozsah servisních služeb </w:t>
      </w:r>
    </w:p>
    <w:p w14:paraId="7F01E1FC" w14:textId="77777777" w:rsidR="003127FD" w:rsidRPr="00FE5410" w:rsidRDefault="003127FD" w:rsidP="00CD4353">
      <w:pPr>
        <w:ind w:firstLine="567"/>
        <w:jc w:val="both"/>
        <w:rPr>
          <w:rFonts w:ascii="Calibri" w:hAnsi="Calibri" w:cs="Calibri"/>
          <w:i/>
          <w:sz w:val="22"/>
          <w:szCs w:val="22"/>
        </w:rPr>
      </w:pPr>
      <w:r w:rsidRPr="00FE5410">
        <w:rPr>
          <w:rFonts w:ascii="Calibri" w:hAnsi="Calibri" w:cs="Calibri"/>
          <w:i/>
          <w:sz w:val="22"/>
          <w:szCs w:val="22"/>
        </w:rPr>
        <w:t>Příloha č. 2 Pokrytá zařízení systému VIS</w:t>
      </w:r>
    </w:p>
    <w:p w14:paraId="064782A0" w14:textId="77777777" w:rsidR="00B10CC4" w:rsidRDefault="00B10CC4" w:rsidP="00CD4353">
      <w:pPr>
        <w:rPr>
          <w:rFonts w:ascii="Calibri" w:hAnsi="Calibri" w:cs="Calibri"/>
          <w:i/>
          <w:sz w:val="22"/>
          <w:szCs w:val="22"/>
        </w:rPr>
      </w:pPr>
    </w:p>
    <w:p w14:paraId="006AF431" w14:textId="77777777" w:rsidR="002A6119" w:rsidRDefault="002A6119" w:rsidP="00CD4353">
      <w:pPr>
        <w:rPr>
          <w:rFonts w:ascii="Calibri" w:hAnsi="Calibri" w:cs="Calibri"/>
          <w:sz w:val="22"/>
          <w:szCs w:val="22"/>
        </w:rPr>
      </w:pPr>
    </w:p>
    <w:p w14:paraId="2226BAE4" w14:textId="77777777" w:rsidR="00A4191E" w:rsidRPr="00FE5410" w:rsidRDefault="00A4191E" w:rsidP="00CD4353">
      <w:pPr>
        <w:rPr>
          <w:rFonts w:ascii="Calibri" w:hAnsi="Calibri" w:cs="Calibri"/>
          <w:sz w:val="22"/>
          <w:szCs w:val="22"/>
        </w:rPr>
      </w:pPr>
    </w:p>
    <w:p w14:paraId="42DC946C" w14:textId="0930AD93" w:rsidR="003127FD" w:rsidRDefault="003127FD" w:rsidP="00B10CC4">
      <w:pPr>
        <w:ind w:firstLine="567"/>
        <w:rPr>
          <w:rFonts w:ascii="Calibri" w:hAnsi="Calibri" w:cs="Calibri"/>
          <w:sz w:val="22"/>
          <w:szCs w:val="22"/>
        </w:rPr>
      </w:pPr>
      <w:r w:rsidRPr="00FE5410">
        <w:rPr>
          <w:rFonts w:ascii="Calibri" w:hAnsi="Calibri" w:cs="Calibri"/>
          <w:sz w:val="22"/>
          <w:szCs w:val="22"/>
        </w:rPr>
        <w:t>V</w:t>
      </w:r>
      <w:r w:rsidR="004C4708">
        <w:rPr>
          <w:rFonts w:ascii="Calibri" w:hAnsi="Calibri" w:cs="Calibri"/>
          <w:sz w:val="22"/>
          <w:szCs w:val="22"/>
        </w:rPr>
        <w:t xml:space="preserve"> Chocni</w:t>
      </w:r>
      <w:r w:rsidR="00AD6545">
        <w:rPr>
          <w:rFonts w:ascii="Calibri" w:hAnsi="Calibri" w:cs="Calibri"/>
          <w:sz w:val="22"/>
          <w:szCs w:val="22"/>
        </w:rPr>
        <w:tab/>
      </w:r>
      <w:r w:rsidR="00A4191E">
        <w:rPr>
          <w:rFonts w:ascii="Calibri" w:hAnsi="Calibri" w:cs="Calibri"/>
          <w:sz w:val="22"/>
          <w:szCs w:val="22"/>
        </w:rPr>
        <w:tab/>
      </w:r>
      <w:r w:rsidRPr="00FE5410">
        <w:rPr>
          <w:rFonts w:ascii="Calibri" w:hAnsi="Calibri" w:cs="Calibri"/>
          <w:sz w:val="22"/>
          <w:szCs w:val="22"/>
        </w:rPr>
        <w:tab/>
      </w:r>
      <w:r w:rsidRPr="00FE5410">
        <w:rPr>
          <w:rFonts w:ascii="Calibri" w:hAnsi="Calibri" w:cs="Calibri"/>
          <w:sz w:val="22"/>
          <w:szCs w:val="22"/>
        </w:rPr>
        <w:tab/>
      </w:r>
      <w:r w:rsidRPr="00FE5410">
        <w:rPr>
          <w:rFonts w:ascii="Calibri" w:hAnsi="Calibri" w:cs="Calibri"/>
          <w:sz w:val="22"/>
          <w:szCs w:val="22"/>
        </w:rPr>
        <w:tab/>
      </w:r>
      <w:r w:rsidRPr="00FE5410">
        <w:rPr>
          <w:rFonts w:ascii="Calibri" w:hAnsi="Calibri" w:cs="Calibri"/>
          <w:sz w:val="22"/>
          <w:szCs w:val="22"/>
        </w:rPr>
        <w:tab/>
        <w:t>V </w:t>
      </w:r>
      <w:r w:rsidR="004C4708">
        <w:rPr>
          <w:rFonts w:ascii="Calibri" w:hAnsi="Calibri" w:cs="Calibri"/>
          <w:sz w:val="22"/>
          <w:szCs w:val="22"/>
        </w:rPr>
        <w:t>…..</w:t>
      </w:r>
    </w:p>
    <w:p w14:paraId="2336BF2D" w14:textId="77777777" w:rsidR="00A4191E" w:rsidRDefault="00A4191E" w:rsidP="00B10CC4">
      <w:pPr>
        <w:ind w:firstLine="567"/>
        <w:rPr>
          <w:rFonts w:ascii="Calibri" w:hAnsi="Calibri" w:cs="Calibri"/>
          <w:sz w:val="22"/>
          <w:szCs w:val="22"/>
        </w:rPr>
      </w:pPr>
    </w:p>
    <w:p w14:paraId="0650EB88" w14:textId="77777777" w:rsidR="00A4191E" w:rsidRDefault="00A4191E" w:rsidP="00B10CC4">
      <w:pPr>
        <w:ind w:firstLine="567"/>
        <w:rPr>
          <w:rFonts w:ascii="Calibri" w:hAnsi="Calibri" w:cs="Calibri"/>
          <w:sz w:val="22"/>
          <w:szCs w:val="22"/>
        </w:rPr>
      </w:pPr>
    </w:p>
    <w:p w14:paraId="69686D23" w14:textId="77777777" w:rsidR="00A4191E" w:rsidRPr="00FE5410" w:rsidRDefault="00A4191E" w:rsidP="00B10CC4">
      <w:pPr>
        <w:ind w:firstLine="567"/>
        <w:rPr>
          <w:rFonts w:ascii="Calibri" w:hAnsi="Calibri" w:cs="Calibri"/>
          <w:sz w:val="22"/>
          <w:szCs w:val="22"/>
        </w:rPr>
      </w:pPr>
    </w:p>
    <w:p w14:paraId="662FC269" w14:textId="77777777" w:rsidR="003127FD" w:rsidRPr="00FE5410" w:rsidRDefault="003127FD" w:rsidP="00CD4353">
      <w:pPr>
        <w:rPr>
          <w:rFonts w:ascii="Calibri" w:hAnsi="Calibri" w:cs="Calibri"/>
          <w:sz w:val="22"/>
          <w:szCs w:val="22"/>
        </w:rPr>
      </w:pPr>
    </w:p>
    <w:p w14:paraId="51422929" w14:textId="77777777" w:rsidR="00822469" w:rsidRPr="00FE5410" w:rsidRDefault="00822469" w:rsidP="00CD4353">
      <w:pPr>
        <w:rPr>
          <w:rFonts w:ascii="Calibri" w:hAnsi="Calibri" w:cs="Calibri"/>
          <w:sz w:val="22"/>
          <w:szCs w:val="22"/>
        </w:rPr>
      </w:pPr>
    </w:p>
    <w:p w14:paraId="7231DCC3" w14:textId="77777777" w:rsidR="00822469" w:rsidRPr="00FE5410" w:rsidRDefault="00822469" w:rsidP="00CD4353">
      <w:pPr>
        <w:rPr>
          <w:rFonts w:ascii="Calibri" w:hAnsi="Calibri" w:cs="Calibri"/>
          <w:sz w:val="22"/>
          <w:szCs w:val="22"/>
        </w:rPr>
      </w:pPr>
    </w:p>
    <w:p w14:paraId="7DEF20FE" w14:textId="77777777" w:rsidR="003127FD" w:rsidRPr="00FE5410" w:rsidRDefault="003127FD" w:rsidP="00B10CC4">
      <w:pPr>
        <w:ind w:firstLine="567"/>
        <w:rPr>
          <w:rFonts w:ascii="Calibri" w:hAnsi="Calibri" w:cs="Calibri"/>
          <w:sz w:val="22"/>
          <w:szCs w:val="22"/>
        </w:rPr>
      </w:pPr>
      <w:r w:rsidRPr="00FE5410">
        <w:rPr>
          <w:rFonts w:ascii="Calibri" w:hAnsi="Calibri" w:cs="Calibri"/>
          <w:sz w:val="22"/>
          <w:szCs w:val="22"/>
        </w:rPr>
        <w:t>_____________________________</w:t>
      </w:r>
      <w:r w:rsidRPr="00FE5410">
        <w:rPr>
          <w:rFonts w:ascii="Calibri" w:hAnsi="Calibri" w:cs="Calibri"/>
          <w:sz w:val="22"/>
          <w:szCs w:val="22"/>
        </w:rPr>
        <w:tab/>
      </w:r>
      <w:r w:rsidRPr="00FE5410">
        <w:rPr>
          <w:rFonts w:ascii="Calibri" w:hAnsi="Calibri" w:cs="Calibri"/>
          <w:sz w:val="22"/>
          <w:szCs w:val="22"/>
        </w:rPr>
        <w:tab/>
      </w:r>
      <w:r w:rsidRPr="00FE5410">
        <w:rPr>
          <w:rFonts w:ascii="Calibri" w:hAnsi="Calibri" w:cs="Calibri"/>
          <w:sz w:val="22"/>
          <w:szCs w:val="22"/>
        </w:rPr>
        <w:tab/>
        <w:t>____________________________</w:t>
      </w:r>
    </w:p>
    <w:p w14:paraId="59D1AFBA" w14:textId="29C2EBDC" w:rsidR="003127FD" w:rsidRPr="00FE5410" w:rsidRDefault="00B10CC4" w:rsidP="00B10CC4">
      <w:pPr>
        <w:ind w:firstLine="567"/>
        <w:rPr>
          <w:rFonts w:ascii="Calibri" w:hAnsi="Calibri" w:cs="Calibri"/>
          <w:sz w:val="22"/>
          <w:szCs w:val="22"/>
        </w:rPr>
      </w:pPr>
      <w:r w:rsidRPr="00FE5410">
        <w:rPr>
          <w:rFonts w:ascii="Calibri" w:hAnsi="Calibri" w:cs="Calibri"/>
          <w:sz w:val="22"/>
          <w:szCs w:val="22"/>
        </w:rPr>
        <w:t xml:space="preserve">        </w:t>
      </w:r>
      <w:r w:rsidR="00651A5B">
        <w:rPr>
          <w:rFonts w:ascii="Calibri" w:hAnsi="Calibri" w:cs="Calibri"/>
          <w:sz w:val="22"/>
          <w:szCs w:val="22"/>
        </w:rPr>
        <w:t xml:space="preserve">   </w:t>
      </w:r>
      <w:r w:rsidR="00A5663E" w:rsidRPr="00175B1D">
        <w:rPr>
          <w:rFonts w:ascii="Calibri" w:hAnsi="Calibri" w:cs="Calibri"/>
          <w:sz w:val="22"/>
          <w:szCs w:val="22"/>
          <w:highlight w:val="yellow"/>
        </w:rPr>
        <w:t>……………</w:t>
      </w:r>
      <w:r w:rsidR="00A5663E">
        <w:rPr>
          <w:rFonts w:ascii="Calibri" w:hAnsi="Calibri" w:cs="Calibri"/>
          <w:sz w:val="22"/>
          <w:szCs w:val="22"/>
        </w:rPr>
        <w:tab/>
      </w:r>
      <w:r w:rsidR="00A5663E">
        <w:rPr>
          <w:rFonts w:ascii="Calibri" w:hAnsi="Calibri" w:cs="Calibri"/>
          <w:sz w:val="22"/>
          <w:szCs w:val="22"/>
        </w:rPr>
        <w:tab/>
      </w:r>
      <w:r w:rsidR="001B3552">
        <w:rPr>
          <w:rFonts w:ascii="Calibri" w:hAnsi="Calibri" w:cs="Calibri"/>
          <w:sz w:val="22"/>
          <w:szCs w:val="22"/>
        </w:rPr>
        <w:tab/>
      </w:r>
      <w:r w:rsidR="00D70954">
        <w:rPr>
          <w:rFonts w:ascii="Calibri" w:hAnsi="Calibri" w:cs="Calibri"/>
          <w:sz w:val="22"/>
          <w:szCs w:val="22"/>
        </w:rPr>
        <w:tab/>
      </w:r>
      <w:r w:rsidR="00D70954">
        <w:rPr>
          <w:rFonts w:ascii="Calibri" w:hAnsi="Calibri" w:cs="Calibri"/>
          <w:sz w:val="22"/>
          <w:szCs w:val="22"/>
        </w:rPr>
        <w:tab/>
      </w:r>
      <w:r w:rsidR="003127FD" w:rsidRPr="00FE5410">
        <w:rPr>
          <w:rFonts w:ascii="Calibri" w:hAnsi="Calibri" w:cs="Calibri"/>
          <w:sz w:val="22"/>
          <w:szCs w:val="22"/>
        </w:rPr>
        <w:tab/>
      </w:r>
      <w:r w:rsidR="003127FD" w:rsidRPr="00FE5410">
        <w:rPr>
          <w:rFonts w:ascii="Calibri" w:hAnsi="Calibri" w:cs="Calibri"/>
          <w:sz w:val="22"/>
          <w:szCs w:val="22"/>
        </w:rPr>
        <w:tab/>
      </w:r>
      <w:r w:rsidR="00A5663E" w:rsidRPr="00A5663E">
        <w:rPr>
          <w:rFonts w:ascii="Calibri" w:hAnsi="Calibri" w:cs="Calibri"/>
          <w:sz w:val="22"/>
          <w:szCs w:val="22"/>
          <w:highlight w:val="yellow"/>
        </w:rPr>
        <w:t>jméno a příjmení</w:t>
      </w:r>
    </w:p>
    <w:p w14:paraId="5C4F4B5C" w14:textId="04134575" w:rsidR="00B10CC4" w:rsidRPr="00FE5410" w:rsidRDefault="001B3552" w:rsidP="001B3552">
      <w:pPr>
        <w:ind w:firstLine="567"/>
        <w:rPr>
          <w:rFonts w:ascii="Calibri" w:hAnsi="Calibri" w:cs="Calibri"/>
          <w:sz w:val="22"/>
          <w:szCs w:val="22"/>
        </w:rPr>
      </w:pPr>
      <w:r>
        <w:rPr>
          <w:rFonts w:ascii="Calibri" w:hAnsi="Calibri" w:cs="Calibri"/>
          <w:sz w:val="22"/>
          <w:szCs w:val="22"/>
        </w:rPr>
        <w:t xml:space="preserve">   </w:t>
      </w:r>
      <w:r w:rsidR="008C0013">
        <w:rPr>
          <w:rFonts w:ascii="Calibri" w:hAnsi="Calibri" w:cs="Calibri"/>
          <w:sz w:val="22"/>
          <w:szCs w:val="22"/>
        </w:rPr>
        <w:t xml:space="preserve">    </w:t>
      </w:r>
      <w:r w:rsidR="00651A5B">
        <w:rPr>
          <w:rFonts w:ascii="Calibri" w:hAnsi="Calibri" w:cs="Calibri"/>
          <w:sz w:val="22"/>
          <w:szCs w:val="22"/>
        </w:rPr>
        <w:t xml:space="preserve">  </w:t>
      </w:r>
      <w:r w:rsidR="00A21C1B">
        <w:rPr>
          <w:rFonts w:ascii="Calibri" w:hAnsi="Calibri" w:cs="Calibri"/>
          <w:sz w:val="22"/>
          <w:szCs w:val="22"/>
        </w:rPr>
        <w:t xml:space="preserve">    </w:t>
      </w:r>
      <w:r w:rsidR="00651A5B">
        <w:rPr>
          <w:rFonts w:ascii="Calibri" w:hAnsi="Calibri" w:cs="Calibri"/>
          <w:sz w:val="22"/>
          <w:szCs w:val="22"/>
        </w:rPr>
        <w:t xml:space="preserve"> </w:t>
      </w:r>
      <w:r w:rsidR="008C0013">
        <w:rPr>
          <w:rFonts w:ascii="Calibri" w:hAnsi="Calibri" w:cs="Calibri"/>
          <w:sz w:val="22"/>
          <w:szCs w:val="22"/>
        </w:rPr>
        <w:t xml:space="preserve"> </w:t>
      </w:r>
      <w:r>
        <w:rPr>
          <w:rFonts w:ascii="Calibri" w:hAnsi="Calibri" w:cs="Calibri"/>
          <w:sz w:val="22"/>
          <w:szCs w:val="22"/>
        </w:rPr>
        <w:t>Starosta města</w:t>
      </w:r>
      <w:r w:rsidR="008C0013">
        <w:rPr>
          <w:rFonts w:ascii="Calibri" w:hAnsi="Calibri" w:cs="Calibri"/>
          <w:sz w:val="22"/>
          <w:szCs w:val="22"/>
        </w:rPr>
        <w:tab/>
      </w:r>
      <w:r w:rsidR="003127FD" w:rsidRPr="00FE5410">
        <w:rPr>
          <w:rFonts w:ascii="Calibri" w:hAnsi="Calibri" w:cs="Calibri"/>
          <w:sz w:val="22"/>
          <w:szCs w:val="22"/>
        </w:rPr>
        <w:tab/>
      </w:r>
      <w:r w:rsidR="003127FD" w:rsidRPr="00FE5410">
        <w:rPr>
          <w:rFonts w:ascii="Calibri" w:hAnsi="Calibri" w:cs="Calibri"/>
          <w:sz w:val="22"/>
          <w:szCs w:val="22"/>
        </w:rPr>
        <w:tab/>
      </w:r>
      <w:r w:rsidR="003127FD" w:rsidRPr="00FE5410">
        <w:rPr>
          <w:rFonts w:ascii="Calibri" w:hAnsi="Calibri" w:cs="Calibri"/>
          <w:sz w:val="22"/>
          <w:szCs w:val="22"/>
        </w:rPr>
        <w:tab/>
      </w:r>
      <w:r w:rsidR="003127FD" w:rsidRPr="00FE5410">
        <w:rPr>
          <w:rFonts w:ascii="Calibri" w:hAnsi="Calibri" w:cs="Calibri"/>
          <w:sz w:val="22"/>
          <w:szCs w:val="22"/>
        </w:rPr>
        <w:tab/>
      </w:r>
      <w:r w:rsidR="00B10CC4" w:rsidRPr="00FE5410">
        <w:rPr>
          <w:rFonts w:ascii="Calibri" w:hAnsi="Calibri" w:cs="Calibri"/>
          <w:sz w:val="22"/>
          <w:szCs w:val="22"/>
        </w:rPr>
        <w:tab/>
        <w:t xml:space="preserve">       </w:t>
      </w:r>
      <w:r w:rsidR="00A5663E" w:rsidRPr="00A5663E">
        <w:rPr>
          <w:rFonts w:ascii="Calibri" w:hAnsi="Calibri" w:cs="Calibri"/>
          <w:sz w:val="22"/>
          <w:szCs w:val="22"/>
          <w:highlight w:val="yellow"/>
        </w:rPr>
        <w:t>funkce</w:t>
      </w:r>
    </w:p>
    <w:p w14:paraId="690AEBA0" w14:textId="77777777" w:rsidR="003127FD" w:rsidRPr="00EA796C" w:rsidRDefault="00B10CC4" w:rsidP="00970285">
      <w:pPr>
        <w:ind w:left="708" w:firstLine="708"/>
        <w:jc w:val="right"/>
        <w:rPr>
          <w:i/>
          <w:sz w:val="20"/>
          <w:szCs w:val="20"/>
        </w:rPr>
      </w:pPr>
      <w:r w:rsidRPr="00FE5410">
        <w:rPr>
          <w:rFonts w:ascii="Calibri" w:hAnsi="Calibri" w:cs="Calibri"/>
          <w:sz w:val="22"/>
          <w:szCs w:val="22"/>
        </w:rPr>
        <w:br w:type="page"/>
      </w:r>
      <w:r w:rsidR="003127FD" w:rsidRPr="00EA796C">
        <w:rPr>
          <w:i/>
          <w:sz w:val="20"/>
          <w:szCs w:val="20"/>
        </w:rPr>
        <w:lastRenderedPageBreak/>
        <w:t>Příloha č.1</w:t>
      </w:r>
      <w:r w:rsidR="003127FD">
        <w:rPr>
          <w:i/>
          <w:sz w:val="20"/>
          <w:szCs w:val="20"/>
        </w:rPr>
        <w:t xml:space="preserve"> </w:t>
      </w:r>
      <w:r w:rsidR="003127FD" w:rsidRPr="00EA796C">
        <w:rPr>
          <w:i/>
          <w:sz w:val="20"/>
          <w:szCs w:val="20"/>
        </w:rPr>
        <w:t>1/</w:t>
      </w:r>
      <w:r w:rsidR="00F35160">
        <w:rPr>
          <w:i/>
          <w:sz w:val="20"/>
          <w:szCs w:val="20"/>
        </w:rPr>
        <w:t>2</w:t>
      </w:r>
    </w:p>
    <w:p w14:paraId="62FE45D8" w14:textId="77777777" w:rsidR="001B3552" w:rsidRDefault="001B3552" w:rsidP="001B3552">
      <w:pPr>
        <w:jc w:val="center"/>
        <w:rPr>
          <w:b/>
          <w:u w:val="single"/>
        </w:rPr>
      </w:pPr>
      <w:r>
        <w:rPr>
          <w:b/>
          <w:u w:val="single"/>
        </w:rPr>
        <w:t>Rozsah servisních služeb</w:t>
      </w:r>
    </w:p>
    <w:p w14:paraId="4945932D" w14:textId="77777777" w:rsidR="00E31272" w:rsidRPr="00E31272" w:rsidRDefault="00E31272" w:rsidP="00E31272">
      <w:pPr>
        <w:jc w:val="both"/>
        <w:rPr>
          <w:b/>
          <w:sz w:val="20"/>
          <w:szCs w:val="20"/>
        </w:rPr>
      </w:pPr>
      <w:r w:rsidRPr="00E31272">
        <w:rPr>
          <w:b/>
          <w:sz w:val="20"/>
          <w:szCs w:val="20"/>
        </w:rPr>
        <w:t>Periodická prohlídka (Profylaxe) 1x za rok</w:t>
      </w:r>
    </w:p>
    <w:p w14:paraId="0D2C002A" w14:textId="77777777" w:rsidR="00E31272" w:rsidRPr="00E31272" w:rsidRDefault="00E31272" w:rsidP="00E31272">
      <w:pPr>
        <w:spacing w:after="120"/>
        <w:jc w:val="both"/>
        <w:rPr>
          <w:sz w:val="20"/>
          <w:szCs w:val="20"/>
        </w:rPr>
      </w:pPr>
      <w:r w:rsidRPr="00E31272">
        <w:rPr>
          <w:sz w:val="20"/>
          <w:szCs w:val="20"/>
        </w:rPr>
        <w:t>je komplexní vizuální a elektrická kontrola s odzkoušením všech provozních režimů k zjištění, zda pracuje v souladu se všemi technickými specifikacemi. Jedná se o preventivní úkon, který má za úkol zvýšit spolehlivost provozu zařízení, snížit poruchovost, předvídat možné poruchy a odhalit skryté závady, které se mohou projevit až v případě mimořádné události.</w:t>
      </w:r>
    </w:p>
    <w:p w14:paraId="6C0F046D" w14:textId="77777777" w:rsidR="00E31272" w:rsidRPr="00E31272" w:rsidRDefault="00E31272" w:rsidP="00E31272">
      <w:pPr>
        <w:spacing w:after="120"/>
        <w:jc w:val="both"/>
        <w:rPr>
          <w:sz w:val="20"/>
          <w:szCs w:val="20"/>
        </w:rPr>
      </w:pPr>
      <w:r w:rsidRPr="00E31272">
        <w:rPr>
          <w:sz w:val="20"/>
          <w:szCs w:val="20"/>
        </w:rPr>
        <w:t xml:space="preserve">Pravidelná údržba zároveň zvyšuje celkovou životnost zařízení. Z dat získaných během prohlídky je vypracován „Výstupní protokol", kde jsou shrnuty výsledky kontrol a naměřené údaje. </w:t>
      </w:r>
    </w:p>
    <w:p w14:paraId="1729BA25" w14:textId="77777777" w:rsidR="00E31272" w:rsidRPr="00E31272" w:rsidRDefault="00E31272" w:rsidP="00E31272">
      <w:pPr>
        <w:spacing w:after="120"/>
        <w:jc w:val="both"/>
        <w:rPr>
          <w:sz w:val="20"/>
          <w:szCs w:val="20"/>
        </w:rPr>
      </w:pPr>
      <w:r w:rsidRPr="00E31272">
        <w:rPr>
          <w:sz w:val="20"/>
          <w:szCs w:val="20"/>
        </w:rPr>
        <w:t>Profylaktické prohlídky je doporučeno provádět v intervalu závislém na provozních podmínkách stanovených výrobcem, minimálně však jednou ročně.</w:t>
      </w:r>
    </w:p>
    <w:p w14:paraId="36D6CA53" w14:textId="77777777" w:rsidR="00E31272" w:rsidRPr="00E31272" w:rsidRDefault="00E31272" w:rsidP="00E31272">
      <w:pPr>
        <w:spacing w:after="120"/>
        <w:jc w:val="both"/>
        <w:rPr>
          <w:sz w:val="20"/>
          <w:szCs w:val="20"/>
        </w:rPr>
      </w:pPr>
    </w:p>
    <w:p w14:paraId="691CA46C" w14:textId="77777777" w:rsidR="00E31272" w:rsidRPr="00E31272" w:rsidRDefault="00E31272" w:rsidP="00E31272">
      <w:pPr>
        <w:pStyle w:val="Odstavecseseznamem"/>
        <w:numPr>
          <w:ilvl w:val="0"/>
          <w:numId w:val="20"/>
        </w:numPr>
        <w:autoSpaceDE/>
        <w:autoSpaceDN/>
        <w:spacing w:after="120" w:line="276" w:lineRule="auto"/>
        <w:jc w:val="both"/>
        <w:rPr>
          <w:rFonts w:ascii="Arial" w:hAnsi="Arial" w:cs="Arial"/>
        </w:rPr>
      </w:pPr>
      <w:r w:rsidRPr="00E31272">
        <w:rPr>
          <w:rFonts w:ascii="Arial" w:hAnsi="Arial" w:cs="Arial"/>
        </w:rPr>
        <w:t>Součástí profylaktické prohlídky a prováděné úkony jsou:</w:t>
      </w:r>
    </w:p>
    <w:p w14:paraId="0ADCAE03" w14:textId="77777777" w:rsidR="00E31272" w:rsidRPr="00E31272" w:rsidRDefault="00E31272" w:rsidP="00E31272">
      <w:pPr>
        <w:pStyle w:val="Odstavecseseznamem"/>
        <w:numPr>
          <w:ilvl w:val="1"/>
          <w:numId w:val="20"/>
        </w:numPr>
        <w:autoSpaceDE/>
        <w:autoSpaceDN/>
        <w:spacing w:after="120" w:line="276" w:lineRule="auto"/>
        <w:jc w:val="both"/>
        <w:rPr>
          <w:rFonts w:ascii="Arial" w:hAnsi="Arial" w:cs="Arial"/>
          <w:b/>
          <w:bCs/>
        </w:rPr>
      </w:pPr>
      <w:r w:rsidRPr="00E31272">
        <w:rPr>
          <w:rFonts w:ascii="Arial" w:hAnsi="Arial" w:cs="Arial"/>
          <w:b/>
          <w:bCs/>
        </w:rPr>
        <w:t>Periodická prohlídka elektronických sirén</w:t>
      </w:r>
      <w:bookmarkStart w:id="4" w:name="_Ref491847887"/>
      <w:r w:rsidRPr="00E31272">
        <w:rPr>
          <w:rFonts w:ascii="Arial" w:hAnsi="Arial" w:cs="Arial"/>
          <w:b/>
          <w:bCs/>
        </w:rPr>
        <w:t>:</w:t>
      </w:r>
    </w:p>
    <w:bookmarkEnd w:id="4"/>
    <w:p w14:paraId="4F0C5659"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mechanického stavu sirény a její nosné konstrukce;</w:t>
      </w:r>
    </w:p>
    <w:p w14:paraId="27596315"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stavu přívodních kabelů a elektrické izolace sirény;</w:t>
      </w:r>
    </w:p>
    <w:p w14:paraId="2B3AF2CC"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ochrany sirény před účinky atmosférických přepětí;</w:t>
      </w:r>
    </w:p>
    <w:p w14:paraId="0F81519B"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sirény a přijímače JSVV spuštěním tichého testu;</w:t>
      </w:r>
    </w:p>
    <w:p w14:paraId="6F246473"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drobné opravy v rámci pravidelné kontroly (např. výměna vadných pojistek či drobného instalačního materiálu);</w:t>
      </w:r>
    </w:p>
    <w:p w14:paraId="622E7202" w14:textId="77777777" w:rsidR="00E31272" w:rsidRPr="00E31272" w:rsidRDefault="00E31272" w:rsidP="00E31272">
      <w:pPr>
        <w:pStyle w:val="Odstavecseseznamem"/>
        <w:numPr>
          <w:ilvl w:val="0"/>
          <w:numId w:val="20"/>
        </w:numPr>
        <w:autoSpaceDE/>
        <w:autoSpaceDN/>
        <w:spacing w:after="120" w:line="276" w:lineRule="auto"/>
        <w:ind w:left="2127"/>
        <w:rPr>
          <w:rFonts w:ascii="Arial" w:hAnsi="Arial" w:cs="Arial"/>
        </w:rPr>
      </w:pPr>
      <w:r w:rsidRPr="00E31272">
        <w:rPr>
          <w:rFonts w:ascii="Arial" w:hAnsi="Arial" w:cs="Arial"/>
        </w:rPr>
        <w:t>kontrola dobíjení a stavu akumulátorů včetně Kontrola testu kapacity baterie a verbálních informací uložených v paměti sirény dle podmínek technických požadavků na KPV připojené do JSVV stanovené GŘ HZS ČR;</w:t>
      </w:r>
    </w:p>
    <w:p w14:paraId="2AD895AA"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zápis uskutečnění servisu do servisní karty uložené v ovládací skříni sirény včetně data a jména pracovníka, který servis provedl, u ostatních činností též důvod a rozsah provedených prací.</w:t>
      </w:r>
    </w:p>
    <w:p w14:paraId="51F2538D" w14:textId="77777777" w:rsidR="00E31272" w:rsidRPr="00E31272" w:rsidRDefault="00E31272" w:rsidP="00E31272">
      <w:pPr>
        <w:pStyle w:val="Odstavecseseznamem"/>
        <w:numPr>
          <w:ilvl w:val="1"/>
          <w:numId w:val="20"/>
        </w:numPr>
        <w:autoSpaceDE/>
        <w:autoSpaceDN/>
        <w:spacing w:after="120" w:line="276" w:lineRule="auto"/>
        <w:jc w:val="both"/>
        <w:rPr>
          <w:rFonts w:ascii="Arial" w:hAnsi="Arial" w:cs="Arial"/>
          <w:b/>
          <w:bCs/>
        </w:rPr>
      </w:pPr>
      <w:r w:rsidRPr="00E31272">
        <w:rPr>
          <w:rFonts w:ascii="Arial" w:hAnsi="Arial" w:cs="Arial"/>
          <w:b/>
          <w:bCs/>
        </w:rPr>
        <w:t>Periodická prohlídka digitálního převaděče</w:t>
      </w:r>
    </w:p>
    <w:p w14:paraId="587C3C49"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skříně vysílače, mechanické upevnění, kontrola vodičů, očištění</w:t>
      </w:r>
    </w:p>
    <w:p w14:paraId="3121A439"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funkčnosti komunikační jednotky</w:t>
      </w:r>
    </w:p>
    <w:p w14:paraId="72A5E12A"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napětí napájecího zdroje</w:t>
      </w:r>
    </w:p>
    <w:p w14:paraId="60BC0CE1"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funkce anténního systému</w:t>
      </w:r>
    </w:p>
    <w:p w14:paraId="2947010F" w14:textId="77777777" w:rsidR="00E31272" w:rsidRPr="00E31272" w:rsidRDefault="00E31272" w:rsidP="00E31272">
      <w:pPr>
        <w:pStyle w:val="Odstavecseseznamem"/>
        <w:numPr>
          <w:ilvl w:val="1"/>
          <w:numId w:val="20"/>
        </w:numPr>
        <w:autoSpaceDE/>
        <w:autoSpaceDN/>
        <w:spacing w:after="120" w:line="276" w:lineRule="auto"/>
        <w:ind w:left="1276"/>
        <w:jc w:val="both"/>
        <w:rPr>
          <w:rFonts w:ascii="Arial" w:hAnsi="Arial" w:cs="Arial"/>
          <w:b/>
          <w:bCs/>
        </w:rPr>
      </w:pPr>
      <w:r w:rsidRPr="00E31272">
        <w:rPr>
          <w:rFonts w:ascii="Arial" w:hAnsi="Arial" w:cs="Arial"/>
          <w:b/>
          <w:bCs/>
        </w:rPr>
        <w:t xml:space="preserve">Periodická prohlídka vysílacího pracoviště </w:t>
      </w:r>
    </w:p>
    <w:p w14:paraId="240076D1"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skříně vysílače, mechanické upevnění, kontrola vodičů, očištění</w:t>
      </w:r>
    </w:p>
    <w:p w14:paraId="40DAE5A6"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napětí napájecího zdroje</w:t>
      </w:r>
    </w:p>
    <w:p w14:paraId="28A8F436"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nastavení vysokofrekvenčního výkonu – vf Wattmetr (podléhá ČTÚ)</w:t>
      </w:r>
    </w:p>
    <w:p w14:paraId="74AD8C76"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konektorů napáječe</w:t>
      </w:r>
    </w:p>
    <w:p w14:paraId="40F28AB2"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funkce anténního systému před a po jeho revizi – PSW metr</w:t>
      </w:r>
    </w:p>
    <w:p w14:paraId="33BFA402"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dokumentů, které musí být povinně k dispozici SIR (Státní inspekce radiokomunikací) nebo oblastně příslušné inspekci ČTU</w:t>
      </w:r>
    </w:p>
    <w:p w14:paraId="5A03B64B" w14:textId="77777777" w:rsidR="00E31272" w:rsidRPr="00E31272" w:rsidRDefault="00E31272" w:rsidP="00E31272">
      <w:pPr>
        <w:pStyle w:val="Odstavecseseznamem"/>
        <w:numPr>
          <w:ilvl w:val="1"/>
          <w:numId w:val="20"/>
        </w:numPr>
        <w:autoSpaceDE/>
        <w:autoSpaceDN/>
        <w:spacing w:after="120" w:line="276" w:lineRule="auto"/>
        <w:ind w:left="1276"/>
        <w:jc w:val="both"/>
        <w:rPr>
          <w:rFonts w:ascii="Arial" w:hAnsi="Arial" w:cs="Arial"/>
          <w:b/>
          <w:bCs/>
        </w:rPr>
      </w:pPr>
      <w:r w:rsidRPr="00E31272">
        <w:rPr>
          <w:rFonts w:ascii="Arial" w:hAnsi="Arial" w:cs="Arial"/>
          <w:b/>
          <w:bCs/>
        </w:rPr>
        <w:t>Periodická prohlídka anténního zařízení</w:t>
      </w:r>
    </w:p>
    <w:p w14:paraId="5B7545B8"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antény, napáječe a připojovacího konektoru</w:t>
      </w:r>
    </w:p>
    <w:p w14:paraId="3D0081F4"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netěsné samo vulkanizační pásky kryjící konektory</w:t>
      </w:r>
    </w:p>
    <w:p w14:paraId="57864CE0"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mechanického uchycení antény</w:t>
      </w:r>
    </w:p>
    <w:p w14:paraId="5640020B"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nosného prvku antény a jeho upevnění ke konstrukci objektu</w:t>
      </w:r>
    </w:p>
    <w:p w14:paraId="709B4393"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stavu koaxiálního kabelu antény</w:t>
      </w:r>
    </w:p>
    <w:p w14:paraId="0F7C479B"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Kontrola uzemnění nosné konstrukce</w:t>
      </w:r>
    </w:p>
    <w:p w14:paraId="2DD3B9AF"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Dotažení mechanických spojů</w:t>
      </w:r>
    </w:p>
    <w:p w14:paraId="2E874724" w14:textId="77777777" w:rsidR="00E31272" w:rsidRPr="00E31272" w:rsidRDefault="00E31272" w:rsidP="00E31272">
      <w:pPr>
        <w:pStyle w:val="Odstavecseseznamem"/>
        <w:numPr>
          <w:ilvl w:val="2"/>
          <w:numId w:val="20"/>
        </w:numPr>
        <w:autoSpaceDE/>
        <w:autoSpaceDN/>
        <w:spacing w:after="120" w:line="276" w:lineRule="auto"/>
        <w:ind w:left="2154" w:hanging="357"/>
        <w:jc w:val="both"/>
        <w:rPr>
          <w:rFonts w:ascii="Arial" w:hAnsi="Arial" w:cs="Arial"/>
        </w:rPr>
      </w:pPr>
      <w:r w:rsidRPr="00E31272">
        <w:rPr>
          <w:rFonts w:ascii="Arial" w:hAnsi="Arial" w:cs="Arial"/>
        </w:rPr>
        <w:t>Kontrola případné vzniklé koroze</w:t>
      </w:r>
    </w:p>
    <w:p w14:paraId="16C0FE62" w14:textId="77777777" w:rsidR="00E31272" w:rsidRPr="00E31272" w:rsidRDefault="00E31272" w:rsidP="00E31272">
      <w:pPr>
        <w:pStyle w:val="Odstavecseseznamem"/>
        <w:numPr>
          <w:ilvl w:val="2"/>
          <w:numId w:val="20"/>
        </w:numPr>
        <w:autoSpaceDE/>
        <w:autoSpaceDN/>
        <w:spacing w:after="120" w:line="276" w:lineRule="auto"/>
        <w:jc w:val="both"/>
        <w:rPr>
          <w:rFonts w:ascii="Arial" w:hAnsi="Arial" w:cs="Arial"/>
        </w:rPr>
      </w:pPr>
      <w:r w:rsidRPr="00E31272">
        <w:rPr>
          <w:rFonts w:ascii="Arial" w:hAnsi="Arial" w:cs="Arial"/>
        </w:rPr>
        <w:t>Po celkové revizi opět změření anténního systému PSW metrem</w:t>
      </w:r>
    </w:p>
    <w:p w14:paraId="04EBA1F7" w14:textId="77777777" w:rsidR="00E31272" w:rsidRPr="00E31272" w:rsidRDefault="00E31272" w:rsidP="00E31272">
      <w:pPr>
        <w:spacing w:after="120"/>
        <w:jc w:val="both"/>
        <w:rPr>
          <w:b/>
          <w:sz w:val="20"/>
          <w:szCs w:val="20"/>
        </w:rPr>
      </w:pPr>
    </w:p>
    <w:p w14:paraId="5EB12239" w14:textId="77777777" w:rsidR="00E31272" w:rsidRPr="00E31272" w:rsidRDefault="00E31272" w:rsidP="00E31272">
      <w:pPr>
        <w:spacing w:after="120"/>
        <w:jc w:val="both"/>
        <w:rPr>
          <w:b/>
          <w:sz w:val="20"/>
          <w:szCs w:val="20"/>
        </w:rPr>
      </w:pPr>
      <w:r w:rsidRPr="00E31272">
        <w:rPr>
          <w:b/>
          <w:sz w:val="20"/>
          <w:szCs w:val="20"/>
        </w:rPr>
        <w:t>V ceně profylaxe jsou zahrnuty služby:</w:t>
      </w:r>
    </w:p>
    <w:p w14:paraId="4C7AC5F7" w14:textId="77777777" w:rsidR="00E31272" w:rsidRPr="00E31272" w:rsidRDefault="00E31272" w:rsidP="00E31272">
      <w:pPr>
        <w:pStyle w:val="Odstavecseseznamem"/>
        <w:numPr>
          <w:ilvl w:val="0"/>
          <w:numId w:val="20"/>
        </w:numPr>
        <w:autoSpaceDE/>
        <w:autoSpaceDN/>
        <w:spacing w:before="120" w:after="120" w:line="276" w:lineRule="auto"/>
        <w:jc w:val="both"/>
        <w:rPr>
          <w:rFonts w:ascii="Arial" w:hAnsi="Arial" w:cs="Arial"/>
          <w:u w:val="single"/>
        </w:rPr>
      </w:pPr>
      <w:r w:rsidRPr="00E31272">
        <w:rPr>
          <w:rFonts w:ascii="Arial" w:hAnsi="Arial" w:cs="Arial"/>
          <w:u w:val="single"/>
        </w:rPr>
        <w:t>Zákaznický Servisní aplikace</w:t>
      </w:r>
    </w:p>
    <w:p w14:paraId="1D0965BB" w14:textId="77777777" w:rsidR="00E31272" w:rsidRPr="00E31272" w:rsidRDefault="00E31272" w:rsidP="00E31272">
      <w:pPr>
        <w:pStyle w:val="Odstavecseseznamem"/>
        <w:spacing w:after="120"/>
        <w:jc w:val="both"/>
        <w:rPr>
          <w:rFonts w:ascii="Arial" w:hAnsi="Arial" w:cs="Arial"/>
          <w:b/>
          <w:bCs/>
        </w:rPr>
      </w:pPr>
      <w:r w:rsidRPr="00E31272">
        <w:rPr>
          <w:rFonts w:ascii="Arial" w:hAnsi="Arial" w:cs="Arial"/>
        </w:rPr>
        <w:lastRenderedPageBreak/>
        <w:t>Umožňuje jednoduchou komunikaci s naším týmem odborníků a centrálně evidovat technické i obchodní požadavky. Systém umožňuje nastavení priorit či závažnosti požadavků. Na základě zadaných hodnot se případ automaticky zpracuje a bude kontaktován dispečink, který jej převezme a obratem předá na konkrétní řešitele. Aktuální stav řešení, ale i o historii již vyřešeného.</w:t>
      </w:r>
    </w:p>
    <w:p w14:paraId="0C9077FA" w14:textId="77777777" w:rsidR="00E31272" w:rsidRPr="00E31272" w:rsidRDefault="00E31272" w:rsidP="00E31272">
      <w:pPr>
        <w:pStyle w:val="Odstavecseseznamem"/>
        <w:numPr>
          <w:ilvl w:val="0"/>
          <w:numId w:val="21"/>
        </w:numPr>
        <w:autoSpaceDE/>
        <w:autoSpaceDN/>
        <w:spacing w:after="240" w:line="276" w:lineRule="auto"/>
        <w:jc w:val="both"/>
        <w:rPr>
          <w:rFonts w:ascii="Arial" w:hAnsi="Arial" w:cs="Arial"/>
        </w:rPr>
      </w:pPr>
      <w:r w:rsidRPr="00E31272">
        <w:rPr>
          <w:rFonts w:ascii="Arial" w:hAnsi="Arial" w:cs="Arial"/>
        </w:rPr>
        <w:t xml:space="preserve">Pracoviště je v sídle společnosti v ……... </w:t>
      </w:r>
    </w:p>
    <w:p w14:paraId="1D575869" w14:textId="77777777" w:rsidR="00E31272" w:rsidRPr="00E31272" w:rsidRDefault="00E31272" w:rsidP="00E31272">
      <w:pPr>
        <w:pStyle w:val="Odstavecseseznamem"/>
        <w:numPr>
          <w:ilvl w:val="0"/>
          <w:numId w:val="21"/>
        </w:numPr>
        <w:autoSpaceDE/>
        <w:autoSpaceDN/>
        <w:spacing w:after="240" w:line="276" w:lineRule="auto"/>
        <w:jc w:val="both"/>
        <w:rPr>
          <w:rFonts w:ascii="Arial" w:hAnsi="Arial" w:cs="Arial"/>
        </w:rPr>
      </w:pPr>
      <w:r w:rsidRPr="00E31272">
        <w:rPr>
          <w:rFonts w:ascii="Arial" w:hAnsi="Arial" w:cs="Arial"/>
        </w:rPr>
        <w:t>Nahlašování poruch na mail ……………..</w:t>
      </w:r>
    </w:p>
    <w:p w14:paraId="3AE77C87" w14:textId="77777777" w:rsidR="00E31272" w:rsidRPr="00E31272" w:rsidRDefault="00E31272" w:rsidP="00E31272">
      <w:pPr>
        <w:pStyle w:val="Odstavecseseznamem"/>
        <w:numPr>
          <w:ilvl w:val="0"/>
          <w:numId w:val="21"/>
        </w:numPr>
        <w:autoSpaceDE/>
        <w:autoSpaceDN/>
        <w:spacing w:after="240" w:line="276" w:lineRule="auto"/>
        <w:jc w:val="both"/>
        <w:rPr>
          <w:rFonts w:ascii="Arial" w:hAnsi="Arial" w:cs="Arial"/>
        </w:rPr>
      </w:pPr>
      <w:r w:rsidRPr="00E31272">
        <w:rPr>
          <w:rFonts w:ascii="Arial" w:hAnsi="Arial" w:cs="Arial"/>
        </w:rPr>
        <w:t>Nahlašování poruch přes ………….</w:t>
      </w:r>
    </w:p>
    <w:p w14:paraId="5DA10C5A" w14:textId="77777777" w:rsidR="00E31272" w:rsidRPr="00E31272" w:rsidRDefault="00E31272" w:rsidP="00E31272">
      <w:pPr>
        <w:pStyle w:val="Odstavecseseznamem"/>
        <w:numPr>
          <w:ilvl w:val="0"/>
          <w:numId w:val="20"/>
        </w:numPr>
        <w:autoSpaceDE/>
        <w:autoSpaceDN/>
        <w:spacing w:after="120" w:line="276" w:lineRule="auto"/>
        <w:jc w:val="both"/>
        <w:rPr>
          <w:rFonts w:ascii="Arial" w:hAnsi="Arial" w:cs="Arial"/>
          <w:u w:val="single"/>
        </w:rPr>
      </w:pPr>
      <w:r w:rsidRPr="00E31272">
        <w:rPr>
          <w:rFonts w:ascii="Arial" w:hAnsi="Arial" w:cs="Arial"/>
          <w:u w:val="single"/>
        </w:rPr>
        <w:t>Pohotovostní sklad</w:t>
      </w:r>
    </w:p>
    <w:p w14:paraId="0663B336" w14:textId="77777777" w:rsidR="00E31272" w:rsidRPr="00E31272" w:rsidRDefault="00E31272" w:rsidP="00E31272">
      <w:pPr>
        <w:pStyle w:val="Odstavecseseznamem"/>
        <w:numPr>
          <w:ilvl w:val="1"/>
          <w:numId w:val="20"/>
        </w:numPr>
        <w:autoSpaceDE/>
        <w:autoSpaceDN/>
        <w:spacing w:after="120" w:line="276" w:lineRule="auto"/>
        <w:jc w:val="both"/>
        <w:rPr>
          <w:rFonts w:ascii="Arial" w:hAnsi="Arial" w:cs="Arial"/>
        </w:rPr>
      </w:pPr>
      <w:r w:rsidRPr="00E31272">
        <w:rPr>
          <w:rFonts w:ascii="Arial" w:hAnsi="Arial" w:cs="Arial"/>
        </w:rPr>
        <w:t>Díky držení skladu náhradních dílů je schopnost garantovat opravy nebo výměny dílů v takové době, jak je popsáno níže.</w:t>
      </w:r>
    </w:p>
    <w:p w14:paraId="39DEE247" w14:textId="77777777" w:rsidR="00E31272" w:rsidRPr="00E31272" w:rsidRDefault="00E31272" w:rsidP="00E31272">
      <w:pPr>
        <w:pStyle w:val="Odstavecseseznamem"/>
        <w:numPr>
          <w:ilvl w:val="1"/>
          <w:numId w:val="20"/>
        </w:numPr>
        <w:autoSpaceDE/>
        <w:autoSpaceDN/>
        <w:spacing w:after="120" w:line="276" w:lineRule="auto"/>
        <w:jc w:val="both"/>
        <w:rPr>
          <w:rFonts w:ascii="Arial" w:hAnsi="Arial" w:cs="Arial"/>
        </w:rPr>
      </w:pPr>
      <w:r w:rsidRPr="00E31272">
        <w:rPr>
          <w:rFonts w:ascii="Arial" w:hAnsi="Arial" w:cs="Arial"/>
        </w:rPr>
        <w:t>Před každým servisním zásahem jsou technici vybaveni požadovanými náhradními díly.</w:t>
      </w:r>
    </w:p>
    <w:p w14:paraId="369B9875" w14:textId="77777777" w:rsidR="00E31272" w:rsidRPr="00E31272" w:rsidRDefault="00E31272" w:rsidP="00E31272">
      <w:pPr>
        <w:pStyle w:val="Odstavecseseznamem"/>
        <w:spacing w:after="120"/>
        <w:ind w:left="1440"/>
        <w:jc w:val="both"/>
        <w:rPr>
          <w:rFonts w:ascii="Arial" w:hAnsi="Arial" w:cs="Arial"/>
        </w:rPr>
      </w:pPr>
    </w:p>
    <w:p w14:paraId="0A34921B" w14:textId="77777777" w:rsidR="00E31272" w:rsidRPr="00E31272" w:rsidRDefault="00E31272" w:rsidP="00E31272">
      <w:pPr>
        <w:pStyle w:val="Odstavecseseznamem"/>
        <w:numPr>
          <w:ilvl w:val="0"/>
          <w:numId w:val="20"/>
        </w:numPr>
        <w:autoSpaceDE/>
        <w:autoSpaceDN/>
        <w:spacing w:after="120" w:line="276" w:lineRule="auto"/>
        <w:jc w:val="both"/>
        <w:rPr>
          <w:rFonts w:ascii="Arial" w:hAnsi="Arial" w:cs="Arial"/>
          <w:u w:val="single"/>
        </w:rPr>
      </w:pPr>
      <w:r w:rsidRPr="00E31272">
        <w:rPr>
          <w:rFonts w:ascii="Arial" w:hAnsi="Arial" w:cs="Arial"/>
          <w:u w:val="single"/>
        </w:rPr>
        <w:t>Garantovaná reakční doba</w:t>
      </w:r>
    </w:p>
    <w:p w14:paraId="1DD5C1DE" w14:textId="77777777" w:rsidR="00E31272" w:rsidRPr="00E31272" w:rsidRDefault="00E31272" w:rsidP="00E31272">
      <w:pPr>
        <w:pStyle w:val="Odstavecseseznamem"/>
        <w:spacing w:after="120"/>
        <w:jc w:val="both"/>
        <w:rPr>
          <w:rFonts w:ascii="Arial" w:hAnsi="Arial" w:cs="Arial"/>
        </w:rPr>
      </w:pPr>
      <w:r w:rsidRPr="00E31272">
        <w:rPr>
          <w:rFonts w:ascii="Arial" w:hAnsi="Arial" w:cs="Arial"/>
        </w:rPr>
        <w:t xml:space="preserve">Je nástup k servisnímu zásahu od nahlášení požadavku (poruchy). </w:t>
      </w:r>
    </w:p>
    <w:p w14:paraId="2C7B33FF" w14:textId="77777777" w:rsidR="00E31272" w:rsidRPr="00E31272" w:rsidRDefault="00E31272" w:rsidP="00E31272">
      <w:pPr>
        <w:pStyle w:val="Odstavecseseznamem"/>
        <w:numPr>
          <w:ilvl w:val="0"/>
          <w:numId w:val="21"/>
        </w:numPr>
        <w:autoSpaceDE/>
        <w:autoSpaceDN/>
        <w:spacing w:after="120" w:line="276" w:lineRule="auto"/>
        <w:jc w:val="both"/>
        <w:rPr>
          <w:rFonts w:ascii="Arial" w:hAnsi="Arial" w:cs="Arial"/>
        </w:rPr>
      </w:pPr>
      <w:r w:rsidRPr="00E31272">
        <w:rPr>
          <w:rFonts w:ascii="Arial" w:hAnsi="Arial" w:cs="Arial"/>
        </w:rPr>
        <w:t>Max. 2 pracovní dní při poruše na radiokomunikační infrastruktuře (BTS)</w:t>
      </w:r>
    </w:p>
    <w:p w14:paraId="0D868905" w14:textId="77777777" w:rsidR="00E31272" w:rsidRPr="00E31272" w:rsidRDefault="00E31272" w:rsidP="00E31272">
      <w:pPr>
        <w:pStyle w:val="Odstavecseseznamem"/>
        <w:numPr>
          <w:ilvl w:val="0"/>
          <w:numId w:val="21"/>
        </w:numPr>
        <w:autoSpaceDE/>
        <w:autoSpaceDN/>
        <w:spacing w:after="120" w:line="276" w:lineRule="auto"/>
        <w:jc w:val="both"/>
        <w:rPr>
          <w:rFonts w:ascii="Arial" w:hAnsi="Arial" w:cs="Arial"/>
        </w:rPr>
      </w:pPr>
      <w:r w:rsidRPr="00E31272">
        <w:rPr>
          <w:rFonts w:ascii="Arial" w:hAnsi="Arial" w:cs="Arial"/>
        </w:rPr>
        <w:t>Max. 2 pracovní dny při poruše na koncových prvcích</w:t>
      </w:r>
    </w:p>
    <w:p w14:paraId="7D432DF3" w14:textId="77777777" w:rsidR="00E31272" w:rsidRPr="00E31272" w:rsidRDefault="00E31272" w:rsidP="00E31272">
      <w:pPr>
        <w:pStyle w:val="Odstavecseseznamem"/>
        <w:spacing w:after="120"/>
        <w:jc w:val="both"/>
        <w:rPr>
          <w:rFonts w:ascii="Arial" w:hAnsi="Arial" w:cs="Arial"/>
          <w:u w:val="single"/>
        </w:rPr>
      </w:pPr>
    </w:p>
    <w:p w14:paraId="1546B8C5" w14:textId="77777777" w:rsidR="00E31272" w:rsidRPr="00E31272" w:rsidRDefault="00E31272" w:rsidP="00E31272">
      <w:pPr>
        <w:pStyle w:val="Odstavecseseznamem"/>
        <w:numPr>
          <w:ilvl w:val="0"/>
          <w:numId w:val="20"/>
        </w:numPr>
        <w:autoSpaceDE/>
        <w:autoSpaceDN/>
        <w:spacing w:after="120" w:line="276" w:lineRule="auto"/>
        <w:jc w:val="both"/>
        <w:rPr>
          <w:rFonts w:ascii="Arial" w:hAnsi="Arial" w:cs="Arial"/>
          <w:u w:val="single"/>
        </w:rPr>
      </w:pPr>
      <w:r w:rsidRPr="00E31272">
        <w:rPr>
          <w:rFonts w:ascii="Arial" w:hAnsi="Arial" w:cs="Arial"/>
          <w:u w:val="single"/>
        </w:rPr>
        <w:t>Garantovaná doba dokončení oprav</w:t>
      </w:r>
    </w:p>
    <w:p w14:paraId="552B09D9" w14:textId="77777777" w:rsidR="00E31272" w:rsidRPr="00E31272" w:rsidRDefault="00E31272" w:rsidP="00E31272">
      <w:pPr>
        <w:pStyle w:val="Odstavecseseznamem"/>
        <w:numPr>
          <w:ilvl w:val="0"/>
          <w:numId w:val="21"/>
        </w:numPr>
        <w:autoSpaceDE/>
        <w:autoSpaceDN/>
        <w:spacing w:after="120" w:line="276" w:lineRule="auto"/>
        <w:jc w:val="both"/>
        <w:rPr>
          <w:rFonts w:ascii="Arial" w:hAnsi="Arial" w:cs="Arial"/>
        </w:rPr>
      </w:pPr>
      <w:r w:rsidRPr="00E31272">
        <w:rPr>
          <w:rFonts w:ascii="Arial" w:hAnsi="Arial" w:cs="Arial"/>
        </w:rPr>
        <w:t>Max. 3 pracovní dny při odstraňování poruch na radiokomunikační infrastruktuře</w:t>
      </w:r>
    </w:p>
    <w:p w14:paraId="6F25B115" w14:textId="77777777" w:rsidR="00E31272" w:rsidRPr="00E31272" w:rsidRDefault="00E31272" w:rsidP="00E31272">
      <w:pPr>
        <w:pStyle w:val="Odstavecseseznamem"/>
        <w:numPr>
          <w:ilvl w:val="0"/>
          <w:numId w:val="21"/>
        </w:numPr>
        <w:autoSpaceDE/>
        <w:autoSpaceDN/>
        <w:spacing w:after="120" w:line="276" w:lineRule="auto"/>
        <w:jc w:val="both"/>
        <w:rPr>
          <w:rFonts w:ascii="Arial" w:hAnsi="Arial" w:cs="Arial"/>
        </w:rPr>
      </w:pPr>
      <w:r w:rsidRPr="00E31272">
        <w:rPr>
          <w:rFonts w:ascii="Arial" w:hAnsi="Arial" w:cs="Arial"/>
        </w:rPr>
        <w:t>Max. 5 pracovních dní při poruše na koncových prvcích</w:t>
      </w:r>
    </w:p>
    <w:p w14:paraId="14075803" w14:textId="77777777" w:rsidR="00E31272" w:rsidRPr="00E31272" w:rsidRDefault="00E31272" w:rsidP="00E31272">
      <w:pPr>
        <w:spacing w:after="120"/>
        <w:jc w:val="both"/>
        <w:rPr>
          <w:b/>
          <w:sz w:val="20"/>
          <w:szCs w:val="20"/>
          <w:highlight w:val="yellow"/>
        </w:rPr>
      </w:pPr>
    </w:p>
    <w:p w14:paraId="2EEAC220" w14:textId="77777777" w:rsidR="00E31272" w:rsidRPr="00E31272" w:rsidRDefault="00E31272" w:rsidP="00E31272">
      <w:pPr>
        <w:spacing w:after="120"/>
        <w:jc w:val="both"/>
        <w:rPr>
          <w:b/>
          <w:sz w:val="20"/>
          <w:szCs w:val="20"/>
          <w:highlight w:val="yellow"/>
        </w:rPr>
      </w:pPr>
    </w:p>
    <w:p w14:paraId="7F26230F" w14:textId="77777777" w:rsidR="00E31272" w:rsidRPr="00E31272" w:rsidRDefault="00E31272" w:rsidP="00E31272">
      <w:pPr>
        <w:spacing w:after="120"/>
        <w:jc w:val="both"/>
        <w:rPr>
          <w:b/>
          <w:sz w:val="20"/>
          <w:szCs w:val="20"/>
        </w:rPr>
      </w:pPr>
      <w:r w:rsidRPr="00E31272">
        <w:rPr>
          <w:b/>
          <w:sz w:val="20"/>
          <w:szCs w:val="20"/>
        </w:rPr>
        <w:t>Elektro revize</w:t>
      </w:r>
    </w:p>
    <w:p w14:paraId="751BE3B1" w14:textId="77777777" w:rsidR="00E31272" w:rsidRPr="00E31272" w:rsidRDefault="00E31272" w:rsidP="00E31272">
      <w:pPr>
        <w:pStyle w:val="Odstavecseseznamem"/>
        <w:numPr>
          <w:ilvl w:val="0"/>
          <w:numId w:val="19"/>
        </w:numPr>
        <w:autoSpaceDE/>
        <w:autoSpaceDN/>
        <w:spacing w:after="120" w:line="276" w:lineRule="auto"/>
        <w:jc w:val="both"/>
        <w:rPr>
          <w:rFonts w:ascii="Arial" w:hAnsi="Arial" w:cs="Arial"/>
        </w:rPr>
      </w:pPr>
      <w:r w:rsidRPr="00E31272">
        <w:rPr>
          <w:rFonts w:ascii="Arial" w:hAnsi="Arial" w:cs="Arial"/>
        </w:rPr>
        <w:t xml:space="preserve">Účelem pravidelné revize elektroinstalace a elektrických zařízení je posouzení stavu během jejich používání, posouzení změny oproti předchozí revizi, ověřování stavu z hlediska bezpečnosti. Majitel elektroinstalace a elektrických zařízení obdrží odborný posudek o aktuálním stavu elektrických zařízení, aby se předešlo ohrožení dalším provozem elektrických zařízení nebo možným škodám na majetku. </w:t>
      </w:r>
    </w:p>
    <w:p w14:paraId="49FAF735" w14:textId="77777777" w:rsidR="00E31272" w:rsidRPr="00E31272" w:rsidRDefault="00E31272" w:rsidP="00E31272">
      <w:pPr>
        <w:pStyle w:val="Odstavecseseznamem"/>
        <w:numPr>
          <w:ilvl w:val="0"/>
          <w:numId w:val="19"/>
        </w:numPr>
        <w:autoSpaceDE/>
        <w:autoSpaceDN/>
        <w:spacing w:after="120" w:line="276" w:lineRule="auto"/>
        <w:jc w:val="both"/>
        <w:rPr>
          <w:rFonts w:ascii="Arial" w:hAnsi="Arial" w:cs="Arial"/>
        </w:rPr>
      </w:pPr>
      <w:r w:rsidRPr="00E31272">
        <w:rPr>
          <w:rFonts w:ascii="Arial" w:hAnsi="Arial" w:cs="Arial"/>
        </w:rPr>
        <w:t>Periodické elektro revize se provádí dle period daných technickými normami (v současnosti 1x za 3 roky). Zákonná prohlídka dle norem ČSN 33 2000-6 a ČSN 33 1500</w:t>
      </w:r>
    </w:p>
    <w:p w14:paraId="3BEA9A79" w14:textId="77777777" w:rsidR="00E31272" w:rsidRPr="00E31272" w:rsidRDefault="00E31272" w:rsidP="00E31272">
      <w:pPr>
        <w:spacing w:after="120"/>
        <w:rPr>
          <w:sz w:val="20"/>
          <w:szCs w:val="20"/>
          <w:highlight w:val="yellow"/>
        </w:rPr>
      </w:pPr>
    </w:p>
    <w:p w14:paraId="3F6D7B98" w14:textId="77777777" w:rsidR="00A21C1B" w:rsidRPr="00E31272" w:rsidRDefault="00A21C1B" w:rsidP="00A21C1B">
      <w:pPr>
        <w:jc w:val="center"/>
        <w:rPr>
          <w:b/>
          <w:sz w:val="20"/>
          <w:szCs w:val="20"/>
          <w:u w:val="single"/>
        </w:rPr>
      </w:pPr>
    </w:p>
    <w:p w14:paraId="662B5693" w14:textId="77777777" w:rsidR="00A21C1B" w:rsidRPr="00E31272" w:rsidRDefault="00A21C1B" w:rsidP="00A21C1B">
      <w:pPr>
        <w:jc w:val="center"/>
        <w:rPr>
          <w:b/>
          <w:sz w:val="20"/>
          <w:szCs w:val="20"/>
          <w:u w:val="single"/>
        </w:rPr>
      </w:pPr>
    </w:p>
    <w:p w14:paraId="27A535DF" w14:textId="77777777" w:rsidR="00A21C1B" w:rsidRPr="00E31272" w:rsidRDefault="00A21C1B" w:rsidP="00A21C1B">
      <w:pPr>
        <w:jc w:val="center"/>
        <w:rPr>
          <w:b/>
          <w:sz w:val="20"/>
          <w:szCs w:val="20"/>
          <w:u w:val="single"/>
        </w:rPr>
      </w:pPr>
    </w:p>
    <w:p w14:paraId="08107825" w14:textId="77777777" w:rsidR="00A21C1B" w:rsidRPr="00E31272" w:rsidRDefault="00A21C1B" w:rsidP="00A21C1B">
      <w:pPr>
        <w:jc w:val="center"/>
        <w:rPr>
          <w:b/>
          <w:sz w:val="20"/>
          <w:szCs w:val="20"/>
          <w:u w:val="single"/>
        </w:rPr>
      </w:pPr>
    </w:p>
    <w:p w14:paraId="7ADDC588" w14:textId="77777777" w:rsidR="00A21C1B" w:rsidRPr="00E31272" w:rsidRDefault="00A21C1B" w:rsidP="00A21C1B">
      <w:pPr>
        <w:jc w:val="center"/>
        <w:rPr>
          <w:b/>
          <w:sz w:val="20"/>
          <w:szCs w:val="20"/>
          <w:u w:val="single"/>
        </w:rPr>
      </w:pPr>
    </w:p>
    <w:p w14:paraId="6656E7A3" w14:textId="77777777" w:rsidR="00A5663E" w:rsidRPr="00E31272" w:rsidRDefault="00A5663E" w:rsidP="00A21C1B">
      <w:pPr>
        <w:jc w:val="center"/>
        <w:rPr>
          <w:b/>
          <w:sz w:val="20"/>
          <w:szCs w:val="20"/>
          <w:u w:val="single"/>
        </w:rPr>
      </w:pPr>
    </w:p>
    <w:p w14:paraId="5FAA2990" w14:textId="77777777" w:rsidR="00A5663E" w:rsidRPr="00E31272" w:rsidRDefault="00A5663E" w:rsidP="00A21C1B">
      <w:pPr>
        <w:jc w:val="center"/>
        <w:rPr>
          <w:b/>
          <w:sz w:val="20"/>
          <w:szCs w:val="20"/>
          <w:u w:val="single"/>
        </w:rPr>
      </w:pPr>
    </w:p>
    <w:p w14:paraId="6768C998" w14:textId="77777777" w:rsidR="00A5663E" w:rsidRPr="00E31272" w:rsidRDefault="00A5663E" w:rsidP="00A21C1B">
      <w:pPr>
        <w:jc w:val="center"/>
        <w:rPr>
          <w:b/>
          <w:sz w:val="20"/>
          <w:szCs w:val="20"/>
          <w:u w:val="single"/>
        </w:rPr>
      </w:pPr>
    </w:p>
    <w:p w14:paraId="4B28DEB7" w14:textId="77777777" w:rsidR="00A5663E" w:rsidRPr="00E31272" w:rsidRDefault="00A5663E" w:rsidP="00A21C1B">
      <w:pPr>
        <w:jc w:val="center"/>
        <w:rPr>
          <w:b/>
          <w:sz w:val="20"/>
          <w:szCs w:val="20"/>
          <w:u w:val="single"/>
        </w:rPr>
      </w:pPr>
    </w:p>
    <w:p w14:paraId="46EF36DF" w14:textId="77777777" w:rsidR="00A5663E" w:rsidRDefault="00A5663E" w:rsidP="00A21C1B">
      <w:pPr>
        <w:jc w:val="center"/>
        <w:rPr>
          <w:b/>
          <w:u w:val="single"/>
        </w:rPr>
      </w:pPr>
    </w:p>
    <w:p w14:paraId="6F509C0A" w14:textId="77777777" w:rsidR="00A5663E" w:rsidRDefault="00A5663E" w:rsidP="00A21C1B">
      <w:pPr>
        <w:jc w:val="center"/>
        <w:rPr>
          <w:b/>
          <w:u w:val="single"/>
        </w:rPr>
      </w:pPr>
    </w:p>
    <w:p w14:paraId="5FA571D2" w14:textId="77777777" w:rsidR="00A5663E" w:rsidRDefault="00A5663E" w:rsidP="00A21C1B">
      <w:pPr>
        <w:jc w:val="center"/>
        <w:rPr>
          <w:b/>
          <w:u w:val="single"/>
        </w:rPr>
      </w:pPr>
    </w:p>
    <w:p w14:paraId="286C505B" w14:textId="77777777" w:rsidR="00E31272" w:rsidRDefault="00E31272" w:rsidP="00A21C1B">
      <w:pPr>
        <w:jc w:val="center"/>
        <w:rPr>
          <w:b/>
          <w:u w:val="single"/>
        </w:rPr>
      </w:pPr>
    </w:p>
    <w:p w14:paraId="428870CF" w14:textId="77777777" w:rsidR="00E31272" w:rsidRDefault="00E31272" w:rsidP="00A21C1B">
      <w:pPr>
        <w:jc w:val="center"/>
        <w:rPr>
          <w:b/>
          <w:u w:val="single"/>
        </w:rPr>
      </w:pPr>
    </w:p>
    <w:p w14:paraId="05FF17C4" w14:textId="77777777" w:rsidR="00E31272" w:rsidRDefault="00E31272" w:rsidP="00A21C1B">
      <w:pPr>
        <w:jc w:val="center"/>
        <w:rPr>
          <w:b/>
          <w:u w:val="single"/>
        </w:rPr>
      </w:pPr>
    </w:p>
    <w:p w14:paraId="67E43A76" w14:textId="77777777" w:rsidR="00E31272" w:rsidRDefault="00E31272" w:rsidP="00A21C1B">
      <w:pPr>
        <w:jc w:val="center"/>
        <w:rPr>
          <w:b/>
          <w:u w:val="single"/>
        </w:rPr>
      </w:pPr>
    </w:p>
    <w:p w14:paraId="58A31330" w14:textId="77777777" w:rsidR="00E31272" w:rsidRDefault="00E31272" w:rsidP="00A21C1B">
      <w:pPr>
        <w:jc w:val="center"/>
        <w:rPr>
          <w:b/>
          <w:u w:val="single"/>
        </w:rPr>
      </w:pPr>
    </w:p>
    <w:p w14:paraId="149C84C5" w14:textId="77777777" w:rsidR="00E31272" w:rsidRDefault="00E31272" w:rsidP="00A21C1B">
      <w:pPr>
        <w:jc w:val="center"/>
        <w:rPr>
          <w:b/>
          <w:u w:val="single"/>
        </w:rPr>
      </w:pPr>
    </w:p>
    <w:p w14:paraId="7874ADAC" w14:textId="77777777" w:rsidR="00E31272" w:rsidRDefault="00E31272" w:rsidP="00A21C1B">
      <w:pPr>
        <w:jc w:val="center"/>
        <w:rPr>
          <w:b/>
          <w:u w:val="single"/>
        </w:rPr>
      </w:pPr>
    </w:p>
    <w:p w14:paraId="04E1AA15" w14:textId="77777777" w:rsidR="00E31272" w:rsidRDefault="00E31272" w:rsidP="00A21C1B">
      <w:pPr>
        <w:jc w:val="center"/>
        <w:rPr>
          <w:b/>
          <w:u w:val="single"/>
        </w:rPr>
      </w:pPr>
    </w:p>
    <w:p w14:paraId="1632D3E8" w14:textId="26402981" w:rsidR="00A21C1B" w:rsidRPr="00A5663E" w:rsidRDefault="00A21C1B" w:rsidP="00A5663E">
      <w:pPr>
        <w:ind w:left="708" w:firstLine="708"/>
        <w:jc w:val="right"/>
        <w:rPr>
          <w:i/>
          <w:sz w:val="20"/>
          <w:szCs w:val="20"/>
        </w:rPr>
      </w:pPr>
      <w:r w:rsidRPr="00EA796C">
        <w:rPr>
          <w:i/>
          <w:sz w:val="20"/>
          <w:szCs w:val="20"/>
        </w:rPr>
        <w:lastRenderedPageBreak/>
        <w:t>Příloha č.</w:t>
      </w:r>
      <w:r>
        <w:rPr>
          <w:i/>
          <w:sz w:val="20"/>
          <w:szCs w:val="20"/>
        </w:rPr>
        <w:t>2</w:t>
      </w:r>
    </w:p>
    <w:p w14:paraId="36F816E4" w14:textId="77777777" w:rsidR="00A21C1B" w:rsidRPr="00276983" w:rsidRDefault="00A21C1B" w:rsidP="00A21C1B">
      <w:pPr>
        <w:jc w:val="center"/>
      </w:pPr>
      <w:r w:rsidRPr="008D71AF">
        <w:rPr>
          <w:b/>
          <w:u w:val="single"/>
        </w:rPr>
        <w:t xml:space="preserve">Pokrytá zařízení </w:t>
      </w:r>
      <w:r w:rsidR="00C750D4">
        <w:rPr>
          <w:b/>
          <w:u w:val="single"/>
        </w:rPr>
        <w:t xml:space="preserve">systému </w:t>
      </w:r>
      <w:r w:rsidRPr="008D71AF">
        <w:rPr>
          <w:b/>
          <w:u w:val="single"/>
        </w:rPr>
        <w:t>VIS</w:t>
      </w:r>
    </w:p>
    <w:p w14:paraId="6692F7BA" w14:textId="77777777" w:rsidR="00A21C1B" w:rsidRDefault="00A21C1B" w:rsidP="00A21C1B">
      <w:pPr>
        <w:pStyle w:val="Odstavecseseznamem"/>
        <w:autoSpaceDE/>
        <w:autoSpaceDN/>
        <w:spacing w:after="120" w:line="276" w:lineRule="auto"/>
      </w:pPr>
      <w:r>
        <w:t xml:space="preserve"> </w:t>
      </w:r>
    </w:p>
    <w:tbl>
      <w:tblPr>
        <w:tblW w:w="8222" w:type="dxa"/>
        <w:jc w:val="center"/>
        <w:tblCellMar>
          <w:left w:w="70" w:type="dxa"/>
          <w:right w:w="70" w:type="dxa"/>
        </w:tblCellMar>
        <w:tblLook w:val="04A0" w:firstRow="1" w:lastRow="0" w:firstColumn="1" w:lastColumn="0" w:noHBand="0" w:noVBand="1"/>
      </w:tblPr>
      <w:tblGrid>
        <w:gridCol w:w="7514"/>
        <w:gridCol w:w="708"/>
      </w:tblGrid>
      <w:tr w:rsidR="00A5663E" w:rsidRPr="00A5663E" w14:paraId="78605E01" w14:textId="77777777" w:rsidTr="00A5663E">
        <w:trPr>
          <w:trHeight w:val="255"/>
          <w:jc w:val="center"/>
        </w:trPr>
        <w:tc>
          <w:tcPr>
            <w:tcW w:w="7514"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255E241D" w14:textId="77777777" w:rsidR="00A5663E" w:rsidRPr="00A5663E" w:rsidRDefault="00A5663E" w:rsidP="00A5663E">
            <w:pPr>
              <w:rPr>
                <w:b/>
                <w:bCs/>
                <w:sz w:val="20"/>
                <w:szCs w:val="20"/>
              </w:rPr>
            </w:pPr>
            <w:r w:rsidRPr="00A5663E">
              <w:rPr>
                <w:b/>
                <w:bCs/>
                <w:sz w:val="20"/>
                <w:szCs w:val="20"/>
              </w:rPr>
              <w:t>Řídící pracoviště s obousměrným digitálním přenosem</w:t>
            </w:r>
          </w:p>
        </w:tc>
        <w:tc>
          <w:tcPr>
            <w:tcW w:w="708" w:type="dxa"/>
            <w:tcBorders>
              <w:top w:val="single" w:sz="4" w:space="0" w:color="auto"/>
              <w:left w:val="nil"/>
              <w:bottom w:val="single" w:sz="4" w:space="0" w:color="auto"/>
              <w:right w:val="single" w:sz="4" w:space="0" w:color="auto"/>
            </w:tcBorders>
            <w:shd w:val="clear" w:color="000000" w:fill="C0C0C0"/>
            <w:noWrap/>
            <w:vAlign w:val="center"/>
            <w:hideMark/>
          </w:tcPr>
          <w:p w14:paraId="2F089C49"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5448F2C6"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24034320" w14:textId="77777777" w:rsidR="00A5663E" w:rsidRPr="00A5663E" w:rsidRDefault="00A5663E" w:rsidP="00A5663E">
            <w:pPr>
              <w:rPr>
                <w:sz w:val="20"/>
                <w:szCs w:val="20"/>
              </w:rPr>
            </w:pPr>
            <w:r w:rsidRPr="00A5663E">
              <w:rPr>
                <w:sz w:val="20"/>
                <w:szCs w:val="20"/>
              </w:rPr>
              <w:t>Řídící pracoviště včetně zálohování a antény</w:t>
            </w:r>
          </w:p>
        </w:tc>
        <w:tc>
          <w:tcPr>
            <w:tcW w:w="708" w:type="dxa"/>
            <w:tcBorders>
              <w:top w:val="nil"/>
              <w:left w:val="nil"/>
              <w:bottom w:val="single" w:sz="4" w:space="0" w:color="auto"/>
              <w:right w:val="single" w:sz="4" w:space="0" w:color="auto"/>
            </w:tcBorders>
            <w:noWrap/>
            <w:vAlign w:val="center"/>
            <w:hideMark/>
          </w:tcPr>
          <w:p w14:paraId="3A7C795F" w14:textId="77777777" w:rsidR="00A5663E" w:rsidRPr="00A5663E" w:rsidRDefault="00A5663E" w:rsidP="00A5663E">
            <w:pPr>
              <w:jc w:val="right"/>
              <w:rPr>
                <w:sz w:val="20"/>
                <w:szCs w:val="20"/>
              </w:rPr>
            </w:pPr>
            <w:r w:rsidRPr="00A5663E">
              <w:rPr>
                <w:sz w:val="20"/>
                <w:szCs w:val="20"/>
              </w:rPr>
              <w:t>1</w:t>
            </w:r>
          </w:p>
        </w:tc>
      </w:tr>
      <w:tr w:rsidR="00A5663E" w:rsidRPr="00A5663E" w14:paraId="5DB3D824"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0D9677CA" w14:textId="77777777" w:rsidR="00A5663E" w:rsidRPr="00A5663E" w:rsidRDefault="00A5663E" w:rsidP="00A5663E">
            <w:pPr>
              <w:rPr>
                <w:sz w:val="20"/>
                <w:szCs w:val="20"/>
              </w:rPr>
            </w:pPr>
            <w:r w:rsidRPr="00A5663E">
              <w:rPr>
                <w:sz w:val="20"/>
                <w:szCs w:val="20"/>
              </w:rPr>
              <w:t>GSM prostup</w:t>
            </w:r>
          </w:p>
        </w:tc>
        <w:tc>
          <w:tcPr>
            <w:tcW w:w="708" w:type="dxa"/>
            <w:tcBorders>
              <w:top w:val="nil"/>
              <w:left w:val="nil"/>
              <w:bottom w:val="single" w:sz="4" w:space="0" w:color="auto"/>
              <w:right w:val="single" w:sz="4" w:space="0" w:color="auto"/>
            </w:tcBorders>
            <w:noWrap/>
            <w:vAlign w:val="center"/>
            <w:hideMark/>
          </w:tcPr>
          <w:p w14:paraId="65E001D9" w14:textId="77777777" w:rsidR="00A5663E" w:rsidRPr="00A5663E" w:rsidRDefault="00A5663E" w:rsidP="00A5663E">
            <w:pPr>
              <w:jc w:val="right"/>
              <w:rPr>
                <w:sz w:val="20"/>
                <w:szCs w:val="20"/>
              </w:rPr>
            </w:pPr>
            <w:r w:rsidRPr="00A5663E">
              <w:rPr>
                <w:sz w:val="20"/>
                <w:szCs w:val="20"/>
              </w:rPr>
              <w:t>1</w:t>
            </w:r>
          </w:p>
        </w:tc>
      </w:tr>
      <w:tr w:rsidR="00A5663E" w:rsidRPr="00A5663E" w14:paraId="32D26A57"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5777D603" w14:textId="77777777" w:rsidR="00A5663E" w:rsidRPr="00A5663E" w:rsidRDefault="00A5663E" w:rsidP="00A5663E">
            <w:pPr>
              <w:rPr>
                <w:sz w:val="20"/>
                <w:szCs w:val="20"/>
              </w:rPr>
            </w:pPr>
            <w:r w:rsidRPr="00A5663E">
              <w:rPr>
                <w:sz w:val="20"/>
                <w:szCs w:val="20"/>
              </w:rPr>
              <w:t>FM příjem</w:t>
            </w:r>
          </w:p>
        </w:tc>
        <w:tc>
          <w:tcPr>
            <w:tcW w:w="708" w:type="dxa"/>
            <w:tcBorders>
              <w:top w:val="nil"/>
              <w:left w:val="nil"/>
              <w:bottom w:val="single" w:sz="4" w:space="0" w:color="auto"/>
              <w:right w:val="single" w:sz="4" w:space="0" w:color="auto"/>
            </w:tcBorders>
            <w:noWrap/>
            <w:vAlign w:val="center"/>
            <w:hideMark/>
          </w:tcPr>
          <w:p w14:paraId="39595303" w14:textId="77777777" w:rsidR="00A5663E" w:rsidRPr="00A5663E" w:rsidRDefault="00A5663E" w:rsidP="00A5663E">
            <w:pPr>
              <w:jc w:val="right"/>
              <w:rPr>
                <w:sz w:val="20"/>
                <w:szCs w:val="20"/>
              </w:rPr>
            </w:pPr>
            <w:r w:rsidRPr="00A5663E">
              <w:rPr>
                <w:sz w:val="20"/>
                <w:szCs w:val="20"/>
              </w:rPr>
              <w:t>1</w:t>
            </w:r>
          </w:p>
        </w:tc>
      </w:tr>
      <w:tr w:rsidR="00A5663E" w:rsidRPr="00A5663E" w14:paraId="3F1E06C5"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4D4653B0" w14:textId="77777777" w:rsidR="00A5663E" w:rsidRPr="00A5663E" w:rsidRDefault="00A5663E" w:rsidP="00A5663E">
            <w:pPr>
              <w:rPr>
                <w:sz w:val="20"/>
                <w:szCs w:val="20"/>
              </w:rPr>
            </w:pPr>
            <w:r w:rsidRPr="00A5663E">
              <w:rPr>
                <w:sz w:val="20"/>
                <w:szCs w:val="20"/>
              </w:rPr>
              <w:t>Počítač včetně příslušenství (monitor, klávesnice, myš)</w:t>
            </w:r>
          </w:p>
        </w:tc>
        <w:tc>
          <w:tcPr>
            <w:tcW w:w="708" w:type="dxa"/>
            <w:tcBorders>
              <w:top w:val="nil"/>
              <w:left w:val="nil"/>
              <w:bottom w:val="single" w:sz="4" w:space="0" w:color="auto"/>
              <w:right w:val="single" w:sz="4" w:space="0" w:color="auto"/>
            </w:tcBorders>
            <w:noWrap/>
            <w:vAlign w:val="center"/>
            <w:hideMark/>
          </w:tcPr>
          <w:p w14:paraId="4DDD554B" w14:textId="77777777" w:rsidR="00A5663E" w:rsidRPr="00A5663E" w:rsidRDefault="00A5663E" w:rsidP="00A5663E">
            <w:pPr>
              <w:jc w:val="right"/>
              <w:rPr>
                <w:sz w:val="20"/>
                <w:szCs w:val="20"/>
              </w:rPr>
            </w:pPr>
            <w:r w:rsidRPr="00A5663E">
              <w:rPr>
                <w:sz w:val="20"/>
                <w:szCs w:val="20"/>
              </w:rPr>
              <w:t>1</w:t>
            </w:r>
          </w:p>
        </w:tc>
      </w:tr>
      <w:tr w:rsidR="00A5663E" w:rsidRPr="00A5663E" w14:paraId="678476ED"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7DF69C50" w14:textId="77777777" w:rsidR="00A5663E" w:rsidRPr="00A5663E" w:rsidRDefault="00A5663E" w:rsidP="00A5663E">
            <w:pPr>
              <w:rPr>
                <w:sz w:val="20"/>
                <w:szCs w:val="20"/>
              </w:rPr>
            </w:pPr>
            <w:r w:rsidRPr="00A5663E">
              <w:rPr>
                <w:sz w:val="20"/>
                <w:szCs w:val="20"/>
              </w:rPr>
              <w:t>Notebook</w:t>
            </w:r>
          </w:p>
        </w:tc>
        <w:tc>
          <w:tcPr>
            <w:tcW w:w="708" w:type="dxa"/>
            <w:tcBorders>
              <w:top w:val="nil"/>
              <w:left w:val="nil"/>
              <w:bottom w:val="single" w:sz="4" w:space="0" w:color="auto"/>
              <w:right w:val="single" w:sz="4" w:space="0" w:color="auto"/>
            </w:tcBorders>
            <w:noWrap/>
            <w:vAlign w:val="center"/>
            <w:hideMark/>
          </w:tcPr>
          <w:p w14:paraId="0423ABDA" w14:textId="77777777" w:rsidR="00A5663E" w:rsidRPr="00A5663E" w:rsidRDefault="00A5663E" w:rsidP="00A5663E">
            <w:pPr>
              <w:jc w:val="right"/>
              <w:rPr>
                <w:sz w:val="20"/>
                <w:szCs w:val="20"/>
              </w:rPr>
            </w:pPr>
            <w:r w:rsidRPr="00A5663E">
              <w:rPr>
                <w:sz w:val="20"/>
                <w:szCs w:val="20"/>
              </w:rPr>
              <w:t>1</w:t>
            </w:r>
          </w:p>
        </w:tc>
      </w:tr>
      <w:tr w:rsidR="00A5663E" w:rsidRPr="00A5663E" w14:paraId="490364E9"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5FD34CCB" w14:textId="77777777" w:rsidR="00A5663E" w:rsidRPr="00A5663E" w:rsidRDefault="00A5663E" w:rsidP="00A5663E">
            <w:pPr>
              <w:rPr>
                <w:sz w:val="20"/>
                <w:szCs w:val="20"/>
              </w:rPr>
            </w:pPr>
            <w:r w:rsidRPr="00A5663E">
              <w:rPr>
                <w:sz w:val="20"/>
                <w:szCs w:val="20"/>
              </w:rPr>
              <w:t>Stolní rozhlasový mikrofon pro připojení k PC</w:t>
            </w:r>
          </w:p>
        </w:tc>
        <w:tc>
          <w:tcPr>
            <w:tcW w:w="708" w:type="dxa"/>
            <w:tcBorders>
              <w:top w:val="nil"/>
              <w:left w:val="nil"/>
              <w:bottom w:val="single" w:sz="4" w:space="0" w:color="auto"/>
              <w:right w:val="single" w:sz="4" w:space="0" w:color="auto"/>
            </w:tcBorders>
            <w:noWrap/>
            <w:vAlign w:val="center"/>
            <w:hideMark/>
          </w:tcPr>
          <w:p w14:paraId="59E1DDB6" w14:textId="77777777" w:rsidR="00A5663E" w:rsidRPr="00A5663E" w:rsidRDefault="00A5663E" w:rsidP="00A5663E">
            <w:pPr>
              <w:jc w:val="right"/>
              <w:rPr>
                <w:sz w:val="20"/>
                <w:szCs w:val="20"/>
              </w:rPr>
            </w:pPr>
            <w:r w:rsidRPr="00A5663E">
              <w:rPr>
                <w:sz w:val="20"/>
                <w:szCs w:val="20"/>
              </w:rPr>
              <w:t>2</w:t>
            </w:r>
          </w:p>
        </w:tc>
      </w:tr>
      <w:tr w:rsidR="00A5663E" w:rsidRPr="00A5663E" w14:paraId="69B0AE18"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F2F2F2"/>
            <w:noWrap/>
            <w:vAlign w:val="center"/>
            <w:hideMark/>
          </w:tcPr>
          <w:p w14:paraId="5003C2F2" w14:textId="77777777" w:rsidR="00A5663E" w:rsidRPr="00A5663E" w:rsidRDefault="00A5663E" w:rsidP="00A5663E">
            <w:pPr>
              <w:rPr>
                <w:sz w:val="20"/>
                <w:szCs w:val="20"/>
              </w:rPr>
            </w:pPr>
            <w:r w:rsidRPr="00A5663E">
              <w:rPr>
                <w:sz w:val="20"/>
                <w:szCs w:val="20"/>
              </w:rPr>
              <w:t>Řídící software</w:t>
            </w:r>
          </w:p>
        </w:tc>
        <w:tc>
          <w:tcPr>
            <w:tcW w:w="708" w:type="dxa"/>
            <w:tcBorders>
              <w:top w:val="nil"/>
              <w:left w:val="nil"/>
              <w:bottom w:val="single" w:sz="4" w:space="0" w:color="auto"/>
              <w:right w:val="single" w:sz="4" w:space="0" w:color="auto"/>
            </w:tcBorders>
            <w:shd w:val="clear" w:color="000000" w:fill="F2F2F2"/>
            <w:noWrap/>
            <w:vAlign w:val="center"/>
            <w:hideMark/>
          </w:tcPr>
          <w:p w14:paraId="1CE71F83" w14:textId="77777777" w:rsidR="00A5663E" w:rsidRPr="00A5663E" w:rsidRDefault="00A5663E" w:rsidP="00A5663E">
            <w:pPr>
              <w:jc w:val="right"/>
              <w:rPr>
                <w:sz w:val="20"/>
                <w:szCs w:val="20"/>
              </w:rPr>
            </w:pPr>
            <w:r w:rsidRPr="00A5663E">
              <w:rPr>
                <w:sz w:val="20"/>
                <w:szCs w:val="20"/>
              </w:rPr>
              <w:t> </w:t>
            </w:r>
          </w:p>
        </w:tc>
      </w:tr>
      <w:tr w:rsidR="00A5663E" w:rsidRPr="00A5663E" w14:paraId="3606A210"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3A13AFD4" w14:textId="77777777" w:rsidR="00A5663E" w:rsidRPr="00A5663E" w:rsidRDefault="00A5663E" w:rsidP="00A5663E">
            <w:pPr>
              <w:rPr>
                <w:sz w:val="20"/>
                <w:szCs w:val="20"/>
              </w:rPr>
            </w:pPr>
            <w:r w:rsidRPr="00A5663E">
              <w:rPr>
                <w:sz w:val="20"/>
                <w:szCs w:val="20"/>
              </w:rPr>
              <w:t>Řídící aplikace VIS včetně relací multiserverové ovládání</w:t>
            </w:r>
          </w:p>
        </w:tc>
        <w:tc>
          <w:tcPr>
            <w:tcW w:w="708" w:type="dxa"/>
            <w:tcBorders>
              <w:top w:val="nil"/>
              <w:left w:val="nil"/>
              <w:bottom w:val="single" w:sz="4" w:space="0" w:color="auto"/>
              <w:right w:val="single" w:sz="4" w:space="0" w:color="auto"/>
            </w:tcBorders>
            <w:noWrap/>
            <w:vAlign w:val="center"/>
            <w:hideMark/>
          </w:tcPr>
          <w:p w14:paraId="4914978C" w14:textId="77777777" w:rsidR="00A5663E" w:rsidRPr="00A5663E" w:rsidRDefault="00A5663E" w:rsidP="00A5663E">
            <w:pPr>
              <w:jc w:val="right"/>
              <w:rPr>
                <w:sz w:val="20"/>
                <w:szCs w:val="20"/>
              </w:rPr>
            </w:pPr>
            <w:r w:rsidRPr="00A5663E">
              <w:rPr>
                <w:sz w:val="20"/>
                <w:szCs w:val="20"/>
              </w:rPr>
              <w:t>1</w:t>
            </w:r>
          </w:p>
        </w:tc>
      </w:tr>
      <w:tr w:rsidR="00A5663E" w:rsidRPr="00A5663E" w14:paraId="4E01A7AD"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37840F3D" w14:textId="77777777" w:rsidR="00A5663E" w:rsidRPr="00A5663E" w:rsidRDefault="00A5663E" w:rsidP="00A5663E">
            <w:pPr>
              <w:rPr>
                <w:sz w:val="20"/>
                <w:szCs w:val="20"/>
              </w:rPr>
            </w:pPr>
            <w:r w:rsidRPr="00A5663E">
              <w:rPr>
                <w:sz w:val="20"/>
                <w:szCs w:val="20"/>
              </w:rPr>
              <w:t>Aplikace Vzdálené pracoviště</w:t>
            </w:r>
          </w:p>
        </w:tc>
        <w:tc>
          <w:tcPr>
            <w:tcW w:w="708" w:type="dxa"/>
            <w:tcBorders>
              <w:top w:val="nil"/>
              <w:left w:val="nil"/>
              <w:bottom w:val="single" w:sz="4" w:space="0" w:color="auto"/>
              <w:right w:val="single" w:sz="4" w:space="0" w:color="auto"/>
            </w:tcBorders>
            <w:noWrap/>
            <w:vAlign w:val="center"/>
            <w:hideMark/>
          </w:tcPr>
          <w:p w14:paraId="79DA7D31" w14:textId="77777777" w:rsidR="00A5663E" w:rsidRPr="00A5663E" w:rsidRDefault="00A5663E" w:rsidP="00A5663E">
            <w:pPr>
              <w:jc w:val="right"/>
              <w:rPr>
                <w:sz w:val="20"/>
                <w:szCs w:val="20"/>
              </w:rPr>
            </w:pPr>
            <w:r w:rsidRPr="00A5663E">
              <w:rPr>
                <w:sz w:val="20"/>
                <w:szCs w:val="20"/>
              </w:rPr>
              <w:t>1</w:t>
            </w:r>
          </w:p>
        </w:tc>
      </w:tr>
      <w:tr w:rsidR="00A5663E" w:rsidRPr="00A5663E" w14:paraId="7FFA3CFE"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C0C0C0"/>
            <w:noWrap/>
            <w:vAlign w:val="center"/>
            <w:hideMark/>
          </w:tcPr>
          <w:p w14:paraId="308A80D3" w14:textId="77777777" w:rsidR="00A5663E" w:rsidRPr="00A5663E" w:rsidRDefault="00A5663E" w:rsidP="00A5663E">
            <w:pPr>
              <w:rPr>
                <w:b/>
                <w:bCs/>
                <w:sz w:val="20"/>
                <w:szCs w:val="20"/>
              </w:rPr>
            </w:pPr>
            <w:r w:rsidRPr="00A5663E">
              <w:rPr>
                <w:b/>
                <w:bCs/>
                <w:sz w:val="20"/>
                <w:szCs w:val="20"/>
              </w:rPr>
              <w:t>Celkem Řídící pracoviště s obousměrným digitálním přenosem</w:t>
            </w:r>
          </w:p>
        </w:tc>
        <w:tc>
          <w:tcPr>
            <w:tcW w:w="708" w:type="dxa"/>
            <w:tcBorders>
              <w:top w:val="nil"/>
              <w:left w:val="nil"/>
              <w:bottom w:val="single" w:sz="4" w:space="0" w:color="auto"/>
              <w:right w:val="single" w:sz="4" w:space="0" w:color="auto"/>
            </w:tcBorders>
            <w:shd w:val="clear" w:color="000000" w:fill="C0C0C0"/>
            <w:noWrap/>
            <w:vAlign w:val="center"/>
            <w:hideMark/>
          </w:tcPr>
          <w:p w14:paraId="6E564DF9"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459E4D9B"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3E02E013" w14:textId="77777777" w:rsidR="00A5663E" w:rsidRPr="00A5663E" w:rsidRDefault="00A5663E" w:rsidP="00A5663E">
            <w:pPr>
              <w:rPr>
                <w:b/>
                <w:bCs/>
                <w:sz w:val="20"/>
                <w:szCs w:val="20"/>
              </w:rPr>
            </w:pPr>
            <w:r w:rsidRPr="00A5663E">
              <w:rPr>
                <w:b/>
                <w:bCs/>
                <w:sz w:val="20"/>
                <w:szCs w:val="20"/>
              </w:rPr>
              <w:t> </w:t>
            </w:r>
          </w:p>
        </w:tc>
        <w:tc>
          <w:tcPr>
            <w:tcW w:w="708" w:type="dxa"/>
            <w:tcBorders>
              <w:top w:val="nil"/>
              <w:left w:val="nil"/>
              <w:bottom w:val="single" w:sz="4" w:space="0" w:color="auto"/>
              <w:right w:val="single" w:sz="4" w:space="0" w:color="auto"/>
            </w:tcBorders>
            <w:noWrap/>
            <w:vAlign w:val="center"/>
            <w:hideMark/>
          </w:tcPr>
          <w:p w14:paraId="31167549"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273B15E1"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C0C0C0"/>
            <w:noWrap/>
            <w:vAlign w:val="center"/>
            <w:hideMark/>
          </w:tcPr>
          <w:p w14:paraId="65141636" w14:textId="77777777" w:rsidR="00A5663E" w:rsidRPr="00A5663E" w:rsidRDefault="00A5663E" w:rsidP="00A5663E">
            <w:pPr>
              <w:rPr>
                <w:b/>
                <w:bCs/>
                <w:sz w:val="20"/>
                <w:szCs w:val="20"/>
              </w:rPr>
            </w:pPr>
            <w:r w:rsidRPr="00A5663E">
              <w:rPr>
                <w:b/>
                <w:bCs/>
                <w:sz w:val="20"/>
                <w:szCs w:val="20"/>
              </w:rPr>
              <w:t>Rádiový převaděč</w:t>
            </w:r>
          </w:p>
        </w:tc>
        <w:tc>
          <w:tcPr>
            <w:tcW w:w="708" w:type="dxa"/>
            <w:tcBorders>
              <w:top w:val="nil"/>
              <w:left w:val="nil"/>
              <w:bottom w:val="single" w:sz="4" w:space="0" w:color="auto"/>
              <w:right w:val="single" w:sz="4" w:space="0" w:color="auto"/>
            </w:tcBorders>
            <w:shd w:val="clear" w:color="000000" w:fill="C0C0C0"/>
            <w:noWrap/>
            <w:vAlign w:val="center"/>
            <w:hideMark/>
          </w:tcPr>
          <w:p w14:paraId="2CE9FA7B"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780CB75E"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bottom"/>
            <w:hideMark/>
          </w:tcPr>
          <w:p w14:paraId="20C3205F" w14:textId="77777777" w:rsidR="00A5663E" w:rsidRPr="00A5663E" w:rsidRDefault="00A5663E" w:rsidP="00A5663E">
            <w:pPr>
              <w:rPr>
                <w:sz w:val="20"/>
                <w:szCs w:val="20"/>
              </w:rPr>
            </w:pPr>
            <w:r w:rsidRPr="00A5663E">
              <w:rPr>
                <w:sz w:val="20"/>
                <w:szCs w:val="20"/>
              </w:rPr>
              <w:t xml:space="preserve">Rádiový převaděč včetně antény ziskové offsetové </w:t>
            </w:r>
          </w:p>
        </w:tc>
        <w:tc>
          <w:tcPr>
            <w:tcW w:w="708" w:type="dxa"/>
            <w:tcBorders>
              <w:top w:val="nil"/>
              <w:left w:val="nil"/>
              <w:bottom w:val="single" w:sz="4" w:space="0" w:color="auto"/>
              <w:right w:val="single" w:sz="4" w:space="0" w:color="auto"/>
            </w:tcBorders>
            <w:noWrap/>
            <w:vAlign w:val="center"/>
            <w:hideMark/>
          </w:tcPr>
          <w:p w14:paraId="1F0403A6" w14:textId="77777777" w:rsidR="00A5663E" w:rsidRPr="00A5663E" w:rsidRDefault="00A5663E" w:rsidP="00A5663E">
            <w:pPr>
              <w:jc w:val="right"/>
              <w:rPr>
                <w:sz w:val="20"/>
                <w:szCs w:val="20"/>
              </w:rPr>
            </w:pPr>
            <w:r w:rsidRPr="00A5663E">
              <w:rPr>
                <w:sz w:val="20"/>
                <w:szCs w:val="20"/>
              </w:rPr>
              <w:t>2</w:t>
            </w:r>
          </w:p>
        </w:tc>
      </w:tr>
      <w:tr w:rsidR="00A5663E" w:rsidRPr="00A5663E" w14:paraId="2C1B7507"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C0C0C0"/>
            <w:noWrap/>
            <w:vAlign w:val="center"/>
            <w:hideMark/>
          </w:tcPr>
          <w:p w14:paraId="353A8735" w14:textId="77777777" w:rsidR="00A5663E" w:rsidRPr="00A5663E" w:rsidRDefault="00A5663E" w:rsidP="00A5663E">
            <w:pPr>
              <w:rPr>
                <w:b/>
                <w:bCs/>
                <w:sz w:val="20"/>
                <w:szCs w:val="20"/>
              </w:rPr>
            </w:pPr>
            <w:r w:rsidRPr="00A5663E">
              <w:rPr>
                <w:b/>
                <w:bCs/>
                <w:sz w:val="20"/>
                <w:szCs w:val="20"/>
              </w:rPr>
              <w:t>Celkem Rádiový převaděč</w:t>
            </w:r>
          </w:p>
        </w:tc>
        <w:tc>
          <w:tcPr>
            <w:tcW w:w="708" w:type="dxa"/>
            <w:tcBorders>
              <w:top w:val="nil"/>
              <w:left w:val="nil"/>
              <w:bottom w:val="single" w:sz="4" w:space="0" w:color="auto"/>
              <w:right w:val="single" w:sz="4" w:space="0" w:color="auto"/>
            </w:tcBorders>
            <w:shd w:val="clear" w:color="000000" w:fill="C0C0C0"/>
            <w:noWrap/>
            <w:vAlign w:val="center"/>
            <w:hideMark/>
          </w:tcPr>
          <w:p w14:paraId="3FCCBA7F"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77735AF6"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34654DAF" w14:textId="77777777" w:rsidR="00A5663E" w:rsidRPr="00A5663E" w:rsidRDefault="00A5663E" w:rsidP="00A5663E">
            <w:pPr>
              <w:rPr>
                <w:b/>
                <w:bCs/>
                <w:sz w:val="20"/>
                <w:szCs w:val="20"/>
              </w:rPr>
            </w:pPr>
            <w:r w:rsidRPr="00A5663E">
              <w:rPr>
                <w:b/>
                <w:bCs/>
                <w:sz w:val="20"/>
                <w:szCs w:val="20"/>
              </w:rPr>
              <w:t> </w:t>
            </w:r>
          </w:p>
        </w:tc>
        <w:tc>
          <w:tcPr>
            <w:tcW w:w="708" w:type="dxa"/>
            <w:tcBorders>
              <w:top w:val="nil"/>
              <w:left w:val="nil"/>
              <w:bottom w:val="single" w:sz="4" w:space="0" w:color="auto"/>
              <w:right w:val="single" w:sz="4" w:space="0" w:color="auto"/>
            </w:tcBorders>
            <w:noWrap/>
            <w:vAlign w:val="center"/>
            <w:hideMark/>
          </w:tcPr>
          <w:p w14:paraId="228C3253"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422835F8"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C0C0C0"/>
            <w:noWrap/>
            <w:vAlign w:val="center"/>
            <w:hideMark/>
          </w:tcPr>
          <w:p w14:paraId="1F759424" w14:textId="77777777" w:rsidR="00A5663E" w:rsidRPr="00A5663E" w:rsidRDefault="00A5663E" w:rsidP="00A5663E">
            <w:pPr>
              <w:rPr>
                <w:b/>
                <w:bCs/>
                <w:sz w:val="20"/>
                <w:szCs w:val="20"/>
              </w:rPr>
            </w:pPr>
            <w:r w:rsidRPr="00A5663E">
              <w:rPr>
                <w:b/>
                <w:bCs/>
                <w:sz w:val="20"/>
                <w:szCs w:val="20"/>
              </w:rPr>
              <w:t>Elektronická siréna</w:t>
            </w:r>
          </w:p>
        </w:tc>
        <w:tc>
          <w:tcPr>
            <w:tcW w:w="708" w:type="dxa"/>
            <w:tcBorders>
              <w:top w:val="nil"/>
              <w:left w:val="nil"/>
              <w:bottom w:val="single" w:sz="4" w:space="0" w:color="auto"/>
              <w:right w:val="single" w:sz="4" w:space="0" w:color="auto"/>
            </w:tcBorders>
            <w:shd w:val="clear" w:color="000000" w:fill="C0C0C0"/>
            <w:noWrap/>
            <w:vAlign w:val="center"/>
            <w:hideMark/>
          </w:tcPr>
          <w:p w14:paraId="12D64BD7"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50E0E56E" w14:textId="77777777" w:rsidTr="00A5663E">
        <w:trPr>
          <w:trHeight w:val="255"/>
          <w:jc w:val="center"/>
        </w:trPr>
        <w:tc>
          <w:tcPr>
            <w:tcW w:w="7514" w:type="dxa"/>
            <w:tcBorders>
              <w:top w:val="nil"/>
              <w:left w:val="single" w:sz="4" w:space="0" w:color="auto"/>
              <w:bottom w:val="single" w:sz="4" w:space="0" w:color="auto"/>
              <w:right w:val="single" w:sz="4" w:space="0" w:color="auto"/>
            </w:tcBorders>
            <w:vAlign w:val="center"/>
            <w:hideMark/>
          </w:tcPr>
          <w:p w14:paraId="1BAB5425" w14:textId="44AF7D9F" w:rsidR="00A5663E" w:rsidRPr="00A5663E" w:rsidRDefault="00A5663E" w:rsidP="00A5663E">
            <w:pPr>
              <w:rPr>
                <w:sz w:val="20"/>
                <w:szCs w:val="20"/>
              </w:rPr>
            </w:pPr>
            <w:r w:rsidRPr="00A5663E">
              <w:rPr>
                <w:sz w:val="20"/>
                <w:szCs w:val="20"/>
              </w:rPr>
              <w:t xml:space="preserve">Elektronická siréna s akutickým tlakem 114–117 dB(A)/30m včetně zálohování </w:t>
            </w:r>
          </w:p>
        </w:tc>
        <w:tc>
          <w:tcPr>
            <w:tcW w:w="708" w:type="dxa"/>
            <w:tcBorders>
              <w:top w:val="nil"/>
              <w:left w:val="nil"/>
              <w:bottom w:val="single" w:sz="4" w:space="0" w:color="auto"/>
              <w:right w:val="single" w:sz="4" w:space="0" w:color="auto"/>
            </w:tcBorders>
            <w:noWrap/>
            <w:vAlign w:val="center"/>
            <w:hideMark/>
          </w:tcPr>
          <w:p w14:paraId="0C591756" w14:textId="77777777" w:rsidR="00A5663E" w:rsidRPr="00A5663E" w:rsidRDefault="00A5663E" w:rsidP="00A5663E">
            <w:pPr>
              <w:jc w:val="right"/>
              <w:rPr>
                <w:sz w:val="20"/>
                <w:szCs w:val="20"/>
              </w:rPr>
            </w:pPr>
            <w:r w:rsidRPr="00A5663E">
              <w:rPr>
                <w:sz w:val="20"/>
                <w:szCs w:val="20"/>
              </w:rPr>
              <w:t>1</w:t>
            </w:r>
          </w:p>
        </w:tc>
      </w:tr>
      <w:tr w:rsidR="00A5663E" w:rsidRPr="00A5663E" w14:paraId="32873491"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C0C0C0"/>
            <w:noWrap/>
            <w:vAlign w:val="center"/>
            <w:hideMark/>
          </w:tcPr>
          <w:p w14:paraId="4A82CA1C" w14:textId="77777777" w:rsidR="00A5663E" w:rsidRPr="00A5663E" w:rsidRDefault="00A5663E" w:rsidP="00A5663E">
            <w:pPr>
              <w:rPr>
                <w:b/>
                <w:bCs/>
                <w:sz w:val="20"/>
                <w:szCs w:val="20"/>
              </w:rPr>
            </w:pPr>
            <w:r w:rsidRPr="00A5663E">
              <w:rPr>
                <w:b/>
                <w:bCs/>
                <w:sz w:val="20"/>
                <w:szCs w:val="20"/>
              </w:rPr>
              <w:t>Celkem Elektronická siréna</w:t>
            </w:r>
          </w:p>
        </w:tc>
        <w:tc>
          <w:tcPr>
            <w:tcW w:w="708" w:type="dxa"/>
            <w:tcBorders>
              <w:top w:val="nil"/>
              <w:left w:val="nil"/>
              <w:bottom w:val="single" w:sz="4" w:space="0" w:color="auto"/>
              <w:right w:val="single" w:sz="4" w:space="0" w:color="auto"/>
            </w:tcBorders>
            <w:shd w:val="clear" w:color="000000" w:fill="C0C0C0"/>
            <w:noWrap/>
            <w:vAlign w:val="center"/>
            <w:hideMark/>
          </w:tcPr>
          <w:p w14:paraId="3BC292D1"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57CB99CF"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07F873F3" w14:textId="77777777" w:rsidR="00A5663E" w:rsidRPr="00A5663E" w:rsidRDefault="00A5663E" w:rsidP="00A5663E">
            <w:pPr>
              <w:rPr>
                <w:b/>
                <w:bCs/>
                <w:sz w:val="20"/>
                <w:szCs w:val="20"/>
              </w:rPr>
            </w:pPr>
            <w:r w:rsidRPr="00A5663E">
              <w:rPr>
                <w:b/>
                <w:bCs/>
                <w:sz w:val="20"/>
                <w:szCs w:val="20"/>
              </w:rPr>
              <w:t> </w:t>
            </w:r>
          </w:p>
        </w:tc>
        <w:tc>
          <w:tcPr>
            <w:tcW w:w="708" w:type="dxa"/>
            <w:tcBorders>
              <w:top w:val="nil"/>
              <w:left w:val="nil"/>
              <w:bottom w:val="single" w:sz="4" w:space="0" w:color="auto"/>
              <w:right w:val="single" w:sz="4" w:space="0" w:color="auto"/>
            </w:tcBorders>
            <w:noWrap/>
            <w:vAlign w:val="center"/>
            <w:hideMark/>
          </w:tcPr>
          <w:p w14:paraId="4099652F"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31C697ED"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C0C0C0"/>
            <w:noWrap/>
            <w:vAlign w:val="center"/>
            <w:hideMark/>
          </w:tcPr>
          <w:p w14:paraId="38D87CF5" w14:textId="77777777" w:rsidR="00A5663E" w:rsidRPr="00A5663E" w:rsidRDefault="00A5663E" w:rsidP="00A5663E">
            <w:pPr>
              <w:rPr>
                <w:b/>
                <w:bCs/>
                <w:sz w:val="20"/>
                <w:szCs w:val="20"/>
              </w:rPr>
            </w:pPr>
            <w:r w:rsidRPr="00A5663E">
              <w:rPr>
                <w:b/>
                <w:bCs/>
                <w:sz w:val="20"/>
                <w:szCs w:val="20"/>
              </w:rPr>
              <w:t>Elektronická siréna</w:t>
            </w:r>
          </w:p>
        </w:tc>
        <w:tc>
          <w:tcPr>
            <w:tcW w:w="708" w:type="dxa"/>
            <w:tcBorders>
              <w:top w:val="nil"/>
              <w:left w:val="nil"/>
              <w:bottom w:val="single" w:sz="4" w:space="0" w:color="auto"/>
              <w:right w:val="single" w:sz="4" w:space="0" w:color="auto"/>
            </w:tcBorders>
            <w:shd w:val="clear" w:color="000000" w:fill="C0C0C0"/>
            <w:noWrap/>
            <w:vAlign w:val="center"/>
            <w:hideMark/>
          </w:tcPr>
          <w:p w14:paraId="4DA443B7"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52CA2A14" w14:textId="77777777" w:rsidTr="00A5663E">
        <w:trPr>
          <w:trHeight w:val="255"/>
          <w:jc w:val="center"/>
        </w:trPr>
        <w:tc>
          <w:tcPr>
            <w:tcW w:w="7514" w:type="dxa"/>
            <w:tcBorders>
              <w:top w:val="nil"/>
              <w:left w:val="single" w:sz="4" w:space="0" w:color="auto"/>
              <w:bottom w:val="single" w:sz="4" w:space="0" w:color="auto"/>
              <w:right w:val="single" w:sz="4" w:space="0" w:color="auto"/>
            </w:tcBorders>
            <w:vAlign w:val="center"/>
            <w:hideMark/>
          </w:tcPr>
          <w:p w14:paraId="2ABF2DC6" w14:textId="2A001A91" w:rsidR="00A5663E" w:rsidRPr="00A5663E" w:rsidRDefault="00A5663E" w:rsidP="00A5663E">
            <w:pPr>
              <w:rPr>
                <w:sz w:val="20"/>
                <w:szCs w:val="20"/>
              </w:rPr>
            </w:pPr>
            <w:r w:rsidRPr="00A5663E">
              <w:rPr>
                <w:sz w:val="20"/>
                <w:szCs w:val="20"/>
              </w:rPr>
              <w:t xml:space="preserve">Elektronická siréna s akutickým tlakem 118–120 dB(A)/30m včetně zálohování </w:t>
            </w:r>
          </w:p>
        </w:tc>
        <w:tc>
          <w:tcPr>
            <w:tcW w:w="708" w:type="dxa"/>
            <w:tcBorders>
              <w:top w:val="nil"/>
              <w:left w:val="nil"/>
              <w:bottom w:val="single" w:sz="4" w:space="0" w:color="auto"/>
              <w:right w:val="single" w:sz="4" w:space="0" w:color="auto"/>
            </w:tcBorders>
            <w:noWrap/>
            <w:vAlign w:val="center"/>
            <w:hideMark/>
          </w:tcPr>
          <w:p w14:paraId="0F15CF9B" w14:textId="77777777" w:rsidR="00A5663E" w:rsidRPr="00A5663E" w:rsidRDefault="00A5663E" w:rsidP="00A5663E">
            <w:pPr>
              <w:jc w:val="right"/>
              <w:rPr>
                <w:sz w:val="20"/>
                <w:szCs w:val="20"/>
              </w:rPr>
            </w:pPr>
            <w:r w:rsidRPr="00A5663E">
              <w:rPr>
                <w:sz w:val="20"/>
                <w:szCs w:val="20"/>
              </w:rPr>
              <w:t>7</w:t>
            </w:r>
          </w:p>
        </w:tc>
      </w:tr>
      <w:tr w:rsidR="00A5663E" w:rsidRPr="00A5663E" w14:paraId="145D2EBB"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C0C0C0"/>
            <w:noWrap/>
            <w:vAlign w:val="center"/>
            <w:hideMark/>
          </w:tcPr>
          <w:p w14:paraId="1A453540" w14:textId="77777777" w:rsidR="00A5663E" w:rsidRPr="00A5663E" w:rsidRDefault="00A5663E" w:rsidP="00A5663E">
            <w:pPr>
              <w:rPr>
                <w:b/>
                <w:bCs/>
                <w:sz w:val="20"/>
                <w:szCs w:val="20"/>
              </w:rPr>
            </w:pPr>
            <w:r w:rsidRPr="00A5663E">
              <w:rPr>
                <w:b/>
                <w:bCs/>
                <w:sz w:val="20"/>
                <w:szCs w:val="20"/>
              </w:rPr>
              <w:t>Celkem Elektronická siréna</w:t>
            </w:r>
          </w:p>
        </w:tc>
        <w:tc>
          <w:tcPr>
            <w:tcW w:w="708" w:type="dxa"/>
            <w:tcBorders>
              <w:top w:val="nil"/>
              <w:left w:val="nil"/>
              <w:bottom w:val="single" w:sz="4" w:space="0" w:color="auto"/>
              <w:right w:val="single" w:sz="4" w:space="0" w:color="auto"/>
            </w:tcBorders>
            <w:shd w:val="clear" w:color="000000" w:fill="C0C0C0"/>
            <w:noWrap/>
            <w:vAlign w:val="center"/>
            <w:hideMark/>
          </w:tcPr>
          <w:p w14:paraId="05DD42ED"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075BF4B1"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55D66AFD" w14:textId="77777777" w:rsidR="00A5663E" w:rsidRPr="00A5663E" w:rsidRDefault="00A5663E" w:rsidP="00A5663E">
            <w:pPr>
              <w:rPr>
                <w:b/>
                <w:bCs/>
                <w:sz w:val="20"/>
                <w:szCs w:val="20"/>
              </w:rPr>
            </w:pPr>
            <w:r w:rsidRPr="00A5663E">
              <w:rPr>
                <w:b/>
                <w:bCs/>
                <w:sz w:val="20"/>
                <w:szCs w:val="20"/>
              </w:rPr>
              <w:t> </w:t>
            </w:r>
          </w:p>
        </w:tc>
        <w:tc>
          <w:tcPr>
            <w:tcW w:w="708" w:type="dxa"/>
            <w:tcBorders>
              <w:top w:val="nil"/>
              <w:left w:val="nil"/>
              <w:bottom w:val="single" w:sz="4" w:space="0" w:color="auto"/>
              <w:right w:val="single" w:sz="4" w:space="0" w:color="auto"/>
            </w:tcBorders>
            <w:noWrap/>
            <w:vAlign w:val="center"/>
            <w:hideMark/>
          </w:tcPr>
          <w:p w14:paraId="4D8F23C4"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49CEBD6D"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C0C0C0"/>
            <w:noWrap/>
            <w:vAlign w:val="center"/>
            <w:hideMark/>
          </w:tcPr>
          <w:p w14:paraId="6DC6DFA6" w14:textId="17513333" w:rsidR="00A5663E" w:rsidRPr="00A5663E" w:rsidRDefault="00A5663E" w:rsidP="00A5663E">
            <w:pPr>
              <w:rPr>
                <w:b/>
                <w:bCs/>
                <w:sz w:val="20"/>
                <w:szCs w:val="20"/>
              </w:rPr>
            </w:pPr>
            <w:r w:rsidRPr="00A5663E">
              <w:rPr>
                <w:b/>
                <w:bCs/>
                <w:sz w:val="20"/>
                <w:szCs w:val="20"/>
              </w:rPr>
              <w:t>Komponenty pro napojení na JSVV (koncový prvek přenosové soustavy – KPPS)</w:t>
            </w:r>
          </w:p>
        </w:tc>
        <w:tc>
          <w:tcPr>
            <w:tcW w:w="708" w:type="dxa"/>
            <w:tcBorders>
              <w:top w:val="nil"/>
              <w:left w:val="nil"/>
              <w:bottom w:val="single" w:sz="4" w:space="0" w:color="auto"/>
              <w:right w:val="single" w:sz="4" w:space="0" w:color="auto"/>
            </w:tcBorders>
            <w:shd w:val="clear" w:color="000000" w:fill="C0C0C0"/>
            <w:noWrap/>
            <w:vAlign w:val="center"/>
            <w:hideMark/>
          </w:tcPr>
          <w:p w14:paraId="780DF075"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15072CF1"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bottom"/>
            <w:hideMark/>
          </w:tcPr>
          <w:p w14:paraId="1B45ECD2" w14:textId="2B4AB330" w:rsidR="00A5663E" w:rsidRPr="00A5663E" w:rsidRDefault="00A5663E" w:rsidP="00A5663E">
            <w:pPr>
              <w:rPr>
                <w:sz w:val="20"/>
                <w:szCs w:val="20"/>
              </w:rPr>
            </w:pPr>
            <w:r w:rsidRPr="00A5663E">
              <w:rPr>
                <w:sz w:val="20"/>
                <w:szCs w:val="20"/>
              </w:rPr>
              <w:t>KPPS pro připojení na 1. vrstvu JSVV – BMIS</w:t>
            </w:r>
          </w:p>
        </w:tc>
        <w:tc>
          <w:tcPr>
            <w:tcW w:w="708" w:type="dxa"/>
            <w:tcBorders>
              <w:top w:val="nil"/>
              <w:left w:val="nil"/>
              <w:bottom w:val="single" w:sz="4" w:space="0" w:color="auto"/>
              <w:right w:val="single" w:sz="4" w:space="0" w:color="auto"/>
            </w:tcBorders>
            <w:noWrap/>
            <w:vAlign w:val="center"/>
            <w:hideMark/>
          </w:tcPr>
          <w:p w14:paraId="26D6AF13" w14:textId="77777777" w:rsidR="00A5663E" w:rsidRPr="00A5663E" w:rsidRDefault="00A5663E" w:rsidP="00A5663E">
            <w:pPr>
              <w:jc w:val="right"/>
              <w:rPr>
                <w:sz w:val="20"/>
                <w:szCs w:val="20"/>
              </w:rPr>
            </w:pPr>
            <w:r w:rsidRPr="00A5663E">
              <w:rPr>
                <w:sz w:val="20"/>
                <w:szCs w:val="20"/>
              </w:rPr>
              <w:t>5</w:t>
            </w:r>
          </w:p>
        </w:tc>
      </w:tr>
      <w:tr w:rsidR="00A5663E" w:rsidRPr="00A5663E" w14:paraId="0D1D39AE"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bottom"/>
            <w:hideMark/>
          </w:tcPr>
          <w:p w14:paraId="4F53E680" w14:textId="77777777" w:rsidR="00A5663E" w:rsidRPr="00A5663E" w:rsidRDefault="00A5663E" w:rsidP="00A5663E">
            <w:pPr>
              <w:rPr>
                <w:sz w:val="20"/>
                <w:szCs w:val="20"/>
              </w:rPr>
            </w:pPr>
            <w:r w:rsidRPr="00A5663E">
              <w:rPr>
                <w:sz w:val="20"/>
                <w:szCs w:val="20"/>
              </w:rPr>
              <w:t>KPPS pro připojení na 2. vrstvu JSVV vč. řídící jednotky 1. a 2. vrstvy JSVV</w:t>
            </w:r>
          </w:p>
        </w:tc>
        <w:tc>
          <w:tcPr>
            <w:tcW w:w="708" w:type="dxa"/>
            <w:tcBorders>
              <w:top w:val="nil"/>
              <w:left w:val="nil"/>
              <w:bottom w:val="single" w:sz="4" w:space="0" w:color="auto"/>
              <w:right w:val="single" w:sz="4" w:space="0" w:color="auto"/>
            </w:tcBorders>
            <w:noWrap/>
            <w:vAlign w:val="center"/>
            <w:hideMark/>
          </w:tcPr>
          <w:p w14:paraId="0DBC5533" w14:textId="77777777" w:rsidR="00A5663E" w:rsidRPr="00A5663E" w:rsidRDefault="00A5663E" w:rsidP="00A5663E">
            <w:pPr>
              <w:jc w:val="right"/>
              <w:rPr>
                <w:sz w:val="20"/>
                <w:szCs w:val="20"/>
              </w:rPr>
            </w:pPr>
            <w:r w:rsidRPr="00A5663E">
              <w:rPr>
                <w:sz w:val="20"/>
                <w:szCs w:val="20"/>
              </w:rPr>
              <w:t>5</w:t>
            </w:r>
          </w:p>
        </w:tc>
      </w:tr>
      <w:tr w:rsidR="00A5663E" w:rsidRPr="00A5663E" w14:paraId="0B66D1D7"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C0C0C0"/>
            <w:noWrap/>
            <w:vAlign w:val="center"/>
            <w:hideMark/>
          </w:tcPr>
          <w:p w14:paraId="353A8BDF" w14:textId="77777777" w:rsidR="00A5663E" w:rsidRPr="00A5663E" w:rsidRDefault="00A5663E" w:rsidP="00A5663E">
            <w:pPr>
              <w:rPr>
                <w:b/>
                <w:bCs/>
                <w:sz w:val="20"/>
                <w:szCs w:val="20"/>
              </w:rPr>
            </w:pPr>
            <w:r w:rsidRPr="00A5663E">
              <w:rPr>
                <w:b/>
                <w:bCs/>
                <w:sz w:val="20"/>
                <w:szCs w:val="20"/>
              </w:rPr>
              <w:t>Celkem Komponenty pro napojení na JSVV (koncový prvek přenosové soustavy - KPPS)</w:t>
            </w:r>
          </w:p>
        </w:tc>
        <w:tc>
          <w:tcPr>
            <w:tcW w:w="708" w:type="dxa"/>
            <w:tcBorders>
              <w:top w:val="nil"/>
              <w:left w:val="nil"/>
              <w:bottom w:val="single" w:sz="4" w:space="0" w:color="auto"/>
              <w:right w:val="single" w:sz="4" w:space="0" w:color="auto"/>
            </w:tcBorders>
            <w:shd w:val="clear" w:color="000000" w:fill="C0C0C0"/>
            <w:noWrap/>
            <w:vAlign w:val="center"/>
            <w:hideMark/>
          </w:tcPr>
          <w:p w14:paraId="11C9F273"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2121A13D"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center"/>
            <w:hideMark/>
          </w:tcPr>
          <w:p w14:paraId="028CD118" w14:textId="77777777" w:rsidR="00A5663E" w:rsidRPr="00A5663E" w:rsidRDefault="00A5663E" w:rsidP="00A5663E">
            <w:pPr>
              <w:rPr>
                <w:b/>
                <w:bCs/>
                <w:sz w:val="20"/>
                <w:szCs w:val="20"/>
              </w:rPr>
            </w:pPr>
            <w:r w:rsidRPr="00A5663E">
              <w:rPr>
                <w:b/>
                <w:bCs/>
                <w:sz w:val="20"/>
                <w:szCs w:val="20"/>
              </w:rPr>
              <w:t> </w:t>
            </w:r>
          </w:p>
        </w:tc>
        <w:tc>
          <w:tcPr>
            <w:tcW w:w="708" w:type="dxa"/>
            <w:tcBorders>
              <w:top w:val="nil"/>
              <w:left w:val="nil"/>
              <w:bottom w:val="single" w:sz="4" w:space="0" w:color="auto"/>
              <w:right w:val="single" w:sz="4" w:space="0" w:color="auto"/>
            </w:tcBorders>
            <w:noWrap/>
            <w:vAlign w:val="center"/>
            <w:hideMark/>
          </w:tcPr>
          <w:p w14:paraId="3EFA3DCC"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4E96A699" w14:textId="77777777" w:rsidTr="00A5663E">
        <w:trPr>
          <w:trHeight w:val="255"/>
          <w:jc w:val="center"/>
        </w:trPr>
        <w:tc>
          <w:tcPr>
            <w:tcW w:w="7514" w:type="dxa"/>
            <w:tcBorders>
              <w:top w:val="nil"/>
              <w:left w:val="single" w:sz="4" w:space="0" w:color="auto"/>
              <w:bottom w:val="single" w:sz="4" w:space="0" w:color="auto"/>
              <w:right w:val="single" w:sz="4" w:space="0" w:color="auto"/>
            </w:tcBorders>
            <w:shd w:val="clear" w:color="000000" w:fill="C0C0C0"/>
            <w:noWrap/>
            <w:vAlign w:val="center"/>
            <w:hideMark/>
          </w:tcPr>
          <w:p w14:paraId="22336ABE" w14:textId="77777777" w:rsidR="00A5663E" w:rsidRPr="00A5663E" w:rsidRDefault="00A5663E" w:rsidP="00A5663E">
            <w:pPr>
              <w:rPr>
                <w:b/>
                <w:bCs/>
                <w:sz w:val="20"/>
                <w:szCs w:val="20"/>
              </w:rPr>
            </w:pPr>
            <w:r w:rsidRPr="00A5663E">
              <w:rPr>
                <w:b/>
                <w:bCs/>
                <w:sz w:val="20"/>
                <w:szCs w:val="20"/>
              </w:rPr>
              <w:t>Komponenty pro komunikaci elektronických sirén s vysílacím pracovištěm (komunikační modul MIS)</w:t>
            </w:r>
          </w:p>
        </w:tc>
        <w:tc>
          <w:tcPr>
            <w:tcW w:w="708" w:type="dxa"/>
            <w:tcBorders>
              <w:top w:val="nil"/>
              <w:left w:val="nil"/>
              <w:bottom w:val="single" w:sz="4" w:space="0" w:color="auto"/>
              <w:right w:val="single" w:sz="4" w:space="0" w:color="auto"/>
            </w:tcBorders>
            <w:shd w:val="clear" w:color="000000" w:fill="C0C0C0"/>
            <w:noWrap/>
            <w:vAlign w:val="center"/>
            <w:hideMark/>
          </w:tcPr>
          <w:p w14:paraId="7D5F5D99" w14:textId="77777777" w:rsidR="00A5663E" w:rsidRPr="00A5663E" w:rsidRDefault="00A5663E" w:rsidP="00A5663E">
            <w:pPr>
              <w:jc w:val="right"/>
              <w:rPr>
                <w:rFonts w:ascii="Arial CE" w:hAnsi="Arial CE"/>
                <w:b/>
                <w:bCs/>
                <w:sz w:val="20"/>
                <w:szCs w:val="20"/>
              </w:rPr>
            </w:pPr>
            <w:r w:rsidRPr="00A5663E">
              <w:rPr>
                <w:rFonts w:ascii="Arial CE" w:hAnsi="Arial CE"/>
                <w:b/>
                <w:bCs/>
                <w:sz w:val="20"/>
                <w:szCs w:val="20"/>
              </w:rPr>
              <w:t> </w:t>
            </w:r>
          </w:p>
        </w:tc>
      </w:tr>
      <w:tr w:rsidR="00A5663E" w:rsidRPr="00A5663E" w14:paraId="6E21004B"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bottom"/>
            <w:hideMark/>
          </w:tcPr>
          <w:p w14:paraId="04822AB4" w14:textId="77777777" w:rsidR="00A5663E" w:rsidRPr="00A5663E" w:rsidRDefault="00A5663E" w:rsidP="00A5663E">
            <w:pPr>
              <w:rPr>
                <w:sz w:val="20"/>
                <w:szCs w:val="20"/>
              </w:rPr>
            </w:pPr>
            <w:r w:rsidRPr="00A5663E">
              <w:rPr>
                <w:sz w:val="20"/>
                <w:szCs w:val="20"/>
              </w:rPr>
              <w:t>Bezdrátový komunikační modul pro obousměrnou komunikaci se sirénou v pásmu 70 MHz</w:t>
            </w:r>
          </w:p>
        </w:tc>
        <w:tc>
          <w:tcPr>
            <w:tcW w:w="708" w:type="dxa"/>
            <w:tcBorders>
              <w:top w:val="nil"/>
              <w:left w:val="nil"/>
              <w:bottom w:val="single" w:sz="4" w:space="0" w:color="auto"/>
              <w:right w:val="single" w:sz="4" w:space="0" w:color="auto"/>
            </w:tcBorders>
            <w:noWrap/>
            <w:vAlign w:val="center"/>
            <w:hideMark/>
          </w:tcPr>
          <w:p w14:paraId="5779939E" w14:textId="77777777" w:rsidR="00A5663E" w:rsidRPr="00A5663E" w:rsidRDefault="00A5663E" w:rsidP="00A5663E">
            <w:pPr>
              <w:jc w:val="right"/>
              <w:rPr>
                <w:rFonts w:ascii="Arial CE" w:hAnsi="Arial CE"/>
                <w:sz w:val="20"/>
                <w:szCs w:val="20"/>
              </w:rPr>
            </w:pPr>
            <w:r w:rsidRPr="00A5663E">
              <w:rPr>
                <w:rFonts w:ascii="Arial CE" w:hAnsi="Arial CE"/>
                <w:sz w:val="20"/>
                <w:szCs w:val="20"/>
              </w:rPr>
              <w:t>8</w:t>
            </w:r>
          </w:p>
        </w:tc>
      </w:tr>
      <w:tr w:rsidR="00A5663E" w:rsidRPr="00A5663E" w14:paraId="12E29A53" w14:textId="77777777" w:rsidTr="00A5663E">
        <w:trPr>
          <w:trHeight w:val="255"/>
          <w:jc w:val="center"/>
        </w:trPr>
        <w:tc>
          <w:tcPr>
            <w:tcW w:w="7514" w:type="dxa"/>
            <w:tcBorders>
              <w:top w:val="nil"/>
              <w:left w:val="single" w:sz="4" w:space="0" w:color="auto"/>
              <w:bottom w:val="single" w:sz="4" w:space="0" w:color="auto"/>
              <w:right w:val="single" w:sz="4" w:space="0" w:color="auto"/>
            </w:tcBorders>
            <w:noWrap/>
            <w:vAlign w:val="bottom"/>
            <w:hideMark/>
          </w:tcPr>
          <w:p w14:paraId="03152CAB" w14:textId="77777777" w:rsidR="00A5663E" w:rsidRPr="00A5663E" w:rsidRDefault="00A5663E" w:rsidP="00A5663E">
            <w:pPr>
              <w:rPr>
                <w:sz w:val="20"/>
                <w:szCs w:val="20"/>
              </w:rPr>
            </w:pPr>
            <w:r w:rsidRPr="00A5663E">
              <w:rPr>
                <w:sz w:val="20"/>
                <w:szCs w:val="20"/>
              </w:rPr>
              <w:t>Anténa komunikačního modulu</w:t>
            </w:r>
          </w:p>
        </w:tc>
        <w:tc>
          <w:tcPr>
            <w:tcW w:w="708" w:type="dxa"/>
            <w:tcBorders>
              <w:top w:val="nil"/>
              <w:left w:val="nil"/>
              <w:bottom w:val="single" w:sz="4" w:space="0" w:color="auto"/>
              <w:right w:val="single" w:sz="4" w:space="0" w:color="auto"/>
            </w:tcBorders>
            <w:noWrap/>
            <w:vAlign w:val="center"/>
            <w:hideMark/>
          </w:tcPr>
          <w:p w14:paraId="0A12EB89" w14:textId="77777777" w:rsidR="00A5663E" w:rsidRPr="00A5663E" w:rsidRDefault="00A5663E" w:rsidP="00A5663E">
            <w:pPr>
              <w:jc w:val="right"/>
              <w:rPr>
                <w:rFonts w:ascii="Arial CE" w:hAnsi="Arial CE"/>
                <w:sz w:val="20"/>
                <w:szCs w:val="20"/>
              </w:rPr>
            </w:pPr>
            <w:r w:rsidRPr="00A5663E">
              <w:rPr>
                <w:rFonts w:ascii="Arial CE" w:hAnsi="Arial CE"/>
                <w:sz w:val="20"/>
                <w:szCs w:val="20"/>
              </w:rPr>
              <w:t>8</w:t>
            </w:r>
          </w:p>
        </w:tc>
      </w:tr>
    </w:tbl>
    <w:p w14:paraId="759ADE2A" w14:textId="77777777" w:rsidR="00A5663E" w:rsidRDefault="00A5663E" w:rsidP="00A21C1B">
      <w:pPr>
        <w:pStyle w:val="Odstavecseseznamem"/>
        <w:autoSpaceDE/>
        <w:autoSpaceDN/>
        <w:spacing w:after="120" w:line="276" w:lineRule="auto"/>
      </w:pPr>
    </w:p>
    <w:sectPr w:rsidR="00A5663E" w:rsidSect="00EA043B">
      <w:footerReference w:type="default" r:id="rId9"/>
      <w:pgSz w:w="11906" w:h="16838"/>
      <w:pgMar w:top="11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25CA5" w14:textId="77777777" w:rsidR="00AB0E23" w:rsidRDefault="00AB0E23" w:rsidP="00B5499C">
      <w:r>
        <w:separator/>
      </w:r>
    </w:p>
  </w:endnote>
  <w:endnote w:type="continuationSeparator" w:id="0">
    <w:p w14:paraId="4E1907A7" w14:textId="77777777" w:rsidR="00AB0E23" w:rsidRDefault="00AB0E23" w:rsidP="00B54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200247B" w:usb2="00000009" w:usb3="00000000" w:csb0="000001FF" w:csb1="00000000"/>
  </w:font>
  <w:font w:name="Arial CE">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561C" w14:textId="77777777" w:rsidR="00800500" w:rsidRPr="00B5499C" w:rsidRDefault="00800500">
    <w:pPr>
      <w:pStyle w:val="Zpat"/>
      <w:jc w:val="center"/>
    </w:pPr>
    <w:r w:rsidRPr="00B5499C">
      <w:fldChar w:fldCharType="begin"/>
    </w:r>
    <w:r w:rsidRPr="00B5499C">
      <w:instrText>PAGE   \* MERGEFORMAT</w:instrText>
    </w:r>
    <w:r w:rsidRPr="00B5499C">
      <w:fldChar w:fldCharType="separate"/>
    </w:r>
    <w:r w:rsidR="00954313">
      <w:rPr>
        <w:noProof/>
      </w:rPr>
      <w:t>5</w:t>
    </w:r>
    <w:r w:rsidRPr="00B5499C">
      <w:fldChar w:fldCharType="end"/>
    </w:r>
  </w:p>
  <w:p w14:paraId="1C5046F1" w14:textId="77777777" w:rsidR="00800500" w:rsidRDefault="0080050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5A245" w14:textId="77777777" w:rsidR="00AB0E23" w:rsidRDefault="00AB0E23" w:rsidP="00B5499C">
      <w:r>
        <w:separator/>
      </w:r>
    </w:p>
  </w:footnote>
  <w:footnote w:type="continuationSeparator" w:id="0">
    <w:p w14:paraId="0CD73F68" w14:textId="77777777" w:rsidR="00AB0E23" w:rsidRDefault="00AB0E23" w:rsidP="00B549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singleLevel"/>
    <w:tmpl w:val="00000010"/>
    <w:name w:val="WW8Num16"/>
    <w:lvl w:ilvl="0">
      <w:start w:val="1"/>
      <w:numFmt w:val="decimal"/>
      <w:lvlText w:val="%1."/>
      <w:lvlJc w:val="left"/>
      <w:pPr>
        <w:tabs>
          <w:tab w:val="num" w:pos="720"/>
        </w:tabs>
        <w:ind w:left="720" w:hanging="360"/>
      </w:pPr>
      <w:rPr>
        <w:rFonts w:cs="Times New Roman"/>
        <w:b w:val="0"/>
      </w:rPr>
    </w:lvl>
  </w:abstractNum>
  <w:abstractNum w:abstractNumId="1" w15:restartNumberingAfterBreak="0">
    <w:nsid w:val="00000011"/>
    <w:multiLevelType w:val="multilevel"/>
    <w:tmpl w:val="00000011"/>
    <w:name w:val="WW8Num17"/>
    <w:lvl w:ilvl="0">
      <w:numFmt w:val="none"/>
      <w:suff w:val="nothing"/>
      <w:lvlText w:val=""/>
      <w:lvlJc w:val="left"/>
      <w:pPr>
        <w:tabs>
          <w:tab w:val="num" w:pos="0"/>
        </w:tabs>
        <w:ind w:left="0" w:firstLine="0"/>
      </w:pPr>
      <w:rPr>
        <w:rFonts w:ascii="Arial" w:eastAsia="Times New Roman" w:hAnsi="Arial" w:cs="Arial"/>
      </w:rPr>
    </w:lvl>
    <w:lvl w:ilvl="1">
      <w:numFmt w:val="none"/>
      <w:suff w:val="nothing"/>
      <w:lvlText w:val=""/>
      <w:lvlJc w:val="left"/>
      <w:pPr>
        <w:tabs>
          <w:tab w:val="num" w:pos="0"/>
        </w:tabs>
        <w:ind w:left="0" w:firstLine="0"/>
      </w:pPr>
      <w:rPr>
        <w:rFonts w:ascii="Arial" w:eastAsia="Times New Roman" w:hAnsi="Arial" w:cs="Arial"/>
      </w:rPr>
    </w:lvl>
    <w:lvl w:ilvl="2">
      <w:start w:val="1"/>
      <w:numFmt w:val="decimal"/>
      <w:lvlText w:val=".%3"/>
      <w:lvlJc w:val="left"/>
      <w:pPr>
        <w:tabs>
          <w:tab w:val="num" w:pos="2160"/>
        </w:tabs>
        <w:ind w:left="2160" w:hanging="720"/>
      </w:pPr>
      <w:rPr>
        <w:rFonts w:ascii="Wingdings" w:hAnsi="Wingdings" w:cs="Wingdings"/>
      </w:rPr>
    </w:lvl>
    <w:lvl w:ilvl="3">
      <w:numFmt w:val="none"/>
      <w:suff w:val="nothing"/>
      <w:lvlText w:val=""/>
      <w:lvlJc w:val="left"/>
      <w:pPr>
        <w:tabs>
          <w:tab w:val="num" w:pos="0"/>
        </w:tabs>
        <w:ind w:left="0" w:firstLine="0"/>
      </w:pPr>
      <w:rPr>
        <w:rFonts w:ascii="Arial" w:eastAsia="Times New Roman" w:hAnsi="Arial" w:cs="Arial"/>
      </w:rPr>
    </w:lvl>
    <w:lvl w:ilvl="4">
      <w:numFmt w:val="none"/>
      <w:suff w:val="nothing"/>
      <w:lvlText w:val=""/>
      <w:lvlJc w:val="left"/>
      <w:pPr>
        <w:tabs>
          <w:tab w:val="num" w:pos="0"/>
        </w:tabs>
        <w:ind w:left="0" w:firstLine="0"/>
      </w:pPr>
      <w:rPr>
        <w:rFonts w:ascii="Arial" w:eastAsia="Times New Roman" w:hAnsi="Arial" w:cs="Arial"/>
      </w:rPr>
    </w:lvl>
    <w:lvl w:ilvl="5">
      <w:numFmt w:val="none"/>
      <w:suff w:val="nothing"/>
      <w:lvlText w:val=""/>
      <w:lvlJc w:val="left"/>
      <w:pPr>
        <w:tabs>
          <w:tab w:val="num" w:pos="0"/>
        </w:tabs>
        <w:ind w:left="0" w:firstLine="0"/>
      </w:pPr>
      <w:rPr>
        <w:rFonts w:ascii="Arial" w:eastAsia="Times New Roman" w:hAnsi="Arial" w:cs="Arial"/>
      </w:rPr>
    </w:lvl>
    <w:lvl w:ilvl="6">
      <w:numFmt w:val="none"/>
      <w:suff w:val="nothing"/>
      <w:lvlText w:val=""/>
      <w:lvlJc w:val="left"/>
      <w:pPr>
        <w:tabs>
          <w:tab w:val="num" w:pos="0"/>
        </w:tabs>
        <w:ind w:left="0" w:firstLine="0"/>
      </w:pPr>
      <w:rPr>
        <w:rFonts w:ascii="Arial" w:eastAsia="Times New Roman" w:hAnsi="Arial" w:cs="Arial"/>
      </w:rPr>
    </w:lvl>
    <w:lvl w:ilvl="7">
      <w:numFmt w:val="none"/>
      <w:suff w:val="nothing"/>
      <w:lvlText w:val=""/>
      <w:lvlJc w:val="left"/>
      <w:pPr>
        <w:tabs>
          <w:tab w:val="num" w:pos="0"/>
        </w:tabs>
        <w:ind w:left="0" w:firstLine="0"/>
      </w:pPr>
      <w:rPr>
        <w:rFonts w:ascii="Arial" w:eastAsia="Times New Roman" w:hAnsi="Arial" w:cs="Arial"/>
      </w:rPr>
    </w:lvl>
    <w:lvl w:ilvl="8">
      <w:numFmt w:val="none"/>
      <w:suff w:val="nothing"/>
      <w:lvlText w:val=""/>
      <w:lvlJc w:val="left"/>
      <w:pPr>
        <w:tabs>
          <w:tab w:val="num" w:pos="0"/>
        </w:tabs>
        <w:ind w:left="0" w:firstLine="0"/>
      </w:pPr>
      <w:rPr>
        <w:rFonts w:ascii="Arial" w:eastAsia="Times New Roman" w:hAnsi="Arial" w:cs="Arial"/>
      </w:rPr>
    </w:lvl>
  </w:abstractNum>
  <w:abstractNum w:abstractNumId="2" w15:restartNumberingAfterBreak="0">
    <w:nsid w:val="01037A7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3A7C93"/>
    <w:multiLevelType w:val="hybridMultilevel"/>
    <w:tmpl w:val="AF98FC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8FF50FE"/>
    <w:multiLevelType w:val="multilevel"/>
    <w:tmpl w:val="D1F8C1D4"/>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C606ECC"/>
    <w:multiLevelType w:val="hybridMultilevel"/>
    <w:tmpl w:val="B5DEB5C0"/>
    <w:lvl w:ilvl="0" w:tplc="954884D0">
      <w:start w:val="4"/>
      <w:numFmt w:val="decimal"/>
      <w:lvlText w:val="9.%1"/>
      <w:lvlJc w:val="left"/>
      <w:pPr>
        <w:ind w:left="970" w:hanging="360"/>
      </w:pPr>
      <w:rPr>
        <w:rFonts w:hint="default"/>
      </w:rPr>
    </w:lvl>
    <w:lvl w:ilvl="1" w:tplc="04050019" w:tentative="1">
      <w:start w:val="1"/>
      <w:numFmt w:val="lowerLetter"/>
      <w:lvlText w:val="%2."/>
      <w:lvlJc w:val="left"/>
      <w:pPr>
        <w:ind w:left="1690" w:hanging="360"/>
      </w:pPr>
    </w:lvl>
    <w:lvl w:ilvl="2" w:tplc="0405001B" w:tentative="1">
      <w:start w:val="1"/>
      <w:numFmt w:val="lowerRoman"/>
      <w:lvlText w:val="%3."/>
      <w:lvlJc w:val="right"/>
      <w:pPr>
        <w:ind w:left="2410" w:hanging="180"/>
      </w:pPr>
    </w:lvl>
    <w:lvl w:ilvl="3" w:tplc="0405000F" w:tentative="1">
      <w:start w:val="1"/>
      <w:numFmt w:val="decimal"/>
      <w:lvlText w:val="%4."/>
      <w:lvlJc w:val="left"/>
      <w:pPr>
        <w:ind w:left="3130" w:hanging="360"/>
      </w:pPr>
    </w:lvl>
    <w:lvl w:ilvl="4" w:tplc="04050019" w:tentative="1">
      <w:start w:val="1"/>
      <w:numFmt w:val="lowerLetter"/>
      <w:lvlText w:val="%5."/>
      <w:lvlJc w:val="left"/>
      <w:pPr>
        <w:ind w:left="3850" w:hanging="360"/>
      </w:pPr>
    </w:lvl>
    <w:lvl w:ilvl="5" w:tplc="0405001B" w:tentative="1">
      <w:start w:val="1"/>
      <w:numFmt w:val="lowerRoman"/>
      <w:lvlText w:val="%6."/>
      <w:lvlJc w:val="right"/>
      <w:pPr>
        <w:ind w:left="4570" w:hanging="180"/>
      </w:pPr>
    </w:lvl>
    <w:lvl w:ilvl="6" w:tplc="0405000F" w:tentative="1">
      <w:start w:val="1"/>
      <w:numFmt w:val="decimal"/>
      <w:lvlText w:val="%7."/>
      <w:lvlJc w:val="left"/>
      <w:pPr>
        <w:ind w:left="5290" w:hanging="360"/>
      </w:pPr>
    </w:lvl>
    <w:lvl w:ilvl="7" w:tplc="04050019" w:tentative="1">
      <w:start w:val="1"/>
      <w:numFmt w:val="lowerLetter"/>
      <w:lvlText w:val="%8."/>
      <w:lvlJc w:val="left"/>
      <w:pPr>
        <w:ind w:left="6010" w:hanging="360"/>
      </w:pPr>
    </w:lvl>
    <w:lvl w:ilvl="8" w:tplc="0405001B" w:tentative="1">
      <w:start w:val="1"/>
      <w:numFmt w:val="lowerRoman"/>
      <w:lvlText w:val="%9."/>
      <w:lvlJc w:val="right"/>
      <w:pPr>
        <w:ind w:left="6730" w:hanging="180"/>
      </w:pPr>
    </w:lvl>
  </w:abstractNum>
  <w:abstractNum w:abstractNumId="6" w15:restartNumberingAfterBreak="0">
    <w:nsid w:val="0D7B5FCE"/>
    <w:multiLevelType w:val="multilevel"/>
    <w:tmpl w:val="2C88C7AC"/>
    <w:lvl w:ilvl="0">
      <w:start w:val="5"/>
      <w:numFmt w:val="decimal"/>
      <w:lvlText w:val="%1"/>
      <w:lvlJc w:val="left"/>
      <w:pPr>
        <w:ind w:left="360" w:hanging="360"/>
      </w:pPr>
      <w:rPr>
        <w:rFonts w:hint="default"/>
        <w:b w:val="0"/>
        <w:sz w:val="24"/>
      </w:rPr>
    </w:lvl>
    <w:lvl w:ilvl="1">
      <w:start w:val="1"/>
      <w:numFmt w:val="decimal"/>
      <w:lvlText w:val="%1.%2"/>
      <w:lvlJc w:val="left"/>
      <w:pPr>
        <w:ind w:left="360" w:hanging="360"/>
      </w:pPr>
      <w:rPr>
        <w:rFonts w:hint="default"/>
        <w:b w:val="0"/>
        <w:sz w:val="20"/>
        <w:szCs w:val="20"/>
      </w:rPr>
    </w:lvl>
    <w:lvl w:ilvl="2">
      <w:start w:val="1"/>
      <w:numFmt w:val="lowerLetter"/>
      <w:lvlText w:val="%3)"/>
      <w:lvlJc w:val="left"/>
      <w:pPr>
        <w:ind w:left="720" w:hanging="720"/>
      </w:pPr>
      <w:rPr>
        <w:rFonts w:hint="default"/>
        <w:b w:val="0"/>
        <w:sz w:val="22"/>
        <w:szCs w:val="22"/>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800" w:hanging="1800"/>
      </w:pPr>
      <w:rPr>
        <w:rFonts w:hint="default"/>
        <w:b w:val="0"/>
        <w:sz w:val="24"/>
      </w:rPr>
    </w:lvl>
  </w:abstractNum>
  <w:abstractNum w:abstractNumId="7" w15:restartNumberingAfterBreak="0">
    <w:nsid w:val="136E0A83"/>
    <w:multiLevelType w:val="multilevel"/>
    <w:tmpl w:val="0B2C11A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4C65B4"/>
    <w:multiLevelType w:val="hybridMultilevel"/>
    <w:tmpl w:val="A6C66232"/>
    <w:lvl w:ilvl="0" w:tplc="E5E8B022">
      <w:start w:val="1"/>
      <w:numFmt w:val="bullet"/>
      <w:lvlText w:val="-"/>
      <w:lvlJc w:val="left"/>
      <w:pPr>
        <w:ind w:left="1069" w:hanging="360"/>
      </w:pPr>
      <w:rPr>
        <w:rFonts w:ascii="Arial" w:eastAsia="Times New Roman"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9" w15:restartNumberingAfterBreak="0">
    <w:nsid w:val="23757A38"/>
    <w:multiLevelType w:val="singleLevel"/>
    <w:tmpl w:val="A01853A8"/>
    <w:lvl w:ilvl="0">
      <w:start w:val="1"/>
      <w:numFmt w:val="lowerLetter"/>
      <w:lvlText w:val="%1)"/>
      <w:legacy w:legacy="1" w:legacySpace="0" w:legacyIndent="283"/>
      <w:lvlJc w:val="left"/>
      <w:pPr>
        <w:ind w:left="993" w:hanging="283"/>
      </w:pPr>
    </w:lvl>
  </w:abstractNum>
  <w:abstractNum w:abstractNumId="10" w15:restartNumberingAfterBreak="0">
    <w:nsid w:val="25AE2D25"/>
    <w:multiLevelType w:val="multilevel"/>
    <w:tmpl w:val="35707586"/>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C2C5E89"/>
    <w:multiLevelType w:val="singleLevel"/>
    <w:tmpl w:val="04050017"/>
    <w:lvl w:ilvl="0">
      <w:start w:val="1"/>
      <w:numFmt w:val="lowerLetter"/>
      <w:lvlText w:val="%1)"/>
      <w:lvlJc w:val="left"/>
      <w:pPr>
        <w:tabs>
          <w:tab w:val="num" w:pos="360"/>
        </w:tabs>
        <w:ind w:left="360" w:hanging="360"/>
      </w:pPr>
      <w:rPr>
        <w:rFonts w:hint="default"/>
      </w:rPr>
    </w:lvl>
  </w:abstractNum>
  <w:abstractNum w:abstractNumId="12" w15:restartNumberingAfterBreak="0">
    <w:nsid w:val="2FE239FC"/>
    <w:multiLevelType w:val="hybridMultilevel"/>
    <w:tmpl w:val="879C12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6423D52"/>
    <w:multiLevelType w:val="multilevel"/>
    <w:tmpl w:val="6762B05E"/>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37237F9B"/>
    <w:multiLevelType w:val="multilevel"/>
    <w:tmpl w:val="45BA66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701524"/>
    <w:multiLevelType w:val="multilevel"/>
    <w:tmpl w:val="5268B4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4191144C"/>
    <w:multiLevelType w:val="multilevel"/>
    <w:tmpl w:val="901296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7.%3."/>
      <w:lvlJc w:val="left"/>
      <w:pPr>
        <w:ind w:left="1224" w:hanging="504"/>
      </w:pPr>
      <w:rPr>
        <w:rFonts w:hint="default"/>
      </w:rPr>
    </w:lvl>
    <w:lvl w:ilvl="3">
      <w:start w:val="1"/>
      <w:numFmt w:val="decimal"/>
      <w:lvlText w:val="4.7.%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6AA318C"/>
    <w:multiLevelType w:val="multilevel"/>
    <w:tmpl w:val="0B2C1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92F518E"/>
    <w:multiLevelType w:val="hybridMultilevel"/>
    <w:tmpl w:val="AECC65B8"/>
    <w:lvl w:ilvl="0" w:tplc="DFB4915E">
      <w:start w:val="1"/>
      <w:numFmt w:val="bullet"/>
      <w:pStyle w:val="Seznamsodrkami3"/>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0" w15:restartNumberingAfterBreak="0">
    <w:nsid w:val="4A22495E"/>
    <w:multiLevelType w:val="multilevel"/>
    <w:tmpl w:val="CFB4BF96"/>
    <w:lvl w:ilvl="0">
      <w:start w:val="5"/>
      <w:numFmt w:val="decimal"/>
      <w:lvlText w:val="%1"/>
      <w:lvlJc w:val="left"/>
      <w:pPr>
        <w:ind w:left="360" w:hanging="360"/>
      </w:pPr>
      <w:rPr>
        <w:rFonts w:hint="default"/>
        <w:b w:val="0"/>
        <w:sz w:val="24"/>
      </w:rPr>
    </w:lvl>
    <w:lvl w:ilvl="1">
      <w:start w:val="1"/>
      <w:numFmt w:val="decimal"/>
      <w:lvlText w:val="%1.%2"/>
      <w:lvlJc w:val="left"/>
      <w:pPr>
        <w:ind w:left="360" w:hanging="360"/>
      </w:pPr>
      <w:rPr>
        <w:rFonts w:hint="default"/>
        <w:b w:val="0"/>
        <w:sz w:val="20"/>
        <w:szCs w:val="20"/>
      </w:rPr>
    </w:lvl>
    <w:lvl w:ilvl="2">
      <w:start w:val="1"/>
      <w:numFmt w:val="lowerLetter"/>
      <w:lvlText w:val="%3)"/>
      <w:lvlJc w:val="left"/>
      <w:pPr>
        <w:ind w:left="720" w:hanging="720"/>
      </w:pPr>
      <w:rPr>
        <w:rFonts w:hint="default"/>
        <w:b w:val="0"/>
        <w:sz w:val="22"/>
        <w:szCs w:val="22"/>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800" w:hanging="1800"/>
      </w:pPr>
      <w:rPr>
        <w:rFonts w:hint="default"/>
        <w:b w:val="0"/>
        <w:sz w:val="24"/>
      </w:rPr>
    </w:lvl>
  </w:abstractNum>
  <w:abstractNum w:abstractNumId="21" w15:restartNumberingAfterBreak="0">
    <w:nsid w:val="4AE027CC"/>
    <w:multiLevelType w:val="hybridMultilevel"/>
    <w:tmpl w:val="A9A6BD6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C187B05"/>
    <w:multiLevelType w:val="multilevel"/>
    <w:tmpl w:val="F7F2CA06"/>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C5E6597"/>
    <w:multiLevelType w:val="hybridMultilevel"/>
    <w:tmpl w:val="0666CEC6"/>
    <w:lvl w:ilvl="0" w:tplc="30C456CA">
      <w:start w:val="1"/>
      <w:numFmt w:val="upperRoman"/>
      <w:lvlText w:val="%1."/>
      <w:lvlJc w:val="right"/>
      <w:pPr>
        <w:ind w:left="720" w:hanging="360"/>
      </w:pPr>
      <w:rPr>
        <w:sz w:val="24"/>
        <w:szCs w:val="24"/>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A356419"/>
    <w:multiLevelType w:val="multilevel"/>
    <w:tmpl w:val="AA9EEFF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AB172A1"/>
    <w:multiLevelType w:val="multilevel"/>
    <w:tmpl w:val="1070040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2B4F8E"/>
    <w:multiLevelType w:val="hybridMultilevel"/>
    <w:tmpl w:val="6ADCE3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217580B"/>
    <w:multiLevelType w:val="multilevel"/>
    <w:tmpl w:val="C2A2482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634B753A"/>
    <w:multiLevelType w:val="singleLevel"/>
    <w:tmpl w:val="0405000F"/>
    <w:lvl w:ilvl="0">
      <w:start w:val="1"/>
      <w:numFmt w:val="decimal"/>
      <w:lvlText w:val="%1."/>
      <w:lvlJc w:val="left"/>
      <w:pPr>
        <w:tabs>
          <w:tab w:val="num" w:pos="360"/>
        </w:tabs>
        <w:ind w:left="360" w:hanging="360"/>
      </w:pPr>
      <w:rPr>
        <w:rFonts w:hint="default"/>
      </w:rPr>
    </w:lvl>
  </w:abstractNum>
  <w:abstractNum w:abstractNumId="29" w15:restartNumberingAfterBreak="0">
    <w:nsid w:val="66382FA2"/>
    <w:multiLevelType w:val="multilevel"/>
    <w:tmpl w:val="10C0D50C"/>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33D33D7"/>
    <w:multiLevelType w:val="hybridMultilevel"/>
    <w:tmpl w:val="0A62D0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3751043"/>
    <w:multiLevelType w:val="hybridMultilevel"/>
    <w:tmpl w:val="16DECC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AC943CC"/>
    <w:multiLevelType w:val="hybridMultilevel"/>
    <w:tmpl w:val="38F68F8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AD058C7"/>
    <w:multiLevelType w:val="hybridMultilevel"/>
    <w:tmpl w:val="439891F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D131B81"/>
    <w:multiLevelType w:val="hybridMultilevel"/>
    <w:tmpl w:val="CB2004B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584266690">
    <w:abstractNumId w:val="16"/>
  </w:num>
  <w:num w:numId="2" w16cid:durableId="1963076206">
    <w:abstractNumId w:val="27"/>
  </w:num>
  <w:num w:numId="3" w16cid:durableId="558634002">
    <w:abstractNumId w:val="13"/>
  </w:num>
  <w:num w:numId="4" w16cid:durableId="1201630333">
    <w:abstractNumId w:val="15"/>
  </w:num>
  <w:num w:numId="5" w16cid:durableId="905645714">
    <w:abstractNumId w:val="18"/>
  </w:num>
  <w:num w:numId="6" w16cid:durableId="471563077">
    <w:abstractNumId w:val="6"/>
  </w:num>
  <w:num w:numId="7" w16cid:durableId="335812305">
    <w:abstractNumId w:val="29"/>
  </w:num>
  <w:num w:numId="8" w16cid:durableId="414979704">
    <w:abstractNumId w:val="7"/>
  </w:num>
  <w:num w:numId="9" w16cid:durableId="1499072620">
    <w:abstractNumId w:val="10"/>
  </w:num>
  <w:num w:numId="10" w16cid:durableId="1667856310">
    <w:abstractNumId w:val="24"/>
  </w:num>
  <w:num w:numId="11" w16cid:durableId="553809935">
    <w:abstractNumId w:val="14"/>
  </w:num>
  <w:num w:numId="12" w16cid:durableId="1040595980">
    <w:abstractNumId w:val="9"/>
  </w:num>
  <w:num w:numId="13" w16cid:durableId="1240749794">
    <w:abstractNumId w:val="28"/>
  </w:num>
  <w:num w:numId="14" w16cid:durableId="746458038">
    <w:abstractNumId w:val="8"/>
  </w:num>
  <w:num w:numId="15" w16cid:durableId="762727117">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2322898">
    <w:abstractNumId w:val="34"/>
  </w:num>
  <w:num w:numId="17" w16cid:durableId="746727232">
    <w:abstractNumId w:val="23"/>
  </w:num>
  <w:num w:numId="18" w16cid:durableId="402415609">
    <w:abstractNumId w:val="3"/>
  </w:num>
  <w:num w:numId="19" w16cid:durableId="1719865163">
    <w:abstractNumId w:val="32"/>
  </w:num>
  <w:num w:numId="20" w16cid:durableId="578440786">
    <w:abstractNumId w:val="21"/>
  </w:num>
  <w:num w:numId="21" w16cid:durableId="469439153">
    <w:abstractNumId w:val="19"/>
  </w:num>
  <w:num w:numId="22" w16cid:durableId="515075696">
    <w:abstractNumId w:val="26"/>
  </w:num>
  <w:num w:numId="23" w16cid:durableId="1239562208">
    <w:abstractNumId w:val="20"/>
  </w:num>
  <w:num w:numId="24" w16cid:durableId="741415880">
    <w:abstractNumId w:val="33"/>
  </w:num>
  <w:num w:numId="25" w16cid:durableId="2038576695">
    <w:abstractNumId w:val="11"/>
  </w:num>
  <w:num w:numId="26" w16cid:durableId="342056883">
    <w:abstractNumId w:val="30"/>
  </w:num>
  <w:num w:numId="27" w16cid:durableId="1635597989">
    <w:abstractNumId w:val="31"/>
  </w:num>
  <w:num w:numId="28" w16cid:durableId="1433938145">
    <w:abstractNumId w:val="12"/>
  </w:num>
  <w:num w:numId="29" w16cid:durableId="1471677988">
    <w:abstractNumId w:val="17"/>
  </w:num>
  <w:num w:numId="30" w16cid:durableId="402071077">
    <w:abstractNumId w:val="2"/>
  </w:num>
  <w:num w:numId="31" w16cid:durableId="806553684">
    <w:abstractNumId w:val="22"/>
  </w:num>
  <w:num w:numId="32" w16cid:durableId="1756627264">
    <w:abstractNumId w:val="25"/>
  </w:num>
  <w:num w:numId="33" w16cid:durableId="821117132">
    <w:abstractNumId w:val="4"/>
  </w:num>
  <w:num w:numId="34" w16cid:durableId="556016018">
    <w:abstractNumId w:val="19"/>
  </w:num>
  <w:num w:numId="35" w16cid:durableId="344092484">
    <w:abstractNumId w:val="19"/>
  </w:num>
  <w:num w:numId="36" w16cid:durableId="784692561">
    <w:abstractNumId w:val="5"/>
  </w:num>
  <w:num w:numId="37" w16cid:durableId="161435937">
    <w:abstractNumId w:val="21"/>
  </w:num>
  <w:num w:numId="38" w16cid:durableId="1518030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20566809">
    <w:abstractNumId w:val="19"/>
  </w:num>
  <w:num w:numId="40" w16cid:durableId="740831912">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379"/>
    <w:rsid w:val="00002D46"/>
    <w:rsid w:val="000045A1"/>
    <w:rsid w:val="00004680"/>
    <w:rsid w:val="000069E7"/>
    <w:rsid w:val="00006FC5"/>
    <w:rsid w:val="00007324"/>
    <w:rsid w:val="0001132E"/>
    <w:rsid w:val="000117A6"/>
    <w:rsid w:val="00013B1F"/>
    <w:rsid w:val="000241AE"/>
    <w:rsid w:val="00024AAF"/>
    <w:rsid w:val="00030138"/>
    <w:rsid w:val="00031701"/>
    <w:rsid w:val="00035D3F"/>
    <w:rsid w:val="00035DD9"/>
    <w:rsid w:val="00037BD5"/>
    <w:rsid w:val="00044A65"/>
    <w:rsid w:val="00044C2A"/>
    <w:rsid w:val="000468CE"/>
    <w:rsid w:val="0004727A"/>
    <w:rsid w:val="0005158C"/>
    <w:rsid w:val="00051FDD"/>
    <w:rsid w:val="000530DD"/>
    <w:rsid w:val="000561F7"/>
    <w:rsid w:val="00060DB2"/>
    <w:rsid w:val="00064B6A"/>
    <w:rsid w:val="0006686D"/>
    <w:rsid w:val="000758EF"/>
    <w:rsid w:val="000775BE"/>
    <w:rsid w:val="00083942"/>
    <w:rsid w:val="00084162"/>
    <w:rsid w:val="00086AA9"/>
    <w:rsid w:val="00090221"/>
    <w:rsid w:val="00093539"/>
    <w:rsid w:val="000942C9"/>
    <w:rsid w:val="000957CE"/>
    <w:rsid w:val="000A01F7"/>
    <w:rsid w:val="000A7561"/>
    <w:rsid w:val="000A75D8"/>
    <w:rsid w:val="000B671E"/>
    <w:rsid w:val="000C039D"/>
    <w:rsid w:val="000C10E8"/>
    <w:rsid w:val="000C1810"/>
    <w:rsid w:val="000C4EE3"/>
    <w:rsid w:val="000C5D39"/>
    <w:rsid w:val="000C6BB1"/>
    <w:rsid w:val="000D1B2A"/>
    <w:rsid w:val="000D35FD"/>
    <w:rsid w:val="000D4F7A"/>
    <w:rsid w:val="000E2E90"/>
    <w:rsid w:val="000E70A1"/>
    <w:rsid w:val="000F0065"/>
    <w:rsid w:val="000F0794"/>
    <w:rsid w:val="000F07C7"/>
    <w:rsid w:val="000F1575"/>
    <w:rsid w:val="000F1D1C"/>
    <w:rsid w:val="000F1E0B"/>
    <w:rsid w:val="000F1E48"/>
    <w:rsid w:val="00103BF7"/>
    <w:rsid w:val="0011183B"/>
    <w:rsid w:val="00115947"/>
    <w:rsid w:val="00117F5E"/>
    <w:rsid w:val="00120A06"/>
    <w:rsid w:val="0012406D"/>
    <w:rsid w:val="00127487"/>
    <w:rsid w:val="00132511"/>
    <w:rsid w:val="001360FF"/>
    <w:rsid w:val="00136778"/>
    <w:rsid w:val="00141304"/>
    <w:rsid w:val="00144633"/>
    <w:rsid w:val="001469EB"/>
    <w:rsid w:val="00154A18"/>
    <w:rsid w:val="0016011A"/>
    <w:rsid w:val="001607D6"/>
    <w:rsid w:val="00161A99"/>
    <w:rsid w:val="00164227"/>
    <w:rsid w:val="001643AB"/>
    <w:rsid w:val="001646DC"/>
    <w:rsid w:val="00172594"/>
    <w:rsid w:val="0017274E"/>
    <w:rsid w:val="00175469"/>
    <w:rsid w:val="00175B1D"/>
    <w:rsid w:val="00177BE1"/>
    <w:rsid w:val="001802A6"/>
    <w:rsid w:val="001828B9"/>
    <w:rsid w:val="001872E8"/>
    <w:rsid w:val="001922A9"/>
    <w:rsid w:val="001941B5"/>
    <w:rsid w:val="001A19FB"/>
    <w:rsid w:val="001A1BE9"/>
    <w:rsid w:val="001A304B"/>
    <w:rsid w:val="001A4023"/>
    <w:rsid w:val="001A47FB"/>
    <w:rsid w:val="001A59AF"/>
    <w:rsid w:val="001A5FA9"/>
    <w:rsid w:val="001A6C62"/>
    <w:rsid w:val="001B3552"/>
    <w:rsid w:val="001C1ADA"/>
    <w:rsid w:val="001D0681"/>
    <w:rsid w:val="001D532B"/>
    <w:rsid w:val="001E1A98"/>
    <w:rsid w:val="001F1839"/>
    <w:rsid w:val="001F293C"/>
    <w:rsid w:val="002006CD"/>
    <w:rsid w:val="002027BF"/>
    <w:rsid w:val="002058EE"/>
    <w:rsid w:val="00205F06"/>
    <w:rsid w:val="00207B8D"/>
    <w:rsid w:val="002118A0"/>
    <w:rsid w:val="00213B9E"/>
    <w:rsid w:val="00213F5D"/>
    <w:rsid w:val="00217CA5"/>
    <w:rsid w:val="0022256A"/>
    <w:rsid w:val="00223F14"/>
    <w:rsid w:val="00224B29"/>
    <w:rsid w:val="002250F2"/>
    <w:rsid w:val="00225230"/>
    <w:rsid w:val="00231843"/>
    <w:rsid w:val="0023602E"/>
    <w:rsid w:val="0023626B"/>
    <w:rsid w:val="002369D0"/>
    <w:rsid w:val="002378D0"/>
    <w:rsid w:val="002457E6"/>
    <w:rsid w:val="00252961"/>
    <w:rsid w:val="00267BE2"/>
    <w:rsid w:val="00275194"/>
    <w:rsid w:val="00277080"/>
    <w:rsid w:val="002809D4"/>
    <w:rsid w:val="00281C8F"/>
    <w:rsid w:val="002847D7"/>
    <w:rsid w:val="00296E47"/>
    <w:rsid w:val="002A45A4"/>
    <w:rsid w:val="002A6119"/>
    <w:rsid w:val="002B343E"/>
    <w:rsid w:val="002C20CB"/>
    <w:rsid w:val="002C33B0"/>
    <w:rsid w:val="002C43D4"/>
    <w:rsid w:val="002C635A"/>
    <w:rsid w:val="002C7AB2"/>
    <w:rsid w:val="002D143F"/>
    <w:rsid w:val="002D1BA2"/>
    <w:rsid w:val="002D682D"/>
    <w:rsid w:val="002E2B0A"/>
    <w:rsid w:val="002E4B8B"/>
    <w:rsid w:val="002E70F1"/>
    <w:rsid w:val="002F07B9"/>
    <w:rsid w:val="002F5032"/>
    <w:rsid w:val="002F66A2"/>
    <w:rsid w:val="002F7518"/>
    <w:rsid w:val="00303D24"/>
    <w:rsid w:val="003054B4"/>
    <w:rsid w:val="00311377"/>
    <w:rsid w:val="00311D1F"/>
    <w:rsid w:val="003127FD"/>
    <w:rsid w:val="00314EB0"/>
    <w:rsid w:val="00315831"/>
    <w:rsid w:val="003229B4"/>
    <w:rsid w:val="003261CF"/>
    <w:rsid w:val="00326EC4"/>
    <w:rsid w:val="003316CB"/>
    <w:rsid w:val="003340D9"/>
    <w:rsid w:val="00335F13"/>
    <w:rsid w:val="00336BA9"/>
    <w:rsid w:val="00342CFF"/>
    <w:rsid w:val="00343216"/>
    <w:rsid w:val="00343F01"/>
    <w:rsid w:val="00345B91"/>
    <w:rsid w:val="00345C59"/>
    <w:rsid w:val="0034728B"/>
    <w:rsid w:val="0035007C"/>
    <w:rsid w:val="00351EAC"/>
    <w:rsid w:val="0035299B"/>
    <w:rsid w:val="00352F0B"/>
    <w:rsid w:val="0036234F"/>
    <w:rsid w:val="00367A66"/>
    <w:rsid w:val="003715AB"/>
    <w:rsid w:val="00377013"/>
    <w:rsid w:val="00381BFC"/>
    <w:rsid w:val="003909CB"/>
    <w:rsid w:val="00391627"/>
    <w:rsid w:val="00391D96"/>
    <w:rsid w:val="00391F58"/>
    <w:rsid w:val="00392CB9"/>
    <w:rsid w:val="00393F7E"/>
    <w:rsid w:val="0039443D"/>
    <w:rsid w:val="00396D26"/>
    <w:rsid w:val="00396FAC"/>
    <w:rsid w:val="003A0961"/>
    <w:rsid w:val="003A18B4"/>
    <w:rsid w:val="003A1A17"/>
    <w:rsid w:val="003A20FA"/>
    <w:rsid w:val="003A2A09"/>
    <w:rsid w:val="003A39E6"/>
    <w:rsid w:val="003A42D0"/>
    <w:rsid w:val="003A48F5"/>
    <w:rsid w:val="003A6964"/>
    <w:rsid w:val="003A7C52"/>
    <w:rsid w:val="003B0D7D"/>
    <w:rsid w:val="003B56FE"/>
    <w:rsid w:val="003C34E3"/>
    <w:rsid w:val="003C41D3"/>
    <w:rsid w:val="003D7127"/>
    <w:rsid w:val="003E0EC2"/>
    <w:rsid w:val="003E1215"/>
    <w:rsid w:val="003E4DED"/>
    <w:rsid w:val="003E5BAF"/>
    <w:rsid w:val="003F1D5C"/>
    <w:rsid w:val="003F6267"/>
    <w:rsid w:val="003F68A6"/>
    <w:rsid w:val="003F71F5"/>
    <w:rsid w:val="004060DC"/>
    <w:rsid w:val="004067C7"/>
    <w:rsid w:val="004077E0"/>
    <w:rsid w:val="004110B4"/>
    <w:rsid w:val="004135BB"/>
    <w:rsid w:val="00414BC7"/>
    <w:rsid w:val="004150FC"/>
    <w:rsid w:val="00420D84"/>
    <w:rsid w:val="00421E60"/>
    <w:rsid w:val="004243C1"/>
    <w:rsid w:val="00426153"/>
    <w:rsid w:val="00426241"/>
    <w:rsid w:val="00426D1E"/>
    <w:rsid w:val="00426EEE"/>
    <w:rsid w:val="00427064"/>
    <w:rsid w:val="004305AB"/>
    <w:rsid w:val="004358CE"/>
    <w:rsid w:val="004423F1"/>
    <w:rsid w:val="004432D7"/>
    <w:rsid w:val="00443522"/>
    <w:rsid w:val="0044769F"/>
    <w:rsid w:val="00450E68"/>
    <w:rsid w:val="00453C2D"/>
    <w:rsid w:val="00453EE7"/>
    <w:rsid w:val="00462C93"/>
    <w:rsid w:val="00472D5F"/>
    <w:rsid w:val="00477534"/>
    <w:rsid w:val="00480C98"/>
    <w:rsid w:val="00483B40"/>
    <w:rsid w:val="00487A6F"/>
    <w:rsid w:val="004909FF"/>
    <w:rsid w:val="0049123D"/>
    <w:rsid w:val="0049193A"/>
    <w:rsid w:val="00492FAB"/>
    <w:rsid w:val="004961D0"/>
    <w:rsid w:val="004A320D"/>
    <w:rsid w:val="004A58D8"/>
    <w:rsid w:val="004A6516"/>
    <w:rsid w:val="004B0EC3"/>
    <w:rsid w:val="004B12B2"/>
    <w:rsid w:val="004B61CD"/>
    <w:rsid w:val="004B6C3F"/>
    <w:rsid w:val="004B79EF"/>
    <w:rsid w:val="004C0399"/>
    <w:rsid w:val="004C1A8A"/>
    <w:rsid w:val="004C302F"/>
    <w:rsid w:val="004C4708"/>
    <w:rsid w:val="004C583D"/>
    <w:rsid w:val="004C7D88"/>
    <w:rsid w:val="004D0F54"/>
    <w:rsid w:val="004D4FD2"/>
    <w:rsid w:val="004D5021"/>
    <w:rsid w:val="004D52BB"/>
    <w:rsid w:val="004E2091"/>
    <w:rsid w:val="004E46A4"/>
    <w:rsid w:val="004F05B8"/>
    <w:rsid w:val="004F14BF"/>
    <w:rsid w:val="00500C5E"/>
    <w:rsid w:val="00501345"/>
    <w:rsid w:val="005047F4"/>
    <w:rsid w:val="00506A4C"/>
    <w:rsid w:val="0051383B"/>
    <w:rsid w:val="00517D68"/>
    <w:rsid w:val="00520783"/>
    <w:rsid w:val="00521848"/>
    <w:rsid w:val="005236A0"/>
    <w:rsid w:val="0053021B"/>
    <w:rsid w:val="00530B98"/>
    <w:rsid w:val="00531555"/>
    <w:rsid w:val="00531D6E"/>
    <w:rsid w:val="005325A5"/>
    <w:rsid w:val="0053599F"/>
    <w:rsid w:val="00535E48"/>
    <w:rsid w:val="00536F0C"/>
    <w:rsid w:val="00540F99"/>
    <w:rsid w:val="0054131F"/>
    <w:rsid w:val="00547A0F"/>
    <w:rsid w:val="00551BAA"/>
    <w:rsid w:val="00557E88"/>
    <w:rsid w:val="005602C8"/>
    <w:rsid w:val="00562FCE"/>
    <w:rsid w:val="005635AE"/>
    <w:rsid w:val="00572F8B"/>
    <w:rsid w:val="0058296B"/>
    <w:rsid w:val="00585A54"/>
    <w:rsid w:val="00590B8F"/>
    <w:rsid w:val="00597BB2"/>
    <w:rsid w:val="005A29BA"/>
    <w:rsid w:val="005A4039"/>
    <w:rsid w:val="005A51B6"/>
    <w:rsid w:val="005B060C"/>
    <w:rsid w:val="005B0636"/>
    <w:rsid w:val="005B13A5"/>
    <w:rsid w:val="005B2425"/>
    <w:rsid w:val="005B4303"/>
    <w:rsid w:val="005B60DF"/>
    <w:rsid w:val="005C0210"/>
    <w:rsid w:val="005C08DD"/>
    <w:rsid w:val="005C7D22"/>
    <w:rsid w:val="005D093E"/>
    <w:rsid w:val="005D21F5"/>
    <w:rsid w:val="005D2E45"/>
    <w:rsid w:val="005D3BD9"/>
    <w:rsid w:val="005D6A27"/>
    <w:rsid w:val="005E4AD5"/>
    <w:rsid w:val="005F78E8"/>
    <w:rsid w:val="005F7B6E"/>
    <w:rsid w:val="0060088A"/>
    <w:rsid w:val="00604BA4"/>
    <w:rsid w:val="0060551E"/>
    <w:rsid w:val="00605AC7"/>
    <w:rsid w:val="00606771"/>
    <w:rsid w:val="00614D1D"/>
    <w:rsid w:val="0062263E"/>
    <w:rsid w:val="00635B4F"/>
    <w:rsid w:val="00637074"/>
    <w:rsid w:val="00637E39"/>
    <w:rsid w:val="00644367"/>
    <w:rsid w:val="00644887"/>
    <w:rsid w:val="00644D15"/>
    <w:rsid w:val="00645053"/>
    <w:rsid w:val="00646A32"/>
    <w:rsid w:val="00651A5B"/>
    <w:rsid w:val="006546E7"/>
    <w:rsid w:val="00656BDF"/>
    <w:rsid w:val="0066059E"/>
    <w:rsid w:val="00663990"/>
    <w:rsid w:val="00665C3B"/>
    <w:rsid w:val="00665EC8"/>
    <w:rsid w:val="00666A40"/>
    <w:rsid w:val="00667749"/>
    <w:rsid w:val="00670061"/>
    <w:rsid w:val="00670B06"/>
    <w:rsid w:val="006721A4"/>
    <w:rsid w:val="00674A01"/>
    <w:rsid w:val="00681D70"/>
    <w:rsid w:val="0068787A"/>
    <w:rsid w:val="00687D41"/>
    <w:rsid w:val="006A021C"/>
    <w:rsid w:val="006A333B"/>
    <w:rsid w:val="006A4503"/>
    <w:rsid w:val="006A6CF6"/>
    <w:rsid w:val="006A6F42"/>
    <w:rsid w:val="006B213B"/>
    <w:rsid w:val="006C0F42"/>
    <w:rsid w:val="006C552A"/>
    <w:rsid w:val="006D6F2B"/>
    <w:rsid w:val="006E02AF"/>
    <w:rsid w:val="006E3540"/>
    <w:rsid w:val="006E3DBD"/>
    <w:rsid w:val="006E5613"/>
    <w:rsid w:val="006F6ABA"/>
    <w:rsid w:val="006F6D7B"/>
    <w:rsid w:val="00702B2C"/>
    <w:rsid w:val="00707048"/>
    <w:rsid w:val="007110FA"/>
    <w:rsid w:val="00720BC3"/>
    <w:rsid w:val="00722BB1"/>
    <w:rsid w:val="007267C9"/>
    <w:rsid w:val="0073066F"/>
    <w:rsid w:val="0073319B"/>
    <w:rsid w:val="00741A2F"/>
    <w:rsid w:val="00741E27"/>
    <w:rsid w:val="007510C4"/>
    <w:rsid w:val="007511B4"/>
    <w:rsid w:val="007511EC"/>
    <w:rsid w:val="00753190"/>
    <w:rsid w:val="00756B79"/>
    <w:rsid w:val="007606CB"/>
    <w:rsid w:val="00770013"/>
    <w:rsid w:val="00770CC4"/>
    <w:rsid w:val="00772367"/>
    <w:rsid w:val="00774A33"/>
    <w:rsid w:val="00780B00"/>
    <w:rsid w:val="00782E37"/>
    <w:rsid w:val="0078340D"/>
    <w:rsid w:val="00785975"/>
    <w:rsid w:val="007876E2"/>
    <w:rsid w:val="00792814"/>
    <w:rsid w:val="0079581F"/>
    <w:rsid w:val="00797267"/>
    <w:rsid w:val="00797DDE"/>
    <w:rsid w:val="007A636E"/>
    <w:rsid w:val="007A76D0"/>
    <w:rsid w:val="007B0516"/>
    <w:rsid w:val="007B098A"/>
    <w:rsid w:val="007B2379"/>
    <w:rsid w:val="007B3ECD"/>
    <w:rsid w:val="007C1A79"/>
    <w:rsid w:val="007C3036"/>
    <w:rsid w:val="007C416B"/>
    <w:rsid w:val="007C5609"/>
    <w:rsid w:val="007C575D"/>
    <w:rsid w:val="007C726C"/>
    <w:rsid w:val="007D5697"/>
    <w:rsid w:val="007F1875"/>
    <w:rsid w:val="007F2999"/>
    <w:rsid w:val="007F31BB"/>
    <w:rsid w:val="007F4A94"/>
    <w:rsid w:val="007F65F0"/>
    <w:rsid w:val="00800500"/>
    <w:rsid w:val="0080068D"/>
    <w:rsid w:val="0080092F"/>
    <w:rsid w:val="008071A0"/>
    <w:rsid w:val="00813A38"/>
    <w:rsid w:val="00820A16"/>
    <w:rsid w:val="00820EC7"/>
    <w:rsid w:val="0082226D"/>
    <w:rsid w:val="00822469"/>
    <w:rsid w:val="008253DF"/>
    <w:rsid w:val="008271E7"/>
    <w:rsid w:val="00832AF9"/>
    <w:rsid w:val="00842D38"/>
    <w:rsid w:val="00843877"/>
    <w:rsid w:val="00845F87"/>
    <w:rsid w:val="0084796B"/>
    <w:rsid w:val="00850BFA"/>
    <w:rsid w:val="00851B96"/>
    <w:rsid w:val="00852838"/>
    <w:rsid w:val="00856E9A"/>
    <w:rsid w:val="00857556"/>
    <w:rsid w:val="008607D3"/>
    <w:rsid w:val="00862205"/>
    <w:rsid w:val="00872D5A"/>
    <w:rsid w:val="008734AE"/>
    <w:rsid w:val="00873BEA"/>
    <w:rsid w:val="00873D79"/>
    <w:rsid w:val="0087732B"/>
    <w:rsid w:val="00880D55"/>
    <w:rsid w:val="008862C4"/>
    <w:rsid w:val="00887A62"/>
    <w:rsid w:val="00890ADE"/>
    <w:rsid w:val="00892CB6"/>
    <w:rsid w:val="00893122"/>
    <w:rsid w:val="00893B4A"/>
    <w:rsid w:val="008A0BFB"/>
    <w:rsid w:val="008A203A"/>
    <w:rsid w:val="008B07D7"/>
    <w:rsid w:val="008B1125"/>
    <w:rsid w:val="008B3945"/>
    <w:rsid w:val="008B6B13"/>
    <w:rsid w:val="008B7654"/>
    <w:rsid w:val="008C0013"/>
    <w:rsid w:val="008C4BE5"/>
    <w:rsid w:val="008C541B"/>
    <w:rsid w:val="008C68DA"/>
    <w:rsid w:val="008C770D"/>
    <w:rsid w:val="008D3C5D"/>
    <w:rsid w:val="008E0612"/>
    <w:rsid w:val="008E1E3D"/>
    <w:rsid w:val="008E5D18"/>
    <w:rsid w:val="008F25D2"/>
    <w:rsid w:val="008F6503"/>
    <w:rsid w:val="008F7F9A"/>
    <w:rsid w:val="009002F0"/>
    <w:rsid w:val="00905B9F"/>
    <w:rsid w:val="009163E6"/>
    <w:rsid w:val="0091656B"/>
    <w:rsid w:val="009166CC"/>
    <w:rsid w:val="00917BAA"/>
    <w:rsid w:val="0092338F"/>
    <w:rsid w:val="00927FD2"/>
    <w:rsid w:val="0093129C"/>
    <w:rsid w:val="00931894"/>
    <w:rsid w:val="00931EE0"/>
    <w:rsid w:val="00931F6E"/>
    <w:rsid w:val="0093337B"/>
    <w:rsid w:val="00935F93"/>
    <w:rsid w:val="00937933"/>
    <w:rsid w:val="00942523"/>
    <w:rsid w:val="00942B8A"/>
    <w:rsid w:val="00945FE4"/>
    <w:rsid w:val="00951AF5"/>
    <w:rsid w:val="00954313"/>
    <w:rsid w:val="00957E09"/>
    <w:rsid w:val="00961EF6"/>
    <w:rsid w:val="009648AB"/>
    <w:rsid w:val="00967465"/>
    <w:rsid w:val="00970285"/>
    <w:rsid w:val="00972167"/>
    <w:rsid w:val="00984697"/>
    <w:rsid w:val="009877FB"/>
    <w:rsid w:val="00990E2F"/>
    <w:rsid w:val="00991DAD"/>
    <w:rsid w:val="009956D1"/>
    <w:rsid w:val="00995E1B"/>
    <w:rsid w:val="009966C1"/>
    <w:rsid w:val="009A1A60"/>
    <w:rsid w:val="009A4095"/>
    <w:rsid w:val="009B0232"/>
    <w:rsid w:val="009B2E32"/>
    <w:rsid w:val="009B2E38"/>
    <w:rsid w:val="009B5719"/>
    <w:rsid w:val="009C22B8"/>
    <w:rsid w:val="009C293D"/>
    <w:rsid w:val="009D0585"/>
    <w:rsid w:val="009D0839"/>
    <w:rsid w:val="009D46FA"/>
    <w:rsid w:val="009E3EE2"/>
    <w:rsid w:val="009E5765"/>
    <w:rsid w:val="009F32F8"/>
    <w:rsid w:val="00A0264B"/>
    <w:rsid w:val="00A06BED"/>
    <w:rsid w:val="00A07AAF"/>
    <w:rsid w:val="00A07EA1"/>
    <w:rsid w:val="00A10F7D"/>
    <w:rsid w:val="00A111C4"/>
    <w:rsid w:val="00A149F8"/>
    <w:rsid w:val="00A17B6F"/>
    <w:rsid w:val="00A215C4"/>
    <w:rsid w:val="00A21C1B"/>
    <w:rsid w:val="00A237AB"/>
    <w:rsid w:val="00A23D51"/>
    <w:rsid w:val="00A248EB"/>
    <w:rsid w:val="00A26F0D"/>
    <w:rsid w:val="00A340DA"/>
    <w:rsid w:val="00A34366"/>
    <w:rsid w:val="00A3443B"/>
    <w:rsid w:val="00A4191E"/>
    <w:rsid w:val="00A45A87"/>
    <w:rsid w:val="00A4735D"/>
    <w:rsid w:val="00A5163E"/>
    <w:rsid w:val="00A519F5"/>
    <w:rsid w:val="00A5663E"/>
    <w:rsid w:val="00A64C5F"/>
    <w:rsid w:val="00A65718"/>
    <w:rsid w:val="00A66FF6"/>
    <w:rsid w:val="00A67BAD"/>
    <w:rsid w:val="00A76190"/>
    <w:rsid w:val="00A76762"/>
    <w:rsid w:val="00A80721"/>
    <w:rsid w:val="00A80EEA"/>
    <w:rsid w:val="00A8352C"/>
    <w:rsid w:val="00A85BD1"/>
    <w:rsid w:val="00A86B2B"/>
    <w:rsid w:val="00A90301"/>
    <w:rsid w:val="00A9099B"/>
    <w:rsid w:val="00A920FE"/>
    <w:rsid w:val="00A96F4D"/>
    <w:rsid w:val="00A9762B"/>
    <w:rsid w:val="00AA2735"/>
    <w:rsid w:val="00AA5F0A"/>
    <w:rsid w:val="00AA6F9D"/>
    <w:rsid w:val="00AB066F"/>
    <w:rsid w:val="00AB0E23"/>
    <w:rsid w:val="00AB2426"/>
    <w:rsid w:val="00AB2D2C"/>
    <w:rsid w:val="00AB2EAB"/>
    <w:rsid w:val="00AB48D1"/>
    <w:rsid w:val="00AC14DA"/>
    <w:rsid w:val="00AC2A9E"/>
    <w:rsid w:val="00AC31F2"/>
    <w:rsid w:val="00AC4636"/>
    <w:rsid w:val="00AC6850"/>
    <w:rsid w:val="00AC7ECB"/>
    <w:rsid w:val="00AD0C70"/>
    <w:rsid w:val="00AD1429"/>
    <w:rsid w:val="00AD49C3"/>
    <w:rsid w:val="00AD6545"/>
    <w:rsid w:val="00AD706A"/>
    <w:rsid w:val="00AD7AD5"/>
    <w:rsid w:val="00AE0715"/>
    <w:rsid w:val="00AE2259"/>
    <w:rsid w:val="00AF2B67"/>
    <w:rsid w:val="00AF3711"/>
    <w:rsid w:val="00AF39AA"/>
    <w:rsid w:val="00B00E91"/>
    <w:rsid w:val="00B024B8"/>
    <w:rsid w:val="00B03176"/>
    <w:rsid w:val="00B034AD"/>
    <w:rsid w:val="00B06F18"/>
    <w:rsid w:val="00B10CC4"/>
    <w:rsid w:val="00B1327F"/>
    <w:rsid w:val="00B1535B"/>
    <w:rsid w:val="00B1780F"/>
    <w:rsid w:val="00B17836"/>
    <w:rsid w:val="00B205F3"/>
    <w:rsid w:val="00B20A9B"/>
    <w:rsid w:val="00B2438C"/>
    <w:rsid w:val="00B2731B"/>
    <w:rsid w:val="00B27D4A"/>
    <w:rsid w:val="00B4037D"/>
    <w:rsid w:val="00B41C35"/>
    <w:rsid w:val="00B531A1"/>
    <w:rsid w:val="00B5499C"/>
    <w:rsid w:val="00B55599"/>
    <w:rsid w:val="00B559D1"/>
    <w:rsid w:val="00B70FFE"/>
    <w:rsid w:val="00B7379B"/>
    <w:rsid w:val="00B74261"/>
    <w:rsid w:val="00B747AA"/>
    <w:rsid w:val="00B75271"/>
    <w:rsid w:val="00B827E0"/>
    <w:rsid w:val="00B947E4"/>
    <w:rsid w:val="00B94E35"/>
    <w:rsid w:val="00BA662F"/>
    <w:rsid w:val="00BA7E68"/>
    <w:rsid w:val="00BB2229"/>
    <w:rsid w:val="00BB3AD9"/>
    <w:rsid w:val="00BB403B"/>
    <w:rsid w:val="00BC29FF"/>
    <w:rsid w:val="00BC4E88"/>
    <w:rsid w:val="00BC4F7E"/>
    <w:rsid w:val="00BC782E"/>
    <w:rsid w:val="00BD18AE"/>
    <w:rsid w:val="00BD243A"/>
    <w:rsid w:val="00BE2E75"/>
    <w:rsid w:val="00BE5333"/>
    <w:rsid w:val="00BE5369"/>
    <w:rsid w:val="00BE70B2"/>
    <w:rsid w:val="00BF2C29"/>
    <w:rsid w:val="00BF7334"/>
    <w:rsid w:val="00C05DFD"/>
    <w:rsid w:val="00C06D5B"/>
    <w:rsid w:val="00C1060D"/>
    <w:rsid w:val="00C15EEE"/>
    <w:rsid w:val="00C22C10"/>
    <w:rsid w:val="00C23058"/>
    <w:rsid w:val="00C23A92"/>
    <w:rsid w:val="00C26016"/>
    <w:rsid w:val="00C26D2D"/>
    <w:rsid w:val="00C26F18"/>
    <w:rsid w:val="00C30F0A"/>
    <w:rsid w:val="00C31E6A"/>
    <w:rsid w:val="00C320E5"/>
    <w:rsid w:val="00C345CA"/>
    <w:rsid w:val="00C35ACE"/>
    <w:rsid w:val="00C432C5"/>
    <w:rsid w:val="00C43659"/>
    <w:rsid w:val="00C45AB8"/>
    <w:rsid w:val="00C46453"/>
    <w:rsid w:val="00C47B3D"/>
    <w:rsid w:val="00C518E5"/>
    <w:rsid w:val="00C60540"/>
    <w:rsid w:val="00C61C22"/>
    <w:rsid w:val="00C65221"/>
    <w:rsid w:val="00C67028"/>
    <w:rsid w:val="00C70C4D"/>
    <w:rsid w:val="00C750D4"/>
    <w:rsid w:val="00C75999"/>
    <w:rsid w:val="00C76C65"/>
    <w:rsid w:val="00C81220"/>
    <w:rsid w:val="00C85EC1"/>
    <w:rsid w:val="00C903C4"/>
    <w:rsid w:val="00C9120A"/>
    <w:rsid w:val="00C91FCA"/>
    <w:rsid w:val="00C920D1"/>
    <w:rsid w:val="00C926F2"/>
    <w:rsid w:val="00C976B7"/>
    <w:rsid w:val="00CA239A"/>
    <w:rsid w:val="00CA31FE"/>
    <w:rsid w:val="00CA74BE"/>
    <w:rsid w:val="00CB18DB"/>
    <w:rsid w:val="00CC7520"/>
    <w:rsid w:val="00CC7953"/>
    <w:rsid w:val="00CD0750"/>
    <w:rsid w:val="00CD37D4"/>
    <w:rsid w:val="00CD4353"/>
    <w:rsid w:val="00CE16B5"/>
    <w:rsid w:val="00CE1F8C"/>
    <w:rsid w:val="00CF48C7"/>
    <w:rsid w:val="00D0177C"/>
    <w:rsid w:val="00D05A9A"/>
    <w:rsid w:val="00D0695A"/>
    <w:rsid w:val="00D23292"/>
    <w:rsid w:val="00D23BD8"/>
    <w:rsid w:val="00D23BE2"/>
    <w:rsid w:val="00D24282"/>
    <w:rsid w:val="00D403B5"/>
    <w:rsid w:val="00D40799"/>
    <w:rsid w:val="00D41149"/>
    <w:rsid w:val="00D41404"/>
    <w:rsid w:val="00D44567"/>
    <w:rsid w:val="00D50508"/>
    <w:rsid w:val="00D515CA"/>
    <w:rsid w:val="00D541B5"/>
    <w:rsid w:val="00D559B6"/>
    <w:rsid w:val="00D6169C"/>
    <w:rsid w:val="00D62A52"/>
    <w:rsid w:val="00D62AA3"/>
    <w:rsid w:val="00D62D67"/>
    <w:rsid w:val="00D70954"/>
    <w:rsid w:val="00D71BCE"/>
    <w:rsid w:val="00D724C8"/>
    <w:rsid w:val="00D74059"/>
    <w:rsid w:val="00D8165C"/>
    <w:rsid w:val="00D81AAF"/>
    <w:rsid w:val="00D8454A"/>
    <w:rsid w:val="00DA044E"/>
    <w:rsid w:val="00DA2D3E"/>
    <w:rsid w:val="00DB4BB3"/>
    <w:rsid w:val="00DB4DAF"/>
    <w:rsid w:val="00DC1528"/>
    <w:rsid w:val="00DC6A34"/>
    <w:rsid w:val="00DD0169"/>
    <w:rsid w:val="00DD411D"/>
    <w:rsid w:val="00DE0ADC"/>
    <w:rsid w:val="00DE2A10"/>
    <w:rsid w:val="00DE3F64"/>
    <w:rsid w:val="00DE7E0B"/>
    <w:rsid w:val="00DF2968"/>
    <w:rsid w:val="00E24130"/>
    <w:rsid w:val="00E257C2"/>
    <w:rsid w:val="00E268A2"/>
    <w:rsid w:val="00E26C2F"/>
    <w:rsid w:val="00E27088"/>
    <w:rsid w:val="00E31272"/>
    <w:rsid w:val="00E34C27"/>
    <w:rsid w:val="00E35B48"/>
    <w:rsid w:val="00E35C1F"/>
    <w:rsid w:val="00E436CC"/>
    <w:rsid w:val="00E45058"/>
    <w:rsid w:val="00E617F7"/>
    <w:rsid w:val="00E64553"/>
    <w:rsid w:val="00E64F8A"/>
    <w:rsid w:val="00E71050"/>
    <w:rsid w:val="00E75B3A"/>
    <w:rsid w:val="00E82DA6"/>
    <w:rsid w:val="00E830BC"/>
    <w:rsid w:val="00E836A5"/>
    <w:rsid w:val="00E92515"/>
    <w:rsid w:val="00E933F9"/>
    <w:rsid w:val="00E964E3"/>
    <w:rsid w:val="00EA043B"/>
    <w:rsid w:val="00EA27FB"/>
    <w:rsid w:val="00EA2A92"/>
    <w:rsid w:val="00EC01FC"/>
    <w:rsid w:val="00EC0A8C"/>
    <w:rsid w:val="00EC27EF"/>
    <w:rsid w:val="00EC44CC"/>
    <w:rsid w:val="00EC5D8A"/>
    <w:rsid w:val="00ED0ADA"/>
    <w:rsid w:val="00ED1FD9"/>
    <w:rsid w:val="00ED22B3"/>
    <w:rsid w:val="00ED619E"/>
    <w:rsid w:val="00ED67FA"/>
    <w:rsid w:val="00EE0994"/>
    <w:rsid w:val="00EE4C26"/>
    <w:rsid w:val="00EE6AAF"/>
    <w:rsid w:val="00EF0DE8"/>
    <w:rsid w:val="00EF6327"/>
    <w:rsid w:val="00EF745F"/>
    <w:rsid w:val="00F010C6"/>
    <w:rsid w:val="00F02B54"/>
    <w:rsid w:val="00F110EB"/>
    <w:rsid w:val="00F11734"/>
    <w:rsid w:val="00F13FD6"/>
    <w:rsid w:val="00F15570"/>
    <w:rsid w:val="00F1737E"/>
    <w:rsid w:val="00F2090D"/>
    <w:rsid w:val="00F209B8"/>
    <w:rsid w:val="00F21AA0"/>
    <w:rsid w:val="00F305CF"/>
    <w:rsid w:val="00F35160"/>
    <w:rsid w:val="00F35692"/>
    <w:rsid w:val="00F435D8"/>
    <w:rsid w:val="00F46461"/>
    <w:rsid w:val="00F53DFA"/>
    <w:rsid w:val="00F543D6"/>
    <w:rsid w:val="00F5730C"/>
    <w:rsid w:val="00F64973"/>
    <w:rsid w:val="00F72C67"/>
    <w:rsid w:val="00F72D26"/>
    <w:rsid w:val="00F75402"/>
    <w:rsid w:val="00F75783"/>
    <w:rsid w:val="00F82A4F"/>
    <w:rsid w:val="00F83D08"/>
    <w:rsid w:val="00F9033A"/>
    <w:rsid w:val="00F93135"/>
    <w:rsid w:val="00FA2830"/>
    <w:rsid w:val="00FA4441"/>
    <w:rsid w:val="00FA4A4C"/>
    <w:rsid w:val="00FB12AF"/>
    <w:rsid w:val="00FB3547"/>
    <w:rsid w:val="00FB385B"/>
    <w:rsid w:val="00FB462E"/>
    <w:rsid w:val="00FB69EE"/>
    <w:rsid w:val="00FB6EE0"/>
    <w:rsid w:val="00FB7F09"/>
    <w:rsid w:val="00FC2132"/>
    <w:rsid w:val="00FC4351"/>
    <w:rsid w:val="00FD46EA"/>
    <w:rsid w:val="00FD4B02"/>
    <w:rsid w:val="00FD686E"/>
    <w:rsid w:val="00FD690A"/>
    <w:rsid w:val="00FD7D49"/>
    <w:rsid w:val="00FE281A"/>
    <w:rsid w:val="00FE39BB"/>
    <w:rsid w:val="00FE3F6E"/>
    <w:rsid w:val="00FE4B7E"/>
    <w:rsid w:val="00FE4BFE"/>
    <w:rsid w:val="00FE5410"/>
    <w:rsid w:val="00FE7CEC"/>
    <w:rsid w:val="00FF10DA"/>
    <w:rsid w:val="00FF1CBE"/>
    <w:rsid w:val="00FF48CD"/>
    <w:rsid w:val="00FF5CE9"/>
    <w:rsid w:val="00FF68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B6D67E"/>
  <w15:chartTrackingRefBased/>
  <w15:docId w15:val="{7F1348FA-AD3D-4725-9C56-5E7D1D420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qFormat="1"/>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A45A4"/>
    <w:rPr>
      <w:sz w:val="24"/>
      <w:szCs w:val="24"/>
    </w:rPr>
  </w:style>
  <w:style w:type="paragraph" w:styleId="Nadpis1">
    <w:name w:val="heading 1"/>
    <w:basedOn w:val="Normln"/>
    <w:next w:val="Normln"/>
    <w:qFormat/>
    <w:rsid w:val="002A45A4"/>
    <w:pPr>
      <w:keepNext/>
      <w:outlineLvl w:val="0"/>
    </w:pPr>
  </w:style>
  <w:style w:type="paragraph" w:styleId="Nadpis2">
    <w:name w:val="heading 2"/>
    <w:basedOn w:val="Normln"/>
    <w:next w:val="Normln"/>
    <w:qFormat/>
    <w:rsid w:val="002A45A4"/>
    <w:pPr>
      <w:keepNext/>
      <w:ind w:left="720"/>
      <w:outlineLvl w:val="1"/>
    </w:pPr>
    <w:rPr>
      <w:sz w:val="28"/>
    </w:rPr>
  </w:style>
  <w:style w:type="paragraph" w:styleId="Nadpis3">
    <w:name w:val="heading 3"/>
    <w:basedOn w:val="Normln"/>
    <w:next w:val="Normln"/>
    <w:qFormat/>
    <w:rsid w:val="002A45A4"/>
    <w:pPr>
      <w:keepNext/>
      <w:ind w:left="1410"/>
      <w:outlineLvl w:val="2"/>
    </w:pPr>
  </w:style>
  <w:style w:type="paragraph" w:styleId="Nadpis4">
    <w:name w:val="heading 4"/>
    <w:basedOn w:val="Normln"/>
    <w:next w:val="Normln"/>
    <w:qFormat/>
    <w:rsid w:val="002A45A4"/>
    <w:pPr>
      <w:keepNext/>
      <w:outlineLvl w:val="3"/>
    </w:pPr>
    <w:rPr>
      <w:sz w:val="28"/>
    </w:rPr>
  </w:style>
  <w:style w:type="paragraph" w:styleId="Nadpis5">
    <w:name w:val="heading 5"/>
    <w:basedOn w:val="Normln"/>
    <w:next w:val="Normln"/>
    <w:qFormat/>
    <w:rsid w:val="002A45A4"/>
    <w:pPr>
      <w:keepNext/>
      <w:ind w:left="1416"/>
      <w:outlineLvl w:val="4"/>
    </w:pPr>
  </w:style>
  <w:style w:type="paragraph" w:styleId="Nadpis6">
    <w:name w:val="heading 6"/>
    <w:basedOn w:val="Normln"/>
    <w:next w:val="Normln"/>
    <w:qFormat/>
    <w:rsid w:val="002A45A4"/>
    <w:pPr>
      <w:keepNext/>
      <w:outlineLvl w:val="5"/>
    </w:pPr>
    <w:rPr>
      <w:b/>
      <w:sz w:val="28"/>
    </w:rPr>
  </w:style>
  <w:style w:type="paragraph" w:styleId="Nadpis7">
    <w:name w:val="heading 7"/>
    <w:basedOn w:val="Normln"/>
    <w:next w:val="Normln"/>
    <w:qFormat/>
    <w:rsid w:val="002A45A4"/>
    <w:pPr>
      <w:keepNext/>
      <w:ind w:left="708"/>
      <w:outlineLvl w:val="6"/>
    </w:pPr>
    <w:rPr>
      <w:b/>
      <w:sz w:val="28"/>
    </w:rPr>
  </w:style>
  <w:style w:type="paragraph" w:styleId="Nadpis8">
    <w:name w:val="heading 8"/>
    <w:basedOn w:val="Normln"/>
    <w:next w:val="Normln"/>
    <w:qFormat/>
    <w:rsid w:val="002A45A4"/>
    <w:pPr>
      <w:spacing w:before="240" w:after="60"/>
      <w:outlineLvl w:val="7"/>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rsid w:val="002A45A4"/>
    <w:pPr>
      <w:ind w:left="1410"/>
    </w:pPr>
  </w:style>
  <w:style w:type="paragraph" w:styleId="Zkladntextodsazen2">
    <w:name w:val="Body Text Indent 2"/>
    <w:basedOn w:val="Normln"/>
    <w:rsid w:val="002A45A4"/>
    <w:pPr>
      <w:ind w:left="1416"/>
    </w:pPr>
  </w:style>
  <w:style w:type="paragraph" w:styleId="Zpat">
    <w:name w:val="footer"/>
    <w:basedOn w:val="Normln"/>
    <w:link w:val="ZpatChar"/>
    <w:uiPriority w:val="99"/>
    <w:rsid w:val="002A45A4"/>
    <w:pPr>
      <w:tabs>
        <w:tab w:val="center" w:pos="4536"/>
        <w:tab w:val="right" w:pos="9072"/>
      </w:tabs>
    </w:pPr>
  </w:style>
  <w:style w:type="paragraph" w:customStyle="1" w:styleId="Smlouva">
    <w:name w:val="Smlouva"/>
    <w:rsid w:val="002A45A4"/>
    <w:pPr>
      <w:widowControl w:val="0"/>
      <w:spacing w:after="120"/>
      <w:jc w:val="center"/>
    </w:pPr>
    <w:rPr>
      <w:b/>
      <w:snapToGrid w:val="0"/>
      <w:color w:val="FF0000"/>
      <w:sz w:val="36"/>
      <w:szCs w:val="24"/>
    </w:rPr>
  </w:style>
  <w:style w:type="paragraph" w:customStyle="1" w:styleId="Bodsmlouvy-21">
    <w:name w:val="Bod smlouvy - 2.1"/>
    <w:rsid w:val="002A45A4"/>
    <w:pPr>
      <w:numPr>
        <w:ilvl w:val="1"/>
        <w:numId w:val="1"/>
      </w:numPr>
      <w:tabs>
        <w:tab w:val="clear" w:pos="510"/>
      </w:tabs>
      <w:ind w:left="1440" w:hanging="360"/>
      <w:jc w:val="both"/>
      <w:outlineLvl w:val="1"/>
    </w:pPr>
    <w:rPr>
      <w:snapToGrid w:val="0"/>
      <w:color w:val="000000"/>
      <w:sz w:val="22"/>
      <w:szCs w:val="24"/>
    </w:rPr>
  </w:style>
  <w:style w:type="paragraph" w:customStyle="1" w:styleId="lnek">
    <w:name w:val="Článek"/>
    <w:basedOn w:val="Normln"/>
    <w:next w:val="Bodsmlouvy-21"/>
    <w:rsid w:val="002A45A4"/>
    <w:pPr>
      <w:numPr>
        <w:numId w:val="1"/>
      </w:numPr>
      <w:spacing w:before="360" w:after="360"/>
      <w:jc w:val="center"/>
    </w:pPr>
    <w:rPr>
      <w:b/>
      <w:snapToGrid w:val="0"/>
      <w:color w:val="0000FF"/>
      <w:sz w:val="28"/>
    </w:rPr>
  </w:style>
  <w:style w:type="paragraph" w:customStyle="1" w:styleId="Bodsmlouvy-211">
    <w:name w:val="Bod smlouvy - 2.1.1"/>
    <w:basedOn w:val="Bodsmlouvy-21"/>
    <w:rsid w:val="002A45A4"/>
    <w:pPr>
      <w:numPr>
        <w:ilvl w:val="2"/>
      </w:numPr>
      <w:tabs>
        <w:tab w:val="clear" w:pos="720"/>
        <w:tab w:val="num" w:pos="360"/>
        <w:tab w:val="left" w:pos="1134"/>
        <w:tab w:val="right" w:pos="9356"/>
      </w:tabs>
      <w:spacing w:after="60"/>
      <w:ind w:left="360" w:hanging="360"/>
      <w:outlineLvl w:val="2"/>
    </w:pPr>
  </w:style>
  <w:style w:type="paragraph" w:customStyle="1" w:styleId="StyllnekPed30b">
    <w:name w:val="Styl Článek + Před:  30 b."/>
    <w:basedOn w:val="lnek"/>
    <w:rsid w:val="002A45A4"/>
    <w:pPr>
      <w:spacing w:before="600"/>
    </w:pPr>
    <w:rPr>
      <w:bCs/>
    </w:rPr>
  </w:style>
  <w:style w:type="paragraph" w:styleId="Zkladntext">
    <w:name w:val="Body Text"/>
    <w:basedOn w:val="Normln"/>
    <w:rsid w:val="008C68DA"/>
    <w:pPr>
      <w:spacing w:after="120"/>
    </w:pPr>
  </w:style>
  <w:style w:type="paragraph" w:customStyle="1" w:styleId="Char">
    <w:name w:val="Char"/>
    <w:basedOn w:val="Nadpis1"/>
    <w:rsid w:val="00772367"/>
    <w:pPr>
      <w:keepNext w:val="0"/>
      <w:tabs>
        <w:tab w:val="num" w:pos="0"/>
      </w:tabs>
      <w:spacing w:after="240" w:line="360" w:lineRule="auto"/>
      <w:jc w:val="both"/>
    </w:pPr>
    <w:rPr>
      <w:rFonts w:ascii="Times" w:eastAsia="Times" w:hAnsi="Times"/>
      <w:b/>
      <w:bCs/>
      <w:kern w:val="32"/>
      <w:sz w:val="32"/>
      <w:szCs w:val="32"/>
    </w:rPr>
  </w:style>
  <w:style w:type="paragraph" w:customStyle="1" w:styleId="Stednmka1zvraznn21">
    <w:name w:val="Střední mřížka 1 – zvýraznění 21"/>
    <w:basedOn w:val="Normln"/>
    <w:qFormat/>
    <w:rsid w:val="00A920FE"/>
    <w:pPr>
      <w:ind w:left="708"/>
    </w:pPr>
  </w:style>
  <w:style w:type="paragraph" w:styleId="Zhlav">
    <w:name w:val="header"/>
    <w:basedOn w:val="Normln"/>
    <w:link w:val="ZhlavChar"/>
    <w:rsid w:val="00B5499C"/>
    <w:pPr>
      <w:tabs>
        <w:tab w:val="center" w:pos="4536"/>
        <w:tab w:val="right" w:pos="9072"/>
      </w:tabs>
    </w:pPr>
  </w:style>
  <w:style w:type="character" w:customStyle="1" w:styleId="ZhlavChar">
    <w:name w:val="Záhlaví Char"/>
    <w:basedOn w:val="Standardnpsmoodstavce"/>
    <w:link w:val="Zhlav"/>
    <w:rsid w:val="00B5499C"/>
  </w:style>
  <w:style w:type="character" w:customStyle="1" w:styleId="ZpatChar">
    <w:name w:val="Zápatí Char"/>
    <w:link w:val="Zpat"/>
    <w:uiPriority w:val="99"/>
    <w:rsid w:val="00B5499C"/>
  </w:style>
  <w:style w:type="character" w:styleId="Odkaznakoment">
    <w:name w:val="annotation reference"/>
    <w:rsid w:val="00C518E5"/>
    <w:rPr>
      <w:sz w:val="16"/>
      <w:szCs w:val="16"/>
    </w:rPr>
  </w:style>
  <w:style w:type="paragraph" w:styleId="Textkomente">
    <w:name w:val="annotation text"/>
    <w:basedOn w:val="Normln"/>
    <w:link w:val="TextkomenteChar"/>
    <w:rsid w:val="00C518E5"/>
    <w:rPr>
      <w:sz w:val="20"/>
      <w:szCs w:val="20"/>
    </w:rPr>
  </w:style>
  <w:style w:type="character" w:customStyle="1" w:styleId="TextkomenteChar">
    <w:name w:val="Text komentáře Char"/>
    <w:basedOn w:val="Standardnpsmoodstavce"/>
    <w:link w:val="Textkomente"/>
    <w:rsid w:val="00C518E5"/>
  </w:style>
  <w:style w:type="paragraph" w:styleId="Pedmtkomente">
    <w:name w:val="annotation subject"/>
    <w:basedOn w:val="Textkomente"/>
    <w:next w:val="Textkomente"/>
    <w:link w:val="PedmtkomenteChar"/>
    <w:rsid w:val="00C518E5"/>
    <w:rPr>
      <w:rFonts w:cs="Times New Roman"/>
      <w:b/>
      <w:bCs/>
      <w:lang w:val="x-none" w:eastAsia="x-none"/>
    </w:rPr>
  </w:style>
  <w:style w:type="character" w:customStyle="1" w:styleId="PedmtkomenteChar">
    <w:name w:val="Předmět komentáře Char"/>
    <w:link w:val="Pedmtkomente"/>
    <w:rsid w:val="00C518E5"/>
    <w:rPr>
      <w:b/>
      <w:bCs/>
    </w:rPr>
  </w:style>
  <w:style w:type="paragraph" w:customStyle="1" w:styleId="Barevnstnovnzvraznn11">
    <w:name w:val="Barevné stínování – zvýraznění 11"/>
    <w:hidden/>
    <w:uiPriority w:val="99"/>
    <w:semiHidden/>
    <w:rsid w:val="00C518E5"/>
    <w:rPr>
      <w:sz w:val="24"/>
      <w:szCs w:val="24"/>
    </w:rPr>
  </w:style>
  <w:style w:type="paragraph" w:styleId="Textbubliny">
    <w:name w:val="Balloon Text"/>
    <w:basedOn w:val="Normln"/>
    <w:link w:val="TextbublinyChar"/>
    <w:rsid w:val="00C518E5"/>
    <w:rPr>
      <w:rFonts w:ascii="Segoe UI" w:hAnsi="Segoe UI" w:cs="Times New Roman"/>
      <w:sz w:val="18"/>
      <w:szCs w:val="18"/>
      <w:lang w:val="x-none" w:eastAsia="x-none"/>
    </w:rPr>
  </w:style>
  <w:style w:type="character" w:customStyle="1" w:styleId="TextbublinyChar">
    <w:name w:val="Text bubliny Char"/>
    <w:link w:val="Textbubliny"/>
    <w:rsid w:val="00C518E5"/>
    <w:rPr>
      <w:rFonts w:ascii="Segoe UI" w:hAnsi="Segoe UI" w:cs="Segoe UI"/>
      <w:sz w:val="18"/>
      <w:szCs w:val="18"/>
    </w:rPr>
  </w:style>
  <w:style w:type="paragraph" w:customStyle="1" w:styleId="Barevnseznamzvraznn11">
    <w:name w:val="Barevný seznam – zvýraznění 11"/>
    <w:aliases w:val="Smlouva-Odst."/>
    <w:basedOn w:val="Normln"/>
    <w:uiPriority w:val="34"/>
    <w:qFormat/>
    <w:rsid w:val="005B4303"/>
    <w:pPr>
      <w:ind w:left="708"/>
    </w:pPr>
  </w:style>
  <w:style w:type="paragraph" w:styleId="Rozloendokumentu">
    <w:name w:val="Document Map"/>
    <w:basedOn w:val="Normln"/>
    <w:link w:val="RozloendokumentuChar"/>
    <w:rsid w:val="00BF2C29"/>
    <w:rPr>
      <w:rFonts w:ascii="Helvetica" w:hAnsi="Helvetica" w:cs="Times New Roman"/>
    </w:rPr>
  </w:style>
  <w:style w:type="character" w:customStyle="1" w:styleId="RozloendokumentuChar">
    <w:name w:val="Rozložení dokumentu Char"/>
    <w:link w:val="Rozloendokumentu"/>
    <w:rsid w:val="00BF2C29"/>
    <w:rPr>
      <w:rFonts w:ascii="Helvetica" w:hAnsi="Helvetica"/>
      <w:sz w:val="24"/>
      <w:szCs w:val="24"/>
      <w:lang w:val="cs-CZ" w:eastAsia="cs-CZ"/>
    </w:rPr>
  </w:style>
  <w:style w:type="paragraph" w:styleId="Seznamsodrkami3">
    <w:name w:val="List Bullet 3"/>
    <w:basedOn w:val="Normln"/>
    <w:autoRedefine/>
    <w:rsid w:val="00B74261"/>
    <w:pPr>
      <w:numPr>
        <w:numId w:val="21"/>
      </w:numPr>
      <w:autoSpaceDE w:val="0"/>
      <w:autoSpaceDN w:val="0"/>
      <w:spacing w:after="60" w:line="280" w:lineRule="exact"/>
      <w:ind w:right="538"/>
    </w:pPr>
    <w:rPr>
      <w:rFonts w:ascii="Times New Roman" w:hAnsi="Times New Roman" w:cs="Times New Roman"/>
      <w:sz w:val="20"/>
      <w:szCs w:val="20"/>
    </w:rPr>
  </w:style>
  <w:style w:type="paragraph" w:customStyle="1" w:styleId="slknormln">
    <w:name w:val="slk normální"/>
    <w:basedOn w:val="Normln"/>
    <w:rsid w:val="000530DD"/>
    <w:pPr>
      <w:autoSpaceDE w:val="0"/>
      <w:autoSpaceDN w:val="0"/>
      <w:spacing w:before="240" w:line="240" w:lineRule="exact"/>
      <w:jc w:val="both"/>
    </w:pPr>
    <w:rPr>
      <w:rFonts w:ascii="Franklin Gothic Book" w:hAnsi="Franklin Gothic Book" w:cs="Times New Roman"/>
      <w:kern w:val="20"/>
      <w:sz w:val="20"/>
      <w:szCs w:val="20"/>
    </w:rPr>
  </w:style>
  <w:style w:type="paragraph" w:styleId="Prosttext">
    <w:name w:val="Plain Text"/>
    <w:basedOn w:val="Normln"/>
    <w:link w:val="ProsttextChar"/>
    <w:uiPriority w:val="99"/>
    <w:unhideWhenUsed/>
    <w:rsid w:val="00B2438C"/>
    <w:rPr>
      <w:rFonts w:ascii="Consolas" w:eastAsia="Calibri" w:hAnsi="Consolas" w:cs="Times New Roman"/>
      <w:sz w:val="21"/>
      <w:szCs w:val="21"/>
      <w:lang w:val="x-none" w:eastAsia="en-US"/>
    </w:rPr>
  </w:style>
  <w:style w:type="character" w:customStyle="1" w:styleId="ProsttextChar">
    <w:name w:val="Prostý text Char"/>
    <w:link w:val="Prosttext"/>
    <w:uiPriority w:val="99"/>
    <w:rsid w:val="00B2438C"/>
    <w:rPr>
      <w:rFonts w:ascii="Consolas" w:eastAsia="Calibri" w:hAnsi="Consolas" w:cs="Times New Roman"/>
      <w:sz w:val="21"/>
      <w:szCs w:val="21"/>
      <w:lang w:eastAsia="en-US"/>
    </w:rPr>
  </w:style>
  <w:style w:type="paragraph" w:styleId="Odstavecseseznamem">
    <w:name w:val="List Paragraph"/>
    <w:basedOn w:val="Normln"/>
    <w:uiPriority w:val="34"/>
    <w:qFormat/>
    <w:rsid w:val="00B7379B"/>
    <w:pPr>
      <w:autoSpaceDE w:val="0"/>
      <w:autoSpaceDN w:val="0"/>
      <w:ind w:left="720"/>
      <w:contextualSpacing/>
    </w:pPr>
    <w:rPr>
      <w:rFonts w:ascii="Times New Roman" w:hAnsi="Times New Roman" w:cs="Times New Roman"/>
      <w:sz w:val="20"/>
      <w:szCs w:val="20"/>
    </w:rPr>
  </w:style>
  <w:style w:type="character" w:styleId="Hypertextovodkaz">
    <w:name w:val="Hyperlink"/>
    <w:rsid w:val="00C61C22"/>
    <w:rPr>
      <w:color w:val="0000FF"/>
      <w:u w:val="single"/>
    </w:rPr>
  </w:style>
  <w:style w:type="paragraph" w:styleId="Revize">
    <w:name w:val="Revision"/>
    <w:hidden/>
    <w:uiPriority w:val="71"/>
    <w:rsid w:val="00296E47"/>
    <w:rPr>
      <w:sz w:val="24"/>
      <w:szCs w:val="24"/>
    </w:rPr>
  </w:style>
  <w:style w:type="character" w:styleId="Nevyeenzmnka">
    <w:name w:val="Unresolved Mention"/>
    <w:basedOn w:val="Standardnpsmoodstavce"/>
    <w:uiPriority w:val="99"/>
    <w:semiHidden/>
    <w:unhideWhenUsed/>
    <w:rsid w:val="00421E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1659">
      <w:bodyDiv w:val="1"/>
      <w:marLeft w:val="0"/>
      <w:marRight w:val="0"/>
      <w:marTop w:val="0"/>
      <w:marBottom w:val="0"/>
      <w:divBdr>
        <w:top w:val="none" w:sz="0" w:space="0" w:color="auto"/>
        <w:left w:val="none" w:sz="0" w:space="0" w:color="auto"/>
        <w:bottom w:val="none" w:sz="0" w:space="0" w:color="auto"/>
        <w:right w:val="none" w:sz="0" w:space="0" w:color="auto"/>
      </w:divBdr>
    </w:div>
    <w:div w:id="88040502">
      <w:bodyDiv w:val="1"/>
      <w:marLeft w:val="0"/>
      <w:marRight w:val="0"/>
      <w:marTop w:val="0"/>
      <w:marBottom w:val="0"/>
      <w:divBdr>
        <w:top w:val="none" w:sz="0" w:space="0" w:color="auto"/>
        <w:left w:val="none" w:sz="0" w:space="0" w:color="auto"/>
        <w:bottom w:val="none" w:sz="0" w:space="0" w:color="auto"/>
        <w:right w:val="none" w:sz="0" w:space="0" w:color="auto"/>
      </w:divBdr>
    </w:div>
    <w:div w:id="309749020">
      <w:bodyDiv w:val="1"/>
      <w:marLeft w:val="0"/>
      <w:marRight w:val="0"/>
      <w:marTop w:val="0"/>
      <w:marBottom w:val="0"/>
      <w:divBdr>
        <w:top w:val="none" w:sz="0" w:space="0" w:color="auto"/>
        <w:left w:val="none" w:sz="0" w:space="0" w:color="auto"/>
        <w:bottom w:val="none" w:sz="0" w:space="0" w:color="auto"/>
        <w:right w:val="none" w:sz="0" w:space="0" w:color="auto"/>
      </w:divBdr>
    </w:div>
    <w:div w:id="329137292">
      <w:bodyDiv w:val="1"/>
      <w:marLeft w:val="0"/>
      <w:marRight w:val="0"/>
      <w:marTop w:val="0"/>
      <w:marBottom w:val="0"/>
      <w:divBdr>
        <w:top w:val="none" w:sz="0" w:space="0" w:color="auto"/>
        <w:left w:val="none" w:sz="0" w:space="0" w:color="auto"/>
        <w:bottom w:val="none" w:sz="0" w:space="0" w:color="auto"/>
        <w:right w:val="none" w:sz="0" w:space="0" w:color="auto"/>
      </w:divBdr>
    </w:div>
    <w:div w:id="583611460">
      <w:bodyDiv w:val="1"/>
      <w:marLeft w:val="0"/>
      <w:marRight w:val="0"/>
      <w:marTop w:val="0"/>
      <w:marBottom w:val="0"/>
      <w:divBdr>
        <w:top w:val="none" w:sz="0" w:space="0" w:color="auto"/>
        <w:left w:val="none" w:sz="0" w:space="0" w:color="auto"/>
        <w:bottom w:val="none" w:sz="0" w:space="0" w:color="auto"/>
        <w:right w:val="none" w:sz="0" w:space="0" w:color="auto"/>
      </w:divBdr>
    </w:div>
    <w:div w:id="694040014">
      <w:bodyDiv w:val="1"/>
      <w:marLeft w:val="0"/>
      <w:marRight w:val="0"/>
      <w:marTop w:val="0"/>
      <w:marBottom w:val="0"/>
      <w:divBdr>
        <w:top w:val="none" w:sz="0" w:space="0" w:color="auto"/>
        <w:left w:val="none" w:sz="0" w:space="0" w:color="auto"/>
        <w:bottom w:val="none" w:sz="0" w:space="0" w:color="auto"/>
        <w:right w:val="none" w:sz="0" w:space="0" w:color="auto"/>
      </w:divBdr>
    </w:div>
    <w:div w:id="837617038">
      <w:bodyDiv w:val="1"/>
      <w:marLeft w:val="0"/>
      <w:marRight w:val="0"/>
      <w:marTop w:val="0"/>
      <w:marBottom w:val="0"/>
      <w:divBdr>
        <w:top w:val="none" w:sz="0" w:space="0" w:color="auto"/>
        <w:left w:val="none" w:sz="0" w:space="0" w:color="auto"/>
        <w:bottom w:val="none" w:sz="0" w:space="0" w:color="auto"/>
        <w:right w:val="none" w:sz="0" w:space="0" w:color="auto"/>
      </w:divBdr>
    </w:div>
    <w:div w:id="903877084">
      <w:bodyDiv w:val="1"/>
      <w:marLeft w:val="0"/>
      <w:marRight w:val="0"/>
      <w:marTop w:val="0"/>
      <w:marBottom w:val="0"/>
      <w:divBdr>
        <w:top w:val="none" w:sz="0" w:space="0" w:color="auto"/>
        <w:left w:val="none" w:sz="0" w:space="0" w:color="auto"/>
        <w:bottom w:val="none" w:sz="0" w:space="0" w:color="auto"/>
        <w:right w:val="none" w:sz="0" w:space="0" w:color="auto"/>
      </w:divBdr>
    </w:div>
    <w:div w:id="914239661">
      <w:bodyDiv w:val="1"/>
      <w:marLeft w:val="0"/>
      <w:marRight w:val="0"/>
      <w:marTop w:val="0"/>
      <w:marBottom w:val="0"/>
      <w:divBdr>
        <w:top w:val="none" w:sz="0" w:space="0" w:color="auto"/>
        <w:left w:val="none" w:sz="0" w:space="0" w:color="auto"/>
        <w:bottom w:val="none" w:sz="0" w:space="0" w:color="auto"/>
        <w:right w:val="none" w:sz="0" w:space="0" w:color="auto"/>
      </w:divBdr>
    </w:div>
    <w:div w:id="1086994186">
      <w:bodyDiv w:val="1"/>
      <w:marLeft w:val="0"/>
      <w:marRight w:val="0"/>
      <w:marTop w:val="0"/>
      <w:marBottom w:val="0"/>
      <w:divBdr>
        <w:top w:val="none" w:sz="0" w:space="0" w:color="auto"/>
        <w:left w:val="none" w:sz="0" w:space="0" w:color="auto"/>
        <w:bottom w:val="none" w:sz="0" w:space="0" w:color="auto"/>
        <w:right w:val="none" w:sz="0" w:space="0" w:color="auto"/>
      </w:divBdr>
    </w:div>
    <w:div w:id="1140147669">
      <w:bodyDiv w:val="1"/>
      <w:marLeft w:val="0"/>
      <w:marRight w:val="0"/>
      <w:marTop w:val="0"/>
      <w:marBottom w:val="0"/>
      <w:divBdr>
        <w:top w:val="none" w:sz="0" w:space="0" w:color="auto"/>
        <w:left w:val="none" w:sz="0" w:space="0" w:color="auto"/>
        <w:bottom w:val="none" w:sz="0" w:space="0" w:color="auto"/>
        <w:right w:val="none" w:sz="0" w:space="0" w:color="auto"/>
      </w:divBdr>
    </w:div>
    <w:div w:id="1187406586">
      <w:bodyDiv w:val="1"/>
      <w:marLeft w:val="0"/>
      <w:marRight w:val="0"/>
      <w:marTop w:val="0"/>
      <w:marBottom w:val="0"/>
      <w:divBdr>
        <w:top w:val="none" w:sz="0" w:space="0" w:color="auto"/>
        <w:left w:val="none" w:sz="0" w:space="0" w:color="auto"/>
        <w:bottom w:val="none" w:sz="0" w:space="0" w:color="auto"/>
        <w:right w:val="none" w:sz="0" w:space="0" w:color="auto"/>
      </w:divBdr>
    </w:div>
    <w:div w:id="1641953922">
      <w:bodyDiv w:val="1"/>
      <w:marLeft w:val="0"/>
      <w:marRight w:val="0"/>
      <w:marTop w:val="0"/>
      <w:marBottom w:val="0"/>
      <w:divBdr>
        <w:top w:val="none" w:sz="0" w:space="0" w:color="auto"/>
        <w:left w:val="none" w:sz="0" w:space="0" w:color="auto"/>
        <w:bottom w:val="none" w:sz="0" w:space="0" w:color="auto"/>
        <w:right w:val="none" w:sz="0" w:space="0" w:color="auto"/>
      </w:divBdr>
    </w:div>
    <w:div w:id="1950622473">
      <w:bodyDiv w:val="1"/>
      <w:marLeft w:val="0"/>
      <w:marRight w:val="0"/>
      <w:marTop w:val="0"/>
      <w:marBottom w:val="0"/>
      <w:divBdr>
        <w:top w:val="none" w:sz="0" w:space="0" w:color="auto"/>
        <w:left w:val="none" w:sz="0" w:space="0" w:color="auto"/>
        <w:bottom w:val="none" w:sz="0" w:space="0" w:color="auto"/>
        <w:right w:val="none" w:sz="0" w:space="0" w:color="auto"/>
      </w:divBdr>
    </w:div>
    <w:div w:id="2022276504">
      <w:bodyDiv w:val="1"/>
      <w:marLeft w:val="0"/>
      <w:marRight w:val="0"/>
      <w:marTop w:val="0"/>
      <w:marBottom w:val="0"/>
      <w:divBdr>
        <w:top w:val="none" w:sz="0" w:space="0" w:color="auto"/>
        <w:left w:val="none" w:sz="0" w:space="0" w:color="auto"/>
        <w:bottom w:val="none" w:sz="0" w:space="0" w:color="auto"/>
        <w:right w:val="none" w:sz="0" w:space="0" w:color="auto"/>
      </w:divBdr>
    </w:div>
    <w:div w:id="2037388677">
      <w:bodyDiv w:val="1"/>
      <w:marLeft w:val="0"/>
      <w:marRight w:val="0"/>
      <w:marTop w:val="0"/>
      <w:marBottom w:val="0"/>
      <w:divBdr>
        <w:top w:val="none" w:sz="0" w:space="0" w:color="auto"/>
        <w:left w:val="none" w:sz="0" w:space="0" w:color="auto"/>
        <w:bottom w:val="none" w:sz="0" w:space="0" w:color="auto"/>
        <w:right w:val="none" w:sz="0" w:space="0" w:color="auto"/>
      </w:divBdr>
    </w:div>
    <w:div w:id="206629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odatelna@chocen.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58287-A40C-4ABB-BB64-256C7650A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Pages>
  <Words>3048</Words>
  <Characters>17989</Characters>
  <Application>Microsoft Office Word</Application>
  <DocSecurity>0</DocSecurity>
  <Lines>149</Lines>
  <Paragraphs>41</Paragraphs>
  <ScaleCrop>false</ScaleCrop>
  <Company/>
  <LinksUpToDate>false</LinksUpToDate>
  <CharactersWithSpaces>20996</CharactersWithSpaces>
  <SharedDoc>false</SharedDoc>
  <HLinks>
    <vt:vector size="24" baseType="variant">
      <vt:variant>
        <vt:i4>4587634</vt:i4>
      </vt:variant>
      <vt:variant>
        <vt:i4>0</vt:i4>
      </vt:variant>
      <vt:variant>
        <vt:i4>0</vt:i4>
      </vt:variant>
      <vt:variant>
        <vt:i4>5</vt:i4>
      </vt:variant>
      <vt:variant>
        <vt:lpwstr>mailto:servis@colsys.cz</vt:lpwstr>
      </vt:variant>
      <vt:variant>
        <vt:lpwstr/>
      </vt:variant>
      <vt:variant>
        <vt:i4>2162707</vt:i4>
      </vt:variant>
      <vt:variant>
        <vt:i4>6</vt:i4>
      </vt:variant>
      <vt:variant>
        <vt:i4>0</vt:i4>
      </vt:variant>
      <vt:variant>
        <vt:i4>5</vt:i4>
      </vt:variant>
      <vt:variant>
        <vt:lpwstr>mailto:info@colsys.cz</vt:lpwstr>
      </vt:variant>
      <vt:variant>
        <vt:lpwstr/>
      </vt:variant>
      <vt:variant>
        <vt:i4>7012450</vt:i4>
      </vt:variant>
      <vt:variant>
        <vt:i4>0</vt:i4>
      </vt:variant>
      <vt:variant>
        <vt:i4>0</vt:i4>
      </vt:variant>
      <vt:variant>
        <vt:i4>5</vt:i4>
      </vt:variant>
      <vt:variant>
        <vt:lpwstr>https://www.colsys.cz/</vt:lpwstr>
      </vt:variant>
      <vt:variant>
        <vt:lpwstr/>
      </vt:variant>
      <vt:variant>
        <vt:i4>6553684</vt:i4>
      </vt:variant>
      <vt:variant>
        <vt:i4>70016</vt:i4>
      </vt:variant>
      <vt:variant>
        <vt:i4>1025</vt:i4>
      </vt:variant>
      <vt:variant>
        <vt:i4>1</vt:i4>
      </vt:variant>
      <vt:variant>
        <vt:lpwstr>cid:image001.png@01DA599C.A977EC70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Petr Vlášek</cp:lastModifiedBy>
  <cp:revision>13</cp:revision>
  <dcterms:created xsi:type="dcterms:W3CDTF">2025-01-13T12:56:00Z</dcterms:created>
  <dcterms:modified xsi:type="dcterms:W3CDTF">2026-02-07T07:51:00Z</dcterms:modified>
</cp:coreProperties>
</file>