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A8E8" w14:textId="55AE66B1" w:rsidR="00480AAD" w:rsidRDefault="00480AAD">
      <w:proofErr w:type="spellStart"/>
      <w:r>
        <w:t>Registr</w:t>
      </w:r>
      <w:proofErr w:type="spellEnd"/>
      <w:r>
        <w:t xml:space="preserve"> smluv</w:t>
      </w:r>
    </w:p>
    <w:p w14:paraId="74B989D8" w14:textId="6BD4DFD9" w:rsidR="006538F1" w:rsidRDefault="00480AAD">
      <w:hyperlink r:id="rId5" w:history="1">
        <w:r w:rsidRPr="009A4AF9">
          <w:rPr>
            <w:rStyle w:val="Hypertextovprepojenie"/>
          </w:rPr>
          <w:t>https://smlouvy.gov.cz/smlouva/35701145?backlink=okkuv</w:t>
        </w:r>
      </w:hyperlink>
      <w:r>
        <w:t xml:space="preserve"> </w:t>
      </w:r>
    </w:p>
    <w:sectPr w:rsidR="0065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2"/>
  </w:num>
  <w:num w:numId="2" w16cid:durableId="677118616">
    <w:abstractNumId w:val="1"/>
  </w:num>
  <w:num w:numId="3" w16cid:durableId="11089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AD"/>
    <w:rsid w:val="001C01DB"/>
    <w:rsid w:val="00480AAD"/>
    <w:rsid w:val="006538F1"/>
    <w:rsid w:val="00B85FE9"/>
    <w:rsid w:val="00C444BB"/>
    <w:rsid w:val="00F52009"/>
    <w:rsid w:val="00F8216F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08E1"/>
  <w15:chartTrackingRefBased/>
  <w15:docId w15:val="{CAB25C5A-E824-4349-AD85-6842A708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8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8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0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0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8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8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480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80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80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0AA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0AA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0A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0A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80A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80AAD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8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8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8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80AA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80AA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80AA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0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0AA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80AAD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80AA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louvy.gov.cz/smlouva/35701145?backlink=okku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lastModifiedBy>Ivan Holič</cp:lastModifiedBy>
  <cp:revision>1</cp:revision>
  <dcterms:created xsi:type="dcterms:W3CDTF">2025-11-21T10:46:00Z</dcterms:created>
  <dcterms:modified xsi:type="dcterms:W3CDTF">2025-11-21T10:47:00Z</dcterms:modified>
</cp:coreProperties>
</file>