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7040A" w14:textId="22406B00" w:rsidR="00D77517" w:rsidRPr="00D77517" w:rsidRDefault="00D77517" w:rsidP="00D77517">
      <w:pPr>
        <w:pStyle w:val="Zkladntext"/>
        <w:spacing w:before="11"/>
        <w:rPr>
          <w:b/>
          <w:sz w:val="25"/>
          <w:lang w:val="cs-CZ"/>
        </w:rPr>
      </w:pPr>
      <w:r w:rsidRPr="00D77517">
        <w:rPr>
          <w:b/>
          <w:sz w:val="25"/>
        </w:rPr>
        <w:t xml:space="preserve">Neveřejná příloha usnesení RMČ č. … ze dne </w:t>
      </w:r>
      <w:sdt>
        <w:sdtPr>
          <w:rPr>
            <w:b/>
            <w:sz w:val="25"/>
          </w:rPr>
          <w:id w:val="-2041574004"/>
          <w:placeholder>
            <w:docPart w:val="DefaultPlaceholder_-1854013440"/>
          </w:placeholder>
          <w:showingPlcHdr/>
        </w:sdtPr>
        <w:sdtContent>
          <w:r w:rsidR="00ED0B08" w:rsidRPr="003B6D9A">
            <w:rPr>
              <w:rStyle w:val="Zstupntext"/>
            </w:rPr>
            <w:t xml:space="preserve">zadejte </w:t>
          </w:r>
          <w:r w:rsidR="00ED0B08">
            <w:rPr>
              <w:rStyle w:val="Zstupntext"/>
            </w:rPr>
            <w:t>datum</w:t>
          </w:r>
        </w:sdtContent>
      </w:sdt>
    </w:p>
    <w:p w14:paraId="51DCEAB6" w14:textId="77777777" w:rsidR="00C44B5C" w:rsidRPr="00514447" w:rsidRDefault="00C44B5C" w:rsidP="0038058C">
      <w:pPr>
        <w:rPr>
          <w:rFonts w:cs="Arial"/>
          <w:b/>
          <w:szCs w:val="22"/>
        </w:rPr>
      </w:pPr>
    </w:p>
    <w:p w14:paraId="615B33C5" w14:textId="77777777" w:rsidR="00D339E2" w:rsidRDefault="00D339E2" w:rsidP="0038058C">
      <w:pPr>
        <w:jc w:val="center"/>
        <w:rPr>
          <w:b/>
          <w:szCs w:val="22"/>
        </w:rPr>
      </w:pPr>
    </w:p>
    <w:p w14:paraId="02DE0129" w14:textId="77777777" w:rsidR="00967A01" w:rsidRDefault="00967A01" w:rsidP="0038058C">
      <w:pPr>
        <w:jc w:val="center"/>
        <w:rPr>
          <w:b/>
          <w:szCs w:val="22"/>
        </w:rPr>
      </w:pPr>
    </w:p>
    <w:p w14:paraId="19DF2749" w14:textId="77777777" w:rsidR="0005403E" w:rsidRPr="00967A01" w:rsidRDefault="0005403E" w:rsidP="00D339E2">
      <w:pPr>
        <w:jc w:val="center"/>
        <w:rPr>
          <w:b/>
          <w:sz w:val="28"/>
          <w:szCs w:val="22"/>
        </w:rPr>
      </w:pPr>
      <w:r w:rsidRPr="00967A01">
        <w:rPr>
          <w:b/>
          <w:sz w:val="28"/>
          <w:szCs w:val="22"/>
        </w:rPr>
        <w:t xml:space="preserve">Smlouva o zajištění služeb ochrany a ostrahy majetku a osob </w:t>
      </w:r>
      <w:r w:rsidR="00967A01" w:rsidRPr="00967A01">
        <w:rPr>
          <w:b/>
          <w:sz w:val="28"/>
          <w:szCs w:val="22"/>
        </w:rPr>
        <w:br/>
      </w:r>
      <w:r w:rsidRPr="00967A01">
        <w:rPr>
          <w:b/>
          <w:sz w:val="28"/>
          <w:szCs w:val="22"/>
        </w:rPr>
        <w:t>a zajištění recepční služby</w:t>
      </w:r>
    </w:p>
    <w:p w14:paraId="20F2E780" w14:textId="77777777" w:rsidR="0005403E" w:rsidRDefault="0005403E" w:rsidP="0038058C">
      <w:pPr>
        <w:jc w:val="center"/>
        <w:rPr>
          <w:b/>
          <w:szCs w:val="22"/>
        </w:rPr>
      </w:pPr>
    </w:p>
    <w:p w14:paraId="21A7EB06" w14:textId="77777777" w:rsidR="00967A01" w:rsidRDefault="00967A01" w:rsidP="0038058C">
      <w:pPr>
        <w:jc w:val="center"/>
        <w:rPr>
          <w:b/>
          <w:szCs w:val="22"/>
        </w:rPr>
      </w:pPr>
    </w:p>
    <w:p w14:paraId="41F010A2" w14:textId="77777777" w:rsidR="00967A01" w:rsidRPr="00514447" w:rsidRDefault="00967A01" w:rsidP="0038058C">
      <w:pPr>
        <w:jc w:val="center"/>
        <w:rPr>
          <w:b/>
          <w:szCs w:val="22"/>
        </w:rPr>
      </w:pPr>
    </w:p>
    <w:p w14:paraId="31BAED52" w14:textId="77777777" w:rsidR="0005403E" w:rsidRPr="00514447" w:rsidRDefault="00D339E2" w:rsidP="0038058C">
      <w:pPr>
        <w:rPr>
          <w:b/>
          <w:szCs w:val="22"/>
        </w:rPr>
      </w:pPr>
      <w:r>
        <w:rPr>
          <w:b/>
          <w:szCs w:val="22"/>
        </w:rPr>
        <w:t>M</w:t>
      </w:r>
      <w:r w:rsidR="0005403E" w:rsidRPr="00514447">
        <w:rPr>
          <w:b/>
          <w:szCs w:val="22"/>
        </w:rPr>
        <w:t>ěstská část Praha 2</w:t>
      </w:r>
    </w:p>
    <w:p w14:paraId="6B2F2DCA" w14:textId="4ADBFFA0" w:rsidR="0005403E" w:rsidRPr="00514447" w:rsidRDefault="00D339E2" w:rsidP="0038058C">
      <w:pPr>
        <w:rPr>
          <w:szCs w:val="22"/>
        </w:rPr>
      </w:pPr>
      <w:r>
        <w:rPr>
          <w:szCs w:val="22"/>
        </w:rPr>
        <w:t xml:space="preserve">se </w:t>
      </w:r>
      <w:r w:rsidR="0005403E" w:rsidRPr="00514447">
        <w:rPr>
          <w:szCs w:val="22"/>
        </w:rPr>
        <w:t>sídlem</w:t>
      </w:r>
      <w:r>
        <w:rPr>
          <w:szCs w:val="22"/>
        </w:rPr>
        <w:t xml:space="preserve"> </w:t>
      </w:r>
      <w:r w:rsidR="0005403E" w:rsidRPr="00514447">
        <w:rPr>
          <w:szCs w:val="22"/>
        </w:rPr>
        <w:t>nám. Míru 20/600, 120 39 Praha 2</w:t>
      </w:r>
    </w:p>
    <w:p w14:paraId="0BFC97C5" w14:textId="77777777" w:rsidR="0005403E" w:rsidRPr="00514447" w:rsidRDefault="0005403E" w:rsidP="0038058C">
      <w:pPr>
        <w:rPr>
          <w:szCs w:val="22"/>
        </w:rPr>
      </w:pPr>
      <w:r w:rsidRPr="00514447">
        <w:rPr>
          <w:szCs w:val="22"/>
        </w:rPr>
        <w:t>IČO: 000 63 461</w:t>
      </w:r>
    </w:p>
    <w:p w14:paraId="74571DEE" w14:textId="77777777" w:rsidR="0005403E" w:rsidRPr="00514447" w:rsidRDefault="0005403E" w:rsidP="0038058C">
      <w:pPr>
        <w:rPr>
          <w:szCs w:val="22"/>
        </w:rPr>
      </w:pPr>
      <w:r w:rsidRPr="00514447">
        <w:rPr>
          <w:szCs w:val="22"/>
        </w:rPr>
        <w:t>DIČ: CZ00063461</w:t>
      </w:r>
    </w:p>
    <w:p w14:paraId="4D242A99" w14:textId="3BD5F73F" w:rsidR="0005403E" w:rsidRPr="00514447" w:rsidRDefault="0005403E" w:rsidP="0038058C">
      <w:pPr>
        <w:rPr>
          <w:szCs w:val="22"/>
        </w:rPr>
      </w:pPr>
      <w:r w:rsidRPr="00514447">
        <w:rPr>
          <w:szCs w:val="22"/>
        </w:rPr>
        <w:t xml:space="preserve">zastoupená: </w:t>
      </w:r>
      <w:r w:rsidR="008161D9">
        <w:rPr>
          <w:szCs w:val="22"/>
        </w:rPr>
        <w:t xml:space="preserve">Janem </w:t>
      </w:r>
      <w:proofErr w:type="spellStart"/>
      <w:r w:rsidR="008161D9">
        <w:rPr>
          <w:szCs w:val="22"/>
        </w:rPr>
        <w:t>Korseskou</w:t>
      </w:r>
      <w:proofErr w:type="spellEnd"/>
      <w:r w:rsidR="008161D9">
        <w:rPr>
          <w:szCs w:val="22"/>
        </w:rPr>
        <w:t>, starostou</w:t>
      </w:r>
    </w:p>
    <w:p w14:paraId="7F830239" w14:textId="77777777" w:rsidR="0005403E" w:rsidRPr="00514447" w:rsidRDefault="0005403E" w:rsidP="0038058C">
      <w:pPr>
        <w:rPr>
          <w:i/>
          <w:szCs w:val="22"/>
        </w:rPr>
      </w:pPr>
      <w:r w:rsidRPr="00514447">
        <w:rPr>
          <w:szCs w:val="22"/>
        </w:rPr>
        <w:t>(dále jen „</w:t>
      </w:r>
      <w:r w:rsidRPr="008669D8">
        <w:rPr>
          <w:b/>
          <w:bCs/>
          <w:i/>
          <w:szCs w:val="22"/>
        </w:rPr>
        <w:t>objednatel</w:t>
      </w:r>
      <w:r w:rsidRPr="00514447">
        <w:rPr>
          <w:szCs w:val="22"/>
        </w:rPr>
        <w:t>“)</w:t>
      </w:r>
    </w:p>
    <w:p w14:paraId="5FF95252" w14:textId="77777777" w:rsidR="0005403E" w:rsidRPr="00514447" w:rsidRDefault="0005403E" w:rsidP="0038058C">
      <w:pPr>
        <w:rPr>
          <w:szCs w:val="22"/>
        </w:rPr>
      </w:pPr>
    </w:p>
    <w:p w14:paraId="7AD7F950" w14:textId="77777777" w:rsidR="0005403E" w:rsidRDefault="0005403E" w:rsidP="0038058C">
      <w:pPr>
        <w:rPr>
          <w:szCs w:val="22"/>
        </w:rPr>
      </w:pPr>
      <w:r w:rsidRPr="00514447">
        <w:rPr>
          <w:szCs w:val="22"/>
        </w:rPr>
        <w:t>a</w:t>
      </w:r>
    </w:p>
    <w:p w14:paraId="4A8476FC" w14:textId="77777777" w:rsidR="00967A01" w:rsidRPr="00514447" w:rsidRDefault="00967A01" w:rsidP="0038058C">
      <w:pPr>
        <w:rPr>
          <w:szCs w:val="22"/>
        </w:rPr>
      </w:pPr>
    </w:p>
    <w:p w14:paraId="56D58460" w14:textId="77777777" w:rsidR="00B11F12" w:rsidRPr="00514447" w:rsidRDefault="00B11F12" w:rsidP="0038058C">
      <w:pPr>
        <w:rPr>
          <w:szCs w:val="22"/>
        </w:rPr>
      </w:pPr>
      <w:r w:rsidRPr="00514447">
        <w:rPr>
          <w:szCs w:val="22"/>
        </w:rPr>
        <w:t>__</w:t>
      </w:r>
      <w:r w:rsidR="00D339E2">
        <w:rPr>
          <w:szCs w:val="22"/>
        </w:rPr>
        <w:t>___________</w:t>
      </w:r>
      <w:r w:rsidRPr="00514447">
        <w:rPr>
          <w:szCs w:val="22"/>
        </w:rPr>
        <w:t>______________</w:t>
      </w:r>
      <w:r w:rsidR="00D339E2">
        <w:rPr>
          <w:szCs w:val="22"/>
        </w:rPr>
        <w:t>_________</w:t>
      </w:r>
      <w:r w:rsidRPr="00514447">
        <w:rPr>
          <w:szCs w:val="22"/>
        </w:rPr>
        <w:t>__</w:t>
      </w:r>
    </w:p>
    <w:p w14:paraId="5844471E" w14:textId="77777777" w:rsidR="0005403E" w:rsidRPr="00514447" w:rsidRDefault="00D339E2" w:rsidP="0038058C">
      <w:pPr>
        <w:rPr>
          <w:rFonts w:cs="Arial"/>
          <w:kern w:val="2"/>
          <w:szCs w:val="22"/>
        </w:rPr>
      </w:pPr>
      <w:r>
        <w:rPr>
          <w:szCs w:val="22"/>
        </w:rPr>
        <w:t>se sídlem __________________</w:t>
      </w:r>
      <w:r>
        <w:rPr>
          <w:rFonts w:cs="Arial"/>
          <w:kern w:val="2"/>
          <w:szCs w:val="22"/>
        </w:rPr>
        <w:t>________</w:t>
      </w:r>
      <w:r w:rsidR="0005403E" w:rsidRPr="00514447">
        <w:rPr>
          <w:rFonts w:cs="Arial"/>
          <w:kern w:val="2"/>
          <w:szCs w:val="22"/>
        </w:rPr>
        <w:t>___</w:t>
      </w:r>
    </w:p>
    <w:p w14:paraId="4E69277C" w14:textId="77777777" w:rsidR="0005403E" w:rsidRDefault="00D339E2" w:rsidP="0038058C">
      <w:pPr>
        <w:rPr>
          <w:szCs w:val="22"/>
        </w:rPr>
      </w:pPr>
      <w:r>
        <w:rPr>
          <w:szCs w:val="22"/>
        </w:rPr>
        <w:t>IČO: __</w:t>
      </w:r>
      <w:r w:rsidR="0005403E" w:rsidRPr="00514447">
        <w:rPr>
          <w:szCs w:val="22"/>
        </w:rPr>
        <w:t>____________</w:t>
      </w:r>
      <w:r>
        <w:rPr>
          <w:szCs w:val="22"/>
        </w:rPr>
        <w:t>___________________</w:t>
      </w:r>
    </w:p>
    <w:p w14:paraId="331C94DE" w14:textId="77777777" w:rsidR="00D339E2" w:rsidRPr="00514447" w:rsidRDefault="00D339E2" w:rsidP="0038058C">
      <w:pPr>
        <w:rPr>
          <w:szCs w:val="22"/>
        </w:rPr>
      </w:pPr>
      <w:r>
        <w:rPr>
          <w:szCs w:val="22"/>
        </w:rPr>
        <w:t>DIČ: _________________________________</w:t>
      </w:r>
    </w:p>
    <w:p w14:paraId="6A87D3CD" w14:textId="77777777" w:rsidR="0005403E" w:rsidRPr="00514447" w:rsidRDefault="0005403E" w:rsidP="0038058C">
      <w:pPr>
        <w:rPr>
          <w:szCs w:val="22"/>
        </w:rPr>
      </w:pPr>
      <w:r w:rsidRPr="00514447">
        <w:rPr>
          <w:szCs w:val="22"/>
        </w:rPr>
        <w:t xml:space="preserve">zastoupená: </w:t>
      </w:r>
      <w:r w:rsidR="00D339E2">
        <w:rPr>
          <w:szCs w:val="22"/>
        </w:rPr>
        <w:t>____________</w:t>
      </w:r>
      <w:r w:rsidRPr="00514447">
        <w:rPr>
          <w:szCs w:val="22"/>
        </w:rPr>
        <w:t>_______________</w:t>
      </w:r>
      <w:r w:rsidRPr="00514447">
        <w:rPr>
          <w:szCs w:val="22"/>
        </w:rPr>
        <w:tab/>
      </w:r>
    </w:p>
    <w:p w14:paraId="77D5406D" w14:textId="77777777" w:rsidR="0005403E" w:rsidRPr="00514447" w:rsidRDefault="0005403E" w:rsidP="0038058C">
      <w:pPr>
        <w:rPr>
          <w:szCs w:val="22"/>
        </w:rPr>
      </w:pPr>
      <w:r w:rsidRPr="00514447">
        <w:rPr>
          <w:szCs w:val="22"/>
        </w:rPr>
        <w:t>bankovní spojení: _______</w:t>
      </w:r>
      <w:r w:rsidR="00D339E2">
        <w:rPr>
          <w:szCs w:val="22"/>
        </w:rPr>
        <w:t>__________</w:t>
      </w:r>
      <w:r w:rsidRPr="00514447">
        <w:rPr>
          <w:szCs w:val="22"/>
        </w:rPr>
        <w:t>_____</w:t>
      </w:r>
    </w:p>
    <w:p w14:paraId="4B159773" w14:textId="77777777" w:rsidR="0005403E" w:rsidRPr="00514447" w:rsidRDefault="0005403E" w:rsidP="0038058C">
      <w:pPr>
        <w:rPr>
          <w:szCs w:val="22"/>
        </w:rPr>
      </w:pPr>
      <w:r w:rsidRPr="00514447">
        <w:rPr>
          <w:szCs w:val="22"/>
        </w:rPr>
        <w:t>(dále jen „</w:t>
      </w:r>
      <w:r w:rsidRPr="008669D8">
        <w:rPr>
          <w:b/>
          <w:bCs/>
          <w:i/>
          <w:szCs w:val="22"/>
        </w:rPr>
        <w:t>poskytovatel</w:t>
      </w:r>
      <w:r w:rsidRPr="00514447">
        <w:rPr>
          <w:szCs w:val="22"/>
        </w:rPr>
        <w:t>“)</w:t>
      </w:r>
    </w:p>
    <w:p w14:paraId="165FE861" w14:textId="77777777" w:rsidR="0005403E" w:rsidRPr="00514447" w:rsidRDefault="0005403E" w:rsidP="0038058C">
      <w:pPr>
        <w:rPr>
          <w:szCs w:val="22"/>
        </w:rPr>
      </w:pPr>
    </w:p>
    <w:p w14:paraId="78627D4B" w14:textId="77777777" w:rsidR="0005403E" w:rsidRPr="00514447" w:rsidRDefault="0005403E" w:rsidP="0038058C">
      <w:pPr>
        <w:rPr>
          <w:szCs w:val="22"/>
        </w:rPr>
      </w:pPr>
      <w:r w:rsidRPr="00514447">
        <w:rPr>
          <w:szCs w:val="22"/>
        </w:rPr>
        <w:t>(společně „</w:t>
      </w:r>
      <w:r w:rsidRPr="008669D8">
        <w:rPr>
          <w:b/>
          <w:bCs/>
          <w:szCs w:val="22"/>
        </w:rPr>
        <w:t>smluvní strany</w:t>
      </w:r>
      <w:r w:rsidRPr="00514447">
        <w:rPr>
          <w:szCs w:val="22"/>
        </w:rPr>
        <w:t xml:space="preserve">“) </w:t>
      </w:r>
    </w:p>
    <w:p w14:paraId="756D9EF4" w14:textId="77777777" w:rsidR="0005403E" w:rsidRPr="00514447" w:rsidRDefault="0005403E" w:rsidP="0038058C">
      <w:pPr>
        <w:rPr>
          <w:szCs w:val="22"/>
        </w:rPr>
      </w:pPr>
    </w:p>
    <w:p w14:paraId="72F76D44" w14:textId="77777777" w:rsidR="00A75903" w:rsidRDefault="00A75903" w:rsidP="0038058C">
      <w:pPr>
        <w:jc w:val="both"/>
        <w:rPr>
          <w:b/>
          <w:i/>
          <w:szCs w:val="22"/>
        </w:rPr>
      </w:pPr>
    </w:p>
    <w:p w14:paraId="0977E876" w14:textId="1080D23D" w:rsidR="0005403E" w:rsidRPr="00514447" w:rsidRDefault="0005403E" w:rsidP="0038058C">
      <w:pPr>
        <w:jc w:val="both"/>
        <w:rPr>
          <w:b/>
          <w:i/>
          <w:szCs w:val="22"/>
        </w:rPr>
      </w:pPr>
      <w:r w:rsidRPr="00514447">
        <w:rPr>
          <w:b/>
          <w:i/>
          <w:szCs w:val="22"/>
        </w:rPr>
        <w:t>se níže uvedeného dne, měsíce a roku dohodl</w:t>
      </w:r>
      <w:r w:rsidR="00FB54CA">
        <w:rPr>
          <w:b/>
          <w:i/>
          <w:szCs w:val="22"/>
        </w:rPr>
        <w:t>y</w:t>
      </w:r>
      <w:r w:rsidRPr="00514447">
        <w:rPr>
          <w:b/>
          <w:i/>
          <w:szCs w:val="22"/>
        </w:rPr>
        <w:t xml:space="preserve"> na základě výsledku zadávacího řízení dle zákona č. </w:t>
      </w:r>
      <w:r w:rsidR="00A75903">
        <w:rPr>
          <w:b/>
          <w:i/>
          <w:szCs w:val="22"/>
        </w:rPr>
        <w:t>134/2016 Sb., o zadávání veřejných zakázek</w:t>
      </w:r>
      <w:r w:rsidRPr="00514447">
        <w:rPr>
          <w:b/>
          <w:i/>
          <w:szCs w:val="22"/>
        </w:rPr>
        <w:t>, ve znění pozdějších předpisů</w:t>
      </w:r>
      <w:r w:rsidR="00893F58">
        <w:rPr>
          <w:b/>
          <w:i/>
          <w:szCs w:val="22"/>
        </w:rPr>
        <w:t xml:space="preserve"> (dále jen „ZZVZ“)</w:t>
      </w:r>
      <w:r w:rsidR="00A75903">
        <w:rPr>
          <w:b/>
          <w:i/>
          <w:szCs w:val="22"/>
        </w:rPr>
        <w:t>,</w:t>
      </w:r>
      <w:r w:rsidRPr="00514447">
        <w:rPr>
          <w:b/>
          <w:i/>
          <w:szCs w:val="22"/>
        </w:rPr>
        <w:t xml:space="preserve"> k</w:t>
      </w:r>
      <w:r w:rsidR="00BC1890" w:rsidRPr="00514447">
        <w:rPr>
          <w:b/>
          <w:i/>
          <w:szCs w:val="22"/>
        </w:rPr>
        <w:t> </w:t>
      </w:r>
      <w:r w:rsidRPr="00514447">
        <w:rPr>
          <w:b/>
          <w:i/>
          <w:szCs w:val="22"/>
        </w:rPr>
        <w:t>plnění veřejné zakázky s</w:t>
      </w:r>
      <w:r w:rsidR="00BC1890" w:rsidRPr="00514447">
        <w:rPr>
          <w:b/>
          <w:i/>
          <w:szCs w:val="22"/>
        </w:rPr>
        <w:t> </w:t>
      </w:r>
      <w:r w:rsidRPr="00514447">
        <w:rPr>
          <w:b/>
          <w:i/>
          <w:szCs w:val="22"/>
        </w:rPr>
        <w:t>názvem „</w:t>
      </w:r>
      <w:r w:rsidR="00A75903">
        <w:rPr>
          <w:b/>
          <w:i/>
          <w:szCs w:val="22"/>
        </w:rPr>
        <w:t>Ostraha objektu</w:t>
      </w:r>
      <w:r w:rsidRPr="00514447">
        <w:rPr>
          <w:b/>
          <w:i/>
          <w:szCs w:val="22"/>
        </w:rPr>
        <w:t xml:space="preserve"> ÚMČ Praha 2“,</w:t>
      </w:r>
      <w:r w:rsidR="00967A01">
        <w:rPr>
          <w:b/>
          <w:i/>
          <w:szCs w:val="22"/>
        </w:rPr>
        <w:t xml:space="preserve"> uzavřít dle </w:t>
      </w:r>
      <w:proofErr w:type="spellStart"/>
      <w:r w:rsidR="00967A01">
        <w:rPr>
          <w:b/>
          <w:i/>
          <w:szCs w:val="22"/>
        </w:rPr>
        <w:t>ust</w:t>
      </w:r>
      <w:proofErr w:type="spellEnd"/>
      <w:r w:rsidR="00967A01">
        <w:rPr>
          <w:b/>
          <w:i/>
          <w:szCs w:val="22"/>
        </w:rPr>
        <w:t xml:space="preserve">. § </w:t>
      </w:r>
      <w:r w:rsidRPr="00514447">
        <w:rPr>
          <w:b/>
          <w:i/>
          <w:szCs w:val="22"/>
        </w:rPr>
        <w:t xml:space="preserve">1746 odst. 2 zákona č. 89/2012 Sb., občanský zákoník </w:t>
      </w:r>
      <w:r w:rsidR="00893F58">
        <w:rPr>
          <w:b/>
          <w:i/>
          <w:szCs w:val="22"/>
        </w:rPr>
        <w:t xml:space="preserve">(dále jen „OZ“) </w:t>
      </w:r>
      <w:r w:rsidRPr="00514447">
        <w:rPr>
          <w:b/>
          <w:i/>
          <w:szCs w:val="22"/>
        </w:rPr>
        <w:t>tuto Smlouvu o zajištění služeb ochrany a ostrahy majetku a osob a zajištění recepční služby (dále jen „smlouva“):</w:t>
      </w:r>
    </w:p>
    <w:p w14:paraId="581DA70C" w14:textId="7C98359E" w:rsidR="0005403E" w:rsidRDefault="0005403E" w:rsidP="00967A01">
      <w:pPr>
        <w:jc w:val="center"/>
        <w:rPr>
          <w:szCs w:val="22"/>
        </w:rPr>
      </w:pPr>
    </w:p>
    <w:p w14:paraId="764DF9E9" w14:textId="282A2542" w:rsidR="00A75903" w:rsidRDefault="00A75903" w:rsidP="00967A01">
      <w:pPr>
        <w:jc w:val="center"/>
        <w:rPr>
          <w:szCs w:val="22"/>
        </w:rPr>
      </w:pPr>
    </w:p>
    <w:p w14:paraId="73E40AFF" w14:textId="19E0CAC7" w:rsidR="00A75903" w:rsidRDefault="00A75903" w:rsidP="00967A01">
      <w:pPr>
        <w:jc w:val="center"/>
        <w:rPr>
          <w:szCs w:val="22"/>
        </w:rPr>
      </w:pPr>
    </w:p>
    <w:p w14:paraId="5FD00297" w14:textId="144DA4D5" w:rsidR="00A75903" w:rsidRDefault="00A75903" w:rsidP="00967A01">
      <w:pPr>
        <w:jc w:val="center"/>
        <w:rPr>
          <w:szCs w:val="22"/>
        </w:rPr>
      </w:pPr>
    </w:p>
    <w:p w14:paraId="01B9375B" w14:textId="52E70F61" w:rsidR="00A75903" w:rsidRDefault="00A75903" w:rsidP="00967A01">
      <w:pPr>
        <w:jc w:val="center"/>
        <w:rPr>
          <w:szCs w:val="22"/>
        </w:rPr>
      </w:pPr>
    </w:p>
    <w:p w14:paraId="0545EC43" w14:textId="0FD4337F" w:rsidR="00A75903" w:rsidRDefault="00A75903" w:rsidP="00967A01">
      <w:pPr>
        <w:jc w:val="center"/>
        <w:rPr>
          <w:szCs w:val="22"/>
        </w:rPr>
      </w:pPr>
    </w:p>
    <w:p w14:paraId="5AC8580A" w14:textId="61B6194A" w:rsidR="00CF0801" w:rsidRDefault="00CF0801" w:rsidP="00967A01">
      <w:pPr>
        <w:jc w:val="center"/>
        <w:rPr>
          <w:szCs w:val="22"/>
        </w:rPr>
      </w:pPr>
    </w:p>
    <w:p w14:paraId="21F5299D" w14:textId="77777777" w:rsidR="00CF0801" w:rsidRDefault="00CF0801" w:rsidP="00967A01">
      <w:pPr>
        <w:jc w:val="center"/>
        <w:rPr>
          <w:szCs w:val="22"/>
        </w:rPr>
      </w:pPr>
    </w:p>
    <w:p w14:paraId="69CB65FD" w14:textId="59D6AF2E" w:rsidR="00A75903" w:rsidRDefault="00A75903" w:rsidP="00967A01">
      <w:pPr>
        <w:jc w:val="center"/>
        <w:rPr>
          <w:szCs w:val="22"/>
        </w:rPr>
      </w:pPr>
    </w:p>
    <w:p w14:paraId="1C0B6961" w14:textId="21E5DF6E" w:rsidR="00A75903" w:rsidRDefault="00A75903" w:rsidP="00967A01">
      <w:pPr>
        <w:jc w:val="center"/>
        <w:rPr>
          <w:szCs w:val="22"/>
        </w:rPr>
      </w:pPr>
    </w:p>
    <w:p w14:paraId="0AB9561B" w14:textId="689DF864" w:rsidR="00A75903" w:rsidRDefault="00A75903" w:rsidP="00967A01">
      <w:pPr>
        <w:jc w:val="center"/>
        <w:rPr>
          <w:szCs w:val="22"/>
        </w:rPr>
      </w:pPr>
    </w:p>
    <w:p w14:paraId="4BBF9E6A" w14:textId="77777777" w:rsidR="005958D5" w:rsidRDefault="005958D5" w:rsidP="00FC0B9C">
      <w:pPr>
        <w:rPr>
          <w:szCs w:val="22"/>
        </w:rPr>
      </w:pPr>
    </w:p>
    <w:p w14:paraId="38231A90" w14:textId="77777777" w:rsidR="00A75903" w:rsidRPr="00967A01" w:rsidRDefault="00A75903" w:rsidP="00967A01">
      <w:pPr>
        <w:jc w:val="center"/>
        <w:rPr>
          <w:szCs w:val="22"/>
        </w:rPr>
      </w:pPr>
    </w:p>
    <w:p w14:paraId="049E4956" w14:textId="7B04EA7F" w:rsidR="0005403E" w:rsidRDefault="002749FE" w:rsidP="00967A01">
      <w:pPr>
        <w:jc w:val="center"/>
        <w:rPr>
          <w:rFonts w:cs="Arial"/>
          <w:b/>
          <w:bCs/>
          <w:szCs w:val="22"/>
        </w:rPr>
      </w:pPr>
      <w:r w:rsidRPr="0079257D">
        <w:rPr>
          <w:rFonts w:cs="Arial"/>
          <w:b/>
          <w:bCs/>
          <w:szCs w:val="22"/>
        </w:rPr>
        <w:t>Preambule</w:t>
      </w:r>
    </w:p>
    <w:p w14:paraId="06A4F42A" w14:textId="77777777" w:rsidR="00CF0801" w:rsidRPr="0079257D" w:rsidRDefault="00CF0801" w:rsidP="00967A01">
      <w:pPr>
        <w:jc w:val="center"/>
        <w:rPr>
          <w:rFonts w:cs="Arial"/>
          <w:b/>
          <w:bCs/>
          <w:szCs w:val="22"/>
        </w:rPr>
      </w:pPr>
    </w:p>
    <w:p w14:paraId="34A221F0" w14:textId="04915130" w:rsidR="002749FE" w:rsidRPr="0079257D" w:rsidRDefault="002749FE" w:rsidP="0079257D">
      <w:pPr>
        <w:jc w:val="both"/>
        <w:rPr>
          <w:rFonts w:cs="Arial"/>
          <w:szCs w:val="22"/>
        </w:rPr>
      </w:pPr>
      <w:r w:rsidRPr="0079257D">
        <w:rPr>
          <w:rFonts w:cs="Arial"/>
          <w:szCs w:val="22"/>
        </w:rPr>
        <w:t xml:space="preserve">Nabídka </w:t>
      </w:r>
      <w:r w:rsidR="00CF0801">
        <w:rPr>
          <w:rFonts w:cs="Arial"/>
          <w:szCs w:val="22"/>
        </w:rPr>
        <w:t>poskytovatele</w:t>
      </w:r>
      <w:r w:rsidRPr="0079257D">
        <w:rPr>
          <w:rFonts w:cs="Arial"/>
          <w:szCs w:val="22"/>
        </w:rPr>
        <w:t xml:space="preserve"> byla vyhodnocena jako ekonomicky nejvýhodnější. Zadávací dokumentace včetně všech zadávacích podmínek, dodatečných vysvětlení a informací poskytnutých </w:t>
      </w:r>
      <w:r w:rsidR="00CF0801">
        <w:rPr>
          <w:rFonts w:cs="Arial"/>
          <w:szCs w:val="22"/>
        </w:rPr>
        <w:t>objednatelem</w:t>
      </w:r>
      <w:r w:rsidRPr="0079257D">
        <w:rPr>
          <w:rFonts w:cs="Arial"/>
          <w:szCs w:val="22"/>
        </w:rPr>
        <w:t xml:space="preserve"> v průběhu </w:t>
      </w:r>
      <w:r w:rsidR="00CF0801">
        <w:rPr>
          <w:rFonts w:cs="Arial"/>
          <w:szCs w:val="22"/>
        </w:rPr>
        <w:t>zadávacího</w:t>
      </w:r>
      <w:r w:rsidRPr="0079257D">
        <w:rPr>
          <w:rFonts w:cs="Arial"/>
          <w:szCs w:val="22"/>
        </w:rPr>
        <w:t xml:space="preserve"> řízení, jakož i nabídka </w:t>
      </w:r>
      <w:r w:rsidR="00CF0801">
        <w:rPr>
          <w:rFonts w:cs="Arial"/>
          <w:szCs w:val="22"/>
        </w:rPr>
        <w:t>poskytovatele</w:t>
      </w:r>
      <w:r w:rsidRPr="0079257D">
        <w:rPr>
          <w:rFonts w:cs="Arial"/>
          <w:szCs w:val="22"/>
        </w:rPr>
        <w:t xml:space="preserve"> a jeho případná vysvětlení a objasnění, která uvedl v průběhu </w:t>
      </w:r>
      <w:r w:rsidR="00CF0801">
        <w:rPr>
          <w:rFonts w:cs="Arial"/>
          <w:szCs w:val="22"/>
        </w:rPr>
        <w:t>zadávacího</w:t>
      </w:r>
      <w:r w:rsidRPr="0079257D">
        <w:rPr>
          <w:rFonts w:cs="Arial"/>
          <w:szCs w:val="22"/>
        </w:rPr>
        <w:t xml:space="preserve"> řízení, jsou pro plnění této </w:t>
      </w:r>
      <w:r w:rsidR="00CF0801">
        <w:rPr>
          <w:rFonts w:cs="Arial"/>
          <w:szCs w:val="22"/>
        </w:rPr>
        <w:t>s</w:t>
      </w:r>
      <w:r w:rsidRPr="0079257D">
        <w:rPr>
          <w:rFonts w:cs="Arial"/>
          <w:szCs w:val="22"/>
        </w:rPr>
        <w:t>mlouvy závazné.</w:t>
      </w:r>
    </w:p>
    <w:p w14:paraId="4AFCBB99" w14:textId="77777777" w:rsidR="002749FE" w:rsidRPr="00B12ABC" w:rsidRDefault="002749FE" w:rsidP="00CF0801">
      <w:pPr>
        <w:ind w:left="567"/>
        <w:jc w:val="both"/>
        <w:rPr>
          <w:rFonts w:asciiTheme="minorHAnsi" w:hAnsiTheme="minorHAnsi" w:cstheme="minorHAnsi"/>
        </w:rPr>
      </w:pPr>
    </w:p>
    <w:p w14:paraId="5CB5AB08" w14:textId="444D607F" w:rsidR="002749FE" w:rsidRPr="0079257D" w:rsidRDefault="002749FE" w:rsidP="0079257D">
      <w:pPr>
        <w:suppressAutoHyphens/>
        <w:jc w:val="both"/>
        <w:rPr>
          <w:rFonts w:cs="Arial"/>
          <w:szCs w:val="22"/>
        </w:rPr>
      </w:pPr>
      <w:r w:rsidRPr="0079257D">
        <w:rPr>
          <w:rFonts w:cs="Arial"/>
          <w:szCs w:val="22"/>
        </w:rPr>
        <w:t xml:space="preserve">V případě rozporů bude rozsah předmětu </w:t>
      </w:r>
      <w:r w:rsidR="00CF0801">
        <w:rPr>
          <w:rFonts w:cs="Arial"/>
          <w:szCs w:val="22"/>
        </w:rPr>
        <w:t>smlouvy</w:t>
      </w:r>
      <w:r w:rsidRPr="0079257D">
        <w:rPr>
          <w:rFonts w:cs="Arial"/>
          <w:szCs w:val="22"/>
        </w:rPr>
        <w:t xml:space="preserve"> dle této </w:t>
      </w:r>
      <w:r w:rsidR="00CF0801">
        <w:rPr>
          <w:rFonts w:cs="Arial"/>
          <w:szCs w:val="22"/>
        </w:rPr>
        <w:t>s</w:t>
      </w:r>
      <w:r w:rsidRPr="0079257D">
        <w:rPr>
          <w:rFonts w:cs="Arial"/>
          <w:szCs w:val="22"/>
        </w:rPr>
        <w:t>mlouvy posuzován v tomto pořadí, pokud se týká podkladů:</w:t>
      </w:r>
    </w:p>
    <w:p w14:paraId="406F3290" w14:textId="22DDF797" w:rsidR="002749FE" w:rsidRPr="0079257D" w:rsidRDefault="002749FE" w:rsidP="001104FC">
      <w:pPr>
        <w:numPr>
          <w:ilvl w:val="0"/>
          <w:numId w:val="19"/>
        </w:numPr>
        <w:suppressAutoHyphens/>
        <w:ind w:left="851" w:hanging="567"/>
        <w:jc w:val="both"/>
        <w:rPr>
          <w:rFonts w:cstheme="minorHAnsi"/>
        </w:rPr>
      </w:pPr>
      <w:r w:rsidRPr="0079257D">
        <w:rPr>
          <w:rFonts w:cstheme="minorHAnsi"/>
        </w:rPr>
        <w:t xml:space="preserve">tato </w:t>
      </w:r>
      <w:r w:rsidR="00CF0801">
        <w:rPr>
          <w:rFonts w:cstheme="minorHAnsi"/>
        </w:rPr>
        <w:t>s</w:t>
      </w:r>
      <w:r w:rsidRPr="0079257D">
        <w:rPr>
          <w:rFonts w:cstheme="minorHAnsi"/>
        </w:rPr>
        <w:t>mlouva,</w:t>
      </w:r>
    </w:p>
    <w:p w14:paraId="04F3A44B" w14:textId="77777777" w:rsidR="002749FE" w:rsidRPr="0079257D" w:rsidRDefault="002749FE" w:rsidP="001104FC">
      <w:pPr>
        <w:numPr>
          <w:ilvl w:val="0"/>
          <w:numId w:val="19"/>
        </w:numPr>
        <w:suppressAutoHyphens/>
        <w:ind w:left="851" w:hanging="567"/>
        <w:jc w:val="both"/>
        <w:rPr>
          <w:rFonts w:cstheme="minorHAnsi"/>
        </w:rPr>
      </w:pPr>
      <w:r w:rsidRPr="0079257D">
        <w:rPr>
          <w:rFonts w:cstheme="minorHAnsi"/>
        </w:rPr>
        <w:t>zadávací dokumentace,</w:t>
      </w:r>
    </w:p>
    <w:p w14:paraId="11F28CE4" w14:textId="0FE7259C" w:rsidR="002749FE" w:rsidRPr="0079257D" w:rsidRDefault="002749FE" w:rsidP="001104FC">
      <w:pPr>
        <w:numPr>
          <w:ilvl w:val="0"/>
          <w:numId w:val="19"/>
        </w:numPr>
        <w:suppressAutoHyphens/>
        <w:ind w:left="851" w:hanging="567"/>
        <w:jc w:val="both"/>
        <w:rPr>
          <w:rFonts w:cstheme="minorHAnsi"/>
        </w:rPr>
      </w:pPr>
      <w:r w:rsidRPr="0079257D">
        <w:rPr>
          <w:rFonts w:cstheme="minorHAnsi"/>
        </w:rPr>
        <w:t xml:space="preserve">nabídka </w:t>
      </w:r>
      <w:r w:rsidR="00CF0801">
        <w:rPr>
          <w:rFonts w:cstheme="minorHAnsi"/>
        </w:rPr>
        <w:t>poskytovatele</w:t>
      </w:r>
      <w:r w:rsidRPr="0079257D">
        <w:rPr>
          <w:rFonts w:cstheme="minorHAnsi"/>
        </w:rPr>
        <w:t>.</w:t>
      </w:r>
    </w:p>
    <w:p w14:paraId="2C9989E4" w14:textId="177C4C79" w:rsidR="002749FE" w:rsidRDefault="002749FE" w:rsidP="00967A01">
      <w:pPr>
        <w:jc w:val="center"/>
        <w:rPr>
          <w:rFonts w:cs="Arial"/>
          <w:szCs w:val="22"/>
        </w:rPr>
      </w:pPr>
    </w:p>
    <w:p w14:paraId="168E79D4" w14:textId="77777777" w:rsidR="00EA6D7B" w:rsidRPr="00967A01" w:rsidRDefault="00EA6D7B" w:rsidP="00967A01">
      <w:pPr>
        <w:jc w:val="center"/>
        <w:rPr>
          <w:rFonts w:cs="Arial"/>
          <w:szCs w:val="22"/>
        </w:rPr>
      </w:pPr>
    </w:p>
    <w:p w14:paraId="477010C7" w14:textId="77777777" w:rsidR="0005403E" w:rsidRPr="00514447" w:rsidRDefault="0005403E" w:rsidP="0038058C">
      <w:pPr>
        <w:jc w:val="center"/>
        <w:rPr>
          <w:rFonts w:cs="Arial"/>
          <w:b/>
          <w:szCs w:val="22"/>
        </w:rPr>
      </w:pPr>
      <w:r w:rsidRPr="00514447">
        <w:rPr>
          <w:rFonts w:cs="Arial"/>
          <w:b/>
          <w:szCs w:val="22"/>
        </w:rPr>
        <w:t>I.</w:t>
      </w:r>
    </w:p>
    <w:p w14:paraId="31408666" w14:textId="77777777" w:rsidR="0005403E" w:rsidRPr="00514447" w:rsidRDefault="0005403E" w:rsidP="0038058C">
      <w:pPr>
        <w:jc w:val="center"/>
        <w:rPr>
          <w:rFonts w:cs="Arial"/>
          <w:b/>
          <w:szCs w:val="22"/>
        </w:rPr>
      </w:pPr>
      <w:r w:rsidRPr="00514447">
        <w:rPr>
          <w:rFonts w:cs="Arial"/>
          <w:b/>
          <w:szCs w:val="22"/>
        </w:rPr>
        <w:t>Předmět smlouvy</w:t>
      </w:r>
    </w:p>
    <w:p w14:paraId="1370C44F" w14:textId="77777777" w:rsidR="0005403E" w:rsidRPr="00514447" w:rsidRDefault="0005403E" w:rsidP="0038058C">
      <w:pPr>
        <w:jc w:val="center"/>
        <w:rPr>
          <w:rFonts w:cs="Arial"/>
          <w:b/>
          <w:szCs w:val="22"/>
        </w:rPr>
      </w:pPr>
    </w:p>
    <w:p w14:paraId="6827C896" w14:textId="2F0037A9" w:rsidR="0005403E" w:rsidRPr="00514447" w:rsidRDefault="0005403E" w:rsidP="008669D8">
      <w:pPr>
        <w:jc w:val="both"/>
        <w:rPr>
          <w:rFonts w:cs="Arial"/>
          <w:szCs w:val="22"/>
        </w:rPr>
      </w:pPr>
      <w:r w:rsidRPr="00514447">
        <w:rPr>
          <w:rFonts w:cs="Arial"/>
          <w:szCs w:val="22"/>
        </w:rPr>
        <w:t>Předmětem této smlouvy je závazek poskytovatele zajistit komplexní ostrahu majetku a osob nacházejících se v</w:t>
      </w:r>
      <w:r w:rsidR="00BC1890" w:rsidRPr="00514447">
        <w:rPr>
          <w:rFonts w:cs="Arial"/>
          <w:szCs w:val="22"/>
        </w:rPr>
        <w:t> </w:t>
      </w:r>
      <w:r w:rsidRPr="00514447">
        <w:rPr>
          <w:rFonts w:cs="Arial"/>
          <w:szCs w:val="22"/>
        </w:rPr>
        <w:t>objektu Úřadu městské části Praha 2 na adrese nám. Míru 20/600, Praha 2 (dále jen „</w:t>
      </w:r>
      <w:r w:rsidRPr="008669D8">
        <w:rPr>
          <w:rFonts w:cs="Arial"/>
          <w:b/>
          <w:bCs/>
          <w:szCs w:val="22"/>
        </w:rPr>
        <w:t>objekt ÚMČ</w:t>
      </w:r>
      <w:r w:rsidRPr="00514447">
        <w:rPr>
          <w:rFonts w:cs="Arial"/>
          <w:szCs w:val="22"/>
        </w:rPr>
        <w:t>“ nebo „</w:t>
      </w:r>
      <w:r w:rsidRPr="008669D8">
        <w:rPr>
          <w:rFonts w:cs="Arial"/>
          <w:b/>
          <w:bCs/>
          <w:szCs w:val="22"/>
        </w:rPr>
        <w:t>ÚMČ</w:t>
      </w:r>
      <w:r w:rsidRPr="00514447">
        <w:rPr>
          <w:rFonts w:cs="Arial"/>
          <w:szCs w:val="22"/>
        </w:rPr>
        <w:t>“)</w:t>
      </w:r>
      <w:r w:rsidR="008161D9">
        <w:rPr>
          <w:rFonts w:cs="Arial"/>
          <w:szCs w:val="22"/>
        </w:rPr>
        <w:t xml:space="preserve"> a na </w:t>
      </w:r>
      <w:bookmarkStart w:id="0" w:name="_Hlk139625050"/>
      <w:r w:rsidR="008161D9">
        <w:rPr>
          <w:rFonts w:cs="Arial"/>
          <w:szCs w:val="22"/>
        </w:rPr>
        <w:t>pracovišt</w:t>
      </w:r>
      <w:r w:rsidR="00015F2E">
        <w:rPr>
          <w:rFonts w:cs="Arial"/>
          <w:szCs w:val="22"/>
        </w:rPr>
        <w:t>i</w:t>
      </w:r>
      <w:r w:rsidR="008161D9">
        <w:rPr>
          <w:rFonts w:cs="Arial"/>
          <w:szCs w:val="22"/>
        </w:rPr>
        <w:t xml:space="preserve"> (dvorní objekt) na adrese Korunní 29/906, Praha 2</w:t>
      </w:r>
      <w:bookmarkEnd w:id="0"/>
      <w:r w:rsidR="008161D9">
        <w:rPr>
          <w:rFonts w:cs="Arial"/>
          <w:szCs w:val="22"/>
        </w:rPr>
        <w:t xml:space="preserve"> (dále jen „</w:t>
      </w:r>
      <w:r w:rsidR="008161D9" w:rsidRPr="008161D9">
        <w:rPr>
          <w:rFonts w:cs="Arial"/>
          <w:b/>
          <w:bCs/>
          <w:szCs w:val="22"/>
        </w:rPr>
        <w:t>objekt Korunní</w:t>
      </w:r>
      <w:r w:rsidR="008161D9">
        <w:rPr>
          <w:rFonts w:cs="Arial"/>
          <w:szCs w:val="22"/>
        </w:rPr>
        <w:t>“)</w:t>
      </w:r>
      <w:r w:rsidRPr="00514447">
        <w:rPr>
          <w:rFonts w:cs="Arial"/>
          <w:szCs w:val="22"/>
        </w:rPr>
        <w:t xml:space="preserve"> včetně zajištění recepčních služeb, jak je blíže specifikováno v</w:t>
      </w:r>
      <w:r w:rsidR="00BC1890" w:rsidRPr="00514447">
        <w:rPr>
          <w:rFonts w:cs="Arial"/>
          <w:szCs w:val="22"/>
        </w:rPr>
        <w:t> </w:t>
      </w:r>
      <w:r w:rsidRPr="00514447">
        <w:rPr>
          <w:rFonts w:cs="Arial"/>
          <w:szCs w:val="22"/>
        </w:rPr>
        <w:t xml:space="preserve">článku II. této smlouvy. </w:t>
      </w:r>
    </w:p>
    <w:p w14:paraId="193E9603" w14:textId="77777777" w:rsidR="00947FC0" w:rsidRDefault="00947FC0" w:rsidP="0038058C">
      <w:pPr>
        <w:jc w:val="center"/>
        <w:rPr>
          <w:rFonts w:cs="Arial"/>
          <w:b/>
          <w:szCs w:val="22"/>
        </w:rPr>
      </w:pPr>
    </w:p>
    <w:p w14:paraId="110DA6AB" w14:textId="77777777" w:rsidR="00E31CF4" w:rsidRPr="00514447" w:rsidRDefault="00E31CF4" w:rsidP="0038058C">
      <w:pPr>
        <w:jc w:val="center"/>
        <w:rPr>
          <w:rFonts w:cs="Arial"/>
          <w:b/>
          <w:szCs w:val="22"/>
        </w:rPr>
      </w:pPr>
    </w:p>
    <w:p w14:paraId="53BF9CBA" w14:textId="77777777" w:rsidR="0005403E" w:rsidRPr="00514447" w:rsidRDefault="0005403E" w:rsidP="0038058C">
      <w:pPr>
        <w:jc w:val="center"/>
        <w:rPr>
          <w:rFonts w:cs="Arial"/>
          <w:b/>
          <w:szCs w:val="22"/>
        </w:rPr>
      </w:pPr>
      <w:r w:rsidRPr="00514447">
        <w:rPr>
          <w:rFonts w:cs="Arial"/>
          <w:b/>
          <w:szCs w:val="22"/>
        </w:rPr>
        <w:t>II.</w:t>
      </w:r>
    </w:p>
    <w:p w14:paraId="78EC64A8" w14:textId="77777777" w:rsidR="0005403E" w:rsidRDefault="0005403E" w:rsidP="0038058C">
      <w:pPr>
        <w:jc w:val="center"/>
        <w:rPr>
          <w:rFonts w:cs="Arial"/>
          <w:b/>
          <w:szCs w:val="22"/>
        </w:rPr>
      </w:pPr>
      <w:r w:rsidRPr="00514447">
        <w:rPr>
          <w:rFonts w:cs="Arial"/>
          <w:b/>
          <w:szCs w:val="22"/>
        </w:rPr>
        <w:t>Služba ostrahy</w:t>
      </w:r>
    </w:p>
    <w:p w14:paraId="1FDE801D" w14:textId="77777777" w:rsidR="00967A01" w:rsidRPr="00514447" w:rsidRDefault="00967A01" w:rsidP="0038058C">
      <w:pPr>
        <w:jc w:val="center"/>
        <w:rPr>
          <w:rFonts w:cs="Arial"/>
          <w:b/>
          <w:szCs w:val="22"/>
        </w:rPr>
      </w:pPr>
    </w:p>
    <w:p w14:paraId="35E58E69" w14:textId="43D09644" w:rsidR="0005403E" w:rsidRPr="00514447" w:rsidRDefault="00C044BB" w:rsidP="00BE0AD7">
      <w:pPr>
        <w:jc w:val="both"/>
        <w:rPr>
          <w:rFonts w:cs="Arial"/>
          <w:szCs w:val="22"/>
        </w:rPr>
      </w:pPr>
      <w:r w:rsidRPr="00514447">
        <w:rPr>
          <w:rFonts w:cs="Arial"/>
          <w:szCs w:val="22"/>
        </w:rPr>
        <w:t xml:space="preserve">Poskytovatel bere touto smlouvou na srozuměnou, že budova Úřadu městské části Praha 2 není napojena na </w:t>
      </w:r>
      <w:r w:rsidR="00FC0B9C">
        <w:rPr>
          <w:rFonts w:cs="Arial"/>
          <w:szCs w:val="22"/>
        </w:rPr>
        <w:t>P</w:t>
      </w:r>
      <w:r w:rsidRPr="00514447">
        <w:rPr>
          <w:rFonts w:cs="Arial"/>
          <w:szCs w:val="22"/>
        </w:rPr>
        <w:t xml:space="preserve">ult centrální ochrany. </w:t>
      </w:r>
    </w:p>
    <w:p w14:paraId="42951CA0" w14:textId="77777777" w:rsidR="00C044BB" w:rsidRPr="00514447" w:rsidRDefault="00C044BB" w:rsidP="00BE0AD7">
      <w:pPr>
        <w:jc w:val="both"/>
        <w:rPr>
          <w:rFonts w:cs="Arial"/>
          <w:szCs w:val="22"/>
        </w:rPr>
      </w:pPr>
    </w:p>
    <w:p w14:paraId="6D77EEBA" w14:textId="77777777" w:rsidR="0005403E" w:rsidRPr="00514447" w:rsidRDefault="0005403E" w:rsidP="00BE0AD7">
      <w:pPr>
        <w:jc w:val="both"/>
        <w:rPr>
          <w:rFonts w:cs="Arial"/>
          <w:szCs w:val="22"/>
        </w:rPr>
      </w:pPr>
      <w:r w:rsidRPr="00514447">
        <w:rPr>
          <w:rFonts w:cs="Arial"/>
          <w:szCs w:val="22"/>
        </w:rPr>
        <w:t>Komplexní ochranou a ostrahou majetku a osob a recepční službou se rozumí zejména tyto činnosti poskytovatele:</w:t>
      </w:r>
    </w:p>
    <w:p w14:paraId="2D0E5626" w14:textId="77777777" w:rsidR="0005403E" w:rsidRPr="00514447" w:rsidRDefault="0005403E" w:rsidP="0038058C">
      <w:pPr>
        <w:rPr>
          <w:rFonts w:cs="Arial"/>
          <w:szCs w:val="22"/>
        </w:rPr>
      </w:pPr>
    </w:p>
    <w:p w14:paraId="1A0BBDF5" w14:textId="285D546D" w:rsidR="0005403E" w:rsidRPr="00514447" w:rsidRDefault="00103582" w:rsidP="001104FC">
      <w:pPr>
        <w:numPr>
          <w:ilvl w:val="0"/>
          <w:numId w:val="15"/>
        </w:numPr>
        <w:ind w:left="567" w:hanging="283"/>
        <w:jc w:val="both"/>
        <w:rPr>
          <w:rFonts w:cs="Arial"/>
          <w:szCs w:val="22"/>
        </w:rPr>
      </w:pPr>
      <w:r w:rsidRPr="00514447">
        <w:rPr>
          <w:rFonts w:cs="Arial"/>
          <w:szCs w:val="22"/>
        </w:rPr>
        <w:t>n</w:t>
      </w:r>
      <w:r w:rsidR="0005403E" w:rsidRPr="00514447">
        <w:rPr>
          <w:rFonts w:cs="Arial"/>
          <w:szCs w:val="22"/>
        </w:rPr>
        <w:t xml:space="preserve">epřetržitá ostraha objektu ÚMČ </w:t>
      </w:r>
      <w:r w:rsidR="008161D9">
        <w:rPr>
          <w:rFonts w:cs="Arial"/>
          <w:szCs w:val="22"/>
        </w:rPr>
        <w:t xml:space="preserve">a objektu Korunní po určenou dobu </w:t>
      </w:r>
      <w:r w:rsidR="0005403E" w:rsidRPr="00514447">
        <w:rPr>
          <w:rFonts w:cs="Arial"/>
          <w:szCs w:val="22"/>
        </w:rPr>
        <w:t>– viz. čl. III. odst. 1 této smlouvy</w:t>
      </w:r>
      <w:r w:rsidR="00FC0B9C">
        <w:rPr>
          <w:rFonts w:cs="Arial"/>
          <w:szCs w:val="22"/>
        </w:rPr>
        <w:t>,</w:t>
      </w:r>
    </w:p>
    <w:p w14:paraId="4F8324CA" w14:textId="4AC3477F" w:rsidR="0005403E" w:rsidRPr="00514447" w:rsidRDefault="0005403E" w:rsidP="001104FC">
      <w:pPr>
        <w:numPr>
          <w:ilvl w:val="0"/>
          <w:numId w:val="15"/>
        </w:numPr>
        <w:ind w:left="567" w:hanging="283"/>
        <w:jc w:val="both"/>
        <w:rPr>
          <w:rFonts w:cs="Arial"/>
          <w:szCs w:val="22"/>
        </w:rPr>
      </w:pPr>
      <w:r w:rsidRPr="00514447">
        <w:rPr>
          <w:rFonts w:cs="Arial"/>
          <w:szCs w:val="22"/>
        </w:rPr>
        <w:t>zabránění vzniku škod na movitém a nemovitém majetku objednatele</w:t>
      </w:r>
      <w:r w:rsidR="00FC0B9C">
        <w:rPr>
          <w:rFonts w:cs="Arial"/>
          <w:szCs w:val="22"/>
        </w:rPr>
        <w:t>,</w:t>
      </w:r>
      <w:r w:rsidRPr="00514447">
        <w:rPr>
          <w:rFonts w:cs="Arial"/>
          <w:szCs w:val="22"/>
        </w:rPr>
        <w:t xml:space="preserve"> zejména krádežemi a poškozováním majetku objednatele, při vzniklých potížích spolupr</w:t>
      </w:r>
      <w:r w:rsidR="00FC0B9C">
        <w:rPr>
          <w:rFonts w:cs="Arial"/>
          <w:szCs w:val="22"/>
        </w:rPr>
        <w:t>áce</w:t>
      </w:r>
      <w:r w:rsidRPr="00514447">
        <w:rPr>
          <w:rFonts w:cs="Arial"/>
          <w:szCs w:val="22"/>
        </w:rPr>
        <w:t xml:space="preserve"> s Městskou policií Praha 2</w:t>
      </w:r>
      <w:r w:rsidR="00A75903">
        <w:rPr>
          <w:rFonts w:cs="Arial"/>
          <w:szCs w:val="22"/>
        </w:rPr>
        <w:t>, příp. Policií ČR</w:t>
      </w:r>
      <w:r w:rsidR="00FC0B9C">
        <w:rPr>
          <w:rFonts w:cs="Arial"/>
          <w:szCs w:val="22"/>
        </w:rPr>
        <w:t>,</w:t>
      </w:r>
      <w:r w:rsidRPr="00514447">
        <w:rPr>
          <w:rFonts w:cs="Arial"/>
          <w:szCs w:val="22"/>
        </w:rPr>
        <w:t xml:space="preserve">   </w:t>
      </w:r>
    </w:p>
    <w:p w14:paraId="7527297A" w14:textId="4A22D234" w:rsidR="0005403E" w:rsidRPr="00514447" w:rsidRDefault="0005403E" w:rsidP="001104FC">
      <w:pPr>
        <w:numPr>
          <w:ilvl w:val="0"/>
          <w:numId w:val="15"/>
        </w:numPr>
        <w:ind w:left="567" w:hanging="283"/>
        <w:jc w:val="both"/>
        <w:rPr>
          <w:rFonts w:cs="Arial"/>
          <w:szCs w:val="22"/>
        </w:rPr>
      </w:pPr>
      <w:r w:rsidRPr="00514447">
        <w:rPr>
          <w:rFonts w:cs="Arial"/>
          <w:szCs w:val="22"/>
        </w:rPr>
        <w:t xml:space="preserve">zabránění vzniku mimořádných událostí v prostorách objektu ÚMČ </w:t>
      </w:r>
      <w:r w:rsidR="008161D9">
        <w:rPr>
          <w:rFonts w:cs="Arial"/>
          <w:szCs w:val="22"/>
        </w:rPr>
        <w:t xml:space="preserve">a objektu Korunní </w:t>
      </w:r>
      <w:r w:rsidRPr="00514447">
        <w:rPr>
          <w:rFonts w:cs="Arial"/>
          <w:szCs w:val="22"/>
        </w:rPr>
        <w:t>a jejich bezprostředním okolí</w:t>
      </w:r>
      <w:r w:rsidR="00FC0B9C">
        <w:rPr>
          <w:rFonts w:cs="Arial"/>
          <w:szCs w:val="22"/>
        </w:rPr>
        <w:t>,</w:t>
      </w:r>
    </w:p>
    <w:p w14:paraId="7A6F3430" w14:textId="7F107335" w:rsidR="0005403E" w:rsidRPr="00514447" w:rsidRDefault="0005403E" w:rsidP="001104FC">
      <w:pPr>
        <w:numPr>
          <w:ilvl w:val="0"/>
          <w:numId w:val="15"/>
        </w:numPr>
        <w:ind w:left="567" w:hanging="283"/>
        <w:jc w:val="both"/>
        <w:rPr>
          <w:rFonts w:cs="Arial"/>
          <w:szCs w:val="22"/>
        </w:rPr>
      </w:pPr>
      <w:r w:rsidRPr="00514447">
        <w:rPr>
          <w:rFonts w:cs="Arial"/>
          <w:szCs w:val="22"/>
        </w:rPr>
        <w:t xml:space="preserve">zabránění </w:t>
      </w:r>
      <w:r w:rsidR="00155B22">
        <w:rPr>
          <w:rFonts w:cs="Arial"/>
          <w:szCs w:val="22"/>
        </w:rPr>
        <w:t xml:space="preserve">vstupu neoprávněných osob do objektu ÚMČ </w:t>
      </w:r>
      <w:r w:rsidR="008161D9">
        <w:rPr>
          <w:rFonts w:cs="Arial"/>
          <w:szCs w:val="22"/>
        </w:rPr>
        <w:t xml:space="preserve">a objektu Korunní </w:t>
      </w:r>
      <w:r w:rsidR="00155B22">
        <w:rPr>
          <w:rFonts w:cs="Arial"/>
          <w:szCs w:val="22"/>
        </w:rPr>
        <w:t>mimo provozní dobu, příp. úřední hodiny</w:t>
      </w:r>
      <w:r w:rsidR="00FC0B9C">
        <w:rPr>
          <w:rFonts w:cs="Arial"/>
          <w:szCs w:val="22"/>
        </w:rPr>
        <w:t>,</w:t>
      </w:r>
    </w:p>
    <w:p w14:paraId="173213D8" w14:textId="7FF2B85E" w:rsidR="0005403E" w:rsidRPr="00514447" w:rsidRDefault="0005403E" w:rsidP="001104FC">
      <w:pPr>
        <w:numPr>
          <w:ilvl w:val="0"/>
          <w:numId w:val="15"/>
        </w:numPr>
        <w:ind w:left="567" w:hanging="283"/>
        <w:jc w:val="both"/>
        <w:rPr>
          <w:rFonts w:cs="Arial"/>
          <w:szCs w:val="22"/>
        </w:rPr>
      </w:pPr>
      <w:r w:rsidRPr="00514447">
        <w:rPr>
          <w:rFonts w:cs="Arial"/>
          <w:szCs w:val="22"/>
        </w:rPr>
        <w:t>zajištění zpřístupnění a uzamčení vchodových vstupů do objektu ÚMČ (2 hlavní vchody z ulice nám. Míru a ulice Jugoslávská, 2 nouzové východy</w:t>
      </w:r>
      <w:r w:rsidR="009C29CA">
        <w:rPr>
          <w:rFonts w:cs="Arial"/>
          <w:szCs w:val="22"/>
        </w:rPr>
        <w:t>: z</w:t>
      </w:r>
      <w:r w:rsidRPr="00514447">
        <w:rPr>
          <w:rFonts w:cs="Arial"/>
          <w:szCs w:val="22"/>
        </w:rPr>
        <w:t xml:space="preserve"> nám. Míru a </w:t>
      </w:r>
      <w:r w:rsidR="009C29CA">
        <w:rPr>
          <w:rFonts w:cs="Arial"/>
          <w:szCs w:val="22"/>
        </w:rPr>
        <w:t xml:space="preserve">z ulice </w:t>
      </w:r>
      <w:r w:rsidRPr="00514447">
        <w:rPr>
          <w:rFonts w:cs="Arial"/>
          <w:szCs w:val="22"/>
        </w:rPr>
        <w:t xml:space="preserve">Jugoslávská a zahrada) </w:t>
      </w:r>
      <w:r w:rsidR="008161D9">
        <w:rPr>
          <w:rFonts w:cs="Arial"/>
          <w:szCs w:val="22"/>
        </w:rPr>
        <w:t xml:space="preserve">a objektu Korunní, </w:t>
      </w:r>
      <w:r w:rsidRPr="00514447">
        <w:rPr>
          <w:rFonts w:cs="Arial"/>
          <w:szCs w:val="22"/>
        </w:rPr>
        <w:t>a jejich kontrola</w:t>
      </w:r>
      <w:r w:rsidR="009C29CA">
        <w:rPr>
          <w:rFonts w:cs="Arial"/>
          <w:szCs w:val="22"/>
        </w:rPr>
        <w:t>,</w:t>
      </w:r>
      <w:r w:rsidR="002277DA">
        <w:rPr>
          <w:rFonts w:cs="Arial"/>
          <w:szCs w:val="22"/>
        </w:rPr>
        <w:t xml:space="preserve"> přičemž </w:t>
      </w:r>
      <w:r w:rsidR="00A009D5">
        <w:rPr>
          <w:rFonts w:cs="Arial"/>
          <w:szCs w:val="22"/>
        </w:rPr>
        <w:t>pro</w:t>
      </w:r>
      <w:r w:rsidR="002277DA">
        <w:rPr>
          <w:rFonts w:cs="Arial"/>
          <w:szCs w:val="22"/>
        </w:rPr>
        <w:t xml:space="preserve"> objekt Korunní </w:t>
      </w:r>
      <w:r w:rsidR="00A009D5">
        <w:rPr>
          <w:rFonts w:cs="Arial"/>
          <w:szCs w:val="22"/>
        </w:rPr>
        <w:t xml:space="preserve">výše uvedené zahrnuje i povinnost pracovníků poskytovatele zajistit ranní převzetí </w:t>
      </w:r>
      <w:r w:rsidR="00A009D5">
        <w:rPr>
          <w:rFonts w:cs="Arial"/>
          <w:szCs w:val="22"/>
        </w:rPr>
        <w:lastRenderedPageBreak/>
        <w:t>klíčů a po ukončení služby vrácení klíčů pro objekt Korunní v recepci ÚMČ, jakož i </w:t>
      </w:r>
      <w:proofErr w:type="spellStart"/>
      <w:r w:rsidR="00A009D5">
        <w:rPr>
          <w:rFonts w:cs="Arial"/>
          <w:szCs w:val="22"/>
        </w:rPr>
        <w:t>odstřežení</w:t>
      </w:r>
      <w:proofErr w:type="spellEnd"/>
      <w:r w:rsidR="00A009D5">
        <w:rPr>
          <w:rFonts w:cs="Arial"/>
          <w:szCs w:val="22"/>
        </w:rPr>
        <w:t xml:space="preserve"> objektu Korunní při zahájení služby ostrahy (dle potřeby i serverovny a klece) a po ukončení služby zastřežení objektu Korunní </w:t>
      </w:r>
      <w:r w:rsidR="00A009D5" w:rsidRPr="00A009D5">
        <w:rPr>
          <w:rFonts w:cs="Arial"/>
          <w:szCs w:val="22"/>
        </w:rPr>
        <w:t>(</w:t>
      </w:r>
      <w:r w:rsidR="00A009D5">
        <w:rPr>
          <w:rFonts w:cs="Arial"/>
          <w:szCs w:val="22"/>
        </w:rPr>
        <w:t xml:space="preserve">případně </w:t>
      </w:r>
      <w:r w:rsidR="00A009D5" w:rsidRPr="00A009D5">
        <w:rPr>
          <w:rFonts w:cs="Arial"/>
          <w:szCs w:val="22"/>
        </w:rPr>
        <w:t>i serverovny a klece)</w:t>
      </w:r>
      <w:r w:rsidR="00A009D5">
        <w:rPr>
          <w:rFonts w:cs="Arial"/>
          <w:szCs w:val="22"/>
        </w:rPr>
        <w:t>,</w:t>
      </w:r>
    </w:p>
    <w:p w14:paraId="7730096D" w14:textId="29EE79AF" w:rsidR="0005403E" w:rsidRPr="00514447" w:rsidRDefault="0005403E" w:rsidP="001104FC">
      <w:pPr>
        <w:numPr>
          <w:ilvl w:val="0"/>
          <w:numId w:val="15"/>
        </w:numPr>
        <w:ind w:left="567" w:hanging="283"/>
        <w:jc w:val="both"/>
        <w:rPr>
          <w:rFonts w:cs="Arial"/>
          <w:szCs w:val="22"/>
        </w:rPr>
      </w:pPr>
      <w:r w:rsidRPr="00514447">
        <w:rPr>
          <w:rFonts w:cs="Arial"/>
          <w:szCs w:val="22"/>
        </w:rPr>
        <w:t xml:space="preserve">zabezpečení protipožární služby a obsluhy elektronického požárního </w:t>
      </w:r>
      <w:proofErr w:type="gramStart"/>
      <w:r w:rsidRPr="00514447">
        <w:rPr>
          <w:rFonts w:cs="Arial"/>
          <w:szCs w:val="22"/>
        </w:rPr>
        <w:t>systému  -</w:t>
      </w:r>
      <w:proofErr w:type="gramEnd"/>
      <w:r w:rsidRPr="00514447">
        <w:rPr>
          <w:rFonts w:cs="Arial"/>
          <w:szCs w:val="22"/>
        </w:rPr>
        <w:t xml:space="preserve"> EPS, zavírání protipožárních dveří, zavírání vody u požárních clon apod.</w:t>
      </w:r>
      <w:r w:rsidR="009C29CA">
        <w:rPr>
          <w:rFonts w:cs="Arial"/>
          <w:szCs w:val="22"/>
        </w:rPr>
        <w:t>,</w:t>
      </w:r>
    </w:p>
    <w:p w14:paraId="08E69123" w14:textId="386FD475" w:rsidR="0005403E" w:rsidRPr="00514447" w:rsidRDefault="0005403E" w:rsidP="001104FC">
      <w:pPr>
        <w:numPr>
          <w:ilvl w:val="0"/>
          <w:numId w:val="15"/>
        </w:numPr>
        <w:ind w:left="567" w:hanging="283"/>
        <w:jc w:val="both"/>
        <w:rPr>
          <w:rFonts w:cs="Arial"/>
          <w:szCs w:val="22"/>
        </w:rPr>
      </w:pPr>
      <w:r w:rsidRPr="00514447">
        <w:rPr>
          <w:rFonts w:cs="Arial"/>
          <w:szCs w:val="22"/>
        </w:rPr>
        <w:t>zabezpečení vyproštění osob při poruše výtahu, přivolání servisního technika</w:t>
      </w:r>
      <w:r w:rsidR="009C29CA">
        <w:rPr>
          <w:rFonts w:cs="Arial"/>
          <w:szCs w:val="22"/>
        </w:rPr>
        <w:t>,</w:t>
      </w:r>
    </w:p>
    <w:p w14:paraId="105AACFB" w14:textId="5A300AE4" w:rsidR="0005403E" w:rsidRPr="00514447" w:rsidRDefault="0005403E" w:rsidP="001104FC">
      <w:pPr>
        <w:numPr>
          <w:ilvl w:val="0"/>
          <w:numId w:val="15"/>
        </w:numPr>
        <w:ind w:left="567" w:hanging="283"/>
        <w:jc w:val="both"/>
        <w:rPr>
          <w:rFonts w:cs="Arial"/>
          <w:szCs w:val="22"/>
        </w:rPr>
      </w:pPr>
      <w:r w:rsidRPr="00514447">
        <w:rPr>
          <w:rFonts w:cs="Arial"/>
          <w:szCs w:val="22"/>
        </w:rPr>
        <w:t>příjem telefonních hovorů a následné přesměrování telefonních hovorů dle požadavků volajícího (nejedná se o ústřednu)</w:t>
      </w:r>
      <w:r w:rsidR="009C29CA">
        <w:rPr>
          <w:rFonts w:cs="Arial"/>
          <w:szCs w:val="22"/>
        </w:rPr>
        <w:t>,</w:t>
      </w:r>
    </w:p>
    <w:p w14:paraId="01AAD4AE" w14:textId="670FF087" w:rsidR="0005403E" w:rsidRPr="00514447" w:rsidRDefault="0005403E" w:rsidP="001104FC">
      <w:pPr>
        <w:numPr>
          <w:ilvl w:val="0"/>
          <w:numId w:val="15"/>
        </w:numPr>
        <w:ind w:left="567" w:hanging="283"/>
        <w:jc w:val="both"/>
        <w:rPr>
          <w:rFonts w:cs="Arial"/>
          <w:szCs w:val="22"/>
        </w:rPr>
      </w:pPr>
      <w:r w:rsidRPr="00514447">
        <w:rPr>
          <w:rFonts w:cs="Arial"/>
          <w:szCs w:val="22"/>
        </w:rPr>
        <w:t>obsluha nouzového zvukového systému (NR – nouzový rozhlas)</w:t>
      </w:r>
      <w:r w:rsidR="009C29CA">
        <w:rPr>
          <w:rFonts w:cs="Arial"/>
          <w:szCs w:val="22"/>
        </w:rPr>
        <w:t>,</w:t>
      </w:r>
    </w:p>
    <w:p w14:paraId="11ADD33B" w14:textId="67796D49" w:rsidR="0005403E" w:rsidRPr="00514447" w:rsidRDefault="0005403E" w:rsidP="001104FC">
      <w:pPr>
        <w:numPr>
          <w:ilvl w:val="0"/>
          <w:numId w:val="15"/>
        </w:numPr>
        <w:ind w:left="567" w:hanging="283"/>
        <w:jc w:val="both"/>
        <w:rPr>
          <w:rFonts w:cs="Arial"/>
          <w:szCs w:val="22"/>
        </w:rPr>
      </w:pPr>
      <w:r w:rsidRPr="00514447">
        <w:rPr>
          <w:rFonts w:cs="Arial"/>
          <w:szCs w:val="22"/>
        </w:rPr>
        <w:t>pravidelné monitorování kamerového systému (CCTV)</w:t>
      </w:r>
      <w:r w:rsidR="009C29CA">
        <w:rPr>
          <w:rFonts w:cs="Arial"/>
          <w:szCs w:val="22"/>
        </w:rPr>
        <w:t>,</w:t>
      </w:r>
    </w:p>
    <w:p w14:paraId="548D44DE" w14:textId="2209657E" w:rsidR="0005403E" w:rsidRPr="00514447" w:rsidRDefault="0005403E" w:rsidP="001104FC">
      <w:pPr>
        <w:numPr>
          <w:ilvl w:val="0"/>
          <w:numId w:val="15"/>
        </w:numPr>
        <w:ind w:left="567" w:hanging="283"/>
        <w:jc w:val="both"/>
        <w:rPr>
          <w:rFonts w:cs="Arial"/>
          <w:szCs w:val="22"/>
        </w:rPr>
      </w:pPr>
      <w:r w:rsidRPr="00514447">
        <w:rPr>
          <w:rFonts w:cs="Arial"/>
          <w:szCs w:val="22"/>
        </w:rPr>
        <w:t xml:space="preserve">provádění hlášení o průběhu služby </w:t>
      </w:r>
      <w:r w:rsidR="003E4F1C" w:rsidRPr="00514447">
        <w:rPr>
          <w:rFonts w:cs="Arial"/>
          <w:szCs w:val="22"/>
        </w:rPr>
        <w:t xml:space="preserve">ostrahy </w:t>
      </w:r>
      <w:r w:rsidRPr="00514447">
        <w:rPr>
          <w:rFonts w:cs="Arial"/>
          <w:szCs w:val="22"/>
        </w:rPr>
        <w:t xml:space="preserve">formou zápisů do </w:t>
      </w:r>
      <w:r w:rsidRPr="0079257D">
        <w:rPr>
          <w:rFonts w:cs="Arial"/>
          <w:szCs w:val="22"/>
        </w:rPr>
        <w:t>Knihy služeb</w:t>
      </w:r>
      <w:r w:rsidR="009C29CA">
        <w:rPr>
          <w:rFonts w:cs="Arial"/>
          <w:szCs w:val="22"/>
        </w:rPr>
        <w:t>,</w:t>
      </w:r>
    </w:p>
    <w:p w14:paraId="4A97DF99" w14:textId="48460961" w:rsidR="0005403E" w:rsidRPr="00514447" w:rsidRDefault="0005403E" w:rsidP="001104FC">
      <w:pPr>
        <w:numPr>
          <w:ilvl w:val="0"/>
          <w:numId w:val="15"/>
        </w:numPr>
        <w:ind w:left="567" w:hanging="283"/>
        <w:jc w:val="both"/>
        <w:rPr>
          <w:rFonts w:cs="Arial"/>
          <w:szCs w:val="22"/>
        </w:rPr>
      </w:pPr>
      <w:r w:rsidRPr="00514447">
        <w:rPr>
          <w:rFonts w:cs="Arial"/>
          <w:szCs w:val="22"/>
        </w:rPr>
        <w:t>přebírání neporušených zásilek denního tisku a jeho rozdělování zaměstnancům</w:t>
      </w:r>
      <w:r w:rsidR="009C29CA">
        <w:rPr>
          <w:rFonts w:cs="Arial"/>
          <w:szCs w:val="22"/>
        </w:rPr>
        <w:t xml:space="preserve"> objednatele</w:t>
      </w:r>
      <w:r w:rsidRPr="00514447">
        <w:rPr>
          <w:rFonts w:cs="Arial"/>
          <w:szCs w:val="22"/>
        </w:rPr>
        <w:t xml:space="preserve"> dle stanoveného seznamu</w:t>
      </w:r>
      <w:r w:rsidR="009C29CA">
        <w:rPr>
          <w:rFonts w:cs="Arial"/>
          <w:szCs w:val="22"/>
        </w:rPr>
        <w:t>,</w:t>
      </w:r>
    </w:p>
    <w:p w14:paraId="3F69E073" w14:textId="74E7E953" w:rsidR="0005403E" w:rsidRPr="00514447" w:rsidRDefault="0005403E" w:rsidP="001104FC">
      <w:pPr>
        <w:numPr>
          <w:ilvl w:val="0"/>
          <w:numId w:val="15"/>
        </w:numPr>
        <w:ind w:left="567" w:hanging="283"/>
        <w:jc w:val="both"/>
        <w:rPr>
          <w:rFonts w:cs="Arial"/>
          <w:szCs w:val="22"/>
        </w:rPr>
      </w:pPr>
      <w:r w:rsidRPr="00514447">
        <w:rPr>
          <w:rFonts w:cs="Arial"/>
          <w:szCs w:val="22"/>
        </w:rPr>
        <w:t>kontrola příchozích zaměstnanců</w:t>
      </w:r>
      <w:r w:rsidR="00155B22">
        <w:rPr>
          <w:rFonts w:cs="Arial"/>
          <w:szCs w:val="22"/>
        </w:rPr>
        <w:t xml:space="preserve"> objednatele</w:t>
      </w:r>
      <w:r w:rsidRPr="00514447">
        <w:rPr>
          <w:rFonts w:cs="Arial"/>
          <w:szCs w:val="22"/>
        </w:rPr>
        <w:t xml:space="preserve">, </w:t>
      </w:r>
      <w:r w:rsidR="00C659A9" w:rsidRPr="00514447">
        <w:rPr>
          <w:rFonts w:cs="Arial"/>
          <w:szCs w:val="22"/>
        </w:rPr>
        <w:t>zajišťování klíčového</w:t>
      </w:r>
      <w:r w:rsidRPr="00514447">
        <w:rPr>
          <w:rFonts w:cs="Arial"/>
          <w:szCs w:val="22"/>
        </w:rPr>
        <w:t xml:space="preserve"> systému (vydávání/vrácení klíčů zaměstnanců během dne, evidence zapůjčených univerzálních klíčů)</w:t>
      </w:r>
      <w:r w:rsidR="009C29CA">
        <w:rPr>
          <w:rFonts w:cs="Arial"/>
          <w:szCs w:val="22"/>
        </w:rPr>
        <w:t>,</w:t>
      </w:r>
      <w:r w:rsidRPr="00514447">
        <w:rPr>
          <w:rFonts w:cs="Arial"/>
          <w:szCs w:val="22"/>
        </w:rPr>
        <w:t xml:space="preserve">  </w:t>
      </w:r>
    </w:p>
    <w:p w14:paraId="5BD47CE2" w14:textId="1D641776" w:rsidR="0005403E" w:rsidRPr="00514447" w:rsidRDefault="0005403E" w:rsidP="001104FC">
      <w:pPr>
        <w:numPr>
          <w:ilvl w:val="0"/>
          <w:numId w:val="15"/>
        </w:numPr>
        <w:ind w:left="567" w:hanging="283"/>
        <w:jc w:val="both"/>
        <w:rPr>
          <w:rFonts w:cs="Arial"/>
          <w:szCs w:val="22"/>
        </w:rPr>
      </w:pPr>
      <w:r w:rsidRPr="00514447">
        <w:rPr>
          <w:rFonts w:cs="Arial"/>
          <w:szCs w:val="22"/>
        </w:rPr>
        <w:t>zajištění základní informační služby pro třetí osoby dle pokynů objednatele</w:t>
      </w:r>
      <w:r w:rsidR="009C29CA">
        <w:rPr>
          <w:rFonts w:cs="Arial"/>
          <w:szCs w:val="22"/>
        </w:rPr>
        <w:t>,</w:t>
      </w:r>
      <w:r w:rsidRPr="00514447">
        <w:rPr>
          <w:rFonts w:cs="Arial"/>
          <w:szCs w:val="22"/>
        </w:rPr>
        <w:t xml:space="preserve"> </w:t>
      </w:r>
    </w:p>
    <w:p w14:paraId="01C7D388" w14:textId="18FCA9F5" w:rsidR="0005403E" w:rsidRPr="00514447" w:rsidRDefault="0005403E" w:rsidP="001104FC">
      <w:pPr>
        <w:numPr>
          <w:ilvl w:val="0"/>
          <w:numId w:val="15"/>
        </w:numPr>
        <w:ind w:left="567" w:hanging="283"/>
        <w:jc w:val="both"/>
        <w:rPr>
          <w:rFonts w:cs="Arial"/>
          <w:szCs w:val="22"/>
        </w:rPr>
      </w:pPr>
      <w:r w:rsidRPr="00514447">
        <w:rPr>
          <w:rFonts w:cs="Arial"/>
          <w:szCs w:val="22"/>
        </w:rPr>
        <w:t>ohlašování návštěv</w:t>
      </w:r>
      <w:r w:rsidR="009C29CA">
        <w:rPr>
          <w:rFonts w:cs="Arial"/>
          <w:szCs w:val="22"/>
        </w:rPr>
        <w:t>,</w:t>
      </w:r>
    </w:p>
    <w:p w14:paraId="6A0AAB52" w14:textId="13C6FB0A" w:rsidR="0005403E" w:rsidRPr="00514447" w:rsidRDefault="0005403E" w:rsidP="001104FC">
      <w:pPr>
        <w:numPr>
          <w:ilvl w:val="0"/>
          <w:numId w:val="15"/>
        </w:numPr>
        <w:ind w:left="567" w:hanging="283"/>
        <w:jc w:val="both"/>
        <w:rPr>
          <w:rFonts w:cs="Arial"/>
          <w:szCs w:val="22"/>
        </w:rPr>
      </w:pPr>
      <w:r w:rsidRPr="00514447">
        <w:rPr>
          <w:rFonts w:cs="Arial"/>
          <w:szCs w:val="22"/>
        </w:rPr>
        <w:t>kontrola a dodržování provozního řádu</w:t>
      </w:r>
      <w:r w:rsidR="009C29CA">
        <w:rPr>
          <w:rFonts w:cs="Arial"/>
          <w:szCs w:val="22"/>
        </w:rPr>
        <w:t>,</w:t>
      </w:r>
    </w:p>
    <w:p w14:paraId="365B5B5C" w14:textId="7551700C" w:rsidR="0005403E" w:rsidRPr="00514447" w:rsidRDefault="0005403E" w:rsidP="001104FC">
      <w:pPr>
        <w:numPr>
          <w:ilvl w:val="0"/>
          <w:numId w:val="15"/>
        </w:numPr>
        <w:ind w:left="567" w:hanging="283"/>
        <w:jc w:val="both"/>
        <w:rPr>
          <w:rFonts w:cs="Arial"/>
          <w:szCs w:val="22"/>
        </w:rPr>
      </w:pPr>
      <w:r w:rsidRPr="00514447">
        <w:rPr>
          <w:rFonts w:cs="Arial"/>
          <w:szCs w:val="22"/>
        </w:rPr>
        <w:t>zajištění přístupu při odvozu odpadu</w:t>
      </w:r>
      <w:r w:rsidR="009C29CA">
        <w:rPr>
          <w:rFonts w:cs="Arial"/>
          <w:szCs w:val="22"/>
        </w:rPr>
        <w:t>,</w:t>
      </w:r>
    </w:p>
    <w:p w14:paraId="69CC987C" w14:textId="479DD33C" w:rsidR="0005403E" w:rsidRPr="00514447" w:rsidRDefault="0005403E" w:rsidP="001104FC">
      <w:pPr>
        <w:numPr>
          <w:ilvl w:val="0"/>
          <w:numId w:val="15"/>
        </w:numPr>
        <w:ind w:left="567" w:hanging="283"/>
        <w:jc w:val="both"/>
        <w:rPr>
          <w:rFonts w:cs="Arial"/>
          <w:szCs w:val="22"/>
        </w:rPr>
      </w:pPr>
      <w:r w:rsidRPr="00514447">
        <w:rPr>
          <w:rFonts w:cs="Arial"/>
          <w:szCs w:val="22"/>
        </w:rPr>
        <w:t xml:space="preserve">zajištění ochrany objektu a zaměstnanců objednatele </w:t>
      </w:r>
      <w:r w:rsidR="00FC17B0">
        <w:rPr>
          <w:rFonts w:cs="Arial"/>
          <w:szCs w:val="22"/>
        </w:rPr>
        <w:t xml:space="preserve">před násilným jednáním třetích osob a reakce na výstupy ze systémů </w:t>
      </w:r>
      <w:r w:rsidR="009C29CA">
        <w:rPr>
          <w:rFonts w:cs="Arial"/>
          <w:szCs w:val="22"/>
        </w:rPr>
        <w:t xml:space="preserve">PZTS </w:t>
      </w:r>
      <w:r w:rsidR="009C29CA" w:rsidRPr="00514447">
        <w:rPr>
          <w:rFonts w:cs="Arial"/>
          <w:szCs w:val="22"/>
        </w:rPr>
        <w:t>– poplachové</w:t>
      </w:r>
      <w:r w:rsidRPr="00514447">
        <w:rPr>
          <w:rFonts w:cs="Arial"/>
          <w:szCs w:val="22"/>
        </w:rPr>
        <w:t xml:space="preserve"> zabezpečovací a tísňové systémy, EZS – elektronický zabezpečovací systém, EPS – elektronický požární systém, NR – nouzový rozhlas</w:t>
      </w:r>
      <w:r w:rsidR="00612B92" w:rsidRPr="00514447">
        <w:rPr>
          <w:rFonts w:cs="Arial"/>
          <w:szCs w:val="22"/>
        </w:rPr>
        <w:t>, CCT</w:t>
      </w:r>
      <w:r w:rsidR="0082513A" w:rsidRPr="00514447">
        <w:rPr>
          <w:rFonts w:cs="Arial"/>
          <w:szCs w:val="22"/>
        </w:rPr>
        <w:t>V</w:t>
      </w:r>
      <w:r w:rsidR="00612B92" w:rsidRPr="00514447">
        <w:rPr>
          <w:rFonts w:cs="Arial"/>
          <w:szCs w:val="22"/>
        </w:rPr>
        <w:t xml:space="preserve"> – kamerový systém</w:t>
      </w:r>
      <w:r w:rsidR="009C29CA">
        <w:rPr>
          <w:rFonts w:cs="Arial"/>
          <w:szCs w:val="22"/>
        </w:rPr>
        <w:t>,</w:t>
      </w:r>
    </w:p>
    <w:p w14:paraId="6902B27F" w14:textId="68134502" w:rsidR="0005403E" w:rsidRPr="009A59C8" w:rsidRDefault="0005403E" w:rsidP="001104FC">
      <w:pPr>
        <w:numPr>
          <w:ilvl w:val="0"/>
          <w:numId w:val="15"/>
        </w:numPr>
        <w:ind w:left="567" w:hanging="283"/>
        <w:jc w:val="both"/>
        <w:rPr>
          <w:rFonts w:cs="Arial"/>
          <w:szCs w:val="22"/>
        </w:rPr>
      </w:pPr>
      <w:r w:rsidRPr="009A59C8">
        <w:rPr>
          <w:rFonts w:cs="Arial"/>
          <w:szCs w:val="22"/>
        </w:rPr>
        <w:t xml:space="preserve">pochůzková kontrolní činnost </w:t>
      </w:r>
      <w:r w:rsidR="005958D5">
        <w:rPr>
          <w:rFonts w:cs="Arial"/>
          <w:szCs w:val="22"/>
        </w:rPr>
        <w:t xml:space="preserve">v objektu UMČ </w:t>
      </w:r>
      <w:r w:rsidRPr="009A59C8">
        <w:rPr>
          <w:rFonts w:cs="Arial"/>
          <w:szCs w:val="22"/>
        </w:rPr>
        <w:t>spojen</w:t>
      </w:r>
      <w:r w:rsidR="009C29CA">
        <w:rPr>
          <w:rFonts w:cs="Arial"/>
          <w:szCs w:val="22"/>
        </w:rPr>
        <w:t>á</w:t>
      </w:r>
      <w:r w:rsidRPr="009A59C8">
        <w:rPr>
          <w:rFonts w:cs="Arial"/>
          <w:szCs w:val="22"/>
        </w:rPr>
        <w:t xml:space="preserve"> s čipováním na 9 </w:t>
      </w:r>
      <w:proofErr w:type="spellStart"/>
      <w:r w:rsidRPr="009A59C8">
        <w:rPr>
          <w:rFonts w:cs="Arial"/>
          <w:szCs w:val="22"/>
        </w:rPr>
        <w:t>čipovacích</w:t>
      </w:r>
      <w:proofErr w:type="spellEnd"/>
      <w:r w:rsidRPr="009A59C8">
        <w:rPr>
          <w:rFonts w:cs="Arial"/>
          <w:szCs w:val="22"/>
        </w:rPr>
        <w:t xml:space="preserve"> místech (seznam míst pro čipování tvoří přílohu č. 3 této smlouvy), v časovém rozmezí 2 hodin mezi jednotlivými pochůzkami, a to jak v pracovní dny v průběhu pracovní</w:t>
      </w:r>
      <w:r w:rsidR="00FC17B0" w:rsidRPr="009A59C8">
        <w:rPr>
          <w:rFonts w:cs="Arial"/>
          <w:szCs w:val="22"/>
        </w:rPr>
        <w:t xml:space="preserve"> doby zaměstnanců objednatele</w:t>
      </w:r>
      <w:r w:rsidRPr="009A59C8">
        <w:rPr>
          <w:rFonts w:cs="Arial"/>
          <w:szCs w:val="22"/>
        </w:rPr>
        <w:t xml:space="preserve"> a v době odchodu zaměstnanců do jejich příchodu následujícího dne, o sobotách, nedělích, svátcích, po celých 24 hodin, včetně kontroly zavření oken v kancelářích, kontroly osvětlení, hlášení zjištěních závad. V budově ÚMČ jsou připraven</w:t>
      </w:r>
      <w:r w:rsidR="00FC17B0" w:rsidRPr="009A59C8">
        <w:rPr>
          <w:rFonts w:cs="Arial"/>
          <w:szCs w:val="22"/>
        </w:rPr>
        <w:t>a</w:t>
      </w:r>
      <w:r w:rsidRPr="009A59C8">
        <w:rPr>
          <w:rFonts w:cs="Arial"/>
          <w:szCs w:val="22"/>
        </w:rPr>
        <w:t xml:space="preserve"> místa pro instalaci čipů, které </w:t>
      </w:r>
      <w:r w:rsidR="000451B5" w:rsidRPr="009A59C8">
        <w:rPr>
          <w:rFonts w:cs="Arial"/>
          <w:szCs w:val="22"/>
        </w:rPr>
        <w:t xml:space="preserve">poskytovatel </w:t>
      </w:r>
      <w:r w:rsidRPr="009A59C8">
        <w:rPr>
          <w:rFonts w:cs="Arial"/>
          <w:szCs w:val="22"/>
        </w:rPr>
        <w:t xml:space="preserve">dodá a nainstaluje na své náklady.  </w:t>
      </w:r>
      <w:r w:rsidR="000451B5" w:rsidRPr="009A59C8">
        <w:rPr>
          <w:rFonts w:cs="Arial"/>
          <w:szCs w:val="22"/>
        </w:rPr>
        <w:t xml:space="preserve">Na vyžádání objednatele je poskytovatel povinen předložit výstup z obchůzky </w:t>
      </w:r>
      <w:proofErr w:type="spellStart"/>
      <w:r w:rsidR="000451B5" w:rsidRPr="009A59C8">
        <w:rPr>
          <w:rFonts w:cs="Arial"/>
          <w:szCs w:val="22"/>
        </w:rPr>
        <w:t>čipovacích</w:t>
      </w:r>
      <w:proofErr w:type="spellEnd"/>
      <w:r w:rsidR="000451B5" w:rsidRPr="009A59C8">
        <w:rPr>
          <w:rFonts w:cs="Arial"/>
          <w:szCs w:val="22"/>
        </w:rPr>
        <w:t xml:space="preserve"> míst za požadované období.</w:t>
      </w:r>
      <w:r w:rsidR="00E64244">
        <w:rPr>
          <w:rFonts w:cs="Arial"/>
          <w:szCs w:val="22"/>
        </w:rPr>
        <w:t xml:space="preserve"> </w:t>
      </w:r>
      <w:r w:rsidR="00E64244" w:rsidRPr="00BE0AD7">
        <w:rPr>
          <w:rFonts w:cs="Arial"/>
          <w:szCs w:val="22"/>
        </w:rPr>
        <w:t>Pochůzková kontrolní činnost v hlavní budově ÚMČ</w:t>
      </w:r>
      <w:r w:rsidR="0031147E">
        <w:rPr>
          <w:rFonts w:cs="Arial"/>
          <w:szCs w:val="22"/>
        </w:rPr>
        <w:t xml:space="preserve"> spojenou s čipováním</w:t>
      </w:r>
      <w:r w:rsidR="00E64244" w:rsidRPr="00BE0AD7">
        <w:rPr>
          <w:rFonts w:cs="Arial"/>
          <w:szCs w:val="22"/>
        </w:rPr>
        <w:t>: v pracovní dny 07-19 každé dvě hodiny, mimo</w:t>
      </w:r>
      <w:r w:rsidR="00E64244">
        <w:rPr>
          <w:rFonts w:cs="Arial"/>
          <w:szCs w:val="22"/>
        </w:rPr>
        <w:t xml:space="preserve"> hlavní budovu ÚMČ:</w:t>
      </w:r>
      <w:r w:rsidR="00E64244" w:rsidRPr="00BE0AD7">
        <w:rPr>
          <w:rFonts w:cs="Arial"/>
          <w:szCs w:val="22"/>
        </w:rPr>
        <w:t xml:space="preserve"> každé čtyři hodiny</w:t>
      </w:r>
      <w:r w:rsidR="00E64244">
        <w:rPr>
          <w:rFonts w:cs="Arial"/>
          <w:szCs w:val="22"/>
        </w:rPr>
        <w:t>, přičemž poskytovatel je povinen</w:t>
      </w:r>
      <w:r w:rsidR="00E64244" w:rsidRPr="00BE0AD7">
        <w:rPr>
          <w:rFonts w:cs="Arial"/>
          <w:szCs w:val="22"/>
        </w:rPr>
        <w:t xml:space="preserve"> nejpozději do 7. dne následujícího měsíce zaslat elektronicky report pochůzkové kontrolní činnosti v objektu ÚMČ za předchozí kalendářní měsíc</w:t>
      </w:r>
      <w:r w:rsidR="00E64244">
        <w:rPr>
          <w:rFonts w:cs="Arial"/>
          <w:szCs w:val="22"/>
        </w:rPr>
        <w:t>,</w:t>
      </w:r>
    </w:p>
    <w:p w14:paraId="2786B018" w14:textId="07F204F6" w:rsidR="0005403E" w:rsidRPr="00514447" w:rsidRDefault="00E64244" w:rsidP="001104FC">
      <w:pPr>
        <w:numPr>
          <w:ilvl w:val="0"/>
          <w:numId w:val="15"/>
        </w:numPr>
        <w:ind w:left="567" w:hanging="283"/>
        <w:jc w:val="both"/>
        <w:rPr>
          <w:rFonts w:cs="Arial"/>
          <w:szCs w:val="22"/>
        </w:rPr>
      </w:pPr>
      <w:r>
        <w:rPr>
          <w:rFonts w:cs="Arial"/>
          <w:szCs w:val="22"/>
        </w:rPr>
        <w:t xml:space="preserve">povinnost </w:t>
      </w:r>
      <w:r w:rsidR="0005403E" w:rsidRPr="00514447">
        <w:rPr>
          <w:rFonts w:cs="Arial"/>
          <w:szCs w:val="22"/>
        </w:rPr>
        <w:t xml:space="preserve">při vzniku mimořádných událostí (např. požár, výbuch, havárie vody, havárie elektrické instalace, poruchy výtahů, nález podezřelého předmětu, signalizace </w:t>
      </w:r>
      <w:proofErr w:type="spellStart"/>
      <w:r w:rsidR="0005403E" w:rsidRPr="00514447">
        <w:rPr>
          <w:rFonts w:cs="Arial"/>
          <w:szCs w:val="22"/>
        </w:rPr>
        <w:t>babyboxu</w:t>
      </w:r>
      <w:proofErr w:type="spellEnd"/>
      <w:r w:rsidR="0005403E" w:rsidRPr="00514447">
        <w:rPr>
          <w:rFonts w:cs="Arial"/>
          <w:szCs w:val="22"/>
        </w:rPr>
        <w:t xml:space="preserve"> apod.) provádět opatření v souladu s interními předpisy ÚMČ</w:t>
      </w:r>
      <w:r>
        <w:rPr>
          <w:rFonts w:cs="Arial"/>
          <w:szCs w:val="22"/>
        </w:rPr>
        <w:t>,</w:t>
      </w:r>
    </w:p>
    <w:p w14:paraId="4274463B" w14:textId="15707783" w:rsidR="001F3706" w:rsidRPr="001F3706" w:rsidRDefault="0005403E" w:rsidP="00BE0AD7">
      <w:pPr>
        <w:pStyle w:val="Odstavecseseznamem"/>
        <w:numPr>
          <w:ilvl w:val="0"/>
          <w:numId w:val="15"/>
        </w:numPr>
        <w:ind w:left="567" w:hanging="283"/>
        <w:rPr>
          <w:rFonts w:ascii="Palatino Linotype" w:hAnsi="Palatino Linotype" w:cs="Arial"/>
          <w:szCs w:val="22"/>
        </w:rPr>
      </w:pPr>
      <w:r w:rsidRPr="00BE0AD7">
        <w:rPr>
          <w:rFonts w:ascii="Palatino Linotype" w:hAnsi="Palatino Linotype" w:cs="Arial"/>
          <w:szCs w:val="22"/>
        </w:rPr>
        <w:t xml:space="preserve">monitorování parkoviště, zajišťování záboru parkování pro </w:t>
      </w:r>
      <w:r w:rsidR="00FC17B0" w:rsidRPr="00BE0AD7">
        <w:rPr>
          <w:rFonts w:ascii="Palatino Linotype" w:hAnsi="Palatino Linotype" w:cs="Arial"/>
          <w:szCs w:val="22"/>
        </w:rPr>
        <w:t>vedení MČ a</w:t>
      </w:r>
      <w:r w:rsidRPr="00BE0AD7">
        <w:rPr>
          <w:rFonts w:ascii="Palatino Linotype" w:hAnsi="Palatino Linotype" w:cs="Arial"/>
          <w:szCs w:val="22"/>
        </w:rPr>
        <w:t xml:space="preserve"> ÚMČ (nám. Míru, Jugoslávská</w:t>
      </w:r>
      <w:r w:rsidR="00FC17B0" w:rsidRPr="00BE0AD7">
        <w:rPr>
          <w:rFonts w:ascii="Palatino Linotype" w:hAnsi="Palatino Linotype" w:cs="Arial"/>
          <w:szCs w:val="22"/>
        </w:rPr>
        <w:t xml:space="preserve"> ulice</w:t>
      </w:r>
      <w:r w:rsidRPr="00BE0AD7">
        <w:rPr>
          <w:rFonts w:ascii="Palatino Linotype" w:hAnsi="Palatino Linotype" w:cs="Arial"/>
          <w:szCs w:val="22"/>
        </w:rPr>
        <w:t xml:space="preserve">) a pro dodavatelské firmy </w:t>
      </w:r>
      <w:r w:rsidR="00FC17B0" w:rsidRPr="00BE0AD7">
        <w:rPr>
          <w:rFonts w:ascii="Palatino Linotype" w:hAnsi="Palatino Linotype" w:cs="Arial"/>
          <w:szCs w:val="22"/>
        </w:rPr>
        <w:t xml:space="preserve">úřadu </w:t>
      </w:r>
      <w:r w:rsidRPr="00BE0AD7">
        <w:rPr>
          <w:rFonts w:ascii="Palatino Linotype" w:hAnsi="Palatino Linotype" w:cs="Arial"/>
          <w:szCs w:val="22"/>
        </w:rPr>
        <w:t>(dle požadavků), vydávání parkovacích karet, v případě potíží kontaktování Městské policie Praha 2</w:t>
      </w:r>
      <w:r w:rsidR="001F3706" w:rsidRPr="00BE0AD7">
        <w:rPr>
          <w:rFonts w:ascii="Palatino Linotype" w:hAnsi="Palatino Linotype" w:cs="Arial"/>
          <w:szCs w:val="22"/>
        </w:rPr>
        <w:t xml:space="preserve">, </w:t>
      </w:r>
      <w:r w:rsidR="001F3706" w:rsidRPr="001F3706">
        <w:rPr>
          <w:rFonts w:ascii="Palatino Linotype" w:hAnsi="Palatino Linotype" w:cs="Arial"/>
          <w:szCs w:val="22"/>
        </w:rPr>
        <w:t>parkování – aktivní monitorování vyhrazených parkovacích míst na nám. Míru a v ulici Jugoslávská, zajišťování dostupnosti parkování pro vedení MČ a ÚMČ dle platného rozpisu, dále pro návštěvy a dodavatelské firmy (dle pokynů odd. hospodářské správy), vydávání parkovacích karet, povinnost okamžitě řešit problémy s parkováním s odd. hospodářské správy nebo odd. krizového řízení,</w:t>
      </w:r>
    </w:p>
    <w:p w14:paraId="25E96577" w14:textId="7A221B12" w:rsidR="0005403E" w:rsidRPr="001F3706" w:rsidRDefault="0005403E" w:rsidP="00BE0AD7">
      <w:pPr>
        <w:numPr>
          <w:ilvl w:val="0"/>
          <w:numId w:val="15"/>
        </w:numPr>
        <w:ind w:left="284" w:firstLine="0"/>
        <w:jc w:val="both"/>
        <w:rPr>
          <w:rFonts w:cs="Arial"/>
          <w:szCs w:val="22"/>
        </w:rPr>
      </w:pPr>
      <w:r w:rsidRPr="001F3706">
        <w:rPr>
          <w:rFonts w:cs="Arial"/>
          <w:szCs w:val="22"/>
        </w:rPr>
        <w:lastRenderedPageBreak/>
        <w:t xml:space="preserve">doprovod zaměstnance ÚMČ s hotovostí na příslušné </w:t>
      </w:r>
      <w:r w:rsidR="00E57368" w:rsidRPr="001F3706">
        <w:rPr>
          <w:rFonts w:cs="Arial"/>
          <w:szCs w:val="22"/>
        </w:rPr>
        <w:t xml:space="preserve">finanční </w:t>
      </w:r>
      <w:r w:rsidRPr="001F3706">
        <w:rPr>
          <w:rFonts w:cs="Arial"/>
          <w:szCs w:val="22"/>
        </w:rPr>
        <w:t xml:space="preserve">instituce v docházkové vzdálenosti 200 m od </w:t>
      </w:r>
      <w:r w:rsidR="00E57368" w:rsidRPr="001F3706">
        <w:rPr>
          <w:rFonts w:cs="Arial"/>
          <w:szCs w:val="22"/>
        </w:rPr>
        <w:t xml:space="preserve">budovy </w:t>
      </w:r>
      <w:r w:rsidRPr="001F3706">
        <w:rPr>
          <w:rFonts w:cs="Arial"/>
          <w:szCs w:val="22"/>
        </w:rPr>
        <w:t xml:space="preserve">ÚMČ v rozsahu </w:t>
      </w:r>
      <w:r w:rsidR="00E57368" w:rsidRPr="001F3706">
        <w:rPr>
          <w:rFonts w:cs="Arial"/>
          <w:szCs w:val="22"/>
        </w:rPr>
        <w:t>cca 3</w:t>
      </w:r>
      <w:r w:rsidRPr="001F3706">
        <w:rPr>
          <w:rFonts w:cs="Arial"/>
          <w:szCs w:val="22"/>
        </w:rPr>
        <w:t xml:space="preserve"> x týdně</w:t>
      </w:r>
      <w:r w:rsidR="00541B99">
        <w:rPr>
          <w:rFonts w:cs="Arial"/>
          <w:szCs w:val="22"/>
        </w:rPr>
        <w:t>,</w:t>
      </w:r>
    </w:p>
    <w:p w14:paraId="322D64BB" w14:textId="6F163D9F" w:rsidR="00E57368" w:rsidRDefault="00E57368" w:rsidP="001104FC">
      <w:pPr>
        <w:numPr>
          <w:ilvl w:val="0"/>
          <w:numId w:val="15"/>
        </w:numPr>
        <w:ind w:left="567" w:hanging="283"/>
        <w:jc w:val="both"/>
        <w:rPr>
          <w:rFonts w:cs="Arial"/>
          <w:szCs w:val="22"/>
        </w:rPr>
      </w:pPr>
      <w:r>
        <w:rPr>
          <w:rFonts w:cs="Arial"/>
          <w:szCs w:val="22"/>
        </w:rPr>
        <w:t>zajištění doprovodu zdravotně postižených osob (zejména zrakově) po objektu ÚMČ</w:t>
      </w:r>
      <w:r w:rsidR="008161D9">
        <w:rPr>
          <w:rFonts w:cs="Arial"/>
          <w:szCs w:val="22"/>
        </w:rPr>
        <w:t xml:space="preserve"> a objektu Korunní</w:t>
      </w:r>
      <w:r>
        <w:rPr>
          <w:rFonts w:cs="Arial"/>
          <w:szCs w:val="22"/>
        </w:rPr>
        <w:t xml:space="preserve">, příp. zapůjčení invalidního vozíku vč. </w:t>
      </w:r>
      <w:r w:rsidR="00541B99">
        <w:rPr>
          <w:rFonts w:cs="Arial"/>
          <w:szCs w:val="22"/>
        </w:rPr>
        <w:t>d</w:t>
      </w:r>
      <w:r>
        <w:rPr>
          <w:rFonts w:cs="Arial"/>
          <w:szCs w:val="22"/>
        </w:rPr>
        <w:t>oprovodu</w:t>
      </w:r>
      <w:r w:rsidR="00541B99">
        <w:rPr>
          <w:rFonts w:cs="Arial"/>
          <w:szCs w:val="22"/>
        </w:rPr>
        <w:t>, v objektu Korunní zajištění obsluhy plošiny pro invalidy,</w:t>
      </w:r>
    </w:p>
    <w:p w14:paraId="6E968B86" w14:textId="0591E14C" w:rsidR="0005403E" w:rsidRPr="000451B5" w:rsidRDefault="0005403E" w:rsidP="001104FC">
      <w:pPr>
        <w:numPr>
          <w:ilvl w:val="0"/>
          <w:numId w:val="15"/>
        </w:numPr>
        <w:ind w:left="567" w:hanging="283"/>
        <w:jc w:val="both"/>
        <w:rPr>
          <w:rFonts w:cs="Arial"/>
          <w:szCs w:val="22"/>
        </w:rPr>
      </w:pPr>
      <w:r w:rsidRPr="00EA6D7B">
        <w:rPr>
          <w:rFonts w:cs="Arial"/>
          <w:szCs w:val="22"/>
        </w:rPr>
        <w:t xml:space="preserve">zajištění kontroly schránky </w:t>
      </w:r>
      <w:proofErr w:type="spellStart"/>
      <w:r w:rsidRPr="00EA6D7B">
        <w:rPr>
          <w:rFonts w:cs="Arial"/>
          <w:szCs w:val="22"/>
        </w:rPr>
        <w:t>babyboxu</w:t>
      </w:r>
      <w:proofErr w:type="spellEnd"/>
      <w:r w:rsidRPr="00EA6D7B">
        <w:rPr>
          <w:rFonts w:cs="Arial"/>
          <w:szCs w:val="22"/>
        </w:rPr>
        <w:t xml:space="preserve"> pro odložené děti STATIM </w:t>
      </w:r>
      <w:proofErr w:type="spellStart"/>
      <w:r w:rsidRPr="00EA6D7B">
        <w:rPr>
          <w:rFonts w:cs="Arial"/>
          <w:szCs w:val="22"/>
        </w:rPr>
        <w:t>z.s</w:t>
      </w:r>
      <w:proofErr w:type="spellEnd"/>
      <w:r w:rsidRPr="00EA6D7B">
        <w:rPr>
          <w:rFonts w:cs="Arial"/>
          <w:szCs w:val="22"/>
        </w:rPr>
        <w:t xml:space="preserve">., jež je umístěn </w:t>
      </w:r>
      <w:r w:rsidRPr="000451B5">
        <w:rPr>
          <w:rFonts w:cs="Arial"/>
          <w:szCs w:val="22"/>
        </w:rPr>
        <w:t>v </w:t>
      </w:r>
      <w:r w:rsidR="00E57368" w:rsidRPr="000451B5">
        <w:rPr>
          <w:rFonts w:cs="Arial"/>
          <w:szCs w:val="22"/>
        </w:rPr>
        <w:t xml:space="preserve">budově </w:t>
      </w:r>
      <w:r w:rsidRPr="000451B5">
        <w:rPr>
          <w:rFonts w:cs="Arial"/>
          <w:szCs w:val="22"/>
        </w:rPr>
        <w:t xml:space="preserve">ÚMČ a zajištění bezodkladného přivolání záchranné služby v případě aktivace světelné nebo zvukové signalizace a nálezu dítěte. Do doby příjezdu záchranné služby </w:t>
      </w:r>
      <w:r w:rsidR="00541B99">
        <w:rPr>
          <w:rFonts w:cs="Arial"/>
          <w:szCs w:val="22"/>
        </w:rPr>
        <w:t xml:space="preserve">povinnost </w:t>
      </w:r>
      <w:r w:rsidRPr="000451B5">
        <w:rPr>
          <w:rFonts w:cs="Arial"/>
          <w:szCs w:val="22"/>
        </w:rPr>
        <w:t>zajistit kontrolu základních životních funkcí dítěte</w:t>
      </w:r>
      <w:r w:rsidR="00E57368" w:rsidRPr="000451B5">
        <w:rPr>
          <w:rFonts w:cs="Arial"/>
          <w:szCs w:val="22"/>
        </w:rPr>
        <w:t xml:space="preserve">. </w:t>
      </w:r>
      <w:r w:rsidR="000451B5" w:rsidRPr="000451B5">
        <w:rPr>
          <w:rFonts w:cs="Arial"/>
          <w:szCs w:val="22"/>
        </w:rPr>
        <w:t>Provozní řád</w:t>
      </w:r>
      <w:r w:rsidR="005C1B4D">
        <w:rPr>
          <w:rFonts w:cs="Arial"/>
          <w:szCs w:val="22"/>
        </w:rPr>
        <w:t xml:space="preserve"> a prováděcí pokyny</w:t>
      </w:r>
      <w:r w:rsidR="000451B5" w:rsidRPr="000451B5">
        <w:rPr>
          <w:rFonts w:cs="Arial"/>
          <w:szCs w:val="22"/>
        </w:rPr>
        <w:t xml:space="preserve"> k </w:t>
      </w:r>
      <w:proofErr w:type="spellStart"/>
      <w:r w:rsidR="00E57368" w:rsidRPr="000451B5">
        <w:rPr>
          <w:rFonts w:cs="Arial"/>
          <w:szCs w:val="22"/>
        </w:rPr>
        <w:t>babyboxu</w:t>
      </w:r>
      <w:proofErr w:type="spellEnd"/>
      <w:r w:rsidR="00E57368" w:rsidRPr="000451B5">
        <w:rPr>
          <w:rFonts w:cs="Arial"/>
          <w:szCs w:val="22"/>
        </w:rPr>
        <w:t xml:space="preserve"> tvoří přílohu č. </w:t>
      </w:r>
      <w:r w:rsidR="00EA6D7B" w:rsidRPr="000451B5">
        <w:rPr>
          <w:rFonts w:cs="Arial"/>
          <w:szCs w:val="22"/>
        </w:rPr>
        <w:t>2</w:t>
      </w:r>
      <w:r w:rsidR="00E57368" w:rsidRPr="000451B5">
        <w:rPr>
          <w:rFonts w:cs="Arial"/>
          <w:szCs w:val="22"/>
        </w:rPr>
        <w:t xml:space="preserve"> smlouvy. Bližší podmínky kontroly a dalších povinností poskytovatele jsou </w:t>
      </w:r>
      <w:r w:rsidR="00E57368" w:rsidRPr="009A59C8">
        <w:rPr>
          <w:rFonts w:cs="Arial"/>
          <w:szCs w:val="22"/>
        </w:rPr>
        <w:t>uvedeny v</w:t>
      </w:r>
      <w:r w:rsidRPr="009A59C8">
        <w:rPr>
          <w:rFonts w:cs="Arial"/>
          <w:szCs w:val="22"/>
        </w:rPr>
        <w:t xml:space="preserve"> čl. V odst. 4 této smlouvy</w:t>
      </w:r>
      <w:r w:rsidR="00541B99">
        <w:rPr>
          <w:rFonts w:cs="Arial"/>
          <w:szCs w:val="22"/>
        </w:rPr>
        <w:t>,</w:t>
      </w:r>
    </w:p>
    <w:p w14:paraId="0AF1EE64" w14:textId="52C54775" w:rsidR="0005403E" w:rsidRPr="00514447" w:rsidRDefault="0005403E" w:rsidP="001104FC">
      <w:pPr>
        <w:numPr>
          <w:ilvl w:val="0"/>
          <w:numId w:val="15"/>
        </w:numPr>
        <w:ind w:left="567" w:hanging="283"/>
        <w:jc w:val="both"/>
        <w:rPr>
          <w:rFonts w:cs="Arial"/>
          <w:szCs w:val="22"/>
        </w:rPr>
      </w:pPr>
      <w:r w:rsidRPr="00514447">
        <w:rPr>
          <w:rFonts w:cs="Arial"/>
          <w:szCs w:val="22"/>
        </w:rPr>
        <w:t>prodloužení či úprava pracovní doby pracovníků ostrahy v případě konání Zastupitelstva městské části Praha 2</w:t>
      </w:r>
      <w:r w:rsidR="000451B5">
        <w:rPr>
          <w:rFonts w:cs="Arial"/>
          <w:szCs w:val="22"/>
        </w:rPr>
        <w:t>, voleb</w:t>
      </w:r>
      <w:r w:rsidRPr="00514447">
        <w:rPr>
          <w:rFonts w:cs="Arial"/>
          <w:szCs w:val="22"/>
        </w:rPr>
        <w:t xml:space="preserve"> či jiných akci konaných v budově </w:t>
      </w:r>
      <w:r w:rsidR="006D398C">
        <w:rPr>
          <w:rFonts w:cs="Arial"/>
          <w:szCs w:val="22"/>
        </w:rPr>
        <w:t xml:space="preserve">objednatele. Bližší informace jsou </w:t>
      </w:r>
      <w:r w:rsidR="006D398C" w:rsidRPr="00F60CEF">
        <w:rPr>
          <w:rFonts w:cs="Arial"/>
          <w:szCs w:val="22"/>
        </w:rPr>
        <w:t xml:space="preserve">uvedeny v čl. </w:t>
      </w:r>
      <w:r w:rsidRPr="00F60CEF">
        <w:rPr>
          <w:rFonts w:cs="Arial"/>
          <w:szCs w:val="22"/>
        </w:rPr>
        <w:t>III odst. 1 písm. b) smlouvy</w:t>
      </w:r>
      <w:r w:rsidR="00953F12">
        <w:rPr>
          <w:rFonts w:cs="Arial"/>
          <w:szCs w:val="22"/>
        </w:rPr>
        <w:t>,</w:t>
      </w:r>
      <w:r w:rsidRPr="00514447">
        <w:rPr>
          <w:rFonts w:cs="Arial"/>
          <w:szCs w:val="22"/>
        </w:rPr>
        <w:t xml:space="preserve"> </w:t>
      </w:r>
    </w:p>
    <w:p w14:paraId="7E531B16" w14:textId="1FDFA760" w:rsidR="0005403E" w:rsidRPr="00514447" w:rsidRDefault="0005403E" w:rsidP="001104FC">
      <w:pPr>
        <w:numPr>
          <w:ilvl w:val="0"/>
          <w:numId w:val="15"/>
        </w:numPr>
        <w:ind w:left="567" w:hanging="283"/>
        <w:jc w:val="both"/>
        <w:rPr>
          <w:rFonts w:cs="Arial"/>
          <w:szCs w:val="22"/>
        </w:rPr>
      </w:pPr>
      <w:r w:rsidRPr="00514447">
        <w:rPr>
          <w:rFonts w:cs="Arial"/>
          <w:szCs w:val="22"/>
        </w:rPr>
        <w:t xml:space="preserve">plnění dalších úkolů dle pokynů </w:t>
      </w:r>
      <w:r w:rsidR="000451B5">
        <w:rPr>
          <w:rFonts w:cs="Arial"/>
          <w:szCs w:val="22"/>
        </w:rPr>
        <w:t>vedení</w:t>
      </w:r>
      <w:r w:rsidRPr="00514447">
        <w:rPr>
          <w:rFonts w:cs="Arial"/>
          <w:szCs w:val="22"/>
        </w:rPr>
        <w:t xml:space="preserve"> </w:t>
      </w:r>
      <w:r w:rsidR="007331DE">
        <w:rPr>
          <w:rFonts w:cs="Arial"/>
          <w:szCs w:val="22"/>
        </w:rPr>
        <w:t xml:space="preserve">MČ Praha 2 a vedení </w:t>
      </w:r>
      <w:r w:rsidRPr="00514447">
        <w:rPr>
          <w:rFonts w:cs="Arial"/>
          <w:szCs w:val="22"/>
        </w:rPr>
        <w:t xml:space="preserve">ÚMČ </w:t>
      </w:r>
      <w:r w:rsidR="006D398C">
        <w:rPr>
          <w:rFonts w:cs="Arial"/>
          <w:szCs w:val="22"/>
        </w:rPr>
        <w:t>Praha 2</w:t>
      </w:r>
      <w:r w:rsidR="00953F12">
        <w:rPr>
          <w:rFonts w:cs="Arial"/>
          <w:szCs w:val="22"/>
        </w:rPr>
        <w:t>,</w:t>
      </w:r>
      <w:r w:rsidR="006D398C">
        <w:rPr>
          <w:rFonts w:cs="Arial"/>
          <w:szCs w:val="22"/>
        </w:rPr>
        <w:t xml:space="preserve"> </w:t>
      </w:r>
    </w:p>
    <w:p w14:paraId="55431400" w14:textId="77777777" w:rsidR="0005403E" w:rsidRPr="00514447" w:rsidRDefault="0005403E" w:rsidP="0038058C">
      <w:pPr>
        <w:rPr>
          <w:rFonts w:cs="Arial"/>
          <w:szCs w:val="22"/>
        </w:rPr>
      </w:pPr>
    </w:p>
    <w:p w14:paraId="09632B54" w14:textId="77777777" w:rsidR="0005403E" w:rsidRPr="00514447" w:rsidRDefault="0005403E" w:rsidP="0038058C">
      <w:pPr>
        <w:jc w:val="both"/>
        <w:rPr>
          <w:rFonts w:cs="Arial"/>
          <w:szCs w:val="22"/>
        </w:rPr>
      </w:pPr>
      <w:r w:rsidRPr="00514447">
        <w:rPr>
          <w:rFonts w:cs="Arial"/>
          <w:szCs w:val="22"/>
        </w:rPr>
        <w:t xml:space="preserve">a další nezbytné činnosti poskytovatele pro naplnění účelu smlouvy </w:t>
      </w:r>
      <w:r w:rsidRPr="0079257D">
        <w:rPr>
          <w:rFonts w:cs="Arial"/>
          <w:bCs/>
          <w:szCs w:val="22"/>
        </w:rPr>
        <w:t>(dále jen komplexně</w:t>
      </w:r>
      <w:r w:rsidRPr="00514447">
        <w:rPr>
          <w:rFonts w:cs="Arial"/>
          <w:b/>
          <w:szCs w:val="22"/>
        </w:rPr>
        <w:t xml:space="preserve"> </w:t>
      </w:r>
      <w:r w:rsidRPr="006B3C79">
        <w:rPr>
          <w:rFonts w:cs="Arial"/>
          <w:b/>
          <w:szCs w:val="22"/>
        </w:rPr>
        <w:t>„</w:t>
      </w:r>
      <w:r w:rsidRPr="0079257D">
        <w:rPr>
          <w:rFonts w:cs="Arial"/>
          <w:b/>
          <w:szCs w:val="22"/>
        </w:rPr>
        <w:t>služba ostrahy</w:t>
      </w:r>
      <w:r w:rsidRPr="006B3C79">
        <w:rPr>
          <w:rFonts w:cs="Arial"/>
          <w:b/>
          <w:szCs w:val="22"/>
        </w:rPr>
        <w:t>“</w:t>
      </w:r>
      <w:r w:rsidRPr="0079257D">
        <w:rPr>
          <w:rFonts w:cs="Arial"/>
          <w:bCs/>
          <w:szCs w:val="22"/>
        </w:rPr>
        <w:t>)</w:t>
      </w:r>
      <w:r w:rsidRPr="006B3C79">
        <w:rPr>
          <w:rFonts w:cs="Arial"/>
          <w:szCs w:val="22"/>
        </w:rPr>
        <w:t>.</w:t>
      </w:r>
    </w:p>
    <w:p w14:paraId="09E03542" w14:textId="77777777" w:rsidR="006D398C" w:rsidRPr="00514447" w:rsidRDefault="006D398C" w:rsidP="0038058C">
      <w:pPr>
        <w:rPr>
          <w:rFonts w:cs="Arial"/>
          <w:b/>
          <w:szCs w:val="22"/>
        </w:rPr>
      </w:pPr>
    </w:p>
    <w:p w14:paraId="619A2A00" w14:textId="77777777" w:rsidR="00947FC0" w:rsidRPr="00514447" w:rsidRDefault="00947FC0" w:rsidP="0038058C">
      <w:pPr>
        <w:jc w:val="center"/>
        <w:rPr>
          <w:rFonts w:cs="Arial"/>
          <w:b/>
          <w:szCs w:val="22"/>
        </w:rPr>
      </w:pPr>
    </w:p>
    <w:p w14:paraId="724A2D4B" w14:textId="77777777" w:rsidR="0005403E" w:rsidRPr="00514447" w:rsidRDefault="0005403E" w:rsidP="0038058C">
      <w:pPr>
        <w:jc w:val="center"/>
        <w:rPr>
          <w:rFonts w:cs="Arial"/>
          <w:b/>
          <w:szCs w:val="22"/>
        </w:rPr>
      </w:pPr>
      <w:r w:rsidRPr="00514447">
        <w:rPr>
          <w:rFonts w:cs="Arial"/>
          <w:b/>
          <w:szCs w:val="22"/>
        </w:rPr>
        <w:t>III.</w:t>
      </w:r>
    </w:p>
    <w:p w14:paraId="22B89AA6" w14:textId="77777777" w:rsidR="0005403E" w:rsidRPr="00514447" w:rsidRDefault="0005403E" w:rsidP="0038058C">
      <w:pPr>
        <w:jc w:val="center"/>
        <w:rPr>
          <w:rFonts w:cs="Arial"/>
          <w:b/>
          <w:szCs w:val="22"/>
        </w:rPr>
      </w:pPr>
      <w:r w:rsidRPr="00F60CEF">
        <w:rPr>
          <w:rFonts w:cs="Arial"/>
          <w:b/>
          <w:szCs w:val="22"/>
        </w:rPr>
        <w:t>Rozsah služby ostrahy</w:t>
      </w:r>
    </w:p>
    <w:p w14:paraId="1F118449" w14:textId="77777777" w:rsidR="0005403E" w:rsidRPr="00514447" w:rsidRDefault="0005403E" w:rsidP="0038058C">
      <w:pPr>
        <w:jc w:val="center"/>
        <w:rPr>
          <w:rFonts w:cs="Arial"/>
          <w:b/>
          <w:szCs w:val="22"/>
        </w:rPr>
      </w:pPr>
    </w:p>
    <w:p w14:paraId="7E0C9DE9" w14:textId="509BFF93" w:rsidR="00D339E2" w:rsidRDefault="0005403E" w:rsidP="001104FC">
      <w:pPr>
        <w:pStyle w:val="Odstavecseseznamem"/>
        <w:numPr>
          <w:ilvl w:val="0"/>
          <w:numId w:val="3"/>
        </w:numPr>
        <w:suppressAutoHyphens w:val="0"/>
        <w:ind w:left="426"/>
        <w:rPr>
          <w:rFonts w:ascii="Palatino Linotype" w:hAnsi="Palatino Linotype" w:cs="Arial"/>
          <w:szCs w:val="22"/>
        </w:rPr>
      </w:pPr>
      <w:r w:rsidRPr="00514447">
        <w:rPr>
          <w:rFonts w:ascii="Palatino Linotype" w:hAnsi="Palatino Linotype" w:cs="Arial"/>
          <w:szCs w:val="22"/>
        </w:rPr>
        <w:t>Poskytovatel se zavazuje zajišťovat službu ostrahy v tomto časovém a personálním schématu:</w:t>
      </w:r>
    </w:p>
    <w:p w14:paraId="4512F918" w14:textId="77777777" w:rsidR="00D339E2" w:rsidRDefault="00D339E2" w:rsidP="00D339E2">
      <w:pPr>
        <w:pStyle w:val="Odstavecseseznamem"/>
        <w:suppressAutoHyphens w:val="0"/>
        <w:ind w:left="426"/>
        <w:rPr>
          <w:rFonts w:ascii="Palatino Linotype" w:hAnsi="Palatino Linotype" w:cs="Arial"/>
          <w:szCs w:val="22"/>
        </w:rPr>
      </w:pPr>
    </w:p>
    <w:p w14:paraId="03EAD488" w14:textId="77777777" w:rsidR="0005403E" w:rsidRPr="00D339E2" w:rsidRDefault="0005403E" w:rsidP="001104FC">
      <w:pPr>
        <w:pStyle w:val="Odstavecseseznamem"/>
        <w:numPr>
          <w:ilvl w:val="0"/>
          <w:numId w:val="16"/>
        </w:numPr>
        <w:suppressAutoHyphens w:val="0"/>
        <w:ind w:left="567" w:hanging="284"/>
        <w:rPr>
          <w:rFonts w:ascii="Palatino Linotype" w:hAnsi="Palatino Linotype" w:cs="Arial"/>
          <w:szCs w:val="22"/>
        </w:rPr>
      </w:pPr>
      <w:r w:rsidRPr="00D339E2">
        <w:rPr>
          <w:rFonts w:ascii="Palatino Linotype" w:hAnsi="Palatino Linotype" w:cs="Arial"/>
          <w:szCs w:val="22"/>
        </w:rPr>
        <w:t>řádná služba ostrahy – taková, která není uvedena dále:</w:t>
      </w:r>
    </w:p>
    <w:p w14:paraId="62E80B78" w14:textId="77777777" w:rsidR="0097474B" w:rsidRPr="00514447" w:rsidRDefault="0097474B" w:rsidP="00967A01">
      <w:pPr>
        <w:pStyle w:val="Odstavecseseznamem"/>
        <w:suppressAutoHyphens w:val="0"/>
        <w:ind w:left="567"/>
        <w:rPr>
          <w:rFonts w:ascii="Palatino Linotype" w:hAnsi="Palatino Linotype" w:cs="Arial"/>
          <w:szCs w:val="22"/>
        </w:rPr>
      </w:pPr>
    </w:p>
    <w:p w14:paraId="5BCEE5B8" w14:textId="001888E4" w:rsidR="00F60CEF" w:rsidRPr="00F60CEF" w:rsidRDefault="00F60CEF" w:rsidP="00967A01">
      <w:pPr>
        <w:tabs>
          <w:tab w:val="left" w:pos="567"/>
          <w:tab w:val="left" w:pos="2410"/>
          <w:tab w:val="left" w:pos="4536"/>
        </w:tabs>
        <w:ind w:left="567"/>
        <w:jc w:val="both"/>
        <w:rPr>
          <w:rFonts w:cs="Arial"/>
          <w:b/>
          <w:bCs/>
          <w:szCs w:val="22"/>
        </w:rPr>
      </w:pPr>
      <w:r w:rsidRPr="00F60CEF">
        <w:rPr>
          <w:rFonts w:cs="Arial"/>
          <w:b/>
          <w:bCs/>
          <w:szCs w:val="22"/>
        </w:rPr>
        <w:t>Recepce nám. Míru</w:t>
      </w:r>
      <w:r>
        <w:rPr>
          <w:rFonts w:cs="Arial"/>
          <w:b/>
          <w:bCs/>
          <w:szCs w:val="22"/>
        </w:rPr>
        <w:t>:</w:t>
      </w:r>
    </w:p>
    <w:p w14:paraId="33750043" w14:textId="37508B5C" w:rsidR="00F60CEF" w:rsidRPr="00514447" w:rsidRDefault="00F60CEF" w:rsidP="00F60CEF">
      <w:pPr>
        <w:tabs>
          <w:tab w:val="left" w:pos="567"/>
          <w:tab w:val="left" w:pos="2410"/>
          <w:tab w:val="left" w:pos="4536"/>
        </w:tabs>
        <w:ind w:left="567"/>
        <w:jc w:val="both"/>
        <w:rPr>
          <w:rFonts w:cs="Arial"/>
          <w:szCs w:val="22"/>
        </w:rPr>
      </w:pPr>
      <w:r w:rsidRPr="00514447">
        <w:rPr>
          <w:rFonts w:cs="Arial"/>
          <w:szCs w:val="22"/>
        </w:rPr>
        <w:t xml:space="preserve">Pondělí </w:t>
      </w:r>
      <w:r>
        <w:rPr>
          <w:rFonts w:cs="Arial"/>
          <w:szCs w:val="22"/>
        </w:rPr>
        <w:t xml:space="preserve">až </w:t>
      </w:r>
      <w:proofErr w:type="gramStart"/>
      <w:r>
        <w:rPr>
          <w:rFonts w:cs="Arial"/>
          <w:szCs w:val="22"/>
        </w:rPr>
        <w:t>pátek</w:t>
      </w:r>
      <w:r w:rsidRPr="00514447">
        <w:rPr>
          <w:rFonts w:cs="Arial"/>
          <w:szCs w:val="22"/>
        </w:rPr>
        <w:t xml:space="preserve">:  </w:t>
      </w:r>
      <w:r>
        <w:rPr>
          <w:rFonts w:cs="Arial"/>
          <w:szCs w:val="22"/>
        </w:rPr>
        <w:tab/>
      </w:r>
      <w:proofErr w:type="gramEnd"/>
      <w:r w:rsidRPr="00514447">
        <w:rPr>
          <w:rFonts w:cs="Arial"/>
          <w:szCs w:val="22"/>
        </w:rPr>
        <w:t xml:space="preserve">7:00 – </w:t>
      </w:r>
      <w:r>
        <w:rPr>
          <w:rFonts w:cs="Arial"/>
          <w:szCs w:val="22"/>
        </w:rPr>
        <w:t>19:00</w:t>
      </w:r>
      <w:r>
        <w:rPr>
          <w:rFonts w:cs="Arial"/>
          <w:szCs w:val="22"/>
        </w:rPr>
        <w:tab/>
      </w:r>
      <w:r w:rsidRPr="00514447">
        <w:rPr>
          <w:rFonts w:cs="Arial"/>
          <w:szCs w:val="22"/>
        </w:rPr>
        <w:t xml:space="preserve">– </w:t>
      </w:r>
      <w:r>
        <w:rPr>
          <w:rFonts w:cs="Arial"/>
          <w:szCs w:val="22"/>
        </w:rPr>
        <w:t>dvěma osobami</w:t>
      </w:r>
    </w:p>
    <w:p w14:paraId="1CB29192" w14:textId="7097277F" w:rsidR="00F60CEF" w:rsidRDefault="00F60CEF" w:rsidP="00F60CEF">
      <w:pPr>
        <w:tabs>
          <w:tab w:val="left" w:pos="567"/>
          <w:tab w:val="left" w:pos="2410"/>
          <w:tab w:val="left" w:pos="4536"/>
        </w:tabs>
        <w:ind w:left="567"/>
        <w:jc w:val="both"/>
        <w:rPr>
          <w:rFonts w:cs="Arial"/>
          <w:szCs w:val="22"/>
        </w:rPr>
      </w:pPr>
      <w:r>
        <w:rPr>
          <w:rFonts w:cs="Arial"/>
          <w:szCs w:val="22"/>
        </w:rPr>
        <w:tab/>
        <w:t>19:00 – 7:00 násl. dne</w:t>
      </w:r>
      <w:r>
        <w:rPr>
          <w:rFonts w:cs="Arial"/>
          <w:szCs w:val="22"/>
        </w:rPr>
        <w:tab/>
      </w:r>
      <w:r w:rsidRPr="00514447">
        <w:rPr>
          <w:rFonts w:cs="Arial"/>
          <w:szCs w:val="22"/>
        </w:rPr>
        <w:t>– jednou osobou</w:t>
      </w:r>
    </w:p>
    <w:p w14:paraId="7027D85A" w14:textId="77777777" w:rsidR="00F60CEF" w:rsidRDefault="00F60CEF" w:rsidP="00F60CEF">
      <w:pPr>
        <w:tabs>
          <w:tab w:val="left" w:pos="567"/>
          <w:tab w:val="left" w:pos="2410"/>
          <w:tab w:val="left" w:pos="4536"/>
        </w:tabs>
        <w:ind w:left="567"/>
        <w:jc w:val="both"/>
        <w:rPr>
          <w:rFonts w:cs="Arial"/>
          <w:szCs w:val="22"/>
        </w:rPr>
      </w:pPr>
      <w:r w:rsidRPr="00514447">
        <w:rPr>
          <w:rFonts w:cs="Arial"/>
          <w:szCs w:val="22"/>
        </w:rPr>
        <w:t xml:space="preserve">Sobota a </w:t>
      </w:r>
      <w:proofErr w:type="gramStart"/>
      <w:r w:rsidRPr="00514447">
        <w:rPr>
          <w:rFonts w:cs="Arial"/>
          <w:szCs w:val="22"/>
        </w:rPr>
        <w:t xml:space="preserve">neděle:  </w:t>
      </w:r>
      <w:r>
        <w:rPr>
          <w:rFonts w:cs="Arial"/>
          <w:szCs w:val="22"/>
        </w:rPr>
        <w:tab/>
      </w:r>
      <w:proofErr w:type="gramEnd"/>
      <w:r w:rsidRPr="00514447">
        <w:rPr>
          <w:rFonts w:cs="Arial"/>
          <w:szCs w:val="22"/>
        </w:rPr>
        <w:t xml:space="preserve">7:00 (so) – 7:00 (po) </w:t>
      </w:r>
      <w:r>
        <w:rPr>
          <w:rFonts w:cs="Arial"/>
          <w:szCs w:val="22"/>
        </w:rPr>
        <w:tab/>
      </w:r>
      <w:r w:rsidRPr="00514447">
        <w:rPr>
          <w:rFonts w:cs="Arial"/>
          <w:szCs w:val="22"/>
        </w:rPr>
        <w:t xml:space="preserve">– jednou osobou </w:t>
      </w:r>
    </w:p>
    <w:p w14:paraId="43A3DEDE" w14:textId="77777777" w:rsidR="00F60CEF" w:rsidRPr="00967A01" w:rsidRDefault="00F60CEF" w:rsidP="00F60CEF">
      <w:pPr>
        <w:tabs>
          <w:tab w:val="left" w:pos="567"/>
          <w:tab w:val="left" w:pos="2410"/>
          <w:tab w:val="left" w:pos="4536"/>
        </w:tabs>
        <w:ind w:left="567"/>
        <w:jc w:val="both"/>
        <w:rPr>
          <w:rFonts w:cs="Arial"/>
          <w:szCs w:val="22"/>
        </w:rPr>
      </w:pPr>
      <w:r>
        <w:rPr>
          <w:rFonts w:cs="Arial"/>
          <w:szCs w:val="22"/>
        </w:rPr>
        <w:t xml:space="preserve">Státní svátky a ostatní </w:t>
      </w:r>
      <w:proofErr w:type="gramStart"/>
      <w:r>
        <w:rPr>
          <w:rFonts w:cs="Arial"/>
          <w:szCs w:val="22"/>
        </w:rPr>
        <w:t xml:space="preserve">svátky:   </w:t>
      </w:r>
      <w:proofErr w:type="gramEnd"/>
      <w:r w:rsidRPr="00967A01">
        <w:rPr>
          <w:rFonts w:cs="Arial"/>
          <w:szCs w:val="22"/>
        </w:rPr>
        <w:t xml:space="preserve">24 hodin nepřetržitě </w:t>
      </w:r>
      <w:r>
        <w:rPr>
          <w:rFonts w:cs="Arial"/>
          <w:szCs w:val="22"/>
        </w:rPr>
        <w:tab/>
      </w:r>
      <w:r w:rsidRPr="00967A01">
        <w:rPr>
          <w:rFonts w:cs="Arial"/>
          <w:szCs w:val="22"/>
        </w:rPr>
        <w:t>– jednou osobou</w:t>
      </w:r>
    </w:p>
    <w:p w14:paraId="06DB79EB" w14:textId="77777777" w:rsidR="00F60CEF" w:rsidRDefault="00F60CEF" w:rsidP="00967A01">
      <w:pPr>
        <w:tabs>
          <w:tab w:val="left" w:pos="567"/>
          <w:tab w:val="left" w:pos="2410"/>
          <w:tab w:val="left" w:pos="4536"/>
        </w:tabs>
        <w:ind w:left="567"/>
        <w:jc w:val="both"/>
        <w:rPr>
          <w:rFonts w:cs="Arial"/>
          <w:szCs w:val="22"/>
        </w:rPr>
      </w:pPr>
    </w:p>
    <w:p w14:paraId="4359E407" w14:textId="2E68D5B6" w:rsidR="00F60CEF" w:rsidRDefault="00F60CEF" w:rsidP="00967A01">
      <w:pPr>
        <w:tabs>
          <w:tab w:val="left" w:pos="567"/>
          <w:tab w:val="left" w:pos="2410"/>
          <w:tab w:val="left" w:pos="4536"/>
        </w:tabs>
        <w:ind w:left="567"/>
        <w:jc w:val="both"/>
        <w:rPr>
          <w:rFonts w:cs="Arial"/>
          <w:b/>
          <w:bCs/>
          <w:szCs w:val="22"/>
        </w:rPr>
      </w:pPr>
      <w:r w:rsidRPr="00F60CEF">
        <w:rPr>
          <w:rFonts w:cs="Arial"/>
          <w:b/>
          <w:bCs/>
          <w:szCs w:val="22"/>
        </w:rPr>
        <w:t>Recepce Jugoslávská</w:t>
      </w:r>
    </w:p>
    <w:p w14:paraId="4D69BF27" w14:textId="50628A8E" w:rsidR="00F60CEF" w:rsidRPr="00514447" w:rsidRDefault="00F60CEF" w:rsidP="00F60CEF">
      <w:pPr>
        <w:tabs>
          <w:tab w:val="left" w:pos="567"/>
          <w:tab w:val="left" w:pos="2410"/>
          <w:tab w:val="left" w:pos="4536"/>
        </w:tabs>
        <w:ind w:left="567"/>
        <w:jc w:val="both"/>
        <w:rPr>
          <w:rFonts w:cs="Arial"/>
          <w:szCs w:val="22"/>
        </w:rPr>
      </w:pPr>
      <w:r w:rsidRPr="00514447">
        <w:rPr>
          <w:rFonts w:cs="Arial"/>
          <w:szCs w:val="22"/>
        </w:rPr>
        <w:t xml:space="preserve">Pondělí a </w:t>
      </w:r>
      <w:proofErr w:type="gramStart"/>
      <w:r w:rsidRPr="00514447">
        <w:rPr>
          <w:rFonts w:cs="Arial"/>
          <w:szCs w:val="22"/>
        </w:rPr>
        <w:t xml:space="preserve">středa:  </w:t>
      </w:r>
      <w:r>
        <w:rPr>
          <w:rFonts w:cs="Arial"/>
          <w:szCs w:val="22"/>
        </w:rPr>
        <w:tab/>
      </w:r>
      <w:proofErr w:type="gramEnd"/>
      <w:r>
        <w:rPr>
          <w:rFonts w:cs="Arial"/>
          <w:szCs w:val="22"/>
        </w:rPr>
        <w:t>8</w:t>
      </w:r>
      <w:r w:rsidRPr="00514447">
        <w:rPr>
          <w:rFonts w:cs="Arial"/>
          <w:szCs w:val="22"/>
        </w:rPr>
        <w:t xml:space="preserve">:00 – </w:t>
      </w:r>
      <w:r>
        <w:rPr>
          <w:rFonts w:cs="Arial"/>
          <w:szCs w:val="22"/>
        </w:rPr>
        <w:t>17:30</w:t>
      </w:r>
      <w:r>
        <w:rPr>
          <w:rFonts w:cs="Arial"/>
          <w:szCs w:val="22"/>
        </w:rPr>
        <w:tab/>
      </w:r>
      <w:r w:rsidRPr="00514447">
        <w:rPr>
          <w:rFonts w:cs="Arial"/>
          <w:szCs w:val="22"/>
        </w:rPr>
        <w:t>– jednou osobou</w:t>
      </w:r>
    </w:p>
    <w:p w14:paraId="51C68908" w14:textId="4308EF58" w:rsidR="00F60CEF" w:rsidRPr="00514447" w:rsidRDefault="00F60CEF" w:rsidP="00F60CEF">
      <w:pPr>
        <w:tabs>
          <w:tab w:val="left" w:pos="567"/>
          <w:tab w:val="left" w:pos="2410"/>
          <w:tab w:val="left" w:pos="4536"/>
        </w:tabs>
        <w:ind w:left="567"/>
        <w:jc w:val="both"/>
        <w:rPr>
          <w:rFonts w:cs="Arial"/>
          <w:szCs w:val="22"/>
        </w:rPr>
      </w:pPr>
      <w:r w:rsidRPr="00514447">
        <w:rPr>
          <w:rFonts w:cs="Arial"/>
          <w:szCs w:val="22"/>
        </w:rPr>
        <w:t xml:space="preserve">Úterý a </w:t>
      </w:r>
      <w:proofErr w:type="gramStart"/>
      <w:r w:rsidRPr="00514447">
        <w:rPr>
          <w:rFonts w:cs="Arial"/>
          <w:szCs w:val="22"/>
        </w:rPr>
        <w:t xml:space="preserve">čtvrtek:   </w:t>
      </w:r>
      <w:proofErr w:type="gramEnd"/>
      <w:r w:rsidRPr="00514447">
        <w:rPr>
          <w:rFonts w:cs="Arial"/>
          <w:szCs w:val="22"/>
        </w:rPr>
        <w:t xml:space="preserve"> </w:t>
      </w:r>
      <w:r>
        <w:rPr>
          <w:rFonts w:cs="Arial"/>
          <w:szCs w:val="22"/>
        </w:rPr>
        <w:tab/>
      </w:r>
      <w:r w:rsidRPr="00514447">
        <w:rPr>
          <w:rFonts w:cs="Arial"/>
          <w:szCs w:val="22"/>
        </w:rPr>
        <w:t>7:</w:t>
      </w:r>
      <w:r>
        <w:rPr>
          <w:rFonts w:cs="Arial"/>
          <w:szCs w:val="22"/>
        </w:rPr>
        <w:t>3</w:t>
      </w:r>
      <w:r w:rsidRPr="00514447">
        <w:rPr>
          <w:rFonts w:cs="Arial"/>
          <w:szCs w:val="22"/>
        </w:rPr>
        <w:t>0 – 1</w:t>
      </w:r>
      <w:r>
        <w:rPr>
          <w:rFonts w:cs="Arial"/>
          <w:szCs w:val="22"/>
        </w:rPr>
        <w:t>6:00</w:t>
      </w:r>
      <w:r w:rsidRPr="00514447">
        <w:rPr>
          <w:rFonts w:cs="Arial"/>
          <w:szCs w:val="22"/>
        </w:rPr>
        <w:t xml:space="preserve"> </w:t>
      </w:r>
      <w:r>
        <w:rPr>
          <w:rFonts w:cs="Arial"/>
          <w:szCs w:val="22"/>
        </w:rPr>
        <w:tab/>
      </w:r>
      <w:r w:rsidRPr="00514447">
        <w:rPr>
          <w:rFonts w:cs="Arial"/>
          <w:szCs w:val="22"/>
        </w:rPr>
        <w:t xml:space="preserve">– jednou osobou </w:t>
      </w:r>
    </w:p>
    <w:p w14:paraId="45CF7333" w14:textId="0947CC66" w:rsidR="00F60CEF" w:rsidRPr="00514447" w:rsidRDefault="00F60CEF" w:rsidP="00F60CEF">
      <w:pPr>
        <w:tabs>
          <w:tab w:val="left" w:pos="567"/>
          <w:tab w:val="left" w:pos="2410"/>
          <w:tab w:val="left" w:pos="4536"/>
        </w:tabs>
        <w:ind w:left="567"/>
        <w:jc w:val="both"/>
        <w:rPr>
          <w:rFonts w:cs="Arial"/>
          <w:szCs w:val="22"/>
        </w:rPr>
      </w:pPr>
      <w:r>
        <w:rPr>
          <w:rFonts w:cs="Arial"/>
          <w:szCs w:val="22"/>
        </w:rPr>
        <w:t>Pátek:</w:t>
      </w:r>
      <w:r>
        <w:rPr>
          <w:rFonts w:cs="Arial"/>
          <w:szCs w:val="22"/>
        </w:rPr>
        <w:tab/>
      </w:r>
      <w:r w:rsidRPr="00514447">
        <w:rPr>
          <w:rFonts w:cs="Arial"/>
          <w:szCs w:val="22"/>
        </w:rPr>
        <w:t>7:</w:t>
      </w:r>
      <w:r>
        <w:rPr>
          <w:rFonts w:cs="Arial"/>
          <w:szCs w:val="22"/>
        </w:rPr>
        <w:t>3</w:t>
      </w:r>
      <w:r w:rsidRPr="00514447">
        <w:rPr>
          <w:rFonts w:cs="Arial"/>
          <w:szCs w:val="22"/>
        </w:rPr>
        <w:t xml:space="preserve">0 – 13:00 </w:t>
      </w:r>
      <w:r>
        <w:rPr>
          <w:rFonts w:cs="Arial"/>
          <w:szCs w:val="22"/>
        </w:rPr>
        <w:tab/>
      </w:r>
      <w:r w:rsidRPr="00514447">
        <w:rPr>
          <w:rFonts w:cs="Arial"/>
          <w:szCs w:val="22"/>
        </w:rPr>
        <w:t>– jednou osobou</w:t>
      </w:r>
    </w:p>
    <w:p w14:paraId="721DCD3A" w14:textId="77777777" w:rsidR="005958D5" w:rsidRDefault="005958D5" w:rsidP="00967A01">
      <w:pPr>
        <w:tabs>
          <w:tab w:val="left" w:pos="567"/>
          <w:tab w:val="left" w:pos="2410"/>
          <w:tab w:val="left" w:pos="4536"/>
        </w:tabs>
        <w:ind w:left="567"/>
        <w:jc w:val="both"/>
        <w:rPr>
          <w:rFonts w:cs="Arial"/>
          <w:szCs w:val="22"/>
        </w:rPr>
      </w:pPr>
      <w:r>
        <w:rPr>
          <w:rFonts w:cs="Arial"/>
          <w:szCs w:val="22"/>
        </w:rPr>
        <w:t>Sobota, neděle, státní svátky a ostatní svátky bez ostrahy</w:t>
      </w:r>
    </w:p>
    <w:p w14:paraId="65C83A19" w14:textId="68572470" w:rsidR="00F60CEF" w:rsidRPr="00F60CEF" w:rsidRDefault="00F60CEF" w:rsidP="00967A01">
      <w:pPr>
        <w:tabs>
          <w:tab w:val="left" w:pos="567"/>
          <w:tab w:val="left" w:pos="2410"/>
          <w:tab w:val="left" w:pos="4536"/>
        </w:tabs>
        <w:ind w:left="567"/>
        <w:jc w:val="both"/>
        <w:rPr>
          <w:rFonts w:cs="Arial"/>
          <w:b/>
          <w:bCs/>
          <w:szCs w:val="22"/>
        </w:rPr>
      </w:pPr>
      <w:r>
        <w:rPr>
          <w:rFonts w:cs="Arial"/>
          <w:szCs w:val="22"/>
        </w:rPr>
        <w:tab/>
      </w:r>
    </w:p>
    <w:p w14:paraId="5ED14CAC" w14:textId="2C8A9C14" w:rsidR="00F60CEF" w:rsidRPr="00F60CEF" w:rsidRDefault="00F60CEF" w:rsidP="00967A01">
      <w:pPr>
        <w:tabs>
          <w:tab w:val="left" w:pos="567"/>
          <w:tab w:val="left" w:pos="2410"/>
          <w:tab w:val="left" w:pos="4536"/>
        </w:tabs>
        <w:ind w:left="567"/>
        <w:jc w:val="both"/>
        <w:rPr>
          <w:rFonts w:cs="Arial"/>
          <w:b/>
          <w:bCs/>
          <w:szCs w:val="22"/>
        </w:rPr>
      </w:pPr>
      <w:r w:rsidRPr="00F60CEF">
        <w:rPr>
          <w:rFonts w:cs="Arial"/>
          <w:b/>
          <w:bCs/>
          <w:szCs w:val="22"/>
        </w:rPr>
        <w:t>Recepce Korunní</w:t>
      </w:r>
    </w:p>
    <w:p w14:paraId="0A9468BF" w14:textId="77777777" w:rsidR="008D16E0" w:rsidRPr="008D16E0" w:rsidRDefault="008D16E0" w:rsidP="008D16E0">
      <w:pPr>
        <w:pStyle w:val="Odstavecseseznamem"/>
        <w:ind w:left="567"/>
        <w:rPr>
          <w:rFonts w:ascii="Palatino Linotype" w:hAnsi="Palatino Linotype" w:cs="Arial"/>
          <w:szCs w:val="22"/>
        </w:rPr>
      </w:pPr>
      <w:r w:rsidRPr="008D16E0">
        <w:rPr>
          <w:rFonts w:ascii="Palatino Linotype" w:hAnsi="Palatino Linotype" w:cs="Arial"/>
          <w:szCs w:val="22"/>
        </w:rPr>
        <w:t>Pondělí a středa:</w:t>
      </w:r>
      <w:r w:rsidRPr="008D16E0">
        <w:rPr>
          <w:rFonts w:ascii="Palatino Linotype" w:hAnsi="Palatino Linotype" w:cs="Arial"/>
          <w:szCs w:val="22"/>
        </w:rPr>
        <w:tab/>
        <w:t>7:00–20:00</w:t>
      </w:r>
      <w:r w:rsidRPr="008D16E0">
        <w:rPr>
          <w:rFonts w:ascii="Palatino Linotype" w:hAnsi="Palatino Linotype" w:cs="Arial"/>
          <w:szCs w:val="22"/>
        </w:rPr>
        <w:tab/>
        <w:t>- jednou osobou</w:t>
      </w:r>
    </w:p>
    <w:p w14:paraId="7A830F2C" w14:textId="25654A07" w:rsidR="008D16E0" w:rsidRPr="008D16E0" w:rsidRDefault="008D16E0" w:rsidP="008D16E0">
      <w:pPr>
        <w:pStyle w:val="Odstavecseseznamem"/>
        <w:ind w:left="567"/>
        <w:rPr>
          <w:rFonts w:ascii="Palatino Linotype" w:hAnsi="Palatino Linotype" w:cs="Arial"/>
          <w:szCs w:val="22"/>
        </w:rPr>
      </w:pPr>
      <w:r w:rsidRPr="008D16E0">
        <w:rPr>
          <w:rFonts w:ascii="Palatino Linotype" w:hAnsi="Palatino Linotype" w:cs="Arial"/>
          <w:szCs w:val="22"/>
        </w:rPr>
        <w:t>Úterý a čtvrtek:</w:t>
      </w:r>
      <w:r w:rsidRPr="008D16E0">
        <w:rPr>
          <w:rFonts w:ascii="Palatino Linotype" w:hAnsi="Palatino Linotype" w:cs="Arial"/>
          <w:szCs w:val="22"/>
        </w:rPr>
        <w:tab/>
      </w:r>
      <w:r>
        <w:rPr>
          <w:rFonts w:ascii="Palatino Linotype" w:hAnsi="Palatino Linotype" w:cs="Arial"/>
          <w:szCs w:val="22"/>
        </w:rPr>
        <w:tab/>
      </w:r>
      <w:r w:rsidRPr="008D16E0">
        <w:rPr>
          <w:rFonts w:ascii="Palatino Linotype" w:hAnsi="Palatino Linotype" w:cs="Arial"/>
          <w:szCs w:val="22"/>
        </w:rPr>
        <w:t xml:space="preserve">6:30–18:00 </w:t>
      </w:r>
      <w:r w:rsidRPr="008D16E0">
        <w:rPr>
          <w:rFonts w:ascii="Palatino Linotype" w:hAnsi="Palatino Linotype" w:cs="Arial"/>
          <w:szCs w:val="22"/>
        </w:rPr>
        <w:tab/>
        <w:t xml:space="preserve"> - jednou osobou</w:t>
      </w:r>
    </w:p>
    <w:p w14:paraId="226EA241" w14:textId="77777777" w:rsidR="008D16E0" w:rsidRDefault="008D16E0" w:rsidP="008D16E0">
      <w:pPr>
        <w:pStyle w:val="Odstavecseseznamem"/>
        <w:suppressAutoHyphens w:val="0"/>
        <w:ind w:left="567"/>
        <w:rPr>
          <w:rFonts w:ascii="Palatino Linotype" w:hAnsi="Palatino Linotype" w:cs="Arial"/>
          <w:szCs w:val="22"/>
        </w:rPr>
      </w:pPr>
      <w:r w:rsidRPr="008D16E0">
        <w:rPr>
          <w:rFonts w:ascii="Palatino Linotype" w:hAnsi="Palatino Linotype" w:cs="Arial"/>
          <w:szCs w:val="22"/>
        </w:rPr>
        <w:t>Pátek:</w:t>
      </w:r>
      <w:r w:rsidRPr="008D16E0">
        <w:rPr>
          <w:rFonts w:ascii="Palatino Linotype" w:hAnsi="Palatino Linotype" w:cs="Arial"/>
          <w:szCs w:val="22"/>
        </w:rPr>
        <w:tab/>
      </w:r>
      <w:r w:rsidRPr="008D16E0">
        <w:rPr>
          <w:rFonts w:ascii="Palatino Linotype" w:hAnsi="Palatino Linotype" w:cs="Arial"/>
          <w:szCs w:val="22"/>
        </w:rPr>
        <w:tab/>
      </w:r>
      <w:r>
        <w:rPr>
          <w:rFonts w:ascii="Palatino Linotype" w:hAnsi="Palatino Linotype" w:cs="Arial"/>
          <w:szCs w:val="22"/>
        </w:rPr>
        <w:tab/>
      </w:r>
      <w:r w:rsidRPr="008D16E0">
        <w:rPr>
          <w:rFonts w:ascii="Palatino Linotype" w:hAnsi="Palatino Linotype" w:cs="Arial"/>
          <w:szCs w:val="22"/>
        </w:rPr>
        <w:t xml:space="preserve">6:30–16:00 </w:t>
      </w:r>
      <w:r w:rsidRPr="008D16E0">
        <w:rPr>
          <w:rFonts w:ascii="Palatino Linotype" w:hAnsi="Palatino Linotype" w:cs="Arial"/>
          <w:szCs w:val="22"/>
        </w:rPr>
        <w:tab/>
        <w:t xml:space="preserve">- jednou osobou </w:t>
      </w:r>
    </w:p>
    <w:p w14:paraId="281B952B" w14:textId="77777777" w:rsidR="00C50180" w:rsidRDefault="00F60CEF" w:rsidP="008D16E0">
      <w:pPr>
        <w:pStyle w:val="Odstavecseseznamem"/>
        <w:suppressAutoHyphens w:val="0"/>
        <w:ind w:left="567"/>
        <w:rPr>
          <w:rFonts w:ascii="Palatino Linotype" w:hAnsi="Palatino Linotype" w:cs="Arial"/>
          <w:szCs w:val="22"/>
        </w:rPr>
      </w:pPr>
      <w:r>
        <w:rPr>
          <w:rFonts w:ascii="Palatino Linotype" w:hAnsi="Palatino Linotype" w:cs="Arial"/>
          <w:szCs w:val="22"/>
        </w:rPr>
        <w:t>Sobota, neděle, státní svátky a ostatní svátky bez ostrahy.</w:t>
      </w:r>
      <w:r w:rsidR="005958D5">
        <w:rPr>
          <w:rFonts w:ascii="Palatino Linotype" w:hAnsi="Palatino Linotype" w:cs="Arial"/>
          <w:szCs w:val="22"/>
        </w:rPr>
        <w:t xml:space="preserve"> </w:t>
      </w:r>
    </w:p>
    <w:p w14:paraId="6EE3E5C2" w14:textId="1D56DAFB" w:rsidR="0005403E" w:rsidRDefault="005958D5" w:rsidP="008D16E0">
      <w:pPr>
        <w:pStyle w:val="Odstavecseseznamem"/>
        <w:suppressAutoHyphens w:val="0"/>
        <w:ind w:left="567"/>
        <w:rPr>
          <w:rFonts w:ascii="Palatino Linotype" w:hAnsi="Palatino Linotype" w:cs="Arial"/>
          <w:szCs w:val="22"/>
        </w:rPr>
      </w:pPr>
      <w:r w:rsidRPr="005958D5">
        <w:rPr>
          <w:rFonts w:ascii="Palatino Linotype" w:hAnsi="Palatino Linotype" w:cs="Arial"/>
          <w:szCs w:val="22"/>
        </w:rPr>
        <w:t xml:space="preserve">Přesná doba ostrahy v tomto objektu se může lišit dle aktuálních potřeb </w:t>
      </w:r>
      <w:r>
        <w:rPr>
          <w:rFonts w:ascii="Palatino Linotype" w:hAnsi="Palatino Linotype" w:cs="Arial"/>
          <w:szCs w:val="22"/>
        </w:rPr>
        <w:t>objednatele</w:t>
      </w:r>
      <w:r w:rsidRPr="005958D5">
        <w:rPr>
          <w:rFonts w:ascii="Palatino Linotype" w:hAnsi="Palatino Linotype" w:cs="Arial"/>
          <w:szCs w:val="22"/>
        </w:rPr>
        <w:t>.</w:t>
      </w:r>
    </w:p>
    <w:p w14:paraId="0F589BAD" w14:textId="77777777" w:rsidR="00F60CEF" w:rsidRPr="00514447" w:rsidRDefault="00F60CEF" w:rsidP="00967A01">
      <w:pPr>
        <w:pStyle w:val="Odstavecseseznamem"/>
        <w:suppressAutoHyphens w:val="0"/>
        <w:ind w:left="567"/>
        <w:rPr>
          <w:rFonts w:ascii="Palatino Linotype" w:hAnsi="Palatino Linotype" w:cs="Arial"/>
          <w:szCs w:val="22"/>
        </w:rPr>
      </w:pPr>
    </w:p>
    <w:p w14:paraId="37F246D4" w14:textId="6FB30C43" w:rsidR="0005403E" w:rsidRPr="00514447" w:rsidRDefault="0005403E" w:rsidP="001104FC">
      <w:pPr>
        <w:pStyle w:val="Odstavecseseznamem"/>
        <w:numPr>
          <w:ilvl w:val="0"/>
          <w:numId w:val="16"/>
        </w:numPr>
        <w:suppressAutoHyphens w:val="0"/>
        <w:ind w:left="567" w:hanging="284"/>
        <w:rPr>
          <w:rFonts w:ascii="Palatino Linotype" w:hAnsi="Palatino Linotype" w:cs="Arial"/>
          <w:szCs w:val="22"/>
        </w:rPr>
      </w:pPr>
      <w:r w:rsidRPr="00514447">
        <w:rPr>
          <w:rFonts w:ascii="Palatino Linotype" w:hAnsi="Palatino Linotype" w:cs="Arial"/>
          <w:szCs w:val="22"/>
        </w:rPr>
        <w:lastRenderedPageBreak/>
        <w:t xml:space="preserve">mimořádná služba ostrahy na recepci </w:t>
      </w:r>
      <w:r w:rsidR="00D158B4">
        <w:rPr>
          <w:rFonts w:ascii="Palatino Linotype" w:hAnsi="Palatino Linotype" w:cs="Arial"/>
          <w:szCs w:val="22"/>
        </w:rPr>
        <w:t>budovy</w:t>
      </w:r>
      <w:r w:rsidR="00D158B4" w:rsidRPr="00514447">
        <w:rPr>
          <w:rFonts w:ascii="Palatino Linotype" w:hAnsi="Palatino Linotype" w:cs="Arial"/>
          <w:szCs w:val="22"/>
        </w:rPr>
        <w:t xml:space="preserve"> </w:t>
      </w:r>
      <w:r w:rsidRPr="00514447">
        <w:rPr>
          <w:rFonts w:ascii="Palatino Linotype" w:hAnsi="Palatino Linotype" w:cs="Arial"/>
          <w:szCs w:val="22"/>
        </w:rPr>
        <w:t>Ú</w:t>
      </w:r>
      <w:r w:rsidR="00967A01">
        <w:rPr>
          <w:rFonts w:ascii="Palatino Linotype" w:hAnsi="Palatino Linotype" w:cs="Arial"/>
          <w:szCs w:val="22"/>
        </w:rPr>
        <w:t xml:space="preserve">MČ při vstupu z ul. Jugoslávská </w:t>
      </w:r>
      <w:r w:rsidR="00537694">
        <w:rPr>
          <w:rFonts w:ascii="Palatino Linotype" w:hAnsi="Palatino Linotype" w:cs="Arial"/>
          <w:szCs w:val="22"/>
        </w:rPr>
        <w:t xml:space="preserve">a </w:t>
      </w:r>
      <w:r w:rsidR="00537694" w:rsidRPr="006E4B78">
        <w:rPr>
          <w:rFonts w:ascii="Palatino Linotype" w:hAnsi="Palatino Linotype" w:cs="Arial"/>
          <w:szCs w:val="22"/>
        </w:rPr>
        <w:t xml:space="preserve">ul. </w:t>
      </w:r>
      <w:r w:rsidR="0021399B">
        <w:rPr>
          <w:rFonts w:ascii="Palatino Linotype" w:hAnsi="Palatino Linotype" w:cs="Arial"/>
          <w:szCs w:val="22"/>
        </w:rPr>
        <w:t>n</w:t>
      </w:r>
      <w:r w:rsidR="00537694" w:rsidRPr="006E4B78">
        <w:rPr>
          <w:rFonts w:ascii="Palatino Linotype" w:hAnsi="Palatino Linotype" w:cs="Arial"/>
          <w:szCs w:val="22"/>
        </w:rPr>
        <w:t>ám. Míru</w:t>
      </w:r>
      <w:r w:rsidRPr="00514447">
        <w:rPr>
          <w:rFonts w:ascii="Palatino Linotype" w:hAnsi="Palatino Linotype" w:cs="Arial"/>
          <w:szCs w:val="22"/>
        </w:rPr>
        <w:t xml:space="preserve"> v době konání zasedání Zastupitelstva městské části Praha 2 včetně konání akcí konaných </w:t>
      </w:r>
      <w:r w:rsidR="00D158B4">
        <w:rPr>
          <w:rFonts w:ascii="Palatino Linotype" w:hAnsi="Palatino Linotype" w:cs="Arial"/>
          <w:szCs w:val="22"/>
        </w:rPr>
        <w:t>v budově objednatele</w:t>
      </w:r>
      <w:r w:rsidRPr="00514447">
        <w:rPr>
          <w:rFonts w:ascii="Palatino Linotype" w:hAnsi="Palatino Linotype" w:cs="Arial"/>
          <w:szCs w:val="22"/>
        </w:rPr>
        <w:t xml:space="preserve"> dle čl. II písm. y). Objednatel předpokládá rozsah této mimořádné služby ostrahy v rozsahu cca </w:t>
      </w:r>
      <w:r w:rsidR="00D455F7">
        <w:rPr>
          <w:rFonts w:ascii="Palatino Linotype" w:hAnsi="Palatino Linotype" w:cs="Arial"/>
          <w:szCs w:val="22"/>
        </w:rPr>
        <w:t>1</w:t>
      </w:r>
      <w:r w:rsidR="00D158B4">
        <w:rPr>
          <w:rFonts w:ascii="Palatino Linotype" w:hAnsi="Palatino Linotype" w:cs="Arial"/>
          <w:szCs w:val="22"/>
        </w:rPr>
        <w:t>0</w:t>
      </w:r>
      <w:r w:rsidRPr="00514447">
        <w:rPr>
          <w:rFonts w:ascii="Palatino Linotype" w:hAnsi="Palatino Linotype" w:cs="Arial"/>
          <w:szCs w:val="22"/>
        </w:rPr>
        <w:t xml:space="preserve">0 hodin za rok, </w:t>
      </w:r>
      <w:r w:rsidR="00DC4376">
        <w:rPr>
          <w:rFonts w:ascii="Palatino Linotype" w:hAnsi="Palatino Linotype" w:cs="Arial"/>
          <w:szCs w:val="22"/>
        </w:rPr>
        <w:t xml:space="preserve">přičemž rozsah </w:t>
      </w:r>
      <w:r w:rsidRPr="00514447">
        <w:rPr>
          <w:rFonts w:ascii="Palatino Linotype" w:hAnsi="Palatino Linotype" w:cs="Arial"/>
          <w:szCs w:val="22"/>
        </w:rPr>
        <w:t>bude odvisl</w:t>
      </w:r>
      <w:r w:rsidR="00DC4376">
        <w:rPr>
          <w:rFonts w:ascii="Palatino Linotype" w:hAnsi="Palatino Linotype" w:cs="Arial"/>
          <w:szCs w:val="22"/>
        </w:rPr>
        <w:t>ý</w:t>
      </w:r>
      <w:r w:rsidRPr="00514447">
        <w:rPr>
          <w:rFonts w:ascii="Palatino Linotype" w:hAnsi="Palatino Linotype" w:cs="Arial"/>
          <w:szCs w:val="22"/>
        </w:rPr>
        <w:t xml:space="preserve"> od potřeb objednatele. </w:t>
      </w:r>
    </w:p>
    <w:p w14:paraId="6493F686" w14:textId="77777777" w:rsidR="0005403E" w:rsidRPr="00514447" w:rsidRDefault="0005403E" w:rsidP="0038058C">
      <w:pPr>
        <w:ind w:left="142"/>
        <w:rPr>
          <w:rFonts w:cs="Arial"/>
          <w:szCs w:val="22"/>
        </w:rPr>
      </w:pPr>
    </w:p>
    <w:p w14:paraId="1B6565C6" w14:textId="4E3F9193" w:rsidR="0005403E" w:rsidRPr="00514447" w:rsidRDefault="0005403E" w:rsidP="001104FC">
      <w:pPr>
        <w:pStyle w:val="Odstavecseseznamem"/>
        <w:numPr>
          <w:ilvl w:val="0"/>
          <w:numId w:val="3"/>
        </w:numPr>
        <w:suppressAutoHyphens w:val="0"/>
        <w:ind w:left="426"/>
        <w:rPr>
          <w:rFonts w:ascii="Palatino Linotype" w:hAnsi="Palatino Linotype" w:cs="Arial"/>
          <w:szCs w:val="22"/>
        </w:rPr>
      </w:pPr>
      <w:r w:rsidRPr="00514447">
        <w:rPr>
          <w:rFonts w:ascii="Palatino Linotype" w:hAnsi="Palatino Linotype" w:cs="Arial"/>
          <w:szCs w:val="22"/>
        </w:rPr>
        <w:t xml:space="preserve">Objednatel má </w:t>
      </w:r>
      <w:r w:rsidR="00F60CEF">
        <w:rPr>
          <w:rFonts w:ascii="Palatino Linotype" w:hAnsi="Palatino Linotype" w:cs="Arial"/>
          <w:szCs w:val="22"/>
        </w:rPr>
        <w:t xml:space="preserve">ve smyslu </w:t>
      </w:r>
      <w:proofErr w:type="spellStart"/>
      <w:r w:rsidR="00F60CEF">
        <w:rPr>
          <w:rFonts w:ascii="Palatino Linotype" w:hAnsi="Palatino Linotype" w:cs="Arial"/>
          <w:szCs w:val="22"/>
        </w:rPr>
        <w:t>ust</w:t>
      </w:r>
      <w:proofErr w:type="spellEnd"/>
      <w:r w:rsidR="00F60CEF">
        <w:rPr>
          <w:rFonts w:ascii="Palatino Linotype" w:hAnsi="Palatino Linotype" w:cs="Arial"/>
          <w:szCs w:val="22"/>
        </w:rPr>
        <w:t xml:space="preserve">. § 100 odst. 1 ZZVZ </w:t>
      </w:r>
      <w:r w:rsidRPr="00514447">
        <w:rPr>
          <w:rFonts w:ascii="Palatino Linotype" w:hAnsi="Palatino Linotype" w:cs="Arial"/>
          <w:szCs w:val="22"/>
        </w:rPr>
        <w:t xml:space="preserve">právo upravit </w:t>
      </w:r>
      <w:r w:rsidR="00364923">
        <w:rPr>
          <w:rFonts w:ascii="Palatino Linotype" w:hAnsi="Palatino Linotype" w:cs="Arial"/>
          <w:szCs w:val="22"/>
        </w:rPr>
        <w:t xml:space="preserve">počátek i </w:t>
      </w:r>
      <w:r w:rsidRPr="00514447">
        <w:rPr>
          <w:rFonts w:ascii="Palatino Linotype" w:hAnsi="Palatino Linotype" w:cs="Arial"/>
          <w:szCs w:val="22"/>
        </w:rPr>
        <w:t>rozsah</w:t>
      </w:r>
      <w:r w:rsidR="00364923">
        <w:rPr>
          <w:rFonts w:ascii="Palatino Linotype" w:hAnsi="Palatino Linotype" w:cs="Arial"/>
          <w:szCs w:val="22"/>
        </w:rPr>
        <w:t xml:space="preserve"> </w:t>
      </w:r>
      <w:r w:rsidRPr="00514447">
        <w:rPr>
          <w:rFonts w:ascii="Palatino Linotype" w:hAnsi="Palatino Linotype" w:cs="Arial"/>
          <w:szCs w:val="22"/>
        </w:rPr>
        <w:t>provádění služby ostrahy</w:t>
      </w:r>
      <w:r w:rsidR="00F60CEF">
        <w:rPr>
          <w:rFonts w:ascii="Palatino Linotype" w:hAnsi="Palatino Linotype" w:cs="Arial"/>
          <w:szCs w:val="22"/>
        </w:rPr>
        <w:t>, a to ve vztahu k jednotlivým objektům či k dílčím vnitřním prostorám těchto objektů za podmínek stanovených v </w:t>
      </w:r>
      <w:r w:rsidR="00F60CEF" w:rsidRPr="009A59C8">
        <w:rPr>
          <w:rFonts w:ascii="Palatino Linotype" w:hAnsi="Palatino Linotype" w:cs="Arial"/>
          <w:szCs w:val="22"/>
        </w:rPr>
        <w:t xml:space="preserve">čl. </w:t>
      </w:r>
      <w:r w:rsidR="009A59C8" w:rsidRPr="009A59C8">
        <w:rPr>
          <w:rFonts w:ascii="Palatino Linotype" w:hAnsi="Palatino Linotype" w:cs="Arial"/>
          <w:szCs w:val="22"/>
        </w:rPr>
        <w:t>XIII</w:t>
      </w:r>
      <w:r w:rsidR="00F60CEF" w:rsidRPr="009A59C8">
        <w:rPr>
          <w:rFonts w:ascii="Palatino Linotype" w:hAnsi="Palatino Linotype" w:cs="Arial"/>
          <w:szCs w:val="22"/>
        </w:rPr>
        <w:t>.</w:t>
      </w:r>
      <w:r w:rsidR="00F60CEF">
        <w:rPr>
          <w:rFonts w:ascii="Palatino Linotype" w:hAnsi="Palatino Linotype" w:cs="Arial"/>
          <w:szCs w:val="22"/>
        </w:rPr>
        <w:t xml:space="preserve"> této smlouvy. </w:t>
      </w:r>
    </w:p>
    <w:p w14:paraId="1BFE1068" w14:textId="77777777" w:rsidR="0005403E" w:rsidRPr="00514447" w:rsidRDefault="0005403E" w:rsidP="0038058C">
      <w:pPr>
        <w:rPr>
          <w:rFonts w:cs="Arial"/>
          <w:szCs w:val="22"/>
        </w:rPr>
      </w:pPr>
    </w:p>
    <w:p w14:paraId="6B406CBC" w14:textId="426366C7" w:rsidR="003B6EAB" w:rsidRDefault="0005403E" w:rsidP="003B6EAB">
      <w:pPr>
        <w:pStyle w:val="Odstavecseseznamem"/>
        <w:numPr>
          <w:ilvl w:val="0"/>
          <w:numId w:val="3"/>
        </w:numPr>
        <w:suppressAutoHyphens w:val="0"/>
        <w:ind w:left="426"/>
        <w:rPr>
          <w:rFonts w:ascii="Palatino Linotype" w:hAnsi="Palatino Linotype" w:cs="Arial"/>
          <w:szCs w:val="22"/>
        </w:rPr>
      </w:pPr>
      <w:r w:rsidRPr="00514447">
        <w:rPr>
          <w:rFonts w:ascii="Palatino Linotype" w:hAnsi="Palatino Linotype" w:cs="Arial"/>
          <w:szCs w:val="22"/>
        </w:rPr>
        <w:t>Místem plnění zajištění služeb ostrahy specifikovaných v čl. II. této smlouvy a v rozsahu uvedeném v čl. III. této smlouvy je sídlo objednatele, tj. Úřad městské části Praha 2, nám. Míru 20/600, Praha 2</w:t>
      </w:r>
      <w:r w:rsidR="003B6EAB">
        <w:rPr>
          <w:rFonts w:ascii="Palatino Linotype" w:hAnsi="Palatino Linotype" w:cs="Arial"/>
          <w:szCs w:val="22"/>
        </w:rPr>
        <w:t xml:space="preserve"> a </w:t>
      </w:r>
      <w:r w:rsidR="003B6EAB" w:rsidRPr="003B6EAB">
        <w:rPr>
          <w:rFonts w:ascii="Palatino Linotype" w:hAnsi="Palatino Linotype" w:cs="Arial"/>
          <w:szCs w:val="22"/>
        </w:rPr>
        <w:t>pracoviště (dvorní objekt) na adrese Korunní 29/906, Praha 2</w:t>
      </w:r>
      <w:r w:rsidR="003B6EAB">
        <w:rPr>
          <w:rFonts w:ascii="Palatino Linotype" w:hAnsi="Palatino Linotype" w:cs="Arial"/>
          <w:szCs w:val="22"/>
        </w:rPr>
        <w:t>.</w:t>
      </w:r>
    </w:p>
    <w:p w14:paraId="6BF12AA5" w14:textId="77777777" w:rsidR="003B6EAB" w:rsidRDefault="003B6EAB" w:rsidP="003B6EAB">
      <w:pPr>
        <w:pStyle w:val="Odstavecseseznamem"/>
        <w:suppressAutoHyphens w:val="0"/>
        <w:ind w:left="426"/>
        <w:rPr>
          <w:rFonts w:ascii="Palatino Linotype" w:hAnsi="Palatino Linotype" w:cs="Arial"/>
          <w:szCs w:val="22"/>
        </w:rPr>
      </w:pPr>
    </w:p>
    <w:p w14:paraId="44ACCDB5" w14:textId="0702753B" w:rsidR="0005403E" w:rsidRDefault="0005403E" w:rsidP="001104FC">
      <w:pPr>
        <w:pStyle w:val="Odstavecseseznamem"/>
        <w:numPr>
          <w:ilvl w:val="0"/>
          <w:numId w:val="3"/>
        </w:numPr>
        <w:suppressAutoHyphens w:val="0"/>
        <w:ind w:left="426"/>
        <w:rPr>
          <w:rFonts w:ascii="Palatino Linotype" w:hAnsi="Palatino Linotype" w:cs="Arial"/>
          <w:szCs w:val="22"/>
        </w:rPr>
      </w:pPr>
      <w:r w:rsidRPr="00514447">
        <w:rPr>
          <w:rFonts w:ascii="Palatino Linotype" w:hAnsi="Palatino Linotype" w:cs="Arial"/>
          <w:szCs w:val="22"/>
        </w:rPr>
        <w:t xml:space="preserve">V případě poskytování služby ostrahy dle č. II písm. z) bude objednatel informovat poskytovatele o nutnosti zajištění této služby ostrahy vždy předem nejméně 48 hodin před jejím poskytováním. </w:t>
      </w:r>
    </w:p>
    <w:p w14:paraId="345C6B7A" w14:textId="77777777" w:rsidR="00967A01" w:rsidRPr="00514447" w:rsidRDefault="00967A01" w:rsidP="00271E06">
      <w:pPr>
        <w:pStyle w:val="Odstavecseseznamem"/>
        <w:suppressAutoHyphens w:val="0"/>
        <w:ind w:left="426"/>
        <w:rPr>
          <w:rFonts w:ascii="Palatino Linotype" w:hAnsi="Palatino Linotype" w:cs="Arial"/>
          <w:szCs w:val="22"/>
        </w:rPr>
      </w:pPr>
    </w:p>
    <w:p w14:paraId="5893EF2D" w14:textId="77777777" w:rsidR="0005403E" w:rsidRPr="00514447" w:rsidRDefault="0005403E" w:rsidP="009630F4">
      <w:pPr>
        <w:jc w:val="center"/>
        <w:rPr>
          <w:rFonts w:cs="Arial"/>
          <w:b/>
          <w:szCs w:val="22"/>
        </w:rPr>
      </w:pPr>
    </w:p>
    <w:p w14:paraId="3E4B729B" w14:textId="77777777" w:rsidR="0005403E" w:rsidRPr="00514447" w:rsidRDefault="0005403E" w:rsidP="009630F4">
      <w:pPr>
        <w:jc w:val="center"/>
        <w:rPr>
          <w:rFonts w:cs="Arial"/>
          <w:b/>
          <w:szCs w:val="22"/>
        </w:rPr>
      </w:pPr>
      <w:r w:rsidRPr="00514447">
        <w:rPr>
          <w:rFonts w:cs="Arial"/>
          <w:b/>
          <w:szCs w:val="22"/>
        </w:rPr>
        <w:t>IV.</w:t>
      </w:r>
    </w:p>
    <w:p w14:paraId="6F78754E" w14:textId="77777777" w:rsidR="0005403E" w:rsidRPr="00514447" w:rsidRDefault="0005403E" w:rsidP="009630F4">
      <w:pPr>
        <w:jc w:val="center"/>
        <w:rPr>
          <w:rFonts w:cs="Arial"/>
          <w:b/>
          <w:szCs w:val="22"/>
        </w:rPr>
      </w:pPr>
      <w:r w:rsidRPr="00514447">
        <w:rPr>
          <w:rFonts w:cs="Arial"/>
          <w:b/>
          <w:szCs w:val="22"/>
        </w:rPr>
        <w:t>Odměna a platební podmínky</w:t>
      </w:r>
    </w:p>
    <w:p w14:paraId="7B3918BC" w14:textId="77777777" w:rsidR="0005403E" w:rsidRPr="00514447" w:rsidRDefault="0005403E" w:rsidP="0038058C">
      <w:pPr>
        <w:jc w:val="center"/>
        <w:rPr>
          <w:rFonts w:cs="Arial"/>
          <w:b/>
          <w:szCs w:val="22"/>
        </w:rPr>
      </w:pPr>
    </w:p>
    <w:p w14:paraId="5876D79C" w14:textId="1F291AF0" w:rsidR="0005403E" w:rsidRDefault="0005403E" w:rsidP="001104FC">
      <w:pPr>
        <w:pStyle w:val="Odstavecseseznamem"/>
        <w:numPr>
          <w:ilvl w:val="0"/>
          <w:numId w:val="4"/>
        </w:numPr>
        <w:suppressAutoHyphens w:val="0"/>
        <w:ind w:left="426"/>
        <w:rPr>
          <w:rFonts w:ascii="Palatino Linotype" w:hAnsi="Palatino Linotype" w:cs="Arial"/>
          <w:szCs w:val="22"/>
        </w:rPr>
      </w:pPr>
      <w:r w:rsidRPr="00514447">
        <w:rPr>
          <w:rFonts w:ascii="Palatino Linotype" w:hAnsi="Palatino Linotype" w:cs="Arial"/>
          <w:szCs w:val="22"/>
        </w:rPr>
        <w:t xml:space="preserve">Objednatel se zavazuje zaplatit poskytovateli za službu ostrahy sjednanou odměnu ve výši </w:t>
      </w:r>
      <w:r w:rsidR="00ED759A">
        <w:rPr>
          <w:rFonts w:ascii="Palatino Linotype" w:hAnsi="Palatino Linotype" w:cs="Arial"/>
          <w:szCs w:val="22"/>
        </w:rPr>
        <w:t>[</w:t>
      </w:r>
      <w:r w:rsidR="00ED759A" w:rsidRPr="009A59C8">
        <w:rPr>
          <w:rFonts w:ascii="Palatino Linotype" w:hAnsi="Palatino Linotype" w:cs="Arial"/>
          <w:b/>
          <w:bCs/>
          <w:i/>
          <w:iCs/>
          <w:szCs w:val="22"/>
          <w:highlight w:val="yellow"/>
          <w:u w:val="single"/>
        </w:rPr>
        <w:t>doplní poskytovatel</w:t>
      </w:r>
      <w:r w:rsidR="00ED759A">
        <w:rPr>
          <w:rFonts w:ascii="Palatino Linotype" w:hAnsi="Palatino Linotype" w:cs="Arial"/>
          <w:szCs w:val="22"/>
        </w:rPr>
        <w:t>]</w:t>
      </w:r>
      <w:r w:rsidRPr="008222F3">
        <w:rPr>
          <w:rFonts w:ascii="Palatino Linotype" w:hAnsi="Palatino Linotype" w:cs="Arial"/>
          <w:b/>
          <w:szCs w:val="22"/>
        </w:rPr>
        <w:t xml:space="preserve"> Kč</w:t>
      </w:r>
      <w:r w:rsidRPr="00514447">
        <w:rPr>
          <w:rFonts w:ascii="Palatino Linotype" w:hAnsi="Palatino Linotype" w:cs="Arial"/>
          <w:b/>
          <w:szCs w:val="22"/>
        </w:rPr>
        <w:t xml:space="preserve"> bez DPH</w:t>
      </w:r>
      <w:r w:rsidRPr="00514447">
        <w:rPr>
          <w:rFonts w:ascii="Palatino Linotype" w:hAnsi="Palatino Linotype" w:cs="Arial"/>
          <w:szCs w:val="22"/>
        </w:rPr>
        <w:t xml:space="preserve"> </w:t>
      </w:r>
      <w:r w:rsidRPr="00514447">
        <w:rPr>
          <w:rFonts w:ascii="Palatino Linotype" w:hAnsi="Palatino Linotype" w:cs="Arial"/>
          <w:b/>
          <w:szCs w:val="22"/>
        </w:rPr>
        <w:t>za 1 hodinu práce</w:t>
      </w:r>
      <w:r w:rsidRPr="00514447">
        <w:rPr>
          <w:rFonts w:ascii="Palatino Linotype" w:hAnsi="Palatino Linotype" w:cs="Arial"/>
          <w:szCs w:val="22"/>
        </w:rPr>
        <w:t xml:space="preserve"> </w:t>
      </w:r>
      <w:r w:rsidRPr="00514447">
        <w:rPr>
          <w:rFonts w:ascii="Palatino Linotype" w:hAnsi="Palatino Linotype" w:cs="Arial"/>
          <w:b/>
          <w:szCs w:val="22"/>
        </w:rPr>
        <w:t>1 pracovníka</w:t>
      </w:r>
      <w:r w:rsidRPr="00514447">
        <w:rPr>
          <w:rFonts w:ascii="Palatino Linotype" w:hAnsi="Palatino Linotype" w:cs="Arial"/>
          <w:szCs w:val="22"/>
        </w:rPr>
        <w:t xml:space="preserve"> poskytovatele. Uvedená cena za jednu hodinu práce bez DPH je konečná a nepřekročitelná a zahrnuje veškeré činnosti prováděné poskytovatelem dle této smlouvy. K této ceně bude vždy připočítáno DPH podle platných právních předpisů v době uskutečnění zdanitelného plnění.   </w:t>
      </w:r>
      <w:r w:rsidR="00971F84">
        <w:rPr>
          <w:rFonts w:ascii="Palatino Linotype" w:hAnsi="Palatino Linotype" w:cs="Arial"/>
          <w:szCs w:val="22"/>
        </w:rPr>
        <w:t xml:space="preserve">Sazba DPH </w:t>
      </w:r>
      <w:r w:rsidR="008E00D8" w:rsidRPr="0079257D">
        <w:rPr>
          <w:rFonts w:ascii="Palatino Linotype" w:hAnsi="Palatino Linotype" w:cs="Arial"/>
          <w:szCs w:val="22"/>
        </w:rPr>
        <w:t xml:space="preserve">může být měněna pouze v souvislosti se změnou sazeb DPH </w:t>
      </w:r>
      <w:r w:rsidR="00971F84">
        <w:rPr>
          <w:rFonts w:ascii="Palatino Linotype" w:hAnsi="Palatino Linotype" w:cs="Arial"/>
          <w:szCs w:val="22"/>
        </w:rPr>
        <w:t xml:space="preserve">v důsledku změny právních </w:t>
      </w:r>
      <w:r w:rsidR="008E00D8" w:rsidRPr="0079257D">
        <w:rPr>
          <w:rFonts w:ascii="Palatino Linotype" w:hAnsi="Palatino Linotype" w:cs="Arial"/>
          <w:szCs w:val="22"/>
        </w:rPr>
        <w:t xml:space="preserve">předpisů majících vliv na </w:t>
      </w:r>
      <w:r w:rsidR="00971F84">
        <w:rPr>
          <w:rFonts w:ascii="Palatino Linotype" w:hAnsi="Palatino Linotype" w:cs="Arial"/>
          <w:szCs w:val="22"/>
        </w:rPr>
        <w:t xml:space="preserve">její stanovení. </w:t>
      </w:r>
      <w:r w:rsidR="008E00D8" w:rsidRPr="0079257D">
        <w:rPr>
          <w:rFonts w:ascii="Palatino Linotype" w:hAnsi="Palatino Linotype" w:cs="Arial"/>
          <w:szCs w:val="22"/>
        </w:rPr>
        <w:t>Rozhodným dnem je den změny sazby DPH.</w:t>
      </w:r>
    </w:p>
    <w:p w14:paraId="0D4C25F7" w14:textId="77777777" w:rsidR="008E00D8" w:rsidRPr="00514447" w:rsidRDefault="008E00D8" w:rsidP="0079257D">
      <w:pPr>
        <w:pStyle w:val="Odstavecseseznamem"/>
        <w:suppressAutoHyphens w:val="0"/>
        <w:ind w:left="426"/>
        <w:rPr>
          <w:rFonts w:ascii="Palatino Linotype" w:hAnsi="Palatino Linotype" w:cs="Arial"/>
          <w:szCs w:val="22"/>
        </w:rPr>
      </w:pPr>
    </w:p>
    <w:p w14:paraId="623A6A7D" w14:textId="2DAFE195" w:rsidR="0005403E" w:rsidRPr="00514447" w:rsidRDefault="0005403E" w:rsidP="0038058C">
      <w:pPr>
        <w:ind w:left="426"/>
        <w:jc w:val="both"/>
        <w:rPr>
          <w:rFonts w:cs="Arial"/>
          <w:szCs w:val="22"/>
        </w:rPr>
      </w:pPr>
      <w:r w:rsidRPr="00514447">
        <w:rPr>
          <w:rFonts w:cs="Arial"/>
          <w:szCs w:val="22"/>
        </w:rPr>
        <w:t>Odměna poskytovatele bude objednatelem proplácena v pravidelných měsíčních intervalech zpětně. Poskytovatel vystaví vždy po uplynutí příslušného kalendářního měsíce řádný daňový doklad – fakturu, na které bude vždy uveden počet hodin odpracovaných pracovníky poskytovatele v příslušném kalendářním měsíci a rozepsaných tak, aby byl zřetelným a jasným způsobem patrný soulad fakturovaných hodin se sjednaným rozsahem služby ostrahy dle čl. III. odst. 1 této smlouvy</w:t>
      </w:r>
      <w:r w:rsidR="00A009D5">
        <w:rPr>
          <w:rFonts w:cs="Arial"/>
          <w:szCs w:val="22"/>
        </w:rPr>
        <w:t xml:space="preserve"> s tím, že doba </w:t>
      </w:r>
      <w:r w:rsidR="00C21ECB">
        <w:rPr>
          <w:rFonts w:cs="Arial"/>
          <w:szCs w:val="22"/>
        </w:rPr>
        <w:t>pro vyzvednutí a vrácení klíčů pro objekt Korunní na recepci ÚMČ bude hrazena v maximální výši 30 min/den.</w:t>
      </w:r>
      <w:r w:rsidRPr="00514447">
        <w:rPr>
          <w:rFonts w:cs="Arial"/>
          <w:szCs w:val="22"/>
        </w:rPr>
        <w:t xml:space="preserve"> (dále jen </w:t>
      </w:r>
      <w:r w:rsidRPr="006B3C79">
        <w:rPr>
          <w:rFonts w:cs="Arial"/>
          <w:szCs w:val="22"/>
        </w:rPr>
        <w:t>„</w:t>
      </w:r>
      <w:r w:rsidRPr="0079257D">
        <w:rPr>
          <w:rFonts w:cs="Arial"/>
          <w:b/>
          <w:bCs/>
          <w:szCs w:val="22"/>
        </w:rPr>
        <w:t>faktura</w:t>
      </w:r>
      <w:r w:rsidRPr="006B3C79">
        <w:rPr>
          <w:rFonts w:cs="Arial"/>
          <w:szCs w:val="22"/>
        </w:rPr>
        <w:t>“).</w:t>
      </w:r>
      <w:r w:rsidRPr="00514447">
        <w:rPr>
          <w:rFonts w:cs="Arial"/>
          <w:szCs w:val="22"/>
        </w:rPr>
        <w:t xml:space="preserve"> Právo na zaplacení ceny uvedené v odst. 1 tohoto článku smlouvy vznikne, jestliže poskytovatel v příslušném kalendářním měsíci splnil svůj závazek, tj. provedl službu ostrahy v rozsahu a kvalitě stanovené touto smlouvou.</w:t>
      </w:r>
    </w:p>
    <w:p w14:paraId="7614300C" w14:textId="77777777" w:rsidR="0005403E" w:rsidRPr="00514447" w:rsidRDefault="0005403E" w:rsidP="0038058C">
      <w:pPr>
        <w:ind w:left="426"/>
        <w:rPr>
          <w:rFonts w:cs="Arial"/>
          <w:szCs w:val="22"/>
        </w:rPr>
      </w:pPr>
    </w:p>
    <w:p w14:paraId="7F84391D" w14:textId="77777777" w:rsidR="0005403E" w:rsidRPr="00514447" w:rsidRDefault="0005403E" w:rsidP="001104FC">
      <w:pPr>
        <w:pStyle w:val="Odstavecseseznamem"/>
        <w:numPr>
          <w:ilvl w:val="0"/>
          <w:numId w:val="4"/>
        </w:numPr>
        <w:ind w:left="426"/>
        <w:rPr>
          <w:rFonts w:ascii="Palatino Linotype" w:hAnsi="Palatino Linotype" w:cs="Arial"/>
          <w:szCs w:val="22"/>
        </w:rPr>
      </w:pPr>
      <w:r w:rsidRPr="00514447">
        <w:rPr>
          <w:rFonts w:ascii="Palatino Linotype" w:hAnsi="Palatino Linotype" w:cs="Arial"/>
          <w:szCs w:val="22"/>
        </w:rPr>
        <w:t>Objednatel je oprávněn pozastavit vyplacení odměny nebo její části v případě, že služba ostrahy nebyla poskytnuta ve sjednaném rozsahu nebo kvalitě.</w:t>
      </w:r>
    </w:p>
    <w:p w14:paraId="0E8FF803" w14:textId="77777777" w:rsidR="0005403E" w:rsidRPr="00514447" w:rsidRDefault="0005403E" w:rsidP="0038058C">
      <w:pPr>
        <w:pStyle w:val="Odstavecseseznamem"/>
        <w:ind w:left="426"/>
        <w:rPr>
          <w:rFonts w:ascii="Palatino Linotype" w:hAnsi="Palatino Linotype" w:cs="Arial"/>
          <w:szCs w:val="22"/>
        </w:rPr>
      </w:pPr>
    </w:p>
    <w:p w14:paraId="442A42E9" w14:textId="52EA521F" w:rsidR="0005403E" w:rsidRDefault="0005403E" w:rsidP="001104FC">
      <w:pPr>
        <w:pStyle w:val="Odstavecseseznamem"/>
        <w:numPr>
          <w:ilvl w:val="0"/>
          <w:numId w:val="4"/>
        </w:numPr>
        <w:suppressAutoHyphens w:val="0"/>
        <w:ind w:left="426"/>
        <w:rPr>
          <w:rFonts w:ascii="Palatino Linotype" w:hAnsi="Palatino Linotype" w:cs="Arial"/>
          <w:szCs w:val="22"/>
        </w:rPr>
      </w:pPr>
      <w:r w:rsidRPr="00514447">
        <w:rPr>
          <w:rFonts w:ascii="Palatino Linotype" w:hAnsi="Palatino Linotype" w:cs="Arial"/>
          <w:szCs w:val="22"/>
        </w:rPr>
        <w:t>Splatnost faktury bude vždy 30 dnů od doručení řádně vystavené faktury objednateli.</w:t>
      </w:r>
    </w:p>
    <w:p w14:paraId="025D5AF0" w14:textId="77777777" w:rsidR="007331DE" w:rsidRDefault="007331DE" w:rsidP="00E60D83">
      <w:pPr>
        <w:pStyle w:val="Odstavecseseznamem"/>
        <w:suppressAutoHyphens w:val="0"/>
        <w:ind w:left="426"/>
        <w:rPr>
          <w:rFonts w:ascii="Palatino Linotype" w:hAnsi="Palatino Linotype" w:cs="Arial"/>
          <w:szCs w:val="22"/>
        </w:rPr>
      </w:pPr>
    </w:p>
    <w:p w14:paraId="4BDCE233" w14:textId="054DF0D3" w:rsidR="007331DE" w:rsidRPr="00514447" w:rsidRDefault="007331DE" w:rsidP="001104FC">
      <w:pPr>
        <w:pStyle w:val="Odstavecseseznamem"/>
        <w:numPr>
          <w:ilvl w:val="0"/>
          <w:numId w:val="4"/>
        </w:numPr>
        <w:suppressAutoHyphens w:val="0"/>
        <w:ind w:left="426"/>
        <w:rPr>
          <w:rFonts w:ascii="Palatino Linotype" w:hAnsi="Palatino Linotype" w:cs="Arial"/>
          <w:szCs w:val="22"/>
        </w:rPr>
      </w:pPr>
      <w:r>
        <w:rPr>
          <w:rFonts w:ascii="Palatino Linotype" w:hAnsi="Palatino Linotype" w:cs="Arial"/>
          <w:szCs w:val="22"/>
        </w:rPr>
        <w:lastRenderedPageBreak/>
        <w:t xml:space="preserve">Fakturu bude zasílat poskytovatel objednateli elektronicky, a to datovou schránkou příp. na el. podatelnu: </w:t>
      </w:r>
      <w:hyperlink r:id="rId11" w:history="1">
        <w:r w:rsidR="00D455F7" w:rsidRPr="005E7221">
          <w:rPr>
            <w:rStyle w:val="Hypertextovodkaz"/>
            <w:rFonts w:ascii="Palatino Linotype" w:hAnsi="Palatino Linotype" w:cs="Arial"/>
            <w:szCs w:val="22"/>
          </w:rPr>
          <w:t>posta@praha2.cz</w:t>
        </w:r>
      </w:hyperlink>
      <w:r>
        <w:rPr>
          <w:rFonts w:ascii="Palatino Linotype" w:hAnsi="Palatino Linotype" w:cs="Arial"/>
          <w:szCs w:val="22"/>
        </w:rPr>
        <w:t>.</w:t>
      </w:r>
    </w:p>
    <w:p w14:paraId="2455CAD9" w14:textId="77777777" w:rsidR="0005403E" w:rsidRPr="00514447" w:rsidRDefault="0005403E" w:rsidP="0038058C">
      <w:pPr>
        <w:pStyle w:val="Odstavecseseznamem"/>
        <w:ind w:left="426"/>
        <w:rPr>
          <w:rFonts w:ascii="Palatino Linotype" w:hAnsi="Palatino Linotype" w:cs="Arial"/>
          <w:szCs w:val="22"/>
        </w:rPr>
      </w:pPr>
    </w:p>
    <w:p w14:paraId="0A53B762" w14:textId="77777777" w:rsidR="0005403E" w:rsidRPr="00514447" w:rsidRDefault="0005403E" w:rsidP="001104FC">
      <w:pPr>
        <w:pStyle w:val="Odstavecseseznamem"/>
        <w:numPr>
          <w:ilvl w:val="0"/>
          <w:numId w:val="4"/>
        </w:numPr>
        <w:ind w:left="426"/>
        <w:rPr>
          <w:rFonts w:ascii="Palatino Linotype" w:hAnsi="Palatino Linotype" w:cs="Arial"/>
          <w:szCs w:val="22"/>
        </w:rPr>
      </w:pPr>
      <w:r w:rsidRPr="00514447">
        <w:rPr>
          <w:rFonts w:ascii="Palatino Linotype" w:hAnsi="Palatino Linotype" w:cs="Arial"/>
          <w:szCs w:val="22"/>
        </w:rPr>
        <w:t>Objednatel je oprávněn před lhůtou splatnosti vrátit poskytovateli bez zaplacení fakturu, která neobsahuje některou ze zákonných nebo sjednaných náležitostí nebo obsahuje nesprávné nebo neúplné údaje, s písemnou reklamací, ve které objednatel uvede důvody vrácení faktury. Splatnost faktury v případě vadně vystavené faktury se přeruší. Splatnost počíná běžet znovu v celé délce od doručení bezvadné faktury.</w:t>
      </w:r>
    </w:p>
    <w:p w14:paraId="48AEE831" w14:textId="77777777" w:rsidR="0005403E" w:rsidRPr="00514447" w:rsidRDefault="0005403E" w:rsidP="0038058C">
      <w:pPr>
        <w:pStyle w:val="Odstavecseseznamem"/>
        <w:rPr>
          <w:rFonts w:ascii="Palatino Linotype" w:hAnsi="Palatino Linotype" w:cs="Arial"/>
          <w:szCs w:val="22"/>
        </w:rPr>
      </w:pPr>
    </w:p>
    <w:p w14:paraId="0E5F3878" w14:textId="085547B6" w:rsidR="001E2D2B" w:rsidRDefault="0005403E" w:rsidP="001104FC">
      <w:pPr>
        <w:pStyle w:val="Odstavecseseznamem"/>
        <w:numPr>
          <w:ilvl w:val="0"/>
          <w:numId w:val="4"/>
        </w:numPr>
        <w:ind w:left="426"/>
        <w:rPr>
          <w:rFonts w:ascii="Palatino Linotype" w:hAnsi="Palatino Linotype" w:cs="Arial"/>
          <w:szCs w:val="22"/>
        </w:rPr>
      </w:pPr>
      <w:r w:rsidRPr="00514447">
        <w:rPr>
          <w:rFonts w:ascii="Palatino Linotype" w:hAnsi="Palatino Linotype" w:cs="Arial"/>
          <w:szCs w:val="22"/>
        </w:rPr>
        <w:t xml:space="preserve">V ceně za službu ostrahy podle odst. 1 tohoto článku smlouvy jsou rovněž obsaženy náklady na </w:t>
      </w:r>
      <w:r w:rsidR="008E00D8">
        <w:rPr>
          <w:rFonts w:ascii="Palatino Linotype" w:hAnsi="Palatino Linotype" w:cs="Arial"/>
          <w:szCs w:val="22"/>
        </w:rPr>
        <w:t>jednotný</w:t>
      </w:r>
      <w:r w:rsidR="008E00D8" w:rsidRPr="00514447">
        <w:rPr>
          <w:rFonts w:ascii="Palatino Linotype" w:hAnsi="Palatino Linotype" w:cs="Arial"/>
          <w:szCs w:val="22"/>
        </w:rPr>
        <w:t xml:space="preserve"> </w:t>
      </w:r>
      <w:r w:rsidRPr="00514447">
        <w:rPr>
          <w:rFonts w:ascii="Palatino Linotype" w:hAnsi="Palatino Linotype" w:cs="Arial"/>
          <w:szCs w:val="22"/>
        </w:rPr>
        <w:t xml:space="preserve">služební </w:t>
      </w:r>
      <w:r w:rsidR="008E00D8">
        <w:rPr>
          <w:rFonts w:ascii="Palatino Linotype" w:hAnsi="Palatino Linotype" w:cs="Arial"/>
          <w:szCs w:val="22"/>
        </w:rPr>
        <w:t>oděv</w:t>
      </w:r>
      <w:r w:rsidR="008E00D8" w:rsidRPr="00514447">
        <w:rPr>
          <w:rFonts w:ascii="Palatino Linotype" w:hAnsi="Palatino Linotype" w:cs="Arial"/>
          <w:szCs w:val="22"/>
        </w:rPr>
        <w:t xml:space="preserve"> </w:t>
      </w:r>
      <w:r w:rsidRPr="00514447">
        <w:rPr>
          <w:rFonts w:ascii="Palatino Linotype" w:hAnsi="Palatino Linotype" w:cs="Arial"/>
          <w:szCs w:val="22"/>
        </w:rPr>
        <w:t>pracovníků ostrahy</w:t>
      </w:r>
      <w:r w:rsidR="008E00D8">
        <w:rPr>
          <w:rFonts w:ascii="Palatino Linotype" w:hAnsi="Palatino Linotype" w:cs="Arial"/>
          <w:szCs w:val="22"/>
        </w:rPr>
        <w:t>, jehož podoba byla schválena objednatelem</w:t>
      </w:r>
      <w:r w:rsidRPr="00514447">
        <w:rPr>
          <w:rFonts w:ascii="Palatino Linotype" w:hAnsi="Palatino Linotype" w:cs="Arial"/>
          <w:szCs w:val="22"/>
        </w:rPr>
        <w:t xml:space="preserve"> a další veškeré náklady poskytovatele nezbytné k řádnému splnění závazků dle této smlouvy, tj. včetně zajištění technických prostředků k prokazatelné kontrole plnění kontrolní obchůzkové činnosti poskytovatelem včas a řádně, jak je popsáno v čl. II. písm. s) této smlouvy. </w:t>
      </w:r>
    </w:p>
    <w:p w14:paraId="7B736386" w14:textId="77777777" w:rsidR="001E2D2B" w:rsidRDefault="001E2D2B" w:rsidP="0079257D">
      <w:pPr>
        <w:pStyle w:val="Odstavecseseznamem"/>
        <w:ind w:left="426"/>
        <w:rPr>
          <w:rFonts w:ascii="Palatino Linotype" w:hAnsi="Palatino Linotype" w:cs="Arial"/>
          <w:szCs w:val="22"/>
        </w:rPr>
      </w:pPr>
    </w:p>
    <w:p w14:paraId="775CF9DB" w14:textId="0F68DCB4" w:rsidR="00971F84" w:rsidRDefault="00453A48" w:rsidP="001104FC">
      <w:pPr>
        <w:pStyle w:val="Odstavecseseznamem"/>
        <w:numPr>
          <w:ilvl w:val="0"/>
          <w:numId w:val="4"/>
        </w:numPr>
        <w:ind w:left="426"/>
        <w:rPr>
          <w:rFonts w:ascii="Palatino Linotype" w:hAnsi="Palatino Linotype" w:cs="Arial"/>
          <w:szCs w:val="22"/>
        </w:rPr>
      </w:pPr>
      <w:r w:rsidRPr="0079257D">
        <w:rPr>
          <w:rFonts w:ascii="Palatino Linotype" w:hAnsi="Palatino Linotype" w:cs="Arial"/>
          <w:szCs w:val="22"/>
        </w:rPr>
        <w:t xml:space="preserve">Objednatel připouští navýšení </w:t>
      </w:r>
      <w:r>
        <w:rPr>
          <w:rFonts w:ascii="Palatino Linotype" w:hAnsi="Palatino Linotype" w:cs="Arial"/>
          <w:szCs w:val="22"/>
        </w:rPr>
        <w:t>odměny</w:t>
      </w:r>
      <w:r w:rsidRPr="0079257D">
        <w:rPr>
          <w:rFonts w:ascii="Palatino Linotype" w:hAnsi="Palatino Linotype" w:cs="Arial"/>
          <w:szCs w:val="22"/>
        </w:rPr>
        <w:t xml:space="preserve"> za </w:t>
      </w:r>
      <w:r>
        <w:rPr>
          <w:rFonts w:ascii="Palatino Linotype" w:hAnsi="Palatino Linotype" w:cs="Arial"/>
          <w:szCs w:val="22"/>
        </w:rPr>
        <w:t xml:space="preserve">1 </w:t>
      </w:r>
      <w:r w:rsidRPr="0079257D">
        <w:rPr>
          <w:rFonts w:ascii="Palatino Linotype" w:hAnsi="Palatino Linotype" w:cs="Arial"/>
          <w:szCs w:val="22"/>
        </w:rPr>
        <w:t xml:space="preserve">hodinu práce </w:t>
      </w:r>
      <w:r>
        <w:rPr>
          <w:rFonts w:ascii="Palatino Linotype" w:hAnsi="Palatino Linotype" w:cs="Arial"/>
          <w:szCs w:val="22"/>
        </w:rPr>
        <w:t>1 pracovníka specifikované v</w:t>
      </w:r>
      <w:r w:rsidR="001C0F53">
        <w:rPr>
          <w:rFonts w:ascii="Palatino Linotype" w:hAnsi="Palatino Linotype" w:cs="Arial"/>
          <w:szCs w:val="22"/>
        </w:rPr>
        <w:t> </w:t>
      </w:r>
      <w:r>
        <w:rPr>
          <w:rFonts w:ascii="Palatino Linotype" w:hAnsi="Palatino Linotype" w:cs="Arial"/>
          <w:szCs w:val="22"/>
        </w:rPr>
        <w:t>odst. 1 tohoto článku</w:t>
      </w:r>
      <w:r w:rsidRPr="0079257D">
        <w:rPr>
          <w:rFonts w:ascii="Palatino Linotype" w:hAnsi="Palatino Linotype" w:cs="Arial"/>
          <w:szCs w:val="22"/>
        </w:rPr>
        <w:t xml:space="preserve"> a s tím související navýšení ceny za poskytované služby </w:t>
      </w:r>
      <w:r>
        <w:rPr>
          <w:rFonts w:ascii="Palatino Linotype" w:hAnsi="Palatino Linotype" w:cs="Arial"/>
          <w:szCs w:val="22"/>
        </w:rPr>
        <w:t xml:space="preserve">ostrahy </w:t>
      </w:r>
      <w:r w:rsidRPr="0079257D">
        <w:rPr>
          <w:rFonts w:ascii="Palatino Linotype" w:hAnsi="Palatino Linotype" w:cs="Arial"/>
          <w:szCs w:val="22"/>
        </w:rPr>
        <w:t>v</w:t>
      </w:r>
      <w:r>
        <w:rPr>
          <w:rFonts w:ascii="Palatino Linotype" w:hAnsi="Palatino Linotype" w:cs="Arial"/>
          <w:szCs w:val="22"/>
        </w:rPr>
        <w:t> </w:t>
      </w:r>
      <w:r w:rsidRPr="0079257D">
        <w:rPr>
          <w:rFonts w:ascii="Palatino Linotype" w:hAnsi="Palatino Linotype" w:cs="Arial"/>
          <w:szCs w:val="22"/>
        </w:rPr>
        <w:t xml:space="preserve">průběhu trvání </w:t>
      </w:r>
      <w:r w:rsidR="006456C7">
        <w:rPr>
          <w:rFonts w:ascii="Palatino Linotype" w:hAnsi="Palatino Linotype" w:cs="Arial"/>
          <w:szCs w:val="22"/>
        </w:rPr>
        <w:t xml:space="preserve">této </w:t>
      </w:r>
      <w:r w:rsidRPr="0079257D">
        <w:rPr>
          <w:rFonts w:ascii="Palatino Linotype" w:hAnsi="Palatino Linotype" w:cs="Arial"/>
          <w:szCs w:val="22"/>
        </w:rPr>
        <w:t xml:space="preserve">smlouvy </w:t>
      </w:r>
      <w:r w:rsidR="00971F84">
        <w:rPr>
          <w:rFonts w:ascii="Palatino Linotype" w:hAnsi="Palatino Linotype" w:cs="Arial"/>
          <w:szCs w:val="22"/>
        </w:rPr>
        <w:t xml:space="preserve">pouze </w:t>
      </w:r>
      <w:r w:rsidR="0067611C">
        <w:rPr>
          <w:rFonts w:ascii="Palatino Linotype" w:hAnsi="Palatino Linotype" w:cs="Arial"/>
          <w:szCs w:val="22"/>
        </w:rPr>
        <w:t xml:space="preserve">a výlučně </w:t>
      </w:r>
      <w:r w:rsidR="00971F84">
        <w:rPr>
          <w:rFonts w:ascii="Palatino Linotype" w:hAnsi="Palatino Linotype" w:cs="Arial"/>
          <w:szCs w:val="22"/>
        </w:rPr>
        <w:t xml:space="preserve">v následujících případech: </w:t>
      </w:r>
    </w:p>
    <w:p w14:paraId="0942D95E" w14:textId="3DDC563B" w:rsidR="00CF08D6" w:rsidRDefault="00971F84" w:rsidP="00BE0AD7">
      <w:pPr>
        <w:pStyle w:val="Odstavecseseznamem"/>
        <w:numPr>
          <w:ilvl w:val="0"/>
          <w:numId w:val="37"/>
        </w:numPr>
        <w:ind w:left="1276" w:hanging="567"/>
        <w:rPr>
          <w:rFonts w:ascii="Palatino Linotype" w:hAnsi="Palatino Linotype" w:cs="Arial"/>
        </w:rPr>
      </w:pPr>
      <w:r w:rsidRPr="00BE0AD7">
        <w:rPr>
          <w:rFonts w:ascii="Palatino Linotype" w:hAnsi="Palatino Linotype" w:cs="Arial"/>
          <w:szCs w:val="22"/>
          <w:u w:val="single"/>
        </w:rPr>
        <w:t xml:space="preserve">v důsledku změny výše minimální mzdy z důvodu změny právní úpravy </w:t>
      </w:r>
      <w:r w:rsidR="0067611C" w:rsidRPr="00BE0AD7">
        <w:rPr>
          <w:rFonts w:ascii="Palatino Linotype" w:hAnsi="Palatino Linotype" w:cs="Arial"/>
          <w:szCs w:val="22"/>
          <w:u w:val="single"/>
        </w:rPr>
        <w:t xml:space="preserve">stanovující </w:t>
      </w:r>
      <w:r w:rsidRPr="00BE0AD7">
        <w:rPr>
          <w:rFonts w:ascii="Palatino Linotype" w:hAnsi="Palatino Linotype" w:cs="Arial"/>
          <w:szCs w:val="22"/>
          <w:u w:val="single"/>
        </w:rPr>
        <w:t>výši minimální mzdy</w:t>
      </w:r>
      <w:r w:rsidRPr="00BE0AD7">
        <w:rPr>
          <w:rFonts w:ascii="Palatino Linotype" w:hAnsi="Palatino Linotype" w:cs="Arial"/>
          <w:szCs w:val="22"/>
        </w:rPr>
        <w:t>: úprav</w:t>
      </w:r>
      <w:r w:rsidR="001C0F53">
        <w:rPr>
          <w:rFonts w:ascii="Palatino Linotype" w:hAnsi="Palatino Linotype" w:cs="Arial"/>
          <w:szCs w:val="22"/>
        </w:rPr>
        <w:t>u</w:t>
      </w:r>
      <w:r w:rsidRPr="00BE0AD7">
        <w:rPr>
          <w:rFonts w:ascii="Palatino Linotype" w:hAnsi="Palatino Linotype" w:cs="Arial"/>
          <w:szCs w:val="22"/>
        </w:rPr>
        <w:t xml:space="preserve"> </w:t>
      </w:r>
      <w:r w:rsidR="0067611C" w:rsidRPr="00BE0AD7">
        <w:rPr>
          <w:rFonts w:ascii="Palatino Linotype" w:hAnsi="Palatino Linotype" w:cs="Arial"/>
          <w:szCs w:val="22"/>
        </w:rPr>
        <w:t xml:space="preserve">odměny </w:t>
      </w:r>
      <w:r w:rsidRPr="00BE0AD7">
        <w:rPr>
          <w:rFonts w:ascii="Palatino Linotype" w:hAnsi="Palatino Linotype" w:cs="Arial"/>
          <w:szCs w:val="22"/>
        </w:rPr>
        <w:t xml:space="preserve">za </w:t>
      </w:r>
      <w:r w:rsidR="0067611C" w:rsidRPr="00BE0AD7">
        <w:rPr>
          <w:rFonts w:ascii="Palatino Linotype" w:hAnsi="Palatino Linotype" w:cs="Arial"/>
          <w:szCs w:val="22"/>
        </w:rPr>
        <w:t>službu ostrahy</w:t>
      </w:r>
      <w:r w:rsidR="001C0F53">
        <w:rPr>
          <w:rFonts w:ascii="Palatino Linotype" w:hAnsi="Palatino Linotype" w:cs="Arial"/>
          <w:szCs w:val="22"/>
        </w:rPr>
        <w:t xml:space="preserve"> je v takovém případě možno sjednat</w:t>
      </w:r>
      <w:r w:rsidR="00275251">
        <w:rPr>
          <w:rFonts w:ascii="Palatino Linotype" w:hAnsi="Palatino Linotype" w:cs="Arial"/>
          <w:szCs w:val="22"/>
        </w:rPr>
        <w:t xml:space="preserve"> </w:t>
      </w:r>
      <w:r w:rsidR="00CF08D6">
        <w:rPr>
          <w:rFonts w:ascii="Palatino Linotype" w:hAnsi="Palatino Linotype" w:cs="Arial"/>
        </w:rPr>
        <w:t xml:space="preserve">na základě písemné žádosti poskytovatele doručené do datové schránky objednatele nejpozději do 30 (třiceti) kalendářních dní po vyhlášení výše minimální mzdy </w:t>
      </w:r>
      <w:r w:rsidR="00CF08D6" w:rsidRPr="00B839AB">
        <w:rPr>
          <w:rFonts w:ascii="Palatino Linotype" w:hAnsi="Palatino Linotype" w:cs="Arial"/>
        </w:rPr>
        <w:t>Ministerstv</w:t>
      </w:r>
      <w:r w:rsidR="00CF08D6">
        <w:rPr>
          <w:rFonts w:ascii="Palatino Linotype" w:hAnsi="Palatino Linotype" w:cs="Arial"/>
        </w:rPr>
        <w:t>em</w:t>
      </w:r>
      <w:r w:rsidR="00CF08D6" w:rsidRPr="00B839AB">
        <w:rPr>
          <w:rFonts w:ascii="Palatino Linotype" w:hAnsi="Palatino Linotype" w:cs="Arial"/>
        </w:rPr>
        <w:t xml:space="preserve"> práce a sociálních věcí</w:t>
      </w:r>
      <w:r w:rsidR="00CF08D6">
        <w:rPr>
          <w:rFonts w:ascii="Palatino Linotype" w:hAnsi="Palatino Linotype" w:cs="Arial"/>
        </w:rPr>
        <w:t xml:space="preserve"> ve Sbírce zákonů,</w:t>
      </w:r>
      <w:r w:rsidR="00CF08D6" w:rsidRPr="00B839AB">
        <w:rPr>
          <w:rFonts w:ascii="Palatino Linotype" w:hAnsi="Palatino Linotype" w:cs="Arial"/>
        </w:rPr>
        <w:t xml:space="preserve"> </w:t>
      </w:r>
      <w:r w:rsidR="00CF08D6">
        <w:rPr>
          <w:rFonts w:ascii="Palatino Linotype" w:hAnsi="Palatino Linotype" w:cs="Arial"/>
        </w:rPr>
        <w:t xml:space="preserve">a to dle následujícího výpočtu: </w:t>
      </w:r>
    </w:p>
    <w:p w14:paraId="64998E96" w14:textId="77777777" w:rsidR="00CF08D6" w:rsidRDefault="00CF08D6" w:rsidP="00CF08D6">
      <w:pPr>
        <w:pStyle w:val="Odstavecseseznamem"/>
        <w:ind w:left="1276"/>
        <w:rPr>
          <w:rFonts w:ascii="Palatino Linotype" w:hAnsi="Palatino Linotype" w:cs="Arial"/>
          <w:u w:val="single"/>
        </w:rPr>
      </w:pPr>
    </w:p>
    <w:p w14:paraId="72000D78" w14:textId="77777777" w:rsidR="00CF08D6" w:rsidRPr="00325FE5" w:rsidRDefault="00CF08D6" w:rsidP="00CF08D6">
      <w:pPr>
        <w:pStyle w:val="Odstavecseseznamem"/>
        <w:ind w:left="1276"/>
        <w:jc w:val="center"/>
        <w:rPr>
          <w:rFonts w:ascii="Palatino Linotype" w:hAnsi="Palatino Linotype" w:cs="Arial"/>
          <w:sz w:val="28"/>
          <w:szCs w:val="28"/>
          <w:u w:val="single"/>
        </w:rPr>
      </w:pPr>
      <m:oMathPara>
        <m:oMath>
          <m:r>
            <w:rPr>
              <w:rFonts w:ascii="Cambria Math" w:hAnsi="Cambria Math" w:cs="Arial"/>
              <w:sz w:val="28"/>
              <w:szCs w:val="28"/>
            </w:rPr>
            <m:t>NC =PC ×</m:t>
          </m:r>
          <m:f>
            <m:fPr>
              <m:ctrlPr>
                <w:rPr>
                  <w:rFonts w:ascii="Cambria Math" w:hAnsi="Cambria Math" w:cs="Arial"/>
                  <w:sz w:val="28"/>
                  <w:szCs w:val="28"/>
                </w:rPr>
              </m:ctrlPr>
            </m:fPr>
            <m:num>
              <m:r>
                <w:rPr>
                  <w:rFonts w:ascii="Cambria Math" w:hAnsi="Cambria Math" w:cs="Arial"/>
                  <w:sz w:val="28"/>
                  <w:szCs w:val="28"/>
                </w:rPr>
                <m:t>NMN</m:t>
              </m:r>
            </m:num>
            <m:den>
              <m:r>
                <w:rPr>
                  <w:rFonts w:ascii="Cambria Math" w:hAnsi="Cambria Math" w:cs="Arial"/>
                  <w:sz w:val="28"/>
                  <w:szCs w:val="28"/>
                </w:rPr>
                <m:t>PMM</m:t>
              </m:r>
            </m:den>
          </m:f>
        </m:oMath>
      </m:oMathPara>
    </w:p>
    <w:p w14:paraId="0711B3E7" w14:textId="77777777" w:rsidR="00CF08D6" w:rsidRDefault="00CF08D6" w:rsidP="00CF08D6">
      <w:pPr>
        <w:pStyle w:val="Odstavecseseznamem"/>
        <w:ind w:left="1276"/>
        <w:rPr>
          <w:rFonts w:ascii="Palatino Linotype" w:hAnsi="Palatino Linotype" w:cs="Arial"/>
          <w:u w:val="single"/>
        </w:rPr>
      </w:pPr>
    </w:p>
    <w:p w14:paraId="4D2F4968" w14:textId="77777777" w:rsidR="00CF08D6" w:rsidRDefault="00CF08D6" w:rsidP="00CF08D6">
      <w:pPr>
        <w:pStyle w:val="Odstavecseseznamem"/>
        <w:ind w:left="1276"/>
        <w:rPr>
          <w:rFonts w:ascii="Palatino Linotype" w:hAnsi="Palatino Linotype" w:cs="Arial"/>
        </w:rPr>
      </w:pPr>
      <w:r w:rsidRPr="00325FE5">
        <w:rPr>
          <w:rFonts w:ascii="Palatino Linotype" w:hAnsi="Palatino Linotype" w:cs="Arial"/>
        </w:rPr>
        <w:t xml:space="preserve">kde: </w:t>
      </w:r>
    </w:p>
    <w:p w14:paraId="2A20063B" w14:textId="77777777" w:rsidR="00CF08D6" w:rsidRDefault="00CF08D6" w:rsidP="00CF08D6">
      <w:pPr>
        <w:pStyle w:val="Odstavecseseznamem"/>
        <w:ind w:left="1276"/>
        <w:rPr>
          <w:rFonts w:ascii="Palatino Linotype" w:hAnsi="Palatino Linotype" w:cs="Arial"/>
        </w:rPr>
      </w:pPr>
    </w:p>
    <w:p w14:paraId="299BCB0B" w14:textId="77777777" w:rsidR="00CF08D6" w:rsidRPr="006B62B0" w:rsidRDefault="00CF08D6" w:rsidP="00CF08D6">
      <w:pPr>
        <w:pStyle w:val="Odstavecseseznamem"/>
        <w:ind w:left="2127" w:hanging="709"/>
        <w:rPr>
          <w:rFonts w:ascii="Palatino Linotype" w:hAnsi="Palatino Linotype" w:cs="Arial"/>
          <w:sz w:val="18"/>
          <w:szCs w:val="18"/>
        </w:rPr>
      </w:pPr>
      <w:r w:rsidRPr="006B62B0">
        <w:rPr>
          <w:rFonts w:ascii="Palatino Linotype" w:hAnsi="Palatino Linotype" w:cs="Arial"/>
          <w:sz w:val="18"/>
          <w:szCs w:val="18"/>
        </w:rPr>
        <w:t>NC</w:t>
      </w:r>
      <w:r w:rsidRPr="006B62B0">
        <w:rPr>
          <w:rFonts w:ascii="Palatino Linotype" w:hAnsi="Palatino Linotype" w:cs="Arial"/>
          <w:sz w:val="18"/>
          <w:szCs w:val="18"/>
        </w:rPr>
        <w:tab/>
      </w:r>
      <w:proofErr w:type="gramStart"/>
      <w:r w:rsidRPr="006B62B0">
        <w:rPr>
          <w:rFonts w:ascii="Palatino Linotype" w:hAnsi="Palatino Linotype" w:cs="Arial"/>
          <w:sz w:val="18"/>
          <w:szCs w:val="18"/>
        </w:rPr>
        <w:t xml:space="preserve">=  </w:t>
      </w:r>
      <w:bookmarkStart w:id="1" w:name="_Hlk207711568"/>
      <w:r w:rsidRPr="006B62B0">
        <w:rPr>
          <w:rFonts w:ascii="Palatino Linotype" w:hAnsi="Palatino Linotype" w:cs="Arial"/>
          <w:sz w:val="18"/>
          <w:szCs w:val="18"/>
        </w:rPr>
        <w:t>výše</w:t>
      </w:r>
      <w:proofErr w:type="gramEnd"/>
      <w:r w:rsidRPr="006B62B0">
        <w:rPr>
          <w:rFonts w:ascii="Palatino Linotype" w:hAnsi="Palatino Linotype" w:cs="Arial"/>
          <w:sz w:val="18"/>
          <w:szCs w:val="18"/>
        </w:rPr>
        <w:t xml:space="preserve"> nově stanovené odměny za 1 hodinu poskytované služby ostrahy </w:t>
      </w:r>
      <w:bookmarkEnd w:id="1"/>
    </w:p>
    <w:p w14:paraId="58C93505" w14:textId="77777777" w:rsidR="00CF08D6" w:rsidRPr="006B62B0" w:rsidRDefault="00CF08D6" w:rsidP="00CF08D6">
      <w:pPr>
        <w:suppressAutoHyphens/>
        <w:ind w:left="2127" w:hanging="711"/>
        <w:jc w:val="both"/>
        <w:rPr>
          <w:rFonts w:cs="Arial"/>
          <w:sz w:val="18"/>
          <w:szCs w:val="18"/>
        </w:rPr>
      </w:pPr>
      <w:r w:rsidRPr="006B62B0">
        <w:rPr>
          <w:rFonts w:cs="Arial"/>
          <w:sz w:val="18"/>
          <w:szCs w:val="18"/>
        </w:rPr>
        <w:t>PC</w:t>
      </w:r>
      <w:r w:rsidRPr="006B62B0">
        <w:rPr>
          <w:rFonts w:cs="Arial"/>
          <w:sz w:val="18"/>
          <w:szCs w:val="18"/>
        </w:rPr>
        <w:tab/>
        <w:t xml:space="preserve">= </w:t>
      </w:r>
      <w:bookmarkStart w:id="2" w:name="_Hlk207711503"/>
      <w:r w:rsidRPr="006B62B0">
        <w:rPr>
          <w:rFonts w:cs="Arial"/>
          <w:sz w:val="18"/>
          <w:szCs w:val="18"/>
        </w:rPr>
        <w:t>výše odměny za 1 hodinu poskytované služby ostrahy sjednané ke dni uzavření této smlouvy</w:t>
      </w:r>
      <w:bookmarkEnd w:id="2"/>
    </w:p>
    <w:p w14:paraId="3A03DA5B" w14:textId="77777777" w:rsidR="00CF08D6" w:rsidRPr="006B62B0" w:rsidRDefault="00CF08D6" w:rsidP="00CF08D6">
      <w:pPr>
        <w:suppressAutoHyphens/>
        <w:ind w:left="2127" w:hanging="709"/>
        <w:jc w:val="both"/>
        <w:rPr>
          <w:rFonts w:cs="Arial"/>
          <w:sz w:val="18"/>
          <w:szCs w:val="18"/>
        </w:rPr>
      </w:pPr>
      <w:r w:rsidRPr="006B62B0">
        <w:rPr>
          <w:rFonts w:cs="Arial"/>
          <w:sz w:val="18"/>
          <w:szCs w:val="18"/>
        </w:rPr>
        <w:t xml:space="preserve">NMM </w:t>
      </w:r>
      <w:r>
        <w:rPr>
          <w:rFonts w:cs="Arial"/>
          <w:sz w:val="18"/>
          <w:szCs w:val="18"/>
        </w:rPr>
        <w:t xml:space="preserve">  </w:t>
      </w:r>
      <w:r w:rsidRPr="006B62B0">
        <w:rPr>
          <w:rFonts w:cs="Arial"/>
          <w:sz w:val="18"/>
          <w:szCs w:val="18"/>
        </w:rPr>
        <w:t xml:space="preserve"> = výše minimální mzdy nově vyhlášené Ministerstvem práce a sociálních věcí ve lhůtě 30 kalendářních dnů před podáním příslušné žádosti</w:t>
      </w:r>
    </w:p>
    <w:p w14:paraId="40DCB138" w14:textId="77777777" w:rsidR="00CF08D6" w:rsidRPr="006B62B0" w:rsidRDefault="00CF08D6" w:rsidP="00CF08D6">
      <w:pPr>
        <w:pStyle w:val="Odstavecseseznamem"/>
        <w:ind w:left="1276"/>
        <w:rPr>
          <w:rFonts w:ascii="Palatino Linotype" w:hAnsi="Palatino Linotype" w:cs="Arial"/>
          <w:sz w:val="18"/>
          <w:szCs w:val="18"/>
        </w:rPr>
      </w:pPr>
      <w:r>
        <w:rPr>
          <w:rFonts w:ascii="Palatino Linotype" w:hAnsi="Palatino Linotype" w:cs="Arial"/>
          <w:sz w:val="18"/>
          <w:szCs w:val="18"/>
        </w:rPr>
        <w:t xml:space="preserve"> </w:t>
      </w:r>
      <w:r w:rsidRPr="006B62B0">
        <w:rPr>
          <w:rFonts w:ascii="Palatino Linotype" w:hAnsi="Palatino Linotype" w:cs="Arial"/>
          <w:sz w:val="18"/>
          <w:szCs w:val="18"/>
        </w:rPr>
        <w:t xml:space="preserve">  PMM  </w:t>
      </w:r>
      <w:r>
        <w:rPr>
          <w:rFonts w:ascii="Palatino Linotype" w:hAnsi="Palatino Linotype" w:cs="Arial"/>
          <w:sz w:val="18"/>
          <w:szCs w:val="18"/>
        </w:rPr>
        <w:t xml:space="preserve">   </w:t>
      </w:r>
      <w:r w:rsidRPr="006B62B0">
        <w:rPr>
          <w:rFonts w:ascii="Palatino Linotype" w:hAnsi="Palatino Linotype" w:cs="Arial"/>
          <w:sz w:val="18"/>
          <w:szCs w:val="18"/>
        </w:rPr>
        <w:t xml:space="preserve"> </w:t>
      </w:r>
      <w:proofErr w:type="gramStart"/>
      <w:r w:rsidRPr="006B62B0">
        <w:rPr>
          <w:rFonts w:ascii="Palatino Linotype" w:hAnsi="Palatino Linotype" w:cs="Arial"/>
          <w:sz w:val="18"/>
          <w:szCs w:val="18"/>
        </w:rPr>
        <w:t>=  výše</w:t>
      </w:r>
      <w:proofErr w:type="gramEnd"/>
      <w:r w:rsidRPr="006B62B0">
        <w:rPr>
          <w:rFonts w:ascii="Palatino Linotype" w:hAnsi="Palatino Linotype" w:cs="Arial"/>
          <w:sz w:val="18"/>
          <w:szCs w:val="18"/>
        </w:rPr>
        <w:t xml:space="preserve"> minimální mzdy stanovené pro rok 2026</w:t>
      </w:r>
    </w:p>
    <w:p w14:paraId="6D879B37" w14:textId="77777777" w:rsidR="00CF08D6" w:rsidRDefault="00CF08D6" w:rsidP="00CF08D6">
      <w:pPr>
        <w:pStyle w:val="Odstavecseseznamem"/>
        <w:ind w:left="1276"/>
        <w:rPr>
          <w:rFonts w:ascii="Palatino Linotype" w:hAnsi="Palatino Linotype" w:cs="Arial"/>
        </w:rPr>
      </w:pPr>
    </w:p>
    <w:p w14:paraId="289DA968" w14:textId="73765840" w:rsidR="00CF08D6" w:rsidRPr="00BE0AD7" w:rsidRDefault="00CF08D6" w:rsidP="00BE0AD7">
      <w:pPr>
        <w:pStyle w:val="Odstavecseseznamem"/>
        <w:ind w:left="1276"/>
        <w:rPr>
          <w:rFonts w:ascii="Palatino Linotype" w:hAnsi="Palatino Linotype" w:cs="Arial"/>
          <w:szCs w:val="22"/>
        </w:rPr>
      </w:pPr>
      <w:r>
        <w:rPr>
          <w:rFonts w:ascii="Palatino Linotype" w:hAnsi="Palatino Linotype" w:cs="Arial"/>
        </w:rPr>
        <w:t xml:space="preserve">s tím, že nově stanovená odměna za 1 hodinu poskytované služby ostrahy na základě výše uvedeného výpočtu bude účinná vždy nejdříve k 1. lednu následujícího kalendářního roku. </w:t>
      </w:r>
      <w:r w:rsidR="00972792">
        <w:rPr>
          <w:rFonts w:ascii="Palatino Linotype" w:hAnsi="Palatino Linotype" w:cs="Arial"/>
          <w:szCs w:val="22"/>
        </w:rPr>
        <w:t>K úpravě odměny dle tohoto odstavce je nezbytná akceptace objednatele s potvrzením nové výše odměny, a to bez povinnosti smluvních stran uzavřít dodatek k této smlouvě</w:t>
      </w:r>
      <w:r w:rsidR="00972792">
        <w:rPr>
          <w:rFonts w:ascii="Palatino Linotype" w:hAnsi="Palatino Linotype" w:cs="Arial"/>
          <w:szCs w:val="22"/>
        </w:rPr>
        <w:t xml:space="preserve">. </w:t>
      </w:r>
      <w:r w:rsidR="00972792">
        <w:rPr>
          <w:rFonts w:ascii="Palatino Linotype" w:hAnsi="Palatino Linotype" w:cs="Arial"/>
          <w:szCs w:val="22"/>
        </w:rPr>
        <w:t xml:space="preserve">Pro vyloučení všech pochybností objednatel uvádí, že toto ujednání je vyhrazenou změnou dle </w:t>
      </w:r>
      <w:proofErr w:type="spellStart"/>
      <w:r w:rsidR="00972792">
        <w:rPr>
          <w:rFonts w:ascii="Palatino Linotype" w:hAnsi="Palatino Linotype" w:cs="Arial"/>
          <w:szCs w:val="22"/>
        </w:rPr>
        <w:t>ust</w:t>
      </w:r>
      <w:proofErr w:type="spellEnd"/>
      <w:r w:rsidR="00972792">
        <w:rPr>
          <w:rFonts w:ascii="Palatino Linotype" w:hAnsi="Palatino Linotype" w:cs="Arial"/>
          <w:szCs w:val="22"/>
        </w:rPr>
        <w:t>. § 100 odst. 1 ZZVZ</w:t>
      </w:r>
      <w:r w:rsidR="00972792">
        <w:rPr>
          <w:rFonts w:ascii="Palatino Linotype" w:hAnsi="Palatino Linotype" w:cs="Arial"/>
          <w:szCs w:val="22"/>
        </w:rPr>
        <w:t>. P</w:t>
      </w:r>
      <w:r w:rsidRPr="00DB75FB">
        <w:rPr>
          <w:rFonts w:ascii="Palatino Linotype" w:hAnsi="Palatino Linotype" w:cs="Arial"/>
          <w:szCs w:val="22"/>
        </w:rPr>
        <w:t>oskytovatel</w:t>
      </w:r>
      <w:r w:rsidRPr="00406BB9">
        <w:rPr>
          <w:rFonts w:ascii="Palatino Linotype" w:hAnsi="Palatino Linotype" w:cs="Arial"/>
          <w:szCs w:val="22"/>
        </w:rPr>
        <w:t xml:space="preserve"> </w:t>
      </w:r>
      <w:r w:rsidR="00972792">
        <w:rPr>
          <w:rFonts w:ascii="Palatino Linotype" w:hAnsi="Palatino Linotype" w:cs="Arial"/>
          <w:szCs w:val="22"/>
        </w:rPr>
        <w:t xml:space="preserve">bere </w:t>
      </w:r>
      <w:r w:rsidRPr="005C15FF">
        <w:rPr>
          <w:rFonts w:ascii="Palatino Linotype" w:hAnsi="Palatino Linotype" w:cs="Arial"/>
          <w:szCs w:val="22"/>
        </w:rPr>
        <w:t>na vědomí, že na zvýšení ceny</w:t>
      </w:r>
      <w:r>
        <w:rPr>
          <w:rFonts w:ascii="Palatino Linotype" w:hAnsi="Palatino Linotype" w:cs="Arial"/>
          <w:szCs w:val="22"/>
        </w:rPr>
        <w:t xml:space="preserve"> za službu ostrahy</w:t>
      </w:r>
      <w:r w:rsidRPr="005C15FF">
        <w:rPr>
          <w:rFonts w:ascii="Palatino Linotype" w:hAnsi="Palatino Linotype" w:cs="Arial"/>
          <w:szCs w:val="22"/>
        </w:rPr>
        <w:t xml:space="preserve"> za 1 hodinu poskytované služby</w:t>
      </w:r>
      <w:r>
        <w:rPr>
          <w:rFonts w:ascii="Palatino Linotype" w:hAnsi="Palatino Linotype" w:cs="Arial"/>
          <w:szCs w:val="22"/>
        </w:rPr>
        <w:t xml:space="preserve"> ostrahy</w:t>
      </w:r>
      <w:r w:rsidRPr="005C15FF">
        <w:rPr>
          <w:rFonts w:ascii="Palatino Linotype" w:hAnsi="Palatino Linotype" w:cs="Arial"/>
          <w:szCs w:val="22"/>
        </w:rPr>
        <w:t xml:space="preserve"> v souladu s tímto odstavcem nemá</w:t>
      </w:r>
      <w:r>
        <w:rPr>
          <w:rFonts w:ascii="Palatino Linotype" w:hAnsi="Palatino Linotype" w:cs="Arial"/>
          <w:szCs w:val="22"/>
        </w:rPr>
        <w:t xml:space="preserve"> bez dalšího</w:t>
      </w:r>
      <w:r w:rsidRPr="005C15FF">
        <w:rPr>
          <w:rFonts w:ascii="Palatino Linotype" w:hAnsi="Palatino Linotype" w:cs="Arial"/>
          <w:szCs w:val="22"/>
        </w:rPr>
        <w:t xml:space="preserve"> právní nárok;</w:t>
      </w:r>
      <w:r>
        <w:rPr>
          <w:rFonts w:ascii="Palatino Linotype" w:hAnsi="Palatino Linotype" w:cs="Arial"/>
          <w:szCs w:val="22"/>
        </w:rPr>
        <w:t xml:space="preserve"> a/nebo</w:t>
      </w:r>
    </w:p>
    <w:p w14:paraId="3264D4CC" w14:textId="631DD987" w:rsidR="001E2D2B" w:rsidRPr="0079257D" w:rsidRDefault="001C0F53" w:rsidP="00BE0AD7">
      <w:pPr>
        <w:pStyle w:val="Odstavecseseznamem"/>
        <w:numPr>
          <w:ilvl w:val="0"/>
          <w:numId w:val="37"/>
        </w:numPr>
        <w:ind w:left="1276" w:hanging="567"/>
        <w:rPr>
          <w:rFonts w:ascii="Palatino Linotype" w:hAnsi="Palatino Linotype" w:cs="Arial"/>
          <w:szCs w:val="22"/>
        </w:rPr>
      </w:pPr>
      <w:r w:rsidRPr="001C0F53">
        <w:rPr>
          <w:rFonts w:ascii="Palatino Linotype" w:hAnsi="Palatino Linotype" w:cs="Arial"/>
          <w:szCs w:val="22"/>
        </w:rPr>
        <w:t xml:space="preserve">o </w:t>
      </w:r>
      <w:r w:rsidR="00584A45">
        <w:rPr>
          <w:rFonts w:ascii="Palatino Linotype" w:hAnsi="Palatino Linotype" w:cs="Arial"/>
          <w:szCs w:val="22"/>
        </w:rPr>
        <w:t xml:space="preserve">tolik procentních bodů, kolik bude činit míra </w:t>
      </w:r>
      <w:r w:rsidRPr="001C0F53">
        <w:rPr>
          <w:rFonts w:ascii="Palatino Linotype" w:hAnsi="Palatino Linotype" w:cs="Arial"/>
          <w:szCs w:val="22"/>
        </w:rPr>
        <w:t>inflac</w:t>
      </w:r>
      <w:r w:rsidR="00584A45">
        <w:rPr>
          <w:rFonts w:ascii="Palatino Linotype" w:hAnsi="Palatino Linotype" w:cs="Arial"/>
          <w:szCs w:val="22"/>
        </w:rPr>
        <w:t>e</w:t>
      </w:r>
      <w:r w:rsidRPr="001C0F53">
        <w:rPr>
          <w:rFonts w:ascii="Palatino Linotype" w:hAnsi="Palatino Linotype" w:cs="Arial"/>
          <w:szCs w:val="22"/>
        </w:rPr>
        <w:t xml:space="preserve"> </w:t>
      </w:r>
      <w:r w:rsidRPr="00BE0AD7">
        <w:rPr>
          <w:rFonts w:ascii="Palatino Linotype" w:hAnsi="Palatino Linotype" w:cs="Arial"/>
          <w:szCs w:val="22"/>
        </w:rPr>
        <w:t>vyjádřen</w:t>
      </w:r>
      <w:r w:rsidR="00584A45">
        <w:rPr>
          <w:rFonts w:ascii="Palatino Linotype" w:hAnsi="Palatino Linotype" w:cs="Arial"/>
          <w:szCs w:val="22"/>
        </w:rPr>
        <w:t>á</w:t>
      </w:r>
      <w:r w:rsidRPr="00BE0AD7">
        <w:rPr>
          <w:rFonts w:ascii="Palatino Linotype" w:hAnsi="Palatino Linotype" w:cs="Arial"/>
          <w:szCs w:val="22"/>
        </w:rPr>
        <w:t xml:space="preserve"> přírůstkem průměrného ročního indexu spotřebitelských cen proti průměru 12 předchozích </w:t>
      </w:r>
      <w:r w:rsidRPr="00BE0AD7">
        <w:rPr>
          <w:rFonts w:ascii="Palatino Linotype" w:hAnsi="Palatino Linotype" w:cs="Arial"/>
          <w:szCs w:val="22"/>
        </w:rPr>
        <w:lastRenderedPageBreak/>
        <w:t>měsíců v České republice</w:t>
      </w:r>
      <w:r w:rsidRPr="0079257D">
        <w:rPr>
          <w:rFonts w:ascii="Palatino Linotype" w:hAnsi="Palatino Linotype" w:cs="Arial"/>
          <w:szCs w:val="22"/>
        </w:rPr>
        <w:t xml:space="preserve"> </w:t>
      </w:r>
      <w:r>
        <w:rPr>
          <w:rFonts w:ascii="Palatino Linotype" w:hAnsi="Palatino Linotype" w:cs="Arial"/>
          <w:szCs w:val="22"/>
        </w:rPr>
        <w:t>vyhlášen</w:t>
      </w:r>
      <w:r w:rsidR="00584A45">
        <w:rPr>
          <w:rFonts w:ascii="Palatino Linotype" w:hAnsi="Palatino Linotype" w:cs="Arial"/>
          <w:szCs w:val="22"/>
        </w:rPr>
        <w:t>á</w:t>
      </w:r>
      <w:r>
        <w:rPr>
          <w:rFonts w:ascii="Palatino Linotype" w:hAnsi="Palatino Linotype" w:cs="Arial"/>
          <w:szCs w:val="22"/>
        </w:rPr>
        <w:t xml:space="preserve"> Českým statistickým úřadem </w:t>
      </w:r>
      <w:r w:rsidRPr="0079257D">
        <w:rPr>
          <w:rFonts w:ascii="Palatino Linotype" w:hAnsi="Palatino Linotype" w:cs="Arial"/>
          <w:szCs w:val="22"/>
        </w:rPr>
        <w:t>za uplynulý kalendářní rok</w:t>
      </w:r>
      <w:r w:rsidRPr="001C0F53">
        <w:rPr>
          <w:rFonts w:ascii="Palatino Linotype" w:hAnsi="Palatino Linotype" w:cs="Arial"/>
          <w:szCs w:val="22"/>
        </w:rPr>
        <w:t xml:space="preserve"> s tím, že </w:t>
      </w:r>
      <w:r w:rsidR="00584A45">
        <w:rPr>
          <w:rFonts w:ascii="Palatino Linotype" w:hAnsi="Palatino Linotype" w:cs="Arial"/>
          <w:szCs w:val="22"/>
        </w:rPr>
        <w:t>k takovému</w:t>
      </w:r>
      <w:r w:rsidRPr="001C0F53">
        <w:rPr>
          <w:rFonts w:ascii="Palatino Linotype" w:hAnsi="Palatino Linotype" w:cs="Arial"/>
          <w:szCs w:val="22"/>
        </w:rPr>
        <w:t xml:space="preserve"> </w:t>
      </w:r>
      <w:r w:rsidR="00584A45">
        <w:rPr>
          <w:rFonts w:ascii="Palatino Linotype" w:hAnsi="Palatino Linotype" w:cs="Arial"/>
          <w:szCs w:val="22"/>
        </w:rPr>
        <w:t>nav</w:t>
      </w:r>
      <w:r w:rsidRPr="001C0F53">
        <w:rPr>
          <w:rFonts w:ascii="Palatino Linotype" w:hAnsi="Palatino Linotype" w:cs="Arial"/>
          <w:szCs w:val="22"/>
        </w:rPr>
        <w:t xml:space="preserve">ýšení </w:t>
      </w:r>
      <w:r w:rsidR="00584A45">
        <w:rPr>
          <w:rFonts w:ascii="Palatino Linotype" w:hAnsi="Palatino Linotype" w:cs="Arial"/>
          <w:szCs w:val="22"/>
        </w:rPr>
        <w:t xml:space="preserve">ceny služby ostrahy </w:t>
      </w:r>
      <w:r w:rsidRPr="001C0F53">
        <w:rPr>
          <w:rFonts w:ascii="Palatino Linotype" w:hAnsi="Palatino Linotype" w:cs="Arial"/>
          <w:szCs w:val="22"/>
        </w:rPr>
        <w:t xml:space="preserve">může </w:t>
      </w:r>
      <w:r w:rsidR="00584A45">
        <w:rPr>
          <w:rFonts w:ascii="Palatino Linotype" w:hAnsi="Palatino Linotype" w:cs="Arial"/>
          <w:szCs w:val="22"/>
        </w:rPr>
        <w:t xml:space="preserve">dojít poprvé </w:t>
      </w:r>
      <w:r w:rsidRPr="001C0F53">
        <w:rPr>
          <w:rFonts w:ascii="Palatino Linotype" w:hAnsi="Palatino Linotype" w:cs="Arial"/>
          <w:szCs w:val="22"/>
        </w:rPr>
        <w:t xml:space="preserve">až </w:t>
      </w:r>
      <w:r w:rsidR="00584A45">
        <w:rPr>
          <w:rFonts w:ascii="Palatino Linotype" w:hAnsi="Palatino Linotype" w:cs="Arial"/>
          <w:szCs w:val="22"/>
        </w:rPr>
        <w:t xml:space="preserve">v roce </w:t>
      </w:r>
      <w:r w:rsidRPr="001C0F53">
        <w:rPr>
          <w:rFonts w:ascii="Palatino Linotype" w:hAnsi="Palatino Linotype" w:cs="Arial"/>
          <w:szCs w:val="22"/>
        </w:rPr>
        <w:t>2028</w:t>
      </w:r>
      <w:r w:rsidR="00406BB9">
        <w:rPr>
          <w:rFonts w:ascii="Palatino Linotype" w:hAnsi="Palatino Linotype" w:cs="Arial"/>
          <w:szCs w:val="22"/>
        </w:rPr>
        <w:t xml:space="preserve">. </w:t>
      </w:r>
      <w:r w:rsidR="006D7553">
        <w:rPr>
          <w:rFonts w:ascii="Palatino Linotype" w:hAnsi="Palatino Linotype" w:cs="Arial"/>
          <w:szCs w:val="22"/>
        </w:rPr>
        <w:t xml:space="preserve"> Poskytovatel je v takovém případě povinen písemně uplatnit u objednatele navýšení odměny ve lhůtě 30 kalendářních dnů ode dne zveřejnění konečné výše inflace za předchozí kalendářní rok na oficiální webových stránkách Českého statistického úřadu</w:t>
      </w:r>
      <w:r w:rsidR="006D7553">
        <w:rPr>
          <w:rStyle w:val="Znakapoznpodarou"/>
          <w:rFonts w:ascii="Palatino Linotype" w:hAnsi="Palatino Linotype"/>
          <w:szCs w:val="22"/>
        </w:rPr>
        <w:footnoteReference w:id="1"/>
      </w:r>
      <w:r w:rsidR="005958D5">
        <w:rPr>
          <w:rFonts w:ascii="Palatino Linotype" w:hAnsi="Palatino Linotype" w:cs="Arial"/>
          <w:szCs w:val="22"/>
        </w:rPr>
        <w:t>, a to datovou schránkou objednatele, příp. na el. podatelnu: posta@praha2.cz</w:t>
      </w:r>
      <w:r w:rsidR="005C0967">
        <w:rPr>
          <w:rFonts w:ascii="Palatino Linotype" w:hAnsi="Palatino Linotype" w:cs="Arial"/>
          <w:szCs w:val="22"/>
        </w:rPr>
        <w:t>.</w:t>
      </w:r>
      <w:r w:rsidR="006D7553">
        <w:rPr>
          <w:rFonts w:ascii="Palatino Linotype" w:hAnsi="Palatino Linotype" w:cs="Arial"/>
          <w:szCs w:val="22"/>
        </w:rPr>
        <w:t xml:space="preserve"> </w:t>
      </w:r>
      <w:r w:rsidR="00444BEC">
        <w:rPr>
          <w:rFonts w:ascii="Palatino Linotype" w:hAnsi="Palatino Linotype" w:cs="Arial"/>
          <w:szCs w:val="22"/>
        </w:rPr>
        <w:t>Odměna</w:t>
      </w:r>
      <w:r w:rsidR="00453A48" w:rsidRPr="0079257D">
        <w:rPr>
          <w:rFonts w:ascii="Palatino Linotype" w:hAnsi="Palatino Linotype" w:cs="Arial"/>
          <w:szCs w:val="22"/>
        </w:rPr>
        <w:t xml:space="preserve"> </w:t>
      </w:r>
      <w:r w:rsidR="006D7553">
        <w:rPr>
          <w:rFonts w:ascii="Palatino Linotype" w:hAnsi="Palatino Linotype" w:cs="Arial"/>
          <w:szCs w:val="22"/>
        </w:rPr>
        <w:t xml:space="preserve">bude </w:t>
      </w:r>
      <w:r w:rsidR="00453A48" w:rsidRPr="0079257D">
        <w:rPr>
          <w:rFonts w:ascii="Palatino Linotype" w:hAnsi="Palatino Linotype" w:cs="Arial"/>
          <w:szCs w:val="22"/>
        </w:rPr>
        <w:t xml:space="preserve">navýšena o takové procento, které za </w:t>
      </w:r>
      <w:r w:rsidR="005F6496">
        <w:rPr>
          <w:rFonts w:ascii="Palatino Linotype" w:hAnsi="Palatino Linotype" w:cs="Arial"/>
          <w:szCs w:val="22"/>
        </w:rPr>
        <w:t>předchozí kalendářní</w:t>
      </w:r>
      <w:r w:rsidR="00453A48" w:rsidRPr="0079257D">
        <w:rPr>
          <w:rFonts w:ascii="Palatino Linotype" w:hAnsi="Palatino Linotype" w:cs="Arial"/>
          <w:szCs w:val="22"/>
        </w:rPr>
        <w:t xml:space="preserve"> </w:t>
      </w:r>
      <w:r w:rsidR="006D7553">
        <w:rPr>
          <w:rFonts w:ascii="Palatino Linotype" w:hAnsi="Palatino Linotype" w:cs="Arial"/>
          <w:szCs w:val="22"/>
        </w:rPr>
        <w:t>rok</w:t>
      </w:r>
      <w:r w:rsidR="005F6496">
        <w:rPr>
          <w:rFonts w:ascii="Palatino Linotype" w:hAnsi="Palatino Linotype" w:cs="Arial"/>
          <w:szCs w:val="22"/>
        </w:rPr>
        <w:t xml:space="preserve">, tj. </w:t>
      </w:r>
      <w:r w:rsidR="006D7553" w:rsidRPr="003B6EAB">
        <w:rPr>
          <w:rFonts w:ascii="Palatino Linotype" w:hAnsi="Palatino Linotype" w:cs="Arial"/>
          <w:szCs w:val="22"/>
          <w:u w:val="single"/>
        </w:rPr>
        <w:t xml:space="preserve">počínaje </w:t>
      </w:r>
      <w:r w:rsidR="00067DFD">
        <w:rPr>
          <w:rFonts w:ascii="Palatino Linotype" w:hAnsi="Palatino Linotype" w:cs="Arial"/>
          <w:szCs w:val="22"/>
          <w:u w:val="single"/>
        </w:rPr>
        <w:t>1.</w:t>
      </w:r>
      <w:r w:rsidR="00D455F7">
        <w:rPr>
          <w:rFonts w:ascii="Palatino Linotype" w:hAnsi="Palatino Linotype" w:cs="Arial"/>
          <w:szCs w:val="22"/>
          <w:u w:val="single"/>
        </w:rPr>
        <w:t xml:space="preserve"> </w:t>
      </w:r>
      <w:r w:rsidR="00067DFD">
        <w:rPr>
          <w:rFonts w:ascii="Palatino Linotype" w:hAnsi="Palatino Linotype" w:cs="Arial"/>
          <w:szCs w:val="22"/>
          <w:u w:val="single"/>
        </w:rPr>
        <w:t>1.</w:t>
      </w:r>
      <w:r w:rsidR="00D455F7">
        <w:rPr>
          <w:rFonts w:ascii="Palatino Linotype" w:hAnsi="Palatino Linotype" w:cs="Arial"/>
          <w:szCs w:val="22"/>
          <w:u w:val="single"/>
        </w:rPr>
        <w:t xml:space="preserve"> </w:t>
      </w:r>
      <w:r w:rsidR="005F6496" w:rsidRPr="003B6EAB">
        <w:rPr>
          <w:rFonts w:ascii="Palatino Linotype" w:hAnsi="Palatino Linotype" w:cs="Arial"/>
          <w:szCs w:val="22"/>
          <w:u w:val="single"/>
        </w:rPr>
        <w:t>202</w:t>
      </w:r>
      <w:r w:rsidR="007662CC">
        <w:rPr>
          <w:rFonts w:ascii="Palatino Linotype" w:hAnsi="Palatino Linotype" w:cs="Arial"/>
          <w:szCs w:val="22"/>
          <w:u w:val="single"/>
        </w:rPr>
        <w:t>8</w:t>
      </w:r>
      <w:r w:rsidR="00584A45">
        <w:rPr>
          <w:rFonts w:ascii="Palatino Linotype" w:hAnsi="Palatino Linotype" w:cs="Arial"/>
          <w:szCs w:val="22"/>
          <w:u w:val="single"/>
        </w:rPr>
        <w:t>,</w:t>
      </w:r>
      <w:r w:rsidR="00453A48" w:rsidRPr="0079257D">
        <w:rPr>
          <w:rFonts w:ascii="Palatino Linotype" w:hAnsi="Palatino Linotype" w:cs="Arial"/>
          <w:szCs w:val="22"/>
        </w:rPr>
        <w:t xml:space="preserve"> stanoví Český statistický úřad jako výši inflace. </w:t>
      </w:r>
      <w:r w:rsidR="00D229AC" w:rsidRPr="0079257D">
        <w:rPr>
          <w:rFonts w:ascii="Palatino Linotype" w:hAnsi="Palatino Linotype" w:cs="Arial"/>
          <w:szCs w:val="22"/>
        </w:rPr>
        <w:t xml:space="preserve"> </w:t>
      </w:r>
      <w:r w:rsidR="00D229AC">
        <w:rPr>
          <w:rFonts w:ascii="Palatino Linotype" w:hAnsi="Palatino Linotype" w:cs="Arial"/>
          <w:szCs w:val="22"/>
        </w:rPr>
        <w:t>K úpravě odměny dle tohoto odstavce je nezbytná akceptace objednatele s potvrzením nové výše odměny, a to bez povinnosti smluvních stran uzavřít dodatek k této smlouvě.</w:t>
      </w:r>
      <w:r w:rsidR="005F6496">
        <w:rPr>
          <w:rFonts w:ascii="Palatino Linotype" w:hAnsi="Palatino Linotype" w:cs="Arial"/>
          <w:szCs w:val="22"/>
        </w:rPr>
        <w:t xml:space="preserve"> Pro vyloučení všech pochybností objednatel uvádí, že toto ujednání o inflační doložce je vyhrazenou změnou </w:t>
      </w:r>
      <w:r w:rsidR="002B35E5">
        <w:rPr>
          <w:rFonts w:ascii="Palatino Linotype" w:hAnsi="Palatino Linotype" w:cs="Arial"/>
          <w:szCs w:val="22"/>
        </w:rPr>
        <w:t xml:space="preserve">dle </w:t>
      </w:r>
      <w:proofErr w:type="spellStart"/>
      <w:r w:rsidR="002B35E5">
        <w:rPr>
          <w:rFonts w:ascii="Palatino Linotype" w:hAnsi="Palatino Linotype" w:cs="Arial"/>
          <w:szCs w:val="22"/>
        </w:rPr>
        <w:t>ust</w:t>
      </w:r>
      <w:proofErr w:type="spellEnd"/>
      <w:r w:rsidR="002B35E5">
        <w:rPr>
          <w:rFonts w:ascii="Palatino Linotype" w:hAnsi="Palatino Linotype" w:cs="Arial"/>
          <w:szCs w:val="22"/>
        </w:rPr>
        <w:t>. § 100 odst. 1 ZZVZ.</w:t>
      </w:r>
      <w:r w:rsidR="00D229AC" w:rsidRPr="00D229AC">
        <w:rPr>
          <w:rFonts w:ascii="Palatino Linotype" w:hAnsi="Palatino Linotype" w:cs="Arial"/>
          <w:szCs w:val="22"/>
        </w:rPr>
        <w:t xml:space="preserve"> </w:t>
      </w:r>
      <w:r w:rsidR="00D229AC">
        <w:rPr>
          <w:rFonts w:ascii="Palatino Linotype" w:hAnsi="Palatino Linotype" w:cs="Arial"/>
          <w:szCs w:val="22"/>
        </w:rPr>
        <w:t>Neuplatní-li poskytovatel tento nárok, zůstává odměna v původní výši v platnosti po dalších 12 měsíců platnosti a účinnosti této smlouvy.</w:t>
      </w:r>
    </w:p>
    <w:p w14:paraId="3D2385D1" w14:textId="77777777" w:rsidR="00271E06" w:rsidRDefault="00271E06" w:rsidP="00271E06">
      <w:pPr>
        <w:pStyle w:val="Odstavecseseznamem"/>
        <w:ind w:left="426"/>
        <w:rPr>
          <w:rFonts w:ascii="Palatino Linotype" w:hAnsi="Palatino Linotype" w:cs="Arial"/>
          <w:szCs w:val="22"/>
        </w:rPr>
      </w:pPr>
    </w:p>
    <w:p w14:paraId="16D17D5E" w14:textId="77777777" w:rsidR="00271E06" w:rsidRPr="00271E06" w:rsidRDefault="00271E06" w:rsidP="009630F4">
      <w:pPr>
        <w:pStyle w:val="Odstavecseseznamem"/>
        <w:ind w:left="0"/>
        <w:rPr>
          <w:rFonts w:ascii="Palatino Linotype" w:hAnsi="Palatino Linotype" w:cs="Arial"/>
          <w:szCs w:val="22"/>
        </w:rPr>
      </w:pPr>
    </w:p>
    <w:p w14:paraId="7DC33BD6" w14:textId="77777777" w:rsidR="0005403E" w:rsidRPr="00514447" w:rsidRDefault="0005403E" w:rsidP="009630F4">
      <w:pPr>
        <w:pStyle w:val="Odstavecseseznamem"/>
        <w:suppressAutoHyphens w:val="0"/>
        <w:ind w:left="0"/>
        <w:jc w:val="center"/>
        <w:rPr>
          <w:rFonts w:ascii="Palatino Linotype" w:hAnsi="Palatino Linotype" w:cs="Arial"/>
          <w:b/>
          <w:szCs w:val="22"/>
        </w:rPr>
      </w:pPr>
      <w:r w:rsidRPr="00514447">
        <w:rPr>
          <w:rFonts w:ascii="Palatino Linotype" w:hAnsi="Palatino Linotype" w:cs="Arial"/>
          <w:b/>
          <w:szCs w:val="22"/>
        </w:rPr>
        <w:t>V.</w:t>
      </w:r>
    </w:p>
    <w:p w14:paraId="45DB85E4" w14:textId="77777777" w:rsidR="0005403E" w:rsidRPr="00514447" w:rsidRDefault="0005403E" w:rsidP="009630F4">
      <w:pPr>
        <w:pStyle w:val="Odstavecseseznamem"/>
        <w:suppressAutoHyphens w:val="0"/>
        <w:ind w:left="0"/>
        <w:jc w:val="center"/>
        <w:rPr>
          <w:rFonts w:ascii="Palatino Linotype" w:hAnsi="Palatino Linotype" w:cs="Arial"/>
          <w:b/>
          <w:szCs w:val="22"/>
        </w:rPr>
      </w:pPr>
      <w:r w:rsidRPr="00514447">
        <w:rPr>
          <w:rFonts w:ascii="Palatino Linotype" w:hAnsi="Palatino Linotype" w:cs="Arial"/>
          <w:b/>
          <w:szCs w:val="22"/>
        </w:rPr>
        <w:t>Práva a povinnosti poskytovatele</w:t>
      </w:r>
    </w:p>
    <w:p w14:paraId="11AC4D21" w14:textId="77777777" w:rsidR="0005403E" w:rsidRPr="00514447" w:rsidRDefault="0005403E" w:rsidP="009630F4">
      <w:pPr>
        <w:pStyle w:val="Odstavecseseznamem"/>
        <w:suppressAutoHyphens w:val="0"/>
        <w:ind w:left="0"/>
        <w:jc w:val="center"/>
        <w:rPr>
          <w:rFonts w:ascii="Palatino Linotype" w:hAnsi="Palatino Linotype" w:cs="Arial"/>
          <w:b/>
          <w:szCs w:val="22"/>
        </w:rPr>
      </w:pPr>
    </w:p>
    <w:p w14:paraId="1A17A18A" w14:textId="6BC1CB4D" w:rsidR="0005403E" w:rsidRPr="00514447" w:rsidRDefault="0005403E" w:rsidP="001104FC">
      <w:pPr>
        <w:pStyle w:val="Odstavecseseznamem"/>
        <w:numPr>
          <w:ilvl w:val="0"/>
          <w:numId w:val="9"/>
        </w:numPr>
        <w:suppressAutoHyphens w:val="0"/>
        <w:ind w:left="426"/>
        <w:rPr>
          <w:rFonts w:ascii="Palatino Linotype" w:hAnsi="Palatino Linotype" w:cs="Arial"/>
          <w:szCs w:val="22"/>
        </w:rPr>
      </w:pPr>
      <w:r w:rsidRPr="00514447">
        <w:rPr>
          <w:rFonts w:ascii="Palatino Linotype" w:hAnsi="Palatino Linotype" w:cs="Arial"/>
          <w:szCs w:val="22"/>
        </w:rPr>
        <w:t>Poskytovatel se zavazuje poskytovat službu ostrahy řádně, v obvyklé kvalitě při respektování veškerých obecně závazných právních předpisů, ve sjednaném rozsahu a za dohodnutou cenu na své náklady a nebezpečí. Poskytovatel plně odpovídá za její řádný průběh.</w:t>
      </w:r>
      <w:r w:rsidR="00571D4B">
        <w:rPr>
          <w:rFonts w:ascii="Palatino Linotype" w:hAnsi="Palatino Linotype" w:cs="Arial"/>
          <w:szCs w:val="22"/>
        </w:rPr>
        <w:t xml:space="preserve"> Poskytovatel se dále zavazuje, že po dobu trvání účinnosti této smlouvy neztratí </w:t>
      </w:r>
      <w:r w:rsidR="00571D4B" w:rsidRPr="00514447">
        <w:rPr>
          <w:rFonts w:ascii="Palatino Linotype" w:hAnsi="Palatino Linotype" w:cs="Arial"/>
          <w:szCs w:val="22"/>
        </w:rPr>
        <w:t xml:space="preserve">způsobilost k plnění této smlouvy </w:t>
      </w:r>
      <w:r w:rsidR="00571D4B">
        <w:rPr>
          <w:rFonts w:ascii="Palatino Linotype" w:hAnsi="Palatino Linotype" w:cs="Arial"/>
          <w:szCs w:val="22"/>
        </w:rPr>
        <w:t>ve smyslu příslušných ustanovení ZZVZ. Z</w:t>
      </w:r>
      <w:r w:rsidR="00571D4B" w:rsidRPr="00514447">
        <w:rPr>
          <w:rFonts w:ascii="Palatino Linotype" w:hAnsi="Palatino Linotype" w:cs="Arial"/>
          <w:szCs w:val="22"/>
        </w:rPr>
        <w:t>trat</w:t>
      </w:r>
      <w:r w:rsidR="00AD6412">
        <w:rPr>
          <w:rFonts w:ascii="Palatino Linotype" w:hAnsi="Palatino Linotype" w:cs="Arial"/>
          <w:szCs w:val="22"/>
        </w:rPr>
        <w:t>í</w:t>
      </w:r>
      <w:r w:rsidR="00571D4B" w:rsidRPr="00514447">
        <w:rPr>
          <w:rFonts w:ascii="Palatino Linotype" w:hAnsi="Palatino Linotype" w:cs="Arial"/>
          <w:szCs w:val="22"/>
        </w:rPr>
        <w:t>-li poskytovatel dle platných právních předpisů nebo nebude-li splňovat podmínky pro výkon odborné způsobilosti k provozování činností, jež jsou předmětem plnění podle této smlouvy</w:t>
      </w:r>
      <w:r w:rsidR="00571D4B">
        <w:rPr>
          <w:rFonts w:ascii="Palatino Linotype" w:hAnsi="Palatino Linotype" w:cs="Arial"/>
          <w:szCs w:val="22"/>
        </w:rPr>
        <w:t xml:space="preserve">, je povinen </w:t>
      </w:r>
      <w:r w:rsidR="00BB5282">
        <w:rPr>
          <w:rFonts w:ascii="Palatino Linotype" w:hAnsi="Palatino Linotype" w:cs="Arial"/>
          <w:szCs w:val="22"/>
        </w:rPr>
        <w:t>uvědomit objednatele nejpozději do následujícího dne od vzniku této skutečnosti.</w:t>
      </w:r>
    </w:p>
    <w:p w14:paraId="179CE79A" w14:textId="77777777" w:rsidR="0005403E" w:rsidRPr="00514447" w:rsidRDefault="0005403E" w:rsidP="0038058C">
      <w:pPr>
        <w:pStyle w:val="Odstavecseseznamem"/>
        <w:suppressAutoHyphens w:val="0"/>
        <w:ind w:left="426"/>
        <w:rPr>
          <w:rFonts w:ascii="Palatino Linotype" w:hAnsi="Palatino Linotype" w:cs="Arial"/>
          <w:szCs w:val="22"/>
        </w:rPr>
      </w:pPr>
    </w:p>
    <w:p w14:paraId="796DC8D2" w14:textId="255ACF2E" w:rsidR="0005403E" w:rsidRPr="00514447" w:rsidRDefault="0005403E" w:rsidP="001104FC">
      <w:pPr>
        <w:pStyle w:val="Odstavecseseznamem"/>
        <w:numPr>
          <w:ilvl w:val="0"/>
          <w:numId w:val="9"/>
        </w:numPr>
        <w:suppressAutoHyphens w:val="0"/>
        <w:ind w:left="426"/>
        <w:rPr>
          <w:rFonts w:ascii="Palatino Linotype" w:hAnsi="Palatino Linotype" w:cs="Arial"/>
          <w:szCs w:val="22"/>
        </w:rPr>
      </w:pPr>
      <w:r w:rsidRPr="00514447">
        <w:rPr>
          <w:rFonts w:ascii="Palatino Linotype" w:hAnsi="Palatino Linotype" w:cs="Arial"/>
          <w:szCs w:val="22"/>
        </w:rPr>
        <w:t xml:space="preserve">Poskytovatel je povinen poskytovat službu ostrahy se sjednaným počtem </w:t>
      </w:r>
      <w:r w:rsidR="00315457">
        <w:rPr>
          <w:rFonts w:ascii="Palatino Linotype" w:hAnsi="Palatino Linotype" w:cs="Arial"/>
          <w:szCs w:val="22"/>
        </w:rPr>
        <w:t xml:space="preserve">trestně bezúhonných a fyzicky schopných </w:t>
      </w:r>
      <w:r w:rsidR="002B35E5">
        <w:rPr>
          <w:rFonts w:ascii="Palatino Linotype" w:hAnsi="Palatino Linotype" w:cs="Arial"/>
          <w:szCs w:val="22"/>
        </w:rPr>
        <w:t>osob</w:t>
      </w:r>
      <w:r w:rsidR="008E4CC1" w:rsidRPr="00514447">
        <w:rPr>
          <w:rFonts w:ascii="Palatino Linotype" w:hAnsi="Palatino Linotype" w:cs="Arial"/>
          <w:szCs w:val="22"/>
        </w:rPr>
        <w:t xml:space="preserve"> v pracovním </w:t>
      </w:r>
      <w:r w:rsidR="002B35E5">
        <w:rPr>
          <w:rFonts w:ascii="Palatino Linotype" w:hAnsi="Palatino Linotype" w:cs="Arial"/>
          <w:szCs w:val="22"/>
        </w:rPr>
        <w:t xml:space="preserve">či obdobném </w:t>
      </w:r>
      <w:r w:rsidR="008E4CC1" w:rsidRPr="00514447">
        <w:rPr>
          <w:rFonts w:ascii="Palatino Linotype" w:hAnsi="Palatino Linotype" w:cs="Arial"/>
          <w:szCs w:val="22"/>
        </w:rPr>
        <w:t>poměru k</w:t>
      </w:r>
      <w:r w:rsidR="0074000B">
        <w:rPr>
          <w:rFonts w:ascii="Palatino Linotype" w:hAnsi="Palatino Linotype" w:cs="Arial"/>
          <w:szCs w:val="22"/>
        </w:rPr>
        <w:t> </w:t>
      </w:r>
      <w:r w:rsidR="008E4CC1" w:rsidRPr="00514447">
        <w:rPr>
          <w:rFonts w:ascii="Palatino Linotype" w:hAnsi="Palatino Linotype" w:cs="Arial"/>
          <w:szCs w:val="22"/>
        </w:rPr>
        <w:t>poskytovateli</w:t>
      </w:r>
      <w:r w:rsidR="007331DE">
        <w:rPr>
          <w:rFonts w:ascii="Palatino Linotype" w:hAnsi="Palatino Linotype" w:cs="Arial"/>
          <w:szCs w:val="22"/>
        </w:rPr>
        <w:t>. Poskytovatel je povinen předložit objednateli seznam pracovníků ostrahy s uvedením data proškolení a seznámení s povinnostmi dle této smlouvy</w:t>
      </w:r>
      <w:r w:rsidR="0080621A">
        <w:rPr>
          <w:rFonts w:ascii="Palatino Linotype" w:hAnsi="Palatino Linotype" w:cs="Arial"/>
          <w:szCs w:val="22"/>
        </w:rPr>
        <w:t xml:space="preserve">. </w:t>
      </w:r>
      <w:r w:rsidRPr="00514447">
        <w:rPr>
          <w:rFonts w:ascii="Palatino Linotype" w:hAnsi="Palatino Linotype" w:cs="Arial"/>
          <w:szCs w:val="22"/>
        </w:rPr>
        <w:t>Každou změnu v osobě pracovníka</w:t>
      </w:r>
      <w:r w:rsidR="0080621A">
        <w:rPr>
          <w:rFonts w:ascii="Palatino Linotype" w:hAnsi="Palatino Linotype" w:cs="Arial"/>
          <w:szCs w:val="22"/>
        </w:rPr>
        <w:t xml:space="preserve"> ostrahy</w:t>
      </w:r>
      <w:r w:rsidRPr="00514447">
        <w:rPr>
          <w:rFonts w:ascii="Palatino Linotype" w:hAnsi="Palatino Linotype" w:cs="Arial"/>
          <w:szCs w:val="22"/>
        </w:rPr>
        <w:t xml:space="preserve"> </w:t>
      </w:r>
      <w:r w:rsidR="0080621A">
        <w:rPr>
          <w:rFonts w:ascii="Palatino Linotype" w:hAnsi="Palatino Linotype" w:cs="Arial"/>
          <w:szCs w:val="22"/>
        </w:rPr>
        <w:t>bude</w:t>
      </w:r>
      <w:r w:rsidRPr="00514447">
        <w:rPr>
          <w:rFonts w:ascii="Palatino Linotype" w:hAnsi="Palatino Linotype" w:cs="Arial"/>
          <w:szCs w:val="22"/>
        </w:rPr>
        <w:t xml:space="preserve"> poskytovatel objednateli</w:t>
      </w:r>
      <w:r w:rsidR="0080621A">
        <w:rPr>
          <w:rFonts w:ascii="Palatino Linotype" w:hAnsi="Palatino Linotype" w:cs="Arial"/>
          <w:szCs w:val="22"/>
        </w:rPr>
        <w:t xml:space="preserve"> hlásit</w:t>
      </w:r>
      <w:r w:rsidRPr="00514447">
        <w:rPr>
          <w:rFonts w:ascii="Palatino Linotype" w:hAnsi="Palatino Linotype" w:cs="Arial"/>
          <w:szCs w:val="22"/>
        </w:rPr>
        <w:t xml:space="preserve"> </w:t>
      </w:r>
      <w:r w:rsidR="0080621A">
        <w:rPr>
          <w:rFonts w:ascii="Palatino Linotype" w:hAnsi="Palatino Linotype" w:cs="Arial"/>
          <w:szCs w:val="22"/>
        </w:rPr>
        <w:t xml:space="preserve">bezodkladně a poté doloží aktualizovaný seznam pracovníků ostrahy v budově ÚMČ.  </w:t>
      </w:r>
    </w:p>
    <w:p w14:paraId="03BE243E" w14:textId="77777777" w:rsidR="0005403E" w:rsidRPr="00514447" w:rsidRDefault="0005403E" w:rsidP="0038058C">
      <w:pPr>
        <w:pStyle w:val="Odstavecseseznamem"/>
        <w:ind w:left="426"/>
        <w:rPr>
          <w:rFonts w:ascii="Palatino Linotype" w:hAnsi="Palatino Linotype" w:cs="Arial"/>
          <w:szCs w:val="22"/>
        </w:rPr>
      </w:pPr>
    </w:p>
    <w:p w14:paraId="30810D0E" w14:textId="77777777" w:rsidR="0005403E" w:rsidRPr="00514447" w:rsidRDefault="0005403E" w:rsidP="001104FC">
      <w:pPr>
        <w:pStyle w:val="Odstavecseseznamem"/>
        <w:numPr>
          <w:ilvl w:val="0"/>
          <w:numId w:val="9"/>
        </w:numPr>
        <w:suppressAutoHyphens w:val="0"/>
        <w:ind w:left="426"/>
        <w:rPr>
          <w:rFonts w:ascii="Palatino Linotype" w:hAnsi="Palatino Linotype" w:cs="Arial"/>
          <w:szCs w:val="22"/>
        </w:rPr>
      </w:pPr>
      <w:r w:rsidRPr="00514447">
        <w:rPr>
          <w:rFonts w:ascii="Palatino Linotype" w:hAnsi="Palatino Linotype" w:cs="Arial"/>
          <w:szCs w:val="22"/>
        </w:rPr>
        <w:t xml:space="preserve">Poskytovatel je povinen seznámit se s interními předpisy objednatele, zejména pak Provozním řádem ÚMČ, který je </w:t>
      </w:r>
      <w:r w:rsidRPr="00C52036">
        <w:rPr>
          <w:rFonts w:ascii="Palatino Linotype" w:hAnsi="Palatino Linotype" w:cs="Arial"/>
          <w:szCs w:val="22"/>
        </w:rPr>
        <w:t>přílohou č. 1</w:t>
      </w:r>
      <w:r w:rsidRPr="00514447">
        <w:rPr>
          <w:rFonts w:ascii="Palatino Linotype" w:hAnsi="Palatino Linotype" w:cs="Arial"/>
          <w:szCs w:val="22"/>
        </w:rPr>
        <w:t xml:space="preserve"> této smlouvy a přiměřeně se jimi řídit. </w:t>
      </w:r>
    </w:p>
    <w:p w14:paraId="61DEA435" w14:textId="77777777" w:rsidR="0005403E" w:rsidRPr="00514447" w:rsidRDefault="0005403E" w:rsidP="0038058C">
      <w:pPr>
        <w:pStyle w:val="Odstavecseseznamem"/>
        <w:rPr>
          <w:rFonts w:ascii="Palatino Linotype" w:hAnsi="Palatino Linotype" w:cs="Arial"/>
          <w:szCs w:val="22"/>
        </w:rPr>
      </w:pPr>
    </w:p>
    <w:p w14:paraId="666101CC" w14:textId="54952BC4" w:rsidR="006F0BA0" w:rsidRDefault="0005403E" w:rsidP="001104FC">
      <w:pPr>
        <w:pStyle w:val="Odstavecseseznamem"/>
        <w:numPr>
          <w:ilvl w:val="0"/>
          <w:numId w:val="9"/>
        </w:numPr>
        <w:suppressAutoHyphens w:val="0"/>
        <w:ind w:left="426"/>
        <w:rPr>
          <w:rFonts w:ascii="Palatino Linotype" w:hAnsi="Palatino Linotype" w:cs="Arial"/>
          <w:szCs w:val="22"/>
        </w:rPr>
      </w:pPr>
      <w:bookmarkStart w:id="3" w:name="_Hlk94166295"/>
      <w:r w:rsidRPr="00514447">
        <w:rPr>
          <w:rFonts w:ascii="Palatino Linotype" w:hAnsi="Palatino Linotype" w:cs="Arial"/>
          <w:szCs w:val="22"/>
        </w:rPr>
        <w:t>Poskytovatel bere na vědomí</w:t>
      </w:r>
      <w:r w:rsidR="002B35E5">
        <w:rPr>
          <w:rFonts w:ascii="Palatino Linotype" w:hAnsi="Palatino Linotype" w:cs="Arial"/>
          <w:szCs w:val="22"/>
        </w:rPr>
        <w:t xml:space="preserve">, že obsluhu </w:t>
      </w:r>
      <w:proofErr w:type="spellStart"/>
      <w:r w:rsidR="002B35E5">
        <w:rPr>
          <w:rFonts w:ascii="Palatino Linotype" w:hAnsi="Palatino Linotype" w:cs="Arial"/>
          <w:szCs w:val="22"/>
        </w:rPr>
        <w:t>babyboxu</w:t>
      </w:r>
      <w:proofErr w:type="spellEnd"/>
      <w:r w:rsidR="002B35E5">
        <w:rPr>
          <w:rFonts w:ascii="Palatino Linotype" w:hAnsi="Palatino Linotype" w:cs="Arial"/>
          <w:szCs w:val="22"/>
        </w:rPr>
        <w:t xml:space="preserve"> zajišťují jeho pracovníci ostrahy a </w:t>
      </w:r>
      <w:r w:rsidRPr="00514447">
        <w:rPr>
          <w:rFonts w:ascii="Palatino Linotype" w:hAnsi="Palatino Linotype" w:cs="Arial"/>
          <w:szCs w:val="22"/>
        </w:rPr>
        <w:t xml:space="preserve">zavazuje se řídit </w:t>
      </w:r>
      <w:r w:rsidR="0082513A" w:rsidRPr="00514447">
        <w:rPr>
          <w:rFonts w:ascii="Palatino Linotype" w:hAnsi="Palatino Linotype" w:cs="Arial"/>
          <w:szCs w:val="22"/>
        </w:rPr>
        <w:t xml:space="preserve">a postupovat dle </w:t>
      </w:r>
      <w:r w:rsidR="005F6496">
        <w:rPr>
          <w:rFonts w:ascii="Palatino Linotype" w:hAnsi="Palatino Linotype" w:cs="Arial"/>
          <w:szCs w:val="22"/>
        </w:rPr>
        <w:t>Provozního řádu</w:t>
      </w:r>
      <w:r w:rsidR="005F6496" w:rsidRPr="00514447">
        <w:rPr>
          <w:rFonts w:ascii="Palatino Linotype" w:hAnsi="Palatino Linotype" w:cs="Arial"/>
          <w:szCs w:val="22"/>
        </w:rPr>
        <w:t xml:space="preserve"> </w:t>
      </w:r>
      <w:r w:rsidR="0082513A" w:rsidRPr="00514447">
        <w:rPr>
          <w:rFonts w:ascii="Palatino Linotype" w:hAnsi="Palatino Linotype" w:cs="Arial"/>
          <w:szCs w:val="22"/>
        </w:rPr>
        <w:t xml:space="preserve">k obsluze </w:t>
      </w:r>
      <w:proofErr w:type="spellStart"/>
      <w:r w:rsidRPr="00514447">
        <w:rPr>
          <w:rFonts w:ascii="Palatino Linotype" w:hAnsi="Palatino Linotype" w:cs="Arial"/>
          <w:szCs w:val="22"/>
        </w:rPr>
        <w:t>babyboxu</w:t>
      </w:r>
      <w:proofErr w:type="spellEnd"/>
      <w:r w:rsidRPr="00514447">
        <w:rPr>
          <w:rFonts w:ascii="Palatino Linotype" w:hAnsi="Palatino Linotype" w:cs="Arial"/>
          <w:szCs w:val="22"/>
        </w:rPr>
        <w:t>, kter</w:t>
      </w:r>
      <w:r w:rsidR="0082513A" w:rsidRPr="00514447">
        <w:rPr>
          <w:rFonts w:ascii="Palatino Linotype" w:hAnsi="Palatino Linotype" w:cs="Arial"/>
          <w:szCs w:val="22"/>
        </w:rPr>
        <w:t>ý</w:t>
      </w:r>
      <w:r w:rsidRPr="00514447">
        <w:rPr>
          <w:rFonts w:ascii="Palatino Linotype" w:hAnsi="Palatino Linotype" w:cs="Arial"/>
          <w:szCs w:val="22"/>
        </w:rPr>
        <w:t xml:space="preserve"> </w:t>
      </w:r>
      <w:r w:rsidRPr="002B35E5">
        <w:rPr>
          <w:rFonts w:ascii="Palatino Linotype" w:hAnsi="Palatino Linotype" w:cs="Arial"/>
          <w:szCs w:val="22"/>
        </w:rPr>
        <w:t xml:space="preserve">tvoří </w:t>
      </w:r>
      <w:r w:rsidRPr="0079257D">
        <w:rPr>
          <w:rFonts w:ascii="Palatino Linotype" w:hAnsi="Palatino Linotype" w:cs="Arial"/>
          <w:szCs w:val="22"/>
        </w:rPr>
        <w:t>přílohu č. 2</w:t>
      </w:r>
      <w:r w:rsidRPr="002B35E5">
        <w:rPr>
          <w:rFonts w:ascii="Palatino Linotype" w:hAnsi="Palatino Linotype" w:cs="Arial"/>
          <w:szCs w:val="22"/>
        </w:rPr>
        <w:t xml:space="preserve"> této</w:t>
      </w:r>
      <w:r w:rsidRPr="00514447">
        <w:rPr>
          <w:rFonts w:ascii="Palatino Linotype" w:hAnsi="Palatino Linotype" w:cs="Arial"/>
          <w:szCs w:val="22"/>
        </w:rPr>
        <w:t xml:space="preserve"> smlouvy. </w:t>
      </w:r>
      <w:r w:rsidR="00F7028D">
        <w:rPr>
          <w:rFonts w:ascii="Palatino Linotype" w:hAnsi="Palatino Linotype" w:cs="Arial"/>
          <w:szCs w:val="22"/>
        </w:rPr>
        <w:t>Poskytovatel dále bere na vědomí, že</w:t>
      </w:r>
      <w:r w:rsidR="0080621A">
        <w:rPr>
          <w:rFonts w:ascii="Palatino Linotype" w:hAnsi="Palatino Linotype" w:cs="Arial"/>
          <w:szCs w:val="22"/>
        </w:rPr>
        <w:t xml:space="preserve"> </w:t>
      </w:r>
      <w:proofErr w:type="spellStart"/>
      <w:r w:rsidR="0080621A">
        <w:rPr>
          <w:rFonts w:ascii="Palatino Linotype" w:hAnsi="Palatino Linotype" w:cs="Arial"/>
          <w:szCs w:val="22"/>
        </w:rPr>
        <w:t>babybox</w:t>
      </w:r>
      <w:proofErr w:type="spellEnd"/>
      <w:r w:rsidR="00F7028D">
        <w:rPr>
          <w:rFonts w:ascii="Palatino Linotype" w:hAnsi="Palatino Linotype" w:cs="Arial"/>
          <w:szCs w:val="22"/>
        </w:rPr>
        <w:t xml:space="preserve"> </w:t>
      </w:r>
      <w:r w:rsidR="0080621A">
        <w:rPr>
          <w:rFonts w:ascii="Palatino Linotype" w:hAnsi="Palatino Linotype" w:cs="Arial"/>
          <w:szCs w:val="22"/>
        </w:rPr>
        <w:t>musí být pod stálým dohledem pracovníka ostrahy</w:t>
      </w:r>
      <w:r w:rsidR="008222F3">
        <w:rPr>
          <w:rFonts w:ascii="Palatino Linotype" w:hAnsi="Palatino Linotype" w:cs="Arial"/>
          <w:szCs w:val="22"/>
        </w:rPr>
        <w:t>,</w:t>
      </w:r>
      <w:r w:rsidR="00F7028D">
        <w:rPr>
          <w:rFonts w:ascii="Palatino Linotype" w:hAnsi="Palatino Linotype" w:cs="Arial"/>
          <w:szCs w:val="22"/>
        </w:rPr>
        <w:t xml:space="preserve"> neboť v</w:t>
      </w:r>
      <w:r w:rsidR="004670E2">
        <w:rPr>
          <w:rFonts w:ascii="Palatino Linotype" w:hAnsi="Palatino Linotype" w:cs="Arial"/>
          <w:szCs w:val="22"/>
        </w:rPr>
        <w:t> </w:t>
      </w:r>
      <w:r w:rsidR="00F7028D">
        <w:rPr>
          <w:rFonts w:ascii="Palatino Linotype" w:hAnsi="Palatino Linotype" w:cs="Arial"/>
          <w:szCs w:val="22"/>
        </w:rPr>
        <w:t xml:space="preserve">případě, že jakákoliv osoba vloží dítě do </w:t>
      </w:r>
      <w:proofErr w:type="spellStart"/>
      <w:r w:rsidR="00F7028D">
        <w:rPr>
          <w:rFonts w:ascii="Palatino Linotype" w:hAnsi="Palatino Linotype" w:cs="Arial"/>
          <w:szCs w:val="22"/>
        </w:rPr>
        <w:t>babyboxu</w:t>
      </w:r>
      <w:proofErr w:type="spellEnd"/>
      <w:r w:rsidR="00F7028D">
        <w:rPr>
          <w:rFonts w:ascii="Palatino Linotype" w:hAnsi="Palatino Linotype" w:cs="Arial"/>
          <w:szCs w:val="22"/>
        </w:rPr>
        <w:t xml:space="preserve">, je povinností </w:t>
      </w:r>
      <w:r w:rsidR="0080621A">
        <w:rPr>
          <w:rFonts w:ascii="Palatino Linotype" w:hAnsi="Palatino Linotype" w:cs="Arial"/>
          <w:szCs w:val="22"/>
        </w:rPr>
        <w:t xml:space="preserve">pracovníka ostrahy </w:t>
      </w:r>
      <w:r w:rsidR="00F7028D">
        <w:rPr>
          <w:rFonts w:ascii="Palatino Linotype" w:hAnsi="Palatino Linotype" w:cs="Arial"/>
          <w:szCs w:val="22"/>
        </w:rPr>
        <w:t xml:space="preserve">přivolat </w:t>
      </w:r>
      <w:r w:rsidR="0080621A">
        <w:rPr>
          <w:rFonts w:ascii="Palatino Linotype" w:hAnsi="Palatino Linotype" w:cs="Arial"/>
          <w:szCs w:val="22"/>
        </w:rPr>
        <w:t xml:space="preserve">rychlou </w:t>
      </w:r>
      <w:r w:rsidR="00F7028D">
        <w:rPr>
          <w:rFonts w:ascii="Palatino Linotype" w:hAnsi="Palatino Linotype" w:cs="Arial"/>
          <w:szCs w:val="22"/>
        </w:rPr>
        <w:t>záchrannou službu k tomuto odloženému dítěti</w:t>
      </w:r>
      <w:r w:rsidR="006F0BA0">
        <w:rPr>
          <w:rFonts w:ascii="Palatino Linotype" w:hAnsi="Palatino Linotype" w:cs="Arial"/>
          <w:szCs w:val="22"/>
        </w:rPr>
        <w:t xml:space="preserve">. </w:t>
      </w:r>
    </w:p>
    <w:p w14:paraId="2C7303D5" w14:textId="77777777" w:rsidR="006F0BA0" w:rsidRDefault="006F0BA0" w:rsidP="006F0BA0">
      <w:pPr>
        <w:pStyle w:val="Odstavecseseznamem"/>
        <w:suppressAutoHyphens w:val="0"/>
        <w:ind w:left="426"/>
        <w:rPr>
          <w:rFonts w:ascii="Palatino Linotype" w:hAnsi="Palatino Linotype" w:cs="Arial"/>
          <w:szCs w:val="22"/>
        </w:rPr>
      </w:pPr>
    </w:p>
    <w:p w14:paraId="30F507FB" w14:textId="577F0D6E" w:rsidR="00F7028D" w:rsidRDefault="006F0BA0" w:rsidP="00C52036">
      <w:pPr>
        <w:pStyle w:val="Odstavecseseznamem"/>
        <w:suppressAutoHyphens w:val="0"/>
        <w:ind w:left="426"/>
        <w:rPr>
          <w:rFonts w:ascii="Palatino Linotype" w:hAnsi="Palatino Linotype" w:cs="Arial"/>
          <w:szCs w:val="22"/>
        </w:rPr>
      </w:pPr>
      <w:r>
        <w:rPr>
          <w:rFonts w:ascii="Palatino Linotype" w:hAnsi="Palatino Linotype" w:cs="Arial"/>
          <w:szCs w:val="22"/>
        </w:rPr>
        <w:t xml:space="preserve">V případě, že </w:t>
      </w:r>
      <w:r w:rsidR="004670E2">
        <w:rPr>
          <w:rFonts w:ascii="Palatino Linotype" w:hAnsi="Palatino Linotype" w:cs="Arial"/>
          <w:szCs w:val="22"/>
        </w:rPr>
        <w:t xml:space="preserve">pracovník ostrahy zajišťující </w:t>
      </w:r>
      <w:r>
        <w:rPr>
          <w:rFonts w:ascii="Palatino Linotype" w:hAnsi="Palatino Linotype" w:cs="Arial"/>
          <w:szCs w:val="22"/>
        </w:rPr>
        <w:t>obsluh</w:t>
      </w:r>
      <w:r w:rsidR="004670E2">
        <w:rPr>
          <w:rFonts w:ascii="Palatino Linotype" w:hAnsi="Palatino Linotype" w:cs="Arial"/>
          <w:szCs w:val="22"/>
        </w:rPr>
        <w:t>u</w:t>
      </w:r>
      <w:r>
        <w:rPr>
          <w:rFonts w:ascii="Palatino Linotype" w:hAnsi="Palatino Linotype" w:cs="Arial"/>
          <w:szCs w:val="22"/>
        </w:rPr>
        <w:t xml:space="preserve"> </w:t>
      </w:r>
      <w:proofErr w:type="spellStart"/>
      <w:r>
        <w:rPr>
          <w:rFonts w:ascii="Palatino Linotype" w:hAnsi="Palatino Linotype" w:cs="Arial"/>
          <w:szCs w:val="22"/>
        </w:rPr>
        <w:t>babyboxu</w:t>
      </w:r>
      <w:proofErr w:type="spellEnd"/>
      <w:r>
        <w:rPr>
          <w:rFonts w:ascii="Palatino Linotype" w:hAnsi="Palatino Linotype" w:cs="Arial"/>
          <w:szCs w:val="22"/>
        </w:rPr>
        <w:t xml:space="preserve"> bude </w:t>
      </w:r>
      <w:r w:rsidR="004670E2">
        <w:rPr>
          <w:rFonts w:ascii="Palatino Linotype" w:hAnsi="Palatino Linotype" w:cs="Arial"/>
          <w:szCs w:val="22"/>
        </w:rPr>
        <w:t xml:space="preserve">z jakéhokoliv důvodu indisponovaný (např. nevolnost) </w:t>
      </w:r>
      <w:r>
        <w:rPr>
          <w:rFonts w:ascii="Palatino Linotype" w:hAnsi="Palatino Linotype" w:cs="Arial"/>
          <w:szCs w:val="22"/>
        </w:rPr>
        <w:t>(dále jako „</w:t>
      </w:r>
      <w:r w:rsidRPr="0079257D">
        <w:rPr>
          <w:rFonts w:ascii="Palatino Linotype" w:hAnsi="Palatino Linotype" w:cs="Arial"/>
          <w:b/>
          <w:bCs/>
          <w:szCs w:val="22"/>
        </w:rPr>
        <w:t>indisponovaný pracovník ostrahy</w:t>
      </w:r>
      <w:r>
        <w:rPr>
          <w:rFonts w:ascii="Palatino Linotype" w:hAnsi="Palatino Linotype" w:cs="Arial"/>
          <w:szCs w:val="22"/>
        </w:rPr>
        <w:t>“), musí být poskytovatel v</w:t>
      </w:r>
      <w:r w:rsidR="001D2628">
        <w:rPr>
          <w:rFonts w:ascii="Palatino Linotype" w:hAnsi="Palatino Linotype" w:cs="Arial"/>
          <w:szCs w:val="22"/>
        </w:rPr>
        <w:t xml:space="preserve"> takovém případě schopen </w:t>
      </w:r>
      <w:r w:rsidR="00B66E74">
        <w:rPr>
          <w:rFonts w:ascii="Palatino Linotype" w:hAnsi="Palatino Linotype" w:cs="Arial"/>
          <w:szCs w:val="22"/>
        </w:rPr>
        <w:t>v</w:t>
      </w:r>
      <w:r>
        <w:rPr>
          <w:rFonts w:ascii="Palatino Linotype" w:hAnsi="Palatino Linotype" w:cs="Arial"/>
          <w:szCs w:val="22"/>
        </w:rPr>
        <w:t>e lhůtě uvedené v písm. b) tohoto článku</w:t>
      </w:r>
      <w:r w:rsidR="00B66E74">
        <w:rPr>
          <w:rFonts w:ascii="Palatino Linotype" w:hAnsi="Palatino Linotype" w:cs="Arial"/>
          <w:szCs w:val="22"/>
        </w:rPr>
        <w:t xml:space="preserve"> </w:t>
      </w:r>
      <w:r w:rsidR="001D2628">
        <w:rPr>
          <w:rFonts w:ascii="Palatino Linotype" w:hAnsi="Palatino Linotype" w:cs="Arial"/>
          <w:szCs w:val="22"/>
        </w:rPr>
        <w:t xml:space="preserve">nahradit </w:t>
      </w:r>
      <w:r>
        <w:rPr>
          <w:rFonts w:ascii="Palatino Linotype" w:hAnsi="Palatino Linotype" w:cs="Arial"/>
          <w:szCs w:val="22"/>
        </w:rPr>
        <w:t xml:space="preserve">indisponovaného </w:t>
      </w:r>
      <w:r w:rsidR="001D2628">
        <w:rPr>
          <w:rFonts w:ascii="Palatino Linotype" w:hAnsi="Palatino Linotype" w:cs="Arial"/>
          <w:szCs w:val="22"/>
        </w:rPr>
        <w:t>pracovníka ostrahy</w:t>
      </w:r>
      <w:r>
        <w:rPr>
          <w:rFonts w:ascii="Palatino Linotype" w:hAnsi="Palatino Linotype" w:cs="Arial"/>
          <w:szCs w:val="22"/>
        </w:rPr>
        <w:t xml:space="preserve"> jiným pracovníkem ostrahy</w:t>
      </w:r>
      <w:r w:rsidR="007502B5">
        <w:rPr>
          <w:rFonts w:ascii="Palatino Linotype" w:hAnsi="Palatino Linotype" w:cs="Arial"/>
          <w:szCs w:val="22"/>
        </w:rPr>
        <w:t xml:space="preserve"> poskytovatele</w:t>
      </w:r>
      <w:r w:rsidR="001D2628">
        <w:rPr>
          <w:rFonts w:ascii="Palatino Linotype" w:hAnsi="Palatino Linotype" w:cs="Arial"/>
          <w:szCs w:val="22"/>
        </w:rPr>
        <w:t>.</w:t>
      </w:r>
      <w:r w:rsidR="00F7028D">
        <w:rPr>
          <w:rFonts w:ascii="Palatino Linotype" w:hAnsi="Palatino Linotype" w:cs="Arial"/>
          <w:szCs w:val="22"/>
        </w:rPr>
        <w:t xml:space="preserve"> </w:t>
      </w:r>
      <w:r w:rsidR="001D2628">
        <w:rPr>
          <w:rFonts w:ascii="Palatino Linotype" w:hAnsi="Palatino Linotype" w:cs="Arial"/>
          <w:szCs w:val="22"/>
        </w:rPr>
        <w:t xml:space="preserve">V souvislosti s obsluhou </w:t>
      </w:r>
      <w:proofErr w:type="spellStart"/>
      <w:r w:rsidR="001D2628">
        <w:rPr>
          <w:rFonts w:ascii="Palatino Linotype" w:hAnsi="Palatino Linotype" w:cs="Arial"/>
          <w:szCs w:val="22"/>
        </w:rPr>
        <w:t>babyboxu</w:t>
      </w:r>
      <w:proofErr w:type="spellEnd"/>
      <w:r w:rsidR="001D2628">
        <w:rPr>
          <w:rFonts w:ascii="Palatino Linotype" w:hAnsi="Palatino Linotype" w:cs="Arial"/>
          <w:szCs w:val="22"/>
        </w:rPr>
        <w:t xml:space="preserve"> je tedy poskytovatel dále povinen:</w:t>
      </w:r>
    </w:p>
    <w:p w14:paraId="081D3505" w14:textId="77777777" w:rsidR="00F7028D" w:rsidRDefault="00F7028D" w:rsidP="00C52036">
      <w:pPr>
        <w:pStyle w:val="Odstavecseseznamem"/>
        <w:suppressAutoHyphens w:val="0"/>
        <w:ind w:left="426"/>
        <w:rPr>
          <w:rFonts w:ascii="Palatino Linotype" w:hAnsi="Palatino Linotype" w:cs="Arial"/>
          <w:szCs w:val="22"/>
        </w:rPr>
      </w:pPr>
    </w:p>
    <w:p w14:paraId="354E6217" w14:textId="437F823D" w:rsidR="0005403E" w:rsidRDefault="0005403E" w:rsidP="001104FC">
      <w:pPr>
        <w:pStyle w:val="Odstavecseseznamem"/>
        <w:numPr>
          <w:ilvl w:val="0"/>
          <w:numId w:val="20"/>
        </w:numPr>
        <w:suppressAutoHyphens w:val="0"/>
        <w:ind w:left="709" w:hanging="283"/>
        <w:rPr>
          <w:rFonts w:ascii="Palatino Linotype" w:hAnsi="Palatino Linotype" w:cs="Arial"/>
          <w:szCs w:val="22"/>
        </w:rPr>
      </w:pPr>
      <w:r w:rsidRPr="00514447">
        <w:rPr>
          <w:rFonts w:ascii="Palatino Linotype" w:hAnsi="Palatino Linotype" w:cs="Arial"/>
          <w:szCs w:val="22"/>
        </w:rPr>
        <w:t xml:space="preserve">zajistit, aby </w:t>
      </w:r>
      <w:r w:rsidR="001D2628">
        <w:rPr>
          <w:rFonts w:ascii="Palatino Linotype" w:hAnsi="Palatino Linotype" w:cs="Arial"/>
          <w:szCs w:val="22"/>
        </w:rPr>
        <w:t>se všichni</w:t>
      </w:r>
      <w:r w:rsidRPr="00514447">
        <w:rPr>
          <w:rFonts w:ascii="Palatino Linotype" w:hAnsi="Palatino Linotype" w:cs="Arial"/>
          <w:szCs w:val="22"/>
        </w:rPr>
        <w:t xml:space="preserve"> pracovníci </w:t>
      </w:r>
      <w:r w:rsidR="001D2628">
        <w:rPr>
          <w:rFonts w:ascii="Palatino Linotype" w:hAnsi="Palatino Linotype" w:cs="Arial"/>
          <w:szCs w:val="22"/>
        </w:rPr>
        <w:t>poskytovatele přiměřeně řídili a postupovali v souladu s</w:t>
      </w:r>
      <w:r w:rsidR="005F6496">
        <w:rPr>
          <w:rFonts w:ascii="Palatino Linotype" w:hAnsi="Palatino Linotype" w:cs="Arial"/>
          <w:szCs w:val="22"/>
        </w:rPr>
        <w:t> Provozním řádem</w:t>
      </w:r>
      <w:r w:rsidR="001D2628">
        <w:rPr>
          <w:rFonts w:ascii="Palatino Linotype" w:hAnsi="Palatino Linotype" w:cs="Arial"/>
          <w:szCs w:val="22"/>
        </w:rPr>
        <w:t xml:space="preserve"> k obsluze </w:t>
      </w:r>
      <w:proofErr w:type="spellStart"/>
      <w:r w:rsidR="001D2628">
        <w:rPr>
          <w:rFonts w:ascii="Palatino Linotype" w:hAnsi="Palatino Linotype" w:cs="Arial"/>
          <w:szCs w:val="22"/>
        </w:rPr>
        <w:t>babyboxu</w:t>
      </w:r>
      <w:proofErr w:type="spellEnd"/>
      <w:r w:rsidR="001D2628">
        <w:rPr>
          <w:rFonts w:ascii="Palatino Linotype" w:hAnsi="Palatino Linotype" w:cs="Arial"/>
          <w:szCs w:val="22"/>
        </w:rPr>
        <w:t xml:space="preserve"> </w:t>
      </w:r>
      <w:r w:rsidRPr="00514447">
        <w:rPr>
          <w:rFonts w:ascii="Palatino Linotype" w:hAnsi="Palatino Linotype" w:cs="Arial"/>
          <w:szCs w:val="22"/>
        </w:rPr>
        <w:t>tak, aby byl naplněn účel této smlouvy</w:t>
      </w:r>
      <w:r w:rsidR="002E6327">
        <w:rPr>
          <w:rFonts w:ascii="Palatino Linotype" w:hAnsi="Palatino Linotype" w:cs="Arial"/>
          <w:szCs w:val="22"/>
        </w:rPr>
        <w:t>,</w:t>
      </w:r>
    </w:p>
    <w:p w14:paraId="5F3B2BE1" w14:textId="2D0D5B67" w:rsidR="001D2628" w:rsidRDefault="00B66E74" w:rsidP="001104FC">
      <w:pPr>
        <w:pStyle w:val="Odstavecseseznamem"/>
        <w:numPr>
          <w:ilvl w:val="0"/>
          <w:numId w:val="20"/>
        </w:numPr>
        <w:suppressAutoHyphens w:val="0"/>
        <w:ind w:left="709" w:hanging="283"/>
        <w:rPr>
          <w:rFonts w:ascii="Palatino Linotype" w:hAnsi="Palatino Linotype" w:cs="Arial"/>
          <w:szCs w:val="22"/>
        </w:rPr>
      </w:pPr>
      <w:r>
        <w:rPr>
          <w:rFonts w:ascii="Palatino Linotype" w:hAnsi="Palatino Linotype" w:cs="Arial"/>
          <w:szCs w:val="22"/>
        </w:rPr>
        <w:t>z</w:t>
      </w:r>
      <w:r w:rsidR="001D2628">
        <w:rPr>
          <w:rFonts w:ascii="Palatino Linotype" w:hAnsi="Palatino Linotype" w:cs="Arial"/>
          <w:szCs w:val="22"/>
        </w:rPr>
        <w:t>ajistit</w:t>
      </w:r>
      <w:r>
        <w:rPr>
          <w:rFonts w:ascii="Palatino Linotype" w:hAnsi="Palatino Linotype" w:cs="Arial"/>
          <w:szCs w:val="22"/>
        </w:rPr>
        <w:t xml:space="preserve"> nejpozději do</w:t>
      </w:r>
      <w:r w:rsidR="009A59C8">
        <w:rPr>
          <w:rFonts w:ascii="Palatino Linotype" w:hAnsi="Palatino Linotype" w:cs="Arial"/>
          <w:szCs w:val="22"/>
        </w:rPr>
        <w:t xml:space="preserve"> </w:t>
      </w:r>
      <w:r w:rsidR="00D229AC">
        <w:rPr>
          <w:rFonts w:ascii="Palatino Linotype" w:hAnsi="Palatino Linotype" w:cs="Arial"/>
          <w:szCs w:val="22"/>
        </w:rPr>
        <w:t>30</w:t>
      </w:r>
      <w:r>
        <w:rPr>
          <w:rFonts w:ascii="Palatino Linotype" w:hAnsi="Palatino Linotype" w:cs="Arial"/>
          <w:szCs w:val="22"/>
        </w:rPr>
        <w:t xml:space="preserve"> minut od počátku indispozice </w:t>
      </w:r>
      <w:r w:rsidR="006F0BA0">
        <w:rPr>
          <w:rFonts w:ascii="Palatino Linotype" w:hAnsi="Palatino Linotype" w:cs="Arial"/>
          <w:szCs w:val="22"/>
        </w:rPr>
        <w:t xml:space="preserve">indisponovaného </w:t>
      </w:r>
      <w:r w:rsidR="002E6327">
        <w:rPr>
          <w:rFonts w:ascii="Palatino Linotype" w:hAnsi="Palatino Linotype" w:cs="Arial"/>
          <w:szCs w:val="22"/>
        </w:rPr>
        <w:t xml:space="preserve">pracovníka ostrahy dle tohoto </w:t>
      </w:r>
      <w:r w:rsidR="000F13F5">
        <w:rPr>
          <w:rFonts w:ascii="Palatino Linotype" w:hAnsi="Palatino Linotype" w:cs="Arial"/>
          <w:szCs w:val="22"/>
        </w:rPr>
        <w:t>odstavce</w:t>
      </w:r>
      <w:r w:rsidR="002E6327">
        <w:rPr>
          <w:rFonts w:ascii="Palatino Linotype" w:hAnsi="Palatino Linotype" w:cs="Arial"/>
          <w:szCs w:val="22"/>
        </w:rPr>
        <w:t xml:space="preserve"> 4</w:t>
      </w:r>
      <w:r w:rsidR="000F13F5">
        <w:rPr>
          <w:rFonts w:ascii="Palatino Linotype" w:hAnsi="Palatino Linotype" w:cs="Arial"/>
          <w:szCs w:val="22"/>
        </w:rPr>
        <w:t>.</w:t>
      </w:r>
      <w:r w:rsidR="002E6327">
        <w:rPr>
          <w:rFonts w:ascii="Palatino Linotype" w:hAnsi="Palatino Linotype" w:cs="Arial"/>
          <w:szCs w:val="22"/>
        </w:rPr>
        <w:t xml:space="preserve"> náhradu za tohoto indisponovaného pracovníka ostrahy jiným pracovníkem ostrahy poskytovatele</w:t>
      </w:r>
      <w:r w:rsidR="006A103B">
        <w:rPr>
          <w:rFonts w:ascii="Palatino Linotype" w:hAnsi="Palatino Linotype" w:cs="Arial"/>
          <w:szCs w:val="22"/>
        </w:rPr>
        <w:t>.</w:t>
      </w:r>
    </w:p>
    <w:bookmarkEnd w:id="3"/>
    <w:p w14:paraId="303889AA" w14:textId="77777777" w:rsidR="002E6327" w:rsidRPr="00514447" w:rsidRDefault="002E6327" w:rsidP="0079257D">
      <w:pPr>
        <w:pStyle w:val="Odstavecseseznamem"/>
        <w:suppressAutoHyphens w:val="0"/>
        <w:ind w:left="709"/>
        <w:rPr>
          <w:rFonts w:ascii="Palatino Linotype" w:hAnsi="Palatino Linotype" w:cs="Arial"/>
          <w:szCs w:val="22"/>
        </w:rPr>
      </w:pPr>
    </w:p>
    <w:p w14:paraId="38615750" w14:textId="1F3393D7" w:rsidR="0080621A" w:rsidRDefault="0080621A" w:rsidP="001104FC">
      <w:pPr>
        <w:pStyle w:val="Odstavecseseznamem"/>
        <w:numPr>
          <w:ilvl w:val="0"/>
          <w:numId w:val="9"/>
        </w:numPr>
        <w:suppressAutoHyphens w:val="0"/>
        <w:ind w:left="426"/>
        <w:rPr>
          <w:rFonts w:ascii="Palatino Linotype" w:hAnsi="Palatino Linotype" w:cs="Arial"/>
          <w:szCs w:val="22"/>
        </w:rPr>
      </w:pPr>
      <w:r>
        <w:rPr>
          <w:rFonts w:ascii="Palatino Linotype" w:hAnsi="Palatino Linotype" w:cs="Arial"/>
          <w:szCs w:val="22"/>
        </w:rPr>
        <w:t>Poskytovatel je povinen neprodleně telefonicky informovat kontaktní osoby objednatele dle čl. VIII této smlouvy o indispozi</w:t>
      </w:r>
      <w:r w:rsidR="008222F3">
        <w:rPr>
          <w:rFonts w:ascii="Palatino Linotype" w:hAnsi="Palatino Linotype" w:cs="Arial"/>
          <w:szCs w:val="22"/>
        </w:rPr>
        <w:t>ci</w:t>
      </w:r>
      <w:r>
        <w:rPr>
          <w:rFonts w:ascii="Palatino Linotype" w:hAnsi="Palatino Linotype" w:cs="Arial"/>
          <w:szCs w:val="22"/>
        </w:rPr>
        <w:t xml:space="preserve"> pracovníka ostrahy a o jakékoliv nenadálé situaci v budově ÚMČ Praha 2.</w:t>
      </w:r>
    </w:p>
    <w:p w14:paraId="43163108" w14:textId="77777777" w:rsidR="0080621A" w:rsidRDefault="0080621A" w:rsidP="00E60D83">
      <w:pPr>
        <w:pStyle w:val="Odstavecseseznamem"/>
        <w:suppressAutoHyphens w:val="0"/>
        <w:ind w:left="426"/>
        <w:rPr>
          <w:rFonts w:ascii="Palatino Linotype" w:hAnsi="Palatino Linotype" w:cs="Arial"/>
          <w:szCs w:val="22"/>
        </w:rPr>
      </w:pPr>
    </w:p>
    <w:p w14:paraId="327A7A58" w14:textId="43CD5C79" w:rsidR="0005403E" w:rsidRPr="00514447" w:rsidRDefault="0005403E" w:rsidP="001104FC">
      <w:pPr>
        <w:pStyle w:val="Odstavecseseznamem"/>
        <w:numPr>
          <w:ilvl w:val="0"/>
          <w:numId w:val="9"/>
        </w:numPr>
        <w:suppressAutoHyphens w:val="0"/>
        <w:ind w:left="426"/>
        <w:rPr>
          <w:rFonts w:ascii="Palatino Linotype" w:hAnsi="Palatino Linotype" w:cs="Arial"/>
          <w:szCs w:val="22"/>
        </w:rPr>
      </w:pPr>
      <w:r w:rsidRPr="00514447">
        <w:rPr>
          <w:rFonts w:ascii="Palatino Linotype" w:hAnsi="Palatino Linotype" w:cs="Arial"/>
          <w:szCs w:val="22"/>
        </w:rPr>
        <w:t>Poskytovatel je povinen informovat objednatele o skutečnostech zásadních pro objednatele v souvislosti s plněním této smlouvy, a to neprodleně, nejpozději však do 1 hodiny od okamžiku, kdy se o takové skutečnosti dozvěděl.</w:t>
      </w:r>
    </w:p>
    <w:p w14:paraId="1FB45F2F" w14:textId="77777777" w:rsidR="0005403E" w:rsidRPr="00514447" w:rsidRDefault="0005403E" w:rsidP="0038058C">
      <w:pPr>
        <w:pStyle w:val="Odstavecseseznamem"/>
        <w:suppressAutoHyphens w:val="0"/>
        <w:ind w:left="426"/>
        <w:rPr>
          <w:rFonts w:ascii="Palatino Linotype" w:hAnsi="Palatino Linotype" w:cs="Arial"/>
          <w:szCs w:val="22"/>
        </w:rPr>
      </w:pPr>
    </w:p>
    <w:p w14:paraId="65B4400D" w14:textId="4DA475EC" w:rsidR="0005403E" w:rsidRPr="00514447" w:rsidRDefault="0005403E" w:rsidP="001104FC">
      <w:pPr>
        <w:pStyle w:val="Odstavecseseznamem"/>
        <w:numPr>
          <w:ilvl w:val="0"/>
          <w:numId w:val="9"/>
        </w:numPr>
        <w:suppressAutoHyphens w:val="0"/>
        <w:ind w:left="426"/>
        <w:rPr>
          <w:rFonts w:ascii="Palatino Linotype" w:hAnsi="Palatino Linotype" w:cs="Arial"/>
          <w:szCs w:val="22"/>
        </w:rPr>
      </w:pPr>
      <w:r w:rsidRPr="00514447">
        <w:rPr>
          <w:rFonts w:ascii="Palatino Linotype" w:hAnsi="Palatino Linotype" w:cs="Arial"/>
          <w:szCs w:val="22"/>
        </w:rPr>
        <w:t>Poskytovatel je povinen zajistit, aby jeho pracovníci byli pro výkon služby ostrahy dostatečně kvalifikován</w:t>
      </w:r>
      <w:r w:rsidR="006A103B">
        <w:rPr>
          <w:rFonts w:ascii="Palatino Linotype" w:hAnsi="Palatino Linotype" w:cs="Arial"/>
          <w:szCs w:val="22"/>
        </w:rPr>
        <w:t>i</w:t>
      </w:r>
      <w:r w:rsidR="00B15264">
        <w:rPr>
          <w:rFonts w:ascii="Palatino Linotype" w:hAnsi="Palatino Linotype" w:cs="Arial"/>
          <w:szCs w:val="22"/>
        </w:rPr>
        <w:t>,</w:t>
      </w:r>
      <w:r w:rsidR="000633CC">
        <w:rPr>
          <w:rFonts w:ascii="Palatino Linotype" w:hAnsi="Palatino Linotype" w:cs="Arial"/>
          <w:szCs w:val="22"/>
        </w:rPr>
        <w:t xml:space="preserve"> a</w:t>
      </w:r>
      <w:r w:rsidR="00B15264">
        <w:rPr>
          <w:rFonts w:ascii="Palatino Linotype" w:hAnsi="Palatino Linotype" w:cs="Arial"/>
          <w:szCs w:val="22"/>
        </w:rPr>
        <w:t>by byli</w:t>
      </w:r>
      <w:r w:rsidR="000633CC">
        <w:rPr>
          <w:rFonts w:ascii="Palatino Linotype" w:hAnsi="Palatino Linotype" w:cs="Arial"/>
          <w:szCs w:val="22"/>
        </w:rPr>
        <w:t xml:space="preserve"> způsobil</w:t>
      </w:r>
      <w:r w:rsidR="006A103B">
        <w:rPr>
          <w:rFonts w:ascii="Palatino Linotype" w:hAnsi="Palatino Linotype" w:cs="Arial"/>
          <w:szCs w:val="22"/>
        </w:rPr>
        <w:t>í</w:t>
      </w:r>
      <w:r w:rsidR="000633CC">
        <w:rPr>
          <w:rFonts w:ascii="Palatino Linotype" w:hAnsi="Palatino Linotype" w:cs="Arial"/>
          <w:szCs w:val="22"/>
        </w:rPr>
        <w:t xml:space="preserve"> dle požadavků </w:t>
      </w:r>
      <w:r w:rsidR="00570757">
        <w:rPr>
          <w:rFonts w:ascii="Palatino Linotype" w:hAnsi="Palatino Linotype" w:cs="Arial"/>
          <w:szCs w:val="22"/>
        </w:rPr>
        <w:t>uvedených v Příloze č. 4</w:t>
      </w:r>
      <w:r w:rsidR="006A103B">
        <w:rPr>
          <w:rFonts w:ascii="Palatino Linotype" w:hAnsi="Palatino Linotype" w:cs="Arial"/>
          <w:szCs w:val="22"/>
        </w:rPr>
        <w:t>:</w:t>
      </w:r>
      <w:r w:rsidR="00570757">
        <w:rPr>
          <w:rFonts w:ascii="Palatino Linotype" w:hAnsi="Palatino Linotype" w:cs="Arial"/>
          <w:szCs w:val="22"/>
        </w:rPr>
        <w:t xml:space="preserve"> </w:t>
      </w:r>
      <w:r w:rsidR="007C366C" w:rsidRPr="007C366C">
        <w:rPr>
          <w:rFonts w:ascii="Palatino Linotype" w:hAnsi="Palatino Linotype" w:cs="Arial"/>
          <w:szCs w:val="22"/>
        </w:rPr>
        <w:t xml:space="preserve">Požadavky na </w:t>
      </w:r>
      <w:r w:rsidR="003A7346">
        <w:rPr>
          <w:rFonts w:ascii="Palatino Linotype" w:hAnsi="Palatino Linotype" w:cs="Arial"/>
          <w:szCs w:val="22"/>
        </w:rPr>
        <w:t>pracovníky poskytovatele</w:t>
      </w:r>
      <w:r w:rsidR="007C366C" w:rsidRPr="007C366C">
        <w:rPr>
          <w:rFonts w:ascii="Palatino Linotype" w:hAnsi="Palatino Linotype" w:cs="Arial"/>
          <w:szCs w:val="22"/>
        </w:rPr>
        <w:t xml:space="preserve"> </w:t>
      </w:r>
      <w:r w:rsidR="00570757">
        <w:rPr>
          <w:rFonts w:ascii="Palatino Linotype" w:hAnsi="Palatino Linotype" w:cs="Arial"/>
          <w:szCs w:val="22"/>
        </w:rPr>
        <w:t xml:space="preserve">této smlouvy </w:t>
      </w:r>
      <w:r w:rsidRPr="00514447">
        <w:rPr>
          <w:rFonts w:ascii="Palatino Linotype" w:hAnsi="Palatino Linotype" w:cs="Arial"/>
          <w:szCs w:val="22"/>
        </w:rPr>
        <w:t xml:space="preserve">a </w:t>
      </w:r>
      <w:r w:rsidR="006A103B">
        <w:rPr>
          <w:rFonts w:ascii="Palatino Linotype" w:hAnsi="Palatino Linotype" w:cs="Arial"/>
          <w:szCs w:val="22"/>
        </w:rPr>
        <w:t xml:space="preserve">aby </w:t>
      </w:r>
      <w:r w:rsidRPr="00514447">
        <w:rPr>
          <w:rFonts w:ascii="Palatino Linotype" w:hAnsi="Palatino Linotype" w:cs="Arial"/>
          <w:szCs w:val="22"/>
        </w:rPr>
        <w:t xml:space="preserve">v době poskytování služby ostrahy byli </w:t>
      </w:r>
      <w:r w:rsidR="002B2027" w:rsidRPr="00514447">
        <w:rPr>
          <w:rFonts w:ascii="Palatino Linotype" w:hAnsi="Palatino Linotype" w:cs="Arial"/>
          <w:szCs w:val="22"/>
        </w:rPr>
        <w:t>ošaceni jednotným ošacením, tj.</w:t>
      </w:r>
      <w:r w:rsidRPr="00514447">
        <w:rPr>
          <w:rFonts w:ascii="Palatino Linotype" w:hAnsi="Palatino Linotype" w:cs="Arial"/>
          <w:szCs w:val="22"/>
        </w:rPr>
        <w:t xml:space="preserve"> </w:t>
      </w:r>
      <w:r w:rsidR="004670E2">
        <w:rPr>
          <w:rFonts w:ascii="Palatino Linotype" w:hAnsi="Palatino Linotype" w:cs="Arial"/>
          <w:szCs w:val="22"/>
        </w:rPr>
        <w:t>jednotným oděvem</w:t>
      </w:r>
      <w:r w:rsidR="006A103B">
        <w:rPr>
          <w:rFonts w:ascii="Palatino Linotype" w:hAnsi="Palatino Linotype" w:cs="Arial"/>
          <w:szCs w:val="22"/>
        </w:rPr>
        <w:t>, a to ve variantě pro ženu a muže,</w:t>
      </w:r>
      <w:r w:rsidRPr="00514447">
        <w:rPr>
          <w:rFonts w:ascii="Palatino Linotype" w:hAnsi="Palatino Linotype" w:cs="Arial"/>
          <w:szCs w:val="22"/>
        </w:rPr>
        <w:t xml:space="preserve"> s viditelným označením konkrétní osoby</w:t>
      </w:r>
      <w:r w:rsidR="008E4CC1" w:rsidRPr="00514447">
        <w:rPr>
          <w:rFonts w:ascii="Palatino Linotype" w:hAnsi="Palatino Linotype" w:cs="Arial"/>
          <w:szCs w:val="22"/>
        </w:rPr>
        <w:t>, tj. identifikační kartou s fotografií a číslem pracovníka ostrahy</w:t>
      </w:r>
      <w:r w:rsidR="002B2027" w:rsidRPr="00514447">
        <w:rPr>
          <w:rFonts w:ascii="Palatino Linotype" w:hAnsi="Palatino Linotype" w:cs="Arial"/>
          <w:szCs w:val="22"/>
        </w:rPr>
        <w:t xml:space="preserve">, tak, aby bylo zřejmé, že jsou pracovníky </w:t>
      </w:r>
      <w:r w:rsidR="008F10A2">
        <w:rPr>
          <w:rFonts w:ascii="Palatino Linotype" w:hAnsi="Palatino Linotype" w:cs="Arial"/>
          <w:szCs w:val="22"/>
        </w:rPr>
        <w:t>p</w:t>
      </w:r>
      <w:r w:rsidR="002B2027" w:rsidRPr="00514447">
        <w:rPr>
          <w:rFonts w:ascii="Palatino Linotype" w:hAnsi="Palatino Linotype" w:cs="Arial"/>
          <w:szCs w:val="22"/>
        </w:rPr>
        <w:t xml:space="preserve">oskytovatele, přičemž toto ošacení bude vždy čisté a bude vždy odpovídající reprezentativnosti sídla </w:t>
      </w:r>
      <w:r w:rsidR="008F10A2">
        <w:rPr>
          <w:rFonts w:ascii="Palatino Linotype" w:hAnsi="Palatino Linotype" w:cs="Arial"/>
          <w:szCs w:val="22"/>
        </w:rPr>
        <w:t>o</w:t>
      </w:r>
      <w:r w:rsidR="002B2027" w:rsidRPr="00514447">
        <w:rPr>
          <w:rFonts w:ascii="Palatino Linotype" w:hAnsi="Palatino Linotype" w:cs="Arial"/>
          <w:szCs w:val="22"/>
        </w:rPr>
        <w:t>bjednatele</w:t>
      </w:r>
      <w:r w:rsidRPr="00514447">
        <w:rPr>
          <w:rFonts w:ascii="Palatino Linotype" w:hAnsi="Palatino Linotype" w:cs="Arial"/>
          <w:szCs w:val="22"/>
        </w:rPr>
        <w:t xml:space="preserve">. </w:t>
      </w:r>
      <w:r w:rsidR="004670E2">
        <w:rPr>
          <w:rFonts w:ascii="Palatino Linotype" w:hAnsi="Palatino Linotype" w:cs="Arial"/>
          <w:szCs w:val="22"/>
        </w:rPr>
        <w:t>Jednotný oděv</w:t>
      </w:r>
      <w:r w:rsidR="004670E2" w:rsidRPr="00514447">
        <w:rPr>
          <w:rFonts w:ascii="Palatino Linotype" w:hAnsi="Palatino Linotype" w:cs="Arial"/>
          <w:szCs w:val="22"/>
        </w:rPr>
        <w:t xml:space="preserve"> </w:t>
      </w:r>
      <w:r w:rsidR="00D10EBE" w:rsidRPr="00514447">
        <w:rPr>
          <w:rFonts w:ascii="Palatino Linotype" w:hAnsi="Palatino Linotype" w:cs="Arial"/>
          <w:szCs w:val="22"/>
        </w:rPr>
        <w:t xml:space="preserve">služby ostrahy bude sestávat </w:t>
      </w:r>
      <w:r w:rsidR="00E60D83">
        <w:rPr>
          <w:rFonts w:ascii="Palatino Linotype" w:hAnsi="Palatino Linotype" w:cs="Arial"/>
          <w:szCs w:val="22"/>
        </w:rPr>
        <w:t>[</w:t>
      </w:r>
      <w:r w:rsidR="0080621A" w:rsidRPr="00E60D83">
        <w:rPr>
          <w:rFonts w:ascii="Palatino Linotype" w:hAnsi="Palatino Linotype" w:cs="Arial"/>
          <w:i/>
          <w:szCs w:val="22"/>
          <w:highlight w:val="yellow"/>
        </w:rPr>
        <w:t>bude doplněno při podpisu smlouvy po odsouhlasení jednotného oděvu pracovníka ostrahy objednatelem</w:t>
      </w:r>
      <w:r w:rsidR="0080621A">
        <w:rPr>
          <w:rFonts w:ascii="Palatino Linotype" w:hAnsi="Palatino Linotype" w:cs="Arial"/>
          <w:i/>
          <w:szCs w:val="22"/>
        </w:rPr>
        <w:t>.</w:t>
      </w:r>
      <w:r w:rsidR="00E60D83">
        <w:rPr>
          <w:rFonts w:ascii="Palatino Linotype" w:hAnsi="Palatino Linotype" w:cs="Arial"/>
          <w:szCs w:val="22"/>
        </w:rPr>
        <w:t>]</w:t>
      </w:r>
      <w:r w:rsidR="00E50235" w:rsidRPr="00514447">
        <w:rPr>
          <w:rFonts w:ascii="Palatino Linotype" w:hAnsi="Palatino Linotype" w:cs="Arial"/>
          <w:szCs w:val="22"/>
        </w:rPr>
        <w:t xml:space="preserve"> </w:t>
      </w:r>
      <w:r w:rsidRPr="00514447">
        <w:rPr>
          <w:rFonts w:ascii="Palatino Linotype" w:hAnsi="Palatino Linotype" w:cs="Arial"/>
          <w:szCs w:val="22"/>
        </w:rPr>
        <w:t>Poskytovatel odpovídá za to, že pracovníci ostrahy budou fyzicky a psychicky způsobilí, řádně připravení pro výkon zajištění služby ostrahy</w:t>
      </w:r>
      <w:r w:rsidR="001E2B1E">
        <w:rPr>
          <w:rFonts w:ascii="Palatino Linotype" w:hAnsi="Palatino Linotype" w:cs="Arial"/>
          <w:szCs w:val="22"/>
        </w:rPr>
        <w:t xml:space="preserve">, </w:t>
      </w:r>
      <w:r w:rsidRPr="00514447">
        <w:rPr>
          <w:rFonts w:ascii="Palatino Linotype" w:hAnsi="Palatino Linotype" w:cs="Arial"/>
          <w:szCs w:val="22"/>
        </w:rPr>
        <w:t>budou dodržovat pravidla zdvořilosti a profesionální etiky</w:t>
      </w:r>
      <w:r w:rsidR="006A103B">
        <w:rPr>
          <w:rFonts w:ascii="Palatino Linotype" w:hAnsi="Palatino Linotype" w:cs="Arial"/>
          <w:szCs w:val="22"/>
        </w:rPr>
        <w:t>, budou</w:t>
      </w:r>
      <w:r w:rsidR="0074000B">
        <w:rPr>
          <w:rFonts w:ascii="Palatino Linotype" w:hAnsi="Palatino Linotype" w:cs="Arial"/>
          <w:szCs w:val="22"/>
        </w:rPr>
        <w:t xml:space="preserve"> vystupovat s upraveným zevnějškem, reprezentativně, budou disponovat komunikačními dovednostmi </w:t>
      </w:r>
      <w:r w:rsidR="001E2B1E">
        <w:rPr>
          <w:rFonts w:ascii="Palatino Linotype" w:hAnsi="Palatino Linotype" w:cs="Arial"/>
          <w:szCs w:val="22"/>
        </w:rPr>
        <w:t>a budou schopni podávat potřebné informace osobám přicházejícím do objektu ÚMČ</w:t>
      </w:r>
      <w:r w:rsidR="00E42CD5">
        <w:rPr>
          <w:rFonts w:ascii="Palatino Linotype" w:hAnsi="Palatino Linotype" w:cs="Arial"/>
          <w:szCs w:val="22"/>
        </w:rPr>
        <w:t xml:space="preserve"> (nejedná se o informační kancelář)</w:t>
      </w:r>
      <w:r w:rsidR="001E2B1E">
        <w:rPr>
          <w:rFonts w:ascii="Palatino Linotype" w:hAnsi="Palatino Linotype" w:cs="Arial"/>
          <w:szCs w:val="22"/>
        </w:rPr>
        <w:t>.</w:t>
      </w:r>
    </w:p>
    <w:p w14:paraId="4F0A127B" w14:textId="77777777" w:rsidR="0020441B" w:rsidRPr="00514447" w:rsidRDefault="0020441B" w:rsidP="0038058C">
      <w:pPr>
        <w:pStyle w:val="Odstavecseseznamem"/>
        <w:rPr>
          <w:rFonts w:ascii="Palatino Linotype" w:hAnsi="Palatino Linotype" w:cs="Arial"/>
          <w:szCs w:val="22"/>
        </w:rPr>
      </w:pPr>
    </w:p>
    <w:p w14:paraId="5A6CBA6E" w14:textId="707BD227" w:rsidR="006301BD" w:rsidRDefault="0020441B" w:rsidP="001104FC">
      <w:pPr>
        <w:pStyle w:val="Odstavecseseznamem"/>
        <w:numPr>
          <w:ilvl w:val="0"/>
          <w:numId w:val="9"/>
        </w:numPr>
        <w:suppressAutoHyphens w:val="0"/>
        <w:ind w:left="426"/>
        <w:rPr>
          <w:rFonts w:ascii="Palatino Linotype" w:hAnsi="Palatino Linotype" w:cs="Arial"/>
          <w:szCs w:val="22"/>
        </w:rPr>
      </w:pPr>
      <w:r w:rsidRPr="00514447">
        <w:rPr>
          <w:rFonts w:ascii="Palatino Linotype" w:hAnsi="Palatino Linotype" w:cs="Arial"/>
          <w:szCs w:val="22"/>
        </w:rPr>
        <w:t xml:space="preserve">Poskytovatel je povinen zajistit řádné poskytování služeb v případě nemocí a dovolených. </w:t>
      </w:r>
    </w:p>
    <w:p w14:paraId="31A87D1B" w14:textId="77777777" w:rsidR="002277DA" w:rsidRPr="00BE0AD7" w:rsidRDefault="002277DA" w:rsidP="00BE0AD7">
      <w:pPr>
        <w:pStyle w:val="Odstavecseseznamem"/>
        <w:rPr>
          <w:rFonts w:ascii="Palatino Linotype" w:hAnsi="Palatino Linotype" w:cs="Arial"/>
          <w:szCs w:val="22"/>
        </w:rPr>
      </w:pPr>
    </w:p>
    <w:p w14:paraId="71B46C37" w14:textId="7A54EB38" w:rsidR="002277DA" w:rsidRPr="00B37E1D" w:rsidRDefault="002277DA" w:rsidP="001104FC">
      <w:pPr>
        <w:pStyle w:val="Odstavecseseznamem"/>
        <w:numPr>
          <w:ilvl w:val="0"/>
          <w:numId w:val="9"/>
        </w:numPr>
        <w:suppressAutoHyphens w:val="0"/>
        <w:ind w:left="426"/>
        <w:rPr>
          <w:rFonts w:ascii="Palatino Linotype" w:hAnsi="Palatino Linotype" w:cs="Arial"/>
          <w:szCs w:val="22"/>
        </w:rPr>
      </w:pPr>
      <w:r>
        <w:rPr>
          <w:rFonts w:ascii="Palatino Linotype" w:hAnsi="Palatino Linotype" w:cs="Arial"/>
          <w:szCs w:val="22"/>
        </w:rPr>
        <w:t>Poskytovatel je povinen zajistit, aby všichni pracovníci poskytovatele poskytující službu ostrahy v objektu ÚMČ byli po celou dobu služby ostrahy vybaveni funkčními kompatibilními vysílačkami (z důvodu urychlení komunikace).</w:t>
      </w:r>
    </w:p>
    <w:p w14:paraId="1838F66A" w14:textId="77777777" w:rsidR="006301BD" w:rsidRPr="00514447" w:rsidRDefault="006301BD" w:rsidP="0038058C">
      <w:pPr>
        <w:pStyle w:val="Odstavecseseznamem"/>
        <w:rPr>
          <w:rFonts w:ascii="Palatino Linotype" w:hAnsi="Palatino Linotype" w:cs="Arial"/>
          <w:szCs w:val="22"/>
        </w:rPr>
      </w:pPr>
    </w:p>
    <w:p w14:paraId="5C51FBED" w14:textId="728D882A" w:rsidR="006301BD" w:rsidRPr="00514447" w:rsidRDefault="006301BD" w:rsidP="001104FC">
      <w:pPr>
        <w:pStyle w:val="Odstavecseseznamem"/>
        <w:numPr>
          <w:ilvl w:val="0"/>
          <w:numId w:val="9"/>
        </w:numPr>
        <w:suppressAutoHyphens w:val="0"/>
        <w:ind w:left="426"/>
        <w:rPr>
          <w:rFonts w:ascii="Palatino Linotype" w:hAnsi="Palatino Linotype" w:cs="Arial"/>
          <w:szCs w:val="22"/>
        </w:rPr>
      </w:pPr>
      <w:r w:rsidRPr="00514447">
        <w:rPr>
          <w:rFonts w:ascii="Palatino Linotype" w:hAnsi="Palatino Linotype" w:cs="Arial"/>
          <w:szCs w:val="22"/>
        </w:rPr>
        <w:t>Poskytovatel je povinen zajistit maximální stálost pracovníků určených k ostraze objektu a zajistit tak nízkou fluktuaci.</w:t>
      </w:r>
    </w:p>
    <w:p w14:paraId="503A8E82" w14:textId="77777777" w:rsidR="0005403E" w:rsidRPr="00514447" w:rsidRDefault="0005403E" w:rsidP="0038058C">
      <w:pPr>
        <w:pStyle w:val="Odstavecseseznamem"/>
        <w:ind w:left="426"/>
        <w:rPr>
          <w:rFonts w:ascii="Palatino Linotype" w:hAnsi="Palatino Linotype" w:cs="Arial"/>
          <w:szCs w:val="22"/>
        </w:rPr>
      </w:pPr>
    </w:p>
    <w:p w14:paraId="70B11503" w14:textId="77777777" w:rsidR="0005403E" w:rsidRPr="00514447" w:rsidRDefault="0005403E" w:rsidP="001104FC">
      <w:pPr>
        <w:pStyle w:val="Odstavecseseznamem"/>
        <w:numPr>
          <w:ilvl w:val="0"/>
          <w:numId w:val="9"/>
        </w:numPr>
        <w:suppressAutoHyphens w:val="0"/>
        <w:ind w:left="426"/>
        <w:rPr>
          <w:rFonts w:ascii="Palatino Linotype" w:hAnsi="Palatino Linotype" w:cs="Arial"/>
          <w:szCs w:val="22"/>
        </w:rPr>
      </w:pPr>
      <w:r w:rsidRPr="00514447">
        <w:rPr>
          <w:rFonts w:ascii="Palatino Linotype" w:hAnsi="Palatino Linotype" w:cs="Arial"/>
          <w:szCs w:val="22"/>
        </w:rPr>
        <w:t xml:space="preserve">Pracovníci poskytovatele jsou povinni zaznamenávat průběh celého výkonu služby ostrahy do Knihy služeb, která bude k tomuto účelu na stanovišti poskytovatele vedena, </w:t>
      </w:r>
      <w:r w:rsidRPr="00514447">
        <w:rPr>
          <w:rFonts w:ascii="Palatino Linotype" w:hAnsi="Palatino Linotype" w:cs="Arial"/>
          <w:szCs w:val="22"/>
        </w:rPr>
        <w:lastRenderedPageBreak/>
        <w:t>zejména pak provádět záznamy jakékoli neobvyklé či podezřelé skutečnosti. Takový záznam bude vždy podepsán konkrétním pracovníkem poskytovatele.</w:t>
      </w:r>
    </w:p>
    <w:p w14:paraId="548010B2" w14:textId="77777777" w:rsidR="0020441B" w:rsidRPr="00514447" w:rsidRDefault="0020441B" w:rsidP="0038058C">
      <w:pPr>
        <w:pStyle w:val="Odstavecseseznamem"/>
        <w:rPr>
          <w:rFonts w:ascii="Palatino Linotype" w:hAnsi="Palatino Linotype" w:cs="Arial"/>
          <w:szCs w:val="22"/>
        </w:rPr>
      </w:pPr>
    </w:p>
    <w:p w14:paraId="500D5933" w14:textId="4DBE24A1" w:rsidR="0005403E" w:rsidRPr="0074000B" w:rsidRDefault="0005403E" w:rsidP="001104FC">
      <w:pPr>
        <w:pStyle w:val="Odstavecseseznamem"/>
        <w:numPr>
          <w:ilvl w:val="0"/>
          <w:numId w:val="9"/>
        </w:numPr>
        <w:suppressAutoHyphens w:val="0"/>
        <w:ind w:left="426"/>
        <w:rPr>
          <w:rFonts w:ascii="Palatino Linotype" w:hAnsi="Palatino Linotype" w:cs="Arial"/>
          <w:szCs w:val="22"/>
        </w:rPr>
      </w:pPr>
      <w:r w:rsidRPr="00514447">
        <w:rPr>
          <w:rFonts w:ascii="Palatino Linotype" w:hAnsi="Palatino Linotype" w:cs="Arial"/>
          <w:szCs w:val="22"/>
        </w:rPr>
        <w:t>Pracovníci poskytovatele nesmí po dobu výkonu služby ostrahy ani bezprostředně před je</w:t>
      </w:r>
      <w:r w:rsidR="0074000B">
        <w:rPr>
          <w:rFonts w:ascii="Palatino Linotype" w:hAnsi="Palatino Linotype" w:cs="Arial"/>
          <w:szCs w:val="22"/>
        </w:rPr>
        <w:t>jich</w:t>
      </w:r>
      <w:r w:rsidRPr="00514447">
        <w:rPr>
          <w:rFonts w:ascii="Palatino Linotype" w:hAnsi="Palatino Linotype" w:cs="Arial"/>
          <w:szCs w:val="22"/>
        </w:rPr>
        <w:t xml:space="preserve"> nástupem požívat alkoholické nápoje či jiné omamné látky.</w:t>
      </w:r>
      <w:r w:rsidR="00E42CD5">
        <w:rPr>
          <w:rFonts w:ascii="Palatino Linotype" w:hAnsi="Palatino Linotype" w:cs="Arial"/>
          <w:szCs w:val="22"/>
        </w:rPr>
        <w:t xml:space="preserve"> Poskytovatel se zaručuje, že pracovníci ostrahy budou dodržovat zákaz kouření v</w:t>
      </w:r>
      <w:r w:rsidR="002813E1">
        <w:rPr>
          <w:rFonts w:ascii="Palatino Linotype" w:hAnsi="Palatino Linotype" w:cs="Arial"/>
          <w:szCs w:val="22"/>
        </w:rPr>
        <w:t>e všech objektech</w:t>
      </w:r>
      <w:r w:rsidR="00BE0AD7">
        <w:rPr>
          <w:rFonts w:ascii="Palatino Linotype" w:hAnsi="Palatino Linotype" w:cs="Arial"/>
          <w:szCs w:val="22"/>
        </w:rPr>
        <w:t xml:space="preserve"> </w:t>
      </w:r>
      <w:r w:rsidR="00BF58F5">
        <w:rPr>
          <w:rFonts w:ascii="Palatino Linotype" w:hAnsi="Palatino Linotype" w:cs="Arial"/>
          <w:szCs w:val="22"/>
        </w:rPr>
        <w:t>objednatele</w:t>
      </w:r>
      <w:r w:rsidR="002813E1">
        <w:rPr>
          <w:rFonts w:ascii="Palatino Linotype" w:hAnsi="Palatino Linotype" w:cs="Arial"/>
          <w:szCs w:val="22"/>
        </w:rPr>
        <w:t>.</w:t>
      </w:r>
      <w:r w:rsidR="00570757" w:rsidRPr="00BE0AD7">
        <w:rPr>
          <w:rFonts w:ascii="Palatino Linotype" w:hAnsi="Palatino Linotype" w:cs="Arial"/>
          <w:szCs w:val="22"/>
        </w:rPr>
        <w:t xml:space="preserve"> Pracovníci poskytovatele nesmí po dobu výkonu ostrahy </w:t>
      </w:r>
      <w:r w:rsidR="0074000B" w:rsidRPr="00BE0AD7">
        <w:rPr>
          <w:rFonts w:ascii="Palatino Linotype" w:hAnsi="Palatino Linotype" w:cs="Arial"/>
          <w:szCs w:val="22"/>
        </w:rPr>
        <w:t xml:space="preserve">přijímat </w:t>
      </w:r>
      <w:r w:rsidR="00570757" w:rsidRPr="0074000B">
        <w:rPr>
          <w:rFonts w:ascii="Palatino Linotype" w:hAnsi="Palatino Linotype" w:cs="Arial"/>
          <w:szCs w:val="22"/>
        </w:rPr>
        <w:t>na pracovišti během směny své osobní návštěvy.</w:t>
      </w:r>
    </w:p>
    <w:p w14:paraId="2B23DFE2" w14:textId="77777777" w:rsidR="0005403E" w:rsidRPr="00514447" w:rsidRDefault="0005403E" w:rsidP="0038058C">
      <w:pPr>
        <w:pStyle w:val="Odstavecseseznamem"/>
        <w:suppressAutoHyphens w:val="0"/>
        <w:ind w:left="426"/>
        <w:rPr>
          <w:rFonts w:ascii="Palatino Linotype" w:hAnsi="Palatino Linotype" w:cs="Arial"/>
          <w:szCs w:val="22"/>
        </w:rPr>
      </w:pPr>
    </w:p>
    <w:p w14:paraId="1A50993A" w14:textId="2D6B242A" w:rsidR="0005403E" w:rsidRPr="00514447" w:rsidRDefault="0005403E" w:rsidP="001104FC">
      <w:pPr>
        <w:pStyle w:val="Odstavecseseznamem"/>
        <w:numPr>
          <w:ilvl w:val="0"/>
          <w:numId w:val="9"/>
        </w:numPr>
        <w:suppressAutoHyphens w:val="0"/>
        <w:ind w:left="426"/>
        <w:rPr>
          <w:rFonts w:ascii="Palatino Linotype" w:hAnsi="Palatino Linotype" w:cs="Arial"/>
          <w:szCs w:val="22"/>
        </w:rPr>
      </w:pPr>
      <w:r w:rsidRPr="00514447">
        <w:rPr>
          <w:rFonts w:ascii="Palatino Linotype" w:hAnsi="Palatino Linotype" w:cs="Arial"/>
          <w:szCs w:val="22"/>
        </w:rPr>
        <w:t>Poskytovatel je povinen proškolit všechny pracovníky poskytující službu ostrahy dle této smlouvy u objednatele, a to na obsluhu elektronických prostředků a zařízení ostrahy a prevence objednatele (EPS, EZS, PZTS, NR, CCTV</w:t>
      </w:r>
      <w:r w:rsidR="002D54C3" w:rsidRPr="00514447">
        <w:rPr>
          <w:rFonts w:ascii="Palatino Linotype" w:hAnsi="Palatino Linotype" w:cs="Arial"/>
          <w:szCs w:val="22"/>
        </w:rPr>
        <w:t xml:space="preserve">, </w:t>
      </w:r>
      <w:r w:rsidR="00BF58F5" w:rsidRPr="00514447">
        <w:rPr>
          <w:rFonts w:ascii="Palatino Linotype" w:hAnsi="Palatino Linotype" w:cs="Arial"/>
          <w:szCs w:val="22"/>
        </w:rPr>
        <w:t xml:space="preserve">BOZP </w:t>
      </w:r>
      <w:r w:rsidR="00BF58F5">
        <w:rPr>
          <w:rFonts w:ascii="Palatino Linotype" w:hAnsi="Palatino Linotype" w:cs="Arial"/>
          <w:szCs w:val="22"/>
        </w:rPr>
        <w:t>– bezpečnost</w:t>
      </w:r>
      <w:r w:rsidR="002D54C3" w:rsidRPr="00514447">
        <w:rPr>
          <w:rFonts w:ascii="Palatino Linotype" w:hAnsi="Palatino Linotype" w:cs="Arial"/>
          <w:szCs w:val="22"/>
        </w:rPr>
        <w:t xml:space="preserve"> a ochrana zdraví při práci</w:t>
      </w:r>
      <w:r w:rsidRPr="00514447">
        <w:rPr>
          <w:rFonts w:ascii="Palatino Linotype" w:hAnsi="Palatino Linotype" w:cs="Arial"/>
          <w:szCs w:val="22"/>
        </w:rPr>
        <w:t xml:space="preserve">) v termínu stanoveném objednatelem. Předmětné zaškolení zajistí a provede </w:t>
      </w:r>
      <w:r w:rsidR="002E6C98" w:rsidRPr="00514447">
        <w:rPr>
          <w:rFonts w:ascii="Palatino Linotype" w:hAnsi="Palatino Linotype" w:cs="Arial"/>
          <w:szCs w:val="22"/>
        </w:rPr>
        <w:t xml:space="preserve">poskytovatel </w:t>
      </w:r>
      <w:r w:rsidRPr="00514447">
        <w:rPr>
          <w:rFonts w:ascii="Palatino Linotype" w:hAnsi="Palatino Linotype" w:cs="Arial"/>
          <w:szCs w:val="22"/>
        </w:rPr>
        <w:t xml:space="preserve">na své náklady.  </w:t>
      </w:r>
      <w:r w:rsidR="0020441B" w:rsidRPr="00514447">
        <w:rPr>
          <w:rFonts w:ascii="Palatino Linotype" w:hAnsi="Palatino Linotype" w:cs="Arial"/>
          <w:szCs w:val="22"/>
        </w:rPr>
        <w:t>Poskytovatel odpovídá na své náklady za ochranu zdraví a bezpečnost svých pracovníků, za dodržování požárních a ekologických předpisů v prostorách objektu.</w:t>
      </w:r>
    </w:p>
    <w:p w14:paraId="2112FB6C" w14:textId="77777777" w:rsidR="0005403E" w:rsidRPr="00514447" w:rsidRDefault="0005403E" w:rsidP="0038058C">
      <w:pPr>
        <w:pStyle w:val="Odstavecseseznamem"/>
        <w:rPr>
          <w:rFonts w:ascii="Palatino Linotype" w:hAnsi="Palatino Linotype" w:cs="Arial"/>
          <w:szCs w:val="22"/>
        </w:rPr>
      </w:pPr>
    </w:p>
    <w:p w14:paraId="70441E4C" w14:textId="28F42B92" w:rsidR="0005403E" w:rsidRPr="00514447" w:rsidRDefault="0005403E" w:rsidP="001104FC">
      <w:pPr>
        <w:pStyle w:val="Odstavecseseznamem"/>
        <w:numPr>
          <w:ilvl w:val="0"/>
          <w:numId w:val="9"/>
        </w:numPr>
        <w:suppressAutoHyphens w:val="0"/>
        <w:ind w:left="426"/>
        <w:rPr>
          <w:rFonts w:ascii="Palatino Linotype" w:hAnsi="Palatino Linotype" w:cs="Arial"/>
          <w:szCs w:val="22"/>
        </w:rPr>
      </w:pPr>
      <w:r w:rsidRPr="00514447">
        <w:rPr>
          <w:rFonts w:ascii="Palatino Linotype" w:hAnsi="Palatino Linotype" w:cs="Arial"/>
          <w:szCs w:val="22"/>
        </w:rPr>
        <w:t xml:space="preserve">Pracovníci poskytovatele budou v průběhu týdne v ranních hodinách přebírat neporušené zásilky denního tisku v objektu ÚMČ a dále je přerozdělovat zaměstnancům </w:t>
      </w:r>
      <w:r w:rsidR="00C52036">
        <w:rPr>
          <w:rFonts w:ascii="Palatino Linotype" w:hAnsi="Palatino Linotype" w:cs="Arial"/>
          <w:szCs w:val="22"/>
        </w:rPr>
        <w:t>objednatele</w:t>
      </w:r>
      <w:r w:rsidR="00C52036" w:rsidRPr="00514447">
        <w:rPr>
          <w:rFonts w:ascii="Palatino Linotype" w:hAnsi="Palatino Linotype" w:cs="Arial"/>
          <w:szCs w:val="22"/>
        </w:rPr>
        <w:t xml:space="preserve"> </w:t>
      </w:r>
      <w:r w:rsidRPr="00514447">
        <w:rPr>
          <w:rFonts w:ascii="Palatino Linotype" w:hAnsi="Palatino Linotype" w:cs="Arial"/>
          <w:szCs w:val="22"/>
        </w:rPr>
        <w:t>dle stanoveného seznamu.</w:t>
      </w:r>
    </w:p>
    <w:p w14:paraId="004B2F11" w14:textId="77777777" w:rsidR="006301BD" w:rsidRPr="00514447" w:rsidRDefault="006301BD" w:rsidP="0038058C">
      <w:pPr>
        <w:pStyle w:val="Odstavecseseznamem"/>
        <w:rPr>
          <w:rFonts w:ascii="Palatino Linotype" w:hAnsi="Palatino Linotype" w:cs="Arial"/>
          <w:szCs w:val="22"/>
        </w:rPr>
      </w:pPr>
    </w:p>
    <w:p w14:paraId="5F59508D" w14:textId="08193D69" w:rsidR="0005403E" w:rsidRDefault="006301BD" w:rsidP="001104FC">
      <w:pPr>
        <w:pStyle w:val="Odstavecseseznamem"/>
        <w:numPr>
          <w:ilvl w:val="0"/>
          <w:numId w:val="9"/>
        </w:numPr>
        <w:suppressAutoHyphens w:val="0"/>
        <w:ind w:left="426"/>
        <w:rPr>
          <w:rFonts w:ascii="Palatino Linotype" w:hAnsi="Palatino Linotype" w:cs="Arial"/>
          <w:szCs w:val="22"/>
        </w:rPr>
      </w:pPr>
      <w:r w:rsidRPr="00514447">
        <w:rPr>
          <w:rFonts w:ascii="Palatino Linotype" w:hAnsi="Palatino Linotype" w:cs="Arial"/>
          <w:szCs w:val="22"/>
        </w:rPr>
        <w:t xml:space="preserve">Poskytovatel je povinen zajistit po celou dobu účinnosti této smlouvy pojištění odpovědnosti za škodu způsobenou při jeho výkonu služby ostrahy s minimálním pojistným krytím ve výši </w:t>
      </w:r>
      <w:r w:rsidR="00063F89" w:rsidRPr="00514447">
        <w:rPr>
          <w:rFonts w:ascii="Palatino Linotype" w:hAnsi="Palatino Linotype" w:cs="Arial"/>
          <w:szCs w:val="22"/>
        </w:rPr>
        <w:t xml:space="preserve">nejméně </w:t>
      </w:r>
      <w:proofErr w:type="gramStart"/>
      <w:r w:rsidRPr="00514447">
        <w:rPr>
          <w:rFonts w:ascii="Palatino Linotype" w:hAnsi="Palatino Linotype" w:cs="Arial"/>
          <w:szCs w:val="22"/>
        </w:rPr>
        <w:t>10.000.000</w:t>
      </w:r>
      <w:r w:rsidR="007C31A7">
        <w:rPr>
          <w:rFonts w:ascii="Palatino Linotype" w:hAnsi="Palatino Linotype" w:cs="Arial"/>
          <w:szCs w:val="22"/>
        </w:rPr>
        <w:t>,-</w:t>
      </w:r>
      <w:proofErr w:type="gramEnd"/>
      <w:r w:rsidRPr="00514447">
        <w:rPr>
          <w:rFonts w:ascii="Palatino Linotype" w:hAnsi="Palatino Linotype" w:cs="Arial"/>
          <w:szCs w:val="22"/>
        </w:rPr>
        <w:t xml:space="preserve"> Kč.</w:t>
      </w:r>
      <w:r w:rsidR="00063F89" w:rsidRPr="00514447">
        <w:rPr>
          <w:rFonts w:ascii="Palatino Linotype" w:hAnsi="Palatino Linotype" w:cs="Arial"/>
          <w:szCs w:val="22"/>
        </w:rPr>
        <w:t xml:space="preserve"> Poskytovatel je povinen prokázat </w:t>
      </w:r>
      <w:r w:rsidR="002813E1">
        <w:rPr>
          <w:rFonts w:ascii="Palatino Linotype" w:hAnsi="Palatino Linotype" w:cs="Arial"/>
          <w:szCs w:val="22"/>
        </w:rPr>
        <w:t xml:space="preserve">na žádost objednatele </w:t>
      </w:r>
      <w:r w:rsidR="00063F89" w:rsidRPr="00514447">
        <w:rPr>
          <w:rFonts w:ascii="Palatino Linotype" w:hAnsi="Palatino Linotype" w:cs="Arial"/>
          <w:szCs w:val="22"/>
        </w:rPr>
        <w:t xml:space="preserve">trvání pojištění po celou dobu trvání plnění služby dle této smlouvy. Poskytovatel se dále zavazuje zajistit, aby všichni případní subdodavatelé podílející se na předmětu plnění měli uzavřeno pojištění odpovědnosti za škodu způsobenou třetím osobám v rozsahu pojistného plnění stejně jako poskytovatel, tj. nejméně ve výši </w:t>
      </w:r>
      <w:proofErr w:type="gramStart"/>
      <w:r w:rsidR="00063F89" w:rsidRPr="00514447">
        <w:rPr>
          <w:rFonts w:ascii="Palatino Linotype" w:hAnsi="Palatino Linotype" w:cs="Arial"/>
          <w:szCs w:val="22"/>
        </w:rPr>
        <w:t>10.000.000,-</w:t>
      </w:r>
      <w:proofErr w:type="gramEnd"/>
      <w:r w:rsidR="00063F89" w:rsidRPr="00514447">
        <w:rPr>
          <w:rFonts w:ascii="Palatino Linotype" w:hAnsi="Palatino Linotype" w:cs="Arial"/>
          <w:szCs w:val="22"/>
        </w:rPr>
        <w:t xml:space="preserve"> Kč. Na žádost objednatele je poskytovatel povinen prokázat pojištění subdodavatelů. </w:t>
      </w:r>
    </w:p>
    <w:p w14:paraId="007425F7" w14:textId="77777777" w:rsidR="004F2C87" w:rsidRDefault="004F2C87" w:rsidP="004F2C87">
      <w:pPr>
        <w:pStyle w:val="Odstavecseseznamem"/>
        <w:rPr>
          <w:rFonts w:ascii="Palatino Linotype" w:hAnsi="Palatino Linotype" w:cs="Arial"/>
          <w:szCs w:val="22"/>
        </w:rPr>
      </w:pPr>
    </w:p>
    <w:p w14:paraId="312CF142" w14:textId="106B5480" w:rsidR="00514E95" w:rsidRPr="00AC6A98" w:rsidRDefault="004F2C87" w:rsidP="001104FC">
      <w:pPr>
        <w:pStyle w:val="Odstavecseseznamem"/>
        <w:numPr>
          <w:ilvl w:val="0"/>
          <w:numId w:val="9"/>
        </w:numPr>
        <w:suppressAutoHyphens w:val="0"/>
        <w:ind w:left="426"/>
        <w:rPr>
          <w:rFonts w:ascii="Palatino Linotype" w:hAnsi="Palatino Linotype" w:cs="Arial"/>
          <w:b/>
          <w:szCs w:val="22"/>
        </w:rPr>
      </w:pPr>
      <w:r w:rsidRPr="004F2C87">
        <w:rPr>
          <w:rFonts w:ascii="Palatino Linotype" w:hAnsi="Palatino Linotype" w:cs="Arial"/>
          <w:szCs w:val="22"/>
        </w:rPr>
        <w:t xml:space="preserve">Pracovníci </w:t>
      </w:r>
      <w:r w:rsidR="00E42CD5">
        <w:rPr>
          <w:rFonts w:ascii="Palatino Linotype" w:hAnsi="Palatino Linotype" w:cs="Arial"/>
          <w:szCs w:val="22"/>
        </w:rPr>
        <w:t xml:space="preserve">ostrahy </w:t>
      </w:r>
      <w:r w:rsidRPr="004F2C87">
        <w:rPr>
          <w:rFonts w:ascii="Palatino Linotype" w:hAnsi="Palatino Linotype" w:cs="Arial"/>
          <w:szCs w:val="22"/>
        </w:rPr>
        <w:t xml:space="preserve">poskytovatele, kteří jsou povinni poskytovat služby v časových intervalech </w:t>
      </w:r>
      <w:r w:rsidR="00143FF6">
        <w:rPr>
          <w:rFonts w:ascii="Palatino Linotype" w:hAnsi="Palatino Linotype" w:cs="Arial"/>
          <w:szCs w:val="22"/>
        </w:rPr>
        <w:t xml:space="preserve">uvedených </w:t>
      </w:r>
      <w:r w:rsidRPr="004F2C87">
        <w:rPr>
          <w:rFonts w:ascii="Palatino Linotype" w:hAnsi="Palatino Linotype" w:cs="Arial"/>
          <w:szCs w:val="22"/>
        </w:rPr>
        <w:t xml:space="preserve">v čl. III. odst. 1 této smlouvy, musí býti vybaveni mobilním telefonem s poplachovým tlačítkem, případně jiným obdobným technickým zařízením, které je určené k tomu, aby byl </w:t>
      </w:r>
      <w:r w:rsidR="00E42CD5">
        <w:rPr>
          <w:rFonts w:ascii="Palatino Linotype" w:hAnsi="Palatino Linotype" w:cs="Arial"/>
          <w:szCs w:val="22"/>
        </w:rPr>
        <w:t xml:space="preserve">pracovník ostrahy </w:t>
      </w:r>
      <w:r w:rsidRPr="004F2C87">
        <w:rPr>
          <w:rFonts w:ascii="Palatino Linotype" w:hAnsi="Palatino Linotype" w:cs="Arial"/>
          <w:szCs w:val="22"/>
        </w:rPr>
        <w:t xml:space="preserve">v případech nouze, tj. </w:t>
      </w:r>
      <w:r w:rsidR="00143FF6">
        <w:rPr>
          <w:rFonts w:ascii="Palatino Linotype" w:hAnsi="Palatino Linotype" w:cs="Arial"/>
          <w:szCs w:val="22"/>
        </w:rPr>
        <w:t xml:space="preserve">zejména v případech </w:t>
      </w:r>
      <w:r w:rsidRPr="004F2C87">
        <w:rPr>
          <w:rFonts w:ascii="Palatino Linotype" w:hAnsi="Palatino Linotype" w:cs="Arial"/>
          <w:szCs w:val="22"/>
        </w:rPr>
        <w:t>bezprostředního ohrožení zdraví osob či bezprostředního ohrožení majetku, schopen opera</w:t>
      </w:r>
      <w:r w:rsidR="00143FF6">
        <w:rPr>
          <w:rFonts w:ascii="Palatino Linotype" w:hAnsi="Palatino Linotype" w:cs="Arial"/>
          <w:szCs w:val="22"/>
        </w:rPr>
        <w:t>tivně a diskrétně zavolat posily</w:t>
      </w:r>
      <w:r w:rsidRPr="004F2C87">
        <w:rPr>
          <w:rFonts w:ascii="Palatino Linotype" w:hAnsi="Palatino Linotype" w:cs="Arial"/>
          <w:szCs w:val="22"/>
        </w:rPr>
        <w:t xml:space="preserve"> z ústředí poskytovatele</w:t>
      </w:r>
      <w:r w:rsidR="00E42CD5">
        <w:rPr>
          <w:rFonts w:ascii="Palatino Linotype" w:hAnsi="Palatino Linotype" w:cs="Arial"/>
          <w:szCs w:val="22"/>
        </w:rPr>
        <w:t xml:space="preserve"> příp. Policii ČR</w:t>
      </w:r>
      <w:r w:rsidRPr="004F2C87">
        <w:rPr>
          <w:rFonts w:ascii="Palatino Linotype" w:hAnsi="Palatino Linotype" w:cs="Arial"/>
          <w:szCs w:val="22"/>
        </w:rPr>
        <w:t>.</w:t>
      </w:r>
    </w:p>
    <w:p w14:paraId="182516EF" w14:textId="77777777" w:rsidR="00C33720" w:rsidRPr="00AC6A98" w:rsidRDefault="00C33720" w:rsidP="00AC6A98">
      <w:pPr>
        <w:pStyle w:val="Odstavecseseznamem"/>
        <w:rPr>
          <w:rFonts w:ascii="Palatino Linotype" w:hAnsi="Palatino Linotype" w:cs="Arial"/>
          <w:b/>
          <w:szCs w:val="22"/>
        </w:rPr>
      </w:pPr>
    </w:p>
    <w:p w14:paraId="3835D290" w14:textId="739FFB6B" w:rsidR="00FB32F8" w:rsidRPr="00AC6A98" w:rsidRDefault="00D122D8" w:rsidP="00C33720">
      <w:pPr>
        <w:pStyle w:val="Odstavecseseznamem"/>
        <w:numPr>
          <w:ilvl w:val="0"/>
          <w:numId w:val="9"/>
        </w:numPr>
        <w:suppressAutoHyphens w:val="0"/>
        <w:ind w:left="426"/>
        <w:rPr>
          <w:rFonts w:ascii="Palatino Linotype" w:hAnsi="Palatino Linotype" w:cs="Arial"/>
          <w:b/>
          <w:szCs w:val="22"/>
        </w:rPr>
      </w:pPr>
      <w:r>
        <w:rPr>
          <w:rFonts w:ascii="Palatino Linotype" w:hAnsi="Palatino Linotype" w:cs="Arial"/>
          <w:szCs w:val="22"/>
        </w:rPr>
        <w:t xml:space="preserve">Poskytovatel jako vedoucího pracovníka ostrahy </w:t>
      </w:r>
      <w:r w:rsidR="000D0E74">
        <w:rPr>
          <w:rFonts w:ascii="Palatino Linotype" w:hAnsi="Palatino Linotype" w:cs="Arial"/>
          <w:szCs w:val="22"/>
        </w:rPr>
        <w:t xml:space="preserve">dle </w:t>
      </w:r>
      <w:r>
        <w:rPr>
          <w:rFonts w:ascii="Palatino Linotype" w:hAnsi="Palatino Linotype" w:cs="Arial"/>
          <w:szCs w:val="22"/>
        </w:rPr>
        <w:t>čl. 4.4.2 zadávací dokumentace nominoval následující osobu: [</w:t>
      </w:r>
      <w:r w:rsidRPr="00AC6A98">
        <w:rPr>
          <w:rFonts w:ascii="Palatino Linotype" w:hAnsi="Palatino Linotype" w:cs="Arial"/>
          <w:i/>
          <w:iCs/>
          <w:szCs w:val="22"/>
          <w:highlight w:val="yellow"/>
        </w:rPr>
        <w:t>bude doplněno před podpisem smlouvy dle závazné nabídky Poskytovatele</w:t>
      </w:r>
      <w:r>
        <w:rPr>
          <w:rFonts w:ascii="Palatino Linotype" w:hAnsi="Palatino Linotype" w:cs="Arial"/>
          <w:i/>
          <w:iCs/>
          <w:szCs w:val="22"/>
        </w:rPr>
        <w:t xml:space="preserve">]. </w:t>
      </w:r>
      <w:r w:rsidR="00C33720">
        <w:rPr>
          <w:rFonts w:ascii="Palatino Linotype" w:hAnsi="Palatino Linotype" w:cs="Arial"/>
          <w:szCs w:val="22"/>
        </w:rPr>
        <w:t>Poskytoval je povinen zajistit, aby osoba na pozici vedoucí pracovník ostrahy, po celou dobu plnění této smlouvy</w:t>
      </w:r>
      <w:r w:rsidR="00FB32F8">
        <w:rPr>
          <w:rFonts w:ascii="Palatino Linotype" w:hAnsi="Palatino Linotype" w:cs="Arial"/>
          <w:szCs w:val="22"/>
        </w:rPr>
        <w:t>:</w:t>
      </w:r>
    </w:p>
    <w:p w14:paraId="03DBAE44" w14:textId="77777777" w:rsidR="00FB32F8" w:rsidRPr="00AC6A98" w:rsidRDefault="00FB32F8" w:rsidP="00AC6A98">
      <w:pPr>
        <w:pStyle w:val="Odstavecseseznamem"/>
        <w:rPr>
          <w:rFonts w:ascii="Palatino Linotype" w:hAnsi="Palatino Linotype" w:cs="Arial"/>
          <w:szCs w:val="22"/>
        </w:rPr>
      </w:pPr>
    </w:p>
    <w:p w14:paraId="2D40504A" w14:textId="7C007521" w:rsidR="00FB32F8" w:rsidRPr="00996784" w:rsidRDefault="00996784" w:rsidP="00FB32F8">
      <w:pPr>
        <w:pStyle w:val="Odstavecseseznamem"/>
        <w:numPr>
          <w:ilvl w:val="1"/>
          <w:numId w:val="9"/>
        </w:numPr>
        <w:suppressAutoHyphens w:val="0"/>
        <w:ind w:left="851" w:hanging="284"/>
        <w:rPr>
          <w:rFonts w:ascii="Palatino Linotype" w:hAnsi="Palatino Linotype" w:cs="Arial"/>
          <w:bCs/>
          <w:szCs w:val="22"/>
        </w:rPr>
      </w:pPr>
      <w:r w:rsidRPr="00AC6A98">
        <w:rPr>
          <w:rFonts w:ascii="Palatino Linotype" w:hAnsi="Palatino Linotype" w:cs="Arial"/>
          <w:bCs/>
          <w:szCs w:val="22"/>
        </w:rPr>
        <w:t>zajišťovala vedení a dozor nad plněním povinností všech pracovníků ostrahy, a to včetně zástupců jednotlivých pracovníků ostrahy,</w:t>
      </w:r>
    </w:p>
    <w:p w14:paraId="583D19A0" w14:textId="55FB8594" w:rsidR="00C33720" w:rsidRPr="00996784" w:rsidRDefault="00FB32F8" w:rsidP="00FB32F8">
      <w:pPr>
        <w:pStyle w:val="Odstavecseseznamem"/>
        <w:numPr>
          <w:ilvl w:val="1"/>
          <w:numId w:val="9"/>
        </w:numPr>
        <w:suppressAutoHyphens w:val="0"/>
        <w:ind w:left="851" w:hanging="284"/>
        <w:rPr>
          <w:rFonts w:ascii="Palatino Linotype" w:hAnsi="Palatino Linotype" w:cs="Arial"/>
          <w:bCs/>
          <w:szCs w:val="22"/>
        </w:rPr>
      </w:pPr>
      <w:r w:rsidRPr="00996784">
        <w:rPr>
          <w:rFonts w:ascii="Palatino Linotype" w:hAnsi="Palatino Linotype" w:cs="Arial"/>
          <w:bCs/>
          <w:szCs w:val="22"/>
        </w:rPr>
        <w:t>byla</w:t>
      </w:r>
      <w:r w:rsidR="00C33720" w:rsidRPr="00996784">
        <w:rPr>
          <w:rFonts w:ascii="Palatino Linotype" w:hAnsi="Palatino Linotype" w:cs="Arial"/>
          <w:bCs/>
          <w:szCs w:val="22"/>
        </w:rPr>
        <w:t xml:space="preserve"> nepřetržitě po dobu 24 hodin 7 dní v týdnu dostupná prostřednictvím telefonu </w:t>
      </w:r>
      <w:r w:rsidRPr="00996784">
        <w:rPr>
          <w:rFonts w:ascii="Palatino Linotype" w:hAnsi="Palatino Linotype" w:cs="Arial"/>
          <w:bCs/>
          <w:szCs w:val="22"/>
        </w:rPr>
        <w:t>k řešení nastalých problémů,</w:t>
      </w:r>
    </w:p>
    <w:p w14:paraId="4CDAEFE2" w14:textId="5B7D3214" w:rsidR="00FB32F8" w:rsidRDefault="00FB32F8" w:rsidP="00AC6A98">
      <w:pPr>
        <w:pStyle w:val="Odstavecseseznamem"/>
        <w:numPr>
          <w:ilvl w:val="1"/>
          <w:numId w:val="9"/>
        </w:numPr>
        <w:suppressAutoHyphens w:val="0"/>
        <w:ind w:left="851" w:hanging="284"/>
        <w:rPr>
          <w:rFonts w:ascii="Palatino Linotype" w:hAnsi="Palatino Linotype" w:cs="Arial"/>
          <w:bCs/>
          <w:szCs w:val="22"/>
        </w:rPr>
      </w:pPr>
      <w:r w:rsidRPr="00AC6A98">
        <w:rPr>
          <w:rFonts w:ascii="Palatino Linotype" w:hAnsi="Palatino Linotype" w:cs="Arial"/>
          <w:bCs/>
          <w:szCs w:val="22"/>
        </w:rPr>
        <w:lastRenderedPageBreak/>
        <w:t>komunikovala s objednatelem včetně řešení problémů a stížností sdělených objednatelem</w:t>
      </w:r>
      <w:r w:rsidR="00AC6A98">
        <w:rPr>
          <w:rFonts w:ascii="Palatino Linotype" w:hAnsi="Palatino Linotype" w:cs="Arial"/>
          <w:bCs/>
          <w:szCs w:val="22"/>
        </w:rPr>
        <w:t>.</w:t>
      </w:r>
    </w:p>
    <w:p w14:paraId="574C5D6E" w14:textId="77777777" w:rsidR="00BF58F5" w:rsidRPr="00AC6A98" w:rsidRDefault="00BF58F5" w:rsidP="00BF58F5">
      <w:pPr>
        <w:pStyle w:val="Odstavecseseznamem"/>
        <w:suppressAutoHyphens w:val="0"/>
        <w:ind w:left="851"/>
        <w:rPr>
          <w:rFonts w:ascii="Palatino Linotype" w:hAnsi="Palatino Linotype" w:cs="Arial"/>
          <w:bCs/>
          <w:szCs w:val="22"/>
        </w:rPr>
      </w:pPr>
    </w:p>
    <w:p w14:paraId="5E9513CA" w14:textId="2A97662A" w:rsidR="00C33720" w:rsidRDefault="00AB1E0A" w:rsidP="00570757">
      <w:pPr>
        <w:pStyle w:val="Odstavecseseznamem"/>
        <w:numPr>
          <w:ilvl w:val="0"/>
          <w:numId w:val="9"/>
        </w:numPr>
        <w:suppressAutoHyphens w:val="0"/>
        <w:rPr>
          <w:rFonts w:ascii="Palatino Linotype" w:hAnsi="Palatino Linotype" w:cs="Arial"/>
          <w:bCs/>
          <w:szCs w:val="22"/>
        </w:rPr>
      </w:pPr>
      <w:r>
        <w:rPr>
          <w:rFonts w:ascii="Palatino Linotype" w:hAnsi="Palatino Linotype" w:cs="Arial"/>
          <w:bCs/>
          <w:szCs w:val="22"/>
        </w:rPr>
        <w:t>Poskytovatel</w:t>
      </w:r>
      <w:r w:rsidR="008524C6" w:rsidRPr="00BE0AD7">
        <w:rPr>
          <w:rFonts w:ascii="Palatino Linotype" w:hAnsi="Palatino Linotype" w:cs="Arial"/>
          <w:bCs/>
          <w:szCs w:val="22"/>
        </w:rPr>
        <w:t xml:space="preserve"> je povinen vypracovat </w:t>
      </w:r>
      <w:r w:rsidR="00AD42C6">
        <w:rPr>
          <w:rFonts w:ascii="Palatino Linotype" w:hAnsi="Palatino Linotype" w:cs="Arial"/>
          <w:bCs/>
          <w:szCs w:val="22"/>
        </w:rPr>
        <w:t>a vést</w:t>
      </w:r>
      <w:r w:rsidR="00530981">
        <w:rPr>
          <w:rFonts w:ascii="Palatino Linotype" w:hAnsi="Palatino Linotype" w:cs="Arial"/>
          <w:bCs/>
          <w:szCs w:val="22"/>
        </w:rPr>
        <w:t xml:space="preserve"> aktualizovaný</w:t>
      </w:r>
      <w:r w:rsidR="00AD42C6">
        <w:rPr>
          <w:rFonts w:ascii="Palatino Linotype" w:hAnsi="Palatino Linotype" w:cs="Arial"/>
          <w:bCs/>
          <w:szCs w:val="22"/>
        </w:rPr>
        <w:t xml:space="preserve"> </w:t>
      </w:r>
      <w:r w:rsidR="008524C6" w:rsidRPr="00BE0AD7">
        <w:rPr>
          <w:rFonts w:ascii="Palatino Linotype" w:hAnsi="Palatino Linotype" w:cs="Arial"/>
          <w:bCs/>
          <w:szCs w:val="22"/>
        </w:rPr>
        <w:t xml:space="preserve">seznam pracovníků </w:t>
      </w:r>
      <w:r>
        <w:rPr>
          <w:rFonts w:ascii="Palatino Linotype" w:hAnsi="Palatino Linotype" w:cs="Arial"/>
          <w:bCs/>
          <w:szCs w:val="22"/>
        </w:rPr>
        <w:t>poskytovatele</w:t>
      </w:r>
      <w:r w:rsidR="00AD42C6">
        <w:rPr>
          <w:rFonts w:ascii="Palatino Linotype" w:hAnsi="Palatino Linotype" w:cs="Arial"/>
          <w:bCs/>
          <w:szCs w:val="22"/>
        </w:rPr>
        <w:t xml:space="preserve"> (s uvedením jejich jména a příjmení)</w:t>
      </w:r>
      <w:r w:rsidR="008524C6" w:rsidRPr="00BE0AD7">
        <w:rPr>
          <w:rFonts w:ascii="Palatino Linotype" w:hAnsi="Palatino Linotype" w:cs="Arial"/>
          <w:bCs/>
          <w:szCs w:val="22"/>
        </w:rPr>
        <w:t>, kteří budou vykonávat činnost dle této smlouvy a tento seznam předat před zahájením činnosti dle této smlouvy objednateli, a dále je povinen neprodleně písemně oznámit objednateli každou změnu v</w:t>
      </w:r>
      <w:r w:rsidR="00530981">
        <w:rPr>
          <w:rFonts w:ascii="Palatino Linotype" w:hAnsi="Palatino Linotype" w:cs="Arial"/>
          <w:bCs/>
          <w:szCs w:val="22"/>
        </w:rPr>
        <w:t xml:space="preserve"> personálním obsazení pracovníků </w:t>
      </w:r>
      <w:r>
        <w:rPr>
          <w:rFonts w:ascii="Palatino Linotype" w:hAnsi="Palatino Linotype" w:cs="Arial"/>
          <w:bCs/>
          <w:szCs w:val="22"/>
        </w:rPr>
        <w:t>poskytovatele</w:t>
      </w:r>
      <w:r w:rsidR="008524C6" w:rsidRPr="00BE0AD7">
        <w:rPr>
          <w:rFonts w:ascii="Palatino Linotype" w:hAnsi="Palatino Linotype" w:cs="Arial"/>
          <w:bCs/>
          <w:szCs w:val="22"/>
        </w:rPr>
        <w:t xml:space="preserve">. </w:t>
      </w:r>
      <w:r>
        <w:rPr>
          <w:rFonts w:ascii="Palatino Linotype" w:hAnsi="Palatino Linotype" w:cs="Arial"/>
          <w:bCs/>
          <w:szCs w:val="22"/>
        </w:rPr>
        <w:t>Poskytovatel</w:t>
      </w:r>
      <w:r w:rsidR="008524C6" w:rsidRPr="00BE0AD7">
        <w:rPr>
          <w:rFonts w:ascii="Palatino Linotype" w:hAnsi="Palatino Linotype" w:cs="Arial"/>
          <w:bCs/>
          <w:szCs w:val="22"/>
        </w:rPr>
        <w:t xml:space="preserve"> je povinen používat pouze proškolené pracovníky</w:t>
      </w:r>
      <w:r w:rsidR="003A7346">
        <w:rPr>
          <w:rFonts w:ascii="Palatino Linotype" w:hAnsi="Palatino Linotype" w:cs="Arial"/>
          <w:bCs/>
          <w:szCs w:val="22"/>
        </w:rPr>
        <w:t>.</w:t>
      </w:r>
    </w:p>
    <w:p w14:paraId="1A5F18E6" w14:textId="1F057A19" w:rsidR="00530981" w:rsidRPr="00BE0AD7" w:rsidRDefault="00530981" w:rsidP="00570757">
      <w:pPr>
        <w:pStyle w:val="Odstavecseseznamem"/>
        <w:numPr>
          <w:ilvl w:val="0"/>
          <w:numId w:val="9"/>
        </w:numPr>
        <w:suppressAutoHyphens w:val="0"/>
        <w:rPr>
          <w:rFonts w:ascii="Palatino Linotype" w:hAnsi="Palatino Linotype" w:cs="Arial"/>
          <w:bCs/>
          <w:szCs w:val="22"/>
        </w:rPr>
      </w:pPr>
      <w:r>
        <w:rPr>
          <w:rFonts w:ascii="Palatino Linotype" w:hAnsi="Palatino Linotype" w:cs="Arial"/>
          <w:bCs/>
          <w:szCs w:val="22"/>
        </w:rPr>
        <w:t xml:space="preserve">Poskytovatel se zavazuje předložit </w:t>
      </w:r>
      <w:r w:rsidR="00944889">
        <w:rPr>
          <w:rFonts w:ascii="Palatino Linotype" w:hAnsi="Palatino Linotype" w:cs="Arial"/>
          <w:bCs/>
          <w:szCs w:val="22"/>
        </w:rPr>
        <w:t>objednateli ve vztahu ke</w:t>
      </w:r>
      <w:r>
        <w:rPr>
          <w:rFonts w:ascii="Palatino Linotype" w:hAnsi="Palatino Linotype" w:cs="Arial"/>
          <w:bCs/>
          <w:szCs w:val="22"/>
        </w:rPr>
        <w:t xml:space="preserve"> každ</w:t>
      </w:r>
      <w:r w:rsidR="00944889">
        <w:rPr>
          <w:rFonts w:ascii="Palatino Linotype" w:hAnsi="Palatino Linotype" w:cs="Arial"/>
          <w:bCs/>
          <w:szCs w:val="22"/>
        </w:rPr>
        <w:t>é</w:t>
      </w:r>
      <w:r>
        <w:rPr>
          <w:rFonts w:ascii="Palatino Linotype" w:hAnsi="Palatino Linotype" w:cs="Arial"/>
          <w:bCs/>
          <w:szCs w:val="22"/>
        </w:rPr>
        <w:t xml:space="preserve"> osob</w:t>
      </w:r>
      <w:r w:rsidR="00944889">
        <w:rPr>
          <w:rFonts w:ascii="Palatino Linotype" w:hAnsi="Palatino Linotype" w:cs="Arial"/>
          <w:bCs/>
          <w:szCs w:val="22"/>
        </w:rPr>
        <w:t>ě</w:t>
      </w:r>
      <w:r>
        <w:rPr>
          <w:rFonts w:ascii="Palatino Linotype" w:hAnsi="Palatino Linotype" w:cs="Arial"/>
          <w:bCs/>
          <w:szCs w:val="22"/>
        </w:rPr>
        <w:t xml:space="preserve">, která bude vykonávat službu ostrahy, a </w:t>
      </w:r>
      <w:r w:rsidR="0073613B">
        <w:rPr>
          <w:rFonts w:ascii="Palatino Linotype" w:hAnsi="Palatino Linotype" w:cs="Arial"/>
          <w:bCs/>
          <w:szCs w:val="22"/>
        </w:rPr>
        <w:t xml:space="preserve">která zároveň nebyla uvedena v seznamu osob předloženém objednateli v souladu s ustanovením článku 17: „PODMÍNKY PRO UZAVŘENÍ SMLOUVY“ příslušné zadávací dokumentace, </w:t>
      </w:r>
      <w:r>
        <w:rPr>
          <w:rFonts w:ascii="Palatino Linotype" w:hAnsi="Palatino Linotype" w:cs="Arial"/>
          <w:bCs/>
          <w:szCs w:val="22"/>
        </w:rPr>
        <w:t>výpis z rejstříku trestů ne starší 3 měsíců</w:t>
      </w:r>
      <w:r w:rsidR="00944889">
        <w:rPr>
          <w:rFonts w:ascii="Palatino Linotype" w:hAnsi="Palatino Linotype" w:cs="Arial"/>
          <w:bCs/>
          <w:szCs w:val="22"/>
        </w:rPr>
        <w:t xml:space="preserve">, doklad: </w:t>
      </w:r>
      <w:r w:rsidR="00944889" w:rsidRPr="00944889">
        <w:t xml:space="preserve"> </w:t>
      </w:r>
      <w:r w:rsidR="00944889" w:rsidRPr="00944889">
        <w:rPr>
          <w:rFonts w:ascii="Palatino Linotype" w:hAnsi="Palatino Linotype" w:cs="Arial"/>
          <w:bCs/>
          <w:szCs w:val="22"/>
        </w:rPr>
        <w:t>CERTIFIKÁT 68–008-E</w:t>
      </w:r>
      <w:r w:rsidR="00944889">
        <w:rPr>
          <w:rFonts w:ascii="Palatino Linotype" w:hAnsi="Palatino Linotype" w:cs="Arial"/>
          <w:bCs/>
          <w:szCs w:val="22"/>
        </w:rPr>
        <w:t xml:space="preserve">, potvrzení od lékaře, včetně doložení platného posudku o zdravotní způsobilosti v kategorii práce č. 2 dle zákona č. 258/2000 </w:t>
      </w:r>
      <w:proofErr w:type="spellStart"/>
      <w:r w:rsidR="00944889">
        <w:rPr>
          <w:rFonts w:ascii="Palatino Linotype" w:hAnsi="Palatino Linotype" w:cs="Arial"/>
          <w:bCs/>
          <w:szCs w:val="22"/>
        </w:rPr>
        <w:t>Sb</w:t>
      </w:r>
      <w:proofErr w:type="spellEnd"/>
      <w:r w:rsidR="00944889">
        <w:rPr>
          <w:rFonts w:ascii="Palatino Linotype" w:hAnsi="Palatino Linotype" w:cs="Arial"/>
          <w:bCs/>
          <w:szCs w:val="22"/>
        </w:rPr>
        <w:t xml:space="preserve">, včetně životopisu každé takové osoby, ze kterého bude vyplývat, že splňuje požadavky objednatele pro výkon služby ostrahy. </w:t>
      </w:r>
      <w:r w:rsidR="0073613B">
        <w:rPr>
          <w:rFonts w:ascii="Palatino Linotype" w:hAnsi="Palatino Linotype" w:cs="Arial"/>
          <w:bCs/>
          <w:szCs w:val="22"/>
        </w:rPr>
        <w:t xml:space="preserve"> </w:t>
      </w:r>
      <w:r>
        <w:rPr>
          <w:rFonts w:ascii="Palatino Linotype" w:hAnsi="Palatino Linotype" w:cs="Arial"/>
          <w:bCs/>
          <w:szCs w:val="22"/>
        </w:rPr>
        <w:t xml:space="preserve"> </w:t>
      </w:r>
    </w:p>
    <w:p w14:paraId="49955BD5" w14:textId="7CAE1BDE" w:rsidR="008524C6" w:rsidRPr="00CA5694" w:rsidRDefault="0064068A" w:rsidP="00570757">
      <w:pPr>
        <w:pStyle w:val="Odstavecseseznamem"/>
        <w:numPr>
          <w:ilvl w:val="0"/>
          <w:numId w:val="9"/>
        </w:numPr>
        <w:suppressAutoHyphens w:val="0"/>
        <w:rPr>
          <w:rFonts w:ascii="Palatino Linotype" w:hAnsi="Palatino Linotype" w:cs="Arial"/>
          <w:bCs/>
          <w:szCs w:val="22"/>
        </w:rPr>
      </w:pPr>
      <w:r w:rsidRPr="00BE0AD7">
        <w:rPr>
          <w:rFonts w:ascii="Palatino Linotype" w:hAnsi="Palatino Linotype" w:cs="Arial"/>
          <w:bCs/>
          <w:szCs w:val="22"/>
        </w:rPr>
        <w:t xml:space="preserve">Objednatel má právo každého jednotlivého pracovníka poskytovatele otestovat dle podmínek uvedených v Příloze č. </w:t>
      </w:r>
      <w:r w:rsidR="003A7346">
        <w:rPr>
          <w:rFonts w:ascii="Palatino Linotype" w:hAnsi="Palatino Linotype" w:cs="Arial"/>
          <w:bCs/>
          <w:szCs w:val="22"/>
        </w:rPr>
        <w:t>4</w:t>
      </w:r>
      <w:r w:rsidRPr="00BE0AD7">
        <w:rPr>
          <w:rFonts w:ascii="Palatino Linotype" w:hAnsi="Palatino Linotype" w:cs="Arial"/>
          <w:bCs/>
          <w:szCs w:val="22"/>
        </w:rPr>
        <w:t xml:space="preserve"> </w:t>
      </w:r>
      <w:r w:rsidR="003A7346" w:rsidRPr="003A7346">
        <w:rPr>
          <w:rFonts w:ascii="Palatino Linotype" w:hAnsi="Palatino Linotype" w:cs="Arial"/>
          <w:bCs/>
          <w:szCs w:val="22"/>
        </w:rPr>
        <w:t xml:space="preserve">Požadavky na pracovníky poskytovatele </w:t>
      </w:r>
      <w:r w:rsidRPr="00BE0AD7">
        <w:rPr>
          <w:rFonts w:ascii="Palatino Linotype" w:hAnsi="Palatino Linotype" w:cs="Arial"/>
          <w:bCs/>
          <w:szCs w:val="22"/>
        </w:rPr>
        <w:t>této smlouvy</w:t>
      </w:r>
      <w:r w:rsidR="00742FB7">
        <w:rPr>
          <w:rFonts w:ascii="Palatino Linotype" w:hAnsi="Palatino Linotype" w:cs="Arial"/>
          <w:bCs/>
          <w:szCs w:val="22"/>
        </w:rPr>
        <w:t>, a to jak před samotným započetím výkonu služby ostrahy jednotlivého pracovníka poskytovatele, tak opakovaně v průběhu výkonu služby ostrahy</w:t>
      </w:r>
      <w:r w:rsidRPr="00BE0AD7">
        <w:rPr>
          <w:rFonts w:ascii="Palatino Linotype" w:hAnsi="Palatino Linotype" w:cs="Arial"/>
          <w:bCs/>
          <w:szCs w:val="22"/>
        </w:rPr>
        <w:t>.</w:t>
      </w:r>
    </w:p>
    <w:p w14:paraId="3929B38D" w14:textId="7C17D548" w:rsidR="00CA5694" w:rsidRDefault="00AB1E0A" w:rsidP="00AB1E0A">
      <w:pPr>
        <w:pStyle w:val="Odstavecseseznamem"/>
        <w:numPr>
          <w:ilvl w:val="0"/>
          <w:numId w:val="9"/>
        </w:numPr>
        <w:suppressAutoHyphens w:val="0"/>
        <w:rPr>
          <w:rFonts w:ascii="Palatino Linotype" w:hAnsi="Palatino Linotype" w:cs="Arial"/>
          <w:bCs/>
          <w:szCs w:val="22"/>
        </w:rPr>
      </w:pPr>
      <w:r w:rsidRPr="00AB1E0A">
        <w:rPr>
          <w:rFonts w:ascii="Palatino Linotype" w:hAnsi="Palatino Linotype" w:cs="Arial"/>
          <w:bCs/>
          <w:szCs w:val="22"/>
        </w:rPr>
        <w:t>Pokud pracovník poskytovatele dle předchozího bodu nesplní</w:t>
      </w:r>
      <w:r w:rsidR="00742FB7">
        <w:rPr>
          <w:rFonts w:ascii="Palatino Linotype" w:hAnsi="Palatino Linotype" w:cs="Arial"/>
          <w:bCs/>
          <w:szCs w:val="22"/>
        </w:rPr>
        <w:t>/přestane v průběhu výkonu služby ostrahy splňovat</w:t>
      </w:r>
      <w:r w:rsidRPr="00AB1E0A">
        <w:rPr>
          <w:rFonts w:ascii="Palatino Linotype" w:hAnsi="Palatino Linotype" w:cs="Arial"/>
          <w:bCs/>
          <w:szCs w:val="22"/>
        </w:rPr>
        <w:t xml:space="preserve"> podmínky dle Přílohy č. 4</w:t>
      </w:r>
      <w:r w:rsidR="00742FB7">
        <w:rPr>
          <w:rFonts w:ascii="Palatino Linotype" w:hAnsi="Palatino Linotype" w:cs="Arial"/>
          <w:bCs/>
          <w:szCs w:val="22"/>
        </w:rPr>
        <w:t>:</w:t>
      </w:r>
      <w:r w:rsidRPr="00AB1E0A">
        <w:rPr>
          <w:rFonts w:ascii="Palatino Linotype" w:hAnsi="Palatino Linotype" w:cs="Arial"/>
          <w:bCs/>
          <w:szCs w:val="22"/>
        </w:rPr>
        <w:t xml:space="preserve"> Požadavky na pracovníky poskytovatele této smlouvy, je </w:t>
      </w:r>
      <w:r w:rsidR="00A6653E">
        <w:rPr>
          <w:rFonts w:ascii="Palatino Linotype" w:hAnsi="Palatino Linotype" w:cs="Arial"/>
          <w:bCs/>
          <w:szCs w:val="22"/>
        </w:rPr>
        <w:t>poskytovatel povinen zajistit výměnu dotčeného pracovníka</w:t>
      </w:r>
      <w:r w:rsidR="00D31630">
        <w:rPr>
          <w:rFonts w:ascii="Palatino Linotype" w:hAnsi="Palatino Linotype" w:cs="Arial"/>
          <w:bCs/>
          <w:szCs w:val="22"/>
        </w:rPr>
        <w:t xml:space="preserve">, a to nejpozději do začátku nové směny </w:t>
      </w:r>
      <w:r w:rsidR="008D04C8">
        <w:rPr>
          <w:rFonts w:ascii="Palatino Linotype" w:hAnsi="Palatino Linotype" w:cs="Arial"/>
          <w:bCs/>
          <w:szCs w:val="22"/>
        </w:rPr>
        <w:t xml:space="preserve">příslušníka </w:t>
      </w:r>
      <w:r w:rsidR="00D31630">
        <w:rPr>
          <w:rFonts w:ascii="Palatino Linotype" w:hAnsi="Palatino Linotype" w:cs="Arial"/>
          <w:bCs/>
          <w:szCs w:val="22"/>
        </w:rPr>
        <w:t>pracovníka poskytovatele bezprostředně následující po směně pracovníka poskytovatele, během které vyjde najevo, že dotčený pracovník přestal splňovat podmínky dle Přílohy č. 4 této smlouvy</w:t>
      </w:r>
      <w:r>
        <w:rPr>
          <w:rFonts w:ascii="Palatino Linotype" w:hAnsi="Palatino Linotype" w:cs="Arial"/>
          <w:bCs/>
          <w:szCs w:val="22"/>
        </w:rPr>
        <w:t>. Poskytovatel má nárok žádat o přezkoušení takového pracovníka poskytovatele objednatel</w:t>
      </w:r>
      <w:r w:rsidR="00A6653E">
        <w:rPr>
          <w:rFonts w:ascii="Palatino Linotype" w:hAnsi="Palatino Linotype" w:cs="Arial"/>
          <w:bCs/>
          <w:szCs w:val="22"/>
        </w:rPr>
        <w:t>em</w:t>
      </w:r>
      <w:r>
        <w:rPr>
          <w:rFonts w:ascii="Palatino Linotype" w:hAnsi="Palatino Linotype" w:cs="Arial"/>
          <w:bCs/>
          <w:szCs w:val="22"/>
        </w:rPr>
        <w:t xml:space="preserve"> a objednatel takovému pracovníku poskytovatele poskytne 2 termíny, ve kterých může být takový pracovník ostrahy přezkoušen.</w:t>
      </w:r>
    </w:p>
    <w:p w14:paraId="4A3AED0A" w14:textId="395E2909" w:rsidR="00262738" w:rsidRPr="00AB1E0A" w:rsidRDefault="00262738" w:rsidP="00AB1E0A">
      <w:pPr>
        <w:pStyle w:val="Odstavecseseznamem"/>
        <w:numPr>
          <w:ilvl w:val="0"/>
          <w:numId w:val="9"/>
        </w:numPr>
        <w:suppressAutoHyphens w:val="0"/>
        <w:rPr>
          <w:rFonts w:ascii="Palatino Linotype" w:hAnsi="Palatino Linotype" w:cs="Arial"/>
          <w:bCs/>
          <w:szCs w:val="22"/>
        </w:rPr>
      </w:pPr>
      <w:r>
        <w:rPr>
          <w:rFonts w:ascii="Palatino Linotype" w:hAnsi="Palatino Linotype" w:cs="Arial"/>
          <w:bCs/>
          <w:szCs w:val="22"/>
        </w:rPr>
        <w:t xml:space="preserve">Poskytovatel se zavazuje poskytnout objednateli vždy nejpozději do 20. dne kalendářního měsíce plánovaný </w:t>
      </w:r>
      <w:r w:rsidR="00873A62">
        <w:rPr>
          <w:rFonts w:ascii="Palatino Linotype" w:hAnsi="Palatino Linotype" w:cs="Arial"/>
          <w:bCs/>
          <w:szCs w:val="22"/>
        </w:rPr>
        <w:t xml:space="preserve">jmenovitý </w:t>
      </w:r>
      <w:r>
        <w:rPr>
          <w:rFonts w:ascii="Palatino Linotype" w:hAnsi="Palatino Linotype" w:cs="Arial"/>
          <w:bCs/>
          <w:szCs w:val="22"/>
        </w:rPr>
        <w:t>rozpis obsazení služeb služby ostrahy na následující kalendářní měsíc s tím, že o veškerých změnách v</w:t>
      </w:r>
      <w:r w:rsidR="00F94F59">
        <w:rPr>
          <w:rFonts w:ascii="Palatino Linotype" w:hAnsi="Palatino Linotype" w:cs="Arial"/>
          <w:bCs/>
          <w:szCs w:val="22"/>
        </w:rPr>
        <w:t xml:space="preserve"> personálním obsazení v </w:t>
      </w:r>
      <w:r>
        <w:rPr>
          <w:rFonts w:ascii="Palatino Linotype" w:hAnsi="Palatino Linotype" w:cs="Arial"/>
          <w:bCs/>
          <w:szCs w:val="22"/>
        </w:rPr>
        <w:t xml:space="preserve">plánovaném </w:t>
      </w:r>
      <w:r w:rsidR="00873A62">
        <w:rPr>
          <w:rFonts w:ascii="Palatino Linotype" w:hAnsi="Palatino Linotype" w:cs="Arial"/>
          <w:bCs/>
          <w:szCs w:val="22"/>
        </w:rPr>
        <w:t>jme</w:t>
      </w:r>
      <w:r w:rsidR="008D04C8">
        <w:rPr>
          <w:rFonts w:ascii="Palatino Linotype" w:hAnsi="Palatino Linotype" w:cs="Arial"/>
          <w:bCs/>
          <w:szCs w:val="22"/>
        </w:rPr>
        <w:t>nném</w:t>
      </w:r>
      <w:r w:rsidR="00873A62">
        <w:rPr>
          <w:rFonts w:ascii="Palatino Linotype" w:hAnsi="Palatino Linotype" w:cs="Arial"/>
          <w:bCs/>
          <w:szCs w:val="22"/>
        </w:rPr>
        <w:t xml:space="preserve"> </w:t>
      </w:r>
      <w:r>
        <w:rPr>
          <w:rFonts w:ascii="Palatino Linotype" w:hAnsi="Palatino Linotype" w:cs="Arial"/>
          <w:bCs/>
          <w:szCs w:val="22"/>
        </w:rPr>
        <w:t xml:space="preserve">rozpisu obsažení služeb služby ostrahy je poskytovatel povinen objednatele neprodleně informovat. </w:t>
      </w:r>
    </w:p>
    <w:p w14:paraId="569600F9" w14:textId="78CF0DBC" w:rsidR="00A96165" w:rsidRPr="00BE0AD7" w:rsidRDefault="00A96165" w:rsidP="00BE0AD7">
      <w:pPr>
        <w:pStyle w:val="Odstavecseseznamem"/>
        <w:numPr>
          <w:ilvl w:val="0"/>
          <w:numId w:val="9"/>
        </w:numPr>
        <w:suppressAutoHyphens w:val="0"/>
        <w:rPr>
          <w:rFonts w:ascii="Palatino Linotype" w:hAnsi="Palatino Linotype" w:cs="Arial"/>
          <w:bCs/>
          <w:szCs w:val="22"/>
        </w:rPr>
      </w:pPr>
      <w:r w:rsidRPr="00A96165">
        <w:rPr>
          <w:rFonts w:ascii="Palatino Linotype" w:hAnsi="Palatino Linotype" w:cs="Arial"/>
          <w:bCs/>
          <w:szCs w:val="22"/>
        </w:rPr>
        <w:t>Poskytovatel se zavazuje pracovníky odměňovat způsobem a min. ve výši, které uvedl v zadávacím řízení k Veřejné zakázce v rámci hodnocení své nabídky</w:t>
      </w:r>
      <w:r w:rsidR="003218FA">
        <w:rPr>
          <w:rFonts w:ascii="Palatino Linotype" w:hAnsi="Palatino Linotype" w:cs="Arial"/>
          <w:bCs/>
          <w:szCs w:val="22"/>
        </w:rPr>
        <w:t xml:space="preserve"> jako </w:t>
      </w:r>
      <w:r w:rsidR="003218FA" w:rsidRPr="003218FA">
        <w:rPr>
          <w:rFonts w:ascii="Palatino Linotype" w:hAnsi="Palatino Linotype" w:cs="Arial"/>
          <w:bCs/>
          <w:szCs w:val="22"/>
        </w:rPr>
        <w:t>minimální garantovan</w:t>
      </w:r>
      <w:r w:rsidR="003218FA">
        <w:rPr>
          <w:rFonts w:ascii="Palatino Linotype" w:hAnsi="Palatino Linotype" w:cs="Arial"/>
          <w:bCs/>
          <w:szCs w:val="22"/>
        </w:rPr>
        <w:t>ou</w:t>
      </w:r>
      <w:r w:rsidR="003218FA" w:rsidRPr="003218FA">
        <w:rPr>
          <w:rFonts w:ascii="Palatino Linotype" w:hAnsi="Palatino Linotype" w:cs="Arial"/>
          <w:bCs/>
          <w:szCs w:val="22"/>
        </w:rPr>
        <w:t xml:space="preserve"> hrub</w:t>
      </w:r>
      <w:r w:rsidR="003218FA">
        <w:rPr>
          <w:rFonts w:ascii="Palatino Linotype" w:hAnsi="Palatino Linotype" w:cs="Arial"/>
          <w:bCs/>
          <w:szCs w:val="22"/>
        </w:rPr>
        <w:t>ou</w:t>
      </w:r>
      <w:r w:rsidR="003218FA" w:rsidRPr="003218FA">
        <w:rPr>
          <w:rFonts w:ascii="Palatino Linotype" w:hAnsi="Palatino Linotype" w:cs="Arial"/>
          <w:bCs/>
          <w:szCs w:val="22"/>
        </w:rPr>
        <w:t xml:space="preserve"> mzd</w:t>
      </w:r>
      <w:r w:rsidR="003218FA">
        <w:rPr>
          <w:rFonts w:ascii="Palatino Linotype" w:hAnsi="Palatino Linotype" w:cs="Arial"/>
          <w:bCs/>
          <w:szCs w:val="22"/>
        </w:rPr>
        <w:t>u</w:t>
      </w:r>
      <w:r w:rsidRPr="00A96165">
        <w:rPr>
          <w:rFonts w:ascii="Palatino Linotype" w:hAnsi="Palatino Linotype" w:cs="Arial"/>
          <w:bCs/>
          <w:szCs w:val="22"/>
        </w:rPr>
        <w:t xml:space="preserve">. </w:t>
      </w:r>
      <w:r w:rsidR="003218FA">
        <w:rPr>
          <w:rFonts w:ascii="Palatino Linotype" w:hAnsi="Palatino Linotype" w:cs="Arial"/>
          <w:bCs/>
          <w:szCs w:val="22"/>
        </w:rPr>
        <w:t xml:space="preserve">V případě </w:t>
      </w:r>
      <w:r w:rsidR="003218FA" w:rsidRPr="003218FA">
        <w:rPr>
          <w:rFonts w:ascii="Palatino Linotype" w:hAnsi="Palatino Linotype" w:cs="Arial"/>
          <w:bCs/>
          <w:szCs w:val="22"/>
        </w:rPr>
        <w:t>navýšení odměny za 1 hodinu práce 1 pracovníka</w:t>
      </w:r>
      <w:r w:rsidR="003218FA">
        <w:rPr>
          <w:rFonts w:ascii="Palatino Linotype" w:hAnsi="Palatino Linotype" w:cs="Arial"/>
          <w:bCs/>
          <w:szCs w:val="22"/>
        </w:rPr>
        <w:t xml:space="preserve"> dle čl. IV odst. 7 písm. a) této smlouvy se</w:t>
      </w:r>
      <w:r w:rsidR="003218FA" w:rsidRPr="003218FA">
        <w:rPr>
          <w:rFonts w:ascii="Palatino Linotype" w:hAnsi="Palatino Linotype" w:cs="Arial"/>
          <w:bCs/>
          <w:szCs w:val="22"/>
        </w:rPr>
        <w:t xml:space="preserve"> </w:t>
      </w:r>
      <w:r w:rsidR="003218FA">
        <w:rPr>
          <w:rFonts w:ascii="Palatino Linotype" w:hAnsi="Palatino Linotype" w:cs="Arial"/>
          <w:bCs/>
          <w:szCs w:val="22"/>
        </w:rPr>
        <w:t xml:space="preserve">Poskytovatel zavazuje hodnotu minimální garantované hrubé mzdy navýšit minimálně o částku odpovídající 1/2 rozdílu mezi </w:t>
      </w:r>
      <w:r w:rsidR="003218FA" w:rsidRPr="003218FA">
        <w:rPr>
          <w:rFonts w:ascii="Palatino Linotype" w:hAnsi="Palatino Linotype" w:cs="Arial"/>
          <w:bCs/>
          <w:szCs w:val="22"/>
        </w:rPr>
        <w:t>výš</w:t>
      </w:r>
      <w:r w:rsidR="003218FA">
        <w:rPr>
          <w:rFonts w:ascii="Palatino Linotype" w:hAnsi="Palatino Linotype" w:cs="Arial"/>
          <w:bCs/>
          <w:szCs w:val="22"/>
        </w:rPr>
        <w:t>í</w:t>
      </w:r>
      <w:r w:rsidR="003218FA" w:rsidRPr="003218FA">
        <w:rPr>
          <w:rFonts w:ascii="Palatino Linotype" w:hAnsi="Palatino Linotype" w:cs="Arial"/>
          <w:bCs/>
          <w:szCs w:val="22"/>
        </w:rPr>
        <w:t xml:space="preserve"> odměny za 1 hodinu poskytované služby ostrahy sjednané ke dni uzavření této smlouvy</w:t>
      </w:r>
      <w:r w:rsidR="003218FA">
        <w:rPr>
          <w:rFonts w:ascii="Palatino Linotype" w:hAnsi="Palatino Linotype" w:cs="Arial"/>
          <w:bCs/>
          <w:szCs w:val="22"/>
        </w:rPr>
        <w:t xml:space="preserve"> </w:t>
      </w:r>
      <w:proofErr w:type="gramStart"/>
      <w:r w:rsidR="003218FA">
        <w:rPr>
          <w:rFonts w:ascii="Palatino Linotype" w:hAnsi="Palatino Linotype" w:cs="Arial"/>
          <w:bCs/>
          <w:szCs w:val="22"/>
        </w:rPr>
        <w:t xml:space="preserve">a  </w:t>
      </w:r>
      <w:r w:rsidR="003218FA" w:rsidRPr="003218FA">
        <w:rPr>
          <w:rFonts w:ascii="Palatino Linotype" w:hAnsi="Palatino Linotype" w:cs="Arial"/>
          <w:bCs/>
          <w:szCs w:val="22"/>
        </w:rPr>
        <w:t>výš</w:t>
      </w:r>
      <w:r w:rsidR="003218FA">
        <w:rPr>
          <w:rFonts w:ascii="Palatino Linotype" w:hAnsi="Palatino Linotype" w:cs="Arial"/>
          <w:bCs/>
          <w:szCs w:val="22"/>
        </w:rPr>
        <w:t>í</w:t>
      </w:r>
      <w:proofErr w:type="gramEnd"/>
      <w:r w:rsidR="003218FA" w:rsidRPr="003218FA">
        <w:rPr>
          <w:rFonts w:ascii="Palatino Linotype" w:hAnsi="Palatino Linotype" w:cs="Arial"/>
          <w:bCs/>
          <w:szCs w:val="22"/>
        </w:rPr>
        <w:t xml:space="preserve"> nově stanovené odměny za 1 hodinu poskytované služby ostrahy</w:t>
      </w:r>
      <w:r w:rsidR="003218FA">
        <w:rPr>
          <w:rFonts w:ascii="Palatino Linotype" w:hAnsi="Palatino Linotype" w:cs="Arial"/>
          <w:bCs/>
          <w:szCs w:val="22"/>
        </w:rPr>
        <w:t>.</w:t>
      </w:r>
      <w:r w:rsidR="008E185F">
        <w:rPr>
          <w:rFonts w:ascii="Palatino Linotype" w:hAnsi="Palatino Linotype" w:cs="Arial"/>
          <w:bCs/>
          <w:szCs w:val="22"/>
        </w:rPr>
        <w:t xml:space="preserve"> </w:t>
      </w:r>
      <w:r w:rsidRPr="00A96165">
        <w:rPr>
          <w:rFonts w:ascii="Palatino Linotype" w:hAnsi="Palatino Linotype" w:cs="Arial"/>
          <w:bCs/>
          <w:szCs w:val="22"/>
        </w:rPr>
        <w:t xml:space="preserve">Poskytovatel je povinen na žádost Objednatele plnění svého závazku dle tohoto ustanovení </w:t>
      </w:r>
      <w:r w:rsidR="00F94F59">
        <w:rPr>
          <w:rFonts w:ascii="Palatino Linotype" w:hAnsi="Palatino Linotype" w:cs="Arial"/>
          <w:bCs/>
          <w:szCs w:val="22"/>
        </w:rPr>
        <w:t xml:space="preserve">nejpozději ve lhůtě 3 pracovních dnů ode dne vznesení žádosti </w:t>
      </w:r>
      <w:r w:rsidRPr="00A96165">
        <w:rPr>
          <w:rFonts w:ascii="Palatino Linotype" w:hAnsi="Palatino Linotype" w:cs="Arial"/>
          <w:bCs/>
          <w:szCs w:val="22"/>
        </w:rPr>
        <w:t xml:space="preserve">vhodným a přiměřeným způsobem prokázat, </w:t>
      </w:r>
      <w:r w:rsidR="001664F9">
        <w:rPr>
          <w:rFonts w:ascii="Palatino Linotype" w:hAnsi="Palatino Linotype" w:cs="Arial"/>
          <w:bCs/>
          <w:szCs w:val="22"/>
        </w:rPr>
        <w:t xml:space="preserve">a to za celou dobu poskytování služby ostrahy, vůči všem </w:t>
      </w:r>
      <w:r w:rsidR="00AA75B4">
        <w:rPr>
          <w:rFonts w:ascii="Palatino Linotype" w:hAnsi="Palatino Linotype" w:cs="Arial"/>
          <w:bCs/>
          <w:szCs w:val="22"/>
        </w:rPr>
        <w:t xml:space="preserve">koncovým fyzickým </w:t>
      </w:r>
      <w:r w:rsidR="001664F9">
        <w:rPr>
          <w:rFonts w:ascii="Palatino Linotype" w:hAnsi="Palatino Linotype" w:cs="Arial"/>
          <w:bCs/>
          <w:szCs w:val="22"/>
        </w:rPr>
        <w:t>osobám, které budou poskytovat službu ostrahy</w:t>
      </w:r>
      <w:r w:rsidR="00AA75B4">
        <w:rPr>
          <w:rFonts w:ascii="Palatino Linotype" w:hAnsi="Palatino Linotype" w:cs="Arial"/>
          <w:bCs/>
          <w:szCs w:val="22"/>
        </w:rPr>
        <w:t xml:space="preserve">, </w:t>
      </w:r>
      <w:r w:rsidRPr="00A96165">
        <w:rPr>
          <w:rFonts w:ascii="Palatino Linotype" w:hAnsi="Palatino Linotype" w:cs="Arial"/>
          <w:bCs/>
          <w:szCs w:val="22"/>
        </w:rPr>
        <w:t>při splnění zákonných požadavků týkajících se přístupu k osobním údajům, a to například umožněním náhledu do účetního/mzdového systému Poskytovatele</w:t>
      </w:r>
      <w:r w:rsidR="00AA75B4">
        <w:rPr>
          <w:rFonts w:ascii="Palatino Linotype" w:hAnsi="Palatino Linotype" w:cs="Arial"/>
          <w:bCs/>
          <w:szCs w:val="22"/>
        </w:rPr>
        <w:t xml:space="preserve"> či </w:t>
      </w:r>
      <w:r w:rsidR="00AA75B4">
        <w:rPr>
          <w:rFonts w:ascii="Palatino Linotype" w:hAnsi="Palatino Linotype" w:cs="Arial"/>
          <w:bCs/>
          <w:szCs w:val="22"/>
        </w:rPr>
        <w:lastRenderedPageBreak/>
        <w:t>zprostředkováním umožnění náhledu do účetního/mzdového sytému subdodavatele Poskytovatele</w:t>
      </w:r>
      <w:r w:rsidRPr="00A96165">
        <w:rPr>
          <w:rFonts w:ascii="Palatino Linotype" w:hAnsi="Palatino Linotype" w:cs="Arial"/>
          <w:bCs/>
          <w:szCs w:val="22"/>
        </w:rPr>
        <w:t xml:space="preserve"> </w:t>
      </w:r>
      <w:r w:rsidR="00AA75B4">
        <w:rPr>
          <w:rFonts w:ascii="Palatino Linotype" w:hAnsi="Palatino Linotype" w:cs="Arial"/>
          <w:bCs/>
          <w:szCs w:val="22"/>
        </w:rPr>
        <w:t xml:space="preserve">nebo jejich subdodavatelů </w:t>
      </w:r>
      <w:r w:rsidRPr="00A96165">
        <w:rPr>
          <w:rFonts w:ascii="Palatino Linotype" w:hAnsi="Palatino Linotype" w:cs="Arial"/>
          <w:bCs/>
          <w:szCs w:val="22"/>
        </w:rPr>
        <w:t>či zasláním výpisu/opisu z</w:t>
      </w:r>
      <w:r w:rsidR="00AA75B4">
        <w:rPr>
          <w:rFonts w:ascii="Palatino Linotype" w:hAnsi="Palatino Linotype" w:cs="Arial"/>
          <w:bCs/>
          <w:szCs w:val="22"/>
        </w:rPr>
        <w:t xml:space="preserve"> uvedených </w:t>
      </w:r>
      <w:r w:rsidRPr="00A96165">
        <w:rPr>
          <w:rFonts w:ascii="Palatino Linotype" w:hAnsi="Palatino Linotype" w:cs="Arial"/>
          <w:bCs/>
          <w:szCs w:val="22"/>
        </w:rPr>
        <w:t>systém</w:t>
      </w:r>
      <w:r w:rsidR="00AA75B4">
        <w:rPr>
          <w:rFonts w:ascii="Palatino Linotype" w:hAnsi="Palatino Linotype" w:cs="Arial"/>
          <w:bCs/>
          <w:szCs w:val="22"/>
        </w:rPr>
        <w:t>ů</w:t>
      </w:r>
      <w:r w:rsidRPr="00A96165">
        <w:rPr>
          <w:rFonts w:ascii="Palatino Linotype" w:hAnsi="Palatino Linotype" w:cs="Arial"/>
          <w:bCs/>
          <w:szCs w:val="22"/>
        </w:rPr>
        <w:t xml:space="preserve"> Objednateli, ze kterého bude výše uvedené zřejmé.</w:t>
      </w:r>
    </w:p>
    <w:p w14:paraId="2430419A" w14:textId="77777777" w:rsidR="00514E95" w:rsidRPr="00514E95" w:rsidRDefault="00514E95" w:rsidP="00514E95">
      <w:pPr>
        <w:pStyle w:val="Odstavecseseznamem"/>
        <w:rPr>
          <w:rFonts w:ascii="Palatino Linotype" w:hAnsi="Palatino Linotype" w:cs="Arial"/>
          <w:szCs w:val="22"/>
        </w:rPr>
      </w:pPr>
    </w:p>
    <w:p w14:paraId="14F2725C" w14:textId="77777777" w:rsidR="004F2C87" w:rsidRDefault="004F2C87" w:rsidP="009630F4">
      <w:pPr>
        <w:pStyle w:val="Odstavecseseznamem"/>
        <w:suppressAutoHyphens w:val="0"/>
        <w:ind w:left="0"/>
        <w:jc w:val="center"/>
        <w:rPr>
          <w:rFonts w:ascii="Palatino Linotype" w:hAnsi="Palatino Linotype" w:cs="Arial"/>
          <w:b/>
          <w:szCs w:val="22"/>
        </w:rPr>
      </w:pPr>
    </w:p>
    <w:p w14:paraId="3419E237" w14:textId="77777777" w:rsidR="004F2C87" w:rsidRDefault="004F2C87" w:rsidP="009630F4">
      <w:pPr>
        <w:pStyle w:val="Odstavecseseznamem"/>
        <w:suppressAutoHyphens w:val="0"/>
        <w:ind w:left="0"/>
        <w:jc w:val="center"/>
        <w:rPr>
          <w:rFonts w:ascii="Palatino Linotype" w:hAnsi="Palatino Linotype" w:cs="Arial"/>
          <w:b/>
          <w:szCs w:val="22"/>
        </w:rPr>
      </w:pPr>
    </w:p>
    <w:p w14:paraId="6008184E" w14:textId="77777777" w:rsidR="0005403E" w:rsidRPr="00514447" w:rsidRDefault="0005403E" w:rsidP="009630F4">
      <w:pPr>
        <w:pStyle w:val="Odstavecseseznamem"/>
        <w:suppressAutoHyphens w:val="0"/>
        <w:ind w:left="0"/>
        <w:jc w:val="center"/>
        <w:rPr>
          <w:rFonts w:ascii="Palatino Linotype" w:hAnsi="Palatino Linotype" w:cs="Arial"/>
          <w:b/>
          <w:szCs w:val="22"/>
        </w:rPr>
      </w:pPr>
      <w:r w:rsidRPr="00514447">
        <w:rPr>
          <w:rFonts w:ascii="Palatino Linotype" w:hAnsi="Palatino Linotype" w:cs="Arial"/>
          <w:b/>
          <w:szCs w:val="22"/>
        </w:rPr>
        <w:t>VI.</w:t>
      </w:r>
    </w:p>
    <w:p w14:paraId="319952FF" w14:textId="77777777" w:rsidR="0005403E" w:rsidRPr="00514447" w:rsidRDefault="0005403E" w:rsidP="009630F4">
      <w:pPr>
        <w:pStyle w:val="Odstavecseseznamem"/>
        <w:suppressAutoHyphens w:val="0"/>
        <w:ind w:left="0"/>
        <w:jc w:val="center"/>
        <w:rPr>
          <w:rFonts w:ascii="Palatino Linotype" w:hAnsi="Palatino Linotype" w:cs="Arial"/>
          <w:b/>
          <w:szCs w:val="22"/>
        </w:rPr>
      </w:pPr>
      <w:r w:rsidRPr="00514447">
        <w:rPr>
          <w:rFonts w:ascii="Palatino Linotype" w:hAnsi="Palatino Linotype" w:cs="Arial"/>
          <w:b/>
          <w:szCs w:val="22"/>
        </w:rPr>
        <w:t>Práva a povinnosti objednatele</w:t>
      </w:r>
    </w:p>
    <w:p w14:paraId="6211DCF2" w14:textId="77777777" w:rsidR="0005403E" w:rsidRPr="00514447" w:rsidRDefault="0005403E" w:rsidP="0038058C">
      <w:pPr>
        <w:pStyle w:val="Odstavecseseznamem"/>
        <w:suppressAutoHyphens w:val="0"/>
        <w:jc w:val="center"/>
        <w:rPr>
          <w:rFonts w:ascii="Palatino Linotype" w:hAnsi="Palatino Linotype" w:cs="Arial"/>
          <w:b/>
          <w:szCs w:val="22"/>
        </w:rPr>
      </w:pPr>
    </w:p>
    <w:p w14:paraId="625627B9" w14:textId="77777777" w:rsidR="0005403E" w:rsidRPr="00514447" w:rsidRDefault="0005403E" w:rsidP="001104FC">
      <w:pPr>
        <w:pStyle w:val="Odstavecseseznamem"/>
        <w:numPr>
          <w:ilvl w:val="0"/>
          <w:numId w:val="10"/>
        </w:numPr>
        <w:suppressAutoHyphens w:val="0"/>
        <w:ind w:left="426"/>
        <w:rPr>
          <w:rFonts w:ascii="Palatino Linotype" w:hAnsi="Palatino Linotype" w:cs="Arial"/>
          <w:szCs w:val="22"/>
        </w:rPr>
      </w:pPr>
      <w:r w:rsidRPr="00514447">
        <w:rPr>
          <w:rFonts w:ascii="Palatino Linotype" w:hAnsi="Palatino Linotype" w:cs="Arial"/>
          <w:szCs w:val="22"/>
        </w:rPr>
        <w:t>Objednatel je povinen řádně a včas platit sjednanou odměnu poskytovateli za řádný výkon jeho služby ostrahy.</w:t>
      </w:r>
    </w:p>
    <w:p w14:paraId="1E3ECF0F" w14:textId="77777777" w:rsidR="0005403E" w:rsidRPr="00514447" w:rsidRDefault="0005403E" w:rsidP="0038058C">
      <w:pPr>
        <w:pStyle w:val="Odstavecseseznamem"/>
        <w:suppressAutoHyphens w:val="0"/>
        <w:ind w:left="426"/>
        <w:rPr>
          <w:rFonts w:ascii="Palatino Linotype" w:hAnsi="Palatino Linotype" w:cs="Arial"/>
          <w:szCs w:val="22"/>
        </w:rPr>
      </w:pPr>
    </w:p>
    <w:p w14:paraId="6A9A26AC" w14:textId="77777777" w:rsidR="0005403E" w:rsidRPr="00514447" w:rsidRDefault="0005403E" w:rsidP="001104FC">
      <w:pPr>
        <w:pStyle w:val="Odstavecseseznamem"/>
        <w:numPr>
          <w:ilvl w:val="0"/>
          <w:numId w:val="10"/>
        </w:numPr>
        <w:suppressAutoHyphens w:val="0"/>
        <w:ind w:left="426"/>
        <w:rPr>
          <w:rFonts w:ascii="Palatino Linotype" w:hAnsi="Palatino Linotype" w:cs="Arial"/>
          <w:szCs w:val="22"/>
        </w:rPr>
      </w:pPr>
      <w:r w:rsidRPr="00514447">
        <w:rPr>
          <w:rFonts w:ascii="Palatino Linotype" w:hAnsi="Palatino Linotype" w:cs="Arial"/>
          <w:szCs w:val="22"/>
        </w:rPr>
        <w:t>Objednatel je povinen poskytovat poskytovateli veškeré informace a přiměřenou součinnost k řádnému výkonu služby ostrahy.</w:t>
      </w:r>
    </w:p>
    <w:p w14:paraId="36CA857A" w14:textId="77777777" w:rsidR="0005403E" w:rsidRPr="00514447" w:rsidRDefault="0005403E" w:rsidP="0038058C">
      <w:pPr>
        <w:pStyle w:val="Odstavecseseznamem"/>
        <w:suppressAutoHyphens w:val="0"/>
        <w:ind w:left="426"/>
        <w:rPr>
          <w:rFonts w:ascii="Palatino Linotype" w:hAnsi="Palatino Linotype" w:cs="Arial"/>
          <w:szCs w:val="22"/>
        </w:rPr>
      </w:pPr>
    </w:p>
    <w:p w14:paraId="126F6FDE" w14:textId="46E740CC" w:rsidR="0005403E" w:rsidRPr="00514447" w:rsidRDefault="0005403E" w:rsidP="001104FC">
      <w:pPr>
        <w:pStyle w:val="Odstavecseseznamem"/>
        <w:numPr>
          <w:ilvl w:val="0"/>
          <w:numId w:val="10"/>
        </w:numPr>
        <w:suppressAutoHyphens w:val="0"/>
        <w:ind w:left="426"/>
        <w:rPr>
          <w:rFonts w:ascii="Palatino Linotype" w:hAnsi="Palatino Linotype" w:cs="Arial"/>
          <w:szCs w:val="22"/>
        </w:rPr>
      </w:pPr>
      <w:r w:rsidRPr="00514447">
        <w:rPr>
          <w:rFonts w:ascii="Palatino Linotype" w:hAnsi="Palatino Linotype" w:cs="Arial"/>
          <w:szCs w:val="22"/>
        </w:rPr>
        <w:t>Objednatel zajistí pracovníkům poskytovatele základní zázemí pro poskytování služby ostrahy, jímž se rozumí zejména sociální zázemí s toaletou a umývárnou v přízemí objektu ÚMČ a prostor pro odložení věcí, tj. místnost č.</w:t>
      </w:r>
      <w:r w:rsidR="007C31A7">
        <w:rPr>
          <w:rFonts w:ascii="Palatino Linotype" w:hAnsi="Palatino Linotype" w:cs="Arial"/>
          <w:szCs w:val="22"/>
        </w:rPr>
        <w:t xml:space="preserve"> </w:t>
      </w:r>
      <w:r w:rsidRPr="00514447">
        <w:rPr>
          <w:rFonts w:ascii="Palatino Linotype" w:hAnsi="Palatino Linotype" w:cs="Arial"/>
          <w:szCs w:val="22"/>
        </w:rPr>
        <w:t>009 (tento prostor je sdílený společně s pracovníky ekonomického odboru</w:t>
      </w:r>
      <w:r w:rsidR="00E42CD5">
        <w:rPr>
          <w:rFonts w:ascii="Palatino Linotype" w:hAnsi="Palatino Linotype" w:cs="Arial"/>
          <w:szCs w:val="22"/>
        </w:rPr>
        <w:t xml:space="preserve"> a odboru kanceláře tajemníka</w:t>
      </w:r>
      <w:r w:rsidRPr="00514447">
        <w:rPr>
          <w:rFonts w:ascii="Palatino Linotype" w:hAnsi="Palatino Linotype" w:cs="Arial"/>
          <w:szCs w:val="22"/>
        </w:rPr>
        <w:t>.</w:t>
      </w:r>
      <w:r w:rsidR="00D229AC">
        <w:rPr>
          <w:rFonts w:ascii="Palatino Linotype" w:hAnsi="Palatino Linotype" w:cs="Arial"/>
          <w:szCs w:val="22"/>
        </w:rPr>
        <w:t xml:space="preserve"> Objednatel obdobně zajistí pracovníkům poskytovatele v objektu Korunní základní zázemí pro poskytování služby ostrahy.</w:t>
      </w:r>
    </w:p>
    <w:p w14:paraId="58234341" w14:textId="77777777" w:rsidR="0005403E" w:rsidRPr="00514447" w:rsidRDefault="0005403E" w:rsidP="0038058C">
      <w:pPr>
        <w:pStyle w:val="Odstavecseseznamem"/>
        <w:ind w:left="426"/>
        <w:rPr>
          <w:rFonts w:ascii="Palatino Linotype" w:hAnsi="Palatino Linotype" w:cs="Arial"/>
          <w:szCs w:val="22"/>
        </w:rPr>
      </w:pPr>
    </w:p>
    <w:p w14:paraId="5BD809E0" w14:textId="26357214" w:rsidR="0005403E" w:rsidRPr="00514447" w:rsidRDefault="0005403E" w:rsidP="001104FC">
      <w:pPr>
        <w:pStyle w:val="Odstavecseseznamem"/>
        <w:numPr>
          <w:ilvl w:val="0"/>
          <w:numId w:val="10"/>
        </w:numPr>
        <w:suppressAutoHyphens w:val="0"/>
        <w:ind w:left="426"/>
        <w:rPr>
          <w:rFonts w:ascii="Palatino Linotype" w:hAnsi="Palatino Linotype" w:cs="Arial"/>
          <w:szCs w:val="22"/>
        </w:rPr>
      </w:pPr>
      <w:r w:rsidRPr="00514447">
        <w:rPr>
          <w:rFonts w:ascii="Palatino Linotype" w:hAnsi="Palatino Linotype" w:cs="Arial"/>
          <w:szCs w:val="22"/>
        </w:rPr>
        <w:t>Objednatel je oprávněn průběžně kontrolovat řádný výkon služby ostrahy, a to zejména kontrolou činností pracovníků poskytovatele a nahlížením do Knihy služeb. Zjistí-li objednatel nedostatky při výkonu služby ostrahy, je oprávněn požadovat po poskytovateli odstranění závadného nebo protiprávního stavu a zajištění bezvadného a řádného výkonu služby ostrahy.</w:t>
      </w:r>
    </w:p>
    <w:p w14:paraId="09FFBA7C" w14:textId="77777777" w:rsidR="0005403E" w:rsidRPr="00514447" w:rsidRDefault="0005403E" w:rsidP="0038058C">
      <w:pPr>
        <w:pStyle w:val="Odstavecseseznamem"/>
        <w:suppressAutoHyphens w:val="0"/>
        <w:ind w:left="426"/>
        <w:jc w:val="center"/>
        <w:rPr>
          <w:rFonts w:ascii="Palatino Linotype" w:hAnsi="Palatino Linotype" w:cs="Arial"/>
          <w:b/>
          <w:szCs w:val="22"/>
        </w:rPr>
      </w:pPr>
    </w:p>
    <w:p w14:paraId="32A1CDF0" w14:textId="77777777" w:rsidR="0005403E" w:rsidRPr="00514447" w:rsidRDefault="0005403E" w:rsidP="001104FC">
      <w:pPr>
        <w:pStyle w:val="Odstavecseseznamem"/>
        <w:numPr>
          <w:ilvl w:val="0"/>
          <w:numId w:val="10"/>
        </w:numPr>
        <w:suppressAutoHyphens w:val="0"/>
        <w:ind w:left="426" w:hanging="426"/>
        <w:rPr>
          <w:rFonts w:ascii="Palatino Linotype" w:hAnsi="Palatino Linotype" w:cs="Arial"/>
          <w:b/>
          <w:szCs w:val="22"/>
        </w:rPr>
      </w:pPr>
      <w:r w:rsidRPr="00514447">
        <w:rPr>
          <w:rFonts w:ascii="Palatino Linotype" w:hAnsi="Palatino Linotype" w:cs="Arial"/>
          <w:szCs w:val="22"/>
        </w:rPr>
        <w:t>V případě, že objednatel zjistí nedostatky v provádění služby ostrahy</w:t>
      </w:r>
      <w:r w:rsidR="00866E13" w:rsidRPr="00514447">
        <w:rPr>
          <w:rFonts w:ascii="Palatino Linotype" w:hAnsi="Palatino Linotype" w:cs="Arial"/>
          <w:szCs w:val="22"/>
        </w:rPr>
        <w:t xml:space="preserve"> či jakékoli závady na straně pracovníků ostrahy, </w:t>
      </w:r>
      <w:r w:rsidRPr="00514447">
        <w:rPr>
          <w:rFonts w:ascii="Palatino Linotype" w:hAnsi="Palatino Linotype" w:cs="Arial"/>
          <w:szCs w:val="22"/>
        </w:rPr>
        <w:t xml:space="preserve">sepíše o nich záznam, ve kterém určí lhůtu pro odstranění těchto zjištěných nedostatků a </w:t>
      </w:r>
      <w:r w:rsidR="00947FC0" w:rsidRPr="00514447">
        <w:rPr>
          <w:rFonts w:ascii="Palatino Linotype" w:hAnsi="Palatino Linotype" w:cs="Arial"/>
          <w:szCs w:val="22"/>
        </w:rPr>
        <w:t xml:space="preserve">závad a sdělí </w:t>
      </w:r>
      <w:r w:rsidRPr="00514447">
        <w:rPr>
          <w:rFonts w:ascii="Palatino Linotype" w:hAnsi="Palatino Linotype" w:cs="Arial"/>
          <w:szCs w:val="22"/>
        </w:rPr>
        <w:t>jej bez zbytečného odkladu poskytovateli</w:t>
      </w:r>
      <w:r w:rsidR="00947FC0" w:rsidRPr="00514447">
        <w:rPr>
          <w:rFonts w:ascii="Palatino Linotype" w:hAnsi="Palatino Linotype" w:cs="Arial"/>
          <w:szCs w:val="22"/>
        </w:rPr>
        <w:t xml:space="preserve">, a to </w:t>
      </w:r>
      <w:r w:rsidR="007845F2" w:rsidRPr="00514447">
        <w:rPr>
          <w:rFonts w:ascii="Palatino Linotype" w:hAnsi="Palatino Linotype" w:cs="Arial"/>
          <w:szCs w:val="22"/>
        </w:rPr>
        <w:t xml:space="preserve">emailem nebo </w:t>
      </w:r>
      <w:r w:rsidRPr="00514447">
        <w:rPr>
          <w:rFonts w:ascii="Palatino Linotype" w:hAnsi="Palatino Linotype" w:cs="Arial"/>
          <w:szCs w:val="22"/>
        </w:rPr>
        <w:t>prostřednictvím jeho kontaktní osoby anebo pracovníka (zaměstnance) poskytovatele zajišťujícího službu ostrahy.</w:t>
      </w:r>
      <w:r w:rsidR="00866E13" w:rsidRPr="00514447">
        <w:rPr>
          <w:rFonts w:ascii="Palatino Linotype" w:hAnsi="Palatino Linotype" w:cs="Arial"/>
          <w:szCs w:val="22"/>
        </w:rPr>
        <w:t xml:space="preserve"> </w:t>
      </w:r>
      <w:r w:rsidR="00947FC0" w:rsidRPr="00514447">
        <w:rPr>
          <w:rFonts w:ascii="Palatino Linotype" w:hAnsi="Palatino Linotype" w:cs="Arial"/>
          <w:szCs w:val="22"/>
        </w:rPr>
        <w:t xml:space="preserve">Poskytovatel je povinen sjednat nápravu ve lhůtě stanovené objednatelem, nejpozději však do 24 hodin od sdělení tohoto požadavku. </w:t>
      </w:r>
    </w:p>
    <w:p w14:paraId="04662E15" w14:textId="77777777" w:rsidR="00947FC0" w:rsidRPr="00514447" w:rsidRDefault="00947FC0" w:rsidP="0038058C">
      <w:pPr>
        <w:pStyle w:val="Odstavecseseznamem"/>
        <w:suppressAutoHyphens w:val="0"/>
        <w:jc w:val="center"/>
        <w:rPr>
          <w:rFonts w:ascii="Palatino Linotype" w:hAnsi="Palatino Linotype" w:cs="Arial"/>
          <w:b/>
          <w:szCs w:val="22"/>
        </w:rPr>
      </w:pPr>
    </w:p>
    <w:p w14:paraId="5F029074" w14:textId="77777777" w:rsidR="00947FC0" w:rsidRPr="00514447" w:rsidRDefault="00947FC0" w:rsidP="009630F4">
      <w:pPr>
        <w:pStyle w:val="Odstavecseseznamem"/>
        <w:suppressAutoHyphens w:val="0"/>
        <w:ind w:left="0"/>
        <w:jc w:val="center"/>
        <w:rPr>
          <w:rFonts w:ascii="Palatino Linotype" w:hAnsi="Palatino Linotype" w:cs="Arial"/>
          <w:b/>
          <w:szCs w:val="22"/>
        </w:rPr>
      </w:pPr>
    </w:p>
    <w:p w14:paraId="006C8E28" w14:textId="77777777" w:rsidR="0005403E" w:rsidRPr="00514447" w:rsidRDefault="0005403E" w:rsidP="009630F4">
      <w:pPr>
        <w:pStyle w:val="Odstavecseseznamem"/>
        <w:suppressAutoHyphens w:val="0"/>
        <w:ind w:left="0"/>
        <w:jc w:val="center"/>
        <w:rPr>
          <w:rFonts w:ascii="Palatino Linotype" w:hAnsi="Palatino Linotype" w:cs="Arial"/>
          <w:b/>
          <w:szCs w:val="22"/>
        </w:rPr>
      </w:pPr>
      <w:r w:rsidRPr="00514447">
        <w:rPr>
          <w:rFonts w:ascii="Palatino Linotype" w:hAnsi="Palatino Linotype" w:cs="Arial"/>
          <w:b/>
          <w:szCs w:val="22"/>
        </w:rPr>
        <w:t>VII.</w:t>
      </w:r>
    </w:p>
    <w:p w14:paraId="5F964A1A" w14:textId="77777777" w:rsidR="0005403E" w:rsidRPr="00514447" w:rsidRDefault="0005403E" w:rsidP="009630F4">
      <w:pPr>
        <w:pStyle w:val="Odstavecseseznamem"/>
        <w:suppressAutoHyphens w:val="0"/>
        <w:ind w:left="0"/>
        <w:jc w:val="center"/>
        <w:rPr>
          <w:rFonts w:ascii="Palatino Linotype" w:hAnsi="Palatino Linotype" w:cs="Arial"/>
          <w:b/>
          <w:szCs w:val="22"/>
        </w:rPr>
      </w:pPr>
      <w:r w:rsidRPr="00514447">
        <w:rPr>
          <w:rFonts w:ascii="Palatino Linotype" w:hAnsi="Palatino Linotype" w:cs="Arial"/>
          <w:b/>
          <w:szCs w:val="22"/>
        </w:rPr>
        <w:t>Doba trvání smlouvy</w:t>
      </w:r>
    </w:p>
    <w:p w14:paraId="23A5C2C8" w14:textId="77777777" w:rsidR="0005403E" w:rsidRPr="00514447" w:rsidRDefault="0005403E" w:rsidP="009630F4">
      <w:pPr>
        <w:pStyle w:val="Odstavecseseznamem"/>
        <w:suppressAutoHyphens w:val="0"/>
        <w:ind w:left="0"/>
        <w:jc w:val="center"/>
        <w:rPr>
          <w:rFonts w:ascii="Palatino Linotype" w:hAnsi="Palatino Linotype" w:cs="Arial"/>
          <w:b/>
          <w:szCs w:val="22"/>
        </w:rPr>
      </w:pPr>
    </w:p>
    <w:p w14:paraId="6C14C587" w14:textId="759066E6" w:rsidR="0005403E" w:rsidRPr="00514447" w:rsidRDefault="0005403E" w:rsidP="004A4F1A">
      <w:pPr>
        <w:pStyle w:val="Odstavecseseznamem"/>
        <w:numPr>
          <w:ilvl w:val="0"/>
          <w:numId w:val="5"/>
        </w:numPr>
        <w:suppressAutoHyphens w:val="0"/>
        <w:ind w:left="426"/>
        <w:rPr>
          <w:rFonts w:ascii="Palatino Linotype" w:hAnsi="Palatino Linotype" w:cs="Arial"/>
          <w:szCs w:val="22"/>
        </w:rPr>
      </w:pPr>
      <w:r w:rsidRPr="00BE5333">
        <w:rPr>
          <w:rFonts w:ascii="Palatino Linotype" w:hAnsi="Palatino Linotype" w:cs="Arial"/>
          <w:szCs w:val="22"/>
        </w:rPr>
        <w:t>Tato smlouva se uzavírá na dobu neurčitou od</w:t>
      </w:r>
      <w:r w:rsidR="00634020" w:rsidRPr="00BE5333">
        <w:rPr>
          <w:rFonts w:ascii="Palatino Linotype" w:hAnsi="Palatino Linotype" w:cs="Arial"/>
          <w:szCs w:val="22"/>
        </w:rPr>
        <w:t xml:space="preserve"> </w:t>
      </w:r>
      <w:bookmarkStart w:id="4" w:name="_Hlk207739076"/>
      <w:r w:rsidR="0094712D" w:rsidRPr="00BE5333">
        <w:rPr>
          <w:rFonts w:ascii="Palatino Linotype" w:hAnsi="Palatino Linotype" w:cs="Arial"/>
          <w:szCs w:val="22"/>
        </w:rPr>
        <w:t>………</w:t>
      </w:r>
      <w:proofErr w:type="gramStart"/>
      <w:r w:rsidR="0094712D" w:rsidRPr="00BE5333">
        <w:rPr>
          <w:rFonts w:ascii="Palatino Linotype" w:hAnsi="Palatino Linotype" w:cs="Arial"/>
          <w:szCs w:val="22"/>
        </w:rPr>
        <w:t>…….</w:t>
      </w:r>
      <w:proofErr w:type="gramEnd"/>
      <w:r w:rsidR="0094712D" w:rsidRPr="00BE5333">
        <w:rPr>
          <w:rFonts w:ascii="Palatino Linotype" w:hAnsi="Palatino Linotype" w:cs="Arial"/>
          <w:szCs w:val="22"/>
        </w:rPr>
        <w:t>. [</w:t>
      </w:r>
      <w:r w:rsidR="0094712D" w:rsidRPr="00BE5333">
        <w:rPr>
          <w:rFonts w:ascii="Palatino Linotype" w:hAnsi="Palatino Linotype" w:cs="Arial"/>
          <w:i/>
          <w:iCs/>
          <w:szCs w:val="22"/>
          <w:highlight w:val="yellow"/>
        </w:rPr>
        <w:t xml:space="preserve">bude doplněno před podpisem </w:t>
      </w:r>
      <w:proofErr w:type="gramStart"/>
      <w:r w:rsidR="0094712D" w:rsidRPr="00BE5333">
        <w:rPr>
          <w:rFonts w:ascii="Palatino Linotype" w:hAnsi="Palatino Linotype" w:cs="Arial"/>
          <w:i/>
          <w:iCs/>
          <w:szCs w:val="22"/>
          <w:highlight w:val="yellow"/>
        </w:rPr>
        <w:t>smlouvy - předpoklad</w:t>
      </w:r>
      <w:proofErr w:type="gramEnd"/>
      <w:r w:rsidR="0094712D" w:rsidRPr="00BE5333">
        <w:rPr>
          <w:rFonts w:ascii="Palatino Linotype" w:hAnsi="Palatino Linotype" w:cs="Arial"/>
          <w:i/>
          <w:iCs/>
          <w:szCs w:val="22"/>
          <w:highlight w:val="yellow"/>
        </w:rPr>
        <w:t xml:space="preserve"> od 31.01.2026</w:t>
      </w:r>
      <w:r w:rsidR="0094712D" w:rsidRPr="00BE5333">
        <w:rPr>
          <w:rFonts w:ascii="Palatino Linotype" w:hAnsi="Palatino Linotype" w:cs="Arial"/>
          <w:i/>
          <w:iCs/>
          <w:szCs w:val="22"/>
          <w:lang w:val="en-US"/>
        </w:rPr>
        <w:t>]</w:t>
      </w:r>
      <w:bookmarkEnd w:id="4"/>
      <w:r w:rsidR="00BE5333">
        <w:rPr>
          <w:rFonts w:ascii="Palatino Linotype" w:hAnsi="Palatino Linotype" w:cs="Arial"/>
          <w:szCs w:val="22"/>
        </w:rPr>
        <w:t>.</w:t>
      </w:r>
    </w:p>
    <w:p w14:paraId="73EABDEE" w14:textId="77777777" w:rsidR="0005403E" w:rsidRPr="00514447" w:rsidRDefault="0005403E" w:rsidP="001104FC">
      <w:pPr>
        <w:pStyle w:val="Odstavecseseznamem"/>
        <w:numPr>
          <w:ilvl w:val="0"/>
          <w:numId w:val="5"/>
        </w:numPr>
        <w:suppressAutoHyphens w:val="0"/>
        <w:ind w:left="426"/>
        <w:rPr>
          <w:rFonts w:ascii="Palatino Linotype" w:hAnsi="Palatino Linotype" w:cs="Arial"/>
          <w:szCs w:val="22"/>
        </w:rPr>
      </w:pPr>
      <w:r w:rsidRPr="00514447">
        <w:rPr>
          <w:rFonts w:ascii="Palatino Linotype" w:hAnsi="Palatino Linotype" w:cs="Arial"/>
          <w:szCs w:val="22"/>
        </w:rPr>
        <w:t>Smlouvu lze ukončit:</w:t>
      </w:r>
    </w:p>
    <w:p w14:paraId="0F855743" w14:textId="77777777" w:rsidR="0005403E" w:rsidRPr="00514447" w:rsidRDefault="0005403E" w:rsidP="001104FC">
      <w:pPr>
        <w:pStyle w:val="Odstavecseseznamem"/>
        <w:numPr>
          <w:ilvl w:val="0"/>
          <w:numId w:val="6"/>
        </w:numPr>
        <w:suppressAutoHyphens w:val="0"/>
        <w:ind w:left="851" w:hanging="425"/>
        <w:rPr>
          <w:rFonts w:ascii="Palatino Linotype" w:hAnsi="Palatino Linotype" w:cs="Arial"/>
          <w:szCs w:val="22"/>
        </w:rPr>
      </w:pPr>
      <w:r w:rsidRPr="00514447">
        <w:rPr>
          <w:rFonts w:ascii="Palatino Linotype" w:hAnsi="Palatino Linotype" w:cs="Arial"/>
          <w:szCs w:val="22"/>
        </w:rPr>
        <w:t>písemnou dohodou smluvních stran</w:t>
      </w:r>
    </w:p>
    <w:p w14:paraId="09716C4D" w14:textId="3829F0A4" w:rsidR="007C31A7" w:rsidRDefault="0005403E" w:rsidP="001104FC">
      <w:pPr>
        <w:pStyle w:val="Odstavecseseznamem"/>
        <w:numPr>
          <w:ilvl w:val="0"/>
          <w:numId w:val="6"/>
        </w:numPr>
        <w:suppressAutoHyphens w:val="0"/>
        <w:ind w:left="851" w:hanging="425"/>
        <w:rPr>
          <w:rFonts w:ascii="Palatino Linotype" w:hAnsi="Palatino Linotype" w:cs="Arial"/>
          <w:szCs w:val="22"/>
        </w:rPr>
      </w:pPr>
      <w:r w:rsidRPr="00514447">
        <w:rPr>
          <w:rFonts w:ascii="Palatino Linotype" w:hAnsi="Palatino Linotype" w:cs="Arial"/>
          <w:szCs w:val="22"/>
        </w:rPr>
        <w:t xml:space="preserve">odstoupením od smlouvy </w:t>
      </w:r>
      <w:r w:rsidR="002B2027" w:rsidRPr="00514447">
        <w:rPr>
          <w:rFonts w:ascii="Palatino Linotype" w:hAnsi="Palatino Linotype" w:cs="Arial"/>
          <w:szCs w:val="22"/>
        </w:rPr>
        <w:t xml:space="preserve">ze strany </w:t>
      </w:r>
      <w:r w:rsidR="00613F11">
        <w:rPr>
          <w:rFonts w:ascii="Palatino Linotype" w:hAnsi="Palatino Linotype" w:cs="Arial"/>
          <w:szCs w:val="22"/>
        </w:rPr>
        <w:t>o</w:t>
      </w:r>
      <w:r w:rsidR="002B2027" w:rsidRPr="00514447">
        <w:rPr>
          <w:rFonts w:ascii="Palatino Linotype" w:hAnsi="Palatino Linotype" w:cs="Arial"/>
          <w:szCs w:val="22"/>
        </w:rPr>
        <w:t xml:space="preserve">bjednatele </w:t>
      </w:r>
      <w:r w:rsidRPr="00514447">
        <w:rPr>
          <w:rFonts w:ascii="Palatino Linotype" w:hAnsi="Palatino Linotype" w:cs="Arial"/>
          <w:szCs w:val="22"/>
        </w:rPr>
        <w:t xml:space="preserve">z důvodů závažného </w:t>
      </w:r>
      <w:r w:rsidR="00A832CC">
        <w:rPr>
          <w:rFonts w:ascii="Palatino Linotype" w:hAnsi="Palatino Linotype" w:cs="Arial"/>
          <w:szCs w:val="22"/>
        </w:rPr>
        <w:t xml:space="preserve">porušení </w:t>
      </w:r>
      <w:r w:rsidRPr="007C31A7">
        <w:rPr>
          <w:rFonts w:ascii="Palatino Linotype" w:hAnsi="Palatino Linotype" w:cs="Arial"/>
          <w:szCs w:val="22"/>
        </w:rPr>
        <w:t>smluvních či zákonných povinností, jímž se rozumí zejména:</w:t>
      </w:r>
    </w:p>
    <w:p w14:paraId="5F5479F9" w14:textId="67456D4B" w:rsidR="0005403E" w:rsidRDefault="001D3094" w:rsidP="001104FC">
      <w:pPr>
        <w:pStyle w:val="Odstavecseseznamem"/>
        <w:numPr>
          <w:ilvl w:val="3"/>
          <w:numId w:val="17"/>
        </w:numPr>
        <w:suppressAutoHyphens w:val="0"/>
        <w:ind w:left="1418" w:hanging="425"/>
        <w:rPr>
          <w:rFonts w:ascii="Palatino Linotype" w:hAnsi="Palatino Linotype" w:cs="Arial"/>
          <w:szCs w:val="22"/>
        </w:rPr>
      </w:pPr>
      <w:r>
        <w:rPr>
          <w:rFonts w:ascii="Palatino Linotype" w:hAnsi="Palatino Linotype" w:cs="Arial"/>
          <w:szCs w:val="22"/>
        </w:rPr>
        <w:t>p</w:t>
      </w:r>
      <w:r w:rsidR="0005403E" w:rsidRPr="007C31A7">
        <w:rPr>
          <w:rFonts w:ascii="Palatino Linotype" w:hAnsi="Palatino Linotype" w:cs="Arial"/>
          <w:szCs w:val="22"/>
        </w:rPr>
        <w:t xml:space="preserve">oskytovatel opakovaně nebude vykonávat řádně službu ostrahy dle čl. II. a čl. III. této smlouvy, ač byl písemně, </w:t>
      </w:r>
      <w:r w:rsidR="00613F11">
        <w:rPr>
          <w:rFonts w:ascii="Palatino Linotype" w:hAnsi="Palatino Linotype" w:cs="Arial"/>
          <w:szCs w:val="22"/>
        </w:rPr>
        <w:t>avšak</w:t>
      </w:r>
      <w:r w:rsidR="00613F11" w:rsidRPr="007C31A7">
        <w:rPr>
          <w:rFonts w:ascii="Palatino Linotype" w:hAnsi="Palatino Linotype" w:cs="Arial"/>
          <w:szCs w:val="22"/>
        </w:rPr>
        <w:t xml:space="preserve"> </w:t>
      </w:r>
      <w:r w:rsidR="0005403E" w:rsidRPr="007C31A7">
        <w:rPr>
          <w:rFonts w:ascii="Palatino Linotype" w:hAnsi="Palatino Linotype" w:cs="Arial"/>
          <w:szCs w:val="22"/>
        </w:rPr>
        <w:t xml:space="preserve">bezvýsledně, upozorněn na nekvalitní poskytování služby ostrahy a nebyla sjednána náprava nebo v případě </w:t>
      </w:r>
      <w:r w:rsidR="0005403E" w:rsidRPr="007C31A7">
        <w:rPr>
          <w:rFonts w:ascii="Palatino Linotype" w:hAnsi="Palatino Linotype" w:cs="Arial"/>
          <w:szCs w:val="22"/>
        </w:rPr>
        <w:lastRenderedPageBreak/>
        <w:t>opakovaného neposkytování služby ostrahy v rozsahu uvedeném v čl. II</w:t>
      </w:r>
      <w:r w:rsidR="005C21BD">
        <w:rPr>
          <w:rFonts w:ascii="Palatino Linotype" w:hAnsi="Palatino Linotype" w:cs="Arial"/>
          <w:szCs w:val="22"/>
        </w:rPr>
        <w:t>.</w:t>
      </w:r>
      <w:r w:rsidR="0005403E" w:rsidRPr="007C31A7">
        <w:rPr>
          <w:rFonts w:ascii="Palatino Linotype" w:hAnsi="Palatino Linotype" w:cs="Arial"/>
          <w:szCs w:val="22"/>
        </w:rPr>
        <w:t xml:space="preserve"> a III. této smlouvy</w:t>
      </w:r>
      <w:r w:rsidR="0098347F" w:rsidRPr="007C31A7">
        <w:rPr>
          <w:rFonts w:ascii="Palatino Linotype" w:hAnsi="Palatino Linotype" w:cs="Arial"/>
          <w:szCs w:val="22"/>
        </w:rPr>
        <w:t>;</w:t>
      </w:r>
    </w:p>
    <w:p w14:paraId="18B144AF" w14:textId="53FFFE58" w:rsidR="005C21BD" w:rsidRPr="007C31A7" w:rsidRDefault="005C21BD" w:rsidP="001104FC">
      <w:pPr>
        <w:pStyle w:val="Odstavecseseznamem"/>
        <w:numPr>
          <w:ilvl w:val="3"/>
          <w:numId w:val="17"/>
        </w:numPr>
        <w:suppressAutoHyphens w:val="0"/>
        <w:ind w:left="1418" w:hanging="425"/>
        <w:rPr>
          <w:rFonts w:ascii="Palatino Linotype" w:hAnsi="Palatino Linotype" w:cs="Arial"/>
          <w:szCs w:val="22"/>
        </w:rPr>
      </w:pPr>
      <w:r>
        <w:rPr>
          <w:rFonts w:ascii="Palatino Linotype" w:hAnsi="Palatino Linotype" w:cs="Arial"/>
          <w:szCs w:val="22"/>
        </w:rPr>
        <w:t>poskytovatel opakovaně nezajistil splnění povinnosti uvedené v čl. V. odst. 1</w:t>
      </w:r>
      <w:r w:rsidR="000F0C61">
        <w:rPr>
          <w:rFonts w:ascii="Palatino Linotype" w:hAnsi="Palatino Linotype" w:cs="Arial"/>
          <w:szCs w:val="22"/>
        </w:rPr>
        <w:t>7 a</w:t>
      </w:r>
      <w:r w:rsidR="00BE5333">
        <w:rPr>
          <w:rFonts w:ascii="Palatino Linotype" w:hAnsi="Palatino Linotype" w:cs="Arial"/>
          <w:szCs w:val="22"/>
        </w:rPr>
        <w:t>/nebo</w:t>
      </w:r>
      <w:r w:rsidR="000F0C61">
        <w:rPr>
          <w:rFonts w:ascii="Palatino Linotype" w:hAnsi="Palatino Linotype" w:cs="Arial"/>
          <w:szCs w:val="22"/>
        </w:rPr>
        <w:t xml:space="preserve"> 19</w:t>
      </w:r>
      <w:r>
        <w:rPr>
          <w:rFonts w:ascii="Palatino Linotype" w:hAnsi="Palatino Linotype" w:cs="Arial"/>
          <w:szCs w:val="22"/>
        </w:rPr>
        <w:t xml:space="preserve"> této smlouvy, ač byl písemně, avšak bezvýsledně, upozorněn na porušení této povinnosti a nebyla sjednána náprava;</w:t>
      </w:r>
    </w:p>
    <w:p w14:paraId="46D8218B" w14:textId="11D88DB9" w:rsidR="0098347F" w:rsidRPr="00514447" w:rsidRDefault="001D3094" w:rsidP="001104FC">
      <w:pPr>
        <w:pStyle w:val="Odstavecseseznamem"/>
        <w:numPr>
          <w:ilvl w:val="3"/>
          <w:numId w:val="17"/>
        </w:numPr>
        <w:suppressAutoHyphens w:val="0"/>
        <w:ind w:left="1418" w:hanging="425"/>
        <w:rPr>
          <w:rFonts w:ascii="Palatino Linotype" w:hAnsi="Palatino Linotype" w:cs="Arial"/>
          <w:szCs w:val="22"/>
        </w:rPr>
      </w:pPr>
      <w:r>
        <w:rPr>
          <w:rFonts w:ascii="Palatino Linotype" w:hAnsi="Palatino Linotype" w:cs="Arial"/>
          <w:szCs w:val="22"/>
        </w:rPr>
        <w:t>p</w:t>
      </w:r>
      <w:r w:rsidR="0098347F" w:rsidRPr="00514447">
        <w:rPr>
          <w:rFonts w:ascii="Palatino Linotype" w:hAnsi="Palatino Linotype" w:cs="Arial"/>
          <w:szCs w:val="22"/>
        </w:rPr>
        <w:t>oskytovatel poruší platné právní předpisy nebo jiné závazné předpisy vztahu</w:t>
      </w:r>
      <w:r w:rsidR="007C31A7">
        <w:rPr>
          <w:rFonts w:ascii="Palatino Linotype" w:hAnsi="Palatino Linotype" w:cs="Arial"/>
          <w:szCs w:val="22"/>
        </w:rPr>
        <w:t>jící se k plnění předmětu této s</w:t>
      </w:r>
      <w:r w:rsidR="0098347F" w:rsidRPr="00514447">
        <w:rPr>
          <w:rFonts w:ascii="Palatino Linotype" w:hAnsi="Palatino Linotype" w:cs="Arial"/>
          <w:szCs w:val="22"/>
        </w:rPr>
        <w:t xml:space="preserve">mlouvy a neprovede nápravu v přiměřené době ne delší než 10 </w:t>
      </w:r>
      <w:r w:rsidR="00364923">
        <w:rPr>
          <w:rFonts w:ascii="Palatino Linotype" w:hAnsi="Palatino Linotype" w:cs="Arial"/>
          <w:szCs w:val="22"/>
        </w:rPr>
        <w:t xml:space="preserve">kalendářních </w:t>
      </w:r>
      <w:r w:rsidR="0098347F" w:rsidRPr="00514447">
        <w:rPr>
          <w:rFonts w:ascii="Palatino Linotype" w:hAnsi="Palatino Linotype" w:cs="Arial"/>
          <w:szCs w:val="22"/>
        </w:rPr>
        <w:t xml:space="preserve">dnů ode dne </w:t>
      </w:r>
      <w:r w:rsidR="00613F11">
        <w:rPr>
          <w:rFonts w:ascii="Palatino Linotype" w:hAnsi="Palatino Linotype" w:cs="Arial"/>
          <w:szCs w:val="22"/>
        </w:rPr>
        <w:t xml:space="preserve">doručení </w:t>
      </w:r>
      <w:r w:rsidR="0098347F" w:rsidRPr="00514447">
        <w:rPr>
          <w:rFonts w:ascii="Palatino Linotype" w:hAnsi="Palatino Linotype" w:cs="Arial"/>
          <w:szCs w:val="22"/>
        </w:rPr>
        <w:t xml:space="preserve">výzvy </w:t>
      </w:r>
      <w:r w:rsidR="00613F11">
        <w:rPr>
          <w:rFonts w:ascii="Palatino Linotype" w:hAnsi="Palatino Linotype" w:cs="Arial"/>
          <w:szCs w:val="22"/>
        </w:rPr>
        <w:t>o</w:t>
      </w:r>
      <w:r w:rsidR="0098347F" w:rsidRPr="00514447">
        <w:rPr>
          <w:rFonts w:ascii="Palatino Linotype" w:hAnsi="Palatino Linotype" w:cs="Arial"/>
          <w:szCs w:val="22"/>
        </w:rPr>
        <w:t>bjednatelem;</w:t>
      </w:r>
    </w:p>
    <w:p w14:paraId="6C8BB466" w14:textId="5019FE92" w:rsidR="007C31A7" w:rsidRDefault="0005403E" w:rsidP="001104FC">
      <w:pPr>
        <w:pStyle w:val="Odstavecseseznamem"/>
        <w:numPr>
          <w:ilvl w:val="3"/>
          <w:numId w:val="17"/>
        </w:numPr>
        <w:suppressAutoHyphens w:val="0"/>
        <w:ind w:left="1418" w:hanging="425"/>
        <w:rPr>
          <w:rFonts w:ascii="Palatino Linotype" w:hAnsi="Palatino Linotype" w:cs="Arial"/>
          <w:szCs w:val="22"/>
        </w:rPr>
      </w:pPr>
      <w:r w:rsidRPr="00514447">
        <w:rPr>
          <w:rFonts w:ascii="Palatino Linotype" w:hAnsi="Palatino Linotype" w:cs="Arial"/>
          <w:szCs w:val="22"/>
        </w:rPr>
        <w:t>poskytovatel ztratil způsobilost k plnění této smlouvy dle</w:t>
      </w:r>
      <w:r w:rsidR="0070746E">
        <w:rPr>
          <w:rFonts w:ascii="Palatino Linotype" w:hAnsi="Palatino Linotype" w:cs="Arial"/>
          <w:szCs w:val="22"/>
        </w:rPr>
        <w:t xml:space="preserve"> ZZVZ</w:t>
      </w:r>
      <w:r w:rsidR="007C31A7">
        <w:rPr>
          <w:rFonts w:ascii="Palatino Linotype" w:hAnsi="Palatino Linotype" w:cs="Arial"/>
          <w:szCs w:val="22"/>
        </w:rPr>
        <w:t>,</w:t>
      </w:r>
    </w:p>
    <w:p w14:paraId="4694A444" w14:textId="77777777" w:rsidR="008305CD" w:rsidRPr="007C31A7" w:rsidRDefault="008305CD" w:rsidP="001104FC">
      <w:pPr>
        <w:pStyle w:val="Odstavecseseznamem"/>
        <w:numPr>
          <w:ilvl w:val="3"/>
          <w:numId w:val="17"/>
        </w:numPr>
        <w:suppressAutoHyphens w:val="0"/>
        <w:ind w:left="1418" w:hanging="425"/>
        <w:rPr>
          <w:rFonts w:ascii="Palatino Linotype" w:hAnsi="Palatino Linotype" w:cs="Arial"/>
          <w:szCs w:val="22"/>
        </w:rPr>
      </w:pPr>
      <w:r w:rsidRPr="007C31A7">
        <w:rPr>
          <w:rFonts w:ascii="Palatino Linotype" w:hAnsi="Palatino Linotype" w:cs="Arial"/>
          <w:szCs w:val="22"/>
        </w:rPr>
        <w:t>ztratí-li poskytovatel dle platných právních předpisů nebo nebude-li splňovat podmínky pro výkon odborné způsobilosti k provozování činností, jež jsou předmětem plnění podle této smlouvy</w:t>
      </w:r>
      <w:r w:rsidR="0098347F" w:rsidRPr="007C31A7">
        <w:rPr>
          <w:rFonts w:ascii="Palatino Linotype" w:hAnsi="Palatino Linotype" w:cs="Arial"/>
          <w:szCs w:val="22"/>
        </w:rPr>
        <w:t>.</w:t>
      </w:r>
    </w:p>
    <w:p w14:paraId="4F6E9E3E" w14:textId="77777777" w:rsidR="00CB0619" w:rsidRPr="00514447" w:rsidRDefault="00CB0619" w:rsidP="00A832CC">
      <w:pPr>
        <w:pStyle w:val="Odstavecseseznamem"/>
        <w:tabs>
          <w:tab w:val="left" w:pos="7100"/>
        </w:tabs>
        <w:suppressAutoHyphens w:val="0"/>
        <w:ind w:left="1080"/>
        <w:rPr>
          <w:rFonts w:ascii="Palatino Linotype" w:hAnsi="Palatino Linotype" w:cs="Arial"/>
          <w:szCs w:val="22"/>
        </w:rPr>
      </w:pPr>
      <w:r w:rsidRPr="00514447">
        <w:rPr>
          <w:rFonts w:ascii="Palatino Linotype" w:hAnsi="Palatino Linotype" w:cs="Arial"/>
          <w:szCs w:val="22"/>
        </w:rPr>
        <w:t xml:space="preserve"> </w:t>
      </w:r>
      <w:r w:rsidR="00A832CC">
        <w:rPr>
          <w:rFonts w:ascii="Palatino Linotype" w:hAnsi="Palatino Linotype" w:cs="Arial"/>
          <w:szCs w:val="22"/>
        </w:rPr>
        <w:tab/>
      </w:r>
    </w:p>
    <w:p w14:paraId="61B98CAF" w14:textId="3E19AE44" w:rsidR="00CB0619" w:rsidRPr="00514447" w:rsidRDefault="006B3C79" w:rsidP="001104FC">
      <w:pPr>
        <w:pStyle w:val="Odstavecseseznamem"/>
        <w:numPr>
          <w:ilvl w:val="0"/>
          <w:numId w:val="6"/>
        </w:numPr>
        <w:suppressAutoHyphens w:val="0"/>
        <w:ind w:left="854" w:hanging="428"/>
        <w:rPr>
          <w:rFonts w:ascii="Palatino Linotype" w:hAnsi="Palatino Linotype" w:cs="Arial"/>
          <w:szCs w:val="22"/>
        </w:rPr>
      </w:pPr>
      <w:r>
        <w:rPr>
          <w:rFonts w:ascii="Palatino Linotype" w:hAnsi="Palatino Linotype" w:cs="Arial"/>
          <w:szCs w:val="22"/>
        </w:rPr>
        <w:t>o</w:t>
      </w:r>
      <w:r w:rsidR="00E2284D" w:rsidRPr="00514447">
        <w:rPr>
          <w:rFonts w:ascii="Palatino Linotype" w:hAnsi="Palatino Linotype" w:cs="Arial"/>
          <w:szCs w:val="22"/>
        </w:rPr>
        <w:t>kamžitým o</w:t>
      </w:r>
      <w:r w:rsidR="00CB0619" w:rsidRPr="00514447">
        <w:rPr>
          <w:rFonts w:ascii="Palatino Linotype" w:hAnsi="Palatino Linotype" w:cs="Arial"/>
          <w:szCs w:val="22"/>
        </w:rPr>
        <w:t xml:space="preserve">dstoupením od smlouvy ze strany </w:t>
      </w:r>
      <w:r w:rsidR="00451287">
        <w:rPr>
          <w:rFonts w:ascii="Palatino Linotype" w:hAnsi="Palatino Linotype" w:cs="Arial"/>
          <w:szCs w:val="22"/>
        </w:rPr>
        <w:t>o</w:t>
      </w:r>
      <w:r w:rsidR="00CB0619" w:rsidRPr="00514447">
        <w:rPr>
          <w:rFonts w:ascii="Palatino Linotype" w:hAnsi="Palatino Linotype" w:cs="Arial"/>
          <w:szCs w:val="22"/>
        </w:rPr>
        <w:t xml:space="preserve">bjednatele z důvodu zvláště závažného porušení smluvních či zákonných povinností, čímž se rozumí zejména: </w:t>
      </w:r>
    </w:p>
    <w:p w14:paraId="2656FF73" w14:textId="6C75AC54" w:rsidR="00CB0619" w:rsidRPr="00514447" w:rsidRDefault="00192699" w:rsidP="001104FC">
      <w:pPr>
        <w:pStyle w:val="Odstavecseseznamem"/>
        <w:numPr>
          <w:ilvl w:val="3"/>
          <w:numId w:val="18"/>
        </w:numPr>
        <w:suppressAutoHyphens w:val="0"/>
        <w:ind w:left="1418" w:hanging="425"/>
        <w:rPr>
          <w:rFonts w:ascii="Palatino Linotype" w:hAnsi="Palatino Linotype" w:cs="Arial"/>
          <w:szCs w:val="22"/>
        </w:rPr>
      </w:pPr>
      <w:r>
        <w:rPr>
          <w:rFonts w:ascii="Palatino Linotype" w:hAnsi="Palatino Linotype" w:cs="Arial"/>
          <w:szCs w:val="22"/>
        </w:rPr>
        <w:t>o</w:t>
      </w:r>
      <w:r w:rsidR="00CB0619" w:rsidRPr="00514447">
        <w:rPr>
          <w:rFonts w:ascii="Palatino Linotype" w:hAnsi="Palatino Linotype" w:cs="Arial"/>
          <w:szCs w:val="22"/>
        </w:rPr>
        <w:t xml:space="preserve">puštění objektu </w:t>
      </w:r>
      <w:r w:rsidR="00451287">
        <w:rPr>
          <w:rFonts w:ascii="Palatino Linotype" w:hAnsi="Palatino Linotype" w:cs="Arial"/>
          <w:szCs w:val="22"/>
        </w:rPr>
        <w:t>objednatele</w:t>
      </w:r>
      <w:r w:rsidR="00451287" w:rsidRPr="00514447">
        <w:rPr>
          <w:rFonts w:ascii="Palatino Linotype" w:hAnsi="Palatino Linotype" w:cs="Arial"/>
          <w:szCs w:val="22"/>
        </w:rPr>
        <w:t xml:space="preserve"> </w:t>
      </w:r>
      <w:r w:rsidR="00CB0619" w:rsidRPr="00514447">
        <w:rPr>
          <w:rFonts w:ascii="Palatino Linotype" w:hAnsi="Palatino Linotype" w:cs="Arial"/>
          <w:szCs w:val="22"/>
        </w:rPr>
        <w:t>s ponecháním objektu bez ostrahy;</w:t>
      </w:r>
    </w:p>
    <w:p w14:paraId="7292AB80" w14:textId="7DC56429" w:rsidR="00E2284D" w:rsidRPr="00514447" w:rsidRDefault="001D3094" w:rsidP="001104FC">
      <w:pPr>
        <w:numPr>
          <w:ilvl w:val="3"/>
          <w:numId w:val="18"/>
        </w:numPr>
        <w:ind w:left="1418" w:hanging="425"/>
        <w:jc w:val="both"/>
        <w:rPr>
          <w:rFonts w:cs="Arial"/>
          <w:szCs w:val="22"/>
        </w:rPr>
      </w:pPr>
      <w:r>
        <w:rPr>
          <w:rFonts w:cs="Arial"/>
          <w:szCs w:val="22"/>
        </w:rPr>
        <w:t>p</w:t>
      </w:r>
      <w:r w:rsidR="00CB0619" w:rsidRPr="00514447">
        <w:rPr>
          <w:rFonts w:cs="Arial"/>
          <w:szCs w:val="22"/>
        </w:rPr>
        <w:t>orušení povinností uvedených v</w:t>
      </w:r>
      <w:r w:rsidR="00E2284D" w:rsidRPr="00514447">
        <w:rPr>
          <w:rFonts w:cs="Arial"/>
          <w:szCs w:val="22"/>
        </w:rPr>
        <w:t xml:space="preserve"> čl. </w:t>
      </w:r>
      <w:r w:rsidR="00CB0619" w:rsidRPr="00514447">
        <w:rPr>
          <w:rFonts w:cs="Arial"/>
          <w:szCs w:val="22"/>
        </w:rPr>
        <w:t xml:space="preserve">II. písm. </w:t>
      </w:r>
      <w:r w:rsidR="00E2284D" w:rsidRPr="00514447">
        <w:rPr>
          <w:rFonts w:cs="Arial"/>
          <w:szCs w:val="22"/>
        </w:rPr>
        <w:t xml:space="preserve">x) a čl. V. odst. 4 této smlouvy, souvisejících s bezodkladnou asistencí v rámci provozu </w:t>
      </w:r>
      <w:proofErr w:type="spellStart"/>
      <w:r w:rsidR="00451287">
        <w:rPr>
          <w:rFonts w:cs="Arial"/>
          <w:szCs w:val="22"/>
        </w:rPr>
        <w:t>b</w:t>
      </w:r>
      <w:r w:rsidR="00E2284D" w:rsidRPr="00514447">
        <w:rPr>
          <w:rFonts w:cs="Arial"/>
          <w:szCs w:val="22"/>
        </w:rPr>
        <w:t>abyboxu</w:t>
      </w:r>
      <w:proofErr w:type="spellEnd"/>
      <w:r w:rsidR="006B3C79">
        <w:rPr>
          <w:rFonts w:cs="Arial"/>
          <w:szCs w:val="22"/>
        </w:rPr>
        <w:t>;</w:t>
      </w:r>
    </w:p>
    <w:p w14:paraId="7FCA4DB3" w14:textId="77777777" w:rsidR="00CB0619" w:rsidRPr="008E142F" w:rsidRDefault="001D3094" w:rsidP="008E142F">
      <w:pPr>
        <w:ind w:left="851"/>
        <w:rPr>
          <w:rFonts w:cs="Arial"/>
          <w:szCs w:val="22"/>
        </w:rPr>
      </w:pPr>
      <w:r w:rsidRPr="008E142F">
        <w:rPr>
          <w:rFonts w:cs="Arial"/>
          <w:szCs w:val="22"/>
        </w:rPr>
        <w:t>v</w:t>
      </w:r>
      <w:r w:rsidR="00E2284D" w:rsidRPr="008E142F">
        <w:rPr>
          <w:rFonts w:cs="Arial"/>
          <w:szCs w:val="22"/>
        </w:rPr>
        <w:t xml:space="preserve"> případech zvláště závažných porušení smluvních či zákonných povinností je oprávněn objednatel odstoupit od smlouvy okamžitě, jakmile se o takovém porušení hodnověrně dozví. </w:t>
      </w:r>
    </w:p>
    <w:p w14:paraId="0F13C424" w14:textId="77777777" w:rsidR="002B2027" w:rsidRPr="00514447" w:rsidRDefault="002B2027" w:rsidP="0038058C">
      <w:pPr>
        <w:pStyle w:val="Odstavecseseznamem"/>
        <w:suppressAutoHyphens w:val="0"/>
        <w:ind w:left="1276"/>
        <w:rPr>
          <w:rFonts w:ascii="Palatino Linotype" w:hAnsi="Palatino Linotype" w:cs="Arial"/>
          <w:szCs w:val="22"/>
        </w:rPr>
      </w:pPr>
    </w:p>
    <w:p w14:paraId="70AAFA61" w14:textId="78679894" w:rsidR="00451287" w:rsidRDefault="0005403E" w:rsidP="001104FC">
      <w:pPr>
        <w:pStyle w:val="Odstavecseseznamem"/>
        <w:numPr>
          <w:ilvl w:val="0"/>
          <w:numId w:val="6"/>
        </w:numPr>
        <w:suppressAutoHyphens w:val="0"/>
        <w:ind w:left="851" w:hanging="425"/>
        <w:rPr>
          <w:rFonts w:ascii="Palatino Linotype" w:hAnsi="Palatino Linotype" w:cs="Arial"/>
          <w:szCs w:val="22"/>
        </w:rPr>
      </w:pPr>
      <w:r w:rsidRPr="00514447">
        <w:rPr>
          <w:rFonts w:ascii="Palatino Linotype" w:hAnsi="Palatino Linotype" w:cs="Arial"/>
          <w:szCs w:val="22"/>
        </w:rPr>
        <w:t>poskytovatel může odstoupit od smlouvy</w:t>
      </w:r>
      <w:r w:rsidR="00451287">
        <w:rPr>
          <w:rFonts w:ascii="Palatino Linotype" w:hAnsi="Palatino Linotype" w:cs="Arial"/>
          <w:szCs w:val="22"/>
        </w:rPr>
        <w:t xml:space="preserve">: </w:t>
      </w:r>
    </w:p>
    <w:p w14:paraId="7E5A4F43" w14:textId="793E9196" w:rsidR="00451287" w:rsidRDefault="00451287" w:rsidP="00451287">
      <w:pPr>
        <w:pStyle w:val="Odstavecseseznamem"/>
        <w:suppressAutoHyphens w:val="0"/>
        <w:ind w:left="851"/>
        <w:rPr>
          <w:rFonts w:ascii="Palatino Linotype" w:hAnsi="Palatino Linotype" w:cs="Arial"/>
          <w:szCs w:val="22"/>
        </w:rPr>
      </w:pPr>
    </w:p>
    <w:p w14:paraId="4B7AA9E0" w14:textId="04EA64F3" w:rsidR="0005403E" w:rsidRDefault="00451287" w:rsidP="009D59C1">
      <w:pPr>
        <w:pStyle w:val="Odstavecseseznamem"/>
        <w:suppressAutoHyphens w:val="0"/>
        <w:ind w:left="851"/>
        <w:rPr>
          <w:rFonts w:ascii="Palatino Linotype" w:hAnsi="Palatino Linotype" w:cs="Arial"/>
          <w:szCs w:val="22"/>
        </w:rPr>
      </w:pPr>
      <w:r>
        <w:rPr>
          <w:rFonts w:ascii="Palatino Linotype" w:hAnsi="Palatino Linotype" w:cs="Arial"/>
          <w:szCs w:val="22"/>
        </w:rPr>
        <w:t xml:space="preserve">i) </w:t>
      </w:r>
      <w:r w:rsidR="009D59C1">
        <w:rPr>
          <w:rFonts w:ascii="Palatino Linotype" w:hAnsi="Palatino Linotype" w:cs="Arial"/>
          <w:szCs w:val="22"/>
        </w:rPr>
        <w:t xml:space="preserve"> </w:t>
      </w:r>
      <w:r w:rsidR="0005403E" w:rsidRPr="00514447">
        <w:rPr>
          <w:rFonts w:ascii="Palatino Linotype" w:hAnsi="Palatino Linotype" w:cs="Arial"/>
          <w:szCs w:val="22"/>
        </w:rPr>
        <w:t xml:space="preserve">při opakované </w:t>
      </w:r>
      <w:r w:rsidR="008E142F">
        <w:rPr>
          <w:rFonts w:ascii="Palatino Linotype" w:hAnsi="Palatino Linotype" w:cs="Arial"/>
          <w:szCs w:val="22"/>
        </w:rPr>
        <w:t xml:space="preserve">(nejméně 3 případy) </w:t>
      </w:r>
      <w:r w:rsidR="0005403E" w:rsidRPr="00514447">
        <w:rPr>
          <w:rFonts w:ascii="Palatino Linotype" w:hAnsi="Palatino Linotype" w:cs="Arial"/>
          <w:szCs w:val="22"/>
        </w:rPr>
        <w:t xml:space="preserve">opožděné úhradě </w:t>
      </w:r>
      <w:r w:rsidRPr="0079257D">
        <w:rPr>
          <w:rFonts w:ascii="Palatino Linotype" w:hAnsi="Palatino Linotype" w:cs="Arial"/>
          <w:szCs w:val="22"/>
        </w:rPr>
        <w:t>o</w:t>
      </w:r>
      <w:r w:rsidR="0005403E" w:rsidRPr="0079257D">
        <w:rPr>
          <w:rFonts w:ascii="Palatino Linotype" w:hAnsi="Palatino Linotype" w:cs="Arial"/>
          <w:szCs w:val="22"/>
        </w:rPr>
        <w:t>právněně nárokované odměny objednatelem</w:t>
      </w:r>
      <w:r>
        <w:rPr>
          <w:rFonts w:ascii="Palatino Linotype" w:hAnsi="Palatino Linotype" w:cs="Arial"/>
          <w:szCs w:val="22"/>
        </w:rPr>
        <w:t>,</w:t>
      </w:r>
    </w:p>
    <w:p w14:paraId="3DAF2CD0" w14:textId="781B07EB" w:rsidR="009D59C1" w:rsidRDefault="009D59C1" w:rsidP="00451287">
      <w:pPr>
        <w:pStyle w:val="Odstavecseseznamem"/>
        <w:suppressAutoHyphens w:val="0"/>
        <w:ind w:left="851"/>
        <w:rPr>
          <w:rFonts w:ascii="Palatino Linotype" w:hAnsi="Palatino Linotype" w:cs="Arial"/>
          <w:szCs w:val="22"/>
        </w:rPr>
      </w:pPr>
    </w:p>
    <w:p w14:paraId="4AFB3C37" w14:textId="7A7D815E" w:rsidR="008305CD" w:rsidRPr="00514447" w:rsidRDefault="009D59C1" w:rsidP="0079257D">
      <w:pPr>
        <w:pStyle w:val="Odstavecseseznamem"/>
        <w:suppressAutoHyphens w:val="0"/>
        <w:ind w:left="1134" w:hanging="283"/>
        <w:rPr>
          <w:rFonts w:ascii="Palatino Linotype" w:hAnsi="Palatino Linotype" w:cs="Arial"/>
          <w:szCs w:val="22"/>
        </w:rPr>
      </w:pPr>
      <w:proofErr w:type="spellStart"/>
      <w:r>
        <w:rPr>
          <w:rFonts w:ascii="Palatino Linotype" w:hAnsi="Palatino Linotype" w:cs="Arial"/>
          <w:szCs w:val="22"/>
        </w:rPr>
        <w:t>ii</w:t>
      </w:r>
      <w:proofErr w:type="spellEnd"/>
      <w:r>
        <w:rPr>
          <w:rFonts w:ascii="Palatino Linotype" w:hAnsi="Palatino Linotype" w:cs="Arial"/>
          <w:szCs w:val="22"/>
        </w:rPr>
        <w:t xml:space="preserve">) </w:t>
      </w:r>
      <w:r w:rsidR="008305CD" w:rsidRPr="00514447">
        <w:rPr>
          <w:rFonts w:ascii="Palatino Linotype" w:hAnsi="Palatino Linotype" w:cs="Arial"/>
          <w:szCs w:val="22"/>
        </w:rPr>
        <w:t xml:space="preserve">v případě, že poskytovatel vstoupí do likvidace nebo </w:t>
      </w:r>
      <w:r>
        <w:rPr>
          <w:rFonts w:ascii="Palatino Linotype" w:hAnsi="Palatino Linotype" w:cs="Arial"/>
          <w:szCs w:val="22"/>
        </w:rPr>
        <w:t xml:space="preserve">příslušný </w:t>
      </w:r>
      <w:r w:rsidR="008305CD" w:rsidRPr="00514447">
        <w:rPr>
          <w:rFonts w:ascii="Palatino Linotype" w:hAnsi="Palatino Linotype" w:cs="Arial"/>
          <w:szCs w:val="22"/>
        </w:rPr>
        <w:t>insolvenční soud vydá rozhodnutí o úpadku poskytovatele nebo bude-li prohlášen konkurs na majetek poskytovatele nebo bude insolvenční návrh zamítnut pro nedostatek majetku</w:t>
      </w:r>
      <w:r>
        <w:rPr>
          <w:rFonts w:ascii="Palatino Linotype" w:hAnsi="Palatino Linotype" w:cs="Arial"/>
          <w:szCs w:val="22"/>
        </w:rPr>
        <w:t xml:space="preserve"> poskytovatele</w:t>
      </w:r>
      <w:r w:rsidR="008305CD" w:rsidRPr="00514447">
        <w:rPr>
          <w:rFonts w:ascii="Palatino Linotype" w:hAnsi="Palatino Linotype" w:cs="Arial"/>
          <w:szCs w:val="22"/>
        </w:rPr>
        <w:t xml:space="preserve">. </w:t>
      </w:r>
    </w:p>
    <w:p w14:paraId="2341F91A" w14:textId="77777777" w:rsidR="008305CD" w:rsidRPr="00514447" w:rsidRDefault="008305CD" w:rsidP="0038058C">
      <w:pPr>
        <w:pStyle w:val="Odstavecseseznamem"/>
        <w:suppressAutoHyphens w:val="0"/>
        <w:rPr>
          <w:rFonts w:ascii="Palatino Linotype" w:hAnsi="Palatino Linotype" w:cs="Arial"/>
          <w:szCs w:val="22"/>
        </w:rPr>
      </w:pPr>
    </w:p>
    <w:p w14:paraId="34FE1C3C" w14:textId="12D48B65" w:rsidR="0005403E" w:rsidRPr="00514447" w:rsidRDefault="0005403E" w:rsidP="001104FC">
      <w:pPr>
        <w:pStyle w:val="Odstavecseseznamem"/>
        <w:numPr>
          <w:ilvl w:val="0"/>
          <w:numId w:val="6"/>
        </w:numPr>
        <w:tabs>
          <w:tab w:val="left" w:pos="-142"/>
        </w:tabs>
        <w:suppressAutoHyphens w:val="0"/>
        <w:ind w:left="851" w:hanging="425"/>
        <w:rPr>
          <w:rFonts w:ascii="Palatino Linotype" w:hAnsi="Palatino Linotype" w:cs="Arial"/>
          <w:szCs w:val="22"/>
        </w:rPr>
      </w:pPr>
      <w:r w:rsidRPr="00514447">
        <w:rPr>
          <w:rFonts w:ascii="Palatino Linotype" w:hAnsi="Palatino Linotype" w:cs="Arial"/>
          <w:szCs w:val="22"/>
        </w:rPr>
        <w:t xml:space="preserve">výpovědí kterékoli ze smluvních stran bez uvedení důvodu s výpovědní dobou 6 měsíců s tím, že výpovědní doba počne běžet první den měsíce následujícího po měsíci, v němž byla doručena výpověď druhé smluvní straně. Po dobu výpovědní lhůty jsou smluvní strany plně vázány touto smlouvou. </w:t>
      </w:r>
    </w:p>
    <w:p w14:paraId="138DEFB5" w14:textId="77777777" w:rsidR="0005403E" w:rsidRPr="00514447" w:rsidRDefault="0005403E" w:rsidP="0038058C">
      <w:pPr>
        <w:tabs>
          <w:tab w:val="left" w:pos="-142"/>
        </w:tabs>
        <w:ind w:left="1276"/>
        <w:rPr>
          <w:rFonts w:cs="Arial"/>
          <w:szCs w:val="22"/>
        </w:rPr>
      </w:pPr>
    </w:p>
    <w:p w14:paraId="4731B84A" w14:textId="77777777" w:rsidR="0005403E" w:rsidRPr="00514447" w:rsidRDefault="0005403E" w:rsidP="001104FC">
      <w:pPr>
        <w:pStyle w:val="Odstavecseseznamem"/>
        <w:numPr>
          <w:ilvl w:val="0"/>
          <w:numId w:val="5"/>
        </w:numPr>
        <w:tabs>
          <w:tab w:val="left" w:pos="-142"/>
        </w:tabs>
        <w:suppressAutoHyphens w:val="0"/>
        <w:ind w:left="426" w:hanging="284"/>
        <w:rPr>
          <w:rFonts w:ascii="Palatino Linotype" w:hAnsi="Palatino Linotype" w:cs="Arial"/>
          <w:szCs w:val="22"/>
        </w:rPr>
      </w:pPr>
      <w:r w:rsidRPr="00514447">
        <w:rPr>
          <w:rFonts w:ascii="Palatino Linotype" w:hAnsi="Palatino Linotype" w:cs="Arial"/>
          <w:szCs w:val="22"/>
        </w:rPr>
        <w:t>Odstoupení od smlouvy je účinné od 12.00 hod</w:t>
      </w:r>
      <w:r w:rsidR="002B2027" w:rsidRPr="00514447">
        <w:rPr>
          <w:rFonts w:ascii="Palatino Linotype" w:hAnsi="Palatino Linotype" w:cs="Arial"/>
          <w:szCs w:val="22"/>
        </w:rPr>
        <w:t>.</w:t>
      </w:r>
      <w:r w:rsidRPr="00514447">
        <w:rPr>
          <w:rFonts w:ascii="Palatino Linotype" w:hAnsi="Palatino Linotype" w:cs="Arial"/>
          <w:szCs w:val="22"/>
        </w:rPr>
        <w:t xml:space="preserve"> dne následujícího po doručení odstoupení od smlouvy druhé smluvní straně. </w:t>
      </w:r>
    </w:p>
    <w:p w14:paraId="5977B7F0" w14:textId="77777777" w:rsidR="0005403E" w:rsidRPr="00514447" w:rsidRDefault="0005403E" w:rsidP="00967A01">
      <w:pPr>
        <w:tabs>
          <w:tab w:val="left" w:pos="-142"/>
        </w:tabs>
        <w:ind w:left="426" w:hanging="284"/>
        <w:rPr>
          <w:rFonts w:cs="Arial"/>
          <w:szCs w:val="22"/>
        </w:rPr>
      </w:pPr>
    </w:p>
    <w:p w14:paraId="60D84FD9" w14:textId="77777777" w:rsidR="0005403E" w:rsidRPr="00514447" w:rsidRDefault="0005403E" w:rsidP="001104FC">
      <w:pPr>
        <w:pStyle w:val="Odstavecseseznamem"/>
        <w:numPr>
          <w:ilvl w:val="0"/>
          <w:numId w:val="5"/>
        </w:numPr>
        <w:tabs>
          <w:tab w:val="left" w:pos="-142"/>
        </w:tabs>
        <w:suppressAutoHyphens w:val="0"/>
        <w:ind w:left="426" w:hanging="284"/>
        <w:rPr>
          <w:rFonts w:ascii="Palatino Linotype" w:hAnsi="Palatino Linotype" w:cs="Arial"/>
          <w:szCs w:val="22"/>
        </w:rPr>
      </w:pPr>
      <w:r w:rsidRPr="00514447">
        <w:rPr>
          <w:rFonts w:ascii="Palatino Linotype" w:hAnsi="Palatino Linotype" w:cs="Arial"/>
          <w:szCs w:val="22"/>
        </w:rPr>
        <w:t xml:space="preserve">Při ukončení smlouvy bude služba ostrahy poskytována do okamžiku předání výkonu služby ostrahy objednateli (nebo jím pověřené osobě) dle dohody, nejpozději však do 12.00 hod. dne, ve kterém je služba ostrahy poskytována naposledy. </w:t>
      </w:r>
    </w:p>
    <w:p w14:paraId="657C139E" w14:textId="77777777" w:rsidR="00947FC0" w:rsidRPr="00514447" w:rsidRDefault="00947FC0" w:rsidP="0038058C">
      <w:pPr>
        <w:pStyle w:val="Odstavecseseznamem"/>
        <w:suppressAutoHyphens w:val="0"/>
        <w:jc w:val="center"/>
        <w:rPr>
          <w:rFonts w:ascii="Palatino Linotype" w:hAnsi="Palatino Linotype" w:cs="Arial"/>
          <w:b/>
          <w:szCs w:val="22"/>
        </w:rPr>
      </w:pPr>
    </w:p>
    <w:p w14:paraId="640981CB" w14:textId="77777777" w:rsidR="00947FC0" w:rsidRPr="00514447" w:rsidRDefault="00947FC0" w:rsidP="0038058C">
      <w:pPr>
        <w:pStyle w:val="Odstavecseseznamem"/>
        <w:suppressAutoHyphens w:val="0"/>
        <w:jc w:val="center"/>
        <w:rPr>
          <w:rFonts w:ascii="Palatino Linotype" w:hAnsi="Palatino Linotype" w:cs="Arial"/>
          <w:b/>
          <w:szCs w:val="22"/>
        </w:rPr>
      </w:pPr>
    </w:p>
    <w:p w14:paraId="5BC52A14" w14:textId="77777777" w:rsidR="0005403E" w:rsidRPr="00514447" w:rsidRDefault="0005403E" w:rsidP="009630F4">
      <w:pPr>
        <w:pStyle w:val="Odstavecseseznamem"/>
        <w:suppressAutoHyphens w:val="0"/>
        <w:ind w:left="0"/>
        <w:jc w:val="center"/>
        <w:rPr>
          <w:rFonts w:ascii="Palatino Linotype" w:hAnsi="Palatino Linotype" w:cs="Arial"/>
          <w:b/>
          <w:szCs w:val="22"/>
        </w:rPr>
      </w:pPr>
      <w:r w:rsidRPr="00514447">
        <w:rPr>
          <w:rFonts w:ascii="Palatino Linotype" w:hAnsi="Palatino Linotype" w:cs="Arial"/>
          <w:b/>
          <w:szCs w:val="22"/>
        </w:rPr>
        <w:t>VIII.</w:t>
      </w:r>
    </w:p>
    <w:p w14:paraId="35EC193B" w14:textId="77777777" w:rsidR="0005403E" w:rsidRPr="00514447" w:rsidRDefault="0005403E" w:rsidP="009630F4">
      <w:pPr>
        <w:pStyle w:val="Odstavecseseznamem"/>
        <w:suppressAutoHyphens w:val="0"/>
        <w:ind w:left="0"/>
        <w:jc w:val="center"/>
        <w:rPr>
          <w:rFonts w:ascii="Palatino Linotype" w:hAnsi="Palatino Linotype" w:cs="Arial"/>
          <w:b/>
          <w:szCs w:val="22"/>
        </w:rPr>
      </w:pPr>
      <w:r w:rsidRPr="00514447">
        <w:rPr>
          <w:rFonts w:ascii="Palatino Linotype" w:hAnsi="Palatino Linotype" w:cs="Arial"/>
          <w:b/>
          <w:szCs w:val="22"/>
        </w:rPr>
        <w:t>Kontaktní osoby</w:t>
      </w:r>
    </w:p>
    <w:p w14:paraId="3D90CFB7" w14:textId="77777777" w:rsidR="0005403E" w:rsidRPr="00514447" w:rsidRDefault="0005403E" w:rsidP="0038058C">
      <w:pPr>
        <w:pStyle w:val="Odstavecseseznamem"/>
        <w:suppressAutoHyphens w:val="0"/>
        <w:jc w:val="center"/>
        <w:rPr>
          <w:rFonts w:ascii="Palatino Linotype" w:hAnsi="Palatino Linotype" w:cs="Arial"/>
          <w:b/>
          <w:szCs w:val="22"/>
        </w:rPr>
      </w:pPr>
    </w:p>
    <w:p w14:paraId="777D6CCE" w14:textId="77777777" w:rsidR="0005403E" w:rsidRPr="00514447" w:rsidRDefault="0005403E" w:rsidP="0038058C">
      <w:pPr>
        <w:pStyle w:val="Odstavecseseznamem"/>
        <w:suppressAutoHyphens w:val="0"/>
        <w:ind w:left="0"/>
        <w:rPr>
          <w:rFonts w:ascii="Palatino Linotype" w:hAnsi="Palatino Linotype" w:cs="Arial"/>
          <w:szCs w:val="22"/>
        </w:rPr>
      </w:pPr>
      <w:r w:rsidRPr="00514447">
        <w:rPr>
          <w:rFonts w:ascii="Palatino Linotype" w:hAnsi="Palatino Linotype" w:cs="Arial"/>
          <w:szCs w:val="22"/>
        </w:rPr>
        <w:t>Kontaktními osobami ve věci plnění této smlouvy jsou:</w:t>
      </w:r>
    </w:p>
    <w:p w14:paraId="21C4060F" w14:textId="77777777" w:rsidR="0005403E" w:rsidRPr="00514447" w:rsidRDefault="0005403E" w:rsidP="0038058C">
      <w:pPr>
        <w:pStyle w:val="Odstavecseseznamem"/>
        <w:suppressAutoHyphens w:val="0"/>
        <w:ind w:left="0"/>
        <w:rPr>
          <w:rFonts w:ascii="Palatino Linotype" w:hAnsi="Palatino Linotype" w:cs="Arial"/>
          <w:b/>
          <w:szCs w:val="22"/>
        </w:rPr>
      </w:pPr>
    </w:p>
    <w:p w14:paraId="592D4A37" w14:textId="77777777" w:rsidR="006E55E4" w:rsidRPr="006E55E4" w:rsidRDefault="0005403E" w:rsidP="001104FC">
      <w:pPr>
        <w:pStyle w:val="Odstavecseseznamem"/>
        <w:numPr>
          <w:ilvl w:val="0"/>
          <w:numId w:val="11"/>
        </w:numPr>
        <w:suppressAutoHyphens w:val="0"/>
        <w:ind w:left="426" w:hanging="426"/>
        <w:rPr>
          <w:rFonts w:ascii="Palatino Linotype" w:hAnsi="Palatino Linotype" w:cs="Arial"/>
          <w:b/>
          <w:szCs w:val="22"/>
        </w:rPr>
      </w:pPr>
      <w:r w:rsidRPr="009D59C1">
        <w:rPr>
          <w:rFonts w:ascii="Palatino Linotype" w:hAnsi="Palatino Linotype" w:cs="Arial"/>
          <w:szCs w:val="22"/>
        </w:rPr>
        <w:t xml:space="preserve">Za objednatele: </w:t>
      </w:r>
    </w:p>
    <w:p w14:paraId="63B7C5E2" w14:textId="52A9A28E" w:rsidR="0070746E" w:rsidRPr="008E142F" w:rsidRDefault="00E42CD5" w:rsidP="006E55E4">
      <w:pPr>
        <w:pStyle w:val="Odstavecseseznamem"/>
        <w:suppressAutoHyphens w:val="0"/>
        <w:ind w:left="426"/>
        <w:rPr>
          <w:rFonts w:ascii="Palatino Linotype" w:hAnsi="Palatino Linotype" w:cs="Arial"/>
          <w:b/>
          <w:szCs w:val="22"/>
        </w:rPr>
      </w:pPr>
      <w:r w:rsidRPr="008E142F">
        <w:rPr>
          <w:rFonts w:ascii="Palatino Linotype" w:hAnsi="Palatino Linotype" w:cs="Arial"/>
          <w:szCs w:val="22"/>
        </w:rPr>
        <w:t xml:space="preserve">Ing. Barbora Pletková, +420 602 691 638, </w:t>
      </w:r>
      <w:r w:rsidR="0070746E" w:rsidRPr="008E142F">
        <w:rPr>
          <w:rFonts w:ascii="Palatino Linotype" w:hAnsi="Palatino Linotype" w:cs="Arial"/>
          <w:szCs w:val="22"/>
        </w:rPr>
        <w:t>e-mail:</w:t>
      </w:r>
      <w:r w:rsidR="006E55E4" w:rsidRPr="008E142F">
        <w:rPr>
          <w:rFonts w:ascii="Palatino Linotype" w:hAnsi="Palatino Linotype" w:cs="Arial"/>
          <w:szCs w:val="22"/>
        </w:rPr>
        <w:t xml:space="preserve"> </w:t>
      </w:r>
      <w:hyperlink r:id="rId12" w:history="1">
        <w:r w:rsidR="006E55E4" w:rsidRPr="008E142F">
          <w:rPr>
            <w:rStyle w:val="Hypertextovodkaz"/>
            <w:rFonts w:ascii="Palatino Linotype" w:hAnsi="Palatino Linotype" w:cs="Arial"/>
            <w:szCs w:val="22"/>
          </w:rPr>
          <w:t>barbora.pletkova@praha2.cz</w:t>
        </w:r>
      </w:hyperlink>
      <w:r w:rsidR="006E55E4" w:rsidRPr="008E142F">
        <w:rPr>
          <w:rFonts w:ascii="Palatino Linotype" w:hAnsi="Palatino Linotype" w:cs="Arial"/>
          <w:szCs w:val="22"/>
        </w:rPr>
        <w:t xml:space="preserve"> </w:t>
      </w:r>
    </w:p>
    <w:p w14:paraId="2CFEF0E1" w14:textId="1EBA649F" w:rsidR="00B37E1D" w:rsidRPr="008E142F" w:rsidRDefault="006E55E4" w:rsidP="006E55E4">
      <w:pPr>
        <w:pStyle w:val="Odstavecseseznamem"/>
        <w:suppressAutoHyphens w:val="0"/>
        <w:ind w:left="426"/>
        <w:rPr>
          <w:rFonts w:ascii="Palatino Linotype" w:hAnsi="Palatino Linotype" w:cs="Arial"/>
          <w:szCs w:val="22"/>
        </w:rPr>
      </w:pPr>
      <w:r w:rsidRPr="008E142F">
        <w:rPr>
          <w:rFonts w:ascii="Palatino Linotype" w:hAnsi="Palatino Linotype" w:cs="Arial"/>
          <w:szCs w:val="22"/>
        </w:rPr>
        <w:t xml:space="preserve">JUDr. Andrea </w:t>
      </w:r>
      <w:r w:rsidR="00875F0B" w:rsidRPr="008E142F">
        <w:rPr>
          <w:rFonts w:ascii="Palatino Linotype" w:hAnsi="Palatino Linotype" w:cs="Arial"/>
          <w:szCs w:val="22"/>
        </w:rPr>
        <w:t xml:space="preserve">Horáková, MPA, +420 602 622 333, e-mail: </w:t>
      </w:r>
      <w:hyperlink r:id="rId13" w:history="1">
        <w:r w:rsidR="00875F0B" w:rsidRPr="008E142F">
          <w:rPr>
            <w:rStyle w:val="Hypertextovodkaz"/>
            <w:rFonts w:ascii="Palatino Linotype" w:hAnsi="Palatino Linotype" w:cs="Arial"/>
            <w:szCs w:val="22"/>
          </w:rPr>
          <w:t>andrea.horakova@praha2.cz</w:t>
        </w:r>
      </w:hyperlink>
      <w:r w:rsidR="00875F0B" w:rsidRPr="008E142F">
        <w:rPr>
          <w:rFonts w:ascii="Palatino Linotype" w:hAnsi="Palatino Linotype" w:cs="Arial"/>
          <w:szCs w:val="22"/>
        </w:rPr>
        <w:t xml:space="preserve"> </w:t>
      </w:r>
    </w:p>
    <w:p w14:paraId="62393835" w14:textId="4B6BB789" w:rsidR="0005403E" w:rsidRPr="00504492" w:rsidRDefault="0005403E" w:rsidP="001104FC">
      <w:pPr>
        <w:pStyle w:val="Odstavecseseznamem"/>
        <w:numPr>
          <w:ilvl w:val="0"/>
          <w:numId w:val="11"/>
        </w:numPr>
        <w:suppressAutoHyphens w:val="0"/>
        <w:ind w:left="426" w:hanging="426"/>
        <w:rPr>
          <w:rFonts w:ascii="Palatino Linotype" w:hAnsi="Palatino Linotype" w:cs="Arial"/>
          <w:szCs w:val="22"/>
        </w:rPr>
      </w:pPr>
      <w:r w:rsidRPr="009D59C1">
        <w:rPr>
          <w:rFonts w:ascii="Palatino Linotype" w:hAnsi="Palatino Linotype" w:cs="Arial"/>
          <w:szCs w:val="22"/>
        </w:rPr>
        <w:t xml:space="preserve">Za poskytovatele: </w:t>
      </w:r>
      <w:r w:rsidR="009D59C1" w:rsidRPr="0079257D">
        <w:rPr>
          <w:rFonts w:ascii="Palatino Linotype" w:hAnsi="Palatino Linotype" w:cs="Arial"/>
          <w:szCs w:val="22"/>
          <w:highlight w:val="yellow"/>
        </w:rPr>
        <w:t>_________</w:t>
      </w:r>
      <w:r w:rsidR="009D59C1" w:rsidRPr="009D59C1">
        <w:rPr>
          <w:rFonts w:ascii="Palatino Linotype" w:hAnsi="Palatino Linotype" w:cs="Arial"/>
          <w:szCs w:val="22"/>
        </w:rPr>
        <w:t xml:space="preserve">, email: </w:t>
      </w:r>
      <w:hyperlink r:id="rId14" w:history="1">
        <w:r w:rsidR="009D59C1" w:rsidRPr="0079257D">
          <w:rPr>
            <w:rStyle w:val="Hypertextovodkaz"/>
            <w:rFonts w:ascii="Palatino Linotype" w:hAnsi="Palatino Linotype" w:cs="Arial"/>
            <w:szCs w:val="22"/>
            <w:highlight w:val="yellow"/>
            <w:u w:val="none"/>
          </w:rPr>
          <w:t>________</w:t>
        </w:r>
      </w:hyperlink>
      <w:r w:rsidR="009D59C1" w:rsidRPr="009D59C1">
        <w:rPr>
          <w:rFonts w:ascii="Palatino Linotype" w:hAnsi="Palatino Linotype" w:cs="Arial"/>
          <w:szCs w:val="22"/>
        </w:rPr>
        <w:t xml:space="preserve">, tel. </w:t>
      </w:r>
      <w:r w:rsidR="009D59C1" w:rsidRPr="0079257D">
        <w:rPr>
          <w:rFonts w:ascii="Palatino Linotype" w:hAnsi="Palatino Linotype" w:cs="Arial"/>
          <w:szCs w:val="22"/>
          <w:highlight w:val="yellow"/>
        </w:rPr>
        <w:t>__________</w:t>
      </w:r>
      <w:r w:rsidR="009D59C1" w:rsidRPr="009D59C1">
        <w:rPr>
          <w:rFonts w:ascii="Palatino Linotype" w:hAnsi="Palatino Linotype" w:cs="Arial"/>
          <w:b/>
          <w:szCs w:val="22"/>
        </w:rPr>
        <w:t>.</w:t>
      </w:r>
    </w:p>
    <w:p w14:paraId="482E4410" w14:textId="77777777" w:rsidR="0005403E" w:rsidRPr="00514447" w:rsidRDefault="0005403E" w:rsidP="0038058C">
      <w:pPr>
        <w:rPr>
          <w:rFonts w:cs="Arial"/>
          <w:szCs w:val="22"/>
        </w:rPr>
      </w:pPr>
    </w:p>
    <w:p w14:paraId="31F5E87D" w14:textId="33EA60BB" w:rsidR="0005403E" w:rsidRPr="00514447" w:rsidRDefault="0005403E" w:rsidP="0079257D">
      <w:pPr>
        <w:jc w:val="both"/>
        <w:rPr>
          <w:rFonts w:cs="Arial"/>
          <w:szCs w:val="22"/>
        </w:rPr>
      </w:pPr>
      <w:r w:rsidRPr="00514447">
        <w:rPr>
          <w:rFonts w:cs="Arial"/>
          <w:szCs w:val="22"/>
        </w:rPr>
        <w:t xml:space="preserve">Změny shora uvedených osob jsou smluvní strany povinny </w:t>
      </w:r>
      <w:r w:rsidR="009D59C1">
        <w:rPr>
          <w:rFonts w:cs="Arial"/>
          <w:szCs w:val="22"/>
        </w:rPr>
        <w:t>oznámit</w:t>
      </w:r>
      <w:r w:rsidR="009D59C1" w:rsidRPr="00514447">
        <w:rPr>
          <w:rFonts w:cs="Arial"/>
          <w:szCs w:val="22"/>
        </w:rPr>
        <w:t xml:space="preserve"> </w:t>
      </w:r>
      <w:r w:rsidRPr="00514447">
        <w:rPr>
          <w:rFonts w:cs="Arial"/>
          <w:szCs w:val="22"/>
        </w:rPr>
        <w:t xml:space="preserve">druhé smluvní straně </w:t>
      </w:r>
      <w:r w:rsidR="0070746E">
        <w:rPr>
          <w:rFonts w:cs="Arial"/>
          <w:szCs w:val="22"/>
        </w:rPr>
        <w:t xml:space="preserve">elektronicky datovou schránkou příp. na el. podatelnu. </w:t>
      </w:r>
    </w:p>
    <w:p w14:paraId="41E4D29C" w14:textId="77777777" w:rsidR="0005403E" w:rsidRPr="00514447" w:rsidRDefault="0005403E" w:rsidP="0038058C">
      <w:pPr>
        <w:pStyle w:val="Odstavecseseznamem"/>
        <w:suppressAutoHyphens w:val="0"/>
        <w:jc w:val="center"/>
        <w:rPr>
          <w:rFonts w:ascii="Palatino Linotype" w:hAnsi="Palatino Linotype" w:cs="Arial"/>
          <w:b/>
          <w:szCs w:val="22"/>
        </w:rPr>
      </w:pPr>
    </w:p>
    <w:p w14:paraId="0270844A" w14:textId="77777777" w:rsidR="00947FC0" w:rsidRPr="00514447" w:rsidRDefault="00947FC0" w:rsidP="0038058C">
      <w:pPr>
        <w:pStyle w:val="Odstavecseseznamem"/>
        <w:suppressAutoHyphens w:val="0"/>
        <w:jc w:val="center"/>
        <w:rPr>
          <w:rFonts w:ascii="Palatino Linotype" w:hAnsi="Palatino Linotype" w:cs="Arial"/>
          <w:b/>
          <w:szCs w:val="22"/>
        </w:rPr>
      </w:pPr>
    </w:p>
    <w:p w14:paraId="318FC7A7" w14:textId="77777777" w:rsidR="0005403E" w:rsidRPr="00514447" w:rsidRDefault="0005403E" w:rsidP="009630F4">
      <w:pPr>
        <w:pStyle w:val="Odstavecseseznamem"/>
        <w:suppressAutoHyphens w:val="0"/>
        <w:ind w:left="0"/>
        <w:jc w:val="center"/>
        <w:rPr>
          <w:rFonts w:ascii="Palatino Linotype" w:hAnsi="Palatino Linotype" w:cs="Arial"/>
          <w:b/>
          <w:szCs w:val="22"/>
        </w:rPr>
      </w:pPr>
      <w:r w:rsidRPr="00514447">
        <w:rPr>
          <w:rFonts w:ascii="Palatino Linotype" w:hAnsi="Palatino Linotype" w:cs="Arial"/>
          <w:b/>
          <w:szCs w:val="22"/>
        </w:rPr>
        <w:t>IX.</w:t>
      </w:r>
    </w:p>
    <w:p w14:paraId="73EB110F" w14:textId="77777777" w:rsidR="0005403E" w:rsidRPr="00514447" w:rsidRDefault="0005403E" w:rsidP="009630F4">
      <w:pPr>
        <w:pStyle w:val="Odstavecseseznamem"/>
        <w:suppressAutoHyphens w:val="0"/>
        <w:ind w:left="0"/>
        <w:jc w:val="center"/>
        <w:rPr>
          <w:rFonts w:ascii="Palatino Linotype" w:hAnsi="Palatino Linotype" w:cs="Arial"/>
          <w:b/>
          <w:szCs w:val="22"/>
        </w:rPr>
      </w:pPr>
      <w:r w:rsidRPr="00514447">
        <w:rPr>
          <w:rFonts w:ascii="Palatino Linotype" w:hAnsi="Palatino Linotype" w:cs="Arial"/>
          <w:b/>
          <w:szCs w:val="22"/>
        </w:rPr>
        <w:t>Ochrana důvěrných informací</w:t>
      </w:r>
    </w:p>
    <w:p w14:paraId="1BFA508E" w14:textId="77777777" w:rsidR="0005403E" w:rsidRPr="00514447" w:rsidRDefault="0005403E" w:rsidP="0038058C">
      <w:pPr>
        <w:pStyle w:val="Odstavecseseznamem"/>
        <w:suppressAutoHyphens w:val="0"/>
        <w:jc w:val="center"/>
        <w:rPr>
          <w:rFonts w:ascii="Palatino Linotype" w:hAnsi="Palatino Linotype" w:cs="Arial"/>
          <w:b/>
          <w:szCs w:val="22"/>
        </w:rPr>
      </w:pPr>
    </w:p>
    <w:p w14:paraId="6CF124D6" w14:textId="77777777" w:rsidR="0005403E" w:rsidRPr="00514447" w:rsidRDefault="0005403E" w:rsidP="001104FC">
      <w:pPr>
        <w:pStyle w:val="Odstavecseseznamem"/>
        <w:numPr>
          <w:ilvl w:val="0"/>
          <w:numId w:val="14"/>
        </w:numPr>
        <w:suppressAutoHyphens w:val="0"/>
        <w:rPr>
          <w:rFonts w:ascii="Palatino Linotype" w:hAnsi="Palatino Linotype" w:cs="Arial"/>
          <w:szCs w:val="22"/>
        </w:rPr>
      </w:pPr>
      <w:r w:rsidRPr="00514447">
        <w:rPr>
          <w:rFonts w:ascii="Palatino Linotype" w:hAnsi="Palatino Linotype" w:cs="Arial"/>
          <w:szCs w:val="22"/>
        </w:rPr>
        <w:t>Poskytovatel je povinen zachovávat mlčenlivost o všech skutečnostech, o kterých se dozví při plnění této smlouvy a které nejsou právním předpisem nebo objednatelem určeny ke zveřejnění nebo nejsou obecně známé. S informacemi poskytnutými objednatelem za účelem splnění závazků poskytovatele plynoucích z této smlouvy je poskytovatel povinen nakládat jako s důvěrnými informacemi.</w:t>
      </w:r>
    </w:p>
    <w:p w14:paraId="7A1F09FE" w14:textId="77777777" w:rsidR="0005403E" w:rsidRPr="00514447" w:rsidRDefault="0005403E" w:rsidP="0038058C">
      <w:pPr>
        <w:rPr>
          <w:rFonts w:cs="Arial"/>
          <w:szCs w:val="22"/>
        </w:rPr>
      </w:pPr>
    </w:p>
    <w:p w14:paraId="13CF56FA" w14:textId="77777777" w:rsidR="0005403E" w:rsidRPr="00514447" w:rsidRDefault="0005403E" w:rsidP="001104FC">
      <w:pPr>
        <w:pStyle w:val="Odstavecseseznamem"/>
        <w:numPr>
          <w:ilvl w:val="0"/>
          <w:numId w:val="14"/>
        </w:numPr>
        <w:suppressAutoHyphens w:val="0"/>
        <w:rPr>
          <w:rFonts w:ascii="Palatino Linotype" w:hAnsi="Palatino Linotype" w:cs="Arial"/>
          <w:szCs w:val="22"/>
        </w:rPr>
      </w:pPr>
      <w:r w:rsidRPr="00514447">
        <w:rPr>
          <w:rFonts w:ascii="Palatino Linotype" w:hAnsi="Palatino Linotype" w:cs="Arial"/>
          <w:szCs w:val="22"/>
        </w:rPr>
        <w:t>Za důvěrné informace se pro účel této smlouvy nepovažují informace, které se staly obecně dostupnými veřejnosti jinak než následkem jejich zpřístupnění poskytovatelem.</w:t>
      </w:r>
    </w:p>
    <w:p w14:paraId="1448787C" w14:textId="77777777" w:rsidR="0005403E" w:rsidRPr="00514447" w:rsidRDefault="0005403E" w:rsidP="0038058C">
      <w:pPr>
        <w:rPr>
          <w:rFonts w:cs="Arial"/>
          <w:szCs w:val="22"/>
        </w:rPr>
      </w:pPr>
    </w:p>
    <w:p w14:paraId="3B42E159" w14:textId="77777777" w:rsidR="0005403E" w:rsidRPr="00514447" w:rsidRDefault="0005403E" w:rsidP="001104FC">
      <w:pPr>
        <w:pStyle w:val="Odstavecseseznamem"/>
        <w:numPr>
          <w:ilvl w:val="0"/>
          <w:numId w:val="14"/>
        </w:numPr>
        <w:suppressAutoHyphens w:val="0"/>
        <w:rPr>
          <w:rFonts w:ascii="Palatino Linotype" w:hAnsi="Palatino Linotype" w:cs="Arial"/>
          <w:szCs w:val="22"/>
        </w:rPr>
      </w:pPr>
      <w:r w:rsidRPr="00514447">
        <w:rPr>
          <w:rFonts w:ascii="Palatino Linotype" w:hAnsi="Palatino Linotype" w:cs="Arial"/>
          <w:szCs w:val="22"/>
        </w:rPr>
        <w:t>Poskytovatel se zavazuje použít důvěrné informace výhradně za účelem splnění závazků vyplývajících z této smlouvy. Poskytova</w:t>
      </w:r>
      <w:r w:rsidR="00E56804" w:rsidRPr="00514447">
        <w:rPr>
          <w:rFonts w:ascii="Palatino Linotype" w:hAnsi="Palatino Linotype" w:cs="Arial"/>
          <w:szCs w:val="22"/>
        </w:rPr>
        <w:t>te</w:t>
      </w:r>
      <w:r w:rsidRPr="00514447">
        <w:rPr>
          <w:rFonts w:ascii="Palatino Linotype" w:hAnsi="Palatino Linotype" w:cs="Arial"/>
          <w:szCs w:val="22"/>
        </w:rPr>
        <w:t>l se zejména zavazuje, že on ani jiná osoba, která bude poskytovatelem seznámena s důvěrnými informacemi v souladu s touto smlouvou, je nezpřístupní žádné třetí osobě vyjma případů, kdy:</w:t>
      </w:r>
    </w:p>
    <w:p w14:paraId="0FCBE4EF" w14:textId="77777777" w:rsidR="0005403E" w:rsidRPr="00514447" w:rsidRDefault="0005403E" w:rsidP="001104FC">
      <w:pPr>
        <w:pStyle w:val="Odstavecseseznamem"/>
        <w:numPr>
          <w:ilvl w:val="0"/>
          <w:numId w:val="12"/>
        </w:numPr>
        <w:suppressAutoHyphens w:val="0"/>
        <w:ind w:left="993" w:hanging="426"/>
        <w:rPr>
          <w:rFonts w:ascii="Palatino Linotype" w:hAnsi="Palatino Linotype" w:cs="Arial"/>
          <w:szCs w:val="22"/>
        </w:rPr>
      </w:pPr>
      <w:r w:rsidRPr="00514447">
        <w:rPr>
          <w:rFonts w:ascii="Palatino Linotype" w:hAnsi="Palatino Linotype" w:cs="Arial"/>
          <w:szCs w:val="22"/>
        </w:rPr>
        <w:t>poskytovatel zpřístupní důvěrné informace s předchozím písemným souhlasem objednatele</w:t>
      </w:r>
    </w:p>
    <w:p w14:paraId="1C1A50E2" w14:textId="77777777" w:rsidR="0005403E" w:rsidRPr="00514447" w:rsidRDefault="0005403E" w:rsidP="001104FC">
      <w:pPr>
        <w:pStyle w:val="Odstavecseseznamem"/>
        <w:numPr>
          <w:ilvl w:val="0"/>
          <w:numId w:val="12"/>
        </w:numPr>
        <w:suppressAutoHyphens w:val="0"/>
        <w:ind w:left="993" w:hanging="426"/>
        <w:rPr>
          <w:rFonts w:ascii="Palatino Linotype" w:hAnsi="Palatino Linotype" w:cs="Arial"/>
          <w:szCs w:val="22"/>
        </w:rPr>
      </w:pPr>
      <w:r w:rsidRPr="00514447">
        <w:rPr>
          <w:rFonts w:ascii="Palatino Linotype" w:hAnsi="Palatino Linotype" w:cs="Arial"/>
          <w:szCs w:val="22"/>
        </w:rPr>
        <w:t>tak stanoví obecně závazný právní předpis.</w:t>
      </w:r>
    </w:p>
    <w:p w14:paraId="389DC073" w14:textId="77777777" w:rsidR="0005403E" w:rsidRPr="00514447" w:rsidRDefault="0005403E" w:rsidP="0038058C">
      <w:pPr>
        <w:rPr>
          <w:rFonts w:cs="Arial"/>
          <w:szCs w:val="22"/>
        </w:rPr>
      </w:pPr>
    </w:p>
    <w:p w14:paraId="16ECC728" w14:textId="77777777" w:rsidR="0005403E" w:rsidRPr="00514447" w:rsidRDefault="0005403E" w:rsidP="001104FC">
      <w:pPr>
        <w:pStyle w:val="Odstavecseseznamem"/>
        <w:numPr>
          <w:ilvl w:val="0"/>
          <w:numId w:val="14"/>
        </w:numPr>
        <w:suppressAutoHyphens w:val="0"/>
        <w:rPr>
          <w:rFonts w:ascii="Palatino Linotype" w:hAnsi="Palatino Linotype" w:cs="Arial"/>
          <w:szCs w:val="22"/>
        </w:rPr>
      </w:pPr>
      <w:r w:rsidRPr="00514447">
        <w:rPr>
          <w:rFonts w:ascii="Palatino Linotype" w:hAnsi="Palatino Linotype" w:cs="Arial"/>
          <w:szCs w:val="22"/>
        </w:rPr>
        <w:t xml:space="preserve">V případě, že poskytovatel bude mít důvodné podezření, že došlo ke zpřístupnění důvěrných informací neoprávněné osobě, je povinen neprodleně o této skutečnosti informovat objednatele. </w:t>
      </w:r>
    </w:p>
    <w:p w14:paraId="14A11908" w14:textId="77777777" w:rsidR="0005403E" w:rsidRPr="00514447" w:rsidRDefault="0005403E" w:rsidP="0038058C">
      <w:pPr>
        <w:rPr>
          <w:rFonts w:cs="Arial"/>
          <w:szCs w:val="22"/>
        </w:rPr>
      </w:pPr>
    </w:p>
    <w:p w14:paraId="034A1709" w14:textId="77777777" w:rsidR="0005403E" w:rsidRPr="00514447" w:rsidRDefault="0005403E" w:rsidP="001104FC">
      <w:pPr>
        <w:pStyle w:val="Odstavecseseznamem"/>
        <w:numPr>
          <w:ilvl w:val="0"/>
          <w:numId w:val="14"/>
        </w:numPr>
        <w:suppressAutoHyphens w:val="0"/>
        <w:rPr>
          <w:rFonts w:ascii="Palatino Linotype" w:hAnsi="Palatino Linotype" w:cs="Arial"/>
          <w:szCs w:val="22"/>
        </w:rPr>
      </w:pPr>
      <w:r w:rsidRPr="00514447">
        <w:rPr>
          <w:rFonts w:ascii="Palatino Linotype" w:hAnsi="Palatino Linotype" w:cs="Arial"/>
          <w:szCs w:val="22"/>
        </w:rPr>
        <w:t>Závazek ochrany důvěrných informací zůstává v platnosti i po splnění závazků dle této smlouvy.</w:t>
      </w:r>
    </w:p>
    <w:p w14:paraId="4C62608D" w14:textId="77777777" w:rsidR="0005403E" w:rsidRPr="00514447" w:rsidRDefault="0005403E" w:rsidP="0038058C">
      <w:pPr>
        <w:rPr>
          <w:rFonts w:cs="Arial"/>
          <w:szCs w:val="22"/>
        </w:rPr>
      </w:pPr>
    </w:p>
    <w:p w14:paraId="751EE879" w14:textId="77777777" w:rsidR="0005403E" w:rsidRPr="00514447" w:rsidRDefault="0005403E" w:rsidP="001104FC">
      <w:pPr>
        <w:pStyle w:val="Odstavecseseznamem"/>
        <w:numPr>
          <w:ilvl w:val="0"/>
          <w:numId w:val="14"/>
        </w:numPr>
        <w:suppressAutoHyphens w:val="0"/>
        <w:rPr>
          <w:rFonts w:ascii="Palatino Linotype" w:hAnsi="Palatino Linotype" w:cs="Arial"/>
          <w:szCs w:val="22"/>
        </w:rPr>
      </w:pPr>
      <w:r w:rsidRPr="00514447">
        <w:rPr>
          <w:rFonts w:ascii="Palatino Linotype" w:hAnsi="Palatino Linotype" w:cs="Arial"/>
          <w:szCs w:val="22"/>
        </w:rPr>
        <w:t>Poskytovatel se zavazuje přenést tuto povinnost mlčenlivosti na všechny své zaměstnance.</w:t>
      </w:r>
    </w:p>
    <w:p w14:paraId="3DC96657" w14:textId="77777777" w:rsidR="0005403E" w:rsidRPr="00514447" w:rsidRDefault="0005403E" w:rsidP="0038058C">
      <w:pPr>
        <w:rPr>
          <w:rFonts w:cs="Arial"/>
          <w:szCs w:val="22"/>
        </w:rPr>
      </w:pPr>
    </w:p>
    <w:p w14:paraId="7267DF29" w14:textId="5AAEDD69" w:rsidR="0005403E" w:rsidRPr="007523DE" w:rsidRDefault="0005403E" w:rsidP="00BE0AD7">
      <w:pPr>
        <w:pStyle w:val="Odstavecseseznamem"/>
        <w:numPr>
          <w:ilvl w:val="0"/>
          <w:numId w:val="14"/>
        </w:numPr>
        <w:rPr>
          <w:rFonts w:cs="Arial"/>
          <w:szCs w:val="22"/>
        </w:rPr>
      </w:pPr>
      <w:r w:rsidRPr="007523DE">
        <w:rPr>
          <w:rFonts w:cs="Arial"/>
          <w:szCs w:val="22"/>
        </w:rPr>
        <w:t xml:space="preserve">Objednatel je oprávněn kdykoli po dobu účinnosti této smlouvy i po skončení její účinnosti uveřejnit tuto smlouvu nebo její část.  </w:t>
      </w:r>
    </w:p>
    <w:p w14:paraId="1B5901E7" w14:textId="77777777" w:rsidR="007523DE" w:rsidRPr="007523DE" w:rsidRDefault="007523DE" w:rsidP="00BE0AD7">
      <w:pPr>
        <w:pStyle w:val="Odstavecseseznamem"/>
        <w:rPr>
          <w:rFonts w:cs="Arial"/>
          <w:szCs w:val="22"/>
        </w:rPr>
      </w:pPr>
    </w:p>
    <w:p w14:paraId="7A92306E" w14:textId="7F65C2F9" w:rsidR="007523DE" w:rsidRPr="00BE0AD7" w:rsidRDefault="007523DE" w:rsidP="007523DE">
      <w:pPr>
        <w:pStyle w:val="Odstavecseseznamem"/>
        <w:numPr>
          <w:ilvl w:val="0"/>
          <w:numId w:val="14"/>
        </w:numPr>
        <w:rPr>
          <w:rFonts w:ascii="Palatino Linotype" w:hAnsi="Palatino Linotype" w:cs="Arial"/>
          <w:szCs w:val="22"/>
        </w:rPr>
      </w:pPr>
      <w:r w:rsidRPr="00BE0AD7">
        <w:rPr>
          <w:rFonts w:ascii="Palatino Linotype" w:hAnsi="Palatino Linotype" w:cs="Arial"/>
          <w:szCs w:val="22"/>
        </w:rPr>
        <w:t xml:space="preserve">V případě, že při plnění této smlouvy budou zpracovávány osobní údaje podle právních předpisů upravujících ochranu osobních údajů, zavazuje se poskytovatel i objednatel plnit všechny povinnosti stanovené právními předpisy, zejména nařízením Evropského </w:t>
      </w:r>
      <w:r w:rsidRPr="00BE0AD7">
        <w:rPr>
          <w:rFonts w:ascii="Palatino Linotype" w:hAnsi="Palatino Linotype" w:cs="Arial"/>
          <w:szCs w:val="22"/>
        </w:rPr>
        <w:lastRenderedPageBreak/>
        <w:t>parlamentu a Rady (EU) 2016/679 ze dne 27. dubna 2016 o ochraně fyzických osob v souvislosti se zpracováním osobních údajů a o volném pohybu těchto údajů a o zrušení směrnice 95/46/ES (obecné nařízení o ochraně osobních údajů), zákonem č. 110/2019 Sb., o zpracování osobních údajů a informovat objednatele bez zbytečného odkladu o všech okolnostech významných pro plnění povinností vyplývajících z ochrany osobních údajů. Poskytovatel</w:t>
      </w:r>
      <w:r w:rsidR="00AB1E0A" w:rsidRPr="00BE0AD7">
        <w:rPr>
          <w:rFonts w:ascii="Palatino Linotype" w:hAnsi="Palatino Linotype" w:cs="Arial"/>
          <w:szCs w:val="22"/>
        </w:rPr>
        <w:t xml:space="preserve"> i objednatel</w:t>
      </w:r>
      <w:r w:rsidRPr="00BE0AD7">
        <w:rPr>
          <w:rFonts w:ascii="Palatino Linotype" w:hAnsi="Palatino Linotype" w:cs="Arial"/>
          <w:szCs w:val="22"/>
        </w:rPr>
        <w:t xml:space="preserve"> j</w:t>
      </w:r>
      <w:r w:rsidR="00AB1E0A" w:rsidRPr="00BE0AD7">
        <w:rPr>
          <w:rFonts w:ascii="Palatino Linotype" w:hAnsi="Palatino Linotype" w:cs="Arial"/>
          <w:szCs w:val="22"/>
        </w:rPr>
        <w:t>sou</w:t>
      </w:r>
      <w:r w:rsidRPr="00BE0AD7">
        <w:rPr>
          <w:rFonts w:ascii="Palatino Linotype" w:hAnsi="Palatino Linotype" w:cs="Arial"/>
          <w:szCs w:val="22"/>
        </w:rPr>
        <w:t xml:space="preserve"> povin</w:t>
      </w:r>
      <w:r w:rsidR="00AB1E0A" w:rsidRPr="00BE0AD7">
        <w:rPr>
          <w:rFonts w:ascii="Palatino Linotype" w:hAnsi="Palatino Linotype" w:cs="Arial"/>
          <w:szCs w:val="22"/>
        </w:rPr>
        <w:t>ni</w:t>
      </w:r>
      <w:r w:rsidRPr="00BE0AD7">
        <w:rPr>
          <w:rFonts w:ascii="Palatino Linotype" w:hAnsi="Palatino Linotype" w:cs="Arial"/>
          <w:szCs w:val="22"/>
        </w:rPr>
        <w:t xml:space="preserve"> zejména přijmout taková opatření, aby nemohlo dojít k neoprávněnému nebo nahodilému přístupu neoprávněných osob k osobním údajům, ke změně, zničení či ztrátě osobních údajů, k neoprávněným přenosům osobních údajů, k jinému neoprávněnému zpracování osobních údajů či zneužití osobních údajů. Poskytovatel </w:t>
      </w:r>
      <w:r w:rsidR="00AB1E0A" w:rsidRPr="00BE0AD7">
        <w:rPr>
          <w:rFonts w:ascii="Palatino Linotype" w:hAnsi="Palatino Linotype" w:cs="Arial"/>
          <w:szCs w:val="22"/>
        </w:rPr>
        <w:t xml:space="preserve">i objednatel </w:t>
      </w:r>
      <w:r w:rsidRPr="00BE0AD7">
        <w:rPr>
          <w:rFonts w:ascii="Palatino Linotype" w:hAnsi="Palatino Linotype" w:cs="Arial"/>
          <w:szCs w:val="22"/>
        </w:rPr>
        <w:t>se zavazuj</w:t>
      </w:r>
      <w:r w:rsidR="00AB1E0A" w:rsidRPr="00BE0AD7">
        <w:rPr>
          <w:rFonts w:ascii="Palatino Linotype" w:hAnsi="Palatino Linotype" w:cs="Arial"/>
          <w:szCs w:val="22"/>
        </w:rPr>
        <w:t>í</w:t>
      </w:r>
      <w:r w:rsidRPr="00BE0AD7">
        <w:rPr>
          <w:rFonts w:ascii="Palatino Linotype" w:hAnsi="Palatino Linotype" w:cs="Arial"/>
          <w:szCs w:val="22"/>
        </w:rPr>
        <w:t xml:space="preserve"> zachovat mlčenlivost o všech osobních údajích a o bezpečnostních opatřeních přijatých k zabezpečení ochrany osobních údajů u objednatele, a to i po skončení smluvního vztahu. Poskytovatel je povinen informovat objednatele o porušení zabezpečení a/nebo o neoprávněném přístupu, zveřejnění, zničení či ztrátě osobních údajů, a to bez zbytečného odkladu, nejpozději však do 24 hodin od zjištění porušení a zavazuje se poskytnout objednateli veškerou potřebnou součinnost a podklady zejména v případě jednání s Úřadem pro ochranu osobních údajů nebo s jinými veřejnoprávními subjekty. </w:t>
      </w:r>
    </w:p>
    <w:p w14:paraId="67BE9C4B" w14:textId="77777777" w:rsidR="007523DE" w:rsidRPr="00CD1A49" w:rsidRDefault="007523DE" w:rsidP="00BE0AD7">
      <w:pPr>
        <w:pStyle w:val="Odstavecseseznamem"/>
        <w:ind w:left="405"/>
        <w:rPr>
          <w:rFonts w:cs="Arial"/>
          <w:szCs w:val="22"/>
        </w:rPr>
      </w:pPr>
    </w:p>
    <w:p w14:paraId="15E913A5" w14:textId="77777777" w:rsidR="0005403E" w:rsidRPr="00514447" w:rsidRDefault="0005403E" w:rsidP="0038058C">
      <w:pPr>
        <w:ind w:left="360"/>
        <w:jc w:val="center"/>
        <w:rPr>
          <w:rFonts w:cs="Arial"/>
          <w:b/>
          <w:szCs w:val="22"/>
        </w:rPr>
      </w:pPr>
    </w:p>
    <w:p w14:paraId="29A35C36" w14:textId="77777777" w:rsidR="00947FC0" w:rsidRPr="00514447" w:rsidRDefault="00947FC0" w:rsidP="009630F4">
      <w:pPr>
        <w:jc w:val="center"/>
        <w:rPr>
          <w:rFonts w:cs="Arial"/>
          <w:b/>
          <w:szCs w:val="22"/>
        </w:rPr>
      </w:pPr>
    </w:p>
    <w:p w14:paraId="7B155117" w14:textId="77777777" w:rsidR="0005403E" w:rsidRPr="00514447" w:rsidRDefault="0005403E" w:rsidP="009630F4">
      <w:pPr>
        <w:jc w:val="center"/>
        <w:rPr>
          <w:rFonts w:cs="Arial"/>
          <w:b/>
          <w:szCs w:val="22"/>
        </w:rPr>
      </w:pPr>
      <w:r w:rsidRPr="00514447">
        <w:rPr>
          <w:rFonts w:cs="Arial"/>
          <w:b/>
          <w:szCs w:val="22"/>
        </w:rPr>
        <w:t>X.</w:t>
      </w:r>
    </w:p>
    <w:p w14:paraId="7BD4D883" w14:textId="77777777" w:rsidR="0005403E" w:rsidRPr="00514447" w:rsidRDefault="0005403E" w:rsidP="009630F4">
      <w:pPr>
        <w:pStyle w:val="Odstavecseseznamem"/>
        <w:suppressAutoHyphens w:val="0"/>
        <w:ind w:left="0"/>
        <w:jc w:val="center"/>
        <w:rPr>
          <w:rFonts w:ascii="Palatino Linotype" w:hAnsi="Palatino Linotype" w:cs="Arial"/>
          <w:b/>
          <w:szCs w:val="22"/>
        </w:rPr>
      </w:pPr>
      <w:r w:rsidRPr="00514447">
        <w:rPr>
          <w:rFonts w:ascii="Palatino Linotype" w:hAnsi="Palatino Linotype" w:cs="Arial"/>
          <w:b/>
          <w:szCs w:val="22"/>
        </w:rPr>
        <w:t>Odpovědnost za škodu a náhrada škody</w:t>
      </w:r>
    </w:p>
    <w:p w14:paraId="2F830EDB" w14:textId="77777777" w:rsidR="0005403E" w:rsidRPr="00514447" w:rsidRDefault="0005403E" w:rsidP="0038058C">
      <w:pPr>
        <w:pStyle w:val="Odstavecseseznamem"/>
        <w:suppressAutoHyphens w:val="0"/>
        <w:jc w:val="center"/>
        <w:rPr>
          <w:rFonts w:ascii="Palatino Linotype" w:hAnsi="Palatino Linotype" w:cs="Arial"/>
          <w:b/>
          <w:szCs w:val="22"/>
        </w:rPr>
      </w:pPr>
    </w:p>
    <w:p w14:paraId="51DDA560" w14:textId="77777777" w:rsidR="0005403E" w:rsidRPr="00514447" w:rsidRDefault="0005403E" w:rsidP="001104FC">
      <w:pPr>
        <w:pStyle w:val="Odstavecseseznamem"/>
        <w:numPr>
          <w:ilvl w:val="0"/>
          <w:numId w:val="21"/>
        </w:numPr>
        <w:suppressAutoHyphens w:val="0"/>
        <w:ind w:left="426" w:hanging="426"/>
        <w:rPr>
          <w:rFonts w:ascii="Palatino Linotype" w:hAnsi="Palatino Linotype" w:cs="Arial"/>
          <w:szCs w:val="22"/>
        </w:rPr>
      </w:pPr>
      <w:r w:rsidRPr="00514447">
        <w:rPr>
          <w:rFonts w:ascii="Palatino Linotype" w:hAnsi="Palatino Linotype" w:cs="Arial"/>
          <w:szCs w:val="22"/>
        </w:rPr>
        <w:t>Poskytovatel odpovídá za veškeré vady plnění této smlouvy.</w:t>
      </w:r>
    </w:p>
    <w:p w14:paraId="3F1E2818" w14:textId="77777777" w:rsidR="0005403E" w:rsidRPr="00514447" w:rsidRDefault="0005403E" w:rsidP="0038058C">
      <w:pPr>
        <w:rPr>
          <w:rFonts w:cs="Arial"/>
          <w:szCs w:val="22"/>
        </w:rPr>
      </w:pPr>
    </w:p>
    <w:p w14:paraId="02F500DB" w14:textId="77777777" w:rsidR="0005403E" w:rsidRPr="00514447" w:rsidRDefault="0005403E" w:rsidP="001104FC">
      <w:pPr>
        <w:pStyle w:val="Odstavecseseznamem"/>
        <w:numPr>
          <w:ilvl w:val="0"/>
          <w:numId w:val="21"/>
        </w:numPr>
        <w:suppressAutoHyphens w:val="0"/>
        <w:ind w:left="426" w:hanging="426"/>
        <w:rPr>
          <w:rFonts w:ascii="Palatino Linotype" w:hAnsi="Palatino Linotype" w:cs="Arial"/>
          <w:szCs w:val="22"/>
        </w:rPr>
      </w:pPr>
      <w:r w:rsidRPr="00514447">
        <w:rPr>
          <w:rFonts w:ascii="Palatino Linotype" w:hAnsi="Palatino Linotype" w:cs="Arial"/>
          <w:szCs w:val="22"/>
        </w:rPr>
        <w:t>Poskytovatel zaručuje, že plněním této smlouvy nepoškodí žádná práva třetích osob.</w:t>
      </w:r>
    </w:p>
    <w:p w14:paraId="0C2E86C3" w14:textId="77777777" w:rsidR="0005403E" w:rsidRPr="00514447" w:rsidRDefault="0005403E" w:rsidP="0079257D">
      <w:pPr>
        <w:ind w:left="426" w:hanging="426"/>
        <w:rPr>
          <w:rFonts w:cs="Arial"/>
          <w:szCs w:val="22"/>
        </w:rPr>
      </w:pPr>
    </w:p>
    <w:p w14:paraId="6FF498F7" w14:textId="2E509B98" w:rsidR="0005403E" w:rsidRPr="00514447" w:rsidRDefault="00344BC1" w:rsidP="001104FC">
      <w:pPr>
        <w:pStyle w:val="Odstavecseseznamem"/>
        <w:numPr>
          <w:ilvl w:val="0"/>
          <w:numId w:val="21"/>
        </w:numPr>
        <w:suppressAutoHyphens w:val="0"/>
        <w:ind w:left="426" w:hanging="426"/>
        <w:rPr>
          <w:rFonts w:ascii="Palatino Linotype" w:hAnsi="Palatino Linotype" w:cs="Arial"/>
          <w:szCs w:val="22"/>
        </w:rPr>
      </w:pPr>
      <w:r w:rsidRPr="00514447">
        <w:rPr>
          <w:rFonts w:ascii="Palatino Linotype" w:hAnsi="Palatino Linotype" w:cs="Arial"/>
          <w:szCs w:val="22"/>
        </w:rPr>
        <w:t>V</w:t>
      </w:r>
      <w:r w:rsidR="0005403E" w:rsidRPr="00514447">
        <w:rPr>
          <w:rFonts w:ascii="Palatino Linotype" w:hAnsi="Palatino Linotype" w:cs="Arial"/>
          <w:szCs w:val="22"/>
        </w:rPr>
        <w:t xml:space="preserve">adou </w:t>
      </w:r>
      <w:r w:rsidRPr="00514447">
        <w:rPr>
          <w:rFonts w:ascii="Palatino Linotype" w:hAnsi="Palatino Linotype" w:cs="Arial"/>
          <w:szCs w:val="22"/>
        </w:rPr>
        <w:t xml:space="preserve">plnění </w:t>
      </w:r>
      <w:r w:rsidR="0005403E" w:rsidRPr="00514447">
        <w:rPr>
          <w:rFonts w:ascii="Palatino Linotype" w:hAnsi="Palatino Linotype" w:cs="Arial"/>
          <w:szCs w:val="22"/>
        </w:rPr>
        <w:t>se pro účely této smlouvy rozumí odchylka v kvalitě, rozsahu nebo parametrech služby ostrahy stanovených v zadávací dokumentaci veřejné zakázky „</w:t>
      </w:r>
      <w:r w:rsidR="00AC1C30">
        <w:rPr>
          <w:rFonts w:ascii="Palatino Linotype" w:hAnsi="Palatino Linotype" w:cs="Arial"/>
          <w:szCs w:val="22"/>
        </w:rPr>
        <w:t>Ostrahu objektu ÚMČ Praha 2</w:t>
      </w:r>
      <w:r w:rsidR="0005403E" w:rsidRPr="00514447">
        <w:rPr>
          <w:rFonts w:ascii="Palatino Linotype" w:hAnsi="Palatino Linotype" w:cs="Arial"/>
          <w:szCs w:val="22"/>
        </w:rPr>
        <w:t>“ a jejími přílohami</w:t>
      </w:r>
      <w:r w:rsidR="00AC1C30">
        <w:rPr>
          <w:rFonts w:ascii="Palatino Linotype" w:hAnsi="Palatino Linotype" w:cs="Arial"/>
          <w:szCs w:val="22"/>
        </w:rPr>
        <w:t>,</w:t>
      </w:r>
      <w:r w:rsidR="007479F9">
        <w:rPr>
          <w:rFonts w:ascii="Palatino Linotype" w:hAnsi="Palatino Linotype" w:cs="Arial"/>
          <w:szCs w:val="22"/>
        </w:rPr>
        <w:t xml:space="preserve"> dodatečnými vysvětleními a informacemi poskytnutými objednatelem v průběhu zadávacího řízení, </w:t>
      </w:r>
      <w:r w:rsidR="0005403E" w:rsidRPr="00514447">
        <w:rPr>
          <w:rFonts w:ascii="Palatino Linotype" w:hAnsi="Palatino Linotype" w:cs="Arial"/>
          <w:szCs w:val="22"/>
        </w:rPr>
        <w:t xml:space="preserve">touto smlouvou a jejími přílohami, obecně závazným právními předpisy a pokyny objednatele. </w:t>
      </w:r>
    </w:p>
    <w:p w14:paraId="159D406C" w14:textId="77777777" w:rsidR="00866E13" w:rsidRPr="00514447" w:rsidRDefault="00866E13" w:rsidP="0079257D">
      <w:pPr>
        <w:pStyle w:val="Odstavecseseznamem"/>
        <w:ind w:left="426" w:hanging="426"/>
        <w:rPr>
          <w:rFonts w:ascii="Palatino Linotype" w:hAnsi="Palatino Linotype" w:cs="Arial"/>
          <w:szCs w:val="22"/>
        </w:rPr>
      </w:pPr>
    </w:p>
    <w:p w14:paraId="4CBD2DCD" w14:textId="77777777" w:rsidR="0005403E" w:rsidRPr="00514447" w:rsidRDefault="0005403E" w:rsidP="001104FC">
      <w:pPr>
        <w:pStyle w:val="Odstavecseseznamem"/>
        <w:numPr>
          <w:ilvl w:val="0"/>
          <w:numId w:val="21"/>
        </w:numPr>
        <w:suppressAutoHyphens w:val="0"/>
        <w:ind w:left="426" w:hanging="426"/>
        <w:rPr>
          <w:rFonts w:ascii="Palatino Linotype" w:hAnsi="Palatino Linotype" w:cs="Arial"/>
          <w:szCs w:val="22"/>
        </w:rPr>
      </w:pPr>
      <w:r w:rsidRPr="00514447">
        <w:rPr>
          <w:rFonts w:ascii="Palatino Linotype" w:hAnsi="Palatino Linotype" w:cs="Arial"/>
          <w:szCs w:val="22"/>
        </w:rPr>
        <w:t>Při plnění této smlouvy poskytovatel odpovídá objednateli i třetím osobám za škody způsobené svou činností a v souvislosti s výkonem služby ostrahy jeho pracovníky v místě plnění, a to i za škody na majetku objednatele, které byly prokazatelně způsobeny zaměstnanci poskytovatele v souvislosti s výkonem služby ostrahy.</w:t>
      </w:r>
    </w:p>
    <w:p w14:paraId="1092DEA7" w14:textId="77777777" w:rsidR="0005403E" w:rsidRPr="00514447" w:rsidRDefault="0005403E" w:rsidP="0079257D">
      <w:pPr>
        <w:pStyle w:val="Odstavecseseznamem"/>
        <w:ind w:left="426" w:hanging="426"/>
        <w:rPr>
          <w:rFonts w:ascii="Palatino Linotype" w:hAnsi="Palatino Linotype" w:cs="Arial"/>
          <w:szCs w:val="22"/>
        </w:rPr>
      </w:pPr>
    </w:p>
    <w:p w14:paraId="6D746397" w14:textId="77777777" w:rsidR="0005403E" w:rsidRPr="00514447" w:rsidRDefault="0005403E" w:rsidP="001104FC">
      <w:pPr>
        <w:pStyle w:val="Odstavecseseznamem"/>
        <w:numPr>
          <w:ilvl w:val="0"/>
          <w:numId w:val="21"/>
        </w:numPr>
        <w:suppressAutoHyphens w:val="0"/>
        <w:ind w:left="426" w:hanging="426"/>
        <w:rPr>
          <w:rFonts w:ascii="Palatino Linotype" w:hAnsi="Palatino Linotype" w:cs="Arial"/>
          <w:szCs w:val="22"/>
        </w:rPr>
      </w:pPr>
      <w:r w:rsidRPr="00514447">
        <w:rPr>
          <w:rFonts w:ascii="Palatino Linotype" w:hAnsi="Palatino Linotype" w:cs="Arial"/>
          <w:szCs w:val="22"/>
        </w:rPr>
        <w:t>Poskytovatel se zavazuje uhradit objednateli ve skutečné výši škodu prokazatelně vzniklou v souvislosti s vadným plněním/neplněním smluvních ujednání dle této smlouvy ze strany poskytovatele.</w:t>
      </w:r>
    </w:p>
    <w:p w14:paraId="251D772B" w14:textId="77777777" w:rsidR="0005403E" w:rsidRPr="00514447" w:rsidRDefault="0005403E" w:rsidP="0079257D">
      <w:pPr>
        <w:pStyle w:val="Odstavecseseznamem"/>
        <w:ind w:left="426" w:hanging="426"/>
        <w:rPr>
          <w:rFonts w:ascii="Palatino Linotype" w:hAnsi="Palatino Linotype" w:cs="Arial"/>
          <w:szCs w:val="22"/>
        </w:rPr>
      </w:pPr>
    </w:p>
    <w:p w14:paraId="767161E4" w14:textId="3FF263BB" w:rsidR="0005403E" w:rsidRPr="00514447" w:rsidRDefault="0005403E" w:rsidP="001104FC">
      <w:pPr>
        <w:pStyle w:val="Odstavecseseznamem"/>
        <w:numPr>
          <w:ilvl w:val="0"/>
          <w:numId w:val="21"/>
        </w:numPr>
        <w:suppressAutoHyphens w:val="0"/>
        <w:ind w:left="426" w:hanging="426"/>
        <w:rPr>
          <w:rFonts w:ascii="Palatino Linotype" w:hAnsi="Palatino Linotype" w:cs="Arial"/>
          <w:szCs w:val="22"/>
        </w:rPr>
      </w:pPr>
      <w:r w:rsidRPr="00514447">
        <w:rPr>
          <w:rFonts w:ascii="Palatino Linotype" w:hAnsi="Palatino Linotype" w:cs="Arial"/>
          <w:szCs w:val="22"/>
        </w:rPr>
        <w:t>Poskytovatel se zavazuje mít sjednáno pojištění odpovědnosti za škod</w:t>
      </w:r>
      <w:r w:rsidR="008D6ADC" w:rsidRPr="00514447">
        <w:rPr>
          <w:rFonts w:ascii="Palatino Linotype" w:hAnsi="Palatino Linotype" w:cs="Arial"/>
          <w:szCs w:val="22"/>
        </w:rPr>
        <w:t xml:space="preserve">u způsobenou </w:t>
      </w:r>
      <w:r w:rsidR="002D54C3" w:rsidRPr="00514447">
        <w:rPr>
          <w:rFonts w:ascii="Palatino Linotype" w:hAnsi="Palatino Linotype" w:cs="Arial"/>
          <w:szCs w:val="22"/>
        </w:rPr>
        <w:t xml:space="preserve">při </w:t>
      </w:r>
      <w:r w:rsidR="008D6ADC" w:rsidRPr="00514447">
        <w:rPr>
          <w:rFonts w:ascii="Palatino Linotype" w:hAnsi="Palatino Linotype" w:cs="Arial"/>
          <w:szCs w:val="22"/>
        </w:rPr>
        <w:t xml:space="preserve">jeho </w:t>
      </w:r>
      <w:r w:rsidR="002D54C3" w:rsidRPr="00514447">
        <w:rPr>
          <w:rFonts w:ascii="Palatino Linotype" w:hAnsi="Palatino Linotype" w:cs="Arial"/>
          <w:szCs w:val="22"/>
        </w:rPr>
        <w:t xml:space="preserve">výkonu služby ostrahy </w:t>
      </w:r>
      <w:r w:rsidRPr="00514447">
        <w:rPr>
          <w:rFonts w:ascii="Palatino Linotype" w:hAnsi="Palatino Linotype" w:cs="Arial"/>
          <w:szCs w:val="22"/>
        </w:rPr>
        <w:t xml:space="preserve">ve výši pojistného krytí minimálně </w:t>
      </w:r>
      <w:proofErr w:type="gramStart"/>
      <w:r w:rsidRPr="00514447">
        <w:rPr>
          <w:rFonts w:ascii="Palatino Linotype" w:hAnsi="Palatino Linotype" w:cs="Arial"/>
          <w:szCs w:val="22"/>
        </w:rPr>
        <w:t>10.000.000</w:t>
      </w:r>
      <w:r w:rsidR="0070746E">
        <w:rPr>
          <w:rFonts w:ascii="Palatino Linotype" w:hAnsi="Palatino Linotype" w:cs="Arial"/>
          <w:szCs w:val="22"/>
        </w:rPr>
        <w:t>,-</w:t>
      </w:r>
      <w:proofErr w:type="gramEnd"/>
      <w:r w:rsidRPr="00514447">
        <w:rPr>
          <w:rFonts w:ascii="Palatino Linotype" w:hAnsi="Palatino Linotype" w:cs="Arial"/>
          <w:szCs w:val="22"/>
        </w:rPr>
        <w:t xml:space="preserve"> Kč. Poskytovatel se zavazuje mít sjednánu pojistnou smlouvu nejméně s tímto rozsahem pojistného krytí po celou dobu trvání této smlouvy. </w:t>
      </w:r>
    </w:p>
    <w:p w14:paraId="76C56DA6" w14:textId="77777777" w:rsidR="0005403E" w:rsidRDefault="0005403E" w:rsidP="0038058C">
      <w:pPr>
        <w:pStyle w:val="Odstavecseseznamem"/>
        <w:suppressAutoHyphens w:val="0"/>
        <w:jc w:val="center"/>
        <w:rPr>
          <w:rFonts w:ascii="Palatino Linotype" w:hAnsi="Palatino Linotype" w:cs="Arial"/>
          <w:b/>
          <w:szCs w:val="22"/>
        </w:rPr>
      </w:pPr>
    </w:p>
    <w:p w14:paraId="0F0C6308" w14:textId="77777777" w:rsidR="00967A01" w:rsidRPr="00514447" w:rsidRDefault="00967A01" w:rsidP="009630F4">
      <w:pPr>
        <w:pStyle w:val="Odstavecseseznamem"/>
        <w:suppressAutoHyphens w:val="0"/>
        <w:ind w:left="0"/>
        <w:jc w:val="center"/>
        <w:rPr>
          <w:rFonts w:ascii="Palatino Linotype" w:hAnsi="Palatino Linotype" w:cs="Arial"/>
          <w:b/>
          <w:szCs w:val="22"/>
        </w:rPr>
      </w:pPr>
    </w:p>
    <w:p w14:paraId="693FE8C5" w14:textId="77777777" w:rsidR="0005403E" w:rsidRPr="00514447" w:rsidRDefault="0005403E" w:rsidP="009630F4">
      <w:pPr>
        <w:jc w:val="center"/>
        <w:rPr>
          <w:rFonts w:cs="Arial"/>
          <w:b/>
          <w:szCs w:val="22"/>
        </w:rPr>
      </w:pPr>
      <w:r w:rsidRPr="00514447">
        <w:rPr>
          <w:rFonts w:cs="Arial"/>
          <w:b/>
          <w:szCs w:val="22"/>
        </w:rPr>
        <w:lastRenderedPageBreak/>
        <w:t>XI.</w:t>
      </w:r>
    </w:p>
    <w:p w14:paraId="53D1B69D" w14:textId="77777777" w:rsidR="0005403E" w:rsidRPr="00514447" w:rsidRDefault="0005403E" w:rsidP="009630F4">
      <w:pPr>
        <w:pStyle w:val="Odstavecseseznamem"/>
        <w:suppressAutoHyphens w:val="0"/>
        <w:ind w:left="0"/>
        <w:jc w:val="center"/>
        <w:rPr>
          <w:rFonts w:ascii="Palatino Linotype" w:hAnsi="Palatino Linotype" w:cs="Arial"/>
          <w:b/>
          <w:szCs w:val="22"/>
        </w:rPr>
      </w:pPr>
      <w:r w:rsidRPr="00514447">
        <w:rPr>
          <w:rFonts w:ascii="Palatino Linotype" w:hAnsi="Palatino Linotype" w:cs="Arial"/>
          <w:b/>
          <w:szCs w:val="22"/>
        </w:rPr>
        <w:t>Smluvní pokuta</w:t>
      </w:r>
    </w:p>
    <w:p w14:paraId="2F579834" w14:textId="77777777" w:rsidR="0005403E" w:rsidRPr="00514447" w:rsidRDefault="0005403E" w:rsidP="0038058C">
      <w:pPr>
        <w:pStyle w:val="Odstavecseseznamem"/>
        <w:suppressAutoHyphens w:val="0"/>
        <w:jc w:val="center"/>
        <w:rPr>
          <w:rFonts w:ascii="Palatino Linotype" w:hAnsi="Palatino Linotype" w:cs="Arial"/>
          <w:b/>
          <w:szCs w:val="22"/>
        </w:rPr>
      </w:pPr>
    </w:p>
    <w:p w14:paraId="4E76BD56" w14:textId="04A0E3EE" w:rsidR="00AA7B54" w:rsidRDefault="0005403E" w:rsidP="001104FC">
      <w:pPr>
        <w:pStyle w:val="Odstavecseseznamem"/>
        <w:numPr>
          <w:ilvl w:val="0"/>
          <w:numId w:val="8"/>
        </w:numPr>
        <w:suppressAutoHyphens w:val="0"/>
        <w:ind w:left="426"/>
        <w:rPr>
          <w:rFonts w:ascii="Palatino Linotype" w:hAnsi="Palatino Linotype" w:cs="Arial"/>
          <w:szCs w:val="22"/>
        </w:rPr>
      </w:pPr>
      <w:r w:rsidRPr="00514447">
        <w:rPr>
          <w:rFonts w:ascii="Palatino Linotype" w:hAnsi="Palatino Linotype" w:cs="Arial"/>
          <w:szCs w:val="22"/>
        </w:rPr>
        <w:t xml:space="preserve">Smluvní strany se dohodly, že v případě porušení některé z povinností poskytovatele dle této smlouvy, má objednatel právo požadovat a poskytovatel je povinen zaplatit smluvní pokutu ve výši 3. 000,- Kč za každý </w:t>
      </w:r>
      <w:r w:rsidR="00B15264">
        <w:rPr>
          <w:rFonts w:ascii="Palatino Linotype" w:hAnsi="Palatino Linotype" w:cs="Arial"/>
          <w:szCs w:val="22"/>
        </w:rPr>
        <w:t xml:space="preserve">jednotlivý </w:t>
      </w:r>
      <w:r w:rsidRPr="00514447">
        <w:rPr>
          <w:rFonts w:ascii="Palatino Linotype" w:hAnsi="Palatino Linotype" w:cs="Arial"/>
          <w:szCs w:val="22"/>
        </w:rPr>
        <w:t xml:space="preserve">i opakovaný případ porušení povinnosti </w:t>
      </w:r>
      <w:r w:rsidR="00D31630">
        <w:rPr>
          <w:rFonts w:ascii="Palatino Linotype" w:hAnsi="Palatino Linotype" w:cs="Arial"/>
          <w:szCs w:val="22"/>
        </w:rPr>
        <w:t xml:space="preserve">poskytovatele </w:t>
      </w:r>
      <w:r w:rsidRPr="00514447">
        <w:rPr>
          <w:rFonts w:ascii="Palatino Linotype" w:hAnsi="Palatino Linotype" w:cs="Arial"/>
          <w:szCs w:val="22"/>
        </w:rPr>
        <w:t>dle této smlouvy.</w:t>
      </w:r>
      <w:r w:rsidR="00AA7B54">
        <w:rPr>
          <w:rFonts w:ascii="Palatino Linotype" w:hAnsi="Palatino Linotype" w:cs="Arial"/>
          <w:szCs w:val="22"/>
        </w:rPr>
        <w:t xml:space="preserve"> </w:t>
      </w:r>
    </w:p>
    <w:p w14:paraId="3C4A59CB" w14:textId="77777777" w:rsidR="00AA7B54" w:rsidRDefault="00AA7B54" w:rsidP="00AA7B54">
      <w:pPr>
        <w:pStyle w:val="Odstavecseseznamem"/>
        <w:suppressAutoHyphens w:val="0"/>
        <w:rPr>
          <w:rFonts w:ascii="Palatino Linotype" w:hAnsi="Palatino Linotype" w:cs="Arial"/>
          <w:szCs w:val="22"/>
        </w:rPr>
      </w:pPr>
    </w:p>
    <w:p w14:paraId="0B639A84" w14:textId="641780E5" w:rsidR="008D4EA9" w:rsidRDefault="0005403E" w:rsidP="001104FC">
      <w:pPr>
        <w:pStyle w:val="Odstavecseseznamem"/>
        <w:numPr>
          <w:ilvl w:val="0"/>
          <w:numId w:val="8"/>
        </w:numPr>
        <w:suppressAutoHyphens w:val="0"/>
        <w:ind w:left="426"/>
        <w:rPr>
          <w:rFonts w:ascii="Palatino Linotype" w:hAnsi="Palatino Linotype" w:cs="Arial"/>
          <w:szCs w:val="22"/>
        </w:rPr>
      </w:pPr>
      <w:r w:rsidRPr="008D4EA9">
        <w:rPr>
          <w:rFonts w:ascii="Palatino Linotype" w:hAnsi="Palatino Linotype" w:cs="Arial"/>
          <w:szCs w:val="22"/>
        </w:rPr>
        <w:t>Smluvní strany se dohodly, že v případě prodlení poskytovatele</w:t>
      </w:r>
      <w:r w:rsidR="00283C30" w:rsidRPr="008D4EA9">
        <w:rPr>
          <w:rFonts w:ascii="Palatino Linotype" w:hAnsi="Palatino Linotype" w:cs="Arial"/>
          <w:szCs w:val="22"/>
        </w:rPr>
        <w:t xml:space="preserve"> </w:t>
      </w:r>
      <w:r w:rsidRPr="008D4EA9">
        <w:rPr>
          <w:rFonts w:ascii="Palatino Linotype" w:hAnsi="Palatino Linotype" w:cs="Arial"/>
          <w:szCs w:val="22"/>
        </w:rPr>
        <w:t>s provedením služby ostrahy dle čl. II.</w:t>
      </w:r>
      <w:r w:rsidR="00975B52">
        <w:rPr>
          <w:rFonts w:ascii="Palatino Linotype" w:hAnsi="Palatino Linotype" w:cs="Arial"/>
          <w:szCs w:val="22"/>
        </w:rPr>
        <w:t xml:space="preserve"> (vyjma</w:t>
      </w:r>
      <w:r w:rsidR="00364923" w:rsidRPr="00364923">
        <w:rPr>
          <w:rFonts w:ascii="Palatino Linotype" w:hAnsi="Palatino Linotype" w:cs="Arial"/>
          <w:szCs w:val="22"/>
        </w:rPr>
        <w:t xml:space="preserve"> </w:t>
      </w:r>
      <w:r w:rsidR="00364923">
        <w:rPr>
          <w:rFonts w:ascii="Palatino Linotype" w:hAnsi="Palatino Linotype" w:cs="Arial"/>
          <w:szCs w:val="22"/>
        </w:rPr>
        <w:t>čl. II.</w:t>
      </w:r>
      <w:r w:rsidR="00975B52">
        <w:rPr>
          <w:rFonts w:ascii="Palatino Linotype" w:hAnsi="Palatino Linotype" w:cs="Arial"/>
          <w:szCs w:val="22"/>
        </w:rPr>
        <w:t xml:space="preserve"> písm. x)</w:t>
      </w:r>
      <w:r w:rsidR="00364923">
        <w:rPr>
          <w:rFonts w:ascii="Palatino Linotype" w:hAnsi="Palatino Linotype" w:cs="Arial"/>
          <w:szCs w:val="22"/>
        </w:rPr>
        <w:t>)</w:t>
      </w:r>
      <w:r w:rsidRPr="008D4EA9">
        <w:rPr>
          <w:rFonts w:ascii="Palatino Linotype" w:hAnsi="Palatino Linotype" w:cs="Arial"/>
          <w:szCs w:val="22"/>
        </w:rPr>
        <w:t xml:space="preserve"> a čl. III. této smlouvy nebo v případě prodlení poskytovatele s odstraněním nedostatků zjištěných objednatelem ve lhůtě dle čl. VI. odst. 5 této smlouvy, má objednatel právo požadovat a poskytovatel je povinen zaplatit smluvní pokutu ve výši </w:t>
      </w:r>
      <w:proofErr w:type="gramStart"/>
      <w:r w:rsidRPr="008D4EA9">
        <w:rPr>
          <w:rFonts w:ascii="Palatino Linotype" w:hAnsi="Palatino Linotype" w:cs="Arial"/>
          <w:szCs w:val="22"/>
        </w:rPr>
        <w:t>1.000,-</w:t>
      </w:r>
      <w:proofErr w:type="gramEnd"/>
      <w:r w:rsidRPr="008D4EA9">
        <w:rPr>
          <w:rFonts w:ascii="Palatino Linotype" w:hAnsi="Palatino Linotype" w:cs="Arial"/>
          <w:szCs w:val="22"/>
        </w:rPr>
        <w:t xml:space="preserve"> Kč za každou</w:t>
      </w:r>
      <w:r w:rsidR="00364923">
        <w:rPr>
          <w:rFonts w:ascii="Palatino Linotype" w:hAnsi="Palatino Linotype" w:cs="Arial"/>
          <w:szCs w:val="22"/>
        </w:rPr>
        <w:t>,</w:t>
      </w:r>
      <w:r w:rsidRPr="008D4EA9">
        <w:rPr>
          <w:rFonts w:ascii="Palatino Linotype" w:hAnsi="Palatino Linotype" w:cs="Arial"/>
          <w:szCs w:val="22"/>
        </w:rPr>
        <w:t xml:space="preserve"> byť započatou hodinu prodlení</w:t>
      </w:r>
      <w:r w:rsidR="008D4EA9">
        <w:rPr>
          <w:rFonts w:ascii="Palatino Linotype" w:hAnsi="Palatino Linotype" w:cs="Arial"/>
          <w:szCs w:val="22"/>
        </w:rPr>
        <w:t>.</w:t>
      </w:r>
    </w:p>
    <w:p w14:paraId="5B0191E9" w14:textId="77777777" w:rsidR="0081373E" w:rsidRPr="0079257D" w:rsidRDefault="0081373E" w:rsidP="0079257D">
      <w:pPr>
        <w:pStyle w:val="Odstavecseseznamem"/>
        <w:rPr>
          <w:rFonts w:ascii="Palatino Linotype" w:hAnsi="Palatino Linotype" w:cs="Arial"/>
          <w:szCs w:val="22"/>
        </w:rPr>
      </w:pPr>
    </w:p>
    <w:p w14:paraId="15D6582E" w14:textId="076954DB" w:rsidR="0081373E" w:rsidRDefault="0081373E" w:rsidP="001104FC">
      <w:pPr>
        <w:pStyle w:val="Odstavecseseznamem"/>
        <w:numPr>
          <w:ilvl w:val="0"/>
          <w:numId w:val="8"/>
        </w:numPr>
        <w:suppressAutoHyphens w:val="0"/>
        <w:ind w:left="426"/>
        <w:rPr>
          <w:rFonts w:ascii="Palatino Linotype" w:hAnsi="Palatino Linotype" w:cs="Arial"/>
          <w:szCs w:val="22"/>
        </w:rPr>
      </w:pPr>
      <w:r>
        <w:rPr>
          <w:rFonts w:ascii="Palatino Linotype" w:hAnsi="Palatino Linotype" w:cs="Arial"/>
          <w:szCs w:val="22"/>
        </w:rPr>
        <w:t>Smluvní strany se dohodly, že v případě prodlení poskytovatele s</w:t>
      </w:r>
      <w:r w:rsidR="00975B52">
        <w:rPr>
          <w:rFonts w:ascii="Palatino Linotype" w:hAnsi="Palatino Linotype" w:cs="Arial"/>
          <w:szCs w:val="22"/>
        </w:rPr>
        <w:t xml:space="preserve"> provedením služby ostrahy dle čl. II. písm. x) této smlouvy </w:t>
      </w:r>
      <w:r w:rsidR="00E116D7">
        <w:rPr>
          <w:rFonts w:ascii="Palatino Linotype" w:hAnsi="Palatino Linotype" w:cs="Arial"/>
          <w:szCs w:val="22"/>
        </w:rPr>
        <w:t xml:space="preserve">a blíže specifikované v čl. V. odst. 4 této smlouvy, tj. </w:t>
      </w:r>
      <w:r w:rsidR="00341376">
        <w:rPr>
          <w:rFonts w:ascii="Palatino Linotype" w:hAnsi="Palatino Linotype" w:cs="Arial"/>
          <w:szCs w:val="22"/>
        </w:rPr>
        <w:t xml:space="preserve">v případě porušení </w:t>
      </w:r>
      <w:r>
        <w:rPr>
          <w:rFonts w:ascii="Palatino Linotype" w:hAnsi="Palatino Linotype" w:cs="Arial"/>
          <w:szCs w:val="22"/>
        </w:rPr>
        <w:t xml:space="preserve">povinnosti </w:t>
      </w:r>
      <w:r w:rsidR="00341376">
        <w:rPr>
          <w:rFonts w:ascii="Palatino Linotype" w:hAnsi="Palatino Linotype" w:cs="Arial"/>
          <w:szCs w:val="22"/>
        </w:rPr>
        <w:t xml:space="preserve">poskytovatele </w:t>
      </w:r>
      <w:r>
        <w:rPr>
          <w:rFonts w:ascii="Palatino Linotype" w:hAnsi="Palatino Linotype" w:cs="Arial"/>
          <w:szCs w:val="22"/>
        </w:rPr>
        <w:t xml:space="preserve">nahradit </w:t>
      </w:r>
      <w:r w:rsidR="00975B52">
        <w:rPr>
          <w:rFonts w:ascii="Palatino Linotype" w:hAnsi="Palatino Linotype" w:cs="Arial"/>
          <w:szCs w:val="22"/>
        </w:rPr>
        <w:t xml:space="preserve">indisponovaného pracovníka ostrahy jiným pracovníkem ostrahy v časovém limitu uvedeném v čl. V. odst. 4. písm. b) smlouvy, má objednatel právo </w:t>
      </w:r>
      <w:r w:rsidR="00E116D7">
        <w:rPr>
          <w:rFonts w:ascii="Palatino Linotype" w:hAnsi="Palatino Linotype" w:cs="Arial"/>
          <w:szCs w:val="22"/>
        </w:rPr>
        <w:t xml:space="preserve">požadovat a poskytovatel je povinen zaplatit smluvní pokutu ve výši </w:t>
      </w:r>
      <w:r w:rsidR="008E142F">
        <w:rPr>
          <w:rFonts w:ascii="Palatino Linotype" w:hAnsi="Palatino Linotype" w:cs="Arial"/>
          <w:szCs w:val="22"/>
        </w:rPr>
        <w:t>5</w:t>
      </w:r>
      <w:r w:rsidR="00EF2285">
        <w:rPr>
          <w:rFonts w:ascii="Palatino Linotype" w:hAnsi="Palatino Linotype" w:cs="Arial"/>
          <w:szCs w:val="22"/>
        </w:rPr>
        <w:t>.000,- Kč za každou</w:t>
      </w:r>
      <w:r w:rsidR="00364923">
        <w:rPr>
          <w:rFonts w:ascii="Palatino Linotype" w:hAnsi="Palatino Linotype" w:cs="Arial"/>
          <w:szCs w:val="22"/>
        </w:rPr>
        <w:t>,</w:t>
      </w:r>
      <w:r w:rsidR="00EF2285">
        <w:rPr>
          <w:rFonts w:ascii="Palatino Linotype" w:hAnsi="Palatino Linotype" w:cs="Arial"/>
          <w:szCs w:val="22"/>
        </w:rPr>
        <w:t xml:space="preserve"> byť i započatou minutu prodlení.</w:t>
      </w:r>
      <w:r w:rsidR="008D04C8">
        <w:rPr>
          <w:rFonts w:ascii="Palatino Linotype" w:hAnsi="Palatino Linotype" w:cs="Arial"/>
          <w:szCs w:val="22"/>
        </w:rPr>
        <w:t xml:space="preserve"> V případě, kdy poskytovatel </w:t>
      </w:r>
      <w:r w:rsidR="00B357C7">
        <w:rPr>
          <w:rFonts w:ascii="Palatino Linotype" w:hAnsi="Palatino Linotype" w:cs="Arial"/>
          <w:szCs w:val="22"/>
        </w:rPr>
        <w:t xml:space="preserve">poruší jeho povinnost zajistit </w:t>
      </w:r>
      <w:r w:rsidR="008D04C8">
        <w:rPr>
          <w:rFonts w:ascii="Palatino Linotype" w:hAnsi="Palatino Linotype" w:cs="Arial"/>
          <w:szCs w:val="22"/>
        </w:rPr>
        <w:t xml:space="preserve">výkon služby ostrahy pracovníkem splňujícím </w:t>
      </w:r>
      <w:r w:rsidR="008D04C8" w:rsidRPr="00341376">
        <w:rPr>
          <w:rFonts w:ascii="Palatino Linotype" w:hAnsi="Palatino Linotype" w:cs="Arial"/>
          <w:szCs w:val="22"/>
        </w:rPr>
        <w:t>podmínky dle Přílohy č. 4 této smlouvy</w:t>
      </w:r>
      <w:r w:rsidR="008D04C8">
        <w:rPr>
          <w:rFonts w:ascii="Palatino Linotype" w:hAnsi="Palatino Linotype" w:cs="Arial"/>
          <w:szCs w:val="22"/>
        </w:rPr>
        <w:t xml:space="preserve"> </w:t>
      </w:r>
      <w:r w:rsidR="00B357C7">
        <w:rPr>
          <w:rFonts w:ascii="Palatino Linotype" w:hAnsi="Palatino Linotype" w:cs="Arial"/>
          <w:szCs w:val="22"/>
        </w:rPr>
        <w:t xml:space="preserve">v požadovaném čase a rozsahu </w:t>
      </w:r>
      <w:r w:rsidR="008D04C8">
        <w:rPr>
          <w:rFonts w:ascii="Palatino Linotype" w:hAnsi="Palatino Linotype" w:cs="Arial"/>
          <w:szCs w:val="22"/>
        </w:rPr>
        <w:t>a/nebo</w:t>
      </w:r>
      <w:r w:rsidR="008D04C8" w:rsidRPr="00341376">
        <w:rPr>
          <w:rFonts w:ascii="Palatino Linotype" w:hAnsi="Palatino Linotype" w:cs="Arial"/>
          <w:szCs w:val="22"/>
        </w:rPr>
        <w:t xml:space="preserve"> v případě, kdy poskytovatel v</w:t>
      </w:r>
      <w:r w:rsidR="008D04C8">
        <w:rPr>
          <w:rFonts w:ascii="Palatino Linotype" w:hAnsi="Palatino Linotype" w:cs="Arial"/>
          <w:szCs w:val="22"/>
        </w:rPr>
        <w:t> </w:t>
      </w:r>
      <w:r w:rsidR="008D04C8" w:rsidRPr="00341376">
        <w:rPr>
          <w:rFonts w:ascii="Palatino Linotype" w:hAnsi="Palatino Linotype" w:cs="Arial"/>
          <w:szCs w:val="22"/>
        </w:rPr>
        <w:t xml:space="preserve">rozporu s úpravou obsaženou ve čl. V odst. 21 nezajistí výměnu pracovníka, </w:t>
      </w:r>
      <w:r w:rsidR="008D04C8">
        <w:rPr>
          <w:rFonts w:ascii="Palatino Linotype" w:hAnsi="Palatino Linotype" w:cs="Arial"/>
          <w:szCs w:val="22"/>
        </w:rPr>
        <w:t xml:space="preserve">který </w:t>
      </w:r>
      <w:r w:rsidR="008D04C8" w:rsidRPr="00341376">
        <w:rPr>
          <w:rFonts w:ascii="Palatino Linotype" w:hAnsi="Palatino Linotype" w:cs="Arial"/>
          <w:szCs w:val="22"/>
        </w:rPr>
        <w:t>přestal splňovat podmínky dle Přílohy č. 4 této smlouvy</w:t>
      </w:r>
      <w:r w:rsidR="008D04C8">
        <w:rPr>
          <w:rFonts w:ascii="Palatino Linotype" w:hAnsi="Palatino Linotype" w:cs="Arial"/>
          <w:szCs w:val="22"/>
        </w:rPr>
        <w:t xml:space="preserve"> nejpozději do následující pracovní směny, během které vyjde najevo, že příslušný pracovník podmínky dle Přílohy č. 4 přestal splňovat, má objednatel právo požadovat a poskytovatel je povinen zaplatit smluvní pokutu ve výši 5.000,- Kč ve vztahu ke každému jednotlivému i opakovanému porušení výše uvedených povinností. </w:t>
      </w:r>
    </w:p>
    <w:p w14:paraId="072B5E4C" w14:textId="77777777" w:rsidR="008D4EA9" w:rsidRDefault="008D4EA9" w:rsidP="008D4EA9">
      <w:pPr>
        <w:pStyle w:val="Odstavecseseznamem"/>
        <w:rPr>
          <w:rFonts w:ascii="Palatino Linotype" w:hAnsi="Palatino Linotype" w:cs="Arial"/>
          <w:szCs w:val="22"/>
        </w:rPr>
      </w:pPr>
    </w:p>
    <w:p w14:paraId="25CD40C2" w14:textId="5F3CAC3F" w:rsidR="001F7A69" w:rsidRPr="00514447" w:rsidRDefault="001F7A69" w:rsidP="001104FC">
      <w:pPr>
        <w:pStyle w:val="Odstavecseseznamem"/>
        <w:numPr>
          <w:ilvl w:val="0"/>
          <w:numId w:val="8"/>
        </w:numPr>
        <w:suppressAutoHyphens w:val="0"/>
        <w:ind w:left="426"/>
        <w:rPr>
          <w:rFonts w:ascii="Palatino Linotype" w:hAnsi="Palatino Linotype" w:cs="Arial"/>
          <w:szCs w:val="22"/>
        </w:rPr>
      </w:pPr>
      <w:r w:rsidRPr="00514447">
        <w:rPr>
          <w:rFonts w:ascii="Palatino Linotype" w:hAnsi="Palatino Linotype" w:cs="Arial"/>
          <w:szCs w:val="22"/>
        </w:rPr>
        <w:t>Smluvní strany se dohodly, že v případě že poskytovatel ztratil způsobilost k plnění této smlouvy dle</w:t>
      </w:r>
      <w:r w:rsidR="0070746E">
        <w:rPr>
          <w:rFonts w:ascii="Palatino Linotype" w:hAnsi="Palatino Linotype" w:cs="Arial"/>
          <w:szCs w:val="22"/>
        </w:rPr>
        <w:t xml:space="preserve"> ZZVZ</w:t>
      </w:r>
      <w:r w:rsidRPr="00514447">
        <w:rPr>
          <w:rFonts w:ascii="Palatino Linotype" w:hAnsi="Palatino Linotype" w:cs="Arial"/>
          <w:szCs w:val="22"/>
        </w:rPr>
        <w:t xml:space="preserve">, tj. ztratil-li poskytovatel dle platných právních předpisů nebo nebude-li splňovat podmínky pro výkon odborné způsobilosti k provozování činností, jež jsou předmětem plnění podle této smlouvy a neuvědomil-li o tom objednatele </w:t>
      </w:r>
      <w:r w:rsidR="00BB5282">
        <w:rPr>
          <w:rFonts w:ascii="Palatino Linotype" w:hAnsi="Palatino Linotype" w:cs="Arial"/>
          <w:szCs w:val="22"/>
        </w:rPr>
        <w:t xml:space="preserve">dle čl. V odst. 1 smlouvy </w:t>
      </w:r>
      <w:r w:rsidRPr="00514447">
        <w:rPr>
          <w:rFonts w:ascii="Palatino Linotype" w:hAnsi="Palatino Linotype" w:cs="Arial"/>
          <w:szCs w:val="22"/>
        </w:rPr>
        <w:t>nejpozději do následujícího dne od vzniku této skutečnosti, má objednatel právo požadovat a poskytovatel je povinen zaplatit smluvní pokutu ve výši 3.000,- Kč za každý</w:t>
      </w:r>
      <w:r w:rsidR="00364923">
        <w:rPr>
          <w:rFonts w:ascii="Palatino Linotype" w:hAnsi="Palatino Linotype" w:cs="Arial"/>
          <w:szCs w:val="22"/>
        </w:rPr>
        <w:t>, byť i</w:t>
      </w:r>
      <w:r w:rsidRPr="00514447">
        <w:rPr>
          <w:rFonts w:ascii="Palatino Linotype" w:hAnsi="Palatino Linotype" w:cs="Arial"/>
          <w:szCs w:val="22"/>
        </w:rPr>
        <w:t xml:space="preserve"> započatý den prodlení.</w:t>
      </w:r>
    </w:p>
    <w:p w14:paraId="4E3A2054" w14:textId="77777777" w:rsidR="0005403E" w:rsidRPr="00514447" w:rsidRDefault="0005403E" w:rsidP="00967A01">
      <w:pPr>
        <w:pStyle w:val="Odstavecseseznamem"/>
        <w:ind w:left="426" w:hanging="360"/>
        <w:rPr>
          <w:rFonts w:ascii="Palatino Linotype" w:hAnsi="Palatino Linotype" w:cs="Arial"/>
          <w:szCs w:val="22"/>
        </w:rPr>
      </w:pPr>
    </w:p>
    <w:p w14:paraId="26F705CB" w14:textId="4E7301DA" w:rsidR="0005403E" w:rsidRPr="00514447" w:rsidRDefault="0005403E" w:rsidP="001104FC">
      <w:pPr>
        <w:pStyle w:val="Odstavecseseznamem"/>
        <w:numPr>
          <w:ilvl w:val="0"/>
          <w:numId w:val="8"/>
        </w:numPr>
        <w:suppressAutoHyphens w:val="0"/>
        <w:ind w:left="426"/>
        <w:rPr>
          <w:rFonts w:ascii="Palatino Linotype" w:hAnsi="Palatino Linotype" w:cs="Arial"/>
          <w:szCs w:val="22"/>
        </w:rPr>
      </w:pPr>
      <w:r w:rsidRPr="00514447">
        <w:rPr>
          <w:rFonts w:ascii="Palatino Linotype" w:hAnsi="Palatino Linotype" w:cs="Arial"/>
          <w:szCs w:val="22"/>
        </w:rPr>
        <w:t>Smluvní strany se dohodly, že v případě smluvních pokut dle předchozí</w:t>
      </w:r>
      <w:r w:rsidR="008E142F">
        <w:rPr>
          <w:rFonts w:ascii="Palatino Linotype" w:hAnsi="Palatino Linotype" w:cs="Arial"/>
          <w:szCs w:val="22"/>
        </w:rPr>
        <w:t xml:space="preserve">ch odstavců </w:t>
      </w:r>
      <w:r w:rsidRPr="00514447">
        <w:rPr>
          <w:rFonts w:ascii="Palatino Linotype" w:hAnsi="Palatino Linotype" w:cs="Arial"/>
          <w:szCs w:val="22"/>
        </w:rPr>
        <w:t>tohoto čl</w:t>
      </w:r>
      <w:r w:rsidR="003B03C0">
        <w:rPr>
          <w:rFonts w:ascii="Palatino Linotype" w:hAnsi="Palatino Linotype" w:cs="Arial"/>
          <w:szCs w:val="22"/>
        </w:rPr>
        <w:t xml:space="preserve">. </w:t>
      </w:r>
      <w:r w:rsidRPr="00514447">
        <w:rPr>
          <w:rFonts w:ascii="Palatino Linotype" w:hAnsi="Palatino Linotype" w:cs="Arial"/>
          <w:szCs w:val="22"/>
        </w:rPr>
        <w:t>smlouvy, je objednatel oprávněn započíst smluvní pokutu oproti sjednané odměně, resp. je objednatel v tomto případě oprávněn poměrně zkrátit odměnu na základě vystavené faktury poskytovatelem.</w:t>
      </w:r>
    </w:p>
    <w:p w14:paraId="6DA5F6F7" w14:textId="77777777" w:rsidR="0005403E" w:rsidRPr="00514447" w:rsidRDefault="0005403E" w:rsidP="00967A01">
      <w:pPr>
        <w:pStyle w:val="Odstavecseseznamem"/>
        <w:suppressAutoHyphens w:val="0"/>
        <w:ind w:left="426" w:hanging="360"/>
        <w:rPr>
          <w:rFonts w:ascii="Palatino Linotype" w:hAnsi="Palatino Linotype" w:cs="Arial"/>
          <w:szCs w:val="22"/>
        </w:rPr>
      </w:pPr>
    </w:p>
    <w:p w14:paraId="130040BE" w14:textId="75E55916" w:rsidR="0005403E" w:rsidRPr="00514447" w:rsidRDefault="0005403E" w:rsidP="001104FC">
      <w:pPr>
        <w:pStyle w:val="Odstavecseseznamem"/>
        <w:numPr>
          <w:ilvl w:val="0"/>
          <w:numId w:val="8"/>
        </w:numPr>
        <w:suppressAutoHyphens w:val="0"/>
        <w:ind w:left="426"/>
        <w:rPr>
          <w:rFonts w:ascii="Palatino Linotype" w:hAnsi="Palatino Linotype" w:cs="Arial"/>
          <w:szCs w:val="22"/>
        </w:rPr>
      </w:pPr>
      <w:r w:rsidRPr="00514447">
        <w:rPr>
          <w:rFonts w:ascii="Palatino Linotype" w:hAnsi="Palatino Linotype" w:cs="Arial"/>
          <w:szCs w:val="22"/>
        </w:rPr>
        <w:t>Objednatel je povinen zaplatit poskytovateli smluvní pokutu ve výši 0,05</w:t>
      </w:r>
      <w:r w:rsidR="0081373E">
        <w:rPr>
          <w:rFonts w:ascii="Palatino Linotype" w:hAnsi="Palatino Linotype" w:cs="Arial"/>
          <w:szCs w:val="22"/>
        </w:rPr>
        <w:t xml:space="preserve"> </w:t>
      </w:r>
      <w:r w:rsidRPr="00514447">
        <w:rPr>
          <w:rFonts w:ascii="Palatino Linotype" w:hAnsi="Palatino Linotype" w:cs="Arial"/>
          <w:szCs w:val="22"/>
        </w:rPr>
        <w:t>% za každý den prodlení se zaplacením odměny za řádný výkon služby ostrahy.</w:t>
      </w:r>
    </w:p>
    <w:p w14:paraId="0BC078CA" w14:textId="77777777" w:rsidR="0005403E" w:rsidRPr="00514447" w:rsidRDefault="0005403E" w:rsidP="00967A01">
      <w:pPr>
        <w:ind w:left="426" w:hanging="360"/>
        <w:rPr>
          <w:rFonts w:cs="Arial"/>
          <w:szCs w:val="22"/>
        </w:rPr>
      </w:pPr>
    </w:p>
    <w:p w14:paraId="71E6A6F6" w14:textId="01556521" w:rsidR="0005403E" w:rsidRPr="00514447" w:rsidRDefault="0005403E" w:rsidP="001104FC">
      <w:pPr>
        <w:pStyle w:val="Odstavecseseznamem"/>
        <w:numPr>
          <w:ilvl w:val="0"/>
          <w:numId w:val="8"/>
        </w:numPr>
        <w:suppressAutoHyphens w:val="0"/>
        <w:ind w:left="426"/>
        <w:rPr>
          <w:rFonts w:ascii="Palatino Linotype" w:hAnsi="Palatino Linotype" w:cs="Arial"/>
          <w:szCs w:val="22"/>
        </w:rPr>
      </w:pPr>
      <w:r w:rsidRPr="00514447">
        <w:rPr>
          <w:rFonts w:ascii="Palatino Linotype" w:hAnsi="Palatino Linotype" w:cs="Arial"/>
          <w:szCs w:val="22"/>
        </w:rPr>
        <w:t xml:space="preserve">Smluvní strany vylučují použití </w:t>
      </w:r>
      <w:proofErr w:type="spellStart"/>
      <w:r w:rsidRPr="00514447">
        <w:rPr>
          <w:rFonts w:ascii="Palatino Linotype" w:hAnsi="Palatino Linotype" w:cs="Arial"/>
          <w:szCs w:val="22"/>
        </w:rPr>
        <w:t>ust</w:t>
      </w:r>
      <w:proofErr w:type="spellEnd"/>
      <w:r w:rsidRPr="00514447">
        <w:rPr>
          <w:rFonts w:ascii="Palatino Linotype" w:hAnsi="Palatino Linotype" w:cs="Arial"/>
          <w:szCs w:val="22"/>
        </w:rPr>
        <w:t xml:space="preserve">. § 2050 </w:t>
      </w:r>
      <w:r w:rsidR="00893F58">
        <w:rPr>
          <w:rFonts w:ascii="Palatino Linotype" w:hAnsi="Palatino Linotype" w:cs="Arial"/>
          <w:szCs w:val="22"/>
        </w:rPr>
        <w:t>OZ</w:t>
      </w:r>
      <w:r w:rsidRPr="00514447">
        <w:rPr>
          <w:rFonts w:ascii="Palatino Linotype" w:hAnsi="Palatino Linotype" w:cs="Arial"/>
          <w:szCs w:val="22"/>
        </w:rPr>
        <w:t xml:space="preserve">, v platném znění a to tak, že zaplacením smluvní pokuty dle tohoto článku smlouvy není dotčeno právo objednatele na náhradu </w:t>
      </w:r>
      <w:r w:rsidRPr="00514447">
        <w:rPr>
          <w:rFonts w:ascii="Palatino Linotype" w:hAnsi="Palatino Linotype" w:cs="Arial"/>
          <w:szCs w:val="22"/>
        </w:rPr>
        <w:lastRenderedPageBreak/>
        <w:t>škody</w:t>
      </w:r>
      <w:r w:rsidR="00164B5B">
        <w:rPr>
          <w:rFonts w:ascii="Palatino Linotype" w:hAnsi="Palatino Linotype" w:cs="Arial"/>
          <w:szCs w:val="22"/>
        </w:rPr>
        <w:t xml:space="preserve"> ani jiné újmy co do výše smluvní pokuty, ani co do výše smluvní pokutu převyšující</w:t>
      </w:r>
      <w:r w:rsidRPr="00514447">
        <w:rPr>
          <w:rFonts w:ascii="Palatino Linotype" w:hAnsi="Palatino Linotype" w:cs="Arial"/>
          <w:szCs w:val="22"/>
        </w:rPr>
        <w:t>.</w:t>
      </w:r>
    </w:p>
    <w:p w14:paraId="38A01372" w14:textId="77777777" w:rsidR="00283C30" w:rsidRDefault="00283C30" w:rsidP="0038058C">
      <w:pPr>
        <w:ind w:left="360"/>
        <w:jc w:val="center"/>
        <w:rPr>
          <w:rFonts w:cs="Arial"/>
          <w:b/>
          <w:szCs w:val="22"/>
        </w:rPr>
      </w:pPr>
    </w:p>
    <w:p w14:paraId="7016BB6D" w14:textId="77777777" w:rsidR="00967A01" w:rsidRPr="00514447" w:rsidRDefault="00967A01" w:rsidP="0038058C">
      <w:pPr>
        <w:ind w:left="360"/>
        <w:jc w:val="center"/>
        <w:rPr>
          <w:rFonts w:cs="Arial"/>
          <w:b/>
          <w:szCs w:val="22"/>
        </w:rPr>
      </w:pPr>
    </w:p>
    <w:p w14:paraId="33213B96" w14:textId="77777777" w:rsidR="0005403E" w:rsidRPr="00514447" w:rsidRDefault="0005403E" w:rsidP="009630F4">
      <w:pPr>
        <w:jc w:val="center"/>
        <w:rPr>
          <w:rFonts w:cs="Arial"/>
          <w:b/>
          <w:szCs w:val="22"/>
        </w:rPr>
      </w:pPr>
      <w:r w:rsidRPr="00514447">
        <w:rPr>
          <w:rFonts w:cs="Arial"/>
          <w:b/>
          <w:szCs w:val="22"/>
        </w:rPr>
        <w:t>XII.</w:t>
      </w:r>
    </w:p>
    <w:p w14:paraId="1CF7AE0E" w14:textId="77777777" w:rsidR="0005403E" w:rsidRPr="00514447" w:rsidRDefault="0005403E" w:rsidP="009630F4">
      <w:pPr>
        <w:jc w:val="center"/>
        <w:rPr>
          <w:rFonts w:cs="Arial"/>
          <w:b/>
          <w:szCs w:val="22"/>
        </w:rPr>
      </w:pPr>
      <w:r w:rsidRPr="00514447">
        <w:rPr>
          <w:rFonts w:cs="Arial"/>
          <w:b/>
          <w:szCs w:val="22"/>
        </w:rPr>
        <w:t>Ostatní ujednání</w:t>
      </w:r>
    </w:p>
    <w:p w14:paraId="64DD0A47" w14:textId="77777777" w:rsidR="009E58CD" w:rsidRPr="00514447" w:rsidRDefault="009E58CD" w:rsidP="0038058C">
      <w:pPr>
        <w:ind w:left="360"/>
        <w:jc w:val="center"/>
        <w:rPr>
          <w:rFonts w:cs="Arial"/>
          <w:b/>
          <w:szCs w:val="22"/>
        </w:rPr>
      </w:pPr>
    </w:p>
    <w:p w14:paraId="0EE032AB" w14:textId="78032DD6" w:rsidR="0005403E" w:rsidRPr="00514447" w:rsidRDefault="0005403E" w:rsidP="001104FC">
      <w:pPr>
        <w:pStyle w:val="Odstavecseseznamem"/>
        <w:numPr>
          <w:ilvl w:val="0"/>
          <w:numId w:val="13"/>
        </w:numPr>
        <w:suppressAutoHyphens w:val="0"/>
        <w:ind w:left="426" w:hanging="426"/>
        <w:rPr>
          <w:rFonts w:ascii="Palatino Linotype" w:hAnsi="Palatino Linotype" w:cs="Arial"/>
          <w:b/>
          <w:szCs w:val="22"/>
        </w:rPr>
      </w:pPr>
      <w:r w:rsidRPr="00514447">
        <w:rPr>
          <w:rFonts w:ascii="Palatino Linotype" w:hAnsi="Palatino Linotype" w:cs="Arial"/>
          <w:szCs w:val="22"/>
        </w:rPr>
        <w:t xml:space="preserve">Poskytovatel potvrzuje, že si </w:t>
      </w:r>
      <w:r w:rsidR="00BB5282">
        <w:rPr>
          <w:rFonts w:ascii="Palatino Linotype" w:hAnsi="Palatino Linotype" w:cs="Arial"/>
          <w:szCs w:val="22"/>
        </w:rPr>
        <w:t xml:space="preserve">v průběhu zadávacího řízení dle podmínek stanovených v zadávací dokumentaci </w:t>
      </w:r>
      <w:r w:rsidRPr="00514447">
        <w:rPr>
          <w:rFonts w:ascii="Palatino Linotype" w:hAnsi="Palatino Linotype" w:cs="Arial"/>
          <w:szCs w:val="22"/>
        </w:rPr>
        <w:t xml:space="preserve">místo plnění osobně prohlédl a tuto prohlídku považuje za dostatečnou. </w:t>
      </w:r>
    </w:p>
    <w:p w14:paraId="4A047AAD" w14:textId="77777777" w:rsidR="0005403E" w:rsidRPr="00514447" w:rsidRDefault="0005403E" w:rsidP="0038058C">
      <w:pPr>
        <w:ind w:left="426" w:hanging="426"/>
        <w:rPr>
          <w:rFonts w:cs="Arial"/>
          <w:b/>
          <w:szCs w:val="22"/>
        </w:rPr>
      </w:pPr>
    </w:p>
    <w:p w14:paraId="28E30D4D" w14:textId="77777777" w:rsidR="0005403E" w:rsidRPr="00514447" w:rsidRDefault="0005403E" w:rsidP="001104FC">
      <w:pPr>
        <w:pStyle w:val="Odstavecseseznamem"/>
        <w:numPr>
          <w:ilvl w:val="0"/>
          <w:numId w:val="13"/>
        </w:numPr>
        <w:suppressAutoHyphens w:val="0"/>
        <w:ind w:left="426" w:hanging="426"/>
        <w:rPr>
          <w:rFonts w:ascii="Palatino Linotype" w:hAnsi="Palatino Linotype" w:cs="Arial"/>
          <w:b/>
          <w:szCs w:val="22"/>
        </w:rPr>
      </w:pPr>
      <w:r w:rsidRPr="00514447">
        <w:rPr>
          <w:rFonts w:ascii="Palatino Linotype" w:hAnsi="Palatino Linotype" w:cs="Arial"/>
          <w:szCs w:val="22"/>
        </w:rPr>
        <w:t>Poskytovatel není oprávněn postoupit jakákoli svá práva a povinnosti z této smlouvy na třetí osobu bez předchozího písemného souhlasu objednatele, a to ani částečně.</w:t>
      </w:r>
    </w:p>
    <w:p w14:paraId="2981FD45" w14:textId="77777777" w:rsidR="0005403E" w:rsidRPr="00514447" w:rsidRDefault="0005403E" w:rsidP="0038058C">
      <w:pPr>
        <w:pStyle w:val="Odstavecseseznamem"/>
        <w:ind w:left="426" w:hanging="426"/>
        <w:rPr>
          <w:rFonts w:ascii="Palatino Linotype" w:hAnsi="Palatino Linotype" w:cs="Arial"/>
          <w:b/>
          <w:szCs w:val="22"/>
        </w:rPr>
      </w:pPr>
    </w:p>
    <w:p w14:paraId="7ADDFFAD" w14:textId="77777777" w:rsidR="0005403E" w:rsidRPr="00514447" w:rsidRDefault="0005403E" w:rsidP="001104FC">
      <w:pPr>
        <w:pStyle w:val="Odstavecseseznamem"/>
        <w:numPr>
          <w:ilvl w:val="0"/>
          <w:numId w:val="13"/>
        </w:numPr>
        <w:suppressAutoHyphens w:val="0"/>
        <w:ind w:left="426" w:hanging="426"/>
        <w:rPr>
          <w:rFonts w:ascii="Palatino Linotype" w:hAnsi="Palatino Linotype" w:cs="Arial"/>
          <w:b/>
          <w:szCs w:val="22"/>
        </w:rPr>
      </w:pPr>
      <w:r w:rsidRPr="00514447">
        <w:rPr>
          <w:rFonts w:ascii="Palatino Linotype" w:hAnsi="Palatino Linotype" w:cs="Arial"/>
          <w:szCs w:val="22"/>
        </w:rPr>
        <w:t>Smluvní strany se dohodly, že poskytovatel není oprávněn započíst jakékoli své pohledávky za objednatelem proti pohledávkám objednatele za poskytovatelem dle této smlouvy.</w:t>
      </w:r>
    </w:p>
    <w:p w14:paraId="31A69838" w14:textId="77777777" w:rsidR="0005403E" w:rsidRPr="00514447" w:rsidRDefault="0005403E" w:rsidP="0038058C">
      <w:pPr>
        <w:pStyle w:val="Odstavecseseznamem"/>
        <w:ind w:left="426" w:hanging="426"/>
        <w:rPr>
          <w:rFonts w:ascii="Palatino Linotype" w:hAnsi="Palatino Linotype" w:cs="Arial"/>
          <w:b/>
          <w:szCs w:val="22"/>
        </w:rPr>
      </w:pPr>
    </w:p>
    <w:p w14:paraId="5F2A664C" w14:textId="77777777" w:rsidR="0005403E" w:rsidRPr="00514447" w:rsidRDefault="0005403E" w:rsidP="001104FC">
      <w:pPr>
        <w:pStyle w:val="Odstavecseseznamem"/>
        <w:numPr>
          <w:ilvl w:val="0"/>
          <w:numId w:val="13"/>
        </w:numPr>
        <w:suppressAutoHyphens w:val="0"/>
        <w:ind w:left="426" w:hanging="426"/>
        <w:rPr>
          <w:rFonts w:ascii="Palatino Linotype" w:hAnsi="Palatino Linotype" w:cs="Arial"/>
          <w:b/>
          <w:szCs w:val="22"/>
        </w:rPr>
      </w:pPr>
      <w:r w:rsidRPr="00514447">
        <w:rPr>
          <w:rFonts w:ascii="Palatino Linotype" w:hAnsi="Palatino Linotype" w:cs="Arial"/>
          <w:szCs w:val="22"/>
        </w:rPr>
        <w:t>Poskytovatel není oprávněn plnit své povinnosti dle této smlouvy prostřednictvím jakékoli třetí osoby bez předchozího písemného souhlasu objednatele. Poskytovatel se v takovém případě nemůže zprostit odpovědnosti za plnění podmínek této smlouvy vůči objednateli poukazem na třetí osobu.  Poskytovatel je povinen zajistit, aby případná třetí osoba zachovala mlčenlivost ve smyslu čl. IX. této smlouvy, stejně jako další povinnosti uložené touto smlouvou poskytovateli.</w:t>
      </w:r>
    </w:p>
    <w:p w14:paraId="78A35629" w14:textId="77777777" w:rsidR="0005403E" w:rsidRPr="00514447" w:rsidRDefault="0005403E" w:rsidP="0038058C">
      <w:pPr>
        <w:pStyle w:val="Odstavecseseznamem"/>
        <w:rPr>
          <w:rFonts w:ascii="Palatino Linotype" w:hAnsi="Palatino Linotype" w:cs="Arial"/>
          <w:b/>
          <w:szCs w:val="22"/>
        </w:rPr>
      </w:pPr>
    </w:p>
    <w:p w14:paraId="2D2D59F5" w14:textId="42C0C861" w:rsidR="0005403E" w:rsidRPr="00514447" w:rsidRDefault="0005403E" w:rsidP="001104FC">
      <w:pPr>
        <w:pStyle w:val="Odstavecseseznamem"/>
        <w:numPr>
          <w:ilvl w:val="0"/>
          <w:numId w:val="13"/>
        </w:numPr>
        <w:suppressAutoHyphens w:val="0"/>
        <w:ind w:left="426" w:hanging="426"/>
        <w:rPr>
          <w:rFonts w:ascii="Palatino Linotype" w:hAnsi="Palatino Linotype" w:cs="Arial"/>
          <w:szCs w:val="22"/>
        </w:rPr>
      </w:pPr>
      <w:r w:rsidRPr="00514447">
        <w:rPr>
          <w:rFonts w:ascii="Palatino Linotype" w:hAnsi="Palatino Linotype" w:cs="Arial"/>
          <w:szCs w:val="22"/>
        </w:rPr>
        <w:t xml:space="preserve">Poskytovatel je povinen bezodkladně </w:t>
      </w:r>
      <w:r w:rsidR="00BE494D">
        <w:rPr>
          <w:rFonts w:ascii="Palatino Linotype" w:hAnsi="Palatino Linotype" w:cs="Arial"/>
          <w:szCs w:val="22"/>
        </w:rPr>
        <w:t>elektronicky do datové schránky případně do el. podatelny objednatele</w:t>
      </w:r>
      <w:r w:rsidRPr="00514447">
        <w:rPr>
          <w:rFonts w:ascii="Palatino Linotype" w:hAnsi="Palatino Linotype" w:cs="Arial"/>
          <w:szCs w:val="22"/>
        </w:rPr>
        <w:t xml:space="preserve"> oznámit objednateli změnu adresy pro zasílání písemností</w:t>
      </w:r>
      <w:r w:rsidR="00BE494D">
        <w:rPr>
          <w:rFonts w:ascii="Palatino Linotype" w:hAnsi="Palatino Linotype" w:cs="Arial"/>
          <w:szCs w:val="22"/>
        </w:rPr>
        <w:t>.</w:t>
      </w:r>
    </w:p>
    <w:p w14:paraId="3FE0D79B" w14:textId="77777777" w:rsidR="0005403E" w:rsidRPr="00514447" w:rsidRDefault="0005403E" w:rsidP="0038058C">
      <w:pPr>
        <w:pStyle w:val="Odstavecseseznamem"/>
        <w:suppressAutoHyphens w:val="0"/>
        <w:ind w:left="426" w:hanging="349"/>
        <w:rPr>
          <w:rFonts w:ascii="Palatino Linotype" w:hAnsi="Palatino Linotype" w:cs="Arial"/>
          <w:szCs w:val="22"/>
        </w:rPr>
      </w:pPr>
    </w:p>
    <w:p w14:paraId="2FBC39B7" w14:textId="07EEFB80" w:rsidR="0005403E" w:rsidRPr="00514447" w:rsidRDefault="0005403E" w:rsidP="001104FC">
      <w:pPr>
        <w:pStyle w:val="Odstavecseseznamem"/>
        <w:numPr>
          <w:ilvl w:val="0"/>
          <w:numId w:val="13"/>
        </w:numPr>
        <w:suppressAutoHyphens w:val="0"/>
        <w:ind w:left="426" w:hanging="426"/>
        <w:rPr>
          <w:rFonts w:ascii="Palatino Linotype" w:hAnsi="Palatino Linotype" w:cs="Arial"/>
          <w:szCs w:val="22"/>
        </w:rPr>
      </w:pPr>
      <w:r w:rsidRPr="00514447">
        <w:rPr>
          <w:rFonts w:ascii="Palatino Linotype" w:hAnsi="Palatino Linotype" w:cs="Arial"/>
          <w:szCs w:val="22"/>
        </w:rPr>
        <w:t xml:space="preserve">Písemnosti mezi smluvními stranami se doručují </w:t>
      </w:r>
      <w:r w:rsidR="00BE494D">
        <w:rPr>
          <w:rFonts w:ascii="Palatino Linotype" w:hAnsi="Palatino Linotype" w:cs="Arial"/>
          <w:szCs w:val="22"/>
        </w:rPr>
        <w:t xml:space="preserve">zejména elektronicky prostřednictvím datových schránek a el. podatelen, příp. písemně </w:t>
      </w:r>
      <w:r w:rsidRPr="00514447">
        <w:rPr>
          <w:rFonts w:ascii="Palatino Linotype" w:hAnsi="Palatino Linotype" w:cs="Arial"/>
          <w:szCs w:val="22"/>
        </w:rPr>
        <w:t>na adresy uvedené v záhlaví této smlouvy, nebyla</w:t>
      </w:r>
      <w:r w:rsidRPr="00514447">
        <w:rPr>
          <w:rFonts w:ascii="Palatino Linotype" w:hAnsi="Palatino Linotype" w:cs="Arial"/>
          <w:szCs w:val="22"/>
        </w:rPr>
        <w:noBreakHyphen/>
        <w:t xml:space="preserve">li poskytovatelem sdělena podle odst. V. tohoto článku smlouvy jiná adresa k tomu určená. </w:t>
      </w:r>
      <w:r w:rsidR="00300AD8">
        <w:rPr>
          <w:rFonts w:ascii="Palatino Linotype" w:hAnsi="Palatino Linotype" w:cs="Arial"/>
          <w:szCs w:val="22"/>
        </w:rPr>
        <w:t>Při doručování prostřednictvím datové schránky je</w:t>
      </w:r>
      <w:r w:rsidR="00300AD8" w:rsidRPr="00300AD8">
        <w:rPr>
          <w:rFonts w:ascii="Palatino Linotype" w:hAnsi="Palatino Linotype" w:cs="Arial"/>
          <w:szCs w:val="22"/>
        </w:rPr>
        <w:t xml:space="preserve"> </w:t>
      </w:r>
      <w:r w:rsidR="00300AD8">
        <w:rPr>
          <w:rFonts w:ascii="Palatino Linotype" w:hAnsi="Palatino Linotype" w:cs="Arial"/>
          <w:szCs w:val="22"/>
        </w:rPr>
        <w:t xml:space="preserve">písemnost doručená dnem jejího otevření druhou smluvní stranou, příp. se považuje za doručenou desátým (10) dnem ode dne jejího dodání do datové schránky druhé smluvní strany. </w:t>
      </w:r>
      <w:r w:rsidR="00BE494D">
        <w:rPr>
          <w:rFonts w:ascii="Palatino Linotype" w:hAnsi="Palatino Linotype" w:cs="Arial"/>
          <w:szCs w:val="22"/>
        </w:rPr>
        <w:t>Při doručování prostřednictvím držitele poštovní licence je</w:t>
      </w:r>
      <w:r w:rsidRPr="00514447">
        <w:rPr>
          <w:rFonts w:ascii="Palatino Linotype" w:hAnsi="Palatino Linotype" w:cs="Arial"/>
          <w:szCs w:val="22"/>
        </w:rPr>
        <w:t xml:space="preserve"> písemnost druhé straně </w:t>
      </w:r>
      <w:r w:rsidR="00BE494D">
        <w:rPr>
          <w:rFonts w:ascii="Palatino Linotype" w:hAnsi="Palatino Linotype" w:cs="Arial"/>
          <w:szCs w:val="22"/>
        </w:rPr>
        <w:t>doručená</w:t>
      </w:r>
      <w:r w:rsidRPr="00514447">
        <w:rPr>
          <w:rFonts w:ascii="Palatino Linotype" w:hAnsi="Palatino Linotype" w:cs="Arial"/>
          <w:szCs w:val="22"/>
        </w:rPr>
        <w:t>, jakmile pošta písemnost adresátovi doručí. Účinky doručení však nastanou i tehdy, jestliže pošta písemnost vrátí jako nedoručenou či nedoručitelnou z důvodu, že adresát písemnost nevyzvedl v úložní lhůtě, nebo odmítl převzít, nebo se na uvedené adrese již nezdržuje; za den doručení se v takovém případě považuje den, kdy byla písemnost vrácena druhé smluvní straně.</w:t>
      </w:r>
    </w:p>
    <w:p w14:paraId="62FEE43D" w14:textId="77777777" w:rsidR="00947FC0" w:rsidRDefault="00947FC0" w:rsidP="0038058C">
      <w:pPr>
        <w:ind w:left="360"/>
        <w:jc w:val="center"/>
        <w:rPr>
          <w:rFonts w:cs="Arial"/>
          <w:b/>
          <w:szCs w:val="22"/>
        </w:rPr>
      </w:pPr>
    </w:p>
    <w:p w14:paraId="6786F24B" w14:textId="77777777" w:rsidR="009630F4" w:rsidRDefault="009630F4" w:rsidP="009630F4">
      <w:pPr>
        <w:jc w:val="center"/>
        <w:rPr>
          <w:rFonts w:cs="Arial"/>
          <w:b/>
          <w:szCs w:val="22"/>
        </w:rPr>
      </w:pPr>
    </w:p>
    <w:p w14:paraId="0D73C582" w14:textId="40E141D8" w:rsidR="00893F58" w:rsidRPr="0079257D" w:rsidRDefault="00893F58" w:rsidP="0079257D">
      <w:pPr>
        <w:jc w:val="center"/>
        <w:rPr>
          <w:rFonts w:cs="Arial"/>
          <w:b/>
          <w:szCs w:val="22"/>
        </w:rPr>
      </w:pPr>
      <w:r w:rsidRPr="0079257D">
        <w:rPr>
          <w:rFonts w:cs="Arial"/>
          <w:b/>
          <w:szCs w:val="22"/>
        </w:rPr>
        <w:t>XII</w:t>
      </w:r>
      <w:r w:rsidR="008F5195">
        <w:rPr>
          <w:rFonts w:cs="Arial"/>
          <w:b/>
          <w:szCs w:val="22"/>
        </w:rPr>
        <w:t>I</w:t>
      </w:r>
      <w:r w:rsidRPr="0079257D">
        <w:rPr>
          <w:rFonts w:cs="Arial"/>
          <w:b/>
          <w:szCs w:val="22"/>
        </w:rPr>
        <w:t xml:space="preserve">. </w:t>
      </w:r>
    </w:p>
    <w:p w14:paraId="004BFB77" w14:textId="4017664E" w:rsidR="00893F58" w:rsidRDefault="00893F58" w:rsidP="00893F58">
      <w:pPr>
        <w:jc w:val="center"/>
        <w:rPr>
          <w:rFonts w:cs="Arial"/>
          <w:b/>
          <w:szCs w:val="22"/>
        </w:rPr>
      </w:pPr>
      <w:r w:rsidRPr="0079257D">
        <w:rPr>
          <w:rFonts w:cs="Arial"/>
          <w:b/>
          <w:szCs w:val="22"/>
        </w:rPr>
        <w:t>Vyhrazená změna závazku</w:t>
      </w:r>
    </w:p>
    <w:p w14:paraId="5CBCA210" w14:textId="77777777" w:rsidR="00893F58" w:rsidRPr="0079257D" w:rsidRDefault="00893F58" w:rsidP="0079257D">
      <w:pPr>
        <w:jc w:val="center"/>
        <w:rPr>
          <w:rFonts w:cs="Arial"/>
          <w:b/>
          <w:szCs w:val="22"/>
        </w:rPr>
      </w:pPr>
    </w:p>
    <w:p w14:paraId="7DFABAED" w14:textId="29586CA3" w:rsidR="00893F58" w:rsidRDefault="00893F58" w:rsidP="001104FC">
      <w:pPr>
        <w:pStyle w:val="Odstavecseseznamem"/>
        <w:numPr>
          <w:ilvl w:val="0"/>
          <w:numId w:val="22"/>
        </w:numPr>
        <w:suppressAutoHyphens w:val="0"/>
        <w:ind w:left="426" w:hanging="426"/>
        <w:rPr>
          <w:rFonts w:ascii="Palatino Linotype" w:hAnsi="Palatino Linotype" w:cs="Arial"/>
          <w:szCs w:val="22"/>
        </w:rPr>
      </w:pPr>
      <w:r w:rsidRPr="0079257D">
        <w:rPr>
          <w:rFonts w:ascii="Palatino Linotype" w:hAnsi="Palatino Linotype" w:cs="Arial"/>
          <w:szCs w:val="22"/>
        </w:rPr>
        <w:t xml:space="preserve">Objednatel si v této </w:t>
      </w:r>
      <w:r w:rsidR="00364923">
        <w:rPr>
          <w:rFonts w:ascii="Palatino Linotype" w:hAnsi="Palatino Linotype" w:cs="Arial"/>
          <w:szCs w:val="22"/>
        </w:rPr>
        <w:t>s</w:t>
      </w:r>
      <w:r w:rsidRPr="0079257D">
        <w:rPr>
          <w:rFonts w:ascii="Palatino Linotype" w:hAnsi="Palatino Linotype" w:cs="Arial"/>
          <w:szCs w:val="22"/>
        </w:rPr>
        <w:t xml:space="preserve">mlouvě vyhrazuje v souladu s čl. </w:t>
      </w:r>
      <w:r w:rsidR="00801B77">
        <w:rPr>
          <w:rFonts w:ascii="Palatino Linotype" w:hAnsi="Palatino Linotype" w:cs="Arial"/>
          <w:szCs w:val="22"/>
        </w:rPr>
        <w:t>18.1</w:t>
      </w:r>
      <w:r w:rsidRPr="0079257D">
        <w:rPr>
          <w:rFonts w:ascii="Palatino Linotype" w:hAnsi="Palatino Linotype" w:cs="Arial"/>
          <w:szCs w:val="22"/>
        </w:rPr>
        <w:t xml:space="preserve"> </w:t>
      </w:r>
      <w:r>
        <w:rPr>
          <w:rFonts w:ascii="Palatino Linotype" w:hAnsi="Palatino Linotype" w:cs="Arial"/>
          <w:szCs w:val="22"/>
        </w:rPr>
        <w:t>z</w:t>
      </w:r>
      <w:r w:rsidRPr="0079257D">
        <w:rPr>
          <w:rFonts w:ascii="Palatino Linotype" w:hAnsi="Palatino Linotype" w:cs="Arial"/>
          <w:szCs w:val="22"/>
        </w:rPr>
        <w:t>adávací dokumentace a v souladu s</w:t>
      </w:r>
      <w:r>
        <w:rPr>
          <w:rFonts w:ascii="Palatino Linotype" w:hAnsi="Palatino Linotype" w:cs="Arial"/>
          <w:szCs w:val="22"/>
        </w:rPr>
        <w:t> </w:t>
      </w:r>
      <w:proofErr w:type="spellStart"/>
      <w:r>
        <w:rPr>
          <w:rFonts w:ascii="Palatino Linotype" w:hAnsi="Palatino Linotype" w:cs="Arial"/>
          <w:szCs w:val="22"/>
        </w:rPr>
        <w:t>ust</w:t>
      </w:r>
      <w:proofErr w:type="spellEnd"/>
      <w:r>
        <w:rPr>
          <w:rFonts w:ascii="Palatino Linotype" w:hAnsi="Palatino Linotype" w:cs="Arial"/>
          <w:szCs w:val="22"/>
        </w:rPr>
        <w:t xml:space="preserve">. </w:t>
      </w:r>
      <w:r w:rsidRPr="0079257D">
        <w:rPr>
          <w:rFonts w:ascii="Palatino Linotype" w:hAnsi="Palatino Linotype" w:cs="Arial"/>
          <w:szCs w:val="22"/>
        </w:rPr>
        <w:t xml:space="preserve">§ 100 odst. 2 </w:t>
      </w:r>
      <w:r>
        <w:rPr>
          <w:rFonts w:ascii="Palatino Linotype" w:hAnsi="Palatino Linotype" w:cs="Arial"/>
          <w:szCs w:val="22"/>
        </w:rPr>
        <w:t>ZZVZ</w:t>
      </w:r>
      <w:r w:rsidRPr="0079257D">
        <w:rPr>
          <w:rFonts w:ascii="Palatino Linotype" w:hAnsi="Palatino Linotype" w:cs="Arial"/>
          <w:szCs w:val="22"/>
        </w:rPr>
        <w:t xml:space="preserve"> právo změny </w:t>
      </w:r>
      <w:r>
        <w:rPr>
          <w:rFonts w:ascii="Palatino Linotype" w:hAnsi="Palatino Linotype" w:cs="Arial"/>
          <w:szCs w:val="22"/>
        </w:rPr>
        <w:t>poskytovatele</w:t>
      </w:r>
      <w:r w:rsidRPr="0079257D">
        <w:rPr>
          <w:rFonts w:ascii="Palatino Linotype" w:hAnsi="Palatino Linotype" w:cs="Arial"/>
          <w:szCs w:val="22"/>
        </w:rPr>
        <w:t xml:space="preserve"> v případě vzniku nároku na odstoupení </w:t>
      </w:r>
      <w:r>
        <w:rPr>
          <w:rFonts w:ascii="Palatino Linotype" w:hAnsi="Palatino Linotype" w:cs="Arial"/>
          <w:szCs w:val="22"/>
        </w:rPr>
        <w:t>o</w:t>
      </w:r>
      <w:r w:rsidRPr="0079257D">
        <w:rPr>
          <w:rFonts w:ascii="Palatino Linotype" w:hAnsi="Palatino Linotype" w:cs="Arial"/>
          <w:szCs w:val="22"/>
        </w:rPr>
        <w:t xml:space="preserve">bjednatele od </w:t>
      </w:r>
      <w:r>
        <w:rPr>
          <w:rFonts w:ascii="Palatino Linotype" w:hAnsi="Palatino Linotype" w:cs="Arial"/>
          <w:szCs w:val="22"/>
        </w:rPr>
        <w:t>této s</w:t>
      </w:r>
      <w:r w:rsidRPr="0079257D">
        <w:rPr>
          <w:rFonts w:ascii="Palatino Linotype" w:hAnsi="Palatino Linotype" w:cs="Arial"/>
          <w:szCs w:val="22"/>
        </w:rPr>
        <w:t xml:space="preserve">mlouvy; toto právo je </w:t>
      </w:r>
      <w:r w:rsidR="00767B6E">
        <w:rPr>
          <w:rFonts w:ascii="Palatino Linotype" w:hAnsi="Palatino Linotype" w:cs="Arial"/>
          <w:szCs w:val="22"/>
        </w:rPr>
        <w:t>o</w:t>
      </w:r>
      <w:r w:rsidRPr="0079257D">
        <w:rPr>
          <w:rFonts w:ascii="Palatino Linotype" w:hAnsi="Palatino Linotype" w:cs="Arial"/>
          <w:szCs w:val="22"/>
        </w:rPr>
        <w:t xml:space="preserve">bjednatel oprávněn uplatnit do </w:t>
      </w:r>
      <w:r w:rsidRPr="0079257D">
        <w:rPr>
          <w:rFonts w:ascii="Palatino Linotype" w:hAnsi="Palatino Linotype" w:cs="Arial"/>
          <w:szCs w:val="22"/>
        </w:rPr>
        <w:lastRenderedPageBreak/>
        <w:t>jednoho (1) měsíce od vzniku práva na odstoupení od smlouvy (v případě vzniku nároku na odstoupení).</w:t>
      </w:r>
    </w:p>
    <w:p w14:paraId="1CF05573" w14:textId="77777777" w:rsidR="00893F58" w:rsidRPr="000451B5" w:rsidRDefault="00893F58" w:rsidP="0079257D">
      <w:pPr>
        <w:pStyle w:val="Odstavecseseznamem"/>
        <w:suppressAutoHyphens w:val="0"/>
        <w:ind w:left="426"/>
        <w:rPr>
          <w:rFonts w:cs="Arial"/>
          <w:szCs w:val="22"/>
        </w:rPr>
      </w:pPr>
    </w:p>
    <w:p w14:paraId="16E206DE" w14:textId="1E8ACD61" w:rsidR="00893F58" w:rsidRDefault="00893F58" w:rsidP="001104FC">
      <w:pPr>
        <w:pStyle w:val="Odstavecseseznamem"/>
        <w:numPr>
          <w:ilvl w:val="0"/>
          <w:numId w:val="22"/>
        </w:numPr>
        <w:suppressAutoHyphens w:val="0"/>
        <w:ind w:left="426" w:hanging="426"/>
        <w:rPr>
          <w:rFonts w:ascii="Palatino Linotype" w:hAnsi="Palatino Linotype" w:cs="Arial"/>
          <w:szCs w:val="22"/>
        </w:rPr>
      </w:pPr>
      <w:r w:rsidRPr="0079257D">
        <w:rPr>
          <w:rFonts w:ascii="Palatino Linotype" w:hAnsi="Palatino Linotype" w:cs="Arial"/>
          <w:szCs w:val="22"/>
        </w:rPr>
        <w:t xml:space="preserve">V takovém případě bude </w:t>
      </w:r>
      <w:r w:rsidR="009A59C8">
        <w:rPr>
          <w:rFonts w:ascii="Palatino Linotype" w:hAnsi="Palatino Linotype" w:cs="Arial"/>
          <w:szCs w:val="22"/>
        </w:rPr>
        <w:t>poskytovatel</w:t>
      </w:r>
      <w:r w:rsidRPr="0079257D">
        <w:rPr>
          <w:rFonts w:ascii="Palatino Linotype" w:hAnsi="Palatino Linotype" w:cs="Arial"/>
          <w:szCs w:val="22"/>
        </w:rPr>
        <w:t xml:space="preserve"> v plnění </w:t>
      </w:r>
      <w:r w:rsidR="00767B6E">
        <w:rPr>
          <w:rFonts w:ascii="Palatino Linotype" w:hAnsi="Palatino Linotype" w:cs="Arial"/>
          <w:szCs w:val="22"/>
        </w:rPr>
        <w:t>této s</w:t>
      </w:r>
      <w:r w:rsidRPr="0079257D">
        <w:rPr>
          <w:rFonts w:ascii="Palatino Linotype" w:hAnsi="Palatino Linotype" w:cs="Arial"/>
          <w:szCs w:val="22"/>
        </w:rPr>
        <w:t xml:space="preserve">mlouvy nahrazen účastníkem zadávacího řízení na </w:t>
      </w:r>
      <w:r w:rsidR="00767B6E">
        <w:rPr>
          <w:rFonts w:ascii="Palatino Linotype" w:hAnsi="Palatino Linotype" w:cs="Arial"/>
          <w:szCs w:val="22"/>
        </w:rPr>
        <w:t>v</w:t>
      </w:r>
      <w:r w:rsidRPr="0079257D">
        <w:rPr>
          <w:rFonts w:ascii="Palatino Linotype" w:hAnsi="Palatino Linotype" w:cs="Arial"/>
          <w:szCs w:val="22"/>
        </w:rPr>
        <w:t>eřejnou zakázku, který se dle výsledku hodnocení nabídek umístil druhý v pořadí, případně účastníkem dalším v pořadí, pokud účastník druhý v pořadí toto odmítne (dále jen „</w:t>
      </w:r>
      <w:r w:rsidRPr="0079257D">
        <w:rPr>
          <w:rFonts w:ascii="Palatino Linotype" w:hAnsi="Palatino Linotype" w:cs="Arial"/>
          <w:b/>
          <w:bCs/>
          <w:szCs w:val="22"/>
        </w:rPr>
        <w:t xml:space="preserve">Nový </w:t>
      </w:r>
      <w:r w:rsidR="00767B6E" w:rsidRPr="0079257D">
        <w:rPr>
          <w:rFonts w:ascii="Palatino Linotype" w:hAnsi="Palatino Linotype" w:cs="Arial"/>
          <w:b/>
          <w:bCs/>
          <w:szCs w:val="22"/>
        </w:rPr>
        <w:t>poskytovatel</w:t>
      </w:r>
      <w:r w:rsidRPr="0079257D">
        <w:rPr>
          <w:rFonts w:ascii="Palatino Linotype" w:hAnsi="Palatino Linotype" w:cs="Arial"/>
          <w:szCs w:val="22"/>
        </w:rPr>
        <w:t>“).</w:t>
      </w:r>
    </w:p>
    <w:p w14:paraId="1F69E808" w14:textId="77777777" w:rsidR="00893F58" w:rsidRPr="0079257D" w:rsidRDefault="00893F58" w:rsidP="0079257D">
      <w:pPr>
        <w:pStyle w:val="Odstavecseseznamem"/>
        <w:rPr>
          <w:rFonts w:ascii="Palatino Linotype" w:hAnsi="Palatino Linotype" w:cs="Arial"/>
          <w:szCs w:val="22"/>
        </w:rPr>
      </w:pPr>
    </w:p>
    <w:p w14:paraId="782E42BE" w14:textId="3B4CAAC7" w:rsidR="00893F58" w:rsidRDefault="00893F58" w:rsidP="001104FC">
      <w:pPr>
        <w:pStyle w:val="Odstavecseseznamem"/>
        <w:numPr>
          <w:ilvl w:val="0"/>
          <w:numId w:val="22"/>
        </w:numPr>
        <w:suppressAutoHyphens w:val="0"/>
        <w:ind w:left="426" w:hanging="426"/>
        <w:rPr>
          <w:rFonts w:ascii="Palatino Linotype" w:hAnsi="Palatino Linotype" w:cs="Arial"/>
          <w:szCs w:val="22"/>
        </w:rPr>
      </w:pPr>
      <w:r w:rsidRPr="0079257D">
        <w:rPr>
          <w:rFonts w:ascii="Palatino Linotype" w:hAnsi="Palatino Linotype" w:cs="Arial"/>
          <w:szCs w:val="22"/>
        </w:rPr>
        <w:t xml:space="preserve">V souvislosti s realizací vyhrazené změny </w:t>
      </w:r>
      <w:r w:rsidR="00767B6E">
        <w:rPr>
          <w:rFonts w:ascii="Palatino Linotype" w:hAnsi="Palatino Linotype" w:cs="Arial"/>
          <w:szCs w:val="22"/>
        </w:rPr>
        <w:t>poskytovatele</w:t>
      </w:r>
      <w:r w:rsidRPr="0079257D">
        <w:rPr>
          <w:rFonts w:ascii="Palatino Linotype" w:hAnsi="Palatino Linotype" w:cs="Arial"/>
          <w:szCs w:val="22"/>
        </w:rPr>
        <w:t xml:space="preserve"> se smluvní strany dohodly, že Nový </w:t>
      </w:r>
      <w:r w:rsidR="00767B6E">
        <w:rPr>
          <w:rFonts w:ascii="Palatino Linotype" w:hAnsi="Palatino Linotype" w:cs="Arial"/>
          <w:szCs w:val="22"/>
        </w:rPr>
        <w:t>poskytovatel</w:t>
      </w:r>
      <w:r w:rsidRPr="0079257D">
        <w:rPr>
          <w:rFonts w:ascii="Palatino Linotype" w:hAnsi="Palatino Linotype" w:cs="Arial"/>
          <w:szCs w:val="22"/>
        </w:rPr>
        <w:t xml:space="preserve"> bude pokračovat v</w:t>
      </w:r>
      <w:r w:rsidR="00767B6E">
        <w:rPr>
          <w:rFonts w:ascii="Palatino Linotype" w:hAnsi="Palatino Linotype" w:cs="Arial"/>
          <w:szCs w:val="22"/>
        </w:rPr>
        <w:t> poskytování služeb ostrahy</w:t>
      </w:r>
      <w:r w:rsidRPr="0079257D">
        <w:rPr>
          <w:rFonts w:ascii="Palatino Linotype" w:hAnsi="Palatino Linotype" w:cs="Arial"/>
          <w:szCs w:val="22"/>
        </w:rPr>
        <w:t xml:space="preserve"> dle této </w:t>
      </w:r>
      <w:r w:rsidR="00767B6E">
        <w:rPr>
          <w:rFonts w:ascii="Palatino Linotype" w:hAnsi="Palatino Linotype" w:cs="Arial"/>
          <w:szCs w:val="22"/>
        </w:rPr>
        <w:t>s</w:t>
      </w:r>
      <w:r w:rsidRPr="0079257D">
        <w:rPr>
          <w:rFonts w:ascii="Palatino Linotype" w:hAnsi="Palatino Linotype" w:cs="Arial"/>
          <w:szCs w:val="22"/>
        </w:rPr>
        <w:t>mlouvy za podmínek odpovídajících nabídce jím předložené v zadávacím řízení na veřejnou zakázku.</w:t>
      </w:r>
    </w:p>
    <w:p w14:paraId="281CAF7A" w14:textId="77777777" w:rsidR="00893F58" w:rsidRPr="0079257D" w:rsidRDefault="00893F58" w:rsidP="0079257D">
      <w:pPr>
        <w:pStyle w:val="Odstavecseseznamem"/>
        <w:rPr>
          <w:rFonts w:ascii="Palatino Linotype" w:hAnsi="Palatino Linotype" w:cs="Arial"/>
          <w:szCs w:val="22"/>
        </w:rPr>
      </w:pPr>
    </w:p>
    <w:p w14:paraId="21C379E6" w14:textId="670E4316" w:rsidR="00893F58" w:rsidRDefault="00893F58" w:rsidP="001104FC">
      <w:pPr>
        <w:pStyle w:val="Odstavecseseznamem"/>
        <w:numPr>
          <w:ilvl w:val="0"/>
          <w:numId w:val="22"/>
        </w:numPr>
        <w:suppressAutoHyphens w:val="0"/>
        <w:ind w:left="426" w:hanging="426"/>
        <w:rPr>
          <w:rFonts w:ascii="Palatino Linotype" w:hAnsi="Palatino Linotype" w:cs="Arial"/>
          <w:szCs w:val="22"/>
        </w:rPr>
      </w:pPr>
      <w:r w:rsidRPr="0079257D">
        <w:rPr>
          <w:rFonts w:ascii="Palatino Linotype" w:hAnsi="Palatino Linotype" w:cs="Arial"/>
          <w:szCs w:val="22"/>
        </w:rPr>
        <w:t xml:space="preserve">Objednatel Novému </w:t>
      </w:r>
      <w:r w:rsidR="00B30639">
        <w:rPr>
          <w:rFonts w:ascii="Palatino Linotype" w:hAnsi="Palatino Linotype" w:cs="Arial"/>
          <w:szCs w:val="22"/>
        </w:rPr>
        <w:t>poskytovateli</w:t>
      </w:r>
      <w:r w:rsidRPr="0079257D">
        <w:rPr>
          <w:rFonts w:ascii="Palatino Linotype" w:hAnsi="Palatino Linotype" w:cs="Arial"/>
          <w:szCs w:val="22"/>
        </w:rPr>
        <w:t xml:space="preserve"> zašle do třiceti (30) kalendářních dnů ode dne účinnosti vyhrazené změny </w:t>
      </w:r>
      <w:r w:rsidR="00B30639">
        <w:rPr>
          <w:rFonts w:ascii="Palatino Linotype" w:hAnsi="Palatino Linotype" w:cs="Arial"/>
          <w:szCs w:val="22"/>
        </w:rPr>
        <w:t>poskytovatele</w:t>
      </w:r>
      <w:r w:rsidRPr="0079257D">
        <w:rPr>
          <w:rFonts w:ascii="Palatino Linotype" w:hAnsi="Palatino Linotype" w:cs="Arial"/>
          <w:szCs w:val="22"/>
        </w:rPr>
        <w:t xml:space="preserve"> informativní (nezávazné) úplné znění </w:t>
      </w:r>
      <w:r w:rsidR="00B30639">
        <w:rPr>
          <w:rFonts w:ascii="Palatino Linotype" w:hAnsi="Palatino Linotype" w:cs="Arial"/>
          <w:szCs w:val="22"/>
        </w:rPr>
        <w:t>s</w:t>
      </w:r>
      <w:r w:rsidRPr="0079257D">
        <w:rPr>
          <w:rFonts w:ascii="Palatino Linotype" w:hAnsi="Palatino Linotype" w:cs="Arial"/>
          <w:szCs w:val="22"/>
        </w:rPr>
        <w:t>mlouvy.</w:t>
      </w:r>
    </w:p>
    <w:p w14:paraId="0BE74894" w14:textId="77777777" w:rsidR="00893F58" w:rsidRPr="0079257D" w:rsidRDefault="00893F58" w:rsidP="0079257D">
      <w:pPr>
        <w:pStyle w:val="Odstavecseseznamem"/>
        <w:rPr>
          <w:rFonts w:ascii="Palatino Linotype" w:hAnsi="Palatino Linotype" w:cs="Arial"/>
          <w:szCs w:val="22"/>
        </w:rPr>
      </w:pPr>
    </w:p>
    <w:p w14:paraId="63281E3B" w14:textId="04B40CA4" w:rsidR="00893F58" w:rsidRPr="00C029D9" w:rsidRDefault="00893F58" w:rsidP="001104FC">
      <w:pPr>
        <w:pStyle w:val="Odstavecseseznamem"/>
        <w:numPr>
          <w:ilvl w:val="0"/>
          <w:numId w:val="22"/>
        </w:numPr>
        <w:suppressAutoHyphens w:val="0"/>
        <w:ind w:left="426" w:hanging="426"/>
        <w:rPr>
          <w:rFonts w:cs="Arial"/>
          <w:szCs w:val="22"/>
        </w:rPr>
      </w:pPr>
      <w:r w:rsidRPr="0079257D">
        <w:rPr>
          <w:rFonts w:ascii="Palatino Linotype" w:hAnsi="Palatino Linotype" w:cs="Arial"/>
          <w:szCs w:val="22"/>
        </w:rPr>
        <w:t xml:space="preserve">Okamžikem účinnosti změny </w:t>
      </w:r>
      <w:r w:rsidR="00B30639">
        <w:rPr>
          <w:rFonts w:ascii="Palatino Linotype" w:hAnsi="Palatino Linotype" w:cs="Arial"/>
          <w:szCs w:val="22"/>
        </w:rPr>
        <w:t>poskytovatele</w:t>
      </w:r>
      <w:r w:rsidRPr="0079257D">
        <w:rPr>
          <w:rFonts w:ascii="Palatino Linotype" w:hAnsi="Palatino Linotype" w:cs="Arial"/>
          <w:szCs w:val="22"/>
        </w:rPr>
        <w:t xml:space="preserve"> se dosavadní </w:t>
      </w:r>
      <w:r w:rsidR="00B30639">
        <w:rPr>
          <w:rFonts w:ascii="Palatino Linotype" w:hAnsi="Palatino Linotype" w:cs="Arial"/>
          <w:szCs w:val="22"/>
        </w:rPr>
        <w:t>poskytovatel</w:t>
      </w:r>
      <w:r w:rsidRPr="0079257D">
        <w:rPr>
          <w:rFonts w:ascii="Palatino Linotype" w:hAnsi="Palatino Linotype" w:cs="Arial"/>
          <w:szCs w:val="22"/>
        </w:rPr>
        <w:t xml:space="preserve"> osvobozuje od svých povinností v rozsahu postoupení. Objednateli zůstávají zachovány námitky z porušení </w:t>
      </w:r>
      <w:r w:rsidR="00B30639">
        <w:rPr>
          <w:rFonts w:ascii="Palatino Linotype" w:hAnsi="Palatino Linotype" w:cs="Arial"/>
          <w:szCs w:val="22"/>
        </w:rPr>
        <w:t>s</w:t>
      </w:r>
      <w:r w:rsidRPr="0079257D">
        <w:rPr>
          <w:rFonts w:ascii="Palatino Linotype" w:hAnsi="Palatino Linotype" w:cs="Arial"/>
          <w:szCs w:val="22"/>
        </w:rPr>
        <w:t xml:space="preserve">mlouvy, jakož i vzniklých dluhů, vůči dosavadnímu </w:t>
      </w:r>
      <w:r w:rsidR="00B30639">
        <w:rPr>
          <w:rFonts w:ascii="Palatino Linotype" w:hAnsi="Palatino Linotype" w:cs="Arial"/>
          <w:szCs w:val="22"/>
        </w:rPr>
        <w:t xml:space="preserve">poskytovateli </w:t>
      </w:r>
      <w:r w:rsidRPr="0079257D">
        <w:rPr>
          <w:rFonts w:ascii="Palatino Linotype" w:hAnsi="Palatino Linotype" w:cs="Arial"/>
          <w:szCs w:val="22"/>
        </w:rPr>
        <w:t xml:space="preserve">i po účinnosti změny </w:t>
      </w:r>
      <w:r w:rsidR="00B30639">
        <w:rPr>
          <w:rFonts w:ascii="Palatino Linotype" w:hAnsi="Palatino Linotype" w:cs="Arial"/>
          <w:szCs w:val="22"/>
        </w:rPr>
        <w:t>poskytovatele</w:t>
      </w:r>
      <w:r w:rsidRPr="0079257D">
        <w:rPr>
          <w:rFonts w:ascii="Palatino Linotype" w:hAnsi="Palatino Linotype" w:cs="Arial"/>
          <w:szCs w:val="22"/>
        </w:rPr>
        <w:t xml:space="preserve"> dle tohoto čl. XII</w:t>
      </w:r>
      <w:r w:rsidR="008F5195">
        <w:rPr>
          <w:rFonts w:ascii="Palatino Linotype" w:hAnsi="Palatino Linotype" w:cs="Arial"/>
          <w:szCs w:val="22"/>
        </w:rPr>
        <w:t>I</w:t>
      </w:r>
      <w:r w:rsidRPr="0079257D">
        <w:rPr>
          <w:rFonts w:ascii="Palatino Linotype" w:hAnsi="Palatino Linotype" w:cs="Arial"/>
          <w:szCs w:val="22"/>
        </w:rPr>
        <w:t xml:space="preserve">. </w:t>
      </w:r>
      <w:r w:rsidR="00B30639">
        <w:rPr>
          <w:rFonts w:ascii="Palatino Linotype" w:hAnsi="Palatino Linotype" w:cs="Arial"/>
          <w:szCs w:val="22"/>
        </w:rPr>
        <w:t>s</w:t>
      </w:r>
      <w:r w:rsidRPr="0079257D">
        <w:rPr>
          <w:rFonts w:ascii="Palatino Linotype" w:hAnsi="Palatino Linotype" w:cs="Arial"/>
          <w:szCs w:val="22"/>
        </w:rPr>
        <w:t xml:space="preserve">mlouvy. Nový </w:t>
      </w:r>
      <w:r w:rsidR="00B30639">
        <w:rPr>
          <w:rFonts w:ascii="Palatino Linotype" w:hAnsi="Palatino Linotype" w:cs="Arial"/>
          <w:szCs w:val="22"/>
        </w:rPr>
        <w:t>poskytovatel</w:t>
      </w:r>
      <w:r w:rsidRPr="0079257D">
        <w:rPr>
          <w:rFonts w:ascii="Palatino Linotype" w:hAnsi="Palatino Linotype" w:cs="Arial"/>
          <w:szCs w:val="22"/>
        </w:rPr>
        <w:t xml:space="preserve"> nebude odpovědný, a tedy dosavadní </w:t>
      </w:r>
      <w:r w:rsidR="00B30639">
        <w:rPr>
          <w:rFonts w:ascii="Palatino Linotype" w:hAnsi="Palatino Linotype" w:cs="Arial"/>
          <w:szCs w:val="22"/>
        </w:rPr>
        <w:t>poskytovatel</w:t>
      </w:r>
      <w:r w:rsidRPr="0079257D">
        <w:rPr>
          <w:rFonts w:ascii="Palatino Linotype" w:hAnsi="Palatino Linotype" w:cs="Arial"/>
          <w:szCs w:val="22"/>
        </w:rPr>
        <w:t xml:space="preserve"> nadále odpovídá, za porušení </w:t>
      </w:r>
      <w:r w:rsidR="00B30639">
        <w:rPr>
          <w:rFonts w:ascii="Palatino Linotype" w:hAnsi="Palatino Linotype" w:cs="Arial"/>
          <w:szCs w:val="22"/>
        </w:rPr>
        <w:t>s</w:t>
      </w:r>
      <w:r w:rsidRPr="0079257D">
        <w:rPr>
          <w:rFonts w:ascii="Palatino Linotype" w:hAnsi="Palatino Linotype" w:cs="Arial"/>
          <w:szCs w:val="22"/>
        </w:rPr>
        <w:t xml:space="preserve">mlouvy dosavadním </w:t>
      </w:r>
      <w:r w:rsidR="00B30639">
        <w:rPr>
          <w:rFonts w:ascii="Palatino Linotype" w:hAnsi="Palatino Linotype" w:cs="Arial"/>
          <w:szCs w:val="22"/>
        </w:rPr>
        <w:t>poskytovatel</w:t>
      </w:r>
      <w:r w:rsidR="008F5195">
        <w:rPr>
          <w:rFonts w:ascii="Palatino Linotype" w:hAnsi="Palatino Linotype" w:cs="Arial"/>
          <w:szCs w:val="22"/>
        </w:rPr>
        <w:t>em</w:t>
      </w:r>
      <w:r w:rsidRPr="0079257D">
        <w:rPr>
          <w:rFonts w:ascii="Palatino Linotype" w:hAnsi="Palatino Linotype" w:cs="Arial"/>
          <w:szCs w:val="22"/>
        </w:rPr>
        <w:t xml:space="preserve"> (vč. případné povinnosti zaplatit smluvní pokutu), jakož i Nový </w:t>
      </w:r>
      <w:r w:rsidR="00B30639">
        <w:rPr>
          <w:rFonts w:ascii="Palatino Linotype" w:hAnsi="Palatino Linotype" w:cs="Arial"/>
          <w:szCs w:val="22"/>
        </w:rPr>
        <w:t>poskytovate</w:t>
      </w:r>
      <w:r w:rsidRPr="0079257D">
        <w:rPr>
          <w:rFonts w:ascii="Palatino Linotype" w:hAnsi="Palatino Linotype" w:cs="Arial"/>
          <w:szCs w:val="22"/>
        </w:rPr>
        <w:t xml:space="preserve">l nebude odpovědný, a tedy dosavadní </w:t>
      </w:r>
      <w:r w:rsidR="00B30639">
        <w:rPr>
          <w:rFonts w:ascii="Palatino Linotype" w:hAnsi="Palatino Linotype" w:cs="Arial"/>
          <w:szCs w:val="22"/>
        </w:rPr>
        <w:t xml:space="preserve">poskytovatel </w:t>
      </w:r>
      <w:r w:rsidRPr="0079257D">
        <w:rPr>
          <w:rFonts w:ascii="Palatino Linotype" w:hAnsi="Palatino Linotype" w:cs="Arial"/>
          <w:szCs w:val="22"/>
        </w:rPr>
        <w:t xml:space="preserve">nadále odpovídá, za dluhy takového dosavadního </w:t>
      </w:r>
      <w:r w:rsidR="00B30639">
        <w:rPr>
          <w:rFonts w:ascii="Palatino Linotype" w:hAnsi="Palatino Linotype" w:cs="Arial"/>
          <w:szCs w:val="22"/>
        </w:rPr>
        <w:t>poskytovatele</w:t>
      </w:r>
      <w:r w:rsidRPr="0079257D">
        <w:rPr>
          <w:rFonts w:ascii="Palatino Linotype" w:hAnsi="Palatino Linotype" w:cs="Arial"/>
          <w:szCs w:val="22"/>
        </w:rPr>
        <w:t xml:space="preserve"> včetně povinnosti nahradit újmu způsobenou dosavadním </w:t>
      </w:r>
      <w:r w:rsidR="00B30639">
        <w:rPr>
          <w:rFonts w:ascii="Palatino Linotype" w:hAnsi="Palatino Linotype" w:cs="Arial"/>
          <w:szCs w:val="22"/>
        </w:rPr>
        <w:t>poskytovatelem</w:t>
      </w:r>
      <w:r w:rsidRPr="0079257D">
        <w:rPr>
          <w:rFonts w:ascii="Palatino Linotype" w:hAnsi="Palatino Linotype" w:cs="Arial"/>
          <w:szCs w:val="22"/>
        </w:rPr>
        <w:t xml:space="preserve">, jestliže vznikly do účinnosti změny </w:t>
      </w:r>
      <w:r w:rsidR="00EA6D7B">
        <w:rPr>
          <w:rFonts w:ascii="Palatino Linotype" w:hAnsi="Palatino Linotype" w:cs="Arial"/>
          <w:szCs w:val="22"/>
        </w:rPr>
        <w:t>poskytovatele</w:t>
      </w:r>
      <w:r w:rsidRPr="0079257D">
        <w:rPr>
          <w:rFonts w:ascii="Palatino Linotype" w:hAnsi="Palatino Linotype" w:cs="Arial"/>
          <w:szCs w:val="22"/>
        </w:rPr>
        <w:t xml:space="preserve"> dle </w:t>
      </w:r>
      <w:r w:rsidR="00EA6D7B">
        <w:rPr>
          <w:rFonts w:ascii="Palatino Linotype" w:hAnsi="Palatino Linotype" w:cs="Arial"/>
          <w:szCs w:val="22"/>
        </w:rPr>
        <w:t xml:space="preserve">tohoto </w:t>
      </w:r>
      <w:r w:rsidRPr="0079257D">
        <w:rPr>
          <w:rFonts w:ascii="Palatino Linotype" w:hAnsi="Palatino Linotype" w:cs="Arial"/>
          <w:szCs w:val="22"/>
        </w:rPr>
        <w:t>čl. XI</w:t>
      </w:r>
      <w:r w:rsidR="008F5195">
        <w:rPr>
          <w:rFonts w:ascii="Palatino Linotype" w:hAnsi="Palatino Linotype" w:cs="Arial"/>
          <w:szCs w:val="22"/>
        </w:rPr>
        <w:t>I</w:t>
      </w:r>
      <w:r w:rsidRPr="0079257D">
        <w:rPr>
          <w:rFonts w:ascii="Palatino Linotype" w:hAnsi="Palatino Linotype" w:cs="Arial"/>
          <w:szCs w:val="22"/>
        </w:rPr>
        <w:t xml:space="preserve">I. </w:t>
      </w:r>
      <w:r w:rsidR="00EA6D7B">
        <w:rPr>
          <w:rFonts w:ascii="Palatino Linotype" w:hAnsi="Palatino Linotype" w:cs="Arial"/>
          <w:szCs w:val="22"/>
        </w:rPr>
        <w:t>této s</w:t>
      </w:r>
      <w:r w:rsidRPr="0079257D">
        <w:rPr>
          <w:rFonts w:ascii="Palatino Linotype" w:hAnsi="Palatino Linotype" w:cs="Arial"/>
          <w:szCs w:val="22"/>
        </w:rPr>
        <w:t xml:space="preserve">mlouvy. Dluhů vzniklých </w:t>
      </w:r>
      <w:r w:rsidR="00EA6D7B">
        <w:rPr>
          <w:rFonts w:ascii="Palatino Linotype" w:hAnsi="Palatino Linotype" w:cs="Arial"/>
          <w:szCs w:val="22"/>
        </w:rPr>
        <w:t>o</w:t>
      </w:r>
      <w:r w:rsidRPr="0079257D">
        <w:rPr>
          <w:rFonts w:ascii="Palatino Linotype" w:hAnsi="Palatino Linotype" w:cs="Arial"/>
          <w:szCs w:val="22"/>
        </w:rPr>
        <w:t xml:space="preserve">bjednateli vůči dosavadnímu </w:t>
      </w:r>
      <w:r w:rsidR="00EA6D7B">
        <w:rPr>
          <w:rFonts w:ascii="Palatino Linotype" w:hAnsi="Palatino Linotype" w:cs="Arial"/>
          <w:szCs w:val="22"/>
        </w:rPr>
        <w:t>poskytovateli</w:t>
      </w:r>
      <w:r w:rsidRPr="0079257D">
        <w:rPr>
          <w:rFonts w:ascii="Palatino Linotype" w:hAnsi="Palatino Linotype" w:cs="Arial"/>
          <w:szCs w:val="22"/>
        </w:rPr>
        <w:t xml:space="preserve"> z plnění před účinností změny </w:t>
      </w:r>
      <w:r w:rsidR="00EA6D7B">
        <w:rPr>
          <w:rFonts w:ascii="Palatino Linotype" w:hAnsi="Palatino Linotype" w:cs="Arial"/>
          <w:szCs w:val="22"/>
        </w:rPr>
        <w:t>poskytovatele</w:t>
      </w:r>
      <w:r w:rsidRPr="0079257D">
        <w:rPr>
          <w:rFonts w:ascii="Palatino Linotype" w:hAnsi="Palatino Linotype" w:cs="Arial"/>
          <w:szCs w:val="22"/>
        </w:rPr>
        <w:t xml:space="preserve"> dle </w:t>
      </w:r>
      <w:r w:rsidR="00EA6D7B">
        <w:rPr>
          <w:rFonts w:ascii="Palatino Linotype" w:hAnsi="Palatino Linotype" w:cs="Arial"/>
          <w:szCs w:val="22"/>
        </w:rPr>
        <w:t xml:space="preserve">tohoto </w:t>
      </w:r>
      <w:r w:rsidRPr="0079257D">
        <w:rPr>
          <w:rFonts w:ascii="Palatino Linotype" w:hAnsi="Palatino Linotype" w:cs="Arial"/>
          <w:szCs w:val="22"/>
        </w:rPr>
        <w:t>čl. XII</w:t>
      </w:r>
      <w:r w:rsidR="008F5195">
        <w:rPr>
          <w:rFonts w:ascii="Palatino Linotype" w:hAnsi="Palatino Linotype" w:cs="Arial"/>
          <w:szCs w:val="22"/>
        </w:rPr>
        <w:t>I</w:t>
      </w:r>
      <w:r w:rsidRPr="0079257D">
        <w:rPr>
          <w:rFonts w:ascii="Palatino Linotype" w:hAnsi="Palatino Linotype" w:cs="Arial"/>
          <w:szCs w:val="22"/>
        </w:rPr>
        <w:t xml:space="preserve">. </w:t>
      </w:r>
      <w:r w:rsidR="00EA6D7B">
        <w:rPr>
          <w:rFonts w:ascii="Palatino Linotype" w:hAnsi="Palatino Linotype" w:cs="Arial"/>
          <w:szCs w:val="22"/>
        </w:rPr>
        <w:t>t</w:t>
      </w:r>
      <w:r w:rsidRPr="0079257D">
        <w:rPr>
          <w:rFonts w:ascii="Palatino Linotype" w:hAnsi="Palatino Linotype" w:cs="Arial"/>
          <w:szCs w:val="22"/>
        </w:rPr>
        <w:t>éto</w:t>
      </w:r>
      <w:r w:rsidR="00EA6D7B">
        <w:rPr>
          <w:rFonts w:ascii="Palatino Linotype" w:hAnsi="Palatino Linotype" w:cs="Arial"/>
          <w:szCs w:val="22"/>
        </w:rPr>
        <w:t xml:space="preserve"> s</w:t>
      </w:r>
      <w:r w:rsidRPr="0079257D">
        <w:rPr>
          <w:rFonts w:ascii="Palatino Linotype" w:hAnsi="Palatino Linotype" w:cs="Arial"/>
          <w:szCs w:val="22"/>
        </w:rPr>
        <w:t xml:space="preserve">mlouvy se </w:t>
      </w:r>
      <w:r w:rsidR="00EA6D7B">
        <w:rPr>
          <w:rFonts w:ascii="Palatino Linotype" w:hAnsi="Palatino Linotype" w:cs="Arial"/>
          <w:szCs w:val="22"/>
        </w:rPr>
        <w:t>o</w:t>
      </w:r>
      <w:r w:rsidRPr="0079257D">
        <w:rPr>
          <w:rFonts w:ascii="Palatino Linotype" w:hAnsi="Palatino Linotype" w:cs="Arial"/>
          <w:szCs w:val="22"/>
        </w:rPr>
        <w:t xml:space="preserve">bjednatel zprostí jejich úhradou dosavadnímu </w:t>
      </w:r>
      <w:r w:rsidR="00EA6D7B">
        <w:rPr>
          <w:rFonts w:ascii="Palatino Linotype" w:hAnsi="Palatino Linotype" w:cs="Arial"/>
          <w:szCs w:val="22"/>
        </w:rPr>
        <w:t>poskytovateli</w:t>
      </w:r>
      <w:r w:rsidRPr="0079257D">
        <w:rPr>
          <w:rFonts w:ascii="Palatino Linotype" w:hAnsi="Palatino Linotype" w:cs="Arial"/>
          <w:szCs w:val="22"/>
        </w:rPr>
        <w:t>.</w:t>
      </w:r>
    </w:p>
    <w:p w14:paraId="30D3CFA5" w14:textId="77777777" w:rsidR="00C029D9" w:rsidRPr="00C029D9" w:rsidRDefault="00C029D9" w:rsidP="00C029D9">
      <w:pPr>
        <w:pStyle w:val="Odstavecseseznamem"/>
        <w:suppressAutoHyphens w:val="0"/>
        <w:ind w:left="426"/>
        <w:rPr>
          <w:rFonts w:cs="Arial"/>
          <w:szCs w:val="22"/>
        </w:rPr>
      </w:pPr>
    </w:p>
    <w:p w14:paraId="2FF20617" w14:textId="2B010645" w:rsidR="00067DFD" w:rsidRDefault="00C029D9" w:rsidP="00C029D9">
      <w:pPr>
        <w:pStyle w:val="Odstavecseseznamem"/>
        <w:numPr>
          <w:ilvl w:val="0"/>
          <w:numId w:val="22"/>
        </w:numPr>
        <w:suppressAutoHyphens w:val="0"/>
        <w:ind w:left="426" w:hanging="426"/>
        <w:rPr>
          <w:rFonts w:ascii="Palatino Linotype" w:hAnsi="Palatino Linotype" w:cs="Arial"/>
          <w:szCs w:val="22"/>
        </w:rPr>
      </w:pPr>
      <w:bookmarkStart w:id="5" w:name="_Hlk206768978"/>
      <w:r w:rsidRPr="0079257D">
        <w:rPr>
          <w:rFonts w:ascii="Palatino Linotype" w:hAnsi="Palatino Linotype" w:cs="Arial"/>
          <w:szCs w:val="22"/>
        </w:rPr>
        <w:t xml:space="preserve">Objednatel si v této </w:t>
      </w:r>
      <w:r w:rsidR="00364923">
        <w:rPr>
          <w:rFonts w:ascii="Palatino Linotype" w:hAnsi="Palatino Linotype" w:cs="Arial"/>
          <w:szCs w:val="22"/>
        </w:rPr>
        <w:t>s</w:t>
      </w:r>
      <w:r w:rsidRPr="0079257D">
        <w:rPr>
          <w:rFonts w:ascii="Palatino Linotype" w:hAnsi="Palatino Linotype" w:cs="Arial"/>
          <w:szCs w:val="22"/>
        </w:rPr>
        <w:t xml:space="preserve">mlouvě </w:t>
      </w:r>
      <w:r>
        <w:rPr>
          <w:rFonts w:ascii="Palatino Linotype" w:hAnsi="Palatino Linotype" w:cs="Arial"/>
          <w:szCs w:val="22"/>
        </w:rPr>
        <w:t xml:space="preserve">dále </w:t>
      </w:r>
      <w:r w:rsidRPr="0079257D">
        <w:rPr>
          <w:rFonts w:ascii="Palatino Linotype" w:hAnsi="Palatino Linotype" w:cs="Arial"/>
          <w:szCs w:val="22"/>
        </w:rPr>
        <w:t xml:space="preserve">vyhrazuje v souladu s čl. </w:t>
      </w:r>
      <w:r>
        <w:rPr>
          <w:rFonts w:ascii="Palatino Linotype" w:hAnsi="Palatino Linotype" w:cs="Arial"/>
          <w:szCs w:val="22"/>
        </w:rPr>
        <w:t xml:space="preserve">III. odst. 2 této smlouvy a čl. </w:t>
      </w:r>
      <w:r w:rsidRPr="0079257D">
        <w:rPr>
          <w:rFonts w:ascii="Palatino Linotype" w:hAnsi="Palatino Linotype" w:cs="Arial"/>
          <w:szCs w:val="22"/>
        </w:rPr>
        <w:t>1</w:t>
      </w:r>
      <w:r w:rsidR="00801B77">
        <w:rPr>
          <w:rFonts w:ascii="Palatino Linotype" w:hAnsi="Palatino Linotype" w:cs="Arial"/>
          <w:szCs w:val="22"/>
        </w:rPr>
        <w:t>8</w:t>
      </w:r>
      <w:r w:rsidRPr="0079257D">
        <w:rPr>
          <w:rFonts w:ascii="Palatino Linotype" w:hAnsi="Palatino Linotype" w:cs="Arial"/>
          <w:szCs w:val="22"/>
        </w:rPr>
        <w:t xml:space="preserve"> </w:t>
      </w:r>
      <w:r>
        <w:rPr>
          <w:rFonts w:ascii="Palatino Linotype" w:hAnsi="Palatino Linotype" w:cs="Arial"/>
          <w:szCs w:val="22"/>
        </w:rPr>
        <w:t>z</w:t>
      </w:r>
      <w:r w:rsidRPr="0079257D">
        <w:rPr>
          <w:rFonts w:ascii="Palatino Linotype" w:hAnsi="Palatino Linotype" w:cs="Arial"/>
          <w:szCs w:val="22"/>
        </w:rPr>
        <w:t xml:space="preserve">adávací dokumentace </w:t>
      </w:r>
      <w:r>
        <w:rPr>
          <w:rFonts w:ascii="Palatino Linotype" w:hAnsi="Palatino Linotype" w:cs="Arial"/>
          <w:szCs w:val="22"/>
        </w:rPr>
        <w:t>ve spojení</w:t>
      </w:r>
      <w:r w:rsidRPr="0079257D">
        <w:rPr>
          <w:rFonts w:ascii="Palatino Linotype" w:hAnsi="Palatino Linotype" w:cs="Arial"/>
          <w:szCs w:val="22"/>
        </w:rPr>
        <w:t xml:space="preserve"> s</w:t>
      </w:r>
      <w:r>
        <w:rPr>
          <w:rFonts w:ascii="Palatino Linotype" w:hAnsi="Palatino Linotype" w:cs="Arial"/>
          <w:szCs w:val="22"/>
        </w:rPr>
        <w:t> </w:t>
      </w:r>
      <w:proofErr w:type="spellStart"/>
      <w:r>
        <w:rPr>
          <w:rFonts w:ascii="Palatino Linotype" w:hAnsi="Palatino Linotype" w:cs="Arial"/>
          <w:szCs w:val="22"/>
        </w:rPr>
        <w:t>ust</w:t>
      </w:r>
      <w:proofErr w:type="spellEnd"/>
      <w:r>
        <w:rPr>
          <w:rFonts w:ascii="Palatino Linotype" w:hAnsi="Palatino Linotype" w:cs="Arial"/>
          <w:szCs w:val="22"/>
        </w:rPr>
        <w:t xml:space="preserve">. </w:t>
      </w:r>
      <w:r w:rsidRPr="0079257D">
        <w:rPr>
          <w:rFonts w:ascii="Palatino Linotype" w:hAnsi="Palatino Linotype" w:cs="Arial"/>
          <w:szCs w:val="22"/>
        </w:rPr>
        <w:t xml:space="preserve">§ 100 odst. </w:t>
      </w:r>
      <w:r>
        <w:rPr>
          <w:rFonts w:ascii="Palatino Linotype" w:hAnsi="Palatino Linotype" w:cs="Arial"/>
          <w:szCs w:val="22"/>
        </w:rPr>
        <w:t>1</w:t>
      </w:r>
      <w:r w:rsidRPr="0079257D">
        <w:rPr>
          <w:rFonts w:ascii="Palatino Linotype" w:hAnsi="Palatino Linotype" w:cs="Arial"/>
          <w:szCs w:val="22"/>
        </w:rPr>
        <w:t xml:space="preserve"> </w:t>
      </w:r>
      <w:r>
        <w:rPr>
          <w:rFonts w:ascii="Palatino Linotype" w:hAnsi="Palatino Linotype" w:cs="Arial"/>
          <w:szCs w:val="22"/>
        </w:rPr>
        <w:t>ZZVZ</w:t>
      </w:r>
      <w:r w:rsidRPr="0079257D">
        <w:rPr>
          <w:rFonts w:ascii="Palatino Linotype" w:hAnsi="Palatino Linotype" w:cs="Arial"/>
          <w:szCs w:val="22"/>
        </w:rPr>
        <w:t xml:space="preserve"> právo změny </w:t>
      </w:r>
      <w:r w:rsidR="004C7719">
        <w:rPr>
          <w:rFonts w:ascii="Palatino Linotype" w:hAnsi="Palatino Linotype" w:cs="Arial"/>
          <w:szCs w:val="22"/>
        </w:rPr>
        <w:t xml:space="preserve">počátku a </w:t>
      </w:r>
      <w:r>
        <w:rPr>
          <w:rFonts w:ascii="Palatino Linotype" w:hAnsi="Palatino Linotype" w:cs="Arial"/>
          <w:szCs w:val="22"/>
        </w:rPr>
        <w:t xml:space="preserve">rozsahu služeb ostrahy v jednotlivých objektech či prostorách objednatele, a to v případě, kdy v důsledku vzniku nepředvídané okolnosti na straně objednatele nebude po objednateli možné spravedlivě žádat, aby po poskytovateli požadoval poskytování služeb ostrahy v takových objektech či prostorách. Těmito okolnostmi jsou zejména odebrání konkrétního objektu z hospodaření </w:t>
      </w:r>
      <w:r w:rsidR="00067DFD">
        <w:rPr>
          <w:rFonts w:ascii="Palatino Linotype" w:hAnsi="Palatino Linotype" w:cs="Arial"/>
          <w:szCs w:val="22"/>
        </w:rPr>
        <w:t>objednatele, příslušným orgánem nařízení karanténa v určitém objektu či prostoru objednatelem, nájem určitého objektu či prostoru třetí osobou.</w:t>
      </w:r>
      <w:bookmarkEnd w:id="5"/>
    </w:p>
    <w:p w14:paraId="003DFFD9" w14:textId="77777777" w:rsidR="00CB46EE" w:rsidRPr="00BE0AD7" w:rsidRDefault="00CB46EE" w:rsidP="00BE0AD7">
      <w:pPr>
        <w:pStyle w:val="Odstavecseseznamem"/>
        <w:rPr>
          <w:rFonts w:ascii="Palatino Linotype" w:hAnsi="Palatino Linotype" w:cs="Arial"/>
          <w:szCs w:val="22"/>
        </w:rPr>
      </w:pPr>
    </w:p>
    <w:p w14:paraId="66810F8A" w14:textId="0DD4C6A0" w:rsidR="00CB46EE" w:rsidRDefault="00CB46EE" w:rsidP="00C029D9">
      <w:pPr>
        <w:pStyle w:val="Odstavecseseznamem"/>
        <w:numPr>
          <w:ilvl w:val="0"/>
          <w:numId w:val="22"/>
        </w:numPr>
        <w:suppressAutoHyphens w:val="0"/>
        <w:ind w:left="426" w:hanging="426"/>
        <w:rPr>
          <w:rFonts w:ascii="Palatino Linotype" w:hAnsi="Palatino Linotype" w:cs="Arial"/>
          <w:szCs w:val="22"/>
        </w:rPr>
      </w:pPr>
      <w:r w:rsidRPr="00CB46EE">
        <w:rPr>
          <w:rFonts w:ascii="Palatino Linotype" w:hAnsi="Palatino Linotype" w:cs="Arial"/>
          <w:szCs w:val="22"/>
        </w:rPr>
        <w:t>Objednatel si v této smlouvě dále vyhrazuje v souladu s čl. III. odst. 2 této smlouvy a čl. 1</w:t>
      </w:r>
      <w:r w:rsidR="00801B77">
        <w:rPr>
          <w:rFonts w:ascii="Palatino Linotype" w:hAnsi="Palatino Linotype" w:cs="Arial"/>
          <w:szCs w:val="22"/>
        </w:rPr>
        <w:t>8</w:t>
      </w:r>
      <w:r w:rsidRPr="00CB46EE">
        <w:rPr>
          <w:rFonts w:ascii="Palatino Linotype" w:hAnsi="Palatino Linotype" w:cs="Arial"/>
          <w:szCs w:val="22"/>
        </w:rPr>
        <w:t xml:space="preserve"> zadávací dokumentace ve spojení s </w:t>
      </w:r>
      <w:proofErr w:type="spellStart"/>
      <w:r w:rsidRPr="00CB46EE">
        <w:rPr>
          <w:rFonts w:ascii="Palatino Linotype" w:hAnsi="Palatino Linotype" w:cs="Arial"/>
          <w:szCs w:val="22"/>
        </w:rPr>
        <w:t>ust</w:t>
      </w:r>
      <w:proofErr w:type="spellEnd"/>
      <w:r w:rsidRPr="00CB46EE">
        <w:rPr>
          <w:rFonts w:ascii="Palatino Linotype" w:hAnsi="Palatino Linotype" w:cs="Arial"/>
          <w:szCs w:val="22"/>
        </w:rPr>
        <w:t>. § 100 odst. 1 ZZVZ právo změny počátku a rozsahu služeb ostrahy</w:t>
      </w:r>
      <w:r>
        <w:rPr>
          <w:rFonts w:ascii="Palatino Linotype" w:hAnsi="Palatino Linotype" w:cs="Arial"/>
          <w:szCs w:val="22"/>
        </w:rPr>
        <w:t xml:space="preserve"> a počtu pracovníků poskytovatele</w:t>
      </w:r>
      <w:r w:rsidRPr="00CB46EE">
        <w:rPr>
          <w:rFonts w:ascii="Palatino Linotype" w:hAnsi="Palatino Linotype" w:cs="Arial"/>
          <w:szCs w:val="22"/>
        </w:rPr>
        <w:t xml:space="preserve"> </w:t>
      </w:r>
      <w:r>
        <w:rPr>
          <w:rFonts w:ascii="Palatino Linotype" w:hAnsi="Palatino Linotype" w:cs="Arial"/>
          <w:szCs w:val="22"/>
        </w:rPr>
        <w:t>(snížení o jednoho pracovníka poskytovatele</w:t>
      </w:r>
      <w:r w:rsidRPr="00CB46EE">
        <w:t xml:space="preserve"> </w:t>
      </w:r>
      <w:proofErr w:type="gramStart"/>
      <w:r w:rsidRPr="00CB46EE">
        <w:rPr>
          <w:rFonts w:ascii="Palatino Linotype" w:hAnsi="Palatino Linotype" w:cs="Arial"/>
          <w:szCs w:val="22"/>
        </w:rPr>
        <w:t>Pondělí</w:t>
      </w:r>
      <w:proofErr w:type="gramEnd"/>
      <w:r w:rsidRPr="00CB46EE">
        <w:rPr>
          <w:rFonts w:ascii="Palatino Linotype" w:hAnsi="Palatino Linotype" w:cs="Arial"/>
          <w:szCs w:val="22"/>
        </w:rPr>
        <w:t xml:space="preserve"> až pátek:</w:t>
      </w:r>
      <w:r w:rsidRPr="00CB46EE">
        <w:rPr>
          <w:rFonts w:ascii="Palatino Linotype" w:hAnsi="Palatino Linotype" w:cs="Arial"/>
          <w:szCs w:val="22"/>
        </w:rPr>
        <w:tab/>
        <w:t>7:00 – 19:00</w:t>
      </w:r>
      <w:r>
        <w:rPr>
          <w:rFonts w:ascii="Palatino Linotype" w:hAnsi="Palatino Linotype" w:cs="Arial"/>
          <w:szCs w:val="22"/>
        </w:rPr>
        <w:t>) na objektu recepci nám. Míru</w:t>
      </w:r>
      <w:r w:rsidRPr="00CB46EE">
        <w:rPr>
          <w:rFonts w:ascii="Palatino Linotype" w:hAnsi="Palatino Linotype" w:cs="Arial"/>
          <w:szCs w:val="22"/>
        </w:rPr>
        <w:t>.</w:t>
      </w:r>
    </w:p>
    <w:p w14:paraId="792C72AF" w14:textId="77777777" w:rsidR="00CB46EE" w:rsidRPr="00BE0AD7" w:rsidRDefault="00CB46EE" w:rsidP="00BE0AD7">
      <w:pPr>
        <w:pStyle w:val="Odstavecseseznamem"/>
        <w:rPr>
          <w:rFonts w:ascii="Palatino Linotype" w:hAnsi="Palatino Linotype" w:cs="Arial"/>
          <w:szCs w:val="22"/>
        </w:rPr>
      </w:pPr>
    </w:p>
    <w:p w14:paraId="115807B5" w14:textId="0E1BBB06" w:rsidR="00CB46EE" w:rsidRPr="00BE0AD7" w:rsidRDefault="00CB46EE" w:rsidP="00CB46EE">
      <w:pPr>
        <w:pStyle w:val="Odstavecseseznamem"/>
        <w:numPr>
          <w:ilvl w:val="0"/>
          <w:numId w:val="22"/>
        </w:numPr>
        <w:suppressAutoHyphens w:val="0"/>
        <w:ind w:left="426" w:hanging="426"/>
        <w:rPr>
          <w:rFonts w:ascii="Palatino Linotype" w:hAnsi="Palatino Linotype" w:cs="Arial"/>
          <w:szCs w:val="22"/>
        </w:rPr>
      </w:pPr>
      <w:r w:rsidRPr="00CB46EE">
        <w:rPr>
          <w:rFonts w:ascii="Palatino Linotype" w:hAnsi="Palatino Linotype" w:cs="Arial"/>
          <w:szCs w:val="22"/>
        </w:rPr>
        <w:t>Objednatel si v této smlouvě dále vyhrazuje v souladu s čl. III. odst. 2 této smlouvy a čl. 1</w:t>
      </w:r>
      <w:r w:rsidR="00801B77">
        <w:rPr>
          <w:rFonts w:ascii="Palatino Linotype" w:hAnsi="Palatino Linotype" w:cs="Arial"/>
          <w:szCs w:val="22"/>
        </w:rPr>
        <w:t>8</w:t>
      </w:r>
      <w:r w:rsidRPr="00CB46EE">
        <w:rPr>
          <w:rFonts w:ascii="Palatino Linotype" w:hAnsi="Palatino Linotype" w:cs="Arial"/>
          <w:szCs w:val="22"/>
        </w:rPr>
        <w:t xml:space="preserve"> zadávací dokumentace ve spojení s </w:t>
      </w:r>
      <w:proofErr w:type="spellStart"/>
      <w:r w:rsidRPr="00CB46EE">
        <w:rPr>
          <w:rFonts w:ascii="Palatino Linotype" w:hAnsi="Palatino Linotype" w:cs="Arial"/>
          <w:szCs w:val="22"/>
        </w:rPr>
        <w:t>ust</w:t>
      </w:r>
      <w:proofErr w:type="spellEnd"/>
      <w:r w:rsidRPr="00CB46EE">
        <w:rPr>
          <w:rFonts w:ascii="Palatino Linotype" w:hAnsi="Palatino Linotype" w:cs="Arial"/>
          <w:szCs w:val="22"/>
        </w:rPr>
        <w:t xml:space="preserve">. § 100 odst. 1 ZZVZ právo změny rozsahu </w:t>
      </w:r>
      <w:r>
        <w:rPr>
          <w:rFonts w:ascii="Palatino Linotype" w:hAnsi="Palatino Linotype" w:cs="Arial"/>
          <w:szCs w:val="22"/>
        </w:rPr>
        <w:lastRenderedPageBreak/>
        <w:t xml:space="preserve">(zvýšení i snížení počtu hodin) </w:t>
      </w:r>
      <w:r w:rsidRPr="00CB46EE">
        <w:rPr>
          <w:rFonts w:ascii="Palatino Linotype" w:hAnsi="Palatino Linotype" w:cs="Arial"/>
          <w:szCs w:val="22"/>
        </w:rPr>
        <w:t xml:space="preserve">služeb ostrahy a počtu pracovníků poskytovatele (snížení o jednoho pracovníka poskytovatele </w:t>
      </w:r>
      <w:r>
        <w:rPr>
          <w:rFonts w:ascii="Palatino Linotype" w:hAnsi="Palatino Linotype" w:cs="Arial"/>
          <w:szCs w:val="22"/>
        </w:rPr>
        <w:t>na objektu recepce Korunní</w:t>
      </w:r>
      <w:r w:rsidR="00003DD6">
        <w:rPr>
          <w:rFonts w:ascii="Palatino Linotype" w:hAnsi="Palatino Linotype" w:cs="Arial"/>
          <w:szCs w:val="22"/>
        </w:rPr>
        <w:t>)</w:t>
      </w:r>
      <w:r>
        <w:rPr>
          <w:rFonts w:ascii="Palatino Linotype" w:hAnsi="Palatino Linotype" w:cs="Arial"/>
          <w:szCs w:val="22"/>
        </w:rPr>
        <w:t>.</w:t>
      </w:r>
    </w:p>
    <w:p w14:paraId="176243E1" w14:textId="77777777" w:rsidR="00067DFD" w:rsidRDefault="00067DFD" w:rsidP="00067DFD">
      <w:pPr>
        <w:pStyle w:val="Odstavecseseznamem"/>
        <w:suppressAutoHyphens w:val="0"/>
        <w:ind w:left="426"/>
        <w:rPr>
          <w:rFonts w:ascii="Palatino Linotype" w:hAnsi="Palatino Linotype" w:cs="Arial"/>
          <w:szCs w:val="22"/>
        </w:rPr>
      </w:pPr>
    </w:p>
    <w:p w14:paraId="2458EF73" w14:textId="77777777" w:rsidR="00067DFD" w:rsidRDefault="00067DFD" w:rsidP="00067DFD">
      <w:pPr>
        <w:pStyle w:val="Odstavecseseznamem"/>
        <w:suppressAutoHyphens w:val="0"/>
        <w:ind w:left="426"/>
        <w:rPr>
          <w:rFonts w:ascii="Palatino Linotype" w:hAnsi="Palatino Linotype" w:cs="Arial"/>
          <w:szCs w:val="22"/>
        </w:rPr>
      </w:pPr>
    </w:p>
    <w:p w14:paraId="02FE7756" w14:textId="5E499864" w:rsidR="00C029D9" w:rsidRDefault="00067DFD" w:rsidP="001104FC">
      <w:pPr>
        <w:pStyle w:val="Odstavecseseznamem"/>
        <w:numPr>
          <w:ilvl w:val="0"/>
          <w:numId w:val="22"/>
        </w:numPr>
        <w:suppressAutoHyphens w:val="0"/>
        <w:ind w:left="426" w:hanging="426"/>
        <w:rPr>
          <w:rFonts w:ascii="Palatino Linotype" w:hAnsi="Palatino Linotype" w:cs="Arial"/>
          <w:szCs w:val="22"/>
        </w:rPr>
      </w:pPr>
      <w:r w:rsidRPr="00067DFD">
        <w:rPr>
          <w:rFonts w:ascii="Palatino Linotype" w:hAnsi="Palatino Linotype" w:cs="Arial"/>
          <w:szCs w:val="22"/>
        </w:rPr>
        <w:t xml:space="preserve">Vyhrazená změna dle odst. </w:t>
      </w:r>
      <w:r>
        <w:rPr>
          <w:rFonts w:ascii="Palatino Linotype" w:hAnsi="Palatino Linotype" w:cs="Arial"/>
          <w:szCs w:val="22"/>
        </w:rPr>
        <w:t>6.</w:t>
      </w:r>
      <w:r w:rsidR="00801B77">
        <w:rPr>
          <w:rFonts w:ascii="Palatino Linotype" w:hAnsi="Palatino Linotype" w:cs="Arial"/>
          <w:szCs w:val="22"/>
        </w:rPr>
        <w:t>,</w:t>
      </w:r>
      <w:r>
        <w:rPr>
          <w:rFonts w:ascii="Palatino Linotype" w:hAnsi="Palatino Linotype" w:cs="Arial"/>
          <w:szCs w:val="22"/>
        </w:rPr>
        <w:t xml:space="preserve"> 7. </w:t>
      </w:r>
      <w:r w:rsidR="00801B77">
        <w:rPr>
          <w:rFonts w:ascii="Palatino Linotype" w:hAnsi="Palatino Linotype" w:cs="Arial"/>
          <w:szCs w:val="22"/>
        </w:rPr>
        <w:t xml:space="preserve"> a 8. </w:t>
      </w:r>
      <w:r>
        <w:rPr>
          <w:rFonts w:ascii="Palatino Linotype" w:hAnsi="Palatino Linotype" w:cs="Arial"/>
          <w:szCs w:val="22"/>
        </w:rPr>
        <w:t xml:space="preserve">tohoto čl. </w:t>
      </w:r>
      <w:r w:rsidRPr="00067DFD">
        <w:rPr>
          <w:rFonts w:ascii="Palatino Linotype" w:hAnsi="Palatino Linotype" w:cs="Arial"/>
          <w:szCs w:val="22"/>
        </w:rPr>
        <w:t xml:space="preserve">této smlouvy musí být oznámena ze strany objednatele minimálně čtrnáct (14) kalendářních dní před zamýšlenou změnou, a to prostřednictvím kontaktního e-mailu vedoucího pracovníka. Pokud by objednatel změnu oznámil méně než čtrnáct (14) dní před její účinností, je k tomuto nutná písemná akceptace ze strany </w:t>
      </w:r>
      <w:r w:rsidR="009A59C8">
        <w:rPr>
          <w:rFonts w:ascii="Palatino Linotype" w:hAnsi="Palatino Linotype" w:cs="Arial"/>
          <w:szCs w:val="22"/>
        </w:rPr>
        <w:t>poskytovatele</w:t>
      </w:r>
      <w:r>
        <w:rPr>
          <w:rFonts w:ascii="Palatino Linotype" w:hAnsi="Palatino Linotype" w:cs="Arial"/>
          <w:szCs w:val="22"/>
        </w:rPr>
        <w:t>.</w:t>
      </w:r>
    </w:p>
    <w:p w14:paraId="10A032C7" w14:textId="77777777" w:rsidR="00067DFD" w:rsidRDefault="00067DFD" w:rsidP="00067DFD">
      <w:pPr>
        <w:pStyle w:val="Odstavecseseznamem"/>
        <w:suppressAutoHyphens w:val="0"/>
        <w:ind w:left="426"/>
        <w:rPr>
          <w:rFonts w:ascii="Palatino Linotype" w:hAnsi="Palatino Linotype" w:cs="Arial"/>
          <w:szCs w:val="22"/>
        </w:rPr>
      </w:pPr>
    </w:p>
    <w:p w14:paraId="13AFEAC5" w14:textId="0828DD8D" w:rsidR="00067DFD" w:rsidRPr="00067DFD" w:rsidRDefault="00A312CD" w:rsidP="001104FC">
      <w:pPr>
        <w:pStyle w:val="Odstavecseseznamem"/>
        <w:numPr>
          <w:ilvl w:val="0"/>
          <w:numId w:val="22"/>
        </w:numPr>
        <w:suppressAutoHyphens w:val="0"/>
        <w:ind w:left="426" w:hanging="426"/>
        <w:rPr>
          <w:rFonts w:ascii="Palatino Linotype" w:hAnsi="Palatino Linotype" w:cs="Arial"/>
          <w:szCs w:val="22"/>
        </w:rPr>
      </w:pPr>
      <w:r>
        <w:rPr>
          <w:rFonts w:ascii="Palatino Linotype" w:hAnsi="Palatino Linotype" w:cs="Arial"/>
          <w:szCs w:val="22"/>
        </w:rPr>
        <w:t xml:space="preserve">Objednatel si dále vyhrazuje </w:t>
      </w:r>
      <w:r w:rsidR="00803B03">
        <w:rPr>
          <w:rFonts w:ascii="Palatino Linotype" w:hAnsi="Palatino Linotype" w:cs="Arial"/>
          <w:szCs w:val="22"/>
        </w:rPr>
        <w:t xml:space="preserve">v souladu se článkem 18 zadávací dokumentace </w:t>
      </w:r>
      <w:r w:rsidR="00803B03" w:rsidRPr="00803B03">
        <w:rPr>
          <w:rFonts w:ascii="Palatino Linotype" w:hAnsi="Palatino Linotype" w:cs="Arial"/>
          <w:szCs w:val="22"/>
        </w:rPr>
        <w:t xml:space="preserve">ve spojení s </w:t>
      </w:r>
      <w:proofErr w:type="spellStart"/>
      <w:r w:rsidR="00803B03" w:rsidRPr="00803B03">
        <w:rPr>
          <w:rFonts w:ascii="Palatino Linotype" w:hAnsi="Palatino Linotype" w:cs="Arial"/>
          <w:szCs w:val="22"/>
        </w:rPr>
        <w:t>ust</w:t>
      </w:r>
      <w:proofErr w:type="spellEnd"/>
      <w:r w:rsidR="00803B03" w:rsidRPr="00803B03">
        <w:rPr>
          <w:rFonts w:ascii="Palatino Linotype" w:hAnsi="Palatino Linotype" w:cs="Arial"/>
          <w:szCs w:val="22"/>
        </w:rPr>
        <w:t xml:space="preserve">. § 100 odst. 1 ZZVZ </w:t>
      </w:r>
      <w:r>
        <w:rPr>
          <w:rFonts w:ascii="Palatino Linotype" w:hAnsi="Palatino Linotype" w:cs="Arial"/>
          <w:szCs w:val="22"/>
        </w:rPr>
        <w:t>právo na n</w:t>
      </w:r>
      <w:r w:rsidR="00067DFD">
        <w:rPr>
          <w:rFonts w:ascii="Palatino Linotype" w:hAnsi="Palatino Linotype" w:cs="Arial"/>
          <w:szCs w:val="22"/>
        </w:rPr>
        <w:t>avýšení ceny za poskytované služby ostrahy</w:t>
      </w:r>
      <w:r w:rsidR="00067DFD" w:rsidRPr="00067DFD">
        <w:rPr>
          <w:rFonts w:ascii="Palatino Linotype" w:hAnsi="Palatino Linotype" w:cs="Arial"/>
          <w:szCs w:val="22"/>
        </w:rPr>
        <w:t xml:space="preserve"> (</w:t>
      </w:r>
      <w:r w:rsidR="001A23FB" w:rsidRPr="001A23FB">
        <w:rPr>
          <w:rFonts w:ascii="Palatino Linotype" w:hAnsi="Palatino Linotype" w:cs="Arial"/>
          <w:szCs w:val="22"/>
        </w:rPr>
        <w:t>v důsledku změny výše minimální mzdy z důvodu změny právní úpravy stanovující výši minimální mzdy</w:t>
      </w:r>
      <w:r w:rsidR="001A23FB">
        <w:rPr>
          <w:rFonts w:ascii="Palatino Linotype" w:hAnsi="Palatino Linotype" w:cs="Arial"/>
          <w:szCs w:val="22"/>
        </w:rPr>
        <w:t xml:space="preserve"> a/nebo o</w:t>
      </w:r>
      <w:r w:rsidR="001A23FB" w:rsidRPr="001A23FB">
        <w:rPr>
          <w:rFonts w:ascii="Palatino Linotype" w:hAnsi="Palatino Linotype" w:cs="Arial"/>
          <w:szCs w:val="22"/>
        </w:rPr>
        <w:t xml:space="preserve"> </w:t>
      </w:r>
      <w:r w:rsidR="00067DFD" w:rsidRPr="00067DFD">
        <w:rPr>
          <w:rFonts w:ascii="Palatino Linotype" w:hAnsi="Palatino Linotype" w:cs="Arial"/>
          <w:szCs w:val="22"/>
        </w:rPr>
        <w:t>inflační doložk</w:t>
      </w:r>
      <w:r w:rsidR="001A23FB">
        <w:rPr>
          <w:rFonts w:ascii="Palatino Linotype" w:hAnsi="Palatino Linotype" w:cs="Arial"/>
          <w:szCs w:val="22"/>
        </w:rPr>
        <w:t>u</w:t>
      </w:r>
      <w:r w:rsidR="00067DFD" w:rsidRPr="00067DFD">
        <w:rPr>
          <w:rFonts w:ascii="Palatino Linotype" w:hAnsi="Palatino Linotype" w:cs="Arial"/>
          <w:szCs w:val="22"/>
        </w:rPr>
        <w:t xml:space="preserve">), a to postupem dle </w:t>
      </w:r>
      <w:r w:rsidR="00067DFD">
        <w:rPr>
          <w:rFonts w:ascii="Palatino Linotype" w:hAnsi="Palatino Linotype" w:cs="Arial"/>
          <w:szCs w:val="22"/>
        </w:rPr>
        <w:t>čl.</w:t>
      </w:r>
      <w:r w:rsidR="00067DFD" w:rsidRPr="00067DFD">
        <w:rPr>
          <w:rFonts w:ascii="Palatino Linotype" w:hAnsi="Palatino Linotype" w:cs="Arial"/>
          <w:szCs w:val="22"/>
        </w:rPr>
        <w:t xml:space="preserve"> </w:t>
      </w:r>
      <w:r w:rsidR="00067DFD">
        <w:rPr>
          <w:rFonts w:ascii="Palatino Linotype" w:hAnsi="Palatino Linotype" w:cs="Arial"/>
          <w:szCs w:val="22"/>
        </w:rPr>
        <w:t>IV. odst. 7</w:t>
      </w:r>
      <w:r w:rsidR="00067DFD" w:rsidRPr="00067DFD">
        <w:rPr>
          <w:rFonts w:ascii="Palatino Linotype" w:hAnsi="Palatino Linotype" w:cs="Arial"/>
          <w:szCs w:val="22"/>
        </w:rPr>
        <w:t xml:space="preserve"> </w:t>
      </w:r>
      <w:r w:rsidR="001A23FB">
        <w:rPr>
          <w:rFonts w:ascii="Palatino Linotype" w:hAnsi="Palatino Linotype" w:cs="Arial"/>
          <w:szCs w:val="22"/>
        </w:rPr>
        <w:t xml:space="preserve">písm. a) a/nebo b) </w:t>
      </w:r>
      <w:r w:rsidR="00067DFD" w:rsidRPr="00067DFD">
        <w:rPr>
          <w:rFonts w:ascii="Palatino Linotype" w:hAnsi="Palatino Linotype" w:cs="Arial"/>
          <w:szCs w:val="22"/>
        </w:rPr>
        <w:t>této smlouvy</w:t>
      </w:r>
      <w:r w:rsidR="0038621E">
        <w:rPr>
          <w:rFonts w:ascii="Palatino Linotype" w:hAnsi="Palatino Linotype" w:cs="Arial"/>
          <w:szCs w:val="22"/>
        </w:rPr>
        <w:t>.</w:t>
      </w:r>
    </w:p>
    <w:p w14:paraId="26472109" w14:textId="12B760DF" w:rsidR="00893F58" w:rsidRDefault="00893F58" w:rsidP="009630F4">
      <w:pPr>
        <w:jc w:val="center"/>
        <w:rPr>
          <w:rFonts w:cs="Arial"/>
          <w:b/>
          <w:szCs w:val="22"/>
        </w:rPr>
      </w:pPr>
    </w:p>
    <w:p w14:paraId="200C0263" w14:textId="77777777" w:rsidR="00EF4C4B" w:rsidRDefault="00EF4C4B" w:rsidP="009630F4">
      <w:pPr>
        <w:jc w:val="center"/>
        <w:rPr>
          <w:rFonts w:cs="Arial"/>
          <w:b/>
          <w:szCs w:val="22"/>
        </w:rPr>
      </w:pPr>
    </w:p>
    <w:p w14:paraId="3F0A03EF" w14:textId="7EF4C681" w:rsidR="0005403E" w:rsidRPr="00514447" w:rsidRDefault="0005403E" w:rsidP="009630F4">
      <w:pPr>
        <w:jc w:val="center"/>
        <w:rPr>
          <w:rFonts w:cs="Arial"/>
          <w:b/>
          <w:szCs w:val="22"/>
        </w:rPr>
      </w:pPr>
      <w:r w:rsidRPr="00514447">
        <w:rPr>
          <w:rFonts w:cs="Arial"/>
          <w:b/>
          <w:szCs w:val="22"/>
        </w:rPr>
        <w:t>XI</w:t>
      </w:r>
      <w:r w:rsidR="00BE494D">
        <w:rPr>
          <w:rFonts w:cs="Arial"/>
          <w:b/>
          <w:szCs w:val="22"/>
        </w:rPr>
        <w:t>V</w:t>
      </w:r>
      <w:r w:rsidRPr="00514447">
        <w:rPr>
          <w:rFonts w:cs="Arial"/>
          <w:b/>
          <w:szCs w:val="22"/>
        </w:rPr>
        <w:t>.</w:t>
      </w:r>
    </w:p>
    <w:p w14:paraId="7E45B5BF" w14:textId="77777777" w:rsidR="0005403E" w:rsidRPr="00514447" w:rsidRDefault="0005403E" w:rsidP="009630F4">
      <w:pPr>
        <w:pStyle w:val="Odstavecseseznamem"/>
        <w:suppressAutoHyphens w:val="0"/>
        <w:ind w:left="0"/>
        <w:jc w:val="center"/>
        <w:rPr>
          <w:rFonts w:ascii="Palatino Linotype" w:hAnsi="Palatino Linotype" w:cs="Arial"/>
          <w:b/>
          <w:szCs w:val="22"/>
        </w:rPr>
      </w:pPr>
      <w:r w:rsidRPr="00514447">
        <w:rPr>
          <w:rFonts w:ascii="Palatino Linotype" w:hAnsi="Palatino Linotype" w:cs="Arial"/>
          <w:b/>
          <w:szCs w:val="22"/>
        </w:rPr>
        <w:t>Závěrečná ustanovení</w:t>
      </w:r>
    </w:p>
    <w:p w14:paraId="535A5CFE" w14:textId="77777777" w:rsidR="0005403E" w:rsidRPr="00514447" w:rsidRDefault="0005403E" w:rsidP="0038058C">
      <w:pPr>
        <w:rPr>
          <w:rFonts w:cs="Arial"/>
          <w:szCs w:val="22"/>
        </w:rPr>
      </w:pPr>
    </w:p>
    <w:p w14:paraId="4CAE58CF" w14:textId="0F703BE0" w:rsidR="0005403E" w:rsidRPr="00514447" w:rsidRDefault="0005403E" w:rsidP="001104FC">
      <w:pPr>
        <w:pStyle w:val="Odstavecseseznamem"/>
        <w:numPr>
          <w:ilvl w:val="0"/>
          <w:numId w:val="7"/>
        </w:numPr>
        <w:suppressAutoHyphens w:val="0"/>
        <w:ind w:left="426" w:hanging="349"/>
        <w:rPr>
          <w:rFonts w:ascii="Palatino Linotype" w:hAnsi="Palatino Linotype" w:cs="Arial"/>
          <w:szCs w:val="22"/>
        </w:rPr>
      </w:pPr>
      <w:r w:rsidRPr="00514447">
        <w:rPr>
          <w:rFonts w:ascii="Palatino Linotype" w:hAnsi="Palatino Linotype" w:cs="Arial"/>
          <w:szCs w:val="22"/>
        </w:rPr>
        <w:t>Tato smlouva nabývá platnosti</w:t>
      </w:r>
      <w:r w:rsidR="0070746E">
        <w:rPr>
          <w:rFonts w:ascii="Palatino Linotype" w:hAnsi="Palatino Linotype" w:cs="Arial"/>
          <w:szCs w:val="22"/>
        </w:rPr>
        <w:t xml:space="preserve"> dnem podpisu oběma smluvními stranami</w:t>
      </w:r>
      <w:r w:rsidRPr="00514447">
        <w:rPr>
          <w:rFonts w:ascii="Palatino Linotype" w:hAnsi="Palatino Linotype" w:cs="Arial"/>
          <w:szCs w:val="22"/>
        </w:rPr>
        <w:t xml:space="preserve"> a účinnosti </w:t>
      </w:r>
      <w:r w:rsidR="0070746E">
        <w:rPr>
          <w:rFonts w:ascii="Palatino Linotype" w:hAnsi="Palatino Linotype" w:cs="Arial"/>
          <w:szCs w:val="22"/>
        </w:rPr>
        <w:t>dnem zveřejnění v registru smluv.</w:t>
      </w:r>
    </w:p>
    <w:p w14:paraId="5791E38D" w14:textId="77777777" w:rsidR="0005403E" w:rsidRPr="00514447" w:rsidRDefault="0005403E" w:rsidP="0038058C">
      <w:pPr>
        <w:pStyle w:val="Odstavecseseznamem"/>
        <w:suppressAutoHyphens w:val="0"/>
        <w:ind w:left="426" w:hanging="349"/>
        <w:rPr>
          <w:rFonts w:ascii="Palatino Linotype" w:hAnsi="Palatino Linotype" w:cs="Arial"/>
          <w:szCs w:val="22"/>
        </w:rPr>
      </w:pPr>
    </w:p>
    <w:p w14:paraId="12D376B6" w14:textId="77777777" w:rsidR="0005403E" w:rsidRPr="00514447" w:rsidRDefault="0005403E" w:rsidP="001104FC">
      <w:pPr>
        <w:pStyle w:val="Odstavecseseznamem"/>
        <w:numPr>
          <w:ilvl w:val="0"/>
          <w:numId w:val="7"/>
        </w:numPr>
        <w:suppressAutoHyphens w:val="0"/>
        <w:ind w:left="426" w:hanging="349"/>
        <w:rPr>
          <w:rFonts w:ascii="Palatino Linotype" w:hAnsi="Palatino Linotype" w:cs="Arial"/>
          <w:szCs w:val="22"/>
        </w:rPr>
      </w:pPr>
      <w:r w:rsidRPr="00514447">
        <w:rPr>
          <w:rFonts w:ascii="Palatino Linotype" w:hAnsi="Palatino Linotype" w:cs="Arial"/>
          <w:szCs w:val="22"/>
        </w:rPr>
        <w:t xml:space="preserve">Poskytovatel bere na vědomí, že objednatel je povinným subjektem ve smyslu </w:t>
      </w:r>
      <w:proofErr w:type="spellStart"/>
      <w:r w:rsidRPr="00514447">
        <w:rPr>
          <w:rFonts w:ascii="Palatino Linotype" w:hAnsi="Palatino Linotype" w:cs="Arial"/>
          <w:szCs w:val="22"/>
        </w:rPr>
        <w:t>ust</w:t>
      </w:r>
      <w:proofErr w:type="spellEnd"/>
      <w:r w:rsidRPr="00514447">
        <w:rPr>
          <w:rFonts w:ascii="Palatino Linotype" w:hAnsi="Palatino Linotype" w:cs="Arial"/>
          <w:szCs w:val="22"/>
        </w:rPr>
        <w:t>. § 2 odst. 1 zák. č. 106/1999 Sb., o svobodném přístupu k informacím, ve znění pozdějších předpisů, a že v důsledku tohoto svého postavení je povinen na žádost poskytnout informace o skutečnostech uvedených v této smlouvě, resp. o samotném jejím uzavření. Pro ten případ poskytovatel výslovně prohlašuje, že žádný údaj uvedený v této smlouvě ani samotnou skutečnost, že byla uzavřena, nepokládá za své obchodní tajemství.</w:t>
      </w:r>
    </w:p>
    <w:p w14:paraId="557DD977" w14:textId="77777777" w:rsidR="0005403E" w:rsidRPr="00514447" w:rsidRDefault="0005403E" w:rsidP="0038058C">
      <w:pPr>
        <w:pStyle w:val="Odstavecseseznamem"/>
        <w:suppressAutoHyphens w:val="0"/>
        <w:ind w:left="426" w:hanging="349"/>
        <w:rPr>
          <w:rFonts w:ascii="Palatino Linotype" w:hAnsi="Palatino Linotype" w:cs="Arial"/>
          <w:szCs w:val="22"/>
        </w:rPr>
      </w:pPr>
    </w:p>
    <w:p w14:paraId="580C90A8" w14:textId="5015E06E" w:rsidR="0005403E" w:rsidRPr="00514447" w:rsidRDefault="00067DFD" w:rsidP="001104FC">
      <w:pPr>
        <w:pStyle w:val="Odstavecseseznamem"/>
        <w:numPr>
          <w:ilvl w:val="0"/>
          <w:numId w:val="7"/>
        </w:numPr>
        <w:suppressAutoHyphens w:val="0"/>
        <w:ind w:left="426" w:hanging="349"/>
        <w:rPr>
          <w:rFonts w:ascii="Palatino Linotype" w:hAnsi="Palatino Linotype" w:cs="Arial"/>
          <w:szCs w:val="22"/>
        </w:rPr>
      </w:pPr>
      <w:r w:rsidRPr="00067DFD">
        <w:rPr>
          <w:rFonts w:ascii="Palatino Linotype" w:hAnsi="Palatino Linotype" w:cs="Arial"/>
          <w:szCs w:val="22"/>
        </w:rPr>
        <w:t xml:space="preserve">V případě uzavření této smlouvy v listinné formě je smlouva vyhotovena ve </w:t>
      </w:r>
      <w:r>
        <w:rPr>
          <w:rFonts w:ascii="Palatino Linotype" w:hAnsi="Palatino Linotype" w:cs="Arial"/>
          <w:szCs w:val="22"/>
        </w:rPr>
        <w:t>čtyřech</w:t>
      </w:r>
      <w:r w:rsidRPr="00067DFD">
        <w:rPr>
          <w:rFonts w:ascii="Palatino Linotype" w:hAnsi="Palatino Linotype" w:cs="Arial"/>
          <w:szCs w:val="22"/>
        </w:rPr>
        <w:t xml:space="preserve"> (</w:t>
      </w:r>
      <w:r>
        <w:rPr>
          <w:rFonts w:ascii="Palatino Linotype" w:hAnsi="Palatino Linotype" w:cs="Arial"/>
          <w:szCs w:val="22"/>
        </w:rPr>
        <w:t>4</w:t>
      </w:r>
      <w:r w:rsidRPr="00067DFD">
        <w:rPr>
          <w:rFonts w:ascii="Palatino Linotype" w:hAnsi="Palatino Linotype" w:cs="Arial"/>
          <w:szCs w:val="22"/>
        </w:rPr>
        <w:t xml:space="preserve">) vyhotoveních, přičemž každá smluvní strana obdrží po </w:t>
      </w:r>
      <w:r>
        <w:rPr>
          <w:rFonts w:ascii="Palatino Linotype" w:hAnsi="Palatino Linotype" w:cs="Arial"/>
          <w:szCs w:val="22"/>
        </w:rPr>
        <w:t>dvou</w:t>
      </w:r>
      <w:r w:rsidRPr="00067DFD">
        <w:rPr>
          <w:rFonts w:ascii="Palatino Linotype" w:hAnsi="Palatino Linotype" w:cs="Arial"/>
          <w:szCs w:val="22"/>
        </w:rPr>
        <w:t xml:space="preserve"> (</w:t>
      </w:r>
      <w:r>
        <w:rPr>
          <w:rFonts w:ascii="Palatino Linotype" w:hAnsi="Palatino Linotype" w:cs="Arial"/>
          <w:szCs w:val="22"/>
        </w:rPr>
        <w:t>2</w:t>
      </w:r>
      <w:r w:rsidRPr="00067DFD">
        <w:rPr>
          <w:rFonts w:ascii="Palatino Linotype" w:hAnsi="Palatino Linotype" w:cs="Arial"/>
          <w:szCs w:val="22"/>
        </w:rPr>
        <w:t>) vyhotovení. Smluvní strany jsou oprávněny tuto smlouvu uzavřít v elektronické formě podepsanou oprávněnými zástupci elektronickým podpisem</w:t>
      </w:r>
      <w:r>
        <w:rPr>
          <w:rFonts w:ascii="Palatino Linotype" w:hAnsi="Palatino Linotype" w:cs="Arial"/>
          <w:szCs w:val="22"/>
        </w:rPr>
        <w:t>.</w:t>
      </w:r>
    </w:p>
    <w:p w14:paraId="7516627B" w14:textId="77777777" w:rsidR="0005403E" w:rsidRPr="00514447" w:rsidRDefault="0005403E" w:rsidP="0038058C">
      <w:pPr>
        <w:pStyle w:val="Odstavecseseznamem"/>
        <w:suppressAutoHyphens w:val="0"/>
        <w:ind w:left="426" w:hanging="349"/>
        <w:rPr>
          <w:rFonts w:ascii="Palatino Linotype" w:hAnsi="Palatino Linotype" w:cs="Arial"/>
          <w:szCs w:val="22"/>
        </w:rPr>
      </w:pPr>
    </w:p>
    <w:p w14:paraId="76CD06A3" w14:textId="77777777" w:rsidR="0005403E" w:rsidRPr="00514447" w:rsidRDefault="0005403E" w:rsidP="001104FC">
      <w:pPr>
        <w:pStyle w:val="Odstavecseseznamem"/>
        <w:numPr>
          <w:ilvl w:val="0"/>
          <w:numId w:val="7"/>
        </w:numPr>
        <w:suppressAutoHyphens w:val="0"/>
        <w:ind w:left="426" w:hanging="349"/>
        <w:rPr>
          <w:rFonts w:ascii="Palatino Linotype" w:hAnsi="Palatino Linotype" w:cs="Arial"/>
          <w:szCs w:val="22"/>
        </w:rPr>
      </w:pPr>
      <w:r w:rsidRPr="00514447">
        <w:rPr>
          <w:rFonts w:ascii="Palatino Linotype" w:hAnsi="Palatino Linotype" w:cs="Arial"/>
          <w:szCs w:val="22"/>
        </w:rPr>
        <w:t>Tato smlouva může být měněna toliko písemnými číslovanými dodatky podepsanými oběma smluvními stranami.</w:t>
      </w:r>
    </w:p>
    <w:p w14:paraId="32848218" w14:textId="77777777" w:rsidR="0005403E" w:rsidRPr="00514447" w:rsidRDefault="0005403E" w:rsidP="0038058C">
      <w:pPr>
        <w:pStyle w:val="Odstavecseseznamem"/>
        <w:suppressAutoHyphens w:val="0"/>
        <w:ind w:left="426" w:hanging="349"/>
        <w:rPr>
          <w:rFonts w:ascii="Palatino Linotype" w:hAnsi="Palatino Linotype" w:cs="Arial"/>
          <w:szCs w:val="22"/>
        </w:rPr>
      </w:pPr>
    </w:p>
    <w:p w14:paraId="207F9555" w14:textId="6F92735A" w:rsidR="0005403E" w:rsidRPr="00514447" w:rsidRDefault="0005403E" w:rsidP="001104FC">
      <w:pPr>
        <w:pStyle w:val="Odstavecseseznamem"/>
        <w:numPr>
          <w:ilvl w:val="0"/>
          <w:numId w:val="7"/>
        </w:numPr>
        <w:suppressAutoHyphens w:val="0"/>
        <w:ind w:left="426" w:hanging="349"/>
        <w:rPr>
          <w:rFonts w:ascii="Palatino Linotype" w:hAnsi="Palatino Linotype" w:cs="Arial"/>
          <w:szCs w:val="22"/>
        </w:rPr>
      </w:pPr>
      <w:r w:rsidRPr="00514447">
        <w:rPr>
          <w:rFonts w:ascii="Palatino Linotype" w:hAnsi="Palatino Linotype" w:cs="Arial"/>
          <w:szCs w:val="22"/>
        </w:rPr>
        <w:t xml:space="preserve">Otázky neupravené touto smlouvou se řídí příslušnými ustanoveními </w:t>
      </w:r>
      <w:r w:rsidR="00E97AE9">
        <w:rPr>
          <w:rFonts w:ascii="Palatino Linotype" w:hAnsi="Palatino Linotype" w:cs="Arial"/>
          <w:szCs w:val="22"/>
        </w:rPr>
        <w:t>OZ</w:t>
      </w:r>
      <w:r w:rsidRPr="00514447">
        <w:rPr>
          <w:rFonts w:ascii="Palatino Linotype" w:hAnsi="Palatino Linotype" w:cs="Arial"/>
          <w:szCs w:val="22"/>
        </w:rPr>
        <w:t xml:space="preserve"> a dalších právních předpisů v účinném znění.</w:t>
      </w:r>
    </w:p>
    <w:p w14:paraId="5990A3B6" w14:textId="77777777" w:rsidR="0005403E" w:rsidRPr="00514447" w:rsidRDefault="0005403E" w:rsidP="0038058C">
      <w:pPr>
        <w:pStyle w:val="Odstavecseseznamem"/>
        <w:suppressAutoHyphens w:val="0"/>
        <w:ind w:left="426" w:hanging="349"/>
        <w:rPr>
          <w:rFonts w:ascii="Palatino Linotype" w:hAnsi="Palatino Linotype" w:cs="Arial"/>
          <w:szCs w:val="22"/>
        </w:rPr>
      </w:pPr>
    </w:p>
    <w:p w14:paraId="1CE5620C" w14:textId="77777777" w:rsidR="0005403E" w:rsidRPr="00514447" w:rsidRDefault="0005403E" w:rsidP="001104FC">
      <w:pPr>
        <w:pStyle w:val="Odstavecseseznamem"/>
        <w:numPr>
          <w:ilvl w:val="0"/>
          <w:numId w:val="7"/>
        </w:numPr>
        <w:suppressAutoHyphens w:val="0"/>
        <w:ind w:left="426" w:hanging="349"/>
        <w:rPr>
          <w:rFonts w:ascii="Palatino Linotype" w:hAnsi="Palatino Linotype" w:cs="Arial"/>
          <w:szCs w:val="22"/>
        </w:rPr>
      </w:pPr>
      <w:r w:rsidRPr="00514447">
        <w:rPr>
          <w:rFonts w:ascii="Palatino Linotype" w:hAnsi="Palatino Linotype" w:cs="Arial"/>
          <w:szCs w:val="22"/>
        </w:rPr>
        <w:t>Smluvní strany prohlašují a svým podpisem stvrzují, že si tuto smlouvu řádně pročetly, že jí rozumí, že všechna její ujednání odpovídají jejich skutečné a svobodné vůli a že tato smlouva nebyla sjednána v tísni nebo za nápadně nevýhodných podmínek pro kteroukoli z nich.</w:t>
      </w:r>
    </w:p>
    <w:p w14:paraId="26EF338A" w14:textId="77777777" w:rsidR="0005403E" w:rsidRPr="00514447" w:rsidRDefault="0005403E" w:rsidP="0038058C">
      <w:pPr>
        <w:pStyle w:val="Odstavecseseznamem"/>
        <w:suppressAutoHyphens w:val="0"/>
        <w:ind w:left="426" w:hanging="349"/>
        <w:rPr>
          <w:rFonts w:ascii="Palatino Linotype" w:hAnsi="Palatino Linotype" w:cs="Arial"/>
          <w:szCs w:val="22"/>
        </w:rPr>
      </w:pPr>
    </w:p>
    <w:p w14:paraId="4198EC0E" w14:textId="77777777" w:rsidR="0005403E" w:rsidRPr="00514447" w:rsidRDefault="0005403E" w:rsidP="0038058C">
      <w:pPr>
        <w:rPr>
          <w:rFonts w:cs="Arial"/>
          <w:szCs w:val="22"/>
        </w:rPr>
      </w:pPr>
    </w:p>
    <w:p w14:paraId="22A4B466" w14:textId="77777777" w:rsidR="0005403E" w:rsidRPr="00514447" w:rsidRDefault="00271E06" w:rsidP="00271E06">
      <w:pPr>
        <w:tabs>
          <w:tab w:val="left" w:pos="4536"/>
        </w:tabs>
        <w:rPr>
          <w:rFonts w:cs="Arial"/>
          <w:szCs w:val="22"/>
        </w:rPr>
      </w:pPr>
      <w:r>
        <w:rPr>
          <w:rFonts w:cs="Arial"/>
          <w:szCs w:val="22"/>
        </w:rPr>
        <w:t>V Praze dne …………</w:t>
      </w:r>
      <w:r>
        <w:rPr>
          <w:rFonts w:cs="Arial"/>
          <w:szCs w:val="22"/>
        </w:rPr>
        <w:tab/>
      </w:r>
      <w:r w:rsidR="0005403E" w:rsidRPr="00514447">
        <w:rPr>
          <w:rFonts w:cs="Arial"/>
          <w:szCs w:val="22"/>
        </w:rPr>
        <w:t>V Praze dne ……………</w:t>
      </w:r>
    </w:p>
    <w:p w14:paraId="23A96255" w14:textId="77777777" w:rsidR="0005403E" w:rsidRPr="00514447" w:rsidRDefault="0005403E" w:rsidP="00271E06">
      <w:pPr>
        <w:tabs>
          <w:tab w:val="left" w:pos="4536"/>
        </w:tabs>
        <w:rPr>
          <w:rFonts w:cs="Arial"/>
          <w:szCs w:val="22"/>
        </w:rPr>
      </w:pPr>
    </w:p>
    <w:p w14:paraId="342E0FFA" w14:textId="77777777" w:rsidR="0005403E" w:rsidRPr="00514447" w:rsidRDefault="0005403E" w:rsidP="00271E06">
      <w:pPr>
        <w:tabs>
          <w:tab w:val="left" w:pos="4536"/>
        </w:tabs>
        <w:rPr>
          <w:rFonts w:cs="Arial"/>
          <w:szCs w:val="22"/>
        </w:rPr>
      </w:pPr>
      <w:r w:rsidRPr="00514447">
        <w:rPr>
          <w:rFonts w:cs="Arial"/>
          <w:szCs w:val="22"/>
        </w:rPr>
        <w:t xml:space="preserve"> Za objednatele:</w:t>
      </w:r>
      <w:r w:rsidRPr="00514447">
        <w:rPr>
          <w:rFonts w:cs="Arial"/>
          <w:szCs w:val="22"/>
        </w:rPr>
        <w:tab/>
        <w:t>Za poskytovatele:</w:t>
      </w:r>
    </w:p>
    <w:p w14:paraId="6627AD07" w14:textId="77777777" w:rsidR="0005403E" w:rsidRPr="00514447" w:rsidRDefault="0005403E" w:rsidP="00271E06">
      <w:pPr>
        <w:tabs>
          <w:tab w:val="left" w:pos="4536"/>
        </w:tabs>
        <w:rPr>
          <w:rFonts w:cs="Arial"/>
          <w:szCs w:val="22"/>
        </w:rPr>
      </w:pPr>
    </w:p>
    <w:p w14:paraId="1B25E320" w14:textId="77777777" w:rsidR="0005403E" w:rsidRPr="00514447" w:rsidRDefault="0005403E" w:rsidP="00271E06">
      <w:pPr>
        <w:tabs>
          <w:tab w:val="left" w:pos="4536"/>
        </w:tabs>
        <w:rPr>
          <w:rFonts w:cs="Arial"/>
          <w:szCs w:val="22"/>
        </w:rPr>
      </w:pPr>
    </w:p>
    <w:p w14:paraId="17870696" w14:textId="77777777" w:rsidR="0005403E" w:rsidRPr="00514447" w:rsidRDefault="0005403E" w:rsidP="00271E06">
      <w:pPr>
        <w:tabs>
          <w:tab w:val="left" w:pos="4536"/>
        </w:tabs>
        <w:rPr>
          <w:rFonts w:cs="Arial"/>
          <w:szCs w:val="22"/>
        </w:rPr>
      </w:pPr>
    </w:p>
    <w:p w14:paraId="321478AB" w14:textId="77777777" w:rsidR="0005403E" w:rsidRPr="00514447" w:rsidRDefault="0005403E" w:rsidP="00271E06">
      <w:pPr>
        <w:tabs>
          <w:tab w:val="left" w:pos="4536"/>
        </w:tabs>
        <w:rPr>
          <w:rFonts w:cs="Arial"/>
          <w:szCs w:val="22"/>
        </w:rPr>
      </w:pPr>
    </w:p>
    <w:p w14:paraId="5665F93C" w14:textId="77777777" w:rsidR="0005403E" w:rsidRPr="00514447" w:rsidRDefault="0005403E" w:rsidP="00271E06">
      <w:pPr>
        <w:tabs>
          <w:tab w:val="left" w:pos="4536"/>
        </w:tabs>
        <w:rPr>
          <w:rFonts w:cs="Arial"/>
          <w:szCs w:val="22"/>
        </w:rPr>
      </w:pPr>
      <w:r w:rsidRPr="00514447">
        <w:rPr>
          <w:rFonts w:cs="Arial"/>
          <w:szCs w:val="22"/>
        </w:rPr>
        <w:t>…………………………</w:t>
      </w:r>
      <w:r w:rsidR="00271E06">
        <w:rPr>
          <w:rFonts w:cs="Arial"/>
          <w:szCs w:val="22"/>
        </w:rPr>
        <w:t>………</w:t>
      </w:r>
      <w:r w:rsidRPr="00514447">
        <w:rPr>
          <w:rFonts w:cs="Arial"/>
          <w:szCs w:val="22"/>
        </w:rPr>
        <w:tab/>
      </w:r>
      <w:r w:rsidR="00271E06">
        <w:rPr>
          <w:rFonts w:cs="Arial"/>
          <w:szCs w:val="22"/>
        </w:rPr>
        <w:t>…………</w:t>
      </w:r>
      <w:r w:rsidRPr="00514447">
        <w:rPr>
          <w:rFonts w:cs="Arial"/>
          <w:szCs w:val="22"/>
        </w:rPr>
        <w:t>…………………………</w:t>
      </w:r>
    </w:p>
    <w:p w14:paraId="211746B8" w14:textId="111EB1CB" w:rsidR="0005403E" w:rsidRPr="00514447" w:rsidRDefault="00067DFD" w:rsidP="00271E06">
      <w:pPr>
        <w:tabs>
          <w:tab w:val="left" w:pos="4536"/>
        </w:tabs>
        <w:rPr>
          <w:rFonts w:cs="Arial"/>
          <w:szCs w:val="22"/>
        </w:rPr>
      </w:pPr>
      <w:r>
        <w:rPr>
          <w:rFonts w:cs="Arial"/>
          <w:szCs w:val="22"/>
        </w:rPr>
        <w:t xml:space="preserve">Jan </w:t>
      </w:r>
      <w:proofErr w:type="spellStart"/>
      <w:r>
        <w:rPr>
          <w:rFonts w:cs="Arial"/>
          <w:szCs w:val="22"/>
        </w:rPr>
        <w:t>Korseska</w:t>
      </w:r>
      <w:proofErr w:type="spellEnd"/>
      <w:r>
        <w:rPr>
          <w:rFonts w:cs="Arial"/>
          <w:szCs w:val="22"/>
        </w:rPr>
        <w:t>, starosta</w:t>
      </w:r>
    </w:p>
    <w:p w14:paraId="5996627E" w14:textId="77777777" w:rsidR="0005403E" w:rsidRPr="00514447" w:rsidRDefault="0005403E" w:rsidP="00271E06">
      <w:pPr>
        <w:tabs>
          <w:tab w:val="left" w:pos="4536"/>
        </w:tabs>
        <w:rPr>
          <w:rFonts w:cs="Arial"/>
          <w:szCs w:val="22"/>
        </w:rPr>
      </w:pPr>
      <w:r w:rsidRPr="00514447">
        <w:rPr>
          <w:rFonts w:cs="Arial"/>
          <w:szCs w:val="22"/>
        </w:rPr>
        <w:t xml:space="preserve">      </w:t>
      </w:r>
    </w:p>
    <w:p w14:paraId="794D52C3" w14:textId="77777777" w:rsidR="0005403E" w:rsidRPr="00514447" w:rsidRDefault="0005403E" w:rsidP="0038058C">
      <w:pPr>
        <w:rPr>
          <w:rFonts w:cs="Arial"/>
          <w:szCs w:val="22"/>
        </w:rPr>
      </w:pPr>
    </w:p>
    <w:p w14:paraId="266CFEA0" w14:textId="77777777" w:rsidR="009E58CD" w:rsidRPr="00514447" w:rsidRDefault="009E58CD" w:rsidP="0038058C">
      <w:pPr>
        <w:rPr>
          <w:rFonts w:cs="Arial"/>
          <w:szCs w:val="22"/>
        </w:rPr>
      </w:pPr>
    </w:p>
    <w:p w14:paraId="3E70F64C" w14:textId="77777777" w:rsidR="009E58CD" w:rsidRPr="00514447" w:rsidRDefault="009E58CD" w:rsidP="0038058C">
      <w:pPr>
        <w:rPr>
          <w:rFonts w:cs="Arial"/>
          <w:szCs w:val="22"/>
        </w:rPr>
      </w:pPr>
    </w:p>
    <w:p w14:paraId="0EA5A7F7" w14:textId="77777777" w:rsidR="0005403E" w:rsidRPr="00514447" w:rsidRDefault="0005403E" w:rsidP="0038058C">
      <w:pPr>
        <w:rPr>
          <w:rFonts w:cs="Arial"/>
          <w:szCs w:val="22"/>
        </w:rPr>
      </w:pPr>
    </w:p>
    <w:p w14:paraId="042966DB" w14:textId="6854137C" w:rsidR="0005403E" w:rsidRPr="00514447" w:rsidRDefault="0005403E" w:rsidP="0038058C">
      <w:pPr>
        <w:rPr>
          <w:rFonts w:cs="Arial"/>
          <w:szCs w:val="22"/>
        </w:rPr>
      </w:pPr>
      <w:r w:rsidRPr="00514447">
        <w:rPr>
          <w:rFonts w:cs="Arial"/>
          <w:szCs w:val="22"/>
        </w:rPr>
        <w:t xml:space="preserve">Příloha č. </w:t>
      </w:r>
      <w:proofErr w:type="gramStart"/>
      <w:r w:rsidRPr="00514447">
        <w:rPr>
          <w:rFonts w:cs="Arial"/>
          <w:szCs w:val="22"/>
        </w:rPr>
        <w:t>1</w:t>
      </w:r>
      <w:r w:rsidR="00641B76" w:rsidRPr="00514447">
        <w:rPr>
          <w:rFonts w:cs="Arial"/>
          <w:szCs w:val="22"/>
        </w:rPr>
        <w:t xml:space="preserve">:  </w:t>
      </w:r>
      <w:r w:rsidRPr="00514447">
        <w:rPr>
          <w:rFonts w:cs="Arial"/>
          <w:szCs w:val="22"/>
        </w:rPr>
        <w:t xml:space="preserve"> </w:t>
      </w:r>
      <w:proofErr w:type="gramEnd"/>
      <w:r w:rsidRPr="00514447">
        <w:rPr>
          <w:rFonts w:cs="Arial"/>
          <w:szCs w:val="22"/>
        </w:rPr>
        <w:t>Provozní řád Úřadu městské části Praha 2</w:t>
      </w:r>
      <w:r w:rsidR="005C0967">
        <w:rPr>
          <w:rFonts w:cs="Arial"/>
          <w:szCs w:val="22"/>
        </w:rPr>
        <w:t>, v platném znění</w:t>
      </w:r>
    </w:p>
    <w:p w14:paraId="435B94E8" w14:textId="352FD77A" w:rsidR="0005403E" w:rsidRPr="00514447" w:rsidRDefault="0005403E" w:rsidP="0038058C">
      <w:pPr>
        <w:rPr>
          <w:rFonts w:cs="Arial"/>
          <w:szCs w:val="22"/>
        </w:rPr>
      </w:pPr>
      <w:r w:rsidRPr="00514447">
        <w:rPr>
          <w:rFonts w:cs="Arial"/>
          <w:szCs w:val="22"/>
        </w:rPr>
        <w:t xml:space="preserve">Příloha č. </w:t>
      </w:r>
      <w:proofErr w:type="gramStart"/>
      <w:r w:rsidRPr="00514447">
        <w:rPr>
          <w:rFonts w:cs="Arial"/>
          <w:szCs w:val="22"/>
        </w:rPr>
        <w:t>2</w:t>
      </w:r>
      <w:r w:rsidR="00641B76" w:rsidRPr="00514447">
        <w:rPr>
          <w:rFonts w:cs="Arial"/>
          <w:szCs w:val="22"/>
        </w:rPr>
        <w:t>:</w:t>
      </w:r>
      <w:r w:rsidRPr="00514447">
        <w:rPr>
          <w:rFonts w:cs="Arial"/>
          <w:szCs w:val="22"/>
        </w:rPr>
        <w:t xml:space="preserve">   </w:t>
      </w:r>
      <w:proofErr w:type="gramEnd"/>
      <w:r w:rsidR="005F6496">
        <w:rPr>
          <w:rFonts w:cs="Arial"/>
          <w:szCs w:val="22"/>
        </w:rPr>
        <w:t>Provozní řád</w:t>
      </w:r>
      <w:r w:rsidR="00EC39D7">
        <w:rPr>
          <w:rFonts w:cs="Arial"/>
          <w:szCs w:val="22"/>
        </w:rPr>
        <w:t xml:space="preserve"> a prováděcí pokyny</w:t>
      </w:r>
      <w:r w:rsidR="0082513A" w:rsidRPr="00514447">
        <w:rPr>
          <w:rFonts w:cs="Arial"/>
          <w:szCs w:val="22"/>
        </w:rPr>
        <w:t xml:space="preserve"> </w:t>
      </w:r>
      <w:proofErr w:type="spellStart"/>
      <w:r w:rsidRPr="00514447">
        <w:rPr>
          <w:rFonts w:cs="Arial"/>
          <w:szCs w:val="22"/>
        </w:rPr>
        <w:t>babyboxu</w:t>
      </w:r>
      <w:proofErr w:type="spellEnd"/>
      <w:r w:rsidR="005C0967">
        <w:rPr>
          <w:rFonts w:cs="Arial"/>
          <w:szCs w:val="22"/>
        </w:rPr>
        <w:t>, v platném znění</w:t>
      </w:r>
    </w:p>
    <w:p w14:paraId="2B6C6EB6" w14:textId="77777777" w:rsidR="0005403E" w:rsidRDefault="0005403E" w:rsidP="0038058C">
      <w:pPr>
        <w:rPr>
          <w:rFonts w:cs="Arial"/>
          <w:szCs w:val="22"/>
        </w:rPr>
      </w:pPr>
      <w:r w:rsidRPr="00514447">
        <w:rPr>
          <w:rFonts w:cs="Arial"/>
          <w:szCs w:val="22"/>
        </w:rPr>
        <w:t xml:space="preserve">Příloha č. </w:t>
      </w:r>
      <w:proofErr w:type="gramStart"/>
      <w:r w:rsidRPr="00514447">
        <w:rPr>
          <w:rFonts w:cs="Arial"/>
          <w:szCs w:val="22"/>
        </w:rPr>
        <w:t>3</w:t>
      </w:r>
      <w:r w:rsidR="00641B76" w:rsidRPr="00514447">
        <w:rPr>
          <w:rFonts w:cs="Arial"/>
          <w:szCs w:val="22"/>
        </w:rPr>
        <w:t>:</w:t>
      </w:r>
      <w:r w:rsidRPr="00514447">
        <w:rPr>
          <w:rFonts w:cs="Arial"/>
          <w:szCs w:val="22"/>
        </w:rPr>
        <w:t xml:space="preserve">  </w:t>
      </w:r>
      <w:r w:rsidR="00641B76" w:rsidRPr="00514447">
        <w:rPr>
          <w:rFonts w:cs="Arial"/>
          <w:szCs w:val="22"/>
        </w:rPr>
        <w:t xml:space="preserve"> </w:t>
      </w:r>
      <w:proofErr w:type="gramEnd"/>
      <w:r w:rsidRPr="00514447">
        <w:rPr>
          <w:rFonts w:cs="Arial"/>
          <w:szCs w:val="22"/>
        </w:rPr>
        <w:t>Seznam míst pro čipování</w:t>
      </w:r>
    </w:p>
    <w:p w14:paraId="03C19066" w14:textId="637D768C" w:rsidR="00570757" w:rsidRPr="00514447" w:rsidRDefault="00570757" w:rsidP="0038058C">
      <w:pPr>
        <w:rPr>
          <w:rFonts w:cs="Arial"/>
          <w:szCs w:val="22"/>
        </w:rPr>
      </w:pPr>
      <w:r>
        <w:rPr>
          <w:rFonts w:cs="Arial"/>
          <w:szCs w:val="22"/>
        </w:rPr>
        <w:t xml:space="preserve">Příloha č. </w:t>
      </w:r>
      <w:proofErr w:type="gramStart"/>
      <w:r>
        <w:rPr>
          <w:rFonts w:cs="Arial"/>
          <w:szCs w:val="22"/>
        </w:rPr>
        <w:t xml:space="preserve">4:   </w:t>
      </w:r>
      <w:proofErr w:type="gramEnd"/>
      <w:r>
        <w:rPr>
          <w:rFonts w:cs="Arial"/>
          <w:szCs w:val="22"/>
        </w:rPr>
        <w:t xml:space="preserve">Požadavky na </w:t>
      </w:r>
      <w:r w:rsidR="007C366C">
        <w:rPr>
          <w:rFonts w:cs="Arial"/>
          <w:szCs w:val="22"/>
        </w:rPr>
        <w:t>pracovníky poskytovatele</w:t>
      </w:r>
    </w:p>
    <w:p w14:paraId="20B4F7D9" w14:textId="77777777" w:rsidR="0005403E" w:rsidRPr="00514447" w:rsidRDefault="0005403E" w:rsidP="0038058C">
      <w:pPr>
        <w:rPr>
          <w:rFonts w:cs="Arial"/>
          <w:b/>
          <w:szCs w:val="22"/>
          <w:u w:val="single"/>
        </w:rPr>
      </w:pPr>
    </w:p>
    <w:p w14:paraId="59950058" w14:textId="77777777" w:rsidR="0005403E" w:rsidRPr="00514447" w:rsidRDefault="0005403E" w:rsidP="0038058C">
      <w:pPr>
        <w:rPr>
          <w:rFonts w:cs="Arial"/>
          <w:b/>
          <w:szCs w:val="22"/>
          <w:u w:val="single"/>
        </w:rPr>
      </w:pPr>
    </w:p>
    <w:p w14:paraId="443B18DE" w14:textId="77777777" w:rsidR="0005403E" w:rsidRPr="00514447" w:rsidRDefault="0005403E" w:rsidP="0038058C">
      <w:pPr>
        <w:rPr>
          <w:rFonts w:cs="Arial"/>
          <w:b/>
          <w:szCs w:val="22"/>
          <w:u w:val="single"/>
        </w:rPr>
      </w:pPr>
    </w:p>
    <w:p w14:paraId="2A35E1E1" w14:textId="77777777" w:rsidR="0005403E" w:rsidRDefault="0005403E" w:rsidP="0038058C">
      <w:pPr>
        <w:rPr>
          <w:rFonts w:cs="Arial"/>
          <w:b/>
          <w:szCs w:val="22"/>
          <w:u w:val="single"/>
        </w:rPr>
      </w:pPr>
    </w:p>
    <w:p w14:paraId="7027376C" w14:textId="77777777" w:rsidR="00271E06" w:rsidRDefault="00271E06" w:rsidP="0038058C">
      <w:pPr>
        <w:rPr>
          <w:rFonts w:cs="Arial"/>
          <w:b/>
          <w:szCs w:val="22"/>
          <w:u w:val="single"/>
        </w:rPr>
      </w:pPr>
    </w:p>
    <w:p w14:paraId="150BE5A7" w14:textId="77777777" w:rsidR="003A7346" w:rsidRDefault="003A7346" w:rsidP="0038058C">
      <w:pPr>
        <w:rPr>
          <w:rFonts w:cs="Arial"/>
          <w:b/>
          <w:szCs w:val="22"/>
          <w:u w:val="single"/>
        </w:rPr>
      </w:pPr>
    </w:p>
    <w:p w14:paraId="0DFA10D2" w14:textId="77777777" w:rsidR="003A7346" w:rsidRDefault="003A7346" w:rsidP="0038058C">
      <w:pPr>
        <w:rPr>
          <w:rFonts w:cs="Arial"/>
          <w:b/>
          <w:szCs w:val="22"/>
          <w:u w:val="single"/>
        </w:rPr>
      </w:pPr>
    </w:p>
    <w:p w14:paraId="327BD2F3" w14:textId="57CDFE10" w:rsidR="00BE5333" w:rsidRDefault="00BE5333">
      <w:pPr>
        <w:rPr>
          <w:rFonts w:cs="Arial"/>
          <w:b/>
          <w:szCs w:val="22"/>
          <w:u w:val="single"/>
        </w:rPr>
      </w:pPr>
      <w:r>
        <w:rPr>
          <w:rFonts w:cs="Arial"/>
          <w:b/>
          <w:szCs w:val="22"/>
          <w:u w:val="single"/>
        </w:rPr>
        <w:br w:type="page"/>
      </w:r>
    </w:p>
    <w:p w14:paraId="1498A01B" w14:textId="77777777" w:rsidR="003A7346" w:rsidRDefault="003A7346" w:rsidP="0038058C">
      <w:pPr>
        <w:rPr>
          <w:rFonts w:cs="Arial"/>
          <w:b/>
          <w:szCs w:val="22"/>
          <w:u w:val="single"/>
        </w:rPr>
      </w:pPr>
    </w:p>
    <w:p w14:paraId="66F1F546" w14:textId="77777777" w:rsidR="00532A96" w:rsidRDefault="00532A96" w:rsidP="00532A96">
      <w:pPr>
        <w:widowControl w:val="0"/>
        <w:autoSpaceDE w:val="0"/>
        <w:autoSpaceDN w:val="0"/>
        <w:adjustRightInd w:val="0"/>
        <w:rPr>
          <w:rFonts w:ascii="Arial" w:hAnsi="Arial" w:cs="Arial"/>
          <w:bCs/>
          <w:iCs/>
          <w:szCs w:val="22"/>
        </w:rPr>
      </w:pPr>
      <w:r>
        <w:rPr>
          <w:rFonts w:ascii="Arial" w:hAnsi="Arial" w:cs="Arial"/>
          <w:bCs/>
          <w:iCs/>
          <w:szCs w:val="22"/>
        </w:rPr>
        <w:t>Příloha č. 1 smlouvy – Provozní řád úřadu městské části Praha 2</w:t>
      </w:r>
    </w:p>
    <w:p w14:paraId="6B5B7A82" w14:textId="77777777" w:rsidR="00532A96" w:rsidRPr="00AA7B27" w:rsidRDefault="00532A96" w:rsidP="00532A96">
      <w:pPr>
        <w:widowControl w:val="0"/>
        <w:autoSpaceDE w:val="0"/>
        <w:autoSpaceDN w:val="0"/>
        <w:adjustRightInd w:val="0"/>
        <w:rPr>
          <w:rFonts w:ascii="Arial" w:hAnsi="Arial" w:cs="Arial"/>
          <w:bCs/>
          <w:iCs/>
          <w:szCs w:val="22"/>
        </w:rPr>
      </w:pPr>
    </w:p>
    <w:p w14:paraId="2F77C5A3" w14:textId="77777777" w:rsidR="00532A96" w:rsidRDefault="00532A96" w:rsidP="00532A96">
      <w:pPr>
        <w:widowControl w:val="0"/>
        <w:autoSpaceDE w:val="0"/>
        <w:autoSpaceDN w:val="0"/>
        <w:adjustRightInd w:val="0"/>
        <w:jc w:val="center"/>
        <w:rPr>
          <w:rFonts w:ascii="Arial" w:hAnsi="Arial" w:cs="Arial"/>
          <w:b/>
          <w:bCs/>
          <w:i/>
          <w:iCs/>
          <w:sz w:val="28"/>
          <w:szCs w:val="28"/>
        </w:rPr>
      </w:pPr>
      <w:r>
        <w:rPr>
          <w:rFonts w:ascii="Arial" w:hAnsi="Arial" w:cs="Arial"/>
          <w:b/>
          <w:bCs/>
          <w:i/>
          <w:iCs/>
          <w:sz w:val="28"/>
          <w:szCs w:val="28"/>
        </w:rPr>
        <w:t>NAŘÍZENÍ TAJEMNÍKA</w:t>
      </w:r>
    </w:p>
    <w:p w14:paraId="20E5D429" w14:textId="77777777" w:rsidR="00532A96" w:rsidRDefault="00532A96" w:rsidP="00532A96">
      <w:pPr>
        <w:widowControl w:val="0"/>
        <w:autoSpaceDE w:val="0"/>
        <w:autoSpaceDN w:val="0"/>
        <w:adjustRightInd w:val="0"/>
        <w:jc w:val="center"/>
        <w:rPr>
          <w:rFonts w:ascii="Arial" w:hAnsi="Arial" w:cs="Arial"/>
          <w:b/>
          <w:bCs/>
          <w:i/>
          <w:iCs/>
          <w:sz w:val="28"/>
          <w:szCs w:val="28"/>
        </w:rPr>
      </w:pPr>
      <w:r>
        <w:rPr>
          <w:rFonts w:ascii="Arial" w:hAnsi="Arial" w:cs="Arial"/>
          <w:b/>
          <w:bCs/>
          <w:i/>
          <w:iCs/>
          <w:sz w:val="28"/>
          <w:szCs w:val="28"/>
        </w:rPr>
        <w:t>Úřadu městské části Praha 2</w:t>
      </w:r>
    </w:p>
    <w:p w14:paraId="2C08E97C" w14:textId="77777777" w:rsidR="00532A96" w:rsidRDefault="00532A96" w:rsidP="00532A96">
      <w:pPr>
        <w:widowControl w:val="0"/>
        <w:autoSpaceDE w:val="0"/>
        <w:autoSpaceDN w:val="0"/>
        <w:adjustRightInd w:val="0"/>
        <w:jc w:val="center"/>
        <w:rPr>
          <w:rFonts w:ascii="Arial" w:hAnsi="Arial" w:cs="Arial"/>
          <w:b/>
          <w:bCs/>
          <w:i/>
          <w:iCs/>
          <w:sz w:val="28"/>
          <w:szCs w:val="28"/>
        </w:rPr>
      </w:pPr>
    </w:p>
    <w:p w14:paraId="57585D0B" w14:textId="77777777" w:rsidR="00BE5333" w:rsidRDefault="00BE5333" w:rsidP="00BE5333">
      <w:pPr>
        <w:widowControl w:val="0"/>
        <w:autoSpaceDE w:val="0"/>
        <w:autoSpaceDN w:val="0"/>
        <w:adjustRightInd w:val="0"/>
        <w:jc w:val="center"/>
        <w:rPr>
          <w:rFonts w:ascii="Arial" w:hAnsi="Arial" w:cs="Arial"/>
          <w:b/>
          <w:bCs/>
          <w:i/>
          <w:iCs/>
          <w:sz w:val="28"/>
          <w:szCs w:val="28"/>
        </w:rPr>
      </w:pPr>
      <w:r>
        <w:rPr>
          <w:rFonts w:ascii="Arial" w:hAnsi="Arial" w:cs="Arial"/>
          <w:b/>
          <w:bCs/>
          <w:i/>
          <w:iCs/>
          <w:sz w:val="28"/>
          <w:szCs w:val="28"/>
        </w:rPr>
        <w:t>č. 3/2025</w:t>
      </w:r>
    </w:p>
    <w:p w14:paraId="73F65B7D" w14:textId="77777777" w:rsidR="00BE5333" w:rsidRDefault="00BE5333" w:rsidP="00BE5333">
      <w:pPr>
        <w:widowControl w:val="0"/>
        <w:autoSpaceDE w:val="0"/>
        <w:autoSpaceDN w:val="0"/>
        <w:adjustRightInd w:val="0"/>
        <w:jc w:val="center"/>
        <w:rPr>
          <w:rFonts w:ascii="Arial" w:hAnsi="Arial" w:cs="Arial"/>
          <w:b/>
          <w:bCs/>
          <w:i/>
          <w:iCs/>
          <w:sz w:val="28"/>
          <w:szCs w:val="28"/>
        </w:rPr>
      </w:pPr>
    </w:p>
    <w:p w14:paraId="4D20CB36" w14:textId="77777777" w:rsidR="00BE5333" w:rsidRDefault="00BE5333" w:rsidP="00BE5333">
      <w:pPr>
        <w:widowControl w:val="0"/>
        <w:autoSpaceDE w:val="0"/>
        <w:autoSpaceDN w:val="0"/>
        <w:adjustRightInd w:val="0"/>
        <w:jc w:val="center"/>
        <w:rPr>
          <w:rFonts w:ascii="Arial" w:hAnsi="Arial" w:cs="Arial"/>
          <w:b/>
          <w:bCs/>
          <w:i/>
          <w:iCs/>
          <w:sz w:val="28"/>
          <w:szCs w:val="28"/>
        </w:rPr>
      </w:pPr>
      <w:r>
        <w:rPr>
          <w:rFonts w:ascii="Arial" w:hAnsi="Arial" w:cs="Arial"/>
          <w:b/>
          <w:bCs/>
          <w:i/>
          <w:iCs/>
          <w:sz w:val="28"/>
          <w:szCs w:val="28"/>
        </w:rPr>
        <w:t>k provoznímu řádu Úřadu městské části Praha 2</w:t>
      </w:r>
    </w:p>
    <w:p w14:paraId="7E20B9BE" w14:textId="77777777" w:rsidR="00BE5333" w:rsidRDefault="00BE5333" w:rsidP="00BE5333">
      <w:pPr>
        <w:widowControl w:val="0"/>
        <w:autoSpaceDE w:val="0"/>
        <w:autoSpaceDN w:val="0"/>
        <w:adjustRightInd w:val="0"/>
        <w:jc w:val="center"/>
        <w:rPr>
          <w:rFonts w:ascii="Arial" w:hAnsi="Arial" w:cs="Arial"/>
        </w:rPr>
      </w:pPr>
      <w:r w:rsidRPr="00C954A9">
        <w:rPr>
          <w:rFonts w:ascii="Arial" w:hAnsi="Arial" w:cs="Arial"/>
        </w:rPr>
        <w:t xml:space="preserve">vydané </w:t>
      </w:r>
      <w:r w:rsidRPr="0056192A">
        <w:rPr>
          <w:rFonts w:ascii="Arial" w:hAnsi="Arial" w:cs="Arial"/>
        </w:rPr>
        <w:t>dne</w:t>
      </w:r>
      <w:r>
        <w:rPr>
          <w:rFonts w:ascii="Arial" w:hAnsi="Arial" w:cs="Arial"/>
        </w:rPr>
        <w:t xml:space="preserve"> 3. 3.</w:t>
      </w:r>
      <w:r w:rsidRPr="0056192A">
        <w:rPr>
          <w:rFonts w:ascii="Arial" w:hAnsi="Arial" w:cs="Arial"/>
        </w:rPr>
        <w:t xml:space="preserve"> 202</w:t>
      </w:r>
      <w:r>
        <w:rPr>
          <w:rFonts w:ascii="Arial" w:hAnsi="Arial" w:cs="Arial"/>
        </w:rPr>
        <w:t>5</w:t>
      </w:r>
    </w:p>
    <w:p w14:paraId="4882BA24" w14:textId="77777777" w:rsidR="00BE5333" w:rsidRDefault="00BE5333" w:rsidP="00BE5333">
      <w:pPr>
        <w:widowControl w:val="0"/>
        <w:autoSpaceDE w:val="0"/>
        <w:autoSpaceDN w:val="0"/>
        <w:adjustRightInd w:val="0"/>
        <w:jc w:val="center"/>
        <w:rPr>
          <w:rFonts w:ascii="Arial" w:hAnsi="Arial" w:cs="Arial"/>
          <w:b/>
          <w:bCs/>
          <w:i/>
          <w:iCs/>
        </w:rPr>
      </w:pPr>
    </w:p>
    <w:p w14:paraId="5A2BC454" w14:textId="77777777" w:rsidR="00BE5333" w:rsidRDefault="00BE5333" w:rsidP="00BE5333">
      <w:pPr>
        <w:widowControl w:val="0"/>
        <w:autoSpaceDE w:val="0"/>
        <w:autoSpaceDN w:val="0"/>
        <w:adjustRightInd w:val="0"/>
        <w:jc w:val="center"/>
        <w:rPr>
          <w:rFonts w:ascii="Arial" w:hAnsi="Arial" w:cs="Arial"/>
          <w:b/>
          <w:bCs/>
          <w:i/>
          <w:iCs/>
        </w:rPr>
      </w:pPr>
      <w:r>
        <w:rPr>
          <w:rFonts w:ascii="Arial" w:hAnsi="Arial" w:cs="Arial"/>
          <w:b/>
          <w:bCs/>
          <w:i/>
          <w:iCs/>
        </w:rPr>
        <w:t>Preambule</w:t>
      </w:r>
    </w:p>
    <w:p w14:paraId="5C17AEC5" w14:textId="77777777" w:rsidR="00BE5333" w:rsidRDefault="00BE5333" w:rsidP="00BE5333">
      <w:pPr>
        <w:widowControl w:val="0"/>
        <w:autoSpaceDE w:val="0"/>
        <w:autoSpaceDN w:val="0"/>
        <w:adjustRightInd w:val="0"/>
        <w:jc w:val="center"/>
        <w:rPr>
          <w:rFonts w:ascii="Arial" w:hAnsi="Arial" w:cs="Arial"/>
          <w:b/>
          <w:bCs/>
          <w:i/>
          <w:iCs/>
        </w:rPr>
      </w:pPr>
    </w:p>
    <w:p w14:paraId="139896C2" w14:textId="77777777" w:rsidR="00BE5333" w:rsidRDefault="00BE5333" w:rsidP="00BE5333">
      <w:pPr>
        <w:widowControl w:val="0"/>
        <w:autoSpaceDE w:val="0"/>
        <w:autoSpaceDN w:val="0"/>
        <w:adjustRightInd w:val="0"/>
        <w:ind w:firstLine="540"/>
        <w:jc w:val="both"/>
        <w:rPr>
          <w:rFonts w:ascii="Arial" w:hAnsi="Arial" w:cs="Arial"/>
        </w:rPr>
      </w:pPr>
      <w:r>
        <w:rPr>
          <w:rFonts w:ascii="Arial" w:hAnsi="Arial" w:cs="Arial"/>
        </w:rPr>
        <w:t xml:space="preserve">Tajemník Úřadu městské části Praha 2 (dále jen „Úřad“) vydává podle </w:t>
      </w:r>
      <w:proofErr w:type="spellStart"/>
      <w:r>
        <w:rPr>
          <w:rFonts w:ascii="Arial" w:hAnsi="Arial" w:cs="Arial"/>
        </w:rPr>
        <w:t>ust</w:t>
      </w:r>
      <w:proofErr w:type="spellEnd"/>
      <w:r>
        <w:rPr>
          <w:rFonts w:ascii="Arial" w:hAnsi="Arial" w:cs="Arial"/>
        </w:rPr>
        <w:t>. § 103 ve spojení s </w:t>
      </w:r>
      <w:proofErr w:type="spellStart"/>
      <w:r>
        <w:rPr>
          <w:rFonts w:ascii="Arial" w:hAnsi="Arial" w:cs="Arial"/>
        </w:rPr>
        <w:t>ust</w:t>
      </w:r>
      <w:proofErr w:type="spellEnd"/>
      <w:r>
        <w:rPr>
          <w:rFonts w:ascii="Arial" w:hAnsi="Arial" w:cs="Arial"/>
        </w:rPr>
        <w:t>. § 81 odst. 5 písm. d) zákona č. 131/2000 Sb., o hlavním městě Praze, ve znění pozdějších předpisů, toto nařízení:</w:t>
      </w:r>
    </w:p>
    <w:p w14:paraId="5FDC4620" w14:textId="77777777" w:rsidR="00BE5333" w:rsidRDefault="00BE5333" w:rsidP="00BE5333">
      <w:pPr>
        <w:widowControl w:val="0"/>
        <w:autoSpaceDE w:val="0"/>
        <w:autoSpaceDN w:val="0"/>
        <w:adjustRightInd w:val="0"/>
        <w:ind w:firstLine="540"/>
        <w:jc w:val="center"/>
        <w:rPr>
          <w:rFonts w:ascii="Arial" w:hAnsi="Arial" w:cs="Arial"/>
        </w:rPr>
      </w:pPr>
    </w:p>
    <w:p w14:paraId="207B1590" w14:textId="77777777" w:rsidR="00BE5333" w:rsidRDefault="00BE5333" w:rsidP="00BE5333">
      <w:pPr>
        <w:widowControl w:val="0"/>
        <w:autoSpaceDE w:val="0"/>
        <w:autoSpaceDN w:val="0"/>
        <w:adjustRightInd w:val="0"/>
        <w:ind w:firstLine="540"/>
        <w:jc w:val="center"/>
        <w:rPr>
          <w:rFonts w:ascii="Arial" w:hAnsi="Arial" w:cs="Arial"/>
          <w:b/>
        </w:rPr>
      </w:pPr>
    </w:p>
    <w:p w14:paraId="2CF70A48" w14:textId="77777777" w:rsidR="00BE5333" w:rsidRDefault="00BE5333" w:rsidP="00BE5333">
      <w:pPr>
        <w:widowControl w:val="0"/>
        <w:autoSpaceDE w:val="0"/>
        <w:autoSpaceDN w:val="0"/>
        <w:adjustRightInd w:val="0"/>
        <w:ind w:firstLine="540"/>
        <w:jc w:val="center"/>
        <w:rPr>
          <w:rFonts w:ascii="Arial" w:hAnsi="Arial" w:cs="Arial"/>
          <w:b/>
          <w:i/>
        </w:rPr>
      </w:pPr>
      <w:r>
        <w:rPr>
          <w:rFonts w:ascii="Arial" w:hAnsi="Arial" w:cs="Arial"/>
          <w:b/>
          <w:i/>
        </w:rPr>
        <w:t>Článek 1</w:t>
      </w:r>
    </w:p>
    <w:p w14:paraId="1C524540" w14:textId="77777777" w:rsidR="00BE5333" w:rsidRDefault="00BE5333" w:rsidP="00BE5333">
      <w:pPr>
        <w:widowControl w:val="0"/>
        <w:autoSpaceDE w:val="0"/>
        <w:autoSpaceDN w:val="0"/>
        <w:adjustRightInd w:val="0"/>
        <w:ind w:firstLine="540"/>
        <w:jc w:val="center"/>
        <w:rPr>
          <w:rFonts w:ascii="Arial" w:hAnsi="Arial" w:cs="Arial"/>
          <w:b/>
          <w:i/>
        </w:rPr>
      </w:pPr>
      <w:r>
        <w:rPr>
          <w:rFonts w:ascii="Arial" w:hAnsi="Arial" w:cs="Arial"/>
          <w:b/>
          <w:i/>
        </w:rPr>
        <w:t>Účel</w:t>
      </w:r>
    </w:p>
    <w:p w14:paraId="1B375A9B" w14:textId="77777777" w:rsidR="00BE5333" w:rsidRDefault="00BE5333" w:rsidP="00BE5333">
      <w:pPr>
        <w:jc w:val="both"/>
        <w:rPr>
          <w:rFonts w:ascii="Arial" w:hAnsi="Arial" w:cs="Arial"/>
          <w:b/>
          <w:i/>
        </w:rPr>
      </w:pPr>
    </w:p>
    <w:p w14:paraId="359BA22F" w14:textId="77777777" w:rsidR="00BE5333" w:rsidRDefault="00BE5333" w:rsidP="00BE5333">
      <w:pPr>
        <w:pStyle w:val="Odstavecseseznamem"/>
        <w:numPr>
          <w:ilvl w:val="0"/>
          <w:numId w:val="23"/>
        </w:numPr>
        <w:suppressAutoHyphens w:val="0"/>
        <w:rPr>
          <w:rFonts w:cs="Arial"/>
        </w:rPr>
      </w:pPr>
      <w:r w:rsidRPr="00BE543D">
        <w:rPr>
          <w:rFonts w:cs="Arial"/>
        </w:rPr>
        <w:t>Toto nařízení tajemníka upravuje a konkretizuje provozní dobu</w:t>
      </w:r>
      <w:r>
        <w:rPr>
          <w:rFonts w:cs="Arial"/>
        </w:rPr>
        <w:t xml:space="preserve"> Úřadu</w:t>
      </w:r>
      <w:r w:rsidRPr="00BE543D">
        <w:rPr>
          <w:rFonts w:cs="Arial"/>
        </w:rPr>
        <w:t>, režimová opatření s nimi spojená, požární ochranu a povinnosti osob.</w:t>
      </w:r>
    </w:p>
    <w:p w14:paraId="2EA9AF8E" w14:textId="77777777" w:rsidR="00BE5333" w:rsidRPr="00517BCF" w:rsidRDefault="00BE5333" w:rsidP="00BE5333">
      <w:pPr>
        <w:pStyle w:val="Odstavecseseznamem"/>
        <w:ind w:left="690"/>
        <w:rPr>
          <w:rFonts w:cs="Arial"/>
        </w:rPr>
      </w:pPr>
    </w:p>
    <w:p w14:paraId="3EC0A331" w14:textId="77777777" w:rsidR="00BE5333" w:rsidRPr="00BE543D" w:rsidRDefault="00BE5333" w:rsidP="00BE5333">
      <w:pPr>
        <w:pStyle w:val="Odstavecseseznamem"/>
        <w:numPr>
          <w:ilvl w:val="0"/>
          <w:numId w:val="23"/>
        </w:numPr>
        <w:suppressAutoHyphens w:val="0"/>
        <w:rPr>
          <w:rFonts w:cs="Arial"/>
        </w:rPr>
      </w:pPr>
      <w:r w:rsidRPr="00517BCF">
        <w:rPr>
          <w:rFonts w:cs="Arial"/>
        </w:rPr>
        <w:t>Nařízení tajemníka se vztahuje na zaměstnance MČ Praha 2 zařazené do</w:t>
      </w:r>
      <w:r>
        <w:rPr>
          <w:rFonts w:cs="Arial"/>
        </w:rPr>
        <w:t> </w:t>
      </w:r>
      <w:r w:rsidRPr="00BE543D">
        <w:rPr>
          <w:rFonts w:cs="Arial"/>
        </w:rPr>
        <w:t>Úřadu</w:t>
      </w:r>
      <w:r>
        <w:rPr>
          <w:rFonts w:cs="Arial"/>
        </w:rPr>
        <w:t xml:space="preserve"> a</w:t>
      </w:r>
      <w:r w:rsidRPr="00BE543D">
        <w:rPr>
          <w:rFonts w:cs="Arial"/>
        </w:rPr>
        <w:t xml:space="preserve"> zaměstnance činné na základě dohod o pracích konaných mimo pracovní poměr. Na třetí osoby se nařízení vztahuje pouze v částech zde uvedených.</w:t>
      </w:r>
    </w:p>
    <w:p w14:paraId="7F416903" w14:textId="77777777" w:rsidR="00BE5333" w:rsidRDefault="00BE5333" w:rsidP="00BE5333">
      <w:pPr>
        <w:jc w:val="both"/>
        <w:rPr>
          <w:rFonts w:ascii="Arial" w:hAnsi="Arial" w:cs="Arial"/>
        </w:rPr>
      </w:pPr>
    </w:p>
    <w:p w14:paraId="0B668C9B" w14:textId="77777777" w:rsidR="00BE5333" w:rsidRDefault="00BE5333" w:rsidP="00BE5333">
      <w:pPr>
        <w:jc w:val="both"/>
        <w:rPr>
          <w:rFonts w:ascii="Arial" w:hAnsi="Arial" w:cs="Arial"/>
        </w:rPr>
      </w:pPr>
    </w:p>
    <w:p w14:paraId="782CDB2A" w14:textId="77777777" w:rsidR="00BE5333" w:rsidRDefault="00BE5333" w:rsidP="00BE5333">
      <w:pPr>
        <w:jc w:val="center"/>
        <w:rPr>
          <w:rFonts w:ascii="Arial" w:hAnsi="Arial" w:cs="Arial"/>
          <w:b/>
        </w:rPr>
      </w:pPr>
      <w:r>
        <w:rPr>
          <w:rFonts w:ascii="Arial" w:hAnsi="Arial" w:cs="Arial"/>
          <w:b/>
        </w:rPr>
        <w:t>ČÁST I</w:t>
      </w:r>
    </w:p>
    <w:p w14:paraId="6BE0D7AF" w14:textId="77777777" w:rsidR="00BE5333" w:rsidRDefault="00BE5333" w:rsidP="00BE5333">
      <w:pPr>
        <w:jc w:val="center"/>
        <w:rPr>
          <w:rFonts w:ascii="Arial" w:hAnsi="Arial" w:cs="Arial"/>
          <w:b/>
        </w:rPr>
      </w:pPr>
      <w:r>
        <w:rPr>
          <w:rFonts w:ascii="Arial" w:hAnsi="Arial" w:cs="Arial"/>
          <w:b/>
        </w:rPr>
        <w:t>Základní ustanovení</w:t>
      </w:r>
    </w:p>
    <w:p w14:paraId="2BBF577A" w14:textId="77777777" w:rsidR="00BE5333" w:rsidRDefault="00BE5333" w:rsidP="00BE5333">
      <w:pPr>
        <w:jc w:val="center"/>
        <w:rPr>
          <w:rFonts w:ascii="Arial" w:hAnsi="Arial" w:cs="Arial"/>
          <w:b/>
        </w:rPr>
      </w:pPr>
    </w:p>
    <w:p w14:paraId="668BA362" w14:textId="77777777" w:rsidR="00BE5333" w:rsidRDefault="00BE5333" w:rsidP="00BE5333">
      <w:pPr>
        <w:jc w:val="center"/>
        <w:rPr>
          <w:rFonts w:ascii="Arial" w:hAnsi="Arial" w:cs="Arial"/>
          <w:b/>
        </w:rPr>
      </w:pPr>
    </w:p>
    <w:p w14:paraId="1607CC0F" w14:textId="77777777" w:rsidR="00BE5333" w:rsidRDefault="00BE5333" w:rsidP="00BE5333">
      <w:pPr>
        <w:jc w:val="center"/>
        <w:rPr>
          <w:rFonts w:ascii="Arial" w:hAnsi="Arial" w:cs="Arial"/>
          <w:b/>
          <w:i/>
        </w:rPr>
      </w:pPr>
      <w:r>
        <w:rPr>
          <w:rFonts w:ascii="Arial" w:hAnsi="Arial" w:cs="Arial"/>
          <w:b/>
          <w:i/>
        </w:rPr>
        <w:t>Článek 2</w:t>
      </w:r>
    </w:p>
    <w:p w14:paraId="442C0CAD" w14:textId="77777777" w:rsidR="00BE5333" w:rsidRDefault="00BE5333" w:rsidP="00BE5333">
      <w:pPr>
        <w:jc w:val="center"/>
        <w:rPr>
          <w:rFonts w:ascii="Arial" w:hAnsi="Arial" w:cs="Arial"/>
          <w:b/>
          <w:i/>
        </w:rPr>
      </w:pPr>
      <w:r>
        <w:rPr>
          <w:rFonts w:ascii="Arial" w:hAnsi="Arial" w:cs="Arial"/>
          <w:b/>
          <w:i/>
        </w:rPr>
        <w:t>Popis objektu</w:t>
      </w:r>
    </w:p>
    <w:p w14:paraId="68EF2FA6" w14:textId="77777777" w:rsidR="00BE5333" w:rsidRDefault="00BE5333" w:rsidP="00BE5333">
      <w:pPr>
        <w:jc w:val="center"/>
        <w:rPr>
          <w:rFonts w:ascii="Arial" w:hAnsi="Arial" w:cs="Arial"/>
          <w:b/>
          <w:i/>
        </w:rPr>
      </w:pPr>
    </w:p>
    <w:p w14:paraId="3B03D53D" w14:textId="77777777" w:rsidR="00BE5333" w:rsidRDefault="00BE5333" w:rsidP="00BE5333">
      <w:pPr>
        <w:pStyle w:val="Odstavecseseznamem"/>
        <w:numPr>
          <w:ilvl w:val="0"/>
          <w:numId w:val="24"/>
        </w:numPr>
        <w:suppressAutoHyphens w:val="0"/>
        <w:ind w:left="686" w:hanging="357"/>
        <w:rPr>
          <w:rFonts w:cs="Arial"/>
        </w:rPr>
      </w:pPr>
      <w:r w:rsidRPr="00BE543D">
        <w:rPr>
          <w:rFonts w:cs="Arial"/>
        </w:rPr>
        <w:t xml:space="preserve">Úřad městské části Praha 2 sídlí na adrese: </w:t>
      </w:r>
      <w:r>
        <w:rPr>
          <w:rFonts w:cs="Arial"/>
        </w:rPr>
        <w:t>n</w:t>
      </w:r>
      <w:r w:rsidRPr="00BE543D">
        <w:rPr>
          <w:rFonts w:cs="Arial"/>
        </w:rPr>
        <w:t>áměstí Míru 600/20, Praha 2, 120</w:t>
      </w:r>
      <w:r>
        <w:rPr>
          <w:rFonts w:cs="Arial"/>
        </w:rPr>
        <w:t> </w:t>
      </w:r>
      <w:r w:rsidRPr="00BE543D">
        <w:rPr>
          <w:rFonts w:cs="Arial"/>
        </w:rPr>
        <w:t>39</w:t>
      </w:r>
      <w:r>
        <w:rPr>
          <w:rFonts w:cs="Arial"/>
        </w:rPr>
        <w:t xml:space="preserve"> (dále též jen „hlavní budova“)</w:t>
      </w:r>
      <w:r w:rsidRPr="00BE543D">
        <w:rPr>
          <w:rFonts w:cs="Arial"/>
        </w:rPr>
        <w:t xml:space="preserve">. Detašovaná pracoviště jsou na adresách: </w:t>
      </w:r>
      <w:r>
        <w:rPr>
          <w:rFonts w:cs="Arial"/>
        </w:rPr>
        <w:t xml:space="preserve">nám. Míru </w:t>
      </w:r>
      <w:r w:rsidRPr="00BE543D">
        <w:rPr>
          <w:rFonts w:cs="Arial"/>
        </w:rPr>
        <w:t>14, Praha 2, Balbínova 6, Praha 2</w:t>
      </w:r>
      <w:r>
        <w:rPr>
          <w:rFonts w:cs="Arial"/>
        </w:rPr>
        <w:t xml:space="preserve">, </w:t>
      </w:r>
      <w:r w:rsidRPr="00BE543D">
        <w:rPr>
          <w:rFonts w:cs="Arial"/>
        </w:rPr>
        <w:t>Jaromírova 23, Praha 2</w:t>
      </w:r>
      <w:r>
        <w:rPr>
          <w:rFonts w:cs="Arial"/>
        </w:rPr>
        <w:t xml:space="preserve"> a Korunní 29, Praha 2</w:t>
      </w:r>
      <w:r w:rsidRPr="00BE543D">
        <w:rPr>
          <w:rFonts w:cs="Arial"/>
        </w:rPr>
        <w:t>.</w:t>
      </w:r>
    </w:p>
    <w:p w14:paraId="1D184826" w14:textId="77777777" w:rsidR="00BE5333" w:rsidRDefault="00BE5333" w:rsidP="00BE5333">
      <w:pPr>
        <w:pStyle w:val="Odstavecseseznamem"/>
        <w:ind w:left="686"/>
        <w:rPr>
          <w:rFonts w:cs="Arial"/>
        </w:rPr>
      </w:pPr>
    </w:p>
    <w:p w14:paraId="47949C1E" w14:textId="77777777" w:rsidR="00BE5333" w:rsidRPr="0056192A" w:rsidRDefault="00BE5333" w:rsidP="00BE5333">
      <w:pPr>
        <w:pStyle w:val="Odstavecseseznamem"/>
        <w:numPr>
          <w:ilvl w:val="0"/>
          <w:numId w:val="24"/>
        </w:numPr>
        <w:suppressAutoHyphens w:val="0"/>
        <w:rPr>
          <w:rFonts w:cs="Arial"/>
        </w:rPr>
      </w:pPr>
      <w:r w:rsidRPr="00F80B24">
        <w:rPr>
          <w:rFonts w:cs="Arial"/>
        </w:rPr>
        <w:t xml:space="preserve">Hlavní budova má jedno podzemní podlaží a sedm nadzemních podlaží. Vchody jsou situovány z nám. Míru 20 a ulice Jugoslávská 20. Oba vchody mají recepci, recepce u hl. vchodu má ostrahu v provozu 24/7, recepce u vchodu v ul. Jugoslávská má ostrahu v pracovní době Úřadu. V okolí hlavní budovy se nacházejí vyhrazená parkovací místa v celkovém počtu 16. Celá budova je řešena jako bezbariérová (prostřednictvím výtahů a mobilních plošin pro kočárky a invalidní vozíky). </w:t>
      </w:r>
      <w:r w:rsidRPr="0056192A">
        <w:rPr>
          <w:rFonts w:cs="Arial"/>
        </w:rPr>
        <w:t>Všechny prostory sloužící k pobytu a pohybu osob jsou osvětlené. Ve větších prostorech typu chodby a haly je osvětlení řešeno zónově stejně jako ve větších kancelářích s více než jednou řadou osvětlení. Prostory úřadu jsou chráněny před oslněním a přehříváním, dvorní trakt má venkovní rolety a žaluzie, ostatní kanceláře mají vnitřní vertikální žaluzie. Haly a kanceláře mají klimatizační jednotky s ovládáním. Tyto jednotky je možno řídit i vzdáleně. Vzduchotechnika je zavedena zejména do sálů, hal a kanceláří, kde je omezená možnost přirozeného větrání. Radiátory v budově jsou opatřeny hlavicí s termostatickým ventilem. V topné sezóně je v kancelářích a místnostech určených k trvalému pobytu zajištěna teplota nejméně 20ºC, teplota neklesá pod 18</w:t>
      </w:r>
      <w:r w:rsidRPr="0056192A">
        <w:rPr>
          <w:rFonts w:cs="Arial"/>
          <w:vertAlign w:val="superscript"/>
        </w:rPr>
        <w:t>o</w:t>
      </w:r>
      <w:r w:rsidRPr="0056192A">
        <w:rPr>
          <w:rFonts w:cs="Arial"/>
        </w:rPr>
        <w:t xml:space="preserve">C, haly a </w:t>
      </w:r>
      <w:r w:rsidRPr="0056192A">
        <w:rPr>
          <w:rFonts w:cs="Arial"/>
        </w:rPr>
        <w:lastRenderedPageBreak/>
        <w:t xml:space="preserve">místnosti s přepážkami se vytápí nejméně na 18ºC, WC a umývárny, které nemají samostatné vytápění, se vytápějí teplotou okolního prostoru, ostatní místnosti WC a umývárny, které mají okna, jsou vytápěny nejméně na 15ºC. Chodby, hlavní schodiště, sklady se vytápí nejméně na 15ºC.  </w:t>
      </w:r>
    </w:p>
    <w:p w14:paraId="2B35FB39" w14:textId="77777777" w:rsidR="00BE5333" w:rsidRDefault="00BE5333" w:rsidP="00BE5333">
      <w:pPr>
        <w:pStyle w:val="Odstavecseseznamem"/>
        <w:ind w:left="690"/>
        <w:rPr>
          <w:rFonts w:cs="Arial"/>
        </w:rPr>
      </w:pPr>
    </w:p>
    <w:p w14:paraId="50F388C1" w14:textId="77777777" w:rsidR="00BE5333" w:rsidRDefault="00BE5333" w:rsidP="00BE5333">
      <w:pPr>
        <w:pStyle w:val="Odstavecseseznamem"/>
        <w:numPr>
          <w:ilvl w:val="0"/>
          <w:numId w:val="24"/>
        </w:numPr>
        <w:suppressAutoHyphens w:val="0"/>
        <w:rPr>
          <w:rFonts w:cs="Arial"/>
        </w:rPr>
      </w:pPr>
      <w:r>
        <w:rPr>
          <w:rFonts w:cs="Arial"/>
        </w:rPr>
        <w:t xml:space="preserve">Detašovaná pracoviště nám. Míru 14, Balbínova 6 a Jaromírova 23, Praha 2 jsou v přízemních podlažích a jsou přístupná z ulice, vstupy nejsou bezbariérové. </w:t>
      </w:r>
    </w:p>
    <w:p w14:paraId="29D24628" w14:textId="77777777" w:rsidR="00BE5333" w:rsidRDefault="00BE5333" w:rsidP="00BE5333">
      <w:pPr>
        <w:pStyle w:val="Odstavecseseznamem"/>
        <w:ind w:left="690"/>
        <w:rPr>
          <w:rFonts w:cs="Arial"/>
        </w:rPr>
      </w:pPr>
    </w:p>
    <w:p w14:paraId="02DA318B" w14:textId="77777777" w:rsidR="00BE5333" w:rsidRPr="00AE2459" w:rsidRDefault="00BE5333" w:rsidP="00BE5333">
      <w:pPr>
        <w:pStyle w:val="Odstavecseseznamem"/>
        <w:numPr>
          <w:ilvl w:val="0"/>
          <w:numId w:val="24"/>
        </w:numPr>
        <w:suppressAutoHyphens w:val="0"/>
        <w:rPr>
          <w:rFonts w:cs="Arial"/>
        </w:rPr>
      </w:pPr>
      <w:r>
        <w:rPr>
          <w:rFonts w:cs="Arial"/>
        </w:rPr>
        <w:t xml:space="preserve">Detašované pracoviště Korunní 29, Praha 2, je v samostatném dvorním objektu přístupném přes průchod domu Korunní 29, Praha 2, objekt má dvě nadzemní podlaží, jeden hlavní vstup a tři ostatní vstupy, u hlavního vstupu je v provozní době tohoto detašovaného pracoviště ostraha, objekt není bezbariérový, ale část určená pro veřejnost je řešena jako bezbariérová (prostřednictvím mobilní plošiny). V části objektu jsou klimatizační jednotky a v místnostech bez přirozeného větrání je vzduchotechnika. </w:t>
      </w:r>
    </w:p>
    <w:p w14:paraId="07AB6024" w14:textId="77777777" w:rsidR="00BE5333" w:rsidRDefault="00BE5333" w:rsidP="00BE5333">
      <w:pPr>
        <w:jc w:val="center"/>
        <w:rPr>
          <w:rFonts w:ascii="Arial" w:hAnsi="Arial" w:cs="Arial"/>
        </w:rPr>
      </w:pPr>
    </w:p>
    <w:p w14:paraId="5493F2DC" w14:textId="77777777" w:rsidR="00BE5333" w:rsidRDefault="00BE5333" w:rsidP="00BE5333">
      <w:pPr>
        <w:jc w:val="center"/>
        <w:rPr>
          <w:rFonts w:ascii="Arial" w:hAnsi="Arial" w:cs="Arial"/>
        </w:rPr>
      </w:pPr>
    </w:p>
    <w:p w14:paraId="4AD8D214" w14:textId="77777777" w:rsidR="00BE5333" w:rsidRDefault="00BE5333" w:rsidP="00BE5333">
      <w:pPr>
        <w:jc w:val="center"/>
        <w:rPr>
          <w:rFonts w:ascii="Arial" w:hAnsi="Arial" w:cs="Arial"/>
          <w:b/>
          <w:i/>
        </w:rPr>
      </w:pPr>
      <w:r>
        <w:rPr>
          <w:rFonts w:ascii="Arial" w:hAnsi="Arial" w:cs="Arial"/>
          <w:b/>
          <w:i/>
        </w:rPr>
        <w:t>Článek 3</w:t>
      </w:r>
    </w:p>
    <w:p w14:paraId="7B0036F5" w14:textId="77777777" w:rsidR="00BE5333" w:rsidRDefault="00BE5333" w:rsidP="00BE5333">
      <w:pPr>
        <w:jc w:val="center"/>
        <w:rPr>
          <w:rFonts w:ascii="Arial" w:hAnsi="Arial" w:cs="Arial"/>
          <w:b/>
          <w:i/>
        </w:rPr>
      </w:pPr>
      <w:r>
        <w:rPr>
          <w:rFonts w:ascii="Arial" w:hAnsi="Arial" w:cs="Arial"/>
          <w:b/>
          <w:i/>
        </w:rPr>
        <w:t>Práva a povinnosti zaměstnanců</w:t>
      </w:r>
    </w:p>
    <w:p w14:paraId="52495235" w14:textId="77777777" w:rsidR="00BE5333" w:rsidRDefault="00BE5333" w:rsidP="00BE5333">
      <w:pPr>
        <w:jc w:val="center"/>
        <w:rPr>
          <w:rFonts w:ascii="Arial" w:hAnsi="Arial" w:cs="Arial"/>
          <w:b/>
          <w:i/>
        </w:rPr>
      </w:pPr>
    </w:p>
    <w:p w14:paraId="61E3A92C" w14:textId="77777777" w:rsidR="00BE5333" w:rsidRDefault="00BE5333" w:rsidP="00BE5333">
      <w:pPr>
        <w:pStyle w:val="Odstavecseseznamem"/>
        <w:numPr>
          <w:ilvl w:val="0"/>
          <w:numId w:val="25"/>
        </w:numPr>
        <w:suppressAutoHyphens w:val="0"/>
        <w:rPr>
          <w:rFonts w:cs="Arial"/>
        </w:rPr>
      </w:pPr>
      <w:r>
        <w:rPr>
          <w:rFonts w:cs="Arial"/>
        </w:rPr>
        <w:t>V oblasti ochrany majetku jsou zaměstnanci povinni:</w:t>
      </w:r>
    </w:p>
    <w:p w14:paraId="75DDE8BA" w14:textId="77777777" w:rsidR="00BE5333" w:rsidRDefault="00BE5333" w:rsidP="00BE5333">
      <w:pPr>
        <w:pStyle w:val="Odstavecseseznamem"/>
        <w:numPr>
          <w:ilvl w:val="0"/>
          <w:numId w:val="26"/>
        </w:numPr>
        <w:suppressAutoHyphens w:val="0"/>
        <w:rPr>
          <w:rFonts w:cs="Arial"/>
        </w:rPr>
      </w:pPr>
      <w:r>
        <w:rPr>
          <w:rFonts w:cs="Arial"/>
        </w:rPr>
        <w:t>ponechávat prázdnou kancelář řádně uzamčenou, a to za jakýchkoliv okolností,</w:t>
      </w:r>
    </w:p>
    <w:p w14:paraId="5D362F6A" w14:textId="77777777" w:rsidR="00BE5333" w:rsidRDefault="00BE5333" w:rsidP="00BE5333">
      <w:pPr>
        <w:pStyle w:val="Odstavecseseznamem"/>
        <w:numPr>
          <w:ilvl w:val="0"/>
          <w:numId w:val="26"/>
        </w:numPr>
        <w:suppressAutoHyphens w:val="0"/>
        <w:rPr>
          <w:rFonts w:cs="Arial"/>
        </w:rPr>
      </w:pPr>
      <w:r>
        <w:rPr>
          <w:rFonts w:cs="Arial"/>
        </w:rPr>
        <w:t>uzamykat toalety a kuchyňky, které jsou určeny pouze pro zaměstnance,</w:t>
      </w:r>
    </w:p>
    <w:p w14:paraId="02C5DB7D" w14:textId="77777777" w:rsidR="00BE5333" w:rsidRDefault="00BE5333" w:rsidP="00BE5333">
      <w:pPr>
        <w:pStyle w:val="Odstavecseseznamem"/>
        <w:numPr>
          <w:ilvl w:val="0"/>
          <w:numId w:val="26"/>
        </w:numPr>
        <w:suppressAutoHyphens w:val="0"/>
        <w:rPr>
          <w:rFonts w:cs="Arial"/>
        </w:rPr>
      </w:pPr>
      <w:r>
        <w:rPr>
          <w:rFonts w:cs="Arial"/>
        </w:rPr>
        <w:t>uzamykat zasedací místnosti.</w:t>
      </w:r>
    </w:p>
    <w:p w14:paraId="7B82060D" w14:textId="77777777" w:rsidR="00BE5333" w:rsidRDefault="00BE5333" w:rsidP="00BE5333">
      <w:pPr>
        <w:jc w:val="both"/>
        <w:rPr>
          <w:rFonts w:ascii="Arial" w:hAnsi="Arial" w:cs="Arial"/>
        </w:rPr>
      </w:pPr>
    </w:p>
    <w:p w14:paraId="462F110B" w14:textId="77777777" w:rsidR="00BE5333" w:rsidRDefault="00BE5333" w:rsidP="00BE5333">
      <w:pPr>
        <w:jc w:val="both"/>
        <w:rPr>
          <w:rFonts w:ascii="Arial" w:hAnsi="Arial" w:cs="Arial"/>
        </w:rPr>
      </w:pPr>
    </w:p>
    <w:p w14:paraId="16ADA831" w14:textId="77777777" w:rsidR="00BE5333" w:rsidRDefault="00BE5333" w:rsidP="00BE5333">
      <w:pPr>
        <w:jc w:val="center"/>
        <w:rPr>
          <w:rFonts w:ascii="Arial" w:hAnsi="Arial" w:cs="Arial"/>
          <w:b/>
          <w:i/>
        </w:rPr>
      </w:pPr>
      <w:r>
        <w:rPr>
          <w:rFonts w:ascii="Arial" w:hAnsi="Arial" w:cs="Arial"/>
          <w:b/>
          <w:i/>
        </w:rPr>
        <w:t>Článek 4</w:t>
      </w:r>
    </w:p>
    <w:p w14:paraId="1F1A276F" w14:textId="77777777" w:rsidR="00BE5333" w:rsidRDefault="00BE5333" w:rsidP="00BE5333">
      <w:pPr>
        <w:jc w:val="center"/>
        <w:rPr>
          <w:rFonts w:ascii="Arial" w:hAnsi="Arial" w:cs="Arial"/>
          <w:b/>
          <w:i/>
        </w:rPr>
      </w:pPr>
      <w:r>
        <w:rPr>
          <w:rFonts w:ascii="Arial" w:hAnsi="Arial" w:cs="Arial"/>
          <w:b/>
          <w:i/>
        </w:rPr>
        <w:t>Provozní doba</w:t>
      </w:r>
    </w:p>
    <w:p w14:paraId="496799AD" w14:textId="77777777" w:rsidR="00BE5333" w:rsidRDefault="00BE5333" w:rsidP="00BE5333">
      <w:pPr>
        <w:jc w:val="center"/>
        <w:rPr>
          <w:rFonts w:ascii="Arial" w:hAnsi="Arial" w:cs="Arial"/>
          <w:b/>
          <w:i/>
        </w:rPr>
      </w:pPr>
    </w:p>
    <w:p w14:paraId="267F5F36" w14:textId="77777777" w:rsidR="00BE5333" w:rsidRPr="0051116B" w:rsidRDefault="00BE5333" w:rsidP="00BE5333">
      <w:pPr>
        <w:pStyle w:val="Odstavecseseznamem"/>
        <w:numPr>
          <w:ilvl w:val="0"/>
          <w:numId w:val="27"/>
        </w:numPr>
        <w:suppressAutoHyphens w:val="0"/>
        <w:rPr>
          <w:rFonts w:cs="Arial"/>
        </w:rPr>
      </w:pPr>
      <w:r w:rsidRPr="0051116B">
        <w:rPr>
          <w:rFonts w:cs="Arial"/>
        </w:rPr>
        <w:t xml:space="preserve">Provozní doba </w:t>
      </w:r>
      <w:r>
        <w:rPr>
          <w:rFonts w:cs="Arial"/>
        </w:rPr>
        <w:t xml:space="preserve">hlavní budovy a detašovaných pracovišť kromě detašovaného pracoviště Korunní 29, </w:t>
      </w:r>
      <w:r w:rsidRPr="0051116B">
        <w:rPr>
          <w:rFonts w:cs="Arial"/>
        </w:rPr>
        <w:t>je dána pracovní dobou, zbývající časové úseky mimo stanovenou pracovní dobu slouží k provozním účelům (např. zajištění úklidu):</w:t>
      </w:r>
    </w:p>
    <w:p w14:paraId="7F745A87" w14:textId="77777777" w:rsidR="00BE5333" w:rsidRDefault="00BE5333" w:rsidP="00BE5333">
      <w:pPr>
        <w:jc w:val="both"/>
        <w:rPr>
          <w:rFonts w:ascii="Arial" w:hAnsi="Arial" w:cs="Arial"/>
        </w:rPr>
      </w:pPr>
      <w:r>
        <w:rPr>
          <w:rFonts w:ascii="Arial" w:hAnsi="Arial" w:cs="Arial"/>
        </w:rPr>
        <w:t xml:space="preserve">                                           </w:t>
      </w:r>
    </w:p>
    <w:tbl>
      <w:tblPr>
        <w:tblStyle w:val="Mkatabulky"/>
        <w:tblW w:w="0" w:type="auto"/>
        <w:tblInd w:w="3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9"/>
        <w:gridCol w:w="3002"/>
      </w:tblGrid>
      <w:tr w:rsidR="00BE5333" w14:paraId="51B983BA" w14:textId="77777777" w:rsidTr="00EC2C78">
        <w:tc>
          <w:tcPr>
            <w:tcW w:w="1379" w:type="dxa"/>
            <w:hideMark/>
          </w:tcPr>
          <w:p w14:paraId="2DC1EAED" w14:textId="77777777" w:rsidR="00BE5333" w:rsidRDefault="00BE5333" w:rsidP="00EC2C78">
            <w:pPr>
              <w:rPr>
                <w:rFonts w:ascii="Arial" w:hAnsi="Arial" w:cs="Arial"/>
                <w:b/>
                <w:lang w:eastAsia="en-US"/>
              </w:rPr>
            </w:pPr>
            <w:r>
              <w:rPr>
                <w:rFonts w:ascii="Arial" w:hAnsi="Arial" w:cs="Arial"/>
                <w:b/>
                <w:lang w:eastAsia="en-US"/>
              </w:rPr>
              <w:t>Po, St</w:t>
            </w:r>
          </w:p>
        </w:tc>
        <w:tc>
          <w:tcPr>
            <w:tcW w:w="3002" w:type="dxa"/>
            <w:hideMark/>
          </w:tcPr>
          <w:p w14:paraId="035E3F92" w14:textId="77777777" w:rsidR="00BE5333" w:rsidRDefault="00BE5333" w:rsidP="00EC2C78">
            <w:pPr>
              <w:jc w:val="both"/>
              <w:rPr>
                <w:rFonts w:ascii="Arial" w:hAnsi="Arial" w:cs="Arial"/>
                <w:b/>
                <w:lang w:eastAsia="en-US"/>
              </w:rPr>
            </w:pPr>
            <w:r>
              <w:rPr>
                <w:rFonts w:ascii="Arial" w:hAnsi="Arial" w:cs="Arial"/>
                <w:b/>
                <w:lang w:eastAsia="en-US"/>
              </w:rPr>
              <w:t>6.30 hod. – 19.00 hod.</w:t>
            </w:r>
          </w:p>
        </w:tc>
      </w:tr>
      <w:tr w:rsidR="00BE5333" w14:paraId="1F8EC23B" w14:textId="77777777" w:rsidTr="00EC2C78">
        <w:tc>
          <w:tcPr>
            <w:tcW w:w="1379" w:type="dxa"/>
            <w:hideMark/>
          </w:tcPr>
          <w:p w14:paraId="54FF5F8B" w14:textId="77777777" w:rsidR="00BE5333" w:rsidRDefault="00BE5333" w:rsidP="00EC2C78">
            <w:pPr>
              <w:rPr>
                <w:rFonts w:ascii="Arial" w:hAnsi="Arial" w:cs="Arial"/>
                <w:b/>
                <w:lang w:eastAsia="en-US"/>
              </w:rPr>
            </w:pPr>
            <w:r>
              <w:rPr>
                <w:rFonts w:ascii="Arial" w:hAnsi="Arial" w:cs="Arial"/>
                <w:b/>
                <w:lang w:eastAsia="en-US"/>
              </w:rPr>
              <w:t>Út, Čt</w:t>
            </w:r>
          </w:p>
        </w:tc>
        <w:tc>
          <w:tcPr>
            <w:tcW w:w="3002" w:type="dxa"/>
            <w:hideMark/>
          </w:tcPr>
          <w:p w14:paraId="640143B1" w14:textId="77777777" w:rsidR="00BE5333" w:rsidRDefault="00BE5333" w:rsidP="00EC2C78">
            <w:pPr>
              <w:jc w:val="both"/>
              <w:rPr>
                <w:rFonts w:ascii="Arial" w:hAnsi="Arial" w:cs="Arial"/>
                <w:b/>
                <w:lang w:eastAsia="en-US"/>
              </w:rPr>
            </w:pPr>
            <w:r>
              <w:rPr>
                <w:rFonts w:ascii="Arial" w:hAnsi="Arial" w:cs="Arial"/>
                <w:b/>
                <w:lang w:eastAsia="en-US"/>
              </w:rPr>
              <w:t>6.30 hod. – 18.00 hod.</w:t>
            </w:r>
          </w:p>
        </w:tc>
      </w:tr>
      <w:tr w:rsidR="00BE5333" w14:paraId="7DD54D4F" w14:textId="77777777" w:rsidTr="00EC2C78">
        <w:tc>
          <w:tcPr>
            <w:tcW w:w="1379" w:type="dxa"/>
            <w:hideMark/>
          </w:tcPr>
          <w:p w14:paraId="42BE1E9C" w14:textId="77777777" w:rsidR="00BE5333" w:rsidRDefault="00BE5333" w:rsidP="00EC2C78">
            <w:pPr>
              <w:rPr>
                <w:rFonts w:ascii="Arial" w:hAnsi="Arial" w:cs="Arial"/>
                <w:b/>
                <w:lang w:eastAsia="en-US"/>
              </w:rPr>
            </w:pPr>
            <w:r>
              <w:rPr>
                <w:rFonts w:ascii="Arial" w:hAnsi="Arial" w:cs="Arial"/>
                <w:b/>
                <w:lang w:eastAsia="en-US"/>
              </w:rPr>
              <w:t>Pá</w:t>
            </w:r>
          </w:p>
        </w:tc>
        <w:tc>
          <w:tcPr>
            <w:tcW w:w="3002" w:type="dxa"/>
            <w:hideMark/>
          </w:tcPr>
          <w:p w14:paraId="12A923F6" w14:textId="77777777" w:rsidR="00BE5333" w:rsidRDefault="00BE5333" w:rsidP="00EC2C78">
            <w:pPr>
              <w:jc w:val="both"/>
              <w:rPr>
                <w:rFonts w:ascii="Arial" w:hAnsi="Arial" w:cs="Arial"/>
                <w:b/>
                <w:lang w:eastAsia="en-US"/>
              </w:rPr>
            </w:pPr>
            <w:r>
              <w:rPr>
                <w:rFonts w:ascii="Arial" w:hAnsi="Arial" w:cs="Arial"/>
                <w:b/>
                <w:lang w:eastAsia="en-US"/>
              </w:rPr>
              <w:t>6.30 hod. – 15.00 hod.</w:t>
            </w:r>
          </w:p>
        </w:tc>
      </w:tr>
    </w:tbl>
    <w:p w14:paraId="7B03D1B2" w14:textId="77777777" w:rsidR="00BE5333" w:rsidRDefault="00BE5333" w:rsidP="00BE5333">
      <w:pPr>
        <w:jc w:val="both"/>
        <w:rPr>
          <w:rFonts w:ascii="Arial" w:hAnsi="Arial" w:cs="Arial"/>
        </w:rPr>
      </w:pPr>
    </w:p>
    <w:p w14:paraId="5C909F8F" w14:textId="77777777" w:rsidR="00BE5333" w:rsidRDefault="00BE5333" w:rsidP="00BE5333">
      <w:pPr>
        <w:pStyle w:val="Odstavecseseznamem"/>
        <w:numPr>
          <w:ilvl w:val="0"/>
          <w:numId w:val="27"/>
        </w:numPr>
        <w:suppressAutoHyphens w:val="0"/>
        <w:rPr>
          <w:rFonts w:cs="Arial"/>
        </w:rPr>
      </w:pPr>
      <w:r w:rsidRPr="0051116B">
        <w:rPr>
          <w:rFonts w:cs="Arial"/>
        </w:rPr>
        <w:t>Mimo provozní dobu</w:t>
      </w:r>
      <w:r>
        <w:rPr>
          <w:rFonts w:cs="Arial"/>
        </w:rPr>
        <w:t xml:space="preserve"> hlavní budovy ú</w:t>
      </w:r>
      <w:r w:rsidRPr="0051116B">
        <w:rPr>
          <w:rFonts w:cs="Arial"/>
        </w:rPr>
        <w:t>řadu</w:t>
      </w:r>
      <w:r>
        <w:rPr>
          <w:rFonts w:cs="Arial"/>
        </w:rPr>
        <w:t xml:space="preserve"> a detašovaných pracovišť kromě detašovaného pracoviště Korunní 29, </w:t>
      </w:r>
      <w:r w:rsidRPr="0051116B">
        <w:rPr>
          <w:rFonts w:cs="Arial"/>
        </w:rPr>
        <w:t>může zaměstnanec v</w:t>
      </w:r>
      <w:r>
        <w:rPr>
          <w:rFonts w:cs="Arial"/>
        </w:rPr>
        <w:t xml:space="preserve"> těchto prostorách </w:t>
      </w:r>
      <w:r w:rsidRPr="0051116B">
        <w:rPr>
          <w:rFonts w:cs="Arial"/>
        </w:rPr>
        <w:t xml:space="preserve">setrvávat pouze na základě uděleného písemného souhlasu tajemníka. Pro zaměstnance navíc platí podmínka souhlasu příslušného vedoucího odboru. Žádost o udělení souhlasu zašle vedoucí odboru elektronicky do sekretariátu tajemníka. V případě souhlasu tajemníka zajistí sekretariát elektronické předání seznamu zaměstnanců, kteří mají povolení zůstat v budově mimo provozní dobu, </w:t>
      </w:r>
      <w:r>
        <w:rPr>
          <w:rFonts w:cs="Arial"/>
        </w:rPr>
        <w:t xml:space="preserve">ostraze </w:t>
      </w:r>
      <w:r w:rsidRPr="0051116B">
        <w:rPr>
          <w:rFonts w:cs="Arial"/>
        </w:rPr>
        <w:t>v recepci. O</w:t>
      </w:r>
      <w:r>
        <w:rPr>
          <w:rFonts w:cs="Arial"/>
        </w:rPr>
        <w:t> </w:t>
      </w:r>
      <w:r w:rsidRPr="0051116B">
        <w:rPr>
          <w:rFonts w:cs="Arial"/>
        </w:rPr>
        <w:t>uděleném souhlasu uvědomí i příslušného zaměstnance.</w:t>
      </w:r>
    </w:p>
    <w:p w14:paraId="33462191" w14:textId="77777777" w:rsidR="00BE5333" w:rsidRDefault="00BE5333" w:rsidP="00BE5333">
      <w:pPr>
        <w:pStyle w:val="Odstavecseseznamem"/>
        <w:ind w:left="600"/>
        <w:rPr>
          <w:rFonts w:cs="Arial"/>
        </w:rPr>
      </w:pPr>
    </w:p>
    <w:p w14:paraId="248291BE" w14:textId="77777777" w:rsidR="00BE5333" w:rsidRDefault="00BE5333" w:rsidP="00BE5333">
      <w:pPr>
        <w:pStyle w:val="Odstavecseseznamem"/>
        <w:numPr>
          <w:ilvl w:val="0"/>
          <w:numId w:val="27"/>
        </w:numPr>
        <w:suppressAutoHyphens w:val="0"/>
        <w:rPr>
          <w:rFonts w:cs="Arial"/>
        </w:rPr>
      </w:pPr>
      <w:r w:rsidRPr="00325A3B">
        <w:rPr>
          <w:rFonts w:cs="Arial"/>
        </w:rPr>
        <w:t>Detašované pracoviště Korunní</w:t>
      </w:r>
      <w:r>
        <w:rPr>
          <w:rFonts w:cs="Arial"/>
        </w:rPr>
        <w:t xml:space="preserve"> 29</w:t>
      </w:r>
      <w:r w:rsidRPr="00325A3B">
        <w:rPr>
          <w:rFonts w:cs="Arial"/>
        </w:rPr>
        <w:t xml:space="preserve"> má vlastní provozní dobu, a to: po a st: 07:00-20:00 hod., út a čt: 6.30-18:30, pá: 6:30-16:00 hod. V provozní době (v pracovní dny) je</w:t>
      </w:r>
      <w:r>
        <w:rPr>
          <w:rFonts w:cs="Arial"/>
        </w:rPr>
        <w:t xml:space="preserve"> v</w:t>
      </w:r>
      <w:r w:rsidRPr="00325A3B">
        <w:rPr>
          <w:rFonts w:cs="Arial"/>
        </w:rPr>
        <w:t xml:space="preserve"> objektu smluvně zajištěna služba ochrany a ostrahy majetku a osob a zajištění recepční služby. Zaměstnanci nemohou být přítomni v objektu mimo provozní dobu (netýká se krizového řízení, příp. odboru informatiky a </w:t>
      </w:r>
      <w:r>
        <w:rPr>
          <w:rFonts w:cs="Arial"/>
        </w:rPr>
        <w:t xml:space="preserve">vedoucích zaměstnanců </w:t>
      </w:r>
      <w:r w:rsidRPr="00325A3B">
        <w:rPr>
          <w:rFonts w:cs="Arial"/>
        </w:rPr>
        <w:t xml:space="preserve">ÚMČ Praha 2). </w:t>
      </w:r>
    </w:p>
    <w:p w14:paraId="401DE63D" w14:textId="77777777" w:rsidR="00BE5333" w:rsidRDefault="00BE5333" w:rsidP="00BE5333">
      <w:pPr>
        <w:ind w:left="240"/>
        <w:jc w:val="both"/>
        <w:rPr>
          <w:rFonts w:ascii="Arial" w:hAnsi="Arial" w:cs="Arial"/>
        </w:rPr>
      </w:pPr>
    </w:p>
    <w:p w14:paraId="56167F2F" w14:textId="77777777" w:rsidR="00BE5333" w:rsidRPr="0051116B" w:rsidRDefault="00BE5333" w:rsidP="00BE5333">
      <w:pPr>
        <w:pStyle w:val="Odstavecseseznamem"/>
        <w:numPr>
          <w:ilvl w:val="0"/>
          <w:numId w:val="27"/>
        </w:numPr>
        <w:suppressAutoHyphens w:val="0"/>
        <w:rPr>
          <w:rFonts w:cs="Arial"/>
        </w:rPr>
      </w:pPr>
      <w:r w:rsidRPr="0051116B">
        <w:rPr>
          <w:rFonts w:cs="Arial"/>
        </w:rPr>
        <w:t>V případě porušení článku 4 odst. 2 je povinností ostrahy informovat o této skutečnosti vedoucí odboru kanceláře tajemníka, a to následující pracovní den.</w:t>
      </w:r>
    </w:p>
    <w:p w14:paraId="381A23CA" w14:textId="77777777" w:rsidR="00BE5333" w:rsidRDefault="00BE5333" w:rsidP="00BE5333">
      <w:pPr>
        <w:jc w:val="both"/>
        <w:rPr>
          <w:rFonts w:ascii="Arial" w:hAnsi="Arial" w:cs="Arial"/>
        </w:rPr>
      </w:pPr>
    </w:p>
    <w:p w14:paraId="5DDBBD92" w14:textId="77777777" w:rsidR="00BE5333" w:rsidRDefault="00BE5333" w:rsidP="00BE5333">
      <w:pPr>
        <w:jc w:val="both"/>
        <w:rPr>
          <w:rFonts w:ascii="Arial" w:hAnsi="Arial" w:cs="Arial"/>
        </w:rPr>
      </w:pPr>
    </w:p>
    <w:p w14:paraId="520464ED" w14:textId="77777777" w:rsidR="00BE5333" w:rsidRDefault="00BE5333" w:rsidP="00BE5333">
      <w:pPr>
        <w:jc w:val="center"/>
        <w:rPr>
          <w:rFonts w:ascii="Arial" w:hAnsi="Arial" w:cs="Arial"/>
          <w:b/>
        </w:rPr>
      </w:pPr>
    </w:p>
    <w:p w14:paraId="0DA0BE9A" w14:textId="77777777" w:rsidR="00BE5333" w:rsidRDefault="00BE5333" w:rsidP="00BE5333">
      <w:pPr>
        <w:jc w:val="center"/>
        <w:rPr>
          <w:rFonts w:ascii="Arial" w:hAnsi="Arial" w:cs="Arial"/>
          <w:b/>
        </w:rPr>
      </w:pPr>
      <w:r>
        <w:rPr>
          <w:rFonts w:ascii="Arial" w:hAnsi="Arial" w:cs="Arial"/>
          <w:b/>
        </w:rPr>
        <w:lastRenderedPageBreak/>
        <w:t>ČÁST II</w:t>
      </w:r>
    </w:p>
    <w:p w14:paraId="6ABCE000" w14:textId="77777777" w:rsidR="00BE5333" w:rsidRDefault="00BE5333" w:rsidP="00BE5333">
      <w:pPr>
        <w:jc w:val="center"/>
        <w:rPr>
          <w:rFonts w:ascii="Arial" w:hAnsi="Arial" w:cs="Arial"/>
          <w:b/>
        </w:rPr>
      </w:pPr>
      <w:r>
        <w:rPr>
          <w:rFonts w:ascii="Arial" w:hAnsi="Arial" w:cs="Arial"/>
          <w:b/>
        </w:rPr>
        <w:t>Režimová opatření</w:t>
      </w:r>
    </w:p>
    <w:p w14:paraId="6AEA59D5" w14:textId="77777777" w:rsidR="00BE5333" w:rsidRDefault="00BE5333" w:rsidP="00BE5333">
      <w:pPr>
        <w:jc w:val="center"/>
        <w:rPr>
          <w:rFonts w:ascii="Arial" w:hAnsi="Arial" w:cs="Arial"/>
          <w:b/>
        </w:rPr>
      </w:pPr>
    </w:p>
    <w:p w14:paraId="3B85278E" w14:textId="77777777" w:rsidR="00BE5333" w:rsidRDefault="00BE5333" w:rsidP="00BE5333">
      <w:pPr>
        <w:jc w:val="center"/>
        <w:rPr>
          <w:rFonts w:ascii="Arial" w:hAnsi="Arial" w:cs="Arial"/>
          <w:b/>
        </w:rPr>
      </w:pPr>
    </w:p>
    <w:p w14:paraId="7E4B5111" w14:textId="77777777" w:rsidR="00BE5333" w:rsidRDefault="00BE5333" w:rsidP="00BE5333">
      <w:pPr>
        <w:jc w:val="center"/>
        <w:rPr>
          <w:rFonts w:ascii="Arial" w:hAnsi="Arial" w:cs="Arial"/>
          <w:b/>
          <w:i/>
        </w:rPr>
      </w:pPr>
      <w:r>
        <w:rPr>
          <w:rFonts w:ascii="Arial" w:hAnsi="Arial" w:cs="Arial"/>
          <w:b/>
          <w:i/>
        </w:rPr>
        <w:t>Článek 5</w:t>
      </w:r>
    </w:p>
    <w:p w14:paraId="2A71FB41" w14:textId="77777777" w:rsidR="00BE5333" w:rsidRDefault="00BE5333" w:rsidP="00BE5333">
      <w:pPr>
        <w:jc w:val="center"/>
        <w:rPr>
          <w:rFonts w:ascii="Arial" w:hAnsi="Arial" w:cs="Arial"/>
          <w:b/>
          <w:i/>
        </w:rPr>
      </w:pPr>
      <w:r>
        <w:rPr>
          <w:rFonts w:ascii="Arial" w:hAnsi="Arial" w:cs="Arial"/>
          <w:b/>
          <w:i/>
        </w:rPr>
        <w:t>Vstupní a výstupní režim osob, které nejsou zaměstnanci Úřadu, mimo hodin určených pro veřejnost</w:t>
      </w:r>
    </w:p>
    <w:p w14:paraId="71C0ACAD" w14:textId="77777777" w:rsidR="00BE5333" w:rsidRDefault="00BE5333" w:rsidP="00BE5333">
      <w:pPr>
        <w:jc w:val="center"/>
        <w:rPr>
          <w:rFonts w:ascii="Arial" w:hAnsi="Arial" w:cs="Arial"/>
          <w:b/>
          <w:i/>
        </w:rPr>
      </w:pPr>
    </w:p>
    <w:p w14:paraId="07AD4E4E" w14:textId="77777777" w:rsidR="00BE5333" w:rsidRPr="0051116B" w:rsidRDefault="00BE5333" w:rsidP="00BE5333">
      <w:pPr>
        <w:pStyle w:val="Odstavecseseznamem"/>
        <w:numPr>
          <w:ilvl w:val="0"/>
          <w:numId w:val="28"/>
        </w:numPr>
        <w:suppressAutoHyphens w:val="0"/>
        <w:ind w:left="660"/>
        <w:rPr>
          <w:rFonts w:cs="Arial"/>
        </w:rPr>
      </w:pPr>
      <w:r w:rsidRPr="0051116B">
        <w:rPr>
          <w:rFonts w:cs="Arial"/>
        </w:rPr>
        <w:t>Jednání mezi účastníkem jednání (žadatelé, navrhovatelé a jednací strany) a</w:t>
      </w:r>
      <w:r>
        <w:rPr>
          <w:rFonts w:cs="Arial"/>
        </w:rPr>
        <w:t> </w:t>
      </w:r>
      <w:r w:rsidRPr="0051116B">
        <w:rPr>
          <w:rFonts w:cs="Arial"/>
        </w:rPr>
        <w:t>zaměstnancem se konají v pracovní době.</w:t>
      </w:r>
    </w:p>
    <w:p w14:paraId="1EA1B7B7" w14:textId="77777777" w:rsidR="00BE5333" w:rsidRDefault="00BE5333" w:rsidP="00BE5333">
      <w:pPr>
        <w:jc w:val="both"/>
        <w:rPr>
          <w:rFonts w:ascii="Arial" w:hAnsi="Arial" w:cs="Arial"/>
        </w:rPr>
      </w:pPr>
    </w:p>
    <w:p w14:paraId="3D11B5DB" w14:textId="77777777" w:rsidR="00BE5333" w:rsidRPr="0051116B" w:rsidRDefault="00BE5333" w:rsidP="00BE5333">
      <w:pPr>
        <w:pStyle w:val="Odstavecseseznamem"/>
        <w:numPr>
          <w:ilvl w:val="0"/>
          <w:numId w:val="28"/>
        </w:numPr>
        <w:suppressAutoHyphens w:val="0"/>
        <w:ind w:left="660"/>
        <w:rPr>
          <w:rFonts w:cs="Arial"/>
        </w:rPr>
      </w:pPr>
      <w:r w:rsidRPr="0051116B">
        <w:rPr>
          <w:rFonts w:cs="Arial"/>
        </w:rPr>
        <w:t>V pracovní době, mimo dob určených pro poskytování služeb veřejnosti na</w:t>
      </w:r>
      <w:r>
        <w:rPr>
          <w:rFonts w:cs="Arial"/>
        </w:rPr>
        <w:t> </w:t>
      </w:r>
      <w:r w:rsidRPr="0051116B">
        <w:rPr>
          <w:rFonts w:cs="Arial"/>
        </w:rPr>
        <w:t xml:space="preserve">jednotlivých pracovištích Úřadu, je umožněn vstup do budovy osobě, která se prokáže písemnou pozvánkou na jednání. U osob, které se pozvánkou </w:t>
      </w:r>
      <w:proofErr w:type="gramStart"/>
      <w:r w:rsidRPr="0051116B">
        <w:rPr>
          <w:rFonts w:cs="Arial"/>
        </w:rPr>
        <w:t>neprokáží</w:t>
      </w:r>
      <w:proofErr w:type="gramEnd"/>
      <w:r w:rsidRPr="0051116B">
        <w:rPr>
          <w:rFonts w:cs="Arial"/>
        </w:rPr>
        <w:t xml:space="preserve">, provede </w:t>
      </w:r>
      <w:r>
        <w:rPr>
          <w:rFonts w:cs="Arial"/>
        </w:rPr>
        <w:t>ostraha</w:t>
      </w:r>
      <w:r w:rsidRPr="0051116B">
        <w:rPr>
          <w:rFonts w:cs="Arial"/>
        </w:rPr>
        <w:t xml:space="preserve"> telefonický dotaz u zaměstnance, za nímž návštěva přišla, zda ji může do</w:t>
      </w:r>
      <w:r>
        <w:rPr>
          <w:rFonts w:cs="Arial"/>
        </w:rPr>
        <w:t xml:space="preserve"> hlavní</w:t>
      </w:r>
      <w:r w:rsidRPr="0051116B">
        <w:rPr>
          <w:rFonts w:cs="Arial"/>
        </w:rPr>
        <w:t xml:space="preserve"> budovy</w:t>
      </w:r>
      <w:r>
        <w:rPr>
          <w:rFonts w:cs="Arial"/>
        </w:rPr>
        <w:t xml:space="preserve"> Úřadu</w:t>
      </w:r>
      <w:r w:rsidRPr="0051116B">
        <w:rPr>
          <w:rFonts w:cs="Arial"/>
        </w:rPr>
        <w:t xml:space="preserve"> vpustit.</w:t>
      </w:r>
    </w:p>
    <w:p w14:paraId="6B7A6C3F" w14:textId="77777777" w:rsidR="00BE5333" w:rsidRDefault="00BE5333" w:rsidP="00BE5333">
      <w:pPr>
        <w:jc w:val="both"/>
        <w:rPr>
          <w:rFonts w:ascii="Arial" w:hAnsi="Arial" w:cs="Arial"/>
        </w:rPr>
      </w:pPr>
    </w:p>
    <w:p w14:paraId="529796FC" w14:textId="77777777" w:rsidR="00BE5333" w:rsidRPr="007B14D2" w:rsidRDefault="00BE5333" w:rsidP="00BE5333">
      <w:pPr>
        <w:pStyle w:val="Odstavecseseznamem"/>
        <w:numPr>
          <w:ilvl w:val="0"/>
          <w:numId w:val="28"/>
        </w:numPr>
        <w:suppressAutoHyphens w:val="0"/>
        <w:ind w:left="660"/>
        <w:rPr>
          <w:rFonts w:cs="Arial"/>
        </w:rPr>
      </w:pPr>
      <w:r w:rsidRPr="007B14D2">
        <w:rPr>
          <w:rFonts w:cs="Arial"/>
        </w:rPr>
        <w:t>Odbor kancelář starost</w:t>
      </w:r>
      <w:r>
        <w:rPr>
          <w:rFonts w:cs="Arial"/>
        </w:rPr>
        <w:t>y a komunikace</w:t>
      </w:r>
      <w:r w:rsidRPr="007B14D2">
        <w:rPr>
          <w:rFonts w:cs="Arial"/>
        </w:rPr>
        <w:t xml:space="preserve"> </w:t>
      </w:r>
      <w:r>
        <w:rPr>
          <w:rFonts w:cs="Arial"/>
        </w:rPr>
        <w:t xml:space="preserve">(dále jen „OKSK“) písemně informuje nebo </w:t>
      </w:r>
      <w:r w:rsidRPr="007B14D2">
        <w:rPr>
          <w:rFonts w:cs="Arial"/>
        </w:rPr>
        <w:t xml:space="preserve">zasílá elektronicky termíny a místa jednání komisí a výborů </w:t>
      </w:r>
      <w:r>
        <w:rPr>
          <w:rFonts w:cs="Arial"/>
        </w:rPr>
        <w:t>ostraze</w:t>
      </w:r>
      <w:r w:rsidRPr="007B14D2">
        <w:rPr>
          <w:rFonts w:cs="Arial"/>
        </w:rPr>
        <w:t xml:space="preserve"> v</w:t>
      </w:r>
      <w:r>
        <w:rPr>
          <w:rFonts w:cs="Arial"/>
        </w:rPr>
        <w:t> </w:t>
      </w:r>
      <w:r w:rsidRPr="007B14D2">
        <w:rPr>
          <w:rFonts w:cs="Arial"/>
        </w:rPr>
        <w:t>recepci</w:t>
      </w:r>
      <w:r>
        <w:rPr>
          <w:rFonts w:cs="Arial"/>
        </w:rPr>
        <w:t xml:space="preserve"> hlavní budovy</w:t>
      </w:r>
      <w:r w:rsidRPr="007B14D2">
        <w:rPr>
          <w:rFonts w:cs="Arial"/>
        </w:rPr>
        <w:t>. OKS</w:t>
      </w:r>
      <w:r>
        <w:rPr>
          <w:rFonts w:cs="Arial"/>
        </w:rPr>
        <w:t>K</w:t>
      </w:r>
      <w:r w:rsidRPr="007B14D2">
        <w:rPr>
          <w:rFonts w:cs="Arial"/>
        </w:rPr>
        <w:t xml:space="preserve"> předává aktualizované seznamy členů komisí a výborů.</w:t>
      </w:r>
    </w:p>
    <w:p w14:paraId="1C88232E" w14:textId="77777777" w:rsidR="00BE5333" w:rsidRDefault="00BE5333" w:rsidP="00BE5333">
      <w:pPr>
        <w:jc w:val="both"/>
        <w:rPr>
          <w:rFonts w:ascii="Arial" w:hAnsi="Arial" w:cs="Arial"/>
        </w:rPr>
      </w:pPr>
    </w:p>
    <w:p w14:paraId="2DBA6930" w14:textId="77777777" w:rsidR="00BE5333" w:rsidRPr="00517BCF" w:rsidRDefault="00BE5333" w:rsidP="00BE5333">
      <w:pPr>
        <w:pStyle w:val="Odstavecseseznamem"/>
        <w:numPr>
          <w:ilvl w:val="0"/>
          <w:numId w:val="28"/>
        </w:numPr>
        <w:suppressAutoHyphens w:val="0"/>
        <w:ind w:left="660"/>
        <w:rPr>
          <w:rFonts w:cs="Arial"/>
        </w:rPr>
      </w:pPr>
      <w:r w:rsidRPr="007B14D2">
        <w:rPr>
          <w:rFonts w:cs="Arial"/>
        </w:rPr>
        <w:t>Využívání zasedacího sálu</w:t>
      </w:r>
      <w:r>
        <w:rPr>
          <w:rFonts w:cs="Arial"/>
        </w:rPr>
        <w:t xml:space="preserve"> č. 614</w:t>
      </w:r>
      <w:r w:rsidRPr="007B14D2">
        <w:rPr>
          <w:rFonts w:cs="Arial"/>
        </w:rPr>
        <w:t xml:space="preserve"> v</w:t>
      </w:r>
      <w:r>
        <w:rPr>
          <w:rFonts w:cs="Arial"/>
        </w:rPr>
        <w:t> 7.</w:t>
      </w:r>
      <w:r w:rsidRPr="00517BCF">
        <w:rPr>
          <w:rFonts w:cs="Arial"/>
        </w:rPr>
        <w:t xml:space="preserve"> </w:t>
      </w:r>
      <w:r>
        <w:rPr>
          <w:rFonts w:cs="Arial"/>
        </w:rPr>
        <w:t>NP v hlavní budově</w:t>
      </w:r>
      <w:r w:rsidRPr="00517BCF">
        <w:rPr>
          <w:rFonts w:cs="Arial"/>
        </w:rPr>
        <w:t xml:space="preserve"> třetími osobami se řídí zásad</w:t>
      </w:r>
      <w:r>
        <w:rPr>
          <w:rFonts w:cs="Arial"/>
        </w:rPr>
        <w:t>ami</w:t>
      </w:r>
      <w:r w:rsidRPr="00517BCF">
        <w:rPr>
          <w:rFonts w:cs="Arial"/>
        </w:rPr>
        <w:t xml:space="preserve"> </w:t>
      </w:r>
      <w:r w:rsidRPr="007B14D2">
        <w:rPr>
          <w:rFonts w:cs="Arial"/>
        </w:rPr>
        <w:t xml:space="preserve">Rady městské části </w:t>
      </w:r>
      <w:r w:rsidRPr="00517BCF">
        <w:rPr>
          <w:rFonts w:cs="Arial"/>
        </w:rPr>
        <w:t>Praha 2.</w:t>
      </w:r>
    </w:p>
    <w:p w14:paraId="6362293B" w14:textId="77777777" w:rsidR="00BE5333" w:rsidRDefault="00BE5333" w:rsidP="00BE5333">
      <w:pPr>
        <w:jc w:val="both"/>
        <w:rPr>
          <w:rFonts w:ascii="Arial" w:hAnsi="Arial" w:cs="Arial"/>
        </w:rPr>
      </w:pPr>
    </w:p>
    <w:p w14:paraId="47D4B19F" w14:textId="77777777" w:rsidR="00BE5333" w:rsidRPr="007B14D2" w:rsidRDefault="00BE5333" w:rsidP="00BE5333">
      <w:pPr>
        <w:pStyle w:val="Odstavecseseznamem"/>
        <w:numPr>
          <w:ilvl w:val="0"/>
          <w:numId w:val="28"/>
        </w:numPr>
        <w:suppressAutoHyphens w:val="0"/>
        <w:ind w:left="686" w:hanging="357"/>
        <w:rPr>
          <w:rFonts w:cs="Arial"/>
        </w:rPr>
      </w:pPr>
      <w:r w:rsidRPr="007B14D2">
        <w:rPr>
          <w:rFonts w:cs="Arial"/>
        </w:rPr>
        <w:t xml:space="preserve">Členové Zastupitelstva Praha 2 mají volný přístup do hlavní budovy. </w:t>
      </w:r>
      <w:r>
        <w:rPr>
          <w:rFonts w:cs="Arial"/>
        </w:rPr>
        <w:t>Jejich přítomnost mimo pracovní dny zaznamená ostraha do knihy.</w:t>
      </w:r>
    </w:p>
    <w:p w14:paraId="45AEFDE6" w14:textId="77777777" w:rsidR="00BE5333" w:rsidRDefault="00BE5333" w:rsidP="00BE5333">
      <w:pPr>
        <w:jc w:val="both"/>
        <w:rPr>
          <w:rFonts w:ascii="Arial" w:hAnsi="Arial" w:cs="Arial"/>
        </w:rPr>
      </w:pPr>
    </w:p>
    <w:p w14:paraId="654F31ED" w14:textId="77777777" w:rsidR="00BE5333" w:rsidRDefault="00BE5333" w:rsidP="00BE5333">
      <w:pPr>
        <w:jc w:val="both"/>
        <w:rPr>
          <w:rFonts w:ascii="Arial" w:hAnsi="Arial" w:cs="Arial"/>
        </w:rPr>
      </w:pPr>
    </w:p>
    <w:p w14:paraId="2A3B34FB" w14:textId="77777777" w:rsidR="00BE5333" w:rsidRDefault="00BE5333" w:rsidP="00BE5333">
      <w:pPr>
        <w:jc w:val="both"/>
        <w:rPr>
          <w:rFonts w:ascii="Arial" w:hAnsi="Arial" w:cs="Arial"/>
        </w:rPr>
      </w:pPr>
    </w:p>
    <w:p w14:paraId="3C6C3988" w14:textId="77777777" w:rsidR="00BE5333" w:rsidRDefault="00BE5333" w:rsidP="00BE5333">
      <w:pPr>
        <w:jc w:val="both"/>
        <w:rPr>
          <w:rFonts w:ascii="Arial" w:hAnsi="Arial" w:cs="Arial"/>
        </w:rPr>
      </w:pPr>
    </w:p>
    <w:p w14:paraId="1EE7E0AA" w14:textId="77777777" w:rsidR="00BE5333" w:rsidRDefault="00BE5333" w:rsidP="00BE5333">
      <w:pPr>
        <w:jc w:val="both"/>
        <w:rPr>
          <w:rFonts w:ascii="Arial" w:hAnsi="Arial" w:cs="Arial"/>
        </w:rPr>
      </w:pPr>
    </w:p>
    <w:p w14:paraId="40A28D75" w14:textId="77777777" w:rsidR="00BE5333" w:rsidRDefault="00BE5333" w:rsidP="00BE5333">
      <w:pPr>
        <w:jc w:val="both"/>
        <w:rPr>
          <w:rFonts w:ascii="Arial" w:hAnsi="Arial" w:cs="Arial"/>
        </w:rPr>
      </w:pPr>
    </w:p>
    <w:p w14:paraId="3719A815" w14:textId="77777777" w:rsidR="00BE5333" w:rsidRDefault="00BE5333" w:rsidP="00BE5333">
      <w:pPr>
        <w:jc w:val="center"/>
        <w:rPr>
          <w:rFonts w:ascii="Arial" w:hAnsi="Arial" w:cs="Arial"/>
          <w:b/>
          <w:i/>
        </w:rPr>
      </w:pPr>
      <w:r>
        <w:rPr>
          <w:rFonts w:ascii="Arial" w:hAnsi="Arial" w:cs="Arial"/>
          <w:b/>
          <w:i/>
        </w:rPr>
        <w:t>Článek 6</w:t>
      </w:r>
    </w:p>
    <w:p w14:paraId="6E51FAA7" w14:textId="77777777" w:rsidR="00BE5333" w:rsidRDefault="00BE5333" w:rsidP="00BE5333">
      <w:pPr>
        <w:jc w:val="center"/>
        <w:rPr>
          <w:rFonts w:ascii="Arial" w:hAnsi="Arial" w:cs="Arial"/>
          <w:b/>
          <w:i/>
        </w:rPr>
      </w:pPr>
      <w:r>
        <w:rPr>
          <w:rFonts w:ascii="Arial" w:hAnsi="Arial" w:cs="Arial"/>
          <w:b/>
          <w:i/>
        </w:rPr>
        <w:t>Režim klíčů a vstup do budovy pro zaměstnance</w:t>
      </w:r>
    </w:p>
    <w:p w14:paraId="5A09CE61" w14:textId="77777777" w:rsidR="00BE5333" w:rsidRDefault="00BE5333" w:rsidP="00BE5333">
      <w:pPr>
        <w:jc w:val="center"/>
        <w:rPr>
          <w:rFonts w:ascii="Arial" w:hAnsi="Arial" w:cs="Arial"/>
          <w:b/>
          <w:i/>
        </w:rPr>
      </w:pPr>
    </w:p>
    <w:p w14:paraId="453F46DD" w14:textId="77777777" w:rsidR="00BE5333" w:rsidRPr="007B14D2" w:rsidRDefault="00BE5333" w:rsidP="00BE5333">
      <w:pPr>
        <w:pStyle w:val="Odstavecseseznamem"/>
        <w:numPr>
          <w:ilvl w:val="0"/>
          <w:numId w:val="29"/>
        </w:numPr>
        <w:suppressAutoHyphens w:val="0"/>
        <w:rPr>
          <w:rFonts w:cs="Arial"/>
        </w:rPr>
      </w:pPr>
      <w:r w:rsidRPr="007B14D2">
        <w:rPr>
          <w:rFonts w:cs="Arial"/>
        </w:rPr>
        <w:t>Úřad přiděluje každému zaměstnanci čip, který slouží k</w:t>
      </w:r>
      <w:r>
        <w:rPr>
          <w:rFonts w:cs="Arial"/>
        </w:rPr>
        <w:t> </w:t>
      </w:r>
      <w:r w:rsidRPr="007B14D2">
        <w:rPr>
          <w:rFonts w:cs="Arial"/>
        </w:rPr>
        <w:t>identifikaci</w:t>
      </w:r>
      <w:r>
        <w:rPr>
          <w:rFonts w:cs="Arial"/>
        </w:rPr>
        <w:t xml:space="preserve"> do docházkového systému a klíče </w:t>
      </w:r>
      <w:r w:rsidRPr="007B14D2">
        <w:rPr>
          <w:rFonts w:cs="Arial"/>
        </w:rPr>
        <w:t>v rozsahu jednotlivých přístupových práv.</w:t>
      </w:r>
    </w:p>
    <w:p w14:paraId="278E6E25" w14:textId="77777777" w:rsidR="00BE5333" w:rsidRDefault="00BE5333" w:rsidP="00BE5333">
      <w:pPr>
        <w:jc w:val="both"/>
        <w:rPr>
          <w:rFonts w:ascii="Arial" w:hAnsi="Arial" w:cs="Arial"/>
        </w:rPr>
      </w:pPr>
    </w:p>
    <w:p w14:paraId="1E243D76" w14:textId="77777777" w:rsidR="00BE5333" w:rsidRPr="007B14D2" w:rsidRDefault="00BE5333" w:rsidP="00BE5333">
      <w:pPr>
        <w:pStyle w:val="Odstavecseseznamem"/>
        <w:numPr>
          <w:ilvl w:val="0"/>
          <w:numId w:val="29"/>
        </w:numPr>
        <w:suppressAutoHyphens w:val="0"/>
        <w:rPr>
          <w:rFonts w:cs="Arial"/>
        </w:rPr>
      </w:pPr>
      <w:r w:rsidRPr="007B14D2">
        <w:rPr>
          <w:rFonts w:cs="Arial"/>
        </w:rPr>
        <w:t xml:space="preserve">Při vstupu do </w:t>
      </w:r>
      <w:r>
        <w:rPr>
          <w:rFonts w:cs="Arial"/>
        </w:rPr>
        <w:t>prostor Úřadu</w:t>
      </w:r>
      <w:r w:rsidRPr="007B14D2">
        <w:rPr>
          <w:rFonts w:cs="Arial"/>
        </w:rPr>
        <w:t xml:space="preserve"> je zaměstnanec povinen si na recepci</w:t>
      </w:r>
      <w:r>
        <w:rPr>
          <w:rFonts w:cs="Arial"/>
        </w:rPr>
        <w:t xml:space="preserve"> v hlavní budově</w:t>
      </w:r>
      <w:r w:rsidRPr="007B14D2">
        <w:rPr>
          <w:rFonts w:cs="Arial"/>
        </w:rPr>
        <w:t xml:space="preserve"> Úřadu vyzvednout</w:t>
      </w:r>
      <w:r>
        <w:rPr>
          <w:rFonts w:cs="Arial"/>
        </w:rPr>
        <w:t xml:space="preserve"> </w:t>
      </w:r>
      <w:r w:rsidRPr="007B14D2">
        <w:rPr>
          <w:rFonts w:cs="Arial"/>
        </w:rPr>
        <w:t>své klíče a při každém odchodu je tam vrátit.</w:t>
      </w:r>
    </w:p>
    <w:p w14:paraId="6F569E4C" w14:textId="77777777" w:rsidR="00BE5333" w:rsidRDefault="00BE5333" w:rsidP="00BE5333">
      <w:pPr>
        <w:jc w:val="both"/>
        <w:rPr>
          <w:rFonts w:ascii="Arial" w:hAnsi="Arial" w:cs="Arial"/>
        </w:rPr>
      </w:pPr>
    </w:p>
    <w:p w14:paraId="6903BFEB" w14:textId="77777777" w:rsidR="00BE5333" w:rsidRDefault="00BE5333" w:rsidP="00BE5333">
      <w:pPr>
        <w:pStyle w:val="Odstavecseseznamem"/>
        <w:numPr>
          <w:ilvl w:val="0"/>
          <w:numId w:val="29"/>
        </w:numPr>
        <w:suppressAutoHyphens w:val="0"/>
        <w:ind w:left="686" w:hanging="357"/>
        <w:rPr>
          <w:rFonts w:cs="Arial"/>
        </w:rPr>
      </w:pPr>
      <w:r>
        <w:rPr>
          <w:rFonts w:cs="Arial"/>
        </w:rPr>
        <w:t xml:space="preserve">Zaměstnanci jsou povinni vstupovat a opouštět hlavní budovu Úřadu vchodem z nám. Míru 20. Vchod z Jugoslávské ulice je určen pouze pro veřejnost nebo pro případ mimořádných událostí. </w:t>
      </w:r>
    </w:p>
    <w:p w14:paraId="4FE69361" w14:textId="77777777" w:rsidR="00BE5333" w:rsidRDefault="00BE5333" w:rsidP="00BE5333">
      <w:pPr>
        <w:jc w:val="both"/>
        <w:rPr>
          <w:rFonts w:ascii="Arial" w:hAnsi="Arial" w:cs="Arial"/>
        </w:rPr>
      </w:pPr>
    </w:p>
    <w:p w14:paraId="5BB0D77D" w14:textId="77777777" w:rsidR="00BE5333" w:rsidRPr="007B14D2" w:rsidRDefault="00BE5333" w:rsidP="00BE5333">
      <w:pPr>
        <w:pStyle w:val="Odstavecseseznamem"/>
        <w:numPr>
          <w:ilvl w:val="0"/>
          <w:numId w:val="29"/>
        </w:numPr>
        <w:suppressAutoHyphens w:val="0"/>
        <w:rPr>
          <w:rFonts w:cs="Arial"/>
        </w:rPr>
      </w:pPr>
      <w:r w:rsidRPr="007B14D2">
        <w:rPr>
          <w:rFonts w:cs="Arial"/>
        </w:rPr>
        <w:t xml:space="preserve">Zaměstnanec je povinen při vstupu do budovy </w:t>
      </w:r>
      <w:r>
        <w:rPr>
          <w:rFonts w:cs="Arial"/>
        </w:rPr>
        <w:t>Ú</w:t>
      </w:r>
      <w:r w:rsidRPr="007B14D2">
        <w:rPr>
          <w:rFonts w:cs="Arial"/>
        </w:rPr>
        <w:t xml:space="preserve">řadu a odchodu z ní </w:t>
      </w:r>
      <w:r>
        <w:rPr>
          <w:rFonts w:cs="Arial"/>
        </w:rPr>
        <w:t>p</w:t>
      </w:r>
      <w:r w:rsidRPr="007B14D2">
        <w:rPr>
          <w:rFonts w:cs="Arial"/>
        </w:rPr>
        <w:t>oužít čip, sloužící pro přihlášení a odhlášení do elektronického systému kontroly</w:t>
      </w:r>
      <w:r>
        <w:rPr>
          <w:rFonts w:cs="Arial"/>
        </w:rPr>
        <w:t xml:space="preserve"> docházky od společnosti </w:t>
      </w:r>
      <w:proofErr w:type="spellStart"/>
      <w:r>
        <w:rPr>
          <w:rFonts w:cs="Arial"/>
        </w:rPr>
        <w:t>Innovatrics</w:t>
      </w:r>
      <w:proofErr w:type="spellEnd"/>
      <w:r>
        <w:rPr>
          <w:rFonts w:cs="Arial"/>
        </w:rPr>
        <w:t xml:space="preserve"> a. </w:t>
      </w:r>
      <w:proofErr w:type="gramStart"/>
      <w:r>
        <w:rPr>
          <w:rFonts w:cs="Arial"/>
        </w:rPr>
        <w:t>s.</w:t>
      </w:r>
      <w:r w:rsidRPr="007B14D2">
        <w:rPr>
          <w:rFonts w:cs="Arial"/>
        </w:rPr>
        <w:t>.</w:t>
      </w:r>
      <w:proofErr w:type="gramEnd"/>
      <w:r w:rsidRPr="007B14D2">
        <w:rPr>
          <w:rFonts w:cs="Arial"/>
        </w:rPr>
        <w:t xml:space="preserve"> Zaměstnanec je povinen používat stanovené kódy, které umožnují správné zpracování údajů v systému.</w:t>
      </w:r>
    </w:p>
    <w:p w14:paraId="2A47BBCA" w14:textId="77777777" w:rsidR="00BE5333" w:rsidRDefault="00BE5333" w:rsidP="00BE5333">
      <w:pPr>
        <w:jc w:val="both"/>
        <w:rPr>
          <w:rFonts w:ascii="Arial" w:hAnsi="Arial" w:cs="Arial"/>
        </w:rPr>
      </w:pPr>
    </w:p>
    <w:p w14:paraId="1CFC0502" w14:textId="77777777" w:rsidR="00BE5333" w:rsidRPr="00314BB0" w:rsidRDefault="00BE5333" w:rsidP="00BE5333">
      <w:pPr>
        <w:pStyle w:val="Odstavecseseznamem"/>
        <w:numPr>
          <w:ilvl w:val="0"/>
          <w:numId w:val="29"/>
        </w:numPr>
        <w:suppressAutoHyphens w:val="0"/>
        <w:rPr>
          <w:rFonts w:cs="Arial"/>
        </w:rPr>
      </w:pPr>
      <w:r w:rsidRPr="00314BB0">
        <w:rPr>
          <w:rFonts w:cs="Arial"/>
        </w:rPr>
        <w:t>Firma zajišťující úklid má vždy po patrech jeden klíč na celé patro. Klíče jsou uloženy na recepci, odkud si je pracovníci úklidu přebírají a zpět odevzdávají.</w:t>
      </w:r>
    </w:p>
    <w:p w14:paraId="0B58E24A" w14:textId="77777777" w:rsidR="00BE5333" w:rsidRDefault="00BE5333" w:rsidP="00BE5333">
      <w:pPr>
        <w:jc w:val="both"/>
        <w:rPr>
          <w:rFonts w:ascii="Arial" w:hAnsi="Arial" w:cs="Arial"/>
        </w:rPr>
      </w:pPr>
    </w:p>
    <w:p w14:paraId="6BEDEC13" w14:textId="77777777" w:rsidR="00BE5333" w:rsidRPr="00517BCF" w:rsidRDefault="00BE5333" w:rsidP="00BE5333">
      <w:pPr>
        <w:pStyle w:val="Odstavecseseznamem"/>
        <w:numPr>
          <w:ilvl w:val="0"/>
          <w:numId w:val="29"/>
        </w:numPr>
        <w:suppressAutoHyphens w:val="0"/>
        <w:rPr>
          <w:rFonts w:cs="Arial"/>
        </w:rPr>
      </w:pPr>
      <w:r w:rsidRPr="00517BCF">
        <w:rPr>
          <w:rFonts w:cs="Arial"/>
        </w:rPr>
        <w:t>V recepci hlavní budovy Úřadu je uloženo pět generálních klíčů. Každé zapůjčení se zapisuje do knihy k tomu určené. Eviduje se osoba, datum a čas vypůjčení i vrácení místností, které byly generálním klíčem otevřeny a zpět uzamčeny.</w:t>
      </w:r>
    </w:p>
    <w:p w14:paraId="218681C6" w14:textId="77777777" w:rsidR="00BE5333" w:rsidRDefault="00BE5333" w:rsidP="00BE5333">
      <w:pPr>
        <w:jc w:val="both"/>
        <w:rPr>
          <w:rFonts w:ascii="Arial" w:hAnsi="Arial" w:cs="Arial"/>
        </w:rPr>
      </w:pPr>
    </w:p>
    <w:p w14:paraId="402D5FEC" w14:textId="77777777" w:rsidR="00BE5333" w:rsidRDefault="00BE5333" w:rsidP="00BE5333">
      <w:pPr>
        <w:pStyle w:val="Odstavecseseznamem"/>
        <w:numPr>
          <w:ilvl w:val="0"/>
          <w:numId w:val="39"/>
        </w:numPr>
        <w:suppressAutoHyphens w:val="0"/>
        <w:rPr>
          <w:rFonts w:cs="Arial"/>
        </w:rPr>
      </w:pPr>
      <w:r w:rsidRPr="00A335F3">
        <w:rPr>
          <w:rFonts w:cs="Arial"/>
        </w:rPr>
        <w:t xml:space="preserve">Detašované pracoviště Korunní 29, Praha 2, má vlastní recepci a zaměstnanci zařazení na tomto detašovaném pracovišti využívají pro vyzvedávání klíčů a čipování docházky tuto recepci. Detašované pracoviště Korunní 29, Praha 2, je vybaveno PZTS, připojeno na PCO a na základě smlouvy střeženo. </w:t>
      </w:r>
    </w:p>
    <w:p w14:paraId="27C5B628" w14:textId="77777777" w:rsidR="00BE5333" w:rsidRPr="00D11625" w:rsidRDefault="00BE5333" w:rsidP="00BE5333">
      <w:pPr>
        <w:pStyle w:val="Odstavecseseznamem"/>
        <w:ind w:left="690"/>
        <w:rPr>
          <w:rFonts w:cs="Arial"/>
        </w:rPr>
      </w:pPr>
    </w:p>
    <w:p w14:paraId="66E9D2B4" w14:textId="77777777" w:rsidR="00BE5333" w:rsidRPr="00A80FD3" w:rsidRDefault="00BE5333" w:rsidP="00BE5333">
      <w:pPr>
        <w:pStyle w:val="Odstavecseseznamem"/>
        <w:numPr>
          <w:ilvl w:val="0"/>
          <w:numId w:val="39"/>
        </w:numPr>
        <w:suppressAutoHyphens w:val="0"/>
        <w:rPr>
          <w:rFonts w:cs="Arial"/>
        </w:rPr>
      </w:pPr>
      <w:r w:rsidRPr="00A80FD3">
        <w:rPr>
          <w:rFonts w:cs="Arial"/>
        </w:rPr>
        <w:t xml:space="preserve">V okolí hlavní budovy Úřadu jsou vyhrazená parkoviště: Jugoslávská </w:t>
      </w:r>
      <w:proofErr w:type="gramStart"/>
      <w:r w:rsidRPr="00A80FD3">
        <w:rPr>
          <w:rFonts w:cs="Arial"/>
        </w:rPr>
        <w:t>20 - 3</w:t>
      </w:r>
      <w:proofErr w:type="gramEnd"/>
      <w:r w:rsidRPr="00A80FD3">
        <w:rPr>
          <w:rFonts w:cs="Arial"/>
        </w:rPr>
        <w:t xml:space="preserve"> parkovací místa, nám. Míru </w:t>
      </w:r>
      <w:proofErr w:type="gramStart"/>
      <w:r w:rsidRPr="00A80FD3">
        <w:rPr>
          <w:rFonts w:cs="Arial"/>
        </w:rPr>
        <w:t>20 – 8</w:t>
      </w:r>
      <w:proofErr w:type="gramEnd"/>
      <w:r w:rsidRPr="00A80FD3">
        <w:rPr>
          <w:rFonts w:cs="Arial"/>
        </w:rPr>
        <w:t xml:space="preserve"> parkovacích míst (z toho 2 pro invalidy), náměstí Míru (proti domu nám. Míru 17) - 5 parkovacích míst. Návštěvník, který přijede vozidlem k Úřadu, může využít na dobu nezbytně nutnou k vyřízení záležitosti na Úřadě vyhrazené parkoviště. Ostraha vydá jednorázovou parkovací kartu, na které vyznačí datum a čas.</w:t>
      </w:r>
    </w:p>
    <w:p w14:paraId="334529BE" w14:textId="77777777" w:rsidR="00BE5333" w:rsidRDefault="00BE5333" w:rsidP="00BE5333">
      <w:pPr>
        <w:jc w:val="both"/>
        <w:rPr>
          <w:rFonts w:ascii="Arial" w:hAnsi="Arial" w:cs="Arial"/>
        </w:rPr>
      </w:pPr>
    </w:p>
    <w:p w14:paraId="7F5F3C81" w14:textId="77777777" w:rsidR="00BE5333" w:rsidRDefault="00BE5333" w:rsidP="00BE5333">
      <w:pPr>
        <w:jc w:val="center"/>
        <w:rPr>
          <w:rFonts w:ascii="Arial" w:hAnsi="Arial" w:cs="Arial"/>
          <w:b/>
          <w:i/>
        </w:rPr>
      </w:pPr>
      <w:r>
        <w:rPr>
          <w:rFonts w:ascii="Arial" w:hAnsi="Arial" w:cs="Arial"/>
          <w:b/>
          <w:i/>
        </w:rPr>
        <w:t>Článek 7</w:t>
      </w:r>
    </w:p>
    <w:p w14:paraId="03A122F1" w14:textId="77777777" w:rsidR="00BE5333" w:rsidRDefault="00BE5333" w:rsidP="00BE5333">
      <w:pPr>
        <w:jc w:val="center"/>
        <w:rPr>
          <w:rFonts w:ascii="Arial" w:hAnsi="Arial" w:cs="Arial"/>
          <w:b/>
          <w:i/>
        </w:rPr>
      </w:pPr>
      <w:r>
        <w:rPr>
          <w:rFonts w:ascii="Arial" w:hAnsi="Arial" w:cs="Arial"/>
          <w:b/>
          <w:i/>
        </w:rPr>
        <w:t>Režim zabezpečení budovy</w:t>
      </w:r>
    </w:p>
    <w:p w14:paraId="57C6379D" w14:textId="77777777" w:rsidR="00BE5333" w:rsidRDefault="00BE5333" w:rsidP="00BE5333">
      <w:pPr>
        <w:jc w:val="center"/>
        <w:rPr>
          <w:rFonts w:ascii="Arial" w:hAnsi="Arial" w:cs="Arial"/>
          <w:b/>
          <w:i/>
        </w:rPr>
      </w:pPr>
    </w:p>
    <w:p w14:paraId="6A50677C" w14:textId="77777777" w:rsidR="00BE5333" w:rsidRPr="00D77A76" w:rsidRDefault="00BE5333" w:rsidP="00BE5333">
      <w:pPr>
        <w:pStyle w:val="Odstavecseseznamem"/>
        <w:numPr>
          <w:ilvl w:val="0"/>
          <w:numId w:val="30"/>
        </w:numPr>
        <w:suppressAutoHyphens w:val="0"/>
        <w:rPr>
          <w:rFonts w:cs="Arial"/>
        </w:rPr>
      </w:pPr>
      <w:r w:rsidRPr="00D77A76">
        <w:rPr>
          <w:rFonts w:cs="Arial"/>
        </w:rPr>
        <w:t>Pro podporu ochrany je v</w:t>
      </w:r>
      <w:r>
        <w:rPr>
          <w:rFonts w:cs="Arial"/>
        </w:rPr>
        <w:t xml:space="preserve"> hlavní budově Úřadu </w:t>
      </w:r>
      <w:r w:rsidRPr="00D77A76">
        <w:rPr>
          <w:rFonts w:cs="Arial"/>
        </w:rPr>
        <w:t>nainstalován elektronický zásahový systém (EZS), elektronický požární systém (EPS) a centrální kamerový systém (CCTV). Objekt má zajištěnou plášťovou a vnitřní ochranu. Manipulace je stanovena dokumentací jednotlivých systémů, která je umístěna v recepci Úřadu.</w:t>
      </w:r>
      <w:r>
        <w:rPr>
          <w:rFonts w:cs="Arial"/>
        </w:rPr>
        <w:t xml:space="preserve"> Detašované pracoviště Korunní 29, Praha 2, je vybaveno poplachovým zabezpečovacím a tísňovým systémem (PZTS), který je napojen na pult centrální ochrany (PCO). </w:t>
      </w:r>
    </w:p>
    <w:p w14:paraId="299EFE01" w14:textId="77777777" w:rsidR="00BE5333" w:rsidRDefault="00BE5333" w:rsidP="00BE5333">
      <w:pPr>
        <w:jc w:val="both"/>
        <w:rPr>
          <w:rFonts w:ascii="Arial" w:hAnsi="Arial" w:cs="Arial"/>
        </w:rPr>
      </w:pPr>
    </w:p>
    <w:p w14:paraId="53832CCD" w14:textId="77777777" w:rsidR="00BE5333" w:rsidRPr="00D77A76" w:rsidRDefault="00BE5333" w:rsidP="00BE5333">
      <w:pPr>
        <w:pStyle w:val="Odstavecseseznamem"/>
        <w:numPr>
          <w:ilvl w:val="0"/>
          <w:numId w:val="30"/>
        </w:numPr>
        <w:suppressAutoHyphens w:val="0"/>
        <w:rPr>
          <w:rFonts w:cs="Arial"/>
        </w:rPr>
      </w:pPr>
      <w:r w:rsidRPr="00D77A76">
        <w:rPr>
          <w:rFonts w:cs="Arial"/>
        </w:rPr>
        <w:t xml:space="preserve">V hlavní budově Úřadu je naistalováno </w:t>
      </w:r>
      <w:r>
        <w:rPr>
          <w:rFonts w:cs="Arial"/>
        </w:rPr>
        <w:t>59</w:t>
      </w:r>
      <w:r w:rsidRPr="00D77A76">
        <w:rPr>
          <w:rFonts w:cs="Arial"/>
        </w:rPr>
        <w:t xml:space="preserve"> kamer, </w:t>
      </w:r>
      <w:r>
        <w:rPr>
          <w:rFonts w:cs="Arial"/>
        </w:rPr>
        <w:t xml:space="preserve">v detašovaném pracovišti Korunní 29, Praha 2, jsou čtyři venkovní a jedna vnitřní kamera; kamery </w:t>
      </w:r>
      <w:r w:rsidRPr="00D77A76">
        <w:rPr>
          <w:rFonts w:cs="Arial"/>
        </w:rPr>
        <w:t>nahrávají záznamy po dobu 3 dnů, pak se záznamy automaticky přehrávají novým záznamem.</w:t>
      </w:r>
    </w:p>
    <w:p w14:paraId="6A5A9667" w14:textId="77777777" w:rsidR="00BE5333" w:rsidRDefault="00BE5333" w:rsidP="00BE5333">
      <w:pPr>
        <w:jc w:val="both"/>
        <w:rPr>
          <w:rFonts w:ascii="Arial" w:hAnsi="Arial" w:cs="Arial"/>
        </w:rPr>
      </w:pPr>
    </w:p>
    <w:p w14:paraId="3048D6C5" w14:textId="77777777" w:rsidR="00BE5333" w:rsidRDefault="00BE5333" w:rsidP="00BE5333">
      <w:pPr>
        <w:jc w:val="both"/>
        <w:rPr>
          <w:rFonts w:ascii="Arial" w:hAnsi="Arial" w:cs="Arial"/>
        </w:rPr>
      </w:pPr>
    </w:p>
    <w:p w14:paraId="756405E0" w14:textId="77777777" w:rsidR="00BE5333" w:rsidRDefault="00BE5333" w:rsidP="00BE5333">
      <w:pPr>
        <w:jc w:val="center"/>
        <w:rPr>
          <w:rFonts w:ascii="Arial" w:hAnsi="Arial" w:cs="Arial"/>
          <w:b/>
          <w:i/>
        </w:rPr>
      </w:pPr>
      <w:r>
        <w:rPr>
          <w:rFonts w:ascii="Arial" w:hAnsi="Arial" w:cs="Arial"/>
          <w:b/>
          <w:i/>
        </w:rPr>
        <w:t>Článek 8</w:t>
      </w:r>
    </w:p>
    <w:p w14:paraId="19425910" w14:textId="77777777" w:rsidR="00BE5333" w:rsidRDefault="00BE5333" w:rsidP="00BE5333">
      <w:pPr>
        <w:jc w:val="center"/>
        <w:rPr>
          <w:rFonts w:ascii="Arial" w:hAnsi="Arial" w:cs="Arial"/>
          <w:b/>
          <w:i/>
        </w:rPr>
      </w:pPr>
      <w:r>
        <w:rPr>
          <w:rFonts w:ascii="Arial" w:hAnsi="Arial" w:cs="Arial"/>
          <w:b/>
          <w:i/>
        </w:rPr>
        <w:t>Vnitřní vstupní systém</w:t>
      </w:r>
    </w:p>
    <w:p w14:paraId="215F89DD" w14:textId="77777777" w:rsidR="00BE5333" w:rsidRDefault="00BE5333" w:rsidP="00BE5333">
      <w:pPr>
        <w:jc w:val="center"/>
        <w:rPr>
          <w:rFonts w:ascii="Arial" w:hAnsi="Arial" w:cs="Arial"/>
          <w:b/>
          <w:i/>
        </w:rPr>
      </w:pPr>
    </w:p>
    <w:p w14:paraId="6938AEF6" w14:textId="77777777" w:rsidR="00BE5333" w:rsidRPr="00D77A76" w:rsidRDefault="00BE5333" w:rsidP="00BE5333">
      <w:pPr>
        <w:pStyle w:val="Odstavecseseznamem"/>
        <w:numPr>
          <w:ilvl w:val="0"/>
          <w:numId w:val="31"/>
        </w:numPr>
        <w:suppressAutoHyphens w:val="0"/>
        <w:rPr>
          <w:rFonts w:cs="Arial"/>
        </w:rPr>
      </w:pPr>
      <w:r w:rsidRPr="00D77A76">
        <w:rPr>
          <w:rFonts w:cs="Arial"/>
        </w:rPr>
        <w:t>Toalety pro veřejnost v hlavní budově Úřadu jsou v přízemí, druhém a šestém patře budovy. Toalety pro tělesně postižené občany jsou v přízemí, druhém až čtvrtém patře a v šestém patře.</w:t>
      </w:r>
    </w:p>
    <w:p w14:paraId="3E9CFEBD" w14:textId="77777777" w:rsidR="00BE5333" w:rsidRDefault="00BE5333" w:rsidP="00BE5333">
      <w:pPr>
        <w:jc w:val="both"/>
        <w:rPr>
          <w:rFonts w:ascii="Arial" w:hAnsi="Arial" w:cs="Arial"/>
        </w:rPr>
      </w:pPr>
    </w:p>
    <w:p w14:paraId="27E57DAA" w14:textId="77777777" w:rsidR="00BE5333" w:rsidRDefault="00BE5333" w:rsidP="00BE5333">
      <w:pPr>
        <w:pStyle w:val="Odstavecseseznamem"/>
        <w:numPr>
          <w:ilvl w:val="0"/>
          <w:numId w:val="31"/>
        </w:numPr>
        <w:suppressAutoHyphens w:val="0"/>
        <w:rPr>
          <w:rFonts w:cs="Arial"/>
        </w:rPr>
      </w:pPr>
      <w:r w:rsidRPr="00D77A76">
        <w:rPr>
          <w:rFonts w:cs="Arial"/>
        </w:rPr>
        <w:t>Přístup do jednotlivých prostor budovy je definován přístupovými právy ke</w:t>
      </w:r>
      <w:r>
        <w:rPr>
          <w:rFonts w:cs="Arial"/>
        </w:rPr>
        <w:t> </w:t>
      </w:r>
      <w:r w:rsidRPr="00D77A76">
        <w:rPr>
          <w:rFonts w:cs="Arial"/>
        </w:rPr>
        <w:t>klíčům.</w:t>
      </w:r>
    </w:p>
    <w:p w14:paraId="2A12B6E7" w14:textId="77777777" w:rsidR="00BE5333" w:rsidRPr="00D77A76" w:rsidRDefault="00BE5333" w:rsidP="00BE5333">
      <w:pPr>
        <w:pStyle w:val="Odstavecseseznamem"/>
        <w:ind w:left="660"/>
        <w:rPr>
          <w:rFonts w:cs="Arial"/>
        </w:rPr>
      </w:pPr>
    </w:p>
    <w:p w14:paraId="2AFF9516" w14:textId="77777777" w:rsidR="00BE5333" w:rsidRPr="00D77A76" w:rsidRDefault="00BE5333" w:rsidP="00BE5333">
      <w:pPr>
        <w:pStyle w:val="Odstavecseseznamem"/>
        <w:numPr>
          <w:ilvl w:val="0"/>
          <w:numId w:val="31"/>
        </w:numPr>
        <w:suppressAutoHyphens w:val="0"/>
        <w:rPr>
          <w:rFonts w:cs="Arial"/>
        </w:rPr>
      </w:pPr>
      <w:r w:rsidRPr="00D77A76">
        <w:rPr>
          <w:rFonts w:cs="Arial"/>
        </w:rPr>
        <w:t>Centrální spisovna se nachází v</w:t>
      </w:r>
      <w:r>
        <w:rPr>
          <w:rFonts w:cs="Arial"/>
        </w:rPr>
        <w:t xml:space="preserve"> 1. PP </w:t>
      </w:r>
      <w:r w:rsidRPr="00D77A76">
        <w:rPr>
          <w:rFonts w:cs="Arial"/>
        </w:rPr>
        <w:t xml:space="preserve">hlavní budovy Úřadu. Přístup do centrální spisovny mají určení pracovníci odboru kanceláře tajemníka v rozsahu jednotlivých přístupových práv ke klíčům. Ostatní zaměstnanci Úřadu mají přístup do centrální spisovny vždy za přítomnosti pověřeného pracovníka oddělení </w:t>
      </w:r>
      <w:r>
        <w:rPr>
          <w:rFonts w:cs="Arial"/>
        </w:rPr>
        <w:t>hospodářské správy</w:t>
      </w:r>
      <w:r w:rsidRPr="00D77A76">
        <w:rPr>
          <w:rFonts w:cs="Arial"/>
        </w:rPr>
        <w:t xml:space="preserve"> odboru kanceláře tajemníka. Výjimku tvoří pracovníci odboru živnostenského, kteří mají volný přístup do části centrální spisovny týkající se jejich odboru.</w:t>
      </w:r>
    </w:p>
    <w:p w14:paraId="2A072650" w14:textId="77777777" w:rsidR="00BE5333" w:rsidRDefault="00BE5333" w:rsidP="00BE5333">
      <w:pPr>
        <w:jc w:val="both"/>
        <w:rPr>
          <w:rFonts w:ascii="Arial" w:hAnsi="Arial" w:cs="Arial"/>
        </w:rPr>
      </w:pPr>
    </w:p>
    <w:p w14:paraId="6F55A32D" w14:textId="77777777" w:rsidR="00BE5333" w:rsidRPr="00D77A76" w:rsidRDefault="00BE5333" w:rsidP="00BE5333">
      <w:pPr>
        <w:pStyle w:val="Odstavecseseznamem"/>
        <w:numPr>
          <w:ilvl w:val="0"/>
          <w:numId w:val="31"/>
        </w:numPr>
        <w:suppressAutoHyphens w:val="0"/>
        <w:rPr>
          <w:rFonts w:cs="Arial"/>
        </w:rPr>
      </w:pPr>
      <w:r w:rsidRPr="00D77A76">
        <w:rPr>
          <w:rFonts w:cs="Arial"/>
        </w:rPr>
        <w:t xml:space="preserve">Evakuační výtah </w:t>
      </w:r>
      <w:r>
        <w:rPr>
          <w:rFonts w:cs="Arial"/>
        </w:rPr>
        <w:t xml:space="preserve">v hlavní budově Úřadu </w:t>
      </w:r>
      <w:r w:rsidRPr="00D77A76">
        <w:rPr>
          <w:rFonts w:cs="Arial"/>
        </w:rPr>
        <w:t xml:space="preserve">je upraven klíčovým ovladačem tak, aby jej bylo možné </w:t>
      </w:r>
      <w:r>
        <w:rPr>
          <w:rFonts w:cs="Arial"/>
        </w:rPr>
        <w:t xml:space="preserve">v případě požáru využívat záchrannými složkami k evakuaci osob. </w:t>
      </w:r>
      <w:r w:rsidRPr="00D77A76">
        <w:rPr>
          <w:rFonts w:cs="Arial"/>
        </w:rPr>
        <w:t xml:space="preserve">Jinak je využíván běžným způsobem. </w:t>
      </w:r>
    </w:p>
    <w:p w14:paraId="4361E690" w14:textId="77777777" w:rsidR="00BE5333" w:rsidRDefault="00BE5333" w:rsidP="00BE5333">
      <w:pPr>
        <w:jc w:val="both"/>
        <w:rPr>
          <w:rFonts w:ascii="Arial" w:hAnsi="Arial" w:cs="Arial"/>
        </w:rPr>
      </w:pPr>
    </w:p>
    <w:p w14:paraId="1DD70DD6" w14:textId="77777777" w:rsidR="00BE5333" w:rsidRDefault="00BE5333" w:rsidP="00BE5333">
      <w:pPr>
        <w:jc w:val="both"/>
        <w:rPr>
          <w:rFonts w:ascii="Arial" w:hAnsi="Arial" w:cs="Arial"/>
        </w:rPr>
      </w:pPr>
    </w:p>
    <w:p w14:paraId="5E3A9751" w14:textId="77777777" w:rsidR="00BE5333" w:rsidRDefault="00BE5333" w:rsidP="00BE5333">
      <w:pPr>
        <w:jc w:val="center"/>
        <w:rPr>
          <w:rFonts w:ascii="Arial" w:hAnsi="Arial" w:cs="Arial"/>
          <w:b/>
          <w:i/>
        </w:rPr>
      </w:pPr>
    </w:p>
    <w:p w14:paraId="08CBF0B2" w14:textId="77777777" w:rsidR="00BE5333" w:rsidRDefault="00BE5333" w:rsidP="00BE5333">
      <w:pPr>
        <w:jc w:val="center"/>
        <w:rPr>
          <w:rFonts w:ascii="Arial" w:hAnsi="Arial" w:cs="Arial"/>
          <w:b/>
          <w:i/>
        </w:rPr>
      </w:pPr>
      <w:r>
        <w:rPr>
          <w:rFonts w:ascii="Arial" w:hAnsi="Arial" w:cs="Arial"/>
          <w:b/>
          <w:i/>
        </w:rPr>
        <w:t>Článek 9</w:t>
      </w:r>
    </w:p>
    <w:p w14:paraId="12DD9038" w14:textId="77777777" w:rsidR="00BE5333" w:rsidRPr="0056192A" w:rsidRDefault="00BE5333" w:rsidP="00BE5333">
      <w:pPr>
        <w:jc w:val="center"/>
        <w:rPr>
          <w:rFonts w:ascii="Arial" w:hAnsi="Arial" w:cs="Arial"/>
          <w:b/>
          <w:i/>
        </w:rPr>
      </w:pPr>
      <w:r w:rsidRPr="0056192A">
        <w:rPr>
          <w:rFonts w:ascii="Arial" w:hAnsi="Arial" w:cs="Arial"/>
          <w:b/>
          <w:i/>
        </w:rPr>
        <w:t>Energeticky úsporné chování</w:t>
      </w:r>
    </w:p>
    <w:p w14:paraId="58F2669F" w14:textId="77777777" w:rsidR="00BE5333" w:rsidRPr="0056192A" w:rsidRDefault="00BE5333" w:rsidP="00BE5333">
      <w:pPr>
        <w:jc w:val="center"/>
        <w:rPr>
          <w:rFonts w:ascii="Arial" w:hAnsi="Arial" w:cs="Arial"/>
          <w:b/>
          <w:i/>
        </w:rPr>
      </w:pPr>
    </w:p>
    <w:p w14:paraId="6657B707" w14:textId="77777777" w:rsidR="00BE5333" w:rsidRPr="0056192A" w:rsidRDefault="00BE5333" w:rsidP="00BE5333">
      <w:pPr>
        <w:pStyle w:val="Odstavecseseznamem"/>
        <w:numPr>
          <w:ilvl w:val="0"/>
          <w:numId w:val="38"/>
        </w:numPr>
        <w:suppressAutoHyphens w:val="0"/>
        <w:rPr>
          <w:rFonts w:cs="Arial"/>
        </w:rPr>
      </w:pPr>
      <w:r w:rsidRPr="0056192A">
        <w:rPr>
          <w:rFonts w:cs="Arial"/>
        </w:rPr>
        <w:t>Zaměstnanci jsou povinni zhasínat, když opouštějí kancelář a veškeré el. spotřebiče využívat účelně. Po skončení pracovní doby kontroluje zhasnutí světel úklidová firma a následně také ostraha budovy</w:t>
      </w:r>
      <w:r>
        <w:rPr>
          <w:rFonts w:cs="Arial"/>
        </w:rPr>
        <w:t xml:space="preserve"> (ostraha pouze v hlavní budově)</w:t>
      </w:r>
      <w:r w:rsidRPr="0056192A">
        <w:rPr>
          <w:rFonts w:cs="Arial"/>
        </w:rPr>
        <w:t>, a to jak v kancelářích, ale i v ostatních prostorách úřadu (haly, chodby, WC, kuchyňky).</w:t>
      </w:r>
    </w:p>
    <w:p w14:paraId="4E157C81" w14:textId="77777777" w:rsidR="00BE5333" w:rsidRPr="0056192A" w:rsidRDefault="00BE5333" w:rsidP="00BE5333">
      <w:pPr>
        <w:jc w:val="both"/>
        <w:rPr>
          <w:rFonts w:ascii="Arial" w:hAnsi="Arial" w:cs="Arial"/>
        </w:rPr>
      </w:pPr>
    </w:p>
    <w:p w14:paraId="29564F76" w14:textId="77777777" w:rsidR="00BE5333" w:rsidRPr="0056192A" w:rsidRDefault="00BE5333" w:rsidP="00BE5333">
      <w:pPr>
        <w:pStyle w:val="Odstavecseseznamem"/>
        <w:numPr>
          <w:ilvl w:val="0"/>
          <w:numId w:val="38"/>
        </w:numPr>
        <w:suppressAutoHyphens w:val="0"/>
        <w:rPr>
          <w:rFonts w:cs="Arial"/>
        </w:rPr>
      </w:pPr>
      <w:r w:rsidRPr="0056192A">
        <w:rPr>
          <w:rFonts w:cs="Arial"/>
        </w:rPr>
        <w:t>Zaměstnanec dbá na účelné využívání klimatizační jednotky. Zásadně se zapovídá používání klimatizace při otevřených oknech. Zaměstnanci v kancelářích s možností otevření oken pravidelně větrají za účelem snížení CO2 a z důvodu snížení vlhkosti. V letních měsících v návaznosti na spuštěnou klimatizaci se větrá efektivně tedy krátce plně otevřeným oknem a intenzivně. Bez spuštěné klimatizace lze větrat neomezeně. Uzavření oken kontroluje úklidová firma a následně ostraha při pochůzkách.</w:t>
      </w:r>
    </w:p>
    <w:p w14:paraId="6F33193D" w14:textId="77777777" w:rsidR="00BE5333" w:rsidRPr="0056192A" w:rsidRDefault="00BE5333" w:rsidP="00BE5333">
      <w:pPr>
        <w:pStyle w:val="Odstavecseseznamem"/>
        <w:ind w:left="660"/>
        <w:rPr>
          <w:rFonts w:cs="Arial"/>
        </w:rPr>
      </w:pPr>
    </w:p>
    <w:p w14:paraId="165C1BEB" w14:textId="77777777" w:rsidR="00BE5333" w:rsidRPr="0056192A" w:rsidRDefault="00BE5333" w:rsidP="00BE5333">
      <w:pPr>
        <w:pStyle w:val="Odstavecseseznamem"/>
        <w:numPr>
          <w:ilvl w:val="0"/>
          <w:numId w:val="38"/>
        </w:numPr>
        <w:suppressAutoHyphens w:val="0"/>
        <w:rPr>
          <w:rFonts w:cs="Arial"/>
        </w:rPr>
      </w:pPr>
      <w:r w:rsidRPr="0056192A">
        <w:rPr>
          <w:rFonts w:cs="Arial"/>
        </w:rPr>
        <w:t xml:space="preserve">Zaměstnanec dbá na co nejnižší spotřebu vody, a to jak při používání vody v kuchyňkách při přípravě občerstvení i mytí použitého nádobí (příp. efektivní využívání myček nádobí), tak i na toaletách (dvě polohy splachování WC a nastavení časové baterie pro umytí rukou). </w:t>
      </w:r>
    </w:p>
    <w:p w14:paraId="66A7C96E" w14:textId="77777777" w:rsidR="00BE5333" w:rsidRPr="0056192A" w:rsidRDefault="00BE5333" w:rsidP="00BE5333">
      <w:pPr>
        <w:jc w:val="both"/>
        <w:rPr>
          <w:rFonts w:ascii="Arial" w:hAnsi="Arial" w:cs="Arial"/>
        </w:rPr>
      </w:pPr>
    </w:p>
    <w:p w14:paraId="4DE7709B" w14:textId="77777777" w:rsidR="00BE5333" w:rsidRPr="0056192A" w:rsidRDefault="00BE5333" w:rsidP="00BE5333">
      <w:pPr>
        <w:pStyle w:val="Odstavecseseznamem"/>
        <w:numPr>
          <w:ilvl w:val="0"/>
          <w:numId w:val="38"/>
        </w:numPr>
        <w:suppressAutoHyphens w:val="0"/>
        <w:rPr>
          <w:rFonts w:cs="Arial"/>
        </w:rPr>
      </w:pPr>
      <w:r w:rsidRPr="0056192A">
        <w:rPr>
          <w:rFonts w:cs="Arial"/>
        </w:rPr>
        <w:t>Zaměstnanci Úřadu jsou povinni dbát na účelné nastavení hlavice radiátoru v kancelářích, a to ideálně na středovou polohu. V topné sezóně jsou zaměstnanci povinni větrat efektivně, tedy krátce (max. po dobu 10 min.) a intenzivně plně otevřeným oknem, a to zásadně při uzavřené hlavici radiátoru.</w:t>
      </w:r>
    </w:p>
    <w:p w14:paraId="42D7B683" w14:textId="77777777" w:rsidR="00BE5333" w:rsidRDefault="00BE5333" w:rsidP="00BE5333">
      <w:pPr>
        <w:jc w:val="both"/>
        <w:rPr>
          <w:rFonts w:ascii="Arial" w:hAnsi="Arial" w:cs="Arial"/>
        </w:rPr>
      </w:pPr>
    </w:p>
    <w:p w14:paraId="68818F03" w14:textId="77777777" w:rsidR="00BE5333" w:rsidRDefault="00BE5333" w:rsidP="00BE5333">
      <w:pPr>
        <w:jc w:val="both"/>
        <w:rPr>
          <w:rFonts w:ascii="Arial" w:hAnsi="Arial" w:cs="Arial"/>
        </w:rPr>
      </w:pPr>
    </w:p>
    <w:p w14:paraId="4D58549C" w14:textId="77777777" w:rsidR="00BE5333" w:rsidRDefault="00BE5333" w:rsidP="00BE5333">
      <w:pPr>
        <w:jc w:val="center"/>
        <w:rPr>
          <w:rFonts w:ascii="Arial" w:hAnsi="Arial" w:cs="Arial"/>
          <w:b/>
        </w:rPr>
      </w:pPr>
      <w:r>
        <w:rPr>
          <w:rFonts w:ascii="Arial" w:hAnsi="Arial" w:cs="Arial"/>
          <w:b/>
        </w:rPr>
        <w:t>ČÁST III</w:t>
      </w:r>
    </w:p>
    <w:p w14:paraId="50B2BB70" w14:textId="77777777" w:rsidR="00BE5333" w:rsidRDefault="00BE5333" w:rsidP="00BE5333">
      <w:pPr>
        <w:jc w:val="center"/>
        <w:rPr>
          <w:rFonts w:ascii="Arial" w:hAnsi="Arial" w:cs="Arial"/>
          <w:b/>
        </w:rPr>
      </w:pPr>
      <w:r>
        <w:rPr>
          <w:rFonts w:ascii="Arial" w:hAnsi="Arial" w:cs="Arial"/>
          <w:b/>
        </w:rPr>
        <w:t>Bezpečnost</w:t>
      </w:r>
    </w:p>
    <w:p w14:paraId="73CD9E90" w14:textId="77777777" w:rsidR="00BE5333" w:rsidRDefault="00BE5333" w:rsidP="00BE5333">
      <w:pPr>
        <w:jc w:val="center"/>
        <w:rPr>
          <w:rFonts w:ascii="Arial" w:hAnsi="Arial" w:cs="Arial"/>
          <w:b/>
        </w:rPr>
      </w:pPr>
    </w:p>
    <w:p w14:paraId="3248E337" w14:textId="77777777" w:rsidR="00BE5333" w:rsidRDefault="00BE5333" w:rsidP="00BE5333">
      <w:pPr>
        <w:jc w:val="center"/>
        <w:rPr>
          <w:rFonts w:ascii="Arial" w:hAnsi="Arial" w:cs="Arial"/>
          <w:b/>
        </w:rPr>
      </w:pPr>
    </w:p>
    <w:p w14:paraId="314173D9" w14:textId="77777777" w:rsidR="00BE5333" w:rsidRDefault="00BE5333" w:rsidP="00BE5333">
      <w:pPr>
        <w:jc w:val="center"/>
        <w:rPr>
          <w:rFonts w:ascii="Arial" w:hAnsi="Arial" w:cs="Arial"/>
          <w:b/>
          <w:i/>
        </w:rPr>
      </w:pPr>
      <w:r>
        <w:rPr>
          <w:rFonts w:ascii="Arial" w:hAnsi="Arial" w:cs="Arial"/>
          <w:b/>
          <w:i/>
        </w:rPr>
        <w:t>Článek 10</w:t>
      </w:r>
    </w:p>
    <w:p w14:paraId="37060E85" w14:textId="77777777" w:rsidR="00BE5333" w:rsidRDefault="00BE5333" w:rsidP="00BE5333">
      <w:pPr>
        <w:jc w:val="center"/>
        <w:rPr>
          <w:rFonts w:ascii="Arial" w:hAnsi="Arial" w:cs="Arial"/>
          <w:b/>
          <w:i/>
        </w:rPr>
      </w:pPr>
      <w:r>
        <w:rPr>
          <w:rFonts w:ascii="Arial" w:hAnsi="Arial" w:cs="Arial"/>
          <w:b/>
          <w:i/>
        </w:rPr>
        <w:t>Bezpečnost a ochrana zdraví při práci</w:t>
      </w:r>
    </w:p>
    <w:p w14:paraId="7E67D11D" w14:textId="77777777" w:rsidR="00BE5333" w:rsidRDefault="00BE5333" w:rsidP="00BE5333">
      <w:pPr>
        <w:jc w:val="center"/>
        <w:rPr>
          <w:rFonts w:ascii="Arial" w:hAnsi="Arial" w:cs="Arial"/>
        </w:rPr>
      </w:pPr>
    </w:p>
    <w:p w14:paraId="6FCE4CB4" w14:textId="77777777" w:rsidR="00BE5333" w:rsidRPr="00D77A76" w:rsidRDefault="00BE5333" w:rsidP="00BE5333">
      <w:pPr>
        <w:pStyle w:val="Odstavecseseznamem"/>
        <w:numPr>
          <w:ilvl w:val="0"/>
          <w:numId w:val="32"/>
        </w:numPr>
        <w:suppressAutoHyphens w:val="0"/>
        <w:rPr>
          <w:rFonts w:cs="Arial"/>
        </w:rPr>
      </w:pPr>
      <w:r w:rsidRPr="00D77A76">
        <w:rPr>
          <w:rFonts w:cs="Arial"/>
        </w:rPr>
        <w:t>Zaměstnanci Úřadu jsou povinni dodržovat předpisy a nařízení k zajištění bezpečnosti a ochrany zdraví při práci, řídit se návody a doporučeními při</w:t>
      </w:r>
      <w:r>
        <w:rPr>
          <w:rFonts w:cs="Arial"/>
        </w:rPr>
        <w:t> </w:t>
      </w:r>
      <w:r w:rsidRPr="00D77A76">
        <w:rPr>
          <w:rFonts w:cs="Arial"/>
        </w:rPr>
        <w:t>používání elektrických spotřebičů a technických zařízení sloužících provozu Úřadu, soustavně doplňovat své znalosti o nové poznatky v tomto směru a</w:t>
      </w:r>
      <w:r>
        <w:rPr>
          <w:rFonts w:cs="Arial"/>
        </w:rPr>
        <w:t> </w:t>
      </w:r>
      <w:r w:rsidRPr="00D77A76">
        <w:rPr>
          <w:rFonts w:cs="Arial"/>
        </w:rPr>
        <w:t>zúčastňovat se k tomu určených školení a instruktáží.</w:t>
      </w:r>
    </w:p>
    <w:p w14:paraId="5861894E" w14:textId="77777777" w:rsidR="00BE5333" w:rsidRDefault="00BE5333" w:rsidP="00BE5333">
      <w:pPr>
        <w:jc w:val="both"/>
        <w:rPr>
          <w:rFonts w:ascii="Arial" w:hAnsi="Arial" w:cs="Arial"/>
        </w:rPr>
      </w:pPr>
    </w:p>
    <w:p w14:paraId="30DD4F2D" w14:textId="77777777" w:rsidR="00BE5333" w:rsidRPr="00D77A76" w:rsidRDefault="00BE5333" w:rsidP="00BE5333">
      <w:pPr>
        <w:pStyle w:val="Odstavecseseznamem"/>
        <w:numPr>
          <w:ilvl w:val="0"/>
          <w:numId w:val="32"/>
        </w:numPr>
        <w:suppressAutoHyphens w:val="0"/>
        <w:rPr>
          <w:rFonts w:cs="Arial"/>
        </w:rPr>
      </w:pPr>
      <w:r w:rsidRPr="00D77A76">
        <w:rPr>
          <w:rFonts w:cs="Arial"/>
        </w:rPr>
        <w:t>Nedostatky a závady, které by mohly ohrozit bezpečnost a zdraví při práci, jakož i zdraví a bezpečnost klientů a návštěvníků Úřadu, oznamují zaměstnanci neprodleně svým přímým nadřízeným.</w:t>
      </w:r>
    </w:p>
    <w:p w14:paraId="35334305" w14:textId="77777777" w:rsidR="00BE5333" w:rsidRDefault="00BE5333" w:rsidP="00BE5333">
      <w:pPr>
        <w:jc w:val="both"/>
        <w:rPr>
          <w:rFonts w:ascii="Arial" w:hAnsi="Arial" w:cs="Arial"/>
        </w:rPr>
      </w:pPr>
    </w:p>
    <w:p w14:paraId="0A9EF036" w14:textId="77777777" w:rsidR="00BE5333" w:rsidRPr="00D77A76" w:rsidRDefault="00BE5333" w:rsidP="00BE5333">
      <w:pPr>
        <w:pStyle w:val="Odstavecseseznamem"/>
        <w:numPr>
          <w:ilvl w:val="0"/>
          <w:numId w:val="32"/>
        </w:numPr>
        <w:suppressAutoHyphens w:val="0"/>
        <w:rPr>
          <w:rFonts w:cs="Arial"/>
        </w:rPr>
      </w:pPr>
      <w:r w:rsidRPr="00D77A76">
        <w:rPr>
          <w:rFonts w:cs="Arial"/>
        </w:rPr>
        <w:t>Zaměstnanec, který je svědkem pracovního úrazu je povinen poskytnout postiženému v rámci svých možností pomoc. Poškozený zaměstnanec je v případě pracovního úrazu povinen uvědomit o něm svého přímého nadřízeného nejpozději do konce pracovní směny. V případě, že došlo k pracovnímu úrazu během pracovní cesty, učiní tak podle možností alespoň zprostředkovaně.</w:t>
      </w:r>
    </w:p>
    <w:p w14:paraId="0E71EF7B" w14:textId="77777777" w:rsidR="00BE5333" w:rsidRDefault="00BE5333" w:rsidP="00BE5333">
      <w:pPr>
        <w:jc w:val="center"/>
        <w:rPr>
          <w:rFonts w:ascii="Arial" w:hAnsi="Arial" w:cs="Arial"/>
          <w:b/>
          <w:i/>
        </w:rPr>
      </w:pPr>
      <w:r>
        <w:rPr>
          <w:rFonts w:ascii="Arial" w:hAnsi="Arial" w:cs="Arial"/>
          <w:b/>
          <w:i/>
        </w:rPr>
        <w:t>Článek 11</w:t>
      </w:r>
    </w:p>
    <w:p w14:paraId="43FD0D70" w14:textId="77777777" w:rsidR="00BE5333" w:rsidRDefault="00BE5333" w:rsidP="00BE5333">
      <w:pPr>
        <w:jc w:val="center"/>
        <w:rPr>
          <w:rFonts w:ascii="Arial" w:hAnsi="Arial" w:cs="Arial"/>
          <w:b/>
          <w:i/>
        </w:rPr>
      </w:pPr>
      <w:r>
        <w:rPr>
          <w:rFonts w:ascii="Arial" w:hAnsi="Arial" w:cs="Arial"/>
          <w:b/>
          <w:i/>
        </w:rPr>
        <w:t>Požární ochrana</w:t>
      </w:r>
    </w:p>
    <w:p w14:paraId="5DF94DAA" w14:textId="77777777" w:rsidR="00BE5333" w:rsidRDefault="00BE5333" w:rsidP="00BE5333">
      <w:pPr>
        <w:jc w:val="center"/>
        <w:rPr>
          <w:rFonts w:ascii="Arial" w:hAnsi="Arial" w:cs="Arial"/>
          <w:b/>
          <w:i/>
        </w:rPr>
      </w:pPr>
    </w:p>
    <w:p w14:paraId="402553A4" w14:textId="77777777" w:rsidR="00BE5333" w:rsidRPr="00D77A76" w:rsidRDefault="00BE5333" w:rsidP="00BE5333">
      <w:pPr>
        <w:pStyle w:val="Odstavecseseznamem"/>
        <w:numPr>
          <w:ilvl w:val="0"/>
          <w:numId w:val="33"/>
        </w:numPr>
        <w:suppressAutoHyphens w:val="0"/>
        <w:rPr>
          <w:rFonts w:cs="Arial"/>
        </w:rPr>
      </w:pPr>
      <w:r w:rsidRPr="00D77A76">
        <w:rPr>
          <w:rFonts w:cs="Arial"/>
        </w:rPr>
        <w:t>Zaměstnanci jsou povinni počínat si při své činnosti tak, aby nezpůsobili požár, zejména dodržovat příkazy a zákazy týkající se požární bezpečnosti na</w:t>
      </w:r>
      <w:r>
        <w:rPr>
          <w:rFonts w:cs="Arial"/>
        </w:rPr>
        <w:t> </w:t>
      </w:r>
      <w:r w:rsidRPr="00D77A76">
        <w:rPr>
          <w:rFonts w:cs="Arial"/>
        </w:rPr>
        <w:t>pracovišti. Jsou povinni seznámit se s požárními směrnicemi a evakuačními plány, znát umístění přenosných hasicích přístrojů v okruhu svého pracoviště, umístění hlásičů požárního nebezpečí, únikových cest a východů a umístění hlavních vypínačů elektrického proudu a uzávěrů vody a plynu. Jsou dále povinni zúčastňovat se předepsaného školení o požární ochraně a funkci elektronického požárního systému.</w:t>
      </w:r>
    </w:p>
    <w:p w14:paraId="73068F18" w14:textId="77777777" w:rsidR="00BE5333" w:rsidRDefault="00BE5333" w:rsidP="00BE5333">
      <w:pPr>
        <w:jc w:val="both"/>
        <w:rPr>
          <w:rFonts w:ascii="Arial" w:hAnsi="Arial" w:cs="Arial"/>
        </w:rPr>
      </w:pPr>
    </w:p>
    <w:p w14:paraId="5DAC87B9" w14:textId="77777777" w:rsidR="00BE5333" w:rsidRPr="00D77A76" w:rsidRDefault="00BE5333" w:rsidP="00BE5333">
      <w:pPr>
        <w:pStyle w:val="Odstavecseseznamem"/>
        <w:numPr>
          <w:ilvl w:val="0"/>
          <w:numId w:val="33"/>
        </w:numPr>
        <w:suppressAutoHyphens w:val="0"/>
        <w:rPr>
          <w:rFonts w:cs="Arial"/>
        </w:rPr>
      </w:pPr>
      <w:r w:rsidRPr="00D77A76">
        <w:rPr>
          <w:rFonts w:cs="Arial"/>
        </w:rPr>
        <w:t>Zaměstnanci jsou dále povinni dbát, aby při jejich odchodu zůstalo pracoviště v požárně nezávadném stavu.</w:t>
      </w:r>
    </w:p>
    <w:p w14:paraId="3EDFB5B9" w14:textId="77777777" w:rsidR="00BE5333" w:rsidRDefault="00BE5333" w:rsidP="00BE5333">
      <w:pPr>
        <w:jc w:val="both"/>
        <w:rPr>
          <w:rFonts w:ascii="Arial" w:hAnsi="Arial" w:cs="Arial"/>
        </w:rPr>
      </w:pPr>
    </w:p>
    <w:p w14:paraId="274B5B2B" w14:textId="77777777" w:rsidR="00BE5333" w:rsidRPr="00D77A76" w:rsidRDefault="00BE5333" w:rsidP="00BE5333">
      <w:pPr>
        <w:pStyle w:val="Odstavecseseznamem"/>
        <w:numPr>
          <w:ilvl w:val="0"/>
          <w:numId w:val="33"/>
        </w:numPr>
        <w:suppressAutoHyphens w:val="0"/>
        <w:rPr>
          <w:rFonts w:cs="Arial"/>
        </w:rPr>
      </w:pPr>
      <w:r w:rsidRPr="00D77A76">
        <w:rPr>
          <w:rFonts w:cs="Arial"/>
        </w:rPr>
        <w:lastRenderedPageBreak/>
        <w:t>Při výskytu požáru je každý zaměstnanec povinen pokusit se požár sám uhasit a není-li to možné, vyvolat požární poplach podle požárních směrnic.</w:t>
      </w:r>
    </w:p>
    <w:p w14:paraId="10F535C0" w14:textId="77777777" w:rsidR="00BE5333" w:rsidRDefault="00BE5333" w:rsidP="00BE5333">
      <w:pPr>
        <w:jc w:val="both"/>
        <w:rPr>
          <w:rFonts w:ascii="Arial" w:hAnsi="Arial" w:cs="Arial"/>
        </w:rPr>
      </w:pPr>
    </w:p>
    <w:p w14:paraId="2A1BB1E9" w14:textId="77777777" w:rsidR="00BE5333" w:rsidRDefault="00BE5333" w:rsidP="00BE5333">
      <w:pPr>
        <w:jc w:val="both"/>
        <w:rPr>
          <w:rFonts w:ascii="Arial" w:hAnsi="Arial" w:cs="Arial"/>
        </w:rPr>
      </w:pPr>
    </w:p>
    <w:p w14:paraId="0385031A" w14:textId="77777777" w:rsidR="00BE5333" w:rsidRDefault="00BE5333" w:rsidP="00BE5333">
      <w:pPr>
        <w:jc w:val="center"/>
        <w:rPr>
          <w:rFonts w:ascii="Arial" w:hAnsi="Arial" w:cs="Arial"/>
          <w:b/>
        </w:rPr>
      </w:pPr>
      <w:r>
        <w:rPr>
          <w:rFonts w:ascii="Arial" w:hAnsi="Arial" w:cs="Arial"/>
          <w:b/>
        </w:rPr>
        <w:t>ČÁST IV</w:t>
      </w:r>
    </w:p>
    <w:p w14:paraId="20D4AC8D" w14:textId="77777777" w:rsidR="00BE5333" w:rsidRDefault="00BE5333" w:rsidP="00BE5333">
      <w:pPr>
        <w:jc w:val="center"/>
        <w:rPr>
          <w:rFonts w:ascii="Arial" w:hAnsi="Arial" w:cs="Arial"/>
          <w:b/>
        </w:rPr>
      </w:pPr>
      <w:r>
        <w:rPr>
          <w:rFonts w:ascii="Arial" w:hAnsi="Arial" w:cs="Arial"/>
          <w:b/>
        </w:rPr>
        <w:t>Závěrečná ustanovení</w:t>
      </w:r>
    </w:p>
    <w:p w14:paraId="19EC683B" w14:textId="77777777" w:rsidR="00BE5333" w:rsidRDefault="00BE5333" w:rsidP="00BE5333">
      <w:pPr>
        <w:jc w:val="center"/>
        <w:rPr>
          <w:rFonts w:ascii="Arial" w:hAnsi="Arial" w:cs="Arial"/>
          <w:b/>
        </w:rPr>
      </w:pPr>
    </w:p>
    <w:p w14:paraId="1D674C18" w14:textId="77777777" w:rsidR="00BE5333" w:rsidRDefault="00BE5333" w:rsidP="00BE5333">
      <w:pPr>
        <w:pStyle w:val="Odstavecseseznamem"/>
        <w:numPr>
          <w:ilvl w:val="0"/>
          <w:numId w:val="34"/>
        </w:numPr>
        <w:suppressAutoHyphens w:val="0"/>
        <w:rPr>
          <w:rFonts w:cs="Arial"/>
        </w:rPr>
      </w:pPr>
      <w:r>
        <w:rPr>
          <w:rFonts w:cs="Arial"/>
        </w:rPr>
        <w:t>Tento provozní řád nenahrazuje obecně závazné předpisy BOZP a nařízení tajemníka Úřadu městské části Praha 2 k zajišťování péče o bezpečnost a ochranu zdraví při práci na pracovištích MČ Praha 2 a Úřadu MČ Praha 2 č. 4/2020 ze dne 21. 12. 2020.</w:t>
      </w:r>
    </w:p>
    <w:p w14:paraId="1EDEF216" w14:textId="77777777" w:rsidR="00BE5333" w:rsidRDefault="00BE5333" w:rsidP="00BE5333">
      <w:pPr>
        <w:jc w:val="both"/>
        <w:rPr>
          <w:rFonts w:ascii="Arial" w:hAnsi="Arial" w:cs="Arial"/>
        </w:rPr>
      </w:pPr>
    </w:p>
    <w:p w14:paraId="69FA06C3" w14:textId="77777777" w:rsidR="00BE5333" w:rsidRDefault="00BE5333" w:rsidP="00BE5333">
      <w:pPr>
        <w:pStyle w:val="Odstavecseseznamem"/>
        <w:numPr>
          <w:ilvl w:val="0"/>
          <w:numId w:val="34"/>
        </w:numPr>
        <w:suppressAutoHyphens w:val="0"/>
        <w:rPr>
          <w:rFonts w:cs="Arial"/>
        </w:rPr>
      </w:pPr>
      <w:r>
        <w:rPr>
          <w:rFonts w:cs="Arial"/>
        </w:rPr>
        <w:t>Zrušuje se nařízení tajemníka č. 11/2024 ze dne 10. 5. 2024</w:t>
      </w:r>
    </w:p>
    <w:p w14:paraId="37E25FB3" w14:textId="77777777" w:rsidR="00BE5333" w:rsidRDefault="00BE5333" w:rsidP="00BE5333">
      <w:pPr>
        <w:pStyle w:val="Odstavecseseznamem"/>
        <w:rPr>
          <w:rFonts w:cs="Arial"/>
        </w:rPr>
      </w:pPr>
    </w:p>
    <w:p w14:paraId="027E2F59" w14:textId="77777777" w:rsidR="00BE5333" w:rsidRDefault="00BE5333" w:rsidP="00BE5333">
      <w:pPr>
        <w:pStyle w:val="Odstavecseseznamem"/>
        <w:numPr>
          <w:ilvl w:val="0"/>
          <w:numId w:val="34"/>
        </w:numPr>
        <w:suppressAutoHyphens w:val="0"/>
        <w:rPr>
          <w:rFonts w:cs="Arial"/>
        </w:rPr>
      </w:pPr>
      <w:r>
        <w:rPr>
          <w:rFonts w:cs="Arial"/>
        </w:rPr>
        <w:t xml:space="preserve">Toto nařízení nabývá účinnosti dnem 3. 3. </w:t>
      </w:r>
      <w:r w:rsidRPr="0056192A">
        <w:rPr>
          <w:rFonts w:cs="Arial"/>
        </w:rPr>
        <w:t>202</w:t>
      </w:r>
      <w:r>
        <w:rPr>
          <w:rFonts w:cs="Arial"/>
        </w:rPr>
        <w:t>5</w:t>
      </w:r>
      <w:r w:rsidRPr="0056192A">
        <w:rPr>
          <w:rFonts w:cs="Arial"/>
        </w:rPr>
        <w:t>.</w:t>
      </w:r>
    </w:p>
    <w:p w14:paraId="3DEB0A3A" w14:textId="77777777" w:rsidR="00BE5333" w:rsidRDefault="00BE5333" w:rsidP="00BE5333">
      <w:pPr>
        <w:pStyle w:val="Odstavecseseznamem"/>
        <w:rPr>
          <w:rFonts w:cs="Arial"/>
        </w:rPr>
      </w:pPr>
    </w:p>
    <w:p w14:paraId="7CF422F1" w14:textId="77777777" w:rsidR="00BE5333" w:rsidRDefault="00BE5333" w:rsidP="00BE5333">
      <w:pPr>
        <w:jc w:val="both"/>
        <w:rPr>
          <w:rFonts w:ascii="Arial" w:hAnsi="Arial" w:cs="Arial"/>
        </w:rPr>
      </w:pPr>
    </w:p>
    <w:p w14:paraId="3CED8085" w14:textId="77777777" w:rsidR="00BE5333" w:rsidRDefault="00BE5333" w:rsidP="00BE5333">
      <w:pPr>
        <w:jc w:val="both"/>
        <w:rPr>
          <w:rFonts w:ascii="Arial" w:hAnsi="Arial" w:cs="Arial"/>
        </w:rPr>
      </w:pPr>
    </w:p>
    <w:p w14:paraId="7E6849A7" w14:textId="77777777" w:rsidR="00BE5333" w:rsidRDefault="00BE5333" w:rsidP="00BE5333">
      <w:pPr>
        <w:jc w:val="both"/>
        <w:rPr>
          <w:rFonts w:ascii="Arial" w:hAnsi="Arial" w:cs="Arial"/>
        </w:rPr>
      </w:pPr>
    </w:p>
    <w:p w14:paraId="01DE759F" w14:textId="77777777" w:rsidR="00BE5333" w:rsidRDefault="00BE5333" w:rsidP="00BE5333">
      <w:pPr>
        <w:jc w:val="both"/>
        <w:rPr>
          <w:rFonts w:ascii="Arial" w:hAnsi="Arial" w:cs="Arial"/>
        </w:rPr>
      </w:pPr>
    </w:p>
    <w:p w14:paraId="4E53023E" w14:textId="77777777" w:rsidR="00BE5333" w:rsidRDefault="00BE5333" w:rsidP="00BE5333">
      <w:pPr>
        <w:jc w:val="both"/>
        <w:rPr>
          <w:rFonts w:ascii="Arial" w:hAnsi="Arial" w:cs="Arial"/>
        </w:rPr>
      </w:pPr>
    </w:p>
    <w:p w14:paraId="6189E82E" w14:textId="77777777" w:rsidR="00BE5333" w:rsidRDefault="00BE5333" w:rsidP="00BE5333">
      <w:pPr>
        <w:jc w:val="center"/>
        <w:rPr>
          <w:rFonts w:ascii="Arial" w:hAnsi="Arial" w:cs="Arial"/>
          <w:b/>
        </w:rPr>
      </w:pPr>
      <w:r>
        <w:rPr>
          <w:rFonts w:ascii="Arial" w:hAnsi="Arial" w:cs="Arial"/>
          <w:b/>
        </w:rPr>
        <w:t>Ing. Michal Kopecký, MPA</w:t>
      </w:r>
    </w:p>
    <w:p w14:paraId="029D0D86" w14:textId="77777777" w:rsidR="00BE5333" w:rsidRDefault="00BE5333" w:rsidP="00BE5333">
      <w:pPr>
        <w:jc w:val="center"/>
        <w:rPr>
          <w:rFonts w:ascii="Arial" w:hAnsi="Arial" w:cs="Arial"/>
        </w:rPr>
      </w:pPr>
      <w:r>
        <w:rPr>
          <w:rFonts w:ascii="Arial" w:hAnsi="Arial" w:cs="Arial"/>
        </w:rPr>
        <w:t>tajemník</w:t>
      </w:r>
    </w:p>
    <w:p w14:paraId="5E1C74DE" w14:textId="77777777" w:rsidR="00BE5333" w:rsidRDefault="00BE5333" w:rsidP="00BE5333">
      <w:pPr>
        <w:jc w:val="center"/>
        <w:rPr>
          <w:rFonts w:ascii="Arial" w:hAnsi="Arial" w:cs="Arial"/>
        </w:rPr>
      </w:pPr>
      <w:r>
        <w:rPr>
          <w:rFonts w:ascii="Arial" w:hAnsi="Arial" w:cs="Arial"/>
        </w:rPr>
        <w:t>Úřadu městské části Praha 2</w:t>
      </w:r>
    </w:p>
    <w:p w14:paraId="04BC426B" w14:textId="77777777" w:rsidR="00BE5333" w:rsidRDefault="00BE5333" w:rsidP="00BE5333">
      <w:pPr>
        <w:jc w:val="center"/>
        <w:rPr>
          <w:rFonts w:ascii="Arial" w:hAnsi="Arial" w:cs="Arial"/>
          <w:b/>
          <w:i/>
        </w:rPr>
      </w:pPr>
    </w:p>
    <w:p w14:paraId="01A38B36" w14:textId="3E42DBB0" w:rsidR="00BE5333" w:rsidRDefault="00BE5333">
      <w:pPr>
        <w:rPr>
          <w:rFonts w:cs="Arial"/>
          <w:b/>
          <w:szCs w:val="22"/>
          <w:u w:val="single"/>
        </w:rPr>
      </w:pPr>
      <w:r>
        <w:rPr>
          <w:rFonts w:cs="Arial"/>
          <w:b/>
          <w:szCs w:val="22"/>
          <w:u w:val="single"/>
        </w:rPr>
        <w:br w:type="page"/>
      </w:r>
    </w:p>
    <w:p w14:paraId="25F2CB67" w14:textId="77777777" w:rsidR="00532A96" w:rsidRDefault="00532A96" w:rsidP="0038058C">
      <w:pPr>
        <w:rPr>
          <w:rFonts w:cs="Arial"/>
          <w:b/>
          <w:szCs w:val="22"/>
          <w:u w:val="single"/>
        </w:rPr>
      </w:pPr>
    </w:p>
    <w:p w14:paraId="3951C1F2" w14:textId="77777777" w:rsidR="00532A96" w:rsidRDefault="00532A96" w:rsidP="00532A96">
      <w:pPr>
        <w:rPr>
          <w:rFonts w:ascii="Arial" w:hAnsi="Arial" w:cs="Arial"/>
        </w:rPr>
      </w:pPr>
      <w:r w:rsidRPr="00863F07">
        <w:rPr>
          <w:rFonts w:ascii="Arial" w:hAnsi="Arial" w:cs="Arial"/>
          <w:szCs w:val="22"/>
        </w:rPr>
        <w:t xml:space="preserve">Příloha č. 2 smlouvy – Provozní řád a prováděcí pokyny </w:t>
      </w:r>
      <w:proofErr w:type="spellStart"/>
      <w:r w:rsidRPr="00863F07">
        <w:rPr>
          <w:rFonts w:ascii="Arial" w:hAnsi="Arial" w:cs="Arial"/>
          <w:szCs w:val="22"/>
        </w:rPr>
        <w:t>babyboxu</w:t>
      </w:r>
      <w:proofErr w:type="spellEnd"/>
    </w:p>
    <w:p w14:paraId="108A37AF" w14:textId="77777777" w:rsidR="00532A96" w:rsidRPr="00863F07" w:rsidRDefault="00532A96" w:rsidP="00532A96">
      <w:pPr>
        <w:rPr>
          <w:rFonts w:ascii="Arial" w:hAnsi="Arial" w:cs="Arial"/>
          <w:szCs w:val="22"/>
        </w:rPr>
      </w:pPr>
    </w:p>
    <w:p w14:paraId="2186F517" w14:textId="77777777" w:rsidR="00532A96" w:rsidRPr="006F53FF" w:rsidRDefault="00532A96" w:rsidP="00532A96">
      <w:pPr>
        <w:jc w:val="center"/>
        <w:rPr>
          <w:rFonts w:ascii="Arial" w:hAnsi="Arial" w:cs="Arial"/>
          <w:b/>
          <w:sz w:val="24"/>
        </w:rPr>
      </w:pPr>
      <w:r w:rsidRPr="006F53FF">
        <w:rPr>
          <w:rFonts w:ascii="Arial" w:hAnsi="Arial" w:cs="Arial"/>
          <w:b/>
          <w:sz w:val="24"/>
        </w:rPr>
        <w:t xml:space="preserve">Provozní řád a prováděcí pokyny </w:t>
      </w:r>
      <w:proofErr w:type="spellStart"/>
      <w:r w:rsidRPr="006F53FF">
        <w:rPr>
          <w:rFonts w:ascii="Arial" w:hAnsi="Arial" w:cs="Arial"/>
          <w:b/>
          <w:sz w:val="24"/>
        </w:rPr>
        <w:t>babyboxu</w:t>
      </w:r>
      <w:proofErr w:type="spellEnd"/>
    </w:p>
    <w:p w14:paraId="517535E4" w14:textId="77777777" w:rsidR="00532A96" w:rsidRPr="006F53FF" w:rsidRDefault="00532A96" w:rsidP="00532A96">
      <w:pPr>
        <w:jc w:val="center"/>
        <w:rPr>
          <w:rFonts w:ascii="Arial" w:hAnsi="Arial" w:cs="Arial"/>
          <w:b/>
          <w:sz w:val="24"/>
        </w:rPr>
      </w:pPr>
      <w:r w:rsidRPr="006F53FF">
        <w:rPr>
          <w:rFonts w:ascii="Arial" w:hAnsi="Arial" w:cs="Arial"/>
          <w:b/>
          <w:sz w:val="24"/>
        </w:rPr>
        <w:t>Úřad městské části Praha 2</w:t>
      </w:r>
    </w:p>
    <w:p w14:paraId="18A1510F" w14:textId="77777777" w:rsidR="00532A96" w:rsidRPr="004B17C5" w:rsidRDefault="00532A96" w:rsidP="00532A96">
      <w:pPr>
        <w:jc w:val="both"/>
        <w:rPr>
          <w:rFonts w:ascii="Arial" w:hAnsi="Arial" w:cs="Arial"/>
          <w:b/>
        </w:rPr>
      </w:pPr>
    </w:p>
    <w:p w14:paraId="7FAF6F22" w14:textId="77777777" w:rsidR="00532A96" w:rsidRPr="004B17C5" w:rsidRDefault="00532A96" w:rsidP="00532A96">
      <w:pPr>
        <w:autoSpaceDE w:val="0"/>
        <w:autoSpaceDN w:val="0"/>
        <w:adjustRightInd w:val="0"/>
        <w:jc w:val="both"/>
        <w:rPr>
          <w:rFonts w:ascii="Arial" w:hAnsi="Arial" w:cs="Arial"/>
        </w:rPr>
      </w:pPr>
      <w:proofErr w:type="spellStart"/>
      <w:r w:rsidRPr="004B17C5">
        <w:rPr>
          <w:rFonts w:ascii="Arial" w:hAnsi="Arial" w:cs="Arial"/>
        </w:rPr>
        <w:t>Babybox</w:t>
      </w:r>
      <w:proofErr w:type="spellEnd"/>
      <w:r w:rsidRPr="004B17C5">
        <w:rPr>
          <w:rFonts w:ascii="Arial" w:hAnsi="Arial" w:cs="Arial"/>
        </w:rPr>
        <w:t xml:space="preserve"> je zařízení určené pro bezpečné odložení novorozence jako krajní řešení a pomoc matkám nebo rodičům v tíživé psychické nebo sociální situaci. Umožňuje anonymně odložit dítě, které vzápětí dostane veškerou zdravotní péči a sociální pomoc. Řídicí systémy zařízení zajišťují monitorování stavu </w:t>
      </w:r>
      <w:proofErr w:type="spellStart"/>
      <w:r w:rsidRPr="004B17C5">
        <w:rPr>
          <w:rFonts w:ascii="Arial" w:hAnsi="Arial" w:cs="Arial"/>
        </w:rPr>
        <w:t>babyboxu</w:t>
      </w:r>
      <w:proofErr w:type="spellEnd"/>
      <w:r w:rsidRPr="004B17C5">
        <w:rPr>
          <w:rFonts w:ascii="Arial" w:hAnsi="Arial" w:cs="Arial"/>
        </w:rPr>
        <w:t xml:space="preserve"> na počítači na pracovišti stálé služby zařízení, kde je </w:t>
      </w:r>
      <w:proofErr w:type="spellStart"/>
      <w:r w:rsidRPr="004B17C5">
        <w:rPr>
          <w:rFonts w:ascii="Arial" w:hAnsi="Arial" w:cs="Arial"/>
        </w:rPr>
        <w:t>babybox</w:t>
      </w:r>
      <w:proofErr w:type="spellEnd"/>
      <w:r w:rsidRPr="004B17C5">
        <w:rPr>
          <w:rFonts w:ascii="Arial" w:hAnsi="Arial" w:cs="Arial"/>
        </w:rPr>
        <w:t xml:space="preserve"> instalován, a odeslání zpráv na určené mobilní telefony. Dále zajišťuje bezpečné podmínky pro přežití odloženého novorozence do doby, než ho převezme zdravotnický personál.</w:t>
      </w:r>
    </w:p>
    <w:p w14:paraId="08475E85" w14:textId="77777777" w:rsidR="00532A96" w:rsidRPr="004B17C5" w:rsidRDefault="00532A96" w:rsidP="00532A96">
      <w:pPr>
        <w:autoSpaceDE w:val="0"/>
        <w:autoSpaceDN w:val="0"/>
        <w:adjustRightInd w:val="0"/>
        <w:jc w:val="both"/>
        <w:rPr>
          <w:rFonts w:ascii="Arial" w:hAnsi="Arial" w:cs="Arial"/>
        </w:rPr>
      </w:pPr>
      <w:r w:rsidRPr="004B17C5">
        <w:rPr>
          <w:rFonts w:ascii="Arial" w:hAnsi="Arial" w:cs="Arial"/>
        </w:rPr>
        <w:t>Box je neustále temperován na teplotu 28 °C</w:t>
      </w:r>
      <w:r>
        <w:rPr>
          <w:rFonts w:ascii="Arial" w:hAnsi="Arial" w:cs="Arial"/>
        </w:rPr>
        <w:t>.</w:t>
      </w:r>
      <w:r w:rsidRPr="004B17C5">
        <w:rPr>
          <w:rFonts w:ascii="Arial" w:hAnsi="Arial" w:cs="Arial"/>
        </w:rPr>
        <w:t xml:space="preserve"> Je zaznamenáno každé otevření dveří. Při zatížení vaničky jsou odeslány SMS zprávy a e-mailem aktuálně zachycený obrazový snímek. Napájení </w:t>
      </w:r>
      <w:proofErr w:type="spellStart"/>
      <w:r w:rsidRPr="004B17C5">
        <w:rPr>
          <w:rFonts w:ascii="Arial" w:hAnsi="Arial" w:cs="Arial"/>
        </w:rPr>
        <w:t>babyboxu</w:t>
      </w:r>
      <w:proofErr w:type="spellEnd"/>
      <w:r w:rsidRPr="004B17C5">
        <w:rPr>
          <w:rFonts w:ascii="Arial" w:hAnsi="Arial" w:cs="Arial"/>
        </w:rPr>
        <w:t xml:space="preserve"> zajišťuje akumulátor, který je připojen na síťový zdroj, kapacita akumulátoru je 33 </w:t>
      </w:r>
      <w:proofErr w:type="spellStart"/>
      <w:r w:rsidRPr="004B17C5">
        <w:rPr>
          <w:rFonts w:ascii="Arial" w:hAnsi="Arial" w:cs="Arial"/>
        </w:rPr>
        <w:t>Ah</w:t>
      </w:r>
      <w:proofErr w:type="spellEnd"/>
      <w:r w:rsidRPr="004B17C5">
        <w:rPr>
          <w:rFonts w:ascii="Arial" w:hAnsi="Arial" w:cs="Arial"/>
        </w:rPr>
        <w:t xml:space="preserve"> a v případě výpadku hlavního zdroje zajistí provoz </w:t>
      </w:r>
      <w:proofErr w:type="spellStart"/>
      <w:r w:rsidRPr="004B17C5">
        <w:rPr>
          <w:rFonts w:ascii="Arial" w:hAnsi="Arial" w:cs="Arial"/>
        </w:rPr>
        <w:t>babyboxu</w:t>
      </w:r>
      <w:proofErr w:type="spellEnd"/>
      <w:r w:rsidRPr="004B17C5">
        <w:rPr>
          <w:rFonts w:ascii="Arial" w:hAnsi="Arial" w:cs="Arial"/>
        </w:rPr>
        <w:t xml:space="preserve"> po dobu cca 60 minut. </w:t>
      </w:r>
    </w:p>
    <w:p w14:paraId="3501CED6" w14:textId="77777777" w:rsidR="00532A96" w:rsidRPr="004B17C5" w:rsidRDefault="00532A96" w:rsidP="00532A96">
      <w:pPr>
        <w:autoSpaceDE w:val="0"/>
        <w:autoSpaceDN w:val="0"/>
        <w:adjustRightInd w:val="0"/>
        <w:jc w:val="both"/>
        <w:rPr>
          <w:rFonts w:ascii="Arial" w:hAnsi="Arial" w:cs="Arial"/>
        </w:rPr>
      </w:pPr>
      <w:r w:rsidRPr="004B17C5">
        <w:rPr>
          <w:rFonts w:ascii="Arial" w:hAnsi="Arial" w:cs="Arial"/>
        </w:rPr>
        <w:t xml:space="preserve">Provoz </w:t>
      </w:r>
      <w:proofErr w:type="spellStart"/>
      <w:r w:rsidRPr="004B17C5">
        <w:rPr>
          <w:rFonts w:ascii="Arial" w:hAnsi="Arial" w:cs="Arial"/>
        </w:rPr>
        <w:t>babyboxu</w:t>
      </w:r>
      <w:proofErr w:type="spellEnd"/>
      <w:r w:rsidRPr="004B17C5">
        <w:rPr>
          <w:rFonts w:ascii="Arial" w:hAnsi="Arial" w:cs="Arial"/>
        </w:rPr>
        <w:t xml:space="preserve"> je řízen programovací řídicí jednotkou a je zcela automatický. V okamžiku otevření vnějších dveří dochází k sepnutí zvukového a obrazového spojení s provozem stálé služby. Na monitoru je možno sledovat stav </w:t>
      </w:r>
      <w:proofErr w:type="spellStart"/>
      <w:r w:rsidRPr="004B17C5">
        <w:rPr>
          <w:rFonts w:ascii="Arial" w:hAnsi="Arial" w:cs="Arial"/>
        </w:rPr>
        <w:t>babyboxu</w:t>
      </w:r>
      <w:proofErr w:type="spellEnd"/>
      <w:r w:rsidRPr="004B17C5">
        <w:rPr>
          <w:rFonts w:ascii="Arial" w:hAnsi="Arial" w:cs="Arial"/>
        </w:rPr>
        <w:t xml:space="preserve"> a akustické hlášení až do deaktivace upozorňuje na otevření </w:t>
      </w:r>
      <w:proofErr w:type="spellStart"/>
      <w:r w:rsidRPr="004B17C5">
        <w:rPr>
          <w:rFonts w:ascii="Arial" w:hAnsi="Arial" w:cs="Arial"/>
        </w:rPr>
        <w:t>babyboxu</w:t>
      </w:r>
      <w:proofErr w:type="spellEnd"/>
      <w:r w:rsidRPr="004B17C5">
        <w:rPr>
          <w:rFonts w:ascii="Arial" w:hAnsi="Arial" w:cs="Arial"/>
        </w:rPr>
        <w:t>.</w:t>
      </w:r>
    </w:p>
    <w:p w14:paraId="2168BC43" w14:textId="77777777" w:rsidR="00532A96" w:rsidRDefault="00532A96" w:rsidP="00532A96">
      <w:pPr>
        <w:autoSpaceDE w:val="0"/>
        <w:autoSpaceDN w:val="0"/>
        <w:adjustRightInd w:val="0"/>
        <w:jc w:val="both"/>
        <w:rPr>
          <w:rFonts w:ascii="Arial" w:hAnsi="Arial" w:cs="Arial"/>
          <w:b/>
        </w:rPr>
      </w:pPr>
    </w:p>
    <w:p w14:paraId="4A0B2BFC" w14:textId="77777777" w:rsidR="00532A96" w:rsidRPr="006F53FF" w:rsidRDefault="00532A96" w:rsidP="00532A96">
      <w:pPr>
        <w:autoSpaceDE w:val="0"/>
        <w:autoSpaceDN w:val="0"/>
        <w:adjustRightInd w:val="0"/>
        <w:jc w:val="both"/>
        <w:rPr>
          <w:rFonts w:ascii="Arial" w:hAnsi="Arial" w:cs="Arial"/>
          <w:b/>
          <w:color w:val="FF0000"/>
        </w:rPr>
      </w:pPr>
      <w:r w:rsidRPr="006F53FF">
        <w:rPr>
          <w:rFonts w:ascii="Arial" w:hAnsi="Arial" w:cs="Arial"/>
          <w:b/>
          <w:color w:val="FF0000"/>
        </w:rPr>
        <w:t xml:space="preserve">Postup při spuštění signálu otevření </w:t>
      </w:r>
      <w:proofErr w:type="spellStart"/>
      <w:r w:rsidRPr="006F53FF">
        <w:rPr>
          <w:rFonts w:ascii="Arial" w:hAnsi="Arial" w:cs="Arial"/>
          <w:b/>
          <w:color w:val="FF0000"/>
        </w:rPr>
        <w:t>babyboxu</w:t>
      </w:r>
      <w:proofErr w:type="spellEnd"/>
    </w:p>
    <w:p w14:paraId="29A32DA0" w14:textId="77777777" w:rsidR="00532A96" w:rsidRPr="004B17C5" w:rsidRDefault="00532A96" w:rsidP="00532A96">
      <w:pPr>
        <w:autoSpaceDE w:val="0"/>
        <w:autoSpaceDN w:val="0"/>
        <w:adjustRightInd w:val="0"/>
        <w:jc w:val="both"/>
        <w:rPr>
          <w:rFonts w:ascii="Arial" w:hAnsi="Arial" w:cs="Arial"/>
        </w:rPr>
      </w:pPr>
      <w:r w:rsidRPr="004B17C5">
        <w:rPr>
          <w:rFonts w:ascii="Arial" w:hAnsi="Arial" w:cs="Arial"/>
        </w:rPr>
        <w:t>Pracovník, který zaregistruje signál, okamžitě zjistí, zda je v </w:t>
      </w:r>
      <w:proofErr w:type="spellStart"/>
      <w:r w:rsidRPr="004B17C5">
        <w:rPr>
          <w:rFonts w:ascii="Arial" w:hAnsi="Arial" w:cs="Arial"/>
        </w:rPr>
        <w:t>babyboxu</w:t>
      </w:r>
      <w:proofErr w:type="spellEnd"/>
      <w:r w:rsidRPr="004B17C5">
        <w:rPr>
          <w:rFonts w:ascii="Arial" w:hAnsi="Arial" w:cs="Arial"/>
        </w:rPr>
        <w:t xml:space="preserve"> dítě. V případě nálezu dítěte volá okamžitě záchrannou službu</w:t>
      </w:r>
      <w:r>
        <w:rPr>
          <w:rFonts w:ascii="Arial" w:hAnsi="Arial" w:cs="Arial"/>
        </w:rPr>
        <w:t xml:space="preserve"> </w:t>
      </w:r>
      <w:r w:rsidRPr="00036C73">
        <w:rPr>
          <w:rFonts w:ascii="Arial" w:hAnsi="Arial" w:cs="Arial"/>
          <w:b/>
          <w:color w:val="FF0000"/>
        </w:rPr>
        <w:t>155</w:t>
      </w:r>
      <w:r w:rsidRPr="004B17C5">
        <w:rPr>
          <w:rFonts w:ascii="Arial" w:hAnsi="Arial" w:cs="Arial"/>
        </w:rPr>
        <w:t xml:space="preserve">. Neprodleně telefonicky oznámí nález dítěte vedoucí odd. hospodářské správy a dále pracovníkům oddělení sociálně-právní ochrany dětí a předsedovi spolku </w:t>
      </w:r>
      <w:proofErr w:type="spellStart"/>
      <w:r w:rsidRPr="004B17C5">
        <w:rPr>
          <w:rFonts w:ascii="Arial" w:hAnsi="Arial" w:cs="Arial"/>
        </w:rPr>
        <w:t>Babybox</w:t>
      </w:r>
      <w:proofErr w:type="spellEnd"/>
      <w:r w:rsidRPr="004B17C5">
        <w:rPr>
          <w:rFonts w:ascii="Arial" w:hAnsi="Arial" w:cs="Arial"/>
        </w:rPr>
        <w:t xml:space="preserve"> pro</w:t>
      </w:r>
      <w:r>
        <w:rPr>
          <w:rFonts w:ascii="Arial" w:hAnsi="Arial" w:cs="Arial"/>
        </w:rPr>
        <w:t> </w:t>
      </w:r>
      <w:r w:rsidRPr="004B17C5">
        <w:rPr>
          <w:rFonts w:ascii="Arial" w:hAnsi="Arial" w:cs="Arial"/>
        </w:rPr>
        <w:t>odložené děti – STATIM.</w:t>
      </w:r>
    </w:p>
    <w:p w14:paraId="741A2D1C" w14:textId="77777777" w:rsidR="00532A96" w:rsidRPr="004B17C5" w:rsidRDefault="00532A96" w:rsidP="00532A96">
      <w:pPr>
        <w:autoSpaceDE w:val="0"/>
        <w:autoSpaceDN w:val="0"/>
        <w:adjustRightInd w:val="0"/>
        <w:jc w:val="both"/>
        <w:rPr>
          <w:rFonts w:ascii="Arial" w:hAnsi="Arial" w:cs="Arial"/>
        </w:rPr>
      </w:pPr>
      <w:r w:rsidRPr="004B17C5">
        <w:rPr>
          <w:rFonts w:ascii="Arial" w:hAnsi="Arial" w:cs="Arial"/>
        </w:rPr>
        <w:t>V případě, že nalezené dítě jeví známky poranění nebo není živé, informuje pracovník, který nalezl dítě, i</w:t>
      </w:r>
      <w:r>
        <w:rPr>
          <w:rFonts w:ascii="Arial" w:hAnsi="Arial" w:cs="Arial"/>
        </w:rPr>
        <w:t> </w:t>
      </w:r>
      <w:r w:rsidRPr="004B17C5">
        <w:rPr>
          <w:rFonts w:ascii="Arial" w:hAnsi="Arial" w:cs="Arial"/>
        </w:rPr>
        <w:t xml:space="preserve">Policii ČR. </w:t>
      </w:r>
    </w:p>
    <w:p w14:paraId="2B419125" w14:textId="77777777" w:rsidR="00532A96" w:rsidRPr="004B17C5" w:rsidRDefault="00532A96" w:rsidP="00532A96">
      <w:pPr>
        <w:autoSpaceDE w:val="0"/>
        <w:autoSpaceDN w:val="0"/>
        <w:adjustRightInd w:val="0"/>
        <w:jc w:val="both"/>
        <w:rPr>
          <w:rFonts w:ascii="Arial" w:hAnsi="Arial" w:cs="Arial"/>
        </w:rPr>
      </w:pPr>
      <w:r w:rsidRPr="004B17C5">
        <w:rPr>
          <w:rFonts w:ascii="Arial" w:hAnsi="Arial" w:cs="Arial"/>
        </w:rPr>
        <w:t>Pokud v </w:t>
      </w:r>
      <w:proofErr w:type="spellStart"/>
      <w:r w:rsidRPr="004B17C5">
        <w:rPr>
          <w:rFonts w:ascii="Arial" w:hAnsi="Arial" w:cs="Arial"/>
        </w:rPr>
        <w:t>babyboxu</w:t>
      </w:r>
      <w:proofErr w:type="spellEnd"/>
      <w:r w:rsidRPr="004B17C5">
        <w:rPr>
          <w:rFonts w:ascii="Arial" w:hAnsi="Arial" w:cs="Arial"/>
        </w:rPr>
        <w:t xml:space="preserve"> není dítě, jedná se o planý poplach a pracovník uvede </w:t>
      </w:r>
      <w:proofErr w:type="spellStart"/>
      <w:r w:rsidRPr="004B17C5">
        <w:rPr>
          <w:rFonts w:ascii="Arial" w:hAnsi="Arial" w:cs="Arial"/>
        </w:rPr>
        <w:t>babybox</w:t>
      </w:r>
      <w:proofErr w:type="spellEnd"/>
      <w:r w:rsidRPr="004B17C5">
        <w:rPr>
          <w:rFonts w:ascii="Arial" w:hAnsi="Arial" w:cs="Arial"/>
        </w:rPr>
        <w:t xml:space="preserve"> zpět do provozu. </w:t>
      </w:r>
    </w:p>
    <w:p w14:paraId="0D6A0998" w14:textId="77777777" w:rsidR="00532A96" w:rsidRDefault="00532A96" w:rsidP="00532A96">
      <w:pPr>
        <w:autoSpaceDE w:val="0"/>
        <w:autoSpaceDN w:val="0"/>
        <w:adjustRightInd w:val="0"/>
        <w:jc w:val="both"/>
        <w:rPr>
          <w:rFonts w:ascii="Arial" w:hAnsi="Arial" w:cs="Arial"/>
        </w:rPr>
      </w:pPr>
    </w:p>
    <w:p w14:paraId="37FEB4D5" w14:textId="77777777" w:rsidR="00532A96" w:rsidRPr="006F53FF" w:rsidRDefault="00532A96" w:rsidP="00532A96">
      <w:pPr>
        <w:autoSpaceDE w:val="0"/>
        <w:autoSpaceDN w:val="0"/>
        <w:adjustRightInd w:val="0"/>
        <w:jc w:val="both"/>
        <w:rPr>
          <w:rFonts w:ascii="Arial" w:hAnsi="Arial" w:cs="Arial"/>
          <w:b/>
          <w:color w:val="FF0000"/>
        </w:rPr>
      </w:pPr>
      <w:r w:rsidRPr="006F53FF">
        <w:rPr>
          <w:rFonts w:ascii="Arial" w:hAnsi="Arial" w:cs="Arial"/>
          <w:b/>
          <w:color w:val="FF0000"/>
        </w:rPr>
        <w:t xml:space="preserve">Zpětné uvedení do provozu: </w:t>
      </w:r>
    </w:p>
    <w:p w14:paraId="416C1417" w14:textId="77777777" w:rsidR="00532A96" w:rsidRPr="004B17C5" w:rsidRDefault="00532A96" w:rsidP="001104FC">
      <w:pPr>
        <w:pStyle w:val="Odstavecseseznamem"/>
        <w:numPr>
          <w:ilvl w:val="0"/>
          <w:numId w:val="35"/>
        </w:numPr>
        <w:suppressAutoHyphens w:val="0"/>
        <w:autoSpaceDE w:val="0"/>
        <w:autoSpaceDN w:val="0"/>
        <w:adjustRightInd w:val="0"/>
        <w:rPr>
          <w:rFonts w:cs="Arial"/>
        </w:rPr>
      </w:pPr>
      <w:r w:rsidRPr="004B17C5">
        <w:rPr>
          <w:rFonts w:cs="Arial"/>
        </w:rPr>
        <w:t xml:space="preserve">Odemknutí a otevření vnitřních dveří </w:t>
      </w:r>
      <w:proofErr w:type="spellStart"/>
      <w:r w:rsidRPr="004B17C5">
        <w:rPr>
          <w:rFonts w:cs="Arial"/>
        </w:rPr>
        <w:t>babyboxu</w:t>
      </w:r>
      <w:proofErr w:type="spellEnd"/>
      <w:r>
        <w:rPr>
          <w:rFonts w:cs="Arial"/>
        </w:rPr>
        <w:t>.</w:t>
      </w:r>
    </w:p>
    <w:p w14:paraId="6A4B7F7C" w14:textId="77777777" w:rsidR="00532A96" w:rsidRPr="004B17C5" w:rsidRDefault="00532A96" w:rsidP="001104FC">
      <w:pPr>
        <w:pStyle w:val="Odstavecseseznamem"/>
        <w:numPr>
          <w:ilvl w:val="0"/>
          <w:numId w:val="35"/>
        </w:numPr>
        <w:suppressAutoHyphens w:val="0"/>
        <w:autoSpaceDE w:val="0"/>
        <w:autoSpaceDN w:val="0"/>
        <w:adjustRightInd w:val="0"/>
        <w:rPr>
          <w:rFonts w:cs="Arial"/>
        </w:rPr>
      </w:pPr>
      <w:r w:rsidRPr="004B17C5">
        <w:rPr>
          <w:rFonts w:cs="Arial"/>
        </w:rPr>
        <w:t xml:space="preserve">Vizuální kontrola, zda je vše v pořádku, vanička a </w:t>
      </w:r>
      <w:proofErr w:type="spellStart"/>
      <w:r w:rsidRPr="004B17C5">
        <w:rPr>
          <w:rFonts w:cs="Arial"/>
        </w:rPr>
        <w:t>babybox</w:t>
      </w:r>
      <w:proofErr w:type="spellEnd"/>
      <w:r w:rsidRPr="004B17C5">
        <w:rPr>
          <w:rFonts w:cs="Arial"/>
        </w:rPr>
        <w:t xml:space="preserve"> prázdný a čistý, v případě cizích předmětů jejich vyjmutí, očistění vaničky a její vrácení. K čistění </w:t>
      </w:r>
      <w:proofErr w:type="spellStart"/>
      <w:r w:rsidRPr="004B17C5">
        <w:rPr>
          <w:rFonts w:cs="Arial"/>
        </w:rPr>
        <w:t>babyboxu</w:t>
      </w:r>
      <w:proofErr w:type="spellEnd"/>
      <w:r w:rsidRPr="004B17C5">
        <w:rPr>
          <w:rFonts w:cs="Arial"/>
        </w:rPr>
        <w:t xml:space="preserve"> se použije připravený </w:t>
      </w:r>
      <w:proofErr w:type="gramStart"/>
      <w:r w:rsidRPr="004B17C5">
        <w:rPr>
          <w:rFonts w:cs="Arial"/>
        </w:rPr>
        <w:t>desinfekční</w:t>
      </w:r>
      <w:proofErr w:type="gramEnd"/>
      <w:r w:rsidRPr="004B17C5">
        <w:rPr>
          <w:rFonts w:cs="Arial"/>
        </w:rPr>
        <w:t xml:space="preserve"> sprej. V případě manipulace s vaničkou je nutné pořádně zkontrolovat její správné umístění na váhovém senzoru, tzn. vanička musí být dobře zasunuta v kolejničkách. Pouze tak bude </w:t>
      </w:r>
      <w:proofErr w:type="spellStart"/>
      <w:r w:rsidRPr="004B17C5">
        <w:rPr>
          <w:rFonts w:cs="Arial"/>
        </w:rPr>
        <w:t>babybox</w:t>
      </w:r>
      <w:proofErr w:type="spellEnd"/>
      <w:r w:rsidRPr="004B17C5">
        <w:rPr>
          <w:rFonts w:cs="Arial"/>
        </w:rPr>
        <w:t xml:space="preserve"> plně funkční.</w:t>
      </w:r>
    </w:p>
    <w:p w14:paraId="6D669CAC" w14:textId="77777777" w:rsidR="00532A96" w:rsidRPr="004B17C5" w:rsidRDefault="00532A96" w:rsidP="001104FC">
      <w:pPr>
        <w:pStyle w:val="Odstavecseseznamem"/>
        <w:numPr>
          <w:ilvl w:val="0"/>
          <w:numId w:val="35"/>
        </w:numPr>
        <w:suppressAutoHyphens w:val="0"/>
        <w:autoSpaceDE w:val="0"/>
        <w:autoSpaceDN w:val="0"/>
        <w:adjustRightInd w:val="0"/>
        <w:rPr>
          <w:rFonts w:cs="Arial"/>
        </w:rPr>
      </w:pPr>
      <w:r w:rsidRPr="004B17C5">
        <w:rPr>
          <w:rFonts w:cs="Arial"/>
        </w:rPr>
        <w:t>Zavření a zamknutí</w:t>
      </w:r>
      <w:r>
        <w:rPr>
          <w:rFonts w:cs="Arial"/>
        </w:rPr>
        <w:t xml:space="preserve"> vnitřních dveří</w:t>
      </w:r>
      <w:r w:rsidRPr="004B17C5">
        <w:rPr>
          <w:rFonts w:cs="Arial"/>
        </w:rPr>
        <w:t xml:space="preserve"> </w:t>
      </w:r>
      <w:proofErr w:type="spellStart"/>
      <w:r w:rsidRPr="004B17C5">
        <w:rPr>
          <w:rFonts w:cs="Arial"/>
        </w:rPr>
        <w:t>babyboxu</w:t>
      </w:r>
      <w:proofErr w:type="spellEnd"/>
      <w:r w:rsidRPr="004B17C5">
        <w:rPr>
          <w:rFonts w:cs="Arial"/>
        </w:rPr>
        <w:t xml:space="preserve"> a vrácení klíčů.</w:t>
      </w:r>
    </w:p>
    <w:p w14:paraId="14957084" w14:textId="77777777" w:rsidR="00532A96" w:rsidRPr="004B17C5" w:rsidRDefault="00532A96" w:rsidP="00532A96">
      <w:pPr>
        <w:autoSpaceDE w:val="0"/>
        <w:autoSpaceDN w:val="0"/>
        <w:adjustRightInd w:val="0"/>
        <w:jc w:val="both"/>
        <w:rPr>
          <w:rFonts w:ascii="Arial" w:hAnsi="Arial" w:cs="Arial"/>
        </w:rPr>
      </w:pPr>
    </w:p>
    <w:p w14:paraId="440A3F82" w14:textId="77777777" w:rsidR="00532A96" w:rsidRPr="004B17C5" w:rsidRDefault="00532A96" w:rsidP="00532A96">
      <w:pPr>
        <w:autoSpaceDE w:val="0"/>
        <w:autoSpaceDN w:val="0"/>
        <w:adjustRightInd w:val="0"/>
        <w:jc w:val="both"/>
        <w:rPr>
          <w:rFonts w:ascii="Arial" w:hAnsi="Arial" w:cs="Arial"/>
        </w:rPr>
      </w:pPr>
      <w:r w:rsidRPr="004B17C5">
        <w:rPr>
          <w:rFonts w:ascii="Arial" w:hAnsi="Arial" w:cs="Arial"/>
        </w:rPr>
        <w:t>Klíče k</w:t>
      </w:r>
      <w:r>
        <w:rPr>
          <w:rFonts w:ascii="Arial" w:hAnsi="Arial" w:cs="Arial"/>
        </w:rPr>
        <w:t xml:space="preserve"> v</w:t>
      </w:r>
      <w:r w:rsidRPr="004B17C5">
        <w:rPr>
          <w:rFonts w:ascii="Arial" w:hAnsi="Arial" w:cs="Arial"/>
        </w:rPr>
        <w:t xml:space="preserve">nitřním dveřím </w:t>
      </w:r>
      <w:proofErr w:type="spellStart"/>
      <w:r w:rsidRPr="004B17C5">
        <w:rPr>
          <w:rFonts w:ascii="Arial" w:hAnsi="Arial" w:cs="Arial"/>
        </w:rPr>
        <w:t>babyboxu</w:t>
      </w:r>
      <w:proofErr w:type="spellEnd"/>
      <w:r w:rsidRPr="004B17C5">
        <w:rPr>
          <w:rFonts w:ascii="Arial" w:hAnsi="Arial" w:cs="Arial"/>
        </w:rPr>
        <w:t xml:space="preserve"> jsou v jednom vy</w:t>
      </w:r>
      <w:r>
        <w:rPr>
          <w:rFonts w:ascii="Arial" w:hAnsi="Arial" w:cs="Arial"/>
        </w:rPr>
        <w:t>hotovení na svazku klíčů pracovníka ostrahy</w:t>
      </w:r>
      <w:r w:rsidRPr="004B17C5">
        <w:rPr>
          <w:rFonts w:ascii="Arial" w:hAnsi="Arial" w:cs="Arial"/>
        </w:rPr>
        <w:t xml:space="preserve"> a jeden klíček opatřený výrazným přívěskem visí</w:t>
      </w:r>
      <w:r>
        <w:rPr>
          <w:rFonts w:ascii="Arial" w:hAnsi="Arial" w:cs="Arial"/>
        </w:rPr>
        <w:t xml:space="preserve"> v recepci</w:t>
      </w:r>
      <w:r w:rsidRPr="004B17C5">
        <w:rPr>
          <w:rFonts w:ascii="Arial" w:hAnsi="Arial" w:cs="Arial"/>
        </w:rPr>
        <w:t xml:space="preserve"> vedle kontrolního panelu </w:t>
      </w:r>
      <w:proofErr w:type="spellStart"/>
      <w:r w:rsidRPr="004B17C5">
        <w:rPr>
          <w:rFonts w:ascii="Arial" w:hAnsi="Arial" w:cs="Arial"/>
        </w:rPr>
        <w:t>babyboxu</w:t>
      </w:r>
      <w:proofErr w:type="spellEnd"/>
      <w:r w:rsidRPr="004B17C5">
        <w:rPr>
          <w:rFonts w:ascii="Arial" w:hAnsi="Arial" w:cs="Arial"/>
        </w:rPr>
        <w:t>.</w:t>
      </w:r>
    </w:p>
    <w:p w14:paraId="583349F9" w14:textId="77777777" w:rsidR="00532A96" w:rsidRDefault="00532A96" w:rsidP="00532A96">
      <w:pPr>
        <w:autoSpaceDE w:val="0"/>
        <w:autoSpaceDN w:val="0"/>
        <w:adjustRightInd w:val="0"/>
        <w:jc w:val="both"/>
        <w:rPr>
          <w:rFonts w:ascii="Arial" w:hAnsi="Arial" w:cs="Arial"/>
        </w:rPr>
      </w:pPr>
    </w:p>
    <w:p w14:paraId="42A9B6F0" w14:textId="77777777" w:rsidR="00532A96" w:rsidRDefault="00532A96" w:rsidP="00532A96">
      <w:pPr>
        <w:autoSpaceDE w:val="0"/>
        <w:autoSpaceDN w:val="0"/>
        <w:adjustRightInd w:val="0"/>
        <w:jc w:val="both"/>
        <w:rPr>
          <w:rFonts w:ascii="Arial" w:hAnsi="Arial" w:cs="Arial"/>
        </w:rPr>
      </w:pPr>
      <w:r w:rsidRPr="000C00E7">
        <w:rPr>
          <w:rFonts w:ascii="Arial" w:hAnsi="Arial" w:cs="Arial"/>
          <w:b/>
        </w:rPr>
        <w:t>Denní kontrola:</w:t>
      </w:r>
      <w:r>
        <w:rPr>
          <w:rFonts w:ascii="Arial" w:hAnsi="Arial" w:cs="Arial"/>
        </w:rPr>
        <w:t xml:space="preserve"> k</w:t>
      </w:r>
      <w:r w:rsidRPr="004B17C5">
        <w:rPr>
          <w:rFonts w:ascii="Arial" w:hAnsi="Arial" w:cs="Arial"/>
        </w:rPr>
        <w:t xml:space="preserve">aždý </w:t>
      </w:r>
      <w:r>
        <w:rPr>
          <w:rFonts w:ascii="Arial" w:hAnsi="Arial" w:cs="Arial"/>
        </w:rPr>
        <w:t xml:space="preserve">pracovní </w:t>
      </w:r>
      <w:r w:rsidRPr="004B17C5">
        <w:rPr>
          <w:rFonts w:ascii="Arial" w:hAnsi="Arial" w:cs="Arial"/>
        </w:rPr>
        <w:t xml:space="preserve">den pracovník hospodářské správy provede běžnou kontrolu </w:t>
      </w:r>
      <w:proofErr w:type="spellStart"/>
      <w:r w:rsidRPr="004B17C5">
        <w:rPr>
          <w:rFonts w:ascii="Arial" w:hAnsi="Arial" w:cs="Arial"/>
        </w:rPr>
        <w:t>babyboxu</w:t>
      </w:r>
      <w:proofErr w:type="spellEnd"/>
      <w:r w:rsidRPr="004B17C5">
        <w:rPr>
          <w:rFonts w:ascii="Arial" w:hAnsi="Arial" w:cs="Arial"/>
        </w:rPr>
        <w:t>, tj. otevření vnitřních dveří,</w:t>
      </w:r>
      <w:r>
        <w:rPr>
          <w:rFonts w:ascii="Arial" w:hAnsi="Arial" w:cs="Arial"/>
        </w:rPr>
        <w:t xml:space="preserve"> funkčnost osvětlení,</w:t>
      </w:r>
      <w:r w:rsidRPr="004B17C5">
        <w:rPr>
          <w:rFonts w:ascii="Arial" w:hAnsi="Arial" w:cs="Arial"/>
        </w:rPr>
        <w:t xml:space="preserve"> kontrola umístění vaničky, čistota</w:t>
      </w:r>
      <w:r>
        <w:rPr>
          <w:rFonts w:ascii="Arial" w:hAnsi="Arial" w:cs="Arial"/>
        </w:rPr>
        <w:t>, zavření a zamknutí vnitřních dveří, vrácení klíčů na recepci. V ostatních dnech provede denní kontrolu pracovník ostrahy.</w:t>
      </w:r>
    </w:p>
    <w:p w14:paraId="03DBFB18" w14:textId="77777777" w:rsidR="00532A96" w:rsidRDefault="00532A96" w:rsidP="00532A96">
      <w:pPr>
        <w:autoSpaceDE w:val="0"/>
        <w:autoSpaceDN w:val="0"/>
        <w:adjustRightInd w:val="0"/>
        <w:jc w:val="both"/>
        <w:rPr>
          <w:rFonts w:ascii="Arial" w:hAnsi="Arial" w:cs="Arial"/>
        </w:rPr>
      </w:pPr>
      <w:r w:rsidRPr="000C00E7">
        <w:rPr>
          <w:rFonts w:ascii="Arial" w:hAnsi="Arial" w:cs="Arial"/>
          <w:b/>
        </w:rPr>
        <w:t>Týdenní kontrola:</w:t>
      </w:r>
      <w:r>
        <w:rPr>
          <w:rFonts w:ascii="Arial" w:hAnsi="Arial" w:cs="Arial"/>
        </w:rPr>
        <w:t xml:space="preserve"> j</w:t>
      </w:r>
      <w:r w:rsidRPr="004B17C5">
        <w:rPr>
          <w:rFonts w:ascii="Arial" w:hAnsi="Arial" w:cs="Arial"/>
        </w:rPr>
        <w:t xml:space="preserve">ednou týdně provede pracovník hospodářské správy kontrolní test </w:t>
      </w:r>
      <w:proofErr w:type="spellStart"/>
      <w:r w:rsidRPr="004B17C5">
        <w:rPr>
          <w:rFonts w:ascii="Arial" w:hAnsi="Arial" w:cs="Arial"/>
        </w:rPr>
        <w:t>babyboxu</w:t>
      </w:r>
      <w:proofErr w:type="spellEnd"/>
      <w:r w:rsidRPr="004B17C5">
        <w:rPr>
          <w:rFonts w:ascii="Arial" w:hAnsi="Arial" w:cs="Arial"/>
        </w:rPr>
        <w:t xml:space="preserve">, tj. </w:t>
      </w:r>
      <w:r>
        <w:rPr>
          <w:rFonts w:ascii="Arial" w:hAnsi="Arial" w:cs="Arial"/>
        </w:rPr>
        <w:t xml:space="preserve">pomocí zeleného tlačítka </w:t>
      </w:r>
      <w:r w:rsidRPr="004B17C5">
        <w:rPr>
          <w:rFonts w:ascii="Arial" w:hAnsi="Arial" w:cs="Arial"/>
        </w:rPr>
        <w:t>otevření vnějších dveří, vložení předmětu, kontrola, že se vnější dveře plynule zavírají,</w:t>
      </w:r>
      <w:r>
        <w:rPr>
          <w:rFonts w:ascii="Arial" w:hAnsi="Arial" w:cs="Arial"/>
        </w:rPr>
        <w:t xml:space="preserve"> po zavření dveří</w:t>
      </w:r>
      <w:r w:rsidRPr="004B17C5">
        <w:rPr>
          <w:rFonts w:ascii="Arial" w:hAnsi="Arial" w:cs="Arial"/>
        </w:rPr>
        <w:t xml:space="preserve"> </w:t>
      </w:r>
      <w:r>
        <w:rPr>
          <w:rFonts w:ascii="Arial" w:hAnsi="Arial" w:cs="Arial"/>
        </w:rPr>
        <w:t xml:space="preserve">opětovné stisknutí zeleného tlačítka (pro kontrolu, že se vnější dveře znovu neotevřou), </w:t>
      </w:r>
      <w:r w:rsidRPr="004B17C5">
        <w:rPr>
          <w:rFonts w:ascii="Arial" w:hAnsi="Arial" w:cs="Arial"/>
        </w:rPr>
        <w:t>nejdříve po minutě otevření vnitřních dveří a vyjmutí předmětu</w:t>
      </w:r>
      <w:r>
        <w:rPr>
          <w:rFonts w:ascii="Arial" w:hAnsi="Arial" w:cs="Arial"/>
        </w:rPr>
        <w:t xml:space="preserve">. </w:t>
      </w:r>
      <w:proofErr w:type="gramStart"/>
      <w:r>
        <w:rPr>
          <w:rFonts w:ascii="Arial" w:hAnsi="Arial" w:cs="Arial"/>
        </w:rPr>
        <w:t>Desinfekce</w:t>
      </w:r>
      <w:proofErr w:type="gramEnd"/>
      <w:r>
        <w:rPr>
          <w:rFonts w:ascii="Arial" w:hAnsi="Arial" w:cs="Arial"/>
        </w:rPr>
        <w:t xml:space="preserve"> </w:t>
      </w:r>
      <w:proofErr w:type="spellStart"/>
      <w:r>
        <w:rPr>
          <w:rFonts w:ascii="Arial" w:hAnsi="Arial" w:cs="Arial"/>
        </w:rPr>
        <w:t>babyboxu</w:t>
      </w:r>
      <w:proofErr w:type="spellEnd"/>
      <w:r>
        <w:rPr>
          <w:rFonts w:ascii="Arial" w:hAnsi="Arial" w:cs="Arial"/>
        </w:rPr>
        <w:t>. Zavření,</w:t>
      </w:r>
      <w:r w:rsidRPr="004B17C5">
        <w:rPr>
          <w:rFonts w:ascii="Arial" w:hAnsi="Arial" w:cs="Arial"/>
        </w:rPr>
        <w:t xml:space="preserve"> zamknutí v</w:t>
      </w:r>
      <w:r>
        <w:rPr>
          <w:rFonts w:ascii="Arial" w:hAnsi="Arial" w:cs="Arial"/>
        </w:rPr>
        <w:t>nitřních dveří a vrácení klíčů na recepci.</w:t>
      </w:r>
    </w:p>
    <w:p w14:paraId="293C7C65" w14:textId="77777777" w:rsidR="00532A96" w:rsidRDefault="00532A96" w:rsidP="00532A96">
      <w:pPr>
        <w:autoSpaceDE w:val="0"/>
        <w:autoSpaceDN w:val="0"/>
        <w:adjustRightInd w:val="0"/>
        <w:jc w:val="both"/>
        <w:rPr>
          <w:rFonts w:ascii="Arial" w:hAnsi="Arial" w:cs="Arial"/>
        </w:rPr>
      </w:pPr>
    </w:p>
    <w:p w14:paraId="107CFCC5" w14:textId="77777777" w:rsidR="00532A96" w:rsidRPr="006F53FF" w:rsidRDefault="00532A96" w:rsidP="00532A96">
      <w:pPr>
        <w:autoSpaceDE w:val="0"/>
        <w:autoSpaceDN w:val="0"/>
        <w:adjustRightInd w:val="0"/>
        <w:jc w:val="both"/>
        <w:rPr>
          <w:rFonts w:ascii="Arial" w:hAnsi="Arial" w:cs="Arial"/>
          <w:b/>
          <w:color w:val="FF0000"/>
        </w:rPr>
      </w:pPr>
      <w:r w:rsidRPr="006F53FF">
        <w:rPr>
          <w:rFonts w:ascii="Arial" w:hAnsi="Arial" w:cs="Arial"/>
          <w:b/>
          <w:color w:val="FF0000"/>
        </w:rPr>
        <w:t>Důležitá telefonní čísla:</w:t>
      </w:r>
    </w:p>
    <w:p w14:paraId="25F9CF62" w14:textId="77777777" w:rsidR="00532A96" w:rsidRPr="006F53FF" w:rsidRDefault="00532A96" w:rsidP="00532A96">
      <w:pPr>
        <w:autoSpaceDE w:val="0"/>
        <w:autoSpaceDN w:val="0"/>
        <w:adjustRightInd w:val="0"/>
        <w:jc w:val="both"/>
        <w:rPr>
          <w:rFonts w:ascii="Arial" w:hAnsi="Arial" w:cs="Arial"/>
          <w:color w:val="FF0000"/>
        </w:rPr>
      </w:pPr>
      <w:r w:rsidRPr="006F53FF">
        <w:rPr>
          <w:rFonts w:ascii="Arial" w:hAnsi="Arial" w:cs="Arial"/>
          <w:color w:val="FF0000"/>
        </w:rPr>
        <w:t>Záchranná služba 155</w:t>
      </w:r>
    </w:p>
    <w:p w14:paraId="7B95B6D1" w14:textId="77777777" w:rsidR="00532A96" w:rsidRDefault="00532A96" w:rsidP="00532A96">
      <w:pPr>
        <w:autoSpaceDE w:val="0"/>
        <w:autoSpaceDN w:val="0"/>
        <w:adjustRightInd w:val="0"/>
        <w:jc w:val="both"/>
        <w:rPr>
          <w:rFonts w:ascii="Arial" w:hAnsi="Arial" w:cs="Arial"/>
        </w:rPr>
      </w:pPr>
      <w:r>
        <w:rPr>
          <w:rFonts w:ascii="Arial" w:hAnsi="Arial" w:cs="Arial"/>
        </w:rPr>
        <w:t>Policie 158 (pouze v případě, že dítě jeví známky poranění nebo není živé)</w:t>
      </w:r>
    </w:p>
    <w:p w14:paraId="3993766C" w14:textId="77777777" w:rsidR="00532A96" w:rsidRDefault="00532A96" w:rsidP="00532A96">
      <w:pPr>
        <w:autoSpaceDE w:val="0"/>
        <w:autoSpaceDN w:val="0"/>
        <w:adjustRightInd w:val="0"/>
        <w:jc w:val="both"/>
        <w:rPr>
          <w:rFonts w:ascii="Arial" w:hAnsi="Arial" w:cs="Arial"/>
        </w:rPr>
      </w:pPr>
      <w:r>
        <w:rPr>
          <w:rFonts w:ascii="Arial" w:hAnsi="Arial" w:cs="Arial"/>
        </w:rPr>
        <w:t>Ing. Pletková, vedoucí oddělení hospodářské správy: 602 691 638</w:t>
      </w:r>
    </w:p>
    <w:p w14:paraId="6932E8DF" w14:textId="77777777" w:rsidR="00532A96" w:rsidRDefault="00532A96" w:rsidP="00532A96">
      <w:pPr>
        <w:autoSpaceDE w:val="0"/>
        <w:autoSpaceDN w:val="0"/>
        <w:adjustRightInd w:val="0"/>
        <w:jc w:val="both"/>
        <w:rPr>
          <w:rFonts w:ascii="Arial" w:hAnsi="Arial" w:cs="Arial"/>
        </w:rPr>
      </w:pPr>
      <w:r>
        <w:rPr>
          <w:rFonts w:ascii="Arial" w:hAnsi="Arial" w:cs="Arial"/>
        </w:rPr>
        <w:t>JUDr. Horáková, vedoucí odboru kancelář tajemníka: 602 622 333</w:t>
      </w:r>
    </w:p>
    <w:p w14:paraId="611C9278" w14:textId="77777777" w:rsidR="00532A96" w:rsidRDefault="00532A96" w:rsidP="00532A96">
      <w:pPr>
        <w:autoSpaceDE w:val="0"/>
        <w:autoSpaceDN w:val="0"/>
        <w:adjustRightInd w:val="0"/>
        <w:jc w:val="both"/>
        <w:rPr>
          <w:rFonts w:ascii="Arial" w:hAnsi="Arial" w:cs="Arial"/>
        </w:rPr>
      </w:pPr>
      <w:r>
        <w:rPr>
          <w:rFonts w:ascii="Arial" w:hAnsi="Arial" w:cs="Arial"/>
        </w:rPr>
        <w:t>Mgr. Konvičková, vedoucí oddělení sociálně-právní ochrany dětí: 602 691 647</w:t>
      </w:r>
    </w:p>
    <w:p w14:paraId="202BEF2C" w14:textId="77777777" w:rsidR="00532A96" w:rsidRDefault="00532A96" w:rsidP="00532A96">
      <w:pPr>
        <w:autoSpaceDE w:val="0"/>
        <w:autoSpaceDN w:val="0"/>
        <w:adjustRightInd w:val="0"/>
        <w:jc w:val="both"/>
        <w:rPr>
          <w:rFonts w:ascii="Arial" w:hAnsi="Arial" w:cs="Arial"/>
        </w:rPr>
      </w:pPr>
      <w:r>
        <w:rPr>
          <w:rFonts w:ascii="Arial" w:hAnsi="Arial" w:cs="Arial"/>
        </w:rPr>
        <w:t xml:space="preserve">Ludvík Hess, předseda spolku </w:t>
      </w:r>
      <w:proofErr w:type="spellStart"/>
      <w:r>
        <w:rPr>
          <w:rFonts w:ascii="Arial" w:hAnsi="Arial" w:cs="Arial"/>
        </w:rPr>
        <w:t>Babybox</w:t>
      </w:r>
      <w:proofErr w:type="spellEnd"/>
      <w:r>
        <w:rPr>
          <w:rFonts w:ascii="Arial" w:hAnsi="Arial" w:cs="Arial"/>
        </w:rPr>
        <w:t xml:space="preserve"> pro odložené děti – STATIM: 602 305 139</w:t>
      </w:r>
    </w:p>
    <w:p w14:paraId="50831BD6" w14:textId="77777777" w:rsidR="00532A96" w:rsidRDefault="00532A96" w:rsidP="00532A96">
      <w:pPr>
        <w:autoSpaceDE w:val="0"/>
        <w:autoSpaceDN w:val="0"/>
        <w:adjustRightInd w:val="0"/>
        <w:jc w:val="both"/>
        <w:rPr>
          <w:rFonts w:ascii="Arial" w:hAnsi="Arial" w:cs="Arial"/>
        </w:rPr>
      </w:pPr>
      <w:r>
        <w:rPr>
          <w:rFonts w:ascii="Arial" w:hAnsi="Arial" w:cs="Arial"/>
        </w:rPr>
        <w:t xml:space="preserve">Zdeněk Juřica, servis </w:t>
      </w:r>
      <w:proofErr w:type="spellStart"/>
      <w:r>
        <w:rPr>
          <w:rFonts w:ascii="Arial" w:hAnsi="Arial" w:cs="Arial"/>
        </w:rPr>
        <w:t>babyboxu</w:t>
      </w:r>
      <w:proofErr w:type="spellEnd"/>
      <w:r>
        <w:rPr>
          <w:rFonts w:ascii="Arial" w:hAnsi="Arial" w:cs="Arial"/>
        </w:rPr>
        <w:t>: 606 043 886</w:t>
      </w:r>
    </w:p>
    <w:p w14:paraId="50CFCB11" w14:textId="77777777" w:rsidR="00532A96" w:rsidRDefault="00532A96" w:rsidP="00532A96">
      <w:pPr>
        <w:autoSpaceDE w:val="0"/>
        <w:autoSpaceDN w:val="0"/>
        <w:adjustRightInd w:val="0"/>
        <w:jc w:val="both"/>
        <w:rPr>
          <w:rFonts w:ascii="Arial" w:hAnsi="Arial" w:cs="Arial"/>
        </w:rPr>
      </w:pPr>
    </w:p>
    <w:p w14:paraId="4EAE1B59" w14:textId="77777777" w:rsidR="00532A96" w:rsidRPr="004B17C5" w:rsidRDefault="00532A96" w:rsidP="00532A96">
      <w:pPr>
        <w:autoSpaceDE w:val="0"/>
        <w:autoSpaceDN w:val="0"/>
        <w:adjustRightInd w:val="0"/>
        <w:jc w:val="both"/>
        <w:rPr>
          <w:rFonts w:ascii="Arial" w:hAnsi="Arial" w:cs="Arial"/>
        </w:rPr>
      </w:pPr>
      <w:r>
        <w:rPr>
          <w:rFonts w:ascii="Arial" w:hAnsi="Arial" w:cs="Arial"/>
        </w:rPr>
        <w:t>v Praze dne 9. 10. 2017</w:t>
      </w:r>
      <w:r>
        <w:rPr>
          <w:rFonts w:ascii="Arial" w:hAnsi="Arial" w:cs="Arial"/>
        </w:rPr>
        <w:tab/>
      </w:r>
      <w:r>
        <w:rPr>
          <w:rFonts w:ascii="Arial" w:hAnsi="Arial" w:cs="Arial"/>
        </w:rPr>
        <w:tab/>
        <w:t>zpracoval: Ing. Barbora Pletková, vedoucí HS OKT ÚMČ Praha 2</w:t>
      </w:r>
    </w:p>
    <w:p w14:paraId="067CD327" w14:textId="6E71E770" w:rsidR="00BE5333" w:rsidRDefault="00BE5333">
      <w:pPr>
        <w:rPr>
          <w:rFonts w:cs="Arial"/>
          <w:b/>
          <w:szCs w:val="22"/>
          <w:u w:val="single"/>
        </w:rPr>
      </w:pPr>
      <w:r>
        <w:rPr>
          <w:rFonts w:cs="Arial"/>
          <w:b/>
          <w:szCs w:val="22"/>
          <w:u w:val="single"/>
        </w:rPr>
        <w:br w:type="page"/>
      </w:r>
    </w:p>
    <w:p w14:paraId="22C8964C" w14:textId="77777777" w:rsidR="00532A96" w:rsidRDefault="00532A96" w:rsidP="0038058C">
      <w:pPr>
        <w:rPr>
          <w:rFonts w:cs="Arial"/>
          <w:b/>
          <w:szCs w:val="22"/>
          <w:u w:val="single"/>
        </w:rPr>
      </w:pPr>
    </w:p>
    <w:p w14:paraId="128125B1" w14:textId="77777777" w:rsidR="00532A96" w:rsidRPr="001A5255" w:rsidRDefault="00532A96" w:rsidP="00532A96">
      <w:pPr>
        <w:rPr>
          <w:rFonts w:ascii="Arial" w:hAnsi="Arial" w:cs="Arial"/>
          <w:szCs w:val="22"/>
        </w:rPr>
      </w:pPr>
      <w:r w:rsidRPr="001A5255">
        <w:rPr>
          <w:rFonts w:ascii="Arial" w:hAnsi="Arial" w:cs="Arial"/>
          <w:szCs w:val="22"/>
        </w:rPr>
        <w:t>Příloha č. 3 smlouvy – Seznam míst pro čipování</w:t>
      </w:r>
    </w:p>
    <w:p w14:paraId="7F8FAD05" w14:textId="77777777" w:rsidR="00532A96" w:rsidRPr="00514447" w:rsidRDefault="00532A96" w:rsidP="00532A96">
      <w:pPr>
        <w:rPr>
          <w:rFonts w:cs="Arial"/>
          <w:b/>
          <w:szCs w:val="22"/>
        </w:rPr>
      </w:pPr>
    </w:p>
    <w:p w14:paraId="45EDA216" w14:textId="77777777" w:rsidR="00532A96" w:rsidRPr="00514447" w:rsidRDefault="00532A96" w:rsidP="00532A96">
      <w:pPr>
        <w:spacing w:line="360" w:lineRule="auto"/>
        <w:rPr>
          <w:rFonts w:cs="Arial"/>
          <w:b/>
          <w:szCs w:val="22"/>
          <w:u w:val="single"/>
        </w:rPr>
      </w:pPr>
      <w:r w:rsidRPr="00514447">
        <w:rPr>
          <w:rFonts w:cs="Arial"/>
          <w:b/>
          <w:szCs w:val="22"/>
          <w:u w:val="single"/>
        </w:rPr>
        <w:t>OBCHŮZKOVÝ SYSTÉM (celkem 9 čidel)</w:t>
      </w:r>
    </w:p>
    <w:p w14:paraId="486FF6D7" w14:textId="77777777" w:rsidR="00532A96" w:rsidRPr="00514447" w:rsidRDefault="00532A96" w:rsidP="00532A96">
      <w:pPr>
        <w:spacing w:line="360" w:lineRule="auto"/>
        <w:rPr>
          <w:rFonts w:cs="Arial"/>
          <w:szCs w:val="22"/>
        </w:rPr>
      </w:pPr>
    </w:p>
    <w:p w14:paraId="0A5D6F93" w14:textId="77777777" w:rsidR="00532A96" w:rsidRPr="00514447" w:rsidRDefault="00532A96" w:rsidP="00532A96">
      <w:pPr>
        <w:tabs>
          <w:tab w:val="left" w:pos="1276"/>
        </w:tabs>
        <w:spacing w:line="360" w:lineRule="auto"/>
        <w:rPr>
          <w:rFonts w:cs="Arial"/>
          <w:szCs w:val="22"/>
        </w:rPr>
      </w:pPr>
      <w:r w:rsidRPr="00514447">
        <w:rPr>
          <w:rFonts w:cs="Arial"/>
          <w:b/>
          <w:szCs w:val="22"/>
        </w:rPr>
        <w:t>6. patro</w:t>
      </w:r>
      <w:r w:rsidRPr="00514447">
        <w:rPr>
          <w:rFonts w:cs="Arial"/>
          <w:szCs w:val="22"/>
        </w:rPr>
        <w:tab/>
        <w:t>předsálí zasedací místnosti 614</w:t>
      </w:r>
    </w:p>
    <w:p w14:paraId="3D8E093C" w14:textId="77777777" w:rsidR="00532A96" w:rsidRPr="00514447" w:rsidRDefault="00532A96" w:rsidP="00532A96">
      <w:pPr>
        <w:tabs>
          <w:tab w:val="left" w:pos="1276"/>
        </w:tabs>
        <w:spacing w:line="360" w:lineRule="auto"/>
        <w:rPr>
          <w:rFonts w:cs="Arial"/>
          <w:szCs w:val="22"/>
        </w:rPr>
      </w:pPr>
      <w:r w:rsidRPr="00514447">
        <w:rPr>
          <w:rFonts w:cs="Arial"/>
          <w:b/>
          <w:szCs w:val="22"/>
        </w:rPr>
        <w:t>5. patro</w:t>
      </w:r>
      <w:r w:rsidRPr="00514447">
        <w:rPr>
          <w:rFonts w:cs="Arial"/>
          <w:szCs w:val="22"/>
        </w:rPr>
        <w:tab/>
        <w:t>u kanceláře č. 531</w:t>
      </w:r>
    </w:p>
    <w:p w14:paraId="0D050A6F" w14:textId="77777777" w:rsidR="00532A96" w:rsidRPr="00514447" w:rsidRDefault="00532A96" w:rsidP="00532A96">
      <w:pPr>
        <w:tabs>
          <w:tab w:val="left" w:pos="1276"/>
        </w:tabs>
        <w:spacing w:line="360" w:lineRule="auto"/>
        <w:rPr>
          <w:rFonts w:cs="Arial"/>
          <w:szCs w:val="22"/>
        </w:rPr>
      </w:pPr>
      <w:r w:rsidRPr="00514447">
        <w:rPr>
          <w:rFonts w:cs="Arial"/>
          <w:b/>
          <w:szCs w:val="22"/>
        </w:rPr>
        <w:t>4. patro</w:t>
      </w:r>
      <w:r w:rsidRPr="00514447">
        <w:rPr>
          <w:rFonts w:cs="Arial"/>
          <w:szCs w:val="22"/>
        </w:rPr>
        <w:tab/>
        <w:t>u kanceláře č. 428</w:t>
      </w:r>
    </w:p>
    <w:p w14:paraId="156DEA51" w14:textId="77777777" w:rsidR="00532A96" w:rsidRPr="00514447" w:rsidRDefault="00532A96" w:rsidP="00532A96">
      <w:pPr>
        <w:tabs>
          <w:tab w:val="left" w:pos="1276"/>
        </w:tabs>
        <w:spacing w:line="360" w:lineRule="auto"/>
        <w:rPr>
          <w:rFonts w:cs="Arial"/>
          <w:szCs w:val="22"/>
        </w:rPr>
      </w:pPr>
      <w:r w:rsidRPr="00514447">
        <w:rPr>
          <w:rFonts w:cs="Arial"/>
          <w:b/>
          <w:szCs w:val="22"/>
        </w:rPr>
        <w:t>3. patro</w:t>
      </w:r>
      <w:r w:rsidRPr="00514447">
        <w:rPr>
          <w:rFonts w:cs="Arial"/>
          <w:szCs w:val="22"/>
        </w:rPr>
        <w:tab/>
        <w:t>u vchodu do zasedací místnosti 320</w:t>
      </w:r>
    </w:p>
    <w:p w14:paraId="34C2DC6D" w14:textId="77777777" w:rsidR="00532A96" w:rsidRPr="00514447" w:rsidRDefault="00532A96" w:rsidP="00532A96">
      <w:pPr>
        <w:tabs>
          <w:tab w:val="left" w:pos="1276"/>
        </w:tabs>
        <w:spacing w:line="360" w:lineRule="auto"/>
        <w:rPr>
          <w:rFonts w:cs="Arial"/>
          <w:szCs w:val="22"/>
        </w:rPr>
      </w:pPr>
      <w:r w:rsidRPr="00514447">
        <w:rPr>
          <w:rFonts w:cs="Arial"/>
          <w:b/>
          <w:szCs w:val="22"/>
        </w:rPr>
        <w:t>2. patro</w:t>
      </w:r>
      <w:r w:rsidRPr="00514447">
        <w:rPr>
          <w:rFonts w:cs="Arial"/>
          <w:szCs w:val="22"/>
        </w:rPr>
        <w:tab/>
        <w:t>u kanceláře č. 233</w:t>
      </w:r>
    </w:p>
    <w:p w14:paraId="328F0183" w14:textId="77777777" w:rsidR="00532A96" w:rsidRPr="00514447" w:rsidRDefault="00532A96" w:rsidP="00532A96">
      <w:pPr>
        <w:tabs>
          <w:tab w:val="left" w:pos="1276"/>
        </w:tabs>
        <w:spacing w:line="360" w:lineRule="auto"/>
        <w:rPr>
          <w:rFonts w:cs="Arial"/>
          <w:szCs w:val="22"/>
        </w:rPr>
      </w:pPr>
      <w:r w:rsidRPr="00514447">
        <w:rPr>
          <w:rFonts w:cs="Arial"/>
          <w:b/>
          <w:szCs w:val="22"/>
        </w:rPr>
        <w:t>1. patro</w:t>
      </w:r>
      <w:r w:rsidRPr="00514447">
        <w:rPr>
          <w:rFonts w:cs="Arial"/>
          <w:szCs w:val="22"/>
        </w:rPr>
        <w:tab/>
        <w:t>u dveří č. 115 (serverovna)</w:t>
      </w:r>
    </w:p>
    <w:p w14:paraId="3339D61B" w14:textId="77777777" w:rsidR="00532A96" w:rsidRPr="00514447" w:rsidRDefault="00532A96" w:rsidP="00532A96">
      <w:pPr>
        <w:tabs>
          <w:tab w:val="left" w:pos="1276"/>
        </w:tabs>
        <w:spacing w:line="360" w:lineRule="auto"/>
        <w:rPr>
          <w:rFonts w:cs="Arial"/>
          <w:szCs w:val="22"/>
        </w:rPr>
      </w:pPr>
      <w:r>
        <w:rPr>
          <w:rFonts w:cs="Arial"/>
          <w:szCs w:val="22"/>
        </w:rPr>
        <w:tab/>
        <w:t>u</w:t>
      </w:r>
      <w:r w:rsidRPr="00514447">
        <w:rPr>
          <w:rFonts w:cs="Arial"/>
          <w:szCs w:val="22"/>
        </w:rPr>
        <w:t xml:space="preserve"> vchodu do zahrady (přes halu 038)</w:t>
      </w:r>
    </w:p>
    <w:p w14:paraId="4CD7A9A4" w14:textId="77777777" w:rsidR="00532A96" w:rsidRPr="00514447" w:rsidRDefault="00532A96" w:rsidP="00532A96">
      <w:pPr>
        <w:tabs>
          <w:tab w:val="left" w:pos="1276"/>
        </w:tabs>
        <w:spacing w:line="360" w:lineRule="auto"/>
        <w:rPr>
          <w:rFonts w:cs="Arial"/>
          <w:szCs w:val="22"/>
        </w:rPr>
      </w:pPr>
      <w:r>
        <w:rPr>
          <w:rFonts w:cs="Arial"/>
          <w:szCs w:val="22"/>
        </w:rPr>
        <w:tab/>
      </w:r>
      <w:r w:rsidRPr="00514447">
        <w:rPr>
          <w:rFonts w:cs="Arial"/>
          <w:szCs w:val="22"/>
        </w:rPr>
        <w:t>recepce (nám. Míru)</w:t>
      </w:r>
    </w:p>
    <w:p w14:paraId="0893DEA2" w14:textId="77777777" w:rsidR="00532A96" w:rsidRPr="001A5255" w:rsidRDefault="00532A96" w:rsidP="00532A96">
      <w:pPr>
        <w:tabs>
          <w:tab w:val="left" w:pos="1276"/>
        </w:tabs>
        <w:spacing w:line="360" w:lineRule="auto"/>
        <w:rPr>
          <w:rFonts w:cs="Arial"/>
          <w:szCs w:val="22"/>
        </w:rPr>
      </w:pPr>
      <w:r w:rsidRPr="00514447">
        <w:rPr>
          <w:rFonts w:cs="Arial"/>
          <w:b/>
          <w:szCs w:val="22"/>
        </w:rPr>
        <w:t xml:space="preserve">suterén </w:t>
      </w:r>
      <w:r w:rsidRPr="00514447">
        <w:rPr>
          <w:rFonts w:cs="Arial"/>
          <w:b/>
          <w:szCs w:val="22"/>
        </w:rPr>
        <w:tab/>
      </w:r>
      <w:r>
        <w:rPr>
          <w:rFonts w:cs="Arial"/>
          <w:szCs w:val="22"/>
        </w:rPr>
        <w:t>před dílnou údržbáře (013)</w:t>
      </w:r>
    </w:p>
    <w:p w14:paraId="25BD80D8" w14:textId="77777777" w:rsidR="00532A96" w:rsidRDefault="00532A96" w:rsidP="0038058C">
      <w:pPr>
        <w:rPr>
          <w:rFonts w:cs="Arial"/>
          <w:b/>
          <w:szCs w:val="22"/>
          <w:u w:val="single"/>
        </w:rPr>
      </w:pPr>
    </w:p>
    <w:p w14:paraId="0927AC99" w14:textId="77777777" w:rsidR="007C366C" w:rsidRDefault="007C366C" w:rsidP="0038058C">
      <w:pPr>
        <w:rPr>
          <w:rFonts w:cs="Arial"/>
          <w:b/>
          <w:szCs w:val="22"/>
          <w:u w:val="single"/>
        </w:rPr>
      </w:pPr>
    </w:p>
    <w:p w14:paraId="0D28854B" w14:textId="77777777" w:rsidR="007C366C" w:rsidRDefault="007C366C" w:rsidP="0038058C">
      <w:pPr>
        <w:rPr>
          <w:rFonts w:cs="Arial"/>
          <w:b/>
          <w:szCs w:val="22"/>
          <w:u w:val="single"/>
        </w:rPr>
      </w:pPr>
    </w:p>
    <w:p w14:paraId="10D68D68" w14:textId="77777777" w:rsidR="007C366C" w:rsidRDefault="007C366C" w:rsidP="0038058C">
      <w:pPr>
        <w:rPr>
          <w:rFonts w:cs="Arial"/>
          <w:b/>
          <w:szCs w:val="22"/>
          <w:u w:val="single"/>
        </w:rPr>
      </w:pPr>
    </w:p>
    <w:p w14:paraId="439D7166" w14:textId="77777777" w:rsidR="007C366C" w:rsidRDefault="007C366C" w:rsidP="0038058C">
      <w:pPr>
        <w:rPr>
          <w:rFonts w:cs="Arial"/>
          <w:b/>
          <w:szCs w:val="22"/>
          <w:u w:val="single"/>
        </w:rPr>
      </w:pPr>
    </w:p>
    <w:p w14:paraId="3B34AEA1" w14:textId="77777777" w:rsidR="007C366C" w:rsidRDefault="007C366C" w:rsidP="0038058C">
      <w:pPr>
        <w:rPr>
          <w:rFonts w:cs="Arial"/>
          <w:b/>
          <w:szCs w:val="22"/>
          <w:u w:val="single"/>
        </w:rPr>
      </w:pPr>
    </w:p>
    <w:p w14:paraId="4A1CBB81" w14:textId="77777777" w:rsidR="007C366C" w:rsidRDefault="007C366C" w:rsidP="0038058C">
      <w:pPr>
        <w:rPr>
          <w:rFonts w:cs="Arial"/>
          <w:b/>
          <w:szCs w:val="22"/>
          <w:u w:val="single"/>
        </w:rPr>
      </w:pPr>
    </w:p>
    <w:p w14:paraId="5E9759CE" w14:textId="77777777" w:rsidR="007C366C" w:rsidRDefault="007C366C" w:rsidP="0038058C">
      <w:pPr>
        <w:rPr>
          <w:rFonts w:cs="Arial"/>
          <w:b/>
          <w:szCs w:val="22"/>
          <w:u w:val="single"/>
        </w:rPr>
      </w:pPr>
    </w:p>
    <w:p w14:paraId="069B9D31" w14:textId="77777777" w:rsidR="007C366C" w:rsidRDefault="007C366C" w:rsidP="0038058C">
      <w:pPr>
        <w:rPr>
          <w:rFonts w:cs="Arial"/>
          <w:b/>
          <w:szCs w:val="22"/>
          <w:u w:val="single"/>
        </w:rPr>
      </w:pPr>
    </w:p>
    <w:p w14:paraId="2F420621" w14:textId="77777777" w:rsidR="007C366C" w:rsidRDefault="007C366C" w:rsidP="0038058C">
      <w:pPr>
        <w:rPr>
          <w:rFonts w:cs="Arial"/>
          <w:b/>
          <w:szCs w:val="22"/>
          <w:u w:val="single"/>
        </w:rPr>
      </w:pPr>
    </w:p>
    <w:p w14:paraId="68E8C23E" w14:textId="77777777" w:rsidR="007C366C" w:rsidRDefault="007C366C" w:rsidP="0038058C">
      <w:pPr>
        <w:rPr>
          <w:rFonts w:cs="Arial"/>
          <w:b/>
          <w:szCs w:val="22"/>
          <w:u w:val="single"/>
        </w:rPr>
      </w:pPr>
    </w:p>
    <w:p w14:paraId="4039B1B6" w14:textId="77777777" w:rsidR="007C366C" w:rsidRDefault="007C366C" w:rsidP="0038058C">
      <w:pPr>
        <w:rPr>
          <w:rFonts w:cs="Arial"/>
          <w:b/>
          <w:szCs w:val="22"/>
          <w:u w:val="single"/>
        </w:rPr>
      </w:pPr>
    </w:p>
    <w:p w14:paraId="7DF6054F" w14:textId="77777777" w:rsidR="007C366C" w:rsidRDefault="007C366C" w:rsidP="0038058C">
      <w:pPr>
        <w:rPr>
          <w:rFonts w:cs="Arial"/>
          <w:b/>
          <w:szCs w:val="22"/>
          <w:u w:val="single"/>
        </w:rPr>
      </w:pPr>
    </w:p>
    <w:p w14:paraId="4BA863AA" w14:textId="77777777" w:rsidR="007C366C" w:rsidRDefault="007C366C" w:rsidP="0038058C">
      <w:pPr>
        <w:rPr>
          <w:rFonts w:cs="Arial"/>
          <w:b/>
          <w:szCs w:val="22"/>
          <w:u w:val="single"/>
        </w:rPr>
      </w:pPr>
    </w:p>
    <w:p w14:paraId="21049F7D" w14:textId="77777777" w:rsidR="00B15264" w:rsidRDefault="00B15264" w:rsidP="0038058C">
      <w:pPr>
        <w:rPr>
          <w:rFonts w:cs="Arial"/>
          <w:b/>
          <w:szCs w:val="22"/>
          <w:u w:val="single"/>
        </w:rPr>
      </w:pPr>
    </w:p>
    <w:p w14:paraId="1A69DB2D" w14:textId="77777777" w:rsidR="00B15264" w:rsidRDefault="00B15264" w:rsidP="0038058C">
      <w:pPr>
        <w:rPr>
          <w:rFonts w:cs="Arial"/>
          <w:b/>
          <w:szCs w:val="22"/>
          <w:u w:val="single"/>
        </w:rPr>
      </w:pPr>
    </w:p>
    <w:p w14:paraId="21605BB1" w14:textId="77777777" w:rsidR="00B15264" w:rsidRDefault="00B15264" w:rsidP="0038058C">
      <w:pPr>
        <w:rPr>
          <w:rFonts w:cs="Arial"/>
          <w:b/>
          <w:szCs w:val="22"/>
          <w:u w:val="single"/>
        </w:rPr>
      </w:pPr>
    </w:p>
    <w:p w14:paraId="09409A40" w14:textId="77777777" w:rsidR="00B15264" w:rsidRDefault="00B15264" w:rsidP="0038058C">
      <w:pPr>
        <w:rPr>
          <w:rFonts w:cs="Arial"/>
          <w:b/>
          <w:szCs w:val="22"/>
          <w:u w:val="single"/>
        </w:rPr>
      </w:pPr>
    </w:p>
    <w:p w14:paraId="1E380B45" w14:textId="77777777" w:rsidR="00B15264" w:rsidRDefault="00B15264" w:rsidP="0038058C">
      <w:pPr>
        <w:rPr>
          <w:rFonts w:cs="Arial"/>
          <w:b/>
          <w:szCs w:val="22"/>
          <w:u w:val="single"/>
        </w:rPr>
      </w:pPr>
    </w:p>
    <w:p w14:paraId="2D6F476B" w14:textId="77777777" w:rsidR="00B15264" w:rsidRDefault="00B15264" w:rsidP="0038058C">
      <w:pPr>
        <w:rPr>
          <w:rFonts w:cs="Arial"/>
          <w:b/>
          <w:szCs w:val="22"/>
          <w:u w:val="single"/>
        </w:rPr>
      </w:pPr>
    </w:p>
    <w:p w14:paraId="0A411933" w14:textId="77777777" w:rsidR="00B15264" w:rsidRDefault="00B15264" w:rsidP="0038058C">
      <w:pPr>
        <w:rPr>
          <w:rFonts w:cs="Arial"/>
          <w:b/>
          <w:szCs w:val="22"/>
          <w:u w:val="single"/>
        </w:rPr>
      </w:pPr>
    </w:p>
    <w:p w14:paraId="39E772FA" w14:textId="77777777" w:rsidR="00B15264" w:rsidRDefault="00B15264" w:rsidP="0038058C">
      <w:pPr>
        <w:rPr>
          <w:rFonts w:cs="Arial"/>
          <w:b/>
          <w:szCs w:val="22"/>
          <w:u w:val="single"/>
        </w:rPr>
      </w:pPr>
    </w:p>
    <w:p w14:paraId="55E55173" w14:textId="77777777" w:rsidR="00B15264" w:rsidRDefault="00B15264" w:rsidP="0038058C">
      <w:pPr>
        <w:rPr>
          <w:rFonts w:cs="Arial"/>
          <w:b/>
          <w:szCs w:val="22"/>
          <w:u w:val="single"/>
        </w:rPr>
      </w:pPr>
    </w:p>
    <w:p w14:paraId="187FBF48" w14:textId="77777777" w:rsidR="00B15264" w:rsidRDefault="00B15264" w:rsidP="0038058C">
      <w:pPr>
        <w:rPr>
          <w:rFonts w:cs="Arial"/>
          <w:b/>
          <w:szCs w:val="22"/>
          <w:u w:val="single"/>
        </w:rPr>
      </w:pPr>
    </w:p>
    <w:p w14:paraId="709D6A93" w14:textId="77777777" w:rsidR="00B15264" w:rsidRDefault="00B15264" w:rsidP="0038058C">
      <w:pPr>
        <w:rPr>
          <w:rFonts w:cs="Arial"/>
          <w:b/>
          <w:szCs w:val="22"/>
          <w:u w:val="single"/>
        </w:rPr>
      </w:pPr>
    </w:p>
    <w:p w14:paraId="7C1DAD30" w14:textId="77777777" w:rsidR="00B15264" w:rsidRDefault="00B15264" w:rsidP="0038058C">
      <w:pPr>
        <w:rPr>
          <w:rFonts w:cs="Arial"/>
          <w:b/>
          <w:szCs w:val="22"/>
          <w:u w:val="single"/>
        </w:rPr>
      </w:pPr>
    </w:p>
    <w:p w14:paraId="1C7C58B5" w14:textId="77777777" w:rsidR="00B15264" w:rsidRDefault="00B15264" w:rsidP="0038058C">
      <w:pPr>
        <w:rPr>
          <w:rFonts w:cs="Arial"/>
          <w:b/>
          <w:szCs w:val="22"/>
          <w:u w:val="single"/>
        </w:rPr>
      </w:pPr>
    </w:p>
    <w:p w14:paraId="57C6C20F" w14:textId="77777777" w:rsidR="007C366C" w:rsidRDefault="007C366C" w:rsidP="0038058C">
      <w:pPr>
        <w:rPr>
          <w:rFonts w:cs="Arial"/>
          <w:b/>
          <w:szCs w:val="22"/>
          <w:u w:val="single"/>
        </w:rPr>
      </w:pPr>
    </w:p>
    <w:p w14:paraId="4860D97B" w14:textId="77777777" w:rsidR="007C366C" w:rsidRDefault="007C366C" w:rsidP="0038058C">
      <w:pPr>
        <w:rPr>
          <w:rFonts w:cs="Arial"/>
          <w:b/>
          <w:szCs w:val="22"/>
          <w:u w:val="single"/>
        </w:rPr>
      </w:pPr>
    </w:p>
    <w:p w14:paraId="5F7C0DD2" w14:textId="77777777" w:rsidR="007C366C" w:rsidRDefault="007C366C" w:rsidP="0038058C">
      <w:pPr>
        <w:rPr>
          <w:rFonts w:cs="Arial"/>
          <w:b/>
          <w:szCs w:val="22"/>
          <w:u w:val="single"/>
        </w:rPr>
      </w:pPr>
    </w:p>
    <w:p w14:paraId="3F3847D9" w14:textId="698D4328" w:rsidR="007C366C" w:rsidRPr="0082215C" w:rsidRDefault="007C366C" w:rsidP="007C366C">
      <w:pPr>
        <w:widowControl w:val="0"/>
        <w:autoSpaceDE w:val="0"/>
        <w:autoSpaceDN w:val="0"/>
        <w:adjustRightInd w:val="0"/>
        <w:rPr>
          <w:rFonts w:cs="Arial"/>
          <w:b/>
          <w:iCs/>
          <w:szCs w:val="22"/>
        </w:rPr>
      </w:pPr>
      <w:r w:rsidRPr="0082215C">
        <w:rPr>
          <w:rFonts w:cs="Arial"/>
          <w:b/>
          <w:iCs/>
          <w:szCs w:val="22"/>
        </w:rPr>
        <w:t>Příloha č. 4 smlouvy – Požadavky na pracovníky poskytovatele</w:t>
      </w:r>
    </w:p>
    <w:p w14:paraId="2DB0E682" w14:textId="77777777" w:rsidR="007C366C" w:rsidRPr="0082215C" w:rsidRDefault="007C366C" w:rsidP="0038058C">
      <w:pPr>
        <w:rPr>
          <w:rFonts w:cs="Arial"/>
          <w:b/>
          <w:szCs w:val="22"/>
          <w:u w:val="single"/>
        </w:rPr>
      </w:pPr>
    </w:p>
    <w:p w14:paraId="705BF5FA" w14:textId="2F3F0686" w:rsidR="007C366C" w:rsidRPr="0082215C" w:rsidRDefault="007C366C" w:rsidP="00BE0AD7">
      <w:pPr>
        <w:ind w:left="709" w:hanging="709"/>
        <w:jc w:val="both"/>
        <w:rPr>
          <w:rFonts w:cs="Arial"/>
          <w:bCs/>
          <w:szCs w:val="22"/>
        </w:rPr>
      </w:pPr>
      <w:r w:rsidRPr="0082215C">
        <w:rPr>
          <w:rFonts w:cs="Arial"/>
          <w:bCs/>
          <w:szCs w:val="22"/>
        </w:rPr>
        <w:t>1)</w:t>
      </w:r>
      <w:r w:rsidR="00F35540">
        <w:rPr>
          <w:rFonts w:cs="Arial"/>
          <w:bCs/>
          <w:szCs w:val="22"/>
        </w:rPr>
        <w:tab/>
      </w:r>
      <w:r w:rsidRPr="0082215C">
        <w:rPr>
          <w:rFonts w:cs="Arial"/>
          <w:b/>
          <w:szCs w:val="22"/>
        </w:rPr>
        <w:t>Trestní bezúhonnost</w:t>
      </w:r>
      <w:r w:rsidRPr="0082215C">
        <w:rPr>
          <w:rFonts w:cs="Arial"/>
          <w:bCs/>
          <w:szCs w:val="22"/>
        </w:rPr>
        <w:t xml:space="preserve"> – výpis z RT FO ne starší než 3 měsíce ze ČR i za jiný stát, pokud nemá české občanství – </w:t>
      </w:r>
      <w:r w:rsidR="003A7346" w:rsidRPr="0082215C">
        <w:rPr>
          <w:rFonts w:cs="Arial"/>
          <w:bCs/>
          <w:szCs w:val="22"/>
        </w:rPr>
        <w:t>Poskytovatel jej předloží za každého jednotlivého pracovníka poskytovatele</w:t>
      </w:r>
      <w:r w:rsidRPr="0082215C">
        <w:rPr>
          <w:rFonts w:cs="Arial"/>
          <w:bCs/>
          <w:szCs w:val="22"/>
        </w:rPr>
        <w:t xml:space="preserve"> </w:t>
      </w:r>
      <w:r w:rsidR="003A7346" w:rsidRPr="0082215C">
        <w:rPr>
          <w:rFonts w:cs="Arial"/>
          <w:bCs/>
          <w:szCs w:val="22"/>
        </w:rPr>
        <w:t>minimálně 3 pracovní dny před samotným nástupem pracovníka poskytovatele a následně jej Poskytovatel za předmětného pracovníka poskytovatele předkládá každých</w:t>
      </w:r>
      <w:r w:rsidRPr="0082215C">
        <w:rPr>
          <w:rFonts w:cs="Arial"/>
          <w:bCs/>
          <w:szCs w:val="22"/>
        </w:rPr>
        <w:t xml:space="preserve"> 6 měsíců</w:t>
      </w:r>
    </w:p>
    <w:p w14:paraId="12F86046" w14:textId="52BF161C" w:rsidR="007C366C" w:rsidRPr="0082215C" w:rsidRDefault="007C366C" w:rsidP="00BE0AD7">
      <w:pPr>
        <w:ind w:left="709" w:hanging="709"/>
        <w:jc w:val="both"/>
        <w:rPr>
          <w:rFonts w:cs="Arial"/>
          <w:bCs/>
          <w:szCs w:val="22"/>
        </w:rPr>
      </w:pPr>
      <w:r w:rsidRPr="0082215C">
        <w:rPr>
          <w:rFonts w:cs="Arial"/>
          <w:bCs/>
          <w:szCs w:val="22"/>
        </w:rPr>
        <w:t>2)</w:t>
      </w:r>
      <w:r w:rsidR="00F35540">
        <w:rPr>
          <w:rFonts w:cs="Arial"/>
          <w:bCs/>
          <w:szCs w:val="22"/>
        </w:rPr>
        <w:tab/>
      </w:r>
      <w:r w:rsidRPr="0082215C">
        <w:rPr>
          <w:rFonts w:cs="Arial"/>
          <w:b/>
          <w:szCs w:val="22"/>
        </w:rPr>
        <w:t>CERTIFIKÁT 68–008-</w:t>
      </w:r>
      <w:proofErr w:type="gramStart"/>
      <w:r w:rsidRPr="0082215C">
        <w:rPr>
          <w:rFonts w:cs="Arial"/>
          <w:b/>
          <w:szCs w:val="22"/>
        </w:rPr>
        <w:t>E</w:t>
      </w:r>
      <w:r w:rsidR="003A7346" w:rsidRPr="0082215C">
        <w:rPr>
          <w:szCs w:val="22"/>
        </w:rPr>
        <w:t xml:space="preserve"> - </w:t>
      </w:r>
      <w:r w:rsidR="003A7346" w:rsidRPr="0082215C">
        <w:rPr>
          <w:rFonts w:cs="Arial"/>
          <w:bCs/>
          <w:szCs w:val="22"/>
        </w:rPr>
        <w:t>Poskytovatel</w:t>
      </w:r>
      <w:proofErr w:type="gramEnd"/>
      <w:r w:rsidR="003A7346" w:rsidRPr="0082215C">
        <w:rPr>
          <w:rFonts w:cs="Arial"/>
          <w:bCs/>
          <w:szCs w:val="22"/>
        </w:rPr>
        <w:t xml:space="preserve"> jej předloží za každého jednotlivého pracovníka poskytovatele minimálně 3 pracovní dny před samotným nástupem pracovníka poskytovatele</w:t>
      </w:r>
    </w:p>
    <w:p w14:paraId="0AD2783A" w14:textId="303FDCAC" w:rsidR="00467874" w:rsidRPr="0082215C" w:rsidRDefault="007C366C" w:rsidP="00467874">
      <w:pPr>
        <w:ind w:left="709" w:hanging="709"/>
        <w:jc w:val="both"/>
        <w:rPr>
          <w:rFonts w:cs="Arial"/>
          <w:bCs/>
          <w:szCs w:val="22"/>
        </w:rPr>
      </w:pPr>
      <w:r w:rsidRPr="0082215C">
        <w:rPr>
          <w:rFonts w:cs="Arial"/>
          <w:bCs/>
          <w:szCs w:val="22"/>
        </w:rPr>
        <w:t>3)</w:t>
      </w:r>
      <w:r w:rsidR="00F35540">
        <w:rPr>
          <w:rFonts w:cs="Arial"/>
          <w:bCs/>
          <w:szCs w:val="22"/>
        </w:rPr>
        <w:tab/>
      </w:r>
      <w:r w:rsidRPr="0082215C">
        <w:rPr>
          <w:rFonts w:cs="Arial"/>
          <w:b/>
          <w:szCs w:val="22"/>
        </w:rPr>
        <w:t>Fyzická zdatnost</w:t>
      </w:r>
      <w:r w:rsidR="00944889" w:rsidRPr="0082215C">
        <w:rPr>
          <w:rFonts w:cs="Arial"/>
          <w:b/>
          <w:szCs w:val="22"/>
        </w:rPr>
        <w:t xml:space="preserve"> a způsobilost</w:t>
      </w:r>
      <w:r w:rsidRPr="0082215C">
        <w:rPr>
          <w:rFonts w:cs="Arial"/>
          <w:bCs/>
          <w:szCs w:val="22"/>
        </w:rPr>
        <w:t xml:space="preserve"> </w:t>
      </w:r>
      <w:proofErr w:type="gramStart"/>
      <w:r w:rsidRPr="0082215C">
        <w:rPr>
          <w:rFonts w:cs="Arial"/>
          <w:bCs/>
          <w:szCs w:val="22"/>
        </w:rPr>
        <w:t>–</w:t>
      </w:r>
      <w:r w:rsidR="00467874" w:rsidRPr="0082215C">
        <w:rPr>
          <w:rFonts w:cs="Arial"/>
          <w:bCs/>
          <w:szCs w:val="22"/>
        </w:rPr>
        <w:t xml:space="preserve"> </w:t>
      </w:r>
      <w:r w:rsidRPr="0082215C">
        <w:rPr>
          <w:rFonts w:cs="Arial"/>
          <w:bCs/>
          <w:szCs w:val="22"/>
        </w:rPr>
        <w:t xml:space="preserve"> </w:t>
      </w:r>
      <w:r w:rsidR="00467874" w:rsidRPr="0082215C">
        <w:rPr>
          <w:rFonts w:cs="Arial"/>
          <w:bCs/>
          <w:szCs w:val="22"/>
        </w:rPr>
        <w:t>Maximální</w:t>
      </w:r>
      <w:proofErr w:type="gramEnd"/>
      <w:r w:rsidR="00467874" w:rsidRPr="0082215C">
        <w:rPr>
          <w:rFonts w:cs="Arial"/>
          <w:bCs/>
          <w:szCs w:val="22"/>
        </w:rPr>
        <w:t xml:space="preserve"> časový limit pro pěší výstup od recepce v budově ÚMČ Praha 2, náměstí Míru 20/600, Praha 2, do kanceláře č. 612 v 6. patře (7. nadzemní podlaží) a zpět na recepci je stanoven na 7 minut.</w:t>
      </w:r>
    </w:p>
    <w:p w14:paraId="12ADDD2E" w14:textId="4E1D196E" w:rsidR="007C366C" w:rsidRPr="0082215C" w:rsidRDefault="00467874" w:rsidP="00467874">
      <w:pPr>
        <w:ind w:left="709"/>
        <w:jc w:val="both"/>
        <w:rPr>
          <w:rFonts w:cs="Arial"/>
          <w:bCs/>
          <w:szCs w:val="22"/>
        </w:rPr>
      </w:pPr>
      <w:r w:rsidRPr="0082215C">
        <w:rPr>
          <w:rFonts w:cs="Arial"/>
          <w:bCs/>
          <w:szCs w:val="22"/>
        </w:rPr>
        <w:t>Zástupce objednatele si vyhrazuje právo kdykoliv ověřit fyzickou zdatnost a způsobilost osoby určené k plnění tohoto úkolu prostřednictvím praktického testu.</w:t>
      </w:r>
    </w:p>
    <w:p w14:paraId="48D5D7FC" w14:textId="38EDF4BF" w:rsidR="007C366C" w:rsidRPr="0082215C" w:rsidRDefault="007C366C" w:rsidP="00BE0AD7">
      <w:pPr>
        <w:ind w:left="709" w:hanging="709"/>
        <w:jc w:val="both"/>
        <w:rPr>
          <w:rFonts w:cs="Arial"/>
          <w:bCs/>
          <w:szCs w:val="22"/>
        </w:rPr>
      </w:pPr>
      <w:r w:rsidRPr="0082215C">
        <w:rPr>
          <w:rFonts w:cs="Arial"/>
          <w:bCs/>
          <w:szCs w:val="22"/>
        </w:rPr>
        <w:t>4)</w:t>
      </w:r>
      <w:r w:rsidR="00F35540">
        <w:rPr>
          <w:rFonts w:cs="Arial"/>
          <w:bCs/>
          <w:szCs w:val="22"/>
        </w:rPr>
        <w:tab/>
      </w:r>
      <w:r w:rsidRPr="0082215C">
        <w:rPr>
          <w:rFonts w:cs="Arial"/>
          <w:b/>
          <w:szCs w:val="22"/>
        </w:rPr>
        <w:t>Znalosti</w:t>
      </w:r>
      <w:r w:rsidRPr="0082215C">
        <w:rPr>
          <w:rFonts w:cs="Arial"/>
          <w:bCs/>
          <w:szCs w:val="22"/>
        </w:rPr>
        <w:t xml:space="preserve"> –</w:t>
      </w:r>
      <w:r w:rsidR="003A7346" w:rsidRPr="0082215C">
        <w:rPr>
          <w:rFonts w:cs="Arial"/>
          <w:bCs/>
          <w:szCs w:val="22"/>
        </w:rPr>
        <w:t xml:space="preserve"> </w:t>
      </w:r>
      <w:r w:rsidR="008C2690" w:rsidRPr="0082215C">
        <w:rPr>
          <w:rFonts w:cs="Arial"/>
          <w:bCs/>
          <w:szCs w:val="22"/>
        </w:rPr>
        <w:t xml:space="preserve">nutnost, aby byl pracovník poskytovatele vyškolený z hlediska znalosti prostředí objektu, komunikačního systému, kontaktů na spolupracující instituce a kontaktů na spolupracující osoby, jakož i z hlediska znalostí, </w:t>
      </w:r>
      <w:r w:rsidRPr="0082215C">
        <w:rPr>
          <w:rFonts w:cs="Arial"/>
          <w:bCs/>
          <w:szCs w:val="22"/>
        </w:rPr>
        <w:t xml:space="preserve">kde se nachází klíče, co </w:t>
      </w:r>
      <w:r w:rsidR="003A7346" w:rsidRPr="0082215C">
        <w:rPr>
          <w:rFonts w:cs="Arial"/>
          <w:bCs/>
          <w:szCs w:val="22"/>
        </w:rPr>
        <w:t>je nezbytné</w:t>
      </w:r>
      <w:r w:rsidRPr="0082215C">
        <w:rPr>
          <w:rFonts w:cs="Arial"/>
          <w:bCs/>
          <w:szCs w:val="22"/>
        </w:rPr>
        <w:t xml:space="preserve"> zamk</w:t>
      </w:r>
      <w:r w:rsidR="003A7346" w:rsidRPr="0082215C">
        <w:rPr>
          <w:rFonts w:cs="Arial"/>
          <w:bCs/>
          <w:szCs w:val="22"/>
        </w:rPr>
        <w:t>nout</w:t>
      </w:r>
      <w:r w:rsidRPr="0082215C">
        <w:rPr>
          <w:rFonts w:cs="Arial"/>
          <w:bCs/>
          <w:szCs w:val="22"/>
        </w:rPr>
        <w:t>, apod…</w:t>
      </w:r>
      <w:r w:rsidR="003A7346" w:rsidRPr="0082215C">
        <w:rPr>
          <w:rFonts w:cs="Arial"/>
          <w:bCs/>
          <w:szCs w:val="22"/>
        </w:rPr>
        <w:t xml:space="preserve"> – Zástupce objednatele může kdykoliv otestovat znalosti pracovníka poskytovatele</w:t>
      </w:r>
    </w:p>
    <w:p w14:paraId="7D5381D5" w14:textId="090C775E" w:rsidR="007C366C" w:rsidRPr="0082215C" w:rsidRDefault="007C366C" w:rsidP="00BE0AD7">
      <w:pPr>
        <w:ind w:left="709" w:hanging="709"/>
        <w:jc w:val="both"/>
        <w:rPr>
          <w:rFonts w:cs="Arial"/>
          <w:bCs/>
          <w:szCs w:val="22"/>
        </w:rPr>
      </w:pPr>
      <w:r w:rsidRPr="0082215C">
        <w:rPr>
          <w:rFonts w:cs="Arial"/>
          <w:bCs/>
          <w:szCs w:val="22"/>
        </w:rPr>
        <w:t>5)</w:t>
      </w:r>
      <w:r w:rsidRPr="0082215C">
        <w:rPr>
          <w:rFonts w:cs="Arial"/>
          <w:bCs/>
          <w:szCs w:val="22"/>
        </w:rPr>
        <w:tab/>
      </w:r>
      <w:r w:rsidRPr="00F35540">
        <w:rPr>
          <w:rFonts w:cs="Arial"/>
          <w:b/>
          <w:szCs w:val="22"/>
        </w:rPr>
        <w:t xml:space="preserve">Znalost Českého jazyka na </w:t>
      </w:r>
      <w:r w:rsidR="008C2690" w:rsidRPr="00F35540">
        <w:rPr>
          <w:rFonts w:cs="Arial"/>
          <w:b/>
          <w:szCs w:val="22"/>
        </w:rPr>
        <w:t xml:space="preserve">komunikační </w:t>
      </w:r>
      <w:r w:rsidRPr="00F35540">
        <w:rPr>
          <w:rFonts w:cs="Arial"/>
          <w:b/>
          <w:szCs w:val="22"/>
        </w:rPr>
        <w:t>úrovni</w:t>
      </w:r>
      <w:r w:rsidR="00D02B22" w:rsidRPr="0082215C">
        <w:rPr>
          <w:rFonts w:cs="Arial"/>
          <w:bCs/>
          <w:szCs w:val="22"/>
        </w:rPr>
        <w:t xml:space="preserve"> </w:t>
      </w:r>
      <w:r w:rsidR="003A7346" w:rsidRPr="0082215C">
        <w:rPr>
          <w:rFonts w:cs="Arial"/>
          <w:bCs/>
          <w:szCs w:val="22"/>
        </w:rPr>
        <w:t>– Zástupce objednatele může kdykoliv otestovat znalosti pracovníka poskytovatele</w:t>
      </w:r>
    </w:p>
    <w:p w14:paraId="752D9DFF" w14:textId="7A1FAB20" w:rsidR="007C366C" w:rsidRPr="0082215C" w:rsidRDefault="007C366C" w:rsidP="00BE0AD7">
      <w:pPr>
        <w:ind w:left="709" w:hanging="709"/>
        <w:jc w:val="both"/>
        <w:rPr>
          <w:rFonts w:cs="Arial"/>
          <w:bCs/>
          <w:szCs w:val="22"/>
        </w:rPr>
      </w:pPr>
      <w:r w:rsidRPr="0082215C">
        <w:rPr>
          <w:rFonts w:cs="Arial"/>
          <w:bCs/>
          <w:szCs w:val="22"/>
        </w:rPr>
        <w:t>6)</w:t>
      </w:r>
      <w:r w:rsidRPr="0082215C">
        <w:rPr>
          <w:rFonts w:cs="Arial"/>
          <w:bCs/>
          <w:szCs w:val="22"/>
        </w:rPr>
        <w:tab/>
      </w:r>
      <w:r w:rsidR="00262738" w:rsidRPr="0082215C">
        <w:rPr>
          <w:rFonts w:cs="Arial"/>
          <w:b/>
          <w:szCs w:val="22"/>
        </w:rPr>
        <w:t xml:space="preserve">Zdravotní </w:t>
      </w:r>
      <w:proofErr w:type="gramStart"/>
      <w:r w:rsidR="00262738" w:rsidRPr="0082215C">
        <w:rPr>
          <w:rFonts w:cs="Arial"/>
          <w:b/>
          <w:szCs w:val="22"/>
        </w:rPr>
        <w:t>způsobilost</w:t>
      </w:r>
      <w:r w:rsidR="00262738" w:rsidRPr="0082215C">
        <w:rPr>
          <w:rFonts w:cs="Arial"/>
          <w:bCs/>
          <w:szCs w:val="22"/>
        </w:rPr>
        <w:t xml:space="preserve">:  </w:t>
      </w:r>
      <w:r w:rsidRPr="0082215C">
        <w:rPr>
          <w:rFonts w:cs="Arial"/>
          <w:bCs/>
          <w:szCs w:val="22"/>
        </w:rPr>
        <w:t>Potvrzení</w:t>
      </w:r>
      <w:proofErr w:type="gramEnd"/>
      <w:r w:rsidRPr="0082215C">
        <w:rPr>
          <w:rFonts w:cs="Arial"/>
          <w:bCs/>
          <w:szCs w:val="22"/>
        </w:rPr>
        <w:t xml:space="preserve"> od lékaře, že pracovník poskytovatele je zdravotně schopen se pohybovat </w:t>
      </w:r>
      <w:r w:rsidR="00D02B22" w:rsidRPr="0082215C">
        <w:rPr>
          <w:rFonts w:cs="Arial"/>
          <w:bCs/>
          <w:szCs w:val="22"/>
        </w:rPr>
        <w:t>v nemovitostech zadavatele</w:t>
      </w:r>
      <w:r w:rsidR="008C2690" w:rsidRPr="0082215C">
        <w:rPr>
          <w:rFonts w:cs="Arial"/>
          <w:bCs/>
          <w:szCs w:val="22"/>
        </w:rPr>
        <w:t xml:space="preserve">, včetně doložení platného posudku o zdravotní způsobilosti v kategorii práce č. 2 dle zákona č. 258/2000 Sb., o ochraně veřejného zdraví, v platném </w:t>
      </w:r>
      <w:proofErr w:type="gramStart"/>
      <w:r w:rsidR="008C2690" w:rsidRPr="0082215C">
        <w:rPr>
          <w:rFonts w:cs="Arial"/>
          <w:bCs/>
          <w:szCs w:val="22"/>
        </w:rPr>
        <w:t>znění</w:t>
      </w:r>
      <w:r w:rsidR="003A7346" w:rsidRPr="0082215C">
        <w:rPr>
          <w:rFonts w:cs="Arial"/>
          <w:bCs/>
          <w:szCs w:val="22"/>
        </w:rPr>
        <w:t xml:space="preserve"> - Poskytovatel</w:t>
      </w:r>
      <w:proofErr w:type="gramEnd"/>
      <w:r w:rsidR="003A7346" w:rsidRPr="0082215C">
        <w:rPr>
          <w:rFonts w:cs="Arial"/>
          <w:bCs/>
          <w:szCs w:val="22"/>
        </w:rPr>
        <w:t xml:space="preserve"> jej předloží za každého jednotlivého pracovníka poskytovatele minimálně 3 pracovní dny před samotným nástupem pracovníka poskytovatele</w:t>
      </w:r>
    </w:p>
    <w:p w14:paraId="55374FA7" w14:textId="18561F9B" w:rsidR="007C366C" w:rsidRPr="0082215C" w:rsidRDefault="007C366C" w:rsidP="00BE0AD7">
      <w:pPr>
        <w:ind w:left="709" w:hanging="709"/>
        <w:jc w:val="both"/>
        <w:rPr>
          <w:rFonts w:cs="Arial"/>
          <w:bCs/>
          <w:szCs w:val="22"/>
        </w:rPr>
      </w:pPr>
      <w:r w:rsidRPr="0082215C">
        <w:rPr>
          <w:rFonts w:cs="Arial"/>
          <w:bCs/>
          <w:szCs w:val="22"/>
        </w:rPr>
        <w:t>7)</w:t>
      </w:r>
      <w:r w:rsidRPr="0082215C">
        <w:rPr>
          <w:rFonts w:cs="Arial"/>
          <w:bCs/>
          <w:szCs w:val="22"/>
        </w:rPr>
        <w:tab/>
      </w:r>
      <w:r w:rsidRPr="00F35540">
        <w:rPr>
          <w:rFonts w:cs="Arial"/>
          <w:b/>
          <w:szCs w:val="22"/>
        </w:rPr>
        <w:t>Znalost dokumentů Provozní řád Úřadu</w:t>
      </w:r>
      <w:r w:rsidRPr="0082215C">
        <w:rPr>
          <w:rFonts w:cs="Arial"/>
          <w:bCs/>
          <w:szCs w:val="22"/>
        </w:rPr>
        <w:t xml:space="preserve"> městské části Praha 2, v platném znění</w:t>
      </w:r>
      <w:r w:rsidR="008C2690" w:rsidRPr="0082215C">
        <w:rPr>
          <w:rFonts w:cs="Arial"/>
          <w:bCs/>
          <w:szCs w:val="22"/>
        </w:rPr>
        <w:t>,</w:t>
      </w:r>
      <w:r w:rsidRPr="0082215C">
        <w:rPr>
          <w:rFonts w:cs="Arial"/>
          <w:bCs/>
          <w:szCs w:val="22"/>
        </w:rPr>
        <w:t xml:space="preserve"> a</w:t>
      </w:r>
      <w:r w:rsidR="008C2690" w:rsidRPr="0082215C">
        <w:rPr>
          <w:rFonts w:cs="Arial"/>
          <w:bCs/>
          <w:szCs w:val="22"/>
        </w:rPr>
        <w:t> </w:t>
      </w:r>
      <w:r w:rsidRPr="0082215C">
        <w:rPr>
          <w:rFonts w:cs="Arial"/>
          <w:bCs/>
          <w:szCs w:val="22"/>
        </w:rPr>
        <w:t xml:space="preserve">Provozní řád a prováděcí pokyny </w:t>
      </w:r>
      <w:proofErr w:type="spellStart"/>
      <w:r w:rsidRPr="0082215C">
        <w:rPr>
          <w:rFonts w:cs="Arial"/>
          <w:bCs/>
          <w:szCs w:val="22"/>
        </w:rPr>
        <w:t>babyboxu</w:t>
      </w:r>
      <w:proofErr w:type="spellEnd"/>
      <w:r w:rsidRPr="0082215C">
        <w:rPr>
          <w:rFonts w:cs="Arial"/>
          <w:bCs/>
          <w:szCs w:val="22"/>
        </w:rPr>
        <w:t>, v platném znění</w:t>
      </w:r>
      <w:r w:rsidR="003A7346" w:rsidRPr="0082215C">
        <w:rPr>
          <w:rFonts w:cs="Arial"/>
          <w:bCs/>
          <w:szCs w:val="22"/>
        </w:rPr>
        <w:t xml:space="preserve"> – Zástupce objednatele může kdykoliv otestovat znalosti pracovníka poskytovatele</w:t>
      </w:r>
    </w:p>
    <w:p w14:paraId="229497F3" w14:textId="2CA7D715" w:rsidR="00944889" w:rsidRPr="0082215C" w:rsidRDefault="007C366C" w:rsidP="00944889">
      <w:pPr>
        <w:ind w:left="709" w:hanging="709"/>
        <w:jc w:val="both"/>
        <w:rPr>
          <w:rFonts w:cs="Arial"/>
          <w:bCs/>
          <w:szCs w:val="22"/>
        </w:rPr>
      </w:pPr>
      <w:r w:rsidRPr="0082215C">
        <w:rPr>
          <w:rFonts w:cs="Arial"/>
          <w:bCs/>
          <w:szCs w:val="22"/>
        </w:rPr>
        <w:t>8)</w:t>
      </w:r>
      <w:r w:rsidRPr="0082215C">
        <w:rPr>
          <w:rFonts w:cs="Arial"/>
          <w:bCs/>
          <w:szCs w:val="22"/>
        </w:rPr>
        <w:tab/>
      </w:r>
      <w:r w:rsidRPr="00F35540">
        <w:rPr>
          <w:rFonts w:cs="Arial"/>
          <w:b/>
          <w:szCs w:val="22"/>
        </w:rPr>
        <w:t>Znalost důležitých telefonních čísel</w:t>
      </w:r>
      <w:r w:rsidRPr="0082215C">
        <w:rPr>
          <w:rFonts w:cs="Arial"/>
          <w:bCs/>
          <w:szCs w:val="22"/>
        </w:rPr>
        <w:t xml:space="preserve"> 112, 150, 155, 156, 158</w:t>
      </w:r>
      <w:r w:rsidR="003A7346" w:rsidRPr="0082215C">
        <w:rPr>
          <w:rFonts w:cs="Arial"/>
          <w:bCs/>
          <w:szCs w:val="22"/>
        </w:rPr>
        <w:t xml:space="preserve"> – Zástupce objednatele</w:t>
      </w:r>
      <w:r w:rsidR="008C2690" w:rsidRPr="0082215C">
        <w:rPr>
          <w:rFonts w:cs="Arial"/>
          <w:bCs/>
          <w:szCs w:val="22"/>
        </w:rPr>
        <w:t xml:space="preserve"> může kdykoliv otestovat znalosti pracovníka poskytovatele</w:t>
      </w:r>
    </w:p>
    <w:p w14:paraId="724750D3" w14:textId="187E3CE6" w:rsidR="00A96165" w:rsidRPr="0082215C" w:rsidRDefault="00944889" w:rsidP="00944889">
      <w:pPr>
        <w:ind w:left="709" w:hanging="709"/>
        <w:jc w:val="both"/>
        <w:rPr>
          <w:szCs w:val="22"/>
        </w:rPr>
      </w:pPr>
      <w:r w:rsidRPr="0082215C">
        <w:rPr>
          <w:rFonts w:cs="Arial"/>
          <w:bCs/>
          <w:szCs w:val="22"/>
        </w:rPr>
        <w:t>9)</w:t>
      </w:r>
      <w:r w:rsidRPr="0082215C">
        <w:rPr>
          <w:rFonts w:cs="Arial"/>
          <w:bCs/>
          <w:szCs w:val="22"/>
        </w:rPr>
        <w:tab/>
      </w:r>
      <w:r w:rsidR="00F35540">
        <w:rPr>
          <w:b/>
          <w:szCs w:val="22"/>
        </w:rPr>
        <w:t>Z</w:t>
      </w:r>
      <w:r w:rsidRPr="0082215C">
        <w:rPr>
          <w:b/>
          <w:szCs w:val="22"/>
        </w:rPr>
        <w:t>nalosti výpočetní techniky</w:t>
      </w:r>
      <w:r w:rsidRPr="0082215C">
        <w:rPr>
          <w:szCs w:val="22"/>
        </w:rPr>
        <w:t xml:space="preserve"> minimálně na uživatelské úrovni, nutnost umět </w:t>
      </w:r>
      <w:r w:rsidRPr="0082215C">
        <w:rPr>
          <w:b/>
          <w:szCs w:val="22"/>
        </w:rPr>
        <w:t>ovládat</w:t>
      </w:r>
      <w:r w:rsidRPr="0082215C">
        <w:rPr>
          <w:szCs w:val="22"/>
        </w:rPr>
        <w:t xml:space="preserve"> systém EPS, EZP, PZTS, NR, CCTV a na BOZP (bezpečnost a ochrana zdraví při práci)</w:t>
      </w:r>
    </w:p>
    <w:p w14:paraId="6BD4C675" w14:textId="4339A7D6" w:rsidR="008C2690" w:rsidRPr="0082215C" w:rsidRDefault="008C2690" w:rsidP="00BE0AD7">
      <w:pPr>
        <w:ind w:left="709" w:hanging="709"/>
        <w:jc w:val="both"/>
        <w:rPr>
          <w:rFonts w:cs="Arial"/>
          <w:bCs/>
          <w:szCs w:val="22"/>
        </w:rPr>
      </w:pPr>
      <w:r w:rsidRPr="0082215C">
        <w:rPr>
          <w:rFonts w:cs="Arial"/>
          <w:bCs/>
          <w:szCs w:val="22"/>
        </w:rPr>
        <w:t>10)</w:t>
      </w:r>
      <w:r w:rsidRPr="0082215C">
        <w:rPr>
          <w:rFonts w:cs="Arial"/>
          <w:bCs/>
          <w:szCs w:val="22"/>
        </w:rPr>
        <w:tab/>
      </w:r>
      <w:proofErr w:type="gramStart"/>
      <w:r w:rsidR="00F35540" w:rsidRPr="00F35540">
        <w:rPr>
          <w:rFonts w:cs="Arial"/>
          <w:b/>
          <w:szCs w:val="22"/>
        </w:rPr>
        <w:t>Odění</w:t>
      </w:r>
      <w:r w:rsidR="00F35540">
        <w:rPr>
          <w:rFonts w:cs="Arial"/>
          <w:bCs/>
          <w:szCs w:val="22"/>
        </w:rPr>
        <w:t xml:space="preserve"> - </w:t>
      </w:r>
      <w:r w:rsidRPr="0082215C">
        <w:rPr>
          <w:rFonts w:cs="Arial"/>
          <w:bCs/>
          <w:szCs w:val="22"/>
        </w:rPr>
        <w:t>při</w:t>
      </w:r>
      <w:proofErr w:type="gramEnd"/>
      <w:r w:rsidRPr="0082215C">
        <w:rPr>
          <w:rFonts w:cs="Arial"/>
          <w:bCs/>
          <w:szCs w:val="22"/>
        </w:rPr>
        <w:t xml:space="preserve"> výkonu činnosti ostrahy nutnost </w:t>
      </w:r>
      <w:r w:rsidRPr="0082215C">
        <w:rPr>
          <w:szCs w:val="22"/>
        </w:rPr>
        <w:t>být oděný/oděná v čistém jednotném stejnokroji, nutnost být vybaven/vybavená identifikační kartou s fotografií a číslem pracovníka ostrahy, tak, aby bylo zřejmé, že se jedná o pracovníka poskytovatele</w:t>
      </w:r>
      <w:r w:rsidR="00926AEC" w:rsidRPr="0082215C">
        <w:rPr>
          <w:szCs w:val="22"/>
        </w:rPr>
        <w:t xml:space="preserve">. </w:t>
      </w:r>
      <w:r w:rsidR="00926AEC" w:rsidRPr="0082215C">
        <w:rPr>
          <w:rFonts w:cs="Arial"/>
          <w:szCs w:val="22"/>
        </w:rPr>
        <w:t>Jednotný oděv služby ostrahy bude sestávat [</w:t>
      </w:r>
      <w:r w:rsidR="00926AEC" w:rsidRPr="0082215C">
        <w:rPr>
          <w:rFonts w:cs="Arial"/>
          <w:i/>
          <w:szCs w:val="22"/>
          <w:highlight w:val="yellow"/>
        </w:rPr>
        <w:t>bude doplněno při podpisu smlouvy po odsouhlasení jednotného oděvu pracovníka ostrahy objednatelem</w:t>
      </w:r>
      <w:r w:rsidR="00926AEC" w:rsidRPr="0082215C">
        <w:rPr>
          <w:rFonts w:cs="Arial"/>
          <w:i/>
          <w:szCs w:val="22"/>
        </w:rPr>
        <w:t>.</w:t>
      </w:r>
      <w:r w:rsidR="00926AEC" w:rsidRPr="0082215C">
        <w:rPr>
          <w:rFonts w:cs="Arial"/>
          <w:szCs w:val="22"/>
        </w:rPr>
        <w:t>]</w:t>
      </w:r>
    </w:p>
    <w:p w14:paraId="436C5FBF" w14:textId="77777777" w:rsidR="00A96165" w:rsidRPr="0082215C" w:rsidRDefault="00A96165" w:rsidP="00BE0AD7">
      <w:pPr>
        <w:jc w:val="both"/>
        <w:rPr>
          <w:rFonts w:cs="Arial"/>
          <w:bCs/>
          <w:szCs w:val="22"/>
        </w:rPr>
      </w:pPr>
    </w:p>
    <w:sectPr w:rsidR="00A96165" w:rsidRPr="0082215C" w:rsidSect="00D455F7">
      <w:footerReference w:type="default" r:id="rId15"/>
      <w:headerReference w:type="first" r:id="rId16"/>
      <w:pgSz w:w="11906" w:h="16838"/>
      <w:pgMar w:top="1258" w:right="1417" w:bottom="89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174FA" w14:textId="77777777" w:rsidR="00981208" w:rsidRDefault="00981208">
      <w:r>
        <w:separator/>
      </w:r>
    </w:p>
  </w:endnote>
  <w:endnote w:type="continuationSeparator" w:id="0">
    <w:p w14:paraId="30CF7D19" w14:textId="77777777" w:rsidR="00981208" w:rsidRDefault="00981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4151C" w14:textId="3F700BA5" w:rsidR="002D3BEB" w:rsidRDefault="002D3BEB">
    <w:pPr>
      <w:pStyle w:val="Zpat"/>
      <w:jc w:val="center"/>
    </w:pPr>
    <w:r>
      <w:fldChar w:fldCharType="begin"/>
    </w:r>
    <w:r>
      <w:instrText xml:space="preserve"> PAGE   \* MERGEFORMAT </w:instrText>
    </w:r>
    <w:r>
      <w:fldChar w:fldCharType="separate"/>
    </w:r>
    <w:r w:rsidR="00F77F23">
      <w:rPr>
        <w:noProof/>
      </w:rPr>
      <w:t>2</w:t>
    </w:r>
    <w:r>
      <w:fldChar w:fldCharType="end"/>
    </w:r>
  </w:p>
  <w:p w14:paraId="59FAAF08" w14:textId="77777777" w:rsidR="002D3BEB" w:rsidRPr="00925D85" w:rsidRDefault="002D3BEB">
    <w:pPr>
      <w:pStyle w:val="Zpa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9BF35" w14:textId="77777777" w:rsidR="00981208" w:rsidRDefault="00981208">
      <w:r>
        <w:separator/>
      </w:r>
    </w:p>
  </w:footnote>
  <w:footnote w:type="continuationSeparator" w:id="0">
    <w:p w14:paraId="42E53E73" w14:textId="77777777" w:rsidR="00981208" w:rsidRDefault="00981208">
      <w:r>
        <w:continuationSeparator/>
      </w:r>
    </w:p>
  </w:footnote>
  <w:footnote w:id="1">
    <w:p w14:paraId="1F2F1A5B" w14:textId="53EE9E98" w:rsidR="002D3BEB" w:rsidRDefault="002D3BEB">
      <w:pPr>
        <w:pStyle w:val="Textpoznpodarou"/>
      </w:pPr>
      <w:r>
        <w:rPr>
          <w:rStyle w:val="Znakapoznpodarou"/>
        </w:rPr>
        <w:footnoteRef/>
      </w:r>
      <w:r>
        <w:t xml:space="preserve"> </w:t>
      </w:r>
      <w:r w:rsidRPr="0082215C">
        <w:rPr>
          <w:rFonts w:ascii="Palatino Linotype" w:hAnsi="Palatino Linotype"/>
          <w:sz w:val="22"/>
          <w:szCs w:val="22"/>
        </w:rPr>
        <w:t xml:space="preserve">Dostupné na </w:t>
      </w:r>
      <w:hyperlink r:id="rId1" w:history="1">
        <w:r w:rsidRPr="0082215C">
          <w:rPr>
            <w:rStyle w:val="Hypertextovodkaz"/>
            <w:rFonts w:ascii="Palatino Linotype" w:hAnsi="Palatino Linotype"/>
            <w:sz w:val="22"/>
            <w:szCs w:val="22"/>
          </w:rPr>
          <w:t>https://www.czso.cz/csu/czso/domov</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83CEF" w14:textId="77777777" w:rsidR="002D3BEB" w:rsidRPr="00FB54CA" w:rsidRDefault="002D3BEB" w:rsidP="00D455F7">
    <w:pPr>
      <w:rPr>
        <w:rFonts w:cs="Arial"/>
        <w:bCs/>
        <w:i/>
        <w:iCs/>
        <w:sz w:val="18"/>
        <w:szCs w:val="18"/>
      </w:rPr>
    </w:pPr>
    <w:r w:rsidRPr="00FB54CA">
      <w:rPr>
        <w:rFonts w:cs="Arial"/>
        <w:bCs/>
        <w:i/>
        <w:iCs/>
        <w:sz w:val="20"/>
        <w:szCs w:val="18"/>
      </w:rPr>
      <w:t xml:space="preserve">Příloha č. 1 zadávací dokumentace </w:t>
    </w:r>
    <w:r w:rsidRPr="00FB54CA">
      <w:rPr>
        <w:rFonts w:cs="Arial"/>
        <w:bCs/>
        <w:i/>
        <w:iCs/>
        <w:sz w:val="18"/>
        <w:szCs w:val="18"/>
      </w:rPr>
      <w:br/>
      <w:t>Závazný návrh Smlouvy o zajištění služeb ochrany a ostrahy majetku a osob a zajištění recepční služby</w:t>
    </w:r>
  </w:p>
  <w:p w14:paraId="1AE349A2" w14:textId="77777777" w:rsidR="002D3BEB" w:rsidRDefault="002D3B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14E"/>
    <w:multiLevelType w:val="hybridMultilevel"/>
    <w:tmpl w:val="0F489026"/>
    <w:lvl w:ilvl="0" w:tplc="FFFFFFFF">
      <w:start w:val="1"/>
      <w:numFmt w:val="lowerLetter"/>
      <w:lvlText w:val="%1)"/>
      <w:lvlJc w:val="left"/>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E178FA"/>
    <w:multiLevelType w:val="hybridMultilevel"/>
    <w:tmpl w:val="687CB6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A140CA"/>
    <w:multiLevelType w:val="hybridMultilevel"/>
    <w:tmpl w:val="D4DEF500"/>
    <w:lvl w:ilvl="0" w:tplc="BB121220">
      <w:start w:val="1"/>
      <w:numFmt w:val="lowerLetter"/>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3" w15:restartNumberingAfterBreak="0">
    <w:nsid w:val="0E917BC0"/>
    <w:multiLevelType w:val="hybridMultilevel"/>
    <w:tmpl w:val="BE020566"/>
    <w:lvl w:ilvl="0" w:tplc="948056F0">
      <w:start w:val="1"/>
      <w:numFmt w:val="decimal"/>
      <w:lvlText w:val="(%1)"/>
      <w:lvlJc w:val="left"/>
      <w:pPr>
        <w:ind w:left="660" w:hanging="360"/>
      </w:pPr>
      <w:rPr>
        <w:rFonts w:hint="default"/>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4" w15:restartNumberingAfterBreak="0">
    <w:nsid w:val="0FFC70D3"/>
    <w:multiLevelType w:val="hybridMultilevel"/>
    <w:tmpl w:val="909A0A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BA6272"/>
    <w:multiLevelType w:val="hybridMultilevel"/>
    <w:tmpl w:val="C6EE31E8"/>
    <w:lvl w:ilvl="0" w:tplc="EE3275B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A04CAD"/>
    <w:multiLevelType w:val="hybridMultilevel"/>
    <w:tmpl w:val="9DF697D6"/>
    <w:lvl w:ilvl="0" w:tplc="04050017">
      <w:start w:val="1"/>
      <w:numFmt w:val="lowerLetter"/>
      <w:lvlText w:val="%1)"/>
      <w:lvlJc w:val="left"/>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4A590C"/>
    <w:multiLevelType w:val="hybridMultilevel"/>
    <w:tmpl w:val="A150272C"/>
    <w:lvl w:ilvl="0" w:tplc="FFFFFFFF">
      <w:start w:val="1"/>
      <w:numFmt w:val="lowerLetter"/>
      <w:lvlText w:val="%1)"/>
      <w:lvlJc w:val="left"/>
      <w:pPr>
        <w:ind w:left="1351" w:hanging="360"/>
      </w:pPr>
      <w:rPr>
        <w:rFonts w:cs="Times New Roman" w:hint="default"/>
      </w:rPr>
    </w:lvl>
    <w:lvl w:ilvl="1" w:tplc="04050019">
      <w:start w:val="1"/>
      <w:numFmt w:val="lowerLetter"/>
      <w:lvlText w:val="%2."/>
      <w:lvlJc w:val="left"/>
      <w:pPr>
        <w:ind w:left="2922" w:hanging="360"/>
      </w:pPr>
    </w:lvl>
    <w:lvl w:ilvl="2" w:tplc="0405001B" w:tentative="1">
      <w:start w:val="1"/>
      <w:numFmt w:val="lowerRoman"/>
      <w:lvlText w:val="%3."/>
      <w:lvlJc w:val="right"/>
      <w:pPr>
        <w:ind w:left="3642" w:hanging="180"/>
      </w:pPr>
    </w:lvl>
    <w:lvl w:ilvl="3" w:tplc="0405000F">
      <w:start w:val="1"/>
      <w:numFmt w:val="decimal"/>
      <w:lvlText w:val="%4."/>
      <w:lvlJc w:val="left"/>
      <w:pPr>
        <w:ind w:left="4362" w:hanging="360"/>
      </w:pPr>
    </w:lvl>
    <w:lvl w:ilvl="4" w:tplc="04050019" w:tentative="1">
      <w:start w:val="1"/>
      <w:numFmt w:val="lowerLetter"/>
      <w:lvlText w:val="%5."/>
      <w:lvlJc w:val="left"/>
      <w:pPr>
        <w:ind w:left="5082" w:hanging="360"/>
      </w:pPr>
    </w:lvl>
    <w:lvl w:ilvl="5" w:tplc="0405001B" w:tentative="1">
      <w:start w:val="1"/>
      <w:numFmt w:val="lowerRoman"/>
      <w:lvlText w:val="%6."/>
      <w:lvlJc w:val="right"/>
      <w:pPr>
        <w:ind w:left="5802" w:hanging="180"/>
      </w:pPr>
    </w:lvl>
    <w:lvl w:ilvl="6" w:tplc="0405000F" w:tentative="1">
      <w:start w:val="1"/>
      <w:numFmt w:val="decimal"/>
      <w:lvlText w:val="%7."/>
      <w:lvlJc w:val="left"/>
      <w:pPr>
        <w:ind w:left="6522" w:hanging="360"/>
      </w:pPr>
    </w:lvl>
    <w:lvl w:ilvl="7" w:tplc="04050019" w:tentative="1">
      <w:start w:val="1"/>
      <w:numFmt w:val="lowerLetter"/>
      <w:lvlText w:val="%8."/>
      <w:lvlJc w:val="left"/>
      <w:pPr>
        <w:ind w:left="7242" w:hanging="360"/>
      </w:pPr>
    </w:lvl>
    <w:lvl w:ilvl="8" w:tplc="0405001B" w:tentative="1">
      <w:start w:val="1"/>
      <w:numFmt w:val="lowerRoman"/>
      <w:lvlText w:val="%9."/>
      <w:lvlJc w:val="right"/>
      <w:pPr>
        <w:ind w:left="7962" w:hanging="180"/>
      </w:pPr>
    </w:lvl>
  </w:abstractNum>
  <w:abstractNum w:abstractNumId="8" w15:restartNumberingAfterBreak="0">
    <w:nsid w:val="1D824945"/>
    <w:multiLevelType w:val="hybridMultilevel"/>
    <w:tmpl w:val="F3A8379A"/>
    <w:lvl w:ilvl="0" w:tplc="21562306">
      <w:start w:val="1"/>
      <w:numFmt w:val="decimal"/>
      <w:lvlText w:val="(%1)"/>
      <w:lvlJc w:val="left"/>
      <w:pPr>
        <w:ind w:left="660" w:hanging="360"/>
      </w:pPr>
      <w:rPr>
        <w:rFonts w:hint="default"/>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9" w15:restartNumberingAfterBreak="0">
    <w:nsid w:val="1FB4753C"/>
    <w:multiLevelType w:val="hybridMultilevel"/>
    <w:tmpl w:val="8E6EAA4A"/>
    <w:lvl w:ilvl="0" w:tplc="FFFFFFFF">
      <w:start w:val="1"/>
      <w:numFmt w:val="lowerLetter"/>
      <w:lvlText w:val="%1)"/>
      <w:lvlJc w:val="left"/>
      <w:pPr>
        <w:ind w:left="1636" w:hanging="360"/>
      </w:pPr>
      <w:rPr>
        <w:rFonts w:cs="Times New Roman"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1">
      <w:start w:val="1"/>
      <w:numFmt w:val="bullet"/>
      <w:lvlText w:val=""/>
      <w:lvlJc w:val="left"/>
      <w:pPr>
        <w:ind w:left="2911" w:hanging="360"/>
      </w:pPr>
      <w:rPr>
        <w:rFonts w:ascii="Symbol" w:hAnsi="Symbol" w:hint="default"/>
      </w:r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10" w15:restartNumberingAfterBreak="0">
    <w:nsid w:val="216D1085"/>
    <w:multiLevelType w:val="hybridMultilevel"/>
    <w:tmpl w:val="12EA020A"/>
    <w:lvl w:ilvl="0" w:tplc="8F24C834">
      <w:start w:val="1"/>
      <w:numFmt w:val="decimal"/>
      <w:lvlText w:val="(%1)"/>
      <w:lvlJc w:val="left"/>
      <w:pPr>
        <w:ind w:left="660" w:hanging="360"/>
      </w:pPr>
      <w:rPr>
        <w:rFonts w:hint="default"/>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11" w15:restartNumberingAfterBreak="0">
    <w:nsid w:val="22D86354"/>
    <w:multiLevelType w:val="hybridMultilevel"/>
    <w:tmpl w:val="BE020566"/>
    <w:lvl w:ilvl="0" w:tplc="948056F0">
      <w:start w:val="1"/>
      <w:numFmt w:val="decimal"/>
      <w:lvlText w:val="(%1)"/>
      <w:lvlJc w:val="left"/>
      <w:pPr>
        <w:ind w:left="660" w:hanging="360"/>
      </w:pPr>
    </w:lvl>
    <w:lvl w:ilvl="1" w:tplc="04050019">
      <w:start w:val="1"/>
      <w:numFmt w:val="lowerLetter"/>
      <w:lvlText w:val="%2."/>
      <w:lvlJc w:val="left"/>
      <w:pPr>
        <w:ind w:left="1380" w:hanging="360"/>
      </w:pPr>
    </w:lvl>
    <w:lvl w:ilvl="2" w:tplc="0405001B">
      <w:start w:val="1"/>
      <w:numFmt w:val="lowerRoman"/>
      <w:lvlText w:val="%3."/>
      <w:lvlJc w:val="right"/>
      <w:pPr>
        <w:ind w:left="2100" w:hanging="180"/>
      </w:pPr>
    </w:lvl>
    <w:lvl w:ilvl="3" w:tplc="0405000F">
      <w:start w:val="1"/>
      <w:numFmt w:val="decimal"/>
      <w:lvlText w:val="%4."/>
      <w:lvlJc w:val="left"/>
      <w:pPr>
        <w:ind w:left="2820" w:hanging="360"/>
      </w:pPr>
    </w:lvl>
    <w:lvl w:ilvl="4" w:tplc="04050019">
      <w:start w:val="1"/>
      <w:numFmt w:val="lowerLetter"/>
      <w:lvlText w:val="%5."/>
      <w:lvlJc w:val="left"/>
      <w:pPr>
        <w:ind w:left="3540" w:hanging="360"/>
      </w:pPr>
    </w:lvl>
    <w:lvl w:ilvl="5" w:tplc="0405001B">
      <w:start w:val="1"/>
      <w:numFmt w:val="lowerRoman"/>
      <w:lvlText w:val="%6."/>
      <w:lvlJc w:val="right"/>
      <w:pPr>
        <w:ind w:left="4260" w:hanging="180"/>
      </w:pPr>
    </w:lvl>
    <w:lvl w:ilvl="6" w:tplc="0405000F">
      <w:start w:val="1"/>
      <w:numFmt w:val="decimal"/>
      <w:lvlText w:val="%7."/>
      <w:lvlJc w:val="left"/>
      <w:pPr>
        <w:ind w:left="4980" w:hanging="360"/>
      </w:pPr>
    </w:lvl>
    <w:lvl w:ilvl="7" w:tplc="04050019">
      <w:start w:val="1"/>
      <w:numFmt w:val="lowerLetter"/>
      <w:lvlText w:val="%8."/>
      <w:lvlJc w:val="left"/>
      <w:pPr>
        <w:ind w:left="5700" w:hanging="360"/>
      </w:pPr>
    </w:lvl>
    <w:lvl w:ilvl="8" w:tplc="0405001B">
      <w:start w:val="1"/>
      <w:numFmt w:val="lowerRoman"/>
      <w:lvlText w:val="%9."/>
      <w:lvlJc w:val="right"/>
      <w:pPr>
        <w:ind w:left="6420" w:hanging="180"/>
      </w:pPr>
    </w:lvl>
  </w:abstractNum>
  <w:abstractNum w:abstractNumId="12" w15:restartNumberingAfterBreak="0">
    <w:nsid w:val="23425F8E"/>
    <w:multiLevelType w:val="hybridMultilevel"/>
    <w:tmpl w:val="F580B7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C300A0"/>
    <w:multiLevelType w:val="hybridMultilevel"/>
    <w:tmpl w:val="10C6034A"/>
    <w:lvl w:ilvl="0" w:tplc="BA90990C">
      <w:start w:val="1"/>
      <w:numFmt w:val="decimal"/>
      <w:lvlText w:val="(%1)"/>
      <w:lvlJc w:val="left"/>
      <w:pPr>
        <w:ind w:left="690" w:hanging="360"/>
      </w:pPr>
      <w:rPr>
        <w:rFonts w:hint="default"/>
      </w:rPr>
    </w:lvl>
    <w:lvl w:ilvl="1" w:tplc="04050019" w:tentative="1">
      <w:start w:val="1"/>
      <w:numFmt w:val="lowerLetter"/>
      <w:lvlText w:val="%2."/>
      <w:lvlJc w:val="left"/>
      <w:pPr>
        <w:ind w:left="1410" w:hanging="360"/>
      </w:pPr>
    </w:lvl>
    <w:lvl w:ilvl="2" w:tplc="0405001B" w:tentative="1">
      <w:start w:val="1"/>
      <w:numFmt w:val="lowerRoman"/>
      <w:lvlText w:val="%3."/>
      <w:lvlJc w:val="right"/>
      <w:pPr>
        <w:ind w:left="2130" w:hanging="180"/>
      </w:pPr>
    </w:lvl>
    <w:lvl w:ilvl="3" w:tplc="0405000F" w:tentative="1">
      <w:start w:val="1"/>
      <w:numFmt w:val="decimal"/>
      <w:lvlText w:val="%4."/>
      <w:lvlJc w:val="left"/>
      <w:pPr>
        <w:ind w:left="2850" w:hanging="360"/>
      </w:pPr>
    </w:lvl>
    <w:lvl w:ilvl="4" w:tplc="04050019" w:tentative="1">
      <w:start w:val="1"/>
      <w:numFmt w:val="lowerLetter"/>
      <w:lvlText w:val="%5."/>
      <w:lvlJc w:val="left"/>
      <w:pPr>
        <w:ind w:left="3570" w:hanging="360"/>
      </w:pPr>
    </w:lvl>
    <w:lvl w:ilvl="5" w:tplc="0405001B" w:tentative="1">
      <w:start w:val="1"/>
      <w:numFmt w:val="lowerRoman"/>
      <w:lvlText w:val="%6."/>
      <w:lvlJc w:val="right"/>
      <w:pPr>
        <w:ind w:left="4290" w:hanging="180"/>
      </w:pPr>
    </w:lvl>
    <w:lvl w:ilvl="6" w:tplc="0405000F" w:tentative="1">
      <w:start w:val="1"/>
      <w:numFmt w:val="decimal"/>
      <w:lvlText w:val="%7."/>
      <w:lvlJc w:val="left"/>
      <w:pPr>
        <w:ind w:left="5010" w:hanging="360"/>
      </w:pPr>
    </w:lvl>
    <w:lvl w:ilvl="7" w:tplc="04050019" w:tentative="1">
      <w:start w:val="1"/>
      <w:numFmt w:val="lowerLetter"/>
      <w:lvlText w:val="%8."/>
      <w:lvlJc w:val="left"/>
      <w:pPr>
        <w:ind w:left="5730" w:hanging="360"/>
      </w:pPr>
    </w:lvl>
    <w:lvl w:ilvl="8" w:tplc="0405001B" w:tentative="1">
      <w:start w:val="1"/>
      <w:numFmt w:val="lowerRoman"/>
      <w:lvlText w:val="%9."/>
      <w:lvlJc w:val="right"/>
      <w:pPr>
        <w:ind w:left="6450" w:hanging="180"/>
      </w:pPr>
    </w:lvl>
  </w:abstractNum>
  <w:abstractNum w:abstractNumId="14" w15:restartNumberingAfterBreak="0">
    <w:nsid w:val="297F2026"/>
    <w:multiLevelType w:val="hybridMultilevel"/>
    <w:tmpl w:val="F7FC44EA"/>
    <w:lvl w:ilvl="0" w:tplc="3DD0E194">
      <w:start w:val="1"/>
      <w:numFmt w:val="lowerLetter"/>
      <w:lvlText w:val="%1)"/>
      <w:lvlJc w:val="left"/>
      <w:pPr>
        <w:ind w:left="644" w:hanging="360"/>
      </w:pPr>
      <w:rPr>
        <w:rFonts w:ascii="Palatino Linotype" w:hAnsi="Palatino Linotype"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AAB1E0C"/>
    <w:multiLevelType w:val="hybridMultilevel"/>
    <w:tmpl w:val="0C0A1574"/>
    <w:lvl w:ilvl="0" w:tplc="E9B45B86">
      <w:start w:val="1"/>
      <w:numFmt w:val="decimal"/>
      <w:lvlText w:val="%1."/>
      <w:lvlJc w:val="left"/>
      <w:pPr>
        <w:ind w:left="720" w:hanging="360"/>
      </w:pPr>
      <w:rPr>
        <w:rFonts w:hint="default"/>
        <w:b w:val="0"/>
      </w:rPr>
    </w:lvl>
    <w:lvl w:ilvl="1" w:tplc="04050017">
      <w:start w:val="1"/>
      <w:numFmt w:val="lowerLetter"/>
      <w:lvlText w:val="%2)"/>
      <w:lvlJc w:val="left"/>
      <w:pPr>
        <w:ind w:left="36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4D1FEF"/>
    <w:multiLevelType w:val="hybridMultilevel"/>
    <w:tmpl w:val="59F8D47E"/>
    <w:lvl w:ilvl="0" w:tplc="CD8CF8A4">
      <w:start w:val="1"/>
      <w:numFmt w:val="decimal"/>
      <w:lvlText w:val="(%1)"/>
      <w:lvlJc w:val="left"/>
      <w:pPr>
        <w:ind w:left="660" w:hanging="360"/>
      </w:pPr>
      <w:rPr>
        <w:rFonts w:hint="default"/>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17" w15:restartNumberingAfterBreak="0">
    <w:nsid w:val="31746AE1"/>
    <w:multiLevelType w:val="hybridMultilevel"/>
    <w:tmpl w:val="2E5CEED4"/>
    <w:lvl w:ilvl="0" w:tplc="CBD08BD4">
      <w:start w:val="1"/>
      <w:numFmt w:val="decimal"/>
      <w:lvlText w:val="%1."/>
      <w:lvlJc w:val="left"/>
      <w:pPr>
        <w:ind w:left="720" w:hanging="360"/>
      </w:pPr>
    </w:lvl>
    <w:lvl w:ilvl="1" w:tplc="B380D2B8">
      <w:start w:val="1"/>
      <w:numFmt w:val="decimal"/>
      <w:lvlText w:val="%2."/>
      <w:lvlJc w:val="left"/>
      <w:pPr>
        <w:ind w:left="720" w:hanging="360"/>
      </w:pPr>
    </w:lvl>
    <w:lvl w:ilvl="2" w:tplc="5E52DFCE">
      <w:start w:val="1"/>
      <w:numFmt w:val="decimal"/>
      <w:lvlText w:val="%3."/>
      <w:lvlJc w:val="left"/>
      <w:pPr>
        <w:ind w:left="720" w:hanging="360"/>
      </w:pPr>
    </w:lvl>
    <w:lvl w:ilvl="3" w:tplc="A0A8BB70">
      <w:start w:val="1"/>
      <w:numFmt w:val="decimal"/>
      <w:lvlText w:val="%4."/>
      <w:lvlJc w:val="left"/>
      <w:pPr>
        <w:ind w:left="720" w:hanging="360"/>
      </w:pPr>
    </w:lvl>
    <w:lvl w:ilvl="4" w:tplc="3EA0067C">
      <w:start w:val="1"/>
      <w:numFmt w:val="decimal"/>
      <w:lvlText w:val="%5."/>
      <w:lvlJc w:val="left"/>
      <w:pPr>
        <w:ind w:left="720" w:hanging="360"/>
      </w:pPr>
    </w:lvl>
    <w:lvl w:ilvl="5" w:tplc="FDA8C7C2">
      <w:start w:val="1"/>
      <w:numFmt w:val="decimal"/>
      <w:lvlText w:val="%6."/>
      <w:lvlJc w:val="left"/>
      <w:pPr>
        <w:ind w:left="720" w:hanging="360"/>
      </w:pPr>
    </w:lvl>
    <w:lvl w:ilvl="6" w:tplc="D18690B6">
      <w:start w:val="1"/>
      <w:numFmt w:val="decimal"/>
      <w:lvlText w:val="%7."/>
      <w:lvlJc w:val="left"/>
      <w:pPr>
        <w:ind w:left="720" w:hanging="360"/>
      </w:pPr>
    </w:lvl>
    <w:lvl w:ilvl="7" w:tplc="3B1AD666">
      <w:start w:val="1"/>
      <w:numFmt w:val="decimal"/>
      <w:lvlText w:val="%8."/>
      <w:lvlJc w:val="left"/>
      <w:pPr>
        <w:ind w:left="720" w:hanging="360"/>
      </w:pPr>
    </w:lvl>
    <w:lvl w:ilvl="8" w:tplc="7EBEC780">
      <w:start w:val="1"/>
      <w:numFmt w:val="decimal"/>
      <w:lvlText w:val="%9."/>
      <w:lvlJc w:val="left"/>
      <w:pPr>
        <w:ind w:left="720" w:hanging="360"/>
      </w:pPr>
    </w:lvl>
  </w:abstractNum>
  <w:abstractNum w:abstractNumId="18" w15:restartNumberingAfterBreak="0">
    <w:nsid w:val="333073D1"/>
    <w:multiLevelType w:val="hybridMultilevel"/>
    <w:tmpl w:val="0E7E4D18"/>
    <w:lvl w:ilvl="0" w:tplc="EA4CFC5C">
      <w:start w:val="1"/>
      <w:numFmt w:val="decimal"/>
      <w:lvlText w:val="%1."/>
      <w:lvlJc w:val="left"/>
      <w:pPr>
        <w:ind w:left="405" w:hanging="360"/>
      </w:pPr>
      <w:rPr>
        <w:rFonts w:hint="default"/>
        <w:b w:val="0"/>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9" w15:restartNumberingAfterBreak="0">
    <w:nsid w:val="3A89642E"/>
    <w:multiLevelType w:val="hybridMultilevel"/>
    <w:tmpl w:val="2ED88BE4"/>
    <w:lvl w:ilvl="0" w:tplc="EA405006">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A50A10"/>
    <w:multiLevelType w:val="hybridMultilevel"/>
    <w:tmpl w:val="A0B831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BE68DE"/>
    <w:multiLevelType w:val="hybridMultilevel"/>
    <w:tmpl w:val="BB08C4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2C3F50"/>
    <w:multiLevelType w:val="hybridMultilevel"/>
    <w:tmpl w:val="CC84A128"/>
    <w:lvl w:ilvl="0" w:tplc="ABC670C6">
      <w:start w:val="1"/>
      <w:numFmt w:val="decimal"/>
      <w:lvlText w:val="(%1)"/>
      <w:lvlJc w:val="left"/>
      <w:pPr>
        <w:ind w:left="502" w:hanging="360"/>
      </w:pPr>
      <w:rPr>
        <w:rFonts w:hint="default"/>
      </w:rPr>
    </w:lvl>
    <w:lvl w:ilvl="1" w:tplc="04050019">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23" w15:restartNumberingAfterBreak="0">
    <w:nsid w:val="4CC02441"/>
    <w:multiLevelType w:val="hybridMultilevel"/>
    <w:tmpl w:val="C6AEA846"/>
    <w:lvl w:ilvl="0" w:tplc="9C04CA5C">
      <w:start w:val="1"/>
      <w:numFmt w:val="decimal"/>
      <w:lvlText w:val="(%1)"/>
      <w:lvlJc w:val="left"/>
      <w:pPr>
        <w:ind w:left="600" w:hanging="360"/>
      </w:pPr>
      <w:rPr>
        <w:rFonts w:hint="default"/>
      </w:rPr>
    </w:lvl>
    <w:lvl w:ilvl="1" w:tplc="04050019" w:tentative="1">
      <w:start w:val="1"/>
      <w:numFmt w:val="lowerLetter"/>
      <w:lvlText w:val="%2."/>
      <w:lvlJc w:val="left"/>
      <w:pPr>
        <w:ind w:left="1320" w:hanging="360"/>
      </w:pPr>
    </w:lvl>
    <w:lvl w:ilvl="2" w:tplc="0405001B" w:tentative="1">
      <w:start w:val="1"/>
      <w:numFmt w:val="lowerRoman"/>
      <w:lvlText w:val="%3."/>
      <w:lvlJc w:val="right"/>
      <w:pPr>
        <w:ind w:left="2040" w:hanging="180"/>
      </w:pPr>
    </w:lvl>
    <w:lvl w:ilvl="3" w:tplc="0405000F" w:tentative="1">
      <w:start w:val="1"/>
      <w:numFmt w:val="decimal"/>
      <w:lvlText w:val="%4."/>
      <w:lvlJc w:val="left"/>
      <w:pPr>
        <w:ind w:left="2760" w:hanging="360"/>
      </w:pPr>
    </w:lvl>
    <w:lvl w:ilvl="4" w:tplc="04050019" w:tentative="1">
      <w:start w:val="1"/>
      <w:numFmt w:val="lowerLetter"/>
      <w:lvlText w:val="%5."/>
      <w:lvlJc w:val="left"/>
      <w:pPr>
        <w:ind w:left="3480" w:hanging="360"/>
      </w:pPr>
    </w:lvl>
    <w:lvl w:ilvl="5" w:tplc="0405001B" w:tentative="1">
      <w:start w:val="1"/>
      <w:numFmt w:val="lowerRoman"/>
      <w:lvlText w:val="%6."/>
      <w:lvlJc w:val="right"/>
      <w:pPr>
        <w:ind w:left="4200" w:hanging="180"/>
      </w:pPr>
    </w:lvl>
    <w:lvl w:ilvl="6" w:tplc="0405000F" w:tentative="1">
      <w:start w:val="1"/>
      <w:numFmt w:val="decimal"/>
      <w:lvlText w:val="%7."/>
      <w:lvlJc w:val="left"/>
      <w:pPr>
        <w:ind w:left="4920" w:hanging="360"/>
      </w:pPr>
    </w:lvl>
    <w:lvl w:ilvl="7" w:tplc="04050019" w:tentative="1">
      <w:start w:val="1"/>
      <w:numFmt w:val="lowerLetter"/>
      <w:lvlText w:val="%8."/>
      <w:lvlJc w:val="left"/>
      <w:pPr>
        <w:ind w:left="5640" w:hanging="360"/>
      </w:pPr>
    </w:lvl>
    <w:lvl w:ilvl="8" w:tplc="0405001B" w:tentative="1">
      <w:start w:val="1"/>
      <w:numFmt w:val="lowerRoman"/>
      <w:lvlText w:val="%9."/>
      <w:lvlJc w:val="right"/>
      <w:pPr>
        <w:ind w:left="6360" w:hanging="180"/>
      </w:pPr>
    </w:lvl>
  </w:abstractNum>
  <w:abstractNum w:abstractNumId="24" w15:restartNumberingAfterBreak="0">
    <w:nsid w:val="4E363120"/>
    <w:multiLevelType w:val="hybridMultilevel"/>
    <w:tmpl w:val="9DF697D6"/>
    <w:lvl w:ilvl="0" w:tplc="FFFFFFFF">
      <w:start w:val="1"/>
      <w:numFmt w:val="lowerLetter"/>
      <w:lvlText w:val="%1)"/>
      <w:lvlJc w:val="left"/>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F5E02EA"/>
    <w:multiLevelType w:val="hybridMultilevel"/>
    <w:tmpl w:val="B4FC96E4"/>
    <w:lvl w:ilvl="0" w:tplc="2684FCB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F7B6A5D"/>
    <w:multiLevelType w:val="multilevel"/>
    <w:tmpl w:val="3C5A9436"/>
    <w:lvl w:ilvl="0">
      <w:start w:val="1"/>
      <w:numFmt w:val="upperRoman"/>
      <w:lvlRestart w:val="0"/>
      <w:pStyle w:val="Nadpis2"/>
      <w:lvlText w:val="%1."/>
      <w:lvlJc w:val="center"/>
      <w:pPr>
        <w:tabs>
          <w:tab w:val="num" w:pos="454"/>
        </w:tabs>
        <w:ind w:left="1268" w:hanging="814"/>
      </w:pPr>
      <w:rPr>
        <w:rFonts w:ascii="Arial" w:hAnsi="Arial" w:cs="Arial" w:hint="default"/>
        <w:b/>
        <w:i w:val="0"/>
        <w:spacing w:val="0"/>
        <w:w w:val="90"/>
        <w:sz w:val="24"/>
        <w:u w:val="none"/>
      </w:rPr>
    </w:lvl>
    <w:lvl w:ilvl="1">
      <w:start w:val="2"/>
      <w:numFmt w:val="decimal"/>
      <w:isLgl/>
      <w:lvlText w:val="%1.%2."/>
      <w:lvlJc w:val="left"/>
      <w:pPr>
        <w:tabs>
          <w:tab w:val="num" w:pos="1174"/>
        </w:tabs>
        <w:ind w:left="1174" w:hanging="720"/>
      </w:pPr>
      <w:rPr>
        <w:rFonts w:hint="default"/>
      </w:rPr>
    </w:lvl>
    <w:lvl w:ilvl="2">
      <w:start w:val="1"/>
      <w:numFmt w:val="decimal"/>
      <w:isLgl/>
      <w:lvlText w:val="%1.%2.%3."/>
      <w:lvlJc w:val="left"/>
      <w:pPr>
        <w:tabs>
          <w:tab w:val="num" w:pos="1174"/>
        </w:tabs>
        <w:ind w:left="1174" w:hanging="720"/>
      </w:pPr>
      <w:rPr>
        <w:rFonts w:hint="default"/>
      </w:rPr>
    </w:lvl>
    <w:lvl w:ilvl="3">
      <w:start w:val="1"/>
      <w:numFmt w:val="decimal"/>
      <w:isLgl/>
      <w:lvlText w:val="%1.%2.%3.%4."/>
      <w:lvlJc w:val="left"/>
      <w:pPr>
        <w:tabs>
          <w:tab w:val="num" w:pos="1534"/>
        </w:tabs>
        <w:ind w:left="1534" w:hanging="1080"/>
      </w:pPr>
      <w:rPr>
        <w:rFonts w:hint="default"/>
      </w:rPr>
    </w:lvl>
    <w:lvl w:ilvl="4">
      <w:start w:val="1"/>
      <w:numFmt w:val="decimal"/>
      <w:isLgl/>
      <w:lvlText w:val="%1.%2.%3.%4.%5."/>
      <w:lvlJc w:val="left"/>
      <w:pPr>
        <w:tabs>
          <w:tab w:val="num" w:pos="1534"/>
        </w:tabs>
        <w:ind w:left="1534" w:hanging="1080"/>
      </w:pPr>
      <w:rPr>
        <w:rFonts w:hint="default"/>
      </w:rPr>
    </w:lvl>
    <w:lvl w:ilvl="5">
      <w:start w:val="1"/>
      <w:numFmt w:val="decimal"/>
      <w:isLgl/>
      <w:lvlText w:val="%1.%2.%3.%4.%5.%6."/>
      <w:lvlJc w:val="left"/>
      <w:pPr>
        <w:tabs>
          <w:tab w:val="num" w:pos="1894"/>
        </w:tabs>
        <w:ind w:left="1894" w:hanging="1440"/>
      </w:pPr>
      <w:rPr>
        <w:rFonts w:hint="default"/>
      </w:rPr>
    </w:lvl>
    <w:lvl w:ilvl="6">
      <w:start w:val="1"/>
      <w:numFmt w:val="decimal"/>
      <w:isLgl/>
      <w:lvlText w:val="%1.%2.%3.%4.%5.%6.%7."/>
      <w:lvlJc w:val="left"/>
      <w:pPr>
        <w:tabs>
          <w:tab w:val="num" w:pos="1894"/>
        </w:tabs>
        <w:ind w:left="1894" w:hanging="1440"/>
      </w:pPr>
      <w:rPr>
        <w:rFonts w:hint="default"/>
      </w:rPr>
    </w:lvl>
    <w:lvl w:ilvl="7">
      <w:start w:val="1"/>
      <w:numFmt w:val="decimal"/>
      <w:isLgl/>
      <w:lvlText w:val="%1.%2.%3.%4.%5.%6.%7.%8."/>
      <w:lvlJc w:val="left"/>
      <w:pPr>
        <w:tabs>
          <w:tab w:val="num" w:pos="2254"/>
        </w:tabs>
        <w:ind w:left="2254" w:hanging="1800"/>
      </w:pPr>
      <w:rPr>
        <w:rFonts w:hint="default"/>
      </w:rPr>
    </w:lvl>
    <w:lvl w:ilvl="8">
      <w:start w:val="1"/>
      <w:numFmt w:val="decimal"/>
      <w:isLgl/>
      <w:lvlText w:val="%1.%2.%3.%4.%5.%6.%7.%8.%9."/>
      <w:lvlJc w:val="left"/>
      <w:pPr>
        <w:tabs>
          <w:tab w:val="num" w:pos="2614"/>
        </w:tabs>
        <w:ind w:left="2614" w:hanging="2160"/>
      </w:pPr>
      <w:rPr>
        <w:rFonts w:hint="default"/>
      </w:rPr>
    </w:lvl>
  </w:abstractNum>
  <w:abstractNum w:abstractNumId="27" w15:restartNumberingAfterBreak="0">
    <w:nsid w:val="4FFA66FA"/>
    <w:multiLevelType w:val="hybridMultilevel"/>
    <w:tmpl w:val="96245E64"/>
    <w:lvl w:ilvl="0" w:tplc="79CC0B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B3C575A"/>
    <w:multiLevelType w:val="hybridMultilevel"/>
    <w:tmpl w:val="C930A956"/>
    <w:lvl w:ilvl="0" w:tplc="7EB2EB1A">
      <w:start w:val="1"/>
      <w:numFmt w:val="decimal"/>
      <w:lvlText w:val="(%1)"/>
      <w:lvlJc w:val="left"/>
      <w:pPr>
        <w:ind w:left="660" w:hanging="360"/>
      </w:pPr>
      <w:rPr>
        <w:rFonts w:hint="default"/>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29" w15:restartNumberingAfterBreak="0">
    <w:nsid w:val="5C573457"/>
    <w:multiLevelType w:val="hybridMultilevel"/>
    <w:tmpl w:val="A7A6171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9A52718"/>
    <w:multiLevelType w:val="hybridMultilevel"/>
    <w:tmpl w:val="5E660254"/>
    <w:lvl w:ilvl="0" w:tplc="BC1E83F2">
      <w:start w:val="1"/>
      <w:numFmt w:val="decimal"/>
      <w:lvlText w:val="(%1)"/>
      <w:lvlJc w:val="left"/>
      <w:pPr>
        <w:ind w:left="660" w:hanging="360"/>
      </w:pPr>
      <w:rPr>
        <w:rFonts w:hint="default"/>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31"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2" w15:restartNumberingAfterBreak="0">
    <w:nsid w:val="6E476E08"/>
    <w:multiLevelType w:val="hybridMultilevel"/>
    <w:tmpl w:val="BB08C4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0F364B3"/>
    <w:multiLevelType w:val="hybridMultilevel"/>
    <w:tmpl w:val="B4FC96E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35C5DD8"/>
    <w:multiLevelType w:val="hybridMultilevel"/>
    <w:tmpl w:val="8E7CB6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124F7C"/>
    <w:multiLevelType w:val="hybridMultilevel"/>
    <w:tmpl w:val="1E46DEA8"/>
    <w:lvl w:ilvl="0" w:tplc="B54A7EBA">
      <w:start w:val="1"/>
      <w:numFmt w:val="decimal"/>
      <w:lvlText w:val="(%1)"/>
      <w:lvlJc w:val="left"/>
      <w:pPr>
        <w:ind w:left="660" w:hanging="360"/>
      </w:pPr>
      <w:rPr>
        <w:rFonts w:hint="default"/>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36" w15:restartNumberingAfterBreak="0">
    <w:nsid w:val="78BB7893"/>
    <w:multiLevelType w:val="hybridMultilevel"/>
    <w:tmpl w:val="D3026E5A"/>
    <w:lvl w:ilvl="0" w:tplc="D17068C6">
      <w:start w:val="7"/>
      <w:numFmt w:val="decimal"/>
      <w:lvlText w:val="(%1)"/>
      <w:lvlJc w:val="left"/>
      <w:pPr>
        <w:ind w:left="69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3A4035"/>
    <w:multiLevelType w:val="hybridMultilevel"/>
    <w:tmpl w:val="A92EB766"/>
    <w:lvl w:ilvl="0" w:tplc="6D4C7C64">
      <w:start w:val="1"/>
      <w:numFmt w:val="decimal"/>
      <w:lvlText w:val="(%1)"/>
      <w:lvlJc w:val="left"/>
      <w:pPr>
        <w:ind w:left="690" w:hanging="360"/>
      </w:pPr>
      <w:rPr>
        <w:rFonts w:hint="default"/>
      </w:rPr>
    </w:lvl>
    <w:lvl w:ilvl="1" w:tplc="04050019" w:tentative="1">
      <w:start w:val="1"/>
      <w:numFmt w:val="lowerLetter"/>
      <w:lvlText w:val="%2."/>
      <w:lvlJc w:val="left"/>
      <w:pPr>
        <w:ind w:left="1410" w:hanging="360"/>
      </w:pPr>
    </w:lvl>
    <w:lvl w:ilvl="2" w:tplc="0405001B" w:tentative="1">
      <w:start w:val="1"/>
      <w:numFmt w:val="lowerRoman"/>
      <w:lvlText w:val="%3."/>
      <w:lvlJc w:val="right"/>
      <w:pPr>
        <w:ind w:left="2130" w:hanging="180"/>
      </w:pPr>
    </w:lvl>
    <w:lvl w:ilvl="3" w:tplc="0405000F" w:tentative="1">
      <w:start w:val="1"/>
      <w:numFmt w:val="decimal"/>
      <w:lvlText w:val="%4."/>
      <w:lvlJc w:val="left"/>
      <w:pPr>
        <w:ind w:left="2850" w:hanging="360"/>
      </w:pPr>
    </w:lvl>
    <w:lvl w:ilvl="4" w:tplc="04050019" w:tentative="1">
      <w:start w:val="1"/>
      <w:numFmt w:val="lowerLetter"/>
      <w:lvlText w:val="%5."/>
      <w:lvlJc w:val="left"/>
      <w:pPr>
        <w:ind w:left="3570" w:hanging="360"/>
      </w:pPr>
    </w:lvl>
    <w:lvl w:ilvl="5" w:tplc="0405001B" w:tentative="1">
      <w:start w:val="1"/>
      <w:numFmt w:val="lowerRoman"/>
      <w:lvlText w:val="%6."/>
      <w:lvlJc w:val="right"/>
      <w:pPr>
        <w:ind w:left="4290" w:hanging="180"/>
      </w:pPr>
    </w:lvl>
    <w:lvl w:ilvl="6" w:tplc="0405000F" w:tentative="1">
      <w:start w:val="1"/>
      <w:numFmt w:val="decimal"/>
      <w:lvlText w:val="%7."/>
      <w:lvlJc w:val="left"/>
      <w:pPr>
        <w:ind w:left="5010" w:hanging="360"/>
      </w:pPr>
    </w:lvl>
    <w:lvl w:ilvl="7" w:tplc="04050019" w:tentative="1">
      <w:start w:val="1"/>
      <w:numFmt w:val="lowerLetter"/>
      <w:lvlText w:val="%8."/>
      <w:lvlJc w:val="left"/>
      <w:pPr>
        <w:ind w:left="5730" w:hanging="360"/>
      </w:pPr>
    </w:lvl>
    <w:lvl w:ilvl="8" w:tplc="0405001B" w:tentative="1">
      <w:start w:val="1"/>
      <w:numFmt w:val="lowerRoman"/>
      <w:lvlText w:val="%9."/>
      <w:lvlJc w:val="right"/>
      <w:pPr>
        <w:ind w:left="6450" w:hanging="180"/>
      </w:pPr>
    </w:lvl>
  </w:abstractNum>
  <w:abstractNum w:abstractNumId="38" w15:restartNumberingAfterBreak="0">
    <w:nsid w:val="7BAA6EDE"/>
    <w:multiLevelType w:val="hybridMultilevel"/>
    <w:tmpl w:val="BADAD23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34010310">
    <w:abstractNumId w:val="26"/>
  </w:num>
  <w:num w:numId="2" w16cid:durableId="2118672899">
    <w:abstractNumId w:val="31"/>
  </w:num>
  <w:num w:numId="3" w16cid:durableId="637683635">
    <w:abstractNumId w:val="1"/>
  </w:num>
  <w:num w:numId="4" w16cid:durableId="2064908684">
    <w:abstractNumId w:val="38"/>
  </w:num>
  <w:num w:numId="5" w16cid:durableId="1836795164">
    <w:abstractNumId w:val="21"/>
  </w:num>
  <w:num w:numId="6" w16cid:durableId="108401348">
    <w:abstractNumId w:val="7"/>
  </w:num>
  <w:num w:numId="7" w16cid:durableId="1216046734">
    <w:abstractNumId w:val="4"/>
  </w:num>
  <w:num w:numId="8" w16cid:durableId="1491096163">
    <w:abstractNumId w:val="32"/>
  </w:num>
  <w:num w:numId="9" w16cid:durableId="1518035660">
    <w:abstractNumId w:val="15"/>
  </w:num>
  <w:num w:numId="10" w16cid:durableId="724917567">
    <w:abstractNumId w:val="5"/>
  </w:num>
  <w:num w:numId="11" w16cid:durableId="1844780098">
    <w:abstractNumId w:val="27"/>
  </w:num>
  <w:num w:numId="12" w16cid:durableId="1122650349">
    <w:abstractNumId w:val="34"/>
  </w:num>
  <w:num w:numId="13" w16cid:durableId="1387148362">
    <w:abstractNumId w:val="25"/>
  </w:num>
  <w:num w:numId="14" w16cid:durableId="2142575041">
    <w:abstractNumId w:val="18"/>
  </w:num>
  <w:num w:numId="15" w16cid:durableId="271595534">
    <w:abstractNumId w:val="14"/>
  </w:num>
  <w:num w:numId="16" w16cid:durableId="2126458762">
    <w:abstractNumId w:val="6"/>
  </w:num>
  <w:num w:numId="17" w16cid:durableId="1977681589">
    <w:abstractNumId w:val="29"/>
  </w:num>
  <w:num w:numId="18" w16cid:durableId="944726967">
    <w:abstractNumId w:val="9"/>
  </w:num>
  <w:num w:numId="19" w16cid:durableId="272324208">
    <w:abstractNumId w:val="19"/>
  </w:num>
  <w:num w:numId="20" w16cid:durableId="1694309260">
    <w:abstractNumId w:val="0"/>
  </w:num>
  <w:num w:numId="21" w16cid:durableId="94442200">
    <w:abstractNumId w:val="20"/>
  </w:num>
  <w:num w:numId="22" w16cid:durableId="548687262">
    <w:abstractNumId w:val="33"/>
  </w:num>
  <w:num w:numId="23" w16cid:durableId="3975579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85117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03834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08997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639954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10919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66348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579958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741773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36593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97429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82227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0739474">
    <w:abstractNumId w:val="12"/>
  </w:num>
  <w:num w:numId="36" w16cid:durableId="1816873984">
    <w:abstractNumId w:val="17"/>
  </w:num>
  <w:num w:numId="37" w16cid:durableId="1289356793">
    <w:abstractNumId w:val="24"/>
  </w:num>
  <w:num w:numId="38" w16cid:durableId="1465001465">
    <w:abstractNumId w:val="11"/>
  </w:num>
  <w:num w:numId="39" w16cid:durableId="534776009">
    <w:abstractNumId w:val="3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964"/>
    <w:rsid w:val="000007AF"/>
    <w:rsid w:val="00001341"/>
    <w:rsid w:val="00001C1A"/>
    <w:rsid w:val="000039AA"/>
    <w:rsid w:val="00003DD6"/>
    <w:rsid w:val="000050F5"/>
    <w:rsid w:val="00007C9A"/>
    <w:rsid w:val="00011E45"/>
    <w:rsid w:val="0001383B"/>
    <w:rsid w:val="00013BB0"/>
    <w:rsid w:val="00013F1D"/>
    <w:rsid w:val="00014CFD"/>
    <w:rsid w:val="00015A62"/>
    <w:rsid w:val="00015F2E"/>
    <w:rsid w:val="000172E3"/>
    <w:rsid w:val="0002242D"/>
    <w:rsid w:val="00023202"/>
    <w:rsid w:val="000259BB"/>
    <w:rsid w:val="000265DB"/>
    <w:rsid w:val="00031041"/>
    <w:rsid w:val="000315DC"/>
    <w:rsid w:val="00034008"/>
    <w:rsid w:val="00036DF3"/>
    <w:rsid w:val="000372A8"/>
    <w:rsid w:val="0003739C"/>
    <w:rsid w:val="00041405"/>
    <w:rsid w:val="000424B4"/>
    <w:rsid w:val="0004370E"/>
    <w:rsid w:val="000441D2"/>
    <w:rsid w:val="00044B65"/>
    <w:rsid w:val="0004513F"/>
    <w:rsid w:val="000451B5"/>
    <w:rsid w:val="000454AB"/>
    <w:rsid w:val="00046097"/>
    <w:rsid w:val="00046F19"/>
    <w:rsid w:val="00050056"/>
    <w:rsid w:val="000532C5"/>
    <w:rsid w:val="00053C2E"/>
    <w:rsid w:val="00053F14"/>
    <w:rsid w:val="0005403E"/>
    <w:rsid w:val="00054084"/>
    <w:rsid w:val="00054905"/>
    <w:rsid w:val="00057FC4"/>
    <w:rsid w:val="000633CC"/>
    <w:rsid w:val="00063F89"/>
    <w:rsid w:val="000643C8"/>
    <w:rsid w:val="00067426"/>
    <w:rsid w:val="00067DFD"/>
    <w:rsid w:val="00070DF2"/>
    <w:rsid w:val="0007695A"/>
    <w:rsid w:val="0008008F"/>
    <w:rsid w:val="00080F62"/>
    <w:rsid w:val="0009720E"/>
    <w:rsid w:val="000A008B"/>
    <w:rsid w:val="000A23B1"/>
    <w:rsid w:val="000A669B"/>
    <w:rsid w:val="000A701B"/>
    <w:rsid w:val="000B3F3D"/>
    <w:rsid w:val="000B718F"/>
    <w:rsid w:val="000B7FF8"/>
    <w:rsid w:val="000C0218"/>
    <w:rsid w:val="000C1FE3"/>
    <w:rsid w:val="000C3E5F"/>
    <w:rsid w:val="000C4BA2"/>
    <w:rsid w:val="000C5719"/>
    <w:rsid w:val="000C6402"/>
    <w:rsid w:val="000D01BF"/>
    <w:rsid w:val="000D0A88"/>
    <w:rsid w:val="000D0E74"/>
    <w:rsid w:val="000D202E"/>
    <w:rsid w:val="000D410B"/>
    <w:rsid w:val="000D4136"/>
    <w:rsid w:val="000D47CD"/>
    <w:rsid w:val="000E6C55"/>
    <w:rsid w:val="000F0C61"/>
    <w:rsid w:val="000F0CB8"/>
    <w:rsid w:val="000F13F5"/>
    <w:rsid w:val="000F3D43"/>
    <w:rsid w:val="000F614C"/>
    <w:rsid w:val="000F6740"/>
    <w:rsid w:val="00100DA9"/>
    <w:rsid w:val="00103582"/>
    <w:rsid w:val="00106208"/>
    <w:rsid w:val="00110281"/>
    <w:rsid w:val="00110368"/>
    <w:rsid w:val="001104FC"/>
    <w:rsid w:val="00110BCF"/>
    <w:rsid w:val="001116E6"/>
    <w:rsid w:val="001123C5"/>
    <w:rsid w:val="00112987"/>
    <w:rsid w:val="00114E1D"/>
    <w:rsid w:val="00115635"/>
    <w:rsid w:val="00122053"/>
    <w:rsid w:val="001223BC"/>
    <w:rsid w:val="00125002"/>
    <w:rsid w:val="00125882"/>
    <w:rsid w:val="00125E3C"/>
    <w:rsid w:val="0013099C"/>
    <w:rsid w:val="00132105"/>
    <w:rsid w:val="00132C7E"/>
    <w:rsid w:val="001369EA"/>
    <w:rsid w:val="00136BBC"/>
    <w:rsid w:val="00137489"/>
    <w:rsid w:val="00143FF6"/>
    <w:rsid w:val="001509A0"/>
    <w:rsid w:val="00152FF6"/>
    <w:rsid w:val="00153785"/>
    <w:rsid w:val="00153C45"/>
    <w:rsid w:val="00155B22"/>
    <w:rsid w:val="00155CEB"/>
    <w:rsid w:val="0015624C"/>
    <w:rsid w:val="00156AFF"/>
    <w:rsid w:val="00157277"/>
    <w:rsid w:val="00157B37"/>
    <w:rsid w:val="00161A54"/>
    <w:rsid w:val="001625EA"/>
    <w:rsid w:val="00162853"/>
    <w:rsid w:val="001631B4"/>
    <w:rsid w:val="00163C2A"/>
    <w:rsid w:val="00164B5B"/>
    <w:rsid w:val="00164C8D"/>
    <w:rsid w:val="0016520C"/>
    <w:rsid w:val="001664F9"/>
    <w:rsid w:val="00166D71"/>
    <w:rsid w:val="001705BC"/>
    <w:rsid w:val="00175C85"/>
    <w:rsid w:val="00180823"/>
    <w:rsid w:val="0018128D"/>
    <w:rsid w:val="0018283D"/>
    <w:rsid w:val="001879E9"/>
    <w:rsid w:val="0019168F"/>
    <w:rsid w:val="00192647"/>
    <w:rsid w:val="00192699"/>
    <w:rsid w:val="00194344"/>
    <w:rsid w:val="00194797"/>
    <w:rsid w:val="00195530"/>
    <w:rsid w:val="00196390"/>
    <w:rsid w:val="001A0B70"/>
    <w:rsid w:val="001A23FB"/>
    <w:rsid w:val="001A30D6"/>
    <w:rsid w:val="001A3734"/>
    <w:rsid w:val="001A3D9B"/>
    <w:rsid w:val="001A527B"/>
    <w:rsid w:val="001B315D"/>
    <w:rsid w:val="001B49FF"/>
    <w:rsid w:val="001B5686"/>
    <w:rsid w:val="001B5D82"/>
    <w:rsid w:val="001B769E"/>
    <w:rsid w:val="001B7DD3"/>
    <w:rsid w:val="001C017C"/>
    <w:rsid w:val="001C0F53"/>
    <w:rsid w:val="001C2FF0"/>
    <w:rsid w:val="001C5053"/>
    <w:rsid w:val="001C62CF"/>
    <w:rsid w:val="001C676A"/>
    <w:rsid w:val="001D00D0"/>
    <w:rsid w:val="001D06E2"/>
    <w:rsid w:val="001D246C"/>
    <w:rsid w:val="001D25A3"/>
    <w:rsid w:val="001D2628"/>
    <w:rsid w:val="001D2734"/>
    <w:rsid w:val="001D3094"/>
    <w:rsid w:val="001D7A2C"/>
    <w:rsid w:val="001E035E"/>
    <w:rsid w:val="001E0731"/>
    <w:rsid w:val="001E2B1E"/>
    <w:rsid w:val="001E2D2B"/>
    <w:rsid w:val="001E2D41"/>
    <w:rsid w:val="001E334F"/>
    <w:rsid w:val="001E3658"/>
    <w:rsid w:val="001F09D8"/>
    <w:rsid w:val="001F2182"/>
    <w:rsid w:val="001F226F"/>
    <w:rsid w:val="001F3706"/>
    <w:rsid w:val="001F5918"/>
    <w:rsid w:val="001F7A69"/>
    <w:rsid w:val="0020023F"/>
    <w:rsid w:val="00200925"/>
    <w:rsid w:val="00201F69"/>
    <w:rsid w:val="00202E72"/>
    <w:rsid w:val="002042CE"/>
    <w:rsid w:val="0020441B"/>
    <w:rsid w:val="00211BCB"/>
    <w:rsid w:val="0021399B"/>
    <w:rsid w:val="00216305"/>
    <w:rsid w:val="00216336"/>
    <w:rsid w:val="002219CA"/>
    <w:rsid w:val="002265BD"/>
    <w:rsid w:val="002274C6"/>
    <w:rsid w:val="002277DA"/>
    <w:rsid w:val="00231811"/>
    <w:rsid w:val="002350FE"/>
    <w:rsid w:val="002405DC"/>
    <w:rsid w:val="00240B98"/>
    <w:rsid w:val="002458F1"/>
    <w:rsid w:val="002508A7"/>
    <w:rsid w:val="002509A1"/>
    <w:rsid w:val="002530CB"/>
    <w:rsid w:val="00253FF7"/>
    <w:rsid w:val="00260062"/>
    <w:rsid w:val="00262733"/>
    <w:rsid w:val="00262738"/>
    <w:rsid w:val="00262894"/>
    <w:rsid w:val="0027041A"/>
    <w:rsid w:val="00271E06"/>
    <w:rsid w:val="002749FE"/>
    <w:rsid w:val="00275251"/>
    <w:rsid w:val="0027577F"/>
    <w:rsid w:val="0028055F"/>
    <w:rsid w:val="002813E1"/>
    <w:rsid w:val="00283C30"/>
    <w:rsid w:val="002879A4"/>
    <w:rsid w:val="00287FD0"/>
    <w:rsid w:val="00290899"/>
    <w:rsid w:val="00290B91"/>
    <w:rsid w:val="00292AA3"/>
    <w:rsid w:val="00293324"/>
    <w:rsid w:val="002A068C"/>
    <w:rsid w:val="002A1CAE"/>
    <w:rsid w:val="002B036B"/>
    <w:rsid w:val="002B2027"/>
    <w:rsid w:val="002B35E5"/>
    <w:rsid w:val="002B5C2F"/>
    <w:rsid w:val="002B6A5A"/>
    <w:rsid w:val="002B776B"/>
    <w:rsid w:val="002C3F6E"/>
    <w:rsid w:val="002C50BD"/>
    <w:rsid w:val="002D3BEB"/>
    <w:rsid w:val="002D3F74"/>
    <w:rsid w:val="002D4758"/>
    <w:rsid w:val="002D50D6"/>
    <w:rsid w:val="002D54C3"/>
    <w:rsid w:val="002D65A6"/>
    <w:rsid w:val="002D6E19"/>
    <w:rsid w:val="002D75BA"/>
    <w:rsid w:val="002E0B1B"/>
    <w:rsid w:val="002E1B45"/>
    <w:rsid w:val="002E29A1"/>
    <w:rsid w:val="002E3926"/>
    <w:rsid w:val="002E5705"/>
    <w:rsid w:val="002E5836"/>
    <w:rsid w:val="002E5E88"/>
    <w:rsid w:val="002E6327"/>
    <w:rsid w:val="002E688A"/>
    <w:rsid w:val="002E69BC"/>
    <w:rsid w:val="002E6C98"/>
    <w:rsid w:val="002F1F7D"/>
    <w:rsid w:val="002F51D5"/>
    <w:rsid w:val="002F55DD"/>
    <w:rsid w:val="002F70DC"/>
    <w:rsid w:val="00300AD8"/>
    <w:rsid w:val="0030350E"/>
    <w:rsid w:val="00305744"/>
    <w:rsid w:val="00310E92"/>
    <w:rsid w:val="0031147E"/>
    <w:rsid w:val="00314EEE"/>
    <w:rsid w:val="00315457"/>
    <w:rsid w:val="0031716F"/>
    <w:rsid w:val="003200EF"/>
    <w:rsid w:val="003218FA"/>
    <w:rsid w:val="0032350B"/>
    <w:rsid w:val="00324A2A"/>
    <w:rsid w:val="003254A6"/>
    <w:rsid w:val="003277DA"/>
    <w:rsid w:val="003318E1"/>
    <w:rsid w:val="00331E27"/>
    <w:rsid w:val="003368D9"/>
    <w:rsid w:val="00340EAA"/>
    <w:rsid w:val="00341376"/>
    <w:rsid w:val="00344BC1"/>
    <w:rsid w:val="00344CCB"/>
    <w:rsid w:val="0034533C"/>
    <w:rsid w:val="00345ADA"/>
    <w:rsid w:val="003479C1"/>
    <w:rsid w:val="003528B7"/>
    <w:rsid w:val="00355136"/>
    <w:rsid w:val="00356842"/>
    <w:rsid w:val="00356DF6"/>
    <w:rsid w:val="00361862"/>
    <w:rsid w:val="00362B33"/>
    <w:rsid w:val="00364923"/>
    <w:rsid w:val="00364FF2"/>
    <w:rsid w:val="0036504A"/>
    <w:rsid w:val="00367138"/>
    <w:rsid w:val="00370D7B"/>
    <w:rsid w:val="0037100F"/>
    <w:rsid w:val="00376183"/>
    <w:rsid w:val="0038058C"/>
    <w:rsid w:val="00381576"/>
    <w:rsid w:val="00381FD2"/>
    <w:rsid w:val="0038291B"/>
    <w:rsid w:val="00385280"/>
    <w:rsid w:val="0038621E"/>
    <w:rsid w:val="00391BE2"/>
    <w:rsid w:val="00391F29"/>
    <w:rsid w:val="00392367"/>
    <w:rsid w:val="00393AC8"/>
    <w:rsid w:val="00395145"/>
    <w:rsid w:val="00395694"/>
    <w:rsid w:val="00397BBB"/>
    <w:rsid w:val="003A03F2"/>
    <w:rsid w:val="003A13A2"/>
    <w:rsid w:val="003A7346"/>
    <w:rsid w:val="003B03C0"/>
    <w:rsid w:val="003B03EC"/>
    <w:rsid w:val="003B0BA7"/>
    <w:rsid w:val="003B0DAB"/>
    <w:rsid w:val="003B19BC"/>
    <w:rsid w:val="003B20DB"/>
    <w:rsid w:val="003B5DE1"/>
    <w:rsid w:val="003B6EAB"/>
    <w:rsid w:val="003B74CB"/>
    <w:rsid w:val="003C0564"/>
    <w:rsid w:val="003C1BDD"/>
    <w:rsid w:val="003C6BD5"/>
    <w:rsid w:val="003D0DB3"/>
    <w:rsid w:val="003D1181"/>
    <w:rsid w:val="003D13AA"/>
    <w:rsid w:val="003D3BED"/>
    <w:rsid w:val="003D6174"/>
    <w:rsid w:val="003D6BFE"/>
    <w:rsid w:val="003D7D44"/>
    <w:rsid w:val="003E0964"/>
    <w:rsid w:val="003E4F1C"/>
    <w:rsid w:val="003E506B"/>
    <w:rsid w:val="003E67DC"/>
    <w:rsid w:val="003F2642"/>
    <w:rsid w:val="003F3BF5"/>
    <w:rsid w:val="003F70D6"/>
    <w:rsid w:val="00401A35"/>
    <w:rsid w:val="004023B4"/>
    <w:rsid w:val="00402BD0"/>
    <w:rsid w:val="00406BB9"/>
    <w:rsid w:val="00407131"/>
    <w:rsid w:val="00420290"/>
    <w:rsid w:val="004205E1"/>
    <w:rsid w:val="00422927"/>
    <w:rsid w:val="00422BA8"/>
    <w:rsid w:val="00422F3E"/>
    <w:rsid w:val="00426556"/>
    <w:rsid w:val="0042784A"/>
    <w:rsid w:val="004306E6"/>
    <w:rsid w:val="004322CC"/>
    <w:rsid w:val="00433022"/>
    <w:rsid w:val="00433641"/>
    <w:rsid w:val="00434B9D"/>
    <w:rsid w:val="00435DEC"/>
    <w:rsid w:val="004418B2"/>
    <w:rsid w:val="00441B88"/>
    <w:rsid w:val="00441D77"/>
    <w:rsid w:val="00442F65"/>
    <w:rsid w:val="004436D2"/>
    <w:rsid w:val="004445D5"/>
    <w:rsid w:val="00444BEC"/>
    <w:rsid w:val="004459C2"/>
    <w:rsid w:val="00445FCB"/>
    <w:rsid w:val="004479C0"/>
    <w:rsid w:val="00450FD6"/>
    <w:rsid w:val="00451287"/>
    <w:rsid w:val="00453A48"/>
    <w:rsid w:val="00454A29"/>
    <w:rsid w:val="0045792E"/>
    <w:rsid w:val="00464930"/>
    <w:rsid w:val="004670E2"/>
    <w:rsid w:val="00467874"/>
    <w:rsid w:val="00471126"/>
    <w:rsid w:val="004721D8"/>
    <w:rsid w:val="00472223"/>
    <w:rsid w:val="004811E4"/>
    <w:rsid w:val="00482C4F"/>
    <w:rsid w:val="004837EC"/>
    <w:rsid w:val="004844AB"/>
    <w:rsid w:val="0048720D"/>
    <w:rsid w:val="0048755F"/>
    <w:rsid w:val="00487919"/>
    <w:rsid w:val="00490A08"/>
    <w:rsid w:val="00491104"/>
    <w:rsid w:val="0049574B"/>
    <w:rsid w:val="00497487"/>
    <w:rsid w:val="004A04CB"/>
    <w:rsid w:val="004A12E0"/>
    <w:rsid w:val="004A1786"/>
    <w:rsid w:val="004A229F"/>
    <w:rsid w:val="004A2AAA"/>
    <w:rsid w:val="004B2645"/>
    <w:rsid w:val="004B4620"/>
    <w:rsid w:val="004B4908"/>
    <w:rsid w:val="004B5805"/>
    <w:rsid w:val="004B6053"/>
    <w:rsid w:val="004C2A0A"/>
    <w:rsid w:val="004C559A"/>
    <w:rsid w:val="004C7719"/>
    <w:rsid w:val="004C79FE"/>
    <w:rsid w:val="004D05B0"/>
    <w:rsid w:val="004E1688"/>
    <w:rsid w:val="004E3070"/>
    <w:rsid w:val="004E4915"/>
    <w:rsid w:val="004E6573"/>
    <w:rsid w:val="004E762E"/>
    <w:rsid w:val="004F0315"/>
    <w:rsid w:val="004F0C26"/>
    <w:rsid w:val="004F0CD6"/>
    <w:rsid w:val="004F2C87"/>
    <w:rsid w:val="004F44A9"/>
    <w:rsid w:val="004F5321"/>
    <w:rsid w:val="004F6384"/>
    <w:rsid w:val="004F671F"/>
    <w:rsid w:val="004F683E"/>
    <w:rsid w:val="004F71CB"/>
    <w:rsid w:val="004F7B4E"/>
    <w:rsid w:val="00502920"/>
    <w:rsid w:val="00503327"/>
    <w:rsid w:val="00504492"/>
    <w:rsid w:val="0050481C"/>
    <w:rsid w:val="005059F1"/>
    <w:rsid w:val="0051181F"/>
    <w:rsid w:val="005122D3"/>
    <w:rsid w:val="0051360D"/>
    <w:rsid w:val="00514447"/>
    <w:rsid w:val="00514E95"/>
    <w:rsid w:val="005155E0"/>
    <w:rsid w:val="00517259"/>
    <w:rsid w:val="005200AF"/>
    <w:rsid w:val="00521CF4"/>
    <w:rsid w:val="00521F5F"/>
    <w:rsid w:val="00523B59"/>
    <w:rsid w:val="00523C4D"/>
    <w:rsid w:val="00523F27"/>
    <w:rsid w:val="00524FC6"/>
    <w:rsid w:val="0052636E"/>
    <w:rsid w:val="00527B7F"/>
    <w:rsid w:val="00527F07"/>
    <w:rsid w:val="00530821"/>
    <w:rsid w:val="00530981"/>
    <w:rsid w:val="0053156A"/>
    <w:rsid w:val="00532337"/>
    <w:rsid w:val="00532A96"/>
    <w:rsid w:val="00533916"/>
    <w:rsid w:val="00533D22"/>
    <w:rsid w:val="00534C86"/>
    <w:rsid w:val="0053600A"/>
    <w:rsid w:val="00537694"/>
    <w:rsid w:val="00540D0F"/>
    <w:rsid w:val="005414F2"/>
    <w:rsid w:val="00541B99"/>
    <w:rsid w:val="00543007"/>
    <w:rsid w:val="00552285"/>
    <w:rsid w:val="0055276F"/>
    <w:rsid w:val="005548B0"/>
    <w:rsid w:val="00555076"/>
    <w:rsid w:val="0055635E"/>
    <w:rsid w:val="00556705"/>
    <w:rsid w:val="00557F42"/>
    <w:rsid w:val="0056051D"/>
    <w:rsid w:val="00561C6E"/>
    <w:rsid w:val="00566549"/>
    <w:rsid w:val="005672CD"/>
    <w:rsid w:val="00567747"/>
    <w:rsid w:val="00570757"/>
    <w:rsid w:val="00570B3F"/>
    <w:rsid w:val="00571D4B"/>
    <w:rsid w:val="00572694"/>
    <w:rsid w:val="005729B0"/>
    <w:rsid w:val="00573B69"/>
    <w:rsid w:val="00573E18"/>
    <w:rsid w:val="00574348"/>
    <w:rsid w:val="00576374"/>
    <w:rsid w:val="00581505"/>
    <w:rsid w:val="00584A45"/>
    <w:rsid w:val="005868F7"/>
    <w:rsid w:val="00587EAC"/>
    <w:rsid w:val="005958D5"/>
    <w:rsid w:val="00595B6E"/>
    <w:rsid w:val="005A0BB5"/>
    <w:rsid w:val="005A35F1"/>
    <w:rsid w:val="005A4085"/>
    <w:rsid w:val="005A4C41"/>
    <w:rsid w:val="005A4C78"/>
    <w:rsid w:val="005A4F85"/>
    <w:rsid w:val="005A5114"/>
    <w:rsid w:val="005A6AA3"/>
    <w:rsid w:val="005B0D39"/>
    <w:rsid w:val="005B2D66"/>
    <w:rsid w:val="005B3F89"/>
    <w:rsid w:val="005B682E"/>
    <w:rsid w:val="005C0458"/>
    <w:rsid w:val="005C0967"/>
    <w:rsid w:val="005C1704"/>
    <w:rsid w:val="005C1B4D"/>
    <w:rsid w:val="005C21BD"/>
    <w:rsid w:val="005C2518"/>
    <w:rsid w:val="005C3EC5"/>
    <w:rsid w:val="005C54A6"/>
    <w:rsid w:val="005C69CF"/>
    <w:rsid w:val="005C7090"/>
    <w:rsid w:val="005D2845"/>
    <w:rsid w:val="005D5367"/>
    <w:rsid w:val="005E19CA"/>
    <w:rsid w:val="005E2A26"/>
    <w:rsid w:val="005E328A"/>
    <w:rsid w:val="005E4527"/>
    <w:rsid w:val="005E53C4"/>
    <w:rsid w:val="005E5AC0"/>
    <w:rsid w:val="005E676C"/>
    <w:rsid w:val="005E7AB8"/>
    <w:rsid w:val="005F08EF"/>
    <w:rsid w:val="005F2377"/>
    <w:rsid w:val="005F4103"/>
    <w:rsid w:val="005F5CDF"/>
    <w:rsid w:val="005F6496"/>
    <w:rsid w:val="005F7DB2"/>
    <w:rsid w:val="006003E1"/>
    <w:rsid w:val="0060059E"/>
    <w:rsid w:val="00601A45"/>
    <w:rsid w:val="0060274B"/>
    <w:rsid w:val="006047CD"/>
    <w:rsid w:val="00611FA4"/>
    <w:rsid w:val="0061287F"/>
    <w:rsid w:val="00612B92"/>
    <w:rsid w:val="00613F11"/>
    <w:rsid w:val="00614A30"/>
    <w:rsid w:val="00620E1D"/>
    <w:rsid w:val="00620FEC"/>
    <w:rsid w:val="00622D1D"/>
    <w:rsid w:val="00625F66"/>
    <w:rsid w:val="006267A2"/>
    <w:rsid w:val="006301BD"/>
    <w:rsid w:val="006323D8"/>
    <w:rsid w:val="00633257"/>
    <w:rsid w:val="00633BB8"/>
    <w:rsid w:val="00633DB8"/>
    <w:rsid w:val="00634020"/>
    <w:rsid w:val="006348E7"/>
    <w:rsid w:val="0064068A"/>
    <w:rsid w:val="00641130"/>
    <w:rsid w:val="00641B76"/>
    <w:rsid w:val="00643A84"/>
    <w:rsid w:val="006456C7"/>
    <w:rsid w:val="00645764"/>
    <w:rsid w:val="00646191"/>
    <w:rsid w:val="00646DCC"/>
    <w:rsid w:val="0065124E"/>
    <w:rsid w:val="00653E10"/>
    <w:rsid w:val="00654601"/>
    <w:rsid w:val="00655615"/>
    <w:rsid w:val="0066102B"/>
    <w:rsid w:val="00665226"/>
    <w:rsid w:val="00665D9E"/>
    <w:rsid w:val="00671065"/>
    <w:rsid w:val="006722C4"/>
    <w:rsid w:val="00673167"/>
    <w:rsid w:val="00674BF5"/>
    <w:rsid w:val="0067611C"/>
    <w:rsid w:val="0067679D"/>
    <w:rsid w:val="006834B0"/>
    <w:rsid w:val="00684EB3"/>
    <w:rsid w:val="006852ED"/>
    <w:rsid w:val="006857A9"/>
    <w:rsid w:val="00685B92"/>
    <w:rsid w:val="00687617"/>
    <w:rsid w:val="00690040"/>
    <w:rsid w:val="00691673"/>
    <w:rsid w:val="006934D9"/>
    <w:rsid w:val="006964C7"/>
    <w:rsid w:val="00696C3F"/>
    <w:rsid w:val="006A103B"/>
    <w:rsid w:val="006A326E"/>
    <w:rsid w:val="006A4404"/>
    <w:rsid w:val="006A4926"/>
    <w:rsid w:val="006A4AB7"/>
    <w:rsid w:val="006A60B0"/>
    <w:rsid w:val="006A6EEB"/>
    <w:rsid w:val="006B0344"/>
    <w:rsid w:val="006B224A"/>
    <w:rsid w:val="006B3C79"/>
    <w:rsid w:val="006B3FB6"/>
    <w:rsid w:val="006B46A4"/>
    <w:rsid w:val="006B52DF"/>
    <w:rsid w:val="006B6863"/>
    <w:rsid w:val="006B70C0"/>
    <w:rsid w:val="006B796C"/>
    <w:rsid w:val="006C15D7"/>
    <w:rsid w:val="006C254F"/>
    <w:rsid w:val="006C336F"/>
    <w:rsid w:val="006D386A"/>
    <w:rsid w:val="006D398C"/>
    <w:rsid w:val="006D60C5"/>
    <w:rsid w:val="006D7553"/>
    <w:rsid w:val="006E0F67"/>
    <w:rsid w:val="006E1FE1"/>
    <w:rsid w:val="006E4B78"/>
    <w:rsid w:val="006E55E4"/>
    <w:rsid w:val="006E71A6"/>
    <w:rsid w:val="006F0BA0"/>
    <w:rsid w:val="006F5D2B"/>
    <w:rsid w:val="00702200"/>
    <w:rsid w:val="00703D91"/>
    <w:rsid w:val="00706DC2"/>
    <w:rsid w:val="0070746E"/>
    <w:rsid w:val="00707F97"/>
    <w:rsid w:val="007128E7"/>
    <w:rsid w:val="00714192"/>
    <w:rsid w:val="00714FDF"/>
    <w:rsid w:val="00716CA8"/>
    <w:rsid w:val="00720CDF"/>
    <w:rsid w:val="00721A25"/>
    <w:rsid w:val="00721C03"/>
    <w:rsid w:val="007226BB"/>
    <w:rsid w:val="00727BAF"/>
    <w:rsid w:val="007331DE"/>
    <w:rsid w:val="00733723"/>
    <w:rsid w:val="00735FF8"/>
    <w:rsid w:val="0073613B"/>
    <w:rsid w:val="00736227"/>
    <w:rsid w:val="0074000B"/>
    <w:rsid w:val="00742FB7"/>
    <w:rsid w:val="007475F5"/>
    <w:rsid w:val="007479F9"/>
    <w:rsid w:val="00750024"/>
    <w:rsid w:val="007501F1"/>
    <w:rsid w:val="007502B5"/>
    <w:rsid w:val="007504B6"/>
    <w:rsid w:val="007523DE"/>
    <w:rsid w:val="007574F1"/>
    <w:rsid w:val="0076181C"/>
    <w:rsid w:val="00761BE0"/>
    <w:rsid w:val="007653A2"/>
    <w:rsid w:val="00765CBC"/>
    <w:rsid w:val="007662CC"/>
    <w:rsid w:val="007666A3"/>
    <w:rsid w:val="00767B6E"/>
    <w:rsid w:val="00773F71"/>
    <w:rsid w:val="007743DE"/>
    <w:rsid w:val="007750DE"/>
    <w:rsid w:val="00775513"/>
    <w:rsid w:val="0078207F"/>
    <w:rsid w:val="00783DE1"/>
    <w:rsid w:val="007845F2"/>
    <w:rsid w:val="007856C4"/>
    <w:rsid w:val="007868D1"/>
    <w:rsid w:val="0079257D"/>
    <w:rsid w:val="007931E1"/>
    <w:rsid w:val="00796DA0"/>
    <w:rsid w:val="00797043"/>
    <w:rsid w:val="007A05AD"/>
    <w:rsid w:val="007A70CD"/>
    <w:rsid w:val="007A7C09"/>
    <w:rsid w:val="007A7FE4"/>
    <w:rsid w:val="007B14AD"/>
    <w:rsid w:val="007B342C"/>
    <w:rsid w:val="007C0AF6"/>
    <w:rsid w:val="007C111C"/>
    <w:rsid w:val="007C21FD"/>
    <w:rsid w:val="007C31A7"/>
    <w:rsid w:val="007C366C"/>
    <w:rsid w:val="007C4BA6"/>
    <w:rsid w:val="007C6B52"/>
    <w:rsid w:val="007D16E1"/>
    <w:rsid w:val="007D2E7D"/>
    <w:rsid w:val="007D337C"/>
    <w:rsid w:val="007D440F"/>
    <w:rsid w:val="007E1709"/>
    <w:rsid w:val="007E2696"/>
    <w:rsid w:val="007E28A9"/>
    <w:rsid w:val="007E2E42"/>
    <w:rsid w:val="007E3A58"/>
    <w:rsid w:val="007E5222"/>
    <w:rsid w:val="007E7CE8"/>
    <w:rsid w:val="007F2706"/>
    <w:rsid w:val="007F4A06"/>
    <w:rsid w:val="007F59B4"/>
    <w:rsid w:val="007F6A75"/>
    <w:rsid w:val="007F778C"/>
    <w:rsid w:val="00801B77"/>
    <w:rsid w:val="00802F20"/>
    <w:rsid w:val="00803B03"/>
    <w:rsid w:val="0080621A"/>
    <w:rsid w:val="00810864"/>
    <w:rsid w:val="0081128B"/>
    <w:rsid w:val="008125C6"/>
    <w:rsid w:val="0081329B"/>
    <w:rsid w:val="0081373E"/>
    <w:rsid w:val="008161D9"/>
    <w:rsid w:val="00817834"/>
    <w:rsid w:val="00821B9F"/>
    <w:rsid w:val="0082215C"/>
    <w:rsid w:val="008222F3"/>
    <w:rsid w:val="008238A4"/>
    <w:rsid w:val="008242FE"/>
    <w:rsid w:val="0082513A"/>
    <w:rsid w:val="00825D12"/>
    <w:rsid w:val="008305CD"/>
    <w:rsid w:val="00832948"/>
    <w:rsid w:val="00832B5F"/>
    <w:rsid w:val="008345A6"/>
    <w:rsid w:val="00840CB9"/>
    <w:rsid w:val="008433AD"/>
    <w:rsid w:val="00843EE5"/>
    <w:rsid w:val="0084431B"/>
    <w:rsid w:val="008462AB"/>
    <w:rsid w:val="00847998"/>
    <w:rsid w:val="008524C6"/>
    <w:rsid w:val="008542BB"/>
    <w:rsid w:val="00854625"/>
    <w:rsid w:val="00860DF1"/>
    <w:rsid w:val="00863117"/>
    <w:rsid w:val="00864A09"/>
    <w:rsid w:val="008669D8"/>
    <w:rsid w:val="00866A81"/>
    <w:rsid w:val="00866E13"/>
    <w:rsid w:val="00870C56"/>
    <w:rsid w:val="00870EAB"/>
    <w:rsid w:val="00873A62"/>
    <w:rsid w:val="00873AD2"/>
    <w:rsid w:val="00875F0B"/>
    <w:rsid w:val="00877013"/>
    <w:rsid w:val="00877661"/>
    <w:rsid w:val="00881301"/>
    <w:rsid w:val="0088179B"/>
    <w:rsid w:val="00881BC7"/>
    <w:rsid w:val="00882891"/>
    <w:rsid w:val="00885F8F"/>
    <w:rsid w:val="00886B7D"/>
    <w:rsid w:val="00891897"/>
    <w:rsid w:val="00892B5F"/>
    <w:rsid w:val="00893F58"/>
    <w:rsid w:val="008946DA"/>
    <w:rsid w:val="00897964"/>
    <w:rsid w:val="008A0C35"/>
    <w:rsid w:val="008A26D7"/>
    <w:rsid w:val="008A7857"/>
    <w:rsid w:val="008B4290"/>
    <w:rsid w:val="008B4AC2"/>
    <w:rsid w:val="008B4F82"/>
    <w:rsid w:val="008B6318"/>
    <w:rsid w:val="008B7BDC"/>
    <w:rsid w:val="008C103E"/>
    <w:rsid w:val="008C178E"/>
    <w:rsid w:val="008C1836"/>
    <w:rsid w:val="008C2690"/>
    <w:rsid w:val="008D004B"/>
    <w:rsid w:val="008D04C8"/>
    <w:rsid w:val="008D0769"/>
    <w:rsid w:val="008D16E0"/>
    <w:rsid w:val="008D4717"/>
    <w:rsid w:val="008D48E2"/>
    <w:rsid w:val="008D4EA9"/>
    <w:rsid w:val="008D66E5"/>
    <w:rsid w:val="008D6ADC"/>
    <w:rsid w:val="008E00D8"/>
    <w:rsid w:val="008E142F"/>
    <w:rsid w:val="008E185F"/>
    <w:rsid w:val="008E2C9A"/>
    <w:rsid w:val="008E4CC1"/>
    <w:rsid w:val="008F0CDD"/>
    <w:rsid w:val="008F10A2"/>
    <w:rsid w:val="008F4955"/>
    <w:rsid w:val="008F5195"/>
    <w:rsid w:val="008F59F0"/>
    <w:rsid w:val="008F63CE"/>
    <w:rsid w:val="008F6C78"/>
    <w:rsid w:val="008F73CB"/>
    <w:rsid w:val="00900AFF"/>
    <w:rsid w:val="009039EB"/>
    <w:rsid w:val="00904CE0"/>
    <w:rsid w:val="00905014"/>
    <w:rsid w:val="00907AFA"/>
    <w:rsid w:val="00907BAC"/>
    <w:rsid w:val="00911D0A"/>
    <w:rsid w:val="00912069"/>
    <w:rsid w:val="009122F7"/>
    <w:rsid w:val="009124FD"/>
    <w:rsid w:val="00913228"/>
    <w:rsid w:val="00913722"/>
    <w:rsid w:val="0091392E"/>
    <w:rsid w:val="00920D22"/>
    <w:rsid w:val="009225BA"/>
    <w:rsid w:val="00925D85"/>
    <w:rsid w:val="00926AEC"/>
    <w:rsid w:val="00926E4D"/>
    <w:rsid w:val="00931799"/>
    <w:rsid w:val="0093424C"/>
    <w:rsid w:val="009375A7"/>
    <w:rsid w:val="009402D2"/>
    <w:rsid w:val="009404A9"/>
    <w:rsid w:val="00940B60"/>
    <w:rsid w:val="0094163E"/>
    <w:rsid w:val="009441FE"/>
    <w:rsid w:val="00944889"/>
    <w:rsid w:val="0094712D"/>
    <w:rsid w:val="0094787E"/>
    <w:rsid w:val="00947FC0"/>
    <w:rsid w:val="00951FF4"/>
    <w:rsid w:val="009521E3"/>
    <w:rsid w:val="0095245A"/>
    <w:rsid w:val="00953F12"/>
    <w:rsid w:val="009554AC"/>
    <w:rsid w:val="00957BC7"/>
    <w:rsid w:val="0096196F"/>
    <w:rsid w:val="00961F3D"/>
    <w:rsid w:val="00962269"/>
    <w:rsid w:val="00962CB7"/>
    <w:rsid w:val="009630F4"/>
    <w:rsid w:val="00963478"/>
    <w:rsid w:val="009661A7"/>
    <w:rsid w:val="00967A01"/>
    <w:rsid w:val="00970F08"/>
    <w:rsid w:val="00971F84"/>
    <w:rsid w:val="00972792"/>
    <w:rsid w:val="009732C1"/>
    <w:rsid w:val="00973DE8"/>
    <w:rsid w:val="0097474B"/>
    <w:rsid w:val="00975355"/>
    <w:rsid w:val="00975B52"/>
    <w:rsid w:val="00977B16"/>
    <w:rsid w:val="00981208"/>
    <w:rsid w:val="009826BF"/>
    <w:rsid w:val="0098286A"/>
    <w:rsid w:val="009829C8"/>
    <w:rsid w:val="0098347F"/>
    <w:rsid w:val="00994E2F"/>
    <w:rsid w:val="00996784"/>
    <w:rsid w:val="00997ED5"/>
    <w:rsid w:val="009A540E"/>
    <w:rsid w:val="009A59C8"/>
    <w:rsid w:val="009B078D"/>
    <w:rsid w:val="009B209A"/>
    <w:rsid w:val="009B300B"/>
    <w:rsid w:val="009B6CEB"/>
    <w:rsid w:val="009C1CDA"/>
    <w:rsid w:val="009C1E4B"/>
    <w:rsid w:val="009C29CA"/>
    <w:rsid w:val="009C2CE1"/>
    <w:rsid w:val="009C3E01"/>
    <w:rsid w:val="009D09C0"/>
    <w:rsid w:val="009D1427"/>
    <w:rsid w:val="009D24CD"/>
    <w:rsid w:val="009D3394"/>
    <w:rsid w:val="009D52E9"/>
    <w:rsid w:val="009D59C1"/>
    <w:rsid w:val="009D6018"/>
    <w:rsid w:val="009E0074"/>
    <w:rsid w:val="009E0EB1"/>
    <w:rsid w:val="009E18BF"/>
    <w:rsid w:val="009E4F14"/>
    <w:rsid w:val="009E58CD"/>
    <w:rsid w:val="009E5C13"/>
    <w:rsid w:val="009F029E"/>
    <w:rsid w:val="009F0D44"/>
    <w:rsid w:val="009F1974"/>
    <w:rsid w:val="009F2F51"/>
    <w:rsid w:val="009F3006"/>
    <w:rsid w:val="009F365E"/>
    <w:rsid w:val="009F4D7C"/>
    <w:rsid w:val="009F76AD"/>
    <w:rsid w:val="009F7CEB"/>
    <w:rsid w:val="00A009D5"/>
    <w:rsid w:val="00A00CE9"/>
    <w:rsid w:val="00A039FF"/>
    <w:rsid w:val="00A0775E"/>
    <w:rsid w:val="00A13CA1"/>
    <w:rsid w:val="00A16DA4"/>
    <w:rsid w:val="00A21692"/>
    <w:rsid w:val="00A23321"/>
    <w:rsid w:val="00A234F6"/>
    <w:rsid w:val="00A23AD5"/>
    <w:rsid w:val="00A246A9"/>
    <w:rsid w:val="00A27E91"/>
    <w:rsid w:val="00A30FA1"/>
    <w:rsid w:val="00A312CD"/>
    <w:rsid w:val="00A32287"/>
    <w:rsid w:val="00A33EB8"/>
    <w:rsid w:val="00A33F52"/>
    <w:rsid w:val="00A356A1"/>
    <w:rsid w:val="00A37BF1"/>
    <w:rsid w:val="00A41ED0"/>
    <w:rsid w:val="00A45B92"/>
    <w:rsid w:val="00A535C1"/>
    <w:rsid w:val="00A55FA1"/>
    <w:rsid w:val="00A603DD"/>
    <w:rsid w:val="00A60970"/>
    <w:rsid w:val="00A615AB"/>
    <w:rsid w:val="00A628E7"/>
    <w:rsid w:val="00A64999"/>
    <w:rsid w:val="00A6653E"/>
    <w:rsid w:val="00A67547"/>
    <w:rsid w:val="00A67644"/>
    <w:rsid w:val="00A712A9"/>
    <w:rsid w:val="00A716F7"/>
    <w:rsid w:val="00A71784"/>
    <w:rsid w:val="00A73B33"/>
    <w:rsid w:val="00A74B55"/>
    <w:rsid w:val="00A75903"/>
    <w:rsid w:val="00A8040D"/>
    <w:rsid w:val="00A81192"/>
    <w:rsid w:val="00A81318"/>
    <w:rsid w:val="00A831C3"/>
    <w:rsid w:val="00A832CC"/>
    <w:rsid w:val="00A84CE3"/>
    <w:rsid w:val="00A855C7"/>
    <w:rsid w:val="00A85A13"/>
    <w:rsid w:val="00A91C0A"/>
    <w:rsid w:val="00A91EED"/>
    <w:rsid w:val="00A958E2"/>
    <w:rsid w:val="00A96165"/>
    <w:rsid w:val="00A96825"/>
    <w:rsid w:val="00A96901"/>
    <w:rsid w:val="00AA0ECD"/>
    <w:rsid w:val="00AA1038"/>
    <w:rsid w:val="00AA2885"/>
    <w:rsid w:val="00AA3F03"/>
    <w:rsid w:val="00AA467E"/>
    <w:rsid w:val="00AA75B4"/>
    <w:rsid w:val="00AA7B54"/>
    <w:rsid w:val="00AB0096"/>
    <w:rsid w:val="00AB0E6F"/>
    <w:rsid w:val="00AB1E0A"/>
    <w:rsid w:val="00AB2CAF"/>
    <w:rsid w:val="00AB512B"/>
    <w:rsid w:val="00AB5235"/>
    <w:rsid w:val="00AB5D73"/>
    <w:rsid w:val="00AC08FF"/>
    <w:rsid w:val="00AC1C30"/>
    <w:rsid w:val="00AC1E7C"/>
    <w:rsid w:val="00AC3A08"/>
    <w:rsid w:val="00AC6532"/>
    <w:rsid w:val="00AC6741"/>
    <w:rsid w:val="00AC6A98"/>
    <w:rsid w:val="00AC7E91"/>
    <w:rsid w:val="00AC7F61"/>
    <w:rsid w:val="00AD122C"/>
    <w:rsid w:val="00AD2165"/>
    <w:rsid w:val="00AD313B"/>
    <w:rsid w:val="00AD360E"/>
    <w:rsid w:val="00AD3611"/>
    <w:rsid w:val="00AD3771"/>
    <w:rsid w:val="00AD3C30"/>
    <w:rsid w:val="00AD42C6"/>
    <w:rsid w:val="00AD5E10"/>
    <w:rsid w:val="00AD5FBC"/>
    <w:rsid w:val="00AD6412"/>
    <w:rsid w:val="00AD6828"/>
    <w:rsid w:val="00AD71A2"/>
    <w:rsid w:val="00AE0829"/>
    <w:rsid w:val="00AE1888"/>
    <w:rsid w:val="00AE366A"/>
    <w:rsid w:val="00AE42DB"/>
    <w:rsid w:val="00AF39E8"/>
    <w:rsid w:val="00AF4F97"/>
    <w:rsid w:val="00AF50B5"/>
    <w:rsid w:val="00AF6569"/>
    <w:rsid w:val="00AF6E91"/>
    <w:rsid w:val="00B014C7"/>
    <w:rsid w:val="00B037B9"/>
    <w:rsid w:val="00B0418B"/>
    <w:rsid w:val="00B05FC5"/>
    <w:rsid w:val="00B07048"/>
    <w:rsid w:val="00B10484"/>
    <w:rsid w:val="00B118A2"/>
    <w:rsid w:val="00B11A25"/>
    <w:rsid w:val="00B11F12"/>
    <w:rsid w:val="00B15264"/>
    <w:rsid w:val="00B1711E"/>
    <w:rsid w:val="00B22753"/>
    <w:rsid w:val="00B2386F"/>
    <w:rsid w:val="00B30639"/>
    <w:rsid w:val="00B33290"/>
    <w:rsid w:val="00B3345C"/>
    <w:rsid w:val="00B33606"/>
    <w:rsid w:val="00B3493B"/>
    <w:rsid w:val="00B357C7"/>
    <w:rsid w:val="00B365FC"/>
    <w:rsid w:val="00B37E1D"/>
    <w:rsid w:val="00B4106B"/>
    <w:rsid w:val="00B42492"/>
    <w:rsid w:val="00B43A13"/>
    <w:rsid w:val="00B46A75"/>
    <w:rsid w:val="00B46CA7"/>
    <w:rsid w:val="00B46EA1"/>
    <w:rsid w:val="00B50C70"/>
    <w:rsid w:val="00B52C54"/>
    <w:rsid w:val="00B56C2F"/>
    <w:rsid w:val="00B61BBC"/>
    <w:rsid w:val="00B66E74"/>
    <w:rsid w:val="00B71C35"/>
    <w:rsid w:val="00B71C78"/>
    <w:rsid w:val="00B7236F"/>
    <w:rsid w:val="00B740DB"/>
    <w:rsid w:val="00B76F60"/>
    <w:rsid w:val="00B80EA5"/>
    <w:rsid w:val="00B82B37"/>
    <w:rsid w:val="00B830BA"/>
    <w:rsid w:val="00B84F11"/>
    <w:rsid w:val="00B85612"/>
    <w:rsid w:val="00B86607"/>
    <w:rsid w:val="00B8693B"/>
    <w:rsid w:val="00B929CD"/>
    <w:rsid w:val="00B95359"/>
    <w:rsid w:val="00B9796E"/>
    <w:rsid w:val="00BA0F12"/>
    <w:rsid w:val="00BA3470"/>
    <w:rsid w:val="00BA4D5E"/>
    <w:rsid w:val="00BA6462"/>
    <w:rsid w:val="00BA6B73"/>
    <w:rsid w:val="00BA6F87"/>
    <w:rsid w:val="00BB0019"/>
    <w:rsid w:val="00BB3BE6"/>
    <w:rsid w:val="00BB5282"/>
    <w:rsid w:val="00BB6498"/>
    <w:rsid w:val="00BC116B"/>
    <w:rsid w:val="00BC1890"/>
    <w:rsid w:val="00BC23DB"/>
    <w:rsid w:val="00BD0E93"/>
    <w:rsid w:val="00BD1061"/>
    <w:rsid w:val="00BD1F64"/>
    <w:rsid w:val="00BD6A28"/>
    <w:rsid w:val="00BD7B33"/>
    <w:rsid w:val="00BE0ACC"/>
    <w:rsid w:val="00BE0AD7"/>
    <w:rsid w:val="00BE20EB"/>
    <w:rsid w:val="00BE24FA"/>
    <w:rsid w:val="00BE494D"/>
    <w:rsid w:val="00BE5333"/>
    <w:rsid w:val="00BE6883"/>
    <w:rsid w:val="00BE708A"/>
    <w:rsid w:val="00BE71B9"/>
    <w:rsid w:val="00BF0821"/>
    <w:rsid w:val="00BF4387"/>
    <w:rsid w:val="00BF58F5"/>
    <w:rsid w:val="00C029D9"/>
    <w:rsid w:val="00C044BB"/>
    <w:rsid w:val="00C127CC"/>
    <w:rsid w:val="00C20B5A"/>
    <w:rsid w:val="00C21ECB"/>
    <w:rsid w:val="00C22B54"/>
    <w:rsid w:val="00C24AC7"/>
    <w:rsid w:val="00C25186"/>
    <w:rsid w:val="00C301AF"/>
    <w:rsid w:val="00C3135C"/>
    <w:rsid w:val="00C3222D"/>
    <w:rsid w:val="00C33720"/>
    <w:rsid w:val="00C356AA"/>
    <w:rsid w:val="00C37485"/>
    <w:rsid w:val="00C4376C"/>
    <w:rsid w:val="00C43A3C"/>
    <w:rsid w:val="00C44B5C"/>
    <w:rsid w:val="00C45BFD"/>
    <w:rsid w:val="00C50180"/>
    <w:rsid w:val="00C501F9"/>
    <w:rsid w:val="00C52036"/>
    <w:rsid w:val="00C52DBD"/>
    <w:rsid w:val="00C53F3A"/>
    <w:rsid w:val="00C6257A"/>
    <w:rsid w:val="00C62C8F"/>
    <w:rsid w:val="00C659A9"/>
    <w:rsid w:val="00C66D51"/>
    <w:rsid w:val="00C70B71"/>
    <w:rsid w:val="00C722FB"/>
    <w:rsid w:val="00C74F7D"/>
    <w:rsid w:val="00C75742"/>
    <w:rsid w:val="00C765AA"/>
    <w:rsid w:val="00C779FE"/>
    <w:rsid w:val="00C80648"/>
    <w:rsid w:val="00C819C9"/>
    <w:rsid w:val="00C842ED"/>
    <w:rsid w:val="00C902A6"/>
    <w:rsid w:val="00C91C1F"/>
    <w:rsid w:val="00C92D2F"/>
    <w:rsid w:val="00C954CE"/>
    <w:rsid w:val="00CA214F"/>
    <w:rsid w:val="00CA4C49"/>
    <w:rsid w:val="00CA5694"/>
    <w:rsid w:val="00CB01DE"/>
    <w:rsid w:val="00CB02C1"/>
    <w:rsid w:val="00CB0619"/>
    <w:rsid w:val="00CB46EE"/>
    <w:rsid w:val="00CB5DDE"/>
    <w:rsid w:val="00CB61C0"/>
    <w:rsid w:val="00CB6D71"/>
    <w:rsid w:val="00CC0AEC"/>
    <w:rsid w:val="00CC1725"/>
    <w:rsid w:val="00CC354B"/>
    <w:rsid w:val="00CC3BB0"/>
    <w:rsid w:val="00CC3E18"/>
    <w:rsid w:val="00CD1A49"/>
    <w:rsid w:val="00CD3DA3"/>
    <w:rsid w:val="00CD6C81"/>
    <w:rsid w:val="00CE084A"/>
    <w:rsid w:val="00CE5F12"/>
    <w:rsid w:val="00CF0801"/>
    <w:rsid w:val="00CF08D6"/>
    <w:rsid w:val="00CF198F"/>
    <w:rsid w:val="00CF2016"/>
    <w:rsid w:val="00CF2733"/>
    <w:rsid w:val="00CF3EF6"/>
    <w:rsid w:val="00CF4DF0"/>
    <w:rsid w:val="00CF5936"/>
    <w:rsid w:val="00CF78FC"/>
    <w:rsid w:val="00D002FC"/>
    <w:rsid w:val="00D00651"/>
    <w:rsid w:val="00D01635"/>
    <w:rsid w:val="00D02B22"/>
    <w:rsid w:val="00D02C20"/>
    <w:rsid w:val="00D0690A"/>
    <w:rsid w:val="00D10954"/>
    <w:rsid w:val="00D10EBE"/>
    <w:rsid w:val="00D122D8"/>
    <w:rsid w:val="00D158B4"/>
    <w:rsid w:val="00D15EF4"/>
    <w:rsid w:val="00D16837"/>
    <w:rsid w:val="00D16BDD"/>
    <w:rsid w:val="00D17BB6"/>
    <w:rsid w:val="00D229AC"/>
    <w:rsid w:val="00D22D2A"/>
    <w:rsid w:val="00D30A70"/>
    <w:rsid w:val="00D30B08"/>
    <w:rsid w:val="00D30EC9"/>
    <w:rsid w:val="00D31630"/>
    <w:rsid w:val="00D339E2"/>
    <w:rsid w:val="00D33C52"/>
    <w:rsid w:val="00D34204"/>
    <w:rsid w:val="00D361DF"/>
    <w:rsid w:val="00D37BBA"/>
    <w:rsid w:val="00D455F7"/>
    <w:rsid w:val="00D47EE6"/>
    <w:rsid w:val="00D50729"/>
    <w:rsid w:val="00D509FE"/>
    <w:rsid w:val="00D51407"/>
    <w:rsid w:val="00D54230"/>
    <w:rsid w:val="00D554CE"/>
    <w:rsid w:val="00D60BBE"/>
    <w:rsid w:val="00D6213D"/>
    <w:rsid w:val="00D62321"/>
    <w:rsid w:val="00D629B6"/>
    <w:rsid w:val="00D62B23"/>
    <w:rsid w:val="00D643E4"/>
    <w:rsid w:val="00D750E5"/>
    <w:rsid w:val="00D756EA"/>
    <w:rsid w:val="00D75F0C"/>
    <w:rsid w:val="00D7621F"/>
    <w:rsid w:val="00D7634E"/>
    <w:rsid w:val="00D77517"/>
    <w:rsid w:val="00D80057"/>
    <w:rsid w:val="00D80537"/>
    <w:rsid w:val="00D8088C"/>
    <w:rsid w:val="00D84B16"/>
    <w:rsid w:val="00D86BC8"/>
    <w:rsid w:val="00D86EBC"/>
    <w:rsid w:val="00D9005F"/>
    <w:rsid w:val="00D90BC7"/>
    <w:rsid w:val="00D93129"/>
    <w:rsid w:val="00D94F4D"/>
    <w:rsid w:val="00DA0BC9"/>
    <w:rsid w:val="00DA22D0"/>
    <w:rsid w:val="00DA2393"/>
    <w:rsid w:val="00DA348B"/>
    <w:rsid w:val="00DA4DB5"/>
    <w:rsid w:val="00DA6527"/>
    <w:rsid w:val="00DA696A"/>
    <w:rsid w:val="00DA6C5B"/>
    <w:rsid w:val="00DB1F37"/>
    <w:rsid w:val="00DB22D2"/>
    <w:rsid w:val="00DB3A36"/>
    <w:rsid w:val="00DB7B65"/>
    <w:rsid w:val="00DB7C37"/>
    <w:rsid w:val="00DC328F"/>
    <w:rsid w:val="00DC33FC"/>
    <w:rsid w:val="00DC4376"/>
    <w:rsid w:val="00DC70B0"/>
    <w:rsid w:val="00DD408A"/>
    <w:rsid w:val="00DD543B"/>
    <w:rsid w:val="00DD5F39"/>
    <w:rsid w:val="00DE4021"/>
    <w:rsid w:val="00DE47A3"/>
    <w:rsid w:val="00DE7AF8"/>
    <w:rsid w:val="00DF07FD"/>
    <w:rsid w:val="00DF341E"/>
    <w:rsid w:val="00DF6A04"/>
    <w:rsid w:val="00E040EF"/>
    <w:rsid w:val="00E04A20"/>
    <w:rsid w:val="00E0799A"/>
    <w:rsid w:val="00E10751"/>
    <w:rsid w:val="00E116D7"/>
    <w:rsid w:val="00E11953"/>
    <w:rsid w:val="00E134FE"/>
    <w:rsid w:val="00E14CCB"/>
    <w:rsid w:val="00E15E23"/>
    <w:rsid w:val="00E225D8"/>
    <w:rsid w:val="00E2284D"/>
    <w:rsid w:val="00E24932"/>
    <w:rsid w:val="00E25AC4"/>
    <w:rsid w:val="00E25E92"/>
    <w:rsid w:val="00E300B8"/>
    <w:rsid w:val="00E31CF4"/>
    <w:rsid w:val="00E32578"/>
    <w:rsid w:val="00E3333F"/>
    <w:rsid w:val="00E42CD5"/>
    <w:rsid w:val="00E44960"/>
    <w:rsid w:val="00E45035"/>
    <w:rsid w:val="00E455D9"/>
    <w:rsid w:val="00E47953"/>
    <w:rsid w:val="00E50235"/>
    <w:rsid w:val="00E526BB"/>
    <w:rsid w:val="00E53892"/>
    <w:rsid w:val="00E56804"/>
    <w:rsid w:val="00E56A3D"/>
    <w:rsid w:val="00E57368"/>
    <w:rsid w:val="00E60C4B"/>
    <w:rsid w:val="00E60D83"/>
    <w:rsid w:val="00E63D84"/>
    <w:rsid w:val="00E64244"/>
    <w:rsid w:val="00E6773B"/>
    <w:rsid w:val="00E67AFA"/>
    <w:rsid w:val="00E67D4E"/>
    <w:rsid w:val="00E73EB9"/>
    <w:rsid w:val="00E740A1"/>
    <w:rsid w:val="00E77F2E"/>
    <w:rsid w:val="00E81B5D"/>
    <w:rsid w:val="00E83F39"/>
    <w:rsid w:val="00E85C1B"/>
    <w:rsid w:val="00E866B5"/>
    <w:rsid w:val="00E9249F"/>
    <w:rsid w:val="00E92A2E"/>
    <w:rsid w:val="00E92E03"/>
    <w:rsid w:val="00E93419"/>
    <w:rsid w:val="00E94076"/>
    <w:rsid w:val="00E9438A"/>
    <w:rsid w:val="00E954EF"/>
    <w:rsid w:val="00E97AE9"/>
    <w:rsid w:val="00EA1494"/>
    <w:rsid w:val="00EA6D7B"/>
    <w:rsid w:val="00EA7D91"/>
    <w:rsid w:val="00EB3671"/>
    <w:rsid w:val="00EC0CD4"/>
    <w:rsid w:val="00EC143F"/>
    <w:rsid w:val="00EC1E40"/>
    <w:rsid w:val="00EC2520"/>
    <w:rsid w:val="00EC2918"/>
    <w:rsid w:val="00EC39D7"/>
    <w:rsid w:val="00EC3DEE"/>
    <w:rsid w:val="00EC5584"/>
    <w:rsid w:val="00EC6BE0"/>
    <w:rsid w:val="00EC7FD7"/>
    <w:rsid w:val="00ED0503"/>
    <w:rsid w:val="00ED0B08"/>
    <w:rsid w:val="00ED0E4A"/>
    <w:rsid w:val="00ED3FBA"/>
    <w:rsid w:val="00ED759A"/>
    <w:rsid w:val="00EE0976"/>
    <w:rsid w:val="00EE135D"/>
    <w:rsid w:val="00EE1A5F"/>
    <w:rsid w:val="00EE23E5"/>
    <w:rsid w:val="00EF0E71"/>
    <w:rsid w:val="00EF1413"/>
    <w:rsid w:val="00EF2285"/>
    <w:rsid w:val="00EF41A1"/>
    <w:rsid w:val="00EF474E"/>
    <w:rsid w:val="00EF4C4B"/>
    <w:rsid w:val="00EF4ECB"/>
    <w:rsid w:val="00EF55F0"/>
    <w:rsid w:val="00EF5C91"/>
    <w:rsid w:val="00EF62BA"/>
    <w:rsid w:val="00F009E8"/>
    <w:rsid w:val="00F020A1"/>
    <w:rsid w:val="00F02263"/>
    <w:rsid w:val="00F03716"/>
    <w:rsid w:val="00F05618"/>
    <w:rsid w:val="00F06CA3"/>
    <w:rsid w:val="00F11D4E"/>
    <w:rsid w:val="00F12941"/>
    <w:rsid w:val="00F15C74"/>
    <w:rsid w:val="00F15E7A"/>
    <w:rsid w:val="00F16F22"/>
    <w:rsid w:val="00F249C4"/>
    <w:rsid w:val="00F25CCA"/>
    <w:rsid w:val="00F3283A"/>
    <w:rsid w:val="00F3286C"/>
    <w:rsid w:val="00F329DF"/>
    <w:rsid w:val="00F3309E"/>
    <w:rsid w:val="00F35540"/>
    <w:rsid w:val="00F361A4"/>
    <w:rsid w:val="00F40817"/>
    <w:rsid w:val="00F40BA7"/>
    <w:rsid w:val="00F42723"/>
    <w:rsid w:val="00F440F3"/>
    <w:rsid w:val="00F44E39"/>
    <w:rsid w:val="00F47C73"/>
    <w:rsid w:val="00F51241"/>
    <w:rsid w:val="00F51B86"/>
    <w:rsid w:val="00F572B0"/>
    <w:rsid w:val="00F57766"/>
    <w:rsid w:val="00F57A48"/>
    <w:rsid w:val="00F57E70"/>
    <w:rsid w:val="00F60CEF"/>
    <w:rsid w:val="00F6224B"/>
    <w:rsid w:val="00F62579"/>
    <w:rsid w:val="00F625B3"/>
    <w:rsid w:val="00F63056"/>
    <w:rsid w:val="00F644FD"/>
    <w:rsid w:val="00F64691"/>
    <w:rsid w:val="00F6549D"/>
    <w:rsid w:val="00F662D2"/>
    <w:rsid w:val="00F6664F"/>
    <w:rsid w:val="00F67ECA"/>
    <w:rsid w:val="00F7028D"/>
    <w:rsid w:val="00F72A94"/>
    <w:rsid w:val="00F73836"/>
    <w:rsid w:val="00F74324"/>
    <w:rsid w:val="00F77F23"/>
    <w:rsid w:val="00F83322"/>
    <w:rsid w:val="00F8599E"/>
    <w:rsid w:val="00F85AF0"/>
    <w:rsid w:val="00F86AF9"/>
    <w:rsid w:val="00F87AA7"/>
    <w:rsid w:val="00F91D01"/>
    <w:rsid w:val="00F94B8D"/>
    <w:rsid w:val="00F94F59"/>
    <w:rsid w:val="00F96556"/>
    <w:rsid w:val="00F96991"/>
    <w:rsid w:val="00FA08A6"/>
    <w:rsid w:val="00FA2F8A"/>
    <w:rsid w:val="00FA42DE"/>
    <w:rsid w:val="00FA4CA1"/>
    <w:rsid w:val="00FA60C7"/>
    <w:rsid w:val="00FB0FB3"/>
    <w:rsid w:val="00FB13F1"/>
    <w:rsid w:val="00FB1946"/>
    <w:rsid w:val="00FB32F8"/>
    <w:rsid w:val="00FB53B5"/>
    <w:rsid w:val="00FB54CA"/>
    <w:rsid w:val="00FB595E"/>
    <w:rsid w:val="00FB66BD"/>
    <w:rsid w:val="00FC0B9C"/>
    <w:rsid w:val="00FC17B0"/>
    <w:rsid w:val="00FC20A6"/>
    <w:rsid w:val="00FC2F7D"/>
    <w:rsid w:val="00FC4DF3"/>
    <w:rsid w:val="00FC598A"/>
    <w:rsid w:val="00FC7CE1"/>
    <w:rsid w:val="00FD09AD"/>
    <w:rsid w:val="00FD307B"/>
    <w:rsid w:val="00FD6643"/>
    <w:rsid w:val="00FD672C"/>
    <w:rsid w:val="00FE03C7"/>
    <w:rsid w:val="00FE0F57"/>
    <w:rsid w:val="00FE185C"/>
    <w:rsid w:val="00FE19FA"/>
    <w:rsid w:val="00FE2721"/>
    <w:rsid w:val="00FE34CA"/>
    <w:rsid w:val="00FE4F9C"/>
    <w:rsid w:val="00FE7432"/>
    <w:rsid w:val="00FF11C1"/>
    <w:rsid w:val="00FF17DB"/>
    <w:rsid w:val="00FF2262"/>
    <w:rsid w:val="00FF2F2F"/>
    <w:rsid w:val="00FF4A64"/>
    <w:rsid w:val="00FF5AFF"/>
    <w:rsid w:val="00FF6F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E8594"/>
  <w15:chartTrackingRefBased/>
  <w15:docId w15:val="{87FC40D1-0A52-4367-80E6-169F5B993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6227"/>
    <w:rPr>
      <w:rFonts w:ascii="Palatino Linotype" w:hAnsi="Palatino Linotype"/>
      <w:sz w:val="22"/>
      <w:szCs w:val="24"/>
    </w:rPr>
  </w:style>
  <w:style w:type="paragraph" w:styleId="Nadpis1">
    <w:name w:val="heading 1"/>
    <w:basedOn w:val="Normln"/>
    <w:next w:val="Normln"/>
    <w:link w:val="Nadpis1Char"/>
    <w:uiPriority w:val="9"/>
    <w:qFormat/>
    <w:rsid w:val="001A3D9B"/>
    <w:pPr>
      <w:keepNext/>
      <w:spacing w:before="240" w:after="60"/>
      <w:outlineLvl w:val="0"/>
    </w:pPr>
    <w:rPr>
      <w:rFonts w:ascii="Cambria" w:hAnsi="Cambria"/>
      <w:b/>
      <w:bCs/>
      <w:kern w:val="32"/>
      <w:sz w:val="32"/>
      <w:szCs w:val="32"/>
      <w:lang w:val="x-none" w:eastAsia="x-none"/>
    </w:rPr>
  </w:style>
  <w:style w:type="paragraph" w:styleId="Nadpis2">
    <w:name w:val="heading 2"/>
    <w:basedOn w:val="Normln"/>
    <w:autoRedefine/>
    <w:qFormat/>
    <w:rsid w:val="00736227"/>
    <w:pPr>
      <w:widowControl w:val="0"/>
      <w:numPr>
        <w:numId w:val="1"/>
      </w:numPr>
      <w:spacing w:before="240" w:after="120"/>
      <w:jc w:val="center"/>
      <w:outlineLvl w:val="1"/>
    </w:pPr>
    <w:rPr>
      <w:rFonts w:ascii="Arial" w:hAnsi="Arial" w:cs="Arial"/>
      <w:b/>
      <w:iCs/>
    </w:rPr>
  </w:style>
  <w:style w:type="paragraph" w:styleId="Nadpis3">
    <w:name w:val="heading 3"/>
    <w:basedOn w:val="Normln"/>
    <w:next w:val="Normln"/>
    <w:link w:val="Nadpis3Char"/>
    <w:uiPriority w:val="9"/>
    <w:semiHidden/>
    <w:unhideWhenUsed/>
    <w:qFormat/>
    <w:rsid w:val="00067DFD"/>
    <w:pPr>
      <w:keepNext/>
      <w:keepLines/>
      <w:spacing w:before="40"/>
      <w:outlineLvl w:val="2"/>
    </w:pPr>
    <w:rPr>
      <w:rFonts w:asciiTheme="majorHAnsi" w:eastAsiaTheme="majorEastAsia" w:hAnsiTheme="majorHAnsi" w:cstheme="majorBidi"/>
      <w:color w:val="1F3763" w:themeColor="accent1" w:themeShade="7F"/>
      <w:sz w:val="24"/>
    </w:rPr>
  </w:style>
  <w:style w:type="paragraph" w:styleId="Nadpis4">
    <w:name w:val="heading 4"/>
    <w:basedOn w:val="Normln"/>
    <w:next w:val="Normln"/>
    <w:link w:val="Nadpis4Char"/>
    <w:uiPriority w:val="9"/>
    <w:semiHidden/>
    <w:unhideWhenUsed/>
    <w:qFormat/>
    <w:rsid w:val="0005403E"/>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qFormat/>
    <w:rsid w:val="004F6384"/>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25D85"/>
    <w:pPr>
      <w:tabs>
        <w:tab w:val="center" w:pos="4536"/>
        <w:tab w:val="right" w:pos="9072"/>
      </w:tabs>
    </w:pPr>
  </w:style>
  <w:style w:type="paragraph" w:styleId="Zpat">
    <w:name w:val="footer"/>
    <w:basedOn w:val="Normln"/>
    <w:link w:val="ZpatChar"/>
    <w:uiPriority w:val="99"/>
    <w:rsid w:val="00925D85"/>
    <w:pPr>
      <w:tabs>
        <w:tab w:val="center" w:pos="4536"/>
        <w:tab w:val="right" w:pos="9072"/>
      </w:tabs>
    </w:pPr>
    <w:rPr>
      <w:rFonts w:ascii="Times New Roman" w:hAnsi="Times New Roman"/>
      <w:sz w:val="24"/>
      <w:lang w:val="x-none" w:eastAsia="x-none"/>
    </w:rPr>
  </w:style>
  <w:style w:type="character" w:styleId="slostrnky">
    <w:name w:val="page number"/>
    <w:basedOn w:val="Standardnpsmoodstavce"/>
    <w:rsid w:val="00925D85"/>
  </w:style>
  <w:style w:type="character" w:styleId="Hypertextovodkaz">
    <w:name w:val="Hyperlink"/>
    <w:uiPriority w:val="99"/>
    <w:rsid w:val="00E866B5"/>
    <w:rPr>
      <w:color w:val="0000FF"/>
      <w:u w:val="single"/>
    </w:rPr>
  </w:style>
  <w:style w:type="character" w:styleId="Odkaznakoment">
    <w:name w:val="annotation reference"/>
    <w:uiPriority w:val="99"/>
    <w:semiHidden/>
    <w:rsid w:val="002E3926"/>
    <w:rPr>
      <w:sz w:val="16"/>
      <w:szCs w:val="16"/>
    </w:rPr>
  </w:style>
  <w:style w:type="paragraph" w:styleId="Textkomente">
    <w:name w:val="annotation text"/>
    <w:basedOn w:val="Normln"/>
    <w:link w:val="TextkomenteChar"/>
    <w:uiPriority w:val="99"/>
    <w:semiHidden/>
    <w:rsid w:val="002E3926"/>
    <w:rPr>
      <w:sz w:val="20"/>
      <w:szCs w:val="20"/>
    </w:rPr>
  </w:style>
  <w:style w:type="paragraph" w:styleId="Pedmtkomente">
    <w:name w:val="annotation subject"/>
    <w:basedOn w:val="Textkomente"/>
    <w:next w:val="Textkomente"/>
    <w:semiHidden/>
    <w:rsid w:val="002E3926"/>
    <w:rPr>
      <w:b/>
      <w:bCs/>
    </w:rPr>
  </w:style>
  <w:style w:type="paragraph" w:styleId="Textbubliny">
    <w:name w:val="Balloon Text"/>
    <w:basedOn w:val="Normln"/>
    <w:semiHidden/>
    <w:rsid w:val="002E3926"/>
    <w:rPr>
      <w:rFonts w:ascii="Tahoma" w:hAnsi="Tahoma" w:cs="Tahoma"/>
      <w:sz w:val="16"/>
      <w:szCs w:val="16"/>
    </w:rPr>
  </w:style>
  <w:style w:type="table" w:styleId="Mkatabulky">
    <w:name w:val="Table Grid"/>
    <w:basedOn w:val="Normlntabulka"/>
    <w:uiPriority w:val="59"/>
    <w:rsid w:val="004F6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057FC4"/>
    <w:rPr>
      <w:sz w:val="24"/>
      <w:szCs w:val="24"/>
    </w:rPr>
  </w:style>
  <w:style w:type="paragraph" w:styleId="Normlnweb">
    <w:name w:val="Normal (Web)"/>
    <w:basedOn w:val="Normln"/>
    <w:rsid w:val="00573B69"/>
  </w:style>
  <w:style w:type="character" w:styleId="Sledovanodkaz">
    <w:name w:val="FollowedHyperlink"/>
    <w:rsid w:val="00AC3A08"/>
    <w:rPr>
      <w:color w:val="800080"/>
      <w:u w:val="single"/>
    </w:rPr>
  </w:style>
  <w:style w:type="paragraph" w:customStyle="1" w:styleId="1">
    <w:name w:val="1"/>
    <w:basedOn w:val="Normln"/>
    <w:rsid w:val="006348E7"/>
    <w:pPr>
      <w:spacing w:after="160" w:line="240" w:lineRule="exact"/>
    </w:pPr>
    <w:rPr>
      <w:rFonts w:ascii="Arial" w:hAnsi="Arial"/>
      <w:sz w:val="20"/>
      <w:szCs w:val="20"/>
      <w:lang w:val="en-US" w:eastAsia="en-US"/>
    </w:rPr>
  </w:style>
  <w:style w:type="paragraph" w:styleId="Textpoznpodarou">
    <w:name w:val="footnote text"/>
    <w:basedOn w:val="Normln"/>
    <w:link w:val="TextpoznpodarouChar"/>
    <w:semiHidden/>
    <w:rsid w:val="002E1B45"/>
    <w:pPr>
      <w:jc w:val="both"/>
    </w:pPr>
    <w:rPr>
      <w:rFonts w:ascii="Times New Roman" w:eastAsia="SimSun" w:hAnsi="Times New Roman"/>
      <w:sz w:val="24"/>
      <w:lang w:eastAsia="en-US"/>
    </w:rPr>
  </w:style>
  <w:style w:type="character" w:customStyle="1" w:styleId="TextpoznpodarouChar">
    <w:name w:val="Text pozn. pod čarou Char"/>
    <w:link w:val="Textpoznpodarou"/>
    <w:semiHidden/>
    <w:rsid w:val="002E1B45"/>
    <w:rPr>
      <w:rFonts w:eastAsia="SimSun"/>
      <w:sz w:val="24"/>
      <w:szCs w:val="24"/>
      <w:lang w:val="cs-CZ" w:eastAsia="en-US" w:bidi="ar-SA"/>
    </w:rPr>
  </w:style>
  <w:style w:type="character" w:styleId="Znakapoznpodarou">
    <w:name w:val="footnote reference"/>
    <w:semiHidden/>
    <w:rsid w:val="002E1B45"/>
    <w:rPr>
      <w:rFonts w:cs="Times New Roman"/>
      <w:vertAlign w:val="superscript"/>
    </w:rPr>
  </w:style>
  <w:style w:type="paragraph" w:customStyle="1" w:styleId="CharCharCharCharCharCharCharChar">
    <w:name w:val="Char Char Char Char Char Char Char Char"/>
    <w:basedOn w:val="Normln"/>
    <w:rsid w:val="00C6257A"/>
    <w:pPr>
      <w:spacing w:after="160" w:line="240" w:lineRule="exact"/>
    </w:pPr>
    <w:rPr>
      <w:rFonts w:ascii="Arial" w:hAnsi="Arial"/>
      <w:sz w:val="20"/>
      <w:szCs w:val="20"/>
      <w:lang w:val="en-US" w:eastAsia="en-US"/>
    </w:rPr>
  </w:style>
  <w:style w:type="paragraph" w:customStyle="1" w:styleId="textybod">
    <w:name w:val="texty bodů"/>
    <w:basedOn w:val="Normln"/>
    <w:rsid w:val="00C6257A"/>
    <w:pPr>
      <w:ind w:right="284"/>
    </w:pPr>
    <w:rPr>
      <w:i/>
      <w:szCs w:val="20"/>
    </w:rPr>
  </w:style>
  <w:style w:type="paragraph" w:customStyle="1" w:styleId="CharCharCharCharCharCharCharCharCharCharCharCharCharChar">
    <w:name w:val="Char Char Char Char Char Char Char Char Char Char Char Char Char Char"/>
    <w:basedOn w:val="Normln"/>
    <w:rsid w:val="00AF50B5"/>
    <w:pPr>
      <w:spacing w:after="160" w:line="240" w:lineRule="exact"/>
    </w:pPr>
    <w:rPr>
      <w:rFonts w:ascii="Arial" w:hAnsi="Arial"/>
      <w:sz w:val="20"/>
      <w:szCs w:val="20"/>
      <w:lang w:val="en-US" w:eastAsia="en-US"/>
    </w:rPr>
  </w:style>
  <w:style w:type="paragraph" w:customStyle="1" w:styleId="ZkladntextIMP">
    <w:name w:val="Základní text_IMP"/>
    <w:basedOn w:val="Normln"/>
    <w:rsid w:val="00CE5F12"/>
    <w:pPr>
      <w:suppressAutoHyphens/>
      <w:overflowPunct w:val="0"/>
      <w:autoSpaceDE w:val="0"/>
      <w:autoSpaceDN w:val="0"/>
      <w:adjustRightInd w:val="0"/>
      <w:spacing w:line="276" w:lineRule="auto"/>
      <w:textAlignment w:val="baseline"/>
    </w:pPr>
    <w:rPr>
      <w:szCs w:val="20"/>
    </w:rPr>
  </w:style>
  <w:style w:type="character" w:customStyle="1" w:styleId="TextkomenteChar">
    <w:name w:val="Text komentáře Char"/>
    <w:link w:val="Textkomente"/>
    <w:uiPriority w:val="99"/>
    <w:semiHidden/>
    <w:rsid w:val="00B7236F"/>
  </w:style>
  <w:style w:type="paragraph" w:styleId="Zkladntextodsazen">
    <w:name w:val="Body Text Indent"/>
    <w:basedOn w:val="Normln"/>
    <w:link w:val="ZkladntextodsazenChar"/>
    <w:rsid w:val="00344CCB"/>
    <w:pPr>
      <w:ind w:left="705" w:hanging="705"/>
    </w:pPr>
    <w:rPr>
      <w:rFonts w:ascii="Verdana" w:hAnsi="Verdana"/>
      <w:sz w:val="20"/>
      <w:lang w:val="x-none" w:eastAsia="x-none"/>
    </w:rPr>
  </w:style>
  <w:style w:type="character" w:customStyle="1" w:styleId="ZkladntextodsazenChar">
    <w:name w:val="Základní text odsazený Char"/>
    <w:link w:val="Zkladntextodsazen"/>
    <w:rsid w:val="00344CCB"/>
    <w:rPr>
      <w:rFonts w:ascii="Verdana" w:hAnsi="Verdana"/>
      <w:szCs w:val="24"/>
    </w:rPr>
  </w:style>
  <w:style w:type="paragraph" w:customStyle="1" w:styleId="Textpsmene">
    <w:name w:val="Text písmene"/>
    <w:basedOn w:val="Normln"/>
    <w:uiPriority w:val="99"/>
    <w:rsid w:val="00106208"/>
    <w:pPr>
      <w:numPr>
        <w:ilvl w:val="1"/>
        <w:numId w:val="2"/>
      </w:numPr>
      <w:jc w:val="both"/>
      <w:outlineLvl w:val="7"/>
    </w:pPr>
  </w:style>
  <w:style w:type="paragraph" w:customStyle="1" w:styleId="Textodstavce">
    <w:name w:val="Text odstavce"/>
    <w:basedOn w:val="Normln"/>
    <w:uiPriority w:val="99"/>
    <w:rsid w:val="00106208"/>
    <w:pPr>
      <w:numPr>
        <w:numId w:val="2"/>
      </w:numPr>
      <w:tabs>
        <w:tab w:val="left" w:pos="851"/>
      </w:tabs>
      <w:spacing w:before="120" w:after="120"/>
      <w:jc w:val="both"/>
      <w:outlineLvl w:val="6"/>
    </w:pPr>
  </w:style>
  <w:style w:type="paragraph" w:styleId="Zkladntext3">
    <w:name w:val="Body Text 3"/>
    <w:basedOn w:val="Normln"/>
    <w:link w:val="Zkladntext3Char"/>
    <w:uiPriority w:val="99"/>
    <w:unhideWhenUsed/>
    <w:rsid w:val="008F59F0"/>
    <w:pPr>
      <w:spacing w:after="120"/>
    </w:pPr>
    <w:rPr>
      <w:rFonts w:ascii="Times New Roman" w:hAnsi="Times New Roman"/>
      <w:sz w:val="16"/>
      <w:szCs w:val="16"/>
      <w:lang w:val="x-none" w:eastAsia="x-none"/>
    </w:rPr>
  </w:style>
  <w:style w:type="character" w:customStyle="1" w:styleId="Zkladntext3Char">
    <w:name w:val="Základní text 3 Char"/>
    <w:link w:val="Zkladntext3"/>
    <w:uiPriority w:val="99"/>
    <w:rsid w:val="008F59F0"/>
    <w:rPr>
      <w:sz w:val="16"/>
      <w:szCs w:val="16"/>
    </w:rPr>
  </w:style>
  <w:style w:type="character" w:styleId="Siln">
    <w:name w:val="Strong"/>
    <w:qFormat/>
    <w:rsid w:val="008F59F0"/>
    <w:rPr>
      <w:rFonts w:ascii="Times New Roman" w:hAnsi="Times New Roman" w:cs="Times New Roman"/>
      <w:b/>
      <w:bCs/>
    </w:rPr>
  </w:style>
  <w:style w:type="character" w:customStyle="1" w:styleId="Nadpis4Char">
    <w:name w:val="Nadpis 4 Char"/>
    <w:link w:val="Nadpis4"/>
    <w:uiPriority w:val="9"/>
    <w:semiHidden/>
    <w:rsid w:val="0005403E"/>
    <w:rPr>
      <w:rFonts w:ascii="Calibri" w:eastAsia="Times New Roman" w:hAnsi="Calibri" w:cs="Times New Roman"/>
      <w:b/>
      <w:bCs/>
      <w:sz w:val="28"/>
      <w:szCs w:val="28"/>
    </w:rPr>
  </w:style>
  <w:style w:type="paragraph" w:styleId="Zkladntext">
    <w:name w:val="Body Text"/>
    <w:basedOn w:val="Normln"/>
    <w:link w:val="ZkladntextChar"/>
    <w:uiPriority w:val="99"/>
    <w:semiHidden/>
    <w:unhideWhenUsed/>
    <w:rsid w:val="0005403E"/>
    <w:pPr>
      <w:spacing w:after="120"/>
    </w:pPr>
    <w:rPr>
      <w:rFonts w:ascii="Times New Roman" w:hAnsi="Times New Roman"/>
      <w:sz w:val="24"/>
      <w:lang w:val="x-none" w:eastAsia="x-none"/>
    </w:rPr>
  </w:style>
  <w:style w:type="character" w:customStyle="1" w:styleId="ZkladntextChar">
    <w:name w:val="Základní text Char"/>
    <w:link w:val="Zkladntext"/>
    <w:uiPriority w:val="99"/>
    <w:semiHidden/>
    <w:rsid w:val="0005403E"/>
    <w:rPr>
      <w:sz w:val="24"/>
      <w:szCs w:val="24"/>
    </w:rPr>
  </w:style>
  <w:style w:type="paragraph" w:styleId="Odstavecseseznamem">
    <w:name w:val="List Paragraph"/>
    <w:basedOn w:val="Normln"/>
    <w:uiPriority w:val="34"/>
    <w:qFormat/>
    <w:rsid w:val="0005403E"/>
    <w:pPr>
      <w:suppressAutoHyphens/>
      <w:ind w:left="720"/>
      <w:contextualSpacing/>
      <w:jc w:val="both"/>
    </w:pPr>
    <w:rPr>
      <w:rFonts w:ascii="Arial" w:hAnsi="Arial"/>
    </w:rPr>
  </w:style>
  <w:style w:type="paragraph" w:customStyle="1" w:styleId="NormlnIMP">
    <w:name w:val="Normální_IMP"/>
    <w:basedOn w:val="Normln"/>
    <w:rsid w:val="0005403E"/>
    <w:pPr>
      <w:suppressAutoHyphens/>
      <w:overflowPunct w:val="0"/>
      <w:autoSpaceDE w:val="0"/>
      <w:autoSpaceDN w:val="0"/>
      <w:adjustRightInd w:val="0"/>
      <w:spacing w:line="230" w:lineRule="auto"/>
      <w:textAlignment w:val="baseline"/>
    </w:pPr>
    <w:rPr>
      <w:sz w:val="20"/>
      <w:szCs w:val="20"/>
    </w:rPr>
  </w:style>
  <w:style w:type="paragraph" w:customStyle="1" w:styleId="AAOdstavec">
    <w:name w:val="AA_Odstavec"/>
    <w:basedOn w:val="Normln"/>
    <w:link w:val="AAOdstavecChar"/>
    <w:rsid w:val="00340EAA"/>
    <w:pPr>
      <w:widowControl w:val="0"/>
      <w:suppressAutoHyphens/>
      <w:overflowPunct w:val="0"/>
      <w:autoSpaceDE w:val="0"/>
      <w:autoSpaceDN w:val="0"/>
      <w:adjustRightInd w:val="0"/>
      <w:spacing w:line="360" w:lineRule="atLeast"/>
      <w:jc w:val="both"/>
      <w:textAlignment w:val="baseline"/>
    </w:pPr>
    <w:rPr>
      <w:rFonts w:ascii="Arial" w:hAnsi="Arial"/>
      <w:sz w:val="20"/>
      <w:szCs w:val="20"/>
      <w:lang w:val="x-none" w:eastAsia="zh-CN"/>
    </w:rPr>
  </w:style>
  <w:style w:type="character" w:customStyle="1" w:styleId="AAOdstavecChar">
    <w:name w:val="AA_Odstavec Char"/>
    <w:link w:val="AAOdstavec"/>
    <w:rsid w:val="00340EAA"/>
    <w:rPr>
      <w:rFonts w:ascii="Arial" w:hAnsi="Arial" w:cs="Arial"/>
      <w:lang w:eastAsia="zh-CN"/>
    </w:rPr>
  </w:style>
  <w:style w:type="paragraph" w:customStyle="1" w:styleId="Zkladntext21">
    <w:name w:val="Základní text 21"/>
    <w:basedOn w:val="Normln"/>
    <w:uiPriority w:val="99"/>
    <w:rsid w:val="007750DE"/>
    <w:pPr>
      <w:overflowPunct w:val="0"/>
      <w:autoSpaceDE w:val="0"/>
      <w:autoSpaceDN w:val="0"/>
      <w:adjustRightInd w:val="0"/>
      <w:spacing w:line="220" w:lineRule="atLeast"/>
      <w:jc w:val="both"/>
    </w:pPr>
    <w:rPr>
      <w:szCs w:val="22"/>
    </w:rPr>
  </w:style>
  <w:style w:type="character" w:customStyle="1" w:styleId="ZpatChar">
    <w:name w:val="Zápatí Char"/>
    <w:link w:val="Zpat"/>
    <w:uiPriority w:val="99"/>
    <w:rsid w:val="00514447"/>
    <w:rPr>
      <w:sz w:val="24"/>
      <w:szCs w:val="24"/>
    </w:rPr>
  </w:style>
  <w:style w:type="character" w:customStyle="1" w:styleId="Nadpis1Char">
    <w:name w:val="Nadpis 1 Char"/>
    <w:link w:val="Nadpis1"/>
    <w:uiPriority w:val="9"/>
    <w:rsid w:val="001A3D9B"/>
    <w:rPr>
      <w:rFonts w:ascii="Cambria" w:eastAsia="Times New Roman" w:hAnsi="Cambria" w:cs="Times New Roman"/>
      <w:b/>
      <w:bCs/>
      <w:kern w:val="32"/>
      <w:sz w:val="32"/>
      <w:szCs w:val="32"/>
    </w:rPr>
  </w:style>
  <w:style w:type="paragraph" w:styleId="Obsah1">
    <w:name w:val="toc 1"/>
    <w:basedOn w:val="Normln"/>
    <w:next w:val="Normln"/>
    <w:autoRedefine/>
    <w:uiPriority w:val="39"/>
    <w:unhideWhenUsed/>
    <w:rsid w:val="00B014C7"/>
    <w:rPr>
      <w:sz w:val="24"/>
    </w:rPr>
  </w:style>
  <w:style w:type="paragraph" w:styleId="Obsah2">
    <w:name w:val="toc 2"/>
    <w:basedOn w:val="Normln"/>
    <w:next w:val="Normln"/>
    <w:autoRedefine/>
    <w:uiPriority w:val="39"/>
    <w:unhideWhenUsed/>
    <w:rsid w:val="00CF3EF6"/>
    <w:pPr>
      <w:ind w:left="240"/>
    </w:pPr>
  </w:style>
  <w:style w:type="paragraph" w:styleId="Obsah3">
    <w:name w:val="toc 3"/>
    <w:basedOn w:val="Normln"/>
    <w:next w:val="Normln"/>
    <w:autoRedefine/>
    <w:uiPriority w:val="39"/>
    <w:semiHidden/>
    <w:unhideWhenUsed/>
    <w:rsid w:val="00CF3EF6"/>
    <w:pPr>
      <w:ind w:left="480"/>
    </w:pPr>
  </w:style>
  <w:style w:type="paragraph" w:customStyle="1" w:styleId="Zadvacdokumentace">
    <w:name w:val="Zadávací dokumentace"/>
    <w:autoRedefine/>
    <w:qFormat/>
    <w:rsid w:val="0001383B"/>
    <w:pPr>
      <w:outlineLvl w:val="1"/>
    </w:pPr>
    <w:rPr>
      <w:rFonts w:ascii="Palatino Linotype" w:hAnsi="Palatino Linotype"/>
      <w:sz w:val="22"/>
      <w:szCs w:val="24"/>
      <w:u w:val="single"/>
    </w:rPr>
  </w:style>
  <w:style w:type="character" w:customStyle="1" w:styleId="Nevyeenzmnka1">
    <w:name w:val="Nevyřešená zmínka1"/>
    <w:basedOn w:val="Standardnpsmoodstavce"/>
    <w:uiPriority w:val="99"/>
    <w:semiHidden/>
    <w:unhideWhenUsed/>
    <w:rsid w:val="006E55E4"/>
    <w:rPr>
      <w:color w:val="605E5C"/>
      <w:shd w:val="clear" w:color="auto" w:fill="E1DFDD"/>
    </w:rPr>
  </w:style>
  <w:style w:type="character" w:customStyle="1" w:styleId="Nadpis3Char">
    <w:name w:val="Nadpis 3 Char"/>
    <w:basedOn w:val="Standardnpsmoodstavce"/>
    <w:link w:val="Nadpis3"/>
    <w:uiPriority w:val="9"/>
    <w:semiHidden/>
    <w:rsid w:val="00067DFD"/>
    <w:rPr>
      <w:rFonts w:asciiTheme="majorHAnsi" w:eastAsiaTheme="majorEastAsia" w:hAnsiTheme="majorHAnsi" w:cstheme="majorBidi"/>
      <w:color w:val="1F3763" w:themeColor="accent1" w:themeShade="7F"/>
      <w:sz w:val="24"/>
      <w:szCs w:val="24"/>
    </w:rPr>
  </w:style>
  <w:style w:type="character" w:customStyle="1" w:styleId="Nevyeenzmnka2">
    <w:name w:val="Nevyřešená zmínka2"/>
    <w:basedOn w:val="Standardnpsmoodstavce"/>
    <w:uiPriority w:val="99"/>
    <w:semiHidden/>
    <w:unhideWhenUsed/>
    <w:rsid w:val="00D455F7"/>
    <w:rPr>
      <w:color w:val="605E5C"/>
      <w:shd w:val="clear" w:color="auto" w:fill="E1DFDD"/>
    </w:rPr>
  </w:style>
  <w:style w:type="character" w:customStyle="1" w:styleId="cf01">
    <w:name w:val="cf01"/>
    <w:basedOn w:val="Standardnpsmoodstavce"/>
    <w:rsid w:val="001C0F53"/>
    <w:rPr>
      <w:rFonts w:ascii="Segoe UI" w:hAnsi="Segoe UI" w:cs="Segoe UI" w:hint="default"/>
      <w:sz w:val="18"/>
      <w:szCs w:val="18"/>
    </w:rPr>
  </w:style>
  <w:style w:type="character" w:styleId="Zstupntext">
    <w:name w:val="Placeholder Text"/>
    <w:basedOn w:val="Standardnpsmoodstavce"/>
    <w:uiPriority w:val="99"/>
    <w:semiHidden/>
    <w:rsid w:val="00ED0B0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351613">
      <w:bodyDiv w:val="1"/>
      <w:marLeft w:val="0"/>
      <w:marRight w:val="0"/>
      <w:marTop w:val="0"/>
      <w:marBottom w:val="0"/>
      <w:divBdr>
        <w:top w:val="none" w:sz="0" w:space="0" w:color="auto"/>
        <w:left w:val="none" w:sz="0" w:space="0" w:color="auto"/>
        <w:bottom w:val="none" w:sz="0" w:space="0" w:color="auto"/>
        <w:right w:val="none" w:sz="0" w:space="0" w:color="auto"/>
      </w:divBdr>
    </w:div>
    <w:div w:id="385763864">
      <w:bodyDiv w:val="1"/>
      <w:marLeft w:val="0"/>
      <w:marRight w:val="0"/>
      <w:marTop w:val="0"/>
      <w:marBottom w:val="0"/>
      <w:divBdr>
        <w:top w:val="none" w:sz="0" w:space="0" w:color="auto"/>
        <w:left w:val="none" w:sz="0" w:space="0" w:color="auto"/>
        <w:bottom w:val="none" w:sz="0" w:space="0" w:color="auto"/>
        <w:right w:val="none" w:sz="0" w:space="0" w:color="auto"/>
      </w:divBdr>
    </w:div>
    <w:div w:id="525799502">
      <w:bodyDiv w:val="1"/>
      <w:marLeft w:val="0"/>
      <w:marRight w:val="0"/>
      <w:marTop w:val="0"/>
      <w:marBottom w:val="0"/>
      <w:divBdr>
        <w:top w:val="none" w:sz="0" w:space="0" w:color="auto"/>
        <w:left w:val="none" w:sz="0" w:space="0" w:color="auto"/>
        <w:bottom w:val="none" w:sz="0" w:space="0" w:color="auto"/>
        <w:right w:val="none" w:sz="0" w:space="0" w:color="auto"/>
      </w:divBdr>
    </w:div>
    <w:div w:id="556553232">
      <w:bodyDiv w:val="1"/>
      <w:marLeft w:val="0"/>
      <w:marRight w:val="0"/>
      <w:marTop w:val="0"/>
      <w:marBottom w:val="0"/>
      <w:divBdr>
        <w:top w:val="none" w:sz="0" w:space="0" w:color="auto"/>
        <w:left w:val="none" w:sz="0" w:space="0" w:color="auto"/>
        <w:bottom w:val="none" w:sz="0" w:space="0" w:color="auto"/>
        <w:right w:val="none" w:sz="0" w:space="0" w:color="auto"/>
      </w:divBdr>
    </w:div>
    <w:div w:id="645597339">
      <w:bodyDiv w:val="1"/>
      <w:marLeft w:val="0"/>
      <w:marRight w:val="0"/>
      <w:marTop w:val="0"/>
      <w:marBottom w:val="0"/>
      <w:divBdr>
        <w:top w:val="none" w:sz="0" w:space="0" w:color="auto"/>
        <w:left w:val="none" w:sz="0" w:space="0" w:color="auto"/>
        <w:bottom w:val="none" w:sz="0" w:space="0" w:color="auto"/>
        <w:right w:val="none" w:sz="0" w:space="0" w:color="auto"/>
      </w:divBdr>
    </w:div>
    <w:div w:id="686759760">
      <w:bodyDiv w:val="1"/>
      <w:marLeft w:val="0"/>
      <w:marRight w:val="0"/>
      <w:marTop w:val="0"/>
      <w:marBottom w:val="0"/>
      <w:divBdr>
        <w:top w:val="none" w:sz="0" w:space="0" w:color="auto"/>
        <w:left w:val="none" w:sz="0" w:space="0" w:color="auto"/>
        <w:bottom w:val="none" w:sz="0" w:space="0" w:color="auto"/>
        <w:right w:val="none" w:sz="0" w:space="0" w:color="auto"/>
      </w:divBdr>
    </w:div>
    <w:div w:id="767887981">
      <w:bodyDiv w:val="1"/>
      <w:marLeft w:val="0"/>
      <w:marRight w:val="0"/>
      <w:marTop w:val="0"/>
      <w:marBottom w:val="0"/>
      <w:divBdr>
        <w:top w:val="none" w:sz="0" w:space="0" w:color="auto"/>
        <w:left w:val="none" w:sz="0" w:space="0" w:color="auto"/>
        <w:bottom w:val="none" w:sz="0" w:space="0" w:color="auto"/>
        <w:right w:val="none" w:sz="0" w:space="0" w:color="auto"/>
      </w:divBdr>
    </w:div>
    <w:div w:id="822816460">
      <w:bodyDiv w:val="1"/>
      <w:marLeft w:val="0"/>
      <w:marRight w:val="0"/>
      <w:marTop w:val="0"/>
      <w:marBottom w:val="0"/>
      <w:divBdr>
        <w:top w:val="none" w:sz="0" w:space="0" w:color="auto"/>
        <w:left w:val="none" w:sz="0" w:space="0" w:color="auto"/>
        <w:bottom w:val="none" w:sz="0" w:space="0" w:color="auto"/>
        <w:right w:val="none" w:sz="0" w:space="0" w:color="auto"/>
      </w:divBdr>
    </w:div>
    <w:div w:id="900214435">
      <w:bodyDiv w:val="1"/>
      <w:marLeft w:val="0"/>
      <w:marRight w:val="0"/>
      <w:marTop w:val="0"/>
      <w:marBottom w:val="0"/>
      <w:divBdr>
        <w:top w:val="none" w:sz="0" w:space="0" w:color="auto"/>
        <w:left w:val="none" w:sz="0" w:space="0" w:color="auto"/>
        <w:bottom w:val="none" w:sz="0" w:space="0" w:color="auto"/>
        <w:right w:val="none" w:sz="0" w:space="0" w:color="auto"/>
      </w:divBdr>
    </w:div>
    <w:div w:id="925842713">
      <w:bodyDiv w:val="1"/>
      <w:marLeft w:val="0"/>
      <w:marRight w:val="0"/>
      <w:marTop w:val="0"/>
      <w:marBottom w:val="0"/>
      <w:divBdr>
        <w:top w:val="none" w:sz="0" w:space="0" w:color="auto"/>
        <w:left w:val="none" w:sz="0" w:space="0" w:color="auto"/>
        <w:bottom w:val="none" w:sz="0" w:space="0" w:color="auto"/>
        <w:right w:val="none" w:sz="0" w:space="0" w:color="auto"/>
      </w:divBdr>
    </w:div>
    <w:div w:id="977806225">
      <w:bodyDiv w:val="1"/>
      <w:marLeft w:val="0"/>
      <w:marRight w:val="0"/>
      <w:marTop w:val="0"/>
      <w:marBottom w:val="0"/>
      <w:divBdr>
        <w:top w:val="none" w:sz="0" w:space="0" w:color="auto"/>
        <w:left w:val="none" w:sz="0" w:space="0" w:color="auto"/>
        <w:bottom w:val="none" w:sz="0" w:space="0" w:color="auto"/>
        <w:right w:val="none" w:sz="0" w:space="0" w:color="auto"/>
      </w:divBdr>
    </w:div>
    <w:div w:id="1048990341">
      <w:bodyDiv w:val="1"/>
      <w:marLeft w:val="0"/>
      <w:marRight w:val="0"/>
      <w:marTop w:val="0"/>
      <w:marBottom w:val="0"/>
      <w:divBdr>
        <w:top w:val="none" w:sz="0" w:space="0" w:color="auto"/>
        <w:left w:val="none" w:sz="0" w:space="0" w:color="auto"/>
        <w:bottom w:val="none" w:sz="0" w:space="0" w:color="auto"/>
        <w:right w:val="none" w:sz="0" w:space="0" w:color="auto"/>
      </w:divBdr>
    </w:div>
    <w:div w:id="1169441013">
      <w:bodyDiv w:val="1"/>
      <w:marLeft w:val="0"/>
      <w:marRight w:val="0"/>
      <w:marTop w:val="0"/>
      <w:marBottom w:val="0"/>
      <w:divBdr>
        <w:top w:val="none" w:sz="0" w:space="0" w:color="auto"/>
        <w:left w:val="none" w:sz="0" w:space="0" w:color="auto"/>
        <w:bottom w:val="none" w:sz="0" w:space="0" w:color="auto"/>
        <w:right w:val="none" w:sz="0" w:space="0" w:color="auto"/>
      </w:divBdr>
    </w:div>
    <w:div w:id="1243838239">
      <w:bodyDiv w:val="1"/>
      <w:marLeft w:val="0"/>
      <w:marRight w:val="0"/>
      <w:marTop w:val="0"/>
      <w:marBottom w:val="0"/>
      <w:divBdr>
        <w:top w:val="none" w:sz="0" w:space="0" w:color="auto"/>
        <w:left w:val="none" w:sz="0" w:space="0" w:color="auto"/>
        <w:bottom w:val="none" w:sz="0" w:space="0" w:color="auto"/>
        <w:right w:val="none" w:sz="0" w:space="0" w:color="auto"/>
      </w:divBdr>
    </w:div>
    <w:div w:id="1277327634">
      <w:bodyDiv w:val="1"/>
      <w:marLeft w:val="0"/>
      <w:marRight w:val="0"/>
      <w:marTop w:val="0"/>
      <w:marBottom w:val="0"/>
      <w:divBdr>
        <w:top w:val="none" w:sz="0" w:space="0" w:color="auto"/>
        <w:left w:val="none" w:sz="0" w:space="0" w:color="auto"/>
        <w:bottom w:val="none" w:sz="0" w:space="0" w:color="auto"/>
        <w:right w:val="none" w:sz="0" w:space="0" w:color="auto"/>
      </w:divBdr>
    </w:div>
    <w:div w:id="1308784721">
      <w:bodyDiv w:val="1"/>
      <w:marLeft w:val="0"/>
      <w:marRight w:val="0"/>
      <w:marTop w:val="0"/>
      <w:marBottom w:val="0"/>
      <w:divBdr>
        <w:top w:val="none" w:sz="0" w:space="0" w:color="auto"/>
        <w:left w:val="none" w:sz="0" w:space="0" w:color="auto"/>
        <w:bottom w:val="none" w:sz="0" w:space="0" w:color="auto"/>
        <w:right w:val="none" w:sz="0" w:space="0" w:color="auto"/>
      </w:divBdr>
    </w:div>
    <w:div w:id="1580139367">
      <w:bodyDiv w:val="1"/>
      <w:marLeft w:val="0"/>
      <w:marRight w:val="0"/>
      <w:marTop w:val="0"/>
      <w:marBottom w:val="0"/>
      <w:divBdr>
        <w:top w:val="none" w:sz="0" w:space="0" w:color="auto"/>
        <w:left w:val="none" w:sz="0" w:space="0" w:color="auto"/>
        <w:bottom w:val="none" w:sz="0" w:space="0" w:color="auto"/>
        <w:right w:val="none" w:sz="0" w:space="0" w:color="auto"/>
      </w:divBdr>
    </w:div>
    <w:div w:id="1623883597">
      <w:bodyDiv w:val="1"/>
      <w:marLeft w:val="0"/>
      <w:marRight w:val="0"/>
      <w:marTop w:val="0"/>
      <w:marBottom w:val="0"/>
      <w:divBdr>
        <w:top w:val="none" w:sz="0" w:space="0" w:color="auto"/>
        <w:left w:val="none" w:sz="0" w:space="0" w:color="auto"/>
        <w:bottom w:val="none" w:sz="0" w:space="0" w:color="auto"/>
        <w:right w:val="none" w:sz="0" w:space="0" w:color="auto"/>
      </w:divBdr>
    </w:div>
    <w:div w:id="203889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horakova@praha2.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rbora.pletkova@praha2.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a@praha2.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orakovaa@p2.mepnet.cz"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zso.cz/csu/czso/dom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A09792CE-F8F1-4A81-AEB3-553F83BB9E21}"/>
      </w:docPartPr>
      <w:docPartBody>
        <w:p w:rsidR="002950DC" w:rsidRDefault="008B1550">
          <w:r w:rsidRPr="003B6D9A">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550"/>
    <w:rsid w:val="0004513F"/>
    <w:rsid w:val="000F3D43"/>
    <w:rsid w:val="001065EE"/>
    <w:rsid w:val="001F2B78"/>
    <w:rsid w:val="002242C3"/>
    <w:rsid w:val="002950DC"/>
    <w:rsid w:val="003C0564"/>
    <w:rsid w:val="003F7118"/>
    <w:rsid w:val="0043009C"/>
    <w:rsid w:val="00503E00"/>
    <w:rsid w:val="00523968"/>
    <w:rsid w:val="006267A2"/>
    <w:rsid w:val="006C3E37"/>
    <w:rsid w:val="007E5222"/>
    <w:rsid w:val="00892B5F"/>
    <w:rsid w:val="008B1550"/>
    <w:rsid w:val="00917EEF"/>
    <w:rsid w:val="009A1EB8"/>
    <w:rsid w:val="00A96825"/>
    <w:rsid w:val="00AC1C74"/>
    <w:rsid w:val="00B118B6"/>
    <w:rsid w:val="00B46A75"/>
    <w:rsid w:val="00B9796E"/>
    <w:rsid w:val="00D63014"/>
    <w:rsid w:val="00FB53B5"/>
    <w:rsid w:val="00FE56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B155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B68E90A0FC19742BA84325E0C01F0B0" ma:contentTypeVersion="9" ma:contentTypeDescription="Vytvoří nový dokument" ma:contentTypeScope="" ma:versionID="0d41f6cb4e4c12c360c1ec4b046b2b48">
  <xsd:schema xmlns:xsd="http://www.w3.org/2001/XMLSchema" xmlns:xs="http://www.w3.org/2001/XMLSchema" xmlns:p="http://schemas.microsoft.com/office/2006/metadata/properties" xmlns:ns3="bb3a7f65-7741-4ba0-ac55-6ab8fa93501c" targetNamespace="http://schemas.microsoft.com/office/2006/metadata/properties" ma:root="true" ma:fieldsID="291b652310c387e664d463279d0d0f42" ns3:_="">
    <xsd:import namespace="bb3a7f65-7741-4ba0-ac55-6ab8fa9350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a7f65-7741-4ba0-ac55-6ab8fa9350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212114-00D3-4784-87BD-DA5626A86FD1}">
  <ds:schemaRefs>
    <ds:schemaRef ds:uri="http://schemas.openxmlformats.org/officeDocument/2006/bibliography"/>
  </ds:schemaRefs>
</ds:datastoreItem>
</file>

<file path=customXml/itemProps2.xml><?xml version="1.0" encoding="utf-8"?>
<ds:datastoreItem xmlns:ds="http://schemas.openxmlformats.org/officeDocument/2006/customXml" ds:itemID="{6C0A6541-8DB0-4335-AE59-FB42312F0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a7f65-7741-4ba0-ac55-6ab8fa935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95309E-D17A-4F21-93BF-130D5F6EDA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864BC0-2BA9-4BE8-A8CC-CE421EB29A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29</Pages>
  <Words>9958</Words>
  <Characters>58753</Characters>
  <Application>Microsoft Office Word</Application>
  <DocSecurity>0</DocSecurity>
  <Lines>489</Lines>
  <Paragraphs>137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68574</CharactersWithSpaces>
  <SharedDoc>false</SharedDoc>
  <HLinks>
    <vt:vector size="6" baseType="variant">
      <vt:variant>
        <vt:i4>4587630</vt:i4>
      </vt:variant>
      <vt:variant>
        <vt:i4>0</vt:i4>
      </vt:variant>
      <vt:variant>
        <vt:i4>0</vt:i4>
      </vt:variant>
      <vt:variant>
        <vt:i4>5</vt:i4>
      </vt:variant>
      <vt:variant>
        <vt:lpwstr>mailto:horakovaa@p2.mepnet.cz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Ondřej Kovalovský</dc:creator>
  <cp:keywords/>
  <cp:lastModifiedBy>Marek Šnajdr</cp:lastModifiedBy>
  <cp:revision>18</cp:revision>
  <cp:lastPrinted>2025-08-28T07:25:00Z</cp:lastPrinted>
  <dcterms:created xsi:type="dcterms:W3CDTF">2025-08-29T21:54:00Z</dcterms:created>
  <dcterms:modified xsi:type="dcterms:W3CDTF">2025-09-04T09:23:00Z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0x0101005B68E90A0FC19742BA84325E0C01F0B0</vt:lpwstr>
  </property>
  <property fmtid="{D5CDD505-2E9C-101B-9397-08002B2CF9AE}" pid="3" name="GrammarlyDocumentId">
    <vt:lpwstr>2698927f-5c23-4481-b7e0-25f6f311d294</vt:lpwstr>
  </property>
</Properties>
</file>