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4B3" w:rsidRPr="00AC0913" w:rsidRDefault="008064B3" w:rsidP="008064B3">
      <w:pPr>
        <w:pStyle w:val="Nzev"/>
        <w:spacing w:after="120"/>
        <w:rPr>
          <w:rFonts w:ascii="Tahoma" w:hAnsi="Tahoma" w:cs="Tahoma"/>
          <w:caps/>
          <w:sz w:val="32"/>
          <w:lang w:val="cs-CZ"/>
        </w:rPr>
      </w:pPr>
      <w:r w:rsidRPr="00AC0913">
        <w:rPr>
          <w:rFonts w:ascii="Tahoma" w:hAnsi="Tahoma" w:cs="Tahoma"/>
          <w:caps/>
          <w:sz w:val="32"/>
          <w:lang w:val="cs-CZ"/>
        </w:rPr>
        <w:t>Písemná Zpráva zadavatele</w:t>
      </w:r>
    </w:p>
    <w:p w:rsidR="008064B3" w:rsidRPr="00AC0913" w:rsidRDefault="008064B3" w:rsidP="008064B3">
      <w:pPr>
        <w:pStyle w:val="Nzev"/>
        <w:spacing w:after="120"/>
        <w:rPr>
          <w:rFonts w:ascii="Tahoma" w:hAnsi="Tahoma" w:cs="Tahoma"/>
          <w:b w:val="0"/>
          <w:sz w:val="20"/>
          <w:lang w:val="cs-CZ"/>
        </w:rPr>
      </w:pPr>
      <w:r w:rsidRPr="00AC0913">
        <w:rPr>
          <w:rFonts w:ascii="Tahoma" w:hAnsi="Tahoma" w:cs="Tahoma"/>
          <w:b w:val="0"/>
          <w:sz w:val="20"/>
          <w:lang w:val="cs-CZ"/>
        </w:rPr>
        <w:t xml:space="preserve">podle </w:t>
      </w:r>
      <w:proofErr w:type="spellStart"/>
      <w:r>
        <w:rPr>
          <w:rFonts w:ascii="Tahoma" w:hAnsi="Tahoma" w:cs="Tahoma"/>
          <w:b w:val="0"/>
          <w:sz w:val="20"/>
          <w:lang w:val="cs-CZ"/>
        </w:rPr>
        <w:t>ust</w:t>
      </w:r>
      <w:proofErr w:type="spellEnd"/>
      <w:r>
        <w:rPr>
          <w:rFonts w:ascii="Tahoma" w:hAnsi="Tahoma" w:cs="Tahoma"/>
          <w:b w:val="0"/>
          <w:sz w:val="20"/>
          <w:lang w:val="cs-CZ"/>
        </w:rPr>
        <w:t xml:space="preserve">. </w:t>
      </w:r>
      <w:r w:rsidRPr="00AC0913">
        <w:rPr>
          <w:rFonts w:ascii="Tahoma" w:hAnsi="Tahoma" w:cs="Tahoma"/>
          <w:b w:val="0"/>
          <w:sz w:val="20"/>
          <w:lang w:val="cs-CZ"/>
        </w:rPr>
        <w:t>§ 85 zákona č. 137/2006 Sb., o veřejných zakázkách (dále „</w:t>
      </w:r>
      <w:r>
        <w:rPr>
          <w:rFonts w:ascii="Tahoma" w:hAnsi="Tahoma" w:cs="Tahoma"/>
          <w:b w:val="0"/>
          <w:sz w:val="20"/>
          <w:lang w:val="cs-CZ"/>
        </w:rPr>
        <w:t>ZVZ</w:t>
      </w:r>
      <w:r w:rsidRPr="00AC0913">
        <w:rPr>
          <w:rFonts w:ascii="Tahoma" w:hAnsi="Tahoma" w:cs="Tahoma"/>
          <w:b w:val="0"/>
          <w:sz w:val="20"/>
          <w:lang w:val="cs-CZ"/>
        </w:rPr>
        <w:t>“)</w:t>
      </w:r>
    </w:p>
    <w:p w:rsidR="008064B3" w:rsidRPr="00AC0913" w:rsidRDefault="008064B3" w:rsidP="008064B3">
      <w:pPr>
        <w:pStyle w:val="Nzev"/>
        <w:spacing w:after="120"/>
        <w:jc w:val="both"/>
        <w:rPr>
          <w:rFonts w:ascii="Tahoma" w:hAnsi="Tahoma" w:cs="Tahoma"/>
          <w:b w:val="0"/>
          <w:sz w:val="20"/>
          <w:lang w:val="cs-CZ"/>
        </w:rPr>
      </w:pPr>
    </w:p>
    <w:p w:rsidR="008064B3" w:rsidRPr="00C51D1A" w:rsidRDefault="008064B3" w:rsidP="008064B3">
      <w:pPr>
        <w:pStyle w:val="Nzev"/>
        <w:numPr>
          <w:ilvl w:val="0"/>
          <w:numId w:val="1"/>
        </w:numPr>
        <w:spacing w:after="120"/>
        <w:jc w:val="both"/>
        <w:rPr>
          <w:rFonts w:ascii="Tahoma" w:hAnsi="Tahoma" w:cs="Tahoma"/>
          <w:b w:val="0"/>
          <w:sz w:val="20"/>
          <w:lang w:val="cs-CZ"/>
        </w:rPr>
      </w:pPr>
      <w:r w:rsidRPr="00AC0913">
        <w:rPr>
          <w:rFonts w:ascii="Tahoma" w:hAnsi="Tahoma" w:cs="Tahoma"/>
          <w:sz w:val="20"/>
          <w:lang w:val="cs-CZ"/>
        </w:rPr>
        <w:t>Evidenční číslo veřejné zakázky:</w:t>
      </w:r>
      <w:r w:rsidRPr="00AC0913">
        <w:rPr>
          <w:rFonts w:ascii="Tahoma" w:hAnsi="Tahoma" w:cs="Tahoma"/>
          <w:b w:val="0"/>
          <w:sz w:val="20"/>
          <w:lang w:val="cs-CZ"/>
        </w:rPr>
        <w:t xml:space="preserve"> </w:t>
      </w:r>
      <w:r>
        <w:rPr>
          <w:rFonts w:ascii="Tahoma" w:hAnsi="Tahoma" w:cs="Tahoma"/>
          <w:b w:val="0"/>
          <w:sz w:val="20"/>
          <w:lang w:val="cs-CZ"/>
        </w:rPr>
        <w:t>OZP-VZ-2013-003</w:t>
      </w:r>
    </w:p>
    <w:p w:rsidR="008064B3" w:rsidRPr="00AC0913" w:rsidRDefault="008064B3" w:rsidP="008064B3">
      <w:pPr>
        <w:pStyle w:val="Nzev"/>
        <w:numPr>
          <w:ilvl w:val="0"/>
          <w:numId w:val="1"/>
        </w:numPr>
        <w:spacing w:after="120"/>
        <w:jc w:val="both"/>
        <w:rPr>
          <w:rFonts w:ascii="Tahoma" w:hAnsi="Tahoma" w:cs="Tahoma"/>
          <w:b w:val="0"/>
          <w:sz w:val="20"/>
          <w:lang w:val="cs-CZ"/>
        </w:rPr>
      </w:pPr>
      <w:r w:rsidRPr="00AC0913">
        <w:rPr>
          <w:rFonts w:ascii="Tahoma" w:hAnsi="Tahoma" w:cs="Tahoma"/>
          <w:sz w:val="20"/>
          <w:lang w:val="cs-CZ"/>
        </w:rPr>
        <w:t>Druh zadávacího řízení:</w:t>
      </w:r>
      <w:r>
        <w:rPr>
          <w:rFonts w:ascii="Tahoma" w:hAnsi="Tahoma" w:cs="Tahoma"/>
          <w:b w:val="0"/>
          <w:sz w:val="20"/>
          <w:lang w:val="cs-CZ"/>
        </w:rPr>
        <w:t xml:space="preserve"> Jednací řízení bez uveřejnění </w:t>
      </w:r>
    </w:p>
    <w:p w:rsidR="008064B3" w:rsidRPr="004401A4" w:rsidRDefault="008064B3" w:rsidP="008064B3">
      <w:pPr>
        <w:pStyle w:val="Nzev"/>
        <w:numPr>
          <w:ilvl w:val="0"/>
          <w:numId w:val="1"/>
        </w:numPr>
        <w:spacing w:after="120"/>
        <w:jc w:val="both"/>
        <w:rPr>
          <w:rFonts w:ascii="Tahoma" w:hAnsi="Tahoma" w:cs="Tahoma"/>
          <w:b w:val="0"/>
          <w:sz w:val="20"/>
          <w:lang w:val="cs-CZ"/>
        </w:rPr>
      </w:pPr>
      <w:r>
        <w:rPr>
          <w:rFonts w:ascii="Tahoma" w:hAnsi="Tahoma" w:cs="Tahoma"/>
          <w:sz w:val="20"/>
          <w:lang w:val="cs-CZ"/>
        </w:rPr>
        <w:t xml:space="preserve">Název veřejné zakázky: </w:t>
      </w:r>
      <w:r w:rsidRPr="008064B3">
        <w:rPr>
          <w:rFonts w:ascii="Tahoma" w:hAnsi="Tahoma" w:cs="Tahoma"/>
          <w:b w:val="0"/>
          <w:sz w:val="20"/>
          <w:lang w:val="cs-CZ"/>
        </w:rPr>
        <w:t>Modernizace DMS včetně dodávky dlouhodobého důvěryhodného digitálního úložiště dokumentů a dodávky elektronické spisové služby</w:t>
      </w:r>
    </w:p>
    <w:p w:rsidR="008064B3" w:rsidRPr="007B4C7D" w:rsidRDefault="008064B3" w:rsidP="008064B3">
      <w:pPr>
        <w:pStyle w:val="Nzev"/>
        <w:numPr>
          <w:ilvl w:val="0"/>
          <w:numId w:val="1"/>
        </w:numPr>
        <w:spacing w:after="120"/>
        <w:jc w:val="both"/>
        <w:rPr>
          <w:rFonts w:ascii="Tahoma" w:hAnsi="Tahoma" w:cs="Tahoma"/>
          <w:b w:val="0"/>
          <w:sz w:val="20"/>
          <w:lang w:val="cs-CZ"/>
        </w:rPr>
      </w:pPr>
      <w:r w:rsidRPr="00870C90">
        <w:rPr>
          <w:rFonts w:ascii="Tahoma" w:hAnsi="Tahoma" w:cs="Tahoma"/>
          <w:sz w:val="20"/>
          <w:lang w:val="cs-CZ"/>
        </w:rPr>
        <w:t>Předmět veřejné zakázky:</w:t>
      </w:r>
    </w:p>
    <w:p w:rsidR="008064B3" w:rsidRDefault="008064B3" w:rsidP="008064B3">
      <w:pPr>
        <w:pStyle w:val="Odstavecseseznamem"/>
        <w:ind w:left="340"/>
        <w:rPr>
          <w:rFonts w:ascii="Tahoma" w:hAnsi="Tahoma" w:cs="Tahoma"/>
          <w:color w:val="000000"/>
          <w:sz w:val="20"/>
        </w:rPr>
      </w:pPr>
      <w:r w:rsidRPr="008064B3">
        <w:rPr>
          <w:rFonts w:ascii="Tahoma" w:hAnsi="Tahoma" w:cs="Tahoma"/>
          <w:color w:val="000000"/>
          <w:sz w:val="20"/>
        </w:rPr>
        <w:t>Předmětem veřejné zakázky je nová funkcionalita a konfigurace aplikačního software pro ukládání archivovaných souborů ze systému spisové služby SAFE do důvěryhodného úložiště (</w:t>
      </w:r>
      <w:proofErr w:type="spellStart"/>
      <w:r w:rsidRPr="008064B3">
        <w:rPr>
          <w:rFonts w:ascii="Tahoma" w:hAnsi="Tahoma" w:cs="Tahoma"/>
          <w:color w:val="000000"/>
          <w:sz w:val="20"/>
        </w:rPr>
        <w:t>Centera</w:t>
      </w:r>
      <w:proofErr w:type="spellEnd"/>
      <w:r w:rsidRPr="008064B3">
        <w:rPr>
          <w:rFonts w:ascii="Tahoma" w:hAnsi="Tahoma" w:cs="Tahoma"/>
          <w:color w:val="000000"/>
          <w:sz w:val="20"/>
        </w:rPr>
        <w:t xml:space="preserve">). Na základě vypracované a akceptované analýzy byla jako optimální zvolena komunikace  prostřednictvím </w:t>
      </w:r>
      <w:proofErr w:type="spellStart"/>
      <w:r w:rsidRPr="008064B3">
        <w:rPr>
          <w:rFonts w:ascii="Tahoma" w:hAnsi="Tahoma" w:cs="Tahoma"/>
          <w:color w:val="000000"/>
          <w:sz w:val="20"/>
        </w:rPr>
        <w:t>proxy</w:t>
      </w:r>
      <w:proofErr w:type="spellEnd"/>
      <w:r w:rsidRPr="008064B3">
        <w:rPr>
          <w:rFonts w:ascii="Tahoma" w:hAnsi="Tahoma" w:cs="Tahoma"/>
          <w:color w:val="000000"/>
          <w:sz w:val="20"/>
        </w:rPr>
        <w:t xml:space="preserve">-můstku, který zabezpečí, že systém elektronické spisové služby SAFE bude spuštěn a provozován  na stávajícím aplikačním serveru (IP 10.1.0.25) v prostředí </w:t>
      </w:r>
      <w:proofErr w:type="spellStart"/>
      <w:r w:rsidRPr="008064B3">
        <w:rPr>
          <w:rFonts w:ascii="Tahoma" w:hAnsi="Tahoma" w:cs="Tahoma"/>
          <w:color w:val="000000"/>
          <w:sz w:val="20"/>
        </w:rPr>
        <w:t>Itel</w:t>
      </w:r>
      <w:proofErr w:type="spellEnd"/>
      <w:r w:rsidRPr="008064B3">
        <w:rPr>
          <w:rFonts w:ascii="Tahoma" w:hAnsi="Tahoma" w:cs="Tahoma"/>
          <w:color w:val="000000"/>
          <w:sz w:val="20"/>
        </w:rPr>
        <w:t xml:space="preserve"> </w:t>
      </w:r>
      <w:proofErr w:type="spellStart"/>
      <w:r w:rsidRPr="008064B3">
        <w:rPr>
          <w:rFonts w:ascii="Tahoma" w:hAnsi="Tahoma" w:cs="Tahoma"/>
          <w:color w:val="000000"/>
          <w:sz w:val="20"/>
        </w:rPr>
        <w:t>Solaris</w:t>
      </w:r>
      <w:proofErr w:type="spellEnd"/>
      <w:r w:rsidRPr="008064B3">
        <w:rPr>
          <w:rFonts w:ascii="Tahoma" w:hAnsi="Tahoma" w:cs="Tahoma"/>
          <w:color w:val="000000"/>
          <w:sz w:val="20"/>
        </w:rPr>
        <w:t xml:space="preserve"> Platformy a do tohoto prostředí bude integrován  další server (OS Microsoft Windows Server 2008 R2 SE) Dell </w:t>
      </w:r>
      <w:proofErr w:type="spellStart"/>
      <w:r w:rsidRPr="008064B3">
        <w:rPr>
          <w:rFonts w:ascii="Tahoma" w:hAnsi="Tahoma" w:cs="Tahoma"/>
          <w:color w:val="000000"/>
          <w:sz w:val="20"/>
        </w:rPr>
        <w:t>PowerEdge</w:t>
      </w:r>
      <w:proofErr w:type="spellEnd"/>
      <w:r w:rsidRPr="008064B3">
        <w:rPr>
          <w:rFonts w:ascii="Tahoma" w:hAnsi="Tahoma" w:cs="Tahoma"/>
          <w:color w:val="000000"/>
          <w:sz w:val="20"/>
        </w:rPr>
        <w:t xml:space="preserve"> R310; Tento komunikační server zajistí jednak certifikovanou a výrobcem podporovanou zabezpečenou komunikaci s důvěryhodným úložištěm prostřednictvím SDK a jednak zajistí rozložení zátěže, oddělením aplikační části serveru určenou výhradně pro tuto komunikaci na odděleném HW.</w:t>
      </w:r>
    </w:p>
    <w:p w:rsidR="008064B3" w:rsidRPr="004401A4" w:rsidRDefault="008064B3" w:rsidP="008064B3">
      <w:pPr>
        <w:pStyle w:val="Odstavecseseznamem"/>
        <w:ind w:left="340"/>
        <w:rPr>
          <w:rFonts w:ascii="Tahoma" w:hAnsi="Tahoma" w:cs="Tahoma"/>
          <w:color w:val="000000"/>
          <w:sz w:val="20"/>
        </w:rPr>
      </w:pPr>
    </w:p>
    <w:p w:rsidR="008064B3" w:rsidRPr="00AC0913" w:rsidRDefault="008064B3" w:rsidP="008064B3">
      <w:pPr>
        <w:pStyle w:val="Nadpis1"/>
        <w:numPr>
          <w:ilvl w:val="0"/>
          <w:numId w:val="1"/>
        </w:numPr>
        <w:rPr>
          <w:rFonts w:ascii="Tahoma" w:hAnsi="Tahoma" w:cs="Tahoma"/>
          <w:sz w:val="20"/>
        </w:rPr>
      </w:pPr>
      <w:r w:rsidRPr="00870C90">
        <w:rPr>
          <w:rFonts w:ascii="Tahoma" w:hAnsi="Tahoma" w:cs="Tahoma"/>
          <w:sz w:val="20"/>
        </w:rPr>
        <w:t>Identifikační údaje o zadavateli</w:t>
      </w:r>
    </w:p>
    <w:p w:rsidR="008064B3" w:rsidRPr="00AC0913" w:rsidRDefault="008064B3" w:rsidP="008064B3">
      <w:pPr>
        <w:rPr>
          <w:rFonts w:ascii="Tahoma" w:hAnsi="Tahoma" w:cs="Tahoma"/>
        </w:rPr>
      </w:pPr>
    </w:p>
    <w:tbl>
      <w:tblPr>
        <w:tblW w:w="8712" w:type="dxa"/>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880"/>
        <w:gridCol w:w="5832"/>
      </w:tblGrid>
      <w:tr w:rsidR="008064B3" w:rsidRPr="00AC0913" w:rsidTr="0082551D">
        <w:trPr>
          <w:cantSplit/>
          <w:trHeight w:val="255"/>
        </w:trPr>
        <w:tc>
          <w:tcPr>
            <w:tcW w:w="2880" w:type="dxa"/>
            <w:vAlign w:val="center"/>
          </w:tcPr>
          <w:p w:rsidR="008064B3" w:rsidRPr="00AC0913" w:rsidRDefault="008064B3" w:rsidP="0082551D">
            <w:pPr>
              <w:spacing w:before="120" w:after="120"/>
              <w:jc w:val="left"/>
              <w:rPr>
                <w:rFonts w:ascii="Tahoma" w:hAnsi="Tahoma" w:cs="Tahoma"/>
                <w:b/>
                <w:sz w:val="18"/>
              </w:rPr>
            </w:pPr>
            <w:r w:rsidRPr="00AC0913">
              <w:rPr>
                <w:rFonts w:ascii="Tahoma" w:hAnsi="Tahoma" w:cs="Tahoma"/>
                <w:b/>
                <w:sz w:val="18"/>
              </w:rPr>
              <w:t>Název zadavatele</w:t>
            </w:r>
          </w:p>
        </w:tc>
        <w:tc>
          <w:tcPr>
            <w:tcW w:w="5832" w:type="dxa"/>
            <w:vAlign w:val="center"/>
          </w:tcPr>
          <w:p w:rsidR="008064B3" w:rsidRPr="00AC0913" w:rsidRDefault="008064B3" w:rsidP="0082551D">
            <w:pPr>
              <w:tabs>
                <w:tab w:val="left" w:pos="1800"/>
              </w:tabs>
              <w:rPr>
                <w:rFonts w:ascii="Tahoma" w:hAnsi="Tahoma" w:cs="Tahoma"/>
                <w:sz w:val="20"/>
              </w:rPr>
            </w:pPr>
            <w:r w:rsidRPr="009E026A">
              <w:rPr>
                <w:rFonts w:ascii="Tahoma" w:hAnsi="Tahoma" w:cs="Tahoma"/>
                <w:sz w:val="20"/>
              </w:rPr>
              <w:t xml:space="preserve">Oborová zdravotní pojišťovna zaměstnanců bank, pojišťoven a stavebnictví </w:t>
            </w:r>
          </w:p>
        </w:tc>
      </w:tr>
      <w:tr w:rsidR="008064B3" w:rsidRPr="00AC0913" w:rsidTr="0082551D">
        <w:trPr>
          <w:cantSplit/>
          <w:trHeight w:val="255"/>
        </w:trPr>
        <w:tc>
          <w:tcPr>
            <w:tcW w:w="2880" w:type="dxa"/>
            <w:vAlign w:val="center"/>
          </w:tcPr>
          <w:p w:rsidR="008064B3" w:rsidRPr="00AC0913" w:rsidRDefault="008064B3" w:rsidP="0082551D">
            <w:pPr>
              <w:spacing w:before="120" w:after="120"/>
              <w:jc w:val="left"/>
              <w:rPr>
                <w:rFonts w:ascii="Tahoma" w:hAnsi="Tahoma" w:cs="Tahoma"/>
                <w:b/>
                <w:sz w:val="18"/>
              </w:rPr>
            </w:pPr>
            <w:r w:rsidRPr="00AC0913">
              <w:rPr>
                <w:rFonts w:ascii="Tahoma" w:hAnsi="Tahoma" w:cs="Tahoma"/>
                <w:b/>
                <w:sz w:val="18"/>
              </w:rPr>
              <w:t>Sídlo/místo podnikání/bydliště zadavatele</w:t>
            </w:r>
          </w:p>
        </w:tc>
        <w:tc>
          <w:tcPr>
            <w:tcW w:w="5832" w:type="dxa"/>
            <w:vAlign w:val="center"/>
          </w:tcPr>
          <w:p w:rsidR="008064B3" w:rsidRPr="00AC0913" w:rsidRDefault="008064B3" w:rsidP="0082551D">
            <w:pPr>
              <w:tabs>
                <w:tab w:val="left" w:pos="1800"/>
              </w:tabs>
              <w:rPr>
                <w:rFonts w:ascii="Tahoma" w:hAnsi="Tahoma" w:cs="Tahoma"/>
                <w:sz w:val="20"/>
              </w:rPr>
            </w:pPr>
            <w:r w:rsidRPr="009E026A">
              <w:rPr>
                <w:rFonts w:ascii="Tahoma" w:hAnsi="Tahoma" w:cs="Tahoma"/>
                <w:sz w:val="20"/>
              </w:rPr>
              <w:t xml:space="preserve">Praha 4, </w:t>
            </w:r>
            <w:proofErr w:type="spellStart"/>
            <w:r w:rsidRPr="009E026A">
              <w:rPr>
                <w:rFonts w:ascii="Tahoma" w:hAnsi="Tahoma" w:cs="Tahoma"/>
                <w:sz w:val="20"/>
              </w:rPr>
              <w:t>Roškotova</w:t>
            </w:r>
            <w:proofErr w:type="spellEnd"/>
            <w:r w:rsidRPr="009E026A">
              <w:rPr>
                <w:rFonts w:ascii="Tahoma" w:hAnsi="Tahoma" w:cs="Tahoma"/>
                <w:sz w:val="20"/>
              </w:rPr>
              <w:t xml:space="preserve"> 1225/1, PSČ 140 21</w:t>
            </w:r>
          </w:p>
        </w:tc>
      </w:tr>
      <w:tr w:rsidR="008064B3" w:rsidRPr="00AC0913" w:rsidTr="0082551D">
        <w:trPr>
          <w:cantSplit/>
          <w:trHeight w:val="255"/>
        </w:trPr>
        <w:tc>
          <w:tcPr>
            <w:tcW w:w="2880" w:type="dxa"/>
            <w:vAlign w:val="center"/>
          </w:tcPr>
          <w:p w:rsidR="008064B3" w:rsidRPr="00AC0913" w:rsidRDefault="008064B3" w:rsidP="0082551D">
            <w:pPr>
              <w:spacing w:before="120" w:after="120"/>
              <w:jc w:val="left"/>
              <w:rPr>
                <w:rFonts w:ascii="Tahoma" w:hAnsi="Tahoma" w:cs="Tahoma"/>
                <w:b/>
                <w:sz w:val="18"/>
                <w:szCs w:val="18"/>
              </w:rPr>
            </w:pPr>
            <w:r w:rsidRPr="00AC0913">
              <w:rPr>
                <w:rFonts w:ascii="Tahoma" w:hAnsi="Tahoma" w:cs="Tahoma"/>
                <w:b/>
                <w:sz w:val="18"/>
                <w:szCs w:val="18"/>
              </w:rPr>
              <w:t>IČ | DIČ</w:t>
            </w:r>
          </w:p>
        </w:tc>
        <w:tc>
          <w:tcPr>
            <w:tcW w:w="5832" w:type="dxa"/>
            <w:vAlign w:val="center"/>
          </w:tcPr>
          <w:p w:rsidR="008064B3" w:rsidRPr="00AC0913" w:rsidRDefault="008064B3" w:rsidP="0082551D">
            <w:pPr>
              <w:tabs>
                <w:tab w:val="left" w:pos="1800"/>
              </w:tabs>
              <w:rPr>
                <w:rFonts w:ascii="Tahoma" w:hAnsi="Tahoma" w:cs="Tahoma"/>
                <w:sz w:val="20"/>
              </w:rPr>
            </w:pPr>
            <w:r w:rsidRPr="009E026A">
              <w:rPr>
                <w:rFonts w:ascii="Tahoma" w:hAnsi="Tahoma" w:cs="Tahoma"/>
                <w:sz w:val="20"/>
              </w:rPr>
              <w:t>47114321</w:t>
            </w:r>
            <w:r w:rsidRPr="008F55D9">
              <w:rPr>
                <w:rFonts w:ascii="Tahoma" w:hAnsi="Tahoma" w:cs="Tahoma"/>
                <w:sz w:val="20"/>
              </w:rPr>
              <w:t xml:space="preserve"> | CZ</w:t>
            </w:r>
            <w:r w:rsidRPr="009E026A">
              <w:rPr>
                <w:rFonts w:ascii="Tahoma" w:hAnsi="Tahoma" w:cs="Tahoma"/>
                <w:sz w:val="20"/>
              </w:rPr>
              <w:t>47114321</w:t>
            </w:r>
            <w:r w:rsidRPr="008F55D9">
              <w:rPr>
                <w:rFonts w:ascii="Tahoma" w:hAnsi="Tahoma" w:cs="Tahoma"/>
                <w:sz w:val="20"/>
              </w:rPr>
              <w:t> </w:t>
            </w:r>
          </w:p>
        </w:tc>
      </w:tr>
      <w:tr w:rsidR="008064B3" w:rsidRPr="00AC0913" w:rsidTr="0082551D">
        <w:trPr>
          <w:cantSplit/>
          <w:trHeight w:val="255"/>
        </w:trPr>
        <w:tc>
          <w:tcPr>
            <w:tcW w:w="2880" w:type="dxa"/>
            <w:tcBorders>
              <w:top w:val="single" w:sz="6" w:space="0" w:color="auto"/>
              <w:left w:val="single" w:sz="6" w:space="0" w:color="auto"/>
              <w:bottom w:val="single" w:sz="6" w:space="0" w:color="auto"/>
              <w:right w:val="single" w:sz="6" w:space="0" w:color="auto"/>
            </w:tcBorders>
            <w:vAlign w:val="center"/>
          </w:tcPr>
          <w:p w:rsidR="008064B3" w:rsidRPr="00AC0913" w:rsidRDefault="008064B3" w:rsidP="0082551D">
            <w:pPr>
              <w:spacing w:before="120" w:after="120"/>
              <w:jc w:val="left"/>
              <w:rPr>
                <w:rFonts w:ascii="Tahoma" w:hAnsi="Tahoma" w:cs="Tahoma"/>
                <w:b/>
                <w:sz w:val="18"/>
              </w:rPr>
            </w:pPr>
            <w:r w:rsidRPr="00AC0913">
              <w:rPr>
                <w:rFonts w:ascii="Tahoma" w:hAnsi="Tahoma" w:cs="Tahoma"/>
                <w:b/>
                <w:sz w:val="18"/>
              </w:rPr>
              <w:t>Jméno(-a) a příjmení osoby oprávněné jednat jménem zadavatele</w:t>
            </w:r>
          </w:p>
        </w:tc>
        <w:tc>
          <w:tcPr>
            <w:tcW w:w="5832" w:type="dxa"/>
            <w:tcBorders>
              <w:top w:val="single" w:sz="6" w:space="0" w:color="auto"/>
              <w:left w:val="single" w:sz="6" w:space="0" w:color="auto"/>
              <w:bottom w:val="single" w:sz="6" w:space="0" w:color="auto"/>
              <w:right w:val="single" w:sz="6" w:space="0" w:color="auto"/>
            </w:tcBorders>
            <w:vAlign w:val="center"/>
          </w:tcPr>
          <w:p w:rsidR="008064B3" w:rsidRPr="008F55D9" w:rsidRDefault="008064B3" w:rsidP="0082551D">
            <w:pPr>
              <w:tabs>
                <w:tab w:val="left" w:pos="1800"/>
              </w:tabs>
              <w:rPr>
                <w:rFonts w:ascii="Tahoma" w:hAnsi="Tahoma" w:cs="Tahoma"/>
                <w:sz w:val="20"/>
              </w:rPr>
            </w:pPr>
            <w:r w:rsidRPr="0079702A">
              <w:rPr>
                <w:rFonts w:ascii="Tahoma" w:hAnsi="Tahoma" w:cs="Tahoma"/>
                <w:sz w:val="20"/>
              </w:rPr>
              <w:t>Ing. Ladislav Friedrich, CSc.</w:t>
            </w:r>
            <w:r>
              <w:rPr>
                <w:rFonts w:ascii="Tahoma" w:hAnsi="Tahoma" w:cs="Tahoma"/>
                <w:sz w:val="20"/>
              </w:rPr>
              <w:t xml:space="preserve">, </w:t>
            </w:r>
            <w:r w:rsidRPr="0079702A">
              <w:rPr>
                <w:rFonts w:ascii="Tahoma" w:hAnsi="Tahoma" w:cs="Tahoma"/>
                <w:sz w:val="20"/>
              </w:rPr>
              <w:t>generální ředitel</w:t>
            </w:r>
          </w:p>
          <w:p w:rsidR="008064B3" w:rsidRPr="00AC0913" w:rsidRDefault="008064B3" w:rsidP="0082551D">
            <w:pPr>
              <w:tabs>
                <w:tab w:val="left" w:pos="1800"/>
              </w:tabs>
              <w:jc w:val="left"/>
              <w:rPr>
                <w:rFonts w:ascii="Tahoma" w:hAnsi="Tahoma" w:cs="Tahoma"/>
                <w:sz w:val="20"/>
              </w:rPr>
            </w:pPr>
          </w:p>
        </w:tc>
      </w:tr>
    </w:tbl>
    <w:p w:rsidR="008064B3" w:rsidRPr="00AC0913" w:rsidRDefault="008064B3" w:rsidP="008064B3">
      <w:pPr>
        <w:rPr>
          <w:rFonts w:ascii="Tahoma" w:hAnsi="Tahoma" w:cs="Tahoma"/>
        </w:rPr>
      </w:pPr>
    </w:p>
    <w:p w:rsidR="008064B3" w:rsidRPr="004C7B39" w:rsidRDefault="008064B3" w:rsidP="008064B3">
      <w:pPr>
        <w:pStyle w:val="Odstavecseseznamem"/>
        <w:numPr>
          <w:ilvl w:val="0"/>
          <w:numId w:val="1"/>
        </w:numPr>
        <w:tabs>
          <w:tab w:val="left" w:pos="360"/>
        </w:tabs>
        <w:rPr>
          <w:rFonts w:ascii="Tahoma" w:hAnsi="Tahoma" w:cs="Tahoma"/>
          <w:b/>
          <w:sz w:val="20"/>
        </w:rPr>
      </w:pPr>
      <w:r w:rsidRPr="004C7B39">
        <w:rPr>
          <w:rFonts w:ascii="Tahoma" w:hAnsi="Tahoma" w:cs="Tahoma"/>
          <w:b/>
          <w:sz w:val="20"/>
        </w:rPr>
        <w:t xml:space="preserve">Identifikační údaje o vyloučeném uchazeči a odůvodnění </w:t>
      </w:r>
    </w:p>
    <w:p w:rsidR="008064B3" w:rsidRPr="00AC0913" w:rsidRDefault="008064B3" w:rsidP="008064B3">
      <w:pPr>
        <w:tabs>
          <w:tab w:val="left" w:pos="360"/>
        </w:tabs>
        <w:rPr>
          <w:rFonts w:ascii="Tahoma" w:hAnsi="Tahoma" w:cs="Tahoma"/>
          <w:b/>
          <w:sz w:val="20"/>
        </w:rPr>
      </w:pPr>
    </w:p>
    <w:tbl>
      <w:tblPr>
        <w:tblW w:w="8712" w:type="dxa"/>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880"/>
        <w:gridCol w:w="5832"/>
      </w:tblGrid>
      <w:tr w:rsidR="008064B3" w:rsidRPr="00AC0913" w:rsidTr="0082551D">
        <w:trPr>
          <w:cantSplit/>
          <w:trHeight w:val="255"/>
        </w:trPr>
        <w:tc>
          <w:tcPr>
            <w:tcW w:w="2880" w:type="dxa"/>
            <w:vAlign w:val="center"/>
          </w:tcPr>
          <w:p w:rsidR="008064B3" w:rsidRPr="00AC0913" w:rsidRDefault="008064B3" w:rsidP="0082551D">
            <w:pPr>
              <w:spacing w:before="120" w:after="120"/>
              <w:jc w:val="left"/>
              <w:rPr>
                <w:rFonts w:ascii="Tahoma" w:hAnsi="Tahoma" w:cs="Tahoma"/>
                <w:b/>
                <w:sz w:val="18"/>
              </w:rPr>
            </w:pPr>
            <w:r w:rsidRPr="00AC0913">
              <w:rPr>
                <w:rFonts w:ascii="Tahoma" w:hAnsi="Tahoma" w:cs="Tahoma"/>
                <w:b/>
                <w:sz w:val="18"/>
              </w:rPr>
              <w:t xml:space="preserve">Obchodní firma </w:t>
            </w:r>
          </w:p>
        </w:tc>
        <w:tc>
          <w:tcPr>
            <w:tcW w:w="5832" w:type="dxa"/>
            <w:vAlign w:val="center"/>
          </w:tcPr>
          <w:p w:rsidR="008064B3" w:rsidRPr="00AC0913" w:rsidRDefault="008064B3" w:rsidP="0082551D">
            <w:pPr>
              <w:jc w:val="left"/>
              <w:rPr>
                <w:rFonts w:ascii="Tahoma" w:hAnsi="Tahoma" w:cs="Tahoma"/>
                <w:sz w:val="20"/>
              </w:rPr>
            </w:pPr>
            <w:r>
              <w:rPr>
                <w:rFonts w:ascii="Tahoma" w:hAnsi="Tahoma" w:cs="Tahoma"/>
                <w:sz w:val="20"/>
              </w:rPr>
              <w:t xml:space="preserve">---------------- </w:t>
            </w:r>
          </w:p>
        </w:tc>
      </w:tr>
      <w:tr w:rsidR="008064B3" w:rsidRPr="00AC0913" w:rsidTr="0082551D">
        <w:trPr>
          <w:cantSplit/>
          <w:trHeight w:val="255"/>
        </w:trPr>
        <w:tc>
          <w:tcPr>
            <w:tcW w:w="2880" w:type="dxa"/>
            <w:vAlign w:val="center"/>
          </w:tcPr>
          <w:p w:rsidR="008064B3" w:rsidRPr="00AC0913" w:rsidRDefault="008064B3" w:rsidP="0082551D">
            <w:pPr>
              <w:spacing w:before="120" w:after="120"/>
              <w:jc w:val="left"/>
              <w:rPr>
                <w:rFonts w:ascii="Tahoma" w:hAnsi="Tahoma" w:cs="Tahoma"/>
                <w:b/>
                <w:sz w:val="18"/>
              </w:rPr>
            </w:pPr>
            <w:r w:rsidRPr="00AC0913">
              <w:rPr>
                <w:rFonts w:ascii="Tahoma" w:hAnsi="Tahoma" w:cs="Tahoma"/>
                <w:b/>
                <w:sz w:val="18"/>
              </w:rPr>
              <w:t>Sídlo</w:t>
            </w:r>
          </w:p>
        </w:tc>
        <w:tc>
          <w:tcPr>
            <w:tcW w:w="5832" w:type="dxa"/>
          </w:tcPr>
          <w:p w:rsidR="008064B3" w:rsidRPr="0004710B" w:rsidRDefault="008064B3" w:rsidP="0082551D">
            <w:pPr>
              <w:rPr>
                <w:rFonts w:ascii="Tahoma" w:hAnsi="Tahoma" w:cs="Tahoma"/>
                <w:sz w:val="20"/>
              </w:rPr>
            </w:pPr>
            <w:r>
              <w:rPr>
                <w:rFonts w:ascii="Tahoma" w:hAnsi="Tahoma" w:cs="Tahoma"/>
                <w:sz w:val="20"/>
              </w:rPr>
              <w:t>----------------</w:t>
            </w:r>
          </w:p>
        </w:tc>
      </w:tr>
      <w:tr w:rsidR="008064B3" w:rsidRPr="00AC0913" w:rsidTr="0082551D">
        <w:trPr>
          <w:cantSplit/>
          <w:trHeight w:val="255"/>
        </w:trPr>
        <w:tc>
          <w:tcPr>
            <w:tcW w:w="2880" w:type="dxa"/>
            <w:vAlign w:val="center"/>
          </w:tcPr>
          <w:p w:rsidR="008064B3" w:rsidRPr="00AC0913" w:rsidRDefault="008064B3" w:rsidP="0082551D">
            <w:pPr>
              <w:spacing w:before="120" w:after="120"/>
              <w:jc w:val="left"/>
              <w:rPr>
                <w:rFonts w:ascii="Tahoma" w:hAnsi="Tahoma" w:cs="Tahoma"/>
                <w:b/>
                <w:sz w:val="18"/>
                <w:szCs w:val="18"/>
              </w:rPr>
            </w:pPr>
            <w:r w:rsidRPr="00AC0913">
              <w:rPr>
                <w:rFonts w:ascii="Tahoma" w:hAnsi="Tahoma" w:cs="Tahoma"/>
                <w:b/>
                <w:sz w:val="18"/>
                <w:szCs w:val="18"/>
              </w:rPr>
              <w:t>IČ | DIČ</w:t>
            </w:r>
          </w:p>
        </w:tc>
        <w:tc>
          <w:tcPr>
            <w:tcW w:w="5832" w:type="dxa"/>
          </w:tcPr>
          <w:p w:rsidR="008064B3" w:rsidRPr="0004710B" w:rsidRDefault="008064B3" w:rsidP="0082551D">
            <w:pPr>
              <w:rPr>
                <w:rFonts w:ascii="Tahoma" w:hAnsi="Tahoma" w:cs="Tahoma"/>
                <w:sz w:val="20"/>
              </w:rPr>
            </w:pPr>
            <w:r>
              <w:rPr>
                <w:rFonts w:ascii="Tahoma" w:hAnsi="Tahoma" w:cs="Tahoma"/>
                <w:sz w:val="20"/>
              </w:rPr>
              <w:t>----------------</w:t>
            </w:r>
          </w:p>
        </w:tc>
      </w:tr>
    </w:tbl>
    <w:p w:rsidR="008064B3" w:rsidRPr="00AC0913" w:rsidRDefault="008064B3" w:rsidP="008064B3">
      <w:pPr>
        <w:tabs>
          <w:tab w:val="left" w:pos="360"/>
        </w:tabs>
        <w:rPr>
          <w:rFonts w:ascii="Tahoma" w:hAnsi="Tahoma" w:cs="Tahoma"/>
          <w:sz w:val="20"/>
        </w:rPr>
      </w:pPr>
    </w:p>
    <w:p w:rsidR="008064B3" w:rsidRPr="008F55D9" w:rsidRDefault="008064B3" w:rsidP="008064B3">
      <w:pPr>
        <w:pStyle w:val="Odstavecseseznamem"/>
        <w:numPr>
          <w:ilvl w:val="0"/>
          <w:numId w:val="1"/>
        </w:numPr>
        <w:tabs>
          <w:tab w:val="left" w:pos="360"/>
        </w:tabs>
        <w:rPr>
          <w:rFonts w:ascii="Tahoma" w:hAnsi="Tahoma" w:cs="Tahoma"/>
          <w:sz w:val="20"/>
        </w:rPr>
      </w:pPr>
      <w:r w:rsidRPr="008F55D9">
        <w:rPr>
          <w:rFonts w:ascii="Tahoma" w:hAnsi="Tahoma" w:cs="Tahoma"/>
          <w:b/>
          <w:sz w:val="20"/>
        </w:rPr>
        <w:t xml:space="preserve">Identifikační údaje všech uchazečů a jejich nabídková cena </w:t>
      </w:r>
    </w:p>
    <w:p w:rsidR="008064B3" w:rsidRPr="008F55D9" w:rsidRDefault="008064B3" w:rsidP="008064B3">
      <w:pPr>
        <w:pStyle w:val="Odstavecseseznamem"/>
        <w:tabs>
          <w:tab w:val="left" w:pos="360"/>
        </w:tabs>
        <w:ind w:left="340"/>
        <w:rPr>
          <w:rFonts w:ascii="Tahoma" w:hAnsi="Tahoma" w:cs="Tahoma"/>
          <w:sz w:val="20"/>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9"/>
        <w:gridCol w:w="3047"/>
        <w:gridCol w:w="1199"/>
        <w:gridCol w:w="2016"/>
        <w:gridCol w:w="1321"/>
      </w:tblGrid>
      <w:tr w:rsidR="008064B3" w:rsidRPr="00466114" w:rsidTr="0082551D">
        <w:trPr>
          <w:trHeight w:val="567"/>
        </w:trPr>
        <w:tc>
          <w:tcPr>
            <w:tcW w:w="1489" w:type="dxa"/>
            <w:tcBorders>
              <w:bottom w:val="single" w:sz="4" w:space="0" w:color="auto"/>
            </w:tcBorders>
            <w:shd w:val="clear" w:color="auto" w:fill="auto"/>
            <w:vAlign w:val="center"/>
          </w:tcPr>
          <w:p w:rsidR="008064B3" w:rsidRPr="00466114" w:rsidRDefault="008064B3" w:rsidP="0082551D">
            <w:pPr>
              <w:jc w:val="center"/>
              <w:rPr>
                <w:rFonts w:ascii="Tahoma" w:hAnsi="Tahoma" w:cs="Tahoma"/>
                <w:b/>
                <w:sz w:val="20"/>
              </w:rPr>
            </w:pPr>
            <w:r w:rsidRPr="00466114">
              <w:rPr>
                <w:rFonts w:ascii="Tahoma" w:hAnsi="Tahoma" w:cs="Tahoma"/>
                <w:b/>
                <w:sz w:val="20"/>
              </w:rPr>
              <w:t>Pořadí dle</w:t>
            </w:r>
          </w:p>
          <w:p w:rsidR="008064B3" w:rsidRPr="00466114" w:rsidRDefault="008064B3" w:rsidP="0082551D">
            <w:pPr>
              <w:jc w:val="center"/>
              <w:rPr>
                <w:rFonts w:ascii="Tahoma" w:hAnsi="Tahoma" w:cs="Tahoma"/>
                <w:b/>
                <w:sz w:val="20"/>
              </w:rPr>
            </w:pPr>
            <w:r w:rsidRPr="00466114">
              <w:rPr>
                <w:rFonts w:ascii="Tahoma" w:hAnsi="Tahoma" w:cs="Tahoma"/>
                <w:b/>
                <w:sz w:val="20"/>
              </w:rPr>
              <w:t>vyhodnocení</w:t>
            </w:r>
          </w:p>
        </w:tc>
        <w:tc>
          <w:tcPr>
            <w:tcW w:w="3047" w:type="dxa"/>
            <w:tcBorders>
              <w:bottom w:val="single" w:sz="4" w:space="0" w:color="auto"/>
            </w:tcBorders>
            <w:shd w:val="clear" w:color="auto" w:fill="auto"/>
            <w:vAlign w:val="center"/>
          </w:tcPr>
          <w:p w:rsidR="008064B3" w:rsidRPr="00466114" w:rsidRDefault="008064B3" w:rsidP="0082551D">
            <w:pPr>
              <w:jc w:val="center"/>
              <w:rPr>
                <w:rFonts w:ascii="Tahoma" w:hAnsi="Tahoma" w:cs="Tahoma"/>
                <w:b/>
                <w:sz w:val="20"/>
              </w:rPr>
            </w:pPr>
            <w:r w:rsidRPr="00466114">
              <w:rPr>
                <w:rFonts w:ascii="Tahoma" w:hAnsi="Tahoma" w:cs="Tahoma"/>
                <w:b/>
                <w:sz w:val="20"/>
              </w:rPr>
              <w:t>Název uchazeče/Sídlo</w:t>
            </w:r>
          </w:p>
        </w:tc>
        <w:tc>
          <w:tcPr>
            <w:tcW w:w="1199" w:type="dxa"/>
            <w:tcBorders>
              <w:bottom w:val="single" w:sz="4" w:space="0" w:color="auto"/>
            </w:tcBorders>
            <w:shd w:val="clear" w:color="auto" w:fill="auto"/>
            <w:vAlign w:val="center"/>
          </w:tcPr>
          <w:p w:rsidR="008064B3" w:rsidRPr="00466114" w:rsidRDefault="008064B3" w:rsidP="0082551D">
            <w:pPr>
              <w:jc w:val="center"/>
              <w:rPr>
                <w:rFonts w:ascii="Tahoma" w:hAnsi="Tahoma" w:cs="Tahoma"/>
                <w:b/>
                <w:sz w:val="20"/>
              </w:rPr>
            </w:pPr>
            <w:r w:rsidRPr="00466114">
              <w:rPr>
                <w:rFonts w:ascii="Tahoma" w:hAnsi="Tahoma" w:cs="Tahoma"/>
                <w:b/>
                <w:sz w:val="20"/>
              </w:rPr>
              <w:t>IČ</w:t>
            </w:r>
          </w:p>
        </w:tc>
        <w:tc>
          <w:tcPr>
            <w:tcW w:w="2016" w:type="dxa"/>
            <w:tcBorders>
              <w:bottom w:val="single" w:sz="4" w:space="0" w:color="auto"/>
            </w:tcBorders>
            <w:shd w:val="clear" w:color="auto" w:fill="auto"/>
            <w:vAlign w:val="center"/>
          </w:tcPr>
          <w:p w:rsidR="008064B3" w:rsidRPr="00466114" w:rsidRDefault="008064B3" w:rsidP="0082551D">
            <w:pPr>
              <w:jc w:val="center"/>
              <w:rPr>
                <w:rFonts w:ascii="Tahoma" w:hAnsi="Tahoma" w:cs="Tahoma"/>
                <w:b/>
                <w:sz w:val="20"/>
              </w:rPr>
            </w:pPr>
            <w:r w:rsidRPr="00466114">
              <w:rPr>
                <w:rFonts w:ascii="Tahoma" w:hAnsi="Tahoma" w:cs="Tahoma"/>
                <w:b/>
                <w:sz w:val="20"/>
              </w:rPr>
              <w:t>Nabídková cena</w:t>
            </w:r>
            <w:r>
              <w:rPr>
                <w:rFonts w:ascii="Tahoma" w:hAnsi="Tahoma" w:cs="Tahoma"/>
                <w:b/>
                <w:sz w:val="20"/>
              </w:rPr>
              <w:t xml:space="preserve"> </w:t>
            </w:r>
            <w:r w:rsidRPr="00466114">
              <w:rPr>
                <w:rFonts w:ascii="Tahoma" w:hAnsi="Tahoma" w:cs="Tahoma"/>
                <w:b/>
                <w:sz w:val="20"/>
              </w:rPr>
              <w:t>v Kč bez DPH</w:t>
            </w:r>
          </w:p>
        </w:tc>
        <w:tc>
          <w:tcPr>
            <w:tcW w:w="1321" w:type="dxa"/>
            <w:tcBorders>
              <w:bottom w:val="single" w:sz="4" w:space="0" w:color="auto"/>
            </w:tcBorders>
            <w:shd w:val="clear" w:color="auto" w:fill="auto"/>
            <w:vAlign w:val="center"/>
          </w:tcPr>
          <w:p w:rsidR="008064B3" w:rsidRPr="00466114" w:rsidRDefault="008064B3" w:rsidP="0082551D">
            <w:pPr>
              <w:jc w:val="center"/>
              <w:rPr>
                <w:rFonts w:ascii="Tahoma" w:hAnsi="Tahoma" w:cs="Tahoma"/>
                <w:b/>
                <w:sz w:val="20"/>
              </w:rPr>
            </w:pPr>
            <w:proofErr w:type="spellStart"/>
            <w:r w:rsidRPr="00466114">
              <w:rPr>
                <w:rFonts w:ascii="Tahoma" w:hAnsi="Tahoma" w:cs="Tahoma"/>
                <w:b/>
                <w:sz w:val="20"/>
              </w:rPr>
              <w:t>Poř</w:t>
            </w:r>
            <w:proofErr w:type="spellEnd"/>
            <w:r w:rsidRPr="00466114">
              <w:rPr>
                <w:rFonts w:ascii="Tahoma" w:hAnsi="Tahoma" w:cs="Tahoma"/>
                <w:b/>
                <w:sz w:val="20"/>
              </w:rPr>
              <w:t>. č.</w:t>
            </w:r>
          </w:p>
          <w:p w:rsidR="008064B3" w:rsidRPr="00466114" w:rsidRDefault="008064B3" w:rsidP="0082551D">
            <w:pPr>
              <w:jc w:val="center"/>
              <w:rPr>
                <w:rFonts w:ascii="Tahoma" w:hAnsi="Tahoma" w:cs="Tahoma"/>
                <w:b/>
                <w:sz w:val="20"/>
              </w:rPr>
            </w:pPr>
            <w:r w:rsidRPr="00466114">
              <w:rPr>
                <w:rFonts w:ascii="Tahoma" w:hAnsi="Tahoma" w:cs="Tahoma"/>
                <w:b/>
                <w:sz w:val="20"/>
              </w:rPr>
              <w:t>Nabídky</w:t>
            </w:r>
          </w:p>
        </w:tc>
      </w:tr>
      <w:tr w:rsidR="008064B3" w:rsidRPr="00466114" w:rsidTr="0082551D">
        <w:trPr>
          <w:trHeight w:val="813"/>
        </w:trPr>
        <w:tc>
          <w:tcPr>
            <w:tcW w:w="1489" w:type="dxa"/>
            <w:tcBorders>
              <w:bottom w:val="single" w:sz="4" w:space="0" w:color="auto"/>
            </w:tcBorders>
            <w:shd w:val="clear" w:color="auto" w:fill="auto"/>
            <w:vAlign w:val="center"/>
          </w:tcPr>
          <w:p w:rsidR="008064B3" w:rsidRPr="00671A18" w:rsidRDefault="008064B3" w:rsidP="0082551D">
            <w:pPr>
              <w:jc w:val="center"/>
              <w:rPr>
                <w:rFonts w:ascii="Tahoma" w:hAnsi="Tahoma" w:cs="Tahoma"/>
                <w:b/>
                <w:sz w:val="20"/>
              </w:rPr>
            </w:pPr>
            <w:r w:rsidRPr="00671A18">
              <w:rPr>
                <w:rFonts w:ascii="Tahoma" w:hAnsi="Tahoma" w:cs="Tahoma"/>
                <w:b/>
                <w:sz w:val="20"/>
              </w:rPr>
              <w:t>1.</w:t>
            </w:r>
          </w:p>
        </w:tc>
        <w:tc>
          <w:tcPr>
            <w:tcW w:w="3047" w:type="dxa"/>
            <w:tcBorders>
              <w:bottom w:val="single" w:sz="4" w:space="0" w:color="auto"/>
            </w:tcBorders>
            <w:shd w:val="clear" w:color="auto" w:fill="auto"/>
            <w:vAlign w:val="center"/>
          </w:tcPr>
          <w:p w:rsidR="008064B3" w:rsidRDefault="008064B3" w:rsidP="0082551D">
            <w:pPr>
              <w:rPr>
                <w:rFonts w:ascii="Tahoma" w:hAnsi="Tahoma" w:cs="Tahoma"/>
                <w:sz w:val="20"/>
              </w:rPr>
            </w:pPr>
          </w:p>
          <w:p w:rsidR="008064B3" w:rsidRDefault="008064B3" w:rsidP="0082551D">
            <w:pPr>
              <w:rPr>
                <w:rFonts w:ascii="Tahoma" w:hAnsi="Tahoma" w:cs="Tahoma"/>
                <w:sz w:val="20"/>
              </w:rPr>
            </w:pPr>
            <w:proofErr w:type="spellStart"/>
            <w:r>
              <w:rPr>
                <w:rFonts w:ascii="Tahoma" w:hAnsi="Tahoma" w:cs="Tahoma"/>
                <w:sz w:val="20"/>
              </w:rPr>
              <w:t>Océ</w:t>
            </w:r>
            <w:proofErr w:type="spellEnd"/>
            <w:r>
              <w:rPr>
                <w:rFonts w:ascii="Tahoma" w:hAnsi="Tahoma" w:cs="Tahoma"/>
                <w:sz w:val="20"/>
              </w:rPr>
              <w:t>-Česká republika, s.r.o.</w:t>
            </w:r>
          </w:p>
          <w:p w:rsidR="008064B3" w:rsidRPr="004401A4" w:rsidRDefault="008064B3" w:rsidP="0082551D">
            <w:pPr>
              <w:rPr>
                <w:rFonts w:ascii="Tahoma" w:hAnsi="Tahoma" w:cs="Tahoma"/>
                <w:sz w:val="20"/>
              </w:rPr>
            </w:pPr>
            <w:r>
              <w:rPr>
                <w:rFonts w:ascii="Tahoma" w:hAnsi="Tahoma" w:cs="Tahoma"/>
                <w:sz w:val="20"/>
              </w:rPr>
              <w:t>Babická 2/2329, Praha 4, PSČ 149 00</w:t>
            </w:r>
          </w:p>
          <w:p w:rsidR="008064B3" w:rsidRPr="00466114" w:rsidRDefault="008064B3" w:rsidP="0082551D">
            <w:pPr>
              <w:spacing w:before="20" w:after="20"/>
              <w:jc w:val="center"/>
              <w:rPr>
                <w:rFonts w:ascii="Tahoma" w:hAnsi="Tahoma" w:cs="Tahoma"/>
                <w:b/>
                <w:sz w:val="20"/>
              </w:rPr>
            </w:pPr>
          </w:p>
        </w:tc>
        <w:tc>
          <w:tcPr>
            <w:tcW w:w="1199" w:type="dxa"/>
            <w:vAlign w:val="center"/>
          </w:tcPr>
          <w:p w:rsidR="008064B3" w:rsidRDefault="008064B3" w:rsidP="0082551D">
            <w:pPr>
              <w:rPr>
                <w:rFonts w:ascii="Tahoma" w:hAnsi="Tahoma" w:cs="Tahoma"/>
                <w:sz w:val="20"/>
              </w:rPr>
            </w:pPr>
            <w:r>
              <w:rPr>
                <w:rFonts w:ascii="Tahoma" w:hAnsi="Tahoma" w:cs="Tahoma"/>
                <w:sz w:val="20"/>
              </w:rPr>
              <w:t>41695933</w:t>
            </w:r>
          </w:p>
          <w:p w:rsidR="008064B3" w:rsidRPr="00466114" w:rsidRDefault="008064B3" w:rsidP="0082551D">
            <w:pPr>
              <w:jc w:val="center"/>
              <w:rPr>
                <w:rFonts w:ascii="Tahoma" w:hAnsi="Tahoma" w:cs="Tahoma"/>
                <w:sz w:val="20"/>
              </w:rPr>
            </w:pPr>
          </w:p>
        </w:tc>
        <w:tc>
          <w:tcPr>
            <w:tcW w:w="2016" w:type="dxa"/>
            <w:vAlign w:val="center"/>
          </w:tcPr>
          <w:p w:rsidR="008064B3" w:rsidRPr="00466114" w:rsidRDefault="008064B3" w:rsidP="0082551D">
            <w:pPr>
              <w:tabs>
                <w:tab w:val="left" w:pos="2880"/>
              </w:tabs>
              <w:spacing w:before="120"/>
              <w:jc w:val="center"/>
              <w:rPr>
                <w:rFonts w:ascii="Tahoma" w:hAnsi="Tahoma" w:cs="Tahoma"/>
                <w:sz w:val="20"/>
              </w:rPr>
            </w:pPr>
            <w:r>
              <w:rPr>
                <w:rFonts w:ascii="Tahoma" w:hAnsi="Tahoma" w:cs="Tahoma"/>
                <w:sz w:val="20"/>
              </w:rPr>
              <w:t>418.800,-</w:t>
            </w:r>
          </w:p>
        </w:tc>
        <w:tc>
          <w:tcPr>
            <w:tcW w:w="1321" w:type="dxa"/>
            <w:vAlign w:val="center"/>
          </w:tcPr>
          <w:p w:rsidR="008064B3" w:rsidRPr="00671A18" w:rsidRDefault="008064B3" w:rsidP="0082551D">
            <w:pPr>
              <w:autoSpaceDE w:val="0"/>
              <w:autoSpaceDN w:val="0"/>
              <w:adjustRightInd w:val="0"/>
              <w:jc w:val="center"/>
              <w:rPr>
                <w:rFonts w:ascii="Tahoma" w:hAnsi="Tahoma" w:cs="Tahoma"/>
                <w:sz w:val="20"/>
                <w:lang w:eastAsia="en-US"/>
              </w:rPr>
            </w:pPr>
            <w:r>
              <w:rPr>
                <w:rFonts w:ascii="Tahoma" w:hAnsi="Tahoma" w:cs="Tahoma"/>
                <w:sz w:val="20"/>
                <w:lang w:eastAsia="en-US"/>
              </w:rPr>
              <w:t>1</w:t>
            </w:r>
          </w:p>
        </w:tc>
      </w:tr>
    </w:tbl>
    <w:p w:rsidR="008064B3" w:rsidRDefault="008064B3" w:rsidP="008064B3">
      <w:pPr>
        <w:pStyle w:val="Nadpis1"/>
        <w:tabs>
          <w:tab w:val="left" w:pos="360"/>
        </w:tabs>
        <w:rPr>
          <w:rFonts w:ascii="Tahoma" w:hAnsi="Tahoma" w:cs="Tahoma"/>
          <w:sz w:val="20"/>
        </w:rPr>
      </w:pPr>
    </w:p>
    <w:p w:rsidR="008064B3" w:rsidRDefault="008064B3" w:rsidP="008064B3">
      <w:pPr>
        <w:pStyle w:val="Nadpis1"/>
        <w:numPr>
          <w:ilvl w:val="0"/>
          <w:numId w:val="1"/>
        </w:numPr>
        <w:rPr>
          <w:rFonts w:ascii="Tahoma" w:hAnsi="Tahoma" w:cs="Tahoma"/>
          <w:sz w:val="20"/>
        </w:rPr>
      </w:pPr>
      <w:r w:rsidRPr="00AC0913">
        <w:rPr>
          <w:rFonts w:ascii="Tahoma" w:hAnsi="Tahoma" w:cs="Tahoma"/>
          <w:sz w:val="20"/>
        </w:rPr>
        <w:t xml:space="preserve">Identifikační údaje o vybraném uchazeči </w:t>
      </w:r>
      <w:r>
        <w:rPr>
          <w:rFonts w:ascii="Tahoma" w:hAnsi="Tahoma" w:cs="Tahoma"/>
          <w:sz w:val="20"/>
        </w:rPr>
        <w:t>a cena sjednaná ve smlouvě</w:t>
      </w:r>
    </w:p>
    <w:p w:rsidR="008064B3" w:rsidRPr="00084167" w:rsidRDefault="008064B3" w:rsidP="008064B3"/>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89"/>
        <w:gridCol w:w="3047"/>
        <w:gridCol w:w="1199"/>
        <w:gridCol w:w="2016"/>
        <w:gridCol w:w="1321"/>
      </w:tblGrid>
      <w:tr w:rsidR="008064B3" w:rsidRPr="00466114" w:rsidTr="0082551D">
        <w:trPr>
          <w:trHeight w:val="567"/>
        </w:trPr>
        <w:tc>
          <w:tcPr>
            <w:tcW w:w="1489" w:type="dxa"/>
            <w:tcBorders>
              <w:bottom w:val="single" w:sz="4" w:space="0" w:color="auto"/>
            </w:tcBorders>
            <w:shd w:val="clear" w:color="auto" w:fill="auto"/>
            <w:vAlign w:val="center"/>
          </w:tcPr>
          <w:p w:rsidR="008064B3" w:rsidRPr="00466114" w:rsidRDefault="008064B3" w:rsidP="0082551D">
            <w:pPr>
              <w:jc w:val="center"/>
              <w:rPr>
                <w:rFonts w:ascii="Tahoma" w:hAnsi="Tahoma" w:cs="Tahoma"/>
                <w:b/>
                <w:sz w:val="20"/>
              </w:rPr>
            </w:pPr>
            <w:r w:rsidRPr="00466114">
              <w:rPr>
                <w:rFonts w:ascii="Tahoma" w:hAnsi="Tahoma" w:cs="Tahoma"/>
                <w:b/>
                <w:sz w:val="20"/>
              </w:rPr>
              <w:t>Pořadí dle</w:t>
            </w:r>
          </w:p>
          <w:p w:rsidR="008064B3" w:rsidRPr="00466114" w:rsidRDefault="008064B3" w:rsidP="0082551D">
            <w:pPr>
              <w:jc w:val="center"/>
              <w:rPr>
                <w:rFonts w:ascii="Tahoma" w:hAnsi="Tahoma" w:cs="Tahoma"/>
                <w:b/>
                <w:sz w:val="20"/>
              </w:rPr>
            </w:pPr>
            <w:r w:rsidRPr="00466114">
              <w:rPr>
                <w:rFonts w:ascii="Tahoma" w:hAnsi="Tahoma" w:cs="Tahoma"/>
                <w:b/>
                <w:sz w:val="20"/>
              </w:rPr>
              <w:t>vyhodnocení</w:t>
            </w:r>
          </w:p>
        </w:tc>
        <w:tc>
          <w:tcPr>
            <w:tcW w:w="3047" w:type="dxa"/>
            <w:tcBorders>
              <w:bottom w:val="single" w:sz="4" w:space="0" w:color="auto"/>
            </w:tcBorders>
            <w:shd w:val="clear" w:color="auto" w:fill="auto"/>
            <w:vAlign w:val="center"/>
          </w:tcPr>
          <w:p w:rsidR="008064B3" w:rsidRPr="00466114" w:rsidRDefault="008064B3" w:rsidP="0082551D">
            <w:pPr>
              <w:jc w:val="center"/>
              <w:rPr>
                <w:rFonts w:ascii="Tahoma" w:hAnsi="Tahoma" w:cs="Tahoma"/>
                <w:b/>
                <w:sz w:val="20"/>
              </w:rPr>
            </w:pPr>
            <w:r w:rsidRPr="00466114">
              <w:rPr>
                <w:rFonts w:ascii="Tahoma" w:hAnsi="Tahoma" w:cs="Tahoma"/>
                <w:b/>
                <w:sz w:val="20"/>
              </w:rPr>
              <w:t>Název uchazeče/Sídlo</w:t>
            </w:r>
          </w:p>
        </w:tc>
        <w:tc>
          <w:tcPr>
            <w:tcW w:w="1199" w:type="dxa"/>
            <w:tcBorders>
              <w:bottom w:val="single" w:sz="4" w:space="0" w:color="auto"/>
            </w:tcBorders>
            <w:shd w:val="clear" w:color="auto" w:fill="auto"/>
            <w:vAlign w:val="center"/>
          </w:tcPr>
          <w:p w:rsidR="008064B3" w:rsidRPr="00466114" w:rsidRDefault="008064B3" w:rsidP="0082551D">
            <w:pPr>
              <w:jc w:val="center"/>
              <w:rPr>
                <w:rFonts w:ascii="Tahoma" w:hAnsi="Tahoma" w:cs="Tahoma"/>
                <w:b/>
                <w:sz w:val="20"/>
              </w:rPr>
            </w:pPr>
            <w:r w:rsidRPr="00466114">
              <w:rPr>
                <w:rFonts w:ascii="Tahoma" w:hAnsi="Tahoma" w:cs="Tahoma"/>
                <w:b/>
                <w:sz w:val="20"/>
              </w:rPr>
              <w:t>IČ</w:t>
            </w:r>
          </w:p>
        </w:tc>
        <w:tc>
          <w:tcPr>
            <w:tcW w:w="2016" w:type="dxa"/>
            <w:tcBorders>
              <w:bottom w:val="single" w:sz="4" w:space="0" w:color="auto"/>
            </w:tcBorders>
            <w:shd w:val="clear" w:color="auto" w:fill="auto"/>
            <w:vAlign w:val="center"/>
          </w:tcPr>
          <w:p w:rsidR="008064B3" w:rsidRPr="00466114" w:rsidRDefault="008064B3" w:rsidP="0082551D">
            <w:pPr>
              <w:jc w:val="center"/>
              <w:rPr>
                <w:rFonts w:ascii="Tahoma" w:hAnsi="Tahoma" w:cs="Tahoma"/>
                <w:b/>
                <w:sz w:val="20"/>
              </w:rPr>
            </w:pPr>
            <w:r w:rsidRPr="00466114">
              <w:rPr>
                <w:rFonts w:ascii="Tahoma" w:hAnsi="Tahoma" w:cs="Tahoma"/>
                <w:b/>
                <w:sz w:val="20"/>
              </w:rPr>
              <w:t>Nabídková cena</w:t>
            </w:r>
            <w:r>
              <w:rPr>
                <w:rFonts w:ascii="Tahoma" w:hAnsi="Tahoma" w:cs="Tahoma"/>
                <w:b/>
                <w:sz w:val="20"/>
              </w:rPr>
              <w:t xml:space="preserve"> </w:t>
            </w:r>
            <w:r w:rsidRPr="00466114">
              <w:rPr>
                <w:rFonts w:ascii="Tahoma" w:hAnsi="Tahoma" w:cs="Tahoma"/>
                <w:b/>
                <w:sz w:val="20"/>
              </w:rPr>
              <w:t>v Kč bez DPH</w:t>
            </w:r>
          </w:p>
        </w:tc>
        <w:tc>
          <w:tcPr>
            <w:tcW w:w="1321" w:type="dxa"/>
            <w:tcBorders>
              <w:bottom w:val="single" w:sz="4" w:space="0" w:color="auto"/>
            </w:tcBorders>
            <w:shd w:val="clear" w:color="auto" w:fill="auto"/>
            <w:vAlign w:val="center"/>
          </w:tcPr>
          <w:p w:rsidR="008064B3" w:rsidRPr="00466114" w:rsidRDefault="008064B3" w:rsidP="0082551D">
            <w:pPr>
              <w:jc w:val="center"/>
              <w:rPr>
                <w:rFonts w:ascii="Tahoma" w:hAnsi="Tahoma" w:cs="Tahoma"/>
                <w:b/>
                <w:sz w:val="20"/>
              </w:rPr>
            </w:pPr>
            <w:proofErr w:type="spellStart"/>
            <w:r w:rsidRPr="00466114">
              <w:rPr>
                <w:rFonts w:ascii="Tahoma" w:hAnsi="Tahoma" w:cs="Tahoma"/>
                <w:b/>
                <w:sz w:val="20"/>
              </w:rPr>
              <w:t>Poř</w:t>
            </w:r>
            <w:proofErr w:type="spellEnd"/>
            <w:r w:rsidRPr="00466114">
              <w:rPr>
                <w:rFonts w:ascii="Tahoma" w:hAnsi="Tahoma" w:cs="Tahoma"/>
                <w:b/>
                <w:sz w:val="20"/>
              </w:rPr>
              <w:t>. č.</w:t>
            </w:r>
          </w:p>
          <w:p w:rsidR="008064B3" w:rsidRPr="00466114" w:rsidRDefault="008064B3" w:rsidP="0082551D">
            <w:pPr>
              <w:jc w:val="center"/>
              <w:rPr>
                <w:rFonts w:ascii="Tahoma" w:hAnsi="Tahoma" w:cs="Tahoma"/>
                <w:b/>
                <w:sz w:val="20"/>
              </w:rPr>
            </w:pPr>
            <w:r w:rsidRPr="00466114">
              <w:rPr>
                <w:rFonts w:ascii="Tahoma" w:hAnsi="Tahoma" w:cs="Tahoma"/>
                <w:b/>
                <w:sz w:val="20"/>
              </w:rPr>
              <w:t>Nabídky</w:t>
            </w:r>
          </w:p>
        </w:tc>
      </w:tr>
      <w:tr w:rsidR="008064B3" w:rsidRPr="00466114" w:rsidTr="0082551D">
        <w:trPr>
          <w:trHeight w:val="813"/>
        </w:trPr>
        <w:tc>
          <w:tcPr>
            <w:tcW w:w="1489" w:type="dxa"/>
            <w:tcBorders>
              <w:bottom w:val="single" w:sz="4" w:space="0" w:color="auto"/>
            </w:tcBorders>
            <w:shd w:val="clear" w:color="auto" w:fill="auto"/>
            <w:vAlign w:val="center"/>
          </w:tcPr>
          <w:p w:rsidR="008064B3" w:rsidRPr="00671A18" w:rsidRDefault="008064B3" w:rsidP="0082551D">
            <w:pPr>
              <w:jc w:val="center"/>
              <w:rPr>
                <w:rFonts w:ascii="Tahoma" w:hAnsi="Tahoma" w:cs="Tahoma"/>
                <w:b/>
                <w:sz w:val="20"/>
              </w:rPr>
            </w:pPr>
            <w:r w:rsidRPr="00671A18">
              <w:rPr>
                <w:rFonts w:ascii="Tahoma" w:hAnsi="Tahoma" w:cs="Tahoma"/>
                <w:b/>
                <w:sz w:val="20"/>
              </w:rPr>
              <w:t>1.</w:t>
            </w:r>
          </w:p>
        </w:tc>
        <w:tc>
          <w:tcPr>
            <w:tcW w:w="3047" w:type="dxa"/>
            <w:tcBorders>
              <w:bottom w:val="single" w:sz="4" w:space="0" w:color="auto"/>
            </w:tcBorders>
            <w:shd w:val="clear" w:color="auto" w:fill="auto"/>
            <w:vAlign w:val="center"/>
          </w:tcPr>
          <w:p w:rsidR="008064B3" w:rsidRDefault="008064B3" w:rsidP="0082551D">
            <w:pPr>
              <w:rPr>
                <w:rFonts w:ascii="Tahoma" w:hAnsi="Tahoma" w:cs="Tahoma"/>
                <w:sz w:val="20"/>
              </w:rPr>
            </w:pPr>
          </w:p>
          <w:p w:rsidR="008064B3" w:rsidRDefault="008064B3" w:rsidP="0082551D">
            <w:pPr>
              <w:rPr>
                <w:rFonts w:ascii="Tahoma" w:hAnsi="Tahoma" w:cs="Tahoma"/>
                <w:sz w:val="20"/>
              </w:rPr>
            </w:pPr>
            <w:proofErr w:type="spellStart"/>
            <w:r>
              <w:rPr>
                <w:rFonts w:ascii="Tahoma" w:hAnsi="Tahoma" w:cs="Tahoma"/>
                <w:sz w:val="20"/>
              </w:rPr>
              <w:t>Océ</w:t>
            </w:r>
            <w:proofErr w:type="spellEnd"/>
            <w:r>
              <w:rPr>
                <w:rFonts w:ascii="Tahoma" w:hAnsi="Tahoma" w:cs="Tahoma"/>
                <w:sz w:val="20"/>
              </w:rPr>
              <w:t>-Česká republika, s.r.o.</w:t>
            </w:r>
          </w:p>
          <w:p w:rsidR="008064B3" w:rsidRPr="004401A4" w:rsidRDefault="008064B3" w:rsidP="0082551D">
            <w:pPr>
              <w:rPr>
                <w:rFonts w:ascii="Tahoma" w:hAnsi="Tahoma" w:cs="Tahoma"/>
                <w:sz w:val="20"/>
              </w:rPr>
            </w:pPr>
            <w:r>
              <w:rPr>
                <w:rFonts w:ascii="Tahoma" w:hAnsi="Tahoma" w:cs="Tahoma"/>
                <w:sz w:val="20"/>
              </w:rPr>
              <w:t>Babická 2/2329, Praha 4, PSČ 149 00</w:t>
            </w:r>
          </w:p>
          <w:p w:rsidR="008064B3" w:rsidRPr="00466114" w:rsidRDefault="008064B3" w:rsidP="0082551D">
            <w:pPr>
              <w:spacing w:before="20" w:after="20"/>
              <w:jc w:val="center"/>
              <w:rPr>
                <w:rFonts w:ascii="Tahoma" w:hAnsi="Tahoma" w:cs="Tahoma"/>
                <w:b/>
                <w:sz w:val="20"/>
              </w:rPr>
            </w:pPr>
          </w:p>
        </w:tc>
        <w:tc>
          <w:tcPr>
            <w:tcW w:w="1199" w:type="dxa"/>
            <w:vAlign w:val="center"/>
          </w:tcPr>
          <w:p w:rsidR="008064B3" w:rsidRDefault="008064B3" w:rsidP="0082551D">
            <w:pPr>
              <w:rPr>
                <w:rFonts w:ascii="Tahoma" w:hAnsi="Tahoma" w:cs="Tahoma"/>
                <w:sz w:val="20"/>
              </w:rPr>
            </w:pPr>
            <w:r>
              <w:rPr>
                <w:rFonts w:ascii="Tahoma" w:hAnsi="Tahoma" w:cs="Tahoma"/>
                <w:sz w:val="20"/>
              </w:rPr>
              <w:t>41695933</w:t>
            </w:r>
          </w:p>
          <w:p w:rsidR="008064B3" w:rsidRPr="00466114" w:rsidRDefault="008064B3" w:rsidP="0082551D">
            <w:pPr>
              <w:jc w:val="center"/>
              <w:rPr>
                <w:rFonts w:ascii="Tahoma" w:hAnsi="Tahoma" w:cs="Tahoma"/>
                <w:sz w:val="20"/>
              </w:rPr>
            </w:pPr>
          </w:p>
        </w:tc>
        <w:tc>
          <w:tcPr>
            <w:tcW w:w="2016" w:type="dxa"/>
            <w:vAlign w:val="center"/>
          </w:tcPr>
          <w:p w:rsidR="008064B3" w:rsidRDefault="008064B3" w:rsidP="0082551D">
            <w:pPr>
              <w:tabs>
                <w:tab w:val="left" w:pos="2880"/>
              </w:tabs>
              <w:spacing w:before="120"/>
              <w:jc w:val="center"/>
              <w:rPr>
                <w:rFonts w:ascii="Tahoma" w:hAnsi="Tahoma" w:cs="Tahoma"/>
                <w:sz w:val="20"/>
              </w:rPr>
            </w:pPr>
            <w:r>
              <w:rPr>
                <w:rFonts w:ascii="Tahoma" w:hAnsi="Tahoma" w:cs="Tahoma"/>
                <w:sz w:val="20"/>
              </w:rPr>
              <w:t>418.800,-</w:t>
            </w:r>
          </w:p>
          <w:p w:rsidR="00550061" w:rsidRDefault="00550061" w:rsidP="0082551D">
            <w:pPr>
              <w:tabs>
                <w:tab w:val="left" w:pos="2880"/>
              </w:tabs>
              <w:spacing w:before="120"/>
              <w:jc w:val="center"/>
              <w:rPr>
                <w:rFonts w:ascii="Tahoma" w:hAnsi="Tahoma" w:cs="Tahoma"/>
                <w:sz w:val="20"/>
              </w:rPr>
            </w:pPr>
            <w:r>
              <w:rPr>
                <w:rFonts w:ascii="Tahoma" w:hAnsi="Tahoma" w:cs="Tahoma"/>
                <w:sz w:val="20"/>
              </w:rPr>
              <w:t>a</w:t>
            </w:r>
          </w:p>
          <w:p w:rsidR="00550061" w:rsidRPr="00466114" w:rsidRDefault="00550061" w:rsidP="00550061">
            <w:pPr>
              <w:tabs>
                <w:tab w:val="left" w:pos="2880"/>
              </w:tabs>
              <w:spacing w:before="120"/>
              <w:jc w:val="center"/>
              <w:rPr>
                <w:rFonts w:ascii="Tahoma" w:hAnsi="Tahoma" w:cs="Tahoma"/>
                <w:sz w:val="20"/>
              </w:rPr>
            </w:pPr>
            <w:r>
              <w:rPr>
                <w:rFonts w:ascii="Tahoma" w:hAnsi="Tahoma" w:cs="Tahoma"/>
                <w:sz w:val="20"/>
              </w:rPr>
              <w:t>8.255,- / měsíčně</w:t>
            </w:r>
            <w:r w:rsidR="0008681C">
              <w:rPr>
                <w:rFonts w:ascii="Tahoma" w:hAnsi="Tahoma" w:cs="Tahoma"/>
                <w:sz w:val="20"/>
              </w:rPr>
              <w:t>, tj. 396.240,- za dobu 48 měsíců</w:t>
            </w:r>
          </w:p>
        </w:tc>
        <w:tc>
          <w:tcPr>
            <w:tcW w:w="1321" w:type="dxa"/>
            <w:vAlign w:val="center"/>
          </w:tcPr>
          <w:p w:rsidR="008064B3" w:rsidRPr="00671A18" w:rsidRDefault="008064B3" w:rsidP="0082551D">
            <w:pPr>
              <w:autoSpaceDE w:val="0"/>
              <w:autoSpaceDN w:val="0"/>
              <w:adjustRightInd w:val="0"/>
              <w:jc w:val="center"/>
              <w:rPr>
                <w:rFonts w:ascii="Tahoma" w:hAnsi="Tahoma" w:cs="Tahoma"/>
                <w:sz w:val="20"/>
                <w:lang w:eastAsia="en-US"/>
              </w:rPr>
            </w:pPr>
            <w:r>
              <w:rPr>
                <w:rFonts w:ascii="Tahoma" w:hAnsi="Tahoma" w:cs="Tahoma"/>
                <w:sz w:val="20"/>
                <w:lang w:eastAsia="en-US"/>
              </w:rPr>
              <w:t>1</w:t>
            </w:r>
          </w:p>
        </w:tc>
      </w:tr>
    </w:tbl>
    <w:p w:rsidR="008064B3" w:rsidRPr="00AC0913" w:rsidRDefault="008064B3" w:rsidP="008064B3">
      <w:pPr>
        <w:rPr>
          <w:rFonts w:ascii="Tahoma" w:hAnsi="Tahoma" w:cs="Tahoma"/>
        </w:rPr>
      </w:pPr>
    </w:p>
    <w:p w:rsidR="008064B3" w:rsidRPr="00AC0913" w:rsidRDefault="008064B3" w:rsidP="008064B3">
      <w:pPr>
        <w:pStyle w:val="Nadpis1"/>
        <w:numPr>
          <w:ilvl w:val="0"/>
          <w:numId w:val="1"/>
        </w:numPr>
        <w:rPr>
          <w:rFonts w:ascii="Tahoma" w:hAnsi="Tahoma" w:cs="Tahoma"/>
          <w:sz w:val="20"/>
        </w:rPr>
      </w:pPr>
      <w:r w:rsidRPr="00AC0913">
        <w:rPr>
          <w:rFonts w:ascii="Tahoma" w:hAnsi="Tahoma" w:cs="Tahoma"/>
          <w:sz w:val="20"/>
        </w:rPr>
        <w:t>Odůvodn</w:t>
      </w:r>
      <w:r>
        <w:rPr>
          <w:rFonts w:ascii="Tahoma" w:hAnsi="Tahoma" w:cs="Tahoma"/>
          <w:sz w:val="20"/>
        </w:rPr>
        <w:t>ění výběru nejvhodnější nabídky</w:t>
      </w:r>
    </w:p>
    <w:p w:rsidR="008064B3" w:rsidRDefault="008064B3" w:rsidP="008064B3">
      <w:pPr>
        <w:rPr>
          <w:rFonts w:ascii="Tahoma" w:hAnsi="Tahoma" w:cs="Tahoma"/>
          <w:sz w:val="20"/>
        </w:rPr>
      </w:pPr>
    </w:p>
    <w:p w:rsidR="008064B3" w:rsidRDefault="008064B3" w:rsidP="008064B3">
      <w:pPr>
        <w:rPr>
          <w:rFonts w:ascii="Tahoma" w:hAnsi="Tahoma" w:cs="Tahoma"/>
          <w:sz w:val="20"/>
        </w:rPr>
      </w:pPr>
      <w:r>
        <w:rPr>
          <w:rFonts w:ascii="Tahoma" w:hAnsi="Tahoma" w:cs="Tahoma"/>
          <w:sz w:val="20"/>
        </w:rPr>
        <w:t xml:space="preserve">Jednací tým </w:t>
      </w:r>
      <w:r w:rsidRPr="00565D38">
        <w:rPr>
          <w:rFonts w:ascii="Tahoma" w:hAnsi="Tahoma" w:cs="Tahoma"/>
          <w:sz w:val="20"/>
        </w:rPr>
        <w:t xml:space="preserve">posuzoval </w:t>
      </w:r>
      <w:r>
        <w:rPr>
          <w:rFonts w:ascii="Tahoma" w:hAnsi="Tahoma" w:cs="Tahoma"/>
          <w:sz w:val="20"/>
        </w:rPr>
        <w:t>nabídku uchazeče</w:t>
      </w:r>
      <w:r w:rsidRPr="00565D38">
        <w:rPr>
          <w:rFonts w:ascii="Tahoma" w:hAnsi="Tahoma" w:cs="Tahoma"/>
          <w:sz w:val="20"/>
        </w:rPr>
        <w:t xml:space="preserve"> v jednotlivostech i v celku z hlediska splnění zákonných požadavků, s ohledem na vázanost pevnosti nabídkové ceny a splnění všech ostatních požadavků zadavatele uvedených v zadávacích podmínkách. </w:t>
      </w:r>
    </w:p>
    <w:p w:rsidR="008064B3" w:rsidRDefault="008064B3" w:rsidP="008064B3">
      <w:pPr>
        <w:rPr>
          <w:rFonts w:ascii="Tahoma" w:hAnsi="Tahoma" w:cs="Tahoma"/>
          <w:sz w:val="20"/>
        </w:rPr>
      </w:pPr>
    </w:p>
    <w:p w:rsidR="008064B3" w:rsidRDefault="008064B3" w:rsidP="008064B3">
      <w:pPr>
        <w:rPr>
          <w:rFonts w:ascii="Tahoma" w:hAnsi="Tahoma" w:cs="Tahoma"/>
          <w:sz w:val="20"/>
        </w:rPr>
      </w:pPr>
      <w:r>
        <w:rPr>
          <w:rFonts w:ascii="Tahoma" w:hAnsi="Tahoma" w:cs="Tahoma"/>
          <w:sz w:val="20"/>
        </w:rPr>
        <w:t>Jednací tým učinil závěr, že:</w:t>
      </w:r>
    </w:p>
    <w:p w:rsidR="008064B3" w:rsidRDefault="008064B3" w:rsidP="008064B3">
      <w:pPr>
        <w:rPr>
          <w:rFonts w:ascii="Tahoma" w:hAnsi="Tahoma" w:cs="Tahoma"/>
          <w:sz w:val="20"/>
        </w:rPr>
      </w:pPr>
    </w:p>
    <w:p w:rsidR="008064B3" w:rsidRDefault="008064B3" w:rsidP="008064B3">
      <w:pPr>
        <w:rPr>
          <w:rFonts w:ascii="Tahoma" w:hAnsi="Tahoma" w:cs="Tahoma"/>
          <w:sz w:val="20"/>
        </w:rPr>
      </w:pPr>
      <w:r>
        <w:rPr>
          <w:rFonts w:ascii="Tahoma" w:hAnsi="Tahoma" w:cs="Tahoma"/>
          <w:sz w:val="20"/>
        </w:rPr>
        <w:t xml:space="preserve">(a) </w:t>
      </w:r>
      <w:r w:rsidRPr="00ED72A1">
        <w:rPr>
          <w:rFonts w:ascii="Tahoma" w:hAnsi="Tahoma" w:cs="Tahoma"/>
          <w:sz w:val="20"/>
        </w:rPr>
        <w:t xml:space="preserve">nabídka </w:t>
      </w:r>
      <w:r>
        <w:rPr>
          <w:rFonts w:ascii="Tahoma" w:hAnsi="Tahoma" w:cs="Tahoma"/>
          <w:sz w:val="20"/>
        </w:rPr>
        <w:t>vyhovuje zákonným podmínkám a podmínkám dohodnutým na 1. jednání jednacího řízení bez uveřejnění vč. nabídkové ceny,</w:t>
      </w:r>
    </w:p>
    <w:p w:rsidR="008064B3" w:rsidRDefault="008064B3" w:rsidP="008064B3">
      <w:pPr>
        <w:rPr>
          <w:rFonts w:ascii="Tahoma" w:hAnsi="Tahoma" w:cs="Tahoma"/>
          <w:sz w:val="20"/>
        </w:rPr>
      </w:pPr>
    </w:p>
    <w:p w:rsidR="008064B3" w:rsidRPr="00ED72A1" w:rsidRDefault="008064B3" w:rsidP="008064B3">
      <w:pPr>
        <w:rPr>
          <w:rFonts w:ascii="Tahoma" w:hAnsi="Tahoma" w:cs="Tahoma"/>
          <w:sz w:val="20"/>
        </w:rPr>
      </w:pPr>
      <w:r>
        <w:rPr>
          <w:rFonts w:ascii="Tahoma" w:hAnsi="Tahoma" w:cs="Tahoma"/>
          <w:sz w:val="20"/>
        </w:rPr>
        <w:t xml:space="preserve">(b) nabídka </w:t>
      </w:r>
      <w:r w:rsidRPr="00ED72A1">
        <w:rPr>
          <w:rFonts w:ascii="Tahoma" w:hAnsi="Tahoma" w:cs="Tahoma"/>
          <w:sz w:val="20"/>
        </w:rPr>
        <w:t xml:space="preserve">splňuje veškeré požadavky a podmínky, </w:t>
      </w:r>
      <w:r>
        <w:rPr>
          <w:rFonts w:ascii="Tahoma" w:hAnsi="Tahoma" w:cs="Tahoma"/>
          <w:sz w:val="20"/>
        </w:rPr>
        <w:t xml:space="preserve">stanovené zadávací dokumentací vč. návrhu smlouvy. </w:t>
      </w:r>
    </w:p>
    <w:p w:rsidR="008064B3" w:rsidRDefault="008064B3" w:rsidP="008064B3">
      <w:pPr>
        <w:rPr>
          <w:rFonts w:ascii="Tahoma" w:hAnsi="Tahoma" w:cs="Tahoma"/>
          <w:sz w:val="20"/>
        </w:rPr>
      </w:pPr>
    </w:p>
    <w:p w:rsidR="008064B3" w:rsidRPr="00466114" w:rsidRDefault="008064B3" w:rsidP="008064B3">
      <w:pPr>
        <w:rPr>
          <w:rFonts w:ascii="Tahoma" w:hAnsi="Tahoma" w:cs="Tahoma"/>
          <w:sz w:val="20"/>
        </w:rPr>
      </w:pPr>
      <w:r>
        <w:rPr>
          <w:rFonts w:ascii="Tahoma" w:hAnsi="Tahoma" w:cs="Tahoma"/>
          <w:sz w:val="20"/>
        </w:rPr>
        <w:t xml:space="preserve">Jednací tým </w:t>
      </w:r>
      <w:r w:rsidRPr="00466114">
        <w:rPr>
          <w:rFonts w:ascii="Tahoma" w:hAnsi="Tahoma" w:cs="Tahoma"/>
          <w:sz w:val="20"/>
        </w:rPr>
        <w:t xml:space="preserve">jednotným hlasováním rozhodl o </w:t>
      </w:r>
      <w:r>
        <w:rPr>
          <w:rFonts w:ascii="Tahoma" w:hAnsi="Tahoma" w:cs="Tahoma"/>
          <w:sz w:val="20"/>
        </w:rPr>
        <w:t>výběru nejvhodnější nabídky vyzvaného zájemce</w:t>
      </w:r>
      <w:r w:rsidRPr="00466114">
        <w:rPr>
          <w:rFonts w:ascii="Tahoma" w:hAnsi="Tahoma" w:cs="Tahoma"/>
          <w:sz w:val="20"/>
        </w:rPr>
        <w:t xml:space="preserve">. </w:t>
      </w:r>
    </w:p>
    <w:p w:rsidR="008064B3" w:rsidRDefault="008064B3" w:rsidP="008064B3">
      <w:pPr>
        <w:rPr>
          <w:rFonts w:ascii="Tahoma" w:hAnsi="Tahoma" w:cs="Tahoma"/>
          <w:sz w:val="20"/>
        </w:rPr>
      </w:pPr>
    </w:p>
    <w:p w:rsidR="008064B3" w:rsidRPr="008F55D9" w:rsidRDefault="008064B3" w:rsidP="008064B3">
      <w:pPr>
        <w:autoSpaceDE w:val="0"/>
        <w:autoSpaceDN w:val="0"/>
        <w:adjustRightInd w:val="0"/>
        <w:jc w:val="left"/>
        <w:rPr>
          <w:rFonts w:ascii="Tahoma" w:hAnsi="Tahoma" w:cs="Tahoma"/>
          <w:b/>
          <w:sz w:val="20"/>
        </w:rPr>
      </w:pPr>
      <w:r w:rsidRPr="008F55D9">
        <w:rPr>
          <w:rFonts w:ascii="Tahoma" w:hAnsi="Tahoma" w:cs="Tahoma"/>
          <w:b/>
          <w:sz w:val="20"/>
        </w:rPr>
        <w:t>10.</w:t>
      </w:r>
      <w:r w:rsidRPr="008F55D9">
        <w:rPr>
          <w:rFonts w:ascii="Tahoma" w:hAnsi="Tahoma" w:cs="Tahoma"/>
          <w:b/>
          <w:sz w:val="20"/>
        </w:rPr>
        <w:tab/>
        <w:t>Důvod použití jednacího řízení bez uveřejnění</w:t>
      </w:r>
    </w:p>
    <w:p w:rsidR="008064B3" w:rsidRDefault="008064B3" w:rsidP="008064B3">
      <w:pPr>
        <w:rPr>
          <w:rFonts w:ascii="Tahoma" w:hAnsi="Tahoma" w:cs="Tahoma"/>
          <w:b/>
          <w:sz w:val="20"/>
        </w:rPr>
      </w:pPr>
    </w:p>
    <w:p w:rsidR="008064B3" w:rsidRDefault="008064B3" w:rsidP="008064B3">
      <w:pPr>
        <w:ind w:right="22"/>
        <w:rPr>
          <w:rFonts w:ascii="Tahoma" w:eastAsia="Calibri" w:hAnsi="Tahoma" w:cs="Tahoma"/>
          <w:sz w:val="20"/>
          <w:lang w:eastAsia="en-US"/>
        </w:rPr>
      </w:pPr>
      <w:r w:rsidRPr="004401A4">
        <w:rPr>
          <w:rFonts w:ascii="Tahoma" w:hAnsi="Tahoma" w:cs="Tahoma"/>
          <w:sz w:val="20"/>
        </w:rPr>
        <w:t>Zadávací řízení na veřejnou zakázku s názvem „</w:t>
      </w:r>
      <w:r w:rsidRPr="008064B3">
        <w:rPr>
          <w:rFonts w:ascii="Tahoma" w:hAnsi="Tahoma" w:cs="Tahoma"/>
          <w:sz w:val="20"/>
        </w:rPr>
        <w:t>Modernizace DMS včetně dodávky dlouhodobého důvěryhodného digitálního úložiště dokumentů a dodávky elektronické spisové služby</w:t>
      </w:r>
      <w:r w:rsidRPr="004401A4">
        <w:rPr>
          <w:rFonts w:ascii="Tahoma" w:hAnsi="Tahoma" w:cs="Tahoma"/>
          <w:sz w:val="20"/>
        </w:rPr>
        <w:t xml:space="preserve">“, </w:t>
      </w:r>
      <w:proofErr w:type="spellStart"/>
      <w:r w:rsidRPr="004401A4">
        <w:rPr>
          <w:rFonts w:ascii="Tahoma" w:hAnsi="Tahoma" w:cs="Tahoma"/>
          <w:sz w:val="20"/>
        </w:rPr>
        <w:t>č.j</w:t>
      </w:r>
      <w:proofErr w:type="spellEnd"/>
      <w:r w:rsidRPr="004401A4">
        <w:rPr>
          <w:rFonts w:ascii="Tahoma" w:hAnsi="Tahoma" w:cs="Tahoma"/>
          <w:sz w:val="20"/>
        </w:rPr>
        <w:t xml:space="preserve">. </w:t>
      </w:r>
      <w:r w:rsidRPr="008064B3">
        <w:rPr>
          <w:rFonts w:ascii="Tahoma" w:hAnsi="Tahoma" w:cs="Tahoma"/>
          <w:sz w:val="20"/>
        </w:rPr>
        <w:t>OZP-VZ-2013-003,</w:t>
      </w:r>
      <w:r w:rsidRPr="004401A4">
        <w:rPr>
          <w:rFonts w:ascii="Tahoma" w:hAnsi="Tahoma" w:cs="Tahoma"/>
          <w:sz w:val="20"/>
        </w:rPr>
        <w:t xml:space="preserve"> (dále jen</w:t>
      </w:r>
      <w:r w:rsidR="000A46FD">
        <w:rPr>
          <w:rFonts w:ascii="Tahoma" w:hAnsi="Tahoma" w:cs="Tahoma"/>
          <w:sz w:val="20"/>
        </w:rPr>
        <w:t xml:space="preserve"> </w:t>
      </w:r>
      <w:r w:rsidRPr="004401A4">
        <w:rPr>
          <w:rFonts w:ascii="Tahoma" w:hAnsi="Tahoma" w:cs="Tahoma"/>
          <w:sz w:val="20"/>
        </w:rPr>
        <w:t xml:space="preserve">„Veřejná zakázka“), </w:t>
      </w:r>
      <w:r>
        <w:rPr>
          <w:rFonts w:ascii="Tahoma" w:hAnsi="Tahoma" w:cs="Tahoma"/>
          <w:sz w:val="20"/>
        </w:rPr>
        <w:t xml:space="preserve">bylo zadáno formou jednacího řízení bez uveřejnění z následujících důvodů: </w:t>
      </w:r>
    </w:p>
    <w:p w:rsidR="008064B3" w:rsidRDefault="008064B3" w:rsidP="008064B3">
      <w:pPr>
        <w:ind w:right="22"/>
        <w:rPr>
          <w:rFonts w:ascii="Tahoma" w:eastAsia="Calibri" w:hAnsi="Tahoma" w:cs="Tahoma"/>
          <w:sz w:val="20"/>
          <w:lang w:eastAsia="en-US"/>
        </w:rPr>
      </w:pPr>
    </w:p>
    <w:p w:rsidR="008064B3" w:rsidRDefault="000A46FD" w:rsidP="008064B3">
      <w:pPr>
        <w:pStyle w:val="Odstavecseseznamem"/>
        <w:numPr>
          <w:ilvl w:val="0"/>
          <w:numId w:val="2"/>
        </w:numPr>
        <w:ind w:right="22"/>
        <w:rPr>
          <w:rFonts w:ascii="Tahoma" w:eastAsia="Calibri" w:hAnsi="Tahoma" w:cs="Tahoma"/>
          <w:sz w:val="20"/>
          <w:lang w:eastAsia="en-US"/>
        </w:rPr>
      </w:pPr>
      <w:r>
        <w:rPr>
          <w:rFonts w:ascii="Tahoma" w:eastAsia="Calibri" w:hAnsi="Tahoma" w:cs="Tahoma"/>
          <w:sz w:val="20"/>
          <w:lang w:eastAsia="en-US"/>
        </w:rPr>
        <w:t>veřejná zakázka mohla bý</w:t>
      </w:r>
      <w:r w:rsidR="008064B3">
        <w:rPr>
          <w:rFonts w:ascii="Tahoma" w:eastAsia="Calibri" w:hAnsi="Tahoma" w:cs="Tahoma"/>
          <w:sz w:val="20"/>
          <w:lang w:eastAsia="en-US"/>
        </w:rPr>
        <w:t>t splněna z technických důvodů a z důvodu ochrany výhradních práv pouze určitým dodavatelem (§ 23 odst. 4</w:t>
      </w:r>
      <w:r>
        <w:rPr>
          <w:rFonts w:ascii="Tahoma" w:eastAsia="Calibri" w:hAnsi="Tahoma" w:cs="Tahoma"/>
          <w:sz w:val="20"/>
          <w:lang w:eastAsia="en-US"/>
        </w:rPr>
        <w:t xml:space="preserve"> ZVZ</w:t>
      </w:r>
      <w:r w:rsidR="008064B3">
        <w:rPr>
          <w:rFonts w:ascii="Tahoma" w:eastAsia="Calibri" w:hAnsi="Tahoma" w:cs="Tahoma"/>
          <w:sz w:val="20"/>
          <w:lang w:eastAsia="en-US"/>
        </w:rPr>
        <w:t>) a dále</w:t>
      </w:r>
    </w:p>
    <w:p w:rsidR="000A46FD" w:rsidRDefault="000A46FD" w:rsidP="000A46FD">
      <w:pPr>
        <w:pStyle w:val="Odstavecseseznamem"/>
        <w:ind w:left="780" w:right="22"/>
        <w:rPr>
          <w:rFonts w:ascii="Tahoma" w:eastAsia="Calibri" w:hAnsi="Tahoma" w:cs="Tahoma"/>
          <w:sz w:val="20"/>
          <w:lang w:eastAsia="en-US"/>
        </w:rPr>
      </w:pPr>
    </w:p>
    <w:p w:rsidR="008064B3" w:rsidRDefault="008064B3" w:rsidP="008064B3">
      <w:pPr>
        <w:pStyle w:val="Odstavecseseznamem"/>
        <w:numPr>
          <w:ilvl w:val="0"/>
          <w:numId w:val="2"/>
        </w:numPr>
        <w:ind w:right="22"/>
        <w:rPr>
          <w:rFonts w:ascii="Tahoma" w:eastAsia="Calibri" w:hAnsi="Tahoma" w:cs="Tahoma"/>
          <w:sz w:val="20"/>
          <w:lang w:eastAsia="en-US"/>
        </w:rPr>
      </w:pPr>
      <w:r>
        <w:rPr>
          <w:rFonts w:ascii="Tahoma" w:eastAsia="Calibri" w:hAnsi="Tahoma" w:cs="Tahoma"/>
          <w:sz w:val="20"/>
          <w:lang w:eastAsia="en-US"/>
        </w:rPr>
        <w:t>z důvodu,</w:t>
      </w:r>
      <w:r w:rsidR="000A46FD">
        <w:rPr>
          <w:rFonts w:ascii="Tahoma" w:eastAsia="Calibri" w:hAnsi="Tahoma" w:cs="Tahoma"/>
          <w:sz w:val="20"/>
          <w:lang w:eastAsia="en-US"/>
        </w:rPr>
        <w:t xml:space="preserve"> že se jednalo</w:t>
      </w:r>
      <w:r>
        <w:rPr>
          <w:rFonts w:ascii="Tahoma" w:eastAsia="Calibri" w:hAnsi="Tahoma" w:cs="Tahoma"/>
          <w:sz w:val="20"/>
          <w:lang w:eastAsia="en-US"/>
        </w:rPr>
        <w:t xml:space="preserve"> o tzv. dodatečné služby, které nebyly obsaženy v </w:t>
      </w:r>
      <w:r w:rsidR="000A46FD">
        <w:rPr>
          <w:rFonts w:ascii="Tahoma" w:eastAsia="Calibri" w:hAnsi="Tahoma" w:cs="Tahoma"/>
          <w:sz w:val="20"/>
          <w:lang w:eastAsia="en-US"/>
        </w:rPr>
        <w:t>pů</w:t>
      </w:r>
      <w:r>
        <w:rPr>
          <w:rFonts w:ascii="Tahoma" w:eastAsia="Calibri" w:hAnsi="Tahoma" w:cs="Tahoma"/>
          <w:sz w:val="20"/>
          <w:lang w:eastAsia="en-US"/>
        </w:rPr>
        <w:t>vodních zadávacích podmínkách, jejichž potřeba vznikla v </w:t>
      </w:r>
      <w:r w:rsidR="000A46FD">
        <w:rPr>
          <w:rFonts w:ascii="Tahoma" w:eastAsia="Calibri" w:hAnsi="Tahoma" w:cs="Tahoma"/>
          <w:sz w:val="20"/>
          <w:lang w:eastAsia="en-US"/>
        </w:rPr>
        <w:t>důsledk</w:t>
      </w:r>
      <w:r>
        <w:rPr>
          <w:rFonts w:ascii="Tahoma" w:eastAsia="Calibri" w:hAnsi="Tahoma" w:cs="Tahoma"/>
          <w:sz w:val="20"/>
          <w:lang w:eastAsia="en-US"/>
        </w:rPr>
        <w:t>u objektivně nepředvídaných okolností a tyto d</w:t>
      </w:r>
      <w:r w:rsidR="000A46FD">
        <w:rPr>
          <w:rFonts w:ascii="Tahoma" w:eastAsia="Calibri" w:hAnsi="Tahoma" w:cs="Tahoma"/>
          <w:sz w:val="20"/>
          <w:lang w:eastAsia="en-US"/>
        </w:rPr>
        <w:t xml:space="preserve">odatečné služby byly nezbytné pro poskytnutí původních služeb, a to za předpokladu, že (§ 23 odst. 7 ZVZ): </w:t>
      </w:r>
    </w:p>
    <w:p w:rsidR="000A46FD" w:rsidRDefault="000A46FD" w:rsidP="000A46FD">
      <w:pPr>
        <w:pStyle w:val="Odstavecseseznamem"/>
        <w:ind w:left="780" w:right="22"/>
        <w:rPr>
          <w:rFonts w:ascii="Tahoma" w:eastAsia="Calibri" w:hAnsi="Tahoma" w:cs="Tahoma"/>
          <w:sz w:val="20"/>
          <w:lang w:eastAsia="en-US"/>
        </w:rPr>
      </w:pPr>
    </w:p>
    <w:p w:rsidR="000A46FD" w:rsidRDefault="000A46FD" w:rsidP="000A46FD">
      <w:pPr>
        <w:pStyle w:val="Odstavecseseznamem"/>
        <w:numPr>
          <w:ilvl w:val="1"/>
          <w:numId w:val="2"/>
        </w:numPr>
        <w:ind w:right="22"/>
        <w:rPr>
          <w:rFonts w:ascii="Tahoma" w:eastAsia="Calibri" w:hAnsi="Tahoma" w:cs="Tahoma"/>
          <w:sz w:val="20"/>
          <w:lang w:eastAsia="en-US"/>
        </w:rPr>
      </w:pPr>
      <w:r>
        <w:rPr>
          <w:rFonts w:ascii="Tahoma" w:eastAsia="Calibri" w:hAnsi="Tahoma" w:cs="Tahoma"/>
          <w:sz w:val="20"/>
          <w:lang w:eastAsia="en-US"/>
        </w:rPr>
        <w:t>dodatečné služby budou zadány témuž dodavateli,</w:t>
      </w:r>
    </w:p>
    <w:p w:rsidR="000A46FD" w:rsidRDefault="000A46FD" w:rsidP="000A46FD">
      <w:pPr>
        <w:pStyle w:val="Odstavecseseznamem"/>
        <w:ind w:left="1500" w:right="22"/>
        <w:rPr>
          <w:rFonts w:ascii="Tahoma" w:eastAsia="Calibri" w:hAnsi="Tahoma" w:cs="Tahoma"/>
          <w:sz w:val="20"/>
          <w:lang w:eastAsia="en-US"/>
        </w:rPr>
      </w:pPr>
    </w:p>
    <w:p w:rsidR="000A46FD" w:rsidRDefault="000A46FD" w:rsidP="000A46FD">
      <w:pPr>
        <w:pStyle w:val="Odstavecseseznamem"/>
        <w:numPr>
          <w:ilvl w:val="1"/>
          <w:numId w:val="2"/>
        </w:numPr>
        <w:ind w:right="22"/>
        <w:rPr>
          <w:rFonts w:ascii="Tahoma" w:eastAsia="Calibri" w:hAnsi="Tahoma" w:cs="Tahoma"/>
          <w:sz w:val="20"/>
          <w:lang w:eastAsia="en-US"/>
        </w:rPr>
      </w:pPr>
      <w:r w:rsidRPr="000A46FD">
        <w:rPr>
          <w:rFonts w:ascii="Tahoma" w:eastAsia="Calibri" w:hAnsi="Tahoma" w:cs="Tahoma"/>
          <w:sz w:val="20"/>
          <w:lang w:eastAsia="en-US"/>
        </w:rPr>
        <w:t>dodatečné služby nemohou být technicky nebo ekonomicky odděleny od původní veřejné zakázky, pokud by toto oddělení způsobilo závažnou újmu zadavateli, nebo ačkoliv je toto oddělení technicky či ekonomicky možné, jsou dodatečné služby zcela nezbytné pro dokončení předmětu původní veřejné zakázky</w:t>
      </w:r>
      <w:r>
        <w:rPr>
          <w:rFonts w:ascii="Tahoma" w:eastAsia="Calibri" w:hAnsi="Tahoma" w:cs="Tahoma"/>
          <w:sz w:val="20"/>
          <w:lang w:eastAsia="en-US"/>
        </w:rPr>
        <w:t>.</w:t>
      </w:r>
    </w:p>
    <w:p w:rsidR="000A46FD" w:rsidRDefault="000A46FD" w:rsidP="000A46FD">
      <w:pPr>
        <w:ind w:right="22"/>
        <w:rPr>
          <w:rFonts w:ascii="Tahoma" w:eastAsia="Calibri" w:hAnsi="Tahoma" w:cs="Tahoma"/>
          <w:sz w:val="20"/>
          <w:lang w:eastAsia="en-US"/>
        </w:rPr>
      </w:pPr>
    </w:p>
    <w:p w:rsidR="000A46FD" w:rsidRPr="000A46FD" w:rsidRDefault="000A46FD" w:rsidP="000A46FD">
      <w:pPr>
        <w:ind w:right="22"/>
        <w:rPr>
          <w:rFonts w:ascii="Tahoma" w:eastAsia="Calibri" w:hAnsi="Tahoma" w:cs="Tahoma"/>
          <w:sz w:val="20"/>
          <w:lang w:eastAsia="en-US"/>
        </w:rPr>
      </w:pPr>
      <w:r>
        <w:rPr>
          <w:rFonts w:ascii="Tahoma" w:eastAsia="Calibri" w:hAnsi="Tahoma" w:cs="Tahoma"/>
          <w:sz w:val="20"/>
          <w:lang w:eastAsia="en-US"/>
        </w:rPr>
        <w:t xml:space="preserve">Jedná se o kombinaci dvou důvodů, přičemž zajištění nové funkcionality a konfigurace aplikačního systému spisové služby DMS SAFE do důvěryhodného úložiště </w:t>
      </w:r>
      <w:proofErr w:type="spellStart"/>
      <w:r>
        <w:rPr>
          <w:rFonts w:ascii="Tahoma" w:eastAsia="Calibri" w:hAnsi="Tahoma" w:cs="Tahoma"/>
          <w:sz w:val="20"/>
          <w:lang w:eastAsia="en-US"/>
        </w:rPr>
        <w:t>Centera</w:t>
      </w:r>
      <w:proofErr w:type="spellEnd"/>
      <w:r>
        <w:rPr>
          <w:rFonts w:ascii="Tahoma" w:eastAsia="Calibri" w:hAnsi="Tahoma" w:cs="Tahoma"/>
          <w:sz w:val="20"/>
          <w:lang w:eastAsia="en-US"/>
        </w:rPr>
        <w:t xml:space="preserve"> je nezbytné pro </w:t>
      </w:r>
      <w:proofErr w:type="spellStart"/>
      <w:r>
        <w:rPr>
          <w:rFonts w:ascii="Tahoma" w:eastAsia="Calibri" w:hAnsi="Tahoma" w:cs="Tahoma"/>
          <w:sz w:val="20"/>
          <w:lang w:eastAsia="en-US"/>
        </w:rPr>
        <w:t>doprogramování</w:t>
      </w:r>
      <w:proofErr w:type="spellEnd"/>
      <w:r>
        <w:rPr>
          <w:rFonts w:ascii="Tahoma" w:eastAsia="Calibri" w:hAnsi="Tahoma" w:cs="Tahoma"/>
          <w:sz w:val="20"/>
          <w:lang w:eastAsia="en-US"/>
        </w:rPr>
        <w:t xml:space="preserve"> předmětu plnění a jedná se tedy o dodatečné služby, které </w:t>
      </w:r>
      <w:r w:rsidRPr="000A46FD">
        <w:rPr>
          <w:rFonts w:ascii="Tahoma" w:eastAsia="Calibri" w:hAnsi="Tahoma" w:cs="Tahoma"/>
          <w:sz w:val="20"/>
          <w:lang w:eastAsia="en-US"/>
        </w:rPr>
        <w:t>nemohou být technicky nebo ekonomicky odděleny od původní veřejné zakázky</w:t>
      </w:r>
      <w:r>
        <w:rPr>
          <w:rFonts w:ascii="Tahoma" w:eastAsia="Calibri" w:hAnsi="Tahoma" w:cs="Tahoma"/>
          <w:sz w:val="20"/>
          <w:lang w:eastAsia="en-US"/>
        </w:rPr>
        <w:t xml:space="preserve">. Následná technická podpora může být realizována z důvodu z technických důvodů a z důvodu ochrany výhradních práv pouze původním dodavatelem. </w:t>
      </w:r>
    </w:p>
    <w:p w:rsidR="008064B3" w:rsidRPr="004401A4" w:rsidRDefault="008064B3" w:rsidP="008064B3">
      <w:pPr>
        <w:ind w:right="22"/>
        <w:rPr>
          <w:rFonts w:ascii="Tahoma" w:eastAsia="Calibri" w:hAnsi="Tahoma" w:cs="Tahoma"/>
          <w:sz w:val="20"/>
          <w:lang w:eastAsia="en-US"/>
        </w:rPr>
      </w:pPr>
    </w:p>
    <w:p w:rsidR="008064B3" w:rsidRPr="004401A4" w:rsidRDefault="008064B3" w:rsidP="008064B3">
      <w:pPr>
        <w:pStyle w:val="Odstavecseseznamem"/>
        <w:spacing w:line="280" w:lineRule="atLeast"/>
        <w:ind w:left="0"/>
        <w:rPr>
          <w:rFonts w:ascii="Tahoma" w:hAnsi="Tahoma" w:cs="Tahoma"/>
          <w:sz w:val="20"/>
        </w:rPr>
      </w:pPr>
      <w:r w:rsidRPr="004401A4">
        <w:rPr>
          <w:rFonts w:ascii="Tahoma" w:eastAsia="Calibri" w:hAnsi="Tahoma" w:cs="Tahoma"/>
          <w:sz w:val="20"/>
          <w:lang w:eastAsia="en-US"/>
        </w:rPr>
        <w:lastRenderedPageBreak/>
        <w:t>Vzh</w:t>
      </w:r>
      <w:r w:rsidR="000A46FD">
        <w:rPr>
          <w:rFonts w:ascii="Tahoma" w:eastAsia="Calibri" w:hAnsi="Tahoma" w:cs="Tahoma"/>
          <w:sz w:val="20"/>
          <w:lang w:eastAsia="en-US"/>
        </w:rPr>
        <w:t xml:space="preserve">ledem k výše uvedeným důvodům </w:t>
      </w:r>
      <w:r w:rsidRPr="004401A4">
        <w:rPr>
          <w:rFonts w:ascii="Tahoma" w:hAnsi="Tahoma" w:cs="Tahoma"/>
          <w:sz w:val="20"/>
        </w:rPr>
        <w:t>není možné zadat veřejnou zakázku v jiném druhu zadávacího řízení.</w:t>
      </w:r>
    </w:p>
    <w:p w:rsidR="008064B3" w:rsidRPr="004401A4" w:rsidRDefault="008064B3" w:rsidP="008064B3">
      <w:pPr>
        <w:pStyle w:val="Odstavecseseznamem"/>
        <w:spacing w:line="280" w:lineRule="atLeast"/>
        <w:ind w:left="0"/>
        <w:rPr>
          <w:rFonts w:ascii="Tahoma" w:eastAsia="Calibri" w:hAnsi="Tahoma" w:cs="Tahoma"/>
          <w:sz w:val="20"/>
          <w:lang w:eastAsia="en-US"/>
        </w:rPr>
      </w:pPr>
    </w:p>
    <w:p w:rsidR="008064B3" w:rsidRPr="004401A4" w:rsidRDefault="008064B3" w:rsidP="008064B3">
      <w:pPr>
        <w:rPr>
          <w:rFonts w:ascii="Tahoma" w:hAnsi="Tahoma" w:cs="Tahoma"/>
          <w:sz w:val="20"/>
        </w:rPr>
      </w:pPr>
    </w:p>
    <w:p w:rsidR="000A46FD" w:rsidRDefault="000A46FD" w:rsidP="008064B3">
      <w:pPr>
        <w:rPr>
          <w:rFonts w:ascii="Tahoma" w:hAnsi="Tahoma" w:cs="Tahoma"/>
          <w:sz w:val="20"/>
        </w:rPr>
      </w:pPr>
    </w:p>
    <w:p w:rsidR="008064B3" w:rsidRDefault="008064B3" w:rsidP="008064B3">
      <w:pPr>
        <w:rPr>
          <w:rFonts w:ascii="Tahoma" w:hAnsi="Tahoma" w:cs="Tahoma"/>
          <w:sz w:val="20"/>
        </w:rPr>
      </w:pPr>
      <w:r w:rsidRPr="0079702A">
        <w:rPr>
          <w:rFonts w:ascii="Tahoma" w:hAnsi="Tahoma" w:cs="Tahoma"/>
          <w:sz w:val="20"/>
        </w:rPr>
        <w:t xml:space="preserve">V Praze, dne </w:t>
      </w:r>
      <w:r w:rsidR="000A46FD">
        <w:rPr>
          <w:rFonts w:ascii="Tahoma" w:hAnsi="Tahoma" w:cs="Tahoma"/>
          <w:sz w:val="20"/>
        </w:rPr>
        <w:t>19</w:t>
      </w:r>
      <w:r>
        <w:rPr>
          <w:rFonts w:ascii="Tahoma" w:hAnsi="Tahoma" w:cs="Tahoma"/>
          <w:sz w:val="20"/>
        </w:rPr>
        <w:t>. 2. 2013</w:t>
      </w:r>
      <w:r w:rsidRPr="0079702A">
        <w:rPr>
          <w:rFonts w:ascii="Tahoma" w:hAnsi="Tahoma" w:cs="Tahoma"/>
          <w:sz w:val="20"/>
        </w:rPr>
        <w:tab/>
      </w:r>
      <w:r w:rsidRPr="0079702A">
        <w:rPr>
          <w:rFonts w:ascii="Tahoma" w:hAnsi="Tahoma" w:cs="Tahoma"/>
          <w:sz w:val="20"/>
        </w:rPr>
        <w:tab/>
      </w:r>
      <w:r w:rsidRPr="0079702A">
        <w:rPr>
          <w:rFonts w:ascii="Tahoma" w:hAnsi="Tahoma" w:cs="Tahoma"/>
          <w:sz w:val="20"/>
        </w:rPr>
        <w:tab/>
      </w:r>
      <w:r w:rsidRPr="0079702A">
        <w:rPr>
          <w:rFonts w:ascii="Tahoma" w:hAnsi="Tahoma" w:cs="Tahoma"/>
          <w:sz w:val="20"/>
        </w:rPr>
        <w:tab/>
      </w:r>
      <w:r w:rsidRPr="0079702A">
        <w:rPr>
          <w:rFonts w:ascii="Tahoma" w:hAnsi="Tahoma" w:cs="Tahoma"/>
          <w:sz w:val="20"/>
        </w:rPr>
        <w:tab/>
      </w:r>
      <w:r w:rsidRPr="0079702A">
        <w:rPr>
          <w:rFonts w:ascii="Tahoma" w:hAnsi="Tahoma" w:cs="Tahoma"/>
          <w:sz w:val="20"/>
        </w:rPr>
        <w:tab/>
      </w:r>
    </w:p>
    <w:p w:rsidR="008064B3" w:rsidRPr="0079702A" w:rsidRDefault="008064B3" w:rsidP="008064B3">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sidRPr="0079702A">
        <w:rPr>
          <w:rFonts w:ascii="Tahoma" w:hAnsi="Tahoma" w:cs="Tahoma"/>
          <w:sz w:val="20"/>
        </w:rPr>
        <w:t>Ing. Ladislav Friedrich, CSc.</w:t>
      </w:r>
    </w:p>
    <w:p w:rsidR="008064B3" w:rsidRDefault="008064B3" w:rsidP="008064B3">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sidRPr="0079702A">
        <w:rPr>
          <w:rFonts w:ascii="Tahoma" w:hAnsi="Tahoma" w:cs="Tahoma"/>
          <w:sz w:val="20"/>
        </w:rPr>
        <w:tab/>
      </w:r>
      <w:r w:rsidRPr="0079702A">
        <w:rPr>
          <w:rFonts w:ascii="Tahoma" w:hAnsi="Tahoma" w:cs="Tahoma"/>
          <w:sz w:val="20"/>
        </w:rPr>
        <w:tab/>
        <w:t>generální ředitel</w:t>
      </w:r>
    </w:p>
    <w:p w:rsidR="008064B3" w:rsidRDefault="008064B3" w:rsidP="008064B3">
      <w:pPr>
        <w:rPr>
          <w:rFonts w:ascii="Tahoma" w:hAnsi="Tahoma" w:cs="Tahoma"/>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vz.</w:t>
      </w:r>
    </w:p>
    <w:p w:rsidR="008064B3" w:rsidRPr="00233692" w:rsidRDefault="008064B3" w:rsidP="008064B3">
      <w:pPr>
        <w:rPr>
          <w:rFonts w:ascii="Tahoma" w:hAnsi="Tahoma" w:cs="Tahoma"/>
          <w:b/>
          <w:bCs/>
          <w:sz w:val="20"/>
        </w:rPr>
      </w:pP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r>
      <w:r>
        <w:rPr>
          <w:rFonts w:ascii="Tahoma" w:hAnsi="Tahoma" w:cs="Tahoma"/>
          <w:sz w:val="20"/>
        </w:rPr>
        <w:tab/>
        <w:t>JUDr. Jaroslav Bursík, advokát</w:t>
      </w:r>
    </w:p>
    <w:p w:rsidR="008064B3" w:rsidRPr="00B31DC2" w:rsidRDefault="008064B3" w:rsidP="008064B3">
      <w:pPr>
        <w:tabs>
          <w:tab w:val="left" w:pos="0"/>
        </w:tabs>
        <w:jc w:val="left"/>
        <w:rPr>
          <w:rFonts w:ascii="Tahoma" w:hAnsi="Tahoma" w:cs="Tahoma"/>
          <w:sz w:val="20"/>
        </w:rPr>
      </w:pPr>
      <w:r w:rsidRPr="00AC0913">
        <w:rPr>
          <w:rFonts w:ascii="Tahoma" w:hAnsi="Tahoma" w:cs="Tahoma"/>
        </w:rPr>
        <w:tab/>
      </w:r>
      <w:r w:rsidRPr="00AC0913">
        <w:rPr>
          <w:rFonts w:ascii="Tahoma" w:hAnsi="Tahoma" w:cs="Tahoma"/>
        </w:rPr>
        <w:tab/>
      </w:r>
      <w:r w:rsidRPr="00AC0913">
        <w:rPr>
          <w:rFonts w:ascii="Tahoma" w:hAnsi="Tahoma" w:cs="Tahoma"/>
        </w:rPr>
        <w:tab/>
      </w:r>
      <w:r w:rsidRPr="00AC0913">
        <w:rPr>
          <w:rFonts w:ascii="Tahoma" w:hAnsi="Tahoma" w:cs="Tahoma"/>
        </w:rPr>
        <w:tab/>
      </w:r>
      <w:r w:rsidRPr="00AC0913">
        <w:rPr>
          <w:rFonts w:ascii="Tahoma" w:hAnsi="Tahoma" w:cs="Tahoma"/>
        </w:rPr>
        <w:tab/>
      </w:r>
    </w:p>
    <w:p w:rsidR="00DF14B3" w:rsidRDefault="00DF14B3"/>
    <w:sectPr w:rsidR="00DF14B3" w:rsidSect="007A1FE1">
      <w:footerReference w:type="even" r:id="rId7"/>
      <w:footerReference w:type="default" r:id="rId8"/>
      <w:pgSz w:w="11906" w:h="16838"/>
      <w:pgMar w:top="1276"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A0B" w:rsidRDefault="00123A0B" w:rsidP="000F11A4">
      <w:r>
        <w:separator/>
      </w:r>
    </w:p>
  </w:endnote>
  <w:endnote w:type="continuationSeparator" w:id="0">
    <w:p w:rsidR="00123A0B" w:rsidRDefault="00123A0B" w:rsidP="000F11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18F" w:rsidRDefault="00C82951" w:rsidP="00EE3A24">
    <w:pPr>
      <w:pStyle w:val="Zpat"/>
      <w:framePr w:wrap="around" w:vAnchor="text" w:hAnchor="margin" w:xAlign="right" w:y="1"/>
      <w:rPr>
        <w:rStyle w:val="slostrnky"/>
      </w:rPr>
    </w:pPr>
    <w:r>
      <w:rPr>
        <w:rStyle w:val="slostrnky"/>
      </w:rPr>
      <w:fldChar w:fldCharType="begin"/>
    </w:r>
    <w:r w:rsidR="00870864">
      <w:rPr>
        <w:rStyle w:val="slostrnky"/>
      </w:rPr>
      <w:instrText xml:space="preserve">PAGE  </w:instrText>
    </w:r>
    <w:r>
      <w:rPr>
        <w:rStyle w:val="slostrnky"/>
      </w:rPr>
      <w:fldChar w:fldCharType="end"/>
    </w:r>
  </w:p>
  <w:p w:rsidR="00F8318F" w:rsidRDefault="00123A0B" w:rsidP="00416065">
    <w:pPr>
      <w:pStyle w:val="Zp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18F" w:rsidRPr="00F73259" w:rsidRDefault="00870864" w:rsidP="00F73259">
    <w:pPr>
      <w:pStyle w:val="Zpat"/>
      <w:ind w:left="5760" w:firstLine="720"/>
      <w:rPr>
        <w:rFonts w:ascii="Tahoma" w:hAnsi="Tahoma" w:cs="Tahoma"/>
        <w:sz w:val="20"/>
      </w:rPr>
    </w:pPr>
    <w:r>
      <w:rPr>
        <w:rFonts w:ascii="Tahoma" w:hAnsi="Tahoma" w:cs="Tahoma"/>
        <w:sz w:val="20"/>
      </w:rPr>
      <w:tab/>
    </w:r>
    <w:r w:rsidRPr="00F73259">
      <w:rPr>
        <w:rFonts w:ascii="Tahoma" w:hAnsi="Tahoma" w:cs="Tahoma"/>
        <w:sz w:val="20"/>
      </w:rPr>
      <w:t xml:space="preserve">Strana </w:t>
    </w:r>
    <w:r w:rsidR="00C82951" w:rsidRPr="00F73259">
      <w:rPr>
        <w:rFonts w:ascii="Tahoma" w:hAnsi="Tahoma" w:cs="Tahoma"/>
        <w:sz w:val="20"/>
      </w:rPr>
      <w:fldChar w:fldCharType="begin"/>
    </w:r>
    <w:r w:rsidRPr="00F73259">
      <w:rPr>
        <w:rFonts w:ascii="Tahoma" w:hAnsi="Tahoma" w:cs="Tahoma"/>
        <w:sz w:val="20"/>
      </w:rPr>
      <w:instrText xml:space="preserve"> PAGE </w:instrText>
    </w:r>
    <w:r w:rsidR="00C82951" w:rsidRPr="00F73259">
      <w:rPr>
        <w:rFonts w:ascii="Tahoma" w:hAnsi="Tahoma" w:cs="Tahoma"/>
        <w:sz w:val="20"/>
      </w:rPr>
      <w:fldChar w:fldCharType="separate"/>
    </w:r>
    <w:r w:rsidR="0008681C">
      <w:rPr>
        <w:rFonts w:ascii="Tahoma" w:hAnsi="Tahoma" w:cs="Tahoma"/>
        <w:noProof/>
        <w:sz w:val="20"/>
      </w:rPr>
      <w:t>2</w:t>
    </w:r>
    <w:r w:rsidR="00C82951" w:rsidRPr="00F73259">
      <w:rPr>
        <w:rFonts w:ascii="Tahoma" w:hAnsi="Tahoma" w:cs="Tahoma"/>
        <w:sz w:val="20"/>
      </w:rPr>
      <w:fldChar w:fldCharType="end"/>
    </w:r>
    <w:r w:rsidRPr="00F73259">
      <w:rPr>
        <w:rFonts w:ascii="Tahoma" w:hAnsi="Tahoma" w:cs="Tahoma"/>
        <w:sz w:val="20"/>
      </w:rPr>
      <w:t xml:space="preserve"> (celkem </w:t>
    </w:r>
    <w:r w:rsidR="00C82951" w:rsidRPr="00F73259">
      <w:rPr>
        <w:rFonts w:ascii="Tahoma" w:hAnsi="Tahoma" w:cs="Tahoma"/>
        <w:sz w:val="20"/>
      </w:rPr>
      <w:fldChar w:fldCharType="begin"/>
    </w:r>
    <w:r w:rsidRPr="00F73259">
      <w:rPr>
        <w:rFonts w:ascii="Tahoma" w:hAnsi="Tahoma" w:cs="Tahoma"/>
        <w:sz w:val="20"/>
      </w:rPr>
      <w:instrText xml:space="preserve"> NUMPAGES </w:instrText>
    </w:r>
    <w:r w:rsidR="00C82951" w:rsidRPr="00F73259">
      <w:rPr>
        <w:rFonts w:ascii="Tahoma" w:hAnsi="Tahoma" w:cs="Tahoma"/>
        <w:sz w:val="20"/>
      </w:rPr>
      <w:fldChar w:fldCharType="separate"/>
    </w:r>
    <w:r w:rsidR="0008681C">
      <w:rPr>
        <w:rFonts w:ascii="Tahoma" w:hAnsi="Tahoma" w:cs="Tahoma"/>
        <w:noProof/>
        <w:sz w:val="20"/>
      </w:rPr>
      <w:t>3</w:t>
    </w:r>
    <w:r w:rsidR="00C82951" w:rsidRPr="00F73259">
      <w:rPr>
        <w:rFonts w:ascii="Tahoma" w:hAnsi="Tahoma" w:cs="Tahoma"/>
        <w:noProof/>
        <w:sz w:val="20"/>
      </w:rPr>
      <w:fldChar w:fldCharType="end"/>
    </w:r>
    <w:r w:rsidRPr="00F73259">
      <w:rPr>
        <w:rFonts w:ascii="Tahoma" w:hAnsi="Tahoma" w:cs="Tahoma"/>
        <w:sz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A0B" w:rsidRDefault="00123A0B" w:rsidP="000F11A4">
      <w:r>
        <w:separator/>
      </w:r>
    </w:p>
  </w:footnote>
  <w:footnote w:type="continuationSeparator" w:id="0">
    <w:p w:rsidR="00123A0B" w:rsidRDefault="00123A0B" w:rsidP="000F11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070EF"/>
    <w:multiLevelType w:val="hybridMultilevel"/>
    <w:tmpl w:val="49CA39B4"/>
    <w:lvl w:ilvl="0" w:tplc="57F8387A">
      <w:start w:val="1"/>
      <w:numFmt w:val="decimal"/>
      <w:lvlText w:val="%1."/>
      <w:lvlJc w:val="left"/>
      <w:pPr>
        <w:tabs>
          <w:tab w:val="num" w:pos="360"/>
        </w:tabs>
        <w:ind w:left="340" w:hanging="340"/>
      </w:pPr>
      <w:rPr>
        <w:rFonts w:hint="default"/>
        <w:b/>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37AA3AA5"/>
    <w:multiLevelType w:val="hybridMultilevel"/>
    <w:tmpl w:val="592450B0"/>
    <w:lvl w:ilvl="0" w:tplc="0405000F">
      <w:start w:val="1"/>
      <w:numFmt w:val="decimal"/>
      <w:lvlText w:val="%1."/>
      <w:lvlJc w:val="left"/>
      <w:pPr>
        <w:ind w:left="780" w:hanging="360"/>
      </w:pPr>
    </w:lvl>
    <w:lvl w:ilvl="1" w:tplc="04050019">
      <w:start w:val="1"/>
      <w:numFmt w:val="lowerLetter"/>
      <w:lvlText w:val="%2."/>
      <w:lvlJc w:val="left"/>
      <w:pPr>
        <w:ind w:left="1500" w:hanging="360"/>
      </w:pPr>
    </w:lvl>
    <w:lvl w:ilvl="2" w:tplc="0405001B" w:tentative="1">
      <w:start w:val="1"/>
      <w:numFmt w:val="lowerRoman"/>
      <w:lvlText w:val="%3."/>
      <w:lvlJc w:val="right"/>
      <w:pPr>
        <w:ind w:left="2220" w:hanging="180"/>
      </w:pPr>
    </w:lvl>
    <w:lvl w:ilvl="3" w:tplc="0405000F" w:tentative="1">
      <w:start w:val="1"/>
      <w:numFmt w:val="decimal"/>
      <w:lvlText w:val="%4."/>
      <w:lvlJc w:val="left"/>
      <w:pPr>
        <w:ind w:left="2940" w:hanging="360"/>
      </w:pPr>
    </w:lvl>
    <w:lvl w:ilvl="4" w:tplc="04050019" w:tentative="1">
      <w:start w:val="1"/>
      <w:numFmt w:val="lowerLetter"/>
      <w:lvlText w:val="%5."/>
      <w:lvlJc w:val="left"/>
      <w:pPr>
        <w:ind w:left="3660" w:hanging="360"/>
      </w:pPr>
    </w:lvl>
    <w:lvl w:ilvl="5" w:tplc="0405001B" w:tentative="1">
      <w:start w:val="1"/>
      <w:numFmt w:val="lowerRoman"/>
      <w:lvlText w:val="%6."/>
      <w:lvlJc w:val="right"/>
      <w:pPr>
        <w:ind w:left="4380" w:hanging="180"/>
      </w:pPr>
    </w:lvl>
    <w:lvl w:ilvl="6" w:tplc="0405000F" w:tentative="1">
      <w:start w:val="1"/>
      <w:numFmt w:val="decimal"/>
      <w:lvlText w:val="%7."/>
      <w:lvlJc w:val="left"/>
      <w:pPr>
        <w:ind w:left="5100" w:hanging="360"/>
      </w:pPr>
    </w:lvl>
    <w:lvl w:ilvl="7" w:tplc="04050019" w:tentative="1">
      <w:start w:val="1"/>
      <w:numFmt w:val="lowerLetter"/>
      <w:lvlText w:val="%8."/>
      <w:lvlJc w:val="left"/>
      <w:pPr>
        <w:ind w:left="5820" w:hanging="360"/>
      </w:pPr>
    </w:lvl>
    <w:lvl w:ilvl="8" w:tplc="0405001B" w:tentative="1">
      <w:start w:val="1"/>
      <w:numFmt w:val="lowerRoman"/>
      <w:lvlText w:val="%9."/>
      <w:lvlJc w:val="right"/>
      <w:pPr>
        <w:ind w:left="65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8064B3"/>
    <w:rsid w:val="0008681C"/>
    <w:rsid w:val="000A46FD"/>
    <w:rsid w:val="000F11A4"/>
    <w:rsid w:val="00123A0B"/>
    <w:rsid w:val="004B43DC"/>
    <w:rsid w:val="00550061"/>
    <w:rsid w:val="008064B3"/>
    <w:rsid w:val="00851950"/>
    <w:rsid w:val="00870864"/>
    <w:rsid w:val="00C82951"/>
    <w:rsid w:val="00DF14B3"/>
  </w:rsids>
  <m:mathPr>
    <m:mathFont m:val="Cambria Math"/>
    <m:brkBin m:val="before"/>
    <m:brkBinSub m:val="--"/>
    <m:smallFrac m:val="off"/>
    <m:dispDef/>
    <m:lMargin m:val="0"/>
    <m:rMargin m:val="0"/>
    <m:defJc m:val="centerGroup"/>
    <m:wrapIndent m:val="1440"/>
    <m:intLim m:val="subSup"/>
    <m:naryLim m:val="undOvr"/>
  </m:mathPr>
  <w:themeFontLang w:val="cs-CZ"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064B3"/>
    <w:pPr>
      <w:spacing w:after="0" w:line="240" w:lineRule="auto"/>
      <w:jc w:val="both"/>
    </w:pPr>
    <w:rPr>
      <w:rFonts w:ascii="Arial Narrow" w:eastAsia="Times New Roman" w:hAnsi="Arial Narrow" w:cs="Times New Roman"/>
      <w:sz w:val="24"/>
      <w:szCs w:val="20"/>
      <w:lang w:eastAsia="cs-CZ"/>
    </w:rPr>
  </w:style>
  <w:style w:type="paragraph" w:styleId="Nadpis1">
    <w:name w:val="heading 1"/>
    <w:basedOn w:val="Normln"/>
    <w:next w:val="Normln"/>
    <w:link w:val="Nadpis1Char"/>
    <w:qFormat/>
    <w:rsid w:val="008064B3"/>
    <w:pPr>
      <w:keepNext/>
      <w:outlineLvl w:val="0"/>
    </w:pPr>
    <w:rPr>
      <w:b/>
      <w:kern w:val="28"/>
      <w:sz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8064B3"/>
    <w:rPr>
      <w:rFonts w:ascii="Arial Narrow" w:eastAsia="Times New Roman" w:hAnsi="Arial Narrow" w:cs="Times New Roman"/>
      <w:b/>
      <w:kern w:val="28"/>
      <w:sz w:val="36"/>
      <w:szCs w:val="20"/>
      <w:lang w:eastAsia="cs-CZ"/>
    </w:rPr>
  </w:style>
  <w:style w:type="paragraph" w:styleId="Nzev">
    <w:name w:val="Title"/>
    <w:basedOn w:val="Normln"/>
    <w:link w:val="NzevChar"/>
    <w:qFormat/>
    <w:rsid w:val="008064B3"/>
    <w:pPr>
      <w:widowControl w:val="0"/>
      <w:tabs>
        <w:tab w:val="left" w:pos="-720"/>
      </w:tabs>
      <w:suppressAutoHyphens/>
      <w:jc w:val="center"/>
    </w:pPr>
    <w:rPr>
      <w:rFonts w:ascii="Times New Roman" w:hAnsi="Times New Roman"/>
      <w:b/>
      <w:sz w:val="48"/>
      <w:lang w:val="en-US"/>
    </w:rPr>
  </w:style>
  <w:style w:type="character" w:customStyle="1" w:styleId="NzevChar">
    <w:name w:val="Název Char"/>
    <w:basedOn w:val="Standardnpsmoodstavce"/>
    <w:link w:val="Nzev"/>
    <w:rsid w:val="008064B3"/>
    <w:rPr>
      <w:rFonts w:ascii="Times New Roman" w:eastAsia="Times New Roman" w:hAnsi="Times New Roman" w:cs="Times New Roman"/>
      <w:b/>
      <w:sz w:val="48"/>
      <w:szCs w:val="20"/>
      <w:lang w:val="en-US" w:eastAsia="cs-CZ"/>
    </w:rPr>
  </w:style>
  <w:style w:type="paragraph" w:styleId="Zpat">
    <w:name w:val="footer"/>
    <w:basedOn w:val="Normln"/>
    <w:link w:val="ZpatChar"/>
    <w:uiPriority w:val="99"/>
    <w:rsid w:val="008064B3"/>
    <w:pPr>
      <w:tabs>
        <w:tab w:val="center" w:pos="4536"/>
        <w:tab w:val="right" w:pos="9072"/>
      </w:tabs>
    </w:pPr>
  </w:style>
  <w:style w:type="character" w:customStyle="1" w:styleId="ZpatChar">
    <w:name w:val="Zápatí Char"/>
    <w:basedOn w:val="Standardnpsmoodstavce"/>
    <w:link w:val="Zpat"/>
    <w:uiPriority w:val="99"/>
    <w:rsid w:val="008064B3"/>
    <w:rPr>
      <w:rFonts w:ascii="Arial Narrow" w:eastAsia="Times New Roman" w:hAnsi="Arial Narrow" w:cs="Times New Roman"/>
      <w:sz w:val="24"/>
      <w:szCs w:val="20"/>
      <w:lang w:eastAsia="cs-CZ"/>
    </w:rPr>
  </w:style>
  <w:style w:type="character" w:styleId="slostrnky">
    <w:name w:val="page number"/>
    <w:basedOn w:val="Standardnpsmoodstavce"/>
    <w:rsid w:val="008064B3"/>
  </w:style>
  <w:style w:type="paragraph" w:styleId="Odstavecseseznamem">
    <w:name w:val="List Paragraph"/>
    <w:basedOn w:val="Normln"/>
    <w:uiPriority w:val="34"/>
    <w:qFormat/>
    <w:rsid w:val="008064B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URI="#idPackageObject" Type="http://www.w3.org/2000/09/xmldsig#Object">
      <DigestMethod Algorithm="http://www.w3.org/2000/09/xmldsig#sha1"/>
      <DigestValue>FlTbLEtW5ZUercADRhFz8YChyQ8=</DigestValue>
    </Reference>
    <Reference URI="#idOfficeObject" Type="http://www.w3.org/2000/09/xmldsig#Object">
      <DigestMethod Algorithm="http://www.w3.org/2000/09/xmldsig#sha1"/>
      <DigestValue>7GvSvp0ArLcxaqX0pykYkah/jt0=</DigestValue>
    </Reference>
  </SignedInfo>
  <SignatureValue>
    Abzmho45SitJNo6TCKJdYFBTveN1B1i68RBaWHfvhkPSq5ZaAJqkGnJfdnTc/Kbvn2XXGv8N
    qZHwJwvN8qadu2UMTPhelp5K4i3+tazJeqJm6fjZp51oR4+kstKztEPr4gLa7IoJToV7RuSm
    dGqt3FZPS4uTX2dgA6Py28dNlwHstuxO20QlysP6IWnKXLNRj3owFqHt8Z6Eb/xQxjgd18iu
    4k6JF7W69WgzGS7eIJvZL/+5iaNZfAoN6+xLqYRqpBVirEBmLOGhQz2ZM+Tb7hpEnkK/pHTh
    bMyKQd7L3el1D50hDtos6jVLWqwPEL9vOsg2gmoUdaLuPKK7qAmRQA==
  </SignatureValue>
  <KeyInfo>
    <KeyValue>
      <RSAKeyValue>
        <Modulus>
            yKtD+QxWHCm59/HV63uErD+ysk5PN58TNEzJZCrENVcjTPhYugUU+IxQi+2pt1MWJUTLt68x
            98yi6l5psOxoepST0A2iVuFDZcoBUkKBlO3TPuwFJOA2b4Bq+AQq0gLUfgzR2jJ0mM2oFB4Z
            y4HcOgODFUDqMXpwboVLoZsLFDVu99/H+CAD2sUkmjLVgbEiMmeWMlYOYYhEZ0iZ0XvdK8VZ
            puBxE5MoZCg7IWwIGs7QQrxw0C07blpCbFjJzGUy/egXmnoDsM698CsjchPFAbMeibZgO0XG
            OdNeTAHn0FJlJIWIvdv9cCGx+yyRJf6fQO1NjzgWaB7UNlaPvZhWRQ==
          </Modulus>
        <Exponent>AQAB</Exponent>
      </RSAKeyValue>
    </KeyValue>
    <X509Data>
      <X509Certificate>
          MIIGszCCBZugAwIBAgIDFPkzMA0GCSqGSIb3DQEBCwUAMF8xCzAJBgNVBAYTAkNaMSwwKgYD
          VQQKDCPEjGVza8OhIHBvxaF0YSwgcy5wLiBbScSMIDQ3MTE0OTgzXTEiMCAGA1UEAxMZUG9z
          dFNpZ251bSBRdWFsaWZpZWQgQ0EgMjAeFw0xMjEwMjYxMzUyMTBaFw0xMzEwMjYxMzUyMTBa
          MIGEMQswCQYDVQQGEwJDWjE4MDYGA1UECgwvSlVEci4gSmFyb3NsYXYgQnVyc8OtaywgYWR2
          b2vDoXQgW0nEjCA2OTE4MTU2MF0xCjAIBgNVBAsTATExHzAdBgNVBAMMFkpVRHIuIEphcm9z
          bGF2IEJ1cnPDrWsxDjAMBgNVBAUTBVAzODA0MIIBIjANBgkqhkiG9w0BAQEFAAOCAQ8AMIIB
          CgKCAQEAyKtD+QxWHCm59/HV63uErD+ysk5PN58TNEzJZCrENVcjTPhYugUU+IxQi+2pt1MW
          JUTLt68x98yi6l5psOxoepST0A2iVuFDZcoBUkKBlO3TPuwFJOA2b4Bq+AQq0gLUfgzR2jJ0
          mM2oFB4Zy4HcOgODFUDqMXpwboVLoZsLFDVu99/H+CAD2sUkmjLVgbEiMmeWMlYOYYhEZ0iZ
          0XvdK8VZpuBxE5MoZCg7IWwIGs7QQrxw0C07blpCbFjJzGUy/egXmnoDsM698CsjchPFAbMe
          ibZgO0XGOdNeTAHn0FJlJIWIvdv9cCGx+yyRJf6fQO1NjzgWaB7UNlaPvZhWRQIDAQABo4ID
          UDCCA0wwTwYDVR0RBEgwRoEeamFyb3NsYXYuYnVyc2lrQGJ1cnNpa2FzcG9sLmN6oBkGCSsG
          AQQB3BkCAaAMEwoxOTk5NjQwOTUxoAkGA1UEDaACEwAwggEOBgNVHSAEggEFMIIBATCB/gYJ
          Z4EGAQQBB4FSMIHwMIHHBggrBgEFBQcCAjCBuhqBt1RlbnRvIGt2YWxpZmlrb3ZhbnkgY2Vy
          dGlmaWthdCBieWwgdnlkYW4gcG9kbGUgemFrb25hIDIyNy8yMDAwU2IuIGEgbmF2YXpueWNo
          IHByZWRwaXN1Li9UaGlzIHF1YWxpZmllZCBjZXJ0aWZpY2F0ZSB3YXMgaXNzdWVkIGFjY29y
          ZGluZyB0byBMYXcgTm8gMjI3LzIwMDBDb2xsLiBhbmQgcmVsYXRlZCByZWd1bGF0aW9uczAk
          BggrBgEFBQcCARYYaHR0cDovL3d3dy5wb3N0c2lnbnVtLmN6MBgGCCsGAQUFBwEDBAwwCjAI
          BgYEAI5GAQEwgcgGCCsGAQUFBwEBBIG7MIG4MDsGCCsGAQUFBzAChi9odHRwOi8vd3d3LnBv
          c3RzaWdudW0uY3ovY3J0L3BzcXVhbGlmaWVkY2EyLmNydDA8BggrBgEFBQcwAoYwaHR0cDov
          L3d3dzIucG9zdHNpZ251bS5jei9jcnQvcHNxdWFsaWZpZWRjYTIuY3J0MDsGCCsGAQUFBzAC
          hi9odHRwOi8vcG9zdHNpZ251bS50dGMuY3ovY3J0L3BzcXVhbGlmaWVkY2EyLmNydDAOBgNV
          HQ8BAf8EBAMCBeAwHwYDVR0jBBgwFoAUiehM34smOT7XJC4SDnrn5ifl1pcwgbEGA1UdHwSB
          qTCBpjA1oDOgMYYvaHR0cDovL3d3dy5wb3N0c2lnbnVtLmN6L2NybC9wc3F1YWxpZmllZGNh
          Mi5jcmwwNqA0oDKGMGh0dHA6Ly93d3cyLnBvc3RzaWdudW0uY3ovY3JsL3BzcXVhbGlmaWVk
          Y2EyLmNybDA1oDOgMYYvaHR0cDovL3Bvc3RzaWdudW0udHRjLmN6L2NybC9wc3F1YWxpZmll
          ZGNhMi5jcmwwHQYDVR0OBBYEFOCOWtGAP8FhHVQCpiU547koVf6jMA0GCSqGSIb3DQEBCwUA
          A4IBAQAJyXHy7jiKxrTofqogvgOBA7puXhvjYn5w2nT51X0PDt72gxfcnDbB+ocnIQbL67Pj
          1v33R4oAPongfikJHayANznncujsAKAe+46qdA0rCbS8ao/MWvTtHXNxnFveU2vMJiMKhcIA
          iNgSed8TV3lseIfFBkLViES3/wI8L0uQ5GlTWpMCVkd3+ICTOnR3tPdCht55YkVOFEGCyDTK
          mg5CBKr877VZJneqeAFW2YPTTE4vkWiQRNgS475YJ/rYA5grUMjaQVhEMM9mCi4Ky6uNE93H
          elfxkxUZaKeykxogNJq6An6ryW4EeN+TrUlf6evXbDT60PtrszD/QBJeyTIo
        </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3"/>
            <mdssi:RelationshipReference SourceId="rId7"/>
            <mdssi:RelationshipReference SourceId="rId2"/>
            <mdssi:RelationshipReference SourceId="rId1"/>
            <mdssi:RelationshipReference SourceId="rId6"/>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VFtd8MRjfbmEGf2/0zjHh1t5L6k=</DigestValue>
      </Reference>
      <Reference URI="/word/document.xml?ContentType=application/vnd.openxmlformats-officedocument.wordprocessingml.document.main+xml">
        <DigestMethod Algorithm="http://www.w3.org/2000/09/xmldsig#sha1"/>
        <DigestValue>6dk6auOi8BF3RNMbCRdOHAIwfnY=</DigestValue>
      </Reference>
      <Reference URI="/word/endnotes.xml?ContentType=application/vnd.openxmlformats-officedocument.wordprocessingml.endnotes+xml">
        <DigestMethod Algorithm="http://www.w3.org/2000/09/xmldsig#sha1"/>
        <DigestValue>9DDg5HmPJCm52py/Au5N3mSL85s=</DigestValue>
      </Reference>
      <Reference URI="/word/fontTable.xml?ContentType=application/vnd.openxmlformats-officedocument.wordprocessingml.fontTable+xml">
        <DigestMethod Algorithm="http://www.w3.org/2000/09/xmldsig#sha1"/>
        <DigestValue>3Ztbcd2yeq9WeFxop9pudazex/k=</DigestValue>
      </Reference>
      <Reference URI="/word/footer1.xml?ContentType=application/vnd.openxmlformats-officedocument.wordprocessingml.footer+xml">
        <DigestMethod Algorithm="http://www.w3.org/2000/09/xmldsig#sha1"/>
        <DigestValue>RzSLAKhR4dGEf0suNeTH8ugVXEc=</DigestValue>
      </Reference>
      <Reference URI="/word/footer2.xml?ContentType=application/vnd.openxmlformats-officedocument.wordprocessingml.footer+xml">
        <DigestMethod Algorithm="http://www.w3.org/2000/09/xmldsig#sha1"/>
        <DigestValue>luPPcpiWJLuQB0QQ+VW94cNg6to=</DigestValue>
      </Reference>
      <Reference URI="/word/footnotes.xml?ContentType=application/vnd.openxmlformats-officedocument.wordprocessingml.footnotes+xml">
        <DigestMethod Algorithm="http://www.w3.org/2000/09/xmldsig#sha1"/>
        <DigestValue>wsIAfynsXpfuW0PYTnv9hhFB3kk=</DigestValue>
      </Reference>
      <Reference URI="/word/numbering.xml?ContentType=application/vnd.openxmlformats-officedocument.wordprocessingml.numbering+xml">
        <DigestMethod Algorithm="http://www.w3.org/2000/09/xmldsig#sha1"/>
        <DigestValue>nFHzTkCPSF8Sw0IoUTRy5Wyd0tA=</DigestValue>
      </Reference>
      <Reference URI="/word/settings.xml?ContentType=application/vnd.openxmlformats-officedocument.wordprocessingml.settings+xml">
        <DigestMethod Algorithm="http://www.w3.org/2000/09/xmldsig#sha1"/>
        <DigestValue>IRd/CmyVDvbOAS21fAsRjeBr17g=</DigestValue>
      </Reference>
      <Reference URI="/word/styles.xml?ContentType=application/vnd.openxmlformats-officedocument.wordprocessingml.styles+xml">
        <DigestMethod Algorithm="http://www.w3.org/2000/09/xmldsig#sha1"/>
        <DigestValue>w4FjJSzYI49YW97n7xk7mh/38Dk=</DigestValue>
      </Reference>
      <Reference URI="/word/theme/theme1.xml?ContentType=application/vnd.openxmlformats-officedocument.theme+xml">
        <DigestMethod Algorithm="http://www.w3.org/2000/09/xmldsig#sha1"/>
        <DigestValue>AD8pTYTwWdY2i3V+GDTPhUgnfUA=</DigestValue>
      </Reference>
      <Reference URI="/word/webSettings.xml?ContentType=application/vnd.openxmlformats-officedocument.wordprocessingml.webSettings+xml">
        <DigestMethod Algorithm="http://www.w3.org/2000/09/xmldsig#sha1"/>
        <DigestValue>lsJpQUi3QcTiTVvBBf6+hbXAN/o=</DigestValue>
      </Reference>
    </Manifest>
    <SignatureProperties>
      <SignatureProperty Id="idSignatureTime" Target="#idPackageSignature">
        <mdssi:SignatureTime>
          <mdssi:Format>YYYY-MM-DDThh:mm:ssTZD</mdssi:Format>
          <mdssi:Value>2013-02-21T17:57:16Z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12.0</OfficeVersion>
          <ApplicationVersion>12.0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1</SignatureType>
        </SignatureInfoV1>
      </SignatureProperty>
    </SignatureProperties>
  </Object>
</Signature>
</file>

<file path=docProps/app.xml><?xml version="1.0" encoding="utf-8"?>
<Properties xmlns="http://schemas.openxmlformats.org/officeDocument/2006/extended-properties" xmlns:vt="http://schemas.openxmlformats.org/officeDocument/2006/docPropsVTypes">
  <Template>Normal</Template>
  <TotalTime>3</TotalTime>
  <Pages>3</Pages>
  <Words>694</Words>
  <Characters>4096</Characters>
  <Application>Microsoft Office Word</Application>
  <DocSecurity>0</DocSecurity>
  <Lines>34</Lines>
  <Paragraphs>9</Paragraphs>
  <ScaleCrop>false</ScaleCrop>
  <HeadingPairs>
    <vt:vector size="4" baseType="variant">
      <vt:variant>
        <vt:lpstr>Název</vt:lpstr>
      </vt:variant>
      <vt:variant>
        <vt:i4>1</vt:i4>
      </vt:variant>
      <vt:variant>
        <vt:lpstr>Nadpisy</vt:lpstr>
      </vt:variant>
      <vt:variant>
        <vt:i4>4</vt:i4>
      </vt:variant>
    </vt:vector>
  </HeadingPairs>
  <TitlesOfParts>
    <vt:vector size="5" baseType="lpstr">
      <vt:lpstr/>
      <vt:lpstr>Identifikační údaje o zadavateli</vt:lpstr>
      <vt:lpstr/>
      <vt:lpstr>Identifikační údaje o vybraném uchazeči a cena sjednaná ve smlouvě</vt:lpstr>
      <vt:lpstr>Odůvodnění výběru nejvhodnější nabídky</vt:lpstr>
    </vt:vector>
  </TitlesOfParts>
  <Company/>
  <LinksUpToDate>false</LinksUpToDate>
  <CharactersWithSpaces>4781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Gábi</dc:creator>
  <cp:lastModifiedBy>SONY J</cp:lastModifiedBy>
  <cp:revision>4</cp:revision>
  <dcterms:created xsi:type="dcterms:W3CDTF">2013-02-21T17:41:00Z</dcterms:created>
  <dcterms:modified xsi:type="dcterms:W3CDTF">2013-02-21T17:57:00Z</dcterms:modified>
</cp:coreProperties>
</file>