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A183" w14:textId="77777777" w:rsidR="00AA19E6" w:rsidRDefault="00AA19E6">
      <w:pPr>
        <w:pStyle w:val="Standard"/>
        <w:rPr>
          <w:rFonts w:cs="F"/>
          <w:b/>
          <w:bCs/>
          <w:color w:val="000000"/>
          <w:sz w:val="28"/>
          <w:szCs w:val="28"/>
          <w:lang w:eastAsia="en-US"/>
        </w:rPr>
      </w:pPr>
    </w:p>
    <w:p w14:paraId="14D13A1B" w14:textId="77E7B4BD" w:rsidR="00866E87" w:rsidRPr="00577771" w:rsidRDefault="00866E87">
      <w:pPr>
        <w:pStyle w:val="Standard"/>
        <w:rPr>
          <w:rFonts w:cs="F"/>
          <w:b/>
          <w:bCs/>
          <w:color w:val="000000"/>
          <w:sz w:val="28"/>
          <w:szCs w:val="28"/>
          <w:lang w:eastAsia="en-US"/>
        </w:rPr>
      </w:pPr>
      <w:r w:rsidRPr="00577771">
        <w:rPr>
          <w:rFonts w:cs="F"/>
          <w:b/>
          <w:bCs/>
          <w:color w:val="000000"/>
          <w:sz w:val="28"/>
          <w:szCs w:val="28"/>
          <w:lang w:eastAsia="en-US"/>
        </w:rPr>
        <w:t>Elektrický konvektomat</w:t>
      </w:r>
      <w:r w:rsidR="00D062CA" w:rsidRPr="00577771">
        <w:rPr>
          <w:rFonts w:cs="F"/>
          <w:b/>
          <w:bCs/>
          <w:color w:val="000000"/>
          <w:sz w:val="28"/>
          <w:szCs w:val="28"/>
          <w:lang w:eastAsia="en-US"/>
        </w:rPr>
        <w:t xml:space="preserve"> stacionární na </w:t>
      </w:r>
      <w:proofErr w:type="spellStart"/>
      <w:r w:rsidR="00D062CA" w:rsidRPr="00577771">
        <w:rPr>
          <w:rFonts w:cs="F"/>
          <w:b/>
          <w:bCs/>
          <w:color w:val="000000"/>
          <w:sz w:val="28"/>
          <w:szCs w:val="28"/>
          <w:lang w:eastAsia="en-US"/>
        </w:rPr>
        <w:t>podestavbě</w:t>
      </w:r>
      <w:proofErr w:type="spellEnd"/>
      <w:r w:rsidR="00870D49" w:rsidRPr="00577771">
        <w:rPr>
          <w:rFonts w:cs="F"/>
          <w:b/>
          <w:bCs/>
          <w:color w:val="000000"/>
          <w:sz w:val="28"/>
          <w:szCs w:val="28"/>
          <w:lang w:eastAsia="en-US"/>
        </w:rPr>
        <w:t xml:space="preserve"> vč. kondenzační digestoře</w:t>
      </w:r>
    </w:p>
    <w:p w14:paraId="549C68F7" w14:textId="0F73BCE0" w:rsidR="00577771" w:rsidRDefault="00577771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3256FA81" w14:textId="77777777" w:rsidR="00577771" w:rsidRPr="00BF79D2" w:rsidRDefault="00577771" w:rsidP="00577771">
      <w:pPr>
        <w:pStyle w:val="Default"/>
        <w:rPr>
          <w:rFonts w:ascii="Calibri" w:eastAsia="SimSun" w:hAnsi="Calibri" w:cs="F"/>
          <w:b/>
          <w:bCs/>
          <w:kern w:val="3"/>
          <w:sz w:val="22"/>
          <w:szCs w:val="22"/>
        </w:rPr>
      </w:pPr>
      <w:r w:rsidRPr="00BF79D2">
        <w:rPr>
          <w:rFonts w:ascii="Calibri" w:eastAsia="SimSun" w:hAnsi="Calibri" w:cs="F"/>
          <w:b/>
          <w:bCs/>
          <w:kern w:val="3"/>
          <w:sz w:val="22"/>
          <w:szCs w:val="22"/>
        </w:rPr>
        <w:t xml:space="preserve">Základní parametry stravovacího provozu: </w:t>
      </w:r>
    </w:p>
    <w:p w14:paraId="4DD4F683" w14:textId="77777777" w:rsidR="00577771" w:rsidRPr="00577771" w:rsidRDefault="00577771" w:rsidP="00577771">
      <w:pPr>
        <w:pStyle w:val="Default"/>
        <w:rPr>
          <w:rFonts w:ascii="Calibri" w:eastAsia="SimSun" w:hAnsi="Calibri" w:cs="F"/>
          <w:kern w:val="3"/>
          <w:sz w:val="22"/>
          <w:szCs w:val="22"/>
        </w:rPr>
      </w:pPr>
      <w:r w:rsidRPr="00577771">
        <w:rPr>
          <w:rFonts w:ascii="Calibri" w:eastAsia="SimSun" w:hAnsi="Calibri" w:cs="F"/>
          <w:kern w:val="3"/>
          <w:sz w:val="22"/>
          <w:szCs w:val="22"/>
        </w:rPr>
        <w:t xml:space="preserve">Počet připravovaných jídel: </w:t>
      </w:r>
      <w:r w:rsidRPr="00577771">
        <w:rPr>
          <w:rFonts w:ascii="Calibri" w:eastAsia="SimSun" w:hAnsi="Calibri" w:cs="F"/>
          <w:kern w:val="3"/>
          <w:sz w:val="22"/>
          <w:szCs w:val="22"/>
        </w:rPr>
        <w:tab/>
        <w:t xml:space="preserve">75 porcí pro děti v MŠ a 10 porcí pro zaměstnance MŠ </w:t>
      </w:r>
    </w:p>
    <w:p w14:paraId="7E01DCA6" w14:textId="77777777" w:rsidR="00577771" w:rsidRPr="00577771" w:rsidRDefault="00577771" w:rsidP="00577771">
      <w:pPr>
        <w:pStyle w:val="Default"/>
        <w:rPr>
          <w:rFonts w:ascii="Calibri" w:eastAsia="SimSun" w:hAnsi="Calibri" w:cs="F"/>
          <w:kern w:val="3"/>
          <w:sz w:val="22"/>
          <w:szCs w:val="22"/>
        </w:rPr>
      </w:pPr>
      <w:r w:rsidRPr="00577771">
        <w:rPr>
          <w:rFonts w:ascii="Calibri" w:eastAsia="SimSun" w:hAnsi="Calibri" w:cs="F"/>
          <w:kern w:val="3"/>
          <w:sz w:val="22"/>
          <w:szCs w:val="22"/>
        </w:rPr>
        <w:t xml:space="preserve">Počet zaměstnanců na směnu. </w:t>
      </w:r>
      <w:r w:rsidRPr="00577771">
        <w:rPr>
          <w:rFonts w:ascii="Calibri" w:eastAsia="SimSun" w:hAnsi="Calibri" w:cs="F"/>
          <w:kern w:val="3"/>
          <w:sz w:val="22"/>
          <w:szCs w:val="22"/>
        </w:rPr>
        <w:tab/>
        <w:t xml:space="preserve">do 5 osob </w:t>
      </w:r>
    </w:p>
    <w:p w14:paraId="287ABD13" w14:textId="77777777" w:rsidR="00577771" w:rsidRPr="00577771" w:rsidRDefault="00577771" w:rsidP="00577771">
      <w:pPr>
        <w:pStyle w:val="Default"/>
        <w:rPr>
          <w:rFonts w:ascii="Calibri" w:eastAsia="SimSun" w:hAnsi="Calibri" w:cs="F"/>
          <w:kern w:val="3"/>
          <w:sz w:val="22"/>
          <w:szCs w:val="22"/>
        </w:rPr>
      </w:pPr>
      <w:r w:rsidRPr="00577771">
        <w:rPr>
          <w:rFonts w:ascii="Calibri" w:eastAsia="SimSun" w:hAnsi="Calibri" w:cs="F"/>
          <w:kern w:val="3"/>
          <w:sz w:val="22"/>
          <w:szCs w:val="22"/>
        </w:rPr>
        <w:t xml:space="preserve">Použité energie: </w:t>
      </w:r>
      <w:r w:rsidRPr="00577771">
        <w:rPr>
          <w:rFonts w:ascii="Calibri" w:eastAsia="SimSun" w:hAnsi="Calibri" w:cs="F"/>
          <w:kern w:val="3"/>
          <w:sz w:val="22"/>
          <w:szCs w:val="22"/>
        </w:rPr>
        <w:tab/>
      </w:r>
      <w:r w:rsidRPr="00577771">
        <w:rPr>
          <w:rFonts w:ascii="Calibri" w:eastAsia="SimSun" w:hAnsi="Calibri" w:cs="F"/>
          <w:kern w:val="3"/>
          <w:sz w:val="22"/>
          <w:szCs w:val="22"/>
        </w:rPr>
        <w:tab/>
        <w:t xml:space="preserve">elektřina, plyn </w:t>
      </w:r>
    </w:p>
    <w:p w14:paraId="07B4439E" w14:textId="77777777" w:rsidR="00577771" w:rsidRPr="00577771" w:rsidRDefault="00577771" w:rsidP="00577771">
      <w:pPr>
        <w:pStyle w:val="Default"/>
        <w:rPr>
          <w:rFonts w:ascii="Calibri" w:eastAsia="SimSun" w:hAnsi="Calibri" w:cs="F"/>
          <w:kern w:val="3"/>
          <w:sz w:val="22"/>
          <w:szCs w:val="22"/>
        </w:rPr>
      </w:pPr>
      <w:r w:rsidRPr="00577771">
        <w:rPr>
          <w:rFonts w:ascii="Calibri" w:eastAsia="SimSun" w:hAnsi="Calibri" w:cs="F"/>
          <w:kern w:val="3"/>
          <w:sz w:val="22"/>
          <w:szCs w:val="22"/>
        </w:rPr>
        <w:t xml:space="preserve">Charakteristika připravovaných pokrmů: </w:t>
      </w:r>
      <w:r w:rsidRPr="00577771">
        <w:rPr>
          <w:rFonts w:ascii="Calibri" w:eastAsia="SimSun" w:hAnsi="Calibri" w:cs="F"/>
          <w:kern w:val="3"/>
          <w:sz w:val="22"/>
          <w:szCs w:val="22"/>
        </w:rPr>
        <w:tab/>
        <w:t xml:space="preserve">Obědy pro děti a zaměstnance v MŠ </w:t>
      </w:r>
    </w:p>
    <w:p w14:paraId="2992C357" w14:textId="77777777" w:rsidR="00577771" w:rsidRPr="00577771" w:rsidRDefault="00577771" w:rsidP="00577771">
      <w:pPr>
        <w:pStyle w:val="Default"/>
        <w:ind w:left="3540" w:firstLine="708"/>
        <w:rPr>
          <w:rFonts w:ascii="Calibri" w:eastAsia="SimSun" w:hAnsi="Calibri" w:cs="F"/>
          <w:kern w:val="3"/>
          <w:sz w:val="22"/>
          <w:szCs w:val="22"/>
        </w:rPr>
      </w:pPr>
      <w:r w:rsidRPr="00577771">
        <w:rPr>
          <w:rFonts w:ascii="Calibri" w:eastAsia="SimSun" w:hAnsi="Calibri" w:cs="F"/>
          <w:kern w:val="3"/>
          <w:sz w:val="22"/>
          <w:szCs w:val="22"/>
        </w:rPr>
        <w:t xml:space="preserve">Teplé a studené nápoje </w:t>
      </w:r>
    </w:p>
    <w:p w14:paraId="66219B7D" w14:textId="068E8EF1" w:rsidR="00577771" w:rsidRPr="00577771" w:rsidRDefault="00577771" w:rsidP="00577771">
      <w:pPr>
        <w:ind w:left="3540" w:firstLine="708"/>
        <w:jc w:val="both"/>
        <w:rPr>
          <w:color w:val="000000"/>
        </w:rPr>
      </w:pPr>
      <w:r w:rsidRPr="00BB1F23">
        <w:rPr>
          <w:color w:val="000000"/>
        </w:rPr>
        <w:t>Dopolední a odpolední svačiny pro děti v M</w:t>
      </w:r>
      <w:r>
        <w:rPr>
          <w:color w:val="000000"/>
        </w:rPr>
        <w:t>Š</w:t>
      </w:r>
    </w:p>
    <w:p w14:paraId="39AECEBD" w14:textId="77777777" w:rsidR="008F6BD0" w:rsidRDefault="008F6BD0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023DF398" w14:textId="77777777" w:rsidR="008F6BD0" w:rsidRPr="00577771" w:rsidRDefault="008F6BD0" w:rsidP="008F6BD0">
      <w:pPr>
        <w:pStyle w:val="Standard"/>
        <w:rPr>
          <w:rFonts w:cs="F"/>
          <w:b/>
          <w:bCs/>
          <w:color w:val="000000"/>
          <w:lang w:eastAsia="en-US"/>
        </w:rPr>
      </w:pPr>
      <w:r w:rsidRPr="00577771">
        <w:rPr>
          <w:rFonts w:cs="F"/>
          <w:b/>
          <w:bCs/>
          <w:color w:val="000000"/>
          <w:lang w:eastAsia="en-US"/>
        </w:rPr>
        <w:t>Základní funkce stroje:</w:t>
      </w:r>
    </w:p>
    <w:p w14:paraId="1DB6B3E9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 xml:space="preserve">Vaření v páře, horký vzduch, kombinovaný režim páry a horkého vzduchu, noční úpravy vaření a pečení </w:t>
      </w:r>
      <w:r w:rsidR="00D461B4" w:rsidRPr="00577771">
        <w:rPr>
          <w:color w:val="000000"/>
        </w:rPr>
        <w:t xml:space="preserve">s automatickým přechodem do režimu </w:t>
      </w:r>
      <w:r w:rsidRPr="00577771">
        <w:rPr>
          <w:color w:val="000000"/>
        </w:rPr>
        <w:t>zrání</w:t>
      </w:r>
      <w:r w:rsidR="00D461B4" w:rsidRPr="00577771">
        <w:rPr>
          <w:color w:val="000000"/>
        </w:rPr>
        <w:t xml:space="preserve"> a udržování</w:t>
      </w:r>
    </w:p>
    <w:p w14:paraId="0520B323" w14:textId="77777777" w:rsidR="008F6BD0" w:rsidRPr="00577771" w:rsidRDefault="008F6BD0" w:rsidP="008F6BD0">
      <w:pPr>
        <w:pStyle w:val="Standard"/>
        <w:rPr>
          <w:rFonts w:cs="F"/>
          <w:color w:val="000000"/>
          <w:lang w:eastAsia="en-US"/>
        </w:rPr>
      </w:pPr>
    </w:p>
    <w:p w14:paraId="528506C0" w14:textId="77777777" w:rsidR="008F6BD0" w:rsidRPr="00577771" w:rsidRDefault="008F6BD0" w:rsidP="008F6BD0">
      <w:pPr>
        <w:pStyle w:val="Standard"/>
        <w:rPr>
          <w:rFonts w:cs="F"/>
          <w:b/>
          <w:bCs/>
          <w:color w:val="000000"/>
          <w:lang w:eastAsia="en-US"/>
        </w:rPr>
      </w:pPr>
      <w:r w:rsidRPr="00577771">
        <w:rPr>
          <w:rFonts w:cs="F"/>
          <w:b/>
          <w:bCs/>
          <w:color w:val="000000"/>
          <w:lang w:eastAsia="en-US"/>
        </w:rPr>
        <w:t>Technický popis:</w:t>
      </w:r>
    </w:p>
    <w:p w14:paraId="5460E710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proofErr w:type="spellStart"/>
      <w:r w:rsidRPr="00577771">
        <w:rPr>
          <w:color w:val="000000"/>
        </w:rPr>
        <w:t>bojlerový</w:t>
      </w:r>
      <w:proofErr w:type="spellEnd"/>
      <w:r w:rsidRPr="00577771">
        <w:rPr>
          <w:color w:val="000000"/>
        </w:rPr>
        <w:t xml:space="preserve"> vyvíječ páry </w:t>
      </w:r>
    </w:p>
    <w:p w14:paraId="248D3F8F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Celkový instalovaný příkon 20 kW +/-10%</w:t>
      </w:r>
    </w:p>
    <w:p w14:paraId="057EBC7E" w14:textId="5462325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 xml:space="preserve">Kapacita: možnost vložení 10x GN 1/1 </w:t>
      </w:r>
    </w:p>
    <w:p w14:paraId="6A11F16E" w14:textId="77777777" w:rsidR="003F64C3" w:rsidRPr="00577771" w:rsidRDefault="003F64C3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 xml:space="preserve">Max. výška horního </w:t>
      </w:r>
      <w:proofErr w:type="spellStart"/>
      <w:r w:rsidRPr="00577771">
        <w:rPr>
          <w:color w:val="000000"/>
        </w:rPr>
        <w:t>zásuvu</w:t>
      </w:r>
      <w:proofErr w:type="spellEnd"/>
      <w:r w:rsidRPr="00577771">
        <w:rPr>
          <w:color w:val="000000"/>
        </w:rPr>
        <w:t xml:space="preserve"> 1600 mm</w:t>
      </w:r>
    </w:p>
    <w:p w14:paraId="4D6809FD" w14:textId="219C9E6D" w:rsidR="008F6BD0" w:rsidRPr="00577771" w:rsidRDefault="008F6BD0" w:rsidP="008F6BD0">
      <w:pPr>
        <w:spacing w:after="0" w:line="240" w:lineRule="auto"/>
        <w:rPr>
          <w:color w:val="000000"/>
        </w:rPr>
      </w:pPr>
      <w:bookmarkStart w:id="0" w:name="_Hlk106786210"/>
      <w:r w:rsidRPr="00577771">
        <w:rPr>
          <w:color w:val="000000"/>
        </w:rPr>
        <w:t xml:space="preserve">Automatické mycí programy s technologií </w:t>
      </w:r>
      <w:r w:rsidR="00041F37">
        <w:rPr>
          <w:color w:val="000000"/>
        </w:rPr>
        <w:t xml:space="preserve">na odvápnění bojleru, komory a </w:t>
      </w:r>
      <w:r w:rsidRPr="00577771">
        <w:rPr>
          <w:color w:val="000000"/>
        </w:rPr>
        <w:t>příslušenství pomocí tablet na mytí a oplachování, program krátkého mytí s tabletami max. do 15 min.</w:t>
      </w:r>
    </w:p>
    <w:bookmarkEnd w:id="0"/>
    <w:p w14:paraId="2B540082" w14:textId="77777777" w:rsidR="00E51C99" w:rsidRPr="00577771" w:rsidRDefault="00E51C99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Stroj používá na mytí chemické, ekologické tablety bez fosfátů a fosforu</w:t>
      </w:r>
    </w:p>
    <w:p w14:paraId="50A44DA6" w14:textId="59642F1D" w:rsidR="008F6BD0" w:rsidRPr="00577771" w:rsidRDefault="00D33678" w:rsidP="008F6BD0">
      <w:pPr>
        <w:spacing w:after="0" w:line="240" w:lineRule="auto"/>
        <w:rPr>
          <w:color w:val="000000"/>
        </w:rPr>
      </w:pPr>
      <w:r>
        <w:rPr>
          <w:color w:val="000000"/>
        </w:rPr>
        <w:t>Teplotní rozsah: 30 až 300</w:t>
      </w:r>
      <w:r w:rsidRPr="00D33678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°</w:t>
      </w:r>
      <w:r w:rsidR="008F6BD0" w:rsidRPr="00577771">
        <w:rPr>
          <w:color w:val="000000"/>
        </w:rPr>
        <w:t xml:space="preserve">C </w:t>
      </w:r>
    </w:p>
    <w:p w14:paraId="4A43ABA7" w14:textId="77777777" w:rsidR="00E51C99" w:rsidRPr="00577771" w:rsidRDefault="00E51C99" w:rsidP="00E51C99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Regulace vlhkosti s přesností na 1%</w:t>
      </w:r>
    </w:p>
    <w:p w14:paraId="211CF10C" w14:textId="77777777" w:rsidR="00E51C99" w:rsidRPr="00577771" w:rsidRDefault="00E51C99" w:rsidP="00E51C99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dva nezávislé obousměrné ventilátory pro rovnoměrné rozložení teploty a vlhkosti</w:t>
      </w:r>
    </w:p>
    <w:p w14:paraId="6E5828DB" w14:textId="77777777" w:rsidR="00E51C99" w:rsidRPr="00577771" w:rsidRDefault="00E51C99" w:rsidP="00E51C99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 xml:space="preserve">odtah přebytečných par a vlhkosti min. 100 </w:t>
      </w:r>
      <w:proofErr w:type="spellStart"/>
      <w:proofErr w:type="gramStart"/>
      <w:r w:rsidRPr="00577771">
        <w:rPr>
          <w:rFonts w:cs="F"/>
          <w:color w:val="000000"/>
          <w:lang w:eastAsia="en-US"/>
        </w:rPr>
        <w:t>lt</w:t>
      </w:r>
      <w:proofErr w:type="spellEnd"/>
      <w:r w:rsidRPr="00577771">
        <w:rPr>
          <w:rFonts w:cs="F"/>
          <w:color w:val="000000"/>
          <w:lang w:eastAsia="en-US"/>
        </w:rPr>
        <w:t>./</w:t>
      </w:r>
      <w:proofErr w:type="gramEnd"/>
      <w:r w:rsidRPr="00577771">
        <w:rPr>
          <w:rFonts w:cs="F"/>
          <w:color w:val="000000"/>
          <w:lang w:eastAsia="en-US"/>
        </w:rPr>
        <w:t>vteřinu</w:t>
      </w:r>
    </w:p>
    <w:p w14:paraId="47244F0C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individuální programování času pro jednotlivé vsuny</w:t>
      </w:r>
    </w:p>
    <w:p w14:paraId="56F95201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min. šestibodová teplotní sonda</w:t>
      </w:r>
    </w:p>
    <w:p w14:paraId="35CBD79E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integrovaná samonavíjecí sprcha</w:t>
      </w:r>
      <w:r w:rsidR="003F64C3" w:rsidRPr="00577771">
        <w:rPr>
          <w:color w:val="000000"/>
        </w:rPr>
        <w:t xml:space="preserve"> s nastavitelnou funkcí rozprašování nebo vodního paprsku</w:t>
      </w:r>
    </w:p>
    <w:p w14:paraId="681B8769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LED osvětlení vnitřního prostoru</w:t>
      </w:r>
    </w:p>
    <w:p w14:paraId="0326BE22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Dvířka s trojitým sklem odvětraným zezadu, dvě výklopné vnitřní tabulky pro snadné čištění</w:t>
      </w:r>
    </w:p>
    <w:p w14:paraId="0058E2EA" w14:textId="77777777" w:rsidR="003F64C3" w:rsidRPr="00577771" w:rsidRDefault="003F64C3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 xml:space="preserve">Max. dotyková teplota dvířek </w:t>
      </w:r>
      <w:proofErr w:type="gramStart"/>
      <w:r w:rsidRPr="00577771">
        <w:rPr>
          <w:color w:val="000000"/>
        </w:rPr>
        <w:t>75°C</w:t>
      </w:r>
      <w:proofErr w:type="gramEnd"/>
    </w:p>
    <w:p w14:paraId="6D05E633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Integrovaný bezúdržbový systém odlučování tuků bez přídavného tukového filtru</w:t>
      </w:r>
    </w:p>
    <w:p w14:paraId="165D3666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Funkce rychlého zchlazení varné komory</w:t>
      </w:r>
    </w:p>
    <w:p w14:paraId="10FCA4B9" w14:textId="77777777" w:rsidR="00E51C99" w:rsidRPr="00577771" w:rsidRDefault="00E51C99" w:rsidP="00E51C99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Stroj automaticky vyhodnotí množství vložené dávky a přizpůsobí teplotu, čas přípravy, zabarvení a vlhkost pro dosažení nastaveného cíle</w:t>
      </w:r>
    </w:p>
    <w:p w14:paraId="4748137D" w14:textId="77777777" w:rsidR="00E51C99" w:rsidRPr="00577771" w:rsidRDefault="00E51C99" w:rsidP="008F6BD0">
      <w:pPr>
        <w:pStyle w:val="Standard"/>
        <w:rPr>
          <w:rFonts w:cs="F"/>
          <w:color w:val="000000"/>
          <w:lang w:eastAsia="en-US"/>
        </w:rPr>
      </w:pPr>
    </w:p>
    <w:p w14:paraId="33208AC9" w14:textId="77777777" w:rsidR="008F6BD0" w:rsidRPr="00577771" w:rsidRDefault="008F6BD0" w:rsidP="008F6BD0">
      <w:pPr>
        <w:pStyle w:val="Standard"/>
        <w:rPr>
          <w:rFonts w:cs="F"/>
          <w:b/>
          <w:bCs/>
          <w:color w:val="000000"/>
          <w:lang w:eastAsia="en-US"/>
        </w:rPr>
      </w:pPr>
      <w:r w:rsidRPr="00577771">
        <w:rPr>
          <w:rFonts w:cs="F"/>
          <w:b/>
          <w:bCs/>
          <w:color w:val="000000"/>
          <w:lang w:eastAsia="en-US"/>
        </w:rPr>
        <w:t>Ovládací panel:</w:t>
      </w:r>
    </w:p>
    <w:p w14:paraId="02791BD6" w14:textId="3E19357B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Ovládání pomocí dotykového displeje</w:t>
      </w:r>
    </w:p>
    <w:p w14:paraId="1F767031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r w:rsidRPr="00577771">
        <w:rPr>
          <w:color w:val="000000"/>
        </w:rPr>
        <w:t>Zobrazení spotřeby energie</w:t>
      </w:r>
    </w:p>
    <w:p w14:paraId="1DBACB9D" w14:textId="77777777" w:rsidR="008F6BD0" w:rsidRPr="00577771" w:rsidRDefault="008F6BD0" w:rsidP="008F6BD0">
      <w:pPr>
        <w:spacing w:after="0" w:line="240" w:lineRule="auto"/>
        <w:rPr>
          <w:color w:val="000000"/>
        </w:rPr>
      </w:pPr>
      <w:proofErr w:type="spellStart"/>
      <w:r w:rsidRPr="00577771">
        <w:rPr>
          <w:color w:val="000000"/>
        </w:rPr>
        <w:t>WiFi</w:t>
      </w:r>
      <w:proofErr w:type="spellEnd"/>
      <w:r w:rsidRPr="00577771">
        <w:rPr>
          <w:color w:val="000000"/>
        </w:rPr>
        <w:t xml:space="preserve"> připojení bez externí antény</w:t>
      </w:r>
    </w:p>
    <w:p w14:paraId="22220846" w14:textId="77777777" w:rsidR="008F6BD0" w:rsidRPr="00577771" w:rsidRDefault="008F6BD0">
      <w:pPr>
        <w:pStyle w:val="Standard"/>
        <w:rPr>
          <w:rFonts w:cs="F"/>
          <w:color w:val="000000"/>
          <w:lang w:eastAsia="en-US"/>
        </w:rPr>
      </w:pPr>
    </w:p>
    <w:p w14:paraId="0EA42ECA" w14:textId="77777777" w:rsidR="00D062CA" w:rsidRPr="00577771" w:rsidRDefault="00D461B4">
      <w:pPr>
        <w:pStyle w:val="Standard"/>
        <w:rPr>
          <w:rFonts w:cs="F"/>
          <w:b/>
          <w:bCs/>
          <w:color w:val="000000"/>
          <w:lang w:eastAsia="en-US"/>
        </w:rPr>
      </w:pPr>
      <w:r w:rsidRPr="00577771">
        <w:rPr>
          <w:rFonts w:cs="F"/>
          <w:b/>
          <w:bCs/>
          <w:color w:val="000000"/>
          <w:lang w:eastAsia="en-US"/>
        </w:rPr>
        <w:t>Příslušenství:</w:t>
      </w:r>
    </w:p>
    <w:p w14:paraId="4BA3A831" w14:textId="77777777" w:rsidR="00D461B4" w:rsidRPr="00577771" w:rsidRDefault="00D461B4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 xml:space="preserve">CNS </w:t>
      </w:r>
      <w:proofErr w:type="spellStart"/>
      <w:r w:rsidRPr="00577771">
        <w:rPr>
          <w:rFonts w:cs="F"/>
          <w:color w:val="000000"/>
          <w:lang w:eastAsia="en-US"/>
        </w:rPr>
        <w:t>podestavba</w:t>
      </w:r>
      <w:proofErr w:type="spellEnd"/>
      <w:r w:rsidRPr="00577771">
        <w:rPr>
          <w:rFonts w:cs="F"/>
          <w:color w:val="000000"/>
          <w:lang w:eastAsia="en-US"/>
        </w:rPr>
        <w:t xml:space="preserve"> s bezpečnostními čepy na uchycení stroje</w:t>
      </w:r>
    </w:p>
    <w:p w14:paraId="60782B1A" w14:textId="77777777" w:rsidR="00D461B4" w:rsidRPr="00577771" w:rsidRDefault="00D461B4">
      <w:pPr>
        <w:pStyle w:val="Standard"/>
        <w:rPr>
          <w:rFonts w:cs="F"/>
          <w:color w:val="000000"/>
          <w:lang w:eastAsia="en-US"/>
        </w:rPr>
      </w:pPr>
      <w:proofErr w:type="spellStart"/>
      <w:r w:rsidRPr="00577771">
        <w:rPr>
          <w:rFonts w:cs="F"/>
          <w:color w:val="000000"/>
          <w:lang w:eastAsia="en-US"/>
        </w:rPr>
        <w:t>Jeklová</w:t>
      </w:r>
      <w:proofErr w:type="spellEnd"/>
      <w:r w:rsidRPr="00577771">
        <w:rPr>
          <w:rFonts w:cs="F"/>
          <w:color w:val="000000"/>
          <w:lang w:eastAsia="en-US"/>
        </w:rPr>
        <w:t xml:space="preserve"> konstrukce</w:t>
      </w:r>
    </w:p>
    <w:p w14:paraId="7D1A7356" w14:textId="77777777" w:rsidR="00D461B4" w:rsidRPr="00577771" w:rsidRDefault="00D461B4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 xml:space="preserve">Dva sloupce integrovaných </w:t>
      </w:r>
      <w:proofErr w:type="spellStart"/>
      <w:r w:rsidRPr="00577771">
        <w:rPr>
          <w:rFonts w:cs="F"/>
          <w:color w:val="000000"/>
          <w:lang w:eastAsia="en-US"/>
        </w:rPr>
        <w:t>zásuvů</w:t>
      </w:r>
      <w:proofErr w:type="spellEnd"/>
      <w:r w:rsidRPr="00577771">
        <w:rPr>
          <w:rFonts w:cs="F"/>
          <w:color w:val="000000"/>
          <w:lang w:eastAsia="en-US"/>
        </w:rPr>
        <w:t xml:space="preserve"> na odložení gastronádob</w:t>
      </w:r>
    </w:p>
    <w:p w14:paraId="7AC7A3D9" w14:textId="66900796" w:rsidR="00D461B4" w:rsidRDefault="00D461B4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Výšková seřiditelnost +/- 30 mm</w:t>
      </w:r>
    </w:p>
    <w:p w14:paraId="3E7FE3FA" w14:textId="55838FA6" w:rsidR="00AA19E6" w:rsidRPr="00577771" w:rsidRDefault="00AA19E6">
      <w:pPr>
        <w:pStyle w:val="Standard"/>
        <w:rPr>
          <w:rFonts w:cs="F"/>
          <w:color w:val="000000"/>
          <w:lang w:eastAsia="en-US"/>
        </w:rPr>
      </w:pPr>
      <w:r>
        <w:rPr>
          <w:rFonts w:cs="F"/>
          <w:color w:val="000000"/>
          <w:lang w:eastAsia="en-US"/>
        </w:rPr>
        <w:t>Gastronádoby:</w:t>
      </w:r>
    </w:p>
    <w:p w14:paraId="1D70AE4E" w14:textId="77777777" w:rsidR="00AA19E6" w:rsidRPr="00AA19E6" w:rsidRDefault="00AA19E6" w:rsidP="00AA19E6">
      <w:pPr>
        <w:pStyle w:val="Standard"/>
        <w:rPr>
          <w:rFonts w:cs="F"/>
          <w:color w:val="000000"/>
          <w:lang w:eastAsia="en-US"/>
        </w:rPr>
      </w:pPr>
      <w:r w:rsidRPr="00AA19E6">
        <w:rPr>
          <w:rFonts w:cs="F"/>
          <w:color w:val="000000"/>
          <w:lang w:eastAsia="en-US"/>
        </w:rPr>
        <w:t>Gastronádoba granitová GN1/1, rohy nádoby 90° bez oblouku, výška 60 mm – 8 ks</w:t>
      </w:r>
    </w:p>
    <w:p w14:paraId="06DBB3D1" w14:textId="45A64150" w:rsidR="00AA19E6" w:rsidRPr="00AA19E6" w:rsidRDefault="00AA19E6" w:rsidP="00AA19E6">
      <w:pPr>
        <w:pStyle w:val="Standard"/>
        <w:rPr>
          <w:rFonts w:cs="F"/>
          <w:color w:val="000000"/>
          <w:lang w:eastAsia="en-US"/>
        </w:rPr>
      </w:pPr>
      <w:r w:rsidRPr="00AA19E6">
        <w:rPr>
          <w:rFonts w:cs="F"/>
          <w:color w:val="000000"/>
          <w:lang w:eastAsia="en-US"/>
        </w:rPr>
        <w:lastRenderedPageBreak/>
        <w:t xml:space="preserve">Gastronádoba nerezová perforovaná GN1/1, </w:t>
      </w:r>
      <w:r w:rsidRPr="00FC3CF9">
        <w:rPr>
          <w:rFonts w:cs="F"/>
          <w:lang w:eastAsia="en-US"/>
        </w:rPr>
        <w:t xml:space="preserve">výška </w:t>
      </w:r>
      <w:r w:rsidR="00FC3CF9" w:rsidRPr="00FC3CF9">
        <w:rPr>
          <w:rFonts w:cs="F"/>
          <w:lang w:eastAsia="en-US"/>
        </w:rPr>
        <w:t>65</w:t>
      </w:r>
      <w:r w:rsidRPr="00FC3CF9">
        <w:rPr>
          <w:rFonts w:cs="F"/>
          <w:lang w:eastAsia="en-US"/>
        </w:rPr>
        <w:t xml:space="preserve"> mm – 6 ks</w:t>
      </w:r>
    </w:p>
    <w:p w14:paraId="358E055C" w14:textId="77777777" w:rsidR="00AA19E6" w:rsidRPr="00AA19E6" w:rsidRDefault="00AA19E6" w:rsidP="00AA19E6">
      <w:pPr>
        <w:pStyle w:val="Standard"/>
        <w:rPr>
          <w:rFonts w:cs="F"/>
          <w:color w:val="000000"/>
          <w:lang w:eastAsia="en-US"/>
        </w:rPr>
      </w:pPr>
      <w:r w:rsidRPr="00AA19E6">
        <w:rPr>
          <w:rFonts w:cs="F"/>
          <w:color w:val="000000"/>
          <w:lang w:eastAsia="en-US"/>
        </w:rPr>
        <w:t>Gastronádoba nerezová perforovaná GN1/1, výška 100 mm – 6 ks</w:t>
      </w:r>
    </w:p>
    <w:p w14:paraId="24706940" w14:textId="77777777" w:rsidR="00AA19E6" w:rsidRPr="00AA19E6" w:rsidRDefault="00AA19E6" w:rsidP="00AA19E6">
      <w:pPr>
        <w:pStyle w:val="Standard"/>
        <w:rPr>
          <w:rFonts w:cs="F"/>
          <w:color w:val="000000"/>
          <w:lang w:eastAsia="en-US"/>
        </w:rPr>
      </w:pPr>
      <w:r w:rsidRPr="00AA19E6">
        <w:rPr>
          <w:rFonts w:cs="F"/>
          <w:color w:val="000000"/>
          <w:lang w:eastAsia="en-US"/>
        </w:rPr>
        <w:t>Víko na gastronádobu GN1/1-8 ks</w:t>
      </w:r>
    </w:p>
    <w:p w14:paraId="07827307" w14:textId="77777777" w:rsidR="00AA19E6" w:rsidRPr="00AA19E6" w:rsidRDefault="00AA19E6" w:rsidP="00AA19E6">
      <w:pPr>
        <w:pStyle w:val="Standard"/>
        <w:rPr>
          <w:rFonts w:cs="F"/>
          <w:color w:val="000000"/>
          <w:lang w:eastAsia="en-US"/>
        </w:rPr>
      </w:pPr>
      <w:r w:rsidRPr="00AA19E6">
        <w:rPr>
          <w:rFonts w:cs="F"/>
          <w:color w:val="000000"/>
          <w:lang w:eastAsia="en-US"/>
        </w:rPr>
        <w:t>Gastronádoba nerezová plná GN1/1, výška 200 mm – 2 ks</w:t>
      </w:r>
    </w:p>
    <w:p w14:paraId="32837E8E" w14:textId="77777777" w:rsidR="00AA19E6" w:rsidRPr="00AA19E6" w:rsidRDefault="00AA19E6" w:rsidP="00AA19E6">
      <w:pPr>
        <w:pStyle w:val="Standard"/>
        <w:rPr>
          <w:rFonts w:cs="F"/>
          <w:color w:val="000000"/>
          <w:lang w:eastAsia="en-US"/>
        </w:rPr>
      </w:pPr>
      <w:r w:rsidRPr="00AA19E6">
        <w:rPr>
          <w:rFonts w:cs="F"/>
          <w:color w:val="000000"/>
          <w:lang w:eastAsia="en-US"/>
        </w:rPr>
        <w:t>Gastronádoba nerezová plná GN1/1, výška 65 mm – 4 ks</w:t>
      </w:r>
    </w:p>
    <w:p w14:paraId="799ACB19" w14:textId="77777777" w:rsidR="00AA19E6" w:rsidRPr="00AA19E6" w:rsidRDefault="00AA19E6" w:rsidP="00AA19E6">
      <w:pPr>
        <w:pStyle w:val="Standard"/>
        <w:rPr>
          <w:rFonts w:cs="F"/>
          <w:color w:val="000000"/>
          <w:lang w:eastAsia="en-US"/>
        </w:rPr>
      </w:pPr>
      <w:r w:rsidRPr="00AA19E6">
        <w:rPr>
          <w:rFonts w:cs="F"/>
          <w:color w:val="000000"/>
          <w:lang w:eastAsia="en-US"/>
        </w:rPr>
        <w:t>Plech na pečení a smažení s nepřilnavou vrstvou na hliníkovém podkladu, GN 1/</w:t>
      </w:r>
      <w:proofErr w:type="gramStart"/>
      <w:r w:rsidRPr="00AA19E6">
        <w:rPr>
          <w:rFonts w:cs="F"/>
          <w:color w:val="000000"/>
          <w:lang w:eastAsia="en-US"/>
        </w:rPr>
        <w:t>1 – 4</w:t>
      </w:r>
      <w:proofErr w:type="gramEnd"/>
      <w:r w:rsidRPr="00AA19E6">
        <w:rPr>
          <w:rFonts w:cs="F"/>
          <w:color w:val="000000"/>
          <w:lang w:eastAsia="en-US"/>
        </w:rPr>
        <w:t xml:space="preserve"> ks</w:t>
      </w:r>
    </w:p>
    <w:p w14:paraId="57E5B48A" w14:textId="77777777" w:rsidR="007571D1" w:rsidRPr="00577771" w:rsidRDefault="007571D1">
      <w:pPr>
        <w:pStyle w:val="Standard"/>
        <w:rPr>
          <w:rFonts w:cs="F"/>
          <w:color w:val="000000"/>
          <w:lang w:eastAsia="en-US"/>
        </w:rPr>
      </w:pPr>
    </w:p>
    <w:p w14:paraId="224C03F3" w14:textId="77777777" w:rsidR="00870D49" w:rsidRPr="00577771" w:rsidRDefault="00870D49">
      <w:pPr>
        <w:pStyle w:val="Standard"/>
        <w:rPr>
          <w:rFonts w:cs="F"/>
          <w:color w:val="000000"/>
          <w:lang w:eastAsia="en-US"/>
        </w:rPr>
      </w:pPr>
      <w:r w:rsidRPr="00577771">
        <w:rPr>
          <w:rFonts w:cs="F"/>
          <w:color w:val="000000"/>
          <w:lang w:eastAsia="en-US"/>
        </w:rPr>
        <w:t>Kondenzační digestoř bez nutnosti dalšího připojení na VZT objektu, přímé napojení na nabízený konvektomat pomocí komunikačního kabelu. Požadujeme originální řešení doporučené výrobcem nabízeného konvektomatu.</w:t>
      </w:r>
    </w:p>
    <w:p w14:paraId="594057BE" w14:textId="77777777" w:rsidR="00D062CA" w:rsidRDefault="00D062C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14730565" w14:textId="77777777" w:rsidR="00D062CA" w:rsidRDefault="00D062C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1BA2A05A" w14:textId="77777777" w:rsidR="00D062CA" w:rsidRDefault="00D062C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48EE5A10" w14:textId="77777777" w:rsidR="00D062CA" w:rsidRDefault="00D062C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7B01E895" w14:textId="77777777" w:rsidR="00D062CA" w:rsidRDefault="00D062C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134494FE" w14:textId="77777777" w:rsidR="0055717A" w:rsidRDefault="0055717A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4914874D" w14:textId="77777777" w:rsidR="009F4649" w:rsidRDefault="009F4649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33976333" w14:textId="77777777" w:rsidR="00866E87" w:rsidRDefault="00866E87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866E8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46F0" w14:textId="77777777" w:rsidR="009A1138" w:rsidRDefault="009A1138">
      <w:pPr>
        <w:spacing w:after="0" w:line="240" w:lineRule="auto"/>
      </w:pPr>
      <w:r>
        <w:separator/>
      </w:r>
    </w:p>
  </w:endnote>
  <w:endnote w:type="continuationSeparator" w:id="0">
    <w:p w14:paraId="344BCB90" w14:textId="77777777" w:rsidR="009A1138" w:rsidRDefault="009A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6FED3" w14:textId="77777777" w:rsidR="009A1138" w:rsidRDefault="009A11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E92334" w14:textId="77777777" w:rsidR="009A1138" w:rsidRDefault="009A1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5D"/>
    <w:rsid w:val="0001779D"/>
    <w:rsid w:val="000227A3"/>
    <w:rsid w:val="00037877"/>
    <w:rsid w:val="00041F37"/>
    <w:rsid w:val="00050E53"/>
    <w:rsid w:val="000779D0"/>
    <w:rsid w:val="000B7222"/>
    <w:rsid w:val="000C700B"/>
    <w:rsid w:val="000D346B"/>
    <w:rsid w:val="00147555"/>
    <w:rsid w:val="00156CB4"/>
    <w:rsid w:val="00157AB5"/>
    <w:rsid w:val="00201B44"/>
    <w:rsid w:val="0022472D"/>
    <w:rsid w:val="00225A5D"/>
    <w:rsid w:val="00274B61"/>
    <w:rsid w:val="002768B4"/>
    <w:rsid w:val="002B1DC4"/>
    <w:rsid w:val="002B6F7F"/>
    <w:rsid w:val="003C57AD"/>
    <w:rsid w:val="003F64C3"/>
    <w:rsid w:val="00421145"/>
    <w:rsid w:val="00433645"/>
    <w:rsid w:val="004367DE"/>
    <w:rsid w:val="00445325"/>
    <w:rsid w:val="00475E73"/>
    <w:rsid w:val="00494C7E"/>
    <w:rsid w:val="00496C42"/>
    <w:rsid w:val="004A35E9"/>
    <w:rsid w:val="004E4C30"/>
    <w:rsid w:val="00514E40"/>
    <w:rsid w:val="00541E3A"/>
    <w:rsid w:val="0055717A"/>
    <w:rsid w:val="00575EB2"/>
    <w:rsid w:val="00577771"/>
    <w:rsid w:val="005D461B"/>
    <w:rsid w:val="005E083A"/>
    <w:rsid w:val="005F7403"/>
    <w:rsid w:val="00640F01"/>
    <w:rsid w:val="0064118F"/>
    <w:rsid w:val="00741892"/>
    <w:rsid w:val="00745323"/>
    <w:rsid w:val="007571D1"/>
    <w:rsid w:val="007575D5"/>
    <w:rsid w:val="007A6055"/>
    <w:rsid w:val="00862D09"/>
    <w:rsid w:val="00866E87"/>
    <w:rsid w:val="00870D49"/>
    <w:rsid w:val="008C619A"/>
    <w:rsid w:val="008D4B54"/>
    <w:rsid w:val="008D6B6F"/>
    <w:rsid w:val="008F5B55"/>
    <w:rsid w:val="008F6BD0"/>
    <w:rsid w:val="0093003D"/>
    <w:rsid w:val="009300D7"/>
    <w:rsid w:val="009A1138"/>
    <w:rsid w:val="009A2824"/>
    <w:rsid w:val="009A326F"/>
    <w:rsid w:val="009F4649"/>
    <w:rsid w:val="00A11521"/>
    <w:rsid w:val="00A1682A"/>
    <w:rsid w:val="00A32158"/>
    <w:rsid w:val="00A446BA"/>
    <w:rsid w:val="00A85147"/>
    <w:rsid w:val="00AA19E6"/>
    <w:rsid w:val="00AC551D"/>
    <w:rsid w:val="00B256CE"/>
    <w:rsid w:val="00B32E7B"/>
    <w:rsid w:val="00BC63BE"/>
    <w:rsid w:val="00BF79D2"/>
    <w:rsid w:val="00C60C90"/>
    <w:rsid w:val="00D062CA"/>
    <w:rsid w:val="00D06A41"/>
    <w:rsid w:val="00D33678"/>
    <w:rsid w:val="00D461B4"/>
    <w:rsid w:val="00DB3F42"/>
    <w:rsid w:val="00DC5A48"/>
    <w:rsid w:val="00E4723F"/>
    <w:rsid w:val="00E51C99"/>
    <w:rsid w:val="00E705A9"/>
    <w:rsid w:val="00EF6895"/>
    <w:rsid w:val="00F41927"/>
    <w:rsid w:val="00F72B06"/>
    <w:rsid w:val="00F9635E"/>
    <w:rsid w:val="00FC3CF9"/>
    <w:rsid w:val="00FD54D0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8E25"/>
  <w15:docId w15:val="{16D0E7CD-DA2B-4B39-82DA-007C514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cs="Calibri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147555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customStyle="1" w:styleId="Default">
    <w:name w:val="Default"/>
    <w:rsid w:val="009300D7"/>
    <w:pPr>
      <w:widowControl/>
      <w:autoSpaceDE w:val="0"/>
      <w:adjustRightInd w:val="0"/>
      <w:spacing w:after="0" w:line="240" w:lineRule="auto"/>
      <w:textAlignment w:val="auto"/>
    </w:pPr>
    <w:rPr>
      <w:rFonts w:ascii="Montserrat Light" w:eastAsiaTheme="minorHAnsi" w:hAnsi="Montserrat Light" w:cs="Montserrat Light"/>
      <w:color w:val="000000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MAVA spol. s r.o.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Chromek</dc:creator>
  <cp:lastModifiedBy>Šorfová Monika (MČ Brno-Komín)</cp:lastModifiedBy>
  <cp:revision>13</cp:revision>
  <cp:lastPrinted>2020-06-03T05:49:00Z</cp:lastPrinted>
  <dcterms:created xsi:type="dcterms:W3CDTF">2020-08-18T13:58:00Z</dcterms:created>
  <dcterms:modified xsi:type="dcterms:W3CDTF">2022-06-22T11:21:00Z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MAVA spol. s r.o.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