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A3D0" w14:textId="77777777" w:rsidR="005D4451" w:rsidRDefault="005D4451" w:rsidP="00FE481F">
      <w:pPr>
        <w:autoSpaceDE w:val="0"/>
        <w:autoSpaceDN w:val="0"/>
        <w:adjustRightInd w:val="0"/>
        <w:spacing w:after="0" w:line="240" w:lineRule="auto"/>
        <w:jc w:val="center"/>
        <w:rPr>
          <w:rFonts w:ascii="Arial" w:eastAsiaTheme="minorHAnsi" w:hAnsi="Arial" w:cs="Arial"/>
          <w:b/>
          <w:bCs/>
          <w:sz w:val="24"/>
          <w:szCs w:val="24"/>
          <w:lang w:eastAsia="en-US"/>
        </w:rPr>
      </w:pPr>
    </w:p>
    <w:p w14:paraId="388FDE05" w14:textId="53D3532E" w:rsidR="00F76EC8" w:rsidRPr="00981221" w:rsidRDefault="00F76EC8" w:rsidP="00B24C9A">
      <w:pPr>
        <w:autoSpaceDE w:val="0"/>
        <w:autoSpaceDN w:val="0"/>
        <w:adjustRightInd w:val="0"/>
        <w:spacing w:after="0" w:line="240" w:lineRule="auto"/>
        <w:jc w:val="center"/>
        <w:rPr>
          <w:rFonts w:ascii="Arial" w:eastAsiaTheme="minorHAnsi" w:hAnsi="Arial" w:cs="Arial"/>
          <w:b/>
          <w:bCs/>
          <w:sz w:val="24"/>
          <w:szCs w:val="24"/>
          <w:lang w:eastAsia="en-US"/>
        </w:rPr>
      </w:pPr>
      <w:r w:rsidRPr="00981221">
        <w:rPr>
          <w:rFonts w:ascii="Arial" w:eastAsiaTheme="minorHAnsi" w:hAnsi="Arial" w:cs="Arial"/>
          <w:b/>
          <w:bCs/>
          <w:sz w:val="24"/>
          <w:szCs w:val="24"/>
          <w:lang w:eastAsia="en-US"/>
        </w:rPr>
        <w:t>VÝZVA K PODÁNÍ NABÍDKY</w:t>
      </w:r>
    </w:p>
    <w:p w14:paraId="02452C2E" w14:textId="77777777" w:rsidR="00F76EC8" w:rsidRPr="00981221" w:rsidRDefault="00F76EC8" w:rsidP="00F76EC8">
      <w:pPr>
        <w:widowControl w:val="0"/>
        <w:autoSpaceDE w:val="0"/>
        <w:autoSpaceDN w:val="0"/>
        <w:adjustRightInd w:val="0"/>
        <w:spacing w:after="0" w:line="324" w:lineRule="exact"/>
        <w:rPr>
          <w:rFonts w:ascii="Arial" w:hAnsi="Arial" w:cs="Arial"/>
          <w:sz w:val="20"/>
          <w:szCs w:val="20"/>
        </w:rPr>
      </w:pPr>
    </w:p>
    <w:p w14:paraId="32BC8354" w14:textId="77777777" w:rsidR="00F76EC8" w:rsidRPr="00981221" w:rsidRDefault="00F76EC8" w:rsidP="00F76EC8">
      <w:pPr>
        <w:widowControl w:val="0"/>
        <w:tabs>
          <w:tab w:val="left" w:pos="0"/>
        </w:tabs>
        <w:overflowPunct w:val="0"/>
        <w:autoSpaceDE w:val="0"/>
        <w:autoSpaceDN w:val="0"/>
        <w:adjustRightInd w:val="0"/>
        <w:spacing w:after="0" w:line="317" w:lineRule="auto"/>
        <w:ind w:right="24"/>
        <w:jc w:val="center"/>
        <w:rPr>
          <w:rFonts w:ascii="Arial" w:hAnsi="Arial" w:cs="Arial"/>
          <w:sz w:val="20"/>
          <w:szCs w:val="20"/>
        </w:rPr>
      </w:pPr>
      <w:r w:rsidRPr="00981221">
        <w:rPr>
          <w:rFonts w:ascii="Arial" w:hAnsi="Arial" w:cs="Arial"/>
          <w:sz w:val="20"/>
          <w:szCs w:val="20"/>
        </w:rPr>
        <w:t>v rámci veřejné zakázky malého rozsahu zadávané mimo režim zákona č. 134/2016 Sb., o zadávání veřejných zakázek, ve znění pozdějších předpisů, (dále jen „zákon“)</w:t>
      </w:r>
    </w:p>
    <w:p w14:paraId="05070437" w14:textId="77777777" w:rsidR="00F76EC8" w:rsidRPr="00981221" w:rsidRDefault="00F76EC8" w:rsidP="00F76EC8">
      <w:pPr>
        <w:widowControl w:val="0"/>
        <w:tabs>
          <w:tab w:val="left" w:pos="0"/>
        </w:tabs>
        <w:autoSpaceDE w:val="0"/>
        <w:autoSpaceDN w:val="0"/>
        <w:adjustRightInd w:val="0"/>
        <w:spacing w:after="0" w:line="176" w:lineRule="exact"/>
        <w:jc w:val="center"/>
        <w:rPr>
          <w:rFonts w:ascii="Arial" w:hAnsi="Arial" w:cs="Arial"/>
          <w:sz w:val="20"/>
          <w:szCs w:val="20"/>
        </w:rPr>
      </w:pPr>
    </w:p>
    <w:p w14:paraId="79395C29" w14:textId="77777777" w:rsidR="00F76EC8" w:rsidRPr="00981221" w:rsidRDefault="00F76EC8" w:rsidP="00D677ED">
      <w:pPr>
        <w:widowControl w:val="0"/>
        <w:tabs>
          <w:tab w:val="left" w:pos="0"/>
        </w:tabs>
        <w:overflowPunct w:val="0"/>
        <w:autoSpaceDE w:val="0"/>
        <w:autoSpaceDN w:val="0"/>
        <w:adjustRightInd w:val="0"/>
        <w:spacing w:after="0" w:line="240" w:lineRule="auto"/>
        <w:ind w:right="-6"/>
        <w:jc w:val="both"/>
        <w:rPr>
          <w:rFonts w:ascii="Arial" w:hAnsi="Arial" w:cs="Arial"/>
          <w:b/>
          <w:bCs/>
          <w:i/>
          <w:iCs/>
          <w:sz w:val="20"/>
          <w:szCs w:val="20"/>
        </w:rPr>
      </w:pPr>
      <w:r w:rsidRPr="00981221">
        <w:rPr>
          <w:rFonts w:ascii="Arial" w:hAnsi="Arial" w:cs="Arial"/>
          <w:b/>
          <w:bCs/>
          <w:i/>
          <w:iCs/>
          <w:sz w:val="20"/>
          <w:szCs w:val="20"/>
        </w:rPr>
        <w:t>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w:t>
      </w:r>
    </w:p>
    <w:p w14:paraId="28919B37" w14:textId="77777777" w:rsidR="00F76EC8" w:rsidRPr="004A6649" w:rsidRDefault="00F76EC8"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p>
    <w:tbl>
      <w:tblPr>
        <w:tblStyle w:val="Mkatabulky"/>
        <w:tblW w:w="9209" w:type="dxa"/>
        <w:tblLook w:val="04A0" w:firstRow="1" w:lastRow="0" w:firstColumn="1" w:lastColumn="0" w:noHBand="0" w:noVBand="1"/>
      </w:tblPr>
      <w:tblGrid>
        <w:gridCol w:w="2915"/>
        <w:gridCol w:w="6294"/>
      </w:tblGrid>
      <w:tr w:rsidR="00F76EC8" w:rsidRPr="004A6649" w14:paraId="37C6B865" w14:textId="77777777" w:rsidTr="00F76EC8">
        <w:tc>
          <w:tcPr>
            <w:tcW w:w="2915" w:type="dxa"/>
          </w:tcPr>
          <w:p w14:paraId="74FC4C71" w14:textId="77777777" w:rsidR="00F76EC8" w:rsidRPr="00981221" w:rsidRDefault="00F76EC8" w:rsidP="00D0734B">
            <w:pPr>
              <w:autoSpaceDE w:val="0"/>
              <w:autoSpaceDN w:val="0"/>
              <w:adjustRightInd w:val="0"/>
              <w:spacing w:before="120" w:after="60"/>
              <w:rPr>
                <w:rFonts w:ascii="Arial" w:hAnsi="Arial" w:cs="Arial"/>
                <w:b/>
                <w:bCs/>
                <w:sz w:val="20"/>
                <w:szCs w:val="20"/>
              </w:rPr>
            </w:pPr>
            <w:r w:rsidRPr="00981221">
              <w:rPr>
                <w:rFonts w:ascii="Arial" w:hAnsi="Arial" w:cs="Arial"/>
                <w:b/>
                <w:bCs/>
                <w:sz w:val="20"/>
                <w:szCs w:val="20"/>
              </w:rPr>
              <w:t>Název veřejné zakázky:</w:t>
            </w:r>
          </w:p>
        </w:tc>
        <w:tc>
          <w:tcPr>
            <w:tcW w:w="6294" w:type="dxa"/>
          </w:tcPr>
          <w:p w14:paraId="0E0D857D" w14:textId="1B7F048E" w:rsidR="00F76EC8" w:rsidRPr="005D4451" w:rsidRDefault="005D4451" w:rsidP="00F81076">
            <w:pPr>
              <w:spacing w:before="120" w:after="120"/>
              <w:jc w:val="both"/>
              <w:rPr>
                <w:rFonts w:ascii="Arial" w:hAnsi="Arial" w:cs="Arial"/>
                <w:b/>
                <w:bCs/>
                <w:sz w:val="20"/>
                <w:szCs w:val="20"/>
              </w:rPr>
            </w:pPr>
            <w:bookmarkStart w:id="0" w:name="_Hlk73955848"/>
            <w:r w:rsidRPr="005D4451">
              <w:rPr>
                <w:rFonts w:ascii="Arial" w:hAnsi="Arial" w:cs="Arial"/>
                <w:b/>
                <w:bCs/>
              </w:rPr>
              <w:t>Jičín – revitalizace ploch zeleně na sídlišti Husova</w:t>
            </w:r>
            <w:bookmarkEnd w:id="0"/>
          </w:p>
        </w:tc>
      </w:tr>
      <w:tr w:rsidR="00F76EC8" w:rsidRPr="004A6649" w14:paraId="3541FEC2" w14:textId="77777777" w:rsidTr="00F76EC8">
        <w:tc>
          <w:tcPr>
            <w:tcW w:w="2915" w:type="dxa"/>
          </w:tcPr>
          <w:p w14:paraId="5D9CC611" w14:textId="77777777" w:rsidR="00F76EC8" w:rsidRPr="00981221" w:rsidRDefault="00F76EC8" w:rsidP="001A354D">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Druh zadávacího řízení:</w:t>
            </w:r>
          </w:p>
        </w:tc>
        <w:tc>
          <w:tcPr>
            <w:tcW w:w="6294" w:type="dxa"/>
          </w:tcPr>
          <w:p w14:paraId="62677009" w14:textId="70C55C5C" w:rsidR="00F76EC8" w:rsidRPr="00981221" w:rsidRDefault="004B5C60" w:rsidP="00167C8D">
            <w:pPr>
              <w:autoSpaceDE w:val="0"/>
              <w:autoSpaceDN w:val="0"/>
              <w:adjustRightInd w:val="0"/>
              <w:spacing w:before="60" w:after="60"/>
              <w:rPr>
                <w:rFonts w:ascii="Arial" w:hAnsi="Arial" w:cs="Arial"/>
                <w:sz w:val="20"/>
                <w:szCs w:val="20"/>
              </w:rPr>
            </w:pPr>
            <w:r>
              <w:rPr>
                <w:rFonts w:ascii="Arial" w:hAnsi="Arial" w:cs="Arial"/>
                <w:sz w:val="20"/>
                <w:szCs w:val="20"/>
              </w:rPr>
              <w:t>Zakázka malého rozsahu (</w:t>
            </w:r>
            <w:r w:rsidR="00F76EC8" w:rsidRPr="00981221">
              <w:rPr>
                <w:rFonts w:ascii="Arial" w:hAnsi="Arial" w:cs="Arial"/>
                <w:sz w:val="20"/>
                <w:szCs w:val="20"/>
              </w:rPr>
              <w:t>VZMR</w:t>
            </w:r>
            <w:r>
              <w:rPr>
                <w:rFonts w:ascii="Arial" w:hAnsi="Arial" w:cs="Arial"/>
                <w:sz w:val="20"/>
                <w:szCs w:val="20"/>
              </w:rPr>
              <w:t>)</w:t>
            </w:r>
          </w:p>
        </w:tc>
      </w:tr>
      <w:tr w:rsidR="00D633E2" w:rsidRPr="004A6649" w14:paraId="1AF825F8" w14:textId="77777777" w:rsidTr="00F76EC8">
        <w:tc>
          <w:tcPr>
            <w:tcW w:w="2915" w:type="dxa"/>
          </w:tcPr>
          <w:p w14:paraId="3FD72B1F" w14:textId="77777777" w:rsidR="00D633E2" w:rsidRPr="00981221" w:rsidRDefault="00D633E2" w:rsidP="00D633E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Předmět veřejné zakázky:</w:t>
            </w:r>
          </w:p>
        </w:tc>
        <w:tc>
          <w:tcPr>
            <w:tcW w:w="6294" w:type="dxa"/>
          </w:tcPr>
          <w:p w14:paraId="3C9E2B83" w14:textId="1C4B12BF" w:rsidR="00D633E2" w:rsidRPr="004A6649" w:rsidRDefault="005D4451" w:rsidP="00D633E2">
            <w:pPr>
              <w:autoSpaceDE w:val="0"/>
              <w:autoSpaceDN w:val="0"/>
              <w:adjustRightInd w:val="0"/>
              <w:spacing w:before="60" w:after="60"/>
              <w:rPr>
                <w:rFonts w:ascii="Myriad Web" w:hAnsi="Myriad Web" w:cs="OpenSans"/>
                <w:sz w:val="20"/>
                <w:szCs w:val="20"/>
              </w:rPr>
            </w:pPr>
            <w:r>
              <w:rPr>
                <w:rFonts w:ascii="Myriad Web" w:hAnsi="Myriad Web" w:cs="OpenSans"/>
                <w:sz w:val="20"/>
                <w:szCs w:val="20"/>
              </w:rPr>
              <w:t>Dodávky</w:t>
            </w:r>
          </w:p>
        </w:tc>
      </w:tr>
      <w:tr w:rsidR="002F3472" w:rsidRPr="004A6649" w14:paraId="1E3DEEFA" w14:textId="77777777" w:rsidTr="00F76EC8">
        <w:tc>
          <w:tcPr>
            <w:tcW w:w="2915" w:type="dxa"/>
          </w:tcPr>
          <w:p w14:paraId="3CD56BB8"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Zadavatel:</w:t>
            </w:r>
          </w:p>
        </w:tc>
        <w:tc>
          <w:tcPr>
            <w:tcW w:w="6294" w:type="dxa"/>
          </w:tcPr>
          <w:p w14:paraId="62923667"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Město Jičín</w:t>
            </w:r>
          </w:p>
        </w:tc>
      </w:tr>
      <w:tr w:rsidR="002F3472" w:rsidRPr="004A6649" w14:paraId="512894C6" w14:textId="77777777" w:rsidTr="00F76EC8">
        <w:tc>
          <w:tcPr>
            <w:tcW w:w="2915" w:type="dxa"/>
          </w:tcPr>
          <w:p w14:paraId="4905B354"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Sídlo zadavatele:</w:t>
            </w:r>
          </w:p>
        </w:tc>
        <w:tc>
          <w:tcPr>
            <w:tcW w:w="6294" w:type="dxa"/>
          </w:tcPr>
          <w:p w14:paraId="7ABD746E"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Žižkovo náměstí 18 Valdické Předměstí, 506 01 Jičín 1</w:t>
            </w:r>
          </w:p>
        </w:tc>
      </w:tr>
      <w:tr w:rsidR="002F3472" w:rsidRPr="004A6649" w14:paraId="1CADF77E" w14:textId="77777777" w:rsidTr="00F76EC8">
        <w:tc>
          <w:tcPr>
            <w:tcW w:w="2915" w:type="dxa"/>
          </w:tcPr>
          <w:p w14:paraId="1CE050AA"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IČO:</w:t>
            </w:r>
          </w:p>
        </w:tc>
        <w:tc>
          <w:tcPr>
            <w:tcW w:w="6294" w:type="dxa"/>
          </w:tcPr>
          <w:p w14:paraId="64835057"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00271632</w:t>
            </w:r>
          </w:p>
        </w:tc>
      </w:tr>
      <w:tr w:rsidR="002F3472" w:rsidRPr="004A6649" w14:paraId="7CD2F7C6" w14:textId="77777777" w:rsidTr="00F76EC8">
        <w:tc>
          <w:tcPr>
            <w:tcW w:w="2915" w:type="dxa"/>
          </w:tcPr>
          <w:p w14:paraId="58FC671A"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Osoba oprávněná jednat za zadavatele:</w:t>
            </w:r>
          </w:p>
        </w:tc>
        <w:tc>
          <w:tcPr>
            <w:tcW w:w="6294" w:type="dxa"/>
          </w:tcPr>
          <w:p w14:paraId="660C317A" w14:textId="77777777" w:rsidR="002F3472" w:rsidRPr="00981221" w:rsidRDefault="002F3472" w:rsidP="002F3472">
            <w:pPr>
              <w:autoSpaceDE w:val="0"/>
              <w:autoSpaceDN w:val="0"/>
              <w:adjustRightInd w:val="0"/>
              <w:spacing w:before="160" w:after="60"/>
              <w:rPr>
                <w:rFonts w:ascii="Arial" w:hAnsi="Arial" w:cs="Arial"/>
                <w:sz w:val="20"/>
                <w:szCs w:val="20"/>
              </w:rPr>
            </w:pPr>
            <w:r w:rsidRPr="00981221">
              <w:rPr>
                <w:rFonts w:ascii="Arial" w:hAnsi="Arial" w:cs="Arial"/>
                <w:sz w:val="20"/>
                <w:szCs w:val="20"/>
              </w:rPr>
              <w:t>JUDr. Jan Malý, starosta města</w:t>
            </w:r>
          </w:p>
        </w:tc>
      </w:tr>
    </w:tbl>
    <w:p w14:paraId="44785AB2" w14:textId="77777777" w:rsidR="00F76EC8" w:rsidRDefault="00F76EC8" w:rsidP="00F76EC8">
      <w:pPr>
        <w:autoSpaceDE w:val="0"/>
        <w:autoSpaceDN w:val="0"/>
        <w:adjustRightInd w:val="0"/>
        <w:spacing w:after="0"/>
        <w:rPr>
          <w:rFonts w:ascii="Myriad Web" w:hAnsi="Myriad Web" w:cs="OpenSans,Bold"/>
          <w:b/>
          <w:bCs/>
          <w:sz w:val="20"/>
          <w:szCs w:val="20"/>
        </w:rPr>
      </w:pPr>
    </w:p>
    <w:p w14:paraId="583C2A91" w14:textId="77777777" w:rsidR="008267F0" w:rsidRPr="004A6649" w:rsidRDefault="008267F0" w:rsidP="00F76EC8">
      <w:pPr>
        <w:autoSpaceDE w:val="0"/>
        <w:autoSpaceDN w:val="0"/>
        <w:adjustRightInd w:val="0"/>
        <w:spacing w:after="0"/>
        <w:rPr>
          <w:rFonts w:ascii="Myriad Web" w:hAnsi="Myriad Web" w:cs="OpenSans,Bold"/>
          <w:b/>
          <w:bCs/>
          <w:sz w:val="20"/>
          <w:szCs w:val="20"/>
        </w:rPr>
      </w:pPr>
    </w:p>
    <w:tbl>
      <w:tblPr>
        <w:tblStyle w:val="Mkatabulky"/>
        <w:tblW w:w="9209" w:type="dxa"/>
        <w:tblLayout w:type="fixed"/>
        <w:tblLook w:val="04A0" w:firstRow="1" w:lastRow="0" w:firstColumn="1" w:lastColumn="0" w:noHBand="0" w:noVBand="1"/>
      </w:tblPr>
      <w:tblGrid>
        <w:gridCol w:w="2943"/>
        <w:gridCol w:w="6266"/>
      </w:tblGrid>
      <w:tr w:rsidR="00D633E2" w:rsidRPr="004A6649" w14:paraId="7BFDDC61" w14:textId="77777777" w:rsidTr="00D633E2">
        <w:tc>
          <w:tcPr>
            <w:tcW w:w="2943" w:type="dxa"/>
          </w:tcPr>
          <w:p w14:paraId="1739D698" w14:textId="77777777" w:rsidR="00D633E2" w:rsidRPr="00981221" w:rsidRDefault="00D633E2" w:rsidP="005D4451">
            <w:pPr>
              <w:autoSpaceDE w:val="0"/>
              <w:autoSpaceDN w:val="0"/>
              <w:adjustRightInd w:val="0"/>
              <w:spacing w:before="120" w:after="120"/>
              <w:rPr>
                <w:rFonts w:ascii="Arial" w:hAnsi="Arial" w:cs="Arial"/>
                <w:b/>
                <w:bCs/>
                <w:sz w:val="20"/>
                <w:szCs w:val="20"/>
              </w:rPr>
            </w:pPr>
            <w:r w:rsidRPr="00981221">
              <w:rPr>
                <w:rFonts w:ascii="Arial" w:hAnsi="Arial" w:cs="Arial"/>
                <w:b/>
                <w:bCs/>
                <w:sz w:val="20"/>
                <w:szCs w:val="20"/>
              </w:rPr>
              <w:t>Kontaktní osoba:</w:t>
            </w:r>
          </w:p>
        </w:tc>
        <w:tc>
          <w:tcPr>
            <w:tcW w:w="6266" w:type="dxa"/>
          </w:tcPr>
          <w:p w14:paraId="545FD867" w14:textId="2DE0EB51" w:rsidR="00D633E2" w:rsidRPr="00F81076" w:rsidRDefault="00D633E2" w:rsidP="005D4451">
            <w:pPr>
              <w:autoSpaceDE w:val="0"/>
              <w:autoSpaceDN w:val="0"/>
              <w:adjustRightInd w:val="0"/>
              <w:spacing w:before="120" w:after="60"/>
              <w:rPr>
                <w:rFonts w:ascii="Myriad Web" w:hAnsi="Myriad Web" w:cs="OpenSans"/>
                <w:sz w:val="20"/>
                <w:szCs w:val="20"/>
              </w:rPr>
            </w:pPr>
            <w:r w:rsidRPr="00F81076">
              <w:rPr>
                <w:rFonts w:ascii="Myriad Web" w:hAnsi="Myriad Web" w:cs="OpenSans"/>
                <w:sz w:val="20"/>
                <w:szCs w:val="20"/>
              </w:rPr>
              <w:t xml:space="preserve">Petra Němcová, oddělení veřejných zakázek </w:t>
            </w:r>
          </w:p>
        </w:tc>
      </w:tr>
      <w:tr w:rsidR="00D633E2" w:rsidRPr="004A6649" w14:paraId="4BF12F4E" w14:textId="77777777" w:rsidTr="00D633E2">
        <w:tc>
          <w:tcPr>
            <w:tcW w:w="2943" w:type="dxa"/>
          </w:tcPr>
          <w:p w14:paraId="54FC63D5" w14:textId="77777777" w:rsidR="00D633E2" w:rsidRPr="00981221" w:rsidRDefault="00D633E2" w:rsidP="005D4451">
            <w:pPr>
              <w:autoSpaceDE w:val="0"/>
              <w:autoSpaceDN w:val="0"/>
              <w:adjustRightInd w:val="0"/>
              <w:spacing w:before="120" w:after="120"/>
              <w:rPr>
                <w:rFonts w:ascii="Arial" w:hAnsi="Arial" w:cs="Arial"/>
                <w:b/>
                <w:bCs/>
                <w:sz w:val="20"/>
                <w:szCs w:val="20"/>
              </w:rPr>
            </w:pPr>
            <w:r w:rsidRPr="00981221">
              <w:rPr>
                <w:rFonts w:ascii="Arial" w:hAnsi="Arial" w:cs="Arial"/>
                <w:b/>
                <w:bCs/>
                <w:sz w:val="20"/>
                <w:szCs w:val="20"/>
              </w:rPr>
              <w:t>Telefon:</w:t>
            </w:r>
          </w:p>
        </w:tc>
        <w:tc>
          <w:tcPr>
            <w:tcW w:w="6266" w:type="dxa"/>
          </w:tcPr>
          <w:p w14:paraId="0C6CFB4B" w14:textId="77777777" w:rsidR="00D633E2" w:rsidRPr="00F81076" w:rsidRDefault="00D633E2" w:rsidP="005D4451">
            <w:pPr>
              <w:autoSpaceDE w:val="0"/>
              <w:autoSpaceDN w:val="0"/>
              <w:adjustRightInd w:val="0"/>
              <w:spacing w:before="120" w:after="120"/>
              <w:rPr>
                <w:rFonts w:ascii="Myriad Web" w:hAnsi="Myriad Web" w:cs="OpenSans"/>
                <w:sz w:val="20"/>
                <w:szCs w:val="20"/>
              </w:rPr>
            </w:pPr>
            <w:r w:rsidRPr="00F81076">
              <w:rPr>
                <w:rFonts w:ascii="Myriad Web" w:hAnsi="Myriad Web" w:cs="OpenSans"/>
                <w:sz w:val="20"/>
                <w:szCs w:val="20"/>
              </w:rPr>
              <w:t>+420 493 545 181 (P. Němcová)</w:t>
            </w:r>
          </w:p>
        </w:tc>
      </w:tr>
      <w:tr w:rsidR="00D633E2" w:rsidRPr="004A6649" w14:paraId="3244805B" w14:textId="77777777" w:rsidTr="00D633E2">
        <w:tc>
          <w:tcPr>
            <w:tcW w:w="2943" w:type="dxa"/>
          </w:tcPr>
          <w:p w14:paraId="7EB0B2FA" w14:textId="77777777" w:rsidR="00D633E2" w:rsidRPr="00981221" w:rsidRDefault="00D633E2" w:rsidP="005D4451">
            <w:pPr>
              <w:autoSpaceDE w:val="0"/>
              <w:autoSpaceDN w:val="0"/>
              <w:adjustRightInd w:val="0"/>
              <w:spacing w:before="120" w:after="120"/>
              <w:rPr>
                <w:rFonts w:ascii="Arial" w:hAnsi="Arial" w:cs="Arial"/>
                <w:b/>
                <w:bCs/>
                <w:sz w:val="20"/>
                <w:szCs w:val="20"/>
              </w:rPr>
            </w:pPr>
            <w:r w:rsidRPr="00981221">
              <w:rPr>
                <w:rFonts w:ascii="Arial" w:hAnsi="Arial" w:cs="Arial"/>
                <w:b/>
                <w:bCs/>
                <w:sz w:val="20"/>
                <w:szCs w:val="20"/>
              </w:rPr>
              <w:t>E-mail:</w:t>
            </w:r>
          </w:p>
        </w:tc>
        <w:tc>
          <w:tcPr>
            <w:tcW w:w="6266" w:type="dxa"/>
          </w:tcPr>
          <w:p w14:paraId="32278C77" w14:textId="77777777" w:rsidR="00D633E2" w:rsidRPr="004A6649" w:rsidRDefault="00DC232D" w:rsidP="005D4451">
            <w:pPr>
              <w:autoSpaceDE w:val="0"/>
              <w:autoSpaceDN w:val="0"/>
              <w:adjustRightInd w:val="0"/>
              <w:spacing w:before="120" w:after="120"/>
              <w:rPr>
                <w:rFonts w:ascii="Myriad Web" w:hAnsi="Myriad Web" w:cs="OpenSans"/>
                <w:sz w:val="20"/>
                <w:szCs w:val="20"/>
              </w:rPr>
            </w:pPr>
            <w:hyperlink r:id="rId7" w:history="1">
              <w:r w:rsidR="00D633E2" w:rsidRPr="006A1BFF">
                <w:rPr>
                  <w:rStyle w:val="Hypertextovodkaz"/>
                  <w:rFonts w:ascii="Myriad Web" w:hAnsi="Myriad Web" w:cs="OpenSans"/>
                  <w:sz w:val="20"/>
                  <w:szCs w:val="20"/>
                </w:rPr>
                <w:t>nemcova@mujicin.cz</w:t>
              </w:r>
            </w:hyperlink>
            <w:r w:rsidR="00D633E2" w:rsidRPr="004A6649">
              <w:rPr>
                <w:rFonts w:ascii="Myriad Web" w:hAnsi="Myriad Web" w:cs="OpenSans"/>
                <w:sz w:val="20"/>
                <w:szCs w:val="20"/>
              </w:rPr>
              <w:t xml:space="preserve"> </w:t>
            </w:r>
          </w:p>
        </w:tc>
      </w:tr>
    </w:tbl>
    <w:p w14:paraId="7DB8111A" w14:textId="7DDEB7DA" w:rsidR="00A55FEA" w:rsidRDefault="00A55FEA" w:rsidP="00A55FEA">
      <w:pPr>
        <w:pStyle w:val="Standard"/>
        <w:jc w:val="both"/>
        <w:rPr>
          <w:rFonts w:ascii="Arial" w:hAnsi="Arial" w:cs="Arial"/>
          <w:b/>
          <w:sz w:val="20"/>
          <w:szCs w:val="20"/>
        </w:rPr>
      </w:pPr>
      <w:bookmarkStart w:id="1" w:name="_Hlk52793805"/>
    </w:p>
    <w:p w14:paraId="62A50C04" w14:textId="62C26E84" w:rsidR="00B24C9A" w:rsidRPr="00D84581" w:rsidRDefault="00B24C9A" w:rsidP="005C198C">
      <w:pPr>
        <w:suppressAutoHyphens/>
        <w:spacing w:after="120"/>
        <w:jc w:val="both"/>
        <w:rPr>
          <w:rStyle w:val="datalabel"/>
          <w:rFonts w:ascii="Arial" w:eastAsia="Times New Roman" w:hAnsi="Arial" w:cs="Arial"/>
          <w:b/>
          <w:sz w:val="20"/>
          <w:szCs w:val="20"/>
          <w:lang w:eastAsia="ar-SA"/>
        </w:rPr>
      </w:pPr>
      <w:r w:rsidRPr="00D84581">
        <w:rPr>
          <w:rFonts w:ascii="Arial" w:eastAsia="Times New Roman" w:hAnsi="Arial" w:cs="Arial"/>
          <w:b/>
          <w:sz w:val="20"/>
          <w:szCs w:val="20"/>
          <w:lang w:eastAsia="ar-SA"/>
        </w:rPr>
        <w:t xml:space="preserve">Projekt je spolufinancován </w:t>
      </w:r>
      <w:bookmarkStart w:id="2" w:name="_Hlk69461714"/>
      <w:r w:rsidRPr="00D84581">
        <w:rPr>
          <w:rFonts w:ascii="Arial" w:eastAsia="Times New Roman" w:hAnsi="Arial" w:cs="Arial"/>
          <w:b/>
          <w:sz w:val="20"/>
          <w:szCs w:val="20"/>
          <w:lang w:eastAsia="ar-SA"/>
        </w:rPr>
        <w:t xml:space="preserve">Evropskou unií – Evropským </w:t>
      </w:r>
      <w:r>
        <w:rPr>
          <w:rFonts w:ascii="Arial" w:eastAsia="Times New Roman" w:hAnsi="Arial" w:cs="Arial"/>
          <w:b/>
          <w:sz w:val="20"/>
          <w:szCs w:val="20"/>
          <w:lang w:eastAsia="ar-SA"/>
        </w:rPr>
        <w:t>fondem pro regionální rozvoj</w:t>
      </w:r>
      <w:r w:rsidRPr="00D84581">
        <w:rPr>
          <w:rFonts w:ascii="Arial" w:eastAsia="Times New Roman" w:hAnsi="Arial" w:cs="Arial"/>
          <w:b/>
          <w:sz w:val="20"/>
          <w:szCs w:val="20"/>
          <w:lang w:eastAsia="ar-SA"/>
        </w:rPr>
        <w:t xml:space="preserve"> v rámci Operačního programu Životní prostředí</w:t>
      </w:r>
      <w:bookmarkEnd w:id="2"/>
      <w:r w:rsidRPr="00D84581">
        <w:rPr>
          <w:rFonts w:ascii="Arial" w:eastAsia="Times New Roman" w:hAnsi="Arial" w:cs="Arial"/>
          <w:b/>
          <w:sz w:val="20"/>
          <w:szCs w:val="20"/>
          <w:lang w:eastAsia="ar-SA"/>
        </w:rPr>
        <w:t>.</w:t>
      </w:r>
    </w:p>
    <w:p w14:paraId="79C34DA3" w14:textId="4980E5A2" w:rsidR="00B24C9A" w:rsidRPr="00B24C9A" w:rsidRDefault="00B24C9A" w:rsidP="00B24C9A">
      <w:pPr>
        <w:suppressAutoHyphens/>
        <w:spacing w:after="0"/>
        <w:rPr>
          <w:rFonts w:ascii="Arial" w:eastAsia="Times New Roman" w:hAnsi="Arial" w:cs="Arial"/>
          <w:b/>
          <w:sz w:val="20"/>
          <w:szCs w:val="20"/>
          <w:lang w:eastAsia="ar-SA"/>
        </w:rPr>
      </w:pPr>
      <w:r w:rsidRPr="00B24C9A">
        <w:rPr>
          <w:rFonts w:ascii="Arial" w:eastAsia="Times New Roman" w:hAnsi="Arial" w:cs="Arial"/>
          <w:b/>
          <w:sz w:val="20"/>
          <w:szCs w:val="20"/>
          <w:lang w:eastAsia="ar-SA"/>
        </w:rPr>
        <w:t>Název projektu:</w:t>
      </w:r>
      <w:r>
        <w:rPr>
          <w:rFonts w:ascii="Arial" w:eastAsia="Times New Roman" w:hAnsi="Arial" w:cs="Arial"/>
          <w:b/>
          <w:sz w:val="20"/>
          <w:szCs w:val="20"/>
          <w:lang w:eastAsia="ar-SA"/>
        </w:rPr>
        <w:tab/>
      </w:r>
      <w:r w:rsidRPr="00B24C9A">
        <w:rPr>
          <w:rFonts w:ascii="Arial" w:eastAsia="Times New Roman" w:hAnsi="Arial" w:cs="Arial"/>
          <w:b/>
          <w:sz w:val="20"/>
          <w:szCs w:val="20"/>
          <w:lang w:eastAsia="ar-SA"/>
        </w:rPr>
        <w:t>Jičín – revitalizace ploch zeleně na sídlišti Husova</w:t>
      </w:r>
    </w:p>
    <w:p w14:paraId="5E8285B5" w14:textId="6FD781D8" w:rsidR="002F05E6" w:rsidRPr="002F05E6" w:rsidRDefault="002F05E6" w:rsidP="002F05E6">
      <w:pPr>
        <w:suppressAutoHyphens/>
        <w:spacing w:before="60" w:after="60"/>
        <w:rPr>
          <w:rFonts w:ascii="Arial" w:eastAsia="Times New Roman" w:hAnsi="Arial" w:cs="Arial"/>
          <w:b/>
          <w:sz w:val="20"/>
          <w:szCs w:val="20"/>
          <w:lang w:eastAsia="ar-SA"/>
        </w:rPr>
      </w:pPr>
      <w:r w:rsidRPr="002F05E6">
        <w:rPr>
          <w:rFonts w:ascii="Arial" w:eastAsia="Times New Roman" w:hAnsi="Arial" w:cs="Arial"/>
          <w:b/>
          <w:sz w:val="20"/>
          <w:szCs w:val="20"/>
          <w:lang w:eastAsia="ar-SA"/>
        </w:rPr>
        <w:t>Identifikační číslo EIS: CZ.05.4.27/0.0/0.0/18_128/0011342</w:t>
      </w:r>
    </w:p>
    <w:p w14:paraId="64402C77" w14:textId="0F5C2EF7" w:rsidR="00B24C9A" w:rsidRPr="00B24C9A" w:rsidRDefault="00B24C9A" w:rsidP="00B24C9A">
      <w:pPr>
        <w:suppressAutoHyphens/>
        <w:spacing w:after="120"/>
        <w:rPr>
          <w:rFonts w:ascii="Arial" w:eastAsia="Times New Roman" w:hAnsi="Arial" w:cs="Arial"/>
          <w:b/>
          <w:sz w:val="20"/>
          <w:szCs w:val="20"/>
          <w:lang w:eastAsia="ar-SA"/>
        </w:rPr>
      </w:pPr>
      <w:r w:rsidRPr="00B24C9A">
        <w:rPr>
          <w:rFonts w:ascii="Arial" w:eastAsia="Times New Roman" w:hAnsi="Arial" w:cs="Arial"/>
          <w:b/>
          <w:sz w:val="20"/>
          <w:szCs w:val="20"/>
          <w:lang w:eastAsia="ar-SA"/>
        </w:rPr>
        <w:t>Identifikační číslo:</w:t>
      </w:r>
      <w:r>
        <w:rPr>
          <w:rFonts w:ascii="Arial" w:eastAsia="Times New Roman" w:hAnsi="Arial" w:cs="Arial"/>
          <w:b/>
          <w:sz w:val="20"/>
          <w:szCs w:val="20"/>
          <w:lang w:eastAsia="ar-SA"/>
        </w:rPr>
        <w:tab/>
      </w:r>
      <w:r w:rsidRPr="00B24C9A">
        <w:rPr>
          <w:rFonts w:ascii="Arial" w:eastAsia="Times New Roman" w:hAnsi="Arial" w:cs="Arial"/>
          <w:b/>
          <w:sz w:val="20"/>
          <w:szCs w:val="20"/>
          <w:lang w:eastAsia="ar-SA"/>
        </w:rPr>
        <w:t>115D315040489</w:t>
      </w:r>
    </w:p>
    <w:bookmarkEnd w:id="1"/>
    <w:p w14:paraId="6B6AE1A4" w14:textId="77777777" w:rsidR="00F76EC8" w:rsidRPr="0053324C" w:rsidRDefault="00F76EC8" w:rsidP="002F05E6">
      <w:pPr>
        <w:numPr>
          <w:ilvl w:val="0"/>
          <w:numId w:val="1"/>
        </w:numPr>
        <w:autoSpaceDE w:val="0"/>
        <w:autoSpaceDN w:val="0"/>
        <w:adjustRightInd w:val="0"/>
        <w:spacing w:before="240" w:after="0" w:line="240" w:lineRule="auto"/>
        <w:ind w:left="284" w:hanging="284"/>
        <w:rPr>
          <w:rFonts w:ascii="Arial" w:eastAsiaTheme="minorHAnsi" w:hAnsi="Arial" w:cs="Arial"/>
          <w:b/>
          <w:bCs/>
          <w:lang w:eastAsia="en-US"/>
        </w:rPr>
      </w:pPr>
      <w:r w:rsidRPr="0053324C">
        <w:rPr>
          <w:rFonts w:ascii="Arial" w:eastAsiaTheme="minorHAnsi" w:hAnsi="Arial" w:cs="Arial"/>
          <w:b/>
          <w:bCs/>
          <w:lang w:eastAsia="en-US"/>
        </w:rPr>
        <w:t>Vymezení předmětu plnění veřejné zakázky</w:t>
      </w:r>
    </w:p>
    <w:p w14:paraId="7E5F35F4" w14:textId="77777777" w:rsidR="00F76EC8" w:rsidRPr="00981221" w:rsidRDefault="00F76EC8" w:rsidP="00F76EC8">
      <w:pPr>
        <w:autoSpaceDE w:val="0"/>
        <w:autoSpaceDN w:val="0"/>
        <w:adjustRightInd w:val="0"/>
        <w:spacing w:after="0" w:line="240" w:lineRule="auto"/>
        <w:rPr>
          <w:rFonts w:ascii="Arial" w:eastAsiaTheme="minorHAnsi" w:hAnsi="Arial" w:cs="Arial"/>
          <w:b/>
          <w:bCs/>
          <w:sz w:val="20"/>
          <w:szCs w:val="20"/>
          <w:lang w:eastAsia="en-US"/>
        </w:rPr>
      </w:pPr>
    </w:p>
    <w:p w14:paraId="25A5C8B4" w14:textId="77777777" w:rsidR="00F76EC8" w:rsidRPr="0053324C" w:rsidRDefault="00F76EC8" w:rsidP="00AB4B43">
      <w:pPr>
        <w:pStyle w:val="Odstavecseseznamem"/>
        <w:numPr>
          <w:ilvl w:val="1"/>
          <w:numId w:val="1"/>
        </w:numPr>
        <w:autoSpaceDE w:val="0"/>
        <w:autoSpaceDN w:val="0"/>
        <w:adjustRightInd w:val="0"/>
        <w:spacing w:after="0"/>
        <w:ind w:left="426" w:hanging="426"/>
        <w:rPr>
          <w:rFonts w:ascii="Arial" w:eastAsiaTheme="minorHAnsi" w:hAnsi="Arial" w:cs="Arial"/>
          <w:b/>
          <w:bCs/>
          <w:sz w:val="20"/>
          <w:szCs w:val="20"/>
        </w:rPr>
      </w:pPr>
      <w:r w:rsidRPr="0053324C">
        <w:rPr>
          <w:rFonts w:ascii="Arial" w:eastAsiaTheme="minorHAnsi" w:hAnsi="Arial" w:cs="Arial"/>
          <w:b/>
          <w:bCs/>
          <w:sz w:val="20"/>
          <w:szCs w:val="20"/>
        </w:rPr>
        <w:t>Základní specifikace</w:t>
      </w:r>
    </w:p>
    <w:p w14:paraId="64116CFE" w14:textId="77777777" w:rsidR="00AB4B43" w:rsidRPr="0053324C" w:rsidRDefault="00AB4B43" w:rsidP="008A4BD6">
      <w:pPr>
        <w:autoSpaceDE w:val="0"/>
        <w:autoSpaceDN w:val="0"/>
        <w:adjustRightInd w:val="0"/>
        <w:spacing w:before="240" w:after="120"/>
        <w:rPr>
          <w:rFonts w:ascii="Arial" w:hAnsi="Arial" w:cs="Arial"/>
          <w:b/>
          <w:bCs/>
          <w:sz w:val="20"/>
          <w:szCs w:val="20"/>
        </w:rPr>
      </w:pPr>
      <w:r w:rsidRPr="0053324C">
        <w:rPr>
          <w:rFonts w:ascii="Arial" w:eastAsiaTheme="minorHAnsi" w:hAnsi="Arial" w:cs="Arial"/>
          <w:b/>
          <w:bCs/>
          <w:sz w:val="20"/>
          <w:szCs w:val="20"/>
        </w:rPr>
        <w:t>1.1.1</w:t>
      </w:r>
      <w:r w:rsidRPr="0053324C">
        <w:rPr>
          <w:rFonts w:ascii="Arial" w:hAnsi="Arial" w:cs="Arial"/>
          <w:b/>
          <w:bCs/>
          <w:sz w:val="20"/>
          <w:szCs w:val="20"/>
        </w:rPr>
        <w:t xml:space="preserve"> </w:t>
      </w:r>
      <w:r w:rsidR="0076011B" w:rsidRPr="0053324C">
        <w:rPr>
          <w:rFonts w:ascii="Arial" w:hAnsi="Arial" w:cs="Arial"/>
          <w:b/>
          <w:bCs/>
          <w:sz w:val="20"/>
          <w:szCs w:val="20"/>
        </w:rPr>
        <w:t>Popis předmětu veřejné zakázky</w:t>
      </w:r>
    </w:p>
    <w:p w14:paraId="6FA61A14" w14:textId="21766141" w:rsidR="00764BDE" w:rsidRDefault="008924A5" w:rsidP="00F81076">
      <w:pPr>
        <w:spacing w:after="0"/>
        <w:jc w:val="both"/>
        <w:rPr>
          <w:rFonts w:ascii="Arial" w:hAnsi="Arial" w:cs="Arial"/>
          <w:sz w:val="20"/>
          <w:szCs w:val="20"/>
        </w:rPr>
      </w:pPr>
      <w:r w:rsidRPr="008924A5">
        <w:rPr>
          <w:rFonts w:ascii="Arial" w:hAnsi="Arial" w:cs="Arial"/>
          <w:sz w:val="20"/>
          <w:szCs w:val="20"/>
        </w:rPr>
        <w:t>Předmětem veřejné zakázky je revitalizace zeleně v severovýchodní části sídliště Husova. Revitalizace zahrnuje kácení, odborné arboristické ošetření vzrostlých stromů, výsadbu nových stromů a keřů, záhony s trvalkami a cibulovinami, vybudování mlatové cesty a osazení laviček a odpadkových košů</w:t>
      </w:r>
      <w:r w:rsidR="005C198C">
        <w:rPr>
          <w:rFonts w:ascii="Arial" w:hAnsi="Arial" w:cs="Arial"/>
          <w:sz w:val="20"/>
          <w:szCs w:val="20"/>
        </w:rPr>
        <w:t xml:space="preserve"> (plnění „A“)</w:t>
      </w:r>
      <w:r w:rsidRPr="008924A5">
        <w:rPr>
          <w:rFonts w:ascii="Arial" w:hAnsi="Arial" w:cs="Arial"/>
          <w:sz w:val="20"/>
          <w:szCs w:val="20"/>
        </w:rPr>
        <w:t xml:space="preserve">. Součástí zakázky je i následná </w:t>
      </w:r>
      <w:proofErr w:type="gramStart"/>
      <w:r w:rsidR="004608D0">
        <w:rPr>
          <w:rFonts w:ascii="Arial" w:hAnsi="Arial" w:cs="Arial"/>
          <w:sz w:val="20"/>
          <w:szCs w:val="20"/>
        </w:rPr>
        <w:t>18ti měsíční</w:t>
      </w:r>
      <w:proofErr w:type="gramEnd"/>
      <w:r w:rsidRPr="008924A5">
        <w:rPr>
          <w:rFonts w:ascii="Arial" w:hAnsi="Arial" w:cs="Arial"/>
          <w:sz w:val="20"/>
          <w:szCs w:val="20"/>
        </w:rPr>
        <w:t xml:space="preserve"> rozvojová péče o nově vysázenou zeleň</w:t>
      </w:r>
      <w:r w:rsidR="005C198C">
        <w:rPr>
          <w:rFonts w:ascii="Arial" w:hAnsi="Arial" w:cs="Arial"/>
          <w:sz w:val="20"/>
          <w:szCs w:val="20"/>
        </w:rPr>
        <w:t xml:space="preserve"> (plnění „B“)</w:t>
      </w:r>
      <w:r>
        <w:rPr>
          <w:rFonts w:ascii="Arial" w:hAnsi="Arial" w:cs="Arial"/>
          <w:sz w:val="20"/>
          <w:szCs w:val="20"/>
        </w:rPr>
        <w:t xml:space="preserve"> </w:t>
      </w:r>
      <w:r w:rsidR="00921F26" w:rsidRPr="008A4BD6">
        <w:rPr>
          <w:rFonts w:ascii="Arial" w:hAnsi="Arial" w:cs="Arial"/>
          <w:sz w:val="20"/>
          <w:szCs w:val="20"/>
        </w:rPr>
        <w:t>– viz příloha č. 2.</w:t>
      </w:r>
    </w:p>
    <w:p w14:paraId="7877E349" w14:textId="77777777" w:rsidR="005839B4" w:rsidRPr="00C01059" w:rsidRDefault="005839B4" w:rsidP="005839B4">
      <w:pPr>
        <w:autoSpaceDE w:val="0"/>
        <w:autoSpaceDN w:val="0"/>
        <w:adjustRightInd w:val="0"/>
        <w:spacing w:after="0" w:line="240" w:lineRule="auto"/>
        <w:jc w:val="both"/>
        <w:rPr>
          <w:rFonts w:ascii="Arial" w:eastAsiaTheme="minorHAnsi" w:hAnsi="Arial" w:cs="Arial"/>
          <w:sz w:val="20"/>
          <w:szCs w:val="20"/>
          <w:lang w:eastAsia="en-US"/>
        </w:rPr>
      </w:pPr>
    </w:p>
    <w:p w14:paraId="55C8353A" w14:textId="07DE2109" w:rsidR="00AB4B43" w:rsidRPr="0053324C" w:rsidRDefault="00AB4B43" w:rsidP="00B5063D">
      <w:pPr>
        <w:autoSpaceDE w:val="0"/>
        <w:autoSpaceDN w:val="0"/>
        <w:adjustRightInd w:val="0"/>
        <w:spacing w:after="0"/>
        <w:jc w:val="both"/>
        <w:rPr>
          <w:rFonts w:ascii="Arial" w:hAnsi="Arial" w:cs="Arial"/>
          <w:b/>
          <w:bCs/>
          <w:sz w:val="20"/>
          <w:szCs w:val="20"/>
        </w:rPr>
      </w:pPr>
      <w:r w:rsidRPr="0053324C">
        <w:rPr>
          <w:rFonts w:ascii="Arial" w:hAnsi="Arial" w:cs="Arial"/>
          <w:b/>
          <w:sz w:val="20"/>
          <w:szCs w:val="20"/>
        </w:rPr>
        <w:t>1.1.2</w:t>
      </w:r>
      <w:r w:rsidRPr="0053324C">
        <w:rPr>
          <w:rFonts w:ascii="Arial" w:hAnsi="Arial" w:cs="Arial"/>
          <w:sz w:val="20"/>
          <w:szCs w:val="20"/>
        </w:rPr>
        <w:t xml:space="preserve"> </w:t>
      </w:r>
      <w:r w:rsidRPr="0053324C">
        <w:rPr>
          <w:rFonts w:ascii="Arial" w:hAnsi="Arial" w:cs="Arial"/>
          <w:b/>
          <w:bCs/>
          <w:sz w:val="20"/>
          <w:szCs w:val="20"/>
        </w:rPr>
        <w:t>Klasifikace pře</w:t>
      </w:r>
      <w:r w:rsidR="0076011B" w:rsidRPr="0053324C">
        <w:rPr>
          <w:rFonts w:ascii="Arial" w:hAnsi="Arial" w:cs="Arial"/>
          <w:b/>
          <w:bCs/>
          <w:sz w:val="20"/>
          <w:szCs w:val="20"/>
        </w:rPr>
        <w:t>dmětu plnění veřejné zakázky</w:t>
      </w:r>
    </w:p>
    <w:p w14:paraId="7CAECEC1" w14:textId="77777777" w:rsidR="00AB4B43" w:rsidRPr="00981221" w:rsidRDefault="00AB4B43" w:rsidP="00B5063D">
      <w:pPr>
        <w:autoSpaceDE w:val="0"/>
        <w:autoSpaceDN w:val="0"/>
        <w:adjustRightInd w:val="0"/>
        <w:spacing w:before="120" w:after="120"/>
        <w:rPr>
          <w:rFonts w:ascii="Arial" w:hAnsi="Arial" w:cs="Arial"/>
          <w:sz w:val="20"/>
          <w:szCs w:val="20"/>
        </w:rPr>
      </w:pPr>
      <w:r w:rsidRPr="00981221">
        <w:rPr>
          <w:rFonts w:ascii="Arial" w:hAnsi="Arial" w:cs="Arial"/>
          <w:sz w:val="20"/>
          <w:szCs w:val="20"/>
        </w:rPr>
        <w:t>Klasifikace předmětu plnění veřejné zakázky odpovídá položkám, případně položce:</w:t>
      </w:r>
    </w:p>
    <w:p w14:paraId="2BDBF89B" w14:textId="77777777" w:rsidR="00CD452E" w:rsidRPr="003375B1" w:rsidRDefault="00CD452E" w:rsidP="00CD452E">
      <w:pPr>
        <w:pStyle w:val="Odstavecseseznamem"/>
        <w:numPr>
          <w:ilvl w:val="0"/>
          <w:numId w:val="47"/>
        </w:numPr>
        <w:autoSpaceDE w:val="0"/>
        <w:autoSpaceDN w:val="0"/>
        <w:adjustRightInd w:val="0"/>
        <w:spacing w:after="0"/>
        <w:ind w:left="567" w:hanging="207"/>
        <w:rPr>
          <w:rFonts w:ascii="Arial" w:eastAsiaTheme="minorHAnsi" w:hAnsi="Arial" w:cs="Arial"/>
          <w:b/>
          <w:bCs/>
          <w:sz w:val="20"/>
          <w:szCs w:val="20"/>
        </w:rPr>
      </w:pPr>
      <w:r w:rsidRPr="003375B1">
        <w:rPr>
          <w:rFonts w:ascii="Arial" w:eastAsia="Times New Roman" w:hAnsi="Arial" w:cs="Arial"/>
          <w:sz w:val="20"/>
          <w:szCs w:val="20"/>
        </w:rPr>
        <w:t xml:space="preserve">77310000-6 - Služby vysazování a údržby zelených ploch </w:t>
      </w:r>
    </w:p>
    <w:p w14:paraId="022374FB" w14:textId="77777777" w:rsidR="00F81076" w:rsidRDefault="00F81076" w:rsidP="00981221">
      <w:pPr>
        <w:autoSpaceDE w:val="0"/>
        <w:autoSpaceDN w:val="0"/>
        <w:adjustRightInd w:val="0"/>
        <w:spacing w:after="0" w:line="240" w:lineRule="auto"/>
        <w:rPr>
          <w:rFonts w:ascii="Arial" w:eastAsiaTheme="minorHAnsi" w:hAnsi="Arial" w:cs="Arial"/>
          <w:b/>
          <w:bCs/>
          <w:sz w:val="20"/>
          <w:szCs w:val="20"/>
        </w:rPr>
      </w:pPr>
    </w:p>
    <w:p w14:paraId="53B18FB6" w14:textId="77777777" w:rsidR="005C198C" w:rsidRDefault="005C198C" w:rsidP="00981221">
      <w:pPr>
        <w:autoSpaceDE w:val="0"/>
        <w:autoSpaceDN w:val="0"/>
        <w:adjustRightInd w:val="0"/>
        <w:spacing w:after="0" w:line="240" w:lineRule="auto"/>
        <w:rPr>
          <w:rFonts w:ascii="Arial" w:eastAsiaTheme="minorHAnsi" w:hAnsi="Arial" w:cs="Arial"/>
          <w:b/>
          <w:bCs/>
          <w:sz w:val="20"/>
          <w:szCs w:val="20"/>
        </w:rPr>
      </w:pPr>
    </w:p>
    <w:p w14:paraId="6D57DBC8" w14:textId="77777777" w:rsidR="005C198C" w:rsidRDefault="005C198C" w:rsidP="00981221">
      <w:pPr>
        <w:autoSpaceDE w:val="0"/>
        <w:autoSpaceDN w:val="0"/>
        <w:adjustRightInd w:val="0"/>
        <w:spacing w:after="0" w:line="240" w:lineRule="auto"/>
        <w:rPr>
          <w:rFonts w:ascii="Arial" w:eastAsiaTheme="minorHAnsi" w:hAnsi="Arial" w:cs="Arial"/>
          <w:b/>
          <w:bCs/>
          <w:sz w:val="20"/>
          <w:szCs w:val="20"/>
        </w:rPr>
      </w:pPr>
    </w:p>
    <w:p w14:paraId="4F4426DB" w14:textId="5DE32038" w:rsidR="0076011B" w:rsidRPr="0053324C" w:rsidRDefault="0076011B" w:rsidP="00981221">
      <w:pPr>
        <w:autoSpaceDE w:val="0"/>
        <w:autoSpaceDN w:val="0"/>
        <w:adjustRightInd w:val="0"/>
        <w:spacing w:after="0" w:line="240" w:lineRule="auto"/>
        <w:rPr>
          <w:rFonts w:ascii="Arial" w:hAnsi="Arial" w:cs="Arial"/>
          <w:b/>
          <w:bCs/>
          <w:sz w:val="20"/>
          <w:szCs w:val="20"/>
        </w:rPr>
      </w:pPr>
      <w:r w:rsidRPr="0053324C">
        <w:rPr>
          <w:rFonts w:ascii="Arial" w:eastAsiaTheme="minorHAnsi" w:hAnsi="Arial" w:cs="Arial"/>
          <w:b/>
          <w:bCs/>
          <w:sz w:val="20"/>
          <w:szCs w:val="20"/>
        </w:rPr>
        <w:lastRenderedPageBreak/>
        <w:t xml:space="preserve">1.1.3 </w:t>
      </w:r>
      <w:r w:rsidRPr="0053324C">
        <w:rPr>
          <w:rFonts w:ascii="Arial" w:hAnsi="Arial" w:cs="Arial"/>
          <w:b/>
          <w:bCs/>
          <w:sz w:val="20"/>
          <w:szCs w:val="20"/>
        </w:rPr>
        <w:t>Místo plnění</w:t>
      </w:r>
    </w:p>
    <w:p w14:paraId="7A2DCB96" w14:textId="15B806D2" w:rsidR="00D677ED" w:rsidRPr="00D677ED" w:rsidRDefault="008A4BD6" w:rsidP="008A4BD6">
      <w:pPr>
        <w:suppressAutoHyphens/>
        <w:spacing w:before="120" w:after="0"/>
        <w:ind w:left="-23"/>
        <w:jc w:val="both"/>
        <w:rPr>
          <w:rFonts w:ascii="Arial" w:hAnsi="Arial" w:cs="Arial"/>
          <w:sz w:val="20"/>
          <w:szCs w:val="20"/>
        </w:rPr>
      </w:pPr>
      <w:r w:rsidRPr="008A4BD6">
        <w:rPr>
          <w:rFonts w:ascii="Arial" w:hAnsi="Arial" w:cs="Arial"/>
          <w:sz w:val="20"/>
          <w:szCs w:val="20"/>
        </w:rPr>
        <w:t xml:space="preserve">Nám. V. Čtvrtka, ul. Kosmonautů, </w:t>
      </w:r>
      <w:proofErr w:type="spellStart"/>
      <w:r w:rsidRPr="008A4BD6">
        <w:rPr>
          <w:rFonts w:ascii="Arial" w:hAnsi="Arial" w:cs="Arial"/>
          <w:sz w:val="20"/>
          <w:szCs w:val="20"/>
        </w:rPr>
        <w:t>p.č</w:t>
      </w:r>
      <w:proofErr w:type="spellEnd"/>
      <w:r w:rsidRPr="008A4BD6">
        <w:rPr>
          <w:rFonts w:ascii="Arial" w:hAnsi="Arial" w:cs="Arial"/>
          <w:sz w:val="20"/>
          <w:szCs w:val="20"/>
        </w:rPr>
        <w:t>. 1122/59, 1122/45, 1122/46 v </w:t>
      </w:r>
      <w:proofErr w:type="spellStart"/>
      <w:r w:rsidRPr="008A4BD6">
        <w:rPr>
          <w:rFonts w:ascii="Arial" w:hAnsi="Arial" w:cs="Arial"/>
          <w:sz w:val="20"/>
          <w:szCs w:val="20"/>
        </w:rPr>
        <w:t>k.ú</w:t>
      </w:r>
      <w:proofErr w:type="spellEnd"/>
      <w:r w:rsidRPr="008A4BD6">
        <w:rPr>
          <w:rFonts w:ascii="Arial" w:hAnsi="Arial" w:cs="Arial"/>
          <w:sz w:val="20"/>
          <w:szCs w:val="20"/>
        </w:rPr>
        <w:t xml:space="preserve">. a obec </w:t>
      </w:r>
      <w:r w:rsidR="004F2E24" w:rsidRPr="008A4BD6">
        <w:rPr>
          <w:rFonts w:ascii="Arial" w:hAnsi="Arial" w:cs="Arial"/>
          <w:sz w:val="20"/>
          <w:szCs w:val="20"/>
        </w:rPr>
        <w:t>Jičín, kraj Královéhradecký</w:t>
      </w:r>
      <w:r w:rsidR="00D677ED" w:rsidRPr="008A4BD6">
        <w:rPr>
          <w:rFonts w:ascii="Arial" w:hAnsi="Arial" w:cs="Arial"/>
          <w:sz w:val="20"/>
          <w:szCs w:val="20"/>
        </w:rPr>
        <w:t>.</w:t>
      </w:r>
      <w:r w:rsidR="00D677ED" w:rsidRPr="004F2E24">
        <w:rPr>
          <w:rFonts w:ascii="Arial" w:hAnsi="Arial" w:cs="Arial"/>
          <w:sz w:val="20"/>
          <w:szCs w:val="20"/>
        </w:rPr>
        <w:t xml:space="preserve"> </w:t>
      </w:r>
    </w:p>
    <w:p w14:paraId="761E766C" w14:textId="77777777" w:rsidR="005C198C" w:rsidRDefault="005C198C" w:rsidP="00981221">
      <w:pPr>
        <w:autoSpaceDE w:val="0"/>
        <w:autoSpaceDN w:val="0"/>
        <w:adjustRightInd w:val="0"/>
        <w:spacing w:after="0" w:line="240" w:lineRule="auto"/>
        <w:rPr>
          <w:rFonts w:ascii="Arial" w:eastAsiaTheme="minorHAnsi" w:hAnsi="Arial" w:cs="Arial"/>
          <w:b/>
          <w:bCs/>
          <w:sz w:val="20"/>
          <w:szCs w:val="20"/>
          <w:lang w:eastAsia="en-US"/>
        </w:rPr>
      </w:pPr>
    </w:p>
    <w:p w14:paraId="3FB3C7DF" w14:textId="5E9786E2" w:rsidR="00F76EC8" w:rsidRPr="0053324C" w:rsidRDefault="0076011B" w:rsidP="00981221">
      <w:pPr>
        <w:autoSpaceDE w:val="0"/>
        <w:autoSpaceDN w:val="0"/>
        <w:adjustRightInd w:val="0"/>
        <w:spacing w:after="0" w:line="240" w:lineRule="auto"/>
        <w:rPr>
          <w:rFonts w:ascii="Arial" w:hAnsi="Arial" w:cs="Arial"/>
          <w:b/>
          <w:bCs/>
          <w:sz w:val="20"/>
          <w:szCs w:val="20"/>
        </w:rPr>
      </w:pPr>
      <w:r w:rsidRPr="0053324C">
        <w:rPr>
          <w:rFonts w:ascii="Arial" w:eastAsiaTheme="minorHAnsi" w:hAnsi="Arial" w:cs="Arial"/>
          <w:b/>
          <w:bCs/>
          <w:sz w:val="20"/>
          <w:szCs w:val="20"/>
          <w:lang w:eastAsia="en-US"/>
        </w:rPr>
        <w:t xml:space="preserve">1.1.4 </w:t>
      </w:r>
      <w:r w:rsidRPr="0053324C">
        <w:rPr>
          <w:rFonts w:ascii="Arial" w:hAnsi="Arial" w:cs="Arial"/>
          <w:b/>
          <w:bCs/>
          <w:sz w:val="20"/>
          <w:szCs w:val="20"/>
        </w:rPr>
        <w:t>Doba plnění veřejné zakázky</w:t>
      </w:r>
    </w:p>
    <w:p w14:paraId="6F077998" w14:textId="5223B456" w:rsidR="00993F2B" w:rsidRPr="002F1AAB" w:rsidRDefault="005C1D51" w:rsidP="009F1DE0">
      <w:pPr>
        <w:widowControl w:val="0"/>
        <w:tabs>
          <w:tab w:val="left" w:pos="2410"/>
        </w:tabs>
        <w:autoSpaceDE w:val="0"/>
        <w:autoSpaceDN w:val="0"/>
        <w:spacing w:before="120" w:after="0"/>
        <w:rPr>
          <w:rFonts w:ascii="Arial" w:hAnsi="Arial" w:cs="Arial"/>
          <w:sz w:val="20"/>
          <w:szCs w:val="20"/>
        </w:rPr>
      </w:pPr>
      <w:r w:rsidRPr="00D677ED">
        <w:rPr>
          <w:rFonts w:ascii="Arial" w:eastAsia="Calibri" w:hAnsi="Arial" w:cs="Arial"/>
          <w:sz w:val="20"/>
          <w:szCs w:val="20"/>
        </w:rPr>
        <w:t>Předpokládané zahájení:</w:t>
      </w:r>
      <w:r w:rsidR="0076011B" w:rsidRPr="00D677ED">
        <w:rPr>
          <w:rFonts w:ascii="Arial" w:eastAsia="Calibri" w:hAnsi="Arial" w:cs="Arial"/>
          <w:b/>
          <w:sz w:val="20"/>
          <w:szCs w:val="20"/>
        </w:rPr>
        <w:tab/>
      </w:r>
      <w:r w:rsidR="00D677ED">
        <w:rPr>
          <w:rFonts w:ascii="Arial" w:eastAsia="Calibri" w:hAnsi="Arial" w:cs="Arial"/>
          <w:b/>
          <w:sz w:val="20"/>
          <w:szCs w:val="20"/>
        </w:rPr>
        <w:tab/>
      </w:r>
      <w:r w:rsidR="002F1AAB" w:rsidRPr="002F1AAB">
        <w:rPr>
          <w:rFonts w:ascii="Arial" w:hAnsi="Arial" w:cs="Arial"/>
          <w:b/>
          <w:spacing w:val="-4"/>
          <w:sz w:val="20"/>
          <w:szCs w:val="20"/>
        </w:rPr>
        <w:t xml:space="preserve">15. 9. </w:t>
      </w:r>
      <w:r w:rsidR="009F1DE0" w:rsidRPr="002F1AAB">
        <w:rPr>
          <w:rFonts w:ascii="Arial" w:hAnsi="Arial" w:cs="Arial"/>
          <w:b/>
          <w:spacing w:val="-4"/>
          <w:sz w:val="20"/>
          <w:szCs w:val="20"/>
        </w:rPr>
        <w:t>2021</w:t>
      </w:r>
    </w:p>
    <w:p w14:paraId="5D9D6618" w14:textId="3EDDBB06" w:rsidR="00C02396" w:rsidRDefault="005C1D51" w:rsidP="004F2E24">
      <w:pPr>
        <w:spacing w:before="120" w:after="0"/>
        <w:jc w:val="both"/>
        <w:rPr>
          <w:rFonts w:ascii="Arial" w:hAnsi="Arial" w:cs="Arial"/>
          <w:b/>
          <w:bCs/>
          <w:sz w:val="20"/>
          <w:szCs w:val="20"/>
        </w:rPr>
      </w:pPr>
      <w:r w:rsidRPr="00D00646">
        <w:rPr>
          <w:rFonts w:ascii="Arial" w:eastAsia="Calibri" w:hAnsi="Arial" w:cs="Arial"/>
          <w:sz w:val="20"/>
          <w:szCs w:val="20"/>
        </w:rPr>
        <w:t>Předpokládané ukončení:</w:t>
      </w:r>
      <w:r w:rsidR="00D677ED" w:rsidRPr="00D00646">
        <w:rPr>
          <w:rFonts w:ascii="Arial" w:eastAsia="Calibri" w:hAnsi="Arial" w:cs="Arial"/>
          <w:sz w:val="20"/>
          <w:szCs w:val="20"/>
        </w:rPr>
        <w:tab/>
      </w:r>
      <w:r w:rsidR="002F1AAB" w:rsidRPr="002F1AAB">
        <w:rPr>
          <w:rFonts w:ascii="Arial" w:hAnsi="Arial" w:cs="Arial"/>
          <w:b/>
          <w:bCs/>
          <w:sz w:val="20"/>
          <w:szCs w:val="20"/>
        </w:rPr>
        <w:t xml:space="preserve">31. 5. </w:t>
      </w:r>
      <w:r w:rsidR="00D677ED" w:rsidRPr="002F1AAB">
        <w:rPr>
          <w:rFonts w:ascii="Arial" w:hAnsi="Arial" w:cs="Arial"/>
          <w:b/>
          <w:bCs/>
          <w:sz w:val="20"/>
          <w:szCs w:val="20"/>
        </w:rPr>
        <w:t>202</w:t>
      </w:r>
      <w:r w:rsidR="002F1AAB" w:rsidRPr="002F1AAB">
        <w:rPr>
          <w:rFonts w:ascii="Arial" w:hAnsi="Arial" w:cs="Arial"/>
          <w:b/>
          <w:bCs/>
          <w:sz w:val="20"/>
          <w:szCs w:val="20"/>
        </w:rPr>
        <w:t>2</w:t>
      </w:r>
    </w:p>
    <w:p w14:paraId="5B5CAFC4" w14:textId="073B6C9C" w:rsidR="002F1AAB" w:rsidRDefault="002F1AAB" w:rsidP="004F2E24">
      <w:pPr>
        <w:spacing w:before="120" w:after="0"/>
        <w:jc w:val="both"/>
        <w:rPr>
          <w:rFonts w:ascii="Arial" w:hAnsi="Arial" w:cs="Arial"/>
          <w:b/>
          <w:bCs/>
          <w:sz w:val="20"/>
          <w:szCs w:val="20"/>
        </w:rPr>
      </w:pPr>
      <w:r w:rsidRPr="002F1AAB">
        <w:rPr>
          <w:rFonts w:ascii="Arial" w:hAnsi="Arial" w:cs="Arial"/>
          <w:sz w:val="20"/>
          <w:szCs w:val="20"/>
        </w:rPr>
        <w:t>Následná rozvojová péče:</w:t>
      </w:r>
      <w:r>
        <w:rPr>
          <w:rFonts w:ascii="Arial" w:hAnsi="Arial" w:cs="Arial"/>
          <w:b/>
          <w:bCs/>
          <w:sz w:val="20"/>
          <w:szCs w:val="20"/>
        </w:rPr>
        <w:tab/>
        <w:t>06/</w:t>
      </w:r>
      <w:proofErr w:type="gramStart"/>
      <w:r>
        <w:rPr>
          <w:rFonts w:ascii="Arial" w:hAnsi="Arial" w:cs="Arial"/>
          <w:b/>
          <w:bCs/>
          <w:sz w:val="20"/>
          <w:szCs w:val="20"/>
        </w:rPr>
        <w:t>2022 – 11</w:t>
      </w:r>
      <w:proofErr w:type="gramEnd"/>
      <w:r>
        <w:rPr>
          <w:rFonts w:ascii="Arial" w:hAnsi="Arial" w:cs="Arial"/>
          <w:b/>
          <w:bCs/>
          <w:sz w:val="20"/>
          <w:szCs w:val="20"/>
        </w:rPr>
        <w:t>/2023</w:t>
      </w:r>
    </w:p>
    <w:p w14:paraId="57BC9996" w14:textId="77777777" w:rsidR="00645DC3" w:rsidRDefault="00645DC3" w:rsidP="00F76EC8">
      <w:pPr>
        <w:widowControl w:val="0"/>
        <w:autoSpaceDE w:val="0"/>
        <w:autoSpaceDN w:val="0"/>
        <w:adjustRightInd w:val="0"/>
        <w:spacing w:after="0" w:line="240" w:lineRule="auto"/>
        <w:rPr>
          <w:rFonts w:ascii="Arial" w:hAnsi="Arial" w:cs="Arial"/>
          <w:b/>
          <w:bCs/>
          <w:sz w:val="20"/>
          <w:szCs w:val="20"/>
        </w:rPr>
      </w:pPr>
    </w:p>
    <w:p w14:paraId="5EDD2E81" w14:textId="0AE6EA71" w:rsidR="00F76EC8" w:rsidRPr="0053324C" w:rsidRDefault="00F76EC8" w:rsidP="00F76EC8">
      <w:pPr>
        <w:widowControl w:val="0"/>
        <w:autoSpaceDE w:val="0"/>
        <w:autoSpaceDN w:val="0"/>
        <w:adjustRightInd w:val="0"/>
        <w:spacing w:after="0" w:line="240" w:lineRule="auto"/>
        <w:rPr>
          <w:rFonts w:ascii="Arial" w:hAnsi="Arial" w:cs="Arial"/>
          <w:sz w:val="20"/>
          <w:szCs w:val="20"/>
        </w:rPr>
      </w:pPr>
      <w:r w:rsidRPr="0053324C">
        <w:rPr>
          <w:rFonts w:ascii="Arial" w:hAnsi="Arial" w:cs="Arial"/>
          <w:b/>
          <w:bCs/>
          <w:sz w:val="20"/>
          <w:szCs w:val="20"/>
        </w:rPr>
        <w:t>1.2 Předpokládaná hodnota veřejné zakázky</w:t>
      </w:r>
    </w:p>
    <w:p w14:paraId="664E02F9" w14:textId="0CF8B295" w:rsidR="008E3ABB" w:rsidRPr="00D677ED" w:rsidRDefault="00F76EC8" w:rsidP="00D677ED">
      <w:pPr>
        <w:suppressAutoHyphens/>
        <w:spacing w:before="120"/>
        <w:ind w:left="-23"/>
        <w:jc w:val="both"/>
        <w:rPr>
          <w:rFonts w:ascii="Arial" w:eastAsia="Times New Roman" w:hAnsi="Arial" w:cs="Arial"/>
          <w:b/>
          <w:sz w:val="20"/>
          <w:szCs w:val="20"/>
          <w:lang w:eastAsia="ar-SA"/>
        </w:rPr>
      </w:pPr>
      <w:r w:rsidRPr="004D12E1">
        <w:rPr>
          <w:rFonts w:ascii="Arial" w:hAnsi="Arial" w:cs="Arial"/>
          <w:sz w:val="20"/>
          <w:szCs w:val="20"/>
        </w:rPr>
        <w:t>Zadavatel stanovil předpokládanou hodnotu v následující výši</w:t>
      </w:r>
      <w:r w:rsidRPr="004D12E1">
        <w:rPr>
          <w:rFonts w:ascii="Arial" w:hAnsi="Arial" w:cs="Arial"/>
          <w:color w:val="FF0000"/>
          <w:sz w:val="20"/>
          <w:szCs w:val="20"/>
        </w:rPr>
        <w:t>:</w:t>
      </w:r>
      <w:r w:rsidR="006A48FA" w:rsidRPr="004D12E1">
        <w:rPr>
          <w:rFonts w:ascii="Arial" w:hAnsi="Arial" w:cs="Arial"/>
          <w:color w:val="FF0000"/>
          <w:sz w:val="20"/>
          <w:szCs w:val="20"/>
        </w:rPr>
        <w:t xml:space="preserve"> </w:t>
      </w:r>
      <w:proofErr w:type="gramStart"/>
      <w:r w:rsidR="005839B4" w:rsidRPr="005C198C">
        <w:rPr>
          <w:rFonts w:ascii="Arial" w:eastAsia="Times New Roman" w:hAnsi="Arial" w:cs="Arial"/>
          <w:b/>
          <w:sz w:val="20"/>
          <w:szCs w:val="20"/>
          <w:lang w:eastAsia="ar-SA"/>
        </w:rPr>
        <w:t>7</w:t>
      </w:r>
      <w:r w:rsidR="00CD452E" w:rsidRPr="005C198C">
        <w:rPr>
          <w:rFonts w:ascii="Arial" w:eastAsia="Times New Roman" w:hAnsi="Arial" w:cs="Arial"/>
          <w:b/>
          <w:sz w:val="20"/>
          <w:szCs w:val="20"/>
          <w:lang w:eastAsia="ar-SA"/>
        </w:rPr>
        <w:t>25</w:t>
      </w:r>
      <w:r w:rsidR="00D677ED" w:rsidRPr="005C198C">
        <w:rPr>
          <w:rFonts w:ascii="Arial" w:eastAsia="Times New Roman" w:hAnsi="Arial" w:cs="Arial"/>
          <w:b/>
          <w:sz w:val="20"/>
          <w:szCs w:val="20"/>
          <w:lang w:eastAsia="ar-SA"/>
        </w:rPr>
        <w:t>.0</w:t>
      </w:r>
      <w:r w:rsidR="004C7AC5" w:rsidRPr="005C198C">
        <w:rPr>
          <w:rFonts w:ascii="Arial" w:eastAsia="Times New Roman" w:hAnsi="Arial" w:cs="Arial"/>
          <w:b/>
          <w:sz w:val="20"/>
          <w:szCs w:val="20"/>
          <w:lang w:eastAsia="ar-SA"/>
        </w:rPr>
        <w:t>00</w:t>
      </w:r>
      <w:r w:rsidR="00D677ED" w:rsidRPr="005C198C">
        <w:rPr>
          <w:rFonts w:ascii="Arial" w:eastAsia="Times New Roman" w:hAnsi="Arial" w:cs="Arial"/>
          <w:b/>
          <w:sz w:val="20"/>
          <w:szCs w:val="20"/>
          <w:lang w:eastAsia="ar-SA"/>
        </w:rPr>
        <w:t>,-</w:t>
      </w:r>
      <w:proofErr w:type="gramEnd"/>
      <w:r w:rsidR="00D677ED" w:rsidRPr="00BA6C82">
        <w:rPr>
          <w:rFonts w:ascii="Arial" w:eastAsia="Times New Roman" w:hAnsi="Arial" w:cs="Arial"/>
          <w:b/>
          <w:sz w:val="20"/>
          <w:szCs w:val="20"/>
          <w:lang w:eastAsia="ar-SA"/>
        </w:rPr>
        <w:t xml:space="preserve"> Kč bez DPH</w:t>
      </w:r>
    </w:p>
    <w:p w14:paraId="59D4EAD0" w14:textId="4D9B45CA" w:rsidR="00F76EC8" w:rsidRPr="00981221" w:rsidRDefault="006D1E33" w:rsidP="00D62BB8">
      <w:pPr>
        <w:widowControl w:val="0"/>
        <w:autoSpaceDE w:val="0"/>
        <w:autoSpaceDN w:val="0"/>
        <w:adjustRightInd w:val="0"/>
        <w:spacing w:before="120" w:after="0" w:line="240" w:lineRule="auto"/>
        <w:jc w:val="both"/>
        <w:rPr>
          <w:rFonts w:ascii="Arial" w:hAnsi="Arial" w:cs="Arial"/>
          <w:sz w:val="20"/>
          <w:szCs w:val="20"/>
        </w:rPr>
      </w:pPr>
      <w:r w:rsidRPr="00981221">
        <w:rPr>
          <w:rFonts w:ascii="Arial" w:hAnsi="Arial" w:cs="Arial"/>
          <w:sz w:val="20"/>
          <w:szCs w:val="20"/>
        </w:rPr>
        <w:t xml:space="preserve">Nabídková cena </w:t>
      </w:r>
      <w:r w:rsidR="00FC1BA6" w:rsidRPr="00981221">
        <w:rPr>
          <w:rFonts w:ascii="Arial" w:hAnsi="Arial" w:cs="Arial"/>
          <w:sz w:val="20"/>
          <w:szCs w:val="20"/>
        </w:rPr>
        <w:t>účastníka</w:t>
      </w:r>
      <w:r w:rsidRPr="00981221">
        <w:rPr>
          <w:rFonts w:ascii="Arial" w:hAnsi="Arial" w:cs="Arial"/>
          <w:sz w:val="20"/>
          <w:szCs w:val="20"/>
        </w:rPr>
        <w:t xml:space="preserve"> musí zahrnovat veškeré náklady na realizaci předmětu plnění zakázky. Nabídková cena je zároveň cena nejvýše přípustná a musí být platná po celou dobu plnění veřejné zakázky, nedojde-li k podstatné změně výchozích podmínek.</w:t>
      </w:r>
    </w:p>
    <w:p w14:paraId="58411E07" w14:textId="77777777" w:rsidR="00981221" w:rsidRDefault="00981221" w:rsidP="003D07D9">
      <w:pPr>
        <w:widowControl w:val="0"/>
        <w:autoSpaceDE w:val="0"/>
        <w:autoSpaceDN w:val="0"/>
        <w:adjustRightInd w:val="0"/>
        <w:spacing w:after="0" w:line="240" w:lineRule="auto"/>
        <w:rPr>
          <w:rFonts w:ascii="Arial" w:hAnsi="Arial" w:cs="Arial"/>
          <w:b/>
          <w:bCs/>
          <w:sz w:val="20"/>
          <w:szCs w:val="20"/>
        </w:rPr>
      </w:pPr>
    </w:p>
    <w:p w14:paraId="5529E508" w14:textId="77777777" w:rsidR="00F76EC8" w:rsidRPr="0053324C" w:rsidRDefault="00F76EC8" w:rsidP="00F76EC8">
      <w:pPr>
        <w:widowControl w:val="0"/>
        <w:autoSpaceDE w:val="0"/>
        <w:autoSpaceDN w:val="0"/>
        <w:adjustRightInd w:val="0"/>
        <w:spacing w:after="0" w:line="240" w:lineRule="auto"/>
        <w:rPr>
          <w:rFonts w:ascii="Arial" w:hAnsi="Arial" w:cs="Arial"/>
        </w:rPr>
      </w:pPr>
      <w:r w:rsidRPr="0053324C">
        <w:rPr>
          <w:rFonts w:ascii="Arial" w:hAnsi="Arial" w:cs="Arial"/>
          <w:b/>
          <w:bCs/>
        </w:rPr>
        <w:t>2 Podmínky a požadavky na zpracování nabídky</w:t>
      </w:r>
    </w:p>
    <w:p w14:paraId="434452BA" w14:textId="77777777" w:rsidR="00F76EC8" w:rsidRPr="008E3ABB" w:rsidRDefault="00F76EC8" w:rsidP="00F76EC8">
      <w:pPr>
        <w:widowControl w:val="0"/>
        <w:autoSpaceDE w:val="0"/>
        <w:autoSpaceDN w:val="0"/>
        <w:adjustRightInd w:val="0"/>
        <w:spacing w:after="0" w:line="240" w:lineRule="auto"/>
        <w:rPr>
          <w:rFonts w:ascii="Arial" w:hAnsi="Arial" w:cs="Arial"/>
          <w:sz w:val="24"/>
          <w:szCs w:val="24"/>
        </w:rPr>
      </w:pPr>
    </w:p>
    <w:p w14:paraId="2F2675D9" w14:textId="77777777" w:rsidR="007126D3" w:rsidRPr="00981221" w:rsidRDefault="007126D3" w:rsidP="007126D3">
      <w:pPr>
        <w:widowControl w:val="0"/>
        <w:autoSpaceDE w:val="0"/>
        <w:autoSpaceDN w:val="0"/>
        <w:adjustRightInd w:val="0"/>
        <w:spacing w:after="0" w:line="240" w:lineRule="auto"/>
        <w:rPr>
          <w:rFonts w:ascii="Arial" w:hAnsi="Arial" w:cs="Arial"/>
          <w:b/>
          <w:bCs/>
          <w:sz w:val="20"/>
          <w:szCs w:val="20"/>
        </w:rPr>
      </w:pPr>
      <w:r w:rsidRPr="00981221">
        <w:rPr>
          <w:rFonts w:ascii="Arial" w:hAnsi="Arial" w:cs="Arial"/>
          <w:b/>
          <w:bCs/>
          <w:sz w:val="20"/>
          <w:szCs w:val="20"/>
        </w:rPr>
        <w:t>2.1 Náležitosti podání</w:t>
      </w:r>
    </w:p>
    <w:p w14:paraId="7183DC39" w14:textId="77777777" w:rsidR="007126D3" w:rsidRPr="00F96F3C" w:rsidRDefault="007126D3" w:rsidP="007126D3">
      <w:pPr>
        <w:widowControl w:val="0"/>
        <w:overflowPunct w:val="0"/>
        <w:autoSpaceDE w:val="0"/>
        <w:autoSpaceDN w:val="0"/>
        <w:adjustRightInd w:val="0"/>
        <w:spacing w:before="120" w:after="0" w:line="240" w:lineRule="auto"/>
        <w:jc w:val="both"/>
        <w:rPr>
          <w:rFonts w:ascii="Arial" w:hAnsi="Arial" w:cs="Arial"/>
          <w:sz w:val="20"/>
          <w:szCs w:val="20"/>
        </w:rPr>
      </w:pPr>
      <w:r w:rsidRPr="00F96F3C">
        <w:rPr>
          <w:rFonts w:ascii="Arial" w:hAnsi="Arial" w:cs="Arial"/>
          <w:sz w:val="20"/>
          <w:szCs w:val="20"/>
        </w:rPr>
        <w:t xml:space="preserve">Nabídky lze zpracovat buď v </w:t>
      </w:r>
      <w:r w:rsidRPr="00F96F3C">
        <w:rPr>
          <w:rFonts w:ascii="Arial" w:hAnsi="Arial" w:cs="Arial"/>
          <w:b/>
          <w:sz w:val="20"/>
          <w:szCs w:val="20"/>
          <w:u w:val="single"/>
        </w:rPr>
        <w:t>elektronické</w:t>
      </w:r>
      <w:r w:rsidRPr="00F96F3C">
        <w:rPr>
          <w:rFonts w:ascii="Arial" w:hAnsi="Arial" w:cs="Arial"/>
          <w:sz w:val="20"/>
          <w:szCs w:val="20"/>
        </w:rPr>
        <w:t xml:space="preserve">, nebo </w:t>
      </w:r>
      <w:r w:rsidRPr="00F96F3C">
        <w:rPr>
          <w:rFonts w:ascii="Arial" w:hAnsi="Arial" w:cs="Arial"/>
          <w:b/>
          <w:sz w:val="20"/>
          <w:szCs w:val="20"/>
          <w:u w:val="single"/>
        </w:rPr>
        <w:t>listinné</w:t>
      </w:r>
      <w:r w:rsidRPr="00F96F3C">
        <w:rPr>
          <w:rFonts w:ascii="Arial" w:hAnsi="Arial" w:cs="Arial"/>
          <w:sz w:val="20"/>
          <w:szCs w:val="20"/>
        </w:rPr>
        <w:t xml:space="preserve"> podobě.</w:t>
      </w:r>
    </w:p>
    <w:p w14:paraId="6AA4611A" w14:textId="77777777" w:rsidR="007126D3" w:rsidRPr="00F96F3C" w:rsidRDefault="007126D3" w:rsidP="007126D3">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Pr>
          <w:rFonts w:ascii="Arial" w:hAnsi="Arial" w:cs="Arial"/>
          <w:b/>
          <w:sz w:val="20"/>
          <w:szCs w:val="20"/>
        </w:rPr>
        <w:t xml:space="preserve">2.1.1  </w:t>
      </w:r>
      <w:r w:rsidRPr="00F96F3C">
        <w:rPr>
          <w:rFonts w:ascii="Arial" w:hAnsi="Arial" w:cs="Arial"/>
          <w:sz w:val="20"/>
          <w:szCs w:val="20"/>
        </w:rPr>
        <w:t>Nabídky</w:t>
      </w:r>
      <w:proofErr w:type="gramEnd"/>
      <w:r w:rsidRPr="00F96F3C">
        <w:rPr>
          <w:rFonts w:ascii="Arial" w:hAnsi="Arial" w:cs="Arial"/>
          <w:sz w:val="20"/>
          <w:szCs w:val="20"/>
        </w:rPr>
        <w:t xml:space="preserve"> v </w:t>
      </w:r>
      <w:r w:rsidRPr="00F96F3C">
        <w:rPr>
          <w:rFonts w:ascii="Arial" w:hAnsi="Arial" w:cs="Arial"/>
          <w:b/>
          <w:sz w:val="20"/>
          <w:szCs w:val="20"/>
          <w:u w:val="single"/>
        </w:rPr>
        <w:t>elektronické</w:t>
      </w:r>
      <w:r w:rsidRPr="00F96F3C">
        <w:rPr>
          <w:rFonts w:ascii="Arial" w:hAnsi="Arial" w:cs="Arial"/>
          <w:sz w:val="20"/>
          <w:szCs w:val="20"/>
        </w:rPr>
        <w:t xml:space="preserve"> podobě se podávají prostřednictvím elektronického nástroje </w:t>
      </w:r>
      <w:r>
        <w:rPr>
          <w:rFonts w:ascii="Arial" w:hAnsi="Arial" w:cs="Arial"/>
          <w:sz w:val="20"/>
          <w:szCs w:val="20"/>
        </w:rPr>
        <w:t>E-ZAKAZKY</w:t>
      </w:r>
      <w:r w:rsidRPr="00F96F3C">
        <w:rPr>
          <w:rFonts w:ascii="Arial" w:hAnsi="Arial" w:cs="Arial"/>
          <w:sz w:val="20"/>
          <w:szCs w:val="20"/>
        </w:rPr>
        <w:t xml:space="preserve"> na adrese veřejné zakázky</w:t>
      </w:r>
      <w:r>
        <w:rPr>
          <w:rFonts w:ascii="Arial" w:hAnsi="Arial" w:cs="Arial"/>
          <w:sz w:val="20"/>
          <w:szCs w:val="20"/>
        </w:rPr>
        <w:t xml:space="preserve">: </w:t>
      </w:r>
      <w:hyperlink r:id="rId8" w:history="1">
        <w:r w:rsidRPr="00E62937">
          <w:rPr>
            <w:rStyle w:val="Hypertextovodkaz"/>
            <w:rFonts w:ascii="Arial" w:hAnsi="Arial" w:cs="Arial"/>
            <w:sz w:val="20"/>
            <w:szCs w:val="20"/>
          </w:rPr>
          <w:t>https://www.e-zakazky.cz/Profil-Zadavatele/f0e3a11e-e918-4e79-a7bf-6a5e0d3fb260</w:t>
        </w:r>
      </w:hyperlink>
      <w:r>
        <w:rPr>
          <w:rFonts w:ascii="Arial" w:hAnsi="Arial" w:cs="Arial"/>
          <w:sz w:val="20"/>
          <w:szCs w:val="20"/>
        </w:rPr>
        <w:t>. Elektronické</w:t>
      </w:r>
      <w:r w:rsidRPr="00186163">
        <w:rPr>
          <w:rFonts w:ascii="Arial" w:hAnsi="Arial" w:cs="Arial"/>
          <w:sz w:val="20"/>
          <w:szCs w:val="20"/>
        </w:rPr>
        <w:t xml:space="preserve"> nabídky </w:t>
      </w:r>
      <w:r>
        <w:rPr>
          <w:rFonts w:ascii="Arial" w:hAnsi="Arial" w:cs="Arial"/>
          <w:sz w:val="20"/>
          <w:szCs w:val="20"/>
        </w:rPr>
        <w:t xml:space="preserve">podávají </w:t>
      </w:r>
      <w:r w:rsidRPr="00186163">
        <w:rPr>
          <w:rFonts w:ascii="Arial" w:hAnsi="Arial" w:cs="Arial"/>
          <w:sz w:val="20"/>
          <w:szCs w:val="20"/>
        </w:rPr>
        <w:t xml:space="preserve">se do </w:t>
      </w:r>
      <w:r>
        <w:rPr>
          <w:rFonts w:ascii="Arial" w:hAnsi="Arial" w:cs="Arial"/>
          <w:sz w:val="20"/>
          <w:szCs w:val="20"/>
        </w:rPr>
        <w:t>níže</w:t>
      </w:r>
      <w:r w:rsidRPr="00186163">
        <w:rPr>
          <w:rFonts w:ascii="Arial" w:hAnsi="Arial" w:cs="Arial"/>
          <w:sz w:val="20"/>
          <w:szCs w:val="20"/>
        </w:rPr>
        <w:t xml:space="preserve"> uvedené lhůty pro podání nabídek</w:t>
      </w:r>
    </w:p>
    <w:p w14:paraId="3F2E1FF3" w14:textId="2E9DF35B" w:rsidR="007126D3" w:rsidRPr="00186163" w:rsidRDefault="007126D3" w:rsidP="007126D3">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sidRPr="00186163">
        <w:rPr>
          <w:rFonts w:ascii="Arial" w:hAnsi="Arial" w:cs="Arial"/>
          <w:b/>
          <w:sz w:val="20"/>
          <w:szCs w:val="20"/>
        </w:rPr>
        <w:t>2.1.</w:t>
      </w:r>
      <w:r>
        <w:rPr>
          <w:rFonts w:ascii="Arial" w:hAnsi="Arial" w:cs="Arial"/>
          <w:b/>
          <w:sz w:val="20"/>
          <w:szCs w:val="20"/>
        </w:rPr>
        <w:t>2</w:t>
      </w:r>
      <w:r w:rsidRPr="00186163">
        <w:rPr>
          <w:rFonts w:ascii="Arial" w:hAnsi="Arial" w:cs="Arial"/>
          <w:b/>
          <w:sz w:val="20"/>
          <w:szCs w:val="20"/>
        </w:rPr>
        <w:t xml:space="preserve"> </w:t>
      </w:r>
      <w:r>
        <w:rPr>
          <w:rFonts w:ascii="Arial" w:hAnsi="Arial" w:cs="Arial"/>
          <w:sz w:val="20"/>
          <w:szCs w:val="20"/>
        </w:rPr>
        <w:t xml:space="preserve"> </w:t>
      </w:r>
      <w:r w:rsidRPr="00186163">
        <w:rPr>
          <w:rFonts w:ascii="Arial" w:hAnsi="Arial" w:cs="Arial"/>
          <w:sz w:val="20"/>
          <w:szCs w:val="20"/>
        </w:rPr>
        <w:t>Nabídky</w:t>
      </w:r>
      <w:proofErr w:type="gramEnd"/>
      <w:r w:rsidRPr="00186163">
        <w:rPr>
          <w:rFonts w:ascii="Arial" w:hAnsi="Arial" w:cs="Arial"/>
          <w:sz w:val="20"/>
          <w:szCs w:val="20"/>
        </w:rPr>
        <w:t xml:space="preserve"> v </w:t>
      </w:r>
      <w:r w:rsidRPr="00186163">
        <w:rPr>
          <w:rFonts w:ascii="Arial" w:hAnsi="Arial" w:cs="Arial"/>
          <w:b/>
          <w:sz w:val="20"/>
          <w:szCs w:val="20"/>
          <w:u w:val="single"/>
        </w:rPr>
        <w:t>listinné</w:t>
      </w:r>
      <w:r w:rsidRPr="00F96F3C">
        <w:rPr>
          <w:rFonts w:ascii="Arial" w:hAnsi="Arial" w:cs="Arial"/>
          <w:sz w:val="20"/>
          <w:szCs w:val="20"/>
        </w:rPr>
        <w:t xml:space="preserve"> podobě</w:t>
      </w:r>
      <w:r w:rsidRPr="00186163">
        <w:rPr>
          <w:rFonts w:ascii="Arial" w:hAnsi="Arial" w:cs="Arial"/>
          <w:sz w:val="20"/>
          <w:szCs w:val="20"/>
        </w:rPr>
        <w:t xml:space="preserve"> se podají v řádně uzavřené obálce opatřené označením obchodní firmy/názvem a razítkem či podpisem. Obálka musí být zřetelně označena názvem veřejné zakázky, na kterou účastník podává svou nabídku, tzn. </w:t>
      </w:r>
      <w:r w:rsidRPr="00186163">
        <w:rPr>
          <w:rFonts w:ascii="Arial" w:hAnsi="Arial" w:cs="Arial"/>
          <w:b/>
          <w:bCs/>
          <w:sz w:val="20"/>
          <w:szCs w:val="20"/>
        </w:rPr>
        <w:t>„NEOTVÍRAT – Cenová</w:t>
      </w:r>
      <w:r w:rsidRPr="00186163">
        <w:rPr>
          <w:rFonts w:ascii="Arial" w:hAnsi="Arial" w:cs="Arial"/>
          <w:sz w:val="20"/>
          <w:szCs w:val="20"/>
        </w:rPr>
        <w:t xml:space="preserve"> </w:t>
      </w:r>
      <w:r w:rsidRPr="00186163">
        <w:rPr>
          <w:rFonts w:ascii="Arial" w:hAnsi="Arial" w:cs="Arial"/>
          <w:b/>
          <w:bCs/>
          <w:sz w:val="20"/>
          <w:szCs w:val="20"/>
        </w:rPr>
        <w:t xml:space="preserve">nabídka – </w:t>
      </w:r>
      <w:r w:rsidR="008A4BD6" w:rsidRPr="008A4BD6">
        <w:rPr>
          <w:rFonts w:ascii="Arial" w:hAnsi="Arial" w:cs="Arial"/>
          <w:b/>
          <w:bCs/>
          <w:sz w:val="20"/>
          <w:szCs w:val="20"/>
        </w:rPr>
        <w:t>Jičín – revitalizace ploch zeleně na sídlišti Husova</w:t>
      </w:r>
      <w:r w:rsidRPr="00186163">
        <w:rPr>
          <w:rFonts w:ascii="Arial" w:hAnsi="Arial" w:cs="Arial"/>
          <w:b/>
          <w:bCs/>
          <w:sz w:val="20"/>
          <w:szCs w:val="20"/>
        </w:rPr>
        <w:t>“</w:t>
      </w:r>
      <w:r w:rsidRPr="00186163">
        <w:rPr>
          <w:rFonts w:ascii="Arial" w:hAnsi="Arial" w:cs="Arial"/>
          <w:sz w:val="20"/>
          <w:szCs w:val="20"/>
        </w:rPr>
        <w:t xml:space="preserve">. Listinné nabídky se </w:t>
      </w:r>
      <w:r>
        <w:rPr>
          <w:rFonts w:ascii="Arial" w:hAnsi="Arial" w:cs="Arial"/>
          <w:sz w:val="20"/>
          <w:szCs w:val="20"/>
        </w:rPr>
        <w:t xml:space="preserve">podávají </w:t>
      </w:r>
      <w:r w:rsidRPr="00186163">
        <w:rPr>
          <w:rFonts w:ascii="Arial" w:hAnsi="Arial" w:cs="Arial"/>
          <w:sz w:val="20"/>
          <w:szCs w:val="20"/>
        </w:rPr>
        <w:t xml:space="preserve">do </w:t>
      </w:r>
      <w:r>
        <w:rPr>
          <w:rFonts w:ascii="Arial" w:hAnsi="Arial" w:cs="Arial"/>
          <w:sz w:val="20"/>
          <w:szCs w:val="20"/>
        </w:rPr>
        <w:t>níže</w:t>
      </w:r>
      <w:r w:rsidRPr="00186163">
        <w:rPr>
          <w:rFonts w:ascii="Arial" w:hAnsi="Arial" w:cs="Arial"/>
          <w:sz w:val="20"/>
          <w:szCs w:val="20"/>
        </w:rPr>
        <w:t xml:space="preserve"> uvedené lhůty pro podání nabídek podávají na</w:t>
      </w:r>
      <w:r w:rsidRPr="00186163">
        <w:rPr>
          <w:rFonts w:ascii="Arial" w:hAnsi="Arial" w:cs="Arial"/>
          <w:b/>
          <w:bCs/>
          <w:sz w:val="20"/>
          <w:szCs w:val="20"/>
        </w:rPr>
        <w:t xml:space="preserve"> </w:t>
      </w:r>
      <w:r w:rsidRPr="00186163">
        <w:rPr>
          <w:rFonts w:ascii="Arial" w:hAnsi="Arial" w:cs="Arial"/>
          <w:sz w:val="20"/>
          <w:szCs w:val="20"/>
        </w:rPr>
        <w:t xml:space="preserve">adresu: </w:t>
      </w:r>
      <w:r w:rsidRPr="00186163">
        <w:rPr>
          <w:rFonts w:ascii="Arial" w:hAnsi="Arial" w:cs="Arial"/>
          <w:b/>
          <w:sz w:val="20"/>
          <w:szCs w:val="20"/>
        </w:rPr>
        <w:t>Městský úřad Jičín, Žižkovo nám. 18, 506 01 Jičín.</w:t>
      </w:r>
    </w:p>
    <w:p w14:paraId="678C90A1" w14:textId="77777777" w:rsidR="007126D3" w:rsidRPr="00981221" w:rsidRDefault="007126D3" w:rsidP="007126D3">
      <w:pPr>
        <w:widowControl w:val="0"/>
        <w:overflowPunct w:val="0"/>
        <w:autoSpaceDE w:val="0"/>
        <w:autoSpaceDN w:val="0"/>
        <w:adjustRightInd w:val="0"/>
        <w:spacing w:before="120" w:after="0" w:line="240" w:lineRule="auto"/>
        <w:ind w:left="567"/>
        <w:jc w:val="both"/>
        <w:rPr>
          <w:rFonts w:ascii="Arial" w:hAnsi="Arial" w:cs="Arial"/>
          <w:sz w:val="24"/>
          <w:szCs w:val="24"/>
        </w:rPr>
      </w:pPr>
      <w:r w:rsidRPr="00981221">
        <w:rPr>
          <w:rFonts w:ascii="Arial" w:hAnsi="Arial" w:cs="Arial"/>
          <w:sz w:val="20"/>
          <w:szCs w:val="20"/>
        </w:rPr>
        <w:t>Na obálce musí být uvedena adresa, na níž je možné zaslat vyrozumění v případě, že nabídka byla podána po uplynutí lhůty pro podání nabídek.</w:t>
      </w:r>
    </w:p>
    <w:p w14:paraId="16956B26" w14:textId="77777777" w:rsidR="007126D3" w:rsidRPr="00981221" w:rsidRDefault="007126D3" w:rsidP="007126D3">
      <w:pPr>
        <w:widowControl w:val="0"/>
        <w:autoSpaceDE w:val="0"/>
        <w:autoSpaceDN w:val="0"/>
        <w:adjustRightInd w:val="0"/>
        <w:spacing w:after="0" w:line="180" w:lineRule="exact"/>
        <w:ind w:left="567" w:hanging="567"/>
        <w:rPr>
          <w:rFonts w:ascii="Arial" w:hAnsi="Arial" w:cs="Arial"/>
          <w:sz w:val="24"/>
          <w:szCs w:val="24"/>
        </w:rPr>
      </w:pPr>
    </w:p>
    <w:p w14:paraId="0E1118F1" w14:textId="78FB8333" w:rsidR="007126D3" w:rsidRDefault="007126D3" w:rsidP="00D677ED">
      <w:pPr>
        <w:widowControl w:val="0"/>
        <w:overflowPunct w:val="0"/>
        <w:autoSpaceDE w:val="0"/>
        <w:autoSpaceDN w:val="0"/>
        <w:adjustRightInd w:val="0"/>
        <w:spacing w:after="0" w:line="240" w:lineRule="auto"/>
        <w:ind w:left="567"/>
        <w:jc w:val="both"/>
        <w:rPr>
          <w:rFonts w:ascii="Arial" w:hAnsi="Arial" w:cs="Arial"/>
          <w:sz w:val="20"/>
          <w:szCs w:val="20"/>
        </w:rPr>
      </w:pPr>
      <w:r w:rsidRPr="00981221">
        <w:rPr>
          <w:rFonts w:ascii="Arial" w:hAnsi="Arial" w:cs="Arial"/>
          <w:sz w:val="20"/>
          <w:szCs w:val="20"/>
        </w:rPr>
        <w:t xml:space="preserve">Rozhodujícím pro doručení nabídky je okamžik převzetí nabídky zadavatelem prostřednictvím podatelny Městského úřadu Jičín, tj. příjmové razítko </w:t>
      </w:r>
      <w:r>
        <w:rPr>
          <w:rFonts w:ascii="Arial" w:hAnsi="Arial" w:cs="Arial"/>
          <w:sz w:val="20"/>
          <w:szCs w:val="20"/>
        </w:rPr>
        <w:t>M</w:t>
      </w:r>
      <w:r w:rsidRPr="00981221">
        <w:rPr>
          <w:rFonts w:ascii="Arial" w:hAnsi="Arial" w:cs="Arial"/>
          <w:sz w:val="20"/>
          <w:szCs w:val="20"/>
        </w:rPr>
        <w:t>ěstského úřadu</w:t>
      </w:r>
      <w:r>
        <w:rPr>
          <w:rFonts w:ascii="Arial" w:hAnsi="Arial" w:cs="Arial"/>
          <w:sz w:val="20"/>
          <w:szCs w:val="20"/>
        </w:rPr>
        <w:t xml:space="preserve"> </w:t>
      </w:r>
      <w:r w:rsidRPr="00981221">
        <w:rPr>
          <w:rFonts w:ascii="Arial" w:hAnsi="Arial" w:cs="Arial"/>
          <w:sz w:val="20"/>
          <w:szCs w:val="20"/>
        </w:rPr>
        <w:t>Jičín s označením data a času podání nabídky, a to do konce lhůty pro podání nabídek v pracovní dny v době od 0</w:t>
      </w:r>
      <w:r w:rsidR="004D7C9F">
        <w:rPr>
          <w:rFonts w:ascii="Arial" w:hAnsi="Arial" w:cs="Arial"/>
          <w:sz w:val="20"/>
          <w:szCs w:val="20"/>
        </w:rPr>
        <w:t>8</w:t>
      </w:r>
      <w:r w:rsidRPr="00981221">
        <w:rPr>
          <w:rFonts w:ascii="Arial" w:hAnsi="Arial" w:cs="Arial"/>
          <w:sz w:val="20"/>
          <w:szCs w:val="20"/>
        </w:rPr>
        <w:t>:</w:t>
      </w:r>
      <w:r w:rsidR="004D7C9F">
        <w:rPr>
          <w:rFonts w:ascii="Arial" w:hAnsi="Arial" w:cs="Arial"/>
          <w:sz w:val="20"/>
          <w:szCs w:val="20"/>
        </w:rPr>
        <w:t>0</w:t>
      </w:r>
      <w:r w:rsidRPr="00981221">
        <w:rPr>
          <w:rFonts w:ascii="Arial" w:hAnsi="Arial" w:cs="Arial"/>
          <w:sz w:val="20"/>
          <w:szCs w:val="20"/>
        </w:rPr>
        <w:t>0 do 14:00 hodin (Út, Čt a Pá) a 0</w:t>
      </w:r>
      <w:r w:rsidR="004D7C9F">
        <w:rPr>
          <w:rFonts w:ascii="Arial" w:hAnsi="Arial" w:cs="Arial"/>
          <w:sz w:val="20"/>
          <w:szCs w:val="20"/>
        </w:rPr>
        <w:t>8</w:t>
      </w:r>
      <w:r w:rsidRPr="00981221">
        <w:rPr>
          <w:rFonts w:ascii="Arial" w:hAnsi="Arial" w:cs="Arial"/>
          <w:sz w:val="20"/>
          <w:szCs w:val="20"/>
        </w:rPr>
        <w:t>:</w:t>
      </w:r>
      <w:r w:rsidR="004D7C9F">
        <w:rPr>
          <w:rFonts w:ascii="Arial" w:hAnsi="Arial" w:cs="Arial"/>
          <w:sz w:val="20"/>
          <w:szCs w:val="20"/>
        </w:rPr>
        <w:t>0</w:t>
      </w:r>
      <w:r w:rsidRPr="00981221">
        <w:rPr>
          <w:rFonts w:ascii="Arial" w:hAnsi="Arial" w:cs="Arial"/>
          <w:sz w:val="20"/>
          <w:szCs w:val="20"/>
        </w:rPr>
        <w:t>0 do 17:00 hodin (Po a St). Osobou přijímající nabídku je příslušná pracovnice podatelny Městského úřadu Jičín, Žižkovo nám. 18.</w:t>
      </w:r>
    </w:p>
    <w:p w14:paraId="40F68821" w14:textId="77777777" w:rsidR="007126D3" w:rsidRPr="00981221" w:rsidRDefault="007126D3" w:rsidP="007126D3">
      <w:pPr>
        <w:widowControl w:val="0"/>
        <w:autoSpaceDE w:val="0"/>
        <w:autoSpaceDN w:val="0"/>
        <w:adjustRightInd w:val="0"/>
        <w:spacing w:before="120" w:after="120" w:line="240" w:lineRule="auto"/>
        <w:rPr>
          <w:rFonts w:ascii="Arial" w:hAnsi="Arial" w:cs="Arial"/>
          <w:sz w:val="24"/>
          <w:szCs w:val="24"/>
        </w:rPr>
      </w:pPr>
      <w:r w:rsidRPr="00981221">
        <w:rPr>
          <w:rFonts w:ascii="Arial" w:hAnsi="Arial" w:cs="Arial"/>
          <w:sz w:val="20"/>
          <w:szCs w:val="20"/>
        </w:rPr>
        <w:t xml:space="preserve">Zadavatel </w:t>
      </w:r>
      <w:r w:rsidRPr="00981221">
        <w:rPr>
          <w:rFonts w:ascii="Arial" w:hAnsi="Arial" w:cs="Arial"/>
          <w:sz w:val="20"/>
          <w:szCs w:val="20"/>
          <w:u w:val="single"/>
        </w:rPr>
        <w:t>neumožňuje</w:t>
      </w:r>
      <w:r w:rsidRPr="00981221">
        <w:rPr>
          <w:rFonts w:ascii="Arial" w:hAnsi="Arial" w:cs="Arial"/>
          <w:sz w:val="20"/>
          <w:szCs w:val="20"/>
        </w:rPr>
        <w:t xml:space="preserve"> podat varianty nabídek.</w:t>
      </w:r>
    </w:p>
    <w:p w14:paraId="4CD124C4" w14:textId="77777777" w:rsidR="007126D3" w:rsidRPr="00981221" w:rsidRDefault="007126D3" w:rsidP="007126D3">
      <w:pPr>
        <w:widowControl w:val="0"/>
        <w:autoSpaceDE w:val="0"/>
        <w:autoSpaceDN w:val="0"/>
        <w:adjustRightInd w:val="0"/>
        <w:spacing w:after="120" w:line="240" w:lineRule="auto"/>
        <w:rPr>
          <w:rFonts w:ascii="Arial" w:hAnsi="Arial" w:cs="Arial"/>
          <w:sz w:val="24"/>
          <w:szCs w:val="24"/>
        </w:rPr>
      </w:pPr>
      <w:r w:rsidRPr="00981221">
        <w:rPr>
          <w:rFonts w:ascii="Arial" w:hAnsi="Arial" w:cs="Arial"/>
          <w:sz w:val="20"/>
          <w:szCs w:val="20"/>
        </w:rPr>
        <w:t xml:space="preserve">Nabídka musí být podána v </w:t>
      </w:r>
      <w:r w:rsidRPr="00981221">
        <w:rPr>
          <w:rFonts w:ascii="Arial" w:hAnsi="Arial" w:cs="Arial"/>
          <w:sz w:val="20"/>
          <w:szCs w:val="20"/>
          <w:u w:val="single"/>
        </w:rPr>
        <w:t>českém jazyce</w:t>
      </w:r>
      <w:r w:rsidRPr="00981221">
        <w:rPr>
          <w:rFonts w:ascii="Arial" w:hAnsi="Arial" w:cs="Arial"/>
          <w:sz w:val="20"/>
          <w:szCs w:val="20"/>
        </w:rPr>
        <w:t>.</w:t>
      </w:r>
    </w:p>
    <w:p w14:paraId="0E7C57AF" w14:textId="77777777" w:rsidR="007126D3" w:rsidRPr="00981221" w:rsidRDefault="007126D3" w:rsidP="007126D3">
      <w:pPr>
        <w:widowControl w:val="0"/>
        <w:overflowPunct w:val="0"/>
        <w:autoSpaceDE w:val="0"/>
        <w:autoSpaceDN w:val="0"/>
        <w:adjustRightInd w:val="0"/>
        <w:spacing w:after="0" w:line="240" w:lineRule="auto"/>
        <w:jc w:val="both"/>
        <w:rPr>
          <w:rFonts w:ascii="Arial" w:hAnsi="Arial" w:cs="Arial"/>
          <w:sz w:val="24"/>
          <w:szCs w:val="24"/>
        </w:rPr>
      </w:pPr>
      <w:r w:rsidRPr="00981221">
        <w:rPr>
          <w:rFonts w:ascii="Arial" w:hAnsi="Arial" w:cs="Arial"/>
          <w:sz w:val="20"/>
          <w:szCs w:val="20"/>
        </w:rPr>
        <w:t xml:space="preserve">Každý účastník může podat v jednom zadávacím řízení pouze jednu nabídku. Účastník, který podal nabídku v zadávacím řízení, nesmí současně být poddodavatelem, jehož prostřednictvím jiný účastník v tomtéž zadávacím řízení prokazuje kvalifikaci ani podat společnou nabídku s jiným Dodavatelem. Pokud </w:t>
      </w:r>
      <w:r>
        <w:rPr>
          <w:rFonts w:ascii="Arial" w:hAnsi="Arial" w:cs="Arial"/>
          <w:sz w:val="20"/>
          <w:szCs w:val="20"/>
        </w:rPr>
        <w:t>účastník</w:t>
      </w:r>
      <w:r w:rsidRPr="00981221">
        <w:rPr>
          <w:rFonts w:ascii="Arial" w:hAnsi="Arial" w:cs="Arial"/>
          <w:sz w:val="20"/>
          <w:szCs w:val="20"/>
        </w:rPr>
        <w:t xml:space="preserve"> podá více nabídek samostatně nebo společně s dalšími </w:t>
      </w:r>
      <w:r>
        <w:rPr>
          <w:rFonts w:ascii="Arial" w:hAnsi="Arial" w:cs="Arial"/>
          <w:sz w:val="20"/>
          <w:szCs w:val="20"/>
        </w:rPr>
        <w:t>účastníky</w:t>
      </w:r>
      <w:r w:rsidRPr="00981221">
        <w:rPr>
          <w:rFonts w:ascii="Arial" w:hAnsi="Arial" w:cs="Arial"/>
          <w:sz w:val="20"/>
          <w:szCs w:val="20"/>
        </w:rPr>
        <w:t xml:space="preserve">, nebo je poddodavatelem, jehož prostřednictvím jiný </w:t>
      </w:r>
      <w:r>
        <w:rPr>
          <w:rFonts w:ascii="Arial" w:hAnsi="Arial" w:cs="Arial"/>
          <w:sz w:val="20"/>
          <w:szCs w:val="20"/>
        </w:rPr>
        <w:t>účastník</w:t>
      </w:r>
      <w:r w:rsidRPr="00981221">
        <w:rPr>
          <w:rFonts w:ascii="Arial" w:hAnsi="Arial" w:cs="Arial"/>
          <w:sz w:val="20"/>
          <w:szCs w:val="20"/>
        </w:rPr>
        <w:t xml:space="preserve"> v tomtéž zadávacím řízení prokazuje kvalifikaci, zadavatel všechny nabídky podané takovým dodavatelem vyřadí.</w:t>
      </w:r>
    </w:p>
    <w:p w14:paraId="533C9E4E" w14:textId="77777777" w:rsidR="003437B3" w:rsidRPr="00981221" w:rsidRDefault="003437B3" w:rsidP="004811E8">
      <w:pPr>
        <w:widowControl w:val="0"/>
        <w:autoSpaceDE w:val="0"/>
        <w:autoSpaceDN w:val="0"/>
        <w:adjustRightInd w:val="0"/>
        <w:spacing w:after="0" w:line="240" w:lineRule="auto"/>
        <w:rPr>
          <w:rFonts w:ascii="Arial" w:hAnsi="Arial" w:cs="Arial"/>
          <w:b/>
          <w:bCs/>
          <w:sz w:val="20"/>
          <w:szCs w:val="20"/>
        </w:rPr>
      </w:pPr>
    </w:p>
    <w:p w14:paraId="5791E5FC" w14:textId="77777777" w:rsidR="00F76EC8" w:rsidRPr="0053324C" w:rsidRDefault="00F76EC8" w:rsidP="00F76EC8">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2.2 Datum podání nabídek</w:t>
      </w:r>
    </w:p>
    <w:p w14:paraId="1330D19C" w14:textId="00A27E12" w:rsidR="001C5F9D" w:rsidRPr="00C01059" w:rsidRDefault="00F76EC8" w:rsidP="002F3472">
      <w:pPr>
        <w:widowControl w:val="0"/>
        <w:autoSpaceDE w:val="0"/>
        <w:autoSpaceDN w:val="0"/>
        <w:adjustRightInd w:val="0"/>
        <w:spacing w:before="120" w:after="0" w:line="240" w:lineRule="auto"/>
        <w:ind w:left="6"/>
        <w:rPr>
          <w:rFonts w:ascii="Arial" w:hAnsi="Arial" w:cs="Arial"/>
          <w:b/>
          <w:bCs/>
          <w:sz w:val="20"/>
          <w:szCs w:val="20"/>
          <w:u w:val="single"/>
        </w:rPr>
      </w:pPr>
      <w:r w:rsidRPr="00981221">
        <w:rPr>
          <w:rFonts w:ascii="Arial" w:hAnsi="Arial" w:cs="Arial"/>
          <w:sz w:val="20"/>
          <w:szCs w:val="20"/>
        </w:rPr>
        <w:t>Na</w:t>
      </w:r>
      <w:r w:rsidR="00505835">
        <w:rPr>
          <w:rFonts w:ascii="Arial" w:hAnsi="Arial" w:cs="Arial"/>
          <w:sz w:val="20"/>
          <w:szCs w:val="20"/>
        </w:rPr>
        <w:t xml:space="preserve">bídky se podávají nejpozději do </w:t>
      </w:r>
      <w:r w:rsidR="008A4BD6" w:rsidRPr="00C01059">
        <w:rPr>
          <w:rFonts w:ascii="Arial" w:hAnsi="Arial" w:cs="Arial"/>
          <w:b/>
          <w:sz w:val="20"/>
          <w:szCs w:val="20"/>
          <w:u w:val="single"/>
        </w:rPr>
        <w:t>2. 7</w:t>
      </w:r>
      <w:r w:rsidR="00231663" w:rsidRPr="00C01059">
        <w:rPr>
          <w:rFonts w:ascii="Arial" w:hAnsi="Arial" w:cs="Arial"/>
          <w:b/>
          <w:sz w:val="20"/>
          <w:szCs w:val="20"/>
          <w:u w:val="single"/>
        </w:rPr>
        <w:t>.</w:t>
      </w:r>
      <w:r w:rsidR="00D677ED" w:rsidRPr="00C01059">
        <w:rPr>
          <w:rFonts w:ascii="Arial" w:hAnsi="Arial" w:cs="Arial"/>
          <w:b/>
          <w:sz w:val="20"/>
          <w:szCs w:val="20"/>
          <w:u w:val="single"/>
        </w:rPr>
        <w:t xml:space="preserve"> 2021</w:t>
      </w:r>
      <w:r w:rsidR="00505835" w:rsidRPr="00C01059">
        <w:rPr>
          <w:rFonts w:ascii="Arial" w:hAnsi="Arial" w:cs="Arial"/>
          <w:b/>
          <w:sz w:val="20"/>
          <w:szCs w:val="20"/>
          <w:u w:val="single"/>
        </w:rPr>
        <w:t xml:space="preserve"> do </w:t>
      </w:r>
      <w:r w:rsidR="00B4106F" w:rsidRPr="00C01059">
        <w:rPr>
          <w:rFonts w:ascii="Arial" w:hAnsi="Arial" w:cs="Arial"/>
          <w:b/>
          <w:sz w:val="20"/>
          <w:szCs w:val="20"/>
          <w:u w:val="single"/>
        </w:rPr>
        <w:t>9:</w:t>
      </w:r>
      <w:r w:rsidR="0079698C" w:rsidRPr="00C01059">
        <w:rPr>
          <w:rFonts w:ascii="Arial" w:hAnsi="Arial" w:cs="Arial"/>
          <w:b/>
          <w:sz w:val="20"/>
          <w:szCs w:val="20"/>
          <w:u w:val="single"/>
        </w:rPr>
        <w:t>0</w:t>
      </w:r>
      <w:r w:rsidR="00B4106F" w:rsidRPr="00C01059">
        <w:rPr>
          <w:rFonts w:ascii="Arial" w:hAnsi="Arial" w:cs="Arial"/>
          <w:b/>
          <w:sz w:val="20"/>
          <w:szCs w:val="20"/>
          <w:u w:val="single"/>
        </w:rPr>
        <w:t>0</w:t>
      </w:r>
      <w:r w:rsidR="002F3472" w:rsidRPr="00C01059">
        <w:rPr>
          <w:rFonts w:ascii="Arial" w:hAnsi="Arial" w:cs="Arial"/>
          <w:b/>
          <w:sz w:val="20"/>
          <w:szCs w:val="20"/>
          <w:u w:val="single"/>
        </w:rPr>
        <w:t xml:space="preserve"> hod.</w:t>
      </w:r>
    </w:p>
    <w:p w14:paraId="52E61813" w14:textId="77777777" w:rsidR="00B563F8" w:rsidRDefault="00B563F8" w:rsidP="00203B59">
      <w:pPr>
        <w:widowControl w:val="0"/>
        <w:autoSpaceDE w:val="0"/>
        <w:autoSpaceDN w:val="0"/>
        <w:adjustRightInd w:val="0"/>
        <w:spacing w:after="0" w:line="240" w:lineRule="auto"/>
        <w:ind w:left="4"/>
        <w:rPr>
          <w:rFonts w:ascii="Arial" w:hAnsi="Arial" w:cs="Arial"/>
          <w:b/>
          <w:bCs/>
          <w:sz w:val="20"/>
          <w:szCs w:val="20"/>
        </w:rPr>
      </w:pPr>
    </w:p>
    <w:p w14:paraId="603678E7" w14:textId="77777777" w:rsidR="00F76EC8" w:rsidRPr="0053324C" w:rsidRDefault="00F76EC8" w:rsidP="00203B59">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2.3 Struktura nabídky</w:t>
      </w:r>
    </w:p>
    <w:p w14:paraId="24C91441" w14:textId="77777777" w:rsidR="004A6649" w:rsidRPr="00BA44F3" w:rsidRDefault="00F76EC8" w:rsidP="00BA44F3">
      <w:pPr>
        <w:widowControl w:val="0"/>
        <w:autoSpaceDE w:val="0"/>
        <w:autoSpaceDN w:val="0"/>
        <w:adjustRightInd w:val="0"/>
        <w:spacing w:before="120" w:after="0" w:line="240" w:lineRule="auto"/>
        <w:ind w:left="6"/>
        <w:rPr>
          <w:rFonts w:ascii="Arial" w:hAnsi="Arial" w:cs="Arial"/>
          <w:sz w:val="20"/>
          <w:szCs w:val="20"/>
        </w:rPr>
      </w:pPr>
      <w:r w:rsidRPr="00981221">
        <w:rPr>
          <w:rFonts w:ascii="Arial" w:hAnsi="Arial" w:cs="Arial"/>
          <w:sz w:val="20"/>
          <w:szCs w:val="20"/>
        </w:rPr>
        <w:t>Zadavatel požaduje předložit nabídku v následující struktuře:</w:t>
      </w:r>
    </w:p>
    <w:p w14:paraId="511ACF63" w14:textId="77777777" w:rsidR="003006DC" w:rsidRPr="00B5063D" w:rsidRDefault="003006DC" w:rsidP="003006DC">
      <w:pPr>
        <w:pStyle w:val="Odstavecseseznamem"/>
        <w:widowControl w:val="0"/>
        <w:numPr>
          <w:ilvl w:val="0"/>
          <w:numId w:val="12"/>
        </w:numPr>
        <w:autoSpaceDE w:val="0"/>
        <w:autoSpaceDN w:val="0"/>
        <w:adjustRightInd w:val="0"/>
        <w:spacing w:before="120" w:after="0"/>
        <w:ind w:left="284" w:hanging="284"/>
        <w:rPr>
          <w:rFonts w:ascii="Arial" w:hAnsi="Arial" w:cs="Arial"/>
          <w:b/>
          <w:sz w:val="20"/>
          <w:szCs w:val="20"/>
          <w:u w:val="single"/>
        </w:rPr>
      </w:pPr>
      <w:r w:rsidRPr="00B5063D">
        <w:rPr>
          <w:rFonts w:ascii="Arial" w:hAnsi="Arial" w:cs="Arial"/>
          <w:b/>
          <w:sz w:val="20"/>
          <w:szCs w:val="20"/>
          <w:u w:val="single"/>
        </w:rPr>
        <w:t>Formulář nabídky</w:t>
      </w:r>
    </w:p>
    <w:p w14:paraId="61466D1B" w14:textId="77777777" w:rsidR="00E52A85" w:rsidRDefault="0053324C" w:rsidP="00E52A85">
      <w:pPr>
        <w:widowControl w:val="0"/>
        <w:autoSpaceDE w:val="0"/>
        <w:autoSpaceDN w:val="0"/>
        <w:adjustRightInd w:val="0"/>
        <w:spacing w:before="120" w:after="0"/>
        <w:ind w:left="284"/>
        <w:jc w:val="both"/>
        <w:rPr>
          <w:rFonts w:ascii="Arial" w:hAnsi="Arial" w:cs="Arial"/>
          <w:sz w:val="20"/>
          <w:szCs w:val="20"/>
        </w:rPr>
      </w:pPr>
      <w:r w:rsidRPr="00B5063D">
        <w:rPr>
          <w:rFonts w:ascii="Arial" w:hAnsi="Arial" w:cs="Arial"/>
          <w:sz w:val="20"/>
          <w:szCs w:val="20"/>
        </w:rPr>
        <w:t xml:space="preserve">Účastník předloží v nabídce Formulář nabídky (viz </w:t>
      </w:r>
      <w:r w:rsidRPr="004C591B">
        <w:rPr>
          <w:rFonts w:ascii="Arial" w:hAnsi="Arial" w:cs="Arial"/>
          <w:sz w:val="20"/>
          <w:szCs w:val="20"/>
        </w:rPr>
        <w:t xml:space="preserve">příloha č. </w:t>
      </w:r>
      <w:r w:rsidR="00F46CE6" w:rsidRPr="004C591B">
        <w:rPr>
          <w:rFonts w:ascii="Arial" w:hAnsi="Arial" w:cs="Arial"/>
          <w:sz w:val="20"/>
          <w:szCs w:val="20"/>
        </w:rPr>
        <w:t>1</w:t>
      </w:r>
      <w:r w:rsidRPr="004C591B">
        <w:rPr>
          <w:rFonts w:ascii="Arial" w:hAnsi="Arial" w:cs="Arial"/>
          <w:sz w:val="20"/>
          <w:szCs w:val="20"/>
        </w:rPr>
        <w:t>)</w:t>
      </w:r>
      <w:r w:rsidRPr="00B5063D">
        <w:rPr>
          <w:rFonts w:ascii="Arial" w:hAnsi="Arial" w:cs="Arial"/>
          <w:sz w:val="20"/>
          <w:szCs w:val="20"/>
        </w:rPr>
        <w:t xml:space="preserve"> podepsaný osobou oprávněnou jednat za dodavatele. V případě elektronického podání není nutný elektronický podpis. </w:t>
      </w:r>
    </w:p>
    <w:p w14:paraId="3F6055B8" w14:textId="1F0CEDF7" w:rsidR="00C02396" w:rsidRPr="00C02396" w:rsidRDefault="00C02396" w:rsidP="00C02396">
      <w:pPr>
        <w:pStyle w:val="Odstavecseseznamem"/>
        <w:numPr>
          <w:ilvl w:val="0"/>
          <w:numId w:val="12"/>
        </w:numPr>
        <w:suppressAutoHyphens/>
        <w:spacing w:before="120"/>
        <w:ind w:left="284" w:hanging="284"/>
        <w:rPr>
          <w:rFonts w:ascii="Arial" w:eastAsia="Times New Roman" w:hAnsi="Arial" w:cs="Arial"/>
          <w:b/>
          <w:bCs/>
          <w:sz w:val="20"/>
          <w:szCs w:val="20"/>
          <w:u w:val="single"/>
          <w:lang w:eastAsia="ar-SA"/>
        </w:rPr>
      </w:pPr>
      <w:r w:rsidRPr="00C02396">
        <w:rPr>
          <w:rFonts w:ascii="Arial" w:eastAsia="Times New Roman" w:hAnsi="Arial" w:cs="Arial"/>
          <w:b/>
          <w:sz w:val="20"/>
          <w:szCs w:val="20"/>
          <w:u w:val="single"/>
          <w:lang w:eastAsia="ar-SA"/>
        </w:rPr>
        <w:lastRenderedPageBreak/>
        <w:t>Oceněný soupis prací</w:t>
      </w:r>
    </w:p>
    <w:p w14:paraId="3E46AC81" w14:textId="16F56CFC" w:rsidR="00C02396" w:rsidRPr="00C02396" w:rsidRDefault="00C02396" w:rsidP="00C02396">
      <w:pPr>
        <w:pStyle w:val="Odstavecseseznamem"/>
        <w:suppressAutoHyphens/>
        <w:spacing w:before="240" w:after="0"/>
        <w:ind w:left="284"/>
        <w:contextualSpacing w:val="0"/>
        <w:rPr>
          <w:rFonts w:ascii="Arial" w:eastAsia="Times New Roman" w:hAnsi="Arial" w:cs="Arial"/>
          <w:bCs/>
          <w:sz w:val="20"/>
          <w:szCs w:val="20"/>
          <w:lang w:eastAsia="ar-SA"/>
        </w:rPr>
      </w:pPr>
      <w:r w:rsidRPr="00C02396">
        <w:rPr>
          <w:rFonts w:ascii="Arial" w:eastAsia="Times New Roman" w:hAnsi="Arial" w:cs="Arial"/>
          <w:bCs/>
          <w:sz w:val="20"/>
          <w:szCs w:val="20"/>
          <w:lang w:eastAsia="ar-SA"/>
        </w:rPr>
        <w:t>Účastník předloží v nabídce vyplněný Soupis prací (</w:t>
      </w:r>
      <w:r w:rsidRPr="002A4F6C">
        <w:rPr>
          <w:rFonts w:ascii="Arial" w:eastAsia="Times New Roman" w:hAnsi="Arial" w:cs="Arial"/>
          <w:bCs/>
          <w:sz w:val="20"/>
          <w:szCs w:val="20"/>
          <w:lang w:eastAsia="ar-SA"/>
        </w:rPr>
        <w:t xml:space="preserve">viz příloha č. </w:t>
      </w:r>
      <w:r w:rsidR="00921F26">
        <w:rPr>
          <w:rFonts w:ascii="Arial" w:eastAsia="Times New Roman" w:hAnsi="Arial" w:cs="Arial"/>
          <w:bCs/>
          <w:sz w:val="20"/>
          <w:szCs w:val="20"/>
          <w:lang w:eastAsia="ar-SA"/>
        </w:rPr>
        <w:t>2</w:t>
      </w:r>
      <w:r w:rsidRPr="002A4F6C">
        <w:rPr>
          <w:rFonts w:ascii="Arial" w:eastAsia="Times New Roman" w:hAnsi="Arial" w:cs="Arial"/>
          <w:bCs/>
          <w:sz w:val="20"/>
          <w:szCs w:val="20"/>
          <w:lang w:eastAsia="ar-SA"/>
        </w:rPr>
        <w:t>)</w:t>
      </w:r>
      <w:r w:rsidR="0017472E">
        <w:rPr>
          <w:rFonts w:ascii="Arial" w:eastAsia="Times New Roman" w:hAnsi="Arial" w:cs="Arial"/>
          <w:bCs/>
          <w:sz w:val="20"/>
          <w:szCs w:val="20"/>
          <w:lang w:eastAsia="ar-SA"/>
        </w:rPr>
        <w:t>.</w:t>
      </w:r>
    </w:p>
    <w:p w14:paraId="1BDA9839" w14:textId="5904EFCE" w:rsidR="00EB19ED" w:rsidRPr="00EB19ED" w:rsidRDefault="00C02396" w:rsidP="00EB19ED">
      <w:pPr>
        <w:pStyle w:val="Odstavecseseznamem"/>
        <w:numPr>
          <w:ilvl w:val="0"/>
          <w:numId w:val="12"/>
        </w:numPr>
        <w:suppressAutoHyphens/>
        <w:spacing w:before="120" w:after="0"/>
        <w:ind w:left="284" w:hanging="284"/>
        <w:contextualSpacing w:val="0"/>
        <w:rPr>
          <w:rFonts w:ascii="Arial" w:eastAsia="Times New Roman" w:hAnsi="Arial" w:cs="Arial"/>
          <w:b/>
          <w:i/>
          <w:sz w:val="20"/>
          <w:szCs w:val="20"/>
          <w:u w:val="single"/>
          <w:lang w:eastAsia="ar-SA"/>
        </w:rPr>
      </w:pPr>
      <w:r w:rsidRPr="00EB19ED">
        <w:rPr>
          <w:rFonts w:ascii="Arial" w:eastAsia="Times New Roman" w:hAnsi="Arial" w:cs="Arial"/>
          <w:b/>
          <w:sz w:val="20"/>
          <w:szCs w:val="20"/>
          <w:u w:val="single"/>
          <w:lang w:eastAsia="ar-SA"/>
        </w:rPr>
        <w:t>Smlouva o dílo</w:t>
      </w:r>
    </w:p>
    <w:p w14:paraId="38549BDE" w14:textId="47FEA1E2" w:rsidR="00C02396" w:rsidRDefault="00C02396" w:rsidP="00EB19ED">
      <w:pPr>
        <w:pStyle w:val="Odstavecseseznamem"/>
        <w:suppressAutoHyphens/>
        <w:spacing w:before="120" w:after="0"/>
        <w:ind w:left="284"/>
        <w:contextualSpacing w:val="0"/>
        <w:rPr>
          <w:rFonts w:ascii="Arial" w:eastAsia="Times New Roman" w:hAnsi="Arial" w:cs="Arial"/>
          <w:bCs/>
          <w:i/>
          <w:sz w:val="20"/>
          <w:szCs w:val="20"/>
          <w:lang w:eastAsia="ar-SA"/>
        </w:rPr>
      </w:pPr>
      <w:r w:rsidRPr="00EB19ED">
        <w:rPr>
          <w:rFonts w:ascii="Arial" w:eastAsia="Times New Roman" w:hAnsi="Arial" w:cs="Arial"/>
          <w:bCs/>
          <w:sz w:val="20"/>
          <w:szCs w:val="20"/>
          <w:lang w:eastAsia="ar-SA"/>
        </w:rPr>
        <w:t xml:space="preserve">Účastník předloží v nabídce doplněnou Smlouvu o dílo (viz </w:t>
      </w:r>
      <w:r w:rsidRPr="002A4F6C">
        <w:rPr>
          <w:rFonts w:ascii="Arial" w:eastAsia="Times New Roman" w:hAnsi="Arial" w:cs="Arial"/>
          <w:bCs/>
          <w:sz w:val="20"/>
          <w:szCs w:val="20"/>
          <w:lang w:eastAsia="ar-SA"/>
        </w:rPr>
        <w:t xml:space="preserve">příloha č. </w:t>
      </w:r>
      <w:r w:rsidR="00921F26">
        <w:rPr>
          <w:rFonts w:ascii="Arial" w:eastAsia="Times New Roman" w:hAnsi="Arial" w:cs="Arial"/>
          <w:bCs/>
          <w:sz w:val="20"/>
          <w:szCs w:val="20"/>
          <w:lang w:eastAsia="ar-SA"/>
        </w:rPr>
        <w:t>3</w:t>
      </w:r>
      <w:r w:rsidRPr="002A4F6C">
        <w:rPr>
          <w:rFonts w:ascii="Arial" w:eastAsia="Times New Roman" w:hAnsi="Arial" w:cs="Arial"/>
          <w:bCs/>
          <w:sz w:val="20"/>
          <w:szCs w:val="20"/>
          <w:lang w:eastAsia="ar-SA"/>
        </w:rPr>
        <w:t>).</w:t>
      </w:r>
      <w:r w:rsidRPr="00EB19ED">
        <w:rPr>
          <w:rFonts w:ascii="Arial" w:eastAsia="Times New Roman" w:hAnsi="Arial" w:cs="Arial"/>
          <w:bCs/>
          <w:sz w:val="20"/>
          <w:szCs w:val="20"/>
          <w:lang w:eastAsia="ar-SA"/>
        </w:rPr>
        <w:t xml:space="preserve"> Smlouva bude podepsána osobou oprávněnou jednat za dodavatele</w:t>
      </w:r>
      <w:r w:rsidR="00EB19ED">
        <w:rPr>
          <w:rFonts w:ascii="Arial" w:eastAsia="Times New Roman" w:hAnsi="Arial" w:cs="Arial"/>
          <w:bCs/>
          <w:sz w:val="20"/>
          <w:szCs w:val="20"/>
          <w:lang w:eastAsia="ar-SA"/>
        </w:rPr>
        <w:t xml:space="preserve">. </w:t>
      </w:r>
      <w:r w:rsidRPr="00EB19ED">
        <w:rPr>
          <w:rFonts w:ascii="Arial" w:eastAsia="Times New Roman" w:hAnsi="Arial" w:cs="Arial"/>
          <w:bCs/>
          <w:sz w:val="20"/>
          <w:szCs w:val="20"/>
          <w:lang w:eastAsia="ar-SA"/>
        </w:rPr>
        <w:t xml:space="preserve"> </w:t>
      </w:r>
      <w:r w:rsidR="00EB19ED" w:rsidRPr="00B5063D">
        <w:rPr>
          <w:rFonts w:ascii="Arial" w:hAnsi="Arial" w:cs="Arial"/>
          <w:sz w:val="20"/>
          <w:szCs w:val="20"/>
        </w:rPr>
        <w:t xml:space="preserve">V případě elektronického podání není nutný elektronický podpis. </w:t>
      </w:r>
    </w:p>
    <w:p w14:paraId="4C2AB1BA" w14:textId="2266732A" w:rsidR="003C5C0C" w:rsidRDefault="003C5C0C" w:rsidP="001D065B">
      <w:pPr>
        <w:widowControl w:val="0"/>
        <w:autoSpaceDE w:val="0"/>
        <w:autoSpaceDN w:val="0"/>
        <w:adjustRightInd w:val="0"/>
        <w:spacing w:before="120" w:after="0"/>
        <w:jc w:val="both"/>
        <w:rPr>
          <w:rFonts w:ascii="Arial" w:hAnsi="Arial" w:cs="Arial"/>
          <w:b/>
          <w:sz w:val="20"/>
          <w:szCs w:val="20"/>
        </w:rPr>
      </w:pPr>
      <w:r>
        <w:rPr>
          <w:rFonts w:ascii="Arial" w:hAnsi="Arial" w:cs="Arial"/>
          <w:sz w:val="20"/>
          <w:szCs w:val="20"/>
        </w:rPr>
        <w:t>V nabíd</w:t>
      </w:r>
      <w:r w:rsidR="0017472E">
        <w:rPr>
          <w:rFonts w:ascii="Arial" w:hAnsi="Arial" w:cs="Arial"/>
          <w:sz w:val="20"/>
          <w:szCs w:val="20"/>
        </w:rPr>
        <w:t>ce</w:t>
      </w:r>
      <w:r>
        <w:rPr>
          <w:rFonts w:ascii="Arial" w:hAnsi="Arial" w:cs="Arial"/>
          <w:sz w:val="20"/>
          <w:szCs w:val="20"/>
        </w:rPr>
        <w:t xml:space="preserve"> účastní</w:t>
      </w:r>
      <w:r w:rsidR="001D065B">
        <w:rPr>
          <w:rFonts w:ascii="Arial" w:hAnsi="Arial" w:cs="Arial"/>
          <w:sz w:val="20"/>
          <w:szCs w:val="20"/>
        </w:rPr>
        <w:t>k</w:t>
      </w:r>
      <w:r>
        <w:rPr>
          <w:rFonts w:ascii="Arial" w:hAnsi="Arial" w:cs="Arial"/>
          <w:sz w:val="20"/>
          <w:szCs w:val="20"/>
        </w:rPr>
        <w:t xml:space="preserve"> předloží </w:t>
      </w:r>
      <w:r w:rsidR="001D065B">
        <w:rPr>
          <w:rFonts w:ascii="Arial" w:hAnsi="Arial" w:cs="Arial"/>
          <w:sz w:val="20"/>
          <w:szCs w:val="20"/>
        </w:rPr>
        <w:t xml:space="preserve">smlouvu o dílo </w:t>
      </w:r>
      <w:r>
        <w:rPr>
          <w:rFonts w:ascii="Arial" w:hAnsi="Arial" w:cs="Arial"/>
          <w:sz w:val="20"/>
          <w:szCs w:val="20"/>
        </w:rPr>
        <w:t>též</w:t>
      </w:r>
      <w:r w:rsidR="001D065B">
        <w:rPr>
          <w:rFonts w:ascii="Arial" w:hAnsi="Arial" w:cs="Arial"/>
          <w:sz w:val="20"/>
          <w:szCs w:val="20"/>
        </w:rPr>
        <w:t xml:space="preserve"> </w:t>
      </w:r>
      <w:r w:rsidR="001D065B" w:rsidRPr="00981221">
        <w:rPr>
          <w:rFonts w:ascii="Arial" w:hAnsi="Arial" w:cs="Arial"/>
          <w:sz w:val="20"/>
          <w:szCs w:val="20"/>
        </w:rPr>
        <w:t>v </w:t>
      </w:r>
      <w:r w:rsidR="001D065B" w:rsidRPr="00EB19ED">
        <w:rPr>
          <w:rFonts w:ascii="Arial" w:eastAsia="Times New Roman" w:hAnsi="Arial" w:cs="Arial"/>
          <w:bCs/>
          <w:sz w:val="20"/>
          <w:szCs w:val="20"/>
          <w:lang w:eastAsia="ar-SA"/>
        </w:rPr>
        <w:t xml:space="preserve">editovatelném formátu </w:t>
      </w:r>
      <w:r w:rsidR="001D065B" w:rsidRPr="00EB19ED">
        <w:rPr>
          <w:rFonts w:ascii="Arial" w:eastAsia="Times New Roman" w:hAnsi="Arial" w:cs="Arial"/>
          <w:bCs/>
          <w:i/>
          <w:sz w:val="20"/>
          <w:szCs w:val="20"/>
          <w:lang w:eastAsia="ar-SA"/>
        </w:rPr>
        <w:t xml:space="preserve">*.doc </w:t>
      </w:r>
      <w:r w:rsidR="001D065B" w:rsidRPr="00EB19ED">
        <w:rPr>
          <w:rFonts w:ascii="Arial" w:eastAsia="Times New Roman" w:hAnsi="Arial" w:cs="Arial"/>
          <w:bCs/>
          <w:iCs/>
          <w:sz w:val="20"/>
          <w:szCs w:val="20"/>
          <w:lang w:eastAsia="ar-SA"/>
        </w:rPr>
        <w:t>nebo</w:t>
      </w:r>
      <w:r w:rsidR="001D065B" w:rsidRPr="00EB19ED">
        <w:rPr>
          <w:rFonts w:ascii="Arial" w:eastAsia="Times New Roman" w:hAnsi="Arial" w:cs="Arial"/>
          <w:bCs/>
          <w:i/>
          <w:sz w:val="20"/>
          <w:szCs w:val="20"/>
          <w:lang w:eastAsia="ar-SA"/>
        </w:rPr>
        <w:t xml:space="preserve"> *.</w:t>
      </w:r>
      <w:proofErr w:type="spellStart"/>
      <w:r w:rsidR="001D065B" w:rsidRPr="00EB19ED">
        <w:rPr>
          <w:rFonts w:ascii="Arial" w:eastAsia="Times New Roman" w:hAnsi="Arial" w:cs="Arial"/>
          <w:bCs/>
          <w:i/>
          <w:sz w:val="20"/>
          <w:szCs w:val="20"/>
          <w:lang w:eastAsia="ar-SA"/>
        </w:rPr>
        <w:t>docx</w:t>
      </w:r>
      <w:proofErr w:type="spellEnd"/>
      <w:r w:rsidR="001D065B" w:rsidRPr="00981221">
        <w:rPr>
          <w:rFonts w:ascii="Arial" w:hAnsi="Arial" w:cs="Arial"/>
          <w:sz w:val="20"/>
          <w:szCs w:val="20"/>
        </w:rPr>
        <w:t xml:space="preserve"> nebo obdobném výstupu z počítačového softwaru</w:t>
      </w:r>
      <w:r w:rsidR="0017472E">
        <w:rPr>
          <w:rFonts w:ascii="Arial" w:hAnsi="Arial" w:cs="Arial"/>
          <w:sz w:val="20"/>
          <w:szCs w:val="20"/>
        </w:rPr>
        <w:t xml:space="preserve">, </w:t>
      </w:r>
      <w:r w:rsidR="001D065B">
        <w:rPr>
          <w:rFonts w:ascii="Arial" w:hAnsi="Arial" w:cs="Arial"/>
          <w:sz w:val="20"/>
          <w:szCs w:val="20"/>
        </w:rPr>
        <w:t xml:space="preserve">oceněný soupis prací </w:t>
      </w:r>
      <w:r w:rsidR="001D065B" w:rsidRPr="00C02396">
        <w:rPr>
          <w:rFonts w:ascii="Arial" w:eastAsia="Times New Roman" w:hAnsi="Arial" w:cs="Arial"/>
          <w:bCs/>
          <w:sz w:val="20"/>
          <w:szCs w:val="20"/>
          <w:lang w:eastAsia="ar-SA"/>
        </w:rPr>
        <w:t xml:space="preserve">ve formátu typu </w:t>
      </w:r>
      <w:proofErr w:type="gramStart"/>
      <w:r w:rsidR="001D065B" w:rsidRPr="00C02396">
        <w:rPr>
          <w:rFonts w:ascii="Arial" w:eastAsia="Times New Roman" w:hAnsi="Arial" w:cs="Arial"/>
          <w:bCs/>
          <w:sz w:val="20"/>
          <w:szCs w:val="20"/>
          <w:lang w:eastAsia="ar-SA"/>
        </w:rPr>
        <w:t>*</w:t>
      </w:r>
      <w:r w:rsidR="001D065B" w:rsidRPr="00C02396">
        <w:rPr>
          <w:rFonts w:ascii="Arial" w:eastAsia="Times New Roman" w:hAnsi="Arial" w:cs="Arial"/>
          <w:bCs/>
          <w:i/>
          <w:iCs/>
          <w:sz w:val="20"/>
          <w:szCs w:val="20"/>
          <w:lang w:eastAsia="ar-SA"/>
        </w:rPr>
        <w:t>.</w:t>
      </w:r>
      <w:proofErr w:type="spellStart"/>
      <w:r w:rsidR="001D065B" w:rsidRPr="00C02396">
        <w:rPr>
          <w:rFonts w:ascii="Arial" w:eastAsia="Times New Roman" w:hAnsi="Arial" w:cs="Arial"/>
          <w:bCs/>
          <w:i/>
          <w:iCs/>
          <w:sz w:val="20"/>
          <w:szCs w:val="20"/>
          <w:lang w:eastAsia="ar-SA"/>
        </w:rPr>
        <w:t>esoupis</w:t>
      </w:r>
      <w:proofErr w:type="spellEnd"/>
      <w:proofErr w:type="gramEnd"/>
      <w:r w:rsidR="001D065B" w:rsidRPr="00C02396">
        <w:rPr>
          <w:rFonts w:ascii="Arial" w:eastAsia="Times New Roman" w:hAnsi="Arial" w:cs="Arial"/>
          <w:bCs/>
          <w:i/>
          <w:iCs/>
          <w:sz w:val="20"/>
          <w:szCs w:val="20"/>
          <w:lang w:eastAsia="ar-SA"/>
        </w:rPr>
        <w:t>, *.xc4, Excel VZ</w:t>
      </w:r>
      <w:r w:rsidR="001D065B" w:rsidRPr="00C02396">
        <w:rPr>
          <w:rFonts w:ascii="Arial" w:eastAsia="Times New Roman" w:hAnsi="Arial" w:cs="Arial"/>
          <w:bCs/>
          <w:sz w:val="20"/>
          <w:szCs w:val="20"/>
          <w:lang w:eastAsia="ar-SA"/>
        </w:rPr>
        <w:t xml:space="preserve"> nebo obdobném výstupu z počítačového softwaru</w:t>
      </w:r>
      <w:r w:rsidR="0017472E">
        <w:rPr>
          <w:rFonts w:ascii="Arial" w:eastAsia="Times New Roman" w:hAnsi="Arial" w:cs="Arial"/>
          <w:bCs/>
          <w:sz w:val="20"/>
          <w:szCs w:val="20"/>
          <w:lang w:eastAsia="ar-SA"/>
        </w:rPr>
        <w:t xml:space="preserve"> a harmonogram prací v editovatelném formátu *doc nebo *</w:t>
      </w:r>
      <w:proofErr w:type="spellStart"/>
      <w:r w:rsidR="0017472E">
        <w:rPr>
          <w:rFonts w:ascii="Arial" w:eastAsia="Times New Roman" w:hAnsi="Arial" w:cs="Arial"/>
          <w:bCs/>
          <w:sz w:val="20"/>
          <w:szCs w:val="20"/>
          <w:lang w:eastAsia="ar-SA"/>
        </w:rPr>
        <w:t>xls</w:t>
      </w:r>
      <w:proofErr w:type="spellEnd"/>
      <w:r w:rsidR="0017472E">
        <w:rPr>
          <w:rFonts w:ascii="Arial" w:eastAsia="Times New Roman" w:hAnsi="Arial" w:cs="Arial"/>
          <w:bCs/>
          <w:sz w:val="20"/>
          <w:szCs w:val="20"/>
          <w:lang w:eastAsia="ar-SA"/>
        </w:rPr>
        <w:t xml:space="preserve"> </w:t>
      </w:r>
      <w:r w:rsidR="0017472E" w:rsidRPr="00981221">
        <w:rPr>
          <w:rFonts w:ascii="Arial" w:hAnsi="Arial" w:cs="Arial"/>
          <w:sz w:val="20"/>
          <w:szCs w:val="20"/>
        </w:rPr>
        <w:t>nebo obdobném výstupu z počítačového softwaru</w:t>
      </w:r>
      <w:r w:rsidR="0017472E">
        <w:rPr>
          <w:rFonts w:ascii="Arial" w:eastAsia="Times New Roman" w:hAnsi="Arial" w:cs="Arial"/>
          <w:bCs/>
          <w:sz w:val="20"/>
          <w:szCs w:val="20"/>
          <w:lang w:eastAsia="ar-SA"/>
        </w:rPr>
        <w:t xml:space="preserve">. </w:t>
      </w:r>
      <w:r w:rsidR="0017472E">
        <w:rPr>
          <w:rFonts w:ascii="Arial" w:hAnsi="Arial" w:cs="Arial"/>
          <w:sz w:val="20"/>
          <w:szCs w:val="20"/>
        </w:rPr>
        <w:t xml:space="preserve">V případě listinné nabídky toto účastník předloží </w:t>
      </w:r>
      <w:r w:rsidR="006A7625">
        <w:rPr>
          <w:rFonts w:ascii="Arial" w:hAnsi="Arial" w:cs="Arial"/>
          <w:sz w:val="20"/>
          <w:szCs w:val="20"/>
        </w:rPr>
        <w:t xml:space="preserve">i </w:t>
      </w:r>
      <w:r w:rsidR="001D065B" w:rsidRPr="00981221">
        <w:rPr>
          <w:rFonts w:ascii="Arial" w:hAnsi="Arial" w:cs="Arial"/>
          <w:b/>
          <w:sz w:val="20"/>
          <w:szCs w:val="20"/>
        </w:rPr>
        <w:t>na CD.</w:t>
      </w:r>
    </w:p>
    <w:p w14:paraId="59755F4F" w14:textId="77777777" w:rsidR="00E128EA" w:rsidRPr="00427C5C" w:rsidRDefault="00E128EA" w:rsidP="00E128EA">
      <w:pPr>
        <w:widowControl w:val="0"/>
        <w:autoSpaceDE w:val="0"/>
        <w:autoSpaceDN w:val="0"/>
        <w:adjustRightInd w:val="0"/>
        <w:spacing w:after="0"/>
        <w:ind w:firstLine="284"/>
        <w:rPr>
          <w:rFonts w:ascii="Arial" w:hAnsi="Arial" w:cs="Arial"/>
          <w:sz w:val="20"/>
          <w:szCs w:val="20"/>
        </w:rPr>
      </w:pPr>
    </w:p>
    <w:p w14:paraId="674DA081" w14:textId="77777777" w:rsidR="00F76EC8" w:rsidRPr="0053324C" w:rsidRDefault="00F76EC8" w:rsidP="00427C5C">
      <w:pPr>
        <w:widowControl w:val="0"/>
        <w:autoSpaceDE w:val="0"/>
        <w:autoSpaceDN w:val="0"/>
        <w:adjustRightInd w:val="0"/>
        <w:spacing w:after="0" w:line="240" w:lineRule="auto"/>
        <w:rPr>
          <w:rFonts w:ascii="Arial" w:hAnsi="Arial" w:cs="Arial"/>
          <w:b/>
          <w:bCs/>
          <w:sz w:val="20"/>
          <w:szCs w:val="20"/>
        </w:rPr>
      </w:pPr>
      <w:r w:rsidRPr="0053324C">
        <w:rPr>
          <w:rFonts w:ascii="Arial" w:hAnsi="Arial" w:cs="Arial"/>
          <w:b/>
          <w:bCs/>
          <w:sz w:val="20"/>
          <w:szCs w:val="20"/>
        </w:rPr>
        <w:t>2.4 Vysvětlení zadávacích podmínek</w:t>
      </w:r>
    </w:p>
    <w:p w14:paraId="28137298" w14:textId="2E1BDD05" w:rsidR="0053324C" w:rsidRPr="00981221" w:rsidRDefault="0053324C" w:rsidP="0053324C">
      <w:pPr>
        <w:widowControl w:val="0"/>
        <w:overflowPunct w:val="0"/>
        <w:autoSpaceDE w:val="0"/>
        <w:autoSpaceDN w:val="0"/>
        <w:adjustRightInd w:val="0"/>
        <w:spacing w:before="120" w:after="0" w:line="240" w:lineRule="auto"/>
        <w:ind w:left="6"/>
        <w:jc w:val="both"/>
        <w:rPr>
          <w:rFonts w:ascii="Arial" w:hAnsi="Arial" w:cs="Arial"/>
          <w:sz w:val="20"/>
          <w:szCs w:val="20"/>
        </w:rPr>
      </w:pPr>
      <w:r w:rsidRPr="00700428">
        <w:rPr>
          <w:rFonts w:ascii="Arial" w:hAnsi="Arial" w:cs="Arial"/>
          <w:sz w:val="20"/>
          <w:szCs w:val="20"/>
        </w:rPr>
        <w:t>V případě nejasností v zadávací dokumentaci jsou dodavatelé oprávněni po zadavateli požadovat vysvětlení zadávací dokumentace.</w:t>
      </w:r>
      <w:r>
        <w:t xml:space="preserve"> </w:t>
      </w:r>
      <w:r w:rsidRPr="00981221">
        <w:rPr>
          <w:rFonts w:ascii="Arial" w:hAnsi="Arial" w:cs="Arial"/>
          <w:sz w:val="20"/>
          <w:szCs w:val="20"/>
        </w:rPr>
        <w:t xml:space="preserve">Zadavatel poskytne odpovědi na dotazy </w:t>
      </w:r>
      <w:r>
        <w:rPr>
          <w:rFonts w:ascii="Arial" w:hAnsi="Arial" w:cs="Arial"/>
          <w:sz w:val="20"/>
          <w:szCs w:val="20"/>
        </w:rPr>
        <w:t>podané v elektronické</w:t>
      </w:r>
      <w:r w:rsidRPr="00981221">
        <w:rPr>
          <w:rFonts w:ascii="Arial" w:hAnsi="Arial" w:cs="Arial"/>
          <w:sz w:val="20"/>
          <w:szCs w:val="20"/>
        </w:rPr>
        <w:t xml:space="preserve"> </w:t>
      </w:r>
      <w:r>
        <w:rPr>
          <w:rFonts w:ascii="Arial" w:hAnsi="Arial" w:cs="Arial"/>
          <w:sz w:val="20"/>
          <w:szCs w:val="20"/>
        </w:rPr>
        <w:t>podobě, a to podané prostřednictvím elektronického nástroje E-ZAKAZKY, nebo podané do datové schránky zadavatele, popřípadě e-mailem (</w:t>
      </w:r>
      <w:hyperlink r:id="rId9" w:history="1">
        <w:r w:rsidRPr="00E62937">
          <w:rPr>
            <w:rStyle w:val="Hypertextovodkaz"/>
            <w:rFonts w:ascii="Arial" w:hAnsi="Arial" w:cs="Arial"/>
            <w:sz w:val="20"/>
            <w:szCs w:val="20"/>
          </w:rPr>
          <w:t>nemcova@mujicin.cz</w:t>
        </w:r>
      </w:hyperlink>
      <w:r>
        <w:rPr>
          <w:rFonts w:ascii="Arial" w:hAnsi="Arial" w:cs="Arial"/>
          <w:sz w:val="20"/>
          <w:szCs w:val="20"/>
        </w:rPr>
        <w:t xml:space="preserve"> ).</w:t>
      </w:r>
    </w:p>
    <w:p w14:paraId="6FD5CFCF" w14:textId="07F4D7AF" w:rsidR="00CD1A82" w:rsidRPr="00CD1A82" w:rsidRDefault="0037704F" w:rsidP="00CD1A82">
      <w:pPr>
        <w:pStyle w:val="Default"/>
        <w:spacing w:before="120"/>
        <w:jc w:val="both"/>
        <w:rPr>
          <w:rFonts w:ascii="Arial" w:hAnsi="Arial" w:cs="Arial"/>
          <w:sz w:val="20"/>
          <w:szCs w:val="20"/>
        </w:rPr>
      </w:pPr>
      <w:r>
        <w:rPr>
          <w:rFonts w:ascii="Arial" w:hAnsi="Arial" w:cs="Arial"/>
          <w:sz w:val="20"/>
          <w:szCs w:val="20"/>
        </w:rPr>
        <w:t xml:space="preserve">Písemná žádost musí být zadavateli doručena </w:t>
      </w:r>
      <w:r w:rsidRPr="00C02396">
        <w:rPr>
          <w:rFonts w:ascii="Arial" w:hAnsi="Arial" w:cs="Arial"/>
          <w:b/>
          <w:bCs/>
          <w:sz w:val="20"/>
          <w:szCs w:val="20"/>
        </w:rPr>
        <w:t>nejpozději 4 pracovní dny před uplynutím lhůty pro podání nabídek</w:t>
      </w:r>
      <w:r>
        <w:rPr>
          <w:rFonts w:ascii="Arial" w:hAnsi="Arial" w:cs="Arial"/>
          <w:sz w:val="20"/>
          <w:szCs w:val="20"/>
        </w:rPr>
        <w:t xml:space="preserve">. Zadavatel </w:t>
      </w:r>
      <w:r w:rsidRPr="00CD1A82">
        <w:rPr>
          <w:rFonts w:ascii="Arial" w:hAnsi="Arial" w:cs="Arial"/>
          <w:sz w:val="20"/>
          <w:szCs w:val="20"/>
        </w:rPr>
        <w:t>uveřejní</w:t>
      </w:r>
      <w:r>
        <w:rPr>
          <w:rFonts w:ascii="Arial" w:hAnsi="Arial" w:cs="Arial"/>
          <w:sz w:val="20"/>
          <w:szCs w:val="20"/>
        </w:rPr>
        <w:t xml:space="preserve"> v</w:t>
      </w:r>
      <w:r w:rsidR="00CD1A82" w:rsidRPr="00CD1A82">
        <w:rPr>
          <w:rFonts w:ascii="Arial" w:hAnsi="Arial" w:cs="Arial"/>
          <w:sz w:val="20"/>
          <w:szCs w:val="20"/>
        </w:rPr>
        <w:t xml:space="preserve">ysvětlení zadávací dokumentace, případně související dokumenty, na Profilu zadavatele vč. přesného znění žádosti bez identifikace </w:t>
      </w:r>
      <w:r w:rsidR="00CD1A82">
        <w:rPr>
          <w:rFonts w:ascii="Arial" w:hAnsi="Arial" w:cs="Arial"/>
          <w:sz w:val="20"/>
          <w:szCs w:val="20"/>
        </w:rPr>
        <w:t>tazatele</w:t>
      </w:r>
      <w:r w:rsidR="00CD1A82" w:rsidRPr="00CD1A82">
        <w:rPr>
          <w:rFonts w:ascii="Arial" w:hAnsi="Arial" w:cs="Arial"/>
          <w:sz w:val="20"/>
          <w:szCs w:val="20"/>
        </w:rPr>
        <w:t xml:space="preserve"> nejpozději do </w:t>
      </w:r>
      <w:r w:rsidR="00B24C9A">
        <w:rPr>
          <w:rFonts w:ascii="Arial" w:hAnsi="Arial" w:cs="Arial"/>
          <w:b/>
          <w:bCs/>
          <w:sz w:val="20"/>
          <w:szCs w:val="20"/>
        </w:rPr>
        <w:t>2</w:t>
      </w:r>
      <w:r w:rsidR="00CD1A82" w:rsidRPr="0037704F">
        <w:rPr>
          <w:rFonts w:ascii="Arial" w:hAnsi="Arial" w:cs="Arial"/>
          <w:b/>
          <w:bCs/>
          <w:sz w:val="20"/>
          <w:szCs w:val="20"/>
        </w:rPr>
        <w:t xml:space="preserve"> pracovních dnů</w:t>
      </w:r>
      <w:r w:rsidR="00CD1A82" w:rsidRPr="00CD1A82">
        <w:rPr>
          <w:rFonts w:ascii="Arial" w:hAnsi="Arial" w:cs="Arial"/>
          <w:sz w:val="20"/>
          <w:szCs w:val="20"/>
        </w:rPr>
        <w:t xml:space="preserve"> ode dne doručení písemné žádosti dodavatele. </w:t>
      </w:r>
    </w:p>
    <w:p w14:paraId="5E64B18B" w14:textId="3EFB4739" w:rsidR="00CD1A82" w:rsidRPr="00CD1A82" w:rsidRDefault="0037704F" w:rsidP="0037704F">
      <w:pPr>
        <w:pStyle w:val="Default"/>
        <w:spacing w:before="120"/>
        <w:jc w:val="both"/>
        <w:rPr>
          <w:rFonts w:ascii="Arial" w:hAnsi="Arial" w:cs="Arial"/>
          <w:sz w:val="20"/>
          <w:szCs w:val="20"/>
        </w:rPr>
      </w:pPr>
      <w:r>
        <w:rPr>
          <w:rFonts w:ascii="Arial" w:hAnsi="Arial" w:cs="Arial"/>
          <w:sz w:val="20"/>
          <w:szCs w:val="20"/>
        </w:rPr>
        <w:t>Zadávací podmínky obsažené v zadávací dokumentaci může zadavatel změnit nebo doplnit před uplynutím lhůty pro podání nabídek i bez předchozí žádosti.</w:t>
      </w:r>
    </w:p>
    <w:p w14:paraId="0D20031E" w14:textId="0C8D9EC2" w:rsidR="00F76EC8" w:rsidRPr="00CD1A82" w:rsidRDefault="00CD1A82" w:rsidP="0037704F">
      <w:pPr>
        <w:widowControl w:val="0"/>
        <w:autoSpaceDE w:val="0"/>
        <w:autoSpaceDN w:val="0"/>
        <w:adjustRightInd w:val="0"/>
        <w:spacing w:before="120" w:after="0" w:line="240" w:lineRule="auto"/>
        <w:jc w:val="both"/>
        <w:rPr>
          <w:rFonts w:ascii="Arial" w:hAnsi="Arial" w:cs="Arial"/>
          <w:sz w:val="20"/>
          <w:szCs w:val="20"/>
        </w:rPr>
      </w:pPr>
      <w:r w:rsidRPr="00CD1A82">
        <w:rPr>
          <w:rFonts w:ascii="Arial" w:hAnsi="Arial" w:cs="Arial"/>
          <w:sz w:val="20"/>
          <w:szCs w:val="20"/>
        </w:rPr>
        <w:t xml:space="preserve">Pokud </w:t>
      </w:r>
      <w:r>
        <w:rPr>
          <w:rFonts w:ascii="Arial" w:hAnsi="Arial" w:cs="Arial"/>
          <w:sz w:val="20"/>
          <w:szCs w:val="20"/>
        </w:rPr>
        <w:t>to povaha</w:t>
      </w:r>
      <w:r w:rsidRPr="00CD1A82">
        <w:rPr>
          <w:rFonts w:ascii="Arial" w:hAnsi="Arial" w:cs="Arial"/>
          <w:sz w:val="20"/>
          <w:szCs w:val="20"/>
        </w:rPr>
        <w:t xml:space="preserve"> </w:t>
      </w:r>
      <w:r>
        <w:rPr>
          <w:rFonts w:ascii="Arial" w:hAnsi="Arial" w:cs="Arial"/>
          <w:sz w:val="20"/>
          <w:szCs w:val="20"/>
        </w:rPr>
        <w:t>doplnění nebo změny</w:t>
      </w:r>
      <w:r w:rsidRPr="00CD1A82">
        <w:rPr>
          <w:rFonts w:ascii="Arial" w:hAnsi="Arial" w:cs="Arial"/>
          <w:sz w:val="20"/>
          <w:szCs w:val="20"/>
        </w:rPr>
        <w:t xml:space="preserve"> zadávací dokumentace </w:t>
      </w:r>
      <w:r>
        <w:rPr>
          <w:rFonts w:ascii="Arial" w:hAnsi="Arial" w:cs="Arial"/>
          <w:sz w:val="20"/>
          <w:szCs w:val="20"/>
        </w:rPr>
        <w:t xml:space="preserve">vyžaduje, </w:t>
      </w:r>
      <w:r w:rsidRPr="00CD1A82">
        <w:rPr>
          <w:rFonts w:ascii="Arial" w:hAnsi="Arial" w:cs="Arial"/>
          <w:sz w:val="20"/>
          <w:szCs w:val="20"/>
        </w:rPr>
        <w:t xml:space="preserve">zadavatel </w:t>
      </w:r>
      <w:r>
        <w:rPr>
          <w:rFonts w:ascii="Arial" w:hAnsi="Arial" w:cs="Arial"/>
          <w:sz w:val="20"/>
          <w:szCs w:val="20"/>
        </w:rPr>
        <w:t>současně přiměřeně prodlouží lhůtu pro podání nabídek</w:t>
      </w:r>
      <w:r w:rsidR="0037704F">
        <w:rPr>
          <w:rFonts w:ascii="Arial" w:hAnsi="Arial" w:cs="Arial"/>
          <w:sz w:val="20"/>
          <w:szCs w:val="20"/>
        </w:rPr>
        <w:t>.</w:t>
      </w:r>
    </w:p>
    <w:p w14:paraId="31278727" w14:textId="77777777" w:rsidR="00CD1A82" w:rsidRPr="00981221" w:rsidRDefault="00CD1A82" w:rsidP="003D07D9">
      <w:pPr>
        <w:widowControl w:val="0"/>
        <w:autoSpaceDE w:val="0"/>
        <w:autoSpaceDN w:val="0"/>
        <w:adjustRightInd w:val="0"/>
        <w:spacing w:after="0" w:line="240" w:lineRule="auto"/>
        <w:rPr>
          <w:rFonts w:ascii="Arial" w:hAnsi="Arial" w:cs="Arial"/>
          <w:sz w:val="20"/>
          <w:szCs w:val="20"/>
        </w:rPr>
      </w:pPr>
    </w:p>
    <w:p w14:paraId="20245DD5" w14:textId="77777777" w:rsidR="003006DC" w:rsidRPr="0053324C" w:rsidRDefault="003006DC" w:rsidP="003006DC">
      <w:pPr>
        <w:widowControl w:val="0"/>
        <w:autoSpaceDE w:val="0"/>
        <w:autoSpaceDN w:val="0"/>
        <w:adjustRightInd w:val="0"/>
        <w:spacing w:after="0" w:line="240" w:lineRule="auto"/>
        <w:ind w:left="6"/>
        <w:rPr>
          <w:rFonts w:ascii="Arial" w:hAnsi="Arial" w:cs="Arial"/>
          <w:b/>
          <w:bCs/>
        </w:rPr>
      </w:pPr>
      <w:r w:rsidRPr="00645DC3">
        <w:rPr>
          <w:rFonts w:ascii="Arial" w:hAnsi="Arial" w:cs="Arial"/>
          <w:b/>
          <w:bCs/>
        </w:rPr>
        <w:t>3 Kvalifikace účastníků</w:t>
      </w:r>
    </w:p>
    <w:p w14:paraId="2E30763E" w14:textId="77777777" w:rsidR="003006DC" w:rsidRPr="00981221" w:rsidRDefault="003006DC" w:rsidP="003006DC">
      <w:pPr>
        <w:widowControl w:val="0"/>
        <w:autoSpaceDE w:val="0"/>
        <w:autoSpaceDN w:val="0"/>
        <w:adjustRightInd w:val="0"/>
        <w:spacing w:before="120" w:after="0" w:line="240" w:lineRule="auto"/>
        <w:ind w:left="6"/>
        <w:rPr>
          <w:rFonts w:ascii="Arial" w:hAnsi="Arial" w:cs="Arial"/>
          <w:sz w:val="20"/>
          <w:szCs w:val="20"/>
        </w:rPr>
      </w:pPr>
      <w:r w:rsidRPr="00981221">
        <w:rPr>
          <w:rFonts w:ascii="Arial" w:hAnsi="Arial" w:cs="Arial"/>
          <w:sz w:val="20"/>
          <w:szCs w:val="20"/>
        </w:rPr>
        <w:t>Kvalifikovaným pro plnění veřejné zakázky je dodavatel, který prokáže splnění:</w:t>
      </w:r>
    </w:p>
    <w:p w14:paraId="1434F567" w14:textId="59E048C9" w:rsidR="003006DC" w:rsidRDefault="003006DC"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981221">
        <w:rPr>
          <w:rFonts w:ascii="Arial" w:hAnsi="Arial" w:cs="Arial"/>
          <w:b/>
          <w:bCs/>
          <w:sz w:val="20"/>
          <w:szCs w:val="20"/>
        </w:rPr>
        <w:t xml:space="preserve">základní způsobilosti </w:t>
      </w:r>
    </w:p>
    <w:p w14:paraId="0C5539AA" w14:textId="749C3ED9" w:rsidR="006E0FE8" w:rsidRPr="00981221" w:rsidRDefault="006E0FE8"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Pr>
          <w:rFonts w:ascii="Arial" w:hAnsi="Arial" w:cs="Arial"/>
          <w:b/>
          <w:bCs/>
          <w:sz w:val="20"/>
          <w:szCs w:val="20"/>
        </w:rPr>
        <w:t>profesní způsobilosti</w:t>
      </w:r>
    </w:p>
    <w:p w14:paraId="4EB731D4" w14:textId="77777777" w:rsidR="003006DC" w:rsidRPr="00981221" w:rsidRDefault="003006DC"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981221">
        <w:rPr>
          <w:rFonts w:ascii="Arial" w:hAnsi="Arial" w:cs="Arial"/>
          <w:b/>
          <w:bCs/>
          <w:sz w:val="20"/>
          <w:szCs w:val="20"/>
        </w:rPr>
        <w:t xml:space="preserve">technické kvalifikace </w:t>
      </w:r>
    </w:p>
    <w:p w14:paraId="64FF81CF" w14:textId="7C2707BB" w:rsidR="003006DC" w:rsidRPr="00E14B56" w:rsidRDefault="003006DC" w:rsidP="003006DC">
      <w:pPr>
        <w:widowControl w:val="0"/>
        <w:autoSpaceDE w:val="0"/>
        <w:autoSpaceDN w:val="0"/>
        <w:adjustRightInd w:val="0"/>
        <w:spacing w:before="120" w:after="0" w:line="240" w:lineRule="auto"/>
        <w:jc w:val="both"/>
        <w:rPr>
          <w:rFonts w:ascii="Arial" w:hAnsi="Arial" w:cs="Arial"/>
          <w:b/>
          <w:bCs/>
          <w:sz w:val="20"/>
          <w:szCs w:val="20"/>
        </w:rPr>
      </w:pPr>
      <w:r w:rsidRPr="00E14B56">
        <w:rPr>
          <w:rFonts w:ascii="Arial" w:hAnsi="Arial" w:cs="Arial"/>
          <w:sz w:val="20"/>
          <w:szCs w:val="20"/>
        </w:rPr>
        <w:t xml:space="preserve">Dodavatelé jsou povinni prokázat kvalifikaci požadovanou zadavatelem. </w:t>
      </w:r>
      <w:r w:rsidRPr="00E14B56">
        <w:rPr>
          <w:rFonts w:ascii="Arial" w:hAnsi="Arial" w:cs="Arial"/>
          <w:b/>
          <w:sz w:val="20"/>
          <w:szCs w:val="20"/>
        </w:rPr>
        <w:t xml:space="preserve">Požadavky na </w:t>
      </w:r>
      <w:r w:rsidR="00DF7B43">
        <w:rPr>
          <w:rFonts w:ascii="Arial" w:hAnsi="Arial" w:cs="Arial"/>
          <w:b/>
          <w:sz w:val="20"/>
          <w:szCs w:val="20"/>
        </w:rPr>
        <w:t>základní</w:t>
      </w:r>
      <w:r w:rsidR="00796559">
        <w:rPr>
          <w:rFonts w:ascii="Arial" w:hAnsi="Arial" w:cs="Arial"/>
          <w:b/>
          <w:sz w:val="20"/>
          <w:szCs w:val="20"/>
        </w:rPr>
        <w:t xml:space="preserve"> </w:t>
      </w:r>
      <w:r w:rsidR="006E0FE8">
        <w:rPr>
          <w:rFonts w:ascii="Arial" w:hAnsi="Arial" w:cs="Arial"/>
          <w:b/>
          <w:sz w:val="20"/>
          <w:szCs w:val="20"/>
        </w:rPr>
        <w:t xml:space="preserve">a profesní způsobilost </w:t>
      </w:r>
      <w:r w:rsidR="00796559">
        <w:rPr>
          <w:rFonts w:ascii="Arial" w:hAnsi="Arial" w:cs="Arial"/>
          <w:b/>
          <w:sz w:val="20"/>
          <w:szCs w:val="20"/>
        </w:rPr>
        <w:t xml:space="preserve">a </w:t>
      </w:r>
      <w:r w:rsidRPr="00E14B56">
        <w:rPr>
          <w:rFonts w:ascii="Arial" w:hAnsi="Arial" w:cs="Arial"/>
          <w:b/>
          <w:sz w:val="20"/>
          <w:szCs w:val="20"/>
        </w:rPr>
        <w:t>technickou kvalifikaci</w:t>
      </w:r>
      <w:r w:rsidRPr="00E14B56">
        <w:rPr>
          <w:rFonts w:ascii="Arial" w:hAnsi="Arial" w:cs="Arial"/>
          <w:sz w:val="20"/>
          <w:szCs w:val="20"/>
        </w:rPr>
        <w:t xml:space="preserve"> jsou zadavatelem stanoveny vzorovým čestným prohlášením ve </w:t>
      </w:r>
      <w:r>
        <w:rPr>
          <w:rFonts w:ascii="Arial" w:hAnsi="Arial" w:cs="Arial"/>
          <w:sz w:val="20"/>
          <w:szCs w:val="20"/>
        </w:rPr>
        <w:t>F</w:t>
      </w:r>
      <w:r w:rsidRPr="00E14B56">
        <w:rPr>
          <w:rFonts w:ascii="Arial" w:hAnsi="Arial" w:cs="Arial"/>
          <w:sz w:val="20"/>
          <w:szCs w:val="20"/>
        </w:rPr>
        <w:t>ormuláři nabídky</w:t>
      </w:r>
      <w:r>
        <w:rPr>
          <w:rFonts w:ascii="Arial" w:hAnsi="Arial" w:cs="Arial"/>
          <w:sz w:val="20"/>
          <w:szCs w:val="20"/>
        </w:rPr>
        <w:t xml:space="preserve"> – viz </w:t>
      </w:r>
      <w:r w:rsidRPr="004C591B">
        <w:rPr>
          <w:rFonts w:ascii="Arial" w:hAnsi="Arial" w:cs="Arial"/>
          <w:sz w:val="20"/>
          <w:szCs w:val="20"/>
        </w:rPr>
        <w:t xml:space="preserve">příloha č. </w:t>
      </w:r>
      <w:r w:rsidR="00E11018" w:rsidRPr="004C591B">
        <w:rPr>
          <w:rFonts w:ascii="Arial" w:hAnsi="Arial" w:cs="Arial"/>
          <w:sz w:val="20"/>
          <w:szCs w:val="20"/>
        </w:rPr>
        <w:t>1</w:t>
      </w:r>
      <w:r w:rsidRPr="004C591B">
        <w:rPr>
          <w:rFonts w:ascii="Arial" w:hAnsi="Arial" w:cs="Arial"/>
          <w:sz w:val="20"/>
          <w:szCs w:val="20"/>
        </w:rPr>
        <w:t>.</w:t>
      </w:r>
    </w:p>
    <w:p w14:paraId="3C2063DA" w14:textId="77777777" w:rsidR="00E128EA" w:rsidRPr="00446886" w:rsidRDefault="00E128EA" w:rsidP="003D07D9">
      <w:pPr>
        <w:spacing w:after="0"/>
        <w:jc w:val="both"/>
        <w:rPr>
          <w:rFonts w:ascii="Arial" w:hAnsi="Arial" w:cs="Arial"/>
          <w:sz w:val="20"/>
          <w:szCs w:val="20"/>
        </w:rPr>
      </w:pPr>
    </w:p>
    <w:p w14:paraId="2AFD1CCA" w14:textId="77777777" w:rsidR="00203B59" w:rsidRPr="0053324C" w:rsidRDefault="00203B59" w:rsidP="00E229F7">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4 Hodnotící kritéria</w:t>
      </w:r>
    </w:p>
    <w:p w14:paraId="4B463A4A" w14:textId="77777777" w:rsidR="00203B59" w:rsidRPr="00873EC7" w:rsidRDefault="00203B59" w:rsidP="00B625B3">
      <w:pPr>
        <w:widowControl w:val="0"/>
        <w:autoSpaceDE w:val="0"/>
        <w:autoSpaceDN w:val="0"/>
        <w:adjustRightInd w:val="0"/>
        <w:spacing w:before="120" w:after="0" w:line="240" w:lineRule="auto"/>
        <w:rPr>
          <w:rFonts w:ascii="Arial" w:hAnsi="Arial" w:cs="Arial"/>
          <w:sz w:val="20"/>
          <w:szCs w:val="20"/>
        </w:rPr>
      </w:pPr>
      <w:r w:rsidRPr="00873EC7">
        <w:rPr>
          <w:rFonts w:ascii="Arial" w:hAnsi="Arial" w:cs="Arial"/>
          <w:sz w:val="20"/>
          <w:szCs w:val="20"/>
        </w:rPr>
        <w:t xml:space="preserve">Nabídky budou hodnoceny podle jejich </w:t>
      </w:r>
      <w:r w:rsidRPr="00873EC7">
        <w:rPr>
          <w:rFonts w:ascii="Arial" w:hAnsi="Arial" w:cs="Arial"/>
          <w:b/>
          <w:sz w:val="20"/>
          <w:szCs w:val="20"/>
        </w:rPr>
        <w:t>ekonomické výhodnosti</w:t>
      </w:r>
      <w:r w:rsidRPr="00873EC7">
        <w:rPr>
          <w:rFonts w:ascii="Arial" w:hAnsi="Arial" w:cs="Arial"/>
          <w:sz w:val="20"/>
          <w:szCs w:val="20"/>
        </w:rPr>
        <w:t>.</w:t>
      </w:r>
    </w:p>
    <w:p w14:paraId="6036F89B" w14:textId="77777777" w:rsidR="00446886" w:rsidRPr="00873EC7" w:rsidRDefault="00446886" w:rsidP="00CB2BD9">
      <w:pPr>
        <w:widowControl w:val="0"/>
        <w:autoSpaceDE w:val="0"/>
        <w:autoSpaceDN w:val="0"/>
        <w:adjustRightInd w:val="0"/>
        <w:spacing w:after="0" w:line="240" w:lineRule="auto"/>
        <w:rPr>
          <w:rFonts w:ascii="Arial" w:hAnsi="Arial" w:cs="Arial"/>
          <w:b/>
          <w:bCs/>
          <w:sz w:val="20"/>
          <w:szCs w:val="20"/>
        </w:rPr>
      </w:pPr>
    </w:p>
    <w:p w14:paraId="37EC3657" w14:textId="77777777" w:rsidR="00203B59" w:rsidRPr="0053324C" w:rsidRDefault="00203B59" w:rsidP="00B625B3">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4.1 Vymezení hodnotících kritérií</w:t>
      </w:r>
    </w:p>
    <w:p w14:paraId="7BED6DE3" w14:textId="77777777" w:rsidR="00B625B3" w:rsidRPr="00DA6924" w:rsidRDefault="00187345" w:rsidP="00DA6924">
      <w:pPr>
        <w:widowControl w:val="0"/>
        <w:overflowPunct w:val="0"/>
        <w:autoSpaceDE w:val="0"/>
        <w:autoSpaceDN w:val="0"/>
        <w:adjustRightInd w:val="0"/>
        <w:spacing w:before="120" w:after="0" w:line="240" w:lineRule="auto"/>
        <w:jc w:val="both"/>
        <w:rPr>
          <w:rFonts w:ascii="Arial" w:hAnsi="Arial" w:cs="Arial"/>
          <w:sz w:val="20"/>
          <w:szCs w:val="20"/>
        </w:rPr>
      </w:pPr>
      <w:r w:rsidRPr="00187345">
        <w:rPr>
          <w:rFonts w:ascii="Arial" w:hAnsi="Arial" w:cs="Arial"/>
          <w:sz w:val="20"/>
          <w:szCs w:val="20"/>
        </w:rPr>
        <w:t xml:space="preserve">Nabídky budou hodnoceny na základě </w:t>
      </w:r>
      <w:r w:rsidRPr="00CB2BD9">
        <w:rPr>
          <w:rFonts w:ascii="Arial" w:hAnsi="Arial" w:cs="Arial"/>
          <w:b/>
          <w:sz w:val="20"/>
          <w:szCs w:val="20"/>
          <w:u w:val="single"/>
        </w:rPr>
        <w:t>nejnižší nabídkové ceny celkem v Kč bez DPH</w:t>
      </w:r>
      <w:r w:rsidRPr="00187345">
        <w:rPr>
          <w:rFonts w:ascii="Arial" w:hAnsi="Arial" w:cs="Arial"/>
          <w:sz w:val="20"/>
          <w:szCs w:val="20"/>
        </w:rPr>
        <w:t xml:space="preserve"> zpracované dle požadavků této výzvy.</w:t>
      </w:r>
    </w:p>
    <w:p w14:paraId="5E9D85D7" w14:textId="77777777" w:rsidR="00446886" w:rsidRDefault="00446886" w:rsidP="00B625B3">
      <w:pPr>
        <w:widowControl w:val="0"/>
        <w:autoSpaceDE w:val="0"/>
        <w:autoSpaceDN w:val="0"/>
        <w:adjustRightInd w:val="0"/>
        <w:spacing w:after="0" w:line="240" w:lineRule="auto"/>
        <w:ind w:left="4"/>
        <w:rPr>
          <w:rFonts w:ascii="Arial" w:hAnsi="Arial" w:cs="Arial"/>
          <w:b/>
          <w:bCs/>
          <w:sz w:val="20"/>
          <w:szCs w:val="20"/>
        </w:rPr>
      </w:pPr>
    </w:p>
    <w:p w14:paraId="5C2463FE" w14:textId="77777777" w:rsidR="00B625B3" w:rsidRPr="0053324C" w:rsidRDefault="00B625B3" w:rsidP="00B625B3">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4.2 Ostatní informace</w:t>
      </w:r>
    </w:p>
    <w:p w14:paraId="7B1CEDC6" w14:textId="77777777" w:rsidR="00B625B3" w:rsidRPr="004A6649" w:rsidRDefault="00B625B3" w:rsidP="00B625B3">
      <w:pPr>
        <w:widowControl w:val="0"/>
        <w:overflowPunct w:val="0"/>
        <w:autoSpaceDE w:val="0"/>
        <w:autoSpaceDN w:val="0"/>
        <w:adjustRightInd w:val="0"/>
        <w:spacing w:before="120" w:after="0" w:line="240" w:lineRule="auto"/>
        <w:jc w:val="both"/>
        <w:rPr>
          <w:rFonts w:ascii="Myriad Web" w:hAnsi="Myriad Web" w:cs="Times New Roman"/>
          <w:sz w:val="20"/>
          <w:szCs w:val="20"/>
        </w:rPr>
      </w:pPr>
      <w:r w:rsidRPr="004A6649">
        <w:rPr>
          <w:rFonts w:ascii="Myriad Web" w:hAnsi="Myriad Web" w:cs="Arial"/>
          <w:sz w:val="20"/>
          <w:szCs w:val="20"/>
        </w:rPr>
        <w:t xml:space="preserve">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w:t>
      </w:r>
      <w:proofErr w:type="gramStart"/>
      <w:r w:rsidRPr="004A6649">
        <w:rPr>
          <w:rFonts w:ascii="Myriad Web" w:hAnsi="Myriad Web" w:cs="Arial"/>
          <w:sz w:val="20"/>
          <w:szCs w:val="20"/>
        </w:rPr>
        <w:t>formě</w:t>
      </w:r>
      <w:proofErr w:type="gramEnd"/>
      <w:r w:rsidRPr="004A6649">
        <w:rPr>
          <w:rFonts w:ascii="Myriad Web" w:hAnsi="Myriad Web" w:cs="Arial"/>
          <w:sz w:val="20"/>
          <w:szCs w:val="20"/>
        </w:rPr>
        <w:t xml:space="preserve"> než zadavatel požaduje.</w:t>
      </w:r>
    </w:p>
    <w:p w14:paraId="1FDAB15A" w14:textId="77777777" w:rsidR="00131858" w:rsidRDefault="00131858" w:rsidP="003D07D9">
      <w:pPr>
        <w:autoSpaceDE w:val="0"/>
        <w:autoSpaceDN w:val="0"/>
        <w:adjustRightInd w:val="0"/>
        <w:spacing w:after="0"/>
        <w:rPr>
          <w:rFonts w:ascii="Myriad Web" w:hAnsi="Myriad Web" w:cs="OpenSans,Bold"/>
          <w:b/>
          <w:bCs/>
          <w:sz w:val="20"/>
          <w:szCs w:val="20"/>
        </w:rPr>
      </w:pPr>
    </w:p>
    <w:p w14:paraId="23D29D3E" w14:textId="77777777" w:rsidR="00B625B3" w:rsidRPr="0053324C" w:rsidRDefault="00B625B3" w:rsidP="00D07F89">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5 Další podmínky</w:t>
      </w:r>
    </w:p>
    <w:p w14:paraId="61E71B4E" w14:textId="77777777" w:rsidR="0076011B" w:rsidRPr="00D07F89" w:rsidRDefault="0076011B" w:rsidP="00D07F89">
      <w:pPr>
        <w:widowControl w:val="0"/>
        <w:autoSpaceDE w:val="0"/>
        <w:autoSpaceDN w:val="0"/>
        <w:adjustRightInd w:val="0"/>
        <w:spacing w:after="0" w:line="240" w:lineRule="auto"/>
        <w:ind w:left="6"/>
        <w:rPr>
          <w:rFonts w:ascii="Arial" w:hAnsi="Arial" w:cs="Arial"/>
          <w:b/>
          <w:bCs/>
          <w:sz w:val="20"/>
          <w:szCs w:val="20"/>
        </w:rPr>
      </w:pPr>
    </w:p>
    <w:p w14:paraId="7A0F599F" w14:textId="77777777" w:rsidR="0053324C" w:rsidRDefault="0053324C" w:rsidP="0053324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 Elektronický nástroj E-ZAKAZKY (při elektronickém podání nabídky)</w:t>
      </w:r>
    </w:p>
    <w:p w14:paraId="39EE243F" w14:textId="77777777" w:rsidR="0053324C" w:rsidRPr="00C7420A" w:rsidRDefault="0053324C" w:rsidP="0053324C">
      <w:pPr>
        <w:pStyle w:val="Odstavecseseznamem"/>
        <w:numPr>
          <w:ilvl w:val="0"/>
          <w:numId w:val="36"/>
        </w:numPr>
        <w:spacing w:before="120" w:after="0"/>
        <w:ind w:left="284" w:right="51" w:hanging="284"/>
        <w:rPr>
          <w:rFonts w:ascii="Arial" w:eastAsiaTheme="minorHAnsi" w:hAnsi="Arial" w:cs="Arial"/>
          <w:iCs/>
          <w:sz w:val="20"/>
          <w:szCs w:val="20"/>
        </w:rPr>
      </w:pPr>
      <w:r w:rsidRPr="00783364">
        <w:rPr>
          <w:rFonts w:ascii="Arial" w:hAnsi="Arial" w:cs="Arial"/>
          <w:iCs/>
          <w:sz w:val="20"/>
          <w:szCs w:val="20"/>
        </w:rPr>
        <w:lastRenderedPageBreak/>
        <w:t xml:space="preserve">Nabídka v elektronické podobě bude podána prostřednictvím </w:t>
      </w:r>
      <w:hyperlink r:id="rId10" w:history="1">
        <w:r w:rsidR="002F3472" w:rsidRPr="006F70DF">
          <w:rPr>
            <w:rStyle w:val="Hypertextovodkaz"/>
            <w:rFonts w:ascii="Arial" w:hAnsi="Arial" w:cs="Arial"/>
            <w:iCs/>
            <w:sz w:val="20"/>
            <w:szCs w:val="20"/>
          </w:rPr>
          <w:t>www.e-zakazky.cz</w:t>
        </w:r>
      </w:hyperlink>
      <w:r w:rsidRPr="00783364">
        <w:rPr>
          <w:rFonts w:ascii="Arial" w:hAnsi="Arial" w:cs="Arial"/>
          <w:iCs/>
          <w:sz w:val="20"/>
          <w:szCs w:val="20"/>
        </w:rPr>
        <w:t>, dostupného na internetové adrese:</w:t>
      </w:r>
      <w:r>
        <w:rPr>
          <w:rFonts w:ascii="Arial" w:hAnsi="Arial" w:cs="Arial"/>
          <w:iCs/>
          <w:sz w:val="20"/>
          <w:szCs w:val="20"/>
        </w:rPr>
        <w:t xml:space="preserve"> </w:t>
      </w:r>
      <w:hyperlink r:id="rId11" w:history="1">
        <w:r w:rsidRPr="003155E8">
          <w:rPr>
            <w:rStyle w:val="Hypertextovodkaz"/>
            <w:rFonts w:ascii="Arial" w:hAnsi="Arial" w:cs="Arial"/>
            <w:sz w:val="20"/>
            <w:szCs w:val="20"/>
          </w:rPr>
          <w:t>https://www.e-zakazky.cz/Profil-Zadavatele/f0e3a11e-e918-4e79-a7bf-6a5e0d3fb260</w:t>
        </w:r>
      </w:hyperlink>
      <w:r w:rsidRPr="00783364">
        <w:rPr>
          <w:rFonts w:ascii="Arial" w:hAnsi="Arial" w:cs="Arial"/>
          <w:iCs/>
          <w:sz w:val="20"/>
          <w:szCs w:val="20"/>
        </w:rPr>
        <w:t xml:space="preserve"> </w:t>
      </w:r>
      <w:r>
        <w:rPr>
          <w:rFonts w:ascii="Arial" w:hAnsi="Arial" w:cs="Arial"/>
          <w:iCs/>
          <w:sz w:val="20"/>
          <w:szCs w:val="20"/>
        </w:rPr>
        <w:t xml:space="preserve">. </w:t>
      </w:r>
      <w:r w:rsidRPr="00783364">
        <w:rPr>
          <w:rFonts w:ascii="Arial" w:hAnsi="Arial" w:cs="Arial"/>
          <w:iCs/>
          <w:sz w:val="20"/>
          <w:szCs w:val="20"/>
        </w:rPr>
        <w:t xml:space="preserve">Účastník musí být řádně registrovaným dodavatelem. </w:t>
      </w:r>
    </w:p>
    <w:p w14:paraId="7FF1458C" w14:textId="77777777" w:rsidR="0053324C" w:rsidRPr="00C7420A" w:rsidRDefault="0053324C" w:rsidP="0053324C">
      <w:pPr>
        <w:pStyle w:val="Odstavecseseznamem"/>
        <w:numPr>
          <w:ilvl w:val="0"/>
          <w:numId w:val="36"/>
        </w:numPr>
        <w:spacing w:before="120"/>
        <w:ind w:left="284" w:right="51" w:hanging="284"/>
        <w:contextualSpacing w:val="0"/>
        <w:rPr>
          <w:rFonts w:ascii="Arial" w:hAnsi="Arial" w:cs="Arial"/>
          <w:iCs/>
          <w:sz w:val="20"/>
          <w:szCs w:val="20"/>
        </w:rPr>
      </w:pPr>
      <w:r w:rsidRPr="00C7420A">
        <w:rPr>
          <w:rFonts w:ascii="Arial" w:hAnsi="Arial"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660602B2" w14:textId="77777777" w:rsidR="0053324C" w:rsidRPr="00C7420A" w:rsidRDefault="0053324C" w:rsidP="0053324C">
      <w:pPr>
        <w:pStyle w:val="Odstavecseseznamem"/>
        <w:numPr>
          <w:ilvl w:val="0"/>
          <w:numId w:val="36"/>
        </w:numPr>
        <w:ind w:left="284" w:right="51" w:hanging="284"/>
        <w:contextualSpacing w:val="0"/>
        <w:rPr>
          <w:rFonts w:ascii="Arial" w:hAnsi="Arial" w:cs="Arial"/>
          <w:iCs/>
          <w:sz w:val="20"/>
          <w:szCs w:val="20"/>
        </w:rPr>
      </w:pPr>
      <w:r w:rsidRPr="00C7420A">
        <w:rPr>
          <w:rFonts w:ascii="Arial" w:hAnsi="Arial"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0FA243CE" w14:textId="77777777" w:rsidR="0053324C" w:rsidRPr="00C7420A" w:rsidRDefault="0053324C" w:rsidP="0053324C">
      <w:pPr>
        <w:pStyle w:val="Odstavecseseznamem"/>
        <w:numPr>
          <w:ilvl w:val="0"/>
          <w:numId w:val="36"/>
        </w:numPr>
        <w:spacing w:before="120" w:after="0"/>
        <w:ind w:left="284" w:right="51" w:hanging="284"/>
        <w:contextualSpacing w:val="0"/>
        <w:rPr>
          <w:rFonts w:ascii="Arial" w:hAnsi="Arial" w:cs="Arial"/>
          <w:iCs/>
          <w:sz w:val="20"/>
          <w:szCs w:val="20"/>
        </w:rPr>
      </w:pPr>
      <w:r w:rsidRPr="00C7420A">
        <w:rPr>
          <w:rFonts w:ascii="Arial" w:hAnsi="Arial" w:cs="Arial"/>
          <w:iCs/>
          <w:sz w:val="20"/>
          <w:szCs w:val="20"/>
        </w:rPr>
        <w:t xml:space="preserve">Nabídka musí být zpracována v jednom, </w:t>
      </w:r>
      <w:proofErr w:type="gramStart"/>
      <w:r w:rsidRPr="00C7420A">
        <w:rPr>
          <w:rFonts w:ascii="Arial" w:hAnsi="Arial" w:cs="Arial"/>
          <w:iCs/>
          <w:sz w:val="20"/>
          <w:szCs w:val="20"/>
        </w:rPr>
        <w:t>ze</w:t>
      </w:r>
      <w:proofErr w:type="gramEnd"/>
      <w:r w:rsidRPr="00C7420A">
        <w:rPr>
          <w:rFonts w:ascii="Arial" w:hAnsi="Arial" w:cs="Arial"/>
          <w:iCs/>
          <w:sz w:val="20"/>
          <w:szCs w:val="20"/>
        </w:rPr>
        <w:t xml:space="preserve"> zadavatelem akceptovatelných formátů souborů, tj. Microsoft Office (Word, Excel), Open Office, PDF, JPEG, GIF. Je možné použít kompresi v ZIP archivu.</w:t>
      </w:r>
    </w:p>
    <w:p w14:paraId="5F0FE0D8" w14:textId="77777777" w:rsidR="0053324C" w:rsidRDefault="0053324C" w:rsidP="003C5C0C">
      <w:pPr>
        <w:widowControl w:val="0"/>
        <w:autoSpaceDE w:val="0"/>
        <w:autoSpaceDN w:val="0"/>
        <w:adjustRightInd w:val="0"/>
        <w:spacing w:before="120" w:after="0" w:line="240" w:lineRule="auto"/>
        <w:ind w:left="6"/>
        <w:rPr>
          <w:rFonts w:ascii="Arial" w:hAnsi="Arial" w:cs="Arial"/>
          <w:b/>
          <w:bCs/>
          <w:sz w:val="20"/>
          <w:szCs w:val="20"/>
        </w:rPr>
      </w:pPr>
      <w:r w:rsidRPr="001E2D0A">
        <w:rPr>
          <w:rFonts w:ascii="Arial" w:hAnsi="Arial" w:cs="Arial"/>
          <w:sz w:val="20"/>
          <w:szCs w:val="20"/>
        </w:rPr>
        <w:t xml:space="preserve">Podmínky a informace týkající se elektronického nástroje E-ZAKAZKY včetně informací o registraci a podání nabídky jsou dostupné na: </w:t>
      </w:r>
      <w:hyperlink r:id="rId12" w:history="1">
        <w:r w:rsidRPr="003155E8">
          <w:rPr>
            <w:rStyle w:val="Hypertextovodkaz"/>
            <w:rFonts w:ascii="Arial" w:hAnsi="Arial" w:cs="Arial"/>
            <w:sz w:val="20"/>
            <w:szCs w:val="20"/>
          </w:rPr>
          <w:t>https://www.e-zakazky.cz/Content/files/DodavatelManual.pdf</w:t>
        </w:r>
      </w:hyperlink>
    </w:p>
    <w:p w14:paraId="7F31A258" w14:textId="77777777" w:rsidR="0053324C" w:rsidRDefault="0053324C" w:rsidP="00D07F89">
      <w:pPr>
        <w:widowControl w:val="0"/>
        <w:autoSpaceDE w:val="0"/>
        <w:autoSpaceDN w:val="0"/>
        <w:adjustRightInd w:val="0"/>
        <w:spacing w:after="0" w:line="240" w:lineRule="auto"/>
        <w:ind w:left="6"/>
        <w:rPr>
          <w:rFonts w:ascii="Arial" w:hAnsi="Arial" w:cs="Arial"/>
          <w:b/>
          <w:bCs/>
          <w:sz w:val="20"/>
          <w:szCs w:val="20"/>
        </w:rPr>
      </w:pPr>
    </w:p>
    <w:p w14:paraId="2E2E0F0B" w14:textId="77777777" w:rsidR="0076011B" w:rsidRPr="0053324C" w:rsidRDefault="0076011B" w:rsidP="00D07F89">
      <w:pPr>
        <w:widowControl w:val="0"/>
        <w:autoSpaceDE w:val="0"/>
        <w:autoSpaceDN w:val="0"/>
        <w:adjustRightInd w:val="0"/>
        <w:spacing w:after="0" w:line="240" w:lineRule="auto"/>
        <w:ind w:left="6"/>
        <w:rPr>
          <w:rFonts w:ascii="Arial" w:hAnsi="Arial" w:cs="Arial"/>
          <w:b/>
          <w:bCs/>
          <w:sz w:val="20"/>
          <w:szCs w:val="20"/>
        </w:rPr>
      </w:pPr>
      <w:r w:rsidRPr="0053324C">
        <w:rPr>
          <w:rFonts w:ascii="Arial" w:hAnsi="Arial" w:cs="Arial"/>
          <w:b/>
          <w:bCs/>
          <w:sz w:val="20"/>
          <w:szCs w:val="20"/>
        </w:rPr>
        <w:t>5.</w:t>
      </w:r>
      <w:r w:rsidR="0053324C">
        <w:rPr>
          <w:rFonts w:ascii="Arial" w:hAnsi="Arial" w:cs="Arial"/>
          <w:b/>
          <w:bCs/>
          <w:sz w:val="20"/>
          <w:szCs w:val="20"/>
        </w:rPr>
        <w:t>2</w:t>
      </w:r>
      <w:r w:rsidRPr="0053324C">
        <w:rPr>
          <w:rFonts w:ascii="Arial" w:hAnsi="Arial" w:cs="Arial"/>
          <w:b/>
          <w:bCs/>
          <w:sz w:val="20"/>
          <w:szCs w:val="20"/>
        </w:rPr>
        <w:t xml:space="preserve"> Způsob zpracování nabídkové ceny</w:t>
      </w:r>
    </w:p>
    <w:p w14:paraId="3803E340"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045AA9">
        <w:rPr>
          <w:rFonts w:ascii="Arial" w:hAnsi="Arial" w:cs="Arial"/>
          <w:sz w:val="20"/>
          <w:szCs w:val="20"/>
        </w:rPr>
        <w:t xml:space="preserve">Účastník stanoví nabídkovou cenu za celý vymezený předmět veřejné zakázky v souladu s touto zadávací dokumentací, a to absolutní částkou v českých korunách. </w:t>
      </w:r>
    </w:p>
    <w:p w14:paraId="0831E851"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E50DFA">
        <w:rPr>
          <w:rFonts w:ascii="Arial" w:hAnsi="Arial" w:cs="Arial"/>
          <w:b/>
          <w:bCs/>
          <w:sz w:val="20"/>
          <w:szCs w:val="20"/>
        </w:rPr>
        <w:t xml:space="preserve">Nabídková cena bude uvedena v členění bez DPH a s DPH a bude uvedena ve </w:t>
      </w:r>
      <w:r w:rsidRPr="00E50DFA">
        <w:rPr>
          <w:rFonts w:ascii="Arial" w:hAnsi="Arial" w:cs="Arial"/>
          <w:b/>
          <w:sz w:val="20"/>
          <w:szCs w:val="20"/>
        </w:rPr>
        <w:t xml:space="preserve">vzorovém čestném prohlášením ve Formuláři nabídky </w:t>
      </w:r>
      <w:r>
        <w:rPr>
          <w:rFonts w:ascii="Arial" w:hAnsi="Arial" w:cs="Arial"/>
          <w:sz w:val="20"/>
          <w:szCs w:val="20"/>
        </w:rPr>
        <w:t xml:space="preserve">– viz </w:t>
      </w:r>
      <w:r w:rsidRPr="004C591B">
        <w:rPr>
          <w:rFonts w:ascii="Arial" w:hAnsi="Arial" w:cs="Arial"/>
          <w:sz w:val="20"/>
          <w:szCs w:val="20"/>
        </w:rPr>
        <w:t xml:space="preserve">příloha č. </w:t>
      </w:r>
      <w:r w:rsidR="00E11018" w:rsidRPr="004C591B">
        <w:rPr>
          <w:rFonts w:ascii="Arial" w:hAnsi="Arial" w:cs="Arial"/>
          <w:sz w:val="20"/>
          <w:szCs w:val="20"/>
        </w:rPr>
        <w:t>1</w:t>
      </w:r>
      <w:r w:rsidRPr="004C591B">
        <w:rPr>
          <w:rFonts w:ascii="Arial" w:hAnsi="Arial" w:cs="Arial"/>
          <w:sz w:val="20"/>
          <w:szCs w:val="20"/>
        </w:rPr>
        <w:t>.</w:t>
      </w:r>
    </w:p>
    <w:p w14:paraId="7DAA2BA3"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045AA9">
        <w:rPr>
          <w:rFonts w:ascii="Arial" w:hAnsi="Arial" w:cs="Arial"/>
          <w:sz w:val="20"/>
          <w:szCs w:val="20"/>
        </w:rPr>
        <w:t xml:space="preserve">Nabídková cena musí být zpracována jako nejvýše přípustná, platná po celou dobu realizace veřejné zakázky. </w:t>
      </w:r>
    </w:p>
    <w:p w14:paraId="0458FF9C" w14:textId="77777777" w:rsidR="0053324C" w:rsidRPr="00045AA9" w:rsidRDefault="0053324C" w:rsidP="0053324C">
      <w:pPr>
        <w:autoSpaceDE w:val="0"/>
        <w:autoSpaceDN w:val="0"/>
        <w:adjustRightInd w:val="0"/>
        <w:spacing w:before="120" w:after="0" w:line="240" w:lineRule="auto"/>
        <w:jc w:val="both"/>
        <w:rPr>
          <w:rFonts w:ascii="Arial" w:hAnsi="Arial" w:cs="Arial"/>
          <w:b/>
          <w:sz w:val="20"/>
          <w:szCs w:val="20"/>
        </w:rPr>
      </w:pPr>
      <w:r w:rsidRPr="00045AA9">
        <w:rPr>
          <w:rFonts w:ascii="Arial" w:hAnsi="Arial" w:cs="Arial"/>
          <w:sz w:val="20"/>
          <w:szCs w:val="20"/>
        </w:rPr>
        <w:t>Nabídková cena musí zahrnovat veškeré náklady nezbytné k řádnému, úplnému a kvalitnímu provedení předmětu zakázky včetně všech rizik a vlivů během provádění díla.</w:t>
      </w:r>
    </w:p>
    <w:p w14:paraId="5ECF9D7F" w14:textId="77777777" w:rsidR="002A4F6C" w:rsidRDefault="002A4F6C" w:rsidP="002A4F6C">
      <w:pPr>
        <w:widowControl w:val="0"/>
        <w:autoSpaceDE w:val="0"/>
        <w:autoSpaceDN w:val="0"/>
        <w:adjustRightInd w:val="0"/>
        <w:spacing w:after="0" w:line="240" w:lineRule="auto"/>
        <w:ind w:left="6"/>
        <w:rPr>
          <w:rFonts w:ascii="Arial" w:hAnsi="Arial" w:cs="Arial"/>
          <w:b/>
          <w:bCs/>
          <w:sz w:val="20"/>
          <w:szCs w:val="20"/>
        </w:rPr>
      </w:pPr>
    </w:p>
    <w:p w14:paraId="4F42C492" w14:textId="0C74465B" w:rsidR="002A4F6C" w:rsidRPr="00CE5B9C" w:rsidRDefault="002A4F6C" w:rsidP="002A4F6C">
      <w:pPr>
        <w:widowControl w:val="0"/>
        <w:autoSpaceDE w:val="0"/>
        <w:autoSpaceDN w:val="0"/>
        <w:adjustRightInd w:val="0"/>
        <w:spacing w:after="0" w:line="240" w:lineRule="auto"/>
        <w:ind w:left="6"/>
        <w:rPr>
          <w:rFonts w:ascii="Myriad Web" w:hAnsi="Myriad Web" w:cs="OpenSans"/>
          <w:b/>
          <w:sz w:val="20"/>
          <w:szCs w:val="20"/>
        </w:rPr>
      </w:pPr>
      <w:r w:rsidRPr="002A4F6C">
        <w:rPr>
          <w:rFonts w:ascii="Arial" w:hAnsi="Arial" w:cs="Arial"/>
          <w:b/>
          <w:bCs/>
          <w:sz w:val="20"/>
          <w:szCs w:val="20"/>
        </w:rPr>
        <w:t>5.</w:t>
      </w:r>
      <w:r>
        <w:rPr>
          <w:rFonts w:ascii="Arial" w:hAnsi="Arial" w:cs="Arial"/>
          <w:b/>
          <w:bCs/>
          <w:sz w:val="20"/>
          <w:szCs w:val="20"/>
        </w:rPr>
        <w:t>3</w:t>
      </w:r>
      <w:r w:rsidRPr="002A4F6C">
        <w:rPr>
          <w:rFonts w:ascii="Arial" w:hAnsi="Arial" w:cs="Arial"/>
          <w:b/>
          <w:bCs/>
          <w:sz w:val="20"/>
          <w:szCs w:val="20"/>
        </w:rPr>
        <w:t xml:space="preserve"> Mimořádně nízká nabídková cena</w:t>
      </w:r>
    </w:p>
    <w:p w14:paraId="4F7BF399" w14:textId="77777777" w:rsidR="002A4F6C" w:rsidRPr="00873EC7" w:rsidRDefault="002A4F6C" w:rsidP="002A4F6C">
      <w:pPr>
        <w:widowControl w:val="0"/>
        <w:autoSpaceDE w:val="0"/>
        <w:autoSpaceDN w:val="0"/>
        <w:adjustRightInd w:val="0"/>
        <w:spacing w:before="120" w:after="0" w:line="240" w:lineRule="auto"/>
        <w:rPr>
          <w:rFonts w:ascii="Arial" w:hAnsi="Arial" w:cs="Arial"/>
          <w:sz w:val="20"/>
          <w:szCs w:val="20"/>
        </w:rPr>
      </w:pPr>
      <w:r w:rsidRPr="00873EC7">
        <w:rPr>
          <w:rFonts w:ascii="Arial" w:hAnsi="Arial" w:cs="Arial"/>
          <w:sz w:val="20"/>
          <w:szCs w:val="20"/>
          <w:u w:val="single"/>
        </w:rPr>
        <w:t>Zadavatel definuje “mimořádně nízkou nabídkovou cenu”</w:t>
      </w:r>
    </w:p>
    <w:p w14:paraId="613D1743" w14:textId="77777777" w:rsidR="002A4F6C" w:rsidRPr="00873EC7" w:rsidRDefault="002A4F6C" w:rsidP="002A4F6C">
      <w:pPr>
        <w:widowControl w:val="0"/>
        <w:numPr>
          <w:ilvl w:val="0"/>
          <w:numId w:val="5"/>
        </w:numPr>
        <w:autoSpaceDE w:val="0"/>
        <w:autoSpaceDN w:val="0"/>
        <w:adjustRightInd w:val="0"/>
        <w:spacing w:before="120" w:after="0" w:line="240" w:lineRule="auto"/>
        <w:ind w:left="284" w:hanging="284"/>
        <w:rPr>
          <w:rFonts w:ascii="Arial" w:hAnsi="Arial" w:cs="Arial"/>
          <w:sz w:val="20"/>
          <w:szCs w:val="20"/>
        </w:rPr>
      </w:pPr>
      <w:r w:rsidRPr="00873EC7">
        <w:rPr>
          <w:rFonts w:ascii="Arial" w:hAnsi="Arial" w:cs="Arial"/>
          <w:sz w:val="20"/>
          <w:szCs w:val="20"/>
        </w:rPr>
        <w:t>Při podání 4 a méně nabídek nebude zadavatel stanovovat mimořádně nízkou cenu výpočtem, ale bude posuzovat nabídky s ohledem na předpokládanou cenu a cenu v čase a místě obvyklou;</w:t>
      </w:r>
    </w:p>
    <w:p w14:paraId="7FB247A4" w14:textId="77777777" w:rsidR="002A4F6C" w:rsidRPr="00F60FEA" w:rsidRDefault="002A4F6C" w:rsidP="002A4F6C">
      <w:pPr>
        <w:widowControl w:val="0"/>
        <w:numPr>
          <w:ilvl w:val="0"/>
          <w:numId w:val="5"/>
        </w:numPr>
        <w:overflowPunct w:val="0"/>
        <w:autoSpaceDE w:val="0"/>
        <w:autoSpaceDN w:val="0"/>
        <w:adjustRightInd w:val="0"/>
        <w:spacing w:before="120" w:after="0" w:line="240" w:lineRule="auto"/>
        <w:ind w:left="284" w:hanging="284"/>
        <w:jc w:val="both"/>
        <w:rPr>
          <w:rFonts w:ascii="Arial" w:hAnsi="Arial" w:cs="Arial"/>
          <w:sz w:val="20"/>
          <w:szCs w:val="20"/>
        </w:rPr>
      </w:pPr>
      <w:r w:rsidRPr="00873EC7">
        <w:rPr>
          <w:rFonts w:ascii="Arial" w:hAnsi="Arial" w:cs="Arial"/>
          <w:sz w:val="20"/>
          <w:szCs w:val="20"/>
        </w:rPr>
        <w:t>Při podání 5 a vice nabídek bude mimořádně nízká nabídková cena stanovena průměrem všech nabídek, mimo nabídky nejlevnější a nejdražší, poníženým o 20 %.</w:t>
      </w:r>
    </w:p>
    <w:p w14:paraId="75736AC4" w14:textId="77777777" w:rsidR="002A4F6C" w:rsidRPr="00873EC7" w:rsidRDefault="002A4F6C" w:rsidP="002A4F6C">
      <w:pPr>
        <w:widowControl w:val="0"/>
        <w:overflowPunct w:val="0"/>
        <w:autoSpaceDE w:val="0"/>
        <w:autoSpaceDN w:val="0"/>
        <w:adjustRightInd w:val="0"/>
        <w:spacing w:before="120" w:after="0" w:line="240" w:lineRule="auto"/>
        <w:jc w:val="both"/>
        <w:rPr>
          <w:rFonts w:ascii="Arial" w:hAnsi="Arial" w:cs="Arial"/>
          <w:sz w:val="20"/>
          <w:szCs w:val="20"/>
        </w:rPr>
      </w:pPr>
      <w:r w:rsidRPr="00873EC7">
        <w:rPr>
          <w:rFonts w:ascii="Arial" w:hAnsi="Arial" w:cs="Arial"/>
          <w:sz w:val="20"/>
          <w:szCs w:val="20"/>
        </w:rPr>
        <w:t>Nabídky, obsahující mimořádně nízkou nabídkovou cenu, komise doporučí Radě města k vyloučení a Rada města může tyto nabídky ze zadávacího řízení vyloučit.</w:t>
      </w:r>
    </w:p>
    <w:p w14:paraId="55E9B4A7" w14:textId="77777777" w:rsidR="00E128EA" w:rsidRDefault="00E128EA" w:rsidP="003D07D9">
      <w:pPr>
        <w:widowControl w:val="0"/>
        <w:autoSpaceDE w:val="0"/>
        <w:autoSpaceDN w:val="0"/>
        <w:adjustRightInd w:val="0"/>
        <w:spacing w:after="0" w:line="240" w:lineRule="auto"/>
        <w:rPr>
          <w:rFonts w:ascii="Arial" w:hAnsi="Arial" w:cs="Arial"/>
          <w:b/>
          <w:bCs/>
          <w:sz w:val="20"/>
          <w:szCs w:val="20"/>
        </w:rPr>
      </w:pPr>
    </w:p>
    <w:p w14:paraId="7203832F" w14:textId="67A8E86E" w:rsidR="00E128EA" w:rsidRPr="00E128EA" w:rsidRDefault="00E128EA" w:rsidP="00E128EA">
      <w:pPr>
        <w:widowControl w:val="0"/>
        <w:autoSpaceDE w:val="0"/>
        <w:autoSpaceDN w:val="0"/>
        <w:adjustRightInd w:val="0"/>
        <w:spacing w:after="0" w:line="240" w:lineRule="auto"/>
        <w:ind w:left="6"/>
        <w:rPr>
          <w:rFonts w:ascii="Arial" w:hAnsi="Arial" w:cs="Arial"/>
          <w:b/>
          <w:bCs/>
          <w:sz w:val="20"/>
          <w:szCs w:val="20"/>
        </w:rPr>
      </w:pPr>
      <w:r w:rsidRPr="00E128EA">
        <w:rPr>
          <w:rFonts w:ascii="Arial" w:hAnsi="Arial" w:cs="Arial"/>
          <w:b/>
          <w:bCs/>
          <w:sz w:val="20"/>
          <w:szCs w:val="20"/>
        </w:rPr>
        <w:t>5.4 Obchodní a platební podmínky</w:t>
      </w:r>
    </w:p>
    <w:p w14:paraId="7DF03134" w14:textId="0CAF9824" w:rsidR="00E128EA" w:rsidRPr="00D113D6" w:rsidRDefault="00E128EA" w:rsidP="00E128EA">
      <w:pPr>
        <w:suppressAutoHyphens/>
        <w:spacing w:before="12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Podmínky jsou specifikovány v návrhu smlouvy, který tvoří přílohu zadávací dokumentace viz. </w:t>
      </w:r>
      <w:r w:rsidRPr="00021E22">
        <w:rPr>
          <w:rFonts w:ascii="Arial" w:eastAsia="Times New Roman" w:hAnsi="Arial" w:cs="Arial"/>
          <w:sz w:val="20"/>
          <w:szCs w:val="20"/>
          <w:lang w:eastAsia="ar-SA"/>
        </w:rPr>
        <w:t xml:space="preserve">příloha č. </w:t>
      </w:r>
      <w:r w:rsidR="00921F26">
        <w:rPr>
          <w:rFonts w:ascii="Arial" w:eastAsia="Times New Roman" w:hAnsi="Arial" w:cs="Arial"/>
          <w:sz w:val="20"/>
          <w:szCs w:val="20"/>
          <w:lang w:eastAsia="ar-SA"/>
        </w:rPr>
        <w:t>3</w:t>
      </w:r>
      <w:r w:rsidRPr="00021E22">
        <w:rPr>
          <w:rFonts w:ascii="Arial" w:eastAsia="Times New Roman" w:hAnsi="Arial" w:cs="Arial"/>
          <w:sz w:val="20"/>
          <w:szCs w:val="20"/>
          <w:lang w:eastAsia="ar-SA"/>
        </w:rPr>
        <w:t>.</w:t>
      </w:r>
      <w:r>
        <w:rPr>
          <w:rFonts w:ascii="Arial" w:eastAsia="Times New Roman" w:hAnsi="Arial" w:cs="Arial"/>
          <w:sz w:val="20"/>
          <w:szCs w:val="20"/>
          <w:lang w:eastAsia="ar-SA"/>
        </w:rPr>
        <w:t xml:space="preserve"> </w:t>
      </w:r>
    </w:p>
    <w:p w14:paraId="029CA1FD" w14:textId="77777777" w:rsidR="00E128EA" w:rsidRPr="00D113D6" w:rsidRDefault="00E128EA" w:rsidP="00E128EA">
      <w:pPr>
        <w:suppressAutoHyphens/>
        <w:ind w:left="-25"/>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Účastník je povinen přijmout závazné znění smlouvy, které tvoří přílohu této zadávací dokumentace. Účastník je oprávněn upravit tento závazný návrh smlouvy pouze na místech k tomu zadavatelem určených</w:t>
      </w:r>
      <w:r>
        <w:rPr>
          <w:rFonts w:ascii="Arial" w:eastAsia="Times New Roman" w:hAnsi="Arial" w:cs="Arial"/>
          <w:sz w:val="20"/>
          <w:szCs w:val="20"/>
          <w:lang w:eastAsia="ar-SA"/>
        </w:rPr>
        <w:t>.</w:t>
      </w:r>
    </w:p>
    <w:p w14:paraId="6552ACA8" w14:textId="154C5ACA" w:rsidR="007A671E" w:rsidRDefault="00E128EA" w:rsidP="00E128EA">
      <w:pPr>
        <w:autoSpaceDE w:val="0"/>
        <w:autoSpaceDN w:val="0"/>
        <w:adjustRightInd w:val="0"/>
        <w:spacing w:after="0" w:line="240" w:lineRule="auto"/>
        <w:jc w:val="both"/>
        <w:rPr>
          <w:rFonts w:ascii="Myriad Web" w:hAnsi="Myriad Web" w:cs="Arial"/>
          <w:b/>
          <w:sz w:val="20"/>
          <w:szCs w:val="20"/>
        </w:rPr>
      </w:pPr>
      <w:r w:rsidRPr="00D113D6">
        <w:rPr>
          <w:rFonts w:ascii="Arial" w:eastAsia="Times New Roman" w:hAnsi="Arial" w:cs="Arial"/>
          <w:sz w:val="20"/>
          <w:szCs w:val="20"/>
          <w:lang w:eastAsia="ar-SA"/>
        </w:rPr>
        <w:t>Zadavatel nebude poskytovat zálohy. Úhrada ceny bude prováděna na základě daňových dokladů faktur</w:t>
      </w:r>
      <w:r w:rsidR="00D62BB8">
        <w:rPr>
          <w:rFonts w:ascii="Arial" w:eastAsia="Times New Roman" w:hAnsi="Arial" w:cs="Arial"/>
          <w:sz w:val="20"/>
          <w:szCs w:val="20"/>
          <w:lang w:eastAsia="ar-SA"/>
        </w:rPr>
        <w:t xml:space="preserve"> dle plnění „A“ a „B“</w:t>
      </w:r>
      <w:r w:rsidRPr="00D113D6">
        <w:rPr>
          <w:rFonts w:ascii="Arial" w:eastAsia="Times New Roman" w:hAnsi="Arial" w:cs="Arial"/>
          <w:sz w:val="20"/>
          <w:szCs w:val="20"/>
          <w:lang w:eastAsia="ar-SA"/>
        </w:rPr>
        <w:t>, jejichž přílohami budou vždy zjišťovací protokol, soupis provedených prací a dodávek a jejich ocenění (nebude-li uveden přímo v daňovém dokladu), potvrzené oprávněným zástupcem zadavatele</w:t>
      </w:r>
      <w:r w:rsidRPr="00F5628E">
        <w:rPr>
          <w:rFonts w:ascii="Arial" w:eastAsia="Times New Roman" w:hAnsi="Arial" w:cs="Arial"/>
          <w:sz w:val="20"/>
          <w:szCs w:val="20"/>
          <w:lang w:eastAsia="ar-SA"/>
        </w:rPr>
        <w:t>. Splatnost</w:t>
      </w:r>
      <w:r w:rsidRPr="00D113D6">
        <w:rPr>
          <w:rFonts w:ascii="Arial" w:eastAsia="Times New Roman" w:hAnsi="Arial" w:cs="Arial"/>
          <w:sz w:val="20"/>
          <w:szCs w:val="20"/>
          <w:lang w:eastAsia="ar-SA"/>
        </w:rPr>
        <w:t xml:space="preserve"> všech faktur je 30 dní od jejich doručení </w:t>
      </w:r>
      <w:r>
        <w:rPr>
          <w:rFonts w:ascii="Arial" w:eastAsia="Times New Roman" w:hAnsi="Arial" w:cs="Arial"/>
          <w:sz w:val="20"/>
          <w:szCs w:val="20"/>
          <w:lang w:eastAsia="ar-SA"/>
        </w:rPr>
        <w:t>zadavateli</w:t>
      </w:r>
      <w:r w:rsidRPr="00D113D6">
        <w:rPr>
          <w:rFonts w:ascii="Arial" w:eastAsia="Times New Roman" w:hAnsi="Arial" w:cs="Arial"/>
          <w:sz w:val="20"/>
          <w:szCs w:val="20"/>
          <w:lang w:eastAsia="ar-SA"/>
        </w:rPr>
        <w:t>.</w:t>
      </w:r>
    </w:p>
    <w:p w14:paraId="6298F47B" w14:textId="77777777" w:rsidR="00E128EA" w:rsidRDefault="00E128EA" w:rsidP="00D07F89">
      <w:pPr>
        <w:widowControl w:val="0"/>
        <w:autoSpaceDE w:val="0"/>
        <w:autoSpaceDN w:val="0"/>
        <w:adjustRightInd w:val="0"/>
        <w:spacing w:after="0" w:line="240" w:lineRule="auto"/>
        <w:ind w:left="6"/>
        <w:rPr>
          <w:rFonts w:ascii="Arial" w:hAnsi="Arial" w:cs="Arial"/>
          <w:b/>
          <w:bCs/>
          <w:sz w:val="20"/>
          <w:szCs w:val="20"/>
        </w:rPr>
      </w:pPr>
    </w:p>
    <w:p w14:paraId="2FB69095" w14:textId="004C4C9D" w:rsidR="0076011B"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5</w:t>
      </w:r>
      <w:r w:rsidR="0076011B" w:rsidRPr="000E4332">
        <w:rPr>
          <w:rFonts w:ascii="Arial" w:hAnsi="Arial" w:cs="Arial"/>
          <w:b/>
          <w:bCs/>
          <w:sz w:val="20"/>
          <w:szCs w:val="20"/>
        </w:rPr>
        <w:t xml:space="preserve"> Zadávací lhůta</w:t>
      </w:r>
    </w:p>
    <w:p w14:paraId="5824D214" w14:textId="106D184E" w:rsidR="004C591B" w:rsidRPr="00D113D6" w:rsidRDefault="004C591B" w:rsidP="004C591B">
      <w:pPr>
        <w:spacing w:before="120"/>
        <w:ind w:left="-23"/>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Účastníci jsou svými nabídkami vázáni po celou dobu zadávací lhůty, která je stanovena v délce </w:t>
      </w:r>
      <w:r w:rsidR="004F2E24" w:rsidRPr="002F1AAB">
        <w:rPr>
          <w:rFonts w:ascii="Arial" w:eastAsia="Times New Roman" w:hAnsi="Arial" w:cs="Arial"/>
          <w:b/>
          <w:sz w:val="20"/>
          <w:szCs w:val="20"/>
          <w:lang w:eastAsia="ar-SA"/>
        </w:rPr>
        <w:t>6</w:t>
      </w:r>
      <w:r w:rsidRPr="002F1AAB">
        <w:rPr>
          <w:rFonts w:ascii="Arial" w:eastAsia="Times New Roman" w:hAnsi="Arial" w:cs="Arial"/>
          <w:b/>
          <w:sz w:val="20"/>
          <w:szCs w:val="20"/>
          <w:lang w:eastAsia="ar-SA"/>
        </w:rPr>
        <w:t>0 dnů</w:t>
      </w:r>
      <w:r w:rsidRPr="002F1AAB">
        <w:rPr>
          <w:rFonts w:ascii="Arial" w:eastAsia="Times New Roman" w:hAnsi="Arial" w:cs="Arial"/>
          <w:sz w:val="20"/>
          <w:szCs w:val="20"/>
          <w:lang w:eastAsia="ar-SA"/>
        </w:rPr>
        <w:t>.</w:t>
      </w:r>
    </w:p>
    <w:p w14:paraId="5E76A2F4" w14:textId="277CC0CC" w:rsidR="001F0047" w:rsidRDefault="004C591B" w:rsidP="004C591B">
      <w:pPr>
        <w:autoSpaceDE w:val="0"/>
        <w:autoSpaceDN w:val="0"/>
        <w:adjustRightInd w:val="0"/>
        <w:spacing w:after="0" w:line="240" w:lineRule="auto"/>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w:t>
      </w:r>
      <w:r>
        <w:rPr>
          <w:rFonts w:ascii="Arial" w:eastAsia="Times New Roman" w:hAnsi="Arial" w:cs="Arial"/>
          <w:sz w:val="20"/>
          <w:szCs w:val="20"/>
          <w:lang w:eastAsia="ar-SA"/>
        </w:rPr>
        <w:t>.</w:t>
      </w:r>
    </w:p>
    <w:p w14:paraId="77FD1D1C" w14:textId="77777777" w:rsidR="004C591B" w:rsidRDefault="004C591B" w:rsidP="004C591B">
      <w:pPr>
        <w:autoSpaceDE w:val="0"/>
        <w:autoSpaceDN w:val="0"/>
        <w:adjustRightInd w:val="0"/>
        <w:spacing w:after="0" w:line="240" w:lineRule="auto"/>
        <w:jc w:val="both"/>
        <w:rPr>
          <w:rFonts w:ascii="Myriad Web" w:hAnsi="Myriad Web" w:cs="OpenSans"/>
          <w:b/>
          <w:sz w:val="20"/>
          <w:szCs w:val="20"/>
        </w:rPr>
      </w:pPr>
    </w:p>
    <w:p w14:paraId="314178AF" w14:textId="77777777" w:rsidR="00505AC7" w:rsidRDefault="00505AC7" w:rsidP="00D07F89">
      <w:pPr>
        <w:widowControl w:val="0"/>
        <w:autoSpaceDE w:val="0"/>
        <w:autoSpaceDN w:val="0"/>
        <w:adjustRightInd w:val="0"/>
        <w:spacing w:after="0" w:line="240" w:lineRule="auto"/>
        <w:ind w:left="6"/>
        <w:rPr>
          <w:rFonts w:ascii="Arial" w:hAnsi="Arial" w:cs="Arial"/>
          <w:b/>
          <w:bCs/>
          <w:sz w:val="20"/>
          <w:szCs w:val="20"/>
        </w:rPr>
      </w:pPr>
    </w:p>
    <w:p w14:paraId="4CEC6C87" w14:textId="77777777" w:rsidR="00505AC7" w:rsidRDefault="00505AC7" w:rsidP="00D07F89">
      <w:pPr>
        <w:widowControl w:val="0"/>
        <w:autoSpaceDE w:val="0"/>
        <w:autoSpaceDN w:val="0"/>
        <w:adjustRightInd w:val="0"/>
        <w:spacing w:after="0" w:line="240" w:lineRule="auto"/>
        <w:ind w:left="6"/>
        <w:rPr>
          <w:rFonts w:ascii="Arial" w:hAnsi="Arial" w:cs="Arial"/>
          <w:b/>
          <w:bCs/>
          <w:sz w:val="20"/>
          <w:szCs w:val="20"/>
        </w:rPr>
      </w:pPr>
    </w:p>
    <w:p w14:paraId="08565711" w14:textId="37BF9CBA" w:rsidR="001F0047"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lastRenderedPageBreak/>
        <w:t>5.</w:t>
      </w:r>
      <w:r w:rsidR="00E128EA">
        <w:rPr>
          <w:rFonts w:ascii="Arial" w:hAnsi="Arial" w:cs="Arial"/>
          <w:b/>
          <w:bCs/>
          <w:sz w:val="20"/>
          <w:szCs w:val="20"/>
        </w:rPr>
        <w:t>6</w:t>
      </w:r>
      <w:r w:rsidR="001F0047" w:rsidRPr="000E4332">
        <w:rPr>
          <w:rFonts w:ascii="Arial" w:hAnsi="Arial" w:cs="Arial"/>
          <w:b/>
          <w:bCs/>
          <w:sz w:val="20"/>
          <w:szCs w:val="20"/>
        </w:rPr>
        <w:t xml:space="preserve"> Ostatní skutečnosti</w:t>
      </w:r>
    </w:p>
    <w:p w14:paraId="7356D448" w14:textId="77777777" w:rsidR="001F0047" w:rsidRDefault="001F0047" w:rsidP="0076011B">
      <w:pPr>
        <w:autoSpaceDE w:val="0"/>
        <w:autoSpaceDN w:val="0"/>
        <w:adjustRightInd w:val="0"/>
        <w:spacing w:before="120" w:after="0" w:line="240" w:lineRule="auto"/>
        <w:jc w:val="both"/>
        <w:rPr>
          <w:rFonts w:ascii="Myriad Web" w:hAnsi="Myriad Web" w:cs="OpenSans"/>
          <w:sz w:val="20"/>
          <w:szCs w:val="20"/>
        </w:rPr>
      </w:pPr>
      <w:r w:rsidRPr="004A6649">
        <w:rPr>
          <w:rFonts w:ascii="Myriad Web" w:hAnsi="Myriad Web" w:cs="OpenSans"/>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14:paraId="651AB555" w14:textId="77777777" w:rsidR="008267F0" w:rsidRDefault="008267F0" w:rsidP="001F0047">
      <w:pPr>
        <w:autoSpaceDE w:val="0"/>
        <w:autoSpaceDN w:val="0"/>
        <w:adjustRightInd w:val="0"/>
        <w:spacing w:after="0" w:line="240" w:lineRule="auto"/>
        <w:rPr>
          <w:rFonts w:ascii="Myriad Web" w:hAnsi="Myriad Web" w:cs="OpenSans"/>
          <w:b/>
          <w:sz w:val="20"/>
          <w:szCs w:val="20"/>
        </w:rPr>
      </w:pPr>
    </w:p>
    <w:p w14:paraId="4CAB5C5D" w14:textId="3E18942A" w:rsidR="0076011B"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7</w:t>
      </w:r>
      <w:r w:rsidR="001F0047" w:rsidRPr="000E4332">
        <w:rPr>
          <w:rFonts w:ascii="Arial" w:hAnsi="Arial" w:cs="Arial"/>
          <w:b/>
          <w:bCs/>
          <w:sz w:val="20"/>
          <w:szCs w:val="20"/>
        </w:rPr>
        <w:t xml:space="preserve"> Důvody zrušení zadávacího řízení</w:t>
      </w:r>
    </w:p>
    <w:p w14:paraId="4774E990" w14:textId="444A1D3C" w:rsidR="005754FD" w:rsidRPr="005754FD" w:rsidRDefault="001F0047" w:rsidP="004F2E24">
      <w:pPr>
        <w:autoSpaceDE w:val="0"/>
        <w:autoSpaceDN w:val="0"/>
        <w:adjustRightInd w:val="0"/>
        <w:spacing w:before="120" w:after="0" w:line="240" w:lineRule="auto"/>
        <w:jc w:val="both"/>
        <w:rPr>
          <w:rFonts w:ascii="Myriad Web" w:hAnsi="Myriad Web" w:cs="OpenSans"/>
          <w:sz w:val="20"/>
          <w:szCs w:val="20"/>
        </w:rPr>
      </w:pPr>
      <w:r w:rsidRPr="004A6649">
        <w:rPr>
          <w:rFonts w:ascii="Myriad Web" w:hAnsi="Myriad Web" w:cs="OpenSans"/>
          <w:sz w:val="20"/>
          <w:szCs w:val="20"/>
        </w:rPr>
        <w:t>Zadavatel si vyhrazuje právo neuzavřít smluvní vztah na základě této veřejné zakázky malého rozsahu s žádným z účastníků.</w:t>
      </w:r>
    </w:p>
    <w:p w14:paraId="6B311EC3" w14:textId="25D8FFB9" w:rsidR="002C7AA9" w:rsidRPr="00E128EA" w:rsidRDefault="002C7AA9" w:rsidP="00E128EA">
      <w:pPr>
        <w:pStyle w:val="Odstavecseseznamem"/>
        <w:numPr>
          <w:ilvl w:val="1"/>
          <w:numId w:val="46"/>
        </w:numPr>
        <w:autoSpaceDE w:val="0"/>
        <w:autoSpaceDN w:val="0"/>
        <w:adjustRightInd w:val="0"/>
        <w:spacing w:after="120"/>
        <w:ind w:left="426" w:hanging="426"/>
        <w:rPr>
          <w:rFonts w:ascii="Arial" w:hAnsi="Arial" w:cs="Arial"/>
          <w:b/>
          <w:sz w:val="20"/>
          <w:szCs w:val="20"/>
        </w:rPr>
      </w:pPr>
      <w:r w:rsidRPr="00E128EA">
        <w:rPr>
          <w:rFonts w:ascii="Arial" w:hAnsi="Arial" w:cs="Arial"/>
          <w:b/>
          <w:sz w:val="20"/>
          <w:szCs w:val="20"/>
        </w:rPr>
        <w:t>Informace o zpracování osobních údajů</w:t>
      </w:r>
    </w:p>
    <w:p w14:paraId="56761CCB" w14:textId="77777777" w:rsidR="002C7AA9" w:rsidRPr="008B239E" w:rsidRDefault="002C7AA9" w:rsidP="002C7AA9">
      <w:pPr>
        <w:pStyle w:val="Odstavecseseznamem"/>
        <w:autoSpaceDE w:val="0"/>
        <w:autoSpaceDN w:val="0"/>
        <w:adjustRightInd w:val="0"/>
        <w:spacing w:before="240" w:after="0"/>
        <w:ind w:left="0"/>
        <w:contextualSpacing w:val="0"/>
        <w:rPr>
          <w:rFonts w:cs="OpenSans"/>
          <w:sz w:val="20"/>
          <w:szCs w:val="20"/>
        </w:rPr>
      </w:pPr>
      <w:r w:rsidRPr="008B239E">
        <w:rPr>
          <w:rFonts w:cs="OpenSans"/>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3" w:history="1">
        <w:r w:rsidRPr="00E43DD7">
          <w:rPr>
            <w:rStyle w:val="Hypertextovodkaz"/>
            <w:rFonts w:cs="OpenSans"/>
            <w:sz w:val="20"/>
            <w:szCs w:val="20"/>
          </w:rPr>
          <w:t>www.mujicin.cz</w:t>
        </w:r>
      </w:hyperlink>
      <w:r w:rsidRPr="008B239E">
        <w:rPr>
          <w:rFonts w:cs="OpenSans"/>
          <w:sz w:val="20"/>
          <w:szCs w:val="20"/>
        </w:rPr>
        <w:t xml:space="preserve"> , nabídka „Městský úřad“, sekce „GDPR“.“</w:t>
      </w:r>
    </w:p>
    <w:p w14:paraId="0C3B7EA0" w14:textId="77777777" w:rsidR="00446886" w:rsidRDefault="00446886" w:rsidP="00A34FF1">
      <w:pPr>
        <w:widowControl w:val="0"/>
        <w:autoSpaceDE w:val="0"/>
        <w:autoSpaceDN w:val="0"/>
        <w:adjustRightInd w:val="0"/>
        <w:spacing w:after="0" w:line="240" w:lineRule="auto"/>
        <w:rPr>
          <w:rFonts w:ascii="Arial" w:hAnsi="Arial" w:cs="Arial"/>
          <w:b/>
          <w:bCs/>
          <w:sz w:val="20"/>
          <w:szCs w:val="20"/>
        </w:rPr>
      </w:pPr>
    </w:p>
    <w:p w14:paraId="617582A9" w14:textId="0A902BED" w:rsidR="00B625B3"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9</w:t>
      </w:r>
      <w:r w:rsidR="001F0047" w:rsidRPr="000E4332">
        <w:rPr>
          <w:rFonts w:ascii="Arial" w:hAnsi="Arial" w:cs="Arial"/>
          <w:b/>
          <w:bCs/>
          <w:sz w:val="20"/>
          <w:szCs w:val="20"/>
        </w:rPr>
        <w:t xml:space="preserve"> </w:t>
      </w:r>
      <w:r w:rsidR="00B625B3" w:rsidRPr="000E4332">
        <w:rPr>
          <w:rFonts w:ascii="Arial" w:hAnsi="Arial" w:cs="Arial"/>
          <w:b/>
          <w:bCs/>
          <w:sz w:val="20"/>
          <w:szCs w:val="20"/>
        </w:rPr>
        <w:t>Další práva a podmínky zadavatele</w:t>
      </w:r>
    </w:p>
    <w:p w14:paraId="7422729F" w14:textId="77777777" w:rsidR="00B625B3" w:rsidRPr="004A6649" w:rsidRDefault="00B625B3" w:rsidP="00B625B3">
      <w:pPr>
        <w:autoSpaceDE w:val="0"/>
        <w:autoSpaceDN w:val="0"/>
        <w:adjustRightInd w:val="0"/>
        <w:spacing w:before="120" w:after="120"/>
        <w:rPr>
          <w:rFonts w:ascii="Myriad Web" w:hAnsi="Myriad Web" w:cs="OpenSans"/>
          <w:sz w:val="20"/>
          <w:szCs w:val="20"/>
        </w:rPr>
      </w:pPr>
      <w:r w:rsidRPr="004A6649">
        <w:rPr>
          <w:rFonts w:ascii="Myriad Web" w:hAnsi="Myriad Web" w:cs="OpenSans"/>
          <w:sz w:val="20"/>
          <w:szCs w:val="20"/>
        </w:rPr>
        <w:t>Zadavatel si vyhrazuje právo:</w:t>
      </w:r>
    </w:p>
    <w:p w14:paraId="689426CF"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zrušit zadávací řízení až do doby uzavření smlouvy, a to i bez udání důvodů;</w:t>
      </w:r>
    </w:p>
    <w:p w14:paraId="16A1C684"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dodatečně upřesnit, doplnit, změnit nebo zrušit zadávací podmínky ve lhůtě pro podání nabídek, s tím, že s ohledem na druh změny bude případně lhůta pro podání nabídek přiměřeně prodloužena, změna podmí</w:t>
      </w:r>
      <w:r>
        <w:rPr>
          <w:rFonts w:cs="OpenSans"/>
          <w:sz w:val="20"/>
          <w:szCs w:val="20"/>
        </w:rPr>
        <w:t xml:space="preserve">nek bude zveřejněna </w:t>
      </w:r>
      <w:r w:rsidRPr="00D30B86">
        <w:rPr>
          <w:rFonts w:cs="OpenSans"/>
          <w:b/>
          <w:sz w:val="20"/>
          <w:szCs w:val="20"/>
        </w:rPr>
        <w:t>JEN</w:t>
      </w:r>
      <w:r>
        <w:rPr>
          <w:rFonts w:cs="OpenSans"/>
          <w:sz w:val="20"/>
          <w:szCs w:val="20"/>
        </w:rPr>
        <w:t xml:space="preserve"> na Profilu zadavatele</w:t>
      </w:r>
      <w:r w:rsidRPr="00AD766E">
        <w:rPr>
          <w:rFonts w:cs="OpenSans"/>
          <w:sz w:val="20"/>
          <w:szCs w:val="20"/>
        </w:rPr>
        <w:t>;</w:t>
      </w:r>
    </w:p>
    <w:p w14:paraId="57497E55"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prodloužit lhůtu pro podání nabídek, a to i bez uvedení důvodů;</w:t>
      </w:r>
    </w:p>
    <w:p w14:paraId="39806E8D"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neuzavřít smlouvu s vítězem, ale oslovit účastníka, jehož nabídka se umístila druhá v pořadí, v případě, že vítězný účastník v požadované lhůtě nepředloží originály nebo ověřené kopie dokladů prokazujících splnění kvalifikace nebo neposkytne zadavateli součinnost k uzavření smlouvy ve lhůtě 15 ti dnů ode dne doručení výzvy k uzavření smlouvy nebo před podpisem smlouvy bylo zahájeno insolvenční řízení na účastníka. Obdobně zadavatel postupuje u druhého účastníka;</w:t>
      </w:r>
    </w:p>
    <w:p w14:paraId="0F1DF1BD"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nevracet účastníkům nabídky;</w:t>
      </w:r>
    </w:p>
    <w:p w14:paraId="0ACFA353"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oznámit rozhodnutí o vyloučení účastníka uveřejněním </w:t>
      </w:r>
      <w:r w:rsidRPr="00AD766E">
        <w:rPr>
          <w:rFonts w:cs="OpenSans"/>
          <w:b/>
          <w:sz w:val="20"/>
          <w:szCs w:val="20"/>
        </w:rPr>
        <w:t xml:space="preserve">JEN </w:t>
      </w:r>
      <w:r w:rsidRPr="00AD766E">
        <w:rPr>
          <w:rFonts w:cs="OpenSans"/>
          <w:sz w:val="20"/>
          <w:szCs w:val="20"/>
        </w:rPr>
        <w:t>na Profilu zadavatele. V takovém případě se rozhodnutí považuje za doručené okamžikem uveřejnění na Profilu zadavatele.</w:t>
      </w:r>
    </w:p>
    <w:p w14:paraId="5AB95B73"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uveřejnit oznámení o výběru nejvhodnější nabídky </w:t>
      </w:r>
      <w:r w:rsidRPr="00AD766E">
        <w:rPr>
          <w:rFonts w:cs="OpenSans"/>
          <w:b/>
          <w:sz w:val="20"/>
          <w:szCs w:val="20"/>
        </w:rPr>
        <w:t>JEN</w:t>
      </w:r>
      <w:r w:rsidRPr="00AD766E">
        <w:rPr>
          <w:rFonts w:cs="OpenSans"/>
          <w:sz w:val="20"/>
          <w:szCs w:val="20"/>
        </w:rPr>
        <w:t xml:space="preserve"> na Profilu zadavatele. V takovém případě se oznámení považuje za doručené okamžikem uveřejnění na Profilu zadavatele.</w:t>
      </w:r>
    </w:p>
    <w:p w14:paraId="13F642BE" w14:textId="77777777" w:rsidR="00262008"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informovat účastníky zveřejněním odpovědi na dodatečné </w:t>
      </w:r>
      <w:proofErr w:type="gramStart"/>
      <w:r w:rsidRPr="00AD766E">
        <w:rPr>
          <w:rFonts w:cs="OpenSans"/>
          <w:sz w:val="20"/>
          <w:szCs w:val="20"/>
        </w:rPr>
        <w:t>dotazy</w:t>
      </w:r>
      <w:proofErr w:type="gramEnd"/>
      <w:r w:rsidRPr="00AD766E">
        <w:rPr>
          <w:rFonts w:cs="OpenSans"/>
          <w:sz w:val="20"/>
          <w:szCs w:val="20"/>
        </w:rPr>
        <w:t xml:space="preserve"> popř. další informace v průběhu lhůty pro podání nabídek </w:t>
      </w:r>
      <w:r w:rsidRPr="00AD766E">
        <w:rPr>
          <w:rFonts w:cs="OpenSans"/>
          <w:b/>
          <w:sz w:val="20"/>
          <w:szCs w:val="20"/>
        </w:rPr>
        <w:t>JEN</w:t>
      </w:r>
      <w:r w:rsidRPr="00AD766E">
        <w:rPr>
          <w:rFonts w:cs="OpenSans"/>
          <w:sz w:val="20"/>
          <w:szCs w:val="20"/>
        </w:rPr>
        <w:t xml:space="preserve"> na Profilu zadavatele. V takovém případě se informace považuje za doručenou okamžikem uveřejnění na Profilu zadavatele.</w:t>
      </w:r>
    </w:p>
    <w:p w14:paraId="4D943AF9" w14:textId="77777777" w:rsidR="00262008" w:rsidRPr="00AD766E" w:rsidRDefault="00262008" w:rsidP="00262008">
      <w:pPr>
        <w:autoSpaceDE w:val="0"/>
        <w:autoSpaceDN w:val="0"/>
        <w:adjustRightInd w:val="0"/>
        <w:spacing w:before="120" w:after="0"/>
        <w:jc w:val="both"/>
        <w:rPr>
          <w:rFonts w:ascii="Myriad Web" w:hAnsi="Myriad Web" w:cs="OpenSans"/>
          <w:sz w:val="20"/>
          <w:szCs w:val="20"/>
        </w:rPr>
      </w:pPr>
      <w:r w:rsidRPr="00AD766E">
        <w:rPr>
          <w:rFonts w:ascii="Myriad Web" w:hAnsi="Myriad Web" w:cs="OpenSans"/>
          <w:sz w:val="20"/>
          <w:szCs w:val="20"/>
        </w:rPr>
        <w:t>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použití i jiných, kvalitativně a technicky vhodných řešení, pokud bude vymezený kvalitativní standard dodržen nebo bude mít lepší parametry. V těchto případech je tak uchazeč oprávněn navrhnout jiné, technicky a kvalitativně obdobné nebo lepší řešení.</w:t>
      </w:r>
    </w:p>
    <w:p w14:paraId="5148B9C4" w14:textId="77777777" w:rsidR="00593F72" w:rsidRDefault="00593F72" w:rsidP="00F60FEA">
      <w:pPr>
        <w:suppressAutoHyphens/>
        <w:spacing w:after="0" w:line="240" w:lineRule="auto"/>
        <w:jc w:val="both"/>
        <w:rPr>
          <w:rFonts w:ascii="Myriad Web" w:eastAsia="Times New Roman" w:hAnsi="Myriad Web" w:cs="Arial"/>
          <w:b/>
          <w:sz w:val="20"/>
          <w:szCs w:val="20"/>
          <w:lang w:eastAsia="ar-SA"/>
        </w:rPr>
      </w:pPr>
    </w:p>
    <w:p w14:paraId="6E0B7B74" w14:textId="1796F722" w:rsidR="006901CA" w:rsidRPr="000E4332" w:rsidRDefault="006901CA"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10</w:t>
      </w:r>
      <w:r w:rsidRPr="000E4332">
        <w:rPr>
          <w:rFonts w:ascii="Arial" w:hAnsi="Arial" w:cs="Arial"/>
          <w:b/>
          <w:bCs/>
          <w:sz w:val="20"/>
          <w:szCs w:val="20"/>
        </w:rPr>
        <w:t xml:space="preserve"> Obchodní tajemství</w:t>
      </w:r>
    </w:p>
    <w:p w14:paraId="7553A956" w14:textId="41A36BA0" w:rsidR="0057053E" w:rsidRPr="00E128EA" w:rsidRDefault="006901CA" w:rsidP="00E128EA">
      <w:pPr>
        <w:autoSpaceDE w:val="0"/>
        <w:autoSpaceDN w:val="0"/>
        <w:adjustRightInd w:val="0"/>
        <w:spacing w:before="120" w:after="0" w:line="240" w:lineRule="auto"/>
        <w:jc w:val="both"/>
        <w:rPr>
          <w:rFonts w:ascii="Myriad Web" w:hAnsi="Myriad Web" w:cs="OpenSans,Bold"/>
          <w:b/>
          <w:bCs/>
          <w:sz w:val="20"/>
          <w:szCs w:val="20"/>
        </w:rPr>
      </w:pPr>
      <w:r w:rsidRPr="00380159">
        <w:rPr>
          <w:rFonts w:ascii="Arial" w:eastAsia="Times New Roman" w:hAnsi="Arial"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14:paraId="26A9EF25" w14:textId="77777777" w:rsidR="00E128EA" w:rsidRDefault="00E128EA" w:rsidP="00E128EA">
      <w:pPr>
        <w:suppressAutoHyphens/>
        <w:spacing w:after="0"/>
        <w:jc w:val="both"/>
        <w:rPr>
          <w:rFonts w:ascii="Arial" w:eastAsia="Times New Roman" w:hAnsi="Arial" w:cs="Arial"/>
          <w:b/>
          <w:sz w:val="20"/>
          <w:szCs w:val="20"/>
          <w:lang w:eastAsia="ar-SA"/>
        </w:rPr>
      </w:pPr>
    </w:p>
    <w:p w14:paraId="43D165EC" w14:textId="69922532" w:rsidR="0057053E" w:rsidRPr="00D113D6" w:rsidRDefault="0057053E" w:rsidP="0057053E">
      <w:pPr>
        <w:suppressAutoHyphens/>
        <w:spacing w:after="120"/>
        <w:jc w:val="both"/>
        <w:rPr>
          <w:rFonts w:ascii="Arial" w:eastAsia="Times New Roman" w:hAnsi="Arial" w:cs="Arial"/>
          <w:b/>
          <w:sz w:val="20"/>
          <w:szCs w:val="20"/>
          <w:lang w:eastAsia="ar-SA"/>
        </w:rPr>
      </w:pPr>
      <w:r>
        <w:rPr>
          <w:rFonts w:ascii="Arial" w:eastAsia="Times New Roman" w:hAnsi="Arial" w:cs="Arial"/>
          <w:b/>
          <w:sz w:val="20"/>
          <w:szCs w:val="20"/>
          <w:lang w:eastAsia="ar-SA"/>
        </w:rPr>
        <w:t>5.</w:t>
      </w:r>
      <w:r w:rsidR="002A4F6C">
        <w:rPr>
          <w:rFonts w:ascii="Arial" w:eastAsia="Times New Roman" w:hAnsi="Arial" w:cs="Arial"/>
          <w:b/>
          <w:sz w:val="20"/>
          <w:szCs w:val="20"/>
          <w:lang w:eastAsia="ar-SA"/>
        </w:rPr>
        <w:t>1</w:t>
      </w:r>
      <w:r w:rsidR="00E128EA">
        <w:rPr>
          <w:rFonts w:ascii="Arial" w:eastAsia="Times New Roman" w:hAnsi="Arial" w:cs="Arial"/>
          <w:b/>
          <w:sz w:val="20"/>
          <w:szCs w:val="20"/>
          <w:lang w:eastAsia="ar-SA"/>
        </w:rPr>
        <w:t>1</w:t>
      </w:r>
      <w:r w:rsidRPr="00D113D6">
        <w:rPr>
          <w:rFonts w:ascii="Arial" w:eastAsia="Times New Roman" w:hAnsi="Arial" w:cs="Arial"/>
          <w:b/>
          <w:sz w:val="20"/>
          <w:szCs w:val="20"/>
          <w:lang w:eastAsia="ar-SA"/>
        </w:rPr>
        <w:t xml:space="preserve"> Střet zájmu</w:t>
      </w:r>
    </w:p>
    <w:p w14:paraId="197D1D04" w14:textId="647DFB35" w:rsidR="00F60FEA" w:rsidRPr="003D07D9" w:rsidRDefault="0057053E" w:rsidP="003D07D9">
      <w:pPr>
        <w:suppressAutoHyphens/>
        <w:spacing w:before="12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64C6FCED" w14:textId="77777777" w:rsidR="00505AC7" w:rsidRDefault="00505AC7" w:rsidP="00D07F89">
      <w:pPr>
        <w:widowControl w:val="0"/>
        <w:autoSpaceDE w:val="0"/>
        <w:autoSpaceDN w:val="0"/>
        <w:adjustRightInd w:val="0"/>
        <w:spacing w:after="0" w:line="240" w:lineRule="auto"/>
        <w:ind w:left="6"/>
        <w:rPr>
          <w:rFonts w:ascii="Arial" w:hAnsi="Arial" w:cs="Arial"/>
          <w:b/>
          <w:bCs/>
        </w:rPr>
      </w:pPr>
    </w:p>
    <w:p w14:paraId="6FCEEDFA" w14:textId="250C5288" w:rsidR="00457524" w:rsidRPr="000E4332" w:rsidRDefault="00457524" w:rsidP="00D07F89">
      <w:pPr>
        <w:widowControl w:val="0"/>
        <w:autoSpaceDE w:val="0"/>
        <w:autoSpaceDN w:val="0"/>
        <w:adjustRightInd w:val="0"/>
        <w:spacing w:after="0" w:line="240" w:lineRule="auto"/>
        <w:ind w:left="6"/>
        <w:rPr>
          <w:rFonts w:ascii="Arial" w:hAnsi="Arial" w:cs="Arial"/>
          <w:b/>
          <w:bCs/>
        </w:rPr>
      </w:pPr>
      <w:r w:rsidRPr="000E4332">
        <w:rPr>
          <w:rFonts w:ascii="Arial" w:hAnsi="Arial" w:cs="Arial"/>
          <w:b/>
          <w:bCs/>
        </w:rPr>
        <w:lastRenderedPageBreak/>
        <w:t>6 Poskytnutí zadávací dokumentace</w:t>
      </w:r>
    </w:p>
    <w:p w14:paraId="708C939E" w14:textId="77777777" w:rsidR="00B625B3" w:rsidRPr="004A6649" w:rsidRDefault="00B625B3" w:rsidP="00546A85">
      <w:pPr>
        <w:spacing w:before="120" w:after="0"/>
        <w:jc w:val="both"/>
        <w:rPr>
          <w:rFonts w:ascii="Myriad Web" w:hAnsi="Myriad Web"/>
          <w:color w:val="0000FF"/>
          <w:sz w:val="20"/>
          <w:szCs w:val="20"/>
          <w:u w:val="single"/>
        </w:rPr>
      </w:pPr>
      <w:r w:rsidRPr="004A6649">
        <w:rPr>
          <w:rFonts w:ascii="Myriad Web" w:hAnsi="Myriad Web"/>
          <w:sz w:val="20"/>
          <w:szCs w:val="20"/>
        </w:rPr>
        <w:t xml:space="preserve">Výzva k podání nabídky včetně všech příloh jsou dostupné na adrese: </w:t>
      </w:r>
      <w:hyperlink r:id="rId14" w:history="1">
        <w:r w:rsidRPr="004A6649">
          <w:rPr>
            <w:rStyle w:val="Hypertextovodkaz"/>
            <w:rFonts w:ascii="Myriad Web" w:hAnsi="Myriad Web"/>
            <w:sz w:val="20"/>
            <w:szCs w:val="20"/>
          </w:rPr>
          <w:t>http://mujicin.cz</w:t>
        </w:r>
      </w:hyperlink>
      <w:r w:rsidRPr="004A6649">
        <w:rPr>
          <w:rFonts w:ascii="Myriad Web" w:hAnsi="Myriad Web"/>
          <w:sz w:val="20"/>
          <w:szCs w:val="20"/>
        </w:rPr>
        <w:t xml:space="preserve"> na Profilu zadavatele </w:t>
      </w:r>
      <w:hyperlink r:id="rId15" w:history="1">
        <w:r w:rsidRPr="00262008">
          <w:rPr>
            <w:rStyle w:val="Hypertextovodkaz"/>
            <w:rFonts w:ascii="Myriad Web" w:hAnsi="Myriad Web"/>
            <w:sz w:val="20"/>
            <w:szCs w:val="20"/>
          </w:rPr>
          <w:t>http://www.e-zakazky.cz/Profil-Zadavatele/f0e3a11e-e918-4e79-a7bf-6a5e0d3fb260</w:t>
        </w:r>
      </w:hyperlink>
    </w:p>
    <w:p w14:paraId="5C0801B8" w14:textId="77777777" w:rsidR="00A34FF1" w:rsidRDefault="00A34FF1" w:rsidP="003D07D9">
      <w:pPr>
        <w:widowControl w:val="0"/>
        <w:autoSpaceDE w:val="0"/>
        <w:autoSpaceDN w:val="0"/>
        <w:adjustRightInd w:val="0"/>
        <w:spacing w:after="0" w:line="240" w:lineRule="auto"/>
        <w:rPr>
          <w:rFonts w:ascii="Arial" w:hAnsi="Arial" w:cs="Arial"/>
          <w:b/>
          <w:bCs/>
          <w:sz w:val="24"/>
          <w:szCs w:val="24"/>
        </w:rPr>
      </w:pPr>
    </w:p>
    <w:p w14:paraId="3A36CA48" w14:textId="22D9A14C" w:rsidR="0048267F" w:rsidRPr="00645DC3" w:rsidRDefault="000E4332" w:rsidP="00D07F89">
      <w:pPr>
        <w:widowControl w:val="0"/>
        <w:autoSpaceDE w:val="0"/>
        <w:autoSpaceDN w:val="0"/>
        <w:adjustRightInd w:val="0"/>
        <w:spacing w:after="0" w:line="240" w:lineRule="auto"/>
        <w:ind w:left="6"/>
        <w:rPr>
          <w:rFonts w:ascii="Arial" w:hAnsi="Arial" w:cs="Arial"/>
          <w:b/>
          <w:bCs/>
        </w:rPr>
      </w:pPr>
      <w:r w:rsidRPr="00645DC3">
        <w:rPr>
          <w:rFonts w:ascii="Arial" w:hAnsi="Arial" w:cs="Arial"/>
          <w:b/>
          <w:bCs/>
        </w:rPr>
        <w:t>7</w:t>
      </w:r>
      <w:r w:rsidR="0048267F" w:rsidRPr="00645DC3">
        <w:rPr>
          <w:rFonts w:ascii="Arial" w:hAnsi="Arial" w:cs="Arial"/>
          <w:b/>
          <w:bCs/>
        </w:rPr>
        <w:t xml:space="preserve"> Prohlídka místa plnění </w:t>
      </w:r>
    </w:p>
    <w:p w14:paraId="3C37D570" w14:textId="203F2925" w:rsidR="00645DC3" w:rsidRPr="00F52787" w:rsidRDefault="00645DC3" w:rsidP="00645DC3">
      <w:pPr>
        <w:widowControl w:val="0"/>
        <w:overflowPunct w:val="0"/>
        <w:autoSpaceDE w:val="0"/>
        <w:autoSpaceDN w:val="0"/>
        <w:adjustRightInd w:val="0"/>
        <w:spacing w:before="120" w:after="0" w:line="240" w:lineRule="auto"/>
        <w:jc w:val="both"/>
        <w:rPr>
          <w:rFonts w:ascii="Arial" w:eastAsia="Times New Roman" w:hAnsi="Arial" w:cs="Arial"/>
          <w:sz w:val="20"/>
          <w:szCs w:val="20"/>
          <w:lang w:eastAsia="ar-SA"/>
        </w:rPr>
      </w:pPr>
      <w:r w:rsidRPr="00645DC3">
        <w:rPr>
          <w:rFonts w:ascii="Arial" w:eastAsia="Times New Roman" w:hAnsi="Arial" w:cs="Arial"/>
          <w:sz w:val="20"/>
          <w:szCs w:val="20"/>
          <w:lang w:eastAsia="ar-SA"/>
        </w:rPr>
        <w:t>S ohledem na fakt, že se jedná o veřejně dostupné místo, zadavatel nebude realizovat prohlídku místa plnění.</w:t>
      </w:r>
      <w:r w:rsidRPr="00F52787">
        <w:rPr>
          <w:rFonts w:ascii="Arial" w:eastAsia="Times New Roman" w:hAnsi="Arial" w:cs="Arial"/>
          <w:sz w:val="20"/>
          <w:szCs w:val="20"/>
          <w:lang w:eastAsia="ar-SA"/>
        </w:rPr>
        <w:t xml:space="preserve"> </w:t>
      </w:r>
    </w:p>
    <w:p w14:paraId="5101C5DA" w14:textId="77777777" w:rsidR="00E37F4F" w:rsidRDefault="00E37F4F" w:rsidP="00E37F4F">
      <w:pPr>
        <w:suppressAutoHyphens/>
        <w:spacing w:after="0"/>
        <w:ind w:left="-23"/>
        <w:jc w:val="both"/>
        <w:rPr>
          <w:rFonts w:ascii="Arial" w:hAnsi="Arial" w:cs="Arial"/>
          <w:b/>
          <w:bCs/>
        </w:rPr>
      </w:pPr>
    </w:p>
    <w:p w14:paraId="506F65A4" w14:textId="32BB2832" w:rsidR="00B625B3" w:rsidRPr="000E4332" w:rsidRDefault="000E4332" w:rsidP="00E37F4F">
      <w:pPr>
        <w:suppressAutoHyphens/>
        <w:spacing w:after="120"/>
        <w:ind w:left="-23"/>
        <w:jc w:val="both"/>
        <w:rPr>
          <w:rFonts w:ascii="Arial" w:hAnsi="Arial" w:cs="Arial"/>
          <w:b/>
          <w:bCs/>
        </w:rPr>
      </w:pPr>
      <w:r w:rsidRPr="000E4332">
        <w:rPr>
          <w:rFonts w:ascii="Arial" w:hAnsi="Arial" w:cs="Arial"/>
          <w:b/>
          <w:bCs/>
        </w:rPr>
        <w:t>8</w:t>
      </w:r>
      <w:r w:rsidR="00B625B3" w:rsidRPr="000E4332">
        <w:rPr>
          <w:rFonts w:ascii="Arial" w:hAnsi="Arial" w:cs="Arial"/>
          <w:b/>
          <w:bCs/>
        </w:rPr>
        <w:t xml:space="preserve"> Seznam příloh</w:t>
      </w:r>
    </w:p>
    <w:p w14:paraId="5C9B1A85" w14:textId="77777777" w:rsidR="00B625B3" w:rsidRPr="00F46CE6" w:rsidRDefault="00B625B3" w:rsidP="00E37F4F">
      <w:pPr>
        <w:autoSpaceDE w:val="0"/>
        <w:autoSpaceDN w:val="0"/>
        <w:adjustRightInd w:val="0"/>
        <w:spacing w:before="120" w:after="0"/>
        <w:rPr>
          <w:rFonts w:ascii="Myriad Web" w:hAnsi="Myriad Web" w:cs="OpenSans"/>
          <w:sz w:val="20"/>
          <w:szCs w:val="20"/>
        </w:rPr>
      </w:pPr>
      <w:r w:rsidRPr="00F46CE6">
        <w:rPr>
          <w:rFonts w:ascii="Myriad Web" w:hAnsi="Myriad Web" w:cs="OpenSans"/>
          <w:sz w:val="20"/>
          <w:szCs w:val="20"/>
        </w:rPr>
        <w:t xml:space="preserve">Příloha č. 1 </w:t>
      </w:r>
      <w:r w:rsidR="00F60FEA" w:rsidRPr="00F46CE6">
        <w:rPr>
          <w:rFonts w:ascii="Myriad Web" w:hAnsi="Myriad Web" w:cs="OpenSans"/>
          <w:sz w:val="20"/>
          <w:szCs w:val="20"/>
        </w:rPr>
        <w:t>–</w:t>
      </w:r>
      <w:r w:rsidRPr="00F46CE6">
        <w:rPr>
          <w:rFonts w:ascii="Myriad Web" w:hAnsi="Myriad Web" w:cs="OpenSans"/>
          <w:sz w:val="20"/>
          <w:szCs w:val="20"/>
        </w:rPr>
        <w:t xml:space="preserve"> </w:t>
      </w:r>
      <w:r w:rsidR="00F46CE6" w:rsidRPr="00F46CE6">
        <w:rPr>
          <w:rFonts w:ascii="Myriad Web" w:hAnsi="Myriad Web"/>
          <w:sz w:val="20"/>
          <w:szCs w:val="20"/>
        </w:rPr>
        <w:t>Formulář nabídky</w:t>
      </w:r>
    </w:p>
    <w:p w14:paraId="45554745" w14:textId="36070416" w:rsidR="00B625B3" w:rsidRPr="00F46CE6" w:rsidRDefault="007A671E" w:rsidP="00B625B3">
      <w:pPr>
        <w:autoSpaceDE w:val="0"/>
        <w:autoSpaceDN w:val="0"/>
        <w:adjustRightInd w:val="0"/>
        <w:spacing w:before="60" w:after="0"/>
        <w:rPr>
          <w:rFonts w:ascii="Myriad Web" w:hAnsi="Myriad Web" w:cs="OpenSans"/>
          <w:sz w:val="20"/>
          <w:szCs w:val="20"/>
        </w:rPr>
      </w:pPr>
      <w:r w:rsidRPr="00F46CE6">
        <w:rPr>
          <w:rFonts w:ascii="Myriad Web" w:hAnsi="Myriad Web" w:cs="OpenSans"/>
          <w:sz w:val="20"/>
          <w:szCs w:val="20"/>
        </w:rPr>
        <w:t xml:space="preserve">Příloha č. 2 </w:t>
      </w:r>
      <w:r w:rsidR="00F60FEA" w:rsidRPr="00F46CE6">
        <w:rPr>
          <w:rFonts w:ascii="Myriad Web" w:hAnsi="Myriad Web" w:cs="OpenSans"/>
          <w:sz w:val="20"/>
          <w:szCs w:val="20"/>
        </w:rPr>
        <w:t>–</w:t>
      </w:r>
      <w:r w:rsidRPr="00F46CE6">
        <w:rPr>
          <w:rFonts w:ascii="Myriad Web" w:hAnsi="Myriad Web" w:cs="OpenSans"/>
          <w:sz w:val="20"/>
          <w:szCs w:val="20"/>
        </w:rPr>
        <w:t xml:space="preserve"> </w:t>
      </w:r>
      <w:r w:rsidR="006E0FE8">
        <w:rPr>
          <w:rFonts w:ascii="Myriad Web" w:hAnsi="Myriad Web" w:cs="OpenSans"/>
          <w:sz w:val="20"/>
          <w:szCs w:val="20"/>
        </w:rPr>
        <w:t>PD</w:t>
      </w:r>
      <w:r w:rsidR="00921F26">
        <w:rPr>
          <w:rFonts w:ascii="Myriad Web" w:hAnsi="Myriad Web" w:cs="OpenSans"/>
          <w:sz w:val="20"/>
          <w:szCs w:val="20"/>
        </w:rPr>
        <w:t xml:space="preserve"> vč. soupisu prací</w:t>
      </w:r>
    </w:p>
    <w:p w14:paraId="3FA92125" w14:textId="75CF638F" w:rsidR="00F46CE6" w:rsidRDefault="00F46CE6" w:rsidP="00B625B3">
      <w:pPr>
        <w:spacing w:before="60" w:after="0"/>
        <w:rPr>
          <w:rFonts w:ascii="Myriad Web" w:hAnsi="Myriad Web"/>
          <w:sz w:val="20"/>
          <w:szCs w:val="20"/>
        </w:rPr>
      </w:pPr>
      <w:r>
        <w:rPr>
          <w:rFonts w:ascii="Myriad Web" w:hAnsi="Myriad Web"/>
          <w:sz w:val="20"/>
          <w:szCs w:val="20"/>
        </w:rPr>
        <w:t xml:space="preserve">Příloha č. </w:t>
      </w:r>
      <w:r w:rsidR="00921F26">
        <w:rPr>
          <w:rFonts w:ascii="Myriad Web" w:hAnsi="Myriad Web"/>
          <w:sz w:val="20"/>
          <w:szCs w:val="20"/>
        </w:rPr>
        <w:t>3</w:t>
      </w:r>
      <w:r>
        <w:rPr>
          <w:rFonts w:ascii="Myriad Web" w:hAnsi="Myriad Web"/>
          <w:sz w:val="20"/>
          <w:szCs w:val="20"/>
        </w:rPr>
        <w:t xml:space="preserve"> – </w:t>
      </w:r>
      <w:r w:rsidR="006E0FE8">
        <w:rPr>
          <w:rFonts w:ascii="Myriad Web" w:hAnsi="Myriad Web"/>
          <w:sz w:val="20"/>
          <w:szCs w:val="20"/>
        </w:rPr>
        <w:t>Smlouva o dílo</w:t>
      </w:r>
      <w:r w:rsidR="004B4EC2">
        <w:rPr>
          <w:rFonts w:ascii="Myriad Web" w:hAnsi="Myriad Web"/>
          <w:sz w:val="20"/>
          <w:szCs w:val="20"/>
        </w:rPr>
        <w:t xml:space="preserve"> </w:t>
      </w:r>
    </w:p>
    <w:p w14:paraId="566971DD" w14:textId="77777777" w:rsidR="00DA6924" w:rsidRDefault="00DA6924" w:rsidP="005D479F">
      <w:pPr>
        <w:autoSpaceDE w:val="0"/>
        <w:autoSpaceDN w:val="0"/>
        <w:adjustRightInd w:val="0"/>
        <w:spacing w:after="0"/>
        <w:rPr>
          <w:rFonts w:ascii="Myriad Web" w:hAnsi="Myriad Web" w:cs="OpenSans"/>
          <w:sz w:val="20"/>
          <w:szCs w:val="20"/>
        </w:rPr>
      </w:pPr>
    </w:p>
    <w:p w14:paraId="26421AEE" w14:textId="77777777" w:rsidR="005754FD" w:rsidRDefault="005754FD" w:rsidP="005D479F">
      <w:pPr>
        <w:autoSpaceDE w:val="0"/>
        <w:autoSpaceDN w:val="0"/>
        <w:adjustRightInd w:val="0"/>
        <w:spacing w:after="0"/>
        <w:rPr>
          <w:rFonts w:ascii="Myriad Web" w:hAnsi="Myriad Web" w:cs="OpenSans"/>
          <w:sz w:val="20"/>
          <w:szCs w:val="20"/>
        </w:rPr>
      </w:pPr>
    </w:p>
    <w:p w14:paraId="510FE8AA" w14:textId="71EEDAAE" w:rsidR="00ED6E44" w:rsidRDefault="00AD766E" w:rsidP="005D479F">
      <w:pPr>
        <w:autoSpaceDE w:val="0"/>
        <w:autoSpaceDN w:val="0"/>
        <w:adjustRightInd w:val="0"/>
        <w:spacing w:after="0"/>
        <w:rPr>
          <w:rFonts w:ascii="Myriad Web" w:hAnsi="Myriad Web" w:cs="OpenSans"/>
          <w:sz w:val="20"/>
          <w:szCs w:val="20"/>
        </w:rPr>
      </w:pPr>
      <w:r w:rsidRPr="0079698C">
        <w:rPr>
          <w:rFonts w:ascii="Myriad Web" w:hAnsi="Myriad Web" w:cs="OpenSans"/>
          <w:sz w:val="20"/>
          <w:szCs w:val="20"/>
        </w:rPr>
        <w:t xml:space="preserve">V </w:t>
      </w:r>
      <w:r w:rsidRPr="003D07D9">
        <w:rPr>
          <w:rFonts w:ascii="Myriad Web" w:hAnsi="Myriad Web" w:cs="OpenSans"/>
          <w:sz w:val="20"/>
          <w:szCs w:val="20"/>
        </w:rPr>
        <w:t xml:space="preserve">Jičíně </w:t>
      </w:r>
      <w:r w:rsidR="00505835" w:rsidRPr="003D07D9">
        <w:rPr>
          <w:rFonts w:ascii="Myriad Web" w:hAnsi="Myriad Web" w:cs="OpenSans"/>
          <w:sz w:val="20"/>
          <w:szCs w:val="20"/>
        </w:rPr>
        <w:t xml:space="preserve">dne </w:t>
      </w:r>
      <w:r w:rsidR="00645DC3" w:rsidRPr="009E2B08">
        <w:rPr>
          <w:rFonts w:ascii="Myriad Web" w:hAnsi="Myriad Web" w:cs="OpenSans"/>
          <w:sz w:val="20"/>
          <w:szCs w:val="20"/>
        </w:rPr>
        <w:t>1</w:t>
      </w:r>
      <w:r w:rsidR="009E2B08">
        <w:rPr>
          <w:rFonts w:ascii="Myriad Web" w:hAnsi="Myriad Web" w:cs="OpenSans"/>
          <w:sz w:val="20"/>
          <w:szCs w:val="20"/>
        </w:rPr>
        <w:t>4</w:t>
      </w:r>
      <w:r w:rsidR="00645DC3" w:rsidRPr="009E2B08">
        <w:rPr>
          <w:rFonts w:ascii="Myriad Web" w:hAnsi="Myriad Web" w:cs="OpenSans"/>
          <w:sz w:val="20"/>
          <w:szCs w:val="20"/>
        </w:rPr>
        <w:t>. 6</w:t>
      </w:r>
      <w:r w:rsidR="00F10868" w:rsidRPr="009E2B08">
        <w:rPr>
          <w:rFonts w:ascii="Myriad Web" w:hAnsi="Myriad Web" w:cs="OpenSans"/>
          <w:sz w:val="20"/>
          <w:szCs w:val="20"/>
        </w:rPr>
        <w:t>.</w:t>
      </w:r>
      <w:r w:rsidR="006E0FE8" w:rsidRPr="009E2B08">
        <w:rPr>
          <w:rFonts w:ascii="Myriad Web" w:hAnsi="Myriad Web" w:cs="OpenSans"/>
          <w:sz w:val="20"/>
          <w:szCs w:val="20"/>
        </w:rPr>
        <w:t xml:space="preserve"> 2021</w:t>
      </w:r>
    </w:p>
    <w:p w14:paraId="6A5D912E" w14:textId="77777777" w:rsidR="008267F0" w:rsidRDefault="008267F0" w:rsidP="005D479F">
      <w:pPr>
        <w:autoSpaceDE w:val="0"/>
        <w:autoSpaceDN w:val="0"/>
        <w:adjustRightInd w:val="0"/>
        <w:spacing w:after="0"/>
        <w:rPr>
          <w:rFonts w:ascii="Myriad Web" w:hAnsi="Myriad Web" w:cs="OpenSans"/>
          <w:sz w:val="20"/>
          <w:szCs w:val="20"/>
        </w:rPr>
      </w:pPr>
    </w:p>
    <w:p w14:paraId="2297803B" w14:textId="77777777" w:rsidR="00DA6924" w:rsidRPr="004A6649" w:rsidRDefault="00DA6924" w:rsidP="005D479F">
      <w:pPr>
        <w:autoSpaceDE w:val="0"/>
        <w:autoSpaceDN w:val="0"/>
        <w:adjustRightInd w:val="0"/>
        <w:spacing w:after="0"/>
        <w:rPr>
          <w:rFonts w:ascii="Myriad Web" w:hAnsi="Myriad Web" w:cs="OpenSans"/>
          <w:sz w:val="20"/>
          <w:szCs w:val="20"/>
        </w:rPr>
      </w:pPr>
    </w:p>
    <w:p w14:paraId="291F2E34" w14:textId="77777777" w:rsidR="00DA6924" w:rsidRDefault="001C5F9D" w:rsidP="00DA6924">
      <w:pPr>
        <w:ind w:left="2832" w:firstLine="708"/>
        <w:jc w:val="center"/>
        <w:rPr>
          <w:rFonts w:ascii="Myriad Web" w:hAnsi="Myriad Web" w:cs="OpenSans"/>
          <w:sz w:val="20"/>
          <w:szCs w:val="20"/>
        </w:rPr>
      </w:pPr>
      <w:r>
        <w:rPr>
          <w:rFonts w:ascii="Myriad Web" w:hAnsi="Myriad Web" w:cs="OpenSans"/>
          <w:sz w:val="20"/>
          <w:szCs w:val="20"/>
        </w:rPr>
        <w:t>……………………………………………..</w:t>
      </w:r>
    </w:p>
    <w:p w14:paraId="2C3C4168" w14:textId="77777777" w:rsidR="00F76EC8" w:rsidRPr="00DA6924" w:rsidRDefault="00B625B3" w:rsidP="00DA6924">
      <w:pPr>
        <w:ind w:left="2832" w:firstLine="708"/>
        <w:jc w:val="center"/>
        <w:rPr>
          <w:rFonts w:ascii="Myriad Web" w:hAnsi="Myriad Web" w:cs="OpenSans"/>
          <w:sz w:val="20"/>
          <w:szCs w:val="20"/>
        </w:rPr>
      </w:pPr>
      <w:r w:rsidRPr="004A6649">
        <w:rPr>
          <w:rFonts w:ascii="Myriad Web" w:hAnsi="Myriad Web" w:cs="OpenSans"/>
          <w:sz w:val="20"/>
          <w:szCs w:val="20"/>
        </w:rPr>
        <w:t>JUDr. Jan Malý, starosta města</w:t>
      </w:r>
    </w:p>
    <w:sectPr w:rsidR="00F76EC8" w:rsidRPr="00DA6924" w:rsidSect="00C01059">
      <w:footerReference w:type="default" r:id="rId16"/>
      <w:headerReference w:type="first" r:id="rId17"/>
      <w:pgSz w:w="11906" w:h="16838"/>
      <w:pgMar w:top="1134" w:right="1417" w:bottom="851" w:left="1417" w:header="426"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F1C0" w14:textId="77777777" w:rsidR="0055765D" w:rsidRDefault="0055765D" w:rsidP="00F76EC8">
      <w:pPr>
        <w:spacing w:after="0" w:line="240" w:lineRule="auto"/>
      </w:pPr>
      <w:r>
        <w:separator/>
      </w:r>
    </w:p>
  </w:endnote>
  <w:endnote w:type="continuationSeparator" w:id="0">
    <w:p w14:paraId="50B11ABD" w14:textId="77777777" w:rsidR="0055765D" w:rsidRDefault="0055765D"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OpenSan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42445"/>
      <w:docPartObj>
        <w:docPartGallery w:val="Page Numbers (Bottom of Page)"/>
        <w:docPartUnique/>
      </w:docPartObj>
    </w:sdtPr>
    <w:sdtEndPr/>
    <w:sdtContent>
      <w:p w14:paraId="18FBADBB" w14:textId="77777777" w:rsidR="008A6BB4" w:rsidRDefault="008A6BB4">
        <w:pPr>
          <w:pStyle w:val="Zpat"/>
          <w:jc w:val="right"/>
        </w:pPr>
        <w:r>
          <w:fldChar w:fldCharType="begin"/>
        </w:r>
        <w:r>
          <w:instrText>PAGE   \* MERGEFORMAT</w:instrText>
        </w:r>
        <w:r>
          <w:fldChar w:fldCharType="separate"/>
        </w:r>
        <w:r w:rsidR="00A245BC">
          <w:rPr>
            <w:noProof/>
          </w:rPr>
          <w:t>1</w:t>
        </w:r>
        <w:r>
          <w:fldChar w:fldCharType="end"/>
        </w:r>
      </w:p>
    </w:sdtContent>
  </w:sdt>
  <w:p w14:paraId="0A44ACB6" w14:textId="77777777"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F552" w14:textId="77777777" w:rsidR="0055765D" w:rsidRDefault="0055765D" w:rsidP="00F76EC8">
      <w:pPr>
        <w:spacing w:after="0" w:line="240" w:lineRule="auto"/>
      </w:pPr>
      <w:r>
        <w:separator/>
      </w:r>
    </w:p>
  </w:footnote>
  <w:footnote w:type="continuationSeparator" w:id="0">
    <w:p w14:paraId="0B9C34B9" w14:textId="77777777" w:rsidR="0055765D" w:rsidRDefault="0055765D" w:rsidP="00F76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4D8" w14:textId="0CA03B16" w:rsidR="005D4451" w:rsidRDefault="005D4451">
    <w:pPr>
      <w:pStyle w:val="Zhlav"/>
    </w:pPr>
    <w:r>
      <w:rPr>
        <w:noProof/>
      </w:rPr>
      <w:drawing>
        <wp:anchor distT="0" distB="0" distL="114300" distR="114300" simplePos="0" relativeHeight="251658240" behindDoc="1" locked="0" layoutInCell="1" allowOverlap="1" wp14:anchorId="0BD28CFB" wp14:editId="5F6299CD">
          <wp:simplePos x="0" y="0"/>
          <wp:positionH relativeFrom="margin">
            <wp:posOffset>3529330</wp:posOffset>
          </wp:positionH>
          <wp:positionV relativeFrom="paragraph">
            <wp:posOffset>5715</wp:posOffset>
          </wp:positionV>
          <wp:extent cx="2222500" cy="646981"/>
          <wp:effectExtent l="0" t="0" r="6350" b="127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29108" cy="648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51DD9D3" wp14:editId="5A3901CA">
          <wp:extent cx="2995286" cy="809572"/>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008993" cy="813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0E8F"/>
    <w:multiLevelType w:val="multilevel"/>
    <w:tmpl w:val="49ACD23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5"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6" w15:restartNumberingAfterBreak="0">
    <w:nsid w:val="05FF4AA8"/>
    <w:multiLevelType w:val="multilevel"/>
    <w:tmpl w:val="CA468E1C"/>
    <w:lvl w:ilvl="0">
      <w:start w:val="5"/>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271682"/>
    <w:multiLevelType w:val="hybridMultilevel"/>
    <w:tmpl w:val="9BA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D728D9"/>
    <w:multiLevelType w:val="multilevel"/>
    <w:tmpl w:val="A3964D66"/>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3943742"/>
    <w:multiLevelType w:val="hybridMultilevel"/>
    <w:tmpl w:val="6EA8B0EC"/>
    <w:lvl w:ilvl="0" w:tplc="9566ECF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3FD13C5"/>
    <w:multiLevelType w:val="multilevel"/>
    <w:tmpl w:val="63A8916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DE09A4"/>
    <w:multiLevelType w:val="hybridMultilevel"/>
    <w:tmpl w:val="5E569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F66175"/>
    <w:multiLevelType w:val="hybridMultilevel"/>
    <w:tmpl w:val="357C35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36694A"/>
    <w:multiLevelType w:val="hybridMultilevel"/>
    <w:tmpl w:val="02467722"/>
    <w:lvl w:ilvl="0" w:tplc="A3EC4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A51"/>
    <w:multiLevelType w:val="hybridMultilevel"/>
    <w:tmpl w:val="2EB66F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BB6C91"/>
    <w:multiLevelType w:val="hybridMultilevel"/>
    <w:tmpl w:val="D4208002"/>
    <w:lvl w:ilvl="0" w:tplc="6E1C9FAA">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E233E"/>
    <w:multiLevelType w:val="hybridMultilevel"/>
    <w:tmpl w:val="1604DF4C"/>
    <w:lvl w:ilvl="0" w:tplc="8F52C21A">
      <w:start w:val="1"/>
      <w:numFmt w:val="lowerLetter"/>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E7383"/>
    <w:multiLevelType w:val="hybridMultilevel"/>
    <w:tmpl w:val="36861532"/>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AC61FE"/>
    <w:multiLevelType w:val="multilevel"/>
    <w:tmpl w:val="266EC794"/>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F71174D"/>
    <w:multiLevelType w:val="hybridMultilevel"/>
    <w:tmpl w:val="C7EAE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21809"/>
    <w:multiLevelType w:val="hybridMultilevel"/>
    <w:tmpl w:val="5EEC0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3" w15:restartNumberingAfterBreak="0">
    <w:nsid w:val="49632D89"/>
    <w:multiLevelType w:val="hybridMultilevel"/>
    <w:tmpl w:val="EFFC424E"/>
    <w:lvl w:ilvl="0" w:tplc="022CC0D0">
      <w:start w:val="1"/>
      <w:numFmt w:val="decimal"/>
      <w:lvlText w:val="%1."/>
      <w:lvlJc w:val="left"/>
      <w:pPr>
        <w:ind w:left="720" w:hanging="360"/>
      </w:pPr>
      <w:rPr>
        <w:rFonts w:ascii="Myriad Web" w:hAnsi="Myriad Web"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2E4F02"/>
    <w:multiLevelType w:val="hybridMultilevel"/>
    <w:tmpl w:val="C9F2FD1E"/>
    <w:lvl w:ilvl="0" w:tplc="31829468">
      <w:start w:val="5"/>
      <w:numFmt w:val="bullet"/>
      <w:lvlText w:val="-"/>
      <w:lvlJc w:val="left"/>
      <w:pPr>
        <w:ind w:left="927" w:hanging="360"/>
      </w:pPr>
      <w:rPr>
        <w:rFonts w:ascii="Arial" w:eastAsiaTheme="minorEastAsia"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FD0938"/>
    <w:multiLevelType w:val="hybridMultilevel"/>
    <w:tmpl w:val="BBDC5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2D4A63"/>
    <w:multiLevelType w:val="multilevel"/>
    <w:tmpl w:val="9B742EC6"/>
    <w:lvl w:ilvl="0">
      <w:start w:val="5"/>
      <w:numFmt w:val="decimal"/>
      <w:lvlText w:val="%1"/>
      <w:lvlJc w:val="left"/>
      <w:pPr>
        <w:ind w:left="405" w:hanging="405"/>
      </w:pPr>
      <w:rPr>
        <w:rFonts w:hint="default"/>
      </w:rPr>
    </w:lvl>
    <w:lvl w:ilvl="1">
      <w:start w:val="2"/>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E5C38DC"/>
    <w:multiLevelType w:val="hybridMultilevel"/>
    <w:tmpl w:val="1B42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D33A9B"/>
    <w:multiLevelType w:val="multilevel"/>
    <w:tmpl w:val="3DDA3E68"/>
    <w:lvl w:ilvl="0">
      <w:start w:val="5"/>
      <w:numFmt w:val="decimal"/>
      <w:lvlText w:val="%1"/>
      <w:lvlJc w:val="left"/>
      <w:pPr>
        <w:ind w:left="360" w:hanging="360"/>
      </w:pPr>
      <w:rPr>
        <w:rFonts w:hint="default"/>
      </w:rPr>
    </w:lvl>
    <w:lvl w:ilvl="1">
      <w:start w:val="6"/>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0" w15:restartNumberingAfterBreak="0">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5704FAB"/>
    <w:multiLevelType w:val="hybridMultilevel"/>
    <w:tmpl w:val="4DF2B156"/>
    <w:lvl w:ilvl="0" w:tplc="B470A730">
      <w:start w:val="13"/>
      <w:numFmt w:val="bullet"/>
      <w:lvlText w:val="-"/>
      <w:lvlJc w:val="left"/>
      <w:pPr>
        <w:ind w:left="720" w:hanging="360"/>
      </w:pPr>
      <w:rPr>
        <w:rFonts w:ascii="Myriad Web" w:eastAsiaTheme="minorEastAsia" w:hAnsi="Myriad Web" w:cs="Ope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9A48D5"/>
    <w:multiLevelType w:val="multilevel"/>
    <w:tmpl w:val="8ADA7528"/>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4B6E55"/>
    <w:multiLevelType w:val="hybridMultilevel"/>
    <w:tmpl w:val="7D92E482"/>
    <w:lvl w:ilvl="0" w:tplc="272E77D4">
      <w:start w:val="1"/>
      <w:numFmt w:val="decimal"/>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6" w15:restartNumberingAfterBreak="0">
    <w:nsid w:val="741F0730"/>
    <w:multiLevelType w:val="multilevel"/>
    <w:tmpl w:val="D044512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6D4741"/>
    <w:multiLevelType w:val="multilevel"/>
    <w:tmpl w:val="7BA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072CA"/>
    <w:multiLevelType w:val="hybridMultilevel"/>
    <w:tmpl w:val="BC52048A"/>
    <w:lvl w:ilvl="0" w:tplc="59E41952">
      <w:start w:val="6"/>
      <w:numFmt w:val="bullet"/>
      <w:lvlText w:val="-"/>
      <w:lvlJc w:val="left"/>
      <w:pPr>
        <w:ind w:left="644" w:hanging="360"/>
      </w:pPr>
      <w:rPr>
        <w:rFonts w:ascii="Myriad Web" w:eastAsia="Calibri" w:hAnsi="Myriad Web" w:cs="Open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9" w15:restartNumberingAfterBreak="0">
    <w:nsid w:val="79F62515"/>
    <w:multiLevelType w:val="hybridMultilevel"/>
    <w:tmpl w:val="AA8C601C"/>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736CD1"/>
    <w:multiLevelType w:val="multilevel"/>
    <w:tmpl w:val="D8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B0153"/>
    <w:multiLevelType w:val="hybridMultilevel"/>
    <w:tmpl w:val="F7869168"/>
    <w:lvl w:ilvl="0" w:tplc="6450A9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FB51744"/>
    <w:multiLevelType w:val="hybridMultilevel"/>
    <w:tmpl w:val="788AD2D2"/>
    <w:lvl w:ilvl="0" w:tplc="E03270D0">
      <w:start w:val="1"/>
      <w:numFmt w:val="bullet"/>
      <w:lvlText w:val=""/>
      <w:lvlJc w:val="left"/>
      <w:pPr>
        <w:ind w:left="927" w:hanging="360"/>
      </w:pPr>
      <w:rPr>
        <w:rFonts w:ascii="Symbol" w:hAnsi="Symbo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4"/>
  </w:num>
  <w:num w:numId="3">
    <w:abstractNumId w:val="1"/>
  </w:num>
  <w:num w:numId="4">
    <w:abstractNumId w:val="17"/>
  </w:num>
  <w:num w:numId="5">
    <w:abstractNumId w:val="32"/>
  </w:num>
  <w:num w:numId="6">
    <w:abstractNumId w:val="25"/>
  </w:num>
  <w:num w:numId="7">
    <w:abstractNumId w:val="3"/>
  </w:num>
  <w:num w:numId="8">
    <w:abstractNumId w:val="31"/>
  </w:num>
  <w:num w:numId="9">
    <w:abstractNumId w:val="42"/>
  </w:num>
  <w:num w:numId="10">
    <w:abstractNumId w:val="34"/>
  </w:num>
  <w:num w:numId="11">
    <w:abstractNumId w:val="38"/>
  </w:num>
  <w:num w:numId="12">
    <w:abstractNumId w:val="1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num>
  <w:num w:numId="17">
    <w:abstractNumId w:val="7"/>
  </w:num>
  <w:num w:numId="18">
    <w:abstractNumId w:val="15"/>
  </w:num>
  <w:num w:numId="19">
    <w:abstractNumId w:val="40"/>
  </w:num>
  <w:num w:numId="20">
    <w:abstractNumId w:val="43"/>
  </w:num>
  <w:num w:numId="21">
    <w:abstractNumId w:val="12"/>
  </w:num>
  <w:num w:numId="22">
    <w:abstractNumId w:val="28"/>
  </w:num>
  <w:num w:numId="23">
    <w:abstractNumId w:val="18"/>
  </w:num>
  <w:num w:numId="24">
    <w:abstractNumId w:val="13"/>
  </w:num>
  <w:num w:numId="25">
    <w:abstractNumId w:val="0"/>
  </w:num>
  <w:num w:numId="26">
    <w:abstractNumId w:val="20"/>
  </w:num>
  <w:num w:numId="27">
    <w:abstractNumId w:val="30"/>
  </w:num>
  <w:num w:numId="28">
    <w:abstractNumId w:val="9"/>
  </w:num>
  <w:num w:numId="29">
    <w:abstractNumId w:val="39"/>
  </w:num>
  <w:num w:numId="30">
    <w:abstractNumId w:val="24"/>
  </w:num>
  <w:num w:numId="31">
    <w:abstractNumId w:val="44"/>
  </w:num>
  <w:num w:numId="32">
    <w:abstractNumId w:val="23"/>
  </w:num>
  <w:num w:numId="33">
    <w:abstractNumId w:val="27"/>
  </w:num>
  <w:num w:numId="34">
    <w:abstractNumId w:val="2"/>
  </w:num>
  <w:num w:numId="35">
    <w:abstractNumId w:val="41"/>
  </w:num>
  <w:num w:numId="36">
    <w:abstractNumId w:val="22"/>
  </w:num>
  <w:num w:numId="37">
    <w:abstractNumId w:val="6"/>
  </w:num>
  <w:num w:numId="38">
    <w:abstractNumId w:val="33"/>
  </w:num>
  <w:num w:numId="39">
    <w:abstractNumId w:val="36"/>
  </w:num>
  <w:num w:numId="40">
    <w:abstractNumId w:val="10"/>
  </w:num>
  <w:num w:numId="41">
    <w:abstractNumId w:val="29"/>
  </w:num>
  <w:num w:numId="42">
    <w:abstractNumId w:val="5"/>
  </w:num>
  <w:num w:numId="43">
    <w:abstractNumId w:val="21"/>
  </w:num>
  <w:num w:numId="44">
    <w:abstractNumId w:val="11"/>
  </w:num>
  <w:num w:numId="45">
    <w:abstractNumId w:val="19"/>
  </w:num>
  <w:num w:numId="46">
    <w:abstractNumId w:val="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8"/>
    <w:rsid w:val="00006658"/>
    <w:rsid w:val="000107F4"/>
    <w:rsid w:val="0001188F"/>
    <w:rsid w:val="000237D2"/>
    <w:rsid w:val="00024BF4"/>
    <w:rsid w:val="00040C88"/>
    <w:rsid w:val="00045AA9"/>
    <w:rsid w:val="00066AD6"/>
    <w:rsid w:val="000811B1"/>
    <w:rsid w:val="00090C43"/>
    <w:rsid w:val="000A10B6"/>
    <w:rsid w:val="000B771D"/>
    <w:rsid w:val="000D0275"/>
    <w:rsid w:val="000E2CED"/>
    <w:rsid w:val="000E4332"/>
    <w:rsid w:val="000F33E4"/>
    <w:rsid w:val="001259C4"/>
    <w:rsid w:val="00131858"/>
    <w:rsid w:val="001352A0"/>
    <w:rsid w:val="00137EA5"/>
    <w:rsid w:val="00140EC6"/>
    <w:rsid w:val="00142913"/>
    <w:rsid w:val="001504F0"/>
    <w:rsid w:val="00156EA5"/>
    <w:rsid w:val="00167C8D"/>
    <w:rsid w:val="0017472E"/>
    <w:rsid w:val="00187345"/>
    <w:rsid w:val="001903A1"/>
    <w:rsid w:val="00190CD0"/>
    <w:rsid w:val="001A5199"/>
    <w:rsid w:val="001B2FF6"/>
    <w:rsid w:val="001C5F9D"/>
    <w:rsid w:val="001D065B"/>
    <w:rsid w:val="001D47F3"/>
    <w:rsid w:val="001E1789"/>
    <w:rsid w:val="001F0047"/>
    <w:rsid w:val="002015F3"/>
    <w:rsid w:val="00203B59"/>
    <w:rsid w:val="0021116A"/>
    <w:rsid w:val="00213C84"/>
    <w:rsid w:val="00222783"/>
    <w:rsid w:val="002228D8"/>
    <w:rsid w:val="002234E0"/>
    <w:rsid w:val="0023104E"/>
    <w:rsid w:val="00231663"/>
    <w:rsid w:val="002317C3"/>
    <w:rsid w:val="00235BBA"/>
    <w:rsid w:val="002408E3"/>
    <w:rsid w:val="002449D1"/>
    <w:rsid w:val="00252FDF"/>
    <w:rsid w:val="00253EF3"/>
    <w:rsid w:val="00255AE6"/>
    <w:rsid w:val="00262008"/>
    <w:rsid w:val="0027750A"/>
    <w:rsid w:val="002A0A8C"/>
    <w:rsid w:val="002A142F"/>
    <w:rsid w:val="002A4F6C"/>
    <w:rsid w:val="002A74A5"/>
    <w:rsid w:val="002C7AA9"/>
    <w:rsid w:val="002F05E6"/>
    <w:rsid w:val="002F1AAB"/>
    <w:rsid w:val="002F3472"/>
    <w:rsid w:val="003006DC"/>
    <w:rsid w:val="003023C6"/>
    <w:rsid w:val="003375B1"/>
    <w:rsid w:val="003437B3"/>
    <w:rsid w:val="00355410"/>
    <w:rsid w:val="00374E59"/>
    <w:rsid w:val="0037658A"/>
    <w:rsid w:val="0037704F"/>
    <w:rsid w:val="003A0A95"/>
    <w:rsid w:val="003B0B72"/>
    <w:rsid w:val="003B7905"/>
    <w:rsid w:val="003C5C0C"/>
    <w:rsid w:val="003D07D9"/>
    <w:rsid w:val="003D76AC"/>
    <w:rsid w:val="003D77AA"/>
    <w:rsid w:val="003E5F75"/>
    <w:rsid w:val="003F4790"/>
    <w:rsid w:val="003F61F4"/>
    <w:rsid w:val="0041173E"/>
    <w:rsid w:val="00415B85"/>
    <w:rsid w:val="0041646B"/>
    <w:rsid w:val="00416F26"/>
    <w:rsid w:val="00417FCB"/>
    <w:rsid w:val="004211A6"/>
    <w:rsid w:val="00427C5C"/>
    <w:rsid w:val="00446886"/>
    <w:rsid w:val="00457524"/>
    <w:rsid w:val="004608D0"/>
    <w:rsid w:val="00474336"/>
    <w:rsid w:val="004811E8"/>
    <w:rsid w:val="0048267F"/>
    <w:rsid w:val="00483B71"/>
    <w:rsid w:val="004A6649"/>
    <w:rsid w:val="004A74C6"/>
    <w:rsid w:val="004B4EC2"/>
    <w:rsid w:val="004B5C60"/>
    <w:rsid w:val="004B7AC4"/>
    <w:rsid w:val="004C4621"/>
    <w:rsid w:val="004C591B"/>
    <w:rsid w:val="004C737A"/>
    <w:rsid w:val="004C7AC5"/>
    <w:rsid w:val="004D12E1"/>
    <w:rsid w:val="004D195F"/>
    <w:rsid w:val="004D55A6"/>
    <w:rsid w:val="004D7C9F"/>
    <w:rsid w:val="004E696A"/>
    <w:rsid w:val="004E7795"/>
    <w:rsid w:val="004F2E24"/>
    <w:rsid w:val="00505835"/>
    <w:rsid w:val="00505AC7"/>
    <w:rsid w:val="005104A2"/>
    <w:rsid w:val="00512A7D"/>
    <w:rsid w:val="00517DCC"/>
    <w:rsid w:val="00521195"/>
    <w:rsid w:val="00522E67"/>
    <w:rsid w:val="0053324C"/>
    <w:rsid w:val="005451DC"/>
    <w:rsid w:val="00546A85"/>
    <w:rsid w:val="00555478"/>
    <w:rsid w:val="00556C7C"/>
    <w:rsid w:val="0055765D"/>
    <w:rsid w:val="005604D4"/>
    <w:rsid w:val="00565F57"/>
    <w:rsid w:val="0057053E"/>
    <w:rsid w:val="0057313A"/>
    <w:rsid w:val="0057335A"/>
    <w:rsid w:val="005754FD"/>
    <w:rsid w:val="005839B4"/>
    <w:rsid w:val="00586C83"/>
    <w:rsid w:val="005916AB"/>
    <w:rsid w:val="00593F72"/>
    <w:rsid w:val="005A3A49"/>
    <w:rsid w:val="005A6FC9"/>
    <w:rsid w:val="005B1923"/>
    <w:rsid w:val="005C198C"/>
    <w:rsid w:val="005C1D51"/>
    <w:rsid w:val="005C619E"/>
    <w:rsid w:val="005D1792"/>
    <w:rsid w:val="005D1ED4"/>
    <w:rsid w:val="005D4451"/>
    <w:rsid w:val="005D479F"/>
    <w:rsid w:val="005E1351"/>
    <w:rsid w:val="005E4949"/>
    <w:rsid w:val="0061761C"/>
    <w:rsid w:val="00633EF7"/>
    <w:rsid w:val="006402B1"/>
    <w:rsid w:val="00642DF2"/>
    <w:rsid w:val="00645DC3"/>
    <w:rsid w:val="00652BCB"/>
    <w:rsid w:val="00653F9C"/>
    <w:rsid w:val="00664780"/>
    <w:rsid w:val="00667165"/>
    <w:rsid w:val="00667DFE"/>
    <w:rsid w:val="00677693"/>
    <w:rsid w:val="00685C98"/>
    <w:rsid w:val="006901CA"/>
    <w:rsid w:val="006A48FA"/>
    <w:rsid w:val="006A5442"/>
    <w:rsid w:val="006A7625"/>
    <w:rsid w:val="006A7BCC"/>
    <w:rsid w:val="006B1F5A"/>
    <w:rsid w:val="006B2329"/>
    <w:rsid w:val="006B2439"/>
    <w:rsid w:val="006B7374"/>
    <w:rsid w:val="006C12C8"/>
    <w:rsid w:val="006C6994"/>
    <w:rsid w:val="006D1E33"/>
    <w:rsid w:val="006D7C5F"/>
    <w:rsid w:val="006E0FE8"/>
    <w:rsid w:val="006E5630"/>
    <w:rsid w:val="00702D6C"/>
    <w:rsid w:val="00703EE7"/>
    <w:rsid w:val="007041E8"/>
    <w:rsid w:val="007126D3"/>
    <w:rsid w:val="00715098"/>
    <w:rsid w:val="00715C0A"/>
    <w:rsid w:val="007223C3"/>
    <w:rsid w:val="00754779"/>
    <w:rsid w:val="00757521"/>
    <w:rsid w:val="0076011B"/>
    <w:rsid w:val="00764BDE"/>
    <w:rsid w:val="00793287"/>
    <w:rsid w:val="00796559"/>
    <w:rsid w:val="0079698C"/>
    <w:rsid w:val="007A1B86"/>
    <w:rsid w:val="007A671E"/>
    <w:rsid w:val="007B1899"/>
    <w:rsid w:val="007B274E"/>
    <w:rsid w:val="007E1C2F"/>
    <w:rsid w:val="007E6963"/>
    <w:rsid w:val="007E73AF"/>
    <w:rsid w:val="00810AC0"/>
    <w:rsid w:val="00813FA9"/>
    <w:rsid w:val="008267F0"/>
    <w:rsid w:val="00833626"/>
    <w:rsid w:val="00841BAD"/>
    <w:rsid w:val="00843493"/>
    <w:rsid w:val="008442DE"/>
    <w:rsid w:val="008505F5"/>
    <w:rsid w:val="008519F7"/>
    <w:rsid w:val="00855315"/>
    <w:rsid w:val="0087359F"/>
    <w:rsid w:val="00873EC7"/>
    <w:rsid w:val="00881624"/>
    <w:rsid w:val="00887CC2"/>
    <w:rsid w:val="008924A5"/>
    <w:rsid w:val="0089419B"/>
    <w:rsid w:val="008A2A20"/>
    <w:rsid w:val="008A4BD6"/>
    <w:rsid w:val="008A6BB4"/>
    <w:rsid w:val="008B3769"/>
    <w:rsid w:val="008D1F4F"/>
    <w:rsid w:val="008E1BD0"/>
    <w:rsid w:val="008E3ABB"/>
    <w:rsid w:val="008F3188"/>
    <w:rsid w:val="008F6DDD"/>
    <w:rsid w:val="00901F0E"/>
    <w:rsid w:val="00911E25"/>
    <w:rsid w:val="00912E45"/>
    <w:rsid w:val="00921F26"/>
    <w:rsid w:val="00924DF7"/>
    <w:rsid w:val="00936D1D"/>
    <w:rsid w:val="0094600E"/>
    <w:rsid w:val="00960149"/>
    <w:rsid w:val="009677E0"/>
    <w:rsid w:val="0097003F"/>
    <w:rsid w:val="009703FA"/>
    <w:rsid w:val="00981221"/>
    <w:rsid w:val="00984F0F"/>
    <w:rsid w:val="009864B3"/>
    <w:rsid w:val="00993446"/>
    <w:rsid w:val="00993F2B"/>
    <w:rsid w:val="009D15F6"/>
    <w:rsid w:val="009D5C7A"/>
    <w:rsid w:val="009E0730"/>
    <w:rsid w:val="009E2B08"/>
    <w:rsid w:val="009F1DE0"/>
    <w:rsid w:val="009F6478"/>
    <w:rsid w:val="009F7C37"/>
    <w:rsid w:val="00A02C8F"/>
    <w:rsid w:val="00A15074"/>
    <w:rsid w:val="00A16646"/>
    <w:rsid w:val="00A245BC"/>
    <w:rsid w:val="00A34FF1"/>
    <w:rsid w:val="00A36169"/>
    <w:rsid w:val="00A52C1A"/>
    <w:rsid w:val="00A53F56"/>
    <w:rsid w:val="00A55FEA"/>
    <w:rsid w:val="00A63799"/>
    <w:rsid w:val="00A71136"/>
    <w:rsid w:val="00A738A6"/>
    <w:rsid w:val="00A95D41"/>
    <w:rsid w:val="00AA5C3E"/>
    <w:rsid w:val="00AB4B43"/>
    <w:rsid w:val="00AC6916"/>
    <w:rsid w:val="00AD5A54"/>
    <w:rsid w:val="00AD766E"/>
    <w:rsid w:val="00AF1F46"/>
    <w:rsid w:val="00AF599D"/>
    <w:rsid w:val="00AF6429"/>
    <w:rsid w:val="00B11B4D"/>
    <w:rsid w:val="00B223FD"/>
    <w:rsid w:val="00B24C9A"/>
    <w:rsid w:val="00B356C5"/>
    <w:rsid w:val="00B35E64"/>
    <w:rsid w:val="00B4106F"/>
    <w:rsid w:val="00B5063D"/>
    <w:rsid w:val="00B507BE"/>
    <w:rsid w:val="00B563F8"/>
    <w:rsid w:val="00B625B3"/>
    <w:rsid w:val="00B648AB"/>
    <w:rsid w:val="00B668BA"/>
    <w:rsid w:val="00B701F0"/>
    <w:rsid w:val="00B7661C"/>
    <w:rsid w:val="00B76725"/>
    <w:rsid w:val="00B85129"/>
    <w:rsid w:val="00B872C9"/>
    <w:rsid w:val="00BA44F3"/>
    <w:rsid w:val="00BB517A"/>
    <w:rsid w:val="00BB6E8D"/>
    <w:rsid w:val="00BB7E9E"/>
    <w:rsid w:val="00BC2B98"/>
    <w:rsid w:val="00BD1A7D"/>
    <w:rsid w:val="00BD5BA7"/>
    <w:rsid w:val="00BD6426"/>
    <w:rsid w:val="00BF1B75"/>
    <w:rsid w:val="00C01059"/>
    <w:rsid w:val="00C02396"/>
    <w:rsid w:val="00C07C59"/>
    <w:rsid w:val="00C14B33"/>
    <w:rsid w:val="00C25768"/>
    <w:rsid w:val="00C34EEC"/>
    <w:rsid w:val="00C4340E"/>
    <w:rsid w:val="00C56360"/>
    <w:rsid w:val="00C6191D"/>
    <w:rsid w:val="00C62F9D"/>
    <w:rsid w:val="00C6395A"/>
    <w:rsid w:val="00C8505E"/>
    <w:rsid w:val="00CB2BD9"/>
    <w:rsid w:val="00CC6CDC"/>
    <w:rsid w:val="00CD1A82"/>
    <w:rsid w:val="00CD452E"/>
    <w:rsid w:val="00CE5B9C"/>
    <w:rsid w:val="00CE753B"/>
    <w:rsid w:val="00D00646"/>
    <w:rsid w:val="00D0734B"/>
    <w:rsid w:val="00D07A50"/>
    <w:rsid w:val="00D07F89"/>
    <w:rsid w:val="00D11F7E"/>
    <w:rsid w:val="00D23B63"/>
    <w:rsid w:val="00D42EF9"/>
    <w:rsid w:val="00D451AD"/>
    <w:rsid w:val="00D54B93"/>
    <w:rsid w:val="00D62BB8"/>
    <w:rsid w:val="00D633E2"/>
    <w:rsid w:val="00D63EFB"/>
    <w:rsid w:val="00D651B5"/>
    <w:rsid w:val="00D652FE"/>
    <w:rsid w:val="00D677ED"/>
    <w:rsid w:val="00D705EC"/>
    <w:rsid w:val="00D77A6F"/>
    <w:rsid w:val="00DA3D83"/>
    <w:rsid w:val="00DA6924"/>
    <w:rsid w:val="00DC232D"/>
    <w:rsid w:val="00DC670F"/>
    <w:rsid w:val="00DD048F"/>
    <w:rsid w:val="00DD0DBF"/>
    <w:rsid w:val="00DD6A8C"/>
    <w:rsid w:val="00DE6C8A"/>
    <w:rsid w:val="00DF5194"/>
    <w:rsid w:val="00DF7B43"/>
    <w:rsid w:val="00E029B8"/>
    <w:rsid w:val="00E02B10"/>
    <w:rsid w:val="00E11018"/>
    <w:rsid w:val="00E1268D"/>
    <w:rsid w:val="00E128EA"/>
    <w:rsid w:val="00E229F7"/>
    <w:rsid w:val="00E22BA7"/>
    <w:rsid w:val="00E24FA7"/>
    <w:rsid w:val="00E331A5"/>
    <w:rsid w:val="00E37F4F"/>
    <w:rsid w:val="00E45705"/>
    <w:rsid w:val="00E45ADF"/>
    <w:rsid w:val="00E4664F"/>
    <w:rsid w:val="00E47E5A"/>
    <w:rsid w:val="00E526E5"/>
    <w:rsid w:val="00E52A85"/>
    <w:rsid w:val="00E7317A"/>
    <w:rsid w:val="00E93B0F"/>
    <w:rsid w:val="00E959A9"/>
    <w:rsid w:val="00EA166F"/>
    <w:rsid w:val="00EA61C8"/>
    <w:rsid w:val="00EB19ED"/>
    <w:rsid w:val="00EB7B18"/>
    <w:rsid w:val="00ED6E44"/>
    <w:rsid w:val="00EE41E4"/>
    <w:rsid w:val="00F06665"/>
    <w:rsid w:val="00F10868"/>
    <w:rsid w:val="00F144B3"/>
    <w:rsid w:val="00F226E4"/>
    <w:rsid w:val="00F27974"/>
    <w:rsid w:val="00F27A76"/>
    <w:rsid w:val="00F30E32"/>
    <w:rsid w:val="00F4445C"/>
    <w:rsid w:val="00F46CE6"/>
    <w:rsid w:val="00F50250"/>
    <w:rsid w:val="00F5654D"/>
    <w:rsid w:val="00F60FEA"/>
    <w:rsid w:val="00F61606"/>
    <w:rsid w:val="00F62CD4"/>
    <w:rsid w:val="00F76EC8"/>
    <w:rsid w:val="00F77170"/>
    <w:rsid w:val="00F81076"/>
    <w:rsid w:val="00F815D8"/>
    <w:rsid w:val="00F9119F"/>
    <w:rsid w:val="00FB2DB2"/>
    <w:rsid w:val="00FC1BA6"/>
    <w:rsid w:val="00FD46D6"/>
    <w:rsid w:val="00FE427E"/>
    <w:rsid w:val="00FE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95F5FF1"/>
  <w15:docId w15:val="{B0302046-0189-45E7-95AB-F24A13A2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iPriority w:val="99"/>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character" w:styleId="Nevyeenzmnka">
    <w:name w:val="Unresolved Mention"/>
    <w:basedOn w:val="Standardnpsmoodstavce"/>
    <w:uiPriority w:val="99"/>
    <w:semiHidden/>
    <w:unhideWhenUsed/>
    <w:rsid w:val="006A48FA"/>
    <w:rPr>
      <w:color w:val="808080"/>
      <w:shd w:val="clear" w:color="auto" w:fill="E6E6E6"/>
    </w:rPr>
  </w:style>
  <w:style w:type="paragraph" w:customStyle="1" w:styleId="Default">
    <w:name w:val="Default"/>
    <w:rsid w:val="00252F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55FEA"/>
    <w:pPr>
      <w:suppressAutoHyphens/>
      <w:autoSpaceDN w:val="0"/>
      <w:spacing w:after="0" w:line="240" w:lineRule="auto"/>
      <w:textAlignment w:val="baseline"/>
    </w:pPr>
    <w:rPr>
      <w:rFonts w:ascii="Verdana" w:eastAsia="Times New Roman" w:hAnsi="Verdana" w:cs="Courier New"/>
      <w:kern w:val="3"/>
      <w:sz w:val="16"/>
      <w:szCs w:val="24"/>
      <w:lang w:eastAsia="ar-SA"/>
    </w:rPr>
  </w:style>
  <w:style w:type="character" w:customStyle="1" w:styleId="datalabel">
    <w:name w:val="datalabel"/>
    <w:basedOn w:val="Standardnpsmoodstavce"/>
    <w:rsid w:val="00A5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1521">
      <w:bodyDiv w:val="1"/>
      <w:marLeft w:val="0"/>
      <w:marRight w:val="0"/>
      <w:marTop w:val="0"/>
      <w:marBottom w:val="0"/>
      <w:divBdr>
        <w:top w:val="none" w:sz="0" w:space="0" w:color="auto"/>
        <w:left w:val="none" w:sz="0" w:space="0" w:color="auto"/>
        <w:bottom w:val="none" w:sz="0" w:space="0" w:color="auto"/>
        <w:right w:val="none" w:sz="0" w:space="0" w:color="auto"/>
      </w:divBdr>
    </w:div>
    <w:div w:id="569074568">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 w:id="12281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akazky.cz/Profil-Zadavatele/f0e3a11e-e918-4e79-a7bf-6a5e0d3fb260" TargetMode="External"/><Relationship Id="rId13" Type="http://schemas.openxmlformats.org/officeDocument/2006/relationships/hyperlink" Target="http://www.mujicin.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mcova@mujicin.cz" TargetMode="External"/><Relationship Id="rId12" Type="http://schemas.openxmlformats.org/officeDocument/2006/relationships/hyperlink" Target="https://www.e-zakazky.cz/Content/files/DodavatelManua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zakazky.cz/Profil-Zadavatele/f0e3a11e-e918-4e79-a7bf-6a5e0d3fb260" TargetMode="External"/><Relationship Id="rId5" Type="http://schemas.openxmlformats.org/officeDocument/2006/relationships/footnotes" Target="footnotes.xml"/><Relationship Id="rId15" Type="http://schemas.openxmlformats.org/officeDocument/2006/relationships/hyperlink" Target="http://www.e-zakazky.cz/Profil-Zadavatele/f0e3a11e-e918-4e79-a7bf-6a5e0d3fb260" TargetMode="External"/><Relationship Id="rId10" Type="http://schemas.openxmlformats.org/officeDocument/2006/relationships/hyperlink" Target="http://www.e-zakazky.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emcova@mujicin.cz" TargetMode="External"/><Relationship Id="rId14" Type="http://schemas.openxmlformats.org/officeDocument/2006/relationships/hyperlink" Target="http://muji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6</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Němcová Petra</cp:lastModifiedBy>
  <cp:revision>14</cp:revision>
  <cp:lastPrinted>2021-06-14T07:44:00Z</cp:lastPrinted>
  <dcterms:created xsi:type="dcterms:W3CDTF">2021-05-20T09:32:00Z</dcterms:created>
  <dcterms:modified xsi:type="dcterms:W3CDTF">2021-06-14T08:08:00Z</dcterms:modified>
</cp:coreProperties>
</file>