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43" w:rsidRPr="00E52D5E" w:rsidRDefault="005C4D43" w:rsidP="005D7859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52D5E">
        <w:rPr>
          <w:rFonts w:asciiTheme="majorBidi" w:hAnsiTheme="majorBidi" w:cstheme="majorBidi"/>
          <w:b/>
          <w:bCs/>
          <w:sz w:val="28"/>
          <w:szCs w:val="28"/>
        </w:rPr>
        <w:t>Smlouva na dodávku monté</w:t>
      </w:r>
      <w:r w:rsidR="005D7859" w:rsidRPr="00E52D5E">
        <w:rPr>
          <w:rFonts w:asciiTheme="majorBidi" w:hAnsiTheme="majorBidi" w:cstheme="majorBidi"/>
          <w:b/>
          <w:bCs/>
          <w:sz w:val="28"/>
          <w:szCs w:val="28"/>
        </w:rPr>
        <w:t xml:space="preserve"> úhoře říčního</w:t>
      </w:r>
      <w:r w:rsidRPr="00E52D5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0"/>
          <w:szCs w:val="20"/>
        </w:rPr>
      </w:pPr>
    </w:p>
    <w:p w:rsidR="005C4D43" w:rsidRPr="00E52D5E" w:rsidRDefault="009F2658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  <w:b/>
          <w:bCs/>
        </w:rPr>
        <w:t xml:space="preserve">Společnost: </w:t>
      </w:r>
    </w:p>
    <w:p w:rsidR="005C4D43" w:rsidRPr="00E52D5E" w:rsidRDefault="005C4D43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IČ</w:t>
      </w:r>
      <w:r w:rsidR="009F2658" w:rsidRPr="00E52D5E">
        <w:rPr>
          <w:rFonts w:asciiTheme="majorBidi" w:hAnsiTheme="majorBidi" w:cstheme="majorBidi"/>
        </w:rPr>
        <w:t>:</w:t>
      </w:r>
      <w:r w:rsidR="000255E6">
        <w:rPr>
          <w:rFonts w:asciiTheme="majorBidi" w:hAnsiTheme="majorBidi" w:cstheme="majorBidi"/>
        </w:rPr>
        <w:t xml:space="preserve"> </w:t>
      </w:r>
      <w:r w:rsidR="000255E6"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 w:rsidR="000255E6">
        <w:rPr>
          <w:rFonts w:ascii="Arial" w:hAnsi="Arial" w:cs="Arial"/>
          <w:sz w:val="20"/>
          <w:szCs w:val="20"/>
          <w:highlight w:val="lightGray"/>
        </w:rPr>
        <w:t>…………………………………………</w:t>
      </w:r>
    </w:p>
    <w:p w:rsidR="005C4D43" w:rsidRPr="00E52D5E" w:rsidRDefault="000255E6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DIČ: </w:t>
      </w:r>
      <w:r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>
        <w:rPr>
          <w:rFonts w:ascii="Arial" w:hAnsi="Arial" w:cs="Arial"/>
          <w:sz w:val="20"/>
          <w:szCs w:val="20"/>
          <w:highlight w:val="lightGray"/>
        </w:rPr>
        <w:t>………………………………………</w:t>
      </w:r>
    </w:p>
    <w:p w:rsidR="005C4D43" w:rsidRPr="00E52D5E" w:rsidRDefault="005C4D43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sídlem</w:t>
      </w:r>
      <w:r w:rsidRPr="000255E6">
        <w:rPr>
          <w:rFonts w:ascii="Arial" w:hAnsi="Arial" w:cs="Arial"/>
          <w:sz w:val="20"/>
          <w:szCs w:val="20"/>
        </w:rPr>
        <w:t xml:space="preserve">: </w:t>
      </w:r>
      <w:r w:rsidR="000255E6"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 w:rsidR="000255E6">
        <w:rPr>
          <w:rFonts w:ascii="Arial" w:hAnsi="Arial" w:cs="Arial"/>
          <w:sz w:val="20"/>
          <w:szCs w:val="20"/>
          <w:highlight w:val="lightGray"/>
        </w:rPr>
        <w:t>……………………………………</w:t>
      </w:r>
    </w:p>
    <w:p w:rsidR="005C4D43" w:rsidRPr="00E52D5E" w:rsidRDefault="009F2658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zastoupená: </w:t>
      </w:r>
      <w:r w:rsidR="000255E6"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 w:rsidR="000255E6">
        <w:rPr>
          <w:rFonts w:ascii="Arial" w:hAnsi="Arial" w:cs="Arial"/>
          <w:sz w:val="20"/>
          <w:szCs w:val="20"/>
          <w:highlight w:val="lightGray"/>
        </w:rPr>
        <w:t>………………………………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                                   </w:t>
      </w:r>
    </w:p>
    <w:p w:rsidR="005C4D43" w:rsidRPr="00E52D5E" w:rsidRDefault="005C4D43" w:rsidP="005D7859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(dále jen "dodavatel")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  <w:b/>
          <w:bCs/>
        </w:rPr>
        <w:t>a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5C4D43" w:rsidRPr="00E52D5E" w:rsidRDefault="00007451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Český rybářský svaz, z. </w:t>
      </w:r>
      <w:proofErr w:type="gramStart"/>
      <w:r>
        <w:rPr>
          <w:rFonts w:asciiTheme="majorBidi" w:hAnsiTheme="majorBidi" w:cstheme="majorBidi"/>
          <w:b/>
          <w:bCs/>
        </w:rPr>
        <w:t>s.</w:t>
      </w:r>
      <w:proofErr w:type="gramEnd"/>
      <w:r w:rsidR="005C4D43" w:rsidRPr="00E52D5E">
        <w:rPr>
          <w:rFonts w:asciiTheme="majorBidi" w:hAnsiTheme="majorBidi" w:cstheme="majorBidi"/>
          <w:b/>
          <w:bCs/>
        </w:rPr>
        <w:tab/>
      </w:r>
      <w:r w:rsidR="005C4D43" w:rsidRPr="00E52D5E">
        <w:rPr>
          <w:rFonts w:asciiTheme="majorBidi" w:hAnsiTheme="majorBidi" w:cstheme="majorBidi"/>
        </w:rPr>
        <w:t xml:space="preserve"> </w:t>
      </w:r>
    </w:p>
    <w:p w:rsidR="00A52524" w:rsidRDefault="00A52524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IČ: 00443191</w:t>
      </w:r>
    </w:p>
    <w:p w:rsidR="005C4D43" w:rsidRPr="00E52D5E" w:rsidRDefault="00A52524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DIČ: CZ00443191</w:t>
      </w:r>
      <w:r w:rsidR="005C4D43" w:rsidRPr="00E52D5E">
        <w:rPr>
          <w:rFonts w:asciiTheme="majorBidi" w:hAnsiTheme="majorBidi" w:cstheme="majorBidi"/>
        </w:rPr>
        <w:t xml:space="preserve">                              </w:t>
      </w:r>
      <w:r w:rsidR="005C4D43" w:rsidRPr="00E52D5E">
        <w:rPr>
          <w:rFonts w:asciiTheme="majorBidi" w:hAnsiTheme="majorBidi" w:cstheme="majorBidi"/>
        </w:rPr>
        <w:tab/>
      </w:r>
      <w:r w:rsidR="005C4D43" w:rsidRPr="00E52D5E">
        <w:rPr>
          <w:rFonts w:asciiTheme="majorBidi" w:hAnsiTheme="majorBidi" w:cstheme="majorBidi"/>
        </w:rPr>
        <w:tab/>
      </w:r>
      <w:r w:rsidR="005C4D43" w:rsidRPr="00E52D5E">
        <w:rPr>
          <w:rFonts w:asciiTheme="majorBidi" w:hAnsiTheme="majorBidi" w:cstheme="majorBidi"/>
        </w:rPr>
        <w:tab/>
      </w:r>
      <w:r w:rsidR="005C4D43" w:rsidRPr="00E52D5E">
        <w:rPr>
          <w:rFonts w:asciiTheme="majorBidi" w:hAnsiTheme="majorBidi" w:cstheme="majorBidi"/>
        </w:rPr>
        <w:tab/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sídlem: Nad Olšinami </w:t>
      </w:r>
      <w:r w:rsidR="00370D6C">
        <w:rPr>
          <w:rFonts w:asciiTheme="majorBidi" w:hAnsiTheme="majorBidi" w:cstheme="majorBidi"/>
        </w:rPr>
        <w:t>282/</w:t>
      </w:r>
      <w:r w:rsidRPr="00E52D5E">
        <w:rPr>
          <w:rFonts w:asciiTheme="majorBidi" w:hAnsiTheme="majorBidi" w:cstheme="majorBidi"/>
        </w:rPr>
        <w:t>31,</w:t>
      </w:r>
      <w:r w:rsidR="00370D6C">
        <w:rPr>
          <w:rFonts w:asciiTheme="majorBidi" w:hAnsiTheme="majorBidi" w:cstheme="majorBidi"/>
        </w:rPr>
        <w:t xml:space="preserve"> 100 00 Praha 10</w:t>
      </w:r>
      <w:r w:rsidRPr="00E52D5E">
        <w:rPr>
          <w:rFonts w:asciiTheme="majorBidi" w:hAnsiTheme="majorBidi" w:cstheme="majorBidi"/>
        </w:rPr>
        <w:t xml:space="preserve">                    </w:t>
      </w:r>
      <w:r w:rsidRPr="00E52D5E">
        <w:rPr>
          <w:rFonts w:asciiTheme="majorBidi" w:hAnsiTheme="majorBidi" w:cstheme="majorBidi"/>
        </w:rPr>
        <w:tab/>
        <w:t xml:space="preserve"> </w:t>
      </w:r>
    </w:p>
    <w:p w:rsidR="00F57D9D" w:rsidRPr="00E52D5E" w:rsidRDefault="00A52524" w:rsidP="005C4D4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zastoupený</w:t>
      </w:r>
      <w:r w:rsidR="005C4D43" w:rsidRPr="00E52D5E">
        <w:rPr>
          <w:rFonts w:asciiTheme="majorBidi" w:hAnsiTheme="majorBidi" w:cstheme="majorBidi"/>
        </w:rPr>
        <w:t xml:space="preserve">: JUDr. Alexandrem Šímou – předsedou, </w:t>
      </w:r>
      <w:r w:rsidR="00F57D9D" w:rsidRPr="00E52D5E">
        <w:rPr>
          <w:rFonts w:asciiTheme="majorBidi" w:hAnsiTheme="majorBidi" w:cstheme="majorBidi"/>
        </w:rPr>
        <w:t>Ing. Janem Štípkem – jednatelem</w:t>
      </w:r>
    </w:p>
    <w:p w:rsidR="005C4D43" w:rsidRPr="00E52D5E" w:rsidRDefault="00F57D9D" w:rsidP="005C4D43">
      <w:pPr>
        <w:jc w:val="both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na základ</w:t>
      </w:r>
      <w:r w:rsidR="00293FB1">
        <w:rPr>
          <w:rFonts w:asciiTheme="majorBidi" w:hAnsiTheme="majorBidi" w:cstheme="majorBidi"/>
        </w:rPr>
        <w:t>ě smlouvy o sdružení „Monté 2015</w:t>
      </w:r>
      <w:r w:rsidRPr="00E52D5E">
        <w:rPr>
          <w:rFonts w:asciiTheme="majorBidi" w:hAnsiTheme="majorBidi" w:cstheme="majorBidi"/>
        </w:rPr>
        <w:t>“</w:t>
      </w:r>
      <w:r w:rsidR="005C4D43" w:rsidRPr="00E52D5E">
        <w:rPr>
          <w:rFonts w:asciiTheme="majorBidi" w:hAnsiTheme="majorBidi" w:cstheme="majorBidi"/>
        </w:rPr>
        <w:t xml:space="preserve">              </w:t>
      </w:r>
    </w:p>
    <w:p w:rsidR="005C4D43" w:rsidRPr="00E52D5E" w:rsidRDefault="005C4D43" w:rsidP="005C4D43">
      <w:pPr>
        <w:autoSpaceDE w:val="0"/>
        <w:autoSpaceDN w:val="0"/>
        <w:adjustRightInd w:val="0"/>
        <w:ind w:left="1416" w:firstLine="708"/>
        <w:rPr>
          <w:rFonts w:asciiTheme="majorBidi" w:hAnsiTheme="majorBidi" w:cstheme="majorBidi"/>
        </w:rPr>
      </w:pPr>
    </w:p>
    <w:p w:rsidR="005C4D43" w:rsidRPr="00C755BA" w:rsidRDefault="005C4D43" w:rsidP="005D7859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(zadavatel </w:t>
      </w:r>
      <w:r w:rsidR="00F57D9D" w:rsidRPr="00E52D5E">
        <w:rPr>
          <w:rFonts w:asciiTheme="majorBidi" w:hAnsiTheme="majorBidi" w:cstheme="majorBidi"/>
        </w:rPr>
        <w:t>veřejné zakázky</w:t>
      </w:r>
      <w:r w:rsidR="005D7859" w:rsidRPr="00E52D5E">
        <w:rPr>
          <w:rFonts w:asciiTheme="majorBidi" w:hAnsiTheme="majorBidi" w:cstheme="majorBidi"/>
        </w:rPr>
        <w:t xml:space="preserve"> na zákla</w:t>
      </w:r>
      <w:r w:rsidR="00293FB1">
        <w:rPr>
          <w:rFonts w:asciiTheme="majorBidi" w:hAnsiTheme="majorBidi" w:cstheme="majorBidi"/>
        </w:rPr>
        <w:t>dě smlouvy o sdružení Monté 2015</w:t>
      </w:r>
      <w:r w:rsidR="005D7859" w:rsidRPr="00E52D5E">
        <w:rPr>
          <w:rFonts w:asciiTheme="majorBidi" w:hAnsiTheme="majorBidi" w:cstheme="majorBidi"/>
        </w:rPr>
        <w:t>, dále jen „zadavatel“</w:t>
      </w:r>
      <w:r w:rsidRPr="00E52D5E">
        <w:rPr>
          <w:rFonts w:asciiTheme="majorBidi" w:hAnsiTheme="majorBidi" w:cstheme="majorBidi"/>
        </w:rPr>
        <w:t>)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5C4D43" w:rsidRPr="00E52D5E" w:rsidRDefault="00C53C9B" w:rsidP="00C53C9B">
      <w:pPr>
        <w:autoSpaceDE w:val="0"/>
        <w:autoSpaceDN w:val="0"/>
        <w:adjustRightInd w:val="0"/>
        <w:jc w:val="center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uzavírají dle § </w:t>
      </w:r>
      <w:r w:rsidR="00C755BA">
        <w:rPr>
          <w:rFonts w:asciiTheme="majorBidi" w:hAnsiTheme="majorBidi" w:cstheme="majorBidi"/>
        </w:rPr>
        <w:t>1724</w:t>
      </w:r>
      <w:r w:rsidR="005C4D43" w:rsidRPr="00E52D5E">
        <w:rPr>
          <w:rFonts w:asciiTheme="majorBidi" w:hAnsiTheme="majorBidi" w:cstheme="majorBidi"/>
        </w:rPr>
        <w:t xml:space="preserve"> a násl. </w:t>
      </w:r>
      <w:r w:rsidRPr="00E52D5E">
        <w:rPr>
          <w:rFonts w:asciiTheme="majorBidi" w:hAnsiTheme="majorBidi" w:cstheme="majorBidi"/>
        </w:rPr>
        <w:t xml:space="preserve">zákona č. </w:t>
      </w:r>
      <w:r w:rsidR="00E555EB">
        <w:rPr>
          <w:rFonts w:asciiTheme="majorBidi" w:hAnsiTheme="majorBidi" w:cstheme="majorBidi"/>
        </w:rPr>
        <w:t>89/2012</w:t>
      </w:r>
      <w:r w:rsidRPr="00E52D5E">
        <w:rPr>
          <w:rFonts w:asciiTheme="majorBidi" w:hAnsiTheme="majorBidi" w:cstheme="majorBidi"/>
        </w:rPr>
        <w:t xml:space="preserve"> Sb., Občanského zákoníku</w:t>
      </w:r>
      <w:r w:rsidR="005C4D43" w:rsidRPr="00E52D5E">
        <w:rPr>
          <w:rFonts w:asciiTheme="majorBidi" w:hAnsiTheme="majorBidi" w:cstheme="majorBidi"/>
        </w:rPr>
        <w:t xml:space="preserve"> tuto</w:t>
      </w:r>
    </w:p>
    <w:p w:rsidR="005C4D43" w:rsidRPr="00E52D5E" w:rsidRDefault="000A125A" w:rsidP="000A125A">
      <w:pPr>
        <w:autoSpaceDE w:val="0"/>
        <w:autoSpaceDN w:val="0"/>
        <w:adjustRightInd w:val="0"/>
        <w:jc w:val="center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  <w:b/>
          <w:bCs/>
        </w:rPr>
        <w:t xml:space="preserve">smlouvu na dodávku </w:t>
      </w:r>
      <w:r w:rsidR="005C4D43" w:rsidRPr="00E52D5E">
        <w:rPr>
          <w:rFonts w:asciiTheme="majorBidi" w:hAnsiTheme="majorBidi" w:cstheme="majorBidi"/>
          <w:b/>
          <w:bCs/>
        </w:rPr>
        <w:t>monté</w:t>
      </w:r>
      <w:r w:rsidR="00CD4C79" w:rsidRPr="00E52D5E">
        <w:rPr>
          <w:rFonts w:asciiTheme="majorBidi" w:hAnsiTheme="majorBidi" w:cstheme="majorBidi"/>
          <w:b/>
          <w:bCs/>
        </w:rPr>
        <w:t xml:space="preserve"> úhoře říčního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  <w:b/>
          <w:bCs/>
        </w:rPr>
        <w:t>I.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E52D5E" w:rsidRDefault="005C4D43" w:rsidP="00C65B80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Zadavatel </w:t>
      </w:r>
      <w:r w:rsidR="00F57D9D" w:rsidRPr="00E52D5E">
        <w:rPr>
          <w:rFonts w:asciiTheme="majorBidi" w:hAnsiTheme="majorBidi" w:cstheme="majorBidi"/>
        </w:rPr>
        <w:t>veřejně zakázky</w:t>
      </w:r>
      <w:r w:rsidRPr="00E52D5E">
        <w:rPr>
          <w:rFonts w:asciiTheme="majorBidi" w:hAnsiTheme="majorBidi" w:cstheme="majorBidi"/>
        </w:rPr>
        <w:t xml:space="preserve"> byl pověřen </w:t>
      </w:r>
      <w:r w:rsidR="00F57D9D" w:rsidRPr="00E52D5E">
        <w:rPr>
          <w:rFonts w:asciiTheme="majorBidi" w:hAnsiTheme="majorBidi" w:cstheme="majorBidi"/>
        </w:rPr>
        <w:t>na základ</w:t>
      </w:r>
      <w:r w:rsidR="00293FB1">
        <w:rPr>
          <w:rFonts w:asciiTheme="majorBidi" w:hAnsiTheme="majorBidi" w:cstheme="majorBidi"/>
        </w:rPr>
        <w:t>ě smlouvy o sdružení „Monté 2015</w:t>
      </w:r>
      <w:r w:rsidR="00F57D9D" w:rsidRPr="00E52D5E">
        <w:rPr>
          <w:rFonts w:asciiTheme="majorBidi" w:hAnsiTheme="majorBidi" w:cstheme="majorBidi"/>
        </w:rPr>
        <w:t>“</w:t>
      </w:r>
      <w:r w:rsidRPr="00E52D5E">
        <w:rPr>
          <w:rFonts w:asciiTheme="majorBidi" w:hAnsiTheme="majorBidi" w:cstheme="majorBidi"/>
        </w:rPr>
        <w:t xml:space="preserve"> (viz příloha č. 1), k</w:t>
      </w:r>
      <w:r w:rsidR="00F57D9D" w:rsidRPr="00E52D5E">
        <w:rPr>
          <w:rFonts w:asciiTheme="majorBidi" w:hAnsiTheme="majorBidi" w:cstheme="majorBidi"/>
        </w:rPr>
        <w:t> zadání veřejné zakázky na</w:t>
      </w:r>
      <w:r w:rsidRPr="00E52D5E">
        <w:rPr>
          <w:rFonts w:asciiTheme="majorBidi" w:hAnsiTheme="majorBidi" w:cstheme="majorBidi"/>
        </w:rPr>
        <w:t xml:space="preserve"> dodávku</w:t>
      </w:r>
      <w:r w:rsidR="005D7859" w:rsidRPr="00E52D5E">
        <w:rPr>
          <w:rFonts w:asciiTheme="majorBidi" w:hAnsiTheme="majorBidi" w:cstheme="majorBidi"/>
        </w:rPr>
        <w:t xml:space="preserve"> </w:t>
      </w:r>
      <w:r w:rsidRPr="00E52D5E">
        <w:rPr>
          <w:rFonts w:asciiTheme="majorBidi" w:hAnsiTheme="majorBidi" w:cstheme="majorBidi"/>
        </w:rPr>
        <w:t xml:space="preserve">monté </w:t>
      </w:r>
      <w:r w:rsidR="00A12913" w:rsidRPr="00E52D5E">
        <w:rPr>
          <w:rFonts w:asciiTheme="majorBidi" w:hAnsiTheme="majorBidi" w:cstheme="majorBidi"/>
        </w:rPr>
        <w:t>úhoře říčního</w:t>
      </w:r>
      <w:r w:rsidR="00C65B80">
        <w:rPr>
          <w:rFonts w:asciiTheme="majorBidi" w:hAnsiTheme="majorBidi" w:cstheme="majorBidi"/>
        </w:rPr>
        <w:t xml:space="preserve"> (</w:t>
      </w:r>
      <w:r w:rsidR="00916859">
        <w:rPr>
          <w:rFonts w:asciiTheme="majorBidi" w:hAnsiTheme="majorBidi" w:cstheme="majorBidi"/>
        </w:rPr>
        <w:t>dále jen „monté“)</w:t>
      </w:r>
      <w:r w:rsidR="00C65B80">
        <w:rPr>
          <w:rFonts w:asciiTheme="majorBidi" w:hAnsiTheme="majorBidi" w:cstheme="majorBidi"/>
        </w:rPr>
        <w:t>,</w:t>
      </w:r>
      <w:r w:rsidR="00C53C9B" w:rsidRPr="00E52D5E">
        <w:rPr>
          <w:rFonts w:asciiTheme="majorBidi" w:hAnsiTheme="majorBidi" w:cstheme="majorBidi"/>
        </w:rPr>
        <w:t xml:space="preserve"> výběru dodavatele a podpisu smlouvy na dodávku monté</w:t>
      </w:r>
      <w:r w:rsidR="00A12913" w:rsidRPr="00E52D5E">
        <w:rPr>
          <w:rFonts w:asciiTheme="majorBidi" w:hAnsiTheme="majorBidi" w:cstheme="majorBidi"/>
        </w:rPr>
        <w:t>.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  <w:b/>
          <w:bCs/>
        </w:rPr>
        <w:t xml:space="preserve">II. 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007451" w:rsidRDefault="005C4D43" w:rsidP="005173DB">
      <w:pPr>
        <w:autoSpaceDE w:val="0"/>
        <w:autoSpaceDN w:val="0"/>
        <w:adjustRightInd w:val="0"/>
        <w:jc w:val="both"/>
        <w:rPr>
          <w:rFonts w:asciiTheme="majorBidi" w:hAnsiTheme="majorBidi" w:cstheme="majorBidi"/>
          <w:i/>
          <w:iCs/>
        </w:rPr>
      </w:pPr>
      <w:r w:rsidRPr="00E52D5E">
        <w:rPr>
          <w:rFonts w:asciiTheme="majorBidi" w:hAnsiTheme="majorBidi" w:cstheme="majorBidi"/>
        </w:rPr>
        <w:t xml:space="preserve">Dodavatel se zavazuje, že jako vítěz </w:t>
      </w:r>
      <w:r w:rsidR="00F57D9D" w:rsidRPr="00E52D5E">
        <w:rPr>
          <w:rFonts w:asciiTheme="majorBidi" w:hAnsiTheme="majorBidi" w:cstheme="majorBidi"/>
        </w:rPr>
        <w:t xml:space="preserve">veřejné zakázky na </w:t>
      </w:r>
      <w:r w:rsidRPr="00E52D5E">
        <w:rPr>
          <w:rFonts w:asciiTheme="majorBidi" w:hAnsiTheme="majorBidi" w:cstheme="majorBidi"/>
        </w:rPr>
        <w:t xml:space="preserve">dodávku monté odběratelům </w:t>
      </w:r>
      <w:r w:rsidR="00C53C9B" w:rsidRPr="00007451">
        <w:rPr>
          <w:rFonts w:asciiTheme="majorBidi" w:hAnsiTheme="majorBidi" w:cstheme="majorBidi"/>
        </w:rPr>
        <w:t>sdružených na zákla</w:t>
      </w:r>
      <w:r w:rsidR="00C755BA" w:rsidRPr="00007451">
        <w:rPr>
          <w:rFonts w:asciiTheme="majorBidi" w:hAnsiTheme="majorBidi" w:cstheme="majorBidi"/>
        </w:rPr>
        <w:t>dě smlouvy o sdružení Monté 201</w:t>
      </w:r>
      <w:r w:rsidR="00293FB1" w:rsidRPr="00007451">
        <w:rPr>
          <w:rFonts w:asciiTheme="majorBidi" w:hAnsiTheme="majorBidi" w:cstheme="majorBidi"/>
        </w:rPr>
        <w:t>5</w:t>
      </w:r>
      <w:r w:rsidR="00C53C9B" w:rsidRPr="00007451">
        <w:rPr>
          <w:rFonts w:asciiTheme="majorBidi" w:hAnsiTheme="majorBidi" w:cstheme="majorBidi"/>
        </w:rPr>
        <w:t xml:space="preserve"> </w:t>
      </w:r>
      <w:r w:rsidR="00370D6C" w:rsidRPr="00007451">
        <w:rPr>
          <w:rFonts w:asciiTheme="majorBidi" w:hAnsiTheme="majorBidi" w:cstheme="majorBidi"/>
        </w:rPr>
        <w:t>dodá</w:t>
      </w:r>
      <w:r w:rsidR="00E52D5E" w:rsidRPr="00007451">
        <w:rPr>
          <w:rFonts w:asciiTheme="majorBidi" w:hAnsiTheme="majorBidi" w:cstheme="majorBidi"/>
        </w:rPr>
        <w:t xml:space="preserve"> </w:t>
      </w:r>
      <w:r w:rsidR="00456DCC" w:rsidRPr="00007451">
        <w:rPr>
          <w:rFonts w:asciiTheme="majorBidi" w:hAnsiTheme="majorBidi" w:cstheme="majorBidi"/>
        </w:rPr>
        <w:t xml:space="preserve">monté </w:t>
      </w:r>
      <w:r w:rsidR="00E52D5E" w:rsidRPr="00007451">
        <w:rPr>
          <w:rFonts w:asciiTheme="majorBidi" w:hAnsiTheme="majorBidi" w:cstheme="majorBidi"/>
        </w:rPr>
        <w:t xml:space="preserve">v </w:t>
      </w:r>
      <w:r w:rsidR="00456DCC" w:rsidRPr="00007451">
        <w:rPr>
          <w:rFonts w:asciiTheme="majorBidi" w:hAnsiTheme="majorBidi" w:cstheme="majorBidi"/>
        </w:rPr>
        <w:t xml:space="preserve">celkové ceně </w:t>
      </w:r>
      <w:r w:rsidR="00370D6C" w:rsidRPr="00007451">
        <w:rPr>
          <w:rFonts w:asciiTheme="majorBidi" w:hAnsiTheme="majorBidi" w:cstheme="majorBidi"/>
        </w:rPr>
        <w:br/>
      </w:r>
      <w:r w:rsidR="00293FB1" w:rsidRPr="00007451">
        <w:rPr>
          <w:rFonts w:asciiTheme="majorBidi" w:hAnsiTheme="majorBidi" w:cstheme="majorBidi"/>
        </w:rPr>
        <w:t xml:space="preserve">2 130 435 </w:t>
      </w:r>
      <w:r w:rsidR="005173DB" w:rsidRPr="00007451">
        <w:rPr>
          <w:rFonts w:asciiTheme="majorBidi" w:hAnsiTheme="majorBidi" w:cstheme="majorBidi"/>
        </w:rPr>
        <w:t xml:space="preserve">Kč bez DPH (slovy: </w:t>
      </w:r>
      <w:proofErr w:type="spellStart"/>
      <w:r w:rsidR="00293FB1" w:rsidRPr="00007451">
        <w:rPr>
          <w:rFonts w:asciiTheme="majorBidi" w:hAnsiTheme="majorBidi" w:cstheme="majorBidi"/>
          <w:i/>
          <w:iCs/>
        </w:rPr>
        <w:t>dva</w:t>
      </w:r>
      <w:r w:rsidR="00A52524" w:rsidRPr="00007451">
        <w:rPr>
          <w:rFonts w:asciiTheme="majorBidi" w:hAnsiTheme="majorBidi" w:cstheme="majorBidi"/>
          <w:i/>
          <w:iCs/>
        </w:rPr>
        <w:t>miliony</w:t>
      </w:r>
      <w:r w:rsidR="00293FB1" w:rsidRPr="00007451">
        <w:rPr>
          <w:rFonts w:asciiTheme="majorBidi" w:hAnsiTheme="majorBidi" w:cstheme="majorBidi"/>
          <w:i/>
          <w:iCs/>
        </w:rPr>
        <w:t>stotřicettisícčtyři</w:t>
      </w:r>
      <w:r w:rsidR="00A52524" w:rsidRPr="00007451">
        <w:rPr>
          <w:rFonts w:asciiTheme="majorBidi" w:hAnsiTheme="majorBidi" w:cstheme="majorBidi"/>
          <w:i/>
          <w:iCs/>
        </w:rPr>
        <w:t>sta</w:t>
      </w:r>
      <w:r w:rsidR="00293FB1" w:rsidRPr="00007451">
        <w:rPr>
          <w:rFonts w:asciiTheme="majorBidi" w:hAnsiTheme="majorBidi" w:cstheme="majorBidi"/>
          <w:i/>
          <w:iCs/>
        </w:rPr>
        <w:t>třicetpět</w:t>
      </w:r>
      <w:r w:rsidR="005173DB" w:rsidRPr="00007451">
        <w:rPr>
          <w:rFonts w:asciiTheme="majorBidi" w:hAnsiTheme="majorBidi" w:cstheme="majorBidi"/>
          <w:i/>
          <w:iCs/>
        </w:rPr>
        <w:t>korunčeských</w:t>
      </w:r>
      <w:proofErr w:type="spellEnd"/>
      <w:r w:rsidR="005173DB" w:rsidRPr="00007451">
        <w:rPr>
          <w:rFonts w:asciiTheme="majorBidi" w:hAnsiTheme="majorBidi" w:cstheme="majorBidi"/>
          <w:i/>
          <w:iCs/>
        </w:rPr>
        <w:t xml:space="preserve">) </w:t>
      </w:r>
      <w:r w:rsidR="005173DB" w:rsidRPr="00007451">
        <w:rPr>
          <w:rFonts w:asciiTheme="majorBidi" w:hAnsiTheme="majorBidi" w:cstheme="majorBidi"/>
        </w:rPr>
        <w:t>z toho:</w:t>
      </w:r>
    </w:p>
    <w:p w:rsidR="005C4D43" w:rsidRPr="00007451" w:rsidRDefault="005C4D43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</w:rPr>
      </w:pPr>
    </w:p>
    <w:p w:rsidR="008E0A05" w:rsidRPr="00007451" w:rsidRDefault="008C7016" w:rsidP="008E0A05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007451">
        <w:rPr>
          <w:rFonts w:asciiTheme="majorBidi" w:hAnsiTheme="majorBidi" w:cstheme="majorBidi"/>
          <w:b/>
          <w:bCs/>
        </w:rPr>
        <w:tab/>
      </w:r>
      <w:r w:rsidR="008E0A05" w:rsidRPr="00007451">
        <w:rPr>
          <w:rFonts w:asciiTheme="majorBidi" w:hAnsiTheme="majorBidi" w:cstheme="majorBidi"/>
          <w:bCs/>
        </w:rPr>
        <w:t xml:space="preserve">celková </w:t>
      </w:r>
      <w:r w:rsidR="008E0A05" w:rsidRPr="00007451">
        <w:rPr>
          <w:rFonts w:asciiTheme="majorBidi" w:hAnsiTheme="majorBidi" w:cstheme="majorBidi"/>
        </w:rPr>
        <w:t>cena dodávky bez DPH</w:t>
      </w:r>
      <w:proofErr w:type="gramStart"/>
      <w:r w:rsidR="008E0A05" w:rsidRPr="00007451">
        <w:rPr>
          <w:rFonts w:asciiTheme="majorBidi" w:hAnsiTheme="majorBidi" w:cstheme="majorBidi"/>
        </w:rPr>
        <w:t>…..</w:t>
      </w:r>
      <w:r w:rsidR="00293FB1" w:rsidRPr="00007451">
        <w:rPr>
          <w:rFonts w:asciiTheme="majorBidi" w:hAnsiTheme="majorBidi" w:cstheme="majorBidi"/>
        </w:rPr>
        <w:t>2 130 435</w:t>
      </w:r>
      <w:proofErr w:type="gramEnd"/>
      <w:r w:rsidR="00293FB1" w:rsidRPr="00007451">
        <w:rPr>
          <w:rFonts w:asciiTheme="majorBidi" w:hAnsiTheme="majorBidi" w:cstheme="majorBidi"/>
        </w:rPr>
        <w:t xml:space="preserve"> </w:t>
      </w:r>
      <w:r w:rsidR="008E0A05" w:rsidRPr="00007451">
        <w:rPr>
          <w:rFonts w:asciiTheme="majorBidi" w:hAnsiTheme="majorBidi" w:cstheme="majorBidi"/>
        </w:rPr>
        <w:t>Kč,</w:t>
      </w:r>
    </w:p>
    <w:p w:rsidR="008E0A05" w:rsidRPr="00007451" w:rsidRDefault="008E0A05" w:rsidP="008E0A05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007451">
        <w:rPr>
          <w:rFonts w:asciiTheme="majorBidi" w:hAnsiTheme="majorBidi" w:cstheme="majorBidi"/>
        </w:rPr>
        <w:tab/>
        <w:t>DPH (15%)………………………</w:t>
      </w:r>
      <w:proofErr w:type="gramStart"/>
      <w:r w:rsidRPr="00007451">
        <w:rPr>
          <w:rFonts w:asciiTheme="majorBidi" w:hAnsiTheme="majorBidi" w:cstheme="majorBidi"/>
        </w:rPr>
        <w:t>…..</w:t>
      </w:r>
      <w:r w:rsidR="00293FB1" w:rsidRPr="00007451">
        <w:rPr>
          <w:rFonts w:asciiTheme="majorBidi" w:hAnsiTheme="majorBidi" w:cstheme="majorBidi"/>
        </w:rPr>
        <w:t>319 565</w:t>
      </w:r>
      <w:proofErr w:type="gramEnd"/>
      <w:r w:rsidR="00293FB1" w:rsidRPr="00007451">
        <w:rPr>
          <w:rFonts w:asciiTheme="majorBidi" w:hAnsiTheme="majorBidi" w:cstheme="majorBidi"/>
        </w:rPr>
        <w:t xml:space="preserve"> </w:t>
      </w:r>
      <w:r w:rsidRPr="00007451">
        <w:rPr>
          <w:rFonts w:asciiTheme="majorBidi" w:hAnsiTheme="majorBidi" w:cstheme="majorBidi"/>
        </w:rPr>
        <w:t>Kč,</w:t>
      </w:r>
    </w:p>
    <w:p w:rsidR="008E0A05" w:rsidRPr="00007451" w:rsidRDefault="008E0A05" w:rsidP="008E0A05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007451">
        <w:rPr>
          <w:rFonts w:asciiTheme="majorBidi" w:hAnsiTheme="majorBidi" w:cstheme="majorBidi"/>
        </w:rPr>
        <w:tab/>
        <w:t>celková cena dodávky vč. DPH</w:t>
      </w:r>
      <w:proofErr w:type="gramStart"/>
      <w:r w:rsidRPr="00007451">
        <w:rPr>
          <w:rFonts w:asciiTheme="majorBidi" w:hAnsiTheme="majorBidi" w:cstheme="majorBidi"/>
        </w:rPr>
        <w:t>…...</w:t>
      </w:r>
      <w:r w:rsidR="00293FB1" w:rsidRPr="00007451">
        <w:rPr>
          <w:rFonts w:asciiTheme="majorBidi" w:hAnsiTheme="majorBidi" w:cstheme="majorBidi"/>
        </w:rPr>
        <w:t>2</w:t>
      </w:r>
      <w:r w:rsidR="00F67FF6" w:rsidRPr="00007451">
        <w:rPr>
          <w:rFonts w:asciiTheme="majorBidi" w:hAnsiTheme="majorBidi" w:cstheme="majorBidi"/>
        </w:rPr>
        <w:t xml:space="preserve"> </w:t>
      </w:r>
      <w:r w:rsidR="00293FB1" w:rsidRPr="00007451">
        <w:rPr>
          <w:rFonts w:asciiTheme="majorBidi" w:hAnsiTheme="majorBidi" w:cstheme="majorBidi"/>
        </w:rPr>
        <w:t>450</w:t>
      </w:r>
      <w:r w:rsidR="00A52524" w:rsidRPr="00007451">
        <w:rPr>
          <w:rFonts w:asciiTheme="majorBidi" w:hAnsiTheme="majorBidi" w:cstheme="majorBidi"/>
        </w:rPr>
        <w:t xml:space="preserve"> 000</w:t>
      </w:r>
      <w:proofErr w:type="gramEnd"/>
      <w:r w:rsidR="00F67FF6" w:rsidRPr="00007451">
        <w:rPr>
          <w:rFonts w:asciiTheme="majorBidi" w:hAnsiTheme="majorBidi" w:cstheme="majorBidi"/>
        </w:rPr>
        <w:t xml:space="preserve"> </w:t>
      </w:r>
      <w:r w:rsidRPr="00007451">
        <w:rPr>
          <w:rFonts w:asciiTheme="majorBidi" w:hAnsiTheme="majorBidi" w:cstheme="majorBidi"/>
        </w:rPr>
        <w:t>Kč,</w:t>
      </w:r>
    </w:p>
    <w:p w:rsidR="008E0A05" w:rsidRDefault="008E0A05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</w:p>
    <w:p w:rsidR="008C7016" w:rsidRDefault="008C7016" w:rsidP="008E0A05">
      <w:pPr>
        <w:autoSpaceDE w:val="0"/>
        <w:autoSpaceDN w:val="0"/>
        <w:adjustRightInd w:val="0"/>
        <w:ind w:firstLine="709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cena za 1 kg bez DPH</w:t>
      </w:r>
      <w:r w:rsidRPr="00F67FF6">
        <w:rPr>
          <w:rFonts w:asciiTheme="majorBidi" w:hAnsiTheme="majorBidi" w:cstheme="majorBidi"/>
          <w:bCs/>
          <w:highlight w:val="lightGray"/>
        </w:rPr>
        <w:t>…………………………</w:t>
      </w:r>
      <w:r w:rsidR="00F67FF6">
        <w:rPr>
          <w:rFonts w:asciiTheme="majorBidi" w:hAnsiTheme="majorBidi" w:cstheme="majorBidi"/>
          <w:bCs/>
        </w:rPr>
        <w:t xml:space="preserve"> </w:t>
      </w:r>
      <w:r w:rsidR="008E0A05">
        <w:rPr>
          <w:rFonts w:asciiTheme="majorBidi" w:hAnsiTheme="majorBidi" w:cstheme="majorBidi"/>
          <w:bCs/>
        </w:rPr>
        <w:t>Kč</w:t>
      </w:r>
      <w:r w:rsidR="004A3D0B">
        <w:rPr>
          <w:rFonts w:asciiTheme="majorBidi" w:hAnsiTheme="majorBidi" w:cstheme="majorBidi"/>
          <w:bCs/>
        </w:rPr>
        <w:t>,</w:t>
      </w:r>
    </w:p>
    <w:p w:rsidR="008C7016" w:rsidRDefault="008C7016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ab/>
        <w:t>DPH (15%)</w:t>
      </w:r>
      <w:r w:rsidR="00F67FF6">
        <w:rPr>
          <w:rFonts w:asciiTheme="majorBidi" w:hAnsiTheme="majorBidi" w:cstheme="majorBidi"/>
          <w:bCs/>
        </w:rPr>
        <w:tab/>
      </w:r>
      <w:r w:rsidR="00F67FF6">
        <w:rPr>
          <w:rFonts w:asciiTheme="majorBidi" w:hAnsiTheme="majorBidi" w:cstheme="majorBidi"/>
          <w:bCs/>
        </w:rPr>
        <w:tab/>
        <w:t xml:space="preserve"> </w:t>
      </w:r>
      <w:r w:rsidR="00F67FF6" w:rsidRPr="00F67FF6">
        <w:rPr>
          <w:rFonts w:asciiTheme="majorBidi" w:hAnsiTheme="majorBidi" w:cstheme="majorBidi"/>
          <w:bCs/>
          <w:highlight w:val="lightGray"/>
        </w:rPr>
        <w:t>…</w:t>
      </w:r>
      <w:r w:rsidRPr="00F67FF6">
        <w:rPr>
          <w:rFonts w:asciiTheme="majorBidi" w:hAnsiTheme="majorBidi" w:cstheme="majorBidi"/>
          <w:bCs/>
          <w:highlight w:val="lightGray"/>
        </w:rPr>
        <w:t>………………………</w:t>
      </w:r>
      <w:r w:rsidR="00F67FF6">
        <w:rPr>
          <w:rFonts w:asciiTheme="majorBidi" w:hAnsiTheme="majorBidi" w:cstheme="majorBidi"/>
          <w:bCs/>
        </w:rPr>
        <w:t xml:space="preserve"> </w:t>
      </w:r>
      <w:r w:rsidR="008E0A05">
        <w:rPr>
          <w:rFonts w:asciiTheme="majorBidi" w:hAnsiTheme="majorBidi" w:cstheme="majorBidi"/>
          <w:bCs/>
        </w:rPr>
        <w:t>Kč</w:t>
      </w:r>
      <w:r w:rsidR="004A3D0B">
        <w:rPr>
          <w:rFonts w:asciiTheme="majorBidi" w:hAnsiTheme="majorBidi" w:cstheme="majorBidi"/>
          <w:bCs/>
        </w:rPr>
        <w:t>,</w:t>
      </w:r>
    </w:p>
    <w:p w:rsidR="008C7016" w:rsidRDefault="008C7016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ab/>
        <w:t>cena za 1 kg vč. DPH</w:t>
      </w:r>
      <w:r w:rsidR="00F67FF6">
        <w:rPr>
          <w:rFonts w:asciiTheme="majorBidi" w:hAnsiTheme="majorBidi" w:cstheme="majorBidi"/>
          <w:bCs/>
        </w:rPr>
        <w:t xml:space="preserve"> </w:t>
      </w:r>
      <w:r w:rsidRPr="00F67FF6">
        <w:rPr>
          <w:rFonts w:asciiTheme="majorBidi" w:hAnsiTheme="majorBidi" w:cstheme="majorBidi"/>
          <w:bCs/>
          <w:highlight w:val="lightGray"/>
        </w:rPr>
        <w:t>…………………………</w:t>
      </w:r>
      <w:r w:rsidR="00F67FF6">
        <w:rPr>
          <w:rFonts w:asciiTheme="majorBidi" w:hAnsiTheme="majorBidi" w:cstheme="majorBidi"/>
          <w:bCs/>
        </w:rPr>
        <w:t xml:space="preserve"> </w:t>
      </w:r>
      <w:r w:rsidR="008E0A05">
        <w:rPr>
          <w:rFonts w:asciiTheme="majorBidi" w:hAnsiTheme="majorBidi" w:cstheme="majorBidi"/>
          <w:bCs/>
        </w:rPr>
        <w:t>Kč</w:t>
      </w:r>
      <w:r w:rsidR="004A3D0B">
        <w:rPr>
          <w:rFonts w:asciiTheme="majorBidi" w:hAnsiTheme="majorBidi" w:cstheme="majorBidi"/>
          <w:bCs/>
        </w:rPr>
        <w:t>,</w:t>
      </w:r>
    </w:p>
    <w:p w:rsidR="008C7016" w:rsidRDefault="008C7016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</w:p>
    <w:p w:rsidR="008C7016" w:rsidRDefault="004A3D0B" w:rsidP="008E0A05">
      <w:pPr>
        <w:autoSpaceDE w:val="0"/>
        <w:autoSpaceDN w:val="0"/>
        <w:adjustRightInd w:val="0"/>
        <w:ind w:firstLine="708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při c</w:t>
      </w:r>
      <w:r w:rsidR="008E0A05">
        <w:rPr>
          <w:rFonts w:asciiTheme="majorBidi" w:hAnsiTheme="majorBidi" w:cstheme="majorBidi"/>
          <w:bCs/>
        </w:rPr>
        <w:t>elkové</w:t>
      </w:r>
      <w:r>
        <w:rPr>
          <w:rFonts w:asciiTheme="majorBidi" w:hAnsiTheme="majorBidi" w:cstheme="majorBidi"/>
          <w:bCs/>
        </w:rPr>
        <w:t>m</w:t>
      </w:r>
      <w:r w:rsidR="008E0A05">
        <w:rPr>
          <w:rFonts w:asciiTheme="majorBidi" w:hAnsiTheme="majorBidi" w:cstheme="majorBidi"/>
          <w:bCs/>
        </w:rPr>
        <w:t xml:space="preserve"> dodané</w:t>
      </w:r>
      <w:r w:rsidR="0008659F">
        <w:rPr>
          <w:rFonts w:asciiTheme="majorBidi" w:hAnsiTheme="majorBidi" w:cstheme="majorBidi"/>
          <w:bCs/>
        </w:rPr>
        <w:t>m</w:t>
      </w:r>
      <w:r w:rsidR="008E0A05">
        <w:rPr>
          <w:rFonts w:asciiTheme="majorBidi" w:hAnsiTheme="majorBidi" w:cstheme="majorBidi"/>
          <w:bCs/>
        </w:rPr>
        <w:t xml:space="preserve"> množství </w:t>
      </w:r>
      <w:r w:rsidR="008E0A05" w:rsidRPr="00F67FF6">
        <w:rPr>
          <w:rFonts w:asciiTheme="majorBidi" w:hAnsiTheme="majorBidi" w:cstheme="majorBidi"/>
          <w:bCs/>
          <w:highlight w:val="lightGray"/>
        </w:rPr>
        <w:t>………</w:t>
      </w:r>
      <w:r w:rsidR="00F67FF6" w:rsidRPr="00F67FF6">
        <w:rPr>
          <w:rFonts w:asciiTheme="majorBidi" w:hAnsiTheme="majorBidi" w:cstheme="majorBidi"/>
          <w:bCs/>
          <w:highlight w:val="lightGray"/>
        </w:rPr>
        <w:t>………….</w:t>
      </w:r>
      <w:r w:rsidR="00F67FF6">
        <w:rPr>
          <w:rFonts w:asciiTheme="majorBidi" w:hAnsiTheme="majorBidi" w:cstheme="majorBidi"/>
          <w:bCs/>
        </w:rPr>
        <w:t xml:space="preserve"> </w:t>
      </w:r>
      <w:proofErr w:type="gramStart"/>
      <w:r w:rsidR="008E0A05">
        <w:rPr>
          <w:rFonts w:asciiTheme="majorBidi" w:hAnsiTheme="majorBidi" w:cstheme="majorBidi"/>
          <w:bCs/>
        </w:rPr>
        <w:t>kg</w:t>
      </w:r>
      <w:proofErr w:type="gramEnd"/>
      <w:r w:rsidR="00370D6C">
        <w:rPr>
          <w:rFonts w:asciiTheme="majorBidi" w:hAnsiTheme="majorBidi" w:cstheme="majorBidi"/>
          <w:bCs/>
        </w:rPr>
        <w:t xml:space="preserve"> monté</w:t>
      </w:r>
      <w:r w:rsidR="00E16555">
        <w:rPr>
          <w:rFonts w:asciiTheme="majorBidi" w:hAnsiTheme="majorBidi" w:cstheme="majorBidi"/>
          <w:bCs/>
        </w:rPr>
        <w:t>.</w:t>
      </w:r>
    </w:p>
    <w:p w:rsidR="00293FB1" w:rsidRPr="00C549F0" w:rsidRDefault="00293FB1" w:rsidP="00293FB1">
      <w:pPr>
        <w:autoSpaceDE w:val="0"/>
        <w:autoSpaceDN w:val="0"/>
        <w:adjustRightInd w:val="0"/>
        <w:jc w:val="center"/>
        <w:rPr>
          <w:b/>
        </w:rPr>
      </w:pPr>
      <w:r w:rsidRPr="00C549F0">
        <w:rPr>
          <w:b/>
        </w:rPr>
        <w:t>III.</w:t>
      </w:r>
    </w:p>
    <w:p w:rsidR="00293FB1" w:rsidRDefault="00293FB1" w:rsidP="00293FB1">
      <w:pPr>
        <w:autoSpaceDE w:val="0"/>
        <w:autoSpaceDN w:val="0"/>
        <w:adjustRightInd w:val="0"/>
        <w:jc w:val="both"/>
      </w:pPr>
    </w:p>
    <w:p w:rsidR="00293FB1" w:rsidRPr="003863B2" w:rsidRDefault="00293FB1" w:rsidP="00293FB1">
      <w:pPr>
        <w:autoSpaceDE w:val="0"/>
        <w:autoSpaceDN w:val="0"/>
        <w:adjustRightInd w:val="0"/>
        <w:jc w:val="both"/>
      </w:pPr>
      <w:r w:rsidRPr="003863B2">
        <w:t xml:space="preserve">Dodavatel se zavazuje dodat monté na </w:t>
      </w:r>
      <w:r>
        <w:t>3</w:t>
      </w:r>
      <w:r w:rsidRPr="003863B2">
        <w:t xml:space="preserve"> odběrná místa, v celkovém množství dle rozpisu viz příloha č. 2:</w:t>
      </w:r>
    </w:p>
    <w:p w:rsidR="00293FB1" w:rsidRPr="003863B2" w:rsidRDefault="00293FB1" w:rsidP="00293FB1">
      <w:pPr>
        <w:autoSpaceDE w:val="0"/>
        <w:autoSpaceDN w:val="0"/>
        <w:adjustRightInd w:val="0"/>
        <w:jc w:val="both"/>
      </w:pP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 w:rsidRPr="003863B2">
        <w:t xml:space="preserve">1. odběrné místo: </w:t>
      </w:r>
      <w:r w:rsidRPr="003863B2">
        <w:tab/>
      </w:r>
      <w:r w:rsidR="00007451" w:rsidRPr="00007451">
        <w:t xml:space="preserve">Český rybářský svaz, z. </w:t>
      </w:r>
      <w:proofErr w:type="gramStart"/>
      <w:r w:rsidR="00007451" w:rsidRPr="00007451">
        <w:t>s.</w:t>
      </w:r>
      <w:proofErr w:type="gramEnd"/>
      <w:r w:rsidR="00007451" w:rsidRPr="00007451">
        <w:t>, Územní svaz města Prahy</w:t>
      </w:r>
      <w:r w:rsidRPr="003863B2">
        <w:tab/>
      </w:r>
      <w:r w:rsidRPr="003863B2">
        <w:tab/>
      </w:r>
      <w:r w:rsidRPr="003863B2">
        <w:tab/>
      </w:r>
      <w:r w:rsidRPr="003863B2">
        <w:tab/>
      </w:r>
      <w:r w:rsidR="00007451">
        <w:tab/>
      </w:r>
      <w:r w:rsidRPr="003863B2">
        <w:t>Rybářská 3/5, 147 00 Praha - Podolí</w:t>
      </w: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color w:val="888888"/>
        </w:rPr>
      </w:pPr>
    </w:p>
    <w:p w:rsidR="00293FB1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 w:rsidRPr="003863B2">
        <w:rPr>
          <w:color w:val="000000"/>
        </w:rPr>
        <w:t>2. odběrné místo:</w:t>
      </w:r>
      <w:r w:rsidRPr="003863B2">
        <w:rPr>
          <w:color w:val="000000"/>
        </w:rPr>
        <w:tab/>
      </w:r>
      <w:r w:rsidR="00007451" w:rsidRPr="00007451">
        <w:t xml:space="preserve">Český rybářský svaz, z. </w:t>
      </w:r>
      <w:proofErr w:type="gramStart"/>
      <w:r w:rsidR="00007451" w:rsidRPr="00007451">
        <w:t>s.</w:t>
      </w:r>
      <w:proofErr w:type="gramEnd"/>
      <w:r w:rsidR="00007451" w:rsidRPr="00007451">
        <w:t>, Východočeský územní svaz</w:t>
      </w: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left="540" w:right="570"/>
        <w:jc w:val="both"/>
      </w:pPr>
      <w:r>
        <w:tab/>
      </w:r>
      <w:r>
        <w:tab/>
      </w:r>
      <w:r>
        <w:tab/>
      </w:r>
      <w:r>
        <w:tab/>
      </w:r>
      <w:r w:rsidRPr="003863B2">
        <w:t>Kovová 1121, 500 03 Hradec Králové</w:t>
      </w: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left="540" w:right="570"/>
        <w:jc w:val="both"/>
      </w:pPr>
    </w:p>
    <w:p w:rsidR="00293FB1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 w:rsidRPr="003863B2">
        <w:t>3. odběrné místo:</w:t>
      </w:r>
      <w:r w:rsidRPr="003863B2">
        <w:tab/>
      </w:r>
      <w:r w:rsidR="00007451" w:rsidRPr="00007451">
        <w:t xml:space="preserve">Český rybářský svaz, z. </w:t>
      </w:r>
      <w:proofErr w:type="gramStart"/>
      <w:r w:rsidR="00007451" w:rsidRPr="00007451">
        <w:t>s.</w:t>
      </w:r>
      <w:proofErr w:type="gramEnd"/>
      <w:r w:rsidR="00007451" w:rsidRPr="00007451">
        <w:t>, Severočeský územní svaz</w:t>
      </w:r>
      <w:bookmarkStart w:id="0" w:name="_GoBack"/>
      <w:bookmarkEnd w:id="0"/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tab/>
      </w:r>
      <w:r>
        <w:tab/>
      </w:r>
      <w:r>
        <w:tab/>
      </w:r>
      <w:r>
        <w:tab/>
      </w:r>
      <w:r w:rsidRPr="003863B2">
        <w:t>Střekovské nábřeží 51, 400 03 Ústí nad Labem</w:t>
      </w:r>
    </w:p>
    <w:p w:rsidR="00293FB1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b/>
          <w:bCs/>
          <w:color w:val="008000"/>
          <w:sz w:val="27"/>
          <w:szCs w:val="27"/>
        </w:rPr>
      </w:pPr>
    </w:p>
    <w:p w:rsidR="00293FB1" w:rsidRPr="00C57F1D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t>Odběrná</w:t>
      </w:r>
      <w:r w:rsidRPr="00C57F1D">
        <w:t xml:space="preserve"> místa lze změnit na základě dohody mezi dodavatelem a jednotlivými odběrateli monté úhoře říčního. </w:t>
      </w:r>
    </w:p>
    <w:p w:rsidR="00293FB1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b/>
          <w:bCs/>
          <w:color w:val="008000"/>
          <w:sz w:val="27"/>
          <w:szCs w:val="27"/>
        </w:rPr>
      </w:pP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center"/>
        <w:rPr>
          <w:b/>
          <w:bCs/>
          <w:color w:val="000000"/>
        </w:rPr>
      </w:pPr>
      <w:r w:rsidRPr="003863B2">
        <w:rPr>
          <w:b/>
          <w:bCs/>
          <w:color w:val="000000"/>
        </w:rPr>
        <w:t>IV.</w:t>
      </w: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center"/>
        <w:rPr>
          <w:b/>
          <w:bCs/>
          <w:color w:val="000000"/>
        </w:rPr>
      </w:pP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 w:rsidRPr="003863B2">
        <w:rPr>
          <w:color w:val="000000"/>
        </w:rPr>
        <w:t xml:space="preserve">Dodavatel se zavazuje dodat požadované množství monté nejpozději do </w:t>
      </w:r>
      <w:r w:rsidRPr="003863B2">
        <w:t>30. 05. 201</w:t>
      </w:r>
      <w:r>
        <w:t>5</w:t>
      </w:r>
      <w:r w:rsidRPr="003863B2">
        <w:t>.</w:t>
      </w: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center"/>
        <w:rPr>
          <w:b/>
          <w:bCs/>
        </w:rPr>
      </w:pPr>
      <w:r w:rsidRPr="003863B2">
        <w:rPr>
          <w:b/>
          <w:bCs/>
        </w:rPr>
        <w:t>V.</w:t>
      </w: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</w:p>
    <w:p w:rsidR="00293FB1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 w:rsidRPr="003863B2">
        <w:t>Dodavatel se zavazuje samostatně fakturovat každou dílčí dodávku monté jednotlivým odběratelům, sdruženým na zákla</w:t>
      </w:r>
      <w:r w:rsidR="00784AE3">
        <w:t>dě smlouvy o sdružení Monté 2015</w:t>
      </w:r>
      <w:r w:rsidRPr="003863B2">
        <w:t xml:space="preserve">, dle požadovaného </w:t>
      </w:r>
      <w:r w:rsidRPr="005E1144">
        <w:rPr>
          <w:color w:val="000000"/>
        </w:rPr>
        <w:t>% podílu</w:t>
      </w:r>
      <w:r>
        <w:rPr>
          <w:color w:val="000000"/>
        </w:rPr>
        <w:t xml:space="preserve"> ze souhrnného obje</w:t>
      </w:r>
      <w:r w:rsidRPr="005E1144">
        <w:rPr>
          <w:color w:val="000000"/>
        </w:rPr>
        <w:t>mu dodávky monté</w:t>
      </w:r>
      <w:r>
        <w:rPr>
          <w:color w:val="000000"/>
        </w:rPr>
        <w:t>,</w:t>
      </w:r>
      <w:r w:rsidRPr="003863B2">
        <w:t xml:space="preserve"> viz příloha č. 2.</w:t>
      </w: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</w:p>
    <w:p w:rsidR="00293FB1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 w:rsidRPr="003863B2">
        <w:t xml:space="preserve">Jednotlivý odběratelé se zavazují dodavateli za tuto dodávku zaplatit fakturovanou cenu a to do 14 dnů od obdržení faktury. </w:t>
      </w: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 w:rsidRPr="003863B2">
        <w:t>Faktura musí obsahovat náležitosti daňového dokladu ve smyslu ust. §</w:t>
      </w:r>
      <w:r>
        <w:t xml:space="preserve"> </w:t>
      </w:r>
      <w:r w:rsidRPr="003863B2">
        <w:t xml:space="preserve">28 odst. 2 zákona č. 235/2004 Sb. o dani z přidané hodnoty ve znění pozdějších předpisů a </w:t>
      </w:r>
      <w:r>
        <w:br/>
      </w:r>
      <w:r w:rsidRPr="003863B2">
        <w:t>ust. §</w:t>
      </w:r>
      <w:r>
        <w:t xml:space="preserve"> </w:t>
      </w:r>
      <w:r w:rsidRPr="003863B2">
        <w:t>11 odst. 1 zákona č. 563/1991 Sb., o účetnictví ve znění pozdějších předpisů. V případě, že faktura nebude mít stanovené náležitosti dle zákona, je odběratel oprávněn zaslat ji ve lhůtě splatnosti zpět zhotoviteli k doplnění či úpravě, aniž se tak dostane do prodlení se splatností, v tomto případě neplatí původní lhůta, ale lhůta splatnosti běží znovu ode dne doručení nově vystavené faktury.</w:t>
      </w: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</w:p>
    <w:p w:rsidR="00293FB1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 w:rsidRPr="003863B2">
        <w:t>Na základě zálohové faktury, jednotliv</w:t>
      </w:r>
      <w:r w:rsidR="00784AE3">
        <w:t>í odběratelé sdružení Monté 2015</w:t>
      </w:r>
      <w:r w:rsidRPr="003863B2">
        <w:t xml:space="preserve"> poskytnou dodavateli dle odebíraného </w:t>
      </w:r>
      <w:r w:rsidRPr="005E1144">
        <w:rPr>
          <w:color w:val="000000"/>
        </w:rPr>
        <w:t>% podílu</w:t>
      </w:r>
      <w:r>
        <w:rPr>
          <w:color w:val="000000"/>
        </w:rPr>
        <w:t xml:space="preserve"> ze souhrnného obje</w:t>
      </w:r>
      <w:r w:rsidRPr="005E1144">
        <w:rPr>
          <w:color w:val="000000"/>
        </w:rPr>
        <w:t>mu dodávky monté</w:t>
      </w:r>
      <w:r w:rsidRPr="003863B2">
        <w:t xml:space="preserve"> (viz příloha č. 2) zálohu ve výši 50 %. </w:t>
      </w:r>
    </w:p>
    <w:p w:rsidR="00293FB1" w:rsidRPr="003863B2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</w:p>
    <w:p w:rsidR="00293FB1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t xml:space="preserve">Zálohová faktura </w:t>
      </w:r>
      <w:r w:rsidRPr="003863B2">
        <w:t xml:space="preserve">dle odebíraného </w:t>
      </w:r>
      <w:r w:rsidRPr="005E1144">
        <w:rPr>
          <w:color w:val="000000"/>
        </w:rPr>
        <w:t>% podílu</w:t>
      </w:r>
      <w:r>
        <w:rPr>
          <w:color w:val="000000"/>
        </w:rPr>
        <w:t xml:space="preserve"> ze souhrnného obje</w:t>
      </w:r>
      <w:r w:rsidRPr="005E1144">
        <w:rPr>
          <w:color w:val="000000"/>
        </w:rPr>
        <w:t>mu dodávky monté</w:t>
      </w:r>
      <w:r w:rsidRPr="003863B2">
        <w:t xml:space="preserve"> (viz příloha č. 2) </w:t>
      </w:r>
      <w:r>
        <w:t xml:space="preserve">musí být zaslána jednotlivým odběratelům zvlášť. </w:t>
      </w:r>
    </w:p>
    <w:p w:rsidR="00293FB1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</w:p>
    <w:p w:rsidR="00293FB1" w:rsidRDefault="00293FB1" w:rsidP="00293FB1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 w:rsidRPr="00DC2901">
        <w:t xml:space="preserve">Touto smlouvou jsou obě strany srozuměny s tím, že umožní pověřeným subjektům (SZIF, územní finanční orgány, Ministerstvo financí, Nejvyšší kontrolní úřad, Evropská komise, a Evropský účetní dvůr, případně další orgány oprávněné k výkonu kontroly) </w:t>
      </w:r>
      <w:r w:rsidRPr="00DC2901">
        <w:lastRenderedPageBreak/>
        <w:t>uplatňovat vůči těmto třetím osobám stejné kontrolní mechanizmy jako vůči samotnému příjemci dotace</w:t>
      </w:r>
      <w:r>
        <w:t>.</w:t>
      </w:r>
    </w:p>
    <w:p w:rsidR="00E52D5E" w:rsidRDefault="00E52D5E" w:rsidP="00E52D5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:rsidR="00025CAC" w:rsidRPr="00025CAC" w:rsidRDefault="00025CAC" w:rsidP="00025CAC">
      <w:pPr>
        <w:tabs>
          <w:tab w:val="left" w:pos="360"/>
        </w:tabs>
        <w:spacing w:before="120" w:after="120" w:line="276" w:lineRule="auto"/>
        <w:ind w:right="567"/>
        <w:jc w:val="both"/>
      </w:pPr>
      <w:r w:rsidRPr="00025CAC">
        <w:t>Pokud dodavatel nesplní požadovaný termín dodání dodávky zboží, tedy nejpozději do 30. 05. 201</w:t>
      </w:r>
      <w:r w:rsidR="00784AE3">
        <w:t>5</w:t>
      </w:r>
      <w:r w:rsidRPr="00025CAC">
        <w:t xml:space="preserve">, smlouva se ruší a je povinen vrátil odběratelům poskytnuté zálohy v plné výši do 7 dnů. </w:t>
      </w:r>
    </w:p>
    <w:p w:rsidR="00130D77" w:rsidRDefault="00130D77" w:rsidP="00E52D5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:rsidR="00007451" w:rsidRPr="00007451" w:rsidRDefault="00007451" w:rsidP="00007451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007451">
        <w:rPr>
          <w:rFonts w:asciiTheme="majorBidi" w:hAnsiTheme="majorBidi" w:cstheme="majorBidi"/>
        </w:rPr>
        <w:t>Příloha č. 1 – Smlouva o sdružení</w:t>
      </w:r>
      <w:r>
        <w:rPr>
          <w:rFonts w:asciiTheme="majorBidi" w:hAnsiTheme="majorBidi" w:cstheme="majorBidi"/>
        </w:rPr>
        <w:t>.</w:t>
      </w:r>
    </w:p>
    <w:p w:rsidR="00130D77" w:rsidRDefault="00007451" w:rsidP="00007451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007451">
        <w:rPr>
          <w:rFonts w:asciiTheme="majorBidi" w:hAnsiTheme="majorBidi" w:cstheme="majorBidi"/>
        </w:rPr>
        <w:t>Příloha č. 2 – Požadavky jednotlivých odběratelů ČRS</w:t>
      </w:r>
      <w:r>
        <w:rPr>
          <w:rFonts w:asciiTheme="majorBidi" w:hAnsiTheme="majorBidi" w:cstheme="majorBidi"/>
        </w:rPr>
        <w:t xml:space="preserve"> na dodávku monté úhoře říčního.</w:t>
      </w:r>
    </w:p>
    <w:p w:rsidR="00007451" w:rsidRDefault="00007451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007451" w:rsidRDefault="00007451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Datum a místo: 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ab/>
      </w:r>
      <w:r w:rsidRPr="00E52D5E">
        <w:rPr>
          <w:rFonts w:asciiTheme="majorBidi" w:hAnsiTheme="majorBidi" w:cstheme="majorBidi"/>
        </w:rPr>
        <w:tab/>
      </w:r>
    </w:p>
    <w:p w:rsidR="009F2658" w:rsidRPr="00E52D5E" w:rsidRDefault="009F2658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474F76" w:rsidRPr="00E52D5E" w:rsidRDefault="00474F76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0212DC" w:rsidRPr="000212DC" w:rsidRDefault="000212DC" w:rsidP="000212DC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212DC">
        <w:rPr>
          <w:rFonts w:asciiTheme="majorBidi" w:hAnsiTheme="majorBidi" w:cstheme="majorBidi"/>
        </w:rPr>
        <w:t>..........................................................</w:t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  <w:t>........................................................</w:t>
      </w:r>
    </w:p>
    <w:p w:rsidR="000212DC" w:rsidRPr="000212DC" w:rsidRDefault="000212DC" w:rsidP="000212DC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JUDr. Alexander Šíma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>Ing. Jan Štípek</w:t>
      </w:r>
    </w:p>
    <w:p w:rsidR="009F2658" w:rsidRPr="00E52D5E" w:rsidRDefault="000212DC" w:rsidP="000212DC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212DC">
        <w:rPr>
          <w:rFonts w:asciiTheme="majorBidi" w:hAnsiTheme="majorBidi" w:cstheme="majorBidi"/>
        </w:rPr>
        <w:t>předseda Českého rybářského svazu</w:t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  <w:t>jednatel Českého rybářského svazu</w:t>
      </w: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ind w:left="2127" w:firstLine="709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…………………………………….</w:t>
      </w:r>
    </w:p>
    <w:p w:rsidR="005C4D43" w:rsidRPr="00E52D5E" w:rsidRDefault="005C4D43" w:rsidP="000212DC">
      <w:pPr>
        <w:ind w:left="3545" w:firstLine="709"/>
        <w:rPr>
          <w:rFonts w:asciiTheme="majorBidi" w:hAnsiTheme="majorBidi" w:cstheme="majorBidi"/>
          <w:color w:val="000000"/>
        </w:rPr>
      </w:pPr>
      <w:r w:rsidRPr="00E52D5E">
        <w:rPr>
          <w:rFonts w:asciiTheme="majorBidi" w:hAnsiTheme="majorBidi" w:cstheme="majorBidi"/>
          <w:color w:val="000000"/>
        </w:rPr>
        <w:t>dodavatel</w:t>
      </w:r>
      <w:r w:rsidRPr="00E52D5E">
        <w:rPr>
          <w:rFonts w:asciiTheme="majorBidi" w:hAnsiTheme="majorBidi" w:cstheme="majorBidi"/>
          <w:color w:val="000000"/>
        </w:rPr>
        <w:tab/>
      </w:r>
      <w:r w:rsidRPr="00E52D5E">
        <w:rPr>
          <w:rFonts w:asciiTheme="majorBidi" w:hAnsiTheme="majorBidi" w:cstheme="majorBidi"/>
          <w:color w:val="000000"/>
        </w:rPr>
        <w:tab/>
      </w:r>
    </w:p>
    <w:p w:rsidR="000212DC" w:rsidRPr="000212DC" w:rsidRDefault="000212DC" w:rsidP="000212DC">
      <w:pPr>
        <w:spacing w:line="276" w:lineRule="auto"/>
        <w:ind w:left="709" w:firstLine="709"/>
      </w:pPr>
      <w:r w:rsidRPr="000212DC">
        <w:fldChar w:fldCharType="begin">
          <w:ffData>
            <w:name w:val="Text19"/>
            <w:enabled/>
            <w:calcOnExit w:val="0"/>
            <w:textInput>
              <w:default w:val="Titul, jméno, příjmení, funkce oprávněné osoby za uchazeče jednat"/>
            </w:textInput>
          </w:ffData>
        </w:fldChar>
      </w:r>
      <w:bookmarkStart w:id="1" w:name="Text19"/>
      <w:r w:rsidRPr="000212DC">
        <w:instrText xml:space="preserve"> FORMTEXT </w:instrText>
      </w:r>
      <w:r w:rsidRPr="000212DC">
        <w:fldChar w:fldCharType="separate"/>
      </w:r>
      <w:r w:rsidRPr="000212DC">
        <w:rPr>
          <w:noProof/>
        </w:rPr>
        <w:t>Titul, jméno, příjmení, funkce oprávněné osoby za uchazeče jednat</w:t>
      </w:r>
      <w:r w:rsidRPr="000212DC">
        <w:fldChar w:fldCharType="end"/>
      </w:r>
      <w:bookmarkEnd w:id="1"/>
    </w:p>
    <w:p w:rsidR="009F2658" w:rsidRPr="00E52D5E" w:rsidRDefault="009F2658" w:rsidP="005C4D43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474F76" w:rsidRDefault="00474F76" w:rsidP="005C4D43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733702" w:rsidRDefault="00733702" w:rsidP="00DA122F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C83890" w:rsidRDefault="00C8389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370D6C" w:rsidRDefault="00370D6C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370D6C" w:rsidRDefault="00370D6C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sectPr w:rsidR="00370D6C" w:rsidSect="00262850">
      <w:footerReference w:type="default" r:id="rId8"/>
      <w:pgSz w:w="11906" w:h="16838"/>
      <w:pgMar w:top="1417" w:right="1417" w:bottom="1417" w:left="1417" w:header="708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C12" w:rsidRDefault="008A0C12" w:rsidP="00CB3144">
      <w:r>
        <w:separator/>
      </w:r>
    </w:p>
  </w:endnote>
  <w:endnote w:type="continuationSeparator" w:id="0">
    <w:p w:rsidR="008A0C12" w:rsidRDefault="008A0C12" w:rsidP="00CB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850" w:rsidRDefault="00293FB1" w:rsidP="00262850">
    <w:pPr>
      <w:pStyle w:val="Zpat"/>
      <w:ind w:left="2694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column">
            <wp:posOffset>1605915</wp:posOffset>
          </wp:positionH>
          <wp:positionV relativeFrom="paragraph">
            <wp:posOffset>60960</wp:posOffset>
          </wp:positionV>
          <wp:extent cx="1143000" cy="771525"/>
          <wp:effectExtent l="0" t="0" r="0" b="9525"/>
          <wp:wrapNone/>
          <wp:docPr id="1" name="obrázek 1" descr="logo_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2850" w:rsidRDefault="00262850" w:rsidP="00262850">
    <w:pPr>
      <w:pStyle w:val="Zpat"/>
      <w:ind w:left="4536"/>
    </w:pPr>
    <w:r>
      <w:t>Evropská unie</w:t>
    </w:r>
  </w:p>
  <w:p w:rsidR="00262850" w:rsidRDefault="00262850" w:rsidP="00262850">
    <w:pPr>
      <w:pStyle w:val="Zpat"/>
      <w:ind w:left="4536"/>
    </w:pPr>
    <w:r>
      <w:t>Evropský rybářský fond</w:t>
    </w:r>
  </w:p>
  <w:p w:rsidR="00262850" w:rsidRDefault="00262850" w:rsidP="00262850">
    <w:pPr>
      <w:pStyle w:val="Zpat"/>
      <w:tabs>
        <w:tab w:val="clear" w:pos="9072"/>
        <w:tab w:val="left" w:pos="7380"/>
      </w:tabs>
      <w:ind w:left="4536"/>
    </w:pPr>
    <w:r>
      <w:t>Investice do udržitelného rybolovu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C12" w:rsidRDefault="008A0C12" w:rsidP="00CB3144">
      <w:r>
        <w:separator/>
      </w:r>
    </w:p>
  </w:footnote>
  <w:footnote w:type="continuationSeparator" w:id="0">
    <w:p w:rsidR="008A0C12" w:rsidRDefault="008A0C12" w:rsidP="00CB3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A269B"/>
    <w:multiLevelType w:val="hybridMultilevel"/>
    <w:tmpl w:val="7F488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43"/>
    <w:rsid w:val="00000F83"/>
    <w:rsid w:val="00007451"/>
    <w:rsid w:val="0001187B"/>
    <w:rsid w:val="000212DC"/>
    <w:rsid w:val="000236A5"/>
    <w:rsid w:val="000255E6"/>
    <w:rsid w:val="00025CAC"/>
    <w:rsid w:val="00071EB0"/>
    <w:rsid w:val="0008659F"/>
    <w:rsid w:val="000A125A"/>
    <w:rsid w:val="000B3C4C"/>
    <w:rsid w:val="000C219C"/>
    <w:rsid w:val="000D4BF7"/>
    <w:rsid w:val="00130D77"/>
    <w:rsid w:val="001322F7"/>
    <w:rsid w:val="00160DB6"/>
    <w:rsid w:val="00244F44"/>
    <w:rsid w:val="00262850"/>
    <w:rsid w:val="00293FB1"/>
    <w:rsid w:val="002A33EC"/>
    <w:rsid w:val="002A7C19"/>
    <w:rsid w:val="002B5CD2"/>
    <w:rsid w:val="002C7E38"/>
    <w:rsid w:val="003468F9"/>
    <w:rsid w:val="00370D6C"/>
    <w:rsid w:val="00377757"/>
    <w:rsid w:val="003976EB"/>
    <w:rsid w:val="003B5E42"/>
    <w:rsid w:val="003D1F07"/>
    <w:rsid w:val="00456DCC"/>
    <w:rsid w:val="00474F76"/>
    <w:rsid w:val="00491E5B"/>
    <w:rsid w:val="004A1FA2"/>
    <w:rsid w:val="004A3D0B"/>
    <w:rsid w:val="004F1401"/>
    <w:rsid w:val="005173DB"/>
    <w:rsid w:val="00566507"/>
    <w:rsid w:val="005B601A"/>
    <w:rsid w:val="005C4D43"/>
    <w:rsid w:val="005D7859"/>
    <w:rsid w:val="005E1144"/>
    <w:rsid w:val="00612732"/>
    <w:rsid w:val="0062189D"/>
    <w:rsid w:val="00655349"/>
    <w:rsid w:val="006F399F"/>
    <w:rsid w:val="00733702"/>
    <w:rsid w:val="00762791"/>
    <w:rsid w:val="00762B87"/>
    <w:rsid w:val="00784AE3"/>
    <w:rsid w:val="007C6FF0"/>
    <w:rsid w:val="0082457D"/>
    <w:rsid w:val="00896023"/>
    <w:rsid w:val="008A0C12"/>
    <w:rsid w:val="008B7E8C"/>
    <w:rsid w:val="008C260A"/>
    <w:rsid w:val="008C7016"/>
    <w:rsid w:val="008D4117"/>
    <w:rsid w:val="008E0A05"/>
    <w:rsid w:val="00916859"/>
    <w:rsid w:val="00974D0E"/>
    <w:rsid w:val="009F2658"/>
    <w:rsid w:val="00A12913"/>
    <w:rsid w:val="00A52524"/>
    <w:rsid w:val="00A676C2"/>
    <w:rsid w:val="00A75E98"/>
    <w:rsid w:val="00A93143"/>
    <w:rsid w:val="00A94D52"/>
    <w:rsid w:val="00AB61B3"/>
    <w:rsid w:val="00AE2753"/>
    <w:rsid w:val="00AF7987"/>
    <w:rsid w:val="00B108F9"/>
    <w:rsid w:val="00B16B79"/>
    <w:rsid w:val="00B66A1A"/>
    <w:rsid w:val="00B865C1"/>
    <w:rsid w:val="00B934B6"/>
    <w:rsid w:val="00BA79B8"/>
    <w:rsid w:val="00C24E65"/>
    <w:rsid w:val="00C53C9B"/>
    <w:rsid w:val="00C57F1D"/>
    <w:rsid w:val="00C65B80"/>
    <w:rsid w:val="00C755BA"/>
    <w:rsid w:val="00C83890"/>
    <w:rsid w:val="00CB3144"/>
    <w:rsid w:val="00CD4C79"/>
    <w:rsid w:val="00CF0D12"/>
    <w:rsid w:val="00D03A1C"/>
    <w:rsid w:val="00D050B5"/>
    <w:rsid w:val="00D2257E"/>
    <w:rsid w:val="00DA122F"/>
    <w:rsid w:val="00DC7EC0"/>
    <w:rsid w:val="00DF5AA8"/>
    <w:rsid w:val="00E16555"/>
    <w:rsid w:val="00E52D5E"/>
    <w:rsid w:val="00E555EB"/>
    <w:rsid w:val="00EA3932"/>
    <w:rsid w:val="00EF2612"/>
    <w:rsid w:val="00F04B03"/>
    <w:rsid w:val="00F57D9D"/>
    <w:rsid w:val="00F67FF6"/>
    <w:rsid w:val="00F7609C"/>
    <w:rsid w:val="00F8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4D43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C4D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4D43"/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E52D5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C838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83890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65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555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676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76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6C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6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6C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4D43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C4D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4D43"/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E52D5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C838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83890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65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555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676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76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6C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6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6C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650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J.Šimáňová</dc:creator>
  <cp:lastModifiedBy>M.Podlesný</cp:lastModifiedBy>
  <cp:revision>6</cp:revision>
  <cp:lastPrinted>2013-03-01T12:02:00Z</cp:lastPrinted>
  <dcterms:created xsi:type="dcterms:W3CDTF">2015-02-26T11:14:00Z</dcterms:created>
  <dcterms:modified xsi:type="dcterms:W3CDTF">2015-03-03T15:15:00Z</dcterms:modified>
</cp:coreProperties>
</file>