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8CDC" w14:textId="77777777" w:rsidR="0060082D" w:rsidRPr="00BE75EF" w:rsidRDefault="0060082D" w:rsidP="0060082D">
      <w:pPr>
        <w:spacing w:before="120" w:after="240" w:line="300" w:lineRule="auto"/>
        <w:jc w:val="right"/>
        <w:rPr>
          <w:rFonts w:ascii="Garamond" w:hAnsi="Garamond"/>
          <w:b/>
          <w:bCs/>
          <w:sz w:val="22"/>
          <w:szCs w:val="22"/>
        </w:rPr>
      </w:pPr>
    </w:p>
    <w:p w14:paraId="6086BDB8" w14:textId="77777777" w:rsidR="0060082D" w:rsidRPr="00BE75EF" w:rsidRDefault="0060082D" w:rsidP="003C7A80">
      <w:pPr>
        <w:spacing w:before="120" w:after="240" w:line="300" w:lineRule="auto"/>
        <w:jc w:val="center"/>
        <w:rPr>
          <w:rFonts w:ascii="Garamond" w:hAnsi="Garamond"/>
          <w:b/>
          <w:bCs/>
          <w:sz w:val="22"/>
          <w:szCs w:val="22"/>
        </w:rPr>
      </w:pPr>
      <w:r w:rsidRPr="00BE75EF">
        <w:rPr>
          <w:rFonts w:ascii="Garamond" w:hAnsi="Garamond"/>
          <w:b/>
          <w:bCs/>
          <w:sz w:val="22"/>
          <w:szCs w:val="22"/>
        </w:rPr>
        <w:t>Část II – Obchodní podmínky</w:t>
      </w:r>
    </w:p>
    <w:p w14:paraId="2C2927F8" w14:textId="77777777" w:rsidR="0060082D" w:rsidRPr="00BE75EF" w:rsidRDefault="0060082D" w:rsidP="0060082D">
      <w:pPr>
        <w:spacing w:before="120" w:after="240" w:line="300" w:lineRule="auto"/>
        <w:jc w:val="center"/>
        <w:rPr>
          <w:rFonts w:ascii="Garamond" w:hAnsi="Garamond"/>
          <w:b/>
          <w:bCs/>
          <w:sz w:val="22"/>
          <w:szCs w:val="22"/>
        </w:rPr>
      </w:pPr>
      <w:r w:rsidRPr="00BE75EF">
        <w:rPr>
          <w:rFonts w:ascii="Garamond" w:hAnsi="Garamond"/>
          <w:b/>
          <w:bCs/>
          <w:sz w:val="22"/>
          <w:szCs w:val="22"/>
          <w:highlight w:val="yellow"/>
        </w:rPr>
        <w:t>TATO PRVNÍ STRANA BUDE ÚČASTNÍKY PŘED PŘEDLOŽENÍM PODEPSANÉ SMLOUVY O DÍLO VYMAZÁNA</w:t>
      </w:r>
    </w:p>
    <w:p w14:paraId="41EF0CB1" w14:textId="77777777" w:rsidR="0060082D" w:rsidRPr="00BE75EF" w:rsidRDefault="0060082D" w:rsidP="0060082D">
      <w:pPr>
        <w:spacing w:before="120" w:after="240" w:line="300" w:lineRule="auto"/>
        <w:jc w:val="center"/>
        <w:rPr>
          <w:rFonts w:ascii="Garamond" w:hAnsi="Garamond"/>
          <w:b/>
          <w:bCs/>
          <w:sz w:val="22"/>
          <w:szCs w:val="22"/>
        </w:rPr>
      </w:pPr>
    </w:p>
    <w:p w14:paraId="0AC6B39A" w14:textId="77777777" w:rsidR="0060082D" w:rsidRPr="00BE75EF" w:rsidRDefault="0060082D" w:rsidP="0060082D">
      <w:pPr>
        <w:spacing w:before="120" w:after="240" w:line="300" w:lineRule="auto"/>
        <w:jc w:val="center"/>
        <w:rPr>
          <w:rFonts w:ascii="Garamond" w:hAnsi="Garamond"/>
          <w:b/>
          <w:bCs/>
          <w:sz w:val="22"/>
          <w:szCs w:val="22"/>
          <w:lang w:eastAsia="cs-CZ"/>
        </w:rPr>
      </w:pPr>
    </w:p>
    <w:p w14:paraId="03E4D17F" w14:textId="77777777"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 xml:space="preserve">SMLOUVA O DÍLO A OBCHODNÍ PODMÍNKY  </w:t>
      </w:r>
    </w:p>
    <w:p w14:paraId="7C45B19A" w14:textId="77777777" w:rsidR="0060082D" w:rsidRPr="00BE75EF" w:rsidRDefault="0060082D" w:rsidP="0060082D">
      <w:pPr>
        <w:pStyle w:val="Smlouva"/>
        <w:spacing w:after="0"/>
        <w:rPr>
          <w:rFonts w:ascii="Garamond" w:hAnsi="Garamond" w:cs="Arial"/>
          <w:b w:val="0"/>
          <w:bCs/>
          <w:color w:val="auto"/>
          <w:sz w:val="22"/>
          <w:szCs w:val="22"/>
        </w:rPr>
      </w:pPr>
    </w:p>
    <w:p w14:paraId="18BB5131" w14:textId="77777777" w:rsidR="0060082D" w:rsidRPr="00BE75EF" w:rsidRDefault="0060082D" w:rsidP="0060082D">
      <w:pPr>
        <w:pStyle w:val="Smlouva"/>
        <w:spacing w:after="0"/>
        <w:rPr>
          <w:rFonts w:ascii="Garamond" w:hAnsi="Garamond" w:cs="Arial"/>
          <w:b w:val="0"/>
          <w:bCs/>
          <w:color w:val="auto"/>
          <w:sz w:val="22"/>
          <w:szCs w:val="22"/>
        </w:rPr>
      </w:pPr>
      <w:r w:rsidRPr="00BE75EF">
        <w:rPr>
          <w:rFonts w:ascii="Garamond" w:hAnsi="Garamond" w:cs="Arial"/>
          <w:b w:val="0"/>
          <w:bCs/>
          <w:color w:val="auto"/>
          <w:sz w:val="22"/>
          <w:szCs w:val="22"/>
        </w:rPr>
        <w:t>dle § 37 odstavec 1 písmeno c) zákona č. 134/2016 Sb., o zadávání veřejných zakázek</w:t>
      </w:r>
    </w:p>
    <w:p w14:paraId="65267C2C" w14:textId="77777777" w:rsidR="0060082D" w:rsidRPr="00BE75EF" w:rsidRDefault="0060082D" w:rsidP="0060082D">
      <w:pPr>
        <w:spacing w:line="280" w:lineRule="atLeast"/>
        <w:jc w:val="center"/>
        <w:rPr>
          <w:rFonts w:ascii="Garamond" w:hAnsi="Garamond"/>
          <w:sz w:val="22"/>
          <w:szCs w:val="22"/>
        </w:rPr>
      </w:pPr>
      <w:r w:rsidRPr="00BE75EF">
        <w:rPr>
          <w:rFonts w:ascii="Garamond" w:hAnsi="Garamond"/>
          <w:sz w:val="22"/>
          <w:szCs w:val="22"/>
        </w:rPr>
        <w:t>pro veřejnou zakázku na stavební práce</w:t>
      </w:r>
    </w:p>
    <w:p w14:paraId="107686BE" w14:textId="77777777" w:rsidR="0060082D" w:rsidRPr="00BE75EF" w:rsidRDefault="0060082D" w:rsidP="0060082D">
      <w:pPr>
        <w:spacing w:line="280" w:lineRule="atLeast"/>
        <w:jc w:val="center"/>
        <w:rPr>
          <w:rFonts w:ascii="Garamond" w:hAnsi="Garamond"/>
          <w:b/>
          <w:sz w:val="22"/>
          <w:szCs w:val="22"/>
        </w:rPr>
      </w:pPr>
    </w:p>
    <w:p w14:paraId="2E1BE9F0" w14:textId="77777777" w:rsidR="0060082D" w:rsidRPr="00BE75EF" w:rsidRDefault="0060082D" w:rsidP="0060082D">
      <w:pPr>
        <w:spacing w:line="280" w:lineRule="atLeast"/>
        <w:jc w:val="center"/>
        <w:rPr>
          <w:rFonts w:ascii="Garamond" w:hAnsi="Garamond"/>
          <w:b/>
          <w:sz w:val="22"/>
          <w:szCs w:val="22"/>
        </w:rPr>
      </w:pPr>
    </w:p>
    <w:p w14:paraId="7FEA5787" w14:textId="77777777" w:rsidR="0060082D" w:rsidRPr="00BE75EF" w:rsidRDefault="0060082D" w:rsidP="0060082D">
      <w:pPr>
        <w:spacing w:line="280" w:lineRule="atLeast"/>
        <w:jc w:val="center"/>
        <w:rPr>
          <w:rFonts w:ascii="Garamond" w:hAnsi="Garamond"/>
          <w:b/>
          <w:sz w:val="22"/>
          <w:szCs w:val="22"/>
        </w:rPr>
      </w:pPr>
    </w:p>
    <w:p w14:paraId="5C2CD0D9" w14:textId="77777777" w:rsidR="0060082D" w:rsidRPr="00BE75EF" w:rsidRDefault="0060082D" w:rsidP="0060082D">
      <w:pPr>
        <w:spacing w:line="280" w:lineRule="atLeast"/>
        <w:jc w:val="center"/>
        <w:rPr>
          <w:rFonts w:ascii="Garamond" w:hAnsi="Garamond"/>
          <w:b/>
          <w:sz w:val="22"/>
          <w:szCs w:val="22"/>
        </w:rPr>
      </w:pPr>
    </w:p>
    <w:p w14:paraId="3E5509F2" w14:textId="77777777"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Název akce:</w:t>
      </w:r>
    </w:p>
    <w:p w14:paraId="5F6B5F14" w14:textId="77777777" w:rsidR="0060082D" w:rsidRPr="00BE75EF" w:rsidRDefault="0060082D" w:rsidP="0060082D">
      <w:pPr>
        <w:spacing w:line="280" w:lineRule="atLeast"/>
        <w:jc w:val="center"/>
        <w:rPr>
          <w:rFonts w:ascii="Garamond" w:hAnsi="Garamond"/>
          <w:b/>
          <w:sz w:val="22"/>
          <w:szCs w:val="22"/>
        </w:rPr>
      </w:pPr>
    </w:p>
    <w:p w14:paraId="352B7E20" w14:textId="3A0A4635" w:rsidR="0060082D" w:rsidRPr="00BE75EF" w:rsidRDefault="0060082D" w:rsidP="0060082D">
      <w:pPr>
        <w:autoSpaceDE w:val="0"/>
        <w:autoSpaceDN w:val="0"/>
        <w:adjustRightInd w:val="0"/>
        <w:spacing w:line="280" w:lineRule="atLeast"/>
        <w:jc w:val="center"/>
        <w:outlineLvl w:val="0"/>
        <w:rPr>
          <w:rFonts w:ascii="Garamond" w:hAnsi="Garamond"/>
          <w:b/>
          <w:sz w:val="22"/>
          <w:szCs w:val="22"/>
        </w:rPr>
      </w:pPr>
      <w:r w:rsidRPr="00BE75EF">
        <w:rPr>
          <w:rFonts w:ascii="Garamond" w:hAnsi="Garamond"/>
          <w:b/>
          <w:sz w:val="22"/>
          <w:szCs w:val="22"/>
        </w:rPr>
        <w:t xml:space="preserve"> „</w:t>
      </w:r>
      <w:r w:rsidR="00390373" w:rsidRPr="00BE75EF">
        <w:rPr>
          <w:rFonts w:ascii="Garamond" w:eastAsia="Calibri" w:hAnsi="Garamond" w:cs="Arial"/>
          <w:b/>
          <w:bCs/>
          <w:sz w:val="22"/>
          <w:szCs w:val="22"/>
        </w:rPr>
        <w:t>Vybudování technické infrastruktury pro výstavbu RD v obci Smidary</w:t>
      </w:r>
      <w:r w:rsidRPr="00BE75EF">
        <w:rPr>
          <w:rFonts w:ascii="Garamond" w:hAnsi="Garamond"/>
          <w:b/>
          <w:sz w:val="22"/>
          <w:szCs w:val="22"/>
        </w:rPr>
        <w:t>“</w:t>
      </w:r>
    </w:p>
    <w:p w14:paraId="60924EC4" w14:textId="77777777" w:rsidR="0060082D" w:rsidRPr="00BE75EF" w:rsidRDefault="0060082D" w:rsidP="0060082D">
      <w:pPr>
        <w:spacing w:line="280" w:lineRule="atLeast"/>
        <w:jc w:val="center"/>
        <w:rPr>
          <w:rFonts w:ascii="Garamond" w:hAnsi="Garamond"/>
          <w:b/>
          <w:sz w:val="22"/>
          <w:szCs w:val="22"/>
        </w:rPr>
      </w:pPr>
    </w:p>
    <w:p w14:paraId="67E4976F" w14:textId="77777777" w:rsidR="0060082D" w:rsidRPr="00BE75EF" w:rsidRDefault="0060082D" w:rsidP="0060082D">
      <w:pPr>
        <w:spacing w:line="280" w:lineRule="atLeast"/>
        <w:jc w:val="center"/>
        <w:rPr>
          <w:rFonts w:ascii="Garamond" w:hAnsi="Garamond"/>
          <w:b/>
          <w:sz w:val="22"/>
          <w:szCs w:val="22"/>
        </w:rPr>
      </w:pPr>
    </w:p>
    <w:p w14:paraId="47925C2F" w14:textId="77777777" w:rsidR="0060082D" w:rsidRPr="00BE75EF" w:rsidRDefault="0060082D" w:rsidP="0060082D">
      <w:pPr>
        <w:spacing w:line="280" w:lineRule="atLeast"/>
        <w:jc w:val="center"/>
        <w:rPr>
          <w:rFonts w:ascii="Garamond" w:hAnsi="Garamond"/>
          <w:b/>
          <w:sz w:val="22"/>
          <w:szCs w:val="22"/>
        </w:rPr>
      </w:pPr>
    </w:p>
    <w:p w14:paraId="54E74F44" w14:textId="77777777" w:rsidR="0060082D" w:rsidRPr="00BE75EF" w:rsidRDefault="0060082D" w:rsidP="0060082D">
      <w:pPr>
        <w:spacing w:line="280" w:lineRule="atLeast"/>
        <w:jc w:val="center"/>
        <w:rPr>
          <w:rFonts w:ascii="Garamond" w:hAnsi="Garamond"/>
          <w:b/>
          <w:sz w:val="22"/>
          <w:szCs w:val="22"/>
        </w:rPr>
      </w:pPr>
    </w:p>
    <w:p w14:paraId="48D8B586" w14:textId="77777777" w:rsidR="0060082D" w:rsidRPr="00BE75EF" w:rsidRDefault="0060082D" w:rsidP="0060082D">
      <w:pPr>
        <w:spacing w:line="280" w:lineRule="atLeast"/>
        <w:jc w:val="center"/>
        <w:rPr>
          <w:rFonts w:ascii="Garamond" w:hAnsi="Garamond"/>
          <w:b/>
          <w:sz w:val="22"/>
          <w:szCs w:val="22"/>
        </w:rPr>
      </w:pPr>
    </w:p>
    <w:p w14:paraId="3CB8BD02" w14:textId="77777777" w:rsidR="0060082D" w:rsidRPr="00BE75EF" w:rsidRDefault="0060082D" w:rsidP="0060082D">
      <w:pPr>
        <w:spacing w:line="280" w:lineRule="atLeast"/>
        <w:jc w:val="center"/>
        <w:rPr>
          <w:rFonts w:ascii="Garamond" w:hAnsi="Garamond"/>
          <w:b/>
          <w:sz w:val="22"/>
          <w:szCs w:val="22"/>
        </w:rPr>
      </w:pPr>
    </w:p>
    <w:p w14:paraId="1637BBB6" w14:textId="77777777"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br w:type="page"/>
      </w:r>
      <w:r w:rsidRPr="00BE75EF">
        <w:rPr>
          <w:rFonts w:ascii="Garamond" w:hAnsi="Garamond"/>
          <w:b/>
          <w:sz w:val="22"/>
          <w:szCs w:val="22"/>
        </w:rPr>
        <w:lastRenderedPageBreak/>
        <w:t>Smlouva o dílo</w:t>
      </w:r>
    </w:p>
    <w:p w14:paraId="7329019E" w14:textId="77777777" w:rsidR="0060082D" w:rsidRPr="00BE75EF" w:rsidRDefault="0060082D" w:rsidP="0060082D">
      <w:pPr>
        <w:spacing w:line="280" w:lineRule="atLeast"/>
        <w:jc w:val="center"/>
        <w:rPr>
          <w:rFonts w:ascii="Garamond" w:hAnsi="Garamond"/>
          <w:sz w:val="22"/>
          <w:szCs w:val="22"/>
        </w:rPr>
      </w:pPr>
      <w:r w:rsidRPr="00BE75EF">
        <w:rPr>
          <w:rFonts w:ascii="Garamond" w:hAnsi="Garamond"/>
          <w:sz w:val="22"/>
          <w:szCs w:val="22"/>
        </w:rPr>
        <w:t xml:space="preserve">uzavřená dle </w:t>
      </w:r>
      <w:proofErr w:type="spellStart"/>
      <w:r w:rsidRPr="00BE75EF">
        <w:rPr>
          <w:rFonts w:ascii="Garamond" w:hAnsi="Garamond"/>
          <w:sz w:val="22"/>
          <w:szCs w:val="22"/>
        </w:rPr>
        <w:t>ust</w:t>
      </w:r>
      <w:proofErr w:type="spellEnd"/>
      <w:r w:rsidRPr="00BE75EF">
        <w:rPr>
          <w:rFonts w:ascii="Garamond" w:hAnsi="Garamond"/>
          <w:sz w:val="22"/>
          <w:szCs w:val="22"/>
        </w:rPr>
        <w:t>. § 2586 a násl. zákona č. 89/2012 Sb., občanský zákoník, ve znění pozdějších předpisů</w:t>
      </w:r>
    </w:p>
    <w:p w14:paraId="072FF5B3" w14:textId="77777777" w:rsidR="0060082D" w:rsidRPr="00BE75EF" w:rsidRDefault="0060082D" w:rsidP="0060082D">
      <w:pPr>
        <w:spacing w:line="280" w:lineRule="atLeast"/>
        <w:jc w:val="center"/>
        <w:rPr>
          <w:rFonts w:ascii="Garamond" w:hAnsi="Garamond"/>
          <w:sz w:val="22"/>
          <w:szCs w:val="22"/>
        </w:rPr>
      </w:pPr>
      <w:r w:rsidRPr="00BE75EF">
        <w:rPr>
          <w:rFonts w:ascii="Garamond" w:hAnsi="Garamond"/>
          <w:sz w:val="22"/>
          <w:szCs w:val="22"/>
        </w:rPr>
        <w:t>(dále jen „</w:t>
      </w:r>
      <w:r w:rsidRPr="00BE75EF">
        <w:rPr>
          <w:rFonts w:ascii="Garamond" w:hAnsi="Garamond"/>
          <w:b/>
          <w:sz w:val="22"/>
          <w:szCs w:val="22"/>
        </w:rPr>
        <w:t>občanský zákoník</w:t>
      </w:r>
      <w:r w:rsidRPr="00BE75EF">
        <w:rPr>
          <w:rFonts w:ascii="Garamond" w:hAnsi="Garamond"/>
          <w:sz w:val="22"/>
          <w:szCs w:val="22"/>
        </w:rPr>
        <w:t>“)</w:t>
      </w:r>
    </w:p>
    <w:p w14:paraId="55F18BB3" w14:textId="77777777" w:rsidR="0060082D" w:rsidRPr="00BE75EF" w:rsidRDefault="0060082D" w:rsidP="0060082D">
      <w:pPr>
        <w:spacing w:line="280" w:lineRule="atLeast"/>
        <w:rPr>
          <w:rFonts w:ascii="Garamond" w:hAnsi="Garamond"/>
          <w:sz w:val="22"/>
          <w:szCs w:val="22"/>
        </w:rPr>
      </w:pPr>
    </w:p>
    <w:p w14:paraId="2E892A4B" w14:textId="77777777" w:rsidR="0060082D" w:rsidRPr="00BE75EF" w:rsidRDefault="0060082D" w:rsidP="0060082D">
      <w:pPr>
        <w:spacing w:line="280" w:lineRule="atLeast"/>
        <w:rPr>
          <w:rFonts w:ascii="Garamond" w:hAnsi="Garamond"/>
          <w:sz w:val="22"/>
          <w:szCs w:val="22"/>
        </w:rPr>
      </w:pPr>
    </w:p>
    <w:p w14:paraId="5F285809" w14:textId="35ADC81E"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29C6347A" w14:textId="77777777"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Smluvní strany</w:t>
      </w:r>
    </w:p>
    <w:p w14:paraId="33D7F2AE" w14:textId="77777777" w:rsidR="0060082D" w:rsidRPr="00BE75EF" w:rsidRDefault="0060082D" w:rsidP="0060082D">
      <w:pPr>
        <w:spacing w:line="280" w:lineRule="atLeast"/>
        <w:rPr>
          <w:rFonts w:ascii="Garamond" w:hAnsi="Garamond"/>
          <w:b/>
          <w:sz w:val="22"/>
          <w:szCs w:val="22"/>
          <w:highlight w:val="yellow"/>
        </w:rPr>
      </w:pPr>
      <w:r w:rsidRPr="00BE75EF">
        <w:rPr>
          <w:rFonts w:ascii="Garamond" w:hAnsi="Garamond"/>
          <w:b/>
          <w:sz w:val="22"/>
          <w:szCs w:val="22"/>
          <w:highlight w:val="yellow"/>
        </w:rPr>
        <w:t>***</w:t>
      </w:r>
    </w:p>
    <w:p w14:paraId="7E85C630" w14:textId="5160C6AD" w:rsidR="0060082D" w:rsidRPr="00BE75EF" w:rsidRDefault="0060082D" w:rsidP="0060082D">
      <w:pPr>
        <w:pStyle w:val="Odkraje"/>
        <w:numPr>
          <w:ilvl w:val="12"/>
          <w:numId w:val="0"/>
        </w:numPr>
        <w:tabs>
          <w:tab w:val="left" w:pos="3686"/>
        </w:tabs>
        <w:spacing w:before="0" w:line="280" w:lineRule="atLeast"/>
        <w:rPr>
          <w:rFonts w:ascii="Garamond" w:hAnsi="Garamond"/>
          <w:color w:val="auto"/>
          <w:sz w:val="22"/>
          <w:szCs w:val="22"/>
          <w:highlight w:val="yellow"/>
        </w:rPr>
      </w:pPr>
      <w:r w:rsidRPr="00BE75EF">
        <w:rPr>
          <w:rFonts w:ascii="Garamond" w:hAnsi="Garamond"/>
          <w:color w:val="auto"/>
          <w:sz w:val="22"/>
          <w:szCs w:val="22"/>
          <w:highlight w:val="yellow"/>
        </w:rPr>
        <w:t>Se sídlem:</w:t>
      </w:r>
      <w:r w:rsidRPr="00BE75EF">
        <w:rPr>
          <w:rFonts w:ascii="Garamond" w:hAnsi="Garamond"/>
          <w:color w:val="auto"/>
          <w:sz w:val="22"/>
          <w:szCs w:val="22"/>
          <w:highlight w:val="yellow"/>
        </w:rPr>
        <w:tab/>
      </w:r>
      <w:r w:rsidRPr="00BE75EF">
        <w:rPr>
          <w:rFonts w:ascii="Garamond" w:hAnsi="Garamond"/>
          <w:color w:val="auto"/>
          <w:sz w:val="22"/>
          <w:szCs w:val="22"/>
          <w:highlight w:val="yellow"/>
        </w:rPr>
        <w:tab/>
        <w:t>***</w:t>
      </w:r>
    </w:p>
    <w:p w14:paraId="6D111C7E" w14:textId="0EB85410" w:rsidR="0060082D" w:rsidRPr="00BE75EF" w:rsidRDefault="0060082D" w:rsidP="0060082D">
      <w:pPr>
        <w:pStyle w:val="Odkraje"/>
        <w:numPr>
          <w:ilvl w:val="12"/>
          <w:numId w:val="0"/>
        </w:numPr>
        <w:tabs>
          <w:tab w:val="left" w:pos="3686"/>
        </w:tabs>
        <w:spacing w:before="0" w:line="280" w:lineRule="atLeast"/>
        <w:rPr>
          <w:rFonts w:ascii="Garamond" w:hAnsi="Garamond"/>
          <w:color w:val="auto"/>
          <w:sz w:val="22"/>
          <w:szCs w:val="22"/>
          <w:highlight w:val="yellow"/>
        </w:rPr>
      </w:pPr>
      <w:r w:rsidRPr="00BE75EF">
        <w:rPr>
          <w:rFonts w:ascii="Garamond" w:hAnsi="Garamond"/>
          <w:color w:val="auto"/>
          <w:sz w:val="22"/>
          <w:szCs w:val="22"/>
          <w:highlight w:val="yellow"/>
        </w:rPr>
        <w:t>IČ</w:t>
      </w:r>
      <w:r w:rsidR="00A35BF5" w:rsidRPr="00BE75EF">
        <w:rPr>
          <w:rFonts w:ascii="Garamond" w:hAnsi="Garamond"/>
          <w:color w:val="auto"/>
          <w:sz w:val="22"/>
          <w:szCs w:val="22"/>
          <w:highlight w:val="yellow"/>
        </w:rPr>
        <w:t>O</w:t>
      </w:r>
      <w:r w:rsidRPr="00BE75EF">
        <w:rPr>
          <w:rFonts w:ascii="Garamond" w:hAnsi="Garamond"/>
          <w:color w:val="auto"/>
          <w:sz w:val="22"/>
          <w:szCs w:val="22"/>
          <w:highlight w:val="yellow"/>
        </w:rPr>
        <w:t>:</w:t>
      </w:r>
      <w:r w:rsidRPr="00BE75EF">
        <w:rPr>
          <w:rFonts w:ascii="Garamond" w:hAnsi="Garamond"/>
          <w:color w:val="auto"/>
          <w:sz w:val="22"/>
          <w:szCs w:val="22"/>
          <w:highlight w:val="yellow"/>
        </w:rPr>
        <w:tab/>
      </w:r>
      <w:r w:rsidRPr="00BE75EF">
        <w:rPr>
          <w:rFonts w:ascii="Garamond" w:hAnsi="Garamond"/>
          <w:color w:val="auto"/>
          <w:sz w:val="22"/>
          <w:szCs w:val="22"/>
          <w:highlight w:val="yellow"/>
        </w:rPr>
        <w:tab/>
        <w:t xml:space="preserve">*** </w:t>
      </w:r>
      <w:r w:rsidRPr="00BE75EF">
        <w:rPr>
          <w:rFonts w:ascii="Garamond" w:hAnsi="Garamond"/>
          <w:color w:val="auto"/>
          <w:sz w:val="22"/>
          <w:szCs w:val="22"/>
          <w:highlight w:val="yellow"/>
        </w:rPr>
        <w:tab/>
      </w:r>
      <w:r w:rsidRPr="00BE75EF">
        <w:rPr>
          <w:rFonts w:ascii="Garamond" w:hAnsi="Garamond"/>
          <w:color w:val="auto"/>
          <w:sz w:val="22"/>
          <w:szCs w:val="22"/>
          <w:highlight w:val="yellow"/>
        </w:rPr>
        <w:tab/>
      </w:r>
    </w:p>
    <w:p w14:paraId="447EEDC2" w14:textId="4A54BAE9" w:rsidR="0060082D" w:rsidRPr="00BE75EF" w:rsidRDefault="0060082D" w:rsidP="0060082D">
      <w:pPr>
        <w:pStyle w:val="Odkraje"/>
        <w:numPr>
          <w:ilvl w:val="12"/>
          <w:numId w:val="0"/>
        </w:numPr>
        <w:tabs>
          <w:tab w:val="left" w:pos="3686"/>
        </w:tabs>
        <w:spacing w:before="0" w:line="280" w:lineRule="atLeast"/>
        <w:ind w:left="2160" w:hanging="2160"/>
        <w:rPr>
          <w:rFonts w:ascii="Garamond" w:hAnsi="Garamond"/>
          <w:color w:val="auto"/>
          <w:sz w:val="22"/>
          <w:szCs w:val="22"/>
          <w:highlight w:val="yellow"/>
        </w:rPr>
      </w:pPr>
      <w:r w:rsidRPr="00BE75EF">
        <w:rPr>
          <w:rFonts w:ascii="Garamond" w:hAnsi="Garamond"/>
          <w:color w:val="auto"/>
          <w:sz w:val="22"/>
          <w:szCs w:val="22"/>
          <w:highlight w:val="yellow"/>
        </w:rPr>
        <w:t xml:space="preserve">Zapsán:                                 </w:t>
      </w:r>
      <w:r w:rsidRPr="00BE75EF">
        <w:rPr>
          <w:rFonts w:ascii="Garamond" w:hAnsi="Garamond"/>
          <w:color w:val="auto"/>
          <w:sz w:val="22"/>
          <w:szCs w:val="22"/>
          <w:highlight w:val="yellow"/>
        </w:rPr>
        <w:tab/>
      </w:r>
      <w:r w:rsidRPr="00BE75EF">
        <w:rPr>
          <w:rFonts w:ascii="Garamond" w:hAnsi="Garamond"/>
          <w:color w:val="auto"/>
          <w:sz w:val="22"/>
          <w:szCs w:val="22"/>
          <w:highlight w:val="yellow"/>
        </w:rPr>
        <w:tab/>
        <w:t>***</w:t>
      </w:r>
    </w:p>
    <w:p w14:paraId="5473F92D" w14:textId="2F93658C" w:rsidR="0060082D" w:rsidRPr="00BE75EF" w:rsidRDefault="0060082D" w:rsidP="0060082D">
      <w:pPr>
        <w:pStyle w:val="Odkraje"/>
        <w:numPr>
          <w:ilvl w:val="12"/>
          <w:numId w:val="0"/>
        </w:numPr>
        <w:tabs>
          <w:tab w:val="left" w:pos="3686"/>
        </w:tabs>
        <w:spacing w:before="0" w:line="280" w:lineRule="atLeast"/>
        <w:ind w:left="3686" w:hanging="3686"/>
        <w:jc w:val="left"/>
        <w:rPr>
          <w:rFonts w:ascii="Garamond" w:hAnsi="Garamond"/>
          <w:color w:val="auto"/>
          <w:sz w:val="22"/>
          <w:szCs w:val="22"/>
          <w:highlight w:val="yellow"/>
        </w:rPr>
      </w:pPr>
      <w:r w:rsidRPr="00BE75EF">
        <w:rPr>
          <w:rFonts w:ascii="Garamond" w:hAnsi="Garamond"/>
          <w:color w:val="auto"/>
          <w:sz w:val="22"/>
          <w:szCs w:val="22"/>
          <w:highlight w:val="yellow"/>
        </w:rPr>
        <w:t xml:space="preserve">Zastoupen: </w:t>
      </w:r>
      <w:r w:rsidRPr="00BE75EF">
        <w:rPr>
          <w:rFonts w:ascii="Garamond" w:hAnsi="Garamond"/>
          <w:color w:val="auto"/>
          <w:sz w:val="22"/>
          <w:szCs w:val="22"/>
          <w:highlight w:val="yellow"/>
        </w:rPr>
        <w:tab/>
      </w:r>
      <w:r w:rsidRPr="00BE75EF">
        <w:rPr>
          <w:rFonts w:ascii="Garamond" w:hAnsi="Garamond"/>
          <w:color w:val="auto"/>
          <w:sz w:val="22"/>
          <w:szCs w:val="22"/>
          <w:highlight w:val="yellow"/>
        </w:rPr>
        <w:tab/>
        <w:t>***</w:t>
      </w:r>
    </w:p>
    <w:p w14:paraId="002B1B0D" w14:textId="44AB6AB9" w:rsidR="0060082D" w:rsidRPr="00BE75EF" w:rsidRDefault="0060082D" w:rsidP="0060082D">
      <w:pPr>
        <w:pStyle w:val="Odkraje"/>
        <w:numPr>
          <w:ilvl w:val="12"/>
          <w:numId w:val="0"/>
        </w:numPr>
        <w:tabs>
          <w:tab w:val="left" w:pos="3686"/>
        </w:tabs>
        <w:spacing w:before="0" w:line="280" w:lineRule="atLeast"/>
        <w:rPr>
          <w:rFonts w:ascii="Garamond" w:hAnsi="Garamond"/>
          <w:color w:val="auto"/>
          <w:sz w:val="22"/>
          <w:szCs w:val="22"/>
        </w:rPr>
      </w:pPr>
      <w:r w:rsidRPr="00BE75EF">
        <w:rPr>
          <w:rFonts w:ascii="Garamond" w:hAnsi="Garamond"/>
          <w:color w:val="auto"/>
          <w:sz w:val="22"/>
          <w:szCs w:val="22"/>
          <w:highlight w:val="yellow"/>
        </w:rPr>
        <w:t xml:space="preserve">Bankovní spojení: </w:t>
      </w:r>
      <w:r w:rsidRPr="00BE75EF">
        <w:rPr>
          <w:rFonts w:ascii="Garamond" w:hAnsi="Garamond"/>
          <w:color w:val="auto"/>
          <w:sz w:val="22"/>
          <w:szCs w:val="22"/>
          <w:highlight w:val="yellow"/>
        </w:rPr>
        <w:tab/>
      </w:r>
      <w:r w:rsidRPr="00BE75EF">
        <w:rPr>
          <w:rFonts w:ascii="Garamond" w:hAnsi="Garamond"/>
          <w:color w:val="auto"/>
          <w:sz w:val="22"/>
          <w:szCs w:val="22"/>
          <w:highlight w:val="yellow"/>
        </w:rPr>
        <w:tab/>
        <w:t>***</w:t>
      </w:r>
      <w:r w:rsidRPr="00BE75EF">
        <w:rPr>
          <w:rFonts w:ascii="Garamond" w:hAnsi="Garamond"/>
          <w:color w:val="auto"/>
          <w:sz w:val="22"/>
          <w:szCs w:val="22"/>
        </w:rPr>
        <w:tab/>
      </w:r>
      <w:r w:rsidRPr="00BE75EF">
        <w:rPr>
          <w:rFonts w:ascii="Garamond" w:hAnsi="Garamond"/>
          <w:color w:val="auto"/>
          <w:sz w:val="22"/>
          <w:szCs w:val="22"/>
        </w:rPr>
        <w:tab/>
        <w:t xml:space="preserve">    </w:t>
      </w:r>
    </w:p>
    <w:p w14:paraId="10B98430" w14:textId="2132E72D" w:rsidR="0060082D" w:rsidRPr="00BE75EF" w:rsidRDefault="0060082D" w:rsidP="0060082D">
      <w:pPr>
        <w:pStyle w:val="Odkraje"/>
        <w:numPr>
          <w:ilvl w:val="12"/>
          <w:numId w:val="0"/>
        </w:numPr>
        <w:tabs>
          <w:tab w:val="left" w:pos="3686"/>
        </w:tabs>
        <w:spacing w:before="0" w:line="280" w:lineRule="atLeast"/>
        <w:rPr>
          <w:rFonts w:ascii="Garamond" w:hAnsi="Garamond"/>
          <w:color w:val="auto"/>
          <w:sz w:val="22"/>
          <w:szCs w:val="22"/>
        </w:rPr>
      </w:pPr>
      <w:r w:rsidRPr="00BE75EF">
        <w:rPr>
          <w:rFonts w:ascii="Garamond" w:hAnsi="Garamond"/>
          <w:color w:val="auto"/>
          <w:sz w:val="22"/>
          <w:szCs w:val="22"/>
          <w:highlight w:val="yellow"/>
        </w:rPr>
        <w:t xml:space="preserve">Číslo účtu: </w:t>
      </w:r>
      <w:r w:rsidRPr="00BE75EF">
        <w:rPr>
          <w:rFonts w:ascii="Garamond" w:hAnsi="Garamond"/>
          <w:color w:val="auto"/>
          <w:sz w:val="22"/>
          <w:szCs w:val="22"/>
          <w:highlight w:val="yellow"/>
        </w:rPr>
        <w:tab/>
      </w:r>
      <w:r w:rsidRPr="00BE75EF">
        <w:rPr>
          <w:rFonts w:ascii="Garamond" w:hAnsi="Garamond"/>
          <w:color w:val="auto"/>
          <w:sz w:val="22"/>
          <w:szCs w:val="22"/>
          <w:highlight w:val="yellow"/>
        </w:rPr>
        <w:tab/>
        <w:t>***</w:t>
      </w:r>
    </w:p>
    <w:p w14:paraId="3810DD56" w14:textId="77777777" w:rsidR="0060082D" w:rsidRPr="00BE75EF" w:rsidRDefault="0060082D" w:rsidP="0060082D">
      <w:pPr>
        <w:spacing w:line="280" w:lineRule="atLeast"/>
        <w:rPr>
          <w:rFonts w:ascii="Garamond" w:hAnsi="Garamond"/>
          <w:sz w:val="22"/>
          <w:szCs w:val="22"/>
        </w:rPr>
      </w:pPr>
      <w:r w:rsidRPr="00BE75EF">
        <w:rPr>
          <w:rFonts w:ascii="Garamond" w:hAnsi="Garamond"/>
          <w:sz w:val="22"/>
          <w:szCs w:val="22"/>
        </w:rPr>
        <w:t>(dále jen zhotovitel, je dodavatel po uzavření smlouvy na plnění veřejné zakázky)</w:t>
      </w:r>
    </w:p>
    <w:p w14:paraId="7A08016A" w14:textId="77777777" w:rsidR="0060082D" w:rsidRPr="00BE75EF" w:rsidRDefault="0060082D" w:rsidP="0060082D">
      <w:pPr>
        <w:spacing w:line="280" w:lineRule="atLeast"/>
        <w:rPr>
          <w:rFonts w:ascii="Garamond" w:hAnsi="Garamond"/>
          <w:sz w:val="22"/>
          <w:szCs w:val="22"/>
        </w:rPr>
      </w:pPr>
    </w:p>
    <w:p w14:paraId="367E824C" w14:textId="00284A34" w:rsidR="0060082D" w:rsidRPr="00BE75EF" w:rsidRDefault="004C2FC1" w:rsidP="0060082D">
      <w:pPr>
        <w:spacing w:line="280" w:lineRule="atLeast"/>
        <w:rPr>
          <w:rFonts w:ascii="Garamond" w:hAnsi="Garamond"/>
          <w:b/>
          <w:sz w:val="22"/>
          <w:szCs w:val="22"/>
        </w:rPr>
      </w:pPr>
      <w:r w:rsidRPr="00BE75EF">
        <w:rPr>
          <w:rFonts w:ascii="Garamond" w:hAnsi="Garamond"/>
          <w:b/>
          <w:sz w:val="22"/>
          <w:szCs w:val="22"/>
        </w:rPr>
        <w:t xml:space="preserve">Obec </w:t>
      </w:r>
      <w:r w:rsidR="00390373" w:rsidRPr="00BE75EF">
        <w:rPr>
          <w:rFonts w:ascii="Garamond" w:hAnsi="Garamond"/>
          <w:b/>
          <w:sz w:val="22"/>
          <w:szCs w:val="22"/>
        </w:rPr>
        <w:t>Smidary</w:t>
      </w:r>
    </w:p>
    <w:p w14:paraId="08019D9D" w14:textId="37F3A6D9" w:rsidR="0060082D" w:rsidRPr="00BE75EF" w:rsidRDefault="0060082D" w:rsidP="0060082D">
      <w:pPr>
        <w:spacing w:line="280" w:lineRule="atLeast"/>
        <w:rPr>
          <w:rFonts w:ascii="Garamond" w:hAnsi="Garamond"/>
          <w:b/>
          <w:sz w:val="22"/>
          <w:szCs w:val="22"/>
          <w:highlight w:val="yellow"/>
        </w:rPr>
      </w:pPr>
      <w:r w:rsidRPr="00BE75EF">
        <w:rPr>
          <w:rFonts w:ascii="Garamond" w:hAnsi="Garamond"/>
          <w:sz w:val="22"/>
          <w:szCs w:val="22"/>
        </w:rPr>
        <w:t xml:space="preserve">Se sídlem:                             </w:t>
      </w:r>
      <w:r w:rsidRPr="00BE75EF">
        <w:rPr>
          <w:rFonts w:ascii="Garamond" w:hAnsi="Garamond"/>
          <w:sz w:val="22"/>
          <w:szCs w:val="22"/>
        </w:rPr>
        <w:tab/>
      </w:r>
      <w:r w:rsidRPr="00BE75EF">
        <w:rPr>
          <w:rFonts w:ascii="Garamond" w:hAnsi="Garamond"/>
          <w:sz w:val="22"/>
          <w:szCs w:val="22"/>
        </w:rPr>
        <w:tab/>
      </w:r>
      <w:r w:rsidRPr="00BE75EF">
        <w:rPr>
          <w:rFonts w:ascii="Garamond" w:hAnsi="Garamond"/>
          <w:sz w:val="22"/>
          <w:szCs w:val="22"/>
        </w:rPr>
        <w:tab/>
      </w:r>
      <w:r w:rsidR="007F1575" w:rsidRPr="00BE75EF">
        <w:rPr>
          <w:rFonts w:ascii="Garamond" w:hAnsi="Garamond"/>
          <w:b/>
          <w:sz w:val="22"/>
          <w:szCs w:val="22"/>
        </w:rPr>
        <w:t>Náměstí Prof. Babáka 106, 503 53 Smidary</w:t>
      </w:r>
    </w:p>
    <w:p w14:paraId="2AAABBBC" w14:textId="7B0F2BFE" w:rsidR="0060082D" w:rsidRPr="00BE75EF" w:rsidRDefault="0060082D" w:rsidP="0060082D">
      <w:pPr>
        <w:pStyle w:val="Odkraje"/>
        <w:numPr>
          <w:ilvl w:val="12"/>
          <w:numId w:val="0"/>
        </w:numPr>
        <w:tabs>
          <w:tab w:val="left" w:pos="3686"/>
        </w:tabs>
        <w:spacing w:before="0" w:line="280" w:lineRule="atLeast"/>
        <w:rPr>
          <w:rFonts w:ascii="Garamond" w:hAnsi="Garamond"/>
          <w:color w:val="auto"/>
          <w:sz w:val="22"/>
          <w:szCs w:val="22"/>
          <w:lang w:val="cs-CZ"/>
        </w:rPr>
      </w:pPr>
      <w:r w:rsidRPr="00BE75EF">
        <w:rPr>
          <w:rFonts w:ascii="Garamond" w:hAnsi="Garamond"/>
          <w:color w:val="auto"/>
          <w:sz w:val="22"/>
          <w:szCs w:val="22"/>
        </w:rPr>
        <w:t>IČ</w:t>
      </w:r>
      <w:r w:rsidR="00A35BF5" w:rsidRPr="00BE75EF">
        <w:rPr>
          <w:rFonts w:ascii="Garamond" w:hAnsi="Garamond"/>
          <w:color w:val="auto"/>
          <w:sz w:val="22"/>
          <w:szCs w:val="22"/>
        </w:rPr>
        <w:t>O</w:t>
      </w:r>
      <w:r w:rsidRPr="00BE75EF">
        <w:rPr>
          <w:rFonts w:ascii="Garamond" w:hAnsi="Garamond"/>
          <w:color w:val="auto"/>
          <w:sz w:val="22"/>
          <w:szCs w:val="22"/>
        </w:rPr>
        <w:t>:</w:t>
      </w:r>
      <w:r w:rsidRPr="00BE75EF">
        <w:rPr>
          <w:rFonts w:ascii="Garamond" w:hAnsi="Garamond"/>
          <w:color w:val="auto"/>
          <w:sz w:val="22"/>
          <w:szCs w:val="22"/>
        </w:rPr>
        <w:tab/>
      </w:r>
      <w:r w:rsidRPr="00BE75EF">
        <w:rPr>
          <w:rFonts w:ascii="Garamond" w:hAnsi="Garamond"/>
          <w:color w:val="auto"/>
          <w:sz w:val="22"/>
          <w:szCs w:val="22"/>
        </w:rPr>
        <w:tab/>
      </w:r>
      <w:r w:rsidR="004C2FC1" w:rsidRPr="00BE75EF">
        <w:rPr>
          <w:rFonts w:ascii="Garamond" w:hAnsi="Garamond"/>
          <w:b/>
          <w:color w:val="auto"/>
          <w:sz w:val="22"/>
          <w:szCs w:val="22"/>
        </w:rPr>
        <w:t>002</w:t>
      </w:r>
      <w:r w:rsidR="007F1575" w:rsidRPr="00BE75EF">
        <w:rPr>
          <w:rFonts w:ascii="Garamond" w:hAnsi="Garamond"/>
          <w:b/>
          <w:color w:val="auto"/>
          <w:sz w:val="22"/>
          <w:szCs w:val="22"/>
          <w:lang w:val="cs-CZ"/>
        </w:rPr>
        <w:t>69549</w:t>
      </w:r>
    </w:p>
    <w:p w14:paraId="72F0D810" w14:textId="39482F8C" w:rsidR="0060082D" w:rsidRPr="00BE75EF" w:rsidRDefault="0060082D" w:rsidP="0060082D">
      <w:pPr>
        <w:pStyle w:val="Odkraje"/>
        <w:numPr>
          <w:ilvl w:val="12"/>
          <w:numId w:val="0"/>
        </w:numPr>
        <w:tabs>
          <w:tab w:val="left" w:pos="3686"/>
        </w:tabs>
        <w:spacing w:before="0" w:line="280" w:lineRule="atLeast"/>
        <w:rPr>
          <w:rFonts w:ascii="Garamond" w:hAnsi="Garamond"/>
          <w:color w:val="auto"/>
          <w:sz w:val="22"/>
          <w:szCs w:val="22"/>
        </w:rPr>
      </w:pPr>
      <w:r w:rsidRPr="00BE75EF">
        <w:rPr>
          <w:rFonts w:ascii="Garamond" w:hAnsi="Garamond"/>
          <w:color w:val="auto"/>
          <w:sz w:val="22"/>
          <w:szCs w:val="22"/>
        </w:rPr>
        <w:t>Zastoupen:</w:t>
      </w:r>
      <w:r w:rsidRPr="00BE75EF">
        <w:rPr>
          <w:rFonts w:ascii="Garamond" w:hAnsi="Garamond"/>
          <w:color w:val="auto"/>
          <w:sz w:val="22"/>
          <w:szCs w:val="22"/>
        </w:rPr>
        <w:tab/>
      </w:r>
      <w:r w:rsidRPr="00BE75EF">
        <w:rPr>
          <w:rFonts w:ascii="Garamond" w:hAnsi="Garamond"/>
          <w:color w:val="auto"/>
          <w:sz w:val="22"/>
          <w:szCs w:val="22"/>
        </w:rPr>
        <w:tab/>
      </w:r>
      <w:r w:rsidR="007F1575" w:rsidRPr="00BE75EF">
        <w:rPr>
          <w:rFonts w:ascii="Garamond" w:hAnsi="Garamond"/>
          <w:b/>
          <w:color w:val="auto"/>
          <w:sz w:val="22"/>
          <w:szCs w:val="22"/>
          <w:lang w:val="cs-CZ"/>
        </w:rPr>
        <w:t xml:space="preserve">Bc. Jana </w:t>
      </w:r>
      <w:proofErr w:type="spellStart"/>
      <w:r w:rsidR="007F1575" w:rsidRPr="00BE75EF">
        <w:rPr>
          <w:rFonts w:ascii="Garamond" w:hAnsi="Garamond"/>
          <w:b/>
          <w:color w:val="auto"/>
          <w:sz w:val="22"/>
          <w:szCs w:val="22"/>
          <w:lang w:val="cs-CZ"/>
        </w:rPr>
        <w:t>Draštíková</w:t>
      </w:r>
      <w:proofErr w:type="spellEnd"/>
      <w:r w:rsidRPr="00BE75EF">
        <w:rPr>
          <w:rFonts w:ascii="Garamond" w:hAnsi="Garamond"/>
          <w:color w:val="auto"/>
          <w:sz w:val="22"/>
          <w:szCs w:val="22"/>
          <w:lang w:val="cs-CZ"/>
        </w:rPr>
        <w:t>, starost</w:t>
      </w:r>
      <w:r w:rsidR="007F1575" w:rsidRPr="00BE75EF">
        <w:rPr>
          <w:rFonts w:ascii="Garamond" w:hAnsi="Garamond"/>
          <w:color w:val="auto"/>
          <w:sz w:val="22"/>
          <w:szCs w:val="22"/>
          <w:lang w:val="cs-CZ"/>
        </w:rPr>
        <w:t>k</w:t>
      </w:r>
      <w:r w:rsidRPr="00BE75EF">
        <w:rPr>
          <w:rFonts w:ascii="Garamond" w:hAnsi="Garamond"/>
          <w:color w:val="auto"/>
          <w:sz w:val="22"/>
          <w:szCs w:val="22"/>
          <w:lang w:val="cs-CZ"/>
        </w:rPr>
        <w:t>a obce</w:t>
      </w:r>
    </w:p>
    <w:p w14:paraId="1C9DC391" w14:textId="1B0CAC0D" w:rsidR="0060082D" w:rsidRPr="00BE75EF" w:rsidRDefault="0060082D" w:rsidP="0060082D">
      <w:pPr>
        <w:pStyle w:val="Odkraje"/>
        <w:numPr>
          <w:ilvl w:val="12"/>
          <w:numId w:val="0"/>
        </w:numPr>
        <w:tabs>
          <w:tab w:val="left" w:pos="3686"/>
        </w:tabs>
        <w:spacing w:before="0" w:line="280" w:lineRule="atLeast"/>
        <w:ind w:left="2160" w:hanging="2160"/>
        <w:jc w:val="left"/>
        <w:rPr>
          <w:rFonts w:ascii="Garamond" w:hAnsi="Garamond"/>
          <w:color w:val="auto"/>
          <w:sz w:val="22"/>
          <w:szCs w:val="22"/>
          <w:lang w:val="cs-CZ"/>
        </w:rPr>
      </w:pPr>
      <w:r w:rsidRPr="00BE75EF">
        <w:rPr>
          <w:rFonts w:ascii="Garamond" w:hAnsi="Garamond"/>
          <w:color w:val="auto"/>
          <w:sz w:val="22"/>
          <w:szCs w:val="22"/>
        </w:rPr>
        <w:t>Bankovní spojení:</w:t>
      </w:r>
      <w:r w:rsidRPr="00BE75EF">
        <w:rPr>
          <w:rFonts w:ascii="Garamond" w:hAnsi="Garamond"/>
          <w:color w:val="auto"/>
          <w:sz w:val="22"/>
          <w:szCs w:val="22"/>
        </w:rPr>
        <w:tab/>
        <w:t xml:space="preserve">                           </w:t>
      </w:r>
      <w:r w:rsidRPr="00BE75EF">
        <w:rPr>
          <w:rFonts w:ascii="Garamond" w:hAnsi="Garamond"/>
          <w:color w:val="auto"/>
          <w:sz w:val="22"/>
          <w:szCs w:val="22"/>
        </w:rPr>
        <w:tab/>
      </w:r>
      <w:r w:rsidRPr="00BE75EF">
        <w:rPr>
          <w:rFonts w:ascii="Garamond" w:hAnsi="Garamond"/>
          <w:color w:val="auto"/>
          <w:sz w:val="22"/>
          <w:szCs w:val="22"/>
        </w:rPr>
        <w:tab/>
      </w:r>
      <w:r w:rsidR="004C2FC1" w:rsidRPr="00BE75EF">
        <w:rPr>
          <w:rFonts w:ascii="Garamond" w:hAnsi="Garamond"/>
          <w:b/>
          <w:color w:val="auto"/>
          <w:sz w:val="22"/>
          <w:szCs w:val="22"/>
        </w:rPr>
        <w:t>Komerční banka, a.s.</w:t>
      </w:r>
    </w:p>
    <w:p w14:paraId="603E5EC9" w14:textId="3441EFA4" w:rsidR="0060082D" w:rsidRPr="00BE75EF" w:rsidRDefault="0060082D" w:rsidP="007D4599">
      <w:pPr>
        <w:pStyle w:val="Odkraje"/>
        <w:numPr>
          <w:ilvl w:val="12"/>
          <w:numId w:val="0"/>
        </w:numPr>
        <w:tabs>
          <w:tab w:val="left" w:pos="3686"/>
        </w:tabs>
        <w:spacing w:before="0" w:line="280" w:lineRule="atLeast"/>
        <w:ind w:left="2160" w:hanging="2160"/>
        <w:jc w:val="left"/>
        <w:rPr>
          <w:color w:val="auto"/>
        </w:rPr>
      </w:pPr>
      <w:r w:rsidRPr="00BE75EF">
        <w:rPr>
          <w:rFonts w:ascii="Garamond" w:hAnsi="Garamond"/>
          <w:color w:val="auto"/>
          <w:sz w:val="22"/>
          <w:szCs w:val="22"/>
        </w:rPr>
        <w:t xml:space="preserve">Číslo účtu:  </w:t>
      </w:r>
      <w:r w:rsidRPr="00BE75EF">
        <w:rPr>
          <w:rFonts w:ascii="Garamond" w:hAnsi="Garamond"/>
          <w:color w:val="auto"/>
          <w:sz w:val="22"/>
          <w:szCs w:val="22"/>
        </w:rPr>
        <w:tab/>
      </w:r>
      <w:r w:rsidRPr="00BE75EF">
        <w:rPr>
          <w:rFonts w:ascii="Garamond" w:hAnsi="Garamond"/>
          <w:color w:val="auto"/>
          <w:sz w:val="22"/>
          <w:szCs w:val="22"/>
        </w:rPr>
        <w:tab/>
      </w:r>
      <w:r w:rsidRPr="00BE75EF">
        <w:rPr>
          <w:rFonts w:ascii="Garamond" w:hAnsi="Garamond"/>
          <w:color w:val="auto"/>
          <w:sz w:val="22"/>
          <w:szCs w:val="22"/>
        </w:rPr>
        <w:tab/>
      </w:r>
      <w:r w:rsidR="00FC2C5A" w:rsidRPr="00BE75EF">
        <w:rPr>
          <w:rFonts w:ascii="Garamond" w:hAnsi="Garamond"/>
          <w:b/>
          <w:color w:val="auto"/>
          <w:sz w:val="22"/>
          <w:szCs w:val="22"/>
          <w:lang w:val="cs-CZ"/>
        </w:rPr>
        <w:t>4021511</w:t>
      </w:r>
      <w:r w:rsidR="004C2FC1" w:rsidRPr="00BE75EF">
        <w:rPr>
          <w:rFonts w:ascii="Garamond" w:hAnsi="Garamond"/>
          <w:b/>
          <w:color w:val="auto"/>
          <w:sz w:val="22"/>
          <w:szCs w:val="22"/>
        </w:rPr>
        <w:t>/0100</w:t>
      </w:r>
    </w:p>
    <w:p w14:paraId="049A8E5B" w14:textId="27937D65" w:rsidR="0060082D" w:rsidRPr="00BE75EF" w:rsidRDefault="0060082D" w:rsidP="0060082D">
      <w:pPr>
        <w:spacing w:line="280" w:lineRule="atLeast"/>
        <w:rPr>
          <w:rFonts w:ascii="Garamond" w:hAnsi="Garamond"/>
          <w:sz w:val="22"/>
          <w:szCs w:val="22"/>
        </w:rPr>
      </w:pPr>
      <w:r w:rsidRPr="00BE75EF">
        <w:rPr>
          <w:rFonts w:ascii="Garamond" w:hAnsi="Garamond"/>
          <w:sz w:val="22"/>
          <w:szCs w:val="22"/>
        </w:rPr>
        <w:t>(dále jen objednatel, je zadavatel po uzavření smlouvy na plnění veřejné zakázky)</w:t>
      </w:r>
    </w:p>
    <w:p w14:paraId="06DF92DC" w14:textId="77777777" w:rsidR="0060082D" w:rsidRPr="00BE75EF" w:rsidRDefault="0060082D" w:rsidP="0060082D">
      <w:pPr>
        <w:spacing w:line="280" w:lineRule="atLeast"/>
        <w:rPr>
          <w:rFonts w:ascii="Garamond" w:hAnsi="Garamond"/>
          <w:sz w:val="22"/>
          <w:szCs w:val="22"/>
        </w:rPr>
      </w:pPr>
    </w:p>
    <w:p w14:paraId="6BA8CEC7" w14:textId="77777777" w:rsidR="0060082D" w:rsidRPr="00BE75EF" w:rsidRDefault="0060082D" w:rsidP="00D67028">
      <w:pPr>
        <w:spacing w:line="280" w:lineRule="atLeast"/>
        <w:rPr>
          <w:rFonts w:ascii="Garamond" w:hAnsi="Garamond"/>
          <w:b/>
          <w:sz w:val="22"/>
          <w:szCs w:val="22"/>
        </w:rPr>
      </w:pPr>
    </w:p>
    <w:p w14:paraId="46118953" w14:textId="66E30322"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29CE17AF" w14:textId="76AC5951"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Předmět smlouvy</w:t>
      </w:r>
      <w:r w:rsidR="00684AB2" w:rsidRPr="00BE75EF">
        <w:rPr>
          <w:rFonts w:ascii="Garamond" w:hAnsi="Garamond"/>
          <w:b/>
          <w:sz w:val="22"/>
          <w:szCs w:val="22"/>
        </w:rPr>
        <w:t xml:space="preserve"> a díla</w:t>
      </w:r>
    </w:p>
    <w:p w14:paraId="6719D39E" w14:textId="7605142F" w:rsidR="0060082D" w:rsidRPr="00BE75EF" w:rsidRDefault="0060082D" w:rsidP="00C11846">
      <w:pPr>
        <w:pStyle w:val="Odstavecseseznamem"/>
        <w:numPr>
          <w:ilvl w:val="1"/>
          <w:numId w:val="5"/>
        </w:numPr>
        <w:tabs>
          <w:tab w:val="left" w:pos="709"/>
        </w:tabs>
        <w:contextualSpacing w:val="0"/>
        <w:jc w:val="both"/>
        <w:rPr>
          <w:rFonts w:ascii="Garamond" w:hAnsi="Garamond"/>
          <w:color w:val="auto"/>
          <w:sz w:val="22"/>
          <w:szCs w:val="22"/>
        </w:rPr>
      </w:pPr>
      <w:r w:rsidRPr="00BE75EF">
        <w:rPr>
          <w:rFonts w:ascii="Garamond" w:hAnsi="Garamond"/>
          <w:color w:val="auto"/>
          <w:sz w:val="22"/>
          <w:szCs w:val="22"/>
        </w:rPr>
        <w:t>Podkladem pro uzavření této smlouvy j</w:t>
      </w:r>
      <w:r w:rsidR="00684AB2" w:rsidRPr="00BE75EF">
        <w:rPr>
          <w:rFonts w:ascii="Garamond" w:hAnsi="Garamond"/>
          <w:color w:val="auto"/>
          <w:sz w:val="22"/>
          <w:szCs w:val="22"/>
        </w:rPr>
        <w:t>sou</w:t>
      </w:r>
      <w:r w:rsidRPr="00BE75EF">
        <w:rPr>
          <w:rFonts w:ascii="Garamond" w:hAnsi="Garamond"/>
          <w:color w:val="auto"/>
          <w:sz w:val="22"/>
          <w:szCs w:val="22"/>
        </w:rPr>
        <w:t xml:space="preserve"> zadávací </w:t>
      </w:r>
      <w:r w:rsidR="00684AB2" w:rsidRPr="00BE75EF">
        <w:rPr>
          <w:rFonts w:ascii="Garamond" w:hAnsi="Garamond"/>
          <w:color w:val="auto"/>
          <w:sz w:val="22"/>
          <w:szCs w:val="22"/>
        </w:rPr>
        <w:t xml:space="preserve">podmínky </w:t>
      </w:r>
      <w:r w:rsidRPr="00BE75EF">
        <w:rPr>
          <w:rFonts w:ascii="Garamond" w:hAnsi="Garamond"/>
          <w:color w:val="auto"/>
          <w:sz w:val="22"/>
          <w:szCs w:val="22"/>
        </w:rPr>
        <w:t>k </w:t>
      </w:r>
      <w:r w:rsidRPr="00BE75EF">
        <w:rPr>
          <w:rFonts w:ascii="Garamond" w:hAnsi="Garamond"/>
          <w:color w:val="auto"/>
          <w:sz w:val="22"/>
          <w:szCs w:val="22"/>
          <w:lang w:val="cs-CZ"/>
        </w:rPr>
        <w:t>zadávacímu</w:t>
      </w:r>
      <w:r w:rsidRPr="00BE75EF">
        <w:rPr>
          <w:rFonts w:ascii="Garamond" w:hAnsi="Garamond"/>
          <w:color w:val="auto"/>
          <w:sz w:val="22"/>
          <w:szCs w:val="22"/>
        </w:rPr>
        <w:t xml:space="preserve"> řízení a nabídka zhotovitele ze </w:t>
      </w:r>
      <w:r w:rsidRPr="00BE75EF">
        <w:rPr>
          <w:rFonts w:ascii="Garamond" w:hAnsi="Garamond"/>
          <w:color w:val="auto"/>
          <w:sz w:val="22"/>
          <w:szCs w:val="22"/>
          <w:highlight w:val="yellow"/>
        </w:rPr>
        <w:t xml:space="preserve">dne </w:t>
      </w:r>
      <w:r w:rsidRPr="00BE75EF">
        <w:rPr>
          <w:rFonts w:ascii="Garamond" w:hAnsi="Garamond"/>
          <w:b/>
          <w:color w:val="auto"/>
          <w:sz w:val="22"/>
          <w:szCs w:val="22"/>
          <w:highlight w:val="yellow"/>
        </w:rPr>
        <w:t>___________</w:t>
      </w:r>
      <w:r w:rsidRPr="00BE75EF">
        <w:rPr>
          <w:rFonts w:ascii="Garamond" w:hAnsi="Garamond"/>
          <w:b/>
          <w:color w:val="auto"/>
          <w:sz w:val="22"/>
          <w:szCs w:val="22"/>
        </w:rPr>
        <w:t xml:space="preserve"> (doplní účastník zadávacího řízení)</w:t>
      </w:r>
      <w:r w:rsidRPr="00BE75EF">
        <w:rPr>
          <w:rFonts w:ascii="Garamond" w:hAnsi="Garamond"/>
          <w:color w:val="auto"/>
          <w:sz w:val="22"/>
          <w:szCs w:val="22"/>
        </w:rPr>
        <w:t xml:space="preserve"> (dále jen „</w:t>
      </w:r>
      <w:r w:rsidRPr="00BE75EF">
        <w:rPr>
          <w:rFonts w:ascii="Garamond" w:hAnsi="Garamond"/>
          <w:b/>
          <w:bCs/>
          <w:color w:val="auto"/>
          <w:sz w:val="22"/>
          <w:szCs w:val="22"/>
        </w:rPr>
        <w:t>nabídka</w:t>
      </w:r>
      <w:r w:rsidRPr="00BE75EF">
        <w:rPr>
          <w:rFonts w:ascii="Garamond" w:hAnsi="Garamond"/>
          <w:color w:val="auto"/>
          <w:sz w:val="22"/>
          <w:szCs w:val="22"/>
        </w:rPr>
        <w:t xml:space="preserve">“) podaná na </w:t>
      </w:r>
      <w:r w:rsidR="00AF58FF" w:rsidRPr="00BE75EF">
        <w:rPr>
          <w:rFonts w:ascii="Garamond" w:hAnsi="Garamond"/>
          <w:b/>
          <w:color w:val="auto"/>
          <w:sz w:val="22"/>
          <w:szCs w:val="22"/>
        </w:rPr>
        <w:t xml:space="preserve">Podlimitní veřejnou </w:t>
      </w:r>
      <w:r w:rsidRPr="00BE75EF">
        <w:rPr>
          <w:rFonts w:ascii="Garamond" w:hAnsi="Garamond"/>
          <w:color w:val="auto"/>
          <w:sz w:val="22"/>
          <w:szCs w:val="22"/>
        </w:rPr>
        <w:t>zakázku s názvem „</w:t>
      </w:r>
      <w:r w:rsidR="00FC2C5A" w:rsidRPr="00BE75EF">
        <w:rPr>
          <w:rFonts w:ascii="Garamond" w:hAnsi="Garamond"/>
          <w:b/>
          <w:color w:val="auto"/>
          <w:sz w:val="22"/>
          <w:szCs w:val="22"/>
          <w:lang w:val="cs-CZ"/>
        </w:rPr>
        <w:t>Vybudování technické infrastruktury pro výstavbu RD v obci Smidary</w:t>
      </w:r>
      <w:r w:rsidRPr="00BE75EF">
        <w:rPr>
          <w:rFonts w:ascii="Garamond" w:hAnsi="Garamond"/>
          <w:color w:val="auto"/>
          <w:sz w:val="22"/>
          <w:szCs w:val="22"/>
        </w:rPr>
        <w:t>“, zadávanou v souladu s</w:t>
      </w:r>
      <w:r w:rsidR="00684AB2" w:rsidRPr="00BE75EF">
        <w:rPr>
          <w:rFonts w:ascii="Garamond" w:hAnsi="Garamond"/>
          <w:color w:val="auto"/>
          <w:sz w:val="22"/>
          <w:szCs w:val="22"/>
        </w:rPr>
        <w:t>e zákon</w:t>
      </w:r>
      <w:r w:rsidR="00706A79" w:rsidRPr="00BE75EF">
        <w:rPr>
          <w:rFonts w:ascii="Garamond" w:hAnsi="Garamond"/>
          <w:color w:val="auto"/>
          <w:sz w:val="22"/>
          <w:szCs w:val="22"/>
        </w:rPr>
        <w:t>e</w:t>
      </w:r>
      <w:r w:rsidR="00684AB2" w:rsidRPr="00BE75EF">
        <w:rPr>
          <w:rFonts w:ascii="Garamond" w:hAnsi="Garamond"/>
          <w:color w:val="auto"/>
          <w:sz w:val="22"/>
          <w:szCs w:val="22"/>
        </w:rPr>
        <w:t>m</w:t>
      </w:r>
      <w:r w:rsidRPr="00BE75EF">
        <w:rPr>
          <w:rFonts w:ascii="Garamond" w:hAnsi="Garamond"/>
          <w:color w:val="auto"/>
          <w:sz w:val="22"/>
          <w:szCs w:val="22"/>
        </w:rPr>
        <w:t xml:space="preserve"> 134/2016 Sb., o zadávání veřejných zakázek, ve znění pozdějších předpisů (dále jen „</w:t>
      </w:r>
      <w:r w:rsidRPr="00BE75EF">
        <w:rPr>
          <w:rFonts w:ascii="Garamond" w:hAnsi="Garamond"/>
          <w:b/>
          <w:color w:val="auto"/>
          <w:sz w:val="22"/>
          <w:szCs w:val="22"/>
        </w:rPr>
        <w:t>zákon o zadávání veřejných zakázek</w:t>
      </w:r>
      <w:r w:rsidRPr="00BE75EF">
        <w:rPr>
          <w:rFonts w:ascii="Garamond" w:hAnsi="Garamond"/>
          <w:color w:val="auto"/>
          <w:sz w:val="22"/>
          <w:szCs w:val="22"/>
        </w:rPr>
        <w:t xml:space="preserve">“). Zhotovitel je povinen </w:t>
      </w:r>
      <w:r w:rsidR="00684AB2" w:rsidRPr="00BE75EF">
        <w:rPr>
          <w:rFonts w:ascii="Garamond" w:hAnsi="Garamond"/>
          <w:color w:val="auto"/>
          <w:sz w:val="22"/>
          <w:szCs w:val="22"/>
        </w:rPr>
        <w:t xml:space="preserve">při plnění smlouvy </w:t>
      </w:r>
      <w:r w:rsidRPr="00BE75EF">
        <w:rPr>
          <w:rFonts w:ascii="Garamond" w:hAnsi="Garamond"/>
          <w:color w:val="auto"/>
          <w:sz w:val="22"/>
          <w:szCs w:val="22"/>
        </w:rPr>
        <w:t>dodržovat požadavky objednatele, které jsou uvedeny v zadávací</w:t>
      </w:r>
      <w:r w:rsidR="00684AB2" w:rsidRPr="00BE75EF">
        <w:rPr>
          <w:rFonts w:ascii="Garamond" w:hAnsi="Garamond"/>
          <w:color w:val="auto"/>
          <w:sz w:val="22"/>
          <w:szCs w:val="22"/>
        </w:rPr>
        <w:t>ch podmínkách</w:t>
      </w:r>
      <w:r w:rsidRPr="00BE75EF">
        <w:rPr>
          <w:rFonts w:ascii="Garamond" w:hAnsi="Garamond"/>
          <w:color w:val="auto"/>
          <w:sz w:val="22"/>
          <w:szCs w:val="22"/>
        </w:rPr>
        <w:t xml:space="preserve"> a v </w:t>
      </w:r>
      <w:r w:rsidR="00684AB2" w:rsidRPr="00BE75EF">
        <w:rPr>
          <w:rFonts w:ascii="Garamond" w:hAnsi="Garamond"/>
          <w:color w:val="auto"/>
          <w:sz w:val="22"/>
          <w:szCs w:val="22"/>
        </w:rPr>
        <w:t>této smlouvě</w:t>
      </w:r>
      <w:r w:rsidRPr="00BE75EF">
        <w:rPr>
          <w:rFonts w:ascii="Garamond" w:hAnsi="Garamond"/>
          <w:color w:val="auto"/>
          <w:sz w:val="22"/>
          <w:szCs w:val="22"/>
        </w:rPr>
        <w:t>.</w:t>
      </w:r>
      <w:r w:rsidRPr="00BE75EF">
        <w:rPr>
          <w:rFonts w:ascii="Garamond" w:hAnsi="Garamond"/>
          <w:color w:val="auto"/>
          <w:sz w:val="22"/>
          <w:szCs w:val="22"/>
          <w:lang w:val="cs-CZ"/>
        </w:rPr>
        <w:t xml:space="preserve"> </w:t>
      </w:r>
    </w:p>
    <w:p w14:paraId="56CBB5B2" w14:textId="77777777" w:rsidR="00855C8A" w:rsidRPr="00BE75EF" w:rsidRDefault="00855C8A" w:rsidP="00855C8A">
      <w:pPr>
        <w:pStyle w:val="Odstavecseseznamem"/>
        <w:tabs>
          <w:tab w:val="left" w:pos="709"/>
        </w:tabs>
        <w:ind w:left="360"/>
        <w:contextualSpacing w:val="0"/>
        <w:jc w:val="both"/>
        <w:rPr>
          <w:rFonts w:ascii="Garamond" w:hAnsi="Garamond"/>
          <w:color w:val="auto"/>
          <w:sz w:val="22"/>
          <w:szCs w:val="22"/>
        </w:rPr>
      </w:pPr>
    </w:p>
    <w:p w14:paraId="64D84E14" w14:textId="644F3665" w:rsidR="0060082D" w:rsidRPr="00BE75EF" w:rsidRDefault="0060082D" w:rsidP="00C11846">
      <w:pPr>
        <w:pStyle w:val="Odstavecseseznamem"/>
        <w:numPr>
          <w:ilvl w:val="1"/>
          <w:numId w:val="5"/>
        </w:numPr>
        <w:tabs>
          <w:tab w:val="left" w:pos="709"/>
        </w:tabs>
        <w:contextualSpacing w:val="0"/>
        <w:jc w:val="both"/>
        <w:rPr>
          <w:rFonts w:ascii="Garamond" w:hAnsi="Garamond"/>
          <w:color w:val="auto"/>
          <w:sz w:val="22"/>
          <w:szCs w:val="22"/>
        </w:rPr>
      </w:pPr>
      <w:r w:rsidRPr="00BE75EF">
        <w:rPr>
          <w:rFonts w:ascii="Garamond" w:hAnsi="Garamond"/>
          <w:color w:val="auto"/>
          <w:sz w:val="22"/>
          <w:szCs w:val="22"/>
        </w:rPr>
        <w:t xml:space="preserve">Předmětem smlouvy </w:t>
      </w:r>
      <w:r w:rsidR="00684AB2" w:rsidRPr="00BE75EF">
        <w:rPr>
          <w:rFonts w:ascii="Garamond" w:hAnsi="Garamond"/>
          <w:color w:val="auto"/>
          <w:sz w:val="22"/>
          <w:szCs w:val="22"/>
        </w:rPr>
        <w:t xml:space="preserve">a díla </w:t>
      </w:r>
      <w:r w:rsidRPr="00BE75EF">
        <w:rPr>
          <w:rFonts w:ascii="Garamond" w:hAnsi="Garamond"/>
          <w:color w:val="auto"/>
          <w:sz w:val="22"/>
          <w:szCs w:val="22"/>
        </w:rPr>
        <w:t>je provedení stavby v rámci investiční akce s názvem „</w:t>
      </w:r>
      <w:r w:rsidR="00FC2C5A" w:rsidRPr="00BE75EF">
        <w:rPr>
          <w:rFonts w:ascii="Garamond" w:hAnsi="Garamond"/>
          <w:bCs/>
          <w:color w:val="auto"/>
          <w:sz w:val="22"/>
          <w:szCs w:val="22"/>
          <w:lang w:val="cs-CZ"/>
        </w:rPr>
        <w:t>Vybudování technické infrastruktury pro výstavbu RD v obci Smidary</w:t>
      </w:r>
      <w:r w:rsidRPr="00BE75EF">
        <w:rPr>
          <w:rFonts w:ascii="Garamond" w:hAnsi="Garamond"/>
          <w:color w:val="auto"/>
          <w:sz w:val="22"/>
          <w:szCs w:val="22"/>
          <w:lang w:val="cs-CZ"/>
        </w:rPr>
        <w:t>“.</w:t>
      </w:r>
    </w:p>
    <w:p w14:paraId="0CE96DD3" w14:textId="77777777" w:rsidR="00362941" w:rsidRPr="00BE75EF" w:rsidRDefault="0060082D" w:rsidP="00855C8A">
      <w:pPr>
        <w:pStyle w:val="Default"/>
        <w:ind w:left="360"/>
        <w:jc w:val="both"/>
        <w:rPr>
          <w:rFonts w:ascii="Garamond" w:hAnsi="Garamond"/>
          <w:color w:val="auto"/>
          <w:sz w:val="22"/>
          <w:szCs w:val="22"/>
        </w:rPr>
      </w:pPr>
      <w:r w:rsidRPr="00BE75EF">
        <w:rPr>
          <w:rFonts w:ascii="Garamond" w:hAnsi="Garamond"/>
          <w:color w:val="auto"/>
          <w:sz w:val="22"/>
          <w:szCs w:val="22"/>
        </w:rPr>
        <w:t xml:space="preserve">Zhotovitel se zavazuje, že </w:t>
      </w:r>
      <w:r w:rsidR="00684AB2" w:rsidRPr="00BE75EF">
        <w:rPr>
          <w:rFonts w:ascii="Garamond" w:hAnsi="Garamond"/>
          <w:color w:val="auto"/>
          <w:sz w:val="22"/>
          <w:szCs w:val="22"/>
        </w:rPr>
        <w:t>na svůj náklad</w:t>
      </w:r>
      <w:r w:rsidR="007231E0" w:rsidRPr="00BE75EF">
        <w:rPr>
          <w:rFonts w:ascii="Garamond" w:hAnsi="Garamond"/>
          <w:color w:val="auto"/>
          <w:sz w:val="22"/>
          <w:szCs w:val="22"/>
        </w:rPr>
        <w:t>, odpovědnost</w:t>
      </w:r>
      <w:r w:rsidR="00684AB2" w:rsidRPr="00BE75EF">
        <w:rPr>
          <w:rFonts w:ascii="Garamond" w:hAnsi="Garamond"/>
          <w:color w:val="auto"/>
          <w:sz w:val="22"/>
          <w:szCs w:val="22"/>
        </w:rPr>
        <w:t xml:space="preserve"> a nebezpečí </w:t>
      </w:r>
      <w:r w:rsidRPr="00BE75EF">
        <w:rPr>
          <w:rFonts w:ascii="Garamond" w:hAnsi="Garamond"/>
          <w:color w:val="auto"/>
          <w:sz w:val="22"/>
          <w:szCs w:val="22"/>
        </w:rPr>
        <w:t>provede dílo specifikované dále v této smlouv</w:t>
      </w:r>
      <w:r w:rsidR="00684AB2" w:rsidRPr="00BE75EF">
        <w:rPr>
          <w:rFonts w:ascii="Garamond" w:hAnsi="Garamond"/>
          <w:color w:val="auto"/>
          <w:sz w:val="22"/>
          <w:szCs w:val="22"/>
        </w:rPr>
        <w:t>ě</w:t>
      </w:r>
      <w:r w:rsidR="00706A79" w:rsidRPr="00BE75EF">
        <w:rPr>
          <w:rFonts w:ascii="Garamond" w:hAnsi="Garamond"/>
          <w:color w:val="auto"/>
          <w:sz w:val="22"/>
          <w:szCs w:val="22"/>
        </w:rPr>
        <w:t xml:space="preserve">, </w:t>
      </w:r>
      <w:r w:rsidR="007231E0" w:rsidRPr="00BE75EF">
        <w:rPr>
          <w:rFonts w:ascii="Garamond" w:hAnsi="Garamond"/>
          <w:color w:val="auto"/>
          <w:sz w:val="22"/>
          <w:szCs w:val="22"/>
        </w:rPr>
        <w:t>a objednatel se zavazuje řádně zhotovené dílo převzít a zaplatit</w:t>
      </w:r>
      <w:r w:rsidR="00706A79" w:rsidRPr="00BE75EF">
        <w:rPr>
          <w:rFonts w:ascii="Garamond" w:hAnsi="Garamond"/>
          <w:color w:val="auto"/>
          <w:sz w:val="22"/>
          <w:szCs w:val="22"/>
        </w:rPr>
        <w:t xml:space="preserve"> za něj</w:t>
      </w:r>
      <w:r w:rsidR="007231E0" w:rsidRPr="00BE75EF">
        <w:rPr>
          <w:rFonts w:ascii="Garamond" w:hAnsi="Garamond"/>
          <w:color w:val="auto"/>
          <w:sz w:val="22"/>
          <w:szCs w:val="22"/>
        </w:rPr>
        <w:t xml:space="preserve"> sjednanou cenu.</w:t>
      </w:r>
    </w:p>
    <w:p w14:paraId="17AEA2B8" w14:textId="693E0F9A" w:rsidR="0060082D" w:rsidRPr="00BE75EF" w:rsidRDefault="007231E0" w:rsidP="00855C8A">
      <w:pPr>
        <w:pStyle w:val="Default"/>
        <w:ind w:left="360"/>
        <w:jc w:val="both"/>
        <w:rPr>
          <w:color w:val="auto"/>
        </w:rPr>
      </w:pPr>
      <w:r w:rsidRPr="00BE75EF">
        <w:rPr>
          <w:rFonts w:ascii="Garamond" w:hAnsi="Garamond"/>
          <w:color w:val="auto"/>
          <w:sz w:val="22"/>
          <w:szCs w:val="22"/>
        </w:rPr>
        <w:t xml:space="preserve"> </w:t>
      </w:r>
    </w:p>
    <w:p w14:paraId="0CE8C880" w14:textId="77777777" w:rsidR="001F45D6" w:rsidRPr="00BE75EF" w:rsidRDefault="0060082D" w:rsidP="00C11846">
      <w:pPr>
        <w:pStyle w:val="Odstavecseseznamem"/>
        <w:numPr>
          <w:ilvl w:val="1"/>
          <w:numId w:val="5"/>
        </w:numPr>
        <w:jc w:val="both"/>
        <w:rPr>
          <w:rFonts w:ascii="Garamond" w:hAnsi="Garamond" w:cs="Arial"/>
          <w:color w:val="auto"/>
          <w:sz w:val="22"/>
          <w:szCs w:val="22"/>
        </w:rPr>
      </w:pPr>
      <w:r w:rsidRPr="00BE75EF">
        <w:rPr>
          <w:rFonts w:ascii="Garamond" w:hAnsi="Garamond" w:cs="Arial"/>
          <w:color w:val="auto"/>
          <w:sz w:val="22"/>
          <w:szCs w:val="22"/>
        </w:rPr>
        <w:t xml:space="preserve">Rozsah předmětu </w:t>
      </w:r>
      <w:r w:rsidR="00706A79" w:rsidRPr="00BE75EF">
        <w:rPr>
          <w:rFonts w:ascii="Garamond" w:hAnsi="Garamond" w:cs="Arial"/>
          <w:color w:val="auto"/>
          <w:sz w:val="22"/>
          <w:szCs w:val="22"/>
        </w:rPr>
        <w:t xml:space="preserve">díla </w:t>
      </w:r>
      <w:r w:rsidRPr="00BE75EF">
        <w:rPr>
          <w:rFonts w:ascii="Garamond" w:hAnsi="Garamond" w:cs="Arial"/>
          <w:color w:val="auto"/>
          <w:sz w:val="22"/>
          <w:szCs w:val="22"/>
        </w:rPr>
        <w:t>je vymezen</w:t>
      </w:r>
      <w:r w:rsidR="00706A79" w:rsidRPr="00BE75EF">
        <w:rPr>
          <w:rFonts w:ascii="Garamond" w:hAnsi="Garamond" w:cs="Arial"/>
          <w:color w:val="auto"/>
          <w:sz w:val="22"/>
          <w:szCs w:val="22"/>
        </w:rPr>
        <w:t xml:space="preserve"> a blíže specifikován</w:t>
      </w:r>
      <w:r w:rsidRPr="00BE75EF">
        <w:rPr>
          <w:rFonts w:ascii="Garamond" w:hAnsi="Garamond" w:cs="Arial"/>
          <w:color w:val="auto"/>
          <w:sz w:val="22"/>
          <w:szCs w:val="22"/>
        </w:rPr>
        <w:t xml:space="preserve"> projektovou dokumentací</w:t>
      </w:r>
      <w:r w:rsidR="00FC2C5A" w:rsidRPr="00BE75EF">
        <w:rPr>
          <w:rFonts w:ascii="Garamond" w:hAnsi="Garamond" w:cs="Arial"/>
          <w:color w:val="auto"/>
          <w:sz w:val="22"/>
          <w:szCs w:val="22"/>
          <w:lang w:val="cs-CZ"/>
        </w:rPr>
        <w:t>:</w:t>
      </w:r>
    </w:p>
    <w:p w14:paraId="45A1DFC2" w14:textId="77777777" w:rsidR="001D1505" w:rsidRPr="00BE75EF" w:rsidRDefault="001D1505" w:rsidP="001D1505">
      <w:pPr>
        <w:pStyle w:val="Default"/>
        <w:numPr>
          <w:ilvl w:val="0"/>
          <w:numId w:val="14"/>
        </w:numPr>
        <w:jc w:val="both"/>
        <w:rPr>
          <w:rFonts w:ascii="Garamond" w:hAnsi="Garamond"/>
          <w:color w:val="auto"/>
          <w:sz w:val="22"/>
          <w:szCs w:val="22"/>
        </w:rPr>
      </w:pPr>
      <w:bookmarkStart w:id="0" w:name="_Hlk146029190"/>
      <w:r w:rsidRPr="00BE75EF">
        <w:rPr>
          <w:rFonts w:ascii="Garamond" w:hAnsi="Garamond"/>
          <w:bCs/>
          <w:color w:val="auto"/>
          <w:sz w:val="22"/>
          <w:szCs w:val="22"/>
          <w:u w:val="single"/>
        </w:rPr>
        <w:t>Projektová dokumentace pro komunikace</w:t>
      </w:r>
      <w:r w:rsidRPr="00BE75EF">
        <w:rPr>
          <w:rFonts w:ascii="Garamond" w:hAnsi="Garamond"/>
          <w:bCs/>
          <w:color w:val="auto"/>
          <w:sz w:val="22"/>
          <w:szCs w:val="22"/>
        </w:rPr>
        <w:t xml:space="preserve">: </w:t>
      </w:r>
      <w:bookmarkStart w:id="1" w:name="_Hlk142517045"/>
      <w:r w:rsidRPr="00BE75EF">
        <w:rPr>
          <w:rFonts w:ascii="Garamond" w:hAnsi="Garamond"/>
          <w:bCs/>
          <w:color w:val="auto"/>
          <w:sz w:val="22"/>
          <w:szCs w:val="22"/>
        </w:rPr>
        <w:t xml:space="preserve">"Komunikace pro lokalitu RD, Smidary" </w:t>
      </w:r>
      <w:r w:rsidRPr="00BE75EF">
        <w:rPr>
          <w:rFonts w:ascii="Garamond" w:hAnsi="Garamond"/>
          <w:color w:val="auto"/>
          <w:sz w:val="22"/>
          <w:szCs w:val="22"/>
        </w:rPr>
        <w:t xml:space="preserve">ve stupni Dokumentace pro společného rozhodnutí DUR + DPS, </w:t>
      </w:r>
      <w:r w:rsidRPr="00BE75EF">
        <w:rPr>
          <w:rFonts w:ascii="Garamond" w:hAnsi="Garamond"/>
          <w:bCs/>
          <w:color w:val="auto"/>
          <w:sz w:val="22"/>
          <w:szCs w:val="22"/>
        </w:rPr>
        <w:t>spolu s položkovým rozpočtem a výkazem výměr,</w:t>
      </w:r>
      <w:r w:rsidRPr="00BE75EF">
        <w:rPr>
          <w:rFonts w:ascii="Garamond" w:hAnsi="Garamond"/>
          <w:bCs/>
          <w:i/>
          <w:color w:val="auto"/>
          <w:sz w:val="22"/>
          <w:szCs w:val="22"/>
        </w:rPr>
        <w:t xml:space="preserve"> </w:t>
      </w:r>
      <w:r w:rsidRPr="00BE75EF">
        <w:rPr>
          <w:rFonts w:ascii="Garamond" w:hAnsi="Garamond"/>
          <w:bCs/>
          <w:color w:val="auto"/>
          <w:sz w:val="22"/>
          <w:szCs w:val="22"/>
        </w:rPr>
        <w:t>byla zpracována společností: Daniel Kadavý, Mělník 118, 503 64 Mělník, IČ: 73648761, ČKAIT 0601694,</w:t>
      </w:r>
      <w:r w:rsidRPr="00BE75EF">
        <w:rPr>
          <w:rFonts w:ascii="Garamond" w:hAnsi="Garamond"/>
          <w:color w:val="auto"/>
          <w:sz w:val="22"/>
          <w:szCs w:val="22"/>
        </w:rPr>
        <w:t xml:space="preserve"> datum 04/2024. </w:t>
      </w:r>
      <w:bookmarkEnd w:id="1"/>
    </w:p>
    <w:p w14:paraId="6E11E3C6" w14:textId="74598154" w:rsidR="001D1505" w:rsidRPr="00A223FD" w:rsidRDefault="001D1505" w:rsidP="001D1505">
      <w:pPr>
        <w:pStyle w:val="Default"/>
        <w:numPr>
          <w:ilvl w:val="0"/>
          <w:numId w:val="14"/>
        </w:numPr>
        <w:jc w:val="both"/>
        <w:rPr>
          <w:rFonts w:ascii="Garamond" w:hAnsi="Garamond"/>
          <w:color w:val="auto"/>
          <w:sz w:val="22"/>
          <w:szCs w:val="22"/>
        </w:rPr>
      </w:pPr>
      <w:r w:rsidRPr="00BE75EF">
        <w:rPr>
          <w:rFonts w:ascii="Garamond" w:hAnsi="Garamond"/>
          <w:bCs/>
          <w:color w:val="auto"/>
          <w:sz w:val="22"/>
          <w:szCs w:val="22"/>
          <w:u w:val="single"/>
        </w:rPr>
        <w:t>Projektová dokumentace pro Vodovod, kanalizace</w:t>
      </w:r>
      <w:r w:rsidRPr="00BE75EF">
        <w:rPr>
          <w:rFonts w:ascii="Garamond" w:hAnsi="Garamond"/>
          <w:bCs/>
          <w:color w:val="auto"/>
          <w:sz w:val="22"/>
          <w:szCs w:val="22"/>
        </w:rPr>
        <w:t xml:space="preserve">: </w:t>
      </w:r>
      <w:r w:rsidR="005C6DEE" w:rsidRPr="0049575D">
        <w:rPr>
          <w:rFonts w:ascii="Garamond" w:eastAsia="Times New Roman" w:hAnsi="Garamond"/>
          <w:bCs/>
          <w:color w:val="auto"/>
          <w:sz w:val="22"/>
          <w:szCs w:val="22"/>
        </w:rPr>
        <w:t>"</w:t>
      </w:r>
      <w:bookmarkStart w:id="2" w:name="_Hlk220516966"/>
      <w:r w:rsidR="005C6DEE" w:rsidRPr="0049575D">
        <w:rPr>
          <w:rFonts w:ascii="Garamond" w:eastAsia="Times New Roman" w:hAnsi="Garamond"/>
          <w:bCs/>
          <w:color w:val="auto"/>
          <w:sz w:val="22"/>
          <w:szCs w:val="22"/>
        </w:rPr>
        <w:t>Smidary, obytný soubor RD" ve stupni Dokumentace pro provedení stavby DPS – změna stavby před dokončením, spolu s položkovým rozpočtem a výkazem výměr,</w:t>
      </w:r>
      <w:r w:rsidR="005C6DEE" w:rsidRPr="0049575D">
        <w:rPr>
          <w:rFonts w:ascii="Garamond" w:eastAsia="Times New Roman" w:hAnsi="Garamond"/>
          <w:bCs/>
          <w:i/>
          <w:color w:val="auto"/>
          <w:sz w:val="22"/>
          <w:szCs w:val="22"/>
        </w:rPr>
        <w:t xml:space="preserve"> </w:t>
      </w:r>
      <w:r w:rsidR="005C6DEE" w:rsidRPr="0049575D">
        <w:rPr>
          <w:rFonts w:ascii="Garamond" w:eastAsia="Times New Roman" w:hAnsi="Garamond"/>
          <w:bCs/>
          <w:color w:val="auto"/>
          <w:sz w:val="22"/>
          <w:szCs w:val="22"/>
        </w:rPr>
        <w:t>byla zpracována společností: Ing. Roman Klouček, Vodohospodářské stavby, Mlékosrby 107, 503 51 Chlumec nad Cidlinou, IČ: 09571302, zodpovědný projektant Ing. Roman Klouček, ČKAIT 0602801, datum 10/</w:t>
      </w:r>
      <w:r w:rsidR="00856D7A" w:rsidRPr="0049575D">
        <w:rPr>
          <w:rFonts w:ascii="Garamond" w:eastAsia="Times New Roman" w:hAnsi="Garamond"/>
          <w:bCs/>
          <w:color w:val="auto"/>
          <w:sz w:val="22"/>
          <w:szCs w:val="22"/>
        </w:rPr>
        <w:t>2025</w:t>
      </w:r>
      <w:r w:rsidRPr="00A223FD">
        <w:rPr>
          <w:rFonts w:ascii="Garamond" w:hAnsi="Garamond"/>
          <w:color w:val="auto"/>
          <w:sz w:val="22"/>
          <w:szCs w:val="22"/>
        </w:rPr>
        <w:t>.</w:t>
      </w:r>
    </w:p>
    <w:bookmarkEnd w:id="2"/>
    <w:p w14:paraId="0EBB84E3" w14:textId="0DDB120B" w:rsidR="00362941" w:rsidRDefault="001D1505" w:rsidP="00E036FA">
      <w:pPr>
        <w:pStyle w:val="Default"/>
        <w:numPr>
          <w:ilvl w:val="0"/>
          <w:numId w:val="14"/>
        </w:numPr>
        <w:jc w:val="both"/>
        <w:rPr>
          <w:rFonts w:ascii="Garamond" w:hAnsi="Garamond"/>
          <w:color w:val="auto"/>
          <w:sz w:val="22"/>
          <w:szCs w:val="22"/>
        </w:rPr>
      </w:pPr>
      <w:r w:rsidRPr="00BE75EF">
        <w:rPr>
          <w:rFonts w:ascii="Garamond" w:hAnsi="Garamond"/>
          <w:bCs/>
          <w:color w:val="auto"/>
          <w:sz w:val="22"/>
          <w:szCs w:val="22"/>
          <w:u w:val="single"/>
        </w:rPr>
        <w:t>Projektová dokumentace pro Veřejné osvětlení</w:t>
      </w:r>
      <w:r w:rsidRPr="00BE75EF">
        <w:rPr>
          <w:rFonts w:ascii="Garamond" w:hAnsi="Garamond"/>
          <w:bCs/>
          <w:color w:val="auto"/>
          <w:sz w:val="22"/>
          <w:szCs w:val="22"/>
        </w:rPr>
        <w:t xml:space="preserve">: "Sídliště RD Smidary veřejné osvětlení + trasy optických kabelů" </w:t>
      </w:r>
      <w:r w:rsidRPr="00BE75EF">
        <w:rPr>
          <w:rFonts w:ascii="Garamond" w:hAnsi="Garamond"/>
          <w:color w:val="auto"/>
          <w:sz w:val="22"/>
          <w:szCs w:val="22"/>
        </w:rPr>
        <w:t xml:space="preserve">ve stupni Dokumentace ve stupni DSP, </w:t>
      </w:r>
      <w:r w:rsidRPr="00BE75EF">
        <w:rPr>
          <w:rFonts w:ascii="Garamond" w:hAnsi="Garamond"/>
          <w:bCs/>
          <w:color w:val="auto"/>
          <w:sz w:val="22"/>
          <w:szCs w:val="22"/>
        </w:rPr>
        <w:t>spolu s položkovým rozpočtem a výkazem výměr,</w:t>
      </w:r>
      <w:r w:rsidRPr="00BE75EF">
        <w:rPr>
          <w:rFonts w:ascii="Garamond" w:hAnsi="Garamond"/>
          <w:bCs/>
          <w:i/>
          <w:color w:val="auto"/>
          <w:sz w:val="22"/>
          <w:szCs w:val="22"/>
        </w:rPr>
        <w:t xml:space="preserve"> </w:t>
      </w:r>
      <w:r w:rsidRPr="00BE75EF">
        <w:rPr>
          <w:rFonts w:ascii="Garamond" w:hAnsi="Garamond"/>
          <w:bCs/>
          <w:color w:val="auto"/>
          <w:sz w:val="22"/>
          <w:szCs w:val="22"/>
        </w:rPr>
        <w:t>byla zpracována společností: JAN-PRO s.r.o., Brandlova 376, 508 01 Hořice, Ing. Josef Hanák, ČKAIT 0601833,</w:t>
      </w:r>
      <w:r w:rsidRPr="00BE75EF">
        <w:rPr>
          <w:rFonts w:ascii="Garamond" w:hAnsi="Garamond"/>
          <w:color w:val="auto"/>
          <w:sz w:val="22"/>
          <w:szCs w:val="22"/>
        </w:rPr>
        <w:t xml:space="preserve"> datum 0</w:t>
      </w:r>
      <w:r w:rsidR="00A223FD">
        <w:rPr>
          <w:rFonts w:ascii="Garamond" w:hAnsi="Garamond"/>
          <w:color w:val="auto"/>
          <w:sz w:val="22"/>
          <w:szCs w:val="22"/>
        </w:rPr>
        <w:t>7</w:t>
      </w:r>
      <w:r w:rsidRPr="00BE75EF">
        <w:rPr>
          <w:rFonts w:ascii="Garamond" w:hAnsi="Garamond"/>
          <w:color w:val="auto"/>
          <w:sz w:val="22"/>
          <w:szCs w:val="22"/>
        </w:rPr>
        <w:t>/2022.</w:t>
      </w:r>
      <w:bookmarkEnd w:id="0"/>
    </w:p>
    <w:p w14:paraId="2F6D4B94" w14:textId="77777777" w:rsidR="00775322" w:rsidRDefault="00EF6BF2" w:rsidP="00775322">
      <w:pPr>
        <w:pStyle w:val="Default"/>
        <w:numPr>
          <w:ilvl w:val="0"/>
          <w:numId w:val="14"/>
        </w:numPr>
        <w:jc w:val="both"/>
        <w:rPr>
          <w:rFonts w:ascii="Garamond" w:hAnsi="Garamond"/>
          <w:color w:val="auto"/>
          <w:sz w:val="22"/>
          <w:szCs w:val="22"/>
        </w:rPr>
      </w:pPr>
      <w:r>
        <w:rPr>
          <w:rFonts w:ascii="Garamond" w:hAnsi="Garamond"/>
          <w:bCs/>
          <w:color w:val="auto"/>
          <w:sz w:val="22"/>
          <w:szCs w:val="22"/>
          <w:u w:val="single"/>
        </w:rPr>
        <w:t>Projektová dokumentace pro Přeložky inženýrských sítí</w:t>
      </w:r>
      <w:r w:rsidRPr="0049575D">
        <w:rPr>
          <w:rFonts w:ascii="Garamond" w:hAnsi="Garamond"/>
          <w:color w:val="auto"/>
          <w:sz w:val="22"/>
          <w:szCs w:val="22"/>
        </w:rPr>
        <w:t>:</w:t>
      </w:r>
      <w:r>
        <w:rPr>
          <w:rFonts w:ascii="Garamond" w:hAnsi="Garamond"/>
          <w:color w:val="auto"/>
          <w:sz w:val="22"/>
          <w:szCs w:val="22"/>
        </w:rPr>
        <w:t xml:space="preserve"> </w:t>
      </w:r>
      <w:r w:rsidR="00A223FD" w:rsidRPr="009345F9">
        <w:rPr>
          <w:rFonts w:ascii="Garamond" w:eastAsia="Times New Roman" w:hAnsi="Garamond"/>
          <w:bCs/>
          <w:color w:val="auto"/>
          <w:sz w:val="22"/>
          <w:szCs w:val="22"/>
        </w:rPr>
        <w:t>Smidary, obytný soubor</w:t>
      </w:r>
      <w:r w:rsidR="00775322">
        <w:rPr>
          <w:rFonts w:ascii="Garamond" w:eastAsia="Times New Roman" w:hAnsi="Garamond"/>
          <w:bCs/>
          <w:color w:val="auto"/>
          <w:sz w:val="22"/>
          <w:szCs w:val="22"/>
        </w:rPr>
        <w:t xml:space="preserve"> staveb</w:t>
      </w:r>
      <w:r w:rsidR="00A223FD" w:rsidRPr="009345F9">
        <w:rPr>
          <w:rFonts w:ascii="Garamond" w:eastAsia="Times New Roman" w:hAnsi="Garamond"/>
          <w:bCs/>
          <w:color w:val="auto"/>
          <w:sz w:val="22"/>
          <w:szCs w:val="22"/>
        </w:rPr>
        <w:t xml:space="preserve"> RD" ve stupni DS</w:t>
      </w:r>
      <w:r w:rsidR="00775322">
        <w:rPr>
          <w:rFonts w:ascii="Garamond" w:eastAsia="Times New Roman" w:hAnsi="Garamond"/>
          <w:bCs/>
          <w:color w:val="auto"/>
          <w:sz w:val="22"/>
          <w:szCs w:val="22"/>
        </w:rPr>
        <w:t>P</w:t>
      </w:r>
      <w:r w:rsidR="00A223FD" w:rsidRPr="009345F9">
        <w:rPr>
          <w:rFonts w:ascii="Garamond" w:eastAsia="Times New Roman" w:hAnsi="Garamond"/>
          <w:bCs/>
          <w:color w:val="auto"/>
          <w:sz w:val="22"/>
          <w:szCs w:val="22"/>
        </w:rPr>
        <w:t>, spolu s položkovým rozpočtem a výkazem výměr,</w:t>
      </w:r>
      <w:r w:rsidR="00A223FD" w:rsidRPr="009345F9">
        <w:rPr>
          <w:rFonts w:ascii="Garamond" w:eastAsia="Times New Roman" w:hAnsi="Garamond"/>
          <w:bCs/>
          <w:i/>
          <w:color w:val="auto"/>
          <w:sz w:val="22"/>
          <w:szCs w:val="22"/>
        </w:rPr>
        <w:t xml:space="preserve"> </w:t>
      </w:r>
      <w:r w:rsidR="00A223FD" w:rsidRPr="009345F9">
        <w:rPr>
          <w:rFonts w:ascii="Garamond" w:eastAsia="Times New Roman" w:hAnsi="Garamond"/>
          <w:bCs/>
          <w:color w:val="auto"/>
          <w:sz w:val="22"/>
          <w:szCs w:val="22"/>
        </w:rPr>
        <w:t xml:space="preserve">byla zpracována společností: Ing. Roman Klouček, Vodohospodářské stavby, Mlékosrby 107, 503 51 Chlumec nad Cidlinou, IČ: 09571302, zodpovědný projektant Ing. Roman Klouček, ČKAIT 0602801, datum </w:t>
      </w:r>
      <w:r w:rsidR="00775322">
        <w:rPr>
          <w:rFonts w:ascii="Garamond" w:eastAsia="Times New Roman" w:hAnsi="Garamond"/>
          <w:bCs/>
          <w:color w:val="auto"/>
          <w:sz w:val="22"/>
          <w:szCs w:val="22"/>
        </w:rPr>
        <w:t>04</w:t>
      </w:r>
      <w:r w:rsidR="00A223FD" w:rsidRPr="009345F9">
        <w:rPr>
          <w:rFonts w:ascii="Garamond" w:eastAsia="Times New Roman" w:hAnsi="Garamond"/>
          <w:bCs/>
          <w:color w:val="auto"/>
          <w:sz w:val="22"/>
          <w:szCs w:val="22"/>
        </w:rPr>
        <w:t>/2025</w:t>
      </w:r>
      <w:r w:rsidR="00A223FD" w:rsidRPr="00A223FD">
        <w:rPr>
          <w:rFonts w:ascii="Garamond" w:hAnsi="Garamond"/>
          <w:color w:val="auto"/>
          <w:sz w:val="22"/>
          <w:szCs w:val="22"/>
        </w:rPr>
        <w:t>.</w:t>
      </w:r>
    </w:p>
    <w:p w14:paraId="7F09BB0C" w14:textId="06A52A1C" w:rsidR="00F156CF" w:rsidRPr="00F156CF" w:rsidRDefault="00403F98" w:rsidP="00F156CF">
      <w:pPr>
        <w:pStyle w:val="Default"/>
        <w:numPr>
          <w:ilvl w:val="0"/>
          <w:numId w:val="14"/>
        </w:numPr>
        <w:jc w:val="both"/>
        <w:rPr>
          <w:rFonts w:ascii="Garamond" w:hAnsi="Garamond"/>
          <w:color w:val="auto"/>
          <w:sz w:val="22"/>
          <w:szCs w:val="22"/>
        </w:rPr>
      </w:pPr>
      <w:r w:rsidRPr="00775322">
        <w:rPr>
          <w:rFonts w:ascii="Garamond" w:hAnsi="Garamond"/>
          <w:sz w:val="22"/>
          <w:szCs w:val="22"/>
        </w:rPr>
        <w:t xml:space="preserve">(všechny zde uvedené projektové dokumentace dále jednotně jako „projektová dokumentace“ </w:t>
      </w:r>
      <w:proofErr w:type="spellStart"/>
      <w:r w:rsidRPr="00775322">
        <w:rPr>
          <w:rFonts w:ascii="Garamond" w:hAnsi="Garamond"/>
          <w:sz w:val="22"/>
          <w:szCs w:val="22"/>
        </w:rPr>
        <w:t>či„PD</w:t>
      </w:r>
      <w:proofErr w:type="spellEnd"/>
      <w:r w:rsidRPr="00775322">
        <w:rPr>
          <w:rFonts w:ascii="Garamond" w:hAnsi="Garamond"/>
          <w:sz w:val="22"/>
          <w:szCs w:val="22"/>
        </w:rPr>
        <w:t>“)</w:t>
      </w:r>
    </w:p>
    <w:p w14:paraId="0E669684" w14:textId="2D8AA511" w:rsidR="0060082D" w:rsidRPr="00BE75EF" w:rsidRDefault="00C429ED" w:rsidP="00C11846">
      <w:pPr>
        <w:numPr>
          <w:ilvl w:val="1"/>
          <w:numId w:val="5"/>
        </w:numPr>
        <w:tabs>
          <w:tab w:val="left" w:pos="709"/>
        </w:tabs>
        <w:suppressAutoHyphens w:val="0"/>
        <w:ind w:hanging="357"/>
        <w:jc w:val="both"/>
        <w:rPr>
          <w:rFonts w:ascii="Garamond" w:hAnsi="Garamond" w:cs="Arial"/>
          <w:sz w:val="22"/>
          <w:szCs w:val="22"/>
          <w:lang w:eastAsia="cs-CZ"/>
        </w:rPr>
      </w:pPr>
      <w:r w:rsidRPr="00BE75EF">
        <w:rPr>
          <w:rFonts w:ascii="Garamond" w:hAnsi="Garamond" w:cs="Arial"/>
          <w:sz w:val="22"/>
          <w:szCs w:val="22"/>
        </w:rPr>
        <w:t xml:space="preserve">Dílo je věcně, funkčně a účelově definováno projektovou dokumentací. </w:t>
      </w:r>
      <w:r w:rsidRPr="00BE75EF">
        <w:rPr>
          <w:rFonts w:ascii="Garamond" w:hAnsi="Garamond" w:cs="Arial"/>
          <w:sz w:val="22"/>
          <w:szCs w:val="22"/>
          <w:lang w:val="x-none" w:eastAsia="cs-CZ"/>
        </w:rPr>
        <w:t xml:space="preserve">V případě kolize mezi různými částmi projektové dokumentace bude platit priorita podle následující posloupnosti i) výkresová část, </w:t>
      </w:r>
      <w:proofErr w:type="spellStart"/>
      <w:r w:rsidRPr="00BE75EF">
        <w:rPr>
          <w:rFonts w:ascii="Garamond" w:hAnsi="Garamond" w:cs="Arial"/>
          <w:sz w:val="22"/>
          <w:szCs w:val="22"/>
          <w:lang w:val="x-none" w:eastAsia="cs-CZ"/>
        </w:rPr>
        <w:t>ii</w:t>
      </w:r>
      <w:proofErr w:type="spellEnd"/>
      <w:r w:rsidRPr="00BE75EF">
        <w:rPr>
          <w:rFonts w:ascii="Garamond" w:hAnsi="Garamond" w:cs="Arial"/>
          <w:sz w:val="22"/>
          <w:szCs w:val="22"/>
          <w:lang w:val="x-none" w:eastAsia="cs-CZ"/>
        </w:rPr>
        <w:t xml:space="preserve">) textová část a </w:t>
      </w:r>
      <w:proofErr w:type="spellStart"/>
      <w:r w:rsidRPr="00BE75EF">
        <w:rPr>
          <w:rFonts w:ascii="Garamond" w:hAnsi="Garamond" w:cs="Arial"/>
          <w:sz w:val="22"/>
          <w:szCs w:val="22"/>
          <w:lang w:val="x-none" w:eastAsia="cs-CZ"/>
        </w:rPr>
        <w:t>iii</w:t>
      </w:r>
      <w:proofErr w:type="spellEnd"/>
      <w:r w:rsidRPr="00BE75EF">
        <w:rPr>
          <w:rFonts w:ascii="Garamond" w:hAnsi="Garamond" w:cs="Arial"/>
          <w:sz w:val="22"/>
          <w:szCs w:val="22"/>
          <w:lang w:val="x-none" w:eastAsia="cs-CZ"/>
        </w:rPr>
        <w:t>) výkaz výměr.</w:t>
      </w:r>
    </w:p>
    <w:p w14:paraId="3DFCCA1E" w14:textId="77777777" w:rsidR="00362941" w:rsidRPr="00BE75EF" w:rsidRDefault="00362941" w:rsidP="00362941">
      <w:pPr>
        <w:tabs>
          <w:tab w:val="left" w:pos="709"/>
        </w:tabs>
        <w:suppressAutoHyphens w:val="0"/>
        <w:jc w:val="both"/>
        <w:rPr>
          <w:rFonts w:ascii="Garamond" w:hAnsi="Garamond" w:cs="Arial"/>
          <w:sz w:val="22"/>
          <w:szCs w:val="22"/>
          <w:lang w:eastAsia="cs-CZ"/>
        </w:rPr>
      </w:pPr>
    </w:p>
    <w:p w14:paraId="0E9E4028" w14:textId="77777777" w:rsidR="00362941" w:rsidRPr="00BE75EF" w:rsidRDefault="00362941" w:rsidP="00B2731C">
      <w:pPr>
        <w:pStyle w:val="Odkraje"/>
        <w:tabs>
          <w:tab w:val="left" w:pos="709"/>
        </w:tabs>
        <w:spacing w:before="0"/>
        <w:ind w:left="0"/>
        <w:rPr>
          <w:bCs/>
          <w:color w:val="auto"/>
        </w:rPr>
      </w:pPr>
    </w:p>
    <w:p w14:paraId="34B6916B" w14:textId="7E3A922E" w:rsidR="0060082D" w:rsidRPr="00BE75EF" w:rsidRDefault="0060082D" w:rsidP="00C11846">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rPr>
        <w:t>Součástí předmětu plnění je</w:t>
      </w:r>
      <w:r w:rsidR="00C429ED" w:rsidRPr="00BE75EF">
        <w:rPr>
          <w:rFonts w:ascii="Garamond" w:hAnsi="Garamond"/>
          <w:color w:val="auto"/>
          <w:sz w:val="22"/>
          <w:szCs w:val="22"/>
        </w:rPr>
        <w:t xml:space="preserve"> zejména</w:t>
      </w:r>
      <w:r w:rsidRPr="00BE75EF">
        <w:rPr>
          <w:rFonts w:ascii="Garamond" w:hAnsi="Garamond"/>
          <w:color w:val="auto"/>
          <w:sz w:val="22"/>
          <w:szCs w:val="22"/>
        </w:rPr>
        <w:t>:</w:t>
      </w:r>
    </w:p>
    <w:p w14:paraId="78CC8DC7" w14:textId="2EC8C495" w:rsidR="00AC2167" w:rsidRPr="00BE75EF" w:rsidRDefault="0060082D" w:rsidP="00C11846">
      <w:pPr>
        <w:pStyle w:val="Odkraje"/>
        <w:numPr>
          <w:ilvl w:val="0"/>
          <w:numId w:val="4"/>
        </w:numPr>
        <w:tabs>
          <w:tab w:val="left" w:pos="709"/>
        </w:tabs>
        <w:spacing w:line="280" w:lineRule="atLeast"/>
        <w:rPr>
          <w:rFonts w:ascii="Garamond" w:hAnsi="Garamond"/>
          <w:color w:val="auto"/>
          <w:sz w:val="22"/>
          <w:szCs w:val="22"/>
        </w:rPr>
      </w:pPr>
      <w:r w:rsidRPr="00BE75EF">
        <w:rPr>
          <w:rFonts w:ascii="Garamond" w:eastAsia="Arial Unicode MS" w:hAnsi="Garamond"/>
          <w:color w:val="auto"/>
          <w:sz w:val="22"/>
          <w:szCs w:val="22"/>
          <w:lang w:eastAsia="x-none"/>
        </w:rPr>
        <w:t>provedení stavebních prací a dodávek včetně dopravy; vše realizované dle projektové dokumentace</w:t>
      </w:r>
      <w:r w:rsidR="008A37EA" w:rsidRPr="00BE75EF">
        <w:rPr>
          <w:rFonts w:ascii="Garamond" w:hAnsi="Garamond"/>
          <w:color w:val="auto"/>
          <w:sz w:val="22"/>
          <w:szCs w:val="22"/>
        </w:rPr>
        <w:t>,</w:t>
      </w:r>
    </w:p>
    <w:p w14:paraId="1A438308" w14:textId="6CFD881A" w:rsidR="0060082D" w:rsidRPr="00BE75EF" w:rsidRDefault="00AC2167" w:rsidP="00C11846">
      <w:pPr>
        <w:pStyle w:val="Odkraje"/>
        <w:numPr>
          <w:ilvl w:val="0"/>
          <w:numId w:val="4"/>
        </w:numPr>
        <w:tabs>
          <w:tab w:val="left" w:pos="709"/>
        </w:tabs>
        <w:spacing w:line="280" w:lineRule="atLeast"/>
        <w:rPr>
          <w:rFonts w:ascii="Garamond" w:hAnsi="Garamond"/>
          <w:color w:val="auto"/>
          <w:sz w:val="22"/>
          <w:szCs w:val="22"/>
        </w:rPr>
      </w:pPr>
      <w:r w:rsidRPr="00BE75EF">
        <w:rPr>
          <w:rFonts w:ascii="Garamond" w:hAnsi="Garamond"/>
          <w:color w:val="auto"/>
          <w:sz w:val="22"/>
          <w:szCs w:val="22"/>
        </w:rPr>
        <w:t xml:space="preserve">provedení prostupů, včetně úpravy prostupů přes požární úseky (vč. požárních ucpávek), rýh a drážek konstrukcemi a jejich začištění, zajištění zdvihacích mechanismů (jsou-li zapotřebí), zajištění vlastních nákladů na </w:t>
      </w:r>
      <w:r w:rsidR="00A8356E" w:rsidRPr="00BE75EF">
        <w:rPr>
          <w:rFonts w:ascii="Garamond" w:hAnsi="Garamond"/>
          <w:color w:val="auto"/>
          <w:sz w:val="22"/>
          <w:szCs w:val="22"/>
        </w:rPr>
        <w:t>požární ochranu (PO)</w:t>
      </w:r>
      <w:r w:rsidRPr="00BE75EF">
        <w:rPr>
          <w:rFonts w:ascii="Garamond" w:hAnsi="Garamond"/>
          <w:color w:val="auto"/>
          <w:sz w:val="22"/>
          <w:szCs w:val="22"/>
        </w:rPr>
        <w:t xml:space="preserve"> a BOZP, vlastních nákladů na média a osvětlení, zajištěné vlastního zařízení staveniště a dalších potřebných činností pro řádné a kompletní provedení díla, které mohou vyplynout ze souvislostí, přesunů hmot nebo dopravy výrobků nebo materiálů zajišťovaných zhotovitelem k provedení díla,</w:t>
      </w:r>
    </w:p>
    <w:p w14:paraId="02D13088" w14:textId="199B5CD6" w:rsidR="00F06A7C" w:rsidRPr="00BE75EF" w:rsidRDefault="0060082D" w:rsidP="00203497">
      <w:pPr>
        <w:pStyle w:val="Zkladntext"/>
        <w:numPr>
          <w:ilvl w:val="0"/>
          <w:numId w:val="4"/>
        </w:numPr>
        <w:tabs>
          <w:tab w:val="left" w:pos="709"/>
          <w:tab w:val="left" w:pos="1134"/>
        </w:tabs>
        <w:suppressAutoHyphens w:val="0"/>
        <w:spacing w:line="280" w:lineRule="atLeast"/>
        <w:rPr>
          <w:rFonts w:ascii="Garamond" w:hAnsi="Garamond"/>
          <w:sz w:val="22"/>
          <w:szCs w:val="22"/>
        </w:rPr>
      </w:pPr>
      <w:r w:rsidRPr="00BE75EF">
        <w:rPr>
          <w:rFonts w:ascii="Garamond" w:hAnsi="Garamond"/>
          <w:sz w:val="22"/>
          <w:szCs w:val="22"/>
        </w:rPr>
        <w:t>zpracování</w:t>
      </w:r>
      <w:r w:rsidR="00E958F2" w:rsidRPr="00BE75EF">
        <w:rPr>
          <w:rFonts w:ascii="Garamond" w:hAnsi="Garamond"/>
          <w:sz w:val="22"/>
          <w:szCs w:val="22"/>
          <w:lang w:val="cs-CZ"/>
        </w:rPr>
        <w:t xml:space="preserve"> a předání</w:t>
      </w:r>
      <w:r w:rsidRPr="00BE75EF">
        <w:rPr>
          <w:rFonts w:ascii="Garamond" w:hAnsi="Garamond"/>
          <w:sz w:val="22"/>
          <w:szCs w:val="22"/>
        </w:rPr>
        <w:t xml:space="preserve"> dokumentace skutečného provedení stavby v listinné podobě v počtu </w:t>
      </w:r>
      <w:r w:rsidR="00F06A7C" w:rsidRPr="00BE75EF">
        <w:rPr>
          <w:rFonts w:ascii="Garamond" w:hAnsi="Garamond"/>
          <w:sz w:val="22"/>
          <w:szCs w:val="22"/>
          <w:lang w:val="cs-CZ"/>
        </w:rPr>
        <w:t>2</w:t>
      </w:r>
      <w:r w:rsidRPr="00BE75EF">
        <w:rPr>
          <w:rFonts w:ascii="Garamond" w:hAnsi="Garamond"/>
          <w:sz w:val="22"/>
          <w:szCs w:val="22"/>
        </w:rPr>
        <w:t xml:space="preserve"> ks i digitální podobě</w:t>
      </w:r>
      <w:r w:rsidR="00E929DD" w:rsidRPr="00BE75EF">
        <w:rPr>
          <w:rFonts w:ascii="Garamond" w:hAnsi="Garamond"/>
          <w:sz w:val="22"/>
          <w:szCs w:val="22"/>
          <w:lang w:val="cs-CZ"/>
        </w:rPr>
        <w:t xml:space="preserve"> ve formátu DWG a PDF na DVD-R nebo</w:t>
      </w:r>
      <w:r w:rsidRPr="00BE75EF">
        <w:rPr>
          <w:rFonts w:ascii="Garamond" w:hAnsi="Garamond"/>
          <w:sz w:val="22"/>
          <w:szCs w:val="22"/>
        </w:rPr>
        <w:t xml:space="preserve"> na </w:t>
      </w:r>
      <w:proofErr w:type="spellStart"/>
      <w:r w:rsidR="00E0114B" w:rsidRPr="00BE75EF">
        <w:rPr>
          <w:rFonts w:ascii="Garamond" w:hAnsi="Garamond"/>
          <w:sz w:val="22"/>
          <w:szCs w:val="22"/>
        </w:rPr>
        <w:t>FlashDisku</w:t>
      </w:r>
      <w:proofErr w:type="spellEnd"/>
      <w:r w:rsidRPr="00BE75EF">
        <w:rPr>
          <w:rFonts w:ascii="Garamond" w:hAnsi="Garamond"/>
          <w:sz w:val="22"/>
          <w:szCs w:val="22"/>
        </w:rPr>
        <w:t xml:space="preserve"> v počtu </w:t>
      </w:r>
      <w:r w:rsidR="00E929DD" w:rsidRPr="00BE75EF">
        <w:rPr>
          <w:rFonts w:ascii="Garamond" w:hAnsi="Garamond"/>
          <w:sz w:val="22"/>
          <w:szCs w:val="22"/>
          <w:lang w:val="cs-CZ"/>
        </w:rPr>
        <w:t>2</w:t>
      </w:r>
      <w:r w:rsidRPr="00BE75EF">
        <w:rPr>
          <w:rFonts w:ascii="Garamond" w:hAnsi="Garamond"/>
          <w:sz w:val="22"/>
          <w:szCs w:val="22"/>
        </w:rPr>
        <w:t xml:space="preserve"> ks,</w:t>
      </w:r>
      <w:r w:rsidR="00F06A7C" w:rsidRPr="00BE75EF">
        <w:rPr>
          <w:rFonts w:cstheme="minorHAnsi"/>
        </w:rPr>
        <w:t xml:space="preserve"> </w:t>
      </w:r>
      <w:r w:rsidR="00F06A7C" w:rsidRPr="00BE75EF">
        <w:rPr>
          <w:rFonts w:ascii="Garamond" w:hAnsi="Garamond" w:cstheme="minorHAnsi"/>
          <w:sz w:val="22"/>
          <w:szCs w:val="22"/>
        </w:rPr>
        <w:t>(</w:t>
      </w:r>
      <w:r w:rsidR="00203497" w:rsidRPr="00BE75EF">
        <w:rPr>
          <w:rFonts w:ascii="Garamond" w:hAnsi="Garamond" w:cstheme="minorHAnsi"/>
          <w:sz w:val="22"/>
          <w:szCs w:val="22"/>
          <w:lang w:val="cs-CZ"/>
        </w:rPr>
        <w:t>d</w:t>
      </w:r>
      <w:proofErr w:type="spellStart"/>
      <w:r w:rsidR="00C64364" w:rsidRPr="00BE75EF">
        <w:rPr>
          <w:rFonts w:ascii="Garamond" w:hAnsi="Garamond" w:cstheme="minorHAnsi"/>
          <w:sz w:val="22"/>
          <w:szCs w:val="22"/>
        </w:rPr>
        <w:t>okumentaci</w:t>
      </w:r>
      <w:proofErr w:type="spellEnd"/>
      <w:r w:rsidR="00F06A7C" w:rsidRPr="00BE75EF">
        <w:rPr>
          <w:rFonts w:ascii="Garamond" w:hAnsi="Garamond" w:cstheme="minorHAnsi"/>
          <w:sz w:val="22"/>
          <w:szCs w:val="22"/>
        </w:rPr>
        <w:t xml:space="preserve"> skutečného provedení díla předá zhotovitel objednateli po dokončení díla při jeho předání do užívání.)</w:t>
      </w:r>
      <w:r w:rsidR="00203497" w:rsidRPr="00BE75EF">
        <w:rPr>
          <w:rFonts w:ascii="Garamond" w:hAnsi="Garamond" w:cstheme="minorHAnsi"/>
          <w:sz w:val="22"/>
          <w:szCs w:val="22"/>
          <w:lang w:val="cs-CZ"/>
        </w:rPr>
        <w:t>,</w:t>
      </w:r>
    </w:p>
    <w:p w14:paraId="01269AC0" w14:textId="7ED58D74" w:rsidR="0033668C" w:rsidRPr="00D13F17" w:rsidRDefault="00AC2167" w:rsidP="00D13F17">
      <w:pPr>
        <w:pStyle w:val="Zkladntext"/>
        <w:numPr>
          <w:ilvl w:val="0"/>
          <w:numId w:val="4"/>
        </w:numPr>
        <w:tabs>
          <w:tab w:val="left" w:pos="709"/>
          <w:tab w:val="left" w:pos="1134"/>
        </w:tabs>
        <w:suppressAutoHyphens w:val="0"/>
        <w:spacing w:line="280" w:lineRule="atLeast"/>
        <w:rPr>
          <w:rFonts w:ascii="Garamond" w:hAnsi="Garamond"/>
          <w:sz w:val="22"/>
          <w:szCs w:val="22"/>
        </w:rPr>
      </w:pPr>
      <w:r w:rsidRPr="00BE75EF">
        <w:rPr>
          <w:rFonts w:ascii="Garamond" w:hAnsi="Garamond"/>
          <w:sz w:val="22"/>
          <w:szCs w:val="22"/>
        </w:rPr>
        <w:t>účast na kolaudaci stavby</w:t>
      </w:r>
      <w:r w:rsidR="0060082D" w:rsidRPr="00BE75EF">
        <w:rPr>
          <w:rFonts w:ascii="Garamond" w:hAnsi="Garamond"/>
          <w:sz w:val="22"/>
          <w:szCs w:val="22"/>
        </w:rPr>
        <w:t xml:space="preserve">, </w:t>
      </w:r>
      <w:r w:rsidR="00D13F17" w:rsidRPr="00D13F17">
        <w:rPr>
          <w:rFonts w:ascii="Garamond" w:hAnsi="Garamond"/>
          <w:sz w:val="22"/>
          <w:szCs w:val="22"/>
        </w:rPr>
        <w:t xml:space="preserve">resp. jejích jednotlivých částí a zajištění  kolaudačního souhlasu či souhlasů (rozhodnutí) ke stavbě, resp. jejích jednotlivých částí včetně přípravy a veškerých nezbytných podkladů, dokumentů, revizí apod., </w:t>
      </w:r>
    </w:p>
    <w:p w14:paraId="1F13566D" w14:textId="77777777" w:rsidR="0060082D" w:rsidRPr="00BE75EF" w:rsidRDefault="0060082D" w:rsidP="00C11846">
      <w:pPr>
        <w:numPr>
          <w:ilvl w:val="0"/>
          <w:numId w:val="4"/>
        </w:numPr>
        <w:tabs>
          <w:tab w:val="left" w:pos="709"/>
        </w:tabs>
        <w:suppressAutoHyphens w:val="0"/>
        <w:spacing w:line="280" w:lineRule="atLeast"/>
        <w:ind w:right="3"/>
        <w:jc w:val="both"/>
        <w:rPr>
          <w:rFonts w:ascii="Garamond" w:hAnsi="Garamond"/>
          <w:sz w:val="22"/>
          <w:szCs w:val="22"/>
        </w:rPr>
      </w:pPr>
      <w:r w:rsidRPr="00BE75EF">
        <w:rPr>
          <w:rFonts w:ascii="Garamond" w:hAnsi="Garamond"/>
          <w:sz w:val="22"/>
          <w:szCs w:val="22"/>
        </w:rPr>
        <w:t xml:space="preserve">veškerá opatření k zajištění bezpečnosti lidí a majetku, požární ochrany a ochrany životního prostředí, </w:t>
      </w:r>
    </w:p>
    <w:p w14:paraId="43E756E2" w14:textId="77777777" w:rsidR="0060082D" w:rsidRPr="00BE75EF" w:rsidRDefault="0060082D" w:rsidP="00C11846">
      <w:pPr>
        <w:pStyle w:val="Zkladntext"/>
        <w:numPr>
          <w:ilvl w:val="0"/>
          <w:numId w:val="4"/>
        </w:numPr>
        <w:tabs>
          <w:tab w:val="left" w:pos="709"/>
          <w:tab w:val="left" w:pos="1134"/>
        </w:tabs>
        <w:suppressAutoHyphens w:val="0"/>
        <w:spacing w:line="280" w:lineRule="atLeast"/>
        <w:rPr>
          <w:rFonts w:ascii="Garamond" w:hAnsi="Garamond"/>
          <w:sz w:val="22"/>
          <w:szCs w:val="22"/>
        </w:rPr>
      </w:pPr>
      <w:r w:rsidRPr="00BE75EF">
        <w:rPr>
          <w:rFonts w:ascii="Garamond" w:hAnsi="Garamond"/>
          <w:sz w:val="22"/>
          <w:szCs w:val="22"/>
        </w:rPr>
        <w:t xml:space="preserve">zajištění a provedení všech opatření organizačního a stavebně technologického charakteru k řádnému provedení díla, </w:t>
      </w:r>
    </w:p>
    <w:p w14:paraId="1CFCFA4A" w14:textId="77777777" w:rsidR="0060082D" w:rsidRPr="00BE75EF" w:rsidRDefault="0060082D" w:rsidP="00C11846">
      <w:pPr>
        <w:pStyle w:val="Zkladntext"/>
        <w:numPr>
          <w:ilvl w:val="0"/>
          <w:numId w:val="4"/>
        </w:numPr>
        <w:tabs>
          <w:tab w:val="left" w:pos="709"/>
          <w:tab w:val="left" w:pos="1134"/>
        </w:tabs>
        <w:suppressAutoHyphens w:val="0"/>
        <w:spacing w:line="280" w:lineRule="atLeast"/>
        <w:rPr>
          <w:rFonts w:ascii="Garamond" w:hAnsi="Garamond"/>
          <w:sz w:val="22"/>
          <w:szCs w:val="22"/>
        </w:rPr>
      </w:pPr>
      <w:r w:rsidRPr="00BE75EF">
        <w:rPr>
          <w:rFonts w:ascii="Garamond" w:hAnsi="Garamond"/>
          <w:sz w:val="22"/>
          <w:szCs w:val="22"/>
        </w:rPr>
        <w:t>zdokumentování polohy a stavu všech prvků a rozvodů, které budou stavbou zakryty,</w:t>
      </w:r>
    </w:p>
    <w:p w14:paraId="301AA8B9" w14:textId="65693EBA" w:rsidR="0060082D" w:rsidRPr="00BE75EF" w:rsidRDefault="0060082D" w:rsidP="00C11846">
      <w:pPr>
        <w:pStyle w:val="Zkladntext"/>
        <w:numPr>
          <w:ilvl w:val="0"/>
          <w:numId w:val="4"/>
        </w:numPr>
        <w:tabs>
          <w:tab w:val="left" w:pos="709"/>
          <w:tab w:val="left" w:pos="1134"/>
        </w:tabs>
        <w:suppressAutoHyphens w:val="0"/>
        <w:spacing w:line="280" w:lineRule="atLeast"/>
        <w:rPr>
          <w:rFonts w:ascii="Garamond" w:hAnsi="Garamond"/>
          <w:sz w:val="22"/>
          <w:szCs w:val="22"/>
        </w:rPr>
      </w:pPr>
      <w:r w:rsidRPr="00BE75EF">
        <w:rPr>
          <w:rFonts w:ascii="Garamond" w:hAnsi="Garamond"/>
          <w:sz w:val="22"/>
          <w:szCs w:val="22"/>
        </w:rPr>
        <w:t xml:space="preserve">zajištění průběžné fotodokumentace prováděných prací a její předání na </w:t>
      </w:r>
      <w:proofErr w:type="spellStart"/>
      <w:r w:rsidR="00D93B9B" w:rsidRPr="00BE75EF">
        <w:rPr>
          <w:rFonts w:ascii="Garamond" w:hAnsi="Garamond"/>
          <w:sz w:val="22"/>
          <w:szCs w:val="22"/>
        </w:rPr>
        <w:t>FlashDisku</w:t>
      </w:r>
      <w:proofErr w:type="spellEnd"/>
      <w:r w:rsidRPr="00BE75EF">
        <w:rPr>
          <w:rFonts w:ascii="Garamond" w:hAnsi="Garamond"/>
          <w:sz w:val="22"/>
          <w:szCs w:val="22"/>
        </w:rPr>
        <w:t xml:space="preserve"> při předání stavby,</w:t>
      </w:r>
    </w:p>
    <w:p w14:paraId="60DDDADA" w14:textId="77777777" w:rsidR="0060082D" w:rsidRPr="00BE75EF" w:rsidRDefault="0060082D" w:rsidP="00C11846">
      <w:pPr>
        <w:pStyle w:val="Zkladntext"/>
        <w:numPr>
          <w:ilvl w:val="0"/>
          <w:numId w:val="4"/>
        </w:numPr>
        <w:tabs>
          <w:tab w:val="left" w:pos="709"/>
          <w:tab w:val="left" w:pos="1134"/>
        </w:tabs>
        <w:suppressAutoHyphens w:val="0"/>
        <w:spacing w:line="280" w:lineRule="atLeast"/>
        <w:rPr>
          <w:rFonts w:ascii="Garamond" w:hAnsi="Garamond"/>
          <w:sz w:val="22"/>
          <w:szCs w:val="22"/>
        </w:rPr>
      </w:pPr>
      <w:r w:rsidRPr="00BE75EF">
        <w:rPr>
          <w:rFonts w:ascii="Garamond" w:hAnsi="Garamond"/>
          <w:sz w:val="22"/>
          <w:szCs w:val="22"/>
        </w:rPr>
        <w:t>zajištění všech nezbytných průzkumů nutných pro řádné provedení a dokončení díla,</w:t>
      </w:r>
    </w:p>
    <w:p w14:paraId="3A21C9B1" w14:textId="77777777" w:rsidR="0060082D" w:rsidRPr="00BE75EF" w:rsidRDefault="0060082D" w:rsidP="00C11846">
      <w:pPr>
        <w:pStyle w:val="Zkladntext"/>
        <w:numPr>
          <w:ilvl w:val="0"/>
          <w:numId w:val="4"/>
        </w:numPr>
        <w:suppressAutoHyphens w:val="0"/>
        <w:spacing w:line="280" w:lineRule="atLeast"/>
        <w:rPr>
          <w:rFonts w:ascii="Garamond" w:hAnsi="Garamond"/>
          <w:strike/>
          <w:sz w:val="22"/>
          <w:szCs w:val="22"/>
        </w:rPr>
      </w:pPr>
      <w:r w:rsidRPr="00BE75EF">
        <w:rPr>
          <w:rFonts w:ascii="Garamond" w:hAnsi="Garamond"/>
          <w:sz w:val="22"/>
          <w:szCs w:val="22"/>
        </w:rPr>
        <w:t xml:space="preserve">účast na pravidelných kontrolních dnech stavby, </w:t>
      </w:r>
    </w:p>
    <w:p w14:paraId="3D4365BD" w14:textId="77777777"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zřízení provozu, odstranění a zajištění zařízení staveniště včetně napojení na inženýrské sítě,</w:t>
      </w:r>
    </w:p>
    <w:p w14:paraId="5DA2E6B7" w14:textId="25E3DD1D"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 xml:space="preserve">likvidace, odvoz a uložení vybouraných hmot a stavební suti na skládku včetně poplatku za uskladnění v souladu s ustanoveními zákona č. </w:t>
      </w:r>
      <w:r w:rsidR="00E05C2C" w:rsidRPr="00BE75EF">
        <w:rPr>
          <w:rFonts w:ascii="Garamond" w:hAnsi="Garamond"/>
          <w:sz w:val="22"/>
          <w:szCs w:val="22"/>
        </w:rPr>
        <w:t>541</w:t>
      </w:r>
      <w:r w:rsidRPr="00BE75EF">
        <w:rPr>
          <w:rFonts w:ascii="Garamond" w:hAnsi="Garamond"/>
          <w:sz w:val="22"/>
          <w:szCs w:val="22"/>
        </w:rPr>
        <w:t>/2</w:t>
      </w:r>
      <w:r w:rsidR="00E05C2C" w:rsidRPr="00BE75EF">
        <w:rPr>
          <w:rFonts w:ascii="Garamond" w:hAnsi="Garamond"/>
          <w:sz w:val="22"/>
          <w:szCs w:val="22"/>
        </w:rPr>
        <w:t>020</w:t>
      </w:r>
      <w:r w:rsidRPr="00BE75EF">
        <w:rPr>
          <w:rFonts w:ascii="Garamond" w:hAnsi="Garamond"/>
          <w:sz w:val="22"/>
          <w:szCs w:val="22"/>
        </w:rPr>
        <w:t xml:space="preserve"> Sb., o odpadech, </w:t>
      </w:r>
      <w:r w:rsidR="00697C61" w:rsidRPr="00BE75EF">
        <w:rPr>
          <w:rFonts w:ascii="Garamond" w:hAnsi="Garamond"/>
          <w:sz w:val="22"/>
          <w:szCs w:val="22"/>
          <w:lang w:val="cs-CZ"/>
        </w:rPr>
        <w:t>v platném znění,</w:t>
      </w:r>
    </w:p>
    <w:p w14:paraId="4D79D944" w14:textId="77777777"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 xml:space="preserve">uvedení všech povrchů dotčených stavbou do původního stavu, </w:t>
      </w:r>
    </w:p>
    <w:p w14:paraId="5690D6ED" w14:textId="77777777"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 xml:space="preserve">projednání a zajištění případného zvláštního užívání komunikací a veřejných ploch včetně úhrady vyměřených poplatků a nájemného, </w:t>
      </w:r>
    </w:p>
    <w:p w14:paraId="0D92180B" w14:textId="77777777"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 xml:space="preserve">provedení přejímky stavby, </w:t>
      </w:r>
    </w:p>
    <w:p w14:paraId="7DEF29FE" w14:textId="75389869"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splnění ohlašovacích povinností vyplývajících z územního a stavebního povolení,</w:t>
      </w:r>
    </w:p>
    <w:p w14:paraId="5B2AFCBE" w14:textId="77777777"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1B2EEE73" w14:textId="77777777" w:rsidR="0060082D"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průvodní technická dokumentace, zkušební protokoly, revizní zprávy, atesty a doklady dle z. č. 22/1997 Sb., o technických požadavcích na výrobky a o změně a doplnění některých zákonů, v platném znění, prohlášení o shodě ve dvou vyhotoveních,</w:t>
      </w:r>
    </w:p>
    <w:p w14:paraId="2CC2CAE0" w14:textId="77777777" w:rsidR="003954E5" w:rsidRPr="00BE75EF" w:rsidRDefault="00AC2167" w:rsidP="003954E5">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zaškolení obsluhy technologických zařízení, jež jsou součástí díla,</w:t>
      </w:r>
    </w:p>
    <w:p w14:paraId="1DAC054E" w14:textId="182E1972" w:rsidR="003954E5" w:rsidRPr="00BE75EF" w:rsidRDefault="002F2937" w:rsidP="00427F45">
      <w:pPr>
        <w:pStyle w:val="Zkladntext"/>
        <w:numPr>
          <w:ilvl w:val="0"/>
          <w:numId w:val="4"/>
        </w:numPr>
        <w:suppressAutoHyphens w:val="0"/>
        <w:spacing w:line="280" w:lineRule="atLeast"/>
        <w:rPr>
          <w:rFonts w:ascii="Garamond" w:hAnsi="Garamond"/>
          <w:sz w:val="22"/>
          <w:szCs w:val="22"/>
        </w:rPr>
      </w:pPr>
      <w:r w:rsidRPr="00BE75EF">
        <w:rPr>
          <w:rFonts w:ascii="Garamond" w:hAnsi="Garamond" w:cstheme="minorHAnsi"/>
          <w:sz w:val="22"/>
          <w:szCs w:val="22"/>
          <w:lang w:val="cs-CZ"/>
        </w:rPr>
        <w:t>g</w:t>
      </w:r>
      <w:proofErr w:type="spellStart"/>
      <w:r w:rsidR="003954E5" w:rsidRPr="00BE75EF">
        <w:rPr>
          <w:rFonts w:ascii="Garamond" w:hAnsi="Garamond" w:cstheme="minorHAnsi"/>
          <w:sz w:val="22"/>
          <w:szCs w:val="22"/>
        </w:rPr>
        <w:t>eodetické</w:t>
      </w:r>
      <w:proofErr w:type="spellEnd"/>
      <w:r w:rsidR="003954E5" w:rsidRPr="00BE75EF">
        <w:rPr>
          <w:rFonts w:ascii="Garamond" w:hAnsi="Garamond" w:cstheme="minorHAnsi"/>
          <w:sz w:val="22"/>
          <w:szCs w:val="22"/>
        </w:rPr>
        <w:t xml:space="preserve"> vytýčení stavby, geometrické zaměření provedené stavby v digitální podobě v návaznosti na pozemky dle katastrální mapy, včetně vyhotovení geometrického plánu, který splňuje veškeré náležitosti pro vklad věcných břemen do katastru nemovitostí (KN), a jeho předání objednateli ve dvou vyhotoveních v listinné podobě a ve dvou vyhotoveních v digitální podobě ve formátu DWG a PDF na DVD-R nebo USB </w:t>
      </w:r>
      <w:proofErr w:type="spellStart"/>
      <w:r w:rsidR="003954E5" w:rsidRPr="00BE75EF">
        <w:rPr>
          <w:rFonts w:ascii="Garamond" w:hAnsi="Garamond" w:cstheme="minorHAnsi"/>
          <w:sz w:val="22"/>
          <w:szCs w:val="22"/>
        </w:rPr>
        <w:t>flash</w:t>
      </w:r>
      <w:proofErr w:type="spellEnd"/>
      <w:r w:rsidR="003954E5" w:rsidRPr="00BE75EF">
        <w:rPr>
          <w:rFonts w:ascii="Garamond" w:hAnsi="Garamond" w:cstheme="minorHAnsi"/>
          <w:sz w:val="22"/>
          <w:szCs w:val="22"/>
        </w:rPr>
        <w:t xml:space="preserve"> disku</w:t>
      </w:r>
      <w:r w:rsidRPr="00BE75EF">
        <w:rPr>
          <w:rFonts w:ascii="Garamond" w:hAnsi="Garamond" w:cstheme="minorHAnsi"/>
          <w:sz w:val="22"/>
          <w:szCs w:val="22"/>
          <w:lang w:val="cs-CZ"/>
        </w:rPr>
        <w:t>,</w:t>
      </w:r>
    </w:p>
    <w:p w14:paraId="49F46B8E" w14:textId="3DDF7747" w:rsidR="00926410" w:rsidRPr="00BE75EF" w:rsidRDefault="0060082D" w:rsidP="00C11846">
      <w:pPr>
        <w:pStyle w:val="Zkladntext"/>
        <w:numPr>
          <w:ilvl w:val="0"/>
          <w:numId w:val="4"/>
        </w:numPr>
        <w:suppressAutoHyphens w:val="0"/>
        <w:spacing w:line="280" w:lineRule="atLeast"/>
        <w:rPr>
          <w:rFonts w:ascii="Garamond" w:hAnsi="Garamond"/>
          <w:sz w:val="22"/>
          <w:szCs w:val="22"/>
        </w:rPr>
      </w:pPr>
      <w:r w:rsidRPr="00BE75EF">
        <w:rPr>
          <w:rFonts w:ascii="Garamond" w:hAnsi="Garamond"/>
          <w:sz w:val="22"/>
          <w:szCs w:val="22"/>
        </w:rPr>
        <w:t xml:space="preserve">reklamní či identifikační tabule (např. poddodavatelů) lze na staveništi umístit pouze se souhlasem </w:t>
      </w:r>
      <w:r w:rsidR="00AC2167" w:rsidRPr="00BE75EF">
        <w:rPr>
          <w:rFonts w:ascii="Garamond" w:hAnsi="Garamond"/>
          <w:sz w:val="22"/>
          <w:szCs w:val="22"/>
        </w:rPr>
        <w:t>objednatele</w:t>
      </w:r>
      <w:r w:rsidRPr="00BE75EF">
        <w:rPr>
          <w:rFonts w:ascii="Garamond" w:hAnsi="Garamond"/>
          <w:sz w:val="22"/>
          <w:szCs w:val="22"/>
        </w:rPr>
        <w:t xml:space="preserve">; </w:t>
      </w:r>
      <w:r w:rsidR="00AC2167" w:rsidRPr="00BE75EF">
        <w:rPr>
          <w:rFonts w:ascii="Garamond" w:hAnsi="Garamond"/>
          <w:sz w:val="22"/>
          <w:szCs w:val="22"/>
        </w:rPr>
        <w:t xml:space="preserve">zhotovitel </w:t>
      </w:r>
      <w:r w:rsidRPr="00BE75EF">
        <w:rPr>
          <w:rFonts w:ascii="Garamond" w:hAnsi="Garamond"/>
          <w:sz w:val="22"/>
          <w:szCs w:val="22"/>
        </w:rPr>
        <w:t>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0C59A726" w14:textId="77777777" w:rsidR="007D4599" w:rsidRPr="00BE75EF" w:rsidRDefault="007D4599" w:rsidP="007D4599">
      <w:pPr>
        <w:pStyle w:val="Zkladntext"/>
        <w:suppressAutoHyphens w:val="0"/>
        <w:spacing w:line="280" w:lineRule="atLeast"/>
        <w:ind w:left="720"/>
        <w:rPr>
          <w:rFonts w:ascii="Garamond" w:hAnsi="Garamond"/>
          <w:sz w:val="22"/>
          <w:szCs w:val="22"/>
        </w:rPr>
      </w:pPr>
    </w:p>
    <w:p w14:paraId="768610BC" w14:textId="048ADA64" w:rsidR="007D4599" w:rsidRPr="00BE75EF" w:rsidRDefault="0060082D" w:rsidP="00C11846">
      <w:pPr>
        <w:pStyle w:val="Odkraje"/>
        <w:numPr>
          <w:ilvl w:val="1"/>
          <w:numId w:val="5"/>
        </w:numPr>
        <w:tabs>
          <w:tab w:val="left" w:pos="709"/>
        </w:tabs>
        <w:spacing w:before="0"/>
        <w:ind w:left="284"/>
        <w:rPr>
          <w:color w:val="auto"/>
        </w:rPr>
      </w:pPr>
      <w:r w:rsidRPr="00BE75EF">
        <w:rPr>
          <w:rFonts w:ascii="Garamond" w:hAnsi="Garamond"/>
          <w:bCs/>
          <w:color w:val="auto"/>
          <w:sz w:val="22"/>
          <w:szCs w:val="22"/>
        </w:rPr>
        <w:t xml:space="preserve">Dílem se rozumí stavební i technologická část stavby provedená dle projektové dokumentace.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sidRPr="00BE75EF">
        <w:rPr>
          <w:rFonts w:ascii="Garamond" w:hAnsi="Garamond"/>
          <w:color w:val="auto"/>
          <w:sz w:val="22"/>
          <w:szCs w:val="22"/>
        </w:rPr>
        <w:t>(např. zařízení staveniště, bezpečností opatření apod.).</w:t>
      </w:r>
    </w:p>
    <w:p w14:paraId="1B1F0EBE" w14:textId="77777777" w:rsidR="002536DF" w:rsidRPr="00BE75EF" w:rsidRDefault="002536DF" w:rsidP="002536DF">
      <w:pPr>
        <w:pStyle w:val="Odkraje"/>
        <w:tabs>
          <w:tab w:val="left" w:pos="709"/>
        </w:tabs>
        <w:spacing w:before="0"/>
        <w:ind w:left="284"/>
        <w:rPr>
          <w:color w:val="auto"/>
        </w:rPr>
      </w:pPr>
    </w:p>
    <w:p w14:paraId="6AE635A2" w14:textId="72C95922" w:rsidR="0060082D" w:rsidRPr="00BE75EF" w:rsidRDefault="00AC2167" w:rsidP="00C11846">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rPr>
        <w:t>Při provádění díla n</w:t>
      </w:r>
      <w:r w:rsidR="0060082D" w:rsidRPr="00BE75EF">
        <w:rPr>
          <w:rFonts w:ascii="Garamond" w:hAnsi="Garamond"/>
          <w:color w:val="auto"/>
          <w:sz w:val="22"/>
          <w:szCs w:val="22"/>
        </w:rPr>
        <w:t>esmí být použity jiné materiály, technologie, které by nesplňovaly technické standardy uvedené v projektové dokumentaci. Taktéž v rámci realizace díla nesmí být provedeny změny, které by byly v rozporu s projektovou dokumentací a nebyly by odsouhlaseny zástupcem objednatele. Současně se zhotovitel zavazuje a ručí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31A25C48" w14:textId="77777777" w:rsidR="00362941" w:rsidRPr="00BE75EF" w:rsidRDefault="00362941" w:rsidP="00362941">
      <w:pPr>
        <w:pStyle w:val="Odkraje"/>
        <w:tabs>
          <w:tab w:val="left" w:pos="709"/>
        </w:tabs>
        <w:spacing w:before="0"/>
        <w:ind w:left="284"/>
        <w:rPr>
          <w:rFonts w:ascii="Garamond" w:hAnsi="Garamond"/>
          <w:color w:val="auto"/>
          <w:sz w:val="22"/>
          <w:szCs w:val="22"/>
        </w:rPr>
      </w:pPr>
    </w:p>
    <w:p w14:paraId="19E32AF5" w14:textId="493BE4E8" w:rsidR="003D6973" w:rsidRPr="00BE75EF" w:rsidRDefault="0060082D" w:rsidP="00C11846">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rPr>
        <w:t>Objednatel může navrhnout, aby byly použity jiné materiály, technologie nebo změny proti projektové dokumentaci</w:t>
      </w:r>
      <w:r w:rsidR="003D6973" w:rsidRPr="00BE75EF">
        <w:rPr>
          <w:rFonts w:ascii="Garamond" w:hAnsi="Garamond"/>
          <w:color w:val="auto"/>
          <w:sz w:val="22"/>
          <w:szCs w:val="22"/>
        </w:rPr>
        <w:t xml:space="preserve"> a zhotovitel je povinen takové žádosti vyhovět, pokud byla vznesena v dostatečném časové předstihu</w:t>
      </w:r>
      <w:r w:rsidRPr="00BE75EF">
        <w:rPr>
          <w:rFonts w:ascii="Garamond" w:hAnsi="Garamond"/>
          <w:color w:val="auto"/>
          <w:sz w:val="22"/>
          <w:szCs w:val="22"/>
        </w:rPr>
        <w:t xml:space="preserve">. Technické standardy použitých materiálů jsou uvedeny v projektové dokumentaci. </w:t>
      </w:r>
      <w:r w:rsidR="00DA5963" w:rsidRPr="00BE75EF">
        <w:rPr>
          <w:rFonts w:ascii="Garamond" w:hAnsi="Garamond"/>
          <w:color w:val="auto"/>
          <w:sz w:val="22"/>
          <w:szCs w:val="22"/>
        </w:rPr>
        <w:t>Bez předchozího písemného souhlasu objednatele není možno provádět jakékoliv záměny, náhrady, skryté úspory, nebo jakákoliv alternativní řešení odlišná od projektové dokumentace; takové skutečnosti budou považovány za vadu díla.</w:t>
      </w:r>
    </w:p>
    <w:p w14:paraId="4B2D7ADF" w14:textId="77777777" w:rsidR="00362941" w:rsidRPr="00BE75EF" w:rsidRDefault="00362941" w:rsidP="00362941">
      <w:pPr>
        <w:pStyle w:val="Odkraje"/>
        <w:tabs>
          <w:tab w:val="left" w:pos="709"/>
        </w:tabs>
        <w:spacing w:before="0"/>
        <w:ind w:left="0"/>
        <w:rPr>
          <w:rFonts w:ascii="Garamond" w:hAnsi="Garamond"/>
          <w:color w:val="auto"/>
          <w:sz w:val="22"/>
          <w:szCs w:val="22"/>
        </w:rPr>
      </w:pPr>
    </w:p>
    <w:p w14:paraId="63646E09" w14:textId="77777777" w:rsidR="00A31C98" w:rsidRPr="00BE75EF" w:rsidRDefault="00926410" w:rsidP="00A31C98">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rPr>
        <w:t xml:space="preserve"> </w:t>
      </w:r>
      <w:r w:rsidR="0060082D" w:rsidRPr="00BE75EF">
        <w:rPr>
          <w:rFonts w:ascii="Garamond" w:hAnsi="Garamond"/>
          <w:color w:val="auto"/>
          <w:sz w:val="22"/>
          <w:szCs w:val="22"/>
        </w:rPr>
        <w:t>Zhotovitel je povinen provést dílo v souladu s právními předpisy, s rozhodnutími a vyjádřeními státní správy a samosprávy, správci inženýrských sítí, předpisy upravujícími provádění stavebních děl.</w:t>
      </w:r>
    </w:p>
    <w:p w14:paraId="1EDE48BB" w14:textId="77777777" w:rsidR="00A31C98" w:rsidRPr="00BE75EF" w:rsidRDefault="00A31C98" w:rsidP="00A31C98">
      <w:pPr>
        <w:pStyle w:val="Odstavecseseznamem"/>
        <w:rPr>
          <w:rFonts w:ascii="Garamond" w:hAnsi="Garamond"/>
          <w:color w:val="auto"/>
          <w:sz w:val="22"/>
          <w:szCs w:val="22"/>
        </w:rPr>
      </w:pPr>
    </w:p>
    <w:p w14:paraId="158D5795" w14:textId="76AC0E65" w:rsidR="00A31C98" w:rsidRPr="00BE75EF" w:rsidRDefault="00A31C98" w:rsidP="00A31C98">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lang w:val="cs-CZ"/>
        </w:rPr>
        <w:t xml:space="preserve"> </w:t>
      </w:r>
      <w:r w:rsidR="0060082D" w:rsidRPr="00BE75EF">
        <w:rPr>
          <w:rFonts w:ascii="Garamond" w:hAnsi="Garamond"/>
          <w:color w:val="auto"/>
          <w:sz w:val="22"/>
          <w:szCs w:val="22"/>
        </w:rPr>
        <w:t>Zhotovitel je povinen umožnit výkon technického a autorského dozoru a zajistit v rámci zařízení staveniště podmínky pro výkon funkce autorského dozoru projektanta a technického dozoru stavebníka, případně činnost koordinátora bezpečnosti a ochrany zdraví při práci na staveništi, a to v přiměřeném rozsahu, zejména po dobu realizace díla musí být v pracovní době zajištěny prostory a pracovní místo se stolem a židlí pro kontrolní orgány stavby k provádění zápisů ve stavebním deníku a k dalším nutným úkonům.</w:t>
      </w:r>
    </w:p>
    <w:p w14:paraId="6A65A1C7" w14:textId="77777777" w:rsidR="00A31C98" w:rsidRPr="00BE75EF" w:rsidRDefault="00A31C98" w:rsidP="00A31C98">
      <w:pPr>
        <w:pStyle w:val="Odstavecseseznamem"/>
        <w:rPr>
          <w:rFonts w:ascii="Garamond" w:hAnsi="Garamond"/>
          <w:color w:val="auto"/>
          <w:sz w:val="22"/>
          <w:szCs w:val="22"/>
        </w:rPr>
      </w:pPr>
    </w:p>
    <w:p w14:paraId="2C70306A" w14:textId="57FC4767" w:rsidR="0060082D" w:rsidRDefault="00A31C98" w:rsidP="00A31C98">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lang w:val="cs-CZ"/>
        </w:rPr>
        <w:t xml:space="preserve"> </w:t>
      </w:r>
      <w:r w:rsidR="0060082D" w:rsidRPr="00BE75EF">
        <w:rPr>
          <w:rFonts w:ascii="Garamond" w:hAnsi="Garamond"/>
          <w:color w:val="auto"/>
          <w:sz w:val="22"/>
          <w:szCs w:val="22"/>
        </w:rPr>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dodáním, předáním dokladů ke kolaudačnímu řízení, dokladů o předepsaných zkouškách a revizích, předáním projektové dokumentace a geodetického zaměření skutečného provedení díla v požadované formě a požadovaném počtu, předáním listiny o záruce za odstranění vad a odstraněním všech vad a nedodělků.</w:t>
      </w:r>
    </w:p>
    <w:p w14:paraId="6F12B79C" w14:textId="77777777" w:rsidR="007C036E" w:rsidRDefault="007C036E" w:rsidP="0049575D">
      <w:pPr>
        <w:pStyle w:val="Odstavecseseznamem"/>
        <w:rPr>
          <w:rFonts w:ascii="Garamond" w:hAnsi="Garamond"/>
          <w:color w:val="auto"/>
          <w:sz w:val="22"/>
          <w:szCs w:val="22"/>
        </w:rPr>
      </w:pPr>
    </w:p>
    <w:p w14:paraId="7D0CFB13" w14:textId="218BA1AC" w:rsidR="007C036E" w:rsidRPr="0049575D" w:rsidRDefault="007C036E" w:rsidP="0049575D">
      <w:pPr>
        <w:pStyle w:val="Odkraje"/>
        <w:numPr>
          <w:ilvl w:val="1"/>
          <w:numId w:val="5"/>
        </w:numPr>
        <w:tabs>
          <w:tab w:val="left" w:pos="709"/>
        </w:tabs>
        <w:spacing w:before="0"/>
        <w:ind w:left="284"/>
        <w:rPr>
          <w:rFonts w:ascii="Garamond" w:hAnsi="Garamond"/>
          <w:color w:val="auto"/>
          <w:sz w:val="22"/>
          <w:szCs w:val="22"/>
          <w:lang w:val="cs-CZ"/>
        </w:rPr>
      </w:pPr>
      <w:r>
        <w:rPr>
          <w:rFonts w:ascii="Garamond" w:hAnsi="Garamond"/>
          <w:color w:val="auto"/>
          <w:sz w:val="22"/>
          <w:szCs w:val="22"/>
          <w:lang w:val="cs-CZ"/>
        </w:rPr>
        <w:t xml:space="preserve"> Zhotovitel</w:t>
      </w:r>
      <w:r w:rsidRPr="0049575D">
        <w:rPr>
          <w:rFonts w:ascii="Garamond" w:hAnsi="Garamond"/>
          <w:color w:val="auto"/>
          <w:sz w:val="22"/>
          <w:szCs w:val="22"/>
          <w:lang w:val="cs-CZ"/>
        </w:rPr>
        <w:t xml:space="preserve"> zajistí geodetické zaměření nově uložených inženýrských sítí před záhozem.</w:t>
      </w:r>
      <w:r w:rsidR="00443CA9">
        <w:rPr>
          <w:rFonts w:ascii="Garamond" w:hAnsi="Garamond"/>
          <w:color w:val="auto"/>
          <w:sz w:val="22"/>
          <w:szCs w:val="22"/>
          <w:lang w:val="cs-CZ"/>
        </w:rPr>
        <w:t xml:space="preserve"> Součástí předání geodetického zaměření bude i </w:t>
      </w:r>
      <w:r w:rsidR="00C71A95">
        <w:rPr>
          <w:rFonts w:ascii="Garamond" w:hAnsi="Garamond"/>
          <w:color w:val="auto"/>
          <w:sz w:val="22"/>
          <w:szCs w:val="22"/>
          <w:lang w:val="cs-CZ"/>
        </w:rPr>
        <w:t xml:space="preserve">výstup ve struktuře </w:t>
      </w:r>
      <w:r w:rsidR="00C71A95" w:rsidRPr="00C71A95">
        <w:rPr>
          <w:rFonts w:ascii="Garamond" w:hAnsi="Garamond"/>
          <w:color w:val="auto"/>
          <w:sz w:val="22"/>
          <w:szCs w:val="22"/>
          <w:lang w:val="cs-CZ"/>
        </w:rPr>
        <w:t>výměnn</w:t>
      </w:r>
      <w:r w:rsidR="00C71A95">
        <w:rPr>
          <w:rFonts w:ascii="Garamond" w:hAnsi="Garamond"/>
          <w:color w:val="auto"/>
          <w:sz w:val="22"/>
          <w:szCs w:val="22"/>
          <w:lang w:val="cs-CZ"/>
        </w:rPr>
        <w:t>ého</w:t>
      </w:r>
      <w:r w:rsidR="00C71A95" w:rsidRPr="00C71A95">
        <w:rPr>
          <w:rFonts w:ascii="Garamond" w:hAnsi="Garamond"/>
          <w:color w:val="auto"/>
          <w:sz w:val="22"/>
          <w:szCs w:val="22"/>
          <w:lang w:val="cs-CZ"/>
        </w:rPr>
        <w:t xml:space="preserve"> formát</w:t>
      </w:r>
      <w:r w:rsidR="00C71A95">
        <w:rPr>
          <w:rFonts w:ascii="Garamond" w:hAnsi="Garamond"/>
          <w:color w:val="auto"/>
          <w:sz w:val="22"/>
          <w:szCs w:val="22"/>
          <w:lang w:val="cs-CZ"/>
        </w:rPr>
        <w:t>u</w:t>
      </w:r>
      <w:r w:rsidR="00C71A95" w:rsidRPr="00C71A95">
        <w:rPr>
          <w:rFonts w:ascii="Garamond" w:hAnsi="Garamond"/>
          <w:color w:val="auto"/>
          <w:sz w:val="22"/>
          <w:szCs w:val="22"/>
          <w:lang w:val="cs-CZ"/>
        </w:rPr>
        <w:t xml:space="preserve"> pro DTM - JVF DTM</w:t>
      </w:r>
      <w:r w:rsidR="00C71A95">
        <w:rPr>
          <w:rFonts w:ascii="Garamond" w:hAnsi="Garamond"/>
          <w:color w:val="auto"/>
          <w:sz w:val="22"/>
          <w:szCs w:val="22"/>
          <w:lang w:val="cs-CZ"/>
        </w:rPr>
        <w:t xml:space="preserve">.  </w:t>
      </w:r>
    </w:p>
    <w:p w14:paraId="131D88B8" w14:textId="77777777" w:rsidR="007C036E" w:rsidRPr="00BE75EF" w:rsidRDefault="007C036E" w:rsidP="0049575D">
      <w:pPr>
        <w:pStyle w:val="Odkraje"/>
        <w:tabs>
          <w:tab w:val="left" w:pos="709"/>
        </w:tabs>
        <w:spacing w:before="0"/>
        <w:ind w:left="284"/>
        <w:rPr>
          <w:rFonts w:ascii="Garamond" w:hAnsi="Garamond"/>
          <w:color w:val="auto"/>
          <w:sz w:val="22"/>
          <w:szCs w:val="22"/>
        </w:rPr>
      </w:pPr>
    </w:p>
    <w:p w14:paraId="4D1B6B1F" w14:textId="77777777" w:rsidR="00362941" w:rsidRPr="00BE75EF" w:rsidRDefault="00362941" w:rsidP="00362941">
      <w:pPr>
        <w:pStyle w:val="Odkraje"/>
        <w:tabs>
          <w:tab w:val="left" w:pos="709"/>
        </w:tabs>
        <w:spacing w:before="0"/>
        <w:ind w:left="0"/>
        <w:rPr>
          <w:rFonts w:ascii="Garamond" w:hAnsi="Garamond"/>
          <w:color w:val="auto"/>
          <w:sz w:val="22"/>
          <w:szCs w:val="22"/>
        </w:rPr>
      </w:pPr>
    </w:p>
    <w:p w14:paraId="3B40DA52" w14:textId="044C1AC8" w:rsidR="0060082D" w:rsidRPr="00BE75EF" w:rsidRDefault="00A31C98" w:rsidP="00C11846">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lang w:val="cs-CZ"/>
        </w:rPr>
        <w:t xml:space="preserve"> </w:t>
      </w:r>
      <w:r w:rsidR="0060082D" w:rsidRPr="00BE75EF">
        <w:rPr>
          <w:rFonts w:ascii="Garamond" w:hAnsi="Garamond"/>
          <w:color w:val="auto"/>
          <w:sz w:val="22"/>
          <w:szCs w:val="22"/>
        </w:rPr>
        <w:t xml:space="preserve">Zhotovitel prohlašuje, že mu při podpisu této smlouvy byla předána projektová dokumentace. Zhotovitel přijímá projektovou dokumentaci jako dostatečnou pro realizaci stavby a souhlasí s ní. Zhotovitel prohlašuje a potvrzuje, že se s výše uvedenými dokumenty vymezujícími dílo v plném rozsahu seznámil a že jsou mu známy technické, kvalitativní, kvantitativní i jiné podmínky nezbytné k realizaci díla a disponuje takovými odbornými znalostmi, zkušenostmi a kapacitami, které jsou k provedení díla nezbytné. Zhotovitel se zavazuje v případě, že by v rámci realizace stavby zjistil vady a nedostatky projektové dokumentace, které by měly vliv na předmět nebo cenu díla, upozornit objednatele bez zbytečného odkladu na tyto vady či nedostatky a ve lhůtě </w:t>
      </w:r>
      <w:r w:rsidR="000726C5" w:rsidRPr="00BE75EF">
        <w:rPr>
          <w:rFonts w:ascii="Garamond" w:hAnsi="Garamond"/>
          <w:color w:val="auto"/>
          <w:sz w:val="22"/>
          <w:szCs w:val="22"/>
        </w:rPr>
        <w:t xml:space="preserve">3 </w:t>
      </w:r>
      <w:r w:rsidR="0060082D" w:rsidRPr="00BE75EF">
        <w:rPr>
          <w:rFonts w:ascii="Garamond" w:hAnsi="Garamond"/>
          <w:color w:val="auto"/>
          <w:sz w:val="22"/>
          <w:szCs w:val="22"/>
        </w:rPr>
        <w:t xml:space="preserve">dnů od upozornění předat objednateli seznam těchto nedostatků včetně návrhů na jejich odstranění a včetně vymezení dopadu na předmět a cenu díla. </w:t>
      </w:r>
      <w:r w:rsidR="005442D5" w:rsidRPr="00BE75EF">
        <w:rPr>
          <w:rFonts w:ascii="Garamond" w:hAnsi="Garamond" w:cs="Arial"/>
          <w:color w:val="auto"/>
          <w:sz w:val="22"/>
          <w:szCs w:val="22"/>
        </w:rPr>
        <w:t>Touto kontrolou není dotčena odpovědnost objednatele za správnost předané dokumentace.</w:t>
      </w:r>
    </w:p>
    <w:p w14:paraId="50E37174" w14:textId="77777777" w:rsidR="00362941" w:rsidRPr="00BE75EF" w:rsidRDefault="00362941" w:rsidP="00362941">
      <w:pPr>
        <w:pStyle w:val="Odkraje"/>
        <w:tabs>
          <w:tab w:val="left" w:pos="709"/>
        </w:tabs>
        <w:spacing w:before="0"/>
        <w:ind w:left="0"/>
        <w:rPr>
          <w:rFonts w:ascii="Garamond" w:hAnsi="Garamond"/>
          <w:color w:val="auto"/>
          <w:sz w:val="22"/>
          <w:szCs w:val="22"/>
        </w:rPr>
      </w:pPr>
    </w:p>
    <w:p w14:paraId="3BF10C2D" w14:textId="16FE81B4" w:rsidR="0060082D" w:rsidRPr="00BE75EF" w:rsidRDefault="00746745" w:rsidP="00C11846">
      <w:pPr>
        <w:pStyle w:val="Odkraje"/>
        <w:numPr>
          <w:ilvl w:val="1"/>
          <w:numId w:val="5"/>
        </w:numPr>
        <w:tabs>
          <w:tab w:val="left" w:pos="709"/>
        </w:tabs>
        <w:spacing w:before="0"/>
        <w:ind w:left="284"/>
        <w:rPr>
          <w:rStyle w:val="slostrnky"/>
          <w:rFonts w:ascii="Garamond" w:eastAsia="Calibri" w:hAnsi="Garamond"/>
          <w:color w:val="auto"/>
          <w:sz w:val="22"/>
          <w:szCs w:val="22"/>
        </w:rPr>
      </w:pPr>
      <w:r w:rsidRPr="00BE75EF">
        <w:rPr>
          <w:rStyle w:val="slostrnky"/>
          <w:rFonts w:ascii="Garamond" w:eastAsia="Calibri" w:hAnsi="Garamond"/>
          <w:color w:val="auto"/>
          <w:sz w:val="22"/>
          <w:szCs w:val="22"/>
          <w:lang w:val="cs-CZ"/>
        </w:rPr>
        <w:t xml:space="preserve"> </w:t>
      </w:r>
      <w:r w:rsidR="0060082D" w:rsidRPr="00BE75EF">
        <w:rPr>
          <w:rStyle w:val="slostrnky"/>
          <w:rFonts w:ascii="Garamond" w:eastAsia="Calibri" w:hAnsi="Garamond"/>
          <w:color w:val="auto"/>
          <w:sz w:val="22"/>
          <w:szCs w:val="22"/>
        </w:rPr>
        <w:t>Dodavatelská dokumentace, kterou zajišťuje dodavatel stavebních prací pro své potřeby (v rámci přípravy výroby, jako součást své dodávky v rozsahu dohodnutém s objednatelem, projektová dokumentace dočasných objektů zařízení staveniště),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5F11DA84" w14:textId="77777777" w:rsidR="00362941" w:rsidRPr="00BE75EF" w:rsidRDefault="00362941" w:rsidP="00362941">
      <w:pPr>
        <w:pStyle w:val="Odkraje"/>
        <w:tabs>
          <w:tab w:val="left" w:pos="709"/>
        </w:tabs>
        <w:spacing w:before="0"/>
        <w:ind w:left="0"/>
        <w:rPr>
          <w:rStyle w:val="slostrnky"/>
          <w:rFonts w:ascii="Garamond" w:eastAsia="Calibri" w:hAnsi="Garamond"/>
          <w:color w:val="auto"/>
          <w:sz w:val="22"/>
          <w:szCs w:val="22"/>
        </w:rPr>
      </w:pPr>
    </w:p>
    <w:p w14:paraId="54F49AB1" w14:textId="7BBA2746" w:rsidR="0060082D" w:rsidRPr="00BE75EF" w:rsidRDefault="00746745" w:rsidP="00C11846">
      <w:pPr>
        <w:pStyle w:val="Odkraje"/>
        <w:numPr>
          <w:ilvl w:val="1"/>
          <w:numId w:val="5"/>
        </w:numPr>
        <w:tabs>
          <w:tab w:val="left" w:pos="709"/>
        </w:tabs>
        <w:spacing w:before="0"/>
        <w:ind w:left="284"/>
        <w:rPr>
          <w:rFonts w:ascii="Garamond" w:hAnsi="Garamond"/>
          <w:color w:val="auto"/>
          <w:sz w:val="22"/>
          <w:szCs w:val="22"/>
        </w:rPr>
      </w:pPr>
      <w:r w:rsidRPr="00BE75EF">
        <w:rPr>
          <w:rFonts w:ascii="Garamond" w:hAnsi="Garamond"/>
          <w:color w:val="auto"/>
          <w:sz w:val="22"/>
          <w:szCs w:val="22"/>
          <w:lang w:val="cs-CZ"/>
        </w:rPr>
        <w:t xml:space="preserve"> </w:t>
      </w:r>
      <w:r w:rsidR="0060082D" w:rsidRPr="00BE75EF">
        <w:rPr>
          <w:rFonts w:ascii="Garamond" w:hAnsi="Garamond"/>
          <w:color w:val="auto"/>
          <w:sz w:val="22"/>
          <w:szCs w:val="22"/>
        </w:rPr>
        <w:t>Dokladová část díla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Takto sem zejména náleží veškeré atesty, certifikáty, návody k použití v českém jazyce, záruční listy, revize, zkoušky a výsledky měření (průběžných i konečných), prohlášení, dokumentace skutečného provedení díla, výrobní a dílenská dokumentace. V pochybnostech se má za to, že doklad do dokladové části díla (z hlediska její kompletnosti) náleží.</w:t>
      </w:r>
    </w:p>
    <w:p w14:paraId="0F0FDA0E" w14:textId="77777777" w:rsidR="00362941" w:rsidRPr="00BE75EF" w:rsidRDefault="00362941" w:rsidP="00362941">
      <w:pPr>
        <w:pStyle w:val="Odkraje"/>
        <w:tabs>
          <w:tab w:val="left" w:pos="709"/>
        </w:tabs>
        <w:spacing w:before="0"/>
        <w:ind w:left="0"/>
        <w:rPr>
          <w:rFonts w:ascii="Garamond" w:hAnsi="Garamond"/>
          <w:color w:val="auto"/>
          <w:sz w:val="22"/>
          <w:szCs w:val="22"/>
        </w:rPr>
      </w:pPr>
    </w:p>
    <w:p w14:paraId="75970DAF" w14:textId="47EA52F3" w:rsidR="003654A4" w:rsidRPr="00BE75EF" w:rsidRDefault="00926410" w:rsidP="00C11846">
      <w:pPr>
        <w:pStyle w:val="Odkraje"/>
        <w:numPr>
          <w:ilvl w:val="1"/>
          <w:numId w:val="5"/>
        </w:numPr>
        <w:spacing w:before="0"/>
        <w:ind w:left="284"/>
        <w:rPr>
          <w:snapToGrid w:val="0"/>
          <w:color w:val="auto"/>
        </w:rPr>
      </w:pPr>
      <w:r w:rsidRPr="00BE75EF">
        <w:rPr>
          <w:rFonts w:ascii="Garamond" w:hAnsi="Garamond"/>
          <w:color w:val="auto"/>
          <w:sz w:val="22"/>
          <w:szCs w:val="22"/>
        </w:rPr>
        <w:t xml:space="preserve"> </w:t>
      </w:r>
      <w:r w:rsidR="0060082D" w:rsidRPr="00BE75EF">
        <w:rPr>
          <w:rFonts w:ascii="Garamond" w:hAnsi="Garamond"/>
          <w:color w:val="auto"/>
          <w:sz w:val="22"/>
          <w:szCs w:val="22"/>
        </w:rPr>
        <w:t xml:space="preserve">Místem plnění je </w:t>
      </w:r>
      <w:r w:rsidRPr="00BE75EF">
        <w:rPr>
          <w:rFonts w:cs="Arial"/>
          <w:color w:val="auto"/>
          <w:sz w:val="20"/>
        </w:rPr>
        <w:t xml:space="preserve">ČR, </w:t>
      </w:r>
      <w:r w:rsidR="00746745" w:rsidRPr="00BE75EF">
        <w:rPr>
          <w:rFonts w:cs="Arial"/>
          <w:color w:val="auto"/>
          <w:sz w:val="20"/>
          <w:lang w:val="cs-CZ"/>
        </w:rPr>
        <w:t>Královehradecký</w:t>
      </w:r>
      <w:r w:rsidRPr="00BE75EF">
        <w:rPr>
          <w:rFonts w:cs="Arial"/>
          <w:color w:val="auto"/>
          <w:sz w:val="20"/>
        </w:rPr>
        <w:t xml:space="preserve"> kraj, obec</w:t>
      </w:r>
      <w:r w:rsidR="00746745" w:rsidRPr="00BE75EF">
        <w:rPr>
          <w:rFonts w:cs="Arial"/>
          <w:color w:val="auto"/>
          <w:sz w:val="20"/>
          <w:lang w:val="cs-CZ"/>
        </w:rPr>
        <w:t xml:space="preserve"> Smidary, </w:t>
      </w:r>
      <w:proofErr w:type="spellStart"/>
      <w:r w:rsidR="00746745" w:rsidRPr="00BE75EF">
        <w:rPr>
          <w:rFonts w:cs="Arial"/>
          <w:color w:val="auto"/>
          <w:sz w:val="20"/>
          <w:lang w:val="cs-CZ"/>
        </w:rPr>
        <w:t>k.ú</w:t>
      </w:r>
      <w:proofErr w:type="spellEnd"/>
      <w:r w:rsidR="00746745" w:rsidRPr="00BE75EF">
        <w:rPr>
          <w:rFonts w:cs="Arial"/>
          <w:color w:val="auto"/>
          <w:sz w:val="20"/>
          <w:lang w:val="cs-CZ"/>
        </w:rPr>
        <w:t>. Smidary</w:t>
      </w:r>
      <w:r w:rsidR="0060082D" w:rsidRPr="00BE75EF">
        <w:rPr>
          <w:rFonts w:ascii="Garamond" w:eastAsia="Calibri" w:hAnsi="Garamond" w:cs="Arial"/>
          <w:color w:val="auto"/>
          <w:sz w:val="22"/>
          <w:szCs w:val="22"/>
        </w:rPr>
        <w:t xml:space="preserve">. </w:t>
      </w:r>
      <w:r w:rsidR="0060082D" w:rsidRPr="00BE75EF">
        <w:rPr>
          <w:rFonts w:ascii="Garamond" w:hAnsi="Garamond" w:cs="Arial"/>
          <w:color w:val="auto"/>
          <w:sz w:val="22"/>
          <w:szCs w:val="22"/>
        </w:rPr>
        <w:t>Detailní popis místa plnění je definován projektovou dokumentací.</w:t>
      </w:r>
    </w:p>
    <w:p w14:paraId="2975A994" w14:textId="77777777" w:rsidR="00362941" w:rsidRPr="00BE75EF" w:rsidRDefault="00362941" w:rsidP="00362941">
      <w:pPr>
        <w:pStyle w:val="Odkraje"/>
        <w:tabs>
          <w:tab w:val="left" w:pos="426"/>
        </w:tabs>
        <w:spacing w:before="0"/>
        <w:ind w:left="0"/>
        <w:rPr>
          <w:snapToGrid w:val="0"/>
          <w:color w:val="auto"/>
        </w:rPr>
      </w:pPr>
    </w:p>
    <w:p w14:paraId="4D1BDDF6" w14:textId="48692D10" w:rsidR="0060082D" w:rsidRPr="00BE75EF" w:rsidRDefault="00385271" w:rsidP="00C11846">
      <w:pPr>
        <w:pStyle w:val="Odkraje"/>
        <w:numPr>
          <w:ilvl w:val="1"/>
          <w:numId w:val="5"/>
        </w:numPr>
        <w:tabs>
          <w:tab w:val="left" w:pos="709"/>
        </w:tabs>
        <w:spacing w:before="0"/>
        <w:ind w:left="284"/>
        <w:rPr>
          <w:rFonts w:ascii="Garamond" w:hAnsi="Garamond"/>
          <w:snapToGrid w:val="0"/>
          <w:color w:val="auto"/>
          <w:sz w:val="22"/>
          <w:szCs w:val="22"/>
        </w:rPr>
      </w:pPr>
      <w:r w:rsidRPr="00BE75EF">
        <w:rPr>
          <w:rFonts w:ascii="Garamond" w:hAnsi="Garamond"/>
          <w:snapToGrid w:val="0"/>
          <w:color w:val="auto"/>
          <w:sz w:val="22"/>
          <w:szCs w:val="22"/>
        </w:rPr>
        <w:t xml:space="preserve"> Dokumentace skutečného provedení stavby vypracuje zhotovitel jako součást svého plnění a tato bude předána objednateli ve </w:t>
      </w:r>
      <w:r w:rsidR="009E265E" w:rsidRPr="00BE75EF">
        <w:rPr>
          <w:rFonts w:ascii="Garamond" w:hAnsi="Garamond"/>
          <w:snapToGrid w:val="0"/>
          <w:color w:val="auto"/>
          <w:sz w:val="22"/>
          <w:szCs w:val="22"/>
          <w:lang w:val="cs-CZ"/>
        </w:rPr>
        <w:t>dvou</w:t>
      </w:r>
      <w:r w:rsidRPr="00BE75EF">
        <w:rPr>
          <w:rFonts w:ascii="Garamond" w:hAnsi="Garamond"/>
          <w:snapToGrid w:val="0"/>
          <w:color w:val="auto"/>
          <w:sz w:val="22"/>
          <w:szCs w:val="22"/>
        </w:rPr>
        <w:t xml:space="preserve"> vyhotoveních v grafické (tištěné) podobě a </w:t>
      </w:r>
      <w:r w:rsidR="009E265E" w:rsidRPr="00BE75EF">
        <w:rPr>
          <w:rFonts w:ascii="Garamond" w:hAnsi="Garamond"/>
          <w:snapToGrid w:val="0"/>
          <w:color w:val="auto"/>
          <w:sz w:val="22"/>
          <w:szCs w:val="22"/>
          <w:lang w:val="cs-CZ"/>
        </w:rPr>
        <w:t>dvakrát</w:t>
      </w:r>
      <w:r w:rsidRPr="00BE75EF">
        <w:rPr>
          <w:rFonts w:ascii="Garamond" w:hAnsi="Garamond"/>
          <w:snapToGrid w:val="0"/>
          <w:color w:val="auto"/>
          <w:sz w:val="22"/>
          <w:szCs w:val="22"/>
        </w:rPr>
        <w:t xml:space="preserve"> v elektronické podobě </w:t>
      </w:r>
      <w:r w:rsidR="00287BB0" w:rsidRPr="00BE75EF">
        <w:rPr>
          <w:rFonts w:ascii="Garamond" w:hAnsi="Garamond"/>
          <w:snapToGrid w:val="0"/>
          <w:color w:val="auto"/>
          <w:sz w:val="22"/>
          <w:szCs w:val="22"/>
          <w:lang w:val="cs-CZ"/>
        </w:rPr>
        <w:t xml:space="preserve">ve formátu DWG a PDF </w:t>
      </w:r>
      <w:r w:rsidR="00122D97" w:rsidRPr="00BE75EF">
        <w:rPr>
          <w:rFonts w:ascii="Garamond" w:hAnsi="Garamond"/>
          <w:snapToGrid w:val="0"/>
          <w:color w:val="auto"/>
          <w:sz w:val="22"/>
          <w:szCs w:val="22"/>
          <w:lang w:val="cs-CZ"/>
        </w:rPr>
        <w:t>nejpozději ke dni předání a převzetí hotového díla.</w:t>
      </w:r>
      <w:r w:rsidR="0060082D" w:rsidRPr="00BE75EF">
        <w:rPr>
          <w:rFonts w:ascii="Garamond" w:hAnsi="Garamond"/>
          <w:snapToGrid w:val="0"/>
          <w:color w:val="auto"/>
          <w:sz w:val="22"/>
          <w:szCs w:val="22"/>
        </w:rPr>
        <w:t xml:space="preserve"> </w:t>
      </w:r>
      <w:r w:rsidRPr="00BE75EF">
        <w:rPr>
          <w:rFonts w:ascii="Garamond" w:hAnsi="Garamond"/>
          <w:snapToGrid w:val="0"/>
          <w:color w:val="auto"/>
          <w:sz w:val="22"/>
          <w:szCs w:val="22"/>
        </w:rPr>
        <w:t xml:space="preserve">Dokumentace </w:t>
      </w:r>
      <w:r w:rsidR="0060082D" w:rsidRPr="00BE75EF">
        <w:rPr>
          <w:rFonts w:ascii="Garamond" w:hAnsi="Garamond"/>
          <w:snapToGrid w:val="0"/>
          <w:color w:val="auto"/>
          <w:sz w:val="22"/>
          <w:szCs w:val="22"/>
        </w:rPr>
        <w:t>skutečného provedení bude provedena podle následujících zásad:</w:t>
      </w:r>
    </w:p>
    <w:p w14:paraId="411F0335" w14:textId="77777777" w:rsidR="0060082D" w:rsidRPr="00BE75EF" w:rsidRDefault="0060082D" w:rsidP="00C11846">
      <w:pPr>
        <w:numPr>
          <w:ilvl w:val="3"/>
          <w:numId w:val="3"/>
        </w:numPr>
        <w:ind w:left="1843" w:hanging="709"/>
        <w:jc w:val="both"/>
        <w:rPr>
          <w:rFonts w:ascii="Garamond" w:hAnsi="Garamond"/>
          <w:sz w:val="22"/>
          <w:szCs w:val="22"/>
        </w:rPr>
      </w:pPr>
      <w:r w:rsidRPr="00BE75EF">
        <w:rPr>
          <w:rFonts w:ascii="Garamond" w:hAnsi="Garamond"/>
          <w:sz w:val="22"/>
          <w:szCs w:val="22"/>
        </w:rPr>
        <w:t>Do projektové dokumentace pro provedení stavby všech stavebních objektů a provozních souborů budou zřetelně vyznačeny všechny změny, k nimž došlo v průběhu zhotovení díla.</w:t>
      </w:r>
    </w:p>
    <w:p w14:paraId="5DCAD4C1" w14:textId="77777777" w:rsidR="0060082D" w:rsidRPr="00BE75EF" w:rsidRDefault="0060082D" w:rsidP="00C11846">
      <w:pPr>
        <w:numPr>
          <w:ilvl w:val="3"/>
          <w:numId w:val="3"/>
        </w:numPr>
        <w:ind w:left="1843" w:hanging="709"/>
        <w:jc w:val="both"/>
        <w:rPr>
          <w:rFonts w:ascii="Garamond" w:hAnsi="Garamond"/>
          <w:sz w:val="22"/>
          <w:szCs w:val="22"/>
        </w:rPr>
      </w:pPr>
      <w:r w:rsidRPr="00BE75EF">
        <w:rPr>
          <w:rFonts w:ascii="Garamond" w:hAnsi="Garamond"/>
          <w:sz w:val="22"/>
          <w:szCs w:val="22"/>
        </w:rPr>
        <w:t>Ty části projektové dokumentace pro provedení stavby, u kterých nedošlo k žádným změnám, budou označeny nápisem „beze změn“.</w:t>
      </w:r>
    </w:p>
    <w:p w14:paraId="4950DB69" w14:textId="231B5BE2" w:rsidR="0060082D" w:rsidRPr="00BE75EF" w:rsidRDefault="0060082D" w:rsidP="00C11846">
      <w:pPr>
        <w:numPr>
          <w:ilvl w:val="3"/>
          <w:numId w:val="3"/>
        </w:numPr>
        <w:ind w:left="1843" w:hanging="709"/>
        <w:jc w:val="both"/>
        <w:rPr>
          <w:rFonts w:ascii="Garamond" w:hAnsi="Garamond"/>
          <w:sz w:val="22"/>
          <w:szCs w:val="22"/>
        </w:rPr>
      </w:pPr>
      <w:r w:rsidRPr="00BE75EF">
        <w:rPr>
          <w:rFonts w:ascii="Garamond" w:hAnsi="Garamond"/>
          <w:sz w:val="22"/>
          <w:szCs w:val="22"/>
        </w:rPr>
        <w:t xml:space="preserve">Každý výkres dokumentace skutečného provedení stavby bude opatřen jménem a příjmením osoby, která změny zakreslila, jejím podpisem a razítkem </w:t>
      </w:r>
      <w:r w:rsidR="00385271" w:rsidRPr="00BE75EF">
        <w:rPr>
          <w:rFonts w:ascii="Garamond" w:hAnsi="Garamond"/>
          <w:sz w:val="22"/>
          <w:szCs w:val="22"/>
        </w:rPr>
        <w:t>z</w:t>
      </w:r>
      <w:r w:rsidRPr="00BE75EF">
        <w:rPr>
          <w:rFonts w:ascii="Garamond" w:hAnsi="Garamond"/>
          <w:sz w:val="22"/>
          <w:szCs w:val="22"/>
        </w:rPr>
        <w:t>hotovitele.</w:t>
      </w:r>
    </w:p>
    <w:p w14:paraId="3DFE292E" w14:textId="77777777" w:rsidR="0060082D" w:rsidRPr="00BE75EF" w:rsidRDefault="0060082D" w:rsidP="00C11846">
      <w:pPr>
        <w:numPr>
          <w:ilvl w:val="3"/>
          <w:numId w:val="3"/>
        </w:numPr>
        <w:ind w:left="1843" w:hanging="709"/>
        <w:jc w:val="both"/>
        <w:rPr>
          <w:rFonts w:ascii="Garamond" w:hAnsi="Garamond"/>
          <w:sz w:val="22"/>
          <w:szCs w:val="22"/>
        </w:rPr>
      </w:pPr>
      <w:r w:rsidRPr="00BE75EF">
        <w:rPr>
          <w:rFonts w:ascii="Garamond" w:hAnsi="Garamond"/>
          <w:sz w:val="22"/>
          <w:szCs w:val="22"/>
        </w:rPr>
        <w:t>U výkresů obsahujících změnu proti projektu pro provedení stavby bude přiložen i doklad, ze kterého bude vyplývat projednání změny s odpovědnou osobou Objednatele a její souhlasné stanovisko.</w:t>
      </w:r>
    </w:p>
    <w:p w14:paraId="5A7EA1FA" w14:textId="0C489EEC" w:rsidR="0060082D" w:rsidRPr="00BE75EF" w:rsidRDefault="0060082D" w:rsidP="00C11846">
      <w:pPr>
        <w:numPr>
          <w:ilvl w:val="3"/>
          <w:numId w:val="3"/>
        </w:numPr>
        <w:ind w:left="1843" w:hanging="709"/>
        <w:jc w:val="both"/>
        <w:rPr>
          <w:rFonts w:ascii="Garamond" w:hAnsi="Garamond"/>
          <w:sz w:val="22"/>
          <w:szCs w:val="22"/>
        </w:rPr>
      </w:pPr>
      <w:r w:rsidRPr="00BE75EF">
        <w:rPr>
          <w:rFonts w:ascii="Garamond" w:hAnsi="Garamond"/>
          <w:sz w:val="22"/>
          <w:szCs w:val="22"/>
        </w:rPr>
        <w:t xml:space="preserve">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w:t>
      </w:r>
      <w:r w:rsidR="00385271" w:rsidRPr="00BE75EF">
        <w:rPr>
          <w:rFonts w:ascii="Garamond" w:hAnsi="Garamond"/>
          <w:sz w:val="22"/>
          <w:szCs w:val="22"/>
        </w:rPr>
        <w:t>z</w:t>
      </w:r>
      <w:r w:rsidRPr="00BE75EF">
        <w:rPr>
          <w:rFonts w:ascii="Garamond" w:hAnsi="Garamond"/>
          <w:sz w:val="22"/>
          <w:szCs w:val="22"/>
        </w:rPr>
        <w:t xml:space="preserve">hotovitele s autorizací. V případě připomínek stavebního úřadu v rámci schvalovacího řízení </w:t>
      </w:r>
      <w:r w:rsidR="00385271" w:rsidRPr="00BE75EF">
        <w:rPr>
          <w:rFonts w:ascii="Garamond" w:hAnsi="Garamond"/>
          <w:sz w:val="22"/>
          <w:szCs w:val="22"/>
        </w:rPr>
        <w:t>z</w:t>
      </w:r>
      <w:r w:rsidRPr="00BE75EF">
        <w:rPr>
          <w:rFonts w:ascii="Garamond" w:hAnsi="Garamond"/>
          <w:sz w:val="22"/>
          <w:szCs w:val="22"/>
        </w:rPr>
        <w:t>hotovitel doplní, event. přepracuje bezúplatně dotčenou část dokumentace skutečného provedení.</w:t>
      </w:r>
    </w:p>
    <w:p w14:paraId="1D6E5FE1" w14:textId="77777777" w:rsidR="0060082D" w:rsidRPr="00BE75EF" w:rsidRDefault="0060082D" w:rsidP="00D67028">
      <w:pPr>
        <w:spacing w:line="280" w:lineRule="atLeast"/>
        <w:rPr>
          <w:rFonts w:ascii="Garamond" w:hAnsi="Garamond"/>
          <w:b/>
          <w:sz w:val="22"/>
          <w:szCs w:val="22"/>
        </w:rPr>
      </w:pPr>
    </w:p>
    <w:p w14:paraId="1D69D10A" w14:textId="65F8E844" w:rsidR="00385271" w:rsidRPr="00BE75EF" w:rsidRDefault="00385271" w:rsidP="00C11846">
      <w:pPr>
        <w:pStyle w:val="Odstavecseseznamem"/>
        <w:numPr>
          <w:ilvl w:val="0"/>
          <w:numId w:val="9"/>
        </w:numPr>
        <w:spacing w:line="280" w:lineRule="atLeast"/>
        <w:jc w:val="center"/>
        <w:rPr>
          <w:rFonts w:ascii="Garamond" w:hAnsi="Garamond"/>
          <w:b/>
          <w:color w:val="auto"/>
          <w:sz w:val="22"/>
          <w:szCs w:val="22"/>
        </w:rPr>
      </w:pPr>
    </w:p>
    <w:p w14:paraId="5A73E510" w14:textId="77777777" w:rsidR="0060082D" w:rsidRPr="00BE75EF" w:rsidRDefault="0060082D" w:rsidP="0060082D">
      <w:pPr>
        <w:spacing w:line="280" w:lineRule="atLeast"/>
        <w:jc w:val="center"/>
        <w:rPr>
          <w:rFonts w:ascii="Garamond" w:hAnsi="Garamond"/>
          <w:b/>
          <w:sz w:val="22"/>
          <w:szCs w:val="22"/>
          <w:vertAlign w:val="subscript"/>
        </w:rPr>
      </w:pPr>
      <w:r w:rsidRPr="00BE75EF">
        <w:rPr>
          <w:rFonts w:ascii="Garamond" w:hAnsi="Garamond"/>
          <w:b/>
          <w:sz w:val="22"/>
          <w:szCs w:val="22"/>
        </w:rPr>
        <w:t>Doba plnění</w:t>
      </w:r>
    </w:p>
    <w:p w14:paraId="7AAEB348" w14:textId="2C317489" w:rsidR="001A165A" w:rsidRPr="00BE75EF" w:rsidRDefault="0060082D" w:rsidP="00B737D0">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Staveniště bude </w:t>
      </w:r>
      <w:r w:rsidR="00F36C2B" w:rsidRPr="00BE75EF">
        <w:rPr>
          <w:rFonts w:ascii="Garamond" w:hAnsi="Garamond"/>
          <w:color w:val="auto"/>
          <w:sz w:val="22"/>
          <w:szCs w:val="22"/>
        </w:rPr>
        <w:t xml:space="preserve">protokolárně </w:t>
      </w:r>
      <w:r w:rsidRPr="00BE75EF">
        <w:rPr>
          <w:rFonts w:ascii="Garamond" w:hAnsi="Garamond"/>
          <w:color w:val="auto"/>
          <w:sz w:val="22"/>
          <w:szCs w:val="22"/>
        </w:rPr>
        <w:t xml:space="preserve">předáno a převzato </w:t>
      </w:r>
      <w:r w:rsidR="00F36C2B" w:rsidRPr="00BE75EF">
        <w:rPr>
          <w:rFonts w:ascii="Garamond" w:hAnsi="Garamond"/>
          <w:color w:val="auto"/>
          <w:sz w:val="22"/>
          <w:szCs w:val="22"/>
        </w:rPr>
        <w:t xml:space="preserve">nejpozději </w:t>
      </w:r>
      <w:r w:rsidRPr="00BE75EF">
        <w:rPr>
          <w:rFonts w:ascii="Garamond" w:hAnsi="Garamond"/>
          <w:color w:val="auto"/>
          <w:sz w:val="22"/>
          <w:szCs w:val="22"/>
        </w:rPr>
        <w:t xml:space="preserve">do </w:t>
      </w:r>
      <w:r w:rsidR="00122D97" w:rsidRPr="00BE75EF">
        <w:rPr>
          <w:rFonts w:ascii="Garamond" w:hAnsi="Garamond"/>
          <w:color w:val="auto"/>
          <w:sz w:val="22"/>
          <w:szCs w:val="22"/>
          <w:lang w:val="cs-CZ"/>
        </w:rPr>
        <w:t>21 kalendářních</w:t>
      </w:r>
      <w:r w:rsidRPr="00BE75EF">
        <w:rPr>
          <w:rFonts w:ascii="Garamond" w:hAnsi="Garamond"/>
          <w:color w:val="auto"/>
          <w:sz w:val="22"/>
          <w:szCs w:val="22"/>
        </w:rPr>
        <w:t xml:space="preserve"> dnů od doručení písemné výzvy objednatele k převzetí staveniště zhotovitelem, pokud se smluvní strany nedohodnou jinak</w:t>
      </w:r>
      <w:r w:rsidRPr="00BE75EF">
        <w:rPr>
          <w:rFonts w:ascii="Garamond" w:hAnsi="Garamond"/>
          <w:color w:val="auto"/>
          <w:sz w:val="22"/>
          <w:szCs w:val="22"/>
          <w:lang w:val="cs-CZ"/>
        </w:rPr>
        <w:t>.</w:t>
      </w:r>
      <w:r w:rsidR="00385271" w:rsidRPr="00BE75EF">
        <w:rPr>
          <w:rFonts w:ascii="Garamond" w:hAnsi="Garamond"/>
          <w:color w:val="auto"/>
          <w:sz w:val="22"/>
          <w:szCs w:val="22"/>
        </w:rPr>
        <w:t xml:space="preserve"> </w:t>
      </w:r>
    </w:p>
    <w:p w14:paraId="4B4CC226" w14:textId="77777777" w:rsidR="00092278" w:rsidRPr="00BE75EF" w:rsidRDefault="00092278" w:rsidP="00092278">
      <w:pPr>
        <w:pStyle w:val="Odstavecseseznamem"/>
        <w:spacing w:line="240" w:lineRule="atLeast"/>
        <w:ind w:left="426"/>
        <w:jc w:val="both"/>
        <w:rPr>
          <w:rFonts w:ascii="Garamond" w:hAnsi="Garamond"/>
          <w:color w:val="auto"/>
          <w:sz w:val="22"/>
          <w:szCs w:val="22"/>
        </w:rPr>
      </w:pPr>
    </w:p>
    <w:p w14:paraId="0E02EB97" w14:textId="379E0A5A" w:rsidR="0060082D" w:rsidRPr="00BE75EF" w:rsidRDefault="0060082D" w:rsidP="001A165A">
      <w:pPr>
        <w:pStyle w:val="Odstavecseseznamem"/>
        <w:numPr>
          <w:ilvl w:val="1"/>
          <w:numId w:val="9"/>
        </w:numPr>
        <w:spacing w:before="240"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se zavazuje zahájit práce do </w:t>
      </w:r>
      <w:r w:rsidRPr="00BE75EF">
        <w:rPr>
          <w:rFonts w:ascii="Garamond" w:hAnsi="Garamond"/>
          <w:color w:val="auto"/>
          <w:sz w:val="22"/>
          <w:szCs w:val="22"/>
          <w:lang w:val="cs-CZ"/>
        </w:rPr>
        <w:t>3</w:t>
      </w:r>
      <w:r w:rsidRPr="00BE75EF">
        <w:rPr>
          <w:rFonts w:ascii="Garamond" w:hAnsi="Garamond"/>
          <w:color w:val="auto"/>
          <w:sz w:val="22"/>
          <w:szCs w:val="22"/>
        </w:rPr>
        <w:t xml:space="preserve"> dnů od </w:t>
      </w:r>
      <w:r w:rsidR="00F36C2B" w:rsidRPr="00BE75EF">
        <w:rPr>
          <w:rFonts w:ascii="Garamond" w:hAnsi="Garamond"/>
          <w:color w:val="auto"/>
          <w:sz w:val="22"/>
          <w:szCs w:val="22"/>
        </w:rPr>
        <w:t>předání staveniště</w:t>
      </w:r>
      <w:r w:rsidR="00D93D10" w:rsidRPr="00BE75EF">
        <w:rPr>
          <w:rFonts w:ascii="Garamond" w:hAnsi="Garamond"/>
          <w:color w:val="auto"/>
          <w:sz w:val="22"/>
          <w:szCs w:val="22"/>
        </w:rPr>
        <w:t xml:space="preserve"> (nebo ode dne, kdyby mělo být staveniště dle předchozího odstavce předáno).</w:t>
      </w:r>
    </w:p>
    <w:p w14:paraId="61E94232" w14:textId="77777777" w:rsidR="00926410" w:rsidRPr="00BE75EF" w:rsidRDefault="00926410" w:rsidP="00926410">
      <w:pPr>
        <w:pStyle w:val="Odstavecseseznamem"/>
        <w:rPr>
          <w:rFonts w:ascii="Garamond" w:hAnsi="Garamond"/>
          <w:color w:val="auto"/>
          <w:sz w:val="22"/>
          <w:szCs w:val="22"/>
        </w:rPr>
      </w:pPr>
    </w:p>
    <w:p w14:paraId="2114BE59" w14:textId="77777777" w:rsidR="0060082D" w:rsidRPr="00BE75EF" w:rsidRDefault="0060082D" w:rsidP="0060082D">
      <w:pPr>
        <w:pStyle w:val="Odstavecseseznamem"/>
        <w:ind w:left="0"/>
        <w:rPr>
          <w:rFonts w:ascii="Garamond" w:hAnsi="Garamond"/>
          <w:color w:val="auto"/>
          <w:sz w:val="22"/>
          <w:szCs w:val="22"/>
        </w:rPr>
      </w:pPr>
    </w:p>
    <w:p w14:paraId="24E444F7" w14:textId="42DF32F2" w:rsidR="008A7CCC" w:rsidRPr="00BE75EF" w:rsidRDefault="0060082D" w:rsidP="008A7CCC">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se zavazuje provést a protokolárně předat řádně dokončen</w:t>
      </w:r>
      <w:r w:rsidRPr="00BE75EF">
        <w:rPr>
          <w:rFonts w:ascii="Garamond" w:hAnsi="Garamond"/>
          <w:color w:val="auto"/>
          <w:sz w:val="22"/>
          <w:szCs w:val="22"/>
          <w:lang w:val="cs-CZ"/>
        </w:rPr>
        <w:t xml:space="preserve">é dílo </w:t>
      </w:r>
      <w:r w:rsidRPr="00BE75EF">
        <w:rPr>
          <w:rFonts w:ascii="Garamond" w:hAnsi="Garamond"/>
          <w:color w:val="auto"/>
          <w:sz w:val="22"/>
          <w:szCs w:val="22"/>
        </w:rPr>
        <w:t xml:space="preserve">v celém rozsahu včetně vyzkoušení díla, tj. provedení předepsaných nebo dohodnutých zkoušek a dokončení zkušebního provozu (maximální doba pro vyzkoušení díla je stanovena v délce 5 pracovních dnů), </w:t>
      </w:r>
      <w:r w:rsidRPr="00BE75EF">
        <w:rPr>
          <w:rFonts w:ascii="Garamond" w:hAnsi="Garamond"/>
          <w:b/>
          <w:bCs/>
          <w:color w:val="auto"/>
          <w:sz w:val="22"/>
          <w:szCs w:val="22"/>
        </w:rPr>
        <w:t xml:space="preserve">nejpozději do </w:t>
      </w:r>
      <w:r w:rsidR="0000109D" w:rsidRPr="00BE75EF">
        <w:rPr>
          <w:rFonts w:ascii="Garamond" w:hAnsi="Garamond"/>
          <w:b/>
          <w:color w:val="auto"/>
          <w:sz w:val="22"/>
          <w:szCs w:val="22"/>
          <w:lang w:val="cs-CZ"/>
        </w:rPr>
        <w:t>457</w:t>
      </w:r>
      <w:r w:rsidR="00DA5963" w:rsidRPr="00BE75EF">
        <w:rPr>
          <w:rFonts w:ascii="Garamond" w:hAnsi="Garamond"/>
          <w:bCs/>
          <w:color w:val="auto"/>
          <w:sz w:val="22"/>
          <w:szCs w:val="22"/>
        </w:rPr>
        <w:t xml:space="preserve"> </w:t>
      </w:r>
      <w:r w:rsidRPr="00BE75EF">
        <w:rPr>
          <w:rFonts w:ascii="Garamond" w:hAnsi="Garamond"/>
          <w:b/>
          <w:bCs/>
          <w:color w:val="auto"/>
          <w:sz w:val="22"/>
          <w:szCs w:val="22"/>
          <w:lang w:val="cs-CZ"/>
        </w:rPr>
        <w:t>kalendářních</w:t>
      </w:r>
      <w:r w:rsidRPr="00BE75EF">
        <w:rPr>
          <w:rFonts w:ascii="Garamond" w:hAnsi="Garamond"/>
          <w:b/>
          <w:bCs/>
          <w:color w:val="auto"/>
          <w:sz w:val="22"/>
          <w:szCs w:val="22"/>
        </w:rPr>
        <w:t xml:space="preserve"> dnů od předání staveniště</w:t>
      </w:r>
      <w:r w:rsidRPr="00BE75EF">
        <w:rPr>
          <w:rFonts w:ascii="Garamond" w:hAnsi="Garamond"/>
          <w:b/>
          <w:bCs/>
          <w:color w:val="auto"/>
          <w:sz w:val="22"/>
          <w:szCs w:val="22"/>
          <w:lang w:val="cs-CZ"/>
        </w:rPr>
        <w:t>.</w:t>
      </w:r>
      <w:r w:rsidR="00DA5963" w:rsidRPr="00BE75EF">
        <w:rPr>
          <w:rFonts w:ascii="Garamond" w:hAnsi="Garamond"/>
          <w:b/>
          <w:bCs/>
          <w:color w:val="auto"/>
          <w:sz w:val="22"/>
          <w:szCs w:val="22"/>
          <w:lang w:val="cs-CZ"/>
        </w:rPr>
        <w:t xml:space="preserve"> </w:t>
      </w:r>
      <w:r w:rsidR="00DA5963" w:rsidRPr="00BE75EF">
        <w:rPr>
          <w:rFonts w:ascii="Garamond" w:hAnsi="Garamond"/>
          <w:color w:val="auto"/>
          <w:sz w:val="22"/>
          <w:szCs w:val="22"/>
          <w:lang w:val="cs-CZ"/>
        </w:rPr>
        <w:t>Předávací protokol je materiální podmínkou předání a převzetí díla</w:t>
      </w:r>
      <w:r w:rsidR="00DA5963" w:rsidRPr="00BE75EF">
        <w:rPr>
          <w:rFonts w:ascii="Garamond" w:hAnsi="Garamond"/>
          <w:b/>
          <w:bCs/>
          <w:color w:val="auto"/>
          <w:sz w:val="22"/>
          <w:szCs w:val="22"/>
          <w:lang w:val="cs-CZ"/>
        </w:rPr>
        <w:t>.</w:t>
      </w:r>
    </w:p>
    <w:p w14:paraId="153543AD" w14:textId="67A1A0E4" w:rsidR="008A7CCC" w:rsidRPr="00BE75EF" w:rsidRDefault="008A7CCC" w:rsidP="00FE25CB">
      <w:pPr>
        <w:pStyle w:val="Odstavecseseznamem"/>
        <w:spacing w:line="240" w:lineRule="atLeast"/>
        <w:ind w:left="426"/>
        <w:jc w:val="both"/>
        <w:rPr>
          <w:rFonts w:ascii="Garamond" w:hAnsi="Garamond"/>
          <w:color w:val="auto"/>
          <w:sz w:val="22"/>
          <w:szCs w:val="22"/>
        </w:rPr>
      </w:pPr>
      <w:r w:rsidRPr="00BE75EF">
        <w:rPr>
          <w:rFonts w:ascii="Garamond" w:hAnsi="Garamond" w:cs="Arial"/>
          <w:color w:val="auto"/>
          <w:sz w:val="22"/>
          <w:szCs w:val="22"/>
        </w:rPr>
        <w:t>Zhotovitel se zavazuje obstarat vydání pravomocného kolaudačního souhlasu</w:t>
      </w:r>
      <w:r w:rsidR="00C3144A">
        <w:rPr>
          <w:rFonts w:ascii="Garamond" w:hAnsi="Garamond" w:cs="Arial"/>
          <w:color w:val="auto"/>
          <w:sz w:val="22"/>
          <w:szCs w:val="22"/>
          <w:lang w:val="cs-CZ"/>
        </w:rPr>
        <w:t xml:space="preserve"> </w:t>
      </w:r>
      <w:r w:rsidRPr="00BE75EF">
        <w:rPr>
          <w:rFonts w:ascii="Garamond" w:hAnsi="Garamond" w:cs="Arial"/>
          <w:color w:val="auto"/>
          <w:sz w:val="22"/>
          <w:szCs w:val="22"/>
        </w:rPr>
        <w:t xml:space="preserve"> </w:t>
      </w:r>
      <w:r w:rsidR="00C3144A" w:rsidRPr="000934B3">
        <w:rPr>
          <w:rFonts w:ascii="Garamond" w:hAnsi="Garamond" w:cs="Arial"/>
          <w:color w:val="auto"/>
          <w:sz w:val="22"/>
          <w:szCs w:val="22"/>
        </w:rPr>
        <w:t xml:space="preserve">či souhlasů </w:t>
      </w:r>
      <w:r w:rsidRPr="000934B3">
        <w:rPr>
          <w:rFonts w:ascii="Garamond" w:hAnsi="Garamond" w:cs="Arial"/>
          <w:color w:val="auto"/>
          <w:sz w:val="22"/>
          <w:szCs w:val="22"/>
        </w:rPr>
        <w:t>(rozhodnutí) ke stavbě (dílu),</w:t>
      </w:r>
      <w:r w:rsidR="00DA77ED" w:rsidRPr="000934B3">
        <w:rPr>
          <w:rFonts w:ascii="Garamond" w:hAnsi="Garamond" w:cs="Arial"/>
          <w:color w:val="auto"/>
          <w:sz w:val="22"/>
          <w:szCs w:val="22"/>
        </w:rPr>
        <w:t xml:space="preserve"> resp. k jejím jednotlivým částem</w:t>
      </w:r>
      <w:r w:rsidR="00DA77ED" w:rsidRPr="000934B3">
        <w:rPr>
          <w:rFonts w:ascii="Garamond" w:hAnsi="Garamond" w:cs="Arial"/>
          <w:color w:val="auto"/>
          <w:sz w:val="22"/>
          <w:szCs w:val="22"/>
          <w:lang w:val="cs-CZ"/>
        </w:rPr>
        <w:t>,</w:t>
      </w:r>
      <w:r w:rsidRPr="000934B3">
        <w:rPr>
          <w:rFonts w:ascii="Garamond" w:hAnsi="Garamond" w:cs="Arial"/>
          <w:color w:val="auto"/>
          <w:sz w:val="22"/>
          <w:szCs w:val="22"/>
        </w:rPr>
        <w:t xml:space="preserve"> a to nejpozději</w:t>
      </w:r>
      <w:r w:rsidR="00FE25CB" w:rsidRPr="000934B3">
        <w:rPr>
          <w:rFonts w:ascii="Garamond" w:hAnsi="Garamond" w:cs="Arial"/>
          <w:color w:val="auto"/>
          <w:sz w:val="22"/>
          <w:szCs w:val="22"/>
          <w:lang w:val="cs-CZ"/>
        </w:rPr>
        <w:t xml:space="preserve"> ke dni protokolárního předání</w:t>
      </w:r>
      <w:r w:rsidR="00D14D36" w:rsidRPr="000934B3">
        <w:rPr>
          <w:rFonts w:ascii="Garamond" w:hAnsi="Garamond" w:cs="Arial"/>
          <w:color w:val="auto"/>
          <w:sz w:val="22"/>
          <w:szCs w:val="22"/>
          <w:lang w:val="cs-CZ"/>
        </w:rPr>
        <w:t xml:space="preserve"> řádně dokončeného díla v celém rozsahu</w:t>
      </w:r>
      <w:r w:rsidRPr="000934B3">
        <w:rPr>
          <w:rFonts w:ascii="Garamond" w:hAnsi="Garamond" w:cs="Arial"/>
          <w:color w:val="auto"/>
          <w:sz w:val="22"/>
          <w:szCs w:val="22"/>
        </w:rPr>
        <w:t xml:space="preserve">, </w:t>
      </w:r>
      <w:r w:rsidR="002F7D07" w:rsidRPr="000934B3">
        <w:rPr>
          <w:rFonts w:ascii="Garamond" w:hAnsi="Garamond" w:cs="Arial"/>
          <w:color w:val="auto"/>
          <w:sz w:val="22"/>
          <w:szCs w:val="22"/>
          <w:lang w:val="cs-CZ"/>
        </w:rPr>
        <w:t>nejpozději ve lhůtě uvedené v předcházejícím odstavci</w:t>
      </w:r>
      <w:r w:rsidR="00451384">
        <w:rPr>
          <w:rFonts w:ascii="Garamond" w:hAnsi="Garamond" w:cs="Arial"/>
          <w:color w:val="auto"/>
          <w:sz w:val="22"/>
          <w:szCs w:val="22"/>
          <w:lang w:val="cs-CZ"/>
        </w:rPr>
        <w:t>,</w:t>
      </w:r>
      <w:r w:rsidR="002F7D07" w:rsidRPr="002F7D07">
        <w:rPr>
          <w:rFonts w:ascii="Garamond" w:hAnsi="Garamond" w:cs="Arial"/>
          <w:color w:val="auto"/>
          <w:sz w:val="22"/>
          <w:szCs w:val="22"/>
          <w:lang w:val="cs-CZ"/>
        </w:rPr>
        <w:t xml:space="preserve"> </w:t>
      </w:r>
      <w:r w:rsidRPr="00BE75EF">
        <w:rPr>
          <w:rFonts w:ascii="Garamond" w:hAnsi="Garamond" w:cs="Arial"/>
          <w:color w:val="auto"/>
          <w:sz w:val="22"/>
          <w:szCs w:val="22"/>
        </w:rPr>
        <w:t>když zajištění kolaudačního souhlasu</w:t>
      </w:r>
      <w:r w:rsidR="00451384">
        <w:rPr>
          <w:rFonts w:ascii="Garamond" w:hAnsi="Garamond" w:cs="Arial"/>
          <w:color w:val="auto"/>
          <w:sz w:val="22"/>
          <w:szCs w:val="22"/>
          <w:lang w:val="cs-CZ"/>
        </w:rPr>
        <w:t xml:space="preserve"> či souhlasů</w:t>
      </w:r>
      <w:r w:rsidRPr="00BE75EF">
        <w:rPr>
          <w:rFonts w:ascii="Garamond" w:hAnsi="Garamond" w:cs="Arial"/>
          <w:color w:val="auto"/>
          <w:sz w:val="22"/>
          <w:szCs w:val="22"/>
        </w:rPr>
        <w:t xml:space="preserve"> (rozhodnutí) je součástí plnění této smlouvy.</w:t>
      </w:r>
    </w:p>
    <w:p w14:paraId="5F54E98A" w14:textId="77777777" w:rsidR="0060082D" w:rsidRPr="00BE75EF" w:rsidRDefault="0060082D" w:rsidP="0060082D">
      <w:pPr>
        <w:pStyle w:val="Odstavecseseznamem"/>
        <w:rPr>
          <w:rFonts w:ascii="Garamond" w:hAnsi="Garamond"/>
          <w:color w:val="auto"/>
          <w:sz w:val="22"/>
          <w:szCs w:val="22"/>
        </w:rPr>
      </w:pPr>
    </w:p>
    <w:p w14:paraId="57903211" w14:textId="5DE8D2F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Zhotovitelem zpracovaný a objednatelem schválený finanční a časový harmonogram výstavby je součástí této smlouvy jako příloha č. </w:t>
      </w:r>
      <w:r w:rsidR="00F36C2B" w:rsidRPr="00BE75EF">
        <w:rPr>
          <w:rFonts w:ascii="Garamond" w:hAnsi="Garamond"/>
          <w:color w:val="auto"/>
          <w:sz w:val="22"/>
          <w:szCs w:val="22"/>
        </w:rPr>
        <w:t>1. Zhotovitel se zavazuje plnit milníky uvedené v časovém  harmonogramu. Zhotovitel se zavazuje plnit i termíny, které byly dohodnuty na kontrolních dnech či zápisem ve stavebním deníku</w:t>
      </w:r>
      <w:r w:rsidR="007D4599" w:rsidRPr="00BE75EF">
        <w:rPr>
          <w:rFonts w:ascii="Garamond" w:hAnsi="Garamond"/>
          <w:color w:val="auto"/>
          <w:sz w:val="22"/>
          <w:szCs w:val="22"/>
        </w:rPr>
        <w:t>.</w:t>
      </w:r>
    </w:p>
    <w:p w14:paraId="4CA0F240" w14:textId="77777777" w:rsidR="0060082D" w:rsidRPr="00BE75EF" w:rsidRDefault="0060082D" w:rsidP="0060082D">
      <w:pPr>
        <w:pStyle w:val="Odstavecseseznamem"/>
        <w:rPr>
          <w:rFonts w:ascii="Garamond" w:hAnsi="Garamond"/>
          <w:color w:val="auto"/>
          <w:sz w:val="22"/>
          <w:szCs w:val="22"/>
        </w:rPr>
      </w:pPr>
    </w:p>
    <w:p w14:paraId="557A6A13"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je povinen vyrozumět objednatele o případném ohrožení doby plnění a o všech skutečnostech, které mohou předmět plnění znemožnit. </w:t>
      </w:r>
    </w:p>
    <w:p w14:paraId="54443929" w14:textId="77777777" w:rsidR="0060082D" w:rsidRPr="00BE75EF" w:rsidRDefault="0060082D" w:rsidP="0060082D">
      <w:pPr>
        <w:pStyle w:val="Odstavecseseznamem"/>
        <w:rPr>
          <w:rFonts w:ascii="Garamond" w:hAnsi="Garamond"/>
          <w:color w:val="auto"/>
          <w:sz w:val="22"/>
          <w:szCs w:val="22"/>
        </w:rPr>
      </w:pPr>
    </w:p>
    <w:p w14:paraId="5851C710" w14:textId="11F3B141"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V případě, že dojde ke zpoždění v termínu ukončení prací zhotovitelem z důvodu pokynu objednatele k přerušení prací nebo jiného důvodu na straně objednatele, má zhotovitel právo dokončit dílo v termínu prodlouženém o počet dní, o kolik mu objednatel </w:t>
      </w:r>
      <w:r w:rsidR="00DA5963" w:rsidRPr="00BE75EF">
        <w:rPr>
          <w:rFonts w:ascii="Garamond" w:hAnsi="Garamond"/>
          <w:color w:val="auto"/>
          <w:sz w:val="22"/>
          <w:szCs w:val="22"/>
        </w:rPr>
        <w:t xml:space="preserve">prokazatelně </w:t>
      </w:r>
      <w:r w:rsidRPr="00BE75EF">
        <w:rPr>
          <w:rFonts w:ascii="Garamond" w:hAnsi="Garamond"/>
          <w:color w:val="auto"/>
          <w:sz w:val="22"/>
          <w:szCs w:val="22"/>
        </w:rPr>
        <w:t>znemožnil práce vykonávat. Doba prodloužení termínu ukončení prací zhotovitele z důvodu na straně objednatele musí být odsouhlasená formou dodatku ke smlouvě, jinak k ní nelze přihlížet.</w:t>
      </w:r>
    </w:p>
    <w:p w14:paraId="544EA39A" w14:textId="77777777" w:rsidR="0060082D" w:rsidRPr="00BE75EF" w:rsidRDefault="0060082D" w:rsidP="0060082D">
      <w:pPr>
        <w:pStyle w:val="Odstavecseseznamem"/>
        <w:rPr>
          <w:rFonts w:ascii="Garamond" w:hAnsi="Garamond"/>
          <w:color w:val="auto"/>
          <w:sz w:val="22"/>
          <w:szCs w:val="22"/>
        </w:rPr>
      </w:pPr>
    </w:p>
    <w:p w14:paraId="67E72F46" w14:textId="17C376DA"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Doba plnění díla se po vzájemné dohodě může přiměřeně prodloužit z důvodu dlouhodobě nepříznivých klimatických podmínek, které by narušovaly technologické procesy prací. Na prodloužení nemá zhotovitel právní nárok. Nepříznivými klimatickými podmínkami se myslí takové, které jsou minimálně po dobu dvou týdnů výrazně horší, než je pro dané období z dlouhodobého hlediska obvyklé.</w:t>
      </w:r>
      <w:r w:rsidR="00DA5963" w:rsidRPr="00BE75EF">
        <w:rPr>
          <w:rFonts w:ascii="Garamond" w:hAnsi="Garamond"/>
          <w:bCs/>
          <w:color w:val="auto"/>
          <w:sz w:val="22"/>
          <w:szCs w:val="22"/>
        </w:rPr>
        <w:t xml:space="preserve"> Přerušení prací z důvodů klimatických podmínek a opatření tímto vyvolaná nebudou důvodem k navýšení sjednané ceny díla.</w:t>
      </w:r>
    </w:p>
    <w:p w14:paraId="2B0D7296" w14:textId="77777777" w:rsidR="0060082D" w:rsidRPr="00BE75EF" w:rsidRDefault="0060082D" w:rsidP="0060082D">
      <w:pPr>
        <w:pStyle w:val="Odstavecseseznamem"/>
        <w:rPr>
          <w:rFonts w:ascii="Garamond" w:hAnsi="Garamond"/>
          <w:color w:val="auto"/>
          <w:sz w:val="22"/>
          <w:szCs w:val="22"/>
        </w:rPr>
      </w:pPr>
    </w:p>
    <w:p w14:paraId="2676E896" w14:textId="77777777" w:rsidR="00763E2F"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Doba plnění díla se dále přiměřeně prodlužuje při prodlení</w:t>
      </w:r>
      <w:r w:rsidR="00DA5963" w:rsidRPr="00BE75EF">
        <w:rPr>
          <w:rFonts w:ascii="Garamond" w:hAnsi="Garamond"/>
          <w:color w:val="auto"/>
          <w:sz w:val="22"/>
          <w:szCs w:val="22"/>
        </w:rPr>
        <w:t xml:space="preserve">, které </w:t>
      </w:r>
      <w:r w:rsidRPr="00BE75EF">
        <w:rPr>
          <w:rFonts w:ascii="Garamond" w:hAnsi="Garamond"/>
          <w:color w:val="auto"/>
          <w:sz w:val="22"/>
          <w:szCs w:val="22"/>
        </w:rPr>
        <w:t>vznikl</w:t>
      </w:r>
      <w:r w:rsidR="00DA5963" w:rsidRPr="00BE75EF">
        <w:rPr>
          <w:rFonts w:ascii="Garamond" w:hAnsi="Garamond"/>
          <w:color w:val="auto"/>
          <w:sz w:val="22"/>
          <w:szCs w:val="22"/>
        </w:rPr>
        <w:t>o</w:t>
      </w:r>
      <w:r w:rsidRPr="00BE75EF">
        <w:rPr>
          <w:rFonts w:ascii="Garamond" w:hAnsi="Garamond"/>
          <w:color w:val="auto"/>
          <w:sz w:val="22"/>
          <w:szCs w:val="22"/>
        </w:rPr>
        <w:t xml:space="preserve"> v souvislosti</w:t>
      </w:r>
      <w:r w:rsidR="00DA5963" w:rsidRPr="00BE75EF">
        <w:rPr>
          <w:rFonts w:ascii="Garamond" w:hAnsi="Garamond"/>
          <w:color w:val="auto"/>
          <w:sz w:val="22"/>
          <w:szCs w:val="22"/>
        </w:rPr>
        <w:t xml:space="preserve"> s požadavky právních předpisů</w:t>
      </w:r>
      <w:r w:rsidRPr="00BE75EF">
        <w:rPr>
          <w:rFonts w:ascii="Garamond" w:hAnsi="Garamond"/>
          <w:color w:val="auto"/>
          <w:sz w:val="22"/>
          <w:szCs w:val="22"/>
        </w:rPr>
        <w:t xml:space="preserve"> </w:t>
      </w:r>
      <w:r w:rsidR="00DA5963" w:rsidRPr="00BE75EF">
        <w:rPr>
          <w:rFonts w:ascii="Garamond" w:hAnsi="Garamond"/>
          <w:color w:val="auto"/>
          <w:sz w:val="22"/>
          <w:szCs w:val="22"/>
        </w:rPr>
        <w:t>ve vztahu k a</w:t>
      </w:r>
      <w:r w:rsidRPr="00BE75EF">
        <w:rPr>
          <w:rFonts w:ascii="Garamond" w:hAnsi="Garamond"/>
          <w:color w:val="auto"/>
          <w:sz w:val="22"/>
          <w:szCs w:val="22"/>
        </w:rPr>
        <w:t>rcheologickými nález</w:t>
      </w:r>
      <w:r w:rsidR="00DA5963" w:rsidRPr="00BE75EF">
        <w:rPr>
          <w:rFonts w:ascii="Garamond" w:hAnsi="Garamond"/>
          <w:color w:val="auto"/>
          <w:sz w:val="22"/>
          <w:szCs w:val="22"/>
        </w:rPr>
        <w:t>ům</w:t>
      </w:r>
      <w:r w:rsidRPr="00BE75EF">
        <w:rPr>
          <w:rFonts w:ascii="Garamond" w:hAnsi="Garamond"/>
          <w:color w:val="auto"/>
          <w:sz w:val="22"/>
          <w:szCs w:val="22"/>
        </w:rPr>
        <w:t>.</w:t>
      </w:r>
    </w:p>
    <w:p w14:paraId="3AC57764" w14:textId="77777777" w:rsidR="00763E2F" w:rsidRPr="00BE75EF" w:rsidRDefault="00763E2F" w:rsidP="00763E2F">
      <w:pPr>
        <w:pStyle w:val="Odstavecseseznamem"/>
        <w:rPr>
          <w:rFonts w:ascii="Book Antiqua" w:eastAsia="Lucida Sans Unicode" w:hAnsi="Book Antiqua" w:cs="Arial"/>
          <w:color w:val="auto"/>
          <w:kern w:val="1"/>
        </w:rPr>
      </w:pPr>
    </w:p>
    <w:p w14:paraId="44733A7A" w14:textId="77777777" w:rsidR="0060082D" w:rsidRPr="00BE75EF" w:rsidRDefault="0060082D" w:rsidP="0060082D">
      <w:pPr>
        <w:spacing w:line="280" w:lineRule="atLeast"/>
        <w:ind w:left="709" w:hanging="709"/>
        <w:jc w:val="both"/>
        <w:rPr>
          <w:rFonts w:ascii="Garamond" w:hAnsi="Garamond"/>
          <w:sz w:val="22"/>
          <w:szCs w:val="22"/>
        </w:rPr>
      </w:pPr>
    </w:p>
    <w:p w14:paraId="13972088" w14:textId="6EE5CAFF"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27C7BC74" w14:textId="77777777"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Cena díla</w:t>
      </w:r>
    </w:p>
    <w:p w14:paraId="349566B6" w14:textId="01CA0AED"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Cena díla byla stanovena dohodou smluvních stran na základě nabídky zhotovitele  a činí:</w:t>
      </w:r>
    </w:p>
    <w:p w14:paraId="1DC5F87F" w14:textId="77777777" w:rsidR="0060082D" w:rsidRPr="00BE75EF" w:rsidRDefault="0060082D" w:rsidP="00D67028">
      <w:pPr>
        <w:spacing w:line="280" w:lineRule="atLeast"/>
        <w:rPr>
          <w:rFonts w:ascii="Garamond" w:hAnsi="Garamond"/>
          <w:b/>
          <w:sz w:val="22"/>
          <w:szCs w:val="22"/>
          <w:highlight w:val="yellow"/>
        </w:rPr>
      </w:pPr>
    </w:p>
    <w:p w14:paraId="4EDAE179" w14:textId="77777777" w:rsidR="0060082D" w:rsidRPr="00BE75EF" w:rsidRDefault="0060082D" w:rsidP="0060082D">
      <w:pPr>
        <w:spacing w:line="280" w:lineRule="atLeast"/>
        <w:ind w:left="426"/>
        <w:rPr>
          <w:rFonts w:ascii="Garamond" w:hAnsi="Garamond"/>
          <w:sz w:val="22"/>
          <w:szCs w:val="22"/>
          <w:highlight w:val="yellow"/>
        </w:rPr>
      </w:pPr>
      <w:r w:rsidRPr="00BE75EF">
        <w:rPr>
          <w:rFonts w:ascii="Garamond" w:hAnsi="Garamond"/>
          <w:sz w:val="22"/>
          <w:szCs w:val="22"/>
          <w:highlight w:val="yellow"/>
        </w:rPr>
        <w:t>Cena celkem bez DPH:</w:t>
      </w:r>
      <w:r w:rsidRPr="00BE75EF">
        <w:rPr>
          <w:rFonts w:ascii="Garamond" w:hAnsi="Garamond"/>
          <w:sz w:val="22"/>
          <w:szCs w:val="22"/>
          <w:highlight w:val="yellow"/>
        </w:rPr>
        <w:tab/>
      </w:r>
      <w:r w:rsidRPr="00BE75EF">
        <w:rPr>
          <w:rFonts w:ascii="Garamond" w:hAnsi="Garamond"/>
          <w:b/>
          <w:sz w:val="22"/>
          <w:szCs w:val="22"/>
          <w:highlight w:val="yellow"/>
        </w:rPr>
        <w:t>___________</w:t>
      </w:r>
      <w:r w:rsidRPr="00BE75EF">
        <w:rPr>
          <w:rFonts w:ascii="Garamond" w:hAnsi="Garamond"/>
          <w:sz w:val="22"/>
          <w:szCs w:val="22"/>
          <w:highlight w:val="yellow"/>
        </w:rPr>
        <w:t xml:space="preserve">,00 Kč </w:t>
      </w:r>
      <w:r w:rsidRPr="00BE75EF">
        <w:rPr>
          <w:rFonts w:ascii="Garamond" w:hAnsi="Garamond"/>
          <w:b/>
          <w:sz w:val="22"/>
          <w:szCs w:val="22"/>
          <w:highlight w:val="yellow"/>
        </w:rPr>
        <w:t>(doplní účastník zadávacího řízení)</w:t>
      </w:r>
    </w:p>
    <w:p w14:paraId="3E08C7C8" w14:textId="77777777" w:rsidR="0060082D" w:rsidRPr="00BE75EF" w:rsidRDefault="0060082D" w:rsidP="0060082D">
      <w:pPr>
        <w:spacing w:line="280" w:lineRule="atLeast"/>
        <w:ind w:left="426"/>
        <w:rPr>
          <w:rFonts w:ascii="Garamond" w:hAnsi="Garamond"/>
          <w:sz w:val="22"/>
          <w:szCs w:val="22"/>
          <w:highlight w:val="yellow"/>
        </w:rPr>
      </w:pPr>
      <w:r w:rsidRPr="00BE75EF">
        <w:rPr>
          <w:rFonts w:ascii="Garamond" w:hAnsi="Garamond"/>
          <w:sz w:val="22"/>
          <w:szCs w:val="22"/>
          <w:highlight w:val="yellow"/>
        </w:rPr>
        <w:t>Sazba DPH:</w:t>
      </w:r>
      <w:r w:rsidRPr="00BE75EF">
        <w:rPr>
          <w:rFonts w:ascii="Garamond" w:hAnsi="Garamond"/>
          <w:sz w:val="22"/>
          <w:szCs w:val="22"/>
          <w:highlight w:val="yellow"/>
        </w:rPr>
        <w:tab/>
      </w:r>
      <w:r w:rsidRPr="00BE75EF">
        <w:rPr>
          <w:rFonts w:ascii="Garamond" w:hAnsi="Garamond"/>
          <w:sz w:val="22"/>
          <w:szCs w:val="22"/>
          <w:highlight w:val="yellow"/>
        </w:rPr>
        <w:tab/>
      </w:r>
      <w:r w:rsidRPr="00BE75EF">
        <w:rPr>
          <w:rFonts w:ascii="Garamond" w:hAnsi="Garamond"/>
          <w:b/>
          <w:sz w:val="22"/>
          <w:szCs w:val="22"/>
          <w:highlight w:val="yellow"/>
        </w:rPr>
        <w:t>___________</w:t>
      </w:r>
      <w:r w:rsidRPr="00BE75EF">
        <w:rPr>
          <w:rFonts w:ascii="Garamond" w:hAnsi="Garamond"/>
          <w:sz w:val="22"/>
          <w:szCs w:val="22"/>
          <w:highlight w:val="yellow"/>
        </w:rPr>
        <w:t xml:space="preserve">,% </w:t>
      </w:r>
      <w:r w:rsidRPr="00BE75EF">
        <w:rPr>
          <w:rFonts w:ascii="Garamond" w:hAnsi="Garamond"/>
          <w:b/>
          <w:sz w:val="22"/>
          <w:szCs w:val="22"/>
          <w:highlight w:val="yellow"/>
        </w:rPr>
        <w:t>(doplní účastník zadávacího řízení)</w:t>
      </w:r>
    </w:p>
    <w:p w14:paraId="71E521EA" w14:textId="77777777" w:rsidR="0060082D" w:rsidRPr="00BE75EF" w:rsidRDefault="0060082D" w:rsidP="0060082D">
      <w:pPr>
        <w:spacing w:line="280" w:lineRule="atLeast"/>
        <w:ind w:left="426"/>
        <w:rPr>
          <w:rFonts w:ascii="Garamond" w:hAnsi="Garamond"/>
          <w:sz w:val="22"/>
          <w:szCs w:val="22"/>
          <w:highlight w:val="yellow"/>
        </w:rPr>
      </w:pPr>
      <w:r w:rsidRPr="00BE75EF">
        <w:rPr>
          <w:rFonts w:ascii="Garamond" w:hAnsi="Garamond"/>
          <w:sz w:val="22"/>
          <w:szCs w:val="22"/>
          <w:highlight w:val="yellow"/>
        </w:rPr>
        <w:t>DPH celkem:</w:t>
      </w:r>
      <w:r w:rsidRPr="00BE75EF">
        <w:rPr>
          <w:rFonts w:ascii="Garamond" w:hAnsi="Garamond"/>
          <w:sz w:val="22"/>
          <w:szCs w:val="22"/>
          <w:highlight w:val="yellow"/>
        </w:rPr>
        <w:tab/>
      </w:r>
      <w:r w:rsidRPr="00BE75EF">
        <w:rPr>
          <w:rFonts w:ascii="Garamond" w:hAnsi="Garamond"/>
          <w:sz w:val="22"/>
          <w:szCs w:val="22"/>
          <w:highlight w:val="yellow"/>
        </w:rPr>
        <w:tab/>
      </w:r>
      <w:r w:rsidRPr="00BE75EF">
        <w:rPr>
          <w:rFonts w:ascii="Garamond" w:hAnsi="Garamond"/>
          <w:b/>
          <w:sz w:val="22"/>
          <w:szCs w:val="22"/>
          <w:highlight w:val="yellow"/>
        </w:rPr>
        <w:t>___________</w:t>
      </w:r>
      <w:r w:rsidRPr="00BE75EF">
        <w:rPr>
          <w:rFonts w:ascii="Garamond" w:hAnsi="Garamond"/>
          <w:sz w:val="22"/>
          <w:szCs w:val="22"/>
          <w:highlight w:val="yellow"/>
        </w:rPr>
        <w:t xml:space="preserve">,00 Kč </w:t>
      </w:r>
      <w:r w:rsidRPr="00BE75EF">
        <w:rPr>
          <w:rFonts w:ascii="Garamond" w:hAnsi="Garamond"/>
          <w:b/>
          <w:sz w:val="22"/>
          <w:szCs w:val="22"/>
          <w:highlight w:val="yellow"/>
        </w:rPr>
        <w:t>(doplní účastník zadávacího řízení)</w:t>
      </w:r>
    </w:p>
    <w:p w14:paraId="7E52FB2D" w14:textId="77777777" w:rsidR="0060082D" w:rsidRPr="00BE75EF" w:rsidRDefault="0060082D" w:rsidP="0060082D">
      <w:pPr>
        <w:spacing w:line="280" w:lineRule="atLeast"/>
        <w:ind w:left="426"/>
        <w:rPr>
          <w:rFonts w:ascii="Garamond" w:hAnsi="Garamond"/>
          <w:b/>
          <w:sz w:val="22"/>
          <w:szCs w:val="22"/>
          <w:highlight w:val="yellow"/>
        </w:rPr>
      </w:pPr>
    </w:p>
    <w:p w14:paraId="507AE036" w14:textId="77777777" w:rsidR="0060082D" w:rsidRPr="00BE75EF" w:rsidRDefault="0060082D" w:rsidP="0060082D">
      <w:pPr>
        <w:spacing w:line="280" w:lineRule="atLeast"/>
        <w:ind w:left="426"/>
        <w:rPr>
          <w:rFonts w:ascii="Garamond" w:hAnsi="Garamond"/>
          <w:b/>
          <w:sz w:val="22"/>
          <w:szCs w:val="22"/>
        </w:rPr>
      </w:pPr>
      <w:r w:rsidRPr="00BE75EF">
        <w:rPr>
          <w:rFonts w:ascii="Garamond" w:hAnsi="Garamond"/>
          <w:b/>
          <w:sz w:val="22"/>
          <w:szCs w:val="22"/>
          <w:highlight w:val="yellow"/>
        </w:rPr>
        <w:t>Cena celkem s DPH:</w:t>
      </w:r>
      <w:r w:rsidRPr="00BE75EF">
        <w:rPr>
          <w:rFonts w:ascii="Garamond" w:hAnsi="Garamond"/>
          <w:b/>
          <w:sz w:val="22"/>
          <w:szCs w:val="22"/>
          <w:highlight w:val="yellow"/>
        </w:rPr>
        <w:tab/>
        <w:t>___________</w:t>
      </w:r>
      <w:r w:rsidRPr="00BE75EF">
        <w:rPr>
          <w:rFonts w:ascii="Garamond" w:hAnsi="Garamond"/>
          <w:sz w:val="22"/>
          <w:szCs w:val="22"/>
          <w:highlight w:val="yellow"/>
        </w:rPr>
        <w:t xml:space="preserve">,00 Kč </w:t>
      </w:r>
      <w:r w:rsidRPr="00BE75EF">
        <w:rPr>
          <w:rFonts w:ascii="Garamond" w:hAnsi="Garamond"/>
          <w:b/>
          <w:sz w:val="22"/>
          <w:szCs w:val="22"/>
          <w:highlight w:val="yellow"/>
        </w:rPr>
        <w:t>(doplní účastník zadávacího řízení)</w:t>
      </w:r>
    </w:p>
    <w:p w14:paraId="14F862FE" w14:textId="77777777" w:rsidR="0060082D" w:rsidRPr="00BE75EF" w:rsidRDefault="0060082D" w:rsidP="0060082D">
      <w:pPr>
        <w:spacing w:line="280" w:lineRule="atLeast"/>
        <w:rPr>
          <w:rFonts w:ascii="Garamond" w:hAnsi="Garamond"/>
          <w:sz w:val="22"/>
          <w:szCs w:val="22"/>
        </w:rPr>
      </w:pPr>
    </w:p>
    <w:p w14:paraId="17FA68EB" w14:textId="5EED38E8"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Cena takto zahrnuje zejména všechny náklady zhotovitele spojené s úplným a bezchybným dokončením díla, aniž by bylo potřebné, aby veškerá taková plnění byla výslovně uvedena v této smlouvě, včetně nákladů na zřízení, provoz a likvidaci staveniště, vytýčení a ochranu existujících inženýrských sítí na staveništi a v jeho okolí, náklady na dokumentaci stavu okolních nemovitostí a veřejných prostranství před zahájením realizace díla včetně nákladů na odstranění případných škod a odškodnění, náklady na odstranění nedodělků a vad díla, náklady na bezpečnost a ochranu zdraví a životního prostředí při realizaci díla</w:t>
      </w:r>
      <w:r w:rsidR="00C60ACA" w:rsidRPr="00BE75EF">
        <w:rPr>
          <w:rFonts w:ascii="Garamond" w:hAnsi="Garamond"/>
          <w:color w:val="auto"/>
          <w:sz w:val="22"/>
          <w:szCs w:val="22"/>
          <w:lang w:val="cs-CZ"/>
        </w:rPr>
        <w:t xml:space="preserve">, </w:t>
      </w:r>
      <w:r w:rsidR="00C70A79" w:rsidRPr="00BE75EF">
        <w:rPr>
          <w:rFonts w:ascii="Garamond" w:hAnsi="Garamond"/>
          <w:color w:val="auto"/>
          <w:sz w:val="22"/>
          <w:szCs w:val="22"/>
          <w:lang w:val="cs-CZ"/>
        </w:rPr>
        <w:t>náklady na zajištění vydání kolaudačního</w:t>
      </w:r>
      <w:r w:rsidR="00E13E14">
        <w:rPr>
          <w:rFonts w:ascii="Garamond" w:hAnsi="Garamond"/>
          <w:color w:val="auto"/>
          <w:sz w:val="22"/>
          <w:szCs w:val="22"/>
          <w:lang w:val="cs-CZ"/>
        </w:rPr>
        <w:t xml:space="preserve"> souhlasu či souhlasů</w:t>
      </w:r>
      <w:r w:rsidR="00C70A79" w:rsidRPr="00BE75EF">
        <w:rPr>
          <w:rFonts w:ascii="Garamond" w:hAnsi="Garamond"/>
          <w:color w:val="auto"/>
          <w:sz w:val="22"/>
          <w:szCs w:val="22"/>
          <w:lang w:val="cs-CZ"/>
        </w:rPr>
        <w:t xml:space="preserve"> rozhodnutí  </w:t>
      </w:r>
      <w:r w:rsidR="00F24306" w:rsidRPr="00BE75EF">
        <w:rPr>
          <w:rFonts w:ascii="Garamond" w:hAnsi="Garamond"/>
          <w:color w:val="auto"/>
          <w:sz w:val="22"/>
          <w:szCs w:val="22"/>
          <w:lang w:val="cs-CZ"/>
        </w:rPr>
        <w:t>celé</w:t>
      </w:r>
      <w:r w:rsidR="00850435">
        <w:rPr>
          <w:rFonts w:ascii="Garamond" w:hAnsi="Garamond"/>
          <w:color w:val="auto"/>
          <w:sz w:val="22"/>
          <w:szCs w:val="22"/>
          <w:lang w:val="cs-CZ"/>
        </w:rPr>
        <w:t xml:space="preserve"> stavby </w:t>
      </w:r>
      <w:r w:rsidR="00F24306" w:rsidRPr="00BE75EF">
        <w:rPr>
          <w:rFonts w:ascii="Garamond" w:hAnsi="Garamond"/>
          <w:color w:val="auto"/>
          <w:sz w:val="22"/>
          <w:szCs w:val="22"/>
          <w:lang w:val="cs-CZ"/>
        </w:rPr>
        <w:t xml:space="preserve"> </w:t>
      </w:r>
      <w:r w:rsidR="00850435">
        <w:rPr>
          <w:rFonts w:ascii="Garamond" w:hAnsi="Garamond"/>
          <w:color w:val="auto"/>
          <w:sz w:val="22"/>
          <w:szCs w:val="22"/>
          <w:lang w:val="cs-CZ"/>
        </w:rPr>
        <w:t>(</w:t>
      </w:r>
      <w:r w:rsidR="00F24306" w:rsidRPr="00BE75EF">
        <w:rPr>
          <w:rFonts w:ascii="Garamond" w:hAnsi="Garamond"/>
          <w:color w:val="auto"/>
          <w:sz w:val="22"/>
          <w:szCs w:val="22"/>
          <w:lang w:val="cs-CZ"/>
        </w:rPr>
        <w:t>díla</w:t>
      </w:r>
      <w:r w:rsidR="00850435" w:rsidRPr="000934B3">
        <w:rPr>
          <w:rFonts w:ascii="Garamond" w:hAnsi="Garamond"/>
          <w:color w:val="auto"/>
          <w:sz w:val="22"/>
          <w:szCs w:val="22"/>
          <w:lang w:val="cs-CZ"/>
        </w:rPr>
        <w:t>)</w:t>
      </w:r>
      <w:r w:rsidR="00CB7C36" w:rsidRPr="000934B3">
        <w:rPr>
          <w:rFonts w:ascii="Garamond" w:hAnsi="Garamond"/>
          <w:color w:val="auto"/>
          <w:sz w:val="22"/>
          <w:szCs w:val="22"/>
          <w:lang w:val="cs-CZ"/>
        </w:rPr>
        <w:t>, resp. jejích jednotlivých částí</w:t>
      </w:r>
      <w:r w:rsidR="00F24306" w:rsidRPr="000934B3">
        <w:rPr>
          <w:rFonts w:ascii="Garamond" w:hAnsi="Garamond"/>
          <w:color w:val="auto"/>
          <w:sz w:val="22"/>
          <w:szCs w:val="22"/>
          <w:lang w:val="cs-CZ"/>
        </w:rPr>
        <w:t xml:space="preserve"> </w:t>
      </w:r>
      <w:r w:rsidRPr="00BE75EF">
        <w:rPr>
          <w:rFonts w:ascii="Garamond" w:hAnsi="Garamond"/>
          <w:color w:val="auto"/>
          <w:sz w:val="22"/>
          <w:szCs w:val="22"/>
        </w:rPr>
        <w:t xml:space="preserve">a jakékoliv další náklady které jsou potřebné pro řádné zhotovení a dokončení díla včetně provedení zkoušek a revizí nebo náklady spojené s prodloužením doby realizace díla z jakéhokoli důvodu. Není-li v této smlouvě uvedeno jinak, zhotovitel se nemůže vůči objednateli dovolávat jakýchkoli nákladů či svých výdajů spojených s prováděním díla nebo je vůči objednateli uplatňovat, bez ohledu na to, zda jde o náklady z hlediska zhotovitele předvídatelné. </w:t>
      </w:r>
    </w:p>
    <w:p w14:paraId="7C97AD26" w14:textId="77777777" w:rsidR="0060082D" w:rsidRPr="00BE75EF" w:rsidRDefault="0060082D" w:rsidP="0060082D">
      <w:pPr>
        <w:pStyle w:val="Odstavecseseznamem"/>
        <w:spacing w:line="280" w:lineRule="atLeast"/>
        <w:ind w:left="360"/>
        <w:jc w:val="both"/>
        <w:rPr>
          <w:rFonts w:ascii="Garamond" w:hAnsi="Garamond"/>
          <w:color w:val="auto"/>
          <w:sz w:val="22"/>
          <w:szCs w:val="22"/>
        </w:rPr>
      </w:pPr>
    </w:p>
    <w:p w14:paraId="61DA8A55" w14:textId="1F5389BB"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Ke změně ceny díla může dojít pouze za podmínek </w:t>
      </w:r>
      <w:r w:rsidR="00F36C2B" w:rsidRPr="00BE75EF">
        <w:rPr>
          <w:rFonts w:ascii="Garamond" w:hAnsi="Garamond"/>
          <w:color w:val="auto"/>
          <w:sz w:val="22"/>
          <w:szCs w:val="22"/>
        </w:rPr>
        <w:t>výslovně připuštěných</w:t>
      </w:r>
      <w:r w:rsidRPr="00BE75EF">
        <w:rPr>
          <w:rFonts w:ascii="Garamond" w:hAnsi="Garamond"/>
          <w:color w:val="auto"/>
          <w:sz w:val="22"/>
          <w:szCs w:val="22"/>
        </w:rPr>
        <w:t xml:space="preserve"> t</w:t>
      </w:r>
      <w:r w:rsidR="00F36C2B" w:rsidRPr="00BE75EF">
        <w:rPr>
          <w:rFonts w:ascii="Garamond" w:hAnsi="Garamond"/>
          <w:color w:val="auto"/>
          <w:sz w:val="22"/>
          <w:szCs w:val="22"/>
        </w:rPr>
        <w:t>ou</w:t>
      </w:r>
      <w:r w:rsidRPr="00BE75EF">
        <w:rPr>
          <w:rFonts w:ascii="Garamond" w:hAnsi="Garamond"/>
          <w:color w:val="auto"/>
          <w:sz w:val="22"/>
          <w:szCs w:val="22"/>
        </w:rPr>
        <w:t>to smlouvy nebo při změně zákonné sazby DPH.</w:t>
      </w:r>
    </w:p>
    <w:p w14:paraId="6316322B" w14:textId="77777777" w:rsidR="0060082D" w:rsidRPr="00BE75EF" w:rsidRDefault="0060082D" w:rsidP="00D67028">
      <w:pPr>
        <w:spacing w:line="280" w:lineRule="atLeast"/>
        <w:rPr>
          <w:rFonts w:ascii="Garamond" w:hAnsi="Garamond"/>
          <w:b/>
          <w:sz w:val="22"/>
          <w:szCs w:val="22"/>
        </w:rPr>
      </w:pPr>
    </w:p>
    <w:p w14:paraId="658F8498" w14:textId="62D78CB9"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4DDEA76A" w14:textId="77777777"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Platební podmínky</w:t>
      </w:r>
    </w:p>
    <w:p w14:paraId="71C9726F" w14:textId="11E68653" w:rsidR="0060082D" w:rsidRPr="00BE75EF" w:rsidRDefault="00185611"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Nárok na zaplacení celkové ceny díla vzniká až řádným předáním úplně dokončeného díla bez vad a nedodělků a splněním záručních povinností. Toto ujednání není dotčeno dohodou o placení na základě měsíčních dílčích plateb. </w:t>
      </w:r>
      <w:r w:rsidR="0060082D" w:rsidRPr="00BE75EF">
        <w:rPr>
          <w:rFonts w:ascii="Garamond" w:hAnsi="Garamond"/>
          <w:color w:val="auto"/>
          <w:sz w:val="22"/>
          <w:szCs w:val="22"/>
        </w:rPr>
        <w:t>Zálohové platby se nesjednávají.</w:t>
      </w:r>
      <w:r w:rsidRPr="00BE75EF">
        <w:rPr>
          <w:rFonts w:ascii="Garamond" w:hAnsi="Garamond"/>
          <w:color w:val="auto"/>
          <w:sz w:val="22"/>
          <w:szCs w:val="22"/>
        </w:rPr>
        <w:t xml:space="preserve"> </w:t>
      </w:r>
    </w:p>
    <w:p w14:paraId="5837FFDD" w14:textId="77777777" w:rsidR="0060082D" w:rsidRPr="00BE75EF" w:rsidRDefault="0060082D" w:rsidP="0060082D">
      <w:pPr>
        <w:pStyle w:val="Zkladntext1"/>
        <w:shd w:val="clear" w:color="auto" w:fill="auto"/>
        <w:spacing w:before="0" w:line="280" w:lineRule="atLeast"/>
        <w:ind w:left="284" w:right="-1" w:hanging="284"/>
        <w:jc w:val="both"/>
        <w:rPr>
          <w:rFonts w:ascii="Garamond" w:hAnsi="Garamond"/>
          <w:sz w:val="22"/>
          <w:szCs w:val="22"/>
        </w:rPr>
      </w:pPr>
    </w:p>
    <w:p w14:paraId="775F9EB8" w14:textId="0BAEA890" w:rsidR="0060082D" w:rsidRPr="00BE75EF" w:rsidRDefault="00185611"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Sjednaná cena za provedení díla bude hrazena průběžně prostřednictvím měsíčních dílčích plateb za práce a dodávky provedené v jednotlivých kalendářních měsících, které budou obsaženy v soupisech provedených prací a dodávek potvrzených objednatelem (dále jen „</w:t>
      </w:r>
      <w:r w:rsidRPr="00BE75EF">
        <w:rPr>
          <w:rFonts w:ascii="Garamond" w:hAnsi="Garamond"/>
          <w:b/>
          <w:bCs/>
          <w:color w:val="auto"/>
          <w:sz w:val="22"/>
          <w:szCs w:val="22"/>
        </w:rPr>
        <w:t>soupis</w:t>
      </w:r>
      <w:r w:rsidRPr="00BE75EF">
        <w:rPr>
          <w:rFonts w:ascii="Garamond" w:hAnsi="Garamond"/>
          <w:color w:val="auto"/>
          <w:sz w:val="22"/>
          <w:szCs w:val="22"/>
        </w:rPr>
        <w:t xml:space="preserve">“). Zhotovitel předloží objednateli soupis za uplynulý měsíc k odsouhlasení vždy nejpozději do </w:t>
      </w:r>
      <w:r w:rsidR="004047A2" w:rsidRPr="00BE75EF">
        <w:rPr>
          <w:rFonts w:ascii="Garamond" w:hAnsi="Garamond"/>
          <w:color w:val="auto"/>
          <w:sz w:val="22"/>
          <w:szCs w:val="22"/>
        </w:rPr>
        <w:t xml:space="preserve">desátého </w:t>
      </w:r>
      <w:r w:rsidRPr="00BE75EF">
        <w:rPr>
          <w:rFonts w:ascii="Garamond" w:hAnsi="Garamond"/>
          <w:color w:val="auto"/>
          <w:sz w:val="22"/>
          <w:szCs w:val="22"/>
        </w:rPr>
        <w:t>dne následujícího kalendářního měsíce. Objednatel se k předloženému soupisu vyjádří do pěti dní od jeho obdržení</w:t>
      </w:r>
      <w:r w:rsidR="0060082D" w:rsidRPr="00BE75EF">
        <w:rPr>
          <w:rFonts w:ascii="Garamond" w:hAnsi="Garamond"/>
          <w:color w:val="auto"/>
          <w:sz w:val="22"/>
          <w:szCs w:val="22"/>
        </w:rPr>
        <w:t xml:space="preserve">. </w:t>
      </w:r>
    </w:p>
    <w:p w14:paraId="2A58E617" w14:textId="77777777" w:rsidR="0060082D" w:rsidRPr="00BE75EF" w:rsidRDefault="0060082D" w:rsidP="0060082D">
      <w:pPr>
        <w:pStyle w:val="Odstavecseseznamem"/>
        <w:ind w:left="284" w:hanging="284"/>
        <w:rPr>
          <w:rFonts w:ascii="Garamond" w:hAnsi="Garamond"/>
          <w:color w:val="auto"/>
          <w:sz w:val="22"/>
          <w:szCs w:val="22"/>
        </w:rPr>
      </w:pPr>
    </w:p>
    <w:p w14:paraId="42020ADF" w14:textId="3FA11626" w:rsidR="004E36D3" w:rsidRPr="00BE75EF" w:rsidRDefault="004E36D3"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Po odsouhlasení soupisu objednatelem je zhotovitel oprávněn vystavit fakturu k dílčí platbě ceny díla dle odsouhlaseného soupisu. Součástí faktury musí být objednatelem potvrzený soupis, jinak se k faktuře nepřihlíží.</w:t>
      </w:r>
      <w:r w:rsidR="000E5A17" w:rsidRPr="00BE75EF">
        <w:rPr>
          <w:rFonts w:ascii="Garamond" w:hAnsi="Garamond"/>
          <w:color w:val="auto"/>
          <w:sz w:val="22"/>
          <w:szCs w:val="22"/>
        </w:rPr>
        <w:t xml:space="preserve"> Potvrzovat soupisy je oprávněn i technický dozor objednatele/investora (TDI)</w:t>
      </w:r>
      <w:r w:rsidRPr="00BE75EF">
        <w:rPr>
          <w:rFonts w:ascii="Garamond" w:hAnsi="Garamond"/>
          <w:color w:val="auto"/>
          <w:sz w:val="22"/>
          <w:szCs w:val="22"/>
        </w:rPr>
        <w:t xml:space="preserve"> Zhotovitel je oprávněn fakturovat pouze objednatelem odsouhlasené práce a dodávky. Soupisy slouží pouze jako podklad k měsíční fakturaci, nepovažují se za dílčí předávací protokoly ani za potvrzení kvality prací</w:t>
      </w:r>
      <w:r w:rsidR="00FE6973" w:rsidRPr="00BE75EF">
        <w:rPr>
          <w:rFonts w:ascii="Garamond" w:hAnsi="Garamond"/>
          <w:color w:val="auto"/>
          <w:sz w:val="22"/>
          <w:szCs w:val="22"/>
        </w:rPr>
        <w:t>.</w:t>
      </w:r>
    </w:p>
    <w:p w14:paraId="6367EC3F" w14:textId="77777777" w:rsidR="004E36D3" w:rsidRPr="00BE75EF" w:rsidRDefault="004E36D3" w:rsidP="001A7593">
      <w:pPr>
        <w:spacing w:line="240" w:lineRule="atLeast"/>
        <w:jc w:val="both"/>
        <w:rPr>
          <w:rFonts w:ascii="Garamond" w:hAnsi="Garamond"/>
          <w:sz w:val="22"/>
          <w:szCs w:val="22"/>
        </w:rPr>
      </w:pPr>
    </w:p>
    <w:p w14:paraId="2F7FD3E7" w14:textId="6B23DC71"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Splatnost všech faktur je stanovena dohodou smluvních stran do 30-ti dnů od doručení faktury objednateli. </w:t>
      </w:r>
      <w:r w:rsidR="00B37792" w:rsidRPr="00BE75EF">
        <w:rPr>
          <w:rFonts w:ascii="Garamond" w:hAnsi="Garamond"/>
          <w:color w:val="auto"/>
          <w:sz w:val="22"/>
          <w:szCs w:val="22"/>
        </w:rPr>
        <w:t xml:space="preserve">Lhůta splatnosti nezačne běžet ani neběží po dobu, po kterou je zhotovitel v prodlení s plněním povinností oproti termínům dle této smlouvy. </w:t>
      </w:r>
      <w:r w:rsidRPr="00BE75EF">
        <w:rPr>
          <w:rFonts w:ascii="Garamond" w:hAnsi="Garamond"/>
          <w:color w:val="auto"/>
          <w:sz w:val="22"/>
          <w:szCs w:val="22"/>
        </w:rPr>
        <w:t>Dnem úhrady se rozumí den odepsání fakturované částky z účtu objednatele.</w:t>
      </w:r>
      <w:r w:rsidR="00185611" w:rsidRPr="00BE75EF">
        <w:rPr>
          <w:rFonts w:ascii="Garamond" w:hAnsi="Garamond"/>
          <w:color w:val="auto"/>
          <w:sz w:val="22"/>
          <w:szCs w:val="22"/>
        </w:rPr>
        <w:t xml:space="preserve"> </w:t>
      </w:r>
      <w:r w:rsidR="000E5A17" w:rsidRPr="00BE75EF">
        <w:rPr>
          <w:rFonts w:ascii="Garamond" w:hAnsi="Garamond"/>
          <w:color w:val="auto"/>
          <w:sz w:val="22"/>
          <w:szCs w:val="22"/>
        </w:rPr>
        <w:t xml:space="preserve">Dílčí faktura musí být doručena objednateli do 10-tého kalendářního dne následujícího měsíce </w:t>
      </w:r>
      <w:r w:rsidR="00185611" w:rsidRPr="00BE75EF">
        <w:rPr>
          <w:rFonts w:ascii="Garamond" w:hAnsi="Garamond"/>
          <w:color w:val="auto"/>
          <w:sz w:val="22"/>
          <w:szCs w:val="22"/>
        </w:rPr>
        <w:t>Datem uskutečnění zdanitelného plnění je poslední den příslušného měsíce, ve kterém byly práce provedeny</w:t>
      </w:r>
      <w:r w:rsidR="004E36D3" w:rsidRPr="00BE75EF">
        <w:rPr>
          <w:rFonts w:ascii="Garamond" w:hAnsi="Garamond"/>
          <w:color w:val="auto"/>
          <w:sz w:val="22"/>
          <w:szCs w:val="22"/>
        </w:rPr>
        <w:t>.</w:t>
      </w:r>
    </w:p>
    <w:p w14:paraId="404F3D8B" w14:textId="77777777" w:rsidR="0060082D" w:rsidRPr="00BE75EF" w:rsidRDefault="0060082D" w:rsidP="0060082D">
      <w:pPr>
        <w:pStyle w:val="Odstavecseseznamem"/>
        <w:ind w:left="0"/>
        <w:jc w:val="both"/>
        <w:rPr>
          <w:rFonts w:ascii="Garamond" w:hAnsi="Garamond"/>
          <w:color w:val="auto"/>
          <w:sz w:val="22"/>
          <w:szCs w:val="22"/>
          <w:highlight w:val="yellow"/>
        </w:rPr>
      </w:pPr>
    </w:p>
    <w:p w14:paraId="3AF8E486" w14:textId="2309DE1A"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Faktura musí kromě náležitostí stanovených platnými právními předpisy pro daňový doklad dle zákona č. 235/2004 Sb., o DPH v platném znění obsahovat i tyto údaje: </w:t>
      </w:r>
    </w:p>
    <w:p w14:paraId="7963B926" w14:textId="77777777" w:rsidR="0060082D" w:rsidRPr="00BE75EF" w:rsidRDefault="0060082D" w:rsidP="00C11846">
      <w:pPr>
        <w:numPr>
          <w:ilvl w:val="0"/>
          <w:numId w:val="7"/>
        </w:numPr>
        <w:suppressAutoHyphens w:val="0"/>
        <w:ind w:left="709"/>
        <w:jc w:val="both"/>
        <w:rPr>
          <w:rFonts w:ascii="Garamond" w:hAnsi="Garamond"/>
          <w:sz w:val="22"/>
          <w:szCs w:val="22"/>
        </w:rPr>
      </w:pPr>
      <w:r w:rsidRPr="00BE75EF">
        <w:rPr>
          <w:rFonts w:ascii="Garamond" w:hAnsi="Garamond"/>
          <w:sz w:val="22"/>
          <w:szCs w:val="22"/>
        </w:rPr>
        <w:t>číslo a datum vystavení faktury,</w:t>
      </w:r>
    </w:p>
    <w:p w14:paraId="01C2EA28" w14:textId="4A20800E" w:rsidR="0060082D" w:rsidRPr="00BE75EF" w:rsidRDefault="0060082D" w:rsidP="00C11846">
      <w:pPr>
        <w:numPr>
          <w:ilvl w:val="0"/>
          <w:numId w:val="7"/>
        </w:numPr>
        <w:suppressAutoHyphens w:val="0"/>
        <w:ind w:left="709"/>
        <w:jc w:val="both"/>
        <w:rPr>
          <w:rFonts w:ascii="Garamond" w:hAnsi="Garamond"/>
          <w:sz w:val="22"/>
          <w:szCs w:val="22"/>
        </w:rPr>
      </w:pPr>
      <w:r w:rsidRPr="00BE75EF">
        <w:rPr>
          <w:rFonts w:ascii="Garamond" w:hAnsi="Garamond"/>
          <w:sz w:val="22"/>
          <w:szCs w:val="22"/>
        </w:rPr>
        <w:t>číslo smlouvy a datum jejího uzavření, číslo veřejné zakázky</w:t>
      </w:r>
      <w:r w:rsidR="000E5A17" w:rsidRPr="00BE75EF">
        <w:rPr>
          <w:rFonts w:ascii="Garamond" w:hAnsi="Garamond"/>
          <w:sz w:val="22"/>
          <w:szCs w:val="22"/>
        </w:rPr>
        <w:t xml:space="preserve"> a čísl </w:t>
      </w:r>
      <w:proofErr w:type="spellStart"/>
      <w:r w:rsidR="000E5A17" w:rsidRPr="00BE75EF">
        <w:rPr>
          <w:rFonts w:ascii="Garamond" w:hAnsi="Garamond"/>
          <w:sz w:val="22"/>
          <w:szCs w:val="22"/>
        </w:rPr>
        <w:t>oa</w:t>
      </w:r>
      <w:proofErr w:type="spellEnd"/>
      <w:r w:rsidR="000E5A17" w:rsidRPr="00BE75EF">
        <w:rPr>
          <w:rFonts w:ascii="Garamond" w:hAnsi="Garamond"/>
          <w:sz w:val="22"/>
          <w:szCs w:val="22"/>
        </w:rPr>
        <w:t xml:space="preserve"> název dotačního projektu (pokud je dílo spolufinancováno z dotačních titulů)</w:t>
      </w:r>
      <w:r w:rsidRPr="00BE75EF">
        <w:rPr>
          <w:rFonts w:ascii="Garamond" w:hAnsi="Garamond"/>
          <w:sz w:val="22"/>
          <w:szCs w:val="22"/>
        </w:rPr>
        <w:t xml:space="preserve">, </w:t>
      </w:r>
    </w:p>
    <w:p w14:paraId="2D9DC40B" w14:textId="77777777" w:rsidR="0060082D" w:rsidRPr="00BE75EF" w:rsidRDefault="0060082D" w:rsidP="00C11846">
      <w:pPr>
        <w:numPr>
          <w:ilvl w:val="0"/>
          <w:numId w:val="7"/>
        </w:numPr>
        <w:suppressAutoHyphens w:val="0"/>
        <w:ind w:left="709"/>
        <w:jc w:val="both"/>
        <w:rPr>
          <w:rFonts w:ascii="Garamond" w:hAnsi="Garamond"/>
          <w:sz w:val="22"/>
          <w:szCs w:val="22"/>
        </w:rPr>
      </w:pPr>
      <w:r w:rsidRPr="00BE75EF">
        <w:rPr>
          <w:rFonts w:ascii="Garamond" w:hAnsi="Garamond"/>
          <w:sz w:val="22"/>
          <w:szCs w:val="22"/>
        </w:rPr>
        <w:t>předmět smlouvy, jeho přesnou specifikaci (nestačí odkaz na číslo smlouvy),</w:t>
      </w:r>
    </w:p>
    <w:p w14:paraId="1876A6BA" w14:textId="77777777" w:rsidR="0060082D" w:rsidRPr="00BE75EF" w:rsidRDefault="0060082D" w:rsidP="00C11846">
      <w:pPr>
        <w:numPr>
          <w:ilvl w:val="0"/>
          <w:numId w:val="7"/>
        </w:numPr>
        <w:suppressAutoHyphens w:val="0"/>
        <w:ind w:left="709"/>
        <w:jc w:val="both"/>
        <w:rPr>
          <w:rFonts w:ascii="Garamond" w:hAnsi="Garamond"/>
          <w:sz w:val="22"/>
          <w:szCs w:val="22"/>
        </w:rPr>
      </w:pPr>
      <w:r w:rsidRPr="00BE75EF">
        <w:rPr>
          <w:rFonts w:ascii="Garamond" w:hAnsi="Garamond"/>
          <w:sz w:val="22"/>
          <w:szCs w:val="22"/>
        </w:rPr>
        <w:t>lhůta splatnosti faktury,</w:t>
      </w:r>
    </w:p>
    <w:p w14:paraId="1AE6F80D" w14:textId="4C9A638F" w:rsidR="0060082D" w:rsidRPr="00BE75EF" w:rsidRDefault="005E044F" w:rsidP="00C11846">
      <w:pPr>
        <w:numPr>
          <w:ilvl w:val="0"/>
          <w:numId w:val="7"/>
        </w:numPr>
        <w:suppressAutoHyphens w:val="0"/>
        <w:ind w:left="709"/>
        <w:jc w:val="both"/>
        <w:rPr>
          <w:rFonts w:ascii="Garamond" w:hAnsi="Garamond"/>
          <w:sz w:val="22"/>
          <w:szCs w:val="22"/>
        </w:rPr>
      </w:pPr>
      <w:r w:rsidRPr="00BE75EF">
        <w:rPr>
          <w:rFonts w:ascii="Garamond" w:hAnsi="Garamond"/>
          <w:sz w:val="22"/>
          <w:szCs w:val="22"/>
        </w:rPr>
        <w:t xml:space="preserve">soupis provedených prací a dodávek potvrzených objednatelem </w:t>
      </w:r>
      <w:r w:rsidR="0060082D" w:rsidRPr="00BE75EF">
        <w:rPr>
          <w:rFonts w:ascii="Garamond" w:hAnsi="Garamond"/>
          <w:sz w:val="22"/>
          <w:szCs w:val="22"/>
        </w:rPr>
        <w:t>,</w:t>
      </w:r>
    </w:p>
    <w:p w14:paraId="29C6D354" w14:textId="774340BF" w:rsidR="0060082D" w:rsidRPr="00BE75EF" w:rsidRDefault="0060082D" w:rsidP="00C11846">
      <w:pPr>
        <w:numPr>
          <w:ilvl w:val="0"/>
          <w:numId w:val="7"/>
        </w:numPr>
        <w:suppressAutoHyphens w:val="0"/>
        <w:ind w:left="709"/>
        <w:jc w:val="both"/>
        <w:rPr>
          <w:rFonts w:ascii="Garamond" w:hAnsi="Garamond"/>
          <w:sz w:val="22"/>
          <w:szCs w:val="22"/>
        </w:rPr>
      </w:pPr>
      <w:r w:rsidRPr="00BE75EF">
        <w:rPr>
          <w:rFonts w:ascii="Garamond" w:hAnsi="Garamond" w:cs="Arial"/>
          <w:sz w:val="22"/>
          <w:szCs w:val="22"/>
        </w:rPr>
        <w:t>zhotovitel bude při fakturaci předkládat vždy soupis skutečně provedených prací, tzv. čerpání</w:t>
      </w:r>
      <w:r w:rsidR="0085640C" w:rsidRPr="00BE75EF">
        <w:rPr>
          <w:rFonts w:ascii="Garamond" w:hAnsi="Garamond" w:cs="Arial"/>
          <w:sz w:val="22"/>
          <w:szCs w:val="22"/>
        </w:rPr>
        <w:t>,</w:t>
      </w:r>
      <w:r w:rsidRPr="00BE75EF">
        <w:rPr>
          <w:rFonts w:ascii="Garamond" w:hAnsi="Garamond" w:cs="Arial"/>
          <w:sz w:val="22"/>
          <w:szCs w:val="22"/>
        </w:rPr>
        <w:t xml:space="preserve"> a to ve formátu .</w:t>
      </w:r>
      <w:proofErr w:type="spellStart"/>
      <w:r w:rsidRPr="00BE75EF">
        <w:rPr>
          <w:rFonts w:ascii="Garamond" w:hAnsi="Garamond" w:cs="Arial"/>
          <w:sz w:val="22"/>
          <w:szCs w:val="22"/>
        </w:rPr>
        <w:t>pdf</w:t>
      </w:r>
      <w:proofErr w:type="spellEnd"/>
      <w:r w:rsidRPr="00BE75EF">
        <w:rPr>
          <w:rFonts w:ascii="Garamond" w:hAnsi="Garamond" w:cs="Arial"/>
          <w:sz w:val="22"/>
          <w:szCs w:val="22"/>
        </w:rPr>
        <w:t xml:space="preserve"> a ve formě výstupu z rozpočtového softwaru, který bude ve shodné struktuře a formátu jako byl smluvní rozpočet stavby</w:t>
      </w:r>
    </w:p>
    <w:p w14:paraId="4BA617BB" w14:textId="77777777" w:rsidR="0060082D" w:rsidRPr="00BE75EF" w:rsidRDefault="0060082D" w:rsidP="00C11846">
      <w:pPr>
        <w:numPr>
          <w:ilvl w:val="0"/>
          <w:numId w:val="7"/>
        </w:numPr>
        <w:suppressAutoHyphens w:val="0"/>
        <w:ind w:left="709"/>
        <w:jc w:val="both"/>
        <w:rPr>
          <w:rFonts w:ascii="Garamond" w:hAnsi="Garamond"/>
          <w:sz w:val="22"/>
          <w:szCs w:val="22"/>
        </w:rPr>
      </w:pPr>
      <w:r w:rsidRPr="00BE75EF">
        <w:rPr>
          <w:rFonts w:ascii="Garamond" w:hAnsi="Garamond"/>
          <w:sz w:val="22"/>
          <w:szCs w:val="22"/>
        </w:rPr>
        <w:t>označení osoby, která fakturu vyhotovila, včetně jejího podpisu a kontaktního telefonu,</w:t>
      </w:r>
    </w:p>
    <w:p w14:paraId="3DE92F16" w14:textId="42752C48" w:rsidR="0060082D" w:rsidRPr="00BE75EF" w:rsidRDefault="0060082D" w:rsidP="00C11846">
      <w:pPr>
        <w:numPr>
          <w:ilvl w:val="0"/>
          <w:numId w:val="7"/>
        </w:numPr>
        <w:suppressAutoHyphens w:val="0"/>
        <w:ind w:left="709"/>
        <w:jc w:val="both"/>
        <w:rPr>
          <w:rFonts w:ascii="Garamond" w:hAnsi="Garamond"/>
          <w:sz w:val="22"/>
          <w:szCs w:val="22"/>
        </w:rPr>
      </w:pPr>
      <w:r w:rsidRPr="00BE75EF">
        <w:rPr>
          <w:rFonts w:ascii="Garamond" w:hAnsi="Garamond"/>
          <w:sz w:val="22"/>
          <w:szCs w:val="22"/>
        </w:rPr>
        <w:t>IČ</w:t>
      </w:r>
      <w:r w:rsidR="005E044F" w:rsidRPr="00BE75EF">
        <w:rPr>
          <w:rFonts w:ascii="Garamond" w:hAnsi="Garamond"/>
          <w:sz w:val="22"/>
          <w:szCs w:val="22"/>
        </w:rPr>
        <w:t>O</w:t>
      </w:r>
      <w:r w:rsidRPr="00BE75EF">
        <w:rPr>
          <w:rFonts w:ascii="Garamond" w:hAnsi="Garamond"/>
          <w:sz w:val="22"/>
          <w:szCs w:val="22"/>
        </w:rPr>
        <w:t xml:space="preserve"> a DIČ</w:t>
      </w:r>
      <w:r w:rsidR="005E044F" w:rsidRPr="00BE75EF">
        <w:rPr>
          <w:rFonts w:ascii="Garamond" w:hAnsi="Garamond"/>
          <w:sz w:val="22"/>
          <w:szCs w:val="22"/>
        </w:rPr>
        <w:t>O</w:t>
      </w:r>
      <w:r w:rsidRPr="00BE75EF">
        <w:rPr>
          <w:rFonts w:ascii="Garamond" w:hAnsi="Garamond"/>
          <w:sz w:val="22"/>
          <w:szCs w:val="22"/>
        </w:rPr>
        <w:t xml:space="preserve"> objednatele a zhotovitele, jejich přesné názvy a sídlo</w:t>
      </w:r>
      <w:r w:rsidR="001A7593" w:rsidRPr="00BE75EF">
        <w:rPr>
          <w:rFonts w:ascii="Garamond" w:hAnsi="Garamond"/>
          <w:sz w:val="22"/>
          <w:szCs w:val="22"/>
        </w:rPr>
        <w:t>.</w:t>
      </w:r>
    </w:p>
    <w:p w14:paraId="35C023C7" w14:textId="77777777" w:rsidR="0060082D" w:rsidRPr="00BE75EF" w:rsidRDefault="0060082D" w:rsidP="0060082D">
      <w:pPr>
        <w:pStyle w:val="Odstavecseseznamem"/>
        <w:rPr>
          <w:rFonts w:ascii="Garamond" w:eastAsia="Times New Roman" w:hAnsi="Garamond"/>
          <w:color w:val="auto"/>
          <w:sz w:val="22"/>
          <w:szCs w:val="22"/>
          <w:lang w:eastAsia="ar-SA"/>
        </w:rPr>
      </w:pPr>
    </w:p>
    <w:p w14:paraId="72061BE6" w14:textId="7CBC408F" w:rsidR="005F3C94" w:rsidRPr="0049575D" w:rsidRDefault="005F3C94" w:rsidP="00C11846">
      <w:pPr>
        <w:pStyle w:val="Odstavecseseznamem"/>
        <w:numPr>
          <w:ilvl w:val="1"/>
          <w:numId w:val="9"/>
        </w:numPr>
        <w:spacing w:line="240" w:lineRule="atLeast"/>
        <w:ind w:left="426" w:hanging="437"/>
        <w:jc w:val="both"/>
        <w:rPr>
          <w:rFonts w:ascii="Garamond" w:hAnsi="Garamond"/>
          <w:color w:val="auto"/>
          <w:sz w:val="22"/>
          <w:szCs w:val="22"/>
        </w:rPr>
      </w:pPr>
      <w:r w:rsidRPr="005F3C94">
        <w:rPr>
          <w:rFonts w:ascii="Garamond" w:hAnsi="Garamond"/>
          <w:color w:val="auto"/>
          <w:sz w:val="22"/>
          <w:szCs w:val="22"/>
          <w:lang w:val="cs-CZ"/>
        </w:rPr>
        <w:t>Zhotovitel je povinen poskytnout objednateli nejpozději ke dni předání a převzetí staveniště zajištění -jistotu za řádné provádění díla ve výši 5 % z celkové ceny díla bez DPH. Zhotovitel je oprávněn vybrat si formu jistoty, a to buď ve formě bankovní záruky, nebo složením peněžních prostředků na účet objednatele č. 4021511/0100. Jistota slouží jako zajištění závazků zhotovitele vyplývajících z plnění díla a smí být použita pouze v případě neplnění povinností zhotovitele vyplývajících z této smlouvy, zejména na úhradu náhrady škody, smluvních pokut, úhradu nákladů náhradního plnění objednatele atd. Poskytnutí jistoty v plné výši je nezbytnou podmínkou pro zahájení prací. Neposkytnutí jistoty zhotovitelem ve sjednaném termínu je podstatným porušením smlouvy a zakládá právo objednatele na smluvní pokutu ve výši 30.000,- Kč za každý započatý den prodlení s poskytnutím jistoty. Pokud zhotovitel poskytne jistotu ve formě složení peněžité částky na účet objednatele a následně v průběhu plnění smlouvy předloží objednateli bankovní záruku splňující požadavky tohoto článku, je objednatel povinen vrátit zhotoviteli složenou peněžitou jistotu v plné výši na jeho účet, a to nejpozději do 7 kalendářních dnů od předložení příslušné bankovní záruky. Zhotovitel je povinen v případě prodloužení lhůty dokončení díla zajistit trvání jistoty (prodloužit platnost bankovní záruky nebo ponechat peněžité prostředky na účtu) podle upraveného termínu ukončení lhůty stavby dle této smlouvy, a to do dvou týdnů od změny termínu. V případě čerpání z jistoty (výplata z bankovní záruky nebo zápočet na peněžitou jistotu) je zhotovitel povinen doplnit jistotu na původní výši vždy nejpozději do 7 kalendářních dnů od jejího vyčerpání</w:t>
      </w:r>
    </w:p>
    <w:p w14:paraId="30EE2389" w14:textId="77777777" w:rsidR="0060082D" w:rsidRPr="00BE75EF" w:rsidRDefault="0060082D" w:rsidP="0060082D">
      <w:pPr>
        <w:pStyle w:val="Zkladntext1"/>
        <w:spacing w:before="0" w:line="280" w:lineRule="atLeast"/>
        <w:ind w:left="1134" w:hanging="425"/>
        <w:jc w:val="both"/>
        <w:rPr>
          <w:rFonts w:ascii="Garamond" w:eastAsia="Times New Roman" w:hAnsi="Garamond"/>
          <w:sz w:val="22"/>
          <w:szCs w:val="22"/>
          <w:lang w:eastAsia="ar-SA"/>
        </w:rPr>
      </w:pPr>
    </w:p>
    <w:p w14:paraId="0E1F87B1" w14:textId="045E29A7" w:rsidR="0060082D" w:rsidRPr="00BE75EF" w:rsidRDefault="00560A0B" w:rsidP="00C11846">
      <w:pPr>
        <w:pStyle w:val="Odstavecseseznamem"/>
        <w:numPr>
          <w:ilvl w:val="1"/>
          <w:numId w:val="9"/>
        </w:numPr>
        <w:spacing w:line="240" w:lineRule="atLeast"/>
        <w:ind w:left="426" w:hanging="437"/>
        <w:jc w:val="both"/>
        <w:rPr>
          <w:color w:val="auto"/>
        </w:rPr>
      </w:pPr>
      <w:r>
        <w:rPr>
          <w:rFonts w:ascii="Garamond" w:hAnsi="Garamond"/>
          <w:color w:val="auto"/>
          <w:sz w:val="22"/>
          <w:szCs w:val="22"/>
          <w:lang w:val="cs-CZ"/>
        </w:rPr>
        <w:t xml:space="preserve">Jistota </w:t>
      </w:r>
      <w:r w:rsidR="0060082D" w:rsidRPr="00BE75EF">
        <w:rPr>
          <w:rFonts w:ascii="Garamond" w:hAnsi="Garamond"/>
          <w:color w:val="auto"/>
          <w:sz w:val="22"/>
          <w:szCs w:val="22"/>
        </w:rPr>
        <w:t xml:space="preserve">za řádné provádění díla </w:t>
      </w:r>
      <w:r>
        <w:rPr>
          <w:rFonts w:ascii="Garamond" w:hAnsi="Garamond"/>
          <w:color w:val="auto"/>
          <w:sz w:val="22"/>
          <w:szCs w:val="22"/>
          <w:lang w:val="cs-CZ"/>
        </w:rPr>
        <w:t xml:space="preserve">dle přechozího odstavce </w:t>
      </w:r>
      <w:r w:rsidR="0060082D" w:rsidRPr="00BE75EF">
        <w:rPr>
          <w:rFonts w:ascii="Garamond" w:hAnsi="Garamond"/>
          <w:color w:val="auto"/>
          <w:sz w:val="22"/>
          <w:szCs w:val="22"/>
        </w:rPr>
        <w:t>bude uvolněna po úspěšném předání a převzetí dokončeného díla a odstranění všech vad a nedodělků, které jsou uvedeny v protokolu o předání a převzetí díla a po vydání kolaudačního souhlasu</w:t>
      </w:r>
      <w:r w:rsidR="000E5A17" w:rsidRPr="00BE75EF">
        <w:rPr>
          <w:rFonts w:ascii="Garamond" w:eastAsia="Times New Roman" w:hAnsi="Garamond"/>
          <w:color w:val="auto"/>
          <w:sz w:val="22"/>
          <w:szCs w:val="22"/>
          <w:lang w:eastAsia="ar-SA"/>
        </w:rPr>
        <w:t xml:space="preserve"> (rozhodnutí)</w:t>
      </w:r>
      <w:r w:rsidR="0060082D" w:rsidRPr="00BE75EF">
        <w:rPr>
          <w:rFonts w:ascii="Garamond" w:hAnsi="Garamond"/>
          <w:color w:val="auto"/>
          <w:sz w:val="22"/>
          <w:szCs w:val="22"/>
        </w:rPr>
        <w:t>.</w:t>
      </w:r>
    </w:p>
    <w:p w14:paraId="628E497B" w14:textId="0F8F5F89" w:rsidR="0060082D" w:rsidRPr="00BE75EF" w:rsidRDefault="0060082D" w:rsidP="00D67028">
      <w:pPr>
        <w:pStyle w:val="Odstavecseseznamem"/>
        <w:ind w:left="0"/>
        <w:rPr>
          <w:rFonts w:ascii="Garamond" w:hAnsi="Garamond"/>
          <w:color w:val="auto"/>
          <w:sz w:val="22"/>
          <w:szCs w:val="22"/>
        </w:rPr>
      </w:pPr>
    </w:p>
    <w:p w14:paraId="78280657" w14:textId="77777777" w:rsidR="00947636" w:rsidRPr="0049575D" w:rsidRDefault="00F817EA" w:rsidP="00F817EA">
      <w:pPr>
        <w:pStyle w:val="Odstavecseseznamem"/>
        <w:numPr>
          <w:ilvl w:val="1"/>
          <w:numId w:val="9"/>
        </w:numPr>
        <w:spacing w:line="240" w:lineRule="atLeast"/>
        <w:ind w:left="426" w:hanging="437"/>
        <w:jc w:val="both"/>
        <w:rPr>
          <w:rFonts w:ascii="Garamond" w:hAnsi="Garamond"/>
          <w:color w:val="auto"/>
          <w:sz w:val="22"/>
          <w:szCs w:val="22"/>
        </w:rPr>
      </w:pPr>
      <w:r w:rsidRPr="00F817EA">
        <w:rPr>
          <w:rFonts w:ascii="Garamond" w:hAnsi="Garamond"/>
          <w:color w:val="auto"/>
          <w:sz w:val="22"/>
          <w:szCs w:val="22"/>
          <w:lang w:val="cs-CZ"/>
        </w:rPr>
        <w:t>Zhotovitel je povinen poskytnout objednateli nejpozději ke dni předání a převzetí díla zajištění – jistotu za řádné splnění závazků zhotovitele vyplývajících z poskytnuté záruky za jakost ve výši 5 % z celkové ceny díla bez DPH platnou po celou dobu záruční lhůty v délce trvání 60 měsíců. Zhotovitel je oprávněn vybrat si formu jistoty, a to buď ve formě bankovní záruky, nebo složením peněžních prostředků na účet objednatele č. 4021511/0100. Jistota slouží jako zajištění závazků zhotovitele vyplývajících z poskytnuté záruky za jakost a smí být použita pouze v případě neplnění povinností zhotovitele vyplývajících z této smlouvy, zejména na odstranění vad uplatněných z titulu odpovědnosti za vady díla v záruční době, dále na úhradu náhrady škody, smluvních pokut, úhradu nákladů náhradního plnění objednatele atd. Poskytnutí jistoty v plné výši je nezbytnou podmínkou pro zahájení přejímacího řízení. Neposkytnutí jistoty zhotovitelem ve sjednaném termínu je podstatným porušením smlouvy a zakládá právo objednatele na smluvní pokutu ve výši 30.000,- Kč za každý započatý den prodlení s poskytnutím Jistoty. Pokud zhotovitel poskytne jistotu ve formě složení peněžité částky na účet objednatele a následně v průběhu plnění smlouvy předloží objednateli bankovní záruku splňující požadavky tohoto článku, je objednatel povinen vrátit zhotoviteli složenou peněžitou jistotu v plné výši na jeho účet, a to nejpozději do 7 kalendářních dnů od předložení příslušné bankovní záruky. V případě čerpání z jistoty (výplata z bankovní záruky nebo zápočet na peněžitou jistotu) je zhotovitel povinen doplnit jistotu na původní výši vždy nejpozději do 7 kalendářních dnů od jejího vyčerpání. Jistota bude uvolněna do 15 dnů od uplynutí záruční doby</w:t>
      </w:r>
      <w:r w:rsidR="00F55532">
        <w:rPr>
          <w:rFonts w:ascii="Garamond" w:hAnsi="Garamond"/>
          <w:color w:val="auto"/>
          <w:sz w:val="22"/>
          <w:szCs w:val="22"/>
          <w:lang w:val="cs-CZ"/>
        </w:rPr>
        <w:t xml:space="preserve">. </w:t>
      </w:r>
    </w:p>
    <w:p w14:paraId="713E5E75" w14:textId="77777777" w:rsidR="0060082D" w:rsidRPr="00BE75EF" w:rsidRDefault="0060082D" w:rsidP="0060082D">
      <w:pPr>
        <w:pStyle w:val="Zkladntext1"/>
        <w:shd w:val="clear" w:color="auto" w:fill="auto"/>
        <w:spacing w:before="0" w:line="280" w:lineRule="atLeast"/>
        <w:ind w:right="-1" w:firstLine="0"/>
        <w:jc w:val="both"/>
        <w:rPr>
          <w:rFonts w:ascii="Garamond" w:hAnsi="Garamond"/>
          <w:sz w:val="22"/>
          <w:szCs w:val="22"/>
        </w:rPr>
      </w:pPr>
    </w:p>
    <w:p w14:paraId="00BA990E" w14:textId="514B4775" w:rsidR="0060082D" w:rsidRPr="00BE75EF" w:rsidRDefault="006D4CAB" w:rsidP="00C11846">
      <w:pPr>
        <w:pStyle w:val="Odstavecseseznamem"/>
        <w:numPr>
          <w:ilvl w:val="1"/>
          <w:numId w:val="9"/>
        </w:numPr>
        <w:ind w:left="567" w:hanging="567"/>
        <w:jc w:val="both"/>
        <w:rPr>
          <w:rFonts w:ascii="Garamond" w:hAnsi="Garamond"/>
          <w:color w:val="auto"/>
          <w:sz w:val="22"/>
          <w:szCs w:val="22"/>
        </w:rPr>
      </w:pPr>
      <w:r w:rsidRPr="00BE75EF">
        <w:rPr>
          <w:rFonts w:ascii="Garamond" w:hAnsi="Garamond"/>
          <w:color w:val="auto"/>
          <w:sz w:val="22"/>
          <w:szCs w:val="22"/>
        </w:rPr>
        <w:t xml:space="preserve">Po podpisu protokolu o předání a převzetí díla vzniká zhotoviteli právo na vystavení konečné faktury. </w:t>
      </w:r>
      <w:r w:rsidR="0060082D" w:rsidRPr="00BE75EF">
        <w:rPr>
          <w:rFonts w:ascii="Garamond" w:hAnsi="Garamond"/>
          <w:color w:val="auto"/>
          <w:sz w:val="22"/>
          <w:szCs w:val="22"/>
        </w:rPr>
        <w:t>Přílohou konečné faktury musí být, mimo příloh nutných pro dílčí faktury, i písemný zápis o předání a převzetí díla (předávací protokol díla) potvrzený objednatelem a zhotovitelem, kterým objednatel dílo přebírá.</w:t>
      </w:r>
    </w:p>
    <w:p w14:paraId="118E6CF4" w14:textId="77777777" w:rsidR="0060082D" w:rsidRPr="00BE75EF" w:rsidRDefault="0060082D" w:rsidP="0060082D">
      <w:pPr>
        <w:pStyle w:val="Zkladntext1"/>
        <w:shd w:val="clear" w:color="auto" w:fill="auto"/>
        <w:spacing w:before="0" w:line="280" w:lineRule="atLeast"/>
        <w:ind w:left="567" w:right="-1" w:firstLine="0"/>
        <w:jc w:val="both"/>
        <w:rPr>
          <w:rFonts w:ascii="Garamond" w:hAnsi="Garamond"/>
          <w:sz w:val="22"/>
          <w:szCs w:val="22"/>
        </w:rPr>
      </w:pPr>
    </w:p>
    <w:p w14:paraId="361D3B85" w14:textId="0207D0F2" w:rsidR="00CA2394" w:rsidRPr="00BE75EF" w:rsidRDefault="0060082D" w:rsidP="00C11846">
      <w:pPr>
        <w:pStyle w:val="Odstavecseseznamem"/>
        <w:numPr>
          <w:ilvl w:val="1"/>
          <w:numId w:val="9"/>
        </w:numPr>
        <w:spacing w:line="240" w:lineRule="atLeast"/>
        <w:ind w:left="426" w:hanging="426"/>
        <w:jc w:val="both"/>
        <w:rPr>
          <w:color w:val="auto"/>
        </w:rPr>
      </w:pPr>
      <w:r w:rsidRPr="00BE75EF">
        <w:rPr>
          <w:rFonts w:ascii="Garamond" w:hAnsi="Garamond"/>
          <w:color w:val="auto"/>
          <w:sz w:val="22"/>
          <w:szCs w:val="22"/>
        </w:rPr>
        <w:t>Pokud nebudou k jakékoliv faktuře přiloženy všechny dohodnuté a řádně schválené</w:t>
      </w:r>
      <w:r w:rsidR="00B37792" w:rsidRPr="00BE75EF">
        <w:rPr>
          <w:rFonts w:ascii="Garamond" w:hAnsi="Garamond"/>
          <w:color w:val="auto"/>
          <w:sz w:val="22"/>
          <w:szCs w:val="22"/>
        </w:rPr>
        <w:t xml:space="preserve"> </w:t>
      </w:r>
      <w:r w:rsidRPr="00BE75EF">
        <w:rPr>
          <w:rFonts w:ascii="Garamond" w:hAnsi="Garamond"/>
          <w:color w:val="auto"/>
          <w:sz w:val="22"/>
          <w:szCs w:val="22"/>
        </w:rPr>
        <w:t>(potvrzené oprávněnou osobou za objednatele) originály příloh, je objednatel oprávně</w:t>
      </w:r>
      <w:r w:rsidR="00B37792" w:rsidRPr="00BE75EF">
        <w:rPr>
          <w:rFonts w:ascii="Garamond" w:hAnsi="Garamond"/>
          <w:color w:val="auto"/>
          <w:sz w:val="22"/>
          <w:szCs w:val="22"/>
        </w:rPr>
        <w:t xml:space="preserve">n </w:t>
      </w:r>
      <w:r w:rsidRPr="00BE75EF">
        <w:rPr>
          <w:rFonts w:ascii="Garamond" w:hAnsi="Garamond"/>
          <w:color w:val="auto"/>
          <w:sz w:val="22"/>
          <w:szCs w:val="22"/>
        </w:rPr>
        <w:t>faktury bez dalšího vrátit zhotoviteli k doplnění, aniž by se dostával do prodlení s</w:t>
      </w:r>
      <w:r w:rsidR="00B37792" w:rsidRPr="00BE75EF">
        <w:rPr>
          <w:rFonts w:ascii="Garamond" w:hAnsi="Garamond"/>
          <w:color w:val="auto"/>
          <w:sz w:val="22"/>
          <w:szCs w:val="22"/>
        </w:rPr>
        <w:t xml:space="preserve"> </w:t>
      </w:r>
      <w:r w:rsidRPr="00BE75EF">
        <w:rPr>
          <w:rFonts w:ascii="Garamond" w:hAnsi="Garamond"/>
          <w:color w:val="auto"/>
          <w:sz w:val="22"/>
          <w:szCs w:val="22"/>
        </w:rPr>
        <w:t xml:space="preserve">platbou. </w:t>
      </w:r>
      <w:r w:rsidRPr="00BE75EF">
        <w:rPr>
          <w:color w:val="auto"/>
        </w:rPr>
        <w:t xml:space="preserve"> </w:t>
      </w:r>
    </w:p>
    <w:p w14:paraId="4CA69FFC" w14:textId="77777777" w:rsidR="000D121C" w:rsidRPr="00BE75EF" w:rsidRDefault="000D121C" w:rsidP="000D121C">
      <w:pPr>
        <w:spacing w:line="240" w:lineRule="atLeast"/>
        <w:jc w:val="both"/>
      </w:pPr>
    </w:p>
    <w:p w14:paraId="38CB41B9" w14:textId="77777777" w:rsidR="0060082D" w:rsidRPr="00BE75EF" w:rsidRDefault="0060082D" w:rsidP="0060082D">
      <w:pPr>
        <w:suppressAutoHyphens w:val="0"/>
        <w:rPr>
          <w:rFonts w:ascii="Garamond" w:hAnsi="Garamond"/>
          <w:b/>
          <w:sz w:val="22"/>
          <w:szCs w:val="22"/>
        </w:rPr>
      </w:pPr>
    </w:p>
    <w:p w14:paraId="68A529E6" w14:textId="13E30518"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234558A3" w14:textId="77777777"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Změna závazku ze smlouvy</w:t>
      </w:r>
    </w:p>
    <w:p w14:paraId="0B5729E1" w14:textId="5E432483" w:rsidR="00B37792"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Objednatel neumožňuje podstatnou změnu závazku ze smlouvy. </w:t>
      </w:r>
      <w:r w:rsidR="00A32F42" w:rsidRPr="00BE75EF">
        <w:rPr>
          <w:rFonts w:ascii="Garamond" w:hAnsi="Garamond"/>
          <w:color w:val="auto"/>
          <w:sz w:val="22"/>
          <w:szCs w:val="22"/>
        </w:rPr>
        <w:t>Zda se jedná o podstatnou či nepodstatnou změnu závazku ze smlouvy je stanoveno v zákoně o zadávání veřejných zakázek.</w:t>
      </w:r>
    </w:p>
    <w:p w14:paraId="26B98636" w14:textId="51139239" w:rsidR="00A32F42" w:rsidRPr="00BE75EF" w:rsidRDefault="00A32F42" w:rsidP="00D67028">
      <w:pPr>
        <w:spacing w:line="240" w:lineRule="atLeast"/>
        <w:jc w:val="both"/>
        <w:rPr>
          <w:rFonts w:ascii="Garamond" w:hAnsi="Garamond"/>
          <w:sz w:val="22"/>
          <w:szCs w:val="22"/>
        </w:rPr>
      </w:pPr>
    </w:p>
    <w:p w14:paraId="3494ECC1"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povinen respektovat rozhodnutí objednatele o změně rozsahu prací. V takovém případě se mění cena díla o cenu prací, materiálů, výrobků apod., které na základě tohoto rozhodnutí objednatele budou měněny. Toto rozhodnutí je objednatel povinen sdělit zhotoviteli písemně před zahájením prací, u kterých se předmět díla mění.</w:t>
      </w:r>
    </w:p>
    <w:p w14:paraId="3F4B5016" w14:textId="77777777" w:rsidR="00A32F42" w:rsidRPr="00BE75EF" w:rsidRDefault="00A32F42" w:rsidP="00D67028">
      <w:pPr>
        <w:pStyle w:val="Odstavecseseznamem"/>
        <w:spacing w:line="240" w:lineRule="atLeast"/>
        <w:ind w:left="426"/>
        <w:jc w:val="both"/>
        <w:rPr>
          <w:rFonts w:ascii="Garamond" w:hAnsi="Garamond"/>
          <w:color w:val="auto"/>
          <w:sz w:val="22"/>
          <w:szCs w:val="22"/>
        </w:rPr>
      </w:pPr>
    </w:p>
    <w:p w14:paraId="504B6EB2" w14:textId="2796462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V případě, že některé práce a dodávky, které byly obsahem předané dokumentace, nebudou realizovány (tzv. méněpráce), bude jejich cena z celkové nabídkové ceny odpočtena ve výši, ve které bude uvedena v položkových rozpočtech zhotovitele. Méněpracemi se rozumí práce, jejichž potřeba se v průběhu plnění předmětu smlouvy ukázala jako nadbytečná, a které zužují rozsah stavby, včetně rozsahu finančního sjednaného touto smlouvou. Méněpráce musí být odsouhlaseny objednatelem a </w:t>
      </w:r>
      <w:r w:rsidR="006D4CAB" w:rsidRPr="00BE75EF">
        <w:rPr>
          <w:rFonts w:ascii="Garamond" w:hAnsi="Garamond"/>
          <w:color w:val="auto"/>
          <w:sz w:val="22"/>
          <w:szCs w:val="22"/>
        </w:rPr>
        <w:t xml:space="preserve">TDI </w:t>
      </w:r>
      <w:r w:rsidRPr="00BE75EF">
        <w:rPr>
          <w:rFonts w:ascii="Garamond" w:hAnsi="Garamond"/>
          <w:color w:val="auto"/>
          <w:sz w:val="22"/>
          <w:szCs w:val="22"/>
        </w:rPr>
        <w:t xml:space="preserve">formou zápisu do stavebního deníku. </w:t>
      </w:r>
    </w:p>
    <w:p w14:paraId="09A0C1C7" w14:textId="77777777" w:rsidR="00A32F42" w:rsidRPr="00BE75EF" w:rsidRDefault="00A32F42" w:rsidP="00D67028">
      <w:pPr>
        <w:pStyle w:val="Odstavecseseznamem"/>
        <w:rPr>
          <w:rFonts w:ascii="Garamond" w:hAnsi="Garamond"/>
          <w:color w:val="auto"/>
          <w:sz w:val="22"/>
          <w:szCs w:val="22"/>
        </w:rPr>
      </w:pPr>
    </w:p>
    <w:p w14:paraId="78E2808C" w14:textId="7F7FD5B5"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Jakékoli případné vícepráce, tj. práce nepředpokládané v projektové dokumentaci a oceněném výkazu výměr, jejichž potřeba vznikla v průběhu plnění smlouvy a které rozšiřují rozsah stavby, včetně rozsahu finančního plnění sjednaného smlouvou, musí být ze strany objednatele </w:t>
      </w:r>
      <w:r w:rsidR="006D4CAB" w:rsidRPr="00BE75EF">
        <w:rPr>
          <w:rFonts w:ascii="Garamond" w:hAnsi="Garamond"/>
          <w:color w:val="auto"/>
          <w:sz w:val="22"/>
          <w:szCs w:val="22"/>
        </w:rPr>
        <w:t xml:space="preserve">písemně </w:t>
      </w:r>
      <w:r w:rsidRPr="00BE75EF">
        <w:rPr>
          <w:rFonts w:ascii="Garamond" w:hAnsi="Garamond"/>
          <w:color w:val="auto"/>
          <w:sz w:val="22"/>
          <w:szCs w:val="22"/>
        </w:rPr>
        <w:t xml:space="preserve">odsouhlaseny, jinak nebudou objednatelem uhrazeny. Potřebu víceprací musí zhotovitel oznámit objednateli. Veškeré vícepráce lze provádět pouze na podkladě uzavřeného dodatku ke smlouvě. </w:t>
      </w:r>
    </w:p>
    <w:p w14:paraId="49FC349A" w14:textId="77777777" w:rsidR="00A32F42" w:rsidRPr="00BE75EF" w:rsidRDefault="00A32F42" w:rsidP="00D67028">
      <w:pPr>
        <w:pStyle w:val="Odstavecseseznamem"/>
        <w:spacing w:line="240" w:lineRule="atLeast"/>
        <w:ind w:left="426"/>
        <w:jc w:val="both"/>
        <w:rPr>
          <w:rFonts w:ascii="Garamond" w:hAnsi="Garamond"/>
          <w:color w:val="auto"/>
          <w:sz w:val="22"/>
          <w:szCs w:val="22"/>
        </w:rPr>
      </w:pPr>
    </w:p>
    <w:p w14:paraId="136F5B55" w14:textId="77777777" w:rsidR="004D01D5" w:rsidRDefault="0060082D" w:rsidP="004D01D5">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Způsob ocenění víceprací: na základě písemného soupisu víceprací doplní zhotovitel jednotkové ceny podle oceněného výkazu výměr; v případě, že požadované položky víceprací v oceněném výkazu výměr uvedeny nebudou, bude jejich cena stanovena </w:t>
      </w:r>
      <w:r w:rsidR="003D5EEA">
        <w:rPr>
          <w:rFonts w:ascii="Garamond" w:hAnsi="Garamond"/>
          <w:color w:val="auto"/>
          <w:sz w:val="22"/>
          <w:szCs w:val="22"/>
        </w:rPr>
        <w:t xml:space="preserve">následovně: </w:t>
      </w:r>
    </w:p>
    <w:p w14:paraId="320F8ECB" w14:textId="77777777" w:rsidR="004D01D5" w:rsidRPr="0049575D" w:rsidRDefault="004D01D5" w:rsidP="0049575D">
      <w:pPr>
        <w:pStyle w:val="Odstavecseseznamem"/>
        <w:rPr>
          <w:rFonts w:ascii="Garamond" w:hAnsi="Garamond"/>
          <w:sz w:val="22"/>
          <w:szCs w:val="22"/>
        </w:rPr>
      </w:pPr>
    </w:p>
    <w:p w14:paraId="3A49A477" w14:textId="77777777" w:rsidR="004D01D5" w:rsidRPr="0049575D" w:rsidRDefault="004D01D5" w:rsidP="0049575D">
      <w:pPr>
        <w:pStyle w:val="Odstavecseseznamem"/>
        <w:numPr>
          <w:ilvl w:val="2"/>
          <w:numId w:val="9"/>
        </w:numPr>
        <w:spacing w:line="240" w:lineRule="atLeast"/>
        <w:jc w:val="both"/>
        <w:rPr>
          <w:rFonts w:ascii="Garamond" w:hAnsi="Garamond"/>
          <w:color w:val="auto"/>
          <w:sz w:val="22"/>
          <w:szCs w:val="22"/>
        </w:rPr>
      </w:pPr>
      <w:r w:rsidRPr="0049575D">
        <w:rPr>
          <w:rFonts w:ascii="Garamond" w:hAnsi="Garamond"/>
          <w:sz w:val="22"/>
          <w:szCs w:val="22"/>
        </w:rPr>
        <w:t>Nová položka bude oceněna dle odpovídající položky ve smlouvě nebo nabídce.</w:t>
      </w:r>
    </w:p>
    <w:p w14:paraId="75AAA82C" w14:textId="6FDADC7D" w:rsidR="004D01D5" w:rsidRPr="0049575D" w:rsidRDefault="004D01D5" w:rsidP="0049575D">
      <w:pPr>
        <w:pStyle w:val="Odstavecseseznamem"/>
        <w:numPr>
          <w:ilvl w:val="2"/>
          <w:numId w:val="9"/>
        </w:numPr>
        <w:spacing w:line="240" w:lineRule="atLeast"/>
        <w:jc w:val="both"/>
        <w:rPr>
          <w:rFonts w:ascii="Garamond" w:hAnsi="Garamond"/>
          <w:color w:val="auto"/>
          <w:sz w:val="22"/>
          <w:szCs w:val="22"/>
        </w:rPr>
      </w:pPr>
      <w:r w:rsidRPr="0049575D">
        <w:rPr>
          <w:rFonts w:ascii="Garamond" w:hAnsi="Garamond"/>
          <w:color w:val="auto"/>
          <w:sz w:val="22"/>
          <w:szCs w:val="22"/>
        </w:rPr>
        <w:t>Pokud položka není součástí rozpočtu, její ocenění proběhne podle ceníku URS s použitím koeficientu vypočteného z poměru předpokládané a nabídnuté ceny.</w:t>
      </w:r>
    </w:p>
    <w:p w14:paraId="6285ED4E" w14:textId="77777777" w:rsidR="00C94184" w:rsidRDefault="004D01D5" w:rsidP="00C94184">
      <w:pPr>
        <w:pStyle w:val="Odstavecseseznamem"/>
        <w:numPr>
          <w:ilvl w:val="2"/>
          <w:numId w:val="9"/>
        </w:numPr>
        <w:spacing w:line="240" w:lineRule="atLeast"/>
        <w:jc w:val="both"/>
        <w:rPr>
          <w:rFonts w:ascii="Garamond" w:hAnsi="Garamond"/>
          <w:color w:val="auto"/>
          <w:sz w:val="22"/>
          <w:szCs w:val="22"/>
        </w:rPr>
      </w:pPr>
      <w:r w:rsidRPr="0049575D">
        <w:rPr>
          <w:rFonts w:ascii="Garamond" w:hAnsi="Garamond"/>
          <w:color w:val="auto"/>
          <w:sz w:val="22"/>
          <w:szCs w:val="22"/>
        </w:rPr>
        <w:t>V případě potřeby se použije cena obvyklá, která bude stanovena na základě minimálně tří srovnatelných nabídek.</w:t>
      </w:r>
    </w:p>
    <w:p w14:paraId="246A6B8E" w14:textId="7DCDFD93" w:rsidR="0060082D" w:rsidRPr="00C94184" w:rsidRDefault="0060082D" w:rsidP="00C94184">
      <w:pPr>
        <w:pStyle w:val="Odstavecseseznamem"/>
        <w:numPr>
          <w:ilvl w:val="2"/>
          <w:numId w:val="9"/>
        </w:numPr>
        <w:spacing w:line="240" w:lineRule="atLeast"/>
        <w:jc w:val="both"/>
        <w:rPr>
          <w:rFonts w:ascii="Garamond" w:hAnsi="Garamond"/>
          <w:color w:val="auto"/>
          <w:sz w:val="22"/>
          <w:szCs w:val="22"/>
        </w:rPr>
      </w:pPr>
      <w:r w:rsidRPr="00C94184">
        <w:rPr>
          <w:rFonts w:ascii="Garamond" w:hAnsi="Garamond"/>
          <w:sz w:val="22"/>
          <w:szCs w:val="22"/>
        </w:rPr>
        <w:t xml:space="preserve">dohodou smluvních stran ve výši nejvýše podle Sborníků cen stavebních prací vydaných obchodní společností RTS, a. s. nebo ÚRS CZ a.s. pro příslušné období, ve kterém </w:t>
      </w:r>
      <w:r w:rsidR="006D4CAB" w:rsidRPr="00C94184">
        <w:rPr>
          <w:rFonts w:ascii="Garamond" w:hAnsi="Garamond"/>
          <w:sz w:val="22"/>
          <w:szCs w:val="22"/>
        </w:rPr>
        <w:t xml:space="preserve">jsou </w:t>
      </w:r>
      <w:r w:rsidRPr="00C94184">
        <w:rPr>
          <w:rFonts w:ascii="Garamond" w:hAnsi="Garamond"/>
          <w:sz w:val="22"/>
          <w:szCs w:val="22"/>
        </w:rPr>
        <w:t xml:space="preserve">vícepráce </w:t>
      </w:r>
      <w:r w:rsidR="006D4CAB" w:rsidRPr="00C94184">
        <w:rPr>
          <w:rFonts w:ascii="Garamond" w:hAnsi="Garamond"/>
          <w:sz w:val="22"/>
          <w:szCs w:val="22"/>
        </w:rPr>
        <w:t>sjednávány</w:t>
      </w:r>
      <w:r w:rsidRPr="00C94184">
        <w:rPr>
          <w:rFonts w:ascii="Garamond" w:hAnsi="Garamond"/>
          <w:sz w:val="22"/>
          <w:szCs w:val="22"/>
        </w:rPr>
        <w:t>.</w:t>
      </w:r>
    </w:p>
    <w:p w14:paraId="6A45C579" w14:textId="77777777" w:rsidR="00A32F42" w:rsidRPr="00BE75EF" w:rsidRDefault="00A32F42" w:rsidP="00D67028">
      <w:pPr>
        <w:spacing w:line="240" w:lineRule="atLeast"/>
        <w:jc w:val="both"/>
        <w:rPr>
          <w:rFonts w:ascii="Garamond" w:hAnsi="Garamond"/>
          <w:sz w:val="22"/>
          <w:szCs w:val="22"/>
        </w:rPr>
      </w:pPr>
    </w:p>
    <w:p w14:paraId="21ACE142" w14:textId="368C18A5"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Požadavku objednatele na méněpr</w:t>
      </w:r>
      <w:r w:rsidR="00082F13" w:rsidRPr="00BE75EF">
        <w:rPr>
          <w:rFonts w:ascii="Garamond" w:hAnsi="Garamond"/>
          <w:color w:val="auto"/>
          <w:sz w:val="22"/>
          <w:szCs w:val="22"/>
        </w:rPr>
        <w:t>áce, či</w:t>
      </w:r>
      <w:r w:rsidRPr="00BE75EF">
        <w:rPr>
          <w:rFonts w:ascii="Garamond" w:hAnsi="Garamond"/>
          <w:color w:val="auto"/>
          <w:sz w:val="22"/>
          <w:szCs w:val="22"/>
        </w:rPr>
        <w:t xml:space="preserve"> vícepr</w:t>
      </w:r>
      <w:r w:rsidR="00082F13" w:rsidRPr="00BE75EF">
        <w:rPr>
          <w:rFonts w:ascii="Garamond" w:hAnsi="Garamond"/>
          <w:color w:val="auto"/>
          <w:sz w:val="22"/>
          <w:szCs w:val="22"/>
        </w:rPr>
        <w:t>á</w:t>
      </w:r>
      <w:r w:rsidRPr="00BE75EF">
        <w:rPr>
          <w:rFonts w:ascii="Garamond" w:hAnsi="Garamond"/>
          <w:color w:val="auto"/>
          <w:sz w:val="22"/>
          <w:szCs w:val="22"/>
        </w:rPr>
        <w:t>c</w:t>
      </w:r>
      <w:r w:rsidR="00082F13" w:rsidRPr="00BE75EF">
        <w:rPr>
          <w:rFonts w:ascii="Garamond" w:hAnsi="Garamond"/>
          <w:color w:val="auto"/>
          <w:sz w:val="22"/>
          <w:szCs w:val="22"/>
        </w:rPr>
        <w:t>e,</w:t>
      </w:r>
      <w:r w:rsidRPr="00BE75EF">
        <w:rPr>
          <w:rFonts w:ascii="Garamond" w:hAnsi="Garamond"/>
          <w:color w:val="auto"/>
          <w:sz w:val="22"/>
          <w:szCs w:val="22"/>
        </w:rPr>
        <w:t xml:space="preserve"> nebo </w:t>
      </w:r>
      <w:r w:rsidR="00082F13" w:rsidRPr="00BE75EF">
        <w:rPr>
          <w:rFonts w:ascii="Garamond" w:hAnsi="Garamond"/>
          <w:color w:val="auto"/>
          <w:sz w:val="22"/>
          <w:szCs w:val="22"/>
        </w:rPr>
        <w:t xml:space="preserve">jiné </w:t>
      </w:r>
      <w:r w:rsidRPr="00BE75EF">
        <w:rPr>
          <w:rFonts w:ascii="Garamond" w:hAnsi="Garamond"/>
          <w:color w:val="auto"/>
          <w:sz w:val="22"/>
          <w:szCs w:val="22"/>
        </w:rPr>
        <w:t>změn</w:t>
      </w:r>
      <w:r w:rsidR="00082F13" w:rsidRPr="00BE75EF">
        <w:rPr>
          <w:rFonts w:ascii="Garamond" w:hAnsi="Garamond"/>
          <w:color w:val="auto"/>
          <w:sz w:val="22"/>
          <w:szCs w:val="22"/>
        </w:rPr>
        <w:t>y</w:t>
      </w:r>
      <w:r w:rsidRPr="00BE75EF">
        <w:rPr>
          <w:rFonts w:ascii="Garamond" w:hAnsi="Garamond"/>
          <w:color w:val="auto"/>
          <w:sz w:val="22"/>
          <w:szCs w:val="22"/>
        </w:rPr>
        <w:t xml:space="preserve"> díla je zhotovitel povinen vyhovět. Není-li dohodnuto jinak, nezakládá to zhotoviteli nárok na posun smluvních termínů.</w:t>
      </w:r>
    </w:p>
    <w:p w14:paraId="3FE148F1" w14:textId="77777777" w:rsidR="0060082D" w:rsidRPr="00BE75EF" w:rsidRDefault="0060082D" w:rsidP="0060082D">
      <w:pPr>
        <w:pStyle w:val="Zkladntext1"/>
        <w:shd w:val="clear" w:color="auto" w:fill="auto"/>
        <w:spacing w:before="0" w:line="280" w:lineRule="atLeast"/>
        <w:ind w:left="357" w:firstLine="0"/>
        <w:jc w:val="both"/>
        <w:rPr>
          <w:rFonts w:ascii="Garamond" w:hAnsi="Garamond"/>
          <w:sz w:val="22"/>
          <w:szCs w:val="22"/>
        </w:rPr>
      </w:pPr>
    </w:p>
    <w:p w14:paraId="40B81161" w14:textId="77777777" w:rsidR="0060082D" w:rsidRPr="00BE75EF" w:rsidRDefault="0060082D" w:rsidP="00C11846">
      <w:pPr>
        <w:pStyle w:val="Odstavecseseznamem"/>
        <w:numPr>
          <w:ilvl w:val="1"/>
          <w:numId w:val="9"/>
        </w:numPr>
        <w:spacing w:line="240" w:lineRule="atLeast"/>
        <w:ind w:left="426" w:hanging="437"/>
        <w:rPr>
          <w:rFonts w:ascii="Garamond" w:hAnsi="Garamond"/>
          <w:color w:val="auto"/>
          <w:sz w:val="22"/>
          <w:szCs w:val="22"/>
        </w:rPr>
      </w:pPr>
      <w:r w:rsidRPr="00BE75EF">
        <w:rPr>
          <w:rFonts w:ascii="Garamond" w:hAnsi="Garamond"/>
          <w:color w:val="auto"/>
          <w:sz w:val="22"/>
          <w:szCs w:val="22"/>
        </w:rPr>
        <w:t>Každá změna závazku musí být provedena formou dodatku k této smlouvě.</w:t>
      </w:r>
    </w:p>
    <w:p w14:paraId="4D3C908F" w14:textId="77777777" w:rsidR="0060082D" w:rsidRPr="00BE75EF" w:rsidRDefault="0060082D" w:rsidP="005D3D7B">
      <w:pPr>
        <w:spacing w:line="280" w:lineRule="atLeast"/>
        <w:rPr>
          <w:rFonts w:ascii="Garamond" w:hAnsi="Garamond"/>
          <w:b/>
          <w:sz w:val="22"/>
          <w:szCs w:val="22"/>
        </w:rPr>
      </w:pPr>
    </w:p>
    <w:p w14:paraId="2782940B" w14:textId="713883F7"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57763885" w14:textId="77777777" w:rsidR="0060082D" w:rsidRPr="00BE75EF" w:rsidRDefault="0060082D" w:rsidP="0060082D">
      <w:pPr>
        <w:spacing w:line="280" w:lineRule="atLeast"/>
        <w:ind w:left="426" w:hanging="426"/>
        <w:jc w:val="center"/>
        <w:rPr>
          <w:rFonts w:ascii="Garamond" w:hAnsi="Garamond"/>
          <w:b/>
          <w:sz w:val="22"/>
          <w:szCs w:val="22"/>
        </w:rPr>
      </w:pPr>
      <w:r w:rsidRPr="00BE75EF">
        <w:rPr>
          <w:rFonts w:ascii="Garamond" w:hAnsi="Garamond"/>
          <w:b/>
          <w:sz w:val="22"/>
          <w:szCs w:val="22"/>
        </w:rPr>
        <w:t>Staveniště</w:t>
      </w:r>
    </w:p>
    <w:p w14:paraId="6D632DF1" w14:textId="4B4D1D4C" w:rsidR="0060082D" w:rsidRPr="00BE75EF" w:rsidRDefault="00A465BC"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Prostor staveniště vymezí Objednatel a jeho vytyčení</w:t>
      </w:r>
      <w:r w:rsidR="005809F1" w:rsidRPr="00BE75EF">
        <w:rPr>
          <w:rFonts w:ascii="Garamond" w:hAnsi="Garamond"/>
          <w:color w:val="auto"/>
          <w:sz w:val="22"/>
          <w:szCs w:val="22"/>
        </w:rPr>
        <w:t xml:space="preserve"> zajistí na své náklady zhotovitel</w:t>
      </w:r>
      <w:r w:rsidR="0060082D" w:rsidRPr="00BE75EF">
        <w:rPr>
          <w:rFonts w:ascii="Garamond" w:hAnsi="Garamond"/>
          <w:color w:val="auto"/>
          <w:sz w:val="22"/>
          <w:szCs w:val="22"/>
        </w:rPr>
        <w:t>. Pokud bude zhotovitel potřebovat pro realizaci díla prostor větší, zajistí si jej na vlastní náklady</w:t>
      </w:r>
      <w:r w:rsidR="005809F1" w:rsidRPr="00BE75EF">
        <w:rPr>
          <w:rFonts w:ascii="Garamond" w:hAnsi="Garamond"/>
          <w:color w:val="auto"/>
          <w:sz w:val="22"/>
          <w:szCs w:val="22"/>
        </w:rPr>
        <w:t xml:space="preserve"> a odpovědnost</w:t>
      </w:r>
      <w:r w:rsidR="0060082D" w:rsidRPr="00BE75EF">
        <w:rPr>
          <w:rFonts w:ascii="Garamond" w:hAnsi="Garamond"/>
          <w:color w:val="auto"/>
          <w:sz w:val="22"/>
          <w:szCs w:val="22"/>
        </w:rPr>
        <w:t xml:space="preserve">. </w:t>
      </w:r>
    </w:p>
    <w:p w14:paraId="10E65869" w14:textId="77777777" w:rsidR="0060082D" w:rsidRPr="00BE75EF" w:rsidRDefault="0060082D" w:rsidP="0060082D">
      <w:pPr>
        <w:pStyle w:val="Zkladntext1"/>
        <w:shd w:val="clear" w:color="auto" w:fill="auto"/>
        <w:spacing w:before="0" w:line="280" w:lineRule="atLeast"/>
        <w:ind w:left="426" w:right="-1" w:hanging="426"/>
        <w:jc w:val="both"/>
        <w:rPr>
          <w:rFonts w:ascii="Garamond" w:hAnsi="Garamond"/>
          <w:sz w:val="22"/>
          <w:szCs w:val="22"/>
        </w:rPr>
      </w:pPr>
    </w:p>
    <w:p w14:paraId="6FDA704F" w14:textId="75623ECF"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O předání a převzetí staveniště bude vypracován písemný </w:t>
      </w:r>
      <w:r w:rsidR="005809F1" w:rsidRPr="00BE75EF">
        <w:rPr>
          <w:rFonts w:ascii="Garamond" w:hAnsi="Garamond"/>
          <w:color w:val="auto"/>
          <w:sz w:val="22"/>
          <w:szCs w:val="22"/>
        </w:rPr>
        <w:t>protokol</w:t>
      </w:r>
      <w:r w:rsidRPr="00BE75EF">
        <w:rPr>
          <w:rFonts w:ascii="Garamond" w:hAnsi="Garamond"/>
          <w:color w:val="auto"/>
          <w:sz w:val="22"/>
          <w:szCs w:val="22"/>
        </w:rPr>
        <w:t xml:space="preserve">. </w:t>
      </w:r>
    </w:p>
    <w:p w14:paraId="2A13816F" w14:textId="77777777" w:rsidR="0060082D" w:rsidRPr="00BE75EF" w:rsidRDefault="0060082D" w:rsidP="0060082D">
      <w:pPr>
        <w:pStyle w:val="Odstavecseseznamem"/>
        <w:rPr>
          <w:rFonts w:ascii="Garamond" w:hAnsi="Garamond"/>
          <w:color w:val="auto"/>
          <w:sz w:val="22"/>
          <w:szCs w:val="22"/>
        </w:rPr>
      </w:pPr>
    </w:p>
    <w:p w14:paraId="4959472E" w14:textId="11E8A80E"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se zavazuje udržovat na převzatém staveništi na svůj náklad pořádek a čistotu, odstraňovat vzniklé odpady, a to v souladu s příslušnými předpisy.</w:t>
      </w:r>
      <w:r w:rsidR="00770F05" w:rsidRPr="00BE75EF">
        <w:rPr>
          <w:rFonts w:ascii="Garamond" w:hAnsi="Garamond"/>
          <w:color w:val="auto"/>
          <w:sz w:val="22"/>
          <w:szCs w:val="22"/>
        </w:rPr>
        <w:t xml:space="preserve"> Zhotovitel nese odpovědnost původce odpadů a zavazuje se nezpůsobit únik ropných, toxických či jiných škodlivých látek na stavbě.</w:t>
      </w:r>
      <w:r w:rsidRPr="00BE75EF">
        <w:rPr>
          <w:rFonts w:ascii="Garamond" w:hAnsi="Garamond"/>
          <w:color w:val="auto"/>
          <w:sz w:val="22"/>
          <w:szCs w:val="22"/>
        </w:rPr>
        <w:t xml:space="preserve"> </w:t>
      </w:r>
      <w:r w:rsidR="005809F1" w:rsidRPr="00BE75EF">
        <w:rPr>
          <w:rFonts w:ascii="Garamond" w:hAnsi="Garamond"/>
          <w:color w:val="auto"/>
          <w:sz w:val="22"/>
          <w:szCs w:val="22"/>
        </w:rPr>
        <w:t>Zařízení staveniště zabezpečuje zhotovitel v souladu se svými potřebami, projektovou dokumentací a s požadavky objednatele. Zhotovitel nebude bez písemného souhlasu používat zařízení objednatele a naopak.</w:t>
      </w:r>
      <w:r w:rsidR="00755BB6" w:rsidRPr="00BE75EF">
        <w:rPr>
          <w:rFonts w:ascii="Garamond" w:hAnsi="Garamond"/>
          <w:color w:val="auto"/>
          <w:sz w:val="22"/>
          <w:szCs w:val="22"/>
        </w:rPr>
        <w:t xml:space="preserve"> Zhotovitel je povinen provádět v průběhu provádění díla vlastní dozor a soustavnou kontrolu nad bezpečností práce a požární ochranou na staveništi. Porušování předpisů bezpečnosti práce a technických zařízení a bezpečnosti provozu na pozemních komunikacích se považuje za neplnění povinností zhotovitele podle smlouvy o dílo. </w:t>
      </w:r>
    </w:p>
    <w:p w14:paraId="50BD3CFF" w14:textId="77777777" w:rsidR="00755BB6" w:rsidRPr="00BE75EF" w:rsidRDefault="00755BB6" w:rsidP="00D67028">
      <w:pPr>
        <w:pStyle w:val="Odstavecseseznamem"/>
        <w:rPr>
          <w:rFonts w:ascii="Garamond" w:hAnsi="Garamond"/>
          <w:color w:val="auto"/>
          <w:sz w:val="22"/>
          <w:szCs w:val="22"/>
        </w:rPr>
      </w:pPr>
    </w:p>
    <w:p w14:paraId="6DF7A68C" w14:textId="5C36B0A3" w:rsidR="00755BB6" w:rsidRPr="00BE75EF" w:rsidRDefault="00755BB6"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Objednatel není odpovědný za uložení a zabezpečení materiálů, strojů a zařízení zhotovitele v prostoru staveniště a není tak odpovědný ani za jejich případné poškození, odcizení či ztrátu.</w:t>
      </w:r>
    </w:p>
    <w:p w14:paraId="4A2E930C" w14:textId="77777777" w:rsidR="00755BB6" w:rsidRPr="00BE75EF" w:rsidRDefault="00755BB6" w:rsidP="00D67028">
      <w:pPr>
        <w:pStyle w:val="Odstavecseseznamem"/>
        <w:rPr>
          <w:rFonts w:ascii="Garamond" w:hAnsi="Garamond"/>
          <w:color w:val="auto"/>
          <w:sz w:val="22"/>
          <w:szCs w:val="22"/>
        </w:rPr>
      </w:pPr>
    </w:p>
    <w:p w14:paraId="6B4ED42C" w14:textId="02FAEB00" w:rsidR="00755BB6" w:rsidRPr="00BE75EF" w:rsidRDefault="00755BB6"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V případě, že pracovník zhotovitele </w:t>
      </w:r>
      <w:r w:rsidR="00C63089" w:rsidRPr="00BE75EF">
        <w:rPr>
          <w:rFonts w:ascii="Garamond" w:hAnsi="Garamond"/>
          <w:color w:val="auto"/>
          <w:sz w:val="22"/>
          <w:szCs w:val="22"/>
        </w:rPr>
        <w:t xml:space="preserve">(nebo jeho poddodavatele) </w:t>
      </w:r>
      <w:r w:rsidRPr="00BE75EF">
        <w:rPr>
          <w:rFonts w:ascii="Garamond" w:hAnsi="Garamond"/>
          <w:color w:val="auto"/>
          <w:sz w:val="22"/>
          <w:szCs w:val="22"/>
        </w:rPr>
        <w:t>vykazuje známky opilosti či je zřejmé, že je pod vlivem jiných omamných/návykových látek, je pověřený zástupce objednatele oprávněn provést u takového pracovníka test na přítomnost těchto látek a v případě pozitivního výsledku (či odmítnutí testování), vykázat ihned takového pracovníka zhotovitele ze staveniště. O této skutečnosti současně vyrozumí oprávněného zástupce zhotovitele (emailem, telefonicky). V takovémto případě nenese objednatel náklady zhotovitele vzniklé v důsledku takovéto situace včetně případných škod, či újmy na zdraví. Zhotovitel je povinen zajistit pokračování prací sjednaných touto smlouvu jinými pracovníky, a to bez ohledu na navýšení ceny či změnu termínu.</w:t>
      </w:r>
    </w:p>
    <w:p w14:paraId="410C18C5" w14:textId="77777777" w:rsidR="0060082D" w:rsidRPr="00BE75EF" w:rsidRDefault="0060082D" w:rsidP="00D67028">
      <w:pPr>
        <w:pStyle w:val="Zkladntext1"/>
        <w:shd w:val="clear" w:color="auto" w:fill="auto"/>
        <w:spacing w:before="0" w:line="280" w:lineRule="atLeast"/>
        <w:ind w:left="-11" w:right="-1" w:firstLine="0"/>
        <w:jc w:val="both"/>
      </w:pPr>
    </w:p>
    <w:p w14:paraId="081F213A"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se zavazuje vyklidit a vyčistit staveniště do 10-ti kalendářních dnů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2D4A5183" w14:textId="77777777" w:rsidR="0060082D" w:rsidRPr="00BE75EF" w:rsidRDefault="0060082D" w:rsidP="0060082D">
      <w:pPr>
        <w:pStyle w:val="Odstavecseseznamem"/>
        <w:ind w:left="426" w:hanging="426"/>
        <w:rPr>
          <w:rFonts w:ascii="Garamond" w:hAnsi="Garamond"/>
          <w:color w:val="auto"/>
          <w:sz w:val="22"/>
          <w:szCs w:val="22"/>
        </w:rPr>
      </w:pPr>
    </w:p>
    <w:p w14:paraId="1725E536"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23D6FB32" w14:textId="77777777" w:rsidR="0060082D" w:rsidRPr="00BE75EF" w:rsidRDefault="0060082D" w:rsidP="0060082D">
      <w:pPr>
        <w:pStyle w:val="Odstavecseseznamem"/>
        <w:ind w:left="426" w:hanging="426"/>
        <w:rPr>
          <w:rFonts w:ascii="Garamond" w:hAnsi="Garamond"/>
          <w:color w:val="auto"/>
          <w:sz w:val="22"/>
          <w:szCs w:val="22"/>
        </w:rPr>
      </w:pPr>
    </w:p>
    <w:p w14:paraId="096F77F2" w14:textId="4DDD7FDA" w:rsidR="0060082D" w:rsidRPr="00BE75EF" w:rsidRDefault="00755BB6"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w:t>
      </w:r>
      <w:r w:rsidR="0060082D" w:rsidRPr="00BE75EF">
        <w:rPr>
          <w:rFonts w:ascii="Garamond" w:hAnsi="Garamond"/>
          <w:color w:val="auto"/>
          <w:sz w:val="22"/>
          <w:szCs w:val="22"/>
        </w:rPr>
        <w:t xml:space="preserve"> je povinen zabezpečit na staveništi identifikační tabuli v provedení a rozměrech obvyklých, s uvedením údajů o stavbě (zejména název stavby, termíny provedení a předpokládané náklady stavby) a údajů o </w:t>
      </w:r>
      <w:r w:rsidRPr="00BE75EF">
        <w:rPr>
          <w:rFonts w:ascii="Garamond" w:hAnsi="Garamond"/>
          <w:color w:val="auto"/>
          <w:sz w:val="22"/>
          <w:szCs w:val="22"/>
        </w:rPr>
        <w:t>zhotoviteli</w:t>
      </w:r>
      <w:r w:rsidR="0060082D" w:rsidRPr="00BE75EF">
        <w:rPr>
          <w:rFonts w:ascii="Garamond" w:hAnsi="Garamond"/>
          <w:color w:val="auto"/>
          <w:sz w:val="22"/>
          <w:szCs w:val="22"/>
        </w:rPr>
        <w:t xml:space="preserve">, </w:t>
      </w:r>
      <w:r w:rsidRPr="00BE75EF">
        <w:rPr>
          <w:rFonts w:ascii="Garamond" w:hAnsi="Garamond"/>
          <w:color w:val="auto"/>
          <w:sz w:val="22"/>
          <w:szCs w:val="22"/>
        </w:rPr>
        <w:t>objedna</w:t>
      </w:r>
      <w:r w:rsidR="0060082D" w:rsidRPr="00BE75EF">
        <w:rPr>
          <w:rFonts w:ascii="Garamond" w:hAnsi="Garamond"/>
          <w:color w:val="auto"/>
          <w:sz w:val="22"/>
          <w:szCs w:val="22"/>
        </w:rPr>
        <w:t xml:space="preserve">teli a osobách vykonávajících funkci technického a autorského dozoru. </w:t>
      </w:r>
      <w:r w:rsidRPr="00BE75EF">
        <w:rPr>
          <w:rFonts w:ascii="Garamond" w:hAnsi="Garamond"/>
          <w:color w:val="auto"/>
          <w:sz w:val="22"/>
          <w:szCs w:val="22"/>
        </w:rPr>
        <w:t xml:space="preserve">Zhotovitel </w:t>
      </w:r>
      <w:r w:rsidR="0060082D" w:rsidRPr="00BE75EF">
        <w:rPr>
          <w:rFonts w:ascii="Garamond" w:hAnsi="Garamond"/>
          <w:color w:val="auto"/>
          <w:sz w:val="22"/>
          <w:szCs w:val="22"/>
        </w:rPr>
        <w:t xml:space="preserve">je povinen tuto identifikační tabuli udržovat v aktuálním stavu. Jiné reklamní či identifikační tabule (např. poddodavatelů) lze na staveništi umístit pouze se souhlasem </w:t>
      </w:r>
      <w:r w:rsidRPr="00BE75EF">
        <w:rPr>
          <w:rFonts w:ascii="Garamond" w:hAnsi="Garamond"/>
          <w:color w:val="auto"/>
          <w:sz w:val="22"/>
          <w:szCs w:val="22"/>
        </w:rPr>
        <w:t>objednatele</w:t>
      </w:r>
      <w:r w:rsidR="0060082D" w:rsidRPr="00BE75EF">
        <w:rPr>
          <w:rFonts w:ascii="Garamond" w:hAnsi="Garamond"/>
          <w:color w:val="auto"/>
          <w:sz w:val="22"/>
          <w:szCs w:val="22"/>
        </w:rPr>
        <w:t>.</w:t>
      </w:r>
    </w:p>
    <w:p w14:paraId="14593D08" w14:textId="77777777" w:rsidR="0060082D" w:rsidRPr="00BE75EF" w:rsidRDefault="0060082D" w:rsidP="0060082D">
      <w:pPr>
        <w:spacing w:line="280" w:lineRule="atLeast"/>
        <w:jc w:val="both"/>
        <w:rPr>
          <w:rFonts w:ascii="Garamond" w:hAnsi="Garamond"/>
          <w:sz w:val="22"/>
          <w:szCs w:val="22"/>
        </w:rPr>
      </w:pPr>
    </w:p>
    <w:p w14:paraId="3E8725A3" w14:textId="2A2BCE79" w:rsidR="0060082D" w:rsidRPr="00BE75EF" w:rsidRDefault="00755BB6"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w:t>
      </w:r>
      <w:r w:rsidR="0060082D" w:rsidRPr="00BE75EF">
        <w:rPr>
          <w:rFonts w:ascii="Garamond" w:hAnsi="Garamond"/>
          <w:color w:val="auto"/>
          <w:sz w:val="22"/>
          <w:szCs w:val="22"/>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7809D458" w14:textId="77777777" w:rsidR="0060082D" w:rsidRPr="00BE75EF" w:rsidRDefault="0060082D" w:rsidP="00D67028">
      <w:pPr>
        <w:pStyle w:val="Normln0"/>
        <w:spacing w:line="280" w:lineRule="atLeast"/>
        <w:rPr>
          <w:rFonts w:ascii="Garamond" w:hAnsi="Garamond"/>
          <w:sz w:val="22"/>
          <w:szCs w:val="22"/>
        </w:rPr>
      </w:pPr>
    </w:p>
    <w:p w14:paraId="2C2424BD" w14:textId="6D9CC61B" w:rsidR="0060082D" w:rsidRPr="00BE75EF" w:rsidRDefault="0060082D" w:rsidP="00C11846">
      <w:pPr>
        <w:pStyle w:val="Odstavecseseznamem"/>
        <w:numPr>
          <w:ilvl w:val="0"/>
          <w:numId w:val="9"/>
        </w:numPr>
        <w:spacing w:line="280" w:lineRule="atLeast"/>
        <w:jc w:val="center"/>
        <w:rPr>
          <w:rFonts w:ascii="Garamond" w:hAnsi="Garamond"/>
          <w:color w:val="auto"/>
          <w:sz w:val="22"/>
          <w:szCs w:val="22"/>
        </w:rPr>
      </w:pPr>
    </w:p>
    <w:p w14:paraId="01A22860" w14:textId="5EB84D20" w:rsidR="0060082D" w:rsidRPr="00BE75EF" w:rsidRDefault="0060082D" w:rsidP="0060082D">
      <w:pPr>
        <w:spacing w:line="280" w:lineRule="atLeast"/>
        <w:jc w:val="center"/>
        <w:rPr>
          <w:rFonts w:ascii="Garamond" w:hAnsi="Garamond"/>
          <w:b/>
          <w:sz w:val="22"/>
          <w:szCs w:val="22"/>
        </w:rPr>
      </w:pPr>
      <w:r w:rsidRPr="00BE75EF">
        <w:rPr>
          <w:rFonts w:ascii="Garamond" w:hAnsi="Garamond"/>
          <w:b/>
          <w:sz w:val="22"/>
          <w:szCs w:val="22"/>
        </w:rPr>
        <w:t>Provádění díla</w:t>
      </w:r>
      <w:r w:rsidR="00950BF2" w:rsidRPr="00BE75EF">
        <w:rPr>
          <w:rFonts w:ascii="Garamond" w:hAnsi="Garamond"/>
          <w:b/>
          <w:sz w:val="22"/>
          <w:szCs w:val="22"/>
        </w:rPr>
        <w:t xml:space="preserve"> a další podmínky pln</w:t>
      </w:r>
      <w:r w:rsidR="008E7DD9" w:rsidRPr="00BE75EF">
        <w:rPr>
          <w:rFonts w:ascii="Garamond" w:hAnsi="Garamond"/>
          <w:b/>
          <w:sz w:val="22"/>
          <w:szCs w:val="22"/>
        </w:rPr>
        <w:t>ě</w:t>
      </w:r>
      <w:r w:rsidR="00950BF2" w:rsidRPr="00BE75EF">
        <w:rPr>
          <w:rFonts w:ascii="Garamond" w:hAnsi="Garamond"/>
          <w:b/>
          <w:sz w:val="22"/>
          <w:szCs w:val="22"/>
        </w:rPr>
        <w:t>ní</w:t>
      </w:r>
    </w:p>
    <w:p w14:paraId="44F3A9D1" w14:textId="76CD94B1" w:rsidR="0060082D" w:rsidRPr="00BE75EF" w:rsidRDefault="00755BB6"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se zavazuje vysílat k provádění prací pracovníky odborně a zdravotně způsobilé a řádně proškolené v předpisech bezpečnosti a ochrany zdraví při práci</w:t>
      </w:r>
      <w:r w:rsidR="0060082D" w:rsidRPr="00BE75EF">
        <w:rPr>
          <w:rFonts w:ascii="Garamond" w:hAnsi="Garamond"/>
          <w:color w:val="auto"/>
          <w:sz w:val="22"/>
          <w:szCs w:val="22"/>
        </w:rPr>
        <w:t xml:space="preserve">. </w:t>
      </w:r>
    </w:p>
    <w:p w14:paraId="52C68095" w14:textId="77777777" w:rsidR="0060082D" w:rsidRPr="00BE75EF" w:rsidRDefault="0060082D" w:rsidP="0060082D">
      <w:pPr>
        <w:pStyle w:val="Zkladntext1"/>
        <w:shd w:val="clear" w:color="auto" w:fill="auto"/>
        <w:spacing w:before="0" w:line="280" w:lineRule="atLeast"/>
        <w:ind w:left="426" w:right="-1" w:firstLine="0"/>
        <w:jc w:val="both"/>
        <w:rPr>
          <w:rFonts w:ascii="Garamond" w:hAnsi="Garamond"/>
          <w:sz w:val="22"/>
          <w:szCs w:val="22"/>
        </w:rPr>
      </w:pPr>
    </w:p>
    <w:p w14:paraId="243FA847" w14:textId="47CE409D"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Provádění stavebních prací, zejména těch, které jsou prašné a hlučné, je v místě stavby zakázáno v době od 22.00 hodin do 07.00 hodin. V sobotu a neděli </w:t>
      </w:r>
      <w:r w:rsidR="00A05557" w:rsidRPr="00BE75EF">
        <w:rPr>
          <w:rFonts w:ascii="Garamond" w:hAnsi="Garamond"/>
          <w:color w:val="auto"/>
          <w:sz w:val="22"/>
          <w:szCs w:val="22"/>
        </w:rPr>
        <w:t xml:space="preserve">a o státních svátcích </w:t>
      </w:r>
      <w:r w:rsidRPr="00BE75EF">
        <w:rPr>
          <w:rFonts w:ascii="Garamond" w:hAnsi="Garamond"/>
          <w:color w:val="auto"/>
          <w:sz w:val="22"/>
          <w:szCs w:val="22"/>
        </w:rPr>
        <w:t xml:space="preserve">je provádění prašných a hlučných stavebních prací zakázáno v době od </w:t>
      </w:r>
      <w:r w:rsidR="00A05557" w:rsidRPr="00BE75EF">
        <w:rPr>
          <w:rFonts w:ascii="Garamond" w:hAnsi="Garamond"/>
          <w:color w:val="auto"/>
          <w:sz w:val="22"/>
          <w:szCs w:val="22"/>
        </w:rPr>
        <w:t>19</w:t>
      </w:r>
      <w:r w:rsidRPr="00BE75EF">
        <w:rPr>
          <w:rFonts w:ascii="Garamond" w:hAnsi="Garamond"/>
          <w:color w:val="auto"/>
          <w:sz w:val="22"/>
          <w:szCs w:val="22"/>
        </w:rPr>
        <w:t xml:space="preserve">.00 hodin do 08.00 hodin. </w:t>
      </w:r>
    </w:p>
    <w:p w14:paraId="39275E98" w14:textId="77777777" w:rsidR="0060082D" w:rsidRPr="00BE75EF" w:rsidRDefault="0060082D" w:rsidP="0060082D">
      <w:pPr>
        <w:pStyle w:val="Zkladntext1"/>
        <w:shd w:val="clear" w:color="auto" w:fill="auto"/>
        <w:spacing w:before="0" w:line="280" w:lineRule="atLeast"/>
        <w:ind w:left="426" w:right="-1" w:hanging="426"/>
        <w:jc w:val="both"/>
        <w:rPr>
          <w:rFonts w:ascii="Garamond" w:hAnsi="Garamond"/>
          <w:sz w:val="22"/>
          <w:szCs w:val="22"/>
        </w:rPr>
      </w:pPr>
    </w:p>
    <w:p w14:paraId="3664CCE7"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povinen dodržovat následující požadavky:</w:t>
      </w:r>
    </w:p>
    <w:p w14:paraId="54159208" w14:textId="44D998CC" w:rsidR="0060082D" w:rsidRPr="00BE75EF" w:rsidRDefault="0060082D" w:rsidP="00C11846">
      <w:pPr>
        <w:pStyle w:val="Odstavecseseznamem"/>
        <w:numPr>
          <w:ilvl w:val="1"/>
          <w:numId w:val="4"/>
        </w:numPr>
        <w:spacing w:line="280" w:lineRule="atLeast"/>
        <w:ind w:left="1134" w:hanging="283"/>
        <w:jc w:val="both"/>
        <w:rPr>
          <w:rFonts w:ascii="Garamond" w:hAnsi="Garamond"/>
          <w:color w:val="auto"/>
          <w:sz w:val="22"/>
          <w:szCs w:val="22"/>
        </w:rPr>
      </w:pPr>
      <w:r w:rsidRPr="00BE75EF">
        <w:rPr>
          <w:rFonts w:ascii="Garamond" w:hAnsi="Garamond"/>
          <w:color w:val="auto"/>
          <w:sz w:val="22"/>
          <w:szCs w:val="22"/>
          <w:lang w:val="cs-CZ"/>
        </w:rPr>
        <w:t xml:space="preserve">Zajistit odborné vedení stavby (výkon funkce hlavní stavbyvedoucí) osobou autorizovanou </w:t>
      </w:r>
      <w:r w:rsidRPr="00BE75EF">
        <w:rPr>
          <w:rFonts w:ascii="Garamond" w:hAnsi="Garamond"/>
          <w:color w:val="auto"/>
          <w:sz w:val="22"/>
          <w:szCs w:val="22"/>
          <w:highlight w:val="yellow"/>
          <w:lang w:val="cs-CZ"/>
        </w:rPr>
        <w:t>v </w:t>
      </w:r>
      <w:r w:rsidRPr="00BE75EF">
        <w:rPr>
          <w:rFonts w:ascii="Garamond" w:hAnsi="Garamond"/>
          <w:b/>
          <w:color w:val="auto"/>
          <w:sz w:val="22"/>
          <w:szCs w:val="22"/>
          <w:highlight w:val="yellow"/>
          <w:lang w:val="cs-CZ"/>
        </w:rPr>
        <w:t xml:space="preserve">oboru </w:t>
      </w:r>
      <w:r w:rsidR="008D25E7" w:rsidRPr="00BE75EF">
        <w:rPr>
          <w:rFonts w:ascii="Garamond" w:hAnsi="Garamond"/>
          <w:b/>
          <w:color w:val="auto"/>
          <w:sz w:val="22"/>
          <w:szCs w:val="22"/>
          <w:highlight w:val="yellow"/>
          <w:lang w:val="cs-CZ"/>
        </w:rPr>
        <w:t>Dopravní stavby/Stavby vodního hospo</w:t>
      </w:r>
      <w:r w:rsidR="00C677ED" w:rsidRPr="00BE75EF">
        <w:rPr>
          <w:rFonts w:ascii="Garamond" w:hAnsi="Garamond"/>
          <w:b/>
          <w:color w:val="auto"/>
          <w:sz w:val="22"/>
          <w:szCs w:val="22"/>
          <w:highlight w:val="yellow"/>
          <w:lang w:val="cs-CZ"/>
        </w:rPr>
        <w:t xml:space="preserve">dářství </w:t>
      </w:r>
      <w:r w:rsidR="00A05557" w:rsidRPr="00BE75EF">
        <w:rPr>
          <w:rFonts w:ascii="Garamond" w:hAnsi="Garamond"/>
          <w:b/>
          <w:bCs/>
          <w:color w:val="auto"/>
          <w:sz w:val="22"/>
          <w:szCs w:val="22"/>
          <w:highlight w:val="yellow"/>
          <w:lang w:val="cs-CZ"/>
        </w:rPr>
        <w:t>***</w:t>
      </w:r>
      <w:r w:rsidR="00A05557" w:rsidRPr="00BE75EF">
        <w:rPr>
          <w:rFonts w:ascii="Garamond" w:hAnsi="Garamond"/>
          <w:color w:val="auto"/>
          <w:sz w:val="22"/>
          <w:szCs w:val="22"/>
          <w:highlight w:val="yellow"/>
          <w:lang w:val="cs-CZ"/>
        </w:rPr>
        <w:t xml:space="preserve"> </w:t>
      </w:r>
      <w:r w:rsidRPr="00BE75EF">
        <w:rPr>
          <w:rFonts w:ascii="Garamond" w:hAnsi="Garamond"/>
          <w:color w:val="auto"/>
          <w:sz w:val="22"/>
          <w:szCs w:val="22"/>
          <w:lang w:val="cs-CZ"/>
        </w:rPr>
        <w:t xml:space="preserve">- </w:t>
      </w:r>
      <w:r w:rsidRPr="00BE75EF">
        <w:rPr>
          <w:rFonts w:ascii="Garamond" w:hAnsi="Garamond"/>
          <w:color w:val="auto"/>
          <w:sz w:val="22"/>
          <w:szCs w:val="22"/>
          <w:highlight w:val="yellow"/>
          <w:lang w:val="cs-CZ"/>
        </w:rPr>
        <w:t>************</w:t>
      </w:r>
      <w:r w:rsidRPr="00BE75EF">
        <w:rPr>
          <w:rFonts w:ascii="Garamond" w:hAnsi="Garamond"/>
          <w:i/>
          <w:color w:val="auto"/>
          <w:sz w:val="22"/>
          <w:szCs w:val="22"/>
          <w:highlight w:val="yellow"/>
          <w:lang w:val="cs-CZ"/>
        </w:rPr>
        <w:t xml:space="preserve"> (zhotovitel zde uvede</w:t>
      </w:r>
      <w:r w:rsidR="005A6A21" w:rsidRPr="00BE75EF">
        <w:rPr>
          <w:rFonts w:ascii="Garamond" w:hAnsi="Garamond"/>
          <w:i/>
          <w:color w:val="auto"/>
          <w:sz w:val="22"/>
          <w:szCs w:val="22"/>
          <w:highlight w:val="yellow"/>
          <w:lang w:val="cs-CZ"/>
        </w:rPr>
        <w:t xml:space="preserve"> autorizace v daném oboru a</w:t>
      </w:r>
      <w:r w:rsidRPr="00BE75EF">
        <w:rPr>
          <w:rFonts w:ascii="Garamond" w:hAnsi="Garamond"/>
          <w:i/>
          <w:color w:val="auto"/>
          <w:sz w:val="22"/>
          <w:szCs w:val="22"/>
          <w:highlight w:val="yellow"/>
          <w:lang w:val="cs-CZ"/>
        </w:rPr>
        <w:t xml:space="preserve"> jméno hlavního stavbyvedoucího – bude se jednat o stejnou osobu, která byla uvedena v nabídce zhotovitele.</w:t>
      </w:r>
      <w:r w:rsidR="00420673" w:rsidRPr="00BE75EF">
        <w:rPr>
          <w:rFonts w:ascii="Garamond" w:hAnsi="Garamond"/>
          <w:i/>
          <w:color w:val="auto"/>
          <w:sz w:val="22"/>
          <w:szCs w:val="22"/>
          <w:lang w:val="cs-CZ"/>
        </w:rPr>
        <w:t xml:space="preserve"> </w:t>
      </w:r>
      <w:r w:rsidR="00420673" w:rsidRPr="00BE75EF">
        <w:rPr>
          <w:rFonts w:ascii="Garamond" w:hAnsi="Garamond"/>
          <w:iCs/>
          <w:color w:val="auto"/>
          <w:sz w:val="22"/>
          <w:szCs w:val="22"/>
          <w:lang w:val="cs-CZ"/>
        </w:rPr>
        <w:t xml:space="preserve">Zhotovitel se zavazuje zajistit </w:t>
      </w:r>
      <w:r w:rsidR="00B82E13" w:rsidRPr="00BE75EF">
        <w:rPr>
          <w:rFonts w:ascii="Garamond" w:hAnsi="Garamond"/>
          <w:iCs/>
          <w:color w:val="auto"/>
          <w:sz w:val="22"/>
          <w:szCs w:val="22"/>
          <w:lang w:val="cs-CZ"/>
        </w:rPr>
        <w:t xml:space="preserve">denní </w:t>
      </w:r>
      <w:r w:rsidR="00420673" w:rsidRPr="00BE75EF">
        <w:rPr>
          <w:rFonts w:ascii="Garamond" w:hAnsi="Garamond"/>
          <w:iCs/>
          <w:color w:val="auto"/>
          <w:sz w:val="22"/>
          <w:szCs w:val="22"/>
          <w:lang w:val="cs-CZ"/>
        </w:rPr>
        <w:t>přítomnost stavbyvedoucího na staveništi.</w:t>
      </w:r>
    </w:p>
    <w:p w14:paraId="5A902E1F" w14:textId="29C90C92" w:rsidR="0060082D" w:rsidRPr="00BE75EF" w:rsidRDefault="0060082D" w:rsidP="00C11846">
      <w:pPr>
        <w:pStyle w:val="Odstavecseseznamem"/>
        <w:numPr>
          <w:ilvl w:val="1"/>
          <w:numId w:val="4"/>
        </w:numPr>
        <w:spacing w:line="280" w:lineRule="atLeast"/>
        <w:ind w:left="1134" w:hanging="283"/>
        <w:jc w:val="both"/>
        <w:rPr>
          <w:rFonts w:ascii="Garamond" w:hAnsi="Garamond"/>
          <w:color w:val="auto"/>
          <w:sz w:val="22"/>
          <w:szCs w:val="22"/>
        </w:rPr>
      </w:pPr>
      <w:r w:rsidRPr="00BE75EF">
        <w:rPr>
          <w:rFonts w:ascii="Garamond" w:hAnsi="Garamond"/>
          <w:color w:val="auto"/>
          <w:sz w:val="22"/>
          <w:szCs w:val="22"/>
        </w:rPr>
        <w:t xml:space="preserve">neobtěžovat okolní bytovou zástavbu </w:t>
      </w:r>
      <w:r w:rsidR="00A05557" w:rsidRPr="00BE75EF">
        <w:rPr>
          <w:rFonts w:ascii="Garamond" w:hAnsi="Garamond"/>
          <w:color w:val="auto"/>
          <w:sz w:val="22"/>
          <w:szCs w:val="22"/>
        </w:rPr>
        <w:t xml:space="preserve">nadměrným </w:t>
      </w:r>
      <w:r w:rsidRPr="00BE75EF">
        <w:rPr>
          <w:rFonts w:ascii="Garamond" w:hAnsi="Garamond"/>
          <w:color w:val="auto"/>
          <w:sz w:val="22"/>
          <w:szCs w:val="22"/>
        </w:rPr>
        <w:t xml:space="preserve">hlukem, zápachem, světlem, prachem apod.; </w:t>
      </w:r>
    </w:p>
    <w:p w14:paraId="684646B5" w14:textId="77777777" w:rsidR="0060082D" w:rsidRPr="00BE75EF" w:rsidRDefault="0060082D" w:rsidP="00C11846">
      <w:pPr>
        <w:pStyle w:val="Odstavecseseznamem"/>
        <w:numPr>
          <w:ilvl w:val="1"/>
          <w:numId w:val="4"/>
        </w:numPr>
        <w:spacing w:line="280" w:lineRule="atLeast"/>
        <w:ind w:left="1134" w:hanging="283"/>
        <w:jc w:val="both"/>
        <w:rPr>
          <w:rFonts w:ascii="Garamond" w:hAnsi="Garamond"/>
          <w:color w:val="auto"/>
          <w:sz w:val="22"/>
          <w:szCs w:val="22"/>
        </w:rPr>
      </w:pPr>
      <w:r w:rsidRPr="00BE75EF">
        <w:rPr>
          <w:rFonts w:ascii="Garamond" w:hAnsi="Garamond"/>
          <w:color w:val="auto"/>
          <w:sz w:val="22"/>
          <w:szCs w:val="22"/>
        </w:rPr>
        <w:t>nepřekračovat povolené hranice hluku stanovené zákonem č. 258/2000 Sb., o ochraně veřejného zdraví, ve znění pozdějších předpisů, včetně prováděcích předpisů k tomuto zákonu;</w:t>
      </w:r>
    </w:p>
    <w:p w14:paraId="6B1379B9" w14:textId="16A9873F" w:rsidR="0060082D" w:rsidRPr="00BE75EF" w:rsidRDefault="0060082D" w:rsidP="00C11846">
      <w:pPr>
        <w:pStyle w:val="Odstavecseseznamem"/>
        <w:numPr>
          <w:ilvl w:val="1"/>
          <w:numId w:val="4"/>
        </w:numPr>
        <w:spacing w:line="280" w:lineRule="atLeast"/>
        <w:ind w:left="1134" w:hanging="283"/>
        <w:jc w:val="both"/>
        <w:rPr>
          <w:rFonts w:ascii="Garamond" w:hAnsi="Garamond"/>
          <w:color w:val="auto"/>
          <w:sz w:val="22"/>
          <w:szCs w:val="22"/>
        </w:rPr>
      </w:pPr>
      <w:r w:rsidRPr="00BE75EF">
        <w:rPr>
          <w:rFonts w:ascii="Garamond" w:hAnsi="Garamond"/>
          <w:color w:val="auto"/>
          <w:sz w:val="22"/>
          <w:szCs w:val="22"/>
        </w:rPr>
        <w:t xml:space="preserve">dodržovat veškeré </w:t>
      </w:r>
      <w:r w:rsidR="00AB35F5" w:rsidRPr="00BE75EF">
        <w:rPr>
          <w:rFonts w:ascii="Garamond" w:hAnsi="Garamond"/>
          <w:color w:val="auto"/>
          <w:sz w:val="22"/>
          <w:szCs w:val="22"/>
        </w:rPr>
        <w:t xml:space="preserve">právní </w:t>
      </w:r>
      <w:r w:rsidRPr="00BE75EF">
        <w:rPr>
          <w:rFonts w:ascii="Garamond" w:hAnsi="Garamond"/>
          <w:color w:val="auto"/>
          <w:sz w:val="22"/>
          <w:szCs w:val="22"/>
        </w:rPr>
        <w:t>předpisy</w:t>
      </w:r>
      <w:r w:rsidR="00D93D10" w:rsidRPr="00BE75EF">
        <w:rPr>
          <w:rFonts w:ascii="Garamond" w:hAnsi="Garamond"/>
          <w:color w:val="auto"/>
          <w:sz w:val="22"/>
          <w:szCs w:val="22"/>
        </w:rPr>
        <w:t xml:space="preserve"> ve vztahu k výstavbě</w:t>
      </w:r>
      <w:r w:rsidRPr="00BE75EF">
        <w:rPr>
          <w:rFonts w:ascii="Garamond" w:hAnsi="Garamond"/>
          <w:color w:val="auto"/>
          <w:sz w:val="22"/>
          <w:szCs w:val="22"/>
        </w:rPr>
        <w:t>;</w:t>
      </w:r>
    </w:p>
    <w:p w14:paraId="6531A497" w14:textId="77777777" w:rsidR="0060082D" w:rsidRPr="00BE75EF" w:rsidRDefault="0060082D" w:rsidP="00C11846">
      <w:pPr>
        <w:pStyle w:val="Odstavecseseznamem"/>
        <w:numPr>
          <w:ilvl w:val="1"/>
          <w:numId w:val="4"/>
        </w:numPr>
        <w:spacing w:line="280" w:lineRule="atLeast"/>
        <w:ind w:left="1134" w:hanging="283"/>
        <w:jc w:val="both"/>
        <w:rPr>
          <w:rFonts w:ascii="Garamond" w:hAnsi="Garamond"/>
          <w:color w:val="auto"/>
          <w:sz w:val="22"/>
          <w:szCs w:val="22"/>
        </w:rPr>
      </w:pPr>
      <w:r w:rsidRPr="00BE75EF">
        <w:rPr>
          <w:rFonts w:ascii="Garamond" w:hAnsi="Garamond"/>
          <w:color w:val="auto"/>
          <w:sz w:val="22"/>
          <w:szCs w:val="22"/>
        </w:rPr>
        <w:t>manuály a návody k zařízení budou předány v českém jazyce;</w:t>
      </w:r>
    </w:p>
    <w:p w14:paraId="3C8434C2" w14:textId="77777777" w:rsidR="0060082D" w:rsidRPr="00BE75EF" w:rsidRDefault="0060082D" w:rsidP="00C11846">
      <w:pPr>
        <w:pStyle w:val="Odstavecseseznamem"/>
        <w:numPr>
          <w:ilvl w:val="1"/>
          <w:numId w:val="4"/>
        </w:numPr>
        <w:spacing w:line="280" w:lineRule="atLeast"/>
        <w:ind w:left="1134" w:hanging="283"/>
        <w:jc w:val="both"/>
        <w:rPr>
          <w:rFonts w:ascii="Garamond" w:hAnsi="Garamond"/>
          <w:color w:val="auto"/>
          <w:sz w:val="22"/>
          <w:szCs w:val="22"/>
        </w:rPr>
      </w:pPr>
      <w:r w:rsidRPr="00BE75EF">
        <w:rPr>
          <w:rFonts w:ascii="Garamond" w:hAnsi="Garamond"/>
          <w:color w:val="auto"/>
          <w:sz w:val="22"/>
          <w:szCs w:val="22"/>
        </w:rPr>
        <w:t>zaškolení personálu poskytne zhotovitel a proběhne v českém jazyce;</w:t>
      </w:r>
    </w:p>
    <w:p w14:paraId="36E8D2A4" w14:textId="3B2CFA26" w:rsidR="0060082D" w:rsidRPr="00BE75EF" w:rsidRDefault="0060082D" w:rsidP="00C11846">
      <w:pPr>
        <w:pStyle w:val="Odstavecseseznamem"/>
        <w:numPr>
          <w:ilvl w:val="1"/>
          <w:numId w:val="4"/>
        </w:numPr>
        <w:spacing w:line="280" w:lineRule="atLeast"/>
        <w:ind w:left="1134" w:hanging="283"/>
        <w:rPr>
          <w:rFonts w:ascii="Garamond" w:hAnsi="Garamond"/>
          <w:color w:val="auto"/>
          <w:sz w:val="22"/>
          <w:szCs w:val="22"/>
        </w:rPr>
      </w:pPr>
      <w:r w:rsidRPr="00BE75EF">
        <w:rPr>
          <w:rFonts w:ascii="Garamond" w:hAnsi="Garamond"/>
          <w:color w:val="auto"/>
          <w:sz w:val="22"/>
          <w:szCs w:val="22"/>
        </w:rPr>
        <w:t>budou prováděny opatření pro zabránění šíření prachu a hluku (zástěny</w:t>
      </w:r>
      <w:r w:rsidR="00D02BED" w:rsidRPr="00BE75EF">
        <w:rPr>
          <w:rFonts w:ascii="Garamond" w:hAnsi="Garamond"/>
          <w:color w:val="auto"/>
          <w:sz w:val="22"/>
          <w:szCs w:val="22"/>
        </w:rPr>
        <w:t xml:space="preserve"> a případné kropení staveniště</w:t>
      </w:r>
      <w:r w:rsidRPr="00BE75EF">
        <w:rPr>
          <w:rFonts w:ascii="Garamond" w:hAnsi="Garamond"/>
          <w:color w:val="auto"/>
          <w:sz w:val="22"/>
          <w:szCs w:val="22"/>
        </w:rPr>
        <w:t>)</w:t>
      </w:r>
      <w:r w:rsidR="00A05557" w:rsidRPr="00BE75EF">
        <w:rPr>
          <w:rFonts w:ascii="Garamond" w:hAnsi="Garamond"/>
          <w:color w:val="auto"/>
          <w:sz w:val="22"/>
          <w:szCs w:val="22"/>
        </w:rPr>
        <w:t>,</w:t>
      </w:r>
    </w:p>
    <w:p w14:paraId="3061BC15" w14:textId="77777777" w:rsidR="0060082D" w:rsidRPr="00BE75EF" w:rsidRDefault="0060082D" w:rsidP="0060082D">
      <w:pPr>
        <w:spacing w:line="280" w:lineRule="atLeast"/>
        <w:ind w:left="709" w:hanging="709"/>
        <w:jc w:val="both"/>
        <w:rPr>
          <w:rFonts w:ascii="Garamond" w:hAnsi="Garamond"/>
          <w:sz w:val="22"/>
          <w:szCs w:val="22"/>
        </w:rPr>
      </w:pPr>
    </w:p>
    <w:p w14:paraId="30794B78" w14:textId="1759BAD6"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Ode dne převzetí staveniště je zhotovitel povinen vést stavební deník v </w:t>
      </w:r>
      <w:r w:rsidR="00AB35F5" w:rsidRPr="00BE75EF">
        <w:rPr>
          <w:rFonts w:ascii="Garamond" w:hAnsi="Garamond"/>
          <w:color w:val="auto"/>
          <w:sz w:val="22"/>
          <w:szCs w:val="22"/>
        </w:rPr>
        <w:t>souladu se Zákonem č. 283/2021 Sb., stavební zákon</w:t>
      </w:r>
      <w:r w:rsidR="00AB35F5" w:rsidRPr="00BE75EF" w:rsidDel="00AB35F5">
        <w:rPr>
          <w:rFonts w:ascii="Garamond" w:hAnsi="Garamond"/>
          <w:color w:val="auto"/>
          <w:sz w:val="22"/>
          <w:szCs w:val="22"/>
        </w:rPr>
        <w:t xml:space="preserve"> </w:t>
      </w:r>
      <w:r w:rsidR="00AB35F5" w:rsidRPr="00BE75EF">
        <w:rPr>
          <w:rFonts w:ascii="Garamond" w:hAnsi="Garamond"/>
          <w:color w:val="auto"/>
          <w:sz w:val="22"/>
          <w:szCs w:val="22"/>
        </w:rPr>
        <w:t>a příslušnou</w:t>
      </w:r>
      <w:r w:rsidRPr="00BE75EF">
        <w:rPr>
          <w:rFonts w:ascii="Garamond" w:hAnsi="Garamond"/>
          <w:color w:val="auto"/>
          <w:sz w:val="22"/>
          <w:szCs w:val="22"/>
        </w:rPr>
        <w:t> vyhláškou o dokumentaci staveb a zapisovat do něho veškeré skutečnosti rozhodné pro plnění této smlouvy.</w:t>
      </w:r>
      <w:r w:rsidR="00AB35F5" w:rsidRPr="00BE75EF">
        <w:rPr>
          <w:rFonts w:ascii="Garamond" w:hAnsi="Garamond"/>
          <w:color w:val="auto"/>
          <w:sz w:val="22"/>
          <w:szCs w:val="22"/>
        </w:rPr>
        <w:t xml:space="preserve"> Zápisem ve stavebním deníku nedochází ke změně smlouvy. Zápisy případně slouží jako podklad pro vypracování dodatků ke smlouvě.</w:t>
      </w:r>
    </w:p>
    <w:p w14:paraId="38510C44" w14:textId="77777777" w:rsidR="0060082D" w:rsidRPr="00BE75EF" w:rsidRDefault="0060082D" w:rsidP="0060082D">
      <w:pPr>
        <w:pStyle w:val="Zkladntext1"/>
        <w:shd w:val="clear" w:color="auto" w:fill="auto"/>
        <w:spacing w:before="0" w:line="280" w:lineRule="atLeast"/>
        <w:ind w:left="360" w:right="-1" w:firstLine="0"/>
        <w:jc w:val="both"/>
        <w:rPr>
          <w:rFonts w:ascii="Garamond" w:hAnsi="Garamond"/>
          <w:sz w:val="22"/>
          <w:szCs w:val="22"/>
        </w:rPr>
      </w:pPr>
    </w:p>
    <w:p w14:paraId="18506618" w14:textId="5D6DAF14"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Stavební deník bude veden v originále se 3 průpisy, musí být přístupný pro zástupce objednatele případně jiným osobám oprávněným do stavebního deníku zapisovat, a to každý den minimálně v době od 07:00 hodin do 16:00 hodin. První kopii obdrží objednatel, druhou kopii osoba vykonávající funkci technického dozoru objednatele a třetí obdrží zhotovitel. Objednatel obdrží originál stavebního deníku po předání díla.</w:t>
      </w:r>
      <w:r w:rsidR="007628A7" w:rsidRPr="00BE75EF">
        <w:rPr>
          <w:rFonts w:ascii="Garamond" w:hAnsi="Garamond"/>
          <w:color w:val="auto"/>
          <w:sz w:val="22"/>
          <w:szCs w:val="22"/>
        </w:rPr>
        <w:t xml:space="preserve"> Kopii zápisů je zhotovitel povinen předat objednateli nejméně 1x měsíčně, pokud se strany nedohodnou jinak.</w:t>
      </w:r>
    </w:p>
    <w:p w14:paraId="14A2F31A" w14:textId="77777777" w:rsidR="0060082D" w:rsidRPr="00BE75EF" w:rsidRDefault="0060082D" w:rsidP="00D67028">
      <w:pPr>
        <w:spacing w:line="240" w:lineRule="atLeast"/>
        <w:jc w:val="both"/>
        <w:rPr>
          <w:rFonts w:ascii="Garamond" w:hAnsi="Garamond"/>
          <w:sz w:val="22"/>
          <w:szCs w:val="22"/>
        </w:rPr>
      </w:pPr>
    </w:p>
    <w:p w14:paraId="4A54E71D" w14:textId="44F72127" w:rsidR="0060082D" w:rsidRPr="00BE75EF" w:rsidRDefault="0060082D" w:rsidP="00C11846">
      <w:pPr>
        <w:pStyle w:val="Odstavecseseznamem"/>
        <w:numPr>
          <w:ilvl w:val="1"/>
          <w:numId w:val="9"/>
        </w:numPr>
        <w:spacing w:line="240" w:lineRule="atLeast"/>
        <w:ind w:left="425" w:hanging="437"/>
        <w:jc w:val="both"/>
        <w:rPr>
          <w:rFonts w:ascii="Garamond" w:hAnsi="Garamond"/>
          <w:color w:val="auto"/>
          <w:sz w:val="22"/>
          <w:szCs w:val="22"/>
        </w:rPr>
      </w:pPr>
      <w:r w:rsidRPr="00BE75EF">
        <w:rPr>
          <w:rFonts w:ascii="Garamond" w:hAnsi="Garamond"/>
          <w:color w:val="auto"/>
          <w:sz w:val="22"/>
          <w:szCs w:val="22"/>
        </w:rPr>
        <w:t>Povinnost vést stavební deník končí předáním stavby. V případě výskytu vad nebo nedodělků, končí povinnost vést stavební deník až dnem jejich úplného odstranění.</w:t>
      </w:r>
      <w:r w:rsidR="007628A7" w:rsidRPr="00BE75EF">
        <w:rPr>
          <w:rFonts w:ascii="Garamond" w:hAnsi="Garamond"/>
          <w:color w:val="auto"/>
          <w:sz w:val="22"/>
          <w:szCs w:val="22"/>
        </w:rPr>
        <w:t xml:space="preserve"> Zhotovitel je povinen do </w:t>
      </w:r>
      <w:r w:rsidR="000726C5" w:rsidRPr="00BE75EF">
        <w:rPr>
          <w:rFonts w:ascii="Garamond" w:hAnsi="Garamond"/>
          <w:color w:val="auto"/>
          <w:sz w:val="22"/>
          <w:szCs w:val="22"/>
        </w:rPr>
        <w:t xml:space="preserve">10 </w:t>
      </w:r>
      <w:r w:rsidR="007628A7" w:rsidRPr="00BE75EF">
        <w:rPr>
          <w:rFonts w:ascii="Garamond" w:hAnsi="Garamond"/>
          <w:color w:val="auto"/>
          <w:sz w:val="22"/>
          <w:szCs w:val="22"/>
        </w:rPr>
        <w:t>kalendářních dnů po předání díla a v případě, že objednatel zjistí vady a nedodělky, po jejich odstranění či jiném vypořádání, předat objednateli originál stavebního deníku.</w:t>
      </w:r>
    </w:p>
    <w:p w14:paraId="363325FE" w14:textId="77777777" w:rsidR="0060082D" w:rsidRPr="00BE75EF" w:rsidRDefault="0060082D" w:rsidP="00855C8A">
      <w:pPr>
        <w:pStyle w:val="Odstavecseseznamem"/>
        <w:ind w:left="425" w:hanging="426"/>
        <w:rPr>
          <w:rFonts w:ascii="Garamond" w:hAnsi="Garamond"/>
          <w:color w:val="auto"/>
          <w:sz w:val="22"/>
          <w:szCs w:val="22"/>
        </w:rPr>
      </w:pPr>
    </w:p>
    <w:p w14:paraId="63454EAC" w14:textId="77777777" w:rsidR="0060082D" w:rsidRPr="00BE75EF" w:rsidRDefault="0060082D" w:rsidP="00C11846">
      <w:pPr>
        <w:pStyle w:val="Odstavecseseznamem"/>
        <w:numPr>
          <w:ilvl w:val="1"/>
          <w:numId w:val="9"/>
        </w:numPr>
        <w:spacing w:line="240" w:lineRule="atLeast"/>
        <w:ind w:left="425" w:hanging="437"/>
        <w:jc w:val="both"/>
        <w:rPr>
          <w:rFonts w:ascii="Garamond" w:hAnsi="Garamond"/>
          <w:color w:val="auto"/>
          <w:sz w:val="22"/>
          <w:szCs w:val="22"/>
        </w:rPr>
      </w:pPr>
      <w:r w:rsidRPr="00BE75EF">
        <w:rPr>
          <w:rFonts w:ascii="Garamond" w:hAnsi="Garamond"/>
          <w:color w:val="auto"/>
          <w:sz w:val="22"/>
          <w:szCs w:val="22"/>
        </w:rPr>
        <w:t>Objednatel má povinnost archivovat stavební deník nejméně po dobu 10 let od ukončení realizace díla.</w:t>
      </w:r>
    </w:p>
    <w:p w14:paraId="74E80EAC" w14:textId="77777777" w:rsidR="0060082D" w:rsidRPr="00BE75EF" w:rsidRDefault="0060082D" w:rsidP="00855C8A">
      <w:pPr>
        <w:pStyle w:val="Zkladntext1"/>
        <w:shd w:val="clear" w:color="auto" w:fill="auto"/>
        <w:spacing w:before="0" w:line="280" w:lineRule="atLeast"/>
        <w:ind w:left="425" w:right="-1" w:hanging="426"/>
        <w:jc w:val="both"/>
        <w:rPr>
          <w:rFonts w:ascii="Garamond" w:hAnsi="Garamond"/>
          <w:sz w:val="22"/>
          <w:szCs w:val="22"/>
        </w:rPr>
      </w:pPr>
    </w:p>
    <w:p w14:paraId="0587D5CC" w14:textId="7DDA73A2" w:rsidR="0060082D" w:rsidRPr="00BE75EF" w:rsidRDefault="0060082D" w:rsidP="00C11846">
      <w:pPr>
        <w:pStyle w:val="Odstavecseseznamem"/>
        <w:numPr>
          <w:ilvl w:val="1"/>
          <w:numId w:val="9"/>
        </w:numPr>
        <w:spacing w:line="240" w:lineRule="atLeast"/>
        <w:ind w:left="425" w:hanging="437"/>
        <w:jc w:val="both"/>
        <w:rPr>
          <w:rFonts w:ascii="Garamond" w:hAnsi="Garamond"/>
          <w:color w:val="auto"/>
          <w:sz w:val="22"/>
          <w:szCs w:val="22"/>
        </w:rPr>
      </w:pPr>
      <w:r w:rsidRPr="00BE75EF">
        <w:rPr>
          <w:rFonts w:ascii="Garamond" w:hAnsi="Garamond"/>
          <w:color w:val="auto"/>
          <w:sz w:val="22"/>
          <w:szCs w:val="22"/>
        </w:rPr>
        <w:t>Do</w:t>
      </w:r>
      <w:r w:rsidR="007628A7" w:rsidRPr="00BE75EF">
        <w:rPr>
          <w:rFonts w:ascii="Garamond" w:hAnsi="Garamond"/>
          <w:color w:val="auto"/>
          <w:sz w:val="22"/>
          <w:szCs w:val="22"/>
        </w:rPr>
        <w:t xml:space="preserve"> stavebního</w:t>
      </w:r>
      <w:r w:rsidRPr="00BE75EF">
        <w:rPr>
          <w:rFonts w:ascii="Garamond" w:hAnsi="Garamond"/>
          <w:color w:val="auto"/>
          <w:sz w:val="22"/>
          <w:szCs w:val="22"/>
        </w:rPr>
        <w:t xml:space="preserve"> deníku bude zhotovitel každý den zapisovat všechny skutečnosti, rozhodující pro plnění smlouvy časového postupu prací a jejich jakosti, odchylky od projektové dokumentace včetně jejich zdůvodnění a stanoviska autor</w:t>
      </w:r>
      <w:r w:rsidR="007628A7" w:rsidRPr="00BE75EF">
        <w:rPr>
          <w:rFonts w:ascii="Garamond" w:hAnsi="Garamond"/>
          <w:color w:val="auto"/>
          <w:sz w:val="22"/>
          <w:szCs w:val="22"/>
        </w:rPr>
        <w:t xml:space="preserve"> </w:t>
      </w:r>
      <w:r w:rsidR="006E0B08" w:rsidRPr="00BE75EF">
        <w:rPr>
          <w:rFonts w:ascii="Garamond" w:hAnsi="Garamond"/>
          <w:color w:val="auto"/>
          <w:sz w:val="22"/>
          <w:szCs w:val="22"/>
        </w:rPr>
        <w:t xml:space="preserve"> </w:t>
      </w:r>
      <w:r w:rsidRPr="00BE75EF">
        <w:rPr>
          <w:rFonts w:ascii="Garamond" w:hAnsi="Garamond"/>
          <w:color w:val="auto"/>
          <w:sz w:val="22"/>
          <w:szCs w:val="22"/>
        </w:rPr>
        <w:t>ke změnám.</w:t>
      </w:r>
    </w:p>
    <w:p w14:paraId="73B82FDD" w14:textId="77777777" w:rsidR="0060082D" w:rsidRPr="00BE75EF" w:rsidRDefault="0060082D" w:rsidP="0060082D">
      <w:pPr>
        <w:pStyle w:val="Odstavecseseznamem"/>
        <w:ind w:left="426" w:hanging="426"/>
        <w:rPr>
          <w:rFonts w:ascii="Garamond" w:hAnsi="Garamond"/>
          <w:color w:val="auto"/>
          <w:sz w:val="22"/>
          <w:szCs w:val="22"/>
        </w:rPr>
      </w:pPr>
    </w:p>
    <w:p w14:paraId="3634ED2B" w14:textId="0DBF6B07" w:rsidR="0060082D" w:rsidRPr="00BE75EF" w:rsidRDefault="00B32B07"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Stavebním </w:t>
      </w:r>
      <w:r w:rsidR="0060082D" w:rsidRPr="00BE75EF">
        <w:rPr>
          <w:rFonts w:ascii="Garamond" w:hAnsi="Garamond"/>
          <w:color w:val="auto"/>
          <w:sz w:val="22"/>
          <w:szCs w:val="22"/>
        </w:rPr>
        <w:t>dozor</w:t>
      </w:r>
      <w:r w:rsidRPr="00BE75EF">
        <w:rPr>
          <w:rFonts w:ascii="Garamond" w:hAnsi="Garamond"/>
          <w:color w:val="auto"/>
          <w:sz w:val="22"/>
          <w:szCs w:val="22"/>
        </w:rPr>
        <w:t>em objednatele</w:t>
      </w:r>
      <w:r w:rsidR="0060082D" w:rsidRPr="00BE75EF">
        <w:rPr>
          <w:rFonts w:ascii="Garamond" w:hAnsi="Garamond"/>
          <w:color w:val="auto"/>
          <w:sz w:val="22"/>
          <w:szCs w:val="22"/>
        </w:rPr>
        <w:t xml:space="preserve"> je *</w:t>
      </w:r>
      <w:r w:rsidR="0060082D" w:rsidRPr="00BE75EF">
        <w:rPr>
          <w:rFonts w:ascii="Garamond" w:hAnsi="Garamond"/>
          <w:color w:val="auto"/>
          <w:sz w:val="22"/>
          <w:szCs w:val="22"/>
          <w:highlight w:val="yellow"/>
        </w:rPr>
        <w:t xml:space="preserve">********** doplní objednatel před podpisem </w:t>
      </w:r>
      <w:r w:rsidR="00AB35F5" w:rsidRPr="00BE75EF">
        <w:rPr>
          <w:rFonts w:ascii="Garamond" w:hAnsi="Garamond"/>
          <w:color w:val="auto"/>
          <w:sz w:val="22"/>
          <w:szCs w:val="22"/>
        </w:rPr>
        <w:t xml:space="preserve">smlouvy o dílo </w:t>
      </w:r>
      <w:r w:rsidR="0060082D" w:rsidRPr="00BE75EF">
        <w:rPr>
          <w:rFonts w:ascii="Garamond" w:hAnsi="Garamond"/>
          <w:color w:val="auto"/>
          <w:sz w:val="22"/>
          <w:szCs w:val="22"/>
        </w:rPr>
        <w:t>(technický dozor, dále</w:t>
      </w:r>
      <w:r w:rsidRPr="00BE75EF">
        <w:rPr>
          <w:rFonts w:ascii="Garamond" w:hAnsi="Garamond"/>
          <w:color w:val="auto"/>
          <w:sz w:val="22"/>
          <w:szCs w:val="22"/>
        </w:rPr>
        <w:t xml:space="preserve"> také jako</w:t>
      </w:r>
      <w:r w:rsidR="0060082D" w:rsidRPr="00BE75EF">
        <w:rPr>
          <w:rFonts w:ascii="Garamond" w:hAnsi="Garamond"/>
          <w:color w:val="auto"/>
          <w:sz w:val="22"/>
          <w:szCs w:val="22"/>
        </w:rPr>
        <w:t xml:space="preserve"> TD</w:t>
      </w:r>
      <w:r w:rsidR="00AB35F5" w:rsidRPr="00BE75EF">
        <w:rPr>
          <w:rFonts w:ascii="Garamond" w:hAnsi="Garamond"/>
          <w:color w:val="auto"/>
          <w:sz w:val="22"/>
          <w:szCs w:val="22"/>
        </w:rPr>
        <w:t>I</w:t>
      </w:r>
      <w:r w:rsidR="0060082D" w:rsidRPr="00BE75EF">
        <w:rPr>
          <w:rFonts w:ascii="Garamond" w:hAnsi="Garamond"/>
          <w:color w:val="auto"/>
          <w:sz w:val="22"/>
          <w:szCs w:val="22"/>
        </w:rPr>
        <w:t>). TD</w:t>
      </w:r>
      <w:r w:rsidR="00AB35F5" w:rsidRPr="00BE75EF">
        <w:rPr>
          <w:rFonts w:ascii="Garamond" w:hAnsi="Garamond"/>
          <w:color w:val="auto"/>
          <w:sz w:val="22"/>
          <w:szCs w:val="22"/>
        </w:rPr>
        <w:t>I</w:t>
      </w:r>
      <w:r w:rsidR="0060082D" w:rsidRPr="00BE75EF">
        <w:rPr>
          <w:rFonts w:ascii="Garamond" w:hAnsi="Garamond"/>
          <w:color w:val="auto"/>
          <w:sz w:val="22"/>
          <w:szCs w:val="22"/>
        </w:rPr>
        <w:t xml:space="preserve">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w:t>
      </w:r>
      <w:r w:rsidR="00C63089" w:rsidRPr="00BE75EF">
        <w:rPr>
          <w:rFonts w:ascii="Garamond" w:hAnsi="Garamond"/>
          <w:color w:val="auto"/>
          <w:sz w:val="22"/>
          <w:szCs w:val="22"/>
        </w:rPr>
        <w:t>nedostatků</w:t>
      </w:r>
      <w:r w:rsidR="0060082D" w:rsidRPr="00BE75EF">
        <w:rPr>
          <w:rFonts w:ascii="Garamond" w:hAnsi="Garamond"/>
          <w:color w:val="auto"/>
          <w:sz w:val="22"/>
          <w:szCs w:val="22"/>
        </w:rPr>
        <w:t xml:space="preserve">. Zhotovitel je povinen činit neprodleně veškerá potřebná opatření k odstranění vytknutých </w:t>
      </w:r>
      <w:r w:rsidR="00C63089" w:rsidRPr="00BE75EF">
        <w:rPr>
          <w:rFonts w:ascii="Garamond" w:hAnsi="Garamond"/>
          <w:color w:val="auto"/>
          <w:sz w:val="22"/>
          <w:szCs w:val="22"/>
        </w:rPr>
        <w:t>nedostatků</w:t>
      </w:r>
      <w:r w:rsidR="0060082D" w:rsidRPr="00BE75EF">
        <w:rPr>
          <w:rFonts w:ascii="Garamond" w:hAnsi="Garamond"/>
          <w:color w:val="auto"/>
          <w:sz w:val="22"/>
          <w:szCs w:val="22"/>
        </w:rPr>
        <w:t>.</w:t>
      </w:r>
      <w:r w:rsidR="00C63089" w:rsidRPr="00BE75EF">
        <w:rPr>
          <w:rFonts w:ascii="Garamond" w:hAnsi="Garamond"/>
          <w:color w:val="auto"/>
          <w:sz w:val="22"/>
          <w:szCs w:val="22"/>
        </w:rPr>
        <w:t xml:space="preserve"> Pokud</w:t>
      </w:r>
      <w:r w:rsidR="0060082D" w:rsidRPr="00BE75EF">
        <w:rPr>
          <w:rFonts w:ascii="Garamond" w:hAnsi="Garamond"/>
          <w:color w:val="auto"/>
          <w:sz w:val="22"/>
          <w:szCs w:val="22"/>
        </w:rPr>
        <w:t xml:space="preserve"> </w:t>
      </w:r>
      <w:r w:rsidR="00C63089" w:rsidRPr="00BE75EF">
        <w:rPr>
          <w:rFonts w:ascii="Garamond" w:hAnsi="Garamond"/>
          <w:color w:val="auto"/>
          <w:sz w:val="22"/>
          <w:szCs w:val="22"/>
        </w:rPr>
        <w:t>zhotovitel v poskytnuté lhůtě</w:t>
      </w:r>
      <w:r w:rsidR="00FD145D" w:rsidRPr="00BE75EF">
        <w:rPr>
          <w:rFonts w:ascii="Garamond" w:hAnsi="Garamond"/>
          <w:color w:val="auto"/>
          <w:sz w:val="22"/>
          <w:szCs w:val="22"/>
        </w:rPr>
        <w:t xml:space="preserve"> nedostatky</w:t>
      </w:r>
      <w:r w:rsidR="00C63089" w:rsidRPr="00BE75EF">
        <w:rPr>
          <w:rFonts w:ascii="Garamond" w:hAnsi="Garamond"/>
          <w:color w:val="auto"/>
          <w:sz w:val="22"/>
          <w:szCs w:val="22"/>
        </w:rPr>
        <w:t xml:space="preserve"> neodstraní, je objednatel oprávněn zajistit odstranění nedostatků</w:t>
      </w:r>
      <w:r w:rsidR="00FD145D" w:rsidRPr="00BE75EF">
        <w:rPr>
          <w:rFonts w:ascii="Garamond" w:hAnsi="Garamond"/>
          <w:color w:val="auto"/>
          <w:sz w:val="22"/>
          <w:szCs w:val="22"/>
        </w:rPr>
        <w:t xml:space="preserve"> svépomocí nebo</w:t>
      </w:r>
      <w:r w:rsidR="00C63089" w:rsidRPr="00BE75EF">
        <w:rPr>
          <w:rFonts w:ascii="Garamond" w:hAnsi="Garamond"/>
          <w:color w:val="auto"/>
          <w:sz w:val="22"/>
          <w:szCs w:val="22"/>
        </w:rPr>
        <w:t xml:space="preserve"> třetí osobu </w:t>
      </w:r>
      <w:r w:rsidR="00FD145D" w:rsidRPr="00BE75EF">
        <w:rPr>
          <w:rFonts w:ascii="Garamond" w:hAnsi="Garamond"/>
          <w:color w:val="auto"/>
          <w:sz w:val="22"/>
          <w:szCs w:val="22"/>
        </w:rPr>
        <w:t xml:space="preserve">s tím, že náklady půjdou k tíži </w:t>
      </w:r>
      <w:r w:rsidR="00C63089" w:rsidRPr="00BE75EF">
        <w:rPr>
          <w:rFonts w:ascii="Garamond" w:hAnsi="Garamond"/>
          <w:color w:val="auto"/>
          <w:sz w:val="22"/>
          <w:szCs w:val="22"/>
        </w:rPr>
        <w:t>zhotovitel</w:t>
      </w:r>
      <w:r w:rsidR="00FD145D" w:rsidRPr="00BE75EF">
        <w:rPr>
          <w:rFonts w:ascii="Garamond" w:hAnsi="Garamond"/>
          <w:color w:val="auto"/>
          <w:sz w:val="22"/>
          <w:szCs w:val="22"/>
        </w:rPr>
        <w:t>e.</w:t>
      </w:r>
      <w:r w:rsidR="00C63089" w:rsidRPr="00BE75EF">
        <w:rPr>
          <w:rFonts w:ascii="Garamond" w:hAnsi="Garamond"/>
          <w:color w:val="auto"/>
          <w:sz w:val="22"/>
          <w:szCs w:val="22"/>
        </w:rPr>
        <w:t xml:space="preserve"> </w:t>
      </w:r>
    </w:p>
    <w:p w14:paraId="4076FAD2" w14:textId="77777777" w:rsidR="0060082D" w:rsidRPr="00BE75EF" w:rsidRDefault="0060082D" w:rsidP="00D67028">
      <w:pPr>
        <w:pStyle w:val="Odstavecseseznamem"/>
        <w:ind w:left="0"/>
        <w:rPr>
          <w:rFonts w:ascii="Garamond" w:hAnsi="Garamond"/>
          <w:color w:val="auto"/>
          <w:sz w:val="22"/>
          <w:szCs w:val="22"/>
        </w:rPr>
      </w:pPr>
    </w:p>
    <w:p w14:paraId="2F811BE3" w14:textId="3E30ECF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zajistí odvoz a uložení přebytečného výkopku, stavební suti a hmot na skládku včetně poplatku za uskladnění v souladu se zákonem č. </w:t>
      </w:r>
      <w:r w:rsidR="00E05C2C" w:rsidRPr="00BE75EF">
        <w:rPr>
          <w:rFonts w:ascii="Garamond" w:hAnsi="Garamond"/>
          <w:color w:val="auto"/>
          <w:sz w:val="22"/>
          <w:szCs w:val="22"/>
        </w:rPr>
        <w:t>541</w:t>
      </w:r>
      <w:r w:rsidRPr="00BE75EF">
        <w:rPr>
          <w:rFonts w:ascii="Garamond" w:hAnsi="Garamond"/>
          <w:color w:val="auto"/>
          <w:sz w:val="22"/>
          <w:szCs w:val="22"/>
        </w:rPr>
        <w:t>/20</w:t>
      </w:r>
      <w:r w:rsidR="00E05C2C" w:rsidRPr="00BE75EF">
        <w:rPr>
          <w:rFonts w:ascii="Garamond" w:hAnsi="Garamond"/>
          <w:color w:val="auto"/>
          <w:sz w:val="22"/>
          <w:szCs w:val="22"/>
        </w:rPr>
        <w:t>20</w:t>
      </w:r>
      <w:r w:rsidRPr="00BE75EF">
        <w:rPr>
          <w:rFonts w:ascii="Garamond" w:hAnsi="Garamond"/>
          <w:color w:val="auto"/>
          <w:sz w:val="22"/>
          <w:szCs w:val="22"/>
        </w:rPr>
        <w:t xml:space="preserve"> Sb. (zákon o odpadech). Zhotovitel povede průběžnou evidenci odpadů vzniklých při stavební činnosti. K předání stavby zhotovitel předloží doklady o nezávadném zneškodňování vzniklých odpadů včetně stanoviska příslušného orgánu. </w:t>
      </w:r>
    </w:p>
    <w:p w14:paraId="0717A5E4" w14:textId="77777777" w:rsidR="0060082D" w:rsidRPr="00BE75EF" w:rsidRDefault="0060082D" w:rsidP="0060082D">
      <w:pPr>
        <w:pStyle w:val="Odstavecseseznamem"/>
        <w:ind w:left="426" w:hanging="426"/>
        <w:rPr>
          <w:rFonts w:ascii="Garamond" w:hAnsi="Garamond"/>
          <w:color w:val="auto"/>
          <w:sz w:val="22"/>
          <w:szCs w:val="22"/>
        </w:rPr>
      </w:pPr>
      <w:r w:rsidRPr="00BE75EF">
        <w:rPr>
          <w:rFonts w:ascii="Garamond" w:hAnsi="Garamond"/>
          <w:color w:val="auto"/>
          <w:sz w:val="22"/>
          <w:szCs w:val="22"/>
        </w:rPr>
        <w:t xml:space="preserve">                                                                                                              </w:t>
      </w:r>
    </w:p>
    <w:p w14:paraId="3143C7D0" w14:textId="6CD0693C"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Kontrolní dny organizuje objednatel a budou svolávány 1x za dva týdny. V případě potřeby nebo dohody smluvních stran mohou být kontrolní dny prováděny častěji. Opatření dohodnutá při technických a kontrolních dnech a zachycena v zápisech nebo záznamech z těchto jednání jsou pro smluvní strany závazná a musí být v souladu s touto smlouvou</w:t>
      </w:r>
      <w:r w:rsidR="00607EAC" w:rsidRPr="00BE75EF">
        <w:rPr>
          <w:rFonts w:ascii="Garamond" w:hAnsi="Garamond"/>
          <w:color w:val="auto"/>
          <w:sz w:val="22"/>
          <w:szCs w:val="22"/>
        </w:rPr>
        <w:t>, j</w:t>
      </w:r>
      <w:r w:rsidRPr="00BE75EF">
        <w:rPr>
          <w:rFonts w:ascii="Garamond" w:hAnsi="Garamond"/>
          <w:color w:val="auto"/>
          <w:sz w:val="22"/>
          <w:szCs w:val="22"/>
        </w:rPr>
        <w:t>inak podléhají schválení smluvních nebo statutárních zástupců. Případný nesouhlas se zněním zápisu nebo záznamu musí být uplatněn písemně do 3 dnů po obdržení zápisu.</w:t>
      </w:r>
    </w:p>
    <w:p w14:paraId="105541F2" w14:textId="77777777" w:rsidR="0060082D" w:rsidRPr="00BE75EF" w:rsidRDefault="0060082D" w:rsidP="0060082D">
      <w:pPr>
        <w:pStyle w:val="Odstavecseseznamem"/>
        <w:rPr>
          <w:rFonts w:ascii="Garamond" w:hAnsi="Garamond"/>
          <w:color w:val="auto"/>
          <w:sz w:val="22"/>
          <w:szCs w:val="22"/>
        </w:rPr>
      </w:pPr>
    </w:p>
    <w:p w14:paraId="31CF8A0D" w14:textId="23062D2A"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TD</w:t>
      </w:r>
      <w:r w:rsidR="00607EAC" w:rsidRPr="00BE75EF">
        <w:rPr>
          <w:rFonts w:ascii="Garamond" w:hAnsi="Garamond"/>
          <w:color w:val="auto"/>
          <w:sz w:val="22"/>
          <w:szCs w:val="22"/>
        </w:rPr>
        <w:t>I</w:t>
      </w:r>
      <w:r w:rsidRPr="00BE75EF">
        <w:rPr>
          <w:rFonts w:ascii="Garamond" w:hAnsi="Garamond"/>
          <w:color w:val="auto"/>
          <w:sz w:val="22"/>
          <w:szCs w:val="22"/>
        </w:rPr>
        <w:t xml:space="preserve"> objednatele je oprávněn dát zhotoviteli pokyn k dočasnému zastavení provádění díla. Pokud se nejedná o pokyn k zastavení provádění díla z viny zhotovitele, má zhotovitel právo na úhradu nákladů </w:t>
      </w:r>
      <w:r w:rsidR="00607EAC" w:rsidRPr="00BE75EF">
        <w:rPr>
          <w:rFonts w:ascii="Garamond" w:hAnsi="Garamond"/>
          <w:color w:val="auto"/>
          <w:sz w:val="22"/>
          <w:szCs w:val="22"/>
        </w:rPr>
        <w:t xml:space="preserve">prokazatelně </w:t>
      </w:r>
      <w:r w:rsidRPr="00BE75EF">
        <w:rPr>
          <w:rFonts w:ascii="Garamond" w:hAnsi="Garamond"/>
          <w:color w:val="auto"/>
          <w:sz w:val="22"/>
          <w:szCs w:val="22"/>
        </w:rPr>
        <w:t>vzniklých tímto dočasným zastavením provádění díla a pokud nedojde k jiné dohodě, pak platí, že má zhotovitel právo na změnu termínu dokončení stavby o dobu shodnou s dobou, po kterou bylo provádění díla TD</w:t>
      </w:r>
      <w:r w:rsidR="00607EAC" w:rsidRPr="00BE75EF">
        <w:rPr>
          <w:rFonts w:ascii="Garamond" w:hAnsi="Garamond"/>
          <w:color w:val="auto"/>
          <w:sz w:val="22"/>
          <w:szCs w:val="22"/>
        </w:rPr>
        <w:t>I</w:t>
      </w:r>
      <w:r w:rsidRPr="00BE75EF">
        <w:rPr>
          <w:rFonts w:ascii="Garamond" w:hAnsi="Garamond"/>
          <w:color w:val="auto"/>
          <w:sz w:val="22"/>
          <w:szCs w:val="22"/>
        </w:rPr>
        <w:t xml:space="preserve"> objednatele dočasně zastaveno.</w:t>
      </w:r>
    </w:p>
    <w:p w14:paraId="01EFE3DA" w14:textId="77777777" w:rsidR="0060082D" w:rsidRPr="00BE75EF" w:rsidRDefault="0060082D" w:rsidP="0060082D">
      <w:pPr>
        <w:pStyle w:val="Odstavecseseznamem"/>
        <w:ind w:left="426" w:hanging="426"/>
        <w:rPr>
          <w:rFonts w:ascii="Garamond" w:hAnsi="Garamond"/>
          <w:color w:val="auto"/>
          <w:sz w:val="22"/>
          <w:szCs w:val="22"/>
        </w:rPr>
      </w:pPr>
    </w:p>
    <w:p w14:paraId="6B04CE7A" w14:textId="179ADC54"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r w:rsidR="00607EAC" w:rsidRPr="00BE75EF">
        <w:rPr>
          <w:rFonts w:ascii="Garamond" w:hAnsi="Garamond"/>
          <w:color w:val="auto"/>
          <w:sz w:val="22"/>
          <w:szCs w:val="22"/>
        </w:rPr>
        <w:t xml:space="preserve"> V případě, že zhotovitel k takovému prověření kvality objednatele nepozve, má tento právo žádat odkrytí zakrytých částí stavby na náklady zhotovitele, který je povinen tyto práce provést.</w:t>
      </w:r>
    </w:p>
    <w:p w14:paraId="27CF0CAA" w14:textId="77777777" w:rsidR="0060082D" w:rsidRPr="00BE75EF" w:rsidRDefault="0060082D" w:rsidP="00D67028">
      <w:pPr>
        <w:spacing w:line="240" w:lineRule="atLeast"/>
        <w:jc w:val="both"/>
        <w:rPr>
          <w:rFonts w:ascii="Garamond" w:hAnsi="Garamond"/>
          <w:sz w:val="22"/>
          <w:szCs w:val="22"/>
        </w:rPr>
      </w:pPr>
    </w:p>
    <w:p w14:paraId="4D259705" w14:textId="45B2283F"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Zjistí-li zhotovitel při provádění díla skryté překážky bránící řádnému provádění díla, je povinen tuto skutečnost bez odkladu oznámit objednateli a navrhnout další postup.</w:t>
      </w:r>
      <w:r w:rsidR="00607EAC" w:rsidRPr="00BE75EF">
        <w:rPr>
          <w:rFonts w:ascii="Garamond" w:hAnsi="Garamond"/>
          <w:color w:val="auto"/>
          <w:sz w:val="22"/>
          <w:szCs w:val="22"/>
        </w:rPr>
        <w:t xml:space="preserve"> Zhotovitel je povinen bez odkladu upozornit objednatele na případnou nevhodnost jeho pokynů, v případě, že tak neučiní, jdou důsledky takového opomenutí k jeho tíži.</w:t>
      </w:r>
    </w:p>
    <w:p w14:paraId="766D6F14" w14:textId="182D1D8C" w:rsidR="0060082D" w:rsidRPr="00BE75EF" w:rsidRDefault="0060082D" w:rsidP="00D67028">
      <w:pPr>
        <w:spacing w:line="240" w:lineRule="atLeast"/>
        <w:jc w:val="both"/>
        <w:rPr>
          <w:rFonts w:ascii="Garamond" w:hAnsi="Garamond"/>
          <w:sz w:val="22"/>
          <w:szCs w:val="22"/>
        </w:rPr>
      </w:pPr>
    </w:p>
    <w:p w14:paraId="5F4B4893"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662C2869" w14:textId="77777777" w:rsidR="0060082D" w:rsidRPr="00BE75EF" w:rsidRDefault="0060082D" w:rsidP="0060082D">
      <w:pPr>
        <w:pStyle w:val="Odstavecseseznamem"/>
        <w:ind w:left="426" w:hanging="426"/>
        <w:rPr>
          <w:rFonts w:ascii="Garamond" w:hAnsi="Garamond"/>
          <w:color w:val="auto"/>
          <w:sz w:val="22"/>
          <w:szCs w:val="22"/>
        </w:rPr>
      </w:pPr>
    </w:p>
    <w:p w14:paraId="47172B65" w14:textId="68BAE331"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oprávněn pověřit provedením části díla třetí osobu (poddodavatele). V tomto případě však zhotovitel odpovídá za činnost poddodavatele tak, jako by dílo prováděl sám.</w:t>
      </w:r>
    </w:p>
    <w:p w14:paraId="5EE8A711" w14:textId="77777777" w:rsidR="0060082D" w:rsidRPr="00BE75EF" w:rsidRDefault="0060082D" w:rsidP="0060082D">
      <w:pPr>
        <w:pStyle w:val="Odstavecseseznamem"/>
        <w:rPr>
          <w:rFonts w:ascii="Garamond" w:hAnsi="Garamond"/>
          <w:color w:val="auto"/>
          <w:sz w:val="22"/>
          <w:szCs w:val="22"/>
        </w:rPr>
      </w:pPr>
    </w:p>
    <w:p w14:paraId="1E5E2E2A"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bookmarkStart w:id="3" w:name="_Hlk13597643"/>
      <w:r w:rsidRPr="00BE75EF">
        <w:rPr>
          <w:rFonts w:ascii="Garamond" w:hAnsi="Garamond"/>
          <w:color w:val="auto"/>
          <w:sz w:val="22"/>
          <w:szCs w:val="22"/>
        </w:rPr>
        <w:t xml:space="preserve">Zhotovitel není oprávněn při stavbě používat jiné poddodavatele, než byli uvedeni v nabídce. Seznam poddodavatelů je přílohou této smlouvy. Změna poddodavatelů uvedených v nabídce, musí být předem písemně odsouhlasena objednatelem. Zhotovitel je povinen jakoukoliv změnu na pozici poddodavatele předem písemně oznámit objednateli s tím, že tento poddodavatel prokáže, že splňuje všechny kvalifikační předpoklady, v souladu s podmínkami této smlouvy a Zadávací dokumentací, a to v rozsahu v jakém tyto kvalifikační předpoklady splňoval původní poddodavatel, jež byl tímto poddodavatelem nahrazen. Nedodržení toho postupu se považuje za podstatné porušení této smlouvy o dílo, čímž vzniká objednateli právo na odstoupení od této smlouvy o dílo. Zhotovitel je povinen k součinnosti při vedení a průběžné aktualizaci seznamu všech poddodavatelů včetně výše jejich podílu na akci. </w:t>
      </w:r>
    </w:p>
    <w:p w14:paraId="1E1DC5D2" w14:textId="77777777" w:rsidR="0060082D" w:rsidRPr="00BE75EF" w:rsidRDefault="0060082D" w:rsidP="0060082D">
      <w:pPr>
        <w:pStyle w:val="Odstavecseseznamem"/>
        <w:ind w:left="426" w:hanging="426"/>
        <w:rPr>
          <w:rFonts w:ascii="Garamond" w:hAnsi="Garamond"/>
          <w:color w:val="auto"/>
          <w:sz w:val="22"/>
          <w:szCs w:val="22"/>
        </w:rPr>
      </w:pPr>
    </w:p>
    <w:p w14:paraId="773AC47B" w14:textId="0A08925B" w:rsidR="0060082D" w:rsidRPr="00BE75EF" w:rsidRDefault="005648BC"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V případě, že zhotovitel prokazoval splnění kvalifikace nebo její části poddodavatelem, je povinen zajistit, aby takový poddodavatel práce, dodávky nebo činnosti skutečně prováděl. </w:t>
      </w:r>
      <w:r w:rsidR="0060082D" w:rsidRPr="00BE75EF">
        <w:rPr>
          <w:rFonts w:ascii="Garamond" w:hAnsi="Garamond"/>
          <w:color w:val="auto"/>
          <w:sz w:val="22"/>
          <w:szCs w:val="22"/>
        </w:rPr>
        <w:t>Změny poddodavatelů podílejících se na veřejné zakázce oproti osobám, s jejichž pomocí prokazoval splnění kvalifikace v zadávacím řízení</w:t>
      </w:r>
      <w:r w:rsidR="00A8356E" w:rsidRPr="00BE75EF">
        <w:rPr>
          <w:rFonts w:ascii="Garamond" w:hAnsi="Garamond"/>
          <w:color w:val="auto"/>
          <w:sz w:val="22"/>
          <w:szCs w:val="22"/>
        </w:rPr>
        <w:t>,</w:t>
      </w:r>
      <w:r w:rsidR="0060082D" w:rsidRPr="00BE75EF">
        <w:rPr>
          <w:rFonts w:ascii="Garamond" w:hAnsi="Garamond"/>
          <w:color w:val="auto"/>
          <w:sz w:val="22"/>
          <w:szCs w:val="22"/>
        </w:rPr>
        <w:t xml:space="preserve"> jsou možné jen ve výjimečných případech. Zhotovitel je povinen písemně předem oznámit objednateli; objednatel s uvedenou změnou vysloví svůj souhlas, pokud bude nový poddodavatel splňovat kvalifikaci alespoň v takovém rozsahu, v jakém ji splňoval poddodavatel původní. Pokud by zhotovitelem navrhovaný poddodavatel nesplňoval kvalifikaci alespoň v takovém rozsahu, v jakém ji splňoval poddodavatel původní, má objednatel právo takového poddodavatele odmítnout a zhotovitel má za povinnost předložit objednateli návrh jiného poddodavatele. </w:t>
      </w:r>
      <w:bookmarkEnd w:id="3"/>
    </w:p>
    <w:p w14:paraId="24908F8E" w14:textId="77777777" w:rsidR="0060082D" w:rsidRPr="00BE75EF" w:rsidRDefault="0060082D" w:rsidP="0060082D">
      <w:pPr>
        <w:pStyle w:val="Zkladntext1"/>
        <w:shd w:val="clear" w:color="auto" w:fill="auto"/>
        <w:spacing w:before="0" w:line="280" w:lineRule="atLeast"/>
        <w:ind w:left="567" w:right="-1" w:firstLine="0"/>
        <w:jc w:val="both"/>
        <w:rPr>
          <w:rFonts w:ascii="Garamond" w:hAnsi="Garamond"/>
          <w:sz w:val="22"/>
          <w:szCs w:val="22"/>
        </w:rPr>
      </w:pPr>
    </w:p>
    <w:p w14:paraId="58E01194" w14:textId="713C8063"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je povinen zabezpečit ve svých poddodavatelských smlouvách splnění všech povinností </w:t>
      </w:r>
      <w:r w:rsidR="005648BC" w:rsidRPr="00BE75EF">
        <w:rPr>
          <w:rFonts w:ascii="Garamond" w:hAnsi="Garamond"/>
          <w:color w:val="auto"/>
          <w:sz w:val="22"/>
          <w:szCs w:val="22"/>
        </w:rPr>
        <w:t xml:space="preserve">ve vztahu k provádění díla a staveništi </w:t>
      </w:r>
      <w:r w:rsidRPr="00BE75EF">
        <w:rPr>
          <w:rFonts w:ascii="Garamond" w:hAnsi="Garamond"/>
          <w:color w:val="auto"/>
          <w:sz w:val="22"/>
          <w:szCs w:val="22"/>
        </w:rPr>
        <w:t>vyplývajících zhotoviteli z této smlouvy o dílo</w:t>
      </w:r>
      <w:r w:rsidR="005648BC" w:rsidRPr="00BE75EF">
        <w:rPr>
          <w:rFonts w:ascii="Garamond" w:hAnsi="Garamond"/>
          <w:color w:val="auto"/>
          <w:sz w:val="22"/>
          <w:szCs w:val="22"/>
        </w:rPr>
        <w:t>, které se mohou k činnosti daného poddodavatele fakticky vztahovat</w:t>
      </w:r>
      <w:r w:rsidRPr="00BE75EF">
        <w:rPr>
          <w:rFonts w:ascii="Garamond" w:hAnsi="Garamond"/>
          <w:color w:val="auto"/>
          <w:sz w:val="22"/>
          <w:szCs w:val="22"/>
        </w:rPr>
        <w:t>.</w:t>
      </w:r>
    </w:p>
    <w:p w14:paraId="270F3030" w14:textId="77777777" w:rsidR="0060082D" w:rsidRPr="00BE75EF" w:rsidRDefault="0060082D" w:rsidP="0060082D">
      <w:pPr>
        <w:pStyle w:val="Odstavecseseznamem"/>
        <w:ind w:left="426" w:hanging="426"/>
        <w:rPr>
          <w:rFonts w:ascii="Garamond" w:hAnsi="Garamond"/>
          <w:color w:val="auto"/>
          <w:sz w:val="22"/>
          <w:szCs w:val="22"/>
        </w:rPr>
      </w:pPr>
    </w:p>
    <w:p w14:paraId="0CB8579D" w14:textId="6DF61E23"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nebo jeho poddodavatelé musí poskytnout objednateli veškeré doklady související s realizací </w:t>
      </w:r>
      <w:r w:rsidR="00652C75" w:rsidRPr="00BE75EF">
        <w:rPr>
          <w:rFonts w:ascii="Garamond" w:hAnsi="Garamond"/>
          <w:color w:val="auto"/>
          <w:sz w:val="22"/>
          <w:szCs w:val="22"/>
        </w:rPr>
        <w:t xml:space="preserve">díla (potažmo </w:t>
      </w:r>
      <w:r w:rsidRPr="00BE75EF">
        <w:rPr>
          <w:rFonts w:ascii="Garamond" w:hAnsi="Garamond"/>
          <w:color w:val="auto"/>
          <w:sz w:val="22"/>
          <w:szCs w:val="22"/>
        </w:rPr>
        <w:t>projektu</w:t>
      </w:r>
      <w:r w:rsidR="00652C75" w:rsidRPr="00BE75EF">
        <w:rPr>
          <w:rFonts w:ascii="Garamond" w:hAnsi="Garamond"/>
          <w:color w:val="auto"/>
          <w:sz w:val="22"/>
          <w:szCs w:val="22"/>
        </w:rPr>
        <w:t>)</w:t>
      </w:r>
      <w:r w:rsidRPr="00BE75EF">
        <w:rPr>
          <w:rFonts w:ascii="Garamond" w:hAnsi="Garamond"/>
          <w:color w:val="auto"/>
          <w:sz w:val="22"/>
          <w:szCs w:val="22"/>
        </w:rPr>
        <w:t xml:space="preserve"> a plněním monitorovacích ukazatelů, které si vyžádají kontrolní orgány, a splnit další povinnosti vyplývající z této smlouvy</w:t>
      </w:r>
      <w:r w:rsidR="00652C75" w:rsidRPr="00BE75EF">
        <w:rPr>
          <w:rFonts w:ascii="Garamond" w:hAnsi="Garamond"/>
          <w:color w:val="auto"/>
          <w:sz w:val="22"/>
          <w:szCs w:val="22"/>
        </w:rPr>
        <w:t xml:space="preserve"> o dílo</w:t>
      </w:r>
      <w:r w:rsidRPr="00BE75EF">
        <w:rPr>
          <w:rFonts w:ascii="Garamond" w:hAnsi="Garamond"/>
          <w:color w:val="auto"/>
          <w:sz w:val="22"/>
          <w:szCs w:val="22"/>
        </w:rPr>
        <w:t>.</w:t>
      </w:r>
    </w:p>
    <w:p w14:paraId="1705E207" w14:textId="77777777" w:rsidR="0060082D" w:rsidRPr="00BE75EF" w:rsidRDefault="0060082D" w:rsidP="0060082D">
      <w:pPr>
        <w:pStyle w:val="Odstavecseseznamem"/>
        <w:ind w:left="426" w:hanging="426"/>
        <w:rPr>
          <w:rFonts w:ascii="Garamond" w:hAnsi="Garamond"/>
          <w:color w:val="auto"/>
          <w:sz w:val="22"/>
          <w:szCs w:val="22"/>
        </w:rPr>
      </w:pPr>
    </w:p>
    <w:p w14:paraId="48B52118" w14:textId="5038E1A0" w:rsidR="005648BC" w:rsidRPr="00BE75EF" w:rsidRDefault="005648BC"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Smluvní strany se mohou dohodnout na u</w:t>
      </w:r>
      <w:r w:rsidR="0060082D" w:rsidRPr="00BE75EF">
        <w:rPr>
          <w:rFonts w:ascii="Garamond" w:hAnsi="Garamond"/>
          <w:color w:val="auto"/>
          <w:sz w:val="22"/>
          <w:szCs w:val="22"/>
        </w:rPr>
        <w:t xml:space="preserve">žívání díla, příp. jeho části objednatelem </w:t>
      </w:r>
      <w:r w:rsidRPr="00BE75EF">
        <w:rPr>
          <w:rFonts w:ascii="Garamond" w:hAnsi="Garamond"/>
          <w:color w:val="auto"/>
          <w:sz w:val="22"/>
          <w:szCs w:val="22"/>
        </w:rPr>
        <w:t xml:space="preserve">i před jeho předáním. </w:t>
      </w:r>
      <w:r w:rsidR="0060082D" w:rsidRPr="00BE75EF">
        <w:rPr>
          <w:rFonts w:ascii="Garamond" w:hAnsi="Garamond"/>
          <w:color w:val="auto"/>
          <w:sz w:val="22"/>
          <w:szCs w:val="22"/>
        </w:rPr>
        <w:t>Z předčasného užívání stavby nebo díla však nelze dovozovat řádné dokončení díla</w:t>
      </w:r>
      <w:r w:rsidR="00652C75" w:rsidRPr="00BE75EF">
        <w:rPr>
          <w:rFonts w:ascii="Garamond" w:hAnsi="Garamond"/>
          <w:color w:val="auto"/>
          <w:sz w:val="22"/>
          <w:szCs w:val="22"/>
        </w:rPr>
        <w:t xml:space="preserve"> či jeho části</w:t>
      </w:r>
      <w:r w:rsidR="0060082D" w:rsidRPr="00BE75EF">
        <w:rPr>
          <w:rFonts w:ascii="Garamond" w:hAnsi="Garamond"/>
          <w:color w:val="auto"/>
          <w:sz w:val="22"/>
          <w:szCs w:val="22"/>
        </w:rPr>
        <w:t xml:space="preserve">, možnost nerušeného užívání díla k zamýšlenému účelu nebo splnění povinností podle této smlouvy obecně. </w:t>
      </w:r>
    </w:p>
    <w:p w14:paraId="67C370E8" w14:textId="77777777" w:rsidR="005648BC" w:rsidRPr="00BE75EF" w:rsidRDefault="005648BC" w:rsidP="00D67028">
      <w:pPr>
        <w:pStyle w:val="Odstavecseseznamem"/>
        <w:rPr>
          <w:rFonts w:ascii="Garamond" w:hAnsi="Garamond"/>
          <w:color w:val="auto"/>
          <w:sz w:val="22"/>
          <w:szCs w:val="22"/>
        </w:rPr>
      </w:pPr>
    </w:p>
    <w:p w14:paraId="57BCDEAA" w14:textId="7954E3D3"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03B6FB79" w14:textId="77777777" w:rsidR="0060082D" w:rsidRPr="00BE75EF" w:rsidRDefault="0060082D" w:rsidP="0060082D">
      <w:pPr>
        <w:pStyle w:val="Odstavecseseznamem"/>
        <w:rPr>
          <w:rFonts w:ascii="Garamond" w:hAnsi="Garamond"/>
          <w:color w:val="auto"/>
          <w:sz w:val="22"/>
          <w:szCs w:val="22"/>
        </w:rPr>
      </w:pPr>
    </w:p>
    <w:p w14:paraId="1DDA1106"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zejména: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poddodavatele zhotovitele, pokud nenastalo z důvodů shora uvedených.</w:t>
      </w:r>
    </w:p>
    <w:p w14:paraId="51CBD245" w14:textId="77777777" w:rsidR="0060082D" w:rsidRPr="00BE75EF" w:rsidRDefault="0060082D" w:rsidP="0060082D">
      <w:pPr>
        <w:pStyle w:val="Odstavecseseznamem"/>
        <w:ind w:left="426" w:hanging="426"/>
        <w:rPr>
          <w:rFonts w:ascii="Garamond" w:hAnsi="Garamond"/>
          <w:color w:val="auto"/>
          <w:sz w:val="22"/>
          <w:szCs w:val="22"/>
        </w:rPr>
      </w:pPr>
    </w:p>
    <w:p w14:paraId="134E78A9" w14:textId="49D097E8"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O vzniku situace vyšší moci a jejích příčinách uvědomí smluvní strana odvolávající se na vyšší moc neprodleně, nejpozději však do 5 dnů od jejího vzniku druhou smluvní stranu.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r w:rsidR="00423BF2" w:rsidRPr="00BE75EF">
        <w:rPr>
          <w:rFonts w:ascii="Garamond" w:hAnsi="Garamond"/>
          <w:color w:val="auto"/>
          <w:sz w:val="22"/>
          <w:szCs w:val="22"/>
        </w:rPr>
        <w:t xml:space="preserve"> 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477ABD5" w14:textId="77777777" w:rsidR="0060082D" w:rsidRPr="00BE75EF" w:rsidRDefault="0060082D" w:rsidP="0060082D">
      <w:pPr>
        <w:pStyle w:val="Odstavecseseznamem"/>
        <w:rPr>
          <w:rFonts w:ascii="Garamond" w:hAnsi="Garamond"/>
          <w:color w:val="auto"/>
          <w:sz w:val="22"/>
          <w:szCs w:val="22"/>
        </w:rPr>
      </w:pPr>
    </w:p>
    <w:p w14:paraId="3E07EC50" w14:textId="147B2A27" w:rsidR="0060082D" w:rsidRPr="00BE75EF" w:rsidRDefault="00C63089"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se zavazuje, že veškerá dodaná zařízení, výrobky a materiály budou nové</w:t>
      </w:r>
      <w:r w:rsidR="00420673" w:rsidRPr="00BE75EF">
        <w:rPr>
          <w:rFonts w:ascii="Garamond" w:hAnsi="Garamond"/>
          <w:color w:val="auto"/>
          <w:sz w:val="22"/>
          <w:szCs w:val="22"/>
        </w:rPr>
        <w:t>, v první jakosti</w:t>
      </w:r>
      <w:r w:rsidRPr="00BE75EF">
        <w:rPr>
          <w:rFonts w:ascii="Garamond" w:hAnsi="Garamond"/>
          <w:color w:val="auto"/>
          <w:sz w:val="22"/>
          <w:szCs w:val="22"/>
        </w:rPr>
        <w:t xml:space="preserve"> a dosud nepoužité. Zhotovitel použije pro dílo zásadně jen zařízení, výrobky a materiály, které mají takové vlastnosti, aby po dobu předpokládané životnosti díla byla při běžné údržbě zaručena platnými právními předpisy a technickými normami požadovaná mechanická pevnost, stabilita a stálost, požární bezpečnost, hygienické požadavky, ochrana zdraví a životního prostředí, bezpečnost při užívání, ochrana proti hluku a úspora energie. Zhotovitel je povinen na výzvu objednatele a ve stanoveném termínu předložit bezplatně vzorky materiálů, výrobků nebo příslušné katalogy a technické specifikace a to v cenovém standardu, uvedeném v zadávacích podkladech. </w:t>
      </w:r>
      <w:r w:rsidR="0060082D" w:rsidRPr="00BE75EF">
        <w:rPr>
          <w:rFonts w:ascii="Garamond" w:hAnsi="Garamond"/>
          <w:color w:val="auto"/>
          <w:sz w:val="22"/>
          <w:szCs w:val="22"/>
        </w:rPr>
        <w:t>Zhotovitel zajistí atesty a doklady o požadovaných vlastnostech výrobků k předání stavby dle zákona č. 22/1997Sb., o technických požadavcích na výrobky, v platném znění. Atesty od použitých materiálů a výrobků bude zhotovitel dokládat zástupci objednatele v průběhu stavby, vždy před jejich zabudováním. O tomto bude veden záznam ve stavebním deníku.</w:t>
      </w:r>
      <w:r w:rsidRPr="00BE75EF">
        <w:rPr>
          <w:rFonts w:ascii="Garamond" w:hAnsi="Garamond"/>
          <w:color w:val="auto"/>
          <w:sz w:val="22"/>
          <w:szCs w:val="22"/>
        </w:rPr>
        <w:t xml:space="preserve"> </w:t>
      </w:r>
    </w:p>
    <w:p w14:paraId="51017C0C" w14:textId="77777777" w:rsidR="0060082D" w:rsidRPr="00BE75EF" w:rsidRDefault="0060082D" w:rsidP="0060082D">
      <w:pPr>
        <w:pStyle w:val="Odstavecseseznamem"/>
        <w:ind w:left="426" w:hanging="426"/>
        <w:rPr>
          <w:rFonts w:ascii="Garamond" w:hAnsi="Garamond"/>
          <w:color w:val="auto"/>
          <w:sz w:val="22"/>
          <w:szCs w:val="22"/>
        </w:rPr>
      </w:pPr>
    </w:p>
    <w:p w14:paraId="4100C109" w14:textId="0119BB9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povinen před zahájením prací předložit objednateli nebo technickému dozoru objednatele k odsouhlasení plán kontrol a zkoušek. 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 Plán kontrol a zkoušek by měl vycházet z projektové dokumentace, ČSN, TKP. Povinností zhotovitele je zvát zástupce</w:t>
      </w:r>
      <w:r w:rsidR="00652C75" w:rsidRPr="00BE75EF">
        <w:rPr>
          <w:rFonts w:ascii="Garamond" w:hAnsi="Garamond"/>
          <w:color w:val="auto"/>
          <w:sz w:val="22"/>
          <w:szCs w:val="22"/>
        </w:rPr>
        <w:t xml:space="preserve"> objednatele (</w:t>
      </w:r>
      <w:r w:rsidRPr="00BE75EF">
        <w:rPr>
          <w:rFonts w:ascii="Garamond" w:hAnsi="Garamond"/>
          <w:color w:val="auto"/>
          <w:sz w:val="22"/>
          <w:szCs w:val="22"/>
        </w:rPr>
        <w:t>TD</w:t>
      </w:r>
      <w:r w:rsidR="00652C75" w:rsidRPr="00BE75EF">
        <w:rPr>
          <w:rFonts w:ascii="Garamond" w:hAnsi="Garamond"/>
          <w:color w:val="auto"/>
          <w:sz w:val="22"/>
          <w:szCs w:val="22"/>
        </w:rPr>
        <w:t>I objednatele, nebude-li dohodnuto jinak)</w:t>
      </w:r>
      <w:r w:rsidRPr="00BE75EF">
        <w:rPr>
          <w:rFonts w:ascii="Garamond" w:hAnsi="Garamond"/>
          <w:color w:val="auto"/>
          <w:sz w:val="22"/>
          <w:szCs w:val="22"/>
        </w:rPr>
        <w:t xml:space="preserve"> na přejímky všech stavebních konstrukcí před jejich případným zakrytím. Souhrnné vyhodnocení plánu zkoušek a kontrol je zhotovitel povinen předat objednateli při předání díla.</w:t>
      </w:r>
    </w:p>
    <w:p w14:paraId="54FA4697" w14:textId="77777777" w:rsidR="0060082D" w:rsidRPr="00BE75EF" w:rsidRDefault="0060082D" w:rsidP="0060082D">
      <w:pPr>
        <w:pStyle w:val="Odstavecseseznamem"/>
        <w:rPr>
          <w:rFonts w:ascii="Garamond" w:hAnsi="Garamond"/>
          <w:color w:val="auto"/>
          <w:sz w:val="22"/>
          <w:szCs w:val="22"/>
        </w:rPr>
      </w:pPr>
    </w:p>
    <w:p w14:paraId="1F3EAC22" w14:textId="1044E010" w:rsidR="00D8502A"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zajistí zřízení a odstranění zařízení staveniště, ostrahu stavby a staveniště, zajištění bezpečnosti práce, ochrany životního prostředí a zajištění požární asistence a následného dozoru po skončení prací s otevřeným ohněm (svařování, řezání, pájení, lepení apod.) včetně protokolu o provedení prací s otevřeným ohněm. Součástí realizace díla budou i úklidové práce v průběhu výstavby, rekonstrukce a nástavby, opatření pro zabránění šíření prachu a hluku (zástěny).</w:t>
      </w:r>
    </w:p>
    <w:p w14:paraId="2F63B5B5" w14:textId="77777777" w:rsidR="00D8502A" w:rsidRPr="00BE75EF" w:rsidRDefault="00D8502A" w:rsidP="00FE6973">
      <w:pPr>
        <w:pStyle w:val="Odstavecseseznamem"/>
        <w:spacing w:line="240" w:lineRule="atLeast"/>
        <w:ind w:left="426"/>
        <w:jc w:val="both"/>
        <w:rPr>
          <w:rFonts w:ascii="Garamond" w:hAnsi="Garamond"/>
          <w:color w:val="auto"/>
          <w:sz w:val="22"/>
          <w:szCs w:val="22"/>
        </w:rPr>
      </w:pPr>
    </w:p>
    <w:p w14:paraId="26E2B142" w14:textId="6F1CC6E3"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a předá nejpozději při předání staveniště. Na stavbě platí přísný zákaz požívání alkoholických nápojů a omamných látek. </w:t>
      </w:r>
    </w:p>
    <w:p w14:paraId="29666329" w14:textId="77777777" w:rsidR="00D8502A" w:rsidRPr="00BE75EF" w:rsidRDefault="00D8502A" w:rsidP="00FE6973">
      <w:pPr>
        <w:pStyle w:val="Odstavecseseznamem"/>
        <w:spacing w:line="240" w:lineRule="atLeast"/>
        <w:ind w:left="426"/>
        <w:jc w:val="both"/>
        <w:rPr>
          <w:rFonts w:ascii="Garamond" w:hAnsi="Garamond"/>
          <w:color w:val="auto"/>
          <w:sz w:val="22"/>
          <w:szCs w:val="22"/>
        </w:rPr>
      </w:pPr>
    </w:p>
    <w:p w14:paraId="61B6EAAC"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je povinen poskytnout koordinátorovi BOZP, pokud byl objednatelem určen, plnou součinnost ve smyslu zákona č. 309/2006 Sb., zákon o zajištění dalších podmínek bezpečnosti a ochrany zdraví při práci, a jeho prováděcích předpisů. </w:t>
      </w:r>
    </w:p>
    <w:p w14:paraId="4155AB77" w14:textId="77777777" w:rsidR="0060082D" w:rsidRPr="00BE75EF" w:rsidRDefault="0060082D" w:rsidP="0060082D">
      <w:pPr>
        <w:pStyle w:val="Odstavecseseznamem"/>
        <w:rPr>
          <w:rFonts w:ascii="Garamond" w:hAnsi="Garamond"/>
          <w:color w:val="auto"/>
          <w:sz w:val="22"/>
          <w:szCs w:val="22"/>
        </w:rPr>
      </w:pPr>
    </w:p>
    <w:p w14:paraId="0E9FCC0D" w14:textId="77777777"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prohlašuje, že v případě, kdy před započetím realizace stavby nastanou podmínky dle § 15 zákona č. 309/2006 Sb., o zajištění dalších podmínek BOZP a nařízení vlády č. 591/2006 Sb., o bližších minimálních požadavcích na BOZP na staveništích, zajistí před zahájením prací zpracování plánu BOZP, za jehož správnost a dodržování přejímá plnou zodpovědnost. Plán BOZP bude před zahájením prací předložen objednateli a po celou dobu stavby bude přístupný na staveništi a zhotovitel je povinen se jím řídit.</w:t>
      </w:r>
    </w:p>
    <w:p w14:paraId="3E8411D3" w14:textId="77777777" w:rsidR="00D8502A" w:rsidRPr="00BE75EF" w:rsidRDefault="00D8502A" w:rsidP="00FE6973">
      <w:pPr>
        <w:pStyle w:val="Odstavecseseznamem"/>
        <w:rPr>
          <w:rFonts w:ascii="Garamond" w:hAnsi="Garamond"/>
          <w:color w:val="auto"/>
          <w:sz w:val="22"/>
          <w:szCs w:val="22"/>
        </w:rPr>
      </w:pPr>
    </w:p>
    <w:p w14:paraId="40A96B3E" w14:textId="122BD19F" w:rsidR="00D8502A" w:rsidRPr="00BE75EF" w:rsidRDefault="004A7E38"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povinen při plnění této smlouvy dodržovat sociální a pracovněprávní předpisy a zajistit všem svým zaměstnancům a subdodavatelům důstojné pracovní podmínky. Zhotovitel se dále zavazuje dodržovat předpisy práva životního prostředí</w:t>
      </w:r>
      <w:r w:rsidR="00542337" w:rsidRPr="00BE75EF">
        <w:rPr>
          <w:rFonts w:ascii="Garamond" w:hAnsi="Garamond"/>
          <w:color w:val="auto"/>
          <w:sz w:val="22"/>
          <w:szCs w:val="22"/>
        </w:rPr>
        <w:t>, postupovat šetrně vůči životnímu prostředí a preferovat ekologicky šetrná řešení. Zhotovitel se dále zavazuje</w:t>
      </w:r>
      <w:r w:rsidRPr="00BE75EF">
        <w:rPr>
          <w:rFonts w:ascii="Garamond" w:hAnsi="Garamond"/>
          <w:color w:val="auto"/>
          <w:sz w:val="22"/>
          <w:szCs w:val="22"/>
        </w:rPr>
        <w:t xml:space="preserve"> </w:t>
      </w:r>
      <w:r w:rsidR="00542337" w:rsidRPr="00BE75EF">
        <w:rPr>
          <w:rFonts w:ascii="Garamond" w:hAnsi="Garamond"/>
          <w:color w:val="auto"/>
          <w:sz w:val="22"/>
          <w:szCs w:val="22"/>
        </w:rPr>
        <w:t xml:space="preserve">dodržovat </w:t>
      </w:r>
      <w:r w:rsidRPr="00BE75EF">
        <w:rPr>
          <w:rFonts w:ascii="Garamond" w:hAnsi="Garamond"/>
          <w:color w:val="auto"/>
          <w:sz w:val="22"/>
          <w:szCs w:val="22"/>
        </w:rPr>
        <w:t>kolektivní smlouvy vztahující se k předmětu plnění a postupovat při plnění smlouvy v souladu s dobrými mravy</w:t>
      </w:r>
      <w:r w:rsidR="00542337" w:rsidRPr="00BE75EF">
        <w:rPr>
          <w:rFonts w:ascii="Garamond" w:hAnsi="Garamond"/>
          <w:color w:val="auto"/>
          <w:sz w:val="22"/>
          <w:szCs w:val="22"/>
        </w:rPr>
        <w:t>.</w:t>
      </w:r>
      <w:r w:rsidRPr="00BE75EF">
        <w:rPr>
          <w:rFonts w:ascii="Garamond" w:hAnsi="Garamond"/>
          <w:color w:val="auto"/>
          <w:sz w:val="22"/>
          <w:szCs w:val="22"/>
        </w:rPr>
        <w:t xml:space="preserve"> </w:t>
      </w:r>
    </w:p>
    <w:p w14:paraId="2ED010EE" w14:textId="77777777" w:rsidR="00950BF2" w:rsidRPr="00BE75EF" w:rsidRDefault="00950BF2" w:rsidP="00FE6973">
      <w:pPr>
        <w:pStyle w:val="Odstavecseseznamem"/>
        <w:rPr>
          <w:rFonts w:ascii="Garamond" w:hAnsi="Garamond"/>
          <w:color w:val="auto"/>
          <w:sz w:val="22"/>
          <w:szCs w:val="22"/>
        </w:rPr>
      </w:pPr>
    </w:p>
    <w:p w14:paraId="6DA451F9" w14:textId="77777777" w:rsidR="00DA2F0B" w:rsidRPr="00BE75EF" w:rsidRDefault="00DA2F0B" w:rsidP="00CB57F2">
      <w:pPr>
        <w:rPr>
          <w:rFonts w:cstheme="minorHAnsi"/>
        </w:rPr>
      </w:pPr>
    </w:p>
    <w:p w14:paraId="6A203A06" w14:textId="42451AE5" w:rsidR="00DA2F0B" w:rsidRPr="00BE75EF" w:rsidRDefault="00DA2F0B" w:rsidP="00DA2F0B">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stheme="minorHAnsi"/>
          <w:color w:val="auto"/>
          <w:sz w:val="22"/>
          <w:szCs w:val="22"/>
        </w:rPr>
        <w:t>Objednatel se zavazuje na výzvu zhotovitele udělit zhotoviteli potřebnou plnou moc k zastupování objednatele v kolaudačním řízení, zúčastnit se kolaudačního řízení, popř. řízení o uvedení části stavby do předčasného užívání. Znění potřebné plné moci zajistí zhotovitel.</w:t>
      </w:r>
    </w:p>
    <w:p w14:paraId="6E468C78" w14:textId="77777777" w:rsidR="00FD145D" w:rsidRPr="00BE75EF" w:rsidRDefault="00FD145D" w:rsidP="0060082D">
      <w:pPr>
        <w:spacing w:line="280" w:lineRule="atLeast"/>
        <w:rPr>
          <w:rFonts w:ascii="Garamond" w:hAnsi="Garamond"/>
          <w:b/>
          <w:sz w:val="22"/>
          <w:szCs w:val="22"/>
        </w:rPr>
      </w:pPr>
    </w:p>
    <w:p w14:paraId="5013DC7A" w14:textId="3E06D692"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24FE126F" w14:textId="77777777" w:rsidR="0060082D" w:rsidRPr="00BE75EF" w:rsidRDefault="0060082D" w:rsidP="0060082D">
      <w:pPr>
        <w:spacing w:line="280" w:lineRule="atLeast"/>
        <w:ind w:left="360" w:hanging="360"/>
        <w:jc w:val="center"/>
        <w:rPr>
          <w:rFonts w:ascii="Garamond" w:hAnsi="Garamond"/>
          <w:b/>
          <w:sz w:val="22"/>
          <w:szCs w:val="22"/>
        </w:rPr>
      </w:pPr>
      <w:r w:rsidRPr="00BE75EF">
        <w:rPr>
          <w:rFonts w:ascii="Garamond" w:hAnsi="Garamond"/>
          <w:b/>
          <w:sz w:val="22"/>
          <w:szCs w:val="22"/>
        </w:rPr>
        <w:t>Převzetí díla</w:t>
      </w:r>
    </w:p>
    <w:p w14:paraId="4215E532" w14:textId="05E13724"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Řádným provedením díla se rozumí předání a převzetí bezvadného díla.</w:t>
      </w:r>
    </w:p>
    <w:p w14:paraId="5D0683D5" w14:textId="77777777" w:rsidR="0060082D" w:rsidRPr="00BE75EF" w:rsidRDefault="0060082D" w:rsidP="0060082D">
      <w:pPr>
        <w:spacing w:line="280" w:lineRule="atLeast"/>
        <w:ind w:left="426" w:hanging="426"/>
        <w:jc w:val="both"/>
        <w:rPr>
          <w:rFonts w:ascii="Garamond" w:hAnsi="Garamond"/>
          <w:sz w:val="22"/>
          <w:szCs w:val="22"/>
        </w:rPr>
      </w:pPr>
    </w:p>
    <w:p w14:paraId="5DFC65F5" w14:textId="59EE8C45"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Po dokončení díla </w:t>
      </w:r>
      <w:r w:rsidR="00FD145D" w:rsidRPr="00BE75EF">
        <w:rPr>
          <w:rFonts w:ascii="Garamond" w:hAnsi="Garamond"/>
          <w:color w:val="auto"/>
          <w:sz w:val="22"/>
          <w:szCs w:val="22"/>
        </w:rPr>
        <w:t xml:space="preserve">písemně </w:t>
      </w:r>
      <w:r w:rsidRPr="00BE75EF">
        <w:rPr>
          <w:rFonts w:ascii="Garamond" w:hAnsi="Garamond"/>
          <w:color w:val="auto"/>
          <w:sz w:val="22"/>
          <w:szCs w:val="22"/>
        </w:rPr>
        <w:t xml:space="preserve">vyzve zhotovitel objednatele k předání a převzetí </w:t>
      </w:r>
      <w:r w:rsidR="00FD145D" w:rsidRPr="00BE75EF">
        <w:rPr>
          <w:rFonts w:ascii="Garamond" w:hAnsi="Garamond"/>
          <w:color w:val="auto"/>
          <w:sz w:val="22"/>
          <w:szCs w:val="22"/>
        </w:rPr>
        <w:t>do</w:t>
      </w:r>
      <w:r w:rsidRPr="00BE75EF">
        <w:rPr>
          <w:rFonts w:ascii="Garamond" w:hAnsi="Garamond"/>
          <w:color w:val="auto"/>
          <w:sz w:val="22"/>
          <w:szCs w:val="22"/>
        </w:rPr>
        <w:t xml:space="preserve">končeného díla. </w:t>
      </w:r>
      <w:r w:rsidR="00FD145D" w:rsidRPr="00BE75EF">
        <w:rPr>
          <w:rFonts w:ascii="Garamond" w:hAnsi="Garamond"/>
          <w:color w:val="auto"/>
          <w:sz w:val="22"/>
          <w:szCs w:val="22"/>
        </w:rPr>
        <w:t xml:space="preserve">Objednatel se zavazuje zahájit přejímací řízení nejpozději ve lhůtě 10 pracovních dnů, nebude-li ve výzvě zhotovitele uvedena lhůta delší. </w:t>
      </w:r>
      <w:r w:rsidRPr="00BE75EF">
        <w:rPr>
          <w:rFonts w:ascii="Garamond" w:hAnsi="Garamond"/>
          <w:color w:val="auto"/>
          <w:sz w:val="22"/>
          <w:szCs w:val="22"/>
        </w:rPr>
        <w:t xml:space="preserve">Přejímací řízení bude ukončeno do </w:t>
      </w:r>
      <w:r w:rsidR="00FD145D" w:rsidRPr="00BE75EF">
        <w:rPr>
          <w:rFonts w:ascii="Garamond" w:hAnsi="Garamond"/>
          <w:color w:val="auto"/>
          <w:sz w:val="22"/>
          <w:szCs w:val="22"/>
        </w:rPr>
        <w:t xml:space="preserve">5 </w:t>
      </w:r>
      <w:r w:rsidRPr="00BE75EF">
        <w:rPr>
          <w:rFonts w:ascii="Garamond" w:hAnsi="Garamond"/>
          <w:color w:val="auto"/>
          <w:sz w:val="22"/>
          <w:szCs w:val="22"/>
        </w:rPr>
        <w:t xml:space="preserve">pracovních dnů ode dne zahájení přejímacího řízení. </w:t>
      </w:r>
    </w:p>
    <w:p w14:paraId="36E05134" w14:textId="77777777" w:rsidR="0060082D" w:rsidRPr="00BE75EF" w:rsidRDefault="0060082D" w:rsidP="0060082D">
      <w:pPr>
        <w:spacing w:line="280" w:lineRule="atLeast"/>
        <w:ind w:left="709" w:hanging="709"/>
        <w:jc w:val="both"/>
        <w:rPr>
          <w:rFonts w:ascii="Garamond" w:hAnsi="Garamond"/>
          <w:sz w:val="22"/>
          <w:szCs w:val="22"/>
        </w:rPr>
      </w:pPr>
    </w:p>
    <w:p w14:paraId="569812A1" w14:textId="2F880BDC"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K zahájení přejímacího řízení je zhotovitel povinen předložit:</w:t>
      </w:r>
    </w:p>
    <w:p w14:paraId="230F830E" w14:textId="77777777" w:rsidR="0060082D" w:rsidRPr="00BE75EF" w:rsidRDefault="0060082D" w:rsidP="00C11846">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stavební deník,</w:t>
      </w:r>
    </w:p>
    <w:p w14:paraId="25237E63" w14:textId="77777777" w:rsidR="0060082D" w:rsidRPr="00BE75EF" w:rsidRDefault="0060082D" w:rsidP="00C11846">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doklady o provedených zkouškách, revizní zprávy,</w:t>
      </w:r>
    </w:p>
    <w:p w14:paraId="5DB46EAF" w14:textId="77777777" w:rsidR="0060082D" w:rsidRPr="00BE75EF" w:rsidRDefault="0060082D" w:rsidP="00C11846">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atesty použitých materiálů, prohlášení o shodě a platné certifikáty autorizované zkušebny pro všechny otvorové výplně,</w:t>
      </w:r>
    </w:p>
    <w:p w14:paraId="6E071DCB" w14:textId="77777777" w:rsidR="0060082D" w:rsidRPr="00BE75EF" w:rsidRDefault="0060082D" w:rsidP="00C11846">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protokoly o provedené kontrole jakosti a kompletnosti jednotlivých stavebních objektů a provozních souborů,</w:t>
      </w:r>
    </w:p>
    <w:p w14:paraId="220ED601" w14:textId="77777777" w:rsidR="0060082D" w:rsidRPr="00BE75EF" w:rsidRDefault="0060082D" w:rsidP="00C11846">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dokumentaci skutečného provedení díla se zakreslením všech změn podle skutečného stavu provedených prací,</w:t>
      </w:r>
    </w:p>
    <w:p w14:paraId="2E34B583" w14:textId="77777777" w:rsidR="0060082D" w:rsidRPr="00BE75EF" w:rsidRDefault="0060082D" w:rsidP="00C11846">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prohlášení o shodě,</w:t>
      </w:r>
    </w:p>
    <w:p w14:paraId="37243191" w14:textId="77777777" w:rsidR="0060082D" w:rsidRPr="00BE75EF" w:rsidRDefault="0060082D" w:rsidP="00C11846">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doklady o likvidaci odpadů,</w:t>
      </w:r>
    </w:p>
    <w:p w14:paraId="028E4C64" w14:textId="77777777" w:rsidR="0060082D" w:rsidRPr="00BE75EF" w:rsidRDefault="0060082D" w:rsidP="00C11846">
      <w:pPr>
        <w:numPr>
          <w:ilvl w:val="0"/>
          <w:numId w:val="1"/>
        </w:numPr>
        <w:tabs>
          <w:tab w:val="clear" w:pos="720"/>
          <w:tab w:val="left"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zápisy a osvědčení o provedených zkouškách použitých materiálů,</w:t>
      </w:r>
    </w:p>
    <w:p w14:paraId="28153B19" w14:textId="77777777" w:rsidR="0060082D" w:rsidRPr="00BE75EF" w:rsidRDefault="0060082D" w:rsidP="00C11846">
      <w:pPr>
        <w:numPr>
          <w:ilvl w:val="0"/>
          <w:numId w:val="1"/>
        </w:numPr>
        <w:tabs>
          <w:tab w:val="clear" w:pos="720"/>
          <w:tab w:val="left"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zápisy a výsledky předepsaných měření (emisí apod.),</w:t>
      </w:r>
    </w:p>
    <w:p w14:paraId="5188EC59" w14:textId="77777777" w:rsidR="0060082D" w:rsidRPr="00BE75EF" w:rsidRDefault="0060082D" w:rsidP="00C11846">
      <w:pPr>
        <w:numPr>
          <w:ilvl w:val="0"/>
          <w:numId w:val="1"/>
        </w:numPr>
        <w:tabs>
          <w:tab w:val="clear" w:pos="720"/>
          <w:tab w:val="left"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zápisy a výsledky o vyzkoušení smontovaného zařízení, o provedených revizních a provozních zkouškách,</w:t>
      </w:r>
    </w:p>
    <w:p w14:paraId="75839F37" w14:textId="3EEDB2C3" w:rsidR="003F3D28" w:rsidRPr="00BE75EF" w:rsidRDefault="0060082D" w:rsidP="003F3D28">
      <w:pPr>
        <w:numPr>
          <w:ilvl w:val="0"/>
          <w:numId w:val="1"/>
        </w:numPr>
        <w:tabs>
          <w:tab w:val="clear" w:pos="720"/>
          <w:tab w:val="left" w:pos="1134"/>
        </w:tabs>
        <w:spacing w:line="280" w:lineRule="atLeast"/>
        <w:ind w:left="1134" w:hanging="425"/>
        <w:jc w:val="both"/>
        <w:rPr>
          <w:rFonts w:ascii="Garamond" w:hAnsi="Garamond"/>
          <w:sz w:val="22"/>
          <w:szCs w:val="22"/>
        </w:rPr>
      </w:pPr>
      <w:r w:rsidRPr="00BE75EF">
        <w:rPr>
          <w:rFonts w:ascii="Garamond" w:hAnsi="Garamond"/>
          <w:sz w:val="22"/>
          <w:szCs w:val="22"/>
        </w:rPr>
        <w:t>zápisy a výsledky o prověření prací a konstrukcí zakrytých v průběhu prací</w:t>
      </w:r>
      <w:r w:rsidR="00726E8D">
        <w:rPr>
          <w:rFonts w:ascii="Garamond" w:hAnsi="Garamond"/>
          <w:sz w:val="22"/>
          <w:szCs w:val="22"/>
        </w:rPr>
        <w:t>,</w:t>
      </w:r>
    </w:p>
    <w:p w14:paraId="07DE3B58" w14:textId="2524C532" w:rsidR="003F3D28" w:rsidRPr="00BE75EF" w:rsidRDefault="00726E8D" w:rsidP="003F3D28">
      <w:pPr>
        <w:numPr>
          <w:ilvl w:val="0"/>
          <w:numId w:val="1"/>
        </w:numPr>
        <w:tabs>
          <w:tab w:val="clear" w:pos="720"/>
          <w:tab w:val="left" w:pos="1134"/>
        </w:tabs>
        <w:spacing w:line="280" w:lineRule="atLeast"/>
        <w:ind w:left="1134" w:hanging="425"/>
        <w:jc w:val="both"/>
        <w:rPr>
          <w:rFonts w:ascii="Garamond" w:hAnsi="Garamond"/>
          <w:sz w:val="22"/>
          <w:szCs w:val="22"/>
        </w:rPr>
      </w:pPr>
      <w:r>
        <w:rPr>
          <w:rFonts w:ascii="Garamond" w:hAnsi="Garamond" w:cstheme="minorHAnsi"/>
          <w:sz w:val="22"/>
          <w:szCs w:val="22"/>
        </w:rPr>
        <w:t>p</w:t>
      </w:r>
      <w:r w:rsidR="003F3D28" w:rsidRPr="00BE75EF">
        <w:rPr>
          <w:rFonts w:ascii="Garamond" w:hAnsi="Garamond" w:cstheme="minorHAnsi"/>
          <w:sz w:val="22"/>
          <w:szCs w:val="22"/>
        </w:rPr>
        <w:t>ravomocn</w:t>
      </w:r>
      <w:r w:rsidR="00A00B17">
        <w:rPr>
          <w:rFonts w:ascii="Garamond" w:hAnsi="Garamond" w:cstheme="minorHAnsi"/>
          <w:sz w:val="22"/>
          <w:szCs w:val="22"/>
        </w:rPr>
        <w:t>ý kolaudační souhlas či souhlas</w:t>
      </w:r>
      <w:r w:rsidR="004305EE">
        <w:rPr>
          <w:rFonts w:ascii="Garamond" w:hAnsi="Garamond" w:cstheme="minorHAnsi"/>
          <w:sz w:val="22"/>
          <w:szCs w:val="22"/>
        </w:rPr>
        <w:t xml:space="preserve">y </w:t>
      </w:r>
      <w:r w:rsidR="003F3D28" w:rsidRPr="00BE75EF">
        <w:rPr>
          <w:rFonts w:ascii="Garamond" w:hAnsi="Garamond" w:cstheme="minorHAnsi"/>
          <w:sz w:val="22"/>
          <w:szCs w:val="22"/>
        </w:rPr>
        <w:t>rozhodnutí</w:t>
      </w:r>
      <w:r w:rsidR="004305EE">
        <w:rPr>
          <w:rFonts w:ascii="Garamond" w:hAnsi="Garamond" w:cstheme="minorHAnsi"/>
          <w:sz w:val="22"/>
          <w:szCs w:val="22"/>
        </w:rPr>
        <w:t xml:space="preserve"> k celé stavbě</w:t>
      </w:r>
      <w:r w:rsidR="00DB77E8">
        <w:rPr>
          <w:rFonts w:ascii="Garamond" w:hAnsi="Garamond" w:cstheme="minorHAnsi"/>
          <w:sz w:val="22"/>
          <w:szCs w:val="22"/>
        </w:rPr>
        <w:t xml:space="preserve"> (dílu), resp. k jejím jednotlivým částem.</w:t>
      </w:r>
      <w:r w:rsidR="004305EE">
        <w:rPr>
          <w:rFonts w:ascii="Garamond" w:hAnsi="Garamond" w:cstheme="minorHAnsi"/>
          <w:sz w:val="22"/>
          <w:szCs w:val="22"/>
        </w:rPr>
        <w:t xml:space="preserve"> </w:t>
      </w:r>
      <w:r w:rsidR="003F3D28" w:rsidRPr="00BE75EF">
        <w:rPr>
          <w:rFonts w:ascii="Garamond" w:hAnsi="Garamond" w:cstheme="minorHAnsi"/>
          <w:sz w:val="22"/>
          <w:szCs w:val="22"/>
        </w:rPr>
        <w:t xml:space="preserve"> </w:t>
      </w:r>
    </w:p>
    <w:p w14:paraId="41B24593" w14:textId="77777777" w:rsidR="00EE3FCC" w:rsidRPr="00BE75EF" w:rsidRDefault="00EE3FCC" w:rsidP="003F3D28">
      <w:pPr>
        <w:tabs>
          <w:tab w:val="left" w:pos="1134"/>
        </w:tabs>
        <w:spacing w:line="280" w:lineRule="atLeast"/>
        <w:ind w:left="1134"/>
        <w:jc w:val="both"/>
        <w:rPr>
          <w:rFonts w:ascii="Garamond" w:hAnsi="Garamond"/>
          <w:sz w:val="22"/>
          <w:szCs w:val="22"/>
        </w:rPr>
      </w:pPr>
    </w:p>
    <w:p w14:paraId="543250D4" w14:textId="77777777" w:rsidR="0060082D" w:rsidRPr="00BE75EF" w:rsidRDefault="0060082D" w:rsidP="00D67028">
      <w:pPr>
        <w:tabs>
          <w:tab w:val="left" w:pos="786"/>
        </w:tabs>
        <w:suppressAutoHyphens w:val="0"/>
        <w:spacing w:line="280" w:lineRule="atLeast"/>
        <w:jc w:val="both"/>
        <w:rPr>
          <w:rFonts w:ascii="Garamond" w:hAnsi="Garamond"/>
          <w:sz w:val="22"/>
          <w:szCs w:val="22"/>
        </w:rPr>
      </w:pPr>
    </w:p>
    <w:p w14:paraId="2953B334" w14:textId="1FCC68F1"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Objednatel není povinen převzít dílo, i když toto vykazuje i třeba ojedinělé drobné vady či drobné nedodělky, které by samy o sobě ani ve spojení s jinými nebránily užívání díla, pokud nebude v konkrétních případech dohodnuto jinak. </w:t>
      </w:r>
    </w:p>
    <w:p w14:paraId="0B0E91BC" w14:textId="77777777" w:rsidR="0060082D" w:rsidRPr="00BE75EF" w:rsidRDefault="0060082D" w:rsidP="0060082D">
      <w:pPr>
        <w:tabs>
          <w:tab w:val="left" w:pos="360"/>
        </w:tabs>
        <w:spacing w:line="280" w:lineRule="atLeast"/>
        <w:ind w:left="426" w:hanging="426"/>
        <w:jc w:val="both"/>
        <w:rPr>
          <w:rFonts w:ascii="Garamond" w:hAnsi="Garamond"/>
          <w:sz w:val="22"/>
          <w:szCs w:val="22"/>
        </w:rPr>
      </w:pPr>
    </w:p>
    <w:p w14:paraId="48F9837B" w14:textId="042DF068"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O předání a převzetí díla bude sepsán předávací protokol, ve kterém mimo jiné budou uvedeny případné vady a nedodělky a</w:t>
      </w:r>
      <w:r w:rsidR="002E3907" w:rsidRPr="00BE75EF">
        <w:rPr>
          <w:rFonts w:ascii="Garamond" w:hAnsi="Garamond"/>
          <w:color w:val="auto"/>
          <w:sz w:val="22"/>
          <w:szCs w:val="22"/>
        </w:rPr>
        <w:t xml:space="preserve"> dohodnuty</w:t>
      </w:r>
      <w:r w:rsidRPr="00BE75EF">
        <w:rPr>
          <w:rFonts w:ascii="Garamond" w:hAnsi="Garamond"/>
          <w:color w:val="auto"/>
          <w:sz w:val="22"/>
          <w:szCs w:val="22"/>
        </w:rPr>
        <w:t xml:space="preserve"> lhůty pro</w:t>
      </w:r>
      <w:r w:rsidR="002E3907" w:rsidRPr="00BE75EF">
        <w:rPr>
          <w:rFonts w:ascii="Garamond" w:hAnsi="Garamond"/>
          <w:color w:val="auto"/>
          <w:sz w:val="22"/>
          <w:szCs w:val="22"/>
        </w:rPr>
        <w:t xml:space="preserve"> jejich</w:t>
      </w:r>
      <w:r w:rsidRPr="00BE75EF">
        <w:rPr>
          <w:rFonts w:ascii="Garamond" w:hAnsi="Garamond"/>
          <w:color w:val="auto"/>
          <w:sz w:val="22"/>
          <w:szCs w:val="22"/>
        </w:rPr>
        <w:t xml:space="preserve"> odstranění, datum vyklizení staveniště apod. </w:t>
      </w:r>
      <w:r w:rsidR="002E3907" w:rsidRPr="00BE75EF">
        <w:rPr>
          <w:rFonts w:ascii="Garamond" w:hAnsi="Garamond"/>
          <w:color w:val="auto"/>
          <w:sz w:val="22"/>
          <w:szCs w:val="22"/>
        </w:rPr>
        <w:t>Převezm</w:t>
      </w:r>
      <w:r w:rsidR="005D3D7B" w:rsidRPr="00BE75EF">
        <w:rPr>
          <w:rFonts w:ascii="Garamond" w:hAnsi="Garamond"/>
          <w:color w:val="auto"/>
          <w:sz w:val="22"/>
          <w:szCs w:val="22"/>
        </w:rPr>
        <w:t>e</w:t>
      </w:r>
      <w:r w:rsidR="002E3907" w:rsidRPr="00BE75EF">
        <w:rPr>
          <w:rFonts w:ascii="Garamond" w:hAnsi="Garamond"/>
          <w:color w:val="auto"/>
          <w:sz w:val="22"/>
          <w:szCs w:val="22"/>
        </w:rPr>
        <w:t>-li objednatel dílo s vadami či nedodělky a nedohodne se zhotovitelem lhůtu pro jejich odstranění, je zhotovitel povinen takové vady či nedodělky odstranit nejpozději do 3 týdnů o podpisu předávacího protokolu. O odstranění těchto vad či nedodělků bude sepsán písemný protokol.</w:t>
      </w:r>
      <w:r w:rsidRPr="00BE75EF">
        <w:rPr>
          <w:rFonts w:ascii="Garamond" w:hAnsi="Garamond"/>
          <w:color w:val="auto"/>
          <w:sz w:val="22"/>
          <w:szCs w:val="22"/>
        </w:rPr>
        <w:t xml:space="preserve"> </w:t>
      </w:r>
    </w:p>
    <w:p w14:paraId="2735E9A4" w14:textId="77777777" w:rsidR="0060082D" w:rsidRPr="00BE75EF" w:rsidRDefault="0060082D" w:rsidP="0060082D">
      <w:pPr>
        <w:spacing w:line="280" w:lineRule="atLeast"/>
        <w:ind w:left="426" w:hanging="426"/>
        <w:jc w:val="both"/>
        <w:rPr>
          <w:rFonts w:ascii="Garamond" w:hAnsi="Garamond"/>
          <w:sz w:val="22"/>
          <w:szCs w:val="22"/>
        </w:rPr>
      </w:pPr>
    </w:p>
    <w:p w14:paraId="6F42D252" w14:textId="521E4DCF"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V případě dohody </w:t>
      </w:r>
      <w:r w:rsidR="002E3907" w:rsidRPr="00BE75EF">
        <w:rPr>
          <w:rFonts w:ascii="Garamond" w:hAnsi="Garamond"/>
          <w:color w:val="auto"/>
          <w:sz w:val="22"/>
          <w:szCs w:val="22"/>
        </w:rPr>
        <w:t xml:space="preserve">smluvních </w:t>
      </w:r>
      <w:r w:rsidRPr="00BE75EF">
        <w:rPr>
          <w:rFonts w:ascii="Garamond" w:hAnsi="Garamond"/>
          <w:color w:val="auto"/>
          <w:sz w:val="22"/>
          <w:szCs w:val="22"/>
        </w:rPr>
        <w:t>stran je možné dílo předávat v ucelených, samostatně funkčních částech. Při předávání těchto jednotlivých částí bude postupováno v souladu s předchozími ustanoveními upravujícími předání a převzetí díla. Dílo je dokončeno předáním a převzetím poslední části díla.</w:t>
      </w:r>
    </w:p>
    <w:p w14:paraId="12D047FD" w14:textId="77777777" w:rsidR="0060082D" w:rsidRPr="00BE75EF" w:rsidRDefault="0060082D" w:rsidP="00D67028">
      <w:pPr>
        <w:spacing w:line="280" w:lineRule="atLeast"/>
        <w:jc w:val="both"/>
        <w:rPr>
          <w:rFonts w:ascii="Garamond" w:hAnsi="Garamond"/>
          <w:sz w:val="22"/>
          <w:szCs w:val="22"/>
        </w:rPr>
      </w:pPr>
    </w:p>
    <w:p w14:paraId="5B667460" w14:textId="449CA2E0"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Předání a převzetí díla se musí účastnit osoby vykonávající funkci </w:t>
      </w:r>
      <w:r w:rsidR="00FD145D" w:rsidRPr="00BE75EF">
        <w:rPr>
          <w:rFonts w:ascii="Garamond" w:hAnsi="Garamond"/>
          <w:color w:val="auto"/>
          <w:sz w:val="22"/>
          <w:szCs w:val="22"/>
        </w:rPr>
        <w:t>TDI</w:t>
      </w:r>
      <w:r w:rsidRPr="00BE75EF">
        <w:rPr>
          <w:rFonts w:ascii="Garamond" w:hAnsi="Garamond"/>
          <w:color w:val="auto"/>
          <w:sz w:val="22"/>
          <w:szCs w:val="22"/>
        </w:rPr>
        <w:t xml:space="preserve"> a autorského dozoru.</w:t>
      </w:r>
    </w:p>
    <w:p w14:paraId="712CC81C" w14:textId="77777777" w:rsidR="0060082D" w:rsidRPr="00BE75EF" w:rsidRDefault="0060082D" w:rsidP="00D67028">
      <w:pPr>
        <w:spacing w:line="280" w:lineRule="atLeast"/>
        <w:rPr>
          <w:rFonts w:ascii="Garamond" w:hAnsi="Garamond"/>
          <w:b/>
          <w:sz w:val="22"/>
          <w:szCs w:val="22"/>
        </w:rPr>
      </w:pPr>
    </w:p>
    <w:p w14:paraId="5E05BDFA" w14:textId="4821376D"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1D55F790" w14:textId="3D583873" w:rsidR="0060082D" w:rsidRPr="00BE75EF" w:rsidRDefault="002E3907" w:rsidP="0060082D">
      <w:pPr>
        <w:spacing w:line="280" w:lineRule="atLeast"/>
        <w:jc w:val="center"/>
        <w:rPr>
          <w:rFonts w:ascii="Garamond" w:hAnsi="Garamond"/>
          <w:b/>
          <w:sz w:val="22"/>
          <w:szCs w:val="22"/>
        </w:rPr>
      </w:pPr>
      <w:r w:rsidRPr="00BE75EF">
        <w:rPr>
          <w:rFonts w:ascii="Garamond" w:hAnsi="Garamond"/>
          <w:b/>
          <w:sz w:val="22"/>
          <w:szCs w:val="22"/>
        </w:rPr>
        <w:t>Odpovědnost za vady</w:t>
      </w:r>
      <w:r w:rsidR="00E94E61" w:rsidRPr="00BE75EF">
        <w:rPr>
          <w:rFonts w:ascii="Garamond" w:hAnsi="Garamond"/>
          <w:b/>
          <w:sz w:val="22"/>
          <w:szCs w:val="22"/>
        </w:rPr>
        <w:t xml:space="preserve"> a</w:t>
      </w:r>
      <w:r w:rsidR="00770F05" w:rsidRPr="00BE75EF">
        <w:rPr>
          <w:rFonts w:ascii="Garamond" w:hAnsi="Garamond"/>
          <w:b/>
          <w:sz w:val="22"/>
          <w:szCs w:val="22"/>
        </w:rPr>
        <w:t xml:space="preserve"> </w:t>
      </w:r>
      <w:r w:rsidRPr="00BE75EF">
        <w:rPr>
          <w:rFonts w:ascii="Garamond" w:hAnsi="Garamond"/>
          <w:b/>
          <w:sz w:val="22"/>
          <w:szCs w:val="22"/>
        </w:rPr>
        <w:t>z</w:t>
      </w:r>
      <w:r w:rsidR="0060082D" w:rsidRPr="00BE75EF">
        <w:rPr>
          <w:rFonts w:ascii="Garamond" w:hAnsi="Garamond"/>
          <w:b/>
          <w:sz w:val="22"/>
          <w:szCs w:val="22"/>
        </w:rPr>
        <w:t>áruční podmínky</w:t>
      </w:r>
    </w:p>
    <w:p w14:paraId="3C8CD209" w14:textId="084B2336" w:rsidR="00782356" w:rsidRPr="00BE75EF" w:rsidRDefault="007509D6"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odpovídá objednateli za to, že dílo bude mít v okamžiku jeho předání a dále po sjednanou záruční dobu vlastnosti (zejména pokud jde o jakost díla) stanovené touto smlouvou o dílo, právními předpisy, technickými normami, TKP, popř. vlastnosti obvyklé. Zhotovitel dále odpovídá za to, že dílo bude použitelné k dohodnutému účelu (případně účelu obvyklému) a dále za to, že je úplné a bez právních či jiných vad. Zhotovitel odpovídá za vady, které mělo dílo v okamžiku jeho předání objednateli a dále za vady, které vzniknou či se </w:t>
      </w:r>
      <w:r w:rsidR="00C71BB1" w:rsidRPr="00BE75EF">
        <w:rPr>
          <w:rFonts w:ascii="Garamond" w:hAnsi="Garamond"/>
          <w:color w:val="auto"/>
          <w:sz w:val="22"/>
          <w:szCs w:val="22"/>
        </w:rPr>
        <w:t xml:space="preserve">projeví </w:t>
      </w:r>
      <w:r w:rsidRPr="00BE75EF">
        <w:rPr>
          <w:rFonts w:ascii="Garamond" w:hAnsi="Garamond"/>
          <w:color w:val="auto"/>
          <w:sz w:val="22"/>
          <w:szCs w:val="22"/>
        </w:rPr>
        <w:t>v záruční době</w:t>
      </w:r>
      <w:r w:rsidR="00782356" w:rsidRPr="00BE75EF">
        <w:rPr>
          <w:rFonts w:ascii="Garamond" w:hAnsi="Garamond"/>
          <w:color w:val="auto"/>
          <w:sz w:val="22"/>
          <w:szCs w:val="22"/>
        </w:rPr>
        <w:t>.</w:t>
      </w:r>
    </w:p>
    <w:p w14:paraId="7EBFEA26" w14:textId="77777777" w:rsidR="00782356" w:rsidRPr="00BE75EF" w:rsidRDefault="00782356" w:rsidP="00D67028">
      <w:pPr>
        <w:pStyle w:val="Odstavecseseznamem"/>
        <w:spacing w:line="240" w:lineRule="atLeast"/>
        <w:ind w:left="426"/>
        <w:jc w:val="both"/>
        <w:rPr>
          <w:rFonts w:ascii="Garamond" w:hAnsi="Garamond"/>
          <w:color w:val="auto"/>
          <w:sz w:val="22"/>
          <w:szCs w:val="22"/>
        </w:rPr>
      </w:pPr>
    </w:p>
    <w:p w14:paraId="06071DB1" w14:textId="79456981"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Zhotovitel poskytuje na provedené stavební práce a na otvorové výplně záruku v délce </w:t>
      </w:r>
      <w:r w:rsidRPr="00BE75EF">
        <w:rPr>
          <w:rFonts w:ascii="Garamond" w:hAnsi="Garamond"/>
          <w:b/>
          <w:bCs/>
          <w:color w:val="auto"/>
          <w:sz w:val="22"/>
          <w:szCs w:val="22"/>
        </w:rPr>
        <w:t>60 měsíců</w:t>
      </w:r>
      <w:r w:rsidR="006722B2" w:rsidRPr="00BE75EF">
        <w:rPr>
          <w:rFonts w:ascii="Garamond" w:hAnsi="Garamond"/>
          <w:color w:val="auto"/>
          <w:sz w:val="22"/>
          <w:szCs w:val="22"/>
        </w:rPr>
        <w:t>, n</w:t>
      </w:r>
      <w:r w:rsidRPr="00BE75EF">
        <w:rPr>
          <w:rFonts w:ascii="Garamond" w:hAnsi="Garamond"/>
          <w:color w:val="auto"/>
          <w:sz w:val="22"/>
          <w:szCs w:val="22"/>
        </w:rPr>
        <w:t xml:space="preserve">a veškeré dodávky strojů, zařízení, technologií, materiálů poskytne zhotovitel záruku </w:t>
      </w:r>
      <w:r w:rsidRPr="00BE75EF">
        <w:rPr>
          <w:rFonts w:ascii="Garamond" w:hAnsi="Garamond"/>
          <w:b/>
          <w:bCs/>
          <w:color w:val="auto"/>
          <w:sz w:val="22"/>
          <w:szCs w:val="22"/>
        </w:rPr>
        <w:t>24 měsíců</w:t>
      </w:r>
      <w:r w:rsidR="006722B2" w:rsidRPr="00BE75EF">
        <w:rPr>
          <w:rFonts w:ascii="Garamond" w:hAnsi="Garamond"/>
          <w:b/>
          <w:bCs/>
          <w:color w:val="auto"/>
          <w:sz w:val="22"/>
          <w:szCs w:val="22"/>
        </w:rPr>
        <w:t xml:space="preserve">. </w:t>
      </w:r>
      <w:bookmarkStart w:id="4" w:name="_Hlk492034430"/>
      <w:r w:rsidRPr="00BE75EF">
        <w:rPr>
          <w:rFonts w:ascii="Garamond" w:hAnsi="Garamond"/>
          <w:color w:val="auto"/>
          <w:sz w:val="22"/>
          <w:szCs w:val="22"/>
        </w:rPr>
        <w:t>Pokud bude na záručním listu či jiném obdobném dokumentu uvedena záruční doba delší, platí tato delší záruční doba.</w:t>
      </w:r>
      <w:r w:rsidR="007509D6" w:rsidRPr="00BE75EF">
        <w:rPr>
          <w:color w:val="auto"/>
        </w:rPr>
        <w:t xml:space="preserve"> </w:t>
      </w:r>
      <w:r w:rsidR="007509D6" w:rsidRPr="00BE75EF">
        <w:rPr>
          <w:rFonts w:ascii="Garamond" w:hAnsi="Garamond"/>
          <w:color w:val="auto"/>
          <w:sz w:val="22"/>
          <w:szCs w:val="22"/>
        </w:rPr>
        <w:t xml:space="preserve">Seznam dodávek se samostatným záručním listem, předá zhotovitel objednateli současně s jejich záručními listy nejpozději ke dni převzetí a předání díla. </w:t>
      </w:r>
      <w:bookmarkEnd w:id="4"/>
      <w:r w:rsidRPr="00BE75EF">
        <w:rPr>
          <w:rFonts w:ascii="Garamond" w:hAnsi="Garamond"/>
          <w:color w:val="auto"/>
          <w:sz w:val="22"/>
          <w:szCs w:val="22"/>
        </w:rPr>
        <w:t xml:space="preserve">Záruční lhůta začíná plynout ode dne řádného předání a převzetí díla. V případě, že dílo bude předáváno po částech, začíná plynout výše uvedená záruka na každou takto předanou část ode dne jejího předání a převzetí. </w:t>
      </w:r>
    </w:p>
    <w:p w14:paraId="69D95E39" w14:textId="1703D96B" w:rsidR="0060082D" w:rsidRPr="00BE75EF" w:rsidRDefault="0060082D" w:rsidP="00D67028">
      <w:pPr>
        <w:tabs>
          <w:tab w:val="left" w:pos="720"/>
        </w:tabs>
        <w:spacing w:line="280" w:lineRule="atLeast"/>
        <w:ind w:left="426" w:hanging="426"/>
        <w:jc w:val="both"/>
        <w:rPr>
          <w:rFonts w:ascii="Garamond" w:hAnsi="Garamond"/>
          <w:sz w:val="22"/>
          <w:szCs w:val="22"/>
        </w:rPr>
      </w:pPr>
      <w:r w:rsidRPr="00BE75EF">
        <w:rPr>
          <w:rFonts w:ascii="Garamond" w:hAnsi="Garamond"/>
          <w:i/>
          <w:iCs/>
          <w:sz w:val="22"/>
          <w:szCs w:val="22"/>
        </w:rPr>
        <w:t xml:space="preserve">        Poznámka: V případě, že dodavatel hodlá poskytnout delší dobu záruky, než je minimálně stanovaná (např. s ohledem na údaje uvedené v plánu jakosti) nahradí údaje uvedené v </w:t>
      </w:r>
      <w:r w:rsidR="002E3907" w:rsidRPr="00BE75EF">
        <w:rPr>
          <w:rFonts w:ascii="Garamond" w:hAnsi="Garamond"/>
          <w:i/>
          <w:iCs/>
          <w:sz w:val="22"/>
          <w:szCs w:val="22"/>
        </w:rPr>
        <w:t>tomto článku</w:t>
      </w:r>
      <w:r w:rsidRPr="00BE75EF">
        <w:rPr>
          <w:rFonts w:ascii="Garamond" w:hAnsi="Garamond"/>
          <w:i/>
          <w:iCs/>
          <w:sz w:val="22"/>
          <w:szCs w:val="22"/>
        </w:rPr>
        <w:t xml:space="preserve"> skutečnou délkou záruky, kterou nabízí. </w:t>
      </w:r>
    </w:p>
    <w:p w14:paraId="57FAE115" w14:textId="77777777" w:rsidR="0060082D" w:rsidRPr="00BE75EF" w:rsidRDefault="0060082D" w:rsidP="00D67028">
      <w:pPr>
        <w:spacing w:line="280" w:lineRule="atLeast"/>
        <w:jc w:val="both"/>
        <w:rPr>
          <w:rFonts w:ascii="Garamond" w:hAnsi="Garamond"/>
          <w:sz w:val="22"/>
          <w:szCs w:val="22"/>
        </w:rPr>
      </w:pPr>
    </w:p>
    <w:p w14:paraId="4E99B56D" w14:textId="57505CC3" w:rsidR="0060082D" w:rsidRPr="00BE75EF" w:rsidRDefault="00C71BB1"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Vady díla, které vzniknou či se projeví v záruční době, uplatní objednatel u zhotovitele po jejich zjištění, nejpozději do ukončení běhu záruční doby. Reklamaci vady lze uplatnit do posledního dne záruční lhůty, přičemž reklamace odeslána objednatelem v poslední den záruční lhůty se považuje za včas uplatněnou</w:t>
      </w:r>
      <w:r w:rsidR="0060082D" w:rsidRPr="00BE75EF">
        <w:rPr>
          <w:rFonts w:ascii="Garamond" w:hAnsi="Garamond"/>
          <w:color w:val="auto"/>
          <w:sz w:val="22"/>
          <w:szCs w:val="22"/>
        </w:rPr>
        <w:t>.</w:t>
      </w:r>
    </w:p>
    <w:p w14:paraId="79D1E56B" w14:textId="77777777" w:rsidR="0060082D" w:rsidRPr="00BE75EF" w:rsidRDefault="0060082D" w:rsidP="0060082D">
      <w:pPr>
        <w:spacing w:line="280" w:lineRule="atLeast"/>
        <w:ind w:left="709" w:hanging="709"/>
        <w:jc w:val="both"/>
        <w:rPr>
          <w:rFonts w:ascii="Garamond" w:hAnsi="Garamond"/>
          <w:sz w:val="22"/>
          <w:szCs w:val="22"/>
        </w:rPr>
      </w:pPr>
    </w:p>
    <w:p w14:paraId="045B3D60" w14:textId="2E2F27F9"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Objednatel je povinen zjištěné vady písemně reklamovat u zhotovitele. V reklamaci objednatel uvede popis vady</w:t>
      </w:r>
      <w:r w:rsidR="00C71BB1" w:rsidRPr="00BE75EF">
        <w:rPr>
          <w:rFonts w:ascii="Garamond" w:hAnsi="Garamond"/>
          <w:color w:val="auto"/>
          <w:sz w:val="22"/>
          <w:szCs w:val="22"/>
        </w:rPr>
        <w:t xml:space="preserve"> a </w:t>
      </w:r>
      <w:r w:rsidRPr="00BE75EF">
        <w:rPr>
          <w:rFonts w:ascii="Garamond" w:hAnsi="Garamond"/>
          <w:color w:val="auto"/>
          <w:sz w:val="22"/>
          <w:szCs w:val="22"/>
        </w:rPr>
        <w:t>jak se projevuje</w:t>
      </w:r>
      <w:r w:rsidR="00C71BB1" w:rsidRPr="00BE75EF">
        <w:rPr>
          <w:rFonts w:ascii="Garamond" w:hAnsi="Garamond"/>
          <w:color w:val="auto"/>
          <w:sz w:val="22"/>
          <w:szCs w:val="22"/>
        </w:rPr>
        <w:t xml:space="preserve">. Objednatel je oprávněn zvolit jakýkoli nárok z odpovědnosti za vady vyplývající z příslušných ustanovení občanského zákoníku; neurčí-li objednatel jinak, má se za to, že požaduje odstranění vady díla. Nárok z odpovědnosti za vady je objednatel oprávněn zvolit při uplatnění reklamace anebo kdykoli do skončení záruční doby. Zvolený nárok z odpovědnosti za vady je objednatel oprávněn změnit, pokud ze strany zhotovitele ještě nedošlo k vyřízení nároku dle předešlé volby. </w:t>
      </w:r>
      <w:proofErr w:type="spellStart"/>
      <w:r w:rsidR="00C71BB1" w:rsidRPr="00BE75EF">
        <w:rPr>
          <w:rFonts w:ascii="Garamond" w:hAnsi="Garamond"/>
          <w:color w:val="auto"/>
          <w:sz w:val="22"/>
          <w:szCs w:val="22"/>
        </w:rPr>
        <w:t>Ust</w:t>
      </w:r>
      <w:proofErr w:type="spellEnd"/>
      <w:r w:rsidR="00C71BB1" w:rsidRPr="00BE75EF">
        <w:rPr>
          <w:rFonts w:ascii="Garamond" w:hAnsi="Garamond"/>
          <w:color w:val="auto"/>
          <w:sz w:val="22"/>
          <w:szCs w:val="22"/>
        </w:rPr>
        <w:t>. § 2106 odst. 3, § 2107 odst. 3 a § 2111 se tak neuplatní</w:t>
      </w:r>
      <w:r w:rsidR="00A52367" w:rsidRPr="00BE75EF">
        <w:rPr>
          <w:rFonts w:ascii="Garamond" w:hAnsi="Garamond"/>
          <w:color w:val="auto"/>
          <w:sz w:val="22"/>
          <w:szCs w:val="22"/>
        </w:rPr>
        <w:t>.</w:t>
      </w:r>
    </w:p>
    <w:p w14:paraId="01440CEF" w14:textId="77777777" w:rsidR="00A52367" w:rsidRPr="00BE75EF" w:rsidRDefault="00A52367" w:rsidP="00D67028">
      <w:pPr>
        <w:pStyle w:val="Odstavecseseznamem"/>
        <w:rPr>
          <w:rFonts w:ascii="Garamond" w:hAnsi="Garamond"/>
          <w:color w:val="auto"/>
          <w:sz w:val="22"/>
          <w:szCs w:val="22"/>
        </w:rPr>
      </w:pPr>
    </w:p>
    <w:p w14:paraId="6B8979D4" w14:textId="16C402F2" w:rsidR="00A52367" w:rsidRPr="00BE75EF" w:rsidRDefault="00A52367"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povinen zahájit práce na odstranění vad nejpozději do 3 pracovních dní po oznámení vady. Má se za to, že dnem oznámení reklamace je nejpozději 3. den následující po odeslání reklamace objednatelem. Zhotovitel je povinen odstranit reklamované vady bez zbytečného odkladu, v nejkratší možné technické lhůtě odpovídající složitosti a rozsahu reklamovaných vad, nejpozději však do 10-ti pracovních dní od oznámení vady</w:t>
      </w:r>
      <w:r w:rsidR="00130B98" w:rsidRPr="00BE75EF">
        <w:rPr>
          <w:rFonts w:ascii="Garamond" w:hAnsi="Garamond"/>
          <w:color w:val="auto"/>
          <w:sz w:val="22"/>
          <w:szCs w:val="22"/>
        </w:rPr>
        <w:t>. V</w:t>
      </w:r>
      <w:r w:rsidRPr="00BE75EF">
        <w:rPr>
          <w:rFonts w:ascii="Garamond" w:hAnsi="Garamond"/>
          <w:color w:val="auto"/>
          <w:sz w:val="22"/>
          <w:szCs w:val="22"/>
        </w:rPr>
        <w:t xml:space="preserve"> </w:t>
      </w:r>
      <w:r w:rsidR="00130B98" w:rsidRPr="00BE75EF">
        <w:rPr>
          <w:rFonts w:ascii="Garamond" w:hAnsi="Garamond"/>
          <w:color w:val="auto"/>
          <w:sz w:val="22"/>
          <w:szCs w:val="22"/>
        </w:rPr>
        <w:t>případě havárie je zhotovitel povinen zahájit práce na odstranění vad (nástup k odstranění</w:t>
      </w:r>
      <w:r w:rsidR="00FC32F9" w:rsidRPr="00BE75EF">
        <w:rPr>
          <w:rFonts w:ascii="Garamond" w:hAnsi="Garamond"/>
          <w:color w:val="auto"/>
          <w:sz w:val="22"/>
          <w:szCs w:val="22"/>
        </w:rPr>
        <w:t xml:space="preserve"> havarijních</w:t>
      </w:r>
      <w:r w:rsidR="00130B98" w:rsidRPr="00BE75EF">
        <w:rPr>
          <w:rFonts w:ascii="Garamond" w:hAnsi="Garamond"/>
          <w:color w:val="auto"/>
          <w:sz w:val="22"/>
          <w:szCs w:val="22"/>
        </w:rPr>
        <w:t xml:space="preserve"> vad) nejpozději do 24 hodin po oznámení vady a </w:t>
      </w:r>
      <w:r w:rsidRPr="00BE75EF">
        <w:rPr>
          <w:rFonts w:ascii="Garamond" w:hAnsi="Garamond"/>
          <w:color w:val="auto"/>
          <w:sz w:val="22"/>
          <w:szCs w:val="22"/>
        </w:rPr>
        <w:t xml:space="preserve">odstranit vadu do 48 hodin </w:t>
      </w:r>
      <w:r w:rsidR="00130B98" w:rsidRPr="00BE75EF">
        <w:rPr>
          <w:rFonts w:ascii="Garamond" w:hAnsi="Garamond"/>
          <w:color w:val="auto"/>
          <w:sz w:val="22"/>
          <w:szCs w:val="22"/>
        </w:rPr>
        <w:t>po oznámení vady</w:t>
      </w:r>
      <w:r w:rsidRPr="00BE75EF">
        <w:rPr>
          <w:rFonts w:ascii="Garamond" w:hAnsi="Garamond"/>
          <w:color w:val="auto"/>
          <w:sz w:val="22"/>
          <w:szCs w:val="22"/>
        </w:rPr>
        <w:t>. O skutečnosti, zda se jedná o havárii, rozhoduje objednatel. Při uplatnění nároku na slevu z ceny díla není dotčeno právo objednatele na úhradu smluvní pokuty za prodlení s odstraněním reklamované vady ani nárok na náhradu škody způsobené porušením povinnosti zhotovitele odstranit vadu</w:t>
      </w:r>
      <w:r w:rsidR="00130B98" w:rsidRPr="00BE75EF">
        <w:rPr>
          <w:rFonts w:ascii="Garamond" w:hAnsi="Garamond"/>
          <w:color w:val="auto"/>
          <w:sz w:val="22"/>
          <w:szCs w:val="22"/>
        </w:rPr>
        <w:t>.</w:t>
      </w:r>
    </w:p>
    <w:p w14:paraId="3B4E36F6" w14:textId="77777777" w:rsidR="0060082D" w:rsidRPr="00BE75EF" w:rsidRDefault="0060082D" w:rsidP="00D67028">
      <w:pPr>
        <w:pStyle w:val="Odstavecseseznamem"/>
        <w:spacing w:line="240" w:lineRule="atLeast"/>
        <w:ind w:left="426"/>
        <w:jc w:val="both"/>
        <w:rPr>
          <w:rFonts w:ascii="Garamond" w:hAnsi="Garamond"/>
          <w:color w:val="auto"/>
          <w:sz w:val="22"/>
          <w:szCs w:val="22"/>
        </w:rPr>
      </w:pPr>
    </w:p>
    <w:p w14:paraId="429F3FDA" w14:textId="246070F1" w:rsidR="0060082D" w:rsidRPr="00BE75EF" w:rsidRDefault="00A52367"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Nenastoupí-li zhotovitel k odstraňování vady včas anebo nedodrží-li zhotovitel dohodnutý nebo stanovený termín odstranění vady, je objednatel oprávněn vadu odstranit sám (resp. prostřednictvím třetí osoby), a to na náklady zhotovitele. Takové odstranění vady díla objednatelem (třetí osobou) se nijak nedotýká záruky poskytnuté zhotovitelem na dílo jako celek</w:t>
      </w:r>
      <w:r w:rsidR="0060082D" w:rsidRPr="00BE75EF">
        <w:rPr>
          <w:rFonts w:ascii="Garamond" w:hAnsi="Garamond"/>
          <w:color w:val="auto"/>
          <w:sz w:val="22"/>
          <w:szCs w:val="22"/>
        </w:rPr>
        <w:t>.</w:t>
      </w:r>
    </w:p>
    <w:p w14:paraId="726168C8" w14:textId="77777777" w:rsidR="0060082D" w:rsidRPr="00BE75EF" w:rsidRDefault="0060082D" w:rsidP="0060082D">
      <w:pPr>
        <w:spacing w:line="280" w:lineRule="atLeast"/>
        <w:ind w:left="426" w:hanging="426"/>
        <w:jc w:val="both"/>
        <w:rPr>
          <w:rFonts w:ascii="Garamond" w:hAnsi="Garamond"/>
          <w:sz w:val="22"/>
          <w:szCs w:val="22"/>
        </w:rPr>
      </w:pPr>
    </w:p>
    <w:p w14:paraId="1DFDB1A7" w14:textId="78B1AEEB" w:rsidR="0060082D" w:rsidRPr="00BE75EF" w:rsidRDefault="00A52367"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V případě, že objednatel svolá k řešení reklamace jednání, je zhotovitel povinen dostavit se k reklamačnímu jednání na místo a v termínu, určeném objednatelem</w:t>
      </w:r>
      <w:r w:rsidR="0060082D" w:rsidRPr="00BE75EF">
        <w:rPr>
          <w:rFonts w:ascii="Garamond" w:hAnsi="Garamond"/>
          <w:color w:val="auto"/>
          <w:sz w:val="22"/>
          <w:szCs w:val="22"/>
        </w:rPr>
        <w:t>.</w:t>
      </w:r>
    </w:p>
    <w:p w14:paraId="529E46BC" w14:textId="77777777" w:rsidR="0060082D" w:rsidRPr="00BE75EF" w:rsidRDefault="0060082D" w:rsidP="00D67028">
      <w:pPr>
        <w:spacing w:line="280" w:lineRule="atLeast"/>
        <w:jc w:val="both"/>
        <w:rPr>
          <w:rFonts w:ascii="Garamond" w:hAnsi="Garamond"/>
          <w:sz w:val="22"/>
          <w:szCs w:val="22"/>
        </w:rPr>
      </w:pPr>
    </w:p>
    <w:p w14:paraId="7DBB379B" w14:textId="27F3CAFD" w:rsidR="00770F05" w:rsidRPr="00BE75EF" w:rsidRDefault="00C71BB1"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Do záruční doby se nezapočítává doba od uplatnění vady díla objednatelem u zhotovitele do okamžiku vyřízení reklamace; o tuto dobu se záruční doba automaticky prodlužuje </w:t>
      </w:r>
      <w:r w:rsidR="0060082D" w:rsidRPr="00BE75EF">
        <w:rPr>
          <w:rFonts w:ascii="Garamond" w:hAnsi="Garamond"/>
          <w:color w:val="auto"/>
          <w:sz w:val="22"/>
          <w:szCs w:val="22"/>
        </w:rPr>
        <w:t xml:space="preserve">Na provedenou opravu poskytne zhotovitel novou záruku ve stejné délce jako </w:t>
      </w:r>
      <w:r w:rsidR="00A248E4" w:rsidRPr="00BE75EF">
        <w:rPr>
          <w:rFonts w:ascii="Garamond" w:hAnsi="Garamond"/>
          <w:color w:val="auto"/>
          <w:sz w:val="22"/>
          <w:szCs w:val="22"/>
        </w:rPr>
        <w:t>v původní výši</w:t>
      </w:r>
      <w:r w:rsidR="0060082D" w:rsidRPr="00BE75EF">
        <w:rPr>
          <w:rFonts w:ascii="Garamond" w:hAnsi="Garamond"/>
          <w:color w:val="auto"/>
          <w:sz w:val="22"/>
          <w:szCs w:val="22"/>
        </w:rPr>
        <w:t>, která počíná běžet dnem předání a převzetí opravy potvrzením předávacího protokolu oběma smluvními stranami a ostatními účastníky řízení o předání a převzetí opravy.</w:t>
      </w:r>
    </w:p>
    <w:p w14:paraId="60AC117E" w14:textId="77777777" w:rsidR="006E5E1B" w:rsidRPr="00BE75EF" w:rsidRDefault="006E5E1B" w:rsidP="006E5E1B">
      <w:pPr>
        <w:spacing w:line="240" w:lineRule="atLeast"/>
        <w:jc w:val="both"/>
        <w:rPr>
          <w:rFonts w:ascii="Garamond" w:hAnsi="Garamond"/>
          <w:sz w:val="22"/>
          <w:szCs w:val="22"/>
        </w:rPr>
      </w:pPr>
    </w:p>
    <w:p w14:paraId="0CEA874C" w14:textId="77777777" w:rsidR="006E5E1B" w:rsidRPr="00BE75EF" w:rsidRDefault="006E5E1B" w:rsidP="006E5E1B">
      <w:pPr>
        <w:spacing w:line="240" w:lineRule="atLeast"/>
        <w:jc w:val="both"/>
        <w:rPr>
          <w:rFonts w:ascii="Garamond" w:hAnsi="Garamond"/>
          <w:sz w:val="22"/>
          <w:szCs w:val="22"/>
        </w:rPr>
      </w:pPr>
    </w:p>
    <w:p w14:paraId="090697CC" w14:textId="77777777" w:rsidR="006E5E1B" w:rsidRPr="00BE75EF" w:rsidRDefault="006E5E1B" w:rsidP="006E5E1B">
      <w:pPr>
        <w:spacing w:line="240" w:lineRule="atLeast"/>
        <w:jc w:val="both"/>
        <w:rPr>
          <w:rFonts w:ascii="Garamond" w:hAnsi="Garamond"/>
          <w:sz w:val="22"/>
          <w:szCs w:val="22"/>
        </w:rPr>
      </w:pPr>
    </w:p>
    <w:p w14:paraId="721F2ADD" w14:textId="77777777" w:rsidR="00770F05" w:rsidRPr="00BE75EF" w:rsidRDefault="00770F05" w:rsidP="00D67028">
      <w:pPr>
        <w:spacing w:line="280" w:lineRule="atLeast"/>
        <w:jc w:val="both"/>
        <w:rPr>
          <w:rFonts w:ascii="Garamond" w:hAnsi="Garamond"/>
          <w:sz w:val="22"/>
          <w:szCs w:val="22"/>
        </w:rPr>
      </w:pPr>
    </w:p>
    <w:p w14:paraId="3448842F" w14:textId="3BD98520"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5D03DE02" w14:textId="212A12ED" w:rsidR="0060082D" w:rsidRPr="00BE75EF" w:rsidRDefault="0060082D" w:rsidP="0060082D">
      <w:pPr>
        <w:spacing w:line="280" w:lineRule="atLeast"/>
        <w:ind w:left="426" w:hanging="426"/>
        <w:jc w:val="center"/>
        <w:rPr>
          <w:rFonts w:ascii="Garamond" w:hAnsi="Garamond"/>
          <w:b/>
          <w:sz w:val="22"/>
          <w:szCs w:val="22"/>
        </w:rPr>
      </w:pPr>
      <w:r w:rsidRPr="00BE75EF">
        <w:rPr>
          <w:rFonts w:ascii="Garamond" w:hAnsi="Garamond"/>
          <w:b/>
          <w:sz w:val="22"/>
          <w:szCs w:val="22"/>
        </w:rPr>
        <w:t>Sankce</w:t>
      </w:r>
      <w:r w:rsidR="00770F05" w:rsidRPr="00BE75EF">
        <w:rPr>
          <w:rFonts w:ascii="Garamond" w:hAnsi="Garamond"/>
          <w:b/>
          <w:sz w:val="22"/>
          <w:szCs w:val="22"/>
        </w:rPr>
        <w:t xml:space="preserve"> a odpovědnost za škodu</w:t>
      </w:r>
    </w:p>
    <w:p w14:paraId="6848BF2A" w14:textId="57BD9F80" w:rsidR="0060082D" w:rsidRPr="00BE75EF" w:rsidRDefault="00D93D10" w:rsidP="00050507">
      <w:pPr>
        <w:pStyle w:val="Odstavecseseznamem"/>
        <w:numPr>
          <w:ilvl w:val="1"/>
          <w:numId w:val="9"/>
        </w:numPr>
        <w:spacing w:line="280" w:lineRule="atLeast"/>
        <w:ind w:left="426" w:hanging="426"/>
        <w:jc w:val="both"/>
        <w:rPr>
          <w:rFonts w:ascii="Garamond" w:hAnsi="Garamond" w:cs="Arial"/>
          <w:color w:val="auto"/>
          <w:sz w:val="22"/>
          <w:szCs w:val="22"/>
        </w:rPr>
      </w:pPr>
      <w:r w:rsidRPr="00BE75EF">
        <w:rPr>
          <w:rFonts w:ascii="Garamond" w:hAnsi="Garamond"/>
          <w:color w:val="auto"/>
          <w:sz w:val="22"/>
          <w:szCs w:val="22"/>
        </w:rPr>
        <w:t>Za nesplnění termínu provést a protokolárně předat řádně dokončen</w:t>
      </w:r>
      <w:r w:rsidRPr="00BE75EF">
        <w:rPr>
          <w:rFonts w:ascii="Garamond" w:hAnsi="Garamond"/>
          <w:color w:val="auto"/>
          <w:sz w:val="22"/>
          <w:szCs w:val="22"/>
          <w:lang w:val="cs-CZ"/>
        </w:rPr>
        <w:t xml:space="preserve">é dílo </w:t>
      </w:r>
      <w:r w:rsidRPr="00BE75EF">
        <w:rPr>
          <w:rFonts w:ascii="Garamond" w:hAnsi="Garamond"/>
          <w:color w:val="auto"/>
          <w:sz w:val="22"/>
          <w:szCs w:val="22"/>
        </w:rPr>
        <w:t>dle článku 3.</w:t>
      </w:r>
      <w:r w:rsidR="0049314B" w:rsidRPr="00BE75EF">
        <w:rPr>
          <w:rFonts w:ascii="Garamond" w:hAnsi="Garamond"/>
          <w:color w:val="auto"/>
          <w:sz w:val="22"/>
          <w:szCs w:val="22"/>
        </w:rPr>
        <w:t>4</w:t>
      </w:r>
      <w:r w:rsidRPr="00BE75EF">
        <w:rPr>
          <w:rFonts w:ascii="Garamond" w:hAnsi="Garamond"/>
          <w:color w:val="auto"/>
          <w:sz w:val="22"/>
          <w:szCs w:val="22"/>
        </w:rPr>
        <w:t>. této smlouvy</w:t>
      </w:r>
      <w:r w:rsidR="00C4306B" w:rsidRPr="00BE75EF">
        <w:rPr>
          <w:rFonts w:ascii="Garamond" w:hAnsi="Garamond"/>
          <w:color w:val="auto"/>
          <w:sz w:val="22"/>
          <w:szCs w:val="22"/>
        </w:rPr>
        <w:t>,</w:t>
      </w:r>
      <w:r w:rsidRPr="00BE75EF">
        <w:rPr>
          <w:rFonts w:ascii="Garamond" w:hAnsi="Garamond"/>
          <w:color w:val="auto"/>
          <w:sz w:val="22"/>
          <w:szCs w:val="22"/>
        </w:rPr>
        <w:t xml:space="preserve"> zaplatí zhotovitel objednateli sankční smluvní pokutu ve výši 0,</w:t>
      </w:r>
      <w:r w:rsidR="00F66844">
        <w:rPr>
          <w:rFonts w:ascii="Garamond" w:hAnsi="Garamond"/>
          <w:color w:val="auto"/>
          <w:sz w:val="22"/>
          <w:szCs w:val="22"/>
        </w:rPr>
        <w:t>1</w:t>
      </w:r>
      <w:r w:rsidR="00F66844" w:rsidRPr="00BE75EF">
        <w:rPr>
          <w:rFonts w:ascii="Garamond" w:hAnsi="Garamond"/>
          <w:color w:val="auto"/>
          <w:sz w:val="22"/>
          <w:szCs w:val="22"/>
        </w:rPr>
        <w:t xml:space="preserve"> </w:t>
      </w:r>
      <w:r w:rsidRPr="00BE75EF">
        <w:rPr>
          <w:rFonts w:ascii="Garamond" w:hAnsi="Garamond"/>
          <w:color w:val="auto"/>
          <w:sz w:val="22"/>
          <w:szCs w:val="22"/>
        </w:rPr>
        <w:t>% z celkové ceny díla (bez DPH) za každý započatý den prodlení</w:t>
      </w:r>
      <w:r w:rsidR="0060082D" w:rsidRPr="00BE75EF">
        <w:rPr>
          <w:rFonts w:ascii="Garamond" w:hAnsi="Garamond" w:cs="Arial"/>
          <w:color w:val="auto"/>
          <w:sz w:val="22"/>
          <w:szCs w:val="22"/>
        </w:rPr>
        <w:t xml:space="preserve">. </w:t>
      </w:r>
    </w:p>
    <w:p w14:paraId="0C3B5FEC" w14:textId="77777777" w:rsidR="004C5608" w:rsidRPr="00BE75EF" w:rsidRDefault="004C5608" w:rsidP="004C5608">
      <w:pPr>
        <w:spacing w:line="280" w:lineRule="atLeast"/>
        <w:jc w:val="both"/>
        <w:rPr>
          <w:rFonts w:ascii="Garamond" w:hAnsi="Garamond" w:cs="Arial"/>
          <w:sz w:val="22"/>
          <w:szCs w:val="22"/>
        </w:rPr>
      </w:pPr>
    </w:p>
    <w:p w14:paraId="49DA9609" w14:textId="65F19560" w:rsidR="0060082D" w:rsidRPr="00BE75EF" w:rsidRDefault="00D93D10"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Za nesplnění termínu vyklidit a vyčistit staveniště</w:t>
      </w:r>
      <w:r w:rsidR="00C4306B" w:rsidRPr="00BE75EF">
        <w:rPr>
          <w:rFonts w:ascii="Garamond" w:hAnsi="Garamond"/>
          <w:color w:val="auto"/>
          <w:sz w:val="22"/>
          <w:szCs w:val="22"/>
        </w:rPr>
        <w:t>,</w:t>
      </w:r>
      <w:r w:rsidRPr="00BE75EF">
        <w:rPr>
          <w:rFonts w:ascii="Garamond" w:hAnsi="Garamond"/>
          <w:color w:val="auto"/>
          <w:sz w:val="22"/>
          <w:szCs w:val="22"/>
        </w:rPr>
        <w:t xml:space="preserve"> zaplatí zhotovitel objednateli sankční smluvní pokutu ve výši 0,05 % z celkové ceny díla (bez DPH) za každý započatý den prodlení</w:t>
      </w:r>
      <w:r w:rsidR="0060082D" w:rsidRPr="00BE75EF">
        <w:rPr>
          <w:rFonts w:ascii="Garamond" w:hAnsi="Garamond"/>
          <w:color w:val="auto"/>
          <w:sz w:val="22"/>
          <w:szCs w:val="22"/>
        </w:rPr>
        <w:t xml:space="preserve">. </w:t>
      </w:r>
    </w:p>
    <w:p w14:paraId="61BAA0B3" w14:textId="77777777" w:rsidR="0060082D" w:rsidRPr="00BE75EF" w:rsidRDefault="0060082D" w:rsidP="0060082D">
      <w:pPr>
        <w:spacing w:line="280" w:lineRule="atLeast"/>
        <w:ind w:left="426" w:hanging="426"/>
        <w:jc w:val="both"/>
        <w:rPr>
          <w:rFonts w:ascii="Garamond" w:hAnsi="Garamond"/>
          <w:sz w:val="22"/>
          <w:szCs w:val="22"/>
        </w:rPr>
      </w:pPr>
    </w:p>
    <w:p w14:paraId="4FB3CD2A" w14:textId="53905645" w:rsidR="0060082D" w:rsidRPr="00BE75EF" w:rsidRDefault="00E10855"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Za nesplnění povinnosti </w:t>
      </w:r>
      <w:r w:rsidR="00C4306B" w:rsidRPr="00BE75EF">
        <w:rPr>
          <w:rFonts w:ascii="Garamond" w:hAnsi="Garamond"/>
          <w:color w:val="auto"/>
          <w:sz w:val="22"/>
          <w:szCs w:val="22"/>
        </w:rPr>
        <w:t xml:space="preserve">zhotovitele </w:t>
      </w:r>
      <w:r w:rsidRPr="00BE75EF">
        <w:rPr>
          <w:rFonts w:ascii="Garamond" w:hAnsi="Garamond"/>
          <w:color w:val="auto"/>
          <w:sz w:val="22"/>
          <w:szCs w:val="22"/>
          <w:lang w:val="cs-CZ"/>
        </w:rPr>
        <w:t>zajistit odborné vedení stavby (výkon funkce hlavní stavbyvedoucí) osobou autorizovanou</w:t>
      </w:r>
      <w:r w:rsidR="00C4306B" w:rsidRPr="00BE75EF">
        <w:rPr>
          <w:rFonts w:ascii="Garamond" w:hAnsi="Garamond"/>
          <w:color w:val="auto"/>
          <w:sz w:val="22"/>
          <w:szCs w:val="22"/>
          <w:lang w:val="cs-CZ"/>
        </w:rPr>
        <w:t>,</w:t>
      </w:r>
      <w:r w:rsidRPr="00BE75EF">
        <w:rPr>
          <w:rFonts w:ascii="Garamond" w:hAnsi="Garamond"/>
          <w:color w:val="auto"/>
          <w:sz w:val="22"/>
          <w:szCs w:val="22"/>
          <w:lang w:val="cs-CZ"/>
        </w:rPr>
        <w:t xml:space="preserve"> </w:t>
      </w:r>
      <w:r w:rsidR="00B32B07" w:rsidRPr="00BE75EF">
        <w:rPr>
          <w:rFonts w:ascii="Garamond" w:hAnsi="Garamond"/>
          <w:color w:val="auto"/>
          <w:sz w:val="22"/>
          <w:szCs w:val="22"/>
        </w:rPr>
        <w:t xml:space="preserve"> </w:t>
      </w:r>
      <w:r w:rsidR="005C6DF9" w:rsidRPr="00BE75EF">
        <w:rPr>
          <w:rFonts w:ascii="Garamond" w:hAnsi="Garamond"/>
          <w:color w:val="auto"/>
          <w:sz w:val="22"/>
          <w:szCs w:val="22"/>
        </w:rPr>
        <w:t xml:space="preserve">kterou zhotovitel uvedl v této smlouvě a v nabídce v rámci zadávacího řízení na veřejnou zakázku, </w:t>
      </w:r>
      <w:r w:rsidR="00C4306B" w:rsidRPr="00BE75EF">
        <w:rPr>
          <w:rFonts w:ascii="Garamond" w:hAnsi="Garamond"/>
          <w:color w:val="auto"/>
          <w:sz w:val="22"/>
          <w:szCs w:val="22"/>
        </w:rPr>
        <w:t>zapl</w:t>
      </w:r>
      <w:r w:rsidRPr="00BE75EF">
        <w:rPr>
          <w:rFonts w:ascii="Garamond" w:hAnsi="Garamond"/>
          <w:color w:val="auto"/>
          <w:sz w:val="22"/>
          <w:szCs w:val="22"/>
        </w:rPr>
        <w:t xml:space="preserve">atí zhotovitel objednateli sankční smluvní pokutu ve výši </w:t>
      </w:r>
      <w:r w:rsidR="005C6DF9" w:rsidRPr="00BE75EF">
        <w:rPr>
          <w:rFonts w:ascii="Garamond" w:hAnsi="Garamond"/>
          <w:color w:val="auto"/>
          <w:sz w:val="22"/>
          <w:szCs w:val="22"/>
        </w:rPr>
        <w:t>5</w:t>
      </w:r>
      <w:r w:rsidRPr="00BE75EF">
        <w:rPr>
          <w:rFonts w:ascii="Garamond" w:hAnsi="Garamond"/>
          <w:color w:val="auto"/>
          <w:sz w:val="22"/>
          <w:szCs w:val="22"/>
        </w:rPr>
        <w:t xml:space="preserve"> 000,- Kč za každý započatý den </w:t>
      </w:r>
      <w:r w:rsidR="00C4306B" w:rsidRPr="00BE75EF">
        <w:rPr>
          <w:rFonts w:ascii="Garamond" w:hAnsi="Garamond"/>
          <w:color w:val="auto"/>
          <w:sz w:val="22"/>
          <w:szCs w:val="22"/>
        </w:rPr>
        <w:t xml:space="preserve">realizace stavby bez </w:t>
      </w:r>
      <w:r w:rsidR="00A01310" w:rsidRPr="00BE75EF">
        <w:rPr>
          <w:rFonts w:ascii="Garamond" w:hAnsi="Garamond"/>
          <w:color w:val="auto"/>
          <w:sz w:val="22"/>
          <w:szCs w:val="22"/>
        </w:rPr>
        <w:t xml:space="preserve">řádného </w:t>
      </w:r>
      <w:r w:rsidR="00C4306B" w:rsidRPr="00BE75EF">
        <w:rPr>
          <w:rFonts w:ascii="Garamond" w:hAnsi="Garamond"/>
          <w:color w:val="auto"/>
          <w:sz w:val="22"/>
          <w:szCs w:val="22"/>
        </w:rPr>
        <w:t>vedení stavby</w:t>
      </w:r>
      <w:r w:rsidR="005C6DF9" w:rsidRPr="00BE75EF">
        <w:rPr>
          <w:rFonts w:ascii="Garamond" w:hAnsi="Garamond"/>
          <w:color w:val="auto"/>
          <w:sz w:val="22"/>
          <w:szCs w:val="22"/>
        </w:rPr>
        <w:t xml:space="preserve"> touto</w:t>
      </w:r>
      <w:r w:rsidR="00C4306B" w:rsidRPr="00BE75EF">
        <w:rPr>
          <w:rFonts w:ascii="Garamond" w:hAnsi="Garamond"/>
          <w:color w:val="auto"/>
          <w:sz w:val="22"/>
          <w:szCs w:val="22"/>
        </w:rPr>
        <w:t xml:space="preserve"> autorizovanou osobou</w:t>
      </w:r>
      <w:r w:rsidR="00A01310" w:rsidRPr="00BE75EF">
        <w:rPr>
          <w:rFonts w:ascii="Garamond" w:hAnsi="Garamond"/>
          <w:color w:val="auto"/>
          <w:sz w:val="22"/>
          <w:szCs w:val="22"/>
        </w:rPr>
        <w:t xml:space="preserve"> dle požadavků této smlouvy</w:t>
      </w:r>
      <w:r w:rsidR="0060082D" w:rsidRPr="00BE75EF">
        <w:rPr>
          <w:rFonts w:ascii="Garamond" w:hAnsi="Garamond"/>
          <w:color w:val="auto"/>
          <w:sz w:val="22"/>
          <w:szCs w:val="22"/>
        </w:rPr>
        <w:t>.</w:t>
      </w:r>
    </w:p>
    <w:p w14:paraId="3452FB14" w14:textId="77777777" w:rsidR="00C4306B" w:rsidRPr="00BE75EF" w:rsidRDefault="00C4306B" w:rsidP="00D67028">
      <w:pPr>
        <w:pStyle w:val="Odstavecseseznamem"/>
        <w:rPr>
          <w:rFonts w:ascii="Garamond" w:hAnsi="Garamond"/>
          <w:color w:val="auto"/>
          <w:sz w:val="22"/>
          <w:szCs w:val="22"/>
        </w:rPr>
      </w:pPr>
    </w:p>
    <w:p w14:paraId="1E3E178D" w14:textId="77777777" w:rsidR="00C4306B" w:rsidRPr="00BE75EF" w:rsidRDefault="00C4306B"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Za nesplnění povinnosti zhotovitele:</w:t>
      </w:r>
    </w:p>
    <w:p w14:paraId="4F1A3637" w14:textId="77777777" w:rsidR="00C4306B" w:rsidRPr="00BE75EF" w:rsidRDefault="00C4306B" w:rsidP="00D67028">
      <w:pPr>
        <w:pStyle w:val="Odstavecseseznamem"/>
        <w:rPr>
          <w:rFonts w:ascii="Garamond" w:hAnsi="Garamond"/>
          <w:color w:val="auto"/>
          <w:sz w:val="22"/>
          <w:szCs w:val="22"/>
        </w:rPr>
      </w:pPr>
    </w:p>
    <w:p w14:paraId="3443C4EA" w14:textId="77777777" w:rsidR="00C4306B" w:rsidRPr="00BE75EF" w:rsidRDefault="00C4306B" w:rsidP="00C11846">
      <w:pPr>
        <w:pStyle w:val="Odstavecseseznamem"/>
        <w:numPr>
          <w:ilvl w:val="0"/>
          <w:numId w:val="10"/>
        </w:numPr>
        <w:spacing w:line="240" w:lineRule="atLeast"/>
        <w:jc w:val="both"/>
        <w:rPr>
          <w:rFonts w:ascii="Garamond" w:hAnsi="Garamond"/>
          <w:color w:val="auto"/>
          <w:sz w:val="22"/>
          <w:szCs w:val="22"/>
        </w:rPr>
      </w:pPr>
      <w:r w:rsidRPr="00BE75EF">
        <w:rPr>
          <w:rFonts w:ascii="Garamond" w:hAnsi="Garamond"/>
          <w:color w:val="auto"/>
          <w:sz w:val="22"/>
          <w:szCs w:val="22"/>
        </w:rPr>
        <w:t xml:space="preserve">vést řádně stavební deník, řádně provádět zápisy, zajistit dispozici stavebního deníku přímo na stavbě, nebo pokud bude jinak porušovat povinnosti vztahující se k vedení stavebního deníku, </w:t>
      </w:r>
    </w:p>
    <w:p w14:paraId="39D1712C" w14:textId="3ECCB3B7" w:rsidR="00C4306B" w:rsidRPr="00BE75EF" w:rsidRDefault="00C4306B" w:rsidP="00C11846">
      <w:pPr>
        <w:pStyle w:val="Odstavecseseznamem"/>
        <w:numPr>
          <w:ilvl w:val="0"/>
          <w:numId w:val="10"/>
        </w:numPr>
        <w:spacing w:line="240" w:lineRule="atLeast"/>
        <w:jc w:val="both"/>
        <w:rPr>
          <w:rFonts w:ascii="Garamond" w:hAnsi="Garamond"/>
          <w:color w:val="auto"/>
          <w:sz w:val="22"/>
          <w:szCs w:val="22"/>
        </w:rPr>
      </w:pPr>
      <w:r w:rsidRPr="00BE75EF">
        <w:rPr>
          <w:rFonts w:ascii="Garamond" w:hAnsi="Garamond"/>
          <w:color w:val="auto"/>
          <w:sz w:val="22"/>
          <w:szCs w:val="22"/>
        </w:rPr>
        <w:t>zajistit řádnou účast svého zástupce na kontrolním dnu nebo jiné schůzce vztahující se ke stavbě,</w:t>
      </w:r>
    </w:p>
    <w:p w14:paraId="218378D8" w14:textId="3926803E" w:rsidR="00C4306B" w:rsidRPr="00BE75EF" w:rsidRDefault="00C4306B" w:rsidP="00C11846">
      <w:pPr>
        <w:pStyle w:val="Odstavecseseznamem"/>
        <w:numPr>
          <w:ilvl w:val="0"/>
          <w:numId w:val="10"/>
        </w:numPr>
        <w:spacing w:line="240" w:lineRule="atLeast"/>
        <w:jc w:val="both"/>
        <w:rPr>
          <w:rFonts w:ascii="Garamond" w:hAnsi="Garamond"/>
          <w:color w:val="auto"/>
          <w:sz w:val="22"/>
          <w:szCs w:val="22"/>
        </w:rPr>
      </w:pPr>
      <w:r w:rsidRPr="00BE75EF">
        <w:rPr>
          <w:rFonts w:ascii="Garamond" w:hAnsi="Garamond"/>
          <w:color w:val="auto"/>
          <w:sz w:val="22"/>
          <w:szCs w:val="22"/>
        </w:rPr>
        <w:t>dodržet sjednaný postup ohledně zakrývaných nebo znepřístupňovaných prací a umožnění jejich kontroly,</w:t>
      </w:r>
    </w:p>
    <w:p w14:paraId="38894352" w14:textId="59ED02F3" w:rsidR="00C4306B" w:rsidRPr="00BE75EF" w:rsidRDefault="00A6171F" w:rsidP="00C11846">
      <w:pPr>
        <w:pStyle w:val="Odstavecseseznamem"/>
        <w:numPr>
          <w:ilvl w:val="0"/>
          <w:numId w:val="10"/>
        </w:numPr>
        <w:spacing w:line="240" w:lineRule="atLeast"/>
        <w:jc w:val="both"/>
        <w:rPr>
          <w:rFonts w:ascii="Garamond" w:hAnsi="Garamond"/>
          <w:color w:val="auto"/>
          <w:sz w:val="22"/>
          <w:szCs w:val="22"/>
        </w:rPr>
      </w:pPr>
      <w:r w:rsidRPr="00BE75EF">
        <w:rPr>
          <w:rFonts w:ascii="Garamond" w:hAnsi="Garamond"/>
          <w:color w:val="auto"/>
          <w:sz w:val="22"/>
          <w:szCs w:val="22"/>
        </w:rPr>
        <w:t>dodržet požadavky</w:t>
      </w:r>
      <w:r w:rsidR="00FC32F9" w:rsidRPr="00BE75EF">
        <w:rPr>
          <w:rFonts w:ascii="Garamond" w:hAnsi="Garamond"/>
          <w:color w:val="auto"/>
          <w:sz w:val="22"/>
          <w:szCs w:val="22"/>
        </w:rPr>
        <w:t xml:space="preserve"> uložené touto smlouvou na úseku BOZP</w:t>
      </w:r>
      <w:r w:rsidR="00691E95" w:rsidRPr="00BE75EF">
        <w:rPr>
          <w:rFonts w:ascii="Garamond" w:hAnsi="Garamond"/>
          <w:color w:val="auto"/>
          <w:sz w:val="22"/>
          <w:szCs w:val="22"/>
        </w:rPr>
        <w:t>.</w:t>
      </w:r>
    </w:p>
    <w:p w14:paraId="3FD2B1CE" w14:textId="52D69BE2" w:rsidR="0060082D" w:rsidRPr="00BE75EF" w:rsidRDefault="00C4306B" w:rsidP="00D67028">
      <w:pPr>
        <w:spacing w:line="240" w:lineRule="atLeast"/>
        <w:ind w:left="426"/>
        <w:jc w:val="both"/>
        <w:rPr>
          <w:rFonts w:ascii="Garamond" w:hAnsi="Garamond"/>
          <w:sz w:val="22"/>
          <w:szCs w:val="22"/>
        </w:rPr>
      </w:pPr>
      <w:r w:rsidRPr="00BE75EF">
        <w:rPr>
          <w:rFonts w:ascii="Garamond" w:hAnsi="Garamond"/>
          <w:sz w:val="22"/>
          <w:szCs w:val="22"/>
        </w:rPr>
        <w:t>zaplatí zhotovitel objednateli sankční smluvní pokutu ve výši 5 000,- Kč za každý jednotlivý případ. Pokud však porušování těchto povinností zhotovitele bude opakované a zhotovitel nezjedná nápravu ani k písemné výzvě objednatele, pokládá se to za podstatné porušení smlouvy</w:t>
      </w:r>
    </w:p>
    <w:p w14:paraId="3C046EDB" w14:textId="77777777" w:rsidR="0060082D" w:rsidRPr="00BE75EF" w:rsidRDefault="0060082D" w:rsidP="0060082D">
      <w:pPr>
        <w:spacing w:line="280" w:lineRule="atLeast"/>
        <w:ind w:left="426" w:hanging="426"/>
        <w:jc w:val="both"/>
        <w:rPr>
          <w:rFonts w:ascii="Garamond" w:hAnsi="Garamond"/>
          <w:sz w:val="22"/>
          <w:szCs w:val="22"/>
        </w:rPr>
      </w:pPr>
    </w:p>
    <w:p w14:paraId="111DABE4" w14:textId="71396886" w:rsidR="0060082D" w:rsidRPr="00BE75EF" w:rsidRDefault="00026D42"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Za porušení povinnosti zhotovitele nepoužívat při stavbě bez předchozího písemného souhlasu objednatele jiné poddodavatele, než byli uvedeni v nabídce, zaplatí zhotovitel objednateli sankční smluvní pokutu ve výši 100 000,- Kč za každý jednotlivý případ.</w:t>
      </w:r>
    </w:p>
    <w:p w14:paraId="2E8D1841" w14:textId="77777777" w:rsidR="00BC6580" w:rsidRPr="00BE75EF" w:rsidRDefault="00BC6580" w:rsidP="00D67028">
      <w:pPr>
        <w:pStyle w:val="Odstavecseseznamem"/>
        <w:rPr>
          <w:rFonts w:ascii="Garamond" w:hAnsi="Garamond"/>
          <w:color w:val="auto"/>
          <w:sz w:val="22"/>
          <w:szCs w:val="22"/>
        </w:rPr>
      </w:pPr>
    </w:p>
    <w:p w14:paraId="37C8D481" w14:textId="699A3BD1" w:rsidR="00BC6580" w:rsidRPr="00BE75EF" w:rsidRDefault="00BC6580"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Za porušení povinnosti zhotovitele zajistit, aby osoby, s jejichž pomocí prokazoval splnění kvalifikace nebo její části v zadávacím řízení, skutečně prováděly předmětné práce, dodávky nebo činnosti, zaplatí zhotovitel objednateli sankční smluvní pokutu ve výši 200 000,- Kč za každý jednotlivý případ, pokud s takovou změnou objednatel nevyslovil předchozí písemný souhlas.</w:t>
      </w:r>
    </w:p>
    <w:p w14:paraId="66FEA551" w14:textId="77777777" w:rsidR="00A248E4" w:rsidRPr="00BE75EF" w:rsidRDefault="00A248E4" w:rsidP="00D67028">
      <w:pPr>
        <w:pStyle w:val="Odstavecseseznamem"/>
        <w:rPr>
          <w:rFonts w:ascii="Garamond" w:hAnsi="Garamond"/>
          <w:color w:val="auto"/>
          <w:sz w:val="22"/>
          <w:szCs w:val="22"/>
        </w:rPr>
      </w:pPr>
    </w:p>
    <w:p w14:paraId="05B40A60" w14:textId="743DCAC2" w:rsidR="00A248E4" w:rsidRPr="00BE75EF" w:rsidRDefault="00A248E4"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Za nesplnění termínu odstranění vad </w:t>
      </w:r>
      <w:r w:rsidR="001E4C1A" w:rsidRPr="00BE75EF">
        <w:rPr>
          <w:rFonts w:ascii="Garamond" w:hAnsi="Garamond"/>
          <w:color w:val="auto"/>
          <w:sz w:val="22"/>
          <w:szCs w:val="22"/>
        </w:rPr>
        <w:t>či</w:t>
      </w:r>
      <w:r w:rsidRPr="00BE75EF">
        <w:rPr>
          <w:rFonts w:ascii="Garamond" w:hAnsi="Garamond"/>
          <w:color w:val="auto"/>
          <w:sz w:val="22"/>
          <w:szCs w:val="22"/>
        </w:rPr>
        <w:t xml:space="preserve"> nedodělků dle protokolu o předání a převzetí díla, uhradí zhotovitel sankční smluvní pokutu ve výši 2.000,- Kč za každou vadu a započatý den prodlení.</w:t>
      </w:r>
    </w:p>
    <w:p w14:paraId="7269C041" w14:textId="77777777" w:rsidR="00A248E4" w:rsidRPr="00BE75EF" w:rsidRDefault="00A248E4" w:rsidP="00D67028">
      <w:pPr>
        <w:pStyle w:val="Odstavecseseznamem"/>
        <w:rPr>
          <w:rFonts w:ascii="Garamond" w:hAnsi="Garamond"/>
          <w:color w:val="auto"/>
          <w:sz w:val="22"/>
          <w:szCs w:val="22"/>
        </w:rPr>
      </w:pPr>
    </w:p>
    <w:p w14:paraId="581D2D90" w14:textId="634A7A4B" w:rsidR="00A248E4" w:rsidRPr="00BE75EF" w:rsidRDefault="001E4C1A"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zaplatí objednateli sankční smluvní pokutu za prodlení s termínem odstraněním vad v záruční době ve výši 2.000,- Kč za každou vadu a započatý den prodlení. Pro vyloučení pochybností se sjednává, že tato smluvní pokuta se uplatní za prodlení s odstraněním vad, které mělo dílo v okamžiku jeho předání objednateli a rovněž za vady, které vzniknou či se projeví v záruční době.</w:t>
      </w:r>
    </w:p>
    <w:p w14:paraId="3A869D02" w14:textId="77777777" w:rsidR="00A248E4" w:rsidRPr="00BE75EF" w:rsidRDefault="00A248E4" w:rsidP="00D67028">
      <w:pPr>
        <w:pStyle w:val="Odstavecseseznamem"/>
        <w:rPr>
          <w:rFonts w:ascii="Garamond" w:hAnsi="Garamond"/>
          <w:color w:val="auto"/>
          <w:sz w:val="22"/>
          <w:szCs w:val="22"/>
        </w:rPr>
      </w:pPr>
    </w:p>
    <w:p w14:paraId="43A560FD" w14:textId="19ADAE0E" w:rsidR="00A248E4" w:rsidRPr="00BE75EF" w:rsidRDefault="00130B98"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zaplatí objednateli sankční smluvní pokutu za prodlení s termínem</w:t>
      </w:r>
      <w:r w:rsidR="00FC32F9" w:rsidRPr="00BE75EF">
        <w:rPr>
          <w:rFonts w:ascii="Garamond" w:hAnsi="Garamond"/>
          <w:color w:val="auto"/>
          <w:sz w:val="22"/>
          <w:szCs w:val="22"/>
        </w:rPr>
        <w:t xml:space="preserve"> zahájení prací na odstranění havarijních vad (nástup k odstranění havarijních vad)</w:t>
      </w:r>
      <w:r w:rsidRPr="00BE75EF">
        <w:rPr>
          <w:rFonts w:ascii="Garamond" w:hAnsi="Garamond"/>
          <w:color w:val="auto"/>
          <w:sz w:val="22"/>
          <w:szCs w:val="22"/>
        </w:rPr>
        <w:t xml:space="preserve"> v záruční době ve výši 2.000,- Kč za každých započatých 24 hodin. </w:t>
      </w:r>
      <w:r w:rsidR="00A248E4" w:rsidRPr="00BE75EF">
        <w:rPr>
          <w:rFonts w:ascii="Garamond" w:hAnsi="Garamond"/>
          <w:color w:val="auto"/>
          <w:sz w:val="22"/>
          <w:szCs w:val="22"/>
        </w:rPr>
        <w:t>Zhotovitel zaplatí objednateli sankční smluvní pokutu za prodlení s termínem odstranění havárie v záruční době ve výši 2.000,- Kč za každých započatých 24 hodin.</w:t>
      </w:r>
    </w:p>
    <w:p w14:paraId="76D88BAB" w14:textId="77777777" w:rsidR="00A248E4" w:rsidRPr="00BE75EF" w:rsidRDefault="00A248E4" w:rsidP="00D67028">
      <w:pPr>
        <w:pStyle w:val="Odstavecseseznamem"/>
        <w:rPr>
          <w:rFonts w:ascii="Garamond" w:hAnsi="Garamond"/>
          <w:color w:val="auto"/>
          <w:sz w:val="22"/>
          <w:szCs w:val="22"/>
        </w:rPr>
      </w:pPr>
    </w:p>
    <w:p w14:paraId="3F067C3A" w14:textId="4B797F74" w:rsidR="00A248E4" w:rsidRPr="00BE75EF" w:rsidRDefault="00A248E4"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Úhradou smluvní pokuty není nijak dotčen nárok objednatele na náhradu újmy v plném rozsahu (za takovou újmu se považují mj. i škody vzniklé objednateli v důsledku krácení, odejmutí či neposkytnutí dotace, je-li dílo z těchto prostředků financováno). Smluvní strany se dohodly, že </w:t>
      </w:r>
      <w:proofErr w:type="spellStart"/>
      <w:r w:rsidRPr="00BE75EF">
        <w:rPr>
          <w:rFonts w:ascii="Garamond" w:hAnsi="Garamond"/>
          <w:color w:val="auto"/>
          <w:sz w:val="22"/>
          <w:szCs w:val="22"/>
        </w:rPr>
        <w:t>ust</w:t>
      </w:r>
      <w:proofErr w:type="spellEnd"/>
      <w:r w:rsidRPr="00BE75EF">
        <w:rPr>
          <w:rFonts w:ascii="Garamond" w:hAnsi="Garamond"/>
          <w:color w:val="auto"/>
          <w:sz w:val="22"/>
          <w:szCs w:val="22"/>
        </w:rPr>
        <w:t>. § 2050 a 2051 občanského zákoníku se neuplatní.</w:t>
      </w:r>
    </w:p>
    <w:p w14:paraId="0B9F76D7" w14:textId="77777777" w:rsidR="001E4C1A" w:rsidRPr="00BE75EF" w:rsidRDefault="001E4C1A" w:rsidP="00D67028">
      <w:pPr>
        <w:pStyle w:val="Odstavecseseznamem"/>
        <w:rPr>
          <w:rFonts w:ascii="Garamond" w:hAnsi="Garamond"/>
          <w:color w:val="auto"/>
          <w:sz w:val="22"/>
          <w:szCs w:val="22"/>
        </w:rPr>
      </w:pPr>
    </w:p>
    <w:p w14:paraId="569ACC61" w14:textId="354E8359" w:rsidR="001E4C1A" w:rsidRPr="00BE75EF" w:rsidRDefault="001E4C1A"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Smluvní pokuty a úroky z prodlení jsou splatné do 14 dnů od dne doručení jejich vyúčtování zhotoviteli. Smluvní strany se dohodly, že objednatel může jednostranně započíst jednoznačný nárok na úhradu smluvní pokuty oproti fakturám zhotovitele.</w:t>
      </w:r>
    </w:p>
    <w:p w14:paraId="2991DF6A" w14:textId="77777777" w:rsidR="0060082D" w:rsidRPr="00BE75EF" w:rsidRDefault="0060082D" w:rsidP="00D67028">
      <w:pPr>
        <w:spacing w:line="280" w:lineRule="atLeast"/>
        <w:jc w:val="both"/>
        <w:rPr>
          <w:rFonts w:ascii="Garamond" w:hAnsi="Garamond"/>
          <w:sz w:val="22"/>
          <w:szCs w:val="22"/>
        </w:rPr>
      </w:pPr>
    </w:p>
    <w:p w14:paraId="5C34A0B3" w14:textId="5D4C75D1"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V případě, že zhotovitel nebude mít nejpozději do 30 dnů od podpisu smlouvy sjednáno pojištění dle </w:t>
      </w:r>
      <w:r w:rsidR="00161205" w:rsidRPr="00BE75EF">
        <w:rPr>
          <w:rFonts w:ascii="Garamond" w:hAnsi="Garamond"/>
          <w:color w:val="auto"/>
          <w:sz w:val="22"/>
          <w:szCs w:val="22"/>
        </w:rPr>
        <w:t xml:space="preserve"> </w:t>
      </w:r>
      <w:r w:rsidRPr="00BE75EF">
        <w:rPr>
          <w:rFonts w:ascii="Garamond" w:hAnsi="Garamond"/>
          <w:color w:val="auto"/>
          <w:sz w:val="22"/>
          <w:szCs w:val="22"/>
        </w:rPr>
        <w:t>ustanovení bodů 1</w:t>
      </w:r>
      <w:r w:rsidR="00D13008" w:rsidRPr="00BE75EF">
        <w:rPr>
          <w:rFonts w:ascii="Garamond" w:hAnsi="Garamond"/>
          <w:color w:val="auto"/>
          <w:sz w:val="22"/>
          <w:szCs w:val="22"/>
        </w:rPr>
        <w:t>3</w:t>
      </w:r>
      <w:r w:rsidRPr="00BE75EF">
        <w:rPr>
          <w:rFonts w:ascii="Garamond" w:hAnsi="Garamond"/>
          <w:color w:val="auto"/>
          <w:sz w:val="22"/>
          <w:szCs w:val="22"/>
        </w:rPr>
        <w:t>.1 nebo 1</w:t>
      </w:r>
      <w:r w:rsidR="00D13008" w:rsidRPr="00BE75EF">
        <w:rPr>
          <w:rFonts w:ascii="Garamond" w:hAnsi="Garamond"/>
          <w:color w:val="auto"/>
          <w:sz w:val="22"/>
          <w:szCs w:val="22"/>
        </w:rPr>
        <w:t>3</w:t>
      </w:r>
      <w:r w:rsidRPr="00BE75EF">
        <w:rPr>
          <w:rFonts w:ascii="Garamond" w:hAnsi="Garamond"/>
          <w:color w:val="auto"/>
          <w:sz w:val="22"/>
          <w:szCs w:val="22"/>
        </w:rPr>
        <w:t>.2 této smlouvy, nebo nebudou-li tyto pojistné smlouvy platné po celou dobu realizace stavby, má objednatel tak právo na úhradu smluvní pokuty po celou dobu, po kterou nebude mít zhotovitel uzavřenu požadované pojistné smlouvy, a to ve výši 10 000,- Kč/den.</w:t>
      </w:r>
    </w:p>
    <w:p w14:paraId="48708AF7" w14:textId="77777777" w:rsidR="00A65F4A" w:rsidRPr="00BE75EF" w:rsidRDefault="00A65F4A" w:rsidP="00D67028">
      <w:pPr>
        <w:pStyle w:val="Odstavecseseznamem"/>
        <w:spacing w:line="240" w:lineRule="atLeast"/>
        <w:ind w:left="426"/>
        <w:jc w:val="both"/>
        <w:rPr>
          <w:rFonts w:ascii="Garamond" w:hAnsi="Garamond"/>
          <w:color w:val="auto"/>
          <w:sz w:val="22"/>
          <w:szCs w:val="22"/>
        </w:rPr>
      </w:pPr>
    </w:p>
    <w:p w14:paraId="4BD00003" w14:textId="77777777" w:rsidR="00A65F4A" w:rsidRPr="00BE75EF" w:rsidRDefault="00A65F4A" w:rsidP="00C11846">
      <w:pPr>
        <w:pStyle w:val="Odstavecseseznamem"/>
        <w:numPr>
          <w:ilvl w:val="1"/>
          <w:numId w:val="9"/>
        </w:numPr>
        <w:spacing w:line="240" w:lineRule="atLeast"/>
        <w:ind w:left="426" w:hanging="437"/>
        <w:jc w:val="both"/>
        <w:rPr>
          <w:rFonts w:ascii="Garamond" w:hAnsi="Garamond"/>
          <w:b/>
          <w:color w:val="auto"/>
          <w:sz w:val="22"/>
          <w:szCs w:val="22"/>
        </w:rPr>
      </w:pPr>
      <w:r w:rsidRPr="00BE75EF">
        <w:rPr>
          <w:rFonts w:ascii="Garamond" w:hAnsi="Garamond"/>
          <w:color w:val="auto"/>
          <w:sz w:val="22"/>
          <w:szCs w:val="22"/>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 K zhotovovanému předmětu díla dle této smlouvy má vlastnické právo objednatel, a to již od zahájení jeho zhotovování.</w:t>
      </w:r>
    </w:p>
    <w:p w14:paraId="059D41FE" w14:textId="77777777" w:rsidR="00A65F4A" w:rsidRPr="00BE75EF" w:rsidRDefault="00A65F4A" w:rsidP="00A65F4A">
      <w:pPr>
        <w:pStyle w:val="Odstavecseseznamem"/>
        <w:spacing w:line="240" w:lineRule="atLeast"/>
        <w:ind w:left="426"/>
        <w:jc w:val="both"/>
        <w:rPr>
          <w:rFonts w:ascii="Garamond" w:hAnsi="Garamond"/>
          <w:b/>
          <w:color w:val="auto"/>
          <w:sz w:val="22"/>
          <w:szCs w:val="22"/>
        </w:rPr>
      </w:pPr>
    </w:p>
    <w:p w14:paraId="7CF96B03" w14:textId="3CC24A54" w:rsidR="00A65F4A" w:rsidRPr="00BE75EF" w:rsidRDefault="00A65F4A" w:rsidP="00C11846">
      <w:pPr>
        <w:pStyle w:val="Odstavecseseznamem"/>
        <w:numPr>
          <w:ilvl w:val="1"/>
          <w:numId w:val="9"/>
        </w:numPr>
        <w:spacing w:line="240" w:lineRule="atLeast"/>
        <w:ind w:left="426" w:hanging="437"/>
        <w:jc w:val="both"/>
        <w:rPr>
          <w:rFonts w:ascii="Garamond" w:hAnsi="Garamond"/>
          <w:b/>
          <w:color w:val="auto"/>
          <w:sz w:val="22"/>
          <w:szCs w:val="22"/>
        </w:rPr>
      </w:pPr>
      <w:r w:rsidRPr="00BE75EF">
        <w:rPr>
          <w:rFonts w:ascii="Garamond" w:hAnsi="Garamond"/>
          <w:color w:val="auto"/>
          <w:sz w:val="22"/>
          <w:szCs w:val="22"/>
        </w:rPr>
        <w:t>Zhotovitel je povinen nahradit objednateli nebo třetím osobám v plné výši škodu, která vznikla při realizaci díla v souvislosti nebo jako důsledek porušení povinností a závazků zhotovitele dle této smlouvy. Zhotovitel se zavazuje uhradit objednateli veškeré finanční částky, které na objednateli uplatnila jakákoliv třetí osoba za zhotovitelem způsobené porušení právních povinností.</w:t>
      </w:r>
    </w:p>
    <w:p w14:paraId="274ECCD1" w14:textId="77777777" w:rsidR="0060082D" w:rsidRPr="00BE75EF" w:rsidRDefault="0060082D" w:rsidP="00D67028">
      <w:pPr>
        <w:spacing w:line="280" w:lineRule="atLeast"/>
        <w:jc w:val="both"/>
        <w:rPr>
          <w:rFonts w:ascii="Garamond" w:hAnsi="Garamond"/>
          <w:sz w:val="22"/>
          <w:szCs w:val="22"/>
        </w:rPr>
      </w:pPr>
    </w:p>
    <w:p w14:paraId="151423CD" w14:textId="689B7475"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40AE39F4" w14:textId="3B42784C" w:rsidR="0060082D" w:rsidRPr="00BE75EF" w:rsidRDefault="00B82E13" w:rsidP="0060082D">
      <w:pPr>
        <w:spacing w:line="280" w:lineRule="atLeast"/>
        <w:ind w:left="360" w:hanging="360"/>
        <w:jc w:val="center"/>
        <w:rPr>
          <w:rFonts w:ascii="Garamond" w:hAnsi="Garamond"/>
          <w:b/>
          <w:sz w:val="22"/>
          <w:szCs w:val="22"/>
        </w:rPr>
      </w:pPr>
      <w:r w:rsidRPr="00BE75EF">
        <w:rPr>
          <w:rFonts w:ascii="Garamond" w:hAnsi="Garamond"/>
          <w:b/>
          <w:sz w:val="22"/>
          <w:szCs w:val="22"/>
        </w:rPr>
        <w:t>Ukončení</w:t>
      </w:r>
      <w:r w:rsidR="0060082D" w:rsidRPr="00BE75EF">
        <w:rPr>
          <w:rFonts w:ascii="Garamond" w:hAnsi="Garamond"/>
          <w:b/>
          <w:sz w:val="22"/>
          <w:szCs w:val="22"/>
        </w:rPr>
        <w:t xml:space="preserve"> smlouvy</w:t>
      </w:r>
    </w:p>
    <w:p w14:paraId="76F20E3E" w14:textId="2ECFAC09"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Za podstatné porušení smlouvy, při kterém je druhá strana oprávněna odstoupit od smlouvy dle § 2001 a následujících občanského zákoníku, se považuje zejména:</w:t>
      </w:r>
    </w:p>
    <w:p w14:paraId="3F19611A" w14:textId="02E44A4A" w:rsidR="0060082D" w:rsidRPr="00BE75EF" w:rsidRDefault="0060082D" w:rsidP="00C11846">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 xml:space="preserve">pokud zhotovitel </w:t>
      </w:r>
      <w:r w:rsidR="001E4C1A" w:rsidRPr="00BE75EF">
        <w:rPr>
          <w:rFonts w:ascii="Garamond" w:hAnsi="Garamond"/>
          <w:sz w:val="22"/>
          <w:szCs w:val="22"/>
        </w:rPr>
        <w:t>ve stanovené lhůtě</w:t>
      </w:r>
      <w:r w:rsidR="001E4C1A" w:rsidRPr="00BE75EF" w:rsidDel="001E4C1A">
        <w:rPr>
          <w:rFonts w:ascii="Garamond" w:hAnsi="Garamond"/>
          <w:sz w:val="22"/>
          <w:szCs w:val="22"/>
        </w:rPr>
        <w:t xml:space="preserve"> </w:t>
      </w:r>
      <w:r w:rsidR="001E4C1A" w:rsidRPr="00BE75EF">
        <w:rPr>
          <w:rFonts w:ascii="Garamond" w:hAnsi="Garamond"/>
          <w:sz w:val="22"/>
          <w:szCs w:val="22"/>
        </w:rPr>
        <w:t>neodstraní nedostatky díla zjištěné v průběhu jeho provádění</w:t>
      </w:r>
      <w:r w:rsidRPr="00BE75EF">
        <w:rPr>
          <w:rFonts w:ascii="Garamond" w:hAnsi="Garamond"/>
          <w:sz w:val="22"/>
          <w:szCs w:val="22"/>
        </w:rPr>
        <w:t>,</w:t>
      </w:r>
    </w:p>
    <w:p w14:paraId="418A7694" w14:textId="195D982D" w:rsidR="00CF2078" w:rsidRPr="00BE75EF" w:rsidRDefault="00CF2078" w:rsidP="00C11846">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zhotovitel provádí dílo v rozporu se smlouvou, pokyny objednatele, stavebním povolením, projektovou dokumentací, technickými normami, nebo obecně závaznými předpisy, přičemž v tomto případě může objednatel odstoupit od smlouvy pouze za předpokladu, že zhotoviteli byla doručena výzva k nápravě příslušného porušení a zhotovitel takovou nápravu neprovedl ani do 7 dnů od doručení výzvy k nápravě.</w:t>
      </w:r>
    </w:p>
    <w:p w14:paraId="4BAEF098" w14:textId="3BE5CDCD" w:rsidR="0060082D" w:rsidRPr="00BE75EF" w:rsidRDefault="0060082D" w:rsidP="00C11846">
      <w:pPr>
        <w:numPr>
          <w:ilvl w:val="0"/>
          <w:numId w:val="2"/>
        </w:numPr>
        <w:tabs>
          <w:tab w:val="clear" w:pos="1778"/>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 xml:space="preserve">prodlení zhotovitele se zahájením díla nebo </w:t>
      </w:r>
      <w:r w:rsidR="00BC6580" w:rsidRPr="00BE75EF">
        <w:rPr>
          <w:rFonts w:ascii="Garamond" w:hAnsi="Garamond"/>
          <w:sz w:val="22"/>
          <w:szCs w:val="22"/>
        </w:rPr>
        <w:t xml:space="preserve">jeho </w:t>
      </w:r>
      <w:r w:rsidRPr="00BE75EF">
        <w:rPr>
          <w:rFonts w:ascii="Garamond" w:hAnsi="Garamond"/>
          <w:sz w:val="22"/>
          <w:szCs w:val="22"/>
        </w:rPr>
        <w:t xml:space="preserve">dokončením o více než 10 dnů, </w:t>
      </w:r>
    </w:p>
    <w:p w14:paraId="1150E25F" w14:textId="77777777" w:rsidR="0060082D" w:rsidRPr="00BE75EF" w:rsidRDefault="0060082D" w:rsidP="00C11846">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prodlení objednatele s předáním staveniště či jiných podstatných dokladů pro plnění smlouvy o více než 10 dnů,</w:t>
      </w:r>
    </w:p>
    <w:p w14:paraId="6709003F" w14:textId="77777777" w:rsidR="0060082D" w:rsidRPr="00BE75EF" w:rsidRDefault="0060082D" w:rsidP="00C11846">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úpadek objednatele nebo zhotovitele ve smyslu zák. č. 182/2006 Sb., insolvenčního zákona,</w:t>
      </w:r>
    </w:p>
    <w:p w14:paraId="78C5591D" w14:textId="16EF2CA2" w:rsidR="001E4C1A" w:rsidRPr="00BE75EF" w:rsidRDefault="001E4C1A" w:rsidP="00C11846">
      <w:pPr>
        <w:numPr>
          <w:ilvl w:val="0"/>
          <w:numId w:val="2"/>
        </w:numPr>
        <w:tabs>
          <w:tab w:val="clear" w:pos="1778"/>
          <w:tab w:val="num" w:pos="1134"/>
        </w:tabs>
        <w:suppressAutoHyphens w:val="0"/>
        <w:spacing w:line="280" w:lineRule="atLeast"/>
        <w:ind w:left="1134" w:hanging="425"/>
        <w:jc w:val="both"/>
        <w:rPr>
          <w:rFonts w:ascii="Garamond" w:hAnsi="Garamond"/>
          <w:sz w:val="22"/>
          <w:szCs w:val="22"/>
        </w:rPr>
      </w:pPr>
      <w:r w:rsidRPr="00BE75EF">
        <w:rPr>
          <w:rFonts w:ascii="Garamond" w:hAnsi="Garamond"/>
          <w:sz w:val="22"/>
          <w:szCs w:val="22"/>
        </w:rPr>
        <w:t>zhotovitel vstoupil do likvidace,</w:t>
      </w:r>
    </w:p>
    <w:p w14:paraId="5F5B5165" w14:textId="77777777" w:rsidR="0060082D" w:rsidRPr="00BE75EF" w:rsidRDefault="0060082D" w:rsidP="00C11846">
      <w:pPr>
        <w:numPr>
          <w:ilvl w:val="0"/>
          <w:numId w:val="2"/>
        </w:numPr>
        <w:tabs>
          <w:tab w:val="clear" w:pos="1778"/>
          <w:tab w:val="num" w:pos="1134"/>
        </w:tabs>
        <w:spacing w:line="280" w:lineRule="atLeast"/>
        <w:ind w:left="1134" w:hanging="425"/>
        <w:jc w:val="both"/>
        <w:rPr>
          <w:rFonts w:ascii="Garamond" w:hAnsi="Garamond"/>
          <w:sz w:val="22"/>
          <w:szCs w:val="22"/>
        </w:rPr>
      </w:pPr>
      <w:r w:rsidRPr="00BE75EF">
        <w:rPr>
          <w:rFonts w:ascii="Garamond" w:hAnsi="Garamond"/>
          <w:sz w:val="22"/>
          <w:szCs w:val="22"/>
        </w:rPr>
        <w:t>porušování předpisů bezpečnosti práce a technických zařízení,</w:t>
      </w:r>
    </w:p>
    <w:p w14:paraId="4D4E67BB" w14:textId="0B029E6D" w:rsidR="0060082D" w:rsidRPr="00BE75EF" w:rsidRDefault="001E4C1A" w:rsidP="00C11846">
      <w:pPr>
        <w:numPr>
          <w:ilvl w:val="0"/>
          <w:numId w:val="2"/>
        </w:numPr>
        <w:tabs>
          <w:tab w:val="clear" w:pos="1778"/>
          <w:tab w:val="num" w:pos="1134"/>
        </w:tabs>
        <w:spacing w:line="280" w:lineRule="atLeast"/>
        <w:ind w:left="1134" w:hanging="425"/>
        <w:jc w:val="both"/>
        <w:rPr>
          <w:rFonts w:ascii="Garamond" w:hAnsi="Garamond"/>
          <w:sz w:val="22"/>
          <w:szCs w:val="22"/>
        </w:rPr>
      </w:pPr>
      <w:r w:rsidRPr="00BE75EF">
        <w:rPr>
          <w:rFonts w:ascii="Garamond" w:hAnsi="Garamond"/>
          <w:sz w:val="22"/>
          <w:szCs w:val="22"/>
        </w:rPr>
        <w:t>porušení povinnosti dílo pojistit v souladu s touto smlouvou</w:t>
      </w:r>
      <w:r w:rsidR="0060082D" w:rsidRPr="00BE75EF">
        <w:rPr>
          <w:rFonts w:ascii="Garamond" w:hAnsi="Garamond"/>
          <w:sz w:val="22"/>
          <w:szCs w:val="22"/>
        </w:rPr>
        <w:t>.</w:t>
      </w:r>
    </w:p>
    <w:p w14:paraId="53EE5B2E" w14:textId="77777777" w:rsidR="0060082D" w:rsidRPr="00BE75EF" w:rsidRDefault="0060082D" w:rsidP="0060082D">
      <w:pPr>
        <w:spacing w:line="280" w:lineRule="atLeast"/>
        <w:ind w:left="709"/>
        <w:jc w:val="both"/>
        <w:rPr>
          <w:rFonts w:ascii="Garamond" w:hAnsi="Garamond"/>
          <w:sz w:val="22"/>
          <w:szCs w:val="22"/>
        </w:rPr>
      </w:pPr>
    </w:p>
    <w:p w14:paraId="7A2CE347" w14:textId="30D6126E"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Účinky odstoupení od smlouvy nastávají dnem doručení oznámení o odstoupení druhé straně smlouvy, pokud se účastníci nedohodnou jinak. </w:t>
      </w:r>
    </w:p>
    <w:p w14:paraId="36EFE25C" w14:textId="77777777" w:rsidR="00CF2078" w:rsidRPr="00BE75EF" w:rsidRDefault="00CF2078" w:rsidP="00D67028">
      <w:pPr>
        <w:pStyle w:val="Odstavecseseznamem"/>
        <w:spacing w:line="240" w:lineRule="atLeast"/>
        <w:ind w:left="426"/>
        <w:jc w:val="both"/>
        <w:rPr>
          <w:rFonts w:ascii="Garamond" w:hAnsi="Garamond"/>
          <w:color w:val="auto"/>
          <w:sz w:val="22"/>
          <w:szCs w:val="22"/>
        </w:rPr>
      </w:pPr>
    </w:p>
    <w:p w14:paraId="12AD2452" w14:textId="21D9EBCA" w:rsidR="00CF2078" w:rsidRPr="00BE75EF" w:rsidRDefault="00CF2078"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Odstoupení od smlouvy nemá vliv na držení záruky za jakost k dílu provedenému zhotovitelem do dne odstoupení od smlouvy ani se nedotýká nároků na úhradu smluvních pokut a nároků na náhradu škody</w:t>
      </w:r>
      <w:r w:rsidR="00A6171F" w:rsidRPr="00BE75EF">
        <w:rPr>
          <w:rFonts w:ascii="Garamond" w:hAnsi="Garamond"/>
          <w:color w:val="auto"/>
          <w:sz w:val="22"/>
          <w:szCs w:val="22"/>
        </w:rPr>
        <w:t>.</w:t>
      </w:r>
    </w:p>
    <w:p w14:paraId="27BDB330" w14:textId="455D9AA1" w:rsidR="00E766A6" w:rsidRPr="00D05431" w:rsidRDefault="00E766A6" w:rsidP="00D05431">
      <w:pPr>
        <w:spacing w:line="240" w:lineRule="atLeast"/>
        <w:jc w:val="both"/>
        <w:rPr>
          <w:rFonts w:ascii="Garamond" w:hAnsi="Garamond"/>
          <w:sz w:val="22"/>
          <w:szCs w:val="22"/>
        </w:rPr>
      </w:pPr>
    </w:p>
    <w:p w14:paraId="5FB9FDDF" w14:textId="77777777" w:rsidR="0060082D" w:rsidRPr="00BE75EF" w:rsidRDefault="0060082D" w:rsidP="00792195">
      <w:pPr>
        <w:spacing w:line="280" w:lineRule="atLeast"/>
        <w:rPr>
          <w:rFonts w:ascii="Garamond" w:hAnsi="Garamond"/>
          <w:b/>
          <w:sz w:val="22"/>
          <w:szCs w:val="22"/>
        </w:rPr>
      </w:pPr>
    </w:p>
    <w:p w14:paraId="7D4D4227" w14:textId="39A8F470"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17EFD2D3" w14:textId="77777777" w:rsidR="0060082D" w:rsidRPr="00BE75EF" w:rsidRDefault="0060082D" w:rsidP="0060082D">
      <w:pPr>
        <w:suppressAutoHyphens w:val="0"/>
        <w:spacing w:line="280" w:lineRule="atLeast"/>
        <w:jc w:val="center"/>
        <w:rPr>
          <w:rFonts w:ascii="Garamond" w:hAnsi="Garamond" w:cs="Arial"/>
          <w:sz w:val="22"/>
          <w:szCs w:val="22"/>
        </w:rPr>
      </w:pPr>
      <w:r w:rsidRPr="00BE75EF">
        <w:rPr>
          <w:rFonts w:ascii="Garamond" w:hAnsi="Garamond" w:cs="Arial"/>
          <w:b/>
          <w:sz w:val="22"/>
          <w:szCs w:val="22"/>
        </w:rPr>
        <w:t>Pojištění díla</w:t>
      </w:r>
    </w:p>
    <w:p w14:paraId="6677977B" w14:textId="77777777" w:rsidR="0060082D" w:rsidRPr="00BE75EF" w:rsidRDefault="0060082D" w:rsidP="0060082D">
      <w:pPr>
        <w:spacing w:line="280" w:lineRule="atLeast"/>
        <w:jc w:val="both"/>
        <w:rPr>
          <w:rFonts w:ascii="Garamond" w:hAnsi="Garamond" w:cs="Arial"/>
          <w:sz w:val="22"/>
          <w:szCs w:val="22"/>
        </w:rPr>
      </w:pPr>
      <w:r w:rsidRPr="00BE75EF">
        <w:rPr>
          <w:rFonts w:ascii="Garamond" w:hAnsi="Garamond" w:cs="Arial"/>
          <w:sz w:val="22"/>
          <w:szCs w:val="22"/>
        </w:rPr>
        <w:t>Zhotovitel je povinen sjednat a po celou dobu trvání jeho závazků dle smlouvy udržovat následující pojištění:</w:t>
      </w:r>
    </w:p>
    <w:p w14:paraId="14FB37AE" w14:textId="21B6501F" w:rsidR="0060082D" w:rsidRPr="00BE75EF" w:rsidRDefault="0060082D" w:rsidP="00C11846">
      <w:pPr>
        <w:pStyle w:val="Odstavecseseznamem"/>
        <w:numPr>
          <w:ilvl w:val="1"/>
          <w:numId w:val="9"/>
        </w:numPr>
        <w:spacing w:line="240" w:lineRule="atLeast"/>
        <w:ind w:left="426" w:hanging="437"/>
        <w:jc w:val="both"/>
        <w:rPr>
          <w:rFonts w:ascii="Garamond" w:hAnsi="Garamond" w:cs="Arial"/>
          <w:color w:val="auto"/>
          <w:sz w:val="22"/>
          <w:szCs w:val="22"/>
        </w:rPr>
      </w:pPr>
      <w:r w:rsidRPr="00BE75EF">
        <w:rPr>
          <w:rFonts w:ascii="Garamond" w:hAnsi="Garamond" w:cs="Arial"/>
          <w:color w:val="auto"/>
          <w:sz w:val="22"/>
          <w:szCs w:val="22"/>
        </w:rPr>
        <w:t>Pojištění zhotovitele</w:t>
      </w:r>
    </w:p>
    <w:p w14:paraId="0493DA91" w14:textId="01432E32" w:rsidR="0060082D" w:rsidRPr="00BE75EF" w:rsidRDefault="0060082D" w:rsidP="00C11846">
      <w:pPr>
        <w:pStyle w:val="Odstavecseseznamem"/>
        <w:numPr>
          <w:ilvl w:val="2"/>
          <w:numId w:val="9"/>
        </w:numPr>
        <w:spacing w:line="240" w:lineRule="atLeast"/>
        <w:jc w:val="both"/>
        <w:rPr>
          <w:rFonts w:ascii="Garamond" w:hAnsi="Garamond" w:cs="Arial"/>
          <w:color w:val="auto"/>
          <w:sz w:val="22"/>
          <w:szCs w:val="22"/>
        </w:rPr>
      </w:pPr>
      <w:r w:rsidRPr="00BE75EF">
        <w:rPr>
          <w:rFonts w:ascii="Garamond" w:hAnsi="Garamond" w:cs="Arial"/>
          <w:color w:val="auto"/>
          <w:sz w:val="22"/>
          <w:szCs w:val="22"/>
        </w:rPr>
        <w:t xml:space="preserve">Zhotovitel se zavazuje mít uzavřeno pojištění odpovědnosti za škodu způsobenou zhotovitelem třetí osobě, přičemž výše pojistné částky bude činit minimálně </w:t>
      </w:r>
      <w:r w:rsidR="00CF2078" w:rsidRPr="00BE75EF">
        <w:rPr>
          <w:rFonts w:ascii="Garamond" w:hAnsi="Garamond" w:cs="Arial"/>
          <w:b/>
          <w:bCs/>
          <w:color w:val="auto"/>
          <w:sz w:val="22"/>
          <w:szCs w:val="22"/>
        </w:rPr>
        <w:t>výši smluvně dohodnuté ceny díla zahrnující daň z přidané hodnoty</w:t>
      </w:r>
      <w:r w:rsidRPr="00BE75EF">
        <w:rPr>
          <w:rFonts w:ascii="Garamond" w:hAnsi="Garamond" w:cs="Arial"/>
          <w:color w:val="auto"/>
          <w:sz w:val="22"/>
          <w:szCs w:val="22"/>
        </w:rPr>
        <w:t>. Zhotovitel je povinen prokázat uzavření pojištění objednateli při podpisu smlouvy</w:t>
      </w:r>
      <w:r w:rsidR="00CF2078" w:rsidRPr="00BE75EF">
        <w:rPr>
          <w:rFonts w:ascii="Garamond" w:hAnsi="Garamond" w:cs="Arial"/>
          <w:color w:val="auto"/>
          <w:sz w:val="22"/>
          <w:szCs w:val="22"/>
        </w:rPr>
        <w:t>.</w:t>
      </w:r>
    </w:p>
    <w:p w14:paraId="3734A3AD" w14:textId="094FE326" w:rsidR="0060082D" w:rsidRPr="00BE75EF" w:rsidRDefault="0060082D" w:rsidP="00C11846">
      <w:pPr>
        <w:pStyle w:val="Odstavecseseznamem"/>
        <w:numPr>
          <w:ilvl w:val="2"/>
          <w:numId w:val="9"/>
        </w:numPr>
        <w:spacing w:line="240" w:lineRule="atLeast"/>
        <w:jc w:val="both"/>
        <w:rPr>
          <w:rFonts w:ascii="Garamond" w:hAnsi="Garamond" w:cs="Arial"/>
          <w:color w:val="auto"/>
          <w:sz w:val="22"/>
          <w:szCs w:val="22"/>
        </w:rPr>
      </w:pPr>
      <w:r w:rsidRPr="00BE75EF">
        <w:rPr>
          <w:rFonts w:ascii="Garamond" w:hAnsi="Garamond" w:cs="Arial"/>
          <w:color w:val="auto"/>
          <w:sz w:val="22"/>
          <w:szCs w:val="22"/>
        </w:rPr>
        <w:t>Při vzniku pojistné události zabezpečuje veškeré úkony vůči pojistiteli zhotovitel. Objednatel je povinen poskytnout v souvislosti s pojistnou událostí zhotoviteli veškerou součinnost, která je v jeho možnostech.</w:t>
      </w:r>
    </w:p>
    <w:p w14:paraId="7977E3C2" w14:textId="58C9D802" w:rsidR="0060082D" w:rsidRPr="00BE75EF" w:rsidRDefault="0060082D" w:rsidP="00C11846">
      <w:pPr>
        <w:pStyle w:val="Odstavecseseznamem"/>
        <w:numPr>
          <w:ilvl w:val="2"/>
          <w:numId w:val="9"/>
        </w:numPr>
        <w:spacing w:line="240" w:lineRule="atLeast"/>
        <w:jc w:val="both"/>
        <w:rPr>
          <w:rFonts w:ascii="Garamond" w:hAnsi="Garamond" w:cs="Arial"/>
          <w:strike/>
          <w:color w:val="auto"/>
          <w:sz w:val="22"/>
          <w:szCs w:val="22"/>
        </w:rPr>
      </w:pPr>
      <w:r w:rsidRPr="00BE75EF">
        <w:rPr>
          <w:rFonts w:ascii="Garamond" w:hAnsi="Garamond" w:cs="Arial"/>
          <w:color w:val="auto"/>
          <w:sz w:val="22"/>
          <w:szCs w:val="22"/>
        </w:rPr>
        <w:t>Náklady na veškeré pojištění nese zhotovitel</w:t>
      </w:r>
      <w:r w:rsidR="00CF2078" w:rsidRPr="00BE75EF">
        <w:rPr>
          <w:rFonts w:ascii="Garamond" w:hAnsi="Garamond" w:cs="Arial"/>
          <w:color w:val="auto"/>
          <w:sz w:val="22"/>
          <w:szCs w:val="22"/>
        </w:rPr>
        <w:t xml:space="preserve"> a má je zahrnuty ve sjednané ceně</w:t>
      </w:r>
      <w:r w:rsidRPr="00BE75EF">
        <w:rPr>
          <w:rFonts w:ascii="Garamond" w:hAnsi="Garamond" w:cs="Arial"/>
          <w:color w:val="auto"/>
          <w:sz w:val="22"/>
          <w:szCs w:val="22"/>
        </w:rPr>
        <w:t>.</w:t>
      </w:r>
      <w:r w:rsidR="00CF2078" w:rsidRPr="00BE75EF">
        <w:rPr>
          <w:rFonts w:ascii="Garamond" w:hAnsi="Garamond" w:cs="Arial"/>
          <w:color w:val="auto"/>
          <w:sz w:val="22"/>
          <w:szCs w:val="22"/>
        </w:rPr>
        <w:t xml:space="preserve"> </w:t>
      </w:r>
      <w:r w:rsidRPr="00BE75EF">
        <w:rPr>
          <w:rFonts w:ascii="Garamond" w:hAnsi="Garamond" w:cs="Arial"/>
          <w:color w:val="auto"/>
          <w:sz w:val="22"/>
          <w:szCs w:val="22"/>
        </w:rPr>
        <w:t xml:space="preserve"> </w:t>
      </w:r>
    </w:p>
    <w:p w14:paraId="0769875C" w14:textId="77777777" w:rsidR="0060082D" w:rsidRPr="00BE75EF" w:rsidRDefault="0060082D" w:rsidP="0060082D">
      <w:pPr>
        <w:spacing w:line="280" w:lineRule="atLeast"/>
        <w:jc w:val="both"/>
        <w:rPr>
          <w:rFonts w:ascii="Garamond" w:hAnsi="Garamond" w:cs="Arial"/>
          <w:sz w:val="22"/>
          <w:szCs w:val="22"/>
        </w:rPr>
      </w:pPr>
    </w:p>
    <w:p w14:paraId="767A8DE4" w14:textId="5270BAB3" w:rsidR="0060082D" w:rsidRPr="00BE75EF" w:rsidRDefault="0060082D" w:rsidP="00C11846">
      <w:pPr>
        <w:pStyle w:val="Odstavecseseznamem"/>
        <w:numPr>
          <w:ilvl w:val="1"/>
          <w:numId w:val="9"/>
        </w:numPr>
        <w:spacing w:line="240" w:lineRule="atLeast"/>
        <w:ind w:left="426" w:hanging="437"/>
        <w:jc w:val="both"/>
        <w:rPr>
          <w:rFonts w:ascii="Garamond" w:hAnsi="Garamond" w:cs="Arial"/>
          <w:color w:val="auto"/>
          <w:sz w:val="22"/>
          <w:szCs w:val="22"/>
        </w:rPr>
      </w:pPr>
      <w:r w:rsidRPr="00BE75EF">
        <w:rPr>
          <w:rFonts w:ascii="Garamond" w:hAnsi="Garamond" w:cs="Arial"/>
          <w:color w:val="auto"/>
          <w:sz w:val="22"/>
          <w:szCs w:val="22"/>
        </w:rPr>
        <w:t>Pojištění díla a jiná pojištění</w:t>
      </w:r>
    </w:p>
    <w:p w14:paraId="56A249E1" w14:textId="3142922A" w:rsidR="0060082D" w:rsidRPr="00BE75EF" w:rsidRDefault="0060082D" w:rsidP="00C11846">
      <w:pPr>
        <w:pStyle w:val="Odstavecseseznamem"/>
        <w:numPr>
          <w:ilvl w:val="2"/>
          <w:numId w:val="9"/>
        </w:numPr>
        <w:spacing w:line="240" w:lineRule="atLeast"/>
        <w:jc w:val="both"/>
        <w:rPr>
          <w:rFonts w:ascii="Garamond" w:hAnsi="Garamond" w:cs="Arial"/>
          <w:color w:val="auto"/>
          <w:sz w:val="22"/>
          <w:szCs w:val="22"/>
        </w:rPr>
      </w:pPr>
      <w:r w:rsidRPr="00BE75EF">
        <w:rPr>
          <w:rFonts w:ascii="Garamond" w:hAnsi="Garamond" w:cs="Arial"/>
          <w:color w:val="auto"/>
          <w:sz w:val="22"/>
          <w:szCs w:val="22"/>
        </w:rPr>
        <w:t>Zhotovitel je povinen před zahájením prací pojistit dílo proti všem možným rizikům, zejména proti živlům a krádeži, a to až do celkové hodnoty díla. Doklady o pojištění je povinen na požádání předložit Objednateli.</w:t>
      </w:r>
    </w:p>
    <w:p w14:paraId="737A35DA" w14:textId="3231CB3A" w:rsidR="0060082D" w:rsidRPr="00BE75EF" w:rsidRDefault="0060082D" w:rsidP="00C11846">
      <w:pPr>
        <w:pStyle w:val="Odstavecseseznamem"/>
        <w:numPr>
          <w:ilvl w:val="2"/>
          <w:numId w:val="9"/>
        </w:numPr>
        <w:spacing w:line="240" w:lineRule="atLeast"/>
        <w:jc w:val="both"/>
        <w:rPr>
          <w:rFonts w:ascii="Garamond" w:hAnsi="Garamond" w:cs="Arial"/>
          <w:color w:val="auto"/>
          <w:sz w:val="22"/>
          <w:szCs w:val="22"/>
        </w:rPr>
      </w:pPr>
      <w:r w:rsidRPr="00BE75EF">
        <w:rPr>
          <w:rFonts w:ascii="Garamond" w:hAnsi="Garamond" w:cs="Arial"/>
          <w:color w:val="auto"/>
          <w:sz w:val="22"/>
          <w:szCs w:val="22"/>
        </w:rPr>
        <w:t>Zhotovitel je povinen dále povinen za</w:t>
      </w:r>
      <w:r w:rsidR="00CF2078" w:rsidRPr="00BE75EF">
        <w:rPr>
          <w:rFonts w:ascii="Garamond" w:hAnsi="Garamond" w:cs="Arial"/>
          <w:color w:val="auto"/>
          <w:sz w:val="22"/>
          <w:szCs w:val="22"/>
        </w:rPr>
        <w:t>jistit</w:t>
      </w:r>
      <w:r w:rsidRPr="00BE75EF">
        <w:rPr>
          <w:rFonts w:ascii="Garamond" w:hAnsi="Garamond" w:cs="Arial"/>
          <w:color w:val="auto"/>
          <w:sz w:val="22"/>
          <w:szCs w:val="22"/>
        </w:rPr>
        <w:t xml:space="preserve"> </w:t>
      </w:r>
      <w:r w:rsidR="00CF2078" w:rsidRPr="00BE75EF">
        <w:rPr>
          <w:rFonts w:ascii="Garamond" w:hAnsi="Garamond" w:cs="Arial"/>
          <w:color w:val="auto"/>
          <w:sz w:val="22"/>
          <w:szCs w:val="22"/>
        </w:rPr>
        <w:t>p</w:t>
      </w:r>
      <w:r w:rsidRPr="00BE75EF">
        <w:rPr>
          <w:rFonts w:ascii="Garamond" w:hAnsi="Garamond" w:cs="Arial"/>
          <w:color w:val="auto"/>
          <w:sz w:val="22"/>
          <w:szCs w:val="22"/>
        </w:rPr>
        <w:t>ojištění osob proti úrazu</w:t>
      </w:r>
      <w:r w:rsidR="00CF2078" w:rsidRPr="00BE75EF">
        <w:rPr>
          <w:rFonts w:ascii="Garamond" w:hAnsi="Garamond" w:cs="Arial"/>
          <w:color w:val="auto"/>
          <w:sz w:val="22"/>
          <w:szCs w:val="22"/>
        </w:rPr>
        <w:t xml:space="preserve"> a p</w:t>
      </w:r>
      <w:r w:rsidRPr="00BE75EF">
        <w:rPr>
          <w:rFonts w:ascii="Garamond" w:hAnsi="Garamond" w:cs="Arial"/>
          <w:color w:val="auto"/>
          <w:sz w:val="22"/>
          <w:szCs w:val="22"/>
        </w:rPr>
        <w:t>ojištění poddodavatelů v rozsahu jejich dodávky</w:t>
      </w:r>
      <w:r w:rsidR="00CF2078" w:rsidRPr="00BE75EF">
        <w:rPr>
          <w:rFonts w:ascii="Garamond" w:hAnsi="Garamond" w:cs="Arial"/>
          <w:color w:val="auto"/>
          <w:sz w:val="22"/>
          <w:szCs w:val="22"/>
        </w:rPr>
        <w:t>.</w:t>
      </w:r>
    </w:p>
    <w:p w14:paraId="044CE33E" w14:textId="77777777" w:rsidR="0060082D" w:rsidRPr="00BE75EF" w:rsidRDefault="0060082D" w:rsidP="00D67028">
      <w:pPr>
        <w:spacing w:line="280" w:lineRule="atLeast"/>
        <w:ind w:left="426" w:hanging="426"/>
        <w:jc w:val="both"/>
        <w:rPr>
          <w:rFonts w:ascii="Garamond" w:hAnsi="Garamond"/>
          <w:b/>
          <w:sz w:val="22"/>
          <w:szCs w:val="22"/>
        </w:rPr>
      </w:pPr>
    </w:p>
    <w:p w14:paraId="14B68377" w14:textId="0D65CD22" w:rsidR="0060082D" w:rsidRPr="00BE75EF" w:rsidRDefault="0060082D" w:rsidP="00C11846">
      <w:pPr>
        <w:pStyle w:val="Odstavecseseznamem"/>
        <w:numPr>
          <w:ilvl w:val="0"/>
          <w:numId w:val="9"/>
        </w:numPr>
        <w:spacing w:line="280" w:lineRule="atLeast"/>
        <w:jc w:val="center"/>
        <w:rPr>
          <w:rFonts w:ascii="Garamond" w:hAnsi="Garamond"/>
          <w:b/>
          <w:color w:val="auto"/>
          <w:sz w:val="22"/>
          <w:szCs w:val="22"/>
        </w:rPr>
      </w:pPr>
    </w:p>
    <w:p w14:paraId="38DE19B6" w14:textId="77777777" w:rsidR="0060082D" w:rsidRPr="00BE75EF" w:rsidRDefault="0060082D" w:rsidP="0060082D">
      <w:pPr>
        <w:spacing w:line="280" w:lineRule="atLeast"/>
        <w:ind w:left="426" w:hanging="426"/>
        <w:jc w:val="center"/>
        <w:rPr>
          <w:rFonts w:ascii="Garamond" w:hAnsi="Garamond"/>
          <w:b/>
          <w:sz w:val="22"/>
          <w:szCs w:val="22"/>
        </w:rPr>
      </w:pPr>
      <w:r w:rsidRPr="00BE75EF">
        <w:rPr>
          <w:rFonts w:ascii="Garamond" w:hAnsi="Garamond"/>
          <w:b/>
          <w:sz w:val="22"/>
          <w:szCs w:val="22"/>
        </w:rPr>
        <w:t>Závěrečná ustanovení</w:t>
      </w:r>
    </w:p>
    <w:p w14:paraId="3B8D3EC6" w14:textId="36BE5729"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Veškerá jednání s objednatelem či státními orgány budou probíhat v českém jazyce. Veškeré doklady o stavbě, použitých materiálech a konstrukcích předávané objednateli budou v českém jazyce.</w:t>
      </w:r>
    </w:p>
    <w:p w14:paraId="34ADFBBC" w14:textId="77777777" w:rsidR="0060082D" w:rsidRPr="00BE75EF" w:rsidRDefault="0060082D" w:rsidP="0060082D">
      <w:pPr>
        <w:spacing w:line="280" w:lineRule="atLeast"/>
        <w:ind w:left="426" w:hanging="426"/>
        <w:jc w:val="both"/>
        <w:rPr>
          <w:rFonts w:ascii="Garamond" w:hAnsi="Garamond"/>
          <w:sz w:val="22"/>
          <w:szCs w:val="22"/>
        </w:rPr>
      </w:pPr>
    </w:p>
    <w:p w14:paraId="119F31EB" w14:textId="1007D47F"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Objednatel si vyhrazuje právo od smlouvy v případě nedostatku či omezení finančních prostředků odstoupit bez jakýchkoliv finančních sankcí, a to písemným jednostranným úkonem adresovaným zhotoviteli, který je účinný dnem doručení zhotoviteli. Objednatel v tomto případě uhradí zhotoviteli </w:t>
      </w:r>
      <w:r w:rsidR="00EA6783" w:rsidRPr="00BE75EF">
        <w:rPr>
          <w:rFonts w:ascii="Garamond" w:hAnsi="Garamond"/>
          <w:color w:val="auto"/>
          <w:sz w:val="22"/>
          <w:szCs w:val="22"/>
        </w:rPr>
        <w:t xml:space="preserve">cenu prací </w:t>
      </w:r>
      <w:r w:rsidRPr="00BE75EF">
        <w:rPr>
          <w:rFonts w:ascii="Garamond" w:hAnsi="Garamond"/>
          <w:color w:val="auto"/>
          <w:sz w:val="22"/>
          <w:szCs w:val="22"/>
        </w:rPr>
        <w:t>proveden</w:t>
      </w:r>
      <w:r w:rsidR="00EA6783" w:rsidRPr="00BE75EF">
        <w:rPr>
          <w:rFonts w:ascii="Garamond" w:hAnsi="Garamond"/>
          <w:color w:val="auto"/>
          <w:sz w:val="22"/>
          <w:szCs w:val="22"/>
        </w:rPr>
        <w:t>ých</w:t>
      </w:r>
      <w:r w:rsidRPr="00BE75EF">
        <w:rPr>
          <w:rFonts w:ascii="Garamond" w:hAnsi="Garamond"/>
          <w:color w:val="auto"/>
          <w:sz w:val="22"/>
          <w:szCs w:val="22"/>
        </w:rPr>
        <w:t xml:space="preserve"> na podkladě této smlouvy o dílo vzniklé do doby odstoupení objednatele dle předešlé věty.</w:t>
      </w:r>
    </w:p>
    <w:p w14:paraId="71D42490" w14:textId="77777777" w:rsidR="0060082D" w:rsidRPr="00BE75EF" w:rsidRDefault="0060082D" w:rsidP="00D67028">
      <w:pPr>
        <w:spacing w:line="280" w:lineRule="atLeast"/>
        <w:jc w:val="both"/>
        <w:rPr>
          <w:rFonts w:ascii="Garamond" w:hAnsi="Garamond"/>
          <w:sz w:val="22"/>
          <w:szCs w:val="22"/>
        </w:rPr>
      </w:pPr>
    </w:p>
    <w:p w14:paraId="728B9867" w14:textId="4AEE6BFA" w:rsidR="0060082D" w:rsidRPr="00BE75EF" w:rsidRDefault="001C7D8F"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Smlouvu je možno změnit pouze písemnými dodatky, oboustranně podepsanými statutárními zástupci smluvních stran. Změna smlouvy jinou formou je vyloučena. Zápisy, protokoly apod. podepsané jinými osobami se za změnu smlouvy nepovažují. Smluvní ujednání mezi smluvními stranami mohou být založena nebo měněna, jen byl-li návrh (nabídka) akceptován bez dodatků či odchylek</w:t>
      </w:r>
      <w:r w:rsidR="0060082D" w:rsidRPr="00BE75EF">
        <w:rPr>
          <w:rFonts w:ascii="Garamond" w:hAnsi="Garamond"/>
          <w:color w:val="auto"/>
          <w:sz w:val="22"/>
          <w:szCs w:val="22"/>
        </w:rPr>
        <w:t>.</w:t>
      </w:r>
    </w:p>
    <w:p w14:paraId="7E462A87" w14:textId="77777777" w:rsidR="0060082D" w:rsidRPr="00BE75EF" w:rsidRDefault="0060082D" w:rsidP="00D67028"/>
    <w:p w14:paraId="64DA67E4" w14:textId="2C4E02F9" w:rsidR="0060082D" w:rsidRPr="00BE75EF" w:rsidRDefault="00A65F4A"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oprávněn postoupit svoji pohledávku vůči objednateli ze smluvního vztahu založeného touto smlouvou jen s předchozím písemným souhlasem objednatele. Zhotovitel je oprávněn použít svoje pohledávky vyplývající z této smlouvy jako zástavu jen s předchozím písemným souhlasem objednatele. Objednatel je oprávněn jakékoliv splatné pohledávky vyplývající z této smlouvy jednostranně započíst vůči splatným pohledávkám zhotovitele.</w:t>
      </w:r>
    </w:p>
    <w:p w14:paraId="29D07091" w14:textId="77777777" w:rsidR="0060082D" w:rsidRPr="00BE75EF" w:rsidRDefault="0060082D" w:rsidP="0060082D">
      <w:pPr>
        <w:pStyle w:val="Odstavecseseznamem"/>
        <w:rPr>
          <w:rFonts w:ascii="Garamond" w:hAnsi="Garamond"/>
          <w:color w:val="auto"/>
          <w:sz w:val="22"/>
          <w:szCs w:val="22"/>
        </w:rPr>
      </w:pPr>
    </w:p>
    <w:p w14:paraId="3C7B433E" w14:textId="47D4CE1E"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5FCF6FD2" w14:textId="0C852860" w:rsidR="0060082D" w:rsidRPr="00BE75EF" w:rsidRDefault="001C6A23" w:rsidP="0060082D">
      <w:pPr>
        <w:pStyle w:val="Odstavecseseznamem"/>
        <w:rPr>
          <w:rFonts w:ascii="Garamond" w:hAnsi="Garamond"/>
          <w:color w:val="auto"/>
          <w:sz w:val="22"/>
          <w:szCs w:val="22"/>
        </w:rPr>
      </w:pPr>
      <w:r w:rsidRPr="00BE75EF">
        <w:rPr>
          <w:rFonts w:ascii="Garamond" w:hAnsi="Garamond"/>
          <w:color w:val="auto"/>
          <w:sz w:val="22"/>
          <w:szCs w:val="22"/>
        </w:rPr>
        <w:t xml:space="preserve"> </w:t>
      </w:r>
    </w:p>
    <w:p w14:paraId="3401C460" w14:textId="49F42F90"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V případě, že některá ze smluvních stran odmítne převzít písemnost nebo její převzetí znemožní, se má za to, že písemnost byla doručena.</w:t>
      </w:r>
    </w:p>
    <w:p w14:paraId="54A3975E" w14:textId="77777777" w:rsidR="001C7D8F" w:rsidRPr="00BE75EF" w:rsidRDefault="001C7D8F" w:rsidP="00D67028">
      <w:pPr>
        <w:pStyle w:val="Odstavecseseznamem"/>
        <w:rPr>
          <w:rFonts w:ascii="Garamond" w:hAnsi="Garamond"/>
          <w:color w:val="auto"/>
          <w:sz w:val="22"/>
          <w:szCs w:val="22"/>
        </w:rPr>
      </w:pPr>
    </w:p>
    <w:p w14:paraId="1B52DAE1" w14:textId="19FA89D5" w:rsidR="001C7D8F" w:rsidRPr="00BE75EF" w:rsidRDefault="001C7D8F"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Pokud není v této smlouvě stanoveno jinak, řídí se smluvní vztah ustanoveními zákona č. 89/2012 Sb., občanský zákoník, a ostatními souvisejícími právními předpisy České republiky</w:t>
      </w:r>
      <w:r w:rsidR="00D13008" w:rsidRPr="00BE75EF">
        <w:rPr>
          <w:rFonts w:ascii="Garamond" w:hAnsi="Garamond"/>
          <w:color w:val="auto"/>
          <w:sz w:val="22"/>
          <w:szCs w:val="22"/>
        </w:rPr>
        <w:t>.</w:t>
      </w:r>
    </w:p>
    <w:p w14:paraId="3E10950C" w14:textId="77777777" w:rsidR="0060082D" w:rsidRPr="00BE75EF" w:rsidRDefault="0060082D" w:rsidP="00D67028">
      <w:pPr>
        <w:spacing w:line="280" w:lineRule="atLeast"/>
        <w:jc w:val="both"/>
        <w:rPr>
          <w:rFonts w:ascii="Garamond" w:hAnsi="Garamond"/>
          <w:sz w:val="22"/>
          <w:szCs w:val="22"/>
        </w:rPr>
      </w:pPr>
    </w:p>
    <w:p w14:paraId="1D32C7E0" w14:textId="5A91E526"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 Smluvní strany se dohodly, že případné spory budou přednostně řešeny dohodou. Případné spory budou řešeny českými soudy. </w:t>
      </w:r>
    </w:p>
    <w:p w14:paraId="402AA009" w14:textId="77777777" w:rsidR="0060082D" w:rsidRPr="00BE75EF" w:rsidRDefault="0060082D" w:rsidP="0060082D">
      <w:pPr>
        <w:pStyle w:val="Odstavecseseznamem"/>
        <w:ind w:left="426" w:hanging="426"/>
        <w:rPr>
          <w:rFonts w:ascii="Garamond" w:hAnsi="Garamond"/>
          <w:color w:val="auto"/>
          <w:sz w:val="22"/>
          <w:szCs w:val="22"/>
        </w:rPr>
      </w:pPr>
    </w:p>
    <w:p w14:paraId="3E4A53EF" w14:textId="381E67CD"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Pro výklad této smlouvy je rovněž závazné znění zadávacích podmínek k veřejné zakázce, na základě</w:t>
      </w:r>
      <w:r w:rsidR="00A65F4A" w:rsidRPr="00BE75EF">
        <w:rPr>
          <w:rFonts w:ascii="Garamond" w:hAnsi="Garamond"/>
          <w:color w:val="auto"/>
          <w:sz w:val="22"/>
          <w:szCs w:val="22"/>
        </w:rPr>
        <w:t xml:space="preserve"> </w:t>
      </w:r>
      <w:r w:rsidRPr="00BE75EF">
        <w:rPr>
          <w:rFonts w:ascii="Garamond" w:hAnsi="Garamond"/>
          <w:color w:val="auto"/>
          <w:sz w:val="22"/>
          <w:szCs w:val="22"/>
        </w:rPr>
        <w:t xml:space="preserve">které je plnění dle této smlouvy realizováno. V případě rozporu této smlouvy se zadávacími podmínkami má přednost znění </w:t>
      </w:r>
      <w:r w:rsidR="001C7D8F" w:rsidRPr="00BE75EF">
        <w:rPr>
          <w:rFonts w:ascii="Garamond" w:hAnsi="Garamond"/>
          <w:color w:val="auto"/>
          <w:sz w:val="22"/>
          <w:szCs w:val="22"/>
        </w:rPr>
        <w:t>této smlouvy</w:t>
      </w:r>
      <w:r w:rsidRPr="00BE75EF">
        <w:rPr>
          <w:rFonts w:ascii="Garamond" w:hAnsi="Garamond"/>
          <w:color w:val="auto"/>
          <w:sz w:val="22"/>
          <w:szCs w:val="22"/>
        </w:rPr>
        <w:t xml:space="preserve">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4482C96C" w14:textId="77777777" w:rsidR="0060082D" w:rsidRPr="00BE75EF" w:rsidRDefault="0060082D" w:rsidP="0060082D">
      <w:pPr>
        <w:pStyle w:val="Odstavecseseznamem"/>
        <w:rPr>
          <w:rFonts w:ascii="Garamond" w:hAnsi="Garamond"/>
          <w:color w:val="auto"/>
          <w:sz w:val="22"/>
          <w:szCs w:val="22"/>
        </w:rPr>
      </w:pPr>
    </w:p>
    <w:p w14:paraId="687606A7" w14:textId="0D39720D"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Všechny písemnosti, výzvy, sdělení, podněty, pozvánky apod. předávané dle této smlouvy zhotovitelem objednateli, bude zhotovitel objednateli předávat cestou pověřené osoby ve věcech technických.</w:t>
      </w:r>
    </w:p>
    <w:p w14:paraId="12EA2D61" w14:textId="77777777" w:rsidR="0060082D" w:rsidRPr="00BE75EF" w:rsidRDefault="0060082D" w:rsidP="0060082D">
      <w:pPr>
        <w:pStyle w:val="Odstavecseseznamem"/>
        <w:ind w:left="426" w:hanging="426"/>
        <w:rPr>
          <w:rFonts w:ascii="Garamond" w:hAnsi="Garamond"/>
          <w:color w:val="auto"/>
          <w:sz w:val="22"/>
          <w:szCs w:val="22"/>
        </w:rPr>
      </w:pPr>
    </w:p>
    <w:p w14:paraId="3CDBAD9E" w14:textId="6A9D85C2"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 xml:space="preserve">Smlouva je uzavřena podpisem zástupců obou smluvních stran na jednom písemném smluvním dokumentu opatřeném doložkou o schválení v příslušném orgánu objednatele (okamžikem, kdy písemné vyhotovení smlouvy podepsané zástupcem jedné smluvní strany, podepíše zástupce druhé smluvní strany) a je účinná dnem uveřejnění smlouvy prostřednictvím Registru smluv podle zákona č. 340/2015 Sb., o zvláštních podmínkách účinnosti některých smluv, uveřejňování těchto smluv v registru smluv (zákon o registru smluv), ve znění pozdějších předpisů (dále jen „zákon o registru smluv“), pakliže se na objednatele tato povinnost vztahuje. </w:t>
      </w:r>
    </w:p>
    <w:p w14:paraId="295B10DC" w14:textId="77777777" w:rsidR="0060082D" w:rsidRPr="00BE75EF" w:rsidRDefault="0060082D" w:rsidP="00D67028"/>
    <w:p w14:paraId="25A288E3" w14:textId="51140574"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Obě strany smlouvy prohlašují, že si smlouvu přečetly, s jejím obsahem souhlasí a že byla sepsána na základě jejich pravé a svobodné vůle, prosté omylů.</w:t>
      </w:r>
    </w:p>
    <w:p w14:paraId="676A3272" w14:textId="77777777" w:rsidR="0060082D" w:rsidRPr="00BE75EF" w:rsidRDefault="0060082D" w:rsidP="0060082D">
      <w:pPr>
        <w:pStyle w:val="Odstavecseseznamem"/>
        <w:ind w:left="426" w:hanging="426"/>
        <w:rPr>
          <w:rFonts w:ascii="Garamond" w:hAnsi="Garamond"/>
          <w:color w:val="auto"/>
          <w:sz w:val="22"/>
          <w:szCs w:val="22"/>
        </w:rPr>
      </w:pPr>
    </w:p>
    <w:p w14:paraId="701E3247" w14:textId="36AFCB7A"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je povinen minimálně do konce roku</w:t>
      </w:r>
      <w:r w:rsidR="00691E95" w:rsidRPr="00BE75EF">
        <w:rPr>
          <w:rFonts w:ascii="Garamond" w:hAnsi="Garamond"/>
          <w:bCs/>
          <w:color w:val="auto"/>
          <w:sz w:val="22"/>
          <w:szCs w:val="22"/>
        </w:rPr>
        <w:t xml:space="preserve"> 203</w:t>
      </w:r>
      <w:r w:rsidR="002C1C58" w:rsidRPr="00BE75EF">
        <w:rPr>
          <w:rFonts w:ascii="Garamond" w:hAnsi="Garamond"/>
          <w:bCs/>
          <w:color w:val="auto"/>
          <w:sz w:val="22"/>
          <w:szCs w:val="22"/>
          <w:lang w:val="cs-CZ"/>
        </w:rPr>
        <w:t>6</w:t>
      </w:r>
      <w:r w:rsidR="00EA6783" w:rsidRPr="00BE75EF">
        <w:rPr>
          <w:rFonts w:ascii="Garamond" w:hAnsi="Garamond"/>
          <w:bCs/>
          <w:color w:val="auto"/>
          <w:sz w:val="22"/>
          <w:szCs w:val="22"/>
        </w:rPr>
        <w:t xml:space="preserve"> </w:t>
      </w:r>
      <w:r w:rsidRPr="00BE75EF">
        <w:rPr>
          <w:rFonts w:ascii="Garamond" w:hAnsi="Garamond"/>
          <w:color w:val="auto"/>
          <w:sz w:val="22"/>
          <w:szCs w:val="22"/>
        </w:rPr>
        <w:t xml:space="preserve">poskytovat požadované informace a dokumentaci související s realizací projektu zaměstnancům nebo zmocněncům pověřených orgánů (MF ČR, Nejvyššího kontrolního úřadu, příslušného orgánu finanční správy a dalších oprávněných orgánů státní správy) a je povinen vytvořit výše uvedeným osobám podmínky k provedení kontroly vztahující se k realizaci </w:t>
      </w:r>
      <w:r w:rsidR="00EA6783" w:rsidRPr="00BE75EF">
        <w:rPr>
          <w:rFonts w:ascii="Garamond" w:hAnsi="Garamond"/>
          <w:color w:val="auto"/>
          <w:sz w:val="22"/>
          <w:szCs w:val="22"/>
        </w:rPr>
        <w:t>díla (</w:t>
      </w:r>
      <w:r w:rsidRPr="00BE75EF">
        <w:rPr>
          <w:rFonts w:ascii="Garamond" w:hAnsi="Garamond"/>
          <w:color w:val="auto"/>
          <w:sz w:val="22"/>
          <w:szCs w:val="22"/>
        </w:rPr>
        <w:t>projektu</w:t>
      </w:r>
      <w:r w:rsidR="00EA6783" w:rsidRPr="00BE75EF">
        <w:rPr>
          <w:rFonts w:ascii="Garamond" w:hAnsi="Garamond"/>
          <w:color w:val="auto"/>
          <w:sz w:val="22"/>
          <w:szCs w:val="22"/>
        </w:rPr>
        <w:t>)</w:t>
      </w:r>
      <w:r w:rsidRPr="00BE75EF">
        <w:rPr>
          <w:rFonts w:ascii="Garamond" w:hAnsi="Garamond"/>
          <w:color w:val="auto"/>
          <w:sz w:val="22"/>
          <w:szCs w:val="22"/>
        </w:rPr>
        <w:t xml:space="preserve"> a poskytnout jim při provádění kontroly součinnost.  </w:t>
      </w:r>
      <w:r w:rsidR="00A35BF5" w:rsidRPr="00BE75EF">
        <w:rPr>
          <w:rFonts w:ascii="Garamond" w:hAnsi="Garamond"/>
          <w:color w:val="auto"/>
          <w:sz w:val="22"/>
          <w:szCs w:val="22"/>
          <w:lang w:eastAsia="cs-CZ"/>
        </w:rPr>
        <w:t>Dle zákona č. 320/2001 Sb., o finanční kontrole</w:t>
      </w:r>
      <w:r w:rsidR="00A35BF5" w:rsidRPr="00BE75EF">
        <w:rPr>
          <w:rFonts w:ascii="Garamond" w:hAnsi="Garamond"/>
          <w:color w:val="auto"/>
          <w:sz w:val="22"/>
          <w:szCs w:val="22"/>
        </w:rPr>
        <w:t xml:space="preserve"> </w:t>
      </w:r>
      <w:r w:rsidR="00A35BF5" w:rsidRPr="00BE75EF">
        <w:rPr>
          <w:rFonts w:ascii="Garamond" w:hAnsi="Garamond"/>
          <w:color w:val="auto"/>
          <w:sz w:val="22"/>
          <w:szCs w:val="22"/>
          <w:lang w:eastAsia="cs-CZ"/>
        </w:rPr>
        <w:t>je zhotovitel osobou povinnou spolupůsobit při výkonu finanční kontroly. Zhotovitel se zavazuje</w:t>
      </w:r>
      <w:r w:rsidR="00A35BF5" w:rsidRPr="00BE75EF">
        <w:rPr>
          <w:rFonts w:ascii="Garamond" w:hAnsi="Garamond"/>
          <w:color w:val="auto"/>
          <w:sz w:val="22"/>
          <w:szCs w:val="22"/>
        </w:rPr>
        <w:t xml:space="preserve"> p</w:t>
      </w:r>
      <w:r w:rsidR="00A35BF5" w:rsidRPr="00BE75EF">
        <w:rPr>
          <w:rFonts w:ascii="Garamond" w:hAnsi="Garamond"/>
          <w:color w:val="auto"/>
          <w:sz w:val="22"/>
          <w:szCs w:val="22"/>
          <w:lang w:eastAsia="cs-CZ"/>
        </w:rPr>
        <w:t>oskytnout</w:t>
      </w:r>
      <w:r w:rsidR="00B72BEF" w:rsidRPr="00BE75EF">
        <w:rPr>
          <w:rFonts w:ascii="Garamond" w:hAnsi="Garamond"/>
          <w:color w:val="auto"/>
          <w:sz w:val="22"/>
          <w:szCs w:val="22"/>
          <w:lang w:eastAsia="cs-CZ"/>
        </w:rPr>
        <w:t xml:space="preserve"> </w:t>
      </w:r>
      <w:r w:rsidR="00A35BF5" w:rsidRPr="00BE75EF">
        <w:rPr>
          <w:rFonts w:ascii="Garamond" w:hAnsi="Garamond"/>
          <w:color w:val="auto"/>
          <w:sz w:val="22"/>
          <w:szCs w:val="22"/>
          <w:lang w:eastAsia="cs-CZ"/>
        </w:rPr>
        <w:t xml:space="preserve">nezbytné informace týkající se </w:t>
      </w:r>
      <w:r w:rsidR="00A35BF5" w:rsidRPr="00BE75EF">
        <w:rPr>
          <w:rFonts w:ascii="Garamond" w:hAnsi="Garamond"/>
          <w:color w:val="auto"/>
          <w:sz w:val="22"/>
          <w:szCs w:val="22"/>
        </w:rPr>
        <w:t xml:space="preserve">jeho </w:t>
      </w:r>
      <w:r w:rsidR="00A35BF5" w:rsidRPr="00BE75EF">
        <w:rPr>
          <w:rFonts w:ascii="Garamond" w:hAnsi="Garamond"/>
          <w:color w:val="auto"/>
          <w:sz w:val="22"/>
          <w:szCs w:val="22"/>
          <w:lang w:eastAsia="cs-CZ"/>
        </w:rPr>
        <w:t>činností orgánům provádějícím audit</w:t>
      </w:r>
      <w:r w:rsidR="00A35BF5" w:rsidRPr="00BE75EF">
        <w:rPr>
          <w:rFonts w:ascii="Garamond" w:hAnsi="Garamond"/>
          <w:color w:val="auto"/>
          <w:sz w:val="22"/>
          <w:szCs w:val="22"/>
        </w:rPr>
        <w:t xml:space="preserve"> a u</w:t>
      </w:r>
      <w:r w:rsidR="00A35BF5" w:rsidRPr="00BE75EF">
        <w:rPr>
          <w:rFonts w:ascii="Garamond" w:hAnsi="Garamond"/>
          <w:color w:val="auto"/>
          <w:sz w:val="22"/>
          <w:szCs w:val="22"/>
          <w:lang w:eastAsia="cs-CZ"/>
        </w:rPr>
        <w:t>chovávat dokumentaci související s realizací zakázky a účetních a daňových záznamů min. po dobu 10-ti let od ukončení realizace díla.</w:t>
      </w:r>
    </w:p>
    <w:p w14:paraId="517BB917" w14:textId="77777777" w:rsidR="0060082D" w:rsidRPr="00BE75EF" w:rsidRDefault="0060082D" w:rsidP="0060082D">
      <w:pPr>
        <w:spacing w:line="280" w:lineRule="atLeast"/>
        <w:ind w:left="426" w:hanging="426"/>
        <w:jc w:val="both"/>
        <w:rPr>
          <w:rFonts w:ascii="Garamond" w:hAnsi="Garamond"/>
          <w:sz w:val="22"/>
          <w:szCs w:val="22"/>
        </w:rPr>
      </w:pPr>
    </w:p>
    <w:p w14:paraId="12788565" w14:textId="331DCD6E"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Tato smlouva je vyhotovena ve čtyřech stejnopisech, z nichž každý má platnost originálu a každá smluvní strana obdrží dva.</w:t>
      </w:r>
      <w:r w:rsidR="00420673" w:rsidRPr="00BE75EF">
        <w:rPr>
          <w:rFonts w:ascii="Garamond" w:hAnsi="Garamond"/>
          <w:color w:val="auto"/>
          <w:sz w:val="22"/>
          <w:szCs w:val="22"/>
        </w:rPr>
        <w:t xml:space="preserve"> Tento požadavek se neuplatní v případě uzavření smlouvy prostřednictvím elektronických nástrojů.</w:t>
      </w:r>
    </w:p>
    <w:p w14:paraId="34A22598" w14:textId="77777777" w:rsidR="0060082D" w:rsidRPr="00BE75EF" w:rsidRDefault="0060082D" w:rsidP="0060082D">
      <w:pPr>
        <w:spacing w:line="280" w:lineRule="atLeast"/>
        <w:ind w:left="567" w:hanging="567"/>
        <w:jc w:val="both"/>
        <w:rPr>
          <w:rFonts w:ascii="Garamond" w:hAnsi="Garamond"/>
          <w:sz w:val="22"/>
          <w:szCs w:val="22"/>
        </w:rPr>
      </w:pPr>
    </w:p>
    <w:p w14:paraId="4B891102" w14:textId="7AC178C3"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souhlasí s uveřejněním této smlouvy, včetně osobních údajů, v souladu se zvláštními právními předpisy, zejména se zákonem o registru smluv a zákonem č. 106/1999 Sb., o svobodném přístupu k informacím, ve znění pozdějších předpisů, případně na profilu zadavatele (pokud se povinnost uveřejnění v registru smluv na objednatele nevztahuje). Smluvní strany se dohodly, že uveřejnění v registru smluv (ISRS) včetně uvedení metadat nebo profilu zadavatele provede objednatel.</w:t>
      </w:r>
    </w:p>
    <w:p w14:paraId="645E5CEE" w14:textId="77777777" w:rsidR="0060082D" w:rsidRPr="00BE75EF" w:rsidRDefault="0060082D" w:rsidP="0060082D">
      <w:pPr>
        <w:spacing w:line="280" w:lineRule="atLeast"/>
        <w:ind w:left="426" w:hanging="426"/>
        <w:jc w:val="both"/>
        <w:rPr>
          <w:rFonts w:ascii="Garamond" w:hAnsi="Garamond"/>
          <w:sz w:val="22"/>
          <w:szCs w:val="22"/>
          <w:highlight w:val="yellow"/>
        </w:rPr>
      </w:pPr>
    </w:p>
    <w:p w14:paraId="1320032F" w14:textId="12DAD74A" w:rsidR="0060082D" w:rsidRPr="00BE75EF" w:rsidRDefault="0060082D" w:rsidP="00C11846">
      <w:pPr>
        <w:pStyle w:val="Odstavecseseznamem"/>
        <w:numPr>
          <w:ilvl w:val="1"/>
          <w:numId w:val="9"/>
        </w:numPr>
        <w:spacing w:line="240" w:lineRule="atLeast"/>
        <w:ind w:left="426" w:hanging="437"/>
        <w:jc w:val="both"/>
        <w:rPr>
          <w:rFonts w:ascii="Garamond" w:hAnsi="Garamond"/>
          <w:color w:val="auto"/>
          <w:sz w:val="22"/>
          <w:szCs w:val="22"/>
        </w:rPr>
      </w:pPr>
      <w:r w:rsidRPr="00BE75EF">
        <w:rPr>
          <w:rFonts w:ascii="Garamond" w:hAnsi="Garamond"/>
          <w:color w:val="auto"/>
          <w:sz w:val="22"/>
          <w:szCs w:val="22"/>
        </w:rPr>
        <w:t>Zhotovitel současně bere na vědomí povinnost objednatele vyplývající ze zákona č. 106/1999 Sb., o svobodném přístupu k informacím, ve znění pozdějších předpisů a souhlasí se zveřejněním obsahu této smlouvy, včetně faktur odpovídajícím způsobem.</w:t>
      </w:r>
    </w:p>
    <w:p w14:paraId="4E26EB0E" w14:textId="77777777" w:rsidR="0060082D" w:rsidRPr="00BE75EF" w:rsidRDefault="0060082D" w:rsidP="0060082D">
      <w:pPr>
        <w:rPr>
          <w:rFonts w:ascii="Garamond" w:hAnsi="Garamond"/>
          <w:sz w:val="22"/>
          <w:szCs w:val="22"/>
        </w:rPr>
      </w:pPr>
    </w:p>
    <w:p w14:paraId="46144EC7" w14:textId="77777777" w:rsidR="0060082D" w:rsidRPr="00BE75EF" w:rsidRDefault="0060082D" w:rsidP="0060082D">
      <w:pPr>
        <w:spacing w:line="280" w:lineRule="atLeast"/>
        <w:jc w:val="both"/>
        <w:rPr>
          <w:rFonts w:ascii="Garamond" w:hAnsi="Garamond"/>
          <w:sz w:val="22"/>
          <w:szCs w:val="22"/>
        </w:rPr>
      </w:pPr>
      <w:r w:rsidRPr="00BE75EF">
        <w:rPr>
          <w:rFonts w:ascii="Garamond" w:hAnsi="Garamond"/>
          <w:sz w:val="22"/>
          <w:szCs w:val="22"/>
        </w:rPr>
        <w:t>Nedílnou součástí této smlouvy jsou přílohy:</w:t>
      </w:r>
    </w:p>
    <w:p w14:paraId="141F0834" w14:textId="77777777" w:rsidR="0060082D" w:rsidRPr="00BE75EF" w:rsidRDefault="0060082D" w:rsidP="0060082D">
      <w:pPr>
        <w:spacing w:line="280" w:lineRule="atLeast"/>
        <w:jc w:val="both"/>
        <w:rPr>
          <w:rFonts w:ascii="Garamond" w:hAnsi="Garamond"/>
          <w:sz w:val="22"/>
          <w:szCs w:val="22"/>
        </w:rPr>
      </w:pPr>
    </w:p>
    <w:p w14:paraId="058A798D" w14:textId="77777777" w:rsidR="0060082D" w:rsidRPr="00BE75EF" w:rsidRDefault="0060082D" w:rsidP="00C11846">
      <w:pPr>
        <w:pStyle w:val="Odstavecseseznamem"/>
        <w:numPr>
          <w:ilvl w:val="0"/>
          <w:numId w:val="6"/>
        </w:numPr>
        <w:spacing w:line="280" w:lineRule="atLeast"/>
        <w:ind w:left="142" w:hanging="142"/>
        <w:jc w:val="both"/>
        <w:rPr>
          <w:rFonts w:ascii="Garamond" w:hAnsi="Garamond" w:cs="Arial"/>
          <w:color w:val="auto"/>
          <w:sz w:val="22"/>
          <w:szCs w:val="22"/>
        </w:rPr>
      </w:pPr>
      <w:r w:rsidRPr="00BE75EF">
        <w:rPr>
          <w:rFonts w:ascii="Garamond" w:hAnsi="Garamond" w:cs="Arial"/>
          <w:color w:val="auto"/>
          <w:sz w:val="22"/>
          <w:szCs w:val="22"/>
        </w:rPr>
        <w:t>– finanční a časový harmonogram výstavby</w:t>
      </w:r>
    </w:p>
    <w:p w14:paraId="2C65D4B7" w14:textId="77777777" w:rsidR="0060082D" w:rsidRPr="00BE75EF" w:rsidRDefault="0060082D" w:rsidP="00C11846">
      <w:pPr>
        <w:pStyle w:val="Odstavecseseznamem"/>
        <w:numPr>
          <w:ilvl w:val="0"/>
          <w:numId w:val="6"/>
        </w:numPr>
        <w:spacing w:line="280" w:lineRule="atLeast"/>
        <w:ind w:left="142" w:hanging="142"/>
        <w:jc w:val="both"/>
        <w:rPr>
          <w:rFonts w:ascii="Garamond" w:hAnsi="Garamond" w:cs="Arial"/>
          <w:color w:val="auto"/>
          <w:sz w:val="22"/>
          <w:szCs w:val="22"/>
        </w:rPr>
      </w:pPr>
      <w:r w:rsidRPr="00BE75EF">
        <w:rPr>
          <w:rFonts w:ascii="Garamond" w:hAnsi="Garamond" w:cs="Arial"/>
          <w:color w:val="auto"/>
          <w:sz w:val="22"/>
          <w:szCs w:val="22"/>
          <w:lang w:val="cs-CZ"/>
        </w:rPr>
        <w:t xml:space="preserve"> - položkový rozpočet – zhotovitelem oceněný soupis stavebních prací, dodávek a služeb z nabídky předložené v zadávacím řízení k příslušné veřejné zakázce, </w:t>
      </w:r>
      <w:r w:rsidRPr="00BE75EF">
        <w:rPr>
          <w:rFonts w:ascii="Garamond" w:hAnsi="Garamond"/>
          <w:color w:val="auto"/>
          <w:sz w:val="22"/>
          <w:szCs w:val="22"/>
        </w:rPr>
        <w:t>v němž jsou zhotovitelem uvedeny jednotkové ceny u všech položek stavebních prací dodávek a služeb a jejich celkové ceny pro zadavatelem vymezené množství</w:t>
      </w:r>
      <w:r w:rsidRPr="00BE75EF">
        <w:rPr>
          <w:rFonts w:ascii="Garamond" w:hAnsi="Garamond"/>
          <w:color w:val="auto"/>
          <w:sz w:val="22"/>
          <w:szCs w:val="22"/>
          <w:lang w:val="cs-CZ"/>
        </w:rPr>
        <w:t>.</w:t>
      </w:r>
    </w:p>
    <w:p w14:paraId="599E36B0" w14:textId="77777777" w:rsidR="0060082D" w:rsidRPr="00BE75EF" w:rsidRDefault="0060082D" w:rsidP="0060082D">
      <w:pPr>
        <w:spacing w:line="280" w:lineRule="atLeast"/>
        <w:jc w:val="both"/>
        <w:rPr>
          <w:rFonts w:ascii="Garamond" w:hAnsi="Garamond" w:cs="Arial"/>
          <w:sz w:val="22"/>
          <w:szCs w:val="22"/>
        </w:rPr>
      </w:pPr>
      <w:r w:rsidRPr="00BE75EF">
        <w:rPr>
          <w:rFonts w:ascii="Garamond" w:hAnsi="Garamond" w:cs="Arial"/>
          <w:sz w:val="22"/>
          <w:szCs w:val="22"/>
        </w:rPr>
        <w:t>3 – kopie smlouvy o pojištění odpovědnosti zhotovitele za škodu způsobenou třetí osobě</w:t>
      </w:r>
    </w:p>
    <w:p w14:paraId="25A4DF59" w14:textId="77777777" w:rsidR="0060082D" w:rsidRPr="00BE75EF" w:rsidRDefault="0060082D" w:rsidP="0060082D">
      <w:pPr>
        <w:spacing w:line="280" w:lineRule="atLeast"/>
        <w:jc w:val="both"/>
        <w:rPr>
          <w:rFonts w:ascii="Garamond" w:hAnsi="Garamond"/>
          <w:sz w:val="22"/>
          <w:szCs w:val="22"/>
        </w:rPr>
      </w:pPr>
      <w:r w:rsidRPr="00BE75EF">
        <w:rPr>
          <w:rFonts w:ascii="Garamond" w:hAnsi="Garamond"/>
          <w:sz w:val="22"/>
          <w:szCs w:val="22"/>
        </w:rPr>
        <w:t>4 – seznam poddodavatelů</w:t>
      </w:r>
    </w:p>
    <w:p w14:paraId="79D0AA13" w14:textId="77777777" w:rsidR="0060082D" w:rsidRPr="00BE75EF" w:rsidRDefault="0060082D" w:rsidP="00B2731C">
      <w:pPr>
        <w:pStyle w:val="Level2"/>
        <w:numPr>
          <w:ilvl w:val="0"/>
          <w:numId w:val="0"/>
        </w:numPr>
        <w:rPr>
          <w:rFonts w:ascii="Garamond" w:hAnsi="Garamond"/>
          <w:b/>
          <w:color w:val="auto"/>
          <w:szCs w:val="22"/>
        </w:rPr>
      </w:pPr>
    </w:p>
    <w:p w14:paraId="55198EF7" w14:textId="7B4E01CB" w:rsidR="0060082D" w:rsidRPr="00BE75EF" w:rsidRDefault="0060082D" w:rsidP="0060082D">
      <w:pPr>
        <w:pStyle w:val="Level2"/>
        <w:numPr>
          <w:ilvl w:val="0"/>
          <w:numId w:val="0"/>
        </w:numPr>
        <w:jc w:val="center"/>
        <w:rPr>
          <w:rFonts w:ascii="Garamond" w:hAnsi="Garamond"/>
          <w:b/>
          <w:color w:val="auto"/>
          <w:szCs w:val="22"/>
        </w:rPr>
      </w:pPr>
      <w:r w:rsidRPr="00BE75EF">
        <w:rPr>
          <w:rFonts w:ascii="Garamond" w:hAnsi="Garamond"/>
          <w:b/>
          <w:color w:val="auto"/>
          <w:szCs w:val="22"/>
        </w:rPr>
        <w:t>Schvalovací doložka: Tato smlouva byla schválena v</w:t>
      </w:r>
      <w:r w:rsidR="00691E95" w:rsidRPr="00BE75EF">
        <w:rPr>
          <w:rFonts w:ascii="Garamond" w:hAnsi="Garamond"/>
          <w:b/>
          <w:color w:val="auto"/>
          <w:szCs w:val="22"/>
        </w:rPr>
        <w:t> </w:t>
      </w:r>
      <w:r w:rsidRPr="00BE75EF">
        <w:rPr>
          <w:rFonts w:ascii="Garamond" w:hAnsi="Garamond"/>
          <w:b/>
          <w:color w:val="auto"/>
          <w:szCs w:val="22"/>
        </w:rPr>
        <w:t>Zastupitelstvu</w:t>
      </w:r>
      <w:r w:rsidR="00691E95" w:rsidRPr="00BE75EF">
        <w:rPr>
          <w:rFonts w:ascii="Garamond" w:hAnsi="Garamond"/>
          <w:b/>
          <w:color w:val="auto"/>
          <w:szCs w:val="22"/>
        </w:rPr>
        <w:t xml:space="preserve">/Radě </w:t>
      </w:r>
      <w:r w:rsidRPr="00BE75EF">
        <w:rPr>
          <w:rFonts w:ascii="Garamond" w:hAnsi="Garamond"/>
          <w:b/>
          <w:color w:val="auto"/>
          <w:szCs w:val="22"/>
        </w:rPr>
        <w:t xml:space="preserve">obce </w:t>
      </w:r>
      <w:r w:rsidR="00FA59E0" w:rsidRPr="00BE75EF">
        <w:rPr>
          <w:rFonts w:ascii="Garamond" w:hAnsi="Garamond"/>
          <w:b/>
          <w:color w:val="auto"/>
          <w:szCs w:val="22"/>
        </w:rPr>
        <w:t>Smidary</w:t>
      </w:r>
      <w:r w:rsidR="00691E95" w:rsidRPr="00BE75EF">
        <w:rPr>
          <w:rFonts w:ascii="Garamond" w:hAnsi="Garamond"/>
          <w:b/>
          <w:color w:val="auto"/>
          <w:szCs w:val="22"/>
        </w:rPr>
        <w:t xml:space="preserve"> </w:t>
      </w:r>
      <w:r w:rsidRPr="00BE75EF">
        <w:rPr>
          <w:rFonts w:ascii="Garamond" w:hAnsi="Garamond"/>
          <w:b/>
          <w:color w:val="auto"/>
          <w:szCs w:val="22"/>
        </w:rPr>
        <w:t>na zasedání dne.</w:t>
      </w:r>
      <w:r w:rsidRPr="00BE75EF">
        <w:rPr>
          <w:rFonts w:ascii="Garamond" w:hAnsi="Garamond"/>
          <w:b/>
          <w:color w:val="auto"/>
          <w:szCs w:val="22"/>
          <w:highlight w:val="yellow"/>
        </w:rPr>
        <w:t>..........................</w:t>
      </w:r>
      <w:r w:rsidRPr="00BE75EF">
        <w:rPr>
          <w:rFonts w:ascii="Garamond" w:hAnsi="Garamond"/>
          <w:b/>
          <w:color w:val="auto"/>
          <w:szCs w:val="22"/>
        </w:rPr>
        <w:t xml:space="preserve">., usnesením č. </w:t>
      </w:r>
      <w:r w:rsidRPr="00BE75EF">
        <w:rPr>
          <w:rFonts w:ascii="Garamond" w:hAnsi="Garamond"/>
          <w:b/>
          <w:color w:val="auto"/>
          <w:szCs w:val="22"/>
          <w:highlight w:val="yellow"/>
        </w:rPr>
        <w:t>.............................</w:t>
      </w:r>
    </w:p>
    <w:p w14:paraId="508E8181" w14:textId="77777777" w:rsidR="0060082D" w:rsidRPr="00BE75EF" w:rsidRDefault="0060082D" w:rsidP="0060082D">
      <w:pPr>
        <w:spacing w:line="280" w:lineRule="atLeast"/>
        <w:ind w:left="360" w:hanging="360"/>
        <w:jc w:val="both"/>
        <w:rPr>
          <w:rFonts w:ascii="Garamond" w:hAnsi="Garamond"/>
          <w:sz w:val="22"/>
          <w:szCs w:val="22"/>
        </w:rPr>
      </w:pPr>
    </w:p>
    <w:p w14:paraId="060B21A9" w14:textId="77777777" w:rsidR="0060082D" w:rsidRPr="00BE75EF" w:rsidRDefault="0060082D" w:rsidP="0060082D">
      <w:pPr>
        <w:tabs>
          <w:tab w:val="left" w:pos="4962"/>
        </w:tabs>
        <w:spacing w:line="280" w:lineRule="atLeast"/>
        <w:ind w:left="360" w:hanging="360"/>
        <w:jc w:val="both"/>
        <w:rPr>
          <w:rFonts w:ascii="Garamond" w:hAnsi="Garamond"/>
          <w:sz w:val="22"/>
          <w:szCs w:val="22"/>
        </w:rPr>
      </w:pPr>
    </w:p>
    <w:p w14:paraId="7417042B" w14:textId="40D8211F" w:rsidR="0060082D" w:rsidRPr="00BE75EF" w:rsidRDefault="0060082D" w:rsidP="0060082D">
      <w:pPr>
        <w:tabs>
          <w:tab w:val="left" w:pos="4962"/>
        </w:tabs>
        <w:spacing w:line="280" w:lineRule="atLeast"/>
        <w:ind w:left="360" w:hanging="360"/>
        <w:jc w:val="both"/>
        <w:rPr>
          <w:rFonts w:ascii="Garamond" w:hAnsi="Garamond"/>
          <w:sz w:val="22"/>
          <w:szCs w:val="22"/>
        </w:rPr>
      </w:pPr>
      <w:r w:rsidRPr="00BE75EF">
        <w:rPr>
          <w:rFonts w:ascii="Garamond" w:hAnsi="Garamond"/>
          <w:sz w:val="22"/>
          <w:szCs w:val="22"/>
        </w:rPr>
        <w:t>V</w:t>
      </w:r>
      <w:r w:rsidR="00FA59E0" w:rsidRPr="00BE75EF">
        <w:rPr>
          <w:rFonts w:ascii="Garamond" w:hAnsi="Garamond"/>
          <w:sz w:val="22"/>
          <w:szCs w:val="22"/>
        </w:rPr>
        <w:t>e Smidarech</w:t>
      </w:r>
      <w:r w:rsidRPr="00BE75EF">
        <w:rPr>
          <w:rFonts w:ascii="Garamond" w:hAnsi="Garamond"/>
          <w:sz w:val="22"/>
          <w:szCs w:val="22"/>
        </w:rPr>
        <w:tab/>
        <w:t xml:space="preserve">V </w:t>
      </w:r>
      <w:r w:rsidRPr="00BE75EF">
        <w:rPr>
          <w:rFonts w:ascii="Garamond" w:hAnsi="Garamond"/>
          <w:sz w:val="22"/>
          <w:szCs w:val="22"/>
          <w:highlight w:val="yellow"/>
        </w:rPr>
        <w:t xml:space="preserve">……… </w:t>
      </w:r>
      <w:r w:rsidR="00423BF2" w:rsidRPr="00BE75EF">
        <w:rPr>
          <w:rFonts w:ascii="Garamond" w:hAnsi="Garamond"/>
          <w:sz w:val="22"/>
          <w:szCs w:val="22"/>
          <w:highlight w:val="yellow"/>
        </w:rPr>
        <w:t>………</w:t>
      </w:r>
    </w:p>
    <w:p w14:paraId="3207D32B" w14:textId="77777777" w:rsidR="0060082D" w:rsidRPr="00BE75EF" w:rsidRDefault="0060082D" w:rsidP="0060082D">
      <w:pPr>
        <w:tabs>
          <w:tab w:val="left" w:pos="4962"/>
        </w:tabs>
        <w:spacing w:line="280" w:lineRule="atLeast"/>
        <w:ind w:left="360" w:hanging="360"/>
        <w:jc w:val="both"/>
        <w:rPr>
          <w:rFonts w:ascii="Garamond" w:hAnsi="Garamond"/>
          <w:sz w:val="22"/>
          <w:szCs w:val="22"/>
        </w:rPr>
      </w:pPr>
      <w:r w:rsidRPr="00BE75EF">
        <w:rPr>
          <w:rFonts w:ascii="Garamond" w:hAnsi="Garamond"/>
          <w:sz w:val="22"/>
          <w:szCs w:val="22"/>
        </w:rPr>
        <w:t>dne …………………</w:t>
      </w:r>
      <w:r w:rsidRPr="00BE75EF">
        <w:rPr>
          <w:rFonts w:ascii="Garamond" w:hAnsi="Garamond"/>
          <w:sz w:val="22"/>
          <w:szCs w:val="22"/>
        </w:rPr>
        <w:tab/>
        <w:t>dne ……………..</w:t>
      </w:r>
    </w:p>
    <w:p w14:paraId="713CE1AC" w14:textId="77777777" w:rsidR="0060082D" w:rsidRPr="00BE75EF" w:rsidRDefault="0060082D" w:rsidP="0060082D">
      <w:pPr>
        <w:spacing w:line="280" w:lineRule="atLeast"/>
        <w:jc w:val="both"/>
        <w:rPr>
          <w:rFonts w:ascii="Garamond" w:hAnsi="Garamond"/>
          <w:sz w:val="22"/>
          <w:szCs w:val="22"/>
        </w:rPr>
      </w:pPr>
    </w:p>
    <w:p w14:paraId="47AA8782" w14:textId="77777777" w:rsidR="0060082D" w:rsidRPr="00BE75EF" w:rsidRDefault="0060082D" w:rsidP="0060082D">
      <w:pPr>
        <w:spacing w:line="280" w:lineRule="atLeast"/>
        <w:jc w:val="both"/>
        <w:rPr>
          <w:rFonts w:ascii="Garamond" w:hAnsi="Garamond"/>
          <w:sz w:val="22"/>
          <w:szCs w:val="22"/>
        </w:rPr>
      </w:pPr>
    </w:p>
    <w:p w14:paraId="741D6229" w14:textId="77777777" w:rsidR="0060082D" w:rsidRPr="00BE75EF" w:rsidRDefault="0060082D" w:rsidP="0060082D">
      <w:pPr>
        <w:tabs>
          <w:tab w:val="decimal" w:pos="1843"/>
          <w:tab w:val="left" w:pos="4962"/>
          <w:tab w:val="decimal" w:pos="6946"/>
        </w:tabs>
        <w:spacing w:line="280" w:lineRule="atLeast"/>
        <w:jc w:val="both"/>
        <w:rPr>
          <w:rFonts w:ascii="Garamond" w:hAnsi="Garamond"/>
          <w:sz w:val="22"/>
          <w:szCs w:val="22"/>
        </w:rPr>
      </w:pPr>
      <w:r w:rsidRPr="00BE75EF">
        <w:rPr>
          <w:rFonts w:ascii="Garamond" w:hAnsi="Garamond"/>
          <w:sz w:val="22"/>
          <w:szCs w:val="22"/>
        </w:rPr>
        <w:tab/>
        <w:t>............…………………………….</w:t>
      </w:r>
      <w:r w:rsidRPr="00BE75EF">
        <w:rPr>
          <w:rFonts w:ascii="Garamond" w:hAnsi="Garamond"/>
          <w:sz w:val="22"/>
          <w:szCs w:val="22"/>
        </w:rPr>
        <w:tab/>
      </w:r>
      <w:r w:rsidRPr="00BE75EF">
        <w:rPr>
          <w:rFonts w:ascii="Garamond" w:hAnsi="Garamond"/>
          <w:sz w:val="22"/>
          <w:szCs w:val="22"/>
        </w:rPr>
        <w:tab/>
        <w:t>…………………………………….</w:t>
      </w:r>
    </w:p>
    <w:p w14:paraId="264BBA3A" w14:textId="2F7F1C07" w:rsidR="0060082D" w:rsidRPr="00BE75EF" w:rsidRDefault="00FA59E0" w:rsidP="0060082D">
      <w:pPr>
        <w:tabs>
          <w:tab w:val="decimal" w:pos="1843"/>
          <w:tab w:val="left" w:pos="4962"/>
          <w:tab w:val="decimal" w:pos="6946"/>
        </w:tabs>
        <w:spacing w:line="280" w:lineRule="atLeast"/>
        <w:jc w:val="both"/>
        <w:rPr>
          <w:rFonts w:ascii="Garamond" w:hAnsi="Garamond"/>
          <w:b/>
          <w:bCs/>
          <w:sz w:val="22"/>
          <w:szCs w:val="22"/>
        </w:rPr>
      </w:pPr>
      <w:r w:rsidRPr="00BE75EF">
        <w:rPr>
          <w:rFonts w:ascii="Garamond" w:hAnsi="Garamond"/>
          <w:b/>
          <w:bCs/>
          <w:sz w:val="22"/>
          <w:szCs w:val="22"/>
        </w:rPr>
        <w:t xml:space="preserve">Bc. Jana </w:t>
      </w:r>
      <w:proofErr w:type="spellStart"/>
      <w:r w:rsidRPr="00BE75EF">
        <w:rPr>
          <w:rFonts w:ascii="Garamond" w:hAnsi="Garamond"/>
          <w:b/>
          <w:bCs/>
          <w:sz w:val="22"/>
          <w:szCs w:val="22"/>
        </w:rPr>
        <w:t>D</w:t>
      </w:r>
      <w:r w:rsidR="00C737F9" w:rsidRPr="00BE75EF">
        <w:rPr>
          <w:rFonts w:ascii="Garamond" w:hAnsi="Garamond"/>
          <w:b/>
          <w:bCs/>
          <w:sz w:val="22"/>
          <w:szCs w:val="22"/>
        </w:rPr>
        <w:t>raštíková</w:t>
      </w:r>
      <w:proofErr w:type="spellEnd"/>
    </w:p>
    <w:p w14:paraId="42341C4F" w14:textId="5C12CA8D" w:rsidR="0060082D" w:rsidRPr="00BE75EF" w:rsidRDefault="0060082D" w:rsidP="0060082D">
      <w:pPr>
        <w:tabs>
          <w:tab w:val="left" w:pos="1440"/>
          <w:tab w:val="left" w:pos="1800"/>
        </w:tabs>
        <w:spacing w:line="280" w:lineRule="atLeast"/>
        <w:rPr>
          <w:rFonts w:ascii="Garamond" w:hAnsi="Garamond"/>
          <w:i/>
          <w:iCs/>
          <w:sz w:val="22"/>
          <w:szCs w:val="22"/>
        </w:rPr>
      </w:pPr>
      <w:r w:rsidRPr="00BE75EF">
        <w:rPr>
          <w:rFonts w:ascii="Garamond" w:hAnsi="Garamond"/>
          <w:i/>
          <w:iCs/>
          <w:sz w:val="22"/>
          <w:szCs w:val="22"/>
        </w:rPr>
        <w:t>starost</w:t>
      </w:r>
      <w:r w:rsidR="00C737F9" w:rsidRPr="00BE75EF">
        <w:rPr>
          <w:rFonts w:ascii="Garamond" w:hAnsi="Garamond"/>
          <w:i/>
          <w:iCs/>
          <w:sz w:val="22"/>
          <w:szCs w:val="22"/>
        </w:rPr>
        <w:t>k</w:t>
      </w:r>
      <w:r w:rsidRPr="00BE75EF">
        <w:rPr>
          <w:rFonts w:ascii="Garamond" w:hAnsi="Garamond"/>
          <w:i/>
          <w:iCs/>
          <w:sz w:val="22"/>
          <w:szCs w:val="22"/>
        </w:rPr>
        <w:t xml:space="preserve">a obce </w:t>
      </w:r>
      <w:r w:rsidR="00C737F9" w:rsidRPr="00BE75EF">
        <w:rPr>
          <w:rFonts w:ascii="Garamond" w:hAnsi="Garamond"/>
          <w:i/>
          <w:iCs/>
          <w:sz w:val="22"/>
          <w:szCs w:val="22"/>
        </w:rPr>
        <w:t>Smidary</w:t>
      </w:r>
    </w:p>
    <w:p w14:paraId="642EE959" w14:textId="77777777" w:rsidR="0060082D" w:rsidRPr="00BE75EF" w:rsidRDefault="0060082D" w:rsidP="0060082D">
      <w:pPr>
        <w:tabs>
          <w:tab w:val="left" w:pos="1440"/>
          <w:tab w:val="left" w:pos="1800"/>
        </w:tabs>
        <w:spacing w:line="280" w:lineRule="atLeast"/>
        <w:rPr>
          <w:rFonts w:ascii="Garamond" w:hAnsi="Garamond" w:cs="Arial"/>
          <w:sz w:val="22"/>
          <w:szCs w:val="22"/>
        </w:rPr>
      </w:pPr>
    </w:p>
    <w:p w14:paraId="2FDFEE2C" w14:textId="77777777" w:rsidR="00122FD2" w:rsidRPr="00BE75EF" w:rsidRDefault="00122FD2">
      <w:pPr>
        <w:rPr>
          <w:rFonts w:ascii="Garamond" w:hAnsi="Garamond"/>
          <w:sz w:val="22"/>
          <w:szCs w:val="22"/>
        </w:rPr>
      </w:pPr>
    </w:p>
    <w:sectPr w:rsidR="00122FD2" w:rsidRPr="00BE75EF" w:rsidSect="00B2731C">
      <w:headerReference w:type="default" r:id="rId11"/>
      <w:footerReference w:type="default" r:id="rId12"/>
      <w:footerReference w:type="first" r:id="rId13"/>
      <w:footnotePr>
        <w:pos w:val="beneathText"/>
      </w:footnotePr>
      <w:pgSz w:w="11905" w:h="16837"/>
      <w:pgMar w:top="1418" w:right="1418" w:bottom="113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F57E" w14:textId="77777777" w:rsidR="00CF44DF" w:rsidRDefault="00CF44DF">
      <w:r>
        <w:separator/>
      </w:r>
    </w:p>
  </w:endnote>
  <w:endnote w:type="continuationSeparator" w:id="0">
    <w:p w14:paraId="7E361CD5" w14:textId="77777777" w:rsidR="00CF44DF" w:rsidRDefault="00C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ECF8" w14:textId="77777777" w:rsidR="006F112C" w:rsidRDefault="00FF57F6" w:rsidP="005D4EFD">
    <w:pPr>
      <w:pStyle w:val="Zpat"/>
      <w:pBdr>
        <w:top w:val="thinThickSmallGap" w:sz="24" w:space="1" w:color="622423"/>
      </w:pBdr>
      <w:tabs>
        <w:tab w:val="clear" w:pos="9072"/>
        <w:tab w:val="right" w:pos="9069"/>
      </w:tabs>
      <w:jc w:val="center"/>
      <w:rPr>
        <w:rFonts w:ascii="Cambria" w:hAnsi="Cambria"/>
      </w:rPr>
    </w:pPr>
    <w:proofErr w:type="spellStart"/>
    <w:r>
      <w:rPr>
        <w:rFonts w:ascii="Cambria" w:hAnsi="Cambria"/>
      </w:rPr>
      <w:t>Stránka</w:t>
    </w:r>
    <w:proofErr w:type="spellEnd"/>
    <w:r>
      <w:rPr>
        <w:rFonts w:ascii="Cambria" w:hAnsi="Cambria"/>
      </w:rPr>
      <w:t xml:space="preserve"> </w:t>
    </w:r>
    <w:r>
      <w:fldChar w:fldCharType="begin"/>
    </w:r>
    <w:r>
      <w:instrText xml:space="preserve"> PAGE   \* MERGEFORMAT </w:instrText>
    </w:r>
    <w:r>
      <w:fldChar w:fldCharType="separate"/>
    </w:r>
    <w:r w:rsidRPr="0085707D">
      <w:rPr>
        <w:rFonts w:ascii="Cambria" w:hAnsi="Cambria"/>
        <w:noProof/>
      </w:rPr>
      <w:t>26</w:t>
    </w:r>
    <w:r>
      <w:fldChar w:fldCharType="end"/>
    </w:r>
  </w:p>
  <w:p w14:paraId="7901BD88" w14:textId="77777777" w:rsidR="006F112C" w:rsidRDefault="006F11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762D" w14:textId="77777777" w:rsidR="006F112C" w:rsidRDefault="00FF57F6">
    <w:r>
      <w:rPr>
        <w:rStyle w:val="slostrnky"/>
        <w:rFonts w:eastAsia="Calibri"/>
      </w:rPr>
      <w:t>G</w:t>
    </w:r>
    <w:r>
      <w:rPr>
        <w:rStyle w:val="slostrnky"/>
        <w:rFonts w:eastAsia="Calibri"/>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7D68" w14:textId="77777777" w:rsidR="00CF44DF" w:rsidRDefault="00CF44DF">
      <w:r>
        <w:separator/>
      </w:r>
    </w:p>
  </w:footnote>
  <w:footnote w:type="continuationSeparator" w:id="0">
    <w:p w14:paraId="1C52EED2" w14:textId="77777777" w:rsidR="00CF44DF" w:rsidRDefault="00C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F5B0" w14:textId="77777777" w:rsidR="006F112C" w:rsidRDefault="006F112C" w:rsidP="00306D9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 w15:restartNumberingAfterBreak="0">
    <w:nsid w:val="0000000A"/>
    <w:multiLevelType w:val="singleLevel"/>
    <w:tmpl w:val="0000000A"/>
    <w:name w:val="WW8Num10"/>
    <w:lvl w:ilvl="0">
      <w:start w:val="1"/>
      <w:numFmt w:val="bullet"/>
      <w:lvlText w:val=""/>
      <w:lvlJc w:val="left"/>
      <w:pPr>
        <w:tabs>
          <w:tab w:val="num" w:pos="1778"/>
        </w:tabs>
        <w:ind w:left="1778" w:hanging="360"/>
      </w:pPr>
      <w:rPr>
        <w:rFonts w:ascii="Symbol" w:hAnsi="Symbol"/>
        <w:u w:val="none"/>
      </w:rPr>
    </w:lvl>
  </w:abstractNum>
  <w:abstractNum w:abstractNumId="4" w15:restartNumberingAfterBreak="0">
    <w:nsid w:val="0181675F"/>
    <w:multiLevelType w:val="hybridMultilevel"/>
    <w:tmpl w:val="5F4431E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7B96F9D"/>
    <w:multiLevelType w:val="hybridMultilevel"/>
    <w:tmpl w:val="5F862298"/>
    <w:lvl w:ilvl="0" w:tplc="04050001">
      <w:start w:val="1"/>
      <w:numFmt w:val="bullet"/>
      <w:lvlText w:val=""/>
      <w:lvlJc w:val="left"/>
      <w:pPr>
        <w:ind w:left="2116" w:hanging="360"/>
      </w:pPr>
      <w:rPr>
        <w:rFonts w:ascii="Symbol" w:hAnsi="Symbol" w:hint="default"/>
      </w:rPr>
    </w:lvl>
    <w:lvl w:ilvl="1" w:tplc="04050003" w:tentative="1">
      <w:start w:val="1"/>
      <w:numFmt w:val="bullet"/>
      <w:lvlText w:val="o"/>
      <w:lvlJc w:val="left"/>
      <w:pPr>
        <w:ind w:left="2836" w:hanging="360"/>
      </w:pPr>
      <w:rPr>
        <w:rFonts w:ascii="Courier New" w:hAnsi="Courier New" w:cs="Courier New" w:hint="default"/>
      </w:rPr>
    </w:lvl>
    <w:lvl w:ilvl="2" w:tplc="04050005" w:tentative="1">
      <w:start w:val="1"/>
      <w:numFmt w:val="bullet"/>
      <w:lvlText w:val=""/>
      <w:lvlJc w:val="left"/>
      <w:pPr>
        <w:ind w:left="3556" w:hanging="360"/>
      </w:pPr>
      <w:rPr>
        <w:rFonts w:ascii="Wingdings" w:hAnsi="Wingdings" w:hint="default"/>
      </w:rPr>
    </w:lvl>
    <w:lvl w:ilvl="3" w:tplc="04050001" w:tentative="1">
      <w:start w:val="1"/>
      <w:numFmt w:val="bullet"/>
      <w:lvlText w:val=""/>
      <w:lvlJc w:val="left"/>
      <w:pPr>
        <w:ind w:left="4276" w:hanging="360"/>
      </w:pPr>
      <w:rPr>
        <w:rFonts w:ascii="Symbol" w:hAnsi="Symbol" w:hint="default"/>
      </w:rPr>
    </w:lvl>
    <w:lvl w:ilvl="4" w:tplc="04050003" w:tentative="1">
      <w:start w:val="1"/>
      <w:numFmt w:val="bullet"/>
      <w:lvlText w:val="o"/>
      <w:lvlJc w:val="left"/>
      <w:pPr>
        <w:ind w:left="4996" w:hanging="360"/>
      </w:pPr>
      <w:rPr>
        <w:rFonts w:ascii="Courier New" w:hAnsi="Courier New" w:cs="Courier New" w:hint="default"/>
      </w:rPr>
    </w:lvl>
    <w:lvl w:ilvl="5" w:tplc="04050005" w:tentative="1">
      <w:start w:val="1"/>
      <w:numFmt w:val="bullet"/>
      <w:lvlText w:val=""/>
      <w:lvlJc w:val="left"/>
      <w:pPr>
        <w:ind w:left="5716" w:hanging="360"/>
      </w:pPr>
      <w:rPr>
        <w:rFonts w:ascii="Wingdings" w:hAnsi="Wingdings" w:hint="default"/>
      </w:rPr>
    </w:lvl>
    <w:lvl w:ilvl="6" w:tplc="04050001" w:tentative="1">
      <w:start w:val="1"/>
      <w:numFmt w:val="bullet"/>
      <w:lvlText w:val=""/>
      <w:lvlJc w:val="left"/>
      <w:pPr>
        <w:ind w:left="6436" w:hanging="360"/>
      </w:pPr>
      <w:rPr>
        <w:rFonts w:ascii="Symbol" w:hAnsi="Symbol" w:hint="default"/>
      </w:rPr>
    </w:lvl>
    <w:lvl w:ilvl="7" w:tplc="04050003" w:tentative="1">
      <w:start w:val="1"/>
      <w:numFmt w:val="bullet"/>
      <w:lvlText w:val="o"/>
      <w:lvlJc w:val="left"/>
      <w:pPr>
        <w:ind w:left="7156" w:hanging="360"/>
      </w:pPr>
      <w:rPr>
        <w:rFonts w:ascii="Courier New" w:hAnsi="Courier New" w:cs="Courier New" w:hint="default"/>
      </w:rPr>
    </w:lvl>
    <w:lvl w:ilvl="8" w:tplc="04050005" w:tentative="1">
      <w:start w:val="1"/>
      <w:numFmt w:val="bullet"/>
      <w:lvlText w:val=""/>
      <w:lvlJc w:val="left"/>
      <w:pPr>
        <w:ind w:left="7876" w:hanging="360"/>
      </w:pPr>
      <w:rPr>
        <w:rFonts w:ascii="Wingdings" w:hAnsi="Wingdings" w:hint="default"/>
      </w:rPr>
    </w:lvl>
  </w:abstractNum>
  <w:abstractNum w:abstractNumId="6" w15:restartNumberingAfterBreak="0">
    <w:nsid w:val="19580564"/>
    <w:multiLevelType w:val="multilevel"/>
    <w:tmpl w:val="0890D98E"/>
    <w:lvl w:ilvl="0">
      <w:start w:val="3"/>
      <w:numFmt w:val="decimal"/>
      <w:lvlText w:val="%1"/>
      <w:lvlJc w:val="left"/>
      <w:pPr>
        <w:ind w:left="360" w:hanging="360"/>
      </w:pPr>
      <w:rPr>
        <w:rFonts w:eastAsia="Arial Unicode MS" w:hint="default"/>
        <w:b w:val="0"/>
        <w:color w:val="000000"/>
      </w:rPr>
    </w:lvl>
    <w:lvl w:ilvl="1">
      <w:start w:val="1"/>
      <w:numFmt w:val="decimal"/>
      <w:lvlText w:val="%1.%2"/>
      <w:lvlJc w:val="left"/>
      <w:pPr>
        <w:ind w:left="720" w:hanging="360"/>
      </w:pPr>
      <w:rPr>
        <w:rFonts w:eastAsia="Arial Unicode MS" w:hint="default"/>
        <w:b w:val="0"/>
        <w:color w:val="000000"/>
      </w:rPr>
    </w:lvl>
    <w:lvl w:ilvl="2">
      <w:start w:val="1"/>
      <w:numFmt w:val="decimal"/>
      <w:lvlText w:val="%1.%2.%3"/>
      <w:lvlJc w:val="left"/>
      <w:pPr>
        <w:ind w:left="1440" w:hanging="720"/>
      </w:pPr>
      <w:rPr>
        <w:rFonts w:eastAsia="Arial Unicode MS" w:hint="default"/>
        <w:b w:val="0"/>
        <w:color w:val="000000"/>
      </w:rPr>
    </w:lvl>
    <w:lvl w:ilvl="3">
      <w:start w:val="1"/>
      <w:numFmt w:val="decimal"/>
      <w:lvlText w:val="%1.%2.%3.%4"/>
      <w:lvlJc w:val="left"/>
      <w:pPr>
        <w:ind w:left="2160" w:hanging="1080"/>
      </w:pPr>
      <w:rPr>
        <w:rFonts w:eastAsia="Arial Unicode MS" w:hint="default"/>
        <w:b w:val="0"/>
        <w:color w:val="000000"/>
      </w:rPr>
    </w:lvl>
    <w:lvl w:ilvl="4">
      <w:start w:val="1"/>
      <w:numFmt w:val="decimal"/>
      <w:lvlText w:val="%1.%2.%3.%4.%5"/>
      <w:lvlJc w:val="left"/>
      <w:pPr>
        <w:ind w:left="2520" w:hanging="1080"/>
      </w:pPr>
      <w:rPr>
        <w:rFonts w:eastAsia="Arial Unicode MS" w:hint="default"/>
        <w:b w:val="0"/>
        <w:color w:val="000000"/>
      </w:rPr>
    </w:lvl>
    <w:lvl w:ilvl="5">
      <w:start w:val="1"/>
      <w:numFmt w:val="decimal"/>
      <w:lvlText w:val="%1.%2.%3.%4.%5.%6"/>
      <w:lvlJc w:val="left"/>
      <w:pPr>
        <w:ind w:left="3240" w:hanging="1440"/>
      </w:pPr>
      <w:rPr>
        <w:rFonts w:eastAsia="Arial Unicode MS" w:hint="default"/>
        <w:b w:val="0"/>
        <w:color w:val="000000"/>
      </w:rPr>
    </w:lvl>
    <w:lvl w:ilvl="6">
      <w:start w:val="1"/>
      <w:numFmt w:val="decimal"/>
      <w:lvlText w:val="%1.%2.%3.%4.%5.%6.%7"/>
      <w:lvlJc w:val="left"/>
      <w:pPr>
        <w:ind w:left="3600" w:hanging="1440"/>
      </w:pPr>
      <w:rPr>
        <w:rFonts w:eastAsia="Arial Unicode MS" w:hint="default"/>
        <w:b w:val="0"/>
        <w:color w:val="000000"/>
      </w:rPr>
    </w:lvl>
    <w:lvl w:ilvl="7">
      <w:start w:val="1"/>
      <w:numFmt w:val="decimal"/>
      <w:lvlText w:val="%1.%2.%3.%4.%5.%6.%7.%8"/>
      <w:lvlJc w:val="left"/>
      <w:pPr>
        <w:ind w:left="4320" w:hanging="1800"/>
      </w:pPr>
      <w:rPr>
        <w:rFonts w:eastAsia="Arial Unicode MS" w:hint="default"/>
        <w:b w:val="0"/>
        <w:color w:val="000000"/>
      </w:rPr>
    </w:lvl>
    <w:lvl w:ilvl="8">
      <w:start w:val="1"/>
      <w:numFmt w:val="decimal"/>
      <w:lvlText w:val="%1.%2.%3.%4.%5.%6.%7.%8.%9"/>
      <w:lvlJc w:val="left"/>
      <w:pPr>
        <w:ind w:left="4680" w:hanging="1800"/>
      </w:pPr>
      <w:rPr>
        <w:rFonts w:eastAsia="Arial Unicode MS" w:hint="default"/>
        <w:b w:val="0"/>
        <w:color w:val="000000"/>
      </w:rPr>
    </w:lvl>
  </w:abstractNum>
  <w:abstractNum w:abstractNumId="7" w15:restartNumberingAfterBreak="0">
    <w:nsid w:val="33701233"/>
    <w:multiLevelType w:val="hybridMultilevel"/>
    <w:tmpl w:val="19AE84FC"/>
    <w:lvl w:ilvl="0" w:tplc="04050001">
      <w:start w:val="1"/>
      <w:numFmt w:val="bullet"/>
      <w:lvlText w:val=""/>
      <w:lvlJc w:val="left"/>
      <w:pPr>
        <w:ind w:left="720" w:hanging="360"/>
      </w:pPr>
      <w:rPr>
        <w:rFonts w:ascii="Symbol" w:hAnsi="Symbol" w:hint="default"/>
      </w:rPr>
    </w:lvl>
    <w:lvl w:ilvl="1" w:tplc="19646084">
      <w:numFmt w:val="bullet"/>
      <w:lvlText w:val="•"/>
      <w:lvlJc w:val="left"/>
      <w:pPr>
        <w:ind w:left="1440" w:hanging="360"/>
      </w:pPr>
      <w:rPr>
        <w:rFonts w:ascii="Book Antiqua" w:eastAsia="Times New Roman" w:hAnsi="Book Antiqu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186331"/>
    <w:multiLevelType w:val="multilevel"/>
    <w:tmpl w:val="B28A0950"/>
    <w:lvl w:ilvl="0">
      <w:start w:val="1"/>
      <w:numFmt w:val="upperRoman"/>
      <w:lvlText w:val="%1."/>
      <w:lvlJc w:val="right"/>
      <w:pPr>
        <w:ind w:left="720" w:hanging="360"/>
      </w:pPr>
      <w:rPr>
        <w:b/>
        <w:bCs/>
      </w:rPr>
    </w:lvl>
    <w:lvl w:ilvl="1">
      <w:start w:val="1"/>
      <w:numFmt w:val="decimal"/>
      <w:isLgl/>
      <w:lvlText w:val="%1.%2."/>
      <w:lvlJc w:val="left"/>
      <w:pPr>
        <w:ind w:left="1080" w:hanging="720"/>
      </w:pPr>
      <w:rPr>
        <w:rFonts w:ascii="Garamond" w:hAnsi="Garamond" w:hint="default"/>
        <w:b w:val="0"/>
        <w:bCs w:val="0"/>
        <w:strike w:val="0"/>
        <w:color w:val="auto"/>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D67D1A"/>
    <w:multiLevelType w:val="multilevel"/>
    <w:tmpl w:val="0E4603F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Garamond" w:hAnsi="Garamond" w:hint="default"/>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3B5EC6"/>
    <w:multiLevelType w:val="multilevel"/>
    <w:tmpl w:val="5080BA5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31E7A4D"/>
    <w:multiLevelType w:val="hybridMultilevel"/>
    <w:tmpl w:val="5532E3EE"/>
    <w:lvl w:ilvl="0" w:tplc="21145EE8">
      <w:start w:val="1"/>
      <w:numFmt w:val="lowerLetter"/>
      <w:lvlText w:val="%1)"/>
      <w:lvlJc w:val="left"/>
      <w:pPr>
        <w:ind w:left="1524" w:hanging="360"/>
      </w:pPr>
      <w:rPr>
        <w:rFonts w:hint="default"/>
      </w:rPr>
    </w:lvl>
    <w:lvl w:ilvl="1" w:tplc="04050019" w:tentative="1">
      <w:start w:val="1"/>
      <w:numFmt w:val="lowerLetter"/>
      <w:lvlText w:val="%2."/>
      <w:lvlJc w:val="left"/>
      <w:pPr>
        <w:ind w:left="2244" w:hanging="360"/>
      </w:pPr>
    </w:lvl>
    <w:lvl w:ilvl="2" w:tplc="0405001B" w:tentative="1">
      <w:start w:val="1"/>
      <w:numFmt w:val="lowerRoman"/>
      <w:lvlText w:val="%3."/>
      <w:lvlJc w:val="right"/>
      <w:pPr>
        <w:ind w:left="2964" w:hanging="180"/>
      </w:pPr>
    </w:lvl>
    <w:lvl w:ilvl="3" w:tplc="0405000F" w:tentative="1">
      <w:start w:val="1"/>
      <w:numFmt w:val="decimal"/>
      <w:lvlText w:val="%4."/>
      <w:lvlJc w:val="left"/>
      <w:pPr>
        <w:ind w:left="3684" w:hanging="360"/>
      </w:pPr>
    </w:lvl>
    <w:lvl w:ilvl="4" w:tplc="04050019" w:tentative="1">
      <w:start w:val="1"/>
      <w:numFmt w:val="lowerLetter"/>
      <w:lvlText w:val="%5."/>
      <w:lvlJc w:val="left"/>
      <w:pPr>
        <w:ind w:left="4404" w:hanging="360"/>
      </w:pPr>
    </w:lvl>
    <w:lvl w:ilvl="5" w:tplc="0405001B" w:tentative="1">
      <w:start w:val="1"/>
      <w:numFmt w:val="lowerRoman"/>
      <w:lvlText w:val="%6."/>
      <w:lvlJc w:val="right"/>
      <w:pPr>
        <w:ind w:left="5124" w:hanging="180"/>
      </w:pPr>
    </w:lvl>
    <w:lvl w:ilvl="6" w:tplc="0405000F" w:tentative="1">
      <w:start w:val="1"/>
      <w:numFmt w:val="decimal"/>
      <w:lvlText w:val="%7."/>
      <w:lvlJc w:val="left"/>
      <w:pPr>
        <w:ind w:left="5844" w:hanging="360"/>
      </w:pPr>
    </w:lvl>
    <w:lvl w:ilvl="7" w:tplc="04050019" w:tentative="1">
      <w:start w:val="1"/>
      <w:numFmt w:val="lowerLetter"/>
      <w:lvlText w:val="%8."/>
      <w:lvlJc w:val="left"/>
      <w:pPr>
        <w:ind w:left="6564" w:hanging="360"/>
      </w:pPr>
    </w:lvl>
    <w:lvl w:ilvl="8" w:tplc="0405001B" w:tentative="1">
      <w:start w:val="1"/>
      <w:numFmt w:val="lowerRoman"/>
      <w:lvlText w:val="%9."/>
      <w:lvlJc w:val="right"/>
      <w:pPr>
        <w:ind w:left="7284" w:hanging="180"/>
      </w:pPr>
    </w:lvl>
  </w:abstractNum>
  <w:abstractNum w:abstractNumId="13"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14" w15:restartNumberingAfterBreak="0">
    <w:nsid w:val="5F103AE7"/>
    <w:multiLevelType w:val="multilevel"/>
    <w:tmpl w:val="E1C271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bullet"/>
      <w:lvlText w:val=""/>
      <w:lvlJc w:val="left"/>
      <w:pPr>
        <w:ind w:left="360" w:hanging="360"/>
      </w:pPr>
      <w:rPr>
        <w:rFonts w:ascii="Wingdings" w:hAnsi="Wingdings" w:hint="default"/>
      </w:rPr>
    </w:lvl>
    <w:lvl w:ilvl="8">
      <w:start w:val="1"/>
      <w:numFmt w:val="decimal"/>
      <w:lvlText w:val="%1.%2.%3.%4.%5.%6.%7.%8.%9"/>
      <w:lvlJc w:val="left"/>
      <w:pPr>
        <w:ind w:left="1800" w:hanging="1800"/>
      </w:pPr>
      <w:rPr>
        <w:rFonts w:hint="default"/>
      </w:rPr>
    </w:lvl>
  </w:abstractNum>
  <w:abstractNum w:abstractNumId="15" w15:restartNumberingAfterBreak="0">
    <w:nsid w:val="6B1D1232"/>
    <w:multiLevelType w:val="multilevel"/>
    <w:tmpl w:val="60CE3F9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strike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6" w15:restartNumberingAfterBreak="0">
    <w:nsid w:val="6EC1421A"/>
    <w:multiLevelType w:val="hybridMultilevel"/>
    <w:tmpl w:val="0C3EF7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0C01E8"/>
    <w:multiLevelType w:val="hybridMultilevel"/>
    <w:tmpl w:val="1A8838C0"/>
    <w:lvl w:ilvl="0" w:tplc="78C49B8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511509"/>
    <w:multiLevelType w:val="hybridMultilevel"/>
    <w:tmpl w:val="5B80AB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16cid:durableId="1666474249">
    <w:abstractNumId w:val="1"/>
  </w:num>
  <w:num w:numId="2" w16cid:durableId="1787772118">
    <w:abstractNumId w:val="3"/>
  </w:num>
  <w:num w:numId="3" w16cid:durableId="674654692">
    <w:abstractNumId w:val="10"/>
  </w:num>
  <w:num w:numId="4" w16cid:durableId="1384013869">
    <w:abstractNumId w:val="7"/>
  </w:num>
  <w:num w:numId="5" w16cid:durableId="1473136175">
    <w:abstractNumId w:val="9"/>
  </w:num>
  <w:num w:numId="6" w16cid:durableId="1079643907">
    <w:abstractNumId w:val="17"/>
  </w:num>
  <w:num w:numId="7" w16cid:durableId="975647337">
    <w:abstractNumId w:val="13"/>
  </w:num>
  <w:num w:numId="8" w16cid:durableId="796990482">
    <w:abstractNumId w:val="15"/>
  </w:num>
  <w:num w:numId="9" w16cid:durableId="1666132769">
    <w:abstractNumId w:val="8"/>
  </w:num>
  <w:num w:numId="10" w16cid:durableId="1669479580">
    <w:abstractNumId w:val="18"/>
  </w:num>
  <w:num w:numId="11" w16cid:durableId="2136831830">
    <w:abstractNumId w:val="4"/>
  </w:num>
  <w:num w:numId="12" w16cid:durableId="2144538979">
    <w:abstractNumId w:val="14"/>
  </w:num>
  <w:num w:numId="13" w16cid:durableId="1544831858">
    <w:abstractNumId w:val="6"/>
  </w:num>
  <w:num w:numId="14" w16cid:durableId="1333724564">
    <w:abstractNumId w:val="16"/>
  </w:num>
  <w:num w:numId="15" w16cid:durableId="934248151">
    <w:abstractNumId w:val="5"/>
  </w:num>
  <w:num w:numId="16" w16cid:durableId="1557161408">
    <w:abstractNumId w:val="11"/>
  </w:num>
  <w:num w:numId="17" w16cid:durableId="48556115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D"/>
    <w:rsid w:val="0000109D"/>
    <w:rsid w:val="00014FEF"/>
    <w:rsid w:val="00026D42"/>
    <w:rsid w:val="00056DD6"/>
    <w:rsid w:val="00062624"/>
    <w:rsid w:val="000662E3"/>
    <w:rsid w:val="00067E72"/>
    <w:rsid w:val="00071D89"/>
    <w:rsid w:val="000726C5"/>
    <w:rsid w:val="00074B51"/>
    <w:rsid w:val="00082F13"/>
    <w:rsid w:val="00092278"/>
    <w:rsid w:val="000934B3"/>
    <w:rsid w:val="000A3051"/>
    <w:rsid w:val="000B7E84"/>
    <w:rsid w:val="000C27AF"/>
    <w:rsid w:val="000D121C"/>
    <w:rsid w:val="000D1335"/>
    <w:rsid w:val="000E5A17"/>
    <w:rsid w:val="00112B97"/>
    <w:rsid w:val="00122CB3"/>
    <w:rsid w:val="00122D97"/>
    <w:rsid w:val="00122FD2"/>
    <w:rsid w:val="00130B98"/>
    <w:rsid w:val="00161205"/>
    <w:rsid w:val="001700A7"/>
    <w:rsid w:val="00174A48"/>
    <w:rsid w:val="00185611"/>
    <w:rsid w:val="00186A29"/>
    <w:rsid w:val="001A165A"/>
    <w:rsid w:val="001A7593"/>
    <w:rsid w:val="001C6A23"/>
    <w:rsid w:val="001C7D8F"/>
    <w:rsid w:val="001D1505"/>
    <w:rsid w:val="001D64E1"/>
    <w:rsid w:val="001E4C1A"/>
    <w:rsid w:val="001F45D6"/>
    <w:rsid w:val="001F504B"/>
    <w:rsid w:val="00203497"/>
    <w:rsid w:val="00210C83"/>
    <w:rsid w:val="0022674A"/>
    <w:rsid w:val="00240372"/>
    <w:rsid w:val="002536DF"/>
    <w:rsid w:val="00266BD4"/>
    <w:rsid w:val="00287BB0"/>
    <w:rsid w:val="002C1C58"/>
    <w:rsid w:val="002E3907"/>
    <w:rsid w:val="002F2937"/>
    <w:rsid w:val="002F365B"/>
    <w:rsid w:val="002F38F0"/>
    <w:rsid w:val="002F7D07"/>
    <w:rsid w:val="003037F7"/>
    <w:rsid w:val="00303E71"/>
    <w:rsid w:val="00330827"/>
    <w:rsid w:val="0033668C"/>
    <w:rsid w:val="003440EE"/>
    <w:rsid w:val="00354F12"/>
    <w:rsid w:val="0035670A"/>
    <w:rsid w:val="00362941"/>
    <w:rsid w:val="003654A4"/>
    <w:rsid w:val="00385271"/>
    <w:rsid w:val="00390373"/>
    <w:rsid w:val="0039332B"/>
    <w:rsid w:val="003954E5"/>
    <w:rsid w:val="003B2834"/>
    <w:rsid w:val="003C62F2"/>
    <w:rsid w:val="003C7A80"/>
    <w:rsid w:val="003D3A46"/>
    <w:rsid w:val="003D5EEA"/>
    <w:rsid w:val="003D6973"/>
    <w:rsid w:val="003F344E"/>
    <w:rsid w:val="003F3D28"/>
    <w:rsid w:val="00403F98"/>
    <w:rsid w:val="004047A2"/>
    <w:rsid w:val="004143D8"/>
    <w:rsid w:val="00420673"/>
    <w:rsid w:val="00423BF2"/>
    <w:rsid w:val="00427F45"/>
    <w:rsid w:val="004305EE"/>
    <w:rsid w:val="00441CEA"/>
    <w:rsid w:val="00443CA9"/>
    <w:rsid w:val="0045136E"/>
    <w:rsid w:val="00451384"/>
    <w:rsid w:val="00461E21"/>
    <w:rsid w:val="00463AE0"/>
    <w:rsid w:val="00484895"/>
    <w:rsid w:val="0049314B"/>
    <w:rsid w:val="0049575D"/>
    <w:rsid w:val="00496225"/>
    <w:rsid w:val="0049736D"/>
    <w:rsid w:val="004A7E38"/>
    <w:rsid w:val="004C2FC1"/>
    <w:rsid w:val="004C5608"/>
    <w:rsid w:val="004D01D5"/>
    <w:rsid w:val="004E36D3"/>
    <w:rsid w:val="005003EC"/>
    <w:rsid w:val="005102BD"/>
    <w:rsid w:val="00542337"/>
    <w:rsid w:val="005442D5"/>
    <w:rsid w:val="00560A0B"/>
    <w:rsid w:val="005626D4"/>
    <w:rsid w:val="005648BC"/>
    <w:rsid w:val="005809F1"/>
    <w:rsid w:val="005909C7"/>
    <w:rsid w:val="00591DFD"/>
    <w:rsid w:val="005A38A9"/>
    <w:rsid w:val="005A6A21"/>
    <w:rsid w:val="005C3AAA"/>
    <w:rsid w:val="005C6DEE"/>
    <w:rsid w:val="005C6DF9"/>
    <w:rsid w:val="005D0233"/>
    <w:rsid w:val="005D3D7B"/>
    <w:rsid w:val="005E044F"/>
    <w:rsid w:val="005F3C94"/>
    <w:rsid w:val="0060082D"/>
    <w:rsid w:val="00607EAC"/>
    <w:rsid w:val="00645E28"/>
    <w:rsid w:val="00652C75"/>
    <w:rsid w:val="006722B2"/>
    <w:rsid w:val="006758A0"/>
    <w:rsid w:val="00684AB2"/>
    <w:rsid w:val="00691E95"/>
    <w:rsid w:val="00697C61"/>
    <w:rsid w:val="006A6D45"/>
    <w:rsid w:val="006C2B4A"/>
    <w:rsid w:val="006D4CAB"/>
    <w:rsid w:val="006D7BC0"/>
    <w:rsid w:val="006E0B08"/>
    <w:rsid w:val="006E5E1B"/>
    <w:rsid w:val="006F112C"/>
    <w:rsid w:val="006F2764"/>
    <w:rsid w:val="00706A79"/>
    <w:rsid w:val="00710746"/>
    <w:rsid w:val="0071318E"/>
    <w:rsid w:val="007231E0"/>
    <w:rsid w:val="00726E8D"/>
    <w:rsid w:val="00746745"/>
    <w:rsid w:val="007509D6"/>
    <w:rsid w:val="00755BB6"/>
    <w:rsid w:val="00762335"/>
    <w:rsid w:val="007628A7"/>
    <w:rsid w:val="00763E2F"/>
    <w:rsid w:val="00770F05"/>
    <w:rsid w:val="00775322"/>
    <w:rsid w:val="00781505"/>
    <w:rsid w:val="00782356"/>
    <w:rsid w:val="00792195"/>
    <w:rsid w:val="007A2FC5"/>
    <w:rsid w:val="007C036E"/>
    <w:rsid w:val="007D4599"/>
    <w:rsid w:val="007F1575"/>
    <w:rsid w:val="00813347"/>
    <w:rsid w:val="00837016"/>
    <w:rsid w:val="00850435"/>
    <w:rsid w:val="00855C8A"/>
    <w:rsid w:val="0085640C"/>
    <w:rsid w:val="00856D7A"/>
    <w:rsid w:val="008A37EA"/>
    <w:rsid w:val="008A3D78"/>
    <w:rsid w:val="008A7CCC"/>
    <w:rsid w:val="008D0A80"/>
    <w:rsid w:val="008D25E7"/>
    <w:rsid w:val="008E2474"/>
    <w:rsid w:val="008E5A34"/>
    <w:rsid w:val="008E7DD9"/>
    <w:rsid w:val="00913272"/>
    <w:rsid w:val="0091487D"/>
    <w:rsid w:val="00926410"/>
    <w:rsid w:val="00934F12"/>
    <w:rsid w:val="00947636"/>
    <w:rsid w:val="00950BF2"/>
    <w:rsid w:val="00973323"/>
    <w:rsid w:val="00973A0C"/>
    <w:rsid w:val="00983384"/>
    <w:rsid w:val="00997EBC"/>
    <w:rsid w:val="009A1A84"/>
    <w:rsid w:val="009C209D"/>
    <w:rsid w:val="009E265E"/>
    <w:rsid w:val="009F5D7C"/>
    <w:rsid w:val="009F6179"/>
    <w:rsid w:val="00A00B17"/>
    <w:rsid w:val="00A01310"/>
    <w:rsid w:val="00A05557"/>
    <w:rsid w:val="00A223FD"/>
    <w:rsid w:val="00A248E4"/>
    <w:rsid w:val="00A30144"/>
    <w:rsid w:val="00A31C98"/>
    <w:rsid w:val="00A32F42"/>
    <w:rsid w:val="00A35BF5"/>
    <w:rsid w:val="00A426FA"/>
    <w:rsid w:val="00A465BC"/>
    <w:rsid w:val="00A52367"/>
    <w:rsid w:val="00A6171F"/>
    <w:rsid w:val="00A618E3"/>
    <w:rsid w:val="00A65F4A"/>
    <w:rsid w:val="00A801FA"/>
    <w:rsid w:val="00A8356E"/>
    <w:rsid w:val="00A90580"/>
    <w:rsid w:val="00AA3D2F"/>
    <w:rsid w:val="00AB039A"/>
    <w:rsid w:val="00AB35F5"/>
    <w:rsid w:val="00AC2167"/>
    <w:rsid w:val="00AE4400"/>
    <w:rsid w:val="00AE571E"/>
    <w:rsid w:val="00AF430D"/>
    <w:rsid w:val="00AF58FF"/>
    <w:rsid w:val="00B014B5"/>
    <w:rsid w:val="00B16E5A"/>
    <w:rsid w:val="00B2731C"/>
    <w:rsid w:val="00B32B07"/>
    <w:rsid w:val="00B37792"/>
    <w:rsid w:val="00B40DF4"/>
    <w:rsid w:val="00B52986"/>
    <w:rsid w:val="00B55B01"/>
    <w:rsid w:val="00B67E86"/>
    <w:rsid w:val="00B72BEF"/>
    <w:rsid w:val="00B809DC"/>
    <w:rsid w:val="00B82E13"/>
    <w:rsid w:val="00B86C2F"/>
    <w:rsid w:val="00B943FC"/>
    <w:rsid w:val="00B95F7B"/>
    <w:rsid w:val="00B963B9"/>
    <w:rsid w:val="00B96563"/>
    <w:rsid w:val="00B96912"/>
    <w:rsid w:val="00BB1BF6"/>
    <w:rsid w:val="00BC5CE7"/>
    <w:rsid w:val="00BC6580"/>
    <w:rsid w:val="00BE3B13"/>
    <w:rsid w:val="00BE75EF"/>
    <w:rsid w:val="00BF36F3"/>
    <w:rsid w:val="00BF789F"/>
    <w:rsid w:val="00C03612"/>
    <w:rsid w:val="00C11846"/>
    <w:rsid w:val="00C3144A"/>
    <w:rsid w:val="00C3240D"/>
    <w:rsid w:val="00C429ED"/>
    <w:rsid w:val="00C4306B"/>
    <w:rsid w:val="00C60ACA"/>
    <w:rsid w:val="00C63089"/>
    <w:rsid w:val="00C64364"/>
    <w:rsid w:val="00C6540A"/>
    <w:rsid w:val="00C677ED"/>
    <w:rsid w:val="00C70A79"/>
    <w:rsid w:val="00C71A95"/>
    <w:rsid w:val="00C71BB1"/>
    <w:rsid w:val="00C737F9"/>
    <w:rsid w:val="00C86488"/>
    <w:rsid w:val="00C937A2"/>
    <w:rsid w:val="00C94184"/>
    <w:rsid w:val="00CA2394"/>
    <w:rsid w:val="00CA59EF"/>
    <w:rsid w:val="00CA5D92"/>
    <w:rsid w:val="00CB57F2"/>
    <w:rsid w:val="00CB7C36"/>
    <w:rsid w:val="00CC164A"/>
    <w:rsid w:val="00CE19E2"/>
    <w:rsid w:val="00CF048D"/>
    <w:rsid w:val="00CF2078"/>
    <w:rsid w:val="00CF215A"/>
    <w:rsid w:val="00CF44DF"/>
    <w:rsid w:val="00CF6F4F"/>
    <w:rsid w:val="00D02BED"/>
    <w:rsid w:val="00D05431"/>
    <w:rsid w:val="00D13008"/>
    <w:rsid w:val="00D13F17"/>
    <w:rsid w:val="00D14D36"/>
    <w:rsid w:val="00D150E6"/>
    <w:rsid w:val="00D67028"/>
    <w:rsid w:val="00D7240E"/>
    <w:rsid w:val="00D748CC"/>
    <w:rsid w:val="00D7646D"/>
    <w:rsid w:val="00D8502A"/>
    <w:rsid w:val="00D93B9B"/>
    <w:rsid w:val="00D93D10"/>
    <w:rsid w:val="00DA2F0B"/>
    <w:rsid w:val="00DA3A42"/>
    <w:rsid w:val="00DA5963"/>
    <w:rsid w:val="00DA77ED"/>
    <w:rsid w:val="00DB77E8"/>
    <w:rsid w:val="00DC1EF2"/>
    <w:rsid w:val="00E0114B"/>
    <w:rsid w:val="00E036FA"/>
    <w:rsid w:val="00E04C6C"/>
    <w:rsid w:val="00E05C2C"/>
    <w:rsid w:val="00E10855"/>
    <w:rsid w:val="00E13E14"/>
    <w:rsid w:val="00E26DB4"/>
    <w:rsid w:val="00E408A2"/>
    <w:rsid w:val="00E40C7B"/>
    <w:rsid w:val="00E766A6"/>
    <w:rsid w:val="00E929DD"/>
    <w:rsid w:val="00E9368A"/>
    <w:rsid w:val="00E94E61"/>
    <w:rsid w:val="00E958F2"/>
    <w:rsid w:val="00E95D3F"/>
    <w:rsid w:val="00EA6783"/>
    <w:rsid w:val="00EA7E93"/>
    <w:rsid w:val="00EB4D5D"/>
    <w:rsid w:val="00EC2E1A"/>
    <w:rsid w:val="00EC7A78"/>
    <w:rsid w:val="00ED05DC"/>
    <w:rsid w:val="00EE3FCC"/>
    <w:rsid w:val="00EF6BF2"/>
    <w:rsid w:val="00F06A7C"/>
    <w:rsid w:val="00F156CF"/>
    <w:rsid w:val="00F24306"/>
    <w:rsid w:val="00F3325D"/>
    <w:rsid w:val="00F36C2B"/>
    <w:rsid w:val="00F52095"/>
    <w:rsid w:val="00F55532"/>
    <w:rsid w:val="00F66844"/>
    <w:rsid w:val="00F817EA"/>
    <w:rsid w:val="00F81971"/>
    <w:rsid w:val="00F83ED1"/>
    <w:rsid w:val="00FA2C22"/>
    <w:rsid w:val="00FA59E0"/>
    <w:rsid w:val="00FC2C5A"/>
    <w:rsid w:val="00FC32F9"/>
    <w:rsid w:val="00FD145D"/>
    <w:rsid w:val="00FD20DB"/>
    <w:rsid w:val="00FD44B5"/>
    <w:rsid w:val="00FE096D"/>
    <w:rsid w:val="00FE25CB"/>
    <w:rsid w:val="00FE6973"/>
    <w:rsid w:val="00FF545C"/>
    <w:rsid w:val="00FF5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989D"/>
  <w15:chartTrackingRefBased/>
  <w15:docId w15:val="{050200DC-6B04-4207-BDA4-BABBBBA1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82D"/>
    <w:pPr>
      <w:suppressAutoHyphens/>
      <w:spacing w:after="0" w:line="240" w:lineRule="auto"/>
    </w:pPr>
    <w:rPr>
      <w:rFonts w:ascii="Arial" w:eastAsia="Times New Roman" w:hAnsi="Arial" w:cs="Times New Roman"/>
      <w:kern w:val="0"/>
      <w:sz w:val="20"/>
      <w:szCs w:val="20"/>
      <w:lang w:eastAsia="ar-SA"/>
      <w14:ligatures w14:val="none"/>
    </w:rPr>
  </w:style>
  <w:style w:type="paragraph" w:styleId="Nadpis1">
    <w:name w:val="heading 1"/>
    <w:basedOn w:val="Normln"/>
    <w:next w:val="Normln"/>
    <w:link w:val="Nadpis1Char"/>
    <w:qFormat/>
    <w:rsid w:val="0060082D"/>
    <w:pPr>
      <w:keepNext/>
      <w:widowControl w:val="0"/>
      <w:shd w:val="clear" w:color="auto" w:fill="F2F2F2"/>
      <w:tabs>
        <w:tab w:val="num" w:pos="142"/>
      </w:tabs>
      <w:spacing w:before="600" w:after="300"/>
      <w:ind w:left="142"/>
      <w:outlineLvl w:val="0"/>
    </w:pPr>
    <w:rPr>
      <w:rFonts w:eastAsia="Calibri"/>
      <w:b/>
      <w:kern w:val="1"/>
      <w:sz w:val="26"/>
    </w:rPr>
  </w:style>
  <w:style w:type="paragraph" w:styleId="Nadpis2">
    <w:name w:val="heading 2"/>
    <w:basedOn w:val="Normln"/>
    <w:next w:val="Normln"/>
    <w:link w:val="Nadpis2Char"/>
    <w:uiPriority w:val="9"/>
    <w:semiHidden/>
    <w:unhideWhenUsed/>
    <w:qFormat/>
    <w:rsid w:val="0060082D"/>
    <w:pPr>
      <w:keepNext/>
      <w:spacing w:before="240" w:after="60"/>
      <w:outlineLvl w:val="1"/>
    </w:pPr>
    <w:rPr>
      <w:rFonts w:ascii="Cambria" w:hAnsi="Cambria"/>
      <w:b/>
      <w:bCs/>
      <w:i/>
      <w:iCs/>
      <w:sz w:val="28"/>
      <w:szCs w:val="28"/>
      <w:lang w:val="x-none"/>
    </w:rPr>
  </w:style>
  <w:style w:type="paragraph" w:styleId="Nadpis3">
    <w:name w:val="heading 3"/>
    <w:aliases w:val="Podpodkapitola,adpis 3"/>
    <w:basedOn w:val="Normln"/>
    <w:next w:val="Normln"/>
    <w:link w:val="Nadpis3Char"/>
    <w:qFormat/>
    <w:rsid w:val="0060082D"/>
    <w:pPr>
      <w:widowControl w:val="0"/>
      <w:tabs>
        <w:tab w:val="num" w:pos="0"/>
      </w:tabs>
      <w:spacing w:before="240" w:after="240"/>
      <w:outlineLvl w:val="2"/>
    </w:pPr>
    <w:rPr>
      <w:rFonts w:ascii="NimbusSanNovTEE" w:eastAsia="Calibri" w:hAnsi="NimbusSanNovTEE"/>
      <w:b/>
      <w:sz w:val="22"/>
    </w:rPr>
  </w:style>
  <w:style w:type="paragraph" w:styleId="Nadpis6">
    <w:name w:val="heading 6"/>
    <w:basedOn w:val="Normln"/>
    <w:next w:val="Normln"/>
    <w:link w:val="Nadpis6Char"/>
    <w:uiPriority w:val="9"/>
    <w:semiHidden/>
    <w:unhideWhenUsed/>
    <w:qFormat/>
    <w:rsid w:val="0060082D"/>
    <w:pPr>
      <w:keepNext/>
      <w:keepLines/>
      <w:suppressAutoHyphens w:val="0"/>
      <w:spacing w:before="40" w:line="249" w:lineRule="auto"/>
      <w:ind w:left="39" w:right="99" w:hanging="10"/>
      <w:jc w:val="both"/>
      <w:outlineLvl w:val="5"/>
    </w:pPr>
    <w:rPr>
      <w:rFonts w:ascii="Cambria" w:hAnsi="Cambria"/>
      <w:color w:val="243F60"/>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082D"/>
    <w:rPr>
      <w:rFonts w:ascii="Arial" w:eastAsia="Calibri" w:hAnsi="Arial" w:cs="Times New Roman"/>
      <w:b/>
      <w:kern w:val="1"/>
      <w:sz w:val="26"/>
      <w:szCs w:val="20"/>
      <w:shd w:val="clear" w:color="auto" w:fill="F2F2F2"/>
      <w:lang w:eastAsia="ar-SA"/>
      <w14:ligatures w14:val="none"/>
    </w:rPr>
  </w:style>
  <w:style w:type="character" w:customStyle="1" w:styleId="Nadpis2Char">
    <w:name w:val="Nadpis 2 Char"/>
    <w:basedOn w:val="Standardnpsmoodstavce"/>
    <w:link w:val="Nadpis2"/>
    <w:uiPriority w:val="9"/>
    <w:semiHidden/>
    <w:rsid w:val="0060082D"/>
    <w:rPr>
      <w:rFonts w:ascii="Cambria" w:eastAsia="Times New Roman" w:hAnsi="Cambria" w:cs="Times New Roman"/>
      <w:b/>
      <w:bCs/>
      <w:i/>
      <w:iCs/>
      <w:kern w:val="0"/>
      <w:sz w:val="28"/>
      <w:szCs w:val="28"/>
      <w:lang w:val="x-none" w:eastAsia="ar-SA"/>
      <w14:ligatures w14:val="none"/>
    </w:rPr>
  </w:style>
  <w:style w:type="character" w:customStyle="1" w:styleId="Nadpis3Char">
    <w:name w:val="Nadpis 3 Char"/>
    <w:aliases w:val="Podpodkapitola Char,adpis 3 Char"/>
    <w:basedOn w:val="Standardnpsmoodstavce"/>
    <w:link w:val="Nadpis3"/>
    <w:rsid w:val="0060082D"/>
    <w:rPr>
      <w:rFonts w:ascii="NimbusSanNovTEE" w:eastAsia="Calibri" w:hAnsi="NimbusSanNovTEE" w:cs="Times New Roman"/>
      <w:b/>
      <w:kern w:val="0"/>
      <w:sz w:val="22"/>
      <w:szCs w:val="20"/>
      <w:lang w:eastAsia="ar-SA"/>
      <w14:ligatures w14:val="none"/>
    </w:rPr>
  </w:style>
  <w:style w:type="character" w:customStyle="1" w:styleId="Nadpis6Char">
    <w:name w:val="Nadpis 6 Char"/>
    <w:basedOn w:val="Standardnpsmoodstavce"/>
    <w:link w:val="Nadpis6"/>
    <w:uiPriority w:val="9"/>
    <w:semiHidden/>
    <w:rsid w:val="0060082D"/>
    <w:rPr>
      <w:rFonts w:ascii="Cambria" w:eastAsia="Times New Roman" w:hAnsi="Cambria" w:cs="Times New Roman"/>
      <w:color w:val="243F60"/>
      <w:kern w:val="0"/>
      <w:sz w:val="22"/>
      <w:szCs w:val="22"/>
      <w:lang w:val="x-none" w:eastAsia="x-none"/>
      <w14:ligatures w14:val="none"/>
    </w:rPr>
  </w:style>
  <w:style w:type="character" w:styleId="slostrnky">
    <w:name w:val="page number"/>
    <w:semiHidden/>
    <w:rsid w:val="0060082D"/>
  </w:style>
  <w:style w:type="character" w:styleId="Hypertextovodkaz">
    <w:name w:val="Hyperlink"/>
    <w:semiHidden/>
    <w:rsid w:val="0060082D"/>
    <w:rPr>
      <w:color w:val="0000FF"/>
      <w:u w:val="single"/>
    </w:rPr>
  </w:style>
  <w:style w:type="paragraph" w:styleId="Zkladntext">
    <w:name w:val="Body Text"/>
    <w:basedOn w:val="Normln"/>
    <w:link w:val="ZkladntextChar"/>
    <w:rsid w:val="0060082D"/>
    <w:pPr>
      <w:widowControl w:val="0"/>
      <w:jc w:val="both"/>
    </w:pPr>
    <w:rPr>
      <w:lang w:val="x-none"/>
    </w:rPr>
  </w:style>
  <w:style w:type="character" w:customStyle="1" w:styleId="ZkladntextChar">
    <w:name w:val="Základní text Char"/>
    <w:basedOn w:val="Standardnpsmoodstavce"/>
    <w:link w:val="Zkladntext"/>
    <w:rsid w:val="0060082D"/>
    <w:rPr>
      <w:rFonts w:ascii="Arial" w:eastAsia="Times New Roman" w:hAnsi="Arial" w:cs="Times New Roman"/>
      <w:kern w:val="0"/>
      <w:sz w:val="20"/>
      <w:szCs w:val="20"/>
      <w:lang w:val="x-none" w:eastAsia="ar-SA"/>
      <w14:ligatures w14:val="none"/>
    </w:rPr>
  </w:style>
  <w:style w:type="paragraph" w:styleId="Zkladntextodsazen">
    <w:name w:val="Body Text Indent"/>
    <w:basedOn w:val="Normln"/>
    <w:link w:val="ZkladntextodsazenChar"/>
    <w:semiHidden/>
    <w:rsid w:val="0060082D"/>
    <w:pPr>
      <w:ind w:left="284"/>
      <w:jc w:val="both"/>
    </w:pPr>
    <w:rPr>
      <w:lang w:val="x-none"/>
    </w:rPr>
  </w:style>
  <w:style w:type="character" w:customStyle="1" w:styleId="ZkladntextodsazenChar">
    <w:name w:val="Základní text odsazený Char"/>
    <w:basedOn w:val="Standardnpsmoodstavce"/>
    <w:link w:val="Zkladntextodsazen"/>
    <w:semiHidden/>
    <w:rsid w:val="0060082D"/>
    <w:rPr>
      <w:rFonts w:ascii="Arial" w:eastAsia="Times New Roman" w:hAnsi="Arial" w:cs="Times New Roman"/>
      <w:kern w:val="0"/>
      <w:sz w:val="20"/>
      <w:szCs w:val="20"/>
      <w:lang w:val="x-none" w:eastAsia="ar-SA"/>
      <w14:ligatures w14:val="none"/>
    </w:rPr>
  </w:style>
  <w:style w:type="paragraph" w:styleId="Zpat">
    <w:name w:val="footer"/>
    <w:basedOn w:val="Normln"/>
    <w:link w:val="ZpatChar"/>
    <w:uiPriority w:val="99"/>
    <w:rsid w:val="0060082D"/>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60082D"/>
    <w:rPr>
      <w:rFonts w:ascii="Times New Roman" w:eastAsia="Times New Roman" w:hAnsi="Times New Roman" w:cs="Times New Roman"/>
      <w:kern w:val="0"/>
      <w:sz w:val="20"/>
      <w:szCs w:val="20"/>
      <w:lang w:val="en-GB" w:eastAsia="ar-SA"/>
      <w14:ligatures w14:val="none"/>
    </w:rPr>
  </w:style>
  <w:style w:type="paragraph" w:customStyle="1" w:styleId="Zkladntextodsazen31">
    <w:name w:val="Základní text odsazený 31"/>
    <w:basedOn w:val="Normln"/>
    <w:rsid w:val="0060082D"/>
    <w:pPr>
      <w:spacing w:after="120"/>
      <w:ind w:left="540"/>
      <w:jc w:val="both"/>
    </w:pPr>
    <w:rPr>
      <w:sz w:val="22"/>
      <w:szCs w:val="22"/>
    </w:rPr>
  </w:style>
  <w:style w:type="paragraph" w:customStyle="1" w:styleId="Normln0">
    <w:name w:val="Normální~"/>
    <w:basedOn w:val="Normln"/>
    <w:rsid w:val="0060082D"/>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rsid w:val="0060082D"/>
    <w:pPr>
      <w:suppressAutoHyphens w:val="0"/>
      <w:spacing w:before="120"/>
      <w:ind w:left="567" w:hanging="567"/>
      <w:jc w:val="both"/>
    </w:pPr>
    <w:rPr>
      <w:snapToGrid w:val="0"/>
      <w:sz w:val="24"/>
      <w:lang w:val="fr-FR" w:eastAsia="en-US"/>
    </w:rPr>
  </w:style>
  <w:style w:type="paragraph" w:styleId="Textbubliny">
    <w:name w:val="Balloon Text"/>
    <w:basedOn w:val="Normln"/>
    <w:link w:val="TextbublinyChar"/>
    <w:uiPriority w:val="99"/>
    <w:semiHidden/>
    <w:unhideWhenUsed/>
    <w:rsid w:val="0060082D"/>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60082D"/>
    <w:rPr>
      <w:rFonts w:ascii="Tahoma" w:eastAsia="Times New Roman" w:hAnsi="Tahoma" w:cs="Times New Roman"/>
      <w:kern w:val="0"/>
      <w:sz w:val="16"/>
      <w:szCs w:val="16"/>
      <w:lang w:val="x-none" w:eastAsia="ar-SA"/>
      <w14:ligatures w14:val="none"/>
    </w:rPr>
  </w:style>
  <w:style w:type="paragraph" w:styleId="Zhlav">
    <w:name w:val="header"/>
    <w:basedOn w:val="Normln"/>
    <w:link w:val="ZhlavChar"/>
    <w:uiPriority w:val="99"/>
    <w:unhideWhenUsed/>
    <w:rsid w:val="0060082D"/>
    <w:pPr>
      <w:tabs>
        <w:tab w:val="center" w:pos="4536"/>
        <w:tab w:val="right" w:pos="9072"/>
      </w:tabs>
    </w:pPr>
    <w:rPr>
      <w:lang w:val="x-none"/>
    </w:rPr>
  </w:style>
  <w:style w:type="character" w:customStyle="1" w:styleId="ZhlavChar">
    <w:name w:val="Záhlaví Char"/>
    <w:basedOn w:val="Standardnpsmoodstavce"/>
    <w:link w:val="Zhlav"/>
    <w:uiPriority w:val="99"/>
    <w:rsid w:val="0060082D"/>
    <w:rPr>
      <w:rFonts w:ascii="Arial" w:eastAsia="Times New Roman" w:hAnsi="Arial" w:cs="Times New Roman"/>
      <w:kern w:val="0"/>
      <w:sz w:val="20"/>
      <w:szCs w:val="20"/>
      <w:lang w:val="x-none" w:eastAsia="ar-SA"/>
      <w14:ligatures w14:val="none"/>
    </w:rPr>
  </w:style>
  <w:style w:type="character" w:styleId="Odkaznakoment">
    <w:name w:val="annotation reference"/>
    <w:uiPriority w:val="99"/>
    <w:semiHidden/>
    <w:rsid w:val="0060082D"/>
    <w:rPr>
      <w:sz w:val="16"/>
      <w:szCs w:val="16"/>
    </w:rPr>
  </w:style>
  <w:style w:type="paragraph" w:styleId="Textkomente">
    <w:name w:val="annotation text"/>
    <w:basedOn w:val="Normln"/>
    <w:link w:val="TextkomenteChar"/>
    <w:uiPriority w:val="99"/>
    <w:rsid w:val="0060082D"/>
    <w:rPr>
      <w:lang w:val="x-none"/>
    </w:rPr>
  </w:style>
  <w:style w:type="character" w:customStyle="1" w:styleId="TextkomenteChar">
    <w:name w:val="Text komentáře Char"/>
    <w:basedOn w:val="Standardnpsmoodstavce"/>
    <w:link w:val="Textkomente"/>
    <w:uiPriority w:val="99"/>
    <w:rsid w:val="0060082D"/>
    <w:rPr>
      <w:rFonts w:ascii="Arial" w:eastAsia="Times New Roman" w:hAnsi="Arial" w:cs="Times New Roman"/>
      <w:kern w:val="0"/>
      <w:sz w:val="20"/>
      <w:szCs w:val="20"/>
      <w:lang w:val="x-none" w:eastAsia="ar-SA"/>
      <w14:ligatures w14:val="none"/>
    </w:rPr>
  </w:style>
  <w:style w:type="paragraph" w:styleId="Pedmtkomente">
    <w:name w:val="annotation subject"/>
    <w:basedOn w:val="Textkomente"/>
    <w:next w:val="Textkomente"/>
    <w:link w:val="PedmtkomenteChar"/>
    <w:semiHidden/>
    <w:rsid w:val="0060082D"/>
    <w:rPr>
      <w:b/>
      <w:bCs/>
    </w:rPr>
  </w:style>
  <w:style w:type="character" w:customStyle="1" w:styleId="PedmtkomenteChar">
    <w:name w:val="Předmět komentáře Char"/>
    <w:basedOn w:val="TextkomenteChar"/>
    <w:link w:val="Pedmtkomente"/>
    <w:semiHidden/>
    <w:rsid w:val="0060082D"/>
    <w:rPr>
      <w:rFonts w:ascii="Arial" w:eastAsia="Times New Roman" w:hAnsi="Arial" w:cs="Times New Roman"/>
      <w:b/>
      <w:bCs/>
      <w:kern w:val="0"/>
      <w:sz w:val="20"/>
      <w:szCs w:val="20"/>
      <w:lang w:val="x-none" w:eastAsia="ar-SA"/>
      <w14:ligatures w14:val="none"/>
    </w:rPr>
  </w:style>
  <w:style w:type="character" w:customStyle="1" w:styleId="Bodytext">
    <w:name w:val="Body text_"/>
    <w:link w:val="Zkladntext1"/>
    <w:rsid w:val="0060082D"/>
    <w:rPr>
      <w:rFonts w:ascii="Arial" w:eastAsia="Arial" w:hAnsi="Arial" w:cs="Arial"/>
      <w:shd w:val="clear" w:color="auto" w:fill="FFFFFF"/>
    </w:rPr>
  </w:style>
  <w:style w:type="paragraph" w:customStyle="1" w:styleId="Zkladntext1">
    <w:name w:val="Základní text1"/>
    <w:basedOn w:val="Normln"/>
    <w:link w:val="Bodytext"/>
    <w:rsid w:val="0060082D"/>
    <w:pPr>
      <w:shd w:val="clear" w:color="auto" w:fill="FFFFFF"/>
      <w:suppressAutoHyphens w:val="0"/>
      <w:spacing w:before="360" w:line="288" w:lineRule="exact"/>
      <w:ind w:hanging="1080"/>
      <w:jc w:val="right"/>
    </w:pPr>
    <w:rPr>
      <w:rFonts w:eastAsia="Arial" w:cs="Arial"/>
      <w:kern w:val="2"/>
      <w:sz w:val="24"/>
      <w:szCs w:val="24"/>
      <w:lang w:eastAsia="en-US"/>
      <w14:ligatures w14:val="standardContextual"/>
    </w:rPr>
  </w:style>
  <w:style w:type="paragraph" w:styleId="Odstavecseseznamem">
    <w:name w:val="List Paragraph"/>
    <w:basedOn w:val="Normln"/>
    <w:link w:val="OdstavecseseznamemChar"/>
    <w:uiPriority w:val="34"/>
    <w:qFormat/>
    <w:rsid w:val="0060082D"/>
    <w:pPr>
      <w:suppressAutoHyphens w:val="0"/>
      <w:ind w:left="720"/>
      <w:contextualSpacing/>
    </w:pPr>
    <w:rPr>
      <w:rFonts w:ascii="Arial Unicode MS" w:eastAsia="Arial Unicode MS" w:hAnsi="Arial Unicode MS"/>
      <w:color w:val="000000"/>
      <w:sz w:val="24"/>
      <w:szCs w:val="24"/>
      <w:lang w:val="x-none" w:eastAsia="x-none"/>
    </w:rPr>
  </w:style>
  <w:style w:type="paragraph" w:customStyle="1" w:styleId="Smlouva-slo">
    <w:name w:val="Smlouva-číslo"/>
    <w:basedOn w:val="Normln"/>
    <w:rsid w:val="0060082D"/>
    <w:pPr>
      <w:widowControl w:val="0"/>
      <w:suppressAutoHyphens w:val="0"/>
      <w:spacing w:before="120" w:line="240" w:lineRule="atLeast"/>
      <w:jc w:val="both"/>
    </w:pPr>
    <w:rPr>
      <w:rFonts w:ascii="Times New Roman" w:hAnsi="Times New Roman"/>
      <w:snapToGrid w:val="0"/>
      <w:sz w:val="24"/>
      <w:lang w:eastAsia="cs-CZ"/>
    </w:rPr>
  </w:style>
  <w:style w:type="paragraph" w:styleId="Revize">
    <w:name w:val="Revision"/>
    <w:hidden/>
    <w:uiPriority w:val="99"/>
    <w:semiHidden/>
    <w:rsid w:val="0060082D"/>
    <w:pPr>
      <w:spacing w:after="0" w:line="240" w:lineRule="auto"/>
    </w:pPr>
    <w:rPr>
      <w:rFonts w:ascii="Arial" w:eastAsia="Times New Roman" w:hAnsi="Arial" w:cs="Times New Roman"/>
      <w:kern w:val="0"/>
      <w:sz w:val="20"/>
      <w:szCs w:val="20"/>
      <w:lang w:eastAsia="ar-SA"/>
      <w14:ligatures w14:val="none"/>
    </w:rPr>
  </w:style>
  <w:style w:type="paragraph" w:customStyle="1" w:styleId="Odkraje">
    <w:name w:val="Od kraje"/>
    <w:aliases w:val="T,P"/>
    <w:basedOn w:val="Zkladntext"/>
    <w:rsid w:val="0060082D"/>
    <w:pPr>
      <w:widowControl/>
      <w:suppressAutoHyphens w:val="0"/>
      <w:overflowPunct w:val="0"/>
      <w:autoSpaceDE w:val="0"/>
      <w:autoSpaceDN w:val="0"/>
      <w:adjustRightInd w:val="0"/>
      <w:spacing w:before="120"/>
      <w:ind w:left="453"/>
      <w:textAlignment w:val="baseline"/>
    </w:pPr>
    <w:rPr>
      <w:rFonts w:ascii="Times New Roman" w:hAnsi="Times New Roman"/>
      <w:color w:val="000000"/>
      <w:sz w:val="24"/>
      <w:lang w:eastAsia="cs-CZ"/>
    </w:rPr>
  </w:style>
  <w:style w:type="character" w:customStyle="1" w:styleId="OdstavecseseznamemChar">
    <w:name w:val="Odstavec se seznamem Char"/>
    <w:link w:val="Odstavecseseznamem"/>
    <w:uiPriority w:val="1"/>
    <w:locked/>
    <w:rsid w:val="0060082D"/>
    <w:rPr>
      <w:rFonts w:ascii="Arial Unicode MS" w:eastAsia="Arial Unicode MS" w:hAnsi="Arial Unicode MS" w:cs="Times New Roman"/>
      <w:color w:val="000000"/>
      <w:kern w:val="0"/>
      <w:lang w:val="x-none" w:eastAsia="x-none"/>
      <w14:ligatures w14:val="none"/>
    </w:rPr>
  </w:style>
  <w:style w:type="paragraph" w:styleId="Prosttext">
    <w:name w:val="Plain Text"/>
    <w:basedOn w:val="Normln"/>
    <w:link w:val="ProsttextChar"/>
    <w:uiPriority w:val="99"/>
    <w:semiHidden/>
    <w:unhideWhenUsed/>
    <w:rsid w:val="0060082D"/>
    <w:pPr>
      <w:suppressAutoHyphens w:val="0"/>
    </w:pPr>
    <w:rPr>
      <w:rFonts w:ascii="Calibri" w:eastAsia="Calibri" w:hAnsi="Calibri"/>
      <w:sz w:val="22"/>
      <w:szCs w:val="21"/>
      <w:lang w:val="x-none" w:eastAsia="en-US"/>
    </w:rPr>
  </w:style>
  <w:style w:type="character" w:customStyle="1" w:styleId="ProsttextChar">
    <w:name w:val="Prostý text Char"/>
    <w:basedOn w:val="Standardnpsmoodstavce"/>
    <w:link w:val="Prosttext"/>
    <w:uiPriority w:val="99"/>
    <w:semiHidden/>
    <w:rsid w:val="0060082D"/>
    <w:rPr>
      <w:rFonts w:ascii="Calibri" w:eastAsia="Calibri" w:hAnsi="Calibri" w:cs="Times New Roman"/>
      <w:kern w:val="0"/>
      <w:sz w:val="22"/>
      <w:szCs w:val="21"/>
      <w:lang w:val="x-none"/>
      <w14:ligatures w14:val="none"/>
    </w:rPr>
  </w:style>
  <w:style w:type="paragraph" w:customStyle="1" w:styleId="a">
    <w:uiPriority w:val="20"/>
    <w:qFormat/>
    <w:rsid w:val="0060082D"/>
    <w:pPr>
      <w:suppressAutoHyphens/>
      <w:spacing w:after="0" w:line="240" w:lineRule="auto"/>
    </w:pPr>
    <w:rPr>
      <w:rFonts w:ascii="Arial" w:eastAsia="Times New Roman" w:hAnsi="Arial" w:cs="Times New Roman"/>
      <w:kern w:val="0"/>
      <w:sz w:val="20"/>
      <w:szCs w:val="20"/>
      <w:lang w:eastAsia="ar-SA"/>
      <w14:ligatures w14:val="none"/>
    </w:rPr>
  </w:style>
  <w:style w:type="paragraph" w:customStyle="1" w:styleId="Smlouva">
    <w:name w:val="Smlouva"/>
    <w:rsid w:val="0060082D"/>
    <w:pPr>
      <w:widowControl w:val="0"/>
      <w:spacing w:after="120" w:line="240" w:lineRule="auto"/>
      <w:jc w:val="center"/>
    </w:pPr>
    <w:rPr>
      <w:rFonts w:ascii="Times New Roman" w:eastAsia="Times New Roman" w:hAnsi="Times New Roman" w:cs="Times New Roman"/>
      <w:b/>
      <w:snapToGrid w:val="0"/>
      <w:color w:val="FF0000"/>
      <w:kern w:val="0"/>
      <w:sz w:val="36"/>
      <w:szCs w:val="20"/>
      <w:lang w:eastAsia="cs-CZ"/>
      <w14:ligatures w14:val="none"/>
    </w:rPr>
  </w:style>
  <w:style w:type="paragraph" w:customStyle="1" w:styleId="Default">
    <w:name w:val="Default"/>
    <w:rsid w:val="0060082D"/>
    <w:pPr>
      <w:autoSpaceDE w:val="0"/>
      <w:autoSpaceDN w:val="0"/>
      <w:adjustRightInd w:val="0"/>
      <w:spacing w:after="0" w:line="240" w:lineRule="auto"/>
    </w:pPr>
    <w:rPr>
      <w:rFonts w:ascii="Arial" w:eastAsia="Calibri" w:hAnsi="Arial" w:cs="Arial"/>
      <w:color w:val="000000"/>
      <w:kern w:val="0"/>
      <w:lang w:eastAsia="cs-CZ"/>
      <w14:ligatures w14:val="none"/>
    </w:rPr>
  </w:style>
  <w:style w:type="paragraph" w:customStyle="1" w:styleId="Level4">
    <w:name w:val="Level 4"/>
    <w:basedOn w:val="Normln"/>
    <w:uiPriority w:val="99"/>
    <w:rsid w:val="0060082D"/>
    <w:pPr>
      <w:numPr>
        <w:ilvl w:val="3"/>
        <w:numId w:val="8"/>
      </w:numPr>
      <w:suppressAutoHyphens w:val="0"/>
      <w:spacing w:after="140" w:line="290" w:lineRule="auto"/>
      <w:jc w:val="both"/>
    </w:pPr>
    <w:rPr>
      <w:rFonts w:ascii="Calibri" w:hAnsi="Calibri" w:cs="Calibri"/>
      <w:kern w:val="20"/>
      <w:sz w:val="22"/>
      <w:szCs w:val="22"/>
      <w:lang w:eastAsia="en-US"/>
    </w:rPr>
  </w:style>
  <w:style w:type="paragraph" w:customStyle="1" w:styleId="Level5">
    <w:name w:val="Level 5"/>
    <w:basedOn w:val="Normln"/>
    <w:uiPriority w:val="99"/>
    <w:rsid w:val="0060082D"/>
    <w:pPr>
      <w:numPr>
        <w:ilvl w:val="4"/>
        <w:numId w:val="8"/>
      </w:numPr>
      <w:suppressAutoHyphens w:val="0"/>
      <w:spacing w:after="140" w:line="290" w:lineRule="auto"/>
      <w:jc w:val="both"/>
    </w:pPr>
    <w:rPr>
      <w:rFonts w:ascii="Calibri" w:hAnsi="Calibri" w:cs="Calibri"/>
      <w:kern w:val="20"/>
      <w:sz w:val="22"/>
      <w:szCs w:val="22"/>
      <w:lang w:eastAsia="en-US"/>
    </w:rPr>
  </w:style>
  <w:style w:type="paragraph" w:customStyle="1" w:styleId="Level6">
    <w:name w:val="Level 6"/>
    <w:basedOn w:val="Normln"/>
    <w:uiPriority w:val="99"/>
    <w:rsid w:val="0060082D"/>
    <w:pPr>
      <w:numPr>
        <w:ilvl w:val="5"/>
        <w:numId w:val="8"/>
      </w:numPr>
      <w:suppressAutoHyphens w:val="0"/>
      <w:spacing w:after="140" w:line="290" w:lineRule="auto"/>
      <w:jc w:val="both"/>
    </w:pPr>
    <w:rPr>
      <w:rFonts w:ascii="Calibri" w:hAnsi="Calibri" w:cs="Calibri"/>
      <w:kern w:val="20"/>
      <w:sz w:val="22"/>
      <w:szCs w:val="22"/>
      <w:lang w:eastAsia="en-US"/>
    </w:rPr>
  </w:style>
  <w:style w:type="paragraph" w:customStyle="1" w:styleId="Level7">
    <w:name w:val="Level 7"/>
    <w:basedOn w:val="Normln"/>
    <w:uiPriority w:val="99"/>
    <w:rsid w:val="0060082D"/>
    <w:pPr>
      <w:numPr>
        <w:ilvl w:val="6"/>
        <w:numId w:val="8"/>
      </w:numPr>
      <w:suppressAutoHyphens w:val="0"/>
      <w:spacing w:after="140" w:line="290" w:lineRule="auto"/>
      <w:jc w:val="both"/>
      <w:outlineLvl w:val="6"/>
    </w:pPr>
    <w:rPr>
      <w:rFonts w:ascii="Calibri" w:hAnsi="Calibri" w:cs="Calibri"/>
      <w:kern w:val="20"/>
      <w:sz w:val="22"/>
      <w:szCs w:val="22"/>
      <w:lang w:eastAsia="en-US"/>
    </w:rPr>
  </w:style>
  <w:style w:type="paragraph" w:customStyle="1" w:styleId="Level8">
    <w:name w:val="Level 8"/>
    <w:basedOn w:val="Normln"/>
    <w:uiPriority w:val="99"/>
    <w:rsid w:val="0060082D"/>
    <w:pPr>
      <w:numPr>
        <w:ilvl w:val="7"/>
        <w:numId w:val="8"/>
      </w:numPr>
      <w:suppressAutoHyphens w:val="0"/>
      <w:spacing w:after="140" w:line="290" w:lineRule="auto"/>
      <w:jc w:val="both"/>
      <w:outlineLvl w:val="7"/>
    </w:pPr>
    <w:rPr>
      <w:rFonts w:ascii="Calibri" w:hAnsi="Calibri" w:cs="Calibri"/>
      <w:kern w:val="20"/>
      <w:sz w:val="22"/>
      <w:szCs w:val="22"/>
      <w:lang w:eastAsia="en-US"/>
    </w:rPr>
  </w:style>
  <w:style w:type="paragraph" w:customStyle="1" w:styleId="Level9">
    <w:name w:val="Level 9"/>
    <w:basedOn w:val="Normln"/>
    <w:uiPriority w:val="99"/>
    <w:rsid w:val="0060082D"/>
    <w:pPr>
      <w:numPr>
        <w:ilvl w:val="8"/>
        <w:numId w:val="8"/>
      </w:numPr>
      <w:suppressAutoHyphens w:val="0"/>
      <w:spacing w:after="140" w:line="290" w:lineRule="auto"/>
      <w:jc w:val="both"/>
      <w:outlineLvl w:val="8"/>
    </w:pPr>
    <w:rPr>
      <w:rFonts w:ascii="Calibri" w:hAnsi="Calibri" w:cs="Calibri"/>
      <w:kern w:val="20"/>
      <w:sz w:val="22"/>
      <w:szCs w:val="22"/>
      <w:lang w:eastAsia="en-US"/>
    </w:rPr>
  </w:style>
  <w:style w:type="paragraph" w:customStyle="1" w:styleId="Level1">
    <w:name w:val="Level 1"/>
    <w:basedOn w:val="Normln"/>
    <w:next w:val="Normln"/>
    <w:uiPriority w:val="99"/>
    <w:rsid w:val="0060082D"/>
    <w:pPr>
      <w:keepNext/>
      <w:numPr>
        <w:numId w:val="8"/>
      </w:numPr>
      <w:suppressAutoHyphens w:val="0"/>
      <w:spacing w:before="280" w:after="140" w:line="290" w:lineRule="auto"/>
      <w:jc w:val="both"/>
      <w:outlineLvl w:val="0"/>
    </w:pPr>
    <w:rPr>
      <w:rFonts w:ascii="Calibri" w:hAnsi="Calibri" w:cs="Arial"/>
      <w:b/>
      <w:bCs/>
      <w:caps/>
      <w:kern w:val="20"/>
      <w:sz w:val="24"/>
      <w:szCs w:val="32"/>
      <w:lang w:eastAsia="en-US"/>
    </w:rPr>
  </w:style>
  <w:style w:type="paragraph" w:customStyle="1" w:styleId="Level2">
    <w:name w:val="Level 2"/>
    <w:basedOn w:val="Normln"/>
    <w:uiPriority w:val="99"/>
    <w:rsid w:val="0060082D"/>
    <w:pPr>
      <w:numPr>
        <w:ilvl w:val="1"/>
        <w:numId w:val="8"/>
      </w:numPr>
      <w:suppressAutoHyphens w:val="0"/>
      <w:spacing w:after="120" w:line="240" w:lineRule="exact"/>
      <w:jc w:val="both"/>
    </w:pPr>
    <w:rPr>
      <w:rFonts w:ascii="Calibri" w:hAnsi="Calibri" w:cs="Arial"/>
      <w:color w:val="000000"/>
      <w:kern w:val="20"/>
      <w:sz w:val="22"/>
      <w:szCs w:val="28"/>
      <w:lang w:eastAsia="en-US"/>
    </w:rPr>
  </w:style>
  <w:style w:type="paragraph" w:customStyle="1" w:styleId="Level3">
    <w:name w:val="Level 3"/>
    <w:basedOn w:val="Normln"/>
    <w:uiPriority w:val="99"/>
    <w:rsid w:val="0060082D"/>
    <w:pPr>
      <w:numPr>
        <w:ilvl w:val="2"/>
        <w:numId w:val="8"/>
      </w:numPr>
      <w:suppressAutoHyphens w:val="0"/>
      <w:spacing w:after="120" w:line="240" w:lineRule="exact"/>
      <w:jc w:val="both"/>
    </w:pPr>
    <w:rPr>
      <w:rFonts w:ascii="Calibri" w:hAnsi="Calibri" w:cs="Arial"/>
      <w:kern w:val="20"/>
      <w:sz w:val="22"/>
      <w:szCs w:val="28"/>
      <w:lang w:eastAsia="en-US"/>
    </w:rPr>
  </w:style>
  <w:style w:type="character" w:styleId="Zdraznn">
    <w:name w:val="Emphasis"/>
    <w:basedOn w:val="Standardnpsmoodstavce"/>
    <w:uiPriority w:val="20"/>
    <w:qFormat/>
    <w:rsid w:val="0060082D"/>
    <w:rPr>
      <w:i/>
      <w:iCs/>
    </w:rPr>
  </w:style>
  <w:style w:type="character" w:styleId="Siln">
    <w:name w:val="Strong"/>
    <w:basedOn w:val="Standardnpsmoodstavce"/>
    <w:uiPriority w:val="22"/>
    <w:qFormat/>
    <w:rsid w:val="00C937A2"/>
    <w:rPr>
      <w:b/>
      <w:bCs/>
    </w:rPr>
  </w:style>
  <w:style w:type="paragraph" w:styleId="Normlnweb">
    <w:name w:val="Normal (Web)"/>
    <w:basedOn w:val="Normln"/>
    <w:uiPriority w:val="99"/>
    <w:semiHidden/>
    <w:unhideWhenUsed/>
    <w:rsid w:val="00CC164A"/>
    <w:pPr>
      <w:suppressAutoHyphens w:val="0"/>
      <w:spacing w:before="100" w:beforeAutospacing="1" w:after="100" w:afterAutospacing="1"/>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00587">
      <w:bodyDiv w:val="1"/>
      <w:marLeft w:val="0"/>
      <w:marRight w:val="0"/>
      <w:marTop w:val="0"/>
      <w:marBottom w:val="0"/>
      <w:divBdr>
        <w:top w:val="none" w:sz="0" w:space="0" w:color="auto"/>
        <w:left w:val="none" w:sz="0" w:space="0" w:color="auto"/>
        <w:bottom w:val="none" w:sz="0" w:space="0" w:color="auto"/>
        <w:right w:val="none" w:sz="0" w:space="0" w:color="auto"/>
      </w:divBdr>
    </w:div>
    <w:div w:id="207305819">
      <w:bodyDiv w:val="1"/>
      <w:marLeft w:val="0"/>
      <w:marRight w:val="0"/>
      <w:marTop w:val="0"/>
      <w:marBottom w:val="0"/>
      <w:divBdr>
        <w:top w:val="none" w:sz="0" w:space="0" w:color="auto"/>
        <w:left w:val="none" w:sz="0" w:space="0" w:color="auto"/>
        <w:bottom w:val="none" w:sz="0" w:space="0" w:color="auto"/>
        <w:right w:val="none" w:sz="0" w:space="0" w:color="auto"/>
      </w:divBdr>
    </w:div>
    <w:div w:id="8279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28350A3B8912469AF3CB4F2CE93BCC" ma:contentTypeVersion="15" ma:contentTypeDescription="Vytvoří nový dokument" ma:contentTypeScope="" ma:versionID="5c475f747876357d087b43279695ec60">
  <xsd:schema xmlns:xsd="http://www.w3.org/2001/XMLSchema" xmlns:xs="http://www.w3.org/2001/XMLSchema" xmlns:p="http://schemas.microsoft.com/office/2006/metadata/properties" xmlns:ns2="43b7cc2c-ab2b-4441-88b3-1ddfb31046b4" xmlns:ns3="40a62040-a268-4fd0-9927-ed54395436b2" targetNamespace="http://schemas.microsoft.com/office/2006/metadata/properties" ma:root="true" ma:fieldsID="948d886e62eaa160f54cf8d65e6f4d83" ns2:_="" ns3:_="">
    <xsd:import namespace="43b7cc2c-ab2b-4441-88b3-1ddfb31046b4"/>
    <xsd:import namespace="40a62040-a268-4fd0-9927-ed54395436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cc2c-ab2b-4441-88b3-1ddfb310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876e24b-b4a9-4ec5-a508-446b0dab70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62040-a268-4fd0-9927-ed5439543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258d3-4b13-4ef9-b9b8-adb53ac2451b}" ma:internalName="TaxCatchAll" ma:showField="CatchAllData" ma:web="40a62040-a268-4fd0-9927-ed54395436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0a62040-a268-4fd0-9927-ed54395436b2" xsi:nil="true"/>
    <lcf76f155ced4ddcb4097134ff3c332f xmlns="43b7cc2c-ab2b-4441-88b3-1ddfb310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F7279-FED9-4A65-99E5-86CAC4A8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7cc2c-ab2b-4441-88b3-1ddfb31046b4"/>
    <ds:schemaRef ds:uri="40a62040-a268-4fd0-9927-ed5439543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DCC26-467D-4A06-8CEA-BC0B9ECE0ECC}">
  <ds:schemaRefs>
    <ds:schemaRef ds:uri="http://schemas.microsoft.com/sharepoint/v3/contenttype/forms"/>
  </ds:schemaRefs>
</ds:datastoreItem>
</file>

<file path=customXml/itemProps3.xml><?xml version="1.0" encoding="utf-8"?>
<ds:datastoreItem xmlns:ds="http://schemas.openxmlformats.org/officeDocument/2006/customXml" ds:itemID="{C8454788-C47B-4A83-B6B1-5FDA3DB3A2B3}">
  <ds:schemaRefs>
    <ds:schemaRef ds:uri="http://schemas.openxmlformats.org/officeDocument/2006/bibliography"/>
  </ds:schemaRefs>
</ds:datastoreItem>
</file>

<file path=customXml/itemProps4.xml><?xml version="1.0" encoding="utf-8"?>
<ds:datastoreItem xmlns:ds="http://schemas.openxmlformats.org/officeDocument/2006/customXml" ds:itemID="{B4A92D58-0FDF-4D86-896E-8423C64D5193}">
  <ds:schemaRefs>
    <ds:schemaRef ds:uri="http://schemas.microsoft.com/office/2006/metadata/properties"/>
    <ds:schemaRef ds:uri="http://schemas.microsoft.com/office/infopath/2007/PartnerControls"/>
    <ds:schemaRef ds:uri="40a62040-a268-4fd0-9927-ed54395436b2"/>
    <ds:schemaRef ds:uri="43b7cc2c-ab2b-4441-88b3-1ddfb31046b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9966</Words>
  <Characters>58801</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Srch</dc:creator>
  <cp:keywords/>
  <dc:description/>
  <cp:lastModifiedBy>Martina Pokorná</cp:lastModifiedBy>
  <cp:revision>8</cp:revision>
  <dcterms:created xsi:type="dcterms:W3CDTF">2026-01-28T17:42:00Z</dcterms:created>
  <dcterms:modified xsi:type="dcterms:W3CDTF">2026-01-28T17:53:00Z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0x010100DA28350A3B8912469AF3CB4F2CE93BCC</vt:lpwstr>
  </property>
  <property fmtid="{D5CDD505-2E9C-101B-9397-08002B2CF9AE}" pid="3" name="MediaServiceImageTags">
    <vt:lpwstr/>
  </property>
</Properties>
</file>