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B231C" w:rsidRDefault="00CB231C">
      <w:pPr>
        <w:pStyle w:val="Nzev"/>
        <w:rPr>
          <w:rFonts w:ascii="Calibri" w:eastAsia="Calibri" w:hAnsi="Calibri" w:cs="Calibri"/>
          <w:sz w:val="36"/>
          <w:szCs w:val="36"/>
        </w:rPr>
      </w:pPr>
    </w:p>
    <w:p w14:paraId="00000002" w14:textId="77777777" w:rsidR="00CB231C" w:rsidRDefault="00553038">
      <w:pPr>
        <w:pStyle w:val="Nzev"/>
        <w:rPr>
          <w:rFonts w:ascii="Calibri" w:eastAsia="Calibri" w:hAnsi="Calibri" w:cs="Calibri"/>
          <w:sz w:val="40"/>
          <w:szCs w:val="40"/>
        </w:rPr>
      </w:pPr>
      <w:r>
        <w:rPr>
          <w:rFonts w:ascii="Calibri" w:eastAsia="Calibri" w:hAnsi="Calibri" w:cs="Calibri"/>
          <w:sz w:val="40"/>
          <w:szCs w:val="40"/>
        </w:rPr>
        <w:t>Purchase Contract</w:t>
      </w:r>
    </w:p>
    <w:p w14:paraId="00000003" w14:textId="77777777" w:rsidR="00CB231C" w:rsidRDefault="00553038">
      <w:pPr>
        <w:jc w:val="center"/>
        <w:rPr>
          <w:rFonts w:ascii="Calibri" w:eastAsia="Calibri" w:hAnsi="Calibri" w:cs="Calibri"/>
          <w:sz w:val="22"/>
          <w:szCs w:val="22"/>
        </w:rPr>
      </w:pPr>
      <w:r>
        <w:rPr>
          <w:rFonts w:ascii="Calibri" w:eastAsia="Calibri" w:hAnsi="Calibri" w:cs="Calibri"/>
          <w:sz w:val="22"/>
          <w:szCs w:val="22"/>
        </w:rPr>
        <w:t xml:space="preserve"> (hereafter the “</w:t>
      </w:r>
      <w:r>
        <w:rPr>
          <w:rFonts w:ascii="Calibri" w:eastAsia="Calibri" w:hAnsi="Calibri" w:cs="Calibri"/>
          <w:b/>
          <w:sz w:val="22"/>
          <w:szCs w:val="22"/>
        </w:rPr>
        <w:t>Contract”</w:t>
      </w:r>
      <w:r>
        <w:rPr>
          <w:rFonts w:ascii="Calibri" w:eastAsia="Calibri" w:hAnsi="Calibri" w:cs="Calibri"/>
          <w:sz w:val="22"/>
          <w:szCs w:val="22"/>
        </w:rPr>
        <w:t>)</w:t>
      </w:r>
    </w:p>
    <w:p w14:paraId="00000004" w14:textId="77777777" w:rsidR="00CB231C" w:rsidRDefault="00CB231C">
      <w:pPr>
        <w:jc w:val="both"/>
        <w:rPr>
          <w:rFonts w:ascii="Calibri" w:eastAsia="Calibri" w:hAnsi="Calibri" w:cs="Calibri"/>
          <w:sz w:val="22"/>
          <w:szCs w:val="22"/>
          <w:u w:val="single"/>
        </w:rPr>
      </w:pPr>
    </w:p>
    <w:p w14:paraId="00000005"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CONTRACTUAL PARTIES</w:t>
      </w:r>
    </w:p>
    <w:p w14:paraId="00000006"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proofErr w:type="spellStart"/>
      <w:r>
        <w:rPr>
          <w:rFonts w:ascii="Calibri" w:eastAsia="Calibri" w:hAnsi="Calibri" w:cs="Calibri"/>
          <w:b/>
          <w:color w:val="000000"/>
          <w:sz w:val="22"/>
          <w:szCs w:val="22"/>
        </w:rPr>
        <w:t>Fyzikální</w:t>
      </w:r>
      <w:proofErr w:type="spellEnd"/>
      <w:r>
        <w:rPr>
          <w:rFonts w:ascii="Calibri" w:eastAsia="Calibri" w:hAnsi="Calibri" w:cs="Calibri"/>
          <w:b/>
          <w:color w:val="000000"/>
          <w:sz w:val="22"/>
          <w:szCs w:val="22"/>
        </w:rPr>
        <w:t xml:space="preserve"> </w:t>
      </w:r>
      <w:proofErr w:type="spellStart"/>
      <w:r>
        <w:rPr>
          <w:rFonts w:ascii="Calibri" w:eastAsia="Calibri" w:hAnsi="Calibri" w:cs="Calibri"/>
          <w:b/>
          <w:color w:val="000000"/>
          <w:sz w:val="22"/>
          <w:szCs w:val="22"/>
        </w:rPr>
        <w:t>ústav</w:t>
      </w:r>
      <w:proofErr w:type="spellEnd"/>
      <w:r>
        <w:rPr>
          <w:rFonts w:ascii="Calibri" w:eastAsia="Calibri" w:hAnsi="Calibri" w:cs="Calibri"/>
          <w:b/>
          <w:color w:val="000000"/>
          <w:sz w:val="22"/>
          <w:szCs w:val="22"/>
        </w:rPr>
        <w:t xml:space="preserve"> AV ČR, v. v. </w:t>
      </w:r>
      <w:proofErr w:type="spellStart"/>
      <w:r>
        <w:rPr>
          <w:rFonts w:ascii="Calibri" w:eastAsia="Calibri" w:hAnsi="Calibri" w:cs="Calibri"/>
          <w:b/>
          <w:color w:val="000000"/>
          <w:sz w:val="22"/>
          <w:szCs w:val="22"/>
        </w:rPr>
        <w:t>i</w:t>
      </w:r>
      <w:proofErr w:type="spellEnd"/>
      <w:r>
        <w:rPr>
          <w:rFonts w:ascii="Calibri" w:eastAsia="Calibri" w:hAnsi="Calibri" w:cs="Calibri"/>
          <w:b/>
          <w:color w:val="000000"/>
          <w:sz w:val="22"/>
          <w:szCs w:val="22"/>
        </w:rPr>
        <w:t xml:space="preserve">. </w:t>
      </w:r>
      <w:r>
        <w:rPr>
          <w:rFonts w:ascii="Calibri" w:eastAsia="Calibri" w:hAnsi="Calibri" w:cs="Calibri"/>
          <w:color w:val="000000"/>
          <w:sz w:val="22"/>
          <w:szCs w:val="22"/>
        </w:rPr>
        <w:t>(Institute of Physics of the Czech Academy of Sciences)</w:t>
      </w:r>
      <w:r>
        <w:rPr>
          <w:rFonts w:ascii="Calibri" w:eastAsia="Calibri" w:hAnsi="Calibri" w:cs="Calibri"/>
          <w:b/>
          <w:color w:val="000000"/>
          <w:sz w:val="22"/>
          <w:szCs w:val="22"/>
        </w:rPr>
        <w:t>,</w:t>
      </w:r>
    </w:p>
    <w:p w14:paraId="00000007"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with registered offices at: Na </w:t>
      </w:r>
      <w:proofErr w:type="spellStart"/>
      <w:r>
        <w:rPr>
          <w:rFonts w:ascii="Calibri" w:eastAsia="Calibri" w:hAnsi="Calibri" w:cs="Calibri"/>
          <w:sz w:val="22"/>
          <w:szCs w:val="22"/>
        </w:rPr>
        <w:t>Slovance</w:t>
      </w:r>
      <w:proofErr w:type="spellEnd"/>
      <w:r>
        <w:rPr>
          <w:rFonts w:ascii="Calibri" w:eastAsia="Calibri" w:hAnsi="Calibri" w:cs="Calibri"/>
          <w:sz w:val="22"/>
          <w:szCs w:val="22"/>
        </w:rPr>
        <w:t xml:space="preserve"> 1999/2, 182 00 Praha 8, Czech Republic,</w:t>
      </w:r>
    </w:p>
    <w:p w14:paraId="00000008"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represented by: </w:t>
      </w:r>
      <w:proofErr w:type="spellStart"/>
      <w:r>
        <w:rPr>
          <w:rFonts w:ascii="Calibri" w:eastAsia="Calibri" w:hAnsi="Calibri" w:cs="Calibri"/>
          <w:sz w:val="22"/>
          <w:szCs w:val="22"/>
        </w:rPr>
        <w:t>RNDr</w:t>
      </w:r>
      <w:proofErr w:type="spellEnd"/>
      <w:r>
        <w:rPr>
          <w:rFonts w:ascii="Calibri" w:eastAsia="Calibri" w:hAnsi="Calibri" w:cs="Calibri"/>
          <w:sz w:val="22"/>
          <w:szCs w:val="22"/>
        </w:rPr>
        <w:t>. Michael Prouza, Ph.D., Director,</w:t>
      </w:r>
    </w:p>
    <w:p w14:paraId="00000009"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registered in the Register of public research institutions of the Ministry of Education, Youth and Sports of the Czech Republic.</w:t>
      </w:r>
    </w:p>
    <w:p w14:paraId="0000000A"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ID No.: 68378271</w:t>
      </w:r>
    </w:p>
    <w:p w14:paraId="0000000B" w14:textId="77777777" w:rsidR="00CB231C" w:rsidRDefault="00553038">
      <w:pPr>
        <w:ind w:firstLine="567"/>
        <w:jc w:val="both"/>
        <w:rPr>
          <w:rFonts w:ascii="Calibri" w:eastAsia="Calibri" w:hAnsi="Calibri" w:cs="Calibri"/>
          <w:sz w:val="22"/>
          <w:szCs w:val="22"/>
        </w:rPr>
      </w:pPr>
      <w:r>
        <w:rPr>
          <w:rFonts w:ascii="Calibri" w:eastAsia="Calibri" w:hAnsi="Calibri" w:cs="Calibri"/>
          <w:sz w:val="22"/>
          <w:szCs w:val="22"/>
        </w:rPr>
        <w:t xml:space="preserve">Bank: </w:t>
      </w:r>
      <w:proofErr w:type="spellStart"/>
      <w:r>
        <w:rPr>
          <w:rFonts w:ascii="Calibri" w:eastAsia="Calibri" w:hAnsi="Calibri" w:cs="Calibri"/>
          <w:sz w:val="22"/>
          <w:szCs w:val="22"/>
        </w:rPr>
        <w:t>xxxxxxxxxxxxxxxxxxxxxxxx</w:t>
      </w:r>
      <w:proofErr w:type="spellEnd"/>
    </w:p>
    <w:p w14:paraId="0000000C"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 xml:space="preserve">Account No.: </w:t>
      </w:r>
      <w:proofErr w:type="spellStart"/>
      <w:r>
        <w:rPr>
          <w:rFonts w:ascii="Calibri" w:eastAsia="Calibri" w:hAnsi="Calibri" w:cs="Calibri"/>
          <w:sz w:val="22"/>
          <w:szCs w:val="22"/>
        </w:rPr>
        <w:t>xxxxxxxxxxxxxxxxxxxxxxxx</w:t>
      </w:r>
      <w:proofErr w:type="spellEnd"/>
    </w:p>
    <w:p w14:paraId="0000000D"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(hereinafter referred to as the “</w:t>
      </w:r>
      <w:r>
        <w:rPr>
          <w:rFonts w:ascii="Calibri" w:eastAsia="Calibri" w:hAnsi="Calibri" w:cs="Calibri"/>
          <w:b/>
          <w:sz w:val="22"/>
          <w:szCs w:val="22"/>
        </w:rPr>
        <w:t>Buyer</w:t>
      </w:r>
      <w:r>
        <w:rPr>
          <w:rFonts w:ascii="Calibri" w:eastAsia="Calibri" w:hAnsi="Calibri" w:cs="Calibri"/>
          <w:sz w:val="22"/>
          <w:szCs w:val="22"/>
        </w:rPr>
        <w:t>”)</w:t>
      </w:r>
    </w:p>
    <w:p w14:paraId="0000000E" w14:textId="77777777" w:rsidR="00CB231C" w:rsidRDefault="00CB231C">
      <w:pPr>
        <w:ind w:left="567"/>
        <w:jc w:val="both"/>
        <w:rPr>
          <w:rFonts w:ascii="Calibri" w:eastAsia="Calibri" w:hAnsi="Calibri" w:cs="Calibri"/>
          <w:sz w:val="22"/>
          <w:szCs w:val="22"/>
        </w:rPr>
      </w:pPr>
    </w:p>
    <w:p w14:paraId="0000000F"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and</w:t>
      </w:r>
    </w:p>
    <w:p w14:paraId="00000010" w14:textId="77777777" w:rsidR="00CB231C" w:rsidRDefault="00CB231C">
      <w:pPr>
        <w:ind w:left="567"/>
        <w:jc w:val="both"/>
        <w:rPr>
          <w:rFonts w:ascii="Calibri" w:eastAsia="Calibri" w:hAnsi="Calibri" w:cs="Calibri"/>
          <w:sz w:val="22"/>
          <w:szCs w:val="22"/>
        </w:rPr>
      </w:pPr>
    </w:p>
    <w:p w14:paraId="00000011" w14:textId="576E607B"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0" w:name="_heading=h.gjdgxs" w:colFirst="0" w:colLast="0"/>
      <w:bookmarkEnd w:id="0"/>
      <w:r>
        <w:rPr>
          <w:rFonts w:ascii="Calibri" w:eastAsia="Calibri" w:hAnsi="Calibri" w:cs="Calibri"/>
          <w:b/>
          <w:color w:val="000000"/>
          <w:sz w:val="22"/>
          <w:szCs w:val="22"/>
          <w:highlight w:val="yellow"/>
        </w:rPr>
        <w:t>_</w:t>
      </w:r>
      <w:r w:rsidR="00124F0A">
        <w:rPr>
          <w:rFonts w:ascii="Calibri" w:eastAsia="Calibri" w:hAnsi="Calibri" w:cs="Calibri"/>
          <w:b/>
          <w:color w:val="000000"/>
          <w:sz w:val="22"/>
          <w:szCs w:val="22"/>
          <w:highlight w:val="yellow"/>
        </w:rPr>
        <w:t>____________________</w:t>
      </w:r>
      <w:r>
        <w:rPr>
          <w:rFonts w:ascii="Calibri" w:eastAsia="Calibri" w:hAnsi="Calibri" w:cs="Calibri"/>
          <w:b/>
          <w:color w:val="000000"/>
          <w:sz w:val="22"/>
          <w:szCs w:val="22"/>
          <w:highlight w:val="yellow"/>
        </w:rPr>
        <w:t>_____</w:t>
      </w:r>
      <w:r>
        <w:rPr>
          <w:rFonts w:ascii="Calibri" w:eastAsia="Calibri" w:hAnsi="Calibri" w:cs="Calibri"/>
          <w:b/>
          <w:color w:val="000000"/>
          <w:sz w:val="22"/>
          <w:szCs w:val="22"/>
        </w:rPr>
        <w:t>,</w:t>
      </w:r>
    </w:p>
    <w:p w14:paraId="00000012" w14:textId="5AEDECF9" w:rsidR="00CB231C" w:rsidRPr="0097442E" w:rsidRDefault="00553038">
      <w:pPr>
        <w:ind w:left="567"/>
        <w:jc w:val="both"/>
        <w:rPr>
          <w:rFonts w:ascii="Calibri" w:eastAsia="Calibri" w:hAnsi="Calibri" w:cs="Calibri"/>
          <w:sz w:val="22"/>
          <w:szCs w:val="22"/>
          <w:lang w:val="de-DE"/>
        </w:rPr>
      </w:pPr>
      <w:proofErr w:type="spellStart"/>
      <w:r w:rsidRPr="0097442E">
        <w:rPr>
          <w:rFonts w:ascii="Calibri" w:eastAsia="Calibri" w:hAnsi="Calibri" w:cs="Calibri"/>
          <w:sz w:val="22"/>
          <w:szCs w:val="22"/>
          <w:lang w:val="de-DE"/>
        </w:rPr>
        <w:t>with</w:t>
      </w:r>
      <w:proofErr w:type="spellEnd"/>
      <w:r w:rsidRPr="0097442E">
        <w:rPr>
          <w:rFonts w:ascii="Calibri" w:eastAsia="Calibri" w:hAnsi="Calibri" w:cs="Calibri"/>
          <w:sz w:val="22"/>
          <w:szCs w:val="22"/>
          <w:lang w:val="de-DE"/>
        </w:rPr>
        <w:t xml:space="preserve"> registered </w:t>
      </w:r>
      <w:proofErr w:type="spellStart"/>
      <w:r w:rsidRPr="0097442E">
        <w:rPr>
          <w:rFonts w:ascii="Calibri" w:eastAsia="Calibri" w:hAnsi="Calibri" w:cs="Calibri"/>
          <w:sz w:val="22"/>
          <w:szCs w:val="22"/>
          <w:lang w:val="de-DE"/>
        </w:rPr>
        <w:t>offices</w:t>
      </w:r>
      <w:proofErr w:type="spellEnd"/>
      <w:r w:rsidRPr="0097442E">
        <w:rPr>
          <w:rFonts w:ascii="Calibri" w:eastAsia="Calibri" w:hAnsi="Calibri" w:cs="Calibri"/>
          <w:sz w:val="22"/>
          <w:szCs w:val="22"/>
          <w:lang w:val="de-DE"/>
        </w:rPr>
        <w:t xml:space="preserve"> at: </w:t>
      </w:r>
      <w:r w:rsidRPr="0097442E">
        <w:rPr>
          <w:rFonts w:ascii="Calibri" w:eastAsia="Calibri" w:hAnsi="Calibri" w:cs="Calibri"/>
          <w:sz w:val="22"/>
          <w:szCs w:val="22"/>
          <w:highlight w:val="yellow"/>
          <w:lang w:val="de-DE"/>
        </w:rPr>
        <w:t>_</w:t>
      </w:r>
      <w:r w:rsidR="00124F0A">
        <w:rPr>
          <w:rFonts w:ascii="Calibri" w:eastAsia="Calibri" w:hAnsi="Calibri" w:cs="Calibri"/>
          <w:sz w:val="22"/>
          <w:szCs w:val="22"/>
          <w:highlight w:val="yellow"/>
          <w:lang w:val="de-DE"/>
        </w:rPr>
        <w:t>_____________________</w:t>
      </w:r>
      <w:r w:rsidRPr="0097442E">
        <w:rPr>
          <w:rFonts w:ascii="Calibri" w:eastAsia="Calibri" w:hAnsi="Calibri" w:cs="Calibri"/>
          <w:sz w:val="22"/>
          <w:szCs w:val="22"/>
          <w:highlight w:val="yellow"/>
          <w:lang w:val="de-DE"/>
        </w:rPr>
        <w:t>_</w:t>
      </w:r>
      <w:r w:rsidRPr="0097442E">
        <w:rPr>
          <w:rFonts w:ascii="Calibri" w:eastAsia="Calibri" w:hAnsi="Calibri" w:cs="Calibri"/>
          <w:sz w:val="22"/>
          <w:szCs w:val="22"/>
          <w:lang w:val="de-DE"/>
        </w:rPr>
        <w:t>,</w:t>
      </w:r>
    </w:p>
    <w:p w14:paraId="00000013" w14:textId="6F8284FE"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represented by: </w:t>
      </w:r>
      <w:r w:rsidR="00124F0A" w:rsidRPr="0097442E">
        <w:rPr>
          <w:rFonts w:ascii="Calibri" w:eastAsia="Calibri" w:hAnsi="Calibri" w:cs="Calibri"/>
          <w:sz w:val="22"/>
          <w:szCs w:val="22"/>
          <w:highlight w:val="yellow"/>
          <w:lang w:val="de-DE"/>
        </w:rPr>
        <w:t>_</w:t>
      </w:r>
      <w:r w:rsidR="00124F0A">
        <w:rPr>
          <w:rFonts w:ascii="Calibri" w:eastAsia="Calibri" w:hAnsi="Calibri" w:cs="Calibri"/>
          <w:sz w:val="22"/>
          <w:szCs w:val="22"/>
          <w:highlight w:val="yellow"/>
          <w:lang w:val="de-DE"/>
        </w:rPr>
        <w:t>_____________________</w:t>
      </w:r>
      <w:r w:rsidR="00124F0A" w:rsidRPr="0097442E">
        <w:rPr>
          <w:rFonts w:ascii="Calibri" w:eastAsia="Calibri" w:hAnsi="Calibri" w:cs="Calibri"/>
          <w:sz w:val="22"/>
          <w:szCs w:val="22"/>
          <w:highlight w:val="yellow"/>
          <w:lang w:val="de-DE"/>
        </w:rPr>
        <w:t>_</w:t>
      </w:r>
      <w:r>
        <w:rPr>
          <w:rFonts w:ascii="Calibri" w:eastAsia="Calibri" w:hAnsi="Calibri" w:cs="Calibri"/>
          <w:sz w:val="22"/>
          <w:szCs w:val="22"/>
        </w:rPr>
        <w:t xml:space="preserve">, </w:t>
      </w:r>
    </w:p>
    <w:p w14:paraId="00000014" w14:textId="03D8A6EE" w:rsidR="00CB231C" w:rsidRPr="00D44D28" w:rsidRDefault="00553038">
      <w:pPr>
        <w:ind w:left="567"/>
        <w:jc w:val="both"/>
        <w:rPr>
          <w:rFonts w:ascii="Calibri" w:eastAsia="Calibri" w:hAnsi="Calibri" w:cs="Calibri"/>
          <w:sz w:val="22"/>
          <w:szCs w:val="22"/>
        </w:rPr>
      </w:pPr>
      <w:r w:rsidRPr="00D44D28">
        <w:rPr>
          <w:rFonts w:ascii="Calibri" w:eastAsia="Calibri" w:hAnsi="Calibri" w:cs="Calibri"/>
          <w:sz w:val="22"/>
          <w:szCs w:val="22"/>
        </w:rPr>
        <w:t xml:space="preserve">registered in </w:t>
      </w:r>
      <w:r w:rsidR="00124F0A" w:rsidRPr="0097442E">
        <w:rPr>
          <w:rFonts w:ascii="Calibri" w:eastAsia="Calibri" w:hAnsi="Calibri" w:cs="Calibri"/>
          <w:sz w:val="22"/>
          <w:szCs w:val="22"/>
          <w:highlight w:val="yellow"/>
          <w:lang w:val="de-DE"/>
        </w:rPr>
        <w:t>_</w:t>
      </w:r>
      <w:r w:rsidR="00124F0A">
        <w:rPr>
          <w:rFonts w:ascii="Calibri" w:eastAsia="Calibri" w:hAnsi="Calibri" w:cs="Calibri"/>
          <w:sz w:val="22"/>
          <w:szCs w:val="22"/>
          <w:highlight w:val="yellow"/>
          <w:lang w:val="de-DE"/>
        </w:rPr>
        <w:t>_____________________</w:t>
      </w:r>
      <w:r w:rsidR="00124F0A" w:rsidRPr="0097442E">
        <w:rPr>
          <w:rFonts w:ascii="Calibri" w:eastAsia="Calibri" w:hAnsi="Calibri" w:cs="Calibri"/>
          <w:sz w:val="22"/>
          <w:szCs w:val="22"/>
          <w:highlight w:val="yellow"/>
          <w:lang w:val="de-DE"/>
        </w:rPr>
        <w:t>_</w:t>
      </w:r>
      <w:r w:rsidRPr="00D44D28">
        <w:rPr>
          <w:rFonts w:ascii="Calibri" w:eastAsia="Calibri" w:hAnsi="Calibri" w:cs="Calibri"/>
          <w:sz w:val="22"/>
          <w:szCs w:val="22"/>
        </w:rPr>
        <w:t>.</w:t>
      </w:r>
    </w:p>
    <w:p w14:paraId="00000015" w14:textId="7802B999"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ID No.: </w:t>
      </w:r>
      <w:r>
        <w:rPr>
          <w:rFonts w:ascii="Calibri" w:eastAsia="Calibri" w:hAnsi="Calibri" w:cs="Calibri"/>
          <w:sz w:val="22"/>
          <w:szCs w:val="22"/>
          <w:highlight w:val="yellow"/>
        </w:rPr>
        <w:t>_</w:t>
      </w:r>
      <w:r w:rsidR="00124F0A">
        <w:rPr>
          <w:rFonts w:ascii="Calibri" w:eastAsia="Calibri" w:hAnsi="Calibri" w:cs="Calibri"/>
          <w:sz w:val="22"/>
          <w:szCs w:val="22"/>
          <w:highlight w:val="yellow"/>
        </w:rPr>
        <w:t>________</w:t>
      </w:r>
      <w:r>
        <w:rPr>
          <w:rFonts w:ascii="Calibri" w:eastAsia="Calibri" w:hAnsi="Calibri" w:cs="Calibri"/>
          <w:sz w:val="22"/>
          <w:szCs w:val="22"/>
          <w:highlight w:val="yellow"/>
        </w:rPr>
        <w:t>____</w:t>
      </w:r>
    </w:p>
    <w:p w14:paraId="00000016" w14:textId="2A35F4D7" w:rsidR="00CB231C" w:rsidRPr="00D44D28" w:rsidRDefault="00553038">
      <w:pPr>
        <w:ind w:left="567"/>
        <w:jc w:val="both"/>
        <w:rPr>
          <w:rFonts w:ascii="Calibri" w:eastAsia="Calibri" w:hAnsi="Calibri" w:cs="Calibri"/>
          <w:sz w:val="22"/>
          <w:szCs w:val="22"/>
        </w:rPr>
      </w:pPr>
      <w:r w:rsidRPr="00D44D28">
        <w:rPr>
          <w:rFonts w:ascii="Calibri" w:eastAsia="Calibri" w:hAnsi="Calibri" w:cs="Calibri"/>
          <w:sz w:val="22"/>
          <w:szCs w:val="22"/>
        </w:rPr>
        <w:t xml:space="preserve">Tax ID No.: </w:t>
      </w:r>
      <w:r w:rsidR="00124F0A">
        <w:rPr>
          <w:rFonts w:ascii="Calibri" w:eastAsia="Calibri" w:hAnsi="Calibri" w:cs="Calibri"/>
          <w:sz w:val="22"/>
          <w:szCs w:val="22"/>
          <w:highlight w:val="yellow"/>
        </w:rPr>
        <w:t>_____________</w:t>
      </w:r>
      <w:r w:rsidRPr="00D44D28">
        <w:rPr>
          <w:rFonts w:ascii="Calibri" w:eastAsia="Calibri" w:hAnsi="Calibri" w:cs="Calibri"/>
          <w:sz w:val="22"/>
          <w:szCs w:val="22"/>
        </w:rPr>
        <w:t xml:space="preserve">        </w:t>
      </w:r>
    </w:p>
    <w:p w14:paraId="00000017" w14:textId="77777777" w:rsidR="00CB231C" w:rsidRPr="00D44D28" w:rsidRDefault="00CB231C">
      <w:pPr>
        <w:ind w:left="567"/>
        <w:jc w:val="both"/>
        <w:rPr>
          <w:rFonts w:ascii="Calibri" w:eastAsia="Calibri" w:hAnsi="Calibri" w:cs="Calibri"/>
          <w:sz w:val="22"/>
          <w:szCs w:val="22"/>
        </w:rPr>
      </w:pPr>
    </w:p>
    <w:p w14:paraId="00000018" w14:textId="397F2892" w:rsidR="00CB231C" w:rsidRPr="00D44D28" w:rsidRDefault="00553038">
      <w:pPr>
        <w:ind w:left="567"/>
        <w:jc w:val="both"/>
        <w:rPr>
          <w:rFonts w:ascii="Calibri" w:eastAsia="Calibri" w:hAnsi="Calibri" w:cs="Calibri"/>
          <w:sz w:val="22"/>
          <w:szCs w:val="22"/>
        </w:rPr>
      </w:pPr>
      <w:r w:rsidRPr="00D44D28">
        <w:rPr>
          <w:rFonts w:ascii="Calibri" w:eastAsia="Calibri" w:hAnsi="Calibri" w:cs="Calibri"/>
          <w:sz w:val="22"/>
          <w:szCs w:val="22"/>
        </w:rPr>
        <w:t xml:space="preserve">Bank: </w:t>
      </w:r>
      <w:r w:rsidR="00124F0A">
        <w:rPr>
          <w:rFonts w:ascii="Calibri" w:eastAsia="Calibri" w:hAnsi="Calibri" w:cs="Calibri"/>
          <w:sz w:val="22"/>
          <w:szCs w:val="22"/>
          <w:highlight w:val="yellow"/>
        </w:rPr>
        <w:t>_____________</w:t>
      </w:r>
    </w:p>
    <w:p w14:paraId="00000019" w14:textId="41A6BE41"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Account No.: </w:t>
      </w:r>
      <w:r w:rsidR="0097442E">
        <w:rPr>
          <w:rFonts w:ascii="Calibri" w:eastAsia="Calibri" w:hAnsi="Calibri" w:cs="Calibri"/>
          <w:sz w:val="22"/>
          <w:szCs w:val="22"/>
        </w:rPr>
        <w:t xml:space="preserve"> IBAN:</w:t>
      </w:r>
      <w:r w:rsidR="00124F0A">
        <w:rPr>
          <w:rFonts w:ascii="Calibri" w:eastAsia="Calibri" w:hAnsi="Calibri" w:cs="Calibri"/>
          <w:sz w:val="22"/>
          <w:szCs w:val="22"/>
        </w:rPr>
        <w:t xml:space="preserve"> </w:t>
      </w:r>
      <w:r w:rsidR="00124F0A">
        <w:rPr>
          <w:rFonts w:ascii="Calibri" w:eastAsia="Calibri" w:hAnsi="Calibri" w:cs="Calibri"/>
          <w:sz w:val="22"/>
          <w:szCs w:val="22"/>
          <w:highlight w:val="yellow"/>
        </w:rPr>
        <w:t>_____________</w:t>
      </w:r>
      <w:r w:rsidR="00124F0A">
        <w:rPr>
          <w:rFonts w:ascii="Calibri" w:eastAsia="Calibri" w:hAnsi="Calibri" w:cs="Calibri"/>
          <w:sz w:val="22"/>
          <w:szCs w:val="22"/>
        </w:rPr>
        <w:t xml:space="preserve">; SWIFT (BIC): </w:t>
      </w:r>
      <w:r w:rsidR="00124F0A">
        <w:rPr>
          <w:rFonts w:ascii="Calibri" w:eastAsia="Calibri" w:hAnsi="Calibri" w:cs="Calibri"/>
          <w:sz w:val="22"/>
          <w:szCs w:val="22"/>
          <w:highlight w:val="yellow"/>
        </w:rPr>
        <w:t>_____________</w:t>
      </w:r>
      <w:r>
        <w:rPr>
          <w:rFonts w:ascii="Calibri" w:eastAsia="Calibri" w:hAnsi="Calibri" w:cs="Calibri"/>
          <w:sz w:val="22"/>
          <w:szCs w:val="22"/>
        </w:rPr>
        <w:t xml:space="preserve"> </w:t>
      </w:r>
      <w:r>
        <w:rPr>
          <w:rFonts w:ascii="Calibri" w:eastAsia="Calibri" w:hAnsi="Calibri" w:cs="Calibri"/>
          <w:color w:val="FF0000"/>
          <w:sz w:val="22"/>
          <w:szCs w:val="22"/>
        </w:rPr>
        <w:t>(TO BE FILLED IN BY THE BIDDER)</w:t>
      </w:r>
    </w:p>
    <w:p w14:paraId="0000001A" w14:textId="77777777" w:rsidR="00CB231C" w:rsidRDefault="00CB231C">
      <w:pPr>
        <w:ind w:left="567"/>
        <w:jc w:val="both"/>
        <w:rPr>
          <w:rFonts w:ascii="Calibri" w:eastAsia="Calibri" w:hAnsi="Calibri" w:cs="Calibri"/>
          <w:sz w:val="22"/>
          <w:szCs w:val="22"/>
        </w:rPr>
      </w:pPr>
    </w:p>
    <w:p w14:paraId="0000001B" w14:textId="77777777" w:rsidR="00CB231C" w:rsidRDefault="00553038">
      <w:pPr>
        <w:ind w:left="567"/>
        <w:jc w:val="both"/>
        <w:rPr>
          <w:rFonts w:ascii="Calibri" w:eastAsia="Calibri" w:hAnsi="Calibri" w:cs="Calibri"/>
          <w:sz w:val="22"/>
          <w:szCs w:val="22"/>
        </w:rPr>
      </w:pPr>
      <w:bookmarkStart w:id="1" w:name="_heading=h.30j0zll" w:colFirst="0" w:colLast="0"/>
      <w:bookmarkEnd w:id="1"/>
      <w:r>
        <w:rPr>
          <w:rFonts w:ascii="Calibri" w:eastAsia="Calibri" w:hAnsi="Calibri" w:cs="Calibri"/>
          <w:sz w:val="22"/>
          <w:szCs w:val="22"/>
        </w:rPr>
        <w:t>(hereinafter referred to as the “</w:t>
      </w:r>
      <w:r>
        <w:rPr>
          <w:rFonts w:ascii="Calibri" w:eastAsia="Calibri" w:hAnsi="Calibri" w:cs="Calibri"/>
          <w:b/>
          <w:sz w:val="22"/>
          <w:szCs w:val="22"/>
        </w:rPr>
        <w:t>Seller</w:t>
      </w:r>
      <w:r>
        <w:rPr>
          <w:rFonts w:ascii="Calibri" w:eastAsia="Calibri" w:hAnsi="Calibri" w:cs="Calibri"/>
          <w:sz w:val="22"/>
          <w:szCs w:val="22"/>
        </w:rPr>
        <w:t>”)</w:t>
      </w:r>
    </w:p>
    <w:p w14:paraId="0000001C" w14:textId="77777777" w:rsidR="00CB231C" w:rsidRDefault="00CB231C">
      <w:pPr>
        <w:ind w:left="567"/>
        <w:jc w:val="both"/>
        <w:rPr>
          <w:rFonts w:ascii="Calibri" w:eastAsia="Calibri" w:hAnsi="Calibri" w:cs="Calibri"/>
          <w:sz w:val="22"/>
          <w:szCs w:val="22"/>
        </w:rPr>
      </w:pPr>
    </w:p>
    <w:p w14:paraId="0000001D"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(the Buyer and the Seller are hereinafter jointly referred to as the “</w:t>
      </w:r>
      <w:r>
        <w:rPr>
          <w:rFonts w:ascii="Calibri" w:eastAsia="Calibri" w:hAnsi="Calibri" w:cs="Calibri"/>
          <w:b/>
          <w:sz w:val="22"/>
          <w:szCs w:val="22"/>
        </w:rPr>
        <w:t>Parties</w:t>
      </w:r>
      <w:r>
        <w:rPr>
          <w:rFonts w:ascii="Calibri" w:eastAsia="Calibri" w:hAnsi="Calibri" w:cs="Calibri"/>
          <w:sz w:val="22"/>
          <w:szCs w:val="22"/>
        </w:rPr>
        <w:t>” and each of them individually as a “</w:t>
      </w:r>
      <w:r>
        <w:rPr>
          <w:rFonts w:ascii="Calibri" w:eastAsia="Calibri" w:hAnsi="Calibri" w:cs="Calibri"/>
          <w:b/>
          <w:sz w:val="22"/>
          <w:szCs w:val="22"/>
        </w:rPr>
        <w:t>Party</w:t>
      </w:r>
      <w:r>
        <w:rPr>
          <w:rFonts w:ascii="Calibri" w:eastAsia="Calibri" w:hAnsi="Calibri" w:cs="Calibri"/>
          <w:sz w:val="22"/>
          <w:szCs w:val="22"/>
        </w:rPr>
        <w:t>”).</w:t>
      </w:r>
    </w:p>
    <w:p w14:paraId="0000001E" w14:textId="77777777" w:rsidR="00CB231C" w:rsidRDefault="00CB231C">
      <w:pPr>
        <w:spacing w:after="200" w:line="276" w:lineRule="auto"/>
        <w:rPr>
          <w:rFonts w:ascii="Calibri" w:eastAsia="Calibri" w:hAnsi="Calibri" w:cs="Calibri"/>
          <w:sz w:val="22"/>
          <w:szCs w:val="22"/>
        </w:rPr>
      </w:pPr>
    </w:p>
    <w:p w14:paraId="0000001F"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FUNDAMENTAL PROVISIONS</w:t>
      </w:r>
    </w:p>
    <w:p w14:paraId="00000020"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2" w:name="_heading=h.1fob9te" w:colFirst="0" w:colLast="0"/>
      <w:bookmarkEnd w:id="2"/>
      <w:r>
        <w:rPr>
          <w:rFonts w:ascii="Calibri" w:eastAsia="Calibri" w:hAnsi="Calibri" w:cs="Calibri"/>
          <w:color w:val="000000"/>
          <w:sz w:val="22"/>
          <w:szCs w:val="22"/>
        </w:rPr>
        <w:t>The Buyer is a</w:t>
      </w:r>
      <w:r>
        <w:rPr>
          <w:rFonts w:ascii="Calibri" w:eastAsia="Calibri" w:hAnsi="Calibri" w:cs="Calibri"/>
          <w:i/>
          <w:color w:val="000000"/>
          <w:sz w:val="22"/>
          <w:szCs w:val="22"/>
        </w:rPr>
        <w:t xml:space="preserve"> Partner with a financial contribution</w:t>
      </w:r>
      <w:r>
        <w:rPr>
          <w:rFonts w:ascii="Calibri" w:eastAsia="Calibri" w:hAnsi="Calibri" w:cs="Calibri"/>
          <w:color w:val="000000"/>
          <w:sz w:val="22"/>
          <w:szCs w:val="22"/>
        </w:rPr>
        <w:t xml:space="preserve"> of the project "</w:t>
      </w:r>
      <w:proofErr w:type="spellStart"/>
      <w:r>
        <w:rPr>
          <w:rFonts w:ascii="Calibri" w:eastAsia="Calibri" w:hAnsi="Calibri" w:cs="Calibri"/>
          <w:color w:val="000000"/>
          <w:sz w:val="22"/>
          <w:szCs w:val="22"/>
        </w:rPr>
        <w:t>CzechNanoLab</w:t>
      </w:r>
      <w:proofErr w:type="spellEnd"/>
      <w:r>
        <w:rPr>
          <w:rFonts w:ascii="Calibri" w:eastAsia="Calibri" w:hAnsi="Calibri" w:cs="Calibri"/>
          <w:color w:val="000000"/>
          <w:sz w:val="22"/>
          <w:szCs w:val="22"/>
        </w:rPr>
        <w:t xml:space="preserve">+" and </w:t>
      </w:r>
      <w:r>
        <w:rPr>
          <w:rFonts w:ascii="Calibri" w:eastAsia="Calibri" w:hAnsi="Calibri" w:cs="Calibri"/>
          <w:i/>
          <w:color w:val="000000"/>
          <w:sz w:val="22"/>
          <w:szCs w:val="22"/>
        </w:rPr>
        <w:t>Beneficiary</w:t>
      </w:r>
      <w:r>
        <w:rPr>
          <w:rFonts w:ascii="Calibri" w:eastAsia="Calibri" w:hAnsi="Calibri" w:cs="Calibri"/>
          <w:color w:val="000000"/>
          <w:sz w:val="22"/>
          <w:szCs w:val="22"/>
        </w:rPr>
        <w:t xml:space="preserve"> of the project "</w:t>
      </w:r>
      <w:proofErr w:type="spellStart"/>
      <w:r>
        <w:rPr>
          <w:rFonts w:ascii="Calibri" w:eastAsia="Calibri" w:hAnsi="Calibri" w:cs="Calibri"/>
          <w:color w:val="000000"/>
          <w:sz w:val="22"/>
          <w:szCs w:val="22"/>
        </w:rPr>
        <w:t>Teraferroics</w:t>
      </w:r>
      <w:proofErr w:type="spellEnd"/>
      <w:r>
        <w:rPr>
          <w:rFonts w:ascii="Calibri" w:eastAsia="Calibri" w:hAnsi="Calibri" w:cs="Calibri"/>
          <w:color w:val="000000"/>
          <w:sz w:val="22"/>
          <w:szCs w:val="22"/>
        </w:rPr>
        <w:t xml:space="preserve"> for ultra-high capacity, speed and energy-efficiency of information technology" under the </w:t>
      </w:r>
      <w:r>
        <w:rPr>
          <w:rFonts w:ascii="Calibri" w:eastAsia="Calibri" w:hAnsi="Calibri" w:cs="Calibri"/>
          <w:i/>
          <w:color w:val="000000"/>
          <w:sz w:val="22"/>
          <w:szCs w:val="22"/>
        </w:rPr>
        <w:t xml:space="preserve">Operational Programme Jan Amos </w:t>
      </w:r>
      <w:proofErr w:type="spellStart"/>
      <w:r>
        <w:rPr>
          <w:rFonts w:ascii="Calibri" w:eastAsia="Calibri" w:hAnsi="Calibri" w:cs="Calibri"/>
          <w:i/>
          <w:color w:val="000000"/>
          <w:sz w:val="22"/>
          <w:szCs w:val="22"/>
        </w:rPr>
        <w:t>Komenský</w:t>
      </w:r>
      <w:proofErr w:type="spellEnd"/>
      <w:r>
        <w:rPr>
          <w:rFonts w:ascii="Calibri" w:eastAsia="Calibri" w:hAnsi="Calibri" w:cs="Calibri"/>
          <w:color w:val="000000"/>
          <w:sz w:val="22"/>
          <w:szCs w:val="22"/>
        </w:rPr>
        <w:t xml:space="preserve"> within the framework of EU funds, project registration numbers CZ.02.01.01/00/23_015/0008200 and CZ.02.01.01/00/22_008/0004594 (hereinafter referred to as the “</w:t>
      </w:r>
      <w:r>
        <w:rPr>
          <w:rFonts w:ascii="Calibri" w:eastAsia="Calibri" w:hAnsi="Calibri" w:cs="Calibri"/>
          <w:b/>
          <w:color w:val="000000"/>
          <w:sz w:val="22"/>
          <w:szCs w:val="22"/>
        </w:rPr>
        <w:t>Projects</w:t>
      </w:r>
      <w:r>
        <w:rPr>
          <w:rFonts w:ascii="Calibri" w:eastAsia="Calibri" w:hAnsi="Calibri" w:cs="Calibri"/>
          <w:color w:val="000000"/>
          <w:sz w:val="22"/>
          <w:szCs w:val="22"/>
        </w:rPr>
        <w:t>”). The subject of performance under this Contract is intended for the Projects and mainly financed from the support provided for their implementation.</w:t>
      </w:r>
    </w:p>
    <w:p w14:paraId="00000021" w14:textId="49533C45"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 w:name="_heading=h.3znysh7" w:colFirst="0" w:colLast="0"/>
      <w:bookmarkEnd w:id="3"/>
      <w:r>
        <w:rPr>
          <w:rFonts w:ascii="Calibri" w:eastAsia="Calibri" w:hAnsi="Calibri" w:cs="Calibri"/>
          <w:color w:val="000000"/>
          <w:sz w:val="22"/>
          <w:szCs w:val="22"/>
        </w:rPr>
        <w:lastRenderedPageBreak/>
        <w:t xml:space="preserve">The Seller has been selected as the winner of a public procurement procedure announced by the Buyer in accordance with Act No. 134/2016 Coll., on Public Procurement, as amended (hereinafter the </w:t>
      </w:r>
      <w:r>
        <w:rPr>
          <w:rFonts w:ascii="Calibri" w:eastAsia="Calibri" w:hAnsi="Calibri" w:cs="Calibri"/>
          <w:b/>
          <w:color w:val="000000"/>
          <w:sz w:val="22"/>
          <w:szCs w:val="22"/>
        </w:rPr>
        <w:t>“Act”</w:t>
      </w:r>
      <w:r>
        <w:rPr>
          <w:rFonts w:ascii="Calibri" w:eastAsia="Calibri" w:hAnsi="Calibri" w:cs="Calibri"/>
          <w:color w:val="000000"/>
          <w:sz w:val="22"/>
          <w:szCs w:val="22"/>
        </w:rPr>
        <w:t xml:space="preserve">), for the public contract with the title </w:t>
      </w:r>
      <w:r>
        <w:rPr>
          <w:rFonts w:ascii="Calibri" w:eastAsia="Calibri" w:hAnsi="Calibri" w:cs="Calibri"/>
          <w:b/>
          <w:color w:val="000000"/>
          <w:sz w:val="22"/>
          <w:szCs w:val="22"/>
        </w:rPr>
        <w:t>“UHV, low temperature SPM with magnetic field</w:t>
      </w:r>
      <w:r w:rsidR="004E7B7A">
        <w:rPr>
          <w:rFonts w:ascii="Calibri" w:eastAsia="Calibri" w:hAnsi="Calibri" w:cs="Calibri"/>
          <w:b/>
          <w:color w:val="000000"/>
          <w:sz w:val="22"/>
          <w:szCs w:val="22"/>
        </w:rPr>
        <w:t xml:space="preserve"> </w:t>
      </w:r>
      <w:r w:rsidR="004E7B7A" w:rsidRPr="004E7B7A">
        <w:rPr>
          <w:rFonts w:ascii="Calibri" w:eastAsia="Calibri" w:hAnsi="Calibri" w:cs="Calibri"/>
          <w:b/>
          <w:color w:val="000000"/>
          <w:sz w:val="22"/>
          <w:szCs w:val="22"/>
        </w:rPr>
        <w:t>for Electron Spin Resonance (ESR) experiments</w:t>
      </w:r>
      <w:r w:rsidR="004522EC">
        <w:rPr>
          <w:rFonts w:ascii="Calibri" w:eastAsia="Calibri" w:hAnsi="Calibri" w:cs="Calibri"/>
          <w:b/>
          <w:color w:val="000000"/>
          <w:sz w:val="22"/>
          <w:szCs w:val="22"/>
        </w:rPr>
        <w:t xml:space="preserve"> - REISSUE</w:t>
      </w:r>
      <w:r>
        <w:rPr>
          <w:rFonts w:ascii="Calibri" w:eastAsia="Calibri" w:hAnsi="Calibri" w:cs="Calibri"/>
          <w:b/>
          <w:color w:val="000000"/>
          <w:sz w:val="22"/>
          <w:szCs w:val="22"/>
        </w:rPr>
        <w:t xml:space="preserve">” </w:t>
      </w:r>
      <w:r>
        <w:rPr>
          <w:rFonts w:ascii="Calibri" w:eastAsia="Calibri" w:hAnsi="Calibri" w:cs="Calibri"/>
          <w:color w:val="000000"/>
          <w:sz w:val="22"/>
          <w:szCs w:val="22"/>
        </w:rPr>
        <w:t>(hereinafter the “</w:t>
      </w:r>
      <w:r>
        <w:rPr>
          <w:rFonts w:ascii="Calibri" w:eastAsia="Calibri" w:hAnsi="Calibri" w:cs="Calibri"/>
          <w:b/>
          <w:color w:val="000000"/>
          <w:sz w:val="22"/>
          <w:szCs w:val="22"/>
        </w:rPr>
        <w:t>Procurement Procedure</w:t>
      </w:r>
      <w:r>
        <w:rPr>
          <w:rFonts w:ascii="Calibri" w:eastAsia="Calibri" w:hAnsi="Calibri" w:cs="Calibri"/>
          <w:color w:val="000000"/>
          <w:sz w:val="22"/>
          <w:szCs w:val="22"/>
        </w:rPr>
        <w:t>”).</w:t>
      </w:r>
    </w:p>
    <w:p w14:paraId="00000022"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u w:val="single"/>
        </w:rPr>
      </w:pPr>
      <w:r>
        <w:rPr>
          <w:rFonts w:ascii="Calibri" w:eastAsia="Calibri" w:hAnsi="Calibri" w:cs="Calibri"/>
          <w:color w:val="000000"/>
          <w:sz w:val="22"/>
          <w:szCs w:val="22"/>
        </w:rPr>
        <w:t>The documentation necessary for the implementation of the subject of performance hereof consist of</w:t>
      </w:r>
    </w:p>
    <w:p w14:paraId="00000023"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b/>
          <w:color w:val="000000"/>
          <w:sz w:val="22"/>
          <w:szCs w:val="22"/>
        </w:rPr>
        <w:t>Technical specifications</w:t>
      </w:r>
      <w:r>
        <w:rPr>
          <w:rFonts w:ascii="Calibri" w:eastAsia="Calibri" w:hAnsi="Calibri" w:cs="Calibri"/>
          <w:color w:val="000000"/>
          <w:sz w:val="22"/>
          <w:szCs w:val="22"/>
        </w:rPr>
        <w:t xml:space="preserve"> of the subject of performance hereof attached as </w:t>
      </w:r>
      <w:r>
        <w:rPr>
          <w:rFonts w:ascii="Calibri" w:eastAsia="Calibri" w:hAnsi="Calibri" w:cs="Calibri"/>
          <w:b/>
          <w:color w:val="000000"/>
          <w:sz w:val="22"/>
          <w:szCs w:val="22"/>
        </w:rPr>
        <w:t xml:space="preserve">Annex No. 1 </w:t>
      </w:r>
      <w:r>
        <w:rPr>
          <w:rFonts w:ascii="Calibri" w:eastAsia="Calibri" w:hAnsi="Calibri" w:cs="Calibri"/>
          <w:color w:val="000000"/>
          <w:sz w:val="22"/>
          <w:szCs w:val="22"/>
        </w:rPr>
        <w:t>hereto</w:t>
      </w:r>
      <w:r>
        <w:rPr>
          <w:rFonts w:ascii="Calibri" w:eastAsia="Calibri" w:hAnsi="Calibri" w:cs="Calibri"/>
          <w:b/>
          <w:color w:val="000000"/>
          <w:sz w:val="22"/>
          <w:szCs w:val="22"/>
        </w:rPr>
        <w:t>.</w:t>
      </w:r>
    </w:p>
    <w:p w14:paraId="00000024"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Seller´s bid submitted within the Procurement Procedure in its parts which describe the subject of performance in technical detail (hereinafter the “</w:t>
      </w:r>
      <w:r>
        <w:rPr>
          <w:rFonts w:ascii="Calibri" w:eastAsia="Calibri" w:hAnsi="Calibri" w:cs="Calibri"/>
          <w:b/>
          <w:color w:val="000000"/>
          <w:sz w:val="22"/>
          <w:szCs w:val="22"/>
        </w:rPr>
        <w:t>Seller’s Bid</w:t>
      </w:r>
      <w:r>
        <w:rPr>
          <w:rFonts w:ascii="Calibri" w:eastAsia="Calibri" w:hAnsi="Calibri" w:cs="Calibri"/>
          <w:color w:val="000000"/>
          <w:sz w:val="22"/>
          <w:szCs w:val="22"/>
        </w:rPr>
        <w:t xml:space="preserve">”); the Sellers’s Bid forms </w:t>
      </w:r>
      <w:r>
        <w:rPr>
          <w:rFonts w:ascii="Calibri" w:eastAsia="Calibri" w:hAnsi="Calibri" w:cs="Calibri"/>
          <w:b/>
          <w:color w:val="000000"/>
          <w:sz w:val="22"/>
          <w:szCs w:val="22"/>
        </w:rPr>
        <w:t>Annex No. 2</w:t>
      </w:r>
      <w:r>
        <w:rPr>
          <w:rFonts w:ascii="Calibri" w:eastAsia="Calibri" w:hAnsi="Calibri" w:cs="Calibri"/>
          <w:color w:val="000000"/>
          <w:sz w:val="22"/>
          <w:szCs w:val="22"/>
        </w:rPr>
        <w:t xml:space="preserve"> to this Contract and is an integral part hereof.</w:t>
      </w:r>
    </w:p>
    <w:p w14:paraId="00000025"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In the event of a conflict between the Contract and its Annex or between the Contract’s Annexes, the technical specification / requirement of the higher level / quality shall prevail.</w:t>
      </w:r>
    </w:p>
    <w:p w14:paraId="00000026"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acknowledges that it is essential for the Buyer that the Seller delivers and handovers the subject of performance within the specified time and in the specified quality as stated in Annexes No. 1 and 2 of this Contract (including invoicing). If the Seller fails to comply with the contractual requirements, the Buyer may incur damages.</w:t>
      </w:r>
    </w:p>
    <w:p w14:paraId="00000027"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SUBJECT-MATTER OF THE CONTRACT </w:t>
      </w:r>
    </w:p>
    <w:p w14:paraId="0000002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subject of this Contract is the Seller’s obligation to deliver and transfer into the Buyer’s ownership:</w:t>
      </w:r>
    </w:p>
    <w:p w14:paraId="00000029" w14:textId="77777777" w:rsidR="00CB231C" w:rsidRDefault="00553038">
      <w:pPr>
        <w:spacing w:after="120"/>
        <w:ind w:left="567"/>
        <w:jc w:val="both"/>
        <w:rPr>
          <w:rFonts w:ascii="Calibri" w:eastAsia="Calibri" w:hAnsi="Calibri" w:cs="Calibri"/>
          <w:b/>
          <w:sz w:val="22"/>
          <w:szCs w:val="22"/>
        </w:rPr>
      </w:pPr>
      <w:r>
        <w:rPr>
          <w:rFonts w:ascii="Calibri" w:eastAsia="Calibri" w:hAnsi="Calibri" w:cs="Calibri"/>
          <w:sz w:val="22"/>
          <w:szCs w:val="22"/>
        </w:rPr>
        <w:t xml:space="preserve">a </w:t>
      </w:r>
      <w:r>
        <w:rPr>
          <w:rFonts w:ascii="Calibri" w:eastAsia="Calibri" w:hAnsi="Calibri" w:cs="Calibri"/>
          <w:b/>
          <w:sz w:val="22"/>
          <w:szCs w:val="22"/>
        </w:rPr>
        <w:t>Scanning Probe Microscope</w:t>
      </w:r>
      <w:r>
        <w:rPr>
          <w:rFonts w:ascii="Calibri" w:eastAsia="Calibri" w:hAnsi="Calibri" w:cs="Calibri"/>
          <w:sz w:val="22"/>
          <w:szCs w:val="22"/>
        </w:rPr>
        <w:t xml:space="preserve"> </w:t>
      </w:r>
      <w:r>
        <w:rPr>
          <w:rFonts w:ascii="Calibri" w:eastAsia="Calibri" w:hAnsi="Calibri" w:cs="Calibri"/>
          <w:b/>
          <w:sz w:val="22"/>
          <w:szCs w:val="22"/>
        </w:rPr>
        <w:t>s</w:t>
      </w:r>
      <w:r>
        <w:rPr>
          <w:rFonts w:ascii="Calibri" w:eastAsia="Calibri" w:hAnsi="Calibri" w:cs="Calibri"/>
          <w:sz w:val="22"/>
          <w:szCs w:val="22"/>
        </w:rPr>
        <w:t>pecified in detail in Annexes No. 1 and No. 2 hereto</w:t>
      </w:r>
      <w:r>
        <w:rPr>
          <w:rFonts w:ascii="Calibri" w:eastAsia="Calibri" w:hAnsi="Calibri" w:cs="Calibri"/>
          <w:b/>
          <w:sz w:val="22"/>
          <w:szCs w:val="22"/>
        </w:rPr>
        <w:t xml:space="preserve"> </w:t>
      </w:r>
    </w:p>
    <w:p w14:paraId="0000002A" w14:textId="77777777" w:rsidR="00CB231C" w:rsidRDefault="00553038">
      <w:pPr>
        <w:spacing w:after="240"/>
        <w:ind w:left="567"/>
        <w:jc w:val="both"/>
        <w:rPr>
          <w:rFonts w:ascii="Calibri" w:eastAsia="Calibri" w:hAnsi="Calibri" w:cs="Calibri"/>
          <w:b/>
          <w:sz w:val="22"/>
          <w:szCs w:val="22"/>
        </w:rPr>
      </w:pPr>
      <w:r>
        <w:rPr>
          <w:rFonts w:ascii="Calibri" w:eastAsia="Calibri" w:hAnsi="Calibri" w:cs="Calibri"/>
          <w:sz w:val="22"/>
          <w:szCs w:val="22"/>
        </w:rPr>
        <w:t xml:space="preserve">(hereinafter the </w:t>
      </w:r>
      <w:r>
        <w:rPr>
          <w:rFonts w:ascii="Calibri" w:eastAsia="Calibri" w:hAnsi="Calibri" w:cs="Calibri"/>
          <w:b/>
          <w:sz w:val="22"/>
          <w:szCs w:val="22"/>
        </w:rPr>
        <w:t>“Equipment”</w:t>
      </w:r>
      <w:r>
        <w:rPr>
          <w:rFonts w:ascii="Calibri" w:eastAsia="Calibri" w:hAnsi="Calibri" w:cs="Calibri"/>
          <w:sz w:val="22"/>
          <w:szCs w:val="22"/>
        </w:rPr>
        <w:t xml:space="preserve">) </w:t>
      </w:r>
    </w:p>
    <w:p w14:paraId="0000002B"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and the Buyer's obligation to accept the Equipment and to pay the Seller the purchase price as defined below.</w:t>
      </w:r>
    </w:p>
    <w:p w14:paraId="0000002C"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following activities are an integral part of the performance to be provided by the Seller:</w:t>
      </w:r>
    </w:p>
    <w:p w14:paraId="223FF22C" w14:textId="68266FBF" w:rsidR="00DD423F" w:rsidRPr="00DD423F" w:rsidRDefault="00DD423F" w:rsidP="00DD423F">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bookmarkStart w:id="4" w:name="_heading=h.2et92p0" w:colFirst="0" w:colLast="0"/>
      <w:bookmarkStart w:id="5" w:name="_Ref170533794"/>
      <w:bookmarkStart w:id="6" w:name="_Ref166866146"/>
      <w:bookmarkEnd w:id="4"/>
      <w:r w:rsidRPr="00DD423F">
        <w:rPr>
          <w:rFonts w:ascii="Calibri" w:eastAsia="Calibri" w:hAnsi="Calibri" w:cs="Calibri"/>
          <w:color w:val="000000"/>
          <w:sz w:val="22"/>
          <w:szCs w:val="22"/>
        </w:rPr>
        <w:t>Processing of the technical design of the Equipment corresponding to the assignment, including the preparation of the relevant technical drawings, which are subject to approval by the Buyer (As a non-expert, the Buyer will primarily assess compliance with the individual points from table Tab. 1 of Annex No. 1 and the dimensions of the spatial distribution of the Equipment.</w:t>
      </w:r>
      <w:proofErr w:type="gramStart"/>
      <w:r w:rsidRPr="00DD423F">
        <w:rPr>
          <w:rFonts w:ascii="Calibri" w:eastAsia="Calibri" w:hAnsi="Calibri" w:cs="Calibri"/>
          <w:color w:val="000000"/>
          <w:sz w:val="22"/>
          <w:szCs w:val="22"/>
        </w:rPr>
        <w:t>);</w:t>
      </w:r>
      <w:bookmarkEnd w:id="5"/>
      <w:proofErr w:type="gramEnd"/>
    </w:p>
    <w:p w14:paraId="0000002D" w14:textId="1BEB0588"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bookmarkStart w:id="7" w:name="_Ref170533812"/>
      <w:r>
        <w:rPr>
          <w:rFonts w:ascii="Calibri" w:eastAsia="Calibri" w:hAnsi="Calibri" w:cs="Calibri"/>
          <w:color w:val="000000"/>
          <w:sz w:val="22"/>
          <w:szCs w:val="22"/>
        </w:rPr>
        <w:t xml:space="preserve">Submission of a list containing conditions which are recommended to be met at the place of performance in order to install the </w:t>
      </w:r>
      <w:proofErr w:type="gramStart"/>
      <w:r>
        <w:rPr>
          <w:rFonts w:ascii="Calibri" w:eastAsia="Calibri" w:hAnsi="Calibri" w:cs="Calibri"/>
          <w:color w:val="000000"/>
          <w:sz w:val="22"/>
          <w:szCs w:val="22"/>
        </w:rPr>
        <w:t>Equipment;</w:t>
      </w:r>
      <w:bookmarkEnd w:id="6"/>
      <w:bookmarkEnd w:id="7"/>
      <w:proofErr w:type="gramEnd"/>
    </w:p>
    <w:p w14:paraId="0000002E" w14:textId="007679F1"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Transport of the Equipment incl. all accessories specified in Annexes No. 1 and 2 hereto to the place of performance, un-packaging and control </w:t>
      </w:r>
      <w:proofErr w:type="gramStart"/>
      <w:r>
        <w:rPr>
          <w:rFonts w:ascii="Calibri" w:eastAsia="Calibri" w:hAnsi="Calibri" w:cs="Calibri"/>
          <w:color w:val="000000"/>
          <w:sz w:val="22"/>
          <w:szCs w:val="22"/>
        </w:rPr>
        <w:t>thereof;</w:t>
      </w:r>
      <w:proofErr w:type="gramEnd"/>
    </w:p>
    <w:p w14:paraId="0000002F" w14:textId="77777777" w:rsidR="00CB231C" w:rsidRDefault="00553038">
      <w:pPr>
        <w:numPr>
          <w:ilvl w:val="2"/>
          <w:numId w:val="7"/>
        </w:numPr>
        <w:pBdr>
          <w:top w:val="nil"/>
          <w:left w:val="nil"/>
          <w:bottom w:val="nil"/>
          <w:right w:val="nil"/>
          <w:between w:val="nil"/>
        </w:pBdr>
        <w:tabs>
          <w:tab w:val="left" w:pos="2835"/>
        </w:tabs>
        <w:spacing w:after="240"/>
        <w:ind w:hanging="851"/>
        <w:jc w:val="both"/>
        <w:rPr>
          <w:rFonts w:ascii="Calibri" w:eastAsia="Calibri" w:hAnsi="Calibri" w:cs="Calibri"/>
          <w:b/>
          <w:color w:val="000000"/>
          <w:sz w:val="22"/>
          <w:szCs w:val="22"/>
          <w:u w:val="single"/>
        </w:rPr>
      </w:pPr>
      <w:bookmarkStart w:id="8" w:name="_heading=h.tyjcwt" w:colFirst="0" w:colLast="0"/>
      <w:bookmarkEnd w:id="8"/>
      <w:r>
        <w:rPr>
          <w:rFonts w:ascii="Calibri" w:eastAsia="Calibri" w:hAnsi="Calibri" w:cs="Calibri"/>
          <w:color w:val="000000"/>
          <w:sz w:val="22"/>
          <w:szCs w:val="22"/>
        </w:rPr>
        <w:t xml:space="preserve">Installation of the Equipment and all components necessary to operate the Equipment including connection to installation infrastructure at the place of </w:t>
      </w:r>
      <w:proofErr w:type="gramStart"/>
      <w:r>
        <w:rPr>
          <w:rFonts w:ascii="Calibri" w:eastAsia="Calibri" w:hAnsi="Calibri" w:cs="Calibri"/>
          <w:color w:val="000000"/>
          <w:sz w:val="22"/>
          <w:szCs w:val="22"/>
        </w:rPr>
        <w:t>performance;</w:t>
      </w:r>
      <w:proofErr w:type="gramEnd"/>
    </w:p>
    <w:p w14:paraId="00000030" w14:textId="77777777" w:rsidR="00CB231C" w:rsidRDefault="00553038">
      <w:pPr>
        <w:numPr>
          <w:ilvl w:val="2"/>
          <w:numId w:val="7"/>
        </w:numPr>
        <w:pBdr>
          <w:top w:val="nil"/>
          <w:left w:val="nil"/>
          <w:bottom w:val="nil"/>
          <w:right w:val="nil"/>
          <w:between w:val="nil"/>
        </w:pBdr>
        <w:spacing w:after="120"/>
        <w:ind w:hanging="851"/>
        <w:jc w:val="both"/>
        <w:rPr>
          <w:rFonts w:ascii="Calibri" w:eastAsia="Calibri" w:hAnsi="Calibri" w:cs="Calibri"/>
          <w:color w:val="000000"/>
          <w:sz w:val="22"/>
          <w:szCs w:val="22"/>
        </w:rPr>
      </w:pPr>
      <w:bookmarkStart w:id="9" w:name="_heading=h.3dy6vkm" w:colFirst="0" w:colLast="0"/>
      <w:bookmarkStart w:id="10" w:name="_Ref166866395"/>
      <w:bookmarkEnd w:id="9"/>
      <w:r>
        <w:rPr>
          <w:rFonts w:ascii="Calibri" w:eastAsia="Calibri" w:hAnsi="Calibri" w:cs="Calibri"/>
          <w:color w:val="000000"/>
          <w:sz w:val="22"/>
          <w:szCs w:val="22"/>
        </w:rPr>
        <w:lastRenderedPageBreak/>
        <w:t>Verification of the functionality of the Equipment after installation, performing acceptance tests, including issuing reports on its performance:</w:t>
      </w:r>
      <w:bookmarkEnd w:id="10"/>
    </w:p>
    <w:p w14:paraId="5519490F" w14:textId="77777777" w:rsidR="005F1B23" w:rsidRDefault="005F1B23" w:rsidP="00060637">
      <w:pPr>
        <w:numPr>
          <w:ilvl w:val="0"/>
          <w:numId w:val="8"/>
        </w:numPr>
        <w:pBdr>
          <w:top w:val="nil"/>
          <w:left w:val="nil"/>
          <w:bottom w:val="nil"/>
          <w:right w:val="nil"/>
          <w:between w:val="nil"/>
        </w:pBdr>
        <w:spacing w:after="120"/>
        <w:ind w:left="1843"/>
        <w:jc w:val="both"/>
        <w:rPr>
          <w:rFonts w:ascii="Calibri" w:eastAsia="Calibri" w:hAnsi="Calibri" w:cs="Calibri"/>
          <w:color w:val="000000"/>
          <w:sz w:val="22"/>
          <w:szCs w:val="22"/>
        </w:rPr>
      </w:pPr>
      <w:r>
        <w:rPr>
          <w:rFonts w:ascii="Calibri" w:eastAsia="Calibri" w:hAnsi="Calibri" w:cs="Calibri"/>
          <w:color w:val="000000"/>
          <w:sz w:val="22"/>
          <w:szCs w:val="22"/>
        </w:rPr>
        <w:t>Demonstration of the cold SPM head continuously maintaining a temperature below 150</w:t>
      </w:r>
      <w:r>
        <w:rPr>
          <w:rFonts w:ascii="Calibri" w:eastAsia="Calibri" w:hAnsi="Calibri" w:cs="Calibri"/>
          <w:sz w:val="22"/>
          <w:szCs w:val="22"/>
        </w:rPr>
        <w:t>m</w:t>
      </w:r>
      <w:r>
        <w:rPr>
          <w:rFonts w:ascii="Calibri" w:eastAsia="Calibri" w:hAnsi="Calibri" w:cs="Calibri"/>
          <w:color w:val="000000"/>
          <w:sz w:val="22"/>
          <w:szCs w:val="22"/>
        </w:rPr>
        <w:t>K (more than 150h for purposes of the demonstration) without need of operator interaction with the microscope, or the duration specified by the Seller, if longe</w:t>
      </w:r>
      <w:r w:rsidRPr="00850B8F">
        <w:rPr>
          <w:rFonts w:ascii="Calibri" w:eastAsia="Calibri" w:hAnsi="Calibri"/>
          <w:sz w:val="22"/>
        </w:rPr>
        <w:t>r</w:t>
      </w:r>
      <w:r>
        <w:rPr>
          <w:rFonts w:ascii="Calibri" w:eastAsia="Calibri" w:hAnsi="Calibri" w:cs="Calibri"/>
          <w:sz w:val="22"/>
          <w:szCs w:val="22"/>
        </w:rPr>
        <w:t>.</w:t>
      </w:r>
    </w:p>
    <w:p w14:paraId="46149A3E" w14:textId="4C4212B6" w:rsidR="005F1B23" w:rsidRDefault="005F1B23" w:rsidP="008C75A5">
      <w:pPr>
        <w:numPr>
          <w:ilvl w:val="0"/>
          <w:numId w:val="8"/>
        </w:numPr>
        <w:pBdr>
          <w:top w:val="nil"/>
          <w:left w:val="nil"/>
          <w:bottom w:val="nil"/>
          <w:right w:val="nil"/>
          <w:between w:val="nil"/>
        </w:pBdr>
        <w:spacing w:after="120"/>
        <w:ind w:left="1843"/>
        <w:jc w:val="both"/>
        <w:rPr>
          <w:rFonts w:ascii="Calibri" w:eastAsia="Calibri" w:hAnsi="Calibri" w:cs="Calibri"/>
          <w:color w:val="000000"/>
          <w:sz w:val="22"/>
          <w:szCs w:val="22"/>
        </w:rPr>
      </w:pPr>
      <w:r>
        <w:rPr>
          <w:rFonts w:ascii="Calibri" w:eastAsia="Calibri" w:hAnsi="Calibri" w:cs="Calibri"/>
          <w:color w:val="000000"/>
          <w:sz w:val="22"/>
          <w:szCs w:val="22"/>
        </w:rPr>
        <w:t xml:space="preserve">Ability to achieve a base pressure lower </w:t>
      </w:r>
      <w:r w:rsidRPr="00D44D28">
        <w:rPr>
          <w:rFonts w:ascii="Calibri" w:eastAsia="Calibri" w:hAnsi="Calibri" w:cs="Calibri"/>
          <w:color w:val="000000"/>
          <w:sz w:val="22"/>
          <w:szCs w:val="22"/>
        </w:rPr>
        <w:t>tha</w:t>
      </w:r>
      <w:r w:rsidRPr="00D44D28">
        <w:rPr>
          <w:rFonts w:ascii="Calibri" w:eastAsia="Calibri" w:hAnsi="Calibri" w:cs="Calibri"/>
          <w:color w:val="000000"/>
          <w:sz w:val="22"/>
          <w:szCs w:val="22"/>
        </w:rPr>
        <w:t xml:space="preserve">n </w:t>
      </w:r>
      <w:r w:rsidR="00EB17A8">
        <w:rPr>
          <w:rFonts w:ascii="Calibri" w:eastAsia="Calibri" w:hAnsi="Calibri" w:cs="Calibri"/>
          <w:color w:val="000000"/>
          <w:sz w:val="22"/>
          <w:szCs w:val="22"/>
        </w:rPr>
        <w:t>6</w:t>
      </w:r>
      <w:r w:rsidRPr="00D44D28">
        <w:rPr>
          <w:rFonts w:ascii="Calibri" w:eastAsia="Calibri" w:hAnsi="Calibri" w:cs="Calibri"/>
          <w:color w:val="000000"/>
          <w:sz w:val="22"/>
          <w:szCs w:val="22"/>
        </w:rPr>
        <w:t>e−10</w:t>
      </w:r>
      <w:r w:rsidRPr="00D44D28">
        <w:rPr>
          <w:rFonts w:ascii="Calibri" w:eastAsia="Calibri" w:hAnsi="Calibri" w:cs="Calibri"/>
          <w:color w:val="000000"/>
          <w:sz w:val="22"/>
          <w:szCs w:val="22"/>
        </w:rPr>
        <w:t xml:space="preserve"> </w:t>
      </w:r>
      <w:proofErr w:type="spellStart"/>
      <w:r w:rsidRPr="00D44D28">
        <w:rPr>
          <w:rFonts w:ascii="Calibri" w:eastAsia="Calibri" w:hAnsi="Calibri" w:cs="Calibri"/>
          <w:color w:val="000000"/>
          <w:sz w:val="22"/>
          <w:szCs w:val="22"/>
        </w:rPr>
        <w:t>mBar</w:t>
      </w:r>
      <w:proofErr w:type="spellEnd"/>
      <w:r w:rsidRPr="00D44D28">
        <w:rPr>
          <w:rFonts w:ascii="Calibri" w:eastAsia="Calibri" w:hAnsi="Calibri" w:cs="Calibri"/>
          <w:color w:val="000000"/>
          <w:sz w:val="22"/>
          <w:szCs w:val="22"/>
        </w:rPr>
        <w:t xml:space="preserve"> </w:t>
      </w:r>
      <w:r w:rsidR="00625EF9">
        <w:rPr>
          <w:rFonts w:ascii="Calibri" w:eastAsia="Calibri" w:hAnsi="Calibri" w:cs="Calibri"/>
          <w:color w:val="000000"/>
          <w:sz w:val="22"/>
          <w:szCs w:val="22"/>
        </w:rPr>
        <w:t>after UHV bake and system cooldown</w:t>
      </w:r>
      <w:r>
        <w:rPr>
          <w:rFonts w:ascii="Calibri" w:eastAsia="Calibri" w:hAnsi="Calibri" w:cs="Calibri"/>
          <w:color w:val="000000"/>
          <w:sz w:val="22"/>
          <w:szCs w:val="22"/>
        </w:rPr>
        <w:t xml:space="preserve"> in both the </w:t>
      </w:r>
      <w:r w:rsidRPr="008C75A5">
        <w:rPr>
          <w:rFonts w:ascii="Calibri" w:eastAsia="Calibri" w:hAnsi="Calibri" w:cs="Calibri"/>
          <w:color w:val="000000"/>
          <w:sz w:val="22"/>
          <w:szCs w:val="22"/>
        </w:rPr>
        <w:t>SPM</w:t>
      </w:r>
      <w:r>
        <w:rPr>
          <w:rFonts w:ascii="Calibri" w:eastAsia="Calibri" w:hAnsi="Calibri" w:cs="Calibri"/>
          <w:color w:val="000000"/>
          <w:sz w:val="22"/>
          <w:szCs w:val="22"/>
        </w:rPr>
        <w:t xml:space="preserve"> and preparation chambers.</w:t>
      </w:r>
    </w:p>
    <w:p w14:paraId="1F6E158A" w14:textId="77777777" w:rsidR="005F1B23" w:rsidRDefault="005F1B23" w:rsidP="008C75A5">
      <w:pPr>
        <w:numPr>
          <w:ilvl w:val="0"/>
          <w:numId w:val="8"/>
        </w:numPr>
        <w:pBdr>
          <w:top w:val="nil"/>
          <w:left w:val="nil"/>
          <w:bottom w:val="nil"/>
          <w:right w:val="nil"/>
          <w:between w:val="nil"/>
        </w:pBdr>
        <w:spacing w:after="120"/>
        <w:ind w:left="1843"/>
        <w:jc w:val="both"/>
        <w:rPr>
          <w:rFonts w:ascii="Calibri" w:eastAsia="Calibri" w:hAnsi="Calibri" w:cs="Calibri"/>
          <w:color w:val="000000"/>
          <w:sz w:val="22"/>
          <w:szCs w:val="22"/>
        </w:rPr>
      </w:pPr>
      <w:r>
        <w:rPr>
          <w:rFonts w:ascii="Calibri" w:eastAsia="Calibri" w:hAnsi="Calibri" w:cs="Calibri"/>
          <w:color w:val="000000"/>
          <w:sz w:val="22"/>
          <w:szCs w:val="22"/>
        </w:rPr>
        <w:t xml:space="preserve">Capability to prepare the surface of an </w:t>
      </w:r>
      <w:proofErr w:type="gramStart"/>
      <w:r>
        <w:rPr>
          <w:rFonts w:ascii="Calibri" w:eastAsia="Calibri" w:hAnsi="Calibri" w:cs="Calibri"/>
          <w:color w:val="000000"/>
          <w:sz w:val="22"/>
          <w:szCs w:val="22"/>
        </w:rPr>
        <w:t>Au(</w:t>
      </w:r>
      <w:proofErr w:type="gramEnd"/>
      <w:r>
        <w:rPr>
          <w:rFonts w:ascii="Calibri" w:eastAsia="Calibri" w:hAnsi="Calibri" w:cs="Calibri"/>
          <w:color w:val="000000"/>
          <w:sz w:val="22"/>
          <w:szCs w:val="22"/>
        </w:rPr>
        <w:t>111) crystal.</w:t>
      </w:r>
    </w:p>
    <w:p w14:paraId="5D3D20E1" w14:textId="4F123F60" w:rsidR="005F1B23" w:rsidRDefault="005F1B23" w:rsidP="008C75A5">
      <w:pPr>
        <w:numPr>
          <w:ilvl w:val="0"/>
          <w:numId w:val="8"/>
        </w:numPr>
        <w:pBdr>
          <w:top w:val="nil"/>
          <w:left w:val="nil"/>
          <w:bottom w:val="nil"/>
          <w:right w:val="nil"/>
          <w:between w:val="nil"/>
        </w:pBdr>
        <w:spacing w:after="120"/>
        <w:ind w:left="1843"/>
        <w:jc w:val="both"/>
        <w:rPr>
          <w:rFonts w:ascii="Calibri" w:eastAsia="Calibri" w:hAnsi="Calibri" w:cs="Calibri"/>
          <w:color w:val="000000"/>
          <w:sz w:val="22"/>
          <w:szCs w:val="22"/>
        </w:rPr>
      </w:pPr>
      <w:r>
        <w:rPr>
          <w:rFonts w:ascii="Calibri" w:eastAsia="Calibri" w:hAnsi="Calibri" w:cs="Calibri"/>
          <w:color w:val="000000"/>
          <w:sz w:val="22"/>
          <w:szCs w:val="22"/>
        </w:rPr>
        <w:t xml:space="preserve">Demonstration of atomic resolution on the </w:t>
      </w:r>
      <w:proofErr w:type="gramStart"/>
      <w:r>
        <w:rPr>
          <w:rFonts w:ascii="Calibri" w:eastAsia="Calibri" w:hAnsi="Calibri" w:cs="Calibri"/>
          <w:color w:val="000000"/>
          <w:sz w:val="22"/>
          <w:szCs w:val="22"/>
        </w:rPr>
        <w:t>Au(</w:t>
      </w:r>
      <w:proofErr w:type="gramEnd"/>
      <w:r>
        <w:rPr>
          <w:rFonts w:ascii="Calibri" w:eastAsia="Calibri" w:hAnsi="Calibri" w:cs="Calibri"/>
          <w:color w:val="000000"/>
          <w:sz w:val="22"/>
          <w:szCs w:val="22"/>
        </w:rPr>
        <w:t>111) surface in  STM (Scanning Tunne</w:t>
      </w:r>
      <w:r w:rsidR="009A3A9B">
        <w:rPr>
          <w:rFonts w:ascii="Calibri" w:eastAsia="Calibri" w:hAnsi="Calibri" w:cs="Calibri"/>
          <w:color w:val="000000"/>
          <w:sz w:val="22"/>
          <w:szCs w:val="22"/>
        </w:rPr>
        <w:t>l</w:t>
      </w:r>
      <w:r>
        <w:rPr>
          <w:rFonts w:ascii="Calibri" w:eastAsia="Calibri" w:hAnsi="Calibri" w:cs="Calibri"/>
          <w:color w:val="000000"/>
          <w:sz w:val="22"/>
          <w:szCs w:val="22"/>
        </w:rPr>
        <w:t>ling Microscopy) mode at a head temperature below 15</w:t>
      </w:r>
      <w:r w:rsidRPr="008C75A5">
        <w:rPr>
          <w:rFonts w:ascii="Calibri" w:eastAsia="Calibri" w:hAnsi="Calibri" w:cs="Calibri"/>
          <w:color w:val="000000"/>
          <w:sz w:val="22"/>
          <w:szCs w:val="22"/>
        </w:rPr>
        <w:t>0m</w:t>
      </w:r>
      <w:r>
        <w:rPr>
          <w:rFonts w:ascii="Calibri" w:eastAsia="Calibri" w:hAnsi="Calibri" w:cs="Calibri"/>
          <w:color w:val="000000"/>
          <w:sz w:val="22"/>
          <w:szCs w:val="22"/>
        </w:rPr>
        <w:t xml:space="preserve">K (or the base temperature specified by the Seller, if lower) and a magnetic field of </w:t>
      </w:r>
      <w:r w:rsidRPr="008C75A5">
        <w:rPr>
          <w:rFonts w:ascii="Calibri" w:eastAsia="Calibri" w:hAnsi="Calibri" w:cs="Calibri"/>
          <w:color w:val="000000"/>
          <w:sz w:val="22"/>
          <w:szCs w:val="22"/>
        </w:rPr>
        <w:t>1</w:t>
      </w:r>
      <w:r>
        <w:rPr>
          <w:rFonts w:ascii="Calibri" w:eastAsia="Calibri" w:hAnsi="Calibri" w:cs="Calibri"/>
          <w:color w:val="000000"/>
          <w:sz w:val="22"/>
          <w:szCs w:val="22"/>
        </w:rPr>
        <w:t>T (or the maximal possible field magnitude specified by the Seller, if higher).</w:t>
      </w:r>
    </w:p>
    <w:p w14:paraId="0D233819" w14:textId="77777777" w:rsidR="005F1B23" w:rsidRDefault="005F1B23" w:rsidP="008C75A5">
      <w:pPr>
        <w:numPr>
          <w:ilvl w:val="0"/>
          <w:numId w:val="8"/>
        </w:numPr>
        <w:pBdr>
          <w:top w:val="nil"/>
          <w:left w:val="nil"/>
          <w:bottom w:val="nil"/>
          <w:right w:val="nil"/>
          <w:between w:val="nil"/>
        </w:pBdr>
        <w:spacing w:after="120"/>
        <w:ind w:left="1843"/>
        <w:jc w:val="both"/>
        <w:rPr>
          <w:rFonts w:ascii="Calibri" w:eastAsia="Calibri" w:hAnsi="Calibri" w:cs="Calibri"/>
          <w:color w:val="000000"/>
          <w:sz w:val="22"/>
          <w:szCs w:val="22"/>
        </w:rPr>
      </w:pPr>
      <w:r>
        <w:rPr>
          <w:rFonts w:ascii="Calibri" w:eastAsia="Calibri" w:hAnsi="Calibri" w:cs="Calibri"/>
          <w:color w:val="000000"/>
          <w:sz w:val="22"/>
          <w:szCs w:val="22"/>
        </w:rPr>
        <w:t>Test measurements should also include demonstrations under the specified conditions of:</w:t>
      </w:r>
    </w:p>
    <w:p w14:paraId="1B2BE130" w14:textId="46683B05" w:rsidR="005F1B23" w:rsidRDefault="005F1B23" w:rsidP="00F1475E">
      <w:pPr>
        <w:numPr>
          <w:ilvl w:val="1"/>
          <w:numId w:val="8"/>
        </w:numPr>
        <w:pBdr>
          <w:top w:val="nil"/>
          <w:left w:val="nil"/>
          <w:bottom w:val="nil"/>
          <w:right w:val="nil"/>
          <w:between w:val="nil"/>
        </w:pBdr>
        <w:spacing w:after="120"/>
        <w:jc w:val="both"/>
        <w:rPr>
          <w:color w:val="000000"/>
        </w:rPr>
      </w:pPr>
      <w:r w:rsidRPr="00D44D28">
        <w:rPr>
          <w:rFonts w:ascii="Calibri" w:eastAsia="Calibri" w:hAnsi="Calibri" w:cs="Calibri"/>
          <w:color w:val="000000"/>
          <w:sz w:val="22"/>
          <w:szCs w:val="22"/>
        </w:rPr>
        <w:t xml:space="preserve">Z-noise max. </w:t>
      </w:r>
      <w:r w:rsidRPr="00D44D28">
        <w:rPr>
          <w:rFonts w:ascii="Calibri" w:eastAsia="Calibri" w:hAnsi="Calibri" w:cs="Calibri"/>
          <w:sz w:val="22"/>
          <w:szCs w:val="22"/>
        </w:rPr>
        <w:t>3</w:t>
      </w:r>
      <w:r w:rsidRPr="00D44D28">
        <w:rPr>
          <w:rFonts w:ascii="Calibri" w:eastAsia="Calibri" w:hAnsi="Calibri" w:cs="Calibri"/>
          <w:color w:val="000000"/>
          <w:sz w:val="22"/>
          <w:szCs w:val="22"/>
        </w:rPr>
        <w:t xml:space="preserve"> </w:t>
      </w:r>
      <w:proofErr w:type="spellStart"/>
      <w:r w:rsidRPr="00D44D28">
        <w:rPr>
          <w:rFonts w:ascii="Calibri" w:eastAsia="Calibri" w:hAnsi="Calibri" w:cs="Calibri"/>
          <w:color w:val="000000"/>
          <w:sz w:val="22"/>
          <w:szCs w:val="22"/>
        </w:rPr>
        <w:t>pm</w:t>
      </w:r>
      <w:r w:rsidRPr="00D44D28">
        <w:rPr>
          <w:rFonts w:ascii="Calibri" w:eastAsia="Calibri" w:hAnsi="Calibri" w:cs="Calibri"/>
          <w:color w:val="000000"/>
          <w:sz w:val="22"/>
          <w:szCs w:val="22"/>
          <w:vertAlign w:val="subscript"/>
        </w:rPr>
        <w:t>rms</w:t>
      </w:r>
      <w:proofErr w:type="spellEnd"/>
      <w:r w:rsidRPr="00D44D28">
        <w:rPr>
          <w:rFonts w:ascii="Calibri" w:eastAsia="Calibri" w:hAnsi="Calibri" w:cs="Calibri"/>
          <w:color w:val="000000"/>
          <w:sz w:val="22"/>
          <w:szCs w:val="22"/>
        </w:rPr>
        <w:t>/</w:t>
      </w:r>
      <w:proofErr w:type="gramStart"/>
      <w:r w:rsidRPr="00D44D28">
        <w:rPr>
          <w:rFonts w:ascii="Calibri" w:eastAsia="Calibri" w:hAnsi="Calibri" w:cs="Calibri"/>
          <w:color w:val="000000"/>
          <w:sz w:val="22"/>
          <w:szCs w:val="22"/>
        </w:rPr>
        <w:t>sqrt(</w:t>
      </w:r>
      <w:proofErr w:type="gramEnd"/>
      <w:r w:rsidRPr="00D44D28">
        <w:rPr>
          <w:rFonts w:ascii="Calibri" w:eastAsia="Calibri" w:hAnsi="Calibri" w:cs="Calibri"/>
          <w:color w:val="000000"/>
          <w:sz w:val="22"/>
          <w:szCs w:val="22"/>
        </w:rPr>
        <w:t>Hz)</w:t>
      </w:r>
      <w:r w:rsidR="00EB17A8" w:rsidRPr="00EB17A8">
        <w:rPr>
          <w:rFonts w:ascii="Calibri" w:eastAsia="Calibri" w:hAnsi="Calibri" w:cs="Calibri"/>
          <w:color w:val="000000"/>
          <w:sz w:val="22"/>
          <w:szCs w:val="22"/>
        </w:rPr>
        <w:t xml:space="preserve"> </w:t>
      </w:r>
      <w:r w:rsidR="00EB17A8">
        <w:rPr>
          <w:rFonts w:ascii="Calibri" w:eastAsia="Calibri" w:hAnsi="Calibri" w:cs="Calibri"/>
          <w:color w:val="000000"/>
          <w:sz w:val="22"/>
          <w:szCs w:val="22"/>
        </w:rPr>
        <w:t xml:space="preserve">(or the </w:t>
      </w:r>
      <w:r w:rsidR="00EB17A8" w:rsidRPr="002B6AC0">
        <w:rPr>
          <w:rFonts w:ascii="Calibri" w:eastAsia="Calibri" w:hAnsi="Calibri" w:cs="Calibri"/>
          <w:color w:val="000000"/>
          <w:sz w:val="22"/>
          <w:szCs w:val="22"/>
        </w:rPr>
        <w:t>z-noise</w:t>
      </w:r>
      <w:r w:rsidR="00EB17A8">
        <w:rPr>
          <w:rFonts w:ascii="Calibri" w:eastAsia="Calibri" w:hAnsi="Calibri" w:cs="Calibri"/>
          <w:color w:val="000000"/>
          <w:sz w:val="22"/>
          <w:szCs w:val="22"/>
        </w:rPr>
        <w:t xml:space="preserve"> value specified by the Seller, if lower)</w:t>
      </w:r>
      <w:r>
        <w:rPr>
          <w:rFonts w:ascii="Calibri" w:eastAsia="Calibri" w:hAnsi="Calibri" w:cs="Calibri"/>
          <w:color w:val="000000"/>
          <w:sz w:val="22"/>
          <w:szCs w:val="22"/>
        </w:rPr>
        <w:t xml:space="preserve"> evaluated at a 1 kHz bandwidth, </w:t>
      </w:r>
      <w:r w:rsidR="00EB17A8">
        <w:rPr>
          <w:rFonts w:ascii="Calibri" w:eastAsia="Calibri" w:hAnsi="Calibri" w:cs="Calibri"/>
          <w:color w:val="000000"/>
          <w:sz w:val="22"/>
          <w:szCs w:val="22"/>
        </w:rPr>
        <w:t xml:space="preserve">at the head </w:t>
      </w:r>
      <w:r>
        <w:rPr>
          <w:rFonts w:ascii="Calibri" w:eastAsia="Calibri" w:hAnsi="Calibri" w:cs="Calibri"/>
          <w:color w:val="000000"/>
          <w:sz w:val="22"/>
          <w:szCs w:val="22"/>
        </w:rPr>
        <w:t>temperature below 1</w:t>
      </w:r>
      <w:r>
        <w:rPr>
          <w:rFonts w:ascii="Calibri" w:eastAsia="Calibri" w:hAnsi="Calibri" w:cs="Calibri"/>
          <w:sz w:val="22"/>
          <w:szCs w:val="22"/>
        </w:rPr>
        <w:t>50m</w:t>
      </w:r>
      <w:r>
        <w:rPr>
          <w:rFonts w:ascii="Calibri" w:eastAsia="Calibri" w:hAnsi="Calibri" w:cs="Calibri"/>
          <w:color w:val="000000"/>
          <w:sz w:val="22"/>
          <w:szCs w:val="22"/>
        </w:rPr>
        <w:t>K (or the base temperature specified by the Seller, if lower)</w:t>
      </w:r>
      <w:r w:rsidR="00EB17A8">
        <w:rPr>
          <w:rFonts w:ascii="Calibri" w:eastAsia="Calibri" w:hAnsi="Calibri" w:cs="Calibri"/>
          <w:color w:val="000000"/>
          <w:sz w:val="22"/>
          <w:szCs w:val="22"/>
        </w:rPr>
        <w:t xml:space="preserve"> and magnetic field above </w:t>
      </w:r>
      <w:r w:rsidR="00EB17A8">
        <w:rPr>
          <w:rFonts w:ascii="Calibri" w:eastAsia="Calibri" w:hAnsi="Calibri" w:cs="Calibri"/>
          <w:sz w:val="22"/>
          <w:szCs w:val="22"/>
        </w:rPr>
        <w:t>1</w:t>
      </w:r>
      <w:r w:rsidR="00EB17A8">
        <w:rPr>
          <w:rFonts w:ascii="Calibri" w:eastAsia="Calibri" w:hAnsi="Calibri" w:cs="Calibri"/>
          <w:color w:val="000000"/>
          <w:sz w:val="22"/>
          <w:szCs w:val="22"/>
        </w:rPr>
        <w:t>T (or the maximal possible field magnitude specified by the Seller, if higher)</w:t>
      </w:r>
      <w:r w:rsidR="001404A8">
        <w:rPr>
          <w:rFonts w:ascii="Calibri" w:eastAsia="Calibri" w:hAnsi="Calibri" w:cs="Calibri"/>
          <w:color w:val="000000"/>
          <w:sz w:val="22"/>
          <w:szCs w:val="22"/>
        </w:rPr>
        <w:t>.</w:t>
      </w:r>
      <w:r>
        <w:rPr>
          <w:rFonts w:ascii="Calibri" w:eastAsia="Calibri" w:hAnsi="Calibri" w:cs="Calibri"/>
          <w:color w:val="000000"/>
          <w:sz w:val="22"/>
          <w:szCs w:val="22"/>
        </w:rPr>
        <w:t xml:space="preserve">  </w:t>
      </w:r>
    </w:p>
    <w:p w14:paraId="7D6ABA90" w14:textId="4A2A11DF" w:rsidR="005F1B23" w:rsidRPr="00850B8F" w:rsidRDefault="005F1B23" w:rsidP="00F1475E">
      <w:pPr>
        <w:numPr>
          <w:ilvl w:val="1"/>
          <w:numId w:val="8"/>
        </w:numPr>
        <w:pBdr>
          <w:top w:val="nil"/>
          <w:left w:val="nil"/>
          <w:bottom w:val="nil"/>
          <w:right w:val="nil"/>
          <w:between w:val="nil"/>
        </w:pBdr>
        <w:spacing w:after="120"/>
        <w:jc w:val="both"/>
        <w:rPr>
          <w:rFonts w:ascii="Calibri" w:eastAsia="Calibri" w:hAnsi="Calibri"/>
          <w:color w:val="000000"/>
          <w:sz w:val="22"/>
        </w:rPr>
      </w:pPr>
      <w:r>
        <w:rPr>
          <w:rFonts w:ascii="Calibri" w:eastAsia="Calibri" w:hAnsi="Calibri" w:cs="Calibri"/>
          <w:color w:val="000000"/>
          <w:sz w:val="22"/>
          <w:szCs w:val="22"/>
        </w:rPr>
        <w:t xml:space="preserve">Stable scanning conditions with a tunnelling current set point I &lt; </w:t>
      </w:r>
      <w:r>
        <w:rPr>
          <w:rFonts w:ascii="Calibri" w:eastAsia="Calibri" w:hAnsi="Calibri" w:cs="Calibri"/>
          <w:sz w:val="22"/>
          <w:szCs w:val="22"/>
        </w:rPr>
        <w:t>2</w:t>
      </w:r>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pA</w:t>
      </w:r>
      <w:proofErr w:type="spellEnd"/>
      <w:r>
        <w:rPr>
          <w:rFonts w:ascii="Calibri" w:eastAsia="Calibri" w:hAnsi="Calibri" w:cs="Calibri"/>
          <w:color w:val="000000"/>
          <w:sz w:val="22"/>
          <w:szCs w:val="22"/>
        </w:rPr>
        <w:t xml:space="preserve"> (or the current value specified by the Seller, if lower) for temperature below </w:t>
      </w:r>
      <w:r>
        <w:rPr>
          <w:rFonts w:ascii="Calibri" w:eastAsia="Calibri" w:hAnsi="Calibri" w:cs="Calibri"/>
          <w:sz w:val="22"/>
          <w:szCs w:val="22"/>
        </w:rPr>
        <w:t>150m</w:t>
      </w:r>
      <w:r>
        <w:rPr>
          <w:rFonts w:ascii="Calibri" w:eastAsia="Calibri" w:hAnsi="Calibri" w:cs="Calibri"/>
          <w:color w:val="000000"/>
          <w:sz w:val="22"/>
          <w:szCs w:val="22"/>
        </w:rPr>
        <w:t xml:space="preserve">K (or the base temperature specified by the Seller, if lower) and magnetic field above </w:t>
      </w:r>
      <w:r>
        <w:rPr>
          <w:rFonts w:ascii="Calibri" w:eastAsia="Calibri" w:hAnsi="Calibri" w:cs="Calibri"/>
          <w:sz w:val="22"/>
          <w:szCs w:val="22"/>
        </w:rPr>
        <w:t>1</w:t>
      </w:r>
      <w:r>
        <w:rPr>
          <w:rFonts w:ascii="Calibri" w:eastAsia="Calibri" w:hAnsi="Calibri" w:cs="Calibri"/>
          <w:color w:val="000000"/>
          <w:sz w:val="22"/>
          <w:szCs w:val="22"/>
        </w:rPr>
        <w:t>T (or the maximal possible field magnitude specified by the Seller, if higher).</w:t>
      </w:r>
    </w:p>
    <w:p w14:paraId="00000038" w14:textId="5B8E1AF6" w:rsidR="00CB231C" w:rsidRDefault="00553038">
      <w:pPr>
        <w:numPr>
          <w:ilvl w:val="1"/>
          <w:numId w:val="8"/>
        </w:numPr>
        <w:pBdr>
          <w:top w:val="nil"/>
          <w:left w:val="nil"/>
          <w:bottom w:val="nil"/>
          <w:right w:val="nil"/>
          <w:between w:val="nil"/>
        </w:pBdr>
        <w:spacing w:after="120"/>
        <w:jc w:val="both"/>
        <w:rPr>
          <w:color w:val="000000"/>
        </w:rPr>
      </w:pPr>
      <w:r>
        <w:rPr>
          <w:rFonts w:ascii="Calibri" w:eastAsia="Calibri" w:hAnsi="Calibri" w:cs="Calibri"/>
          <w:color w:val="000000"/>
          <w:sz w:val="22"/>
          <w:szCs w:val="22"/>
        </w:rPr>
        <w:t>A Seller specified scanning and coarse motion range</w:t>
      </w:r>
      <w:r w:rsidR="003F078A">
        <w:rPr>
          <w:rFonts w:ascii="Calibri" w:eastAsia="Calibri" w:hAnsi="Calibri" w:cs="Calibri"/>
          <w:color w:val="000000"/>
          <w:sz w:val="22"/>
          <w:szCs w:val="22"/>
        </w:rPr>
        <w:t>.</w:t>
      </w:r>
    </w:p>
    <w:p w14:paraId="00000039" w14:textId="77777777" w:rsidR="00CB231C" w:rsidRPr="0075689D" w:rsidRDefault="00553038">
      <w:pPr>
        <w:numPr>
          <w:ilvl w:val="2"/>
          <w:numId w:val="7"/>
        </w:numPr>
        <w:pBdr>
          <w:top w:val="nil"/>
          <w:left w:val="nil"/>
          <w:bottom w:val="nil"/>
          <w:right w:val="nil"/>
          <w:between w:val="nil"/>
        </w:pBdr>
        <w:shd w:val="clear" w:color="auto" w:fill="FFFFFF"/>
        <w:spacing w:after="120"/>
        <w:ind w:hanging="851"/>
        <w:jc w:val="both"/>
        <w:rPr>
          <w:rFonts w:ascii="Calibri" w:eastAsia="Calibri" w:hAnsi="Calibri" w:cs="Calibri"/>
          <w:color w:val="000000"/>
          <w:sz w:val="22"/>
          <w:szCs w:val="22"/>
        </w:rPr>
      </w:pPr>
      <w:bookmarkStart w:id="11" w:name="_heading=h.4d34og8" w:colFirst="0" w:colLast="0"/>
      <w:bookmarkStart w:id="12" w:name="_Ref166866414"/>
      <w:bookmarkEnd w:id="11"/>
      <w:r>
        <w:rPr>
          <w:rFonts w:ascii="Calibri" w:eastAsia="Calibri" w:hAnsi="Calibri" w:cs="Calibri"/>
          <w:color w:val="000000"/>
          <w:sz w:val="22"/>
          <w:szCs w:val="22"/>
        </w:rPr>
        <w:t xml:space="preserve">Delivery </w:t>
      </w:r>
      <w:r w:rsidRPr="0075689D">
        <w:rPr>
          <w:rFonts w:ascii="Calibri" w:eastAsia="Calibri" w:hAnsi="Calibri" w:cs="Calibri"/>
          <w:color w:val="000000"/>
          <w:sz w:val="22"/>
          <w:szCs w:val="22"/>
        </w:rPr>
        <w:t>of the following documents in English or Czech, in electronic form (MS Office or PDF format):</w:t>
      </w:r>
      <w:bookmarkEnd w:id="12"/>
    </w:p>
    <w:p w14:paraId="0000003A" w14:textId="77777777" w:rsidR="00CB231C" w:rsidRPr="0075689D"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 xml:space="preserve">detailed instructions and manuals for the Equipment operation and maintenance in Czech or </w:t>
      </w:r>
      <w:proofErr w:type="gramStart"/>
      <w:r w:rsidRPr="0075689D">
        <w:rPr>
          <w:rFonts w:ascii="Calibri" w:eastAsia="Calibri" w:hAnsi="Calibri" w:cs="Calibri"/>
          <w:color w:val="000000"/>
          <w:sz w:val="22"/>
          <w:szCs w:val="22"/>
        </w:rPr>
        <w:t>English;</w:t>
      </w:r>
      <w:proofErr w:type="gramEnd"/>
    </w:p>
    <w:p w14:paraId="0000003B" w14:textId="77777777" w:rsidR="00CB231C" w:rsidRPr="0075689D"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 xml:space="preserve">service </w:t>
      </w:r>
      <w:proofErr w:type="gramStart"/>
      <w:r w:rsidRPr="0075689D">
        <w:rPr>
          <w:rFonts w:ascii="Calibri" w:eastAsia="Calibri" w:hAnsi="Calibri" w:cs="Calibri"/>
          <w:color w:val="000000"/>
          <w:sz w:val="22"/>
          <w:szCs w:val="22"/>
        </w:rPr>
        <w:t>documentation;</w:t>
      </w:r>
      <w:proofErr w:type="gramEnd"/>
    </w:p>
    <w:p w14:paraId="0000003C" w14:textId="77777777" w:rsidR="00CB231C" w:rsidRPr="0075689D"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 xml:space="preserve">list of spare </w:t>
      </w:r>
      <w:proofErr w:type="gramStart"/>
      <w:r w:rsidRPr="0075689D">
        <w:rPr>
          <w:rFonts w:ascii="Calibri" w:eastAsia="Calibri" w:hAnsi="Calibri" w:cs="Calibri"/>
          <w:color w:val="000000"/>
          <w:sz w:val="22"/>
          <w:szCs w:val="22"/>
        </w:rPr>
        <w:t>parts;</w:t>
      </w:r>
      <w:proofErr w:type="gramEnd"/>
    </w:p>
    <w:p w14:paraId="0000003D" w14:textId="77777777" w:rsidR="00CB231C" w:rsidRPr="0075689D"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 xml:space="preserve">electrical connection </w:t>
      </w:r>
      <w:proofErr w:type="gramStart"/>
      <w:r w:rsidRPr="0075689D">
        <w:rPr>
          <w:rFonts w:ascii="Calibri" w:eastAsia="Calibri" w:hAnsi="Calibri" w:cs="Calibri"/>
          <w:color w:val="000000"/>
          <w:sz w:val="22"/>
          <w:szCs w:val="22"/>
        </w:rPr>
        <w:t>schemes;</w:t>
      </w:r>
      <w:proofErr w:type="gramEnd"/>
    </w:p>
    <w:p w14:paraId="0000003E" w14:textId="77777777" w:rsidR="00CB231C" w:rsidRPr="0075689D"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technical drawings of the sample holder and tip holder, cryostat and chambers</w:t>
      </w:r>
    </w:p>
    <w:p w14:paraId="0000003F" w14:textId="77777777" w:rsidR="00CB231C" w:rsidRPr="0075689D" w:rsidRDefault="00553038">
      <w:pPr>
        <w:numPr>
          <w:ilvl w:val="0"/>
          <w:numId w:val="8"/>
        </w:numPr>
        <w:pBdr>
          <w:top w:val="nil"/>
          <w:left w:val="nil"/>
          <w:bottom w:val="nil"/>
          <w:right w:val="nil"/>
          <w:between w:val="nil"/>
        </w:pBdr>
        <w:spacing w:after="120"/>
        <w:ind w:left="1843" w:hanging="356"/>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CE certification documents of the Equipment (if applicable</w:t>
      </w:r>
      <w:proofErr w:type="gramStart"/>
      <w:r w:rsidRPr="0075689D">
        <w:rPr>
          <w:rFonts w:ascii="Calibri" w:eastAsia="Calibri" w:hAnsi="Calibri" w:cs="Calibri"/>
          <w:color w:val="000000"/>
          <w:sz w:val="22"/>
          <w:szCs w:val="22"/>
        </w:rPr>
        <w:t>);</w:t>
      </w:r>
      <w:proofErr w:type="gramEnd"/>
    </w:p>
    <w:p w14:paraId="00000040" w14:textId="34026DDF" w:rsidR="00CB231C" w:rsidRPr="0075689D" w:rsidRDefault="00553038">
      <w:pPr>
        <w:numPr>
          <w:ilvl w:val="2"/>
          <w:numId w:val="7"/>
        </w:numPr>
        <w:pBdr>
          <w:top w:val="nil"/>
          <w:left w:val="nil"/>
          <w:bottom w:val="nil"/>
          <w:right w:val="nil"/>
          <w:between w:val="nil"/>
        </w:pBdr>
        <w:shd w:val="clear" w:color="auto" w:fill="FFFFFF"/>
        <w:spacing w:after="240"/>
        <w:ind w:hanging="851"/>
        <w:jc w:val="both"/>
        <w:rPr>
          <w:rFonts w:ascii="Calibri" w:eastAsia="Calibri" w:hAnsi="Calibri" w:cs="Calibri"/>
          <w:color w:val="000000"/>
          <w:sz w:val="22"/>
          <w:szCs w:val="22"/>
        </w:rPr>
      </w:pPr>
      <w:bookmarkStart w:id="13" w:name="_heading=h.2s8eyo1" w:colFirst="0" w:colLast="0"/>
      <w:bookmarkStart w:id="14" w:name="_Ref166866427"/>
      <w:bookmarkEnd w:id="13"/>
      <w:r w:rsidRPr="0075689D">
        <w:rPr>
          <w:rFonts w:ascii="Calibri" w:eastAsia="Calibri" w:hAnsi="Calibri" w:cs="Calibri"/>
          <w:color w:val="000000"/>
          <w:sz w:val="22"/>
          <w:szCs w:val="22"/>
        </w:rPr>
        <w:t xml:space="preserve">Training of operators at the place of performance, at </w:t>
      </w:r>
      <w:proofErr w:type="gramStart"/>
      <w:r w:rsidRPr="0075689D">
        <w:rPr>
          <w:rFonts w:ascii="Calibri" w:eastAsia="Calibri" w:hAnsi="Calibri" w:cs="Calibri"/>
          <w:color w:val="000000"/>
          <w:sz w:val="22"/>
          <w:szCs w:val="22"/>
        </w:rPr>
        <w:t xml:space="preserve">least </w:t>
      </w:r>
      <w:r w:rsidR="00917093">
        <w:rPr>
          <w:rFonts w:ascii="Calibri" w:eastAsia="Calibri" w:hAnsi="Calibri" w:cs="Calibri"/>
          <w:color w:val="000000"/>
          <w:sz w:val="22"/>
          <w:szCs w:val="22"/>
        </w:rPr>
        <w:t xml:space="preserve"> </w:t>
      </w:r>
      <w:r w:rsidR="00992989">
        <w:rPr>
          <w:rFonts w:ascii="Calibri" w:eastAsia="Calibri" w:hAnsi="Calibri" w:cs="Calibri"/>
          <w:color w:val="000000"/>
          <w:sz w:val="22"/>
          <w:szCs w:val="22"/>
        </w:rPr>
        <w:t>3</w:t>
      </w:r>
      <w:proofErr w:type="gramEnd"/>
      <w:r w:rsidR="00917093">
        <w:rPr>
          <w:rFonts w:ascii="Calibri" w:eastAsia="Calibri" w:hAnsi="Calibri" w:cs="Calibri"/>
          <w:color w:val="000000"/>
          <w:sz w:val="22"/>
          <w:szCs w:val="22"/>
        </w:rPr>
        <w:t xml:space="preserve"> days</w:t>
      </w:r>
      <w:r w:rsidRPr="0075689D">
        <w:rPr>
          <w:rFonts w:ascii="Calibri" w:eastAsia="Calibri" w:hAnsi="Calibri" w:cs="Calibri"/>
          <w:color w:val="000000"/>
          <w:sz w:val="22"/>
          <w:szCs w:val="22"/>
        </w:rPr>
        <w:t xml:space="preserve"> of training of 2 operators;</w:t>
      </w:r>
      <w:bookmarkEnd w:id="14"/>
    </w:p>
    <w:p w14:paraId="00000041" w14:textId="77777777" w:rsidR="00CB231C" w:rsidRPr="0075689D" w:rsidRDefault="00553038">
      <w:pPr>
        <w:numPr>
          <w:ilvl w:val="2"/>
          <w:numId w:val="7"/>
        </w:numPr>
        <w:pBdr>
          <w:top w:val="nil"/>
          <w:left w:val="nil"/>
          <w:bottom w:val="nil"/>
          <w:right w:val="nil"/>
          <w:between w:val="nil"/>
        </w:pBdr>
        <w:shd w:val="clear" w:color="auto" w:fill="FFFFFF"/>
        <w:spacing w:after="240"/>
        <w:ind w:hanging="851"/>
        <w:jc w:val="both"/>
        <w:rPr>
          <w:rFonts w:ascii="Calibri" w:eastAsia="Calibri" w:hAnsi="Calibri" w:cs="Calibri"/>
          <w:color w:val="000000"/>
          <w:sz w:val="22"/>
          <w:szCs w:val="22"/>
        </w:rPr>
      </w:pPr>
      <w:r w:rsidRPr="0075689D">
        <w:rPr>
          <w:rFonts w:ascii="Calibri" w:eastAsia="Calibri" w:hAnsi="Calibri" w:cs="Calibri"/>
          <w:color w:val="000000"/>
          <w:sz w:val="22"/>
          <w:szCs w:val="22"/>
        </w:rPr>
        <w:t xml:space="preserve">Free-of-charge provision of license for all software relevant to all installed individual parts of the Equipment for at least 1 computer, including free software updates during the warranty </w:t>
      </w:r>
      <w:proofErr w:type="gramStart"/>
      <w:r w:rsidRPr="0075689D">
        <w:rPr>
          <w:rFonts w:ascii="Calibri" w:eastAsia="Calibri" w:hAnsi="Calibri" w:cs="Calibri"/>
          <w:color w:val="000000"/>
          <w:sz w:val="22"/>
          <w:szCs w:val="22"/>
        </w:rPr>
        <w:t>period;</w:t>
      </w:r>
      <w:proofErr w:type="gramEnd"/>
    </w:p>
    <w:p w14:paraId="00000042" w14:textId="77777777" w:rsidR="00CB231C" w:rsidRDefault="00553038">
      <w:pPr>
        <w:numPr>
          <w:ilvl w:val="2"/>
          <w:numId w:val="7"/>
        </w:numPr>
        <w:pBdr>
          <w:top w:val="nil"/>
          <w:left w:val="nil"/>
          <w:bottom w:val="nil"/>
          <w:right w:val="nil"/>
          <w:between w:val="nil"/>
        </w:pBdr>
        <w:shd w:val="clear" w:color="auto" w:fill="FFFFFF"/>
        <w:spacing w:after="240"/>
        <w:ind w:hanging="851"/>
        <w:jc w:val="both"/>
        <w:rPr>
          <w:rFonts w:ascii="Calibri" w:eastAsia="Calibri" w:hAnsi="Calibri" w:cs="Calibri"/>
          <w:b/>
          <w:color w:val="000000"/>
          <w:sz w:val="22"/>
          <w:szCs w:val="22"/>
          <w:u w:val="single"/>
        </w:rPr>
      </w:pPr>
      <w:bookmarkStart w:id="15" w:name="_heading=h.17dp8vu" w:colFirst="0" w:colLast="0"/>
      <w:bookmarkEnd w:id="15"/>
      <w:r>
        <w:rPr>
          <w:rFonts w:ascii="Calibri" w:eastAsia="Calibri" w:hAnsi="Calibri" w:cs="Calibri"/>
          <w:color w:val="000000"/>
          <w:sz w:val="22"/>
          <w:szCs w:val="22"/>
        </w:rPr>
        <w:t xml:space="preserve">Free-of-charge warranty Equipment service during the warranty </w:t>
      </w:r>
      <w:proofErr w:type="gramStart"/>
      <w:r>
        <w:rPr>
          <w:rFonts w:ascii="Calibri" w:eastAsia="Calibri" w:hAnsi="Calibri" w:cs="Calibri"/>
          <w:color w:val="000000"/>
          <w:sz w:val="22"/>
          <w:szCs w:val="22"/>
        </w:rPr>
        <w:t>period;</w:t>
      </w:r>
      <w:proofErr w:type="gramEnd"/>
    </w:p>
    <w:p w14:paraId="00000043" w14:textId="77777777" w:rsidR="00CB231C" w:rsidRDefault="00553038">
      <w:pPr>
        <w:numPr>
          <w:ilvl w:val="2"/>
          <w:numId w:val="7"/>
        </w:numPr>
        <w:pBdr>
          <w:top w:val="nil"/>
          <w:left w:val="nil"/>
          <w:bottom w:val="nil"/>
          <w:right w:val="nil"/>
          <w:between w:val="nil"/>
        </w:pBdr>
        <w:shd w:val="clear" w:color="auto" w:fill="FFFFFF"/>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lastRenderedPageBreak/>
        <w:t xml:space="preserve">Free-of-charge provision of technical support in the form of consultations (at least telephone and email support in Czech or English on working days), e.g. regarding fine tuning of the Equipment. The Seller shall provide the Buyer with this support during the warranty period. </w:t>
      </w:r>
    </w:p>
    <w:p w14:paraId="0000004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shall be liable for the Equipment and related services to be in full compliance with this Contract, its Annexes and all valid legal regulation, technical and quality standards and shall also be liable that the Buyer will be able to use the Equipment for the defined purpose. In case of any conflict between applicable standards, it is understood that the stricter standard or its part shall always apply.</w:t>
      </w:r>
    </w:p>
    <w:p w14:paraId="00000045" w14:textId="60C2CA62" w:rsidR="00CB231C" w:rsidRPr="00D44D28" w:rsidRDefault="00553038" w:rsidP="0075689D">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sidRPr="00D44D28">
        <w:rPr>
          <w:rFonts w:ascii="Calibri" w:eastAsia="Calibri" w:hAnsi="Calibri" w:cs="Calibri"/>
          <w:color w:val="000000"/>
          <w:sz w:val="22"/>
          <w:szCs w:val="22"/>
        </w:rPr>
        <w:t>The Equipment and all its parts and accessories must be brand new and unused</w:t>
      </w:r>
      <w:r w:rsidR="00696AAE">
        <w:rPr>
          <w:rFonts w:ascii="Calibri" w:eastAsia="Calibri" w:hAnsi="Calibri" w:cs="Calibri"/>
          <w:color w:val="000000"/>
          <w:sz w:val="22"/>
          <w:szCs w:val="22"/>
        </w:rPr>
        <w:t xml:space="preserve"> </w:t>
      </w:r>
      <w:r w:rsidR="00E365C4" w:rsidRPr="00E365C4">
        <w:rPr>
          <w:rFonts w:ascii="Calibri" w:eastAsia="Calibri" w:hAnsi="Calibri" w:cs="Calibri"/>
          <w:color w:val="000000"/>
          <w:sz w:val="22"/>
          <w:szCs w:val="22"/>
        </w:rPr>
        <w:t xml:space="preserve">(in the case of </w:t>
      </w:r>
      <w:r w:rsidR="00E365C4" w:rsidRPr="00D44D28">
        <w:rPr>
          <w:rFonts w:ascii="Calibri" w:eastAsia="Calibri" w:hAnsi="Calibri" w:cs="Calibri"/>
          <w:color w:val="000000"/>
          <w:sz w:val="22"/>
          <w:szCs w:val="22"/>
        </w:rPr>
        <w:t>parts and accessories</w:t>
      </w:r>
      <w:r w:rsidR="00E365C4" w:rsidRPr="00E365C4">
        <w:rPr>
          <w:rFonts w:ascii="Calibri" w:eastAsia="Calibri" w:hAnsi="Calibri" w:cs="Calibri"/>
          <w:color w:val="000000"/>
          <w:sz w:val="22"/>
          <w:szCs w:val="22"/>
        </w:rPr>
        <w:t>, this applies to the moment of purchase by the Seller for the purpose of manufacturing the Equipment)</w:t>
      </w:r>
      <w:r w:rsidRPr="00D44D28">
        <w:rPr>
          <w:rFonts w:ascii="Calibri" w:eastAsia="Calibri" w:hAnsi="Calibri" w:cs="Calibri"/>
          <w:color w:val="000000"/>
          <w:sz w:val="22"/>
          <w:szCs w:val="22"/>
        </w:rPr>
        <w:t>.</w:t>
      </w:r>
    </w:p>
    <w:p w14:paraId="0000004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PERFORMANCE PERIOD</w:t>
      </w:r>
    </w:p>
    <w:p w14:paraId="34D1CABE" w14:textId="007C7D69" w:rsidR="00E7684B" w:rsidRPr="00973EBD" w:rsidRDefault="00E7684B" w:rsidP="00E7684B">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16" w:name="_heading=h.3rdcrjn" w:colFirst="0" w:colLast="0"/>
      <w:bookmarkStart w:id="17" w:name="_heading=h.26in1rg" w:colFirst="0" w:colLast="0"/>
      <w:bookmarkStart w:id="18" w:name="_Ref176459731"/>
      <w:bookmarkStart w:id="19" w:name="_Ref166847840"/>
      <w:bookmarkEnd w:id="16"/>
      <w:bookmarkEnd w:id="17"/>
      <w:r w:rsidRPr="0075689D">
        <w:rPr>
          <w:rFonts w:ascii="Calibri" w:eastAsia="Calibri" w:hAnsi="Calibri" w:cs="Calibri"/>
          <w:color w:val="000000"/>
          <w:sz w:val="22"/>
          <w:szCs w:val="22"/>
        </w:rPr>
        <w:t>The Seller undertakes to deliver</w:t>
      </w:r>
      <w:r w:rsidRPr="00973EBD">
        <w:rPr>
          <w:rFonts w:ascii="Calibri" w:eastAsia="Calibri" w:hAnsi="Calibri" w:cs="Calibri"/>
          <w:color w:val="000000"/>
          <w:sz w:val="22"/>
          <w:szCs w:val="22"/>
        </w:rPr>
        <w:t xml:space="preserve"> the proposed technical design of the Equipment (technical drawings) according to Section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 xml:space="preserve"> REF _Ref170533794 \r \h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color w:val="000000"/>
          <w:sz w:val="22"/>
          <w:szCs w:val="22"/>
        </w:rPr>
        <w:t>3.2.1</w:t>
      </w:r>
      <w:r>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w:t>
      </w:r>
      <w:r w:rsidRPr="00973EBD">
        <w:rPr>
          <w:rFonts w:ascii="Calibri" w:eastAsia="Calibri" w:hAnsi="Calibri" w:cs="Calibri"/>
          <w:color w:val="000000"/>
          <w:sz w:val="22"/>
          <w:szCs w:val="22"/>
        </w:rPr>
        <w:t xml:space="preserve">within 30 days of </w:t>
      </w:r>
      <w:r w:rsidRPr="008A6C83">
        <w:rPr>
          <w:rFonts w:ascii="Calibri" w:eastAsia="Calibri" w:hAnsi="Calibri" w:cs="Calibri"/>
          <w:color w:val="000000"/>
          <w:sz w:val="22"/>
          <w:szCs w:val="22"/>
        </w:rPr>
        <w:t>the conclusion of the Contract</w:t>
      </w:r>
      <w:r>
        <w:rPr>
          <w:rFonts w:ascii="Calibri" w:eastAsia="Calibri" w:hAnsi="Calibri" w:cs="Calibri"/>
          <w:color w:val="000000"/>
          <w:sz w:val="22"/>
          <w:szCs w:val="22"/>
        </w:rPr>
        <w:t>.</w:t>
      </w:r>
      <w:r w:rsidRPr="00973EBD">
        <w:rPr>
          <w:rFonts w:ascii="Calibri" w:eastAsia="Calibri" w:hAnsi="Calibri" w:cs="Calibri"/>
          <w:color w:val="000000"/>
          <w:sz w:val="22"/>
          <w:szCs w:val="22"/>
        </w:rPr>
        <w:t xml:space="preserve"> The Buyer undertakes to review </w:t>
      </w:r>
      <w:r>
        <w:rPr>
          <w:rFonts w:ascii="Calibri" w:eastAsia="Calibri" w:hAnsi="Calibri" w:cs="Calibri"/>
          <w:color w:val="000000"/>
          <w:sz w:val="22"/>
          <w:szCs w:val="22"/>
        </w:rPr>
        <w:t>it</w:t>
      </w:r>
      <w:r w:rsidRPr="00973EBD">
        <w:rPr>
          <w:rFonts w:ascii="Calibri" w:eastAsia="Calibri" w:hAnsi="Calibri" w:cs="Calibri"/>
          <w:color w:val="000000"/>
          <w:sz w:val="22"/>
          <w:szCs w:val="22"/>
        </w:rPr>
        <w:t xml:space="preserve"> and, i</w:t>
      </w:r>
      <w:r w:rsidR="00BD45E9">
        <w:rPr>
          <w:rFonts w:ascii="Calibri" w:eastAsia="Calibri" w:hAnsi="Calibri" w:cs="Calibri"/>
          <w:color w:val="000000"/>
          <w:sz w:val="22"/>
          <w:szCs w:val="22"/>
        </w:rPr>
        <w:t>f it meets the assignment, grants</w:t>
      </w:r>
      <w:r w:rsidRPr="00973EBD">
        <w:rPr>
          <w:rFonts w:ascii="Calibri" w:eastAsia="Calibri" w:hAnsi="Calibri" w:cs="Calibri"/>
          <w:color w:val="000000"/>
          <w:sz w:val="22"/>
          <w:szCs w:val="22"/>
        </w:rPr>
        <w:t xml:space="preserve"> his approval within </w:t>
      </w:r>
      <w:r w:rsidRPr="00124F0A">
        <w:rPr>
          <w:rFonts w:ascii="Calibri" w:eastAsia="Calibri" w:hAnsi="Calibri" w:cs="Calibri"/>
          <w:color w:val="000000"/>
          <w:sz w:val="22"/>
          <w:szCs w:val="22"/>
        </w:rPr>
        <w:t>30 days</w:t>
      </w:r>
      <w:r w:rsidRPr="00973EBD">
        <w:rPr>
          <w:rFonts w:ascii="Calibri" w:eastAsia="Calibri" w:hAnsi="Calibri" w:cs="Calibri"/>
          <w:color w:val="000000"/>
          <w:sz w:val="22"/>
          <w:szCs w:val="22"/>
        </w:rPr>
        <w:t xml:space="preserve"> of its delivery by the Seller. Along with the technical drawings, the Seller shall submit the list with conditions according to Section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 xml:space="preserve"> REF _Ref170533812 \r \h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color w:val="000000"/>
          <w:sz w:val="22"/>
          <w:szCs w:val="22"/>
        </w:rPr>
        <w:t>3.2.2</w:t>
      </w:r>
      <w:r>
        <w:rPr>
          <w:rFonts w:ascii="Calibri" w:eastAsia="Calibri" w:hAnsi="Calibri" w:cs="Calibri"/>
          <w:color w:val="000000"/>
          <w:sz w:val="22"/>
          <w:szCs w:val="22"/>
        </w:rPr>
        <w:fldChar w:fldCharType="end"/>
      </w:r>
      <w:r w:rsidRPr="00973EBD">
        <w:rPr>
          <w:rFonts w:ascii="Calibri" w:eastAsia="Calibri" w:hAnsi="Calibri" w:cs="Calibri"/>
          <w:color w:val="000000"/>
          <w:sz w:val="22"/>
          <w:szCs w:val="22"/>
        </w:rPr>
        <w:t>.</w:t>
      </w:r>
      <w:bookmarkEnd w:id="18"/>
    </w:p>
    <w:p w14:paraId="00000048" w14:textId="5D4969A2" w:rsidR="00CB231C" w:rsidRPr="008A6C83"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0" w:name="_Ref176493612"/>
      <w:r w:rsidRPr="0075689D">
        <w:rPr>
          <w:rFonts w:ascii="Calibri" w:eastAsia="Calibri" w:hAnsi="Calibri" w:cs="Calibri"/>
          <w:color w:val="000000"/>
          <w:sz w:val="22"/>
          <w:szCs w:val="22"/>
        </w:rPr>
        <w:t xml:space="preserve">The Seller undertakes to deliver and hand over the Equipment to the Buyer </w:t>
      </w:r>
      <w:r w:rsidRPr="00A70C17">
        <w:rPr>
          <w:rFonts w:ascii="Calibri" w:eastAsia="Calibri" w:hAnsi="Calibri" w:cs="Calibri"/>
          <w:color w:val="000000"/>
          <w:sz w:val="22"/>
          <w:szCs w:val="22"/>
        </w:rPr>
        <w:t xml:space="preserve">within </w:t>
      </w:r>
      <w:r w:rsidR="00890B04" w:rsidRPr="008A6C83">
        <w:rPr>
          <w:rFonts w:ascii="Calibri" w:eastAsia="Calibri" w:hAnsi="Calibri" w:cs="Calibri"/>
          <w:b/>
          <w:color w:val="000000"/>
          <w:sz w:val="22"/>
          <w:szCs w:val="22"/>
        </w:rPr>
        <w:t>24</w:t>
      </w:r>
      <w:r w:rsidRPr="008A6C83">
        <w:rPr>
          <w:rFonts w:ascii="Calibri" w:eastAsia="Calibri" w:hAnsi="Calibri" w:cs="Calibri"/>
          <w:b/>
          <w:color w:val="000000"/>
          <w:sz w:val="22"/>
          <w:szCs w:val="22"/>
        </w:rPr>
        <w:t xml:space="preserve"> months</w:t>
      </w:r>
      <w:r w:rsidRPr="008A6C83">
        <w:rPr>
          <w:rFonts w:ascii="Calibri" w:eastAsia="Calibri" w:hAnsi="Calibri" w:cs="Calibri"/>
          <w:color w:val="000000"/>
          <w:sz w:val="22"/>
          <w:szCs w:val="22"/>
        </w:rPr>
        <w:t xml:space="preserve"> of the conclusion of the Contract</w:t>
      </w:r>
      <w:r w:rsidR="00423DAC">
        <w:rPr>
          <w:rFonts w:ascii="Calibri" w:eastAsia="Calibri" w:hAnsi="Calibri" w:cs="Calibri"/>
          <w:color w:val="000000"/>
          <w:sz w:val="22"/>
          <w:szCs w:val="22"/>
        </w:rPr>
        <w:t xml:space="preserve"> </w:t>
      </w:r>
      <w:r w:rsidR="00423DAC" w:rsidRPr="00423DAC">
        <w:rPr>
          <w:rFonts w:ascii="Calibri" w:eastAsia="Calibri" w:hAnsi="Calibri" w:cs="Calibri"/>
          <w:color w:val="000000"/>
          <w:sz w:val="22"/>
          <w:szCs w:val="22"/>
        </w:rPr>
        <w:t>(after all technical details regarding the equipment being clarified)</w:t>
      </w:r>
      <w:r w:rsidRPr="008A6C83">
        <w:rPr>
          <w:rFonts w:ascii="Calibri" w:eastAsia="Calibri" w:hAnsi="Calibri" w:cs="Calibri"/>
          <w:color w:val="000000"/>
          <w:sz w:val="22"/>
          <w:szCs w:val="22"/>
        </w:rPr>
        <w:t>.</w:t>
      </w:r>
      <w:bookmarkEnd w:id="19"/>
      <w:bookmarkEnd w:id="20"/>
    </w:p>
    <w:p w14:paraId="00000049" w14:textId="77777777" w:rsidR="00CB231C" w:rsidRDefault="00553038" w:rsidP="00B13576">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bookmarkStart w:id="21" w:name="_heading=h.lnxbz9" w:colFirst="0" w:colLast="0"/>
      <w:bookmarkStart w:id="22" w:name="_Ref166866291"/>
      <w:bookmarkEnd w:id="21"/>
      <w:r>
        <w:rPr>
          <w:rFonts w:ascii="Calibri" w:eastAsia="Calibri" w:hAnsi="Calibri" w:cs="Calibri"/>
          <w:color w:val="000000"/>
          <w:sz w:val="22"/>
          <w:szCs w:val="22"/>
        </w:rPr>
        <w:t>The Seller is obliged to notify the Buyer of the date of delivery and installation of the Equipment at least 20 working days in advance. This term is subject to the consent of the Buyer.</w:t>
      </w:r>
      <w:bookmarkEnd w:id="22"/>
    </w:p>
    <w:p w14:paraId="0000004D"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3" w:name="_heading=h.35nkun2" w:colFirst="0" w:colLast="0"/>
      <w:bookmarkEnd w:id="23"/>
      <w:r>
        <w:rPr>
          <w:rFonts w:ascii="Calibri" w:eastAsia="Calibri" w:hAnsi="Calibri" w:cs="Calibri"/>
          <w:b/>
          <w:color w:val="000000"/>
          <w:sz w:val="22"/>
          <w:szCs w:val="22"/>
          <w:u w:val="single"/>
        </w:rPr>
        <w:t>PURCHASE PRICE, INVOICING, PAYMENTS</w:t>
      </w:r>
    </w:p>
    <w:p w14:paraId="0000004E" w14:textId="419C5F51"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purchase price is based on the Seller’s submitted bid and amounts to</w:t>
      </w:r>
      <w:r>
        <w:rPr>
          <w:rFonts w:ascii="Calibri" w:eastAsia="Calibri" w:hAnsi="Calibri" w:cs="Calibri"/>
          <w:b/>
          <w:color w:val="000000"/>
          <w:sz w:val="22"/>
          <w:szCs w:val="22"/>
        </w:rPr>
        <w:t xml:space="preserve"> </w:t>
      </w:r>
      <w:r>
        <w:rPr>
          <w:rFonts w:ascii="Calibri" w:eastAsia="Calibri" w:hAnsi="Calibri" w:cs="Calibri"/>
          <w:b/>
          <w:color w:val="000000"/>
          <w:sz w:val="22"/>
          <w:szCs w:val="22"/>
          <w:highlight w:val="yellow"/>
        </w:rPr>
        <w:t>_</w:t>
      </w:r>
      <w:r w:rsidR="00423DAC">
        <w:rPr>
          <w:rFonts w:ascii="Calibri" w:eastAsia="Calibri" w:hAnsi="Calibri" w:cs="Calibri"/>
          <w:b/>
          <w:color w:val="000000"/>
          <w:sz w:val="22"/>
          <w:szCs w:val="22"/>
          <w:highlight w:val="yellow"/>
        </w:rPr>
        <w:t>____</w:t>
      </w:r>
      <w:r>
        <w:rPr>
          <w:rFonts w:ascii="Calibri" w:eastAsia="Calibri" w:hAnsi="Calibri" w:cs="Calibri"/>
          <w:b/>
          <w:color w:val="000000"/>
          <w:sz w:val="22"/>
          <w:szCs w:val="22"/>
          <w:highlight w:val="yellow"/>
        </w:rPr>
        <w:t>_______</w:t>
      </w:r>
      <w:r>
        <w:rPr>
          <w:rFonts w:ascii="Calibri" w:eastAsia="Calibri" w:hAnsi="Calibri" w:cs="Calibri"/>
          <w:b/>
          <w:color w:val="000000"/>
          <w:sz w:val="22"/>
          <w:szCs w:val="22"/>
        </w:rPr>
        <w:t xml:space="preserve"> </w:t>
      </w:r>
      <w:r w:rsidRPr="0075689D">
        <w:rPr>
          <w:rFonts w:ascii="Calibri" w:eastAsia="Calibri" w:hAnsi="Calibri" w:cs="Calibri"/>
          <w:b/>
          <w:color w:val="000000"/>
          <w:sz w:val="22"/>
          <w:szCs w:val="22"/>
        </w:rPr>
        <w:t>EUR</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(in words: </w:t>
      </w:r>
      <w:r>
        <w:rPr>
          <w:rFonts w:ascii="Calibri" w:eastAsia="Calibri" w:hAnsi="Calibri" w:cs="Calibri"/>
          <w:color w:val="000000"/>
          <w:sz w:val="22"/>
          <w:szCs w:val="22"/>
          <w:highlight w:val="yellow"/>
        </w:rPr>
        <w:t>__</w:t>
      </w:r>
      <w:r w:rsidRPr="000306F0">
        <w:rPr>
          <w:rFonts w:ascii="Calibri" w:eastAsia="Calibri" w:hAnsi="Calibri" w:cs="Calibri"/>
          <w:color w:val="000000"/>
          <w:sz w:val="22"/>
          <w:szCs w:val="22"/>
          <w:highlight w:val="yellow"/>
        </w:rPr>
        <w:t>__</w:t>
      </w:r>
      <w:r w:rsidR="00423DAC">
        <w:rPr>
          <w:rFonts w:ascii="Calibri" w:eastAsia="Calibri" w:hAnsi="Calibri" w:cs="Calibri"/>
          <w:color w:val="000000"/>
          <w:sz w:val="22"/>
          <w:szCs w:val="22"/>
          <w:highlight w:val="yellow"/>
        </w:rPr>
        <w:t>_____________</w:t>
      </w:r>
      <w:r w:rsidRPr="000306F0">
        <w:rPr>
          <w:rFonts w:ascii="Calibri" w:eastAsia="Calibri" w:hAnsi="Calibri" w:cs="Calibri"/>
          <w:color w:val="000000"/>
          <w:sz w:val="22"/>
          <w:szCs w:val="22"/>
          <w:highlight w:val="yellow"/>
        </w:rPr>
        <w:t>_______)</w:t>
      </w:r>
      <w:r>
        <w:rPr>
          <w:rFonts w:ascii="Calibri" w:eastAsia="Calibri" w:hAnsi="Calibri" w:cs="Calibri"/>
          <w:color w:val="000000"/>
          <w:sz w:val="22"/>
          <w:szCs w:val="22"/>
        </w:rPr>
        <w:t xml:space="preserve"> </w:t>
      </w:r>
      <w:r>
        <w:rPr>
          <w:rFonts w:ascii="Calibri" w:eastAsia="Calibri" w:hAnsi="Calibri" w:cs="Calibri"/>
          <w:color w:val="FF0000"/>
          <w:sz w:val="22"/>
          <w:szCs w:val="22"/>
        </w:rPr>
        <w:t>(TO BE FILLED IN BY THE BIDDER)</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excluding VAT for the Equipment (hereinafter the </w:t>
      </w:r>
      <w:r>
        <w:rPr>
          <w:rFonts w:ascii="Calibri" w:eastAsia="Calibri" w:hAnsi="Calibri" w:cs="Calibri"/>
          <w:b/>
          <w:color w:val="000000"/>
          <w:sz w:val="22"/>
          <w:szCs w:val="22"/>
        </w:rPr>
        <w:t>“Price”</w:t>
      </w:r>
      <w:r>
        <w:rPr>
          <w:rFonts w:ascii="Calibri" w:eastAsia="Calibri" w:hAnsi="Calibri" w:cs="Calibri"/>
          <w:color w:val="000000"/>
          <w:sz w:val="22"/>
          <w:szCs w:val="22"/>
        </w:rPr>
        <w:t>)</w:t>
      </w:r>
    </w:p>
    <w:p w14:paraId="0000004F"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VAT shall be settled in accordance with the valid Czech regulation.</w:t>
      </w:r>
    </w:p>
    <w:p w14:paraId="00000050" w14:textId="1C5E628A"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The Price includes </w:t>
      </w:r>
      <w:proofErr w:type="gramStart"/>
      <w:r>
        <w:rPr>
          <w:rFonts w:ascii="Calibri" w:eastAsia="Calibri" w:hAnsi="Calibri" w:cs="Calibri"/>
          <w:color w:val="000000"/>
          <w:sz w:val="22"/>
          <w:szCs w:val="22"/>
        </w:rPr>
        <w:t>any and all</w:t>
      </w:r>
      <w:proofErr w:type="gramEnd"/>
      <w:r>
        <w:rPr>
          <w:rFonts w:ascii="Calibri" w:eastAsia="Calibri" w:hAnsi="Calibri" w:cs="Calibri"/>
          <w:color w:val="000000"/>
          <w:sz w:val="22"/>
          <w:szCs w:val="22"/>
        </w:rPr>
        <w:t xml:space="preserve"> performance provided by the Seller in connection with meeting the Buyer’s requirements for the proper and complete delivery of the Equipment hereunder, as well as all costs that the Seller may incur in connection with the delivery, installation</w:t>
      </w:r>
      <w:r w:rsidR="00622450">
        <w:rPr>
          <w:rFonts w:ascii="Calibri" w:eastAsia="Calibri" w:hAnsi="Calibri" w:cs="Calibri"/>
          <w:color w:val="000000"/>
          <w:sz w:val="22"/>
          <w:szCs w:val="22"/>
        </w:rPr>
        <w:t>,</w:t>
      </w:r>
      <w:r>
        <w:rPr>
          <w:rFonts w:ascii="Calibri" w:eastAsia="Calibri" w:hAnsi="Calibri" w:cs="Calibri"/>
          <w:color w:val="000000"/>
          <w:sz w:val="22"/>
          <w:szCs w:val="22"/>
        </w:rPr>
        <w:t xml:space="preserve"> and testing of the Equipment upon handover.</w:t>
      </w:r>
    </w:p>
    <w:p w14:paraId="00000051" w14:textId="77777777" w:rsidR="00CB231C" w:rsidRPr="00A0033A"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24" w:name="_heading=h.1ksv4uv" w:colFirst="0" w:colLast="0"/>
      <w:bookmarkEnd w:id="24"/>
      <w:r w:rsidRPr="00A0033A">
        <w:rPr>
          <w:rFonts w:ascii="Calibri" w:eastAsia="Calibri" w:hAnsi="Calibri" w:cs="Calibri"/>
          <w:color w:val="000000"/>
          <w:sz w:val="22"/>
          <w:szCs w:val="22"/>
        </w:rPr>
        <w:t xml:space="preserve">The Parties agreed that the Seller shall be entitled to </w:t>
      </w:r>
    </w:p>
    <w:p w14:paraId="49118C2E" w14:textId="7AFD93E0" w:rsidR="00A0033A" w:rsidRPr="00CA04F5" w:rsidRDefault="00A0033A">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sidRPr="00A0033A">
        <w:rPr>
          <w:rFonts w:ascii="Calibri" w:hAnsi="Calibri" w:cs="Calibri"/>
          <w:sz w:val="22"/>
          <w:szCs w:val="22"/>
        </w:rPr>
        <w:t>issue an advance invoice in the amount of</w:t>
      </w:r>
      <w:r w:rsidR="00597B46">
        <w:rPr>
          <w:rFonts w:ascii="Calibri" w:hAnsi="Calibri" w:cs="Calibri"/>
          <w:sz w:val="22"/>
          <w:szCs w:val="22"/>
        </w:rPr>
        <w:t xml:space="preserve"> up to</w:t>
      </w:r>
      <w:r w:rsidRPr="00A0033A">
        <w:rPr>
          <w:rFonts w:ascii="Calibri" w:hAnsi="Calibri" w:cs="Calibri"/>
          <w:sz w:val="22"/>
          <w:szCs w:val="22"/>
        </w:rPr>
        <w:t xml:space="preserve"> </w:t>
      </w:r>
      <w:r w:rsidR="00B20B54">
        <w:rPr>
          <w:rFonts w:ascii="Calibri" w:hAnsi="Calibri" w:cs="Calibri"/>
          <w:sz w:val="22"/>
          <w:szCs w:val="22"/>
        </w:rPr>
        <w:t>5</w:t>
      </w:r>
      <w:r w:rsidRPr="00A0033A">
        <w:rPr>
          <w:rFonts w:ascii="Calibri" w:hAnsi="Calibri" w:cs="Calibri"/>
          <w:sz w:val="22"/>
          <w:szCs w:val="22"/>
        </w:rPr>
        <w:t>0 % of the Price</w:t>
      </w:r>
      <w:r w:rsidR="00622450">
        <w:rPr>
          <w:rFonts w:ascii="Calibri" w:hAnsi="Calibri" w:cs="Calibri"/>
          <w:sz w:val="22"/>
          <w:szCs w:val="22"/>
        </w:rPr>
        <w:t>,</w:t>
      </w:r>
      <w:r w:rsidRPr="00A0033A">
        <w:rPr>
          <w:rFonts w:ascii="Calibri" w:hAnsi="Calibri" w:cs="Calibri"/>
          <w:sz w:val="22"/>
          <w:szCs w:val="22"/>
        </w:rPr>
        <w:t xml:space="preserve"> excluding VAT after the conclusion of the Contract;</w:t>
      </w:r>
      <w:r w:rsidR="00AB66F8">
        <w:rPr>
          <w:rFonts w:ascii="Calibri" w:hAnsi="Calibri" w:cs="Calibri"/>
          <w:sz w:val="22"/>
          <w:szCs w:val="22"/>
        </w:rPr>
        <w:t xml:space="preserve"> </w:t>
      </w:r>
      <w:r w:rsidR="00697B61">
        <w:rPr>
          <w:rFonts w:ascii="Calibri" w:hAnsi="Calibri" w:cs="Calibri"/>
          <w:sz w:val="22"/>
          <w:szCs w:val="22"/>
        </w:rPr>
        <w:t>t</w:t>
      </w:r>
      <w:r w:rsidR="00697B61" w:rsidRPr="00697B61">
        <w:rPr>
          <w:rFonts w:ascii="Calibri" w:hAnsi="Calibri" w:cs="Calibri"/>
          <w:sz w:val="22"/>
          <w:szCs w:val="22"/>
        </w:rPr>
        <w:t xml:space="preserve">he </w:t>
      </w:r>
      <w:r w:rsidR="00697B61">
        <w:rPr>
          <w:rFonts w:ascii="Calibri" w:hAnsi="Calibri" w:cs="Calibri"/>
          <w:sz w:val="22"/>
          <w:szCs w:val="22"/>
        </w:rPr>
        <w:t>S</w:t>
      </w:r>
      <w:r w:rsidR="00697B61" w:rsidRPr="00697B61">
        <w:rPr>
          <w:rFonts w:ascii="Calibri" w:hAnsi="Calibri" w:cs="Calibri"/>
          <w:sz w:val="22"/>
          <w:szCs w:val="22"/>
        </w:rPr>
        <w:t xml:space="preserve">eller </w:t>
      </w:r>
      <w:r w:rsidR="00697B61">
        <w:rPr>
          <w:rFonts w:ascii="Calibri" w:hAnsi="Calibri" w:cs="Calibri"/>
          <w:sz w:val="22"/>
          <w:szCs w:val="22"/>
        </w:rPr>
        <w:t>shall use</w:t>
      </w:r>
      <w:r w:rsidR="00697B61" w:rsidRPr="00697B61">
        <w:rPr>
          <w:rFonts w:ascii="Calibri" w:hAnsi="Calibri" w:cs="Calibri"/>
          <w:sz w:val="22"/>
          <w:szCs w:val="22"/>
        </w:rPr>
        <w:t xml:space="preserve"> these funds to purchase the basic components of the </w:t>
      </w:r>
      <w:r w:rsidR="00697B61">
        <w:rPr>
          <w:rFonts w:ascii="Calibri" w:hAnsi="Calibri" w:cs="Calibri"/>
          <w:sz w:val="22"/>
          <w:szCs w:val="22"/>
        </w:rPr>
        <w:t>E</w:t>
      </w:r>
      <w:r w:rsidR="00697B61" w:rsidRPr="00697B61">
        <w:rPr>
          <w:rFonts w:ascii="Calibri" w:hAnsi="Calibri" w:cs="Calibri"/>
          <w:sz w:val="22"/>
          <w:szCs w:val="22"/>
        </w:rPr>
        <w:t xml:space="preserve">quipment in order to start manufacturing </w:t>
      </w:r>
      <w:proofErr w:type="gramStart"/>
      <w:r w:rsidR="00697B61" w:rsidRPr="00697B61">
        <w:rPr>
          <w:rFonts w:ascii="Calibri" w:hAnsi="Calibri" w:cs="Calibri"/>
          <w:sz w:val="22"/>
          <w:szCs w:val="22"/>
        </w:rPr>
        <w:t>it</w:t>
      </w:r>
      <w:r w:rsidR="00D25DE4">
        <w:rPr>
          <w:rFonts w:ascii="Calibri" w:hAnsi="Calibri" w:cs="Calibri"/>
          <w:sz w:val="22"/>
          <w:szCs w:val="22"/>
        </w:rPr>
        <w:t>;</w:t>
      </w:r>
      <w:proofErr w:type="gramEnd"/>
    </w:p>
    <w:p w14:paraId="420F49CA" w14:textId="5F107C6D" w:rsidR="00CA04F5" w:rsidRDefault="0061502F">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sidRPr="00A0033A">
        <w:rPr>
          <w:rFonts w:ascii="Calibri" w:eastAsia="Calibri" w:hAnsi="Calibri" w:cs="Calibri"/>
          <w:color w:val="000000"/>
          <w:sz w:val="22"/>
          <w:szCs w:val="22"/>
        </w:rPr>
        <w:lastRenderedPageBreak/>
        <w:t>invoice</w:t>
      </w:r>
      <w:r>
        <w:rPr>
          <w:rFonts w:ascii="Calibri" w:eastAsia="Calibri" w:hAnsi="Calibri" w:cs="Calibri"/>
          <w:color w:val="000000"/>
          <w:sz w:val="22"/>
          <w:szCs w:val="22"/>
        </w:rPr>
        <w:t xml:space="preserve"> 20 % of</w:t>
      </w:r>
      <w:r w:rsidRPr="00A0033A">
        <w:rPr>
          <w:rFonts w:ascii="Calibri" w:eastAsia="Calibri" w:hAnsi="Calibri" w:cs="Calibri"/>
          <w:color w:val="000000"/>
          <w:sz w:val="22"/>
          <w:szCs w:val="22"/>
        </w:rPr>
        <w:t xml:space="preserve"> the Price after</w:t>
      </w:r>
      <w:r w:rsidRPr="0061502F">
        <w:rPr>
          <w:rFonts w:ascii="Calibri" w:eastAsia="Calibri" w:hAnsi="Calibri" w:cs="Calibri"/>
          <w:color w:val="000000"/>
          <w:sz w:val="22"/>
          <w:szCs w:val="22"/>
        </w:rPr>
        <w:t xml:space="preserve"> </w:t>
      </w:r>
      <w:r w:rsidR="006C21DA">
        <w:rPr>
          <w:rFonts w:ascii="Calibri" w:eastAsia="Calibri" w:hAnsi="Calibri" w:cs="Calibri"/>
          <w:color w:val="000000"/>
          <w:sz w:val="22"/>
          <w:szCs w:val="22"/>
        </w:rPr>
        <w:t>approval</w:t>
      </w:r>
      <w:r w:rsidR="0014390B">
        <w:rPr>
          <w:rFonts w:ascii="Calibri" w:eastAsia="Calibri" w:hAnsi="Calibri" w:cs="Calibri"/>
          <w:color w:val="000000"/>
          <w:sz w:val="22"/>
          <w:szCs w:val="22"/>
        </w:rPr>
        <w:t xml:space="preserve"> of the</w:t>
      </w:r>
      <w:r w:rsidRPr="0061502F">
        <w:rPr>
          <w:rFonts w:ascii="Calibri" w:eastAsia="Calibri" w:hAnsi="Calibri" w:cs="Calibri"/>
          <w:color w:val="000000"/>
          <w:sz w:val="22"/>
          <w:szCs w:val="22"/>
        </w:rPr>
        <w:t xml:space="preserve"> technical drawings </w:t>
      </w:r>
      <w:r w:rsidR="003A1B67">
        <w:rPr>
          <w:rFonts w:ascii="Calibri" w:eastAsia="Calibri" w:hAnsi="Calibri" w:cs="Calibri"/>
          <w:color w:val="000000"/>
          <w:sz w:val="22"/>
          <w:szCs w:val="22"/>
        </w:rPr>
        <w:t>by</w:t>
      </w:r>
      <w:r w:rsidRPr="0061502F">
        <w:rPr>
          <w:rFonts w:ascii="Calibri" w:eastAsia="Calibri" w:hAnsi="Calibri" w:cs="Calibri"/>
          <w:color w:val="000000"/>
          <w:sz w:val="22"/>
          <w:szCs w:val="22"/>
        </w:rPr>
        <w:t xml:space="preserve"> the Buyer</w:t>
      </w:r>
      <w:r w:rsidR="003A1BB0">
        <w:rPr>
          <w:rFonts w:ascii="Calibri" w:eastAsia="Calibri" w:hAnsi="Calibri" w:cs="Calibri"/>
          <w:color w:val="000000"/>
          <w:sz w:val="22"/>
          <w:szCs w:val="22"/>
        </w:rPr>
        <w:t xml:space="preserve"> according to Section </w:t>
      </w:r>
      <w:r w:rsidR="00E7684B">
        <w:rPr>
          <w:rFonts w:ascii="Calibri" w:eastAsia="Calibri" w:hAnsi="Calibri" w:cs="Calibri"/>
          <w:color w:val="000000"/>
          <w:sz w:val="22"/>
          <w:szCs w:val="22"/>
        </w:rPr>
        <w:fldChar w:fldCharType="begin"/>
      </w:r>
      <w:r w:rsidR="00E7684B">
        <w:rPr>
          <w:rFonts w:ascii="Calibri" w:eastAsia="Calibri" w:hAnsi="Calibri" w:cs="Calibri"/>
          <w:color w:val="000000"/>
          <w:sz w:val="22"/>
          <w:szCs w:val="22"/>
        </w:rPr>
        <w:instrText xml:space="preserve"> REF _Ref176459731 \r \h </w:instrText>
      </w:r>
      <w:r w:rsidR="00E7684B">
        <w:rPr>
          <w:rFonts w:ascii="Calibri" w:eastAsia="Calibri" w:hAnsi="Calibri" w:cs="Calibri"/>
          <w:color w:val="000000"/>
          <w:sz w:val="22"/>
          <w:szCs w:val="22"/>
        </w:rPr>
      </w:r>
      <w:r w:rsidR="00E7684B">
        <w:rPr>
          <w:rFonts w:ascii="Calibri" w:eastAsia="Calibri" w:hAnsi="Calibri" w:cs="Calibri"/>
          <w:color w:val="000000"/>
          <w:sz w:val="22"/>
          <w:szCs w:val="22"/>
        </w:rPr>
        <w:fldChar w:fldCharType="separate"/>
      </w:r>
      <w:r w:rsidR="00E7684B">
        <w:rPr>
          <w:rFonts w:ascii="Calibri" w:eastAsia="Calibri" w:hAnsi="Calibri" w:cs="Calibri"/>
          <w:color w:val="000000"/>
          <w:sz w:val="22"/>
          <w:szCs w:val="22"/>
        </w:rPr>
        <w:t>4.1</w:t>
      </w:r>
      <w:r w:rsidR="00E7684B">
        <w:rPr>
          <w:rFonts w:ascii="Calibri" w:eastAsia="Calibri" w:hAnsi="Calibri" w:cs="Calibri"/>
          <w:color w:val="000000"/>
          <w:sz w:val="22"/>
          <w:szCs w:val="22"/>
        </w:rPr>
        <w:fldChar w:fldCharType="end"/>
      </w:r>
      <w:r w:rsidR="002A5BD8">
        <w:rPr>
          <w:rFonts w:ascii="Calibri" w:eastAsia="Calibri" w:hAnsi="Calibri" w:cs="Calibri"/>
          <w:color w:val="000000"/>
          <w:sz w:val="22"/>
          <w:szCs w:val="22"/>
        </w:rPr>
        <w:t>;</w:t>
      </w:r>
    </w:p>
    <w:p w14:paraId="0308DB24" w14:textId="1CBC3F37" w:rsidR="0012092E" w:rsidRPr="00A0033A" w:rsidRDefault="004A7F30">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sidRPr="00A0033A">
        <w:rPr>
          <w:rFonts w:ascii="Calibri" w:eastAsia="Calibri" w:hAnsi="Calibri" w:cs="Calibri"/>
          <w:color w:val="000000"/>
          <w:sz w:val="22"/>
          <w:szCs w:val="22"/>
        </w:rPr>
        <w:t>invoice</w:t>
      </w:r>
      <w:r>
        <w:rPr>
          <w:rFonts w:ascii="Calibri" w:eastAsia="Calibri" w:hAnsi="Calibri" w:cs="Calibri"/>
          <w:color w:val="000000"/>
          <w:sz w:val="22"/>
          <w:szCs w:val="22"/>
        </w:rPr>
        <w:t xml:space="preserve"> 20 % of</w:t>
      </w:r>
      <w:r w:rsidRPr="00A0033A">
        <w:rPr>
          <w:rFonts w:ascii="Calibri" w:eastAsia="Calibri" w:hAnsi="Calibri" w:cs="Calibri"/>
          <w:color w:val="000000"/>
          <w:sz w:val="22"/>
          <w:szCs w:val="22"/>
        </w:rPr>
        <w:t xml:space="preserve"> the Price</w:t>
      </w:r>
      <w:r w:rsidRPr="004A7F30">
        <w:rPr>
          <w:rFonts w:ascii="Calibri" w:eastAsia="Calibri" w:hAnsi="Calibri" w:cs="Calibri"/>
          <w:color w:val="000000"/>
          <w:sz w:val="22"/>
          <w:szCs w:val="22"/>
        </w:rPr>
        <w:t xml:space="preserve"> after demonstration</w:t>
      </w:r>
      <w:r w:rsidR="00A05025">
        <w:rPr>
          <w:rFonts w:ascii="Calibri" w:eastAsia="Calibri" w:hAnsi="Calibri" w:cs="Calibri"/>
          <w:color w:val="000000"/>
          <w:sz w:val="22"/>
          <w:szCs w:val="22"/>
        </w:rPr>
        <w:t xml:space="preserve"> of</w:t>
      </w:r>
      <w:r w:rsidRPr="004A7F30">
        <w:rPr>
          <w:rFonts w:ascii="Calibri" w:eastAsia="Calibri" w:hAnsi="Calibri" w:cs="Calibri"/>
          <w:color w:val="000000"/>
          <w:sz w:val="22"/>
          <w:szCs w:val="22"/>
        </w:rPr>
        <w:t xml:space="preserve"> purchase of vacuum components</w:t>
      </w:r>
      <w:r w:rsidR="008B312E">
        <w:rPr>
          <w:rFonts w:ascii="Calibri" w:eastAsia="Calibri" w:hAnsi="Calibri" w:cs="Calibri"/>
          <w:color w:val="000000"/>
          <w:sz w:val="22"/>
          <w:szCs w:val="22"/>
        </w:rPr>
        <w:t xml:space="preserve"> by the Seller</w:t>
      </w:r>
      <w:r w:rsidR="002A5BD8">
        <w:rPr>
          <w:rFonts w:ascii="Calibri" w:eastAsia="Calibri" w:hAnsi="Calibri" w:cs="Calibri"/>
          <w:color w:val="000000"/>
          <w:sz w:val="22"/>
          <w:szCs w:val="22"/>
        </w:rPr>
        <w:t>, i.e</w:t>
      </w:r>
      <w:r w:rsidR="005C42F7">
        <w:rPr>
          <w:rFonts w:ascii="Calibri" w:eastAsia="Calibri" w:hAnsi="Calibri" w:cs="Calibri"/>
          <w:color w:val="000000"/>
          <w:sz w:val="22"/>
          <w:szCs w:val="22"/>
        </w:rPr>
        <w:t xml:space="preserve">. </w:t>
      </w:r>
      <w:r w:rsidR="00965E57">
        <w:rPr>
          <w:rFonts w:ascii="Calibri" w:eastAsia="Calibri" w:hAnsi="Calibri" w:cs="Calibri"/>
          <w:color w:val="000000"/>
          <w:sz w:val="22"/>
          <w:szCs w:val="22"/>
        </w:rPr>
        <w:t>all vacuum pumps</w:t>
      </w:r>
      <w:r w:rsidR="00A7713D">
        <w:rPr>
          <w:rFonts w:ascii="Calibri" w:eastAsia="Calibri" w:hAnsi="Calibri" w:cs="Calibri"/>
          <w:color w:val="000000"/>
          <w:sz w:val="22"/>
          <w:szCs w:val="22"/>
        </w:rPr>
        <w:t>, UHV manipulator and SPM electronics</w:t>
      </w:r>
      <w:r w:rsidR="00AF18F0">
        <w:rPr>
          <w:rFonts w:ascii="Calibri" w:eastAsia="Calibri" w:hAnsi="Calibri" w:cs="Calibri"/>
          <w:color w:val="000000"/>
          <w:sz w:val="22"/>
          <w:szCs w:val="22"/>
        </w:rPr>
        <w:t xml:space="preserve">; the </w:t>
      </w:r>
      <w:r w:rsidR="000F09CE">
        <w:rPr>
          <w:rFonts w:ascii="Calibri" w:eastAsia="Calibri" w:hAnsi="Calibri" w:cs="Calibri"/>
          <w:color w:val="000000"/>
          <w:sz w:val="22"/>
          <w:szCs w:val="22"/>
        </w:rPr>
        <w:t>Sell</w:t>
      </w:r>
      <w:r w:rsidR="00AF18F0">
        <w:rPr>
          <w:rFonts w:ascii="Calibri" w:eastAsia="Calibri" w:hAnsi="Calibri" w:cs="Calibri"/>
          <w:color w:val="000000"/>
          <w:sz w:val="22"/>
          <w:szCs w:val="22"/>
        </w:rPr>
        <w:t>er shall demons</w:t>
      </w:r>
      <w:r w:rsidR="000F09CE">
        <w:rPr>
          <w:rFonts w:ascii="Calibri" w:eastAsia="Calibri" w:hAnsi="Calibri" w:cs="Calibri"/>
          <w:color w:val="000000"/>
          <w:sz w:val="22"/>
          <w:szCs w:val="22"/>
        </w:rPr>
        <w:t>t</w:t>
      </w:r>
      <w:r w:rsidR="00AF18F0">
        <w:rPr>
          <w:rFonts w:ascii="Calibri" w:eastAsia="Calibri" w:hAnsi="Calibri" w:cs="Calibri"/>
          <w:color w:val="000000"/>
          <w:sz w:val="22"/>
          <w:szCs w:val="22"/>
        </w:rPr>
        <w:t>rate the</w:t>
      </w:r>
      <w:r w:rsidR="000F09CE">
        <w:rPr>
          <w:rFonts w:ascii="Calibri" w:eastAsia="Calibri" w:hAnsi="Calibri" w:cs="Calibri"/>
          <w:color w:val="000000"/>
          <w:sz w:val="22"/>
          <w:szCs w:val="22"/>
        </w:rPr>
        <w:t xml:space="preserve"> </w:t>
      </w:r>
      <w:r w:rsidR="00AF18F0">
        <w:rPr>
          <w:rFonts w:ascii="Calibri" w:eastAsia="Calibri" w:hAnsi="Calibri" w:cs="Calibri"/>
          <w:color w:val="000000"/>
          <w:sz w:val="22"/>
          <w:szCs w:val="22"/>
        </w:rPr>
        <w:t>purchase</w:t>
      </w:r>
      <w:r w:rsidR="000F09CE">
        <w:rPr>
          <w:rFonts w:ascii="Calibri" w:eastAsia="Calibri" w:hAnsi="Calibri" w:cs="Calibri"/>
          <w:color w:val="000000"/>
          <w:sz w:val="22"/>
          <w:szCs w:val="22"/>
        </w:rPr>
        <w:t xml:space="preserve"> by sending </w:t>
      </w:r>
      <w:r w:rsidR="005D7493">
        <w:rPr>
          <w:rFonts w:ascii="Calibri" w:eastAsia="Calibri" w:hAnsi="Calibri" w:cs="Calibri"/>
          <w:color w:val="000000"/>
          <w:sz w:val="22"/>
          <w:szCs w:val="22"/>
        </w:rPr>
        <w:t xml:space="preserve">photos of the components and </w:t>
      </w:r>
      <w:r w:rsidR="005C42F7">
        <w:rPr>
          <w:rFonts w:ascii="Calibri" w:eastAsia="Calibri" w:hAnsi="Calibri" w:cs="Calibri"/>
          <w:color w:val="000000"/>
          <w:sz w:val="22"/>
          <w:szCs w:val="22"/>
        </w:rPr>
        <w:t xml:space="preserve">copies of </w:t>
      </w:r>
      <w:r w:rsidR="005D7493">
        <w:rPr>
          <w:rFonts w:ascii="Calibri" w:eastAsia="Calibri" w:hAnsi="Calibri" w:cs="Calibri"/>
          <w:color w:val="000000"/>
          <w:sz w:val="22"/>
          <w:szCs w:val="22"/>
        </w:rPr>
        <w:t xml:space="preserve">relevant </w:t>
      </w:r>
      <w:proofErr w:type="gramStart"/>
      <w:r w:rsidR="005D7493">
        <w:rPr>
          <w:rFonts w:ascii="Calibri" w:eastAsia="Calibri" w:hAnsi="Calibri" w:cs="Calibri"/>
          <w:color w:val="000000"/>
          <w:sz w:val="22"/>
          <w:szCs w:val="22"/>
        </w:rPr>
        <w:t>invoices</w:t>
      </w:r>
      <w:r w:rsidR="002A5BD8">
        <w:rPr>
          <w:rFonts w:ascii="Calibri" w:eastAsia="Calibri" w:hAnsi="Calibri" w:cs="Calibri"/>
          <w:color w:val="000000"/>
          <w:sz w:val="22"/>
          <w:szCs w:val="22"/>
        </w:rPr>
        <w:t>;</w:t>
      </w:r>
      <w:proofErr w:type="gramEnd"/>
    </w:p>
    <w:p w14:paraId="00000053" w14:textId="22CBCAEC" w:rsidR="00CB231C" w:rsidRPr="007A384E" w:rsidRDefault="00553038" w:rsidP="007A384E">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sidRPr="00A0033A">
        <w:rPr>
          <w:rFonts w:ascii="Calibri" w:eastAsia="Calibri" w:hAnsi="Calibri" w:cs="Calibri"/>
          <w:color w:val="000000"/>
          <w:sz w:val="22"/>
          <w:szCs w:val="22"/>
        </w:rPr>
        <w:t>invoice the</w:t>
      </w:r>
      <w:r w:rsidR="00C478F9">
        <w:rPr>
          <w:rFonts w:ascii="Calibri" w:eastAsia="Calibri" w:hAnsi="Calibri" w:cs="Calibri"/>
          <w:color w:val="000000"/>
          <w:sz w:val="22"/>
          <w:szCs w:val="22"/>
        </w:rPr>
        <w:t xml:space="preserve"> </w:t>
      </w:r>
      <w:r w:rsidR="00597B46">
        <w:rPr>
          <w:rFonts w:ascii="Calibri" w:eastAsia="Calibri" w:hAnsi="Calibri" w:cs="Calibri"/>
          <w:color w:val="000000"/>
          <w:sz w:val="22"/>
          <w:szCs w:val="22"/>
        </w:rPr>
        <w:t>remaining part</w:t>
      </w:r>
      <w:r w:rsidR="00C478F9">
        <w:rPr>
          <w:rFonts w:ascii="Calibri" w:eastAsia="Calibri" w:hAnsi="Calibri" w:cs="Calibri"/>
          <w:color w:val="000000"/>
          <w:sz w:val="22"/>
          <w:szCs w:val="22"/>
        </w:rPr>
        <w:t xml:space="preserve"> </w:t>
      </w:r>
      <w:r w:rsidR="00597B46">
        <w:rPr>
          <w:rFonts w:ascii="Calibri" w:eastAsia="Calibri" w:hAnsi="Calibri" w:cs="Calibri"/>
          <w:color w:val="000000"/>
          <w:sz w:val="22"/>
          <w:szCs w:val="22"/>
        </w:rPr>
        <w:t>of the</w:t>
      </w:r>
      <w:r w:rsidRPr="00A0033A">
        <w:rPr>
          <w:rFonts w:ascii="Calibri" w:eastAsia="Calibri" w:hAnsi="Calibri" w:cs="Calibri"/>
          <w:color w:val="000000"/>
          <w:sz w:val="22"/>
          <w:szCs w:val="22"/>
        </w:rPr>
        <w:t xml:space="preserve"> Price after the handover protocol in accordance with Section </w:t>
      </w:r>
      <w:r w:rsidR="006533AA">
        <w:rPr>
          <w:rFonts w:ascii="Calibri" w:eastAsia="Calibri" w:hAnsi="Calibri" w:cs="Calibri"/>
          <w:color w:val="000000"/>
          <w:sz w:val="22"/>
          <w:szCs w:val="22"/>
        </w:rPr>
        <w:fldChar w:fldCharType="begin"/>
      </w:r>
      <w:r w:rsidR="006533AA">
        <w:rPr>
          <w:rFonts w:ascii="Calibri" w:eastAsia="Calibri" w:hAnsi="Calibri" w:cs="Calibri"/>
          <w:color w:val="000000"/>
          <w:sz w:val="22"/>
          <w:szCs w:val="22"/>
        </w:rPr>
        <w:instrText xml:space="preserve"> REF _Ref166866191 \r \h </w:instrText>
      </w:r>
      <w:r w:rsidR="006533AA">
        <w:rPr>
          <w:rFonts w:ascii="Calibri" w:eastAsia="Calibri" w:hAnsi="Calibri" w:cs="Calibri"/>
          <w:color w:val="000000"/>
          <w:sz w:val="22"/>
          <w:szCs w:val="22"/>
        </w:rPr>
      </w:r>
      <w:r w:rsidR="006533AA">
        <w:rPr>
          <w:rFonts w:ascii="Calibri" w:eastAsia="Calibri" w:hAnsi="Calibri" w:cs="Calibri"/>
          <w:color w:val="000000"/>
          <w:sz w:val="22"/>
          <w:szCs w:val="22"/>
        </w:rPr>
        <w:fldChar w:fldCharType="separate"/>
      </w:r>
      <w:r w:rsidR="00E7684B">
        <w:rPr>
          <w:rFonts w:ascii="Calibri" w:eastAsia="Calibri" w:hAnsi="Calibri" w:cs="Calibri"/>
          <w:color w:val="000000"/>
          <w:sz w:val="22"/>
          <w:szCs w:val="22"/>
        </w:rPr>
        <w:t>10.3</w:t>
      </w:r>
      <w:r w:rsidR="006533AA">
        <w:rPr>
          <w:rFonts w:ascii="Calibri" w:eastAsia="Calibri" w:hAnsi="Calibri" w:cs="Calibri"/>
          <w:color w:val="000000"/>
          <w:sz w:val="22"/>
          <w:szCs w:val="22"/>
        </w:rPr>
        <w:fldChar w:fldCharType="end"/>
      </w:r>
      <w:r w:rsidRPr="00A0033A">
        <w:rPr>
          <w:rFonts w:ascii="Calibri" w:eastAsia="Calibri" w:hAnsi="Calibri" w:cs="Calibri"/>
          <w:color w:val="000000"/>
          <w:sz w:val="22"/>
          <w:szCs w:val="22"/>
        </w:rPr>
        <w:t xml:space="preserve"> (hereinafter the </w:t>
      </w:r>
      <w:r w:rsidRPr="00A0033A">
        <w:rPr>
          <w:rFonts w:ascii="Calibri" w:eastAsia="Calibri" w:hAnsi="Calibri" w:cs="Calibri"/>
          <w:b/>
          <w:color w:val="000000"/>
          <w:sz w:val="22"/>
          <w:szCs w:val="22"/>
        </w:rPr>
        <w:t>“Handover Protocol”</w:t>
      </w:r>
      <w:r w:rsidRPr="00A0033A">
        <w:rPr>
          <w:rFonts w:ascii="Calibri" w:eastAsia="Calibri" w:hAnsi="Calibri" w:cs="Calibri"/>
          <w:color w:val="000000"/>
          <w:sz w:val="22"/>
          <w:szCs w:val="22"/>
        </w:rPr>
        <w:t xml:space="preserve">) </w:t>
      </w:r>
      <w:sdt>
        <w:sdtPr>
          <w:tag w:val="goog_rdk_0"/>
          <w:id w:val="802421581"/>
        </w:sdtPr>
        <w:sdtEndPr/>
        <w:sdtContent/>
      </w:sdt>
      <w:r w:rsidRPr="00A0033A">
        <w:rPr>
          <w:rFonts w:ascii="Calibri" w:eastAsia="Calibri" w:hAnsi="Calibri" w:cs="Calibri"/>
          <w:color w:val="000000"/>
          <w:sz w:val="22"/>
          <w:szCs w:val="22"/>
        </w:rPr>
        <w:t>will have been signed</w:t>
      </w:r>
      <w:r w:rsidR="008B41E1">
        <w:rPr>
          <w:rFonts w:ascii="Calibri" w:eastAsia="Calibri" w:hAnsi="Calibri" w:cs="Calibri"/>
          <w:color w:val="000000"/>
          <w:sz w:val="22"/>
          <w:szCs w:val="22"/>
        </w:rPr>
        <w:t xml:space="preserve">; </w:t>
      </w:r>
      <w:r w:rsidRPr="007A384E">
        <w:rPr>
          <w:rFonts w:ascii="Calibri" w:eastAsia="Calibri" w:hAnsi="Calibri" w:cs="Calibri"/>
          <w:color w:val="000000"/>
          <w:sz w:val="22"/>
          <w:szCs w:val="22"/>
        </w:rPr>
        <w:t>in the case the Equipment will be handed over with minor defects, the Price shall be invoiced after removal of these minor defects.</w:t>
      </w:r>
    </w:p>
    <w:p w14:paraId="0000005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All invoices issued by the Seller must contain all information required by the applicable laws of the Czech Republic and, in addition, they must</w:t>
      </w:r>
    </w:p>
    <w:p w14:paraId="00000055"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Pr>
          <w:rFonts w:ascii="Calibri" w:eastAsia="Calibri" w:hAnsi="Calibri" w:cs="Calibri"/>
          <w:color w:val="000000"/>
          <w:sz w:val="22"/>
          <w:szCs w:val="22"/>
        </w:rPr>
        <w:t xml:space="preserve">contain registration number of this Contract, which the Buyer shall communicate to the Seller based on Seller’s request before the issuance of the first invoice, </w:t>
      </w:r>
    </w:p>
    <w:p w14:paraId="00000056"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Pr>
          <w:rFonts w:ascii="Calibri" w:eastAsia="Calibri" w:hAnsi="Calibri" w:cs="Calibri"/>
          <w:color w:val="000000"/>
          <w:sz w:val="22"/>
          <w:szCs w:val="22"/>
        </w:rPr>
        <w:t>state that the Equipment is supplied for the purposes of the projects "</w:t>
      </w:r>
      <w:proofErr w:type="spellStart"/>
      <w:r>
        <w:rPr>
          <w:rFonts w:ascii="Calibri" w:eastAsia="Calibri" w:hAnsi="Calibri" w:cs="Calibri"/>
          <w:color w:val="000000"/>
          <w:sz w:val="22"/>
          <w:szCs w:val="22"/>
        </w:rPr>
        <w:t>CzechNanoLab</w:t>
      </w:r>
      <w:proofErr w:type="spellEnd"/>
      <w:r>
        <w:rPr>
          <w:rFonts w:ascii="Calibri" w:eastAsia="Calibri" w:hAnsi="Calibri" w:cs="Calibri"/>
          <w:color w:val="000000"/>
          <w:sz w:val="22"/>
          <w:szCs w:val="22"/>
        </w:rPr>
        <w:t>+" and "</w:t>
      </w:r>
      <w:proofErr w:type="spellStart"/>
      <w:r>
        <w:rPr>
          <w:rFonts w:ascii="Calibri" w:eastAsia="Calibri" w:hAnsi="Calibri" w:cs="Calibri"/>
          <w:color w:val="000000"/>
          <w:sz w:val="22"/>
          <w:szCs w:val="22"/>
        </w:rPr>
        <w:t>Teraferroics</w:t>
      </w:r>
      <w:proofErr w:type="spellEnd"/>
      <w:r>
        <w:rPr>
          <w:rFonts w:ascii="Calibri" w:eastAsia="Calibri" w:hAnsi="Calibri" w:cs="Calibri"/>
          <w:color w:val="000000"/>
          <w:sz w:val="22"/>
          <w:szCs w:val="22"/>
        </w:rPr>
        <w:t xml:space="preserve"> for ultra-high capacity, speed and energy-efficiency of information technology" with the registration numbers CZ.02.01.01/00/23_015/0008200, CZ.02.01.01/00/22_008/ 0004594 respectively,</w:t>
      </w:r>
    </w:p>
    <w:p w14:paraId="00000057"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comply with the double taxation agreements, if applicable.</w:t>
      </w:r>
    </w:p>
    <w:p w14:paraId="0000005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Invoices shall be payable within thirty (30) days of the date of their delivery to the above address. Payment of the invoiced amount means the date of its remittance to the Seller’s account.</w:t>
      </w:r>
    </w:p>
    <w:p w14:paraId="00000059"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5" w:name="_heading=h.44sinio" w:colFirst="0" w:colLast="0"/>
      <w:bookmarkEnd w:id="25"/>
      <w:r>
        <w:rPr>
          <w:rFonts w:ascii="Calibri" w:eastAsia="Calibri" w:hAnsi="Calibri" w:cs="Calibri"/>
          <w:color w:val="000000"/>
          <w:sz w:val="22"/>
          <w:szCs w:val="22"/>
        </w:rPr>
        <w:t>If an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 Price or part thereof and the Seller shall issue a corrected invoice with a new and identical maturity period commencing on the date of delivery of the corrected or newly issued invoice to the Buyer.</w:t>
      </w:r>
    </w:p>
    <w:p w14:paraId="0000005A"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Buyer shall be entitled to unilaterally set off any of their payments against any receivables claimed by the Seller due to:</w:t>
      </w:r>
    </w:p>
    <w:p w14:paraId="0000005B"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damages caused by the Seller,</w:t>
      </w:r>
    </w:p>
    <w:p w14:paraId="0000005C"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contractual penalties.</w:t>
      </w:r>
    </w:p>
    <w:p w14:paraId="0000005D"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shall not be entitled to set off any of his receivables against any part of the Buyer’s receivable hereunder.</w:t>
      </w:r>
    </w:p>
    <w:p w14:paraId="1F68BB9A" w14:textId="77777777" w:rsidR="004C5AAB" w:rsidRDefault="004C5AAB" w:rsidP="004C5AAB">
      <w:pPr>
        <w:pBdr>
          <w:top w:val="nil"/>
          <w:left w:val="nil"/>
          <w:bottom w:val="nil"/>
          <w:right w:val="nil"/>
          <w:between w:val="nil"/>
        </w:pBdr>
        <w:spacing w:after="480"/>
        <w:ind w:left="567"/>
        <w:jc w:val="both"/>
        <w:rPr>
          <w:rFonts w:ascii="Calibri" w:eastAsia="Calibri" w:hAnsi="Calibri" w:cs="Calibri"/>
          <w:color w:val="000000"/>
          <w:sz w:val="22"/>
          <w:szCs w:val="22"/>
        </w:rPr>
      </w:pPr>
    </w:p>
    <w:p w14:paraId="53BAD9E9" w14:textId="77777777" w:rsidR="004C5AAB" w:rsidRDefault="004C5AAB" w:rsidP="004C5AAB">
      <w:pPr>
        <w:pBdr>
          <w:top w:val="nil"/>
          <w:left w:val="nil"/>
          <w:bottom w:val="nil"/>
          <w:right w:val="nil"/>
          <w:between w:val="nil"/>
        </w:pBdr>
        <w:spacing w:after="480"/>
        <w:ind w:left="567"/>
        <w:jc w:val="both"/>
        <w:rPr>
          <w:rFonts w:ascii="Calibri" w:eastAsia="Calibri" w:hAnsi="Calibri" w:cs="Calibri"/>
          <w:color w:val="000000"/>
          <w:sz w:val="22"/>
          <w:szCs w:val="22"/>
        </w:rPr>
      </w:pPr>
    </w:p>
    <w:p w14:paraId="0000005E"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OWNERSHIP TITLE</w:t>
      </w:r>
    </w:p>
    <w:p w14:paraId="0000005F" w14:textId="1B2065B0"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The ownership right to the Equipment and at the same time the associated risk of damage shall pass to the Buyer upon proper handover and acceptance of the Equipment according to Section </w:t>
      </w:r>
      <w:r w:rsidR="006533AA">
        <w:rPr>
          <w:rFonts w:ascii="Calibri" w:eastAsia="Calibri" w:hAnsi="Calibri" w:cs="Calibri"/>
          <w:color w:val="000000"/>
          <w:sz w:val="22"/>
          <w:szCs w:val="22"/>
        </w:rPr>
        <w:fldChar w:fldCharType="begin"/>
      </w:r>
      <w:r w:rsidR="006533AA">
        <w:rPr>
          <w:rFonts w:ascii="Calibri" w:eastAsia="Calibri" w:hAnsi="Calibri" w:cs="Calibri"/>
          <w:color w:val="000000"/>
          <w:sz w:val="22"/>
          <w:szCs w:val="22"/>
        </w:rPr>
        <w:instrText xml:space="preserve"> REF _Ref166866191 \r \h </w:instrText>
      </w:r>
      <w:r w:rsidR="006533AA">
        <w:rPr>
          <w:rFonts w:ascii="Calibri" w:eastAsia="Calibri" w:hAnsi="Calibri" w:cs="Calibri"/>
          <w:color w:val="000000"/>
          <w:sz w:val="22"/>
          <w:szCs w:val="22"/>
        </w:rPr>
      </w:r>
      <w:r w:rsidR="006533AA">
        <w:rPr>
          <w:rFonts w:ascii="Calibri" w:eastAsia="Calibri" w:hAnsi="Calibri" w:cs="Calibri"/>
          <w:color w:val="000000"/>
          <w:sz w:val="22"/>
          <w:szCs w:val="22"/>
        </w:rPr>
        <w:fldChar w:fldCharType="separate"/>
      </w:r>
      <w:r w:rsidR="00E7684B">
        <w:rPr>
          <w:rFonts w:ascii="Calibri" w:eastAsia="Calibri" w:hAnsi="Calibri" w:cs="Calibri"/>
          <w:color w:val="000000"/>
          <w:sz w:val="22"/>
          <w:szCs w:val="22"/>
        </w:rPr>
        <w:t>10.3</w:t>
      </w:r>
      <w:r w:rsidR="006533AA">
        <w:rPr>
          <w:rFonts w:ascii="Calibri" w:eastAsia="Calibri" w:hAnsi="Calibri" w:cs="Calibri"/>
          <w:color w:val="000000"/>
          <w:sz w:val="22"/>
          <w:szCs w:val="22"/>
        </w:rPr>
        <w:fldChar w:fldCharType="end"/>
      </w:r>
      <w:r>
        <w:rPr>
          <w:rFonts w:ascii="Calibri" w:eastAsia="Calibri" w:hAnsi="Calibri" w:cs="Calibri"/>
          <w:color w:val="000000"/>
          <w:sz w:val="22"/>
          <w:szCs w:val="22"/>
        </w:rPr>
        <w:t>, i.e. by drawing up the Handover Protocol and its signature by an authorized representative of the Buyer.</w:t>
      </w:r>
    </w:p>
    <w:p w14:paraId="00000060"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6" w:name="_heading=h.2jxsxqh" w:colFirst="0" w:colLast="0"/>
      <w:bookmarkEnd w:id="26"/>
      <w:r>
        <w:rPr>
          <w:rFonts w:ascii="Calibri" w:eastAsia="Calibri" w:hAnsi="Calibri" w:cs="Calibri"/>
          <w:b/>
          <w:color w:val="000000"/>
          <w:sz w:val="22"/>
          <w:szCs w:val="22"/>
          <w:u w:val="single"/>
        </w:rPr>
        <w:t>PLACE OF PERFORMANCE</w:t>
      </w:r>
    </w:p>
    <w:p w14:paraId="00000061" w14:textId="77777777"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bookmarkStart w:id="27" w:name="_heading=h.z337ya" w:colFirst="0" w:colLast="0"/>
      <w:bookmarkEnd w:id="27"/>
      <w:r>
        <w:rPr>
          <w:rFonts w:ascii="Calibri" w:eastAsia="Calibri" w:hAnsi="Calibri" w:cs="Calibri"/>
          <w:color w:val="000000"/>
          <w:sz w:val="22"/>
          <w:szCs w:val="22"/>
        </w:rPr>
        <w:t xml:space="preserve">The place of performance, i.e. the place of delivery, installation and handover of the Equipment, shall be the room </w:t>
      </w:r>
      <w:r w:rsidRPr="00D44D28">
        <w:rPr>
          <w:rFonts w:ascii="Calibri" w:eastAsia="Calibri" w:hAnsi="Calibri" w:cs="Calibri"/>
          <w:color w:val="000000"/>
          <w:sz w:val="22"/>
          <w:szCs w:val="22"/>
        </w:rPr>
        <w:t>No.</w:t>
      </w:r>
      <w:sdt>
        <w:sdtPr>
          <w:tag w:val="goog_rdk_1"/>
          <w:id w:val="1004323146"/>
        </w:sdtPr>
        <w:sdtEndPr/>
        <w:sdtContent/>
      </w:sdt>
      <w:r w:rsidRPr="00D44D28">
        <w:rPr>
          <w:rFonts w:ascii="Calibri" w:eastAsia="Calibri" w:hAnsi="Calibri" w:cs="Calibri"/>
          <w:color w:val="000000"/>
          <w:sz w:val="22"/>
          <w:szCs w:val="22"/>
        </w:rPr>
        <w:t xml:space="preserve"> A140 in the building A at the premises of the Buyer at </w:t>
      </w:r>
      <w:proofErr w:type="spellStart"/>
      <w:r w:rsidRPr="00D44D28">
        <w:rPr>
          <w:rFonts w:ascii="Calibri" w:eastAsia="Calibri" w:hAnsi="Calibri" w:cs="Calibri"/>
          <w:color w:val="000000"/>
          <w:sz w:val="22"/>
          <w:szCs w:val="22"/>
        </w:rPr>
        <w:t>Cukrovarnická</w:t>
      </w:r>
      <w:proofErr w:type="spellEnd"/>
      <w:r w:rsidRPr="00D44D28">
        <w:rPr>
          <w:rFonts w:ascii="Calibri" w:eastAsia="Calibri" w:hAnsi="Calibri" w:cs="Calibri"/>
          <w:color w:val="000000"/>
          <w:sz w:val="22"/>
          <w:szCs w:val="22"/>
        </w:rPr>
        <w:t xml:space="preserve"> 112/10, 162 00 Praha 6, Czech Republic.</w:t>
      </w:r>
    </w:p>
    <w:p w14:paraId="00000062"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NOTIFICATION OF DELIVERY </w:t>
      </w:r>
    </w:p>
    <w:p w14:paraId="00000063" w14:textId="58295C48"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bookmarkStart w:id="28" w:name="_heading=h.3j2qqm3" w:colFirst="0" w:colLast="0"/>
      <w:bookmarkEnd w:id="28"/>
      <w:r>
        <w:rPr>
          <w:rFonts w:ascii="Calibri" w:eastAsia="Calibri" w:hAnsi="Calibri" w:cs="Calibri"/>
          <w:color w:val="000000"/>
          <w:sz w:val="22"/>
          <w:szCs w:val="22"/>
        </w:rPr>
        <w:t xml:space="preserve">The Seller shall notify the Buyer in writing of the exact date of delivery, installation and handover of the Equipment in advance and in the manner according to Section </w:t>
      </w:r>
      <w:r w:rsidR="00FF60F7">
        <w:rPr>
          <w:rFonts w:ascii="Calibri" w:eastAsia="Calibri" w:hAnsi="Calibri" w:cs="Calibri"/>
          <w:color w:val="000000"/>
          <w:sz w:val="22"/>
          <w:szCs w:val="22"/>
        </w:rPr>
        <w:fldChar w:fldCharType="begin"/>
      </w:r>
      <w:r w:rsidR="00FF60F7">
        <w:rPr>
          <w:rFonts w:ascii="Calibri" w:eastAsia="Calibri" w:hAnsi="Calibri" w:cs="Calibri"/>
          <w:color w:val="000000"/>
          <w:sz w:val="22"/>
          <w:szCs w:val="22"/>
        </w:rPr>
        <w:instrText xml:space="preserve"> REF _Ref166866291 \r \h </w:instrText>
      </w:r>
      <w:r w:rsidR="00FF60F7">
        <w:rPr>
          <w:rFonts w:ascii="Calibri" w:eastAsia="Calibri" w:hAnsi="Calibri" w:cs="Calibri"/>
          <w:color w:val="000000"/>
          <w:sz w:val="22"/>
          <w:szCs w:val="22"/>
        </w:rPr>
      </w:r>
      <w:r w:rsidR="00FF60F7">
        <w:rPr>
          <w:rFonts w:ascii="Calibri" w:eastAsia="Calibri" w:hAnsi="Calibri" w:cs="Calibri"/>
          <w:color w:val="000000"/>
          <w:sz w:val="22"/>
          <w:szCs w:val="22"/>
        </w:rPr>
        <w:fldChar w:fldCharType="separate"/>
      </w:r>
      <w:r w:rsidR="00E7684B">
        <w:rPr>
          <w:rFonts w:ascii="Calibri" w:eastAsia="Calibri" w:hAnsi="Calibri" w:cs="Calibri"/>
          <w:color w:val="000000"/>
          <w:sz w:val="22"/>
          <w:szCs w:val="22"/>
        </w:rPr>
        <w:t>4.3</w:t>
      </w:r>
      <w:r w:rsidR="00FF60F7">
        <w:rPr>
          <w:rFonts w:ascii="Calibri" w:eastAsia="Calibri" w:hAnsi="Calibri" w:cs="Calibri"/>
          <w:color w:val="000000"/>
          <w:sz w:val="22"/>
          <w:szCs w:val="22"/>
        </w:rPr>
        <w:fldChar w:fldCharType="end"/>
      </w:r>
      <w:r>
        <w:rPr>
          <w:rFonts w:ascii="Calibri" w:eastAsia="Calibri" w:hAnsi="Calibri" w:cs="Calibri"/>
          <w:color w:val="000000"/>
          <w:sz w:val="22"/>
          <w:szCs w:val="22"/>
        </w:rPr>
        <w:t>, ensuring that the deadline for the performance hereunder is maintained.</w:t>
      </w:r>
    </w:p>
    <w:p w14:paraId="00000064"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INTERACTION OF THE PARTIES</w:t>
      </w:r>
    </w:p>
    <w:p w14:paraId="7B174F8B" w14:textId="3F1DB1F2" w:rsidR="00423DAC" w:rsidRDefault="00132D54">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sidRPr="00132D54">
        <w:rPr>
          <w:rFonts w:ascii="Calibri" w:eastAsia="Calibri" w:hAnsi="Calibri" w:cs="Calibri"/>
          <w:color w:val="000000"/>
          <w:sz w:val="22"/>
          <w:szCs w:val="22"/>
        </w:rPr>
        <w:t>The Buyer shall prepare the place of performance prior to installation of the Equipment in accordance with the Seller's requirements delivered pursuant to Section</w:t>
      </w:r>
      <w:r>
        <w:rPr>
          <w:rFonts w:ascii="Calibri" w:eastAsia="Calibri" w:hAnsi="Calibri" w:cs="Calibri"/>
          <w:color w:val="000000"/>
          <w:sz w:val="22"/>
          <w:szCs w:val="22"/>
        </w:rPr>
        <w:t xml:space="preserv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 xml:space="preserve"> REF _Ref170533812 \r \h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color w:val="000000"/>
          <w:sz w:val="22"/>
          <w:szCs w:val="22"/>
        </w:rPr>
        <w:t>3.2.2</w:t>
      </w:r>
      <w:r>
        <w:rPr>
          <w:rFonts w:ascii="Calibri" w:eastAsia="Calibri" w:hAnsi="Calibri" w:cs="Calibri"/>
          <w:color w:val="000000"/>
          <w:sz w:val="22"/>
          <w:szCs w:val="22"/>
        </w:rPr>
        <w:fldChar w:fldCharType="end"/>
      </w:r>
      <w:r>
        <w:rPr>
          <w:rFonts w:ascii="Calibri" w:eastAsia="Calibri" w:hAnsi="Calibri" w:cs="Calibri"/>
          <w:color w:val="000000"/>
          <w:sz w:val="22"/>
          <w:szCs w:val="22"/>
        </w:rPr>
        <w:t>.</w:t>
      </w:r>
    </w:p>
    <w:p w14:paraId="00000065" w14:textId="1FD2F540"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The Seller is obliged to notify the Buyer of the unsatisfactory state of readiness of the place of performance, if possible.</w:t>
      </w:r>
    </w:p>
    <w:p w14:paraId="11657027" w14:textId="3790ABE4" w:rsidR="00B538E6" w:rsidRDefault="00B538E6">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T</w:t>
      </w:r>
      <w:r w:rsidRPr="007E2D21">
        <w:rPr>
          <w:rFonts w:ascii="Calibri" w:eastAsia="Calibri" w:hAnsi="Calibri" w:cs="Calibri"/>
          <w:color w:val="000000"/>
          <w:sz w:val="22"/>
          <w:szCs w:val="22"/>
        </w:rPr>
        <w:t xml:space="preserve">he Buyer </w:t>
      </w:r>
      <w:r>
        <w:rPr>
          <w:rFonts w:ascii="Calibri" w:eastAsia="Calibri" w:hAnsi="Calibri" w:cs="Calibri"/>
          <w:color w:val="000000"/>
          <w:sz w:val="22"/>
          <w:szCs w:val="22"/>
        </w:rPr>
        <w:t>shall</w:t>
      </w:r>
      <w:r w:rsidRPr="007E2D21">
        <w:rPr>
          <w:rFonts w:ascii="Calibri" w:eastAsia="Calibri" w:hAnsi="Calibri" w:cs="Calibri"/>
          <w:color w:val="000000"/>
          <w:sz w:val="22"/>
          <w:szCs w:val="22"/>
        </w:rPr>
        <w:t xml:space="preserve"> provide the Seller with reasonable assistance in transporting the Equipment inside the building to the place of performanc</w:t>
      </w:r>
      <w:r>
        <w:rPr>
          <w:rFonts w:ascii="Calibri" w:eastAsia="Calibri" w:hAnsi="Calibri" w:cs="Calibri"/>
          <w:color w:val="000000"/>
          <w:sz w:val="22"/>
          <w:szCs w:val="22"/>
        </w:rPr>
        <w:t>e</w:t>
      </w:r>
    </w:p>
    <w:p w14:paraId="00000066"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The Seller undertakes to notify the Buyer of any obstacles on his part, which may negatively influence proper and timely delivery and/or handover of the Equipment.</w:t>
      </w:r>
    </w:p>
    <w:p w14:paraId="00000067"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undertakes to provide the Buyer with cooperation in the event of inspections by authorized entities in connection with the Projects.</w:t>
      </w:r>
    </w:p>
    <w:p w14:paraId="00000068"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9" w:name="_heading=h.1y810tw" w:colFirst="0" w:colLast="0"/>
      <w:bookmarkEnd w:id="29"/>
      <w:r>
        <w:rPr>
          <w:rFonts w:ascii="Calibri" w:eastAsia="Calibri" w:hAnsi="Calibri" w:cs="Calibri"/>
          <w:b/>
          <w:color w:val="000000"/>
          <w:sz w:val="22"/>
          <w:szCs w:val="22"/>
          <w:u w:val="single"/>
        </w:rPr>
        <w:t>DELIVERY, INSTALLATION, HANDOVER AND ACCEPTANCE</w:t>
      </w:r>
    </w:p>
    <w:p w14:paraId="00000069" w14:textId="6560EEF5"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The Seller shall transport the Equipment at his own cost to the place of performance. If the shipment is intact, the Buyer shall issue </w:t>
      </w:r>
      <w:r w:rsidR="00BD45E9">
        <w:rPr>
          <w:rFonts w:ascii="Calibri" w:eastAsia="Calibri" w:hAnsi="Calibri" w:cs="Calibri"/>
          <w:color w:val="000000"/>
          <w:sz w:val="22"/>
          <w:szCs w:val="22"/>
        </w:rPr>
        <w:t xml:space="preserve">a </w:t>
      </w:r>
      <w:r>
        <w:rPr>
          <w:rFonts w:ascii="Calibri" w:eastAsia="Calibri" w:hAnsi="Calibri" w:cs="Calibri"/>
          <w:color w:val="000000"/>
          <w:sz w:val="22"/>
          <w:szCs w:val="22"/>
        </w:rPr>
        <w:t>delivery note for the Seller.</w:t>
      </w:r>
      <w:r w:rsidR="000A46BA">
        <w:rPr>
          <w:rFonts w:ascii="Calibri" w:eastAsia="Calibri" w:hAnsi="Calibri" w:cs="Calibri"/>
          <w:color w:val="000000"/>
          <w:sz w:val="22"/>
          <w:szCs w:val="22"/>
        </w:rPr>
        <w:t xml:space="preserve"> </w:t>
      </w:r>
    </w:p>
    <w:p w14:paraId="0000006A"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lastRenderedPageBreak/>
        <w:t xml:space="preserve">The Seller shall perform and document the installation of the Equipment and launch experimental tests </w:t>
      </w:r>
      <w:proofErr w:type="gramStart"/>
      <w:r>
        <w:rPr>
          <w:rFonts w:ascii="Calibri" w:eastAsia="Calibri" w:hAnsi="Calibri" w:cs="Calibri"/>
          <w:color w:val="000000"/>
          <w:sz w:val="22"/>
          <w:szCs w:val="22"/>
        </w:rPr>
        <w:t>in order to</w:t>
      </w:r>
      <w:proofErr w:type="gramEnd"/>
      <w:r>
        <w:rPr>
          <w:rFonts w:ascii="Calibri" w:eastAsia="Calibri" w:hAnsi="Calibri" w:cs="Calibri"/>
          <w:color w:val="000000"/>
          <w:sz w:val="22"/>
          <w:szCs w:val="22"/>
        </w:rPr>
        <w:t xml:space="preserve"> verify whether the Equipment is functional and meets the technical requirements of Annexes No. 1 and 2 hereof.</w:t>
      </w:r>
    </w:p>
    <w:p w14:paraId="0000006B"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0" w:name="_heading=h.4i7ojhp" w:colFirst="0" w:colLast="0"/>
      <w:bookmarkStart w:id="31" w:name="_Ref166866191"/>
      <w:bookmarkEnd w:id="30"/>
      <w:r>
        <w:rPr>
          <w:rFonts w:ascii="Calibri" w:eastAsia="Calibri" w:hAnsi="Calibri" w:cs="Calibri"/>
          <w:color w:val="000000"/>
          <w:sz w:val="22"/>
          <w:szCs w:val="22"/>
        </w:rPr>
        <w:t>The handover procedure shall be completed by handover of the Equipment confirmed by the Handover Protocol containing specifications of all performed tests. Handover Protocol shall contain the following mandatory information:</w:t>
      </w:r>
      <w:bookmarkEnd w:id="31"/>
    </w:p>
    <w:p w14:paraId="0000006C" w14:textId="03C7F1B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Identification of the Seller, the Buyer</w:t>
      </w:r>
      <w:r w:rsidR="00BD45E9">
        <w:rPr>
          <w:rFonts w:ascii="Calibri" w:eastAsia="Calibri" w:hAnsi="Calibri" w:cs="Calibri"/>
          <w:color w:val="000000"/>
          <w:sz w:val="22"/>
          <w:szCs w:val="22"/>
        </w:rPr>
        <w:t>,</w:t>
      </w:r>
      <w:r>
        <w:rPr>
          <w:rFonts w:ascii="Calibri" w:eastAsia="Calibri" w:hAnsi="Calibri" w:cs="Calibri"/>
          <w:color w:val="000000"/>
          <w:sz w:val="22"/>
          <w:szCs w:val="22"/>
        </w:rPr>
        <w:t xml:space="preserve"> and any </w:t>
      </w:r>
      <w:proofErr w:type="gramStart"/>
      <w:r>
        <w:rPr>
          <w:rFonts w:ascii="Calibri" w:eastAsia="Calibri" w:hAnsi="Calibri" w:cs="Calibri"/>
          <w:color w:val="000000"/>
          <w:sz w:val="22"/>
          <w:szCs w:val="22"/>
        </w:rPr>
        <w:t>subcontractors;</w:t>
      </w:r>
      <w:proofErr w:type="gramEnd"/>
    </w:p>
    <w:p w14:paraId="0000006D" w14:textId="54D8E256"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Description of the Equipment</w:t>
      </w:r>
      <w:r w:rsidR="00BD45E9">
        <w:rPr>
          <w:rFonts w:ascii="Calibri" w:eastAsia="Calibri" w:hAnsi="Calibri" w:cs="Calibri"/>
          <w:color w:val="000000"/>
          <w:sz w:val="22"/>
          <w:szCs w:val="22"/>
        </w:rPr>
        <w:t>,</w:t>
      </w:r>
      <w:r>
        <w:rPr>
          <w:rFonts w:ascii="Calibri" w:eastAsia="Calibri" w:hAnsi="Calibri" w:cs="Calibri"/>
          <w:color w:val="000000"/>
          <w:sz w:val="22"/>
          <w:szCs w:val="22"/>
        </w:rPr>
        <w:t xml:space="preserve"> including description of all components and their serial / production </w:t>
      </w:r>
      <w:proofErr w:type="gramStart"/>
      <w:r>
        <w:rPr>
          <w:rFonts w:ascii="Calibri" w:eastAsia="Calibri" w:hAnsi="Calibri" w:cs="Calibri"/>
          <w:color w:val="000000"/>
          <w:sz w:val="22"/>
          <w:szCs w:val="22"/>
        </w:rPr>
        <w:t>numbers;</w:t>
      </w:r>
      <w:proofErr w:type="gramEnd"/>
    </w:p>
    <w:p w14:paraId="0000006E" w14:textId="0322A89B"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Description of executed tests according to the relevant part of Section </w:t>
      </w:r>
      <w:r w:rsidR="008C3F06">
        <w:rPr>
          <w:rFonts w:ascii="Calibri" w:eastAsia="Calibri" w:hAnsi="Calibri" w:cs="Calibri"/>
          <w:color w:val="000000"/>
          <w:sz w:val="22"/>
          <w:szCs w:val="22"/>
        </w:rPr>
        <w:fldChar w:fldCharType="begin"/>
      </w:r>
      <w:r w:rsidR="008C3F06">
        <w:rPr>
          <w:rFonts w:ascii="Calibri" w:eastAsia="Calibri" w:hAnsi="Calibri" w:cs="Calibri"/>
          <w:color w:val="000000"/>
          <w:sz w:val="22"/>
          <w:szCs w:val="22"/>
        </w:rPr>
        <w:instrText xml:space="preserve"> REF _Ref166866395 \r \h </w:instrText>
      </w:r>
      <w:r w:rsidR="008C3F06">
        <w:rPr>
          <w:rFonts w:ascii="Calibri" w:eastAsia="Calibri" w:hAnsi="Calibri" w:cs="Calibri"/>
          <w:color w:val="000000"/>
          <w:sz w:val="22"/>
          <w:szCs w:val="22"/>
        </w:rPr>
      </w:r>
      <w:r w:rsidR="008C3F06">
        <w:rPr>
          <w:rFonts w:ascii="Calibri" w:eastAsia="Calibri" w:hAnsi="Calibri" w:cs="Calibri"/>
          <w:color w:val="000000"/>
          <w:sz w:val="22"/>
          <w:szCs w:val="22"/>
        </w:rPr>
        <w:fldChar w:fldCharType="separate"/>
      </w:r>
      <w:r w:rsidR="00B538E6">
        <w:rPr>
          <w:rFonts w:ascii="Calibri" w:eastAsia="Calibri" w:hAnsi="Calibri" w:cs="Calibri"/>
          <w:color w:val="000000"/>
          <w:sz w:val="22"/>
          <w:szCs w:val="22"/>
        </w:rPr>
        <w:t>3.2.5</w:t>
      </w:r>
      <w:r w:rsidR="008C3F06">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Contract and their </w:t>
      </w:r>
      <w:proofErr w:type="gramStart"/>
      <w:r>
        <w:rPr>
          <w:rFonts w:ascii="Calibri" w:eastAsia="Calibri" w:hAnsi="Calibri" w:cs="Calibri"/>
          <w:color w:val="000000"/>
          <w:sz w:val="22"/>
          <w:szCs w:val="22"/>
        </w:rPr>
        <w:t>results;</w:t>
      </w:r>
      <w:proofErr w:type="gramEnd"/>
    </w:p>
    <w:p w14:paraId="0000006F" w14:textId="2EE0A600"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List of technical documentation according to Section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_Ref166866414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B538E6">
        <w:rPr>
          <w:rFonts w:ascii="Calibri" w:eastAsia="Calibri" w:hAnsi="Calibri" w:cs="Calibri"/>
          <w:color w:val="000000"/>
          <w:sz w:val="22"/>
          <w:szCs w:val="22"/>
        </w:rPr>
        <w:t>3.2.6</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w:t>
      </w:r>
      <w:proofErr w:type="gramStart"/>
      <w:r>
        <w:rPr>
          <w:rFonts w:ascii="Calibri" w:eastAsia="Calibri" w:hAnsi="Calibri" w:cs="Calibri"/>
          <w:color w:val="000000"/>
          <w:sz w:val="22"/>
          <w:szCs w:val="22"/>
        </w:rPr>
        <w:t>Contract;</w:t>
      </w:r>
      <w:proofErr w:type="gramEnd"/>
    </w:p>
    <w:p w14:paraId="00000070" w14:textId="56D958FD"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Confirmation of the training according to Section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_Ref166866427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B538E6">
        <w:rPr>
          <w:rFonts w:ascii="Calibri" w:eastAsia="Calibri" w:hAnsi="Calibri" w:cs="Calibri"/>
          <w:color w:val="000000"/>
          <w:sz w:val="22"/>
          <w:szCs w:val="22"/>
        </w:rPr>
        <w:t>3.2.7</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Contract, including a list of participants and information on its </w:t>
      </w:r>
      <w:proofErr w:type="gramStart"/>
      <w:r>
        <w:rPr>
          <w:rFonts w:ascii="Calibri" w:eastAsia="Calibri" w:hAnsi="Calibri" w:cs="Calibri"/>
          <w:color w:val="000000"/>
          <w:sz w:val="22"/>
          <w:szCs w:val="22"/>
        </w:rPr>
        <w:t>extent;</w:t>
      </w:r>
      <w:proofErr w:type="gramEnd"/>
    </w:p>
    <w:p w14:paraId="00000071" w14:textId="6A254102"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Buyer’s possible objections to minor defects of the Equipment</w:t>
      </w:r>
      <w:r w:rsidR="00BD45E9">
        <w:rPr>
          <w:rFonts w:ascii="Calibri" w:eastAsia="Calibri" w:hAnsi="Calibri" w:cs="Calibri"/>
          <w:color w:val="000000"/>
          <w:sz w:val="22"/>
          <w:szCs w:val="22"/>
        </w:rPr>
        <w:t>,</w:t>
      </w:r>
      <w:r>
        <w:rPr>
          <w:rFonts w:ascii="Calibri" w:eastAsia="Calibri" w:hAnsi="Calibri" w:cs="Calibri"/>
          <w:color w:val="000000"/>
          <w:sz w:val="22"/>
          <w:szCs w:val="22"/>
        </w:rPr>
        <w:t xml:space="preserve"> including the manner of and deadline for their removal and</w:t>
      </w:r>
    </w:p>
    <w:p w14:paraId="00000072"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Signatures of authorized representatives of the Buyer and the Seller, with the date indicated.</w:t>
      </w:r>
    </w:p>
    <w:p w14:paraId="00000073"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Handover of the Equipment does not relieve the Seller from liability for damage caused by its defects.</w:t>
      </w:r>
    </w:p>
    <w:p w14:paraId="00000074" w14:textId="77777777" w:rsidR="00CB231C" w:rsidRPr="002C78D5"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Buyer shall not be obliged to accept the Equipment or any part thereof which is defective (even if such defects - on their own or in connection with other defects – do not constitute an obstacle to the use of the Equipment). In such a case, the Buyer shall issue a report containing the reason for his refusal to accept the Equipment or its part. If the Equipment or its part upon handover does not meet the parameters defined in Annexes No. 1 and 2 to this Contract, such non-compliance is considered a defect of the Equipment.</w:t>
      </w:r>
    </w:p>
    <w:p w14:paraId="00000075" w14:textId="13AF6B36" w:rsidR="00CB231C" w:rsidRPr="00D44D28" w:rsidRDefault="00553038">
      <w:pPr>
        <w:numPr>
          <w:ilvl w:val="1"/>
          <w:numId w:val="7"/>
        </w:numPr>
        <w:pBdr>
          <w:top w:val="nil"/>
          <w:left w:val="nil"/>
          <w:bottom w:val="nil"/>
          <w:right w:val="nil"/>
          <w:between w:val="nil"/>
        </w:pBdr>
        <w:spacing w:after="480"/>
        <w:jc w:val="both"/>
        <w:rPr>
          <w:rFonts w:ascii="Calibri" w:eastAsia="Calibri" w:hAnsi="Calibri" w:cs="Calibri"/>
          <w:strike/>
          <w:color w:val="000000"/>
          <w:sz w:val="22"/>
          <w:szCs w:val="22"/>
        </w:rPr>
      </w:pPr>
      <w:bookmarkStart w:id="32" w:name="_heading=h.2xcytpi" w:colFirst="0" w:colLast="0"/>
      <w:bookmarkEnd w:id="32"/>
      <w:r w:rsidRPr="002C78D5">
        <w:rPr>
          <w:rFonts w:ascii="Calibri" w:eastAsia="Calibri" w:hAnsi="Calibri" w:cs="Calibri"/>
          <w:color w:val="000000"/>
          <w:sz w:val="22"/>
          <w:szCs w:val="22"/>
        </w:rPr>
        <w:t>Should the Buyer</w:t>
      </w:r>
      <w:r w:rsidRPr="008128C3">
        <w:rPr>
          <w:rFonts w:ascii="Calibri" w:eastAsia="Calibri" w:hAnsi="Calibri" w:cs="Calibri"/>
          <w:color w:val="000000"/>
          <w:sz w:val="22"/>
          <w:szCs w:val="22"/>
        </w:rPr>
        <w:t xml:space="preserve"> not</w:t>
      </w:r>
      <w:r>
        <w:rPr>
          <w:rFonts w:ascii="Calibri" w:eastAsia="Calibri" w:hAnsi="Calibri" w:cs="Calibri"/>
          <w:color w:val="000000"/>
          <w:sz w:val="22"/>
          <w:szCs w:val="22"/>
        </w:rPr>
        <w:t xml:space="preserve"> exercise his right not to accept the Equipment or its part with a defect, the Seller and the Buyer shall list all defects detected in the Handover Protocol, including the manner of and deadline for their removal. </w:t>
      </w:r>
      <w:r w:rsidRPr="007D53B2">
        <w:rPr>
          <w:rFonts w:ascii="Calibri" w:eastAsia="Calibri" w:hAnsi="Calibri" w:cs="Calibri"/>
          <w:color w:val="000000"/>
          <w:sz w:val="22"/>
          <w:szCs w:val="22"/>
        </w:rPr>
        <w:t xml:space="preserve">Should the Parties not be able to agree in the Handover Protocol on the deadline for removal of the defects, it shall be understood that all above shall be removed / rectified within </w:t>
      </w:r>
      <w:r w:rsidR="00E7684B">
        <w:rPr>
          <w:rFonts w:ascii="Calibri" w:eastAsia="Calibri" w:hAnsi="Calibri" w:cs="Calibri"/>
          <w:color w:val="000000"/>
          <w:sz w:val="22"/>
          <w:szCs w:val="22"/>
        </w:rPr>
        <w:t>6</w:t>
      </w:r>
      <w:r w:rsidR="00E7684B" w:rsidRPr="007D53B2">
        <w:rPr>
          <w:rFonts w:ascii="Calibri" w:eastAsia="Calibri" w:hAnsi="Calibri" w:cs="Calibri"/>
          <w:color w:val="000000"/>
          <w:sz w:val="22"/>
          <w:szCs w:val="22"/>
        </w:rPr>
        <w:t xml:space="preserve">0 </w:t>
      </w:r>
      <w:r w:rsidRPr="007D53B2">
        <w:rPr>
          <w:rFonts w:ascii="Calibri" w:eastAsia="Calibri" w:hAnsi="Calibri" w:cs="Calibri"/>
          <w:color w:val="000000"/>
          <w:sz w:val="22"/>
          <w:szCs w:val="22"/>
        </w:rPr>
        <w:t>days of handover.</w:t>
      </w:r>
    </w:p>
    <w:p w14:paraId="0000007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3" w:name="_heading=h.1ci93xb" w:colFirst="0" w:colLast="0"/>
      <w:bookmarkEnd w:id="33"/>
      <w:r>
        <w:rPr>
          <w:rFonts w:ascii="Calibri" w:eastAsia="Calibri" w:hAnsi="Calibri" w:cs="Calibri"/>
          <w:b/>
          <w:color w:val="000000"/>
          <w:sz w:val="22"/>
          <w:szCs w:val="22"/>
          <w:u w:val="single"/>
        </w:rPr>
        <w:t>REPRESENTATIVES, NOTICES</w:t>
      </w:r>
    </w:p>
    <w:p w14:paraId="00000077"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4" w:name="_heading=h.3whwml4" w:colFirst="0" w:colLast="0"/>
      <w:bookmarkStart w:id="35" w:name="_Ref166866470"/>
      <w:bookmarkEnd w:id="34"/>
      <w:r>
        <w:rPr>
          <w:rFonts w:ascii="Calibri" w:eastAsia="Calibri" w:hAnsi="Calibri" w:cs="Calibri"/>
          <w:color w:val="000000"/>
          <w:sz w:val="22"/>
          <w:szCs w:val="22"/>
        </w:rPr>
        <w:t>The Seller authorized the following representatives to communicate with the Buyer in all matters relating to the Equipment delivery, installation and handover:</w:t>
      </w:r>
      <w:bookmarkEnd w:id="35"/>
    </w:p>
    <w:p w14:paraId="00000078" w14:textId="0C6A0A16" w:rsidR="00CB231C" w:rsidRDefault="00553038">
      <w:pPr>
        <w:ind w:left="567"/>
        <w:rPr>
          <w:rFonts w:ascii="Calibri" w:eastAsia="Calibri" w:hAnsi="Calibri" w:cs="Calibri"/>
          <w:sz w:val="22"/>
          <w:szCs w:val="22"/>
        </w:rPr>
      </w:pPr>
      <w:r>
        <w:rPr>
          <w:rFonts w:ascii="Calibri" w:eastAsia="Calibri" w:hAnsi="Calibri" w:cs="Calibri"/>
          <w:sz w:val="22"/>
          <w:szCs w:val="22"/>
          <w:highlight w:val="yellow"/>
        </w:rPr>
        <w:t>__</w:t>
      </w:r>
      <w:r w:rsidR="007D53B2">
        <w:rPr>
          <w:rFonts w:ascii="Calibri" w:eastAsia="Calibri" w:hAnsi="Calibri" w:cs="Calibri"/>
          <w:sz w:val="22"/>
          <w:szCs w:val="22"/>
          <w:highlight w:val="yellow"/>
        </w:rPr>
        <w:t>_</w:t>
      </w:r>
      <w:r>
        <w:rPr>
          <w:rFonts w:ascii="Calibri" w:eastAsia="Calibri" w:hAnsi="Calibri" w:cs="Calibri"/>
          <w:sz w:val="22"/>
          <w:szCs w:val="22"/>
          <w:highlight w:val="yellow"/>
        </w:rPr>
        <w:t>___________</w:t>
      </w:r>
    </w:p>
    <w:p w14:paraId="00000079" w14:textId="12CF44F3" w:rsidR="00CB231C" w:rsidRPr="00D44D28" w:rsidRDefault="00553038">
      <w:pPr>
        <w:ind w:left="567"/>
        <w:rPr>
          <w:rFonts w:ascii="Calibri" w:eastAsia="Calibri" w:hAnsi="Calibri" w:cs="Calibri"/>
          <w:sz w:val="22"/>
          <w:szCs w:val="22"/>
        </w:rPr>
      </w:pPr>
      <w:r w:rsidRPr="00D44D28">
        <w:rPr>
          <w:rFonts w:ascii="Calibri" w:eastAsia="Calibri" w:hAnsi="Calibri" w:cs="Calibri"/>
          <w:sz w:val="22"/>
          <w:szCs w:val="22"/>
        </w:rPr>
        <w:t xml:space="preserve">e-mail: </w:t>
      </w:r>
      <w:r w:rsidR="007D53B2">
        <w:rPr>
          <w:rFonts w:ascii="Calibri" w:eastAsia="Calibri" w:hAnsi="Calibri" w:cs="Calibri"/>
          <w:sz w:val="22"/>
          <w:szCs w:val="22"/>
          <w:highlight w:val="yellow"/>
        </w:rPr>
        <w:t>______________</w:t>
      </w:r>
    </w:p>
    <w:p w14:paraId="0000007A" w14:textId="6FF87225" w:rsidR="00CB231C" w:rsidRDefault="00553038">
      <w:pPr>
        <w:ind w:left="567"/>
        <w:rPr>
          <w:rFonts w:ascii="Calibri" w:eastAsia="Calibri" w:hAnsi="Calibri" w:cs="Calibri"/>
          <w:sz w:val="22"/>
          <w:szCs w:val="22"/>
        </w:rPr>
      </w:pPr>
      <w:r>
        <w:rPr>
          <w:rFonts w:ascii="Calibri" w:eastAsia="Calibri" w:hAnsi="Calibri" w:cs="Calibri"/>
          <w:sz w:val="22"/>
          <w:szCs w:val="22"/>
        </w:rPr>
        <w:lastRenderedPageBreak/>
        <w:t xml:space="preserve">tel.  </w:t>
      </w:r>
      <w:r w:rsidR="007D53B2">
        <w:rPr>
          <w:rFonts w:ascii="Calibri" w:eastAsia="Calibri" w:hAnsi="Calibri" w:cs="Calibri"/>
          <w:sz w:val="22"/>
          <w:szCs w:val="22"/>
          <w:highlight w:val="yellow"/>
        </w:rPr>
        <w:t>______________</w:t>
      </w:r>
      <w:r>
        <w:rPr>
          <w:rFonts w:ascii="Calibri" w:eastAsia="Calibri" w:hAnsi="Calibri" w:cs="Calibri"/>
          <w:sz w:val="22"/>
          <w:szCs w:val="22"/>
        </w:rPr>
        <w:t xml:space="preserve"> </w:t>
      </w:r>
      <w:r>
        <w:rPr>
          <w:rFonts w:ascii="Calibri" w:eastAsia="Calibri" w:hAnsi="Calibri" w:cs="Calibri"/>
          <w:color w:val="FF0000"/>
          <w:sz w:val="22"/>
          <w:szCs w:val="22"/>
        </w:rPr>
        <w:t>(TO BE FILLED IN BY THE BIDDER)</w:t>
      </w:r>
    </w:p>
    <w:p w14:paraId="0000007B" w14:textId="77777777" w:rsidR="00CB231C" w:rsidRDefault="00CB231C">
      <w:pPr>
        <w:ind w:left="567"/>
        <w:rPr>
          <w:rFonts w:ascii="Calibri" w:eastAsia="Calibri" w:hAnsi="Calibri" w:cs="Calibri"/>
          <w:sz w:val="22"/>
          <w:szCs w:val="22"/>
        </w:rPr>
      </w:pPr>
    </w:p>
    <w:p w14:paraId="0000007C"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6" w:name="_heading=h.2bn6wsx" w:colFirst="0" w:colLast="0"/>
      <w:bookmarkStart w:id="37" w:name="_Ref166866482"/>
      <w:bookmarkEnd w:id="36"/>
      <w:r>
        <w:rPr>
          <w:rFonts w:ascii="Calibri" w:eastAsia="Calibri" w:hAnsi="Calibri" w:cs="Calibri"/>
          <w:color w:val="000000"/>
          <w:sz w:val="22"/>
          <w:szCs w:val="22"/>
        </w:rPr>
        <w:t>The Buyer authorized the following representatives to communicate with the Seller in all matters relating to the Equipment delivery, installation and handover:</w:t>
      </w:r>
      <w:bookmarkEnd w:id="37"/>
    </w:p>
    <w:p w14:paraId="0000007D" w14:textId="77777777" w:rsidR="00CB231C" w:rsidRDefault="00553038">
      <w:pPr>
        <w:ind w:left="567"/>
        <w:rPr>
          <w:rFonts w:ascii="Calibri" w:eastAsia="Calibri" w:hAnsi="Calibri" w:cs="Calibri"/>
          <w:sz w:val="22"/>
          <w:szCs w:val="22"/>
        </w:rPr>
      </w:pPr>
      <w:proofErr w:type="spellStart"/>
      <w:r>
        <w:rPr>
          <w:rFonts w:ascii="Calibri" w:eastAsia="Calibri" w:hAnsi="Calibri" w:cs="Calibri"/>
          <w:sz w:val="22"/>
          <w:szCs w:val="22"/>
        </w:rPr>
        <w:t>xxxxxxxxxxxxxxxx</w:t>
      </w:r>
      <w:proofErr w:type="spellEnd"/>
      <w:r>
        <w:rPr>
          <w:rFonts w:ascii="Calibri" w:eastAsia="Calibri" w:hAnsi="Calibri" w:cs="Calibri"/>
          <w:sz w:val="22"/>
          <w:szCs w:val="22"/>
        </w:rPr>
        <w:br/>
        <w:t xml:space="preserve">e-mail: </w:t>
      </w:r>
      <w:proofErr w:type="spellStart"/>
      <w:r>
        <w:rPr>
          <w:rFonts w:ascii="Calibri" w:eastAsia="Calibri" w:hAnsi="Calibri" w:cs="Calibri"/>
          <w:sz w:val="22"/>
          <w:szCs w:val="22"/>
        </w:rPr>
        <w:t>xxxxxxxxxxxxxxxx</w:t>
      </w:r>
      <w:proofErr w:type="spellEnd"/>
      <w:r>
        <w:rPr>
          <w:rFonts w:ascii="Calibri" w:eastAsia="Calibri" w:hAnsi="Calibri" w:cs="Calibri"/>
          <w:sz w:val="22"/>
          <w:szCs w:val="22"/>
        </w:rPr>
        <w:br/>
        <w:t>tel. (+420) </w:t>
      </w:r>
      <w:proofErr w:type="spellStart"/>
      <w:r>
        <w:rPr>
          <w:rFonts w:ascii="Calibri" w:eastAsia="Calibri" w:hAnsi="Calibri" w:cs="Calibri"/>
          <w:sz w:val="22"/>
          <w:szCs w:val="22"/>
        </w:rPr>
        <w:t>xxxxxxxxxxxxxxxx</w:t>
      </w:r>
      <w:proofErr w:type="spellEnd"/>
    </w:p>
    <w:p w14:paraId="0000007E" w14:textId="77777777" w:rsidR="00CB231C" w:rsidRDefault="00CB231C">
      <w:pPr>
        <w:ind w:left="567"/>
        <w:rPr>
          <w:rFonts w:ascii="Calibri" w:eastAsia="Calibri" w:hAnsi="Calibri" w:cs="Calibri"/>
          <w:sz w:val="22"/>
          <w:szCs w:val="22"/>
        </w:rPr>
      </w:pPr>
    </w:p>
    <w:p w14:paraId="0000007F" w14:textId="6305507D"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 xml:space="preserve">The representatives according to Sections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_Ref166866470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E7684B">
        <w:rPr>
          <w:rFonts w:ascii="Calibri" w:eastAsia="Calibri" w:hAnsi="Calibri" w:cs="Calibri"/>
          <w:color w:val="000000"/>
          <w:sz w:val="22"/>
          <w:szCs w:val="22"/>
        </w:rPr>
        <w:t>11.1</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and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_Ref166866482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E7684B">
        <w:rPr>
          <w:rFonts w:ascii="Calibri" w:eastAsia="Calibri" w:hAnsi="Calibri" w:cs="Calibri"/>
          <w:color w:val="000000"/>
          <w:sz w:val="22"/>
          <w:szCs w:val="22"/>
        </w:rPr>
        <w:t>11.2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can be changed by a unilateral written declaration of the Buyer / Seller delivered to the Seller / Buyer.</w:t>
      </w:r>
    </w:p>
    <w:p w14:paraId="00000080" w14:textId="4D03FEBA"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All notifications to be made between the Parties hereunder must be made out in writing and delivered by hand (with confirmed receipt) or by post (to the address of the Seller’s or Buyer’s registered offices), or in the form of electronic delivery incorporating electronic signature (qualified certificate) to </w:t>
      </w:r>
      <w:hyperlink r:id="rId9">
        <w:r>
          <w:rPr>
            <w:rFonts w:ascii="Calibri" w:eastAsia="Calibri" w:hAnsi="Calibri" w:cs="Calibri"/>
            <w:color w:val="0000FF"/>
            <w:sz w:val="22"/>
            <w:szCs w:val="22"/>
            <w:u w:val="single"/>
          </w:rPr>
          <w:t>epodatelna@fzu.cz</w:t>
        </w:r>
      </w:hyperlink>
      <w:r>
        <w:rPr>
          <w:rFonts w:ascii="Calibri" w:eastAsia="Calibri" w:hAnsi="Calibri" w:cs="Calibri"/>
          <w:color w:val="000000"/>
          <w:sz w:val="22"/>
          <w:szCs w:val="22"/>
        </w:rPr>
        <w:t xml:space="preserve"> in the case of Buyer and to </w:t>
      </w:r>
      <w:r w:rsidR="007D53B2">
        <w:rPr>
          <w:rFonts w:ascii="Calibri" w:eastAsia="Calibri" w:hAnsi="Calibri" w:cs="Calibri"/>
          <w:sz w:val="22"/>
          <w:szCs w:val="22"/>
          <w:highlight w:val="yellow"/>
        </w:rPr>
        <w:t>______________</w:t>
      </w:r>
      <w:r>
        <w:rPr>
          <w:rFonts w:ascii="Calibri" w:eastAsia="Calibri" w:hAnsi="Calibri" w:cs="Calibri"/>
          <w:color w:val="FF0000"/>
          <w:sz w:val="22"/>
          <w:szCs w:val="22"/>
        </w:rPr>
        <w:t>(TO BE FILLED IN BY THE BIDDER)</w:t>
      </w:r>
      <w:r>
        <w:rPr>
          <w:rFonts w:ascii="Calibri" w:eastAsia="Calibri" w:hAnsi="Calibri" w:cs="Calibri"/>
          <w:color w:val="000000"/>
          <w:sz w:val="22"/>
          <w:szCs w:val="22"/>
        </w:rPr>
        <w:t xml:space="preserve"> in the case of the Seller.</w:t>
      </w:r>
    </w:p>
    <w:p w14:paraId="00000081" w14:textId="7284EED1"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 xml:space="preserve">In all technical and expert matters (discussions on the Equipment testing, notification of the need to provide warranty or post-warranty service, technical assistance etc.), electronic communication between technical representatives of the Parties will be acceptable using e-mail addresses specified in Sections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_Ref166866470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E7684B">
        <w:rPr>
          <w:rFonts w:ascii="Calibri" w:eastAsia="Calibri" w:hAnsi="Calibri" w:cs="Calibri"/>
          <w:color w:val="000000"/>
          <w:sz w:val="22"/>
          <w:szCs w:val="22"/>
        </w:rPr>
        <w:t>11.1</w:t>
      </w:r>
      <w:r w:rsidR="00004B3B">
        <w:rPr>
          <w:rFonts w:ascii="Calibri" w:eastAsia="Calibri" w:hAnsi="Calibri" w:cs="Calibri"/>
          <w:color w:val="000000"/>
          <w:sz w:val="22"/>
          <w:szCs w:val="22"/>
        </w:rPr>
        <w:fldChar w:fldCharType="end"/>
      </w:r>
      <w:r w:rsidR="00004B3B">
        <w:rPr>
          <w:rFonts w:ascii="Calibri" w:eastAsia="Calibri" w:hAnsi="Calibri" w:cs="Calibri"/>
          <w:color w:val="000000"/>
          <w:sz w:val="22"/>
          <w:szCs w:val="22"/>
        </w:rPr>
        <w:t xml:space="preserve"> and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_Ref166866482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E7684B">
        <w:rPr>
          <w:rFonts w:ascii="Calibri" w:eastAsia="Calibri" w:hAnsi="Calibri" w:cs="Calibri"/>
          <w:color w:val="000000"/>
          <w:sz w:val="22"/>
          <w:szCs w:val="22"/>
        </w:rPr>
        <w:t>11.2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w:t>
      </w:r>
    </w:p>
    <w:p w14:paraId="00000082"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TERMINATION</w:t>
      </w:r>
    </w:p>
    <w:p w14:paraId="00000083" w14:textId="77777777" w:rsidR="00CB231C" w:rsidRPr="007D53B2" w:rsidRDefault="00553038">
      <w:pPr>
        <w:numPr>
          <w:ilvl w:val="1"/>
          <w:numId w:val="7"/>
        </w:numPr>
        <w:pBdr>
          <w:top w:val="nil"/>
          <w:left w:val="nil"/>
          <w:bottom w:val="nil"/>
          <w:right w:val="nil"/>
          <w:between w:val="nil"/>
        </w:pBdr>
        <w:spacing w:after="240"/>
        <w:jc w:val="both"/>
        <w:rPr>
          <w:rFonts w:ascii="Calibri" w:eastAsia="Calibri" w:hAnsi="Calibri" w:cs="Calibri"/>
          <w:b/>
          <w:strike/>
          <w:color w:val="000000"/>
          <w:sz w:val="22"/>
          <w:szCs w:val="22"/>
          <w:u w:val="single"/>
        </w:rPr>
      </w:pPr>
      <w:r>
        <w:rPr>
          <w:rFonts w:ascii="Calibri" w:eastAsia="Calibri" w:hAnsi="Calibri" w:cs="Calibri"/>
          <w:color w:val="000000"/>
          <w:sz w:val="22"/>
          <w:szCs w:val="22"/>
        </w:rPr>
        <w:t xml:space="preserve">This Contract may be terminated early by agreement of the Parties or withdrawal from the Contract on the grounds stipulated by law </w:t>
      </w:r>
      <w:r w:rsidRPr="00B15C36">
        <w:rPr>
          <w:rFonts w:ascii="Calibri" w:eastAsia="Calibri" w:hAnsi="Calibri" w:cs="Calibri"/>
          <w:color w:val="000000"/>
          <w:sz w:val="22"/>
          <w:szCs w:val="22"/>
        </w:rPr>
        <w:t>or in the Contract.</w:t>
      </w:r>
    </w:p>
    <w:p w14:paraId="00000084" w14:textId="77777777" w:rsidR="00CB231C" w:rsidRPr="00B15C36"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8" w:name="_heading=h.qsh70q" w:colFirst="0" w:colLast="0"/>
      <w:bookmarkStart w:id="39" w:name="_Ref166866575"/>
      <w:bookmarkEnd w:id="38"/>
      <w:r w:rsidRPr="00B15C36">
        <w:rPr>
          <w:rFonts w:ascii="Calibri" w:eastAsia="Calibri" w:hAnsi="Calibri" w:cs="Calibri"/>
          <w:color w:val="000000"/>
          <w:sz w:val="22"/>
          <w:szCs w:val="22"/>
        </w:rPr>
        <w:t>The Buyer is entitled to withdraw from the Contract without any penalty from the Seller in any of the following events:</w:t>
      </w:r>
      <w:bookmarkEnd w:id="39"/>
    </w:p>
    <w:p w14:paraId="00000085" w14:textId="5E76E9D4" w:rsidR="00CB231C" w:rsidRPr="007D53B2" w:rsidRDefault="0016083C">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bookmarkStart w:id="40" w:name="_heading=h.3as4poj" w:colFirst="0" w:colLast="0"/>
      <w:bookmarkStart w:id="41" w:name="_heading=h.1pxezwc" w:colFirst="0" w:colLast="0"/>
      <w:bookmarkEnd w:id="40"/>
      <w:bookmarkEnd w:id="41"/>
      <w:r w:rsidRPr="007D53B2">
        <w:rPr>
          <w:rFonts w:ascii="Calibri" w:eastAsia="Calibri" w:hAnsi="Calibri" w:cs="Calibri"/>
          <w:color w:val="000000"/>
          <w:sz w:val="22"/>
          <w:szCs w:val="22"/>
        </w:rPr>
        <w:t xml:space="preserve">The Seller </w:t>
      </w:r>
      <w:r w:rsidRPr="005B5623">
        <w:rPr>
          <w:rFonts w:ascii="Calibri" w:eastAsia="Calibri" w:hAnsi="Calibri" w:cs="Calibri"/>
          <w:color w:val="000000"/>
          <w:sz w:val="22"/>
          <w:szCs w:val="22"/>
        </w:rPr>
        <w:t xml:space="preserve">is </w:t>
      </w:r>
      <w:r>
        <w:rPr>
          <w:rFonts w:ascii="Calibri" w:eastAsia="Calibri" w:hAnsi="Calibri" w:cs="Calibri"/>
          <w:color w:val="000000"/>
          <w:sz w:val="22"/>
          <w:szCs w:val="22"/>
        </w:rPr>
        <w:t>experiencing</w:t>
      </w:r>
      <w:r w:rsidRPr="005B5623">
        <w:rPr>
          <w:rFonts w:ascii="Calibri" w:eastAsia="Calibri" w:hAnsi="Calibri" w:cs="Calibri"/>
          <w:color w:val="000000"/>
          <w:sz w:val="22"/>
          <w:szCs w:val="22"/>
        </w:rPr>
        <w:t xml:space="preserve"> such a long delay in delivering the Equipment that it prevents the Buyer from successfully completing </w:t>
      </w:r>
      <w:r>
        <w:rPr>
          <w:rFonts w:ascii="Calibri" w:eastAsia="Calibri" w:hAnsi="Calibri" w:cs="Calibri"/>
          <w:color w:val="000000"/>
          <w:sz w:val="22"/>
          <w:szCs w:val="22"/>
        </w:rPr>
        <w:t xml:space="preserve">any of </w:t>
      </w:r>
      <w:r w:rsidRPr="005B5623">
        <w:rPr>
          <w:rFonts w:ascii="Calibri" w:eastAsia="Calibri" w:hAnsi="Calibri" w:cs="Calibri"/>
          <w:color w:val="000000"/>
          <w:sz w:val="22"/>
          <w:szCs w:val="22"/>
        </w:rPr>
        <w:t>the Project</w:t>
      </w:r>
      <w:r>
        <w:rPr>
          <w:rFonts w:ascii="Calibri" w:eastAsia="Calibri" w:hAnsi="Calibri" w:cs="Calibri"/>
          <w:color w:val="000000"/>
          <w:sz w:val="22"/>
          <w:szCs w:val="22"/>
        </w:rPr>
        <w:t>s</w:t>
      </w:r>
      <w:r w:rsidRPr="005B5623">
        <w:rPr>
          <w:rFonts w:ascii="Calibri" w:eastAsia="Calibri" w:hAnsi="Calibri" w:cs="Calibri"/>
          <w:color w:val="000000"/>
          <w:sz w:val="22"/>
          <w:szCs w:val="22"/>
        </w:rPr>
        <w:t xml:space="preserve"> and paying for the Equipment from the</w:t>
      </w:r>
      <w:r>
        <w:rPr>
          <w:rFonts w:ascii="Calibri" w:eastAsia="Calibri" w:hAnsi="Calibri" w:cs="Calibri"/>
          <w:color w:val="000000"/>
          <w:sz w:val="22"/>
          <w:szCs w:val="22"/>
        </w:rPr>
        <w:t xml:space="preserve"> relevant</w:t>
      </w:r>
      <w:r w:rsidRPr="005B5623">
        <w:rPr>
          <w:rFonts w:ascii="Calibri" w:eastAsia="Calibri" w:hAnsi="Calibri" w:cs="Calibri"/>
          <w:color w:val="000000"/>
          <w:sz w:val="22"/>
          <w:szCs w:val="22"/>
        </w:rPr>
        <w:t xml:space="preserve"> </w:t>
      </w:r>
      <w:r>
        <w:rPr>
          <w:rFonts w:ascii="Calibri" w:eastAsia="Calibri" w:hAnsi="Calibri" w:cs="Calibri"/>
          <w:color w:val="000000"/>
          <w:sz w:val="22"/>
          <w:szCs w:val="22"/>
        </w:rPr>
        <w:t>p</w:t>
      </w:r>
      <w:r w:rsidRPr="005B5623">
        <w:rPr>
          <w:rFonts w:ascii="Calibri" w:eastAsia="Calibri" w:hAnsi="Calibri" w:cs="Calibri"/>
          <w:color w:val="000000"/>
          <w:sz w:val="22"/>
          <w:szCs w:val="22"/>
        </w:rPr>
        <w:t xml:space="preserve">roject </w:t>
      </w:r>
      <w:r>
        <w:rPr>
          <w:rFonts w:ascii="Calibri" w:eastAsia="Calibri" w:hAnsi="Calibri" w:cs="Calibri"/>
          <w:color w:val="000000"/>
          <w:sz w:val="22"/>
          <w:szCs w:val="22"/>
        </w:rPr>
        <w:t>g</w:t>
      </w:r>
      <w:r w:rsidRPr="005B5623">
        <w:rPr>
          <w:rFonts w:ascii="Calibri" w:eastAsia="Calibri" w:hAnsi="Calibri" w:cs="Calibri"/>
          <w:color w:val="000000"/>
          <w:sz w:val="22"/>
          <w:szCs w:val="22"/>
        </w:rPr>
        <w:t>rant.</w:t>
      </w:r>
    </w:p>
    <w:p w14:paraId="00000087" w14:textId="5F65B327" w:rsidR="00CB231C" w:rsidRPr="005B5623" w:rsidRDefault="004106FF">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sidRPr="004106FF">
        <w:rPr>
          <w:rFonts w:ascii="Calibri" w:eastAsia="Calibri" w:hAnsi="Calibri" w:cs="Calibri"/>
          <w:color w:val="000000"/>
          <w:sz w:val="22"/>
          <w:szCs w:val="22"/>
        </w:rPr>
        <w:t>In material respects, upon delivery of the Equipment</w:t>
      </w:r>
      <w:r>
        <w:rPr>
          <w:rFonts w:ascii="Calibri" w:eastAsia="Calibri" w:hAnsi="Calibri" w:cs="Calibri"/>
          <w:color w:val="000000"/>
          <w:sz w:val="22"/>
          <w:szCs w:val="22"/>
        </w:rPr>
        <w:t>, t</w:t>
      </w:r>
      <w:r w:rsidR="00553038" w:rsidRPr="005B5623">
        <w:rPr>
          <w:rFonts w:ascii="Calibri" w:eastAsia="Calibri" w:hAnsi="Calibri" w:cs="Calibri"/>
          <w:color w:val="000000"/>
          <w:sz w:val="22"/>
          <w:szCs w:val="22"/>
        </w:rPr>
        <w:t xml:space="preserve">he technical parameters or other conditions set out in the technical specifications defined in Annexes No. 1 and 2 to this Contract </w:t>
      </w:r>
      <w:r w:rsidRPr="005B5623">
        <w:rPr>
          <w:rFonts w:ascii="Calibri" w:eastAsia="Calibri" w:hAnsi="Calibri" w:cs="Calibri"/>
          <w:color w:val="000000"/>
          <w:sz w:val="22"/>
          <w:szCs w:val="22"/>
        </w:rPr>
        <w:t>will not be met</w:t>
      </w:r>
      <w:r>
        <w:rPr>
          <w:rFonts w:ascii="Calibri" w:eastAsia="Calibri" w:hAnsi="Calibri" w:cs="Calibri"/>
          <w:color w:val="000000"/>
          <w:sz w:val="22"/>
          <w:szCs w:val="22"/>
        </w:rPr>
        <w:t xml:space="preserve">, </w:t>
      </w:r>
      <w:r w:rsidRPr="004106FF">
        <w:rPr>
          <w:rFonts w:ascii="Calibri" w:eastAsia="Calibri" w:hAnsi="Calibri" w:cs="Calibri"/>
          <w:color w:val="000000"/>
          <w:sz w:val="22"/>
          <w:szCs w:val="22"/>
        </w:rPr>
        <w:t>or the Equipment will not meet</w:t>
      </w:r>
      <w:r>
        <w:rPr>
          <w:rFonts w:ascii="Calibri" w:eastAsia="Calibri" w:hAnsi="Calibri" w:cs="Calibri"/>
          <w:color w:val="000000"/>
          <w:sz w:val="22"/>
          <w:szCs w:val="22"/>
        </w:rPr>
        <w:t xml:space="preserve"> </w:t>
      </w:r>
      <w:r w:rsidR="00553038" w:rsidRPr="005B5623">
        <w:rPr>
          <w:rFonts w:ascii="Calibri" w:eastAsia="Calibri" w:hAnsi="Calibri" w:cs="Calibri"/>
          <w:color w:val="000000"/>
          <w:sz w:val="22"/>
          <w:szCs w:val="22"/>
        </w:rPr>
        <w:t>the relevant applicable technical standards</w:t>
      </w:r>
      <w:r w:rsidR="00197001" w:rsidRPr="007D53B2">
        <w:rPr>
          <w:rFonts w:ascii="Calibri" w:eastAsia="Calibri" w:hAnsi="Calibri" w:cs="Calibri"/>
          <w:color w:val="000000"/>
          <w:sz w:val="22"/>
          <w:szCs w:val="22"/>
        </w:rPr>
        <w:t>.</w:t>
      </w:r>
    </w:p>
    <w:p w14:paraId="00000088" w14:textId="5B96C55E" w:rsidR="00CB231C" w:rsidRPr="005B5623"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sidRPr="005B5623">
        <w:rPr>
          <w:rFonts w:ascii="Calibri" w:eastAsia="Calibri" w:hAnsi="Calibri" w:cs="Calibri"/>
          <w:color w:val="000000"/>
          <w:sz w:val="22"/>
          <w:szCs w:val="22"/>
        </w:rPr>
        <w:t xml:space="preserve">Facts emerge </w:t>
      </w:r>
      <w:r w:rsidR="005B5623" w:rsidRPr="005B5623">
        <w:rPr>
          <w:rFonts w:ascii="Calibri" w:eastAsia="Calibri" w:hAnsi="Calibri" w:cs="Calibri"/>
          <w:color w:val="000000"/>
          <w:sz w:val="22"/>
          <w:szCs w:val="22"/>
        </w:rPr>
        <w:t>indicating with the highest degree of probability</w:t>
      </w:r>
      <w:r w:rsidRPr="005B5623">
        <w:rPr>
          <w:rFonts w:ascii="Calibri" w:eastAsia="Calibri" w:hAnsi="Calibri" w:cs="Calibri"/>
          <w:color w:val="000000"/>
          <w:sz w:val="22"/>
          <w:szCs w:val="22"/>
        </w:rPr>
        <w:t xml:space="preserve"> that the Seller will not be able to deliver or handover the Equipment</w:t>
      </w:r>
      <w:r w:rsidR="00AD4F61">
        <w:rPr>
          <w:rFonts w:ascii="Calibri" w:eastAsia="Calibri" w:hAnsi="Calibri" w:cs="Calibri"/>
          <w:color w:val="000000"/>
          <w:sz w:val="22"/>
          <w:szCs w:val="22"/>
        </w:rPr>
        <w:t xml:space="preserve"> (e.g. </w:t>
      </w:r>
      <w:r w:rsidR="00AD4F61" w:rsidRPr="00AD4F61">
        <w:rPr>
          <w:rFonts w:ascii="Calibri" w:eastAsia="Calibri" w:hAnsi="Calibri" w:cs="Calibri"/>
          <w:color w:val="000000"/>
          <w:sz w:val="22"/>
          <w:szCs w:val="22"/>
        </w:rPr>
        <w:t>demonstrably imminent insolvency</w:t>
      </w:r>
      <w:r w:rsidR="00AD4F61">
        <w:rPr>
          <w:rFonts w:ascii="Calibri" w:eastAsia="Calibri" w:hAnsi="Calibri" w:cs="Calibri"/>
          <w:color w:val="000000"/>
          <w:sz w:val="22"/>
          <w:szCs w:val="22"/>
        </w:rPr>
        <w:t xml:space="preserve"> of the Seller)</w:t>
      </w:r>
      <w:r w:rsidRPr="005B5623">
        <w:rPr>
          <w:rFonts w:ascii="Calibri" w:eastAsia="Calibri" w:hAnsi="Calibri" w:cs="Calibri"/>
          <w:color w:val="000000"/>
          <w:sz w:val="22"/>
          <w:szCs w:val="22"/>
        </w:rPr>
        <w:t>.</w:t>
      </w:r>
    </w:p>
    <w:p w14:paraId="00000089" w14:textId="4184C94A"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42" w:name="_heading=h.49x2ik5" w:colFirst="0" w:colLast="0"/>
      <w:bookmarkStart w:id="43" w:name="_Ref166866596"/>
      <w:bookmarkEnd w:id="42"/>
      <w:r>
        <w:rPr>
          <w:rFonts w:ascii="Calibri" w:eastAsia="Calibri" w:hAnsi="Calibri" w:cs="Calibri"/>
          <w:color w:val="000000"/>
          <w:sz w:val="22"/>
          <w:szCs w:val="22"/>
        </w:rPr>
        <w:t>In all cases</w:t>
      </w:r>
      <w:r w:rsidR="00622450">
        <w:rPr>
          <w:rFonts w:ascii="Calibri" w:eastAsia="Calibri" w:hAnsi="Calibri" w:cs="Calibri"/>
          <w:color w:val="000000"/>
          <w:sz w:val="22"/>
          <w:szCs w:val="22"/>
        </w:rPr>
        <w:t>,</w:t>
      </w:r>
      <w:r>
        <w:rPr>
          <w:rFonts w:ascii="Calibri" w:eastAsia="Calibri" w:hAnsi="Calibri" w:cs="Calibri"/>
          <w:color w:val="000000"/>
          <w:sz w:val="22"/>
          <w:szCs w:val="22"/>
        </w:rPr>
        <w:t xml:space="preserve"> according to Section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_Ref166866575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E7684B">
        <w:rPr>
          <w:rFonts w:ascii="Calibri" w:eastAsia="Calibri" w:hAnsi="Calibri" w:cs="Calibri"/>
          <w:color w:val="000000"/>
          <w:sz w:val="22"/>
          <w:szCs w:val="22"/>
        </w:rPr>
        <w:t>12.2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the Buyer may also withdraw from the Contract only to the extent of the part relating to the mentioned breach of the Contract.</w:t>
      </w:r>
      <w:bookmarkEnd w:id="43"/>
    </w:p>
    <w:p w14:paraId="0000008A"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lastRenderedPageBreak/>
        <w:t>The Seller is entitled to withdraw from the Contract in the event of the Buyer is in default with the payment for more than 1 month except of the cases if the Buyer refused an invoice due to defect on the Equipment or its part or due to the breach of the Contract by the Seller.</w:t>
      </w:r>
    </w:p>
    <w:p w14:paraId="0000008B" w14:textId="1A698DDD"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 xml:space="preserve">Withdrawal from the Contract shall be effective on the date the notice of withdrawal is delivered to the Seller / Buyer. In the event of withdrawal, the performances received under this Contract (or its part in the case of withdrawal according to Section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_Ref166866596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E7684B">
        <w:rPr>
          <w:rFonts w:ascii="Calibri" w:eastAsia="Calibri" w:hAnsi="Calibri" w:cs="Calibri"/>
          <w:color w:val="000000"/>
          <w:sz w:val="22"/>
          <w:szCs w:val="22"/>
        </w:rPr>
        <w:t>12.3</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prior to withdrawal shall be duly returned.</w:t>
      </w:r>
    </w:p>
    <w:p w14:paraId="0000008C" w14:textId="3AAE7576"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sidRPr="00F20B1B">
        <w:rPr>
          <w:rFonts w:ascii="Calibri" w:eastAsia="Calibri" w:hAnsi="Calibri" w:cs="Calibri"/>
          <w:color w:val="000000"/>
          <w:sz w:val="22"/>
          <w:szCs w:val="22"/>
        </w:rPr>
        <w:t>In the event of early termination of the Contract, the Seller shall ensure the removal of the Equipment or its part from the place of performance within 30 days from the date on which withdrawal from the Contract became effective. The removal of the Equipment must be preceded by the return of any already paid part of the Price to the Buyer’s account. The Buyer will provide the Seller with the necessary cooperation</w:t>
      </w:r>
      <w:r w:rsidR="00622450">
        <w:rPr>
          <w:rFonts w:ascii="Calibri" w:eastAsia="Calibri" w:hAnsi="Calibri" w:cs="Calibri"/>
          <w:color w:val="000000"/>
          <w:sz w:val="22"/>
          <w:szCs w:val="22"/>
        </w:rPr>
        <w:t>,</w:t>
      </w:r>
      <w:r w:rsidRPr="00F20B1B">
        <w:rPr>
          <w:rFonts w:ascii="Calibri" w:eastAsia="Calibri" w:hAnsi="Calibri" w:cs="Calibri"/>
          <w:color w:val="000000"/>
          <w:sz w:val="22"/>
          <w:szCs w:val="22"/>
        </w:rPr>
        <w:t xml:space="preserve"> </w:t>
      </w:r>
      <w:proofErr w:type="gramStart"/>
      <w:r w:rsidRPr="00F20B1B">
        <w:rPr>
          <w:rFonts w:ascii="Calibri" w:eastAsia="Calibri" w:hAnsi="Calibri" w:cs="Calibri"/>
          <w:color w:val="000000"/>
          <w:sz w:val="22"/>
          <w:szCs w:val="22"/>
        </w:rPr>
        <w:t>similar to</w:t>
      </w:r>
      <w:proofErr w:type="gramEnd"/>
      <w:r w:rsidRPr="00F20B1B">
        <w:rPr>
          <w:rFonts w:ascii="Calibri" w:eastAsia="Calibri" w:hAnsi="Calibri" w:cs="Calibri"/>
          <w:color w:val="000000"/>
          <w:sz w:val="22"/>
          <w:szCs w:val="22"/>
        </w:rPr>
        <w:t xml:space="preserve"> the cooperation during the installation of the Equipment. The cost of removal shall be paid by the Party which caused the early termination of the Contract by breaching it.</w:t>
      </w:r>
      <w:r w:rsidRPr="007D53B2">
        <w:rPr>
          <w:rFonts w:ascii="Calibri" w:eastAsia="Calibri" w:hAnsi="Calibri" w:cs="Calibri"/>
          <w:strike/>
          <w:color w:val="000000"/>
          <w:sz w:val="22"/>
          <w:szCs w:val="22"/>
        </w:rPr>
        <w:t xml:space="preserve"> </w:t>
      </w:r>
    </w:p>
    <w:p w14:paraId="0000008D"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INSURANCE</w:t>
      </w:r>
    </w:p>
    <w:p w14:paraId="0000008E"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undertakes to insure the Equipment against all risks, in the amount of the Price for the entire period from the commencement of the transportation of the Equipment until duly handed over to the Buyer. In the event of a breach of this obligation, the Seller shall be liable to the Buyer for damages incurred in connection therewith.</w:t>
      </w:r>
    </w:p>
    <w:p w14:paraId="0000008F" w14:textId="61B05F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 xml:space="preserve">The Seller is liable for the damage that he has caused. The Seller is also liable for damage caused by third parties </w:t>
      </w:r>
      <w:r w:rsidR="009A0D84">
        <w:rPr>
          <w:rFonts w:ascii="Calibri" w:eastAsia="Calibri" w:hAnsi="Calibri" w:cs="Calibri"/>
          <w:color w:val="000000"/>
          <w:sz w:val="22"/>
          <w:szCs w:val="22"/>
        </w:rPr>
        <w:t xml:space="preserve">that </w:t>
      </w:r>
      <w:r>
        <w:rPr>
          <w:rFonts w:ascii="Calibri" w:eastAsia="Calibri" w:hAnsi="Calibri" w:cs="Calibri"/>
          <w:color w:val="000000"/>
          <w:sz w:val="22"/>
          <w:szCs w:val="22"/>
        </w:rPr>
        <w:t>have undertaken to carry out performance or part thereof under this Contract.</w:t>
      </w:r>
    </w:p>
    <w:p w14:paraId="00000090"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4" w:name="_heading=h.2p2csry" w:colFirst="0" w:colLast="0"/>
      <w:bookmarkEnd w:id="44"/>
      <w:r>
        <w:rPr>
          <w:rFonts w:ascii="Calibri" w:eastAsia="Calibri" w:hAnsi="Calibri" w:cs="Calibri"/>
          <w:b/>
          <w:color w:val="000000"/>
          <w:sz w:val="22"/>
          <w:szCs w:val="22"/>
          <w:u w:val="single"/>
        </w:rPr>
        <w:t>WARRANTY TERMS</w:t>
      </w:r>
    </w:p>
    <w:p w14:paraId="00000091" w14:textId="0A2D4416"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5" w:name="_heading=h.147n2zr" w:colFirst="0" w:colLast="0"/>
      <w:bookmarkStart w:id="46" w:name="_Ref166866711"/>
      <w:bookmarkEnd w:id="45"/>
      <w:r>
        <w:rPr>
          <w:rFonts w:ascii="Calibri" w:eastAsia="Calibri" w:hAnsi="Calibri" w:cs="Calibri"/>
          <w:color w:val="000000"/>
          <w:sz w:val="22"/>
          <w:szCs w:val="22"/>
        </w:rPr>
        <w:t>The Seller shall provide warranty for the quality of the Equipment</w:t>
      </w:r>
      <w:r w:rsidR="009378B2">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for a period of </w:t>
      </w:r>
      <w:r>
        <w:rPr>
          <w:rFonts w:ascii="Calibri" w:eastAsia="Calibri" w:hAnsi="Calibri" w:cs="Calibri"/>
          <w:b/>
          <w:color w:val="000000"/>
          <w:sz w:val="22"/>
          <w:szCs w:val="22"/>
          <w:highlight w:val="yellow"/>
        </w:rPr>
        <w:t>___</w:t>
      </w:r>
      <w:r>
        <w:rPr>
          <w:rFonts w:ascii="Calibri" w:eastAsia="Calibri" w:hAnsi="Calibri" w:cs="Calibri"/>
          <w:color w:val="000000"/>
          <w:sz w:val="22"/>
          <w:szCs w:val="22"/>
        </w:rPr>
        <w:t xml:space="preserve"> </w:t>
      </w:r>
      <w:r>
        <w:rPr>
          <w:rFonts w:ascii="Calibri" w:eastAsia="Calibri" w:hAnsi="Calibri" w:cs="Calibri"/>
          <w:b/>
          <w:color w:val="000000"/>
          <w:sz w:val="22"/>
          <w:szCs w:val="22"/>
        </w:rPr>
        <w:t>months</w:t>
      </w:r>
      <w:r>
        <w:rPr>
          <w:rFonts w:ascii="Calibri" w:eastAsia="Calibri" w:hAnsi="Calibri" w:cs="Calibri"/>
          <w:color w:val="000000"/>
          <w:sz w:val="22"/>
          <w:szCs w:val="22"/>
        </w:rPr>
        <w:t xml:space="preserve"> </w:t>
      </w:r>
      <w:r>
        <w:rPr>
          <w:rFonts w:ascii="Calibri" w:eastAsia="Calibri" w:hAnsi="Calibri" w:cs="Calibri"/>
          <w:color w:val="FF0000"/>
          <w:sz w:val="22"/>
          <w:szCs w:val="22"/>
        </w:rPr>
        <w:t>(TO BE FILLED IN BY THE BIDDER – minimum is 12 months)</w:t>
      </w:r>
      <w:r>
        <w:rPr>
          <w:rFonts w:ascii="Calibri" w:eastAsia="Calibri" w:hAnsi="Calibri" w:cs="Calibri"/>
          <w:color w:val="000000"/>
          <w:sz w:val="22"/>
          <w:szCs w:val="22"/>
        </w:rPr>
        <w:t>.</w:t>
      </w:r>
      <w:bookmarkEnd w:id="46"/>
    </w:p>
    <w:p w14:paraId="00000092" w14:textId="055FF2C4"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7" w:name="_heading=h.3o7alnk" w:colFirst="0" w:colLast="0"/>
      <w:bookmarkEnd w:id="47"/>
      <w:r>
        <w:rPr>
          <w:rFonts w:ascii="Calibri" w:eastAsia="Calibri" w:hAnsi="Calibri" w:cs="Calibri"/>
          <w:color w:val="000000"/>
          <w:sz w:val="22"/>
          <w:szCs w:val="22"/>
        </w:rPr>
        <w:t xml:space="preserve">The warranty period shall commence on the day following the date of signing of the Handover Protocol pursuant to Section </w:t>
      </w:r>
      <w:r w:rsidR="002D7EAC">
        <w:rPr>
          <w:rFonts w:ascii="Calibri" w:eastAsia="Calibri" w:hAnsi="Calibri" w:cs="Calibri"/>
          <w:color w:val="000000"/>
          <w:sz w:val="22"/>
          <w:szCs w:val="22"/>
        </w:rPr>
        <w:fldChar w:fldCharType="begin"/>
      </w:r>
      <w:r w:rsidR="002D7EAC">
        <w:rPr>
          <w:rFonts w:ascii="Calibri" w:eastAsia="Calibri" w:hAnsi="Calibri" w:cs="Calibri"/>
          <w:color w:val="000000"/>
          <w:sz w:val="22"/>
          <w:szCs w:val="22"/>
        </w:rPr>
        <w:instrText xml:space="preserve"> REF _Ref166866191 \r \h </w:instrText>
      </w:r>
      <w:r w:rsidR="002D7EAC">
        <w:rPr>
          <w:rFonts w:ascii="Calibri" w:eastAsia="Calibri" w:hAnsi="Calibri" w:cs="Calibri"/>
          <w:color w:val="000000"/>
          <w:sz w:val="22"/>
          <w:szCs w:val="22"/>
        </w:rPr>
      </w:r>
      <w:r w:rsidR="002D7EAC">
        <w:rPr>
          <w:rFonts w:ascii="Calibri" w:eastAsia="Calibri" w:hAnsi="Calibri" w:cs="Calibri"/>
          <w:color w:val="000000"/>
          <w:sz w:val="22"/>
          <w:szCs w:val="22"/>
        </w:rPr>
        <w:fldChar w:fldCharType="separate"/>
      </w:r>
      <w:r w:rsidR="007D53B2">
        <w:rPr>
          <w:rFonts w:ascii="Calibri" w:eastAsia="Calibri" w:hAnsi="Calibri" w:cs="Calibri"/>
          <w:color w:val="000000"/>
          <w:sz w:val="22"/>
          <w:szCs w:val="22"/>
        </w:rPr>
        <w:t>10.3</w:t>
      </w:r>
      <w:r w:rsidR="002D7EAC">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w:t>
      </w:r>
      <w:r w:rsidRPr="00B847F5">
        <w:rPr>
          <w:rFonts w:ascii="Calibri" w:eastAsia="Calibri" w:hAnsi="Calibri" w:cs="Calibri"/>
          <w:color w:val="000000"/>
          <w:sz w:val="22"/>
          <w:szCs w:val="22"/>
        </w:rPr>
        <w:t>hereof</w:t>
      </w:r>
      <w:r w:rsidRPr="007D53B2">
        <w:rPr>
          <w:rFonts w:ascii="Calibri" w:eastAsia="Calibri" w:hAnsi="Calibri" w:cs="Calibri"/>
          <w:color w:val="000000"/>
          <w:sz w:val="22"/>
          <w:szCs w:val="22"/>
        </w:rPr>
        <w:t>.</w:t>
      </w:r>
      <w:r>
        <w:rPr>
          <w:rFonts w:ascii="Calibri" w:eastAsia="Calibri" w:hAnsi="Calibri" w:cs="Calibri"/>
          <w:color w:val="000000"/>
          <w:sz w:val="22"/>
          <w:szCs w:val="22"/>
        </w:rPr>
        <w:t xml:space="preserve"> </w:t>
      </w:r>
    </w:p>
    <w:p w14:paraId="00000093" w14:textId="77777777" w:rsidR="00CB231C" w:rsidRPr="0075689D"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The warranty does not cover consumable </w:t>
      </w:r>
      <w:r w:rsidRPr="0075689D">
        <w:rPr>
          <w:rFonts w:ascii="Calibri" w:eastAsia="Calibri" w:hAnsi="Calibri" w:cs="Calibri"/>
          <w:color w:val="000000"/>
          <w:sz w:val="22"/>
          <w:szCs w:val="22"/>
        </w:rPr>
        <w:t>parts. Consumable parts for the purposes of the Contract are the items contained in the Equipment which are consumed at regular intervals during the normal use of the Equipment, i.e. parts which have a specified typical lifetime, that does not exceed the warranty period provided the Equipment is used with normal frequency.</w:t>
      </w:r>
    </w:p>
    <w:p w14:paraId="00000094" w14:textId="3B256B93" w:rsidR="00CB231C" w:rsidRPr="0075689D" w:rsidRDefault="00226E6D">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In case of a defect</w:t>
      </w:r>
      <w:r w:rsidR="007D53B2">
        <w:rPr>
          <w:rFonts w:ascii="Calibri" w:eastAsia="Calibri" w:hAnsi="Calibri" w:cs="Calibri"/>
          <w:color w:val="000000"/>
          <w:sz w:val="22"/>
          <w:szCs w:val="22"/>
        </w:rPr>
        <w:t xml:space="preserve">, </w:t>
      </w:r>
      <w:r>
        <w:rPr>
          <w:rFonts w:ascii="Calibri" w:eastAsia="Calibri" w:hAnsi="Calibri" w:cs="Calibri"/>
          <w:color w:val="000000"/>
          <w:sz w:val="22"/>
          <w:szCs w:val="22"/>
        </w:rPr>
        <w:t>t</w:t>
      </w:r>
      <w:r w:rsidR="00553038" w:rsidRPr="0075689D">
        <w:rPr>
          <w:rFonts w:ascii="Calibri" w:eastAsia="Calibri" w:hAnsi="Calibri" w:cs="Calibri"/>
          <w:color w:val="000000"/>
          <w:sz w:val="22"/>
          <w:szCs w:val="22"/>
        </w:rPr>
        <w:t xml:space="preserve">he Seller undertakes to provide free Equipment service through authorized technicians </w:t>
      </w:r>
      <w:r w:rsidR="00553038" w:rsidRPr="007D53B2">
        <w:rPr>
          <w:rFonts w:ascii="Calibri" w:eastAsia="Calibri" w:hAnsi="Calibri" w:cs="Calibri"/>
          <w:color w:val="000000"/>
          <w:sz w:val="22"/>
          <w:szCs w:val="22"/>
        </w:rPr>
        <w:t>and free service inspection</w:t>
      </w:r>
      <w:r w:rsidR="007D53B2" w:rsidRPr="007D53B2">
        <w:rPr>
          <w:rFonts w:ascii="Calibri" w:eastAsia="Calibri" w:hAnsi="Calibri" w:cs="Calibri"/>
          <w:color w:val="000000"/>
          <w:sz w:val="22"/>
          <w:szCs w:val="22"/>
        </w:rPr>
        <w:t xml:space="preserve"> of the warranty</w:t>
      </w:r>
      <w:r w:rsidR="00553038" w:rsidRPr="0075689D">
        <w:rPr>
          <w:rFonts w:ascii="Calibri" w:eastAsia="Calibri" w:hAnsi="Calibri" w:cs="Calibri"/>
          <w:color w:val="000000"/>
          <w:sz w:val="22"/>
          <w:szCs w:val="22"/>
        </w:rPr>
        <w:t xml:space="preserve"> at the place of performance for the entire warranty period according to this Contract, including repairs, delivery of spare parts, transport and work of an authorized service technician</w:t>
      </w:r>
      <w:r w:rsidR="007D53B2">
        <w:rPr>
          <w:rFonts w:ascii="Calibri" w:eastAsia="Calibri" w:hAnsi="Calibri" w:cs="Calibri"/>
          <w:color w:val="000000"/>
          <w:sz w:val="22"/>
          <w:szCs w:val="22"/>
        </w:rPr>
        <w:t xml:space="preserve"> (</w:t>
      </w:r>
      <w:r w:rsidR="007D53B2" w:rsidRPr="0075689D">
        <w:rPr>
          <w:rFonts w:ascii="Calibri" w:eastAsia="Calibri" w:hAnsi="Calibri" w:cs="Calibri"/>
          <w:color w:val="000000"/>
          <w:sz w:val="22"/>
          <w:szCs w:val="22"/>
        </w:rPr>
        <w:t>to the extent specified by the Equipment manufacturer and by the Contract</w:t>
      </w:r>
      <w:r w:rsidR="007D53B2">
        <w:rPr>
          <w:rFonts w:ascii="Calibri" w:eastAsia="Calibri" w:hAnsi="Calibri" w:cs="Calibri"/>
          <w:color w:val="000000"/>
          <w:sz w:val="22"/>
          <w:szCs w:val="22"/>
        </w:rPr>
        <w:t xml:space="preserve"> and only</w:t>
      </w:r>
      <w:r w:rsidR="007D53B2" w:rsidRPr="007D53B2">
        <w:rPr>
          <w:rFonts w:ascii="Calibri" w:eastAsia="Calibri" w:hAnsi="Calibri" w:cs="Calibri"/>
          <w:color w:val="000000"/>
          <w:sz w:val="22"/>
          <w:szCs w:val="22"/>
        </w:rPr>
        <w:t xml:space="preserve"> if the manufacturer makes such inspections a condition</w:t>
      </w:r>
      <w:r w:rsidR="007D53B2">
        <w:rPr>
          <w:rFonts w:ascii="Calibri" w:eastAsia="Calibri" w:hAnsi="Calibri" w:cs="Calibri"/>
          <w:color w:val="000000"/>
          <w:sz w:val="22"/>
          <w:szCs w:val="22"/>
        </w:rPr>
        <w:t xml:space="preserve"> of the warranty)</w:t>
      </w:r>
      <w:r w:rsidR="00553038" w:rsidRPr="0075689D">
        <w:rPr>
          <w:rFonts w:ascii="Calibri" w:eastAsia="Calibri" w:hAnsi="Calibri" w:cs="Calibri"/>
          <w:color w:val="000000"/>
          <w:sz w:val="22"/>
          <w:szCs w:val="22"/>
        </w:rPr>
        <w:t>.</w:t>
      </w:r>
    </w:p>
    <w:p w14:paraId="00000095" w14:textId="47E02ECB" w:rsidR="00CB231C" w:rsidRPr="0075689D"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8" w:name="_heading=h.23ckvvd" w:colFirst="0" w:colLast="0"/>
      <w:bookmarkStart w:id="49" w:name="_Ref166866726"/>
      <w:bookmarkEnd w:id="48"/>
      <w:r w:rsidRPr="0075689D">
        <w:rPr>
          <w:rFonts w:ascii="Calibri" w:eastAsia="Calibri" w:hAnsi="Calibri" w:cs="Calibri"/>
          <w:color w:val="000000"/>
          <w:sz w:val="22"/>
          <w:szCs w:val="22"/>
        </w:rPr>
        <w:t xml:space="preserve">Should the Buyer discover a defect, he shall notify the Seller to remove such defect using the e-mail address: </w:t>
      </w:r>
      <w:r w:rsidR="007D53B2">
        <w:rPr>
          <w:rFonts w:ascii="Calibri" w:eastAsia="Calibri" w:hAnsi="Calibri" w:cs="Calibri"/>
          <w:sz w:val="22"/>
          <w:szCs w:val="22"/>
          <w:highlight w:val="yellow"/>
        </w:rPr>
        <w:t>______________</w:t>
      </w:r>
      <w:r w:rsidRPr="0075689D">
        <w:rPr>
          <w:rFonts w:ascii="Calibri" w:eastAsia="Calibri" w:hAnsi="Calibri" w:cs="Calibri"/>
          <w:color w:val="000000"/>
          <w:sz w:val="22"/>
          <w:szCs w:val="22"/>
        </w:rPr>
        <w:t xml:space="preserve"> </w:t>
      </w:r>
      <w:r w:rsidRPr="0075689D">
        <w:rPr>
          <w:rFonts w:ascii="Calibri" w:eastAsia="Calibri" w:hAnsi="Calibri" w:cs="Calibri"/>
          <w:color w:val="FF0000"/>
          <w:sz w:val="22"/>
          <w:szCs w:val="22"/>
        </w:rPr>
        <w:t>(TO BE FILLED IN BY THE BIDDER)</w:t>
      </w:r>
      <w:r w:rsidRPr="0075689D">
        <w:rPr>
          <w:rFonts w:ascii="Calibri" w:eastAsia="Calibri" w:hAnsi="Calibri" w:cs="Calibri"/>
          <w:color w:val="000000"/>
          <w:sz w:val="22"/>
          <w:szCs w:val="22"/>
        </w:rPr>
        <w:t xml:space="preserve">. The Seller is obliged to notify the Buyer without delay about any change of this e-mail address. </w:t>
      </w:r>
      <w:r w:rsidRPr="006E76FD">
        <w:rPr>
          <w:rFonts w:ascii="Calibri" w:eastAsia="Calibri" w:hAnsi="Calibri" w:cs="Calibri"/>
          <w:color w:val="000000"/>
          <w:sz w:val="22"/>
          <w:szCs w:val="22"/>
        </w:rPr>
        <w:t>The Seller shall be obliged to re</w:t>
      </w:r>
      <w:r w:rsidR="006E76FD">
        <w:rPr>
          <w:rFonts w:ascii="Calibri" w:eastAsia="Calibri" w:hAnsi="Calibri" w:cs="Calibri"/>
          <w:color w:val="000000"/>
          <w:sz w:val="22"/>
          <w:szCs w:val="22"/>
        </w:rPr>
        <w:t xml:space="preserve">spond to </w:t>
      </w:r>
      <w:r w:rsidRPr="006E76FD">
        <w:rPr>
          <w:rFonts w:ascii="Calibri" w:eastAsia="Calibri" w:hAnsi="Calibri" w:cs="Calibri"/>
          <w:color w:val="000000"/>
          <w:sz w:val="22"/>
          <w:szCs w:val="22"/>
        </w:rPr>
        <w:t xml:space="preserve">any </w:t>
      </w:r>
      <w:r w:rsidRPr="006E76FD">
        <w:rPr>
          <w:rFonts w:ascii="Calibri" w:eastAsia="Calibri" w:hAnsi="Calibri" w:cs="Calibri"/>
          <w:color w:val="000000"/>
          <w:sz w:val="22"/>
          <w:szCs w:val="22"/>
        </w:rPr>
        <w:lastRenderedPageBreak/>
        <w:t xml:space="preserve">warranty claim within </w:t>
      </w:r>
      <w:r w:rsidR="00B847F5" w:rsidRPr="006E76FD">
        <w:rPr>
          <w:rFonts w:ascii="Calibri" w:eastAsia="Calibri" w:hAnsi="Calibri" w:cs="Calibri"/>
          <w:color w:val="000000"/>
          <w:sz w:val="22"/>
          <w:szCs w:val="22"/>
        </w:rPr>
        <w:t xml:space="preserve">3 </w:t>
      </w:r>
      <w:r w:rsidRPr="006E76FD">
        <w:rPr>
          <w:rFonts w:ascii="Calibri" w:eastAsia="Calibri" w:hAnsi="Calibri" w:cs="Calibri"/>
          <w:color w:val="000000"/>
          <w:sz w:val="22"/>
          <w:szCs w:val="22"/>
        </w:rPr>
        <w:t>business days from its receipt</w:t>
      </w:r>
      <w:r w:rsidR="006E76FD">
        <w:rPr>
          <w:rFonts w:ascii="Calibri" w:eastAsia="Calibri" w:hAnsi="Calibri" w:cs="Calibri"/>
          <w:color w:val="000000"/>
          <w:sz w:val="22"/>
          <w:szCs w:val="22"/>
        </w:rPr>
        <w:t xml:space="preserve"> (either by email, phone or visit)</w:t>
      </w:r>
      <w:r w:rsidR="00C81934">
        <w:rPr>
          <w:rFonts w:ascii="Calibri" w:eastAsia="Calibri" w:hAnsi="Calibri" w:cs="Calibri"/>
          <w:color w:val="000000"/>
          <w:sz w:val="22"/>
          <w:szCs w:val="22"/>
        </w:rPr>
        <w:t xml:space="preserve"> </w:t>
      </w:r>
      <w:r w:rsidR="00C81934" w:rsidRPr="00C81934">
        <w:rPr>
          <w:rFonts w:ascii="Calibri" w:eastAsia="Calibri" w:hAnsi="Calibri" w:cs="Calibri"/>
          <w:color w:val="000000"/>
          <w:sz w:val="22"/>
          <w:szCs w:val="22"/>
        </w:rPr>
        <w:t xml:space="preserve">and </w:t>
      </w:r>
      <w:r w:rsidR="00C81934">
        <w:rPr>
          <w:rFonts w:ascii="Calibri" w:eastAsia="Calibri" w:hAnsi="Calibri" w:cs="Calibri"/>
          <w:color w:val="000000"/>
          <w:sz w:val="22"/>
          <w:szCs w:val="22"/>
        </w:rPr>
        <w:t>then</w:t>
      </w:r>
      <w:r w:rsidR="00C81934" w:rsidRPr="00C81934">
        <w:rPr>
          <w:rFonts w:ascii="Calibri" w:eastAsia="Calibri" w:hAnsi="Calibri" w:cs="Calibri"/>
          <w:color w:val="000000"/>
          <w:sz w:val="22"/>
          <w:szCs w:val="22"/>
        </w:rPr>
        <w:t xml:space="preserve"> to initiate measures together with the </w:t>
      </w:r>
      <w:r w:rsidR="007D53B2">
        <w:rPr>
          <w:rFonts w:ascii="Calibri" w:eastAsia="Calibri" w:hAnsi="Calibri" w:cs="Calibri"/>
          <w:color w:val="000000"/>
          <w:sz w:val="22"/>
          <w:szCs w:val="22"/>
        </w:rPr>
        <w:t>B</w:t>
      </w:r>
      <w:r w:rsidR="00C81934" w:rsidRPr="00C81934">
        <w:rPr>
          <w:rFonts w:ascii="Calibri" w:eastAsia="Calibri" w:hAnsi="Calibri" w:cs="Calibri"/>
          <w:color w:val="000000"/>
          <w:sz w:val="22"/>
          <w:szCs w:val="22"/>
        </w:rPr>
        <w:t xml:space="preserve">uyer to identify and eliminate the </w:t>
      </w:r>
      <w:r w:rsidR="007D53B2">
        <w:rPr>
          <w:rFonts w:ascii="Calibri" w:eastAsia="Calibri" w:hAnsi="Calibri" w:cs="Calibri"/>
          <w:color w:val="000000"/>
          <w:sz w:val="22"/>
          <w:szCs w:val="22"/>
        </w:rPr>
        <w:t>defect</w:t>
      </w:r>
      <w:r w:rsidR="00C81934" w:rsidRPr="00C81934">
        <w:rPr>
          <w:rFonts w:ascii="Calibri" w:eastAsia="Calibri" w:hAnsi="Calibri" w:cs="Calibri"/>
          <w:color w:val="000000"/>
          <w:sz w:val="22"/>
          <w:szCs w:val="22"/>
        </w:rPr>
        <w:t>.</w:t>
      </w:r>
      <w:r w:rsidRPr="0075689D">
        <w:rPr>
          <w:rFonts w:ascii="Calibri" w:eastAsia="Calibri" w:hAnsi="Calibri" w:cs="Calibri"/>
          <w:color w:val="000000"/>
          <w:sz w:val="22"/>
          <w:szCs w:val="22"/>
        </w:rPr>
        <w:t xml:space="preserve"> All the above shall remain in force unless agreed otherwise by the Parties.</w:t>
      </w:r>
      <w:bookmarkEnd w:id="49"/>
    </w:p>
    <w:p w14:paraId="00000096" w14:textId="16F7472E" w:rsidR="00CB231C" w:rsidRPr="0075689D" w:rsidRDefault="00553038">
      <w:pPr>
        <w:numPr>
          <w:ilvl w:val="1"/>
          <w:numId w:val="7"/>
        </w:numPr>
        <w:pBdr>
          <w:top w:val="nil"/>
          <w:left w:val="nil"/>
          <w:bottom w:val="nil"/>
          <w:right w:val="nil"/>
          <w:between w:val="nil"/>
        </w:pBdr>
        <w:spacing w:after="240"/>
        <w:jc w:val="both"/>
        <w:rPr>
          <w:rFonts w:ascii="Open Sans" w:eastAsia="Open Sans" w:hAnsi="Open Sans" w:cs="Open Sans"/>
          <w:b/>
          <w:color w:val="000000"/>
          <w:sz w:val="20"/>
          <w:szCs w:val="20"/>
          <w:u w:val="single"/>
        </w:rPr>
      </w:pPr>
      <w:bookmarkStart w:id="50" w:name="_heading=h.ihv636" w:colFirst="0" w:colLast="0"/>
      <w:bookmarkStart w:id="51" w:name="_Ref166866738"/>
      <w:bookmarkEnd w:id="50"/>
      <w:r w:rsidRPr="000D1D94">
        <w:rPr>
          <w:rFonts w:ascii="Calibri" w:eastAsia="Calibri" w:hAnsi="Calibri" w:cs="Calibri"/>
          <w:color w:val="000000"/>
          <w:sz w:val="22"/>
          <w:szCs w:val="22"/>
        </w:rPr>
        <w:t xml:space="preserve">During the warranty period, the Seller shall be obliged to remove any claimed defects </w:t>
      </w:r>
      <w:r w:rsidRPr="00865588">
        <w:rPr>
          <w:rFonts w:ascii="Calibri" w:eastAsia="Calibri" w:hAnsi="Calibri" w:cs="Calibri"/>
          <w:color w:val="000000"/>
          <w:sz w:val="22"/>
          <w:szCs w:val="22"/>
        </w:rPr>
        <w:t xml:space="preserve">within </w:t>
      </w:r>
      <w:r w:rsidR="00865588">
        <w:rPr>
          <w:rFonts w:ascii="Calibri" w:eastAsia="Calibri" w:hAnsi="Calibri" w:cs="Calibri"/>
          <w:color w:val="000000"/>
          <w:sz w:val="22"/>
          <w:szCs w:val="22"/>
        </w:rPr>
        <w:t>30</w:t>
      </w:r>
      <w:r w:rsidR="00865588" w:rsidRPr="00865588">
        <w:rPr>
          <w:rFonts w:ascii="Calibri" w:eastAsia="Calibri" w:hAnsi="Calibri" w:cs="Calibri"/>
          <w:color w:val="000000"/>
          <w:sz w:val="22"/>
          <w:szCs w:val="22"/>
        </w:rPr>
        <w:t xml:space="preserve"> </w:t>
      </w:r>
      <w:r w:rsidRPr="00865588">
        <w:rPr>
          <w:rFonts w:ascii="Calibri" w:eastAsia="Calibri" w:hAnsi="Calibri" w:cs="Calibri"/>
          <w:color w:val="000000"/>
          <w:sz w:val="22"/>
          <w:szCs w:val="22"/>
        </w:rPr>
        <w:t>days from receipt of the warranty claim</w:t>
      </w:r>
      <w:r w:rsidR="00FD2163" w:rsidRPr="00FD2163">
        <w:rPr>
          <w:rFonts w:ascii="Calibri" w:eastAsia="Calibri" w:hAnsi="Calibri" w:cs="Calibri"/>
          <w:color w:val="000000"/>
          <w:sz w:val="22"/>
          <w:szCs w:val="22"/>
        </w:rPr>
        <w:t xml:space="preserve">. </w:t>
      </w:r>
      <w:r w:rsidRPr="00FD2163">
        <w:rPr>
          <w:rFonts w:ascii="Calibri" w:eastAsia="Calibri" w:hAnsi="Calibri" w:cs="Calibri"/>
          <w:color w:val="000000"/>
          <w:sz w:val="22"/>
          <w:szCs w:val="22"/>
        </w:rPr>
        <w:t>I</w:t>
      </w:r>
      <w:r w:rsidRPr="000D1D94">
        <w:rPr>
          <w:rFonts w:ascii="Calibri" w:eastAsia="Calibri" w:hAnsi="Calibri" w:cs="Calibri"/>
          <w:color w:val="000000"/>
          <w:sz w:val="22"/>
          <w:szCs w:val="22"/>
        </w:rPr>
        <w:t>n case</w:t>
      </w:r>
      <w:r w:rsidRPr="0075689D">
        <w:rPr>
          <w:rFonts w:ascii="Calibri" w:eastAsia="Calibri" w:hAnsi="Calibri" w:cs="Calibri"/>
          <w:color w:val="000000"/>
          <w:sz w:val="22"/>
          <w:szCs w:val="22"/>
        </w:rPr>
        <w:t xml:space="preserve"> of defects when a </w:t>
      </w:r>
      <w:r w:rsidRPr="00865588">
        <w:rPr>
          <w:rFonts w:ascii="Calibri" w:eastAsia="Calibri" w:hAnsi="Calibri" w:cs="Calibri"/>
          <w:color w:val="000000"/>
          <w:sz w:val="22"/>
          <w:szCs w:val="22"/>
        </w:rPr>
        <w:t>specia</w:t>
      </w:r>
      <w:r w:rsidRPr="00FD2163">
        <w:rPr>
          <w:rFonts w:ascii="Calibri" w:eastAsia="Calibri" w:hAnsi="Calibri" w:cs="Calibri"/>
          <w:strike/>
          <w:color w:val="000000"/>
          <w:sz w:val="22"/>
          <w:szCs w:val="22"/>
        </w:rPr>
        <w:t>l</w:t>
      </w:r>
      <w:r w:rsidRPr="0075689D">
        <w:rPr>
          <w:rFonts w:ascii="Calibri" w:eastAsia="Calibri" w:hAnsi="Calibri" w:cs="Calibri"/>
          <w:color w:val="000000"/>
          <w:sz w:val="22"/>
          <w:szCs w:val="22"/>
        </w:rPr>
        <w:t xml:space="preserve"> component is needed, the Seller shall be obliged to remove the defect within a period corresponding to the nature of the defect and to set a deadline for handing over the repaired Equipment.</w:t>
      </w:r>
      <w:bookmarkEnd w:id="51"/>
    </w:p>
    <w:p w14:paraId="00000097" w14:textId="1E1B6206" w:rsidR="00CB231C" w:rsidRPr="0075689D"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52" w:name="_heading=h.32hioqz" w:colFirst="0" w:colLast="0"/>
      <w:bookmarkEnd w:id="52"/>
      <w:r w:rsidRPr="0075689D">
        <w:rPr>
          <w:rFonts w:ascii="Calibri" w:eastAsia="Calibri" w:hAnsi="Calibri" w:cs="Calibri"/>
          <w:color w:val="000000"/>
          <w:sz w:val="22"/>
          <w:szCs w:val="22"/>
        </w:rPr>
        <w:t xml:space="preserve">During the warranty period, </w:t>
      </w:r>
      <w:proofErr w:type="gramStart"/>
      <w:r w:rsidRPr="0075689D">
        <w:rPr>
          <w:rFonts w:ascii="Calibri" w:eastAsia="Calibri" w:hAnsi="Calibri" w:cs="Calibri"/>
          <w:color w:val="000000"/>
          <w:sz w:val="22"/>
          <w:szCs w:val="22"/>
        </w:rPr>
        <w:t>any and all</w:t>
      </w:r>
      <w:proofErr w:type="gramEnd"/>
      <w:r w:rsidRPr="0075689D">
        <w:rPr>
          <w:rFonts w:ascii="Calibri" w:eastAsia="Calibri" w:hAnsi="Calibri" w:cs="Calibri"/>
          <w:color w:val="000000"/>
          <w:sz w:val="22"/>
          <w:szCs w:val="22"/>
        </w:rPr>
        <w:t xml:space="preserve"> costs associated with defect removal / repair including transport and travel expenses of the Seller shall </w:t>
      </w:r>
      <w:r w:rsidR="00BD45E9">
        <w:rPr>
          <w:rFonts w:ascii="Calibri" w:eastAsia="Calibri" w:hAnsi="Calibri" w:cs="Calibri"/>
          <w:color w:val="000000"/>
          <w:sz w:val="22"/>
          <w:szCs w:val="22"/>
        </w:rPr>
        <w:t>always be</w:t>
      </w:r>
      <w:r w:rsidRPr="0075689D">
        <w:rPr>
          <w:rFonts w:ascii="Calibri" w:eastAsia="Calibri" w:hAnsi="Calibri" w:cs="Calibri"/>
          <w:color w:val="000000"/>
          <w:sz w:val="22"/>
          <w:szCs w:val="22"/>
        </w:rPr>
        <w:t xml:space="preserve"> borne by the Seller</w:t>
      </w:r>
      <w:r w:rsidR="00FD2163">
        <w:rPr>
          <w:rFonts w:ascii="Calibri" w:eastAsia="Calibri" w:hAnsi="Calibri" w:cs="Calibri"/>
          <w:sz w:val="22"/>
          <w:szCs w:val="22"/>
        </w:rPr>
        <w:t>.</w:t>
      </w:r>
    </w:p>
    <w:p w14:paraId="0000009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53" w:name="_heading=h.1hmsyys" w:colFirst="0" w:colLast="0"/>
      <w:bookmarkEnd w:id="53"/>
      <w:r w:rsidRPr="0075689D">
        <w:rPr>
          <w:rFonts w:ascii="Calibri" w:eastAsia="Calibri" w:hAnsi="Calibri" w:cs="Calibri"/>
          <w:color w:val="000000"/>
          <w:sz w:val="22"/>
          <w:szCs w:val="22"/>
        </w:rPr>
        <w:t>The repaired part of the Equipment shall be handed ove</w:t>
      </w:r>
      <w:r>
        <w:rPr>
          <w:rFonts w:ascii="Calibri" w:eastAsia="Calibri" w:hAnsi="Calibri" w:cs="Calibri"/>
          <w:color w:val="000000"/>
          <w:sz w:val="22"/>
          <w:szCs w:val="22"/>
        </w:rPr>
        <w:t xml:space="preserve">r by the Seller to the Buyer </w:t>
      </w:r>
      <w:proofErr w:type="gramStart"/>
      <w:r>
        <w:rPr>
          <w:rFonts w:ascii="Calibri" w:eastAsia="Calibri" w:hAnsi="Calibri" w:cs="Calibri"/>
          <w:color w:val="000000"/>
          <w:sz w:val="22"/>
          <w:szCs w:val="22"/>
        </w:rPr>
        <w:t>on the basis of</w:t>
      </w:r>
      <w:proofErr w:type="gramEnd"/>
      <w:r>
        <w:rPr>
          <w:rFonts w:ascii="Calibri" w:eastAsia="Calibri" w:hAnsi="Calibri" w:cs="Calibri"/>
          <w:color w:val="000000"/>
          <w:sz w:val="22"/>
          <w:szCs w:val="22"/>
        </w:rPr>
        <w:t xml:space="preserve"> a protocol confirming the removal of the defect (hereinafter the “</w:t>
      </w:r>
      <w:r>
        <w:rPr>
          <w:rFonts w:ascii="Calibri" w:eastAsia="Calibri" w:hAnsi="Calibri" w:cs="Calibri"/>
          <w:b/>
          <w:color w:val="000000"/>
          <w:sz w:val="22"/>
          <w:szCs w:val="22"/>
        </w:rPr>
        <w:t>Repair Protocol</w:t>
      </w:r>
      <w:r>
        <w:rPr>
          <w:rFonts w:ascii="Calibri" w:eastAsia="Calibri" w:hAnsi="Calibri" w:cs="Calibri"/>
          <w:color w:val="000000"/>
          <w:sz w:val="22"/>
          <w:szCs w:val="22"/>
        </w:rPr>
        <w:t xml:space="preserve">”). If the part of the Equipment is duly repaired and defect-free, the Buyer will confirm the Repair Protocol. </w:t>
      </w:r>
    </w:p>
    <w:p w14:paraId="0000009C" w14:textId="77777777" w:rsidR="00CB231C" w:rsidRPr="00630D0F"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54" w:name="_heading=h.41mghml" w:colFirst="0" w:colLast="0"/>
      <w:bookmarkEnd w:id="54"/>
      <w:r w:rsidRPr="00630D0F">
        <w:rPr>
          <w:rFonts w:ascii="Calibri" w:eastAsia="Calibri" w:hAnsi="Calibri" w:cs="Calibri"/>
          <w:b/>
          <w:color w:val="000000"/>
          <w:sz w:val="22"/>
          <w:szCs w:val="22"/>
          <w:u w:val="single"/>
        </w:rPr>
        <w:t>CONTRACTUAL PENALTIES</w:t>
      </w:r>
    </w:p>
    <w:p w14:paraId="0000009D" w14:textId="2801E0D9" w:rsidR="00CB231C" w:rsidRPr="0031472F"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31472F">
        <w:rPr>
          <w:rFonts w:ascii="Calibri" w:eastAsia="Calibri" w:hAnsi="Calibri" w:cs="Calibri"/>
          <w:color w:val="000000"/>
          <w:sz w:val="22"/>
          <w:szCs w:val="22"/>
        </w:rPr>
        <w:t>The Buyer shall be entitled to a contractual penalty in the amount of 0.</w:t>
      </w:r>
      <w:r w:rsidR="006E1EF7" w:rsidRPr="0031472F">
        <w:rPr>
          <w:rFonts w:ascii="Calibri" w:eastAsia="Calibri" w:hAnsi="Calibri" w:cs="Calibri"/>
          <w:color w:val="000000"/>
          <w:sz w:val="22"/>
          <w:szCs w:val="22"/>
        </w:rPr>
        <w:t>0</w:t>
      </w:r>
      <w:r w:rsidR="00260843">
        <w:rPr>
          <w:rFonts w:ascii="Calibri" w:eastAsia="Calibri" w:hAnsi="Calibri" w:cs="Calibri"/>
          <w:color w:val="000000"/>
          <w:sz w:val="22"/>
          <w:szCs w:val="22"/>
        </w:rPr>
        <w:t>2</w:t>
      </w:r>
      <w:r w:rsidR="006E1EF7" w:rsidRPr="0031472F">
        <w:rPr>
          <w:rFonts w:ascii="Calibri" w:eastAsia="Calibri" w:hAnsi="Calibri" w:cs="Calibri"/>
          <w:color w:val="000000"/>
          <w:sz w:val="22"/>
          <w:szCs w:val="22"/>
        </w:rPr>
        <w:t xml:space="preserve"> </w:t>
      </w:r>
      <w:r w:rsidRPr="0031472F">
        <w:rPr>
          <w:rFonts w:ascii="Calibri" w:eastAsia="Calibri" w:hAnsi="Calibri" w:cs="Calibri"/>
          <w:color w:val="000000"/>
          <w:sz w:val="22"/>
          <w:szCs w:val="22"/>
        </w:rPr>
        <w:t xml:space="preserve">% of the Price for each commenced </w:t>
      </w:r>
      <w:r w:rsidRPr="006E1EF7">
        <w:rPr>
          <w:rFonts w:ascii="Calibri" w:eastAsia="Calibri" w:hAnsi="Calibri" w:cs="Calibri"/>
          <w:color w:val="000000"/>
          <w:sz w:val="22"/>
          <w:szCs w:val="22"/>
        </w:rPr>
        <w:t>day</w:t>
      </w:r>
      <w:r w:rsidRPr="0031472F">
        <w:rPr>
          <w:rFonts w:ascii="Calibri" w:eastAsia="Calibri" w:hAnsi="Calibri" w:cs="Calibri"/>
          <w:color w:val="000000"/>
          <w:sz w:val="22"/>
          <w:szCs w:val="22"/>
        </w:rPr>
        <w:t xml:space="preserve"> of delay with the performance pursuant to Section </w:t>
      </w:r>
      <w:r w:rsidR="00D9280F" w:rsidRPr="0031472F">
        <w:rPr>
          <w:rFonts w:ascii="Calibri" w:eastAsia="Calibri" w:hAnsi="Calibri" w:cs="Calibri"/>
          <w:color w:val="000000"/>
          <w:sz w:val="22"/>
          <w:szCs w:val="22"/>
        </w:rPr>
        <w:fldChar w:fldCharType="begin"/>
      </w:r>
      <w:r w:rsidR="00D9280F" w:rsidRPr="0031472F">
        <w:rPr>
          <w:rFonts w:ascii="Calibri" w:eastAsia="Calibri" w:hAnsi="Calibri" w:cs="Calibri"/>
          <w:color w:val="000000"/>
          <w:sz w:val="22"/>
          <w:szCs w:val="22"/>
        </w:rPr>
        <w:instrText xml:space="preserve"> REF _Ref166847840 \r \h </w:instrText>
      </w:r>
      <w:r w:rsidR="00F124AA" w:rsidRPr="0031472F">
        <w:rPr>
          <w:rFonts w:ascii="Calibri" w:eastAsia="Calibri" w:hAnsi="Calibri" w:cs="Calibri"/>
          <w:color w:val="000000"/>
          <w:sz w:val="22"/>
          <w:szCs w:val="22"/>
        </w:rPr>
        <w:instrText xml:space="preserve"> \* MERGEFORMAT </w:instrText>
      </w:r>
      <w:r w:rsidR="00D9280F" w:rsidRPr="0031472F">
        <w:rPr>
          <w:rFonts w:ascii="Calibri" w:eastAsia="Calibri" w:hAnsi="Calibri" w:cs="Calibri"/>
          <w:color w:val="000000"/>
          <w:sz w:val="22"/>
          <w:szCs w:val="22"/>
        </w:rPr>
      </w:r>
      <w:r w:rsidR="00D9280F" w:rsidRPr="0031472F">
        <w:rPr>
          <w:rFonts w:ascii="Calibri" w:eastAsia="Calibri" w:hAnsi="Calibri" w:cs="Calibri"/>
          <w:color w:val="000000"/>
          <w:sz w:val="22"/>
          <w:szCs w:val="22"/>
        </w:rPr>
        <w:fldChar w:fldCharType="separate"/>
      </w:r>
      <w:r w:rsidR="006A20C8">
        <w:rPr>
          <w:rFonts w:ascii="Calibri" w:eastAsia="Calibri" w:hAnsi="Calibri" w:cs="Calibri"/>
          <w:color w:val="000000"/>
          <w:sz w:val="22"/>
          <w:szCs w:val="22"/>
        </w:rPr>
        <w:t>4.1</w:t>
      </w:r>
      <w:r w:rsidR="00D9280F" w:rsidRPr="0031472F">
        <w:rPr>
          <w:rFonts w:ascii="Calibri" w:eastAsia="Calibri" w:hAnsi="Calibri" w:cs="Calibri"/>
          <w:color w:val="000000"/>
          <w:sz w:val="22"/>
          <w:szCs w:val="22"/>
        </w:rPr>
        <w:fldChar w:fldCharType="end"/>
      </w:r>
      <w:r w:rsidRPr="0031472F">
        <w:rPr>
          <w:rFonts w:ascii="Calibri" w:eastAsia="Calibri" w:hAnsi="Calibri" w:cs="Calibri"/>
          <w:color w:val="000000"/>
          <w:sz w:val="22"/>
          <w:szCs w:val="22"/>
        </w:rPr>
        <w:t xml:space="preserve"> hereof</w:t>
      </w:r>
      <w:r w:rsidR="00260843">
        <w:rPr>
          <w:rFonts w:ascii="Calibri" w:eastAsia="Calibri" w:hAnsi="Calibri" w:cs="Calibri"/>
          <w:color w:val="000000"/>
          <w:sz w:val="22"/>
          <w:szCs w:val="22"/>
        </w:rPr>
        <w:t xml:space="preserve"> and </w:t>
      </w:r>
      <w:r w:rsidR="00260843" w:rsidRPr="0031472F">
        <w:rPr>
          <w:rFonts w:ascii="Calibri" w:eastAsia="Calibri" w:hAnsi="Calibri" w:cs="Calibri"/>
          <w:color w:val="000000"/>
          <w:sz w:val="22"/>
          <w:szCs w:val="22"/>
        </w:rPr>
        <w:t>in the amount of 0.0</w:t>
      </w:r>
      <w:r w:rsidR="00260843">
        <w:rPr>
          <w:rFonts w:ascii="Calibri" w:eastAsia="Calibri" w:hAnsi="Calibri" w:cs="Calibri"/>
          <w:color w:val="000000"/>
          <w:sz w:val="22"/>
          <w:szCs w:val="22"/>
        </w:rPr>
        <w:t>3</w:t>
      </w:r>
      <w:r w:rsidR="00260843" w:rsidRPr="0031472F">
        <w:rPr>
          <w:rFonts w:ascii="Calibri" w:eastAsia="Calibri" w:hAnsi="Calibri" w:cs="Calibri"/>
          <w:color w:val="000000"/>
          <w:sz w:val="22"/>
          <w:szCs w:val="22"/>
        </w:rPr>
        <w:t xml:space="preserve"> % of the Price for each commenced </w:t>
      </w:r>
      <w:r w:rsidR="00260843" w:rsidRPr="006E1EF7">
        <w:rPr>
          <w:rFonts w:ascii="Calibri" w:eastAsia="Calibri" w:hAnsi="Calibri" w:cs="Calibri"/>
          <w:color w:val="000000"/>
          <w:sz w:val="22"/>
          <w:szCs w:val="22"/>
        </w:rPr>
        <w:t>day</w:t>
      </w:r>
      <w:r w:rsidR="00260843" w:rsidRPr="0031472F">
        <w:rPr>
          <w:rFonts w:ascii="Calibri" w:eastAsia="Calibri" w:hAnsi="Calibri" w:cs="Calibri"/>
          <w:color w:val="000000"/>
          <w:sz w:val="22"/>
          <w:szCs w:val="22"/>
        </w:rPr>
        <w:t xml:space="preserve"> of delay with the performance pursuant to Section </w:t>
      </w:r>
      <w:r w:rsidR="00260843">
        <w:rPr>
          <w:rFonts w:ascii="Calibri" w:eastAsia="Calibri" w:hAnsi="Calibri" w:cs="Calibri"/>
          <w:color w:val="000000"/>
          <w:sz w:val="22"/>
          <w:szCs w:val="22"/>
        </w:rPr>
        <w:fldChar w:fldCharType="begin"/>
      </w:r>
      <w:r w:rsidR="00260843">
        <w:rPr>
          <w:rFonts w:ascii="Calibri" w:eastAsia="Calibri" w:hAnsi="Calibri" w:cs="Calibri"/>
          <w:color w:val="000000"/>
          <w:sz w:val="22"/>
          <w:szCs w:val="22"/>
        </w:rPr>
        <w:instrText xml:space="preserve"> REF _Ref176493612 \r \h </w:instrText>
      </w:r>
      <w:r w:rsidR="00260843">
        <w:rPr>
          <w:rFonts w:ascii="Calibri" w:eastAsia="Calibri" w:hAnsi="Calibri" w:cs="Calibri"/>
          <w:color w:val="000000"/>
          <w:sz w:val="22"/>
          <w:szCs w:val="22"/>
        </w:rPr>
      </w:r>
      <w:r w:rsidR="00260843">
        <w:rPr>
          <w:rFonts w:ascii="Calibri" w:eastAsia="Calibri" w:hAnsi="Calibri" w:cs="Calibri"/>
          <w:color w:val="000000"/>
          <w:sz w:val="22"/>
          <w:szCs w:val="22"/>
        </w:rPr>
        <w:fldChar w:fldCharType="separate"/>
      </w:r>
      <w:r w:rsidR="00260843">
        <w:rPr>
          <w:rFonts w:ascii="Calibri" w:eastAsia="Calibri" w:hAnsi="Calibri" w:cs="Calibri"/>
          <w:color w:val="000000"/>
          <w:sz w:val="22"/>
          <w:szCs w:val="22"/>
        </w:rPr>
        <w:t>4.2</w:t>
      </w:r>
      <w:r w:rsidR="00260843">
        <w:rPr>
          <w:rFonts w:ascii="Calibri" w:eastAsia="Calibri" w:hAnsi="Calibri" w:cs="Calibri"/>
          <w:color w:val="000000"/>
          <w:sz w:val="22"/>
          <w:szCs w:val="22"/>
        </w:rPr>
        <w:fldChar w:fldCharType="end"/>
      </w:r>
      <w:r w:rsidR="00260843" w:rsidRPr="0031472F">
        <w:rPr>
          <w:rFonts w:ascii="Calibri" w:eastAsia="Calibri" w:hAnsi="Calibri" w:cs="Calibri"/>
          <w:color w:val="000000"/>
          <w:sz w:val="22"/>
          <w:szCs w:val="22"/>
        </w:rPr>
        <w:t xml:space="preserve"> hereof</w:t>
      </w:r>
      <w:r w:rsidRPr="0031472F">
        <w:rPr>
          <w:rFonts w:ascii="Calibri" w:eastAsia="Calibri" w:hAnsi="Calibri" w:cs="Calibri"/>
          <w:color w:val="000000"/>
          <w:sz w:val="22"/>
          <w:szCs w:val="22"/>
        </w:rPr>
        <w:t>.</w:t>
      </w:r>
    </w:p>
    <w:p w14:paraId="0000009E" w14:textId="1DA61540" w:rsidR="00CB231C" w:rsidRPr="0031472F"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31472F">
        <w:rPr>
          <w:rFonts w:ascii="Calibri" w:eastAsia="Calibri" w:hAnsi="Calibri" w:cs="Calibri"/>
          <w:color w:val="000000"/>
          <w:sz w:val="22"/>
          <w:szCs w:val="22"/>
        </w:rPr>
        <w:t>The Buyer shall be entitled</w:t>
      </w:r>
      <w:r w:rsidRPr="0031472F">
        <w:rPr>
          <w:rFonts w:ascii="Calibri" w:eastAsia="Calibri" w:hAnsi="Calibri" w:cs="Calibri"/>
          <w:b/>
          <w:color w:val="000000"/>
          <w:sz w:val="22"/>
          <w:szCs w:val="22"/>
        </w:rPr>
        <w:t xml:space="preserve"> </w:t>
      </w:r>
      <w:r w:rsidRPr="0031472F">
        <w:rPr>
          <w:rFonts w:ascii="Calibri" w:eastAsia="Calibri" w:hAnsi="Calibri" w:cs="Calibri"/>
          <w:color w:val="000000"/>
          <w:sz w:val="22"/>
          <w:szCs w:val="22"/>
        </w:rPr>
        <w:t xml:space="preserve">to a contractual penalty in the amount of 0.01 % of the Price for each commenced day of delay with the performance pursuant to Section </w:t>
      </w:r>
      <w:r w:rsidR="00D9280F" w:rsidRPr="0031472F">
        <w:rPr>
          <w:rFonts w:ascii="Calibri" w:eastAsia="Calibri" w:hAnsi="Calibri" w:cs="Calibri"/>
          <w:color w:val="000000"/>
          <w:sz w:val="22"/>
          <w:szCs w:val="22"/>
        </w:rPr>
        <w:fldChar w:fldCharType="begin"/>
      </w:r>
      <w:r w:rsidR="00D9280F" w:rsidRPr="0031472F">
        <w:rPr>
          <w:rFonts w:ascii="Calibri" w:eastAsia="Calibri" w:hAnsi="Calibri" w:cs="Calibri"/>
          <w:color w:val="000000"/>
          <w:sz w:val="22"/>
          <w:szCs w:val="22"/>
        </w:rPr>
        <w:instrText xml:space="preserve"> REF _Ref166866726 \r \h </w:instrText>
      </w:r>
      <w:r w:rsidR="00F124AA" w:rsidRPr="0031472F">
        <w:rPr>
          <w:rFonts w:ascii="Calibri" w:eastAsia="Calibri" w:hAnsi="Calibri" w:cs="Calibri"/>
          <w:color w:val="000000"/>
          <w:sz w:val="22"/>
          <w:szCs w:val="22"/>
        </w:rPr>
        <w:instrText xml:space="preserve"> \* MERGEFORMAT </w:instrText>
      </w:r>
      <w:r w:rsidR="00D9280F" w:rsidRPr="0031472F">
        <w:rPr>
          <w:rFonts w:ascii="Calibri" w:eastAsia="Calibri" w:hAnsi="Calibri" w:cs="Calibri"/>
          <w:color w:val="000000"/>
          <w:sz w:val="22"/>
          <w:szCs w:val="22"/>
        </w:rPr>
      </w:r>
      <w:r w:rsidR="00D9280F" w:rsidRPr="0031472F">
        <w:rPr>
          <w:rFonts w:ascii="Calibri" w:eastAsia="Calibri" w:hAnsi="Calibri" w:cs="Calibri"/>
          <w:color w:val="000000"/>
          <w:sz w:val="22"/>
          <w:szCs w:val="22"/>
        </w:rPr>
        <w:fldChar w:fldCharType="separate"/>
      </w:r>
      <w:r w:rsidR="00E7684B">
        <w:rPr>
          <w:rFonts w:ascii="Calibri" w:eastAsia="Calibri" w:hAnsi="Calibri" w:cs="Calibri"/>
          <w:color w:val="000000"/>
          <w:sz w:val="22"/>
          <w:szCs w:val="22"/>
        </w:rPr>
        <w:t>14.5</w:t>
      </w:r>
      <w:r w:rsidR="00D9280F" w:rsidRPr="0031472F">
        <w:rPr>
          <w:rFonts w:ascii="Calibri" w:eastAsia="Calibri" w:hAnsi="Calibri" w:cs="Calibri"/>
          <w:color w:val="000000"/>
          <w:sz w:val="22"/>
          <w:szCs w:val="22"/>
        </w:rPr>
        <w:fldChar w:fldCharType="end"/>
      </w:r>
      <w:r w:rsidRPr="0031472F">
        <w:rPr>
          <w:rFonts w:ascii="Calibri" w:eastAsia="Calibri" w:hAnsi="Calibri" w:cs="Calibri"/>
          <w:color w:val="000000"/>
          <w:sz w:val="22"/>
          <w:szCs w:val="22"/>
        </w:rPr>
        <w:t xml:space="preserve"> hereof and with the removal  of defects claimed within the warranty period pursuant to Section </w:t>
      </w:r>
      <w:r w:rsidR="00D9280F" w:rsidRPr="0031472F">
        <w:rPr>
          <w:rFonts w:ascii="Calibri" w:eastAsia="Calibri" w:hAnsi="Calibri" w:cs="Calibri"/>
          <w:color w:val="000000"/>
          <w:sz w:val="22"/>
          <w:szCs w:val="22"/>
        </w:rPr>
        <w:fldChar w:fldCharType="begin"/>
      </w:r>
      <w:r w:rsidR="00D9280F" w:rsidRPr="0031472F">
        <w:rPr>
          <w:rFonts w:ascii="Calibri" w:eastAsia="Calibri" w:hAnsi="Calibri" w:cs="Calibri"/>
          <w:color w:val="000000"/>
          <w:sz w:val="22"/>
          <w:szCs w:val="22"/>
        </w:rPr>
        <w:instrText xml:space="preserve"> REF _Ref166866738 \r \h </w:instrText>
      </w:r>
      <w:r w:rsidR="00F124AA" w:rsidRPr="0031472F">
        <w:rPr>
          <w:rFonts w:ascii="Calibri" w:eastAsia="Calibri" w:hAnsi="Calibri" w:cs="Calibri"/>
          <w:color w:val="000000"/>
          <w:sz w:val="22"/>
          <w:szCs w:val="22"/>
        </w:rPr>
        <w:instrText xml:space="preserve"> \* MERGEFORMAT </w:instrText>
      </w:r>
      <w:r w:rsidR="00D9280F" w:rsidRPr="0031472F">
        <w:rPr>
          <w:rFonts w:ascii="Calibri" w:eastAsia="Calibri" w:hAnsi="Calibri" w:cs="Calibri"/>
          <w:color w:val="000000"/>
          <w:sz w:val="22"/>
          <w:szCs w:val="22"/>
        </w:rPr>
      </w:r>
      <w:r w:rsidR="00D9280F" w:rsidRPr="0031472F">
        <w:rPr>
          <w:rFonts w:ascii="Calibri" w:eastAsia="Calibri" w:hAnsi="Calibri" w:cs="Calibri"/>
          <w:color w:val="000000"/>
          <w:sz w:val="22"/>
          <w:szCs w:val="22"/>
        </w:rPr>
        <w:fldChar w:fldCharType="separate"/>
      </w:r>
      <w:r w:rsidR="00E7684B">
        <w:rPr>
          <w:rFonts w:ascii="Calibri" w:eastAsia="Calibri" w:hAnsi="Calibri" w:cs="Calibri"/>
          <w:color w:val="000000"/>
          <w:sz w:val="22"/>
          <w:szCs w:val="22"/>
        </w:rPr>
        <w:t>14.6</w:t>
      </w:r>
      <w:r w:rsidR="00D9280F" w:rsidRPr="0031472F">
        <w:rPr>
          <w:rFonts w:ascii="Calibri" w:eastAsia="Calibri" w:hAnsi="Calibri" w:cs="Calibri"/>
          <w:color w:val="000000"/>
          <w:sz w:val="22"/>
          <w:szCs w:val="22"/>
        </w:rPr>
        <w:fldChar w:fldCharType="end"/>
      </w:r>
      <w:r w:rsidRPr="0031472F">
        <w:rPr>
          <w:rFonts w:ascii="Calibri" w:eastAsia="Calibri" w:hAnsi="Calibri" w:cs="Calibri"/>
          <w:color w:val="000000"/>
          <w:sz w:val="22"/>
          <w:szCs w:val="22"/>
        </w:rPr>
        <w:t xml:space="preserve"> and </w:t>
      </w:r>
      <w:r w:rsidR="00D9280F" w:rsidRPr="0031472F">
        <w:rPr>
          <w:rFonts w:ascii="Calibri" w:eastAsia="Calibri" w:hAnsi="Calibri" w:cs="Calibri"/>
          <w:color w:val="000000"/>
          <w:sz w:val="22"/>
          <w:szCs w:val="22"/>
        </w:rPr>
        <w:fldChar w:fldCharType="begin"/>
      </w:r>
      <w:r w:rsidR="00D9280F" w:rsidRPr="0031472F">
        <w:rPr>
          <w:rFonts w:ascii="Calibri" w:eastAsia="Calibri" w:hAnsi="Calibri" w:cs="Calibri"/>
          <w:color w:val="000000"/>
          <w:sz w:val="22"/>
          <w:szCs w:val="22"/>
        </w:rPr>
        <w:instrText xml:space="preserve"> REF _Ref166866781 \r \h </w:instrText>
      </w:r>
      <w:r w:rsidR="00F124AA" w:rsidRPr="0031472F">
        <w:rPr>
          <w:rFonts w:ascii="Calibri" w:eastAsia="Calibri" w:hAnsi="Calibri" w:cs="Calibri"/>
          <w:color w:val="000000"/>
          <w:sz w:val="22"/>
          <w:szCs w:val="22"/>
        </w:rPr>
        <w:instrText xml:space="preserve"> \* MERGEFORMAT </w:instrText>
      </w:r>
      <w:r w:rsidR="00D9280F" w:rsidRPr="0031472F">
        <w:rPr>
          <w:rFonts w:ascii="Calibri" w:eastAsia="Calibri" w:hAnsi="Calibri" w:cs="Calibri"/>
          <w:color w:val="000000"/>
          <w:sz w:val="22"/>
          <w:szCs w:val="22"/>
        </w:rPr>
      </w:r>
      <w:r w:rsidR="00D9280F" w:rsidRPr="0031472F">
        <w:rPr>
          <w:rFonts w:ascii="Calibri" w:eastAsia="Calibri" w:hAnsi="Calibri" w:cs="Calibri"/>
          <w:color w:val="000000"/>
          <w:sz w:val="22"/>
          <w:szCs w:val="22"/>
        </w:rPr>
        <w:fldChar w:fldCharType="separate"/>
      </w:r>
      <w:r w:rsidR="00E7684B">
        <w:rPr>
          <w:rFonts w:ascii="Calibri" w:eastAsia="Calibri" w:hAnsi="Calibri" w:cs="Calibri"/>
          <w:color w:val="000000"/>
          <w:sz w:val="22"/>
          <w:szCs w:val="22"/>
        </w:rPr>
        <w:t>14.10</w:t>
      </w:r>
      <w:r w:rsidR="00D9280F" w:rsidRPr="0031472F">
        <w:rPr>
          <w:rFonts w:ascii="Calibri" w:eastAsia="Calibri" w:hAnsi="Calibri" w:cs="Calibri"/>
          <w:color w:val="000000"/>
          <w:sz w:val="22"/>
          <w:szCs w:val="22"/>
        </w:rPr>
        <w:fldChar w:fldCharType="end"/>
      </w:r>
      <w:r w:rsidRPr="0031472F">
        <w:rPr>
          <w:rFonts w:ascii="Calibri" w:eastAsia="Calibri" w:hAnsi="Calibri" w:cs="Calibri"/>
          <w:color w:val="000000"/>
          <w:sz w:val="22"/>
          <w:szCs w:val="22"/>
        </w:rPr>
        <w:t xml:space="preserve"> hereof.</w:t>
      </w:r>
    </w:p>
    <w:p w14:paraId="0000009F" w14:textId="77777777" w:rsidR="00CB231C" w:rsidRPr="0031472F"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31472F">
        <w:rPr>
          <w:rFonts w:ascii="Calibri" w:eastAsia="Calibri" w:hAnsi="Calibri" w:cs="Calibri"/>
          <w:color w:val="000000"/>
          <w:sz w:val="22"/>
          <w:szCs w:val="22"/>
        </w:rPr>
        <w:t>In the event of default in payment of any due receivables (monetary debt) under the Contract, the defaulting Party (the debtor) shall be obliged to pay a contractual penalty of 0.05 % of the amount due for each commenced day of delay in payment.</w:t>
      </w:r>
    </w:p>
    <w:p w14:paraId="000000A0" w14:textId="22362326" w:rsidR="00CB231C" w:rsidRPr="0031472F"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sidRPr="0031472F">
        <w:rPr>
          <w:rFonts w:ascii="Calibri" w:eastAsia="Calibri" w:hAnsi="Calibri" w:cs="Calibri"/>
          <w:color w:val="000000"/>
          <w:sz w:val="22"/>
          <w:szCs w:val="22"/>
        </w:rPr>
        <w:t>The total amount of contractual penalties for the Seller</w:t>
      </w:r>
      <w:r w:rsidR="008718CB" w:rsidRPr="0031472F">
        <w:rPr>
          <w:rFonts w:ascii="Calibri" w:eastAsia="Calibri" w:hAnsi="Calibri" w:cs="Calibri"/>
          <w:color w:val="000000"/>
          <w:sz w:val="22"/>
          <w:szCs w:val="22"/>
        </w:rPr>
        <w:t xml:space="preserve"> </w:t>
      </w:r>
      <w:r w:rsidRPr="0031472F">
        <w:rPr>
          <w:rFonts w:ascii="Calibri" w:eastAsia="Calibri" w:hAnsi="Calibri" w:cs="Calibri"/>
          <w:color w:val="000000"/>
          <w:sz w:val="22"/>
          <w:szCs w:val="22"/>
        </w:rPr>
        <w:t xml:space="preserve">shall not exceed </w:t>
      </w:r>
      <w:r w:rsidR="00B278D4">
        <w:rPr>
          <w:rFonts w:ascii="Calibri" w:eastAsia="Calibri" w:hAnsi="Calibri" w:cs="Calibri"/>
          <w:b/>
          <w:bCs/>
          <w:color w:val="000000"/>
          <w:sz w:val="22"/>
          <w:szCs w:val="22"/>
        </w:rPr>
        <w:t>5</w:t>
      </w:r>
      <w:r w:rsidR="0031472F" w:rsidRPr="00FD2163">
        <w:rPr>
          <w:rFonts w:ascii="Calibri" w:eastAsia="Calibri" w:hAnsi="Calibri" w:cs="Calibri"/>
          <w:b/>
          <w:bCs/>
          <w:color w:val="000000"/>
          <w:sz w:val="22"/>
          <w:szCs w:val="22"/>
        </w:rPr>
        <w:t>%</w:t>
      </w:r>
      <w:r w:rsidRPr="0031472F">
        <w:rPr>
          <w:rFonts w:ascii="Calibri" w:eastAsia="Calibri" w:hAnsi="Calibri" w:cs="Calibri"/>
          <w:color w:val="000000"/>
          <w:sz w:val="22"/>
          <w:szCs w:val="22"/>
        </w:rPr>
        <w:t xml:space="preserve"> of the Price and the same shall apply to the Buyer.</w:t>
      </w:r>
    </w:p>
    <w:p w14:paraId="000000A1"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Contractual penalties are payable within 30 days of receipt of the demand for payment.</w:t>
      </w:r>
      <w:r>
        <w:rPr>
          <w:color w:val="000000"/>
        </w:rPr>
        <w:t xml:space="preserve"> </w:t>
      </w:r>
    </w:p>
    <w:p w14:paraId="000000A2"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Payment of the contractual penalty shall be without prejudice to the rights of the Parties to claim compensation for damages incurred.</w:t>
      </w:r>
      <w:r>
        <w:rPr>
          <w:color w:val="000000"/>
        </w:rPr>
        <w:t xml:space="preserve"> </w:t>
      </w:r>
    </w:p>
    <w:p w14:paraId="000000A3" w14:textId="3649DE1C"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Payment of any contractual penalty cannot be demanded if the breach of the contractual obligation is caused by force majeure.</w:t>
      </w:r>
    </w:p>
    <w:p w14:paraId="000000A4"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DISPUTES</w:t>
      </w:r>
    </w:p>
    <w:p w14:paraId="000000A5" w14:textId="77777777"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Any and all</w:t>
      </w:r>
      <w:proofErr w:type="gramEnd"/>
      <w:r>
        <w:rPr>
          <w:rFonts w:ascii="Calibri" w:eastAsia="Calibri" w:hAnsi="Calibri" w:cs="Calibri"/>
          <w:color w:val="000000"/>
          <w:sz w:val="22"/>
          <w:szCs w:val="22"/>
        </w:rPr>
        <w:t xml:space="preserve"> disputes arising from or relating to this Contract shall be settled by the Parties by mutual negotiations. </w:t>
      </w:r>
      <w:proofErr w:type="gramStart"/>
      <w:r>
        <w:rPr>
          <w:rFonts w:ascii="Calibri" w:eastAsia="Calibri" w:hAnsi="Calibri" w:cs="Calibri"/>
          <w:color w:val="000000"/>
          <w:sz w:val="22"/>
          <w:szCs w:val="22"/>
        </w:rPr>
        <w:t>In the event that</w:t>
      </w:r>
      <w:proofErr w:type="gramEnd"/>
      <w:r>
        <w:rPr>
          <w:rFonts w:ascii="Calibri" w:eastAsia="Calibri" w:hAnsi="Calibri" w:cs="Calibri"/>
          <w:color w:val="000000"/>
          <w:sz w:val="22"/>
          <w:szCs w:val="22"/>
        </w:rPr>
        <w:t xml:space="preserve"> any dispute cannot be resolved by negotiations within sixty (60) days, the dispute shall be resolved by a competent court in the Czech Republic upon a legal action brought </w:t>
      </w:r>
      <w:r>
        <w:rPr>
          <w:rFonts w:ascii="Calibri" w:eastAsia="Calibri" w:hAnsi="Calibri" w:cs="Calibri"/>
          <w:color w:val="000000"/>
          <w:sz w:val="22"/>
          <w:szCs w:val="22"/>
        </w:rPr>
        <w:lastRenderedPageBreak/>
        <w:t>by either Party; the competent court shall be determined by the location of the registered office of the Buyer. Disputes shall be settled exclusively under the law of the Czech Republic.</w:t>
      </w:r>
    </w:p>
    <w:p w14:paraId="000000A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FINAL PROVISIONS</w:t>
      </w:r>
    </w:p>
    <w:p w14:paraId="000000A7"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This Contract constitutes the entire agreement between the Parties. The relations between the Parties not regulated by this Contract shall be governed by Czech law, </w:t>
      </w:r>
      <w:proofErr w:type="gramStart"/>
      <w:r>
        <w:rPr>
          <w:rFonts w:ascii="Calibri" w:eastAsia="Calibri" w:hAnsi="Calibri" w:cs="Calibri"/>
          <w:color w:val="000000"/>
          <w:sz w:val="22"/>
          <w:szCs w:val="22"/>
        </w:rPr>
        <w:t>in particular by</w:t>
      </w:r>
      <w:proofErr w:type="gramEnd"/>
      <w:r>
        <w:rPr>
          <w:rFonts w:ascii="Calibri" w:eastAsia="Calibri" w:hAnsi="Calibri" w:cs="Calibri"/>
          <w:color w:val="000000"/>
          <w:sz w:val="22"/>
          <w:szCs w:val="22"/>
        </w:rPr>
        <w:t xml:space="preserve"> the Act No. 89/2012 Coll., the Civil Code, as amended (hereinafter the </w:t>
      </w:r>
      <w:r>
        <w:rPr>
          <w:rFonts w:ascii="Calibri" w:eastAsia="Calibri" w:hAnsi="Calibri" w:cs="Calibri"/>
          <w:b/>
          <w:color w:val="000000"/>
          <w:sz w:val="22"/>
          <w:szCs w:val="22"/>
        </w:rPr>
        <w:t>“Civil Code”</w:t>
      </w:r>
      <w:r>
        <w:rPr>
          <w:rFonts w:ascii="Calibri" w:eastAsia="Calibri" w:hAnsi="Calibri" w:cs="Calibri"/>
          <w:color w:val="000000"/>
          <w:sz w:val="22"/>
          <w:szCs w:val="22"/>
        </w:rPr>
        <w:t xml:space="preserve">). </w:t>
      </w:r>
    </w:p>
    <w:p w14:paraId="000000A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This Contract may be amended or supplemented solely by written amendments. The Parties expressly refuse to amend the Contract in any other way.</w:t>
      </w:r>
      <w:r>
        <w:rPr>
          <w:color w:val="000000"/>
        </w:rPr>
        <w:t xml:space="preserve"> </w:t>
      </w:r>
    </w:p>
    <w:p w14:paraId="000000A9"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Parties expressly agree that the Contract as a whole, including all attachments, will be published in accordance with Act No. 340/2015 Coll. on special conditions for the effectiveness of some contracts, publication of these contracts and Contract Register, as amended. The Parties hereby declare that all information contained in the Contract and its Annexes is not considered trade secrets under § 504 of the Civil Code and grant permission for their disclosure without setting any additional conditions.</w:t>
      </w:r>
      <w:r>
        <w:rPr>
          <w:rFonts w:ascii="Calibri" w:eastAsia="Calibri" w:hAnsi="Calibri" w:cs="Calibri"/>
          <w:b/>
          <w:color w:val="000000"/>
          <w:sz w:val="22"/>
          <w:szCs w:val="22"/>
          <w:u w:val="single"/>
        </w:rPr>
        <w:t xml:space="preserve"> </w:t>
      </w:r>
      <w:r>
        <w:rPr>
          <w:rFonts w:ascii="Calibri" w:eastAsia="Calibri" w:hAnsi="Calibri" w:cs="Calibri"/>
          <w:color w:val="000000"/>
          <w:sz w:val="22"/>
          <w:szCs w:val="22"/>
        </w:rPr>
        <w:t>This Contract becomes effective as of the day of its publication in the Contract Register, which shall be provided by the Buyer.</w:t>
      </w:r>
    </w:p>
    <w:p w14:paraId="000000AA" w14:textId="77777777" w:rsidR="00CB231C" w:rsidRDefault="00553038" w:rsidP="005E3F53">
      <w:pPr>
        <w:numPr>
          <w:ilvl w:val="1"/>
          <w:numId w:val="7"/>
        </w:numPr>
        <w:pBdr>
          <w:top w:val="nil"/>
          <w:left w:val="nil"/>
          <w:bottom w:val="nil"/>
          <w:right w:val="nil"/>
          <w:between w:val="nil"/>
        </w:pBdr>
        <w:spacing w:after="120"/>
        <w:jc w:val="both"/>
        <w:rPr>
          <w:rFonts w:ascii="Calibri" w:eastAsia="Calibri" w:hAnsi="Calibri" w:cs="Calibri"/>
          <w:b/>
          <w:color w:val="000000"/>
          <w:sz w:val="22"/>
          <w:szCs w:val="22"/>
          <w:u w:val="single"/>
        </w:rPr>
      </w:pPr>
      <w:r>
        <w:rPr>
          <w:rFonts w:ascii="Calibri" w:eastAsia="Calibri" w:hAnsi="Calibri" w:cs="Calibri"/>
          <w:color w:val="000000"/>
          <w:sz w:val="22"/>
          <w:szCs w:val="22"/>
        </w:rPr>
        <w:t>The following Annexes form an integral part of the Contract:</w:t>
      </w:r>
    </w:p>
    <w:p w14:paraId="000000AB" w14:textId="4246960A" w:rsidR="00CB231C" w:rsidRDefault="00553038" w:rsidP="005E3F53">
      <w:pPr>
        <w:pBdr>
          <w:top w:val="nil"/>
          <w:left w:val="nil"/>
          <w:bottom w:val="nil"/>
          <w:right w:val="nil"/>
          <w:between w:val="nil"/>
        </w:pBdr>
        <w:spacing w:after="120"/>
        <w:ind w:left="2126" w:hanging="1559"/>
        <w:jc w:val="both"/>
        <w:rPr>
          <w:rFonts w:ascii="Calibri" w:eastAsia="Calibri" w:hAnsi="Calibri" w:cs="Calibri"/>
          <w:b/>
          <w:color w:val="984806"/>
          <w:sz w:val="22"/>
          <w:szCs w:val="22"/>
          <w:u w:val="single"/>
        </w:rPr>
      </w:pPr>
      <w:r>
        <w:rPr>
          <w:rFonts w:ascii="Calibri" w:eastAsia="Calibri" w:hAnsi="Calibri" w:cs="Calibri"/>
          <w:color w:val="000000"/>
          <w:sz w:val="22"/>
          <w:szCs w:val="22"/>
        </w:rPr>
        <w:t>Annex No. 1:</w:t>
      </w:r>
      <w:r>
        <w:rPr>
          <w:rFonts w:ascii="Calibri" w:eastAsia="Calibri" w:hAnsi="Calibri" w:cs="Calibri"/>
          <w:color w:val="000000"/>
          <w:sz w:val="22"/>
          <w:szCs w:val="22"/>
        </w:rPr>
        <w:tab/>
        <w:t xml:space="preserve">Technical specification </w:t>
      </w:r>
      <w:proofErr w:type="gramStart"/>
      <w:r>
        <w:rPr>
          <w:rFonts w:ascii="Calibri" w:eastAsia="Calibri" w:hAnsi="Calibri" w:cs="Calibri"/>
          <w:color w:val="000000"/>
          <w:sz w:val="22"/>
          <w:szCs w:val="22"/>
        </w:rPr>
        <w:t>on the subject of performance</w:t>
      </w:r>
      <w:proofErr w:type="gramEnd"/>
      <w:r>
        <w:rPr>
          <w:rFonts w:ascii="Calibri" w:eastAsia="Calibri" w:hAnsi="Calibri" w:cs="Calibri"/>
          <w:color w:val="000000"/>
          <w:sz w:val="22"/>
          <w:szCs w:val="22"/>
        </w:rPr>
        <w:t xml:space="preserve"> </w:t>
      </w:r>
      <w:r>
        <w:rPr>
          <w:rFonts w:ascii="Calibri" w:eastAsia="Calibri" w:hAnsi="Calibri" w:cs="Calibri"/>
          <w:color w:val="FF0000"/>
          <w:sz w:val="22"/>
          <w:szCs w:val="22"/>
        </w:rPr>
        <w:t>(In the table Tab. 1, the Bidder shall fill in the columns “Description and specification of the Equipment offered by the Seller” and “Complies YES / NO”. In the table Tab. 2, the Bidder shall indicate value in the second column.)</w:t>
      </w:r>
    </w:p>
    <w:p w14:paraId="000000AD" w14:textId="20E30C90" w:rsidR="00CB231C" w:rsidRDefault="00553038" w:rsidP="005E3F53">
      <w:pPr>
        <w:spacing w:after="120"/>
        <w:ind w:left="2126" w:hanging="1559"/>
        <w:jc w:val="both"/>
        <w:rPr>
          <w:rFonts w:ascii="Calibri" w:eastAsia="Calibri" w:hAnsi="Calibri" w:cs="Calibri"/>
          <w:color w:val="FF0000"/>
          <w:sz w:val="22"/>
          <w:szCs w:val="22"/>
        </w:rPr>
      </w:pPr>
      <w:r>
        <w:rPr>
          <w:rFonts w:ascii="Calibri" w:eastAsia="Calibri" w:hAnsi="Calibri" w:cs="Calibri"/>
          <w:sz w:val="22"/>
          <w:szCs w:val="22"/>
        </w:rPr>
        <w:t>Annex No. 2:</w:t>
      </w:r>
      <w:r>
        <w:rPr>
          <w:rFonts w:ascii="Calibri" w:eastAsia="Calibri" w:hAnsi="Calibri" w:cs="Calibri"/>
          <w:sz w:val="22"/>
          <w:szCs w:val="22"/>
        </w:rPr>
        <w:tab/>
        <w:t xml:space="preserve">Technical description of the Equipment as presented in Seller’s bid </w:t>
      </w:r>
      <w:r>
        <w:rPr>
          <w:rFonts w:ascii="Calibri" w:eastAsia="Calibri" w:hAnsi="Calibri" w:cs="Calibri"/>
          <w:color w:val="FF0000"/>
          <w:sz w:val="22"/>
          <w:szCs w:val="22"/>
        </w:rPr>
        <w:t>(Bidder shall present in his bid)</w:t>
      </w:r>
    </w:p>
    <w:p w14:paraId="000000AF" w14:textId="74D5FC34" w:rsidR="00CB231C" w:rsidRDefault="00553038">
      <w:pPr>
        <w:ind w:left="2124" w:hanging="1557"/>
        <w:jc w:val="both"/>
        <w:rPr>
          <w:rFonts w:ascii="Calibri" w:eastAsia="Calibri" w:hAnsi="Calibri" w:cs="Calibri"/>
          <w:sz w:val="22"/>
          <w:szCs w:val="22"/>
        </w:rPr>
      </w:pPr>
      <w:bookmarkStart w:id="55" w:name="_heading=h.vx1227" w:colFirst="0" w:colLast="0"/>
      <w:bookmarkEnd w:id="55"/>
      <w:r>
        <w:rPr>
          <w:rFonts w:ascii="Calibri" w:eastAsia="Calibri" w:hAnsi="Calibri" w:cs="Calibri"/>
          <w:sz w:val="22"/>
          <w:szCs w:val="22"/>
        </w:rPr>
        <w:t>Annex No. 3:</w:t>
      </w:r>
      <w:r>
        <w:rPr>
          <w:rFonts w:ascii="Calibri" w:eastAsia="Calibri" w:hAnsi="Calibri" w:cs="Calibri"/>
          <w:sz w:val="22"/>
          <w:szCs w:val="22"/>
        </w:rPr>
        <w:tab/>
        <w:t>Affidavit according to § 6 paragraph 4 of the Act No. 134/2016 Coll.</w:t>
      </w:r>
    </w:p>
    <w:p w14:paraId="000000B2" w14:textId="77777777" w:rsidR="00CB231C" w:rsidRDefault="00CB231C">
      <w:pPr>
        <w:ind w:left="2124" w:hanging="1557"/>
        <w:jc w:val="both"/>
        <w:rPr>
          <w:rFonts w:ascii="Calibri" w:eastAsia="Calibri" w:hAnsi="Calibri" w:cs="Calibri"/>
          <w:sz w:val="22"/>
          <w:szCs w:val="22"/>
        </w:rPr>
      </w:pPr>
    </w:p>
    <w:p w14:paraId="000000B3" w14:textId="77777777" w:rsidR="00CB231C" w:rsidRPr="00EC2049"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Parties, manifesting their consent with the entire contents of this Contract, attach their signature hereunder.</w:t>
      </w:r>
    </w:p>
    <w:p w14:paraId="000000B4" w14:textId="77777777" w:rsidR="00CB231C" w:rsidRDefault="00CB231C">
      <w:pPr>
        <w:rPr>
          <w:rFonts w:ascii="Calibri" w:eastAsia="Calibri" w:hAnsi="Calibri" w:cs="Calibri"/>
          <w:sz w:val="22"/>
          <w:szCs w:val="22"/>
        </w:rPr>
        <w:sectPr w:rsidR="00CB231C">
          <w:headerReference w:type="default" r:id="rId10"/>
          <w:footerReference w:type="default" r:id="rId11"/>
          <w:headerReference w:type="first" r:id="rId12"/>
          <w:footerReference w:type="first" r:id="rId13"/>
          <w:pgSz w:w="11906" w:h="16838"/>
          <w:pgMar w:top="1843" w:right="1133" w:bottom="2127" w:left="1134" w:header="993" w:footer="900" w:gutter="0"/>
          <w:pgNumType w:start="1"/>
          <w:cols w:space="708"/>
          <w:titlePg/>
        </w:sectPr>
      </w:pPr>
    </w:p>
    <w:p w14:paraId="000000B5" w14:textId="77777777" w:rsidR="00CB231C" w:rsidRDefault="00553038">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In Prague</w:t>
      </w:r>
    </w:p>
    <w:p w14:paraId="000000B6" w14:textId="77777777" w:rsidR="00CB231C" w:rsidRDefault="00CB231C">
      <w:pPr>
        <w:rPr>
          <w:rFonts w:ascii="Calibri" w:eastAsia="Calibri" w:hAnsi="Calibri" w:cs="Calibri"/>
          <w:sz w:val="22"/>
          <w:szCs w:val="22"/>
        </w:rPr>
      </w:pPr>
    </w:p>
    <w:p w14:paraId="000000B7" w14:textId="77777777" w:rsidR="00CB231C" w:rsidRDefault="00553038">
      <w:pPr>
        <w:rPr>
          <w:rFonts w:ascii="Calibri" w:eastAsia="Calibri" w:hAnsi="Calibri" w:cs="Calibri"/>
          <w:sz w:val="22"/>
          <w:szCs w:val="22"/>
        </w:rPr>
      </w:pPr>
      <w:r>
        <w:rPr>
          <w:rFonts w:ascii="Calibri" w:eastAsia="Calibri" w:hAnsi="Calibri" w:cs="Calibri"/>
          <w:sz w:val="22"/>
          <w:szCs w:val="22"/>
        </w:rPr>
        <w:t>For the Buyer</w:t>
      </w:r>
    </w:p>
    <w:p w14:paraId="000000B9" w14:textId="77777777" w:rsidR="00CB231C" w:rsidRDefault="00CB231C">
      <w:pPr>
        <w:jc w:val="both"/>
        <w:rPr>
          <w:rFonts w:ascii="Calibri" w:eastAsia="Calibri" w:hAnsi="Calibri" w:cs="Calibri"/>
          <w:sz w:val="22"/>
          <w:szCs w:val="22"/>
        </w:rPr>
      </w:pPr>
    </w:p>
    <w:p w14:paraId="000000BB" w14:textId="77777777" w:rsidR="00CB231C" w:rsidRDefault="00CB231C">
      <w:pPr>
        <w:jc w:val="both"/>
        <w:rPr>
          <w:rFonts w:ascii="Calibri" w:eastAsia="Calibri" w:hAnsi="Calibri" w:cs="Calibri"/>
          <w:sz w:val="22"/>
          <w:szCs w:val="22"/>
        </w:rPr>
      </w:pPr>
    </w:p>
    <w:p w14:paraId="37EBA15C" w14:textId="77777777" w:rsidR="00FD2163" w:rsidRDefault="00FD2163">
      <w:pPr>
        <w:jc w:val="both"/>
        <w:rPr>
          <w:rFonts w:ascii="Calibri" w:eastAsia="Calibri" w:hAnsi="Calibri" w:cs="Calibri"/>
          <w:sz w:val="22"/>
          <w:szCs w:val="22"/>
        </w:rPr>
      </w:pPr>
    </w:p>
    <w:p w14:paraId="000000BC" w14:textId="77777777" w:rsidR="00CB231C" w:rsidRDefault="00553038">
      <w:pPr>
        <w:jc w:val="both"/>
        <w:rPr>
          <w:rFonts w:ascii="Calibri" w:eastAsia="Calibri" w:hAnsi="Calibri" w:cs="Calibri"/>
          <w:sz w:val="22"/>
          <w:szCs w:val="22"/>
        </w:rPr>
      </w:pPr>
      <w:r>
        <w:rPr>
          <w:rFonts w:ascii="Calibri" w:eastAsia="Calibri" w:hAnsi="Calibri" w:cs="Calibri"/>
          <w:sz w:val="22"/>
          <w:szCs w:val="22"/>
        </w:rPr>
        <w:t>__________________________</w:t>
      </w:r>
    </w:p>
    <w:p w14:paraId="000000BD" w14:textId="77777777" w:rsidR="00CB231C" w:rsidRDefault="00553038">
      <w:pPr>
        <w:tabs>
          <w:tab w:val="left" w:pos="993"/>
        </w:tabs>
        <w:jc w:val="both"/>
        <w:rPr>
          <w:rFonts w:ascii="Calibri" w:eastAsia="Calibri" w:hAnsi="Calibri" w:cs="Calibri"/>
          <w:sz w:val="22"/>
          <w:szCs w:val="22"/>
        </w:rPr>
      </w:pPr>
      <w:proofErr w:type="spellStart"/>
      <w:r>
        <w:rPr>
          <w:rFonts w:ascii="Calibri" w:eastAsia="Calibri" w:hAnsi="Calibri" w:cs="Calibri"/>
          <w:sz w:val="22"/>
          <w:szCs w:val="22"/>
        </w:rPr>
        <w:t>RNDr</w:t>
      </w:r>
      <w:proofErr w:type="spellEnd"/>
      <w:r>
        <w:rPr>
          <w:rFonts w:ascii="Calibri" w:eastAsia="Calibri" w:hAnsi="Calibri" w:cs="Calibri"/>
          <w:sz w:val="22"/>
          <w:szCs w:val="22"/>
        </w:rPr>
        <w:t>. Michael Prouza, Ph.D.</w:t>
      </w:r>
    </w:p>
    <w:p w14:paraId="000000BE" w14:textId="77777777" w:rsidR="00CB231C" w:rsidRDefault="00553038">
      <w:pPr>
        <w:tabs>
          <w:tab w:val="left" w:pos="993"/>
        </w:tabs>
        <w:jc w:val="both"/>
        <w:rPr>
          <w:rFonts w:ascii="Calibri" w:eastAsia="Calibri" w:hAnsi="Calibri" w:cs="Calibri"/>
          <w:sz w:val="22"/>
          <w:szCs w:val="22"/>
        </w:rPr>
      </w:pPr>
      <w:r>
        <w:rPr>
          <w:rFonts w:ascii="Calibri" w:eastAsia="Calibri" w:hAnsi="Calibri" w:cs="Calibri"/>
          <w:sz w:val="22"/>
          <w:szCs w:val="22"/>
        </w:rPr>
        <w:t>Director</w:t>
      </w:r>
    </w:p>
    <w:p w14:paraId="000000C1" w14:textId="77777777" w:rsidR="00CB231C" w:rsidRDefault="00553038">
      <w:pPr>
        <w:rPr>
          <w:rFonts w:ascii="Calibri" w:eastAsia="Calibri" w:hAnsi="Calibri" w:cs="Calibri"/>
          <w:sz w:val="22"/>
          <w:szCs w:val="22"/>
        </w:rPr>
      </w:pPr>
      <w:r>
        <w:rPr>
          <w:rFonts w:ascii="Calibri" w:eastAsia="Calibri" w:hAnsi="Calibri" w:cs="Calibri"/>
          <w:sz w:val="22"/>
          <w:szCs w:val="22"/>
        </w:rPr>
        <w:t>In </w:t>
      </w:r>
      <w:r>
        <w:rPr>
          <w:rFonts w:ascii="Calibri" w:eastAsia="Calibri" w:hAnsi="Calibri" w:cs="Calibri"/>
          <w:sz w:val="22"/>
          <w:szCs w:val="22"/>
          <w:highlight w:val="yellow"/>
        </w:rPr>
        <w:t>__________</w:t>
      </w:r>
    </w:p>
    <w:p w14:paraId="000000C2" w14:textId="77777777" w:rsidR="00CB231C" w:rsidRDefault="00CB231C">
      <w:pPr>
        <w:rPr>
          <w:rFonts w:ascii="Calibri" w:eastAsia="Calibri" w:hAnsi="Calibri" w:cs="Calibri"/>
          <w:sz w:val="22"/>
          <w:szCs w:val="22"/>
        </w:rPr>
      </w:pPr>
    </w:p>
    <w:p w14:paraId="000000C3" w14:textId="77777777" w:rsidR="00CB231C" w:rsidRDefault="00553038">
      <w:pPr>
        <w:rPr>
          <w:rFonts w:ascii="Calibri" w:eastAsia="Calibri" w:hAnsi="Calibri" w:cs="Calibri"/>
          <w:sz w:val="22"/>
          <w:szCs w:val="22"/>
        </w:rPr>
      </w:pPr>
      <w:r>
        <w:rPr>
          <w:rFonts w:ascii="Calibri" w:eastAsia="Calibri" w:hAnsi="Calibri" w:cs="Calibri"/>
          <w:sz w:val="22"/>
          <w:szCs w:val="22"/>
        </w:rPr>
        <w:t>For the Seller</w:t>
      </w:r>
    </w:p>
    <w:p w14:paraId="000000C6" w14:textId="77777777" w:rsidR="00CB231C" w:rsidRDefault="00CB231C">
      <w:pPr>
        <w:jc w:val="both"/>
        <w:rPr>
          <w:rFonts w:ascii="Calibri" w:eastAsia="Calibri" w:hAnsi="Calibri" w:cs="Calibri"/>
          <w:sz w:val="22"/>
          <w:szCs w:val="22"/>
        </w:rPr>
      </w:pPr>
    </w:p>
    <w:p w14:paraId="000000C7" w14:textId="77777777" w:rsidR="00CB231C" w:rsidRDefault="00CB231C">
      <w:pPr>
        <w:jc w:val="both"/>
        <w:rPr>
          <w:rFonts w:ascii="Calibri" w:eastAsia="Calibri" w:hAnsi="Calibri" w:cs="Calibri"/>
          <w:sz w:val="22"/>
          <w:szCs w:val="22"/>
        </w:rPr>
      </w:pPr>
    </w:p>
    <w:p w14:paraId="6CE37CF6" w14:textId="77777777" w:rsidR="00FD2163" w:rsidRDefault="00FD2163">
      <w:pPr>
        <w:jc w:val="both"/>
        <w:rPr>
          <w:rFonts w:ascii="Calibri" w:eastAsia="Calibri" w:hAnsi="Calibri" w:cs="Calibri"/>
          <w:sz w:val="22"/>
          <w:szCs w:val="22"/>
        </w:rPr>
      </w:pPr>
    </w:p>
    <w:p w14:paraId="000000C8" w14:textId="77777777" w:rsidR="00CB231C" w:rsidRDefault="00553038">
      <w:pPr>
        <w:jc w:val="both"/>
        <w:rPr>
          <w:rFonts w:ascii="Calibri" w:eastAsia="Calibri" w:hAnsi="Calibri" w:cs="Calibri"/>
          <w:sz w:val="22"/>
          <w:szCs w:val="22"/>
        </w:rPr>
      </w:pPr>
      <w:r>
        <w:rPr>
          <w:rFonts w:ascii="Calibri" w:eastAsia="Calibri" w:hAnsi="Calibri" w:cs="Calibri"/>
          <w:sz w:val="22"/>
          <w:szCs w:val="22"/>
        </w:rPr>
        <w:t>________________________</w:t>
      </w:r>
    </w:p>
    <w:p w14:paraId="000000C9" w14:textId="77777777" w:rsidR="00CB231C" w:rsidRDefault="00553038">
      <w:pPr>
        <w:tabs>
          <w:tab w:val="left" w:pos="993"/>
        </w:tabs>
        <w:jc w:val="both"/>
        <w:rPr>
          <w:rFonts w:ascii="Calibri" w:eastAsia="Calibri" w:hAnsi="Calibri" w:cs="Calibri"/>
          <w:sz w:val="22"/>
          <w:szCs w:val="22"/>
        </w:rPr>
      </w:pPr>
      <w:r>
        <w:rPr>
          <w:rFonts w:ascii="Calibri" w:eastAsia="Calibri" w:hAnsi="Calibri" w:cs="Calibri"/>
          <w:sz w:val="22"/>
          <w:szCs w:val="22"/>
          <w:highlight w:val="yellow"/>
        </w:rPr>
        <w:t>_____________</w:t>
      </w:r>
      <w:r>
        <w:rPr>
          <w:rFonts w:ascii="Calibri" w:eastAsia="Calibri" w:hAnsi="Calibri" w:cs="Calibri"/>
          <w:sz w:val="22"/>
          <w:szCs w:val="22"/>
        </w:rPr>
        <w:tab/>
      </w:r>
    </w:p>
    <w:p w14:paraId="000000CA" w14:textId="77777777" w:rsidR="00CB231C" w:rsidRDefault="00553038">
      <w:pPr>
        <w:tabs>
          <w:tab w:val="left" w:pos="1418"/>
        </w:tabs>
        <w:ind w:left="1701" w:hanging="1701"/>
        <w:jc w:val="both"/>
        <w:rPr>
          <w:rFonts w:ascii="Calibri" w:eastAsia="Calibri" w:hAnsi="Calibri" w:cs="Calibri"/>
          <w:color w:val="FF0000"/>
          <w:sz w:val="22"/>
          <w:szCs w:val="22"/>
        </w:rPr>
      </w:pPr>
      <w:r>
        <w:rPr>
          <w:rFonts w:ascii="Calibri" w:eastAsia="Calibri" w:hAnsi="Calibri" w:cs="Calibri"/>
          <w:sz w:val="22"/>
          <w:szCs w:val="22"/>
          <w:highlight w:val="yellow"/>
        </w:rPr>
        <w:t>_____________</w:t>
      </w:r>
      <w:r>
        <w:rPr>
          <w:rFonts w:ascii="Calibri" w:eastAsia="Calibri" w:hAnsi="Calibri" w:cs="Calibri"/>
          <w:sz w:val="22"/>
          <w:szCs w:val="22"/>
        </w:rPr>
        <w:t xml:space="preserve"> </w:t>
      </w:r>
      <w:r>
        <w:rPr>
          <w:rFonts w:ascii="Calibri" w:eastAsia="Calibri" w:hAnsi="Calibri" w:cs="Calibri"/>
          <w:color w:val="FF0000"/>
          <w:sz w:val="22"/>
          <w:szCs w:val="22"/>
        </w:rPr>
        <w:t>(TO BE FILLED IN BY THE BIDDER)</w:t>
      </w:r>
    </w:p>
    <w:p w14:paraId="000000CB" w14:textId="77777777" w:rsidR="00CB231C" w:rsidRDefault="00CB231C">
      <w:pPr>
        <w:rPr>
          <w:rFonts w:ascii="Calibri" w:eastAsia="Calibri" w:hAnsi="Calibri" w:cs="Calibri"/>
          <w:sz w:val="22"/>
          <w:szCs w:val="22"/>
        </w:rPr>
        <w:sectPr w:rsidR="00CB231C">
          <w:type w:val="continuous"/>
          <w:pgSz w:w="11906" w:h="16838"/>
          <w:pgMar w:top="1843" w:right="1133" w:bottom="2127" w:left="1134" w:header="993" w:footer="900" w:gutter="0"/>
          <w:cols w:num="2" w:space="708" w:equalWidth="0">
            <w:col w:w="4465" w:space="708"/>
            <w:col w:w="4465" w:space="0"/>
          </w:cols>
        </w:sectPr>
      </w:pPr>
    </w:p>
    <w:p w14:paraId="000000CD" w14:textId="77777777" w:rsidR="00CB231C" w:rsidRDefault="00553038">
      <w:pPr>
        <w:spacing w:after="200" w:line="276" w:lineRule="auto"/>
        <w:rPr>
          <w:rFonts w:ascii="Calibri" w:eastAsia="Calibri" w:hAnsi="Calibri" w:cs="Calibri"/>
          <w:b/>
          <w:sz w:val="22"/>
          <w:szCs w:val="22"/>
        </w:rPr>
      </w:pPr>
      <w:r>
        <w:br w:type="page"/>
      </w:r>
    </w:p>
    <w:p w14:paraId="000000CE" w14:textId="77777777" w:rsidR="00CB231C" w:rsidRDefault="00553038">
      <w:pPr>
        <w:spacing w:after="200" w:line="276" w:lineRule="auto"/>
        <w:rPr>
          <w:rFonts w:ascii="Calibri" w:eastAsia="Calibri" w:hAnsi="Calibri" w:cs="Calibri"/>
          <w:b/>
          <w:sz w:val="22"/>
          <w:szCs w:val="22"/>
        </w:rPr>
      </w:pPr>
      <w:r>
        <w:rPr>
          <w:rFonts w:ascii="Calibri" w:eastAsia="Calibri" w:hAnsi="Calibri" w:cs="Calibri"/>
          <w:b/>
          <w:sz w:val="22"/>
          <w:szCs w:val="22"/>
        </w:rPr>
        <w:lastRenderedPageBreak/>
        <w:t xml:space="preserve">Annex No. 1 - Technical specification </w:t>
      </w:r>
      <w:proofErr w:type="gramStart"/>
      <w:r>
        <w:rPr>
          <w:rFonts w:ascii="Calibri" w:eastAsia="Calibri" w:hAnsi="Calibri" w:cs="Calibri"/>
          <w:b/>
          <w:sz w:val="22"/>
          <w:szCs w:val="22"/>
        </w:rPr>
        <w:t>on the subject of performance</w:t>
      </w:r>
      <w:proofErr w:type="gramEnd"/>
    </w:p>
    <w:p w14:paraId="000000CF" w14:textId="77777777" w:rsidR="00CB231C" w:rsidRDefault="00553038">
      <w:pPr>
        <w:jc w:val="both"/>
        <w:rPr>
          <w:rFonts w:ascii="Calibri" w:eastAsia="Calibri" w:hAnsi="Calibri" w:cs="Calibri"/>
          <w:b/>
          <w:sz w:val="22"/>
          <w:szCs w:val="22"/>
        </w:rPr>
      </w:pPr>
      <w:r>
        <w:rPr>
          <w:rFonts w:ascii="Calibri" w:eastAsia="Calibri" w:hAnsi="Calibri" w:cs="Calibri"/>
          <w:b/>
          <w:sz w:val="22"/>
          <w:szCs w:val="22"/>
        </w:rPr>
        <w:t xml:space="preserve">Tab. 1 – The Equipment is a </w:t>
      </w:r>
      <w:r>
        <w:rPr>
          <w:rFonts w:ascii="Calibri" w:eastAsia="Calibri" w:hAnsi="Calibri" w:cs="Calibri"/>
          <w:b/>
          <w:i/>
          <w:sz w:val="22"/>
          <w:szCs w:val="22"/>
        </w:rPr>
        <w:t>Low-temperature Scanning Probe Microscope with magnetic field working in ultra-high vacuum</w:t>
      </w:r>
      <w:r>
        <w:rPr>
          <w:rFonts w:ascii="Calibri" w:eastAsia="Calibri" w:hAnsi="Calibri" w:cs="Calibri"/>
          <w:b/>
          <w:sz w:val="22"/>
          <w:szCs w:val="22"/>
        </w:rPr>
        <w:t>. It must meet the technical conditions and include components listed in this table.</w:t>
      </w:r>
    </w:p>
    <w:tbl>
      <w:tblPr>
        <w:tblW w:w="9747"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4316"/>
        <w:gridCol w:w="3877"/>
        <w:gridCol w:w="985"/>
      </w:tblGrid>
      <w:tr w:rsidR="00443964" w:rsidRPr="00161D4F" w14:paraId="78825DB9" w14:textId="77777777" w:rsidTr="005A4FC7">
        <w:tc>
          <w:tcPr>
            <w:tcW w:w="569" w:type="dxa"/>
            <w:tcBorders>
              <w:top w:val="single" w:sz="18" w:space="0" w:color="00000A"/>
              <w:left w:val="single" w:sz="18" w:space="0" w:color="00000A"/>
              <w:bottom w:val="single" w:sz="4" w:space="0" w:color="00000A"/>
              <w:right w:val="single" w:sz="4" w:space="0" w:color="00000A"/>
            </w:tcBorders>
            <w:shd w:val="clear" w:color="auto" w:fill="BFBFBF"/>
            <w:vAlign w:val="center"/>
          </w:tcPr>
          <w:p w14:paraId="5E4F3DFC"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No.</w:t>
            </w:r>
          </w:p>
        </w:tc>
        <w:tc>
          <w:tcPr>
            <w:tcW w:w="4316" w:type="dxa"/>
            <w:tcBorders>
              <w:top w:val="single" w:sz="18" w:space="0" w:color="00000A"/>
              <w:left w:val="single" w:sz="18" w:space="0" w:color="00000A"/>
              <w:bottom w:val="single" w:sz="4" w:space="0" w:color="00000A"/>
              <w:right w:val="single" w:sz="4" w:space="0" w:color="00000A"/>
            </w:tcBorders>
            <w:shd w:val="clear" w:color="auto" w:fill="BFBFBF"/>
          </w:tcPr>
          <w:p w14:paraId="2109DBE4"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Description and minimum specification of the Equipment as defined by the Buyer</w:t>
            </w:r>
          </w:p>
        </w:tc>
        <w:tc>
          <w:tcPr>
            <w:tcW w:w="3877" w:type="dxa"/>
            <w:tcBorders>
              <w:top w:val="single" w:sz="18" w:space="0" w:color="00000A"/>
              <w:left w:val="single" w:sz="4" w:space="0" w:color="00000A"/>
              <w:bottom w:val="single" w:sz="4" w:space="0" w:color="00000A"/>
              <w:right w:val="single" w:sz="4" w:space="0" w:color="00000A"/>
            </w:tcBorders>
            <w:shd w:val="clear" w:color="auto" w:fill="BFBFBF"/>
            <w:tcMar>
              <w:left w:w="108" w:type="dxa"/>
            </w:tcMar>
          </w:tcPr>
          <w:p w14:paraId="12459086"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Description and specification of the Equipment offered by the Seller</w:t>
            </w:r>
          </w:p>
        </w:tc>
        <w:tc>
          <w:tcPr>
            <w:tcW w:w="985" w:type="dxa"/>
            <w:tcBorders>
              <w:top w:val="single" w:sz="18" w:space="0" w:color="00000A"/>
              <w:left w:val="single" w:sz="4" w:space="0" w:color="00000A"/>
              <w:bottom w:val="single" w:sz="4" w:space="0" w:color="00000A"/>
              <w:right w:val="single" w:sz="18" w:space="0" w:color="00000A"/>
            </w:tcBorders>
            <w:shd w:val="clear" w:color="auto" w:fill="BFBFBF"/>
            <w:tcMar>
              <w:left w:w="108" w:type="dxa"/>
            </w:tcMar>
          </w:tcPr>
          <w:p w14:paraId="11C61E3A"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Complies YES/NO</w:t>
            </w:r>
          </w:p>
        </w:tc>
      </w:tr>
      <w:tr w:rsidR="00443964" w:rsidRPr="00161D4F" w14:paraId="40BD5112"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3C528D6D" w14:textId="77777777" w:rsidR="00443964" w:rsidRPr="00161D4F" w:rsidRDefault="00443964" w:rsidP="005A4FC7">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460854F5" w14:textId="77777777" w:rsidR="00443964" w:rsidRPr="00161D4F" w:rsidRDefault="00443964" w:rsidP="005A4FC7">
            <w:pPr>
              <w:rPr>
                <w:rFonts w:asciiTheme="minorHAnsi" w:eastAsia="Calibri" w:hAnsiTheme="minorHAnsi" w:cstheme="minorHAnsi"/>
                <w:b/>
                <w:i/>
                <w:sz w:val="20"/>
                <w:szCs w:val="20"/>
                <w:u w:val="single"/>
              </w:rPr>
            </w:pPr>
            <w:r w:rsidRPr="00161D4F">
              <w:rPr>
                <w:rFonts w:asciiTheme="minorHAnsi" w:eastAsia="Calibri" w:hAnsiTheme="minorHAnsi" w:cstheme="minorHAnsi"/>
                <w:b/>
                <w:i/>
                <w:sz w:val="20"/>
                <w:szCs w:val="20"/>
                <w:u w:val="single"/>
              </w:rPr>
              <w:t>Maximum Equipment dimensions</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48B003FC"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2395B13E"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32098F6D"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9DBE632"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441AF105"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Equipment dimensions (including clearance for cryostat installation and other necessary actions) must strictly comply with the inner dimensions of the laboratory. Maximum height of the laboratory is 367 cm, without crane.</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9D1306" w14:textId="2750FA55"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1CEFAE97" w14:textId="18AE0A50" w:rsidR="00443964" w:rsidRPr="00161D4F" w:rsidRDefault="00443964" w:rsidP="005A4FC7">
            <w:pPr>
              <w:jc w:val="center"/>
              <w:rPr>
                <w:rFonts w:asciiTheme="minorHAnsi" w:eastAsia="Calibri" w:hAnsiTheme="minorHAnsi" w:cstheme="minorHAnsi"/>
                <w:b/>
                <w:sz w:val="20"/>
                <w:szCs w:val="20"/>
              </w:rPr>
            </w:pPr>
          </w:p>
        </w:tc>
      </w:tr>
      <w:tr w:rsidR="00443964" w:rsidRPr="00161D4F" w14:paraId="07B73756"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33D027C2" w14:textId="77777777" w:rsidR="00443964" w:rsidRPr="00161D4F" w:rsidRDefault="00443964" w:rsidP="005A4FC7">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53920B2D" w14:textId="77777777" w:rsidR="00443964" w:rsidRPr="00161D4F" w:rsidRDefault="00443964" w:rsidP="005A4FC7">
            <w:pPr>
              <w:rPr>
                <w:rFonts w:asciiTheme="minorHAnsi" w:eastAsia="Calibri" w:hAnsiTheme="minorHAnsi" w:cstheme="minorHAnsi"/>
                <w:b/>
                <w:i/>
                <w:sz w:val="20"/>
                <w:szCs w:val="20"/>
                <w:u w:val="single"/>
              </w:rPr>
            </w:pPr>
            <w:r w:rsidRPr="00161D4F">
              <w:rPr>
                <w:rFonts w:asciiTheme="minorHAnsi" w:eastAsia="Calibri" w:hAnsiTheme="minorHAnsi" w:cstheme="minorHAnsi"/>
                <w:b/>
                <w:i/>
                <w:sz w:val="20"/>
                <w:szCs w:val="20"/>
                <w:u w:val="single"/>
              </w:rPr>
              <w:t>SPM head</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24C3A50D"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009FA630"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7A397234" w14:textId="77777777" w:rsidTr="005A4FC7">
        <w:tc>
          <w:tcPr>
            <w:tcW w:w="569" w:type="dxa"/>
            <w:tcBorders>
              <w:left w:val="single" w:sz="18" w:space="0" w:color="00000A"/>
              <w:bottom w:val="single" w:sz="4" w:space="0" w:color="00000A"/>
              <w:right w:val="single" w:sz="4" w:space="0" w:color="00000A"/>
            </w:tcBorders>
            <w:shd w:val="clear" w:color="auto" w:fill="auto"/>
            <w:vAlign w:val="center"/>
          </w:tcPr>
          <w:p w14:paraId="1AD2A50E"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w:t>
            </w:r>
          </w:p>
        </w:tc>
        <w:tc>
          <w:tcPr>
            <w:tcW w:w="4316" w:type="dxa"/>
            <w:tcBorders>
              <w:left w:val="single" w:sz="18" w:space="0" w:color="00000A"/>
              <w:bottom w:val="single" w:sz="4" w:space="0" w:color="00000A"/>
              <w:right w:val="single" w:sz="4" w:space="0" w:color="00000A"/>
            </w:tcBorders>
            <w:shd w:val="clear" w:color="auto" w:fill="auto"/>
          </w:tcPr>
          <w:p w14:paraId="1E12BBA7"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Coarse motion 3 axes (x/y/z) &gt; (0.8/0.8/4) mm. (at T = 5K and room temperature)</w:t>
            </w:r>
          </w:p>
        </w:tc>
        <w:tc>
          <w:tcPr>
            <w:tcW w:w="3877" w:type="dxa"/>
            <w:tcBorders>
              <w:left w:val="single" w:sz="4" w:space="0" w:color="00000A"/>
              <w:bottom w:val="single" w:sz="4" w:space="0" w:color="00000A"/>
              <w:right w:val="single" w:sz="4" w:space="0" w:color="00000A"/>
            </w:tcBorders>
            <w:shd w:val="clear" w:color="auto" w:fill="auto"/>
            <w:tcMar>
              <w:left w:w="108" w:type="dxa"/>
            </w:tcMar>
          </w:tcPr>
          <w:p w14:paraId="4FB5C248" w14:textId="0693C09A" w:rsidR="00443964" w:rsidRPr="00161D4F" w:rsidRDefault="00443964" w:rsidP="005A4FC7">
            <w:pPr>
              <w:rPr>
                <w:rFonts w:asciiTheme="minorHAnsi" w:eastAsia="Calibri" w:hAnsiTheme="minorHAnsi" w:cstheme="minorHAnsi"/>
                <w:color w:val="4F81BD"/>
                <w:sz w:val="20"/>
                <w:szCs w:val="20"/>
              </w:rPr>
            </w:pPr>
          </w:p>
        </w:tc>
        <w:tc>
          <w:tcPr>
            <w:tcW w:w="985" w:type="dxa"/>
            <w:tcBorders>
              <w:left w:val="single" w:sz="4" w:space="0" w:color="00000A"/>
              <w:bottom w:val="single" w:sz="4" w:space="0" w:color="00000A"/>
              <w:right w:val="single" w:sz="18" w:space="0" w:color="00000A"/>
            </w:tcBorders>
            <w:shd w:val="clear" w:color="auto" w:fill="auto"/>
            <w:tcMar>
              <w:left w:w="108" w:type="dxa"/>
            </w:tcMar>
            <w:vAlign w:val="center"/>
          </w:tcPr>
          <w:p w14:paraId="0AEB26BA" w14:textId="0E7D0D67" w:rsidR="00443964" w:rsidRPr="00161D4F" w:rsidRDefault="00443964" w:rsidP="005A4FC7">
            <w:pPr>
              <w:jc w:val="center"/>
              <w:rPr>
                <w:rFonts w:asciiTheme="minorHAnsi" w:eastAsia="Calibri" w:hAnsiTheme="minorHAnsi" w:cstheme="minorHAnsi"/>
                <w:b/>
                <w:sz w:val="20"/>
                <w:szCs w:val="20"/>
              </w:rPr>
            </w:pPr>
          </w:p>
        </w:tc>
      </w:tr>
      <w:tr w:rsidR="00443964" w:rsidRPr="00161D4F" w14:paraId="70B386A1"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08DF1D6B"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72785454"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 xml:space="preserve">Scanning range (x/y/z) of scanner piezo at 4K is &gt; 0.8 x 0.8 x 0.1 </w:t>
            </w:r>
            <w:proofErr w:type="spellStart"/>
            <w:r w:rsidRPr="00161D4F">
              <w:rPr>
                <w:rFonts w:asciiTheme="minorHAnsi" w:eastAsia="Calibri" w:hAnsiTheme="minorHAnsi" w:cstheme="minorHAnsi"/>
                <w:sz w:val="20"/>
                <w:szCs w:val="20"/>
              </w:rPr>
              <w:t>μm</w:t>
            </w:r>
            <w:proofErr w:type="spellEnd"/>
            <w:r w:rsidRPr="00161D4F">
              <w:rPr>
                <w:rFonts w:asciiTheme="minorHAnsi" w:eastAsia="Calibri" w:hAnsiTheme="minorHAnsi" w:cstheme="minorHAnsi"/>
                <w:sz w:val="20"/>
                <w:szCs w:val="20"/>
              </w:rPr>
              <w:t>.</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481F24" w14:textId="7CC8BB6A" w:rsidR="00443964" w:rsidRPr="00161D4F" w:rsidRDefault="00443964" w:rsidP="005A4FC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22DF6F0A" w14:textId="48EB9AA1" w:rsidR="00443964" w:rsidRPr="00161D4F" w:rsidRDefault="00443964" w:rsidP="005A4FC7">
            <w:pPr>
              <w:jc w:val="center"/>
              <w:rPr>
                <w:rFonts w:asciiTheme="minorHAnsi" w:eastAsia="Calibri" w:hAnsiTheme="minorHAnsi" w:cstheme="minorHAnsi"/>
                <w:b/>
                <w:sz w:val="20"/>
                <w:szCs w:val="20"/>
              </w:rPr>
            </w:pPr>
          </w:p>
        </w:tc>
      </w:tr>
      <w:tr w:rsidR="00443964" w:rsidRPr="00161D4F" w14:paraId="4B2BD179"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240D0F1"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4</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7B9C6A2A"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 xml:space="preserve">STM measurements possible </w:t>
            </w:r>
            <w:r w:rsidRPr="00161D4F">
              <w:rPr>
                <w:rFonts w:asciiTheme="minorHAnsi" w:eastAsia="Calibri" w:hAnsiTheme="minorHAnsi" w:cstheme="minorHAnsi"/>
                <w:sz w:val="20"/>
                <w:szCs w:val="20"/>
              </w:rPr>
              <w:t xml:space="preserve">with </w:t>
            </w:r>
            <w:r w:rsidRPr="00161D4F">
              <w:rPr>
                <w:rFonts w:asciiTheme="minorHAnsi" w:eastAsia="Calibri" w:hAnsiTheme="minorHAnsi" w:cstheme="minorHAnsi"/>
                <w:color w:val="000000"/>
                <w:sz w:val="20"/>
                <w:szCs w:val="20"/>
              </w:rPr>
              <w:t>normal STM tips. Possibilit</w:t>
            </w:r>
            <w:r w:rsidRPr="00161D4F">
              <w:rPr>
                <w:rFonts w:asciiTheme="minorHAnsi" w:eastAsia="Calibri" w:hAnsiTheme="minorHAnsi" w:cstheme="minorHAnsi"/>
                <w:sz w:val="20"/>
                <w:szCs w:val="20"/>
              </w:rPr>
              <w:t xml:space="preserve">y of future upgrade to </w:t>
            </w:r>
            <w:proofErr w:type="spellStart"/>
            <w:r w:rsidRPr="00161D4F">
              <w:rPr>
                <w:rFonts w:asciiTheme="minorHAnsi" w:eastAsia="Calibri" w:hAnsiTheme="minorHAnsi" w:cstheme="minorHAnsi"/>
                <w:sz w:val="20"/>
                <w:szCs w:val="20"/>
              </w:rPr>
              <w:t>ncAFM</w:t>
            </w:r>
            <w:proofErr w:type="spellEnd"/>
            <w:r w:rsidRPr="00161D4F">
              <w:rPr>
                <w:rFonts w:asciiTheme="minorHAnsi" w:eastAsia="Calibri" w:hAnsiTheme="minorHAnsi" w:cstheme="minorHAnsi"/>
                <w:sz w:val="20"/>
                <w:szCs w:val="20"/>
              </w:rPr>
              <w:t xml:space="preserve"> based on </w:t>
            </w:r>
            <w:proofErr w:type="spellStart"/>
            <w:r w:rsidRPr="00161D4F">
              <w:rPr>
                <w:rFonts w:asciiTheme="minorHAnsi" w:eastAsia="Calibri" w:hAnsiTheme="minorHAnsi" w:cstheme="minorHAnsi"/>
                <w:sz w:val="20"/>
                <w:szCs w:val="20"/>
              </w:rPr>
              <w:t>qPlus</w:t>
            </w:r>
            <w:proofErr w:type="spellEnd"/>
            <w:r w:rsidRPr="00161D4F">
              <w:rPr>
                <w:rFonts w:asciiTheme="minorHAnsi" w:eastAsia="Calibri" w:hAnsiTheme="minorHAnsi" w:cstheme="minorHAnsi"/>
                <w:sz w:val="20"/>
                <w:szCs w:val="20"/>
              </w:rPr>
              <w:t xml:space="preserve"> sensors.</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A1CB70"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6C065D07" w14:textId="437067EA" w:rsidR="00443964" w:rsidRPr="00161D4F" w:rsidRDefault="00443964" w:rsidP="005A4FC7">
            <w:pPr>
              <w:jc w:val="center"/>
              <w:rPr>
                <w:rFonts w:asciiTheme="minorHAnsi" w:eastAsia="Calibri" w:hAnsiTheme="minorHAnsi" w:cstheme="minorHAnsi"/>
                <w:b/>
                <w:sz w:val="20"/>
                <w:szCs w:val="20"/>
              </w:rPr>
            </w:pPr>
          </w:p>
        </w:tc>
      </w:tr>
      <w:tr w:rsidR="00443964" w:rsidRPr="00161D4F" w14:paraId="37C4B7AF"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B0FF994"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5</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5EE68ED0"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Possibility of replacing the tip and sample in-situ (inside) without breaking UHV.</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0198B4"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2E4C14BF" w14:textId="7EB9E696" w:rsidR="00443964" w:rsidRPr="00161D4F" w:rsidRDefault="00443964" w:rsidP="005A4FC7">
            <w:pPr>
              <w:jc w:val="center"/>
              <w:rPr>
                <w:rFonts w:asciiTheme="minorHAnsi" w:eastAsia="Calibri" w:hAnsiTheme="minorHAnsi" w:cstheme="minorHAnsi"/>
                <w:b/>
                <w:sz w:val="20"/>
                <w:szCs w:val="20"/>
              </w:rPr>
            </w:pPr>
          </w:p>
        </w:tc>
      </w:tr>
      <w:tr w:rsidR="00443964" w:rsidRPr="00161D4F" w14:paraId="6352649F"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10C77551"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6</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4EEC5581"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High frequency cabling to the STM head or junction with SMA UHV feedthroughs, minimum 2 cables (one for RF antenna and one for sample side).</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990EBA"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19D6DFBF" w14:textId="50949498" w:rsidR="00443964" w:rsidRPr="00161D4F" w:rsidRDefault="00443964" w:rsidP="005A4FC7">
            <w:pPr>
              <w:jc w:val="center"/>
              <w:rPr>
                <w:rFonts w:asciiTheme="minorHAnsi" w:eastAsia="Calibri" w:hAnsiTheme="minorHAnsi" w:cstheme="minorHAnsi"/>
                <w:b/>
                <w:sz w:val="20"/>
                <w:szCs w:val="20"/>
              </w:rPr>
            </w:pPr>
          </w:p>
        </w:tc>
      </w:tr>
      <w:tr w:rsidR="00443964" w:rsidRPr="00161D4F" w14:paraId="54180EF4"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AEB177A"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7</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57F09CDA"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 xml:space="preserve">z-noise max. </w:t>
            </w:r>
            <w:r w:rsidRPr="00161D4F">
              <w:rPr>
                <w:rFonts w:asciiTheme="minorHAnsi" w:eastAsia="Calibri" w:hAnsiTheme="minorHAnsi" w:cstheme="minorHAnsi"/>
                <w:sz w:val="20"/>
                <w:szCs w:val="20"/>
              </w:rPr>
              <w:t xml:space="preserve">3 </w:t>
            </w:r>
            <w:proofErr w:type="spellStart"/>
            <w:r w:rsidRPr="00161D4F">
              <w:rPr>
                <w:rFonts w:asciiTheme="minorHAnsi" w:eastAsia="Calibri" w:hAnsiTheme="minorHAnsi" w:cstheme="minorHAnsi"/>
                <w:color w:val="000000"/>
                <w:sz w:val="20"/>
                <w:szCs w:val="20"/>
              </w:rPr>
              <w:t>pm</w:t>
            </w:r>
            <w:r w:rsidRPr="00161D4F">
              <w:rPr>
                <w:rFonts w:asciiTheme="minorHAnsi" w:eastAsia="Calibri" w:hAnsiTheme="minorHAnsi" w:cstheme="minorHAnsi"/>
                <w:color w:val="000000"/>
                <w:sz w:val="20"/>
                <w:szCs w:val="20"/>
                <w:vertAlign w:val="subscript"/>
              </w:rPr>
              <w:t>rms</w:t>
            </w:r>
            <w:proofErr w:type="spellEnd"/>
            <w:r w:rsidRPr="00161D4F">
              <w:rPr>
                <w:rFonts w:asciiTheme="minorHAnsi" w:eastAsia="Calibri" w:hAnsiTheme="minorHAnsi" w:cstheme="minorHAnsi"/>
                <w:color w:val="000000"/>
                <w:sz w:val="20"/>
                <w:szCs w:val="20"/>
              </w:rPr>
              <w:t>/</w:t>
            </w:r>
            <w:proofErr w:type="gramStart"/>
            <w:r w:rsidRPr="00161D4F">
              <w:rPr>
                <w:rFonts w:asciiTheme="minorHAnsi" w:eastAsia="Calibri" w:hAnsiTheme="minorHAnsi" w:cstheme="minorHAnsi"/>
                <w:color w:val="000000"/>
                <w:sz w:val="20"/>
                <w:szCs w:val="20"/>
              </w:rPr>
              <w:t>sqrt(</w:t>
            </w:r>
            <w:proofErr w:type="gramEnd"/>
            <w:r w:rsidRPr="00161D4F">
              <w:rPr>
                <w:rFonts w:asciiTheme="minorHAnsi" w:eastAsia="Calibri" w:hAnsiTheme="minorHAnsi" w:cstheme="minorHAnsi"/>
                <w:color w:val="000000"/>
                <w:sz w:val="20"/>
                <w:szCs w:val="20"/>
              </w:rPr>
              <w:t xml:space="preserve">Hz) evaluated at 1kHz bandwidth, T &lt; </w:t>
            </w:r>
            <w:r w:rsidRPr="00161D4F">
              <w:rPr>
                <w:rFonts w:asciiTheme="minorHAnsi" w:eastAsia="Calibri" w:hAnsiTheme="minorHAnsi" w:cstheme="minorHAnsi"/>
                <w:sz w:val="20"/>
                <w:szCs w:val="20"/>
              </w:rPr>
              <w:t>150m</w:t>
            </w:r>
            <w:r w:rsidRPr="00161D4F">
              <w:rPr>
                <w:rFonts w:asciiTheme="minorHAnsi" w:eastAsia="Calibri" w:hAnsiTheme="minorHAnsi" w:cstheme="minorHAnsi"/>
                <w:color w:val="000000"/>
                <w:sz w:val="20"/>
                <w:szCs w:val="20"/>
              </w:rPr>
              <w:t xml:space="preserve">K and B&gt;= </w:t>
            </w:r>
            <w:r w:rsidRPr="00161D4F">
              <w:rPr>
                <w:rFonts w:asciiTheme="minorHAnsi" w:eastAsia="Calibri" w:hAnsiTheme="minorHAnsi" w:cstheme="minorHAnsi"/>
                <w:sz w:val="20"/>
                <w:szCs w:val="20"/>
              </w:rPr>
              <w:t>1</w:t>
            </w:r>
            <w:r w:rsidRPr="00161D4F">
              <w:rPr>
                <w:rFonts w:asciiTheme="minorHAnsi" w:eastAsia="Calibri" w:hAnsiTheme="minorHAnsi" w:cstheme="minorHAnsi"/>
                <w:color w:val="000000"/>
                <w:sz w:val="20"/>
                <w:szCs w:val="20"/>
              </w:rPr>
              <w:t xml:space="preserve">T, parameters for tunnelling contact I = 10 </w:t>
            </w:r>
            <w:proofErr w:type="spellStart"/>
            <w:r w:rsidRPr="00161D4F">
              <w:rPr>
                <w:rFonts w:asciiTheme="minorHAnsi" w:eastAsia="Calibri" w:hAnsiTheme="minorHAnsi" w:cstheme="minorHAnsi"/>
                <w:color w:val="000000"/>
                <w:sz w:val="20"/>
                <w:szCs w:val="20"/>
              </w:rPr>
              <w:t>pA</w:t>
            </w:r>
            <w:proofErr w:type="spellEnd"/>
            <w:r w:rsidRPr="00161D4F">
              <w:rPr>
                <w:rFonts w:asciiTheme="minorHAnsi" w:eastAsia="Calibri" w:hAnsiTheme="minorHAnsi" w:cstheme="minorHAnsi"/>
                <w:color w:val="000000"/>
                <w:sz w:val="20"/>
                <w:szCs w:val="20"/>
              </w:rPr>
              <w:t xml:space="preserve">, U = 50 mV, </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BE4903"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5303CE8E" w14:textId="0455CA82" w:rsidR="00443964" w:rsidRPr="00161D4F" w:rsidRDefault="00443964" w:rsidP="005A4FC7">
            <w:pPr>
              <w:jc w:val="center"/>
              <w:rPr>
                <w:rFonts w:asciiTheme="minorHAnsi" w:eastAsia="Calibri" w:hAnsiTheme="minorHAnsi" w:cstheme="minorHAnsi"/>
                <w:b/>
                <w:sz w:val="20"/>
                <w:szCs w:val="20"/>
              </w:rPr>
            </w:pPr>
          </w:p>
        </w:tc>
      </w:tr>
      <w:tr w:rsidR="00443964" w:rsidRPr="00161D4F" w14:paraId="77C42189"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A0279A9"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8</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0C022C21"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 xml:space="preserve">Guaranteed minimum tunnelling current set point I &lt; 2.0 </w:t>
            </w:r>
            <w:proofErr w:type="spellStart"/>
            <w:r w:rsidRPr="00161D4F">
              <w:rPr>
                <w:rFonts w:asciiTheme="minorHAnsi" w:eastAsia="Calibri" w:hAnsiTheme="minorHAnsi" w:cstheme="minorHAnsi"/>
                <w:sz w:val="20"/>
                <w:szCs w:val="20"/>
              </w:rPr>
              <w:t>pA</w:t>
            </w:r>
            <w:proofErr w:type="spellEnd"/>
            <w:r w:rsidRPr="00161D4F">
              <w:rPr>
                <w:rFonts w:asciiTheme="minorHAnsi" w:eastAsia="Calibri" w:hAnsiTheme="minorHAnsi" w:cstheme="minorHAnsi"/>
                <w:sz w:val="20"/>
                <w:szCs w:val="20"/>
              </w:rPr>
              <w:t xml:space="preserve"> at </w:t>
            </w:r>
            <w:r w:rsidRPr="00161D4F">
              <w:rPr>
                <w:rFonts w:asciiTheme="minorHAnsi" w:eastAsia="Calibri" w:hAnsiTheme="minorHAnsi" w:cstheme="minorHAnsi"/>
                <w:color w:val="000000"/>
                <w:sz w:val="20"/>
                <w:szCs w:val="20"/>
              </w:rPr>
              <w:t>T &lt; 15</w:t>
            </w:r>
            <w:r w:rsidRPr="00161D4F">
              <w:rPr>
                <w:rFonts w:asciiTheme="minorHAnsi" w:eastAsia="Calibri" w:hAnsiTheme="minorHAnsi" w:cstheme="minorHAnsi"/>
                <w:sz w:val="20"/>
                <w:szCs w:val="20"/>
              </w:rPr>
              <w:t>0m</w:t>
            </w:r>
            <w:r w:rsidRPr="00161D4F">
              <w:rPr>
                <w:rFonts w:asciiTheme="minorHAnsi" w:eastAsia="Calibri" w:hAnsiTheme="minorHAnsi" w:cstheme="minorHAnsi"/>
                <w:color w:val="000000"/>
                <w:sz w:val="20"/>
                <w:szCs w:val="20"/>
              </w:rPr>
              <w:t xml:space="preserve">K and B&gt;= </w:t>
            </w:r>
            <w:r w:rsidRPr="00161D4F">
              <w:rPr>
                <w:rFonts w:asciiTheme="minorHAnsi" w:eastAsia="Calibri" w:hAnsiTheme="minorHAnsi" w:cstheme="minorHAnsi"/>
                <w:sz w:val="20"/>
                <w:szCs w:val="20"/>
              </w:rPr>
              <w:t>1</w:t>
            </w:r>
            <w:r w:rsidRPr="00161D4F">
              <w:rPr>
                <w:rFonts w:asciiTheme="minorHAnsi" w:eastAsia="Calibri" w:hAnsiTheme="minorHAnsi" w:cstheme="minorHAnsi"/>
                <w:color w:val="000000"/>
                <w:sz w:val="20"/>
                <w:szCs w:val="20"/>
              </w:rPr>
              <w:t>T</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639866" w14:textId="2CBFA63F" w:rsidR="00DC5EE2" w:rsidRPr="00161D4F" w:rsidRDefault="00DC5EE2"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69DA538C" w14:textId="24D98FFC" w:rsidR="00443964" w:rsidRPr="00161D4F" w:rsidRDefault="00443964" w:rsidP="005A4FC7">
            <w:pPr>
              <w:jc w:val="center"/>
              <w:rPr>
                <w:rFonts w:asciiTheme="minorHAnsi" w:eastAsia="Calibri" w:hAnsiTheme="minorHAnsi" w:cstheme="minorHAnsi"/>
                <w:b/>
                <w:sz w:val="20"/>
                <w:szCs w:val="20"/>
              </w:rPr>
            </w:pPr>
          </w:p>
        </w:tc>
      </w:tr>
      <w:tr w:rsidR="00443964" w:rsidRPr="00161D4F" w14:paraId="0653B9AE"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3A477264"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9</w:t>
            </w:r>
          </w:p>
        </w:tc>
        <w:tc>
          <w:tcPr>
            <w:tcW w:w="4316" w:type="dxa"/>
            <w:tcBorders>
              <w:top w:val="single" w:sz="4" w:space="0" w:color="00000A"/>
              <w:left w:val="single" w:sz="18" w:space="0" w:color="00000A"/>
              <w:bottom w:val="single" w:sz="4" w:space="0" w:color="00000A"/>
              <w:right w:val="single" w:sz="4" w:space="0" w:color="00000A"/>
            </w:tcBorders>
          </w:tcPr>
          <w:p w14:paraId="61FC3646"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 xml:space="preserve">Guaranteed STM atomic resolution on </w:t>
            </w:r>
            <w:proofErr w:type="gramStart"/>
            <w:r w:rsidRPr="00161D4F">
              <w:rPr>
                <w:rFonts w:asciiTheme="minorHAnsi" w:eastAsia="Calibri" w:hAnsiTheme="minorHAnsi" w:cstheme="minorHAnsi"/>
                <w:color w:val="000000"/>
                <w:sz w:val="20"/>
                <w:szCs w:val="20"/>
              </w:rPr>
              <w:t>Au(</w:t>
            </w:r>
            <w:proofErr w:type="gramEnd"/>
            <w:r w:rsidRPr="00161D4F">
              <w:rPr>
                <w:rFonts w:asciiTheme="minorHAnsi" w:eastAsia="Calibri" w:hAnsiTheme="minorHAnsi" w:cstheme="minorHAnsi"/>
                <w:color w:val="000000"/>
                <w:sz w:val="20"/>
                <w:szCs w:val="20"/>
              </w:rPr>
              <w:t>111) at T &lt; 1</w:t>
            </w:r>
            <w:r w:rsidRPr="00161D4F">
              <w:rPr>
                <w:rFonts w:asciiTheme="minorHAnsi" w:eastAsia="Calibri" w:hAnsiTheme="minorHAnsi" w:cstheme="minorHAnsi"/>
                <w:sz w:val="20"/>
                <w:szCs w:val="20"/>
              </w:rPr>
              <w:t>50m</w:t>
            </w:r>
            <w:r w:rsidRPr="00161D4F">
              <w:rPr>
                <w:rFonts w:asciiTheme="minorHAnsi" w:eastAsia="Calibri" w:hAnsiTheme="minorHAnsi" w:cstheme="minorHAnsi"/>
                <w:color w:val="000000"/>
                <w:sz w:val="20"/>
                <w:szCs w:val="20"/>
              </w:rPr>
              <w:t xml:space="preserve">K and B&gt;= </w:t>
            </w:r>
            <w:r w:rsidRPr="00161D4F">
              <w:rPr>
                <w:rFonts w:asciiTheme="minorHAnsi" w:eastAsia="Calibri" w:hAnsiTheme="minorHAnsi" w:cstheme="minorHAnsi"/>
                <w:sz w:val="20"/>
                <w:szCs w:val="20"/>
              </w:rPr>
              <w:t>1</w:t>
            </w:r>
            <w:r w:rsidRPr="00161D4F">
              <w:rPr>
                <w:rFonts w:asciiTheme="minorHAnsi" w:eastAsia="Calibri" w:hAnsiTheme="minorHAnsi" w:cstheme="minorHAnsi"/>
                <w:color w:val="000000"/>
                <w:sz w:val="20"/>
                <w:szCs w:val="20"/>
              </w:rPr>
              <w:t xml:space="preserve">T </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3BB145E"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5B091411" w14:textId="5E4FB4EF" w:rsidR="00443964" w:rsidRPr="00161D4F" w:rsidRDefault="00443964" w:rsidP="005A4FC7">
            <w:pPr>
              <w:jc w:val="center"/>
              <w:rPr>
                <w:rFonts w:asciiTheme="minorHAnsi" w:eastAsia="Calibri" w:hAnsiTheme="minorHAnsi" w:cstheme="minorHAnsi"/>
                <w:b/>
                <w:sz w:val="20"/>
                <w:szCs w:val="20"/>
              </w:rPr>
            </w:pPr>
          </w:p>
        </w:tc>
      </w:tr>
      <w:tr w:rsidR="00443964" w:rsidRPr="00161D4F" w14:paraId="57DFEA27" w14:textId="77777777" w:rsidTr="005A4FC7">
        <w:tc>
          <w:tcPr>
            <w:tcW w:w="569" w:type="dxa"/>
            <w:tcBorders>
              <w:left w:val="single" w:sz="18" w:space="0" w:color="00000A"/>
              <w:bottom w:val="single" w:sz="4" w:space="0" w:color="00000A"/>
              <w:right w:val="single" w:sz="4" w:space="0" w:color="00000A"/>
            </w:tcBorders>
            <w:vAlign w:val="center"/>
          </w:tcPr>
          <w:p w14:paraId="5506F218"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10</w:t>
            </w:r>
          </w:p>
        </w:tc>
        <w:tc>
          <w:tcPr>
            <w:tcW w:w="4316" w:type="dxa"/>
            <w:tcBorders>
              <w:left w:val="single" w:sz="18" w:space="0" w:color="00000A"/>
              <w:bottom w:val="single" w:sz="4" w:space="0" w:color="00000A"/>
              <w:right w:val="single" w:sz="4" w:space="0" w:color="00000A"/>
            </w:tcBorders>
          </w:tcPr>
          <w:p w14:paraId="0682712B"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At least 3 independent electrical contacts to the sample stage.</w:t>
            </w:r>
          </w:p>
        </w:tc>
        <w:tc>
          <w:tcPr>
            <w:tcW w:w="3877" w:type="dxa"/>
            <w:tcBorders>
              <w:left w:val="single" w:sz="4" w:space="0" w:color="00000A"/>
              <w:bottom w:val="single" w:sz="4" w:space="0" w:color="00000A"/>
              <w:right w:val="single" w:sz="4" w:space="0" w:color="00000A"/>
            </w:tcBorders>
            <w:tcMar>
              <w:left w:w="108" w:type="dxa"/>
            </w:tcMar>
          </w:tcPr>
          <w:p w14:paraId="553C280E" w14:textId="6C4C08C2" w:rsidR="00443964" w:rsidRPr="00161D4F" w:rsidRDefault="00443964" w:rsidP="005A4FC7">
            <w:pPr>
              <w:rPr>
                <w:rFonts w:asciiTheme="minorHAnsi" w:eastAsia="Calibri" w:hAnsiTheme="minorHAnsi" w:cstheme="minorHAnsi"/>
                <w:sz w:val="20"/>
                <w:szCs w:val="20"/>
              </w:rPr>
            </w:pPr>
          </w:p>
        </w:tc>
        <w:tc>
          <w:tcPr>
            <w:tcW w:w="985" w:type="dxa"/>
            <w:tcBorders>
              <w:left w:val="single" w:sz="4" w:space="0" w:color="00000A"/>
              <w:bottom w:val="single" w:sz="4" w:space="0" w:color="00000A"/>
              <w:right w:val="single" w:sz="18" w:space="0" w:color="00000A"/>
            </w:tcBorders>
            <w:tcMar>
              <w:left w:w="108" w:type="dxa"/>
            </w:tcMar>
            <w:vAlign w:val="center"/>
          </w:tcPr>
          <w:p w14:paraId="7FD98C14" w14:textId="25C55FA9" w:rsidR="00443964" w:rsidRPr="00161D4F" w:rsidRDefault="00443964" w:rsidP="005A4FC7">
            <w:pPr>
              <w:jc w:val="center"/>
              <w:rPr>
                <w:rFonts w:asciiTheme="minorHAnsi" w:eastAsia="Calibri" w:hAnsiTheme="minorHAnsi" w:cstheme="minorHAnsi"/>
                <w:b/>
                <w:sz w:val="20"/>
                <w:szCs w:val="20"/>
              </w:rPr>
            </w:pPr>
          </w:p>
        </w:tc>
      </w:tr>
      <w:tr w:rsidR="00443964" w:rsidRPr="00161D4F" w14:paraId="35425421"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4426C2FE"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‍11</w:t>
            </w:r>
          </w:p>
        </w:tc>
        <w:tc>
          <w:tcPr>
            <w:tcW w:w="4316" w:type="dxa"/>
            <w:tcBorders>
              <w:top w:val="single" w:sz="4" w:space="0" w:color="00000A"/>
              <w:left w:val="single" w:sz="18" w:space="0" w:color="00000A"/>
              <w:bottom w:val="single" w:sz="4" w:space="0" w:color="00000A"/>
              <w:right w:val="single" w:sz="4" w:space="0" w:color="00000A"/>
            </w:tcBorders>
          </w:tcPr>
          <w:p w14:paraId="1E136889" w14:textId="77777777" w:rsidR="00443964" w:rsidRPr="00161D4F" w:rsidRDefault="00443964" w:rsidP="005A4FC7">
            <w:pPr>
              <w:pBdr>
                <w:top w:val="none" w:sz="0" w:space="0" w:color="000000"/>
                <w:left w:val="none" w:sz="0" w:space="0" w:color="000000"/>
                <w:bottom w:val="none" w:sz="0" w:space="0" w:color="000000"/>
                <w:right w:val="none" w:sz="0" w:space="0" w:color="000000"/>
                <w:between w:val="none" w:sz="0" w:space="0" w:color="000000"/>
              </w:pBd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Internal vibration isolation</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99E1693"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0D4F831"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29D4001B"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4CA25838" w14:textId="77777777" w:rsidR="00443964" w:rsidRPr="00161D4F" w:rsidRDefault="00443964" w:rsidP="005A4FC7">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0B1F3B35" w14:textId="77777777" w:rsidR="00443964" w:rsidRPr="00161D4F" w:rsidRDefault="00443964" w:rsidP="005A4FC7">
            <w:pPr>
              <w:rPr>
                <w:rFonts w:asciiTheme="minorHAnsi" w:eastAsia="Calibri" w:hAnsiTheme="minorHAnsi" w:cstheme="minorHAnsi"/>
                <w:b/>
                <w:i/>
                <w:sz w:val="20"/>
                <w:szCs w:val="20"/>
                <w:u w:val="single"/>
              </w:rPr>
            </w:pPr>
            <w:r w:rsidRPr="00161D4F">
              <w:rPr>
                <w:rFonts w:asciiTheme="minorHAnsi" w:eastAsia="Calibri" w:hAnsiTheme="minorHAnsi" w:cstheme="minorHAnsi"/>
                <w:b/>
                <w:i/>
                <w:sz w:val="20"/>
                <w:szCs w:val="20"/>
                <w:u w:val="single"/>
              </w:rPr>
              <w:t>Cryostat</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482F1215"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50D58173" w14:textId="77777777" w:rsidR="00443964" w:rsidRPr="00161D4F" w:rsidRDefault="00443964" w:rsidP="005A4FC7">
            <w:pPr>
              <w:jc w:val="center"/>
              <w:rPr>
                <w:rFonts w:asciiTheme="minorHAnsi" w:eastAsia="Calibri" w:hAnsiTheme="minorHAnsi" w:cstheme="minorHAnsi"/>
                <w:b/>
                <w:sz w:val="20"/>
                <w:szCs w:val="20"/>
              </w:rPr>
            </w:pPr>
          </w:p>
        </w:tc>
      </w:tr>
      <w:tr w:rsidR="00623DAB" w:rsidRPr="00161D4F" w14:paraId="2A0AA484"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4514D1CB"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12</w:t>
            </w:r>
          </w:p>
        </w:tc>
        <w:tc>
          <w:tcPr>
            <w:tcW w:w="4316" w:type="dxa"/>
            <w:tcBorders>
              <w:top w:val="single" w:sz="4" w:space="0" w:color="00000A"/>
              <w:left w:val="single" w:sz="18" w:space="0" w:color="00000A"/>
              <w:bottom w:val="single" w:sz="4" w:space="0" w:color="00000A"/>
              <w:right w:val="single" w:sz="4" w:space="0" w:color="00000A"/>
            </w:tcBorders>
          </w:tcPr>
          <w:p w14:paraId="4AC1253F"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Possibility to reach base and hold temperature of cold head lower than 150mK continuously.</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EBECD2E" w14:textId="49B518FF"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28D2621C" w14:textId="31B67269" w:rsidR="00623DAB" w:rsidRPr="00161D4F" w:rsidRDefault="00623DAB" w:rsidP="00623DAB">
            <w:pPr>
              <w:jc w:val="center"/>
              <w:rPr>
                <w:rFonts w:asciiTheme="minorHAnsi" w:eastAsia="Calibri" w:hAnsiTheme="minorHAnsi" w:cstheme="minorHAnsi"/>
                <w:b/>
                <w:sz w:val="20"/>
                <w:szCs w:val="20"/>
              </w:rPr>
            </w:pPr>
          </w:p>
        </w:tc>
      </w:tr>
      <w:tr w:rsidR="00623DAB" w:rsidRPr="00161D4F" w14:paraId="7A75208B"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75561558"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13</w:t>
            </w:r>
          </w:p>
        </w:tc>
        <w:tc>
          <w:tcPr>
            <w:tcW w:w="4316" w:type="dxa"/>
            <w:tcBorders>
              <w:top w:val="single" w:sz="4" w:space="0" w:color="00000A"/>
              <w:left w:val="single" w:sz="18" w:space="0" w:color="00000A"/>
              <w:bottom w:val="single" w:sz="4" w:space="0" w:color="00000A"/>
              <w:right w:val="single" w:sz="4" w:space="0" w:color="00000A"/>
            </w:tcBorders>
          </w:tcPr>
          <w:p w14:paraId="027DD66C"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Thermometry at minimally 3 temperature stages to monitor cryostat temperatures including the SPM head.</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30978DAE" w14:textId="4C44495A"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12318A4" w14:textId="620D6E48" w:rsidR="00623DAB" w:rsidRPr="00161D4F" w:rsidRDefault="00623DAB" w:rsidP="00623DAB">
            <w:pPr>
              <w:jc w:val="center"/>
              <w:rPr>
                <w:rFonts w:asciiTheme="minorHAnsi" w:eastAsia="Calibri" w:hAnsiTheme="minorHAnsi" w:cstheme="minorHAnsi"/>
                <w:b/>
                <w:sz w:val="20"/>
                <w:szCs w:val="20"/>
              </w:rPr>
            </w:pPr>
          </w:p>
        </w:tc>
      </w:tr>
      <w:tr w:rsidR="00623DAB" w:rsidRPr="00161D4F" w14:paraId="6CA2CA1B"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7A6E73F2"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14</w:t>
            </w:r>
          </w:p>
        </w:tc>
        <w:tc>
          <w:tcPr>
            <w:tcW w:w="4316" w:type="dxa"/>
            <w:tcBorders>
              <w:top w:val="single" w:sz="4" w:space="0" w:color="00000A"/>
              <w:left w:val="single" w:sz="18" w:space="0" w:color="00000A"/>
              <w:bottom w:val="single" w:sz="4" w:space="0" w:color="00000A"/>
              <w:right w:val="single" w:sz="4" w:space="0" w:color="00000A"/>
            </w:tcBorders>
          </w:tcPr>
          <w:p w14:paraId="7A630A10"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Minimum magnetic field at the sample position of 1 T in z-direction (perpendicular to the sample plane).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44861175" w14:textId="77777777" w:rsidR="00623DAB" w:rsidRPr="00161D4F" w:rsidRDefault="00623DAB" w:rsidP="00623DAB">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65882E7" w14:textId="590DB7D6" w:rsidR="00623DAB" w:rsidRPr="00161D4F" w:rsidRDefault="00623DAB" w:rsidP="00623DAB">
            <w:pPr>
              <w:jc w:val="center"/>
              <w:rPr>
                <w:rFonts w:asciiTheme="minorHAnsi" w:eastAsia="Calibri" w:hAnsiTheme="minorHAnsi" w:cstheme="minorHAnsi"/>
                <w:b/>
                <w:sz w:val="20"/>
                <w:szCs w:val="20"/>
              </w:rPr>
            </w:pPr>
          </w:p>
        </w:tc>
      </w:tr>
      <w:tr w:rsidR="00623DAB" w:rsidRPr="00161D4F" w14:paraId="6B803E66"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3C30671E"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15</w:t>
            </w:r>
          </w:p>
        </w:tc>
        <w:tc>
          <w:tcPr>
            <w:tcW w:w="4316" w:type="dxa"/>
            <w:tcBorders>
              <w:top w:val="single" w:sz="4" w:space="0" w:color="00000A"/>
              <w:left w:val="single" w:sz="18" w:space="0" w:color="00000A"/>
              <w:bottom w:val="single" w:sz="4" w:space="0" w:color="00000A"/>
              <w:right w:val="single" w:sz="4" w:space="0" w:color="00000A"/>
            </w:tcBorders>
          </w:tcPr>
          <w:p w14:paraId="27F0C6BD"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Software controlled power supply for remote operation of the magnet and automated performed experiments.</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B04F628" w14:textId="77777777" w:rsidR="00623DAB" w:rsidRPr="00161D4F" w:rsidRDefault="00623DAB" w:rsidP="00623DAB">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86450E5" w14:textId="289D9566" w:rsidR="00623DAB" w:rsidRPr="00161D4F" w:rsidRDefault="00623DAB" w:rsidP="00623DAB">
            <w:pPr>
              <w:jc w:val="center"/>
              <w:rPr>
                <w:rFonts w:asciiTheme="minorHAnsi" w:eastAsia="Calibri" w:hAnsiTheme="minorHAnsi" w:cstheme="minorHAnsi"/>
                <w:b/>
                <w:sz w:val="20"/>
                <w:szCs w:val="20"/>
              </w:rPr>
            </w:pPr>
          </w:p>
        </w:tc>
      </w:tr>
      <w:tr w:rsidR="00623DAB" w:rsidRPr="00161D4F" w14:paraId="73284E24"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31E6CDC2" w14:textId="77777777" w:rsidR="00623DAB" w:rsidRPr="00161D4F" w:rsidRDefault="00623DAB" w:rsidP="00623DAB">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7E706B4E"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b/>
                <w:i/>
                <w:sz w:val="20"/>
                <w:szCs w:val="20"/>
                <w:u w:val="single"/>
              </w:rPr>
              <w:t>SPM operation hardware</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39D19BC1" w14:textId="77777777" w:rsidR="00623DAB" w:rsidRPr="00161D4F" w:rsidRDefault="00623DAB" w:rsidP="00623DAB">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3950FDE0" w14:textId="77777777" w:rsidR="00623DAB" w:rsidRPr="00161D4F" w:rsidRDefault="00623DAB" w:rsidP="00623DAB">
            <w:pPr>
              <w:jc w:val="center"/>
              <w:rPr>
                <w:rFonts w:asciiTheme="minorHAnsi" w:eastAsia="Calibri" w:hAnsiTheme="minorHAnsi" w:cstheme="minorHAnsi"/>
                <w:b/>
                <w:sz w:val="20"/>
                <w:szCs w:val="20"/>
              </w:rPr>
            </w:pPr>
          </w:p>
        </w:tc>
      </w:tr>
      <w:tr w:rsidR="00623DAB" w:rsidRPr="00161D4F" w14:paraId="10BAA322"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6C4ABE20"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16</w:t>
            </w:r>
          </w:p>
        </w:tc>
        <w:tc>
          <w:tcPr>
            <w:tcW w:w="4316" w:type="dxa"/>
            <w:tcBorders>
              <w:top w:val="single" w:sz="4" w:space="0" w:color="00000A"/>
              <w:left w:val="single" w:sz="18" w:space="0" w:color="00000A"/>
              <w:bottom w:val="single" w:sz="4" w:space="0" w:color="00000A"/>
              <w:right w:val="single" w:sz="4" w:space="0" w:color="00000A"/>
            </w:tcBorders>
          </w:tcPr>
          <w:p w14:paraId="0A6CC5FE" w14:textId="77777777" w:rsidR="00623DAB" w:rsidRPr="00161D4F" w:rsidRDefault="00623DAB" w:rsidP="00623DAB">
            <w:p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SPM operation control electronics:</w:t>
            </w:r>
          </w:p>
          <w:p w14:paraId="09F45833" w14:textId="77777777" w:rsidR="00623DAB" w:rsidRPr="00161D4F" w:rsidRDefault="00623DAB" w:rsidP="00623DAB">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 xml:space="preserve">Controlled by a </w:t>
            </w:r>
            <w:proofErr w:type="spellStart"/>
            <w:r w:rsidRPr="00161D4F">
              <w:rPr>
                <w:rFonts w:asciiTheme="minorHAnsi" w:eastAsia="Calibri" w:hAnsiTheme="minorHAnsi" w:cstheme="minorHAnsi"/>
                <w:color w:val="000000"/>
                <w:sz w:val="20"/>
                <w:szCs w:val="20"/>
              </w:rPr>
              <w:t>realtime</w:t>
            </w:r>
            <w:proofErr w:type="spellEnd"/>
            <w:r w:rsidRPr="00161D4F">
              <w:rPr>
                <w:rFonts w:asciiTheme="minorHAnsi" w:eastAsia="Calibri" w:hAnsiTheme="minorHAnsi" w:cstheme="minorHAnsi"/>
                <w:color w:val="000000"/>
                <w:sz w:val="20"/>
                <w:szCs w:val="20"/>
              </w:rPr>
              <w:t xml:space="preserve"> operating system. </w:t>
            </w:r>
          </w:p>
          <w:p w14:paraId="7DE85578" w14:textId="77777777" w:rsidR="00623DAB" w:rsidRPr="00161D4F" w:rsidRDefault="00623DAB" w:rsidP="00623DAB">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lastRenderedPageBreak/>
              <w:t>Ability to fully control specific functions of SPM head including STM</w:t>
            </w:r>
            <w:r w:rsidRPr="00161D4F">
              <w:rPr>
                <w:rFonts w:asciiTheme="minorHAnsi" w:eastAsia="Calibri" w:hAnsiTheme="minorHAnsi" w:cstheme="minorHAnsi"/>
                <w:sz w:val="20"/>
                <w:szCs w:val="20"/>
              </w:rPr>
              <w:t>.</w:t>
            </w:r>
          </w:p>
          <w:p w14:paraId="5523DE98" w14:textId="77777777" w:rsidR="00623DAB" w:rsidRPr="00161D4F" w:rsidRDefault="00623DAB" w:rsidP="00623DAB">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Capability of spectral analysis of signal in the real time.</w:t>
            </w:r>
          </w:p>
          <w:p w14:paraId="5C1F4CC0" w14:textId="77777777" w:rsidR="00623DAB" w:rsidRPr="00161D4F" w:rsidRDefault="00623DAB" w:rsidP="00623DAB">
            <w:pPr>
              <w:widowControl w:val="0"/>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Capability to perform an atomically resolved point spectroscopy (</w:t>
            </w:r>
            <w:r w:rsidRPr="00301A7D">
              <w:rPr>
                <w:rFonts w:asciiTheme="minorHAnsi" w:eastAsia="Calibri" w:hAnsiTheme="minorHAnsi" w:cstheme="minorHAnsi"/>
                <w:color w:val="000000"/>
                <w:sz w:val="20"/>
                <w:szCs w:val="20"/>
              </w:rPr>
              <w:t>including atomic-tracking system, drift correction system,</w:t>
            </w:r>
            <w:r w:rsidRPr="00161D4F">
              <w:rPr>
                <w:rFonts w:asciiTheme="minorHAnsi" w:eastAsia="Calibri" w:hAnsiTheme="minorHAnsi" w:cstheme="minorHAnsi"/>
                <w:color w:val="000000"/>
                <w:sz w:val="20"/>
                <w:szCs w:val="20"/>
              </w:rPr>
              <w:t xml:space="preserve"> scan plane compensation) </w:t>
            </w:r>
          </w:p>
          <w:p w14:paraId="37D0524B" w14:textId="77777777" w:rsidR="00623DAB" w:rsidRPr="00161D4F" w:rsidRDefault="00623DAB" w:rsidP="00623DAB">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A/D converter requirements:</w:t>
            </w:r>
          </w:p>
          <w:p w14:paraId="4DF1DA57" w14:textId="77777777" w:rsidR="00623DAB" w:rsidRPr="00161D4F" w:rsidRDefault="00623DAB" w:rsidP="00623DAB">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 xml:space="preserve">Minimum 6 inputs with at least 16-bit resolution </w:t>
            </w:r>
          </w:p>
          <w:p w14:paraId="5252264D" w14:textId="77777777" w:rsidR="00623DAB" w:rsidRPr="00161D4F" w:rsidRDefault="00623DAB" w:rsidP="00623DAB">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Capability of effective 20-bit resolution with up to 10x oversampling</w:t>
            </w:r>
          </w:p>
          <w:p w14:paraId="34944AFD" w14:textId="77777777" w:rsidR="00623DAB" w:rsidRPr="00161D4F" w:rsidRDefault="00623DAB" w:rsidP="00623DAB">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Programmable SPM interface module</w:t>
            </w:r>
          </w:p>
          <w:p w14:paraId="380D9EC8" w14:textId="77777777" w:rsidR="00623DAB" w:rsidRPr="00161D4F" w:rsidRDefault="00623DAB" w:rsidP="00623DAB">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Capability to record simultaneously at least 8 channels.</w:t>
            </w:r>
          </w:p>
          <w:p w14:paraId="7D913472" w14:textId="77777777" w:rsidR="00623DAB" w:rsidRPr="00161D4F" w:rsidRDefault="00623DAB" w:rsidP="00623DAB">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 xml:space="preserve">Easy compatibility and interchangeability with </w:t>
            </w:r>
            <w:proofErr w:type="spellStart"/>
            <w:r w:rsidRPr="00161D4F">
              <w:rPr>
                <w:rFonts w:asciiTheme="minorHAnsi" w:eastAsia="Calibri" w:hAnsiTheme="minorHAnsi" w:cstheme="minorHAnsi"/>
                <w:color w:val="000000"/>
                <w:sz w:val="20"/>
                <w:szCs w:val="20"/>
              </w:rPr>
              <w:t>Nanonis</w:t>
            </w:r>
            <w:proofErr w:type="spellEnd"/>
            <w:r w:rsidRPr="00161D4F">
              <w:rPr>
                <w:rFonts w:asciiTheme="minorHAnsi" w:eastAsia="Calibri" w:hAnsiTheme="minorHAnsi" w:cstheme="minorHAnsi"/>
                <w:color w:val="000000"/>
                <w:sz w:val="20"/>
                <w:szCs w:val="20"/>
              </w:rPr>
              <w:t>™ 5 controller electronics used by the group in other Buyer’s laboratories.</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4695F8CB" w14:textId="1B3E25B8" w:rsidR="00623DAB" w:rsidRPr="00161D4F" w:rsidRDefault="00623DAB" w:rsidP="00623DAB">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0276557F" w14:textId="0C9CFD68" w:rsidR="00623DAB" w:rsidRPr="00161D4F" w:rsidRDefault="00623DAB" w:rsidP="00623DAB">
            <w:pPr>
              <w:jc w:val="center"/>
              <w:rPr>
                <w:rFonts w:asciiTheme="minorHAnsi" w:eastAsia="Calibri" w:hAnsiTheme="minorHAnsi" w:cstheme="minorHAnsi"/>
                <w:b/>
                <w:sz w:val="20"/>
                <w:szCs w:val="20"/>
              </w:rPr>
            </w:pPr>
          </w:p>
        </w:tc>
      </w:tr>
      <w:tr w:rsidR="00623DAB" w:rsidRPr="00161D4F" w14:paraId="441D2976"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63111975"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17</w:t>
            </w:r>
          </w:p>
        </w:tc>
        <w:tc>
          <w:tcPr>
            <w:tcW w:w="4316" w:type="dxa"/>
            <w:tcBorders>
              <w:top w:val="single" w:sz="4" w:space="0" w:color="00000A"/>
              <w:left w:val="single" w:sz="18" w:space="0" w:color="00000A"/>
              <w:bottom w:val="single" w:sz="4" w:space="0" w:color="00000A"/>
              <w:right w:val="single" w:sz="4" w:space="0" w:color="00000A"/>
            </w:tcBorders>
          </w:tcPr>
          <w:p w14:paraId="220A80A3"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High Performance STM preamplifier with trans impedance gain from 10</w:t>
            </w:r>
            <w:r w:rsidRPr="00161D4F">
              <w:rPr>
                <w:rFonts w:asciiTheme="minorHAnsi" w:eastAsia="Calibri" w:hAnsiTheme="minorHAnsi" w:cstheme="minorHAnsi"/>
                <w:sz w:val="20"/>
                <w:szCs w:val="20"/>
                <w:vertAlign w:val="superscript"/>
              </w:rPr>
              <w:t>3</w:t>
            </w:r>
            <w:r w:rsidRPr="00161D4F">
              <w:rPr>
                <w:rFonts w:asciiTheme="minorHAnsi" w:eastAsia="Calibri" w:hAnsiTheme="minorHAnsi" w:cstheme="minorHAnsi"/>
                <w:sz w:val="20"/>
                <w:szCs w:val="20"/>
              </w:rPr>
              <w:t xml:space="preserve"> to 10</w:t>
            </w:r>
            <w:r w:rsidRPr="00161D4F">
              <w:rPr>
                <w:rFonts w:asciiTheme="minorHAnsi" w:eastAsia="Calibri" w:hAnsiTheme="minorHAnsi" w:cstheme="minorHAnsi"/>
                <w:sz w:val="20"/>
                <w:szCs w:val="20"/>
                <w:vertAlign w:val="superscript"/>
              </w:rPr>
              <w:t>11</w:t>
            </w:r>
            <w:r w:rsidRPr="00161D4F">
              <w:rPr>
                <w:rFonts w:asciiTheme="minorHAnsi" w:eastAsia="Calibri" w:hAnsiTheme="minorHAnsi" w:cstheme="minorHAnsi"/>
                <w:sz w:val="20"/>
                <w:szCs w:val="20"/>
              </w:rPr>
              <w:t xml:space="preserve"> V/A and </w:t>
            </w:r>
            <w:proofErr w:type="spellStart"/>
            <w:r w:rsidRPr="00161D4F">
              <w:rPr>
                <w:rFonts w:asciiTheme="minorHAnsi" w:eastAsia="Calibri" w:hAnsiTheme="minorHAnsi" w:cstheme="minorHAnsi"/>
                <w:sz w:val="20"/>
                <w:szCs w:val="20"/>
              </w:rPr>
              <w:t>BandWidth</w:t>
            </w:r>
            <w:proofErr w:type="spellEnd"/>
            <w:r w:rsidRPr="00161D4F">
              <w:rPr>
                <w:rFonts w:asciiTheme="minorHAnsi" w:eastAsia="Calibri" w:hAnsiTheme="minorHAnsi" w:cstheme="minorHAnsi"/>
                <w:sz w:val="20"/>
                <w:szCs w:val="20"/>
              </w:rPr>
              <w:t xml:space="preserve"> up to 500 kHz</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7F5AC9C" w14:textId="5C9E2E1A" w:rsidR="00623DAB" w:rsidRPr="00161D4F" w:rsidRDefault="00623DAB" w:rsidP="00623DAB">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6EB8368" w14:textId="70425423" w:rsidR="00623DAB" w:rsidRPr="00161D4F" w:rsidRDefault="00623DAB" w:rsidP="00623DAB">
            <w:pPr>
              <w:jc w:val="center"/>
              <w:rPr>
                <w:rFonts w:asciiTheme="minorHAnsi" w:eastAsia="Calibri" w:hAnsiTheme="minorHAnsi" w:cstheme="minorHAnsi"/>
                <w:b/>
                <w:sz w:val="20"/>
                <w:szCs w:val="20"/>
              </w:rPr>
            </w:pPr>
          </w:p>
        </w:tc>
      </w:tr>
      <w:tr w:rsidR="00623DAB" w:rsidRPr="00161D4F" w14:paraId="1DE961B4"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2DCC774C" w14:textId="77777777" w:rsidR="00623DAB" w:rsidRPr="00161D4F" w:rsidRDefault="00623DAB" w:rsidP="00623DAB">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180979E0" w14:textId="77777777" w:rsidR="00623DAB" w:rsidRPr="00161D4F" w:rsidRDefault="00623DAB" w:rsidP="00623DAB">
            <w:pPr>
              <w:rPr>
                <w:rFonts w:asciiTheme="minorHAnsi" w:eastAsia="Calibri" w:hAnsiTheme="minorHAnsi" w:cstheme="minorHAnsi"/>
                <w:b/>
                <w:i/>
                <w:sz w:val="20"/>
                <w:szCs w:val="20"/>
                <w:u w:val="single"/>
              </w:rPr>
            </w:pPr>
            <w:r w:rsidRPr="00161D4F">
              <w:rPr>
                <w:rFonts w:asciiTheme="minorHAnsi" w:eastAsia="Calibri" w:hAnsiTheme="minorHAnsi" w:cstheme="minorHAnsi"/>
                <w:b/>
                <w:i/>
                <w:sz w:val="20"/>
                <w:szCs w:val="20"/>
                <w:u w:val="single"/>
              </w:rPr>
              <w:t>STM Exchange Chamber</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3E9542FE" w14:textId="77777777" w:rsidR="00623DAB" w:rsidRPr="00161D4F" w:rsidRDefault="00623DAB" w:rsidP="00623DAB">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7F37E216" w14:textId="77777777" w:rsidR="00623DAB" w:rsidRPr="00161D4F" w:rsidRDefault="00623DAB" w:rsidP="00623DAB">
            <w:pPr>
              <w:jc w:val="center"/>
              <w:rPr>
                <w:rFonts w:asciiTheme="minorHAnsi" w:eastAsia="Calibri" w:hAnsiTheme="minorHAnsi" w:cstheme="minorHAnsi"/>
                <w:b/>
                <w:sz w:val="20"/>
                <w:szCs w:val="20"/>
              </w:rPr>
            </w:pPr>
          </w:p>
        </w:tc>
      </w:tr>
      <w:tr w:rsidR="00623DAB" w:rsidRPr="00161D4F" w14:paraId="2C217247"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1D55E5AC"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18</w:t>
            </w:r>
          </w:p>
        </w:tc>
        <w:tc>
          <w:tcPr>
            <w:tcW w:w="4316" w:type="dxa"/>
            <w:tcBorders>
              <w:top w:val="single" w:sz="4" w:space="0" w:color="00000A"/>
              <w:left w:val="single" w:sz="18" w:space="0" w:color="00000A"/>
              <w:bottom w:val="single" w:sz="4" w:space="0" w:color="00000A"/>
              <w:right w:val="single" w:sz="4" w:space="0" w:color="00000A"/>
            </w:tcBorders>
          </w:tcPr>
          <w:p w14:paraId="0358C291" w14:textId="01F6544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 xml:space="preserve">Base pressure lower than </w:t>
            </w:r>
            <w:r w:rsidR="00EB17A8">
              <w:rPr>
                <w:rFonts w:asciiTheme="minorHAnsi" w:eastAsia="Calibri" w:hAnsiTheme="minorHAnsi" w:cstheme="minorHAnsi"/>
                <w:color w:val="000000"/>
                <w:sz w:val="20"/>
                <w:szCs w:val="20"/>
              </w:rPr>
              <w:t>6</w:t>
            </w:r>
            <w:r w:rsidRPr="00163998">
              <w:rPr>
                <w:rFonts w:asciiTheme="minorHAnsi" w:eastAsia="Calibri" w:hAnsiTheme="minorHAnsi" w:cstheme="minorHAnsi"/>
                <w:color w:val="000000"/>
                <w:sz w:val="20"/>
                <w:szCs w:val="20"/>
              </w:rPr>
              <w:t xml:space="preserve">e-10 </w:t>
            </w:r>
            <w:proofErr w:type="spellStart"/>
            <w:r w:rsidRPr="00163998">
              <w:rPr>
                <w:rFonts w:asciiTheme="minorHAnsi" w:eastAsia="Calibri" w:hAnsiTheme="minorHAnsi" w:cstheme="minorHAnsi"/>
                <w:color w:val="000000"/>
                <w:sz w:val="20"/>
                <w:szCs w:val="20"/>
              </w:rPr>
              <w:t>mBar</w:t>
            </w:r>
            <w:proofErr w:type="spellEnd"/>
            <w:r w:rsidRPr="00163998">
              <w:rPr>
                <w:rFonts w:asciiTheme="minorHAnsi" w:eastAsia="Calibri" w:hAnsiTheme="minorHAnsi" w:cstheme="minorHAnsi"/>
                <w:color w:val="000000"/>
                <w:sz w:val="20"/>
                <w:szCs w:val="20"/>
              </w:rPr>
              <w:t xml:space="preserve"> at room temperature</w:t>
            </w:r>
            <w:r w:rsidR="00EB17A8">
              <w:rPr>
                <w:rFonts w:asciiTheme="minorHAnsi" w:eastAsia="Calibri" w:hAnsiTheme="minorHAnsi" w:cstheme="minorHAnsi"/>
                <w:color w:val="000000"/>
                <w:sz w:val="20"/>
                <w:szCs w:val="20"/>
              </w:rPr>
              <w:t xml:space="preserve"> after UHV bak</w:t>
            </w:r>
            <w:r w:rsidR="0016083C">
              <w:rPr>
                <w:rFonts w:asciiTheme="minorHAnsi" w:eastAsia="Calibri" w:hAnsiTheme="minorHAnsi" w:cstheme="minorHAnsi"/>
                <w:color w:val="000000"/>
                <w:sz w:val="20"/>
                <w:szCs w:val="20"/>
              </w:rPr>
              <w:t>e</w:t>
            </w:r>
            <w:r w:rsidR="00EB17A8">
              <w:rPr>
                <w:rFonts w:asciiTheme="minorHAnsi" w:eastAsia="Calibri" w:hAnsiTheme="minorHAnsi" w:cstheme="minorHAnsi"/>
                <w:color w:val="000000"/>
                <w:sz w:val="20"/>
                <w:szCs w:val="20"/>
              </w:rPr>
              <w:t>out and system cooldown</w:t>
            </w:r>
            <w:r w:rsidRPr="00163998">
              <w:rPr>
                <w:rFonts w:asciiTheme="minorHAnsi" w:eastAsia="Calibri" w:hAnsiTheme="minorHAnsi" w:cstheme="minorHAnsi"/>
                <w:color w:val="000000"/>
                <w:sz w:val="20"/>
                <w:szCs w:val="20"/>
              </w:rPr>
              <w:t>.</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7F2CE84C" w14:textId="15A02A5E" w:rsidR="00623DAB" w:rsidRPr="00161D4F" w:rsidRDefault="00623DAB" w:rsidP="00623DAB">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8D8B194" w14:textId="63C0C45A" w:rsidR="00623DAB" w:rsidRPr="00161D4F" w:rsidRDefault="00623DAB" w:rsidP="00623DAB">
            <w:pPr>
              <w:jc w:val="center"/>
              <w:rPr>
                <w:rFonts w:asciiTheme="minorHAnsi" w:eastAsia="Calibri" w:hAnsiTheme="minorHAnsi" w:cstheme="minorHAnsi"/>
                <w:b/>
                <w:sz w:val="20"/>
                <w:szCs w:val="20"/>
              </w:rPr>
            </w:pPr>
          </w:p>
        </w:tc>
      </w:tr>
      <w:tr w:rsidR="00623DAB" w:rsidRPr="00161D4F" w14:paraId="7809E6C4"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1A29DCD8"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19</w:t>
            </w:r>
          </w:p>
        </w:tc>
        <w:tc>
          <w:tcPr>
            <w:tcW w:w="4316" w:type="dxa"/>
            <w:tcBorders>
              <w:top w:val="single" w:sz="4" w:space="0" w:color="00000A"/>
              <w:left w:val="single" w:sz="18" w:space="0" w:color="00000A"/>
              <w:bottom w:val="single" w:sz="4" w:space="0" w:color="00000A"/>
              <w:right w:val="single" w:sz="4" w:space="0" w:color="00000A"/>
            </w:tcBorders>
          </w:tcPr>
          <w:p w14:paraId="530A1625" w14:textId="77777777" w:rsidR="00623DAB" w:rsidRPr="00161D4F" w:rsidRDefault="00623DAB" w:rsidP="00623DAB">
            <w:pPr>
              <w:pBdr>
                <w:top w:val="none" w:sz="0" w:space="0" w:color="000000"/>
                <w:left w:val="none" w:sz="0" w:space="0" w:color="000000"/>
                <w:bottom w:val="none" w:sz="0" w:space="0" w:color="000000"/>
                <w:right w:val="none" w:sz="0" w:space="0" w:color="000000"/>
                <w:between w:val="none" w:sz="0" w:space="0" w:color="000000"/>
              </w:pBdr>
              <w:ind w:left="1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Flanges on the chamber must be arranged to allow mounting of:</w:t>
            </w:r>
          </w:p>
          <w:p w14:paraId="450074D0" w14:textId="77777777" w:rsidR="00623DAB" w:rsidRPr="00161D4F" w:rsidRDefault="00623DAB" w:rsidP="00623DAB">
            <w:pPr>
              <w:numPr>
                <w:ilvl w:val="0"/>
                <w:numId w:val="13"/>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 xml:space="preserve">visual inspection windows, </w:t>
            </w:r>
          </w:p>
          <w:p w14:paraId="3D8E3491" w14:textId="77777777" w:rsidR="00623DAB" w:rsidRPr="00161D4F" w:rsidRDefault="00623DAB" w:rsidP="00623DAB">
            <w:pPr>
              <w:numPr>
                <w:ilvl w:val="0"/>
                <w:numId w:val="13"/>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 xml:space="preserve">sample transfer system (manipulator, </w:t>
            </w:r>
            <w:proofErr w:type="spellStart"/>
            <w:r w:rsidRPr="00161D4F">
              <w:rPr>
                <w:rFonts w:asciiTheme="minorHAnsi" w:eastAsia="Calibri" w:hAnsiTheme="minorHAnsi" w:cstheme="minorHAnsi"/>
                <w:color w:val="000000"/>
                <w:sz w:val="20"/>
                <w:szCs w:val="20"/>
              </w:rPr>
              <w:t>wobblestick</w:t>
            </w:r>
            <w:proofErr w:type="spellEnd"/>
            <w:r w:rsidRPr="00161D4F">
              <w:rPr>
                <w:rFonts w:asciiTheme="minorHAnsi" w:eastAsia="Calibri" w:hAnsiTheme="minorHAnsi" w:cstheme="minorHAnsi"/>
                <w:color w:val="000000"/>
                <w:sz w:val="20"/>
                <w:szCs w:val="20"/>
              </w:rPr>
              <w:t xml:space="preserve">). </w:t>
            </w:r>
          </w:p>
          <w:p w14:paraId="138372D3" w14:textId="77777777" w:rsidR="00623DAB" w:rsidRPr="00161D4F" w:rsidRDefault="00623DAB" w:rsidP="00623DAB">
            <w:pPr>
              <w:numPr>
                <w:ilvl w:val="0"/>
                <w:numId w:val="13"/>
              </w:numPr>
              <w:rPr>
                <w:rFonts w:asciiTheme="minorHAnsi" w:eastAsia="Calibri" w:hAnsiTheme="minorHAnsi" w:cstheme="minorHAnsi"/>
                <w:color w:val="000000"/>
                <w:sz w:val="20"/>
                <w:szCs w:val="20"/>
              </w:rPr>
            </w:pPr>
            <w:r w:rsidRPr="00161D4F">
              <w:rPr>
                <w:rFonts w:asciiTheme="minorHAnsi" w:eastAsia="Calibri" w:hAnsiTheme="minorHAnsi" w:cstheme="minorHAnsi"/>
                <w:sz w:val="20"/>
                <w:szCs w:val="20"/>
              </w:rPr>
              <w:t>at least 2 CF40 flanges for evaporation.</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34D8BB74" w14:textId="77777777" w:rsidR="00623DAB" w:rsidRPr="00161D4F" w:rsidRDefault="00623DAB" w:rsidP="00623DAB">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99C30D2" w14:textId="5A92E5DE" w:rsidR="00623DAB" w:rsidRPr="00161D4F" w:rsidRDefault="00623DAB" w:rsidP="00623DAB">
            <w:pPr>
              <w:jc w:val="center"/>
              <w:rPr>
                <w:rFonts w:asciiTheme="minorHAnsi" w:eastAsia="Calibri" w:hAnsiTheme="minorHAnsi" w:cstheme="minorHAnsi"/>
                <w:b/>
                <w:sz w:val="20"/>
                <w:szCs w:val="20"/>
              </w:rPr>
            </w:pPr>
          </w:p>
        </w:tc>
      </w:tr>
      <w:tr w:rsidR="00623DAB" w:rsidRPr="00161D4F" w14:paraId="4B050702"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2EE6DE6C"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20</w:t>
            </w:r>
          </w:p>
        </w:tc>
        <w:tc>
          <w:tcPr>
            <w:tcW w:w="4316" w:type="dxa"/>
            <w:tcBorders>
              <w:top w:val="single" w:sz="4" w:space="0" w:color="00000A"/>
              <w:left w:val="single" w:sz="18" w:space="0" w:color="00000A"/>
              <w:bottom w:val="single" w:sz="4" w:space="0" w:color="00000A"/>
              <w:right w:val="single" w:sz="4" w:space="0" w:color="00000A"/>
            </w:tcBorders>
          </w:tcPr>
          <w:p w14:paraId="69EF9A64"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 xml:space="preserve">Pumping with an </w:t>
            </w:r>
            <w:proofErr w:type="spellStart"/>
            <w:r w:rsidRPr="00161D4F">
              <w:rPr>
                <w:rFonts w:asciiTheme="minorHAnsi" w:eastAsia="Calibri" w:hAnsiTheme="minorHAnsi" w:cstheme="minorHAnsi"/>
                <w:sz w:val="20"/>
                <w:szCs w:val="20"/>
              </w:rPr>
              <w:t>ion</w:t>
            </w:r>
            <w:proofErr w:type="spellEnd"/>
            <w:r w:rsidRPr="00161D4F">
              <w:rPr>
                <w:rFonts w:asciiTheme="minorHAnsi" w:eastAsia="Calibri" w:hAnsiTheme="minorHAnsi" w:cstheme="minorHAnsi"/>
                <w:sz w:val="20"/>
                <w:szCs w:val="20"/>
              </w:rPr>
              <w:t xml:space="preserve"> getter pump (with pumping speed adequate to pumped chamber space) combined with titanium sublimation pump (TSP).</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802E145" w14:textId="77777777" w:rsidR="00623DAB" w:rsidRPr="00161D4F" w:rsidRDefault="00623DAB" w:rsidP="00623DAB">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1188DFF9" w14:textId="45ACBDF1" w:rsidR="00623DAB" w:rsidRPr="00161D4F" w:rsidRDefault="00623DAB" w:rsidP="00623DAB">
            <w:pPr>
              <w:jc w:val="center"/>
              <w:rPr>
                <w:rFonts w:asciiTheme="minorHAnsi" w:eastAsia="Calibri" w:hAnsiTheme="minorHAnsi" w:cstheme="minorHAnsi"/>
                <w:b/>
                <w:sz w:val="20"/>
                <w:szCs w:val="20"/>
              </w:rPr>
            </w:pPr>
          </w:p>
        </w:tc>
      </w:tr>
      <w:tr w:rsidR="00623DAB" w:rsidRPr="00161D4F" w14:paraId="2FF3272D"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1AEAB05F"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21</w:t>
            </w:r>
          </w:p>
        </w:tc>
        <w:tc>
          <w:tcPr>
            <w:tcW w:w="4316" w:type="dxa"/>
            <w:tcBorders>
              <w:top w:val="single" w:sz="4" w:space="0" w:color="00000A"/>
              <w:left w:val="single" w:sz="18" w:space="0" w:color="00000A"/>
              <w:bottom w:val="single" w:sz="4" w:space="0" w:color="00000A"/>
              <w:right w:val="single" w:sz="4" w:space="0" w:color="00000A"/>
            </w:tcBorders>
          </w:tcPr>
          <w:p w14:paraId="387CDB6B"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Vacuum gauge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8FA6679" w14:textId="77777777" w:rsidR="00623DAB" w:rsidRPr="00161D4F" w:rsidRDefault="00623DAB" w:rsidP="00623DAB">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2939F831" w14:textId="77777777" w:rsidR="00623DAB" w:rsidRPr="00161D4F" w:rsidRDefault="00623DAB" w:rsidP="00623DAB">
            <w:pPr>
              <w:jc w:val="center"/>
              <w:rPr>
                <w:rFonts w:asciiTheme="minorHAnsi" w:eastAsia="Calibri" w:hAnsiTheme="minorHAnsi" w:cstheme="minorHAnsi"/>
                <w:b/>
                <w:sz w:val="20"/>
                <w:szCs w:val="20"/>
              </w:rPr>
            </w:pPr>
          </w:p>
        </w:tc>
      </w:tr>
      <w:tr w:rsidR="00623DAB" w:rsidRPr="00161D4F" w14:paraId="056358E0"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1E32A5BE"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22</w:t>
            </w:r>
          </w:p>
        </w:tc>
        <w:tc>
          <w:tcPr>
            <w:tcW w:w="4316" w:type="dxa"/>
            <w:tcBorders>
              <w:top w:val="single" w:sz="4" w:space="0" w:color="00000A"/>
              <w:left w:val="single" w:sz="18" w:space="0" w:color="00000A"/>
              <w:bottom w:val="single" w:sz="4" w:space="0" w:color="00000A"/>
              <w:right w:val="single" w:sz="4" w:space="0" w:color="00000A"/>
            </w:tcBorders>
          </w:tcPr>
          <w:p w14:paraId="180D2CF0"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Possibility to store samples and STM tips in the exchange chamber.</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4C81AE88" w14:textId="7777777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26116BDA" w14:textId="33CA1CD4" w:rsidR="00623DAB" w:rsidRPr="00161D4F" w:rsidRDefault="00623DAB" w:rsidP="00623DAB">
            <w:pPr>
              <w:jc w:val="center"/>
              <w:rPr>
                <w:rFonts w:asciiTheme="minorHAnsi" w:eastAsia="Calibri" w:hAnsiTheme="minorHAnsi" w:cstheme="minorHAnsi"/>
                <w:b/>
                <w:sz w:val="20"/>
                <w:szCs w:val="20"/>
              </w:rPr>
            </w:pPr>
          </w:p>
        </w:tc>
      </w:tr>
      <w:tr w:rsidR="00623DAB" w:rsidRPr="00161D4F" w14:paraId="7B6F3C46"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4F553236" w14:textId="77777777" w:rsidR="00623DAB" w:rsidRPr="00161D4F" w:rsidRDefault="00623DAB" w:rsidP="00623DAB">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12741B3C"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b/>
                <w:i/>
                <w:sz w:val="20"/>
                <w:szCs w:val="20"/>
                <w:u w:val="single"/>
              </w:rPr>
              <w:t>Preparation Chamber</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0B458991" w14:textId="7777777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05BB3F12" w14:textId="77777777" w:rsidR="00623DAB" w:rsidRPr="00161D4F" w:rsidRDefault="00623DAB" w:rsidP="00623DAB">
            <w:pPr>
              <w:jc w:val="center"/>
              <w:rPr>
                <w:rFonts w:asciiTheme="minorHAnsi" w:eastAsia="Calibri" w:hAnsiTheme="minorHAnsi" w:cstheme="minorHAnsi"/>
                <w:b/>
                <w:sz w:val="20"/>
                <w:szCs w:val="20"/>
              </w:rPr>
            </w:pPr>
          </w:p>
        </w:tc>
      </w:tr>
      <w:tr w:rsidR="00623DAB" w:rsidRPr="00161D4F" w14:paraId="5C177981"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7568461C"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23</w:t>
            </w:r>
          </w:p>
        </w:tc>
        <w:tc>
          <w:tcPr>
            <w:tcW w:w="4316" w:type="dxa"/>
            <w:tcBorders>
              <w:top w:val="single" w:sz="4" w:space="0" w:color="00000A"/>
              <w:left w:val="single" w:sz="18" w:space="0" w:color="00000A"/>
              <w:bottom w:val="single" w:sz="4" w:space="0" w:color="00000A"/>
              <w:right w:val="single" w:sz="4" w:space="0" w:color="00000A"/>
            </w:tcBorders>
          </w:tcPr>
          <w:p w14:paraId="3C56839A" w14:textId="77777777" w:rsidR="00623DAB" w:rsidRPr="00161D4F" w:rsidRDefault="00623DAB" w:rsidP="00623DAB">
            <w:pPr>
              <w:rPr>
                <w:rFonts w:asciiTheme="minorHAnsi" w:eastAsia="Calibri" w:hAnsiTheme="minorHAnsi" w:cstheme="minorHAnsi"/>
                <w:sz w:val="20"/>
                <w:szCs w:val="20"/>
                <w:highlight w:val="green"/>
              </w:rPr>
            </w:pPr>
            <w:r w:rsidRPr="00161D4F">
              <w:rPr>
                <w:rFonts w:asciiTheme="minorHAnsi" w:eastAsia="Calibri" w:hAnsiTheme="minorHAnsi" w:cstheme="minorHAnsi"/>
                <w:color w:val="000000"/>
                <w:sz w:val="20"/>
                <w:szCs w:val="20"/>
              </w:rPr>
              <w:t xml:space="preserve">Must be separated from the </w:t>
            </w:r>
            <w:r w:rsidRPr="00161D4F">
              <w:rPr>
                <w:rFonts w:asciiTheme="minorHAnsi" w:eastAsia="Calibri" w:hAnsiTheme="minorHAnsi" w:cstheme="minorHAnsi"/>
                <w:sz w:val="20"/>
                <w:szCs w:val="20"/>
              </w:rPr>
              <w:t>exchange</w:t>
            </w:r>
            <w:r w:rsidRPr="00161D4F">
              <w:rPr>
                <w:rFonts w:asciiTheme="minorHAnsi" w:eastAsia="Calibri" w:hAnsiTheme="minorHAnsi" w:cstheme="minorHAnsi"/>
                <w:color w:val="000000"/>
                <w:sz w:val="20"/>
                <w:szCs w:val="20"/>
              </w:rPr>
              <w:t xml:space="preserve"> chamber </w:t>
            </w:r>
            <w:r w:rsidRPr="00161D4F">
              <w:rPr>
                <w:rFonts w:asciiTheme="minorHAnsi" w:eastAsia="Calibri" w:hAnsiTheme="minorHAnsi" w:cstheme="minorHAnsi"/>
                <w:sz w:val="20"/>
                <w:szCs w:val="20"/>
              </w:rPr>
              <w:t>with a gate</w:t>
            </w:r>
            <w:r w:rsidRPr="00161D4F">
              <w:rPr>
                <w:rFonts w:asciiTheme="minorHAnsi" w:eastAsia="Calibri" w:hAnsiTheme="minorHAnsi" w:cstheme="minorHAnsi"/>
                <w:color w:val="000000"/>
                <w:sz w:val="20"/>
                <w:szCs w:val="20"/>
              </w:rPr>
              <w:t xml:space="preserve"> valve (manually operated).</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E038648" w14:textId="77777777" w:rsidR="00623DAB" w:rsidRPr="00161D4F" w:rsidRDefault="00623DAB" w:rsidP="00623DAB">
            <w:pPr>
              <w:rPr>
                <w:rFonts w:asciiTheme="minorHAnsi" w:eastAsia="Calibri" w:hAnsiTheme="minorHAnsi" w:cstheme="minorHAnsi"/>
                <w:b/>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843621B" w14:textId="29BAD037" w:rsidR="00623DAB" w:rsidRPr="00161D4F" w:rsidRDefault="00623DAB" w:rsidP="00623DAB">
            <w:pPr>
              <w:jc w:val="center"/>
              <w:rPr>
                <w:rFonts w:asciiTheme="minorHAnsi" w:eastAsia="Calibri" w:hAnsiTheme="minorHAnsi" w:cstheme="minorHAnsi"/>
                <w:b/>
                <w:sz w:val="20"/>
                <w:szCs w:val="20"/>
              </w:rPr>
            </w:pPr>
          </w:p>
        </w:tc>
      </w:tr>
      <w:tr w:rsidR="00623DAB" w:rsidRPr="00161D4F" w14:paraId="18ED9B6F"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0B9D1F96"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24</w:t>
            </w:r>
          </w:p>
        </w:tc>
        <w:tc>
          <w:tcPr>
            <w:tcW w:w="4316" w:type="dxa"/>
            <w:tcBorders>
              <w:top w:val="single" w:sz="4" w:space="0" w:color="00000A"/>
              <w:left w:val="single" w:sz="18" w:space="0" w:color="00000A"/>
              <w:bottom w:val="single" w:sz="4" w:space="0" w:color="00000A"/>
              <w:right w:val="single" w:sz="4" w:space="0" w:color="00000A"/>
            </w:tcBorders>
          </w:tcPr>
          <w:p w14:paraId="25D1692D"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Must be separated from the load lock chamber with a gate valve (manually operated).</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DBCB937" w14:textId="77777777" w:rsidR="00623DAB" w:rsidRPr="00161D4F" w:rsidRDefault="00623DAB" w:rsidP="00623DAB">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C1A52F6" w14:textId="7ED28679" w:rsidR="00623DAB" w:rsidRPr="00161D4F" w:rsidRDefault="00623DAB" w:rsidP="00623DAB">
            <w:pPr>
              <w:jc w:val="center"/>
              <w:rPr>
                <w:rFonts w:asciiTheme="minorHAnsi" w:eastAsia="Calibri" w:hAnsiTheme="minorHAnsi" w:cstheme="minorHAnsi"/>
                <w:b/>
                <w:sz w:val="20"/>
                <w:szCs w:val="20"/>
              </w:rPr>
            </w:pPr>
          </w:p>
        </w:tc>
      </w:tr>
      <w:tr w:rsidR="00623DAB" w:rsidRPr="00161D4F" w14:paraId="20573D1F"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6E70B2BC" w14:textId="77777777" w:rsidR="00623DAB" w:rsidRPr="00161D4F" w:rsidRDefault="00623DAB" w:rsidP="00623DAB">
            <w:pPr>
              <w:jc w:val="center"/>
              <w:rPr>
                <w:rFonts w:asciiTheme="minorHAnsi" w:eastAsia="Calibri" w:hAnsiTheme="minorHAnsi" w:cstheme="minorHAnsi"/>
                <w:color w:val="000000"/>
                <w:sz w:val="20"/>
                <w:szCs w:val="20"/>
              </w:rPr>
            </w:pPr>
            <w:r w:rsidRPr="00161D4F">
              <w:rPr>
                <w:rFonts w:asciiTheme="minorHAnsi" w:eastAsia="Calibri" w:hAnsiTheme="minorHAnsi" w:cstheme="minorHAnsi"/>
                <w:sz w:val="20"/>
                <w:szCs w:val="20"/>
              </w:rPr>
              <w:t>25</w:t>
            </w:r>
          </w:p>
        </w:tc>
        <w:tc>
          <w:tcPr>
            <w:tcW w:w="4316" w:type="dxa"/>
            <w:tcBorders>
              <w:top w:val="single" w:sz="4" w:space="0" w:color="00000A"/>
              <w:left w:val="single" w:sz="18" w:space="0" w:color="00000A"/>
              <w:bottom w:val="single" w:sz="4" w:space="0" w:color="00000A"/>
              <w:right w:val="single" w:sz="4" w:space="0" w:color="00000A"/>
            </w:tcBorders>
          </w:tcPr>
          <w:p w14:paraId="7485C616" w14:textId="77777777" w:rsidR="00623DAB" w:rsidRPr="00161D4F" w:rsidRDefault="00623DAB" w:rsidP="00623DAB">
            <w:pPr>
              <w:pBdr>
                <w:top w:val="none" w:sz="0" w:space="0" w:color="000000"/>
                <w:left w:val="none" w:sz="0" w:space="0" w:color="000000"/>
                <w:bottom w:val="none" w:sz="0" w:space="0" w:color="000000"/>
                <w:right w:val="none" w:sz="0" w:space="0" w:color="000000"/>
                <w:between w:val="none" w:sz="0" w:space="0" w:color="000000"/>
              </w:pBdr>
              <w:ind w:left="1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Flanges on the chamber must be arranged to allow mounting of:</w:t>
            </w:r>
          </w:p>
          <w:p w14:paraId="4B0D3A7E" w14:textId="77777777" w:rsidR="00623DAB" w:rsidRPr="00163998" w:rsidRDefault="00623DAB" w:rsidP="00623DAB">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3998">
              <w:rPr>
                <w:rFonts w:asciiTheme="minorHAnsi" w:eastAsia="Calibri" w:hAnsiTheme="minorHAnsi" w:cstheme="minorHAnsi"/>
                <w:color w:val="000000"/>
                <w:sz w:val="20"/>
                <w:szCs w:val="20"/>
              </w:rPr>
              <w:t>the linear motion manipulator for the tip/sample transfer between the preparation and experimental part (part of the Contract)</w:t>
            </w:r>
          </w:p>
          <w:p w14:paraId="5589E164" w14:textId="77777777" w:rsidR="00623DAB" w:rsidRPr="00161D4F" w:rsidRDefault="00623DAB" w:rsidP="00623DAB">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IGP pump (part of the Contract)</w:t>
            </w:r>
          </w:p>
          <w:p w14:paraId="2598AF91" w14:textId="77777777" w:rsidR="00623DAB" w:rsidRPr="00161D4F" w:rsidRDefault="00623DAB" w:rsidP="00623DAB">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turbomolecular pump (part of the Contract)</w:t>
            </w:r>
          </w:p>
          <w:p w14:paraId="6D941947" w14:textId="77777777" w:rsidR="00623DAB" w:rsidRPr="00161D4F" w:rsidRDefault="00623DAB" w:rsidP="00623DAB">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windows for optical control of tip/sample (part of the Contract)</w:t>
            </w:r>
          </w:p>
          <w:p w14:paraId="659A9D32" w14:textId="77777777" w:rsidR="00623DAB" w:rsidRPr="00161D4F" w:rsidRDefault="00623DAB" w:rsidP="00623DAB">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lastRenderedPageBreak/>
              <w:t>load lock (LL) chamber (part of the Contract)</w:t>
            </w:r>
          </w:p>
          <w:p w14:paraId="778D7049" w14:textId="77777777" w:rsidR="00623DAB" w:rsidRPr="00161D4F" w:rsidRDefault="00623DAB" w:rsidP="00623DAB">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 xml:space="preserve">mass spectrum </w:t>
            </w:r>
            <w:proofErr w:type="spellStart"/>
            <w:r w:rsidRPr="00161D4F">
              <w:rPr>
                <w:rFonts w:asciiTheme="minorHAnsi" w:eastAsia="Calibri" w:hAnsiTheme="minorHAnsi" w:cstheme="minorHAnsi"/>
                <w:color w:val="000000"/>
                <w:sz w:val="20"/>
                <w:szCs w:val="20"/>
              </w:rPr>
              <w:t>analyzer</w:t>
            </w:r>
            <w:proofErr w:type="spellEnd"/>
            <w:r w:rsidRPr="00161D4F">
              <w:rPr>
                <w:rFonts w:asciiTheme="minorHAnsi" w:eastAsia="Calibri" w:hAnsiTheme="minorHAnsi" w:cstheme="minorHAnsi"/>
                <w:color w:val="000000"/>
                <w:sz w:val="20"/>
                <w:szCs w:val="20"/>
              </w:rPr>
              <w:t xml:space="preserve"> (NOT part of the Contract)</w:t>
            </w:r>
          </w:p>
          <w:p w14:paraId="08199AA8" w14:textId="77777777" w:rsidR="00623DAB" w:rsidRPr="00161D4F" w:rsidRDefault="00623DAB" w:rsidP="00623DAB">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ion sputter source (part of the Contract)</w:t>
            </w:r>
          </w:p>
          <w:p w14:paraId="594ED581" w14:textId="77777777" w:rsidR="00623DAB" w:rsidRPr="00161D4F" w:rsidRDefault="00623DAB" w:rsidP="00623DAB">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 xml:space="preserve">at least two evaporators (NOT part of the Contract) allowing co-deposition on the sample </w:t>
            </w:r>
          </w:p>
          <w:p w14:paraId="406191BA" w14:textId="77777777" w:rsidR="00623DAB" w:rsidRPr="00161D4F" w:rsidRDefault="00623DAB" w:rsidP="00623DAB">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pressure gauge (part of the Contract)</w:t>
            </w:r>
          </w:p>
          <w:p w14:paraId="7A205A91" w14:textId="77777777" w:rsidR="00623DAB" w:rsidRPr="00161D4F" w:rsidRDefault="00623DAB" w:rsidP="00623DAB">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a leak valve (part of the Contract)</w:t>
            </w:r>
          </w:p>
          <w:p w14:paraId="463F7040" w14:textId="77777777" w:rsidR="00623DAB" w:rsidRPr="00161D4F" w:rsidRDefault="00623DAB" w:rsidP="00623DAB">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TSP – titanium sublimation pump (part of the Contract)</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AC21F98" w14:textId="51D8086A" w:rsidR="00623DAB" w:rsidRPr="00161D4F" w:rsidRDefault="00623DAB" w:rsidP="00623DAB">
            <w:pPr>
              <w:ind w:left="10"/>
              <w:rPr>
                <w:rFonts w:asciiTheme="minorHAnsi" w:eastAsia="Calibri" w:hAnsiTheme="minorHAnsi" w:cstheme="minorHAnsi"/>
                <w:color w:val="000000"/>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5442C39D" w14:textId="3960ED8B" w:rsidR="00623DAB" w:rsidRPr="00161D4F" w:rsidRDefault="00623DAB" w:rsidP="00623DAB">
            <w:pPr>
              <w:jc w:val="center"/>
              <w:rPr>
                <w:rFonts w:asciiTheme="minorHAnsi" w:eastAsia="Calibri" w:hAnsiTheme="minorHAnsi" w:cstheme="minorHAnsi"/>
                <w:color w:val="000000"/>
                <w:sz w:val="20"/>
                <w:szCs w:val="20"/>
              </w:rPr>
            </w:pPr>
          </w:p>
        </w:tc>
      </w:tr>
      <w:tr w:rsidR="00623DAB" w:rsidRPr="00161D4F" w14:paraId="1250C99D"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4DD094FE"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26</w:t>
            </w:r>
          </w:p>
        </w:tc>
        <w:tc>
          <w:tcPr>
            <w:tcW w:w="4316" w:type="dxa"/>
            <w:tcBorders>
              <w:top w:val="single" w:sz="4" w:space="0" w:color="00000A"/>
              <w:left w:val="single" w:sz="18" w:space="0" w:color="00000A"/>
              <w:bottom w:val="single" w:sz="4" w:space="0" w:color="00000A"/>
              <w:right w:val="single" w:sz="4" w:space="0" w:color="00000A"/>
            </w:tcBorders>
          </w:tcPr>
          <w:p w14:paraId="1006412C" w14:textId="08338524" w:rsidR="00623DAB" w:rsidRDefault="00623DAB" w:rsidP="00623DAB">
            <w:pPr>
              <w:pBdr>
                <w:top w:val="nil"/>
                <w:left w:val="nil"/>
                <w:bottom w:val="nil"/>
                <w:right w:val="nil"/>
                <w:between w:val="nil"/>
              </w:pBdr>
              <w:tabs>
                <w:tab w:val="left" w:pos="720"/>
                <w:tab w:val="left" w:pos="1440"/>
                <w:tab w:val="left" w:pos="2160"/>
                <w:tab w:val="left" w:pos="2880"/>
                <w:tab w:val="left" w:pos="3600"/>
              </w:tabs>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Ion gun to clean samples with possibility of</w:t>
            </w:r>
            <w:r>
              <w:rPr>
                <w:rFonts w:asciiTheme="minorHAnsi" w:eastAsia="Calibri" w:hAnsiTheme="minorHAnsi" w:cstheme="minorHAnsi"/>
                <w:color w:val="000000"/>
                <w:sz w:val="20"/>
                <w:szCs w:val="20"/>
              </w:rPr>
              <w:t xml:space="preserve"> </w:t>
            </w:r>
            <w:r w:rsidRPr="00161D4F">
              <w:rPr>
                <w:rFonts w:asciiTheme="minorHAnsi" w:eastAsia="Calibri" w:hAnsiTheme="minorHAnsi" w:cstheme="minorHAnsi"/>
                <w:color w:val="000000"/>
                <w:sz w:val="20"/>
                <w:szCs w:val="20"/>
              </w:rPr>
              <w:t>remote control (part of the Contract)</w:t>
            </w:r>
          </w:p>
          <w:p w14:paraId="69545A2A" w14:textId="18012529" w:rsidR="00623DAB" w:rsidRPr="007103B6" w:rsidRDefault="00623DAB" w:rsidP="00623DAB">
            <w:pPr>
              <w:numPr>
                <w:ilvl w:val="0"/>
                <w:numId w:val="18"/>
              </w:numPr>
              <w:pBdr>
                <w:top w:val="nil"/>
                <w:left w:val="nil"/>
                <w:bottom w:val="nil"/>
                <w:right w:val="nil"/>
                <w:between w:val="nil"/>
              </w:pBdr>
              <w:ind w:left="370"/>
              <w:rPr>
                <w:rFonts w:asciiTheme="minorHAnsi" w:eastAsia="Calibri" w:hAnsiTheme="minorHAnsi" w:cstheme="minorHAnsi"/>
                <w:color w:val="000000"/>
                <w:sz w:val="20"/>
                <w:szCs w:val="20"/>
              </w:rPr>
            </w:pPr>
            <w:r w:rsidRPr="007103B6">
              <w:rPr>
                <w:rFonts w:asciiTheme="minorHAnsi" w:eastAsia="Calibri" w:hAnsiTheme="minorHAnsi" w:cstheme="minorHAnsi"/>
                <w:color w:val="000000"/>
                <w:sz w:val="20"/>
                <w:szCs w:val="20"/>
              </w:rPr>
              <w:t>with a leak valve to controlled dosing of sputtering gas,</w:t>
            </w:r>
          </w:p>
          <w:p w14:paraId="6413E4E2" w14:textId="2E980AFD" w:rsidR="00623DAB" w:rsidRPr="007103B6" w:rsidRDefault="00623DAB" w:rsidP="00623DAB">
            <w:pPr>
              <w:numPr>
                <w:ilvl w:val="0"/>
                <w:numId w:val="18"/>
              </w:numPr>
              <w:pBdr>
                <w:top w:val="nil"/>
                <w:left w:val="nil"/>
                <w:bottom w:val="nil"/>
                <w:right w:val="nil"/>
                <w:between w:val="nil"/>
              </w:pBdr>
              <w:ind w:left="370"/>
              <w:rPr>
                <w:rFonts w:asciiTheme="minorHAnsi" w:eastAsia="Calibri" w:hAnsiTheme="minorHAnsi" w:cstheme="minorHAnsi"/>
                <w:color w:val="000000"/>
                <w:sz w:val="20"/>
                <w:szCs w:val="20"/>
              </w:rPr>
            </w:pPr>
            <w:r w:rsidRPr="007103B6">
              <w:rPr>
                <w:rFonts w:asciiTheme="minorHAnsi" w:eastAsia="Calibri" w:hAnsiTheme="minorHAnsi" w:cstheme="minorHAnsi"/>
                <w:color w:val="000000"/>
                <w:sz w:val="20"/>
                <w:szCs w:val="20"/>
              </w:rPr>
              <w:t>range at least 0.2 – 3 kV ion beam energy,</w:t>
            </w:r>
          </w:p>
          <w:p w14:paraId="01597AD6" w14:textId="76569D0C" w:rsidR="00623DAB" w:rsidRPr="00161D4F" w:rsidRDefault="00623DAB" w:rsidP="00623DAB">
            <w:pPr>
              <w:numPr>
                <w:ilvl w:val="0"/>
                <w:numId w:val="18"/>
              </w:numPr>
              <w:pBdr>
                <w:top w:val="nil"/>
                <w:left w:val="nil"/>
                <w:bottom w:val="nil"/>
                <w:right w:val="nil"/>
                <w:between w:val="nil"/>
              </w:pBdr>
              <w:ind w:left="370"/>
              <w:rPr>
                <w:rFonts w:asciiTheme="minorHAnsi" w:eastAsia="Calibri" w:hAnsiTheme="minorHAnsi" w:cstheme="minorHAnsi"/>
                <w:sz w:val="20"/>
                <w:szCs w:val="20"/>
              </w:rPr>
            </w:pPr>
            <w:r w:rsidRPr="007103B6">
              <w:rPr>
                <w:rFonts w:asciiTheme="minorHAnsi" w:eastAsia="Calibri" w:hAnsiTheme="minorHAnsi" w:cstheme="minorHAnsi"/>
                <w:color w:val="000000"/>
                <w:sz w:val="20"/>
                <w:szCs w:val="20"/>
              </w:rPr>
              <w:t>capability to clean the Argon supply line prior to sputtering with a turbomolecular pump.</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0CA07EE" w14:textId="7777777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19F2B66" w14:textId="78DD8CBA" w:rsidR="00623DAB" w:rsidRPr="00161D4F" w:rsidRDefault="00623DAB" w:rsidP="00623DAB">
            <w:pPr>
              <w:jc w:val="center"/>
              <w:rPr>
                <w:rFonts w:asciiTheme="minorHAnsi" w:eastAsia="Calibri" w:hAnsiTheme="minorHAnsi" w:cstheme="minorHAnsi"/>
                <w:b/>
                <w:sz w:val="20"/>
                <w:szCs w:val="20"/>
              </w:rPr>
            </w:pPr>
          </w:p>
        </w:tc>
      </w:tr>
      <w:tr w:rsidR="00623DAB" w:rsidRPr="00161D4F" w14:paraId="304E8D60"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4053528B" w14:textId="77777777"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27</w:t>
            </w:r>
          </w:p>
        </w:tc>
        <w:tc>
          <w:tcPr>
            <w:tcW w:w="4316" w:type="dxa"/>
            <w:tcBorders>
              <w:top w:val="single" w:sz="4" w:space="0" w:color="00000A"/>
              <w:left w:val="single" w:sz="18" w:space="0" w:color="00000A"/>
              <w:bottom w:val="single" w:sz="4" w:space="0" w:color="00000A"/>
              <w:right w:val="single" w:sz="4" w:space="0" w:color="00000A"/>
            </w:tcBorders>
          </w:tcPr>
          <w:p w14:paraId="57927569" w14:textId="620BC6D0"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 xml:space="preserve">Base pressure lower </w:t>
            </w:r>
            <w:r w:rsidRPr="00163998">
              <w:rPr>
                <w:rFonts w:asciiTheme="minorHAnsi" w:eastAsia="Calibri" w:hAnsiTheme="minorHAnsi" w:cstheme="minorHAnsi"/>
                <w:sz w:val="20"/>
                <w:szCs w:val="20"/>
              </w:rPr>
              <w:t>than</w:t>
            </w:r>
            <w:r w:rsidRPr="00163998">
              <w:rPr>
                <w:rFonts w:asciiTheme="minorHAnsi" w:eastAsia="Calibri" w:hAnsiTheme="minorHAnsi" w:cstheme="minorHAnsi"/>
                <w:sz w:val="20"/>
                <w:szCs w:val="20"/>
              </w:rPr>
              <w:t xml:space="preserve"> </w:t>
            </w:r>
            <w:r w:rsidR="00EB17A8">
              <w:rPr>
                <w:rFonts w:asciiTheme="minorHAnsi" w:eastAsia="Calibri" w:hAnsiTheme="minorHAnsi" w:cstheme="minorHAnsi"/>
                <w:sz w:val="20"/>
                <w:szCs w:val="20"/>
              </w:rPr>
              <w:t>6</w:t>
            </w:r>
            <w:r w:rsidRPr="00163998">
              <w:rPr>
                <w:rFonts w:asciiTheme="minorHAnsi" w:eastAsia="Calibri" w:hAnsiTheme="minorHAnsi" w:cstheme="minorHAnsi"/>
                <w:sz w:val="20"/>
                <w:szCs w:val="20"/>
              </w:rPr>
              <w:t xml:space="preserve">e-10 </w:t>
            </w:r>
            <w:proofErr w:type="spellStart"/>
            <w:r w:rsidRPr="00163998">
              <w:rPr>
                <w:rFonts w:asciiTheme="minorHAnsi" w:eastAsia="Calibri" w:hAnsiTheme="minorHAnsi" w:cstheme="minorHAnsi"/>
                <w:sz w:val="20"/>
                <w:szCs w:val="20"/>
              </w:rPr>
              <w:t>mBar</w:t>
            </w:r>
            <w:proofErr w:type="spellEnd"/>
            <w:r w:rsidRPr="00163998">
              <w:rPr>
                <w:rFonts w:asciiTheme="minorHAnsi" w:eastAsia="Calibri" w:hAnsiTheme="minorHAnsi" w:cstheme="minorHAnsi"/>
                <w:sz w:val="20"/>
                <w:szCs w:val="20"/>
              </w:rPr>
              <w:t xml:space="preserve"> at room temperature</w:t>
            </w:r>
            <w:r w:rsidR="00EB17A8">
              <w:rPr>
                <w:rFonts w:asciiTheme="minorHAnsi" w:eastAsia="Calibri" w:hAnsiTheme="minorHAnsi" w:cstheme="minorHAnsi"/>
                <w:sz w:val="20"/>
                <w:szCs w:val="20"/>
              </w:rPr>
              <w:t xml:space="preserve"> after UHV bakeout.</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8AF31F6" w14:textId="42FC6132"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41C64A9" w14:textId="77777777" w:rsidR="00623DAB" w:rsidRPr="00161D4F" w:rsidRDefault="00623DAB" w:rsidP="00623DAB">
            <w:pPr>
              <w:jc w:val="center"/>
              <w:rPr>
                <w:rFonts w:asciiTheme="minorHAnsi" w:eastAsia="Calibri" w:hAnsiTheme="minorHAnsi" w:cstheme="minorHAnsi"/>
                <w:b/>
                <w:sz w:val="20"/>
                <w:szCs w:val="20"/>
              </w:rPr>
            </w:pPr>
          </w:p>
        </w:tc>
      </w:tr>
      <w:tr w:rsidR="00623DAB" w:rsidRPr="00161D4F" w14:paraId="20700066"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50925784" w14:textId="03B515D2"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28</w:t>
            </w:r>
          </w:p>
        </w:tc>
        <w:tc>
          <w:tcPr>
            <w:tcW w:w="4316" w:type="dxa"/>
            <w:tcBorders>
              <w:top w:val="single" w:sz="4" w:space="0" w:color="00000A"/>
              <w:left w:val="single" w:sz="18" w:space="0" w:color="00000A"/>
              <w:bottom w:val="single" w:sz="4" w:space="0" w:color="00000A"/>
              <w:right w:val="single" w:sz="4" w:space="0" w:color="00000A"/>
            </w:tcBorders>
          </w:tcPr>
          <w:p w14:paraId="19345346"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Manipulator with capability to heat sample at least up to 1300 °C (e-beam) and 1100 °C (direct current heating) and power supply with control unit.</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76B62A0" w14:textId="7777777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DB33E76" w14:textId="7A2BE292" w:rsidR="00623DAB" w:rsidRPr="00161D4F" w:rsidRDefault="00623DAB" w:rsidP="00623DAB">
            <w:pPr>
              <w:jc w:val="center"/>
              <w:rPr>
                <w:rFonts w:asciiTheme="minorHAnsi" w:eastAsia="Calibri" w:hAnsiTheme="minorHAnsi" w:cstheme="minorHAnsi"/>
                <w:b/>
                <w:sz w:val="20"/>
                <w:szCs w:val="20"/>
              </w:rPr>
            </w:pPr>
          </w:p>
        </w:tc>
      </w:tr>
      <w:tr w:rsidR="00623DAB" w:rsidRPr="00161D4F" w14:paraId="1FA09371"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03CC0022" w14:textId="5512DD40"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29</w:t>
            </w:r>
          </w:p>
        </w:tc>
        <w:tc>
          <w:tcPr>
            <w:tcW w:w="4316" w:type="dxa"/>
            <w:tcBorders>
              <w:top w:val="single" w:sz="4" w:space="0" w:color="00000A"/>
              <w:left w:val="single" w:sz="18" w:space="0" w:color="00000A"/>
              <w:bottom w:val="single" w:sz="4" w:space="0" w:color="00000A"/>
              <w:right w:val="single" w:sz="4" w:space="0" w:color="00000A"/>
            </w:tcBorders>
          </w:tcPr>
          <w:p w14:paraId="442DB8DF" w14:textId="78D6FB0B" w:rsidR="00EB17A8" w:rsidRPr="0016083C" w:rsidRDefault="00EB17A8" w:rsidP="00623DAB">
            <w:pPr>
              <w:rPr>
                <w:rFonts w:asciiTheme="minorHAnsi" w:eastAsia="Calibri" w:hAnsiTheme="minorHAnsi" w:cstheme="minorHAnsi"/>
                <w:sz w:val="20"/>
                <w:szCs w:val="20"/>
              </w:rPr>
            </w:pPr>
            <w:r w:rsidRPr="0016083C">
              <w:rPr>
                <w:rFonts w:asciiTheme="minorHAnsi" w:eastAsia="Calibri" w:hAnsiTheme="minorHAnsi" w:cstheme="minorHAnsi"/>
                <w:sz w:val="20"/>
                <w:szCs w:val="20"/>
              </w:rPr>
              <w:t>Full-range vacuum gauge.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91A1669" w14:textId="7777777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8DA73FD" w14:textId="78DA59FE" w:rsidR="00623DAB" w:rsidRPr="00161D4F" w:rsidRDefault="00623DAB" w:rsidP="00623DAB">
            <w:pPr>
              <w:jc w:val="center"/>
              <w:rPr>
                <w:rFonts w:asciiTheme="minorHAnsi" w:eastAsia="Calibri" w:hAnsiTheme="minorHAnsi" w:cstheme="minorHAnsi"/>
                <w:b/>
                <w:sz w:val="20"/>
                <w:szCs w:val="20"/>
              </w:rPr>
            </w:pPr>
          </w:p>
        </w:tc>
      </w:tr>
      <w:tr w:rsidR="00623DAB" w:rsidRPr="00161D4F" w14:paraId="560103A9"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6E452A6B" w14:textId="4FBEB06C"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30</w:t>
            </w:r>
          </w:p>
        </w:tc>
        <w:tc>
          <w:tcPr>
            <w:tcW w:w="4316" w:type="dxa"/>
            <w:tcBorders>
              <w:top w:val="single" w:sz="4" w:space="0" w:color="00000A"/>
              <w:left w:val="single" w:sz="18" w:space="0" w:color="00000A"/>
              <w:bottom w:val="single" w:sz="4" w:space="0" w:color="00000A"/>
              <w:right w:val="single" w:sz="4" w:space="0" w:color="00000A"/>
            </w:tcBorders>
          </w:tcPr>
          <w:p w14:paraId="6E7938F0"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 xml:space="preserve">Pumping with an </w:t>
            </w:r>
            <w:proofErr w:type="spellStart"/>
            <w:r w:rsidRPr="00161D4F">
              <w:rPr>
                <w:rFonts w:asciiTheme="minorHAnsi" w:eastAsia="Calibri" w:hAnsiTheme="minorHAnsi" w:cstheme="minorHAnsi"/>
                <w:sz w:val="20"/>
                <w:szCs w:val="20"/>
              </w:rPr>
              <w:t>ion</w:t>
            </w:r>
            <w:proofErr w:type="spellEnd"/>
            <w:r w:rsidRPr="00161D4F">
              <w:rPr>
                <w:rFonts w:asciiTheme="minorHAnsi" w:eastAsia="Calibri" w:hAnsiTheme="minorHAnsi" w:cstheme="minorHAnsi"/>
                <w:sz w:val="20"/>
                <w:szCs w:val="20"/>
              </w:rPr>
              <w:t xml:space="preserve"> pump (with pumping speed adequate to pumped chamber space) combined with titanium sublimation pump (TSP).</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3B8A48F2" w14:textId="7777777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31D4C32" w14:textId="11B10EE7" w:rsidR="00623DAB" w:rsidRPr="00161D4F" w:rsidRDefault="00623DAB" w:rsidP="00623DAB">
            <w:pPr>
              <w:jc w:val="center"/>
              <w:rPr>
                <w:rFonts w:asciiTheme="minorHAnsi" w:eastAsia="Calibri" w:hAnsiTheme="minorHAnsi" w:cstheme="minorHAnsi"/>
                <w:b/>
                <w:sz w:val="20"/>
                <w:szCs w:val="20"/>
              </w:rPr>
            </w:pPr>
          </w:p>
        </w:tc>
      </w:tr>
      <w:tr w:rsidR="00623DAB" w:rsidRPr="00161D4F" w14:paraId="41260928"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7FF66101" w14:textId="7AA54809"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31</w:t>
            </w:r>
          </w:p>
        </w:tc>
        <w:tc>
          <w:tcPr>
            <w:tcW w:w="4316" w:type="dxa"/>
            <w:tcBorders>
              <w:top w:val="single" w:sz="4" w:space="0" w:color="00000A"/>
              <w:left w:val="single" w:sz="18" w:space="0" w:color="00000A"/>
              <w:bottom w:val="single" w:sz="4" w:space="0" w:color="00000A"/>
              <w:right w:val="single" w:sz="4" w:space="0" w:color="00000A"/>
            </w:tcBorders>
          </w:tcPr>
          <w:p w14:paraId="29F451CF" w14:textId="31C96BE5"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Possibility to store more than 3 samples and more than 3 tips.</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1CF34226" w14:textId="7777777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B3D7E60" w14:textId="7F6393FA" w:rsidR="00623DAB" w:rsidRPr="00161D4F" w:rsidRDefault="00623DAB" w:rsidP="00623DAB">
            <w:pPr>
              <w:jc w:val="center"/>
              <w:rPr>
                <w:rFonts w:asciiTheme="minorHAnsi" w:eastAsia="Calibri" w:hAnsiTheme="minorHAnsi" w:cstheme="minorHAnsi"/>
                <w:b/>
                <w:sz w:val="20"/>
                <w:szCs w:val="20"/>
              </w:rPr>
            </w:pPr>
          </w:p>
        </w:tc>
      </w:tr>
      <w:tr w:rsidR="00623DAB" w:rsidRPr="00161D4F" w14:paraId="278DC045"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6B3A2D07" w14:textId="77777777" w:rsidR="00623DAB" w:rsidRPr="00161D4F" w:rsidRDefault="00623DAB" w:rsidP="00623DAB">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31DE5C28" w14:textId="77777777" w:rsidR="00623DAB" w:rsidRPr="00161D4F" w:rsidRDefault="00623DAB" w:rsidP="00623DAB">
            <w:pPr>
              <w:rPr>
                <w:rFonts w:asciiTheme="minorHAnsi" w:eastAsia="Calibri" w:hAnsiTheme="minorHAnsi" w:cstheme="minorHAnsi"/>
                <w:i/>
                <w:sz w:val="20"/>
                <w:szCs w:val="20"/>
                <w:u w:val="single"/>
              </w:rPr>
            </w:pPr>
            <w:r w:rsidRPr="00161D4F">
              <w:rPr>
                <w:rFonts w:asciiTheme="minorHAnsi" w:eastAsia="Calibri" w:hAnsiTheme="minorHAnsi" w:cstheme="minorHAnsi"/>
                <w:b/>
                <w:i/>
                <w:sz w:val="20"/>
                <w:szCs w:val="20"/>
                <w:u w:val="single"/>
              </w:rPr>
              <w:t>Load-lock chamber</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3A8232B0" w14:textId="7777777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2FDF60B5" w14:textId="77777777" w:rsidR="00623DAB" w:rsidRPr="00161D4F" w:rsidRDefault="00623DAB" w:rsidP="00623DAB">
            <w:pPr>
              <w:jc w:val="center"/>
              <w:rPr>
                <w:rFonts w:asciiTheme="minorHAnsi" w:eastAsia="Calibri" w:hAnsiTheme="minorHAnsi" w:cstheme="minorHAnsi"/>
                <w:b/>
                <w:sz w:val="20"/>
                <w:szCs w:val="20"/>
              </w:rPr>
            </w:pPr>
          </w:p>
        </w:tc>
      </w:tr>
      <w:tr w:rsidR="00623DAB" w:rsidRPr="00161D4F" w14:paraId="0DC5B05A"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0415D99B" w14:textId="18B4493D"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32</w:t>
            </w:r>
          </w:p>
        </w:tc>
        <w:tc>
          <w:tcPr>
            <w:tcW w:w="4316" w:type="dxa"/>
            <w:tcBorders>
              <w:top w:val="single" w:sz="4" w:space="0" w:color="00000A"/>
              <w:left w:val="single" w:sz="18" w:space="0" w:color="00000A"/>
              <w:bottom w:val="single" w:sz="4" w:space="0" w:color="00000A"/>
              <w:right w:val="single" w:sz="4" w:space="0" w:color="00000A"/>
            </w:tcBorders>
          </w:tcPr>
          <w:p w14:paraId="5549CE2C"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Independent pumping with turbo pump.</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B77570A" w14:textId="7777777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C52C111" w14:textId="2F7868F1" w:rsidR="00623DAB" w:rsidRPr="00161D4F" w:rsidRDefault="00623DAB" w:rsidP="00623DAB">
            <w:pPr>
              <w:jc w:val="center"/>
              <w:rPr>
                <w:rFonts w:asciiTheme="minorHAnsi" w:eastAsia="Calibri" w:hAnsiTheme="minorHAnsi" w:cstheme="minorHAnsi"/>
                <w:b/>
                <w:sz w:val="20"/>
                <w:szCs w:val="20"/>
              </w:rPr>
            </w:pPr>
          </w:p>
        </w:tc>
      </w:tr>
      <w:tr w:rsidR="00623DAB" w:rsidRPr="00161D4F" w14:paraId="305E21E3"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740B13E1" w14:textId="2AE8B76B"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33</w:t>
            </w:r>
          </w:p>
        </w:tc>
        <w:tc>
          <w:tcPr>
            <w:tcW w:w="4316" w:type="dxa"/>
            <w:tcBorders>
              <w:top w:val="single" w:sz="4" w:space="0" w:color="00000A"/>
              <w:left w:val="single" w:sz="18" w:space="0" w:color="00000A"/>
              <w:bottom w:val="single" w:sz="4" w:space="0" w:color="00000A"/>
              <w:right w:val="single" w:sz="4" w:space="0" w:color="00000A"/>
            </w:tcBorders>
          </w:tcPr>
          <w:p w14:paraId="68069EDD"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 xml:space="preserve">Capability to reach pressure 9e-7 </w:t>
            </w:r>
            <w:proofErr w:type="spellStart"/>
            <w:r w:rsidRPr="00161D4F">
              <w:rPr>
                <w:rFonts w:asciiTheme="minorHAnsi" w:eastAsia="Calibri" w:hAnsiTheme="minorHAnsi" w:cstheme="minorHAnsi"/>
                <w:color w:val="000000"/>
                <w:sz w:val="20"/>
                <w:szCs w:val="20"/>
              </w:rPr>
              <w:t>mBar</w:t>
            </w:r>
            <w:proofErr w:type="spellEnd"/>
            <w:r w:rsidRPr="00161D4F">
              <w:rPr>
                <w:rFonts w:asciiTheme="minorHAnsi" w:eastAsia="Calibri" w:hAnsiTheme="minorHAnsi" w:cstheme="minorHAnsi"/>
                <w:color w:val="000000"/>
                <w:sz w:val="20"/>
                <w:szCs w:val="20"/>
              </w:rPr>
              <w:t xml:space="preserve"> in less than 1 hour</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1097580" w14:textId="5365E333"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2ED9AF3" w14:textId="632502C6" w:rsidR="00623DAB" w:rsidRPr="00161D4F" w:rsidRDefault="00623DAB" w:rsidP="00623DAB">
            <w:pPr>
              <w:jc w:val="center"/>
              <w:rPr>
                <w:rFonts w:asciiTheme="minorHAnsi" w:eastAsia="Calibri" w:hAnsiTheme="minorHAnsi" w:cstheme="minorHAnsi"/>
                <w:b/>
                <w:sz w:val="20"/>
                <w:szCs w:val="20"/>
              </w:rPr>
            </w:pPr>
          </w:p>
        </w:tc>
      </w:tr>
      <w:tr w:rsidR="00623DAB" w:rsidRPr="00161D4F" w14:paraId="5EDB860A"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2646D17D" w14:textId="429E137C"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34</w:t>
            </w:r>
          </w:p>
        </w:tc>
        <w:tc>
          <w:tcPr>
            <w:tcW w:w="4316" w:type="dxa"/>
            <w:tcBorders>
              <w:top w:val="single" w:sz="4" w:space="0" w:color="00000A"/>
              <w:left w:val="single" w:sz="18" w:space="0" w:color="00000A"/>
              <w:bottom w:val="single" w:sz="4" w:space="0" w:color="00000A"/>
              <w:right w:val="single" w:sz="4" w:space="0" w:color="00000A"/>
            </w:tcBorders>
          </w:tcPr>
          <w:p w14:paraId="05DF81F4"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 xml:space="preserve">Adequate system of sample transfer. </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A892370" w14:textId="7777777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2A216990" w14:textId="753B2B0A" w:rsidR="00623DAB" w:rsidRPr="00161D4F" w:rsidRDefault="00623DAB" w:rsidP="00623DAB">
            <w:pPr>
              <w:jc w:val="center"/>
              <w:rPr>
                <w:rFonts w:asciiTheme="minorHAnsi" w:eastAsia="Calibri" w:hAnsiTheme="minorHAnsi" w:cstheme="minorHAnsi"/>
                <w:b/>
                <w:sz w:val="20"/>
                <w:szCs w:val="20"/>
              </w:rPr>
            </w:pPr>
          </w:p>
        </w:tc>
      </w:tr>
      <w:tr w:rsidR="00623DAB" w:rsidRPr="00161D4F" w14:paraId="5C4E177B"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26B20779" w14:textId="77777777" w:rsidR="00623DAB" w:rsidRPr="00161D4F" w:rsidRDefault="00623DAB" w:rsidP="00623DAB">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16D57EA2" w14:textId="77777777" w:rsidR="00623DAB" w:rsidRPr="00161D4F" w:rsidRDefault="00623DAB" w:rsidP="00623DAB">
            <w:pPr>
              <w:rPr>
                <w:rFonts w:asciiTheme="minorHAnsi" w:eastAsia="Calibri" w:hAnsiTheme="minorHAnsi" w:cstheme="minorHAnsi"/>
                <w:i/>
                <w:sz w:val="20"/>
                <w:szCs w:val="20"/>
              </w:rPr>
            </w:pPr>
            <w:r w:rsidRPr="00161D4F">
              <w:rPr>
                <w:rFonts w:asciiTheme="minorHAnsi" w:eastAsia="Calibri" w:hAnsiTheme="minorHAnsi" w:cstheme="minorHAnsi"/>
                <w:b/>
                <w:i/>
                <w:sz w:val="20"/>
                <w:szCs w:val="20"/>
                <w:u w:val="single"/>
              </w:rPr>
              <w:t>Auxiliary components required for complete operation of the system</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1767BFE1" w14:textId="7777777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0238E8F8" w14:textId="77777777" w:rsidR="00623DAB" w:rsidRPr="00161D4F" w:rsidRDefault="00623DAB" w:rsidP="00623DAB">
            <w:pPr>
              <w:jc w:val="center"/>
              <w:rPr>
                <w:rFonts w:asciiTheme="minorHAnsi" w:eastAsia="Calibri" w:hAnsiTheme="minorHAnsi" w:cstheme="minorHAnsi"/>
                <w:b/>
                <w:sz w:val="20"/>
                <w:szCs w:val="20"/>
              </w:rPr>
            </w:pPr>
          </w:p>
        </w:tc>
      </w:tr>
      <w:tr w:rsidR="00623DAB" w:rsidRPr="00161D4F" w14:paraId="4C95AC90"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3AE7BC07" w14:textId="455E59A2"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35</w:t>
            </w:r>
          </w:p>
        </w:tc>
        <w:tc>
          <w:tcPr>
            <w:tcW w:w="4316" w:type="dxa"/>
            <w:tcBorders>
              <w:top w:val="single" w:sz="4" w:space="0" w:color="00000A"/>
              <w:left w:val="single" w:sz="18" w:space="0" w:color="00000A"/>
              <w:bottom w:val="single" w:sz="4" w:space="0" w:color="00000A"/>
              <w:right w:val="single" w:sz="4" w:space="0" w:color="00000A"/>
            </w:tcBorders>
          </w:tcPr>
          <w:p w14:paraId="67252A10" w14:textId="77777777" w:rsidR="00623DAB" w:rsidRPr="00161D4F" w:rsidRDefault="00623DAB" w:rsidP="00623DAB">
            <w:p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Three-phase supply rack with:</w:t>
            </w:r>
          </w:p>
          <w:p w14:paraId="32DFC749" w14:textId="6833F1ED" w:rsidR="00623DAB" w:rsidRPr="00C362C3" w:rsidRDefault="00623DAB" w:rsidP="00623DAB">
            <w:pPr>
              <w:numPr>
                <w:ilvl w:val="0"/>
                <w:numId w:val="15"/>
              </w:numPr>
              <w:pBdr>
                <w:top w:val="nil"/>
                <w:left w:val="nil"/>
                <w:bottom w:val="nil"/>
                <w:right w:val="nil"/>
                <w:between w:val="nil"/>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capability to provide sufficient output power for all control units of the devices in the chamb</w:t>
            </w:r>
            <w:r>
              <w:rPr>
                <w:rFonts w:asciiTheme="minorHAnsi" w:eastAsia="Calibri" w:hAnsiTheme="minorHAnsi" w:cstheme="minorHAnsi"/>
                <w:color w:val="000000"/>
                <w:sz w:val="20"/>
                <w:szCs w:val="20"/>
              </w:rPr>
              <w:t>e</w:t>
            </w:r>
            <w:r w:rsidRPr="00161D4F">
              <w:rPr>
                <w:rFonts w:asciiTheme="minorHAnsi" w:eastAsia="Calibri" w:hAnsiTheme="minorHAnsi" w:cstheme="minorHAnsi"/>
                <w:color w:val="000000"/>
                <w:sz w:val="20"/>
                <w:szCs w:val="20"/>
              </w:rPr>
              <w:t>r,</w:t>
            </w:r>
          </w:p>
          <w:p w14:paraId="78D18BF4" w14:textId="77777777" w:rsidR="00623DAB" w:rsidRPr="00161D4F" w:rsidRDefault="00623DAB" w:rsidP="00623DAB">
            <w:pPr>
              <w:numPr>
                <w:ilvl w:val="0"/>
                <w:numId w:val="15"/>
              </w:numPr>
              <w:pBdr>
                <w:top w:val="nil"/>
                <w:left w:val="nil"/>
                <w:bottom w:val="nil"/>
                <w:right w:val="nil"/>
                <w:between w:val="nil"/>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sufficient output power for functional chamber bake-out,</w:t>
            </w:r>
          </w:p>
          <w:p w14:paraId="19F30103" w14:textId="77777777" w:rsidR="00623DAB" w:rsidRPr="00161D4F" w:rsidRDefault="00623DAB" w:rsidP="00623DAB">
            <w:pPr>
              <w:numPr>
                <w:ilvl w:val="0"/>
                <w:numId w:val="15"/>
              </w:numP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even load on all master power supply phases.</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1A7A7CD3" w14:textId="7777777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8136EFC" w14:textId="6B977F0A" w:rsidR="00623DAB" w:rsidRPr="00161D4F" w:rsidRDefault="00623DAB" w:rsidP="00623DAB">
            <w:pPr>
              <w:jc w:val="center"/>
              <w:rPr>
                <w:rFonts w:asciiTheme="minorHAnsi" w:eastAsia="Calibri" w:hAnsiTheme="minorHAnsi" w:cstheme="minorHAnsi"/>
                <w:b/>
                <w:sz w:val="20"/>
                <w:szCs w:val="20"/>
              </w:rPr>
            </w:pPr>
          </w:p>
        </w:tc>
      </w:tr>
      <w:tr w:rsidR="00623DAB" w:rsidRPr="00161D4F" w14:paraId="7293EC38"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2509E32F" w14:textId="52D189FA"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36</w:t>
            </w:r>
          </w:p>
        </w:tc>
        <w:tc>
          <w:tcPr>
            <w:tcW w:w="4316" w:type="dxa"/>
            <w:tcBorders>
              <w:top w:val="single" w:sz="4" w:space="0" w:color="00000A"/>
              <w:left w:val="single" w:sz="18" w:space="0" w:color="00000A"/>
              <w:bottom w:val="single" w:sz="4" w:space="0" w:color="00000A"/>
              <w:right w:val="single" w:sz="4" w:space="0" w:color="00000A"/>
            </w:tcBorders>
          </w:tcPr>
          <w:p w14:paraId="075D57DF"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An automatic controller for bake-out of the whole system.</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300B8AA" w14:textId="1E9AF76A"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DB92381" w14:textId="7522E72F" w:rsidR="00623DAB" w:rsidRPr="00161D4F" w:rsidRDefault="00623DAB" w:rsidP="00623DAB">
            <w:pPr>
              <w:jc w:val="center"/>
              <w:rPr>
                <w:rFonts w:asciiTheme="minorHAnsi" w:eastAsia="Calibri" w:hAnsiTheme="minorHAnsi" w:cstheme="minorHAnsi"/>
                <w:b/>
                <w:sz w:val="20"/>
                <w:szCs w:val="20"/>
              </w:rPr>
            </w:pPr>
          </w:p>
        </w:tc>
      </w:tr>
      <w:tr w:rsidR="00623DAB" w:rsidRPr="00161D4F" w14:paraId="0C9E8873"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2FDA10F6" w14:textId="6302710F"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37</w:t>
            </w:r>
          </w:p>
        </w:tc>
        <w:tc>
          <w:tcPr>
            <w:tcW w:w="4316" w:type="dxa"/>
            <w:tcBorders>
              <w:top w:val="single" w:sz="4" w:space="0" w:color="00000A"/>
              <w:left w:val="single" w:sz="18" w:space="0" w:color="00000A"/>
              <w:bottom w:val="single" w:sz="4" w:space="0" w:color="00000A"/>
              <w:right w:val="single" w:sz="4" w:space="0" w:color="00000A"/>
            </w:tcBorders>
          </w:tcPr>
          <w:p w14:paraId="5BC98781"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Equipped with a device for the bake-out of the system (tent or similar solution).</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D604D68" w14:textId="38D596E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52867E0D" w14:textId="14248A5A" w:rsidR="00623DAB" w:rsidRPr="00161D4F" w:rsidRDefault="00623DAB" w:rsidP="00623DAB">
            <w:pPr>
              <w:jc w:val="center"/>
              <w:rPr>
                <w:rFonts w:asciiTheme="minorHAnsi" w:eastAsia="Calibri" w:hAnsiTheme="minorHAnsi" w:cstheme="minorHAnsi"/>
                <w:b/>
                <w:sz w:val="20"/>
                <w:szCs w:val="20"/>
              </w:rPr>
            </w:pPr>
          </w:p>
        </w:tc>
      </w:tr>
      <w:tr w:rsidR="00623DAB" w:rsidRPr="00161D4F" w14:paraId="7FBE1BF2" w14:textId="77777777" w:rsidTr="005A4FC7">
        <w:tc>
          <w:tcPr>
            <w:tcW w:w="569" w:type="dxa"/>
            <w:tcBorders>
              <w:top w:val="single" w:sz="4" w:space="0" w:color="00000A"/>
              <w:left w:val="single" w:sz="18" w:space="0" w:color="00000A"/>
              <w:bottom w:val="single" w:sz="18" w:space="0" w:color="00000A"/>
              <w:right w:val="single" w:sz="4" w:space="0" w:color="00000A"/>
            </w:tcBorders>
            <w:vAlign w:val="center"/>
          </w:tcPr>
          <w:p w14:paraId="38E56172" w14:textId="07510EAB" w:rsidR="00623DAB" w:rsidRPr="00161D4F" w:rsidRDefault="00623DAB" w:rsidP="00623DAB">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38</w:t>
            </w:r>
          </w:p>
        </w:tc>
        <w:tc>
          <w:tcPr>
            <w:tcW w:w="4316" w:type="dxa"/>
            <w:tcBorders>
              <w:top w:val="single" w:sz="4" w:space="0" w:color="00000A"/>
              <w:left w:val="single" w:sz="18" w:space="0" w:color="00000A"/>
              <w:bottom w:val="single" w:sz="18" w:space="0" w:color="00000A"/>
              <w:right w:val="single" w:sz="4" w:space="0" w:color="00000A"/>
            </w:tcBorders>
          </w:tcPr>
          <w:p w14:paraId="52D818B2" w14:textId="77777777" w:rsidR="00623DAB" w:rsidRPr="00161D4F" w:rsidRDefault="00623DAB" w:rsidP="00623DAB">
            <w:pPr>
              <w:rPr>
                <w:rFonts w:asciiTheme="minorHAnsi" w:eastAsia="Calibri" w:hAnsiTheme="minorHAnsi" w:cstheme="minorHAnsi"/>
                <w:sz w:val="20"/>
                <w:szCs w:val="20"/>
              </w:rPr>
            </w:pPr>
            <w:r w:rsidRPr="00161D4F">
              <w:rPr>
                <w:rFonts w:asciiTheme="minorHAnsi" w:eastAsia="Calibri" w:hAnsiTheme="minorHAnsi" w:cstheme="minorHAnsi"/>
                <w:sz w:val="20"/>
                <w:szCs w:val="20"/>
              </w:rPr>
              <w:t>High-end PC with at least 2 screens to operate system and perform state of art scientific work.</w:t>
            </w:r>
          </w:p>
        </w:tc>
        <w:tc>
          <w:tcPr>
            <w:tcW w:w="3877" w:type="dxa"/>
            <w:tcBorders>
              <w:top w:val="single" w:sz="4" w:space="0" w:color="00000A"/>
              <w:left w:val="single" w:sz="4" w:space="0" w:color="00000A"/>
              <w:bottom w:val="single" w:sz="18" w:space="0" w:color="00000A"/>
              <w:right w:val="single" w:sz="4" w:space="0" w:color="00000A"/>
            </w:tcBorders>
            <w:tcMar>
              <w:left w:w="108" w:type="dxa"/>
            </w:tcMar>
          </w:tcPr>
          <w:p w14:paraId="47384D0A" w14:textId="77777777" w:rsidR="00623DAB" w:rsidRPr="00161D4F" w:rsidRDefault="00623DAB" w:rsidP="00623DAB">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18" w:space="0" w:color="00000A"/>
              <w:right w:val="single" w:sz="18" w:space="0" w:color="00000A"/>
            </w:tcBorders>
            <w:tcMar>
              <w:left w:w="108" w:type="dxa"/>
            </w:tcMar>
            <w:vAlign w:val="center"/>
          </w:tcPr>
          <w:p w14:paraId="55F05372" w14:textId="0F5F6127" w:rsidR="00623DAB" w:rsidRPr="00161D4F" w:rsidRDefault="00623DAB" w:rsidP="00623DAB">
            <w:pPr>
              <w:jc w:val="center"/>
              <w:rPr>
                <w:rFonts w:asciiTheme="minorHAnsi" w:eastAsia="Calibri" w:hAnsiTheme="minorHAnsi" w:cstheme="minorHAnsi"/>
                <w:b/>
                <w:sz w:val="20"/>
                <w:szCs w:val="20"/>
              </w:rPr>
            </w:pPr>
          </w:p>
        </w:tc>
      </w:tr>
    </w:tbl>
    <w:p w14:paraId="70704CB1" w14:textId="39686EE4" w:rsidR="009E08E6" w:rsidRDefault="00553038" w:rsidP="009E08E6">
      <w:pPr>
        <w:rPr>
          <w:rFonts w:ascii="Calibri" w:eastAsia="Calibri" w:hAnsi="Calibri" w:cs="Calibri"/>
          <w:color w:val="FF0000"/>
          <w:sz w:val="22"/>
          <w:szCs w:val="22"/>
        </w:rPr>
      </w:pPr>
      <w:r>
        <w:rPr>
          <w:rFonts w:ascii="Calibri" w:eastAsia="Calibri" w:hAnsi="Calibri" w:cs="Calibri"/>
          <w:color w:val="FF0000"/>
          <w:sz w:val="22"/>
          <w:szCs w:val="22"/>
        </w:rPr>
        <w:lastRenderedPageBreak/>
        <w:t>(Bidders shall fill in the columns “Description and specification of the Equipment offered by the Seller” and “Complies YES / NO”.)</w:t>
      </w:r>
      <w:r w:rsidR="009E08E6" w:rsidRPr="009E08E6">
        <w:rPr>
          <w:rFonts w:ascii="Calibri" w:eastAsia="Calibri" w:hAnsi="Calibri" w:cs="Calibri"/>
          <w:color w:val="FF0000"/>
          <w:sz w:val="22"/>
          <w:szCs w:val="22"/>
        </w:rPr>
        <w:t xml:space="preserve"> </w:t>
      </w:r>
      <w:r w:rsidR="009E08E6">
        <w:rPr>
          <w:rFonts w:ascii="Calibri" w:eastAsia="Calibri" w:hAnsi="Calibri" w:cs="Calibri"/>
          <w:color w:val="FF0000"/>
          <w:sz w:val="22"/>
          <w:szCs w:val="22"/>
        </w:rPr>
        <w:br w:type="page"/>
      </w:r>
    </w:p>
    <w:p w14:paraId="000001EB" w14:textId="1F3B1A30" w:rsidR="00553038" w:rsidRDefault="00553038">
      <w:pPr>
        <w:rPr>
          <w:rFonts w:ascii="Calibri" w:eastAsia="Calibri" w:hAnsi="Calibri" w:cs="Calibri"/>
          <w:color w:val="FF0000"/>
          <w:sz w:val="22"/>
          <w:szCs w:val="22"/>
        </w:rPr>
      </w:pPr>
    </w:p>
    <w:p w14:paraId="000001EE" w14:textId="77777777" w:rsidR="00CB231C" w:rsidRDefault="00553038">
      <w:pPr>
        <w:spacing w:after="200" w:line="276" w:lineRule="auto"/>
        <w:rPr>
          <w:rFonts w:ascii="Calibri" w:eastAsia="Calibri" w:hAnsi="Calibri" w:cs="Calibri"/>
          <w:b/>
          <w:sz w:val="22"/>
          <w:szCs w:val="22"/>
        </w:rPr>
      </w:pPr>
      <w:r>
        <w:rPr>
          <w:rFonts w:ascii="Calibri" w:eastAsia="Calibri" w:hAnsi="Calibri" w:cs="Calibri"/>
          <w:b/>
          <w:sz w:val="22"/>
          <w:szCs w:val="22"/>
        </w:rPr>
        <w:t>Tab. 2 – Data on the evaluation criterion “Technical characteristics of the bid”</w:t>
      </w:r>
    </w:p>
    <w:tbl>
      <w:tblPr>
        <w:tblW w:w="9668" w:type="dxa"/>
        <w:tblInd w:w="90" w:type="dxa"/>
        <w:tblLayout w:type="fixed"/>
        <w:tblCellMar>
          <w:left w:w="90" w:type="dxa"/>
          <w:right w:w="115" w:type="dxa"/>
        </w:tblCellMar>
        <w:tblLook w:val="0000" w:firstRow="0" w:lastRow="0" w:firstColumn="0" w:lastColumn="0" w:noHBand="0" w:noVBand="0"/>
      </w:tblPr>
      <w:tblGrid>
        <w:gridCol w:w="7831"/>
        <w:gridCol w:w="1837"/>
      </w:tblGrid>
      <w:tr w:rsidR="00CB231C" w14:paraId="7D83A20D" w14:textId="77777777">
        <w:trPr>
          <w:trHeight w:val="302"/>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000001EF" w14:textId="77777777" w:rsidR="00CB231C" w:rsidRDefault="00553038">
            <w:pPr>
              <w:jc w:val="center"/>
              <w:rPr>
                <w:rFonts w:ascii="Calibri" w:eastAsia="Calibri" w:hAnsi="Calibri" w:cs="Calibri"/>
                <w:b/>
                <w:sz w:val="28"/>
                <w:szCs w:val="28"/>
              </w:rPr>
            </w:pPr>
            <w:r>
              <w:rPr>
                <w:rFonts w:ascii="Calibri" w:eastAsia="Calibri" w:hAnsi="Calibri" w:cs="Calibri"/>
                <w:b/>
                <w:sz w:val="28"/>
                <w:szCs w:val="28"/>
              </w:rPr>
              <w:t>Description</w:t>
            </w:r>
          </w:p>
        </w:tc>
        <w:tc>
          <w:tcPr>
            <w:tcW w:w="1837" w:type="dxa"/>
            <w:tcBorders>
              <w:top w:val="single" w:sz="18" w:space="0" w:color="00000A"/>
              <w:left w:val="single" w:sz="4" w:space="0" w:color="00000A"/>
              <w:bottom w:val="single" w:sz="18" w:space="0" w:color="00000A"/>
              <w:right w:val="single" w:sz="18" w:space="0" w:color="00000A"/>
            </w:tcBorders>
            <w:shd w:val="clear" w:color="auto" w:fill="D9D9D9"/>
            <w:tcMar>
              <w:left w:w="108" w:type="dxa"/>
            </w:tcMar>
            <w:vAlign w:val="center"/>
          </w:tcPr>
          <w:p w14:paraId="000001F0" w14:textId="77777777" w:rsidR="00CB231C" w:rsidRDefault="00553038">
            <w:pPr>
              <w:jc w:val="center"/>
              <w:rPr>
                <w:rFonts w:ascii="Calibri" w:eastAsia="Calibri" w:hAnsi="Calibri" w:cs="Calibri"/>
                <w:b/>
                <w:sz w:val="28"/>
                <w:szCs w:val="28"/>
              </w:rPr>
            </w:pPr>
            <w:r>
              <w:rPr>
                <w:rFonts w:ascii="Calibri" w:eastAsia="Calibri" w:hAnsi="Calibri" w:cs="Calibri"/>
                <w:b/>
                <w:sz w:val="28"/>
                <w:szCs w:val="28"/>
              </w:rPr>
              <w:t>Value</w:t>
            </w:r>
          </w:p>
        </w:tc>
      </w:tr>
      <w:tr w:rsidR="00CB231C" w14:paraId="3DECC7D5" w14:textId="77777777">
        <w:trPr>
          <w:trHeight w:val="707"/>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000001F1" w14:textId="77777777" w:rsidR="00CB231C" w:rsidRDefault="00553038">
            <w:pPr>
              <w:rPr>
                <w:rFonts w:ascii="Calibri" w:eastAsia="Calibri" w:hAnsi="Calibri" w:cs="Calibri"/>
                <w:b/>
                <w:sz w:val="26"/>
                <w:szCs w:val="26"/>
              </w:rPr>
            </w:pPr>
            <w:r>
              <w:rPr>
                <w:rFonts w:ascii="Calibri" w:eastAsia="Calibri" w:hAnsi="Calibri" w:cs="Calibri"/>
                <w:b/>
                <w:sz w:val="26"/>
                <w:szCs w:val="26"/>
              </w:rPr>
              <w:t xml:space="preserve">Minimum temperature </w:t>
            </w:r>
            <w:r>
              <w:rPr>
                <w:rFonts w:ascii="Calibri" w:eastAsia="Calibri" w:hAnsi="Calibri" w:cs="Calibri"/>
                <w:sz w:val="26"/>
                <w:szCs w:val="26"/>
              </w:rPr>
              <w:t>(</w:t>
            </w:r>
            <w:r>
              <w:rPr>
                <w:rFonts w:ascii="Calibri" w:eastAsia="Calibri" w:hAnsi="Calibri" w:cs="Calibri"/>
                <w:i/>
                <w:sz w:val="26"/>
                <w:szCs w:val="26"/>
              </w:rPr>
              <w:t>in K</w:t>
            </w:r>
            <w:r>
              <w:rPr>
                <w:rFonts w:ascii="Calibri" w:eastAsia="Calibri" w:hAnsi="Calibri" w:cs="Calibri"/>
                <w:sz w:val="26"/>
                <w:szCs w:val="26"/>
              </w:rPr>
              <w:t>)</w:t>
            </w:r>
          </w:p>
        </w:tc>
        <w:tc>
          <w:tcPr>
            <w:tcW w:w="1837" w:type="dxa"/>
            <w:tcBorders>
              <w:top w:val="single" w:sz="18" w:space="0" w:color="00000A"/>
              <w:left w:val="single" w:sz="4" w:space="0" w:color="00000A"/>
              <w:bottom w:val="single" w:sz="18" w:space="0" w:color="00000A"/>
              <w:right w:val="single" w:sz="18" w:space="0" w:color="00000A"/>
            </w:tcBorders>
            <w:shd w:val="clear" w:color="auto" w:fill="auto"/>
            <w:tcMar>
              <w:left w:w="108" w:type="dxa"/>
            </w:tcMar>
            <w:vAlign w:val="center"/>
          </w:tcPr>
          <w:p w14:paraId="000001F2" w14:textId="31B43128" w:rsidR="00CB231C" w:rsidRPr="008A6C83" w:rsidRDefault="00FD2163">
            <w:pPr>
              <w:jc w:val="center"/>
              <w:rPr>
                <w:rFonts w:ascii="Calibri" w:eastAsia="Calibri" w:hAnsi="Calibri" w:cs="Calibri"/>
                <w:bCs/>
                <w:sz w:val="22"/>
                <w:szCs w:val="22"/>
              </w:rPr>
            </w:pPr>
            <w:r>
              <w:rPr>
                <w:rFonts w:ascii="Calibri" w:eastAsia="Calibri" w:hAnsi="Calibri" w:cs="Calibri"/>
                <w:b/>
                <w:sz w:val="28"/>
                <w:szCs w:val="28"/>
                <w:highlight w:val="yellow"/>
              </w:rPr>
              <w:t>___</w:t>
            </w:r>
          </w:p>
        </w:tc>
      </w:tr>
      <w:tr w:rsidR="00CB231C" w14:paraId="3FBAFAA4" w14:textId="77777777">
        <w:trPr>
          <w:trHeight w:val="707"/>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000001F3" w14:textId="77777777" w:rsidR="00CB231C" w:rsidRDefault="00553038">
            <w:pPr>
              <w:rPr>
                <w:rFonts w:ascii="Calibri" w:eastAsia="Calibri" w:hAnsi="Calibri" w:cs="Calibri"/>
                <w:b/>
                <w:sz w:val="26"/>
                <w:szCs w:val="26"/>
              </w:rPr>
            </w:pPr>
            <w:r>
              <w:rPr>
                <w:rFonts w:ascii="Calibri" w:eastAsia="Calibri" w:hAnsi="Calibri" w:cs="Calibri"/>
                <w:b/>
                <w:sz w:val="26"/>
                <w:szCs w:val="26"/>
              </w:rPr>
              <w:t xml:space="preserve">Maximum magnetic field </w:t>
            </w:r>
            <w:r>
              <w:rPr>
                <w:rFonts w:ascii="Calibri" w:eastAsia="Calibri" w:hAnsi="Calibri" w:cs="Calibri"/>
                <w:sz w:val="26"/>
                <w:szCs w:val="26"/>
              </w:rPr>
              <w:t>(</w:t>
            </w:r>
            <w:r>
              <w:rPr>
                <w:rFonts w:ascii="Calibri" w:eastAsia="Calibri" w:hAnsi="Calibri" w:cs="Calibri"/>
                <w:i/>
                <w:sz w:val="26"/>
                <w:szCs w:val="26"/>
              </w:rPr>
              <w:t>in T</w:t>
            </w:r>
            <w:r>
              <w:rPr>
                <w:rFonts w:ascii="Calibri" w:eastAsia="Calibri" w:hAnsi="Calibri" w:cs="Calibri"/>
                <w:sz w:val="26"/>
                <w:szCs w:val="26"/>
              </w:rPr>
              <w:t>)</w:t>
            </w:r>
          </w:p>
        </w:tc>
        <w:tc>
          <w:tcPr>
            <w:tcW w:w="1837" w:type="dxa"/>
            <w:tcBorders>
              <w:top w:val="single" w:sz="18" w:space="0" w:color="00000A"/>
              <w:left w:val="single" w:sz="4" w:space="0" w:color="00000A"/>
              <w:bottom w:val="single" w:sz="18" w:space="0" w:color="00000A"/>
              <w:right w:val="single" w:sz="18" w:space="0" w:color="00000A"/>
            </w:tcBorders>
            <w:shd w:val="clear" w:color="auto" w:fill="auto"/>
            <w:tcMar>
              <w:left w:w="108" w:type="dxa"/>
            </w:tcMar>
            <w:vAlign w:val="center"/>
          </w:tcPr>
          <w:p w14:paraId="000001F4" w14:textId="45FE6014" w:rsidR="00CB231C" w:rsidRDefault="00553038">
            <w:pPr>
              <w:jc w:val="center"/>
              <w:rPr>
                <w:rFonts w:ascii="Calibri" w:eastAsia="Calibri" w:hAnsi="Calibri" w:cs="Calibri"/>
                <w:b/>
                <w:sz w:val="28"/>
                <w:szCs w:val="28"/>
              </w:rPr>
            </w:pPr>
            <w:r>
              <w:rPr>
                <w:rFonts w:ascii="Calibri" w:eastAsia="Calibri" w:hAnsi="Calibri" w:cs="Calibri"/>
                <w:b/>
                <w:sz w:val="28"/>
                <w:szCs w:val="28"/>
                <w:highlight w:val="yellow"/>
              </w:rPr>
              <w:t>___</w:t>
            </w:r>
          </w:p>
        </w:tc>
      </w:tr>
      <w:tr w:rsidR="00CB231C" w14:paraId="032E2B44" w14:textId="77777777">
        <w:trPr>
          <w:trHeight w:val="707"/>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6EC791A7" w14:textId="64D7FD8C" w:rsidR="00CA3E1E" w:rsidRPr="00CA3E1E" w:rsidRDefault="00CA3E1E" w:rsidP="00CA3E1E">
            <w:pPr>
              <w:rPr>
                <w:rFonts w:ascii="Calibri" w:eastAsia="Calibri" w:hAnsi="Calibri" w:cs="Calibri"/>
                <w:b/>
                <w:sz w:val="26"/>
                <w:szCs w:val="26"/>
              </w:rPr>
            </w:pPr>
            <w:r w:rsidRPr="00CA3E1E">
              <w:rPr>
                <w:rFonts w:ascii="Calibri" w:eastAsia="Calibri" w:hAnsi="Calibri" w:cs="Calibri"/>
                <w:b/>
                <w:sz w:val="26"/>
                <w:szCs w:val="26"/>
              </w:rPr>
              <w:t xml:space="preserve">2 separate sets of turbo pump and scroll pump for load lock and </w:t>
            </w:r>
          </w:p>
          <w:p w14:paraId="000001F5" w14:textId="792BB31E" w:rsidR="00CB231C" w:rsidRDefault="00CA3E1E" w:rsidP="00CA3E1E">
            <w:pPr>
              <w:rPr>
                <w:rFonts w:ascii="Calibri" w:eastAsia="Calibri" w:hAnsi="Calibri" w:cs="Calibri"/>
                <w:b/>
                <w:sz w:val="26"/>
                <w:szCs w:val="26"/>
              </w:rPr>
            </w:pPr>
            <w:r w:rsidRPr="00CA3E1E">
              <w:rPr>
                <w:rFonts w:ascii="Calibri" w:eastAsia="Calibri" w:hAnsi="Calibri" w:cs="Calibri"/>
                <w:b/>
                <w:sz w:val="26"/>
                <w:szCs w:val="26"/>
              </w:rPr>
              <w:t>preparation chamber</w:t>
            </w:r>
            <w:r w:rsidR="00553038">
              <w:rPr>
                <w:rFonts w:ascii="Calibri" w:eastAsia="Calibri" w:hAnsi="Calibri" w:cs="Calibri"/>
                <w:b/>
                <w:sz w:val="26"/>
                <w:szCs w:val="26"/>
              </w:rPr>
              <w:t xml:space="preserve"> </w:t>
            </w:r>
            <w:r w:rsidR="00553038">
              <w:rPr>
                <w:rFonts w:ascii="Calibri" w:eastAsia="Calibri" w:hAnsi="Calibri" w:cs="Calibri"/>
                <w:sz w:val="26"/>
                <w:szCs w:val="26"/>
              </w:rPr>
              <w:t>(</w:t>
            </w:r>
            <w:r w:rsidR="00553038">
              <w:rPr>
                <w:rFonts w:ascii="Calibri" w:eastAsia="Calibri" w:hAnsi="Calibri" w:cs="Calibri"/>
                <w:i/>
                <w:sz w:val="26"/>
                <w:szCs w:val="26"/>
              </w:rPr>
              <w:t>YES / NO</w:t>
            </w:r>
            <w:r w:rsidR="00553038">
              <w:rPr>
                <w:rFonts w:ascii="Calibri" w:eastAsia="Calibri" w:hAnsi="Calibri" w:cs="Calibri"/>
                <w:sz w:val="26"/>
                <w:szCs w:val="26"/>
              </w:rPr>
              <w:t xml:space="preserve">) </w:t>
            </w:r>
          </w:p>
        </w:tc>
        <w:tc>
          <w:tcPr>
            <w:tcW w:w="1837" w:type="dxa"/>
            <w:tcBorders>
              <w:top w:val="single" w:sz="18" w:space="0" w:color="00000A"/>
              <w:left w:val="single" w:sz="4" w:space="0" w:color="00000A"/>
              <w:bottom w:val="single" w:sz="18" w:space="0" w:color="00000A"/>
              <w:right w:val="single" w:sz="18" w:space="0" w:color="00000A"/>
            </w:tcBorders>
            <w:shd w:val="clear" w:color="auto" w:fill="auto"/>
            <w:tcMar>
              <w:left w:w="108" w:type="dxa"/>
            </w:tcMar>
            <w:vAlign w:val="center"/>
          </w:tcPr>
          <w:p w14:paraId="000001F6" w14:textId="6A0FDBE0" w:rsidR="00CB231C" w:rsidRDefault="00553038">
            <w:pPr>
              <w:jc w:val="center"/>
              <w:rPr>
                <w:rFonts w:ascii="Calibri" w:eastAsia="Calibri" w:hAnsi="Calibri" w:cs="Calibri"/>
                <w:b/>
                <w:sz w:val="28"/>
                <w:szCs w:val="28"/>
              </w:rPr>
            </w:pPr>
            <w:r>
              <w:rPr>
                <w:rFonts w:ascii="Calibri" w:eastAsia="Calibri" w:hAnsi="Calibri" w:cs="Calibri"/>
                <w:b/>
                <w:sz w:val="28"/>
                <w:szCs w:val="28"/>
                <w:highlight w:val="yellow"/>
              </w:rPr>
              <w:t>___</w:t>
            </w:r>
          </w:p>
        </w:tc>
      </w:tr>
      <w:tr w:rsidR="00CB231C" w14:paraId="01CE124E" w14:textId="77777777">
        <w:trPr>
          <w:trHeight w:val="707"/>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000001F9" w14:textId="77777777" w:rsidR="00CB231C" w:rsidRDefault="00553038">
            <w:pPr>
              <w:rPr>
                <w:rFonts w:ascii="Calibri" w:eastAsia="Calibri" w:hAnsi="Calibri" w:cs="Calibri"/>
                <w:b/>
                <w:sz w:val="26"/>
                <w:szCs w:val="26"/>
              </w:rPr>
            </w:pPr>
            <w:r>
              <w:rPr>
                <w:rFonts w:ascii="Calibri" w:eastAsia="Calibri" w:hAnsi="Calibri" w:cs="Calibri"/>
                <w:b/>
                <w:sz w:val="26"/>
                <w:szCs w:val="26"/>
              </w:rPr>
              <w:t>Automatic valve between preparation chamber and Turbo pump</w:t>
            </w:r>
          </w:p>
          <w:p w14:paraId="000001FA" w14:textId="77777777" w:rsidR="00CB231C" w:rsidRDefault="00553038">
            <w:pPr>
              <w:rPr>
                <w:rFonts w:ascii="Calibri" w:eastAsia="Calibri" w:hAnsi="Calibri" w:cs="Calibri"/>
                <w:sz w:val="26"/>
                <w:szCs w:val="26"/>
              </w:rPr>
            </w:pPr>
            <w:r>
              <w:rPr>
                <w:rFonts w:ascii="Calibri" w:eastAsia="Calibri" w:hAnsi="Calibri" w:cs="Calibri"/>
                <w:sz w:val="26"/>
                <w:szCs w:val="26"/>
              </w:rPr>
              <w:t>(</w:t>
            </w:r>
            <w:r>
              <w:rPr>
                <w:rFonts w:ascii="Calibri" w:eastAsia="Calibri" w:hAnsi="Calibri" w:cs="Calibri"/>
                <w:i/>
                <w:sz w:val="26"/>
                <w:szCs w:val="26"/>
              </w:rPr>
              <w:t>YES / NO</w:t>
            </w:r>
            <w:r>
              <w:rPr>
                <w:rFonts w:ascii="Calibri" w:eastAsia="Calibri" w:hAnsi="Calibri" w:cs="Calibri"/>
                <w:sz w:val="26"/>
                <w:szCs w:val="26"/>
              </w:rPr>
              <w:t>)</w:t>
            </w:r>
          </w:p>
        </w:tc>
        <w:tc>
          <w:tcPr>
            <w:tcW w:w="1837" w:type="dxa"/>
            <w:tcBorders>
              <w:top w:val="single" w:sz="18" w:space="0" w:color="00000A"/>
              <w:left w:val="single" w:sz="4" w:space="0" w:color="00000A"/>
              <w:bottom w:val="single" w:sz="18" w:space="0" w:color="00000A"/>
              <w:right w:val="single" w:sz="18" w:space="0" w:color="00000A"/>
            </w:tcBorders>
            <w:shd w:val="clear" w:color="auto" w:fill="auto"/>
            <w:tcMar>
              <w:left w:w="108" w:type="dxa"/>
            </w:tcMar>
            <w:vAlign w:val="center"/>
          </w:tcPr>
          <w:p w14:paraId="000001FB" w14:textId="2B88B477" w:rsidR="00CB231C" w:rsidRDefault="00553038">
            <w:pPr>
              <w:jc w:val="center"/>
              <w:rPr>
                <w:rFonts w:ascii="Calibri" w:eastAsia="Calibri" w:hAnsi="Calibri" w:cs="Calibri"/>
                <w:b/>
                <w:sz w:val="28"/>
                <w:szCs w:val="28"/>
              </w:rPr>
            </w:pPr>
            <w:r>
              <w:rPr>
                <w:rFonts w:ascii="Calibri" w:eastAsia="Calibri" w:hAnsi="Calibri" w:cs="Calibri"/>
                <w:b/>
                <w:sz w:val="28"/>
                <w:szCs w:val="28"/>
                <w:highlight w:val="yellow"/>
              </w:rPr>
              <w:t>___</w:t>
            </w:r>
          </w:p>
        </w:tc>
      </w:tr>
      <w:tr w:rsidR="0087655C" w14:paraId="6E21DF3C" w14:textId="77777777">
        <w:trPr>
          <w:trHeight w:val="707"/>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533346E7" w14:textId="71F1027D" w:rsidR="0087655C" w:rsidRDefault="00FE253F">
            <w:pPr>
              <w:rPr>
                <w:rFonts w:ascii="Calibri" w:eastAsia="Calibri" w:hAnsi="Calibri" w:cs="Calibri"/>
                <w:b/>
                <w:sz w:val="26"/>
                <w:szCs w:val="26"/>
              </w:rPr>
            </w:pPr>
            <w:r w:rsidRPr="00FE253F">
              <w:rPr>
                <w:rFonts w:ascii="Calibri" w:eastAsia="Calibri" w:hAnsi="Calibri" w:cs="Calibri"/>
                <w:b/>
                <w:sz w:val="26"/>
                <w:szCs w:val="26"/>
              </w:rPr>
              <w:t xml:space="preserve">Specified minimum tunnelling current &lt; 2.0 </w:t>
            </w:r>
            <w:proofErr w:type="spellStart"/>
            <w:r w:rsidRPr="00FE253F">
              <w:rPr>
                <w:rFonts w:ascii="Calibri" w:eastAsia="Calibri" w:hAnsi="Calibri" w:cs="Calibri"/>
                <w:b/>
                <w:sz w:val="26"/>
                <w:szCs w:val="26"/>
              </w:rPr>
              <w:t>pA</w:t>
            </w:r>
            <w:proofErr w:type="spellEnd"/>
            <w:r>
              <w:rPr>
                <w:rFonts w:ascii="Calibri" w:eastAsia="Calibri" w:hAnsi="Calibri" w:cs="Calibri"/>
                <w:b/>
                <w:sz w:val="26"/>
                <w:szCs w:val="26"/>
              </w:rPr>
              <w:t xml:space="preserve"> </w:t>
            </w:r>
            <w:r>
              <w:rPr>
                <w:rFonts w:ascii="Calibri" w:eastAsia="Calibri" w:hAnsi="Calibri" w:cs="Calibri"/>
                <w:sz w:val="26"/>
                <w:szCs w:val="26"/>
              </w:rPr>
              <w:t>(</w:t>
            </w:r>
            <w:r>
              <w:rPr>
                <w:rFonts w:ascii="Calibri" w:eastAsia="Calibri" w:hAnsi="Calibri" w:cs="Calibri"/>
                <w:i/>
                <w:sz w:val="26"/>
                <w:szCs w:val="26"/>
              </w:rPr>
              <w:t>YES / NO</w:t>
            </w:r>
            <w:r>
              <w:rPr>
                <w:rFonts w:ascii="Calibri" w:eastAsia="Calibri" w:hAnsi="Calibri" w:cs="Calibri"/>
                <w:sz w:val="26"/>
                <w:szCs w:val="26"/>
              </w:rPr>
              <w:t>)</w:t>
            </w:r>
          </w:p>
        </w:tc>
        <w:tc>
          <w:tcPr>
            <w:tcW w:w="1837" w:type="dxa"/>
            <w:tcBorders>
              <w:top w:val="single" w:sz="18" w:space="0" w:color="00000A"/>
              <w:left w:val="single" w:sz="4" w:space="0" w:color="00000A"/>
              <w:bottom w:val="single" w:sz="18" w:space="0" w:color="00000A"/>
              <w:right w:val="single" w:sz="18" w:space="0" w:color="00000A"/>
            </w:tcBorders>
            <w:shd w:val="clear" w:color="auto" w:fill="auto"/>
            <w:tcMar>
              <w:left w:w="108" w:type="dxa"/>
            </w:tcMar>
            <w:vAlign w:val="center"/>
          </w:tcPr>
          <w:p w14:paraId="7133DFE9" w14:textId="30797D3F" w:rsidR="0087655C" w:rsidRDefault="00BD364B">
            <w:pPr>
              <w:jc w:val="center"/>
              <w:rPr>
                <w:rFonts w:ascii="Calibri" w:eastAsia="Calibri" w:hAnsi="Calibri" w:cs="Calibri"/>
                <w:b/>
                <w:sz w:val="28"/>
                <w:szCs w:val="28"/>
                <w:highlight w:val="yellow"/>
              </w:rPr>
            </w:pPr>
            <w:r>
              <w:rPr>
                <w:rFonts w:ascii="Calibri" w:eastAsia="Calibri" w:hAnsi="Calibri" w:cs="Calibri"/>
                <w:b/>
                <w:sz w:val="28"/>
                <w:szCs w:val="28"/>
                <w:highlight w:val="yellow"/>
              </w:rPr>
              <w:t>___</w:t>
            </w:r>
          </w:p>
        </w:tc>
      </w:tr>
      <w:tr w:rsidR="00FF02B3" w14:paraId="62FF2438" w14:textId="77777777">
        <w:trPr>
          <w:trHeight w:val="707"/>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1714F8BA" w14:textId="77777777" w:rsidR="00BD364B" w:rsidRDefault="006803EC">
            <w:pPr>
              <w:rPr>
                <w:rFonts w:ascii="Calibri" w:eastAsia="Calibri" w:hAnsi="Calibri" w:cs="Calibri"/>
                <w:b/>
                <w:sz w:val="26"/>
                <w:szCs w:val="26"/>
              </w:rPr>
            </w:pPr>
            <w:r w:rsidRPr="006803EC">
              <w:rPr>
                <w:rFonts w:ascii="Calibri" w:eastAsia="Calibri" w:hAnsi="Calibri" w:cs="Calibri"/>
                <w:b/>
                <w:sz w:val="26"/>
                <w:szCs w:val="26"/>
              </w:rPr>
              <w:t xml:space="preserve">Specified z-noise evaluated at 1kHz bandwidth and T &lt; 150 </w:t>
            </w:r>
            <w:proofErr w:type="spellStart"/>
            <w:r w:rsidRPr="006803EC">
              <w:rPr>
                <w:rFonts w:ascii="Calibri" w:eastAsia="Calibri" w:hAnsi="Calibri" w:cs="Calibri"/>
                <w:b/>
                <w:sz w:val="26"/>
                <w:szCs w:val="26"/>
              </w:rPr>
              <w:t>mK</w:t>
            </w:r>
            <w:proofErr w:type="spellEnd"/>
            <w:r w:rsidR="00BD364B">
              <w:rPr>
                <w:rFonts w:ascii="Calibri" w:eastAsia="Calibri" w:hAnsi="Calibri" w:cs="Calibri"/>
                <w:b/>
                <w:sz w:val="26"/>
                <w:szCs w:val="26"/>
              </w:rPr>
              <w:t xml:space="preserve"> </w:t>
            </w:r>
          </w:p>
          <w:p w14:paraId="774CA6AF" w14:textId="3BF74BC2" w:rsidR="00FF02B3" w:rsidRPr="00BD364B" w:rsidRDefault="00BD364B">
            <w:pPr>
              <w:rPr>
                <w:rFonts w:ascii="Calibri" w:eastAsia="Calibri" w:hAnsi="Calibri" w:cs="Calibri"/>
                <w:bCs/>
                <w:i/>
                <w:iCs/>
                <w:sz w:val="26"/>
                <w:szCs w:val="26"/>
              </w:rPr>
            </w:pPr>
            <w:r>
              <w:rPr>
                <w:rFonts w:ascii="Calibri" w:eastAsia="Calibri" w:hAnsi="Calibri" w:cs="Calibri"/>
                <w:bCs/>
                <w:i/>
                <w:iCs/>
                <w:sz w:val="26"/>
                <w:szCs w:val="26"/>
              </w:rPr>
              <w:t xml:space="preserve">(in </w:t>
            </w:r>
            <w:proofErr w:type="spellStart"/>
            <w:proofErr w:type="gramStart"/>
            <w:r w:rsidRPr="00BD364B">
              <w:rPr>
                <w:rFonts w:ascii="Calibri" w:eastAsia="Calibri" w:hAnsi="Calibri" w:cs="Calibri"/>
                <w:bCs/>
                <w:i/>
                <w:iCs/>
                <w:sz w:val="26"/>
                <w:szCs w:val="26"/>
              </w:rPr>
              <w:t>pm</w:t>
            </w:r>
            <w:r w:rsidRPr="00BD364B">
              <w:rPr>
                <w:rFonts w:ascii="Calibri" w:eastAsia="Calibri" w:hAnsi="Calibri" w:cs="Calibri"/>
                <w:bCs/>
                <w:i/>
                <w:iCs/>
                <w:sz w:val="26"/>
                <w:szCs w:val="26"/>
                <w:vertAlign w:val="subscript"/>
              </w:rPr>
              <w:t>rms</w:t>
            </w:r>
            <w:proofErr w:type="spellEnd"/>
            <w:r w:rsidR="00731B91">
              <w:rPr>
                <w:rFonts w:ascii="Calibri" w:eastAsia="Calibri" w:hAnsi="Calibri" w:cs="Calibri"/>
                <w:bCs/>
                <w:i/>
                <w:iCs/>
                <w:sz w:val="26"/>
                <w:szCs w:val="26"/>
              </w:rPr>
              <w:t xml:space="preserve"> </w:t>
            </w:r>
            <w:r w:rsidR="00731B91">
              <w:rPr>
                <w:rFonts w:ascii="Calibri" w:eastAsia="Calibri" w:hAnsi="Calibri" w:cs="Calibri"/>
                <w:bCs/>
                <w:i/>
                <w:iCs/>
                <w:sz w:val="26"/>
                <w:szCs w:val="26"/>
                <w:vertAlign w:val="subscript"/>
              </w:rPr>
              <w:t xml:space="preserve"> </w:t>
            </w:r>
            <w:r w:rsidRPr="00BD364B">
              <w:rPr>
                <w:rFonts w:ascii="Calibri" w:eastAsia="Calibri" w:hAnsi="Calibri" w:cs="Calibri"/>
                <w:bCs/>
                <w:i/>
                <w:iCs/>
                <w:sz w:val="26"/>
                <w:szCs w:val="26"/>
              </w:rPr>
              <w:t>/</w:t>
            </w:r>
            <w:proofErr w:type="gramEnd"/>
            <w:r>
              <w:rPr>
                <w:rFonts w:ascii="Calibri" w:eastAsia="Calibri" w:hAnsi="Calibri" w:cs="Calibri"/>
                <w:bCs/>
                <w:i/>
                <w:iCs/>
                <w:sz w:val="26"/>
                <w:szCs w:val="26"/>
              </w:rPr>
              <w:sym w:font="Symbol" w:char="F0D6"/>
            </w:r>
            <w:r w:rsidRPr="00BD364B">
              <w:rPr>
                <w:rFonts w:ascii="Calibri" w:eastAsia="Calibri" w:hAnsi="Calibri" w:cs="Calibri"/>
                <w:bCs/>
                <w:i/>
                <w:iCs/>
                <w:sz w:val="26"/>
                <w:szCs w:val="26"/>
              </w:rPr>
              <w:t>Hz</w:t>
            </w:r>
            <w:r>
              <w:rPr>
                <w:rFonts w:ascii="Calibri" w:eastAsia="Calibri" w:hAnsi="Calibri" w:cs="Calibri"/>
                <w:bCs/>
                <w:i/>
                <w:iCs/>
                <w:sz w:val="26"/>
                <w:szCs w:val="26"/>
              </w:rPr>
              <w:t>)</w:t>
            </w:r>
          </w:p>
        </w:tc>
        <w:tc>
          <w:tcPr>
            <w:tcW w:w="1837" w:type="dxa"/>
            <w:tcBorders>
              <w:top w:val="single" w:sz="18" w:space="0" w:color="00000A"/>
              <w:left w:val="single" w:sz="4" w:space="0" w:color="00000A"/>
              <w:bottom w:val="single" w:sz="18" w:space="0" w:color="00000A"/>
              <w:right w:val="single" w:sz="18" w:space="0" w:color="00000A"/>
            </w:tcBorders>
            <w:shd w:val="clear" w:color="auto" w:fill="auto"/>
            <w:tcMar>
              <w:left w:w="108" w:type="dxa"/>
            </w:tcMar>
            <w:vAlign w:val="center"/>
          </w:tcPr>
          <w:p w14:paraId="52A36FA6" w14:textId="12C8B3B1" w:rsidR="00FF02B3" w:rsidRDefault="00BD364B">
            <w:pPr>
              <w:jc w:val="center"/>
              <w:rPr>
                <w:rFonts w:ascii="Calibri" w:eastAsia="Calibri" w:hAnsi="Calibri" w:cs="Calibri"/>
                <w:b/>
                <w:sz w:val="28"/>
                <w:szCs w:val="28"/>
                <w:highlight w:val="yellow"/>
              </w:rPr>
            </w:pPr>
            <w:r>
              <w:rPr>
                <w:rFonts w:ascii="Calibri" w:eastAsia="Calibri" w:hAnsi="Calibri" w:cs="Calibri"/>
                <w:b/>
                <w:sz w:val="28"/>
                <w:szCs w:val="28"/>
                <w:highlight w:val="yellow"/>
              </w:rPr>
              <w:t>___</w:t>
            </w:r>
          </w:p>
        </w:tc>
      </w:tr>
    </w:tbl>
    <w:p w14:paraId="00000201" w14:textId="77777777" w:rsidR="00CB231C" w:rsidRDefault="00CB231C">
      <w:pPr>
        <w:spacing w:line="276" w:lineRule="auto"/>
        <w:rPr>
          <w:rFonts w:ascii="Calibri" w:eastAsia="Calibri" w:hAnsi="Calibri" w:cs="Calibri"/>
          <w:b/>
          <w:sz w:val="22"/>
          <w:szCs w:val="22"/>
        </w:rPr>
      </w:pPr>
    </w:p>
    <w:p w14:paraId="00000202" w14:textId="0D8DC6BD" w:rsidR="00CB231C" w:rsidRDefault="00553038">
      <w:pPr>
        <w:rPr>
          <w:rFonts w:ascii="Calibri" w:eastAsia="Calibri" w:hAnsi="Calibri" w:cs="Calibri"/>
          <w:b/>
          <w:sz w:val="22"/>
          <w:szCs w:val="22"/>
        </w:rPr>
      </w:pPr>
      <w:r>
        <w:rPr>
          <w:rFonts w:ascii="Calibri" w:eastAsia="Calibri" w:hAnsi="Calibri" w:cs="Calibri"/>
          <w:color w:val="FF0000"/>
          <w:sz w:val="22"/>
          <w:szCs w:val="22"/>
        </w:rPr>
        <w:t>(Bidders shall fill in the second column.)</w:t>
      </w:r>
    </w:p>
    <w:p w14:paraId="00000203" w14:textId="77777777" w:rsidR="00CB231C" w:rsidRDefault="00553038">
      <w:r>
        <w:br w:type="page"/>
      </w:r>
    </w:p>
    <w:p w14:paraId="00000204" w14:textId="77777777" w:rsidR="00CB231C" w:rsidRDefault="00553038">
      <w:pPr>
        <w:rPr>
          <w:rFonts w:ascii="Calibri" w:eastAsia="Calibri" w:hAnsi="Calibri" w:cs="Calibri"/>
          <w:b/>
          <w:sz w:val="22"/>
          <w:szCs w:val="22"/>
        </w:rPr>
      </w:pPr>
      <w:r>
        <w:rPr>
          <w:rFonts w:ascii="Calibri" w:eastAsia="Calibri" w:hAnsi="Calibri" w:cs="Calibri"/>
          <w:b/>
          <w:sz w:val="22"/>
          <w:szCs w:val="22"/>
        </w:rPr>
        <w:lastRenderedPageBreak/>
        <w:t>Annex No. 2</w:t>
      </w:r>
    </w:p>
    <w:p w14:paraId="00000205" w14:textId="77777777" w:rsidR="00CB231C" w:rsidRDefault="00CB231C">
      <w:pPr>
        <w:rPr>
          <w:rFonts w:ascii="Calibri" w:eastAsia="Calibri" w:hAnsi="Calibri" w:cs="Calibri"/>
          <w:b/>
          <w:sz w:val="22"/>
          <w:szCs w:val="22"/>
        </w:rPr>
      </w:pPr>
    </w:p>
    <w:p w14:paraId="00000206" w14:textId="77777777" w:rsidR="00CB231C" w:rsidRDefault="00553038">
      <w:pPr>
        <w:rPr>
          <w:rFonts w:ascii="Calibri" w:eastAsia="Calibri" w:hAnsi="Calibri" w:cs="Calibri"/>
          <w:b/>
          <w:sz w:val="22"/>
          <w:szCs w:val="22"/>
        </w:rPr>
      </w:pPr>
      <w:r>
        <w:rPr>
          <w:rFonts w:ascii="Calibri" w:eastAsia="Calibri" w:hAnsi="Calibri" w:cs="Calibri"/>
          <w:b/>
          <w:sz w:val="22"/>
          <w:szCs w:val="22"/>
        </w:rPr>
        <w:t>The Seller’s bid in the extent it describes technical parameters of the Equipment</w:t>
      </w:r>
    </w:p>
    <w:p w14:paraId="5EA22C7F" w14:textId="77777777" w:rsidR="00134476" w:rsidRDefault="00134476">
      <w:pPr>
        <w:rPr>
          <w:rFonts w:ascii="Calibri" w:eastAsia="Calibri" w:hAnsi="Calibri" w:cs="Calibri"/>
          <w:b/>
          <w:sz w:val="22"/>
          <w:szCs w:val="22"/>
        </w:rPr>
      </w:pPr>
    </w:p>
    <w:p w14:paraId="00000208" w14:textId="77777777" w:rsidR="00CB231C" w:rsidRDefault="00553038">
      <w:pPr>
        <w:rPr>
          <w:rFonts w:ascii="Calibri" w:eastAsia="Calibri" w:hAnsi="Calibri" w:cs="Calibri"/>
          <w:color w:val="FF0000"/>
          <w:sz w:val="22"/>
          <w:szCs w:val="22"/>
        </w:rPr>
      </w:pPr>
      <w:r>
        <w:rPr>
          <w:rFonts w:ascii="Calibri" w:eastAsia="Calibri" w:hAnsi="Calibri" w:cs="Calibri"/>
          <w:color w:val="FF0000"/>
          <w:sz w:val="22"/>
          <w:szCs w:val="22"/>
        </w:rPr>
        <w:t>(Bidder shall present in his bid)</w:t>
      </w:r>
    </w:p>
    <w:p w14:paraId="42D02621" w14:textId="594AEEB9" w:rsidR="00134476" w:rsidRDefault="00553038">
      <w:pPr>
        <w:rPr>
          <w:rFonts w:ascii="Calibri" w:eastAsia="Calibri" w:hAnsi="Calibri" w:cs="Calibri"/>
          <w:color w:val="FF0000"/>
          <w:sz w:val="22"/>
          <w:szCs w:val="22"/>
        </w:rPr>
      </w:pPr>
      <w:r>
        <w:br w:type="page"/>
      </w:r>
    </w:p>
    <w:p w14:paraId="0000020A" w14:textId="77777777" w:rsidR="00CB231C" w:rsidRDefault="00CB231C">
      <w:pPr>
        <w:rPr>
          <w:rFonts w:ascii="Calibri" w:eastAsia="Calibri" w:hAnsi="Calibri" w:cs="Calibri"/>
          <w:b/>
          <w:sz w:val="22"/>
          <w:szCs w:val="22"/>
        </w:rPr>
      </w:pPr>
    </w:p>
    <w:p w14:paraId="0000020B" w14:textId="77777777" w:rsidR="00CB231C" w:rsidRDefault="00553038">
      <w:pPr>
        <w:rPr>
          <w:rFonts w:ascii="Calibri" w:eastAsia="Calibri" w:hAnsi="Calibri" w:cs="Calibri"/>
          <w:b/>
          <w:sz w:val="22"/>
          <w:szCs w:val="22"/>
        </w:rPr>
      </w:pPr>
      <w:r>
        <w:rPr>
          <w:rFonts w:ascii="Calibri" w:eastAsia="Calibri" w:hAnsi="Calibri" w:cs="Calibri"/>
          <w:b/>
          <w:sz w:val="22"/>
          <w:szCs w:val="22"/>
        </w:rPr>
        <w:t>Annex No. 3</w:t>
      </w:r>
    </w:p>
    <w:p w14:paraId="0000020C" w14:textId="77777777" w:rsidR="00CB231C" w:rsidRDefault="00CB231C">
      <w:pPr>
        <w:rPr>
          <w:rFonts w:ascii="Calibri" w:eastAsia="Calibri" w:hAnsi="Calibri" w:cs="Calibri"/>
          <w:b/>
          <w:sz w:val="22"/>
          <w:szCs w:val="22"/>
        </w:rPr>
      </w:pPr>
    </w:p>
    <w:p w14:paraId="0000020D" w14:textId="77777777" w:rsidR="00CB231C" w:rsidRDefault="00553038">
      <w:pPr>
        <w:rPr>
          <w:rFonts w:ascii="Calibri" w:eastAsia="Calibri" w:hAnsi="Calibri" w:cs="Calibri"/>
          <w:b/>
          <w:sz w:val="22"/>
          <w:szCs w:val="22"/>
        </w:rPr>
      </w:pPr>
      <w:r>
        <w:rPr>
          <w:rFonts w:ascii="Calibri" w:eastAsia="Calibri" w:hAnsi="Calibri" w:cs="Calibri"/>
          <w:b/>
          <w:sz w:val="22"/>
          <w:szCs w:val="22"/>
        </w:rPr>
        <w:t>Affidavit according to § 6 paragraph 4 of the Act No. 134/2016 Coll.</w:t>
      </w:r>
    </w:p>
    <w:p w14:paraId="0000020E" w14:textId="77777777" w:rsidR="00CB231C" w:rsidRDefault="00CB231C">
      <w:pPr>
        <w:rPr>
          <w:rFonts w:ascii="Calibri" w:eastAsia="Calibri" w:hAnsi="Calibri" w:cs="Calibri"/>
          <w:b/>
          <w:sz w:val="22"/>
          <w:szCs w:val="22"/>
        </w:rPr>
      </w:pPr>
    </w:p>
    <w:p w14:paraId="0000020F" w14:textId="77777777" w:rsidR="00CB231C" w:rsidRDefault="00553038">
      <w:pPr>
        <w:rPr>
          <w:rFonts w:ascii="Calibri" w:eastAsia="Calibri" w:hAnsi="Calibri" w:cs="Calibri"/>
          <w:color w:val="FF0000"/>
          <w:sz w:val="22"/>
          <w:szCs w:val="22"/>
        </w:rPr>
      </w:pPr>
      <w:r>
        <w:rPr>
          <w:rFonts w:ascii="Calibri" w:eastAsia="Calibri" w:hAnsi="Calibri" w:cs="Calibri"/>
          <w:color w:val="FF0000"/>
          <w:sz w:val="22"/>
          <w:szCs w:val="22"/>
        </w:rPr>
        <w:t>(to be attached before the conclusion of the Contract)</w:t>
      </w:r>
    </w:p>
    <w:p w14:paraId="00000210" w14:textId="77777777" w:rsidR="00CB231C" w:rsidRDefault="00CB231C">
      <w:pPr>
        <w:rPr>
          <w:rFonts w:ascii="Calibri" w:eastAsia="Calibri" w:hAnsi="Calibri" w:cs="Calibri"/>
          <w:color w:val="FF0000"/>
          <w:sz w:val="22"/>
          <w:szCs w:val="22"/>
        </w:rPr>
      </w:pPr>
    </w:p>
    <w:sectPr w:rsidR="00CB231C">
      <w:type w:val="continuous"/>
      <w:pgSz w:w="11906" w:h="16838"/>
      <w:pgMar w:top="1843" w:right="1133" w:bottom="2127" w:left="1134" w:header="993" w:footer="9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FF53E" w14:textId="77777777" w:rsidR="003A71E6" w:rsidRDefault="003A71E6">
      <w:r>
        <w:separator/>
      </w:r>
    </w:p>
  </w:endnote>
  <w:endnote w:type="continuationSeparator" w:id="0">
    <w:p w14:paraId="5449800D" w14:textId="77777777" w:rsidR="003A71E6" w:rsidRDefault="003A71E6">
      <w:r>
        <w:continuationSeparator/>
      </w:r>
    </w:p>
  </w:endnote>
  <w:endnote w:type="continuationNotice" w:id="1">
    <w:p w14:paraId="1589A4C2" w14:textId="77777777" w:rsidR="003A71E6" w:rsidRDefault="003A71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embedRegular r:id="rId1" w:fontKey="{783EB8AB-3C51-4007-AC8E-A7748A8204D3}"/>
    <w:embedBold r:id="rId2" w:fontKey="{58EF139A-73F8-4500-8848-A6936531FF1E}"/>
    <w:embedItalic r:id="rId3" w:fontKey="{2A5ADC58-10F8-4470-AA79-A405E1186C3D}"/>
    <w:embedBoldItalic r:id="rId4" w:fontKey="{93B14C05-02EC-4F47-A2EB-BC501536803E}"/>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5" w:fontKey="{7196B5A8-A5AA-4683-B992-0C34116E283D}"/>
    <w:embedBold r:id="rId6" w:fontKey="{5461764F-16E4-40BD-8C35-D46B7073DED6}"/>
    <w:embedItalic r:id="rId7" w:fontKey="{FC323C7E-CF80-44BB-ADDE-0BAF7B35490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8" w:fontKey="{EA88EBF4-6AAB-4225-BB23-4C081DBE8170}"/>
    <w:embedBoldItalic r:id="rId9" w:fontKey="{D97E5323-FDE4-4FF1-AB33-44909A15E61C}"/>
  </w:font>
  <w:font w:name="Montserrat">
    <w:charset w:val="EE"/>
    <w:family w:val="auto"/>
    <w:pitch w:val="variable"/>
    <w:sig w:usb0="2000020F" w:usb1="00000003" w:usb2="00000000" w:usb3="00000000" w:csb0="00000197" w:csb1="00000000"/>
    <w:embedRegular r:id="rId10" w:fontKey="{9767B5CB-B2FE-47A2-8596-F3FE176C5253}"/>
    <w:embedBold r:id="rId11" w:fontKey="{68F5C1A6-50B5-4D2C-A131-5DE3F74A2214}"/>
  </w:font>
  <w:font w:name="Liberation Sans">
    <w:altName w:val="Arial"/>
    <w:charset w:val="01"/>
    <w:family w:val="roman"/>
    <w:pitch w:val="variable"/>
  </w:font>
  <w:font w:name="Noto Sans CJK SC">
    <w:panose1 w:val="00000000000000000000"/>
    <w:charset w:val="00"/>
    <w:family w:val="roman"/>
    <w:notTrueType/>
    <w:pitch w:val="default"/>
  </w:font>
  <w:font w:name="Droid Sans Devanagari">
    <w:altName w:val="Segoe UI"/>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embedRegular r:id="rId12" w:fontKey="{D0CD7FE1-3EB6-4244-8125-E75DFBE61847}"/>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embedRegular r:id="rId13" w:fontKey="{15F06C7F-B160-4F63-A401-80CE40017A0A}"/>
  </w:font>
  <w:font w:name="Georgia">
    <w:panose1 w:val="02040502050405020303"/>
    <w:charset w:val="EE"/>
    <w:family w:val="roman"/>
    <w:pitch w:val="variable"/>
    <w:sig w:usb0="00000287" w:usb1="00000000" w:usb2="00000000" w:usb3="00000000" w:csb0="0000009F" w:csb1="00000000"/>
    <w:embedRegular r:id="rId14" w:fontKey="{7C83551F-E741-41C6-8085-94898DEFCA52}"/>
    <w:embedItalic r:id="rId15" w:fontKey="{92D03011-319C-48BE-857E-AF82F7E1112A}"/>
  </w:font>
  <w:font w:name="Open Sans">
    <w:altName w:val="Open Sans"/>
    <w:panose1 w:val="020B0606030504020204"/>
    <w:charset w:val="EE"/>
    <w:family w:val="swiss"/>
    <w:pitch w:val="variable"/>
    <w:sig w:usb0="E00002EF" w:usb1="4000205B" w:usb2="00000028" w:usb3="00000000" w:csb0="0000019F" w:csb1="00000000"/>
    <w:embedRegular r:id="rId16" w:fontKey="{3A601236-64F9-4A0E-83D2-A5CF69DD2A47}"/>
    <w:embedBold r:id="rId17" w:fontKey="{00FE60A1-CCFF-4EBA-A3EF-950D28163F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18" w14:textId="77777777" w:rsidR="00CB231C" w:rsidRDefault="00553038">
    <w:pPr>
      <w:pBdr>
        <w:top w:val="nil"/>
        <w:left w:val="nil"/>
        <w:bottom w:val="nil"/>
        <w:right w:val="nil"/>
        <w:between w:val="nil"/>
      </w:pBdr>
      <w:tabs>
        <w:tab w:val="left" w:pos="5790"/>
      </w:tabs>
      <w:jc w:val="right"/>
      <w:rPr>
        <w:rFonts w:ascii="Montserrat" w:eastAsia="Montserrat" w:hAnsi="Montserrat" w:cs="Montserrat"/>
        <w:b/>
        <w:color w:val="173271"/>
      </w:rPr>
    </w:pPr>
    <w:r>
      <w:rPr>
        <w:rFonts w:ascii="Montserrat" w:eastAsia="Montserrat" w:hAnsi="Montserrat" w:cs="Montserrat"/>
        <w:b/>
        <w:color w:val="173271"/>
      </w:rPr>
      <w:t>OPJAK.cz</w:t>
    </w:r>
    <w:r>
      <w:rPr>
        <w:noProof/>
      </w:rPr>
      <w:drawing>
        <wp:anchor distT="0" distB="0" distL="114300" distR="114300" simplePos="0" relativeHeight="251658244" behindDoc="0" locked="0" layoutInCell="1" hidden="0" allowOverlap="1" wp14:anchorId="52535520" wp14:editId="61F58E8E">
          <wp:simplePos x="0" y="0"/>
          <wp:positionH relativeFrom="column">
            <wp:posOffset>3811</wp:posOffset>
          </wp:positionH>
          <wp:positionV relativeFrom="paragraph">
            <wp:posOffset>0</wp:posOffset>
          </wp:positionV>
          <wp:extent cx="2638425" cy="373380"/>
          <wp:effectExtent l="0" t="0" r="0" b="0"/>
          <wp:wrapSquare wrapText="bothSides" distT="0" distB="0" distL="114300" distR="114300"/>
          <wp:docPr id="107789014" name="image4.jpg" descr="Obsah obrázku text, Písmo, snímek obrazovky, Elektricky modrá&#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jpg" descr="Obsah obrázku text, Písmo, snímek obrazovky, Elektricky modrá&#10;&#10;Popis byl vytvořen automaticky"/>
                  <pic:cNvPicPr preferRelativeResize="0"/>
                </pic:nvPicPr>
                <pic:blipFill>
                  <a:blip r:embed="rId1"/>
                  <a:srcRect/>
                  <a:stretch>
                    <a:fillRect/>
                  </a:stretch>
                </pic:blipFill>
                <pic:spPr>
                  <a:xfrm>
                    <a:off x="0" y="0"/>
                    <a:ext cx="2638425" cy="373380"/>
                  </a:xfrm>
                  <a:prstGeom prst="rect">
                    <a:avLst/>
                  </a:prstGeom>
                  <a:ln/>
                </pic:spPr>
              </pic:pic>
            </a:graphicData>
          </a:graphic>
        </wp:anchor>
      </w:drawing>
    </w:r>
  </w:p>
  <w:p w14:paraId="00000219" w14:textId="77777777" w:rsidR="00CB231C" w:rsidRDefault="00553038">
    <w:pPr>
      <w:pBdr>
        <w:top w:val="nil"/>
        <w:left w:val="nil"/>
        <w:bottom w:val="nil"/>
        <w:right w:val="nil"/>
        <w:between w:val="nil"/>
      </w:pBdr>
      <w:tabs>
        <w:tab w:val="left" w:pos="5790"/>
        <w:tab w:val="left" w:pos="8325"/>
        <w:tab w:val="right" w:pos="9639"/>
      </w:tabs>
      <w:rPr>
        <w:rFonts w:ascii="Montserrat" w:eastAsia="Montserrat" w:hAnsi="Montserrat" w:cs="Montserrat"/>
        <w:b/>
        <w:color w:val="173271"/>
      </w:rPr>
    </w:pPr>
    <w:r>
      <w:rPr>
        <w:rFonts w:ascii="Montserrat" w:eastAsia="Montserrat" w:hAnsi="Montserrat" w:cs="Montserrat"/>
        <w:b/>
        <w:color w:val="173271"/>
      </w:rPr>
      <w:tab/>
    </w:r>
    <w:r>
      <w:rPr>
        <w:rFonts w:ascii="Montserrat" w:eastAsia="Montserrat" w:hAnsi="Montserrat" w:cs="Montserrat"/>
        <w:b/>
        <w:color w:val="173271"/>
      </w:rPr>
      <w:tab/>
    </w:r>
    <w:r>
      <w:rPr>
        <w:rFonts w:ascii="Montserrat" w:eastAsia="Montserrat" w:hAnsi="Montserrat" w:cs="Montserrat"/>
        <w:b/>
        <w:color w:val="173271"/>
      </w:rPr>
      <w:tab/>
      <w:t>MSMT.cz</w:t>
    </w:r>
  </w:p>
  <w:p w14:paraId="0000021A" w14:textId="5ACFF3BD" w:rsidR="00CB231C" w:rsidRDefault="00553038">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sz w:val="20"/>
        <w:szCs w:val="20"/>
      </w:rPr>
      <w:t>Page</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75689D">
      <w:rPr>
        <w:rFonts w:ascii="Calibri" w:eastAsia="Calibri" w:hAnsi="Calibri" w:cs="Calibri"/>
        <w:b/>
        <w:noProof/>
        <w:color w:val="000000"/>
      </w:rPr>
      <w:t>2</w:t>
    </w:r>
    <w:r>
      <w:rPr>
        <w:rFonts w:ascii="Calibri" w:eastAsia="Calibri" w:hAnsi="Calibri" w:cs="Calibri"/>
        <w:b/>
        <w:color w:val="000000"/>
      </w:rPr>
      <w:fldChar w:fldCharType="end"/>
    </w:r>
    <w:r>
      <w:rPr>
        <w:rFonts w:ascii="Calibri" w:eastAsia="Calibri" w:hAnsi="Calibri" w:cs="Calibri"/>
        <w:color w:val="000000"/>
        <w:sz w:val="20"/>
        <w:szCs w:val="20"/>
      </w:rPr>
      <w:t xml:space="preserve"> of</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75689D">
      <w:rPr>
        <w:rFonts w:ascii="Calibri" w:eastAsia="Calibri" w:hAnsi="Calibri" w:cs="Calibri"/>
        <w:b/>
        <w:noProof/>
        <w:color w:val="000000"/>
      </w:rPr>
      <w:t>3</w:t>
    </w:r>
    <w:r>
      <w:rPr>
        <w:rFonts w:ascii="Calibri" w:eastAsia="Calibri" w:hAnsi="Calibri" w:cs="Calibri"/>
        <w:b/>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15" w14:textId="77777777" w:rsidR="00CB231C" w:rsidRDefault="00553038">
    <w:pPr>
      <w:pBdr>
        <w:top w:val="nil"/>
        <w:left w:val="nil"/>
        <w:bottom w:val="nil"/>
        <w:right w:val="nil"/>
        <w:between w:val="nil"/>
      </w:pBdr>
      <w:tabs>
        <w:tab w:val="left" w:pos="5790"/>
      </w:tabs>
      <w:jc w:val="right"/>
      <w:rPr>
        <w:rFonts w:ascii="Montserrat" w:eastAsia="Montserrat" w:hAnsi="Montserrat" w:cs="Montserrat"/>
        <w:b/>
        <w:color w:val="173271"/>
      </w:rPr>
    </w:pPr>
    <w:r>
      <w:rPr>
        <w:rFonts w:ascii="Montserrat" w:eastAsia="Montserrat" w:hAnsi="Montserrat" w:cs="Montserrat"/>
        <w:b/>
        <w:color w:val="173271"/>
      </w:rPr>
      <w:t>OPJAK.cz</w:t>
    </w:r>
    <w:r>
      <w:rPr>
        <w:noProof/>
      </w:rPr>
      <w:drawing>
        <wp:anchor distT="0" distB="0" distL="114300" distR="114300" simplePos="0" relativeHeight="251658245" behindDoc="0" locked="0" layoutInCell="1" hidden="0" allowOverlap="1" wp14:anchorId="036F0F12" wp14:editId="56A1EA8C">
          <wp:simplePos x="0" y="0"/>
          <wp:positionH relativeFrom="column">
            <wp:posOffset>3811</wp:posOffset>
          </wp:positionH>
          <wp:positionV relativeFrom="paragraph">
            <wp:posOffset>0</wp:posOffset>
          </wp:positionV>
          <wp:extent cx="2638425" cy="373380"/>
          <wp:effectExtent l="0" t="0" r="0" b="0"/>
          <wp:wrapSquare wrapText="bothSides" distT="0" distB="0" distL="114300" distR="114300"/>
          <wp:docPr id="1561263675" name="image4.jpg" descr="Obsah obrázku text, Písmo, snímek obrazovky, Elektricky modrá&#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jpg" descr="Obsah obrázku text, Písmo, snímek obrazovky, Elektricky modrá&#10;&#10;Popis byl vytvořen automaticky"/>
                  <pic:cNvPicPr preferRelativeResize="0"/>
                </pic:nvPicPr>
                <pic:blipFill>
                  <a:blip r:embed="rId1"/>
                  <a:srcRect/>
                  <a:stretch>
                    <a:fillRect/>
                  </a:stretch>
                </pic:blipFill>
                <pic:spPr>
                  <a:xfrm>
                    <a:off x="0" y="0"/>
                    <a:ext cx="2638425" cy="373380"/>
                  </a:xfrm>
                  <a:prstGeom prst="rect">
                    <a:avLst/>
                  </a:prstGeom>
                  <a:ln/>
                </pic:spPr>
              </pic:pic>
            </a:graphicData>
          </a:graphic>
        </wp:anchor>
      </w:drawing>
    </w:r>
  </w:p>
  <w:p w14:paraId="00000216" w14:textId="77777777" w:rsidR="00CB231C" w:rsidRDefault="00553038">
    <w:pPr>
      <w:pBdr>
        <w:top w:val="nil"/>
        <w:left w:val="nil"/>
        <w:bottom w:val="nil"/>
        <w:right w:val="nil"/>
        <w:between w:val="nil"/>
      </w:pBdr>
      <w:tabs>
        <w:tab w:val="left" w:pos="5790"/>
        <w:tab w:val="left" w:pos="8325"/>
        <w:tab w:val="right" w:pos="9639"/>
      </w:tabs>
      <w:rPr>
        <w:rFonts w:ascii="Montserrat" w:eastAsia="Montserrat" w:hAnsi="Montserrat" w:cs="Montserrat"/>
        <w:b/>
        <w:color w:val="173271"/>
      </w:rPr>
    </w:pPr>
    <w:r>
      <w:rPr>
        <w:rFonts w:ascii="Montserrat" w:eastAsia="Montserrat" w:hAnsi="Montserrat" w:cs="Montserrat"/>
        <w:b/>
        <w:color w:val="173271"/>
      </w:rPr>
      <w:tab/>
    </w:r>
    <w:r>
      <w:rPr>
        <w:rFonts w:ascii="Montserrat" w:eastAsia="Montserrat" w:hAnsi="Montserrat" w:cs="Montserrat"/>
        <w:b/>
        <w:color w:val="173271"/>
      </w:rPr>
      <w:tab/>
    </w:r>
    <w:r>
      <w:rPr>
        <w:rFonts w:ascii="Montserrat" w:eastAsia="Montserrat" w:hAnsi="Montserrat" w:cs="Montserrat"/>
        <w:b/>
        <w:color w:val="173271"/>
      </w:rPr>
      <w:tab/>
      <w:t>MSMT.cz</w:t>
    </w:r>
  </w:p>
  <w:p w14:paraId="00000217" w14:textId="225EE1A1" w:rsidR="00CB231C" w:rsidRDefault="00553038">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sz w:val="20"/>
        <w:szCs w:val="20"/>
      </w:rPr>
      <w:t>Page</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75689D">
      <w:rPr>
        <w:rFonts w:ascii="Calibri" w:eastAsia="Calibri" w:hAnsi="Calibri" w:cs="Calibri"/>
        <w:b/>
        <w:noProof/>
        <w:color w:val="000000"/>
      </w:rPr>
      <w:t>1</w:t>
    </w:r>
    <w:r>
      <w:rPr>
        <w:rFonts w:ascii="Calibri" w:eastAsia="Calibri" w:hAnsi="Calibri" w:cs="Calibri"/>
        <w:b/>
        <w:color w:val="000000"/>
      </w:rPr>
      <w:fldChar w:fldCharType="end"/>
    </w:r>
    <w:r>
      <w:rPr>
        <w:rFonts w:ascii="Calibri" w:eastAsia="Calibri" w:hAnsi="Calibri" w:cs="Calibri"/>
        <w:color w:val="000000"/>
        <w:sz w:val="20"/>
        <w:szCs w:val="20"/>
      </w:rPr>
      <w:t xml:space="preserve"> of</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75689D">
      <w:rPr>
        <w:rFonts w:ascii="Calibri" w:eastAsia="Calibri" w:hAnsi="Calibri" w:cs="Calibri"/>
        <w:b/>
        <w:noProof/>
        <w:color w:val="000000"/>
      </w:rPr>
      <w:t>2</w:t>
    </w:r>
    <w:r>
      <w:rPr>
        <w:rFonts w:ascii="Calibri" w:eastAsia="Calibri" w:hAnsi="Calibri" w:cs="Calibri"/>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A0606" w14:textId="77777777" w:rsidR="003A71E6" w:rsidRDefault="003A71E6">
      <w:r>
        <w:separator/>
      </w:r>
    </w:p>
  </w:footnote>
  <w:footnote w:type="continuationSeparator" w:id="0">
    <w:p w14:paraId="520BAB4B" w14:textId="77777777" w:rsidR="003A71E6" w:rsidRDefault="003A71E6">
      <w:r>
        <w:continuationSeparator/>
      </w:r>
    </w:p>
  </w:footnote>
  <w:footnote w:type="continuationNotice" w:id="1">
    <w:p w14:paraId="26EA15E7" w14:textId="77777777" w:rsidR="003A71E6" w:rsidRDefault="003A71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13" w14:textId="77777777" w:rsidR="00CB231C" w:rsidRDefault="00553038">
    <w:pPr>
      <w:pBdr>
        <w:top w:val="nil"/>
        <w:left w:val="nil"/>
        <w:bottom w:val="nil"/>
        <w:right w:val="nil"/>
        <w:between w:val="nil"/>
      </w:pBdr>
      <w:tabs>
        <w:tab w:val="center" w:pos="4536"/>
        <w:tab w:val="right" w:pos="9072"/>
        <w:tab w:val="left" w:pos="7980"/>
      </w:tabs>
      <w:rPr>
        <w:color w:val="000000"/>
      </w:rPr>
    </w:pPr>
    <w:r>
      <w:rPr>
        <w:noProof/>
        <w:color w:val="000000"/>
      </w:rPr>
      <w:drawing>
        <wp:anchor distT="0" distB="0" distL="0" distR="0" simplePos="0" relativeHeight="251658240" behindDoc="1" locked="0" layoutInCell="1" hidden="0" allowOverlap="1" wp14:anchorId="09D75A67" wp14:editId="25B3D246">
          <wp:simplePos x="0" y="0"/>
          <wp:positionH relativeFrom="margin">
            <wp:posOffset>0</wp:posOffset>
          </wp:positionH>
          <wp:positionV relativeFrom="topMargin">
            <wp:posOffset>360045</wp:posOffset>
          </wp:positionV>
          <wp:extent cx="619125" cy="565150"/>
          <wp:effectExtent l="0" t="0" r="0" b="0"/>
          <wp:wrapNone/>
          <wp:docPr id="612848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9125" cy="565150"/>
                  </a:xfrm>
                  <a:prstGeom prst="rect">
                    <a:avLst/>
                  </a:prstGeom>
                  <a:ln/>
                </pic:spPr>
              </pic:pic>
            </a:graphicData>
          </a:graphic>
        </wp:anchor>
      </w:drawing>
    </w:r>
    <w:r>
      <w:rPr>
        <w:color w:val="000000"/>
      </w:rPr>
      <w:tab/>
    </w:r>
    <w:r>
      <w:rPr>
        <w:noProof/>
      </w:rPr>
      <w:drawing>
        <wp:anchor distT="0" distB="0" distL="0" distR="0" simplePos="0" relativeHeight="251658241" behindDoc="1" locked="0" layoutInCell="1" hidden="0" allowOverlap="1" wp14:anchorId="7E968B63" wp14:editId="706E4B80">
          <wp:simplePos x="0" y="0"/>
          <wp:positionH relativeFrom="column">
            <wp:posOffset>5499735</wp:posOffset>
          </wp:positionH>
          <wp:positionV relativeFrom="paragraph">
            <wp:posOffset>-268604</wp:posOffset>
          </wp:positionV>
          <wp:extent cx="628650" cy="628650"/>
          <wp:effectExtent l="0" t="0" r="0" b="0"/>
          <wp:wrapNone/>
          <wp:docPr id="1309123527" name="image1.png" descr="Obsah obrázku kruh, vzor, Symetrie, design&#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kruh, vzor, Symetrie, design&#10;&#10;Popis byl vytvořen automaticky"/>
                  <pic:cNvPicPr preferRelativeResize="0"/>
                </pic:nvPicPr>
                <pic:blipFill>
                  <a:blip r:embed="rId2"/>
                  <a:srcRect/>
                  <a:stretch>
                    <a:fillRect/>
                  </a:stretch>
                </pic:blipFill>
                <pic:spPr>
                  <a:xfrm>
                    <a:off x="0" y="0"/>
                    <a:ext cx="628650" cy="628650"/>
                  </a:xfrm>
                  <a:prstGeom prst="rect">
                    <a:avLst/>
                  </a:prstGeom>
                  <a:ln/>
                </pic:spPr>
              </pic:pic>
            </a:graphicData>
          </a:graphic>
        </wp:anchor>
      </w:drawing>
    </w:r>
  </w:p>
  <w:p w14:paraId="00000214" w14:textId="77777777" w:rsidR="00CB231C" w:rsidRDefault="00CB231C">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11" w14:textId="77777777" w:rsidR="00CB231C" w:rsidRDefault="00553038">
    <w:pPr>
      <w:pBdr>
        <w:top w:val="nil"/>
        <w:left w:val="nil"/>
        <w:bottom w:val="nil"/>
        <w:right w:val="nil"/>
        <w:between w:val="nil"/>
      </w:pBdr>
      <w:tabs>
        <w:tab w:val="center" w:pos="4536"/>
        <w:tab w:val="right" w:pos="9072"/>
      </w:tabs>
      <w:rPr>
        <w:color w:val="000000"/>
      </w:rPr>
    </w:pPr>
    <w:r>
      <w:rPr>
        <w:noProof/>
        <w:color w:val="000000"/>
      </w:rPr>
      <w:drawing>
        <wp:anchor distT="0" distB="0" distL="0" distR="0" simplePos="0" relativeHeight="251658242" behindDoc="1" locked="0" layoutInCell="1" hidden="0" allowOverlap="1" wp14:anchorId="246AC6F0" wp14:editId="2F5EA780">
          <wp:simplePos x="0" y="0"/>
          <wp:positionH relativeFrom="page">
            <wp:posOffset>720090</wp:posOffset>
          </wp:positionH>
          <wp:positionV relativeFrom="page">
            <wp:posOffset>449580</wp:posOffset>
          </wp:positionV>
          <wp:extent cx="2768600" cy="565150"/>
          <wp:effectExtent l="0" t="0" r="0" b="0"/>
          <wp:wrapNone/>
          <wp:docPr id="195121538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768600" cy="565150"/>
                  </a:xfrm>
                  <a:prstGeom prst="rect">
                    <a:avLst/>
                  </a:prstGeom>
                  <a:ln/>
                </pic:spPr>
              </pic:pic>
            </a:graphicData>
          </a:graphic>
        </wp:anchor>
      </w:drawing>
    </w:r>
    <w:r>
      <w:rPr>
        <w:noProof/>
      </w:rPr>
      <w:drawing>
        <wp:anchor distT="0" distB="0" distL="0" distR="0" simplePos="0" relativeHeight="251658243" behindDoc="1" locked="0" layoutInCell="1" hidden="0" allowOverlap="1" wp14:anchorId="5D4CA9D2" wp14:editId="611BD2B3">
          <wp:simplePos x="0" y="0"/>
          <wp:positionH relativeFrom="column">
            <wp:posOffset>5480686</wp:posOffset>
          </wp:positionH>
          <wp:positionV relativeFrom="paragraph">
            <wp:posOffset>-249553</wp:posOffset>
          </wp:positionV>
          <wp:extent cx="628650" cy="628650"/>
          <wp:effectExtent l="0" t="0" r="0" b="0"/>
          <wp:wrapNone/>
          <wp:docPr id="1558714121" name="image1.png" descr="Obsah obrázku kruh, vzor, Symetrie, design&#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kruh, vzor, Symetrie, design&#10;&#10;Popis byl vytvořen automaticky"/>
                  <pic:cNvPicPr preferRelativeResize="0"/>
                </pic:nvPicPr>
                <pic:blipFill>
                  <a:blip r:embed="rId2"/>
                  <a:srcRect/>
                  <a:stretch>
                    <a:fillRect/>
                  </a:stretch>
                </pic:blipFill>
                <pic:spPr>
                  <a:xfrm>
                    <a:off x="0" y="0"/>
                    <a:ext cx="628650" cy="628650"/>
                  </a:xfrm>
                  <a:prstGeom prst="rect">
                    <a:avLst/>
                  </a:prstGeom>
                  <a:ln/>
                </pic:spPr>
              </pic:pic>
            </a:graphicData>
          </a:graphic>
        </wp:anchor>
      </w:drawing>
    </w:r>
  </w:p>
  <w:p w14:paraId="00000212" w14:textId="77777777" w:rsidR="00CB231C" w:rsidRDefault="00CB231C">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8647F"/>
    <w:multiLevelType w:val="multilevel"/>
    <w:tmpl w:val="FE247726"/>
    <w:lvl w:ilvl="0">
      <w:start w:val="1"/>
      <w:numFmt w:val="decimal"/>
      <w:lvlText w:val="%1."/>
      <w:lvlJc w:val="left"/>
      <w:pPr>
        <w:ind w:left="567" w:hanging="567"/>
      </w:pPr>
      <w:rPr>
        <w:rFonts w:ascii="Calibri" w:eastAsia="Calibri" w:hAnsi="Calibri" w:cs="Calibri"/>
        <w:b/>
        <w:sz w:val="22"/>
        <w:szCs w:val="22"/>
        <w:u w:val="none"/>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5043AC"/>
    <w:multiLevelType w:val="multilevel"/>
    <w:tmpl w:val="57E666DC"/>
    <w:lvl w:ilvl="0">
      <w:start w:val="1"/>
      <w:numFmt w:val="bullet"/>
      <w:lvlText w:val=""/>
      <w:lvlJc w:val="left"/>
      <w:pPr>
        <w:ind w:left="567" w:hanging="567"/>
      </w:pPr>
      <w:rPr>
        <w:rFonts w:ascii="Symbol" w:hAnsi="Symbol" w:hint="default"/>
        <w:b/>
        <w:sz w:val="22"/>
        <w:szCs w:val="22"/>
        <w:u w:val="none"/>
      </w:rPr>
    </w:lvl>
    <w:lvl w:ilvl="1">
      <w:start w:val="1"/>
      <w:numFmt w:val="decimal"/>
      <w:lvlText w:val="%1.%2"/>
      <w:lvlJc w:val="left"/>
      <w:pPr>
        <w:ind w:left="567" w:hanging="567"/>
      </w:pPr>
      <w:rPr>
        <w:b w:val="0"/>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586441"/>
    <w:multiLevelType w:val="multilevel"/>
    <w:tmpl w:val="B2A036D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A5B5813"/>
    <w:multiLevelType w:val="multilevel"/>
    <w:tmpl w:val="58867770"/>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D77403"/>
    <w:multiLevelType w:val="multilevel"/>
    <w:tmpl w:val="AE04682C"/>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5" w15:restartNumberingAfterBreak="0">
    <w:nsid w:val="279952F3"/>
    <w:multiLevelType w:val="multilevel"/>
    <w:tmpl w:val="ECB8059E"/>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2B42C0"/>
    <w:multiLevelType w:val="multilevel"/>
    <w:tmpl w:val="E64A3A0E"/>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7" w15:restartNumberingAfterBreak="0">
    <w:nsid w:val="28574D97"/>
    <w:multiLevelType w:val="multilevel"/>
    <w:tmpl w:val="B3265FCC"/>
    <w:lvl w:ilvl="0">
      <w:start w:val="1"/>
      <w:numFmt w:val="bullet"/>
      <w:pStyle w:val="NADPIS"/>
      <w:lvlText w:val="•"/>
      <w:lvlJc w:val="left"/>
      <w:pPr>
        <w:ind w:left="720" w:hanging="360"/>
      </w:pPr>
      <w:rPr>
        <w:rFonts w:ascii="Calibri" w:eastAsia="Calibri" w:hAnsi="Calibri" w:cs="Calibri"/>
      </w:rPr>
    </w:lvl>
    <w:lvl w:ilvl="1">
      <w:start w:val="100"/>
      <w:numFmt w:val="bullet"/>
      <w:pStyle w:val="ODSTAVEC"/>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F32C0D"/>
    <w:multiLevelType w:val="multilevel"/>
    <w:tmpl w:val="71CE7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820311"/>
    <w:multiLevelType w:val="multilevel"/>
    <w:tmpl w:val="8A42814E"/>
    <w:lvl w:ilvl="0">
      <w:start w:val="1"/>
      <w:numFmt w:val="bullet"/>
      <w:lvlText w:val="o"/>
      <w:lvlJc w:val="left"/>
      <w:pPr>
        <w:ind w:left="720" w:hanging="360"/>
      </w:pPr>
      <w:rPr>
        <w:rFonts w:ascii="Courier New" w:eastAsia="Courier New" w:hAnsi="Courier New" w:cs="Courier New"/>
      </w:r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1C225E9"/>
    <w:multiLevelType w:val="multilevel"/>
    <w:tmpl w:val="1C64A39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3CE1934"/>
    <w:multiLevelType w:val="multilevel"/>
    <w:tmpl w:val="47A2744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0721ED"/>
    <w:multiLevelType w:val="multilevel"/>
    <w:tmpl w:val="4D784F9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2C369EB"/>
    <w:multiLevelType w:val="hybridMultilevel"/>
    <w:tmpl w:val="EEB43952"/>
    <w:lvl w:ilvl="0" w:tplc="98022AB0">
      <w:start w:val="1"/>
      <w:numFmt w:val="bullet"/>
      <w:lvlText w:val=""/>
      <w:lvlJc w:val="left"/>
      <w:pPr>
        <w:ind w:left="720" w:hanging="360"/>
      </w:pPr>
      <w:rPr>
        <w:rFonts w:ascii="Wingdings" w:eastAsia="Calibr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2F0738"/>
    <w:multiLevelType w:val="multilevel"/>
    <w:tmpl w:val="32D8FE34"/>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4CD5ED5"/>
    <w:multiLevelType w:val="multilevel"/>
    <w:tmpl w:val="71D0C0C2"/>
    <w:lvl w:ilvl="0">
      <w:start w:val="1"/>
      <w:numFmt w:val="decimal"/>
      <w:lvlText w:val="%1."/>
      <w:lvlJc w:val="left"/>
      <w:pPr>
        <w:ind w:left="567" w:hanging="567"/>
      </w:pPr>
      <w:rPr>
        <w:rFonts w:ascii="Calibri" w:eastAsia="Calibri" w:hAnsi="Calibri" w:cs="Calibri"/>
        <w:b/>
        <w:sz w:val="22"/>
        <w:szCs w:val="22"/>
        <w:u w:val="none"/>
      </w:rPr>
    </w:lvl>
    <w:lvl w:ilvl="1">
      <w:start w:val="1"/>
      <w:numFmt w:val="decimal"/>
      <w:lvlText w:val="%1.%2"/>
      <w:lvlJc w:val="left"/>
      <w:pPr>
        <w:ind w:left="567" w:hanging="567"/>
      </w:pPr>
      <w:rPr>
        <w:b w:val="0"/>
        <w:strike w:val="0"/>
      </w:rPr>
    </w:lvl>
    <w:lvl w:ilvl="2">
      <w:start w:val="1"/>
      <w:numFmt w:val="decimal"/>
      <w:lvlText w:val="%1.%2.%3"/>
      <w:lvlJc w:val="left"/>
      <w:pPr>
        <w:ind w:left="1418" w:hanging="850"/>
      </w:pPr>
      <w:rPr>
        <w:b w:val="0"/>
        <w:strike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FE26F08"/>
    <w:multiLevelType w:val="hybridMultilevel"/>
    <w:tmpl w:val="4FB41F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A64B9D"/>
    <w:multiLevelType w:val="multilevel"/>
    <w:tmpl w:val="20F24F74"/>
    <w:lvl w:ilvl="0">
      <w:start w:val="1"/>
      <w:numFmt w:val="decimal"/>
      <w:lvlText w:val="%1."/>
      <w:lvlJc w:val="left"/>
      <w:pPr>
        <w:tabs>
          <w:tab w:val="num" w:pos="0"/>
        </w:tabs>
        <w:ind w:left="567" w:hanging="567"/>
      </w:pPr>
      <w:rPr>
        <w:rFonts w:ascii="Calibri" w:hAnsi="Calibri" w:cs="Times New Roman"/>
        <w:b/>
        <w:sz w:val="22"/>
        <w:szCs w:val="22"/>
        <w:u w:val="none"/>
      </w:rPr>
    </w:lvl>
    <w:lvl w:ilvl="1">
      <w:start w:val="1"/>
      <w:numFmt w:val="decimal"/>
      <w:lvlText w:val="%1.%2"/>
      <w:lvlJc w:val="left"/>
      <w:pPr>
        <w:tabs>
          <w:tab w:val="num" w:pos="1021"/>
        </w:tabs>
        <w:ind w:left="567" w:hanging="567"/>
      </w:pPr>
      <w:rPr>
        <w:rFonts w:cs="Times New Roman"/>
        <w:b w:val="0"/>
      </w:rPr>
    </w:lvl>
    <w:lvl w:ilvl="2">
      <w:start w:val="1"/>
      <w:numFmt w:val="decimal"/>
      <w:lvlText w:val="%1.%2.%3"/>
      <w:lvlJc w:val="left"/>
      <w:pPr>
        <w:tabs>
          <w:tab w:val="num" w:pos="0"/>
        </w:tabs>
        <w:ind w:left="1418" w:hanging="851"/>
      </w:pPr>
      <w:rPr>
        <w:b w:val="0"/>
        <w:color w:val="auto"/>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8" w15:restartNumberingAfterBreak="0">
    <w:nsid w:val="7AB964B1"/>
    <w:multiLevelType w:val="multilevel"/>
    <w:tmpl w:val="4D784F9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93168175">
    <w:abstractNumId w:val="11"/>
  </w:num>
  <w:num w:numId="2" w16cid:durableId="1217619429">
    <w:abstractNumId w:val="7"/>
  </w:num>
  <w:num w:numId="3" w16cid:durableId="1260867308">
    <w:abstractNumId w:val="3"/>
  </w:num>
  <w:num w:numId="4" w16cid:durableId="20130690">
    <w:abstractNumId w:val="9"/>
  </w:num>
  <w:num w:numId="5" w16cid:durableId="1214931355">
    <w:abstractNumId w:val="5"/>
  </w:num>
  <w:num w:numId="6" w16cid:durableId="1772432446">
    <w:abstractNumId w:val="8"/>
  </w:num>
  <w:num w:numId="7" w16cid:durableId="840700701">
    <w:abstractNumId w:val="15"/>
  </w:num>
  <w:num w:numId="8" w16cid:durableId="636423206">
    <w:abstractNumId w:val="6"/>
  </w:num>
  <w:num w:numId="9" w16cid:durableId="2086683532">
    <w:abstractNumId w:val="4"/>
  </w:num>
  <w:num w:numId="10" w16cid:durableId="1694920732">
    <w:abstractNumId w:val="1"/>
  </w:num>
  <w:num w:numId="11" w16cid:durableId="777607240">
    <w:abstractNumId w:val="0"/>
  </w:num>
  <w:num w:numId="12" w16cid:durableId="1601182237">
    <w:abstractNumId w:val="12"/>
  </w:num>
  <w:num w:numId="13" w16cid:durableId="705066277">
    <w:abstractNumId w:val="10"/>
  </w:num>
  <w:num w:numId="14" w16cid:durableId="1168325846">
    <w:abstractNumId w:val="2"/>
  </w:num>
  <w:num w:numId="15" w16cid:durableId="1417625844">
    <w:abstractNumId w:val="14"/>
  </w:num>
  <w:num w:numId="16" w16cid:durableId="1098331400">
    <w:abstractNumId w:val="17"/>
  </w:num>
  <w:num w:numId="17" w16cid:durableId="893976683">
    <w:abstractNumId w:val="16"/>
  </w:num>
  <w:num w:numId="18" w16cid:durableId="601106407">
    <w:abstractNumId w:val="18"/>
  </w:num>
  <w:num w:numId="19" w16cid:durableId="126091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31C"/>
    <w:rsid w:val="00003472"/>
    <w:rsid w:val="00004B3B"/>
    <w:rsid w:val="00006AD3"/>
    <w:rsid w:val="000306F0"/>
    <w:rsid w:val="00030B59"/>
    <w:rsid w:val="000458E3"/>
    <w:rsid w:val="000519B7"/>
    <w:rsid w:val="00060637"/>
    <w:rsid w:val="000847A1"/>
    <w:rsid w:val="00093100"/>
    <w:rsid w:val="000A46BA"/>
    <w:rsid w:val="000B37D1"/>
    <w:rsid w:val="000B67F9"/>
    <w:rsid w:val="000D1D94"/>
    <w:rsid w:val="000D3416"/>
    <w:rsid w:val="000E3A7F"/>
    <w:rsid w:val="000F09CE"/>
    <w:rsid w:val="000F43D6"/>
    <w:rsid w:val="00102044"/>
    <w:rsid w:val="001079C7"/>
    <w:rsid w:val="0012092E"/>
    <w:rsid w:val="00124F0A"/>
    <w:rsid w:val="00127AD9"/>
    <w:rsid w:val="00132D54"/>
    <w:rsid w:val="00134476"/>
    <w:rsid w:val="001404A8"/>
    <w:rsid w:val="0014390B"/>
    <w:rsid w:val="00155074"/>
    <w:rsid w:val="0016083C"/>
    <w:rsid w:val="00161D4F"/>
    <w:rsid w:val="00163998"/>
    <w:rsid w:val="0016668A"/>
    <w:rsid w:val="0018017A"/>
    <w:rsid w:val="00186CF4"/>
    <w:rsid w:val="00195172"/>
    <w:rsid w:val="00196336"/>
    <w:rsid w:val="00197001"/>
    <w:rsid w:val="001A6B20"/>
    <w:rsid w:val="001B3663"/>
    <w:rsid w:val="001D0201"/>
    <w:rsid w:val="001D5EE1"/>
    <w:rsid w:val="00225426"/>
    <w:rsid w:val="00226E6D"/>
    <w:rsid w:val="00232488"/>
    <w:rsid w:val="00247AC1"/>
    <w:rsid w:val="00260843"/>
    <w:rsid w:val="00280561"/>
    <w:rsid w:val="00294389"/>
    <w:rsid w:val="002947CD"/>
    <w:rsid w:val="002A5BD8"/>
    <w:rsid w:val="002C18FC"/>
    <w:rsid w:val="002C78D5"/>
    <w:rsid w:val="002D5227"/>
    <w:rsid w:val="002D7EAC"/>
    <w:rsid w:val="002E1D5F"/>
    <w:rsid w:val="00301A7D"/>
    <w:rsid w:val="00310BB7"/>
    <w:rsid w:val="0031472F"/>
    <w:rsid w:val="00325CDC"/>
    <w:rsid w:val="003571D6"/>
    <w:rsid w:val="00366281"/>
    <w:rsid w:val="003858E5"/>
    <w:rsid w:val="00391C79"/>
    <w:rsid w:val="003A1B67"/>
    <w:rsid w:val="003A1BB0"/>
    <w:rsid w:val="003A1CF0"/>
    <w:rsid w:val="003A71E6"/>
    <w:rsid w:val="003D2B2C"/>
    <w:rsid w:val="003D60B3"/>
    <w:rsid w:val="003D6232"/>
    <w:rsid w:val="003F078A"/>
    <w:rsid w:val="003F2D39"/>
    <w:rsid w:val="003F3179"/>
    <w:rsid w:val="004033B7"/>
    <w:rsid w:val="004106FF"/>
    <w:rsid w:val="00417249"/>
    <w:rsid w:val="00423DAC"/>
    <w:rsid w:val="00443964"/>
    <w:rsid w:val="004522EC"/>
    <w:rsid w:val="004651CC"/>
    <w:rsid w:val="004769B1"/>
    <w:rsid w:val="0048422C"/>
    <w:rsid w:val="00496DBE"/>
    <w:rsid w:val="00496F08"/>
    <w:rsid w:val="004A538C"/>
    <w:rsid w:val="004A7F30"/>
    <w:rsid w:val="004C5AAB"/>
    <w:rsid w:val="004C73AA"/>
    <w:rsid w:val="004E7B7A"/>
    <w:rsid w:val="004F6ED1"/>
    <w:rsid w:val="00505CE7"/>
    <w:rsid w:val="005355C0"/>
    <w:rsid w:val="00544E90"/>
    <w:rsid w:val="0054639C"/>
    <w:rsid w:val="00553038"/>
    <w:rsid w:val="00555113"/>
    <w:rsid w:val="005714E1"/>
    <w:rsid w:val="00592C4B"/>
    <w:rsid w:val="00597B46"/>
    <w:rsid w:val="005A5D5C"/>
    <w:rsid w:val="005B5623"/>
    <w:rsid w:val="005C0BAE"/>
    <w:rsid w:val="005C42F7"/>
    <w:rsid w:val="005D295D"/>
    <w:rsid w:val="005D7493"/>
    <w:rsid w:val="005E3F53"/>
    <w:rsid w:val="005E42EA"/>
    <w:rsid w:val="005F1B23"/>
    <w:rsid w:val="00605F3A"/>
    <w:rsid w:val="0061502F"/>
    <w:rsid w:val="0061524B"/>
    <w:rsid w:val="00622450"/>
    <w:rsid w:val="00623DAB"/>
    <w:rsid w:val="00625EF9"/>
    <w:rsid w:val="00630D0F"/>
    <w:rsid w:val="006533AA"/>
    <w:rsid w:val="00677918"/>
    <w:rsid w:val="006803EC"/>
    <w:rsid w:val="00692FF9"/>
    <w:rsid w:val="00695BED"/>
    <w:rsid w:val="00696AAE"/>
    <w:rsid w:val="00696CE3"/>
    <w:rsid w:val="00697B61"/>
    <w:rsid w:val="006A20C8"/>
    <w:rsid w:val="006C21DA"/>
    <w:rsid w:val="006E1EF7"/>
    <w:rsid w:val="006E3F0C"/>
    <w:rsid w:val="006E76FD"/>
    <w:rsid w:val="007064BF"/>
    <w:rsid w:val="007103B6"/>
    <w:rsid w:val="00731B91"/>
    <w:rsid w:val="00740241"/>
    <w:rsid w:val="00751097"/>
    <w:rsid w:val="0075689D"/>
    <w:rsid w:val="00780C9D"/>
    <w:rsid w:val="00790EED"/>
    <w:rsid w:val="007A0100"/>
    <w:rsid w:val="007A384E"/>
    <w:rsid w:val="007B6083"/>
    <w:rsid w:val="007C156E"/>
    <w:rsid w:val="007D53B2"/>
    <w:rsid w:val="007E115E"/>
    <w:rsid w:val="007E2D21"/>
    <w:rsid w:val="007F01F2"/>
    <w:rsid w:val="007F0F77"/>
    <w:rsid w:val="008128C3"/>
    <w:rsid w:val="00826E6C"/>
    <w:rsid w:val="00865588"/>
    <w:rsid w:val="008718CB"/>
    <w:rsid w:val="00873D21"/>
    <w:rsid w:val="0087655C"/>
    <w:rsid w:val="00890B04"/>
    <w:rsid w:val="00892093"/>
    <w:rsid w:val="008A6C83"/>
    <w:rsid w:val="008B2A94"/>
    <w:rsid w:val="008B312E"/>
    <w:rsid w:val="008B41E1"/>
    <w:rsid w:val="008C3F06"/>
    <w:rsid w:val="008C75A5"/>
    <w:rsid w:val="008C7836"/>
    <w:rsid w:val="008D4E6B"/>
    <w:rsid w:val="008E54D7"/>
    <w:rsid w:val="00900756"/>
    <w:rsid w:val="00913090"/>
    <w:rsid w:val="00917093"/>
    <w:rsid w:val="009378B2"/>
    <w:rsid w:val="00943F73"/>
    <w:rsid w:val="00947A5D"/>
    <w:rsid w:val="00965E57"/>
    <w:rsid w:val="00973EBD"/>
    <w:rsid w:val="0097442E"/>
    <w:rsid w:val="00974689"/>
    <w:rsid w:val="009842A8"/>
    <w:rsid w:val="00992989"/>
    <w:rsid w:val="009A0D84"/>
    <w:rsid w:val="009A3A9B"/>
    <w:rsid w:val="009D1064"/>
    <w:rsid w:val="009E08E6"/>
    <w:rsid w:val="00A0033A"/>
    <w:rsid w:val="00A05025"/>
    <w:rsid w:val="00A120C0"/>
    <w:rsid w:val="00A13376"/>
    <w:rsid w:val="00A70C17"/>
    <w:rsid w:val="00A7713D"/>
    <w:rsid w:val="00A85224"/>
    <w:rsid w:val="00AA38C4"/>
    <w:rsid w:val="00AA5E96"/>
    <w:rsid w:val="00AA785E"/>
    <w:rsid w:val="00AB2833"/>
    <w:rsid w:val="00AB66F8"/>
    <w:rsid w:val="00AC5A68"/>
    <w:rsid w:val="00AD4F61"/>
    <w:rsid w:val="00AF18F0"/>
    <w:rsid w:val="00AF3A17"/>
    <w:rsid w:val="00B00960"/>
    <w:rsid w:val="00B066CC"/>
    <w:rsid w:val="00B1277A"/>
    <w:rsid w:val="00B13576"/>
    <w:rsid w:val="00B15C36"/>
    <w:rsid w:val="00B20B54"/>
    <w:rsid w:val="00B2231B"/>
    <w:rsid w:val="00B244E8"/>
    <w:rsid w:val="00B278D4"/>
    <w:rsid w:val="00B33FC9"/>
    <w:rsid w:val="00B34DA7"/>
    <w:rsid w:val="00B36E7B"/>
    <w:rsid w:val="00B538E6"/>
    <w:rsid w:val="00B55426"/>
    <w:rsid w:val="00B64511"/>
    <w:rsid w:val="00B72F1E"/>
    <w:rsid w:val="00B847F5"/>
    <w:rsid w:val="00B856A8"/>
    <w:rsid w:val="00B85C33"/>
    <w:rsid w:val="00B86996"/>
    <w:rsid w:val="00B91C5A"/>
    <w:rsid w:val="00BA07EC"/>
    <w:rsid w:val="00BA62A6"/>
    <w:rsid w:val="00BD364B"/>
    <w:rsid w:val="00BD45E9"/>
    <w:rsid w:val="00BD4A52"/>
    <w:rsid w:val="00BF6D8D"/>
    <w:rsid w:val="00C111FF"/>
    <w:rsid w:val="00C1711B"/>
    <w:rsid w:val="00C32269"/>
    <w:rsid w:val="00C362C3"/>
    <w:rsid w:val="00C478F9"/>
    <w:rsid w:val="00C47F9E"/>
    <w:rsid w:val="00C6118A"/>
    <w:rsid w:val="00C6720A"/>
    <w:rsid w:val="00C74087"/>
    <w:rsid w:val="00C81934"/>
    <w:rsid w:val="00CA04F5"/>
    <w:rsid w:val="00CA3E1E"/>
    <w:rsid w:val="00CB231C"/>
    <w:rsid w:val="00D05B75"/>
    <w:rsid w:val="00D25DE4"/>
    <w:rsid w:val="00D26607"/>
    <w:rsid w:val="00D44D28"/>
    <w:rsid w:val="00D6041A"/>
    <w:rsid w:val="00D70633"/>
    <w:rsid w:val="00D73A03"/>
    <w:rsid w:val="00D84138"/>
    <w:rsid w:val="00D84518"/>
    <w:rsid w:val="00D9280F"/>
    <w:rsid w:val="00DA3437"/>
    <w:rsid w:val="00DA6FF6"/>
    <w:rsid w:val="00DB3E1B"/>
    <w:rsid w:val="00DC5EE2"/>
    <w:rsid w:val="00DD423F"/>
    <w:rsid w:val="00E2332E"/>
    <w:rsid w:val="00E30480"/>
    <w:rsid w:val="00E365C4"/>
    <w:rsid w:val="00E5349B"/>
    <w:rsid w:val="00E56838"/>
    <w:rsid w:val="00E7684B"/>
    <w:rsid w:val="00EA0853"/>
    <w:rsid w:val="00EA72DF"/>
    <w:rsid w:val="00EB17A8"/>
    <w:rsid w:val="00EC2049"/>
    <w:rsid w:val="00ED6581"/>
    <w:rsid w:val="00EE4F21"/>
    <w:rsid w:val="00EE7D37"/>
    <w:rsid w:val="00F05603"/>
    <w:rsid w:val="00F124AA"/>
    <w:rsid w:val="00F12907"/>
    <w:rsid w:val="00F1475E"/>
    <w:rsid w:val="00F20B1B"/>
    <w:rsid w:val="00F450FC"/>
    <w:rsid w:val="00F5724D"/>
    <w:rsid w:val="00F72194"/>
    <w:rsid w:val="00F72761"/>
    <w:rsid w:val="00FD2163"/>
    <w:rsid w:val="00FE253F"/>
    <w:rsid w:val="00FF02B3"/>
    <w:rsid w:val="00FF60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7369"/>
  <w15:docId w15:val="{241804F3-32A5-413D-9DDE-0DF4395A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3AB4"/>
    <w:rPr>
      <w:kern w:val="2"/>
    </w:rPr>
  </w:style>
  <w:style w:type="paragraph" w:styleId="Nadpis1">
    <w:name w:val="heading 1"/>
    <w:basedOn w:val="Normln"/>
    <w:next w:val="Normln"/>
    <w:link w:val="Nadpis1Char"/>
    <w:uiPriority w:val="9"/>
    <w:qFormat/>
    <w:rsid w:val="00EE03A3"/>
    <w:pPr>
      <w:keepNext/>
      <w:spacing w:before="240" w:after="60"/>
      <w:outlineLvl w:val="0"/>
    </w:pPr>
    <w:rPr>
      <w:rFonts w:ascii="Cambria" w:hAnsi="Cambria"/>
      <w:b/>
      <w:bCs/>
      <w:sz w:val="32"/>
      <w:szCs w:val="32"/>
    </w:rPr>
  </w:style>
  <w:style w:type="paragraph" w:styleId="Nadpis2">
    <w:name w:val="heading 2"/>
    <w:basedOn w:val="Normln"/>
    <w:next w:val="Normln"/>
    <w:link w:val="Nadpis2Char"/>
    <w:uiPriority w:val="9"/>
    <w:semiHidden/>
    <w:unhideWhenUsed/>
    <w:qFormat/>
    <w:rsid w:val="00EE03A3"/>
    <w:pPr>
      <w:keepNext/>
      <w:spacing w:before="240" w:after="60"/>
      <w:outlineLvl w:val="1"/>
    </w:pPr>
    <w:rPr>
      <w:b/>
      <w:bCs/>
      <w:i/>
      <w:iCs/>
    </w:rPr>
  </w:style>
  <w:style w:type="paragraph" w:styleId="Nadpis3">
    <w:name w:val="heading 3"/>
    <w:basedOn w:val="Normln"/>
    <w:next w:val="Normln"/>
    <w:link w:val="Nadpis3Char"/>
    <w:uiPriority w:val="9"/>
    <w:semiHidden/>
    <w:unhideWhenUsed/>
    <w:qFormat/>
    <w:rsid w:val="00EE03A3"/>
    <w:pPr>
      <w:tabs>
        <w:tab w:val="left" w:pos="6674"/>
      </w:tabs>
      <w:spacing w:before="60"/>
      <w:ind w:left="6674" w:hanging="720"/>
      <w:jc w:val="both"/>
      <w:outlineLvl w:val="2"/>
    </w:pPr>
    <w:rPr>
      <w:rFonts w:ascii="Arial" w:hAnsi="Arial"/>
      <w:bCs/>
      <w:kern w:val="0"/>
      <w:sz w:val="22"/>
      <w:szCs w:val="26"/>
    </w:rPr>
  </w:style>
  <w:style w:type="paragraph" w:styleId="Nadpis4">
    <w:name w:val="heading 4"/>
    <w:basedOn w:val="Normln"/>
    <w:next w:val="Normln"/>
    <w:link w:val="Nadpis4Char"/>
    <w:uiPriority w:val="9"/>
    <w:semiHidden/>
    <w:unhideWhenUsed/>
    <w:qFormat/>
    <w:rsid w:val="00DC7D81"/>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EE03A3"/>
    <w:pPr>
      <w:tabs>
        <w:tab w:val="left" w:pos="1008"/>
      </w:tabs>
      <w:spacing w:before="240" w:after="60"/>
      <w:ind w:left="1008" w:hanging="1008"/>
      <w:outlineLvl w:val="4"/>
    </w:pPr>
    <w:rPr>
      <w:rFonts w:ascii="Tahoma" w:hAnsi="Tahoma"/>
      <w:b/>
      <w:bCs/>
      <w:i/>
      <w:iCs/>
      <w:kern w:val="0"/>
      <w:sz w:val="26"/>
      <w:szCs w:val="26"/>
    </w:rPr>
  </w:style>
  <w:style w:type="paragraph" w:styleId="Nadpis6">
    <w:name w:val="heading 6"/>
    <w:basedOn w:val="Normln"/>
    <w:next w:val="Normln"/>
    <w:link w:val="Nadpis6Char"/>
    <w:uiPriority w:val="9"/>
    <w:semiHidden/>
    <w:unhideWhenUsed/>
    <w:qFormat/>
    <w:rsid w:val="00DC7D81"/>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link w:val="NzevChar"/>
    <w:uiPriority w:val="10"/>
    <w:qFormat/>
    <w:rsid w:val="00EE03A3"/>
    <w:pPr>
      <w:jc w:val="center"/>
    </w:pPr>
    <w:rPr>
      <w:b/>
      <w:kern w:val="0"/>
      <w:sz w:val="28"/>
      <w:szCs w:val="20"/>
    </w:rPr>
  </w:style>
  <w:style w:type="character" w:customStyle="1" w:styleId="Nadpis1Char">
    <w:name w:val="Nadpis 1 Char"/>
    <w:basedOn w:val="Standardnpsmoodstavce"/>
    <w:link w:val="Nadpis1"/>
    <w:qFormat/>
    <w:rsid w:val="00EE03A3"/>
    <w:rPr>
      <w:rFonts w:ascii="Cambria" w:eastAsia="Times New Roman" w:hAnsi="Cambria" w:cs="Times New Roman"/>
      <w:b/>
      <w:bCs/>
      <w:kern w:val="2"/>
      <w:sz w:val="32"/>
      <w:szCs w:val="32"/>
    </w:rPr>
  </w:style>
  <w:style w:type="character" w:customStyle="1" w:styleId="Nadpis2Char">
    <w:name w:val="Nadpis 2 Char"/>
    <w:basedOn w:val="Standardnpsmoodstavce"/>
    <w:link w:val="Nadpis2"/>
    <w:qFormat/>
    <w:rsid w:val="00EE03A3"/>
    <w:rPr>
      <w:rFonts w:ascii="Times New Roman" w:eastAsia="Calibri" w:hAnsi="Times New Roman" w:cs="Times New Roman"/>
      <w:b/>
      <w:bCs/>
      <w:i/>
      <w:iCs/>
      <w:kern w:val="2"/>
      <w:sz w:val="24"/>
      <w:szCs w:val="24"/>
      <w:lang w:eastAsia="cs-CZ"/>
    </w:rPr>
  </w:style>
  <w:style w:type="character" w:customStyle="1" w:styleId="Nadpis3Char">
    <w:name w:val="Nadpis 3 Char"/>
    <w:basedOn w:val="Standardnpsmoodstavce"/>
    <w:link w:val="Nadpis3"/>
    <w:qFormat/>
    <w:rsid w:val="00EE03A3"/>
    <w:rPr>
      <w:rFonts w:ascii="Arial" w:eastAsia="Times New Roman" w:hAnsi="Arial" w:cs="Times New Roman"/>
      <w:bCs/>
      <w:szCs w:val="26"/>
    </w:rPr>
  </w:style>
  <w:style w:type="character" w:customStyle="1" w:styleId="Nadpis5Char">
    <w:name w:val="Nadpis 5 Char"/>
    <w:basedOn w:val="Standardnpsmoodstavce"/>
    <w:link w:val="Nadpis5"/>
    <w:qFormat/>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qFormat/>
    <w:rsid w:val="00EE03A3"/>
    <w:rPr>
      <w:rFonts w:ascii="Times New Roman" w:eastAsia="Calibri" w:hAnsi="Times New Roman" w:cs="Times New Roman"/>
      <w:kern w:val="2"/>
      <w:sz w:val="20"/>
      <w:szCs w:val="20"/>
      <w:lang w:eastAsia="cs-CZ"/>
    </w:rPr>
  </w:style>
  <w:style w:type="character" w:styleId="Zdraznn">
    <w:name w:val="Emphasis"/>
    <w:qFormat/>
    <w:rsid w:val="00EE03A3"/>
    <w:rPr>
      <w:rFonts w:ascii="Arial" w:hAnsi="Arial" w:cs="Times New Roman"/>
      <w:b/>
      <w:sz w:val="20"/>
    </w:rPr>
  </w:style>
  <w:style w:type="character" w:customStyle="1" w:styleId="ZkladntextChar">
    <w:name w:val="Základní text Char"/>
    <w:basedOn w:val="Standardnpsmoodstavce"/>
    <w:link w:val="Textbody"/>
    <w:qFormat/>
    <w:rsid w:val="00EE03A3"/>
    <w:rPr>
      <w:rFonts w:ascii="Times New Roman" w:eastAsia="Calibri" w:hAnsi="Times New Roman" w:cs="Times New Roman"/>
      <w:kern w:val="2"/>
      <w:sz w:val="24"/>
      <w:szCs w:val="24"/>
      <w:lang w:eastAsia="cs-CZ"/>
    </w:rPr>
  </w:style>
  <w:style w:type="character" w:customStyle="1" w:styleId="ZpatChar">
    <w:name w:val="Zápatí Char"/>
    <w:basedOn w:val="Standardnpsmoodstavce"/>
    <w:link w:val="Zpat"/>
    <w:uiPriority w:val="99"/>
    <w:qFormat/>
    <w:rsid w:val="00EE03A3"/>
    <w:rPr>
      <w:rFonts w:ascii="Times New Roman" w:eastAsia="Calibri" w:hAnsi="Times New Roman" w:cs="Times New Roman"/>
      <w:kern w:val="2"/>
      <w:sz w:val="24"/>
      <w:szCs w:val="24"/>
      <w:lang w:eastAsia="cs-CZ"/>
    </w:rPr>
  </w:style>
  <w:style w:type="character" w:customStyle="1" w:styleId="ZhlavChar">
    <w:name w:val="Záhlaví Char"/>
    <w:basedOn w:val="Standardnpsmoodstavce"/>
    <w:link w:val="Zhlav"/>
    <w:uiPriority w:val="99"/>
    <w:qFormat/>
    <w:rsid w:val="00EE03A3"/>
    <w:rPr>
      <w:rFonts w:ascii="Times New Roman" w:eastAsia="Calibri" w:hAnsi="Times New Roman" w:cs="Times New Roman"/>
      <w:kern w:val="2"/>
      <w:sz w:val="24"/>
      <w:szCs w:val="24"/>
      <w:lang w:eastAsia="cs-CZ"/>
    </w:rPr>
  </w:style>
  <w:style w:type="character" w:customStyle="1" w:styleId="TextbublinyChar">
    <w:name w:val="Text bubliny Char"/>
    <w:basedOn w:val="Standardnpsmoodstavce"/>
    <w:link w:val="Textbubliny"/>
    <w:semiHidden/>
    <w:qFormat/>
    <w:rsid w:val="00EE03A3"/>
    <w:rPr>
      <w:rFonts w:ascii="Tahoma" w:eastAsia="Calibri" w:hAnsi="Tahoma" w:cs="Times New Roman"/>
      <w:kern w:val="2"/>
      <w:sz w:val="16"/>
      <w:szCs w:val="16"/>
      <w:lang w:eastAsia="cs-CZ"/>
    </w:rPr>
  </w:style>
  <w:style w:type="character" w:customStyle="1" w:styleId="WW8Num8z0">
    <w:name w:val="WW8Num8z0"/>
    <w:qFormat/>
    <w:rsid w:val="00EE03A3"/>
    <w:rPr>
      <w:rFonts w:ascii="Arial" w:hAnsi="Arial"/>
      <w:sz w:val="18"/>
    </w:rPr>
  </w:style>
  <w:style w:type="character" w:styleId="Odkaznakoment">
    <w:name w:val="annotation reference"/>
    <w:qFormat/>
    <w:rsid w:val="00EE03A3"/>
    <w:rPr>
      <w:rFonts w:cs="Times New Roman"/>
      <w:sz w:val="16"/>
    </w:rPr>
  </w:style>
  <w:style w:type="character" w:customStyle="1" w:styleId="TextkomenteChar">
    <w:name w:val="Text komentáře Char"/>
    <w:basedOn w:val="Standardnpsmoodstavce"/>
    <w:link w:val="Textkomente"/>
    <w:qFormat/>
    <w:rsid w:val="00EE03A3"/>
    <w:rPr>
      <w:rFonts w:ascii="Arial" w:eastAsia="Calibri" w:hAnsi="Arial" w:cs="Times New Roman"/>
      <w:sz w:val="20"/>
      <w:szCs w:val="20"/>
      <w:lang w:eastAsia="ar-SA"/>
    </w:rPr>
  </w:style>
  <w:style w:type="character" w:customStyle="1" w:styleId="PedmtkomenteChar">
    <w:name w:val="Předmět komentáře Char"/>
    <w:basedOn w:val="TextkomenteChar"/>
    <w:link w:val="Pedmtkomente"/>
    <w:semiHidden/>
    <w:qFormat/>
    <w:rsid w:val="00EE03A3"/>
    <w:rPr>
      <w:rFonts w:ascii="Times New Roman" w:eastAsia="Calibri" w:hAnsi="Times New Roman" w:cs="Times New Roman"/>
      <w:b/>
      <w:bCs/>
      <w:kern w:val="2"/>
      <w:sz w:val="20"/>
      <w:szCs w:val="20"/>
      <w:lang w:eastAsia="cs-CZ"/>
    </w:rPr>
  </w:style>
  <w:style w:type="character" w:styleId="Hypertextovodkaz">
    <w:name w:val="Hyperlink"/>
    <w:uiPriority w:val="99"/>
    <w:rsid w:val="00EE03A3"/>
    <w:rPr>
      <w:rFonts w:cs="Times New Roman"/>
      <w:color w:val="0000FF"/>
      <w:u w:val="single"/>
    </w:rPr>
  </w:style>
  <w:style w:type="character" w:customStyle="1" w:styleId="NoSpacingChar">
    <w:name w:val="No Spacing Char"/>
    <w:link w:val="Bezmezer1"/>
    <w:qFormat/>
    <w:locked/>
    <w:rsid w:val="00EE03A3"/>
    <w:rPr>
      <w:rFonts w:ascii="Calibri" w:eastAsia="Times New Roman" w:hAnsi="Calibri" w:cs="Times New Roman"/>
      <w:szCs w:val="20"/>
    </w:rPr>
  </w:style>
  <w:style w:type="character" w:customStyle="1" w:styleId="platne1">
    <w:name w:val="platne1"/>
    <w:uiPriority w:val="99"/>
    <w:qFormat/>
    <w:rsid w:val="00EE03A3"/>
  </w:style>
  <w:style w:type="character" w:customStyle="1" w:styleId="BezmezerChar">
    <w:name w:val="Bez mezer Char"/>
    <w:link w:val="Bezmezer"/>
    <w:uiPriority w:val="99"/>
    <w:qFormat/>
    <w:locked/>
    <w:rsid w:val="00EE03A3"/>
    <w:rPr>
      <w:rFonts w:ascii="Calibri" w:eastAsia="Times New Roman" w:hAnsi="Calibri" w:cs="Times New Roman"/>
    </w:rPr>
  </w:style>
  <w:style w:type="character" w:customStyle="1" w:styleId="Zkladntext2Char">
    <w:name w:val="Základní text 2 Char"/>
    <w:basedOn w:val="Standardnpsmoodstavce"/>
    <w:link w:val="Zkladntext2"/>
    <w:qFormat/>
    <w:rsid w:val="00EE03A3"/>
    <w:rPr>
      <w:rFonts w:ascii="Times New Roman" w:eastAsia="Calibri" w:hAnsi="Times New Roman" w:cs="Times New Roman"/>
      <w:kern w:val="2"/>
      <w:sz w:val="24"/>
      <w:szCs w:val="24"/>
      <w:lang w:eastAsia="cs-CZ"/>
    </w:rPr>
  </w:style>
  <w:style w:type="character" w:customStyle="1" w:styleId="NzevChar">
    <w:name w:val="Název Char"/>
    <w:basedOn w:val="Standardnpsmoodstavce"/>
    <w:link w:val="Nzev"/>
    <w:qFormat/>
    <w:rsid w:val="00EE03A3"/>
    <w:rPr>
      <w:rFonts w:ascii="Times New Roman" w:eastAsia="Times New Roman" w:hAnsi="Times New Roman" w:cs="Times New Roman"/>
      <w:b/>
      <w:sz w:val="28"/>
      <w:szCs w:val="20"/>
      <w:lang w:eastAsia="cs-CZ"/>
    </w:rPr>
  </w:style>
  <w:style w:type="character" w:customStyle="1" w:styleId="OdstavecseseznamemChar">
    <w:name w:val="Odstavec se seznamem Char"/>
    <w:link w:val="Odstavecseseznamem"/>
    <w:uiPriority w:val="99"/>
    <w:qFormat/>
    <w:locked/>
    <w:rsid w:val="005869B1"/>
    <w:rPr>
      <w:rFonts w:ascii="Times New Roman" w:eastAsia="Times New Roman" w:hAnsi="Times New Roman" w:cs="Times New Roman"/>
      <w:kern w:val="2"/>
      <w:sz w:val="24"/>
      <w:szCs w:val="24"/>
      <w:lang w:eastAsia="cs-CZ"/>
    </w:rPr>
  </w:style>
  <w:style w:type="character" w:styleId="slostrnky">
    <w:name w:val="page number"/>
    <w:basedOn w:val="Standardnpsmoodstavce"/>
    <w:qFormat/>
    <w:rsid w:val="00F124E4"/>
  </w:style>
  <w:style w:type="character" w:customStyle="1" w:styleId="hps">
    <w:name w:val="hps"/>
    <w:basedOn w:val="Standardnpsmoodstavce"/>
    <w:qFormat/>
    <w:rsid w:val="00C157B5"/>
  </w:style>
  <w:style w:type="character" w:customStyle="1" w:styleId="shorttext">
    <w:name w:val="short_text"/>
    <w:basedOn w:val="Standardnpsmoodstavce"/>
    <w:qFormat/>
    <w:rsid w:val="00AB5DA5"/>
  </w:style>
  <w:style w:type="character" w:styleId="Zstupntext">
    <w:name w:val="Placeholder Text"/>
    <w:basedOn w:val="Standardnpsmoodstavce"/>
    <w:uiPriority w:val="99"/>
    <w:semiHidden/>
    <w:qFormat/>
    <w:rsid w:val="00472596"/>
    <w:rPr>
      <w:color w:val="808080"/>
    </w:rPr>
  </w:style>
  <w:style w:type="character" w:customStyle="1" w:styleId="UnresolvedMention1">
    <w:name w:val="Unresolved Mention1"/>
    <w:basedOn w:val="Standardnpsmoodstavce"/>
    <w:uiPriority w:val="99"/>
    <w:semiHidden/>
    <w:unhideWhenUsed/>
    <w:qFormat/>
    <w:rsid w:val="00EA0AE9"/>
    <w:rPr>
      <w:color w:val="605E5C"/>
      <w:shd w:val="clear" w:color="auto" w:fill="E1DFDD"/>
    </w:rPr>
  </w:style>
  <w:style w:type="character" w:customStyle="1" w:styleId="Nadpis4Char">
    <w:name w:val="Nadpis 4 Char"/>
    <w:basedOn w:val="Standardnpsmoodstavce"/>
    <w:link w:val="Nadpis4"/>
    <w:uiPriority w:val="9"/>
    <w:semiHidden/>
    <w:qFormat/>
    <w:rsid w:val="00DC7D81"/>
    <w:rPr>
      <w:rFonts w:asciiTheme="majorHAnsi" w:eastAsiaTheme="majorEastAsia" w:hAnsiTheme="majorHAnsi" w:cstheme="majorBidi"/>
      <w:i/>
      <w:iCs/>
      <w:color w:val="365F91" w:themeColor="accent1" w:themeShade="BF"/>
      <w:kern w:val="2"/>
      <w:sz w:val="24"/>
      <w:szCs w:val="24"/>
      <w:lang w:eastAsia="cs-CZ"/>
    </w:rPr>
  </w:style>
  <w:style w:type="character" w:customStyle="1" w:styleId="Nadpis6Char">
    <w:name w:val="Nadpis 6 Char"/>
    <w:basedOn w:val="Standardnpsmoodstavce"/>
    <w:link w:val="Nadpis6"/>
    <w:uiPriority w:val="9"/>
    <w:semiHidden/>
    <w:qFormat/>
    <w:rsid w:val="00DC7D81"/>
    <w:rPr>
      <w:rFonts w:asciiTheme="majorHAnsi" w:eastAsiaTheme="majorEastAsia" w:hAnsiTheme="majorHAnsi" w:cstheme="majorBidi"/>
      <w:color w:val="243F60" w:themeColor="accent1" w:themeShade="7F"/>
      <w:kern w:val="2"/>
      <w:sz w:val="24"/>
      <w:szCs w:val="24"/>
      <w:lang w:eastAsia="cs-CZ"/>
    </w:rPr>
  </w:style>
  <w:style w:type="character" w:customStyle="1" w:styleId="LineNumbering">
    <w:name w:val="Line Numbering"/>
  </w:style>
  <w:style w:type="character" w:customStyle="1" w:styleId="Nevyeenzmnka1">
    <w:name w:val="Nevyřešená zmínka1"/>
    <w:basedOn w:val="Standardnpsmoodstavce"/>
    <w:uiPriority w:val="99"/>
    <w:semiHidden/>
    <w:unhideWhenUsed/>
    <w:qFormat/>
    <w:rsid w:val="009F6C46"/>
    <w:rPr>
      <w:color w:val="605E5C"/>
      <w:shd w:val="clear" w:color="auto" w:fill="E1DFDD"/>
    </w:rPr>
  </w:style>
  <w:style w:type="character" w:customStyle="1" w:styleId="Nevyeenzmnka2">
    <w:name w:val="Nevyřešená zmínka2"/>
    <w:basedOn w:val="Standardnpsmoodstavce"/>
    <w:uiPriority w:val="99"/>
    <w:semiHidden/>
    <w:unhideWhenUsed/>
    <w:qFormat/>
    <w:rsid w:val="00153337"/>
    <w:rPr>
      <w:color w:val="605E5C"/>
      <w:shd w:val="clear" w:color="auto" w:fill="E1DFDD"/>
    </w:rPr>
  </w:style>
  <w:style w:type="character" w:customStyle="1" w:styleId="WebovstrnkyvzpatChar">
    <w:name w:val="Webové stránky v zápatí Char"/>
    <w:basedOn w:val="Standardnpsmoodstavce"/>
    <w:link w:val="Webovstrnkyvzpat"/>
    <w:qFormat/>
    <w:rsid w:val="001A1CA5"/>
    <w:rPr>
      <w:rFonts w:ascii="Montserrat" w:hAnsi="Montserrat" w:cs="Times New Roman"/>
      <w:b/>
      <w:color w:val="173271"/>
      <w:sz w:val="24"/>
      <w:szCs w:val="24"/>
    </w:rPr>
  </w:style>
  <w:style w:type="paragraph" w:customStyle="1" w:styleId="Heading">
    <w:name w:val="Heading"/>
    <w:basedOn w:val="Normln"/>
    <w:next w:val="Zkladntext"/>
    <w:qFormat/>
    <w:pPr>
      <w:keepNext/>
      <w:spacing w:before="240" w:after="120"/>
    </w:pPr>
    <w:rPr>
      <w:rFonts w:ascii="Liberation Sans" w:eastAsia="Noto Sans CJK SC" w:hAnsi="Liberation Sans" w:cs="Droid Sans Devanagari"/>
      <w:sz w:val="28"/>
      <w:szCs w:val="28"/>
    </w:rPr>
  </w:style>
  <w:style w:type="paragraph" w:styleId="Zkladntext">
    <w:name w:val="Body Text"/>
    <w:basedOn w:val="Normln"/>
    <w:rsid w:val="00EE03A3"/>
    <w:pPr>
      <w:spacing w:after="120"/>
    </w:pPr>
  </w:style>
  <w:style w:type="paragraph" w:styleId="Seznam">
    <w:name w:val="List"/>
    <w:basedOn w:val="Zkladntext"/>
    <w:rPr>
      <w:rFonts w:cs="Droid Sans Devanagari"/>
    </w:rPr>
  </w:style>
  <w:style w:type="paragraph" w:styleId="Titulek">
    <w:name w:val="caption"/>
    <w:basedOn w:val="Normln"/>
    <w:qFormat/>
    <w:pPr>
      <w:suppressLineNumbers/>
      <w:spacing w:before="120" w:after="120"/>
    </w:pPr>
    <w:rPr>
      <w:rFonts w:cs="Droid Sans Devanagari"/>
      <w:i/>
      <w:iCs/>
    </w:rPr>
  </w:style>
  <w:style w:type="paragraph" w:customStyle="1" w:styleId="Index">
    <w:name w:val="Index"/>
    <w:basedOn w:val="Normln"/>
    <w:qFormat/>
    <w:pPr>
      <w:suppressLineNumbers/>
    </w:pPr>
    <w:rPr>
      <w:rFonts w:cs="Droid Sans Devanagari"/>
    </w:rPr>
  </w:style>
  <w:style w:type="paragraph" w:customStyle="1" w:styleId="ListParagraph1">
    <w:name w:val="List Paragraph1"/>
    <w:basedOn w:val="Normln"/>
    <w:qFormat/>
    <w:rsid w:val="00EE03A3"/>
    <w:pPr>
      <w:ind w:left="708"/>
    </w:pPr>
  </w:style>
  <w:style w:type="paragraph" w:customStyle="1" w:styleId="Odstavecseseznamem1">
    <w:name w:val="Odstavec se seznamem1"/>
    <w:basedOn w:val="Normln"/>
    <w:qFormat/>
    <w:rsid w:val="00EE03A3"/>
    <w:pPr>
      <w:ind w:left="720"/>
    </w:pPr>
  </w:style>
  <w:style w:type="paragraph" w:customStyle="1" w:styleId="HeaderandFooter">
    <w:name w:val="Header and Footer"/>
    <w:basedOn w:val="Normln"/>
    <w:qFormat/>
  </w:style>
  <w:style w:type="paragraph" w:styleId="Zpat">
    <w:name w:val="footer"/>
    <w:basedOn w:val="Normln"/>
    <w:link w:val="ZpatChar"/>
    <w:uiPriority w:val="99"/>
    <w:rsid w:val="00EE03A3"/>
    <w:pPr>
      <w:tabs>
        <w:tab w:val="center" w:pos="4536"/>
        <w:tab w:val="right" w:pos="9072"/>
      </w:tabs>
    </w:pPr>
  </w:style>
  <w:style w:type="paragraph" w:customStyle="1" w:styleId="StylLatinkaArialSloitArial10bPed0cm">
    <w:name w:val="Styl (Latinka) Arial (Složité) Arial 10 b. Před:  0 cm"/>
    <w:basedOn w:val="Normln"/>
    <w:uiPriority w:val="99"/>
    <w:qFormat/>
    <w:rsid w:val="00EE03A3"/>
    <w:pPr>
      <w:tabs>
        <w:tab w:val="left" w:pos="1531"/>
        <w:tab w:val="left" w:pos="2325"/>
      </w:tabs>
      <w:spacing w:line="200" w:lineRule="atLeast"/>
    </w:pPr>
    <w:rPr>
      <w:rFonts w:ascii="Arial" w:hAnsi="Arial" w:cs="Arial"/>
      <w:kern w:val="0"/>
      <w:sz w:val="20"/>
      <w:szCs w:val="20"/>
      <w:lang w:eastAsia="en-US"/>
    </w:rPr>
  </w:style>
  <w:style w:type="paragraph" w:styleId="Zhlav">
    <w:name w:val="header"/>
    <w:basedOn w:val="Normln"/>
    <w:link w:val="ZhlavChar"/>
    <w:uiPriority w:val="99"/>
    <w:rsid w:val="00EE03A3"/>
    <w:pPr>
      <w:tabs>
        <w:tab w:val="center" w:pos="4536"/>
        <w:tab w:val="right" w:pos="9072"/>
      </w:tabs>
    </w:pPr>
  </w:style>
  <w:style w:type="paragraph" w:styleId="Textbubliny">
    <w:name w:val="Balloon Text"/>
    <w:basedOn w:val="Normln"/>
    <w:link w:val="TextbublinyChar"/>
    <w:semiHidden/>
    <w:qFormat/>
    <w:rsid w:val="00EE03A3"/>
    <w:rPr>
      <w:rFonts w:ascii="Tahoma" w:hAnsi="Tahoma"/>
      <w:sz w:val="16"/>
      <w:szCs w:val="16"/>
    </w:rPr>
  </w:style>
  <w:style w:type="paragraph" w:styleId="Textkomente">
    <w:name w:val="annotation text"/>
    <w:basedOn w:val="Normln"/>
    <w:link w:val="TextkomenteChar"/>
    <w:qFormat/>
    <w:rsid w:val="00EE03A3"/>
    <w:pPr>
      <w:ind w:firstLine="284"/>
      <w:jc w:val="both"/>
    </w:pPr>
    <w:rPr>
      <w:rFonts w:ascii="Arial" w:hAnsi="Arial"/>
      <w:kern w:val="0"/>
      <w:sz w:val="20"/>
      <w:szCs w:val="20"/>
      <w:lang w:eastAsia="ar-SA"/>
    </w:rPr>
  </w:style>
  <w:style w:type="paragraph" w:customStyle="1" w:styleId="Text">
    <w:name w:val="Text"/>
    <w:basedOn w:val="Normln"/>
    <w:qFormat/>
    <w:rsid w:val="00EE03A3"/>
    <w:rPr>
      <w:kern w:val="0"/>
      <w:szCs w:val="20"/>
    </w:rPr>
  </w:style>
  <w:style w:type="paragraph" w:styleId="Pedmtkomente">
    <w:name w:val="annotation subject"/>
    <w:basedOn w:val="Textkomente"/>
    <w:next w:val="Textkomente"/>
    <w:link w:val="PedmtkomenteChar"/>
    <w:semiHidden/>
    <w:qFormat/>
    <w:rsid w:val="00EE03A3"/>
    <w:pPr>
      <w:widowControl w:val="0"/>
      <w:ind w:firstLine="0"/>
      <w:jc w:val="left"/>
    </w:pPr>
    <w:rPr>
      <w:rFonts w:ascii="Times New Roman" w:hAnsi="Times New Roman"/>
      <w:b/>
      <w:bCs/>
      <w:kern w:val="2"/>
      <w:lang w:eastAsia="cs-CZ"/>
    </w:rPr>
  </w:style>
  <w:style w:type="paragraph" w:customStyle="1" w:styleId="Bezmezer1">
    <w:name w:val="Bez mezer1"/>
    <w:link w:val="NoSpacingChar"/>
    <w:qFormat/>
    <w:rsid w:val="00EE03A3"/>
    <w:rPr>
      <w:szCs w:val="20"/>
    </w:rPr>
  </w:style>
  <w:style w:type="paragraph" w:customStyle="1" w:styleId="ODSTAVEC">
    <w:name w:val="ODSTAVEC"/>
    <w:basedOn w:val="Bezmezer1"/>
    <w:uiPriority w:val="99"/>
    <w:qFormat/>
    <w:rsid w:val="00EE03A3"/>
    <w:pPr>
      <w:numPr>
        <w:ilvl w:val="1"/>
        <w:numId w:val="2"/>
      </w:numPr>
      <w:spacing w:before="120"/>
      <w:ind w:left="1788" w:firstLine="0"/>
      <w:jc w:val="both"/>
    </w:pPr>
    <w:rPr>
      <w:rFonts w:ascii="Arial" w:hAnsi="Arial" w:cs="Arial"/>
      <w:sz w:val="18"/>
      <w:szCs w:val="18"/>
    </w:rPr>
  </w:style>
  <w:style w:type="paragraph" w:customStyle="1" w:styleId="NADPIS">
    <w:name w:val="NADPIS"/>
    <w:basedOn w:val="Bezmezer1"/>
    <w:uiPriority w:val="99"/>
    <w:qFormat/>
    <w:rsid w:val="00EE03A3"/>
    <w:pPr>
      <w:numPr>
        <w:numId w:val="2"/>
      </w:numPr>
      <w:spacing w:before="360"/>
      <w:ind w:left="1068" w:firstLine="0"/>
      <w:jc w:val="center"/>
    </w:pPr>
    <w:rPr>
      <w:rFonts w:ascii="Arial" w:hAnsi="Arial" w:cs="Arial"/>
      <w:b/>
    </w:rPr>
  </w:style>
  <w:style w:type="paragraph" w:customStyle="1" w:styleId="Textbody">
    <w:name w:val="Text body"/>
    <w:basedOn w:val="Normln"/>
    <w:link w:val="ZkladntextChar"/>
    <w:qFormat/>
    <w:rsid w:val="00EE03A3"/>
    <w:pPr>
      <w:tabs>
        <w:tab w:val="left" w:pos="709"/>
      </w:tabs>
      <w:jc w:val="center"/>
    </w:pPr>
    <w:rPr>
      <w:rFonts w:ascii="Verdana" w:hAnsi="Verdana"/>
      <w:color w:val="00000A"/>
      <w:kern w:val="0"/>
      <w:lang w:val="en-US"/>
    </w:rPr>
  </w:style>
  <w:style w:type="paragraph" w:customStyle="1" w:styleId="Revize1">
    <w:name w:val="Revize1"/>
    <w:semiHidden/>
    <w:qFormat/>
    <w:rsid w:val="00EE03A3"/>
    <w:rPr>
      <w:kern w:val="2"/>
    </w:rPr>
  </w:style>
  <w:style w:type="paragraph" w:customStyle="1" w:styleId="Zkladntext0">
    <w:name w:val="Základní text~~~"/>
    <w:basedOn w:val="Normln"/>
    <w:qFormat/>
    <w:rsid w:val="00EE03A3"/>
    <w:pPr>
      <w:spacing w:line="288" w:lineRule="auto"/>
    </w:pPr>
    <w:rPr>
      <w:rFonts w:ascii="Arial" w:hAnsi="Arial"/>
      <w:kern w:val="0"/>
      <w:szCs w:val="20"/>
    </w:rPr>
  </w:style>
  <w:style w:type="paragraph" w:styleId="Odstavecseseznamem">
    <w:name w:val="List Paragraph"/>
    <w:basedOn w:val="Normln"/>
    <w:link w:val="OdstavecseseznamemChar"/>
    <w:uiPriority w:val="99"/>
    <w:qFormat/>
    <w:rsid w:val="00EE03A3"/>
    <w:pPr>
      <w:ind w:left="720"/>
    </w:pPr>
  </w:style>
  <w:style w:type="paragraph" w:styleId="Bezmezer">
    <w:name w:val="No Spacing"/>
    <w:link w:val="BezmezerChar"/>
    <w:uiPriority w:val="99"/>
    <w:qFormat/>
    <w:rsid w:val="00EE03A3"/>
  </w:style>
  <w:style w:type="paragraph" w:styleId="Revize">
    <w:name w:val="Revision"/>
    <w:uiPriority w:val="99"/>
    <w:semiHidden/>
    <w:qFormat/>
    <w:rsid w:val="00EE03A3"/>
    <w:rPr>
      <w:kern w:val="2"/>
    </w:rPr>
  </w:style>
  <w:style w:type="paragraph" w:customStyle="1" w:styleId="normln0">
    <w:name w:val="normální"/>
    <w:basedOn w:val="Normln"/>
    <w:qFormat/>
    <w:rsid w:val="00EE03A3"/>
    <w:rPr>
      <w:rFonts w:ascii="Arial" w:hAnsi="Arial" w:cs="Arial"/>
      <w:kern w:val="0"/>
      <w:sz w:val="20"/>
      <w:szCs w:val="20"/>
      <w:lang w:eastAsia="ar-SA"/>
    </w:rPr>
  </w:style>
  <w:style w:type="paragraph" w:customStyle="1" w:styleId="Default">
    <w:name w:val="Default"/>
    <w:uiPriority w:val="99"/>
    <w:qFormat/>
    <w:rsid w:val="00EE03A3"/>
    <w:rPr>
      <w:rFonts w:ascii="Verdana" w:eastAsia="Calibri" w:hAnsi="Verdana" w:cs="Verdana"/>
      <w:color w:val="000000"/>
    </w:rPr>
  </w:style>
  <w:style w:type="paragraph" w:styleId="Zkladntext2">
    <w:name w:val="Body Text 2"/>
    <w:basedOn w:val="Normln"/>
    <w:link w:val="Zkladntext2Char"/>
    <w:qFormat/>
    <w:rsid w:val="00EE03A3"/>
    <w:pPr>
      <w:spacing w:after="120" w:line="480" w:lineRule="auto"/>
    </w:pPr>
  </w:style>
  <w:style w:type="paragraph" w:styleId="Normlnweb">
    <w:name w:val="Normal (Web)"/>
    <w:basedOn w:val="Normln"/>
    <w:uiPriority w:val="99"/>
    <w:qFormat/>
    <w:rsid w:val="00F46C3B"/>
    <w:pPr>
      <w:jc w:val="both"/>
    </w:pPr>
    <w:rPr>
      <w:rFonts w:eastAsia="MS Mincho"/>
      <w:lang w:val="en-US" w:eastAsia="ja-JP"/>
    </w:rPr>
  </w:style>
  <w:style w:type="paragraph" w:customStyle="1" w:styleId="TableContents">
    <w:name w:val="Table Contents"/>
    <w:basedOn w:val="Normln"/>
    <w:qFormat/>
    <w:rsid w:val="006631DA"/>
    <w:pPr>
      <w:suppressLineNumbers/>
    </w:pPr>
    <w:rPr>
      <w:rFonts w:ascii="Liberation Serif" w:eastAsia="Noto Sans CJK SC" w:hAnsi="Liberation Serif" w:cs="Droid Sans Devanagari"/>
      <w:lang w:eastAsia="zh-CN" w:bidi="hi-IN"/>
    </w:rPr>
  </w:style>
  <w:style w:type="paragraph" w:customStyle="1" w:styleId="TableHeading">
    <w:name w:val="Table Heading"/>
    <w:basedOn w:val="TableContents"/>
    <w:qFormat/>
    <w:pPr>
      <w:jc w:val="center"/>
    </w:pPr>
    <w:rPr>
      <w:b/>
      <w:bCs/>
    </w:rPr>
  </w:style>
  <w:style w:type="paragraph" w:customStyle="1" w:styleId="Webovstrnkyvzpat">
    <w:name w:val="Webové stránky v zápatí"/>
    <w:basedOn w:val="Normln"/>
    <w:link w:val="WebovstrnkyvzpatChar"/>
    <w:qFormat/>
    <w:rsid w:val="001A1CA5"/>
    <w:pPr>
      <w:tabs>
        <w:tab w:val="left" w:pos="5790"/>
      </w:tabs>
      <w:jc w:val="right"/>
      <w:outlineLvl w:val="4"/>
    </w:pPr>
    <w:rPr>
      <w:rFonts w:ascii="Montserrat" w:hAnsi="Montserrat"/>
      <w:b/>
      <w:color w:val="173271"/>
      <w:kern w:val="0"/>
      <w:lang w:eastAsia="en-US"/>
    </w:rPr>
  </w:style>
  <w:style w:type="table" w:styleId="Mkatabulky">
    <w:name w:val="Table Grid"/>
    <w:basedOn w:val="Normlntabulka"/>
    <w:uiPriority w:val="59"/>
    <w:rsid w:val="00782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rsid w:val="00514CC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npsmoodstavce"/>
    <w:rsid w:val="003B1DDE"/>
    <w:rPr>
      <w:rFonts w:ascii="Segoe UI" w:hAnsi="Segoe UI" w:cs="Segoe UI" w:hint="default"/>
      <w:sz w:val="18"/>
      <w:szCs w:val="18"/>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Normlntabulka"/>
    <w:tblPr>
      <w:tblStyleRowBandSize w:val="1"/>
      <w:tblStyleColBandSize w:val="1"/>
      <w:tblCellMar>
        <w:left w:w="90" w:type="dxa"/>
        <w:right w:w="115" w:type="dxa"/>
      </w:tblCellMar>
    </w:tblPr>
  </w:style>
  <w:style w:type="table" w:customStyle="1" w:styleId="a0">
    <w:basedOn w:val="Normlntabulka"/>
    <w:tblPr>
      <w:tblStyleRowBandSize w:val="1"/>
      <w:tblStyleColBandSize w:val="1"/>
      <w:tblCellMar>
        <w:left w:w="9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83870">
      <w:bodyDiv w:val="1"/>
      <w:marLeft w:val="0"/>
      <w:marRight w:val="0"/>
      <w:marTop w:val="0"/>
      <w:marBottom w:val="0"/>
      <w:divBdr>
        <w:top w:val="none" w:sz="0" w:space="0" w:color="auto"/>
        <w:left w:val="none" w:sz="0" w:space="0" w:color="auto"/>
        <w:bottom w:val="none" w:sz="0" w:space="0" w:color="auto"/>
        <w:right w:val="none" w:sz="0" w:space="0" w:color="auto"/>
      </w:divBdr>
    </w:div>
    <w:div w:id="645823161">
      <w:bodyDiv w:val="1"/>
      <w:marLeft w:val="0"/>
      <w:marRight w:val="0"/>
      <w:marTop w:val="0"/>
      <w:marBottom w:val="0"/>
      <w:divBdr>
        <w:top w:val="none" w:sz="0" w:space="0" w:color="auto"/>
        <w:left w:val="none" w:sz="0" w:space="0" w:color="auto"/>
        <w:bottom w:val="none" w:sz="0" w:space="0" w:color="auto"/>
        <w:right w:val="none" w:sz="0" w:space="0" w:color="auto"/>
      </w:divBdr>
    </w:div>
    <w:div w:id="1579972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podatelna@fzu.cz"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wSIQeq1r4cXyOkmSQu9bwdEtcw==">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</go:docsCustomData>
</go:gDocsCustomXmlDataStorage>
</file>

<file path=customXml/itemProps1.xml><?xml version="1.0" encoding="utf-8"?>
<ds:datastoreItem xmlns:ds="http://schemas.openxmlformats.org/officeDocument/2006/customXml" ds:itemID="{2EFA672D-A0B8-4C69-8166-4410BF42159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4955</Words>
  <Characters>29240</Characters>
  <Application>Microsoft Office Word</Application>
  <DocSecurity>4</DocSecurity>
  <Lines>243</Lines>
  <Paragraphs>68</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Kafka</dc:creator>
  <cp:lastModifiedBy>Václav Kafka</cp:lastModifiedBy>
  <cp:revision>2</cp:revision>
  <cp:lastPrinted>2024-08-15T11:47:00Z</cp:lastPrinted>
  <dcterms:created xsi:type="dcterms:W3CDTF">2024-09-07T18:59:00Z</dcterms:created>
  <dcterms:modified xsi:type="dcterms:W3CDTF">2024-09-07T18:59:00Z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0x010100C85375252CE33B42A08335AAF165D503</vt:lpwstr>
  </property>
</Properties>
</file>