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444ACF">
        <w:rPr>
          <w:b/>
          <w:sz w:val="28"/>
          <w:szCs w:val="28"/>
        </w:rPr>
        <w:t>Časomíra zimního stadionu</w:t>
      </w:r>
      <w:r w:rsidR="00E139E1">
        <w:rPr>
          <w:b/>
          <w:sz w:val="28"/>
          <w:szCs w:val="28"/>
        </w:rPr>
        <w:t xml:space="preserve"> </w:t>
      </w:r>
      <w:r w:rsidRPr="001168FF">
        <w:rPr>
          <w:b/>
          <w:sz w:val="28"/>
          <w:szCs w:val="28"/>
        </w:rPr>
        <w:t>“</w:t>
      </w:r>
      <w:r w:rsidR="00BA7BB4">
        <w:rPr>
          <w:b/>
          <w:sz w:val="28"/>
          <w:szCs w:val="28"/>
        </w:rPr>
        <w:t xml:space="preserve"> </w:t>
      </w:r>
      <w:r w:rsidR="00E139E1">
        <w:rPr>
          <w:b/>
          <w:sz w:val="28"/>
          <w:szCs w:val="28"/>
        </w:rPr>
        <w:t>– 2. výzva</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444ACF" w:rsidP="008E538B">
      <w:r>
        <w:t>Petr Honsa</w:t>
      </w:r>
      <w:r w:rsidR="008E538B" w:rsidRPr="001168FF">
        <w:t>,</w:t>
      </w:r>
      <w:r w:rsidR="006F2AA5">
        <w:t xml:space="preserve"> </w:t>
      </w:r>
      <w:r>
        <w:t>vedoucí provozního úseku</w:t>
      </w:r>
      <w:r w:rsidR="006F2AA5">
        <w:t>,</w:t>
      </w:r>
      <w:r w:rsidR="008E538B" w:rsidRPr="001168FF">
        <w:t xml:space="preserve"> </w:t>
      </w:r>
      <w:r w:rsidR="006F2AA5">
        <w:t>724</w:t>
      </w:r>
      <w:r>
        <w:t>119438</w:t>
      </w:r>
      <w:r w:rsidR="006F2AA5">
        <w:t xml:space="preserve">, </w:t>
      </w:r>
      <w:hyperlink r:id="rId8" w:history="1">
        <w:r w:rsidRPr="00C20F44">
          <w:rPr>
            <w:rStyle w:val="Hypertextovodkaz"/>
          </w:rPr>
          <w:t>phonsa@tshb.cz</w:t>
        </w:r>
      </w:hyperlink>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444ACF">
        <w:t>časomíry zimního stadionu</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příloze č.1 zadávací dokumentace.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C408C"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D868FD">
        <w:rPr>
          <w:rFonts w:cs="Arial"/>
        </w:rPr>
        <w:t>31. 8. 2019</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444ACF">
        <w:rPr>
          <w:rFonts w:cs="Arial"/>
        </w:rPr>
        <w:t>Zimní stadion</w:t>
      </w:r>
      <w:r w:rsidRPr="00EE13EA">
        <w:rPr>
          <w:rFonts w:cs="Arial"/>
        </w:rPr>
        <w:t xml:space="preserve">, </w:t>
      </w:r>
      <w:r w:rsidR="00444ACF">
        <w:rPr>
          <w:rFonts w:cs="Arial"/>
        </w:rPr>
        <w:t>U Stadionu 3000</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FE55F4">
        <w:t xml:space="preserve">stanovuje </w:t>
      </w:r>
      <w:r w:rsidR="00FE52A6" w:rsidRPr="00FE55F4">
        <w:rPr>
          <w:b/>
        </w:rPr>
        <w:t xml:space="preserve">do </w:t>
      </w:r>
      <w:r w:rsidR="00FE55F4" w:rsidRPr="00FE55F4">
        <w:rPr>
          <w:b/>
        </w:rPr>
        <w:t>12.6</w:t>
      </w:r>
      <w:r w:rsidR="006F2AA5" w:rsidRPr="00FE55F4">
        <w:rPr>
          <w:b/>
        </w:rPr>
        <w:t>.</w:t>
      </w:r>
      <w:r w:rsidR="00444ACF" w:rsidRPr="00FE55F4">
        <w:rPr>
          <w:b/>
        </w:rPr>
        <w:t xml:space="preserve"> </w:t>
      </w:r>
      <w:r w:rsidR="008E538B" w:rsidRPr="00FE55F4">
        <w:rPr>
          <w:b/>
        </w:rPr>
        <w:t>2019</w:t>
      </w:r>
      <w:r w:rsidR="00FE52A6" w:rsidRPr="00FE55F4">
        <w:rPr>
          <w:b/>
        </w:rPr>
        <w:t xml:space="preserve">  do </w:t>
      </w:r>
      <w:r w:rsidR="00514ACA" w:rsidRPr="00FE55F4">
        <w:rPr>
          <w:b/>
        </w:rPr>
        <w:t>9:00</w:t>
      </w:r>
      <w:r w:rsidR="00FE52A6" w:rsidRPr="00FE55F4">
        <w:rPr>
          <w:b/>
        </w:rPr>
        <w:t xml:space="preserve"> hodin</w:t>
      </w:r>
      <w:r w:rsidRPr="00FE55F4">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444ACF">
        <w:rPr>
          <w:b/>
        </w:rPr>
        <w:t>Časomíra zimního stadionu</w:t>
      </w:r>
      <w:r w:rsidRPr="00B66F86">
        <w:rPr>
          <w:b/>
        </w:rPr>
        <w:t>“</w:t>
      </w:r>
      <w:r w:rsidR="00E139E1">
        <w:rPr>
          <w:b/>
        </w:rPr>
        <w:t xml:space="preserve"> – 2. výzva</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286FAD" w:rsidRPr="001168FF" w:rsidRDefault="00286FAD" w:rsidP="00286FAD">
      <w:r w:rsidRPr="001168FF">
        <w:rPr>
          <w:rFonts w:cs="Arial"/>
        </w:rPr>
        <w:t xml:space="preserve">Prohlídka místa plnění </w:t>
      </w:r>
      <w:r>
        <w:rPr>
          <w:rFonts w:cs="Arial"/>
        </w:rPr>
        <w:t xml:space="preserve">je možná po dohodě s p. </w:t>
      </w:r>
      <w:r>
        <w:t>Honsou</w:t>
      </w:r>
      <w:r w:rsidRPr="001168FF">
        <w:t xml:space="preserve">, </w:t>
      </w:r>
      <w:r>
        <w:t>vedoucí provozního úseku</w:t>
      </w:r>
      <w:r w:rsidRPr="001168FF">
        <w:t xml:space="preserve"> (</w:t>
      </w:r>
      <w:r>
        <w:t>724119438</w:t>
      </w:r>
      <w:r w:rsidRPr="001168FF">
        <w:t xml:space="preserve">; </w:t>
      </w:r>
      <w:r>
        <w:t>phonsa@tshb.cz).</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E139E1" w:rsidRPr="00FE55F4" w:rsidRDefault="00E139E1" w:rsidP="00E139E1">
      <w:pPr>
        <w:rPr>
          <w:rFonts w:ascii="Calibri" w:hAnsi="Calibri"/>
          <w:snapToGrid w:val="0"/>
          <w:spacing w:val="0"/>
        </w:rPr>
      </w:pPr>
      <w:r w:rsidRPr="00FE55F4">
        <w:t xml:space="preserve">Zadavatel požaduje, aby účastník zadávacího řízení poskytl ve lhůtě pro podání nabídek jistotu ve výši </w:t>
      </w:r>
      <w:r w:rsidR="00FE55F4" w:rsidRPr="00FE55F4">
        <w:t xml:space="preserve">25.000,- </w:t>
      </w:r>
      <w:r w:rsidRPr="00FE55F4">
        <w:t xml:space="preserve">Kč. Způsob poskytování a vrácení jistoty se řídí ustanovením § 41 zákona č. 134/2016 Sb. Pokud účastník zvolí formu složení na účet zadavatele, tak </w:t>
      </w:r>
      <w:r w:rsidRPr="00FE55F4">
        <w:rPr>
          <w:snapToGrid w:val="0"/>
        </w:rPr>
        <w:t xml:space="preserve">ho složí na účet na  č. </w:t>
      </w:r>
      <w:r w:rsidR="00FE55F4" w:rsidRPr="00FE55F4">
        <w:rPr>
          <w:rFonts w:cs="Arial"/>
        </w:rPr>
        <w:t>1426521/0100</w:t>
      </w:r>
      <w:r w:rsidRPr="00FE55F4">
        <w:rPr>
          <w:snapToGrid w:val="0"/>
        </w:rPr>
        <w:t>, s identifikací var. symbol IČO uchazeče.</w:t>
      </w:r>
    </w:p>
    <w:p w:rsidR="00E139E1" w:rsidRPr="00FE55F4" w:rsidRDefault="00E139E1" w:rsidP="00E139E1">
      <w:r w:rsidRPr="00FE55F4">
        <w:t>Zadavatel vyloučí účastníka zadávacího řízení, který neprokázal složení požadované jistoty nebo nezajistil jistotu po celou dobu trvání zadávací lhůty.</w:t>
      </w:r>
    </w:p>
    <w:p w:rsidR="00E139E1" w:rsidRPr="00FE55F4" w:rsidRDefault="00E139E1" w:rsidP="00E139E1"/>
    <w:p w:rsidR="00E139E1" w:rsidRPr="00FE55F4" w:rsidRDefault="00E139E1" w:rsidP="00E139E1">
      <w:pPr>
        <w:rPr>
          <w:rFonts w:ascii="Calibri" w:hAnsi="Calibri"/>
          <w:b/>
          <w:spacing w:val="0"/>
          <w:u w:val="single"/>
        </w:rPr>
      </w:pPr>
      <w:r w:rsidRPr="00FE55F4">
        <w:rPr>
          <w:b/>
          <w:u w:val="single"/>
        </w:rPr>
        <w:t>Zadávací lhůta:</w:t>
      </w:r>
    </w:p>
    <w:p w:rsidR="00E139E1" w:rsidRPr="00FE55F4" w:rsidRDefault="00E139E1" w:rsidP="00E139E1">
      <w:r w:rsidRPr="00FE55F4">
        <w:t xml:space="preserve">Zadavatel tímto stanoví ve smyslu § 40 zákona č. 134/2016 Sb., o zadávání veřejných zakázek zadávací lhůtu, po kterou účastníci tohoto zadávacího řízení nesmí ze zadávacího řízení odstoupit. Zadávací lhůta se stanoví v délce </w:t>
      </w:r>
      <w:r w:rsidR="00FE55F4" w:rsidRPr="00FE55F4">
        <w:t>90</w:t>
      </w:r>
      <w:r w:rsidRPr="00FE55F4">
        <w:t xml:space="preserve"> kalendářních dnů. Počátkem zadávací lhůty je konec lhůty pro podání nabídek.</w:t>
      </w:r>
    </w:p>
    <w:p w:rsidR="00423427" w:rsidRPr="00FE55F4" w:rsidRDefault="00423427" w:rsidP="00423427">
      <w:pPr>
        <w:rPr>
          <w:rFonts w:cs="Arial"/>
        </w:rPr>
      </w:pPr>
    </w:p>
    <w:p w:rsidR="00423427" w:rsidRPr="00FE55F4" w:rsidRDefault="00423427" w:rsidP="00423427">
      <w:pPr>
        <w:rPr>
          <w:b/>
          <w:szCs w:val="22"/>
          <w:u w:val="single"/>
        </w:rPr>
      </w:pPr>
      <w:r w:rsidRPr="00FE55F4">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F05DDA">
        <w:rPr>
          <w:sz w:val="16"/>
          <w:szCs w:val="16"/>
        </w:rPr>
        <w:t>Petr Honsa,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08C" w:rsidRDefault="002C408C" w:rsidP="00516332">
      <w:r>
        <w:separator/>
      </w:r>
    </w:p>
  </w:endnote>
  <w:endnote w:type="continuationSeparator" w:id="0">
    <w:p w:rsidR="002C408C" w:rsidRDefault="002C408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44AC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21FE996"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08C" w:rsidRDefault="002C408C" w:rsidP="00516332">
      <w:r>
        <w:separator/>
      </w:r>
    </w:p>
  </w:footnote>
  <w:footnote w:type="continuationSeparator" w:id="0">
    <w:p w:rsidR="002C408C" w:rsidRDefault="002C408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44AC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6EE658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3FBD"/>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86FAD"/>
    <w:rsid w:val="00290197"/>
    <w:rsid w:val="00296274"/>
    <w:rsid w:val="002A0A4A"/>
    <w:rsid w:val="002B1820"/>
    <w:rsid w:val="002B28BF"/>
    <w:rsid w:val="002B511D"/>
    <w:rsid w:val="002C408C"/>
    <w:rsid w:val="002C7BA7"/>
    <w:rsid w:val="002E088A"/>
    <w:rsid w:val="0030123A"/>
    <w:rsid w:val="00303AC9"/>
    <w:rsid w:val="00305236"/>
    <w:rsid w:val="00310959"/>
    <w:rsid w:val="00347E20"/>
    <w:rsid w:val="003735B4"/>
    <w:rsid w:val="00384D87"/>
    <w:rsid w:val="00394213"/>
    <w:rsid w:val="003C3187"/>
    <w:rsid w:val="003C36BC"/>
    <w:rsid w:val="003D5BB3"/>
    <w:rsid w:val="003F1C3C"/>
    <w:rsid w:val="004003B5"/>
    <w:rsid w:val="00407698"/>
    <w:rsid w:val="00416EB0"/>
    <w:rsid w:val="00423427"/>
    <w:rsid w:val="00423C5B"/>
    <w:rsid w:val="004345DA"/>
    <w:rsid w:val="004376A6"/>
    <w:rsid w:val="00444ACF"/>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BBE"/>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868FD"/>
    <w:rsid w:val="00D91598"/>
    <w:rsid w:val="00D93431"/>
    <w:rsid w:val="00DB27DD"/>
    <w:rsid w:val="00DC37C8"/>
    <w:rsid w:val="00DE7A28"/>
    <w:rsid w:val="00E00D02"/>
    <w:rsid w:val="00E06FBD"/>
    <w:rsid w:val="00E10762"/>
    <w:rsid w:val="00E139E1"/>
    <w:rsid w:val="00E24553"/>
    <w:rsid w:val="00E659AE"/>
    <w:rsid w:val="00E724CA"/>
    <w:rsid w:val="00E76138"/>
    <w:rsid w:val="00ED03C3"/>
    <w:rsid w:val="00F00069"/>
    <w:rsid w:val="00F05DDA"/>
    <w:rsid w:val="00F26EC1"/>
    <w:rsid w:val="00F63310"/>
    <w:rsid w:val="00F65BFC"/>
    <w:rsid w:val="00F72AFE"/>
    <w:rsid w:val="00F741DA"/>
    <w:rsid w:val="00F94CC7"/>
    <w:rsid w:val="00FA02DA"/>
    <w:rsid w:val="00FA4978"/>
    <w:rsid w:val="00FC468B"/>
    <w:rsid w:val="00FE26CA"/>
    <w:rsid w:val="00FE4286"/>
    <w:rsid w:val="00FE52A6"/>
    <w:rsid w:val="00FE55F4"/>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E5731"/>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709917">
      <w:bodyDiv w:val="1"/>
      <w:marLeft w:val="0"/>
      <w:marRight w:val="0"/>
      <w:marTop w:val="0"/>
      <w:marBottom w:val="0"/>
      <w:divBdr>
        <w:top w:val="none" w:sz="0" w:space="0" w:color="auto"/>
        <w:left w:val="none" w:sz="0" w:space="0" w:color="auto"/>
        <w:bottom w:val="none" w:sz="0" w:space="0" w:color="auto"/>
        <w:right w:val="none" w:sz="0" w:space="0" w:color="auto"/>
      </w:divBdr>
    </w:div>
    <w:div w:id="1194464942">
      <w:bodyDiv w:val="1"/>
      <w:marLeft w:val="0"/>
      <w:marRight w:val="0"/>
      <w:marTop w:val="0"/>
      <w:marBottom w:val="0"/>
      <w:divBdr>
        <w:top w:val="none" w:sz="0" w:space="0" w:color="auto"/>
        <w:left w:val="none" w:sz="0" w:space="0" w:color="auto"/>
        <w:bottom w:val="none" w:sz="0" w:space="0" w:color="auto"/>
        <w:right w:val="none" w:sz="0" w:space="0" w:color="auto"/>
      </w:divBdr>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12A43-E503-4146-AFDF-AC1C49D5B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71</TotalTime>
  <Pages>3</Pages>
  <Words>1205</Words>
  <Characters>7116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2019-04-02T11:09:00Z</dcterms:created>
  <dcterms:modified xsi:type="dcterms:W3CDTF">2019-05-29T12:18:00Z</dcterms:modified>
</cp:coreProperties>
</file>