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14602C" w14:textId="77777777" w:rsidR="00FA4E6D" w:rsidRDefault="00262352" w:rsidP="0043265C">
      <w:pPr>
        <w:jc w:val="center"/>
        <w:outlineLvl w:val="0"/>
        <w:rPr>
          <w:rFonts w:ascii="Tahoma" w:hAnsi="Tahoma" w:cs="Tahoma"/>
          <w:b/>
          <w:caps/>
          <w:sz w:val="32"/>
          <w:szCs w:val="32"/>
          <w:u w:val="single"/>
        </w:rPr>
      </w:pPr>
      <w:r>
        <w:rPr>
          <w:noProof/>
        </w:rPr>
        <mc:AlternateContent>
          <mc:Choice Requires="wpg">
            <w:drawing>
              <wp:anchor distT="0" distB="0" distL="114300" distR="114300" simplePos="0" relativeHeight="251660800" behindDoc="1" locked="0" layoutInCell="1" allowOverlap="1" wp14:anchorId="0411466A" wp14:editId="25C70C27">
                <wp:simplePos x="0" y="0"/>
                <wp:positionH relativeFrom="column">
                  <wp:posOffset>3285</wp:posOffset>
                </wp:positionH>
                <wp:positionV relativeFrom="paragraph">
                  <wp:posOffset>-434036</wp:posOffset>
                </wp:positionV>
                <wp:extent cx="6115050" cy="1016635"/>
                <wp:effectExtent l="0" t="0" r="0" b="0"/>
                <wp:wrapNone/>
                <wp:docPr id="9" name="Skupina 9"/>
                <wp:cNvGraphicFramePr/>
                <a:graphic xmlns:a="http://schemas.openxmlformats.org/drawingml/2006/main">
                  <a:graphicData uri="http://schemas.microsoft.com/office/word/2010/wordprocessingGroup">
                    <wpg:wgp>
                      <wpg:cNvGrpSpPr/>
                      <wpg:grpSpPr>
                        <a:xfrm>
                          <a:off x="0" y="0"/>
                          <a:ext cx="6115050" cy="1016635"/>
                          <a:chOff x="0" y="0"/>
                          <a:chExt cx="6115507" cy="1016813"/>
                        </a:xfrm>
                      </wpg:grpSpPr>
                      <pic:pic xmlns:pic="http://schemas.openxmlformats.org/drawingml/2006/picture">
                        <pic:nvPicPr>
                          <pic:cNvPr id="3" name="Obrázek 3"/>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4784140" y="0"/>
                            <a:ext cx="1331367" cy="1016813"/>
                          </a:xfrm>
                          <a:prstGeom prst="rect">
                            <a:avLst/>
                          </a:prstGeom>
                        </pic:spPr>
                      </pic:pic>
                      <pic:pic xmlns:pic="http://schemas.openxmlformats.org/drawingml/2006/picture">
                        <pic:nvPicPr>
                          <pic:cNvPr id="2" name="Obrázek 2"/>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131674"/>
                            <a:ext cx="3321100" cy="709574"/>
                          </a:xfrm>
                          <a:prstGeom prst="rect">
                            <a:avLst/>
                          </a:prstGeom>
                        </pic:spPr>
                      </pic:pic>
                    </wpg:wgp>
                  </a:graphicData>
                </a:graphic>
              </wp:anchor>
            </w:drawing>
          </mc:Choice>
          <mc:Fallback>
            <w:pict>
              <v:group w14:anchorId="27558FBA" id="Skupina 9" o:spid="_x0000_s1026" style="position:absolute;margin-left:.25pt;margin-top:-34.2pt;width:481.5pt;height:80.05pt;z-index:-251655680" coordsize="61155,10168" o:gfxdata="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3" o:spid="_x0000_s1027" type="#_x0000_t75" style="position:absolute;left:47841;width:13314;height:101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7MpjEAAAA2gAAAA8AAABkcnMvZG93bnJldi54bWxEj0FLAzEUhO+C/yE8oRexWVtpy7ZpUUtF&#10;8ORa2usjec0u3bwsSdpd/70RBI/DzHzDrDaDa8WVQmw8K3gcFyCItTcNWwX7r93DAkRMyAZbz6Tg&#10;myJs1rc3KyyN7/mTrlWyIkM4lqigTqkrpYy6Jodx7Dvi7J18cJiyDFaagH2Gu1ZOimImHTacF2rs&#10;6LUmfa4uTsG9trM3XW3nH0/95Lg9nOf2xQSlRnfD8xJEoiH9h//a70bBFH6v5Bsg1z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7MpjEAAAA2gAAAA8AAAAAAAAAAAAAAAAA&#10;nwIAAGRycy9kb3ducmV2LnhtbFBLBQYAAAAABAAEAPcAAACQAwAAAAA=&#10;">
                  <v:imagedata r:id="rId10" o:title=""/>
                  <v:path arrowok="t"/>
                </v:shape>
                <v:shape id="Obrázek 2" o:spid="_x0000_s1028" type="#_x0000_t75" style="position:absolute;top:1316;width:33211;height:70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qXGdjBAAAA2gAAAA8AAABkcnMvZG93bnJldi54bWxEj0GLwjAUhO8L/ofwBC+LpnpwazWKiIKg&#10;l1VBvD2aZ1tsXkoTbf33RhA8DjPzDTNbtKYUD6pdYVnBcBCBIE6tLjhTcDpu+jEI55E1lpZJwZMc&#10;LOadnxkm2jb8T4+Dz0SAsEtQQe59lUjp0pwMuoGtiIN3tbVBH2SdSV1jE+CmlKMoGkuDBYeFHCta&#10;5ZTeDnej4DxpLsfoT2al2e9+b0sbr2kbK9XrtsspCE+t/4Y/7a1WMIL3lXAD5PwF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qXGdjBAAAA2gAAAA8AAAAAAAAAAAAAAAAAnwIA&#10;AGRycy9kb3ducmV2LnhtbFBLBQYAAAAABAAEAPcAAACNAwAAAAA=&#10;">
                  <v:imagedata r:id="rId11" o:title=""/>
                  <v:path arrowok="t"/>
                </v:shape>
              </v:group>
            </w:pict>
          </mc:Fallback>
        </mc:AlternateContent>
      </w:r>
    </w:p>
    <w:p w14:paraId="38BA66A7" w14:textId="77777777" w:rsidR="00FA4E6D" w:rsidRDefault="00FA4E6D" w:rsidP="00FA4E6D">
      <w:pPr>
        <w:jc w:val="center"/>
        <w:outlineLvl w:val="0"/>
        <w:rPr>
          <w:rFonts w:ascii="Tahoma" w:hAnsi="Tahoma" w:cs="Tahoma"/>
          <w:b/>
          <w:caps/>
          <w:sz w:val="32"/>
          <w:szCs w:val="32"/>
          <w:u w:val="single"/>
        </w:rPr>
      </w:pPr>
    </w:p>
    <w:p w14:paraId="6200F95F" w14:textId="77777777" w:rsidR="00BB3FA9" w:rsidRPr="00AB3277" w:rsidRDefault="00BB3FA9" w:rsidP="00BB3FA9">
      <w:pPr>
        <w:jc w:val="center"/>
        <w:outlineLvl w:val="0"/>
        <w:rPr>
          <w:rFonts w:ascii="Tahoma" w:hAnsi="Tahoma" w:cs="Tahoma"/>
          <w:b/>
          <w:caps/>
          <w:szCs w:val="32"/>
          <w:u w:val="single"/>
        </w:rPr>
      </w:pPr>
    </w:p>
    <w:p w14:paraId="5A6B9025" w14:textId="77777777" w:rsidR="00FA4E6D" w:rsidRPr="00AB3277" w:rsidRDefault="00FA4E6D" w:rsidP="00FA4E6D">
      <w:pPr>
        <w:jc w:val="center"/>
        <w:outlineLvl w:val="0"/>
        <w:rPr>
          <w:rFonts w:ascii="Tahoma" w:hAnsi="Tahoma" w:cs="Tahoma"/>
          <w:b/>
          <w:caps/>
          <w:szCs w:val="32"/>
          <w:u w:val="single"/>
        </w:rPr>
      </w:pPr>
    </w:p>
    <w:p w14:paraId="6B85C517" w14:textId="16F4FD0F" w:rsidR="00FA4E6D" w:rsidRDefault="00AB356D" w:rsidP="00AB356D">
      <w:pPr>
        <w:jc w:val="right"/>
        <w:outlineLvl w:val="0"/>
        <w:rPr>
          <w:rFonts w:ascii="Tahoma" w:hAnsi="Tahoma" w:cs="Tahoma"/>
          <w:b/>
          <w:caps/>
          <w:sz w:val="32"/>
          <w:szCs w:val="32"/>
          <w:u w:val="single"/>
        </w:rPr>
      </w:pPr>
      <w:r w:rsidRPr="000C06A0">
        <w:rPr>
          <w:rFonts w:ascii="Tahoma" w:hAnsi="Tahoma" w:cs="Tahoma"/>
          <w:i/>
          <w:sz w:val="18"/>
          <w:szCs w:val="18"/>
        </w:rPr>
        <w:t xml:space="preserve">Příloha č. 1 </w:t>
      </w:r>
      <w:r w:rsidR="0001276C">
        <w:rPr>
          <w:rFonts w:ascii="Tahoma" w:hAnsi="Tahoma" w:cs="Tahoma"/>
          <w:i/>
          <w:sz w:val="18"/>
          <w:szCs w:val="18"/>
        </w:rPr>
        <w:t>Zadávací dokumentace</w:t>
      </w:r>
    </w:p>
    <w:p w14:paraId="05E6E18B" w14:textId="77777777" w:rsidR="00534B3C" w:rsidRPr="004479BB" w:rsidRDefault="00534B3C" w:rsidP="00FA4E6D">
      <w:pPr>
        <w:jc w:val="center"/>
        <w:outlineLvl w:val="0"/>
        <w:rPr>
          <w:rFonts w:ascii="Tahoma" w:hAnsi="Tahoma" w:cs="Tahoma"/>
          <w:b/>
          <w:caps/>
          <w:szCs w:val="32"/>
          <w:u w:val="single"/>
        </w:rPr>
      </w:pPr>
    </w:p>
    <w:p w14:paraId="0567516A" w14:textId="77777777" w:rsidR="00FA4E6D" w:rsidRDefault="00FA4E6D" w:rsidP="00FA4E6D">
      <w:pPr>
        <w:jc w:val="center"/>
        <w:outlineLvl w:val="0"/>
        <w:rPr>
          <w:rFonts w:ascii="Tahoma" w:hAnsi="Tahoma" w:cs="Tahoma"/>
          <w:b/>
          <w:caps/>
          <w:sz w:val="32"/>
          <w:szCs w:val="32"/>
          <w:u w:val="single"/>
        </w:rPr>
      </w:pPr>
      <w:r>
        <w:rPr>
          <w:rFonts w:ascii="Tahoma" w:hAnsi="Tahoma" w:cs="Tahoma"/>
          <w:b/>
          <w:caps/>
          <w:sz w:val="32"/>
          <w:szCs w:val="32"/>
          <w:u w:val="single"/>
        </w:rPr>
        <w:t>Smlouva o dílo</w:t>
      </w:r>
    </w:p>
    <w:p w14:paraId="67AB00A9" w14:textId="77777777" w:rsidR="00FA4E6D" w:rsidRDefault="00FA4E6D" w:rsidP="00FA4E6D">
      <w:pPr>
        <w:jc w:val="center"/>
        <w:rPr>
          <w:rFonts w:ascii="Tahoma" w:hAnsi="Tahoma" w:cs="Tahoma"/>
          <w:b/>
          <w:sz w:val="20"/>
          <w:szCs w:val="20"/>
        </w:rPr>
      </w:pPr>
    </w:p>
    <w:p w14:paraId="2645333B" w14:textId="77777777" w:rsidR="00FA4E6D" w:rsidRDefault="00FA4E6D" w:rsidP="00FA4E6D">
      <w:pPr>
        <w:jc w:val="center"/>
        <w:rPr>
          <w:rFonts w:ascii="Tahoma" w:hAnsi="Tahoma" w:cs="Tahoma"/>
          <w:sz w:val="20"/>
          <w:szCs w:val="20"/>
        </w:rPr>
      </w:pPr>
      <w:r>
        <w:rPr>
          <w:rFonts w:ascii="Tahoma" w:hAnsi="Tahoma" w:cs="Tahoma"/>
          <w:sz w:val="20"/>
          <w:szCs w:val="20"/>
        </w:rPr>
        <w:t>uzavřená podle § 2586 a násl. zákona č. 89/2012, občanského zákoníku (dále jen „OZ“)</w:t>
      </w:r>
    </w:p>
    <w:p w14:paraId="47CB1E1F" w14:textId="77777777" w:rsidR="00FA4E6D" w:rsidRDefault="00FA4E6D" w:rsidP="00FA4E6D">
      <w:pPr>
        <w:jc w:val="center"/>
        <w:rPr>
          <w:rFonts w:ascii="Tahoma" w:hAnsi="Tahoma" w:cs="Tahoma"/>
          <w:sz w:val="20"/>
          <w:szCs w:val="20"/>
        </w:rPr>
      </w:pPr>
      <w:r>
        <w:rPr>
          <w:rFonts w:ascii="Tahoma" w:hAnsi="Tahoma" w:cs="Tahoma"/>
          <w:sz w:val="20"/>
          <w:szCs w:val="20"/>
        </w:rPr>
        <w:t>(dále jen „Smlouva“)</w:t>
      </w:r>
    </w:p>
    <w:p w14:paraId="564F743C" w14:textId="77777777" w:rsidR="00FA4E6D" w:rsidRDefault="00FA4E6D" w:rsidP="00FA4E6D">
      <w:pPr>
        <w:jc w:val="center"/>
        <w:rPr>
          <w:rFonts w:ascii="Tahoma" w:hAnsi="Tahoma" w:cs="Tahoma"/>
          <w:sz w:val="20"/>
          <w:szCs w:val="20"/>
        </w:rPr>
      </w:pPr>
    </w:p>
    <w:p w14:paraId="412B0DFE" w14:textId="77777777" w:rsidR="00FA4E6D" w:rsidRDefault="00FA4E6D" w:rsidP="00FA4E6D">
      <w:pPr>
        <w:jc w:val="center"/>
        <w:rPr>
          <w:rFonts w:ascii="Tahoma" w:hAnsi="Tahoma" w:cs="Tahoma"/>
          <w:sz w:val="20"/>
          <w:szCs w:val="20"/>
        </w:rPr>
      </w:pPr>
    </w:p>
    <w:p w14:paraId="2BC4AE34" w14:textId="77777777" w:rsidR="00FA4E6D" w:rsidRDefault="00FA4E6D" w:rsidP="00FA4E6D">
      <w:pPr>
        <w:spacing w:after="180"/>
        <w:jc w:val="center"/>
        <w:outlineLvl w:val="0"/>
        <w:rPr>
          <w:rFonts w:ascii="Tahoma" w:hAnsi="Tahoma" w:cs="Tahoma"/>
          <w:b/>
          <w:sz w:val="22"/>
          <w:szCs w:val="20"/>
          <w:u w:val="single"/>
        </w:rPr>
      </w:pPr>
      <w:r>
        <w:rPr>
          <w:rFonts w:ascii="Tahoma" w:hAnsi="Tahoma" w:cs="Tahoma"/>
          <w:b/>
          <w:sz w:val="22"/>
          <w:szCs w:val="20"/>
          <w:u w:val="single"/>
        </w:rPr>
        <w:t>Smluvní strany</w:t>
      </w:r>
    </w:p>
    <w:p w14:paraId="335BCE11" w14:textId="0C23C21C" w:rsidR="00FA4E6D" w:rsidRDefault="00FA4E6D" w:rsidP="00FA4E6D">
      <w:pPr>
        <w:tabs>
          <w:tab w:val="left" w:pos="3402"/>
        </w:tabs>
        <w:ind w:left="426" w:hanging="426"/>
        <w:jc w:val="both"/>
        <w:rPr>
          <w:rFonts w:ascii="Tahoma" w:hAnsi="Tahoma" w:cs="Tahoma"/>
          <w:b/>
          <w:sz w:val="20"/>
          <w:szCs w:val="20"/>
        </w:rPr>
      </w:pPr>
      <w:r>
        <w:rPr>
          <w:rFonts w:ascii="Tahoma" w:hAnsi="Tahoma" w:cs="Tahoma"/>
          <w:b/>
          <w:sz w:val="20"/>
          <w:szCs w:val="20"/>
        </w:rPr>
        <w:t>1.</w:t>
      </w:r>
      <w:r>
        <w:rPr>
          <w:rFonts w:ascii="Tahoma" w:hAnsi="Tahoma" w:cs="Tahoma"/>
          <w:b/>
          <w:sz w:val="20"/>
          <w:szCs w:val="20"/>
        </w:rPr>
        <w:tab/>
        <w:t>Objednatel:</w:t>
      </w:r>
      <w:r>
        <w:rPr>
          <w:rFonts w:ascii="Tahoma" w:hAnsi="Tahoma" w:cs="Tahoma"/>
          <w:b/>
          <w:sz w:val="20"/>
          <w:szCs w:val="20"/>
        </w:rPr>
        <w:tab/>
      </w:r>
      <w:r w:rsidR="00CD721A" w:rsidRPr="00CD721A">
        <w:rPr>
          <w:rFonts w:ascii="Tahoma" w:hAnsi="Tahoma" w:cs="Tahoma"/>
          <w:sz w:val="20"/>
          <w:szCs w:val="20"/>
          <w:lang w:val="x-none" w:eastAsia="x-none"/>
        </w:rPr>
        <w:t>Město Boží Dar</w:t>
      </w:r>
    </w:p>
    <w:p w14:paraId="6913E6C4" w14:textId="77777777" w:rsidR="00CD721A" w:rsidRDefault="00FA4E6D" w:rsidP="009968F1">
      <w:pPr>
        <w:tabs>
          <w:tab w:val="left" w:pos="3402"/>
        </w:tabs>
        <w:ind w:left="426"/>
        <w:jc w:val="both"/>
        <w:rPr>
          <w:rFonts w:ascii="Tahoma" w:hAnsi="Tahoma" w:cs="Tahoma"/>
          <w:sz w:val="20"/>
          <w:szCs w:val="20"/>
          <w:lang w:val="x-none" w:eastAsia="x-none"/>
        </w:rPr>
      </w:pPr>
      <w:r>
        <w:rPr>
          <w:rFonts w:ascii="Tahoma" w:hAnsi="Tahoma" w:cs="Tahoma"/>
          <w:sz w:val="20"/>
          <w:szCs w:val="20"/>
        </w:rPr>
        <w:t>se sídlem:</w:t>
      </w:r>
      <w:r>
        <w:rPr>
          <w:rFonts w:ascii="Tahoma" w:hAnsi="Tahoma" w:cs="Tahoma"/>
          <w:sz w:val="20"/>
          <w:szCs w:val="20"/>
        </w:rPr>
        <w:tab/>
      </w:r>
      <w:r w:rsidR="00CD721A" w:rsidRPr="000D4B6E">
        <w:rPr>
          <w:rFonts w:ascii="Tahoma" w:hAnsi="Tahoma" w:cs="Tahoma"/>
          <w:sz w:val="20"/>
          <w:szCs w:val="20"/>
          <w:lang w:val="x-none" w:eastAsia="x-none"/>
        </w:rPr>
        <w:t>362 62 Boží Dar 1</w:t>
      </w:r>
    </w:p>
    <w:p w14:paraId="088E6069" w14:textId="12C7A86E" w:rsidR="00CD721A" w:rsidRDefault="00FA4E6D" w:rsidP="00CD721A">
      <w:pPr>
        <w:tabs>
          <w:tab w:val="left" w:pos="3402"/>
        </w:tabs>
        <w:ind w:left="426"/>
        <w:jc w:val="both"/>
        <w:rPr>
          <w:rFonts w:ascii="Tahoma" w:hAnsi="Tahoma" w:cs="Tahoma"/>
          <w:sz w:val="20"/>
          <w:szCs w:val="20"/>
        </w:rPr>
      </w:pPr>
      <w:r w:rsidRPr="003E0F18">
        <w:rPr>
          <w:rFonts w:ascii="Tahoma" w:hAnsi="Tahoma" w:cs="Tahoma"/>
          <w:sz w:val="20"/>
          <w:szCs w:val="20"/>
        </w:rPr>
        <w:t>zastoupený:</w:t>
      </w:r>
      <w:r w:rsidRPr="003E0F18">
        <w:rPr>
          <w:rFonts w:ascii="Tahoma" w:hAnsi="Tahoma" w:cs="Tahoma"/>
          <w:sz w:val="20"/>
          <w:szCs w:val="20"/>
        </w:rPr>
        <w:tab/>
      </w:r>
      <w:r w:rsidR="00CD721A" w:rsidRPr="000D4B6E">
        <w:rPr>
          <w:rFonts w:ascii="Tahoma" w:hAnsi="Tahoma" w:cs="Tahoma"/>
          <w:sz w:val="20"/>
          <w:szCs w:val="20"/>
          <w:lang w:val="x-none" w:eastAsia="x-none"/>
        </w:rPr>
        <w:t>Ing. Janem Horníkem, starostou města</w:t>
      </w:r>
      <w:r w:rsidR="00CD721A" w:rsidRPr="003E0F18">
        <w:rPr>
          <w:rFonts w:ascii="Tahoma" w:hAnsi="Tahoma" w:cs="Tahoma"/>
          <w:sz w:val="20"/>
          <w:szCs w:val="20"/>
        </w:rPr>
        <w:t xml:space="preserve"> </w:t>
      </w:r>
    </w:p>
    <w:p w14:paraId="4AEC2DC9" w14:textId="77777777" w:rsidR="00CD721A" w:rsidRDefault="00CD721A" w:rsidP="00CD721A">
      <w:pPr>
        <w:tabs>
          <w:tab w:val="left" w:pos="3402"/>
        </w:tabs>
        <w:ind w:left="426"/>
        <w:jc w:val="both"/>
        <w:rPr>
          <w:rFonts w:ascii="Tahoma" w:hAnsi="Tahoma" w:cs="Tahoma"/>
          <w:sz w:val="20"/>
          <w:szCs w:val="20"/>
        </w:rPr>
      </w:pPr>
      <w:r>
        <w:rPr>
          <w:rFonts w:ascii="Tahoma" w:hAnsi="Tahoma" w:cs="Tahoma"/>
          <w:sz w:val="20"/>
          <w:szCs w:val="20"/>
        </w:rPr>
        <w:t>osoba oprávněná jednat ve věcech smluvních:</w:t>
      </w:r>
    </w:p>
    <w:p w14:paraId="61A5565A" w14:textId="0C017534" w:rsidR="00CD721A" w:rsidRDefault="00CD721A" w:rsidP="00CD721A">
      <w:pPr>
        <w:tabs>
          <w:tab w:val="left" w:pos="3402"/>
        </w:tabs>
        <w:ind w:left="426"/>
        <w:jc w:val="both"/>
        <w:rPr>
          <w:rFonts w:ascii="Tahoma" w:hAnsi="Tahoma" w:cs="Tahoma"/>
          <w:sz w:val="20"/>
          <w:szCs w:val="20"/>
        </w:rPr>
      </w:pPr>
      <w:r>
        <w:rPr>
          <w:rFonts w:ascii="Tahoma" w:hAnsi="Tahoma" w:cs="Tahoma"/>
          <w:sz w:val="20"/>
          <w:szCs w:val="20"/>
        </w:rPr>
        <w:tab/>
      </w:r>
      <w:r>
        <w:rPr>
          <w:rFonts w:ascii="Tahoma" w:hAnsi="Tahoma" w:cs="Tahoma"/>
          <w:sz w:val="20"/>
          <w:szCs w:val="20"/>
          <w:lang w:val="x-none" w:eastAsia="x-none"/>
        </w:rPr>
        <w:t>Ing. Jan Horník, starost</w:t>
      </w:r>
      <w:r>
        <w:rPr>
          <w:rFonts w:ascii="Tahoma" w:hAnsi="Tahoma" w:cs="Tahoma"/>
          <w:sz w:val="20"/>
          <w:szCs w:val="20"/>
          <w:lang w:eastAsia="x-none"/>
        </w:rPr>
        <w:t>a</w:t>
      </w:r>
      <w:r w:rsidRPr="000D4B6E">
        <w:rPr>
          <w:rFonts w:ascii="Tahoma" w:hAnsi="Tahoma" w:cs="Tahoma"/>
          <w:sz w:val="20"/>
          <w:szCs w:val="20"/>
          <w:lang w:val="x-none" w:eastAsia="x-none"/>
        </w:rPr>
        <w:t xml:space="preserve"> města</w:t>
      </w:r>
    </w:p>
    <w:p w14:paraId="1EEEAED6" w14:textId="77777777" w:rsidR="00CD721A" w:rsidRPr="00517171" w:rsidRDefault="00CD721A" w:rsidP="00CD721A">
      <w:pPr>
        <w:tabs>
          <w:tab w:val="left" w:pos="3402"/>
        </w:tabs>
        <w:ind w:left="426"/>
        <w:jc w:val="both"/>
        <w:rPr>
          <w:rFonts w:ascii="Tahoma" w:hAnsi="Tahoma" w:cs="Tahoma"/>
          <w:sz w:val="20"/>
          <w:szCs w:val="20"/>
          <w:lang w:val="x-none" w:eastAsia="x-none"/>
        </w:rPr>
      </w:pPr>
      <w:r w:rsidRPr="00517171">
        <w:rPr>
          <w:rFonts w:ascii="Tahoma" w:hAnsi="Tahoma" w:cs="Tahoma"/>
          <w:sz w:val="20"/>
          <w:szCs w:val="20"/>
          <w:lang w:val="x-none" w:eastAsia="x-none"/>
        </w:rPr>
        <w:t>osoba oprávněna jednat ve věcech technických:</w:t>
      </w:r>
    </w:p>
    <w:p w14:paraId="10954E5E" w14:textId="6266DB59" w:rsidR="00CD721A" w:rsidRDefault="00CD721A" w:rsidP="00CD721A">
      <w:pPr>
        <w:tabs>
          <w:tab w:val="left" w:pos="3402"/>
        </w:tabs>
        <w:ind w:left="426"/>
        <w:jc w:val="both"/>
        <w:rPr>
          <w:rFonts w:ascii="Tahoma" w:hAnsi="Tahoma" w:cs="Tahoma"/>
          <w:sz w:val="20"/>
          <w:szCs w:val="20"/>
        </w:rPr>
      </w:pPr>
      <w:r>
        <w:rPr>
          <w:rFonts w:ascii="Tahoma" w:hAnsi="Tahoma" w:cs="Tahoma"/>
          <w:sz w:val="20"/>
          <w:szCs w:val="20"/>
        </w:rPr>
        <w:tab/>
      </w:r>
      <w:r w:rsidRPr="00262352">
        <w:rPr>
          <w:rFonts w:ascii="Tahoma" w:hAnsi="Tahoma" w:cs="Tahoma"/>
          <w:bCs/>
          <w:spacing w:val="2"/>
          <w:sz w:val="20"/>
          <w:highlight w:val="green"/>
        </w:rPr>
        <w:t>…………………</w:t>
      </w:r>
      <w:r>
        <w:rPr>
          <w:rFonts w:ascii="Tahoma" w:hAnsi="Tahoma" w:cs="Tahoma"/>
          <w:bCs/>
          <w:spacing w:val="2"/>
          <w:sz w:val="20"/>
          <w:highlight w:val="green"/>
        </w:rPr>
        <w:t>………</w:t>
      </w:r>
      <w:r>
        <w:rPr>
          <w:rFonts w:ascii="Tahoma" w:hAnsi="Tahoma" w:cs="Tahoma"/>
          <w:bCs/>
          <w:i/>
          <w:spacing w:val="2"/>
          <w:sz w:val="20"/>
          <w:highlight w:val="green"/>
        </w:rPr>
        <w:t xml:space="preserve"> (doplní objednatel</w:t>
      </w:r>
      <w:r w:rsidR="008F2DB6">
        <w:rPr>
          <w:rFonts w:ascii="Tahoma" w:hAnsi="Tahoma" w:cs="Tahoma"/>
          <w:bCs/>
          <w:i/>
          <w:spacing w:val="2"/>
          <w:sz w:val="20"/>
          <w:highlight w:val="green"/>
        </w:rPr>
        <w:t xml:space="preserve"> před podpisem smlouvy</w:t>
      </w:r>
      <w:r>
        <w:rPr>
          <w:rFonts w:ascii="Tahoma" w:hAnsi="Tahoma" w:cs="Tahoma"/>
          <w:bCs/>
          <w:i/>
          <w:spacing w:val="2"/>
          <w:sz w:val="20"/>
          <w:highlight w:val="green"/>
        </w:rPr>
        <w:t>)</w:t>
      </w:r>
    </w:p>
    <w:p w14:paraId="127B5E0F" w14:textId="22A5368C" w:rsidR="00CD721A" w:rsidRPr="000D4B6E" w:rsidRDefault="00CD721A" w:rsidP="00CD721A">
      <w:pPr>
        <w:tabs>
          <w:tab w:val="left" w:pos="1701"/>
        </w:tabs>
        <w:ind w:left="567" w:hanging="141"/>
        <w:jc w:val="both"/>
        <w:rPr>
          <w:rFonts w:ascii="Tahoma" w:hAnsi="Tahoma" w:cs="Tahoma"/>
          <w:sz w:val="20"/>
          <w:szCs w:val="20"/>
          <w:lang w:val="x-none" w:eastAsia="x-none"/>
        </w:rPr>
      </w:pPr>
      <w:r w:rsidRPr="000D4B6E">
        <w:rPr>
          <w:rFonts w:ascii="Tahoma" w:hAnsi="Tahoma" w:cs="Tahoma"/>
          <w:sz w:val="20"/>
          <w:szCs w:val="20"/>
          <w:lang w:val="x-none" w:eastAsia="x-none"/>
        </w:rPr>
        <w:t>IČO:</w:t>
      </w:r>
      <w:r w:rsidRPr="000D4B6E">
        <w:rPr>
          <w:rFonts w:ascii="Tahoma" w:hAnsi="Tahoma" w:cs="Tahoma"/>
          <w:sz w:val="20"/>
          <w:szCs w:val="20"/>
          <w:lang w:val="x-none" w:eastAsia="x-none"/>
        </w:rPr>
        <w:tab/>
      </w:r>
      <w:r>
        <w:rPr>
          <w:rFonts w:ascii="Tahoma" w:hAnsi="Tahoma" w:cs="Tahoma"/>
          <w:sz w:val="20"/>
          <w:szCs w:val="20"/>
          <w:lang w:val="x-none" w:eastAsia="x-none"/>
        </w:rPr>
        <w:tab/>
      </w:r>
      <w:r>
        <w:rPr>
          <w:rFonts w:ascii="Tahoma" w:hAnsi="Tahoma" w:cs="Tahoma"/>
          <w:sz w:val="20"/>
          <w:szCs w:val="20"/>
          <w:lang w:val="x-none" w:eastAsia="x-none"/>
        </w:rPr>
        <w:tab/>
      </w:r>
      <w:r>
        <w:rPr>
          <w:rFonts w:ascii="Tahoma" w:hAnsi="Tahoma" w:cs="Tahoma"/>
          <w:sz w:val="20"/>
          <w:szCs w:val="20"/>
          <w:lang w:eastAsia="x-none"/>
        </w:rPr>
        <w:t xml:space="preserve">         </w:t>
      </w:r>
      <w:r w:rsidRPr="000D4B6E">
        <w:rPr>
          <w:rFonts w:ascii="Tahoma" w:hAnsi="Tahoma" w:cs="Tahoma"/>
          <w:sz w:val="20"/>
          <w:szCs w:val="20"/>
          <w:lang w:val="x-none" w:eastAsia="x-none"/>
        </w:rPr>
        <w:t>00479705</w:t>
      </w:r>
    </w:p>
    <w:p w14:paraId="21D423DE" w14:textId="23ACE1A2" w:rsidR="00CD721A" w:rsidRDefault="00CD721A" w:rsidP="00CD721A">
      <w:pPr>
        <w:tabs>
          <w:tab w:val="left" w:pos="1701"/>
        </w:tabs>
        <w:ind w:left="567" w:hanging="141"/>
        <w:jc w:val="both"/>
        <w:rPr>
          <w:rFonts w:ascii="Tahoma" w:hAnsi="Tahoma" w:cs="Tahoma"/>
          <w:sz w:val="20"/>
          <w:szCs w:val="20"/>
          <w:lang w:val="x-none" w:eastAsia="x-none"/>
        </w:rPr>
      </w:pPr>
      <w:r w:rsidRPr="000D4B6E">
        <w:rPr>
          <w:rFonts w:ascii="Tahoma" w:hAnsi="Tahoma" w:cs="Tahoma"/>
          <w:sz w:val="20"/>
          <w:szCs w:val="20"/>
          <w:lang w:val="x-none" w:eastAsia="x-none"/>
        </w:rPr>
        <w:t>DIČ:</w:t>
      </w:r>
      <w:r w:rsidRPr="000D4B6E">
        <w:rPr>
          <w:rFonts w:ascii="Tahoma" w:hAnsi="Tahoma" w:cs="Tahoma"/>
          <w:sz w:val="20"/>
          <w:szCs w:val="20"/>
          <w:lang w:val="x-none" w:eastAsia="x-none"/>
        </w:rPr>
        <w:tab/>
      </w:r>
      <w:r>
        <w:rPr>
          <w:rFonts w:ascii="Tahoma" w:hAnsi="Tahoma" w:cs="Tahoma"/>
          <w:sz w:val="20"/>
          <w:szCs w:val="20"/>
          <w:lang w:val="x-none" w:eastAsia="x-none"/>
        </w:rPr>
        <w:tab/>
      </w:r>
      <w:r>
        <w:rPr>
          <w:rFonts w:ascii="Tahoma" w:hAnsi="Tahoma" w:cs="Tahoma"/>
          <w:sz w:val="20"/>
          <w:szCs w:val="20"/>
          <w:lang w:val="x-none" w:eastAsia="x-none"/>
        </w:rPr>
        <w:tab/>
      </w:r>
      <w:r>
        <w:rPr>
          <w:rFonts w:ascii="Tahoma" w:hAnsi="Tahoma" w:cs="Tahoma"/>
          <w:sz w:val="20"/>
          <w:szCs w:val="20"/>
          <w:lang w:eastAsia="x-none"/>
        </w:rPr>
        <w:t xml:space="preserve">         </w:t>
      </w:r>
      <w:r w:rsidRPr="000D4B6E">
        <w:rPr>
          <w:rFonts w:ascii="Tahoma" w:hAnsi="Tahoma" w:cs="Tahoma"/>
          <w:sz w:val="20"/>
          <w:szCs w:val="20"/>
          <w:lang w:val="x-none" w:eastAsia="x-none"/>
        </w:rPr>
        <w:t>CZ00479705</w:t>
      </w:r>
    </w:p>
    <w:p w14:paraId="5DC6C429" w14:textId="77777777" w:rsidR="008F2DB6" w:rsidRPr="00AA6666" w:rsidRDefault="008F2DB6" w:rsidP="008F2DB6">
      <w:pPr>
        <w:tabs>
          <w:tab w:val="left" w:pos="3402"/>
        </w:tabs>
        <w:ind w:left="426"/>
        <w:jc w:val="both"/>
        <w:rPr>
          <w:rFonts w:ascii="Tahoma" w:hAnsi="Tahoma" w:cs="Tahoma"/>
          <w:sz w:val="20"/>
          <w:szCs w:val="20"/>
        </w:rPr>
      </w:pPr>
      <w:r w:rsidRPr="00AA6666">
        <w:rPr>
          <w:rFonts w:ascii="Tahoma" w:hAnsi="Tahoma" w:cs="Tahoma"/>
          <w:sz w:val="20"/>
          <w:szCs w:val="20"/>
        </w:rPr>
        <w:t>Bankovní spojení:</w:t>
      </w:r>
      <w:r w:rsidRPr="00AA6666">
        <w:rPr>
          <w:rFonts w:ascii="Tahoma" w:hAnsi="Tahoma" w:cs="Tahoma"/>
          <w:sz w:val="20"/>
          <w:szCs w:val="20"/>
        </w:rPr>
        <w:tab/>
      </w:r>
      <w:r w:rsidRPr="00AA6666">
        <w:rPr>
          <w:rFonts w:ascii="Tahoma" w:hAnsi="Tahoma" w:cs="Tahoma"/>
          <w:bCs/>
          <w:spacing w:val="2"/>
          <w:sz w:val="20"/>
        </w:rPr>
        <w:t>Komerční banka</w:t>
      </w:r>
    </w:p>
    <w:p w14:paraId="2D604C96" w14:textId="77777777" w:rsidR="008F2DB6" w:rsidRDefault="008F2DB6" w:rsidP="008F2DB6">
      <w:pPr>
        <w:tabs>
          <w:tab w:val="left" w:pos="3402"/>
        </w:tabs>
        <w:ind w:left="426"/>
        <w:jc w:val="both"/>
        <w:rPr>
          <w:rFonts w:ascii="Tahoma" w:hAnsi="Tahoma" w:cs="Tahoma"/>
          <w:bCs/>
          <w:spacing w:val="2"/>
          <w:sz w:val="20"/>
        </w:rPr>
      </w:pPr>
      <w:r w:rsidRPr="00AA6666">
        <w:rPr>
          <w:rFonts w:ascii="Tahoma" w:hAnsi="Tahoma" w:cs="Tahoma"/>
          <w:sz w:val="20"/>
          <w:szCs w:val="20"/>
        </w:rPr>
        <w:t>Číslo účtu:</w:t>
      </w:r>
      <w:r w:rsidRPr="00AA6666">
        <w:rPr>
          <w:rFonts w:ascii="Tahoma" w:hAnsi="Tahoma" w:cs="Tahoma"/>
          <w:sz w:val="20"/>
          <w:szCs w:val="20"/>
        </w:rPr>
        <w:tab/>
      </w:r>
      <w:r w:rsidRPr="00AA6666">
        <w:rPr>
          <w:rFonts w:ascii="Tahoma" w:hAnsi="Tahoma" w:cs="Tahoma"/>
          <w:bCs/>
          <w:spacing w:val="2"/>
          <w:sz w:val="20"/>
        </w:rPr>
        <w:t>43-3208450207/0100</w:t>
      </w:r>
    </w:p>
    <w:p w14:paraId="05AD26CB" w14:textId="7B74C10B" w:rsidR="00CD721A" w:rsidRDefault="00CD721A" w:rsidP="00FA4E6D">
      <w:pPr>
        <w:jc w:val="both"/>
        <w:rPr>
          <w:rFonts w:ascii="Tahoma" w:hAnsi="Tahoma" w:cs="Tahoma"/>
          <w:sz w:val="20"/>
          <w:szCs w:val="20"/>
        </w:rPr>
      </w:pPr>
    </w:p>
    <w:p w14:paraId="0606C21D" w14:textId="77777777" w:rsidR="00CD721A" w:rsidRDefault="00CD721A" w:rsidP="00FA4E6D">
      <w:pPr>
        <w:jc w:val="both"/>
        <w:rPr>
          <w:rFonts w:ascii="Tahoma" w:hAnsi="Tahoma" w:cs="Tahoma"/>
          <w:sz w:val="20"/>
          <w:szCs w:val="20"/>
        </w:rPr>
      </w:pPr>
    </w:p>
    <w:p w14:paraId="4247DC61" w14:textId="5EB5F862" w:rsidR="00FA4E6D" w:rsidRDefault="00FA4E6D" w:rsidP="00FA4E6D">
      <w:pPr>
        <w:jc w:val="both"/>
        <w:rPr>
          <w:rFonts w:ascii="Tahoma" w:hAnsi="Tahoma" w:cs="Tahoma"/>
          <w:sz w:val="20"/>
          <w:szCs w:val="20"/>
        </w:rPr>
      </w:pPr>
      <w:r>
        <w:rPr>
          <w:rFonts w:ascii="Tahoma" w:hAnsi="Tahoma" w:cs="Tahoma"/>
          <w:sz w:val="20"/>
          <w:szCs w:val="20"/>
        </w:rPr>
        <w:t>a</w:t>
      </w:r>
    </w:p>
    <w:p w14:paraId="59DE464F" w14:textId="77777777" w:rsidR="00FA4E6D" w:rsidRPr="004479BB" w:rsidRDefault="00FA4E6D" w:rsidP="00FA4E6D">
      <w:pPr>
        <w:jc w:val="both"/>
        <w:rPr>
          <w:rFonts w:ascii="Tahoma" w:hAnsi="Tahoma" w:cs="Tahoma"/>
          <w:sz w:val="12"/>
          <w:szCs w:val="20"/>
        </w:rPr>
      </w:pPr>
    </w:p>
    <w:p w14:paraId="3F3C3312" w14:textId="77777777" w:rsidR="00FA4E6D" w:rsidRDefault="00FA4E6D" w:rsidP="00FA4E6D">
      <w:pPr>
        <w:tabs>
          <w:tab w:val="left" w:pos="3402"/>
        </w:tabs>
        <w:ind w:left="426" w:hanging="426"/>
        <w:jc w:val="both"/>
        <w:rPr>
          <w:rFonts w:ascii="Tahoma" w:hAnsi="Tahoma" w:cs="Tahoma"/>
          <w:sz w:val="20"/>
          <w:szCs w:val="20"/>
        </w:rPr>
      </w:pPr>
      <w:r>
        <w:rPr>
          <w:rFonts w:ascii="Tahoma" w:hAnsi="Tahoma" w:cs="Tahoma"/>
          <w:b/>
          <w:sz w:val="20"/>
          <w:szCs w:val="20"/>
        </w:rPr>
        <w:t>2.</w:t>
      </w:r>
      <w:r>
        <w:rPr>
          <w:rFonts w:ascii="Tahoma" w:hAnsi="Tahoma" w:cs="Tahoma"/>
          <w:b/>
          <w:sz w:val="20"/>
          <w:szCs w:val="20"/>
        </w:rPr>
        <w:tab/>
        <w:t>Zhotovitel:</w:t>
      </w:r>
      <w:r>
        <w:rPr>
          <w:rFonts w:ascii="Tahoma" w:hAnsi="Tahoma" w:cs="Tahoma"/>
          <w:sz w:val="20"/>
          <w:szCs w:val="20"/>
        </w:rPr>
        <w:tab/>
      </w:r>
      <w:r>
        <w:rPr>
          <w:rFonts w:ascii="Tahoma" w:hAnsi="Tahoma" w:cs="Tahoma"/>
          <w:sz w:val="20"/>
          <w:szCs w:val="20"/>
          <w:highlight w:val="yellow"/>
        </w:rPr>
        <w:t>………………………………………</w:t>
      </w:r>
    </w:p>
    <w:p w14:paraId="03800260" w14:textId="77777777" w:rsidR="00FA4E6D" w:rsidRDefault="00FA4E6D" w:rsidP="00FA4E6D">
      <w:pPr>
        <w:tabs>
          <w:tab w:val="left" w:pos="3402"/>
        </w:tabs>
        <w:ind w:left="426"/>
        <w:jc w:val="both"/>
        <w:rPr>
          <w:rFonts w:ascii="Tahoma" w:hAnsi="Tahoma" w:cs="Tahoma"/>
          <w:sz w:val="20"/>
          <w:szCs w:val="20"/>
        </w:rPr>
      </w:pPr>
      <w:r>
        <w:rPr>
          <w:rFonts w:ascii="Tahoma" w:hAnsi="Tahoma" w:cs="Tahoma"/>
          <w:sz w:val="20"/>
          <w:szCs w:val="20"/>
        </w:rPr>
        <w:t>zápis v OR:</w:t>
      </w:r>
      <w:r>
        <w:rPr>
          <w:rFonts w:ascii="Tahoma" w:hAnsi="Tahoma" w:cs="Tahoma"/>
          <w:sz w:val="20"/>
          <w:szCs w:val="20"/>
        </w:rPr>
        <w:tab/>
      </w:r>
      <w:r>
        <w:rPr>
          <w:rFonts w:ascii="Tahoma" w:hAnsi="Tahoma" w:cs="Tahoma"/>
          <w:sz w:val="20"/>
          <w:szCs w:val="20"/>
          <w:highlight w:val="yellow"/>
        </w:rPr>
        <w:t>………………………………………</w:t>
      </w:r>
    </w:p>
    <w:p w14:paraId="60E7BF44" w14:textId="77777777" w:rsidR="00FA4E6D" w:rsidRDefault="00FA4E6D" w:rsidP="00FA4E6D">
      <w:pPr>
        <w:tabs>
          <w:tab w:val="left" w:pos="3402"/>
        </w:tabs>
        <w:ind w:left="426"/>
        <w:jc w:val="both"/>
        <w:rPr>
          <w:rFonts w:ascii="Tahoma" w:hAnsi="Tahoma" w:cs="Tahoma"/>
          <w:sz w:val="20"/>
          <w:szCs w:val="20"/>
        </w:rPr>
      </w:pPr>
      <w:r>
        <w:rPr>
          <w:rFonts w:ascii="Tahoma" w:hAnsi="Tahoma" w:cs="Tahoma"/>
          <w:sz w:val="20"/>
          <w:szCs w:val="20"/>
        </w:rPr>
        <w:t>se sídlem:</w:t>
      </w:r>
      <w:r>
        <w:rPr>
          <w:rFonts w:ascii="Tahoma" w:hAnsi="Tahoma" w:cs="Tahoma"/>
          <w:sz w:val="20"/>
          <w:szCs w:val="20"/>
        </w:rPr>
        <w:tab/>
      </w:r>
      <w:r>
        <w:rPr>
          <w:rFonts w:ascii="Tahoma" w:hAnsi="Tahoma" w:cs="Tahoma"/>
          <w:sz w:val="20"/>
          <w:szCs w:val="20"/>
          <w:highlight w:val="yellow"/>
        </w:rPr>
        <w:t>………………………………………</w:t>
      </w:r>
    </w:p>
    <w:p w14:paraId="35A17BDB" w14:textId="77777777" w:rsidR="00FA4E6D" w:rsidRDefault="00FA4E6D" w:rsidP="00FA4E6D">
      <w:pPr>
        <w:tabs>
          <w:tab w:val="left" w:pos="3402"/>
        </w:tabs>
        <w:ind w:left="426"/>
        <w:jc w:val="both"/>
        <w:rPr>
          <w:rFonts w:ascii="Tahoma" w:hAnsi="Tahoma" w:cs="Tahoma"/>
          <w:sz w:val="20"/>
          <w:szCs w:val="20"/>
        </w:rPr>
      </w:pPr>
      <w:r>
        <w:rPr>
          <w:rFonts w:ascii="Tahoma" w:hAnsi="Tahoma" w:cs="Tahoma"/>
          <w:sz w:val="20"/>
          <w:szCs w:val="20"/>
        </w:rPr>
        <w:t>zastoupený:</w:t>
      </w:r>
      <w:r>
        <w:rPr>
          <w:rFonts w:ascii="Tahoma" w:hAnsi="Tahoma" w:cs="Tahoma"/>
          <w:sz w:val="20"/>
          <w:szCs w:val="20"/>
        </w:rPr>
        <w:tab/>
      </w:r>
      <w:r>
        <w:rPr>
          <w:rFonts w:ascii="Tahoma" w:hAnsi="Tahoma" w:cs="Tahoma"/>
          <w:sz w:val="20"/>
          <w:szCs w:val="20"/>
          <w:highlight w:val="yellow"/>
        </w:rPr>
        <w:t>………………………………………</w:t>
      </w:r>
    </w:p>
    <w:p w14:paraId="0F194678" w14:textId="77777777" w:rsidR="00FA4E6D" w:rsidRDefault="00FA4E6D" w:rsidP="00FA4E6D">
      <w:pPr>
        <w:tabs>
          <w:tab w:val="left" w:pos="3402"/>
        </w:tabs>
        <w:ind w:left="426"/>
        <w:jc w:val="both"/>
        <w:rPr>
          <w:rFonts w:ascii="Tahoma" w:hAnsi="Tahoma" w:cs="Tahoma"/>
          <w:sz w:val="20"/>
          <w:szCs w:val="20"/>
        </w:rPr>
      </w:pPr>
      <w:r>
        <w:rPr>
          <w:rFonts w:ascii="Tahoma" w:hAnsi="Tahoma" w:cs="Tahoma"/>
          <w:sz w:val="20"/>
          <w:szCs w:val="20"/>
        </w:rPr>
        <w:t>osoba oprávněná jednat ve věcech smluvních:</w:t>
      </w:r>
    </w:p>
    <w:p w14:paraId="57B12F20" w14:textId="77777777" w:rsidR="00FA4E6D" w:rsidRDefault="00FA4E6D" w:rsidP="00FA4E6D">
      <w:pPr>
        <w:tabs>
          <w:tab w:val="left" w:pos="3402"/>
        </w:tabs>
        <w:ind w:left="426"/>
        <w:jc w:val="both"/>
        <w:rPr>
          <w:rFonts w:ascii="Tahoma" w:hAnsi="Tahoma" w:cs="Tahoma"/>
          <w:sz w:val="20"/>
          <w:szCs w:val="20"/>
        </w:rPr>
      </w:pPr>
      <w:r>
        <w:rPr>
          <w:rFonts w:ascii="Tahoma" w:hAnsi="Tahoma" w:cs="Tahoma"/>
          <w:sz w:val="20"/>
          <w:szCs w:val="20"/>
        </w:rPr>
        <w:tab/>
      </w:r>
      <w:r>
        <w:rPr>
          <w:rFonts w:ascii="Tahoma" w:hAnsi="Tahoma" w:cs="Tahoma"/>
          <w:sz w:val="20"/>
          <w:szCs w:val="20"/>
          <w:highlight w:val="yellow"/>
        </w:rPr>
        <w:t>………………………………………</w:t>
      </w:r>
    </w:p>
    <w:p w14:paraId="4369CE0B" w14:textId="77777777" w:rsidR="00FA4E6D" w:rsidRDefault="00FA4E6D" w:rsidP="00FA4E6D">
      <w:pPr>
        <w:tabs>
          <w:tab w:val="left" w:pos="3402"/>
        </w:tabs>
        <w:ind w:left="426"/>
        <w:jc w:val="both"/>
        <w:rPr>
          <w:rFonts w:ascii="Tahoma" w:hAnsi="Tahoma" w:cs="Tahoma"/>
          <w:sz w:val="20"/>
          <w:szCs w:val="20"/>
        </w:rPr>
      </w:pPr>
      <w:r>
        <w:rPr>
          <w:rFonts w:ascii="Tahoma" w:hAnsi="Tahoma" w:cs="Tahoma"/>
          <w:sz w:val="20"/>
          <w:szCs w:val="20"/>
        </w:rPr>
        <w:t>osoba oprávněna jednat ve věcech technických:</w:t>
      </w:r>
    </w:p>
    <w:p w14:paraId="4D1259A8" w14:textId="77777777" w:rsidR="00FA4E6D" w:rsidRDefault="00FA4E6D" w:rsidP="00FA4E6D">
      <w:pPr>
        <w:tabs>
          <w:tab w:val="left" w:pos="3402"/>
        </w:tabs>
        <w:ind w:left="426"/>
        <w:jc w:val="both"/>
        <w:rPr>
          <w:rFonts w:ascii="Tahoma" w:hAnsi="Tahoma" w:cs="Tahoma"/>
          <w:sz w:val="20"/>
          <w:szCs w:val="20"/>
        </w:rPr>
      </w:pPr>
      <w:r>
        <w:rPr>
          <w:rFonts w:ascii="Tahoma" w:hAnsi="Tahoma" w:cs="Tahoma"/>
          <w:sz w:val="20"/>
          <w:szCs w:val="20"/>
        </w:rPr>
        <w:tab/>
      </w:r>
      <w:r>
        <w:rPr>
          <w:rFonts w:ascii="Tahoma" w:hAnsi="Tahoma" w:cs="Tahoma"/>
          <w:sz w:val="20"/>
          <w:szCs w:val="20"/>
          <w:highlight w:val="yellow"/>
        </w:rPr>
        <w:t>………………………………………</w:t>
      </w:r>
    </w:p>
    <w:p w14:paraId="54065DD1" w14:textId="77777777" w:rsidR="00FA4E6D" w:rsidRDefault="00FA4E6D" w:rsidP="00FA4E6D">
      <w:pPr>
        <w:tabs>
          <w:tab w:val="left" w:pos="3402"/>
        </w:tabs>
        <w:ind w:left="426"/>
        <w:jc w:val="both"/>
        <w:rPr>
          <w:rFonts w:ascii="Tahoma" w:hAnsi="Tahoma" w:cs="Tahoma"/>
          <w:sz w:val="20"/>
          <w:szCs w:val="20"/>
        </w:rPr>
      </w:pPr>
      <w:r>
        <w:rPr>
          <w:rFonts w:ascii="Tahoma" w:hAnsi="Tahoma" w:cs="Tahoma"/>
          <w:sz w:val="20"/>
          <w:szCs w:val="20"/>
        </w:rPr>
        <w:t>IČO:</w:t>
      </w:r>
      <w:r>
        <w:rPr>
          <w:rFonts w:ascii="Tahoma" w:hAnsi="Tahoma" w:cs="Tahoma"/>
          <w:sz w:val="20"/>
          <w:szCs w:val="20"/>
        </w:rPr>
        <w:tab/>
      </w:r>
      <w:r>
        <w:rPr>
          <w:rFonts w:ascii="Tahoma" w:hAnsi="Tahoma" w:cs="Tahoma"/>
          <w:sz w:val="20"/>
          <w:szCs w:val="20"/>
          <w:highlight w:val="yellow"/>
        </w:rPr>
        <w:t>………………………</w:t>
      </w:r>
    </w:p>
    <w:p w14:paraId="134A0853" w14:textId="77777777" w:rsidR="006D6A1F" w:rsidRDefault="006D6A1F" w:rsidP="00FA4E6D">
      <w:pPr>
        <w:tabs>
          <w:tab w:val="left" w:pos="3402"/>
        </w:tabs>
        <w:ind w:left="426"/>
        <w:jc w:val="both"/>
        <w:rPr>
          <w:rFonts w:ascii="Tahoma" w:hAnsi="Tahoma" w:cs="Tahoma"/>
          <w:sz w:val="20"/>
          <w:szCs w:val="20"/>
        </w:rPr>
      </w:pPr>
      <w:r>
        <w:rPr>
          <w:rFonts w:ascii="Tahoma" w:hAnsi="Tahoma" w:cs="Tahoma"/>
          <w:sz w:val="20"/>
          <w:szCs w:val="20"/>
        </w:rPr>
        <w:t xml:space="preserve">DIČ: </w:t>
      </w:r>
      <w:r>
        <w:rPr>
          <w:rFonts w:ascii="Tahoma" w:hAnsi="Tahoma" w:cs="Tahoma"/>
          <w:sz w:val="20"/>
          <w:szCs w:val="20"/>
        </w:rPr>
        <w:tab/>
      </w:r>
      <w:r w:rsidRPr="006D6A1F">
        <w:rPr>
          <w:rFonts w:ascii="Tahoma" w:hAnsi="Tahoma" w:cs="Tahoma"/>
          <w:sz w:val="20"/>
          <w:szCs w:val="20"/>
          <w:highlight w:val="yellow"/>
        </w:rPr>
        <w:t>………………………</w:t>
      </w:r>
    </w:p>
    <w:p w14:paraId="1A2E1320" w14:textId="77777777" w:rsidR="00FA4E6D" w:rsidRDefault="00FA4E6D" w:rsidP="00FA4E6D">
      <w:pPr>
        <w:tabs>
          <w:tab w:val="left" w:pos="3402"/>
        </w:tabs>
        <w:ind w:left="426"/>
        <w:jc w:val="both"/>
        <w:rPr>
          <w:rFonts w:ascii="Tahoma" w:hAnsi="Tahoma" w:cs="Tahoma"/>
          <w:sz w:val="20"/>
          <w:szCs w:val="20"/>
        </w:rPr>
      </w:pPr>
      <w:r>
        <w:rPr>
          <w:rFonts w:ascii="Tahoma" w:hAnsi="Tahoma" w:cs="Tahoma"/>
          <w:sz w:val="20"/>
          <w:szCs w:val="20"/>
        </w:rPr>
        <w:t>Bankovní spojení:</w:t>
      </w:r>
      <w:r>
        <w:rPr>
          <w:rFonts w:ascii="Tahoma" w:hAnsi="Tahoma" w:cs="Tahoma"/>
          <w:sz w:val="20"/>
          <w:szCs w:val="20"/>
        </w:rPr>
        <w:tab/>
      </w:r>
      <w:r>
        <w:rPr>
          <w:rFonts w:ascii="Tahoma" w:hAnsi="Tahoma" w:cs="Tahoma"/>
          <w:sz w:val="20"/>
          <w:szCs w:val="20"/>
          <w:highlight w:val="yellow"/>
        </w:rPr>
        <w:t>………………………</w:t>
      </w:r>
    </w:p>
    <w:p w14:paraId="74A0643A" w14:textId="77777777" w:rsidR="00FA4E6D" w:rsidRDefault="00FA4E6D" w:rsidP="00FA4E6D">
      <w:pPr>
        <w:tabs>
          <w:tab w:val="left" w:pos="3402"/>
        </w:tabs>
        <w:ind w:left="426"/>
        <w:jc w:val="both"/>
        <w:rPr>
          <w:rFonts w:ascii="Tahoma" w:hAnsi="Tahoma" w:cs="Tahoma"/>
          <w:sz w:val="20"/>
          <w:szCs w:val="20"/>
        </w:rPr>
      </w:pPr>
      <w:r>
        <w:rPr>
          <w:rFonts w:ascii="Tahoma" w:hAnsi="Tahoma" w:cs="Tahoma"/>
          <w:sz w:val="20"/>
          <w:szCs w:val="20"/>
        </w:rPr>
        <w:t>Číslo účtu:</w:t>
      </w:r>
      <w:r>
        <w:rPr>
          <w:rFonts w:ascii="Tahoma" w:hAnsi="Tahoma" w:cs="Tahoma"/>
          <w:sz w:val="20"/>
          <w:szCs w:val="20"/>
        </w:rPr>
        <w:tab/>
      </w:r>
      <w:r>
        <w:rPr>
          <w:rFonts w:ascii="Tahoma" w:hAnsi="Tahoma" w:cs="Tahoma"/>
          <w:sz w:val="20"/>
          <w:szCs w:val="20"/>
          <w:highlight w:val="yellow"/>
        </w:rPr>
        <w:t>………………………</w:t>
      </w:r>
    </w:p>
    <w:p w14:paraId="4831E85A" w14:textId="77777777" w:rsidR="00FA4E6D" w:rsidRDefault="00FA4E6D" w:rsidP="00FA4E6D">
      <w:pPr>
        <w:rPr>
          <w:rFonts w:ascii="Tahoma" w:hAnsi="Tahoma" w:cs="Tahoma"/>
          <w:sz w:val="20"/>
          <w:szCs w:val="20"/>
        </w:rPr>
      </w:pPr>
    </w:p>
    <w:p w14:paraId="3DAB9219" w14:textId="77777777" w:rsidR="00FA4E6D" w:rsidRDefault="00FA4E6D" w:rsidP="00FA4E6D">
      <w:pPr>
        <w:rPr>
          <w:rFonts w:ascii="Tahoma" w:hAnsi="Tahoma" w:cs="Tahoma"/>
          <w:b/>
          <w:sz w:val="20"/>
          <w:szCs w:val="20"/>
        </w:rPr>
      </w:pPr>
      <w:r>
        <w:rPr>
          <w:rFonts w:ascii="Tahoma" w:hAnsi="Tahoma" w:cs="Tahoma"/>
          <w:sz w:val="20"/>
          <w:szCs w:val="20"/>
        </w:rPr>
        <w:t xml:space="preserve">dále též jako </w:t>
      </w:r>
      <w:r>
        <w:rPr>
          <w:rFonts w:ascii="Tahoma" w:hAnsi="Tahoma" w:cs="Tahoma"/>
          <w:b/>
          <w:sz w:val="20"/>
          <w:szCs w:val="20"/>
        </w:rPr>
        <w:t>„smluvní strany“</w:t>
      </w:r>
    </w:p>
    <w:p w14:paraId="7A1094E8" w14:textId="1FA3237F" w:rsidR="00FA4E6D" w:rsidRDefault="00FA4E6D" w:rsidP="00FA4E6D">
      <w:pPr>
        <w:rPr>
          <w:rFonts w:ascii="Tahoma" w:hAnsi="Tahoma" w:cs="Tahoma"/>
          <w:sz w:val="20"/>
          <w:szCs w:val="20"/>
        </w:rPr>
      </w:pPr>
    </w:p>
    <w:p w14:paraId="5E814A7D" w14:textId="77777777" w:rsidR="008F2DB6" w:rsidRDefault="008F2DB6" w:rsidP="008F2DB6">
      <w:pPr>
        <w:jc w:val="center"/>
        <w:rPr>
          <w:rFonts w:ascii="Tahoma" w:hAnsi="Tahoma" w:cs="Tahoma"/>
          <w:b/>
          <w:sz w:val="22"/>
          <w:szCs w:val="20"/>
          <w:u w:val="single"/>
        </w:rPr>
      </w:pPr>
      <w:r>
        <w:rPr>
          <w:rFonts w:ascii="Tahoma" w:hAnsi="Tahoma" w:cs="Tahoma"/>
          <w:b/>
          <w:sz w:val="22"/>
          <w:szCs w:val="20"/>
          <w:u w:val="single"/>
        </w:rPr>
        <w:t>Vymezení pojmů</w:t>
      </w:r>
    </w:p>
    <w:p w14:paraId="21138111" w14:textId="77777777" w:rsidR="008F2DB6" w:rsidRDefault="008F2DB6" w:rsidP="008F2DB6">
      <w:pPr>
        <w:jc w:val="center"/>
        <w:rPr>
          <w:rFonts w:ascii="Tahoma" w:hAnsi="Tahoma" w:cs="Tahoma"/>
          <w:b/>
          <w:sz w:val="22"/>
          <w:szCs w:val="20"/>
          <w:u w:val="single"/>
        </w:rPr>
      </w:pPr>
    </w:p>
    <w:p w14:paraId="044B32FC" w14:textId="77777777" w:rsidR="008F2DB6" w:rsidRDefault="008F2DB6" w:rsidP="008F2DB6">
      <w:pPr>
        <w:autoSpaceDE w:val="0"/>
        <w:autoSpaceDN w:val="0"/>
        <w:adjustRightInd w:val="0"/>
        <w:jc w:val="both"/>
        <w:rPr>
          <w:rFonts w:ascii="Tahoma" w:hAnsi="Tahoma" w:cs="Tahoma"/>
          <w:sz w:val="20"/>
          <w:szCs w:val="20"/>
        </w:rPr>
      </w:pPr>
      <w:r w:rsidRPr="00E114DF">
        <w:rPr>
          <w:rFonts w:ascii="Tahoma" w:hAnsi="Tahoma" w:cs="Tahoma"/>
          <w:sz w:val="20"/>
        </w:rPr>
        <w:t>a)</w:t>
      </w:r>
      <w:r w:rsidRPr="00E114DF">
        <w:rPr>
          <w:sz w:val="20"/>
        </w:rPr>
        <w:t xml:space="preserve"> </w:t>
      </w:r>
      <w:r>
        <w:rPr>
          <w:rFonts w:ascii="Tahoma" w:hAnsi="Tahoma" w:cs="Tahoma"/>
          <w:sz w:val="20"/>
          <w:szCs w:val="20"/>
        </w:rPr>
        <w:t>Objednatelem je zadavatel po uzavření smlouvy na plnění zakázky.</w:t>
      </w:r>
    </w:p>
    <w:p w14:paraId="53EF9DCD" w14:textId="77777777" w:rsidR="008F2DB6" w:rsidRDefault="008F2DB6" w:rsidP="008F2DB6">
      <w:pPr>
        <w:autoSpaceDE w:val="0"/>
        <w:autoSpaceDN w:val="0"/>
        <w:adjustRightInd w:val="0"/>
        <w:jc w:val="both"/>
        <w:rPr>
          <w:rFonts w:ascii="Tahoma" w:hAnsi="Tahoma" w:cs="Tahoma"/>
          <w:sz w:val="20"/>
          <w:szCs w:val="20"/>
        </w:rPr>
      </w:pPr>
      <w:r>
        <w:rPr>
          <w:rFonts w:ascii="Tahoma" w:hAnsi="Tahoma" w:cs="Tahoma"/>
          <w:sz w:val="20"/>
          <w:szCs w:val="20"/>
        </w:rPr>
        <w:t>b) Zhotovitelem je dodavatel po uzavření smlouvy na plnění zakázky.</w:t>
      </w:r>
    </w:p>
    <w:p w14:paraId="2A859A6A" w14:textId="75A7A796" w:rsidR="008F2DB6" w:rsidRDefault="008F2DB6" w:rsidP="008F2DB6">
      <w:pPr>
        <w:autoSpaceDE w:val="0"/>
        <w:autoSpaceDN w:val="0"/>
        <w:adjustRightInd w:val="0"/>
        <w:jc w:val="both"/>
        <w:rPr>
          <w:rFonts w:ascii="Tahoma" w:hAnsi="Tahoma" w:cs="Tahoma"/>
          <w:sz w:val="20"/>
          <w:szCs w:val="20"/>
        </w:rPr>
      </w:pPr>
      <w:r>
        <w:rPr>
          <w:rFonts w:ascii="Tahoma" w:hAnsi="Tahoma" w:cs="Tahoma"/>
          <w:sz w:val="20"/>
          <w:szCs w:val="20"/>
        </w:rPr>
        <w:t>c) Podzhotovitelem je pod</w:t>
      </w:r>
      <w:r w:rsidR="008409BD">
        <w:rPr>
          <w:rFonts w:ascii="Tahoma" w:hAnsi="Tahoma" w:cs="Tahoma"/>
          <w:sz w:val="20"/>
          <w:szCs w:val="20"/>
        </w:rPr>
        <w:t>dodavatel</w:t>
      </w:r>
      <w:r>
        <w:rPr>
          <w:rFonts w:ascii="Tahoma" w:hAnsi="Tahoma" w:cs="Tahoma"/>
          <w:sz w:val="20"/>
          <w:szCs w:val="20"/>
        </w:rPr>
        <w:t xml:space="preserve"> po uzavření smlouvy na plnění zakázky.</w:t>
      </w:r>
    </w:p>
    <w:p w14:paraId="62819F49" w14:textId="77777777" w:rsidR="008F2DB6" w:rsidRDefault="008F2DB6" w:rsidP="008F2DB6">
      <w:pPr>
        <w:autoSpaceDE w:val="0"/>
        <w:autoSpaceDN w:val="0"/>
        <w:adjustRightInd w:val="0"/>
        <w:jc w:val="both"/>
        <w:rPr>
          <w:rFonts w:ascii="Tahoma" w:hAnsi="Tahoma" w:cs="Tahoma"/>
          <w:sz w:val="20"/>
          <w:szCs w:val="20"/>
        </w:rPr>
      </w:pPr>
      <w:r>
        <w:rPr>
          <w:rFonts w:ascii="Tahoma" w:hAnsi="Tahoma" w:cs="Tahoma"/>
          <w:sz w:val="20"/>
          <w:szCs w:val="20"/>
        </w:rPr>
        <w:t xml:space="preserve">d) </w:t>
      </w:r>
      <w:r w:rsidRPr="008A6696">
        <w:rPr>
          <w:rFonts w:ascii="Tahoma" w:hAnsi="Tahoma" w:cs="Tahoma"/>
          <w:sz w:val="20"/>
          <w:szCs w:val="20"/>
        </w:rPr>
        <w:t>Příslušnou dokumentací je dokumentace zpracovaná v rozsahu stanoveném jiným právním předpisem (vyhláškou č. 169/2016 Sb.)</w:t>
      </w:r>
    </w:p>
    <w:p w14:paraId="21C89800" w14:textId="77777777" w:rsidR="008F2DB6" w:rsidRDefault="008F2DB6" w:rsidP="008F2DB6">
      <w:pPr>
        <w:autoSpaceDE w:val="0"/>
        <w:autoSpaceDN w:val="0"/>
        <w:adjustRightInd w:val="0"/>
        <w:jc w:val="both"/>
        <w:rPr>
          <w:rFonts w:ascii="Tahoma" w:hAnsi="Tahoma" w:cs="Tahoma"/>
          <w:sz w:val="20"/>
          <w:szCs w:val="20"/>
        </w:rPr>
      </w:pPr>
      <w:r>
        <w:rPr>
          <w:rFonts w:ascii="Tahoma" w:hAnsi="Tahoma" w:cs="Tahoma"/>
          <w:sz w:val="20"/>
          <w:szCs w:val="20"/>
        </w:rPr>
        <w:t>e) Položkovým rozpočtem je zhotovitelem oceněný soupis stavebních prací dodávek a služeb, v němž jsou zhotovitelem uvedeny jednotkové ceny u všech položek stavebních prací dodávek a služeb a jejich celkové ceny pro zadavatelem vymezené množství</w:t>
      </w:r>
    </w:p>
    <w:p w14:paraId="04465F32" w14:textId="19E40F21" w:rsidR="00AA3975" w:rsidRDefault="00AA3975" w:rsidP="00056C6F">
      <w:pPr>
        <w:tabs>
          <w:tab w:val="left" w:pos="1227"/>
        </w:tabs>
        <w:spacing w:after="180"/>
        <w:rPr>
          <w:rFonts w:ascii="Tahoma" w:hAnsi="Tahoma" w:cs="Tahoma"/>
          <w:sz w:val="20"/>
          <w:szCs w:val="20"/>
        </w:rPr>
      </w:pPr>
    </w:p>
    <w:p w14:paraId="277C01BB" w14:textId="77777777" w:rsidR="008F2DB6" w:rsidRDefault="008F2DB6" w:rsidP="00056C6F">
      <w:pPr>
        <w:tabs>
          <w:tab w:val="left" w:pos="1227"/>
        </w:tabs>
        <w:spacing w:after="180"/>
        <w:rPr>
          <w:rFonts w:ascii="Tahoma" w:hAnsi="Tahoma" w:cs="Tahoma"/>
          <w:sz w:val="20"/>
          <w:szCs w:val="20"/>
        </w:rPr>
      </w:pPr>
    </w:p>
    <w:p w14:paraId="11D15AB2" w14:textId="77777777" w:rsidR="00FA4E6D" w:rsidRDefault="00FA4E6D" w:rsidP="00056C6F">
      <w:pPr>
        <w:spacing w:after="180"/>
        <w:jc w:val="center"/>
        <w:rPr>
          <w:rFonts w:ascii="Tahoma" w:hAnsi="Tahoma" w:cs="Tahoma"/>
          <w:b/>
          <w:sz w:val="22"/>
          <w:szCs w:val="20"/>
          <w:u w:val="single"/>
        </w:rPr>
      </w:pPr>
      <w:bookmarkStart w:id="0" w:name="_Toc255560737"/>
      <w:bookmarkStart w:id="1" w:name="_Toc255560884"/>
      <w:r>
        <w:rPr>
          <w:rFonts w:ascii="Tahoma" w:hAnsi="Tahoma" w:cs="Tahoma"/>
          <w:b/>
          <w:sz w:val="22"/>
          <w:szCs w:val="20"/>
          <w:u w:val="single"/>
        </w:rPr>
        <w:lastRenderedPageBreak/>
        <w:t>I. Předmět smlouvy</w:t>
      </w:r>
    </w:p>
    <w:p w14:paraId="2791142A" w14:textId="77777777" w:rsidR="007F7482" w:rsidRPr="007F7482" w:rsidRDefault="00FA4E6D" w:rsidP="00391A2C">
      <w:pPr>
        <w:pStyle w:val="Zkladntext"/>
        <w:numPr>
          <w:ilvl w:val="0"/>
          <w:numId w:val="4"/>
        </w:numPr>
        <w:tabs>
          <w:tab w:val="left" w:pos="426"/>
        </w:tabs>
        <w:ind w:left="426" w:hanging="426"/>
        <w:rPr>
          <w:rFonts w:ascii="Tahoma" w:hAnsi="Tahoma" w:cs="Tahoma"/>
          <w:b w:val="0"/>
          <w:sz w:val="20"/>
        </w:rPr>
      </w:pPr>
      <w:r>
        <w:rPr>
          <w:rFonts w:ascii="Tahoma" w:hAnsi="Tahoma" w:cs="Tahoma"/>
          <w:b w:val="0"/>
          <w:sz w:val="20"/>
        </w:rPr>
        <w:t>Zhotovitel se touto Smlouvou zavazuje provést pro objednatele na svůj náklad a nebezpečí sjednané dílo dle článku II. této Smlouvy a objednatel se zavazuje dílo převzít a za provedené dílo zaplatit zhotoviteli cenu ve výši a za podmínek sjednaných v této Smlouvě.</w:t>
      </w:r>
    </w:p>
    <w:p w14:paraId="03BF5D43" w14:textId="77777777" w:rsidR="007F7482" w:rsidRPr="007F7482" w:rsidRDefault="007F7482" w:rsidP="007F7482">
      <w:pPr>
        <w:pStyle w:val="Zkladntext"/>
        <w:tabs>
          <w:tab w:val="left" w:pos="709"/>
        </w:tabs>
        <w:rPr>
          <w:rFonts w:ascii="Tahoma" w:hAnsi="Tahoma" w:cs="Tahoma"/>
          <w:b w:val="0"/>
          <w:sz w:val="20"/>
        </w:rPr>
      </w:pPr>
    </w:p>
    <w:p w14:paraId="5F698A30" w14:textId="238B2761" w:rsidR="00FA4E6D" w:rsidRPr="006D7568" w:rsidRDefault="00EE3E46" w:rsidP="00CD721A">
      <w:pPr>
        <w:pStyle w:val="Zkladntext"/>
        <w:numPr>
          <w:ilvl w:val="0"/>
          <w:numId w:val="4"/>
        </w:numPr>
        <w:tabs>
          <w:tab w:val="left" w:pos="426"/>
        </w:tabs>
        <w:ind w:left="426" w:hanging="426"/>
        <w:rPr>
          <w:rFonts w:ascii="Tahoma" w:hAnsi="Tahoma" w:cs="Tahoma"/>
          <w:b w:val="0"/>
          <w:sz w:val="20"/>
        </w:rPr>
      </w:pPr>
      <w:r>
        <w:rPr>
          <w:rFonts w:ascii="Tahoma" w:hAnsi="Tahoma" w:cs="Tahoma"/>
          <w:b w:val="0"/>
          <w:sz w:val="20"/>
        </w:rPr>
        <w:t xml:space="preserve">Podkladem pro uzavření této </w:t>
      </w:r>
      <w:r w:rsidR="00FA4E6D">
        <w:rPr>
          <w:rFonts w:ascii="Tahoma" w:hAnsi="Tahoma" w:cs="Tahoma"/>
          <w:b w:val="0"/>
          <w:sz w:val="20"/>
        </w:rPr>
        <w:t xml:space="preserve">Smlouvy je nabídka zhotovitele předložená na veřejnou zakázku s názvem </w:t>
      </w:r>
      <w:r w:rsidR="00FA4E6D">
        <w:rPr>
          <w:rFonts w:ascii="Tahoma" w:hAnsi="Tahoma" w:cs="Tahoma"/>
          <w:i/>
          <w:sz w:val="20"/>
        </w:rPr>
        <w:t>„</w:t>
      </w:r>
      <w:r w:rsidR="00CD721A" w:rsidRPr="00CD721A">
        <w:rPr>
          <w:rFonts w:ascii="Tahoma" w:hAnsi="Tahoma" w:cs="Tahoma"/>
          <w:i/>
          <w:sz w:val="20"/>
        </w:rPr>
        <w:t>Výstavba veřejného sociálního zařízení – Klínovec</w:t>
      </w:r>
      <w:r w:rsidR="00FA4E6D" w:rsidRPr="00262352">
        <w:rPr>
          <w:rFonts w:ascii="Tahoma" w:hAnsi="Tahoma" w:cs="Tahoma"/>
          <w:b w:val="0"/>
          <w:i/>
          <w:sz w:val="20"/>
        </w:rPr>
        <w:t>“</w:t>
      </w:r>
      <w:r w:rsidR="00FA4E6D" w:rsidRPr="00262352">
        <w:rPr>
          <w:rFonts w:ascii="Tahoma" w:hAnsi="Tahoma" w:cs="Tahoma"/>
          <w:b w:val="0"/>
          <w:sz w:val="20"/>
        </w:rPr>
        <w:t xml:space="preserve"> </w:t>
      </w:r>
      <w:r w:rsidR="003E0F18" w:rsidRPr="005D2957">
        <w:rPr>
          <w:rFonts w:ascii="Tahoma" w:hAnsi="Tahoma" w:cs="Tahoma"/>
          <w:b w:val="0"/>
          <w:sz w:val="20"/>
          <w:lang w:val="cs-CZ" w:eastAsia="cs-CZ"/>
        </w:rPr>
        <w:t>zadávanou v</w:t>
      </w:r>
      <w:r w:rsidR="00CD721A" w:rsidRPr="00CD721A">
        <w:t xml:space="preserve"> </w:t>
      </w:r>
      <w:r w:rsidR="00CD721A" w:rsidRPr="00CD721A">
        <w:rPr>
          <w:rFonts w:ascii="Tahoma" w:hAnsi="Tahoma" w:cs="Tahoma"/>
          <w:b w:val="0"/>
          <w:sz w:val="20"/>
          <w:lang w:val="cs-CZ" w:eastAsia="cs-CZ"/>
        </w:rPr>
        <w:t xml:space="preserve">otevřeném řízení dle § 3 písm. b) a § 56 </w:t>
      </w:r>
      <w:r w:rsidR="003E0F18" w:rsidRPr="005D2957">
        <w:rPr>
          <w:rFonts w:ascii="Tahoma" w:hAnsi="Tahoma" w:cs="Tahoma"/>
          <w:b w:val="0"/>
          <w:sz w:val="20"/>
          <w:lang w:val="cs-CZ" w:eastAsia="cs-CZ"/>
        </w:rPr>
        <w:t>zákona č. 134/2016</w:t>
      </w:r>
      <w:r w:rsidR="003E0F18" w:rsidRPr="00A521ED">
        <w:rPr>
          <w:rFonts w:ascii="Tahoma" w:hAnsi="Tahoma" w:cs="Tahoma"/>
          <w:b w:val="0"/>
          <w:sz w:val="20"/>
          <w:lang w:val="cs-CZ" w:eastAsia="cs-CZ"/>
        </w:rPr>
        <w:t xml:space="preserve"> Sb., o zadávání veřejných zakázek v platném znění (dále jen „ZZVZ“)</w:t>
      </w:r>
      <w:r w:rsidR="00FA4E6D" w:rsidRPr="00262352">
        <w:rPr>
          <w:rFonts w:ascii="Tahoma" w:hAnsi="Tahoma" w:cs="Tahoma"/>
          <w:b w:val="0"/>
          <w:sz w:val="20"/>
        </w:rPr>
        <w:t>.</w:t>
      </w:r>
    </w:p>
    <w:p w14:paraId="6EE72BC7" w14:textId="77777777" w:rsidR="00262352" w:rsidRPr="0004629F" w:rsidRDefault="00262352" w:rsidP="0004629F">
      <w:pPr>
        <w:pStyle w:val="Zkladntext"/>
        <w:tabs>
          <w:tab w:val="left" w:pos="709"/>
        </w:tabs>
        <w:rPr>
          <w:rFonts w:ascii="Tahoma" w:hAnsi="Tahoma" w:cs="Tahoma"/>
          <w:b w:val="0"/>
          <w:sz w:val="20"/>
        </w:rPr>
      </w:pPr>
    </w:p>
    <w:p w14:paraId="7E7553FD" w14:textId="348BA21C" w:rsidR="00CD721A" w:rsidRPr="00CD721A" w:rsidRDefault="00DC766D" w:rsidP="00CD721A">
      <w:pPr>
        <w:pStyle w:val="Zkladntext"/>
        <w:numPr>
          <w:ilvl w:val="0"/>
          <w:numId w:val="4"/>
        </w:numPr>
        <w:tabs>
          <w:tab w:val="left" w:pos="426"/>
        </w:tabs>
        <w:spacing w:after="60"/>
        <w:ind w:left="426" w:hanging="426"/>
        <w:rPr>
          <w:rFonts w:ascii="Tahoma" w:hAnsi="Tahoma"/>
          <w:b w:val="0"/>
          <w:color w:val="000000"/>
          <w:spacing w:val="-2"/>
          <w:sz w:val="20"/>
        </w:rPr>
      </w:pPr>
      <w:r w:rsidRPr="00DC766D">
        <w:rPr>
          <w:rFonts w:ascii="Tahoma" w:hAnsi="Tahoma"/>
          <w:b w:val="0"/>
          <w:color w:val="000000"/>
          <w:spacing w:val="-2"/>
          <w:sz w:val="20"/>
        </w:rPr>
        <w:t>Tato veřejná zakázka je spolufinancovaná v rámci</w:t>
      </w:r>
      <w:r w:rsidRPr="00CD721A">
        <w:rPr>
          <w:rFonts w:ascii="Tahoma" w:hAnsi="Tahoma"/>
          <w:b w:val="0"/>
          <w:color w:val="000000"/>
          <w:spacing w:val="-2"/>
          <w:sz w:val="20"/>
        </w:rPr>
        <w:t xml:space="preserve"> </w:t>
      </w:r>
      <w:r w:rsidR="00CD721A" w:rsidRPr="00CD721A">
        <w:rPr>
          <w:rFonts w:ascii="Tahoma" w:hAnsi="Tahoma"/>
          <w:b w:val="0"/>
          <w:color w:val="000000"/>
          <w:spacing w:val="-2"/>
          <w:sz w:val="20"/>
        </w:rPr>
        <w:t>Program</w:t>
      </w:r>
      <w:r w:rsidR="00CD721A" w:rsidRPr="00CD721A">
        <w:rPr>
          <w:rFonts w:ascii="Tahoma" w:hAnsi="Tahoma"/>
          <w:b w:val="0"/>
          <w:color w:val="000000"/>
          <w:spacing w:val="-2"/>
          <w:sz w:val="20"/>
          <w:lang w:val="cs-CZ"/>
        </w:rPr>
        <w:t>u</w:t>
      </w:r>
      <w:r w:rsidR="00CD721A" w:rsidRPr="00CD721A">
        <w:rPr>
          <w:rFonts w:ascii="Tahoma" w:hAnsi="Tahoma"/>
          <w:b w:val="0"/>
          <w:color w:val="000000"/>
          <w:spacing w:val="-2"/>
          <w:sz w:val="20"/>
        </w:rPr>
        <w:t xml:space="preserve"> na podporu přeshraniční spolupráce mezi Českou republikou a Svobodným státem Sasko 2014-2020</w:t>
      </w:r>
    </w:p>
    <w:p w14:paraId="762419CD" w14:textId="2642E5ED" w:rsidR="00CD721A" w:rsidRPr="00CD721A" w:rsidRDefault="00CD721A" w:rsidP="00CD721A">
      <w:pPr>
        <w:pStyle w:val="Zkladntext"/>
        <w:tabs>
          <w:tab w:val="left" w:pos="426"/>
        </w:tabs>
        <w:spacing w:after="60"/>
        <w:ind w:left="2120" w:hanging="1400"/>
        <w:rPr>
          <w:rFonts w:ascii="Tahoma" w:hAnsi="Tahoma"/>
          <w:b w:val="0"/>
          <w:color w:val="000000"/>
          <w:spacing w:val="-2"/>
          <w:sz w:val="20"/>
        </w:rPr>
      </w:pPr>
      <w:r w:rsidRPr="00CD721A">
        <w:rPr>
          <w:rFonts w:ascii="Tahoma" w:hAnsi="Tahoma"/>
          <w:b w:val="0"/>
          <w:color w:val="000000"/>
          <w:spacing w:val="-2"/>
          <w:sz w:val="20"/>
        </w:rPr>
        <w:t>Projekt:</w:t>
      </w:r>
      <w:r w:rsidRPr="00CD721A">
        <w:rPr>
          <w:rFonts w:ascii="Tahoma" w:hAnsi="Tahoma"/>
          <w:b w:val="0"/>
          <w:color w:val="000000"/>
          <w:spacing w:val="-2"/>
          <w:sz w:val="20"/>
        </w:rPr>
        <w:tab/>
      </w:r>
      <w:r>
        <w:rPr>
          <w:rFonts w:ascii="Tahoma" w:hAnsi="Tahoma"/>
          <w:b w:val="0"/>
          <w:color w:val="000000"/>
          <w:spacing w:val="-2"/>
          <w:sz w:val="20"/>
        </w:rPr>
        <w:tab/>
      </w:r>
      <w:r w:rsidRPr="00CD721A">
        <w:rPr>
          <w:rFonts w:ascii="Tahoma" w:hAnsi="Tahoma"/>
          <w:b w:val="0"/>
          <w:color w:val="000000"/>
          <w:spacing w:val="-2"/>
          <w:sz w:val="20"/>
        </w:rPr>
        <w:t>Poznávání kulturního a přírodního dědictví včetně doprovodné infrastruktury v regionu Centrální Krušnohoří</w:t>
      </w:r>
    </w:p>
    <w:p w14:paraId="3604DA73" w14:textId="77777777" w:rsidR="00CD721A" w:rsidRPr="00CD721A" w:rsidRDefault="00CD721A" w:rsidP="00CD721A">
      <w:pPr>
        <w:pStyle w:val="Zkladntext"/>
        <w:tabs>
          <w:tab w:val="left" w:pos="426"/>
        </w:tabs>
        <w:spacing w:after="60"/>
        <w:ind w:left="720"/>
        <w:rPr>
          <w:rFonts w:ascii="Tahoma" w:hAnsi="Tahoma" w:cs="Tahoma"/>
          <w:b w:val="0"/>
          <w:sz w:val="22"/>
          <w:u w:val="single"/>
        </w:rPr>
      </w:pPr>
      <w:r w:rsidRPr="00CD721A">
        <w:rPr>
          <w:rFonts w:ascii="Tahoma" w:hAnsi="Tahoma"/>
          <w:b w:val="0"/>
          <w:color w:val="000000"/>
          <w:spacing w:val="-2"/>
          <w:sz w:val="20"/>
        </w:rPr>
        <w:t>Číslo žádosti:</w:t>
      </w:r>
      <w:r w:rsidRPr="00CD721A">
        <w:rPr>
          <w:rFonts w:ascii="Tahoma" w:hAnsi="Tahoma"/>
          <w:b w:val="0"/>
          <w:color w:val="000000"/>
          <w:spacing w:val="-2"/>
          <w:sz w:val="20"/>
        </w:rPr>
        <w:tab/>
        <w:t>100265947</w:t>
      </w:r>
    </w:p>
    <w:p w14:paraId="104A9193" w14:textId="77777777" w:rsidR="00CD721A" w:rsidRDefault="00CD721A" w:rsidP="00CD721A">
      <w:pPr>
        <w:pStyle w:val="Zkladntext"/>
        <w:tabs>
          <w:tab w:val="left" w:pos="426"/>
        </w:tabs>
        <w:spacing w:after="60"/>
        <w:ind w:left="720"/>
        <w:rPr>
          <w:rFonts w:ascii="Tahoma" w:hAnsi="Tahoma"/>
          <w:b w:val="0"/>
          <w:color w:val="000000"/>
          <w:spacing w:val="-2"/>
          <w:sz w:val="20"/>
        </w:rPr>
      </w:pPr>
    </w:p>
    <w:p w14:paraId="7FA511AB" w14:textId="6BD6DA78" w:rsidR="00FA4E6D" w:rsidRDefault="00FA4E6D" w:rsidP="00CD721A">
      <w:pPr>
        <w:pStyle w:val="Zkladntext"/>
        <w:tabs>
          <w:tab w:val="left" w:pos="426"/>
        </w:tabs>
        <w:spacing w:after="60"/>
        <w:ind w:left="720"/>
        <w:jc w:val="center"/>
        <w:rPr>
          <w:rFonts w:ascii="Tahoma" w:hAnsi="Tahoma" w:cs="Tahoma"/>
          <w:sz w:val="22"/>
          <w:u w:val="single"/>
        </w:rPr>
      </w:pPr>
      <w:r>
        <w:rPr>
          <w:rFonts w:ascii="Tahoma" w:hAnsi="Tahoma" w:cs="Tahoma"/>
          <w:sz w:val="22"/>
          <w:u w:val="single"/>
        </w:rPr>
        <w:t>II. Specifikace díla</w:t>
      </w:r>
    </w:p>
    <w:p w14:paraId="2C8826AE" w14:textId="77777777" w:rsidR="00CD721A" w:rsidRDefault="00CD721A" w:rsidP="00CD721A">
      <w:pPr>
        <w:pStyle w:val="Zkladntext"/>
        <w:tabs>
          <w:tab w:val="left" w:pos="426"/>
        </w:tabs>
        <w:spacing w:after="60"/>
        <w:ind w:left="720"/>
        <w:jc w:val="center"/>
        <w:rPr>
          <w:rFonts w:ascii="Tahoma" w:hAnsi="Tahoma" w:cs="Tahoma"/>
          <w:b w:val="0"/>
          <w:sz w:val="22"/>
          <w:u w:val="single"/>
        </w:rPr>
      </w:pPr>
    </w:p>
    <w:p w14:paraId="5C176B9D" w14:textId="711BA9A7" w:rsidR="00CD721A" w:rsidRPr="00CD721A" w:rsidRDefault="00FA4E6D" w:rsidP="00CD721A">
      <w:pPr>
        <w:numPr>
          <w:ilvl w:val="1"/>
          <w:numId w:val="5"/>
        </w:numPr>
        <w:spacing w:after="120"/>
        <w:ind w:left="426" w:hanging="426"/>
        <w:jc w:val="both"/>
        <w:rPr>
          <w:rFonts w:ascii="Tahoma" w:hAnsi="Tahoma" w:cs="Tahoma"/>
          <w:sz w:val="20"/>
          <w:szCs w:val="20"/>
        </w:rPr>
      </w:pPr>
      <w:r w:rsidRPr="00CD721A">
        <w:rPr>
          <w:rFonts w:ascii="Tahoma" w:hAnsi="Tahoma" w:cs="Tahoma"/>
          <w:sz w:val="20"/>
          <w:szCs w:val="20"/>
        </w:rPr>
        <w:t xml:space="preserve">Předmětem díla dle této Smlouvy </w:t>
      </w:r>
      <w:r w:rsidR="005D0F6F" w:rsidRPr="00CD721A">
        <w:rPr>
          <w:rFonts w:ascii="Tahoma" w:hAnsi="Tahoma" w:cs="Tahoma"/>
          <w:sz w:val="20"/>
          <w:szCs w:val="20"/>
        </w:rPr>
        <w:t xml:space="preserve">je </w:t>
      </w:r>
      <w:r w:rsidR="00CD721A" w:rsidRPr="00CD721A">
        <w:rPr>
          <w:rFonts w:ascii="Tahoma" w:hAnsi="Tahoma" w:cs="Tahoma"/>
          <w:sz w:val="20"/>
          <w:szCs w:val="20"/>
        </w:rPr>
        <w:t>novostavb</w:t>
      </w:r>
      <w:r w:rsidR="00CD721A">
        <w:rPr>
          <w:rFonts w:ascii="Tahoma" w:hAnsi="Tahoma" w:cs="Tahoma"/>
          <w:sz w:val="20"/>
          <w:szCs w:val="20"/>
        </w:rPr>
        <w:t>a</w:t>
      </w:r>
      <w:r w:rsidR="00CD721A" w:rsidRPr="00CD721A">
        <w:rPr>
          <w:rFonts w:ascii="Tahoma" w:hAnsi="Tahoma" w:cs="Tahoma"/>
          <w:sz w:val="20"/>
          <w:szCs w:val="20"/>
        </w:rPr>
        <w:t xml:space="preserve"> ve</w:t>
      </w:r>
      <w:r w:rsidR="00CD721A" w:rsidRPr="00CD721A">
        <w:rPr>
          <w:rFonts w:ascii="Tahoma" w:hAnsi="Tahoma" w:cs="Tahoma" w:hint="eastAsia"/>
          <w:sz w:val="20"/>
          <w:szCs w:val="20"/>
        </w:rPr>
        <w:t>ř</w:t>
      </w:r>
      <w:r w:rsidR="00CD721A" w:rsidRPr="00CD721A">
        <w:rPr>
          <w:rFonts w:ascii="Tahoma" w:hAnsi="Tahoma" w:cs="Tahoma"/>
          <w:sz w:val="20"/>
          <w:szCs w:val="20"/>
        </w:rPr>
        <w:t>ejného sociálního zařízení na vrcholu Klínovce v Krušných horách, který bude umíst</w:t>
      </w:r>
      <w:r w:rsidR="00CD721A" w:rsidRPr="00CD721A">
        <w:rPr>
          <w:rFonts w:ascii="Tahoma" w:hAnsi="Tahoma" w:cs="Tahoma" w:hint="eastAsia"/>
          <w:sz w:val="20"/>
          <w:szCs w:val="20"/>
        </w:rPr>
        <w:t>ě</w:t>
      </w:r>
      <w:r w:rsidR="00CD721A" w:rsidRPr="00CD721A">
        <w:rPr>
          <w:rFonts w:ascii="Tahoma" w:hAnsi="Tahoma" w:cs="Tahoma"/>
          <w:sz w:val="20"/>
          <w:szCs w:val="20"/>
        </w:rPr>
        <w:t>n ji</w:t>
      </w:r>
      <w:r w:rsidR="00CD721A" w:rsidRPr="00CD721A">
        <w:rPr>
          <w:rFonts w:ascii="Tahoma" w:hAnsi="Tahoma" w:cs="Tahoma" w:hint="eastAsia"/>
          <w:sz w:val="20"/>
          <w:szCs w:val="20"/>
        </w:rPr>
        <w:t>ž</w:t>
      </w:r>
      <w:r w:rsidR="00CD721A" w:rsidRPr="00CD721A">
        <w:rPr>
          <w:rFonts w:ascii="Tahoma" w:hAnsi="Tahoma" w:cs="Tahoma"/>
          <w:sz w:val="20"/>
          <w:szCs w:val="20"/>
        </w:rPr>
        <w:t>n</w:t>
      </w:r>
      <w:r w:rsidR="00CD721A" w:rsidRPr="00CD721A">
        <w:rPr>
          <w:rFonts w:ascii="Tahoma" w:hAnsi="Tahoma" w:cs="Tahoma" w:hint="eastAsia"/>
          <w:sz w:val="20"/>
          <w:szCs w:val="20"/>
        </w:rPr>
        <w:t>ě</w:t>
      </w:r>
      <w:r w:rsidR="00CD721A" w:rsidRPr="00CD721A">
        <w:rPr>
          <w:rFonts w:ascii="Tahoma" w:hAnsi="Tahoma" w:cs="Tahoma"/>
          <w:sz w:val="20"/>
          <w:szCs w:val="20"/>
        </w:rPr>
        <w:t xml:space="preserve"> od Horského hotelu s vyhlídkovou v</w:t>
      </w:r>
      <w:r w:rsidR="00CD721A" w:rsidRPr="00CD721A">
        <w:rPr>
          <w:rFonts w:ascii="Tahoma" w:hAnsi="Tahoma" w:cs="Tahoma" w:hint="eastAsia"/>
          <w:sz w:val="20"/>
          <w:szCs w:val="20"/>
        </w:rPr>
        <w:t>ěž</w:t>
      </w:r>
      <w:r w:rsidR="00936675">
        <w:rPr>
          <w:rFonts w:ascii="Tahoma" w:hAnsi="Tahoma" w:cs="Tahoma"/>
          <w:sz w:val="20"/>
          <w:szCs w:val="20"/>
        </w:rPr>
        <w:t>í</w:t>
      </w:r>
      <w:r w:rsidR="00CD721A" w:rsidRPr="00CD721A">
        <w:rPr>
          <w:rFonts w:ascii="Tahoma" w:hAnsi="Tahoma" w:cs="Tahoma"/>
          <w:sz w:val="20"/>
          <w:szCs w:val="20"/>
        </w:rPr>
        <w:t xml:space="preserve"> v blízkosti trafostanice. Jedn</w:t>
      </w:r>
      <w:r w:rsidR="00936675">
        <w:rPr>
          <w:rFonts w:ascii="Tahoma" w:hAnsi="Tahoma" w:cs="Tahoma"/>
          <w:sz w:val="20"/>
          <w:szCs w:val="20"/>
        </w:rPr>
        <w:t>á</w:t>
      </w:r>
      <w:r w:rsidR="00CD721A" w:rsidRPr="00CD721A">
        <w:rPr>
          <w:rFonts w:ascii="Tahoma" w:hAnsi="Tahoma" w:cs="Tahoma"/>
          <w:sz w:val="20"/>
          <w:szCs w:val="20"/>
        </w:rPr>
        <w:t xml:space="preserve"> se o stavbu v horském stylu</w:t>
      </w:r>
      <w:r w:rsidR="00936675">
        <w:rPr>
          <w:rFonts w:ascii="Tahoma" w:hAnsi="Tahoma" w:cs="Tahoma"/>
          <w:sz w:val="20"/>
          <w:szCs w:val="20"/>
        </w:rPr>
        <w:t>,</w:t>
      </w:r>
      <w:r w:rsidR="00CD721A" w:rsidRPr="00CD721A">
        <w:rPr>
          <w:rFonts w:ascii="Tahoma" w:hAnsi="Tahoma" w:cs="Tahoma"/>
          <w:sz w:val="20"/>
          <w:szCs w:val="20"/>
        </w:rPr>
        <w:t xml:space="preserve"> navr</w:t>
      </w:r>
      <w:r w:rsidR="00CD721A" w:rsidRPr="00CD721A">
        <w:rPr>
          <w:rFonts w:ascii="Tahoma" w:hAnsi="Tahoma" w:cs="Tahoma" w:hint="eastAsia"/>
          <w:sz w:val="20"/>
          <w:szCs w:val="20"/>
        </w:rPr>
        <w:t>ž</w:t>
      </w:r>
      <w:r w:rsidR="00CD721A" w:rsidRPr="00CD721A">
        <w:rPr>
          <w:rFonts w:ascii="Tahoma" w:hAnsi="Tahoma" w:cs="Tahoma"/>
          <w:sz w:val="20"/>
          <w:szCs w:val="20"/>
        </w:rPr>
        <w:t>enou jako nepodsklepen</w:t>
      </w:r>
      <w:r w:rsidR="00936675">
        <w:rPr>
          <w:rFonts w:ascii="Tahoma" w:hAnsi="Tahoma" w:cs="Tahoma"/>
          <w:sz w:val="20"/>
          <w:szCs w:val="20"/>
        </w:rPr>
        <w:t>ý</w:t>
      </w:r>
      <w:r w:rsidR="00CD721A" w:rsidRPr="00CD721A">
        <w:rPr>
          <w:rFonts w:ascii="Tahoma" w:hAnsi="Tahoma" w:cs="Tahoma"/>
          <w:sz w:val="20"/>
          <w:szCs w:val="20"/>
        </w:rPr>
        <w:t xml:space="preserve"> jednopodlažní objekt. Hmotová koncepce objektu je tvo</w:t>
      </w:r>
      <w:r w:rsidR="00CD721A" w:rsidRPr="00CD721A">
        <w:rPr>
          <w:rFonts w:ascii="Tahoma" w:hAnsi="Tahoma" w:cs="Tahoma" w:hint="eastAsia"/>
          <w:sz w:val="20"/>
          <w:szCs w:val="20"/>
        </w:rPr>
        <w:t>ř</w:t>
      </w:r>
      <w:r w:rsidR="00CD721A" w:rsidRPr="00CD721A">
        <w:rPr>
          <w:rFonts w:ascii="Tahoma" w:hAnsi="Tahoma" w:cs="Tahoma"/>
          <w:sz w:val="20"/>
          <w:szCs w:val="20"/>
        </w:rPr>
        <w:t>ena obdélníkovým p</w:t>
      </w:r>
      <w:r w:rsidR="00CD721A" w:rsidRPr="00CD721A">
        <w:rPr>
          <w:rFonts w:ascii="Tahoma" w:hAnsi="Tahoma" w:cs="Tahoma" w:hint="eastAsia"/>
          <w:sz w:val="20"/>
          <w:szCs w:val="20"/>
        </w:rPr>
        <w:t>ů</w:t>
      </w:r>
      <w:r w:rsidR="00CD721A" w:rsidRPr="00CD721A">
        <w:rPr>
          <w:rFonts w:ascii="Tahoma" w:hAnsi="Tahoma" w:cs="Tahoma"/>
          <w:sz w:val="20"/>
          <w:szCs w:val="20"/>
        </w:rPr>
        <w:t>dorysem o velikosti</w:t>
      </w:r>
      <w:r w:rsidR="00936675">
        <w:rPr>
          <w:rFonts w:ascii="Tahoma" w:hAnsi="Tahoma" w:cs="Tahoma"/>
          <w:sz w:val="20"/>
          <w:szCs w:val="20"/>
        </w:rPr>
        <w:t xml:space="preserve"> </w:t>
      </w:r>
      <w:r w:rsidR="00CD721A" w:rsidRPr="00CD721A">
        <w:rPr>
          <w:rFonts w:ascii="Tahoma" w:hAnsi="Tahoma" w:cs="Tahoma"/>
          <w:sz w:val="20"/>
          <w:szCs w:val="20"/>
        </w:rPr>
        <w:t>6,85 m x 14,75 m. Objekt bude osazen do rovinatého terénu na okraji stav. parkovi</w:t>
      </w:r>
      <w:r w:rsidR="00CD721A" w:rsidRPr="00CD721A">
        <w:rPr>
          <w:rFonts w:ascii="Tahoma" w:hAnsi="Tahoma" w:cs="Tahoma" w:hint="eastAsia"/>
          <w:sz w:val="20"/>
          <w:szCs w:val="20"/>
        </w:rPr>
        <w:t>š</w:t>
      </w:r>
      <w:r w:rsidR="00CD721A" w:rsidRPr="00CD721A">
        <w:rPr>
          <w:rFonts w:ascii="Tahoma" w:hAnsi="Tahoma" w:cs="Tahoma"/>
          <w:sz w:val="20"/>
          <w:szCs w:val="20"/>
        </w:rPr>
        <w:t>t</w:t>
      </w:r>
      <w:r w:rsidR="00CD721A" w:rsidRPr="00CD721A">
        <w:rPr>
          <w:rFonts w:ascii="Tahoma" w:hAnsi="Tahoma" w:cs="Tahoma" w:hint="eastAsia"/>
          <w:sz w:val="20"/>
          <w:szCs w:val="20"/>
        </w:rPr>
        <w:t>ě</w:t>
      </w:r>
      <w:r w:rsidR="00CD721A" w:rsidRPr="00CD721A">
        <w:rPr>
          <w:rFonts w:ascii="Tahoma" w:hAnsi="Tahoma" w:cs="Tahoma"/>
          <w:sz w:val="20"/>
          <w:szCs w:val="20"/>
        </w:rPr>
        <w:t xml:space="preserve"> s p</w:t>
      </w:r>
      <w:r w:rsidR="00CD721A" w:rsidRPr="00CD721A">
        <w:rPr>
          <w:rFonts w:ascii="Tahoma" w:hAnsi="Tahoma" w:cs="Tahoma" w:hint="eastAsia"/>
          <w:sz w:val="20"/>
          <w:szCs w:val="20"/>
        </w:rPr>
        <w:t>ř</w:t>
      </w:r>
      <w:r w:rsidR="00CD721A" w:rsidRPr="00CD721A">
        <w:rPr>
          <w:rFonts w:ascii="Tahoma" w:hAnsi="Tahoma" w:cs="Tahoma"/>
          <w:sz w:val="20"/>
          <w:szCs w:val="20"/>
        </w:rPr>
        <w:t xml:space="preserve">edpokladem, </w:t>
      </w:r>
      <w:r w:rsidR="00CD721A" w:rsidRPr="00CD721A">
        <w:rPr>
          <w:rFonts w:ascii="Tahoma" w:hAnsi="Tahoma" w:cs="Tahoma" w:hint="eastAsia"/>
          <w:sz w:val="20"/>
          <w:szCs w:val="20"/>
        </w:rPr>
        <w:t>ž</w:t>
      </w:r>
      <w:r w:rsidR="00CD721A" w:rsidRPr="00CD721A">
        <w:rPr>
          <w:rFonts w:ascii="Tahoma" w:hAnsi="Tahoma" w:cs="Tahoma"/>
          <w:sz w:val="20"/>
          <w:szCs w:val="20"/>
        </w:rPr>
        <w:t>e p</w:t>
      </w:r>
      <w:r w:rsidR="00CD721A" w:rsidRPr="00CD721A">
        <w:rPr>
          <w:rFonts w:ascii="Tahoma" w:hAnsi="Tahoma" w:cs="Tahoma" w:hint="eastAsia"/>
          <w:sz w:val="20"/>
          <w:szCs w:val="20"/>
        </w:rPr>
        <w:t>ř</w:t>
      </w:r>
      <w:r w:rsidR="00CD721A" w:rsidRPr="00CD721A">
        <w:rPr>
          <w:rFonts w:ascii="Tahoma" w:hAnsi="Tahoma" w:cs="Tahoma"/>
          <w:sz w:val="20"/>
          <w:szCs w:val="20"/>
        </w:rPr>
        <w:t>ilehl</w:t>
      </w:r>
      <w:r w:rsidR="00936675">
        <w:rPr>
          <w:rFonts w:ascii="Tahoma" w:hAnsi="Tahoma" w:cs="Tahoma"/>
          <w:sz w:val="20"/>
          <w:szCs w:val="20"/>
        </w:rPr>
        <w:t>é</w:t>
      </w:r>
      <w:r w:rsidR="00CD721A" w:rsidRPr="00CD721A">
        <w:rPr>
          <w:rFonts w:ascii="Tahoma" w:hAnsi="Tahoma" w:cs="Tahoma"/>
          <w:sz w:val="20"/>
          <w:szCs w:val="20"/>
        </w:rPr>
        <w:t xml:space="preserve"> zpevněné plochy budou ponech</w:t>
      </w:r>
      <w:r w:rsidR="00936675">
        <w:rPr>
          <w:rFonts w:ascii="Tahoma" w:hAnsi="Tahoma" w:cs="Tahoma"/>
          <w:sz w:val="20"/>
          <w:szCs w:val="20"/>
        </w:rPr>
        <w:t>á</w:t>
      </w:r>
      <w:r w:rsidR="00CD721A" w:rsidRPr="00CD721A">
        <w:rPr>
          <w:rFonts w:ascii="Tahoma" w:hAnsi="Tahoma" w:cs="Tahoma"/>
          <w:sz w:val="20"/>
          <w:szCs w:val="20"/>
        </w:rPr>
        <w:t>n</w:t>
      </w:r>
      <w:r w:rsidR="00936675">
        <w:rPr>
          <w:rFonts w:ascii="Tahoma" w:hAnsi="Tahoma" w:cs="Tahoma"/>
          <w:sz w:val="20"/>
          <w:szCs w:val="20"/>
        </w:rPr>
        <w:t>y</w:t>
      </w:r>
      <w:r w:rsidR="00CD721A" w:rsidRPr="00CD721A">
        <w:rPr>
          <w:rFonts w:ascii="Tahoma" w:hAnsi="Tahoma" w:cs="Tahoma"/>
          <w:sz w:val="20"/>
          <w:szCs w:val="20"/>
        </w:rPr>
        <w:t xml:space="preserve"> ve stávající podob</w:t>
      </w:r>
      <w:r w:rsidR="00CD721A" w:rsidRPr="00CD721A">
        <w:rPr>
          <w:rFonts w:ascii="Tahoma" w:hAnsi="Tahoma" w:cs="Tahoma" w:hint="eastAsia"/>
          <w:sz w:val="20"/>
          <w:szCs w:val="20"/>
        </w:rPr>
        <w:t>ě</w:t>
      </w:r>
      <w:r w:rsidR="00CD721A" w:rsidRPr="00CD721A">
        <w:rPr>
          <w:rFonts w:ascii="Tahoma" w:hAnsi="Tahoma" w:cs="Tahoma"/>
          <w:sz w:val="20"/>
          <w:szCs w:val="20"/>
        </w:rPr>
        <w:t xml:space="preserve"> a upraveno bude v rámci realizace stavby pouze nejbližší okolí kolem nového objektu. Podélná osa stavby ve vztahu k umístění budovy na pozemku je orientovaná ve sm</w:t>
      </w:r>
      <w:r w:rsidR="00CD721A" w:rsidRPr="00CD721A">
        <w:rPr>
          <w:rFonts w:ascii="Tahoma" w:hAnsi="Tahoma" w:cs="Tahoma" w:hint="eastAsia"/>
          <w:sz w:val="20"/>
          <w:szCs w:val="20"/>
        </w:rPr>
        <w:t>ě</w:t>
      </w:r>
      <w:r w:rsidR="00CD721A" w:rsidRPr="00CD721A">
        <w:rPr>
          <w:rFonts w:ascii="Tahoma" w:hAnsi="Tahoma" w:cs="Tahoma"/>
          <w:sz w:val="20"/>
          <w:szCs w:val="20"/>
        </w:rPr>
        <w:t>ru SZ - JV.</w:t>
      </w:r>
      <w:r w:rsidR="00CD721A">
        <w:rPr>
          <w:rFonts w:ascii="Tahoma" w:hAnsi="Tahoma" w:cs="Tahoma"/>
          <w:sz w:val="20"/>
          <w:szCs w:val="20"/>
        </w:rPr>
        <w:t xml:space="preserve"> </w:t>
      </w:r>
      <w:r w:rsidR="00CD721A" w:rsidRPr="00CD721A">
        <w:rPr>
          <w:rFonts w:ascii="Tahoma" w:hAnsi="Tahoma" w:cs="Tahoma"/>
          <w:sz w:val="20"/>
          <w:szCs w:val="20"/>
        </w:rPr>
        <w:t>Ve</w:t>
      </w:r>
      <w:r w:rsidR="00CD721A" w:rsidRPr="00CD721A">
        <w:rPr>
          <w:rFonts w:ascii="Tahoma" w:hAnsi="Tahoma" w:cs="Tahoma" w:hint="eastAsia"/>
          <w:sz w:val="20"/>
          <w:szCs w:val="20"/>
        </w:rPr>
        <w:t>ř</w:t>
      </w:r>
      <w:r w:rsidR="00CD721A" w:rsidRPr="00CD721A">
        <w:rPr>
          <w:rFonts w:ascii="Tahoma" w:hAnsi="Tahoma" w:cs="Tahoma"/>
          <w:sz w:val="20"/>
          <w:szCs w:val="20"/>
        </w:rPr>
        <w:t>ejné WC jsou rozd</w:t>
      </w:r>
      <w:r w:rsidR="00CD721A" w:rsidRPr="00CD721A">
        <w:rPr>
          <w:rFonts w:ascii="Tahoma" w:hAnsi="Tahoma" w:cs="Tahoma" w:hint="eastAsia"/>
          <w:sz w:val="20"/>
          <w:szCs w:val="20"/>
        </w:rPr>
        <w:t>ě</w:t>
      </w:r>
      <w:r w:rsidR="00CD721A" w:rsidRPr="00CD721A">
        <w:rPr>
          <w:rFonts w:ascii="Tahoma" w:hAnsi="Tahoma" w:cs="Tahoma"/>
          <w:sz w:val="20"/>
          <w:szCs w:val="20"/>
        </w:rPr>
        <w:t xml:space="preserve">leny na </w:t>
      </w:r>
      <w:r w:rsidR="00CD721A" w:rsidRPr="00CD721A">
        <w:rPr>
          <w:rFonts w:ascii="Tahoma" w:hAnsi="Tahoma" w:cs="Tahoma" w:hint="eastAsia"/>
          <w:sz w:val="20"/>
          <w:szCs w:val="20"/>
        </w:rPr>
        <w:t>č</w:t>
      </w:r>
      <w:r w:rsidR="00CD721A" w:rsidRPr="00CD721A">
        <w:rPr>
          <w:rFonts w:ascii="Tahoma" w:hAnsi="Tahoma" w:cs="Tahoma"/>
          <w:sz w:val="20"/>
          <w:szCs w:val="20"/>
        </w:rPr>
        <w:t>ásti pro mu</w:t>
      </w:r>
      <w:r w:rsidR="00CD721A" w:rsidRPr="00CD721A">
        <w:rPr>
          <w:rFonts w:ascii="Tahoma" w:hAnsi="Tahoma" w:cs="Tahoma" w:hint="eastAsia"/>
          <w:sz w:val="20"/>
          <w:szCs w:val="20"/>
        </w:rPr>
        <w:t>ž</w:t>
      </w:r>
      <w:r w:rsidR="00CD721A" w:rsidRPr="00CD721A">
        <w:rPr>
          <w:rFonts w:ascii="Tahoma" w:hAnsi="Tahoma" w:cs="Tahoma"/>
          <w:sz w:val="20"/>
          <w:szCs w:val="20"/>
        </w:rPr>
        <w:t xml:space="preserve">e, </w:t>
      </w:r>
      <w:r w:rsidR="00CD721A" w:rsidRPr="00CD721A">
        <w:rPr>
          <w:rFonts w:ascii="Tahoma" w:hAnsi="Tahoma" w:cs="Tahoma" w:hint="eastAsia"/>
          <w:sz w:val="20"/>
          <w:szCs w:val="20"/>
        </w:rPr>
        <w:t>ž</w:t>
      </w:r>
      <w:r w:rsidR="00CD721A" w:rsidRPr="00CD721A">
        <w:rPr>
          <w:rFonts w:ascii="Tahoma" w:hAnsi="Tahoma" w:cs="Tahoma"/>
          <w:sz w:val="20"/>
          <w:szCs w:val="20"/>
        </w:rPr>
        <w:t>eny a imobilní osoby, kapacita WC je 400 osob. Dále je zde navr</w:t>
      </w:r>
      <w:r w:rsidR="00CD721A" w:rsidRPr="00CD721A">
        <w:rPr>
          <w:rFonts w:ascii="Tahoma" w:hAnsi="Tahoma" w:cs="Tahoma" w:hint="eastAsia"/>
          <w:sz w:val="20"/>
          <w:szCs w:val="20"/>
        </w:rPr>
        <w:t>ž</w:t>
      </w:r>
      <w:r w:rsidR="00CD721A" w:rsidRPr="00CD721A">
        <w:rPr>
          <w:rFonts w:ascii="Tahoma" w:hAnsi="Tahoma" w:cs="Tahoma"/>
          <w:sz w:val="20"/>
          <w:szCs w:val="20"/>
        </w:rPr>
        <w:t>ena p</w:t>
      </w:r>
      <w:r w:rsidR="00CD721A" w:rsidRPr="00CD721A">
        <w:rPr>
          <w:rFonts w:ascii="Tahoma" w:hAnsi="Tahoma" w:cs="Tahoma" w:hint="eastAsia"/>
          <w:sz w:val="20"/>
          <w:szCs w:val="20"/>
        </w:rPr>
        <w:t>ř</w:t>
      </w:r>
      <w:r w:rsidR="00CD721A" w:rsidRPr="00CD721A">
        <w:rPr>
          <w:rFonts w:ascii="Tahoma" w:hAnsi="Tahoma" w:cs="Tahoma"/>
          <w:sz w:val="20"/>
          <w:szCs w:val="20"/>
        </w:rPr>
        <w:t>ebalovací místnost, sklad / úklid a revizní / technická místnost. Celková u</w:t>
      </w:r>
      <w:r w:rsidR="00CD721A" w:rsidRPr="00CD721A">
        <w:rPr>
          <w:rFonts w:ascii="Tahoma" w:hAnsi="Tahoma" w:cs="Tahoma" w:hint="eastAsia"/>
          <w:sz w:val="20"/>
          <w:szCs w:val="20"/>
        </w:rPr>
        <w:t>ž</w:t>
      </w:r>
      <w:r w:rsidR="00CD721A" w:rsidRPr="00CD721A">
        <w:rPr>
          <w:rFonts w:ascii="Tahoma" w:hAnsi="Tahoma" w:cs="Tahoma"/>
          <w:sz w:val="20"/>
          <w:szCs w:val="20"/>
        </w:rPr>
        <w:t>itná plocha 78,00 m</w:t>
      </w:r>
      <w:r w:rsidR="00CD721A" w:rsidRPr="00936675">
        <w:rPr>
          <w:rFonts w:ascii="Tahoma" w:hAnsi="Tahoma" w:cs="Tahoma"/>
          <w:sz w:val="20"/>
          <w:szCs w:val="20"/>
          <w:vertAlign w:val="superscript"/>
        </w:rPr>
        <w:t>2</w:t>
      </w:r>
      <w:r w:rsidR="00CD721A" w:rsidRPr="00CD721A">
        <w:rPr>
          <w:rFonts w:ascii="Tahoma" w:hAnsi="Tahoma" w:cs="Tahoma"/>
          <w:sz w:val="20"/>
          <w:szCs w:val="20"/>
        </w:rPr>
        <w:t>.</w:t>
      </w:r>
    </w:p>
    <w:p w14:paraId="456E58B9" w14:textId="0EFB20E9" w:rsidR="00585EAB" w:rsidRPr="001714D8" w:rsidRDefault="00FA4E6D" w:rsidP="00262352">
      <w:pPr>
        <w:numPr>
          <w:ilvl w:val="1"/>
          <w:numId w:val="5"/>
        </w:numPr>
        <w:spacing w:after="120"/>
        <w:ind w:left="426" w:hanging="426"/>
        <w:jc w:val="both"/>
        <w:rPr>
          <w:rFonts w:ascii="Tahoma" w:hAnsi="Tahoma" w:cs="Tahoma"/>
          <w:sz w:val="20"/>
        </w:rPr>
      </w:pPr>
      <w:r w:rsidRPr="00585EAB">
        <w:rPr>
          <w:rFonts w:ascii="Tahoma" w:hAnsi="Tahoma" w:cs="Tahoma"/>
          <w:sz w:val="20"/>
          <w:szCs w:val="20"/>
        </w:rPr>
        <w:t>Předmět díla je blíže specifikován</w:t>
      </w:r>
      <w:r w:rsidR="00A91863" w:rsidRPr="00585EAB">
        <w:rPr>
          <w:rFonts w:ascii="Tahoma" w:hAnsi="Tahoma" w:cs="Tahoma"/>
          <w:sz w:val="20"/>
          <w:szCs w:val="20"/>
        </w:rPr>
        <w:t xml:space="preserve"> v</w:t>
      </w:r>
      <w:r w:rsidRPr="00585EAB">
        <w:rPr>
          <w:rFonts w:ascii="Tahoma" w:hAnsi="Tahoma" w:cs="Tahoma"/>
          <w:sz w:val="20"/>
          <w:szCs w:val="20"/>
        </w:rPr>
        <w:t xml:space="preserve"> </w:t>
      </w:r>
      <w:r w:rsidR="00CD721A" w:rsidRPr="002A38EA">
        <w:rPr>
          <w:rFonts w:ascii="Tahoma" w:hAnsi="Tahoma" w:cs="Tahoma"/>
          <w:sz w:val="20"/>
          <w:szCs w:val="20"/>
        </w:rPr>
        <w:t>projektov</w:t>
      </w:r>
      <w:r w:rsidR="00CD721A">
        <w:rPr>
          <w:rFonts w:ascii="Tahoma" w:hAnsi="Tahoma" w:cs="Tahoma"/>
          <w:sz w:val="20"/>
          <w:szCs w:val="20"/>
        </w:rPr>
        <w:t>é dokumentaci</w:t>
      </w:r>
      <w:r w:rsidR="00CD721A" w:rsidRPr="002A38EA">
        <w:rPr>
          <w:rFonts w:ascii="Tahoma" w:hAnsi="Tahoma" w:cs="Tahoma"/>
          <w:sz w:val="20"/>
          <w:szCs w:val="20"/>
        </w:rPr>
        <w:t xml:space="preserve"> </w:t>
      </w:r>
      <w:r w:rsidR="00CD721A">
        <w:rPr>
          <w:rFonts w:ascii="Tahoma" w:hAnsi="Tahoma" w:cs="Tahoma"/>
          <w:sz w:val="20"/>
          <w:szCs w:val="20"/>
        </w:rPr>
        <w:t>(</w:t>
      </w:r>
      <w:r w:rsidR="00CD721A" w:rsidRPr="00BD35A0">
        <w:rPr>
          <w:rFonts w:ascii="Tahoma" w:hAnsi="Tahoma" w:cs="Tahoma"/>
          <w:sz w:val="20"/>
          <w:szCs w:val="20"/>
        </w:rPr>
        <w:t xml:space="preserve">JPD </w:t>
      </w:r>
      <w:r w:rsidR="00CD721A" w:rsidRPr="00BD35A0">
        <w:rPr>
          <w:rFonts w:ascii="Tahoma" w:hAnsi="Tahoma" w:cs="Tahoma" w:hint="eastAsia"/>
          <w:sz w:val="20"/>
          <w:szCs w:val="20"/>
        </w:rPr>
        <w:t>–</w:t>
      </w:r>
      <w:r w:rsidR="00CD721A" w:rsidRPr="00BD35A0">
        <w:rPr>
          <w:rFonts w:ascii="Tahoma" w:hAnsi="Tahoma" w:cs="Tahoma"/>
          <w:sz w:val="20"/>
          <w:szCs w:val="20"/>
        </w:rPr>
        <w:t xml:space="preserve"> DUR DSP DPS</w:t>
      </w:r>
      <w:r w:rsidR="00CD721A">
        <w:rPr>
          <w:rFonts w:ascii="Tahoma" w:hAnsi="Tahoma" w:cs="Tahoma"/>
          <w:sz w:val="20"/>
          <w:szCs w:val="20"/>
        </w:rPr>
        <w:t>)</w:t>
      </w:r>
      <w:r w:rsidR="00CD721A" w:rsidRPr="002A38EA">
        <w:rPr>
          <w:rFonts w:ascii="Tahoma" w:hAnsi="Tahoma" w:cs="Tahoma"/>
          <w:sz w:val="20"/>
          <w:szCs w:val="20"/>
        </w:rPr>
        <w:t xml:space="preserve"> s názvem:</w:t>
      </w:r>
      <w:r w:rsidR="00CD721A" w:rsidRPr="00BD35A0">
        <w:rPr>
          <w:rFonts w:ascii="Tahoma" w:hAnsi="Tahoma" w:cs="Tahoma"/>
          <w:sz w:val="20"/>
          <w:szCs w:val="20"/>
        </w:rPr>
        <w:t xml:space="preserve"> „</w:t>
      </w:r>
      <w:r w:rsidR="00CD721A" w:rsidRPr="00BD35A0">
        <w:rPr>
          <w:rFonts w:ascii="Tahoma" w:hAnsi="Tahoma" w:cs="Tahoma"/>
          <w:i/>
          <w:sz w:val="20"/>
          <w:szCs w:val="20"/>
        </w:rPr>
        <w:t>Výstavba veřejného soc. zaříz. na p.č.st. 856/7 vč. přípojek na p.p.č. 5327/1 a p.p.č. 1538/3, Klínovec</w:t>
      </w:r>
      <w:r w:rsidR="00CD721A" w:rsidRPr="00BD35A0">
        <w:rPr>
          <w:rFonts w:ascii="Tahoma" w:hAnsi="Tahoma" w:cs="Tahoma"/>
          <w:sz w:val="20"/>
          <w:szCs w:val="20"/>
        </w:rPr>
        <w:t>“</w:t>
      </w:r>
      <w:r w:rsidR="00933A22" w:rsidRPr="00585EAB">
        <w:rPr>
          <w:rFonts w:ascii="Tahoma" w:hAnsi="Tahoma" w:cs="Tahoma"/>
          <w:sz w:val="20"/>
          <w:szCs w:val="20"/>
        </w:rPr>
        <w:t xml:space="preserve">, </w:t>
      </w:r>
      <w:r w:rsidR="00262352" w:rsidRPr="00585EAB">
        <w:rPr>
          <w:rFonts w:ascii="Tahoma" w:hAnsi="Tahoma" w:cs="Tahoma"/>
          <w:sz w:val="20"/>
          <w:szCs w:val="20"/>
        </w:rPr>
        <w:t>a soupisem stavebních prací, dodávek a služeb s výkazem výměr, kterou vypracoval: JURICA a.s., 362 62 Boží Dar č.p. 176, IČ</w:t>
      </w:r>
      <w:r w:rsidR="00A91863" w:rsidRPr="00585EAB">
        <w:rPr>
          <w:rFonts w:ascii="Tahoma" w:hAnsi="Tahoma" w:cs="Tahoma"/>
          <w:sz w:val="20"/>
          <w:szCs w:val="20"/>
        </w:rPr>
        <w:t>O</w:t>
      </w:r>
      <w:r w:rsidR="00262352" w:rsidRPr="00585EAB">
        <w:rPr>
          <w:rFonts w:ascii="Tahoma" w:hAnsi="Tahoma" w:cs="Tahoma"/>
          <w:sz w:val="20"/>
          <w:szCs w:val="20"/>
        </w:rPr>
        <w:t>: 263 84 795, Ing.</w:t>
      </w:r>
      <w:r w:rsidR="00BB3FA9" w:rsidRPr="00585EAB">
        <w:rPr>
          <w:rFonts w:ascii="Tahoma" w:hAnsi="Tahoma" w:cs="Tahoma"/>
          <w:sz w:val="20"/>
          <w:szCs w:val="20"/>
        </w:rPr>
        <w:t> </w:t>
      </w:r>
      <w:r w:rsidR="00262352" w:rsidRPr="00585EAB">
        <w:rPr>
          <w:rFonts w:ascii="Tahoma" w:hAnsi="Tahoma" w:cs="Tahoma"/>
          <w:sz w:val="20"/>
          <w:szCs w:val="20"/>
        </w:rPr>
        <w:t>Anton Jurica, ČKAIT 0300605.</w:t>
      </w:r>
      <w:r w:rsidR="00585EAB" w:rsidRPr="00585EAB">
        <w:rPr>
          <w:rFonts w:ascii="Tahoma" w:hAnsi="Tahoma" w:cs="Tahoma"/>
          <w:sz w:val="20"/>
          <w:szCs w:val="20"/>
        </w:rPr>
        <w:t xml:space="preserve"> </w:t>
      </w:r>
    </w:p>
    <w:p w14:paraId="7B070E0F" w14:textId="2CD434EC" w:rsidR="001714D8" w:rsidRPr="001714D8" w:rsidRDefault="001714D8" w:rsidP="001714D8">
      <w:pPr>
        <w:spacing w:after="120"/>
        <w:ind w:left="426"/>
        <w:jc w:val="both"/>
        <w:rPr>
          <w:rFonts w:ascii="Tahoma" w:hAnsi="Tahoma" w:cs="Tahoma"/>
          <w:sz w:val="20"/>
          <w:szCs w:val="20"/>
        </w:rPr>
      </w:pPr>
      <w:r>
        <w:rPr>
          <w:rFonts w:ascii="Tahoma" w:hAnsi="Tahoma" w:cs="Tahoma"/>
          <w:sz w:val="20"/>
          <w:szCs w:val="20"/>
        </w:rPr>
        <w:t xml:space="preserve">Dílo musí být zhotoveno v souladu se Stavebním povolením č. IV/10/16/15 ze dne 27.2.2015 a </w:t>
      </w:r>
      <w:r w:rsidRPr="001714D8">
        <w:rPr>
          <w:rFonts w:ascii="Tahoma" w:hAnsi="Tahoma" w:cs="Tahoma"/>
          <w:sz w:val="20"/>
          <w:szCs w:val="20"/>
        </w:rPr>
        <w:t>R</w:t>
      </w:r>
      <w:r>
        <w:rPr>
          <w:rFonts w:ascii="Tahoma" w:hAnsi="Tahoma" w:cs="Tahoma"/>
          <w:sz w:val="20"/>
          <w:szCs w:val="20"/>
        </w:rPr>
        <w:t xml:space="preserve">ozhodnutím </w:t>
      </w:r>
      <w:r w:rsidRPr="001714D8">
        <w:rPr>
          <w:rFonts w:ascii="Tahoma" w:hAnsi="Tahoma" w:cs="Tahoma"/>
          <w:sz w:val="20"/>
          <w:szCs w:val="20"/>
        </w:rPr>
        <w:t xml:space="preserve"> č. IV/11/6/20 o změně nedokončené stavby ze dne 12.2.2020</w:t>
      </w:r>
      <w:r>
        <w:rPr>
          <w:rFonts w:ascii="Tahoma" w:hAnsi="Tahoma" w:cs="Tahoma"/>
          <w:sz w:val="20"/>
          <w:szCs w:val="20"/>
        </w:rPr>
        <w:t>.</w:t>
      </w:r>
    </w:p>
    <w:p w14:paraId="5EB8AFC6" w14:textId="77777777" w:rsidR="00ED1FE1" w:rsidRDefault="00FA4E6D" w:rsidP="005B734C">
      <w:pPr>
        <w:ind w:left="426"/>
        <w:jc w:val="both"/>
        <w:rPr>
          <w:rFonts w:ascii="Tahoma" w:hAnsi="Tahoma" w:cs="Tahoma"/>
          <w:sz w:val="20"/>
        </w:rPr>
      </w:pPr>
      <w:r>
        <w:rPr>
          <w:rFonts w:ascii="Tahoma" w:hAnsi="Tahoma" w:cs="Tahoma"/>
          <w:color w:val="000000"/>
          <w:sz w:val="20"/>
        </w:rPr>
        <w:t xml:space="preserve">Tyto dokumenty byly zhotoviteli předány jako podklad pro stanovení ceny díla, což zhotovitel podpisem této Smlouvy stvrzuje. </w:t>
      </w:r>
      <w:r w:rsidR="009B3CAF">
        <w:rPr>
          <w:rFonts w:ascii="Tahoma" w:hAnsi="Tahoma" w:cs="Tahoma"/>
          <w:sz w:val="20"/>
        </w:rPr>
        <w:t>Odpovědnost za </w:t>
      </w:r>
      <w:r>
        <w:rPr>
          <w:rFonts w:ascii="Tahoma" w:hAnsi="Tahoma" w:cs="Tahoma"/>
          <w:sz w:val="20"/>
        </w:rPr>
        <w:t>správnost a úplnost předané doku</w:t>
      </w:r>
      <w:r w:rsidR="00C152A7">
        <w:rPr>
          <w:rFonts w:ascii="Tahoma" w:hAnsi="Tahoma" w:cs="Tahoma"/>
          <w:sz w:val="20"/>
        </w:rPr>
        <w:t>mentace nese pouze objednatel a </w:t>
      </w:r>
      <w:r>
        <w:rPr>
          <w:rFonts w:ascii="Tahoma" w:hAnsi="Tahoma" w:cs="Tahoma"/>
          <w:sz w:val="20"/>
        </w:rPr>
        <w:t>nesmí přenášet tuto odpovědnost žádnou formou na zhotovitele.</w:t>
      </w:r>
    </w:p>
    <w:p w14:paraId="6E3C1A6A" w14:textId="77777777" w:rsidR="00FA4E6D" w:rsidRDefault="00FA4E6D" w:rsidP="005B734C">
      <w:pPr>
        <w:jc w:val="both"/>
        <w:rPr>
          <w:rFonts w:ascii="Tahoma" w:hAnsi="Tahoma" w:cs="Tahoma"/>
          <w:sz w:val="20"/>
        </w:rPr>
      </w:pPr>
    </w:p>
    <w:p w14:paraId="12CE4C65" w14:textId="77777777" w:rsidR="00534B3C" w:rsidRDefault="00534B3C" w:rsidP="005B734C">
      <w:pPr>
        <w:jc w:val="both"/>
        <w:rPr>
          <w:rFonts w:ascii="Tahoma" w:hAnsi="Tahoma" w:cs="Tahoma"/>
          <w:sz w:val="20"/>
        </w:rPr>
      </w:pPr>
    </w:p>
    <w:p w14:paraId="0F558A26" w14:textId="77777777" w:rsidR="00FA4E6D" w:rsidRDefault="00FA4E6D" w:rsidP="00FA4E6D">
      <w:pPr>
        <w:spacing w:after="180"/>
        <w:jc w:val="center"/>
        <w:outlineLvl w:val="0"/>
        <w:rPr>
          <w:rFonts w:ascii="Tahoma" w:hAnsi="Tahoma" w:cs="Tahoma"/>
          <w:b/>
          <w:sz w:val="22"/>
          <w:szCs w:val="20"/>
          <w:u w:val="single"/>
        </w:rPr>
      </w:pPr>
      <w:r>
        <w:rPr>
          <w:rFonts w:ascii="Tahoma" w:hAnsi="Tahoma" w:cs="Tahoma"/>
          <w:b/>
          <w:sz w:val="22"/>
          <w:szCs w:val="20"/>
          <w:u w:val="single"/>
        </w:rPr>
        <w:t>III. Doba a místo plnění</w:t>
      </w:r>
      <w:bookmarkStart w:id="2" w:name="_Toc255560738"/>
      <w:bookmarkStart w:id="3" w:name="_Toc255560885"/>
      <w:bookmarkEnd w:id="0"/>
      <w:bookmarkEnd w:id="1"/>
    </w:p>
    <w:p w14:paraId="600F89EF" w14:textId="77777777" w:rsidR="00E34D79" w:rsidRPr="00E34D79" w:rsidRDefault="00FA4E6D" w:rsidP="00262352">
      <w:pPr>
        <w:numPr>
          <w:ilvl w:val="0"/>
          <w:numId w:val="6"/>
        </w:numPr>
        <w:ind w:left="426" w:hanging="426"/>
        <w:jc w:val="both"/>
        <w:rPr>
          <w:rFonts w:ascii="Tahoma" w:hAnsi="Tahoma" w:cs="Tahoma"/>
          <w:b/>
          <w:sz w:val="20"/>
          <w:szCs w:val="20"/>
          <w:lang w:eastAsia="ar-SA"/>
        </w:rPr>
      </w:pPr>
      <w:r>
        <w:rPr>
          <w:rFonts w:ascii="Tahoma" w:hAnsi="Tahoma" w:cs="Tahoma"/>
          <w:sz w:val="20"/>
          <w:szCs w:val="20"/>
          <w:lang w:eastAsia="ar-SA"/>
        </w:rPr>
        <w:t>Zhotovitel se zavazuje dílo řádně provést</w:t>
      </w:r>
      <w:r w:rsidR="00E34D79">
        <w:rPr>
          <w:rFonts w:ascii="Tahoma" w:hAnsi="Tahoma" w:cs="Tahoma"/>
          <w:sz w:val="20"/>
          <w:szCs w:val="20"/>
          <w:lang w:eastAsia="ar-SA"/>
        </w:rPr>
        <w:t xml:space="preserve"> v následujících termínech:</w:t>
      </w:r>
    </w:p>
    <w:p w14:paraId="5FA183E8" w14:textId="1C04C7E8" w:rsidR="00FA4E6D" w:rsidRPr="0053365A" w:rsidRDefault="00E34D79" w:rsidP="00E34D79">
      <w:pPr>
        <w:ind w:left="426"/>
        <w:jc w:val="both"/>
        <w:rPr>
          <w:rFonts w:ascii="Tahoma" w:hAnsi="Tahoma" w:cs="Tahoma"/>
          <w:b/>
          <w:sz w:val="20"/>
          <w:szCs w:val="20"/>
        </w:rPr>
      </w:pPr>
      <w:r w:rsidRPr="0053365A">
        <w:rPr>
          <w:rFonts w:ascii="Tahoma" w:hAnsi="Tahoma" w:cs="Tahoma"/>
          <w:b/>
          <w:sz w:val="20"/>
          <w:szCs w:val="20"/>
        </w:rPr>
        <w:t>Převzetí staveniště:</w:t>
      </w:r>
      <w:r w:rsidR="00262352" w:rsidRPr="0053365A">
        <w:rPr>
          <w:rFonts w:ascii="Tahoma" w:hAnsi="Tahoma" w:cs="Tahoma"/>
          <w:b/>
          <w:sz w:val="20"/>
          <w:szCs w:val="20"/>
        </w:rPr>
        <w:t xml:space="preserve"> </w:t>
      </w:r>
      <w:r w:rsidR="00AA3975" w:rsidRPr="0053365A">
        <w:rPr>
          <w:rFonts w:ascii="Tahoma" w:hAnsi="Tahoma" w:cs="Tahoma"/>
          <w:b/>
          <w:sz w:val="20"/>
          <w:szCs w:val="20"/>
        </w:rPr>
        <w:tab/>
      </w:r>
      <w:r w:rsidR="0053365A" w:rsidRPr="0053365A">
        <w:rPr>
          <w:rFonts w:ascii="Tahoma" w:hAnsi="Tahoma" w:cs="Tahoma"/>
          <w:b/>
          <w:sz w:val="20"/>
          <w:szCs w:val="20"/>
        </w:rPr>
        <w:t xml:space="preserve"> </w:t>
      </w:r>
      <w:r w:rsidR="0053365A">
        <w:rPr>
          <w:rFonts w:ascii="Tahoma" w:hAnsi="Tahoma" w:cs="Tahoma"/>
          <w:b/>
          <w:sz w:val="20"/>
          <w:szCs w:val="20"/>
        </w:rPr>
        <w:tab/>
      </w:r>
      <w:r w:rsidR="0053365A" w:rsidRPr="0053365A">
        <w:rPr>
          <w:rFonts w:ascii="Tahoma" w:hAnsi="Tahoma" w:cs="Tahoma"/>
          <w:b/>
          <w:sz w:val="20"/>
          <w:szCs w:val="20"/>
        </w:rPr>
        <w:t>do 3 pracovních dní ode dne uzavření smlouvy</w:t>
      </w:r>
    </w:p>
    <w:p w14:paraId="7C8AEB4D" w14:textId="7E75D137" w:rsidR="00E34D79" w:rsidRPr="0053365A" w:rsidRDefault="00E34D79" w:rsidP="00E34D79">
      <w:pPr>
        <w:ind w:left="426"/>
        <w:jc w:val="both"/>
        <w:rPr>
          <w:rFonts w:ascii="Tahoma" w:hAnsi="Tahoma" w:cs="Tahoma"/>
          <w:b/>
          <w:sz w:val="20"/>
          <w:szCs w:val="20"/>
        </w:rPr>
      </w:pPr>
      <w:r w:rsidRPr="0053365A">
        <w:rPr>
          <w:rFonts w:ascii="Tahoma" w:hAnsi="Tahoma" w:cs="Tahoma"/>
          <w:b/>
          <w:sz w:val="20"/>
          <w:szCs w:val="20"/>
        </w:rPr>
        <w:t xml:space="preserve">Zahájení realizace díla: </w:t>
      </w:r>
      <w:r w:rsidR="0053365A" w:rsidRPr="0053365A">
        <w:rPr>
          <w:rFonts w:ascii="Tahoma" w:hAnsi="Tahoma" w:cs="Tahoma"/>
          <w:b/>
          <w:sz w:val="20"/>
          <w:szCs w:val="20"/>
        </w:rPr>
        <w:t xml:space="preserve">  </w:t>
      </w:r>
      <w:r w:rsidR="0053365A">
        <w:rPr>
          <w:rFonts w:ascii="Tahoma" w:hAnsi="Tahoma" w:cs="Tahoma"/>
          <w:b/>
          <w:sz w:val="20"/>
          <w:szCs w:val="20"/>
        </w:rPr>
        <w:tab/>
      </w:r>
      <w:r w:rsidR="0053365A" w:rsidRPr="0053365A">
        <w:rPr>
          <w:rFonts w:ascii="Tahoma" w:hAnsi="Tahoma" w:cs="Tahoma"/>
          <w:b/>
          <w:sz w:val="20"/>
          <w:szCs w:val="20"/>
        </w:rPr>
        <w:t>ihned po předání staveniště</w:t>
      </w:r>
    </w:p>
    <w:p w14:paraId="01A2AAB8" w14:textId="4DC6AD3E" w:rsidR="00E34D79" w:rsidRPr="0053365A" w:rsidRDefault="0053365A" w:rsidP="00E34D79">
      <w:pPr>
        <w:ind w:left="426"/>
        <w:jc w:val="both"/>
        <w:rPr>
          <w:rFonts w:ascii="Tahoma" w:hAnsi="Tahoma" w:cs="Tahoma"/>
          <w:b/>
          <w:sz w:val="20"/>
          <w:szCs w:val="20"/>
        </w:rPr>
      </w:pPr>
      <w:r w:rsidRPr="0053365A">
        <w:rPr>
          <w:rFonts w:ascii="Tahoma" w:hAnsi="Tahoma" w:cs="Tahoma"/>
          <w:b/>
          <w:sz w:val="20"/>
          <w:szCs w:val="20"/>
        </w:rPr>
        <w:t>Dokončení</w:t>
      </w:r>
      <w:r w:rsidR="005E2556" w:rsidRPr="0053365A">
        <w:rPr>
          <w:rFonts w:ascii="Tahoma" w:hAnsi="Tahoma" w:cs="Tahoma"/>
          <w:b/>
          <w:sz w:val="20"/>
          <w:szCs w:val="20"/>
        </w:rPr>
        <w:t xml:space="preserve"> a předání </w:t>
      </w:r>
      <w:r w:rsidR="00E34D79" w:rsidRPr="0053365A">
        <w:rPr>
          <w:rFonts w:ascii="Tahoma" w:hAnsi="Tahoma" w:cs="Tahoma"/>
          <w:b/>
          <w:sz w:val="20"/>
          <w:szCs w:val="20"/>
        </w:rPr>
        <w:t xml:space="preserve">díla: </w:t>
      </w:r>
      <w:r>
        <w:rPr>
          <w:rFonts w:ascii="Tahoma" w:hAnsi="Tahoma" w:cs="Tahoma"/>
          <w:b/>
          <w:sz w:val="20"/>
          <w:szCs w:val="20"/>
        </w:rPr>
        <w:tab/>
      </w:r>
      <w:r w:rsidR="00BC3342">
        <w:rPr>
          <w:rFonts w:ascii="Tahoma" w:hAnsi="Tahoma" w:cs="Tahoma"/>
          <w:b/>
          <w:sz w:val="20"/>
          <w:szCs w:val="20"/>
        </w:rPr>
        <w:t>nejpozději do 30. 11. 2020</w:t>
      </w:r>
      <w:bookmarkStart w:id="4" w:name="_GoBack"/>
      <w:bookmarkEnd w:id="4"/>
    </w:p>
    <w:p w14:paraId="524E4CA6" w14:textId="77777777" w:rsidR="007F7482" w:rsidRDefault="007F7482" w:rsidP="007F7482">
      <w:pPr>
        <w:jc w:val="both"/>
        <w:rPr>
          <w:rFonts w:ascii="Tahoma" w:hAnsi="Tahoma" w:cs="Tahoma"/>
          <w:sz w:val="20"/>
          <w:szCs w:val="20"/>
          <w:lang w:eastAsia="ar-SA"/>
        </w:rPr>
      </w:pPr>
    </w:p>
    <w:p w14:paraId="335FF11E" w14:textId="5C660B83" w:rsidR="005E2556" w:rsidRPr="00430272" w:rsidRDefault="00E63B88" w:rsidP="004479BB">
      <w:pPr>
        <w:numPr>
          <w:ilvl w:val="0"/>
          <w:numId w:val="6"/>
        </w:numPr>
        <w:ind w:left="425" w:hanging="425"/>
        <w:jc w:val="both"/>
        <w:rPr>
          <w:rFonts w:ascii="Tahoma" w:hAnsi="Tahoma" w:cs="Tahoma"/>
          <w:sz w:val="20"/>
          <w:szCs w:val="20"/>
          <w:lang w:eastAsia="ar-SA"/>
        </w:rPr>
      </w:pPr>
      <w:r w:rsidRPr="00430272">
        <w:rPr>
          <w:rFonts w:ascii="Tahoma" w:hAnsi="Tahoma" w:cs="Tahoma"/>
          <w:sz w:val="20"/>
          <w:szCs w:val="20"/>
          <w:lang w:eastAsia="ar-SA"/>
        </w:rPr>
        <w:t>Zhotovitel bere na vědomí a je srozuměn s tím</w:t>
      </w:r>
      <w:r w:rsidR="005E2556" w:rsidRPr="00430272">
        <w:rPr>
          <w:rFonts w:ascii="Tahoma" w:hAnsi="Tahoma" w:cs="Tahoma"/>
          <w:sz w:val="20"/>
          <w:szCs w:val="20"/>
          <w:lang w:eastAsia="ar-SA"/>
        </w:rPr>
        <w:t>, že termín dokončení a předání díla je</w:t>
      </w:r>
      <w:r w:rsidRPr="00430272">
        <w:rPr>
          <w:rFonts w:ascii="Tahoma" w:hAnsi="Tahoma" w:cs="Tahoma"/>
          <w:sz w:val="20"/>
          <w:szCs w:val="20"/>
          <w:lang w:eastAsia="ar-SA"/>
        </w:rPr>
        <w:t xml:space="preserve"> stanoven jako</w:t>
      </w:r>
      <w:r w:rsidR="005E2556" w:rsidRPr="00430272">
        <w:rPr>
          <w:rFonts w:ascii="Tahoma" w:hAnsi="Tahoma" w:cs="Tahoma"/>
          <w:sz w:val="20"/>
          <w:szCs w:val="20"/>
          <w:lang w:eastAsia="ar-SA"/>
        </w:rPr>
        <w:t xml:space="preserve"> maximální a nepřekročitelný.</w:t>
      </w:r>
    </w:p>
    <w:p w14:paraId="6D2A9F96" w14:textId="77777777" w:rsidR="005E2556" w:rsidRDefault="005E2556" w:rsidP="005E2556">
      <w:pPr>
        <w:ind w:left="425"/>
        <w:jc w:val="both"/>
        <w:rPr>
          <w:rFonts w:ascii="Tahoma" w:hAnsi="Tahoma" w:cs="Tahoma"/>
          <w:sz w:val="20"/>
          <w:szCs w:val="20"/>
          <w:lang w:eastAsia="ar-SA"/>
        </w:rPr>
      </w:pPr>
    </w:p>
    <w:p w14:paraId="20DF4F54" w14:textId="77777777" w:rsidR="00C3556F" w:rsidRPr="00056C6F" w:rsidRDefault="00C3556F" w:rsidP="004479BB">
      <w:pPr>
        <w:numPr>
          <w:ilvl w:val="0"/>
          <w:numId w:val="6"/>
        </w:numPr>
        <w:ind w:left="425" w:hanging="425"/>
        <w:jc w:val="both"/>
        <w:rPr>
          <w:rFonts w:ascii="Tahoma" w:hAnsi="Tahoma" w:cs="Tahoma"/>
          <w:sz w:val="20"/>
          <w:szCs w:val="20"/>
          <w:lang w:eastAsia="ar-SA"/>
        </w:rPr>
      </w:pPr>
      <w:r w:rsidRPr="00056C6F">
        <w:rPr>
          <w:rFonts w:ascii="Tahoma" w:hAnsi="Tahoma" w:cs="Tahoma"/>
          <w:sz w:val="20"/>
          <w:szCs w:val="20"/>
          <w:lang w:eastAsia="ar-SA"/>
        </w:rPr>
        <w:t xml:space="preserve">Práce budou provedeny dle harmonogramu, který tvoří přílohu č. </w:t>
      </w:r>
      <w:r w:rsidR="00A91863">
        <w:rPr>
          <w:rFonts w:ascii="Tahoma" w:hAnsi="Tahoma" w:cs="Tahoma"/>
          <w:sz w:val="20"/>
          <w:szCs w:val="20"/>
          <w:lang w:eastAsia="ar-SA"/>
        </w:rPr>
        <w:t>4</w:t>
      </w:r>
      <w:r w:rsidRPr="00056C6F">
        <w:rPr>
          <w:rFonts w:ascii="Tahoma" w:hAnsi="Tahoma" w:cs="Tahoma"/>
          <w:sz w:val="20"/>
          <w:szCs w:val="20"/>
          <w:lang w:eastAsia="ar-SA"/>
        </w:rPr>
        <w:t xml:space="preserve"> této smlouvy.</w:t>
      </w:r>
    </w:p>
    <w:p w14:paraId="06354FE0" w14:textId="77777777" w:rsidR="00C3556F" w:rsidRPr="00E67A94" w:rsidRDefault="00C3556F" w:rsidP="007F7482">
      <w:pPr>
        <w:pStyle w:val="Bezmezer"/>
        <w:jc w:val="both"/>
        <w:rPr>
          <w:rFonts w:ascii="Tahoma" w:hAnsi="Tahoma" w:cs="Tahoma"/>
          <w:sz w:val="20"/>
          <w:szCs w:val="20"/>
          <w:lang w:eastAsia="ar-SA"/>
        </w:rPr>
      </w:pPr>
    </w:p>
    <w:p w14:paraId="547933CD" w14:textId="449C5ED1" w:rsidR="00C3556F" w:rsidRPr="00C3556F" w:rsidRDefault="00262352" w:rsidP="00CD721A">
      <w:pPr>
        <w:numPr>
          <w:ilvl w:val="0"/>
          <w:numId w:val="6"/>
        </w:numPr>
        <w:spacing w:after="120"/>
        <w:ind w:left="426" w:hanging="426"/>
        <w:jc w:val="both"/>
        <w:rPr>
          <w:rFonts w:ascii="Tahoma" w:hAnsi="Tahoma" w:cs="Tahoma"/>
          <w:sz w:val="20"/>
          <w:szCs w:val="20"/>
        </w:rPr>
      </w:pPr>
      <w:r>
        <w:rPr>
          <w:rFonts w:ascii="Tahoma" w:hAnsi="Tahoma" w:cs="Tahoma"/>
          <w:sz w:val="20"/>
          <w:szCs w:val="20"/>
        </w:rPr>
        <w:t xml:space="preserve">Místem provádění díla je: </w:t>
      </w:r>
      <w:r w:rsidR="00CD721A" w:rsidRPr="00BD35A0">
        <w:rPr>
          <w:rFonts w:ascii="Tahoma" w:hAnsi="Tahoma" w:cs="Tahoma"/>
          <w:sz w:val="20"/>
          <w:szCs w:val="20"/>
        </w:rPr>
        <w:t>p.</w:t>
      </w:r>
      <w:r w:rsidR="00CD721A" w:rsidRPr="00BD35A0">
        <w:rPr>
          <w:rFonts w:ascii="Tahoma" w:hAnsi="Tahoma" w:cs="Tahoma" w:hint="eastAsia"/>
          <w:sz w:val="20"/>
          <w:szCs w:val="20"/>
        </w:rPr>
        <w:t>č</w:t>
      </w:r>
      <w:r w:rsidR="00CD721A" w:rsidRPr="00BD35A0">
        <w:rPr>
          <w:rFonts w:ascii="Tahoma" w:hAnsi="Tahoma" w:cs="Tahoma"/>
          <w:sz w:val="20"/>
          <w:szCs w:val="20"/>
        </w:rPr>
        <w:t>. st. 856/7, p.p.</w:t>
      </w:r>
      <w:r w:rsidR="00CD721A" w:rsidRPr="00BD35A0">
        <w:rPr>
          <w:rFonts w:ascii="Tahoma" w:hAnsi="Tahoma" w:cs="Tahoma" w:hint="eastAsia"/>
          <w:sz w:val="20"/>
          <w:szCs w:val="20"/>
        </w:rPr>
        <w:t>č</w:t>
      </w:r>
      <w:r w:rsidR="00CD721A" w:rsidRPr="00BD35A0">
        <w:rPr>
          <w:rFonts w:ascii="Tahoma" w:hAnsi="Tahoma" w:cs="Tahoma"/>
          <w:sz w:val="20"/>
          <w:szCs w:val="20"/>
        </w:rPr>
        <w:t>. 1538/3 a p.p.</w:t>
      </w:r>
      <w:r w:rsidR="00CD721A" w:rsidRPr="00BD35A0">
        <w:rPr>
          <w:rFonts w:ascii="Tahoma" w:hAnsi="Tahoma" w:cs="Tahoma" w:hint="eastAsia"/>
          <w:sz w:val="20"/>
          <w:szCs w:val="20"/>
        </w:rPr>
        <w:t>č</w:t>
      </w:r>
      <w:r w:rsidR="00CD721A" w:rsidRPr="00BD35A0">
        <w:rPr>
          <w:rFonts w:ascii="Tahoma" w:hAnsi="Tahoma" w:cs="Tahoma"/>
          <w:sz w:val="20"/>
          <w:szCs w:val="20"/>
        </w:rPr>
        <w:t>. 5327/1, Kl</w:t>
      </w:r>
      <w:r w:rsidR="00936675">
        <w:rPr>
          <w:rFonts w:ascii="Tahoma" w:hAnsi="Tahoma" w:cs="Tahoma"/>
          <w:sz w:val="20"/>
          <w:szCs w:val="20"/>
        </w:rPr>
        <w:t>í</w:t>
      </w:r>
      <w:r w:rsidR="00CD721A" w:rsidRPr="00BD35A0">
        <w:rPr>
          <w:rFonts w:ascii="Tahoma" w:hAnsi="Tahoma" w:cs="Tahoma"/>
          <w:sz w:val="20"/>
          <w:szCs w:val="20"/>
        </w:rPr>
        <w:t>novec v katastr</w:t>
      </w:r>
      <w:r w:rsidR="00936675">
        <w:rPr>
          <w:rFonts w:ascii="Tahoma" w:hAnsi="Tahoma" w:cs="Tahoma"/>
          <w:sz w:val="20"/>
          <w:szCs w:val="20"/>
        </w:rPr>
        <w:t>á</w:t>
      </w:r>
      <w:r w:rsidR="00CD721A" w:rsidRPr="00BD35A0">
        <w:rPr>
          <w:rFonts w:ascii="Tahoma" w:hAnsi="Tahoma" w:cs="Tahoma"/>
          <w:sz w:val="20"/>
          <w:szCs w:val="20"/>
        </w:rPr>
        <w:t>ln</w:t>
      </w:r>
      <w:r w:rsidR="00D20684">
        <w:rPr>
          <w:rFonts w:ascii="Tahoma" w:hAnsi="Tahoma" w:cs="Tahoma"/>
          <w:sz w:val="20"/>
          <w:szCs w:val="20"/>
        </w:rPr>
        <w:t>í</w:t>
      </w:r>
      <w:r w:rsidR="00CD721A" w:rsidRPr="00BD35A0">
        <w:rPr>
          <w:rFonts w:ascii="Tahoma" w:hAnsi="Tahoma" w:cs="Tahoma"/>
          <w:sz w:val="20"/>
          <w:szCs w:val="20"/>
        </w:rPr>
        <w:t xml:space="preserve">m </w:t>
      </w:r>
      <w:r w:rsidR="00936675">
        <w:rPr>
          <w:rFonts w:ascii="Tahoma" w:hAnsi="Tahoma" w:cs="Tahoma"/>
          <w:sz w:val="20"/>
          <w:szCs w:val="20"/>
        </w:rPr>
        <w:t>ú</w:t>
      </w:r>
      <w:r w:rsidR="00CD721A" w:rsidRPr="00BD35A0">
        <w:rPr>
          <w:rFonts w:ascii="Tahoma" w:hAnsi="Tahoma" w:cs="Tahoma"/>
          <w:sz w:val="20"/>
          <w:szCs w:val="20"/>
        </w:rPr>
        <w:t>zem</w:t>
      </w:r>
      <w:r w:rsidR="00936675">
        <w:rPr>
          <w:rFonts w:ascii="Tahoma" w:hAnsi="Tahoma" w:cs="Tahoma"/>
          <w:sz w:val="20"/>
          <w:szCs w:val="20"/>
        </w:rPr>
        <w:t>í</w:t>
      </w:r>
      <w:r w:rsidR="00CD721A" w:rsidRPr="00BD35A0">
        <w:rPr>
          <w:rFonts w:ascii="Tahoma" w:hAnsi="Tahoma" w:cs="Tahoma"/>
          <w:sz w:val="20"/>
          <w:szCs w:val="20"/>
        </w:rPr>
        <w:t xml:space="preserve"> J</w:t>
      </w:r>
      <w:r w:rsidR="00936675">
        <w:rPr>
          <w:rFonts w:ascii="Tahoma" w:hAnsi="Tahoma" w:cs="Tahoma"/>
          <w:sz w:val="20"/>
          <w:szCs w:val="20"/>
        </w:rPr>
        <w:t>á</w:t>
      </w:r>
      <w:r w:rsidR="00CD721A" w:rsidRPr="00BD35A0">
        <w:rPr>
          <w:rFonts w:ascii="Tahoma" w:hAnsi="Tahoma" w:cs="Tahoma"/>
          <w:sz w:val="20"/>
          <w:szCs w:val="20"/>
        </w:rPr>
        <w:t>chymov</w:t>
      </w:r>
      <w:r w:rsidR="00CD721A">
        <w:rPr>
          <w:rFonts w:ascii="Tahoma" w:hAnsi="Tahoma" w:cs="Tahoma"/>
          <w:sz w:val="20"/>
          <w:szCs w:val="20"/>
        </w:rPr>
        <w:t xml:space="preserve"> – blíže viz projektová dokumentace.</w:t>
      </w:r>
    </w:p>
    <w:p w14:paraId="48C53170" w14:textId="77777777" w:rsidR="00FA4E6D" w:rsidRDefault="00FA4E6D" w:rsidP="00FA4E6D">
      <w:pPr>
        <w:tabs>
          <w:tab w:val="left" w:pos="0"/>
        </w:tabs>
        <w:jc w:val="both"/>
        <w:rPr>
          <w:rFonts w:ascii="Tahoma" w:hAnsi="Tahoma" w:cs="Tahoma"/>
          <w:sz w:val="20"/>
          <w:szCs w:val="20"/>
        </w:rPr>
      </w:pPr>
    </w:p>
    <w:p w14:paraId="50067A17" w14:textId="77777777" w:rsidR="00C3556F" w:rsidRDefault="00C3556F" w:rsidP="00FA4E6D">
      <w:pPr>
        <w:tabs>
          <w:tab w:val="left" w:pos="0"/>
        </w:tabs>
        <w:jc w:val="both"/>
        <w:rPr>
          <w:rFonts w:ascii="Tahoma" w:hAnsi="Tahoma" w:cs="Tahoma"/>
          <w:sz w:val="20"/>
          <w:szCs w:val="20"/>
        </w:rPr>
      </w:pPr>
    </w:p>
    <w:p w14:paraId="7C61FCB6" w14:textId="77777777" w:rsidR="00E63B88" w:rsidRDefault="00E63B88" w:rsidP="00FA4E6D">
      <w:pPr>
        <w:tabs>
          <w:tab w:val="left" w:pos="0"/>
        </w:tabs>
        <w:jc w:val="both"/>
        <w:rPr>
          <w:rFonts w:ascii="Tahoma" w:hAnsi="Tahoma" w:cs="Tahoma"/>
          <w:sz w:val="20"/>
          <w:szCs w:val="20"/>
        </w:rPr>
      </w:pPr>
    </w:p>
    <w:p w14:paraId="2386AD7B" w14:textId="77777777" w:rsidR="00FA4E6D" w:rsidRDefault="00FA4E6D" w:rsidP="00FA4E6D">
      <w:pPr>
        <w:spacing w:after="180"/>
        <w:jc w:val="center"/>
        <w:outlineLvl w:val="0"/>
        <w:rPr>
          <w:rFonts w:ascii="Tahoma" w:hAnsi="Tahoma" w:cs="Tahoma"/>
          <w:b/>
          <w:sz w:val="22"/>
          <w:szCs w:val="20"/>
          <w:u w:val="single"/>
        </w:rPr>
      </w:pPr>
      <w:bookmarkStart w:id="5" w:name="_Toc255560747"/>
      <w:bookmarkStart w:id="6" w:name="_Toc255560894"/>
      <w:r>
        <w:rPr>
          <w:rFonts w:ascii="Tahoma" w:hAnsi="Tahoma" w:cs="Tahoma"/>
          <w:b/>
          <w:sz w:val="22"/>
          <w:szCs w:val="20"/>
          <w:u w:val="single"/>
        </w:rPr>
        <w:lastRenderedPageBreak/>
        <w:t>IV. Cena díla a platební podmínky</w:t>
      </w:r>
      <w:bookmarkEnd w:id="5"/>
      <w:bookmarkEnd w:id="6"/>
    </w:p>
    <w:p w14:paraId="00BA1B75" w14:textId="77777777" w:rsidR="00FA4E6D" w:rsidRDefault="00FA4E6D" w:rsidP="00391A2C">
      <w:pPr>
        <w:numPr>
          <w:ilvl w:val="0"/>
          <w:numId w:val="7"/>
        </w:numPr>
        <w:spacing w:after="120"/>
        <w:ind w:left="426" w:hanging="426"/>
        <w:jc w:val="both"/>
        <w:rPr>
          <w:rFonts w:ascii="Tahoma" w:hAnsi="Tahoma" w:cs="Tahoma"/>
          <w:b/>
          <w:sz w:val="22"/>
          <w:szCs w:val="20"/>
          <w:u w:val="single"/>
        </w:rPr>
      </w:pPr>
      <w:r>
        <w:rPr>
          <w:rFonts w:ascii="Tahoma" w:hAnsi="Tahoma" w:cs="Tahoma"/>
          <w:bCs/>
          <w:sz w:val="20"/>
        </w:rPr>
        <w:t>Cena díla dle této Smlouvy je stanovena ve výši:</w:t>
      </w:r>
    </w:p>
    <w:p w14:paraId="7EBC0DD3" w14:textId="77777777" w:rsidR="00FA4E6D" w:rsidRDefault="00FA4E6D" w:rsidP="00391A2C">
      <w:pPr>
        <w:tabs>
          <w:tab w:val="right" w:pos="6804"/>
          <w:tab w:val="right" w:pos="8647"/>
          <w:tab w:val="left" w:pos="8789"/>
        </w:tabs>
        <w:autoSpaceDE w:val="0"/>
        <w:autoSpaceDN w:val="0"/>
        <w:spacing w:after="120"/>
        <w:ind w:left="426"/>
        <w:rPr>
          <w:rFonts w:ascii="Tahoma" w:hAnsi="Tahoma" w:cs="Tahoma"/>
          <w:sz w:val="20"/>
          <w:szCs w:val="20"/>
        </w:rPr>
      </w:pPr>
      <w:r>
        <w:rPr>
          <w:rFonts w:ascii="Tahoma" w:hAnsi="Tahoma" w:cs="Tahoma"/>
          <w:sz w:val="20"/>
          <w:szCs w:val="20"/>
        </w:rPr>
        <w:t>Celková nabídková cena bez DPH:</w:t>
      </w:r>
      <w:r>
        <w:rPr>
          <w:rFonts w:ascii="Tahoma" w:hAnsi="Tahoma" w:cs="Tahoma"/>
          <w:sz w:val="20"/>
          <w:szCs w:val="20"/>
        </w:rPr>
        <w:tab/>
        <w:t>…………………………………………</w:t>
      </w:r>
      <w:r>
        <w:rPr>
          <w:rFonts w:ascii="Tahoma" w:hAnsi="Tahoma" w:cs="Tahoma"/>
          <w:sz w:val="20"/>
          <w:szCs w:val="20"/>
        </w:rPr>
        <w:tab/>
        <w:t>____________</w:t>
      </w:r>
      <w:r>
        <w:rPr>
          <w:rFonts w:ascii="Tahoma" w:hAnsi="Tahoma" w:cs="Tahoma"/>
          <w:sz w:val="20"/>
          <w:szCs w:val="20"/>
        </w:rPr>
        <w:tab/>
        <w:t>Kč</w:t>
      </w:r>
    </w:p>
    <w:p w14:paraId="0F6B4BF2" w14:textId="77777777" w:rsidR="00FA4E6D" w:rsidRDefault="00FA4E6D" w:rsidP="00391A2C">
      <w:pPr>
        <w:tabs>
          <w:tab w:val="left" w:pos="426"/>
          <w:tab w:val="right" w:pos="6804"/>
          <w:tab w:val="right" w:pos="8647"/>
          <w:tab w:val="left" w:pos="8789"/>
        </w:tabs>
        <w:spacing w:after="120"/>
        <w:ind w:left="426"/>
        <w:rPr>
          <w:rFonts w:ascii="Tahoma" w:hAnsi="Tahoma" w:cs="Tahoma"/>
          <w:sz w:val="20"/>
          <w:szCs w:val="20"/>
        </w:rPr>
      </w:pPr>
      <w:r>
        <w:rPr>
          <w:rFonts w:ascii="Tahoma" w:hAnsi="Tahoma" w:cs="Tahoma"/>
          <w:sz w:val="20"/>
          <w:szCs w:val="20"/>
        </w:rPr>
        <w:t>DPH ………%:</w:t>
      </w:r>
      <w:r>
        <w:rPr>
          <w:rFonts w:ascii="Tahoma" w:hAnsi="Tahoma" w:cs="Tahoma"/>
          <w:sz w:val="20"/>
          <w:szCs w:val="20"/>
        </w:rPr>
        <w:tab/>
        <w:t>……………………………………………………………………………</w:t>
      </w:r>
      <w:r>
        <w:rPr>
          <w:rFonts w:ascii="Tahoma" w:hAnsi="Tahoma" w:cs="Tahoma"/>
          <w:sz w:val="20"/>
          <w:szCs w:val="20"/>
        </w:rPr>
        <w:tab/>
        <w:t>____________</w:t>
      </w:r>
      <w:r>
        <w:rPr>
          <w:rFonts w:ascii="Tahoma" w:hAnsi="Tahoma" w:cs="Tahoma"/>
          <w:sz w:val="20"/>
          <w:szCs w:val="20"/>
        </w:rPr>
        <w:tab/>
        <w:t>Kč</w:t>
      </w:r>
    </w:p>
    <w:p w14:paraId="224D3E56" w14:textId="77777777" w:rsidR="00FA4E6D" w:rsidRDefault="00FA4E6D" w:rsidP="00391A2C">
      <w:pPr>
        <w:tabs>
          <w:tab w:val="right" w:pos="6804"/>
          <w:tab w:val="right" w:pos="8647"/>
          <w:tab w:val="left" w:pos="8789"/>
        </w:tabs>
        <w:ind w:left="426"/>
        <w:rPr>
          <w:rFonts w:ascii="Tahoma" w:hAnsi="Tahoma" w:cs="Tahoma"/>
          <w:sz w:val="20"/>
          <w:szCs w:val="20"/>
        </w:rPr>
      </w:pPr>
      <w:r>
        <w:rPr>
          <w:rFonts w:ascii="Tahoma" w:hAnsi="Tahoma" w:cs="Tahoma"/>
          <w:sz w:val="20"/>
          <w:szCs w:val="20"/>
        </w:rPr>
        <w:t>Celková nabídková cena včetně DPH:</w:t>
      </w:r>
      <w:r>
        <w:rPr>
          <w:rFonts w:ascii="Tahoma" w:hAnsi="Tahoma" w:cs="Tahoma"/>
          <w:sz w:val="20"/>
          <w:szCs w:val="20"/>
        </w:rPr>
        <w:tab/>
        <w:t>……………………………………</w:t>
      </w:r>
      <w:r>
        <w:rPr>
          <w:rFonts w:ascii="Tahoma" w:hAnsi="Tahoma" w:cs="Tahoma"/>
          <w:sz w:val="20"/>
          <w:szCs w:val="20"/>
        </w:rPr>
        <w:tab/>
        <w:t>____________</w:t>
      </w:r>
      <w:r>
        <w:rPr>
          <w:rFonts w:ascii="Tahoma" w:hAnsi="Tahoma" w:cs="Tahoma"/>
          <w:sz w:val="20"/>
          <w:szCs w:val="20"/>
        </w:rPr>
        <w:tab/>
        <w:t>Kč</w:t>
      </w:r>
    </w:p>
    <w:p w14:paraId="085D1E4C" w14:textId="77777777" w:rsidR="00EE3E46" w:rsidRDefault="00EE3E46" w:rsidP="00EE3E46">
      <w:pPr>
        <w:tabs>
          <w:tab w:val="right" w:pos="6804"/>
          <w:tab w:val="right" w:pos="8647"/>
          <w:tab w:val="left" w:pos="8789"/>
        </w:tabs>
        <w:rPr>
          <w:rFonts w:ascii="Tahoma" w:hAnsi="Tahoma" w:cs="Tahoma"/>
          <w:sz w:val="20"/>
          <w:szCs w:val="20"/>
        </w:rPr>
      </w:pPr>
    </w:p>
    <w:p w14:paraId="775FEDCC" w14:textId="77777777" w:rsidR="00FA4E6D" w:rsidRDefault="00FA4E6D" w:rsidP="00391A2C">
      <w:pPr>
        <w:numPr>
          <w:ilvl w:val="0"/>
          <w:numId w:val="7"/>
        </w:numPr>
        <w:tabs>
          <w:tab w:val="left" w:pos="426"/>
        </w:tabs>
        <w:ind w:left="426" w:hanging="437"/>
        <w:jc w:val="both"/>
        <w:rPr>
          <w:rFonts w:ascii="Tahoma" w:hAnsi="Tahoma" w:cs="Tahoma"/>
          <w:bCs/>
          <w:sz w:val="20"/>
        </w:rPr>
      </w:pPr>
      <w:r>
        <w:rPr>
          <w:rFonts w:ascii="Tahoma" w:hAnsi="Tahoma" w:cs="Tahoma"/>
          <w:bCs/>
          <w:sz w:val="20"/>
        </w:rPr>
        <w:t xml:space="preserve">Podrobná kalkulace ceny díla včetně jednotkových cen je uvedena v oceněném soupisu stavebních prací, dodávek a služeb s výkazem výměr, který tvoří přílohu č. 1 této Smlouvy. Jednotkové ceny uvedené v oceněném soupisu prací, jsou závazné po </w:t>
      </w:r>
      <w:r w:rsidR="007F7482">
        <w:rPr>
          <w:rFonts w:ascii="Tahoma" w:hAnsi="Tahoma" w:cs="Tahoma"/>
          <w:bCs/>
          <w:sz w:val="20"/>
        </w:rPr>
        <w:t>celou dobu plnění této Smlouvy.</w:t>
      </w:r>
      <w:r>
        <w:rPr>
          <w:rFonts w:ascii="Tahoma" w:hAnsi="Tahoma" w:cs="Tahoma"/>
          <w:bCs/>
          <w:sz w:val="20"/>
        </w:rPr>
        <w:t xml:space="preserve"> Soupis stavebních prací, dodávek a služeb s výkazem výměr obsahuje všechny náklady související se</w:t>
      </w:r>
      <w:r w:rsidR="00BB3FA9">
        <w:rPr>
          <w:rFonts w:ascii="Tahoma" w:hAnsi="Tahoma" w:cs="Tahoma"/>
          <w:bCs/>
          <w:sz w:val="20"/>
        </w:rPr>
        <w:t> </w:t>
      </w:r>
      <w:r>
        <w:rPr>
          <w:rFonts w:ascii="Tahoma" w:hAnsi="Tahoma" w:cs="Tahoma"/>
          <w:bCs/>
          <w:sz w:val="20"/>
        </w:rPr>
        <w:t xml:space="preserve">zhotovením díla, vedlejší náklady související s umístěním stavby, zařízení staveniště a také ostatní náklady související s plněním zadávacích podmínek </w:t>
      </w:r>
      <w:r w:rsidR="004D606E">
        <w:rPr>
          <w:rFonts w:ascii="Tahoma" w:hAnsi="Tahoma" w:cs="Tahoma"/>
          <w:bCs/>
          <w:sz w:val="20"/>
        </w:rPr>
        <w:t>zadávací</w:t>
      </w:r>
      <w:r>
        <w:rPr>
          <w:rFonts w:ascii="Tahoma" w:hAnsi="Tahoma" w:cs="Tahoma"/>
          <w:bCs/>
          <w:sz w:val="20"/>
        </w:rPr>
        <w:t>ho řízení.</w:t>
      </w:r>
    </w:p>
    <w:p w14:paraId="3632A10C" w14:textId="77777777" w:rsidR="007F7482" w:rsidRDefault="007F7482" w:rsidP="007F7482">
      <w:pPr>
        <w:ind w:left="-11"/>
        <w:jc w:val="both"/>
        <w:rPr>
          <w:rFonts w:ascii="Tahoma" w:hAnsi="Tahoma" w:cs="Tahoma"/>
          <w:bCs/>
          <w:sz w:val="20"/>
        </w:rPr>
      </w:pPr>
    </w:p>
    <w:p w14:paraId="4F591F9A" w14:textId="34596754" w:rsidR="00FA4E6D" w:rsidRPr="007F7482" w:rsidRDefault="00FA4E6D" w:rsidP="0004629F">
      <w:pPr>
        <w:numPr>
          <w:ilvl w:val="0"/>
          <w:numId w:val="7"/>
        </w:numPr>
        <w:spacing w:after="120"/>
        <w:ind w:left="426" w:hanging="437"/>
        <w:jc w:val="both"/>
        <w:rPr>
          <w:rFonts w:ascii="Tahoma" w:hAnsi="Tahoma" w:cs="Tahoma"/>
          <w:bCs/>
          <w:sz w:val="20"/>
        </w:rPr>
      </w:pPr>
      <w:bookmarkStart w:id="7" w:name="_Toc255560753"/>
      <w:bookmarkStart w:id="8" w:name="_Toc255560900"/>
      <w:r>
        <w:rPr>
          <w:rFonts w:ascii="Tahoma" w:hAnsi="Tahoma" w:cs="Tahoma"/>
          <w:sz w:val="20"/>
        </w:rPr>
        <w:t xml:space="preserve">Objednatelem nebudou na cenu za </w:t>
      </w:r>
      <w:r>
        <w:rPr>
          <w:rFonts w:ascii="Tahoma" w:hAnsi="Tahoma" w:cs="Tahoma"/>
          <w:bCs/>
          <w:sz w:val="20"/>
        </w:rPr>
        <w:t xml:space="preserve">zhotovení </w:t>
      </w:r>
      <w:r>
        <w:rPr>
          <w:rFonts w:ascii="Tahoma" w:hAnsi="Tahoma" w:cs="Tahoma"/>
          <w:sz w:val="20"/>
        </w:rPr>
        <w:t>díla poskytována jakákoli plnění před zahájením provádění díla. Smluvní strany se dohodly, že zhotovitel bude v průb</w:t>
      </w:r>
      <w:r w:rsidR="009B3CAF">
        <w:rPr>
          <w:rFonts w:ascii="Tahoma" w:hAnsi="Tahoma" w:cs="Tahoma"/>
          <w:sz w:val="20"/>
        </w:rPr>
        <w:t>ěhu provádění díla vystavovat a </w:t>
      </w:r>
      <w:r>
        <w:rPr>
          <w:rFonts w:ascii="Tahoma" w:hAnsi="Tahoma" w:cs="Tahoma"/>
          <w:sz w:val="20"/>
        </w:rPr>
        <w:t>objednateli předávat měsíční daňové doklady (faktury) za dílčí plnění dle soupisu skutečně provedených prací p</w:t>
      </w:r>
      <w:r w:rsidR="0004629F">
        <w:rPr>
          <w:rFonts w:ascii="Tahoma" w:hAnsi="Tahoma" w:cs="Tahoma"/>
          <w:sz w:val="20"/>
        </w:rPr>
        <w:t>rovedených v příslušném měsíci.</w:t>
      </w:r>
      <w:r w:rsidR="008409BD">
        <w:rPr>
          <w:rFonts w:ascii="Tahoma" w:hAnsi="Tahoma" w:cs="Tahoma"/>
          <w:sz w:val="20"/>
        </w:rPr>
        <w:t xml:space="preserve"> Datem zdanitelného plnění je poslední den příslušného měsíce.</w:t>
      </w:r>
    </w:p>
    <w:p w14:paraId="291E3369" w14:textId="77777777" w:rsidR="00FA4E6D" w:rsidRDefault="00FA4E6D" w:rsidP="00391A2C">
      <w:pPr>
        <w:numPr>
          <w:ilvl w:val="0"/>
          <w:numId w:val="7"/>
        </w:numPr>
        <w:spacing w:after="120"/>
        <w:ind w:left="426" w:hanging="437"/>
        <w:jc w:val="both"/>
        <w:rPr>
          <w:rFonts w:ascii="Tahoma" w:hAnsi="Tahoma" w:cs="Tahoma"/>
          <w:bCs/>
          <w:sz w:val="20"/>
        </w:rPr>
      </w:pPr>
      <w:bookmarkStart w:id="9" w:name="_Toc255560750"/>
      <w:bookmarkStart w:id="10" w:name="_Toc255560897"/>
      <w:r>
        <w:rPr>
          <w:rFonts w:ascii="Tahoma" w:hAnsi="Tahoma" w:cs="Tahoma"/>
          <w:sz w:val="20"/>
        </w:rPr>
        <w:t>Splatnost faktury je 30 kalendářních dní ode dne doručení faktury objednateli.</w:t>
      </w:r>
      <w:bookmarkEnd w:id="9"/>
      <w:bookmarkEnd w:id="10"/>
    </w:p>
    <w:p w14:paraId="06A6FC2B" w14:textId="77777777" w:rsidR="00FA4E6D" w:rsidRDefault="00FA4E6D" w:rsidP="005D17FD">
      <w:pPr>
        <w:numPr>
          <w:ilvl w:val="0"/>
          <w:numId w:val="7"/>
        </w:numPr>
        <w:ind w:left="426" w:hanging="437"/>
        <w:jc w:val="both"/>
        <w:rPr>
          <w:rFonts w:ascii="Tahoma" w:hAnsi="Tahoma" w:cs="Tahoma"/>
          <w:bCs/>
          <w:sz w:val="20"/>
        </w:rPr>
      </w:pPr>
      <w:r>
        <w:rPr>
          <w:rFonts w:ascii="Tahoma" w:hAnsi="Tahoma" w:cs="Tahoma"/>
          <w:bCs/>
          <w:sz w:val="20"/>
        </w:rPr>
        <w:t>Faktura musí obsahovat tyto náležitosti, jinak je neúplná:</w:t>
      </w:r>
      <w:bookmarkEnd w:id="7"/>
      <w:bookmarkEnd w:id="8"/>
    </w:p>
    <w:p w14:paraId="4F24B9DD" w14:textId="77777777" w:rsidR="00FA4E6D" w:rsidRDefault="00FA4E6D" w:rsidP="0004629F">
      <w:pPr>
        <w:numPr>
          <w:ilvl w:val="1"/>
          <w:numId w:val="8"/>
        </w:numPr>
        <w:spacing w:after="40"/>
        <w:ind w:left="709" w:hanging="283"/>
        <w:jc w:val="both"/>
        <w:rPr>
          <w:rFonts w:ascii="Tahoma" w:hAnsi="Tahoma" w:cs="Tahoma"/>
          <w:sz w:val="20"/>
          <w:szCs w:val="20"/>
        </w:rPr>
      </w:pPr>
      <w:r>
        <w:rPr>
          <w:rFonts w:ascii="Tahoma" w:hAnsi="Tahoma" w:cs="Tahoma"/>
          <w:sz w:val="20"/>
          <w:szCs w:val="20"/>
        </w:rPr>
        <w:t>označení faktury</w:t>
      </w:r>
    </w:p>
    <w:p w14:paraId="4EFB2E9F" w14:textId="77777777" w:rsidR="00FA4E6D" w:rsidRDefault="00FA4E6D" w:rsidP="0004629F">
      <w:pPr>
        <w:numPr>
          <w:ilvl w:val="1"/>
          <w:numId w:val="8"/>
        </w:numPr>
        <w:spacing w:after="40"/>
        <w:ind w:left="709" w:hanging="283"/>
        <w:jc w:val="both"/>
        <w:rPr>
          <w:rFonts w:ascii="Tahoma" w:hAnsi="Tahoma" w:cs="Tahoma"/>
          <w:sz w:val="20"/>
          <w:szCs w:val="20"/>
        </w:rPr>
      </w:pPr>
      <w:r>
        <w:rPr>
          <w:rFonts w:ascii="Tahoma" w:hAnsi="Tahoma" w:cs="Tahoma"/>
          <w:sz w:val="20"/>
          <w:szCs w:val="20"/>
        </w:rPr>
        <w:t>sídlo, IČO, DIČ, bankovní spojení objednatele a zhotovitele</w:t>
      </w:r>
    </w:p>
    <w:p w14:paraId="153873B7" w14:textId="77777777" w:rsidR="00FA4E6D" w:rsidRDefault="00FA4E6D" w:rsidP="0004629F">
      <w:pPr>
        <w:numPr>
          <w:ilvl w:val="1"/>
          <w:numId w:val="8"/>
        </w:numPr>
        <w:spacing w:after="40"/>
        <w:ind w:left="709" w:hanging="283"/>
        <w:jc w:val="both"/>
        <w:rPr>
          <w:rFonts w:ascii="Tahoma" w:hAnsi="Tahoma" w:cs="Tahoma"/>
          <w:sz w:val="20"/>
          <w:szCs w:val="20"/>
        </w:rPr>
      </w:pPr>
      <w:r>
        <w:rPr>
          <w:rFonts w:ascii="Tahoma" w:hAnsi="Tahoma" w:cs="Tahoma"/>
          <w:sz w:val="20"/>
          <w:szCs w:val="20"/>
        </w:rPr>
        <w:t>předmět plnění a den splnění</w:t>
      </w:r>
    </w:p>
    <w:p w14:paraId="31BBE0D0" w14:textId="77777777" w:rsidR="00FA4E6D" w:rsidRDefault="00FA4E6D" w:rsidP="0004629F">
      <w:pPr>
        <w:numPr>
          <w:ilvl w:val="1"/>
          <w:numId w:val="8"/>
        </w:numPr>
        <w:spacing w:after="40"/>
        <w:ind w:left="709" w:hanging="283"/>
        <w:jc w:val="both"/>
        <w:rPr>
          <w:rFonts w:ascii="Tahoma" w:hAnsi="Tahoma" w:cs="Tahoma"/>
          <w:sz w:val="20"/>
          <w:szCs w:val="20"/>
        </w:rPr>
      </w:pPr>
      <w:r>
        <w:rPr>
          <w:rFonts w:ascii="Tahoma" w:hAnsi="Tahoma" w:cs="Tahoma"/>
          <w:sz w:val="20"/>
          <w:szCs w:val="20"/>
        </w:rPr>
        <w:t>cenu díla a částku k fakturaci</w:t>
      </w:r>
    </w:p>
    <w:p w14:paraId="0FAC6149" w14:textId="77777777" w:rsidR="00FA4E6D" w:rsidRDefault="00FA4E6D" w:rsidP="0004629F">
      <w:pPr>
        <w:numPr>
          <w:ilvl w:val="1"/>
          <w:numId w:val="8"/>
        </w:numPr>
        <w:spacing w:after="40"/>
        <w:ind w:left="709" w:hanging="283"/>
        <w:jc w:val="both"/>
        <w:rPr>
          <w:rFonts w:ascii="Tahoma" w:hAnsi="Tahoma" w:cs="Tahoma"/>
          <w:sz w:val="20"/>
          <w:szCs w:val="20"/>
        </w:rPr>
      </w:pPr>
      <w:r>
        <w:rPr>
          <w:rFonts w:ascii="Tahoma" w:hAnsi="Tahoma" w:cs="Tahoma"/>
          <w:sz w:val="20"/>
          <w:szCs w:val="20"/>
        </w:rPr>
        <w:t>soupis skutečně provedených prací</w:t>
      </w:r>
      <w:r w:rsidR="00027670">
        <w:rPr>
          <w:rFonts w:ascii="Tahoma" w:hAnsi="Tahoma" w:cs="Tahoma"/>
          <w:sz w:val="20"/>
          <w:szCs w:val="20"/>
        </w:rPr>
        <w:t xml:space="preserve"> potvrzený zástupcem objednatele ve věcech technických (TDS)</w:t>
      </w:r>
    </w:p>
    <w:p w14:paraId="631CD933" w14:textId="77777777" w:rsidR="00FA4E6D" w:rsidRDefault="00FA4E6D" w:rsidP="0004629F">
      <w:pPr>
        <w:numPr>
          <w:ilvl w:val="1"/>
          <w:numId w:val="8"/>
        </w:numPr>
        <w:spacing w:after="40"/>
        <w:ind w:left="709" w:hanging="283"/>
        <w:jc w:val="both"/>
        <w:rPr>
          <w:rFonts w:ascii="Tahoma" w:hAnsi="Tahoma" w:cs="Tahoma"/>
          <w:sz w:val="20"/>
          <w:szCs w:val="20"/>
        </w:rPr>
      </w:pPr>
      <w:r>
        <w:rPr>
          <w:rFonts w:ascii="Tahoma" w:hAnsi="Tahoma" w:cs="Tahoma"/>
          <w:sz w:val="20"/>
          <w:szCs w:val="20"/>
        </w:rPr>
        <w:t>datum odeslání a datum splatnosti faktury</w:t>
      </w:r>
    </w:p>
    <w:p w14:paraId="64C575C2" w14:textId="77777777" w:rsidR="00FA4E6D" w:rsidRDefault="00FA4E6D" w:rsidP="0004629F">
      <w:pPr>
        <w:numPr>
          <w:ilvl w:val="1"/>
          <w:numId w:val="8"/>
        </w:numPr>
        <w:spacing w:after="40"/>
        <w:ind w:left="709" w:hanging="283"/>
        <w:jc w:val="both"/>
        <w:rPr>
          <w:rFonts w:ascii="Tahoma" w:hAnsi="Tahoma" w:cs="Tahoma"/>
          <w:sz w:val="20"/>
          <w:szCs w:val="20"/>
        </w:rPr>
      </w:pPr>
      <w:r>
        <w:rPr>
          <w:rFonts w:ascii="Tahoma" w:hAnsi="Tahoma" w:cs="Tahoma"/>
          <w:sz w:val="20"/>
          <w:szCs w:val="20"/>
        </w:rPr>
        <w:t>náležitosti dle zákona č. 235/2004 Sb., o dani z přidané hodnoty, v platném znění</w:t>
      </w:r>
    </w:p>
    <w:p w14:paraId="06437377" w14:textId="77777777" w:rsidR="00FA4E6D" w:rsidRPr="0004629F" w:rsidRDefault="00FA4E6D" w:rsidP="0004629F">
      <w:pPr>
        <w:numPr>
          <w:ilvl w:val="1"/>
          <w:numId w:val="8"/>
        </w:numPr>
        <w:ind w:left="709" w:hanging="283"/>
        <w:jc w:val="both"/>
        <w:rPr>
          <w:rFonts w:ascii="Tahoma" w:hAnsi="Tahoma" w:cs="Tahoma"/>
          <w:sz w:val="20"/>
          <w:szCs w:val="20"/>
        </w:rPr>
      </w:pPr>
      <w:r w:rsidRPr="0004629F">
        <w:rPr>
          <w:rFonts w:ascii="Tahoma" w:hAnsi="Tahoma" w:cs="Tahoma"/>
          <w:sz w:val="20"/>
          <w:szCs w:val="20"/>
        </w:rPr>
        <w:t>podpis oprávněného zástupce zhotovitele</w:t>
      </w:r>
    </w:p>
    <w:p w14:paraId="64B1437E" w14:textId="77777777" w:rsidR="00FA4E6D" w:rsidRDefault="00FA4E6D" w:rsidP="0004629F">
      <w:pPr>
        <w:numPr>
          <w:ilvl w:val="1"/>
          <w:numId w:val="8"/>
        </w:numPr>
        <w:suppressAutoHyphens/>
        <w:ind w:left="709" w:hanging="283"/>
        <w:jc w:val="both"/>
        <w:rPr>
          <w:rFonts w:ascii="Tahoma" w:hAnsi="Tahoma" w:cs="Tahoma"/>
          <w:sz w:val="20"/>
          <w:szCs w:val="20"/>
        </w:rPr>
      </w:pPr>
      <w:r>
        <w:rPr>
          <w:rFonts w:ascii="Tahoma" w:hAnsi="Tahoma" w:cs="Tahoma"/>
          <w:sz w:val="20"/>
          <w:szCs w:val="20"/>
        </w:rPr>
        <w:t>náležitosti dle podmínek poskytovatele dotace</w:t>
      </w:r>
      <w:r w:rsidR="00027670">
        <w:rPr>
          <w:rFonts w:ascii="Tahoma" w:hAnsi="Tahoma" w:cs="Tahoma"/>
          <w:sz w:val="20"/>
          <w:szCs w:val="20"/>
        </w:rPr>
        <w:t xml:space="preserve"> (</w:t>
      </w:r>
      <w:r w:rsidR="00534B3C" w:rsidRPr="00534B3C">
        <w:rPr>
          <w:rFonts w:ascii="Tahoma" w:hAnsi="Tahoma" w:cs="Tahoma"/>
          <w:sz w:val="20"/>
          <w:szCs w:val="20"/>
        </w:rPr>
        <w:t>plný náz</w:t>
      </w:r>
      <w:r w:rsidR="00534B3C">
        <w:rPr>
          <w:rFonts w:ascii="Tahoma" w:hAnsi="Tahoma" w:cs="Tahoma"/>
          <w:sz w:val="20"/>
          <w:szCs w:val="20"/>
        </w:rPr>
        <w:t>e</w:t>
      </w:r>
      <w:r w:rsidR="00534B3C" w:rsidRPr="00534B3C">
        <w:rPr>
          <w:rFonts w:ascii="Tahoma" w:hAnsi="Tahoma" w:cs="Tahoma"/>
          <w:sz w:val="20"/>
          <w:szCs w:val="20"/>
        </w:rPr>
        <w:t>v a čísl</w:t>
      </w:r>
      <w:r w:rsidR="00534B3C">
        <w:rPr>
          <w:rFonts w:ascii="Tahoma" w:hAnsi="Tahoma" w:cs="Tahoma"/>
          <w:sz w:val="20"/>
          <w:szCs w:val="20"/>
        </w:rPr>
        <w:t>o</w:t>
      </w:r>
      <w:r w:rsidR="00534B3C" w:rsidRPr="00534B3C">
        <w:rPr>
          <w:rFonts w:ascii="Tahoma" w:hAnsi="Tahoma" w:cs="Tahoma"/>
          <w:sz w:val="20"/>
          <w:szCs w:val="20"/>
        </w:rPr>
        <w:t xml:space="preserve"> projektu</w:t>
      </w:r>
      <w:r w:rsidR="00361D57">
        <w:rPr>
          <w:rFonts w:ascii="Tahoma" w:hAnsi="Tahoma" w:cs="Tahoma"/>
          <w:sz w:val="20"/>
          <w:szCs w:val="20"/>
        </w:rPr>
        <w:t xml:space="preserve">, </w:t>
      </w:r>
      <w:r w:rsidR="00534B3C" w:rsidRPr="00534B3C">
        <w:rPr>
          <w:rFonts w:ascii="Tahoma" w:hAnsi="Tahoma" w:cs="Tahoma"/>
          <w:sz w:val="20"/>
          <w:szCs w:val="20"/>
        </w:rPr>
        <w:t>název dle smlouvy o</w:t>
      </w:r>
      <w:r w:rsidR="00361D57">
        <w:rPr>
          <w:rFonts w:ascii="Tahoma" w:hAnsi="Tahoma" w:cs="Tahoma"/>
          <w:sz w:val="20"/>
          <w:szCs w:val="20"/>
        </w:rPr>
        <w:t> </w:t>
      </w:r>
      <w:r w:rsidR="00534B3C" w:rsidRPr="00534B3C">
        <w:rPr>
          <w:rFonts w:ascii="Tahoma" w:hAnsi="Tahoma" w:cs="Tahoma"/>
          <w:sz w:val="20"/>
          <w:szCs w:val="20"/>
        </w:rPr>
        <w:t>poskytnutí dotace</w:t>
      </w:r>
      <w:r w:rsidR="00027670">
        <w:rPr>
          <w:rFonts w:ascii="Tahoma" w:hAnsi="Tahoma" w:cs="Tahoma"/>
          <w:sz w:val="20"/>
          <w:szCs w:val="20"/>
        </w:rPr>
        <w:t>)</w:t>
      </w:r>
    </w:p>
    <w:p w14:paraId="7F771981" w14:textId="77777777" w:rsidR="00E025D6" w:rsidRPr="00534B3C" w:rsidRDefault="00E025D6" w:rsidP="00534B3C">
      <w:pPr>
        <w:pStyle w:val="Zkladntext"/>
        <w:rPr>
          <w:rFonts w:ascii="Tahoma" w:hAnsi="Tahoma" w:cs="Tahoma"/>
          <w:b w:val="0"/>
          <w:sz w:val="20"/>
        </w:rPr>
      </w:pPr>
    </w:p>
    <w:p w14:paraId="171A56D0" w14:textId="77777777" w:rsidR="00FA4E6D" w:rsidRDefault="00FA4E6D" w:rsidP="00391A2C">
      <w:pPr>
        <w:numPr>
          <w:ilvl w:val="0"/>
          <w:numId w:val="7"/>
        </w:numPr>
        <w:ind w:left="426" w:hanging="437"/>
        <w:jc w:val="both"/>
        <w:rPr>
          <w:rFonts w:ascii="Tahoma" w:hAnsi="Tahoma" w:cs="Tahoma"/>
          <w:b/>
          <w:sz w:val="20"/>
        </w:rPr>
      </w:pPr>
      <w:r>
        <w:rPr>
          <w:rFonts w:ascii="Tahoma" w:hAnsi="Tahoma" w:cs="Tahoma"/>
          <w:sz w:val="20"/>
        </w:rPr>
        <w:t>V</w:t>
      </w:r>
      <w:r w:rsidRPr="00E025D6">
        <w:rPr>
          <w:rFonts w:ascii="Tahoma" w:hAnsi="Tahoma" w:cs="Tahoma"/>
          <w:sz w:val="20"/>
        </w:rPr>
        <w:t> </w:t>
      </w:r>
      <w:r>
        <w:rPr>
          <w:rFonts w:ascii="Tahoma" w:hAnsi="Tahoma" w:cs="Tahoma"/>
          <w:sz w:val="20"/>
        </w:rPr>
        <w:t>případě, že faktura nebude obsahovat výše uvedené náležitosti, objednatel je oprávněn ji vrátit zhotoviteli k doplnění. V takovém případě začne, počínaje dnem doručení opravené faktury objednateli, plynout nová lhůta splatnosti.</w:t>
      </w:r>
    </w:p>
    <w:p w14:paraId="6881213B" w14:textId="77777777" w:rsidR="00FA4E6D" w:rsidRDefault="00FA4E6D" w:rsidP="00FA4E6D">
      <w:pPr>
        <w:pStyle w:val="Zkladntext"/>
        <w:rPr>
          <w:rFonts w:ascii="Tahoma" w:hAnsi="Tahoma" w:cs="Tahoma"/>
          <w:b w:val="0"/>
          <w:sz w:val="20"/>
          <w:lang w:val="cs-CZ"/>
        </w:rPr>
      </w:pPr>
    </w:p>
    <w:p w14:paraId="3CE4D310" w14:textId="77777777" w:rsidR="00534B3C" w:rsidRPr="00534B3C" w:rsidRDefault="00534B3C" w:rsidP="00FA4E6D">
      <w:pPr>
        <w:pStyle w:val="Zkladntext"/>
        <w:rPr>
          <w:rFonts w:ascii="Tahoma" w:hAnsi="Tahoma" w:cs="Tahoma"/>
          <w:b w:val="0"/>
          <w:sz w:val="20"/>
          <w:lang w:val="cs-CZ"/>
        </w:rPr>
      </w:pPr>
    </w:p>
    <w:p w14:paraId="3181E59B" w14:textId="77777777" w:rsidR="00FA4E6D" w:rsidRDefault="00FA4E6D" w:rsidP="00FA4E6D">
      <w:pPr>
        <w:spacing w:after="180"/>
        <w:jc w:val="center"/>
        <w:outlineLvl w:val="0"/>
        <w:rPr>
          <w:rFonts w:ascii="Tahoma" w:hAnsi="Tahoma" w:cs="Tahoma"/>
          <w:b/>
          <w:sz w:val="22"/>
          <w:szCs w:val="20"/>
          <w:u w:val="single"/>
        </w:rPr>
      </w:pPr>
      <w:r>
        <w:rPr>
          <w:rFonts w:ascii="Tahoma" w:hAnsi="Tahoma" w:cs="Tahoma"/>
          <w:b/>
          <w:sz w:val="22"/>
          <w:szCs w:val="20"/>
          <w:u w:val="single"/>
        </w:rPr>
        <w:t>V. Změny díla</w:t>
      </w:r>
    </w:p>
    <w:p w14:paraId="5F522826" w14:textId="77777777" w:rsidR="00FA4E6D" w:rsidRPr="00391A2C" w:rsidRDefault="00FA4E6D" w:rsidP="00391A2C">
      <w:pPr>
        <w:pStyle w:val="Odstavecseseznamem"/>
        <w:numPr>
          <w:ilvl w:val="0"/>
          <w:numId w:val="9"/>
        </w:numPr>
        <w:ind w:left="426" w:hanging="426"/>
        <w:jc w:val="both"/>
        <w:outlineLvl w:val="0"/>
        <w:rPr>
          <w:rFonts w:ascii="Tahoma" w:hAnsi="Tahoma" w:cs="Tahoma"/>
          <w:sz w:val="22"/>
          <w:szCs w:val="20"/>
        </w:rPr>
      </w:pPr>
      <w:r>
        <w:rPr>
          <w:rFonts w:ascii="Tahoma" w:hAnsi="Tahoma" w:cs="Tahoma"/>
          <w:sz w:val="20"/>
          <w:szCs w:val="20"/>
          <w:lang w:eastAsia="ar-SA"/>
        </w:rPr>
        <w:t xml:space="preserve">Pro účely této Smlouvy smluvní strany v závislosti na dalším výdaji </w:t>
      </w:r>
      <w:r w:rsidR="00391A2C">
        <w:rPr>
          <w:rFonts w:ascii="Tahoma" w:hAnsi="Tahoma" w:cs="Tahoma"/>
          <w:sz w:val="20"/>
          <w:szCs w:val="20"/>
          <w:lang w:eastAsia="ar-SA"/>
        </w:rPr>
        <w:t>finančních prostředků, nebo při </w:t>
      </w:r>
      <w:r>
        <w:rPr>
          <w:rFonts w:ascii="Tahoma" w:hAnsi="Tahoma" w:cs="Tahoma"/>
          <w:sz w:val="20"/>
          <w:szCs w:val="20"/>
          <w:lang w:eastAsia="ar-SA"/>
        </w:rPr>
        <w:t>nenavýšení původní výše ceny díla anebo při úspoře veřejných pros</w:t>
      </w:r>
      <w:r w:rsidR="00C152A7">
        <w:rPr>
          <w:rFonts w:ascii="Tahoma" w:hAnsi="Tahoma" w:cs="Tahoma"/>
          <w:sz w:val="20"/>
          <w:szCs w:val="20"/>
          <w:lang w:eastAsia="ar-SA"/>
        </w:rPr>
        <w:t>tředků, rozdělují změny díla na </w:t>
      </w:r>
      <w:r>
        <w:rPr>
          <w:rFonts w:ascii="Tahoma" w:hAnsi="Tahoma" w:cs="Tahoma"/>
          <w:sz w:val="20"/>
          <w:szCs w:val="20"/>
          <w:lang w:eastAsia="ar-SA"/>
        </w:rPr>
        <w:t>vícepráce a méněpráce</w:t>
      </w:r>
      <w:r>
        <w:rPr>
          <w:rFonts w:ascii="Tahoma" w:hAnsi="Tahoma" w:cs="Tahoma"/>
          <w:snapToGrid w:val="0"/>
          <w:sz w:val="20"/>
          <w:szCs w:val="20"/>
        </w:rPr>
        <w:t>.</w:t>
      </w:r>
    </w:p>
    <w:p w14:paraId="6DDB2686" w14:textId="77777777" w:rsidR="00391A2C" w:rsidRPr="00391A2C" w:rsidRDefault="00391A2C" w:rsidP="00391A2C">
      <w:pPr>
        <w:pStyle w:val="Odstavecseseznamem"/>
        <w:ind w:left="0"/>
        <w:jc w:val="both"/>
        <w:outlineLvl w:val="0"/>
        <w:rPr>
          <w:rFonts w:ascii="Tahoma" w:hAnsi="Tahoma" w:cs="Tahoma"/>
          <w:sz w:val="22"/>
          <w:szCs w:val="20"/>
        </w:rPr>
      </w:pPr>
    </w:p>
    <w:p w14:paraId="0B61D207" w14:textId="77777777" w:rsidR="00FA4E6D" w:rsidRDefault="00FA4E6D" w:rsidP="0004629F">
      <w:pPr>
        <w:pStyle w:val="Odstavecseseznamem"/>
        <w:numPr>
          <w:ilvl w:val="0"/>
          <w:numId w:val="9"/>
        </w:numPr>
        <w:spacing w:after="60"/>
        <w:ind w:left="425" w:hanging="425"/>
        <w:jc w:val="both"/>
        <w:outlineLvl w:val="0"/>
        <w:rPr>
          <w:rFonts w:ascii="Tahoma" w:hAnsi="Tahoma" w:cs="Tahoma"/>
          <w:b/>
          <w:sz w:val="22"/>
          <w:szCs w:val="20"/>
          <w:u w:val="single"/>
        </w:rPr>
      </w:pPr>
      <w:r>
        <w:rPr>
          <w:rFonts w:ascii="Tahoma" w:hAnsi="Tahoma" w:cs="Tahoma"/>
          <w:snapToGrid w:val="0"/>
          <w:sz w:val="20"/>
          <w:szCs w:val="20"/>
        </w:rPr>
        <w:t xml:space="preserve">Smluvní strany se dohodly, že při změně závazku budou postupovat dle </w:t>
      </w:r>
      <w:r>
        <w:rPr>
          <w:rFonts w:ascii="Tahoma" w:hAnsi="Tahoma" w:cs="Tahoma"/>
          <w:b/>
          <w:snapToGrid w:val="0"/>
          <w:sz w:val="20"/>
          <w:szCs w:val="20"/>
        </w:rPr>
        <w:t>§ 222 ZZVZ.</w:t>
      </w:r>
      <w:r w:rsidR="00BB3FA9">
        <w:rPr>
          <w:rFonts w:ascii="Tahoma" w:hAnsi="Tahoma" w:cs="Tahoma"/>
          <w:b/>
          <w:snapToGrid w:val="0"/>
          <w:sz w:val="20"/>
          <w:szCs w:val="20"/>
        </w:rPr>
        <w:tab/>
      </w:r>
      <w:r w:rsidR="005D17FD">
        <w:rPr>
          <w:rFonts w:ascii="Tahoma" w:hAnsi="Tahoma" w:cs="Tahoma"/>
          <w:snapToGrid w:val="0"/>
          <w:sz w:val="20"/>
          <w:szCs w:val="20"/>
        </w:rPr>
        <w:br/>
      </w:r>
      <w:r>
        <w:rPr>
          <w:rFonts w:ascii="Tahoma" w:hAnsi="Tahoma" w:cs="Tahoma"/>
          <w:snapToGrid w:val="0"/>
          <w:sz w:val="20"/>
          <w:szCs w:val="20"/>
        </w:rPr>
        <w:t>Dle</w:t>
      </w:r>
      <w:r w:rsidR="00391A2C">
        <w:rPr>
          <w:rFonts w:ascii="Tahoma" w:hAnsi="Tahoma" w:cs="Tahoma"/>
          <w:snapToGrid w:val="0"/>
          <w:sz w:val="20"/>
          <w:szCs w:val="20"/>
        </w:rPr>
        <w:t> </w:t>
      </w:r>
      <w:r w:rsidR="00391A2C">
        <w:rPr>
          <w:rFonts w:ascii="Tahoma" w:hAnsi="Tahoma" w:cs="Tahoma"/>
          <w:b/>
          <w:snapToGrid w:val="0"/>
          <w:sz w:val="20"/>
          <w:szCs w:val="20"/>
        </w:rPr>
        <w:t>§ </w:t>
      </w:r>
      <w:r>
        <w:rPr>
          <w:rFonts w:ascii="Tahoma" w:hAnsi="Tahoma" w:cs="Tahoma"/>
          <w:b/>
          <w:snapToGrid w:val="0"/>
          <w:sz w:val="20"/>
          <w:szCs w:val="20"/>
        </w:rPr>
        <w:t>222 ZZVZ</w:t>
      </w:r>
      <w:r>
        <w:rPr>
          <w:rFonts w:ascii="Tahoma" w:hAnsi="Tahoma" w:cs="Tahoma"/>
          <w:snapToGrid w:val="0"/>
          <w:sz w:val="20"/>
          <w:szCs w:val="20"/>
        </w:rPr>
        <w:t xml:space="preserve"> smluvní strany jakožto nevyhrazenou změnu závazku rozlišují následující vícepráce, popř. méněpráce:</w:t>
      </w:r>
    </w:p>
    <w:p w14:paraId="42C30706" w14:textId="77777777" w:rsidR="00FA4E6D" w:rsidRPr="0004629F" w:rsidRDefault="00FA4E6D" w:rsidP="0004629F">
      <w:pPr>
        <w:numPr>
          <w:ilvl w:val="0"/>
          <w:numId w:val="32"/>
        </w:numPr>
        <w:suppressAutoHyphens/>
        <w:spacing w:after="60"/>
        <w:ind w:left="709" w:hanging="284"/>
        <w:jc w:val="both"/>
        <w:rPr>
          <w:rFonts w:ascii="Tahoma" w:hAnsi="Tahoma" w:cs="Tahoma"/>
          <w:sz w:val="20"/>
          <w:szCs w:val="20"/>
        </w:rPr>
      </w:pPr>
      <w:r w:rsidRPr="0004629F">
        <w:rPr>
          <w:rFonts w:ascii="Tahoma" w:hAnsi="Tahoma" w:cs="Tahoma"/>
          <w:sz w:val="20"/>
          <w:szCs w:val="20"/>
        </w:rPr>
        <w:t>změna de minimis dle § 222 odst. 4 ZZVZ</w:t>
      </w:r>
    </w:p>
    <w:p w14:paraId="4EF138A9" w14:textId="77777777" w:rsidR="00FA4E6D" w:rsidRPr="0004629F" w:rsidRDefault="00FA4E6D" w:rsidP="0004629F">
      <w:pPr>
        <w:numPr>
          <w:ilvl w:val="0"/>
          <w:numId w:val="32"/>
        </w:numPr>
        <w:suppressAutoHyphens/>
        <w:spacing w:after="60"/>
        <w:ind w:left="709" w:hanging="284"/>
        <w:jc w:val="both"/>
        <w:rPr>
          <w:rFonts w:ascii="Tahoma" w:hAnsi="Tahoma" w:cs="Tahoma"/>
          <w:sz w:val="20"/>
          <w:szCs w:val="20"/>
        </w:rPr>
      </w:pPr>
      <w:r w:rsidRPr="0004629F">
        <w:rPr>
          <w:rFonts w:ascii="Tahoma" w:hAnsi="Tahoma" w:cs="Tahoma"/>
          <w:sz w:val="20"/>
          <w:szCs w:val="20"/>
        </w:rPr>
        <w:t>dodatečné stavební práce dle § 222 odst. 5 nebo 6 ZZVZ</w:t>
      </w:r>
    </w:p>
    <w:p w14:paraId="1717902D" w14:textId="625376E8" w:rsidR="00FA4E6D" w:rsidRPr="0004629F" w:rsidRDefault="00FA4E6D" w:rsidP="0004629F">
      <w:pPr>
        <w:numPr>
          <w:ilvl w:val="0"/>
          <w:numId w:val="32"/>
        </w:numPr>
        <w:suppressAutoHyphens/>
        <w:ind w:left="709" w:hanging="283"/>
        <w:jc w:val="both"/>
        <w:rPr>
          <w:rFonts w:ascii="Tahoma" w:hAnsi="Tahoma" w:cs="Tahoma"/>
          <w:sz w:val="20"/>
          <w:szCs w:val="20"/>
        </w:rPr>
      </w:pPr>
      <w:r w:rsidRPr="0004629F">
        <w:rPr>
          <w:rFonts w:ascii="Tahoma" w:hAnsi="Tahoma" w:cs="Tahoma"/>
          <w:sz w:val="20"/>
          <w:szCs w:val="20"/>
        </w:rPr>
        <w:t>záměna jedné nebo více položek soupisu stavebních prací jednou či více položka</w:t>
      </w:r>
      <w:r w:rsidR="00936675">
        <w:rPr>
          <w:rFonts w:ascii="Tahoma" w:hAnsi="Tahoma" w:cs="Tahoma"/>
          <w:sz w:val="20"/>
          <w:szCs w:val="20"/>
        </w:rPr>
        <w:t>mi</w:t>
      </w:r>
      <w:r w:rsidRPr="0004629F">
        <w:rPr>
          <w:rFonts w:ascii="Tahoma" w:hAnsi="Tahoma" w:cs="Tahoma"/>
          <w:sz w:val="20"/>
          <w:szCs w:val="20"/>
        </w:rPr>
        <w:t xml:space="preserve"> soupisu stavebních prací za splnění podmínek uvedených v § 222 odst. 7 ZZVZ, tj. nová položka soupisu stavebních prací představuje srovnatelný druh práce nebo materiálu ve vztahu k nahrazovaným položkám, jedná se o stejnou nebo vyšší kvalitu a stejnou nebo nižší cenu.</w:t>
      </w:r>
    </w:p>
    <w:p w14:paraId="7E02CD95" w14:textId="77777777" w:rsidR="00391A2C" w:rsidRDefault="00391A2C" w:rsidP="00391A2C">
      <w:pPr>
        <w:tabs>
          <w:tab w:val="left" w:pos="1843"/>
        </w:tabs>
        <w:jc w:val="both"/>
        <w:rPr>
          <w:rFonts w:ascii="Tahoma" w:hAnsi="Tahoma" w:cs="Tahoma"/>
          <w:snapToGrid w:val="0"/>
          <w:sz w:val="20"/>
          <w:szCs w:val="20"/>
        </w:rPr>
      </w:pPr>
    </w:p>
    <w:p w14:paraId="4C95D905" w14:textId="77777777" w:rsidR="00FA4E6D" w:rsidRDefault="00FA4E6D" w:rsidP="00391A2C">
      <w:pPr>
        <w:pStyle w:val="Odstavecseseznamem"/>
        <w:numPr>
          <w:ilvl w:val="0"/>
          <w:numId w:val="9"/>
        </w:numPr>
        <w:ind w:left="426" w:hanging="426"/>
        <w:jc w:val="both"/>
        <w:outlineLvl w:val="0"/>
        <w:rPr>
          <w:rFonts w:ascii="Tahoma" w:hAnsi="Tahoma" w:cs="Tahoma"/>
          <w:snapToGrid w:val="0"/>
          <w:sz w:val="20"/>
          <w:szCs w:val="20"/>
        </w:rPr>
      </w:pPr>
      <w:r>
        <w:rPr>
          <w:rFonts w:ascii="Tahoma" w:hAnsi="Tahoma" w:cs="Tahoma"/>
          <w:snapToGrid w:val="0"/>
          <w:sz w:val="20"/>
          <w:szCs w:val="20"/>
        </w:rPr>
        <w:t xml:space="preserve">Práce, dodávky a služby nad rámec předmětu plnění této Smlouvy mající dopad na zvýšení či snížení ceny díla vyžadují předchozí dohodu smluvních stran formou písemného dodatku ke Smlouvě. Dodatek k této Smlouvě musí být uzavřen v souladu s předchozím postupem dle ZZVZ a dále </w:t>
      </w:r>
      <w:r>
        <w:rPr>
          <w:rFonts w:ascii="Tahoma" w:hAnsi="Tahoma" w:cs="Tahoma"/>
          <w:snapToGrid w:val="0"/>
          <w:sz w:val="20"/>
          <w:szCs w:val="20"/>
        </w:rPr>
        <w:lastRenderedPageBreak/>
        <w:t xml:space="preserve">v souladu s pravidly </w:t>
      </w:r>
      <w:r w:rsidR="00C3556F">
        <w:rPr>
          <w:rFonts w:ascii="Tahoma" w:hAnsi="Tahoma" w:cs="Tahoma"/>
          <w:snapToGrid w:val="0"/>
          <w:sz w:val="20"/>
          <w:szCs w:val="20"/>
        </w:rPr>
        <w:t xml:space="preserve">poskytovatele dotace, </w:t>
      </w:r>
      <w:r>
        <w:rPr>
          <w:rFonts w:ascii="Tahoma" w:hAnsi="Tahoma" w:cs="Tahoma"/>
          <w:snapToGrid w:val="0"/>
          <w:sz w:val="20"/>
          <w:szCs w:val="20"/>
        </w:rPr>
        <w:t>jinak je uzavřený dodatek neplatný a zhotovitel nemá právo na úhradu ceny</w:t>
      </w:r>
      <w:r w:rsidR="00391A2C">
        <w:rPr>
          <w:rFonts w:ascii="Tahoma" w:hAnsi="Tahoma" w:cs="Tahoma"/>
          <w:snapToGrid w:val="0"/>
          <w:sz w:val="20"/>
          <w:szCs w:val="20"/>
        </w:rPr>
        <w:t xml:space="preserve"> díla sjednané v tomto dodatku.</w:t>
      </w:r>
    </w:p>
    <w:p w14:paraId="2BB37374" w14:textId="77777777" w:rsidR="00391A2C" w:rsidRDefault="00391A2C" w:rsidP="00391A2C">
      <w:pPr>
        <w:pStyle w:val="Odstavecseseznamem"/>
        <w:ind w:left="0"/>
        <w:jc w:val="both"/>
        <w:outlineLvl w:val="0"/>
        <w:rPr>
          <w:rFonts w:ascii="Tahoma" w:hAnsi="Tahoma" w:cs="Tahoma"/>
          <w:snapToGrid w:val="0"/>
          <w:sz w:val="20"/>
          <w:szCs w:val="20"/>
        </w:rPr>
      </w:pPr>
    </w:p>
    <w:p w14:paraId="1E60EC6E" w14:textId="77777777" w:rsidR="00FA4E6D" w:rsidRPr="00391A2C" w:rsidRDefault="00FA4E6D" w:rsidP="00391A2C">
      <w:pPr>
        <w:pStyle w:val="Odstavecseseznamem"/>
        <w:numPr>
          <w:ilvl w:val="0"/>
          <w:numId w:val="9"/>
        </w:numPr>
        <w:ind w:left="426" w:hanging="426"/>
        <w:jc w:val="both"/>
        <w:outlineLvl w:val="0"/>
        <w:rPr>
          <w:rFonts w:ascii="Tahoma" w:hAnsi="Tahoma" w:cs="Tahoma"/>
          <w:snapToGrid w:val="0"/>
          <w:sz w:val="20"/>
          <w:szCs w:val="20"/>
        </w:rPr>
      </w:pPr>
      <w:r>
        <w:rPr>
          <w:rFonts w:ascii="Tahoma" w:hAnsi="Tahoma" w:cs="Tahoma"/>
          <w:snapToGrid w:val="0"/>
          <w:spacing w:val="-4"/>
          <w:sz w:val="20"/>
          <w:szCs w:val="20"/>
        </w:rPr>
        <w:t>Pokud zhotovitel provede vícepráce bez uzavření písemného dodatku a</w:t>
      </w:r>
      <w:r w:rsidR="00391A2C">
        <w:rPr>
          <w:rFonts w:ascii="Tahoma" w:hAnsi="Tahoma" w:cs="Tahoma"/>
          <w:snapToGrid w:val="0"/>
          <w:spacing w:val="-4"/>
          <w:sz w:val="20"/>
          <w:szCs w:val="20"/>
        </w:rPr>
        <w:t xml:space="preserve"> nedohodne se s objednatelem na </w:t>
      </w:r>
      <w:r>
        <w:rPr>
          <w:rFonts w:ascii="Tahoma" w:hAnsi="Tahoma" w:cs="Tahoma"/>
          <w:snapToGrid w:val="0"/>
          <w:spacing w:val="-4"/>
          <w:sz w:val="20"/>
          <w:szCs w:val="20"/>
        </w:rPr>
        <w:t>ceně díla postupem dle § 2612 odst. 1 OZ, pak zhotovitel díla nemá právo na úhradu ceny té části díla, která nebyla provedena v souladu se ZZVZ a § 2614 OZ a nelze ze </w:t>
      </w:r>
      <w:r w:rsidR="00391A2C">
        <w:rPr>
          <w:rFonts w:ascii="Tahoma" w:hAnsi="Tahoma" w:cs="Tahoma"/>
          <w:snapToGrid w:val="0"/>
          <w:spacing w:val="-4"/>
          <w:sz w:val="20"/>
          <w:szCs w:val="20"/>
        </w:rPr>
        <w:t>strany Zhotovitele požadovat po </w:t>
      </w:r>
      <w:r>
        <w:rPr>
          <w:rFonts w:ascii="Tahoma" w:hAnsi="Tahoma" w:cs="Tahoma"/>
          <w:snapToGrid w:val="0"/>
          <w:spacing w:val="-4"/>
          <w:sz w:val="20"/>
          <w:szCs w:val="20"/>
        </w:rPr>
        <w:t>objednateli vydání bezdůvodného obohacení z titulu takto zhotovitelem provedených a předem objednatelem neodsouhlasených víceprací.</w:t>
      </w:r>
    </w:p>
    <w:p w14:paraId="075AEFC9" w14:textId="77777777" w:rsidR="00391A2C" w:rsidRDefault="00391A2C" w:rsidP="00391A2C">
      <w:pPr>
        <w:pStyle w:val="Odstavecseseznamem"/>
        <w:ind w:left="0"/>
        <w:jc w:val="both"/>
        <w:outlineLvl w:val="0"/>
        <w:rPr>
          <w:rFonts w:ascii="Tahoma" w:hAnsi="Tahoma" w:cs="Tahoma"/>
          <w:snapToGrid w:val="0"/>
          <w:sz w:val="20"/>
          <w:szCs w:val="20"/>
        </w:rPr>
      </w:pPr>
    </w:p>
    <w:p w14:paraId="46ADB1DC" w14:textId="77777777" w:rsidR="00FA4E6D" w:rsidRPr="00391A2C" w:rsidRDefault="00FA4E6D" w:rsidP="00391A2C">
      <w:pPr>
        <w:pStyle w:val="Odstavecseseznamem"/>
        <w:numPr>
          <w:ilvl w:val="0"/>
          <w:numId w:val="9"/>
        </w:numPr>
        <w:ind w:left="426" w:hanging="426"/>
        <w:jc w:val="both"/>
        <w:outlineLvl w:val="0"/>
        <w:rPr>
          <w:rFonts w:ascii="Tahoma" w:hAnsi="Tahoma" w:cs="Tahoma"/>
          <w:snapToGrid w:val="0"/>
          <w:sz w:val="20"/>
          <w:szCs w:val="20"/>
        </w:rPr>
      </w:pPr>
      <w:r>
        <w:rPr>
          <w:rFonts w:ascii="Tahoma" w:hAnsi="Tahoma" w:cs="Tahoma"/>
          <w:sz w:val="20"/>
          <w:szCs w:val="20"/>
        </w:rPr>
        <w:t>Veškeré vícepráce, které jsou nezbytné pro řádné dokončení díla nebo požadované na základě rozhodnutí stavebního úřadu, musí být písemně dohodnuty osobami oprávněnými je</w:t>
      </w:r>
      <w:r w:rsidR="00BF5F17">
        <w:rPr>
          <w:rFonts w:ascii="Tahoma" w:hAnsi="Tahoma" w:cs="Tahoma"/>
          <w:sz w:val="20"/>
          <w:szCs w:val="20"/>
        </w:rPr>
        <w:t>dnat ve věcech této Smlouvy a v </w:t>
      </w:r>
      <w:r>
        <w:rPr>
          <w:rFonts w:ascii="Tahoma" w:hAnsi="Tahoma" w:cs="Tahoma"/>
          <w:sz w:val="20"/>
          <w:szCs w:val="20"/>
        </w:rPr>
        <w:t>souladu se ZZVZ. V tomto případě budou veškeré změny díla navrženy písemně zhotovitelem objednateli formou změnových listů číslovaných souvislou řadou. Nutnost realizace těchto dodatečných stavebních prací musí být řádně odůvodněna.</w:t>
      </w:r>
    </w:p>
    <w:p w14:paraId="108D1579" w14:textId="77777777" w:rsidR="00391A2C" w:rsidRDefault="00391A2C" w:rsidP="00391A2C">
      <w:pPr>
        <w:pStyle w:val="Odstavecseseznamem"/>
        <w:ind w:left="0"/>
        <w:jc w:val="both"/>
        <w:outlineLvl w:val="0"/>
        <w:rPr>
          <w:rFonts w:ascii="Tahoma" w:hAnsi="Tahoma" w:cs="Tahoma"/>
          <w:snapToGrid w:val="0"/>
          <w:sz w:val="20"/>
          <w:szCs w:val="20"/>
        </w:rPr>
      </w:pPr>
    </w:p>
    <w:p w14:paraId="0F7D808D" w14:textId="77777777" w:rsidR="00FA4E6D" w:rsidRDefault="00FA4E6D" w:rsidP="00BF5F17">
      <w:pPr>
        <w:pStyle w:val="Odstavecseseznamem"/>
        <w:numPr>
          <w:ilvl w:val="0"/>
          <w:numId w:val="9"/>
        </w:numPr>
        <w:spacing w:after="180"/>
        <w:ind w:left="426" w:hanging="426"/>
        <w:jc w:val="both"/>
        <w:outlineLvl w:val="0"/>
        <w:rPr>
          <w:rFonts w:ascii="Tahoma" w:hAnsi="Tahoma" w:cs="Tahoma"/>
          <w:snapToGrid w:val="0"/>
          <w:sz w:val="20"/>
          <w:szCs w:val="20"/>
        </w:rPr>
      </w:pPr>
      <w:r>
        <w:rPr>
          <w:rFonts w:ascii="Tahoma" w:hAnsi="Tahoma" w:cs="Tahoma"/>
          <w:sz w:val="20"/>
          <w:szCs w:val="20"/>
        </w:rPr>
        <w:t>Na základě písemného soupisu víceprací/méněprací, odsouhlaseného oběma smluvními stranami, doplní zhotovitel do změnového listu jednotkové ceny maximál</w:t>
      </w:r>
      <w:r w:rsidR="009B3CAF">
        <w:rPr>
          <w:rFonts w:ascii="Tahoma" w:hAnsi="Tahoma" w:cs="Tahoma"/>
          <w:sz w:val="20"/>
          <w:szCs w:val="20"/>
        </w:rPr>
        <w:t>ně v té výši, kterou použil pro </w:t>
      </w:r>
      <w:r>
        <w:rPr>
          <w:rFonts w:ascii="Tahoma" w:hAnsi="Tahoma" w:cs="Tahoma"/>
          <w:sz w:val="20"/>
          <w:szCs w:val="20"/>
        </w:rPr>
        <w:t>sestavení nabídkové ceny v oceněném soupisu stavebních prací, dodávek a služeb, jenž byl součástí nabídky a je přílohou č. 1 této Smlouvy.</w:t>
      </w:r>
    </w:p>
    <w:p w14:paraId="5CB96089" w14:textId="77777777" w:rsidR="00FA4E6D" w:rsidRDefault="00FA4E6D" w:rsidP="00BF5F17">
      <w:pPr>
        <w:spacing w:after="120"/>
        <w:ind w:left="426"/>
        <w:jc w:val="both"/>
        <w:rPr>
          <w:rFonts w:ascii="Tahoma" w:hAnsi="Tahoma" w:cs="Tahoma"/>
          <w:sz w:val="20"/>
          <w:szCs w:val="20"/>
        </w:rPr>
      </w:pPr>
      <w:r>
        <w:rPr>
          <w:rFonts w:ascii="Tahoma" w:hAnsi="Tahoma" w:cs="Tahoma"/>
          <w:sz w:val="20"/>
          <w:szCs w:val="20"/>
        </w:rPr>
        <w:t>Není-li možné stavební práce, dodávky či služby použité k provedení díla, které jsou předmětem víceprací ocenit dle soupisu stavebních prací, dodávek a s</w:t>
      </w:r>
      <w:r w:rsidR="00391A2C">
        <w:rPr>
          <w:rFonts w:ascii="Tahoma" w:hAnsi="Tahoma" w:cs="Tahoma"/>
          <w:sz w:val="20"/>
          <w:szCs w:val="20"/>
        </w:rPr>
        <w:t xml:space="preserve">lužeb, jenž tvoří přílohu č. 1 této Smlouvy, </w:t>
      </w:r>
      <w:r>
        <w:rPr>
          <w:rFonts w:ascii="Tahoma" w:hAnsi="Tahoma" w:cs="Tahoma"/>
          <w:sz w:val="20"/>
          <w:szCs w:val="20"/>
        </w:rPr>
        <w:t>bude zhotovitel oceňovat tyto položky maximálně ve výši dle oboustranně odsouhlaseného ceníku p</w:t>
      </w:r>
      <w:r w:rsidR="00391A2C">
        <w:rPr>
          <w:rFonts w:ascii="Tahoma" w:hAnsi="Tahoma" w:cs="Tahoma"/>
          <w:sz w:val="20"/>
          <w:szCs w:val="20"/>
        </w:rPr>
        <w:t>ro </w:t>
      </w:r>
      <w:r>
        <w:rPr>
          <w:rFonts w:ascii="Tahoma" w:hAnsi="Tahoma" w:cs="Tahoma"/>
          <w:sz w:val="20"/>
          <w:szCs w:val="20"/>
        </w:rPr>
        <w:t>oceňování stavební prací (např. Výkonový a honorářový řád</w:t>
      </w:r>
      <w:r w:rsidR="004E2300">
        <w:rPr>
          <w:rFonts w:ascii="Tahoma" w:hAnsi="Tahoma" w:cs="Tahoma"/>
          <w:sz w:val="20"/>
          <w:szCs w:val="20"/>
        </w:rPr>
        <w:t xml:space="preserve">, </w:t>
      </w:r>
      <w:r>
        <w:rPr>
          <w:rFonts w:ascii="Tahoma" w:hAnsi="Tahoma" w:cs="Tahoma"/>
          <w:sz w:val="20"/>
          <w:szCs w:val="20"/>
        </w:rPr>
        <w:t>Sazebn</w:t>
      </w:r>
      <w:r w:rsidR="00391A2C">
        <w:rPr>
          <w:rFonts w:ascii="Tahoma" w:hAnsi="Tahoma" w:cs="Tahoma"/>
          <w:sz w:val="20"/>
          <w:szCs w:val="20"/>
        </w:rPr>
        <w:t xml:space="preserve">ík UNIKA, nebo Cenová soustava </w:t>
      </w:r>
      <w:r>
        <w:rPr>
          <w:rFonts w:ascii="Tahoma" w:hAnsi="Tahoma" w:cs="Tahoma"/>
          <w:sz w:val="20"/>
          <w:szCs w:val="20"/>
        </w:rPr>
        <w:t>ÚRS Praha, a.s.) platného k datu předložení soupisu dod</w:t>
      </w:r>
      <w:r w:rsidR="009B3CAF">
        <w:rPr>
          <w:rFonts w:ascii="Tahoma" w:hAnsi="Tahoma" w:cs="Tahoma"/>
          <w:sz w:val="20"/>
          <w:szCs w:val="20"/>
        </w:rPr>
        <w:t>atečných stavebních prací nebo </w:t>
      </w:r>
      <w:r>
        <w:rPr>
          <w:rFonts w:ascii="Tahoma" w:hAnsi="Tahoma" w:cs="Tahoma"/>
          <w:sz w:val="20"/>
          <w:szCs w:val="20"/>
        </w:rPr>
        <w:t>dodatečných změn stavebních prací objednateli.</w:t>
      </w:r>
    </w:p>
    <w:p w14:paraId="4EB95444" w14:textId="77777777" w:rsidR="00FA4E6D" w:rsidRDefault="00FA4E6D" w:rsidP="00BF5F17">
      <w:pPr>
        <w:ind w:left="426"/>
        <w:jc w:val="both"/>
        <w:rPr>
          <w:rFonts w:ascii="Tahoma" w:hAnsi="Tahoma" w:cs="Tahoma"/>
          <w:sz w:val="20"/>
          <w:szCs w:val="20"/>
        </w:rPr>
      </w:pPr>
      <w:r>
        <w:rPr>
          <w:rFonts w:ascii="Tahoma" w:hAnsi="Tahoma" w:cs="Tahoma"/>
          <w:sz w:val="20"/>
          <w:szCs w:val="20"/>
        </w:rPr>
        <w:t>Jestliže se při zpracování ocenění vyskytnou vícepráce, které n</w:t>
      </w:r>
      <w:r w:rsidR="00BF5F17">
        <w:rPr>
          <w:rFonts w:ascii="Tahoma" w:hAnsi="Tahoma" w:cs="Tahoma"/>
          <w:sz w:val="20"/>
          <w:szCs w:val="20"/>
        </w:rPr>
        <w:t xml:space="preserve">ení možno ocenit výše uvedeným </w:t>
      </w:r>
      <w:r>
        <w:rPr>
          <w:rFonts w:ascii="Tahoma" w:hAnsi="Tahoma" w:cs="Tahoma"/>
          <w:sz w:val="20"/>
          <w:szCs w:val="20"/>
        </w:rPr>
        <w:t>způsobem, budou tyto vícepráce, oceněny individuální kalkulací dl</w:t>
      </w:r>
      <w:r w:rsidR="00BF5F17">
        <w:rPr>
          <w:rFonts w:ascii="Tahoma" w:hAnsi="Tahoma" w:cs="Tahoma"/>
          <w:sz w:val="20"/>
          <w:szCs w:val="20"/>
        </w:rPr>
        <w:t xml:space="preserve">e ceny v místě a čase obvyklé. </w:t>
      </w:r>
      <w:r>
        <w:rPr>
          <w:rFonts w:ascii="Tahoma" w:hAnsi="Tahoma" w:cs="Tahoma"/>
          <w:sz w:val="20"/>
          <w:szCs w:val="20"/>
        </w:rPr>
        <w:t xml:space="preserve">Změnový list, včetně řádného odůvodnění potřeby provedení víceprací/méněprací bude </w:t>
      </w:r>
      <w:r w:rsidR="00BF5F17">
        <w:rPr>
          <w:rFonts w:ascii="Tahoma" w:hAnsi="Tahoma" w:cs="Tahoma"/>
          <w:sz w:val="20"/>
          <w:szCs w:val="20"/>
        </w:rPr>
        <w:t xml:space="preserve">tvořit přílohu </w:t>
      </w:r>
      <w:r>
        <w:rPr>
          <w:rFonts w:ascii="Tahoma" w:hAnsi="Tahoma" w:cs="Tahoma"/>
          <w:sz w:val="20"/>
          <w:szCs w:val="20"/>
        </w:rPr>
        <w:t>dodatku k této Smlouvě.</w:t>
      </w:r>
    </w:p>
    <w:p w14:paraId="36E28F24" w14:textId="77777777" w:rsidR="00BF5F17" w:rsidRDefault="00BF5F17" w:rsidP="00BF5F17">
      <w:pPr>
        <w:jc w:val="both"/>
        <w:rPr>
          <w:rFonts w:ascii="Tahoma" w:hAnsi="Tahoma" w:cs="Tahoma"/>
          <w:sz w:val="20"/>
          <w:szCs w:val="20"/>
        </w:rPr>
      </w:pPr>
    </w:p>
    <w:p w14:paraId="2C9A3B23" w14:textId="77777777" w:rsidR="00FA4E6D" w:rsidRDefault="00FA4E6D" w:rsidP="00BF5F17">
      <w:pPr>
        <w:pStyle w:val="Odstavecseseznamem"/>
        <w:numPr>
          <w:ilvl w:val="0"/>
          <w:numId w:val="9"/>
        </w:numPr>
        <w:spacing w:after="180"/>
        <w:ind w:left="426" w:hanging="426"/>
        <w:jc w:val="both"/>
        <w:outlineLvl w:val="0"/>
        <w:rPr>
          <w:rFonts w:ascii="Tahoma" w:hAnsi="Tahoma" w:cs="Tahoma"/>
          <w:sz w:val="20"/>
          <w:szCs w:val="20"/>
        </w:rPr>
      </w:pPr>
      <w:r>
        <w:rPr>
          <w:rFonts w:ascii="Tahoma" w:hAnsi="Tahoma" w:cs="Tahoma"/>
          <w:sz w:val="20"/>
          <w:szCs w:val="20"/>
        </w:rPr>
        <w:t>Drobné změny a upřesnění díla, která nemají vliv na cenu, termín plnění ani výsledné užitné vlastnosti díla, mohou být oprávněnými zástupci rozhodnuty a pot</w:t>
      </w:r>
      <w:r w:rsidR="009B3CAF">
        <w:rPr>
          <w:rFonts w:ascii="Tahoma" w:hAnsi="Tahoma" w:cs="Tahoma"/>
          <w:sz w:val="20"/>
          <w:szCs w:val="20"/>
        </w:rPr>
        <w:t>vrzeny na staveništi zápisem ve </w:t>
      </w:r>
      <w:r>
        <w:rPr>
          <w:rFonts w:ascii="Tahoma" w:hAnsi="Tahoma" w:cs="Tahoma"/>
          <w:sz w:val="20"/>
          <w:szCs w:val="20"/>
        </w:rPr>
        <w:t>stavebním deníku.</w:t>
      </w:r>
    </w:p>
    <w:p w14:paraId="33DB6623" w14:textId="77777777" w:rsidR="00FA4E6D" w:rsidRDefault="00FA4E6D" w:rsidP="00BF5F17">
      <w:pPr>
        <w:pStyle w:val="Odstavecseseznamem"/>
        <w:numPr>
          <w:ilvl w:val="0"/>
          <w:numId w:val="9"/>
        </w:numPr>
        <w:ind w:left="426" w:hanging="426"/>
        <w:jc w:val="both"/>
        <w:outlineLvl w:val="0"/>
        <w:rPr>
          <w:rFonts w:ascii="Tahoma" w:hAnsi="Tahoma" w:cs="Tahoma"/>
          <w:sz w:val="20"/>
          <w:szCs w:val="20"/>
        </w:rPr>
      </w:pPr>
      <w:r>
        <w:rPr>
          <w:rFonts w:ascii="Tahoma" w:hAnsi="Tahoma" w:cs="Tahoma"/>
          <w:sz w:val="20"/>
          <w:szCs w:val="20"/>
        </w:rPr>
        <w:t>Objednatel je oprávněn zmenšit rozsah předmětu díla. V tomto případě bude smluvní cena poměrně snížena s použitím cen z oceněného soupisu stavebních prací, dodávek a služeb. Nedojde-li mezi oběma stranami k dohodě při odsouhlasení množství nebo druhu provedených prací, dod</w:t>
      </w:r>
      <w:r w:rsidR="009B3CAF">
        <w:rPr>
          <w:rFonts w:ascii="Tahoma" w:hAnsi="Tahoma" w:cs="Tahoma"/>
          <w:sz w:val="20"/>
          <w:szCs w:val="20"/>
        </w:rPr>
        <w:t>ávek a </w:t>
      </w:r>
      <w:r>
        <w:rPr>
          <w:rFonts w:ascii="Tahoma" w:hAnsi="Tahoma" w:cs="Tahoma"/>
          <w:sz w:val="20"/>
          <w:szCs w:val="20"/>
        </w:rPr>
        <w:t>služeb, je zhotovitel oprávněn fakturovat pouze práce, u kterých nedošlo k rozporu.</w:t>
      </w:r>
    </w:p>
    <w:bookmarkEnd w:id="2"/>
    <w:bookmarkEnd w:id="3"/>
    <w:p w14:paraId="02EA1DF1" w14:textId="77777777" w:rsidR="00FA4E6D" w:rsidRDefault="00FA4E6D" w:rsidP="00FA4E6D">
      <w:pPr>
        <w:jc w:val="both"/>
        <w:rPr>
          <w:rFonts w:ascii="Tahoma" w:hAnsi="Tahoma" w:cs="Tahoma"/>
          <w:sz w:val="20"/>
          <w:szCs w:val="20"/>
        </w:rPr>
      </w:pPr>
    </w:p>
    <w:p w14:paraId="6A8B5621" w14:textId="77777777" w:rsidR="00534B3C" w:rsidRDefault="00534B3C" w:rsidP="00FA4E6D">
      <w:pPr>
        <w:jc w:val="both"/>
        <w:rPr>
          <w:rFonts w:ascii="Tahoma" w:hAnsi="Tahoma" w:cs="Tahoma"/>
          <w:sz w:val="20"/>
          <w:szCs w:val="20"/>
        </w:rPr>
      </w:pPr>
    </w:p>
    <w:p w14:paraId="7E7416F0" w14:textId="77777777" w:rsidR="00FA4E6D" w:rsidRDefault="00FA4E6D" w:rsidP="00FA4E6D">
      <w:pPr>
        <w:spacing w:after="180"/>
        <w:jc w:val="center"/>
        <w:outlineLvl w:val="0"/>
        <w:rPr>
          <w:rFonts w:ascii="Tahoma" w:hAnsi="Tahoma" w:cs="Tahoma"/>
          <w:b/>
          <w:sz w:val="22"/>
          <w:szCs w:val="20"/>
          <w:u w:val="single"/>
        </w:rPr>
      </w:pPr>
      <w:bookmarkStart w:id="11" w:name="_Toc255560740"/>
      <w:bookmarkStart w:id="12" w:name="_Toc255560887"/>
      <w:r>
        <w:rPr>
          <w:rFonts w:ascii="Tahoma" w:hAnsi="Tahoma" w:cs="Tahoma"/>
          <w:b/>
          <w:sz w:val="22"/>
          <w:szCs w:val="20"/>
          <w:u w:val="single"/>
        </w:rPr>
        <w:t>VI. Provádění díla</w:t>
      </w:r>
      <w:bookmarkEnd w:id="11"/>
      <w:bookmarkEnd w:id="12"/>
    </w:p>
    <w:p w14:paraId="5F964598" w14:textId="77777777" w:rsidR="008F2DB6" w:rsidRPr="005A66C6" w:rsidRDefault="008F2DB6" w:rsidP="008F2DB6">
      <w:pPr>
        <w:pStyle w:val="Odstavecseseznamem"/>
        <w:numPr>
          <w:ilvl w:val="0"/>
          <w:numId w:val="10"/>
        </w:numPr>
        <w:ind w:left="426" w:hanging="426"/>
        <w:jc w:val="both"/>
        <w:rPr>
          <w:rFonts w:ascii="Tahoma" w:hAnsi="Tahoma" w:cs="Tahoma"/>
          <w:sz w:val="20"/>
          <w:szCs w:val="20"/>
        </w:rPr>
      </w:pPr>
      <w:r>
        <w:rPr>
          <w:rFonts w:ascii="Tahoma" w:hAnsi="Tahoma" w:cs="Tahoma"/>
          <w:sz w:val="20"/>
          <w:szCs w:val="20"/>
        </w:rPr>
        <w:t>Zhotovitel zajišťuje provedení díla svými pracovníky nebo pracovníky třetích osob. Zhotovitel nese plnou odpovědnost za neplnění povinností vyplývajících z této Smlouvy</w:t>
      </w:r>
      <w:r w:rsidRPr="005A66C6">
        <w:rPr>
          <w:rFonts w:ascii="Tahoma" w:hAnsi="Tahoma" w:cs="Tahoma"/>
          <w:sz w:val="20"/>
          <w:szCs w:val="20"/>
        </w:rPr>
        <w:t>. Vybrané činnosti ve výstavbě bude zhotovitel vykonávat osobami, které jsou k tomu oprávněny, mají průkaz zvláštní způsobilosti, popřípadě jsou k těmto činnostem autorizovány dle zvláštního předpisu, anebo zaměstnanci pod jejich dohledem.</w:t>
      </w:r>
    </w:p>
    <w:p w14:paraId="22F8B907" w14:textId="77777777" w:rsidR="008F2DB6" w:rsidRPr="001432F3" w:rsidRDefault="008F2DB6" w:rsidP="008F2DB6">
      <w:pPr>
        <w:spacing w:after="180"/>
        <w:ind w:left="426"/>
        <w:jc w:val="both"/>
        <w:rPr>
          <w:rFonts w:ascii="Tahoma" w:hAnsi="Tahoma" w:cs="Tahoma"/>
          <w:sz w:val="20"/>
          <w:szCs w:val="20"/>
        </w:rPr>
      </w:pPr>
      <w:r w:rsidRPr="001432F3">
        <w:rPr>
          <w:rFonts w:ascii="Tahoma" w:hAnsi="Tahoma" w:cs="Tahoma"/>
          <w:sz w:val="20"/>
          <w:szCs w:val="20"/>
        </w:rPr>
        <w:t>Na realizaci díla dle této smlouvy se budou podílet technici, které zhotovitel uvedl ve své nabídce v rámci prokázání splnění technických k</w:t>
      </w:r>
      <w:r>
        <w:rPr>
          <w:rFonts w:ascii="Tahoma" w:hAnsi="Tahoma" w:cs="Tahoma"/>
          <w:sz w:val="20"/>
          <w:szCs w:val="20"/>
        </w:rPr>
        <w:t>valifikačních předpokladů, a to</w:t>
      </w:r>
    </w:p>
    <w:p w14:paraId="1A52E57C" w14:textId="50B59A68" w:rsidR="008F2DB6" w:rsidRPr="008F2DB6" w:rsidRDefault="008F2DB6" w:rsidP="008F2DB6">
      <w:pPr>
        <w:ind w:left="426"/>
        <w:jc w:val="both"/>
        <w:rPr>
          <w:rFonts w:ascii="Tahoma" w:hAnsi="Tahoma" w:cs="Tahoma"/>
          <w:sz w:val="20"/>
          <w:szCs w:val="20"/>
        </w:rPr>
      </w:pPr>
      <w:r w:rsidRPr="00B82058">
        <w:rPr>
          <w:rFonts w:ascii="Tahoma" w:hAnsi="Tahoma" w:cs="Tahoma"/>
          <w:sz w:val="20"/>
          <w:szCs w:val="20"/>
        </w:rPr>
        <w:t>Vedení stavby</w:t>
      </w:r>
      <w:r>
        <w:rPr>
          <w:rFonts w:ascii="Tahoma" w:hAnsi="Tahoma" w:cs="Tahoma"/>
          <w:sz w:val="20"/>
          <w:szCs w:val="20"/>
        </w:rPr>
        <w:t xml:space="preserve"> (stavbyvedoucí): </w:t>
      </w:r>
      <w:r w:rsidRPr="000256B7">
        <w:rPr>
          <w:rFonts w:ascii="Tahoma" w:hAnsi="Tahoma" w:cs="Tahoma"/>
          <w:sz w:val="20"/>
          <w:szCs w:val="20"/>
          <w:highlight w:val="yellow"/>
        </w:rPr>
        <w:t>………………..</w:t>
      </w:r>
      <w:r>
        <w:rPr>
          <w:rFonts w:ascii="Tahoma" w:hAnsi="Tahoma" w:cs="Tahoma"/>
          <w:sz w:val="20"/>
          <w:szCs w:val="20"/>
        </w:rPr>
        <w:t xml:space="preserve"> </w:t>
      </w:r>
      <w:r w:rsidRPr="000256B7">
        <w:rPr>
          <w:rFonts w:ascii="Tahoma" w:hAnsi="Tahoma" w:cs="Tahoma"/>
          <w:i/>
          <w:sz w:val="20"/>
          <w:szCs w:val="20"/>
          <w:highlight w:val="yellow"/>
        </w:rPr>
        <w:t xml:space="preserve">(*doplní účastník </w:t>
      </w:r>
      <w:r>
        <w:rPr>
          <w:rFonts w:ascii="Tahoma" w:hAnsi="Tahoma" w:cs="Tahoma"/>
          <w:i/>
          <w:sz w:val="20"/>
          <w:szCs w:val="20"/>
          <w:highlight w:val="yellow"/>
        </w:rPr>
        <w:t>zadávacího</w:t>
      </w:r>
      <w:r w:rsidRPr="000256B7">
        <w:rPr>
          <w:rFonts w:ascii="Tahoma" w:hAnsi="Tahoma" w:cs="Tahoma"/>
          <w:i/>
          <w:sz w:val="20"/>
          <w:szCs w:val="20"/>
          <w:highlight w:val="yellow"/>
        </w:rPr>
        <w:t xml:space="preserve"> řízení)</w:t>
      </w:r>
    </w:p>
    <w:p w14:paraId="793A90BF" w14:textId="77777777" w:rsidR="008F2DB6" w:rsidRDefault="008F2DB6" w:rsidP="008F2DB6">
      <w:pPr>
        <w:ind w:left="426"/>
        <w:jc w:val="both"/>
        <w:rPr>
          <w:rFonts w:ascii="Tahoma" w:hAnsi="Tahoma" w:cs="Tahoma"/>
          <w:sz w:val="20"/>
          <w:szCs w:val="20"/>
        </w:rPr>
      </w:pPr>
    </w:p>
    <w:p w14:paraId="56CFF342" w14:textId="77777777" w:rsidR="008F2DB6" w:rsidRDefault="008F2DB6" w:rsidP="008F2DB6">
      <w:pPr>
        <w:spacing w:after="180"/>
        <w:ind w:left="426"/>
        <w:jc w:val="both"/>
        <w:rPr>
          <w:rFonts w:ascii="Tahoma" w:hAnsi="Tahoma" w:cs="Tahoma"/>
          <w:sz w:val="20"/>
          <w:szCs w:val="20"/>
        </w:rPr>
      </w:pPr>
      <w:r>
        <w:rPr>
          <w:rFonts w:ascii="Tahoma" w:hAnsi="Tahoma" w:cs="Tahoma"/>
          <w:sz w:val="20"/>
          <w:szCs w:val="20"/>
        </w:rPr>
        <w:t xml:space="preserve">Změnu v osobě technika lze provést výhradně na základě písemného souhlasu objednatele. V takovém případě musí nový technik splňovat vzdělání, odbornou kvalifikaci a délku praxe </w:t>
      </w:r>
      <w:r w:rsidRPr="000256B7">
        <w:rPr>
          <w:rFonts w:ascii="Tahoma" w:hAnsi="Tahoma" w:cs="Tahoma"/>
          <w:sz w:val="20"/>
          <w:szCs w:val="20"/>
        </w:rPr>
        <w:t>v takovém rozsahu, v</w:t>
      </w:r>
      <w:r w:rsidRPr="00D41190">
        <w:rPr>
          <w:rFonts w:ascii="Tahoma" w:hAnsi="Tahoma" w:cs="Tahoma"/>
          <w:sz w:val="20"/>
          <w:szCs w:val="20"/>
        </w:rPr>
        <w:t> jakém byly objednatelem požadovány v zadávacích podmínkách.</w:t>
      </w:r>
    </w:p>
    <w:p w14:paraId="28F2A37E" w14:textId="77777777" w:rsidR="00BF5F17" w:rsidRDefault="00BF5F17" w:rsidP="00BF5F17">
      <w:pPr>
        <w:pStyle w:val="Odstavecseseznamem"/>
        <w:ind w:left="0"/>
        <w:jc w:val="both"/>
        <w:rPr>
          <w:rFonts w:ascii="Tahoma" w:hAnsi="Tahoma" w:cs="Tahoma"/>
          <w:sz w:val="20"/>
          <w:szCs w:val="20"/>
        </w:rPr>
      </w:pPr>
    </w:p>
    <w:p w14:paraId="7F76DCA8" w14:textId="77777777" w:rsidR="00FA4E6D" w:rsidRDefault="00FA4E6D" w:rsidP="00BF5F17">
      <w:pPr>
        <w:pStyle w:val="Odstavecseseznamem"/>
        <w:numPr>
          <w:ilvl w:val="0"/>
          <w:numId w:val="10"/>
        </w:numPr>
        <w:ind w:left="426" w:hanging="426"/>
        <w:jc w:val="both"/>
        <w:rPr>
          <w:rFonts w:ascii="Tahoma" w:hAnsi="Tahoma" w:cs="Tahoma"/>
          <w:sz w:val="20"/>
          <w:szCs w:val="20"/>
        </w:rPr>
      </w:pPr>
      <w:r>
        <w:rPr>
          <w:rFonts w:ascii="Tahoma" w:hAnsi="Tahoma" w:cs="Tahoma"/>
          <w:sz w:val="20"/>
          <w:szCs w:val="20"/>
        </w:rPr>
        <w:t xml:space="preserve">V příloze č. </w:t>
      </w:r>
      <w:r w:rsidR="00C70BF4">
        <w:rPr>
          <w:rFonts w:ascii="Tahoma" w:hAnsi="Tahoma" w:cs="Tahoma"/>
          <w:sz w:val="20"/>
          <w:szCs w:val="20"/>
        </w:rPr>
        <w:t>2</w:t>
      </w:r>
      <w:r>
        <w:rPr>
          <w:rFonts w:ascii="Tahoma" w:hAnsi="Tahoma" w:cs="Tahoma"/>
          <w:sz w:val="20"/>
          <w:szCs w:val="20"/>
        </w:rPr>
        <w:t xml:space="preserve"> této Smlouvy (Seznam poddodavatelů) jsou specifikovány ty části předmětu plnění dle této Smlouvy</w:t>
      </w:r>
      <w:r w:rsidR="00056C6F">
        <w:rPr>
          <w:rFonts w:ascii="Tahoma" w:hAnsi="Tahoma" w:cs="Tahoma"/>
          <w:sz w:val="20"/>
          <w:szCs w:val="20"/>
        </w:rPr>
        <w:t xml:space="preserve">, které budou poskytovány poddodavateli </w:t>
      </w:r>
      <w:r>
        <w:rPr>
          <w:rFonts w:ascii="Tahoma" w:hAnsi="Tahoma" w:cs="Tahoma"/>
          <w:sz w:val="20"/>
          <w:szCs w:val="20"/>
        </w:rPr>
        <w:t>zhotovitele</w:t>
      </w:r>
      <w:r>
        <w:rPr>
          <w:rFonts w:ascii="Tahoma" w:hAnsi="Tahoma" w:cs="Tahoma"/>
          <w:sz w:val="20"/>
          <w:szCs w:val="20"/>
          <w:lang w:eastAsia="en-US"/>
        </w:rPr>
        <w:t>.</w:t>
      </w:r>
    </w:p>
    <w:p w14:paraId="0DFC089A" w14:textId="77777777" w:rsidR="00BF5F17" w:rsidRDefault="00BF5F17" w:rsidP="00BF5F17">
      <w:pPr>
        <w:tabs>
          <w:tab w:val="left" w:pos="709"/>
        </w:tabs>
        <w:jc w:val="both"/>
        <w:rPr>
          <w:rFonts w:ascii="Tahoma" w:hAnsi="Tahoma" w:cs="Tahoma"/>
          <w:sz w:val="20"/>
          <w:szCs w:val="20"/>
        </w:rPr>
      </w:pPr>
    </w:p>
    <w:p w14:paraId="18E2C142" w14:textId="77777777" w:rsidR="00FA4E6D" w:rsidRDefault="00FA4E6D" w:rsidP="00BF5F17">
      <w:pPr>
        <w:tabs>
          <w:tab w:val="left" w:pos="709"/>
        </w:tabs>
        <w:ind w:left="426"/>
        <w:jc w:val="both"/>
        <w:rPr>
          <w:rFonts w:ascii="Tahoma" w:hAnsi="Tahoma" w:cs="Tahoma"/>
          <w:sz w:val="20"/>
          <w:szCs w:val="20"/>
        </w:rPr>
      </w:pPr>
      <w:r>
        <w:rPr>
          <w:rFonts w:ascii="Tahoma" w:hAnsi="Tahoma" w:cs="Tahoma"/>
          <w:sz w:val="20"/>
          <w:szCs w:val="20"/>
        </w:rPr>
        <w:lastRenderedPageBreak/>
        <w:t>Zhotovitel je povinen jakou</w:t>
      </w:r>
      <w:r w:rsidR="00056C6F">
        <w:rPr>
          <w:rFonts w:ascii="Tahoma" w:hAnsi="Tahoma" w:cs="Tahoma"/>
          <w:sz w:val="20"/>
          <w:szCs w:val="20"/>
        </w:rPr>
        <w:t>koliv změnu na pozici poddodava</w:t>
      </w:r>
      <w:r>
        <w:rPr>
          <w:rFonts w:ascii="Tahoma" w:hAnsi="Tahoma" w:cs="Tahoma"/>
          <w:sz w:val="20"/>
          <w:szCs w:val="20"/>
        </w:rPr>
        <w:t>tele před</w:t>
      </w:r>
      <w:r w:rsidR="00BF5F17">
        <w:rPr>
          <w:rFonts w:ascii="Tahoma" w:hAnsi="Tahoma" w:cs="Tahoma"/>
          <w:sz w:val="20"/>
          <w:szCs w:val="20"/>
        </w:rPr>
        <w:t>em písemně oznámit objednateli.</w:t>
      </w:r>
    </w:p>
    <w:p w14:paraId="4E1CB520" w14:textId="77777777" w:rsidR="00BF5F17" w:rsidRDefault="00BF5F17" w:rsidP="00534B3C">
      <w:pPr>
        <w:tabs>
          <w:tab w:val="left" w:pos="709"/>
        </w:tabs>
        <w:jc w:val="both"/>
        <w:rPr>
          <w:rFonts w:ascii="Tahoma" w:hAnsi="Tahoma" w:cs="Tahoma"/>
          <w:sz w:val="20"/>
          <w:szCs w:val="20"/>
        </w:rPr>
      </w:pPr>
    </w:p>
    <w:p w14:paraId="3E5D76A6" w14:textId="6C107059" w:rsidR="00FA4E6D" w:rsidRDefault="00FA4E6D" w:rsidP="00BF5F17">
      <w:pPr>
        <w:tabs>
          <w:tab w:val="left" w:pos="426"/>
        </w:tabs>
        <w:ind w:left="426" w:firstLine="11"/>
        <w:jc w:val="both"/>
        <w:rPr>
          <w:rFonts w:ascii="Tahoma" w:hAnsi="Tahoma" w:cs="Tahoma"/>
          <w:sz w:val="20"/>
          <w:szCs w:val="20"/>
        </w:rPr>
      </w:pPr>
      <w:r>
        <w:rPr>
          <w:rFonts w:ascii="Tahoma" w:hAnsi="Tahoma" w:cs="Tahoma"/>
          <w:sz w:val="20"/>
          <w:szCs w:val="20"/>
        </w:rPr>
        <w:t xml:space="preserve">Změna </w:t>
      </w:r>
      <w:r w:rsidR="00056C6F">
        <w:rPr>
          <w:rFonts w:ascii="Tahoma" w:hAnsi="Tahoma" w:cs="Tahoma"/>
          <w:sz w:val="20"/>
          <w:szCs w:val="20"/>
        </w:rPr>
        <w:t>poddodavatele</w:t>
      </w:r>
      <w:r>
        <w:rPr>
          <w:rFonts w:ascii="Tahoma" w:hAnsi="Tahoma" w:cs="Tahoma"/>
          <w:sz w:val="20"/>
          <w:szCs w:val="20"/>
        </w:rPr>
        <w:t xml:space="preserve">, prostřednictvím kterého zhotovitel v </w:t>
      </w:r>
      <w:r w:rsidR="0097016C">
        <w:rPr>
          <w:rFonts w:ascii="Tahoma" w:hAnsi="Tahoma" w:cs="Tahoma"/>
          <w:sz w:val="20"/>
          <w:szCs w:val="20"/>
        </w:rPr>
        <w:t>zadávacím</w:t>
      </w:r>
      <w:r>
        <w:rPr>
          <w:rFonts w:ascii="Tahoma" w:hAnsi="Tahoma" w:cs="Tahoma"/>
          <w:sz w:val="20"/>
          <w:szCs w:val="20"/>
        </w:rPr>
        <w:t xml:space="preserve"> řízení prokazoval část kvalifikace, je možná jen ve výjimečných případech a s písemným souhlasem objednatele. V takovém případě musí nový zhotovitel prokázat kvalifikaci min. v takovém rozsahu, v jakém ji v </w:t>
      </w:r>
      <w:r w:rsidR="004E2300">
        <w:rPr>
          <w:rFonts w:ascii="Tahoma" w:hAnsi="Tahoma" w:cs="Tahoma"/>
          <w:sz w:val="20"/>
          <w:szCs w:val="20"/>
        </w:rPr>
        <w:t>zadávacím</w:t>
      </w:r>
      <w:r>
        <w:rPr>
          <w:rFonts w:ascii="Tahoma" w:hAnsi="Tahoma" w:cs="Tahoma"/>
          <w:sz w:val="20"/>
          <w:szCs w:val="20"/>
        </w:rPr>
        <w:t xml:space="preserve"> řízení prokázal původní poddodavatel. Doklady o prokázání kvalifikace novým </w:t>
      </w:r>
      <w:r w:rsidR="00056C6F">
        <w:rPr>
          <w:rFonts w:ascii="Tahoma" w:hAnsi="Tahoma" w:cs="Tahoma"/>
          <w:sz w:val="20"/>
          <w:szCs w:val="20"/>
        </w:rPr>
        <w:t>poddodavatelem</w:t>
      </w:r>
      <w:r>
        <w:rPr>
          <w:rFonts w:ascii="Tahoma" w:hAnsi="Tahoma" w:cs="Tahoma"/>
          <w:sz w:val="20"/>
          <w:szCs w:val="20"/>
        </w:rPr>
        <w:t xml:space="preserve"> musí být objednateli doručeny společně se žádostí o změnu v osobě </w:t>
      </w:r>
      <w:r w:rsidR="00056C6F">
        <w:rPr>
          <w:rFonts w:ascii="Tahoma" w:hAnsi="Tahoma" w:cs="Tahoma"/>
          <w:sz w:val="20"/>
          <w:szCs w:val="20"/>
        </w:rPr>
        <w:t>poddodavatele</w:t>
      </w:r>
      <w:r>
        <w:rPr>
          <w:rFonts w:ascii="Tahoma" w:hAnsi="Tahoma" w:cs="Tahoma"/>
          <w:sz w:val="20"/>
          <w:szCs w:val="20"/>
        </w:rPr>
        <w:t xml:space="preserve">. Objednatel je povinen se ve lhůtě 7 pracovních dnů ode dne doručení písemného oznámení vyjádřit, zda změnu </w:t>
      </w:r>
      <w:r w:rsidR="00056C6F">
        <w:rPr>
          <w:rFonts w:ascii="Tahoma" w:hAnsi="Tahoma" w:cs="Tahoma"/>
          <w:sz w:val="20"/>
          <w:szCs w:val="20"/>
        </w:rPr>
        <w:t>poddodavatele</w:t>
      </w:r>
      <w:r w:rsidR="00BF5F17">
        <w:rPr>
          <w:rFonts w:ascii="Tahoma" w:hAnsi="Tahoma" w:cs="Tahoma"/>
          <w:sz w:val="20"/>
          <w:szCs w:val="20"/>
        </w:rPr>
        <w:t xml:space="preserve"> povoluje či nikoliv.</w:t>
      </w:r>
    </w:p>
    <w:p w14:paraId="4DB308B5" w14:textId="6861E3B0" w:rsidR="00091EED" w:rsidRDefault="00091EED" w:rsidP="00BF5F17">
      <w:pPr>
        <w:tabs>
          <w:tab w:val="left" w:pos="426"/>
        </w:tabs>
        <w:ind w:left="426" w:firstLine="11"/>
        <w:jc w:val="both"/>
        <w:rPr>
          <w:rFonts w:ascii="Tahoma" w:hAnsi="Tahoma" w:cs="Tahoma"/>
          <w:sz w:val="20"/>
          <w:szCs w:val="20"/>
        </w:rPr>
      </w:pPr>
    </w:p>
    <w:p w14:paraId="229D98F8" w14:textId="77777777" w:rsidR="00BF5F17" w:rsidRDefault="00BF5F17" w:rsidP="00BF5F17">
      <w:pPr>
        <w:tabs>
          <w:tab w:val="left" w:pos="426"/>
        </w:tabs>
        <w:jc w:val="both"/>
        <w:rPr>
          <w:rFonts w:ascii="Tahoma" w:hAnsi="Tahoma" w:cs="Tahoma"/>
          <w:sz w:val="20"/>
          <w:szCs w:val="20"/>
        </w:rPr>
      </w:pPr>
    </w:p>
    <w:p w14:paraId="130233B2" w14:textId="77777777" w:rsidR="00FA4E6D" w:rsidRDefault="00FA4E6D" w:rsidP="00BF5F17">
      <w:pPr>
        <w:pStyle w:val="Odstavecseseznamem"/>
        <w:numPr>
          <w:ilvl w:val="0"/>
          <w:numId w:val="10"/>
        </w:numPr>
        <w:tabs>
          <w:tab w:val="left" w:pos="426"/>
        </w:tabs>
        <w:ind w:left="426" w:hanging="426"/>
        <w:jc w:val="both"/>
        <w:rPr>
          <w:rFonts w:ascii="Tahoma" w:hAnsi="Tahoma" w:cs="Tahoma"/>
          <w:spacing w:val="-2"/>
          <w:sz w:val="20"/>
          <w:szCs w:val="20"/>
        </w:rPr>
      </w:pPr>
      <w:r>
        <w:rPr>
          <w:rFonts w:ascii="Tahoma" w:hAnsi="Tahoma" w:cs="Tahoma"/>
          <w:sz w:val="20"/>
          <w:szCs w:val="20"/>
        </w:rPr>
        <w:t>Všechny</w:t>
      </w:r>
      <w:r>
        <w:rPr>
          <w:rFonts w:ascii="Tahoma" w:hAnsi="Tahoma" w:cs="Tahoma"/>
          <w:spacing w:val="-2"/>
          <w:sz w:val="20"/>
          <w:szCs w:val="20"/>
        </w:rPr>
        <w:t xml:space="preserve"> škody, které vzniknou v důsledku provádění díla porušením povinností na straně zhotovitele třetím osobám, případně objednateli, je povinen uhradit zhotovitel.</w:t>
      </w:r>
    </w:p>
    <w:p w14:paraId="5685DFB9" w14:textId="77777777" w:rsidR="00BF5F17" w:rsidRDefault="00BF5F17" w:rsidP="00BF5F17">
      <w:pPr>
        <w:pStyle w:val="Odstavecseseznamem"/>
        <w:tabs>
          <w:tab w:val="left" w:pos="426"/>
        </w:tabs>
        <w:ind w:left="0"/>
        <w:jc w:val="both"/>
        <w:rPr>
          <w:rFonts w:ascii="Tahoma" w:hAnsi="Tahoma" w:cs="Tahoma"/>
          <w:spacing w:val="-2"/>
          <w:sz w:val="20"/>
          <w:szCs w:val="20"/>
        </w:rPr>
      </w:pPr>
    </w:p>
    <w:p w14:paraId="68E48E8D" w14:textId="51D4897D" w:rsidR="00FA4E6D" w:rsidRDefault="00FA4E6D" w:rsidP="00BF5F17">
      <w:pPr>
        <w:pStyle w:val="Odstavecseseznamem"/>
        <w:numPr>
          <w:ilvl w:val="0"/>
          <w:numId w:val="10"/>
        </w:numPr>
        <w:ind w:left="426" w:hanging="426"/>
        <w:jc w:val="both"/>
        <w:rPr>
          <w:rFonts w:ascii="Tahoma" w:hAnsi="Tahoma" w:cs="Tahoma"/>
          <w:snapToGrid w:val="0"/>
          <w:sz w:val="20"/>
          <w:szCs w:val="20"/>
        </w:rPr>
      </w:pPr>
      <w:r>
        <w:rPr>
          <w:rFonts w:ascii="Tahoma" w:hAnsi="Tahoma" w:cs="Tahoma"/>
          <w:spacing w:val="-2"/>
          <w:sz w:val="20"/>
          <w:szCs w:val="20"/>
        </w:rPr>
        <w:t>Zhotovitel je povinen umožnit objednateli v průběhu realizace díla výkon technického dozoru stavebníka (TDS)</w:t>
      </w:r>
      <w:r w:rsidR="008409BD">
        <w:rPr>
          <w:rFonts w:ascii="Tahoma" w:hAnsi="Tahoma" w:cs="Tahoma"/>
          <w:spacing w:val="-2"/>
          <w:sz w:val="20"/>
          <w:szCs w:val="20"/>
        </w:rPr>
        <w:t xml:space="preserve"> a autorského dozoru projektanta, případně výkon činnosti koordinátora bezpečnosti a ochrany zdraví při práci na staveništi, pokud tak</w:t>
      </w:r>
      <w:r w:rsidR="005E2556">
        <w:rPr>
          <w:rFonts w:ascii="Tahoma" w:hAnsi="Tahoma" w:cs="Tahoma"/>
          <w:spacing w:val="-2"/>
          <w:sz w:val="20"/>
          <w:szCs w:val="20"/>
        </w:rPr>
        <w:t xml:space="preserve"> stanoví jiný právní </w:t>
      </w:r>
      <w:r w:rsidR="005E2556" w:rsidRPr="00430272">
        <w:rPr>
          <w:rFonts w:ascii="Tahoma" w:hAnsi="Tahoma" w:cs="Tahoma"/>
          <w:spacing w:val="-2"/>
          <w:sz w:val="20"/>
          <w:szCs w:val="20"/>
        </w:rPr>
        <w:t>pře</w:t>
      </w:r>
      <w:r w:rsidR="00E63B88" w:rsidRPr="00430272">
        <w:rPr>
          <w:rFonts w:ascii="Tahoma" w:hAnsi="Tahoma" w:cs="Tahoma"/>
          <w:spacing w:val="-2"/>
          <w:sz w:val="20"/>
          <w:szCs w:val="20"/>
        </w:rPr>
        <w:t>d</w:t>
      </w:r>
      <w:r w:rsidR="005E2556" w:rsidRPr="00430272">
        <w:rPr>
          <w:rFonts w:ascii="Tahoma" w:hAnsi="Tahoma" w:cs="Tahoma"/>
          <w:spacing w:val="-2"/>
          <w:sz w:val="20"/>
          <w:szCs w:val="20"/>
        </w:rPr>
        <w:t>pis</w:t>
      </w:r>
      <w:r w:rsidRPr="00430272">
        <w:rPr>
          <w:rFonts w:ascii="Tahoma" w:hAnsi="Tahoma" w:cs="Tahoma"/>
          <w:spacing w:val="-2"/>
          <w:sz w:val="20"/>
          <w:szCs w:val="20"/>
        </w:rPr>
        <w:t>.</w:t>
      </w:r>
      <w:r w:rsidRPr="00430272">
        <w:rPr>
          <w:rFonts w:ascii="Tahoma" w:hAnsi="Tahoma" w:cs="Tahoma"/>
          <w:snapToGrid w:val="0"/>
          <w:sz w:val="20"/>
          <w:szCs w:val="20"/>
        </w:rPr>
        <w:t xml:space="preserve"> </w:t>
      </w:r>
      <w:r>
        <w:rPr>
          <w:rFonts w:ascii="Tahoma" w:hAnsi="Tahoma" w:cs="Tahoma"/>
          <w:spacing w:val="-2"/>
          <w:sz w:val="20"/>
          <w:szCs w:val="20"/>
        </w:rPr>
        <w:t>TDS</w:t>
      </w:r>
      <w:r>
        <w:rPr>
          <w:rFonts w:ascii="Tahoma" w:hAnsi="Tahoma" w:cs="Tahoma"/>
          <w:snapToGrid w:val="0"/>
          <w:sz w:val="20"/>
          <w:szCs w:val="20"/>
        </w:rPr>
        <w:t xml:space="preserve"> nesmí provádět zhotovitel ani osoba s ním propojená.</w:t>
      </w:r>
    </w:p>
    <w:p w14:paraId="233DA8F7" w14:textId="77777777" w:rsidR="00534B3C" w:rsidRDefault="00534B3C" w:rsidP="00BF5F17">
      <w:pPr>
        <w:pStyle w:val="Odstavecseseznamem"/>
        <w:ind w:left="0"/>
        <w:jc w:val="both"/>
        <w:rPr>
          <w:rFonts w:ascii="Tahoma" w:hAnsi="Tahoma" w:cs="Tahoma"/>
          <w:snapToGrid w:val="0"/>
          <w:sz w:val="20"/>
          <w:szCs w:val="20"/>
        </w:rPr>
      </w:pPr>
    </w:p>
    <w:p w14:paraId="0F87DB3C" w14:textId="77777777" w:rsidR="00FA4E6D" w:rsidRDefault="00FA4E6D" w:rsidP="00BF5F17">
      <w:pPr>
        <w:pStyle w:val="Odstavecseseznamem"/>
        <w:numPr>
          <w:ilvl w:val="0"/>
          <w:numId w:val="10"/>
        </w:numPr>
        <w:ind w:left="426" w:hanging="426"/>
        <w:jc w:val="both"/>
        <w:rPr>
          <w:rFonts w:ascii="Tahoma" w:hAnsi="Tahoma" w:cs="Tahoma"/>
          <w:snapToGrid w:val="0"/>
          <w:spacing w:val="-2"/>
          <w:sz w:val="20"/>
          <w:szCs w:val="20"/>
        </w:rPr>
      </w:pPr>
      <w:r>
        <w:rPr>
          <w:rFonts w:ascii="Tahoma" w:hAnsi="Tahoma" w:cs="Tahoma"/>
          <w:snapToGrid w:val="0"/>
          <w:spacing w:val="-2"/>
          <w:sz w:val="20"/>
          <w:szCs w:val="20"/>
        </w:rPr>
        <w:t xml:space="preserve">Zhotovitel je povinen provádět průběžnou kompletaci a prověřování dokladů o dodávkách materiálů, konstrukcí a technologií požadovaných v </w:t>
      </w:r>
      <w:r>
        <w:rPr>
          <w:rFonts w:ascii="Tahoma" w:hAnsi="Tahoma" w:cs="Tahoma"/>
          <w:b/>
          <w:snapToGrid w:val="0"/>
          <w:spacing w:val="-2"/>
          <w:sz w:val="20"/>
          <w:szCs w:val="20"/>
        </w:rPr>
        <w:t>§ 156 odst. 1 stavebního zákona</w:t>
      </w:r>
      <w:r>
        <w:rPr>
          <w:rFonts w:ascii="Tahoma" w:hAnsi="Tahoma" w:cs="Tahoma"/>
          <w:snapToGrid w:val="0"/>
          <w:spacing w:val="-2"/>
          <w:sz w:val="20"/>
          <w:szCs w:val="20"/>
        </w:rPr>
        <w:t xml:space="preserve"> a jiných obecně závazných právních předpis</w:t>
      </w:r>
      <w:r w:rsidR="00702E43">
        <w:rPr>
          <w:rFonts w:ascii="Tahoma" w:hAnsi="Tahoma" w:cs="Tahoma"/>
          <w:snapToGrid w:val="0"/>
          <w:spacing w:val="-2"/>
          <w:sz w:val="20"/>
          <w:szCs w:val="20"/>
        </w:rPr>
        <w:t>ech</w:t>
      </w:r>
      <w:r>
        <w:rPr>
          <w:rFonts w:ascii="Tahoma" w:hAnsi="Tahoma" w:cs="Tahoma"/>
          <w:snapToGrid w:val="0"/>
          <w:spacing w:val="-2"/>
          <w:sz w:val="20"/>
          <w:szCs w:val="20"/>
        </w:rPr>
        <w:t>. Tyto dodávky musí splňovat požadavky zákona č. 22/1997 Sb., o technických požadavcích na výrobky, v platném znění (prohlášení o shodě nebo certifikace) a musí mít doklad o všech provedených revizích, zkouškách a měřeních, dokládajících kvalitu a způsobilost částí stavby, konstrukcí a technických zařízení a kvalitu mikroklimatu z hlediska požadavků hygienických, požární ochrany, bezpečnosti a ochrany zdraví při práci, životního prostředí a z hledisek zajištění přístupnosti stavby pro osoby se sníženou schopností pohybu. Potřebné doklady o tom předloží zhotovitel ke dni splnění díla. Veškerá textová dokumentace, kterou při plnění Smlouvy předává či předkládá zhotovitel objednateli, musí být předložena v českém jazyce.</w:t>
      </w:r>
    </w:p>
    <w:p w14:paraId="69F2358E" w14:textId="77777777" w:rsidR="00BF5F17" w:rsidRDefault="00BF5F17" w:rsidP="00BF5F17">
      <w:pPr>
        <w:pStyle w:val="Odstavecseseznamem"/>
        <w:ind w:left="0"/>
        <w:jc w:val="both"/>
        <w:rPr>
          <w:rFonts w:ascii="Tahoma" w:hAnsi="Tahoma" w:cs="Tahoma"/>
          <w:snapToGrid w:val="0"/>
          <w:spacing w:val="-2"/>
          <w:sz w:val="20"/>
          <w:szCs w:val="20"/>
        </w:rPr>
      </w:pPr>
    </w:p>
    <w:p w14:paraId="0BFD8199" w14:textId="0142406B" w:rsidR="00FA4E6D" w:rsidRDefault="00FA4E6D" w:rsidP="00BF5F17">
      <w:pPr>
        <w:pStyle w:val="Odstavecseseznamem"/>
        <w:numPr>
          <w:ilvl w:val="0"/>
          <w:numId w:val="10"/>
        </w:numPr>
        <w:ind w:left="426" w:hanging="426"/>
        <w:jc w:val="both"/>
        <w:rPr>
          <w:rFonts w:ascii="Tahoma" w:hAnsi="Tahoma" w:cs="Tahoma"/>
          <w:snapToGrid w:val="0"/>
          <w:spacing w:val="-2"/>
          <w:sz w:val="20"/>
          <w:szCs w:val="20"/>
        </w:rPr>
      </w:pPr>
      <w:r>
        <w:rPr>
          <w:rFonts w:ascii="Tahoma" w:hAnsi="Tahoma" w:cs="Tahoma"/>
          <w:snapToGrid w:val="0"/>
          <w:spacing w:val="-2"/>
          <w:sz w:val="20"/>
          <w:szCs w:val="20"/>
        </w:rPr>
        <w:t xml:space="preserve">Smluvní strany se dohodly, že průběh provádění plnění bude pravidelně kontrolován a vzájemně koordinován po stránce věcné, časové a finanční společnými kontrolními dny, které bude zhotovitel organizovat nejméně každých </w:t>
      </w:r>
      <w:r w:rsidR="005E2556" w:rsidRPr="00430272">
        <w:rPr>
          <w:rFonts w:ascii="Tahoma" w:hAnsi="Tahoma" w:cs="Tahoma"/>
          <w:snapToGrid w:val="0"/>
          <w:spacing w:val="-2"/>
          <w:sz w:val="20"/>
          <w:szCs w:val="20"/>
        </w:rPr>
        <w:t>14</w:t>
      </w:r>
      <w:r w:rsidRPr="00430272">
        <w:rPr>
          <w:rFonts w:ascii="Tahoma" w:hAnsi="Tahoma" w:cs="Tahoma"/>
          <w:snapToGrid w:val="0"/>
          <w:spacing w:val="-2"/>
          <w:sz w:val="20"/>
          <w:szCs w:val="20"/>
        </w:rPr>
        <w:t xml:space="preserve"> kalendářních dnů</w:t>
      </w:r>
      <w:r w:rsidR="005E2556" w:rsidRPr="00430272">
        <w:rPr>
          <w:rFonts w:ascii="Tahoma" w:hAnsi="Tahoma" w:cs="Tahoma"/>
          <w:snapToGrid w:val="0"/>
          <w:spacing w:val="-2"/>
          <w:sz w:val="20"/>
          <w:szCs w:val="20"/>
        </w:rPr>
        <w:t xml:space="preserve"> a </w:t>
      </w:r>
      <w:r w:rsidR="00430272" w:rsidRPr="00430272">
        <w:rPr>
          <w:rFonts w:ascii="Tahoma" w:hAnsi="Tahoma" w:cs="Tahoma"/>
          <w:snapToGrid w:val="0"/>
          <w:spacing w:val="-2"/>
          <w:sz w:val="20"/>
          <w:szCs w:val="20"/>
        </w:rPr>
        <w:t xml:space="preserve">dále </w:t>
      </w:r>
      <w:r w:rsidR="005E2556" w:rsidRPr="00430272">
        <w:rPr>
          <w:rFonts w:ascii="Tahoma" w:hAnsi="Tahoma" w:cs="Tahoma"/>
          <w:snapToGrid w:val="0"/>
          <w:spacing w:val="-2"/>
          <w:sz w:val="20"/>
          <w:szCs w:val="20"/>
        </w:rPr>
        <w:t>dle potřeb a vývoje stavby</w:t>
      </w:r>
      <w:r w:rsidRPr="00430272">
        <w:rPr>
          <w:rFonts w:ascii="Tahoma" w:hAnsi="Tahoma" w:cs="Tahoma"/>
          <w:snapToGrid w:val="0"/>
          <w:spacing w:val="-2"/>
          <w:sz w:val="20"/>
          <w:szCs w:val="20"/>
        </w:rPr>
        <w:t xml:space="preserve">. </w:t>
      </w:r>
      <w:r>
        <w:rPr>
          <w:rFonts w:ascii="Tahoma" w:hAnsi="Tahoma" w:cs="Tahoma"/>
          <w:snapToGrid w:val="0"/>
          <w:spacing w:val="-2"/>
          <w:sz w:val="20"/>
          <w:szCs w:val="20"/>
        </w:rPr>
        <w:t>Kontrolních dnů jsou povinni se zúčastnit zástupci objednatele, zhotovitele a přizvané osoby. Zhotovitel povede o průběhu všech kontrolních dnů, učiněných zjištěních, přijatých závěrech a jejich plněních písemné záznamy. Na kontrolní dny je zhotov</w:t>
      </w:r>
      <w:r w:rsidR="00D91DD8">
        <w:rPr>
          <w:rFonts w:ascii="Tahoma" w:hAnsi="Tahoma" w:cs="Tahoma"/>
          <w:snapToGrid w:val="0"/>
          <w:spacing w:val="-2"/>
          <w:sz w:val="20"/>
          <w:szCs w:val="20"/>
        </w:rPr>
        <w:t xml:space="preserve">itel povinen vždy pozvat i TDS </w:t>
      </w:r>
      <w:r>
        <w:rPr>
          <w:rFonts w:ascii="Tahoma" w:hAnsi="Tahoma" w:cs="Tahoma"/>
          <w:snapToGrid w:val="0"/>
          <w:spacing w:val="-2"/>
          <w:sz w:val="20"/>
          <w:szCs w:val="20"/>
        </w:rPr>
        <w:t>a</w:t>
      </w:r>
      <w:r w:rsidR="00BF5F17">
        <w:rPr>
          <w:rFonts w:ascii="Tahoma" w:hAnsi="Tahoma" w:cs="Tahoma"/>
          <w:snapToGrid w:val="0"/>
          <w:spacing w:val="-2"/>
          <w:sz w:val="20"/>
          <w:szCs w:val="20"/>
        </w:rPr>
        <w:t xml:space="preserve"> zástupce poskytovatele dotace.</w:t>
      </w:r>
    </w:p>
    <w:p w14:paraId="17618B79" w14:textId="77777777" w:rsidR="00BF5F17" w:rsidRDefault="00BF5F17" w:rsidP="00BF5F17">
      <w:pPr>
        <w:pStyle w:val="Odstavecseseznamem"/>
        <w:ind w:left="0"/>
        <w:jc w:val="both"/>
        <w:rPr>
          <w:rFonts w:ascii="Tahoma" w:hAnsi="Tahoma" w:cs="Tahoma"/>
          <w:snapToGrid w:val="0"/>
          <w:spacing w:val="-2"/>
          <w:sz w:val="20"/>
          <w:szCs w:val="20"/>
        </w:rPr>
      </w:pPr>
    </w:p>
    <w:p w14:paraId="14305FFA" w14:textId="77777777" w:rsidR="00BF5F17" w:rsidRDefault="00FA4E6D" w:rsidP="00BF5F17">
      <w:pPr>
        <w:pStyle w:val="Odstavecseseznamem"/>
        <w:numPr>
          <w:ilvl w:val="0"/>
          <w:numId w:val="10"/>
        </w:numPr>
        <w:ind w:left="426" w:hanging="426"/>
        <w:jc w:val="both"/>
        <w:rPr>
          <w:rFonts w:ascii="Tahoma" w:hAnsi="Tahoma" w:cs="Tahoma"/>
          <w:snapToGrid w:val="0"/>
          <w:sz w:val="20"/>
          <w:szCs w:val="20"/>
        </w:rPr>
      </w:pPr>
      <w:r>
        <w:rPr>
          <w:rFonts w:ascii="Tahoma" w:hAnsi="Tahoma" w:cs="Tahoma"/>
          <w:snapToGrid w:val="0"/>
          <w:spacing w:val="-2"/>
          <w:sz w:val="20"/>
          <w:szCs w:val="20"/>
        </w:rPr>
        <w:t>Objednatel</w:t>
      </w:r>
      <w:r>
        <w:rPr>
          <w:rFonts w:ascii="Tahoma" w:hAnsi="Tahoma" w:cs="Tahoma"/>
          <w:snapToGrid w:val="0"/>
          <w:sz w:val="20"/>
          <w:szCs w:val="20"/>
        </w:rPr>
        <w:t xml:space="preserve"> je oprávněn nad rámec pravidelných kontrolních dnů provádět kdykoliv průběžné kontroly provádění díla, a v jeho průběhu zejména sledovat, zda práce jsou prováděny podle předané dokumentace, podle smluvených podmínek, technických norem a jiných právních předpisů a v souladu s rozhodnutími oprávněných orgánů. Taková práva má i jeho TDS. Zhotovitel je rovněž povinen umožnit kontrolu předmětu plnění díla pověřeným pr</w:t>
      </w:r>
      <w:r w:rsidR="00BF5F17">
        <w:rPr>
          <w:rFonts w:ascii="Tahoma" w:hAnsi="Tahoma" w:cs="Tahoma"/>
          <w:snapToGrid w:val="0"/>
          <w:sz w:val="20"/>
          <w:szCs w:val="20"/>
        </w:rPr>
        <w:t>acovníkům poskytovatele dotace.</w:t>
      </w:r>
    </w:p>
    <w:p w14:paraId="1EDEA415" w14:textId="77777777" w:rsidR="00BF5F17" w:rsidRPr="00BF5F17" w:rsidRDefault="00BF5F17" w:rsidP="00BF5F17">
      <w:pPr>
        <w:pStyle w:val="Odstavecseseznamem"/>
        <w:ind w:left="0"/>
        <w:jc w:val="both"/>
        <w:rPr>
          <w:rFonts w:ascii="Tahoma" w:hAnsi="Tahoma" w:cs="Tahoma"/>
          <w:snapToGrid w:val="0"/>
          <w:sz w:val="20"/>
          <w:szCs w:val="20"/>
        </w:rPr>
      </w:pPr>
    </w:p>
    <w:p w14:paraId="5E497E30" w14:textId="77777777" w:rsidR="00FA4E6D" w:rsidRDefault="00FA4E6D" w:rsidP="00BF5F17">
      <w:pPr>
        <w:pStyle w:val="Odstavecseseznamem"/>
        <w:numPr>
          <w:ilvl w:val="0"/>
          <w:numId w:val="10"/>
        </w:numPr>
        <w:spacing w:after="120"/>
        <w:ind w:left="426" w:hanging="426"/>
        <w:jc w:val="both"/>
        <w:rPr>
          <w:rFonts w:ascii="Tahoma" w:hAnsi="Tahoma" w:cs="Tahoma"/>
          <w:snapToGrid w:val="0"/>
          <w:sz w:val="20"/>
          <w:szCs w:val="20"/>
        </w:rPr>
      </w:pPr>
      <w:r>
        <w:rPr>
          <w:rFonts w:ascii="Tahoma" w:hAnsi="Tahoma" w:cs="Tahoma"/>
          <w:snapToGrid w:val="0"/>
          <w:sz w:val="20"/>
          <w:szCs w:val="20"/>
        </w:rPr>
        <w:t xml:space="preserve">Zhotovitel je povinen vyzvat objednatele k prověření prací a dodávek, které v dalším pracovním postupu budou zakryty nebo se stanou </w:t>
      </w:r>
      <w:r w:rsidRPr="005C57CB">
        <w:rPr>
          <w:rFonts w:ascii="Tahoma" w:hAnsi="Tahoma" w:cs="Tahoma"/>
          <w:snapToGrid w:val="0"/>
          <w:sz w:val="20"/>
          <w:szCs w:val="20"/>
        </w:rPr>
        <w:t>nepřístupnými. Výzva</w:t>
      </w:r>
      <w:r>
        <w:rPr>
          <w:rFonts w:ascii="Tahoma" w:hAnsi="Tahoma" w:cs="Tahoma"/>
          <w:snapToGrid w:val="0"/>
          <w:sz w:val="20"/>
          <w:szCs w:val="20"/>
        </w:rPr>
        <w:t xml:space="preserve"> musí být písemná a musí být objednateli doručena nejméně 5 pracovních dnů předem. Je-li na stav</w:t>
      </w:r>
      <w:r w:rsidR="009B3CAF">
        <w:rPr>
          <w:rFonts w:ascii="Tahoma" w:hAnsi="Tahoma" w:cs="Tahoma"/>
          <w:snapToGrid w:val="0"/>
          <w:sz w:val="20"/>
          <w:szCs w:val="20"/>
        </w:rPr>
        <w:t>eništi TDS, lze výzvu zapsat ve </w:t>
      </w:r>
      <w:r>
        <w:rPr>
          <w:rFonts w:ascii="Tahoma" w:hAnsi="Tahoma" w:cs="Tahoma"/>
          <w:snapToGrid w:val="0"/>
          <w:sz w:val="20"/>
          <w:szCs w:val="20"/>
        </w:rPr>
        <w:t>stejné lhůtě do stavebního deníku. V případě, že tak zhotovitel neučiní, je povinen na žádost objednatele odkrýt práce, které byly zakryty nebo které se staly nepřístupnými na svůj náklad.</w:t>
      </w:r>
    </w:p>
    <w:p w14:paraId="447AD8FF" w14:textId="77777777" w:rsidR="00FA4E6D" w:rsidRDefault="00FA4E6D" w:rsidP="00BF5F17">
      <w:pPr>
        <w:widowControl w:val="0"/>
        <w:ind w:left="426"/>
        <w:jc w:val="both"/>
        <w:rPr>
          <w:rFonts w:ascii="Tahoma" w:hAnsi="Tahoma" w:cs="Tahoma"/>
          <w:snapToGrid w:val="0"/>
          <w:sz w:val="20"/>
          <w:szCs w:val="20"/>
        </w:rPr>
      </w:pPr>
      <w:r>
        <w:rPr>
          <w:rFonts w:ascii="Tahoma" w:hAnsi="Tahoma" w:cs="Tahoma"/>
          <w:snapToGrid w:val="0"/>
          <w:sz w:val="20"/>
          <w:szCs w:val="20"/>
        </w:rPr>
        <w:t>Nedostaví-li se objednatel ke kontrole, na kterou byl řádně a včas pozván, nebo která se měla konat dle dohodnutého časového rozvrhu, může zhotovitel pokračovat v provádění díla. Je-li však účast na kontrole objednateli znemožněna jakoukoliv neodvratitelnou překážkou, může objednatel bez zbytečného odkladu požadovat provedení dodatečné kontroly.</w:t>
      </w:r>
    </w:p>
    <w:p w14:paraId="37E37525" w14:textId="77777777" w:rsidR="00BF5F17" w:rsidRDefault="00BF5F17" w:rsidP="00BF5F17">
      <w:pPr>
        <w:widowControl w:val="0"/>
        <w:jc w:val="both"/>
        <w:rPr>
          <w:rFonts w:ascii="Tahoma" w:hAnsi="Tahoma" w:cs="Tahoma"/>
          <w:snapToGrid w:val="0"/>
          <w:sz w:val="20"/>
          <w:szCs w:val="20"/>
        </w:rPr>
      </w:pPr>
    </w:p>
    <w:p w14:paraId="2C11E35C" w14:textId="77777777" w:rsidR="00FA4E6D" w:rsidRDefault="00FA4E6D" w:rsidP="00BF5F17">
      <w:pPr>
        <w:pStyle w:val="Odstavecseseznamem"/>
        <w:numPr>
          <w:ilvl w:val="0"/>
          <w:numId w:val="10"/>
        </w:numPr>
        <w:ind w:left="426" w:hanging="426"/>
        <w:jc w:val="both"/>
        <w:rPr>
          <w:rFonts w:ascii="Tahoma" w:hAnsi="Tahoma" w:cs="Tahoma"/>
          <w:snapToGrid w:val="0"/>
          <w:sz w:val="20"/>
          <w:szCs w:val="20"/>
        </w:rPr>
      </w:pPr>
      <w:r>
        <w:rPr>
          <w:rFonts w:ascii="Tahoma" w:hAnsi="Tahoma" w:cs="Tahoma"/>
          <w:snapToGrid w:val="0"/>
          <w:sz w:val="20"/>
          <w:szCs w:val="20"/>
        </w:rPr>
        <w:t>Pokud to vyplývá ze zvláštních právních předpisů, má objednatel povinnost jmenovat koordinátora bezpečnosti práce na staveništi. Tuto povinnost nesmí objed</w:t>
      </w:r>
      <w:r w:rsidR="009B3CAF">
        <w:rPr>
          <w:rFonts w:ascii="Tahoma" w:hAnsi="Tahoma" w:cs="Tahoma"/>
          <w:snapToGrid w:val="0"/>
          <w:sz w:val="20"/>
          <w:szCs w:val="20"/>
        </w:rPr>
        <w:t>natel žádnou formou přenášet na </w:t>
      </w:r>
      <w:r>
        <w:rPr>
          <w:rFonts w:ascii="Tahoma" w:hAnsi="Tahoma" w:cs="Tahoma"/>
          <w:snapToGrid w:val="0"/>
          <w:sz w:val="20"/>
          <w:szCs w:val="20"/>
        </w:rPr>
        <w:t>zhotovitele. Zhotovitel je povinen tento výkon dozoru objednateli umožnit.</w:t>
      </w:r>
    </w:p>
    <w:p w14:paraId="454C0EDF" w14:textId="77777777" w:rsidR="00BF5F17" w:rsidRDefault="00BF5F17" w:rsidP="00BF5F17">
      <w:pPr>
        <w:pStyle w:val="Odstavecseseznamem"/>
        <w:ind w:left="0"/>
        <w:jc w:val="both"/>
        <w:rPr>
          <w:rFonts w:ascii="Tahoma" w:hAnsi="Tahoma" w:cs="Tahoma"/>
          <w:snapToGrid w:val="0"/>
          <w:sz w:val="20"/>
          <w:szCs w:val="20"/>
        </w:rPr>
      </w:pPr>
    </w:p>
    <w:p w14:paraId="11E361AC" w14:textId="77777777" w:rsidR="00FA4E6D" w:rsidRDefault="00FA4E6D" w:rsidP="005C57CB">
      <w:pPr>
        <w:pStyle w:val="Odstavecseseznamem"/>
        <w:numPr>
          <w:ilvl w:val="0"/>
          <w:numId w:val="10"/>
        </w:numPr>
        <w:spacing w:after="60"/>
        <w:ind w:left="567" w:hanging="567"/>
        <w:jc w:val="both"/>
        <w:rPr>
          <w:rFonts w:ascii="Tahoma" w:hAnsi="Tahoma" w:cs="Tahoma"/>
          <w:sz w:val="20"/>
        </w:rPr>
      </w:pPr>
      <w:r>
        <w:rPr>
          <w:rFonts w:ascii="Tahoma" w:hAnsi="Tahoma" w:cs="Tahoma"/>
          <w:sz w:val="20"/>
        </w:rPr>
        <w:t>Zhotovitel se zavazuje:</w:t>
      </w:r>
    </w:p>
    <w:p w14:paraId="5B26C319" w14:textId="77777777" w:rsidR="00FA4E6D" w:rsidRDefault="00FA4E6D" w:rsidP="004479BB">
      <w:pPr>
        <w:pStyle w:val="Odstavecseseznamem"/>
        <w:numPr>
          <w:ilvl w:val="0"/>
          <w:numId w:val="11"/>
        </w:numPr>
        <w:spacing w:after="60"/>
        <w:ind w:left="709" w:hanging="283"/>
        <w:jc w:val="both"/>
        <w:rPr>
          <w:rFonts w:ascii="Tahoma" w:hAnsi="Tahoma" w:cs="Tahoma"/>
          <w:sz w:val="20"/>
        </w:rPr>
      </w:pPr>
      <w:r>
        <w:rPr>
          <w:rFonts w:ascii="Tahoma" w:hAnsi="Tahoma" w:cs="Tahoma"/>
          <w:sz w:val="20"/>
        </w:rPr>
        <w:lastRenderedPageBreak/>
        <w:t>v rámci realizac</w:t>
      </w:r>
      <w:r w:rsidR="00702E43">
        <w:rPr>
          <w:rFonts w:ascii="Tahoma" w:hAnsi="Tahoma" w:cs="Tahoma"/>
          <w:sz w:val="20"/>
        </w:rPr>
        <w:t>e</w:t>
      </w:r>
      <w:r>
        <w:rPr>
          <w:rFonts w:ascii="Tahoma" w:hAnsi="Tahoma" w:cs="Tahoma"/>
          <w:sz w:val="20"/>
        </w:rPr>
        <w:t xml:space="preserve"> díla dodržovat pravidla poskytovatele dotace;</w:t>
      </w:r>
    </w:p>
    <w:p w14:paraId="79177816" w14:textId="4B4EABE0" w:rsidR="003F3BFC" w:rsidRPr="00430272" w:rsidRDefault="00D6450B" w:rsidP="005E2556">
      <w:pPr>
        <w:pStyle w:val="Odstavecseseznamem"/>
        <w:numPr>
          <w:ilvl w:val="0"/>
          <w:numId w:val="11"/>
        </w:numPr>
        <w:spacing w:after="60"/>
        <w:ind w:left="709" w:hanging="283"/>
        <w:jc w:val="both"/>
        <w:rPr>
          <w:rFonts w:ascii="Tahoma" w:hAnsi="Tahoma" w:cs="Tahoma"/>
          <w:sz w:val="20"/>
        </w:rPr>
      </w:pPr>
      <w:r w:rsidRPr="00430272">
        <w:rPr>
          <w:rFonts w:ascii="Tahoma" w:hAnsi="Tahoma" w:cs="Tahoma"/>
          <w:sz w:val="20"/>
        </w:rPr>
        <w:t>dodržov</w:t>
      </w:r>
      <w:r w:rsidR="005E2556" w:rsidRPr="00430272">
        <w:rPr>
          <w:rFonts w:ascii="Tahoma" w:hAnsi="Tahoma" w:cs="Tahoma"/>
          <w:sz w:val="20"/>
        </w:rPr>
        <w:t xml:space="preserve">at pravidla publicity stanovená Fondem pro regionální rozvoj </w:t>
      </w:r>
      <w:r w:rsidRPr="00430272">
        <w:rPr>
          <w:rFonts w:ascii="Tahoma" w:hAnsi="Tahoma" w:cs="Tahoma"/>
          <w:sz w:val="20"/>
        </w:rPr>
        <w:t>(</w:t>
      </w:r>
      <w:hyperlink r:id="rId12" w:history="1">
        <w:r w:rsidR="005E2556" w:rsidRPr="00430272">
          <w:rPr>
            <w:rStyle w:val="Hypertextovodkaz"/>
            <w:rFonts w:ascii="Tahoma" w:hAnsi="Tahoma" w:cs="Tahoma"/>
            <w:i/>
            <w:color w:val="auto"/>
            <w:sz w:val="20"/>
          </w:rPr>
          <w:t>https://www.sn-cz2020.eu/media/cz/de_cs/einzelne_dokumente/17-07-13_Publizitaetsleitfaden_final_mitLogo.pdf</w:t>
        </w:r>
      </w:hyperlink>
      <w:r w:rsidR="003F3BFC" w:rsidRPr="00430272">
        <w:rPr>
          <w:rFonts w:ascii="Tahoma" w:hAnsi="Tahoma" w:cs="Tahoma"/>
          <w:sz w:val="20"/>
        </w:rPr>
        <w:t>)</w:t>
      </w:r>
    </w:p>
    <w:p w14:paraId="4F3C868D" w14:textId="2B118063" w:rsidR="005E2556" w:rsidRPr="00430272" w:rsidRDefault="00E63B88" w:rsidP="005E2556">
      <w:pPr>
        <w:pStyle w:val="Odstavecseseznamem"/>
        <w:spacing w:after="60"/>
        <w:ind w:left="709"/>
        <w:jc w:val="both"/>
        <w:rPr>
          <w:rFonts w:ascii="Tahoma" w:hAnsi="Tahoma" w:cs="Tahoma"/>
          <w:sz w:val="20"/>
        </w:rPr>
      </w:pPr>
      <w:r w:rsidRPr="00430272">
        <w:rPr>
          <w:rFonts w:ascii="Tahoma" w:hAnsi="Tahoma" w:cs="Tahoma"/>
          <w:sz w:val="20"/>
        </w:rPr>
        <w:t>U</w:t>
      </w:r>
      <w:r w:rsidRPr="00430272">
        <w:rPr>
          <w:rFonts w:ascii="Calibri" w:hAnsi="Calibri" w:cs="Calibri"/>
        </w:rPr>
        <w:t xml:space="preserve"> </w:t>
      </w:r>
      <w:r w:rsidRPr="00430272">
        <w:rPr>
          <w:rFonts w:ascii="Tahoma" w:hAnsi="Tahoma" w:cs="Tahoma"/>
          <w:sz w:val="20"/>
        </w:rPr>
        <w:t>v</w:t>
      </w:r>
      <w:r w:rsidR="005E2556" w:rsidRPr="00430272">
        <w:rPr>
          <w:rFonts w:ascii="Tahoma" w:hAnsi="Tahoma" w:cs="Tahoma"/>
          <w:sz w:val="20"/>
        </w:rPr>
        <w:t>ešker</w:t>
      </w:r>
      <w:r w:rsidRPr="00430272">
        <w:rPr>
          <w:rFonts w:ascii="Tahoma" w:hAnsi="Tahoma" w:cs="Tahoma"/>
          <w:sz w:val="20"/>
        </w:rPr>
        <w:t>ých</w:t>
      </w:r>
      <w:r w:rsidR="005E2556" w:rsidRPr="00430272">
        <w:rPr>
          <w:rFonts w:ascii="Tahoma" w:hAnsi="Tahoma" w:cs="Tahoma"/>
          <w:sz w:val="20"/>
        </w:rPr>
        <w:t xml:space="preserve"> výstup</w:t>
      </w:r>
      <w:r w:rsidRPr="00430272">
        <w:rPr>
          <w:rFonts w:ascii="Tahoma" w:hAnsi="Tahoma" w:cs="Tahoma"/>
          <w:sz w:val="20"/>
        </w:rPr>
        <w:t>ů</w:t>
      </w:r>
      <w:r w:rsidR="005E2556" w:rsidRPr="00430272">
        <w:rPr>
          <w:rFonts w:ascii="Tahoma" w:hAnsi="Tahoma" w:cs="Tahoma"/>
          <w:sz w:val="20"/>
        </w:rPr>
        <w:t xml:space="preserve"> označené publicitou, bude jejich grafický návrh schvalovat osoba</w:t>
      </w:r>
      <w:r w:rsidRPr="00430272">
        <w:rPr>
          <w:rFonts w:ascii="Tahoma" w:hAnsi="Tahoma" w:cs="Tahoma"/>
          <w:sz w:val="20"/>
        </w:rPr>
        <w:t xml:space="preserve"> </w:t>
      </w:r>
      <w:r w:rsidR="005E2556" w:rsidRPr="00430272">
        <w:rPr>
          <w:rFonts w:ascii="Tahoma" w:hAnsi="Tahoma" w:cs="Tahoma"/>
          <w:sz w:val="20"/>
        </w:rPr>
        <w:t>oprávněná jednat</w:t>
      </w:r>
      <w:r w:rsidRPr="00430272">
        <w:rPr>
          <w:rFonts w:ascii="Tahoma" w:hAnsi="Tahoma" w:cs="Tahoma"/>
          <w:sz w:val="20"/>
        </w:rPr>
        <w:t xml:space="preserve"> za objednatele ve věcech technických</w:t>
      </w:r>
      <w:r w:rsidR="00430272" w:rsidRPr="00430272">
        <w:rPr>
          <w:rFonts w:ascii="Tahoma" w:hAnsi="Tahoma" w:cs="Tahoma"/>
          <w:sz w:val="20"/>
        </w:rPr>
        <w:t>;</w:t>
      </w:r>
      <w:r w:rsidR="005E2556" w:rsidRPr="00430272">
        <w:rPr>
          <w:rFonts w:ascii="Tahoma" w:hAnsi="Tahoma" w:cs="Tahoma"/>
          <w:sz w:val="20"/>
        </w:rPr>
        <w:t xml:space="preserve"> </w:t>
      </w:r>
    </w:p>
    <w:p w14:paraId="1466D450" w14:textId="77777777" w:rsidR="00FA4E6D" w:rsidRDefault="00FA4E6D" w:rsidP="004479BB">
      <w:pPr>
        <w:pStyle w:val="Odstavecseseznamem"/>
        <w:numPr>
          <w:ilvl w:val="0"/>
          <w:numId w:val="11"/>
        </w:numPr>
        <w:spacing w:after="60"/>
        <w:ind w:left="709" w:hanging="283"/>
        <w:jc w:val="both"/>
        <w:rPr>
          <w:rFonts w:ascii="Tahoma" w:hAnsi="Tahoma" w:cs="Tahoma"/>
          <w:sz w:val="20"/>
        </w:rPr>
      </w:pPr>
      <w:r>
        <w:rPr>
          <w:rFonts w:ascii="Tahoma" w:hAnsi="Tahoma" w:cs="Tahoma"/>
          <w:sz w:val="20"/>
        </w:rPr>
        <w:t>spolupůsobit při výkonu finanční kontroly dle ustanovení § 2 písm. e) zák. č. 320/2001 Sb., o finanční kontrole ve veřejné správě, v platném znění, a to na vlastní náklady;</w:t>
      </w:r>
    </w:p>
    <w:p w14:paraId="47EBBF54" w14:textId="77777777" w:rsidR="004F2FD0" w:rsidRPr="00091AA6" w:rsidRDefault="00FA4E6D" w:rsidP="004479BB">
      <w:pPr>
        <w:pStyle w:val="Odstavecseseznamem"/>
        <w:numPr>
          <w:ilvl w:val="0"/>
          <w:numId w:val="11"/>
        </w:numPr>
        <w:spacing w:after="60"/>
        <w:ind w:left="709" w:hanging="283"/>
        <w:jc w:val="both"/>
        <w:rPr>
          <w:rFonts w:ascii="Tahoma" w:hAnsi="Tahoma" w:cs="Tahoma"/>
          <w:sz w:val="20"/>
        </w:rPr>
      </w:pPr>
      <w:r w:rsidRPr="004F2FD0">
        <w:rPr>
          <w:rFonts w:ascii="Tahoma" w:hAnsi="Tahoma" w:cs="Tahoma"/>
          <w:sz w:val="20"/>
        </w:rPr>
        <w:t xml:space="preserve">mít po celou dobu provádění díla sjednáno platné </w:t>
      </w:r>
      <w:r w:rsidRPr="004F2FD0">
        <w:rPr>
          <w:rFonts w:ascii="Tahoma" w:hAnsi="Tahoma" w:cs="Tahoma"/>
          <w:b/>
          <w:sz w:val="20"/>
        </w:rPr>
        <w:t>pojištění odpovědnosti za škodu způsobenou třetí osobě</w:t>
      </w:r>
      <w:r w:rsidRPr="004F2FD0">
        <w:rPr>
          <w:rFonts w:ascii="Tahoma" w:hAnsi="Tahoma" w:cs="Tahoma"/>
          <w:sz w:val="20"/>
        </w:rPr>
        <w:t>, včetně možných škod způsobených pracovníky zhotovitele, a to s limitem pojistného plnění minimálně ve výši ceny díla včetně DPH.</w:t>
      </w:r>
      <w:r>
        <w:t xml:space="preserve"> </w:t>
      </w:r>
    </w:p>
    <w:p w14:paraId="636203A4" w14:textId="136D1D20" w:rsidR="00091AA6" w:rsidRPr="004F2FD0" w:rsidRDefault="00B473F0" w:rsidP="004479BB">
      <w:pPr>
        <w:pStyle w:val="Odstavecseseznamem"/>
        <w:numPr>
          <w:ilvl w:val="0"/>
          <w:numId w:val="11"/>
        </w:numPr>
        <w:spacing w:after="60"/>
        <w:ind w:left="709" w:hanging="283"/>
        <w:jc w:val="both"/>
        <w:rPr>
          <w:rFonts w:ascii="Tahoma" w:hAnsi="Tahoma" w:cs="Tahoma"/>
          <w:sz w:val="20"/>
        </w:rPr>
      </w:pPr>
      <w:r w:rsidRPr="004F2FD0">
        <w:rPr>
          <w:rFonts w:ascii="Tahoma" w:hAnsi="Tahoma" w:cs="Tahoma"/>
          <w:sz w:val="20"/>
        </w:rPr>
        <w:t>mít po celou dobu provádění díla</w:t>
      </w:r>
      <w:r w:rsidR="005E2556">
        <w:rPr>
          <w:rFonts w:ascii="Tahoma" w:hAnsi="Tahoma" w:cs="Tahoma"/>
          <w:sz w:val="20"/>
        </w:rPr>
        <w:t xml:space="preserve"> až</w:t>
      </w:r>
      <w:r w:rsidR="008409BD">
        <w:rPr>
          <w:rFonts w:ascii="Tahoma" w:hAnsi="Tahoma" w:cs="Tahoma"/>
          <w:sz w:val="20"/>
        </w:rPr>
        <w:t xml:space="preserve"> do termínu předání a převzetí,</w:t>
      </w:r>
      <w:r w:rsidRPr="004F2FD0">
        <w:rPr>
          <w:rFonts w:ascii="Tahoma" w:hAnsi="Tahoma" w:cs="Tahoma"/>
          <w:sz w:val="20"/>
        </w:rPr>
        <w:t xml:space="preserve"> sjednáno platné </w:t>
      </w:r>
      <w:r w:rsidRPr="00B473F0">
        <w:rPr>
          <w:rFonts w:ascii="Tahoma" w:hAnsi="Tahoma" w:cs="Tahoma"/>
          <w:sz w:val="20"/>
        </w:rPr>
        <w:t>pojištění na krytí rizik poškození, případně zničení budovaného díla systémem pojištění stavebně-montážních rizik, a to až do výše Ceny za provedení díla.</w:t>
      </w:r>
    </w:p>
    <w:p w14:paraId="3A17D12F" w14:textId="77777777" w:rsidR="00FA4E6D" w:rsidRPr="004F2FD0" w:rsidRDefault="00FA4E6D" w:rsidP="004479BB">
      <w:pPr>
        <w:pStyle w:val="Odstavecseseznamem"/>
        <w:numPr>
          <w:ilvl w:val="0"/>
          <w:numId w:val="11"/>
        </w:numPr>
        <w:spacing w:after="60"/>
        <w:ind w:left="709" w:hanging="283"/>
        <w:jc w:val="both"/>
        <w:rPr>
          <w:rFonts w:ascii="Tahoma" w:hAnsi="Tahoma" w:cs="Tahoma"/>
          <w:sz w:val="20"/>
        </w:rPr>
      </w:pPr>
      <w:r w:rsidRPr="004F2FD0">
        <w:rPr>
          <w:rFonts w:ascii="Tahoma" w:hAnsi="Tahoma" w:cs="Tahoma"/>
          <w:sz w:val="20"/>
        </w:rPr>
        <w:t xml:space="preserve">po celou dobu trvání této Smlouvy splňovat všechny kvalifikační předpoklady bezprostředně související s předmětem plnění díla, které prokázal v </w:t>
      </w:r>
      <w:r w:rsidR="0097016C" w:rsidRPr="004F2FD0">
        <w:rPr>
          <w:rFonts w:ascii="Tahoma" w:hAnsi="Tahoma" w:cs="Tahoma"/>
          <w:sz w:val="20"/>
        </w:rPr>
        <w:t>zadávacím</w:t>
      </w:r>
      <w:r w:rsidRPr="004F2FD0">
        <w:rPr>
          <w:rFonts w:ascii="Tahoma" w:hAnsi="Tahoma" w:cs="Tahoma"/>
          <w:sz w:val="20"/>
        </w:rPr>
        <w:t xml:space="preserve"> řízení;</w:t>
      </w:r>
    </w:p>
    <w:p w14:paraId="3EC0BF7B" w14:textId="77777777" w:rsidR="00D6450B" w:rsidRPr="00D6450B" w:rsidRDefault="00FA4E6D" w:rsidP="004479BB">
      <w:pPr>
        <w:pStyle w:val="Odstavecseseznamem"/>
        <w:numPr>
          <w:ilvl w:val="0"/>
          <w:numId w:val="11"/>
        </w:numPr>
        <w:ind w:left="709" w:hanging="283"/>
        <w:jc w:val="both"/>
        <w:rPr>
          <w:rFonts w:ascii="Tahoma" w:hAnsi="Tahoma" w:cs="Tahoma"/>
          <w:sz w:val="20"/>
        </w:rPr>
      </w:pPr>
      <w:r>
        <w:rPr>
          <w:rFonts w:ascii="Tahoma" w:hAnsi="Tahoma" w:cs="Tahoma"/>
          <w:sz w:val="20"/>
          <w:szCs w:val="20"/>
        </w:rPr>
        <w:t>plnit veškeré závazky, které mu budou vyplývat z dodavatelských</w:t>
      </w:r>
      <w:r w:rsidR="00BF5F17">
        <w:rPr>
          <w:rFonts w:ascii="Tahoma" w:hAnsi="Tahoma" w:cs="Tahoma"/>
          <w:sz w:val="20"/>
          <w:szCs w:val="20"/>
        </w:rPr>
        <w:t xml:space="preserve"> a </w:t>
      </w:r>
      <w:r w:rsidR="00056C6F">
        <w:rPr>
          <w:rFonts w:ascii="Tahoma" w:hAnsi="Tahoma" w:cs="Tahoma"/>
          <w:sz w:val="20"/>
          <w:szCs w:val="20"/>
        </w:rPr>
        <w:t>poddodavatelských</w:t>
      </w:r>
      <w:r w:rsidR="00BF5F17">
        <w:rPr>
          <w:rFonts w:ascii="Tahoma" w:hAnsi="Tahoma" w:cs="Tahoma"/>
          <w:sz w:val="20"/>
          <w:szCs w:val="20"/>
        </w:rPr>
        <w:t xml:space="preserve"> vztahů, a </w:t>
      </w:r>
      <w:r>
        <w:rPr>
          <w:rFonts w:ascii="Tahoma" w:hAnsi="Tahoma" w:cs="Tahoma"/>
          <w:sz w:val="20"/>
          <w:szCs w:val="20"/>
        </w:rPr>
        <w:t>to řádně a včas, aby neohrozil či neomezil předmět díla.</w:t>
      </w:r>
    </w:p>
    <w:p w14:paraId="037EAF7F" w14:textId="77777777" w:rsidR="00FA4E6D" w:rsidRDefault="00FA4E6D" w:rsidP="00FA4E6D">
      <w:pPr>
        <w:jc w:val="both"/>
        <w:rPr>
          <w:rFonts w:ascii="Tahoma" w:hAnsi="Tahoma" w:cs="Tahoma"/>
          <w:sz w:val="20"/>
          <w:szCs w:val="20"/>
        </w:rPr>
      </w:pPr>
    </w:p>
    <w:p w14:paraId="727AFBE0" w14:textId="77777777" w:rsidR="00091AA6" w:rsidRDefault="00091AA6" w:rsidP="00FA4E6D">
      <w:pPr>
        <w:jc w:val="both"/>
        <w:rPr>
          <w:rFonts w:ascii="Tahoma" w:hAnsi="Tahoma" w:cs="Tahoma"/>
          <w:sz w:val="20"/>
          <w:szCs w:val="20"/>
        </w:rPr>
      </w:pPr>
    </w:p>
    <w:p w14:paraId="2E1F5E80" w14:textId="77777777" w:rsidR="00143E68" w:rsidRDefault="00143E68" w:rsidP="00FA4E6D">
      <w:pPr>
        <w:jc w:val="both"/>
        <w:rPr>
          <w:rFonts w:ascii="Tahoma" w:hAnsi="Tahoma" w:cs="Tahoma"/>
          <w:sz w:val="20"/>
          <w:szCs w:val="20"/>
        </w:rPr>
      </w:pPr>
    </w:p>
    <w:p w14:paraId="0479134B" w14:textId="77777777" w:rsidR="00FA4E6D" w:rsidRDefault="00FA4E6D" w:rsidP="00FA4E6D">
      <w:pPr>
        <w:spacing w:after="180"/>
        <w:jc w:val="center"/>
        <w:outlineLvl w:val="0"/>
        <w:rPr>
          <w:rFonts w:ascii="Tahoma" w:hAnsi="Tahoma" w:cs="Tahoma"/>
          <w:b/>
          <w:sz w:val="22"/>
          <w:szCs w:val="20"/>
          <w:u w:val="single"/>
        </w:rPr>
      </w:pPr>
      <w:bookmarkStart w:id="13" w:name="_Toc255560741"/>
      <w:bookmarkStart w:id="14" w:name="_Toc255560888"/>
      <w:r>
        <w:rPr>
          <w:rFonts w:ascii="Tahoma" w:hAnsi="Tahoma" w:cs="Tahoma"/>
          <w:b/>
          <w:sz w:val="22"/>
          <w:szCs w:val="20"/>
          <w:u w:val="single"/>
        </w:rPr>
        <w:t>VII. Staveniště, zařízení</w:t>
      </w:r>
      <w:bookmarkEnd w:id="13"/>
      <w:bookmarkEnd w:id="14"/>
      <w:r w:rsidR="00E9630B">
        <w:rPr>
          <w:rFonts w:ascii="Tahoma" w:hAnsi="Tahoma" w:cs="Tahoma"/>
          <w:b/>
          <w:sz w:val="22"/>
          <w:szCs w:val="20"/>
          <w:u w:val="single"/>
        </w:rPr>
        <w:t xml:space="preserve"> staveniště, stavební deník</w:t>
      </w:r>
    </w:p>
    <w:p w14:paraId="33E5DFF7" w14:textId="72E2E25E" w:rsidR="00FA4E6D" w:rsidRDefault="00FA4E6D" w:rsidP="00E9630B">
      <w:pPr>
        <w:numPr>
          <w:ilvl w:val="1"/>
          <w:numId w:val="23"/>
        </w:numPr>
        <w:ind w:left="426" w:hanging="426"/>
        <w:jc w:val="both"/>
        <w:rPr>
          <w:rFonts w:ascii="Tahoma" w:hAnsi="Tahoma" w:cs="Tahoma"/>
          <w:sz w:val="20"/>
          <w:szCs w:val="20"/>
        </w:rPr>
      </w:pPr>
      <w:r>
        <w:rPr>
          <w:rFonts w:ascii="Tahoma" w:hAnsi="Tahoma" w:cs="Tahoma"/>
          <w:sz w:val="20"/>
          <w:szCs w:val="20"/>
        </w:rPr>
        <w:t xml:space="preserve">Zhotovitel je povinen převzít staveniště </w:t>
      </w:r>
      <w:r w:rsidR="00E34D79" w:rsidRPr="00091EED">
        <w:rPr>
          <w:rFonts w:ascii="Tahoma" w:hAnsi="Tahoma" w:cs="Tahoma"/>
          <w:sz w:val="20"/>
          <w:szCs w:val="20"/>
        </w:rPr>
        <w:t xml:space="preserve">v termínu stanoveném v bodu 3.1 této </w:t>
      </w:r>
      <w:r w:rsidRPr="00091EED">
        <w:rPr>
          <w:rFonts w:ascii="Tahoma" w:hAnsi="Tahoma" w:cs="Tahoma"/>
          <w:sz w:val="20"/>
          <w:szCs w:val="20"/>
        </w:rPr>
        <w:t>Smlouvy</w:t>
      </w:r>
      <w:r>
        <w:rPr>
          <w:rFonts w:ascii="Tahoma" w:hAnsi="Tahoma" w:cs="Tahoma"/>
          <w:sz w:val="20"/>
          <w:szCs w:val="20"/>
        </w:rPr>
        <w:t>.</w:t>
      </w:r>
    </w:p>
    <w:p w14:paraId="14CDD7A8" w14:textId="77777777" w:rsidR="00E9630B" w:rsidRDefault="00E9630B" w:rsidP="004479BB">
      <w:pPr>
        <w:jc w:val="both"/>
        <w:rPr>
          <w:rFonts w:ascii="Tahoma" w:hAnsi="Tahoma" w:cs="Tahoma"/>
          <w:sz w:val="20"/>
          <w:szCs w:val="20"/>
        </w:rPr>
      </w:pPr>
    </w:p>
    <w:p w14:paraId="37D7021A" w14:textId="77777777" w:rsidR="00FA4E6D" w:rsidRDefault="00FA4E6D" w:rsidP="00E9630B">
      <w:pPr>
        <w:numPr>
          <w:ilvl w:val="1"/>
          <w:numId w:val="23"/>
        </w:numPr>
        <w:ind w:left="426" w:hanging="426"/>
        <w:jc w:val="both"/>
        <w:rPr>
          <w:rFonts w:ascii="Tahoma" w:hAnsi="Tahoma" w:cs="Tahoma"/>
          <w:sz w:val="20"/>
          <w:szCs w:val="20"/>
        </w:rPr>
      </w:pPr>
      <w:r w:rsidRPr="00E9630B">
        <w:rPr>
          <w:rFonts w:ascii="Tahoma" w:hAnsi="Tahoma" w:cs="Tahoma"/>
          <w:sz w:val="20"/>
          <w:szCs w:val="20"/>
        </w:rPr>
        <w:t xml:space="preserve">O předání a převzetí staveniště vyhotoví objednatel písemný protokol. </w:t>
      </w:r>
    </w:p>
    <w:p w14:paraId="4E787084" w14:textId="77777777" w:rsidR="00E9630B" w:rsidRDefault="00E9630B" w:rsidP="00E9630B">
      <w:pPr>
        <w:pStyle w:val="Odstavecseseznamem"/>
        <w:ind w:left="0"/>
        <w:rPr>
          <w:rFonts w:ascii="Tahoma" w:hAnsi="Tahoma" w:cs="Tahoma"/>
          <w:sz w:val="20"/>
          <w:szCs w:val="20"/>
        </w:rPr>
      </w:pPr>
    </w:p>
    <w:p w14:paraId="7D816652" w14:textId="77777777" w:rsidR="00FA4E6D" w:rsidRDefault="00FA4E6D" w:rsidP="00E9630B">
      <w:pPr>
        <w:numPr>
          <w:ilvl w:val="1"/>
          <w:numId w:val="23"/>
        </w:numPr>
        <w:ind w:left="426" w:hanging="426"/>
        <w:jc w:val="both"/>
        <w:rPr>
          <w:rFonts w:ascii="Tahoma" w:hAnsi="Tahoma" w:cs="Tahoma"/>
          <w:sz w:val="20"/>
          <w:szCs w:val="20"/>
        </w:rPr>
      </w:pPr>
      <w:r w:rsidRPr="00E9630B">
        <w:rPr>
          <w:rFonts w:ascii="Tahoma" w:hAnsi="Tahoma" w:cs="Tahoma"/>
          <w:sz w:val="20"/>
          <w:szCs w:val="20"/>
        </w:rPr>
        <w:t>Zhotovitel přebírá v plném rozsahu odpovědnost za předané staveniště a je povinen na něm udržovat pořádek a čistotu, odstraňovat odpady a nečistoty vzniklé jeho pracemi.</w:t>
      </w:r>
    </w:p>
    <w:p w14:paraId="683F46FB" w14:textId="77777777" w:rsidR="00E9630B" w:rsidRDefault="00E9630B" w:rsidP="00E9630B">
      <w:pPr>
        <w:pStyle w:val="Odstavecseseznamem"/>
        <w:ind w:left="0"/>
        <w:rPr>
          <w:rFonts w:ascii="Tahoma" w:hAnsi="Tahoma" w:cs="Tahoma"/>
          <w:sz w:val="20"/>
          <w:szCs w:val="20"/>
        </w:rPr>
      </w:pPr>
    </w:p>
    <w:p w14:paraId="5E92FA4D" w14:textId="77777777" w:rsidR="00FA4E6D" w:rsidRDefault="00FA4E6D" w:rsidP="00694CE7">
      <w:pPr>
        <w:numPr>
          <w:ilvl w:val="1"/>
          <w:numId w:val="23"/>
        </w:numPr>
        <w:spacing w:after="200"/>
        <w:ind w:left="425" w:hanging="425"/>
        <w:jc w:val="both"/>
        <w:rPr>
          <w:rFonts w:ascii="Tahoma" w:hAnsi="Tahoma" w:cs="Tahoma"/>
          <w:sz w:val="20"/>
          <w:szCs w:val="20"/>
        </w:rPr>
      </w:pPr>
      <w:r w:rsidRPr="00E9630B">
        <w:rPr>
          <w:rFonts w:ascii="Tahoma" w:hAnsi="Tahoma" w:cs="Tahoma"/>
          <w:sz w:val="20"/>
          <w:szCs w:val="20"/>
        </w:rPr>
        <w:t>Objednatel tímto závazně prohlašuje, že v případech, kdy stavba zasahuje na pozemky, jež nejsou v jeho vlastnictví, zajistil</w:t>
      </w:r>
      <w:r w:rsidR="00E67A94" w:rsidRPr="00E9630B">
        <w:rPr>
          <w:rFonts w:ascii="Tahoma" w:hAnsi="Tahoma" w:cs="Tahoma"/>
          <w:sz w:val="20"/>
          <w:szCs w:val="20"/>
        </w:rPr>
        <w:t xml:space="preserve">/zajistí </w:t>
      </w:r>
      <w:r w:rsidRPr="00E9630B">
        <w:rPr>
          <w:rFonts w:ascii="Tahoma" w:hAnsi="Tahoma" w:cs="Tahoma"/>
          <w:sz w:val="20"/>
          <w:szCs w:val="20"/>
        </w:rPr>
        <w:t>souhlasy vlastníků dotčených pozemků.</w:t>
      </w:r>
    </w:p>
    <w:p w14:paraId="4799441F" w14:textId="77777777" w:rsidR="00FA4E6D" w:rsidRDefault="00FA4E6D" w:rsidP="00E9630B">
      <w:pPr>
        <w:numPr>
          <w:ilvl w:val="1"/>
          <w:numId w:val="23"/>
        </w:numPr>
        <w:ind w:left="426" w:hanging="426"/>
        <w:jc w:val="both"/>
        <w:rPr>
          <w:rFonts w:ascii="Tahoma" w:hAnsi="Tahoma" w:cs="Tahoma"/>
          <w:sz w:val="20"/>
          <w:szCs w:val="20"/>
        </w:rPr>
      </w:pPr>
      <w:r w:rsidRPr="00E9630B">
        <w:rPr>
          <w:rFonts w:ascii="Tahoma" w:hAnsi="Tahoma" w:cs="Tahoma"/>
          <w:sz w:val="20"/>
          <w:szCs w:val="20"/>
        </w:rPr>
        <w:t>Provozní, sociální a případně i výrobní zařízení staveniště zabezpečuje zhotovitel v souladu se svými potřebami, dokumentací předanou objednat</w:t>
      </w:r>
      <w:r w:rsidR="00E9630B">
        <w:rPr>
          <w:rFonts w:ascii="Tahoma" w:hAnsi="Tahoma" w:cs="Tahoma"/>
          <w:sz w:val="20"/>
          <w:szCs w:val="20"/>
        </w:rPr>
        <w:t>elem a s požadavky objednatele.</w:t>
      </w:r>
    </w:p>
    <w:p w14:paraId="5DD74588" w14:textId="77777777" w:rsidR="00E9630B" w:rsidRDefault="00E9630B" w:rsidP="00E9630B">
      <w:pPr>
        <w:pStyle w:val="Odstavecseseznamem"/>
        <w:ind w:left="0"/>
        <w:rPr>
          <w:rFonts w:ascii="Tahoma" w:hAnsi="Tahoma" w:cs="Tahoma"/>
          <w:sz w:val="20"/>
          <w:szCs w:val="20"/>
        </w:rPr>
      </w:pPr>
    </w:p>
    <w:p w14:paraId="26935E4E" w14:textId="289DE3AE" w:rsidR="00FA4E6D" w:rsidRDefault="00FA4E6D" w:rsidP="00E9630B">
      <w:pPr>
        <w:numPr>
          <w:ilvl w:val="1"/>
          <w:numId w:val="23"/>
        </w:numPr>
        <w:ind w:left="426" w:hanging="426"/>
        <w:jc w:val="both"/>
        <w:rPr>
          <w:rFonts w:ascii="Tahoma" w:hAnsi="Tahoma" w:cs="Tahoma"/>
          <w:sz w:val="20"/>
          <w:szCs w:val="20"/>
        </w:rPr>
      </w:pPr>
      <w:r w:rsidRPr="00E9630B">
        <w:rPr>
          <w:rFonts w:ascii="Tahoma" w:hAnsi="Tahoma" w:cs="Tahoma"/>
          <w:sz w:val="20"/>
          <w:szCs w:val="20"/>
        </w:rPr>
        <w:t>Zhotovitel je povinen zajistit v rámci zařízení staveniště podmínky pro výk</w:t>
      </w:r>
      <w:r w:rsidR="008409BD">
        <w:rPr>
          <w:rFonts w:ascii="Tahoma" w:hAnsi="Tahoma" w:cs="Tahoma"/>
          <w:sz w:val="20"/>
          <w:szCs w:val="20"/>
        </w:rPr>
        <w:t xml:space="preserve">on funkce TDS, případně činnost autorského dozoru a </w:t>
      </w:r>
      <w:r w:rsidRPr="00E9630B">
        <w:rPr>
          <w:rFonts w:ascii="Tahoma" w:hAnsi="Tahoma" w:cs="Tahoma"/>
          <w:sz w:val="20"/>
          <w:szCs w:val="20"/>
        </w:rPr>
        <w:t>koordinátora bezpečnosti a ochrany zdraví při práci na staveništi, a to v přiměřeném rozsahu.</w:t>
      </w:r>
    </w:p>
    <w:p w14:paraId="7E959F63" w14:textId="77777777" w:rsidR="00E9630B" w:rsidRDefault="00E9630B" w:rsidP="00E9630B">
      <w:pPr>
        <w:pStyle w:val="Odstavecseseznamem"/>
        <w:ind w:left="0"/>
        <w:rPr>
          <w:rFonts w:ascii="Tahoma" w:hAnsi="Tahoma" w:cs="Tahoma"/>
          <w:sz w:val="20"/>
          <w:szCs w:val="20"/>
        </w:rPr>
      </w:pPr>
    </w:p>
    <w:p w14:paraId="4D109CFD" w14:textId="77777777" w:rsidR="00FA4E6D" w:rsidRDefault="00FA4E6D" w:rsidP="00E9630B">
      <w:pPr>
        <w:numPr>
          <w:ilvl w:val="1"/>
          <w:numId w:val="23"/>
        </w:numPr>
        <w:ind w:left="426" w:hanging="426"/>
        <w:jc w:val="both"/>
        <w:rPr>
          <w:rFonts w:ascii="Tahoma" w:hAnsi="Tahoma" w:cs="Tahoma"/>
          <w:sz w:val="20"/>
          <w:szCs w:val="20"/>
        </w:rPr>
      </w:pPr>
      <w:r w:rsidRPr="00E9630B">
        <w:rPr>
          <w:rFonts w:ascii="Tahoma" w:hAnsi="Tahoma" w:cs="Tahoma"/>
          <w:sz w:val="20"/>
          <w:szCs w:val="20"/>
        </w:rPr>
        <w:t>Zhotovitel je povinen vyklidit staveniště a odstranit zařízení staveniště nejpozději do 7 kalendářních dnů ode dne předání a převzetí díla, pokud se smluvní strany při</w:t>
      </w:r>
      <w:r w:rsidR="00E9630B">
        <w:rPr>
          <w:rFonts w:ascii="Tahoma" w:hAnsi="Tahoma" w:cs="Tahoma"/>
          <w:sz w:val="20"/>
          <w:szCs w:val="20"/>
        </w:rPr>
        <w:t xml:space="preserve"> předání díla nedohodnou jinak.</w:t>
      </w:r>
    </w:p>
    <w:p w14:paraId="116371DA" w14:textId="77777777" w:rsidR="00E9630B" w:rsidRDefault="00E9630B" w:rsidP="00E9630B">
      <w:pPr>
        <w:pStyle w:val="Odstavecseseznamem"/>
        <w:ind w:left="0"/>
        <w:rPr>
          <w:rFonts w:ascii="Tahoma" w:hAnsi="Tahoma" w:cs="Tahoma"/>
          <w:sz w:val="20"/>
          <w:szCs w:val="20"/>
        </w:rPr>
      </w:pPr>
    </w:p>
    <w:p w14:paraId="2F1366CD" w14:textId="77777777" w:rsidR="00FA4E6D" w:rsidRPr="00E9630B" w:rsidRDefault="00FA4E6D" w:rsidP="00E9630B">
      <w:pPr>
        <w:numPr>
          <w:ilvl w:val="1"/>
          <w:numId w:val="23"/>
        </w:numPr>
        <w:ind w:left="426" w:hanging="426"/>
        <w:jc w:val="both"/>
        <w:rPr>
          <w:rFonts w:ascii="Tahoma" w:hAnsi="Tahoma" w:cs="Tahoma"/>
          <w:sz w:val="20"/>
          <w:szCs w:val="20"/>
        </w:rPr>
      </w:pPr>
      <w:r w:rsidRPr="00E9630B">
        <w:rPr>
          <w:rFonts w:ascii="Tahoma" w:hAnsi="Tahoma" w:cs="Tahoma"/>
          <w:snapToGrid w:val="0"/>
          <w:sz w:val="20"/>
          <w:szCs w:val="20"/>
        </w:rPr>
        <w:t xml:space="preserve">Zhotovitel je povinen vést ode dne předání staveniště stavební deník, do kterého zapisuje skutečnosti předepsané zákonem a </w:t>
      </w:r>
      <w:r w:rsidR="00E9630B">
        <w:rPr>
          <w:rFonts w:ascii="Tahoma" w:hAnsi="Tahoma" w:cs="Tahoma"/>
          <w:snapToGrid w:val="0"/>
          <w:sz w:val="20"/>
          <w:szCs w:val="20"/>
        </w:rPr>
        <w:t>příslušnou prováděcí vyhláškou.</w:t>
      </w:r>
    </w:p>
    <w:p w14:paraId="165B9F91" w14:textId="77777777" w:rsidR="00E9630B" w:rsidRDefault="00E9630B" w:rsidP="00E9630B">
      <w:pPr>
        <w:pStyle w:val="Odstavecseseznamem"/>
        <w:ind w:left="0"/>
        <w:rPr>
          <w:rFonts w:ascii="Tahoma" w:hAnsi="Tahoma" w:cs="Tahoma"/>
          <w:sz w:val="20"/>
          <w:szCs w:val="20"/>
        </w:rPr>
      </w:pPr>
    </w:p>
    <w:p w14:paraId="54053007" w14:textId="77777777" w:rsidR="00FA4E6D" w:rsidRPr="00E9630B" w:rsidRDefault="00FA4E6D" w:rsidP="00E9630B">
      <w:pPr>
        <w:numPr>
          <w:ilvl w:val="1"/>
          <w:numId w:val="23"/>
        </w:numPr>
        <w:ind w:left="426" w:hanging="426"/>
        <w:jc w:val="both"/>
        <w:rPr>
          <w:rFonts w:ascii="Tahoma" w:hAnsi="Tahoma" w:cs="Tahoma"/>
          <w:sz w:val="20"/>
          <w:szCs w:val="20"/>
        </w:rPr>
      </w:pPr>
      <w:r w:rsidRPr="00E9630B">
        <w:rPr>
          <w:rFonts w:ascii="Tahoma" w:hAnsi="Tahoma" w:cs="Tahoma"/>
          <w:snapToGrid w:val="0"/>
          <w:sz w:val="20"/>
          <w:szCs w:val="20"/>
        </w:rPr>
        <w:t>Stavební deník musí být přístupný kdykoli v průběhu pracovní doby oprávněným osobám objednatele, popřípadě jiným osobám oprávněným do stavebního deníku zapisovat.</w:t>
      </w:r>
    </w:p>
    <w:p w14:paraId="661058C7" w14:textId="77777777" w:rsidR="00E9630B" w:rsidRDefault="00E9630B" w:rsidP="00E9630B">
      <w:pPr>
        <w:pStyle w:val="Odstavecseseznamem"/>
        <w:ind w:left="0"/>
        <w:rPr>
          <w:rFonts w:ascii="Tahoma" w:hAnsi="Tahoma" w:cs="Tahoma"/>
          <w:sz w:val="20"/>
          <w:szCs w:val="20"/>
        </w:rPr>
      </w:pPr>
    </w:p>
    <w:p w14:paraId="1C2ABB23" w14:textId="77777777" w:rsidR="00FA4E6D" w:rsidRPr="00E9630B" w:rsidRDefault="00FA4E6D" w:rsidP="003F3BFC">
      <w:pPr>
        <w:numPr>
          <w:ilvl w:val="1"/>
          <w:numId w:val="23"/>
        </w:numPr>
        <w:tabs>
          <w:tab w:val="left" w:pos="567"/>
        </w:tabs>
        <w:ind w:left="426" w:hanging="426"/>
        <w:jc w:val="both"/>
        <w:rPr>
          <w:rFonts w:ascii="Tahoma" w:hAnsi="Tahoma" w:cs="Tahoma"/>
          <w:sz w:val="20"/>
          <w:szCs w:val="20"/>
        </w:rPr>
      </w:pPr>
      <w:r w:rsidRPr="00E9630B">
        <w:rPr>
          <w:rFonts w:ascii="Tahoma" w:hAnsi="Tahoma" w:cs="Tahoma"/>
          <w:snapToGrid w:val="0"/>
          <w:sz w:val="20"/>
          <w:szCs w:val="20"/>
        </w:rPr>
        <w:t>Zápisy do stavebního deníku provádí zhotovitel formou denních záznamů.</w:t>
      </w:r>
      <w:r w:rsidR="00E9630B">
        <w:rPr>
          <w:rFonts w:ascii="Tahoma" w:hAnsi="Tahoma" w:cs="Tahoma"/>
          <w:snapToGrid w:val="0"/>
          <w:sz w:val="20"/>
          <w:szCs w:val="20"/>
        </w:rPr>
        <w:t xml:space="preserve"> Veškeré okolnosti rozhodné pro </w:t>
      </w:r>
      <w:r w:rsidRPr="00E9630B">
        <w:rPr>
          <w:rFonts w:ascii="Tahoma" w:hAnsi="Tahoma" w:cs="Tahoma"/>
          <w:snapToGrid w:val="0"/>
          <w:sz w:val="20"/>
          <w:szCs w:val="20"/>
        </w:rPr>
        <w:t>plnění díla musí být učiněny v ten den, kdy nastaly nebo nejpozději následující</w:t>
      </w:r>
      <w:r w:rsidR="00E9630B">
        <w:rPr>
          <w:rFonts w:ascii="Tahoma" w:hAnsi="Tahoma" w:cs="Tahoma"/>
          <w:snapToGrid w:val="0"/>
          <w:sz w:val="20"/>
          <w:szCs w:val="20"/>
        </w:rPr>
        <w:t xml:space="preserve"> den, kdy se na stavbě pracuje.</w:t>
      </w:r>
    </w:p>
    <w:p w14:paraId="2E59F652" w14:textId="77777777" w:rsidR="00E9630B" w:rsidRDefault="00E9630B" w:rsidP="00E9630B">
      <w:pPr>
        <w:pStyle w:val="Odstavecseseznamem"/>
        <w:ind w:left="0"/>
        <w:rPr>
          <w:rFonts w:ascii="Tahoma" w:hAnsi="Tahoma" w:cs="Tahoma"/>
          <w:sz w:val="20"/>
          <w:szCs w:val="20"/>
        </w:rPr>
      </w:pPr>
    </w:p>
    <w:p w14:paraId="4C4B8201" w14:textId="5F1B6679" w:rsidR="00FA4E6D" w:rsidRPr="003F3BFC" w:rsidRDefault="00FA4E6D" w:rsidP="003F3BFC">
      <w:pPr>
        <w:numPr>
          <w:ilvl w:val="1"/>
          <w:numId w:val="23"/>
        </w:numPr>
        <w:tabs>
          <w:tab w:val="left" w:pos="567"/>
        </w:tabs>
        <w:ind w:left="426" w:hanging="426"/>
        <w:jc w:val="both"/>
        <w:rPr>
          <w:rFonts w:ascii="Tahoma" w:hAnsi="Tahoma" w:cs="Tahoma"/>
          <w:snapToGrid w:val="0"/>
          <w:sz w:val="20"/>
          <w:szCs w:val="20"/>
        </w:rPr>
      </w:pPr>
      <w:r w:rsidRPr="00E9630B">
        <w:rPr>
          <w:rFonts w:ascii="Tahoma" w:hAnsi="Tahoma" w:cs="Tahoma"/>
          <w:snapToGrid w:val="0"/>
          <w:sz w:val="20"/>
          <w:szCs w:val="20"/>
        </w:rPr>
        <w:t>Objednatel nebo jím pověřená osoba vykonávající funkci TDS, je pov</w:t>
      </w:r>
      <w:r w:rsidR="00E9630B">
        <w:rPr>
          <w:rFonts w:ascii="Tahoma" w:hAnsi="Tahoma" w:cs="Tahoma"/>
          <w:snapToGrid w:val="0"/>
          <w:sz w:val="20"/>
          <w:szCs w:val="20"/>
        </w:rPr>
        <w:t>inen se vyjadřovat k zápisům ve </w:t>
      </w:r>
      <w:r w:rsidRPr="00E9630B">
        <w:rPr>
          <w:rFonts w:ascii="Tahoma" w:hAnsi="Tahoma" w:cs="Tahoma"/>
          <w:snapToGrid w:val="0"/>
          <w:sz w:val="20"/>
          <w:szCs w:val="20"/>
        </w:rPr>
        <w:t xml:space="preserve">stavebním deníku učiněným zhotovitelem nejpozději </w:t>
      </w:r>
      <w:r w:rsidRPr="00430272">
        <w:rPr>
          <w:rFonts w:ascii="Tahoma" w:hAnsi="Tahoma" w:cs="Tahoma"/>
          <w:snapToGrid w:val="0"/>
          <w:sz w:val="20"/>
          <w:szCs w:val="20"/>
        </w:rPr>
        <w:t xml:space="preserve">do 3 </w:t>
      </w:r>
      <w:r w:rsidR="00E63B88" w:rsidRPr="00430272">
        <w:rPr>
          <w:rFonts w:ascii="Tahoma" w:hAnsi="Tahoma" w:cs="Tahoma"/>
          <w:snapToGrid w:val="0"/>
          <w:sz w:val="20"/>
          <w:szCs w:val="20"/>
        </w:rPr>
        <w:t xml:space="preserve">pracovních </w:t>
      </w:r>
      <w:r w:rsidRPr="00430272">
        <w:rPr>
          <w:rFonts w:ascii="Tahoma" w:hAnsi="Tahoma" w:cs="Tahoma"/>
          <w:snapToGrid w:val="0"/>
          <w:sz w:val="20"/>
          <w:szCs w:val="20"/>
        </w:rPr>
        <w:t>dn</w:t>
      </w:r>
      <w:r w:rsidR="00430272" w:rsidRPr="00430272">
        <w:rPr>
          <w:rFonts w:ascii="Tahoma" w:hAnsi="Tahoma" w:cs="Tahoma"/>
          <w:snapToGrid w:val="0"/>
          <w:sz w:val="20"/>
          <w:szCs w:val="20"/>
        </w:rPr>
        <w:t>ů</w:t>
      </w:r>
      <w:r w:rsidRPr="00430272">
        <w:rPr>
          <w:rFonts w:ascii="Tahoma" w:hAnsi="Tahoma" w:cs="Tahoma"/>
          <w:snapToGrid w:val="0"/>
          <w:sz w:val="20"/>
          <w:szCs w:val="20"/>
        </w:rPr>
        <w:t xml:space="preserve"> </w:t>
      </w:r>
      <w:r w:rsidRPr="00E9630B">
        <w:rPr>
          <w:rFonts w:ascii="Tahoma" w:hAnsi="Tahoma" w:cs="Tahoma"/>
          <w:snapToGrid w:val="0"/>
          <w:sz w:val="20"/>
          <w:szCs w:val="20"/>
        </w:rPr>
        <w:t>ode dn</w:t>
      </w:r>
      <w:r w:rsidR="00C152A7">
        <w:rPr>
          <w:rFonts w:ascii="Tahoma" w:hAnsi="Tahoma" w:cs="Tahoma"/>
          <w:snapToGrid w:val="0"/>
          <w:sz w:val="20"/>
          <w:szCs w:val="20"/>
        </w:rPr>
        <w:t>e vzniku zápisu, jinak se má za </w:t>
      </w:r>
      <w:r w:rsidRPr="00E9630B">
        <w:rPr>
          <w:rFonts w:ascii="Tahoma" w:hAnsi="Tahoma" w:cs="Tahoma"/>
          <w:snapToGrid w:val="0"/>
          <w:sz w:val="20"/>
          <w:szCs w:val="20"/>
        </w:rPr>
        <w:t xml:space="preserve">to, </w:t>
      </w:r>
      <w:r w:rsidR="00E9630B">
        <w:rPr>
          <w:rFonts w:ascii="Tahoma" w:hAnsi="Tahoma" w:cs="Tahoma"/>
          <w:snapToGrid w:val="0"/>
          <w:sz w:val="20"/>
          <w:szCs w:val="20"/>
        </w:rPr>
        <w:t>že s uvedeným zápisem souhlasí.</w:t>
      </w:r>
    </w:p>
    <w:p w14:paraId="07C72E84" w14:textId="77777777" w:rsidR="00E9630B" w:rsidRDefault="00E9630B" w:rsidP="00E9630B">
      <w:pPr>
        <w:pStyle w:val="Odstavecseseznamem"/>
        <w:ind w:left="0"/>
        <w:rPr>
          <w:rFonts w:ascii="Tahoma" w:hAnsi="Tahoma" w:cs="Tahoma"/>
          <w:sz w:val="20"/>
          <w:szCs w:val="20"/>
        </w:rPr>
      </w:pPr>
    </w:p>
    <w:p w14:paraId="7F5042BC" w14:textId="77777777" w:rsidR="00FA4E6D" w:rsidRPr="003F3BFC" w:rsidRDefault="00FA4E6D" w:rsidP="003F3BFC">
      <w:pPr>
        <w:numPr>
          <w:ilvl w:val="1"/>
          <w:numId w:val="23"/>
        </w:numPr>
        <w:tabs>
          <w:tab w:val="left" w:pos="567"/>
        </w:tabs>
        <w:ind w:left="426" w:hanging="426"/>
        <w:jc w:val="both"/>
        <w:rPr>
          <w:rFonts w:ascii="Tahoma" w:hAnsi="Tahoma" w:cs="Tahoma"/>
          <w:snapToGrid w:val="0"/>
          <w:sz w:val="20"/>
          <w:szCs w:val="20"/>
        </w:rPr>
      </w:pPr>
      <w:r w:rsidRPr="00E9630B">
        <w:rPr>
          <w:rFonts w:ascii="Tahoma" w:hAnsi="Tahoma" w:cs="Tahoma"/>
          <w:snapToGrid w:val="0"/>
          <w:sz w:val="20"/>
          <w:szCs w:val="20"/>
        </w:rPr>
        <w:t>Povinnost vedení stavebního deníku konč</w:t>
      </w:r>
      <w:r w:rsidR="00E9630B">
        <w:rPr>
          <w:rFonts w:ascii="Tahoma" w:hAnsi="Tahoma" w:cs="Tahoma"/>
          <w:snapToGrid w:val="0"/>
          <w:sz w:val="20"/>
          <w:szCs w:val="20"/>
        </w:rPr>
        <w:t>í dnem předání a převzetí díla.</w:t>
      </w:r>
    </w:p>
    <w:p w14:paraId="451D1CC2" w14:textId="77777777" w:rsidR="00E9630B" w:rsidRDefault="00E9630B" w:rsidP="00E9630B">
      <w:pPr>
        <w:pStyle w:val="Odstavecseseznamem"/>
        <w:ind w:left="0"/>
        <w:rPr>
          <w:rFonts w:ascii="Tahoma" w:hAnsi="Tahoma" w:cs="Tahoma"/>
          <w:sz w:val="20"/>
          <w:szCs w:val="20"/>
        </w:rPr>
      </w:pPr>
    </w:p>
    <w:p w14:paraId="08E51F10" w14:textId="77777777" w:rsidR="00FA4E6D" w:rsidRPr="003F3BFC" w:rsidRDefault="00FA4E6D" w:rsidP="003F3BFC">
      <w:pPr>
        <w:numPr>
          <w:ilvl w:val="1"/>
          <w:numId w:val="23"/>
        </w:numPr>
        <w:tabs>
          <w:tab w:val="left" w:pos="567"/>
        </w:tabs>
        <w:ind w:left="426" w:hanging="426"/>
        <w:jc w:val="both"/>
        <w:rPr>
          <w:rFonts w:ascii="Tahoma" w:hAnsi="Tahoma" w:cs="Tahoma"/>
          <w:snapToGrid w:val="0"/>
          <w:sz w:val="20"/>
          <w:szCs w:val="20"/>
        </w:rPr>
      </w:pPr>
      <w:r w:rsidRPr="00E9630B">
        <w:rPr>
          <w:rFonts w:ascii="Tahoma" w:hAnsi="Tahoma" w:cs="Tahoma"/>
          <w:snapToGrid w:val="0"/>
          <w:sz w:val="20"/>
          <w:szCs w:val="20"/>
        </w:rPr>
        <w:lastRenderedPageBreak/>
        <w:t>Zápisy ve stavebním deníku se nepovažují za změnu této Smlouvy (vyjma případů dle bodu 5.7 této smlouvy), ale slouží jako podklad pro vypracování příslušných dodatků a změn smlouvy.</w:t>
      </w:r>
    </w:p>
    <w:p w14:paraId="58E56175" w14:textId="77777777" w:rsidR="00FA4E6D" w:rsidRDefault="00FA4E6D" w:rsidP="00FA4E6D">
      <w:pPr>
        <w:widowControl w:val="0"/>
        <w:jc w:val="both"/>
        <w:rPr>
          <w:rFonts w:ascii="Tahoma" w:hAnsi="Tahoma" w:cs="Tahoma"/>
          <w:snapToGrid w:val="0"/>
          <w:sz w:val="20"/>
          <w:szCs w:val="20"/>
        </w:rPr>
      </w:pPr>
    </w:p>
    <w:p w14:paraId="72D8ABA1" w14:textId="77777777" w:rsidR="00621AE0" w:rsidRDefault="00621AE0" w:rsidP="00FA4E6D">
      <w:pPr>
        <w:widowControl w:val="0"/>
        <w:jc w:val="both"/>
        <w:rPr>
          <w:rFonts w:ascii="Tahoma" w:hAnsi="Tahoma" w:cs="Tahoma"/>
          <w:snapToGrid w:val="0"/>
          <w:sz w:val="20"/>
          <w:szCs w:val="20"/>
        </w:rPr>
      </w:pPr>
    </w:p>
    <w:p w14:paraId="7D3D2F6E" w14:textId="77777777" w:rsidR="00FA4E6D" w:rsidRDefault="00FA4E6D" w:rsidP="00FA4E6D">
      <w:pPr>
        <w:spacing w:after="180"/>
        <w:jc w:val="center"/>
        <w:outlineLvl w:val="0"/>
        <w:rPr>
          <w:rFonts w:ascii="Tahoma" w:hAnsi="Tahoma" w:cs="Tahoma"/>
          <w:b/>
          <w:sz w:val="22"/>
          <w:szCs w:val="20"/>
          <w:u w:val="single"/>
        </w:rPr>
      </w:pPr>
      <w:bookmarkStart w:id="15" w:name="_Toc255560746"/>
      <w:bookmarkStart w:id="16" w:name="_Toc255560893"/>
      <w:r>
        <w:rPr>
          <w:rFonts w:ascii="Tahoma" w:hAnsi="Tahoma" w:cs="Tahoma"/>
          <w:b/>
          <w:sz w:val="22"/>
          <w:szCs w:val="20"/>
          <w:u w:val="single"/>
        </w:rPr>
        <w:t>VIII. Provedení a převzetí díla</w:t>
      </w:r>
      <w:bookmarkEnd w:id="15"/>
      <w:bookmarkEnd w:id="16"/>
    </w:p>
    <w:p w14:paraId="2F517730" w14:textId="77777777" w:rsidR="00FA4E6D" w:rsidRDefault="00FA4E6D" w:rsidP="00E9630B">
      <w:pPr>
        <w:pStyle w:val="Odstavecseseznamem"/>
        <w:numPr>
          <w:ilvl w:val="0"/>
          <w:numId w:val="13"/>
        </w:numPr>
        <w:ind w:left="426" w:hanging="426"/>
        <w:jc w:val="both"/>
        <w:outlineLvl w:val="0"/>
        <w:rPr>
          <w:rFonts w:ascii="Tahoma" w:hAnsi="Tahoma" w:cs="Tahoma"/>
          <w:snapToGrid w:val="0"/>
          <w:sz w:val="20"/>
          <w:szCs w:val="20"/>
        </w:rPr>
      </w:pPr>
      <w:r>
        <w:rPr>
          <w:rFonts w:ascii="Tahoma" w:hAnsi="Tahoma" w:cs="Tahoma"/>
          <w:snapToGrid w:val="0"/>
          <w:sz w:val="20"/>
          <w:szCs w:val="20"/>
        </w:rPr>
        <w:t>Dílo je provedeno, je-li dokončeno a předáno.</w:t>
      </w:r>
    </w:p>
    <w:p w14:paraId="63563963" w14:textId="77777777" w:rsidR="00E9630B" w:rsidRDefault="00E9630B" w:rsidP="00E9630B">
      <w:pPr>
        <w:pStyle w:val="Odstavecseseznamem"/>
        <w:ind w:left="426"/>
        <w:jc w:val="both"/>
        <w:outlineLvl w:val="0"/>
        <w:rPr>
          <w:rFonts w:ascii="Tahoma" w:hAnsi="Tahoma" w:cs="Tahoma"/>
          <w:snapToGrid w:val="0"/>
          <w:sz w:val="20"/>
          <w:szCs w:val="20"/>
        </w:rPr>
      </w:pPr>
    </w:p>
    <w:p w14:paraId="7DE479B5" w14:textId="77777777" w:rsidR="00FA4E6D" w:rsidRPr="00E9630B" w:rsidRDefault="00FA4E6D" w:rsidP="00E9630B">
      <w:pPr>
        <w:pStyle w:val="Odstavecseseznamem"/>
        <w:numPr>
          <w:ilvl w:val="0"/>
          <w:numId w:val="13"/>
        </w:numPr>
        <w:ind w:left="426" w:hanging="426"/>
        <w:jc w:val="both"/>
        <w:outlineLvl w:val="0"/>
        <w:rPr>
          <w:rFonts w:ascii="Tahoma" w:hAnsi="Tahoma" w:cs="Tahoma"/>
          <w:snapToGrid w:val="0"/>
          <w:sz w:val="20"/>
          <w:szCs w:val="20"/>
        </w:rPr>
      </w:pPr>
      <w:r w:rsidRPr="00E9630B">
        <w:rPr>
          <w:rFonts w:ascii="Tahoma" w:hAnsi="Tahoma" w:cs="Tahoma"/>
          <w:sz w:val="20"/>
          <w:szCs w:val="20"/>
        </w:rPr>
        <w:t>Zhotovitel nejpozději 14 dní před termínem dokončením díla písemně vyzve objednatele k jeho předání a</w:t>
      </w:r>
      <w:r w:rsidR="00E9630B">
        <w:rPr>
          <w:rFonts w:ascii="Tahoma" w:hAnsi="Tahoma" w:cs="Tahoma"/>
          <w:sz w:val="20"/>
          <w:szCs w:val="20"/>
        </w:rPr>
        <w:t> </w:t>
      </w:r>
      <w:r w:rsidRPr="00E9630B">
        <w:rPr>
          <w:rFonts w:ascii="Tahoma" w:hAnsi="Tahoma" w:cs="Tahoma"/>
          <w:sz w:val="20"/>
          <w:szCs w:val="20"/>
        </w:rPr>
        <w:t>převzetí. Objednatel je povinen předání a převzetí díla zorgan</w:t>
      </w:r>
      <w:r w:rsidR="00E9630B">
        <w:rPr>
          <w:rFonts w:ascii="Tahoma" w:hAnsi="Tahoma" w:cs="Tahoma"/>
          <w:sz w:val="20"/>
          <w:szCs w:val="20"/>
        </w:rPr>
        <w:t>izovat. O průběhu předávacího a </w:t>
      </w:r>
      <w:r w:rsidRPr="00E9630B">
        <w:rPr>
          <w:rFonts w:ascii="Tahoma" w:hAnsi="Tahoma" w:cs="Tahoma"/>
          <w:sz w:val="20"/>
          <w:szCs w:val="20"/>
        </w:rPr>
        <w:t>přejímacího řízení pořídí strany písemný zápis, který bude obsahovat obvyklé náležitosti (tj. zejména prohlášení o převzetí/nepřevzetí díla a soupis přípa</w:t>
      </w:r>
      <w:r w:rsidR="009B3CAF">
        <w:rPr>
          <w:rFonts w:ascii="Tahoma" w:hAnsi="Tahoma" w:cs="Tahoma"/>
          <w:sz w:val="20"/>
          <w:szCs w:val="20"/>
        </w:rPr>
        <w:t>dných zjištěných vad a </w:t>
      </w:r>
      <w:r w:rsidRPr="00E9630B">
        <w:rPr>
          <w:rFonts w:ascii="Tahoma" w:hAnsi="Tahoma" w:cs="Tahoma"/>
          <w:sz w:val="20"/>
          <w:szCs w:val="20"/>
        </w:rPr>
        <w:t xml:space="preserve">nedodělků). Objednatel je povinen k předání a převzetí díla přizvat </w:t>
      </w:r>
      <w:r w:rsidR="00D91DD8">
        <w:rPr>
          <w:rFonts w:ascii="Tahoma" w:hAnsi="Tahoma" w:cs="Tahoma"/>
          <w:sz w:val="20"/>
          <w:szCs w:val="20"/>
        </w:rPr>
        <w:t>osoby vykonávající funkci TDS</w:t>
      </w:r>
      <w:r w:rsidRPr="00E9630B">
        <w:rPr>
          <w:rFonts w:ascii="Tahoma" w:hAnsi="Tahoma" w:cs="Tahoma"/>
          <w:sz w:val="20"/>
          <w:szCs w:val="20"/>
        </w:rPr>
        <w:t>.</w:t>
      </w:r>
    </w:p>
    <w:p w14:paraId="411E006D" w14:textId="77777777" w:rsidR="00E9630B" w:rsidRDefault="00E9630B" w:rsidP="00E9630B">
      <w:pPr>
        <w:pStyle w:val="Odstavecseseznamem"/>
        <w:ind w:left="0"/>
        <w:rPr>
          <w:rFonts w:ascii="Tahoma" w:hAnsi="Tahoma" w:cs="Tahoma"/>
          <w:snapToGrid w:val="0"/>
          <w:sz w:val="20"/>
          <w:szCs w:val="20"/>
        </w:rPr>
      </w:pPr>
    </w:p>
    <w:p w14:paraId="66DBCD0A" w14:textId="126D0B95" w:rsidR="00E63B88" w:rsidRPr="00430272" w:rsidRDefault="00E63B88" w:rsidP="00E63B88">
      <w:pPr>
        <w:pStyle w:val="Zkladntext210"/>
        <w:numPr>
          <w:ilvl w:val="0"/>
          <w:numId w:val="13"/>
        </w:numPr>
        <w:spacing w:after="0" w:line="240" w:lineRule="auto"/>
        <w:ind w:left="426" w:hanging="426"/>
        <w:jc w:val="both"/>
        <w:rPr>
          <w:rFonts w:ascii="Arial" w:hAnsi="Arial" w:cs="Arial"/>
          <w:bCs/>
        </w:rPr>
      </w:pPr>
      <w:r w:rsidRPr="00430272">
        <w:rPr>
          <w:rFonts w:ascii="Arial" w:hAnsi="Arial" w:cs="Arial"/>
          <w:bCs/>
        </w:rPr>
        <w:t>Zhotovitel doloží objednateli před zahájením přejímacího řízení dokumentaci skutečného provedení díla, originál stavebního deníku, evidenci změnových listů, veškerá osvědčení o zkouškách a certifikaci použitých materiálů a výrobků, revizní zprávy zařízení komplementovaných do díla, potvrzené záruční listy, potvrzené geometrické plány nového stavu, doklady o ověření funkčnosti dodaných zařízení k provedení díla a dodávek podle projektu a platných právních předpisů, dále doklad o zabezpečení likvidace odpadu v souladu se zákonem o odpadech, ve znění pozdějších právních předpisů a předpisů provádějících, a další doklady prokazující splnění podmínek orgánů a organizací, které si v souladu s právními předpisy stanovily. Dokumentaci skutečného provedení díla je povinen zhotovitel předat ve třech vyhotoveních objednateli při předání díla.</w:t>
      </w:r>
    </w:p>
    <w:p w14:paraId="1955DE03" w14:textId="77777777" w:rsidR="00E63B88" w:rsidRPr="00430272" w:rsidRDefault="00E63B88" w:rsidP="00E63B88">
      <w:pPr>
        <w:pStyle w:val="Zkladntext210"/>
        <w:spacing w:after="0" w:line="240" w:lineRule="auto"/>
        <w:ind w:left="720"/>
        <w:jc w:val="both"/>
        <w:rPr>
          <w:rFonts w:ascii="Arial" w:hAnsi="Arial" w:cs="Arial"/>
          <w:bCs/>
        </w:rPr>
      </w:pPr>
    </w:p>
    <w:p w14:paraId="0E32E9B7" w14:textId="77777777" w:rsidR="00E63B88" w:rsidRPr="00430272" w:rsidRDefault="00E63B88" w:rsidP="00E63B88">
      <w:pPr>
        <w:pStyle w:val="Zkladntext210"/>
        <w:spacing w:after="0" w:line="240" w:lineRule="auto"/>
        <w:ind w:left="426"/>
        <w:jc w:val="both"/>
        <w:rPr>
          <w:rFonts w:ascii="Arial" w:hAnsi="Arial" w:cs="Arial"/>
          <w:bCs/>
        </w:rPr>
      </w:pPr>
      <w:r w:rsidRPr="00430272">
        <w:rPr>
          <w:rFonts w:ascii="Arial" w:hAnsi="Arial" w:cs="Arial"/>
          <w:bCs/>
        </w:rPr>
        <w:t>V případě, že nedojde k předložení a předání objednateli shora uvedených dokladů nejpozději při přejímacím řízení, nepovažuje se dílo za řádně předané.</w:t>
      </w:r>
    </w:p>
    <w:p w14:paraId="1DEB4C53" w14:textId="77777777" w:rsidR="00E63B88" w:rsidRPr="00E63B88" w:rsidRDefault="00E63B88" w:rsidP="00E63B88">
      <w:pPr>
        <w:pStyle w:val="Odstavecseseznamem"/>
        <w:ind w:left="426"/>
        <w:jc w:val="both"/>
        <w:outlineLvl w:val="0"/>
        <w:rPr>
          <w:rFonts w:ascii="Tahoma" w:hAnsi="Tahoma" w:cs="Tahoma"/>
          <w:snapToGrid w:val="0"/>
          <w:sz w:val="20"/>
          <w:szCs w:val="20"/>
        </w:rPr>
      </w:pPr>
    </w:p>
    <w:p w14:paraId="37033030" w14:textId="77777777" w:rsidR="00FA4E6D" w:rsidRPr="00E9630B" w:rsidRDefault="00FA4E6D" w:rsidP="00E9630B">
      <w:pPr>
        <w:pStyle w:val="Odstavecseseznamem"/>
        <w:numPr>
          <w:ilvl w:val="0"/>
          <w:numId w:val="13"/>
        </w:numPr>
        <w:ind w:left="426" w:hanging="426"/>
        <w:jc w:val="both"/>
        <w:outlineLvl w:val="0"/>
        <w:rPr>
          <w:rFonts w:ascii="Tahoma" w:hAnsi="Tahoma" w:cs="Tahoma"/>
          <w:snapToGrid w:val="0"/>
          <w:sz w:val="20"/>
          <w:szCs w:val="20"/>
        </w:rPr>
      </w:pPr>
      <w:r w:rsidRPr="00E9630B">
        <w:rPr>
          <w:rFonts w:ascii="Tahoma" w:hAnsi="Tahoma" w:cs="Tahoma"/>
          <w:sz w:val="20"/>
          <w:szCs w:val="20"/>
        </w:rPr>
        <w:t>Objednatel nemá právo odmítnout převzetí stavby pro ojedinělé drobné</w:t>
      </w:r>
      <w:r w:rsidR="00E9630B">
        <w:rPr>
          <w:rFonts w:ascii="Tahoma" w:hAnsi="Tahoma" w:cs="Tahoma"/>
          <w:sz w:val="20"/>
          <w:szCs w:val="20"/>
        </w:rPr>
        <w:t xml:space="preserve"> vady, které samy o sobě ani ve </w:t>
      </w:r>
      <w:r w:rsidRPr="00E9630B">
        <w:rPr>
          <w:rFonts w:ascii="Tahoma" w:hAnsi="Tahoma" w:cs="Tahoma"/>
          <w:sz w:val="20"/>
          <w:szCs w:val="20"/>
        </w:rPr>
        <w:t>spojení s jinými nebrání užívání stavby funkčně nebo esteticky, ani její užívání podstatným způsobem neomezují. V tomto případě budou v předávacím protokole stanoveny podmínky a lhůty pro jejich odstranění.</w:t>
      </w:r>
    </w:p>
    <w:p w14:paraId="105C6C12" w14:textId="77777777" w:rsidR="00E9630B" w:rsidRDefault="00E9630B" w:rsidP="00E9630B">
      <w:pPr>
        <w:pStyle w:val="Odstavecseseznamem"/>
        <w:ind w:left="0"/>
        <w:rPr>
          <w:rFonts w:ascii="Tahoma" w:hAnsi="Tahoma" w:cs="Tahoma"/>
          <w:snapToGrid w:val="0"/>
          <w:sz w:val="20"/>
          <w:szCs w:val="20"/>
        </w:rPr>
      </w:pPr>
    </w:p>
    <w:p w14:paraId="44AA9EB8" w14:textId="77777777" w:rsidR="00FA4E6D" w:rsidRPr="00E9630B" w:rsidRDefault="00FA4E6D" w:rsidP="00E9630B">
      <w:pPr>
        <w:pStyle w:val="Odstavecseseznamem"/>
        <w:numPr>
          <w:ilvl w:val="0"/>
          <w:numId w:val="13"/>
        </w:numPr>
        <w:ind w:left="426" w:hanging="426"/>
        <w:jc w:val="both"/>
        <w:outlineLvl w:val="0"/>
        <w:rPr>
          <w:rFonts w:ascii="Tahoma" w:hAnsi="Tahoma" w:cs="Tahoma"/>
          <w:snapToGrid w:val="0"/>
          <w:sz w:val="20"/>
          <w:szCs w:val="20"/>
        </w:rPr>
      </w:pPr>
      <w:r w:rsidRPr="00E9630B">
        <w:rPr>
          <w:rFonts w:ascii="Tahoma" w:hAnsi="Tahoma" w:cs="Tahoma"/>
          <w:sz w:val="20"/>
          <w:szCs w:val="20"/>
        </w:rPr>
        <w:t>Obsahuje-li dílo, které je předmětem předání a převzetí vady nebo nedodělky, musí protokol obsahovat také soupis zjištěných vad a nedodělků a dohodu o způsobu a termínech jejich odstranění.</w:t>
      </w:r>
    </w:p>
    <w:p w14:paraId="6097CAD0" w14:textId="77777777" w:rsidR="00E9630B" w:rsidRDefault="00E9630B" w:rsidP="00E9630B">
      <w:pPr>
        <w:pStyle w:val="Odstavecseseznamem"/>
        <w:ind w:left="0"/>
        <w:rPr>
          <w:rFonts w:ascii="Tahoma" w:hAnsi="Tahoma" w:cs="Tahoma"/>
          <w:snapToGrid w:val="0"/>
          <w:sz w:val="20"/>
          <w:szCs w:val="20"/>
        </w:rPr>
      </w:pPr>
    </w:p>
    <w:p w14:paraId="3A4C82D3" w14:textId="77777777" w:rsidR="00FA4E6D" w:rsidRPr="00E9630B" w:rsidRDefault="00FA4E6D" w:rsidP="00E9630B">
      <w:pPr>
        <w:pStyle w:val="Odstavecseseznamem"/>
        <w:numPr>
          <w:ilvl w:val="0"/>
          <w:numId w:val="13"/>
        </w:numPr>
        <w:ind w:left="426" w:hanging="426"/>
        <w:jc w:val="both"/>
        <w:outlineLvl w:val="0"/>
        <w:rPr>
          <w:rFonts w:ascii="Tahoma" w:hAnsi="Tahoma" w:cs="Tahoma"/>
          <w:snapToGrid w:val="0"/>
          <w:sz w:val="20"/>
          <w:szCs w:val="20"/>
        </w:rPr>
      </w:pPr>
      <w:r w:rsidRPr="00E9630B">
        <w:rPr>
          <w:rFonts w:ascii="Tahoma" w:hAnsi="Tahoma" w:cs="Tahoma"/>
          <w:sz w:val="20"/>
          <w:szCs w:val="20"/>
        </w:rPr>
        <w:t>V případě, že objednatel odmítne dílo převzít, uvede v protokolu o předán</w:t>
      </w:r>
      <w:r w:rsidR="00E9630B">
        <w:rPr>
          <w:rFonts w:ascii="Tahoma" w:hAnsi="Tahoma" w:cs="Tahoma"/>
          <w:sz w:val="20"/>
          <w:szCs w:val="20"/>
        </w:rPr>
        <w:t>í a převzetí díla i důvody, pro </w:t>
      </w:r>
      <w:r w:rsidRPr="00E9630B">
        <w:rPr>
          <w:rFonts w:ascii="Tahoma" w:hAnsi="Tahoma" w:cs="Tahoma"/>
          <w:sz w:val="20"/>
          <w:szCs w:val="20"/>
        </w:rPr>
        <w:t>které odmítá dílo převzít.</w:t>
      </w:r>
    </w:p>
    <w:p w14:paraId="2443BCC2" w14:textId="77777777" w:rsidR="00FA4E6D" w:rsidRDefault="00FA4E6D" w:rsidP="00FA4E6D">
      <w:pPr>
        <w:jc w:val="both"/>
        <w:outlineLvl w:val="0"/>
        <w:rPr>
          <w:rFonts w:ascii="Tahoma" w:hAnsi="Tahoma" w:cs="Tahoma"/>
          <w:snapToGrid w:val="0"/>
          <w:sz w:val="20"/>
          <w:szCs w:val="20"/>
        </w:rPr>
      </w:pPr>
      <w:bookmarkStart w:id="17" w:name="_Toc255560754"/>
      <w:bookmarkStart w:id="18" w:name="_Toc255560901"/>
    </w:p>
    <w:p w14:paraId="55AD2BBA" w14:textId="77777777" w:rsidR="00D308BF" w:rsidRDefault="00D308BF" w:rsidP="00FA4E6D">
      <w:pPr>
        <w:jc w:val="both"/>
        <w:outlineLvl w:val="0"/>
        <w:rPr>
          <w:rFonts w:ascii="Tahoma" w:hAnsi="Tahoma" w:cs="Tahoma"/>
          <w:snapToGrid w:val="0"/>
          <w:sz w:val="20"/>
          <w:szCs w:val="20"/>
        </w:rPr>
      </w:pPr>
    </w:p>
    <w:p w14:paraId="6F7362D2" w14:textId="77777777" w:rsidR="00FA4E6D" w:rsidRDefault="00FA4E6D" w:rsidP="00FA4E6D">
      <w:pPr>
        <w:spacing w:after="180"/>
        <w:jc w:val="center"/>
        <w:outlineLvl w:val="0"/>
        <w:rPr>
          <w:rFonts w:ascii="Tahoma" w:hAnsi="Tahoma" w:cs="Tahoma"/>
          <w:b/>
          <w:sz w:val="22"/>
          <w:szCs w:val="20"/>
          <w:u w:val="single"/>
        </w:rPr>
      </w:pPr>
      <w:r>
        <w:rPr>
          <w:rFonts w:ascii="Tahoma" w:hAnsi="Tahoma" w:cs="Tahoma"/>
          <w:b/>
          <w:sz w:val="22"/>
          <w:szCs w:val="20"/>
          <w:u w:val="single"/>
        </w:rPr>
        <w:t>IX. Smluvní pokuty</w:t>
      </w:r>
      <w:bookmarkStart w:id="19" w:name="_Toc255560755"/>
      <w:bookmarkStart w:id="20" w:name="_Toc255560902"/>
      <w:bookmarkEnd w:id="17"/>
      <w:bookmarkEnd w:id="18"/>
    </w:p>
    <w:p w14:paraId="38A313D7" w14:textId="77777777" w:rsidR="00FA4E6D" w:rsidRDefault="00FA4E6D" w:rsidP="004479BB">
      <w:pPr>
        <w:pStyle w:val="Odstavecseseznamem"/>
        <w:numPr>
          <w:ilvl w:val="0"/>
          <w:numId w:val="14"/>
        </w:numPr>
        <w:spacing w:after="200"/>
        <w:ind w:left="425" w:hanging="425"/>
        <w:jc w:val="both"/>
        <w:outlineLvl w:val="0"/>
        <w:rPr>
          <w:rFonts w:ascii="Tahoma" w:hAnsi="Tahoma" w:cs="Tahoma"/>
          <w:sz w:val="20"/>
          <w:szCs w:val="20"/>
        </w:rPr>
      </w:pPr>
      <w:r>
        <w:rPr>
          <w:rFonts w:ascii="Tahoma" w:hAnsi="Tahoma" w:cs="Tahoma"/>
          <w:sz w:val="20"/>
          <w:szCs w:val="20"/>
        </w:rPr>
        <w:t>V případě, že zhotovitel bude v prodlení se svojí povinností splnit včas předmět Smlouvy, tj. nedodrží termín stanovený v čl. III, bod 3.1. této Smlouvy, je povinen zaplati</w:t>
      </w:r>
      <w:r w:rsidR="009B3CAF">
        <w:rPr>
          <w:rFonts w:ascii="Tahoma" w:hAnsi="Tahoma" w:cs="Tahoma"/>
          <w:sz w:val="20"/>
          <w:szCs w:val="20"/>
        </w:rPr>
        <w:t>t objednateli smluvní pokutu ve </w:t>
      </w:r>
      <w:r>
        <w:rPr>
          <w:rFonts w:ascii="Tahoma" w:hAnsi="Tahoma" w:cs="Tahoma"/>
          <w:sz w:val="20"/>
          <w:szCs w:val="20"/>
        </w:rPr>
        <w:t>výši 0,02% z ceny díla včetně DPH, uvedené v článku IV, bod 4.1. této Smlouvy, a to za každý započatý den prodlení. V případě, že zhotovitel prokáže, že prodlení vzniklo z viny na straně objednatele, nemá objednatel právo smluvní pokutu uplatňovat. Zhotovitel není v prodlení, pokud nemohl plnit v důsledku vyšší moci.</w:t>
      </w:r>
    </w:p>
    <w:p w14:paraId="633CFB31" w14:textId="77777777" w:rsidR="00FA4E6D" w:rsidRPr="001267DD" w:rsidRDefault="00FA4E6D" w:rsidP="001267DD">
      <w:pPr>
        <w:pStyle w:val="Odstavecseseznamem"/>
        <w:numPr>
          <w:ilvl w:val="0"/>
          <w:numId w:val="14"/>
        </w:numPr>
        <w:ind w:left="426" w:hanging="426"/>
        <w:jc w:val="both"/>
        <w:outlineLvl w:val="0"/>
        <w:rPr>
          <w:rFonts w:ascii="Tahoma" w:hAnsi="Tahoma" w:cs="Tahoma"/>
          <w:sz w:val="20"/>
          <w:szCs w:val="20"/>
        </w:rPr>
      </w:pPr>
      <w:r w:rsidRPr="001267DD">
        <w:rPr>
          <w:rFonts w:ascii="Tahoma" w:hAnsi="Tahoma" w:cs="Tahoma"/>
          <w:sz w:val="20"/>
        </w:rPr>
        <w:t>V případě, že</w:t>
      </w:r>
      <w:r w:rsidRPr="001267DD">
        <w:rPr>
          <w:rFonts w:ascii="Tahoma" w:hAnsi="Tahoma" w:cs="Tahoma"/>
          <w:sz w:val="20"/>
          <w:szCs w:val="20"/>
        </w:rPr>
        <w:t xml:space="preserve"> </w:t>
      </w:r>
      <w:r w:rsidRPr="001267DD">
        <w:rPr>
          <w:rFonts w:ascii="Tahoma" w:hAnsi="Tahoma" w:cs="Tahoma"/>
          <w:sz w:val="20"/>
        </w:rPr>
        <w:t>bude zhotovitel v prodlení se splněním termínů pro odstranění vad, uvedených v předávacím protokolu, je zhotovitel povinen zaplatit objednateli smluvní pokutu ve v</w:t>
      </w:r>
      <w:r w:rsidR="001267DD">
        <w:rPr>
          <w:rFonts w:ascii="Tahoma" w:hAnsi="Tahoma" w:cs="Tahoma"/>
          <w:sz w:val="20"/>
        </w:rPr>
        <w:t>ýši 1.000,- Kč za každou vadu a </w:t>
      </w:r>
      <w:r w:rsidRPr="001267DD">
        <w:rPr>
          <w:rFonts w:ascii="Tahoma" w:hAnsi="Tahoma" w:cs="Tahoma"/>
          <w:sz w:val="20"/>
        </w:rPr>
        <w:t>každý započatý den prodlení.</w:t>
      </w:r>
    </w:p>
    <w:p w14:paraId="357D69B5" w14:textId="77777777" w:rsidR="001267DD" w:rsidRDefault="001267DD" w:rsidP="001267DD">
      <w:pPr>
        <w:pStyle w:val="Odstavecseseznamem"/>
        <w:ind w:left="0"/>
        <w:rPr>
          <w:rFonts w:ascii="Tahoma" w:hAnsi="Tahoma" w:cs="Tahoma"/>
          <w:sz w:val="20"/>
          <w:szCs w:val="20"/>
        </w:rPr>
      </w:pPr>
    </w:p>
    <w:p w14:paraId="274D159A" w14:textId="77777777" w:rsidR="00FA4E6D" w:rsidRPr="001267DD" w:rsidRDefault="00FA4E6D" w:rsidP="001267DD">
      <w:pPr>
        <w:pStyle w:val="Odstavecseseznamem"/>
        <w:numPr>
          <w:ilvl w:val="0"/>
          <w:numId w:val="14"/>
        </w:numPr>
        <w:ind w:left="426" w:hanging="426"/>
        <w:jc w:val="both"/>
        <w:outlineLvl w:val="0"/>
        <w:rPr>
          <w:rFonts w:ascii="Tahoma" w:hAnsi="Tahoma" w:cs="Tahoma"/>
          <w:sz w:val="20"/>
          <w:szCs w:val="20"/>
        </w:rPr>
      </w:pPr>
      <w:r w:rsidRPr="001267DD">
        <w:rPr>
          <w:rFonts w:ascii="Tahoma" w:hAnsi="Tahoma" w:cs="Tahoma"/>
          <w:sz w:val="20"/>
        </w:rPr>
        <w:t>V případě, že</w:t>
      </w:r>
      <w:r w:rsidRPr="001267DD">
        <w:rPr>
          <w:rFonts w:ascii="Tahoma" w:hAnsi="Tahoma" w:cs="Tahoma"/>
          <w:sz w:val="20"/>
          <w:szCs w:val="20"/>
        </w:rPr>
        <w:t xml:space="preserve"> </w:t>
      </w:r>
      <w:r w:rsidRPr="001267DD">
        <w:rPr>
          <w:rFonts w:ascii="Tahoma" w:hAnsi="Tahoma" w:cs="Tahoma"/>
          <w:sz w:val="20"/>
        </w:rPr>
        <w:t>bude zhotovitel v prodlení se splněním termínů pro odstranění vad, na něž se vztahuje záruka za jakost, je zhotovitel povinen zaplatit objednateli smluvní pokutu ve v</w:t>
      </w:r>
      <w:r w:rsidR="009B3CAF">
        <w:rPr>
          <w:rFonts w:ascii="Tahoma" w:hAnsi="Tahoma" w:cs="Tahoma"/>
          <w:sz w:val="20"/>
        </w:rPr>
        <w:t>ýši 1.000,- Kč za </w:t>
      </w:r>
      <w:r w:rsidR="001267DD">
        <w:rPr>
          <w:rFonts w:ascii="Tahoma" w:hAnsi="Tahoma" w:cs="Tahoma"/>
          <w:sz w:val="20"/>
        </w:rPr>
        <w:t>každou vadu a </w:t>
      </w:r>
      <w:r w:rsidRPr="001267DD">
        <w:rPr>
          <w:rFonts w:ascii="Tahoma" w:hAnsi="Tahoma" w:cs="Tahoma"/>
          <w:sz w:val="20"/>
        </w:rPr>
        <w:t>každý i započatý den prodlení.</w:t>
      </w:r>
    </w:p>
    <w:p w14:paraId="53428E69" w14:textId="77777777" w:rsidR="001267DD" w:rsidRDefault="001267DD" w:rsidP="001267DD">
      <w:pPr>
        <w:pStyle w:val="Odstavecseseznamem"/>
        <w:ind w:left="0"/>
        <w:rPr>
          <w:rFonts w:ascii="Tahoma" w:hAnsi="Tahoma" w:cs="Tahoma"/>
          <w:sz w:val="20"/>
          <w:szCs w:val="20"/>
        </w:rPr>
      </w:pPr>
    </w:p>
    <w:p w14:paraId="3B5E2757" w14:textId="77777777" w:rsidR="00FA4E6D" w:rsidRDefault="00FA4E6D" w:rsidP="001267DD">
      <w:pPr>
        <w:pStyle w:val="Odstavecseseznamem"/>
        <w:numPr>
          <w:ilvl w:val="0"/>
          <w:numId w:val="14"/>
        </w:numPr>
        <w:ind w:left="426" w:hanging="426"/>
        <w:jc w:val="both"/>
        <w:outlineLvl w:val="0"/>
        <w:rPr>
          <w:rFonts w:ascii="Tahoma" w:hAnsi="Tahoma" w:cs="Tahoma"/>
          <w:sz w:val="20"/>
          <w:szCs w:val="20"/>
        </w:rPr>
      </w:pPr>
      <w:r w:rsidRPr="001267DD">
        <w:rPr>
          <w:rFonts w:ascii="Tahoma" w:hAnsi="Tahoma" w:cs="Tahoma"/>
          <w:sz w:val="20"/>
          <w:szCs w:val="20"/>
        </w:rPr>
        <w:t>Zhotovitel se dále zavazuje zaplatit objednateli smluvní pokutu za prod</w:t>
      </w:r>
      <w:r w:rsidR="009B3CAF">
        <w:rPr>
          <w:rFonts w:ascii="Tahoma" w:hAnsi="Tahoma" w:cs="Tahoma"/>
          <w:sz w:val="20"/>
          <w:szCs w:val="20"/>
        </w:rPr>
        <w:t>lení s vyklizením staveniště, a </w:t>
      </w:r>
      <w:r w:rsidRPr="001267DD">
        <w:rPr>
          <w:rFonts w:ascii="Tahoma" w:hAnsi="Tahoma" w:cs="Tahoma"/>
          <w:sz w:val="20"/>
          <w:szCs w:val="20"/>
        </w:rPr>
        <w:t xml:space="preserve">to 0,02 % </w:t>
      </w:r>
      <w:r w:rsidRPr="001267DD">
        <w:rPr>
          <w:rFonts w:ascii="Tahoma" w:hAnsi="Tahoma" w:cs="Tahoma"/>
          <w:sz w:val="20"/>
        </w:rPr>
        <w:t>z ceny díla včetně DPH</w:t>
      </w:r>
      <w:r w:rsidRPr="001267DD">
        <w:rPr>
          <w:rFonts w:ascii="Tahoma" w:hAnsi="Tahoma" w:cs="Tahoma"/>
          <w:sz w:val="20"/>
          <w:szCs w:val="20"/>
        </w:rPr>
        <w:t xml:space="preserve"> za každý započatý den prodlení.</w:t>
      </w:r>
    </w:p>
    <w:p w14:paraId="2617FC3D" w14:textId="77777777" w:rsidR="001267DD" w:rsidRDefault="001267DD" w:rsidP="001267DD">
      <w:pPr>
        <w:pStyle w:val="Odstavecseseznamem"/>
        <w:ind w:left="0"/>
        <w:rPr>
          <w:rFonts w:ascii="Tahoma" w:hAnsi="Tahoma" w:cs="Tahoma"/>
          <w:sz w:val="20"/>
          <w:szCs w:val="20"/>
        </w:rPr>
      </w:pPr>
    </w:p>
    <w:p w14:paraId="01347C84" w14:textId="77777777" w:rsidR="00FA4E6D" w:rsidRDefault="00FA4E6D" w:rsidP="001267DD">
      <w:pPr>
        <w:pStyle w:val="Odstavecseseznamem"/>
        <w:numPr>
          <w:ilvl w:val="0"/>
          <w:numId w:val="14"/>
        </w:numPr>
        <w:ind w:left="426" w:hanging="426"/>
        <w:jc w:val="both"/>
        <w:outlineLvl w:val="0"/>
        <w:rPr>
          <w:rFonts w:ascii="Tahoma" w:hAnsi="Tahoma" w:cs="Tahoma"/>
          <w:sz w:val="20"/>
          <w:szCs w:val="20"/>
        </w:rPr>
      </w:pPr>
      <w:r w:rsidRPr="001267DD">
        <w:rPr>
          <w:rFonts w:ascii="Tahoma" w:hAnsi="Tahoma" w:cs="Tahoma"/>
          <w:sz w:val="20"/>
          <w:szCs w:val="20"/>
        </w:rPr>
        <w:lastRenderedPageBreak/>
        <w:t>V případě, že objednatel bude v prodlení s úhradou řádně vystavené faktury je povinen zaplatit zhotoviteli smluvní pokutu ve výši 0,015% z dlužné částky včetně DPH za každý započatý den prodlení.</w:t>
      </w:r>
    </w:p>
    <w:p w14:paraId="55998AF3" w14:textId="77777777" w:rsidR="001267DD" w:rsidRDefault="001267DD" w:rsidP="001267DD">
      <w:pPr>
        <w:pStyle w:val="Odstavecseseznamem"/>
        <w:ind w:left="0"/>
        <w:rPr>
          <w:rFonts w:ascii="Tahoma" w:hAnsi="Tahoma" w:cs="Tahoma"/>
          <w:sz w:val="20"/>
          <w:szCs w:val="20"/>
        </w:rPr>
      </w:pPr>
    </w:p>
    <w:p w14:paraId="7E74728D" w14:textId="77777777" w:rsidR="00D308BF" w:rsidRPr="00D308BF" w:rsidRDefault="00FA4E6D" w:rsidP="00D308BF">
      <w:pPr>
        <w:pStyle w:val="Odstavecseseznamem"/>
        <w:numPr>
          <w:ilvl w:val="0"/>
          <w:numId w:val="14"/>
        </w:numPr>
        <w:ind w:left="426" w:hanging="426"/>
        <w:jc w:val="both"/>
        <w:outlineLvl w:val="0"/>
        <w:rPr>
          <w:rFonts w:ascii="Tahoma" w:hAnsi="Tahoma" w:cs="Tahoma"/>
          <w:sz w:val="20"/>
          <w:szCs w:val="20"/>
        </w:rPr>
      </w:pPr>
      <w:r w:rsidRPr="001267DD">
        <w:rPr>
          <w:rFonts w:ascii="Tahoma" w:hAnsi="Tahoma" w:cs="Tahoma"/>
          <w:sz w:val="20"/>
        </w:rPr>
        <w:t>Sjednáním smluvních pokut není dle § 2050 OZ dotčen nárok objednatele na náhradu škody způsobené porušením povinnosti, zajištěné smluvní pokutou. Pohledávka objednatele na zaplacení smluvní pokuty může být započítána s pohledávkou zhotovitele na zaplacení ceny.</w:t>
      </w:r>
    </w:p>
    <w:p w14:paraId="545B9491" w14:textId="77777777" w:rsidR="001267DD" w:rsidRDefault="001267DD" w:rsidP="001267DD">
      <w:pPr>
        <w:pStyle w:val="Odstavecseseznamem"/>
        <w:ind w:left="0"/>
        <w:rPr>
          <w:rFonts w:ascii="Tahoma" w:hAnsi="Tahoma" w:cs="Tahoma"/>
          <w:sz w:val="20"/>
          <w:szCs w:val="20"/>
        </w:rPr>
      </w:pPr>
    </w:p>
    <w:p w14:paraId="585F5691" w14:textId="77777777" w:rsidR="00E67A94" w:rsidRPr="001267DD" w:rsidRDefault="00FA4E6D" w:rsidP="001267DD">
      <w:pPr>
        <w:pStyle w:val="Odstavecseseznamem"/>
        <w:numPr>
          <w:ilvl w:val="0"/>
          <w:numId w:val="14"/>
        </w:numPr>
        <w:ind w:left="426" w:hanging="426"/>
        <w:jc w:val="both"/>
        <w:outlineLvl w:val="0"/>
        <w:rPr>
          <w:rFonts w:ascii="Tahoma" w:hAnsi="Tahoma" w:cs="Tahoma"/>
          <w:sz w:val="20"/>
          <w:szCs w:val="20"/>
        </w:rPr>
      </w:pPr>
      <w:r w:rsidRPr="001267DD">
        <w:rPr>
          <w:rFonts w:ascii="Tahoma" w:hAnsi="Tahoma" w:cs="Tahoma"/>
          <w:snapToGrid w:val="0"/>
          <w:sz w:val="20"/>
          <w:szCs w:val="20"/>
        </w:rPr>
        <w:t xml:space="preserve">Smluvní pokuty se stávají splatnými </w:t>
      </w:r>
      <w:r w:rsidRPr="001267DD">
        <w:rPr>
          <w:rFonts w:ascii="Tahoma" w:hAnsi="Tahoma" w:cs="Tahoma"/>
          <w:sz w:val="20"/>
          <w:szCs w:val="20"/>
        </w:rPr>
        <w:t xml:space="preserve">30 (třicátý) kalendářní den po doručení vyúčtování smluvní pokuty zhotoviteli. </w:t>
      </w:r>
      <w:r w:rsidRPr="001267DD">
        <w:rPr>
          <w:rFonts w:ascii="Tahoma" w:hAnsi="Tahoma" w:cs="Tahoma"/>
          <w:sz w:val="20"/>
        </w:rPr>
        <w:t>Smluvní pokutu je objednatel oprávněn započíst proti kterékoliv pohledávce zhotovitele.</w:t>
      </w:r>
      <w:bookmarkStart w:id="21" w:name="_Toc255560759"/>
      <w:bookmarkStart w:id="22" w:name="_Toc255560906"/>
      <w:bookmarkEnd w:id="19"/>
      <w:bookmarkEnd w:id="20"/>
    </w:p>
    <w:p w14:paraId="5C88D4FC" w14:textId="77777777" w:rsidR="00E67A94" w:rsidRDefault="00E67A94" w:rsidP="00FA4E6D">
      <w:pPr>
        <w:pStyle w:val="Seznam2"/>
        <w:ind w:left="0" w:firstLine="0"/>
        <w:jc w:val="both"/>
        <w:rPr>
          <w:rFonts w:ascii="Tahoma" w:hAnsi="Tahoma" w:cs="Tahoma"/>
        </w:rPr>
      </w:pPr>
    </w:p>
    <w:p w14:paraId="6B9A575E" w14:textId="77777777" w:rsidR="008F2DB6" w:rsidRDefault="008F2DB6" w:rsidP="00FA4E6D">
      <w:pPr>
        <w:pStyle w:val="Seznam2"/>
        <w:ind w:left="0" w:firstLine="0"/>
        <w:jc w:val="both"/>
        <w:rPr>
          <w:rFonts w:ascii="Tahoma" w:hAnsi="Tahoma" w:cs="Tahoma"/>
        </w:rPr>
      </w:pPr>
    </w:p>
    <w:p w14:paraId="5C3CF0E8" w14:textId="77777777" w:rsidR="00FA4E6D" w:rsidRDefault="00FA4E6D" w:rsidP="00FA4E6D">
      <w:pPr>
        <w:spacing w:after="180"/>
        <w:jc w:val="center"/>
        <w:outlineLvl w:val="0"/>
        <w:rPr>
          <w:rFonts w:ascii="Tahoma" w:hAnsi="Tahoma" w:cs="Tahoma"/>
          <w:b/>
          <w:sz w:val="22"/>
          <w:szCs w:val="20"/>
          <w:u w:val="single"/>
        </w:rPr>
      </w:pPr>
      <w:r>
        <w:rPr>
          <w:rFonts w:ascii="Tahoma" w:hAnsi="Tahoma" w:cs="Tahoma"/>
          <w:b/>
          <w:sz w:val="22"/>
          <w:szCs w:val="20"/>
          <w:u w:val="single"/>
        </w:rPr>
        <w:t>X. Odpovědnost za vady – záruka</w:t>
      </w:r>
      <w:bookmarkEnd w:id="21"/>
      <w:bookmarkEnd w:id="22"/>
    </w:p>
    <w:p w14:paraId="28F2CEDF" w14:textId="77777777" w:rsidR="00FA4E6D" w:rsidRDefault="00FA4E6D" w:rsidP="001267DD">
      <w:pPr>
        <w:numPr>
          <w:ilvl w:val="1"/>
          <w:numId w:val="26"/>
        </w:numPr>
        <w:tabs>
          <w:tab w:val="left" w:pos="0"/>
        </w:tabs>
        <w:ind w:left="567" w:hanging="567"/>
        <w:jc w:val="both"/>
        <w:rPr>
          <w:rFonts w:ascii="Tahoma" w:hAnsi="Tahoma" w:cs="Tahoma"/>
          <w:spacing w:val="-2"/>
          <w:sz w:val="20"/>
          <w:szCs w:val="20"/>
        </w:rPr>
      </w:pPr>
      <w:r>
        <w:rPr>
          <w:rFonts w:ascii="Tahoma" w:hAnsi="Tahoma" w:cs="Tahoma"/>
          <w:spacing w:val="-2"/>
          <w:sz w:val="20"/>
          <w:szCs w:val="20"/>
        </w:rPr>
        <w:t xml:space="preserve">Zhotovitel odpovídá za řádné provedení díla v souladu s obecně závaznými </w:t>
      </w:r>
      <w:r w:rsidR="009B3CAF">
        <w:rPr>
          <w:rFonts w:ascii="Tahoma" w:hAnsi="Tahoma" w:cs="Tahoma"/>
          <w:spacing w:val="-2"/>
          <w:sz w:val="20"/>
          <w:szCs w:val="20"/>
        </w:rPr>
        <w:t>právními předpisy a v </w:t>
      </w:r>
      <w:r w:rsidR="00C152A7">
        <w:rPr>
          <w:rFonts w:ascii="Tahoma" w:hAnsi="Tahoma" w:cs="Tahoma"/>
          <w:spacing w:val="-2"/>
          <w:sz w:val="20"/>
          <w:szCs w:val="20"/>
        </w:rPr>
        <w:t>rozsahu a </w:t>
      </w:r>
      <w:r>
        <w:rPr>
          <w:rFonts w:ascii="Tahoma" w:hAnsi="Tahoma" w:cs="Tahoma"/>
          <w:spacing w:val="-2"/>
          <w:sz w:val="20"/>
          <w:szCs w:val="20"/>
        </w:rPr>
        <w:t>za podmínek podle této Smlouvy.</w:t>
      </w:r>
    </w:p>
    <w:p w14:paraId="20CEB8B6" w14:textId="77777777" w:rsidR="008F2DB6" w:rsidRDefault="008F2DB6" w:rsidP="008F2DB6">
      <w:pPr>
        <w:tabs>
          <w:tab w:val="left" w:pos="0"/>
        </w:tabs>
        <w:ind w:left="567"/>
        <w:jc w:val="both"/>
        <w:rPr>
          <w:rFonts w:ascii="Tahoma" w:hAnsi="Tahoma" w:cs="Tahoma"/>
          <w:spacing w:val="-2"/>
          <w:sz w:val="20"/>
          <w:szCs w:val="20"/>
        </w:rPr>
      </w:pPr>
    </w:p>
    <w:p w14:paraId="4F559F13" w14:textId="77777777" w:rsidR="008F2DB6" w:rsidRPr="008F2DB6" w:rsidRDefault="008F2DB6" w:rsidP="008F2DB6">
      <w:pPr>
        <w:numPr>
          <w:ilvl w:val="1"/>
          <w:numId w:val="26"/>
        </w:numPr>
        <w:tabs>
          <w:tab w:val="left" w:pos="0"/>
        </w:tabs>
        <w:ind w:left="567" w:hanging="567"/>
        <w:jc w:val="both"/>
        <w:rPr>
          <w:rFonts w:ascii="Tahoma" w:hAnsi="Tahoma" w:cs="Tahoma"/>
          <w:spacing w:val="-2"/>
          <w:sz w:val="20"/>
          <w:szCs w:val="20"/>
        </w:rPr>
      </w:pPr>
      <w:bookmarkStart w:id="23" w:name="_Toc255560760"/>
      <w:bookmarkStart w:id="24" w:name="_Toc255560907"/>
      <w:r w:rsidRPr="008F2DB6">
        <w:rPr>
          <w:rFonts w:ascii="Tahoma" w:hAnsi="Tahoma" w:cs="Tahoma"/>
          <w:b/>
          <w:snapToGrid w:val="0"/>
          <w:sz w:val="20"/>
          <w:szCs w:val="20"/>
        </w:rPr>
        <w:t>Délka záruční doby je 60 měsíců na stavební práce a 24 měsíců na výrobky a technologie s vlastním záručním listem.</w:t>
      </w:r>
      <w:r w:rsidRPr="008F2DB6">
        <w:rPr>
          <w:rFonts w:ascii="Tahoma" w:hAnsi="Tahoma" w:cs="Tahoma"/>
          <w:snapToGrid w:val="0"/>
          <w:sz w:val="20"/>
          <w:szCs w:val="20"/>
        </w:rPr>
        <w:t xml:space="preserve"> Záruční doba počíná běžet od protokolárního převzetí celého předmětu díla objednatelem.</w:t>
      </w:r>
    </w:p>
    <w:p w14:paraId="4C7B9C3C" w14:textId="77777777" w:rsidR="001267DD" w:rsidRDefault="001267DD" w:rsidP="001267DD">
      <w:pPr>
        <w:tabs>
          <w:tab w:val="left" w:pos="0"/>
        </w:tabs>
        <w:jc w:val="both"/>
        <w:rPr>
          <w:rFonts w:ascii="Tahoma" w:hAnsi="Tahoma" w:cs="Tahoma"/>
          <w:spacing w:val="-2"/>
          <w:sz w:val="20"/>
          <w:szCs w:val="20"/>
        </w:rPr>
      </w:pPr>
    </w:p>
    <w:p w14:paraId="3D2578D9" w14:textId="77777777" w:rsidR="00621AE0" w:rsidRPr="001267DD" w:rsidRDefault="00621AE0" w:rsidP="001267DD">
      <w:pPr>
        <w:tabs>
          <w:tab w:val="left" w:pos="0"/>
        </w:tabs>
        <w:jc w:val="both"/>
        <w:rPr>
          <w:rFonts w:ascii="Tahoma" w:hAnsi="Tahoma" w:cs="Tahoma"/>
          <w:spacing w:val="-2"/>
          <w:sz w:val="20"/>
          <w:szCs w:val="20"/>
        </w:rPr>
      </w:pPr>
    </w:p>
    <w:p w14:paraId="6199E882" w14:textId="77777777" w:rsidR="00FA4E6D" w:rsidRDefault="00FA4E6D" w:rsidP="00FA4E6D">
      <w:pPr>
        <w:spacing w:after="180"/>
        <w:jc w:val="center"/>
        <w:outlineLvl w:val="0"/>
        <w:rPr>
          <w:rFonts w:ascii="Tahoma" w:hAnsi="Tahoma" w:cs="Tahoma"/>
          <w:b/>
          <w:sz w:val="22"/>
          <w:szCs w:val="20"/>
          <w:u w:val="single"/>
        </w:rPr>
      </w:pPr>
      <w:r>
        <w:rPr>
          <w:rFonts w:ascii="Tahoma" w:hAnsi="Tahoma" w:cs="Tahoma"/>
          <w:b/>
          <w:sz w:val="22"/>
          <w:szCs w:val="20"/>
          <w:u w:val="single"/>
        </w:rPr>
        <w:t xml:space="preserve">XI. </w:t>
      </w:r>
      <w:bookmarkEnd w:id="23"/>
      <w:bookmarkEnd w:id="24"/>
      <w:r>
        <w:rPr>
          <w:rFonts w:ascii="Tahoma" w:hAnsi="Tahoma" w:cs="Tahoma"/>
          <w:b/>
          <w:sz w:val="22"/>
          <w:szCs w:val="20"/>
          <w:u w:val="single"/>
        </w:rPr>
        <w:t>Odstoupení od smlouvy</w:t>
      </w:r>
    </w:p>
    <w:p w14:paraId="6879AE99" w14:textId="77777777" w:rsidR="00FA4E6D" w:rsidRDefault="00FA4E6D" w:rsidP="001267DD">
      <w:pPr>
        <w:widowControl w:val="0"/>
        <w:numPr>
          <w:ilvl w:val="1"/>
          <w:numId w:val="27"/>
        </w:numPr>
        <w:ind w:left="567" w:hanging="567"/>
        <w:jc w:val="both"/>
        <w:rPr>
          <w:rFonts w:ascii="Tahoma" w:hAnsi="Tahoma" w:cs="Tahoma"/>
          <w:sz w:val="20"/>
          <w:szCs w:val="20"/>
        </w:rPr>
      </w:pPr>
      <w:r>
        <w:rPr>
          <w:rFonts w:ascii="Tahoma" w:hAnsi="Tahoma" w:cs="Tahoma"/>
          <w:sz w:val="20"/>
          <w:szCs w:val="20"/>
        </w:rPr>
        <w:t>Smluvní strany jsou oprávněny od této Smlouvy odstoupit v pří</w:t>
      </w:r>
      <w:r w:rsidR="009B3CAF">
        <w:rPr>
          <w:rFonts w:ascii="Tahoma" w:hAnsi="Tahoma" w:cs="Tahoma"/>
          <w:sz w:val="20"/>
          <w:szCs w:val="20"/>
        </w:rPr>
        <w:t>padech stanovených v OZ, ZZVZ a </w:t>
      </w:r>
      <w:r>
        <w:rPr>
          <w:rFonts w:ascii="Tahoma" w:hAnsi="Tahoma" w:cs="Tahoma"/>
          <w:sz w:val="20"/>
          <w:szCs w:val="20"/>
        </w:rPr>
        <w:t>v této Smlouvě.</w:t>
      </w:r>
    </w:p>
    <w:p w14:paraId="1F2C0896" w14:textId="77777777" w:rsidR="001267DD" w:rsidRDefault="001267DD" w:rsidP="001267DD">
      <w:pPr>
        <w:widowControl w:val="0"/>
        <w:ind w:left="567"/>
        <w:jc w:val="both"/>
        <w:rPr>
          <w:rFonts w:ascii="Tahoma" w:hAnsi="Tahoma" w:cs="Tahoma"/>
          <w:sz w:val="20"/>
          <w:szCs w:val="20"/>
        </w:rPr>
      </w:pPr>
    </w:p>
    <w:p w14:paraId="775236A2" w14:textId="77777777" w:rsidR="00FA4E6D" w:rsidRPr="001267DD" w:rsidRDefault="00FA4E6D" w:rsidP="00361D57">
      <w:pPr>
        <w:widowControl w:val="0"/>
        <w:numPr>
          <w:ilvl w:val="1"/>
          <w:numId w:val="27"/>
        </w:numPr>
        <w:spacing w:after="90"/>
        <w:ind w:left="567" w:hanging="567"/>
        <w:jc w:val="both"/>
        <w:rPr>
          <w:rFonts w:ascii="Tahoma" w:hAnsi="Tahoma" w:cs="Tahoma"/>
          <w:sz w:val="20"/>
          <w:szCs w:val="20"/>
        </w:rPr>
      </w:pPr>
      <w:r w:rsidRPr="001267DD">
        <w:rPr>
          <w:rFonts w:ascii="Tahoma" w:hAnsi="Tahoma" w:cs="Tahoma"/>
          <w:sz w:val="20"/>
          <w:szCs w:val="20"/>
        </w:rPr>
        <w:t>Kterákoli ze smluvních stran může odstoupit od této Smlouvy</w:t>
      </w:r>
      <w:r w:rsidRPr="001267DD">
        <w:rPr>
          <w:rFonts w:ascii="Tahoma" w:hAnsi="Tahoma" w:cs="Tahoma"/>
          <w:snapToGrid w:val="0"/>
          <w:sz w:val="20"/>
          <w:szCs w:val="20"/>
        </w:rPr>
        <w:t xml:space="preserve"> v případě podstatného porušení smlouvy. </w:t>
      </w:r>
      <w:r w:rsidR="001267DD">
        <w:rPr>
          <w:rFonts w:ascii="Tahoma" w:hAnsi="Tahoma" w:cs="Tahoma"/>
          <w:sz w:val="20"/>
          <w:szCs w:val="20"/>
        </w:rPr>
        <w:t>Za </w:t>
      </w:r>
      <w:r w:rsidRPr="001267DD">
        <w:rPr>
          <w:rFonts w:ascii="Tahoma" w:hAnsi="Tahoma" w:cs="Tahoma"/>
          <w:sz w:val="20"/>
          <w:szCs w:val="20"/>
        </w:rPr>
        <w:t>podstatné porušení této Smlouvy se považuje zejména:</w:t>
      </w:r>
    </w:p>
    <w:p w14:paraId="2806E462" w14:textId="77777777" w:rsidR="00FA4E6D" w:rsidRDefault="00FA4E6D" w:rsidP="00361D57">
      <w:pPr>
        <w:widowControl w:val="0"/>
        <w:numPr>
          <w:ilvl w:val="0"/>
          <w:numId w:val="17"/>
        </w:numPr>
        <w:spacing w:after="90"/>
        <w:ind w:left="851" w:hanging="284"/>
        <w:jc w:val="both"/>
        <w:rPr>
          <w:rFonts w:ascii="Tahoma" w:hAnsi="Tahoma" w:cs="Tahoma"/>
          <w:snapToGrid w:val="0"/>
          <w:sz w:val="20"/>
          <w:szCs w:val="20"/>
        </w:rPr>
      </w:pPr>
      <w:r>
        <w:rPr>
          <w:rFonts w:ascii="Tahoma" w:hAnsi="Tahoma" w:cs="Tahoma"/>
          <w:snapToGrid w:val="0"/>
          <w:sz w:val="20"/>
          <w:szCs w:val="20"/>
        </w:rPr>
        <w:t>pokud dílo není prováděno v souladu s projektovou dokumentací, soupisem stavebních prací, dodávek a služeb s výkazem výměr, závaznými normami a ostatními platnými předpisy; a/nebo</w:t>
      </w:r>
    </w:p>
    <w:p w14:paraId="2B743D13" w14:textId="77777777" w:rsidR="00FA4E6D" w:rsidRDefault="00FA4E6D" w:rsidP="00361D57">
      <w:pPr>
        <w:widowControl w:val="0"/>
        <w:numPr>
          <w:ilvl w:val="0"/>
          <w:numId w:val="17"/>
        </w:numPr>
        <w:spacing w:after="90"/>
        <w:ind w:left="851" w:hanging="284"/>
        <w:jc w:val="both"/>
        <w:rPr>
          <w:rFonts w:ascii="Tahoma" w:hAnsi="Tahoma" w:cs="Tahoma"/>
          <w:snapToGrid w:val="0"/>
          <w:sz w:val="20"/>
          <w:szCs w:val="20"/>
        </w:rPr>
      </w:pPr>
      <w:r>
        <w:rPr>
          <w:rFonts w:ascii="Tahoma" w:hAnsi="Tahoma" w:cs="Tahoma"/>
          <w:snapToGrid w:val="0"/>
          <w:sz w:val="20"/>
          <w:szCs w:val="20"/>
        </w:rPr>
        <w:t>neplnění dílčích termínů stanovených v časovém harmonogramu realizace díla zhotovitelem o více než 15 kalendářních dnů a nesplnění přiměřeného náhradního termínu určeného objednatelem; a/nebo</w:t>
      </w:r>
    </w:p>
    <w:p w14:paraId="2557C198" w14:textId="77777777" w:rsidR="00FA4E6D" w:rsidRDefault="00FA4E6D" w:rsidP="00361D57">
      <w:pPr>
        <w:widowControl w:val="0"/>
        <w:numPr>
          <w:ilvl w:val="0"/>
          <w:numId w:val="17"/>
        </w:numPr>
        <w:spacing w:after="90"/>
        <w:ind w:left="851" w:hanging="284"/>
        <w:jc w:val="both"/>
        <w:rPr>
          <w:rFonts w:ascii="Tahoma" w:hAnsi="Tahoma" w:cs="Tahoma"/>
          <w:snapToGrid w:val="0"/>
          <w:sz w:val="20"/>
          <w:szCs w:val="20"/>
        </w:rPr>
      </w:pPr>
      <w:r>
        <w:rPr>
          <w:rFonts w:ascii="Tahoma" w:hAnsi="Tahoma" w:cs="Tahoma"/>
          <w:snapToGrid w:val="0"/>
          <w:sz w:val="20"/>
          <w:szCs w:val="20"/>
        </w:rPr>
        <w:t>neplacení dohodnutých faktur objednatelem déle než 3 měsíce; a/nebo</w:t>
      </w:r>
    </w:p>
    <w:p w14:paraId="32AAA6D5" w14:textId="77777777" w:rsidR="00FA4E6D" w:rsidRDefault="00FA4E6D" w:rsidP="00361D57">
      <w:pPr>
        <w:widowControl w:val="0"/>
        <w:numPr>
          <w:ilvl w:val="0"/>
          <w:numId w:val="17"/>
        </w:numPr>
        <w:spacing w:after="90"/>
        <w:ind w:left="851" w:hanging="284"/>
        <w:jc w:val="both"/>
        <w:rPr>
          <w:rFonts w:ascii="Tahoma" w:hAnsi="Tahoma" w:cs="Tahoma"/>
          <w:snapToGrid w:val="0"/>
          <w:sz w:val="20"/>
          <w:szCs w:val="20"/>
        </w:rPr>
      </w:pPr>
      <w:r>
        <w:rPr>
          <w:rFonts w:ascii="Tahoma" w:hAnsi="Tahoma" w:cs="Tahoma"/>
          <w:snapToGrid w:val="0"/>
          <w:sz w:val="20"/>
          <w:szCs w:val="20"/>
        </w:rPr>
        <w:t>pokud zhotovitel díla neodstraní vady, na které byl upozorněn objednatelem ve stavebním deníku, ani v přiměřené lhůtě za tímto účelem poskytnuté objednatelem; a/nebo</w:t>
      </w:r>
    </w:p>
    <w:p w14:paraId="57CEFF36" w14:textId="77777777" w:rsidR="00FA4E6D" w:rsidRDefault="00FA4E6D" w:rsidP="00361D57">
      <w:pPr>
        <w:numPr>
          <w:ilvl w:val="0"/>
          <w:numId w:val="17"/>
        </w:numPr>
        <w:spacing w:after="90"/>
        <w:ind w:left="851" w:hanging="283"/>
        <w:jc w:val="both"/>
        <w:rPr>
          <w:rFonts w:ascii="Tahoma" w:hAnsi="Tahoma" w:cs="Tahoma"/>
          <w:sz w:val="20"/>
          <w:szCs w:val="20"/>
          <w:lang w:eastAsia="ar-SA"/>
        </w:rPr>
      </w:pPr>
      <w:r>
        <w:rPr>
          <w:rFonts w:ascii="Tahoma" w:hAnsi="Tahoma" w:cs="Tahoma"/>
          <w:sz w:val="20"/>
          <w:szCs w:val="20"/>
          <w:lang w:eastAsia="ar-SA"/>
        </w:rPr>
        <w:t xml:space="preserve">jestliže dojde k zahájení insolvenčního řízení, jehož předmětem je dlužníkův (zhotovitelův) úpadek nebo hrozící úpadek, ve smyslu zákona č. 182/2006 Sb., o úpadku a způsobech jeho řešení (insolvenční zákon), </w:t>
      </w:r>
      <w:r w:rsidR="00141A72">
        <w:rPr>
          <w:rFonts w:ascii="Tahoma" w:hAnsi="Tahoma" w:cs="Tahoma"/>
          <w:sz w:val="20"/>
          <w:szCs w:val="20"/>
          <w:lang w:eastAsia="ar-SA"/>
        </w:rPr>
        <w:t>v platném znění</w:t>
      </w:r>
      <w:r>
        <w:rPr>
          <w:rFonts w:ascii="Tahoma" w:hAnsi="Tahoma" w:cs="Tahoma"/>
          <w:sz w:val="20"/>
          <w:szCs w:val="20"/>
        </w:rPr>
        <w:t>; a/nebo</w:t>
      </w:r>
    </w:p>
    <w:p w14:paraId="3B219F8C" w14:textId="77777777" w:rsidR="00FA4E6D" w:rsidRDefault="00FA4E6D" w:rsidP="00361D57">
      <w:pPr>
        <w:pStyle w:val="Zkladntext210"/>
        <w:numPr>
          <w:ilvl w:val="0"/>
          <w:numId w:val="17"/>
        </w:numPr>
        <w:spacing w:after="90" w:line="240" w:lineRule="auto"/>
        <w:ind w:left="851" w:hanging="283"/>
        <w:rPr>
          <w:rFonts w:ascii="Tahoma" w:hAnsi="Tahoma" w:cs="Tahoma"/>
        </w:rPr>
      </w:pPr>
      <w:r>
        <w:rPr>
          <w:rFonts w:ascii="Tahoma" w:hAnsi="Tahoma" w:cs="Tahoma"/>
        </w:rPr>
        <w:t>zhotovitel vstoupil do likvidace; a/nebo</w:t>
      </w:r>
    </w:p>
    <w:p w14:paraId="13F28B0A" w14:textId="77777777" w:rsidR="00FA4E6D" w:rsidRDefault="00FA4E6D" w:rsidP="001267DD">
      <w:pPr>
        <w:pStyle w:val="Zkladntext210"/>
        <w:numPr>
          <w:ilvl w:val="0"/>
          <w:numId w:val="17"/>
        </w:numPr>
        <w:spacing w:after="0" w:line="240" w:lineRule="auto"/>
        <w:ind w:left="851" w:hanging="284"/>
        <w:jc w:val="both"/>
        <w:rPr>
          <w:rFonts w:ascii="Tahoma" w:hAnsi="Tahoma" w:cs="Tahoma"/>
        </w:rPr>
      </w:pPr>
      <w:r>
        <w:rPr>
          <w:rFonts w:ascii="Tahoma" w:hAnsi="Tahoma" w:cs="Tahoma"/>
        </w:rPr>
        <w:t>zhotovitel uzavřel smlouvu o prodeji či nájmu podniku či jeho části, na základě které převedl, resp. pronajal, svůj podnik či tu jeho část, jejíž součástí jsou i práva a závazky z právního vztahu dle této Smlouvy na třetí osobu;</w:t>
      </w:r>
    </w:p>
    <w:p w14:paraId="5ACCB58E" w14:textId="77777777" w:rsidR="00FA4E6D" w:rsidRDefault="00FA4E6D" w:rsidP="00FA4E6D">
      <w:pPr>
        <w:pStyle w:val="Zkladntext210"/>
        <w:spacing w:after="40" w:line="240" w:lineRule="auto"/>
        <w:jc w:val="both"/>
        <w:rPr>
          <w:rFonts w:ascii="Tahoma" w:hAnsi="Tahoma" w:cs="Tahoma"/>
          <w:highlight w:val="yellow"/>
        </w:rPr>
      </w:pPr>
    </w:p>
    <w:p w14:paraId="7A5DE7E4" w14:textId="77777777" w:rsidR="00FA4E6D" w:rsidRDefault="00FA4E6D" w:rsidP="003F3BFC">
      <w:pPr>
        <w:widowControl w:val="0"/>
        <w:numPr>
          <w:ilvl w:val="1"/>
          <w:numId w:val="27"/>
        </w:numPr>
        <w:spacing w:after="400"/>
        <w:ind w:left="567" w:hanging="567"/>
        <w:jc w:val="both"/>
        <w:rPr>
          <w:rFonts w:ascii="Tahoma" w:hAnsi="Tahoma" w:cs="Tahoma"/>
          <w:sz w:val="20"/>
          <w:szCs w:val="20"/>
        </w:rPr>
      </w:pPr>
      <w:r>
        <w:rPr>
          <w:rFonts w:ascii="Tahoma" w:hAnsi="Tahoma" w:cs="Tahoma"/>
          <w:sz w:val="20"/>
          <w:szCs w:val="20"/>
        </w:rPr>
        <w:t>Objednatel je oprávněn od této Smlouvy odstoupit v případě, že mu nebude na plnění této zakázky poskytnuta dotace.</w:t>
      </w:r>
    </w:p>
    <w:p w14:paraId="7F9617D3" w14:textId="77777777" w:rsidR="00FA4E6D" w:rsidRDefault="00FA4E6D" w:rsidP="00FA4E6D">
      <w:pPr>
        <w:spacing w:after="180"/>
        <w:jc w:val="center"/>
        <w:outlineLvl w:val="0"/>
        <w:rPr>
          <w:rFonts w:ascii="Tahoma" w:hAnsi="Tahoma" w:cs="Tahoma"/>
          <w:b/>
          <w:sz w:val="22"/>
          <w:szCs w:val="20"/>
          <w:u w:val="single"/>
        </w:rPr>
      </w:pPr>
      <w:bookmarkStart w:id="25" w:name="_Toc255560909"/>
      <w:r>
        <w:rPr>
          <w:rFonts w:ascii="Tahoma" w:hAnsi="Tahoma" w:cs="Tahoma"/>
          <w:b/>
          <w:sz w:val="22"/>
          <w:szCs w:val="20"/>
          <w:u w:val="single"/>
        </w:rPr>
        <w:t>XII. Závěrečná ustanovení</w:t>
      </w:r>
      <w:bookmarkEnd w:id="25"/>
    </w:p>
    <w:p w14:paraId="3C1CFF8D" w14:textId="77777777" w:rsidR="00C3556F" w:rsidRPr="00C3556F" w:rsidRDefault="00FA4E6D" w:rsidP="005C57CB">
      <w:pPr>
        <w:pStyle w:val="Odstavecseseznamem"/>
        <w:numPr>
          <w:ilvl w:val="1"/>
          <w:numId w:val="28"/>
        </w:numPr>
        <w:ind w:left="567" w:hanging="567"/>
        <w:jc w:val="both"/>
        <w:rPr>
          <w:rFonts w:ascii="Tahoma" w:hAnsi="Tahoma" w:cs="Tahoma"/>
          <w:sz w:val="20"/>
          <w:szCs w:val="20"/>
        </w:rPr>
      </w:pPr>
      <w:r w:rsidRPr="00C3556F">
        <w:rPr>
          <w:rFonts w:ascii="Tahoma" w:hAnsi="Tahoma" w:cs="Tahoma"/>
          <w:sz w:val="20"/>
          <w:szCs w:val="20"/>
        </w:rPr>
        <w:t>Smlouvu lze měnit pouze písemnými, vzestupně číslovanými dodatky, podepsanými oprávněnými zástupci obou smluvních stran. Jakákoliv ústní ujednání při provádění díla, která nejsou písemně potvrzena oprávněnými zástupci obou smluvních stran, jsou právně neúčinná.</w:t>
      </w:r>
      <w:r w:rsidR="00C3556F" w:rsidRPr="00C3556F">
        <w:rPr>
          <w:rFonts w:ascii="Tahoma" w:hAnsi="Tahoma" w:cs="Tahoma"/>
          <w:sz w:val="20"/>
          <w:szCs w:val="20"/>
        </w:rPr>
        <w:t xml:space="preserve"> Při změnách závazku </w:t>
      </w:r>
      <w:r w:rsidR="004F2FD0">
        <w:rPr>
          <w:rFonts w:ascii="Tahoma" w:hAnsi="Tahoma" w:cs="Tahoma"/>
          <w:sz w:val="20"/>
          <w:szCs w:val="20"/>
        </w:rPr>
        <w:t>bude</w:t>
      </w:r>
      <w:r w:rsidR="00C3556F" w:rsidRPr="00C3556F">
        <w:rPr>
          <w:rFonts w:ascii="Tahoma" w:hAnsi="Tahoma" w:cs="Tahoma"/>
          <w:sz w:val="20"/>
          <w:szCs w:val="20"/>
        </w:rPr>
        <w:t xml:space="preserve"> zadavatel postupovat dle § 222 ZZVZ.</w:t>
      </w:r>
    </w:p>
    <w:p w14:paraId="3F848E7A" w14:textId="77777777" w:rsidR="00D66F83" w:rsidRDefault="00D66F83" w:rsidP="00D66F83">
      <w:pPr>
        <w:pStyle w:val="Zkladntextodsazen"/>
        <w:spacing w:after="0"/>
        <w:ind w:left="0"/>
        <w:jc w:val="both"/>
        <w:rPr>
          <w:rFonts w:ascii="Tahoma" w:hAnsi="Tahoma" w:cs="Tahoma"/>
          <w:sz w:val="20"/>
          <w:szCs w:val="20"/>
        </w:rPr>
      </w:pPr>
    </w:p>
    <w:p w14:paraId="5B5AB862" w14:textId="77777777" w:rsidR="00FA4E6D" w:rsidRPr="00056C6F" w:rsidRDefault="00FA4E6D" w:rsidP="00D66F83">
      <w:pPr>
        <w:pStyle w:val="Zkladntextodsazen"/>
        <w:numPr>
          <w:ilvl w:val="1"/>
          <w:numId w:val="28"/>
        </w:numPr>
        <w:spacing w:after="0"/>
        <w:ind w:left="567" w:hanging="567"/>
        <w:jc w:val="both"/>
        <w:rPr>
          <w:rFonts w:ascii="Tahoma" w:hAnsi="Tahoma" w:cs="Tahoma"/>
          <w:sz w:val="20"/>
          <w:szCs w:val="20"/>
        </w:rPr>
      </w:pPr>
      <w:r w:rsidRPr="00056C6F">
        <w:rPr>
          <w:rFonts w:ascii="Tahoma" w:hAnsi="Tahoma" w:cs="Tahoma"/>
          <w:sz w:val="20"/>
          <w:szCs w:val="20"/>
        </w:rPr>
        <w:lastRenderedPageBreak/>
        <w:t>Zhotovitel není oprávněn postoupit jakékoliv pohledávky za objednatelem vzniklé z této Smlouvy či v souvislosti s touto Smlouvou na třetí osobu bez předchozího písemného souhlasu objednatele.</w:t>
      </w:r>
    </w:p>
    <w:p w14:paraId="42606E2E" w14:textId="77777777" w:rsidR="00D66F83" w:rsidRPr="00056C6F" w:rsidRDefault="00D66F83" w:rsidP="00D66F83">
      <w:pPr>
        <w:pStyle w:val="Odstavecseseznamem"/>
        <w:ind w:left="0"/>
        <w:rPr>
          <w:rFonts w:ascii="Tahoma" w:hAnsi="Tahoma" w:cs="Tahoma"/>
          <w:sz w:val="20"/>
          <w:szCs w:val="20"/>
        </w:rPr>
      </w:pPr>
    </w:p>
    <w:p w14:paraId="086FA7BE" w14:textId="77777777" w:rsidR="00056C6F" w:rsidRPr="008F2DB6" w:rsidRDefault="00FA4E6D" w:rsidP="00194F6E">
      <w:pPr>
        <w:pStyle w:val="Zkladntextodsazen"/>
        <w:numPr>
          <w:ilvl w:val="1"/>
          <w:numId w:val="28"/>
        </w:numPr>
        <w:spacing w:after="0"/>
        <w:ind w:left="567" w:hanging="567"/>
        <w:jc w:val="both"/>
        <w:rPr>
          <w:rFonts w:ascii="Tahoma" w:hAnsi="Tahoma" w:cs="Tahoma"/>
          <w:sz w:val="20"/>
          <w:szCs w:val="20"/>
        </w:rPr>
      </w:pPr>
      <w:r w:rsidRPr="008F2DB6">
        <w:rPr>
          <w:rFonts w:ascii="Tahoma" w:hAnsi="Tahoma" w:cs="Tahoma"/>
          <w:sz w:val="20"/>
          <w:szCs w:val="20"/>
        </w:rPr>
        <w:t>Tato Smlouva nabývá platnosti</w:t>
      </w:r>
      <w:r w:rsidR="00534B3C" w:rsidRPr="008F2DB6">
        <w:rPr>
          <w:rFonts w:ascii="Tahoma" w:hAnsi="Tahoma" w:cs="Tahoma"/>
          <w:sz w:val="20"/>
          <w:szCs w:val="20"/>
        </w:rPr>
        <w:t xml:space="preserve"> a účinnosti</w:t>
      </w:r>
      <w:r w:rsidRPr="008F2DB6">
        <w:rPr>
          <w:rFonts w:ascii="Tahoma" w:hAnsi="Tahoma" w:cs="Tahoma"/>
          <w:sz w:val="20"/>
          <w:szCs w:val="20"/>
        </w:rPr>
        <w:t xml:space="preserve"> dnem jejího p</w:t>
      </w:r>
      <w:r w:rsidR="00056C6F" w:rsidRPr="008F2DB6">
        <w:rPr>
          <w:rFonts w:ascii="Tahoma" w:hAnsi="Tahoma" w:cs="Tahoma"/>
          <w:sz w:val="20"/>
          <w:szCs w:val="20"/>
        </w:rPr>
        <w:t>odpisu oběma smluvními stranami</w:t>
      </w:r>
      <w:r w:rsidR="00534B3C" w:rsidRPr="008F2DB6">
        <w:rPr>
          <w:rFonts w:ascii="Tahoma" w:hAnsi="Tahoma" w:cs="Tahoma"/>
          <w:sz w:val="20"/>
          <w:szCs w:val="20"/>
        </w:rPr>
        <w:t>.</w:t>
      </w:r>
    </w:p>
    <w:p w14:paraId="3E82CD02" w14:textId="77777777" w:rsidR="00534B3C" w:rsidRDefault="00534B3C" w:rsidP="00BB3D29">
      <w:pPr>
        <w:pStyle w:val="Zkladntextodsazen"/>
        <w:spacing w:after="0"/>
        <w:ind w:left="0"/>
        <w:jc w:val="both"/>
        <w:rPr>
          <w:rFonts w:ascii="Tahoma" w:hAnsi="Tahoma" w:cs="Tahoma"/>
          <w:sz w:val="20"/>
          <w:szCs w:val="20"/>
          <w:highlight w:val="green"/>
        </w:rPr>
      </w:pPr>
    </w:p>
    <w:p w14:paraId="3AFFAD47" w14:textId="77777777" w:rsidR="00056C6F" w:rsidRPr="00C1218D" w:rsidRDefault="00056C6F" w:rsidP="00056C6F">
      <w:pPr>
        <w:pStyle w:val="Zkladntextodsazen"/>
        <w:numPr>
          <w:ilvl w:val="1"/>
          <w:numId w:val="28"/>
        </w:numPr>
        <w:spacing w:after="0"/>
        <w:ind w:left="567" w:hanging="567"/>
        <w:jc w:val="both"/>
        <w:rPr>
          <w:rFonts w:ascii="Tahoma" w:hAnsi="Tahoma" w:cs="Tahoma"/>
          <w:sz w:val="20"/>
        </w:rPr>
      </w:pPr>
      <w:r w:rsidRPr="00C1218D">
        <w:rPr>
          <w:rFonts w:ascii="Tahoma" w:hAnsi="Tahoma" w:cs="Tahoma"/>
          <w:sz w:val="20"/>
        </w:rPr>
        <w:t>Smluvní strany výslovně souhlasí s tím, aby text této smlouvy byl uveřejněn na profilu zadavatele (</w:t>
      </w:r>
      <w:r w:rsidR="005C57CB">
        <w:rPr>
          <w:rFonts w:ascii="Tahoma" w:hAnsi="Tahoma" w:cs="Tahoma"/>
          <w:sz w:val="20"/>
        </w:rPr>
        <w:t>objednatele</w:t>
      </w:r>
      <w:r w:rsidRPr="00C1218D">
        <w:rPr>
          <w:rFonts w:ascii="Tahoma" w:hAnsi="Tahoma" w:cs="Tahoma"/>
          <w:sz w:val="20"/>
        </w:rPr>
        <w:t xml:space="preserve">) dle zákona č. 134/2016 Sb., o zadávání veřejných zakázek, </w:t>
      </w:r>
      <w:r w:rsidR="00141A72">
        <w:rPr>
          <w:rFonts w:ascii="Tahoma" w:hAnsi="Tahoma" w:cs="Tahoma"/>
          <w:sz w:val="20"/>
        </w:rPr>
        <w:t>v platném znění</w:t>
      </w:r>
      <w:r w:rsidRPr="00C1218D">
        <w:rPr>
          <w:rFonts w:ascii="Tahoma" w:hAnsi="Tahoma" w:cs="Tahoma"/>
          <w:sz w:val="20"/>
        </w:rPr>
        <w:t>.</w:t>
      </w:r>
    </w:p>
    <w:p w14:paraId="7DA757AD" w14:textId="77777777" w:rsidR="00D66F83" w:rsidRPr="00BB3D29" w:rsidRDefault="00D66F83" w:rsidP="00BB3D29">
      <w:pPr>
        <w:rPr>
          <w:rFonts w:ascii="Tahoma" w:hAnsi="Tahoma" w:cs="Tahoma"/>
          <w:sz w:val="20"/>
          <w:szCs w:val="20"/>
        </w:rPr>
      </w:pPr>
    </w:p>
    <w:p w14:paraId="17DB94B7" w14:textId="3EF7F75C" w:rsidR="00FA4E6D" w:rsidRPr="008F2DB6" w:rsidRDefault="004C1984" w:rsidP="004C1984">
      <w:pPr>
        <w:pStyle w:val="Zkladntextodsazen"/>
        <w:numPr>
          <w:ilvl w:val="1"/>
          <w:numId w:val="28"/>
        </w:numPr>
        <w:spacing w:after="0"/>
        <w:ind w:left="567" w:hanging="567"/>
        <w:jc w:val="both"/>
        <w:rPr>
          <w:rFonts w:ascii="Tahoma" w:hAnsi="Tahoma" w:cs="Tahoma"/>
          <w:sz w:val="20"/>
        </w:rPr>
      </w:pPr>
      <w:r w:rsidRPr="008F2DB6">
        <w:rPr>
          <w:rFonts w:ascii="Tahoma" w:hAnsi="Tahoma" w:cs="Tahoma"/>
          <w:sz w:val="20"/>
        </w:rPr>
        <w:t>Tato Smlouva je sepsána v jednom (1) vyhotovení v elektronické podobě</w:t>
      </w:r>
      <w:r w:rsidR="00FA4E6D" w:rsidRPr="008F2DB6">
        <w:rPr>
          <w:rFonts w:ascii="Tahoma" w:hAnsi="Tahoma" w:cs="Tahoma"/>
          <w:sz w:val="20"/>
        </w:rPr>
        <w:t>.</w:t>
      </w:r>
    </w:p>
    <w:p w14:paraId="5DE4F689" w14:textId="77777777" w:rsidR="00D66F83" w:rsidRPr="00BB3D29" w:rsidRDefault="00D66F83" w:rsidP="00BB3D29">
      <w:pPr>
        <w:rPr>
          <w:rFonts w:ascii="Tahoma" w:hAnsi="Tahoma" w:cs="Tahoma"/>
          <w:sz w:val="20"/>
          <w:szCs w:val="20"/>
        </w:rPr>
      </w:pPr>
    </w:p>
    <w:p w14:paraId="33D2DF9B" w14:textId="77777777" w:rsidR="00FA4E6D" w:rsidRDefault="00FA4E6D" w:rsidP="00D66F83">
      <w:pPr>
        <w:pStyle w:val="Zkladntextodsazen"/>
        <w:numPr>
          <w:ilvl w:val="1"/>
          <w:numId w:val="28"/>
        </w:numPr>
        <w:spacing w:after="0"/>
        <w:ind w:left="567" w:hanging="567"/>
        <w:jc w:val="both"/>
        <w:rPr>
          <w:rFonts w:ascii="Tahoma" w:hAnsi="Tahoma" w:cs="Tahoma"/>
          <w:sz w:val="20"/>
          <w:szCs w:val="20"/>
        </w:rPr>
      </w:pPr>
      <w:r w:rsidRPr="00D66F83">
        <w:rPr>
          <w:rFonts w:ascii="Tahoma" w:hAnsi="Tahoma" w:cs="Tahoma"/>
          <w:sz w:val="20"/>
          <w:szCs w:val="20"/>
        </w:rPr>
        <w:t>V případě soudního sporu se místní příslušnost věcně příslušného soudu I. stupně řídí obecným soudem objednatele.</w:t>
      </w:r>
    </w:p>
    <w:p w14:paraId="3BD8FE1F" w14:textId="77777777" w:rsidR="00D66F83" w:rsidRPr="00BB3D29" w:rsidRDefault="00D66F83" w:rsidP="00BB3D29">
      <w:pPr>
        <w:rPr>
          <w:rFonts w:ascii="Tahoma" w:hAnsi="Tahoma" w:cs="Tahoma"/>
          <w:sz w:val="20"/>
          <w:szCs w:val="20"/>
        </w:rPr>
      </w:pPr>
    </w:p>
    <w:p w14:paraId="0E99C9AD" w14:textId="77777777" w:rsidR="00FA4E6D" w:rsidRDefault="00FA4E6D" w:rsidP="00D66F83">
      <w:pPr>
        <w:pStyle w:val="Zkladntextodsazen"/>
        <w:numPr>
          <w:ilvl w:val="1"/>
          <w:numId w:val="28"/>
        </w:numPr>
        <w:spacing w:after="0"/>
        <w:ind w:left="567" w:hanging="567"/>
        <w:jc w:val="both"/>
        <w:rPr>
          <w:rFonts w:ascii="Tahoma" w:hAnsi="Tahoma" w:cs="Tahoma"/>
          <w:sz w:val="20"/>
          <w:szCs w:val="20"/>
        </w:rPr>
      </w:pPr>
      <w:r w:rsidRPr="00D66F83">
        <w:rPr>
          <w:rFonts w:ascii="Tahoma" w:hAnsi="Tahoma" w:cs="Tahoma"/>
          <w:sz w:val="20"/>
          <w:szCs w:val="20"/>
        </w:rPr>
        <w:t>Zhotovitel souhlasí se zveřejněním všech náležitostí smluvního vztahu založeného smlouvou o dílo.</w:t>
      </w:r>
    </w:p>
    <w:p w14:paraId="3CDAA03B" w14:textId="77777777" w:rsidR="00D66F83" w:rsidRDefault="00D66F83" w:rsidP="00BB3D29">
      <w:pPr>
        <w:rPr>
          <w:rFonts w:ascii="Tahoma" w:hAnsi="Tahoma" w:cs="Tahoma"/>
          <w:sz w:val="20"/>
          <w:szCs w:val="20"/>
        </w:rPr>
      </w:pPr>
    </w:p>
    <w:p w14:paraId="7526C682" w14:textId="77777777" w:rsidR="008F2DB6" w:rsidRPr="00BB3D29" w:rsidRDefault="008F2DB6" w:rsidP="00BB3D29">
      <w:pPr>
        <w:rPr>
          <w:rFonts w:ascii="Tahoma" w:hAnsi="Tahoma" w:cs="Tahoma"/>
          <w:sz w:val="20"/>
          <w:szCs w:val="20"/>
        </w:rPr>
      </w:pPr>
    </w:p>
    <w:p w14:paraId="2A41BB9F" w14:textId="77777777" w:rsidR="00FA4E6D" w:rsidRPr="00D66F83" w:rsidRDefault="00FA4E6D" w:rsidP="005C57CB">
      <w:pPr>
        <w:pStyle w:val="Zkladntextodsazen"/>
        <w:numPr>
          <w:ilvl w:val="1"/>
          <w:numId w:val="28"/>
        </w:numPr>
        <w:spacing w:after="60"/>
        <w:ind w:left="567" w:hanging="567"/>
        <w:jc w:val="both"/>
        <w:rPr>
          <w:rFonts w:ascii="Tahoma" w:hAnsi="Tahoma" w:cs="Tahoma"/>
          <w:sz w:val="20"/>
          <w:szCs w:val="20"/>
        </w:rPr>
      </w:pPr>
      <w:r w:rsidRPr="00D66F83">
        <w:rPr>
          <w:rFonts w:ascii="Tahoma" w:hAnsi="Tahoma" w:cs="Tahoma"/>
          <w:sz w:val="20"/>
          <w:szCs w:val="20"/>
        </w:rPr>
        <w:t>Nedílnou součástí této Smlouvy jsou následující přílohy:</w:t>
      </w:r>
    </w:p>
    <w:p w14:paraId="36C7817A" w14:textId="77777777" w:rsidR="00FA4E6D" w:rsidRDefault="00FA4E6D" w:rsidP="00383027">
      <w:pPr>
        <w:pStyle w:val="slovanodst"/>
        <w:numPr>
          <w:ilvl w:val="0"/>
          <w:numId w:val="0"/>
        </w:numPr>
        <w:tabs>
          <w:tab w:val="left" w:pos="1843"/>
        </w:tabs>
        <w:spacing w:before="0" w:after="60"/>
        <w:ind w:left="1843" w:hanging="1276"/>
        <w:rPr>
          <w:rFonts w:ascii="Tahoma" w:hAnsi="Tahoma" w:cs="Tahoma"/>
          <w:sz w:val="20"/>
        </w:rPr>
      </w:pPr>
      <w:r>
        <w:rPr>
          <w:rFonts w:ascii="Tahoma" w:hAnsi="Tahoma" w:cs="Tahoma"/>
          <w:sz w:val="20"/>
        </w:rPr>
        <w:t>příloha č. 1:</w:t>
      </w:r>
      <w:r w:rsidR="00621AE0">
        <w:rPr>
          <w:rFonts w:ascii="Tahoma" w:hAnsi="Tahoma" w:cs="Tahoma"/>
          <w:sz w:val="20"/>
        </w:rPr>
        <w:tab/>
      </w:r>
      <w:r>
        <w:rPr>
          <w:rFonts w:ascii="Tahoma" w:hAnsi="Tahoma" w:cs="Tahoma"/>
          <w:sz w:val="20"/>
        </w:rPr>
        <w:t>Oceněný soupis stavebních prací, dodávek a služeb s výkazem výměr</w:t>
      </w:r>
    </w:p>
    <w:p w14:paraId="1EBF006F" w14:textId="77777777" w:rsidR="00FA4E6D" w:rsidRDefault="00FA4E6D" w:rsidP="00383027">
      <w:pPr>
        <w:pStyle w:val="slovanodst"/>
        <w:numPr>
          <w:ilvl w:val="0"/>
          <w:numId w:val="0"/>
        </w:numPr>
        <w:tabs>
          <w:tab w:val="left" w:pos="1843"/>
        </w:tabs>
        <w:spacing w:before="0" w:after="60"/>
        <w:ind w:left="1843" w:hanging="1276"/>
        <w:rPr>
          <w:rFonts w:ascii="Tahoma" w:hAnsi="Tahoma" w:cs="Tahoma"/>
          <w:sz w:val="20"/>
        </w:rPr>
      </w:pPr>
      <w:r>
        <w:rPr>
          <w:rFonts w:ascii="Tahoma" w:hAnsi="Tahoma" w:cs="Tahoma"/>
          <w:sz w:val="20"/>
        </w:rPr>
        <w:t>příloha č. 2:</w:t>
      </w:r>
      <w:r w:rsidR="00621AE0">
        <w:rPr>
          <w:rFonts w:ascii="Tahoma" w:hAnsi="Tahoma" w:cs="Tahoma"/>
          <w:sz w:val="20"/>
        </w:rPr>
        <w:tab/>
      </w:r>
      <w:r>
        <w:rPr>
          <w:rFonts w:ascii="Tahoma" w:hAnsi="Tahoma" w:cs="Tahoma"/>
          <w:sz w:val="20"/>
        </w:rPr>
        <w:t>Seznam poddodavatelů</w:t>
      </w:r>
    </w:p>
    <w:p w14:paraId="2080775F" w14:textId="77777777" w:rsidR="00A44D35" w:rsidRDefault="00A44D35" w:rsidP="00383027">
      <w:pPr>
        <w:pStyle w:val="slovanodst"/>
        <w:numPr>
          <w:ilvl w:val="0"/>
          <w:numId w:val="0"/>
        </w:numPr>
        <w:tabs>
          <w:tab w:val="left" w:pos="1843"/>
        </w:tabs>
        <w:spacing w:before="0" w:after="60"/>
        <w:ind w:left="1843" w:hanging="1276"/>
        <w:rPr>
          <w:rFonts w:ascii="Tahoma" w:hAnsi="Tahoma" w:cs="Tahoma"/>
          <w:sz w:val="20"/>
        </w:rPr>
      </w:pPr>
      <w:r>
        <w:rPr>
          <w:rFonts w:ascii="Tahoma" w:hAnsi="Tahoma" w:cs="Tahoma"/>
          <w:sz w:val="20"/>
        </w:rPr>
        <w:t>příloha č. 3:</w:t>
      </w:r>
      <w:r>
        <w:rPr>
          <w:rFonts w:ascii="Tahoma" w:hAnsi="Tahoma" w:cs="Tahoma"/>
          <w:sz w:val="20"/>
        </w:rPr>
        <w:tab/>
      </w:r>
      <w:r w:rsidRPr="00A44D35">
        <w:rPr>
          <w:rFonts w:ascii="Tahoma" w:hAnsi="Tahoma" w:cs="Tahoma"/>
          <w:sz w:val="20"/>
        </w:rPr>
        <w:t>Doklad o pojištění odpovědnosti za škodu způsobenou třetí osobě</w:t>
      </w:r>
    </w:p>
    <w:p w14:paraId="186847B7" w14:textId="68EA7AC1" w:rsidR="00517171" w:rsidRDefault="00517171" w:rsidP="00383027">
      <w:pPr>
        <w:pStyle w:val="slovanodst"/>
        <w:numPr>
          <w:ilvl w:val="0"/>
          <w:numId w:val="0"/>
        </w:numPr>
        <w:tabs>
          <w:tab w:val="left" w:pos="1843"/>
        </w:tabs>
        <w:spacing w:before="0" w:after="60"/>
        <w:ind w:left="1843" w:hanging="1276"/>
        <w:rPr>
          <w:rFonts w:ascii="Tahoma" w:hAnsi="Tahoma" w:cs="Tahoma"/>
          <w:sz w:val="20"/>
        </w:rPr>
      </w:pPr>
      <w:r>
        <w:rPr>
          <w:rFonts w:ascii="Tahoma" w:hAnsi="Tahoma" w:cs="Tahoma"/>
          <w:sz w:val="20"/>
        </w:rPr>
        <w:t xml:space="preserve">                     Doklad o stavebně montážním pojištění </w:t>
      </w:r>
    </w:p>
    <w:p w14:paraId="7B703134" w14:textId="77777777" w:rsidR="00C3556F" w:rsidRDefault="00C3556F" w:rsidP="00383027">
      <w:pPr>
        <w:pStyle w:val="slovanodst"/>
        <w:numPr>
          <w:ilvl w:val="0"/>
          <w:numId w:val="0"/>
        </w:numPr>
        <w:tabs>
          <w:tab w:val="left" w:pos="1843"/>
        </w:tabs>
        <w:spacing w:before="0"/>
        <w:ind w:left="1843" w:hanging="1276"/>
        <w:rPr>
          <w:rFonts w:ascii="Tahoma" w:hAnsi="Tahoma" w:cs="Tahoma"/>
          <w:sz w:val="20"/>
        </w:rPr>
      </w:pPr>
      <w:r>
        <w:rPr>
          <w:rFonts w:ascii="Tahoma" w:hAnsi="Tahoma" w:cs="Tahoma"/>
          <w:sz w:val="20"/>
        </w:rPr>
        <w:t xml:space="preserve">příloha č. </w:t>
      </w:r>
      <w:r w:rsidR="00A44D35">
        <w:rPr>
          <w:rFonts w:ascii="Tahoma" w:hAnsi="Tahoma" w:cs="Tahoma"/>
          <w:sz w:val="20"/>
        </w:rPr>
        <w:t>4</w:t>
      </w:r>
      <w:r>
        <w:rPr>
          <w:rFonts w:ascii="Tahoma" w:hAnsi="Tahoma" w:cs="Tahoma"/>
          <w:sz w:val="20"/>
        </w:rPr>
        <w:t>:</w:t>
      </w:r>
      <w:r w:rsidR="00621AE0">
        <w:rPr>
          <w:rFonts w:ascii="Tahoma" w:hAnsi="Tahoma" w:cs="Tahoma"/>
          <w:sz w:val="20"/>
        </w:rPr>
        <w:tab/>
      </w:r>
      <w:r w:rsidRPr="00C3556F">
        <w:rPr>
          <w:rFonts w:ascii="Tahoma" w:hAnsi="Tahoma" w:cs="Tahoma"/>
          <w:sz w:val="20"/>
        </w:rPr>
        <w:t>Časový plán prací (harmonogram – HMG) měsíční, včetně finančního plánu (</w:t>
      </w:r>
      <w:r w:rsidR="00621AE0">
        <w:rPr>
          <w:rFonts w:ascii="Tahoma" w:hAnsi="Tahoma" w:cs="Tahoma"/>
          <w:sz w:val="20"/>
        </w:rPr>
        <w:t xml:space="preserve">platebního kalendáře) </w:t>
      </w:r>
      <w:r w:rsidRPr="001762D6">
        <w:rPr>
          <w:rFonts w:ascii="Tahoma" w:hAnsi="Tahoma" w:cs="Tahoma"/>
          <w:sz w:val="20"/>
        </w:rPr>
        <w:t>měsíční</w:t>
      </w:r>
    </w:p>
    <w:p w14:paraId="1A1C92DA" w14:textId="77777777" w:rsidR="00FA4E6D" w:rsidRDefault="00FA4E6D" w:rsidP="00FA4E6D">
      <w:pPr>
        <w:pStyle w:val="slovanodst"/>
        <w:numPr>
          <w:ilvl w:val="0"/>
          <w:numId w:val="0"/>
        </w:numPr>
        <w:tabs>
          <w:tab w:val="left" w:pos="708"/>
        </w:tabs>
        <w:spacing w:before="0"/>
        <w:ind w:left="680" w:hanging="680"/>
        <w:rPr>
          <w:rFonts w:ascii="Tahoma" w:hAnsi="Tahoma" w:cs="Tahoma"/>
          <w:sz w:val="20"/>
        </w:rPr>
      </w:pPr>
    </w:p>
    <w:p w14:paraId="553A6B84" w14:textId="77777777" w:rsidR="00383027" w:rsidRDefault="00383027" w:rsidP="00FA4E6D">
      <w:pPr>
        <w:pStyle w:val="slovanodst"/>
        <w:numPr>
          <w:ilvl w:val="0"/>
          <w:numId w:val="0"/>
        </w:numPr>
        <w:tabs>
          <w:tab w:val="left" w:pos="708"/>
        </w:tabs>
        <w:spacing w:before="0"/>
        <w:ind w:left="680" w:hanging="680"/>
        <w:rPr>
          <w:rFonts w:ascii="Tahoma" w:hAnsi="Tahoma" w:cs="Tahoma"/>
          <w:sz w:val="20"/>
        </w:rPr>
      </w:pPr>
    </w:p>
    <w:p w14:paraId="3D3B9B3E" w14:textId="77777777" w:rsidR="00FA4E6D" w:rsidRDefault="00FA4E6D" w:rsidP="00E67A94">
      <w:pPr>
        <w:pStyle w:val="slovanodst"/>
        <w:numPr>
          <w:ilvl w:val="0"/>
          <w:numId w:val="0"/>
        </w:numPr>
        <w:tabs>
          <w:tab w:val="left" w:pos="708"/>
        </w:tabs>
        <w:spacing w:before="0"/>
        <w:rPr>
          <w:rFonts w:ascii="Tahoma" w:hAnsi="Tahoma" w:cs="Tahoma"/>
          <w:sz w:val="20"/>
        </w:rPr>
      </w:pPr>
    </w:p>
    <w:p w14:paraId="32BF6FC4" w14:textId="717E1BAD" w:rsidR="00FA4E6D" w:rsidRDefault="00FA4E6D" w:rsidP="004479BB">
      <w:pPr>
        <w:tabs>
          <w:tab w:val="center" w:pos="2268"/>
          <w:tab w:val="center" w:pos="7088"/>
        </w:tabs>
        <w:jc w:val="both"/>
        <w:rPr>
          <w:rFonts w:ascii="Tahoma" w:hAnsi="Tahoma" w:cs="Tahoma"/>
          <w:b/>
          <w:sz w:val="20"/>
          <w:szCs w:val="20"/>
        </w:rPr>
      </w:pPr>
      <w:r>
        <w:rPr>
          <w:rFonts w:ascii="Tahoma" w:hAnsi="Tahoma" w:cs="Tahoma"/>
          <w:b/>
          <w:sz w:val="20"/>
          <w:szCs w:val="20"/>
        </w:rPr>
        <w:tab/>
      </w:r>
      <w:r w:rsidR="00CE51C0">
        <w:rPr>
          <w:rFonts w:ascii="Tahoma" w:hAnsi="Tahoma" w:cs="Tahoma"/>
          <w:b/>
          <w:sz w:val="20"/>
          <w:szCs w:val="20"/>
        </w:rPr>
        <w:t>V</w:t>
      </w:r>
      <w:r w:rsidR="00E34D79">
        <w:rPr>
          <w:rFonts w:ascii="Tahoma" w:hAnsi="Tahoma" w:cs="Tahoma"/>
          <w:b/>
          <w:sz w:val="20"/>
          <w:szCs w:val="20"/>
        </w:rPr>
        <w:t>  Boží</w:t>
      </w:r>
      <w:r w:rsidR="005E2556">
        <w:rPr>
          <w:rFonts w:ascii="Tahoma" w:hAnsi="Tahoma" w:cs="Tahoma"/>
          <w:b/>
          <w:sz w:val="20"/>
          <w:szCs w:val="20"/>
        </w:rPr>
        <w:t>m</w:t>
      </w:r>
      <w:r w:rsidR="00E34D79">
        <w:rPr>
          <w:rFonts w:ascii="Tahoma" w:hAnsi="Tahoma" w:cs="Tahoma"/>
          <w:b/>
          <w:sz w:val="20"/>
          <w:szCs w:val="20"/>
        </w:rPr>
        <w:t xml:space="preserve"> Dar</w:t>
      </w:r>
      <w:r w:rsidR="005E2556">
        <w:rPr>
          <w:rFonts w:ascii="Tahoma" w:hAnsi="Tahoma" w:cs="Tahoma"/>
          <w:b/>
          <w:sz w:val="20"/>
          <w:szCs w:val="20"/>
        </w:rPr>
        <w:t xml:space="preserve">u </w:t>
      </w:r>
      <w:r w:rsidR="00CE51C0">
        <w:rPr>
          <w:rFonts w:ascii="Tahoma" w:hAnsi="Tahoma" w:cs="Tahoma"/>
          <w:b/>
          <w:sz w:val="20"/>
          <w:szCs w:val="20"/>
        </w:rPr>
        <w:t>dne _____</w:t>
      </w:r>
      <w:r>
        <w:rPr>
          <w:rFonts w:ascii="Tahoma" w:hAnsi="Tahoma" w:cs="Tahoma"/>
          <w:b/>
          <w:sz w:val="20"/>
          <w:szCs w:val="20"/>
        </w:rPr>
        <w:tab/>
        <w:t>V ____________dne _____</w:t>
      </w:r>
    </w:p>
    <w:p w14:paraId="752F8EA9" w14:textId="77777777" w:rsidR="00FA4E6D" w:rsidRDefault="00FA4E6D" w:rsidP="004479BB">
      <w:pPr>
        <w:tabs>
          <w:tab w:val="center" w:pos="2268"/>
          <w:tab w:val="center" w:pos="7088"/>
        </w:tabs>
        <w:jc w:val="both"/>
        <w:rPr>
          <w:rFonts w:ascii="Tahoma" w:hAnsi="Tahoma" w:cs="Tahoma"/>
          <w:sz w:val="20"/>
          <w:szCs w:val="20"/>
        </w:rPr>
      </w:pPr>
    </w:p>
    <w:p w14:paraId="3C80EF24" w14:textId="77777777" w:rsidR="00056C6F" w:rsidRDefault="00056C6F" w:rsidP="004479BB">
      <w:pPr>
        <w:tabs>
          <w:tab w:val="center" w:pos="2268"/>
          <w:tab w:val="center" w:pos="7088"/>
        </w:tabs>
        <w:jc w:val="both"/>
        <w:rPr>
          <w:rFonts w:ascii="Tahoma" w:hAnsi="Tahoma" w:cs="Tahoma"/>
          <w:sz w:val="20"/>
          <w:szCs w:val="20"/>
        </w:rPr>
      </w:pPr>
    </w:p>
    <w:p w14:paraId="39631AC2" w14:textId="77777777" w:rsidR="00C41605" w:rsidRDefault="00C41605" w:rsidP="004479BB">
      <w:pPr>
        <w:tabs>
          <w:tab w:val="center" w:pos="2268"/>
          <w:tab w:val="center" w:pos="7088"/>
        </w:tabs>
        <w:jc w:val="both"/>
        <w:rPr>
          <w:rFonts w:ascii="Tahoma" w:hAnsi="Tahoma" w:cs="Tahoma"/>
          <w:sz w:val="20"/>
          <w:szCs w:val="20"/>
        </w:rPr>
      </w:pPr>
    </w:p>
    <w:p w14:paraId="2A0666C9" w14:textId="77777777" w:rsidR="00361D57" w:rsidRDefault="00361D57" w:rsidP="004479BB">
      <w:pPr>
        <w:tabs>
          <w:tab w:val="center" w:pos="2268"/>
          <w:tab w:val="center" w:pos="7088"/>
        </w:tabs>
        <w:jc w:val="both"/>
        <w:rPr>
          <w:rFonts w:ascii="Tahoma" w:hAnsi="Tahoma" w:cs="Tahoma"/>
          <w:sz w:val="20"/>
          <w:szCs w:val="20"/>
        </w:rPr>
      </w:pPr>
    </w:p>
    <w:p w14:paraId="52A1EC7C" w14:textId="77777777" w:rsidR="00056C6F" w:rsidRDefault="00056C6F" w:rsidP="004479BB">
      <w:pPr>
        <w:tabs>
          <w:tab w:val="center" w:pos="2268"/>
          <w:tab w:val="center" w:pos="7088"/>
        </w:tabs>
        <w:jc w:val="both"/>
        <w:rPr>
          <w:rFonts w:ascii="Tahoma" w:hAnsi="Tahoma" w:cs="Tahoma"/>
          <w:sz w:val="20"/>
          <w:szCs w:val="20"/>
        </w:rPr>
      </w:pPr>
    </w:p>
    <w:p w14:paraId="28FA251E" w14:textId="77777777" w:rsidR="00FA4E6D" w:rsidRDefault="00FA4E6D" w:rsidP="004479BB">
      <w:pPr>
        <w:tabs>
          <w:tab w:val="center" w:pos="2268"/>
          <w:tab w:val="center" w:pos="7088"/>
        </w:tabs>
        <w:jc w:val="both"/>
        <w:rPr>
          <w:rFonts w:ascii="Tahoma" w:hAnsi="Tahoma" w:cs="Tahoma"/>
          <w:sz w:val="20"/>
          <w:szCs w:val="20"/>
        </w:rPr>
      </w:pPr>
    </w:p>
    <w:p w14:paraId="1F6EC219" w14:textId="77777777" w:rsidR="00143E68" w:rsidRDefault="00143E68" w:rsidP="004479BB">
      <w:pPr>
        <w:tabs>
          <w:tab w:val="center" w:pos="2268"/>
          <w:tab w:val="center" w:pos="7088"/>
        </w:tabs>
        <w:jc w:val="both"/>
        <w:rPr>
          <w:rFonts w:ascii="Tahoma" w:hAnsi="Tahoma" w:cs="Tahoma"/>
          <w:sz w:val="20"/>
          <w:szCs w:val="20"/>
        </w:rPr>
      </w:pPr>
    </w:p>
    <w:p w14:paraId="7718F685" w14:textId="77777777" w:rsidR="00FA4E6D" w:rsidRDefault="00FA4E6D" w:rsidP="004479BB">
      <w:pPr>
        <w:tabs>
          <w:tab w:val="center" w:pos="2268"/>
          <w:tab w:val="center" w:pos="7088"/>
        </w:tabs>
        <w:jc w:val="both"/>
        <w:rPr>
          <w:rFonts w:ascii="Tahoma" w:hAnsi="Tahoma" w:cs="Tahoma"/>
          <w:b/>
          <w:sz w:val="20"/>
          <w:szCs w:val="20"/>
        </w:rPr>
      </w:pPr>
      <w:r>
        <w:rPr>
          <w:rFonts w:ascii="Tahoma" w:hAnsi="Tahoma" w:cs="Tahoma"/>
          <w:b/>
          <w:sz w:val="20"/>
          <w:szCs w:val="20"/>
        </w:rPr>
        <w:tab/>
      </w:r>
      <w:r w:rsidR="00C41605">
        <w:rPr>
          <w:rFonts w:ascii="Tahoma" w:hAnsi="Tahoma" w:cs="Tahoma"/>
          <w:b/>
          <w:sz w:val="20"/>
          <w:szCs w:val="20"/>
        </w:rPr>
        <w:t>__</w:t>
      </w:r>
      <w:r>
        <w:rPr>
          <w:rFonts w:ascii="Tahoma" w:hAnsi="Tahoma" w:cs="Tahoma"/>
          <w:b/>
          <w:sz w:val="20"/>
          <w:szCs w:val="20"/>
        </w:rPr>
        <w:t>_______________________</w:t>
      </w:r>
      <w:r w:rsidR="004479BB">
        <w:rPr>
          <w:rFonts w:ascii="Tahoma" w:hAnsi="Tahoma" w:cs="Tahoma"/>
          <w:b/>
          <w:sz w:val="20"/>
          <w:szCs w:val="20"/>
        </w:rPr>
        <w:t>______</w:t>
      </w:r>
      <w:r>
        <w:rPr>
          <w:rFonts w:ascii="Tahoma" w:hAnsi="Tahoma" w:cs="Tahoma"/>
          <w:b/>
          <w:sz w:val="20"/>
          <w:szCs w:val="20"/>
        </w:rPr>
        <w:t>_</w:t>
      </w:r>
      <w:r>
        <w:rPr>
          <w:rFonts w:ascii="Tahoma" w:hAnsi="Tahoma" w:cs="Tahoma"/>
          <w:b/>
          <w:sz w:val="20"/>
          <w:szCs w:val="20"/>
        </w:rPr>
        <w:tab/>
      </w:r>
      <w:r w:rsidR="00C41605">
        <w:rPr>
          <w:rFonts w:ascii="Tahoma" w:hAnsi="Tahoma" w:cs="Tahoma"/>
          <w:b/>
          <w:sz w:val="20"/>
          <w:szCs w:val="20"/>
        </w:rPr>
        <w:t>________________________________</w:t>
      </w:r>
    </w:p>
    <w:p w14:paraId="13B64A6C" w14:textId="6D6E099D" w:rsidR="001762D6" w:rsidRPr="00E34D79" w:rsidRDefault="00FA4E6D" w:rsidP="00E34D79">
      <w:pPr>
        <w:tabs>
          <w:tab w:val="left" w:pos="3402"/>
        </w:tabs>
        <w:ind w:left="426" w:hanging="426"/>
        <w:jc w:val="both"/>
        <w:rPr>
          <w:rFonts w:ascii="Tahoma" w:hAnsi="Tahoma" w:cs="Tahoma"/>
          <w:b/>
          <w:sz w:val="20"/>
          <w:szCs w:val="20"/>
        </w:rPr>
      </w:pPr>
      <w:r w:rsidRPr="001762D6">
        <w:rPr>
          <w:rFonts w:ascii="Tahoma" w:hAnsi="Tahoma" w:cs="Tahoma"/>
          <w:sz w:val="20"/>
          <w:szCs w:val="20"/>
        </w:rPr>
        <w:tab/>
      </w:r>
      <w:r w:rsidR="00E34D79">
        <w:rPr>
          <w:rFonts w:ascii="Tahoma" w:hAnsi="Tahoma" w:cs="Tahoma"/>
          <w:sz w:val="20"/>
          <w:szCs w:val="20"/>
        </w:rPr>
        <w:t xml:space="preserve">                  </w:t>
      </w:r>
      <w:r w:rsidR="005E2556">
        <w:rPr>
          <w:rFonts w:ascii="Tahoma" w:hAnsi="Tahoma" w:cs="Tahoma"/>
          <w:sz w:val="20"/>
          <w:szCs w:val="20"/>
          <w:lang w:eastAsia="x-none"/>
        </w:rPr>
        <w:t>m</w:t>
      </w:r>
      <w:r w:rsidR="00E34D79" w:rsidRPr="00CD721A">
        <w:rPr>
          <w:rFonts w:ascii="Tahoma" w:hAnsi="Tahoma" w:cs="Tahoma"/>
          <w:sz w:val="20"/>
          <w:szCs w:val="20"/>
          <w:lang w:val="x-none" w:eastAsia="x-none"/>
        </w:rPr>
        <w:t>ěsto Boží Dar</w:t>
      </w:r>
      <w:r w:rsidR="00E34D79">
        <w:rPr>
          <w:rFonts w:ascii="Tahoma" w:hAnsi="Tahoma" w:cs="Tahoma"/>
          <w:sz w:val="20"/>
          <w:szCs w:val="20"/>
          <w:lang w:eastAsia="x-none"/>
        </w:rPr>
        <w:t xml:space="preserve">                                                  </w:t>
      </w:r>
      <w:r w:rsidR="00E34D79" w:rsidRPr="004479BB">
        <w:rPr>
          <w:rFonts w:ascii="Tahoma" w:hAnsi="Tahoma" w:cs="Tahoma"/>
          <w:sz w:val="20"/>
          <w:szCs w:val="20"/>
        </w:rPr>
        <w:t>…</w:t>
      </w:r>
      <w:r w:rsidR="00E34D79">
        <w:rPr>
          <w:rFonts w:ascii="Tahoma" w:hAnsi="Tahoma" w:cs="Tahoma"/>
          <w:sz w:val="20"/>
          <w:szCs w:val="20"/>
        </w:rPr>
        <w:t>……</w:t>
      </w:r>
      <w:r w:rsidR="00E34D79" w:rsidRPr="004479BB">
        <w:rPr>
          <w:rFonts w:ascii="Tahoma" w:hAnsi="Tahoma" w:cs="Tahoma"/>
          <w:sz w:val="20"/>
          <w:szCs w:val="20"/>
        </w:rPr>
        <w:t>…………………………</w:t>
      </w:r>
    </w:p>
    <w:p w14:paraId="5351DFAF" w14:textId="3488D585" w:rsidR="006E0A23" w:rsidRPr="004479BB" w:rsidRDefault="001762D6" w:rsidP="004479BB">
      <w:pPr>
        <w:tabs>
          <w:tab w:val="center" w:pos="2268"/>
          <w:tab w:val="center" w:pos="7088"/>
        </w:tabs>
        <w:jc w:val="both"/>
        <w:rPr>
          <w:rFonts w:ascii="Tahoma" w:hAnsi="Tahoma" w:cs="Tahoma"/>
          <w:sz w:val="20"/>
          <w:szCs w:val="20"/>
        </w:rPr>
      </w:pPr>
      <w:r w:rsidRPr="00EB037E">
        <w:rPr>
          <w:rFonts w:ascii="Tahoma" w:hAnsi="Tahoma" w:cs="Tahoma"/>
          <w:b/>
          <w:sz w:val="20"/>
          <w:szCs w:val="20"/>
        </w:rPr>
        <w:tab/>
      </w:r>
      <w:r w:rsidR="00E34D79">
        <w:rPr>
          <w:rFonts w:ascii="Tahoma" w:hAnsi="Tahoma" w:cs="Tahoma"/>
          <w:sz w:val="20"/>
          <w:szCs w:val="20"/>
          <w:lang w:val="x-none" w:eastAsia="x-none"/>
        </w:rPr>
        <w:t>Ing. Jan Horník</w:t>
      </w:r>
      <w:r w:rsidR="00E34D79" w:rsidRPr="000D4B6E">
        <w:rPr>
          <w:rFonts w:ascii="Tahoma" w:hAnsi="Tahoma" w:cs="Tahoma"/>
          <w:sz w:val="20"/>
          <w:szCs w:val="20"/>
          <w:lang w:val="x-none" w:eastAsia="x-none"/>
        </w:rPr>
        <w:t>, starost</w:t>
      </w:r>
      <w:r w:rsidR="00E34D79">
        <w:rPr>
          <w:rFonts w:ascii="Tahoma" w:hAnsi="Tahoma" w:cs="Tahoma"/>
          <w:sz w:val="20"/>
          <w:szCs w:val="20"/>
          <w:lang w:eastAsia="x-none"/>
        </w:rPr>
        <w:t>a</w:t>
      </w:r>
      <w:r w:rsidR="00E34D79" w:rsidRPr="000D4B6E">
        <w:rPr>
          <w:rFonts w:ascii="Tahoma" w:hAnsi="Tahoma" w:cs="Tahoma"/>
          <w:sz w:val="20"/>
          <w:szCs w:val="20"/>
          <w:lang w:val="x-none" w:eastAsia="x-none"/>
        </w:rPr>
        <w:t xml:space="preserve"> města</w:t>
      </w:r>
      <w:r w:rsidR="00FA4E6D">
        <w:rPr>
          <w:rFonts w:ascii="Tahoma" w:hAnsi="Tahoma" w:cs="Tahoma"/>
          <w:b/>
          <w:sz w:val="20"/>
          <w:szCs w:val="20"/>
        </w:rPr>
        <w:tab/>
      </w:r>
      <w:r w:rsidR="004479BB" w:rsidRPr="004479BB">
        <w:rPr>
          <w:rFonts w:ascii="Tahoma" w:hAnsi="Tahoma" w:cs="Tahoma"/>
          <w:sz w:val="20"/>
          <w:szCs w:val="20"/>
        </w:rPr>
        <w:t>…</w:t>
      </w:r>
      <w:r w:rsidR="004479BB">
        <w:rPr>
          <w:rFonts w:ascii="Tahoma" w:hAnsi="Tahoma" w:cs="Tahoma"/>
          <w:sz w:val="20"/>
          <w:szCs w:val="20"/>
        </w:rPr>
        <w:t>……</w:t>
      </w:r>
      <w:r w:rsidR="004479BB" w:rsidRPr="004479BB">
        <w:rPr>
          <w:rFonts w:ascii="Tahoma" w:hAnsi="Tahoma" w:cs="Tahoma"/>
          <w:sz w:val="20"/>
          <w:szCs w:val="20"/>
        </w:rPr>
        <w:t>…………………………</w:t>
      </w:r>
    </w:p>
    <w:p w14:paraId="06FF1D3C" w14:textId="77777777" w:rsidR="001762D6" w:rsidRPr="00E67A94" w:rsidRDefault="001762D6" w:rsidP="004479BB">
      <w:pPr>
        <w:tabs>
          <w:tab w:val="center" w:pos="2268"/>
          <w:tab w:val="center" w:pos="7088"/>
        </w:tabs>
        <w:jc w:val="both"/>
        <w:rPr>
          <w:rFonts w:ascii="Tahoma" w:hAnsi="Tahoma" w:cs="Tahoma"/>
          <w:b/>
          <w:sz w:val="20"/>
          <w:szCs w:val="20"/>
        </w:rPr>
      </w:pPr>
      <w:r>
        <w:rPr>
          <w:rFonts w:ascii="Tahoma" w:hAnsi="Tahoma" w:cs="Tahoma"/>
          <w:b/>
          <w:sz w:val="20"/>
          <w:szCs w:val="20"/>
        </w:rPr>
        <w:tab/>
        <w:t>objednatel</w:t>
      </w:r>
      <w:r w:rsidR="004479BB">
        <w:rPr>
          <w:rFonts w:ascii="Tahoma" w:hAnsi="Tahoma" w:cs="Tahoma"/>
          <w:b/>
          <w:sz w:val="20"/>
          <w:szCs w:val="20"/>
        </w:rPr>
        <w:tab/>
        <w:t>zhotovitel</w:t>
      </w:r>
    </w:p>
    <w:sectPr w:rsidR="001762D6" w:rsidRPr="00E67A94" w:rsidSect="00056C6F">
      <w:headerReference w:type="even" r:id="rId13"/>
      <w:footerReference w:type="default" r:id="rId14"/>
      <w:pgSz w:w="11906" w:h="16838" w:code="9"/>
      <w:pgMar w:top="1247" w:right="1247" w:bottom="993" w:left="1247"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E5F55A0" w16cid:durableId="22088121"/>
  <w16cid:commentId w16cid:paraId="5CF4BAE7" w16cid:durableId="22088A05"/>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05D66E" w14:textId="77777777" w:rsidR="001B1080" w:rsidRDefault="001B1080">
      <w:r>
        <w:separator/>
      </w:r>
    </w:p>
  </w:endnote>
  <w:endnote w:type="continuationSeparator" w:id="0">
    <w:p w14:paraId="300A87E8" w14:textId="77777777" w:rsidR="001B1080" w:rsidRDefault="001B10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Avinion">
    <w:panose1 w:val="00000000000000000000"/>
    <w:charset w:val="02"/>
    <w:family w:val="swiss"/>
    <w:notTrueType/>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44829F" w14:textId="77777777" w:rsidR="00325DA4" w:rsidRPr="002946CF" w:rsidRDefault="00325DA4" w:rsidP="00F634B8">
    <w:pPr>
      <w:pStyle w:val="Zpat"/>
      <w:tabs>
        <w:tab w:val="left" w:pos="677"/>
        <w:tab w:val="center" w:pos="4860"/>
      </w:tabs>
      <w:jc w:val="center"/>
      <w:rPr>
        <w:rFonts w:ascii="Tahoma" w:hAnsi="Tahoma" w:cs="Tahoma"/>
        <w:sz w:val="18"/>
        <w:szCs w:val="18"/>
      </w:rPr>
    </w:pPr>
    <w:r>
      <w:rPr>
        <w:rFonts w:ascii="Tahoma" w:hAnsi="Tahoma" w:cs="Tahoma"/>
        <w:sz w:val="20"/>
      </w:rPr>
      <w:t xml:space="preserve">Stránka </w:t>
    </w:r>
    <w:r>
      <w:rPr>
        <w:rFonts w:ascii="Tahoma" w:hAnsi="Tahoma" w:cs="Tahoma"/>
        <w:bCs/>
        <w:sz w:val="20"/>
      </w:rPr>
      <w:fldChar w:fldCharType="begin"/>
    </w:r>
    <w:r>
      <w:rPr>
        <w:rFonts w:ascii="Tahoma" w:hAnsi="Tahoma" w:cs="Tahoma"/>
        <w:bCs/>
        <w:sz w:val="20"/>
      </w:rPr>
      <w:instrText>PAGE</w:instrText>
    </w:r>
    <w:r>
      <w:rPr>
        <w:rFonts w:ascii="Tahoma" w:hAnsi="Tahoma" w:cs="Tahoma"/>
        <w:bCs/>
        <w:sz w:val="20"/>
      </w:rPr>
      <w:fldChar w:fldCharType="separate"/>
    </w:r>
    <w:r w:rsidR="00BC3342">
      <w:rPr>
        <w:rFonts w:ascii="Tahoma" w:hAnsi="Tahoma" w:cs="Tahoma"/>
        <w:bCs/>
        <w:noProof/>
        <w:sz w:val="20"/>
      </w:rPr>
      <w:t>3</w:t>
    </w:r>
    <w:r>
      <w:rPr>
        <w:rFonts w:ascii="Tahoma" w:hAnsi="Tahoma" w:cs="Tahoma"/>
        <w:bCs/>
        <w:sz w:val="20"/>
      </w:rPr>
      <w:fldChar w:fldCharType="end"/>
    </w:r>
    <w:r>
      <w:rPr>
        <w:rFonts w:ascii="Tahoma" w:hAnsi="Tahoma" w:cs="Tahoma"/>
        <w:sz w:val="20"/>
      </w:rPr>
      <w:t xml:space="preserve"> z </w:t>
    </w:r>
    <w:r>
      <w:rPr>
        <w:rFonts w:ascii="Tahoma" w:hAnsi="Tahoma" w:cs="Tahoma"/>
        <w:bCs/>
        <w:sz w:val="20"/>
      </w:rPr>
      <w:fldChar w:fldCharType="begin"/>
    </w:r>
    <w:r>
      <w:rPr>
        <w:rFonts w:ascii="Tahoma" w:hAnsi="Tahoma" w:cs="Tahoma"/>
        <w:bCs/>
        <w:sz w:val="20"/>
      </w:rPr>
      <w:instrText>NUMPAGES</w:instrText>
    </w:r>
    <w:r>
      <w:rPr>
        <w:rFonts w:ascii="Tahoma" w:hAnsi="Tahoma" w:cs="Tahoma"/>
        <w:bCs/>
        <w:sz w:val="20"/>
      </w:rPr>
      <w:fldChar w:fldCharType="separate"/>
    </w:r>
    <w:r w:rsidR="00BC3342">
      <w:rPr>
        <w:rFonts w:ascii="Tahoma" w:hAnsi="Tahoma" w:cs="Tahoma"/>
        <w:bCs/>
        <w:noProof/>
        <w:sz w:val="20"/>
      </w:rPr>
      <w:t>9</w:t>
    </w:r>
    <w:r>
      <w:rPr>
        <w:rFonts w:ascii="Tahoma" w:hAnsi="Tahoma" w:cs="Tahoma"/>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3F2742" w14:textId="77777777" w:rsidR="001B1080" w:rsidRDefault="001B1080">
      <w:r>
        <w:separator/>
      </w:r>
    </w:p>
  </w:footnote>
  <w:footnote w:type="continuationSeparator" w:id="0">
    <w:p w14:paraId="105C116C" w14:textId="77777777" w:rsidR="001B1080" w:rsidRDefault="001B108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4EB3AE" w14:textId="77777777" w:rsidR="00325DA4" w:rsidRDefault="00325DA4">
    <w:pPr>
      <w:pStyle w:val="Zhlav"/>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1E4FE644" w14:textId="77777777" w:rsidR="00325DA4" w:rsidRDefault="00325DA4">
    <w:pPr>
      <w:pStyle w:val="Zhlav"/>
    </w:pPr>
  </w:p>
  <w:p w14:paraId="7A418030" w14:textId="77777777" w:rsidR="00325DA4" w:rsidRDefault="00325DA4"/>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2"/>
    <w:lvl w:ilvl="0">
      <w:start w:val="4"/>
      <w:numFmt w:val="decimal"/>
      <w:lvlText w:val="%1."/>
      <w:lvlJc w:val="left"/>
      <w:pPr>
        <w:tabs>
          <w:tab w:val="num" w:pos="705"/>
        </w:tabs>
        <w:ind w:left="705" w:hanging="705"/>
      </w:pPr>
      <w:rPr>
        <w:rFonts w:cs="Times New Roman"/>
      </w:rPr>
    </w:lvl>
    <w:lvl w:ilvl="1">
      <w:start w:val="1"/>
      <w:numFmt w:val="decimal"/>
      <w:lvlText w:val="%1.%2."/>
      <w:lvlJc w:val="left"/>
      <w:pPr>
        <w:tabs>
          <w:tab w:val="num" w:pos="705"/>
        </w:tabs>
        <w:ind w:left="705" w:hanging="705"/>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 w15:restartNumberingAfterBreak="0">
    <w:nsid w:val="00000003"/>
    <w:multiLevelType w:val="singleLevel"/>
    <w:tmpl w:val="00000003"/>
    <w:name w:val="WW8Num3"/>
    <w:lvl w:ilvl="0">
      <w:start w:val="1"/>
      <w:numFmt w:val="decimal"/>
      <w:lvlText w:val="2.%1"/>
      <w:lvlJc w:val="left"/>
      <w:pPr>
        <w:tabs>
          <w:tab w:val="num" w:pos="-360"/>
        </w:tabs>
        <w:ind w:left="360" w:hanging="360"/>
      </w:pPr>
      <w:rPr>
        <w:i w:val="0"/>
      </w:rPr>
    </w:lvl>
  </w:abstractNum>
  <w:abstractNum w:abstractNumId="2" w15:restartNumberingAfterBreak="0">
    <w:nsid w:val="00000005"/>
    <w:multiLevelType w:val="multilevel"/>
    <w:tmpl w:val="00000005"/>
    <w:name w:val="WW8Num5"/>
    <w:lvl w:ilvl="0">
      <w:start w:val="5"/>
      <w:numFmt w:val="decimal"/>
      <w:lvlText w:val="%1."/>
      <w:lvlJc w:val="left"/>
      <w:pPr>
        <w:tabs>
          <w:tab w:val="num" w:pos="0"/>
        </w:tabs>
        <w:ind w:left="360" w:hanging="360"/>
      </w:pPr>
    </w:lvl>
    <w:lvl w:ilvl="1">
      <w:start w:val="5"/>
      <w:numFmt w:val="decimal"/>
      <w:lvlText w:val="%1.%2."/>
      <w:lvlJc w:val="left"/>
      <w:pPr>
        <w:tabs>
          <w:tab w:val="num" w:pos="0"/>
        </w:tabs>
        <w:ind w:left="720" w:hanging="7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800" w:hanging="180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3" w15:restartNumberingAfterBreak="0">
    <w:nsid w:val="00000009"/>
    <w:multiLevelType w:val="singleLevel"/>
    <w:tmpl w:val="00000009"/>
    <w:name w:val="WW8Num11"/>
    <w:lvl w:ilvl="0">
      <w:start w:val="1"/>
      <w:numFmt w:val="lowerLetter"/>
      <w:lvlText w:val="%1)"/>
      <w:lvlJc w:val="left"/>
      <w:pPr>
        <w:tabs>
          <w:tab w:val="num" w:pos="1211"/>
        </w:tabs>
        <w:ind w:left="1211" w:hanging="360"/>
      </w:pPr>
    </w:lvl>
  </w:abstractNum>
  <w:abstractNum w:abstractNumId="4" w15:restartNumberingAfterBreak="0">
    <w:nsid w:val="0000000A"/>
    <w:multiLevelType w:val="multilevel"/>
    <w:tmpl w:val="5EB01B9E"/>
    <w:name w:val="WW8Num9"/>
    <w:lvl w:ilvl="0">
      <w:start w:val="4"/>
      <w:numFmt w:val="decimal"/>
      <w:lvlText w:val="%1."/>
      <w:lvlJc w:val="left"/>
      <w:pPr>
        <w:tabs>
          <w:tab w:val="num" w:pos="705"/>
        </w:tabs>
        <w:ind w:left="705" w:hanging="705"/>
      </w:pPr>
      <w:rPr>
        <w:rFonts w:cs="Times New Roman"/>
      </w:rPr>
    </w:lvl>
    <w:lvl w:ilvl="1">
      <w:start w:val="1"/>
      <w:numFmt w:val="decimal"/>
      <w:lvlText w:val="%1.%2."/>
      <w:lvlJc w:val="left"/>
      <w:pPr>
        <w:tabs>
          <w:tab w:val="num" w:pos="705"/>
        </w:tabs>
        <w:ind w:left="705" w:hanging="705"/>
      </w:pPr>
      <w:rPr>
        <w:rFonts w:cs="Times New Roman"/>
        <w:b/>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5" w15:restartNumberingAfterBreak="0">
    <w:nsid w:val="00000013"/>
    <w:multiLevelType w:val="multilevel"/>
    <w:tmpl w:val="00000013"/>
    <w:name w:val="WW8Num26"/>
    <w:lvl w:ilvl="0">
      <w:start w:val="1"/>
      <w:numFmt w:val="decimal"/>
      <w:lvlText w:val="5.%1"/>
      <w:lvlJc w:val="left"/>
      <w:pPr>
        <w:tabs>
          <w:tab w:val="num" w:pos="0"/>
        </w:tabs>
        <w:ind w:left="360" w:hanging="360"/>
      </w:pPr>
      <w:rPr>
        <w:b w:val="0"/>
        <w:sz w:val="20"/>
        <w:szCs w:val="20"/>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6" w15:restartNumberingAfterBreak="0">
    <w:nsid w:val="0000001C"/>
    <w:multiLevelType w:val="singleLevel"/>
    <w:tmpl w:val="0000001C"/>
    <w:name w:val="WW8Num47"/>
    <w:lvl w:ilvl="0">
      <w:start w:val="1"/>
      <w:numFmt w:val="decimal"/>
      <w:lvlText w:val="5.%1"/>
      <w:lvlJc w:val="left"/>
      <w:pPr>
        <w:tabs>
          <w:tab w:val="num" w:pos="0"/>
        </w:tabs>
        <w:ind w:left="360" w:hanging="360"/>
      </w:pPr>
      <w:rPr>
        <w:b w:val="0"/>
        <w:color w:val="auto"/>
        <w:sz w:val="20"/>
        <w:szCs w:val="20"/>
      </w:rPr>
    </w:lvl>
  </w:abstractNum>
  <w:abstractNum w:abstractNumId="7" w15:restartNumberingAfterBreak="0">
    <w:nsid w:val="0000001E"/>
    <w:multiLevelType w:val="multilevel"/>
    <w:tmpl w:val="72268532"/>
    <w:lvl w:ilvl="0">
      <w:start w:val="2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036A38D5"/>
    <w:multiLevelType w:val="multilevel"/>
    <w:tmpl w:val="0D26BA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3BB5324"/>
    <w:multiLevelType w:val="hybridMultilevel"/>
    <w:tmpl w:val="6A6403EA"/>
    <w:lvl w:ilvl="0" w:tplc="72B632C8">
      <w:start w:val="1"/>
      <w:numFmt w:val="decimal"/>
      <w:lvlText w:val="%1."/>
      <w:lvlJc w:val="left"/>
      <w:pPr>
        <w:ind w:left="720" w:hanging="360"/>
      </w:pPr>
      <w:rPr>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06E66904"/>
    <w:multiLevelType w:val="hybridMultilevel"/>
    <w:tmpl w:val="3AC88B0C"/>
    <w:lvl w:ilvl="0" w:tplc="BA84DA12">
      <w:start w:val="1"/>
      <w:numFmt w:val="ordinal"/>
      <w:lvlText w:val="8.%1"/>
      <w:lvlJc w:val="left"/>
      <w:pPr>
        <w:ind w:left="720" w:hanging="360"/>
      </w:pPr>
      <w:rPr>
        <w:b/>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1" w15:restartNumberingAfterBreak="0">
    <w:nsid w:val="109D0521"/>
    <w:multiLevelType w:val="multilevel"/>
    <w:tmpl w:val="36363178"/>
    <w:lvl w:ilvl="0">
      <w:start w:val="17"/>
      <w:numFmt w:val="decimal"/>
      <w:lvlText w:val="%1"/>
      <w:lvlJc w:val="left"/>
      <w:pPr>
        <w:ind w:left="375" w:hanging="375"/>
      </w:pPr>
      <w:rPr>
        <w:rFonts w:hint="default"/>
        <w:b w:val="0"/>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12" w15:restartNumberingAfterBreak="0">
    <w:nsid w:val="18053E7C"/>
    <w:multiLevelType w:val="multilevel"/>
    <w:tmpl w:val="BC34B480"/>
    <w:lvl w:ilvl="0">
      <w:start w:val="1"/>
      <w:numFmt w:val="decimal"/>
      <w:lvlText w:val="%1."/>
      <w:lvlJc w:val="left"/>
      <w:pPr>
        <w:ind w:left="360" w:hanging="360"/>
      </w:pPr>
      <w:rPr>
        <w:rFonts w:hint="default"/>
        <w:b/>
        <w:color w:val="000000"/>
      </w:rPr>
    </w:lvl>
    <w:lvl w:ilvl="1">
      <w:start w:val="1"/>
      <w:numFmt w:val="decimal"/>
      <w:lvlText w:val="%1.%2."/>
      <w:lvlJc w:val="left"/>
      <w:pPr>
        <w:ind w:left="720" w:hanging="720"/>
      </w:pPr>
      <w:rPr>
        <w:rFonts w:hint="default"/>
        <w:b/>
        <w:color w:val="000000"/>
      </w:rPr>
    </w:lvl>
    <w:lvl w:ilvl="2">
      <w:start w:val="1"/>
      <w:numFmt w:val="decimal"/>
      <w:lvlText w:val="%1.%2.%3."/>
      <w:lvlJc w:val="left"/>
      <w:pPr>
        <w:ind w:left="720" w:hanging="720"/>
      </w:pPr>
      <w:rPr>
        <w:rFonts w:hint="default"/>
        <w:b/>
        <w:color w:val="000000"/>
      </w:rPr>
    </w:lvl>
    <w:lvl w:ilvl="3">
      <w:start w:val="1"/>
      <w:numFmt w:val="decimal"/>
      <w:lvlText w:val="%1.%2.%3.%4."/>
      <w:lvlJc w:val="left"/>
      <w:pPr>
        <w:ind w:left="1080" w:hanging="1080"/>
      </w:pPr>
      <w:rPr>
        <w:rFonts w:hint="default"/>
        <w:b/>
        <w:color w:val="000000"/>
      </w:rPr>
    </w:lvl>
    <w:lvl w:ilvl="4">
      <w:start w:val="1"/>
      <w:numFmt w:val="decimal"/>
      <w:lvlText w:val="%1.%2.%3.%4.%5."/>
      <w:lvlJc w:val="left"/>
      <w:pPr>
        <w:ind w:left="1080" w:hanging="1080"/>
      </w:pPr>
      <w:rPr>
        <w:rFonts w:hint="default"/>
        <w:b/>
        <w:color w:val="000000"/>
      </w:rPr>
    </w:lvl>
    <w:lvl w:ilvl="5">
      <w:start w:val="1"/>
      <w:numFmt w:val="decimal"/>
      <w:lvlText w:val="%1.%2.%3.%4.%5.%6."/>
      <w:lvlJc w:val="left"/>
      <w:pPr>
        <w:ind w:left="1440" w:hanging="1440"/>
      </w:pPr>
      <w:rPr>
        <w:rFonts w:hint="default"/>
        <w:b/>
        <w:color w:val="000000"/>
      </w:rPr>
    </w:lvl>
    <w:lvl w:ilvl="6">
      <w:start w:val="1"/>
      <w:numFmt w:val="decimal"/>
      <w:lvlText w:val="%1.%2.%3.%4.%5.%6.%7."/>
      <w:lvlJc w:val="left"/>
      <w:pPr>
        <w:ind w:left="1800" w:hanging="1800"/>
      </w:pPr>
      <w:rPr>
        <w:rFonts w:hint="default"/>
        <w:b/>
        <w:color w:val="000000"/>
      </w:rPr>
    </w:lvl>
    <w:lvl w:ilvl="7">
      <w:start w:val="1"/>
      <w:numFmt w:val="decimal"/>
      <w:lvlText w:val="%1.%2.%3.%4.%5.%6.%7.%8."/>
      <w:lvlJc w:val="left"/>
      <w:pPr>
        <w:ind w:left="1800" w:hanging="1800"/>
      </w:pPr>
      <w:rPr>
        <w:rFonts w:hint="default"/>
        <w:b/>
        <w:color w:val="000000"/>
      </w:rPr>
    </w:lvl>
    <w:lvl w:ilvl="8">
      <w:start w:val="1"/>
      <w:numFmt w:val="decimal"/>
      <w:lvlText w:val="%1.%2.%3.%4.%5.%6.%7.%8.%9."/>
      <w:lvlJc w:val="left"/>
      <w:pPr>
        <w:ind w:left="2160" w:hanging="2160"/>
      </w:pPr>
      <w:rPr>
        <w:rFonts w:hint="default"/>
        <w:b/>
        <w:color w:val="000000"/>
      </w:rPr>
    </w:lvl>
  </w:abstractNum>
  <w:abstractNum w:abstractNumId="13" w15:restartNumberingAfterBreak="0">
    <w:nsid w:val="1A253834"/>
    <w:multiLevelType w:val="multilevel"/>
    <w:tmpl w:val="12302AC4"/>
    <w:lvl w:ilvl="0">
      <w:start w:val="22"/>
      <w:numFmt w:val="decimal"/>
      <w:lvlText w:val="%1."/>
      <w:lvlJc w:val="left"/>
      <w:pPr>
        <w:ind w:left="435" w:hanging="435"/>
      </w:pPr>
      <w:rPr>
        <w:rFonts w:hint="default"/>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4" w15:restartNumberingAfterBreak="0">
    <w:nsid w:val="1E3C1BF5"/>
    <w:multiLevelType w:val="hybridMultilevel"/>
    <w:tmpl w:val="6E68F8B2"/>
    <w:lvl w:ilvl="0" w:tplc="4F2A8B20">
      <w:start w:val="1"/>
      <w:numFmt w:val="decimal"/>
      <w:lvlText w:val="5.%1"/>
      <w:lvlJc w:val="left"/>
      <w:pPr>
        <w:ind w:left="720" w:hanging="360"/>
      </w:pPr>
      <w:rPr>
        <w:b/>
        <w:sz w:val="20"/>
        <w:szCs w:val="2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5" w15:restartNumberingAfterBreak="0">
    <w:nsid w:val="22F7189C"/>
    <w:multiLevelType w:val="multilevel"/>
    <w:tmpl w:val="5EE29226"/>
    <w:lvl w:ilvl="0">
      <w:start w:val="10"/>
      <w:numFmt w:val="decimal"/>
      <w:lvlText w:val="%1."/>
      <w:lvlJc w:val="left"/>
      <w:pPr>
        <w:ind w:left="435" w:hanging="435"/>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2DB3640A"/>
    <w:multiLevelType w:val="hybridMultilevel"/>
    <w:tmpl w:val="3E36047A"/>
    <w:lvl w:ilvl="0" w:tplc="14BA9F0C">
      <w:start w:val="1"/>
      <w:numFmt w:val="decimal"/>
      <w:lvlText w:val="1.%1"/>
      <w:lvlJc w:val="left"/>
      <w:pPr>
        <w:ind w:left="720" w:hanging="360"/>
      </w:pPr>
      <w:rPr>
        <w:rFonts w:hint="default"/>
        <w:b/>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32C022EF"/>
    <w:multiLevelType w:val="hybridMultilevel"/>
    <w:tmpl w:val="CFB878CA"/>
    <w:lvl w:ilvl="0" w:tplc="463CD6E8">
      <w:start w:val="1"/>
      <w:numFmt w:val="decimal"/>
      <w:lvlText w:val="9.%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6261732"/>
    <w:multiLevelType w:val="hybridMultilevel"/>
    <w:tmpl w:val="2AAC92F4"/>
    <w:lvl w:ilvl="0" w:tplc="162606CA">
      <w:start w:val="1"/>
      <w:numFmt w:val="decimal"/>
      <w:lvlText w:val="5.%1"/>
      <w:lvlJc w:val="left"/>
      <w:pPr>
        <w:ind w:left="360" w:hanging="360"/>
      </w:pPr>
      <w:rPr>
        <w:rFonts w:hint="default"/>
        <w:b w:val="0"/>
        <w:sz w:val="20"/>
        <w:szCs w:val="20"/>
      </w:rPr>
    </w:lvl>
    <w:lvl w:ilvl="1" w:tplc="04050017">
      <w:start w:val="1"/>
      <w:numFmt w:val="lowerLetter"/>
      <w:lvlText w:val="%2)"/>
      <w:lvlJc w:val="left"/>
      <w:pPr>
        <w:ind w:left="1080" w:hanging="360"/>
      </w:pPr>
      <w:rPr>
        <w:rFont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15:restartNumberingAfterBreak="0">
    <w:nsid w:val="383E66FD"/>
    <w:multiLevelType w:val="hybridMultilevel"/>
    <w:tmpl w:val="68AC1790"/>
    <w:lvl w:ilvl="0" w:tplc="67AA5A3E">
      <w:start w:val="1"/>
      <w:numFmt w:val="decimal"/>
      <w:lvlText w:val="9.%1"/>
      <w:lvlJc w:val="left"/>
      <w:pPr>
        <w:ind w:left="1440" w:hanging="360"/>
      </w:pPr>
      <w:rPr>
        <w:b/>
      </w:rPr>
    </w:lvl>
    <w:lvl w:ilvl="1" w:tplc="04050019">
      <w:start w:val="1"/>
      <w:numFmt w:val="lowerLetter"/>
      <w:lvlText w:val="%2."/>
      <w:lvlJc w:val="left"/>
      <w:pPr>
        <w:ind w:left="2160" w:hanging="360"/>
      </w:pPr>
    </w:lvl>
    <w:lvl w:ilvl="2" w:tplc="0405001B">
      <w:start w:val="1"/>
      <w:numFmt w:val="lowerRoman"/>
      <w:lvlText w:val="%3."/>
      <w:lvlJc w:val="right"/>
      <w:pPr>
        <w:ind w:left="2880" w:hanging="180"/>
      </w:pPr>
    </w:lvl>
    <w:lvl w:ilvl="3" w:tplc="0405000F">
      <w:start w:val="1"/>
      <w:numFmt w:val="decimal"/>
      <w:lvlText w:val="%4."/>
      <w:lvlJc w:val="left"/>
      <w:pPr>
        <w:ind w:left="3600" w:hanging="360"/>
      </w:pPr>
    </w:lvl>
    <w:lvl w:ilvl="4" w:tplc="04050019">
      <w:start w:val="1"/>
      <w:numFmt w:val="lowerLetter"/>
      <w:lvlText w:val="%5."/>
      <w:lvlJc w:val="left"/>
      <w:pPr>
        <w:ind w:left="4320" w:hanging="360"/>
      </w:pPr>
    </w:lvl>
    <w:lvl w:ilvl="5" w:tplc="0405001B">
      <w:start w:val="1"/>
      <w:numFmt w:val="lowerRoman"/>
      <w:lvlText w:val="%6."/>
      <w:lvlJc w:val="right"/>
      <w:pPr>
        <w:ind w:left="5040" w:hanging="180"/>
      </w:pPr>
    </w:lvl>
    <w:lvl w:ilvl="6" w:tplc="0405000F">
      <w:start w:val="1"/>
      <w:numFmt w:val="decimal"/>
      <w:lvlText w:val="%7."/>
      <w:lvlJc w:val="left"/>
      <w:pPr>
        <w:ind w:left="5760" w:hanging="360"/>
      </w:pPr>
    </w:lvl>
    <w:lvl w:ilvl="7" w:tplc="04050019">
      <w:start w:val="1"/>
      <w:numFmt w:val="lowerLetter"/>
      <w:lvlText w:val="%8."/>
      <w:lvlJc w:val="left"/>
      <w:pPr>
        <w:ind w:left="6480" w:hanging="360"/>
      </w:pPr>
    </w:lvl>
    <w:lvl w:ilvl="8" w:tplc="0405001B">
      <w:start w:val="1"/>
      <w:numFmt w:val="lowerRoman"/>
      <w:lvlText w:val="%9."/>
      <w:lvlJc w:val="right"/>
      <w:pPr>
        <w:ind w:left="7200" w:hanging="180"/>
      </w:pPr>
    </w:lvl>
  </w:abstractNum>
  <w:abstractNum w:abstractNumId="20" w15:restartNumberingAfterBreak="0">
    <w:nsid w:val="38EE4E76"/>
    <w:multiLevelType w:val="multilevel"/>
    <w:tmpl w:val="618254DE"/>
    <w:lvl w:ilvl="0">
      <w:start w:val="21"/>
      <w:numFmt w:val="decimal"/>
      <w:lvlText w:val="%1."/>
      <w:lvlJc w:val="left"/>
      <w:pPr>
        <w:ind w:left="435" w:hanging="435"/>
      </w:pPr>
      <w:rPr>
        <w:rFonts w:hint="default"/>
      </w:rPr>
    </w:lvl>
    <w:lvl w:ilvl="1">
      <w:start w:val="1"/>
      <w:numFmt w:val="decimal"/>
      <w:lvlText w:val="%1.%2."/>
      <w:lvlJc w:val="left"/>
      <w:pPr>
        <w:ind w:left="7848" w:hanging="720"/>
      </w:pPr>
      <w:rPr>
        <w:rFonts w:hint="default"/>
        <w:b/>
      </w:rPr>
    </w:lvl>
    <w:lvl w:ilvl="2">
      <w:start w:val="1"/>
      <w:numFmt w:val="decimal"/>
      <w:lvlText w:val="%1.%2.%3."/>
      <w:lvlJc w:val="left"/>
      <w:pPr>
        <w:ind w:left="14976" w:hanging="720"/>
      </w:pPr>
      <w:rPr>
        <w:rFonts w:hint="default"/>
      </w:rPr>
    </w:lvl>
    <w:lvl w:ilvl="3">
      <w:start w:val="1"/>
      <w:numFmt w:val="decimal"/>
      <w:lvlText w:val="%1.%2.%3.%4."/>
      <w:lvlJc w:val="left"/>
      <w:pPr>
        <w:ind w:left="22464" w:hanging="1080"/>
      </w:pPr>
      <w:rPr>
        <w:rFonts w:hint="default"/>
      </w:rPr>
    </w:lvl>
    <w:lvl w:ilvl="4">
      <w:start w:val="1"/>
      <w:numFmt w:val="decimal"/>
      <w:lvlText w:val="%1.%2.%3.%4.%5."/>
      <w:lvlJc w:val="left"/>
      <w:pPr>
        <w:ind w:left="29592" w:hanging="1080"/>
      </w:pPr>
      <w:rPr>
        <w:rFonts w:hint="default"/>
      </w:rPr>
    </w:lvl>
    <w:lvl w:ilvl="5">
      <w:start w:val="1"/>
      <w:numFmt w:val="decimal"/>
      <w:lvlText w:val="%1.%2.%3.%4.%5.%6."/>
      <w:lvlJc w:val="left"/>
      <w:pPr>
        <w:ind w:left="-28456" w:hanging="1440"/>
      </w:pPr>
      <w:rPr>
        <w:rFonts w:hint="default"/>
      </w:rPr>
    </w:lvl>
    <w:lvl w:ilvl="6">
      <w:start w:val="1"/>
      <w:numFmt w:val="decimal"/>
      <w:lvlText w:val="%1.%2.%3.%4.%5.%6.%7."/>
      <w:lvlJc w:val="left"/>
      <w:pPr>
        <w:ind w:left="-20968" w:hanging="1800"/>
      </w:pPr>
      <w:rPr>
        <w:rFonts w:hint="default"/>
      </w:rPr>
    </w:lvl>
    <w:lvl w:ilvl="7">
      <w:start w:val="1"/>
      <w:numFmt w:val="decimal"/>
      <w:lvlText w:val="%1.%2.%3.%4.%5.%6.%7.%8."/>
      <w:lvlJc w:val="left"/>
      <w:pPr>
        <w:ind w:left="-13840" w:hanging="1800"/>
      </w:pPr>
      <w:rPr>
        <w:rFonts w:hint="default"/>
      </w:rPr>
    </w:lvl>
    <w:lvl w:ilvl="8">
      <w:start w:val="1"/>
      <w:numFmt w:val="decimal"/>
      <w:lvlText w:val="%1.%2.%3.%4.%5.%6.%7.%8.%9."/>
      <w:lvlJc w:val="left"/>
      <w:pPr>
        <w:ind w:left="-6352" w:hanging="2160"/>
      </w:pPr>
      <w:rPr>
        <w:rFonts w:hint="default"/>
      </w:rPr>
    </w:lvl>
  </w:abstractNum>
  <w:abstractNum w:abstractNumId="21" w15:restartNumberingAfterBreak="0">
    <w:nsid w:val="3C497F91"/>
    <w:multiLevelType w:val="multilevel"/>
    <w:tmpl w:val="3F4CCB00"/>
    <w:lvl w:ilvl="0">
      <w:start w:val="11"/>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3CE562A5"/>
    <w:multiLevelType w:val="hybridMultilevel"/>
    <w:tmpl w:val="3ABA4252"/>
    <w:lvl w:ilvl="0" w:tplc="04050001">
      <w:start w:val="1"/>
      <w:numFmt w:val="bullet"/>
      <w:lvlText w:val=""/>
      <w:lvlJc w:val="left"/>
      <w:pPr>
        <w:ind w:left="1068" w:hanging="360"/>
      </w:pPr>
      <w:rPr>
        <w:rFonts w:ascii="Symbol" w:hAnsi="Symbo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23" w15:restartNumberingAfterBreak="0">
    <w:nsid w:val="417F74D7"/>
    <w:multiLevelType w:val="multilevel"/>
    <w:tmpl w:val="73A4E1E0"/>
    <w:lvl w:ilvl="0">
      <w:start w:val="1"/>
      <w:numFmt w:val="decimal"/>
      <w:pStyle w:val="lnek"/>
      <w:lvlText w:val="Článek %1"/>
      <w:lvlJc w:val="center"/>
      <w:pPr>
        <w:tabs>
          <w:tab w:val="num" w:pos="1854"/>
        </w:tabs>
        <w:ind w:left="0" w:firstLine="1134"/>
      </w:pPr>
      <w:rPr>
        <w:rFonts w:ascii="Arial" w:hAnsi="Arial" w:cs="Times New Roman" w:hint="default"/>
        <w:b/>
        <w:i w:val="0"/>
        <w:color w:val="000000"/>
        <w:sz w:val="24"/>
      </w:rPr>
    </w:lvl>
    <w:lvl w:ilvl="1">
      <w:start w:val="1"/>
      <w:numFmt w:val="decimal"/>
      <w:pStyle w:val="slovanodst"/>
      <w:lvlText w:val="%1.%2"/>
      <w:lvlJc w:val="left"/>
      <w:pPr>
        <w:tabs>
          <w:tab w:val="num" w:pos="680"/>
        </w:tabs>
        <w:ind w:left="680" w:hanging="680"/>
      </w:pPr>
      <w:rPr>
        <w:rFonts w:ascii="Arial" w:hAnsi="Arial" w:cs="Times New Roman" w:hint="default"/>
        <w:b w:val="0"/>
        <w:i w:val="0"/>
        <w:color w:val="auto"/>
        <w:sz w:val="22"/>
      </w:rPr>
    </w:lvl>
    <w:lvl w:ilvl="2">
      <w:start w:val="1"/>
      <w:numFmt w:val="decimal"/>
      <w:lvlText w:val="%1.%2.%3"/>
      <w:lvlJc w:val="left"/>
      <w:pPr>
        <w:tabs>
          <w:tab w:val="num" w:pos="680"/>
        </w:tabs>
        <w:ind w:left="680" w:hanging="680"/>
      </w:pPr>
      <w:rPr>
        <w:rFonts w:ascii="Arial Narrow" w:hAnsi="Arial Narrow" w:hint="default"/>
        <w:b/>
        <w:i w:val="0"/>
        <w:color w:val="auto"/>
        <w:sz w:val="22"/>
      </w:rPr>
    </w:lvl>
    <w:lvl w:ilvl="3">
      <w:start w:val="1"/>
      <w:numFmt w:val="none"/>
      <w:lvlText w:val=""/>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4" w15:restartNumberingAfterBreak="0">
    <w:nsid w:val="45201A06"/>
    <w:multiLevelType w:val="hybridMultilevel"/>
    <w:tmpl w:val="7004BAF8"/>
    <w:lvl w:ilvl="0" w:tplc="5B38FA70">
      <w:start w:val="1"/>
      <w:numFmt w:val="decimal"/>
      <w:lvlText w:val="16.%1"/>
      <w:lvlJc w:val="left"/>
      <w:pPr>
        <w:ind w:left="144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461420EE"/>
    <w:multiLevelType w:val="hybridMultilevel"/>
    <w:tmpl w:val="0DE45C10"/>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6" w15:restartNumberingAfterBreak="0">
    <w:nsid w:val="477940A0"/>
    <w:multiLevelType w:val="hybridMultilevel"/>
    <w:tmpl w:val="0DD63488"/>
    <w:lvl w:ilvl="0" w:tplc="318E6FF8">
      <w:start w:val="1"/>
      <w:numFmt w:val="lowerLetter"/>
      <w:lvlText w:val="%1)"/>
      <w:lvlJc w:val="left"/>
      <w:pPr>
        <w:ind w:left="1429" w:hanging="360"/>
      </w:pPr>
    </w:lvl>
    <w:lvl w:ilvl="1" w:tplc="04050019">
      <w:start w:val="1"/>
      <w:numFmt w:val="lowerLetter"/>
      <w:lvlText w:val="%2."/>
      <w:lvlJc w:val="left"/>
      <w:pPr>
        <w:ind w:left="2149" w:hanging="360"/>
      </w:pPr>
    </w:lvl>
    <w:lvl w:ilvl="2" w:tplc="0405001B">
      <w:start w:val="1"/>
      <w:numFmt w:val="lowerRoman"/>
      <w:lvlText w:val="%3."/>
      <w:lvlJc w:val="right"/>
      <w:pPr>
        <w:ind w:left="2869" w:hanging="180"/>
      </w:pPr>
    </w:lvl>
    <w:lvl w:ilvl="3" w:tplc="0405000F">
      <w:start w:val="1"/>
      <w:numFmt w:val="decimal"/>
      <w:lvlText w:val="%4."/>
      <w:lvlJc w:val="left"/>
      <w:pPr>
        <w:ind w:left="3589" w:hanging="360"/>
      </w:pPr>
    </w:lvl>
    <w:lvl w:ilvl="4" w:tplc="04050019">
      <w:start w:val="1"/>
      <w:numFmt w:val="lowerLetter"/>
      <w:lvlText w:val="%5."/>
      <w:lvlJc w:val="left"/>
      <w:pPr>
        <w:ind w:left="4309" w:hanging="360"/>
      </w:pPr>
    </w:lvl>
    <w:lvl w:ilvl="5" w:tplc="0405001B">
      <w:start w:val="1"/>
      <w:numFmt w:val="lowerRoman"/>
      <w:lvlText w:val="%6."/>
      <w:lvlJc w:val="right"/>
      <w:pPr>
        <w:ind w:left="5029" w:hanging="180"/>
      </w:pPr>
    </w:lvl>
    <w:lvl w:ilvl="6" w:tplc="0405000F">
      <w:start w:val="1"/>
      <w:numFmt w:val="decimal"/>
      <w:lvlText w:val="%7."/>
      <w:lvlJc w:val="left"/>
      <w:pPr>
        <w:ind w:left="5749" w:hanging="360"/>
      </w:pPr>
    </w:lvl>
    <w:lvl w:ilvl="7" w:tplc="04050019">
      <w:start w:val="1"/>
      <w:numFmt w:val="lowerLetter"/>
      <w:lvlText w:val="%8."/>
      <w:lvlJc w:val="left"/>
      <w:pPr>
        <w:ind w:left="6469" w:hanging="360"/>
      </w:pPr>
    </w:lvl>
    <w:lvl w:ilvl="8" w:tplc="0405001B">
      <w:start w:val="1"/>
      <w:numFmt w:val="lowerRoman"/>
      <w:lvlText w:val="%9."/>
      <w:lvlJc w:val="right"/>
      <w:pPr>
        <w:ind w:left="7189" w:hanging="180"/>
      </w:pPr>
    </w:lvl>
  </w:abstractNum>
  <w:abstractNum w:abstractNumId="27" w15:restartNumberingAfterBreak="0">
    <w:nsid w:val="47821521"/>
    <w:multiLevelType w:val="hybridMultilevel"/>
    <w:tmpl w:val="3C1EBDF6"/>
    <w:lvl w:ilvl="0" w:tplc="660E91C8">
      <w:start w:val="1"/>
      <w:numFmt w:val="decimal"/>
      <w:lvlText w:val="4.%1"/>
      <w:lvlJc w:val="left"/>
      <w:pPr>
        <w:ind w:left="502" w:hanging="360"/>
      </w:pPr>
      <w:rPr>
        <w:rFonts w:ascii="Tahoma" w:hAnsi="Tahoma" w:cs="Tahoma" w:hint="default"/>
        <w:b/>
        <w:color w:val="auto"/>
        <w:sz w:val="20"/>
        <w:szCs w:val="20"/>
      </w:rPr>
    </w:lvl>
    <w:lvl w:ilvl="1" w:tplc="04050019">
      <w:start w:val="1"/>
      <w:numFmt w:val="lowerLetter"/>
      <w:lvlText w:val="%2."/>
      <w:lvlJc w:val="left"/>
      <w:pPr>
        <w:ind w:left="1222" w:hanging="360"/>
      </w:pPr>
    </w:lvl>
    <w:lvl w:ilvl="2" w:tplc="0405001B">
      <w:start w:val="1"/>
      <w:numFmt w:val="lowerRoman"/>
      <w:lvlText w:val="%3."/>
      <w:lvlJc w:val="right"/>
      <w:pPr>
        <w:ind w:left="1942" w:hanging="180"/>
      </w:pPr>
    </w:lvl>
    <w:lvl w:ilvl="3" w:tplc="0405000F">
      <w:start w:val="1"/>
      <w:numFmt w:val="decimal"/>
      <w:lvlText w:val="%4."/>
      <w:lvlJc w:val="left"/>
      <w:pPr>
        <w:ind w:left="2662" w:hanging="360"/>
      </w:pPr>
    </w:lvl>
    <w:lvl w:ilvl="4" w:tplc="04050019">
      <w:start w:val="1"/>
      <w:numFmt w:val="lowerLetter"/>
      <w:lvlText w:val="%5."/>
      <w:lvlJc w:val="left"/>
      <w:pPr>
        <w:ind w:left="3382" w:hanging="360"/>
      </w:pPr>
    </w:lvl>
    <w:lvl w:ilvl="5" w:tplc="0405001B">
      <w:start w:val="1"/>
      <w:numFmt w:val="lowerRoman"/>
      <w:lvlText w:val="%6."/>
      <w:lvlJc w:val="right"/>
      <w:pPr>
        <w:ind w:left="4102" w:hanging="180"/>
      </w:pPr>
    </w:lvl>
    <w:lvl w:ilvl="6" w:tplc="0405000F">
      <w:start w:val="1"/>
      <w:numFmt w:val="decimal"/>
      <w:lvlText w:val="%7."/>
      <w:lvlJc w:val="left"/>
      <w:pPr>
        <w:ind w:left="4822" w:hanging="360"/>
      </w:pPr>
    </w:lvl>
    <w:lvl w:ilvl="7" w:tplc="04050019">
      <w:start w:val="1"/>
      <w:numFmt w:val="lowerLetter"/>
      <w:lvlText w:val="%8."/>
      <w:lvlJc w:val="left"/>
      <w:pPr>
        <w:ind w:left="5542" w:hanging="360"/>
      </w:pPr>
    </w:lvl>
    <w:lvl w:ilvl="8" w:tplc="0405001B">
      <w:start w:val="1"/>
      <w:numFmt w:val="lowerRoman"/>
      <w:lvlText w:val="%9."/>
      <w:lvlJc w:val="right"/>
      <w:pPr>
        <w:ind w:left="6262" w:hanging="180"/>
      </w:pPr>
    </w:lvl>
  </w:abstractNum>
  <w:abstractNum w:abstractNumId="28" w15:restartNumberingAfterBreak="0">
    <w:nsid w:val="487B4D3D"/>
    <w:multiLevelType w:val="multilevel"/>
    <w:tmpl w:val="38A4460A"/>
    <w:lvl w:ilvl="0">
      <w:start w:val="1"/>
      <w:numFmt w:val="decimal"/>
      <w:pStyle w:val="Nadpis1kapitola"/>
      <w:lvlText w:val="%1."/>
      <w:lvlJc w:val="left"/>
      <w:pPr>
        <w:tabs>
          <w:tab w:val="num" w:pos="360"/>
        </w:tabs>
        <w:ind w:left="360" w:hanging="360"/>
      </w:pPr>
      <w:rPr>
        <w:rFonts w:hint="default"/>
      </w:rPr>
    </w:lvl>
    <w:lvl w:ilvl="1">
      <w:start w:val="2"/>
      <w:numFmt w:val="decimal"/>
      <w:lvlText w:val="%1.%2"/>
      <w:lvlJc w:val="left"/>
      <w:pPr>
        <w:tabs>
          <w:tab w:val="num" w:pos="576"/>
        </w:tabs>
        <w:ind w:left="576" w:hanging="576"/>
      </w:pPr>
      <w:rPr>
        <w:rFonts w:ascii="Arial" w:hAnsi="Arial" w:cs="Arial" w:hint="default"/>
        <w:b/>
      </w:rPr>
    </w:lvl>
    <w:lvl w:ilvl="2">
      <w:start w:val="1"/>
      <w:numFmt w:val="decimal"/>
      <w:lvlText w:val="%1.%2.%3"/>
      <w:lvlJc w:val="left"/>
      <w:pPr>
        <w:tabs>
          <w:tab w:val="num" w:pos="720"/>
        </w:tabs>
        <w:ind w:left="720" w:hanging="720"/>
      </w:pPr>
      <w:rPr>
        <w:rFonts w:hint="default"/>
        <w:b/>
        <w:sz w:val="22"/>
        <w:szCs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15:restartNumberingAfterBreak="0">
    <w:nsid w:val="49A50B03"/>
    <w:multiLevelType w:val="hybridMultilevel"/>
    <w:tmpl w:val="31BEA7D6"/>
    <w:lvl w:ilvl="0" w:tplc="F5C4EEA4">
      <w:start w:val="1"/>
      <w:numFmt w:val="decimal"/>
      <w:lvlText w:val="6.%1"/>
      <w:lvlJc w:val="left"/>
      <w:pPr>
        <w:ind w:left="720" w:hanging="360"/>
      </w:pPr>
      <w:rPr>
        <w:b/>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0" w15:restartNumberingAfterBreak="0">
    <w:nsid w:val="4A8764C9"/>
    <w:multiLevelType w:val="multilevel"/>
    <w:tmpl w:val="CB1A2798"/>
    <w:lvl w:ilvl="0">
      <w:start w:val="1"/>
      <w:numFmt w:val="decimal"/>
      <w:pStyle w:val="Nadpis1"/>
      <w:lvlText w:val="%1"/>
      <w:lvlJc w:val="left"/>
      <w:pPr>
        <w:ind w:left="432" w:hanging="432"/>
      </w:pPr>
    </w:lvl>
    <w:lvl w:ilvl="1">
      <w:start w:val="1"/>
      <w:numFmt w:val="decimal"/>
      <w:pStyle w:val="Nadpis2"/>
      <w:lvlText w:val="%1.%2"/>
      <w:lvlJc w:val="left"/>
      <w:pPr>
        <w:ind w:left="576" w:hanging="576"/>
      </w:pPr>
      <w:rPr>
        <w:rFonts w:ascii="Tahoma" w:hAnsi="Tahoma" w:cs="Tahoma" w:hint="default"/>
        <w:b w:val="0"/>
        <w:i w:val="0"/>
        <w:sz w:val="20"/>
        <w:szCs w:val="20"/>
      </w:rPr>
    </w:lvl>
    <w:lvl w:ilvl="2">
      <w:start w:val="1"/>
      <w:numFmt w:val="decimal"/>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31" w15:restartNumberingAfterBreak="0">
    <w:nsid w:val="4D265E15"/>
    <w:multiLevelType w:val="multilevel"/>
    <w:tmpl w:val="0FD83B1A"/>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2" w15:restartNumberingAfterBreak="0">
    <w:nsid w:val="4F7A440F"/>
    <w:multiLevelType w:val="hybridMultilevel"/>
    <w:tmpl w:val="A19EC6C2"/>
    <w:lvl w:ilvl="0" w:tplc="B55610B6">
      <w:start w:val="1"/>
      <w:numFmt w:val="decimal"/>
      <w:lvlText w:val="3.%1"/>
      <w:lvlJc w:val="left"/>
      <w:pPr>
        <w:ind w:left="720" w:hanging="360"/>
      </w:pPr>
      <w:rPr>
        <w:rFonts w:ascii="Tahoma" w:hAnsi="Tahoma" w:cs="Tahoma" w:hint="default"/>
        <w:b/>
        <w:sz w:val="20"/>
        <w:szCs w:val="2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503E1245"/>
    <w:multiLevelType w:val="multilevel"/>
    <w:tmpl w:val="6E32CB5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8101731"/>
    <w:multiLevelType w:val="hybridMultilevel"/>
    <w:tmpl w:val="FA1000C6"/>
    <w:lvl w:ilvl="0" w:tplc="B4164B06">
      <w:start w:val="1"/>
      <w:numFmt w:val="decimal"/>
      <w:lvlText w:val="20.%1."/>
      <w:lvlJc w:val="left"/>
      <w:pPr>
        <w:tabs>
          <w:tab w:val="num" w:pos="340"/>
        </w:tabs>
        <w:ind w:left="624" w:hanging="624"/>
      </w:pPr>
      <w:rPr>
        <w:rFonts w:hint="default"/>
        <w:b w:val="0"/>
        <w:i w:val="0"/>
        <w:color w:val="auto"/>
      </w:rPr>
    </w:lvl>
    <w:lvl w:ilvl="1" w:tplc="05C47D44">
      <w:start w:val="1"/>
      <w:numFmt w:val="lowerLetter"/>
      <w:lvlText w:val="%2)"/>
      <w:lvlJc w:val="left"/>
      <w:pPr>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15:restartNumberingAfterBreak="0">
    <w:nsid w:val="621750CA"/>
    <w:multiLevelType w:val="multilevel"/>
    <w:tmpl w:val="F09E6F44"/>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D603F74"/>
    <w:multiLevelType w:val="hybridMultilevel"/>
    <w:tmpl w:val="F18E6ED8"/>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7" w15:restartNumberingAfterBreak="0">
    <w:nsid w:val="749F572B"/>
    <w:multiLevelType w:val="multilevel"/>
    <w:tmpl w:val="6FC41F3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B3456A0"/>
    <w:multiLevelType w:val="hybridMultilevel"/>
    <w:tmpl w:val="BC6CF328"/>
    <w:lvl w:ilvl="0" w:tplc="04050017">
      <w:start w:val="1"/>
      <w:numFmt w:val="lowerLetter"/>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num w:numId="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0"/>
  </w:num>
  <w:num w:numId="3">
    <w:abstractNumId w:val="28"/>
  </w:num>
  <w:num w:numId="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lvlOverride w:ilvl="0">
      <w:startOverride w:val="2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2"/>
  </w:num>
  <w:num w:numId="20">
    <w:abstractNumId w:val="10"/>
  </w:num>
  <w:num w:numId="21">
    <w:abstractNumId w:val="18"/>
  </w:num>
  <w:num w:numId="22">
    <w:abstractNumId w:val="25"/>
  </w:num>
  <w:num w:numId="23">
    <w:abstractNumId w:val="37"/>
  </w:num>
  <w:num w:numId="24">
    <w:abstractNumId w:val="15"/>
  </w:num>
  <w:num w:numId="25">
    <w:abstractNumId w:val="21"/>
  </w:num>
  <w:num w:numId="26">
    <w:abstractNumId w:val="8"/>
  </w:num>
  <w:num w:numId="27">
    <w:abstractNumId w:val="33"/>
  </w:num>
  <w:num w:numId="28">
    <w:abstractNumId w:val="35"/>
  </w:num>
  <w:num w:numId="29">
    <w:abstractNumId w:val="22"/>
  </w:num>
  <w:num w:numId="30">
    <w:abstractNumId w:val="13"/>
  </w:num>
  <w:num w:numId="31">
    <w:abstractNumId w:val="9"/>
  </w:num>
  <w:num w:numId="32">
    <w:abstractNumId w:val="36"/>
  </w:num>
  <w:num w:numId="33">
    <w:abstractNumId w:val="12"/>
  </w:num>
  <w:num w:numId="34">
    <w:abstractNumId w:val="24"/>
  </w:num>
  <w:num w:numId="35">
    <w:abstractNumId w:val="7"/>
  </w:num>
  <w:num w:numId="36">
    <w:abstractNumId w:val="3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6D32"/>
    <w:rsid w:val="00001DE5"/>
    <w:rsid w:val="00002537"/>
    <w:rsid w:val="000025C2"/>
    <w:rsid w:val="000035E8"/>
    <w:rsid w:val="00004D5B"/>
    <w:rsid w:val="00005226"/>
    <w:rsid w:val="000054BC"/>
    <w:rsid w:val="00005BDD"/>
    <w:rsid w:val="00005CAF"/>
    <w:rsid w:val="00005E3A"/>
    <w:rsid w:val="000064DB"/>
    <w:rsid w:val="000072D6"/>
    <w:rsid w:val="00010E6E"/>
    <w:rsid w:val="00011136"/>
    <w:rsid w:val="000116A0"/>
    <w:rsid w:val="0001276C"/>
    <w:rsid w:val="00013322"/>
    <w:rsid w:val="000136F8"/>
    <w:rsid w:val="00013CD0"/>
    <w:rsid w:val="00014E0E"/>
    <w:rsid w:val="00015300"/>
    <w:rsid w:val="00015310"/>
    <w:rsid w:val="0002192E"/>
    <w:rsid w:val="00021955"/>
    <w:rsid w:val="00021A09"/>
    <w:rsid w:val="00022AB6"/>
    <w:rsid w:val="00025791"/>
    <w:rsid w:val="00025B2F"/>
    <w:rsid w:val="00026038"/>
    <w:rsid w:val="00026075"/>
    <w:rsid w:val="00027670"/>
    <w:rsid w:val="000279ED"/>
    <w:rsid w:val="00027DEC"/>
    <w:rsid w:val="00030B8D"/>
    <w:rsid w:val="00031103"/>
    <w:rsid w:val="000316C0"/>
    <w:rsid w:val="00032716"/>
    <w:rsid w:val="0003347E"/>
    <w:rsid w:val="00033F2E"/>
    <w:rsid w:val="00034DEE"/>
    <w:rsid w:val="000356EE"/>
    <w:rsid w:val="0004056D"/>
    <w:rsid w:val="00040E85"/>
    <w:rsid w:val="0004343E"/>
    <w:rsid w:val="0004629F"/>
    <w:rsid w:val="000475C6"/>
    <w:rsid w:val="0005392A"/>
    <w:rsid w:val="00054D11"/>
    <w:rsid w:val="00054DF0"/>
    <w:rsid w:val="00056C6F"/>
    <w:rsid w:val="00056D58"/>
    <w:rsid w:val="00061F69"/>
    <w:rsid w:val="0006247C"/>
    <w:rsid w:val="00064F6B"/>
    <w:rsid w:val="00065517"/>
    <w:rsid w:val="00066229"/>
    <w:rsid w:val="0006632C"/>
    <w:rsid w:val="00066459"/>
    <w:rsid w:val="00066BC6"/>
    <w:rsid w:val="00066CC8"/>
    <w:rsid w:val="00066FAA"/>
    <w:rsid w:val="000675CE"/>
    <w:rsid w:val="00071542"/>
    <w:rsid w:val="000722A5"/>
    <w:rsid w:val="00073100"/>
    <w:rsid w:val="0007343C"/>
    <w:rsid w:val="000738DB"/>
    <w:rsid w:val="00073B48"/>
    <w:rsid w:val="000755F4"/>
    <w:rsid w:val="00075EC3"/>
    <w:rsid w:val="00077FAA"/>
    <w:rsid w:val="00080DA2"/>
    <w:rsid w:val="00083530"/>
    <w:rsid w:val="00083DB7"/>
    <w:rsid w:val="00084E04"/>
    <w:rsid w:val="00085DDF"/>
    <w:rsid w:val="00086081"/>
    <w:rsid w:val="00087B0E"/>
    <w:rsid w:val="00091AA6"/>
    <w:rsid w:val="00091EED"/>
    <w:rsid w:val="000923A0"/>
    <w:rsid w:val="000946E8"/>
    <w:rsid w:val="0009528D"/>
    <w:rsid w:val="00096968"/>
    <w:rsid w:val="000974E4"/>
    <w:rsid w:val="000978AC"/>
    <w:rsid w:val="00097962"/>
    <w:rsid w:val="00097C18"/>
    <w:rsid w:val="00097CA7"/>
    <w:rsid w:val="000A1533"/>
    <w:rsid w:val="000A2A04"/>
    <w:rsid w:val="000A314A"/>
    <w:rsid w:val="000A333F"/>
    <w:rsid w:val="000A5CCF"/>
    <w:rsid w:val="000B081E"/>
    <w:rsid w:val="000B292F"/>
    <w:rsid w:val="000B41AF"/>
    <w:rsid w:val="000B54AF"/>
    <w:rsid w:val="000B6746"/>
    <w:rsid w:val="000B7EE6"/>
    <w:rsid w:val="000C00F4"/>
    <w:rsid w:val="000C06A0"/>
    <w:rsid w:val="000C1C87"/>
    <w:rsid w:val="000C5767"/>
    <w:rsid w:val="000C668E"/>
    <w:rsid w:val="000D0710"/>
    <w:rsid w:val="000D088C"/>
    <w:rsid w:val="000D0FF4"/>
    <w:rsid w:val="000D162E"/>
    <w:rsid w:val="000D2469"/>
    <w:rsid w:val="000D2E72"/>
    <w:rsid w:val="000D32F4"/>
    <w:rsid w:val="000D4EA7"/>
    <w:rsid w:val="000D5A83"/>
    <w:rsid w:val="000D672F"/>
    <w:rsid w:val="000E0747"/>
    <w:rsid w:val="000E0F33"/>
    <w:rsid w:val="000E25BB"/>
    <w:rsid w:val="000E289E"/>
    <w:rsid w:val="000E3879"/>
    <w:rsid w:val="000E449D"/>
    <w:rsid w:val="000E6AF5"/>
    <w:rsid w:val="000E6B69"/>
    <w:rsid w:val="000E734A"/>
    <w:rsid w:val="000E7B6B"/>
    <w:rsid w:val="000F285F"/>
    <w:rsid w:val="000F301B"/>
    <w:rsid w:val="000F31B4"/>
    <w:rsid w:val="000F55C0"/>
    <w:rsid w:val="000F667B"/>
    <w:rsid w:val="00100555"/>
    <w:rsid w:val="00100A2D"/>
    <w:rsid w:val="00100C39"/>
    <w:rsid w:val="00100CFA"/>
    <w:rsid w:val="00101A49"/>
    <w:rsid w:val="00104FA5"/>
    <w:rsid w:val="00105859"/>
    <w:rsid w:val="001072FD"/>
    <w:rsid w:val="00110ABB"/>
    <w:rsid w:val="00110C51"/>
    <w:rsid w:val="00110CE7"/>
    <w:rsid w:val="0011190D"/>
    <w:rsid w:val="001120A6"/>
    <w:rsid w:val="001138A2"/>
    <w:rsid w:val="00113F53"/>
    <w:rsid w:val="00113F8F"/>
    <w:rsid w:val="00113FAF"/>
    <w:rsid w:val="001175FE"/>
    <w:rsid w:val="0011782C"/>
    <w:rsid w:val="00122F96"/>
    <w:rsid w:val="001241B4"/>
    <w:rsid w:val="0012542A"/>
    <w:rsid w:val="00125A5C"/>
    <w:rsid w:val="001267DD"/>
    <w:rsid w:val="00127BDA"/>
    <w:rsid w:val="00130D9F"/>
    <w:rsid w:val="00131332"/>
    <w:rsid w:val="00131ABD"/>
    <w:rsid w:val="001335D3"/>
    <w:rsid w:val="00133974"/>
    <w:rsid w:val="00133FEF"/>
    <w:rsid w:val="00134552"/>
    <w:rsid w:val="001368E4"/>
    <w:rsid w:val="001369FF"/>
    <w:rsid w:val="00137D3A"/>
    <w:rsid w:val="00141A72"/>
    <w:rsid w:val="00141C53"/>
    <w:rsid w:val="001432F3"/>
    <w:rsid w:val="001438FB"/>
    <w:rsid w:val="00143E68"/>
    <w:rsid w:val="001450C0"/>
    <w:rsid w:val="001474F9"/>
    <w:rsid w:val="00152F0C"/>
    <w:rsid w:val="0015320C"/>
    <w:rsid w:val="001533E7"/>
    <w:rsid w:val="0015345E"/>
    <w:rsid w:val="0015391F"/>
    <w:rsid w:val="001605CD"/>
    <w:rsid w:val="00162927"/>
    <w:rsid w:val="00163EFE"/>
    <w:rsid w:val="00165751"/>
    <w:rsid w:val="00165770"/>
    <w:rsid w:val="00165865"/>
    <w:rsid w:val="00166BDA"/>
    <w:rsid w:val="00167280"/>
    <w:rsid w:val="00167DD4"/>
    <w:rsid w:val="00167EE8"/>
    <w:rsid w:val="00170FB0"/>
    <w:rsid w:val="00171036"/>
    <w:rsid w:val="001710F5"/>
    <w:rsid w:val="001714D8"/>
    <w:rsid w:val="00171789"/>
    <w:rsid w:val="00171FE8"/>
    <w:rsid w:val="00175379"/>
    <w:rsid w:val="00175B7F"/>
    <w:rsid w:val="001762D6"/>
    <w:rsid w:val="00177799"/>
    <w:rsid w:val="00180BFA"/>
    <w:rsid w:val="00183B31"/>
    <w:rsid w:val="001853A1"/>
    <w:rsid w:val="00186785"/>
    <w:rsid w:val="00186879"/>
    <w:rsid w:val="00187C2F"/>
    <w:rsid w:val="0019075C"/>
    <w:rsid w:val="00190E55"/>
    <w:rsid w:val="00192110"/>
    <w:rsid w:val="00192124"/>
    <w:rsid w:val="00192216"/>
    <w:rsid w:val="00192225"/>
    <w:rsid w:val="001924E0"/>
    <w:rsid w:val="0019252B"/>
    <w:rsid w:val="00193671"/>
    <w:rsid w:val="001938E3"/>
    <w:rsid w:val="00193BB0"/>
    <w:rsid w:val="001945B3"/>
    <w:rsid w:val="001949B9"/>
    <w:rsid w:val="001A0649"/>
    <w:rsid w:val="001A0902"/>
    <w:rsid w:val="001A1077"/>
    <w:rsid w:val="001A2AF1"/>
    <w:rsid w:val="001A3B04"/>
    <w:rsid w:val="001A5595"/>
    <w:rsid w:val="001A5ACA"/>
    <w:rsid w:val="001B1080"/>
    <w:rsid w:val="001B24AC"/>
    <w:rsid w:val="001B31C3"/>
    <w:rsid w:val="001B4B3A"/>
    <w:rsid w:val="001B50AC"/>
    <w:rsid w:val="001B72A7"/>
    <w:rsid w:val="001C03D8"/>
    <w:rsid w:val="001C0DC9"/>
    <w:rsid w:val="001C0F3D"/>
    <w:rsid w:val="001C1D9B"/>
    <w:rsid w:val="001C208D"/>
    <w:rsid w:val="001C2A49"/>
    <w:rsid w:val="001C30BF"/>
    <w:rsid w:val="001C3242"/>
    <w:rsid w:val="001C7A35"/>
    <w:rsid w:val="001D06A4"/>
    <w:rsid w:val="001D0A6C"/>
    <w:rsid w:val="001D4314"/>
    <w:rsid w:val="001D4AB9"/>
    <w:rsid w:val="001D567B"/>
    <w:rsid w:val="001D770B"/>
    <w:rsid w:val="001D7EDF"/>
    <w:rsid w:val="001E0602"/>
    <w:rsid w:val="001E320B"/>
    <w:rsid w:val="001E35A7"/>
    <w:rsid w:val="001E588D"/>
    <w:rsid w:val="001E58A0"/>
    <w:rsid w:val="001E5D2D"/>
    <w:rsid w:val="001E602A"/>
    <w:rsid w:val="001E63D4"/>
    <w:rsid w:val="001E7B85"/>
    <w:rsid w:val="001F0F9B"/>
    <w:rsid w:val="001F2D12"/>
    <w:rsid w:val="001F5493"/>
    <w:rsid w:val="001F6233"/>
    <w:rsid w:val="001F6539"/>
    <w:rsid w:val="001F75EC"/>
    <w:rsid w:val="002009DE"/>
    <w:rsid w:val="00201336"/>
    <w:rsid w:val="00201520"/>
    <w:rsid w:val="00206D8D"/>
    <w:rsid w:val="00207387"/>
    <w:rsid w:val="0021014F"/>
    <w:rsid w:val="00210716"/>
    <w:rsid w:val="00210A24"/>
    <w:rsid w:val="00210B30"/>
    <w:rsid w:val="002111C9"/>
    <w:rsid w:val="00212CEF"/>
    <w:rsid w:val="002146E7"/>
    <w:rsid w:val="002158BA"/>
    <w:rsid w:val="0021603A"/>
    <w:rsid w:val="00216727"/>
    <w:rsid w:val="0021782F"/>
    <w:rsid w:val="00221542"/>
    <w:rsid w:val="00223AB4"/>
    <w:rsid w:val="00224270"/>
    <w:rsid w:val="00225A16"/>
    <w:rsid w:val="00225AAB"/>
    <w:rsid w:val="00227F34"/>
    <w:rsid w:val="00231E91"/>
    <w:rsid w:val="002331A4"/>
    <w:rsid w:val="00234634"/>
    <w:rsid w:val="002438AC"/>
    <w:rsid w:val="00243CA2"/>
    <w:rsid w:val="00245796"/>
    <w:rsid w:val="002460AD"/>
    <w:rsid w:val="002463AE"/>
    <w:rsid w:val="00246542"/>
    <w:rsid w:val="00246653"/>
    <w:rsid w:val="002467E0"/>
    <w:rsid w:val="002502D8"/>
    <w:rsid w:val="00250402"/>
    <w:rsid w:val="00252B1B"/>
    <w:rsid w:val="00252FF4"/>
    <w:rsid w:val="002532E8"/>
    <w:rsid w:val="00255C84"/>
    <w:rsid w:val="00255E2F"/>
    <w:rsid w:val="00257AFA"/>
    <w:rsid w:val="00260077"/>
    <w:rsid w:val="00260F12"/>
    <w:rsid w:val="002622D8"/>
    <w:rsid w:val="00262352"/>
    <w:rsid w:val="0026246C"/>
    <w:rsid w:val="00265BDD"/>
    <w:rsid w:val="00266526"/>
    <w:rsid w:val="00271400"/>
    <w:rsid w:val="002714DD"/>
    <w:rsid w:val="0027350E"/>
    <w:rsid w:val="00274DAC"/>
    <w:rsid w:val="002758F2"/>
    <w:rsid w:val="002767C4"/>
    <w:rsid w:val="00277E75"/>
    <w:rsid w:val="00280B36"/>
    <w:rsid w:val="0028272C"/>
    <w:rsid w:val="00283BFB"/>
    <w:rsid w:val="00285DDB"/>
    <w:rsid w:val="0028604D"/>
    <w:rsid w:val="0028747A"/>
    <w:rsid w:val="0029050E"/>
    <w:rsid w:val="002919FB"/>
    <w:rsid w:val="00291B12"/>
    <w:rsid w:val="00292C30"/>
    <w:rsid w:val="00293994"/>
    <w:rsid w:val="002946CF"/>
    <w:rsid w:val="00296A05"/>
    <w:rsid w:val="002A0F82"/>
    <w:rsid w:val="002A1496"/>
    <w:rsid w:val="002A3258"/>
    <w:rsid w:val="002A437C"/>
    <w:rsid w:val="002A6AE7"/>
    <w:rsid w:val="002A7003"/>
    <w:rsid w:val="002B14B8"/>
    <w:rsid w:val="002B1537"/>
    <w:rsid w:val="002B40FF"/>
    <w:rsid w:val="002B4673"/>
    <w:rsid w:val="002B486F"/>
    <w:rsid w:val="002B556B"/>
    <w:rsid w:val="002C0008"/>
    <w:rsid w:val="002C2308"/>
    <w:rsid w:val="002C24C2"/>
    <w:rsid w:val="002C353E"/>
    <w:rsid w:val="002C5A04"/>
    <w:rsid w:val="002C7236"/>
    <w:rsid w:val="002C79CB"/>
    <w:rsid w:val="002D04E0"/>
    <w:rsid w:val="002D31A1"/>
    <w:rsid w:val="002D3350"/>
    <w:rsid w:val="002D3F00"/>
    <w:rsid w:val="002D4113"/>
    <w:rsid w:val="002D4B60"/>
    <w:rsid w:val="002D5936"/>
    <w:rsid w:val="002D5ED7"/>
    <w:rsid w:val="002D73B0"/>
    <w:rsid w:val="002E11A3"/>
    <w:rsid w:val="002E12D0"/>
    <w:rsid w:val="002E15A1"/>
    <w:rsid w:val="002E1CF5"/>
    <w:rsid w:val="002E362D"/>
    <w:rsid w:val="002E6441"/>
    <w:rsid w:val="002E7956"/>
    <w:rsid w:val="002E7F1E"/>
    <w:rsid w:val="002F1A3B"/>
    <w:rsid w:val="002F306B"/>
    <w:rsid w:val="002F34DB"/>
    <w:rsid w:val="002F3672"/>
    <w:rsid w:val="002F79F8"/>
    <w:rsid w:val="00300870"/>
    <w:rsid w:val="00300B64"/>
    <w:rsid w:val="0030167E"/>
    <w:rsid w:val="0030491F"/>
    <w:rsid w:val="00307072"/>
    <w:rsid w:val="00307698"/>
    <w:rsid w:val="00307E0F"/>
    <w:rsid w:val="00311D7D"/>
    <w:rsid w:val="00313095"/>
    <w:rsid w:val="0031333D"/>
    <w:rsid w:val="00313FA2"/>
    <w:rsid w:val="003148DE"/>
    <w:rsid w:val="003152FF"/>
    <w:rsid w:val="003164B1"/>
    <w:rsid w:val="00317095"/>
    <w:rsid w:val="003174CE"/>
    <w:rsid w:val="003178A2"/>
    <w:rsid w:val="00321D64"/>
    <w:rsid w:val="003226C0"/>
    <w:rsid w:val="003233D1"/>
    <w:rsid w:val="00325DA4"/>
    <w:rsid w:val="00326F3A"/>
    <w:rsid w:val="00327147"/>
    <w:rsid w:val="00327B5A"/>
    <w:rsid w:val="00327BEB"/>
    <w:rsid w:val="00327E16"/>
    <w:rsid w:val="0033132E"/>
    <w:rsid w:val="00331F90"/>
    <w:rsid w:val="003324BF"/>
    <w:rsid w:val="00332B6B"/>
    <w:rsid w:val="00333D16"/>
    <w:rsid w:val="00333EC3"/>
    <w:rsid w:val="003404F5"/>
    <w:rsid w:val="00343013"/>
    <w:rsid w:val="00347561"/>
    <w:rsid w:val="003476DD"/>
    <w:rsid w:val="003503F0"/>
    <w:rsid w:val="0035189E"/>
    <w:rsid w:val="003519E1"/>
    <w:rsid w:val="0035255D"/>
    <w:rsid w:val="003540CF"/>
    <w:rsid w:val="00354C26"/>
    <w:rsid w:val="00356361"/>
    <w:rsid w:val="003564D9"/>
    <w:rsid w:val="00356DDD"/>
    <w:rsid w:val="00361D57"/>
    <w:rsid w:val="00363813"/>
    <w:rsid w:val="003642CE"/>
    <w:rsid w:val="00364678"/>
    <w:rsid w:val="00364F48"/>
    <w:rsid w:val="0036538A"/>
    <w:rsid w:val="00365DA6"/>
    <w:rsid w:val="0036611D"/>
    <w:rsid w:val="00367093"/>
    <w:rsid w:val="0037182E"/>
    <w:rsid w:val="003759ED"/>
    <w:rsid w:val="00376631"/>
    <w:rsid w:val="00381A04"/>
    <w:rsid w:val="00381B17"/>
    <w:rsid w:val="00383027"/>
    <w:rsid w:val="00384ACF"/>
    <w:rsid w:val="00387178"/>
    <w:rsid w:val="00390783"/>
    <w:rsid w:val="003917C2"/>
    <w:rsid w:val="00391A2C"/>
    <w:rsid w:val="003925E7"/>
    <w:rsid w:val="003933AA"/>
    <w:rsid w:val="00393701"/>
    <w:rsid w:val="003947D8"/>
    <w:rsid w:val="003A0461"/>
    <w:rsid w:val="003A0FA3"/>
    <w:rsid w:val="003A1020"/>
    <w:rsid w:val="003A104B"/>
    <w:rsid w:val="003A180B"/>
    <w:rsid w:val="003A365F"/>
    <w:rsid w:val="003A388B"/>
    <w:rsid w:val="003B0FC4"/>
    <w:rsid w:val="003B1344"/>
    <w:rsid w:val="003B1994"/>
    <w:rsid w:val="003B1A3F"/>
    <w:rsid w:val="003B286A"/>
    <w:rsid w:val="003B31CF"/>
    <w:rsid w:val="003B4AE7"/>
    <w:rsid w:val="003B5A4E"/>
    <w:rsid w:val="003B5E5D"/>
    <w:rsid w:val="003B5F3F"/>
    <w:rsid w:val="003B7FA7"/>
    <w:rsid w:val="003C20C6"/>
    <w:rsid w:val="003C2C09"/>
    <w:rsid w:val="003C2C5C"/>
    <w:rsid w:val="003C3D08"/>
    <w:rsid w:val="003C439B"/>
    <w:rsid w:val="003C461C"/>
    <w:rsid w:val="003C5AC4"/>
    <w:rsid w:val="003D0836"/>
    <w:rsid w:val="003D127F"/>
    <w:rsid w:val="003D154E"/>
    <w:rsid w:val="003D28A7"/>
    <w:rsid w:val="003D32AC"/>
    <w:rsid w:val="003D5A78"/>
    <w:rsid w:val="003D6E70"/>
    <w:rsid w:val="003D7364"/>
    <w:rsid w:val="003D786B"/>
    <w:rsid w:val="003D7D86"/>
    <w:rsid w:val="003E0BBB"/>
    <w:rsid w:val="003E0F18"/>
    <w:rsid w:val="003E168A"/>
    <w:rsid w:val="003E2FC3"/>
    <w:rsid w:val="003E4CBC"/>
    <w:rsid w:val="003E5535"/>
    <w:rsid w:val="003E66D8"/>
    <w:rsid w:val="003E6EDC"/>
    <w:rsid w:val="003F0184"/>
    <w:rsid w:val="003F0AA1"/>
    <w:rsid w:val="003F15A3"/>
    <w:rsid w:val="003F22F6"/>
    <w:rsid w:val="003F24F1"/>
    <w:rsid w:val="003F2EB9"/>
    <w:rsid w:val="003F3BFC"/>
    <w:rsid w:val="003F3D41"/>
    <w:rsid w:val="003F527C"/>
    <w:rsid w:val="003F5746"/>
    <w:rsid w:val="003F629C"/>
    <w:rsid w:val="003F7036"/>
    <w:rsid w:val="004041A3"/>
    <w:rsid w:val="004048DD"/>
    <w:rsid w:val="00404FC6"/>
    <w:rsid w:val="00405231"/>
    <w:rsid w:val="00405880"/>
    <w:rsid w:val="00407470"/>
    <w:rsid w:val="004078DA"/>
    <w:rsid w:val="004110F6"/>
    <w:rsid w:val="00411140"/>
    <w:rsid w:val="00412521"/>
    <w:rsid w:val="00412B11"/>
    <w:rsid w:val="0041346D"/>
    <w:rsid w:val="0041494B"/>
    <w:rsid w:val="00416C32"/>
    <w:rsid w:val="00417381"/>
    <w:rsid w:val="00417D97"/>
    <w:rsid w:val="004211D0"/>
    <w:rsid w:val="004213CB"/>
    <w:rsid w:val="00421EC1"/>
    <w:rsid w:val="0042670A"/>
    <w:rsid w:val="00426871"/>
    <w:rsid w:val="00430272"/>
    <w:rsid w:val="00430745"/>
    <w:rsid w:val="00430BF7"/>
    <w:rsid w:val="00431AD1"/>
    <w:rsid w:val="0043265C"/>
    <w:rsid w:val="00433146"/>
    <w:rsid w:val="004341CF"/>
    <w:rsid w:val="004355BC"/>
    <w:rsid w:val="00435D86"/>
    <w:rsid w:val="00436F9C"/>
    <w:rsid w:val="00437E9F"/>
    <w:rsid w:val="00442E58"/>
    <w:rsid w:val="004479BB"/>
    <w:rsid w:val="00450E8E"/>
    <w:rsid w:val="00451521"/>
    <w:rsid w:val="0045370D"/>
    <w:rsid w:val="00453BB2"/>
    <w:rsid w:val="00454BC2"/>
    <w:rsid w:val="00456346"/>
    <w:rsid w:val="004563E3"/>
    <w:rsid w:val="00456B1E"/>
    <w:rsid w:val="00457A28"/>
    <w:rsid w:val="004604E4"/>
    <w:rsid w:val="004612A0"/>
    <w:rsid w:val="004652D4"/>
    <w:rsid w:val="00471092"/>
    <w:rsid w:val="00474D4D"/>
    <w:rsid w:val="00477A7F"/>
    <w:rsid w:val="00477C74"/>
    <w:rsid w:val="00481AD9"/>
    <w:rsid w:val="00482667"/>
    <w:rsid w:val="00486803"/>
    <w:rsid w:val="00487C03"/>
    <w:rsid w:val="004917BD"/>
    <w:rsid w:val="0049209D"/>
    <w:rsid w:val="00494DAE"/>
    <w:rsid w:val="004951D4"/>
    <w:rsid w:val="00496068"/>
    <w:rsid w:val="00497A90"/>
    <w:rsid w:val="004A2BC8"/>
    <w:rsid w:val="004A5189"/>
    <w:rsid w:val="004A5C73"/>
    <w:rsid w:val="004A69FA"/>
    <w:rsid w:val="004A7268"/>
    <w:rsid w:val="004A737D"/>
    <w:rsid w:val="004A78E8"/>
    <w:rsid w:val="004B0525"/>
    <w:rsid w:val="004B0F7C"/>
    <w:rsid w:val="004B1BB1"/>
    <w:rsid w:val="004B238B"/>
    <w:rsid w:val="004B30EA"/>
    <w:rsid w:val="004B4006"/>
    <w:rsid w:val="004B427C"/>
    <w:rsid w:val="004B5F7C"/>
    <w:rsid w:val="004B79CB"/>
    <w:rsid w:val="004B7F3B"/>
    <w:rsid w:val="004C0425"/>
    <w:rsid w:val="004C0589"/>
    <w:rsid w:val="004C0DA8"/>
    <w:rsid w:val="004C1984"/>
    <w:rsid w:val="004C2BF2"/>
    <w:rsid w:val="004C54D2"/>
    <w:rsid w:val="004C65DE"/>
    <w:rsid w:val="004C6857"/>
    <w:rsid w:val="004C774C"/>
    <w:rsid w:val="004D17B8"/>
    <w:rsid w:val="004D1863"/>
    <w:rsid w:val="004D2E7B"/>
    <w:rsid w:val="004D35BA"/>
    <w:rsid w:val="004D606E"/>
    <w:rsid w:val="004D66C1"/>
    <w:rsid w:val="004D6DF5"/>
    <w:rsid w:val="004E0703"/>
    <w:rsid w:val="004E2300"/>
    <w:rsid w:val="004E4097"/>
    <w:rsid w:val="004E49FF"/>
    <w:rsid w:val="004E7026"/>
    <w:rsid w:val="004F005A"/>
    <w:rsid w:val="004F00E5"/>
    <w:rsid w:val="004F07F0"/>
    <w:rsid w:val="004F132F"/>
    <w:rsid w:val="004F14B0"/>
    <w:rsid w:val="004F2FD0"/>
    <w:rsid w:val="004F6601"/>
    <w:rsid w:val="004F7C4C"/>
    <w:rsid w:val="00500849"/>
    <w:rsid w:val="005018B9"/>
    <w:rsid w:val="005033E3"/>
    <w:rsid w:val="00503535"/>
    <w:rsid w:val="00504F98"/>
    <w:rsid w:val="0050519F"/>
    <w:rsid w:val="00505753"/>
    <w:rsid w:val="005063FE"/>
    <w:rsid w:val="00506436"/>
    <w:rsid w:val="00507101"/>
    <w:rsid w:val="005107A2"/>
    <w:rsid w:val="00511F73"/>
    <w:rsid w:val="005121A5"/>
    <w:rsid w:val="0051223B"/>
    <w:rsid w:val="00515D1D"/>
    <w:rsid w:val="00516E4D"/>
    <w:rsid w:val="00517171"/>
    <w:rsid w:val="0052050A"/>
    <w:rsid w:val="00523331"/>
    <w:rsid w:val="005254E7"/>
    <w:rsid w:val="00525FD8"/>
    <w:rsid w:val="00527E20"/>
    <w:rsid w:val="00530B3B"/>
    <w:rsid w:val="00531A26"/>
    <w:rsid w:val="00531E8B"/>
    <w:rsid w:val="00532A8C"/>
    <w:rsid w:val="0053365A"/>
    <w:rsid w:val="00533C35"/>
    <w:rsid w:val="00534B3C"/>
    <w:rsid w:val="005357C9"/>
    <w:rsid w:val="00536A25"/>
    <w:rsid w:val="00537B03"/>
    <w:rsid w:val="005405F4"/>
    <w:rsid w:val="00542918"/>
    <w:rsid w:val="00546445"/>
    <w:rsid w:val="00546FDA"/>
    <w:rsid w:val="00547A55"/>
    <w:rsid w:val="005512E9"/>
    <w:rsid w:val="00552958"/>
    <w:rsid w:val="00554FB5"/>
    <w:rsid w:val="00555533"/>
    <w:rsid w:val="0055559F"/>
    <w:rsid w:val="00555DA5"/>
    <w:rsid w:val="00555FF9"/>
    <w:rsid w:val="00560FDE"/>
    <w:rsid w:val="0056102D"/>
    <w:rsid w:val="00561483"/>
    <w:rsid w:val="00563BC6"/>
    <w:rsid w:val="00564BD7"/>
    <w:rsid w:val="005667A5"/>
    <w:rsid w:val="00570655"/>
    <w:rsid w:val="005711A4"/>
    <w:rsid w:val="005715FB"/>
    <w:rsid w:val="005718C1"/>
    <w:rsid w:val="0057315D"/>
    <w:rsid w:val="00573F78"/>
    <w:rsid w:val="005748A3"/>
    <w:rsid w:val="0057529E"/>
    <w:rsid w:val="00575F00"/>
    <w:rsid w:val="00575F8A"/>
    <w:rsid w:val="00580537"/>
    <w:rsid w:val="00581363"/>
    <w:rsid w:val="005820A2"/>
    <w:rsid w:val="0058223E"/>
    <w:rsid w:val="0058589B"/>
    <w:rsid w:val="00585BD3"/>
    <w:rsid w:val="00585EAB"/>
    <w:rsid w:val="00590E38"/>
    <w:rsid w:val="00591879"/>
    <w:rsid w:val="00591C6A"/>
    <w:rsid w:val="0059254E"/>
    <w:rsid w:val="0059269A"/>
    <w:rsid w:val="00593888"/>
    <w:rsid w:val="005961AB"/>
    <w:rsid w:val="00596E06"/>
    <w:rsid w:val="00597E50"/>
    <w:rsid w:val="005A19CB"/>
    <w:rsid w:val="005A1DF7"/>
    <w:rsid w:val="005A46A9"/>
    <w:rsid w:val="005B0C11"/>
    <w:rsid w:val="005B2522"/>
    <w:rsid w:val="005B316D"/>
    <w:rsid w:val="005B35E6"/>
    <w:rsid w:val="005B36D3"/>
    <w:rsid w:val="005B3AA2"/>
    <w:rsid w:val="005B433E"/>
    <w:rsid w:val="005B5B19"/>
    <w:rsid w:val="005B703E"/>
    <w:rsid w:val="005B734C"/>
    <w:rsid w:val="005B7B66"/>
    <w:rsid w:val="005C2F88"/>
    <w:rsid w:val="005C3CB8"/>
    <w:rsid w:val="005C3D70"/>
    <w:rsid w:val="005C3F6E"/>
    <w:rsid w:val="005C4BA1"/>
    <w:rsid w:val="005C57CB"/>
    <w:rsid w:val="005C7305"/>
    <w:rsid w:val="005D024C"/>
    <w:rsid w:val="005D0D2A"/>
    <w:rsid w:val="005D0F6F"/>
    <w:rsid w:val="005D17FD"/>
    <w:rsid w:val="005D1976"/>
    <w:rsid w:val="005D2E59"/>
    <w:rsid w:val="005D51CB"/>
    <w:rsid w:val="005D5510"/>
    <w:rsid w:val="005D7680"/>
    <w:rsid w:val="005D799F"/>
    <w:rsid w:val="005D7A3C"/>
    <w:rsid w:val="005E1280"/>
    <w:rsid w:val="005E137E"/>
    <w:rsid w:val="005E1386"/>
    <w:rsid w:val="005E2556"/>
    <w:rsid w:val="005E2BEA"/>
    <w:rsid w:val="005E38E6"/>
    <w:rsid w:val="005E4B01"/>
    <w:rsid w:val="005E748D"/>
    <w:rsid w:val="005F1933"/>
    <w:rsid w:val="005F1B70"/>
    <w:rsid w:val="005F1BB5"/>
    <w:rsid w:val="005F50EB"/>
    <w:rsid w:val="005F6009"/>
    <w:rsid w:val="005F6231"/>
    <w:rsid w:val="00600CA9"/>
    <w:rsid w:val="00601843"/>
    <w:rsid w:val="006022ED"/>
    <w:rsid w:val="006031AE"/>
    <w:rsid w:val="00604D01"/>
    <w:rsid w:val="006067A2"/>
    <w:rsid w:val="00614638"/>
    <w:rsid w:val="00614DFE"/>
    <w:rsid w:val="00617851"/>
    <w:rsid w:val="00617D7B"/>
    <w:rsid w:val="0062080F"/>
    <w:rsid w:val="00621797"/>
    <w:rsid w:val="00621AE0"/>
    <w:rsid w:val="00622FC1"/>
    <w:rsid w:val="00626919"/>
    <w:rsid w:val="006318B4"/>
    <w:rsid w:val="00631F52"/>
    <w:rsid w:val="006339FB"/>
    <w:rsid w:val="0063530E"/>
    <w:rsid w:val="00635894"/>
    <w:rsid w:val="006362E9"/>
    <w:rsid w:val="00636885"/>
    <w:rsid w:val="00636E18"/>
    <w:rsid w:val="006370E1"/>
    <w:rsid w:val="006376C5"/>
    <w:rsid w:val="006377AD"/>
    <w:rsid w:val="00637FDE"/>
    <w:rsid w:val="00641D70"/>
    <w:rsid w:val="00644F2B"/>
    <w:rsid w:val="006459A7"/>
    <w:rsid w:val="00645AC6"/>
    <w:rsid w:val="00646186"/>
    <w:rsid w:val="00646266"/>
    <w:rsid w:val="00651E0B"/>
    <w:rsid w:val="00653713"/>
    <w:rsid w:val="00654674"/>
    <w:rsid w:val="00657319"/>
    <w:rsid w:val="0065750A"/>
    <w:rsid w:val="00657CAF"/>
    <w:rsid w:val="00661E64"/>
    <w:rsid w:val="006623B6"/>
    <w:rsid w:val="006675E4"/>
    <w:rsid w:val="006710D1"/>
    <w:rsid w:val="006735BC"/>
    <w:rsid w:val="00675030"/>
    <w:rsid w:val="00676162"/>
    <w:rsid w:val="006762A2"/>
    <w:rsid w:val="006776CF"/>
    <w:rsid w:val="0068109C"/>
    <w:rsid w:val="006819D2"/>
    <w:rsid w:val="006851B5"/>
    <w:rsid w:val="00685234"/>
    <w:rsid w:val="00685C48"/>
    <w:rsid w:val="00686276"/>
    <w:rsid w:val="006910B2"/>
    <w:rsid w:val="00691C0C"/>
    <w:rsid w:val="0069448D"/>
    <w:rsid w:val="00694CE7"/>
    <w:rsid w:val="00695A88"/>
    <w:rsid w:val="00696C44"/>
    <w:rsid w:val="0069786E"/>
    <w:rsid w:val="006A13B5"/>
    <w:rsid w:val="006A1DA2"/>
    <w:rsid w:val="006A482B"/>
    <w:rsid w:val="006A4C26"/>
    <w:rsid w:val="006A4D3E"/>
    <w:rsid w:val="006A6ED9"/>
    <w:rsid w:val="006A74A9"/>
    <w:rsid w:val="006A762F"/>
    <w:rsid w:val="006B1805"/>
    <w:rsid w:val="006B1861"/>
    <w:rsid w:val="006B2A9C"/>
    <w:rsid w:val="006B2F76"/>
    <w:rsid w:val="006B4D2E"/>
    <w:rsid w:val="006B714B"/>
    <w:rsid w:val="006C09FF"/>
    <w:rsid w:val="006C0FAD"/>
    <w:rsid w:val="006C2812"/>
    <w:rsid w:val="006C2CCB"/>
    <w:rsid w:val="006C2FCE"/>
    <w:rsid w:val="006C3A6C"/>
    <w:rsid w:val="006C3EF1"/>
    <w:rsid w:val="006C4BAB"/>
    <w:rsid w:val="006C79A7"/>
    <w:rsid w:val="006D18FE"/>
    <w:rsid w:val="006D1DB7"/>
    <w:rsid w:val="006D3F5E"/>
    <w:rsid w:val="006D453A"/>
    <w:rsid w:val="006D4657"/>
    <w:rsid w:val="006D5693"/>
    <w:rsid w:val="006D5873"/>
    <w:rsid w:val="006D6A1F"/>
    <w:rsid w:val="006D7568"/>
    <w:rsid w:val="006E0A23"/>
    <w:rsid w:val="006E25E7"/>
    <w:rsid w:val="006E3206"/>
    <w:rsid w:val="006E36C6"/>
    <w:rsid w:val="006E3ECC"/>
    <w:rsid w:val="006E4550"/>
    <w:rsid w:val="006E70E5"/>
    <w:rsid w:val="006E75C0"/>
    <w:rsid w:val="006F0970"/>
    <w:rsid w:val="006F0A8A"/>
    <w:rsid w:val="006F1C3F"/>
    <w:rsid w:val="006F5991"/>
    <w:rsid w:val="006F79FE"/>
    <w:rsid w:val="007011B0"/>
    <w:rsid w:val="00701C96"/>
    <w:rsid w:val="007029B8"/>
    <w:rsid w:val="007029C1"/>
    <w:rsid w:val="00702E43"/>
    <w:rsid w:val="00703508"/>
    <w:rsid w:val="007060D5"/>
    <w:rsid w:val="007069A5"/>
    <w:rsid w:val="00711065"/>
    <w:rsid w:val="00712A8F"/>
    <w:rsid w:val="007172ED"/>
    <w:rsid w:val="007204EA"/>
    <w:rsid w:val="00720651"/>
    <w:rsid w:val="00721413"/>
    <w:rsid w:val="00721E27"/>
    <w:rsid w:val="00723480"/>
    <w:rsid w:val="00725A85"/>
    <w:rsid w:val="00726036"/>
    <w:rsid w:val="0072618A"/>
    <w:rsid w:val="00730D3C"/>
    <w:rsid w:val="00732160"/>
    <w:rsid w:val="00733346"/>
    <w:rsid w:val="00734666"/>
    <w:rsid w:val="00734772"/>
    <w:rsid w:val="00734B3B"/>
    <w:rsid w:val="007358E2"/>
    <w:rsid w:val="00736143"/>
    <w:rsid w:val="0073644C"/>
    <w:rsid w:val="00736D32"/>
    <w:rsid w:val="00737126"/>
    <w:rsid w:val="0074089A"/>
    <w:rsid w:val="00741253"/>
    <w:rsid w:val="00742663"/>
    <w:rsid w:val="007434C0"/>
    <w:rsid w:val="00743B54"/>
    <w:rsid w:val="00743ED6"/>
    <w:rsid w:val="00744AE0"/>
    <w:rsid w:val="0074608B"/>
    <w:rsid w:val="007479A7"/>
    <w:rsid w:val="0075148D"/>
    <w:rsid w:val="00751826"/>
    <w:rsid w:val="0075208E"/>
    <w:rsid w:val="00754584"/>
    <w:rsid w:val="00754596"/>
    <w:rsid w:val="007548E0"/>
    <w:rsid w:val="00754DFF"/>
    <w:rsid w:val="007557BD"/>
    <w:rsid w:val="00757C6D"/>
    <w:rsid w:val="00761EA2"/>
    <w:rsid w:val="007621EF"/>
    <w:rsid w:val="00764C90"/>
    <w:rsid w:val="0076577F"/>
    <w:rsid w:val="00770738"/>
    <w:rsid w:val="00770A38"/>
    <w:rsid w:val="00771A57"/>
    <w:rsid w:val="0077206E"/>
    <w:rsid w:val="00773304"/>
    <w:rsid w:val="00774383"/>
    <w:rsid w:val="007748AD"/>
    <w:rsid w:val="00774C44"/>
    <w:rsid w:val="00775B25"/>
    <w:rsid w:val="0077638F"/>
    <w:rsid w:val="00776682"/>
    <w:rsid w:val="007769CB"/>
    <w:rsid w:val="00777F4C"/>
    <w:rsid w:val="0078001F"/>
    <w:rsid w:val="007810D1"/>
    <w:rsid w:val="00782C04"/>
    <w:rsid w:val="00783579"/>
    <w:rsid w:val="00786679"/>
    <w:rsid w:val="00790567"/>
    <w:rsid w:val="00792DD2"/>
    <w:rsid w:val="00793532"/>
    <w:rsid w:val="0079591F"/>
    <w:rsid w:val="0079716A"/>
    <w:rsid w:val="0079799F"/>
    <w:rsid w:val="007A08D2"/>
    <w:rsid w:val="007A2283"/>
    <w:rsid w:val="007A2698"/>
    <w:rsid w:val="007A2DF9"/>
    <w:rsid w:val="007A3666"/>
    <w:rsid w:val="007A4A4F"/>
    <w:rsid w:val="007A538B"/>
    <w:rsid w:val="007A7DF9"/>
    <w:rsid w:val="007B2E59"/>
    <w:rsid w:val="007B6A5B"/>
    <w:rsid w:val="007C46A9"/>
    <w:rsid w:val="007C68A6"/>
    <w:rsid w:val="007D0597"/>
    <w:rsid w:val="007D0CA6"/>
    <w:rsid w:val="007D6841"/>
    <w:rsid w:val="007E1CBA"/>
    <w:rsid w:val="007E2BDD"/>
    <w:rsid w:val="007E36E3"/>
    <w:rsid w:val="007E566B"/>
    <w:rsid w:val="007E7FFA"/>
    <w:rsid w:val="007F12DB"/>
    <w:rsid w:val="007F20E9"/>
    <w:rsid w:val="007F23B7"/>
    <w:rsid w:val="007F2906"/>
    <w:rsid w:val="007F45F0"/>
    <w:rsid w:val="007F7482"/>
    <w:rsid w:val="007F78AF"/>
    <w:rsid w:val="007F7E06"/>
    <w:rsid w:val="007F7F90"/>
    <w:rsid w:val="008000E0"/>
    <w:rsid w:val="00802256"/>
    <w:rsid w:val="0080274D"/>
    <w:rsid w:val="00803DE9"/>
    <w:rsid w:val="00804ECF"/>
    <w:rsid w:val="008053ED"/>
    <w:rsid w:val="00805EAE"/>
    <w:rsid w:val="00806E50"/>
    <w:rsid w:val="00814B7A"/>
    <w:rsid w:val="008152CC"/>
    <w:rsid w:val="008156C2"/>
    <w:rsid w:val="008164F0"/>
    <w:rsid w:val="00821664"/>
    <w:rsid w:val="0082182A"/>
    <w:rsid w:val="00822B99"/>
    <w:rsid w:val="0082380D"/>
    <w:rsid w:val="0082405F"/>
    <w:rsid w:val="00824948"/>
    <w:rsid w:val="008250A2"/>
    <w:rsid w:val="00825312"/>
    <w:rsid w:val="008270E6"/>
    <w:rsid w:val="00830036"/>
    <w:rsid w:val="008304B3"/>
    <w:rsid w:val="00830976"/>
    <w:rsid w:val="008310F9"/>
    <w:rsid w:val="00831273"/>
    <w:rsid w:val="008335E0"/>
    <w:rsid w:val="00835456"/>
    <w:rsid w:val="008356E5"/>
    <w:rsid w:val="00835A11"/>
    <w:rsid w:val="008360F4"/>
    <w:rsid w:val="00836F30"/>
    <w:rsid w:val="008407CC"/>
    <w:rsid w:val="008409BD"/>
    <w:rsid w:val="0084175F"/>
    <w:rsid w:val="00842A0F"/>
    <w:rsid w:val="008450D5"/>
    <w:rsid w:val="00845389"/>
    <w:rsid w:val="00845B42"/>
    <w:rsid w:val="008463DA"/>
    <w:rsid w:val="0085077C"/>
    <w:rsid w:val="00852246"/>
    <w:rsid w:val="00856275"/>
    <w:rsid w:val="008573A2"/>
    <w:rsid w:val="00860D08"/>
    <w:rsid w:val="00861C6C"/>
    <w:rsid w:val="008647A6"/>
    <w:rsid w:val="008647E0"/>
    <w:rsid w:val="008653EB"/>
    <w:rsid w:val="0086572F"/>
    <w:rsid w:val="0086581C"/>
    <w:rsid w:val="00867817"/>
    <w:rsid w:val="0086793C"/>
    <w:rsid w:val="00871105"/>
    <w:rsid w:val="008728AB"/>
    <w:rsid w:val="0087329A"/>
    <w:rsid w:val="008748D2"/>
    <w:rsid w:val="00884007"/>
    <w:rsid w:val="008848DF"/>
    <w:rsid w:val="00884F38"/>
    <w:rsid w:val="00887AEB"/>
    <w:rsid w:val="00890236"/>
    <w:rsid w:val="008912C4"/>
    <w:rsid w:val="00892FBB"/>
    <w:rsid w:val="00893AA7"/>
    <w:rsid w:val="00893D6A"/>
    <w:rsid w:val="00894A86"/>
    <w:rsid w:val="0089590A"/>
    <w:rsid w:val="00895C32"/>
    <w:rsid w:val="008972C2"/>
    <w:rsid w:val="008A009F"/>
    <w:rsid w:val="008A0CF1"/>
    <w:rsid w:val="008A1874"/>
    <w:rsid w:val="008A225B"/>
    <w:rsid w:val="008A293E"/>
    <w:rsid w:val="008A29E3"/>
    <w:rsid w:val="008A2E29"/>
    <w:rsid w:val="008A2FF7"/>
    <w:rsid w:val="008A3631"/>
    <w:rsid w:val="008A3D84"/>
    <w:rsid w:val="008A5123"/>
    <w:rsid w:val="008A6934"/>
    <w:rsid w:val="008B0262"/>
    <w:rsid w:val="008B0F8B"/>
    <w:rsid w:val="008B1425"/>
    <w:rsid w:val="008B35DA"/>
    <w:rsid w:val="008B3A29"/>
    <w:rsid w:val="008B4102"/>
    <w:rsid w:val="008B412F"/>
    <w:rsid w:val="008B4481"/>
    <w:rsid w:val="008B61C7"/>
    <w:rsid w:val="008C0656"/>
    <w:rsid w:val="008C0D96"/>
    <w:rsid w:val="008C1724"/>
    <w:rsid w:val="008C2531"/>
    <w:rsid w:val="008C304B"/>
    <w:rsid w:val="008C3820"/>
    <w:rsid w:val="008C70A5"/>
    <w:rsid w:val="008D02F7"/>
    <w:rsid w:val="008D115E"/>
    <w:rsid w:val="008D11B5"/>
    <w:rsid w:val="008D680F"/>
    <w:rsid w:val="008D6F28"/>
    <w:rsid w:val="008E0BED"/>
    <w:rsid w:val="008E2324"/>
    <w:rsid w:val="008E2566"/>
    <w:rsid w:val="008E2D57"/>
    <w:rsid w:val="008E37DA"/>
    <w:rsid w:val="008E38A3"/>
    <w:rsid w:val="008E3C44"/>
    <w:rsid w:val="008E3E15"/>
    <w:rsid w:val="008E44D6"/>
    <w:rsid w:val="008E4E09"/>
    <w:rsid w:val="008E5974"/>
    <w:rsid w:val="008E6187"/>
    <w:rsid w:val="008E634B"/>
    <w:rsid w:val="008F1310"/>
    <w:rsid w:val="008F241A"/>
    <w:rsid w:val="008F2DB6"/>
    <w:rsid w:val="008F2E33"/>
    <w:rsid w:val="008F3742"/>
    <w:rsid w:val="008F44C0"/>
    <w:rsid w:val="008F68FA"/>
    <w:rsid w:val="008F715B"/>
    <w:rsid w:val="008F7F56"/>
    <w:rsid w:val="00904092"/>
    <w:rsid w:val="009046EB"/>
    <w:rsid w:val="00904E5A"/>
    <w:rsid w:val="0090782B"/>
    <w:rsid w:val="00907AFB"/>
    <w:rsid w:val="00911548"/>
    <w:rsid w:val="009118FB"/>
    <w:rsid w:val="00911963"/>
    <w:rsid w:val="0091267E"/>
    <w:rsid w:val="00914635"/>
    <w:rsid w:val="00915CA8"/>
    <w:rsid w:val="00915D03"/>
    <w:rsid w:val="0091665E"/>
    <w:rsid w:val="00916CE7"/>
    <w:rsid w:val="009175DB"/>
    <w:rsid w:val="00917AFA"/>
    <w:rsid w:val="00921D6C"/>
    <w:rsid w:val="00924431"/>
    <w:rsid w:val="00924B57"/>
    <w:rsid w:val="0092586D"/>
    <w:rsid w:val="0092662F"/>
    <w:rsid w:val="00927FF9"/>
    <w:rsid w:val="00930194"/>
    <w:rsid w:val="00930CBA"/>
    <w:rsid w:val="00931179"/>
    <w:rsid w:val="00932A00"/>
    <w:rsid w:val="00933A22"/>
    <w:rsid w:val="00933EC9"/>
    <w:rsid w:val="00935038"/>
    <w:rsid w:val="00936372"/>
    <w:rsid w:val="00936675"/>
    <w:rsid w:val="0094024F"/>
    <w:rsid w:val="0094052C"/>
    <w:rsid w:val="00942AA2"/>
    <w:rsid w:val="0094360C"/>
    <w:rsid w:val="0094372A"/>
    <w:rsid w:val="00947A89"/>
    <w:rsid w:val="00947DDF"/>
    <w:rsid w:val="009505F6"/>
    <w:rsid w:val="00952371"/>
    <w:rsid w:val="00953505"/>
    <w:rsid w:val="0095454F"/>
    <w:rsid w:val="009547E9"/>
    <w:rsid w:val="00955338"/>
    <w:rsid w:val="00955D12"/>
    <w:rsid w:val="00955F0B"/>
    <w:rsid w:val="00956099"/>
    <w:rsid w:val="00956548"/>
    <w:rsid w:val="009607E0"/>
    <w:rsid w:val="009618E2"/>
    <w:rsid w:val="00962CB5"/>
    <w:rsid w:val="00965041"/>
    <w:rsid w:val="00965113"/>
    <w:rsid w:val="0097016C"/>
    <w:rsid w:val="00971D0C"/>
    <w:rsid w:val="00971F20"/>
    <w:rsid w:val="0097459E"/>
    <w:rsid w:val="00975567"/>
    <w:rsid w:val="00976FB0"/>
    <w:rsid w:val="00976FF7"/>
    <w:rsid w:val="009823A6"/>
    <w:rsid w:val="009850BF"/>
    <w:rsid w:val="00985AAC"/>
    <w:rsid w:val="00985D16"/>
    <w:rsid w:val="00986422"/>
    <w:rsid w:val="00987CDF"/>
    <w:rsid w:val="0099112C"/>
    <w:rsid w:val="009968F1"/>
    <w:rsid w:val="009969FE"/>
    <w:rsid w:val="00996C91"/>
    <w:rsid w:val="00997EA7"/>
    <w:rsid w:val="00997FBE"/>
    <w:rsid w:val="009A19BD"/>
    <w:rsid w:val="009A1AE7"/>
    <w:rsid w:val="009A45C5"/>
    <w:rsid w:val="009A5539"/>
    <w:rsid w:val="009A5E73"/>
    <w:rsid w:val="009B1BAD"/>
    <w:rsid w:val="009B1DC9"/>
    <w:rsid w:val="009B1F36"/>
    <w:rsid w:val="009B253A"/>
    <w:rsid w:val="009B26E2"/>
    <w:rsid w:val="009B384B"/>
    <w:rsid w:val="009B3CAF"/>
    <w:rsid w:val="009B4136"/>
    <w:rsid w:val="009B41AB"/>
    <w:rsid w:val="009B44A7"/>
    <w:rsid w:val="009C2869"/>
    <w:rsid w:val="009C2C77"/>
    <w:rsid w:val="009C36F7"/>
    <w:rsid w:val="009C7B01"/>
    <w:rsid w:val="009D0E42"/>
    <w:rsid w:val="009D0F37"/>
    <w:rsid w:val="009D1367"/>
    <w:rsid w:val="009D2105"/>
    <w:rsid w:val="009D2805"/>
    <w:rsid w:val="009D5314"/>
    <w:rsid w:val="009D54A6"/>
    <w:rsid w:val="009D5683"/>
    <w:rsid w:val="009D6C61"/>
    <w:rsid w:val="009E1F4E"/>
    <w:rsid w:val="009E365B"/>
    <w:rsid w:val="009E4BDF"/>
    <w:rsid w:val="009E5899"/>
    <w:rsid w:val="009E635F"/>
    <w:rsid w:val="009E7073"/>
    <w:rsid w:val="009E7B86"/>
    <w:rsid w:val="009F0AF6"/>
    <w:rsid w:val="009F14A3"/>
    <w:rsid w:val="009F3A38"/>
    <w:rsid w:val="009F4AD8"/>
    <w:rsid w:val="009F5F92"/>
    <w:rsid w:val="009F7695"/>
    <w:rsid w:val="009F7EC0"/>
    <w:rsid w:val="00A04365"/>
    <w:rsid w:val="00A050A1"/>
    <w:rsid w:val="00A05D2A"/>
    <w:rsid w:val="00A06E4A"/>
    <w:rsid w:val="00A07401"/>
    <w:rsid w:val="00A07F7E"/>
    <w:rsid w:val="00A12164"/>
    <w:rsid w:val="00A121E6"/>
    <w:rsid w:val="00A1287B"/>
    <w:rsid w:val="00A12A75"/>
    <w:rsid w:val="00A12E0B"/>
    <w:rsid w:val="00A14D69"/>
    <w:rsid w:val="00A220C3"/>
    <w:rsid w:val="00A22567"/>
    <w:rsid w:val="00A22AF3"/>
    <w:rsid w:val="00A307A1"/>
    <w:rsid w:val="00A31301"/>
    <w:rsid w:val="00A346AF"/>
    <w:rsid w:val="00A35C6E"/>
    <w:rsid w:val="00A41C90"/>
    <w:rsid w:val="00A437EB"/>
    <w:rsid w:val="00A43FB6"/>
    <w:rsid w:val="00A44D35"/>
    <w:rsid w:val="00A45680"/>
    <w:rsid w:val="00A462F6"/>
    <w:rsid w:val="00A51500"/>
    <w:rsid w:val="00A522D1"/>
    <w:rsid w:val="00A530FD"/>
    <w:rsid w:val="00A538DC"/>
    <w:rsid w:val="00A554A2"/>
    <w:rsid w:val="00A5597A"/>
    <w:rsid w:val="00A55E95"/>
    <w:rsid w:val="00A6015C"/>
    <w:rsid w:val="00A603EF"/>
    <w:rsid w:val="00A61BC1"/>
    <w:rsid w:val="00A6726B"/>
    <w:rsid w:val="00A674C1"/>
    <w:rsid w:val="00A67E4B"/>
    <w:rsid w:val="00A71708"/>
    <w:rsid w:val="00A71850"/>
    <w:rsid w:val="00A71E78"/>
    <w:rsid w:val="00A734F1"/>
    <w:rsid w:val="00A7738D"/>
    <w:rsid w:val="00A774F7"/>
    <w:rsid w:val="00A80357"/>
    <w:rsid w:val="00A811FC"/>
    <w:rsid w:val="00A822DD"/>
    <w:rsid w:val="00A823A4"/>
    <w:rsid w:val="00A83BC4"/>
    <w:rsid w:val="00A83D5F"/>
    <w:rsid w:val="00A85556"/>
    <w:rsid w:val="00A90779"/>
    <w:rsid w:val="00A90D29"/>
    <w:rsid w:val="00A91863"/>
    <w:rsid w:val="00A958F2"/>
    <w:rsid w:val="00A97F20"/>
    <w:rsid w:val="00AA0267"/>
    <w:rsid w:val="00AA0C4C"/>
    <w:rsid w:val="00AA3975"/>
    <w:rsid w:val="00AA61AF"/>
    <w:rsid w:val="00AA6B45"/>
    <w:rsid w:val="00AB3277"/>
    <w:rsid w:val="00AB356D"/>
    <w:rsid w:val="00AB3E55"/>
    <w:rsid w:val="00AB3E87"/>
    <w:rsid w:val="00AB4A7D"/>
    <w:rsid w:val="00AB7E2E"/>
    <w:rsid w:val="00AC0F41"/>
    <w:rsid w:val="00AC1457"/>
    <w:rsid w:val="00AC151D"/>
    <w:rsid w:val="00AC27B4"/>
    <w:rsid w:val="00AC7058"/>
    <w:rsid w:val="00AD0962"/>
    <w:rsid w:val="00AD0E80"/>
    <w:rsid w:val="00AD45B2"/>
    <w:rsid w:val="00AD5099"/>
    <w:rsid w:val="00AD5FB9"/>
    <w:rsid w:val="00AD6E36"/>
    <w:rsid w:val="00AD702D"/>
    <w:rsid w:val="00AE0153"/>
    <w:rsid w:val="00AE2DD6"/>
    <w:rsid w:val="00AE3DAA"/>
    <w:rsid w:val="00AE4F45"/>
    <w:rsid w:val="00AE50BB"/>
    <w:rsid w:val="00AE7871"/>
    <w:rsid w:val="00AF008D"/>
    <w:rsid w:val="00AF1416"/>
    <w:rsid w:val="00AF1953"/>
    <w:rsid w:val="00AF1CF2"/>
    <w:rsid w:val="00AF32BD"/>
    <w:rsid w:val="00AF4999"/>
    <w:rsid w:val="00AF4B83"/>
    <w:rsid w:val="00AF6654"/>
    <w:rsid w:val="00AF753E"/>
    <w:rsid w:val="00AF7748"/>
    <w:rsid w:val="00B04949"/>
    <w:rsid w:val="00B05A66"/>
    <w:rsid w:val="00B12F9E"/>
    <w:rsid w:val="00B1430B"/>
    <w:rsid w:val="00B14B04"/>
    <w:rsid w:val="00B14F82"/>
    <w:rsid w:val="00B164AA"/>
    <w:rsid w:val="00B21F29"/>
    <w:rsid w:val="00B22738"/>
    <w:rsid w:val="00B22A11"/>
    <w:rsid w:val="00B2771A"/>
    <w:rsid w:val="00B30D3D"/>
    <w:rsid w:val="00B32A63"/>
    <w:rsid w:val="00B33619"/>
    <w:rsid w:val="00B342BB"/>
    <w:rsid w:val="00B34335"/>
    <w:rsid w:val="00B34763"/>
    <w:rsid w:val="00B369CC"/>
    <w:rsid w:val="00B37876"/>
    <w:rsid w:val="00B41562"/>
    <w:rsid w:val="00B43BB8"/>
    <w:rsid w:val="00B44312"/>
    <w:rsid w:val="00B45BC2"/>
    <w:rsid w:val="00B473F0"/>
    <w:rsid w:val="00B474DF"/>
    <w:rsid w:val="00B50B1D"/>
    <w:rsid w:val="00B51D68"/>
    <w:rsid w:val="00B51EB4"/>
    <w:rsid w:val="00B529C8"/>
    <w:rsid w:val="00B52E76"/>
    <w:rsid w:val="00B53219"/>
    <w:rsid w:val="00B5534C"/>
    <w:rsid w:val="00B60E66"/>
    <w:rsid w:val="00B669F6"/>
    <w:rsid w:val="00B7026F"/>
    <w:rsid w:val="00B70910"/>
    <w:rsid w:val="00B71DAD"/>
    <w:rsid w:val="00B72456"/>
    <w:rsid w:val="00B72BA5"/>
    <w:rsid w:val="00B72E74"/>
    <w:rsid w:val="00B73FDD"/>
    <w:rsid w:val="00B74F3E"/>
    <w:rsid w:val="00B75B19"/>
    <w:rsid w:val="00B77C9D"/>
    <w:rsid w:val="00B81A75"/>
    <w:rsid w:val="00B82DA4"/>
    <w:rsid w:val="00B8383F"/>
    <w:rsid w:val="00B84ACC"/>
    <w:rsid w:val="00B95F1F"/>
    <w:rsid w:val="00B966C0"/>
    <w:rsid w:val="00B97D21"/>
    <w:rsid w:val="00BA32F2"/>
    <w:rsid w:val="00BA3AFD"/>
    <w:rsid w:val="00BA3B0C"/>
    <w:rsid w:val="00BA40E8"/>
    <w:rsid w:val="00BA4300"/>
    <w:rsid w:val="00BA545B"/>
    <w:rsid w:val="00BA616F"/>
    <w:rsid w:val="00BB00D8"/>
    <w:rsid w:val="00BB0DEA"/>
    <w:rsid w:val="00BB1562"/>
    <w:rsid w:val="00BB1ECC"/>
    <w:rsid w:val="00BB3477"/>
    <w:rsid w:val="00BB3CC2"/>
    <w:rsid w:val="00BB3D29"/>
    <w:rsid w:val="00BB3FA9"/>
    <w:rsid w:val="00BB4B4C"/>
    <w:rsid w:val="00BB5559"/>
    <w:rsid w:val="00BC165B"/>
    <w:rsid w:val="00BC20E8"/>
    <w:rsid w:val="00BC3215"/>
    <w:rsid w:val="00BC3342"/>
    <w:rsid w:val="00BC4021"/>
    <w:rsid w:val="00BC5217"/>
    <w:rsid w:val="00BC5D74"/>
    <w:rsid w:val="00BD5B2A"/>
    <w:rsid w:val="00BD6E39"/>
    <w:rsid w:val="00BE06A8"/>
    <w:rsid w:val="00BE178F"/>
    <w:rsid w:val="00BE1841"/>
    <w:rsid w:val="00BE25FA"/>
    <w:rsid w:val="00BE26EE"/>
    <w:rsid w:val="00BE4619"/>
    <w:rsid w:val="00BE48FB"/>
    <w:rsid w:val="00BE4EED"/>
    <w:rsid w:val="00BE63AD"/>
    <w:rsid w:val="00BE6CC0"/>
    <w:rsid w:val="00BF0127"/>
    <w:rsid w:val="00BF064F"/>
    <w:rsid w:val="00BF0BEE"/>
    <w:rsid w:val="00BF2416"/>
    <w:rsid w:val="00BF2AF2"/>
    <w:rsid w:val="00BF2BC4"/>
    <w:rsid w:val="00BF3938"/>
    <w:rsid w:val="00BF3E96"/>
    <w:rsid w:val="00BF433A"/>
    <w:rsid w:val="00BF4685"/>
    <w:rsid w:val="00BF4AB9"/>
    <w:rsid w:val="00BF54E8"/>
    <w:rsid w:val="00BF5F17"/>
    <w:rsid w:val="00BF6211"/>
    <w:rsid w:val="00BF72D9"/>
    <w:rsid w:val="00BF7ABE"/>
    <w:rsid w:val="00C01930"/>
    <w:rsid w:val="00C02EEA"/>
    <w:rsid w:val="00C044C6"/>
    <w:rsid w:val="00C06243"/>
    <w:rsid w:val="00C107DB"/>
    <w:rsid w:val="00C11AE5"/>
    <w:rsid w:val="00C11E39"/>
    <w:rsid w:val="00C12924"/>
    <w:rsid w:val="00C12E26"/>
    <w:rsid w:val="00C152A7"/>
    <w:rsid w:val="00C17435"/>
    <w:rsid w:val="00C20EB1"/>
    <w:rsid w:val="00C22A7A"/>
    <w:rsid w:val="00C231B6"/>
    <w:rsid w:val="00C24B5F"/>
    <w:rsid w:val="00C2583A"/>
    <w:rsid w:val="00C26712"/>
    <w:rsid w:val="00C2692C"/>
    <w:rsid w:val="00C3043E"/>
    <w:rsid w:val="00C317CC"/>
    <w:rsid w:val="00C31D93"/>
    <w:rsid w:val="00C326B0"/>
    <w:rsid w:val="00C32EAD"/>
    <w:rsid w:val="00C347AC"/>
    <w:rsid w:val="00C34B69"/>
    <w:rsid w:val="00C34C8D"/>
    <w:rsid w:val="00C3556F"/>
    <w:rsid w:val="00C36276"/>
    <w:rsid w:val="00C364D9"/>
    <w:rsid w:val="00C36973"/>
    <w:rsid w:val="00C40A43"/>
    <w:rsid w:val="00C40CD2"/>
    <w:rsid w:val="00C41605"/>
    <w:rsid w:val="00C41731"/>
    <w:rsid w:val="00C4222B"/>
    <w:rsid w:val="00C423D9"/>
    <w:rsid w:val="00C42BC1"/>
    <w:rsid w:val="00C42D64"/>
    <w:rsid w:val="00C45CE7"/>
    <w:rsid w:val="00C4616E"/>
    <w:rsid w:val="00C47023"/>
    <w:rsid w:val="00C50E07"/>
    <w:rsid w:val="00C50F33"/>
    <w:rsid w:val="00C52905"/>
    <w:rsid w:val="00C568C5"/>
    <w:rsid w:val="00C57E46"/>
    <w:rsid w:val="00C60555"/>
    <w:rsid w:val="00C61508"/>
    <w:rsid w:val="00C6192C"/>
    <w:rsid w:val="00C6281D"/>
    <w:rsid w:val="00C633C4"/>
    <w:rsid w:val="00C63934"/>
    <w:rsid w:val="00C63A6A"/>
    <w:rsid w:val="00C65DF6"/>
    <w:rsid w:val="00C65FAE"/>
    <w:rsid w:val="00C67338"/>
    <w:rsid w:val="00C67C9D"/>
    <w:rsid w:val="00C70BF4"/>
    <w:rsid w:val="00C72354"/>
    <w:rsid w:val="00C725E3"/>
    <w:rsid w:val="00C7477B"/>
    <w:rsid w:val="00C74D3F"/>
    <w:rsid w:val="00C75B6B"/>
    <w:rsid w:val="00C75F8E"/>
    <w:rsid w:val="00C76373"/>
    <w:rsid w:val="00C80236"/>
    <w:rsid w:val="00C80F4E"/>
    <w:rsid w:val="00C81780"/>
    <w:rsid w:val="00C81932"/>
    <w:rsid w:val="00C81B25"/>
    <w:rsid w:val="00C81E47"/>
    <w:rsid w:val="00C8286C"/>
    <w:rsid w:val="00C837F4"/>
    <w:rsid w:val="00C83A52"/>
    <w:rsid w:val="00C85007"/>
    <w:rsid w:val="00C87807"/>
    <w:rsid w:val="00C90866"/>
    <w:rsid w:val="00C90EC4"/>
    <w:rsid w:val="00C91AE4"/>
    <w:rsid w:val="00C94DFC"/>
    <w:rsid w:val="00CA20D9"/>
    <w:rsid w:val="00CA59DD"/>
    <w:rsid w:val="00CA5A91"/>
    <w:rsid w:val="00CA5CA8"/>
    <w:rsid w:val="00CA64B9"/>
    <w:rsid w:val="00CA7F01"/>
    <w:rsid w:val="00CB116C"/>
    <w:rsid w:val="00CB22CC"/>
    <w:rsid w:val="00CB2757"/>
    <w:rsid w:val="00CB2FE1"/>
    <w:rsid w:val="00CB30B6"/>
    <w:rsid w:val="00CB3CA9"/>
    <w:rsid w:val="00CB3CD7"/>
    <w:rsid w:val="00CB68A3"/>
    <w:rsid w:val="00CB72D4"/>
    <w:rsid w:val="00CB7420"/>
    <w:rsid w:val="00CB7798"/>
    <w:rsid w:val="00CC028B"/>
    <w:rsid w:val="00CC0709"/>
    <w:rsid w:val="00CC1136"/>
    <w:rsid w:val="00CC12CC"/>
    <w:rsid w:val="00CC1719"/>
    <w:rsid w:val="00CC283C"/>
    <w:rsid w:val="00CC2DE9"/>
    <w:rsid w:val="00CC44D4"/>
    <w:rsid w:val="00CC4E2F"/>
    <w:rsid w:val="00CC5D60"/>
    <w:rsid w:val="00CC7354"/>
    <w:rsid w:val="00CD0955"/>
    <w:rsid w:val="00CD0ACE"/>
    <w:rsid w:val="00CD2887"/>
    <w:rsid w:val="00CD2A4C"/>
    <w:rsid w:val="00CD4B39"/>
    <w:rsid w:val="00CD6C11"/>
    <w:rsid w:val="00CD721A"/>
    <w:rsid w:val="00CD7BA9"/>
    <w:rsid w:val="00CE1FD9"/>
    <w:rsid w:val="00CE252E"/>
    <w:rsid w:val="00CE3A92"/>
    <w:rsid w:val="00CE3B3C"/>
    <w:rsid w:val="00CE406B"/>
    <w:rsid w:val="00CE40C4"/>
    <w:rsid w:val="00CE46CF"/>
    <w:rsid w:val="00CE4B99"/>
    <w:rsid w:val="00CE51C0"/>
    <w:rsid w:val="00CE7934"/>
    <w:rsid w:val="00CF1077"/>
    <w:rsid w:val="00CF1D27"/>
    <w:rsid w:val="00CF2887"/>
    <w:rsid w:val="00CF3FC7"/>
    <w:rsid w:val="00CF42D9"/>
    <w:rsid w:val="00CF435F"/>
    <w:rsid w:val="00CF4670"/>
    <w:rsid w:val="00CF47D1"/>
    <w:rsid w:val="00CF53D4"/>
    <w:rsid w:val="00CF6EF9"/>
    <w:rsid w:val="00D00718"/>
    <w:rsid w:val="00D12296"/>
    <w:rsid w:val="00D13684"/>
    <w:rsid w:val="00D16BB9"/>
    <w:rsid w:val="00D20684"/>
    <w:rsid w:val="00D20AA8"/>
    <w:rsid w:val="00D21023"/>
    <w:rsid w:val="00D2529F"/>
    <w:rsid w:val="00D308BF"/>
    <w:rsid w:val="00D33AA2"/>
    <w:rsid w:val="00D33AD8"/>
    <w:rsid w:val="00D35589"/>
    <w:rsid w:val="00D368C3"/>
    <w:rsid w:val="00D403A7"/>
    <w:rsid w:val="00D40D0A"/>
    <w:rsid w:val="00D43006"/>
    <w:rsid w:val="00D43268"/>
    <w:rsid w:val="00D50464"/>
    <w:rsid w:val="00D50B5D"/>
    <w:rsid w:val="00D52E72"/>
    <w:rsid w:val="00D552CD"/>
    <w:rsid w:val="00D565FD"/>
    <w:rsid w:val="00D579FB"/>
    <w:rsid w:val="00D60099"/>
    <w:rsid w:val="00D6262D"/>
    <w:rsid w:val="00D642FF"/>
    <w:rsid w:val="00D6450B"/>
    <w:rsid w:val="00D65578"/>
    <w:rsid w:val="00D65E6E"/>
    <w:rsid w:val="00D660F0"/>
    <w:rsid w:val="00D66F83"/>
    <w:rsid w:val="00D7033E"/>
    <w:rsid w:val="00D70BE3"/>
    <w:rsid w:val="00D721F7"/>
    <w:rsid w:val="00D7432C"/>
    <w:rsid w:val="00D74378"/>
    <w:rsid w:val="00D7503C"/>
    <w:rsid w:val="00D76D45"/>
    <w:rsid w:val="00D81332"/>
    <w:rsid w:val="00D8280C"/>
    <w:rsid w:val="00D82BE7"/>
    <w:rsid w:val="00D851AF"/>
    <w:rsid w:val="00D855EA"/>
    <w:rsid w:val="00D87FEC"/>
    <w:rsid w:val="00D90A6E"/>
    <w:rsid w:val="00D91DD8"/>
    <w:rsid w:val="00D93DBA"/>
    <w:rsid w:val="00D946CD"/>
    <w:rsid w:val="00D94AA7"/>
    <w:rsid w:val="00D94EB3"/>
    <w:rsid w:val="00D95943"/>
    <w:rsid w:val="00D962D7"/>
    <w:rsid w:val="00DA17DE"/>
    <w:rsid w:val="00DA1909"/>
    <w:rsid w:val="00DA2044"/>
    <w:rsid w:val="00DA3275"/>
    <w:rsid w:val="00DA3677"/>
    <w:rsid w:val="00DA3730"/>
    <w:rsid w:val="00DA39B4"/>
    <w:rsid w:val="00DA3C59"/>
    <w:rsid w:val="00DA3FCE"/>
    <w:rsid w:val="00DA4678"/>
    <w:rsid w:val="00DA46E8"/>
    <w:rsid w:val="00DB1BAD"/>
    <w:rsid w:val="00DB2560"/>
    <w:rsid w:val="00DB283A"/>
    <w:rsid w:val="00DB2E64"/>
    <w:rsid w:val="00DB3A60"/>
    <w:rsid w:val="00DB3CC2"/>
    <w:rsid w:val="00DB43AC"/>
    <w:rsid w:val="00DB5E16"/>
    <w:rsid w:val="00DB5EBC"/>
    <w:rsid w:val="00DB62FE"/>
    <w:rsid w:val="00DB7B1D"/>
    <w:rsid w:val="00DB7E81"/>
    <w:rsid w:val="00DC0AAD"/>
    <w:rsid w:val="00DC0C3E"/>
    <w:rsid w:val="00DC2165"/>
    <w:rsid w:val="00DC3A5A"/>
    <w:rsid w:val="00DC3CA6"/>
    <w:rsid w:val="00DC766D"/>
    <w:rsid w:val="00DD1819"/>
    <w:rsid w:val="00DD2859"/>
    <w:rsid w:val="00DD53B1"/>
    <w:rsid w:val="00DD71F9"/>
    <w:rsid w:val="00DD7485"/>
    <w:rsid w:val="00DE15DB"/>
    <w:rsid w:val="00DE306F"/>
    <w:rsid w:val="00DE41ED"/>
    <w:rsid w:val="00DE584F"/>
    <w:rsid w:val="00DE59DD"/>
    <w:rsid w:val="00DE5DA3"/>
    <w:rsid w:val="00DE6BE3"/>
    <w:rsid w:val="00DF16A4"/>
    <w:rsid w:val="00DF1BF7"/>
    <w:rsid w:val="00DF3393"/>
    <w:rsid w:val="00DF35E1"/>
    <w:rsid w:val="00DF3C56"/>
    <w:rsid w:val="00DF605D"/>
    <w:rsid w:val="00DF75C1"/>
    <w:rsid w:val="00DF7B67"/>
    <w:rsid w:val="00E00E08"/>
    <w:rsid w:val="00E025D6"/>
    <w:rsid w:val="00E05558"/>
    <w:rsid w:val="00E07764"/>
    <w:rsid w:val="00E07CF4"/>
    <w:rsid w:val="00E114DF"/>
    <w:rsid w:val="00E115BB"/>
    <w:rsid w:val="00E11D3F"/>
    <w:rsid w:val="00E1638E"/>
    <w:rsid w:val="00E17ADD"/>
    <w:rsid w:val="00E17CBE"/>
    <w:rsid w:val="00E200E3"/>
    <w:rsid w:val="00E20A8A"/>
    <w:rsid w:val="00E2439A"/>
    <w:rsid w:val="00E246C1"/>
    <w:rsid w:val="00E24B33"/>
    <w:rsid w:val="00E256F8"/>
    <w:rsid w:val="00E262B1"/>
    <w:rsid w:val="00E2672C"/>
    <w:rsid w:val="00E26A9C"/>
    <w:rsid w:val="00E277DD"/>
    <w:rsid w:val="00E27C24"/>
    <w:rsid w:val="00E27E96"/>
    <w:rsid w:val="00E30BD5"/>
    <w:rsid w:val="00E31C34"/>
    <w:rsid w:val="00E32408"/>
    <w:rsid w:val="00E330F5"/>
    <w:rsid w:val="00E33E2F"/>
    <w:rsid w:val="00E34D79"/>
    <w:rsid w:val="00E36687"/>
    <w:rsid w:val="00E36B15"/>
    <w:rsid w:val="00E37B1E"/>
    <w:rsid w:val="00E37C51"/>
    <w:rsid w:val="00E41654"/>
    <w:rsid w:val="00E45EF8"/>
    <w:rsid w:val="00E462D5"/>
    <w:rsid w:val="00E52B2F"/>
    <w:rsid w:val="00E52FB9"/>
    <w:rsid w:val="00E55182"/>
    <w:rsid w:val="00E55644"/>
    <w:rsid w:val="00E60B8E"/>
    <w:rsid w:val="00E61168"/>
    <w:rsid w:val="00E62090"/>
    <w:rsid w:val="00E6293E"/>
    <w:rsid w:val="00E63B88"/>
    <w:rsid w:val="00E63E4F"/>
    <w:rsid w:val="00E669EF"/>
    <w:rsid w:val="00E67A94"/>
    <w:rsid w:val="00E71994"/>
    <w:rsid w:val="00E72A0E"/>
    <w:rsid w:val="00E73874"/>
    <w:rsid w:val="00E751E2"/>
    <w:rsid w:val="00E7592B"/>
    <w:rsid w:val="00E81DCE"/>
    <w:rsid w:val="00E8225E"/>
    <w:rsid w:val="00E8384D"/>
    <w:rsid w:val="00E8488F"/>
    <w:rsid w:val="00E85123"/>
    <w:rsid w:val="00E8554F"/>
    <w:rsid w:val="00E85FF9"/>
    <w:rsid w:val="00E9153C"/>
    <w:rsid w:val="00E92B2C"/>
    <w:rsid w:val="00E94DAB"/>
    <w:rsid w:val="00E959FF"/>
    <w:rsid w:val="00E95D29"/>
    <w:rsid w:val="00E95DEF"/>
    <w:rsid w:val="00E9630B"/>
    <w:rsid w:val="00E97A58"/>
    <w:rsid w:val="00EA24B2"/>
    <w:rsid w:val="00EA2E21"/>
    <w:rsid w:val="00EA2E53"/>
    <w:rsid w:val="00EA3763"/>
    <w:rsid w:val="00EA3D49"/>
    <w:rsid w:val="00EA5227"/>
    <w:rsid w:val="00EA76CD"/>
    <w:rsid w:val="00EB05B6"/>
    <w:rsid w:val="00EB17D1"/>
    <w:rsid w:val="00EB17E2"/>
    <w:rsid w:val="00EB224F"/>
    <w:rsid w:val="00EB2D88"/>
    <w:rsid w:val="00EB3003"/>
    <w:rsid w:val="00EB4575"/>
    <w:rsid w:val="00EB5137"/>
    <w:rsid w:val="00EB58A6"/>
    <w:rsid w:val="00EB5FDA"/>
    <w:rsid w:val="00EB696E"/>
    <w:rsid w:val="00EC1A3F"/>
    <w:rsid w:val="00EC1E38"/>
    <w:rsid w:val="00EC2091"/>
    <w:rsid w:val="00EC29C1"/>
    <w:rsid w:val="00EC2FF9"/>
    <w:rsid w:val="00EC32FA"/>
    <w:rsid w:val="00EC36DB"/>
    <w:rsid w:val="00EC4BD9"/>
    <w:rsid w:val="00EC5060"/>
    <w:rsid w:val="00EC527B"/>
    <w:rsid w:val="00EC65D9"/>
    <w:rsid w:val="00ED1FE1"/>
    <w:rsid w:val="00ED2A92"/>
    <w:rsid w:val="00ED36E7"/>
    <w:rsid w:val="00ED3908"/>
    <w:rsid w:val="00ED3BF1"/>
    <w:rsid w:val="00ED5712"/>
    <w:rsid w:val="00ED585D"/>
    <w:rsid w:val="00ED605F"/>
    <w:rsid w:val="00ED611E"/>
    <w:rsid w:val="00ED6434"/>
    <w:rsid w:val="00ED6544"/>
    <w:rsid w:val="00EE0825"/>
    <w:rsid w:val="00EE233B"/>
    <w:rsid w:val="00EE3337"/>
    <w:rsid w:val="00EE3E46"/>
    <w:rsid w:val="00EE5607"/>
    <w:rsid w:val="00EE60A0"/>
    <w:rsid w:val="00EE7092"/>
    <w:rsid w:val="00EF021F"/>
    <w:rsid w:val="00EF0F81"/>
    <w:rsid w:val="00EF2AF5"/>
    <w:rsid w:val="00EF4946"/>
    <w:rsid w:val="00EF4FF0"/>
    <w:rsid w:val="00EF63E1"/>
    <w:rsid w:val="00EF7C5F"/>
    <w:rsid w:val="00F00C4F"/>
    <w:rsid w:val="00F0330D"/>
    <w:rsid w:val="00F03A48"/>
    <w:rsid w:val="00F0583F"/>
    <w:rsid w:val="00F07B43"/>
    <w:rsid w:val="00F10D3F"/>
    <w:rsid w:val="00F11CEC"/>
    <w:rsid w:val="00F12E1E"/>
    <w:rsid w:val="00F14143"/>
    <w:rsid w:val="00F148B1"/>
    <w:rsid w:val="00F14EEE"/>
    <w:rsid w:val="00F150F6"/>
    <w:rsid w:val="00F23A39"/>
    <w:rsid w:val="00F25B43"/>
    <w:rsid w:val="00F25BD2"/>
    <w:rsid w:val="00F27710"/>
    <w:rsid w:val="00F27899"/>
    <w:rsid w:val="00F278B9"/>
    <w:rsid w:val="00F279B2"/>
    <w:rsid w:val="00F3005A"/>
    <w:rsid w:val="00F309DB"/>
    <w:rsid w:val="00F30F59"/>
    <w:rsid w:val="00F37971"/>
    <w:rsid w:val="00F4029E"/>
    <w:rsid w:val="00F40393"/>
    <w:rsid w:val="00F4064F"/>
    <w:rsid w:val="00F41796"/>
    <w:rsid w:val="00F41A32"/>
    <w:rsid w:val="00F42B01"/>
    <w:rsid w:val="00F43025"/>
    <w:rsid w:val="00F437E9"/>
    <w:rsid w:val="00F447CB"/>
    <w:rsid w:val="00F460F4"/>
    <w:rsid w:val="00F51CE4"/>
    <w:rsid w:val="00F51E11"/>
    <w:rsid w:val="00F535C7"/>
    <w:rsid w:val="00F55431"/>
    <w:rsid w:val="00F562A6"/>
    <w:rsid w:val="00F56440"/>
    <w:rsid w:val="00F61C60"/>
    <w:rsid w:val="00F631F7"/>
    <w:rsid w:val="00F634B8"/>
    <w:rsid w:val="00F654A3"/>
    <w:rsid w:val="00F654CC"/>
    <w:rsid w:val="00F65A99"/>
    <w:rsid w:val="00F66428"/>
    <w:rsid w:val="00F738CA"/>
    <w:rsid w:val="00F73A1F"/>
    <w:rsid w:val="00F757CD"/>
    <w:rsid w:val="00F758C8"/>
    <w:rsid w:val="00F75A6F"/>
    <w:rsid w:val="00F77A89"/>
    <w:rsid w:val="00F77E8A"/>
    <w:rsid w:val="00F77FBC"/>
    <w:rsid w:val="00F800BE"/>
    <w:rsid w:val="00F8031B"/>
    <w:rsid w:val="00F81ED7"/>
    <w:rsid w:val="00F81F5E"/>
    <w:rsid w:val="00F82020"/>
    <w:rsid w:val="00F82ED9"/>
    <w:rsid w:val="00F83034"/>
    <w:rsid w:val="00F84CC9"/>
    <w:rsid w:val="00F86E08"/>
    <w:rsid w:val="00F874DD"/>
    <w:rsid w:val="00F9139C"/>
    <w:rsid w:val="00F93BEB"/>
    <w:rsid w:val="00F950E8"/>
    <w:rsid w:val="00F95EE7"/>
    <w:rsid w:val="00F95FC7"/>
    <w:rsid w:val="00F96285"/>
    <w:rsid w:val="00F96346"/>
    <w:rsid w:val="00F97E4E"/>
    <w:rsid w:val="00FA03B6"/>
    <w:rsid w:val="00FA0C96"/>
    <w:rsid w:val="00FA1016"/>
    <w:rsid w:val="00FA107E"/>
    <w:rsid w:val="00FA109C"/>
    <w:rsid w:val="00FA1293"/>
    <w:rsid w:val="00FA2C9C"/>
    <w:rsid w:val="00FA39BE"/>
    <w:rsid w:val="00FA4E6D"/>
    <w:rsid w:val="00FA4ECD"/>
    <w:rsid w:val="00FA521F"/>
    <w:rsid w:val="00FA68ED"/>
    <w:rsid w:val="00FB0CEB"/>
    <w:rsid w:val="00FB1656"/>
    <w:rsid w:val="00FB42C4"/>
    <w:rsid w:val="00FB42F3"/>
    <w:rsid w:val="00FB7389"/>
    <w:rsid w:val="00FB76EC"/>
    <w:rsid w:val="00FB7C4B"/>
    <w:rsid w:val="00FC16BC"/>
    <w:rsid w:val="00FC16D2"/>
    <w:rsid w:val="00FC3AC9"/>
    <w:rsid w:val="00FC3EED"/>
    <w:rsid w:val="00FC4501"/>
    <w:rsid w:val="00FC4A7C"/>
    <w:rsid w:val="00FC4D5B"/>
    <w:rsid w:val="00FC4D9D"/>
    <w:rsid w:val="00FC58DE"/>
    <w:rsid w:val="00FC7B69"/>
    <w:rsid w:val="00FD07F6"/>
    <w:rsid w:val="00FD2BAB"/>
    <w:rsid w:val="00FD30E4"/>
    <w:rsid w:val="00FD3162"/>
    <w:rsid w:val="00FD37E0"/>
    <w:rsid w:val="00FD4139"/>
    <w:rsid w:val="00FD6F90"/>
    <w:rsid w:val="00FE0705"/>
    <w:rsid w:val="00FE07AB"/>
    <w:rsid w:val="00FE0F27"/>
    <w:rsid w:val="00FE2658"/>
    <w:rsid w:val="00FE288B"/>
    <w:rsid w:val="00FE4B04"/>
    <w:rsid w:val="00FE518E"/>
    <w:rsid w:val="00FE5BC2"/>
    <w:rsid w:val="00FE6509"/>
    <w:rsid w:val="00FE6B86"/>
    <w:rsid w:val="00FF0324"/>
    <w:rsid w:val="00FF190A"/>
    <w:rsid w:val="00FF291A"/>
    <w:rsid w:val="00FF2F47"/>
    <w:rsid w:val="00FF3883"/>
    <w:rsid w:val="00FF3EBD"/>
    <w:rsid w:val="00FF4BDA"/>
    <w:rsid w:val="00FF4C8A"/>
    <w:rsid w:val="00FF4E1A"/>
    <w:rsid w:val="00FF6C8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31ABC2FE"/>
  <w15:docId w15:val="{A890740F-2327-46CD-82FA-0B4D10EDC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736D32"/>
    <w:rPr>
      <w:sz w:val="24"/>
      <w:szCs w:val="24"/>
    </w:rPr>
  </w:style>
  <w:style w:type="paragraph" w:styleId="Nadpis1">
    <w:name w:val="heading 1"/>
    <w:basedOn w:val="Normln"/>
    <w:next w:val="Normln"/>
    <w:link w:val="Nadpis1Char"/>
    <w:qFormat/>
    <w:rsid w:val="00736D32"/>
    <w:pPr>
      <w:keepNext/>
      <w:numPr>
        <w:numId w:val="2"/>
      </w:numPr>
      <w:jc w:val="both"/>
      <w:outlineLvl w:val="0"/>
    </w:pPr>
    <w:rPr>
      <w:sz w:val="28"/>
      <w:szCs w:val="20"/>
      <w:lang w:val="x-none" w:eastAsia="x-none"/>
    </w:rPr>
  </w:style>
  <w:style w:type="paragraph" w:styleId="Nadpis2">
    <w:name w:val="heading 2"/>
    <w:basedOn w:val="Normln"/>
    <w:next w:val="Normln"/>
    <w:qFormat/>
    <w:rsid w:val="004604E4"/>
    <w:pPr>
      <w:keepNext/>
      <w:numPr>
        <w:ilvl w:val="1"/>
        <w:numId w:val="2"/>
      </w:numPr>
      <w:spacing w:before="240" w:after="60"/>
      <w:outlineLvl w:val="1"/>
    </w:pPr>
    <w:rPr>
      <w:rFonts w:ascii="Arial" w:hAnsi="Arial" w:cs="Arial"/>
      <w:b/>
      <w:bCs/>
      <w:i/>
      <w:iCs/>
      <w:sz w:val="28"/>
      <w:szCs w:val="28"/>
    </w:rPr>
  </w:style>
  <w:style w:type="paragraph" w:styleId="Nadpis3">
    <w:name w:val="heading 3"/>
    <w:basedOn w:val="Normln"/>
    <w:next w:val="Normln"/>
    <w:link w:val="Nadpis3Char"/>
    <w:qFormat/>
    <w:rsid w:val="00417D97"/>
    <w:pPr>
      <w:keepNext/>
      <w:spacing w:before="240" w:after="60"/>
      <w:ind w:left="357"/>
      <w:outlineLvl w:val="2"/>
    </w:pPr>
    <w:rPr>
      <w:rFonts w:ascii="Cambria" w:hAnsi="Cambria"/>
      <w:b/>
      <w:bCs/>
      <w:sz w:val="26"/>
      <w:szCs w:val="26"/>
      <w:lang w:val="x-none" w:eastAsia="x-none"/>
    </w:rPr>
  </w:style>
  <w:style w:type="paragraph" w:styleId="Nadpis4">
    <w:name w:val="heading 4"/>
    <w:basedOn w:val="Normln"/>
    <w:next w:val="Normln"/>
    <w:link w:val="Nadpis4Char"/>
    <w:qFormat/>
    <w:rsid w:val="00AF32BD"/>
    <w:pPr>
      <w:keepNext/>
      <w:numPr>
        <w:ilvl w:val="3"/>
        <w:numId w:val="2"/>
      </w:numPr>
      <w:spacing w:before="240" w:after="60"/>
      <w:outlineLvl w:val="3"/>
    </w:pPr>
    <w:rPr>
      <w:rFonts w:ascii="Calibri" w:hAnsi="Calibri"/>
      <w:b/>
      <w:bCs/>
      <w:sz w:val="28"/>
      <w:szCs w:val="28"/>
      <w:lang w:val="x-none" w:eastAsia="x-none"/>
    </w:rPr>
  </w:style>
  <w:style w:type="paragraph" w:styleId="Nadpis5">
    <w:name w:val="heading 5"/>
    <w:basedOn w:val="Normln"/>
    <w:next w:val="Normln"/>
    <w:link w:val="Nadpis5Char"/>
    <w:qFormat/>
    <w:rsid w:val="00AF32BD"/>
    <w:pPr>
      <w:numPr>
        <w:ilvl w:val="4"/>
        <w:numId w:val="2"/>
      </w:numPr>
      <w:spacing w:before="240" w:after="60"/>
      <w:outlineLvl w:val="4"/>
    </w:pPr>
    <w:rPr>
      <w:rFonts w:ascii="Calibri" w:hAnsi="Calibri"/>
      <w:b/>
      <w:bCs/>
      <w:i/>
      <w:iCs/>
      <w:sz w:val="26"/>
      <w:szCs w:val="26"/>
      <w:lang w:val="x-none" w:eastAsia="x-none"/>
    </w:rPr>
  </w:style>
  <w:style w:type="paragraph" w:styleId="Nadpis6">
    <w:name w:val="heading 6"/>
    <w:basedOn w:val="Normln"/>
    <w:next w:val="Normln"/>
    <w:link w:val="Nadpis6Char"/>
    <w:qFormat/>
    <w:rsid w:val="00AF32BD"/>
    <w:pPr>
      <w:numPr>
        <w:ilvl w:val="5"/>
        <w:numId w:val="2"/>
      </w:numPr>
      <w:spacing w:before="240" w:after="60"/>
      <w:outlineLvl w:val="5"/>
    </w:pPr>
    <w:rPr>
      <w:rFonts w:ascii="Calibri" w:hAnsi="Calibri"/>
      <w:b/>
      <w:bCs/>
      <w:sz w:val="22"/>
      <w:szCs w:val="22"/>
      <w:lang w:val="x-none" w:eastAsia="x-none"/>
    </w:rPr>
  </w:style>
  <w:style w:type="paragraph" w:styleId="Nadpis7">
    <w:name w:val="heading 7"/>
    <w:basedOn w:val="Normln"/>
    <w:next w:val="Normln"/>
    <w:link w:val="Nadpis7Char"/>
    <w:qFormat/>
    <w:rsid w:val="00AF32BD"/>
    <w:pPr>
      <w:numPr>
        <w:ilvl w:val="6"/>
        <w:numId w:val="2"/>
      </w:numPr>
      <w:spacing w:before="240" w:after="60"/>
      <w:outlineLvl w:val="6"/>
    </w:pPr>
    <w:rPr>
      <w:rFonts w:ascii="Calibri" w:hAnsi="Calibri"/>
      <w:lang w:val="x-none" w:eastAsia="x-none"/>
    </w:rPr>
  </w:style>
  <w:style w:type="paragraph" w:styleId="Nadpis8">
    <w:name w:val="heading 8"/>
    <w:basedOn w:val="Normln"/>
    <w:next w:val="Normln"/>
    <w:link w:val="Nadpis8Char"/>
    <w:qFormat/>
    <w:rsid w:val="00AF32BD"/>
    <w:pPr>
      <w:numPr>
        <w:ilvl w:val="7"/>
        <w:numId w:val="2"/>
      </w:numPr>
      <w:spacing w:before="240" w:after="60"/>
      <w:outlineLvl w:val="7"/>
    </w:pPr>
    <w:rPr>
      <w:rFonts w:ascii="Calibri" w:hAnsi="Calibri"/>
      <w:i/>
      <w:iCs/>
      <w:lang w:val="x-none" w:eastAsia="x-none"/>
    </w:rPr>
  </w:style>
  <w:style w:type="paragraph" w:styleId="Nadpis9">
    <w:name w:val="heading 9"/>
    <w:basedOn w:val="Normln"/>
    <w:next w:val="Normln"/>
    <w:link w:val="Nadpis9Char"/>
    <w:qFormat/>
    <w:rsid w:val="00AF32BD"/>
    <w:pPr>
      <w:numPr>
        <w:ilvl w:val="8"/>
        <w:numId w:val="2"/>
      </w:numPr>
      <w:spacing w:before="240" w:after="60"/>
      <w:outlineLvl w:val="8"/>
    </w:pPr>
    <w:rPr>
      <w:rFonts w:ascii="Cambria" w:hAnsi="Cambria"/>
      <w:sz w:val="22"/>
      <w:szCs w:val="22"/>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736D32"/>
    <w:pPr>
      <w:jc w:val="center"/>
    </w:pPr>
    <w:rPr>
      <w:b/>
      <w:sz w:val="28"/>
      <w:szCs w:val="20"/>
    </w:rPr>
  </w:style>
  <w:style w:type="paragraph" w:styleId="Zkladntext">
    <w:name w:val="Body Text"/>
    <w:basedOn w:val="Normln"/>
    <w:link w:val="ZkladntextChar"/>
    <w:rsid w:val="00736D32"/>
    <w:pPr>
      <w:jc w:val="both"/>
    </w:pPr>
    <w:rPr>
      <w:b/>
      <w:sz w:val="28"/>
      <w:szCs w:val="20"/>
      <w:lang w:val="x-none" w:eastAsia="x-none"/>
    </w:rPr>
  </w:style>
  <w:style w:type="character" w:styleId="slostrnky">
    <w:name w:val="page number"/>
    <w:basedOn w:val="Standardnpsmoodstavce"/>
    <w:uiPriority w:val="99"/>
    <w:rsid w:val="00736D32"/>
  </w:style>
  <w:style w:type="paragraph" w:styleId="Zhlav">
    <w:name w:val="header"/>
    <w:basedOn w:val="Normln"/>
    <w:rsid w:val="00736D32"/>
    <w:pPr>
      <w:tabs>
        <w:tab w:val="center" w:pos="4536"/>
        <w:tab w:val="right" w:pos="9072"/>
      </w:tabs>
    </w:pPr>
  </w:style>
  <w:style w:type="paragraph" w:customStyle="1" w:styleId="AAOdstavec">
    <w:name w:val="AA_Odstavec"/>
    <w:basedOn w:val="Normln"/>
    <w:rsid w:val="00736D32"/>
    <w:pPr>
      <w:jc w:val="both"/>
    </w:pPr>
    <w:rPr>
      <w:rFonts w:ascii="Arial" w:hAnsi="Arial" w:cs="Arial"/>
      <w:sz w:val="20"/>
      <w:szCs w:val="20"/>
      <w:lang w:eastAsia="en-US"/>
    </w:rPr>
  </w:style>
  <w:style w:type="paragraph" w:styleId="Zkladntext2">
    <w:name w:val="Body Text 2"/>
    <w:basedOn w:val="Normln"/>
    <w:rsid w:val="00F82020"/>
    <w:pPr>
      <w:spacing w:after="120" w:line="480" w:lineRule="auto"/>
    </w:pPr>
  </w:style>
  <w:style w:type="paragraph" w:customStyle="1" w:styleId="Textodstavce">
    <w:name w:val="Text odstavce"/>
    <w:basedOn w:val="Normln"/>
    <w:rsid w:val="00F82020"/>
    <w:pPr>
      <w:tabs>
        <w:tab w:val="left" w:pos="851"/>
      </w:tabs>
      <w:spacing w:before="120" w:after="120"/>
      <w:jc w:val="both"/>
      <w:outlineLvl w:val="6"/>
    </w:pPr>
    <w:rPr>
      <w:szCs w:val="20"/>
    </w:rPr>
  </w:style>
  <w:style w:type="character" w:styleId="Hypertextovodkaz">
    <w:name w:val="Hyperlink"/>
    <w:unhideWhenUsed/>
    <w:rsid w:val="0069786E"/>
    <w:rPr>
      <w:color w:val="0000FF"/>
      <w:u w:val="single"/>
    </w:rPr>
  </w:style>
  <w:style w:type="paragraph" w:styleId="Zpat">
    <w:name w:val="footer"/>
    <w:basedOn w:val="Normln"/>
    <w:link w:val="ZpatChar"/>
    <w:uiPriority w:val="99"/>
    <w:rsid w:val="005718C1"/>
    <w:pPr>
      <w:tabs>
        <w:tab w:val="center" w:pos="4536"/>
        <w:tab w:val="right" w:pos="9072"/>
      </w:tabs>
    </w:pPr>
    <w:rPr>
      <w:lang w:val="x-none" w:eastAsia="x-none"/>
    </w:rPr>
  </w:style>
  <w:style w:type="character" w:customStyle="1" w:styleId="ZpatChar">
    <w:name w:val="Zápatí Char"/>
    <w:link w:val="Zpat"/>
    <w:uiPriority w:val="99"/>
    <w:rsid w:val="005718C1"/>
    <w:rPr>
      <w:sz w:val="24"/>
      <w:szCs w:val="24"/>
    </w:rPr>
  </w:style>
  <w:style w:type="paragraph" w:styleId="Textbubliny">
    <w:name w:val="Balloon Text"/>
    <w:basedOn w:val="Normln"/>
    <w:link w:val="TextbublinyChar"/>
    <w:rsid w:val="005718C1"/>
    <w:rPr>
      <w:rFonts w:ascii="Tahoma" w:hAnsi="Tahoma"/>
      <w:sz w:val="16"/>
      <w:szCs w:val="16"/>
      <w:lang w:val="x-none" w:eastAsia="x-none"/>
    </w:rPr>
  </w:style>
  <w:style w:type="character" w:customStyle="1" w:styleId="TextbublinyChar">
    <w:name w:val="Text bubliny Char"/>
    <w:link w:val="Textbubliny"/>
    <w:rsid w:val="005718C1"/>
    <w:rPr>
      <w:rFonts w:ascii="Tahoma" w:hAnsi="Tahoma" w:cs="Tahoma"/>
      <w:sz w:val="16"/>
      <w:szCs w:val="16"/>
    </w:rPr>
  </w:style>
  <w:style w:type="character" w:customStyle="1" w:styleId="green">
    <w:name w:val="green"/>
    <w:basedOn w:val="Standardnpsmoodstavce"/>
    <w:rsid w:val="00C90EC4"/>
  </w:style>
  <w:style w:type="character" w:styleId="Zdraznn">
    <w:name w:val="Emphasis"/>
    <w:uiPriority w:val="20"/>
    <w:qFormat/>
    <w:rsid w:val="002D4B60"/>
    <w:rPr>
      <w:i/>
      <w:iCs/>
    </w:rPr>
  </w:style>
  <w:style w:type="paragraph" w:styleId="Textkomente">
    <w:name w:val="annotation text"/>
    <w:basedOn w:val="Normln"/>
    <w:link w:val="TextkomenteChar"/>
    <w:rsid w:val="00725A85"/>
    <w:pPr>
      <w:spacing w:line="264" w:lineRule="auto"/>
      <w:jc w:val="both"/>
    </w:pPr>
    <w:rPr>
      <w:szCs w:val="20"/>
      <w:lang w:val="x-none" w:eastAsia="x-none"/>
    </w:rPr>
  </w:style>
  <w:style w:type="paragraph" w:styleId="Zkladntextodsazen">
    <w:name w:val="Body Text Indent"/>
    <w:basedOn w:val="Normln"/>
    <w:link w:val="ZkladntextodsazenChar"/>
    <w:rsid w:val="004604E4"/>
    <w:pPr>
      <w:spacing w:after="120"/>
      <w:ind w:left="283"/>
    </w:pPr>
  </w:style>
  <w:style w:type="paragraph" w:styleId="Zkladntextodsazen3">
    <w:name w:val="Body Text Indent 3"/>
    <w:basedOn w:val="Normln"/>
    <w:rsid w:val="004604E4"/>
    <w:pPr>
      <w:spacing w:after="120"/>
      <w:ind w:left="283"/>
    </w:pPr>
    <w:rPr>
      <w:sz w:val="16"/>
      <w:szCs w:val="16"/>
    </w:rPr>
  </w:style>
  <w:style w:type="paragraph" w:customStyle="1" w:styleId="StylNadpis210bZarovnatdoblokuPed3bZa0b">
    <w:name w:val="Styl Nadpis 2 + 10 b. Zarovnat do bloku Před:  3 b. Za:  0 b."/>
    <w:basedOn w:val="Nadpis2"/>
    <w:rsid w:val="004604E4"/>
    <w:pPr>
      <w:tabs>
        <w:tab w:val="num" w:pos="850"/>
        <w:tab w:val="left" w:pos="964"/>
      </w:tabs>
      <w:suppressAutoHyphens/>
      <w:overflowPunct w:val="0"/>
      <w:autoSpaceDE w:val="0"/>
      <w:spacing w:before="60" w:after="0"/>
      <w:ind w:left="850" w:hanging="510"/>
      <w:jc w:val="both"/>
    </w:pPr>
    <w:rPr>
      <w:rFonts w:cs="Times New Roman"/>
      <w:sz w:val="20"/>
      <w:szCs w:val="20"/>
      <w:lang w:eastAsia="ar-SA"/>
    </w:rPr>
  </w:style>
  <w:style w:type="paragraph" w:customStyle="1" w:styleId="Zkladntextodsazen21">
    <w:name w:val="Základní text odsazený 21"/>
    <w:basedOn w:val="Normln"/>
    <w:rsid w:val="004604E4"/>
    <w:pPr>
      <w:suppressAutoHyphens/>
      <w:overflowPunct w:val="0"/>
      <w:autoSpaceDE w:val="0"/>
      <w:ind w:left="708"/>
      <w:jc w:val="both"/>
    </w:pPr>
    <w:rPr>
      <w:rFonts w:ascii="Arial" w:hAnsi="Arial"/>
      <w:sz w:val="20"/>
      <w:szCs w:val="20"/>
      <w:lang w:eastAsia="ar-SA"/>
    </w:rPr>
  </w:style>
  <w:style w:type="paragraph" w:customStyle="1" w:styleId="Zkladntext21">
    <w:name w:val="Základní text 21"/>
    <w:basedOn w:val="Normln"/>
    <w:rsid w:val="004604E4"/>
    <w:pPr>
      <w:suppressAutoHyphens/>
      <w:overflowPunct w:val="0"/>
      <w:autoSpaceDE w:val="0"/>
      <w:ind w:left="360"/>
      <w:jc w:val="both"/>
    </w:pPr>
    <w:rPr>
      <w:rFonts w:ascii="Arial" w:hAnsi="Arial"/>
      <w:sz w:val="20"/>
      <w:szCs w:val="20"/>
      <w:lang w:eastAsia="ar-SA"/>
    </w:rPr>
  </w:style>
  <w:style w:type="paragraph" w:customStyle="1" w:styleId="WW-BodyText2">
    <w:name w:val="WW-Body Text 2"/>
    <w:basedOn w:val="Normln"/>
    <w:rsid w:val="004604E4"/>
    <w:pPr>
      <w:suppressAutoHyphens/>
      <w:overflowPunct w:val="0"/>
      <w:autoSpaceDE w:val="0"/>
      <w:jc w:val="both"/>
    </w:pPr>
    <w:rPr>
      <w:rFonts w:ascii="Arial" w:hAnsi="Arial"/>
      <w:b/>
      <w:sz w:val="20"/>
      <w:szCs w:val="20"/>
      <w:lang w:eastAsia="ar-SA"/>
    </w:rPr>
  </w:style>
  <w:style w:type="paragraph" w:customStyle="1" w:styleId="Tabulka">
    <w:name w:val="Tabulka"/>
    <w:basedOn w:val="Zkladntext"/>
    <w:rsid w:val="004F132F"/>
    <w:pPr>
      <w:jc w:val="left"/>
    </w:pPr>
    <w:rPr>
      <w:rFonts w:ascii="Arial" w:hAnsi="Arial" w:cs="Arial"/>
      <w:b w:val="0"/>
      <w:sz w:val="20"/>
    </w:rPr>
  </w:style>
  <w:style w:type="paragraph" w:customStyle="1" w:styleId="Export0">
    <w:name w:val="Export 0"/>
    <w:basedOn w:val="Normln"/>
    <w:rsid w:val="004F132F"/>
    <w:pPr>
      <w:widowControl w:val="0"/>
    </w:pPr>
    <w:rPr>
      <w:rFonts w:ascii="Avinion" w:hAnsi="Avinion" w:cs="Avinion"/>
    </w:rPr>
  </w:style>
  <w:style w:type="paragraph" w:customStyle="1" w:styleId="slovanodst">
    <w:name w:val="číslovaný odst"/>
    <w:basedOn w:val="Normln"/>
    <w:rsid w:val="004F132F"/>
    <w:pPr>
      <w:numPr>
        <w:ilvl w:val="1"/>
        <w:numId w:val="1"/>
      </w:numPr>
      <w:spacing w:before="60"/>
    </w:pPr>
    <w:rPr>
      <w:rFonts w:ascii="Arial" w:hAnsi="Arial"/>
      <w:sz w:val="22"/>
      <w:szCs w:val="20"/>
    </w:rPr>
  </w:style>
  <w:style w:type="paragraph" w:customStyle="1" w:styleId="lnek">
    <w:name w:val="Článek"/>
    <w:basedOn w:val="Normln"/>
    <w:rsid w:val="004F132F"/>
    <w:pPr>
      <w:numPr>
        <w:numId w:val="1"/>
      </w:numPr>
      <w:autoSpaceDE w:val="0"/>
      <w:autoSpaceDN w:val="0"/>
      <w:spacing w:before="60"/>
      <w:jc w:val="center"/>
    </w:pPr>
    <w:rPr>
      <w:rFonts w:ascii="Arial" w:hAnsi="Arial"/>
      <w:b/>
      <w:szCs w:val="20"/>
    </w:rPr>
  </w:style>
  <w:style w:type="paragraph" w:customStyle="1" w:styleId="HLAVICKA">
    <w:name w:val="HLAVICKA"/>
    <w:basedOn w:val="Normln"/>
    <w:rsid w:val="004F132F"/>
    <w:pPr>
      <w:keepLines/>
      <w:widowControl w:val="0"/>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overflowPunct w:val="0"/>
      <w:autoSpaceDE w:val="0"/>
      <w:autoSpaceDN w:val="0"/>
      <w:adjustRightInd w:val="0"/>
      <w:spacing w:line="288" w:lineRule="auto"/>
    </w:pPr>
    <w:rPr>
      <w:color w:val="000000"/>
      <w:sz w:val="20"/>
      <w:szCs w:val="20"/>
    </w:rPr>
  </w:style>
  <w:style w:type="table" w:styleId="Mkatabulky">
    <w:name w:val="Table Grid"/>
    <w:basedOn w:val="Normlntabulka"/>
    <w:rsid w:val="004F13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mezer">
    <w:name w:val="No Spacing"/>
    <w:qFormat/>
    <w:rsid w:val="00516E4D"/>
    <w:rPr>
      <w:sz w:val="24"/>
      <w:szCs w:val="24"/>
    </w:rPr>
  </w:style>
  <w:style w:type="character" w:styleId="Odkaznakoment">
    <w:name w:val="annotation reference"/>
    <w:rsid w:val="00C26712"/>
    <w:rPr>
      <w:sz w:val="16"/>
      <w:szCs w:val="16"/>
    </w:rPr>
  </w:style>
  <w:style w:type="character" w:customStyle="1" w:styleId="TextkomenteChar">
    <w:name w:val="Text komentáře Char"/>
    <w:link w:val="Textkomente"/>
    <w:rsid w:val="00C26712"/>
    <w:rPr>
      <w:sz w:val="24"/>
    </w:rPr>
  </w:style>
  <w:style w:type="paragraph" w:styleId="Seznam2">
    <w:name w:val="List 2"/>
    <w:basedOn w:val="Normln"/>
    <w:rsid w:val="003476DD"/>
    <w:pPr>
      <w:ind w:left="566" w:hanging="283"/>
    </w:pPr>
    <w:rPr>
      <w:sz w:val="20"/>
      <w:szCs w:val="20"/>
    </w:rPr>
  </w:style>
  <w:style w:type="paragraph" w:customStyle="1" w:styleId="Zkladntext210">
    <w:name w:val="Základní text 21"/>
    <w:basedOn w:val="Normln"/>
    <w:rsid w:val="00CE3A92"/>
    <w:pPr>
      <w:suppressAutoHyphens/>
      <w:spacing w:after="120" w:line="480" w:lineRule="auto"/>
    </w:pPr>
    <w:rPr>
      <w:sz w:val="20"/>
      <w:szCs w:val="20"/>
      <w:lang w:eastAsia="ar-SA"/>
    </w:rPr>
  </w:style>
  <w:style w:type="character" w:customStyle="1" w:styleId="ZkladntextChar">
    <w:name w:val="Základní text Char"/>
    <w:link w:val="Zkladntext"/>
    <w:rsid w:val="00CE3A92"/>
    <w:rPr>
      <w:b/>
      <w:sz w:val="28"/>
    </w:rPr>
  </w:style>
  <w:style w:type="paragraph" w:customStyle="1" w:styleId="Zkladntextodsazen31">
    <w:name w:val="Základní text odsazený 31"/>
    <w:basedOn w:val="Normln"/>
    <w:uiPriority w:val="99"/>
    <w:rsid w:val="00CE3A92"/>
    <w:pPr>
      <w:suppressAutoHyphens/>
      <w:ind w:left="709" w:hanging="709"/>
      <w:jc w:val="both"/>
    </w:pPr>
    <w:rPr>
      <w:sz w:val="22"/>
      <w:szCs w:val="20"/>
      <w:lang w:eastAsia="ar-SA"/>
    </w:rPr>
  </w:style>
  <w:style w:type="paragraph" w:customStyle="1" w:styleId="Zkladntextodsazen210">
    <w:name w:val="Základní text odsazený 21"/>
    <w:basedOn w:val="Normln"/>
    <w:rsid w:val="00260077"/>
    <w:pPr>
      <w:suppressAutoHyphens/>
      <w:ind w:left="993" w:hanging="288"/>
      <w:jc w:val="both"/>
    </w:pPr>
    <w:rPr>
      <w:sz w:val="22"/>
      <w:szCs w:val="20"/>
      <w:lang w:eastAsia="ar-SA"/>
    </w:rPr>
  </w:style>
  <w:style w:type="paragraph" w:styleId="Pedmtkomente">
    <w:name w:val="annotation subject"/>
    <w:basedOn w:val="Textkomente"/>
    <w:next w:val="Textkomente"/>
    <w:link w:val="PedmtkomenteChar"/>
    <w:rsid w:val="001C0DC9"/>
    <w:pPr>
      <w:spacing w:line="240" w:lineRule="auto"/>
      <w:jc w:val="left"/>
    </w:pPr>
    <w:rPr>
      <w:b/>
      <w:bCs/>
    </w:rPr>
  </w:style>
  <w:style w:type="character" w:customStyle="1" w:styleId="PedmtkomenteChar">
    <w:name w:val="Předmět komentáře Char"/>
    <w:link w:val="Pedmtkomente"/>
    <w:rsid w:val="001C0DC9"/>
    <w:rPr>
      <w:b/>
      <w:bCs/>
      <w:sz w:val="24"/>
    </w:rPr>
  </w:style>
  <w:style w:type="paragraph" w:styleId="Odstavecseseznamem">
    <w:name w:val="List Paragraph"/>
    <w:aliases w:val="Odstavec_muj,Nad,Odstavec cíl se seznamem,Odstavec se seznamem5"/>
    <w:basedOn w:val="Normln"/>
    <w:link w:val="OdstavecseseznamemChar"/>
    <w:uiPriority w:val="34"/>
    <w:qFormat/>
    <w:rsid w:val="00EC4BD9"/>
    <w:pPr>
      <w:ind w:left="708"/>
    </w:pPr>
  </w:style>
  <w:style w:type="character" w:customStyle="1" w:styleId="Nadpis3Char">
    <w:name w:val="Nadpis 3 Char"/>
    <w:link w:val="Nadpis3"/>
    <w:rsid w:val="00417D97"/>
    <w:rPr>
      <w:rFonts w:ascii="Cambria" w:hAnsi="Cambria"/>
      <w:b/>
      <w:bCs/>
      <w:sz w:val="26"/>
      <w:szCs w:val="26"/>
      <w:lang w:val="x-none" w:eastAsia="x-none"/>
    </w:rPr>
  </w:style>
  <w:style w:type="character" w:customStyle="1" w:styleId="Nadpis4Char">
    <w:name w:val="Nadpis 4 Char"/>
    <w:link w:val="Nadpis4"/>
    <w:rsid w:val="00AF32BD"/>
    <w:rPr>
      <w:rFonts w:ascii="Calibri" w:hAnsi="Calibri"/>
      <w:b/>
      <w:bCs/>
      <w:sz w:val="28"/>
      <w:szCs w:val="28"/>
      <w:lang w:val="x-none" w:eastAsia="x-none"/>
    </w:rPr>
  </w:style>
  <w:style w:type="character" w:customStyle="1" w:styleId="Nadpis5Char">
    <w:name w:val="Nadpis 5 Char"/>
    <w:link w:val="Nadpis5"/>
    <w:rsid w:val="00AF32BD"/>
    <w:rPr>
      <w:rFonts w:ascii="Calibri" w:hAnsi="Calibri"/>
      <w:b/>
      <w:bCs/>
      <w:i/>
      <w:iCs/>
      <w:sz w:val="26"/>
      <w:szCs w:val="26"/>
      <w:lang w:val="x-none" w:eastAsia="x-none"/>
    </w:rPr>
  </w:style>
  <w:style w:type="character" w:customStyle="1" w:styleId="Nadpis6Char">
    <w:name w:val="Nadpis 6 Char"/>
    <w:link w:val="Nadpis6"/>
    <w:rsid w:val="00AF32BD"/>
    <w:rPr>
      <w:rFonts w:ascii="Calibri" w:hAnsi="Calibri"/>
      <w:b/>
      <w:bCs/>
      <w:sz w:val="22"/>
      <w:szCs w:val="22"/>
      <w:lang w:val="x-none" w:eastAsia="x-none"/>
    </w:rPr>
  </w:style>
  <w:style w:type="character" w:customStyle="1" w:styleId="Nadpis7Char">
    <w:name w:val="Nadpis 7 Char"/>
    <w:link w:val="Nadpis7"/>
    <w:rsid w:val="00AF32BD"/>
    <w:rPr>
      <w:rFonts w:ascii="Calibri" w:hAnsi="Calibri"/>
      <w:sz w:val="24"/>
      <w:szCs w:val="24"/>
      <w:lang w:val="x-none" w:eastAsia="x-none"/>
    </w:rPr>
  </w:style>
  <w:style w:type="character" w:customStyle="1" w:styleId="Nadpis8Char">
    <w:name w:val="Nadpis 8 Char"/>
    <w:link w:val="Nadpis8"/>
    <w:rsid w:val="00AF32BD"/>
    <w:rPr>
      <w:rFonts w:ascii="Calibri" w:hAnsi="Calibri"/>
      <w:i/>
      <w:iCs/>
      <w:sz w:val="24"/>
      <w:szCs w:val="24"/>
      <w:lang w:val="x-none" w:eastAsia="x-none"/>
    </w:rPr>
  </w:style>
  <w:style w:type="character" w:customStyle="1" w:styleId="Nadpis9Char">
    <w:name w:val="Nadpis 9 Char"/>
    <w:link w:val="Nadpis9"/>
    <w:rsid w:val="00AF32BD"/>
    <w:rPr>
      <w:rFonts w:ascii="Cambria" w:hAnsi="Cambria"/>
      <w:sz w:val="22"/>
      <w:szCs w:val="22"/>
      <w:lang w:val="x-none" w:eastAsia="x-none"/>
    </w:rPr>
  </w:style>
  <w:style w:type="paragraph" w:customStyle="1" w:styleId="Odstavecseseznamem1">
    <w:name w:val="Odstavec se seznamem1"/>
    <w:basedOn w:val="Normln"/>
    <w:rsid w:val="00AA0267"/>
    <w:pPr>
      <w:ind w:left="720"/>
      <w:contextualSpacing/>
    </w:pPr>
  </w:style>
  <w:style w:type="paragraph" w:styleId="Zkladntext3">
    <w:name w:val="Body Text 3"/>
    <w:basedOn w:val="Normln"/>
    <w:link w:val="Zkladntext3Char"/>
    <w:rsid w:val="0065750A"/>
    <w:pPr>
      <w:spacing w:after="120"/>
    </w:pPr>
    <w:rPr>
      <w:sz w:val="16"/>
      <w:szCs w:val="16"/>
      <w:lang w:val="x-none" w:eastAsia="x-none"/>
    </w:rPr>
  </w:style>
  <w:style w:type="character" w:customStyle="1" w:styleId="Zkladntext3Char">
    <w:name w:val="Základní text 3 Char"/>
    <w:link w:val="Zkladntext3"/>
    <w:rsid w:val="0065750A"/>
    <w:rPr>
      <w:sz w:val="16"/>
      <w:szCs w:val="16"/>
    </w:rPr>
  </w:style>
  <w:style w:type="paragraph" w:customStyle="1" w:styleId="BodyText21">
    <w:name w:val="Body Text 21"/>
    <w:basedOn w:val="Normln"/>
    <w:rsid w:val="0058223E"/>
    <w:pPr>
      <w:widowControl w:val="0"/>
      <w:suppressAutoHyphens/>
      <w:jc w:val="both"/>
    </w:pPr>
    <w:rPr>
      <w:sz w:val="22"/>
      <w:szCs w:val="20"/>
      <w:lang w:eastAsia="ar-SA"/>
    </w:rPr>
  </w:style>
  <w:style w:type="paragraph" w:styleId="Textpoznpodarou">
    <w:name w:val="footnote text"/>
    <w:basedOn w:val="Normln"/>
    <w:link w:val="TextpoznpodarouChar"/>
    <w:rsid w:val="00A811FC"/>
    <w:pPr>
      <w:spacing w:after="200" w:line="276" w:lineRule="auto"/>
    </w:pPr>
    <w:rPr>
      <w:rFonts w:ascii="Tahoma" w:hAnsi="Tahoma"/>
      <w:sz w:val="20"/>
      <w:szCs w:val="20"/>
      <w:lang w:val="x-none" w:eastAsia="x-none"/>
    </w:rPr>
  </w:style>
  <w:style w:type="character" w:customStyle="1" w:styleId="TextpoznpodarouChar">
    <w:name w:val="Text pozn. pod čarou Char"/>
    <w:link w:val="Textpoznpodarou"/>
    <w:rsid w:val="00A811FC"/>
    <w:rPr>
      <w:rFonts w:ascii="Tahoma" w:hAnsi="Tahoma"/>
    </w:rPr>
  </w:style>
  <w:style w:type="character" w:styleId="Znakapoznpodarou">
    <w:name w:val="footnote reference"/>
    <w:rsid w:val="00A811FC"/>
    <w:rPr>
      <w:vertAlign w:val="superscript"/>
    </w:rPr>
  </w:style>
  <w:style w:type="paragraph" w:styleId="Revize">
    <w:name w:val="Revision"/>
    <w:hidden/>
    <w:uiPriority w:val="99"/>
    <w:semiHidden/>
    <w:rsid w:val="000F667B"/>
    <w:rPr>
      <w:sz w:val="24"/>
      <w:szCs w:val="24"/>
    </w:rPr>
  </w:style>
  <w:style w:type="paragraph" w:customStyle="1" w:styleId="normln0">
    <w:name w:val="normální"/>
    <w:basedOn w:val="Normln"/>
    <w:uiPriority w:val="99"/>
    <w:rsid w:val="00005E3A"/>
    <w:rPr>
      <w:rFonts w:ascii="Arial" w:hAnsi="Arial" w:cs="Arial"/>
      <w:sz w:val="20"/>
      <w:szCs w:val="20"/>
    </w:rPr>
  </w:style>
  <w:style w:type="character" w:customStyle="1" w:styleId="Nadpis1Char">
    <w:name w:val="Nadpis 1 Char"/>
    <w:link w:val="Nadpis1"/>
    <w:rsid w:val="002532E8"/>
    <w:rPr>
      <w:sz w:val="28"/>
      <w:lang w:val="x-none" w:eastAsia="x-none"/>
    </w:rPr>
  </w:style>
  <w:style w:type="paragraph" w:customStyle="1" w:styleId="Nadpis1kapitola">
    <w:name w:val="Nadpis 1 kapitola"/>
    <w:basedOn w:val="Nadpis1"/>
    <w:next w:val="Normln"/>
    <w:rsid w:val="001432F3"/>
    <w:pPr>
      <w:numPr>
        <w:numId w:val="3"/>
      </w:numPr>
      <w:spacing w:after="120" w:line="240" w:lineRule="atLeast"/>
      <w:jc w:val="center"/>
    </w:pPr>
    <w:rPr>
      <w:rFonts w:ascii="Arial" w:hAnsi="Arial" w:cs="Arial"/>
      <w:b/>
      <w:sz w:val="24"/>
      <w:szCs w:val="24"/>
    </w:rPr>
  </w:style>
  <w:style w:type="paragraph" w:customStyle="1" w:styleId="Zkladntextodsazen32">
    <w:name w:val="Základní text odsazený 32"/>
    <w:basedOn w:val="Normln"/>
    <w:rsid w:val="00482667"/>
    <w:pPr>
      <w:suppressAutoHyphens/>
      <w:spacing w:after="120"/>
      <w:ind w:left="283"/>
    </w:pPr>
    <w:rPr>
      <w:sz w:val="16"/>
      <w:szCs w:val="16"/>
      <w:lang w:eastAsia="ar-SA"/>
    </w:rPr>
  </w:style>
  <w:style w:type="character" w:customStyle="1" w:styleId="ZkladntextodsazenChar">
    <w:name w:val="Základní text odsazený Char"/>
    <w:link w:val="Zkladntextodsazen"/>
    <w:rsid w:val="00ED2A92"/>
    <w:rPr>
      <w:sz w:val="24"/>
      <w:szCs w:val="24"/>
    </w:rPr>
  </w:style>
  <w:style w:type="paragraph" w:customStyle="1" w:styleId="Stednstnovn1zvraznn11">
    <w:name w:val="Střední stínování 1 – zvýraznění 11"/>
    <w:uiPriority w:val="1"/>
    <w:qFormat/>
    <w:rsid w:val="00C3556F"/>
    <w:rPr>
      <w:rFonts w:ascii="Calibri" w:eastAsia="Calibri" w:hAnsi="Calibri"/>
      <w:sz w:val="22"/>
      <w:szCs w:val="22"/>
      <w:lang w:eastAsia="en-US"/>
    </w:rPr>
  </w:style>
  <w:style w:type="character" w:customStyle="1" w:styleId="OdstavecseseznamemChar">
    <w:name w:val="Odstavec se seznamem Char"/>
    <w:aliases w:val="Odstavec_muj Char,Nad Char,Odstavec cíl se seznamem Char,Odstavec se seznamem5 Char"/>
    <w:link w:val="Odstavecseseznamem"/>
    <w:uiPriority w:val="99"/>
    <w:locked/>
    <w:rsid w:val="00CD721A"/>
    <w:rPr>
      <w:sz w:val="24"/>
      <w:szCs w:val="24"/>
    </w:rPr>
  </w:style>
  <w:style w:type="character" w:styleId="Sledovanodkaz">
    <w:name w:val="FollowedHyperlink"/>
    <w:basedOn w:val="Standardnpsmoodstavce"/>
    <w:semiHidden/>
    <w:unhideWhenUsed/>
    <w:rsid w:val="00091EED"/>
    <w:rPr>
      <w:color w:val="800080" w:themeColor="followedHyperlink"/>
      <w:u w:val="single"/>
    </w:rPr>
  </w:style>
  <w:style w:type="paragraph" w:customStyle="1" w:styleId="Normlnodsazen1">
    <w:name w:val="Normální odsazený1"/>
    <w:basedOn w:val="Normln"/>
    <w:rsid w:val="00091AA6"/>
    <w:pPr>
      <w:suppressAutoHyphens/>
      <w:spacing w:after="240"/>
      <w:ind w:left="1134"/>
    </w:pPr>
    <w:rPr>
      <w:sz w:val="22"/>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42899">
      <w:bodyDiv w:val="1"/>
      <w:marLeft w:val="0"/>
      <w:marRight w:val="0"/>
      <w:marTop w:val="0"/>
      <w:marBottom w:val="0"/>
      <w:divBdr>
        <w:top w:val="none" w:sz="0" w:space="0" w:color="auto"/>
        <w:left w:val="none" w:sz="0" w:space="0" w:color="auto"/>
        <w:bottom w:val="none" w:sz="0" w:space="0" w:color="auto"/>
        <w:right w:val="none" w:sz="0" w:space="0" w:color="auto"/>
      </w:divBdr>
    </w:div>
    <w:div w:id="70399023">
      <w:bodyDiv w:val="1"/>
      <w:marLeft w:val="0"/>
      <w:marRight w:val="0"/>
      <w:marTop w:val="0"/>
      <w:marBottom w:val="0"/>
      <w:divBdr>
        <w:top w:val="none" w:sz="0" w:space="0" w:color="auto"/>
        <w:left w:val="none" w:sz="0" w:space="0" w:color="auto"/>
        <w:bottom w:val="none" w:sz="0" w:space="0" w:color="auto"/>
        <w:right w:val="none" w:sz="0" w:space="0" w:color="auto"/>
      </w:divBdr>
    </w:div>
    <w:div w:id="316619245">
      <w:bodyDiv w:val="1"/>
      <w:marLeft w:val="0"/>
      <w:marRight w:val="0"/>
      <w:marTop w:val="0"/>
      <w:marBottom w:val="0"/>
      <w:divBdr>
        <w:top w:val="none" w:sz="0" w:space="0" w:color="auto"/>
        <w:left w:val="none" w:sz="0" w:space="0" w:color="auto"/>
        <w:bottom w:val="none" w:sz="0" w:space="0" w:color="auto"/>
        <w:right w:val="none" w:sz="0" w:space="0" w:color="auto"/>
      </w:divBdr>
      <w:divsChild>
        <w:div w:id="1562791668">
          <w:marLeft w:val="0"/>
          <w:marRight w:val="0"/>
          <w:marTop w:val="0"/>
          <w:marBottom w:val="0"/>
          <w:divBdr>
            <w:top w:val="none" w:sz="0" w:space="0" w:color="auto"/>
            <w:left w:val="none" w:sz="0" w:space="0" w:color="auto"/>
            <w:bottom w:val="none" w:sz="0" w:space="0" w:color="auto"/>
            <w:right w:val="none" w:sz="0" w:space="0" w:color="auto"/>
          </w:divBdr>
          <w:divsChild>
            <w:div w:id="1550648649">
              <w:marLeft w:val="0"/>
              <w:marRight w:val="0"/>
              <w:marTop w:val="0"/>
              <w:marBottom w:val="0"/>
              <w:divBdr>
                <w:top w:val="none" w:sz="0" w:space="0" w:color="auto"/>
                <w:left w:val="none" w:sz="0" w:space="0" w:color="auto"/>
                <w:bottom w:val="none" w:sz="0" w:space="0" w:color="auto"/>
                <w:right w:val="none" w:sz="0" w:space="0" w:color="auto"/>
              </w:divBdr>
              <w:divsChild>
                <w:div w:id="1106385100">
                  <w:marLeft w:val="0"/>
                  <w:marRight w:val="0"/>
                  <w:marTop w:val="0"/>
                  <w:marBottom w:val="0"/>
                  <w:divBdr>
                    <w:top w:val="none" w:sz="0" w:space="0" w:color="auto"/>
                    <w:left w:val="none" w:sz="0" w:space="0" w:color="auto"/>
                    <w:bottom w:val="none" w:sz="0" w:space="0" w:color="auto"/>
                    <w:right w:val="none" w:sz="0" w:space="0" w:color="auto"/>
                  </w:divBdr>
                </w:div>
              </w:divsChild>
            </w:div>
            <w:div w:id="1140615828">
              <w:marLeft w:val="0"/>
              <w:marRight w:val="0"/>
              <w:marTop w:val="0"/>
              <w:marBottom w:val="0"/>
              <w:divBdr>
                <w:top w:val="none" w:sz="0" w:space="0" w:color="auto"/>
                <w:left w:val="none" w:sz="0" w:space="0" w:color="auto"/>
                <w:bottom w:val="none" w:sz="0" w:space="0" w:color="auto"/>
                <w:right w:val="none" w:sz="0" w:space="0" w:color="auto"/>
              </w:divBdr>
              <w:divsChild>
                <w:div w:id="158303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6885683">
      <w:bodyDiv w:val="1"/>
      <w:marLeft w:val="0"/>
      <w:marRight w:val="0"/>
      <w:marTop w:val="0"/>
      <w:marBottom w:val="0"/>
      <w:divBdr>
        <w:top w:val="none" w:sz="0" w:space="0" w:color="auto"/>
        <w:left w:val="none" w:sz="0" w:space="0" w:color="auto"/>
        <w:bottom w:val="none" w:sz="0" w:space="0" w:color="auto"/>
        <w:right w:val="none" w:sz="0" w:space="0" w:color="auto"/>
      </w:divBdr>
    </w:div>
    <w:div w:id="430203694">
      <w:bodyDiv w:val="1"/>
      <w:marLeft w:val="0"/>
      <w:marRight w:val="0"/>
      <w:marTop w:val="0"/>
      <w:marBottom w:val="0"/>
      <w:divBdr>
        <w:top w:val="none" w:sz="0" w:space="0" w:color="auto"/>
        <w:left w:val="none" w:sz="0" w:space="0" w:color="auto"/>
        <w:bottom w:val="none" w:sz="0" w:space="0" w:color="auto"/>
        <w:right w:val="none" w:sz="0" w:space="0" w:color="auto"/>
      </w:divBdr>
    </w:div>
    <w:div w:id="481387104">
      <w:bodyDiv w:val="1"/>
      <w:marLeft w:val="0"/>
      <w:marRight w:val="0"/>
      <w:marTop w:val="0"/>
      <w:marBottom w:val="0"/>
      <w:divBdr>
        <w:top w:val="none" w:sz="0" w:space="0" w:color="auto"/>
        <w:left w:val="none" w:sz="0" w:space="0" w:color="auto"/>
        <w:bottom w:val="none" w:sz="0" w:space="0" w:color="auto"/>
        <w:right w:val="none" w:sz="0" w:space="0" w:color="auto"/>
      </w:divBdr>
    </w:div>
    <w:div w:id="529270453">
      <w:bodyDiv w:val="1"/>
      <w:marLeft w:val="0"/>
      <w:marRight w:val="0"/>
      <w:marTop w:val="0"/>
      <w:marBottom w:val="0"/>
      <w:divBdr>
        <w:top w:val="none" w:sz="0" w:space="0" w:color="auto"/>
        <w:left w:val="none" w:sz="0" w:space="0" w:color="auto"/>
        <w:bottom w:val="none" w:sz="0" w:space="0" w:color="auto"/>
        <w:right w:val="none" w:sz="0" w:space="0" w:color="auto"/>
      </w:divBdr>
    </w:div>
    <w:div w:id="655032803">
      <w:bodyDiv w:val="1"/>
      <w:marLeft w:val="0"/>
      <w:marRight w:val="0"/>
      <w:marTop w:val="0"/>
      <w:marBottom w:val="0"/>
      <w:divBdr>
        <w:top w:val="none" w:sz="0" w:space="0" w:color="auto"/>
        <w:left w:val="none" w:sz="0" w:space="0" w:color="auto"/>
        <w:bottom w:val="none" w:sz="0" w:space="0" w:color="auto"/>
        <w:right w:val="none" w:sz="0" w:space="0" w:color="auto"/>
      </w:divBdr>
    </w:div>
    <w:div w:id="666327009">
      <w:bodyDiv w:val="1"/>
      <w:marLeft w:val="83"/>
      <w:marRight w:val="83"/>
      <w:marTop w:val="83"/>
      <w:marBottom w:val="83"/>
      <w:divBdr>
        <w:top w:val="none" w:sz="0" w:space="0" w:color="auto"/>
        <w:left w:val="none" w:sz="0" w:space="0" w:color="auto"/>
        <w:bottom w:val="none" w:sz="0" w:space="0" w:color="auto"/>
        <w:right w:val="none" w:sz="0" w:space="0" w:color="auto"/>
      </w:divBdr>
      <w:divsChild>
        <w:div w:id="1231500356">
          <w:marLeft w:val="0"/>
          <w:marRight w:val="0"/>
          <w:marTop w:val="0"/>
          <w:marBottom w:val="0"/>
          <w:divBdr>
            <w:top w:val="none" w:sz="0" w:space="0" w:color="auto"/>
            <w:left w:val="none" w:sz="0" w:space="0" w:color="auto"/>
            <w:bottom w:val="none" w:sz="0" w:space="0" w:color="auto"/>
            <w:right w:val="none" w:sz="0" w:space="0" w:color="auto"/>
          </w:divBdr>
          <w:divsChild>
            <w:div w:id="1009797200">
              <w:marLeft w:val="0"/>
              <w:marRight w:val="0"/>
              <w:marTop w:val="0"/>
              <w:marBottom w:val="0"/>
              <w:divBdr>
                <w:top w:val="none" w:sz="0" w:space="0" w:color="auto"/>
                <w:left w:val="none" w:sz="0" w:space="0" w:color="auto"/>
                <w:bottom w:val="none" w:sz="0" w:space="0" w:color="auto"/>
                <w:right w:val="none" w:sz="0" w:space="0" w:color="auto"/>
              </w:divBdr>
              <w:divsChild>
                <w:div w:id="1260985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0686943">
      <w:bodyDiv w:val="1"/>
      <w:marLeft w:val="0"/>
      <w:marRight w:val="0"/>
      <w:marTop w:val="0"/>
      <w:marBottom w:val="0"/>
      <w:divBdr>
        <w:top w:val="none" w:sz="0" w:space="0" w:color="auto"/>
        <w:left w:val="none" w:sz="0" w:space="0" w:color="auto"/>
        <w:bottom w:val="none" w:sz="0" w:space="0" w:color="auto"/>
        <w:right w:val="none" w:sz="0" w:space="0" w:color="auto"/>
      </w:divBdr>
    </w:div>
    <w:div w:id="784353223">
      <w:bodyDiv w:val="1"/>
      <w:marLeft w:val="0"/>
      <w:marRight w:val="0"/>
      <w:marTop w:val="0"/>
      <w:marBottom w:val="0"/>
      <w:divBdr>
        <w:top w:val="none" w:sz="0" w:space="0" w:color="auto"/>
        <w:left w:val="none" w:sz="0" w:space="0" w:color="auto"/>
        <w:bottom w:val="none" w:sz="0" w:space="0" w:color="auto"/>
        <w:right w:val="none" w:sz="0" w:space="0" w:color="auto"/>
      </w:divBdr>
    </w:div>
    <w:div w:id="951597312">
      <w:bodyDiv w:val="1"/>
      <w:marLeft w:val="0"/>
      <w:marRight w:val="0"/>
      <w:marTop w:val="0"/>
      <w:marBottom w:val="0"/>
      <w:divBdr>
        <w:top w:val="none" w:sz="0" w:space="0" w:color="auto"/>
        <w:left w:val="none" w:sz="0" w:space="0" w:color="auto"/>
        <w:bottom w:val="none" w:sz="0" w:space="0" w:color="auto"/>
        <w:right w:val="none" w:sz="0" w:space="0" w:color="auto"/>
      </w:divBdr>
    </w:div>
    <w:div w:id="1122840156">
      <w:bodyDiv w:val="1"/>
      <w:marLeft w:val="0"/>
      <w:marRight w:val="0"/>
      <w:marTop w:val="0"/>
      <w:marBottom w:val="0"/>
      <w:divBdr>
        <w:top w:val="none" w:sz="0" w:space="0" w:color="auto"/>
        <w:left w:val="none" w:sz="0" w:space="0" w:color="auto"/>
        <w:bottom w:val="none" w:sz="0" w:space="0" w:color="auto"/>
        <w:right w:val="none" w:sz="0" w:space="0" w:color="auto"/>
      </w:divBdr>
    </w:div>
    <w:div w:id="1454788741">
      <w:bodyDiv w:val="1"/>
      <w:marLeft w:val="0"/>
      <w:marRight w:val="0"/>
      <w:marTop w:val="0"/>
      <w:marBottom w:val="0"/>
      <w:divBdr>
        <w:top w:val="none" w:sz="0" w:space="0" w:color="auto"/>
        <w:left w:val="none" w:sz="0" w:space="0" w:color="auto"/>
        <w:bottom w:val="none" w:sz="0" w:space="0" w:color="auto"/>
        <w:right w:val="none" w:sz="0" w:space="0" w:color="auto"/>
      </w:divBdr>
    </w:div>
    <w:div w:id="1534613964">
      <w:bodyDiv w:val="1"/>
      <w:marLeft w:val="0"/>
      <w:marRight w:val="0"/>
      <w:marTop w:val="0"/>
      <w:marBottom w:val="0"/>
      <w:divBdr>
        <w:top w:val="none" w:sz="0" w:space="0" w:color="auto"/>
        <w:left w:val="none" w:sz="0" w:space="0" w:color="auto"/>
        <w:bottom w:val="none" w:sz="0" w:space="0" w:color="auto"/>
        <w:right w:val="none" w:sz="0" w:space="0" w:color="auto"/>
      </w:divBdr>
    </w:div>
    <w:div w:id="1618373794">
      <w:bodyDiv w:val="1"/>
      <w:marLeft w:val="0"/>
      <w:marRight w:val="0"/>
      <w:marTop w:val="0"/>
      <w:marBottom w:val="0"/>
      <w:divBdr>
        <w:top w:val="none" w:sz="0" w:space="0" w:color="auto"/>
        <w:left w:val="none" w:sz="0" w:space="0" w:color="auto"/>
        <w:bottom w:val="none" w:sz="0" w:space="0" w:color="auto"/>
        <w:right w:val="none" w:sz="0" w:space="0" w:color="auto"/>
      </w:divBdr>
    </w:div>
    <w:div w:id="1636520705">
      <w:bodyDiv w:val="1"/>
      <w:marLeft w:val="0"/>
      <w:marRight w:val="0"/>
      <w:marTop w:val="0"/>
      <w:marBottom w:val="0"/>
      <w:divBdr>
        <w:top w:val="none" w:sz="0" w:space="0" w:color="auto"/>
        <w:left w:val="none" w:sz="0" w:space="0" w:color="auto"/>
        <w:bottom w:val="none" w:sz="0" w:space="0" w:color="auto"/>
        <w:right w:val="none" w:sz="0" w:space="0" w:color="auto"/>
      </w:divBdr>
    </w:div>
    <w:div w:id="1709572510">
      <w:bodyDiv w:val="1"/>
      <w:marLeft w:val="0"/>
      <w:marRight w:val="0"/>
      <w:marTop w:val="0"/>
      <w:marBottom w:val="0"/>
      <w:divBdr>
        <w:top w:val="none" w:sz="0" w:space="0" w:color="auto"/>
        <w:left w:val="none" w:sz="0" w:space="0" w:color="auto"/>
        <w:bottom w:val="none" w:sz="0" w:space="0" w:color="auto"/>
        <w:right w:val="none" w:sz="0" w:space="0" w:color="auto"/>
      </w:divBdr>
    </w:div>
    <w:div w:id="1709909134">
      <w:bodyDiv w:val="1"/>
      <w:marLeft w:val="0"/>
      <w:marRight w:val="0"/>
      <w:marTop w:val="0"/>
      <w:marBottom w:val="0"/>
      <w:divBdr>
        <w:top w:val="none" w:sz="0" w:space="0" w:color="auto"/>
        <w:left w:val="none" w:sz="0" w:space="0" w:color="auto"/>
        <w:bottom w:val="none" w:sz="0" w:space="0" w:color="auto"/>
        <w:right w:val="none" w:sz="0" w:space="0" w:color="auto"/>
      </w:divBdr>
    </w:div>
    <w:div w:id="1750810517">
      <w:bodyDiv w:val="1"/>
      <w:marLeft w:val="0"/>
      <w:marRight w:val="0"/>
      <w:marTop w:val="0"/>
      <w:marBottom w:val="0"/>
      <w:divBdr>
        <w:top w:val="none" w:sz="0" w:space="0" w:color="auto"/>
        <w:left w:val="none" w:sz="0" w:space="0" w:color="auto"/>
        <w:bottom w:val="none" w:sz="0" w:space="0" w:color="auto"/>
        <w:right w:val="none" w:sz="0" w:space="0" w:color="auto"/>
      </w:divBdr>
    </w:div>
    <w:div w:id="1880896394">
      <w:bodyDiv w:val="1"/>
      <w:marLeft w:val="0"/>
      <w:marRight w:val="0"/>
      <w:marTop w:val="0"/>
      <w:marBottom w:val="0"/>
      <w:divBdr>
        <w:top w:val="none" w:sz="0" w:space="0" w:color="auto"/>
        <w:left w:val="none" w:sz="0" w:space="0" w:color="auto"/>
        <w:bottom w:val="none" w:sz="0" w:space="0" w:color="auto"/>
        <w:right w:val="none" w:sz="0" w:space="0" w:color="auto"/>
      </w:divBdr>
      <w:divsChild>
        <w:div w:id="238559227">
          <w:marLeft w:val="0"/>
          <w:marRight w:val="0"/>
          <w:marTop w:val="0"/>
          <w:marBottom w:val="0"/>
          <w:divBdr>
            <w:top w:val="none" w:sz="0" w:space="0" w:color="auto"/>
            <w:left w:val="none" w:sz="0" w:space="0" w:color="auto"/>
            <w:bottom w:val="none" w:sz="0" w:space="0" w:color="auto"/>
            <w:right w:val="none" w:sz="0" w:space="0" w:color="auto"/>
          </w:divBdr>
          <w:divsChild>
            <w:div w:id="1096438086">
              <w:marLeft w:val="0"/>
              <w:marRight w:val="0"/>
              <w:marTop w:val="0"/>
              <w:marBottom w:val="0"/>
              <w:divBdr>
                <w:top w:val="none" w:sz="0" w:space="0" w:color="auto"/>
                <w:left w:val="none" w:sz="0" w:space="0" w:color="auto"/>
                <w:bottom w:val="none" w:sz="0" w:space="0" w:color="auto"/>
                <w:right w:val="none" w:sz="0" w:space="0" w:color="auto"/>
              </w:divBdr>
              <w:divsChild>
                <w:div w:id="667370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2760649">
      <w:bodyDiv w:val="1"/>
      <w:marLeft w:val="0"/>
      <w:marRight w:val="0"/>
      <w:marTop w:val="0"/>
      <w:marBottom w:val="0"/>
      <w:divBdr>
        <w:top w:val="none" w:sz="0" w:space="0" w:color="auto"/>
        <w:left w:val="none" w:sz="0" w:space="0" w:color="auto"/>
        <w:bottom w:val="none" w:sz="0" w:space="0" w:color="auto"/>
        <w:right w:val="none" w:sz="0" w:space="0" w:color="auto"/>
      </w:divBdr>
    </w:div>
    <w:div w:id="2071074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n-cz2020.eu/media/cz/de_cs/einzelne_dokumente/17-07-13_Publizitaetsleitfaden_final_mitLogo.pdf" TargetMode="External"/><Relationship Id="rId2" Type="http://schemas.openxmlformats.org/officeDocument/2006/relationships/numbering" Target="numbering.xml"/><Relationship Id="rId16" Type="http://schemas.openxmlformats.org/officeDocument/2006/relationships/theme" Target="theme/theme1.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B43B6A-0E0B-48BE-AC84-AE1D637E48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348</TotalTime>
  <Pages>9</Pages>
  <Words>3996</Words>
  <Characters>23579</Characters>
  <Application>Microsoft Office Word</Application>
  <DocSecurity>0</DocSecurity>
  <Lines>196</Lines>
  <Paragraphs>55</Paragraphs>
  <ScaleCrop>false</ScaleCrop>
  <HeadingPairs>
    <vt:vector size="2" baseType="variant">
      <vt:variant>
        <vt:lpstr>Název</vt:lpstr>
      </vt:variant>
      <vt:variant>
        <vt:i4>1</vt:i4>
      </vt:variant>
    </vt:vector>
  </HeadingPairs>
  <TitlesOfParts>
    <vt:vector size="1" baseType="lpstr">
      <vt:lpstr>Zadávací dokumentace</vt:lpstr>
    </vt:vector>
  </TitlesOfParts>
  <Company>advokátní kancelář</Company>
  <LinksUpToDate>false</LinksUpToDate>
  <CharactersWithSpaces>27520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Zadávací dokumentace</dc:title>
  <dc:creator>Petra Pokorná</dc:creator>
  <cp:lastModifiedBy>Zuzana Gawlová</cp:lastModifiedBy>
  <cp:revision>50</cp:revision>
  <cp:lastPrinted>2020-03-04T06:37:00Z</cp:lastPrinted>
  <dcterms:created xsi:type="dcterms:W3CDTF">2018-09-24T13:58:00Z</dcterms:created>
  <dcterms:modified xsi:type="dcterms:W3CDTF">2020-03-11T06:50:00Z</dcterms:modified>
</cp:coreProperties>
</file>