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ADA84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w:drawing>
          <wp:inline distT="0" distB="0" distL="0" distR="0" wp14:anchorId="13A5266F" wp14:editId="41C02C44">
            <wp:extent cx="1470542" cy="791830"/>
            <wp:effectExtent l="0" t="0" r="0" b="889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0542" cy="79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DE9C0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6F1289" wp14:editId="596817FE">
                <wp:simplePos x="0" y="0"/>
                <wp:positionH relativeFrom="margin">
                  <wp:align>left</wp:align>
                </wp:positionH>
                <wp:positionV relativeFrom="page">
                  <wp:posOffset>1676400</wp:posOffset>
                </wp:positionV>
                <wp:extent cx="6286500" cy="7649210"/>
                <wp:effectExtent l="0" t="0" r="0" b="889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764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39A1B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50FBC2E4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A6FD87F" w14:textId="77777777" w:rsidR="00F00E0B" w:rsidRPr="00682B20" w:rsidRDefault="00F00E0B" w:rsidP="00F00E0B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1FD159AE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caps/>
                                <w:sz w:val="40"/>
                                <w:szCs w:val="40"/>
                              </w:rPr>
                              <w:t xml:space="preserve">ZADÁVACÍ DOKUMENTACE PRO VÝBĚR ZHOTOVITELE </w:t>
                            </w:r>
                          </w:p>
                          <w:p w14:paraId="3D6A1E03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B0E1C9A" w14:textId="6E27D1AA" w:rsidR="00F00E0B" w:rsidRPr="00521CC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6"/>
                                <w:szCs w:val="36"/>
                              </w:rPr>
                              <w:t>Modernizace teplárny Mladá Boleslav</w:t>
                            </w: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576C0CAC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72EFC52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E7B6BFA" w14:textId="2FF38BAD" w:rsidR="004B038E" w:rsidRPr="00C67D42" w:rsidRDefault="004B038E" w:rsidP="004B038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36"/>
                                <w:szCs w:val="36"/>
                              </w:rPr>
                            </w:pPr>
                            <w:r w:rsidRPr="00C67D42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Obchodní balíček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  <w:p w14:paraId="0FEA4AF0" w14:textId="1D7AA712" w:rsidR="004B038E" w:rsidRPr="00521CC0" w:rsidRDefault="004B038E" w:rsidP="004B038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>STAVBA</w:t>
                            </w:r>
                          </w:p>
                          <w:p w14:paraId="6BA20138" w14:textId="77777777" w:rsidR="00F00E0B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</w:pPr>
                          </w:p>
                          <w:p w14:paraId="4115B376" w14:textId="77C16202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aps/>
                                <w:sz w:val="72"/>
                                <w:szCs w:val="72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  <w:t xml:space="preserve">SVAZEK iii  </w:t>
                            </w:r>
                          </w:p>
                          <w:p w14:paraId="789281EB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  <w:t xml:space="preserve">TECHNICKÉ POŽADAVKY  </w:t>
                            </w:r>
                          </w:p>
                          <w:p w14:paraId="278EFC39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336EE742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40AA8C91" w14:textId="522B55CF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aps/>
                                <w:sz w:val="36"/>
                                <w:szCs w:val="36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Příloha A</w:t>
                            </w:r>
                            <w:r w:rsidR="00D762B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114.</w:t>
                            </w:r>
                            <w:r w:rsidR="006B7C0B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="005C6542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4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2E1CDF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Výkresová příloha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6B7C0B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–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6B7C0B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IO30</w:t>
                            </w:r>
                            <w:r w:rsidR="005C6542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2+IO304+IO306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6F128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132pt;width:495pt;height:602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" stroked="f">
                <v:textbox inset="0,0,0,0">
                  <w:txbxContent>
                    <w:p w14:paraId="1EC39A1B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50FBC2E4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A6FD87F" w14:textId="77777777" w:rsidR="00F00E0B" w:rsidRPr="00682B20" w:rsidRDefault="00F00E0B" w:rsidP="00F00E0B">
                      <w:pPr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1FD159AE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caps/>
                          <w:sz w:val="40"/>
                          <w:szCs w:val="40"/>
                        </w:rPr>
                        <w:t xml:space="preserve">ZADÁVACÍ DOKUMENTACE PRO VÝBĚR ZHOTOVITELE </w:t>
                      </w:r>
                    </w:p>
                    <w:p w14:paraId="3D6A1E03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B0E1C9A" w14:textId="6E27D1AA" w:rsidR="00F00E0B" w:rsidRPr="00521CC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6"/>
                          <w:szCs w:val="36"/>
                        </w:rPr>
                        <w:t>Modernizace teplárny Mladá Boleslav</w:t>
                      </w: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576C0CAC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72EFC52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E7B6BFA" w14:textId="2FF38BAD" w:rsidR="004B038E" w:rsidRPr="00C67D42" w:rsidRDefault="004B038E" w:rsidP="004B038E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36"/>
                          <w:szCs w:val="36"/>
                        </w:rPr>
                      </w:pPr>
                      <w:r w:rsidRPr="00C67D42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Obchodní balíček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 </w:t>
                      </w:r>
                      <w:r w:rsidR="008454D3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</w:p>
                    <w:p w14:paraId="0FEA4AF0" w14:textId="1D7AA712" w:rsidR="004B038E" w:rsidRPr="00521CC0" w:rsidRDefault="004B038E" w:rsidP="004B038E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</w:pPr>
                      <w:r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 xml:space="preserve"> </w:t>
                      </w:r>
                      <w:r w:rsidR="008454D3"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>STAVBA</w:t>
                      </w:r>
                    </w:p>
                    <w:p w14:paraId="6BA20138" w14:textId="77777777" w:rsidR="00F00E0B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</w:pPr>
                    </w:p>
                    <w:p w14:paraId="4115B376" w14:textId="77C16202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aps/>
                          <w:sz w:val="72"/>
                          <w:szCs w:val="72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  <w:t xml:space="preserve">SVAZEK iii  </w:t>
                      </w:r>
                    </w:p>
                    <w:p w14:paraId="789281EB" w14:textId="77777777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i/>
                          <w:iCs/>
                          <w:caps/>
                          <w:sz w:val="40"/>
                          <w:szCs w:val="40"/>
                        </w:rPr>
                        <w:t xml:space="preserve">TECHNICKÉ POŽADAVKY  </w:t>
                      </w:r>
                    </w:p>
                    <w:p w14:paraId="278EFC39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336EE742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40AA8C91" w14:textId="522B55CF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caps/>
                          <w:sz w:val="36"/>
                          <w:szCs w:val="36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Příloha A</w:t>
                      </w:r>
                      <w:r w:rsidR="00D762B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114.</w:t>
                      </w:r>
                      <w:r w:rsidR="006B7C0B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</w:t>
                      </w:r>
                      <w:r w:rsidR="005C6542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4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2E1CDF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Výkresová příloha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6B7C0B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–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6B7C0B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IO30</w:t>
                      </w:r>
                      <w:r w:rsidR="005C6542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2+IO304+IO306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3C3D1E87" w14:textId="77777777" w:rsidR="00F00E0B" w:rsidRPr="00F00E0B" w:rsidRDefault="00F00E0B" w:rsidP="00F00E0B">
      <w:pPr>
        <w:rPr>
          <w:noProof/>
        </w:rPr>
      </w:pPr>
    </w:p>
    <w:p w14:paraId="0FC8E83A" w14:textId="77777777" w:rsidR="00F00E0B" w:rsidRPr="00F00E0B" w:rsidRDefault="00F00E0B" w:rsidP="00F00E0B">
      <w:pPr>
        <w:rPr>
          <w:noProof/>
        </w:rPr>
      </w:pPr>
    </w:p>
    <w:p w14:paraId="2981C1FA" w14:textId="77777777" w:rsidR="00F00E0B" w:rsidRPr="00F00E0B" w:rsidRDefault="00F00E0B" w:rsidP="00F00E0B">
      <w:pPr>
        <w:rPr>
          <w:noProof/>
        </w:rPr>
      </w:pPr>
    </w:p>
    <w:p w14:paraId="71FB638B" w14:textId="77777777" w:rsidR="00F00E0B" w:rsidRPr="00F00E0B" w:rsidRDefault="00F00E0B" w:rsidP="00F00E0B">
      <w:pPr>
        <w:rPr>
          <w:noProof/>
        </w:rPr>
      </w:pPr>
    </w:p>
    <w:p w14:paraId="5426AF86" w14:textId="77777777" w:rsidR="00F00E0B" w:rsidRPr="00F00E0B" w:rsidRDefault="00F00E0B" w:rsidP="00F00E0B">
      <w:pPr>
        <w:rPr>
          <w:noProof/>
        </w:rPr>
      </w:pPr>
    </w:p>
    <w:p w14:paraId="6B289466" w14:textId="77777777" w:rsidR="00F00E0B" w:rsidRPr="00F00E0B" w:rsidRDefault="00F00E0B" w:rsidP="00F00E0B">
      <w:pPr>
        <w:rPr>
          <w:noProof/>
        </w:rPr>
      </w:pPr>
    </w:p>
    <w:p w14:paraId="0ED1FC67" w14:textId="77777777" w:rsidR="00F00E0B" w:rsidRPr="00F00E0B" w:rsidRDefault="00F00E0B" w:rsidP="00F00E0B">
      <w:pPr>
        <w:rPr>
          <w:noProof/>
        </w:rPr>
      </w:pPr>
    </w:p>
    <w:p w14:paraId="28CCABE6" w14:textId="77777777" w:rsidR="00F00E0B" w:rsidRPr="00F00E0B" w:rsidRDefault="00F00E0B" w:rsidP="00F00E0B">
      <w:pPr>
        <w:rPr>
          <w:noProof/>
        </w:rPr>
      </w:pPr>
    </w:p>
    <w:p w14:paraId="4EEB5E09" w14:textId="77777777" w:rsidR="00F00E0B" w:rsidRPr="00F00E0B" w:rsidRDefault="00F00E0B" w:rsidP="00F00E0B">
      <w:pPr>
        <w:rPr>
          <w:noProof/>
        </w:rPr>
      </w:pPr>
    </w:p>
    <w:p w14:paraId="3683640D" w14:textId="77777777" w:rsidR="00F00E0B" w:rsidRPr="00F00E0B" w:rsidRDefault="00F00E0B" w:rsidP="00F00E0B">
      <w:pPr>
        <w:rPr>
          <w:noProof/>
        </w:rPr>
      </w:pPr>
    </w:p>
    <w:p w14:paraId="69A205F6" w14:textId="77777777" w:rsidR="00F00E0B" w:rsidRPr="00F00E0B" w:rsidRDefault="00F00E0B" w:rsidP="00F00E0B">
      <w:pPr>
        <w:rPr>
          <w:noProof/>
        </w:rPr>
      </w:pPr>
    </w:p>
    <w:p w14:paraId="07CB93E6" w14:textId="77777777" w:rsidR="00F00E0B" w:rsidRPr="00F00E0B" w:rsidRDefault="00F00E0B" w:rsidP="00F00E0B">
      <w:pPr>
        <w:rPr>
          <w:noProof/>
        </w:rPr>
      </w:pPr>
    </w:p>
    <w:p w14:paraId="27F596C1" w14:textId="77777777" w:rsidR="00F00E0B" w:rsidRPr="00F00E0B" w:rsidRDefault="00F00E0B" w:rsidP="00F00E0B">
      <w:pPr>
        <w:rPr>
          <w:noProof/>
        </w:rPr>
      </w:pPr>
    </w:p>
    <w:p w14:paraId="0F2D8C28" w14:textId="77777777" w:rsidR="00317EAD" w:rsidRDefault="00317EAD"/>
    <w:p w14:paraId="61669653" w14:textId="77777777" w:rsidR="00317EAD" w:rsidRDefault="00317EAD"/>
    <w:p w14:paraId="37A1C60B" w14:textId="77777777" w:rsidR="00317EAD" w:rsidRDefault="00317EAD"/>
    <w:p w14:paraId="5437704F" w14:textId="77777777" w:rsidR="00317EAD" w:rsidRDefault="00317EAD"/>
    <w:p w14:paraId="6DDC5825" w14:textId="77777777" w:rsidR="00317EAD" w:rsidRDefault="00317EAD"/>
    <w:p w14:paraId="392E6E4A" w14:textId="77777777" w:rsidR="00317EAD" w:rsidRDefault="00317EAD"/>
    <w:p w14:paraId="4549E79F" w14:textId="77777777" w:rsidR="00317EAD" w:rsidRDefault="00317EAD"/>
    <w:p w14:paraId="3F479754" w14:textId="77777777" w:rsidR="00317EAD" w:rsidRDefault="00317EAD"/>
    <w:p w14:paraId="38853FD1" w14:textId="77777777" w:rsidR="00317EAD" w:rsidRDefault="00317EAD"/>
    <w:p w14:paraId="6AEE07A5" w14:textId="77777777" w:rsidR="00317EAD" w:rsidRDefault="00317EAD"/>
    <w:p w14:paraId="48A83329" w14:textId="77777777" w:rsidR="00317EAD" w:rsidRDefault="00317EAD"/>
    <w:p w14:paraId="77BF8D39" w14:textId="77777777" w:rsidR="00317EAD" w:rsidRDefault="00317EAD"/>
    <w:p w14:paraId="21E9519D" w14:textId="77777777" w:rsidR="00317EAD" w:rsidRDefault="00317EAD"/>
    <w:p w14:paraId="2C0AAE6A" w14:textId="5F728DA3" w:rsidR="00317EAD" w:rsidRPr="00787F71" w:rsidRDefault="002E1CDF" w:rsidP="006C5469">
      <w:pPr>
        <w:pStyle w:val="TCBNadpis1"/>
        <w:spacing w:before="120" w:after="120"/>
      </w:pPr>
      <w:bookmarkStart w:id="0" w:name="_Toc116049645"/>
      <w:r>
        <w:lastRenderedPageBreak/>
        <w:t>SEZNAM DOKUMENTACE</w:t>
      </w:r>
      <w:bookmarkEnd w:id="0"/>
      <w:r w:rsidR="00552165" w:rsidRPr="00787F71">
        <w:t xml:space="preserve"> </w:t>
      </w:r>
    </w:p>
    <w:tbl>
      <w:tblPr>
        <w:tblStyle w:val="Mkatabulky"/>
        <w:tblW w:w="9322" w:type="dxa"/>
        <w:tblInd w:w="-113" w:type="dxa"/>
        <w:tblLook w:val="04A0" w:firstRow="1" w:lastRow="0" w:firstColumn="1" w:lastColumn="0" w:noHBand="0" w:noVBand="1"/>
      </w:tblPr>
      <w:tblGrid>
        <w:gridCol w:w="817"/>
        <w:gridCol w:w="1985"/>
        <w:gridCol w:w="4564"/>
        <w:gridCol w:w="882"/>
        <w:gridCol w:w="1074"/>
      </w:tblGrid>
      <w:tr w:rsidR="002E1CDF" w:rsidRPr="007366F3" w14:paraId="6C9FDF0A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01CBDEF2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985" w:type="dxa"/>
            <w:vAlign w:val="center"/>
          </w:tcPr>
          <w:p w14:paraId="0534948D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4564" w:type="dxa"/>
            <w:vAlign w:val="center"/>
          </w:tcPr>
          <w:p w14:paraId="4D33A643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  <w:vAlign w:val="center"/>
          </w:tcPr>
          <w:p w14:paraId="517E3C4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1074" w:type="dxa"/>
            <w:vAlign w:val="center"/>
          </w:tcPr>
          <w:p w14:paraId="72DB92E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4B038E" w14:paraId="7D29ABDB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4C3C8023" w14:textId="77777777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001</w:t>
            </w:r>
          </w:p>
        </w:tc>
        <w:tc>
          <w:tcPr>
            <w:tcW w:w="1985" w:type="dxa"/>
            <w:vAlign w:val="center"/>
          </w:tcPr>
          <w:p w14:paraId="480CA225" w14:textId="2F3BE5AD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</w:t>
            </w:r>
            <w:r w:rsidR="008454D3">
              <w:rPr>
                <w:rStyle w:val="jlqj4b"/>
                <w:rFonts w:asciiTheme="minorBidi" w:eastAsiaTheme="minorHAnsi" w:hAnsiTheme="minorBidi"/>
              </w:rPr>
              <w:t>6</w:t>
            </w:r>
            <w:r>
              <w:rPr>
                <w:rStyle w:val="jlqj4b"/>
                <w:rFonts w:asciiTheme="minorBidi" w:eastAsiaTheme="minorHAnsi" w:hAnsiTheme="minorBidi"/>
              </w:rPr>
              <w:t>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</w:t>
            </w:r>
            <w:r w:rsidR="006B7C0B">
              <w:rPr>
                <w:rStyle w:val="jlqj4b"/>
                <w:rFonts w:asciiTheme="minorBidi" w:eastAsiaTheme="minorHAnsi" w:hAnsiTheme="minorBidi"/>
              </w:rPr>
              <w:t>1</w:t>
            </w:r>
            <w:r w:rsidR="005C6542">
              <w:rPr>
                <w:rStyle w:val="jlqj4b"/>
                <w:rFonts w:asciiTheme="minorBidi" w:eastAsiaTheme="minorHAnsi" w:hAnsiTheme="minorBidi"/>
              </w:rPr>
              <w:t>4</w:t>
            </w:r>
            <w:r w:rsidR="008454D3">
              <w:rPr>
                <w:rStyle w:val="jlqj4b"/>
                <w:rFonts w:asciiTheme="minorBidi" w:eastAsiaTheme="minorHAnsi" w:hAnsiTheme="minorBidi"/>
              </w:rPr>
              <w:t>-</w:t>
            </w:r>
            <w:r w:rsidR="005C6542">
              <w:rPr>
                <w:rStyle w:val="jlqj4b"/>
                <w:rFonts w:asciiTheme="minorBidi" w:eastAsiaTheme="minorHAnsi" w:hAnsiTheme="minorBidi"/>
              </w:rPr>
              <w:t>0</w:t>
            </w:r>
            <w:r w:rsidR="008454D3">
              <w:rPr>
                <w:rStyle w:val="jlqj4b"/>
                <w:rFonts w:asciiTheme="minorBidi" w:eastAsiaTheme="minorHAnsi" w:hAnsiTheme="minorBidi"/>
              </w:rPr>
              <w:t>01</w:t>
            </w:r>
          </w:p>
        </w:tc>
        <w:tc>
          <w:tcPr>
            <w:tcW w:w="4564" w:type="dxa"/>
            <w:vAlign w:val="center"/>
          </w:tcPr>
          <w:p w14:paraId="27B540B5" w14:textId="0ADDC0D9" w:rsidR="004B038E" w:rsidRPr="002E1CDF" w:rsidRDefault="005C6542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>Situace kanalizace</w:t>
            </w:r>
          </w:p>
        </w:tc>
        <w:tc>
          <w:tcPr>
            <w:tcW w:w="882" w:type="dxa"/>
            <w:vAlign w:val="center"/>
          </w:tcPr>
          <w:p w14:paraId="6F801C5E" w14:textId="7F663BF0" w:rsidR="004B038E" w:rsidRPr="002E1CDF" w:rsidRDefault="00C47A25" w:rsidP="004B038E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20CD4054" w14:textId="4B2DFAC8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8454D3" w14:paraId="1BDAD69B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42B2EC7D" w14:textId="77777777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002</w:t>
            </w:r>
          </w:p>
        </w:tc>
        <w:tc>
          <w:tcPr>
            <w:tcW w:w="1985" w:type="dxa"/>
            <w:vAlign w:val="center"/>
          </w:tcPr>
          <w:p w14:paraId="65276208" w14:textId="0A12C2B4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</w:t>
            </w:r>
            <w:r w:rsidR="006B7C0B">
              <w:rPr>
                <w:rStyle w:val="jlqj4b"/>
                <w:rFonts w:asciiTheme="minorBidi" w:eastAsiaTheme="minorHAnsi" w:hAnsiTheme="minorBidi"/>
              </w:rPr>
              <w:t>1</w:t>
            </w:r>
            <w:r w:rsidR="005C6542">
              <w:rPr>
                <w:rStyle w:val="jlqj4b"/>
                <w:rFonts w:asciiTheme="minorBidi" w:eastAsiaTheme="minorHAnsi" w:hAnsiTheme="minorBidi"/>
              </w:rPr>
              <w:t>4</w:t>
            </w:r>
            <w:r>
              <w:rPr>
                <w:rStyle w:val="jlqj4b"/>
                <w:rFonts w:asciiTheme="minorBidi" w:eastAsiaTheme="minorHAnsi" w:hAnsiTheme="minorBidi"/>
              </w:rPr>
              <w:t>-</w:t>
            </w:r>
            <w:r w:rsidR="005C6542">
              <w:rPr>
                <w:rStyle w:val="jlqj4b"/>
                <w:rFonts w:asciiTheme="minorBidi" w:eastAsiaTheme="minorHAnsi" w:hAnsiTheme="minorBidi"/>
              </w:rPr>
              <w:t>0</w:t>
            </w:r>
            <w:r>
              <w:rPr>
                <w:rStyle w:val="jlqj4b"/>
                <w:rFonts w:asciiTheme="minorBidi" w:eastAsiaTheme="minorHAnsi" w:hAnsiTheme="minorBidi"/>
              </w:rPr>
              <w:t>02</w:t>
            </w:r>
          </w:p>
        </w:tc>
        <w:tc>
          <w:tcPr>
            <w:tcW w:w="4564" w:type="dxa"/>
            <w:vAlign w:val="center"/>
          </w:tcPr>
          <w:p w14:paraId="32E8B8F4" w14:textId="78CA6FF8" w:rsidR="008454D3" w:rsidRPr="002E1CDF" w:rsidRDefault="005C6542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>Vzorový řez uložení potrubí</w:t>
            </w:r>
          </w:p>
        </w:tc>
        <w:tc>
          <w:tcPr>
            <w:tcW w:w="882" w:type="dxa"/>
            <w:vAlign w:val="center"/>
          </w:tcPr>
          <w:p w14:paraId="250C3FA2" w14:textId="7F7A7B14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61F1FF45" w14:textId="3DFAB4C1" w:rsidR="008454D3" w:rsidRPr="002E1CDF" w:rsidRDefault="008454D3" w:rsidP="008454D3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CE402A" w14:paraId="76D13F76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3567B84C" w14:textId="4CEDDDDF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  <w:r>
              <w:rPr>
                <w:rStyle w:val="jlqj4b"/>
                <w:rFonts w:asciiTheme="minorBidi" w:eastAsiaTheme="minorHAnsi" w:hAnsiTheme="minorBidi"/>
              </w:rPr>
              <w:t>03</w:t>
            </w:r>
          </w:p>
        </w:tc>
        <w:tc>
          <w:tcPr>
            <w:tcW w:w="1985" w:type="dxa"/>
            <w:vAlign w:val="center"/>
          </w:tcPr>
          <w:p w14:paraId="67161A18" w14:textId="2BAD4D80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</w:t>
            </w:r>
            <w:r w:rsidR="006B7C0B">
              <w:rPr>
                <w:rStyle w:val="jlqj4b"/>
                <w:rFonts w:asciiTheme="minorBidi" w:eastAsiaTheme="minorHAnsi" w:hAnsiTheme="minorBidi"/>
              </w:rPr>
              <w:t>1</w:t>
            </w:r>
            <w:r w:rsidR="005C6542">
              <w:rPr>
                <w:rStyle w:val="jlqj4b"/>
                <w:rFonts w:asciiTheme="minorBidi" w:eastAsiaTheme="minorHAnsi" w:hAnsiTheme="minorBidi"/>
              </w:rPr>
              <w:t>4</w:t>
            </w:r>
            <w:r>
              <w:rPr>
                <w:rStyle w:val="jlqj4b"/>
                <w:rFonts w:asciiTheme="minorBidi" w:eastAsiaTheme="minorHAnsi" w:hAnsiTheme="minorBidi"/>
              </w:rPr>
              <w:t>-</w:t>
            </w:r>
            <w:r w:rsidR="005C6542">
              <w:rPr>
                <w:rStyle w:val="jlqj4b"/>
                <w:rFonts w:asciiTheme="minorBidi" w:eastAsiaTheme="minorHAnsi" w:hAnsiTheme="minorBidi"/>
              </w:rPr>
              <w:t>0</w:t>
            </w:r>
            <w:r>
              <w:rPr>
                <w:rStyle w:val="jlqj4b"/>
                <w:rFonts w:asciiTheme="minorBidi" w:eastAsiaTheme="minorHAnsi" w:hAnsiTheme="minorBidi"/>
              </w:rPr>
              <w:t>03</w:t>
            </w:r>
          </w:p>
        </w:tc>
        <w:tc>
          <w:tcPr>
            <w:tcW w:w="4564" w:type="dxa"/>
            <w:vAlign w:val="center"/>
          </w:tcPr>
          <w:p w14:paraId="55F3E66E" w14:textId="447C69C0" w:rsidR="00CE402A" w:rsidRPr="00CE402A" w:rsidRDefault="005C6542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>Vzorové vpust a napojení přípojek</w:t>
            </w:r>
          </w:p>
        </w:tc>
        <w:tc>
          <w:tcPr>
            <w:tcW w:w="882" w:type="dxa"/>
            <w:vAlign w:val="center"/>
          </w:tcPr>
          <w:p w14:paraId="08DBF064" w14:textId="17CF375C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78A1EB6A" w14:textId="55F531BE" w:rsidR="00CE402A" w:rsidRPr="002E1CDF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CE402A" w14:paraId="59CCE8A9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547C78BE" w14:textId="2674F785" w:rsidR="00CE402A" w:rsidRPr="00FB021B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004</w:t>
            </w:r>
          </w:p>
        </w:tc>
        <w:tc>
          <w:tcPr>
            <w:tcW w:w="1985" w:type="dxa"/>
            <w:vAlign w:val="center"/>
          </w:tcPr>
          <w:p w14:paraId="4630F9FF" w14:textId="622B6E13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</w:t>
            </w:r>
            <w:r w:rsidR="006B7C0B">
              <w:rPr>
                <w:rStyle w:val="jlqj4b"/>
                <w:rFonts w:asciiTheme="minorBidi" w:eastAsiaTheme="minorHAnsi" w:hAnsiTheme="minorBidi"/>
              </w:rPr>
              <w:t>1</w:t>
            </w:r>
            <w:r w:rsidR="005C6542">
              <w:rPr>
                <w:rStyle w:val="jlqj4b"/>
                <w:rFonts w:asciiTheme="minorBidi" w:eastAsiaTheme="minorHAnsi" w:hAnsiTheme="minorBidi"/>
              </w:rPr>
              <w:t>4</w:t>
            </w:r>
            <w:r>
              <w:rPr>
                <w:rStyle w:val="jlqj4b"/>
                <w:rFonts w:asciiTheme="minorBidi" w:eastAsiaTheme="minorHAnsi" w:hAnsiTheme="minorBidi"/>
              </w:rPr>
              <w:t>-</w:t>
            </w:r>
            <w:r w:rsidR="005C6542">
              <w:rPr>
                <w:rStyle w:val="jlqj4b"/>
                <w:rFonts w:asciiTheme="minorBidi" w:eastAsiaTheme="minorHAnsi" w:hAnsiTheme="minorBidi"/>
              </w:rPr>
              <w:t>0</w:t>
            </w:r>
            <w:r>
              <w:rPr>
                <w:rStyle w:val="jlqj4b"/>
                <w:rFonts w:asciiTheme="minorBidi" w:eastAsiaTheme="minorHAnsi" w:hAnsiTheme="minorBidi"/>
              </w:rPr>
              <w:t>04</w:t>
            </w:r>
          </w:p>
        </w:tc>
        <w:tc>
          <w:tcPr>
            <w:tcW w:w="4564" w:type="dxa"/>
            <w:vAlign w:val="center"/>
          </w:tcPr>
          <w:p w14:paraId="5FF397D5" w14:textId="72EA42A5" w:rsidR="00CE402A" w:rsidRPr="00F70683" w:rsidRDefault="005C6542" w:rsidP="00CE402A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hAnsiTheme="minorBidi"/>
              </w:rPr>
              <w:t>Vzorová šachta</w:t>
            </w:r>
          </w:p>
        </w:tc>
        <w:tc>
          <w:tcPr>
            <w:tcW w:w="882" w:type="dxa"/>
            <w:vAlign w:val="center"/>
          </w:tcPr>
          <w:p w14:paraId="1F14AB4F" w14:textId="038B816B" w:rsidR="00CE402A" w:rsidRPr="000A5EB4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76FCC2DF" w14:textId="77777777" w:rsidR="00CE402A" w:rsidRDefault="00CE402A" w:rsidP="00CE40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9644D9" w14:paraId="751BF639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55CD3816" w14:textId="743634C9" w:rsidR="009644D9" w:rsidRPr="00FB021B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005</w:t>
            </w:r>
          </w:p>
        </w:tc>
        <w:tc>
          <w:tcPr>
            <w:tcW w:w="1985" w:type="dxa"/>
            <w:vAlign w:val="center"/>
          </w:tcPr>
          <w:p w14:paraId="3CED7D9B" w14:textId="7E7AE5F2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</w:t>
            </w:r>
            <w:r w:rsidR="006B7C0B">
              <w:rPr>
                <w:rStyle w:val="jlqj4b"/>
                <w:rFonts w:asciiTheme="minorBidi" w:eastAsiaTheme="minorHAnsi" w:hAnsiTheme="minorBidi"/>
              </w:rPr>
              <w:t>1</w:t>
            </w:r>
            <w:r w:rsidR="005C6542">
              <w:rPr>
                <w:rStyle w:val="jlqj4b"/>
                <w:rFonts w:asciiTheme="minorBidi" w:eastAsiaTheme="minorHAnsi" w:hAnsiTheme="minorBidi"/>
              </w:rPr>
              <w:t>4</w:t>
            </w:r>
            <w:r w:rsidRPr="00A9671A">
              <w:rPr>
                <w:rStyle w:val="jlqj4b"/>
                <w:rFonts w:asciiTheme="minorBidi" w:eastAsiaTheme="minorHAnsi" w:hAnsiTheme="minorBidi"/>
              </w:rPr>
              <w:t>-</w:t>
            </w:r>
            <w:r w:rsidR="005C6542">
              <w:rPr>
                <w:rStyle w:val="jlqj4b"/>
                <w:rFonts w:asciiTheme="minorBidi" w:eastAsiaTheme="minorHAnsi" w:hAnsiTheme="minorBidi"/>
              </w:rPr>
              <w:t>0</w:t>
            </w:r>
            <w:r w:rsidRPr="00A9671A">
              <w:rPr>
                <w:rStyle w:val="jlqj4b"/>
                <w:rFonts w:asciiTheme="minorBidi" w:eastAsiaTheme="minorHAnsi" w:hAnsiTheme="minorBidi"/>
              </w:rPr>
              <w:t>0</w:t>
            </w:r>
            <w:r>
              <w:rPr>
                <w:rStyle w:val="jlqj4b"/>
                <w:rFonts w:asciiTheme="minorBidi" w:eastAsiaTheme="minorHAnsi" w:hAnsiTheme="minorBidi"/>
              </w:rPr>
              <w:t>5</w:t>
            </w:r>
          </w:p>
        </w:tc>
        <w:tc>
          <w:tcPr>
            <w:tcW w:w="4564" w:type="dxa"/>
            <w:vAlign w:val="center"/>
          </w:tcPr>
          <w:p w14:paraId="7DF8866F" w14:textId="47003728" w:rsidR="009644D9" w:rsidRPr="00F70683" w:rsidRDefault="005C6542" w:rsidP="009644D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Retenční dešťová nádrž s čerpací jímkou</w:t>
            </w:r>
          </w:p>
        </w:tc>
        <w:tc>
          <w:tcPr>
            <w:tcW w:w="882" w:type="dxa"/>
            <w:vAlign w:val="center"/>
          </w:tcPr>
          <w:p w14:paraId="424A5C71" w14:textId="19F093CE" w:rsidR="009644D9" w:rsidRPr="000A5EB4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39C9284D" w14:textId="77777777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9644D9" w14:paraId="691B3C65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4CC1EA42" w14:textId="61AD96D7" w:rsidR="009644D9" w:rsidRPr="00FB021B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006</w:t>
            </w:r>
          </w:p>
        </w:tc>
        <w:tc>
          <w:tcPr>
            <w:tcW w:w="1985" w:type="dxa"/>
            <w:vAlign w:val="center"/>
          </w:tcPr>
          <w:p w14:paraId="4644C210" w14:textId="2F955D8B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</w:t>
            </w:r>
            <w:r w:rsidR="006B7C0B">
              <w:rPr>
                <w:rStyle w:val="jlqj4b"/>
                <w:rFonts w:asciiTheme="minorBidi" w:eastAsiaTheme="minorHAnsi" w:hAnsiTheme="minorBidi"/>
              </w:rPr>
              <w:t>1</w:t>
            </w:r>
            <w:r w:rsidR="005C6542">
              <w:rPr>
                <w:rStyle w:val="jlqj4b"/>
                <w:rFonts w:asciiTheme="minorBidi" w:eastAsiaTheme="minorHAnsi" w:hAnsiTheme="minorBidi"/>
              </w:rPr>
              <w:t>4</w:t>
            </w:r>
            <w:r w:rsidRPr="00A9671A">
              <w:rPr>
                <w:rStyle w:val="jlqj4b"/>
                <w:rFonts w:asciiTheme="minorBidi" w:eastAsiaTheme="minorHAnsi" w:hAnsiTheme="minorBidi"/>
              </w:rPr>
              <w:t>-10</w:t>
            </w:r>
            <w:r w:rsidR="005C6542">
              <w:rPr>
                <w:rStyle w:val="jlqj4b"/>
                <w:rFonts w:asciiTheme="minorBidi" w:eastAsiaTheme="minorHAnsi" w:hAnsiTheme="minorBidi"/>
              </w:rPr>
              <w:t>1</w:t>
            </w:r>
          </w:p>
        </w:tc>
        <w:tc>
          <w:tcPr>
            <w:tcW w:w="4564" w:type="dxa"/>
            <w:vAlign w:val="center"/>
          </w:tcPr>
          <w:p w14:paraId="56D5C2B7" w14:textId="710F49ED" w:rsidR="009644D9" w:rsidRPr="00F70683" w:rsidRDefault="005C6542" w:rsidP="009644D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Situace vodovody</w:t>
            </w:r>
          </w:p>
        </w:tc>
        <w:tc>
          <w:tcPr>
            <w:tcW w:w="882" w:type="dxa"/>
            <w:vAlign w:val="center"/>
          </w:tcPr>
          <w:p w14:paraId="619BDDB1" w14:textId="3D630693" w:rsidR="009644D9" w:rsidRPr="000A5EB4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3394A8C4" w14:textId="77777777" w:rsidR="009644D9" w:rsidRDefault="009644D9" w:rsidP="009644D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B005D0" w14:paraId="3D5B8FB3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5405DFD2" w14:textId="1A18F612" w:rsidR="00B005D0" w:rsidRPr="00FB021B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007</w:t>
            </w:r>
          </w:p>
        </w:tc>
        <w:tc>
          <w:tcPr>
            <w:tcW w:w="1985" w:type="dxa"/>
            <w:vAlign w:val="center"/>
          </w:tcPr>
          <w:p w14:paraId="00685F3F" w14:textId="7B668C6B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  <w:r w:rsidRPr="00A9671A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 w:rsidRPr="00A9671A">
              <w:rPr>
                <w:rStyle w:val="jlqj4b"/>
                <w:rFonts w:asciiTheme="minorBidi" w:eastAsiaTheme="minorHAnsi" w:hAnsiTheme="minorBidi"/>
              </w:rPr>
              <w:t>B6_</w:t>
            </w:r>
            <w:r w:rsidR="00403930">
              <w:rPr>
                <w:rStyle w:val="jlqj4b"/>
                <w:rFonts w:asciiTheme="minorBidi" w:eastAsiaTheme="minorHAnsi" w:hAnsiTheme="minorBidi"/>
              </w:rPr>
              <w:t>A114.</w:t>
            </w:r>
            <w:r w:rsidR="006B7C0B">
              <w:rPr>
                <w:rStyle w:val="jlqj4b"/>
                <w:rFonts w:asciiTheme="minorBidi" w:eastAsiaTheme="minorHAnsi" w:hAnsiTheme="minorBidi"/>
              </w:rPr>
              <w:t>1</w:t>
            </w:r>
            <w:r w:rsidR="005C6542">
              <w:rPr>
                <w:rStyle w:val="jlqj4b"/>
                <w:rFonts w:asciiTheme="minorBidi" w:eastAsiaTheme="minorHAnsi" w:hAnsiTheme="minorBidi"/>
              </w:rPr>
              <w:t>4</w:t>
            </w:r>
            <w:r w:rsidRPr="00A9671A">
              <w:rPr>
                <w:rStyle w:val="jlqj4b"/>
                <w:rFonts w:asciiTheme="minorBidi" w:eastAsiaTheme="minorHAnsi" w:hAnsiTheme="minorBidi"/>
              </w:rPr>
              <w:t>-10</w:t>
            </w:r>
            <w:r w:rsidR="005C6542">
              <w:rPr>
                <w:rStyle w:val="jlqj4b"/>
                <w:rFonts w:asciiTheme="minorBidi" w:eastAsiaTheme="minorHAnsi" w:hAnsiTheme="minorBidi"/>
              </w:rPr>
              <w:t>2</w:t>
            </w:r>
          </w:p>
        </w:tc>
        <w:tc>
          <w:tcPr>
            <w:tcW w:w="4564" w:type="dxa"/>
            <w:vAlign w:val="center"/>
          </w:tcPr>
          <w:p w14:paraId="3F1AB334" w14:textId="4F5B29A7" w:rsidR="00B005D0" w:rsidRPr="00F70683" w:rsidRDefault="005C6542" w:rsidP="00B005D0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Vzorový řez uložení potrubí</w:t>
            </w:r>
          </w:p>
        </w:tc>
        <w:tc>
          <w:tcPr>
            <w:tcW w:w="882" w:type="dxa"/>
            <w:vAlign w:val="center"/>
          </w:tcPr>
          <w:p w14:paraId="7E599806" w14:textId="1B000CD9" w:rsidR="00B005D0" w:rsidRPr="000A5EB4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 w:rsidRPr="00154832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4E2A0701" w14:textId="77777777" w:rsidR="00B005D0" w:rsidRDefault="00B005D0" w:rsidP="00B005D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27299" w14:paraId="290B39DF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7CA493CD" w14:textId="7F84DC04" w:rsidR="00627299" w:rsidRPr="00FB021B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50C70E24" w14:textId="1EECDA71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7F765FDA" w14:textId="6C9B5A87" w:rsidR="00627299" w:rsidRPr="00F70683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7B483A28" w14:textId="0FC751D7" w:rsidR="00627299" w:rsidRPr="000A5EB4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1CEC1C6D" w14:textId="77777777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627299" w14:paraId="4519B0FC" w14:textId="77777777" w:rsidTr="00627299">
        <w:trPr>
          <w:trHeight w:val="284"/>
        </w:trPr>
        <w:tc>
          <w:tcPr>
            <w:tcW w:w="817" w:type="dxa"/>
            <w:vAlign w:val="center"/>
          </w:tcPr>
          <w:p w14:paraId="2EB7E34C" w14:textId="1D091699" w:rsidR="00627299" w:rsidRPr="00FB021B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985" w:type="dxa"/>
            <w:vAlign w:val="center"/>
          </w:tcPr>
          <w:p w14:paraId="5F97B8CB" w14:textId="62E8EE41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5A9929F2" w14:textId="4D417316" w:rsidR="00627299" w:rsidRPr="00F70683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882" w:type="dxa"/>
            <w:vAlign w:val="center"/>
          </w:tcPr>
          <w:p w14:paraId="40EB1FD3" w14:textId="26F983C9" w:rsidR="00627299" w:rsidRPr="000A5EB4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</w:p>
        </w:tc>
        <w:tc>
          <w:tcPr>
            <w:tcW w:w="1074" w:type="dxa"/>
            <w:vAlign w:val="center"/>
          </w:tcPr>
          <w:p w14:paraId="1730C59C" w14:textId="77777777" w:rsidR="00627299" w:rsidRDefault="00627299" w:rsidP="0062729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569F504F" w14:textId="7030172C" w:rsidR="002E1CDF" w:rsidRDefault="002E1CDF" w:rsidP="006C5469">
      <w:pPr>
        <w:tabs>
          <w:tab w:val="left" w:pos="2268"/>
          <w:tab w:val="left" w:pos="6946"/>
          <w:tab w:val="left" w:pos="7797"/>
        </w:tabs>
      </w:pPr>
    </w:p>
    <w:sectPr w:rsidR="002E1CDF" w:rsidSect="005B7ABB">
      <w:headerReference w:type="default" r:id="rId8"/>
      <w:footerReference w:type="default" r:id="rId9"/>
      <w:pgSz w:w="11906" w:h="16838"/>
      <w:pgMar w:top="1417" w:right="1417" w:bottom="1417" w:left="1417" w:header="708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122AC" w14:textId="77777777" w:rsidR="00372633" w:rsidRDefault="00372633" w:rsidP="00317EAD">
      <w:pPr>
        <w:spacing w:after="0" w:line="240" w:lineRule="auto"/>
      </w:pPr>
      <w:r>
        <w:separator/>
      </w:r>
    </w:p>
  </w:endnote>
  <w:endnote w:type="continuationSeparator" w:id="0">
    <w:p w14:paraId="3DC5D27A" w14:textId="77777777" w:rsidR="00372633" w:rsidRDefault="00372633" w:rsidP="00317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FE07" w14:textId="1353A6A5" w:rsidR="006D43A6" w:rsidRPr="002E3103" w:rsidRDefault="006D43A6" w:rsidP="002E3103">
    <w:pPr>
      <w:pStyle w:val="Zpat"/>
      <w:jc w:val="center"/>
      <w:rPr>
        <w:b/>
        <w:bCs/>
      </w:rPr>
    </w:pPr>
    <w:r w:rsidRPr="002E3103"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B292CF" wp14:editId="43B6BF61">
              <wp:simplePos x="0" y="0"/>
              <wp:positionH relativeFrom="column">
                <wp:posOffset>-17200</wp:posOffset>
              </wp:positionH>
              <wp:positionV relativeFrom="paragraph">
                <wp:posOffset>-204829</wp:posOffset>
              </wp:positionV>
              <wp:extent cx="5780598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59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3A8E119D" id="Přímá spojnice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-16.15pt" to="453.8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" strokecolor="black [3200]" strokeweight=".5pt">
              <v:stroke joinstyle="miter"/>
            </v:line>
          </w:pict>
        </mc:Fallback>
      </mc:AlternateContent>
    </w:r>
    <w:r w:rsidR="00D7038E" w:rsidRPr="002E3103">
      <w:rPr>
        <w:rFonts w:ascii="Arial Narrow" w:hAnsi="Arial Narrow"/>
        <w:b/>
        <w:bCs/>
        <w:iCs/>
      </w:rPr>
      <w:t xml:space="preserve">A </w:t>
    </w:r>
    <w:r w:rsidR="002E1CDF">
      <w:rPr>
        <w:rFonts w:ascii="Arial Narrow" w:hAnsi="Arial Narrow"/>
        <w:b/>
        <w:bCs/>
        <w:iCs/>
      </w:rPr>
      <w:t>11</w:t>
    </w:r>
    <w:r w:rsidR="008454D3">
      <w:rPr>
        <w:rFonts w:ascii="Arial Narrow" w:hAnsi="Arial Narrow"/>
        <w:b/>
        <w:bCs/>
        <w:iCs/>
      </w:rPr>
      <w:t>4.</w:t>
    </w:r>
    <w:r w:rsidR="006B7C0B">
      <w:rPr>
        <w:rFonts w:ascii="Arial Narrow" w:hAnsi="Arial Narrow"/>
        <w:b/>
        <w:bCs/>
        <w:iCs/>
      </w:rPr>
      <w:t>1</w:t>
    </w:r>
    <w:r w:rsidR="005C6542">
      <w:rPr>
        <w:rFonts w:ascii="Arial Narrow" w:hAnsi="Arial Narrow"/>
        <w:b/>
        <w:bCs/>
        <w:iCs/>
      </w:rPr>
      <w:t>4</w:t>
    </w:r>
    <w:r w:rsidR="002E1CDF">
      <w:rPr>
        <w:rFonts w:ascii="Arial Narrow" w:hAnsi="Arial Narrow"/>
        <w:b/>
        <w:bCs/>
        <w:iCs/>
      </w:rPr>
      <w:t xml:space="preserve"> Výkresová příloha</w:t>
    </w:r>
  </w:p>
  <w:p w14:paraId="53B123FD" w14:textId="77777777" w:rsidR="00E042E5" w:rsidRDefault="00E042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7056A" w14:textId="77777777" w:rsidR="00372633" w:rsidRDefault="00372633" w:rsidP="00317EAD">
      <w:pPr>
        <w:spacing w:after="0" w:line="240" w:lineRule="auto"/>
      </w:pPr>
      <w:r>
        <w:separator/>
      </w:r>
    </w:p>
  </w:footnote>
  <w:footnote w:type="continuationSeparator" w:id="0">
    <w:p w14:paraId="568F8D8C" w14:textId="77777777" w:rsidR="00372633" w:rsidRDefault="00372633" w:rsidP="00317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84" w:type="dxa"/>
      <w:tblInd w:w="-147" w:type="dxa"/>
      <w:tblLayout w:type="fixed"/>
      <w:tblLook w:val="0000" w:firstRow="0" w:lastRow="0" w:firstColumn="0" w:lastColumn="0" w:noHBand="0" w:noVBand="0"/>
    </w:tblPr>
    <w:tblGrid>
      <w:gridCol w:w="7258"/>
      <w:gridCol w:w="2126"/>
    </w:tblGrid>
    <w:tr w:rsidR="00787F71" w:rsidRPr="005B4EA7" w14:paraId="3F75EF81" w14:textId="77777777" w:rsidTr="00D2082A">
      <w:trPr>
        <w:cantSplit/>
        <w:trHeight w:val="425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6162AFC9" w14:textId="77777777" w:rsidR="00787F71" w:rsidRPr="005B4EA7" w:rsidRDefault="00787F71" w:rsidP="00787F71">
          <w:pPr>
            <w:spacing w:before="40" w:after="60"/>
            <w:jc w:val="left"/>
            <w:rPr>
              <w:rFonts w:ascii="Arial Narrow" w:hAnsi="Arial Narrow"/>
            </w:rPr>
          </w:pPr>
          <w:r w:rsidRPr="00521CC0">
            <w:rPr>
              <w:rFonts w:ascii="Arial Narrow" w:hAnsi="Arial Narrow"/>
              <w:b/>
              <w:color w:val="70AD47" w:themeColor="accent6"/>
              <w:sz w:val="24"/>
              <w:szCs w:val="24"/>
            </w:rPr>
            <w:t>Modernizace teplárny Mladá Boleslav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21FE9A66" w14:textId="77777777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Strana  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PAGE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26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NUMPAGES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27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</w:p>
      </w:tc>
    </w:tr>
    <w:tr w:rsidR="00787F71" w:rsidRPr="005B4EA7" w14:paraId="0DBFB39B" w14:textId="77777777" w:rsidTr="00D2082A">
      <w:trPr>
        <w:cantSplit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A720766" w14:textId="77777777" w:rsidR="00787F71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 w:rsidRPr="005B4EA7">
            <w:rPr>
              <w:rFonts w:ascii="Arial Narrow" w:hAnsi="Arial Narrow"/>
              <w:iCs/>
            </w:rPr>
            <w:t>ZADÁVACÍ DOKUMENTACE PRO VÝBĚR ZHOTOVITELE</w:t>
          </w:r>
        </w:p>
        <w:p w14:paraId="73929E3B" w14:textId="77777777" w:rsidR="00787F71" w:rsidRPr="00E3591F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b/>
              <w:bCs/>
              <w:iCs/>
              <w:sz w:val="28"/>
              <w:szCs w:val="28"/>
            </w:rPr>
          </w:pPr>
          <w:r w:rsidRPr="00AD47A5">
            <w:rPr>
              <w:rFonts w:ascii="Arial Narrow" w:hAnsi="Arial Narrow"/>
              <w:iCs/>
            </w:rPr>
            <w:t>Technické požadavky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5ACD36E4" w14:textId="68EC23C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Datum: </w:t>
          </w:r>
          <w:r w:rsidR="00EC5DD2">
            <w:rPr>
              <w:rFonts w:ascii="Arial Narrow" w:hAnsi="Arial Narrow"/>
              <w:sz w:val="20"/>
              <w:szCs w:val="20"/>
            </w:rPr>
            <w:t>0</w:t>
          </w:r>
          <w:r w:rsidR="008454D3">
            <w:rPr>
              <w:rFonts w:ascii="Arial Narrow" w:hAnsi="Arial Narrow"/>
              <w:sz w:val="20"/>
              <w:szCs w:val="20"/>
            </w:rPr>
            <w:t>2</w:t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="00EC5DD2" w:rsidRPr="00751667">
            <w:rPr>
              <w:rFonts w:ascii="Arial Narrow" w:hAnsi="Arial Narrow"/>
              <w:sz w:val="20"/>
              <w:szCs w:val="20"/>
            </w:rPr>
            <w:t>202</w:t>
          </w:r>
          <w:r w:rsidR="00EC5DD2">
            <w:rPr>
              <w:rFonts w:ascii="Arial Narrow" w:hAnsi="Arial Narrow"/>
              <w:sz w:val="20"/>
              <w:szCs w:val="20"/>
            </w:rPr>
            <w:t>4</w:t>
          </w:r>
        </w:p>
      </w:tc>
    </w:tr>
    <w:tr w:rsidR="00787F71" w:rsidRPr="005B4EA7" w14:paraId="5250CEC4" w14:textId="77777777" w:rsidTr="00D2082A">
      <w:trPr>
        <w:cantSplit/>
        <w:trHeight w:val="309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0E59EE92" w14:textId="01B71D4F" w:rsidR="00787F71" w:rsidRPr="00751667" w:rsidRDefault="004B038E" w:rsidP="00787F71">
          <w:pPr>
            <w:jc w:val="left"/>
            <w:rPr>
              <w:rFonts w:ascii="Arial Narrow" w:hAnsi="Arial Narrow"/>
              <w:b/>
              <w:iCs/>
              <w:sz w:val="24"/>
              <w:szCs w:val="24"/>
            </w:rPr>
          </w:pP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OB 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6</w:t>
          </w: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 </w:t>
          </w:r>
          <w:r w:rsidR="00C47A25">
            <w:rPr>
              <w:rFonts w:ascii="Arial Narrow" w:hAnsi="Arial Narrow"/>
              <w:b/>
              <w:bCs/>
              <w:iCs/>
              <w:sz w:val="28"/>
              <w:szCs w:val="28"/>
            </w:rPr>
            <w:t>S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TAVBA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B21FF6D" w14:textId="51FABEE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>Revize</w:t>
          </w:r>
          <w:r w:rsidR="00F833DD">
            <w:rPr>
              <w:rFonts w:ascii="Arial Narrow" w:hAnsi="Arial Narrow"/>
              <w:sz w:val="20"/>
              <w:szCs w:val="20"/>
            </w:rPr>
            <w:t>:</w:t>
          </w:r>
          <w:r w:rsidRPr="00751667">
            <w:rPr>
              <w:rFonts w:ascii="Arial Narrow" w:hAnsi="Arial Narrow"/>
              <w:sz w:val="20"/>
              <w:szCs w:val="20"/>
            </w:rPr>
            <w:t xml:space="preserve"> </w:t>
          </w:r>
          <w:r w:rsidR="00C47A25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3AB7324B" w14:textId="77777777" w:rsidR="00E042E5" w:rsidRPr="00787F71" w:rsidRDefault="00E042E5" w:rsidP="006C546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42B1"/>
    <w:multiLevelType w:val="hybridMultilevel"/>
    <w:tmpl w:val="EAF67E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E30C3"/>
    <w:multiLevelType w:val="hybridMultilevel"/>
    <w:tmpl w:val="D35646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62B73"/>
    <w:multiLevelType w:val="hybridMultilevel"/>
    <w:tmpl w:val="BAD28A9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225FE"/>
    <w:multiLevelType w:val="multilevel"/>
    <w:tmpl w:val="E8C4489A"/>
    <w:lvl w:ilvl="0">
      <w:start w:val="1"/>
      <w:numFmt w:val="decimal"/>
      <w:pStyle w:val="Nadpis1"/>
      <w:suff w:val="space"/>
      <w:lvlText w:val="%1  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pStyle w:val="TCBNadpis2"/>
      <w:suff w:val="space"/>
      <w:lvlText w:val="%1.%2  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CBNadpis3"/>
      <w:suff w:val="space"/>
      <w:lvlText w:val="%1.%2.%3  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pStyle w:val="TCBNadpis4"/>
      <w:suff w:val="space"/>
      <w:lvlText w:val="%1.%2.%3.%4  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suff w:val="space"/>
      <w:lvlText w:val="%1.%2.%3.%4.%5  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suff w:val="space"/>
      <w:lvlText w:val="%1.%2.%3.%4.%5.%6  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suff w:val="space"/>
      <w:lvlText w:val="%1.%2.%3.%4.%5.%6.%7  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suff w:val="space"/>
      <w:lvlText w:val="%1.%2.%3.%4.%5.%6.%7.%8  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suff w:val="space"/>
      <w:lvlText w:val="%1.%2.%3.%4.%5.%6.%7.%8.%9  "/>
      <w:lvlJc w:val="left"/>
      <w:pPr>
        <w:ind w:left="284" w:firstLine="0"/>
      </w:pPr>
      <w:rPr>
        <w:rFonts w:hint="default"/>
      </w:rPr>
    </w:lvl>
  </w:abstractNum>
  <w:abstractNum w:abstractNumId="4" w15:restartNumberingAfterBreak="0">
    <w:nsid w:val="288836B5"/>
    <w:multiLevelType w:val="hybridMultilevel"/>
    <w:tmpl w:val="CDD028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334FC3"/>
    <w:multiLevelType w:val="multilevel"/>
    <w:tmpl w:val="FF76F68C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5.1"/>
      <w:lvlJc w:val="left"/>
      <w:pPr>
        <w:tabs>
          <w:tab w:val="num" w:pos="2952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5.%6.1"/>
      <w:lvlJc w:val="left"/>
      <w:pPr>
        <w:tabs>
          <w:tab w:val="num" w:pos="402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5.%6.%7.1"/>
      <w:lvlJc w:val="left"/>
      <w:pPr>
        <w:tabs>
          <w:tab w:val="num" w:pos="4728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5.%6.%7.%8.1"/>
      <w:lvlJc w:val="left"/>
      <w:pPr>
        <w:tabs>
          <w:tab w:val="num" w:pos="5796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5.%6.%7.%8.%9.1"/>
      <w:lvlJc w:val="left"/>
      <w:pPr>
        <w:tabs>
          <w:tab w:val="num" w:pos="6504"/>
        </w:tabs>
        <w:ind w:left="5412" w:hanging="708"/>
      </w:pPr>
      <w:rPr>
        <w:rFonts w:hint="default"/>
      </w:rPr>
    </w:lvl>
  </w:abstractNum>
  <w:num w:numId="1" w16cid:durableId="2029868380">
    <w:abstractNumId w:val="5"/>
  </w:num>
  <w:num w:numId="2" w16cid:durableId="2009215421">
    <w:abstractNumId w:val="3"/>
  </w:num>
  <w:num w:numId="3" w16cid:durableId="269823838">
    <w:abstractNumId w:val="3"/>
  </w:num>
  <w:num w:numId="4" w16cid:durableId="976564263">
    <w:abstractNumId w:val="5"/>
  </w:num>
  <w:num w:numId="5" w16cid:durableId="1037465707">
    <w:abstractNumId w:val="3"/>
  </w:num>
  <w:num w:numId="6" w16cid:durableId="1440173889">
    <w:abstractNumId w:val="3"/>
  </w:num>
  <w:num w:numId="7" w16cid:durableId="839155643">
    <w:abstractNumId w:val="3"/>
  </w:num>
  <w:num w:numId="8" w16cid:durableId="1790079495">
    <w:abstractNumId w:val="3"/>
  </w:num>
  <w:num w:numId="9" w16cid:durableId="706872192">
    <w:abstractNumId w:val="3"/>
  </w:num>
  <w:num w:numId="10" w16cid:durableId="136067847">
    <w:abstractNumId w:val="3"/>
  </w:num>
  <w:num w:numId="11" w16cid:durableId="29965381">
    <w:abstractNumId w:val="3"/>
  </w:num>
  <w:num w:numId="12" w16cid:durableId="768962181">
    <w:abstractNumId w:val="3"/>
  </w:num>
  <w:num w:numId="13" w16cid:durableId="221403456">
    <w:abstractNumId w:val="3"/>
  </w:num>
  <w:num w:numId="14" w16cid:durableId="1928076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7130312">
    <w:abstractNumId w:val="3"/>
  </w:num>
  <w:num w:numId="16" w16cid:durableId="830876546">
    <w:abstractNumId w:val="3"/>
  </w:num>
  <w:num w:numId="17" w16cid:durableId="263267721">
    <w:abstractNumId w:val="4"/>
  </w:num>
  <w:num w:numId="18" w16cid:durableId="1273705108">
    <w:abstractNumId w:val="3"/>
  </w:num>
  <w:num w:numId="19" w16cid:durableId="717628991">
    <w:abstractNumId w:val="2"/>
  </w:num>
  <w:num w:numId="20" w16cid:durableId="882406610">
    <w:abstractNumId w:val="3"/>
  </w:num>
  <w:num w:numId="21" w16cid:durableId="334041932">
    <w:abstractNumId w:val="3"/>
  </w:num>
  <w:num w:numId="22" w16cid:durableId="959338956">
    <w:abstractNumId w:val="3"/>
  </w:num>
  <w:num w:numId="23" w16cid:durableId="1399017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AD"/>
    <w:rsid w:val="00071BDB"/>
    <w:rsid w:val="00074F63"/>
    <w:rsid w:val="00085131"/>
    <w:rsid w:val="000A5EB4"/>
    <w:rsid w:val="000B48C8"/>
    <w:rsid w:val="00127144"/>
    <w:rsid w:val="00130B54"/>
    <w:rsid w:val="00150CFA"/>
    <w:rsid w:val="001C47E9"/>
    <w:rsid w:val="001D75C3"/>
    <w:rsid w:val="001E5C2A"/>
    <w:rsid w:val="00215321"/>
    <w:rsid w:val="002E1CDF"/>
    <w:rsid w:val="002E3103"/>
    <w:rsid w:val="002F0669"/>
    <w:rsid w:val="00317EAD"/>
    <w:rsid w:val="00337D2D"/>
    <w:rsid w:val="00372633"/>
    <w:rsid w:val="003B46B4"/>
    <w:rsid w:val="003E64EE"/>
    <w:rsid w:val="00403930"/>
    <w:rsid w:val="00403CCB"/>
    <w:rsid w:val="004374A1"/>
    <w:rsid w:val="00446FFC"/>
    <w:rsid w:val="00470BB6"/>
    <w:rsid w:val="00475B9D"/>
    <w:rsid w:val="004B038E"/>
    <w:rsid w:val="004B6D2A"/>
    <w:rsid w:val="004F1F2A"/>
    <w:rsid w:val="00504B88"/>
    <w:rsid w:val="00552165"/>
    <w:rsid w:val="005620FF"/>
    <w:rsid w:val="005B4EA7"/>
    <w:rsid w:val="005B7ABB"/>
    <w:rsid w:val="005C6542"/>
    <w:rsid w:val="00603117"/>
    <w:rsid w:val="00606FC3"/>
    <w:rsid w:val="00627299"/>
    <w:rsid w:val="00634483"/>
    <w:rsid w:val="00682B20"/>
    <w:rsid w:val="00687A5F"/>
    <w:rsid w:val="00692470"/>
    <w:rsid w:val="006A306A"/>
    <w:rsid w:val="006B7C0B"/>
    <w:rsid w:val="006C5469"/>
    <w:rsid w:val="006D43A6"/>
    <w:rsid w:val="006E60A5"/>
    <w:rsid w:val="00720986"/>
    <w:rsid w:val="00746A25"/>
    <w:rsid w:val="00751667"/>
    <w:rsid w:val="00754C13"/>
    <w:rsid w:val="0078021F"/>
    <w:rsid w:val="00787F71"/>
    <w:rsid w:val="007A255B"/>
    <w:rsid w:val="007F4B48"/>
    <w:rsid w:val="00823A33"/>
    <w:rsid w:val="008454D3"/>
    <w:rsid w:val="00850155"/>
    <w:rsid w:val="008518CC"/>
    <w:rsid w:val="00854E1C"/>
    <w:rsid w:val="00884AE5"/>
    <w:rsid w:val="00916D1D"/>
    <w:rsid w:val="009644D9"/>
    <w:rsid w:val="009938D3"/>
    <w:rsid w:val="009C4151"/>
    <w:rsid w:val="009D5761"/>
    <w:rsid w:val="009D6760"/>
    <w:rsid w:val="009E1E49"/>
    <w:rsid w:val="00A069F1"/>
    <w:rsid w:val="00A15678"/>
    <w:rsid w:val="00A31F24"/>
    <w:rsid w:val="00A65331"/>
    <w:rsid w:val="00B005D0"/>
    <w:rsid w:val="00B409F6"/>
    <w:rsid w:val="00B422B5"/>
    <w:rsid w:val="00B54F26"/>
    <w:rsid w:val="00B84B38"/>
    <w:rsid w:val="00C10B83"/>
    <w:rsid w:val="00C12A9A"/>
    <w:rsid w:val="00C3666F"/>
    <w:rsid w:val="00C41E57"/>
    <w:rsid w:val="00C47A25"/>
    <w:rsid w:val="00C85C8C"/>
    <w:rsid w:val="00C931C9"/>
    <w:rsid w:val="00CE402A"/>
    <w:rsid w:val="00CF7CF3"/>
    <w:rsid w:val="00D00179"/>
    <w:rsid w:val="00D0645C"/>
    <w:rsid w:val="00D26935"/>
    <w:rsid w:val="00D7038E"/>
    <w:rsid w:val="00D762B0"/>
    <w:rsid w:val="00D85031"/>
    <w:rsid w:val="00DA58EC"/>
    <w:rsid w:val="00E03F7F"/>
    <w:rsid w:val="00E042E5"/>
    <w:rsid w:val="00E3165E"/>
    <w:rsid w:val="00E72AA0"/>
    <w:rsid w:val="00EC5DD2"/>
    <w:rsid w:val="00ED14FC"/>
    <w:rsid w:val="00F0088A"/>
    <w:rsid w:val="00F00E0B"/>
    <w:rsid w:val="00F337A9"/>
    <w:rsid w:val="00F70683"/>
    <w:rsid w:val="00F833DD"/>
    <w:rsid w:val="00F859F6"/>
    <w:rsid w:val="00FB0152"/>
    <w:rsid w:val="00FB021B"/>
    <w:rsid w:val="00FD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1327F"/>
  <w15:chartTrackingRefBased/>
  <w15:docId w15:val="{5B84028F-B1E3-47EA-9AA0-4F3112ED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64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kapitola1,Section Title 1,PAGE HEADING"/>
    <w:basedOn w:val="Normln"/>
    <w:next w:val="Normln"/>
    <w:link w:val="Nadpis1Char1"/>
    <w:rsid w:val="00150CFA"/>
    <w:pPr>
      <w:keepNext/>
      <w:keepLines/>
      <w:numPr>
        <w:numId w:val="2"/>
      </w:numPr>
      <w:spacing w:before="240" w:after="240" w:line="240" w:lineRule="auto"/>
      <w:jc w:val="left"/>
      <w:outlineLvl w:val="0"/>
    </w:pPr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paragraph" w:styleId="Nadpis2">
    <w:name w:val="heading 2"/>
    <w:aliases w:val="Podkapitola,kapitola2,Subsection Title 2,smaller still heading"/>
    <w:basedOn w:val="Normln"/>
    <w:next w:val="Normln"/>
    <w:link w:val="Nadpis2Char1"/>
    <w:qFormat/>
    <w:rsid w:val="00317EAD"/>
    <w:pPr>
      <w:numPr>
        <w:ilvl w:val="1"/>
        <w:numId w:val="1"/>
      </w:numPr>
      <w:spacing w:before="180" w:after="120" w:line="240" w:lineRule="auto"/>
      <w:outlineLvl w:val="1"/>
    </w:pPr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styleId="Nadpis3">
    <w:name w:val="heading 3"/>
    <w:aliases w:val="Clanek,kapitola3,Subsection Title 3,Subsection Title 3 + Links:  0 cm,Erste Zeile:  0 cm + Links:  ..."/>
    <w:basedOn w:val="Normln"/>
    <w:next w:val="Normln"/>
    <w:link w:val="Nadpis3Char"/>
    <w:qFormat/>
    <w:rsid w:val="00317EAD"/>
    <w:pPr>
      <w:numPr>
        <w:ilvl w:val="2"/>
        <w:numId w:val="1"/>
      </w:numPr>
      <w:tabs>
        <w:tab w:val="left" w:pos="851"/>
      </w:tabs>
      <w:spacing w:before="180" w:after="120" w:line="240" w:lineRule="auto"/>
      <w:outlineLvl w:val="2"/>
    </w:pPr>
    <w:rPr>
      <w:rFonts w:ascii="Arial" w:eastAsia="Times New Roman" w:hAnsi="Arial" w:cs="Arial"/>
      <w:b/>
      <w:sz w:val="20"/>
      <w:szCs w:val="26"/>
      <w:lang w:eastAsia="cs-CZ"/>
    </w:rPr>
  </w:style>
  <w:style w:type="paragraph" w:styleId="Nadpis4">
    <w:name w:val="heading 4"/>
    <w:aliases w:val="Subsection Title 4"/>
    <w:basedOn w:val="Normln"/>
    <w:next w:val="Normln"/>
    <w:link w:val="Nadpis4Char"/>
    <w:qFormat/>
    <w:rsid w:val="00317EAD"/>
    <w:pPr>
      <w:keepNext/>
      <w:numPr>
        <w:ilvl w:val="3"/>
        <w:numId w:val="1"/>
      </w:numPr>
      <w:tabs>
        <w:tab w:val="clear" w:pos="0"/>
        <w:tab w:val="left" w:pos="851"/>
      </w:tabs>
      <w:spacing w:before="120" w:after="0" w:line="240" w:lineRule="auto"/>
      <w:ind w:left="851" w:hanging="851"/>
      <w:outlineLvl w:val="3"/>
    </w:pPr>
    <w:rPr>
      <w:rFonts w:ascii="Arial" w:eastAsia="Times New Roman" w:hAnsi="Arial" w:cs="Times New Roman"/>
      <w:bCs/>
      <w:sz w:val="20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317EAD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 w:val="20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317EAD"/>
    <w:pPr>
      <w:numPr>
        <w:ilvl w:val="5"/>
        <w:numId w:val="1"/>
      </w:numPr>
      <w:spacing w:before="240" w:after="60" w:line="240" w:lineRule="auto"/>
      <w:outlineLvl w:val="5"/>
    </w:pPr>
    <w:rPr>
      <w:rFonts w:ascii="Arial" w:eastAsia="Times New Roman" w:hAnsi="Arial" w:cs="Arial"/>
      <w:bCs/>
      <w:sz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17EAD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bCs/>
      <w:sz w:val="20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17EAD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17EAD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Cs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7EAD"/>
  </w:style>
  <w:style w:type="paragraph" w:styleId="Zpat">
    <w:name w:val="footer"/>
    <w:basedOn w:val="Normln"/>
    <w:link w:val="Zpat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7EAD"/>
  </w:style>
  <w:style w:type="character" w:customStyle="1" w:styleId="Nadpis1Char">
    <w:name w:val="Nadpis 1 Char"/>
    <w:basedOn w:val="Standardnpsmoodstavce"/>
    <w:uiPriority w:val="9"/>
    <w:rsid w:val="0031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uiPriority w:val="9"/>
    <w:semiHidden/>
    <w:rsid w:val="0031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aliases w:val="Clanek Char,kapitola3 Char,Subsection Title 3 Char,Subsection Title 3 + Links:  0 cm Char,Erste Zeile:  0 cm + Links:  ... Char"/>
    <w:basedOn w:val="Standardnpsmoodstavce"/>
    <w:link w:val="Nadpis3"/>
    <w:rsid w:val="00317EAD"/>
    <w:rPr>
      <w:rFonts w:ascii="Arial" w:eastAsia="Times New Roman" w:hAnsi="Arial" w:cs="Arial"/>
      <w:b/>
      <w:sz w:val="20"/>
      <w:szCs w:val="26"/>
      <w:lang w:eastAsia="cs-CZ"/>
    </w:rPr>
  </w:style>
  <w:style w:type="character" w:customStyle="1" w:styleId="Nadpis4Char">
    <w:name w:val="Nadpis 4 Char"/>
    <w:aliases w:val="Subsection Title 4 Char"/>
    <w:basedOn w:val="Standardnpsmoodstavce"/>
    <w:link w:val="Nadpis4"/>
    <w:rsid w:val="00317EAD"/>
    <w:rPr>
      <w:rFonts w:ascii="Arial" w:eastAsia="Times New Roman" w:hAnsi="Arial" w:cs="Times New Roman"/>
      <w:bCs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317EAD"/>
    <w:rPr>
      <w:rFonts w:ascii="Arial" w:eastAsia="Times New Roman" w:hAnsi="Arial" w:cs="Times New Roman"/>
      <w:sz w:val="20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17EAD"/>
    <w:rPr>
      <w:rFonts w:ascii="Arial" w:eastAsia="Times New Roman" w:hAnsi="Arial" w:cs="Arial"/>
      <w:bCs/>
      <w:sz w:val="20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17EAD"/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1Char1">
    <w:name w:val="Nadpis 1 Char1"/>
    <w:aliases w:val="kapitola1 Char,Section Title 1 Char,PAGE HEADING Char"/>
    <w:basedOn w:val="Standardnpsmoodstavce"/>
    <w:link w:val="Nadpis1"/>
    <w:rsid w:val="00150CFA"/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character" w:customStyle="1" w:styleId="Nadpis2Char1">
    <w:name w:val="Nadpis 2 Char1"/>
    <w:aliases w:val="Podkapitola Char,kapitola2 Char,Subsection Title 2 Char,smaller still heading Char"/>
    <w:basedOn w:val="Standardnpsmoodstavce"/>
    <w:link w:val="Nadpis2"/>
    <w:rsid w:val="00317EAD"/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customStyle="1" w:styleId="TCBNadpis1">
    <w:name w:val="TCB_Nadpis1"/>
    <w:basedOn w:val="Nadpis1"/>
    <w:link w:val="TCBNadpis1Char"/>
    <w:qFormat/>
    <w:rsid w:val="00787F71"/>
    <w:rPr>
      <w:smallCaps w:val="0"/>
      <w:color w:val="70AD47" w:themeColor="accent6"/>
      <w:sz w:val="24"/>
      <w:szCs w:val="24"/>
      <w:lang w:val="pl-PL"/>
    </w:rPr>
  </w:style>
  <w:style w:type="paragraph" w:customStyle="1" w:styleId="TCBNadpis2">
    <w:name w:val="TCB_Nadpis_2"/>
    <w:basedOn w:val="Nadpis2"/>
    <w:link w:val="TCBNadpis2Char"/>
    <w:qFormat/>
    <w:rsid w:val="00682B20"/>
    <w:pPr>
      <w:keepNext/>
      <w:keepLines/>
      <w:numPr>
        <w:numId w:val="2"/>
      </w:numPr>
      <w:spacing w:before="240"/>
    </w:pPr>
    <w:rPr>
      <w:color w:val="auto"/>
      <w:sz w:val="24"/>
    </w:rPr>
  </w:style>
  <w:style w:type="character" w:customStyle="1" w:styleId="TCBNadpis1Char">
    <w:name w:val="TCB_Nadpis1 Char"/>
    <w:basedOn w:val="Nadpis1Char1"/>
    <w:link w:val="TCBNadpis1"/>
    <w:rsid w:val="00787F71"/>
    <w:rPr>
      <w:rFonts w:ascii="Arial" w:eastAsia="Times New Roman" w:hAnsi="Arial" w:cs="Arial"/>
      <w:b/>
      <w:smallCaps w:val="0"/>
      <w:color w:val="70AD47" w:themeColor="accent6"/>
      <w:sz w:val="24"/>
      <w:szCs w:val="24"/>
      <w:lang w:val="pl-PL" w:eastAsia="cs-CZ"/>
    </w:rPr>
  </w:style>
  <w:style w:type="paragraph" w:customStyle="1" w:styleId="TCBNadpis3">
    <w:name w:val="TCB_Nadpis_3"/>
    <w:basedOn w:val="Nadpis3"/>
    <w:link w:val="TCBNadpis3Char"/>
    <w:qFormat/>
    <w:rsid w:val="009938D3"/>
    <w:pPr>
      <w:keepNext/>
      <w:keepLines/>
      <w:numPr>
        <w:numId w:val="2"/>
      </w:numPr>
      <w:tabs>
        <w:tab w:val="clear" w:pos="851"/>
      </w:tabs>
      <w:spacing w:before="240" w:after="80"/>
      <w:jc w:val="left"/>
    </w:pPr>
    <w:rPr>
      <w:sz w:val="22"/>
      <w:szCs w:val="20"/>
    </w:rPr>
  </w:style>
  <w:style w:type="character" w:customStyle="1" w:styleId="TCBNadpis2Char">
    <w:name w:val="TCB_Nadpis_2 Char"/>
    <w:basedOn w:val="Nadpis2Char1"/>
    <w:link w:val="TCBNadpis2"/>
    <w:rsid w:val="00682B20"/>
    <w:rPr>
      <w:rFonts w:ascii="Arial" w:eastAsia="Times New Roman" w:hAnsi="Arial" w:cs="Arial"/>
      <w:b/>
      <w:iCs/>
      <w:color w:val="002D62"/>
      <w:sz w:val="24"/>
      <w:szCs w:val="28"/>
      <w:lang w:eastAsia="cs-CZ"/>
    </w:rPr>
  </w:style>
  <w:style w:type="paragraph" w:customStyle="1" w:styleId="TCBNadpis4">
    <w:name w:val="TCB_Nadpis_4"/>
    <w:basedOn w:val="Nadpis3"/>
    <w:link w:val="TCBNadpis4Char"/>
    <w:qFormat/>
    <w:rsid w:val="009938D3"/>
    <w:pPr>
      <w:keepNext/>
      <w:keepLines/>
      <w:numPr>
        <w:ilvl w:val="3"/>
        <w:numId w:val="2"/>
      </w:numPr>
      <w:tabs>
        <w:tab w:val="clear" w:pos="851"/>
      </w:tabs>
      <w:spacing w:before="120" w:after="80"/>
      <w:jc w:val="left"/>
    </w:pPr>
    <w:rPr>
      <w:szCs w:val="20"/>
    </w:rPr>
  </w:style>
  <w:style w:type="character" w:customStyle="1" w:styleId="TCBNadpis3Char">
    <w:name w:val="TCB_Nadpis_3 Char"/>
    <w:basedOn w:val="Nadpis3Char"/>
    <w:link w:val="TCBNadpis3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TCBNormalni">
    <w:name w:val="TCB_Normalni"/>
    <w:basedOn w:val="Normln"/>
    <w:link w:val="TCBNormalniChar"/>
    <w:qFormat/>
    <w:rsid w:val="005B7ABB"/>
    <w:pPr>
      <w:spacing w:after="80"/>
    </w:pPr>
    <w:rPr>
      <w:rFonts w:asciiTheme="minorBidi" w:hAnsiTheme="minorBidi"/>
      <w:sz w:val="20"/>
      <w:szCs w:val="20"/>
    </w:rPr>
  </w:style>
  <w:style w:type="character" w:customStyle="1" w:styleId="TCBNadpis4Char">
    <w:name w:val="TCB_Nadpis_4 Char"/>
    <w:basedOn w:val="Nadpis3Char"/>
    <w:link w:val="TCBNadpis4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CBNormalniChar">
    <w:name w:val="TCB_Normalni Char"/>
    <w:basedOn w:val="Standardnpsmoodstavce"/>
    <w:link w:val="TCBNormalni"/>
    <w:rsid w:val="005B7ABB"/>
    <w:rPr>
      <w:rFonts w:asciiTheme="minorBidi" w:hAnsiTheme="minorBidi"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667"/>
    <w:rPr>
      <w:rFonts w:ascii="Segoe UI" w:hAnsi="Segoe UI" w:cs="Segoe UI"/>
      <w:sz w:val="18"/>
      <w:szCs w:val="18"/>
    </w:rPr>
  </w:style>
  <w:style w:type="paragraph" w:styleId="Nadpisobsahu">
    <w:name w:val="TOC Heading"/>
    <w:basedOn w:val="Nadpis1"/>
    <w:next w:val="Normln"/>
    <w:uiPriority w:val="39"/>
    <w:unhideWhenUsed/>
    <w:qFormat/>
    <w:rsid w:val="00682B20"/>
    <w:pPr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2F5496" w:themeColor="accent1" w:themeShade="BF"/>
      <w:sz w:val="32"/>
      <w:szCs w:val="32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682B2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2B2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2B20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682B20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9C4151"/>
    <w:pPr>
      <w:spacing w:line="256" w:lineRule="auto"/>
      <w:ind w:left="720"/>
      <w:contextualSpacing/>
      <w:jc w:val="left"/>
    </w:pPr>
    <w:rPr>
      <w:rFonts w:eastAsiaTheme="minorEastAsia"/>
      <w:lang w:eastAsia="zh-TW"/>
    </w:rPr>
  </w:style>
  <w:style w:type="character" w:styleId="Odkaznakoment">
    <w:name w:val="annotation reference"/>
    <w:basedOn w:val="Standardnpsmoodstavce"/>
    <w:uiPriority w:val="99"/>
    <w:semiHidden/>
    <w:unhideWhenUsed/>
    <w:rsid w:val="006D43A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D43A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D43A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43A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43A6"/>
    <w:rPr>
      <w:b/>
      <w:bCs/>
      <w:sz w:val="20"/>
      <w:szCs w:val="20"/>
    </w:rPr>
  </w:style>
  <w:style w:type="character" w:customStyle="1" w:styleId="jlqj4b">
    <w:name w:val="jlqj4b"/>
    <w:basedOn w:val="Standardnpsmoodstavce"/>
    <w:rsid w:val="00850155"/>
  </w:style>
  <w:style w:type="paragraph" w:customStyle="1" w:styleId="Label">
    <w:name w:val="Label"/>
    <w:basedOn w:val="Normln"/>
    <w:next w:val="Normln"/>
    <w:uiPriority w:val="8"/>
    <w:rsid w:val="002E1CDF"/>
    <w:pPr>
      <w:spacing w:after="0" w:line="200" w:lineRule="atLeast"/>
      <w:jc w:val="left"/>
    </w:pPr>
    <w:rPr>
      <w:rFonts w:ascii="Verdana" w:eastAsia="Arial" w:hAnsi="Verdana" w:cs="Mangal"/>
      <w:sz w:val="12"/>
      <w:szCs w:val="18"/>
      <w:lang w:val="en-GB" w:eastAsia="sv-SE"/>
    </w:rPr>
  </w:style>
  <w:style w:type="table" w:customStyle="1" w:styleId="FTablestyle1">
    <w:name w:val="ÅF Table style1"/>
    <w:basedOn w:val="Normlntabulka"/>
    <w:uiPriority w:val="99"/>
    <w:rsid w:val="002E1CDF"/>
    <w:pPr>
      <w:spacing w:before="40" w:after="40" w:line="288" w:lineRule="auto"/>
      <w:jc w:val="left"/>
    </w:pPr>
    <w:rPr>
      <w:sz w:val="18"/>
      <w:szCs w:val="18"/>
      <w:lang w:val="en-GB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2E1CDF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87A5F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39909</vt:lpwstr>
  </property>
  <property fmtid="{D5CDD505-2E9C-101B-9397-08002B2CF9AE}" pid="4" name="OptimizationTime">
    <vt:lpwstr>20240326_1530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Jaroslav Oubram</cp:lastModifiedBy>
  <cp:revision>4</cp:revision>
  <cp:lastPrinted>2024-02-14T12:38:00Z</cp:lastPrinted>
  <dcterms:created xsi:type="dcterms:W3CDTF">2024-02-14T12:32:00Z</dcterms:created>
  <dcterms:modified xsi:type="dcterms:W3CDTF">2024-02-14T12:39:00Z</dcterms:modified>
</cp:coreProperties>
</file>