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1" w:name="_Hlk169778940"/>
    <w:p w14:paraId="59C306FA" w14:textId="7BB9CEAB" w:rsidR="0046348F" w:rsidRPr="001B2D17" w:rsidRDefault="0046348F" w:rsidP="0046348F">
      <w:pPr>
        <w:pStyle w:val="Nadpis1"/>
        <w:keepLines w:val="0"/>
        <w:numPr>
          <w:ilvl w:val="0"/>
          <w:numId w:val="0"/>
        </w:numPr>
        <w:pBdr>
          <w:bottom w:val="single" w:sz="12" w:space="31" w:color="808080" w:themeColor="background1" w:themeShade="80" w:shadow="1"/>
        </w:pBdr>
        <w:spacing w:before="360"/>
        <w:jc w:val="center"/>
        <w:rPr>
          <w:rFonts w:asciiTheme="minorHAnsi" w:hAnsiTheme="minorHAnsi" w:cstheme="minorHAnsi"/>
          <w:color w:val="auto"/>
        </w:rPr>
      </w:pPr>
      <w:r w:rsidRPr="001B2D17">
        <w:rPr>
          <w:rFonts w:asciiTheme="minorHAnsi" w:hAnsiTheme="minorHAnsi" w:cstheme="minorHAnsi"/>
          <w:noProof/>
          <w:color w:val="auto"/>
        </w:rPr>
        <mc:AlternateContent>
          <mc:Choice Requires="wps">
            <w:drawing>
              <wp:anchor distT="0" distB="0" distL="114300" distR="114300" simplePos="0" relativeHeight="251659264" behindDoc="0" locked="0" layoutInCell="1" allowOverlap="1" wp14:anchorId="1BECC51A" wp14:editId="49E0FED8">
                <wp:simplePos x="0" y="0"/>
                <wp:positionH relativeFrom="column">
                  <wp:posOffset>395523</wp:posOffset>
                </wp:positionH>
                <wp:positionV relativeFrom="paragraph">
                  <wp:posOffset>544029</wp:posOffset>
                </wp:positionV>
                <wp:extent cx="4650961" cy="389614"/>
                <wp:effectExtent l="0" t="0" r="0" b="0"/>
                <wp:wrapNone/>
                <wp:docPr id="348522938" name="Textové pole 1"/>
                <wp:cNvGraphicFramePr/>
                <a:graphic xmlns:a="http://schemas.openxmlformats.org/drawingml/2006/main">
                  <a:graphicData uri="http://schemas.microsoft.com/office/word/2010/wordprocessingShape">
                    <wps:wsp>
                      <wps:cNvSpPr txBox="1"/>
                      <wps:spPr>
                        <a:xfrm>
                          <a:off x="0" y="0"/>
                          <a:ext cx="4650961" cy="389614"/>
                        </a:xfrm>
                        <a:prstGeom prst="rect">
                          <a:avLst/>
                        </a:prstGeom>
                        <a:solidFill>
                          <a:schemeClr val="lt1"/>
                        </a:solidFill>
                        <a:ln w="6350">
                          <a:noFill/>
                        </a:ln>
                      </wps:spPr>
                      <wps:txbx>
                        <w:txbxContent>
                          <w:p w14:paraId="6AA41157" w14:textId="77777777" w:rsidR="0046348F" w:rsidRPr="009934F5" w:rsidRDefault="0046348F" w:rsidP="0046348F">
                            <w:pPr>
                              <w:jc w:val="center"/>
                              <w:rPr>
                                <w:b/>
                                <w:bCs/>
                                <w:color w:val="87949D" w:themeColor="background2" w:themeShade="BF"/>
                              </w:rPr>
                            </w:pPr>
                            <w:r w:rsidRPr="00B87523">
                              <w:rPr>
                                <w:rFonts w:ascii="Times New Roman" w:hAnsi="Times New Roman" w:cs="Times New Roman"/>
                                <w:b/>
                                <w:sz w:val="28"/>
                              </w:rPr>
                              <w:t xml:space="preserve">Instalace </w:t>
                            </w:r>
                            <w:r>
                              <w:rPr>
                                <w:rFonts w:ascii="Times New Roman" w:hAnsi="Times New Roman" w:cs="Times New Roman"/>
                                <w:b/>
                                <w:sz w:val="28"/>
                              </w:rPr>
                              <w:t>fotovoltaické elektrárny pro obec Zastávka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ECC51A" id="_x0000_t202" coordsize="21600,21600" o:spt="202" path="m,l,21600r21600,l21600,xe">
                <v:stroke joinstyle="miter"/>
                <v:path gradientshapeok="t" o:connecttype="rect"/>
              </v:shapetype>
              <v:shape id="Textové pole 1" o:spid="_x0000_s1026" type="#_x0000_t202" style="position:absolute;left:0;text-align:left;margin-left:31.15pt;margin-top:42.85pt;width:366.2pt;height:30.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" fillcolor="white [3201]" stroked="f" strokeweight=".5pt">
                <v:textbox>
                  <w:txbxContent>
                    <w:p w14:paraId="6AA41157" w14:textId="77777777" w:rsidR="0046348F" w:rsidRPr="009934F5" w:rsidRDefault="0046348F" w:rsidP="0046348F">
                      <w:pPr>
                        <w:jc w:val="center"/>
                        <w:rPr>
                          <w:b/>
                          <w:bCs/>
                          <w:color w:val="87949D" w:themeColor="background2" w:themeShade="BF"/>
                        </w:rPr>
                      </w:pPr>
                      <w:r w:rsidRPr="00B87523">
                        <w:rPr>
                          <w:rFonts w:ascii="Times New Roman" w:hAnsi="Times New Roman" w:cs="Times New Roman"/>
                          <w:b/>
                          <w:sz w:val="28"/>
                        </w:rPr>
                        <w:t xml:space="preserve">Instalace </w:t>
                      </w:r>
                      <w:r>
                        <w:rPr>
                          <w:rFonts w:ascii="Times New Roman" w:hAnsi="Times New Roman" w:cs="Times New Roman"/>
                          <w:b/>
                          <w:sz w:val="28"/>
                        </w:rPr>
                        <w:t>fotovoltaické elektrárny pro obec Zastávka</w:t>
                      </w:r>
                    </w:p>
                  </w:txbxContent>
                </v:textbox>
              </v:shape>
            </w:pict>
          </mc:Fallback>
        </mc:AlternateContent>
      </w:r>
      <w:r w:rsidRPr="001B2D17">
        <w:rPr>
          <w:rFonts w:asciiTheme="minorHAnsi" w:hAnsiTheme="minorHAnsi" w:cstheme="minorHAnsi"/>
          <w:color w:val="auto"/>
        </w:rPr>
        <w:t>SMLOUVA O DÍLO</w:t>
      </w:r>
    </w:p>
    <w:p w14:paraId="29EF7FB6" w14:textId="3F52EB51" w:rsidR="0046348F" w:rsidRPr="001B2D17" w:rsidRDefault="0046348F" w:rsidP="0046348F">
      <w:pPr>
        <w:jc w:val="both"/>
        <w:rPr>
          <w:rFonts w:asciiTheme="minorHAnsi" w:hAnsiTheme="minorHAnsi" w:cstheme="minorHAnsi"/>
          <w:sz w:val="21"/>
          <w:szCs w:val="21"/>
        </w:rPr>
      </w:pPr>
      <w:r w:rsidRPr="001B2D17">
        <w:rPr>
          <w:rFonts w:asciiTheme="minorHAnsi" w:hAnsiTheme="minorHAnsi" w:cstheme="minorHAnsi"/>
          <w:sz w:val="21"/>
          <w:szCs w:val="21"/>
        </w:rPr>
        <w:t>uzavřená dle § 2586 a násl. zákona č. 89/2012 Sb., občanský zákoník, ve znění pozdějších předpisů (dále jen jako „</w:t>
      </w:r>
      <w:r w:rsidRPr="001B2D17">
        <w:rPr>
          <w:rFonts w:asciiTheme="minorHAnsi" w:hAnsiTheme="minorHAnsi" w:cstheme="minorHAnsi"/>
          <w:b/>
          <w:bCs/>
          <w:sz w:val="21"/>
          <w:szCs w:val="21"/>
        </w:rPr>
        <w:t>občanský zákoník</w:t>
      </w:r>
      <w:r w:rsidRPr="001B2D17">
        <w:rPr>
          <w:rFonts w:asciiTheme="minorHAnsi" w:hAnsiTheme="minorHAnsi" w:cstheme="minorHAnsi"/>
          <w:sz w:val="21"/>
          <w:szCs w:val="21"/>
        </w:rPr>
        <w:t>“) (dále jen jako „</w:t>
      </w:r>
      <w:r w:rsidRPr="001B2D17">
        <w:rPr>
          <w:rFonts w:asciiTheme="minorHAnsi" w:hAnsiTheme="minorHAnsi" w:cstheme="minorHAnsi"/>
          <w:b/>
          <w:bCs/>
          <w:sz w:val="21"/>
          <w:szCs w:val="21"/>
        </w:rPr>
        <w:t>smlouva</w:t>
      </w:r>
      <w:r w:rsidRPr="001B2D17">
        <w:rPr>
          <w:rFonts w:asciiTheme="minorHAnsi" w:hAnsiTheme="minorHAnsi" w:cstheme="minorHAnsi"/>
          <w:sz w:val="21"/>
          <w:szCs w:val="21"/>
        </w:rPr>
        <w:t>“)</w:t>
      </w:r>
    </w:p>
    <w:p w14:paraId="64032941" w14:textId="77777777" w:rsidR="0046348F" w:rsidRPr="001B2D17" w:rsidRDefault="0046348F" w:rsidP="0046348F">
      <w:pPr>
        <w:rPr>
          <w:rFonts w:asciiTheme="minorHAnsi" w:hAnsiTheme="minorHAnsi" w:cstheme="minorHAnsi"/>
          <w:sz w:val="21"/>
          <w:szCs w:val="21"/>
        </w:rPr>
      </w:pPr>
      <w:r w:rsidRPr="001B2D17">
        <w:rPr>
          <w:rFonts w:asciiTheme="minorHAnsi" w:hAnsiTheme="minorHAnsi" w:cstheme="minorHAnsi"/>
          <w:sz w:val="21"/>
          <w:szCs w:val="21"/>
        </w:rPr>
        <w:t xml:space="preserve">mezi </w:t>
      </w:r>
    </w:p>
    <w:tbl>
      <w:tblPr>
        <w:tblStyle w:val="Mkatabulky"/>
        <w:tblW w:w="9209" w:type="dxa"/>
        <w:jc w:val="center"/>
        <w:tblBorders>
          <w:top w:val="single" w:sz="4" w:space="0" w:color="89959E" w:themeColor="accent3"/>
          <w:left w:val="single" w:sz="4" w:space="0" w:color="89959E" w:themeColor="accent3"/>
          <w:bottom w:val="single" w:sz="4" w:space="0" w:color="89959E" w:themeColor="accent3"/>
          <w:right w:val="single" w:sz="4" w:space="0" w:color="89959E" w:themeColor="accent3"/>
          <w:insideH w:val="single" w:sz="4" w:space="0" w:color="89959E" w:themeColor="accent3"/>
          <w:insideV w:val="single" w:sz="4" w:space="0" w:color="89959E" w:themeColor="accent3"/>
        </w:tblBorders>
        <w:tblLook w:val="04A0" w:firstRow="1" w:lastRow="0" w:firstColumn="1" w:lastColumn="0" w:noHBand="0" w:noVBand="1"/>
      </w:tblPr>
      <w:tblGrid>
        <w:gridCol w:w="2547"/>
        <w:gridCol w:w="6662"/>
      </w:tblGrid>
      <w:tr w:rsidR="0046348F" w:rsidRPr="001B2D17" w14:paraId="100F38EA" w14:textId="77777777" w:rsidTr="0050783E">
        <w:trPr>
          <w:trHeight w:hRule="exact" w:val="340"/>
          <w:jc w:val="center"/>
        </w:trPr>
        <w:tc>
          <w:tcPr>
            <w:tcW w:w="2547" w:type="dxa"/>
          </w:tcPr>
          <w:p w14:paraId="68528F08" w14:textId="77777777" w:rsidR="0046348F" w:rsidRPr="001B2D17" w:rsidRDefault="0046348F" w:rsidP="0050783E">
            <w:pPr>
              <w:rPr>
                <w:rFonts w:asciiTheme="minorHAnsi" w:hAnsiTheme="minorHAnsi" w:cstheme="minorHAnsi"/>
                <w:sz w:val="18"/>
                <w:szCs w:val="18"/>
              </w:rPr>
            </w:pPr>
            <w:r w:rsidRPr="001B2D17">
              <w:rPr>
                <w:rFonts w:asciiTheme="minorHAnsi" w:hAnsiTheme="minorHAnsi" w:cstheme="minorHAnsi"/>
                <w:sz w:val="18"/>
                <w:szCs w:val="18"/>
              </w:rPr>
              <w:t>Název</w:t>
            </w:r>
          </w:p>
          <w:p w14:paraId="42461FBD" w14:textId="77777777" w:rsidR="0046348F" w:rsidRPr="001B2D17" w:rsidRDefault="0046348F" w:rsidP="0050783E">
            <w:pPr>
              <w:rPr>
                <w:rFonts w:asciiTheme="minorHAnsi" w:hAnsiTheme="minorHAnsi" w:cstheme="minorHAnsi"/>
                <w:sz w:val="18"/>
                <w:szCs w:val="18"/>
              </w:rPr>
            </w:pPr>
          </w:p>
          <w:p w14:paraId="173C7CD7" w14:textId="77777777" w:rsidR="0046348F" w:rsidRPr="001B2D17" w:rsidRDefault="0046348F" w:rsidP="0050783E">
            <w:pPr>
              <w:rPr>
                <w:rFonts w:asciiTheme="minorHAnsi" w:hAnsiTheme="minorHAnsi" w:cstheme="minorHAnsi"/>
                <w:sz w:val="18"/>
                <w:szCs w:val="18"/>
              </w:rPr>
            </w:pPr>
            <w:r w:rsidRPr="001B2D17">
              <w:rPr>
                <w:rFonts w:asciiTheme="minorHAnsi" w:hAnsiTheme="minorHAnsi" w:cstheme="minorHAnsi"/>
                <w:sz w:val="18"/>
                <w:szCs w:val="18"/>
              </w:rPr>
              <w:t xml:space="preserve">: </w:t>
            </w:r>
          </w:p>
        </w:tc>
        <w:tc>
          <w:tcPr>
            <w:tcW w:w="6662" w:type="dxa"/>
          </w:tcPr>
          <w:p w14:paraId="068DFC28" w14:textId="77777777" w:rsidR="0046348F" w:rsidRPr="001B2D17" w:rsidRDefault="0046348F" w:rsidP="0050783E">
            <w:pPr>
              <w:rPr>
                <w:rFonts w:asciiTheme="minorHAnsi" w:hAnsiTheme="minorHAnsi" w:cstheme="minorHAnsi"/>
                <w:sz w:val="18"/>
                <w:szCs w:val="18"/>
              </w:rPr>
            </w:pPr>
            <w:r w:rsidRPr="001B2D17">
              <w:rPr>
                <w:rFonts w:asciiTheme="minorHAnsi" w:hAnsiTheme="minorHAnsi" w:cstheme="minorHAnsi"/>
                <w:sz w:val="18"/>
                <w:szCs w:val="18"/>
              </w:rPr>
              <w:t>Obec Zastávka</w:t>
            </w:r>
          </w:p>
        </w:tc>
      </w:tr>
      <w:tr w:rsidR="0046348F" w:rsidRPr="001B2D17" w14:paraId="624BB3D9" w14:textId="77777777" w:rsidTr="0050783E">
        <w:trPr>
          <w:trHeight w:hRule="exact" w:val="340"/>
          <w:jc w:val="center"/>
        </w:trPr>
        <w:tc>
          <w:tcPr>
            <w:tcW w:w="2547" w:type="dxa"/>
          </w:tcPr>
          <w:p w14:paraId="33072D32" w14:textId="77777777" w:rsidR="0046348F" w:rsidRPr="001B2D17" w:rsidRDefault="0046348F" w:rsidP="0050783E">
            <w:pPr>
              <w:rPr>
                <w:rFonts w:asciiTheme="minorHAnsi" w:hAnsiTheme="minorHAnsi" w:cstheme="minorHAnsi"/>
                <w:sz w:val="18"/>
                <w:szCs w:val="18"/>
              </w:rPr>
            </w:pPr>
            <w:r w:rsidRPr="001B2D17">
              <w:rPr>
                <w:rFonts w:asciiTheme="minorHAnsi" w:hAnsiTheme="minorHAnsi" w:cstheme="minorHAnsi"/>
                <w:sz w:val="18"/>
                <w:szCs w:val="18"/>
              </w:rPr>
              <w:t>Sídlo:</w:t>
            </w:r>
          </w:p>
        </w:tc>
        <w:tc>
          <w:tcPr>
            <w:tcW w:w="6662" w:type="dxa"/>
          </w:tcPr>
          <w:p w14:paraId="355D95E1" w14:textId="77777777" w:rsidR="0046348F" w:rsidRPr="001B2D17" w:rsidRDefault="0046348F" w:rsidP="0050783E">
            <w:pPr>
              <w:rPr>
                <w:rFonts w:asciiTheme="minorHAnsi" w:hAnsiTheme="minorHAnsi" w:cstheme="minorHAnsi"/>
                <w:sz w:val="18"/>
                <w:szCs w:val="18"/>
              </w:rPr>
            </w:pPr>
            <w:r w:rsidRPr="001B2D17">
              <w:rPr>
                <w:rFonts w:asciiTheme="minorHAnsi" w:hAnsiTheme="minorHAnsi" w:cstheme="minorHAnsi"/>
                <w:sz w:val="18"/>
                <w:szCs w:val="18"/>
              </w:rPr>
              <w:t xml:space="preserve">Hutní osada 14, 664 84 Zastávka </w:t>
            </w:r>
          </w:p>
        </w:tc>
      </w:tr>
      <w:tr w:rsidR="0046348F" w:rsidRPr="001B2D17" w14:paraId="3D38ABF0" w14:textId="77777777" w:rsidTr="0050783E">
        <w:trPr>
          <w:trHeight w:hRule="exact" w:val="340"/>
          <w:jc w:val="center"/>
        </w:trPr>
        <w:tc>
          <w:tcPr>
            <w:tcW w:w="2547" w:type="dxa"/>
          </w:tcPr>
          <w:p w14:paraId="0D3F873E" w14:textId="77777777" w:rsidR="0046348F" w:rsidRPr="001B2D17" w:rsidRDefault="0046348F" w:rsidP="0050783E">
            <w:pPr>
              <w:rPr>
                <w:rFonts w:asciiTheme="minorHAnsi" w:hAnsiTheme="minorHAnsi" w:cstheme="minorHAnsi"/>
                <w:sz w:val="18"/>
                <w:szCs w:val="18"/>
              </w:rPr>
            </w:pPr>
            <w:r w:rsidRPr="001B2D17">
              <w:rPr>
                <w:rFonts w:asciiTheme="minorHAnsi" w:hAnsiTheme="minorHAnsi" w:cstheme="minorHAnsi"/>
                <w:sz w:val="18"/>
                <w:szCs w:val="18"/>
              </w:rPr>
              <w:t>IČO:</w:t>
            </w:r>
          </w:p>
        </w:tc>
        <w:tc>
          <w:tcPr>
            <w:tcW w:w="6662" w:type="dxa"/>
          </w:tcPr>
          <w:p w14:paraId="59340F38" w14:textId="77777777" w:rsidR="0046348F" w:rsidRPr="001B2D17" w:rsidRDefault="0046348F" w:rsidP="0050783E">
            <w:pPr>
              <w:rPr>
                <w:rFonts w:asciiTheme="minorHAnsi" w:hAnsiTheme="minorHAnsi" w:cstheme="minorHAnsi"/>
                <w:sz w:val="18"/>
                <w:szCs w:val="18"/>
              </w:rPr>
            </w:pPr>
            <w:r w:rsidRPr="001B2D17">
              <w:rPr>
                <w:rFonts w:asciiTheme="minorHAnsi" w:hAnsiTheme="minorHAnsi" w:cstheme="minorHAnsi"/>
                <w:sz w:val="18"/>
                <w:szCs w:val="18"/>
              </w:rPr>
              <w:t>00488399</w:t>
            </w:r>
          </w:p>
        </w:tc>
      </w:tr>
      <w:tr w:rsidR="0046348F" w:rsidRPr="001B2D17" w14:paraId="29947B53" w14:textId="77777777" w:rsidTr="0050783E">
        <w:trPr>
          <w:trHeight w:hRule="exact" w:val="340"/>
          <w:jc w:val="center"/>
        </w:trPr>
        <w:tc>
          <w:tcPr>
            <w:tcW w:w="2547" w:type="dxa"/>
          </w:tcPr>
          <w:p w14:paraId="4228F2CD" w14:textId="77777777" w:rsidR="0046348F" w:rsidRPr="001B2D17" w:rsidRDefault="0046348F" w:rsidP="0050783E">
            <w:pPr>
              <w:rPr>
                <w:rFonts w:asciiTheme="minorHAnsi" w:hAnsiTheme="minorHAnsi" w:cstheme="minorHAnsi"/>
                <w:sz w:val="18"/>
                <w:szCs w:val="18"/>
              </w:rPr>
            </w:pPr>
            <w:r w:rsidRPr="001B2D17">
              <w:rPr>
                <w:rFonts w:asciiTheme="minorHAnsi" w:hAnsiTheme="minorHAnsi" w:cstheme="minorHAnsi"/>
                <w:sz w:val="18"/>
                <w:szCs w:val="18"/>
              </w:rPr>
              <w:t>DIČ:</w:t>
            </w:r>
          </w:p>
        </w:tc>
        <w:tc>
          <w:tcPr>
            <w:tcW w:w="6662" w:type="dxa"/>
          </w:tcPr>
          <w:p w14:paraId="37F7696E" w14:textId="77777777" w:rsidR="0046348F" w:rsidRPr="001B2D17" w:rsidRDefault="0046348F" w:rsidP="0050783E">
            <w:pPr>
              <w:rPr>
                <w:rFonts w:asciiTheme="minorHAnsi" w:hAnsiTheme="minorHAnsi" w:cstheme="minorHAnsi"/>
                <w:sz w:val="18"/>
                <w:szCs w:val="18"/>
              </w:rPr>
            </w:pPr>
            <w:r w:rsidRPr="001B2D17">
              <w:rPr>
                <w:rFonts w:asciiTheme="minorHAnsi" w:hAnsiTheme="minorHAnsi" w:cstheme="minorHAnsi"/>
                <w:sz w:val="18"/>
                <w:szCs w:val="18"/>
              </w:rPr>
              <w:t>CZ00488399</w:t>
            </w:r>
          </w:p>
        </w:tc>
      </w:tr>
      <w:tr w:rsidR="0046348F" w:rsidRPr="001B2D17" w14:paraId="1010FB07" w14:textId="77777777" w:rsidTr="0050783E">
        <w:trPr>
          <w:trHeight w:hRule="exact" w:val="340"/>
          <w:jc w:val="center"/>
        </w:trPr>
        <w:tc>
          <w:tcPr>
            <w:tcW w:w="2547" w:type="dxa"/>
          </w:tcPr>
          <w:p w14:paraId="404BFB3D" w14:textId="77777777" w:rsidR="0046348F" w:rsidRPr="001B2D17" w:rsidRDefault="0046348F" w:rsidP="0050783E">
            <w:pPr>
              <w:rPr>
                <w:rFonts w:asciiTheme="minorHAnsi" w:hAnsiTheme="minorHAnsi" w:cstheme="minorHAnsi"/>
                <w:sz w:val="18"/>
                <w:szCs w:val="18"/>
              </w:rPr>
            </w:pPr>
            <w:r w:rsidRPr="001B2D17">
              <w:rPr>
                <w:rFonts w:asciiTheme="minorHAnsi" w:hAnsiTheme="minorHAnsi" w:cstheme="minorHAnsi"/>
                <w:sz w:val="18"/>
                <w:szCs w:val="18"/>
              </w:rPr>
              <w:t>Právní forma:</w:t>
            </w:r>
          </w:p>
        </w:tc>
        <w:tc>
          <w:tcPr>
            <w:tcW w:w="6662" w:type="dxa"/>
          </w:tcPr>
          <w:p w14:paraId="3DF23611" w14:textId="77777777" w:rsidR="0046348F" w:rsidRPr="001B2D17" w:rsidRDefault="0046348F" w:rsidP="0050783E">
            <w:pPr>
              <w:rPr>
                <w:rFonts w:asciiTheme="minorHAnsi" w:hAnsiTheme="minorHAnsi" w:cstheme="minorHAnsi"/>
                <w:sz w:val="18"/>
                <w:szCs w:val="18"/>
              </w:rPr>
            </w:pPr>
            <w:r w:rsidRPr="001B2D17">
              <w:rPr>
                <w:rFonts w:asciiTheme="minorHAnsi" w:hAnsiTheme="minorHAnsi" w:cstheme="minorHAnsi"/>
                <w:sz w:val="18"/>
                <w:szCs w:val="18"/>
              </w:rPr>
              <w:t>801 – obec nebo městská část hlavního města prahy</w:t>
            </w:r>
          </w:p>
        </w:tc>
      </w:tr>
      <w:tr w:rsidR="0046348F" w:rsidRPr="001B2D17" w14:paraId="652BD76B" w14:textId="77777777" w:rsidTr="0050783E">
        <w:trPr>
          <w:trHeight w:hRule="exact" w:val="340"/>
          <w:jc w:val="center"/>
        </w:trPr>
        <w:tc>
          <w:tcPr>
            <w:tcW w:w="2547" w:type="dxa"/>
          </w:tcPr>
          <w:p w14:paraId="767AEEA4" w14:textId="77777777" w:rsidR="0046348F" w:rsidRPr="001B2D17" w:rsidRDefault="0046348F" w:rsidP="0050783E">
            <w:pPr>
              <w:rPr>
                <w:rFonts w:asciiTheme="minorHAnsi" w:hAnsiTheme="minorHAnsi" w:cstheme="minorHAnsi"/>
                <w:sz w:val="18"/>
                <w:szCs w:val="18"/>
              </w:rPr>
            </w:pPr>
            <w:r w:rsidRPr="001B2D17">
              <w:rPr>
                <w:rFonts w:asciiTheme="minorHAnsi" w:hAnsiTheme="minorHAnsi" w:cstheme="minorHAnsi"/>
                <w:sz w:val="18"/>
                <w:szCs w:val="18"/>
              </w:rPr>
              <w:t>Zastoupení:</w:t>
            </w:r>
          </w:p>
        </w:tc>
        <w:tc>
          <w:tcPr>
            <w:tcW w:w="6662" w:type="dxa"/>
          </w:tcPr>
          <w:p w14:paraId="65220522" w14:textId="77777777" w:rsidR="0046348F" w:rsidRPr="001B2D17" w:rsidRDefault="0046348F" w:rsidP="0050783E">
            <w:pPr>
              <w:rPr>
                <w:rFonts w:asciiTheme="minorHAnsi" w:hAnsiTheme="minorHAnsi" w:cstheme="minorHAnsi"/>
                <w:sz w:val="18"/>
                <w:szCs w:val="18"/>
              </w:rPr>
            </w:pPr>
            <w:r w:rsidRPr="001B2D17">
              <w:rPr>
                <w:rFonts w:asciiTheme="minorHAnsi" w:hAnsiTheme="minorHAnsi" w:cstheme="minorHAnsi"/>
                <w:sz w:val="18"/>
                <w:szCs w:val="18"/>
                <w:highlight w:val="lightGray"/>
              </w:rPr>
              <w:t>"[Doplní zadavatel před uzavřením smlouvy]"</w:t>
            </w:r>
          </w:p>
        </w:tc>
      </w:tr>
      <w:tr w:rsidR="0046348F" w:rsidRPr="001B2D17" w14:paraId="2865EA4E" w14:textId="77777777" w:rsidTr="0050783E">
        <w:trPr>
          <w:trHeight w:hRule="exact" w:val="340"/>
          <w:jc w:val="center"/>
        </w:trPr>
        <w:tc>
          <w:tcPr>
            <w:tcW w:w="2547" w:type="dxa"/>
          </w:tcPr>
          <w:p w14:paraId="5DF41D8E" w14:textId="77777777" w:rsidR="0046348F" w:rsidRPr="001B2D17" w:rsidRDefault="0046348F" w:rsidP="0050783E">
            <w:pPr>
              <w:rPr>
                <w:rFonts w:asciiTheme="minorHAnsi" w:hAnsiTheme="minorHAnsi" w:cstheme="minorHAnsi"/>
                <w:sz w:val="18"/>
                <w:szCs w:val="18"/>
              </w:rPr>
            </w:pPr>
            <w:r w:rsidRPr="001B2D17">
              <w:rPr>
                <w:rFonts w:asciiTheme="minorHAnsi" w:hAnsiTheme="minorHAnsi" w:cstheme="minorHAnsi"/>
                <w:sz w:val="18"/>
                <w:szCs w:val="18"/>
              </w:rPr>
              <w:t>Bankovní spojení:</w:t>
            </w:r>
          </w:p>
        </w:tc>
        <w:tc>
          <w:tcPr>
            <w:tcW w:w="6662" w:type="dxa"/>
          </w:tcPr>
          <w:p w14:paraId="791EA9D3" w14:textId="77777777" w:rsidR="0046348F" w:rsidRPr="001B2D17" w:rsidRDefault="0046348F" w:rsidP="0050783E">
            <w:pPr>
              <w:rPr>
                <w:rFonts w:asciiTheme="minorHAnsi" w:hAnsiTheme="minorHAnsi" w:cstheme="minorHAnsi"/>
                <w:sz w:val="18"/>
                <w:szCs w:val="18"/>
              </w:rPr>
            </w:pPr>
            <w:r w:rsidRPr="001B2D17">
              <w:rPr>
                <w:rFonts w:asciiTheme="minorHAnsi" w:hAnsiTheme="minorHAnsi" w:cstheme="minorHAnsi"/>
                <w:sz w:val="18"/>
                <w:szCs w:val="18"/>
                <w:highlight w:val="lightGray"/>
              </w:rPr>
              <w:t>"[Doplní zadavatel před uzavřením smlouvy]"</w:t>
            </w:r>
          </w:p>
        </w:tc>
      </w:tr>
      <w:tr w:rsidR="0046348F" w:rsidRPr="001B2D17" w14:paraId="3C956584" w14:textId="77777777" w:rsidTr="0050783E">
        <w:trPr>
          <w:trHeight w:hRule="exact" w:val="340"/>
          <w:jc w:val="center"/>
        </w:trPr>
        <w:tc>
          <w:tcPr>
            <w:tcW w:w="2547" w:type="dxa"/>
          </w:tcPr>
          <w:p w14:paraId="68DA867A" w14:textId="77777777" w:rsidR="0046348F" w:rsidRPr="001B2D17" w:rsidRDefault="0046348F" w:rsidP="0050783E">
            <w:pPr>
              <w:rPr>
                <w:rFonts w:asciiTheme="minorHAnsi" w:hAnsiTheme="minorHAnsi" w:cstheme="minorHAnsi"/>
                <w:sz w:val="18"/>
                <w:szCs w:val="18"/>
              </w:rPr>
            </w:pPr>
            <w:r w:rsidRPr="001B2D17">
              <w:rPr>
                <w:rFonts w:asciiTheme="minorHAnsi" w:hAnsiTheme="minorHAnsi" w:cstheme="minorHAnsi"/>
                <w:sz w:val="18"/>
                <w:szCs w:val="18"/>
              </w:rPr>
              <w:t>Číslo účtu:</w:t>
            </w:r>
          </w:p>
        </w:tc>
        <w:tc>
          <w:tcPr>
            <w:tcW w:w="6662" w:type="dxa"/>
          </w:tcPr>
          <w:p w14:paraId="2265F5DA" w14:textId="77777777" w:rsidR="0046348F" w:rsidRPr="001B2D17" w:rsidRDefault="0046348F" w:rsidP="0050783E">
            <w:pPr>
              <w:rPr>
                <w:rFonts w:asciiTheme="minorHAnsi" w:hAnsiTheme="minorHAnsi" w:cstheme="minorHAnsi"/>
                <w:sz w:val="18"/>
                <w:szCs w:val="18"/>
              </w:rPr>
            </w:pPr>
            <w:r w:rsidRPr="001B2D17">
              <w:rPr>
                <w:rFonts w:asciiTheme="minorHAnsi" w:hAnsiTheme="minorHAnsi" w:cstheme="minorHAnsi"/>
                <w:sz w:val="18"/>
                <w:szCs w:val="18"/>
                <w:highlight w:val="lightGray"/>
              </w:rPr>
              <w:t>"[Doplní zadavatel před uzavřením smlouvy]"</w:t>
            </w:r>
          </w:p>
        </w:tc>
      </w:tr>
      <w:tr w:rsidR="0046348F" w:rsidRPr="001B2D17" w14:paraId="23DAE9C7" w14:textId="77777777" w:rsidTr="0050783E">
        <w:trPr>
          <w:trHeight w:hRule="exact" w:val="847"/>
          <w:jc w:val="center"/>
        </w:trPr>
        <w:tc>
          <w:tcPr>
            <w:tcW w:w="2547" w:type="dxa"/>
          </w:tcPr>
          <w:p w14:paraId="4A645112" w14:textId="77777777" w:rsidR="0046348F" w:rsidRPr="001B2D17" w:rsidRDefault="0046348F" w:rsidP="0050783E">
            <w:pPr>
              <w:rPr>
                <w:rFonts w:asciiTheme="minorHAnsi" w:hAnsiTheme="minorHAnsi" w:cstheme="minorHAnsi"/>
                <w:sz w:val="18"/>
                <w:szCs w:val="18"/>
              </w:rPr>
            </w:pPr>
            <w:r w:rsidRPr="001B2D17">
              <w:rPr>
                <w:rFonts w:asciiTheme="minorHAnsi" w:hAnsiTheme="minorHAnsi" w:cstheme="minorHAnsi"/>
                <w:sz w:val="18"/>
                <w:szCs w:val="18"/>
              </w:rPr>
              <w:t>Oprávněný zástupce ve věcech obchodních a smluvních dodatků:</w:t>
            </w:r>
          </w:p>
        </w:tc>
        <w:tc>
          <w:tcPr>
            <w:tcW w:w="6662" w:type="dxa"/>
          </w:tcPr>
          <w:p w14:paraId="0586EA65" w14:textId="77777777" w:rsidR="0046348F" w:rsidRPr="001B2D17" w:rsidRDefault="0046348F" w:rsidP="0050783E">
            <w:pPr>
              <w:rPr>
                <w:rFonts w:asciiTheme="minorHAnsi" w:hAnsiTheme="minorHAnsi" w:cstheme="minorHAnsi"/>
                <w:sz w:val="18"/>
                <w:szCs w:val="18"/>
              </w:rPr>
            </w:pPr>
            <w:r w:rsidRPr="001B2D17">
              <w:rPr>
                <w:rFonts w:asciiTheme="minorHAnsi" w:hAnsiTheme="minorHAnsi" w:cstheme="minorHAnsi"/>
                <w:sz w:val="18"/>
                <w:szCs w:val="18"/>
                <w:highlight w:val="lightGray"/>
              </w:rPr>
              <w:t>"[Doplní zadavatel před uzavřením smlouvy]"</w:t>
            </w:r>
          </w:p>
        </w:tc>
      </w:tr>
      <w:tr w:rsidR="0046348F" w:rsidRPr="001B2D17" w14:paraId="38D3AC17" w14:textId="77777777" w:rsidTr="0050783E">
        <w:trPr>
          <w:trHeight w:hRule="exact" w:val="653"/>
          <w:jc w:val="center"/>
        </w:trPr>
        <w:tc>
          <w:tcPr>
            <w:tcW w:w="2547" w:type="dxa"/>
          </w:tcPr>
          <w:p w14:paraId="20473CE7" w14:textId="77777777" w:rsidR="0046348F" w:rsidRPr="001B2D17" w:rsidRDefault="0046348F" w:rsidP="0050783E">
            <w:pPr>
              <w:rPr>
                <w:rFonts w:asciiTheme="minorHAnsi" w:hAnsiTheme="minorHAnsi" w:cstheme="minorHAnsi"/>
                <w:sz w:val="18"/>
                <w:szCs w:val="18"/>
              </w:rPr>
            </w:pPr>
            <w:r w:rsidRPr="001B2D17">
              <w:rPr>
                <w:rFonts w:asciiTheme="minorHAnsi" w:hAnsiTheme="minorHAnsi" w:cstheme="minorHAnsi"/>
                <w:sz w:val="18"/>
                <w:szCs w:val="18"/>
              </w:rPr>
              <w:t>Oprávněný zástupce ve věcech technických:</w:t>
            </w:r>
          </w:p>
        </w:tc>
        <w:tc>
          <w:tcPr>
            <w:tcW w:w="6662" w:type="dxa"/>
          </w:tcPr>
          <w:p w14:paraId="67F839F0" w14:textId="77777777" w:rsidR="0046348F" w:rsidRPr="001B2D17" w:rsidRDefault="0046348F" w:rsidP="0050783E">
            <w:pPr>
              <w:rPr>
                <w:rFonts w:asciiTheme="minorHAnsi" w:hAnsiTheme="minorHAnsi" w:cstheme="minorHAnsi"/>
                <w:sz w:val="18"/>
                <w:szCs w:val="18"/>
              </w:rPr>
            </w:pPr>
            <w:r w:rsidRPr="001B2D17">
              <w:rPr>
                <w:rFonts w:asciiTheme="minorHAnsi" w:hAnsiTheme="minorHAnsi" w:cstheme="minorHAnsi"/>
                <w:sz w:val="18"/>
                <w:szCs w:val="18"/>
                <w:highlight w:val="lightGray"/>
              </w:rPr>
              <w:t>"[Doplní zadavatel před uzavřením smlouvy]"</w:t>
            </w:r>
          </w:p>
        </w:tc>
      </w:tr>
    </w:tbl>
    <w:p w14:paraId="2B7DCA85" w14:textId="77777777" w:rsidR="0046348F" w:rsidRPr="001B2D17" w:rsidRDefault="0046348F" w:rsidP="0046348F">
      <w:pPr>
        <w:rPr>
          <w:rFonts w:asciiTheme="minorHAnsi" w:hAnsiTheme="minorHAnsi" w:cstheme="minorHAnsi"/>
          <w:sz w:val="20"/>
          <w:szCs w:val="20"/>
        </w:rPr>
      </w:pPr>
      <w:r w:rsidRPr="001B2D17">
        <w:rPr>
          <w:rFonts w:asciiTheme="minorHAnsi" w:hAnsiTheme="minorHAnsi" w:cstheme="minorHAnsi"/>
          <w:sz w:val="20"/>
          <w:szCs w:val="20"/>
        </w:rPr>
        <w:t>(dále jen jako „</w:t>
      </w:r>
      <w:r w:rsidRPr="001B2D17">
        <w:rPr>
          <w:rFonts w:asciiTheme="minorHAnsi" w:hAnsiTheme="minorHAnsi" w:cstheme="minorHAnsi"/>
          <w:b/>
          <w:bCs/>
          <w:sz w:val="20"/>
          <w:szCs w:val="20"/>
        </w:rPr>
        <w:t>objednatel</w:t>
      </w:r>
      <w:r w:rsidRPr="001B2D17">
        <w:rPr>
          <w:rFonts w:asciiTheme="minorHAnsi" w:hAnsiTheme="minorHAnsi" w:cstheme="minorHAnsi"/>
          <w:sz w:val="20"/>
          <w:szCs w:val="20"/>
        </w:rPr>
        <w:t>“)</w:t>
      </w:r>
    </w:p>
    <w:p w14:paraId="13CF13D4" w14:textId="77777777" w:rsidR="0046348F" w:rsidRPr="001B2D17" w:rsidRDefault="0046348F" w:rsidP="0046348F">
      <w:pPr>
        <w:rPr>
          <w:rFonts w:asciiTheme="minorHAnsi" w:hAnsiTheme="minorHAnsi" w:cstheme="minorHAnsi"/>
          <w:sz w:val="20"/>
          <w:szCs w:val="20"/>
        </w:rPr>
      </w:pPr>
      <w:r w:rsidRPr="001B2D17">
        <w:rPr>
          <w:rFonts w:asciiTheme="minorHAnsi" w:hAnsiTheme="minorHAnsi" w:cstheme="minorHAnsi"/>
          <w:sz w:val="20"/>
          <w:szCs w:val="20"/>
        </w:rPr>
        <w:t>a</w:t>
      </w:r>
    </w:p>
    <w:tbl>
      <w:tblPr>
        <w:tblStyle w:val="Mkatabulky"/>
        <w:tblW w:w="9209" w:type="dxa"/>
        <w:jc w:val="center"/>
        <w:tblBorders>
          <w:top w:val="single" w:sz="4" w:space="0" w:color="89959E" w:themeColor="accent3"/>
          <w:left w:val="single" w:sz="4" w:space="0" w:color="89959E" w:themeColor="accent3"/>
          <w:bottom w:val="single" w:sz="4" w:space="0" w:color="89959E" w:themeColor="accent3"/>
          <w:right w:val="single" w:sz="4" w:space="0" w:color="89959E" w:themeColor="accent3"/>
          <w:insideH w:val="single" w:sz="4" w:space="0" w:color="89959E" w:themeColor="accent3"/>
          <w:insideV w:val="single" w:sz="4" w:space="0" w:color="89959E" w:themeColor="accent3"/>
        </w:tblBorders>
        <w:tblLook w:val="04A0" w:firstRow="1" w:lastRow="0" w:firstColumn="1" w:lastColumn="0" w:noHBand="0" w:noVBand="1"/>
      </w:tblPr>
      <w:tblGrid>
        <w:gridCol w:w="2547"/>
        <w:gridCol w:w="6662"/>
      </w:tblGrid>
      <w:tr w:rsidR="0046348F" w:rsidRPr="001B2D17" w14:paraId="5A4AF1F5" w14:textId="77777777" w:rsidTr="0050783E">
        <w:trPr>
          <w:trHeight w:hRule="exact" w:val="340"/>
          <w:jc w:val="center"/>
        </w:trPr>
        <w:tc>
          <w:tcPr>
            <w:tcW w:w="2547" w:type="dxa"/>
          </w:tcPr>
          <w:p w14:paraId="0A3878BF" w14:textId="77777777" w:rsidR="0046348F" w:rsidRPr="001B2D17" w:rsidRDefault="0046348F" w:rsidP="0050783E">
            <w:pPr>
              <w:rPr>
                <w:rFonts w:asciiTheme="minorHAnsi" w:hAnsiTheme="minorHAnsi" w:cstheme="minorHAnsi"/>
                <w:sz w:val="18"/>
                <w:szCs w:val="18"/>
              </w:rPr>
            </w:pPr>
            <w:r w:rsidRPr="001B2D17">
              <w:rPr>
                <w:rFonts w:asciiTheme="minorHAnsi" w:hAnsiTheme="minorHAnsi" w:cstheme="minorHAnsi"/>
                <w:sz w:val="18"/>
                <w:szCs w:val="18"/>
              </w:rPr>
              <w:t xml:space="preserve">Název: </w:t>
            </w:r>
          </w:p>
        </w:tc>
        <w:tc>
          <w:tcPr>
            <w:tcW w:w="6662" w:type="dxa"/>
          </w:tcPr>
          <w:p w14:paraId="337CEADD" w14:textId="77777777" w:rsidR="0046348F" w:rsidRPr="001B2D17" w:rsidRDefault="0046348F" w:rsidP="0050783E">
            <w:pPr>
              <w:rPr>
                <w:rFonts w:asciiTheme="minorHAnsi" w:hAnsiTheme="minorHAnsi" w:cstheme="minorHAnsi"/>
                <w:sz w:val="18"/>
                <w:szCs w:val="18"/>
                <w:highlight w:val="green"/>
              </w:rPr>
            </w:pPr>
            <w:r w:rsidRPr="001B2D17">
              <w:rPr>
                <w:rFonts w:asciiTheme="minorHAnsi" w:hAnsiTheme="minorHAnsi" w:cstheme="minorHAnsi"/>
                <w:sz w:val="18"/>
                <w:szCs w:val="18"/>
                <w:highlight w:val="green"/>
              </w:rPr>
              <w:t>"[Doplní dodavatel]"</w:t>
            </w:r>
          </w:p>
        </w:tc>
      </w:tr>
      <w:tr w:rsidR="0046348F" w:rsidRPr="001B2D17" w14:paraId="6DEEF81F" w14:textId="77777777" w:rsidTr="0050783E">
        <w:trPr>
          <w:trHeight w:hRule="exact" w:val="340"/>
          <w:jc w:val="center"/>
        </w:trPr>
        <w:tc>
          <w:tcPr>
            <w:tcW w:w="2547" w:type="dxa"/>
          </w:tcPr>
          <w:p w14:paraId="08311D66" w14:textId="77777777" w:rsidR="0046348F" w:rsidRPr="001B2D17" w:rsidRDefault="0046348F" w:rsidP="0050783E">
            <w:pPr>
              <w:rPr>
                <w:rFonts w:asciiTheme="minorHAnsi" w:hAnsiTheme="minorHAnsi" w:cstheme="minorHAnsi"/>
                <w:sz w:val="18"/>
                <w:szCs w:val="18"/>
              </w:rPr>
            </w:pPr>
            <w:r w:rsidRPr="001B2D17">
              <w:rPr>
                <w:rFonts w:asciiTheme="minorHAnsi" w:hAnsiTheme="minorHAnsi" w:cstheme="minorHAnsi"/>
                <w:sz w:val="18"/>
                <w:szCs w:val="18"/>
              </w:rPr>
              <w:t>Sídlo:</w:t>
            </w:r>
          </w:p>
        </w:tc>
        <w:tc>
          <w:tcPr>
            <w:tcW w:w="6662" w:type="dxa"/>
          </w:tcPr>
          <w:p w14:paraId="5F4179EA" w14:textId="77777777" w:rsidR="0046348F" w:rsidRPr="001B2D17" w:rsidRDefault="0046348F" w:rsidP="0050783E">
            <w:pPr>
              <w:rPr>
                <w:rFonts w:asciiTheme="minorHAnsi" w:hAnsiTheme="minorHAnsi" w:cstheme="minorHAnsi"/>
                <w:sz w:val="18"/>
                <w:szCs w:val="18"/>
                <w:highlight w:val="green"/>
              </w:rPr>
            </w:pPr>
            <w:r w:rsidRPr="001B2D17">
              <w:rPr>
                <w:rFonts w:asciiTheme="minorHAnsi" w:hAnsiTheme="minorHAnsi" w:cstheme="minorHAnsi"/>
                <w:sz w:val="18"/>
                <w:szCs w:val="18"/>
                <w:highlight w:val="green"/>
              </w:rPr>
              <w:t>"[Doplní dodavatel]"</w:t>
            </w:r>
          </w:p>
        </w:tc>
      </w:tr>
      <w:tr w:rsidR="0046348F" w:rsidRPr="001B2D17" w14:paraId="732F6446" w14:textId="77777777" w:rsidTr="0050783E">
        <w:trPr>
          <w:trHeight w:hRule="exact" w:val="340"/>
          <w:jc w:val="center"/>
        </w:trPr>
        <w:tc>
          <w:tcPr>
            <w:tcW w:w="2547" w:type="dxa"/>
          </w:tcPr>
          <w:p w14:paraId="03B1AF9B" w14:textId="77777777" w:rsidR="0046348F" w:rsidRPr="001B2D17" w:rsidRDefault="0046348F" w:rsidP="0050783E">
            <w:pPr>
              <w:rPr>
                <w:rFonts w:asciiTheme="minorHAnsi" w:hAnsiTheme="minorHAnsi" w:cstheme="minorHAnsi"/>
                <w:sz w:val="18"/>
                <w:szCs w:val="18"/>
              </w:rPr>
            </w:pPr>
            <w:r w:rsidRPr="001B2D17">
              <w:rPr>
                <w:rFonts w:asciiTheme="minorHAnsi" w:hAnsiTheme="minorHAnsi" w:cstheme="minorHAnsi"/>
                <w:sz w:val="18"/>
                <w:szCs w:val="18"/>
              </w:rPr>
              <w:t>IČO:</w:t>
            </w:r>
          </w:p>
        </w:tc>
        <w:tc>
          <w:tcPr>
            <w:tcW w:w="6662" w:type="dxa"/>
          </w:tcPr>
          <w:p w14:paraId="52AA87FA" w14:textId="77777777" w:rsidR="0046348F" w:rsidRPr="001B2D17" w:rsidRDefault="0046348F" w:rsidP="0050783E">
            <w:pPr>
              <w:rPr>
                <w:rFonts w:asciiTheme="minorHAnsi" w:hAnsiTheme="minorHAnsi" w:cstheme="minorHAnsi"/>
                <w:sz w:val="18"/>
                <w:szCs w:val="18"/>
                <w:highlight w:val="green"/>
              </w:rPr>
            </w:pPr>
            <w:r w:rsidRPr="001B2D17">
              <w:rPr>
                <w:rFonts w:asciiTheme="minorHAnsi" w:hAnsiTheme="minorHAnsi" w:cstheme="minorHAnsi"/>
                <w:sz w:val="18"/>
                <w:szCs w:val="18"/>
                <w:highlight w:val="green"/>
              </w:rPr>
              <w:t>"[Doplní dodavatel]"</w:t>
            </w:r>
          </w:p>
        </w:tc>
      </w:tr>
      <w:tr w:rsidR="0046348F" w:rsidRPr="001B2D17" w14:paraId="094BF52B" w14:textId="77777777" w:rsidTr="0050783E">
        <w:trPr>
          <w:trHeight w:hRule="exact" w:val="340"/>
          <w:jc w:val="center"/>
        </w:trPr>
        <w:tc>
          <w:tcPr>
            <w:tcW w:w="2547" w:type="dxa"/>
          </w:tcPr>
          <w:p w14:paraId="7C26C531" w14:textId="77777777" w:rsidR="0046348F" w:rsidRPr="001B2D17" w:rsidRDefault="0046348F" w:rsidP="0050783E">
            <w:pPr>
              <w:rPr>
                <w:rFonts w:asciiTheme="minorHAnsi" w:hAnsiTheme="minorHAnsi" w:cstheme="minorHAnsi"/>
                <w:sz w:val="18"/>
                <w:szCs w:val="18"/>
              </w:rPr>
            </w:pPr>
            <w:r w:rsidRPr="001B2D17">
              <w:rPr>
                <w:rFonts w:asciiTheme="minorHAnsi" w:hAnsiTheme="minorHAnsi" w:cstheme="minorHAnsi"/>
                <w:sz w:val="18"/>
                <w:szCs w:val="18"/>
              </w:rPr>
              <w:t>DIČ:</w:t>
            </w:r>
          </w:p>
        </w:tc>
        <w:tc>
          <w:tcPr>
            <w:tcW w:w="6662" w:type="dxa"/>
          </w:tcPr>
          <w:p w14:paraId="7667DB10" w14:textId="77777777" w:rsidR="0046348F" w:rsidRPr="001B2D17" w:rsidRDefault="0046348F" w:rsidP="0050783E">
            <w:pPr>
              <w:rPr>
                <w:rFonts w:asciiTheme="minorHAnsi" w:hAnsiTheme="minorHAnsi" w:cstheme="minorHAnsi"/>
                <w:sz w:val="18"/>
                <w:szCs w:val="18"/>
                <w:highlight w:val="green"/>
              </w:rPr>
            </w:pPr>
            <w:r w:rsidRPr="001B2D17">
              <w:rPr>
                <w:rFonts w:asciiTheme="minorHAnsi" w:hAnsiTheme="minorHAnsi" w:cstheme="minorHAnsi"/>
                <w:sz w:val="18"/>
                <w:szCs w:val="18"/>
                <w:highlight w:val="green"/>
              </w:rPr>
              <w:t>"[Doplní dodavatel]"</w:t>
            </w:r>
          </w:p>
        </w:tc>
      </w:tr>
      <w:tr w:rsidR="0046348F" w:rsidRPr="001B2D17" w14:paraId="733F2EF9" w14:textId="77777777" w:rsidTr="0050783E">
        <w:trPr>
          <w:trHeight w:hRule="exact" w:val="340"/>
          <w:jc w:val="center"/>
        </w:trPr>
        <w:tc>
          <w:tcPr>
            <w:tcW w:w="2547" w:type="dxa"/>
          </w:tcPr>
          <w:p w14:paraId="42092BF1" w14:textId="77777777" w:rsidR="0046348F" w:rsidRPr="001B2D17" w:rsidRDefault="0046348F" w:rsidP="0050783E">
            <w:pPr>
              <w:rPr>
                <w:rFonts w:asciiTheme="minorHAnsi" w:hAnsiTheme="minorHAnsi" w:cstheme="minorHAnsi"/>
                <w:sz w:val="18"/>
                <w:szCs w:val="18"/>
              </w:rPr>
            </w:pPr>
            <w:r w:rsidRPr="001B2D17">
              <w:rPr>
                <w:rFonts w:asciiTheme="minorHAnsi" w:hAnsiTheme="minorHAnsi" w:cstheme="minorHAnsi"/>
                <w:sz w:val="18"/>
                <w:szCs w:val="18"/>
              </w:rPr>
              <w:t>Právní forma:</w:t>
            </w:r>
          </w:p>
        </w:tc>
        <w:tc>
          <w:tcPr>
            <w:tcW w:w="6662" w:type="dxa"/>
          </w:tcPr>
          <w:p w14:paraId="74E794AA" w14:textId="77777777" w:rsidR="0046348F" w:rsidRPr="001B2D17" w:rsidRDefault="0046348F" w:rsidP="0050783E">
            <w:pPr>
              <w:rPr>
                <w:rFonts w:asciiTheme="minorHAnsi" w:hAnsiTheme="minorHAnsi" w:cstheme="minorHAnsi"/>
                <w:sz w:val="18"/>
                <w:szCs w:val="18"/>
                <w:highlight w:val="green"/>
              </w:rPr>
            </w:pPr>
            <w:r w:rsidRPr="001B2D17">
              <w:rPr>
                <w:rFonts w:asciiTheme="minorHAnsi" w:hAnsiTheme="minorHAnsi" w:cstheme="minorHAnsi"/>
                <w:sz w:val="18"/>
                <w:szCs w:val="18"/>
                <w:highlight w:val="green"/>
              </w:rPr>
              <w:t>"[Doplní dodavatel]"</w:t>
            </w:r>
          </w:p>
        </w:tc>
      </w:tr>
      <w:tr w:rsidR="0046348F" w:rsidRPr="001B2D17" w14:paraId="733E429C" w14:textId="77777777" w:rsidTr="0050783E">
        <w:trPr>
          <w:trHeight w:hRule="exact" w:val="340"/>
          <w:jc w:val="center"/>
        </w:trPr>
        <w:tc>
          <w:tcPr>
            <w:tcW w:w="2547" w:type="dxa"/>
          </w:tcPr>
          <w:p w14:paraId="59F9F1FA" w14:textId="77777777" w:rsidR="0046348F" w:rsidRPr="001B2D17" w:rsidRDefault="0046348F" w:rsidP="0050783E">
            <w:pPr>
              <w:rPr>
                <w:rFonts w:asciiTheme="minorHAnsi" w:hAnsiTheme="minorHAnsi" w:cstheme="minorHAnsi"/>
                <w:sz w:val="18"/>
                <w:szCs w:val="18"/>
              </w:rPr>
            </w:pPr>
            <w:r w:rsidRPr="001B2D17">
              <w:rPr>
                <w:rFonts w:asciiTheme="minorHAnsi" w:hAnsiTheme="minorHAnsi" w:cstheme="minorHAnsi"/>
                <w:sz w:val="18"/>
                <w:szCs w:val="18"/>
              </w:rPr>
              <w:t>Zastoupení:</w:t>
            </w:r>
          </w:p>
        </w:tc>
        <w:tc>
          <w:tcPr>
            <w:tcW w:w="6662" w:type="dxa"/>
          </w:tcPr>
          <w:p w14:paraId="64C4F6D5" w14:textId="77777777" w:rsidR="0046348F" w:rsidRPr="001B2D17" w:rsidRDefault="0046348F" w:rsidP="0050783E">
            <w:pPr>
              <w:rPr>
                <w:rFonts w:asciiTheme="minorHAnsi" w:hAnsiTheme="minorHAnsi" w:cstheme="minorHAnsi"/>
                <w:sz w:val="18"/>
                <w:szCs w:val="18"/>
                <w:highlight w:val="green"/>
              </w:rPr>
            </w:pPr>
            <w:r w:rsidRPr="001B2D17">
              <w:rPr>
                <w:rFonts w:asciiTheme="minorHAnsi" w:hAnsiTheme="minorHAnsi" w:cstheme="minorHAnsi"/>
                <w:sz w:val="18"/>
                <w:szCs w:val="18"/>
                <w:highlight w:val="green"/>
              </w:rPr>
              <w:t>"[Doplní dodavatel]"</w:t>
            </w:r>
          </w:p>
        </w:tc>
      </w:tr>
      <w:tr w:rsidR="0046348F" w:rsidRPr="001B2D17" w14:paraId="2EF9D086" w14:textId="77777777" w:rsidTr="0050783E">
        <w:trPr>
          <w:trHeight w:hRule="exact" w:val="340"/>
          <w:jc w:val="center"/>
        </w:trPr>
        <w:tc>
          <w:tcPr>
            <w:tcW w:w="2547" w:type="dxa"/>
          </w:tcPr>
          <w:p w14:paraId="368E56D4" w14:textId="77777777" w:rsidR="0046348F" w:rsidRPr="001B2D17" w:rsidRDefault="0046348F" w:rsidP="0050783E">
            <w:pPr>
              <w:rPr>
                <w:rFonts w:asciiTheme="minorHAnsi" w:hAnsiTheme="minorHAnsi" w:cstheme="minorHAnsi"/>
                <w:sz w:val="18"/>
                <w:szCs w:val="18"/>
              </w:rPr>
            </w:pPr>
            <w:r w:rsidRPr="001B2D17">
              <w:rPr>
                <w:rFonts w:asciiTheme="minorHAnsi" w:hAnsiTheme="minorHAnsi" w:cstheme="minorHAnsi"/>
                <w:sz w:val="18"/>
                <w:szCs w:val="18"/>
              </w:rPr>
              <w:t>Bankovní spojení:</w:t>
            </w:r>
          </w:p>
        </w:tc>
        <w:tc>
          <w:tcPr>
            <w:tcW w:w="6662" w:type="dxa"/>
          </w:tcPr>
          <w:p w14:paraId="0DA5DC1C" w14:textId="77777777" w:rsidR="0046348F" w:rsidRPr="001B2D17" w:rsidRDefault="0046348F" w:rsidP="0050783E">
            <w:pPr>
              <w:rPr>
                <w:rFonts w:asciiTheme="minorHAnsi" w:hAnsiTheme="minorHAnsi" w:cstheme="minorHAnsi"/>
                <w:sz w:val="18"/>
                <w:szCs w:val="18"/>
                <w:highlight w:val="green"/>
              </w:rPr>
            </w:pPr>
            <w:r w:rsidRPr="001B2D17">
              <w:rPr>
                <w:rFonts w:asciiTheme="minorHAnsi" w:hAnsiTheme="minorHAnsi" w:cstheme="minorHAnsi"/>
                <w:sz w:val="18"/>
                <w:szCs w:val="18"/>
                <w:highlight w:val="green"/>
              </w:rPr>
              <w:t>"[Doplní dodavatel]"</w:t>
            </w:r>
          </w:p>
        </w:tc>
      </w:tr>
      <w:tr w:rsidR="0046348F" w:rsidRPr="001B2D17" w14:paraId="4F3150CD" w14:textId="77777777" w:rsidTr="0050783E">
        <w:trPr>
          <w:trHeight w:hRule="exact" w:val="340"/>
          <w:jc w:val="center"/>
        </w:trPr>
        <w:tc>
          <w:tcPr>
            <w:tcW w:w="2547" w:type="dxa"/>
          </w:tcPr>
          <w:p w14:paraId="40C180EB" w14:textId="77777777" w:rsidR="0046348F" w:rsidRPr="001B2D17" w:rsidRDefault="0046348F" w:rsidP="0050783E">
            <w:pPr>
              <w:rPr>
                <w:rFonts w:asciiTheme="minorHAnsi" w:hAnsiTheme="minorHAnsi" w:cstheme="minorHAnsi"/>
                <w:sz w:val="18"/>
                <w:szCs w:val="18"/>
              </w:rPr>
            </w:pPr>
            <w:r w:rsidRPr="001B2D17">
              <w:rPr>
                <w:rFonts w:asciiTheme="minorHAnsi" w:hAnsiTheme="minorHAnsi" w:cstheme="minorHAnsi"/>
                <w:sz w:val="18"/>
                <w:szCs w:val="18"/>
              </w:rPr>
              <w:t>Číslo účtu:</w:t>
            </w:r>
          </w:p>
        </w:tc>
        <w:tc>
          <w:tcPr>
            <w:tcW w:w="6662" w:type="dxa"/>
          </w:tcPr>
          <w:p w14:paraId="5A7B81D9" w14:textId="77777777" w:rsidR="0046348F" w:rsidRPr="001B2D17" w:rsidRDefault="0046348F" w:rsidP="0050783E">
            <w:pPr>
              <w:rPr>
                <w:rFonts w:asciiTheme="minorHAnsi" w:hAnsiTheme="minorHAnsi" w:cstheme="minorHAnsi"/>
                <w:sz w:val="18"/>
                <w:szCs w:val="18"/>
                <w:highlight w:val="green"/>
              </w:rPr>
            </w:pPr>
            <w:r w:rsidRPr="001B2D17">
              <w:rPr>
                <w:rFonts w:asciiTheme="minorHAnsi" w:hAnsiTheme="minorHAnsi" w:cstheme="minorHAnsi"/>
                <w:sz w:val="18"/>
                <w:szCs w:val="18"/>
                <w:highlight w:val="green"/>
              </w:rPr>
              <w:t>"[Doplní dodavatel]"</w:t>
            </w:r>
          </w:p>
        </w:tc>
      </w:tr>
      <w:tr w:rsidR="0046348F" w:rsidRPr="001B2D17" w14:paraId="39961F24" w14:textId="77777777" w:rsidTr="0050783E">
        <w:trPr>
          <w:trHeight w:hRule="exact" w:val="847"/>
          <w:jc w:val="center"/>
        </w:trPr>
        <w:tc>
          <w:tcPr>
            <w:tcW w:w="2547" w:type="dxa"/>
          </w:tcPr>
          <w:p w14:paraId="31F5A2B0" w14:textId="77777777" w:rsidR="0046348F" w:rsidRPr="001B2D17" w:rsidRDefault="0046348F" w:rsidP="0050783E">
            <w:pPr>
              <w:rPr>
                <w:rFonts w:asciiTheme="minorHAnsi" w:hAnsiTheme="minorHAnsi" w:cstheme="minorHAnsi"/>
                <w:sz w:val="18"/>
                <w:szCs w:val="18"/>
              </w:rPr>
            </w:pPr>
            <w:r w:rsidRPr="001B2D17">
              <w:rPr>
                <w:rFonts w:asciiTheme="minorHAnsi" w:hAnsiTheme="minorHAnsi" w:cstheme="minorHAnsi"/>
                <w:sz w:val="18"/>
                <w:szCs w:val="18"/>
              </w:rPr>
              <w:t>Oprávněný zástupce ve věcech obchodních a smluvních dodatků:</w:t>
            </w:r>
          </w:p>
        </w:tc>
        <w:tc>
          <w:tcPr>
            <w:tcW w:w="6662" w:type="dxa"/>
          </w:tcPr>
          <w:p w14:paraId="376F0817" w14:textId="77777777" w:rsidR="0046348F" w:rsidRPr="001B2D17" w:rsidRDefault="0046348F" w:rsidP="0050783E">
            <w:pPr>
              <w:rPr>
                <w:rFonts w:asciiTheme="minorHAnsi" w:hAnsiTheme="minorHAnsi" w:cstheme="minorHAnsi"/>
                <w:sz w:val="18"/>
                <w:szCs w:val="18"/>
                <w:highlight w:val="green"/>
              </w:rPr>
            </w:pPr>
            <w:r w:rsidRPr="001B2D17">
              <w:rPr>
                <w:rFonts w:asciiTheme="minorHAnsi" w:hAnsiTheme="minorHAnsi" w:cstheme="minorHAnsi"/>
                <w:sz w:val="18"/>
                <w:szCs w:val="18"/>
                <w:highlight w:val="green"/>
              </w:rPr>
              <w:t>"[Doplní dodavatel]"</w:t>
            </w:r>
          </w:p>
        </w:tc>
      </w:tr>
      <w:tr w:rsidR="0046348F" w:rsidRPr="001B2D17" w14:paraId="0D55479A" w14:textId="77777777" w:rsidTr="0050783E">
        <w:trPr>
          <w:trHeight w:hRule="exact" w:val="653"/>
          <w:jc w:val="center"/>
        </w:trPr>
        <w:tc>
          <w:tcPr>
            <w:tcW w:w="2547" w:type="dxa"/>
          </w:tcPr>
          <w:p w14:paraId="4F35782D" w14:textId="77777777" w:rsidR="0046348F" w:rsidRPr="001B2D17" w:rsidRDefault="0046348F" w:rsidP="0050783E">
            <w:pPr>
              <w:rPr>
                <w:rFonts w:asciiTheme="minorHAnsi" w:hAnsiTheme="minorHAnsi" w:cstheme="minorHAnsi"/>
                <w:sz w:val="18"/>
                <w:szCs w:val="18"/>
              </w:rPr>
            </w:pPr>
            <w:r w:rsidRPr="001B2D17">
              <w:rPr>
                <w:rFonts w:asciiTheme="minorHAnsi" w:hAnsiTheme="minorHAnsi" w:cstheme="minorHAnsi"/>
                <w:sz w:val="18"/>
                <w:szCs w:val="18"/>
              </w:rPr>
              <w:t>Oprávněný zástupce ve věcech technických:</w:t>
            </w:r>
          </w:p>
        </w:tc>
        <w:tc>
          <w:tcPr>
            <w:tcW w:w="6662" w:type="dxa"/>
          </w:tcPr>
          <w:p w14:paraId="515036DB" w14:textId="77777777" w:rsidR="0046348F" w:rsidRPr="001B2D17" w:rsidRDefault="0046348F" w:rsidP="0050783E">
            <w:pPr>
              <w:rPr>
                <w:rFonts w:asciiTheme="minorHAnsi" w:hAnsiTheme="minorHAnsi" w:cstheme="minorHAnsi"/>
                <w:sz w:val="18"/>
                <w:szCs w:val="18"/>
                <w:highlight w:val="green"/>
              </w:rPr>
            </w:pPr>
            <w:r w:rsidRPr="001B2D17">
              <w:rPr>
                <w:rFonts w:asciiTheme="minorHAnsi" w:hAnsiTheme="minorHAnsi" w:cstheme="minorHAnsi"/>
                <w:sz w:val="18"/>
                <w:szCs w:val="18"/>
                <w:highlight w:val="green"/>
              </w:rPr>
              <w:t>"[Doplní dodavatel]"</w:t>
            </w:r>
          </w:p>
        </w:tc>
      </w:tr>
    </w:tbl>
    <w:p w14:paraId="1BA8A2D5" w14:textId="77777777" w:rsidR="0046348F" w:rsidRPr="001B2D17" w:rsidRDefault="0046348F" w:rsidP="0046348F">
      <w:pPr>
        <w:pStyle w:val="Tloslovan"/>
        <w:tabs>
          <w:tab w:val="left" w:pos="851"/>
        </w:tabs>
        <w:ind w:left="0" w:firstLine="0"/>
        <w:jc w:val="left"/>
        <w:rPr>
          <w:rFonts w:asciiTheme="minorHAnsi" w:hAnsiTheme="minorHAnsi" w:cstheme="minorHAnsi"/>
          <w:sz w:val="20"/>
          <w:szCs w:val="20"/>
        </w:rPr>
      </w:pPr>
      <w:r w:rsidRPr="001B2D17">
        <w:rPr>
          <w:rFonts w:asciiTheme="minorHAnsi" w:hAnsiTheme="minorHAnsi" w:cstheme="minorHAnsi"/>
          <w:sz w:val="20"/>
          <w:szCs w:val="20"/>
        </w:rPr>
        <w:t>(dále jen jako „</w:t>
      </w:r>
      <w:r w:rsidRPr="001B2D17">
        <w:rPr>
          <w:rFonts w:asciiTheme="minorHAnsi" w:hAnsiTheme="minorHAnsi" w:cstheme="minorHAnsi"/>
          <w:b/>
          <w:bCs/>
          <w:sz w:val="20"/>
          <w:szCs w:val="20"/>
        </w:rPr>
        <w:t>zhotovitel</w:t>
      </w:r>
      <w:r w:rsidRPr="001B2D17">
        <w:rPr>
          <w:rFonts w:asciiTheme="minorHAnsi" w:hAnsiTheme="minorHAnsi" w:cstheme="minorHAnsi"/>
          <w:sz w:val="20"/>
          <w:szCs w:val="20"/>
        </w:rPr>
        <w:t>“)</w:t>
      </w:r>
    </w:p>
    <w:p w14:paraId="0FFC0096" w14:textId="77777777" w:rsidR="00C13E98" w:rsidRDefault="0046348F" w:rsidP="00C13E98">
      <w:pPr>
        <w:pStyle w:val="Tloslovan"/>
        <w:rPr>
          <w:rFonts w:asciiTheme="minorHAnsi" w:hAnsiTheme="minorHAnsi" w:cstheme="minorHAnsi"/>
          <w:sz w:val="20"/>
          <w:szCs w:val="20"/>
        </w:rPr>
      </w:pPr>
      <w:r w:rsidRPr="001B2D17">
        <w:rPr>
          <w:rFonts w:asciiTheme="minorHAnsi" w:hAnsiTheme="minorHAnsi" w:cstheme="minorHAnsi"/>
          <w:sz w:val="20"/>
          <w:szCs w:val="20"/>
        </w:rPr>
        <w:t>Objednatel a zhotovitel dále společně jen jako „</w:t>
      </w:r>
      <w:r w:rsidRPr="001B2D17">
        <w:rPr>
          <w:rFonts w:asciiTheme="minorHAnsi" w:hAnsiTheme="minorHAnsi" w:cstheme="minorHAnsi"/>
          <w:b/>
          <w:bCs/>
          <w:sz w:val="20"/>
          <w:szCs w:val="20"/>
        </w:rPr>
        <w:t>strany</w:t>
      </w:r>
      <w:r w:rsidRPr="001B2D17">
        <w:rPr>
          <w:rFonts w:asciiTheme="minorHAnsi" w:hAnsiTheme="minorHAnsi" w:cstheme="minorHAnsi"/>
          <w:sz w:val="20"/>
          <w:szCs w:val="20"/>
        </w:rPr>
        <w:t>“</w:t>
      </w:r>
    </w:p>
    <w:p w14:paraId="56F58AAE" w14:textId="54B4392A" w:rsidR="0046348F" w:rsidRPr="00C13E98" w:rsidRDefault="00C13E98" w:rsidP="00C13E98">
      <w:pPr>
        <w:pStyle w:val="Tloslovan"/>
        <w:numPr>
          <w:ilvl w:val="0"/>
          <w:numId w:val="10"/>
        </w:numPr>
        <w:spacing w:before="360"/>
        <w:rPr>
          <w:rFonts w:asciiTheme="minorHAnsi" w:hAnsiTheme="minorHAnsi" w:cstheme="minorHAnsi"/>
          <w:b/>
          <w:bCs/>
          <w:sz w:val="20"/>
          <w:szCs w:val="20"/>
        </w:rPr>
      </w:pPr>
      <w:r w:rsidRPr="00C13E98">
        <w:rPr>
          <w:rFonts w:asciiTheme="minorHAnsi" w:hAnsiTheme="minorHAnsi" w:cstheme="minorHAnsi"/>
          <w:b/>
          <w:bCs/>
        </w:rPr>
        <w:lastRenderedPageBreak/>
        <w:t>V</w:t>
      </w:r>
      <w:r w:rsidR="0046348F" w:rsidRPr="00C13E98">
        <w:rPr>
          <w:rFonts w:asciiTheme="minorHAnsi" w:hAnsiTheme="minorHAnsi" w:cstheme="minorHAnsi"/>
          <w:b/>
          <w:bCs/>
        </w:rPr>
        <w:t xml:space="preserve">ymezení základních pojmů </w:t>
      </w:r>
    </w:p>
    <w:p w14:paraId="24D60F80" w14:textId="77777777" w:rsidR="0046348F" w:rsidRPr="001B2D17" w:rsidRDefault="0046348F" w:rsidP="0046348F">
      <w:pPr>
        <w:pStyle w:val="Tloslovan"/>
        <w:numPr>
          <w:ilvl w:val="1"/>
          <w:numId w:val="10"/>
        </w:numPr>
        <w:rPr>
          <w:rFonts w:asciiTheme="minorHAnsi" w:hAnsiTheme="minorHAnsi" w:cstheme="minorHAnsi"/>
          <w:sz w:val="20"/>
          <w:szCs w:val="20"/>
        </w:rPr>
      </w:pPr>
      <w:r w:rsidRPr="001B2D17">
        <w:rPr>
          <w:rFonts w:asciiTheme="minorHAnsi" w:hAnsiTheme="minorHAnsi" w:cstheme="minorHAnsi"/>
          <w:sz w:val="20"/>
          <w:szCs w:val="20"/>
        </w:rPr>
        <w:t>Objednatelem je zadavatel zadávacího řízení na veřejnou zakázku s názvem „Instalace fotovoltaické elektrárny pro obec Zastávka“ (dále jen jako „</w:t>
      </w:r>
      <w:r w:rsidRPr="001B2D17">
        <w:rPr>
          <w:rFonts w:asciiTheme="minorHAnsi" w:hAnsiTheme="minorHAnsi" w:cstheme="minorHAnsi"/>
          <w:b/>
          <w:bCs/>
          <w:sz w:val="20"/>
          <w:szCs w:val="20"/>
        </w:rPr>
        <w:t>zadávací řízení</w:t>
      </w:r>
      <w:r w:rsidRPr="001B2D17">
        <w:rPr>
          <w:rFonts w:asciiTheme="minorHAnsi" w:hAnsiTheme="minorHAnsi" w:cstheme="minorHAnsi"/>
          <w:sz w:val="20"/>
          <w:szCs w:val="20"/>
        </w:rPr>
        <w:t xml:space="preserve">“). </w:t>
      </w:r>
    </w:p>
    <w:p w14:paraId="431D769E" w14:textId="77777777" w:rsidR="0046348F" w:rsidRPr="001B2D17" w:rsidRDefault="0046348F" w:rsidP="0046348F">
      <w:pPr>
        <w:pStyle w:val="Tloslovan"/>
        <w:numPr>
          <w:ilvl w:val="1"/>
          <w:numId w:val="10"/>
        </w:numPr>
        <w:rPr>
          <w:rFonts w:asciiTheme="minorHAnsi" w:hAnsiTheme="minorHAnsi" w:cstheme="minorHAnsi"/>
          <w:sz w:val="20"/>
          <w:szCs w:val="20"/>
        </w:rPr>
      </w:pPr>
      <w:r w:rsidRPr="001B2D17">
        <w:rPr>
          <w:rFonts w:asciiTheme="minorHAnsi" w:hAnsiTheme="minorHAnsi" w:cstheme="minorHAnsi"/>
          <w:sz w:val="20"/>
          <w:szCs w:val="20"/>
        </w:rPr>
        <w:t>Zhotovitelem je dodavatel, který podal nabídku v rámci zadávacího řízení a se kterým byla na základě výsledku zadávacího řízení uzavřena smlouva. Podzhotovitelem je i poddodavatel uvedený v nabídce podané zhotovitelem v rámci zadávacího řízení po uzavření této smlouvy.</w:t>
      </w:r>
    </w:p>
    <w:p w14:paraId="5C5C726C" w14:textId="7859126F" w:rsidR="0046348F" w:rsidRPr="001B2D17" w:rsidRDefault="0046348F" w:rsidP="0046348F">
      <w:pPr>
        <w:pStyle w:val="Tloslovan"/>
        <w:numPr>
          <w:ilvl w:val="1"/>
          <w:numId w:val="10"/>
        </w:numPr>
        <w:rPr>
          <w:rFonts w:asciiTheme="minorHAnsi" w:hAnsiTheme="minorHAnsi" w:cstheme="minorHAnsi"/>
          <w:sz w:val="20"/>
          <w:szCs w:val="20"/>
        </w:rPr>
      </w:pPr>
      <w:r w:rsidRPr="001B2D17">
        <w:rPr>
          <w:rFonts w:asciiTheme="minorHAnsi" w:hAnsiTheme="minorHAnsi" w:cstheme="minorHAnsi"/>
          <w:sz w:val="20"/>
          <w:szCs w:val="20"/>
        </w:rPr>
        <w:t>Příslušnou projektovou dokumentací je projektová dokumentace pro 9 objektů v obci Zastávka, která je přílohou č. 1 této smlouvy (dále jen jako „</w:t>
      </w:r>
      <w:r w:rsidRPr="001B2D17">
        <w:rPr>
          <w:rFonts w:asciiTheme="minorHAnsi" w:hAnsiTheme="minorHAnsi" w:cstheme="minorHAnsi"/>
          <w:b/>
          <w:bCs/>
          <w:sz w:val="20"/>
          <w:szCs w:val="20"/>
        </w:rPr>
        <w:t>projektová dokumentace</w:t>
      </w:r>
      <w:r w:rsidRPr="001B2D17">
        <w:rPr>
          <w:rFonts w:asciiTheme="minorHAnsi" w:hAnsiTheme="minorHAnsi" w:cstheme="minorHAnsi"/>
          <w:sz w:val="20"/>
          <w:szCs w:val="20"/>
        </w:rPr>
        <w:t>“), včetně soupisu stavebních prací, dodávek a služeb s výkazem výměr</w:t>
      </w:r>
      <w:r w:rsidR="007771EA">
        <w:rPr>
          <w:rFonts w:asciiTheme="minorHAnsi" w:hAnsiTheme="minorHAnsi" w:cstheme="minorHAnsi"/>
          <w:sz w:val="20"/>
          <w:szCs w:val="20"/>
        </w:rPr>
        <w:t>, který je přílohou č. 2 této smlouvy</w:t>
      </w:r>
      <w:r w:rsidRPr="001B2D17">
        <w:rPr>
          <w:rFonts w:asciiTheme="minorHAnsi" w:hAnsiTheme="minorHAnsi" w:cstheme="minorHAnsi"/>
          <w:sz w:val="20"/>
          <w:szCs w:val="20"/>
        </w:rPr>
        <w:t xml:space="preserve"> (dále jen jako „</w:t>
      </w:r>
      <w:r w:rsidRPr="001B2D17">
        <w:rPr>
          <w:rFonts w:asciiTheme="minorHAnsi" w:hAnsiTheme="minorHAnsi" w:cstheme="minorHAnsi"/>
          <w:b/>
          <w:bCs/>
          <w:sz w:val="20"/>
          <w:szCs w:val="20"/>
        </w:rPr>
        <w:t>soupis prací</w:t>
      </w:r>
      <w:r w:rsidRPr="001B2D17">
        <w:rPr>
          <w:rFonts w:asciiTheme="minorHAnsi" w:hAnsiTheme="minorHAnsi" w:cstheme="minorHAnsi"/>
          <w:sz w:val="20"/>
          <w:szCs w:val="20"/>
        </w:rPr>
        <w:t>“). Zhotovitelem projektové dokumentace je Patrik Augustin, IČO: 62836757, se sídlem Bechyňovo náměstí 75, 582 22, Přibyslav. Projektová dokumentace a soupis prací jsou zpracovány v souladu s vyhláškou č. 169/2016 Sb., o stanovení rozsahu dokumentace na stavební práce a soupisu stavebních prací, dodávek a služeb s výkazem výměr, ve znění pozdějších předpisů (dále jen jako „</w:t>
      </w:r>
      <w:r w:rsidRPr="001B2D17">
        <w:rPr>
          <w:rFonts w:asciiTheme="minorHAnsi" w:hAnsiTheme="minorHAnsi" w:cstheme="minorHAnsi"/>
          <w:b/>
          <w:bCs/>
          <w:sz w:val="20"/>
          <w:szCs w:val="20"/>
        </w:rPr>
        <w:t>vyhláška č. 169/2016 Sb.</w:t>
      </w:r>
      <w:r w:rsidRPr="001B2D17">
        <w:rPr>
          <w:rFonts w:asciiTheme="minorHAnsi" w:hAnsiTheme="minorHAnsi" w:cstheme="minorHAnsi"/>
          <w:sz w:val="20"/>
          <w:szCs w:val="20"/>
        </w:rPr>
        <w:t xml:space="preserve">“). </w:t>
      </w:r>
    </w:p>
    <w:p w14:paraId="619E9012" w14:textId="77777777" w:rsidR="0046348F" w:rsidRPr="001B2D17" w:rsidRDefault="0046348F" w:rsidP="0046348F">
      <w:pPr>
        <w:pStyle w:val="Tloslovan"/>
        <w:numPr>
          <w:ilvl w:val="1"/>
          <w:numId w:val="10"/>
        </w:numPr>
        <w:rPr>
          <w:rFonts w:asciiTheme="minorHAnsi" w:hAnsiTheme="minorHAnsi" w:cstheme="minorHAnsi"/>
          <w:sz w:val="20"/>
          <w:szCs w:val="20"/>
        </w:rPr>
      </w:pPr>
      <w:r w:rsidRPr="001B2D17">
        <w:rPr>
          <w:rFonts w:asciiTheme="minorHAnsi" w:hAnsiTheme="minorHAnsi" w:cstheme="minorHAnsi"/>
          <w:sz w:val="20"/>
          <w:szCs w:val="20"/>
        </w:rPr>
        <w:t xml:space="preserve">Součástí projektové dokumentace není </w:t>
      </w:r>
      <w:r w:rsidRPr="001B2D17">
        <w:rPr>
          <w:rFonts w:asciiTheme="minorHAnsi" w:eastAsia="Times New Roman" w:hAnsiTheme="minorHAnsi" w:cstheme="minorHAnsi"/>
          <w:sz w:val="20"/>
          <w:szCs w:val="20"/>
        </w:rPr>
        <w:t xml:space="preserve">statické posouzení nosných konstrukcí střech a případné navržení úprav k posílení únosnosti střešní konstrukce, </w:t>
      </w:r>
      <w:r w:rsidRPr="001B2D17">
        <w:rPr>
          <w:rFonts w:asciiTheme="minorHAnsi" w:hAnsiTheme="minorHAnsi" w:cstheme="minorHAnsi"/>
          <w:sz w:val="20"/>
          <w:szCs w:val="20"/>
        </w:rPr>
        <w:t>dále ani vyhotovení posudku požární bezpečnosti budov a ochrany před úderem</w:t>
      </w:r>
      <w:r w:rsidRPr="001B2D17">
        <w:rPr>
          <w:rFonts w:asciiTheme="minorHAnsi" w:eastAsia="Times New Roman" w:hAnsiTheme="minorHAnsi" w:cstheme="minorHAnsi"/>
          <w:sz w:val="20"/>
          <w:szCs w:val="20"/>
        </w:rPr>
        <w:t xml:space="preserve"> o</w:t>
      </w:r>
      <w:r w:rsidRPr="001B2D17">
        <w:rPr>
          <w:rFonts w:asciiTheme="minorHAnsi" w:hAnsiTheme="minorHAnsi" w:cstheme="minorHAnsi"/>
          <w:sz w:val="20"/>
          <w:szCs w:val="20"/>
        </w:rPr>
        <w:t xml:space="preserve">bsahující řešení ochrany před bleskem a přepětím. Objednatel zajistí tuto chybějící dokumentaci zvlášť na svůj náklad a poskytne ji zhotoviteli před realizací plnění. </w:t>
      </w:r>
    </w:p>
    <w:p w14:paraId="1B09DF87" w14:textId="6F71B5EE" w:rsidR="0046348F" w:rsidRPr="001B2D17" w:rsidRDefault="007D122C" w:rsidP="0046348F">
      <w:pPr>
        <w:pStyle w:val="Tloslovan"/>
        <w:numPr>
          <w:ilvl w:val="1"/>
          <w:numId w:val="10"/>
        </w:numPr>
        <w:rPr>
          <w:rFonts w:asciiTheme="minorHAnsi" w:hAnsiTheme="minorHAnsi" w:cstheme="minorHAnsi"/>
          <w:sz w:val="20"/>
          <w:szCs w:val="20"/>
        </w:rPr>
      </w:pPr>
      <w:r>
        <w:rPr>
          <w:rFonts w:asciiTheme="minorHAnsi" w:hAnsiTheme="minorHAnsi" w:cstheme="minorHAnsi"/>
          <w:sz w:val="20"/>
          <w:szCs w:val="20"/>
        </w:rPr>
        <w:t>Soupis prací</w:t>
      </w:r>
      <w:r w:rsidR="0046348F" w:rsidRPr="001B2D17">
        <w:rPr>
          <w:rFonts w:asciiTheme="minorHAnsi" w:hAnsiTheme="minorHAnsi" w:cstheme="minorHAnsi"/>
          <w:sz w:val="20"/>
          <w:szCs w:val="20"/>
        </w:rPr>
        <w:t xml:space="preserve"> je zhotovitelem oceněný soupis prací, v němž jsou zhotovitelem uvedeny jednotkové ceny u všech položek stavebních prací, dodávek </w:t>
      </w:r>
      <w:r>
        <w:rPr>
          <w:rFonts w:asciiTheme="minorHAnsi" w:hAnsiTheme="minorHAnsi" w:cstheme="minorHAnsi"/>
          <w:sz w:val="20"/>
          <w:szCs w:val="20"/>
        </w:rPr>
        <w:t xml:space="preserve">a </w:t>
      </w:r>
      <w:r w:rsidR="0046348F" w:rsidRPr="001B2D17">
        <w:rPr>
          <w:rFonts w:asciiTheme="minorHAnsi" w:hAnsiTheme="minorHAnsi" w:cstheme="minorHAnsi"/>
          <w:sz w:val="20"/>
          <w:szCs w:val="20"/>
        </w:rPr>
        <w:t xml:space="preserve">služeb a jejich celkové ceny pro </w:t>
      </w:r>
      <w:r w:rsidR="00D71F10">
        <w:rPr>
          <w:rFonts w:asciiTheme="minorHAnsi" w:hAnsiTheme="minorHAnsi" w:cstheme="minorHAnsi"/>
          <w:sz w:val="20"/>
          <w:szCs w:val="20"/>
        </w:rPr>
        <w:t>objednatele</w:t>
      </w:r>
      <w:r w:rsidR="00D71F10" w:rsidRPr="001B2D17">
        <w:rPr>
          <w:rFonts w:asciiTheme="minorHAnsi" w:hAnsiTheme="minorHAnsi" w:cstheme="minorHAnsi"/>
          <w:sz w:val="20"/>
          <w:szCs w:val="20"/>
        </w:rPr>
        <w:t xml:space="preserve">m </w:t>
      </w:r>
      <w:r w:rsidR="0046348F" w:rsidRPr="001B2D17">
        <w:rPr>
          <w:rFonts w:asciiTheme="minorHAnsi" w:hAnsiTheme="minorHAnsi" w:cstheme="minorHAnsi"/>
          <w:sz w:val="20"/>
          <w:szCs w:val="20"/>
        </w:rPr>
        <w:t xml:space="preserve">vymezené množství, který byl součástí nabídky podané zhotovitelem v zadávacím řízení. </w:t>
      </w:r>
      <w:r>
        <w:rPr>
          <w:rFonts w:asciiTheme="minorHAnsi" w:hAnsiTheme="minorHAnsi" w:cstheme="minorHAnsi"/>
          <w:sz w:val="20"/>
          <w:szCs w:val="20"/>
        </w:rPr>
        <w:t>Soupis prací</w:t>
      </w:r>
      <w:r w:rsidR="0046348F" w:rsidRPr="001B2D17">
        <w:rPr>
          <w:rFonts w:asciiTheme="minorHAnsi" w:hAnsiTheme="minorHAnsi" w:cstheme="minorHAnsi"/>
          <w:sz w:val="20"/>
          <w:szCs w:val="20"/>
        </w:rPr>
        <w:t xml:space="preserve"> tvoří přílohu č. </w:t>
      </w:r>
      <w:r>
        <w:rPr>
          <w:rFonts w:asciiTheme="minorHAnsi" w:hAnsiTheme="minorHAnsi" w:cstheme="minorHAnsi"/>
          <w:sz w:val="20"/>
          <w:szCs w:val="20"/>
        </w:rPr>
        <w:t>2</w:t>
      </w:r>
      <w:r w:rsidR="0046348F" w:rsidRPr="001B2D17">
        <w:rPr>
          <w:rFonts w:asciiTheme="minorHAnsi" w:hAnsiTheme="minorHAnsi" w:cstheme="minorHAnsi"/>
          <w:sz w:val="20"/>
          <w:szCs w:val="20"/>
        </w:rPr>
        <w:t xml:space="preserve"> této smlouvy</w:t>
      </w:r>
      <w:r>
        <w:rPr>
          <w:rFonts w:asciiTheme="minorHAnsi" w:hAnsiTheme="minorHAnsi" w:cstheme="minorHAnsi"/>
          <w:sz w:val="20"/>
          <w:szCs w:val="20"/>
        </w:rPr>
        <w:t xml:space="preserve"> jako její nedílnou součást</w:t>
      </w:r>
      <w:r w:rsidR="0046348F" w:rsidRPr="001B2D17">
        <w:rPr>
          <w:rFonts w:asciiTheme="minorHAnsi" w:hAnsiTheme="minorHAnsi" w:cstheme="minorHAnsi"/>
          <w:sz w:val="20"/>
          <w:szCs w:val="20"/>
        </w:rPr>
        <w:t xml:space="preserve">. </w:t>
      </w:r>
    </w:p>
    <w:p w14:paraId="64D1017A" w14:textId="77777777" w:rsidR="0046348F" w:rsidRPr="009B4E1E" w:rsidRDefault="0046348F" w:rsidP="0046348F">
      <w:pPr>
        <w:pStyle w:val="Tloslovan"/>
        <w:numPr>
          <w:ilvl w:val="1"/>
          <w:numId w:val="10"/>
        </w:numPr>
        <w:rPr>
          <w:rFonts w:asciiTheme="minorHAnsi" w:hAnsiTheme="minorHAnsi" w:cstheme="minorHAnsi"/>
          <w:sz w:val="20"/>
          <w:szCs w:val="20"/>
        </w:rPr>
      </w:pPr>
      <w:r w:rsidRPr="009B4E1E">
        <w:rPr>
          <w:rFonts w:asciiTheme="minorHAnsi" w:hAnsiTheme="minorHAnsi" w:cstheme="minorHAnsi"/>
          <w:sz w:val="20"/>
          <w:szCs w:val="20"/>
        </w:rPr>
        <w:t xml:space="preserve">Dílo bude spolufinancováno z tohoto dotačního programu: </w:t>
      </w:r>
    </w:p>
    <w:p w14:paraId="41329171" w14:textId="0FEAC596" w:rsidR="0046348F" w:rsidRPr="009B4E1E" w:rsidRDefault="0046348F" w:rsidP="00AB1167">
      <w:pPr>
        <w:pStyle w:val="Tloslovan"/>
        <w:numPr>
          <w:ilvl w:val="2"/>
          <w:numId w:val="18"/>
        </w:numPr>
        <w:ind w:left="1571"/>
        <w:rPr>
          <w:rFonts w:asciiTheme="minorHAnsi" w:hAnsiTheme="minorHAnsi" w:cstheme="minorHAnsi"/>
          <w:sz w:val="20"/>
          <w:szCs w:val="20"/>
        </w:rPr>
      </w:pPr>
      <w:r w:rsidRPr="009B4E1E">
        <w:rPr>
          <w:rFonts w:asciiTheme="minorHAnsi" w:hAnsiTheme="minorHAnsi" w:cstheme="minorHAnsi"/>
          <w:sz w:val="20"/>
          <w:szCs w:val="20"/>
        </w:rPr>
        <w:t xml:space="preserve">Název: Ministerstvo životního prostředí České republiky, </w:t>
      </w:r>
    </w:p>
    <w:p w14:paraId="4C027A03" w14:textId="52DFFAF2" w:rsidR="0046348F" w:rsidRPr="009B4E1E" w:rsidRDefault="0046348F" w:rsidP="00AB1167">
      <w:pPr>
        <w:pStyle w:val="Tloslovan"/>
        <w:numPr>
          <w:ilvl w:val="2"/>
          <w:numId w:val="18"/>
        </w:numPr>
        <w:ind w:left="1571"/>
        <w:rPr>
          <w:rFonts w:asciiTheme="minorHAnsi" w:hAnsiTheme="minorHAnsi" w:cstheme="minorHAnsi"/>
          <w:sz w:val="20"/>
          <w:szCs w:val="20"/>
        </w:rPr>
      </w:pPr>
      <w:r w:rsidRPr="009B4E1E">
        <w:rPr>
          <w:rFonts w:asciiTheme="minorHAnsi" w:hAnsiTheme="minorHAnsi" w:cstheme="minorHAnsi"/>
          <w:sz w:val="20"/>
          <w:szCs w:val="20"/>
        </w:rPr>
        <w:t xml:space="preserve">Název programu: 2. </w:t>
      </w:r>
      <w:r w:rsidR="009B4E1E">
        <w:rPr>
          <w:rFonts w:asciiTheme="minorHAnsi" w:hAnsiTheme="minorHAnsi" w:cstheme="minorHAnsi"/>
          <w:sz w:val="20"/>
          <w:szCs w:val="20"/>
        </w:rPr>
        <w:t>N</w:t>
      </w:r>
      <w:r w:rsidRPr="009B4E1E">
        <w:rPr>
          <w:rFonts w:asciiTheme="minorHAnsi" w:hAnsiTheme="minorHAnsi" w:cstheme="minorHAnsi"/>
          <w:sz w:val="20"/>
          <w:szCs w:val="20"/>
        </w:rPr>
        <w:t>ové obnovitelné zdroj</w:t>
      </w:r>
      <w:r w:rsidR="009B4E1E">
        <w:rPr>
          <w:rFonts w:asciiTheme="minorHAnsi" w:hAnsiTheme="minorHAnsi" w:cstheme="minorHAnsi"/>
          <w:sz w:val="20"/>
          <w:szCs w:val="20"/>
        </w:rPr>
        <w:t>e</w:t>
      </w:r>
      <w:r w:rsidRPr="009B4E1E">
        <w:rPr>
          <w:rFonts w:asciiTheme="minorHAnsi" w:hAnsiTheme="minorHAnsi" w:cstheme="minorHAnsi"/>
          <w:sz w:val="20"/>
          <w:szCs w:val="20"/>
        </w:rPr>
        <w:t xml:space="preserve"> v energetice (RES+),</w:t>
      </w:r>
    </w:p>
    <w:p w14:paraId="160F9664" w14:textId="77777777" w:rsidR="0046348F" w:rsidRPr="009B4E1E" w:rsidRDefault="0046348F" w:rsidP="00AB1167">
      <w:pPr>
        <w:pStyle w:val="Tloslovan"/>
        <w:numPr>
          <w:ilvl w:val="2"/>
          <w:numId w:val="18"/>
        </w:numPr>
        <w:ind w:left="1571"/>
        <w:rPr>
          <w:rFonts w:asciiTheme="minorHAnsi" w:hAnsiTheme="minorHAnsi" w:cstheme="minorHAnsi"/>
          <w:sz w:val="20"/>
          <w:szCs w:val="20"/>
        </w:rPr>
      </w:pPr>
      <w:r w:rsidRPr="009B4E1E">
        <w:rPr>
          <w:rFonts w:asciiTheme="minorHAnsi" w:hAnsiTheme="minorHAnsi" w:cstheme="minorHAnsi"/>
          <w:sz w:val="20"/>
          <w:szCs w:val="20"/>
        </w:rPr>
        <w:t xml:space="preserve">Číslo výzvy: </w:t>
      </w:r>
      <w:proofErr w:type="spellStart"/>
      <w:r w:rsidRPr="009B4E1E">
        <w:rPr>
          <w:rFonts w:asciiTheme="minorHAnsi" w:hAnsiTheme="minorHAnsi" w:cstheme="minorHAnsi"/>
          <w:sz w:val="20"/>
          <w:szCs w:val="20"/>
        </w:rPr>
        <w:t>ModF</w:t>
      </w:r>
      <w:proofErr w:type="spellEnd"/>
      <w:r w:rsidRPr="009B4E1E">
        <w:rPr>
          <w:rFonts w:asciiTheme="minorHAnsi" w:hAnsiTheme="minorHAnsi" w:cstheme="minorHAnsi"/>
          <w:sz w:val="20"/>
          <w:szCs w:val="20"/>
        </w:rPr>
        <w:t xml:space="preserve"> – RES+ č. 3/2024,</w:t>
      </w:r>
    </w:p>
    <w:p w14:paraId="2DAE6B42" w14:textId="562F5F44" w:rsidR="009B4E1E" w:rsidRPr="009B4E1E" w:rsidRDefault="0046348F" w:rsidP="009B4E1E">
      <w:pPr>
        <w:pStyle w:val="Tloslovan"/>
        <w:numPr>
          <w:ilvl w:val="2"/>
          <w:numId w:val="18"/>
        </w:numPr>
        <w:ind w:left="1571"/>
        <w:rPr>
          <w:rFonts w:asciiTheme="minorHAnsi" w:hAnsiTheme="minorHAnsi" w:cstheme="minorHAnsi"/>
          <w:sz w:val="20"/>
          <w:szCs w:val="20"/>
        </w:rPr>
      </w:pPr>
      <w:r w:rsidRPr="009B4E1E">
        <w:rPr>
          <w:rFonts w:asciiTheme="minorHAnsi" w:hAnsiTheme="minorHAnsi" w:cstheme="minorHAnsi"/>
          <w:sz w:val="20"/>
          <w:szCs w:val="20"/>
        </w:rPr>
        <w:t xml:space="preserve">Název projektu: </w:t>
      </w:r>
      <w:r w:rsidR="00566B1D">
        <w:rPr>
          <w:rFonts w:asciiTheme="minorHAnsi" w:hAnsiTheme="minorHAnsi" w:cstheme="minorHAnsi"/>
          <w:sz w:val="20"/>
          <w:szCs w:val="20"/>
        </w:rPr>
        <w:t>Instalace fotovoltaické elektrárny pro obec</w:t>
      </w:r>
      <w:r w:rsidRPr="009B4E1E">
        <w:rPr>
          <w:rFonts w:asciiTheme="minorHAnsi" w:hAnsiTheme="minorHAnsi" w:cstheme="minorHAnsi"/>
          <w:sz w:val="20"/>
          <w:szCs w:val="20"/>
        </w:rPr>
        <w:t xml:space="preserve"> Zastávka</w:t>
      </w:r>
    </w:p>
    <w:p w14:paraId="26D38F36" w14:textId="28FDFCAC" w:rsidR="0046348F" w:rsidRPr="001B2D17" w:rsidRDefault="0046348F" w:rsidP="00AB1167">
      <w:pPr>
        <w:pStyle w:val="Tloslovan"/>
        <w:numPr>
          <w:ilvl w:val="2"/>
          <w:numId w:val="18"/>
        </w:numPr>
        <w:ind w:left="1571"/>
        <w:rPr>
          <w:rFonts w:asciiTheme="minorHAnsi" w:hAnsiTheme="minorHAnsi" w:cstheme="minorHAnsi"/>
          <w:sz w:val="20"/>
          <w:szCs w:val="20"/>
        </w:rPr>
      </w:pPr>
      <w:r w:rsidRPr="001B2D17">
        <w:rPr>
          <w:rFonts w:asciiTheme="minorHAnsi" w:hAnsiTheme="minorHAnsi" w:cstheme="minorHAnsi"/>
          <w:sz w:val="20"/>
          <w:szCs w:val="20"/>
        </w:rPr>
        <w:t xml:space="preserve">Dokumentace k dotačnímu titulu je uvedená na tomto odkazu: </w:t>
      </w:r>
      <w:hyperlink r:id="rId7" w:history="1">
        <w:r w:rsidRPr="001B2D17">
          <w:rPr>
            <w:rStyle w:val="Hypertextovodkaz"/>
            <w:rFonts w:asciiTheme="minorHAnsi" w:hAnsiTheme="minorHAnsi" w:cstheme="minorHAnsi"/>
            <w:sz w:val="20"/>
            <w:szCs w:val="20"/>
          </w:rPr>
          <w:t>https://www.sfzp.cz/dokumenty/detail/?id=3833</w:t>
        </w:r>
      </w:hyperlink>
      <w:r w:rsidRPr="001B2D17">
        <w:rPr>
          <w:rFonts w:asciiTheme="minorHAnsi" w:hAnsiTheme="minorHAnsi" w:cstheme="minorHAnsi"/>
          <w:sz w:val="20"/>
          <w:szCs w:val="20"/>
        </w:rPr>
        <w:t xml:space="preserve">, </w:t>
      </w:r>
    </w:p>
    <w:p w14:paraId="1D29C8CF" w14:textId="77777777" w:rsidR="0046348F" w:rsidRPr="001B2D17" w:rsidRDefault="0046348F" w:rsidP="0046348F">
      <w:pPr>
        <w:pStyle w:val="Tloslovan"/>
        <w:ind w:firstLine="0"/>
        <w:rPr>
          <w:rFonts w:asciiTheme="minorHAnsi" w:hAnsiTheme="minorHAnsi" w:cstheme="minorHAnsi"/>
          <w:sz w:val="20"/>
          <w:szCs w:val="20"/>
        </w:rPr>
      </w:pPr>
      <w:r w:rsidRPr="001B2D17">
        <w:rPr>
          <w:rFonts w:asciiTheme="minorHAnsi" w:hAnsiTheme="minorHAnsi" w:cstheme="minorHAnsi"/>
          <w:sz w:val="20"/>
          <w:szCs w:val="20"/>
        </w:rPr>
        <w:t>(dále jen jako „</w:t>
      </w:r>
      <w:r w:rsidRPr="001B2D17">
        <w:rPr>
          <w:rFonts w:asciiTheme="minorHAnsi" w:hAnsiTheme="minorHAnsi" w:cstheme="minorHAnsi"/>
          <w:b/>
          <w:bCs/>
          <w:sz w:val="20"/>
          <w:szCs w:val="20"/>
        </w:rPr>
        <w:t>dotace</w:t>
      </w:r>
      <w:r w:rsidRPr="001B2D17">
        <w:rPr>
          <w:rFonts w:asciiTheme="minorHAnsi" w:hAnsiTheme="minorHAnsi" w:cstheme="minorHAnsi"/>
          <w:sz w:val="20"/>
          <w:szCs w:val="20"/>
        </w:rPr>
        <w:t>“).</w:t>
      </w:r>
    </w:p>
    <w:p w14:paraId="67097DE5" w14:textId="6EC99586" w:rsidR="0046348F" w:rsidRPr="00C13E98" w:rsidRDefault="00C13E98" w:rsidP="00C13E98">
      <w:pPr>
        <w:pStyle w:val="Tloslovan"/>
        <w:numPr>
          <w:ilvl w:val="0"/>
          <w:numId w:val="10"/>
        </w:numPr>
        <w:spacing w:before="360"/>
        <w:rPr>
          <w:rFonts w:asciiTheme="minorHAnsi" w:hAnsiTheme="minorHAnsi" w:cstheme="minorHAnsi"/>
          <w:b/>
          <w:bCs/>
        </w:rPr>
      </w:pPr>
      <w:r>
        <w:rPr>
          <w:rFonts w:asciiTheme="minorHAnsi" w:hAnsiTheme="minorHAnsi" w:cstheme="minorHAnsi"/>
          <w:b/>
          <w:bCs/>
        </w:rPr>
        <w:t>Předmět smlouvy</w:t>
      </w:r>
    </w:p>
    <w:p w14:paraId="722FAC14" w14:textId="77777777" w:rsidR="0046348F" w:rsidRPr="001B2D17" w:rsidRDefault="0046348F" w:rsidP="0046348F">
      <w:pPr>
        <w:pStyle w:val="Tloslovan"/>
        <w:numPr>
          <w:ilvl w:val="1"/>
          <w:numId w:val="10"/>
        </w:numPr>
        <w:rPr>
          <w:rFonts w:asciiTheme="minorHAnsi" w:hAnsiTheme="minorHAnsi" w:cstheme="minorHAnsi"/>
          <w:sz w:val="20"/>
          <w:szCs w:val="20"/>
        </w:rPr>
      </w:pPr>
      <w:r w:rsidRPr="001B2D17">
        <w:rPr>
          <w:rFonts w:asciiTheme="minorHAnsi" w:hAnsiTheme="minorHAnsi" w:cstheme="minorHAnsi"/>
          <w:sz w:val="20"/>
          <w:szCs w:val="20"/>
        </w:rPr>
        <w:t xml:space="preserve">Předmětem smlouvy je závazek zhotovitele provést dílo, které je blíže specifikováno v této smlouvě, v dohodnutém termínu a v kvalitě níže specifikované, a závazek objednatele dílo převzít a zaplatit řádně a včas cenu díla. </w:t>
      </w:r>
    </w:p>
    <w:p w14:paraId="29E97F11" w14:textId="77777777" w:rsidR="0046348F" w:rsidRPr="001B2D17" w:rsidRDefault="0046348F" w:rsidP="0046348F">
      <w:pPr>
        <w:pStyle w:val="Tloslovan"/>
        <w:numPr>
          <w:ilvl w:val="1"/>
          <w:numId w:val="10"/>
        </w:numPr>
        <w:rPr>
          <w:rFonts w:asciiTheme="minorHAnsi" w:hAnsiTheme="minorHAnsi" w:cstheme="minorHAnsi"/>
          <w:sz w:val="20"/>
          <w:szCs w:val="20"/>
        </w:rPr>
      </w:pPr>
      <w:r w:rsidRPr="001B2D17">
        <w:rPr>
          <w:rFonts w:asciiTheme="minorHAnsi" w:hAnsiTheme="minorHAnsi" w:cstheme="minorHAnsi"/>
          <w:sz w:val="20"/>
          <w:szCs w:val="20"/>
        </w:rPr>
        <w:t xml:space="preserve">Zhotovitel se zavazuje, že provede pro objednatele dílo v rozsahu, způsobem a v jakosti dle této smlouvy, na svůj náklad a nebezpečí, řádně a včas. </w:t>
      </w:r>
    </w:p>
    <w:p w14:paraId="7DBC7621" w14:textId="77777777" w:rsidR="0046348F" w:rsidRPr="001B2D17" w:rsidRDefault="0046348F" w:rsidP="0046348F">
      <w:pPr>
        <w:pStyle w:val="Tloslovan"/>
        <w:numPr>
          <w:ilvl w:val="1"/>
          <w:numId w:val="10"/>
        </w:numPr>
        <w:rPr>
          <w:rFonts w:asciiTheme="minorHAnsi" w:hAnsiTheme="minorHAnsi" w:cstheme="minorHAnsi"/>
          <w:sz w:val="20"/>
          <w:szCs w:val="20"/>
        </w:rPr>
      </w:pPr>
      <w:r w:rsidRPr="001B2D17">
        <w:rPr>
          <w:rFonts w:asciiTheme="minorHAnsi" w:hAnsiTheme="minorHAnsi" w:cstheme="minorHAnsi"/>
          <w:sz w:val="20"/>
          <w:szCs w:val="20"/>
        </w:rPr>
        <w:t xml:space="preserve">Objednatel se zavazuje dílo převzít a zaplatit cenu díla a příslušnou DPH, je-li zhotovitel dle zákona č. 235/2004 Sb., o dani z přidané hodnoty, ve znění pozdějších předpisů </w:t>
      </w:r>
      <w:r w:rsidRPr="001B2D17">
        <w:rPr>
          <w:rFonts w:asciiTheme="minorHAnsi" w:hAnsiTheme="minorHAnsi" w:cstheme="minorHAnsi"/>
          <w:sz w:val="20"/>
          <w:szCs w:val="20"/>
        </w:rPr>
        <w:br/>
        <w:t>dále jen jako „</w:t>
      </w:r>
      <w:r w:rsidRPr="001B2D17">
        <w:rPr>
          <w:rFonts w:asciiTheme="minorHAnsi" w:hAnsiTheme="minorHAnsi" w:cstheme="minorHAnsi"/>
          <w:b/>
          <w:bCs/>
          <w:sz w:val="20"/>
          <w:szCs w:val="20"/>
        </w:rPr>
        <w:t>zákon o DPH</w:t>
      </w:r>
      <w:r w:rsidRPr="001B2D17">
        <w:rPr>
          <w:rFonts w:asciiTheme="minorHAnsi" w:hAnsiTheme="minorHAnsi" w:cstheme="minorHAnsi"/>
          <w:sz w:val="20"/>
          <w:szCs w:val="20"/>
        </w:rPr>
        <w:t xml:space="preserve">“), plátcem DPH. </w:t>
      </w:r>
    </w:p>
    <w:p w14:paraId="420CD0B7" w14:textId="77777777" w:rsidR="0046348F" w:rsidRPr="00C13E98" w:rsidRDefault="0046348F" w:rsidP="00C13E98">
      <w:pPr>
        <w:pStyle w:val="Tloslovan"/>
        <w:numPr>
          <w:ilvl w:val="0"/>
          <w:numId w:val="10"/>
        </w:numPr>
        <w:spacing w:before="360"/>
        <w:rPr>
          <w:rFonts w:asciiTheme="minorHAnsi" w:hAnsiTheme="minorHAnsi" w:cstheme="minorHAnsi"/>
          <w:b/>
          <w:bCs/>
        </w:rPr>
      </w:pPr>
      <w:r w:rsidRPr="00C13E98">
        <w:rPr>
          <w:rFonts w:asciiTheme="minorHAnsi" w:hAnsiTheme="minorHAnsi" w:cstheme="minorHAnsi"/>
          <w:b/>
          <w:bCs/>
        </w:rPr>
        <w:t>Předmět díla</w:t>
      </w:r>
    </w:p>
    <w:p w14:paraId="00AFD8B9" w14:textId="77777777" w:rsidR="0046348F" w:rsidRPr="001B2D17" w:rsidRDefault="0046348F" w:rsidP="0046348F">
      <w:pPr>
        <w:pStyle w:val="Tloslovan"/>
        <w:numPr>
          <w:ilvl w:val="1"/>
          <w:numId w:val="10"/>
        </w:numPr>
        <w:rPr>
          <w:rFonts w:asciiTheme="minorHAnsi" w:hAnsiTheme="minorHAnsi" w:cstheme="minorHAnsi"/>
          <w:sz w:val="20"/>
          <w:szCs w:val="20"/>
        </w:rPr>
      </w:pPr>
      <w:r w:rsidRPr="001B2D17">
        <w:rPr>
          <w:rFonts w:asciiTheme="minorHAnsi" w:hAnsiTheme="minorHAnsi" w:cstheme="minorHAnsi"/>
          <w:sz w:val="20"/>
          <w:szCs w:val="20"/>
        </w:rPr>
        <w:t xml:space="preserve">Předmětem díla je provedení: </w:t>
      </w:r>
    </w:p>
    <w:p w14:paraId="7519D552" w14:textId="3FD24F3D" w:rsidR="0046348F" w:rsidRPr="001B2D17" w:rsidRDefault="0046348F" w:rsidP="00AB1167">
      <w:pPr>
        <w:pStyle w:val="Tloslovan"/>
        <w:numPr>
          <w:ilvl w:val="2"/>
          <w:numId w:val="17"/>
        </w:numPr>
        <w:ind w:left="1571"/>
        <w:rPr>
          <w:rFonts w:asciiTheme="minorHAnsi" w:hAnsiTheme="minorHAnsi" w:cstheme="minorHAnsi"/>
          <w:sz w:val="20"/>
          <w:szCs w:val="20"/>
        </w:rPr>
      </w:pPr>
      <w:r w:rsidRPr="001B2D17">
        <w:rPr>
          <w:rFonts w:asciiTheme="minorHAnsi" w:hAnsiTheme="minorHAnsi" w:cstheme="minorHAnsi"/>
          <w:sz w:val="20"/>
          <w:szCs w:val="20"/>
        </w:rPr>
        <w:t>dodávky, montáže a instalace nových fotovoltaických elektráren (dále jen jako „</w:t>
      </w:r>
      <w:r w:rsidRPr="001B2D17">
        <w:rPr>
          <w:rFonts w:asciiTheme="minorHAnsi" w:hAnsiTheme="minorHAnsi" w:cstheme="minorHAnsi"/>
          <w:b/>
          <w:bCs/>
          <w:sz w:val="20"/>
          <w:szCs w:val="20"/>
        </w:rPr>
        <w:t>FVE</w:t>
      </w:r>
      <w:r w:rsidRPr="001B2D17">
        <w:rPr>
          <w:rFonts w:asciiTheme="minorHAnsi" w:hAnsiTheme="minorHAnsi" w:cstheme="minorHAnsi"/>
          <w:sz w:val="20"/>
          <w:szCs w:val="20"/>
        </w:rPr>
        <w:t>“) na střechy budov jednotlivých 9 objektů specifikovaných v rámci projektové dokumentace tvořící nedílnou součást této smlouvy jako příloha č. 1</w:t>
      </w:r>
      <w:r w:rsidR="007771EA">
        <w:rPr>
          <w:rFonts w:asciiTheme="minorHAnsi" w:hAnsiTheme="minorHAnsi" w:cstheme="minorHAnsi"/>
          <w:sz w:val="20"/>
          <w:szCs w:val="20"/>
        </w:rPr>
        <w:t>,</w:t>
      </w:r>
    </w:p>
    <w:p w14:paraId="7B1999C1" w14:textId="77777777" w:rsidR="0046348F" w:rsidRPr="001B2D17" w:rsidRDefault="0046348F" w:rsidP="00AB1167">
      <w:pPr>
        <w:pStyle w:val="Tloslovan"/>
        <w:numPr>
          <w:ilvl w:val="2"/>
          <w:numId w:val="17"/>
        </w:numPr>
        <w:ind w:left="1571"/>
        <w:rPr>
          <w:rFonts w:asciiTheme="minorHAnsi" w:hAnsiTheme="minorHAnsi" w:cstheme="minorHAnsi"/>
          <w:sz w:val="20"/>
          <w:szCs w:val="20"/>
        </w:rPr>
      </w:pPr>
      <w:r w:rsidRPr="001B2D17">
        <w:rPr>
          <w:rFonts w:asciiTheme="minorHAnsi" w:hAnsiTheme="minorHAnsi" w:cstheme="minorHAnsi"/>
          <w:sz w:val="20"/>
          <w:szCs w:val="20"/>
        </w:rPr>
        <w:t xml:space="preserve">provedení souvisejících drobných stavebních prací nezbytných pro dodávku, montáž a instalaci FVE, </w:t>
      </w:r>
    </w:p>
    <w:p w14:paraId="202C8D4E" w14:textId="7B62EE83" w:rsidR="0046348F" w:rsidRPr="001B2D17" w:rsidRDefault="007771EA" w:rsidP="00AB1167">
      <w:pPr>
        <w:pStyle w:val="Tloslovan"/>
        <w:numPr>
          <w:ilvl w:val="2"/>
          <w:numId w:val="17"/>
        </w:numPr>
        <w:ind w:left="1571"/>
        <w:rPr>
          <w:rFonts w:asciiTheme="minorHAnsi" w:hAnsiTheme="minorHAnsi" w:cstheme="minorHAnsi"/>
          <w:sz w:val="20"/>
          <w:szCs w:val="20"/>
        </w:rPr>
      </w:pPr>
      <w:bookmarkStart w:id="2" w:name="_Hlk168679456"/>
      <w:r>
        <w:rPr>
          <w:rFonts w:asciiTheme="minorHAnsi" w:hAnsiTheme="minorHAnsi" w:cstheme="minorHAnsi"/>
          <w:sz w:val="20"/>
          <w:szCs w:val="20"/>
        </w:rPr>
        <w:t xml:space="preserve">společně s dodávkou, montáží a instalací FVE na objektu </w:t>
      </w:r>
      <w:r w:rsidRPr="001B2D17">
        <w:rPr>
          <w:rFonts w:asciiTheme="minorHAnsi" w:hAnsiTheme="minorHAnsi" w:cstheme="minorHAnsi"/>
          <w:sz w:val="20"/>
          <w:szCs w:val="20"/>
        </w:rPr>
        <w:t xml:space="preserve">Obecního úřadu Zastávka </w:t>
      </w:r>
      <w:r w:rsidR="0046348F" w:rsidRPr="001B2D17">
        <w:rPr>
          <w:rFonts w:asciiTheme="minorHAnsi" w:hAnsiTheme="minorHAnsi" w:cstheme="minorHAnsi"/>
          <w:sz w:val="20"/>
          <w:szCs w:val="20"/>
        </w:rPr>
        <w:t>provedení stavebních prací spočívajících ve výměně střešní krytiny na objektu Obecního úřadu Zastávka včetně materiálu</w:t>
      </w:r>
      <w:r w:rsidR="009A665B">
        <w:rPr>
          <w:rFonts w:asciiTheme="minorHAnsi" w:hAnsiTheme="minorHAnsi" w:cstheme="minorHAnsi"/>
          <w:sz w:val="20"/>
          <w:szCs w:val="20"/>
        </w:rPr>
        <w:t xml:space="preserve"> pro připravenost na FVE</w:t>
      </w:r>
      <w:bookmarkEnd w:id="2"/>
      <w:r w:rsidR="0046348F" w:rsidRPr="001B2D17">
        <w:rPr>
          <w:rFonts w:asciiTheme="minorHAnsi" w:hAnsiTheme="minorHAnsi" w:cstheme="minorHAnsi"/>
          <w:sz w:val="20"/>
          <w:szCs w:val="20"/>
        </w:rPr>
        <w:t>,</w:t>
      </w:r>
    </w:p>
    <w:p w14:paraId="6835BD7A" w14:textId="0236B98C" w:rsidR="0046348F" w:rsidRPr="001B2D17" w:rsidRDefault="0046348F" w:rsidP="0046348F">
      <w:pPr>
        <w:pStyle w:val="Tloslovan"/>
        <w:ind w:firstLine="0"/>
        <w:rPr>
          <w:rFonts w:asciiTheme="minorHAnsi" w:hAnsiTheme="minorHAnsi" w:cstheme="minorHAnsi"/>
          <w:sz w:val="20"/>
          <w:szCs w:val="20"/>
        </w:rPr>
      </w:pPr>
      <w:r w:rsidRPr="001B2D17">
        <w:rPr>
          <w:rFonts w:asciiTheme="minorHAnsi" w:hAnsiTheme="minorHAnsi" w:cstheme="minorHAnsi"/>
          <w:sz w:val="20"/>
          <w:szCs w:val="20"/>
        </w:rPr>
        <w:t>a to vše podle projektové dokumentace a soupisu prací tvořící přílohu č. 1</w:t>
      </w:r>
      <w:r w:rsidR="007771EA">
        <w:rPr>
          <w:rFonts w:asciiTheme="minorHAnsi" w:hAnsiTheme="minorHAnsi" w:cstheme="minorHAnsi"/>
          <w:sz w:val="20"/>
          <w:szCs w:val="20"/>
        </w:rPr>
        <w:t xml:space="preserve"> a 2</w:t>
      </w:r>
      <w:r w:rsidRPr="001B2D17">
        <w:rPr>
          <w:rFonts w:asciiTheme="minorHAnsi" w:hAnsiTheme="minorHAnsi" w:cstheme="minorHAnsi"/>
          <w:sz w:val="20"/>
          <w:szCs w:val="20"/>
        </w:rPr>
        <w:t xml:space="preserve"> této smlouvy</w:t>
      </w:r>
      <w:r w:rsidR="00D71F10">
        <w:rPr>
          <w:rFonts w:asciiTheme="minorHAnsi" w:hAnsiTheme="minorHAnsi" w:cstheme="minorHAnsi"/>
          <w:sz w:val="20"/>
          <w:szCs w:val="20"/>
        </w:rPr>
        <w:t xml:space="preserve"> </w:t>
      </w:r>
      <w:r w:rsidRPr="001B2D17">
        <w:rPr>
          <w:rFonts w:asciiTheme="minorHAnsi" w:hAnsiTheme="minorHAnsi" w:cstheme="minorHAnsi"/>
          <w:sz w:val="20"/>
          <w:szCs w:val="20"/>
        </w:rPr>
        <w:t>(dále jen jako „</w:t>
      </w:r>
      <w:r w:rsidRPr="001B2D17">
        <w:rPr>
          <w:rFonts w:asciiTheme="minorHAnsi" w:hAnsiTheme="minorHAnsi" w:cstheme="minorHAnsi"/>
          <w:b/>
          <w:bCs/>
          <w:sz w:val="20"/>
          <w:szCs w:val="20"/>
        </w:rPr>
        <w:t>dílo</w:t>
      </w:r>
      <w:r w:rsidRPr="001B2D17">
        <w:rPr>
          <w:rFonts w:asciiTheme="minorHAnsi" w:hAnsiTheme="minorHAnsi" w:cstheme="minorHAnsi"/>
          <w:sz w:val="20"/>
          <w:szCs w:val="20"/>
        </w:rPr>
        <w:t xml:space="preserve">“). </w:t>
      </w:r>
    </w:p>
    <w:p w14:paraId="70B2F0D8" w14:textId="0878CFEF" w:rsidR="0046348F" w:rsidRPr="001B2D17" w:rsidRDefault="0046348F" w:rsidP="0046348F">
      <w:pPr>
        <w:pStyle w:val="Tloslovan"/>
        <w:numPr>
          <w:ilvl w:val="1"/>
          <w:numId w:val="10"/>
        </w:numPr>
        <w:rPr>
          <w:rFonts w:asciiTheme="minorHAnsi" w:hAnsiTheme="minorHAnsi" w:cstheme="minorHAnsi"/>
          <w:sz w:val="20"/>
          <w:szCs w:val="20"/>
        </w:rPr>
      </w:pPr>
      <w:r w:rsidRPr="001B2D17">
        <w:rPr>
          <w:rFonts w:asciiTheme="minorHAnsi" w:hAnsiTheme="minorHAnsi" w:cstheme="minorHAnsi"/>
          <w:sz w:val="20"/>
          <w:szCs w:val="20"/>
        </w:rPr>
        <w:t>Nedílnou součástí provedení díla a ceny díl</w:t>
      </w:r>
      <w:r w:rsidR="00D71F10">
        <w:rPr>
          <w:rFonts w:asciiTheme="minorHAnsi" w:hAnsiTheme="minorHAnsi" w:cstheme="minorHAnsi"/>
          <w:sz w:val="20"/>
          <w:szCs w:val="20"/>
        </w:rPr>
        <w:t>a</w:t>
      </w:r>
      <w:r w:rsidRPr="001B2D17">
        <w:rPr>
          <w:rFonts w:asciiTheme="minorHAnsi" w:hAnsiTheme="minorHAnsi" w:cstheme="minorHAnsi"/>
          <w:sz w:val="20"/>
          <w:szCs w:val="20"/>
        </w:rPr>
        <w:t xml:space="preserve"> je:</w:t>
      </w:r>
    </w:p>
    <w:p w14:paraId="1BCE9485" w14:textId="748023D2" w:rsidR="0046348F" w:rsidRPr="001B2D17" w:rsidRDefault="0046348F" w:rsidP="00AB1167">
      <w:pPr>
        <w:pStyle w:val="Tloslovan"/>
        <w:numPr>
          <w:ilvl w:val="2"/>
          <w:numId w:val="19"/>
        </w:numPr>
        <w:ind w:left="1571"/>
        <w:rPr>
          <w:rFonts w:asciiTheme="minorHAnsi" w:hAnsiTheme="minorHAnsi" w:cstheme="minorHAnsi"/>
          <w:sz w:val="20"/>
          <w:szCs w:val="20"/>
        </w:rPr>
      </w:pPr>
      <w:r w:rsidRPr="001B2D17">
        <w:rPr>
          <w:rFonts w:asciiTheme="minorHAnsi" w:hAnsiTheme="minorHAnsi" w:cstheme="minorHAnsi"/>
          <w:sz w:val="20"/>
          <w:szCs w:val="20"/>
        </w:rPr>
        <w:t xml:space="preserve">zřízení, odstranění a zajištění zařízení stavenišť včetně napojení na podružné měření – vodné, stočné, elektrická energie, </w:t>
      </w:r>
      <w:proofErr w:type="gramStart"/>
      <w:r w:rsidRPr="001B2D17">
        <w:rPr>
          <w:rFonts w:asciiTheme="minorHAnsi" w:hAnsiTheme="minorHAnsi" w:cstheme="minorHAnsi"/>
          <w:sz w:val="20"/>
          <w:szCs w:val="20"/>
        </w:rPr>
        <w:t>teplo,</w:t>
      </w:r>
      <w:proofErr w:type="gramEnd"/>
      <w:r w:rsidRPr="001B2D17">
        <w:rPr>
          <w:rFonts w:asciiTheme="minorHAnsi" w:hAnsiTheme="minorHAnsi" w:cstheme="minorHAnsi"/>
          <w:sz w:val="20"/>
          <w:szCs w:val="20"/>
        </w:rPr>
        <w:t xml:space="preserve"> apod., odvoz odpadu a likvidace odpadu, případné zajištění uložení odpadu na skládce, a to v souladu s příslušenými právními předpisy, zabezpečení, střežení a ochrany staveniště (a to i po dobu přerušení prací na díle);</w:t>
      </w:r>
    </w:p>
    <w:p w14:paraId="5F246424" w14:textId="77777777" w:rsidR="0046348F" w:rsidRPr="001B2D17" w:rsidRDefault="0046348F" w:rsidP="00AB1167">
      <w:pPr>
        <w:pStyle w:val="Tloslovan"/>
        <w:numPr>
          <w:ilvl w:val="2"/>
          <w:numId w:val="19"/>
        </w:numPr>
        <w:ind w:left="1571"/>
        <w:rPr>
          <w:rFonts w:asciiTheme="minorHAnsi" w:hAnsiTheme="minorHAnsi" w:cstheme="minorHAnsi"/>
          <w:sz w:val="20"/>
          <w:szCs w:val="20"/>
        </w:rPr>
      </w:pPr>
      <w:r w:rsidRPr="001B2D17">
        <w:rPr>
          <w:rFonts w:asciiTheme="minorHAnsi" w:hAnsiTheme="minorHAnsi" w:cstheme="minorHAnsi"/>
          <w:sz w:val="20"/>
          <w:szCs w:val="20"/>
        </w:rPr>
        <w:t>zajištění a provedení všech opatření organizačního a stavebně technického charakteru k řádnému provedení díla včetně identifikačních a výstražných tabulí na staveništích; účast na pravidelných kontrolních dnech;</w:t>
      </w:r>
    </w:p>
    <w:p w14:paraId="1222B144" w14:textId="77777777" w:rsidR="0046348F" w:rsidRPr="001B2D17" w:rsidRDefault="0046348F" w:rsidP="00AB1167">
      <w:pPr>
        <w:pStyle w:val="Tloslovan"/>
        <w:numPr>
          <w:ilvl w:val="2"/>
          <w:numId w:val="19"/>
        </w:numPr>
        <w:ind w:left="1571"/>
        <w:rPr>
          <w:rFonts w:asciiTheme="minorHAnsi" w:hAnsiTheme="minorHAnsi" w:cstheme="minorHAnsi"/>
          <w:sz w:val="20"/>
          <w:szCs w:val="20"/>
        </w:rPr>
      </w:pPr>
      <w:r w:rsidRPr="001B2D17">
        <w:rPr>
          <w:rFonts w:asciiTheme="minorHAnsi" w:hAnsiTheme="minorHAnsi" w:cstheme="minorHAnsi"/>
          <w:sz w:val="20"/>
          <w:szCs w:val="20"/>
        </w:rPr>
        <w:t>veškeré činnosti související s bezpečnostními opatřeními na ochranu osob a majetku na staveništích;</w:t>
      </w:r>
    </w:p>
    <w:p w14:paraId="57F73EAA" w14:textId="77777777" w:rsidR="0046348F" w:rsidRPr="001B2D17" w:rsidRDefault="0046348F" w:rsidP="00AB1167">
      <w:pPr>
        <w:pStyle w:val="Tloslovan"/>
        <w:numPr>
          <w:ilvl w:val="2"/>
          <w:numId w:val="19"/>
        </w:numPr>
        <w:ind w:left="1571"/>
        <w:rPr>
          <w:rFonts w:asciiTheme="minorHAnsi" w:hAnsiTheme="minorHAnsi" w:cstheme="minorHAnsi"/>
          <w:sz w:val="20"/>
          <w:szCs w:val="20"/>
        </w:rPr>
      </w:pPr>
      <w:r w:rsidRPr="001B2D17">
        <w:rPr>
          <w:rFonts w:asciiTheme="minorHAnsi" w:hAnsiTheme="minorHAnsi" w:cstheme="minorHAnsi"/>
          <w:sz w:val="20"/>
          <w:szCs w:val="20"/>
        </w:rPr>
        <w:t>uvedení všech povrchů a okolí jednotlivých stavenišť dotčených stavbou do původního stavu;</w:t>
      </w:r>
    </w:p>
    <w:p w14:paraId="432BEC1B" w14:textId="77777777" w:rsidR="0046348F" w:rsidRPr="001B2D17" w:rsidRDefault="0046348F" w:rsidP="00AB1167">
      <w:pPr>
        <w:pStyle w:val="Tloslovan"/>
        <w:numPr>
          <w:ilvl w:val="2"/>
          <w:numId w:val="19"/>
        </w:numPr>
        <w:ind w:left="1571"/>
        <w:rPr>
          <w:rFonts w:asciiTheme="minorHAnsi" w:hAnsiTheme="minorHAnsi" w:cstheme="minorHAnsi"/>
          <w:sz w:val="20"/>
          <w:szCs w:val="20"/>
        </w:rPr>
      </w:pPr>
      <w:r w:rsidRPr="001B2D17">
        <w:rPr>
          <w:rFonts w:asciiTheme="minorHAnsi" w:hAnsiTheme="minorHAnsi" w:cstheme="minorHAnsi"/>
          <w:sz w:val="20"/>
          <w:szCs w:val="20"/>
        </w:rPr>
        <w:t xml:space="preserve">zajištění bezpečnosti práce a ochrany životního prostředí na staveništích; </w:t>
      </w:r>
    </w:p>
    <w:p w14:paraId="070D9450" w14:textId="77777777" w:rsidR="0046348F" w:rsidRPr="001B2D17" w:rsidRDefault="0046348F" w:rsidP="00AB1167">
      <w:pPr>
        <w:pStyle w:val="Tloslovan"/>
        <w:numPr>
          <w:ilvl w:val="2"/>
          <w:numId w:val="19"/>
        </w:numPr>
        <w:ind w:left="1571"/>
        <w:rPr>
          <w:rFonts w:asciiTheme="minorHAnsi" w:hAnsiTheme="minorHAnsi" w:cstheme="minorHAnsi"/>
          <w:sz w:val="20"/>
          <w:szCs w:val="20"/>
        </w:rPr>
      </w:pPr>
      <w:r w:rsidRPr="001B2D17">
        <w:rPr>
          <w:rFonts w:asciiTheme="minorHAnsi" w:hAnsiTheme="minorHAnsi" w:cstheme="minorHAnsi"/>
          <w:sz w:val="20"/>
          <w:szCs w:val="20"/>
        </w:rPr>
        <w:t>projednání a zajištění případného zvláštního užívání komunikací a veřejného prostranství včetně úhrady vyměřených poplatků a nájemného, případné dopravní značení;</w:t>
      </w:r>
    </w:p>
    <w:p w14:paraId="2EFF85FF" w14:textId="77777777" w:rsidR="0046348F" w:rsidRPr="001B2D17" w:rsidRDefault="0046348F" w:rsidP="00AB1167">
      <w:pPr>
        <w:pStyle w:val="Tloslovan"/>
        <w:numPr>
          <w:ilvl w:val="2"/>
          <w:numId w:val="19"/>
        </w:numPr>
        <w:ind w:left="1571"/>
        <w:rPr>
          <w:rFonts w:asciiTheme="minorHAnsi" w:hAnsiTheme="minorHAnsi" w:cstheme="minorHAnsi"/>
          <w:sz w:val="20"/>
          <w:szCs w:val="20"/>
        </w:rPr>
      </w:pPr>
      <w:r w:rsidRPr="001B2D17">
        <w:rPr>
          <w:rFonts w:asciiTheme="minorHAnsi" w:hAnsiTheme="minorHAnsi" w:cstheme="minorHAnsi"/>
          <w:sz w:val="20"/>
          <w:szCs w:val="20"/>
        </w:rPr>
        <w:t>provedení přejímky díla;</w:t>
      </w:r>
    </w:p>
    <w:p w14:paraId="1BC465AD" w14:textId="77777777" w:rsidR="0046348F" w:rsidRPr="001B2D17" w:rsidRDefault="0046348F" w:rsidP="00AB1167">
      <w:pPr>
        <w:pStyle w:val="Tloslovan"/>
        <w:numPr>
          <w:ilvl w:val="2"/>
          <w:numId w:val="19"/>
        </w:numPr>
        <w:ind w:left="1571"/>
        <w:rPr>
          <w:rFonts w:asciiTheme="minorHAnsi" w:hAnsiTheme="minorHAnsi" w:cstheme="minorHAnsi"/>
          <w:sz w:val="20"/>
          <w:szCs w:val="20"/>
        </w:rPr>
      </w:pPr>
      <w:r w:rsidRPr="001B2D17">
        <w:rPr>
          <w:rFonts w:asciiTheme="minorHAnsi" w:hAnsiTheme="minorHAnsi" w:cstheme="minorHAnsi"/>
          <w:sz w:val="20"/>
          <w:szCs w:val="20"/>
        </w:rPr>
        <w:t>zajištění všech nezbytných zkoušek, atestů a revizí podle příslušných právních předpisů, technických norem, zejména ČSN a ČSN EN, a případných jiných předpisů platných a účinných v době provádění a předání díla, kterými bude prokázáno dosažení předepsané kvality a předepsaných technických parametrů díla;</w:t>
      </w:r>
    </w:p>
    <w:p w14:paraId="587D4FC0" w14:textId="77777777" w:rsidR="0046348F" w:rsidRPr="001B2D17" w:rsidRDefault="0046348F" w:rsidP="00AB1167">
      <w:pPr>
        <w:pStyle w:val="Tloslovan"/>
        <w:numPr>
          <w:ilvl w:val="2"/>
          <w:numId w:val="19"/>
        </w:numPr>
        <w:ind w:left="1571"/>
        <w:rPr>
          <w:rFonts w:asciiTheme="minorHAnsi" w:hAnsiTheme="minorHAnsi" w:cstheme="minorHAnsi"/>
          <w:sz w:val="20"/>
          <w:szCs w:val="20"/>
        </w:rPr>
      </w:pPr>
      <w:r w:rsidRPr="001B2D17">
        <w:rPr>
          <w:rFonts w:asciiTheme="minorHAnsi" w:hAnsiTheme="minorHAnsi" w:cstheme="minorHAnsi"/>
          <w:sz w:val="20"/>
          <w:szCs w:val="20"/>
        </w:rPr>
        <w:t>pořízení fotodokumentace o průběhu provádění díla včetně veškerých jeho součástí, a to zejména těch, které budou v průběhu provádění díla zakryty (například rozvodů elektroinstalace apod.), přičemž každá fotografie bude opatřena datem a popisem podle projektové dokumentace, včetně fotodokumentace stávajícího stavu příjezdových komunikací ke staveništím, nemovitostí nacházejících se v bezprostředním okolí stavenišť, které mohou být prováděním díla dotčeny a díla a staveniště před zahájením prací;</w:t>
      </w:r>
    </w:p>
    <w:p w14:paraId="5A69518A" w14:textId="374CECEF" w:rsidR="0046348F" w:rsidRPr="001B2D17" w:rsidRDefault="0046348F" w:rsidP="00AB1167">
      <w:pPr>
        <w:pStyle w:val="Tloslovan"/>
        <w:numPr>
          <w:ilvl w:val="2"/>
          <w:numId w:val="19"/>
        </w:numPr>
        <w:ind w:left="1571"/>
        <w:rPr>
          <w:rFonts w:asciiTheme="minorHAnsi" w:hAnsiTheme="minorHAnsi" w:cstheme="minorHAnsi"/>
          <w:sz w:val="20"/>
          <w:szCs w:val="20"/>
        </w:rPr>
      </w:pPr>
      <w:r w:rsidRPr="001B2D17">
        <w:rPr>
          <w:rFonts w:asciiTheme="minorHAnsi" w:hAnsiTheme="minorHAnsi" w:cstheme="minorHAnsi"/>
          <w:sz w:val="20"/>
          <w:szCs w:val="20"/>
        </w:rPr>
        <w:t>zajištění průvodní technické dokumentace, zkušebních protokolů, revizních zpráv, certifikátů na všechny použité materiály a zařízení, atestů a dokladů podle zákona č.</w:t>
      </w:r>
      <w:r w:rsidR="005D2554">
        <w:rPr>
          <w:rFonts w:asciiTheme="minorHAnsi" w:hAnsiTheme="minorHAnsi" w:cstheme="minorHAnsi"/>
          <w:sz w:val="20"/>
          <w:szCs w:val="20"/>
        </w:rPr>
        <w:t> </w:t>
      </w:r>
      <w:r w:rsidRPr="001B2D17">
        <w:rPr>
          <w:rFonts w:asciiTheme="minorHAnsi" w:hAnsiTheme="minorHAnsi" w:cstheme="minorHAnsi"/>
          <w:sz w:val="20"/>
          <w:szCs w:val="20"/>
        </w:rPr>
        <w:t>22/1997 Sb., o technických požadavcích na výrobky a o změně a doplnění některých zákonů, ve znění pozdějších předpisů, zejména prohlášení o shodě;</w:t>
      </w:r>
    </w:p>
    <w:p w14:paraId="1E4F15F7" w14:textId="77777777" w:rsidR="0046348F" w:rsidRPr="001B2D17" w:rsidRDefault="0046348F" w:rsidP="00AB1167">
      <w:pPr>
        <w:pStyle w:val="Tloslovan"/>
        <w:numPr>
          <w:ilvl w:val="2"/>
          <w:numId w:val="19"/>
        </w:numPr>
        <w:ind w:left="1571"/>
        <w:rPr>
          <w:rFonts w:asciiTheme="minorHAnsi" w:hAnsiTheme="minorHAnsi" w:cstheme="minorHAnsi"/>
          <w:sz w:val="20"/>
          <w:szCs w:val="20"/>
        </w:rPr>
      </w:pPr>
      <w:r w:rsidRPr="001B2D17">
        <w:rPr>
          <w:rFonts w:asciiTheme="minorHAnsi" w:hAnsiTheme="minorHAnsi" w:cstheme="minorHAnsi"/>
          <w:sz w:val="20"/>
          <w:szCs w:val="20"/>
        </w:rPr>
        <w:t>zpracování výrobní a dílenské dokumentace v rozsahu, který́ určuje projektová dokumentace nebo podle požadavků objednatele;</w:t>
      </w:r>
    </w:p>
    <w:p w14:paraId="5B0A6DB6" w14:textId="25B1BAA9" w:rsidR="0046348F" w:rsidRPr="001B2D17" w:rsidRDefault="0046348F" w:rsidP="00AB1167">
      <w:pPr>
        <w:pStyle w:val="Tloslovan"/>
        <w:numPr>
          <w:ilvl w:val="2"/>
          <w:numId w:val="19"/>
        </w:numPr>
        <w:ind w:left="1571"/>
        <w:rPr>
          <w:rFonts w:asciiTheme="minorHAnsi" w:hAnsiTheme="minorHAnsi" w:cstheme="minorHAnsi"/>
          <w:sz w:val="20"/>
          <w:szCs w:val="20"/>
        </w:rPr>
      </w:pPr>
      <w:r w:rsidRPr="001B2D17">
        <w:rPr>
          <w:rFonts w:asciiTheme="minorHAnsi" w:hAnsiTheme="minorHAnsi" w:cstheme="minorHAnsi"/>
          <w:sz w:val="20"/>
          <w:szCs w:val="20"/>
        </w:rPr>
        <w:t xml:space="preserve">zpracování dokumentace skutečného provedení díla v rozsahu, který́ určuje projektová dokumentace nebo </w:t>
      </w:r>
      <w:r w:rsidR="005D2554">
        <w:rPr>
          <w:rFonts w:asciiTheme="minorHAnsi" w:hAnsiTheme="minorHAnsi" w:cstheme="minorHAnsi"/>
          <w:sz w:val="20"/>
          <w:szCs w:val="20"/>
        </w:rPr>
        <w:t>právní předpisy</w:t>
      </w:r>
      <w:r w:rsidRPr="001B2D17">
        <w:rPr>
          <w:rFonts w:asciiTheme="minorHAnsi" w:hAnsiTheme="minorHAnsi" w:cstheme="minorHAnsi"/>
          <w:sz w:val="20"/>
          <w:szCs w:val="20"/>
        </w:rPr>
        <w:t>;</w:t>
      </w:r>
    </w:p>
    <w:p w14:paraId="3A1FB5CF" w14:textId="77777777" w:rsidR="0046348F" w:rsidRPr="001B2D17" w:rsidRDefault="0046348F" w:rsidP="00AB1167">
      <w:pPr>
        <w:pStyle w:val="Tloslovan"/>
        <w:numPr>
          <w:ilvl w:val="2"/>
          <w:numId w:val="19"/>
        </w:numPr>
        <w:ind w:left="1571"/>
        <w:rPr>
          <w:rFonts w:asciiTheme="minorHAnsi" w:hAnsiTheme="minorHAnsi" w:cstheme="minorHAnsi"/>
          <w:sz w:val="20"/>
          <w:szCs w:val="20"/>
        </w:rPr>
      </w:pPr>
      <w:r w:rsidRPr="001B2D17">
        <w:rPr>
          <w:rFonts w:asciiTheme="minorHAnsi" w:hAnsiTheme="minorHAnsi" w:cstheme="minorHAnsi"/>
          <w:sz w:val="20"/>
          <w:szCs w:val="20"/>
        </w:rPr>
        <w:t>provedení veškerých prací, dodávek a služeb nezbytných k bezvadnému provedení díla a zajištění funkčnosti a zprovoznění FVE na všech 9 objektech, včetně zajištění oživení systému FVE, zajištění vypracování provozních předpisů k FVE apod.;</w:t>
      </w:r>
    </w:p>
    <w:p w14:paraId="6D8EA61B" w14:textId="76D04A08" w:rsidR="0046348F" w:rsidRPr="001B2D17" w:rsidRDefault="0046348F" w:rsidP="00AB1167">
      <w:pPr>
        <w:pStyle w:val="Tloslovan"/>
        <w:numPr>
          <w:ilvl w:val="2"/>
          <w:numId w:val="19"/>
        </w:numPr>
        <w:ind w:left="1571"/>
        <w:rPr>
          <w:rFonts w:asciiTheme="minorHAnsi" w:hAnsiTheme="minorHAnsi" w:cstheme="minorHAnsi"/>
          <w:sz w:val="20"/>
          <w:szCs w:val="20"/>
        </w:rPr>
      </w:pPr>
      <w:r w:rsidRPr="001B2D17">
        <w:rPr>
          <w:rFonts w:asciiTheme="minorHAnsi" w:hAnsiTheme="minorHAnsi" w:cstheme="minorHAnsi"/>
          <w:sz w:val="20"/>
          <w:szCs w:val="20"/>
        </w:rPr>
        <w:t xml:space="preserve">provedení veškerých stavebních prací, dodávek a služeb nezbytných k bezvadnému provedení </w:t>
      </w:r>
      <w:r w:rsidR="005D2554">
        <w:rPr>
          <w:rFonts w:asciiTheme="minorHAnsi" w:hAnsiTheme="minorHAnsi" w:cstheme="minorHAnsi"/>
          <w:sz w:val="20"/>
          <w:szCs w:val="20"/>
        </w:rPr>
        <w:t>připravenosti na FVE</w:t>
      </w:r>
      <w:r w:rsidRPr="001B2D17">
        <w:rPr>
          <w:rFonts w:asciiTheme="minorHAnsi" w:hAnsiTheme="minorHAnsi" w:cstheme="minorHAnsi"/>
          <w:sz w:val="20"/>
          <w:szCs w:val="20"/>
        </w:rPr>
        <w:t xml:space="preserve"> v podobě výměny střešní krytiny na objektu Obecního úřadu Zastávka, včetně zajištění vyřízení všech potřebných povolení, souhlasů úřadu státní správy nebo samosprávy (zejména stavební povolení a následně kolaudačního rozhodnutí, pakliže je to relevantní), včetně přípravy všech nutných dokumentů, bude-li to nezbytné k řádnému užívání tohoto díla, </w:t>
      </w:r>
    </w:p>
    <w:p w14:paraId="148746D5" w14:textId="77777777" w:rsidR="0046348F" w:rsidRPr="001B2D17" w:rsidRDefault="0046348F" w:rsidP="00AB1167">
      <w:pPr>
        <w:pStyle w:val="Tloslovan"/>
        <w:numPr>
          <w:ilvl w:val="2"/>
          <w:numId w:val="19"/>
        </w:numPr>
        <w:ind w:left="1571"/>
        <w:rPr>
          <w:rFonts w:asciiTheme="minorHAnsi" w:hAnsiTheme="minorHAnsi" w:cstheme="minorHAnsi"/>
          <w:sz w:val="20"/>
          <w:szCs w:val="20"/>
        </w:rPr>
      </w:pPr>
      <w:r w:rsidRPr="001B2D17">
        <w:rPr>
          <w:rFonts w:asciiTheme="minorHAnsi" w:hAnsiTheme="minorHAnsi" w:cstheme="minorHAnsi"/>
          <w:sz w:val="20"/>
          <w:szCs w:val="20"/>
        </w:rPr>
        <w:t xml:space="preserve">spuštění, uvedení do řádného provozu a nastavení dodaných zařízení vč. odzkoušení dodaných zařízení, jestliže splňují požadovaná kritéria popsaná v projektové dokumentaci a zda může být celý systém FVE na všech objektech spuštěn a provozu schopen v dokonalém funkčním stavu; </w:t>
      </w:r>
    </w:p>
    <w:p w14:paraId="24B517F2" w14:textId="77777777" w:rsidR="0046348F" w:rsidRPr="001B2D17" w:rsidRDefault="0046348F" w:rsidP="00AB1167">
      <w:pPr>
        <w:pStyle w:val="Tloslovan"/>
        <w:numPr>
          <w:ilvl w:val="2"/>
          <w:numId w:val="19"/>
        </w:numPr>
        <w:ind w:left="1571"/>
        <w:rPr>
          <w:rFonts w:asciiTheme="minorHAnsi" w:hAnsiTheme="minorHAnsi" w:cstheme="minorHAnsi"/>
          <w:sz w:val="20"/>
          <w:szCs w:val="20"/>
        </w:rPr>
      </w:pPr>
      <w:r w:rsidRPr="001B2D17">
        <w:rPr>
          <w:rFonts w:asciiTheme="minorHAnsi" w:hAnsiTheme="minorHAnsi" w:cstheme="minorHAnsi"/>
          <w:sz w:val="20"/>
          <w:szCs w:val="20"/>
        </w:rPr>
        <w:t>zajištění prvního připojení FVE k elektrické síti s příslušným distributorem a zajištění vyřízení všech potřebných povolení, souhlasů nebo vyjádření u Energetického regulačního úřadu nebo jiného úřadu státní správy nebo samosprávy (zejména stavební povolení, pakliže je to relevantní), včetně přípravy všech nutných dokumentů, bude-li to nezbytné k řádnému užívání a provozování FVE, to vše v nejkratších technologicky a administrativně možných termínech a tak, aby byly dodrženy všechny podmínky a lhůty kolaudačního souhlasu FVE, případně povolení ke zkušebnímu provozu FVE nebo povolení k předčasnému užívání FVE, a to podle požadavků objednatele;</w:t>
      </w:r>
    </w:p>
    <w:p w14:paraId="71938BA3" w14:textId="1C8DF1E6" w:rsidR="0046348F" w:rsidRPr="001B2D17" w:rsidRDefault="00C96A91" w:rsidP="00AB1167">
      <w:pPr>
        <w:pStyle w:val="Tloslovan"/>
        <w:numPr>
          <w:ilvl w:val="2"/>
          <w:numId w:val="19"/>
        </w:numPr>
        <w:ind w:left="1571"/>
        <w:rPr>
          <w:rFonts w:asciiTheme="minorHAnsi" w:hAnsiTheme="minorHAnsi" w:cstheme="minorHAnsi"/>
          <w:sz w:val="20"/>
          <w:szCs w:val="20"/>
        </w:rPr>
      </w:pPr>
      <w:r>
        <w:rPr>
          <w:rFonts w:asciiTheme="minorHAnsi" w:hAnsiTheme="minorHAnsi" w:cstheme="minorHAnsi"/>
          <w:sz w:val="20"/>
          <w:szCs w:val="20"/>
        </w:rPr>
        <w:t xml:space="preserve">případné </w:t>
      </w:r>
      <w:r w:rsidR="0046348F" w:rsidRPr="00AB1167">
        <w:rPr>
          <w:rFonts w:asciiTheme="minorHAnsi" w:hAnsiTheme="minorHAnsi" w:cstheme="minorHAnsi"/>
          <w:sz w:val="20"/>
          <w:szCs w:val="20"/>
        </w:rPr>
        <w:t xml:space="preserve">zajištění </w:t>
      </w:r>
      <w:r w:rsidR="0046348F" w:rsidRPr="001B2D17">
        <w:rPr>
          <w:rFonts w:asciiTheme="minorHAnsi" w:hAnsiTheme="minorHAnsi" w:cstheme="minorHAnsi"/>
          <w:sz w:val="20"/>
          <w:szCs w:val="20"/>
        </w:rPr>
        <w:t>povolení ke zkušebním provozům FVE nebo povolení k předčasnému užívání FVE, a to podle požadavků objednatele;</w:t>
      </w:r>
    </w:p>
    <w:p w14:paraId="4460F1E3" w14:textId="77777777" w:rsidR="0046348F" w:rsidRPr="001B2D17" w:rsidRDefault="0046348F" w:rsidP="00AB1167">
      <w:pPr>
        <w:pStyle w:val="Tloslovan"/>
        <w:numPr>
          <w:ilvl w:val="2"/>
          <w:numId w:val="19"/>
        </w:numPr>
        <w:ind w:left="1571"/>
        <w:rPr>
          <w:rFonts w:asciiTheme="minorHAnsi" w:hAnsiTheme="minorHAnsi" w:cstheme="minorHAnsi"/>
          <w:sz w:val="20"/>
          <w:szCs w:val="20"/>
        </w:rPr>
      </w:pPr>
      <w:r w:rsidRPr="001B2D17">
        <w:rPr>
          <w:rFonts w:asciiTheme="minorHAnsi" w:hAnsiTheme="minorHAnsi" w:cstheme="minorHAnsi"/>
          <w:sz w:val="20"/>
          <w:szCs w:val="20"/>
        </w:rPr>
        <w:t>zajištění revize každého FVE na všech objektech včetně revizní zprávy;</w:t>
      </w:r>
    </w:p>
    <w:p w14:paraId="562C6D1A" w14:textId="007C60FA" w:rsidR="0046348F" w:rsidRPr="009B4E1E" w:rsidRDefault="0046348F" w:rsidP="00AB1167">
      <w:pPr>
        <w:pStyle w:val="Tloslovan"/>
        <w:numPr>
          <w:ilvl w:val="2"/>
          <w:numId w:val="19"/>
        </w:numPr>
        <w:ind w:left="1571"/>
        <w:rPr>
          <w:rFonts w:asciiTheme="minorHAnsi" w:hAnsiTheme="minorHAnsi" w:cstheme="minorHAnsi"/>
          <w:sz w:val="20"/>
          <w:szCs w:val="20"/>
        </w:rPr>
      </w:pPr>
      <w:r w:rsidRPr="009B4E1E">
        <w:rPr>
          <w:rFonts w:asciiTheme="minorHAnsi" w:hAnsiTheme="minorHAnsi" w:cstheme="minorHAnsi"/>
          <w:sz w:val="20"/>
          <w:szCs w:val="20"/>
        </w:rPr>
        <w:t xml:space="preserve">v případě, že na některý objekt bude poskytnuta dotace, zhotovitel zajistí publicitu </w:t>
      </w:r>
      <w:r w:rsidR="00D83FA0" w:rsidRPr="009B4E1E">
        <w:rPr>
          <w:rFonts w:asciiTheme="minorHAnsi" w:hAnsiTheme="minorHAnsi" w:cstheme="minorHAnsi"/>
          <w:sz w:val="20"/>
          <w:szCs w:val="20"/>
        </w:rPr>
        <w:t>dle požadavků poskytovatele dotace</w:t>
      </w:r>
      <w:r w:rsidRPr="009B4E1E">
        <w:rPr>
          <w:rFonts w:asciiTheme="minorHAnsi" w:hAnsiTheme="minorHAnsi" w:cstheme="minorHAnsi"/>
          <w:sz w:val="20"/>
          <w:szCs w:val="20"/>
        </w:rPr>
        <w:t>;</w:t>
      </w:r>
    </w:p>
    <w:p w14:paraId="01625DE8" w14:textId="77777777" w:rsidR="0046348F" w:rsidRPr="001B2D17" w:rsidRDefault="0046348F" w:rsidP="00AB1167">
      <w:pPr>
        <w:pStyle w:val="Tloslovan"/>
        <w:numPr>
          <w:ilvl w:val="2"/>
          <w:numId w:val="19"/>
        </w:numPr>
        <w:ind w:left="1571"/>
        <w:rPr>
          <w:rFonts w:asciiTheme="minorHAnsi" w:hAnsiTheme="minorHAnsi" w:cstheme="minorHAnsi"/>
          <w:sz w:val="20"/>
          <w:szCs w:val="20"/>
        </w:rPr>
      </w:pPr>
      <w:r w:rsidRPr="001B2D17">
        <w:rPr>
          <w:rFonts w:asciiTheme="minorHAnsi" w:hAnsiTheme="minorHAnsi" w:cstheme="minorHAnsi"/>
          <w:sz w:val="20"/>
          <w:szCs w:val="20"/>
        </w:rPr>
        <w:t>zaškolení určených osob objednatele jako obsluhy FVE včetně předání manuálů k užívání FVE;</w:t>
      </w:r>
    </w:p>
    <w:p w14:paraId="35B9507E" w14:textId="01A9D44E" w:rsidR="0046348F" w:rsidRPr="001B2D17" w:rsidRDefault="0046348F" w:rsidP="00AB1167">
      <w:pPr>
        <w:pStyle w:val="Tloslovan"/>
        <w:numPr>
          <w:ilvl w:val="2"/>
          <w:numId w:val="19"/>
        </w:numPr>
        <w:ind w:left="1571"/>
        <w:rPr>
          <w:rFonts w:asciiTheme="minorHAnsi" w:hAnsiTheme="minorHAnsi" w:cstheme="minorHAnsi"/>
          <w:sz w:val="20"/>
          <w:szCs w:val="20"/>
        </w:rPr>
      </w:pPr>
      <w:r w:rsidRPr="001B2D17">
        <w:rPr>
          <w:rFonts w:asciiTheme="minorHAnsi" w:hAnsiTheme="minorHAnsi" w:cstheme="minorHAnsi"/>
          <w:sz w:val="20"/>
          <w:szCs w:val="20"/>
        </w:rPr>
        <w:t xml:space="preserve">vybavení FVE panelů </w:t>
      </w:r>
      <w:proofErr w:type="spellStart"/>
      <w:r w:rsidRPr="001B2D17">
        <w:rPr>
          <w:rFonts w:asciiTheme="minorHAnsi" w:hAnsiTheme="minorHAnsi" w:cstheme="minorHAnsi"/>
          <w:sz w:val="20"/>
          <w:szCs w:val="20"/>
        </w:rPr>
        <w:t>optimiz</w:t>
      </w:r>
      <w:r w:rsidR="00C96A91">
        <w:rPr>
          <w:rFonts w:asciiTheme="minorHAnsi" w:hAnsiTheme="minorHAnsi" w:cstheme="minorHAnsi"/>
          <w:sz w:val="20"/>
          <w:szCs w:val="20"/>
        </w:rPr>
        <w:t>é</w:t>
      </w:r>
      <w:r w:rsidRPr="001B2D17">
        <w:rPr>
          <w:rFonts w:asciiTheme="minorHAnsi" w:hAnsiTheme="minorHAnsi" w:cstheme="minorHAnsi"/>
          <w:sz w:val="20"/>
          <w:szCs w:val="20"/>
        </w:rPr>
        <w:t>rem</w:t>
      </w:r>
      <w:proofErr w:type="spellEnd"/>
      <w:r w:rsidRPr="001B2D17">
        <w:rPr>
          <w:rFonts w:asciiTheme="minorHAnsi" w:hAnsiTheme="minorHAnsi" w:cstheme="minorHAnsi"/>
          <w:sz w:val="20"/>
          <w:szCs w:val="20"/>
        </w:rPr>
        <w:t xml:space="preserve"> výroby, připojení střádače na WLAN/LAN do sítě internet. Střídače budou asymetrické třífázové; zajištění a instalace elektrického managementu na zařízení FVE.</w:t>
      </w:r>
    </w:p>
    <w:p w14:paraId="599887B2" w14:textId="1C27A82D" w:rsidR="0046348F" w:rsidRPr="001B2D17" w:rsidRDefault="0046348F" w:rsidP="0046348F">
      <w:pPr>
        <w:pStyle w:val="Tloslovan"/>
        <w:numPr>
          <w:ilvl w:val="1"/>
          <w:numId w:val="10"/>
        </w:numPr>
        <w:rPr>
          <w:rFonts w:asciiTheme="minorHAnsi" w:hAnsiTheme="minorHAnsi" w:cstheme="minorHAnsi"/>
          <w:sz w:val="20"/>
          <w:szCs w:val="20"/>
        </w:rPr>
      </w:pPr>
      <w:r w:rsidRPr="001B2D17">
        <w:rPr>
          <w:rFonts w:asciiTheme="minorHAnsi" w:hAnsiTheme="minorHAnsi" w:cstheme="minorHAnsi"/>
          <w:sz w:val="20"/>
          <w:szCs w:val="20"/>
        </w:rPr>
        <w:t>Zhotovitel je povinen provést dílo v souladu s</w:t>
      </w:r>
      <w:r w:rsidR="000310EA">
        <w:rPr>
          <w:rFonts w:asciiTheme="minorHAnsi" w:hAnsiTheme="minorHAnsi" w:cstheme="minorHAnsi"/>
          <w:sz w:val="20"/>
          <w:szCs w:val="20"/>
        </w:rPr>
        <w:t xml:space="preserve">e </w:t>
      </w:r>
      <w:r w:rsidRPr="001B2D17">
        <w:rPr>
          <w:rFonts w:asciiTheme="minorHAnsi" w:hAnsiTheme="minorHAnsi" w:cstheme="minorHAnsi"/>
          <w:sz w:val="20"/>
          <w:szCs w:val="20"/>
        </w:rPr>
        <w:t>zadávací dokumentací zadávací</w:t>
      </w:r>
      <w:r w:rsidR="000310EA">
        <w:rPr>
          <w:rFonts w:asciiTheme="minorHAnsi" w:hAnsiTheme="minorHAnsi" w:cstheme="minorHAnsi"/>
          <w:sz w:val="20"/>
          <w:szCs w:val="20"/>
        </w:rPr>
        <w:t>ho</w:t>
      </w:r>
      <w:r w:rsidRPr="001B2D17">
        <w:rPr>
          <w:rFonts w:asciiTheme="minorHAnsi" w:hAnsiTheme="minorHAnsi" w:cstheme="minorHAnsi"/>
          <w:sz w:val="20"/>
          <w:szCs w:val="20"/>
        </w:rPr>
        <w:t xml:space="preserve"> řízení, soupisem prací, rozhodnutími a vyjádřeními státní správy a samosprávy, předpisy upravujícími provádění stavebních děl, ustanoveními této smlouvy a se svojí nabídkou podanou v rámci zadávacího řízení (dále jen jako „</w:t>
      </w:r>
      <w:r w:rsidRPr="001B2D17">
        <w:rPr>
          <w:rFonts w:asciiTheme="minorHAnsi" w:hAnsiTheme="minorHAnsi" w:cstheme="minorHAnsi"/>
          <w:b/>
          <w:bCs/>
          <w:sz w:val="20"/>
          <w:szCs w:val="20"/>
        </w:rPr>
        <w:t>nabídka</w:t>
      </w:r>
      <w:r w:rsidRPr="001B2D17">
        <w:rPr>
          <w:rFonts w:asciiTheme="minorHAnsi" w:hAnsiTheme="minorHAnsi" w:cstheme="minorHAnsi"/>
          <w:sz w:val="20"/>
          <w:szCs w:val="20"/>
        </w:rPr>
        <w:t>“).</w:t>
      </w:r>
    </w:p>
    <w:p w14:paraId="4B9AA62F" w14:textId="77777777" w:rsidR="0046348F" w:rsidRPr="001B2D17" w:rsidRDefault="0046348F" w:rsidP="0046348F">
      <w:pPr>
        <w:pStyle w:val="Tloslovan"/>
        <w:numPr>
          <w:ilvl w:val="1"/>
          <w:numId w:val="10"/>
        </w:numPr>
        <w:rPr>
          <w:rFonts w:asciiTheme="minorHAnsi" w:hAnsiTheme="minorHAnsi" w:cstheme="minorHAnsi"/>
          <w:sz w:val="20"/>
          <w:szCs w:val="20"/>
        </w:rPr>
      </w:pPr>
      <w:r w:rsidRPr="001B2D17">
        <w:rPr>
          <w:rFonts w:asciiTheme="minorHAnsi" w:hAnsiTheme="minorHAnsi" w:cstheme="minorHAnsi"/>
          <w:sz w:val="20"/>
          <w:szCs w:val="20"/>
        </w:rPr>
        <w:t>Dílo je řádně dokončeno v případě úplného provedení všech prací a konstrukcí včetně dodávek potřebných materiálů a zařízení nezbytných pro řádné dokončení díla, dále provedení všech činností souvisejících s dodávkou prací, jejichž provedení je pro řádné dokončení díla nezbytné (např. zařízení staveniště, bezpečností opatření, kompletační a inženýrská činnost apod.), a to v celém rozsahu zadání, který́ je vymezen zadávací dokumentací poskytnutou v zadávacím řízení, zejména projektovou dokumentací a soupisem prací, určenými standardy, obecně technickými požadavky na dílo a technickými požadavky dle podmínek dotace (dále jen jako „</w:t>
      </w:r>
      <w:r w:rsidRPr="001B2D17">
        <w:rPr>
          <w:rFonts w:asciiTheme="minorHAnsi" w:hAnsiTheme="minorHAnsi" w:cstheme="minorHAnsi"/>
          <w:b/>
          <w:bCs/>
          <w:sz w:val="20"/>
          <w:szCs w:val="20"/>
        </w:rPr>
        <w:t>výchozí dokumenty</w:t>
      </w:r>
      <w:r w:rsidRPr="001B2D17">
        <w:rPr>
          <w:rFonts w:asciiTheme="minorHAnsi" w:hAnsiTheme="minorHAnsi" w:cstheme="minorHAnsi"/>
          <w:sz w:val="20"/>
          <w:szCs w:val="20"/>
        </w:rPr>
        <w:t>“).</w:t>
      </w:r>
    </w:p>
    <w:p w14:paraId="06E62FD8" w14:textId="77777777" w:rsidR="0046348F" w:rsidRPr="001B2D17" w:rsidRDefault="0046348F" w:rsidP="0046348F">
      <w:pPr>
        <w:pStyle w:val="Tloslovan"/>
        <w:numPr>
          <w:ilvl w:val="1"/>
          <w:numId w:val="10"/>
        </w:numPr>
        <w:rPr>
          <w:rFonts w:asciiTheme="minorHAnsi" w:hAnsiTheme="minorHAnsi" w:cstheme="minorHAnsi"/>
          <w:sz w:val="20"/>
          <w:szCs w:val="20"/>
        </w:rPr>
      </w:pPr>
      <w:r w:rsidRPr="001B2D17">
        <w:rPr>
          <w:rFonts w:asciiTheme="minorHAnsi" w:hAnsiTheme="minorHAnsi" w:cstheme="minorHAnsi"/>
          <w:sz w:val="20"/>
          <w:szCs w:val="20"/>
        </w:rPr>
        <w:t>Dle technických požadavků dotace bude dodrženo ze strany zhotovitele mimo jiné následující:</w:t>
      </w:r>
    </w:p>
    <w:p w14:paraId="47C631FB" w14:textId="77777777" w:rsidR="0046348F" w:rsidRPr="001B2D17" w:rsidRDefault="0046348F" w:rsidP="0046348F">
      <w:pPr>
        <w:numPr>
          <w:ilvl w:val="0"/>
          <w:numId w:val="11"/>
        </w:numPr>
        <w:pBdr>
          <w:top w:val="nil"/>
          <w:left w:val="nil"/>
          <w:bottom w:val="nil"/>
          <w:right w:val="nil"/>
          <w:between w:val="nil"/>
        </w:pBdr>
        <w:spacing w:before="0" w:after="0"/>
        <w:ind w:left="1134" w:hanging="283"/>
        <w:jc w:val="both"/>
        <w:rPr>
          <w:rFonts w:asciiTheme="minorHAnsi" w:eastAsia="Times New Roman" w:hAnsiTheme="minorHAnsi" w:cstheme="minorHAnsi"/>
          <w:color w:val="000000"/>
          <w:sz w:val="20"/>
          <w:szCs w:val="20"/>
        </w:rPr>
      </w:pPr>
      <w:r w:rsidRPr="001B2D17">
        <w:rPr>
          <w:rFonts w:asciiTheme="minorHAnsi" w:eastAsia="Times New Roman" w:hAnsiTheme="minorHAnsi" w:cstheme="minorHAnsi"/>
          <w:color w:val="000000"/>
          <w:sz w:val="20"/>
          <w:szCs w:val="20"/>
        </w:rPr>
        <w:t>Fotovoltaické moduly normy IEC 61215, IEC 61730;</w:t>
      </w:r>
    </w:p>
    <w:p w14:paraId="19785316" w14:textId="77777777" w:rsidR="0046348F" w:rsidRPr="001B2D17" w:rsidRDefault="0046348F" w:rsidP="0046348F">
      <w:pPr>
        <w:numPr>
          <w:ilvl w:val="0"/>
          <w:numId w:val="11"/>
        </w:numPr>
        <w:pBdr>
          <w:top w:val="nil"/>
          <w:left w:val="nil"/>
          <w:bottom w:val="nil"/>
          <w:right w:val="nil"/>
          <w:between w:val="nil"/>
        </w:pBdr>
        <w:spacing w:before="0" w:after="0"/>
        <w:ind w:left="1134" w:hanging="283"/>
        <w:jc w:val="both"/>
        <w:rPr>
          <w:rFonts w:asciiTheme="minorHAnsi" w:eastAsia="Times New Roman" w:hAnsiTheme="minorHAnsi" w:cstheme="minorHAnsi"/>
          <w:color w:val="000000"/>
          <w:sz w:val="20"/>
          <w:szCs w:val="20"/>
        </w:rPr>
      </w:pPr>
      <w:r w:rsidRPr="001B2D17">
        <w:rPr>
          <w:rFonts w:asciiTheme="minorHAnsi" w:eastAsia="Times New Roman" w:hAnsiTheme="minorHAnsi" w:cstheme="minorHAnsi"/>
          <w:color w:val="000000"/>
          <w:sz w:val="20"/>
          <w:szCs w:val="20"/>
        </w:rPr>
        <w:t xml:space="preserve">Měniče: IEC 61727 nebo IEC 62116 nebo EN 50549-1/EN50549-2; </w:t>
      </w:r>
    </w:p>
    <w:p w14:paraId="381831DC" w14:textId="77777777" w:rsidR="0046348F" w:rsidRPr="001B2D17" w:rsidRDefault="0046348F" w:rsidP="0046348F">
      <w:pPr>
        <w:numPr>
          <w:ilvl w:val="0"/>
          <w:numId w:val="11"/>
        </w:numPr>
        <w:pBdr>
          <w:top w:val="nil"/>
          <w:left w:val="nil"/>
          <w:bottom w:val="nil"/>
          <w:right w:val="nil"/>
          <w:between w:val="nil"/>
        </w:pBdr>
        <w:spacing w:before="0" w:after="0"/>
        <w:ind w:left="1134" w:hanging="283"/>
        <w:jc w:val="both"/>
        <w:rPr>
          <w:rFonts w:asciiTheme="minorHAnsi" w:eastAsia="Times New Roman" w:hAnsiTheme="minorHAnsi" w:cstheme="minorHAnsi"/>
          <w:color w:val="000000"/>
          <w:sz w:val="20"/>
          <w:szCs w:val="20"/>
        </w:rPr>
      </w:pPr>
      <w:r w:rsidRPr="001B2D17">
        <w:rPr>
          <w:rFonts w:asciiTheme="minorHAnsi" w:eastAsia="Times New Roman" w:hAnsiTheme="minorHAnsi" w:cstheme="minorHAnsi"/>
          <w:color w:val="000000"/>
          <w:sz w:val="20"/>
          <w:szCs w:val="20"/>
        </w:rPr>
        <w:t>Elektrické akumulátory: dle typu akumulátoru (pro nejčastější lithiové akumulátory IEC 63056:2020 nebo IEC 62619:2017 nebo IEC 62620:2014;</w:t>
      </w:r>
    </w:p>
    <w:p w14:paraId="133D879C" w14:textId="77777777" w:rsidR="0046348F" w:rsidRPr="001B2D17" w:rsidRDefault="0046348F" w:rsidP="0046348F">
      <w:pPr>
        <w:numPr>
          <w:ilvl w:val="0"/>
          <w:numId w:val="11"/>
        </w:numPr>
        <w:pBdr>
          <w:top w:val="nil"/>
          <w:left w:val="nil"/>
          <w:bottom w:val="nil"/>
          <w:right w:val="nil"/>
          <w:between w:val="nil"/>
        </w:pBdr>
        <w:spacing w:before="0" w:after="0"/>
        <w:ind w:left="1134" w:hanging="283"/>
        <w:jc w:val="both"/>
        <w:rPr>
          <w:rFonts w:asciiTheme="minorHAnsi" w:eastAsia="Times New Roman" w:hAnsiTheme="minorHAnsi" w:cstheme="minorHAnsi"/>
          <w:color w:val="000000"/>
          <w:sz w:val="20"/>
          <w:szCs w:val="20"/>
        </w:rPr>
      </w:pPr>
      <w:r w:rsidRPr="001B2D17">
        <w:rPr>
          <w:rFonts w:asciiTheme="minorHAnsi" w:eastAsia="Times New Roman" w:hAnsiTheme="minorHAnsi" w:cstheme="minorHAnsi"/>
          <w:color w:val="000000"/>
          <w:sz w:val="20"/>
          <w:szCs w:val="20"/>
        </w:rPr>
        <w:t xml:space="preserve">Fotovoltaické moduly při standardních testovacích </w:t>
      </w:r>
      <w:r w:rsidRPr="001B2D17">
        <w:rPr>
          <w:rFonts w:asciiTheme="minorHAnsi" w:eastAsia="Times New Roman" w:hAnsiTheme="minorHAnsi" w:cstheme="minorHAnsi"/>
          <w:sz w:val="20"/>
          <w:szCs w:val="20"/>
        </w:rPr>
        <w:t>podmínkách 11</w:t>
      </w:r>
      <w:r w:rsidRPr="001B2D17">
        <w:rPr>
          <w:rFonts w:asciiTheme="minorHAnsi" w:eastAsia="Times New Roman" w:hAnsiTheme="minorHAnsi" w:cstheme="minorHAnsi"/>
          <w:color w:val="000000"/>
          <w:sz w:val="20"/>
          <w:szCs w:val="20"/>
        </w:rPr>
        <w:t xml:space="preserve"> (STC):</w:t>
      </w:r>
    </w:p>
    <w:p w14:paraId="3A883879" w14:textId="77777777" w:rsidR="0046348F" w:rsidRPr="001B2D17" w:rsidRDefault="0046348F" w:rsidP="0046348F">
      <w:pPr>
        <w:numPr>
          <w:ilvl w:val="0"/>
          <w:numId w:val="12"/>
        </w:numPr>
        <w:pBdr>
          <w:top w:val="nil"/>
          <w:left w:val="nil"/>
          <w:bottom w:val="nil"/>
          <w:right w:val="nil"/>
          <w:between w:val="nil"/>
        </w:pBdr>
        <w:spacing w:before="0" w:after="0"/>
        <w:ind w:left="1701" w:hanging="283"/>
        <w:jc w:val="both"/>
        <w:rPr>
          <w:rFonts w:asciiTheme="minorHAnsi" w:eastAsia="Times New Roman" w:hAnsiTheme="minorHAnsi" w:cstheme="minorHAnsi"/>
          <w:color w:val="000000"/>
          <w:sz w:val="20"/>
          <w:szCs w:val="20"/>
        </w:rPr>
      </w:pPr>
      <w:r w:rsidRPr="001B2D17">
        <w:rPr>
          <w:rFonts w:asciiTheme="minorHAnsi" w:eastAsia="Times New Roman" w:hAnsiTheme="minorHAnsi" w:cstheme="minorHAnsi"/>
          <w:color w:val="000000"/>
          <w:sz w:val="20"/>
          <w:szCs w:val="20"/>
        </w:rPr>
        <w:t xml:space="preserve">20,0 % pro </w:t>
      </w:r>
      <w:proofErr w:type="spellStart"/>
      <w:r w:rsidRPr="001B2D17">
        <w:rPr>
          <w:rFonts w:asciiTheme="minorHAnsi" w:eastAsia="Times New Roman" w:hAnsiTheme="minorHAnsi" w:cstheme="minorHAnsi"/>
          <w:color w:val="000000"/>
          <w:sz w:val="20"/>
          <w:szCs w:val="20"/>
        </w:rPr>
        <w:t>monofaciální</w:t>
      </w:r>
      <w:proofErr w:type="spellEnd"/>
      <w:r w:rsidRPr="001B2D17">
        <w:rPr>
          <w:rFonts w:asciiTheme="minorHAnsi" w:eastAsia="Times New Roman" w:hAnsiTheme="minorHAnsi" w:cstheme="minorHAnsi"/>
          <w:color w:val="000000"/>
          <w:sz w:val="20"/>
          <w:szCs w:val="20"/>
        </w:rPr>
        <w:t xml:space="preserve"> moduly z monokrystalického křemíku, </w:t>
      </w:r>
    </w:p>
    <w:p w14:paraId="16EB5AC4" w14:textId="77777777" w:rsidR="0046348F" w:rsidRPr="001B2D17" w:rsidRDefault="0046348F" w:rsidP="0046348F">
      <w:pPr>
        <w:numPr>
          <w:ilvl w:val="0"/>
          <w:numId w:val="12"/>
        </w:numPr>
        <w:pBdr>
          <w:top w:val="nil"/>
          <w:left w:val="nil"/>
          <w:bottom w:val="nil"/>
          <w:right w:val="nil"/>
          <w:between w:val="nil"/>
        </w:pBdr>
        <w:spacing w:before="0" w:after="0"/>
        <w:ind w:left="1701" w:hanging="283"/>
        <w:jc w:val="both"/>
        <w:rPr>
          <w:rFonts w:asciiTheme="minorHAnsi" w:eastAsia="Times New Roman" w:hAnsiTheme="minorHAnsi" w:cstheme="minorHAnsi"/>
          <w:color w:val="000000"/>
          <w:sz w:val="20"/>
          <w:szCs w:val="20"/>
        </w:rPr>
      </w:pPr>
      <w:r w:rsidRPr="001B2D17">
        <w:rPr>
          <w:rFonts w:asciiTheme="minorHAnsi" w:eastAsia="Times New Roman" w:hAnsiTheme="minorHAnsi" w:cstheme="minorHAnsi"/>
          <w:color w:val="000000"/>
          <w:sz w:val="20"/>
          <w:szCs w:val="20"/>
        </w:rPr>
        <w:t xml:space="preserve">19,0 % pro </w:t>
      </w:r>
      <w:proofErr w:type="spellStart"/>
      <w:r w:rsidRPr="001B2D17">
        <w:rPr>
          <w:rFonts w:asciiTheme="minorHAnsi" w:eastAsia="Times New Roman" w:hAnsiTheme="minorHAnsi" w:cstheme="minorHAnsi"/>
          <w:color w:val="000000"/>
          <w:sz w:val="20"/>
          <w:szCs w:val="20"/>
        </w:rPr>
        <w:t>monofaciální</w:t>
      </w:r>
      <w:proofErr w:type="spellEnd"/>
      <w:r w:rsidRPr="001B2D17">
        <w:rPr>
          <w:rFonts w:asciiTheme="minorHAnsi" w:eastAsia="Times New Roman" w:hAnsiTheme="minorHAnsi" w:cstheme="minorHAnsi"/>
          <w:color w:val="000000"/>
          <w:sz w:val="20"/>
          <w:szCs w:val="20"/>
        </w:rPr>
        <w:t xml:space="preserve"> moduly z </w:t>
      </w:r>
      <w:proofErr w:type="spellStart"/>
      <w:r w:rsidRPr="001B2D17">
        <w:rPr>
          <w:rFonts w:asciiTheme="minorHAnsi" w:eastAsia="Times New Roman" w:hAnsiTheme="minorHAnsi" w:cstheme="minorHAnsi"/>
          <w:color w:val="000000"/>
          <w:sz w:val="20"/>
          <w:szCs w:val="20"/>
        </w:rPr>
        <w:t>multikrystalického</w:t>
      </w:r>
      <w:proofErr w:type="spellEnd"/>
      <w:r w:rsidRPr="001B2D17">
        <w:rPr>
          <w:rFonts w:asciiTheme="minorHAnsi" w:eastAsia="Times New Roman" w:hAnsiTheme="minorHAnsi" w:cstheme="minorHAnsi"/>
          <w:color w:val="000000"/>
          <w:sz w:val="20"/>
          <w:szCs w:val="20"/>
        </w:rPr>
        <w:t xml:space="preserve"> křemíku, </w:t>
      </w:r>
    </w:p>
    <w:p w14:paraId="5E05DEC1" w14:textId="77777777" w:rsidR="0046348F" w:rsidRPr="001B2D17" w:rsidRDefault="0046348F" w:rsidP="0046348F">
      <w:pPr>
        <w:numPr>
          <w:ilvl w:val="0"/>
          <w:numId w:val="12"/>
        </w:numPr>
        <w:pBdr>
          <w:top w:val="nil"/>
          <w:left w:val="nil"/>
          <w:bottom w:val="nil"/>
          <w:right w:val="nil"/>
          <w:between w:val="nil"/>
        </w:pBdr>
        <w:spacing w:before="0" w:after="0"/>
        <w:ind w:left="1701" w:hanging="283"/>
        <w:jc w:val="both"/>
        <w:rPr>
          <w:rFonts w:asciiTheme="minorHAnsi" w:eastAsia="Times New Roman" w:hAnsiTheme="minorHAnsi" w:cstheme="minorHAnsi"/>
          <w:color w:val="000000"/>
          <w:sz w:val="20"/>
          <w:szCs w:val="20"/>
        </w:rPr>
      </w:pPr>
      <w:r w:rsidRPr="001B2D17">
        <w:rPr>
          <w:rFonts w:asciiTheme="minorHAnsi" w:eastAsia="Times New Roman" w:hAnsiTheme="minorHAnsi" w:cstheme="minorHAnsi"/>
          <w:color w:val="000000"/>
          <w:sz w:val="20"/>
          <w:szCs w:val="20"/>
        </w:rPr>
        <w:t xml:space="preserve">20,0 % pro bifaciální moduly při 0 % bifaciálním zisku, </w:t>
      </w:r>
    </w:p>
    <w:p w14:paraId="223F6BE1" w14:textId="77777777" w:rsidR="0046348F" w:rsidRPr="001B2D17" w:rsidRDefault="0046348F" w:rsidP="0046348F">
      <w:pPr>
        <w:numPr>
          <w:ilvl w:val="0"/>
          <w:numId w:val="12"/>
        </w:numPr>
        <w:pBdr>
          <w:top w:val="nil"/>
          <w:left w:val="nil"/>
          <w:bottom w:val="nil"/>
          <w:right w:val="nil"/>
          <w:between w:val="nil"/>
        </w:pBdr>
        <w:spacing w:before="0" w:after="0"/>
        <w:ind w:left="1701" w:hanging="283"/>
        <w:jc w:val="both"/>
        <w:rPr>
          <w:rFonts w:asciiTheme="minorHAnsi" w:eastAsia="Times New Roman" w:hAnsiTheme="minorHAnsi" w:cstheme="minorHAnsi"/>
          <w:color w:val="000000"/>
          <w:sz w:val="20"/>
          <w:szCs w:val="20"/>
        </w:rPr>
      </w:pPr>
      <w:r w:rsidRPr="001B2D17">
        <w:rPr>
          <w:rFonts w:asciiTheme="minorHAnsi" w:eastAsia="Times New Roman" w:hAnsiTheme="minorHAnsi" w:cstheme="minorHAnsi"/>
          <w:color w:val="000000"/>
          <w:sz w:val="20"/>
          <w:szCs w:val="20"/>
        </w:rPr>
        <w:t xml:space="preserve">12,0 % pro tenkovrstvé moduly; </w:t>
      </w:r>
    </w:p>
    <w:p w14:paraId="761A6170" w14:textId="77777777" w:rsidR="0046348F" w:rsidRPr="001B2D17" w:rsidRDefault="0046348F" w:rsidP="0046348F">
      <w:pPr>
        <w:numPr>
          <w:ilvl w:val="0"/>
          <w:numId w:val="11"/>
        </w:numPr>
        <w:pBdr>
          <w:top w:val="nil"/>
          <w:left w:val="nil"/>
          <w:bottom w:val="nil"/>
          <w:right w:val="nil"/>
          <w:between w:val="nil"/>
        </w:pBdr>
        <w:spacing w:before="0" w:after="0"/>
        <w:ind w:left="1134" w:hanging="283"/>
        <w:jc w:val="both"/>
        <w:rPr>
          <w:rFonts w:asciiTheme="minorHAnsi" w:eastAsia="Times New Roman" w:hAnsiTheme="minorHAnsi" w:cstheme="minorHAnsi"/>
          <w:color w:val="000000"/>
          <w:sz w:val="20"/>
          <w:szCs w:val="20"/>
        </w:rPr>
      </w:pPr>
      <w:r w:rsidRPr="001B2D17">
        <w:rPr>
          <w:rFonts w:asciiTheme="minorHAnsi" w:eastAsia="Times New Roman" w:hAnsiTheme="minorHAnsi" w:cstheme="minorHAnsi"/>
          <w:color w:val="000000"/>
          <w:sz w:val="20"/>
          <w:szCs w:val="20"/>
        </w:rPr>
        <w:t xml:space="preserve">Fotovoltaické moduly </w:t>
      </w:r>
    </w:p>
    <w:p w14:paraId="6D19098F" w14:textId="77777777" w:rsidR="0046348F" w:rsidRPr="001B2D17" w:rsidRDefault="0046348F" w:rsidP="0046348F">
      <w:pPr>
        <w:numPr>
          <w:ilvl w:val="0"/>
          <w:numId w:val="12"/>
        </w:numPr>
        <w:pBdr>
          <w:top w:val="nil"/>
          <w:left w:val="nil"/>
          <w:bottom w:val="nil"/>
          <w:right w:val="nil"/>
          <w:between w:val="nil"/>
        </w:pBdr>
        <w:spacing w:before="0" w:after="0"/>
        <w:ind w:left="1701" w:hanging="283"/>
        <w:jc w:val="both"/>
        <w:rPr>
          <w:rFonts w:asciiTheme="minorHAnsi" w:eastAsia="Times New Roman" w:hAnsiTheme="minorHAnsi" w:cstheme="minorHAnsi"/>
          <w:color w:val="000000"/>
          <w:sz w:val="20"/>
          <w:szCs w:val="20"/>
        </w:rPr>
      </w:pPr>
      <w:r w:rsidRPr="001B2D17">
        <w:rPr>
          <w:rFonts w:asciiTheme="minorHAnsi" w:eastAsia="Times New Roman" w:hAnsiTheme="minorHAnsi" w:cstheme="minorHAnsi"/>
          <w:color w:val="000000"/>
          <w:sz w:val="20"/>
          <w:szCs w:val="20"/>
        </w:rPr>
        <w:t xml:space="preserve">min. 25letá záruka na výkon s max. poklesem na 80 % původního výkonu garantovanou výrobcem, </w:t>
      </w:r>
    </w:p>
    <w:p w14:paraId="7490A729" w14:textId="77777777" w:rsidR="0046348F" w:rsidRPr="001B2D17" w:rsidRDefault="00D15F18" w:rsidP="0046348F">
      <w:pPr>
        <w:numPr>
          <w:ilvl w:val="0"/>
          <w:numId w:val="12"/>
        </w:numPr>
        <w:pBdr>
          <w:top w:val="nil"/>
          <w:left w:val="nil"/>
          <w:bottom w:val="nil"/>
          <w:right w:val="nil"/>
          <w:between w:val="nil"/>
        </w:pBdr>
        <w:spacing w:before="0" w:after="0"/>
        <w:ind w:left="1701" w:hanging="283"/>
        <w:jc w:val="both"/>
        <w:rPr>
          <w:rFonts w:asciiTheme="minorHAnsi" w:eastAsia="Times New Roman" w:hAnsiTheme="minorHAnsi" w:cstheme="minorHAnsi"/>
          <w:color w:val="000000"/>
          <w:sz w:val="20"/>
          <w:szCs w:val="20"/>
        </w:rPr>
      </w:pPr>
      <w:sdt>
        <w:sdtPr>
          <w:rPr>
            <w:rFonts w:asciiTheme="minorHAnsi" w:hAnsiTheme="minorHAnsi" w:cstheme="minorHAnsi"/>
            <w:sz w:val="20"/>
            <w:szCs w:val="20"/>
          </w:rPr>
          <w:tag w:val="goog_rdk_5"/>
          <w:id w:val="-490634291"/>
        </w:sdtPr>
        <w:sdtEndPr/>
        <w:sdtContent/>
      </w:sdt>
      <w:r w:rsidR="0046348F" w:rsidRPr="001B2D17">
        <w:rPr>
          <w:rFonts w:asciiTheme="minorHAnsi" w:eastAsia="Times New Roman" w:hAnsiTheme="minorHAnsi" w:cstheme="minorHAnsi"/>
          <w:color w:val="000000"/>
          <w:sz w:val="20"/>
          <w:szCs w:val="20"/>
        </w:rPr>
        <w:t xml:space="preserve">min. </w:t>
      </w:r>
      <w:r w:rsidR="0046348F" w:rsidRPr="001B2D17">
        <w:rPr>
          <w:rFonts w:asciiTheme="minorHAnsi" w:eastAsia="Times New Roman" w:hAnsiTheme="minorHAnsi" w:cstheme="minorHAnsi"/>
          <w:sz w:val="20"/>
          <w:szCs w:val="20"/>
        </w:rPr>
        <w:t>25</w:t>
      </w:r>
      <w:r w:rsidR="0046348F" w:rsidRPr="001B2D17">
        <w:rPr>
          <w:rFonts w:asciiTheme="minorHAnsi" w:eastAsia="Times New Roman" w:hAnsiTheme="minorHAnsi" w:cstheme="minorHAnsi"/>
          <w:color w:val="000000"/>
          <w:sz w:val="20"/>
          <w:szCs w:val="20"/>
        </w:rPr>
        <w:t xml:space="preserve">letá produktová záruka garantovaná výrobcem; </w:t>
      </w:r>
    </w:p>
    <w:p w14:paraId="6C69C59B" w14:textId="77777777" w:rsidR="0046348F" w:rsidRPr="001B2D17" w:rsidRDefault="0046348F" w:rsidP="0046348F">
      <w:pPr>
        <w:numPr>
          <w:ilvl w:val="0"/>
          <w:numId w:val="11"/>
        </w:numPr>
        <w:pBdr>
          <w:top w:val="nil"/>
          <w:left w:val="nil"/>
          <w:bottom w:val="nil"/>
          <w:right w:val="nil"/>
          <w:between w:val="nil"/>
        </w:pBdr>
        <w:spacing w:before="0" w:after="0"/>
        <w:ind w:left="1134" w:hanging="283"/>
        <w:jc w:val="both"/>
        <w:rPr>
          <w:rFonts w:asciiTheme="minorHAnsi" w:eastAsia="Times New Roman" w:hAnsiTheme="minorHAnsi" w:cstheme="minorHAnsi"/>
          <w:color w:val="000000"/>
          <w:sz w:val="20"/>
          <w:szCs w:val="20"/>
        </w:rPr>
      </w:pPr>
      <w:r w:rsidRPr="001B2D17">
        <w:rPr>
          <w:rFonts w:asciiTheme="minorHAnsi" w:eastAsia="Times New Roman" w:hAnsiTheme="minorHAnsi" w:cstheme="minorHAnsi"/>
          <w:color w:val="000000"/>
          <w:sz w:val="20"/>
          <w:szCs w:val="20"/>
        </w:rPr>
        <w:t xml:space="preserve">Měniče </w:t>
      </w:r>
    </w:p>
    <w:p w14:paraId="30CEB2F0" w14:textId="77777777" w:rsidR="0046348F" w:rsidRPr="001B2D17" w:rsidRDefault="0046348F" w:rsidP="0046348F">
      <w:pPr>
        <w:numPr>
          <w:ilvl w:val="0"/>
          <w:numId w:val="12"/>
        </w:numPr>
        <w:pBdr>
          <w:top w:val="nil"/>
          <w:left w:val="nil"/>
          <w:bottom w:val="nil"/>
          <w:right w:val="nil"/>
          <w:between w:val="nil"/>
        </w:pBdr>
        <w:spacing w:before="0" w:after="0"/>
        <w:ind w:left="1701" w:hanging="283"/>
        <w:jc w:val="both"/>
        <w:rPr>
          <w:rFonts w:asciiTheme="minorHAnsi" w:eastAsia="Times New Roman" w:hAnsiTheme="minorHAnsi" w:cstheme="minorHAnsi"/>
          <w:color w:val="000000"/>
          <w:sz w:val="20"/>
          <w:szCs w:val="20"/>
        </w:rPr>
      </w:pPr>
      <w:r w:rsidRPr="001B2D17">
        <w:rPr>
          <w:rFonts w:asciiTheme="minorHAnsi" w:eastAsia="Times New Roman" w:hAnsiTheme="minorHAnsi" w:cstheme="minorHAnsi"/>
          <w:color w:val="000000"/>
          <w:sz w:val="20"/>
          <w:szCs w:val="20"/>
        </w:rPr>
        <w:t>záruka výrobce či dodavatele trvající min. 10 let na jeho bezodkladnou výměnu či adekvátní náhradu v případě poruchy či poškození;</w:t>
      </w:r>
    </w:p>
    <w:p w14:paraId="04B35CC2" w14:textId="77777777" w:rsidR="0046348F" w:rsidRPr="001B2D17" w:rsidRDefault="0046348F" w:rsidP="0046348F">
      <w:pPr>
        <w:numPr>
          <w:ilvl w:val="0"/>
          <w:numId w:val="11"/>
        </w:numPr>
        <w:pBdr>
          <w:top w:val="nil"/>
          <w:left w:val="nil"/>
          <w:bottom w:val="nil"/>
          <w:right w:val="nil"/>
          <w:between w:val="nil"/>
        </w:pBdr>
        <w:spacing w:before="0" w:after="0"/>
        <w:ind w:left="1134" w:hanging="283"/>
        <w:jc w:val="both"/>
        <w:rPr>
          <w:rFonts w:asciiTheme="minorHAnsi" w:eastAsia="Times New Roman" w:hAnsiTheme="minorHAnsi" w:cstheme="minorHAnsi"/>
          <w:color w:val="000000"/>
          <w:sz w:val="20"/>
          <w:szCs w:val="20"/>
        </w:rPr>
      </w:pPr>
      <w:r w:rsidRPr="001B2D17">
        <w:rPr>
          <w:rFonts w:asciiTheme="minorHAnsi" w:eastAsia="Times New Roman" w:hAnsiTheme="minorHAnsi" w:cstheme="minorHAnsi"/>
          <w:color w:val="000000"/>
          <w:sz w:val="20"/>
          <w:szCs w:val="20"/>
        </w:rPr>
        <w:t xml:space="preserve">Elektrické akumulátory </w:t>
      </w:r>
    </w:p>
    <w:p w14:paraId="6FFA4176" w14:textId="77777777" w:rsidR="0046348F" w:rsidRPr="001B2D17" w:rsidRDefault="0046348F" w:rsidP="0046348F">
      <w:pPr>
        <w:numPr>
          <w:ilvl w:val="0"/>
          <w:numId w:val="12"/>
        </w:numPr>
        <w:pBdr>
          <w:top w:val="nil"/>
          <w:left w:val="nil"/>
          <w:bottom w:val="nil"/>
          <w:right w:val="nil"/>
          <w:between w:val="nil"/>
        </w:pBdr>
        <w:spacing w:before="0" w:after="0"/>
        <w:ind w:left="1701" w:hanging="283"/>
        <w:jc w:val="both"/>
        <w:rPr>
          <w:rFonts w:asciiTheme="minorHAnsi" w:eastAsia="Times New Roman" w:hAnsiTheme="minorHAnsi" w:cstheme="minorHAnsi"/>
          <w:color w:val="000000"/>
          <w:sz w:val="20"/>
          <w:szCs w:val="20"/>
        </w:rPr>
      </w:pPr>
      <w:r w:rsidRPr="001B2D17">
        <w:rPr>
          <w:rFonts w:asciiTheme="minorHAnsi" w:eastAsia="Times New Roman" w:hAnsiTheme="minorHAnsi" w:cstheme="minorHAnsi"/>
          <w:color w:val="000000"/>
          <w:sz w:val="20"/>
          <w:szCs w:val="20"/>
        </w:rPr>
        <w:t>záruka s max. poklesem na 60% nominální kapacity po 10 letech provozu, nebo dosažení min. 2 400násobku nominální energie (</w:t>
      </w:r>
      <w:proofErr w:type="spellStart"/>
      <w:r w:rsidRPr="001B2D17">
        <w:rPr>
          <w:rFonts w:asciiTheme="minorHAnsi" w:eastAsia="Times New Roman" w:hAnsiTheme="minorHAnsi" w:cstheme="minorHAnsi"/>
          <w:color w:val="000000"/>
          <w:sz w:val="20"/>
          <w:szCs w:val="20"/>
        </w:rPr>
        <w:t>Energy</w:t>
      </w:r>
      <w:proofErr w:type="spellEnd"/>
      <w:r w:rsidRPr="001B2D17">
        <w:rPr>
          <w:rFonts w:asciiTheme="minorHAnsi" w:eastAsia="Times New Roman" w:hAnsiTheme="minorHAnsi" w:cstheme="minorHAnsi"/>
          <w:color w:val="000000"/>
          <w:sz w:val="20"/>
          <w:szCs w:val="20"/>
        </w:rPr>
        <w:t xml:space="preserve"> </w:t>
      </w:r>
      <w:proofErr w:type="spellStart"/>
      <w:r w:rsidRPr="001B2D17">
        <w:rPr>
          <w:rFonts w:asciiTheme="minorHAnsi" w:eastAsia="Times New Roman" w:hAnsiTheme="minorHAnsi" w:cstheme="minorHAnsi"/>
          <w:color w:val="000000"/>
          <w:sz w:val="20"/>
          <w:szCs w:val="20"/>
        </w:rPr>
        <w:t>Throughput</w:t>
      </w:r>
      <w:proofErr w:type="spellEnd"/>
      <w:r w:rsidRPr="001B2D17">
        <w:rPr>
          <w:rFonts w:asciiTheme="minorHAnsi" w:eastAsia="Times New Roman" w:hAnsiTheme="minorHAnsi" w:cstheme="minorHAnsi"/>
          <w:color w:val="000000"/>
          <w:sz w:val="20"/>
          <w:szCs w:val="20"/>
        </w:rPr>
        <w:t>).</w:t>
      </w:r>
    </w:p>
    <w:p w14:paraId="6EAE348A" w14:textId="77777777" w:rsidR="0046348F" w:rsidRPr="001B2D17" w:rsidRDefault="0046348F" w:rsidP="0046348F">
      <w:pPr>
        <w:ind w:left="851"/>
        <w:jc w:val="both"/>
        <w:rPr>
          <w:rFonts w:asciiTheme="minorHAnsi" w:hAnsiTheme="minorHAnsi" w:cstheme="minorHAnsi"/>
          <w:sz w:val="20"/>
          <w:szCs w:val="20"/>
        </w:rPr>
      </w:pPr>
      <w:r w:rsidRPr="001B2D17">
        <w:rPr>
          <w:rFonts w:asciiTheme="minorHAnsi" w:hAnsiTheme="minorHAnsi" w:cstheme="minorHAnsi"/>
          <w:sz w:val="20"/>
          <w:szCs w:val="20"/>
        </w:rPr>
        <w:t>Instalované měniče musí být vybaveny plynulou, nebo diskrétní řiditelností dodávaného výkonu do elektrizační soustavy umožňující změnu dodávaného výkonu výrobny.</w:t>
      </w:r>
    </w:p>
    <w:p w14:paraId="2C2288E5" w14:textId="77777777" w:rsidR="0046348F" w:rsidRPr="001B2D17" w:rsidRDefault="0046348F" w:rsidP="0046348F">
      <w:pPr>
        <w:pStyle w:val="Tloslovan"/>
        <w:numPr>
          <w:ilvl w:val="1"/>
          <w:numId w:val="10"/>
        </w:numPr>
        <w:rPr>
          <w:rFonts w:asciiTheme="minorHAnsi" w:hAnsiTheme="minorHAnsi" w:cstheme="minorHAnsi"/>
          <w:sz w:val="20"/>
          <w:szCs w:val="20"/>
        </w:rPr>
      </w:pPr>
      <w:r w:rsidRPr="001B2D17">
        <w:rPr>
          <w:rFonts w:asciiTheme="minorHAnsi" w:hAnsiTheme="minorHAnsi" w:cstheme="minorHAnsi"/>
          <w:sz w:val="20"/>
          <w:szCs w:val="20"/>
        </w:rPr>
        <w:t>Všechny použité materiály, výrobky a konstrukce musí vyhovovat požadavkům kladeným na jejich jakost a musí mít prohlášení o shodě podle zákona č. 22/1997 Sb., o technických požadavcích na výrobky a o změně a doplnění některých zákonů, ve znění pozdějších předpisů. Jakost dodávaných materiálů, výrobků a konstrukcí bude dokládána předepsaným způsobem při kontrolních prohlídkách a při předání a převzetí díla.</w:t>
      </w:r>
    </w:p>
    <w:p w14:paraId="43EA8F49" w14:textId="5495D00B" w:rsidR="0046348F" w:rsidRPr="001B2D17" w:rsidRDefault="0046348F" w:rsidP="0046348F">
      <w:pPr>
        <w:pStyle w:val="Tloslovan"/>
        <w:numPr>
          <w:ilvl w:val="1"/>
          <w:numId w:val="10"/>
        </w:numPr>
        <w:rPr>
          <w:rFonts w:asciiTheme="minorHAnsi" w:hAnsiTheme="minorHAnsi" w:cstheme="minorHAnsi"/>
          <w:sz w:val="20"/>
          <w:szCs w:val="20"/>
        </w:rPr>
      </w:pPr>
      <w:r w:rsidRPr="001B2D17">
        <w:rPr>
          <w:rFonts w:asciiTheme="minorHAnsi" w:hAnsiTheme="minorHAnsi" w:cstheme="minorHAnsi"/>
          <w:sz w:val="20"/>
          <w:szCs w:val="20"/>
        </w:rPr>
        <w:t>Veškeré změny díla včetně jejich vlivu na cenu díla musí být objednatelem předem odsouhlaseny. V případě, že z těchto změn bude vyplývat změna ceny díla, musí být uzavřen písemný́ dodatek ke smlouvě. V případě neodsouhlasení změn má objednatel nárok na provedení původně plánovaných prací, aniž by zhotovitel měl nárok na úhradu případných vícenákladů nebo finanční kompenzaci.</w:t>
      </w:r>
      <w:r w:rsidR="00A00436">
        <w:rPr>
          <w:rFonts w:asciiTheme="minorHAnsi" w:hAnsiTheme="minorHAnsi" w:cstheme="minorHAnsi"/>
          <w:sz w:val="20"/>
          <w:szCs w:val="20"/>
        </w:rPr>
        <w:t xml:space="preserve"> </w:t>
      </w:r>
      <w:r w:rsidR="00A00436" w:rsidRPr="001B2D17">
        <w:rPr>
          <w:rFonts w:asciiTheme="minorHAnsi" w:hAnsiTheme="minorHAnsi" w:cstheme="minorHAnsi"/>
          <w:sz w:val="20"/>
          <w:szCs w:val="20"/>
        </w:rPr>
        <w:t>Veškeré změny díla</w:t>
      </w:r>
      <w:r w:rsidR="00A00436">
        <w:rPr>
          <w:rFonts w:asciiTheme="minorHAnsi" w:hAnsiTheme="minorHAnsi" w:cstheme="minorHAnsi"/>
          <w:sz w:val="20"/>
          <w:szCs w:val="20"/>
        </w:rPr>
        <w:t xml:space="preserve"> budou provedeny v souladu s §</w:t>
      </w:r>
      <w:r w:rsidR="005D2554">
        <w:rPr>
          <w:rFonts w:asciiTheme="minorHAnsi" w:hAnsiTheme="minorHAnsi" w:cstheme="minorHAnsi"/>
          <w:sz w:val="20"/>
          <w:szCs w:val="20"/>
        </w:rPr>
        <w:t> </w:t>
      </w:r>
      <w:r w:rsidR="00A00436">
        <w:rPr>
          <w:rFonts w:asciiTheme="minorHAnsi" w:hAnsiTheme="minorHAnsi" w:cstheme="minorHAnsi"/>
          <w:sz w:val="20"/>
          <w:szCs w:val="20"/>
        </w:rPr>
        <w:t>222 zákona č. 134/2016 Sb., o zadávání veřejných zakázek.</w:t>
      </w:r>
    </w:p>
    <w:p w14:paraId="1887B20C" w14:textId="7A020C75" w:rsidR="0046348F" w:rsidRPr="001B2D17" w:rsidRDefault="0046348F" w:rsidP="0046348F">
      <w:pPr>
        <w:pStyle w:val="Tloslovan"/>
        <w:numPr>
          <w:ilvl w:val="1"/>
          <w:numId w:val="10"/>
        </w:numPr>
        <w:rPr>
          <w:rFonts w:asciiTheme="minorHAnsi" w:hAnsiTheme="minorHAnsi" w:cstheme="minorHAnsi"/>
          <w:sz w:val="20"/>
          <w:szCs w:val="20"/>
        </w:rPr>
      </w:pPr>
      <w:r w:rsidRPr="001B2D17">
        <w:rPr>
          <w:rFonts w:asciiTheme="minorHAnsi" w:hAnsiTheme="minorHAnsi" w:cstheme="minorHAnsi"/>
          <w:sz w:val="20"/>
          <w:szCs w:val="20"/>
        </w:rPr>
        <w:t xml:space="preserve">Pořadí závaznosti výchozích dokumentů je stanoveno následovně: text smlouvy, projektová dokumentace, </w:t>
      </w:r>
      <w:r w:rsidR="007D122C">
        <w:rPr>
          <w:rFonts w:asciiTheme="minorHAnsi" w:hAnsiTheme="minorHAnsi" w:cstheme="minorHAnsi"/>
          <w:sz w:val="20"/>
          <w:szCs w:val="20"/>
        </w:rPr>
        <w:t>soupis prací</w:t>
      </w:r>
      <w:r w:rsidRPr="001B2D17">
        <w:rPr>
          <w:rFonts w:asciiTheme="minorHAnsi" w:hAnsiTheme="minorHAnsi" w:cstheme="minorHAnsi"/>
          <w:sz w:val="20"/>
          <w:szCs w:val="20"/>
        </w:rPr>
        <w:t>, vysvětlení a změny zadávací dokumentace poskytnuté v rámci zadávacího řízení, textová část zadávací dokumentace k zadávacímu řízení, nabídka, ostatní výchozí dokumenty.</w:t>
      </w:r>
    </w:p>
    <w:p w14:paraId="28C637A0" w14:textId="42D4E055" w:rsidR="0046348F" w:rsidRPr="001B2D17" w:rsidRDefault="0046348F" w:rsidP="0046348F">
      <w:pPr>
        <w:pStyle w:val="Tloslovan"/>
        <w:numPr>
          <w:ilvl w:val="1"/>
          <w:numId w:val="10"/>
        </w:numPr>
        <w:rPr>
          <w:rFonts w:asciiTheme="minorHAnsi" w:hAnsiTheme="minorHAnsi" w:cstheme="minorHAnsi"/>
          <w:sz w:val="20"/>
          <w:szCs w:val="20"/>
        </w:rPr>
      </w:pPr>
      <w:r w:rsidRPr="001B2D17">
        <w:rPr>
          <w:rFonts w:asciiTheme="minorHAnsi" w:hAnsiTheme="minorHAnsi" w:cstheme="minorHAnsi"/>
          <w:sz w:val="20"/>
          <w:szCs w:val="20"/>
        </w:rPr>
        <w:t>Zhotovitel jako odborník prohlašuje, že se pečlivě seznámil se zadáním objednatele, rozsahem a povahou díla a příslušné dokumentace a že jsou mu známy veškeré technické, kvalitativní a jiné podmínky nezbytné k realizaci díla. Zhotovitel prohlašuje, že disponuje takovými kapacitami a odbornými znalostmi, které jsou k provedení díla nezbytné.</w:t>
      </w:r>
      <w:r w:rsidR="001A1935">
        <w:rPr>
          <w:rFonts w:asciiTheme="minorHAnsi" w:hAnsiTheme="minorHAnsi" w:cstheme="minorHAnsi"/>
          <w:sz w:val="20"/>
          <w:szCs w:val="20"/>
        </w:rPr>
        <w:t xml:space="preserve"> Zhotovitel prohlašuje, že splňuje veškeré zákonné předpoklady pro řádné plnění této smlouvy.</w:t>
      </w:r>
    </w:p>
    <w:p w14:paraId="5750B09E" w14:textId="21EEE394" w:rsidR="0046348F" w:rsidRPr="001B2D17" w:rsidRDefault="0046348F" w:rsidP="0046348F">
      <w:pPr>
        <w:pStyle w:val="Tloslovan"/>
        <w:numPr>
          <w:ilvl w:val="1"/>
          <w:numId w:val="10"/>
        </w:numPr>
        <w:rPr>
          <w:rFonts w:asciiTheme="minorHAnsi" w:hAnsiTheme="minorHAnsi" w:cstheme="minorHAnsi"/>
          <w:sz w:val="20"/>
          <w:szCs w:val="20"/>
        </w:rPr>
      </w:pPr>
      <w:bookmarkStart w:id="3" w:name="_Ref170370343"/>
      <w:r w:rsidRPr="001B2D17">
        <w:rPr>
          <w:rFonts w:asciiTheme="minorHAnsi" w:hAnsiTheme="minorHAnsi" w:cstheme="minorHAnsi"/>
          <w:sz w:val="20"/>
          <w:szCs w:val="20"/>
        </w:rPr>
        <w:t>Zhotovitel je povinen předložit objednateli do 10 pracovních dnů od uzavření smlouvy ke schválení harmonogram prací podle tohoto článku, který bude v souladu s čl. 4 této smlouvy a bude dodržovat závazný termín dokončení díla.</w:t>
      </w:r>
      <w:bookmarkEnd w:id="3"/>
    </w:p>
    <w:p w14:paraId="4D947FC7" w14:textId="77777777" w:rsidR="0046348F" w:rsidRPr="001B2D17" w:rsidRDefault="0046348F" w:rsidP="0046348F">
      <w:pPr>
        <w:pStyle w:val="Tloslovan"/>
        <w:numPr>
          <w:ilvl w:val="1"/>
          <w:numId w:val="10"/>
        </w:numPr>
        <w:rPr>
          <w:rFonts w:asciiTheme="minorHAnsi" w:hAnsiTheme="minorHAnsi" w:cstheme="minorHAnsi"/>
          <w:sz w:val="20"/>
          <w:szCs w:val="20"/>
        </w:rPr>
      </w:pPr>
      <w:r w:rsidRPr="001B2D17">
        <w:rPr>
          <w:rFonts w:asciiTheme="minorHAnsi" w:hAnsiTheme="minorHAnsi" w:cstheme="minorHAnsi"/>
          <w:sz w:val="20"/>
          <w:szCs w:val="20"/>
        </w:rPr>
        <w:t>Zhotovitel je povinen předložit objednateli před zahájením příslušných prací ke schválení příslušnou výrobní a dílenskou dokumentaci podle tohoto článku.</w:t>
      </w:r>
    </w:p>
    <w:p w14:paraId="54F6E217" w14:textId="77777777" w:rsidR="0046348F" w:rsidRPr="00C13E98" w:rsidRDefault="0046348F" w:rsidP="00C13E98">
      <w:pPr>
        <w:pStyle w:val="Tloslovan"/>
        <w:numPr>
          <w:ilvl w:val="0"/>
          <w:numId w:val="10"/>
        </w:numPr>
        <w:spacing w:before="360"/>
        <w:rPr>
          <w:rFonts w:asciiTheme="minorHAnsi" w:hAnsiTheme="minorHAnsi" w:cstheme="minorHAnsi"/>
          <w:b/>
          <w:bCs/>
        </w:rPr>
      </w:pPr>
      <w:r w:rsidRPr="00C13E98">
        <w:rPr>
          <w:rFonts w:asciiTheme="minorHAnsi" w:hAnsiTheme="minorHAnsi" w:cstheme="minorHAnsi"/>
          <w:b/>
          <w:bCs/>
        </w:rPr>
        <w:t>Doba a místo plnění</w:t>
      </w:r>
    </w:p>
    <w:p w14:paraId="1E4C5C4E" w14:textId="77777777" w:rsidR="0046348F" w:rsidRPr="001B2D17" w:rsidRDefault="0046348F" w:rsidP="0046348F">
      <w:pPr>
        <w:pStyle w:val="Tloslovan"/>
        <w:numPr>
          <w:ilvl w:val="1"/>
          <w:numId w:val="10"/>
        </w:numPr>
        <w:rPr>
          <w:rFonts w:asciiTheme="minorHAnsi" w:hAnsiTheme="minorHAnsi" w:cstheme="minorHAnsi"/>
          <w:sz w:val="20"/>
          <w:szCs w:val="20"/>
        </w:rPr>
      </w:pPr>
      <w:r w:rsidRPr="001B2D17">
        <w:rPr>
          <w:rFonts w:asciiTheme="minorHAnsi" w:hAnsiTheme="minorHAnsi" w:cstheme="minorHAnsi"/>
          <w:sz w:val="20"/>
          <w:szCs w:val="20"/>
        </w:rPr>
        <w:t>Místem plnění jsou areály jednotlivých objektů uvedených v projektové dokumentaci tvořící nedílnou součást této smlouvy jako příloha č. 1 této smlouvy (dále jen jako „</w:t>
      </w:r>
      <w:r w:rsidRPr="001B2D17">
        <w:rPr>
          <w:rFonts w:asciiTheme="minorHAnsi" w:hAnsiTheme="minorHAnsi" w:cstheme="minorHAnsi"/>
          <w:b/>
          <w:bCs/>
          <w:sz w:val="20"/>
          <w:szCs w:val="20"/>
        </w:rPr>
        <w:t>staveniště</w:t>
      </w:r>
      <w:r w:rsidRPr="001B2D17">
        <w:rPr>
          <w:rFonts w:asciiTheme="minorHAnsi" w:hAnsiTheme="minorHAnsi" w:cstheme="minorHAnsi"/>
          <w:sz w:val="20"/>
          <w:szCs w:val="20"/>
        </w:rPr>
        <w:t>“).</w:t>
      </w:r>
    </w:p>
    <w:p w14:paraId="727DEEE7" w14:textId="77777777" w:rsidR="0046348F" w:rsidRPr="001B2D17" w:rsidRDefault="0046348F" w:rsidP="0046348F">
      <w:pPr>
        <w:pStyle w:val="Tloslovan"/>
        <w:numPr>
          <w:ilvl w:val="1"/>
          <w:numId w:val="10"/>
        </w:numPr>
        <w:rPr>
          <w:rFonts w:asciiTheme="minorHAnsi" w:hAnsiTheme="minorHAnsi" w:cstheme="minorHAnsi"/>
          <w:sz w:val="20"/>
          <w:szCs w:val="20"/>
        </w:rPr>
      </w:pPr>
      <w:r w:rsidRPr="001B2D17">
        <w:rPr>
          <w:rFonts w:asciiTheme="minorHAnsi" w:hAnsiTheme="minorHAnsi" w:cstheme="minorHAnsi"/>
          <w:sz w:val="20"/>
          <w:szCs w:val="20"/>
        </w:rPr>
        <w:t>Zhotovitel se zavazuje provést dílo ve sjednané době v termínech určených objednatelem:</w:t>
      </w:r>
    </w:p>
    <w:p w14:paraId="3459D2A9" w14:textId="080554CF" w:rsidR="00420D95" w:rsidRDefault="00420D95" w:rsidP="00420D95">
      <w:pPr>
        <w:pStyle w:val="Tloslovan"/>
        <w:ind w:left="1134" w:hanging="397"/>
        <w:rPr>
          <w:rFonts w:asciiTheme="minorHAnsi" w:hAnsiTheme="minorHAnsi" w:cstheme="minorHAnsi"/>
          <w:sz w:val="20"/>
          <w:szCs w:val="20"/>
        </w:rPr>
      </w:pPr>
      <w:r>
        <w:rPr>
          <w:rFonts w:asciiTheme="minorHAnsi" w:hAnsiTheme="minorHAnsi" w:cstheme="minorHAnsi"/>
          <w:sz w:val="20"/>
          <w:szCs w:val="20"/>
        </w:rPr>
        <w:t>4.2.1</w:t>
      </w:r>
      <w:r>
        <w:rPr>
          <w:rFonts w:asciiTheme="minorHAnsi" w:hAnsiTheme="minorHAnsi" w:cstheme="minorHAnsi"/>
          <w:sz w:val="20"/>
          <w:szCs w:val="20"/>
        </w:rPr>
        <w:tab/>
      </w:r>
      <w:r w:rsidR="0046348F" w:rsidRPr="001B2D17">
        <w:rPr>
          <w:rFonts w:asciiTheme="minorHAnsi" w:hAnsiTheme="minorHAnsi" w:cstheme="minorHAnsi"/>
          <w:sz w:val="20"/>
          <w:szCs w:val="20"/>
        </w:rPr>
        <w:t xml:space="preserve">Předání jednotlivých stavenišť: </w:t>
      </w:r>
      <w:r w:rsidR="0046348F" w:rsidRPr="001B2D17">
        <w:rPr>
          <w:rFonts w:asciiTheme="minorHAnsi" w:hAnsiTheme="minorHAnsi" w:cstheme="minorHAnsi"/>
          <w:sz w:val="20"/>
          <w:szCs w:val="20"/>
        </w:rPr>
        <w:tab/>
      </w:r>
    </w:p>
    <w:p w14:paraId="543645E0" w14:textId="6B426C28" w:rsidR="009A665B" w:rsidRDefault="0046348F" w:rsidP="009A665B">
      <w:pPr>
        <w:pStyle w:val="Tloslovan"/>
        <w:numPr>
          <w:ilvl w:val="0"/>
          <w:numId w:val="26"/>
        </w:numPr>
        <w:rPr>
          <w:rFonts w:asciiTheme="minorHAnsi" w:hAnsiTheme="minorHAnsi" w:cstheme="minorHAnsi"/>
          <w:sz w:val="20"/>
          <w:szCs w:val="20"/>
        </w:rPr>
      </w:pPr>
      <w:r w:rsidRPr="001B2D17">
        <w:rPr>
          <w:rFonts w:asciiTheme="minorHAnsi" w:hAnsiTheme="minorHAnsi" w:cstheme="minorHAnsi"/>
          <w:sz w:val="20"/>
          <w:szCs w:val="20"/>
        </w:rPr>
        <w:t xml:space="preserve">1. FÁZE (čítající část díla ve vztahu k objektům Hasičského záchranného sboru, Dělnického domu, Dům dětí a mládeže, Mateřská škola, Základní umělecká škola, </w:t>
      </w:r>
      <w:r w:rsidR="00B523A7">
        <w:rPr>
          <w:rFonts w:asciiTheme="minorHAnsi" w:hAnsiTheme="minorHAnsi" w:cstheme="minorHAnsi"/>
          <w:sz w:val="20"/>
          <w:szCs w:val="20"/>
        </w:rPr>
        <w:t>Centrum celoživotního vzdělávání</w:t>
      </w:r>
      <w:r w:rsidRPr="001B2D17">
        <w:rPr>
          <w:rFonts w:asciiTheme="minorHAnsi" w:hAnsiTheme="minorHAnsi" w:cstheme="minorHAnsi"/>
          <w:sz w:val="20"/>
          <w:szCs w:val="20"/>
        </w:rPr>
        <w:t xml:space="preserve"> – C</w:t>
      </w:r>
      <w:r w:rsidR="00B523A7">
        <w:rPr>
          <w:rFonts w:asciiTheme="minorHAnsi" w:hAnsiTheme="minorHAnsi" w:cstheme="minorHAnsi"/>
          <w:sz w:val="20"/>
          <w:szCs w:val="20"/>
        </w:rPr>
        <w:t>V</w:t>
      </w:r>
      <w:r w:rsidRPr="001B2D17">
        <w:rPr>
          <w:rFonts w:asciiTheme="minorHAnsi" w:hAnsiTheme="minorHAnsi" w:cstheme="minorHAnsi"/>
          <w:sz w:val="20"/>
          <w:szCs w:val="20"/>
        </w:rPr>
        <w:t>V, TJ Čechie kabiny</w:t>
      </w:r>
      <w:r w:rsidR="009A665B">
        <w:rPr>
          <w:rFonts w:asciiTheme="minorHAnsi" w:hAnsiTheme="minorHAnsi" w:cstheme="minorHAnsi"/>
          <w:sz w:val="20"/>
          <w:szCs w:val="20"/>
        </w:rPr>
        <w:t xml:space="preserve"> a </w:t>
      </w:r>
      <w:r w:rsidR="009A665B" w:rsidRPr="001B2D17">
        <w:rPr>
          <w:rFonts w:asciiTheme="minorHAnsi" w:hAnsiTheme="minorHAnsi" w:cstheme="minorHAnsi"/>
          <w:sz w:val="20"/>
          <w:szCs w:val="20"/>
        </w:rPr>
        <w:t>Obecního úřadu</w:t>
      </w:r>
      <w:r w:rsidRPr="001B2D17">
        <w:rPr>
          <w:rFonts w:asciiTheme="minorHAnsi" w:hAnsiTheme="minorHAnsi" w:cstheme="minorHAnsi"/>
          <w:sz w:val="20"/>
          <w:szCs w:val="20"/>
        </w:rPr>
        <w:t>)</w:t>
      </w:r>
      <w:r w:rsidRPr="001B2D17">
        <w:rPr>
          <w:rFonts w:asciiTheme="minorHAnsi" w:hAnsiTheme="minorHAnsi" w:cstheme="minorHAnsi"/>
          <w:b/>
          <w:bCs/>
          <w:sz w:val="20"/>
          <w:szCs w:val="20"/>
        </w:rPr>
        <w:t xml:space="preserve"> bez zbytečného odkladu po uzavření smlouvy</w:t>
      </w:r>
      <w:r w:rsidR="00A21006">
        <w:rPr>
          <w:rFonts w:asciiTheme="minorHAnsi" w:hAnsiTheme="minorHAnsi" w:cstheme="minorHAnsi"/>
          <w:b/>
          <w:bCs/>
          <w:sz w:val="20"/>
          <w:szCs w:val="20"/>
        </w:rPr>
        <w:t xml:space="preserve"> </w:t>
      </w:r>
      <w:r w:rsidR="00A21006" w:rsidRPr="009B4E1E">
        <w:rPr>
          <w:rFonts w:asciiTheme="minorHAnsi" w:hAnsiTheme="minorHAnsi" w:cstheme="minorHAnsi"/>
          <w:sz w:val="20"/>
          <w:szCs w:val="20"/>
        </w:rPr>
        <w:t>(tj. nejpozději do 5 pracovních dnů ode dne účinnosti této smlouvy)</w:t>
      </w:r>
      <w:r w:rsidRPr="009B4E1E">
        <w:rPr>
          <w:rFonts w:asciiTheme="minorHAnsi" w:hAnsiTheme="minorHAnsi" w:cstheme="minorHAnsi"/>
          <w:sz w:val="20"/>
          <w:szCs w:val="20"/>
        </w:rPr>
        <w:t>;</w:t>
      </w:r>
    </w:p>
    <w:p w14:paraId="6B86EEAB" w14:textId="615BDD3B" w:rsidR="00A21006" w:rsidRPr="00A21006" w:rsidRDefault="007771EA" w:rsidP="00A21006">
      <w:pPr>
        <w:pStyle w:val="Tloslovan"/>
        <w:numPr>
          <w:ilvl w:val="0"/>
          <w:numId w:val="26"/>
        </w:numPr>
        <w:rPr>
          <w:rFonts w:asciiTheme="minorHAnsi" w:hAnsiTheme="minorHAnsi" w:cstheme="minorHAnsi"/>
          <w:sz w:val="20"/>
          <w:szCs w:val="20"/>
        </w:rPr>
      </w:pPr>
      <w:r w:rsidRPr="009A665B">
        <w:rPr>
          <w:rFonts w:asciiTheme="minorHAnsi" w:hAnsiTheme="minorHAnsi" w:cstheme="minorHAnsi"/>
          <w:sz w:val="20"/>
          <w:szCs w:val="20"/>
        </w:rPr>
        <w:t>2</w:t>
      </w:r>
      <w:r w:rsidR="0046348F" w:rsidRPr="009A665B">
        <w:rPr>
          <w:rFonts w:asciiTheme="minorHAnsi" w:hAnsiTheme="minorHAnsi" w:cstheme="minorHAnsi"/>
          <w:sz w:val="20"/>
          <w:szCs w:val="20"/>
        </w:rPr>
        <w:t>. FÁZE (čítající část díla ve vztahu k objekt</w:t>
      </w:r>
      <w:r w:rsidR="009A665B" w:rsidRPr="009A665B">
        <w:rPr>
          <w:rFonts w:asciiTheme="minorHAnsi" w:hAnsiTheme="minorHAnsi" w:cstheme="minorHAnsi"/>
          <w:sz w:val="20"/>
          <w:szCs w:val="20"/>
        </w:rPr>
        <w:t>u</w:t>
      </w:r>
      <w:r w:rsidR="0046348F" w:rsidRPr="009A665B">
        <w:rPr>
          <w:rFonts w:asciiTheme="minorHAnsi" w:hAnsiTheme="minorHAnsi" w:cstheme="minorHAnsi"/>
          <w:sz w:val="20"/>
          <w:szCs w:val="20"/>
        </w:rPr>
        <w:t xml:space="preserve"> Základní školy) </w:t>
      </w:r>
      <w:r w:rsidR="0046348F" w:rsidRPr="009A665B">
        <w:rPr>
          <w:rFonts w:asciiTheme="minorHAnsi" w:hAnsiTheme="minorHAnsi" w:cstheme="minorHAnsi"/>
          <w:b/>
          <w:bCs/>
          <w:sz w:val="20"/>
          <w:szCs w:val="20"/>
        </w:rPr>
        <w:t xml:space="preserve">do 2 týdnů od písemné výzvy objednatele, kterou je možné učinit až tehdy, kdy dojde k řádné kolaudaci </w:t>
      </w:r>
      <w:r w:rsidR="008F0790" w:rsidRPr="008F0790">
        <w:rPr>
          <w:rFonts w:asciiTheme="minorHAnsi" w:hAnsiTheme="minorHAnsi" w:cstheme="minorHAnsi"/>
          <w:sz w:val="20"/>
          <w:szCs w:val="20"/>
        </w:rPr>
        <w:t xml:space="preserve">po </w:t>
      </w:r>
      <w:r w:rsidR="0046348F" w:rsidRPr="009A665B">
        <w:rPr>
          <w:rFonts w:asciiTheme="minorHAnsi" w:hAnsiTheme="minorHAnsi" w:cstheme="minorHAnsi"/>
          <w:sz w:val="20"/>
          <w:szCs w:val="20"/>
        </w:rPr>
        <w:t>rekonstrukc</w:t>
      </w:r>
      <w:r w:rsidR="008F0790">
        <w:rPr>
          <w:rFonts w:asciiTheme="minorHAnsi" w:hAnsiTheme="minorHAnsi" w:cstheme="minorHAnsi"/>
          <w:sz w:val="20"/>
          <w:szCs w:val="20"/>
        </w:rPr>
        <w:t>i</w:t>
      </w:r>
      <w:r w:rsidR="0046348F" w:rsidRPr="009A665B">
        <w:rPr>
          <w:rFonts w:asciiTheme="minorHAnsi" w:hAnsiTheme="minorHAnsi" w:cstheme="minorHAnsi"/>
          <w:sz w:val="20"/>
          <w:szCs w:val="20"/>
        </w:rPr>
        <w:t xml:space="preserve"> </w:t>
      </w:r>
      <w:r w:rsidR="009C6665">
        <w:rPr>
          <w:rFonts w:asciiTheme="minorHAnsi" w:hAnsiTheme="minorHAnsi" w:cstheme="minorHAnsi"/>
          <w:sz w:val="20"/>
          <w:szCs w:val="20"/>
        </w:rPr>
        <w:t>tohoto objektu</w:t>
      </w:r>
      <w:r w:rsidR="0046348F" w:rsidRPr="009A665B">
        <w:rPr>
          <w:rFonts w:asciiTheme="minorHAnsi" w:hAnsiTheme="minorHAnsi" w:cstheme="minorHAnsi"/>
          <w:sz w:val="20"/>
          <w:szCs w:val="20"/>
        </w:rPr>
        <w:t>.</w:t>
      </w:r>
      <w:r w:rsidR="00A21006" w:rsidRPr="00A21006">
        <w:rPr>
          <w:rFonts w:asciiTheme="minorHAnsi" w:hAnsiTheme="minorHAnsi" w:cstheme="minorHAnsi"/>
          <w:sz w:val="20"/>
          <w:szCs w:val="20"/>
        </w:rPr>
        <w:t xml:space="preserve"> </w:t>
      </w:r>
    </w:p>
    <w:p w14:paraId="46AB3389" w14:textId="3AC79E05" w:rsidR="0046348F" w:rsidRPr="001B2D17" w:rsidRDefault="009A665B" w:rsidP="009A665B">
      <w:pPr>
        <w:pStyle w:val="Tloslovan"/>
        <w:ind w:left="1134" w:hanging="397"/>
        <w:rPr>
          <w:rFonts w:asciiTheme="minorHAnsi" w:hAnsiTheme="minorHAnsi" w:cstheme="minorHAnsi"/>
          <w:sz w:val="20"/>
          <w:szCs w:val="20"/>
        </w:rPr>
      </w:pPr>
      <w:r>
        <w:rPr>
          <w:rFonts w:asciiTheme="minorHAnsi" w:hAnsiTheme="minorHAnsi" w:cstheme="minorHAnsi"/>
          <w:sz w:val="20"/>
          <w:szCs w:val="20"/>
        </w:rPr>
        <w:t>4.2.2</w:t>
      </w:r>
      <w:r>
        <w:rPr>
          <w:rFonts w:asciiTheme="minorHAnsi" w:hAnsiTheme="minorHAnsi" w:cstheme="minorHAnsi"/>
          <w:sz w:val="20"/>
          <w:szCs w:val="20"/>
        </w:rPr>
        <w:tab/>
      </w:r>
      <w:r w:rsidR="0046348F" w:rsidRPr="001B2D17">
        <w:rPr>
          <w:rFonts w:asciiTheme="minorHAnsi" w:hAnsiTheme="minorHAnsi" w:cstheme="minorHAnsi"/>
          <w:sz w:val="20"/>
          <w:szCs w:val="20"/>
        </w:rPr>
        <w:t xml:space="preserve">Zahájení díla: </w:t>
      </w:r>
      <w:r w:rsidR="0046348F" w:rsidRPr="001B2D17">
        <w:rPr>
          <w:rFonts w:asciiTheme="minorHAnsi" w:hAnsiTheme="minorHAnsi" w:cstheme="minorHAnsi"/>
          <w:sz w:val="20"/>
          <w:szCs w:val="20"/>
        </w:rPr>
        <w:tab/>
        <w:t>ke dni předání konkrétního staveniště</w:t>
      </w:r>
    </w:p>
    <w:p w14:paraId="00B8FA2B" w14:textId="77777777" w:rsidR="009A665B" w:rsidRDefault="009A665B" w:rsidP="009A665B">
      <w:pPr>
        <w:pStyle w:val="Tloslovan"/>
        <w:ind w:left="1134" w:hanging="397"/>
        <w:rPr>
          <w:rFonts w:asciiTheme="minorHAnsi" w:hAnsiTheme="minorHAnsi" w:cstheme="minorHAnsi"/>
          <w:sz w:val="20"/>
          <w:szCs w:val="20"/>
        </w:rPr>
      </w:pPr>
      <w:r>
        <w:rPr>
          <w:rFonts w:asciiTheme="minorHAnsi" w:hAnsiTheme="minorHAnsi" w:cstheme="minorHAnsi"/>
          <w:sz w:val="20"/>
          <w:szCs w:val="20"/>
        </w:rPr>
        <w:t>4.2.3</w:t>
      </w:r>
      <w:r>
        <w:rPr>
          <w:rFonts w:asciiTheme="minorHAnsi" w:hAnsiTheme="minorHAnsi" w:cstheme="minorHAnsi"/>
          <w:sz w:val="20"/>
          <w:szCs w:val="20"/>
        </w:rPr>
        <w:tab/>
      </w:r>
      <w:r w:rsidR="0046348F" w:rsidRPr="001B2D17">
        <w:rPr>
          <w:rFonts w:asciiTheme="minorHAnsi" w:hAnsiTheme="minorHAnsi" w:cstheme="minorHAnsi"/>
          <w:sz w:val="20"/>
          <w:szCs w:val="20"/>
        </w:rPr>
        <w:t>Dokončení díla:</w:t>
      </w:r>
      <w:r w:rsidR="0046348F" w:rsidRPr="001B2D17">
        <w:rPr>
          <w:rFonts w:asciiTheme="minorHAnsi" w:hAnsiTheme="minorHAnsi" w:cstheme="minorHAnsi"/>
          <w:sz w:val="20"/>
          <w:szCs w:val="20"/>
        </w:rPr>
        <w:tab/>
      </w:r>
    </w:p>
    <w:p w14:paraId="5749AB07" w14:textId="13C0A863" w:rsidR="0046348F" w:rsidRPr="001B2D17" w:rsidRDefault="0046348F" w:rsidP="009A665B">
      <w:pPr>
        <w:pStyle w:val="Tloslovan"/>
        <w:numPr>
          <w:ilvl w:val="0"/>
          <w:numId w:val="27"/>
        </w:numPr>
        <w:rPr>
          <w:rFonts w:asciiTheme="minorHAnsi" w:hAnsiTheme="minorHAnsi" w:cstheme="minorHAnsi"/>
          <w:sz w:val="20"/>
          <w:szCs w:val="20"/>
        </w:rPr>
      </w:pPr>
      <w:r w:rsidRPr="001B2D17">
        <w:rPr>
          <w:rFonts w:asciiTheme="minorHAnsi" w:hAnsiTheme="minorHAnsi" w:cstheme="minorHAnsi"/>
          <w:sz w:val="20"/>
          <w:szCs w:val="20"/>
        </w:rPr>
        <w:t xml:space="preserve">1. FÁZE (čítající část díla ve vztahu k objektům </w:t>
      </w:r>
      <w:bookmarkStart w:id="4" w:name="_Hlk168659654"/>
      <w:r w:rsidRPr="001B2D17">
        <w:rPr>
          <w:rFonts w:asciiTheme="minorHAnsi" w:hAnsiTheme="minorHAnsi" w:cstheme="minorHAnsi"/>
          <w:sz w:val="20"/>
          <w:szCs w:val="20"/>
        </w:rPr>
        <w:t xml:space="preserve">Hasičského záchranného sboru, Dělnického domu, Dům dětí a mládeže, Mateřská škola, Základní umělecká škola, </w:t>
      </w:r>
      <w:r w:rsidR="00B523A7">
        <w:rPr>
          <w:rFonts w:asciiTheme="minorHAnsi" w:hAnsiTheme="minorHAnsi" w:cstheme="minorHAnsi"/>
          <w:sz w:val="20"/>
          <w:szCs w:val="20"/>
        </w:rPr>
        <w:t>Centrum celoživotního vzdělávání</w:t>
      </w:r>
      <w:r w:rsidR="00B523A7" w:rsidRPr="001B2D17">
        <w:rPr>
          <w:rFonts w:asciiTheme="minorHAnsi" w:hAnsiTheme="minorHAnsi" w:cstheme="minorHAnsi"/>
          <w:sz w:val="20"/>
          <w:szCs w:val="20"/>
        </w:rPr>
        <w:t xml:space="preserve"> – C</w:t>
      </w:r>
      <w:r w:rsidR="00B523A7">
        <w:rPr>
          <w:rFonts w:asciiTheme="minorHAnsi" w:hAnsiTheme="minorHAnsi" w:cstheme="minorHAnsi"/>
          <w:sz w:val="20"/>
          <w:szCs w:val="20"/>
        </w:rPr>
        <w:t>V</w:t>
      </w:r>
      <w:r w:rsidR="00B523A7" w:rsidRPr="001B2D17">
        <w:rPr>
          <w:rFonts w:asciiTheme="minorHAnsi" w:hAnsiTheme="minorHAnsi" w:cstheme="minorHAnsi"/>
          <w:sz w:val="20"/>
          <w:szCs w:val="20"/>
        </w:rPr>
        <w:t xml:space="preserve">V, </w:t>
      </w:r>
      <w:r w:rsidRPr="001B2D17">
        <w:rPr>
          <w:rFonts w:asciiTheme="minorHAnsi" w:hAnsiTheme="minorHAnsi" w:cstheme="minorHAnsi"/>
          <w:sz w:val="20"/>
          <w:szCs w:val="20"/>
        </w:rPr>
        <w:t>TJ Čechie kabiny</w:t>
      </w:r>
      <w:bookmarkEnd w:id="4"/>
      <w:r w:rsidR="009A665B">
        <w:rPr>
          <w:rFonts w:asciiTheme="minorHAnsi" w:hAnsiTheme="minorHAnsi" w:cstheme="minorHAnsi"/>
          <w:sz w:val="20"/>
          <w:szCs w:val="20"/>
        </w:rPr>
        <w:t xml:space="preserve"> a </w:t>
      </w:r>
      <w:r w:rsidR="009A665B" w:rsidRPr="001B2D17">
        <w:rPr>
          <w:rFonts w:asciiTheme="minorHAnsi" w:hAnsiTheme="minorHAnsi" w:cstheme="minorHAnsi"/>
          <w:sz w:val="20"/>
          <w:szCs w:val="20"/>
        </w:rPr>
        <w:t>Obecního úřadu</w:t>
      </w:r>
      <w:r w:rsidRPr="001B2D17">
        <w:rPr>
          <w:rFonts w:asciiTheme="minorHAnsi" w:hAnsiTheme="minorHAnsi" w:cstheme="minorHAnsi"/>
          <w:sz w:val="20"/>
          <w:szCs w:val="20"/>
        </w:rPr>
        <w:t xml:space="preserve">) bude dokončena </w:t>
      </w:r>
      <w:r w:rsidRPr="00B523A7">
        <w:rPr>
          <w:rFonts w:asciiTheme="minorHAnsi" w:hAnsiTheme="minorHAnsi" w:cstheme="minorHAnsi"/>
          <w:b/>
          <w:bCs/>
          <w:sz w:val="20"/>
          <w:szCs w:val="20"/>
        </w:rPr>
        <w:t xml:space="preserve">do </w:t>
      </w:r>
      <w:r w:rsidRPr="003D39BA">
        <w:rPr>
          <w:rFonts w:asciiTheme="minorHAnsi" w:hAnsiTheme="minorHAnsi" w:cstheme="minorHAnsi"/>
          <w:b/>
          <w:bCs/>
          <w:sz w:val="20"/>
          <w:szCs w:val="20"/>
          <w:highlight w:val="green"/>
        </w:rPr>
        <w:t>d</w:t>
      </w:r>
      <w:r w:rsidRPr="001B2D17">
        <w:rPr>
          <w:rFonts w:asciiTheme="minorHAnsi" w:hAnsiTheme="minorHAnsi" w:cstheme="minorHAnsi"/>
          <w:b/>
          <w:bCs/>
          <w:sz w:val="20"/>
          <w:szCs w:val="20"/>
          <w:highlight w:val="green"/>
        </w:rPr>
        <w:t>oplní dodavatel</w:t>
      </w:r>
      <w:r w:rsidR="009A665B">
        <w:rPr>
          <w:rFonts w:asciiTheme="minorHAnsi" w:hAnsiTheme="minorHAnsi" w:cstheme="minorHAnsi"/>
          <w:b/>
          <w:bCs/>
          <w:sz w:val="20"/>
          <w:szCs w:val="20"/>
        </w:rPr>
        <w:t xml:space="preserve"> dnů </w:t>
      </w:r>
      <w:r w:rsidR="009A665B" w:rsidRPr="009A665B">
        <w:rPr>
          <w:rFonts w:asciiTheme="minorHAnsi" w:hAnsiTheme="minorHAnsi" w:cstheme="minorHAnsi"/>
          <w:sz w:val="20"/>
          <w:szCs w:val="20"/>
        </w:rPr>
        <w:t>od zahájení této části díla</w:t>
      </w:r>
      <w:r w:rsidRPr="009A665B">
        <w:rPr>
          <w:rFonts w:asciiTheme="minorHAnsi" w:hAnsiTheme="minorHAnsi" w:cstheme="minorHAnsi"/>
          <w:sz w:val="20"/>
          <w:szCs w:val="20"/>
        </w:rPr>
        <w:t>.</w:t>
      </w:r>
    </w:p>
    <w:p w14:paraId="4032FF77" w14:textId="721E25F7" w:rsidR="0046348F" w:rsidRPr="001B2D17" w:rsidRDefault="007771EA" w:rsidP="009A665B">
      <w:pPr>
        <w:pStyle w:val="Tloslovan"/>
        <w:numPr>
          <w:ilvl w:val="0"/>
          <w:numId w:val="27"/>
        </w:numPr>
        <w:rPr>
          <w:rFonts w:asciiTheme="minorHAnsi" w:hAnsiTheme="minorHAnsi" w:cstheme="minorHAnsi"/>
          <w:sz w:val="20"/>
          <w:szCs w:val="20"/>
        </w:rPr>
      </w:pPr>
      <w:r>
        <w:rPr>
          <w:rFonts w:asciiTheme="minorHAnsi" w:hAnsiTheme="minorHAnsi" w:cstheme="minorHAnsi"/>
          <w:sz w:val="20"/>
          <w:szCs w:val="20"/>
        </w:rPr>
        <w:t>2</w:t>
      </w:r>
      <w:r w:rsidR="0046348F" w:rsidRPr="001B2D17">
        <w:rPr>
          <w:rFonts w:asciiTheme="minorHAnsi" w:hAnsiTheme="minorHAnsi" w:cstheme="minorHAnsi"/>
          <w:sz w:val="20"/>
          <w:szCs w:val="20"/>
        </w:rPr>
        <w:t>. FÁZE (čítající část díla ve vztahu k objekt</w:t>
      </w:r>
      <w:r w:rsidR="009A665B">
        <w:rPr>
          <w:rFonts w:asciiTheme="minorHAnsi" w:hAnsiTheme="minorHAnsi" w:cstheme="minorHAnsi"/>
          <w:sz w:val="20"/>
          <w:szCs w:val="20"/>
        </w:rPr>
        <w:t>u</w:t>
      </w:r>
      <w:r w:rsidR="0046348F" w:rsidRPr="001B2D17">
        <w:rPr>
          <w:rFonts w:asciiTheme="minorHAnsi" w:hAnsiTheme="minorHAnsi" w:cstheme="minorHAnsi"/>
          <w:sz w:val="20"/>
          <w:szCs w:val="20"/>
        </w:rPr>
        <w:t xml:space="preserve"> Základní školy) bude dokončena </w:t>
      </w:r>
      <w:r w:rsidR="0046348F" w:rsidRPr="00B523A7">
        <w:rPr>
          <w:rFonts w:asciiTheme="minorHAnsi" w:hAnsiTheme="minorHAnsi" w:cstheme="minorHAnsi"/>
          <w:b/>
          <w:bCs/>
          <w:sz w:val="20"/>
          <w:szCs w:val="20"/>
        </w:rPr>
        <w:t>do</w:t>
      </w:r>
      <w:r w:rsidR="009A665B" w:rsidRPr="00B523A7">
        <w:rPr>
          <w:rFonts w:asciiTheme="minorHAnsi" w:hAnsiTheme="minorHAnsi" w:cstheme="minorHAnsi"/>
          <w:b/>
          <w:bCs/>
          <w:sz w:val="20"/>
          <w:szCs w:val="20"/>
        </w:rPr>
        <w:t xml:space="preserve"> </w:t>
      </w:r>
      <w:r w:rsidR="003D39BA">
        <w:rPr>
          <w:rFonts w:asciiTheme="minorHAnsi" w:hAnsiTheme="minorHAnsi" w:cstheme="minorHAnsi"/>
          <w:b/>
          <w:bCs/>
          <w:sz w:val="20"/>
          <w:szCs w:val="20"/>
        </w:rPr>
        <w:t>4</w:t>
      </w:r>
      <w:r w:rsidR="009A665B" w:rsidRPr="009A665B">
        <w:rPr>
          <w:rFonts w:asciiTheme="minorHAnsi" w:hAnsiTheme="minorHAnsi" w:cstheme="minorHAnsi"/>
          <w:b/>
          <w:bCs/>
          <w:sz w:val="20"/>
          <w:szCs w:val="20"/>
        </w:rPr>
        <w:t xml:space="preserve"> </w:t>
      </w:r>
      <w:r w:rsidR="003D39BA">
        <w:rPr>
          <w:rFonts w:asciiTheme="minorHAnsi" w:hAnsiTheme="minorHAnsi" w:cstheme="minorHAnsi"/>
          <w:b/>
          <w:bCs/>
          <w:sz w:val="20"/>
          <w:szCs w:val="20"/>
        </w:rPr>
        <w:t>tý</w:t>
      </w:r>
      <w:r w:rsidR="009A665B" w:rsidRPr="009A665B">
        <w:rPr>
          <w:rFonts w:asciiTheme="minorHAnsi" w:hAnsiTheme="minorHAnsi" w:cstheme="minorHAnsi"/>
          <w:b/>
          <w:bCs/>
          <w:sz w:val="20"/>
          <w:szCs w:val="20"/>
        </w:rPr>
        <w:t>dnů</w:t>
      </w:r>
      <w:r w:rsidR="009A665B">
        <w:rPr>
          <w:rFonts w:asciiTheme="minorHAnsi" w:hAnsiTheme="minorHAnsi" w:cstheme="minorHAnsi"/>
          <w:b/>
          <w:bCs/>
          <w:sz w:val="20"/>
          <w:szCs w:val="20"/>
        </w:rPr>
        <w:t xml:space="preserve"> </w:t>
      </w:r>
      <w:r w:rsidR="009A665B" w:rsidRPr="009A665B">
        <w:rPr>
          <w:rFonts w:asciiTheme="minorHAnsi" w:hAnsiTheme="minorHAnsi" w:cstheme="minorHAnsi"/>
          <w:sz w:val="20"/>
          <w:szCs w:val="20"/>
        </w:rPr>
        <w:t>od zahájení této části díla</w:t>
      </w:r>
      <w:r w:rsidR="009A665B" w:rsidRPr="001B2D17">
        <w:rPr>
          <w:rFonts w:asciiTheme="minorHAnsi" w:hAnsiTheme="minorHAnsi" w:cstheme="minorHAnsi"/>
          <w:sz w:val="20"/>
          <w:szCs w:val="20"/>
        </w:rPr>
        <w:t>.</w:t>
      </w:r>
    </w:p>
    <w:p w14:paraId="7F7F3C7D" w14:textId="6866F432" w:rsidR="0046348F" w:rsidRPr="001B2D17" w:rsidRDefault="0046348F" w:rsidP="0046348F">
      <w:pPr>
        <w:pStyle w:val="Tloslovan"/>
        <w:numPr>
          <w:ilvl w:val="1"/>
          <w:numId w:val="10"/>
        </w:numPr>
        <w:rPr>
          <w:rFonts w:asciiTheme="minorHAnsi" w:hAnsiTheme="minorHAnsi" w:cstheme="minorHAnsi"/>
          <w:sz w:val="20"/>
          <w:szCs w:val="20"/>
        </w:rPr>
      </w:pPr>
      <w:r w:rsidRPr="001B2D17">
        <w:rPr>
          <w:rFonts w:asciiTheme="minorHAnsi" w:hAnsiTheme="minorHAnsi" w:cstheme="minorHAnsi"/>
          <w:sz w:val="20"/>
          <w:szCs w:val="20"/>
        </w:rPr>
        <w:t xml:space="preserve">Objednatel předpokládá průběžné plnění díla po jednotlivých fázích a objektech. Uzlové termíny postupu realizace díla se nesjednávají. Zhotovitel bude dílo provádět dle závazného harmonogramu provádění díla </w:t>
      </w:r>
      <w:r w:rsidR="008F0790">
        <w:rPr>
          <w:rFonts w:asciiTheme="minorHAnsi" w:hAnsiTheme="minorHAnsi" w:cstheme="minorHAnsi"/>
          <w:sz w:val="20"/>
          <w:szCs w:val="20"/>
        </w:rPr>
        <w:t xml:space="preserve">vytvořeného dle </w:t>
      </w:r>
      <w:r w:rsidR="008F0790">
        <w:rPr>
          <w:rFonts w:asciiTheme="minorHAnsi" w:hAnsiTheme="minorHAnsi" w:cstheme="minorHAnsi"/>
          <w:sz w:val="20"/>
          <w:szCs w:val="20"/>
        </w:rPr>
        <w:fldChar w:fldCharType="begin"/>
      </w:r>
      <w:r w:rsidR="008F0790">
        <w:rPr>
          <w:rFonts w:asciiTheme="minorHAnsi" w:hAnsiTheme="minorHAnsi" w:cstheme="minorHAnsi"/>
          <w:sz w:val="20"/>
          <w:szCs w:val="20"/>
        </w:rPr>
        <w:instrText xml:space="preserve"> REF _Ref170370343 \r \h </w:instrText>
      </w:r>
      <w:r w:rsidR="008F0790">
        <w:rPr>
          <w:rFonts w:asciiTheme="minorHAnsi" w:hAnsiTheme="minorHAnsi" w:cstheme="minorHAnsi"/>
          <w:sz w:val="20"/>
          <w:szCs w:val="20"/>
        </w:rPr>
      </w:r>
      <w:r w:rsidR="008F0790">
        <w:rPr>
          <w:rFonts w:asciiTheme="minorHAnsi" w:hAnsiTheme="minorHAnsi" w:cstheme="minorHAnsi"/>
          <w:sz w:val="20"/>
          <w:szCs w:val="20"/>
        </w:rPr>
        <w:fldChar w:fldCharType="separate"/>
      </w:r>
      <w:r w:rsidR="00D15F18">
        <w:rPr>
          <w:rFonts w:asciiTheme="minorHAnsi" w:hAnsiTheme="minorHAnsi" w:cstheme="minorHAnsi"/>
          <w:sz w:val="20"/>
          <w:szCs w:val="20"/>
        </w:rPr>
        <w:t>3.10</w:t>
      </w:r>
      <w:r w:rsidR="008F0790">
        <w:rPr>
          <w:rFonts w:asciiTheme="minorHAnsi" w:hAnsiTheme="minorHAnsi" w:cstheme="minorHAnsi"/>
          <w:sz w:val="20"/>
          <w:szCs w:val="20"/>
        </w:rPr>
        <w:fldChar w:fldCharType="end"/>
      </w:r>
      <w:r w:rsidRPr="001B2D17">
        <w:rPr>
          <w:rFonts w:asciiTheme="minorHAnsi" w:hAnsiTheme="minorHAnsi" w:cstheme="minorHAnsi"/>
          <w:sz w:val="20"/>
          <w:szCs w:val="20"/>
        </w:rPr>
        <w:t xml:space="preserve"> této smlouvy. Zhotovitel prohlašuje, že termíny uvedené v tomto harmonogramu vycházejí z nabídky zhotovitele pro zadávací řízení na zhotovitele všech FVE a související stavební úpravy dle této smlouvy a jsou reálně splnitelné. </w:t>
      </w:r>
    </w:p>
    <w:p w14:paraId="4F407375" w14:textId="77777777" w:rsidR="0046348F" w:rsidRPr="001B2D17" w:rsidRDefault="0046348F" w:rsidP="0046348F">
      <w:pPr>
        <w:pStyle w:val="Tloslovan"/>
        <w:numPr>
          <w:ilvl w:val="1"/>
          <w:numId w:val="10"/>
        </w:numPr>
        <w:rPr>
          <w:rFonts w:asciiTheme="minorHAnsi" w:hAnsiTheme="minorHAnsi" w:cstheme="minorHAnsi"/>
          <w:sz w:val="20"/>
          <w:szCs w:val="20"/>
        </w:rPr>
      </w:pPr>
      <w:r w:rsidRPr="001B2D17">
        <w:rPr>
          <w:rFonts w:asciiTheme="minorHAnsi" w:hAnsiTheme="minorHAnsi" w:cstheme="minorHAnsi"/>
          <w:sz w:val="20"/>
          <w:szCs w:val="20"/>
        </w:rPr>
        <w:t xml:space="preserve">Staveniště budou zhotoviteli předána v rozsahu určeném v projektové dokumentaci a dohodou stran. </w:t>
      </w:r>
    </w:p>
    <w:p w14:paraId="769A26A4" w14:textId="73E6ECC5" w:rsidR="0046348F" w:rsidRPr="001B2D17" w:rsidRDefault="0046348F" w:rsidP="0046348F">
      <w:pPr>
        <w:pStyle w:val="Tloslovan"/>
        <w:numPr>
          <w:ilvl w:val="1"/>
          <w:numId w:val="10"/>
        </w:numPr>
        <w:rPr>
          <w:rFonts w:asciiTheme="minorHAnsi" w:hAnsiTheme="minorHAnsi" w:cstheme="minorHAnsi"/>
          <w:sz w:val="20"/>
          <w:szCs w:val="20"/>
        </w:rPr>
      </w:pPr>
      <w:r w:rsidRPr="001B2D17">
        <w:rPr>
          <w:rFonts w:asciiTheme="minorHAnsi" w:hAnsiTheme="minorHAnsi" w:cstheme="minorHAnsi"/>
          <w:sz w:val="20"/>
          <w:szCs w:val="20"/>
        </w:rPr>
        <w:t>V případě omezení postupu prací na díle vlivem objednatele nebo z důvodů, které nevznikly jednáním, opomenutím, případně nečinností zhotovitele (např. vyšší moc, klimatické podmínky, které neumožňují dodržení technologických postupů podle ČSN nebo ČSN EN v průběhu provádění díla</w:t>
      </w:r>
      <w:r w:rsidR="008F0790">
        <w:rPr>
          <w:rFonts w:asciiTheme="minorHAnsi" w:hAnsiTheme="minorHAnsi" w:cstheme="minorHAnsi"/>
          <w:sz w:val="20"/>
          <w:szCs w:val="20"/>
        </w:rPr>
        <w:t xml:space="preserve"> apod.</w:t>
      </w:r>
      <w:r w:rsidRPr="001B2D17">
        <w:rPr>
          <w:rFonts w:asciiTheme="minorHAnsi" w:hAnsiTheme="minorHAnsi" w:cstheme="minorHAnsi"/>
          <w:sz w:val="20"/>
          <w:szCs w:val="20"/>
        </w:rPr>
        <w:t xml:space="preserve">), mohou být v případě vzájemné dohody stran přerušeny či prodlouženy termíny uvedené v této smlouvě. </w:t>
      </w:r>
    </w:p>
    <w:p w14:paraId="12C96B4D" w14:textId="77777777" w:rsidR="0046348F" w:rsidRPr="00C13E98" w:rsidRDefault="0046348F" w:rsidP="00C13E98">
      <w:pPr>
        <w:pStyle w:val="Tloslovan"/>
        <w:numPr>
          <w:ilvl w:val="0"/>
          <w:numId w:val="10"/>
        </w:numPr>
        <w:spacing w:before="360"/>
        <w:rPr>
          <w:rFonts w:asciiTheme="minorHAnsi" w:hAnsiTheme="minorHAnsi" w:cstheme="minorHAnsi"/>
          <w:b/>
          <w:bCs/>
        </w:rPr>
      </w:pPr>
      <w:r w:rsidRPr="00C13E98">
        <w:rPr>
          <w:rFonts w:asciiTheme="minorHAnsi" w:hAnsiTheme="minorHAnsi" w:cstheme="minorHAnsi"/>
          <w:b/>
          <w:bCs/>
        </w:rPr>
        <w:t>Cena díla</w:t>
      </w:r>
    </w:p>
    <w:p w14:paraId="5426170D" w14:textId="71A34B8F" w:rsidR="0046348F" w:rsidRPr="007771EA" w:rsidRDefault="0046348F" w:rsidP="0046348F">
      <w:pPr>
        <w:pStyle w:val="Tloslovan"/>
        <w:numPr>
          <w:ilvl w:val="1"/>
          <w:numId w:val="10"/>
        </w:numPr>
        <w:rPr>
          <w:rFonts w:asciiTheme="minorHAnsi" w:hAnsiTheme="minorHAnsi" w:cstheme="minorHAnsi"/>
          <w:sz w:val="20"/>
          <w:szCs w:val="20"/>
        </w:rPr>
      </w:pPr>
      <w:bookmarkStart w:id="5" w:name="_Ref168484638"/>
      <w:r w:rsidRPr="001B2D17">
        <w:rPr>
          <w:rFonts w:asciiTheme="minorHAnsi" w:hAnsiTheme="minorHAnsi" w:cstheme="minorHAnsi"/>
          <w:sz w:val="20"/>
          <w:szCs w:val="20"/>
        </w:rPr>
        <w:t>C</w:t>
      </w:r>
      <w:r w:rsidR="008F0790">
        <w:rPr>
          <w:rFonts w:asciiTheme="minorHAnsi" w:hAnsiTheme="minorHAnsi" w:cstheme="minorHAnsi"/>
          <w:sz w:val="20"/>
          <w:szCs w:val="20"/>
        </w:rPr>
        <w:t>elková c</w:t>
      </w:r>
      <w:r w:rsidRPr="001B2D17">
        <w:rPr>
          <w:rFonts w:asciiTheme="minorHAnsi" w:hAnsiTheme="minorHAnsi" w:cstheme="minorHAnsi"/>
          <w:sz w:val="20"/>
          <w:szCs w:val="20"/>
        </w:rPr>
        <w:t xml:space="preserve">ena díla byla stanovena na základě nabídky zhotovitele a </w:t>
      </w:r>
      <w:r w:rsidR="007D122C">
        <w:rPr>
          <w:rFonts w:asciiTheme="minorHAnsi" w:hAnsiTheme="minorHAnsi" w:cstheme="minorHAnsi"/>
          <w:sz w:val="20"/>
          <w:szCs w:val="20"/>
        </w:rPr>
        <w:t>soupisu prací</w:t>
      </w:r>
      <w:r w:rsidRPr="001B2D17">
        <w:rPr>
          <w:rFonts w:asciiTheme="minorHAnsi" w:hAnsiTheme="minorHAnsi" w:cstheme="minorHAnsi"/>
          <w:sz w:val="20"/>
          <w:szCs w:val="20"/>
        </w:rPr>
        <w:t xml:space="preserve"> </w:t>
      </w:r>
      <w:r w:rsidRPr="007771EA">
        <w:rPr>
          <w:rFonts w:asciiTheme="minorHAnsi" w:hAnsiTheme="minorHAnsi" w:cstheme="minorHAnsi"/>
          <w:sz w:val="20"/>
          <w:szCs w:val="20"/>
        </w:rPr>
        <w:t>a činí:</w:t>
      </w:r>
      <w:bookmarkEnd w:id="5"/>
    </w:p>
    <w:p w14:paraId="544F42C2" w14:textId="0B9FB7FD" w:rsidR="0046348F" w:rsidRPr="007771EA" w:rsidRDefault="0046348F" w:rsidP="0046348F">
      <w:pPr>
        <w:autoSpaceDE w:val="0"/>
        <w:autoSpaceDN w:val="0"/>
        <w:adjustRightInd w:val="0"/>
        <w:spacing w:before="0" w:after="0"/>
        <w:ind w:left="143" w:firstLine="708"/>
        <w:jc w:val="both"/>
        <w:rPr>
          <w:rFonts w:asciiTheme="minorHAnsi" w:hAnsiTheme="minorHAnsi" w:cstheme="minorHAnsi"/>
          <w:sz w:val="20"/>
          <w:szCs w:val="20"/>
        </w:rPr>
      </w:pPr>
      <w:r w:rsidRPr="007771EA">
        <w:rPr>
          <w:rFonts w:asciiTheme="minorHAnsi" w:hAnsiTheme="minorHAnsi" w:cstheme="minorHAnsi"/>
          <w:sz w:val="20"/>
          <w:szCs w:val="20"/>
        </w:rPr>
        <w:t xml:space="preserve">Cena bez DPH: </w:t>
      </w:r>
      <w:r w:rsidR="00752345" w:rsidRPr="007771EA">
        <w:rPr>
          <w:rFonts w:asciiTheme="minorHAnsi" w:hAnsiTheme="minorHAnsi" w:cstheme="minorHAnsi"/>
          <w:sz w:val="20"/>
          <w:szCs w:val="20"/>
          <w:highlight w:val="lightGray"/>
        </w:rPr>
        <w:t>"[Doplní zadavatel před uzavřením smlouvy]"</w:t>
      </w:r>
    </w:p>
    <w:p w14:paraId="7FC10209" w14:textId="4556EB0B" w:rsidR="0046348F" w:rsidRPr="007771EA" w:rsidRDefault="0046348F" w:rsidP="0046348F">
      <w:pPr>
        <w:autoSpaceDE w:val="0"/>
        <w:autoSpaceDN w:val="0"/>
        <w:adjustRightInd w:val="0"/>
        <w:spacing w:before="0" w:after="0"/>
        <w:ind w:left="143" w:firstLine="708"/>
        <w:jc w:val="both"/>
        <w:rPr>
          <w:rFonts w:asciiTheme="minorHAnsi" w:hAnsiTheme="minorHAnsi" w:cstheme="minorHAnsi"/>
          <w:sz w:val="20"/>
          <w:szCs w:val="20"/>
        </w:rPr>
      </w:pPr>
      <w:r w:rsidRPr="007771EA">
        <w:rPr>
          <w:rFonts w:asciiTheme="minorHAnsi" w:hAnsiTheme="minorHAnsi" w:cstheme="minorHAnsi"/>
          <w:sz w:val="20"/>
          <w:szCs w:val="20"/>
        </w:rPr>
        <w:t xml:space="preserve">Sazba DPH: </w:t>
      </w:r>
      <w:r w:rsidR="00752345" w:rsidRPr="007771EA">
        <w:rPr>
          <w:rFonts w:asciiTheme="minorHAnsi" w:hAnsiTheme="minorHAnsi" w:cstheme="minorHAnsi"/>
          <w:sz w:val="20"/>
          <w:szCs w:val="20"/>
          <w:highlight w:val="lightGray"/>
        </w:rPr>
        <w:t>"[Doplní zadavatel před uzavřením smlouvy]"</w:t>
      </w:r>
    </w:p>
    <w:p w14:paraId="2A781340" w14:textId="2BB591B2" w:rsidR="0046348F" w:rsidRPr="007771EA" w:rsidRDefault="0046348F" w:rsidP="0046348F">
      <w:pPr>
        <w:autoSpaceDE w:val="0"/>
        <w:autoSpaceDN w:val="0"/>
        <w:adjustRightInd w:val="0"/>
        <w:spacing w:before="0" w:after="0"/>
        <w:ind w:left="143" w:firstLine="708"/>
        <w:jc w:val="both"/>
        <w:rPr>
          <w:rFonts w:asciiTheme="minorHAnsi" w:hAnsiTheme="minorHAnsi" w:cstheme="minorHAnsi"/>
          <w:sz w:val="20"/>
          <w:szCs w:val="20"/>
        </w:rPr>
      </w:pPr>
      <w:r w:rsidRPr="007771EA">
        <w:rPr>
          <w:rFonts w:asciiTheme="minorHAnsi" w:hAnsiTheme="minorHAnsi" w:cstheme="minorHAnsi"/>
          <w:sz w:val="20"/>
          <w:szCs w:val="20"/>
        </w:rPr>
        <w:t xml:space="preserve">Výše DPH: </w:t>
      </w:r>
      <w:r w:rsidR="00752345" w:rsidRPr="007771EA">
        <w:rPr>
          <w:rFonts w:asciiTheme="minorHAnsi" w:hAnsiTheme="minorHAnsi" w:cstheme="minorHAnsi"/>
          <w:sz w:val="20"/>
          <w:szCs w:val="20"/>
          <w:highlight w:val="lightGray"/>
        </w:rPr>
        <w:t>"[Doplní zadavatel před uzavřením smlouvy]"</w:t>
      </w:r>
    </w:p>
    <w:p w14:paraId="5B873B04" w14:textId="1DBE1717" w:rsidR="0046348F" w:rsidRPr="007771EA" w:rsidRDefault="0046348F" w:rsidP="0046348F">
      <w:pPr>
        <w:autoSpaceDE w:val="0"/>
        <w:autoSpaceDN w:val="0"/>
        <w:adjustRightInd w:val="0"/>
        <w:spacing w:before="0" w:after="0"/>
        <w:ind w:left="143" w:firstLine="708"/>
        <w:jc w:val="both"/>
        <w:rPr>
          <w:rFonts w:asciiTheme="minorHAnsi" w:hAnsiTheme="minorHAnsi" w:cstheme="minorHAnsi"/>
          <w:sz w:val="20"/>
          <w:szCs w:val="20"/>
        </w:rPr>
      </w:pPr>
      <w:r w:rsidRPr="007771EA">
        <w:rPr>
          <w:rFonts w:asciiTheme="minorHAnsi" w:hAnsiTheme="minorHAnsi" w:cstheme="minorHAnsi"/>
          <w:sz w:val="20"/>
          <w:szCs w:val="20"/>
        </w:rPr>
        <w:t xml:space="preserve">Cena s DPH: </w:t>
      </w:r>
      <w:r w:rsidR="00752345" w:rsidRPr="007771EA">
        <w:rPr>
          <w:rFonts w:asciiTheme="minorHAnsi" w:hAnsiTheme="minorHAnsi" w:cstheme="minorHAnsi"/>
          <w:sz w:val="20"/>
          <w:szCs w:val="20"/>
          <w:highlight w:val="lightGray"/>
        </w:rPr>
        <w:t>"[Doplní zadavatel před uzavřením smlouvy]"</w:t>
      </w:r>
    </w:p>
    <w:p w14:paraId="6DEFEE34" w14:textId="77777777" w:rsidR="0046348F" w:rsidRPr="007771EA" w:rsidRDefault="0046348F" w:rsidP="0046348F">
      <w:pPr>
        <w:tabs>
          <w:tab w:val="left" w:pos="851"/>
        </w:tabs>
        <w:autoSpaceDE w:val="0"/>
        <w:autoSpaceDN w:val="0"/>
        <w:adjustRightInd w:val="0"/>
        <w:spacing w:before="0" w:after="0"/>
        <w:jc w:val="both"/>
        <w:rPr>
          <w:rFonts w:asciiTheme="minorHAnsi" w:hAnsiTheme="minorHAnsi" w:cstheme="minorHAnsi"/>
          <w:sz w:val="20"/>
          <w:szCs w:val="20"/>
        </w:rPr>
      </w:pPr>
      <w:r w:rsidRPr="007771EA">
        <w:rPr>
          <w:rFonts w:asciiTheme="minorHAnsi" w:hAnsiTheme="minorHAnsi" w:cstheme="minorHAnsi"/>
          <w:sz w:val="20"/>
          <w:szCs w:val="20"/>
        </w:rPr>
        <w:tab/>
      </w:r>
    </w:p>
    <w:p w14:paraId="2892345B" w14:textId="77777777" w:rsidR="0046348F" w:rsidRPr="007771EA" w:rsidRDefault="0046348F" w:rsidP="0046348F">
      <w:pPr>
        <w:tabs>
          <w:tab w:val="left" w:pos="851"/>
        </w:tabs>
        <w:autoSpaceDE w:val="0"/>
        <w:autoSpaceDN w:val="0"/>
        <w:adjustRightInd w:val="0"/>
        <w:spacing w:before="0" w:after="0"/>
        <w:jc w:val="both"/>
        <w:rPr>
          <w:rFonts w:asciiTheme="minorHAnsi" w:hAnsiTheme="minorHAnsi" w:cstheme="minorHAnsi"/>
          <w:sz w:val="20"/>
          <w:szCs w:val="20"/>
        </w:rPr>
      </w:pPr>
      <w:r w:rsidRPr="007771EA">
        <w:rPr>
          <w:rFonts w:asciiTheme="minorHAnsi" w:hAnsiTheme="minorHAnsi" w:cstheme="minorHAnsi"/>
          <w:sz w:val="20"/>
          <w:szCs w:val="20"/>
        </w:rPr>
        <w:tab/>
        <w:t>Cena díla dle podrobnějšího členění dle jednotlivých objektů a prací činí:</w:t>
      </w:r>
    </w:p>
    <w:p w14:paraId="0BEF5D74" w14:textId="77777777" w:rsidR="0046348F" w:rsidRPr="007771EA" w:rsidRDefault="0046348F" w:rsidP="0046348F">
      <w:pPr>
        <w:tabs>
          <w:tab w:val="left" w:pos="851"/>
        </w:tabs>
        <w:autoSpaceDE w:val="0"/>
        <w:autoSpaceDN w:val="0"/>
        <w:adjustRightInd w:val="0"/>
        <w:spacing w:before="0" w:after="0"/>
        <w:jc w:val="both"/>
        <w:rPr>
          <w:rFonts w:asciiTheme="minorHAnsi" w:hAnsiTheme="minorHAnsi" w:cstheme="minorHAnsi"/>
          <w:sz w:val="20"/>
          <w:szCs w:val="20"/>
        </w:rPr>
      </w:pPr>
    </w:p>
    <w:p w14:paraId="78E0EF2C" w14:textId="76379092" w:rsidR="0046348F" w:rsidRDefault="0046348F" w:rsidP="00AB1167">
      <w:pPr>
        <w:pStyle w:val="Odstavecseseznamem"/>
        <w:keepNext/>
        <w:numPr>
          <w:ilvl w:val="2"/>
          <w:numId w:val="20"/>
        </w:numPr>
        <w:tabs>
          <w:tab w:val="left" w:pos="851"/>
        </w:tabs>
        <w:autoSpaceDE w:val="0"/>
        <w:autoSpaceDN w:val="0"/>
        <w:adjustRightInd w:val="0"/>
        <w:spacing w:before="0" w:after="0" w:line="240" w:lineRule="auto"/>
        <w:jc w:val="both"/>
        <w:rPr>
          <w:rFonts w:asciiTheme="minorHAnsi" w:hAnsiTheme="minorHAnsi" w:cstheme="minorHAnsi"/>
          <w:b/>
          <w:bCs/>
          <w:sz w:val="20"/>
          <w:szCs w:val="20"/>
        </w:rPr>
      </w:pPr>
      <w:r w:rsidRPr="007771EA">
        <w:rPr>
          <w:rFonts w:asciiTheme="minorHAnsi" w:hAnsiTheme="minorHAnsi" w:cstheme="minorHAnsi"/>
          <w:b/>
          <w:bCs/>
          <w:sz w:val="20"/>
          <w:szCs w:val="20"/>
        </w:rPr>
        <w:t>Obecní úřad Zastávka:</w:t>
      </w:r>
    </w:p>
    <w:p w14:paraId="5B3919F2" w14:textId="77777777" w:rsidR="003D39BA" w:rsidRDefault="003D39BA" w:rsidP="003D39BA">
      <w:pPr>
        <w:autoSpaceDE w:val="0"/>
        <w:autoSpaceDN w:val="0"/>
        <w:adjustRightInd w:val="0"/>
        <w:spacing w:before="0" w:after="0"/>
        <w:ind w:left="143" w:firstLine="708"/>
        <w:jc w:val="both"/>
        <w:rPr>
          <w:rFonts w:asciiTheme="minorHAnsi" w:hAnsiTheme="minorHAnsi" w:cstheme="minorHAnsi"/>
          <w:sz w:val="20"/>
          <w:szCs w:val="20"/>
        </w:rPr>
      </w:pPr>
    </w:p>
    <w:p w14:paraId="77BD2628" w14:textId="57DD2DF6" w:rsidR="003D39BA" w:rsidRPr="003D39BA" w:rsidRDefault="003D39BA" w:rsidP="00B523A7">
      <w:pPr>
        <w:autoSpaceDE w:val="0"/>
        <w:autoSpaceDN w:val="0"/>
        <w:adjustRightInd w:val="0"/>
        <w:spacing w:before="0" w:after="0"/>
        <w:ind w:left="143" w:firstLine="708"/>
        <w:jc w:val="both"/>
        <w:rPr>
          <w:rFonts w:asciiTheme="minorHAnsi" w:hAnsiTheme="minorHAnsi" w:cstheme="minorHAnsi"/>
          <w:sz w:val="20"/>
          <w:szCs w:val="20"/>
        </w:rPr>
      </w:pPr>
      <w:r w:rsidRPr="003D39BA">
        <w:rPr>
          <w:rFonts w:asciiTheme="minorHAnsi" w:hAnsiTheme="minorHAnsi" w:cstheme="minorHAnsi"/>
          <w:sz w:val="20"/>
          <w:szCs w:val="20"/>
        </w:rPr>
        <w:t xml:space="preserve">Cena bez DPH: </w:t>
      </w:r>
      <w:r w:rsidRPr="003D39BA">
        <w:rPr>
          <w:rFonts w:asciiTheme="minorHAnsi" w:hAnsiTheme="minorHAnsi" w:cstheme="minorHAnsi"/>
          <w:sz w:val="20"/>
          <w:szCs w:val="20"/>
          <w:highlight w:val="lightGray"/>
        </w:rPr>
        <w:t>"[Doplní zadavatel před uzavřením smlouvy]"</w:t>
      </w:r>
    </w:p>
    <w:p w14:paraId="2E6DCB29" w14:textId="77777777" w:rsidR="003D39BA" w:rsidRPr="003D39BA" w:rsidRDefault="003D39BA" w:rsidP="00B523A7">
      <w:pPr>
        <w:autoSpaceDE w:val="0"/>
        <w:autoSpaceDN w:val="0"/>
        <w:adjustRightInd w:val="0"/>
        <w:spacing w:before="0" w:after="0"/>
        <w:ind w:left="143" w:firstLine="708"/>
        <w:jc w:val="both"/>
        <w:rPr>
          <w:rFonts w:asciiTheme="minorHAnsi" w:hAnsiTheme="minorHAnsi" w:cstheme="minorHAnsi"/>
          <w:sz w:val="20"/>
          <w:szCs w:val="20"/>
        </w:rPr>
      </w:pPr>
      <w:r w:rsidRPr="003D39BA">
        <w:rPr>
          <w:rFonts w:asciiTheme="minorHAnsi" w:hAnsiTheme="minorHAnsi" w:cstheme="minorHAnsi"/>
          <w:sz w:val="20"/>
          <w:szCs w:val="20"/>
        </w:rPr>
        <w:t xml:space="preserve">Sazba DPH: </w:t>
      </w:r>
      <w:r w:rsidRPr="003D39BA">
        <w:rPr>
          <w:rFonts w:asciiTheme="minorHAnsi" w:hAnsiTheme="minorHAnsi" w:cstheme="minorHAnsi"/>
          <w:sz w:val="20"/>
          <w:szCs w:val="20"/>
          <w:highlight w:val="lightGray"/>
        </w:rPr>
        <w:t>"[Doplní zadavatel před uzavřením smlouvy]"</w:t>
      </w:r>
    </w:p>
    <w:p w14:paraId="4517BCD6" w14:textId="77777777" w:rsidR="003D39BA" w:rsidRPr="003D39BA" w:rsidRDefault="003D39BA" w:rsidP="00B523A7">
      <w:pPr>
        <w:autoSpaceDE w:val="0"/>
        <w:autoSpaceDN w:val="0"/>
        <w:adjustRightInd w:val="0"/>
        <w:spacing w:before="0" w:after="0"/>
        <w:ind w:left="143" w:firstLine="708"/>
        <w:jc w:val="both"/>
        <w:rPr>
          <w:rFonts w:asciiTheme="minorHAnsi" w:hAnsiTheme="minorHAnsi" w:cstheme="minorHAnsi"/>
          <w:sz w:val="20"/>
          <w:szCs w:val="20"/>
        </w:rPr>
      </w:pPr>
      <w:r w:rsidRPr="003D39BA">
        <w:rPr>
          <w:rFonts w:asciiTheme="minorHAnsi" w:hAnsiTheme="minorHAnsi" w:cstheme="minorHAnsi"/>
          <w:sz w:val="20"/>
          <w:szCs w:val="20"/>
        </w:rPr>
        <w:t xml:space="preserve">Výše DPH: </w:t>
      </w:r>
      <w:r w:rsidRPr="003D39BA">
        <w:rPr>
          <w:rFonts w:asciiTheme="minorHAnsi" w:hAnsiTheme="minorHAnsi" w:cstheme="minorHAnsi"/>
          <w:sz w:val="20"/>
          <w:szCs w:val="20"/>
          <w:highlight w:val="lightGray"/>
        </w:rPr>
        <w:t>"[Doplní zadavatel před uzavřením smlouvy]"</w:t>
      </w:r>
    </w:p>
    <w:p w14:paraId="3AB42885" w14:textId="77777777" w:rsidR="003D39BA" w:rsidRDefault="003D39BA" w:rsidP="003D39BA">
      <w:pPr>
        <w:autoSpaceDE w:val="0"/>
        <w:autoSpaceDN w:val="0"/>
        <w:adjustRightInd w:val="0"/>
        <w:spacing w:before="0" w:after="0"/>
        <w:ind w:left="143" w:firstLine="708"/>
        <w:jc w:val="both"/>
        <w:rPr>
          <w:rFonts w:asciiTheme="minorHAnsi" w:hAnsiTheme="minorHAnsi" w:cstheme="minorHAnsi"/>
          <w:sz w:val="20"/>
          <w:szCs w:val="20"/>
        </w:rPr>
      </w:pPr>
      <w:r w:rsidRPr="003D39BA">
        <w:rPr>
          <w:rFonts w:asciiTheme="minorHAnsi" w:hAnsiTheme="minorHAnsi" w:cstheme="minorHAnsi"/>
          <w:sz w:val="20"/>
          <w:szCs w:val="20"/>
        </w:rPr>
        <w:t xml:space="preserve">Cena s DPH: </w:t>
      </w:r>
      <w:r w:rsidRPr="003D39BA">
        <w:rPr>
          <w:rFonts w:asciiTheme="minorHAnsi" w:hAnsiTheme="minorHAnsi" w:cstheme="minorHAnsi"/>
          <w:sz w:val="20"/>
          <w:szCs w:val="20"/>
          <w:highlight w:val="lightGray"/>
        </w:rPr>
        <w:t>"[Doplní zadavatel před uzavřením smlouvy]"</w:t>
      </w:r>
    </w:p>
    <w:p w14:paraId="0A2B27C5" w14:textId="77777777" w:rsidR="003D39BA" w:rsidRDefault="003D39BA" w:rsidP="003D39BA">
      <w:pPr>
        <w:autoSpaceDE w:val="0"/>
        <w:autoSpaceDN w:val="0"/>
        <w:adjustRightInd w:val="0"/>
        <w:spacing w:before="0" w:after="0"/>
        <w:ind w:left="143" w:firstLine="708"/>
        <w:jc w:val="both"/>
        <w:rPr>
          <w:rFonts w:asciiTheme="minorHAnsi" w:hAnsiTheme="minorHAnsi" w:cstheme="minorHAnsi"/>
          <w:sz w:val="20"/>
          <w:szCs w:val="20"/>
        </w:rPr>
      </w:pPr>
    </w:p>
    <w:p w14:paraId="0DB22FDF" w14:textId="6BC0B6B7" w:rsidR="003D39BA" w:rsidRPr="003D39BA" w:rsidRDefault="003D39BA" w:rsidP="00B523A7">
      <w:pPr>
        <w:autoSpaceDE w:val="0"/>
        <w:autoSpaceDN w:val="0"/>
        <w:adjustRightInd w:val="0"/>
        <w:spacing w:before="0" w:after="0"/>
        <w:ind w:left="143" w:firstLine="708"/>
        <w:jc w:val="both"/>
        <w:rPr>
          <w:rFonts w:asciiTheme="minorHAnsi" w:hAnsiTheme="minorHAnsi" w:cstheme="minorHAnsi"/>
          <w:sz w:val="20"/>
          <w:szCs w:val="20"/>
        </w:rPr>
      </w:pPr>
      <w:r>
        <w:rPr>
          <w:rFonts w:asciiTheme="minorHAnsi" w:hAnsiTheme="minorHAnsi" w:cstheme="minorHAnsi"/>
          <w:sz w:val="20"/>
          <w:szCs w:val="20"/>
        </w:rPr>
        <w:t>Tato cena se skládá z:</w:t>
      </w:r>
    </w:p>
    <w:p w14:paraId="633DAA6D" w14:textId="44DB6A89" w:rsidR="009A665B" w:rsidRPr="007771EA" w:rsidRDefault="009A665B" w:rsidP="00B523A7">
      <w:pPr>
        <w:pStyle w:val="Odstavecseseznamem"/>
        <w:keepNext/>
        <w:numPr>
          <w:ilvl w:val="0"/>
          <w:numId w:val="28"/>
        </w:numPr>
        <w:tabs>
          <w:tab w:val="left" w:pos="851"/>
        </w:tabs>
        <w:autoSpaceDE w:val="0"/>
        <w:autoSpaceDN w:val="0"/>
        <w:adjustRightInd w:val="0"/>
        <w:spacing w:before="240" w:after="0" w:line="240" w:lineRule="auto"/>
        <w:ind w:left="2682" w:hanging="357"/>
        <w:contextualSpacing w:val="0"/>
        <w:jc w:val="both"/>
        <w:rPr>
          <w:rFonts w:asciiTheme="minorHAnsi" w:hAnsiTheme="minorHAnsi" w:cstheme="minorHAnsi"/>
          <w:b/>
          <w:bCs/>
          <w:sz w:val="20"/>
          <w:szCs w:val="20"/>
        </w:rPr>
      </w:pPr>
      <w:r>
        <w:rPr>
          <w:rFonts w:asciiTheme="minorHAnsi" w:hAnsiTheme="minorHAnsi" w:cstheme="minorHAnsi"/>
          <w:b/>
          <w:bCs/>
          <w:sz w:val="20"/>
          <w:szCs w:val="20"/>
        </w:rPr>
        <w:t>FVE</w:t>
      </w:r>
    </w:p>
    <w:p w14:paraId="6844687D" w14:textId="77777777" w:rsidR="0046348F" w:rsidRPr="007771EA" w:rsidRDefault="0046348F" w:rsidP="0046348F">
      <w:pPr>
        <w:pStyle w:val="Odstavecseseznamem"/>
        <w:tabs>
          <w:tab w:val="left" w:pos="851"/>
        </w:tabs>
        <w:autoSpaceDE w:val="0"/>
        <w:autoSpaceDN w:val="0"/>
        <w:adjustRightInd w:val="0"/>
        <w:ind w:left="1134"/>
        <w:jc w:val="both"/>
        <w:rPr>
          <w:rFonts w:asciiTheme="minorHAnsi" w:hAnsiTheme="minorHAnsi" w:cstheme="minorHAnsi"/>
          <w:sz w:val="20"/>
          <w:szCs w:val="20"/>
        </w:rPr>
      </w:pPr>
    </w:p>
    <w:p w14:paraId="1A1CB4F6" w14:textId="77777777" w:rsidR="00752345" w:rsidRPr="007771EA" w:rsidRDefault="00752345" w:rsidP="00B523A7">
      <w:pPr>
        <w:autoSpaceDE w:val="0"/>
        <w:autoSpaceDN w:val="0"/>
        <w:adjustRightInd w:val="0"/>
        <w:spacing w:before="0" w:after="0"/>
        <w:ind w:left="737" w:firstLine="709"/>
        <w:jc w:val="both"/>
        <w:rPr>
          <w:rFonts w:asciiTheme="minorHAnsi" w:hAnsiTheme="minorHAnsi" w:cstheme="minorHAnsi"/>
          <w:sz w:val="20"/>
          <w:szCs w:val="20"/>
        </w:rPr>
      </w:pPr>
      <w:r w:rsidRPr="007771EA">
        <w:rPr>
          <w:rFonts w:asciiTheme="minorHAnsi" w:hAnsiTheme="minorHAnsi" w:cstheme="minorHAnsi"/>
          <w:sz w:val="20"/>
          <w:szCs w:val="20"/>
        </w:rPr>
        <w:t xml:space="preserve">Cena bez DPH: </w:t>
      </w:r>
      <w:r w:rsidRPr="007771EA">
        <w:rPr>
          <w:rFonts w:asciiTheme="minorHAnsi" w:hAnsiTheme="minorHAnsi" w:cstheme="minorHAnsi"/>
          <w:sz w:val="20"/>
          <w:szCs w:val="20"/>
          <w:highlight w:val="lightGray"/>
        </w:rPr>
        <w:t>"[Doplní zadavatel před uzavřením smlouvy]"</w:t>
      </w:r>
    </w:p>
    <w:p w14:paraId="5A56F883" w14:textId="77777777" w:rsidR="00752345" w:rsidRPr="007771EA" w:rsidRDefault="00752345" w:rsidP="00B523A7">
      <w:pPr>
        <w:autoSpaceDE w:val="0"/>
        <w:autoSpaceDN w:val="0"/>
        <w:adjustRightInd w:val="0"/>
        <w:spacing w:before="0" w:after="0"/>
        <w:ind w:left="737" w:firstLine="709"/>
        <w:jc w:val="both"/>
        <w:rPr>
          <w:rFonts w:asciiTheme="minorHAnsi" w:hAnsiTheme="minorHAnsi" w:cstheme="minorHAnsi"/>
          <w:sz w:val="20"/>
          <w:szCs w:val="20"/>
        </w:rPr>
      </w:pPr>
      <w:r w:rsidRPr="007771EA">
        <w:rPr>
          <w:rFonts w:asciiTheme="minorHAnsi" w:hAnsiTheme="minorHAnsi" w:cstheme="minorHAnsi"/>
          <w:sz w:val="20"/>
          <w:szCs w:val="20"/>
        </w:rPr>
        <w:t xml:space="preserve">Sazba DPH: </w:t>
      </w:r>
      <w:r w:rsidRPr="007771EA">
        <w:rPr>
          <w:rFonts w:asciiTheme="minorHAnsi" w:hAnsiTheme="minorHAnsi" w:cstheme="minorHAnsi"/>
          <w:sz w:val="20"/>
          <w:szCs w:val="20"/>
          <w:highlight w:val="lightGray"/>
        </w:rPr>
        <w:t>"[Doplní zadavatel před uzavřením smlouvy]"</w:t>
      </w:r>
    </w:p>
    <w:p w14:paraId="5588ADCD" w14:textId="77777777" w:rsidR="00752345" w:rsidRPr="007771EA" w:rsidRDefault="00752345" w:rsidP="00B523A7">
      <w:pPr>
        <w:autoSpaceDE w:val="0"/>
        <w:autoSpaceDN w:val="0"/>
        <w:adjustRightInd w:val="0"/>
        <w:spacing w:before="0" w:after="0"/>
        <w:ind w:left="737" w:firstLine="709"/>
        <w:jc w:val="both"/>
        <w:rPr>
          <w:rFonts w:asciiTheme="minorHAnsi" w:hAnsiTheme="minorHAnsi" w:cstheme="minorHAnsi"/>
          <w:sz w:val="20"/>
          <w:szCs w:val="20"/>
        </w:rPr>
      </w:pPr>
      <w:r w:rsidRPr="007771EA">
        <w:rPr>
          <w:rFonts w:asciiTheme="minorHAnsi" w:hAnsiTheme="minorHAnsi" w:cstheme="minorHAnsi"/>
          <w:sz w:val="20"/>
          <w:szCs w:val="20"/>
        </w:rPr>
        <w:t xml:space="preserve">Výše DPH: </w:t>
      </w:r>
      <w:r w:rsidRPr="007771EA">
        <w:rPr>
          <w:rFonts w:asciiTheme="minorHAnsi" w:hAnsiTheme="minorHAnsi" w:cstheme="minorHAnsi"/>
          <w:sz w:val="20"/>
          <w:szCs w:val="20"/>
          <w:highlight w:val="lightGray"/>
        </w:rPr>
        <w:t>"[Doplní zadavatel před uzavřením smlouvy]"</w:t>
      </w:r>
    </w:p>
    <w:p w14:paraId="7780871B" w14:textId="77777777" w:rsidR="00752345" w:rsidRDefault="00752345" w:rsidP="00B523A7">
      <w:pPr>
        <w:autoSpaceDE w:val="0"/>
        <w:autoSpaceDN w:val="0"/>
        <w:adjustRightInd w:val="0"/>
        <w:spacing w:before="0" w:after="0"/>
        <w:ind w:left="737" w:firstLine="709"/>
        <w:jc w:val="both"/>
        <w:rPr>
          <w:rFonts w:asciiTheme="minorHAnsi" w:hAnsiTheme="minorHAnsi" w:cstheme="minorHAnsi"/>
          <w:sz w:val="20"/>
          <w:szCs w:val="20"/>
        </w:rPr>
      </w:pPr>
      <w:r w:rsidRPr="007771EA">
        <w:rPr>
          <w:rFonts w:asciiTheme="minorHAnsi" w:hAnsiTheme="minorHAnsi" w:cstheme="minorHAnsi"/>
          <w:sz w:val="20"/>
          <w:szCs w:val="20"/>
        </w:rPr>
        <w:t xml:space="preserve">Cena s DPH: </w:t>
      </w:r>
      <w:r w:rsidRPr="007771EA">
        <w:rPr>
          <w:rFonts w:asciiTheme="minorHAnsi" w:hAnsiTheme="minorHAnsi" w:cstheme="minorHAnsi"/>
          <w:sz w:val="20"/>
          <w:szCs w:val="20"/>
          <w:highlight w:val="lightGray"/>
        </w:rPr>
        <w:t>"[Doplní zadavatel před uzavřením smlouvy]"</w:t>
      </w:r>
    </w:p>
    <w:p w14:paraId="551A1190" w14:textId="2A007371" w:rsidR="009A665B" w:rsidRDefault="008F0790" w:rsidP="00B523A7">
      <w:pPr>
        <w:pStyle w:val="Odstavecseseznamem"/>
        <w:keepNext/>
        <w:numPr>
          <w:ilvl w:val="0"/>
          <w:numId w:val="28"/>
        </w:numPr>
        <w:tabs>
          <w:tab w:val="left" w:pos="851"/>
        </w:tabs>
        <w:autoSpaceDE w:val="0"/>
        <w:autoSpaceDN w:val="0"/>
        <w:adjustRightInd w:val="0"/>
        <w:spacing w:before="240" w:after="0" w:line="240" w:lineRule="auto"/>
        <w:ind w:left="2682" w:hanging="357"/>
        <w:contextualSpacing w:val="0"/>
        <w:jc w:val="both"/>
        <w:rPr>
          <w:rFonts w:asciiTheme="minorHAnsi" w:hAnsiTheme="minorHAnsi" w:cstheme="minorHAnsi"/>
          <w:b/>
          <w:bCs/>
          <w:sz w:val="20"/>
          <w:szCs w:val="20"/>
        </w:rPr>
      </w:pPr>
      <w:r>
        <w:rPr>
          <w:rFonts w:asciiTheme="minorHAnsi" w:hAnsiTheme="minorHAnsi" w:cstheme="minorHAnsi"/>
          <w:b/>
          <w:bCs/>
          <w:sz w:val="20"/>
          <w:szCs w:val="20"/>
        </w:rPr>
        <w:t>Stavební připravenost</w:t>
      </w:r>
      <w:r w:rsidR="009A665B" w:rsidRPr="009A665B">
        <w:rPr>
          <w:rFonts w:asciiTheme="minorHAnsi" w:hAnsiTheme="minorHAnsi" w:cstheme="minorHAnsi"/>
          <w:b/>
          <w:bCs/>
          <w:sz w:val="20"/>
          <w:szCs w:val="20"/>
        </w:rPr>
        <w:t xml:space="preserve"> střechy</w:t>
      </w:r>
    </w:p>
    <w:p w14:paraId="16A5D364" w14:textId="77777777" w:rsidR="009A665B" w:rsidRDefault="009A665B" w:rsidP="009A665B">
      <w:pPr>
        <w:pStyle w:val="Odstavecseseznamem"/>
        <w:keepNext/>
        <w:tabs>
          <w:tab w:val="left" w:pos="851"/>
        </w:tabs>
        <w:autoSpaceDE w:val="0"/>
        <w:autoSpaceDN w:val="0"/>
        <w:adjustRightInd w:val="0"/>
        <w:spacing w:before="240" w:after="0" w:line="240" w:lineRule="auto"/>
        <w:ind w:left="2285"/>
        <w:contextualSpacing w:val="0"/>
        <w:jc w:val="both"/>
        <w:rPr>
          <w:rFonts w:asciiTheme="minorHAnsi" w:hAnsiTheme="minorHAnsi" w:cstheme="minorHAnsi"/>
          <w:b/>
          <w:bCs/>
          <w:sz w:val="20"/>
          <w:szCs w:val="20"/>
        </w:rPr>
      </w:pPr>
    </w:p>
    <w:p w14:paraId="32B66EF2" w14:textId="77777777" w:rsidR="009A665B" w:rsidRPr="009A665B" w:rsidRDefault="009A665B" w:rsidP="00B523A7">
      <w:pPr>
        <w:autoSpaceDE w:val="0"/>
        <w:autoSpaceDN w:val="0"/>
        <w:adjustRightInd w:val="0"/>
        <w:spacing w:before="0" w:after="0"/>
        <w:ind w:left="737" w:firstLine="709"/>
        <w:jc w:val="both"/>
        <w:rPr>
          <w:rFonts w:asciiTheme="minorHAnsi" w:hAnsiTheme="minorHAnsi" w:cstheme="minorHAnsi"/>
          <w:sz w:val="20"/>
          <w:szCs w:val="20"/>
        </w:rPr>
      </w:pPr>
      <w:r w:rsidRPr="009A665B">
        <w:rPr>
          <w:rFonts w:asciiTheme="minorHAnsi" w:hAnsiTheme="minorHAnsi" w:cstheme="minorHAnsi"/>
          <w:sz w:val="20"/>
          <w:szCs w:val="20"/>
        </w:rPr>
        <w:t xml:space="preserve">Cena bez DPH: </w:t>
      </w:r>
      <w:r w:rsidRPr="009A665B">
        <w:rPr>
          <w:rFonts w:asciiTheme="minorHAnsi" w:hAnsiTheme="minorHAnsi" w:cstheme="minorHAnsi"/>
          <w:sz w:val="20"/>
          <w:szCs w:val="20"/>
          <w:highlight w:val="lightGray"/>
        </w:rPr>
        <w:t>"[Doplní zadavatel před uzavřením smlouvy]"</w:t>
      </w:r>
    </w:p>
    <w:p w14:paraId="1BCB17A7" w14:textId="77777777" w:rsidR="009A665B" w:rsidRPr="009A665B" w:rsidRDefault="009A665B" w:rsidP="00B523A7">
      <w:pPr>
        <w:autoSpaceDE w:val="0"/>
        <w:autoSpaceDN w:val="0"/>
        <w:adjustRightInd w:val="0"/>
        <w:spacing w:before="0" w:after="0"/>
        <w:ind w:left="737" w:firstLine="709"/>
        <w:jc w:val="both"/>
        <w:rPr>
          <w:rFonts w:asciiTheme="minorHAnsi" w:hAnsiTheme="minorHAnsi" w:cstheme="minorHAnsi"/>
          <w:sz w:val="20"/>
          <w:szCs w:val="20"/>
        </w:rPr>
      </w:pPr>
      <w:r w:rsidRPr="009A665B">
        <w:rPr>
          <w:rFonts w:asciiTheme="minorHAnsi" w:hAnsiTheme="minorHAnsi" w:cstheme="minorHAnsi"/>
          <w:sz w:val="20"/>
          <w:szCs w:val="20"/>
        </w:rPr>
        <w:t xml:space="preserve">Sazba DPH: </w:t>
      </w:r>
      <w:r w:rsidRPr="009A665B">
        <w:rPr>
          <w:rFonts w:asciiTheme="minorHAnsi" w:hAnsiTheme="minorHAnsi" w:cstheme="minorHAnsi"/>
          <w:sz w:val="20"/>
          <w:szCs w:val="20"/>
          <w:highlight w:val="lightGray"/>
        </w:rPr>
        <w:t>"[Doplní zadavatel před uzavřením smlouvy]"</w:t>
      </w:r>
    </w:p>
    <w:p w14:paraId="59571E0F" w14:textId="77777777" w:rsidR="009A665B" w:rsidRPr="009A665B" w:rsidRDefault="009A665B" w:rsidP="00B523A7">
      <w:pPr>
        <w:autoSpaceDE w:val="0"/>
        <w:autoSpaceDN w:val="0"/>
        <w:adjustRightInd w:val="0"/>
        <w:spacing w:before="0" w:after="0"/>
        <w:ind w:left="737" w:firstLine="709"/>
        <w:jc w:val="both"/>
        <w:rPr>
          <w:rFonts w:asciiTheme="minorHAnsi" w:hAnsiTheme="minorHAnsi" w:cstheme="minorHAnsi"/>
          <w:sz w:val="20"/>
          <w:szCs w:val="20"/>
        </w:rPr>
      </w:pPr>
      <w:r w:rsidRPr="009A665B">
        <w:rPr>
          <w:rFonts w:asciiTheme="minorHAnsi" w:hAnsiTheme="minorHAnsi" w:cstheme="minorHAnsi"/>
          <w:sz w:val="20"/>
          <w:szCs w:val="20"/>
        </w:rPr>
        <w:t xml:space="preserve">Výše DPH: </w:t>
      </w:r>
      <w:r w:rsidRPr="009A665B">
        <w:rPr>
          <w:rFonts w:asciiTheme="minorHAnsi" w:hAnsiTheme="minorHAnsi" w:cstheme="minorHAnsi"/>
          <w:sz w:val="20"/>
          <w:szCs w:val="20"/>
          <w:highlight w:val="lightGray"/>
        </w:rPr>
        <w:t>"[Doplní zadavatel před uzavřením smlouvy]"</w:t>
      </w:r>
    </w:p>
    <w:p w14:paraId="3C992F2A" w14:textId="0337FCE1" w:rsidR="009A665B" w:rsidRPr="009A665B" w:rsidRDefault="009A665B" w:rsidP="00B523A7">
      <w:pPr>
        <w:autoSpaceDE w:val="0"/>
        <w:autoSpaceDN w:val="0"/>
        <w:adjustRightInd w:val="0"/>
        <w:spacing w:before="0" w:after="0"/>
        <w:ind w:left="737" w:firstLine="709"/>
        <w:jc w:val="both"/>
        <w:rPr>
          <w:rFonts w:asciiTheme="minorHAnsi" w:hAnsiTheme="minorHAnsi" w:cstheme="minorHAnsi"/>
          <w:sz w:val="20"/>
          <w:szCs w:val="20"/>
        </w:rPr>
      </w:pPr>
      <w:r w:rsidRPr="009A665B">
        <w:rPr>
          <w:rFonts w:asciiTheme="minorHAnsi" w:hAnsiTheme="minorHAnsi" w:cstheme="minorHAnsi"/>
          <w:sz w:val="20"/>
          <w:szCs w:val="20"/>
        </w:rPr>
        <w:t xml:space="preserve">Cena s DPH: </w:t>
      </w:r>
      <w:r w:rsidRPr="009A665B">
        <w:rPr>
          <w:rFonts w:asciiTheme="minorHAnsi" w:hAnsiTheme="minorHAnsi" w:cstheme="minorHAnsi"/>
          <w:sz w:val="20"/>
          <w:szCs w:val="20"/>
          <w:highlight w:val="lightGray"/>
        </w:rPr>
        <w:t>"[Doplní zadavatel před uzavřením smlouvy]"</w:t>
      </w:r>
    </w:p>
    <w:p w14:paraId="0649DF2F" w14:textId="77777777" w:rsidR="0046348F" w:rsidRPr="007771EA" w:rsidRDefault="0046348F" w:rsidP="0046348F">
      <w:pPr>
        <w:pStyle w:val="Odstavecseseznamem"/>
        <w:tabs>
          <w:tab w:val="left" w:pos="851"/>
        </w:tabs>
        <w:autoSpaceDE w:val="0"/>
        <w:autoSpaceDN w:val="0"/>
        <w:adjustRightInd w:val="0"/>
        <w:ind w:left="1134"/>
        <w:jc w:val="both"/>
        <w:rPr>
          <w:rFonts w:asciiTheme="minorHAnsi" w:hAnsiTheme="minorHAnsi" w:cstheme="minorHAnsi"/>
          <w:sz w:val="20"/>
          <w:szCs w:val="20"/>
        </w:rPr>
      </w:pPr>
    </w:p>
    <w:p w14:paraId="5B03BD47" w14:textId="77777777" w:rsidR="0046348F" w:rsidRPr="007771EA" w:rsidRDefault="0046348F" w:rsidP="00AB1167">
      <w:pPr>
        <w:pStyle w:val="Odstavecseseznamem"/>
        <w:keepNext/>
        <w:numPr>
          <w:ilvl w:val="2"/>
          <w:numId w:val="20"/>
        </w:numPr>
        <w:tabs>
          <w:tab w:val="left" w:pos="851"/>
        </w:tabs>
        <w:autoSpaceDE w:val="0"/>
        <w:autoSpaceDN w:val="0"/>
        <w:adjustRightInd w:val="0"/>
        <w:spacing w:before="0" w:after="0" w:line="240" w:lineRule="auto"/>
        <w:jc w:val="both"/>
        <w:rPr>
          <w:rFonts w:asciiTheme="minorHAnsi" w:hAnsiTheme="minorHAnsi" w:cstheme="minorHAnsi"/>
          <w:b/>
          <w:bCs/>
          <w:sz w:val="20"/>
          <w:szCs w:val="20"/>
        </w:rPr>
      </w:pPr>
      <w:r w:rsidRPr="007771EA">
        <w:rPr>
          <w:rFonts w:asciiTheme="minorHAnsi" w:hAnsiTheme="minorHAnsi" w:cstheme="minorHAnsi"/>
          <w:b/>
          <w:bCs/>
          <w:sz w:val="20"/>
          <w:szCs w:val="20"/>
        </w:rPr>
        <w:t xml:space="preserve">Hasičský záchranný sbor Zastávka – FVE: </w:t>
      </w:r>
    </w:p>
    <w:p w14:paraId="39813744" w14:textId="77777777" w:rsidR="0046348F" w:rsidRPr="007771EA" w:rsidRDefault="0046348F" w:rsidP="0046348F">
      <w:pPr>
        <w:pStyle w:val="Odstavecseseznamem"/>
        <w:autoSpaceDE w:val="0"/>
        <w:autoSpaceDN w:val="0"/>
        <w:adjustRightInd w:val="0"/>
        <w:ind w:left="1134"/>
        <w:jc w:val="both"/>
        <w:rPr>
          <w:rFonts w:asciiTheme="minorHAnsi" w:hAnsiTheme="minorHAnsi" w:cstheme="minorHAnsi"/>
          <w:b/>
          <w:bCs/>
          <w:sz w:val="20"/>
          <w:szCs w:val="20"/>
        </w:rPr>
      </w:pPr>
    </w:p>
    <w:p w14:paraId="220BA8FD" w14:textId="77777777" w:rsidR="00752345" w:rsidRPr="007771EA" w:rsidRDefault="00752345" w:rsidP="00752345">
      <w:pPr>
        <w:autoSpaceDE w:val="0"/>
        <w:autoSpaceDN w:val="0"/>
        <w:adjustRightInd w:val="0"/>
        <w:spacing w:before="0" w:after="0"/>
        <w:ind w:left="143" w:firstLine="708"/>
        <w:jc w:val="both"/>
        <w:rPr>
          <w:rFonts w:asciiTheme="minorHAnsi" w:hAnsiTheme="minorHAnsi" w:cstheme="minorHAnsi"/>
          <w:sz w:val="20"/>
          <w:szCs w:val="20"/>
        </w:rPr>
      </w:pPr>
      <w:r w:rsidRPr="007771EA">
        <w:rPr>
          <w:rFonts w:asciiTheme="minorHAnsi" w:hAnsiTheme="minorHAnsi" w:cstheme="minorHAnsi"/>
          <w:sz w:val="20"/>
          <w:szCs w:val="20"/>
        </w:rPr>
        <w:t xml:space="preserve">Cena bez DPH: </w:t>
      </w:r>
      <w:r w:rsidRPr="007771EA">
        <w:rPr>
          <w:rFonts w:asciiTheme="minorHAnsi" w:hAnsiTheme="minorHAnsi" w:cstheme="minorHAnsi"/>
          <w:sz w:val="20"/>
          <w:szCs w:val="20"/>
          <w:highlight w:val="lightGray"/>
        </w:rPr>
        <w:t>"[Doplní zadavatel před uzavřením smlouvy]"</w:t>
      </w:r>
    </w:p>
    <w:p w14:paraId="345EBB6A" w14:textId="77777777" w:rsidR="00752345" w:rsidRPr="007771EA" w:rsidRDefault="00752345" w:rsidP="00752345">
      <w:pPr>
        <w:autoSpaceDE w:val="0"/>
        <w:autoSpaceDN w:val="0"/>
        <w:adjustRightInd w:val="0"/>
        <w:spacing w:before="0" w:after="0"/>
        <w:ind w:left="143" w:firstLine="708"/>
        <w:jc w:val="both"/>
        <w:rPr>
          <w:rFonts w:asciiTheme="minorHAnsi" w:hAnsiTheme="minorHAnsi" w:cstheme="minorHAnsi"/>
          <w:sz w:val="20"/>
          <w:szCs w:val="20"/>
        </w:rPr>
      </w:pPr>
      <w:r w:rsidRPr="007771EA">
        <w:rPr>
          <w:rFonts w:asciiTheme="minorHAnsi" w:hAnsiTheme="minorHAnsi" w:cstheme="minorHAnsi"/>
          <w:sz w:val="20"/>
          <w:szCs w:val="20"/>
        </w:rPr>
        <w:t xml:space="preserve">Sazba DPH: </w:t>
      </w:r>
      <w:r w:rsidRPr="007771EA">
        <w:rPr>
          <w:rFonts w:asciiTheme="minorHAnsi" w:hAnsiTheme="minorHAnsi" w:cstheme="minorHAnsi"/>
          <w:sz w:val="20"/>
          <w:szCs w:val="20"/>
          <w:highlight w:val="lightGray"/>
        </w:rPr>
        <w:t>"[Doplní zadavatel před uzavřením smlouvy]"</w:t>
      </w:r>
    </w:p>
    <w:p w14:paraId="3148B29E" w14:textId="77777777" w:rsidR="00752345" w:rsidRPr="007771EA" w:rsidRDefault="00752345" w:rsidP="00752345">
      <w:pPr>
        <w:autoSpaceDE w:val="0"/>
        <w:autoSpaceDN w:val="0"/>
        <w:adjustRightInd w:val="0"/>
        <w:spacing w:before="0" w:after="0"/>
        <w:ind w:left="143" w:firstLine="708"/>
        <w:jc w:val="both"/>
        <w:rPr>
          <w:rFonts w:asciiTheme="minorHAnsi" w:hAnsiTheme="minorHAnsi" w:cstheme="minorHAnsi"/>
          <w:sz w:val="20"/>
          <w:szCs w:val="20"/>
        </w:rPr>
      </w:pPr>
      <w:r w:rsidRPr="007771EA">
        <w:rPr>
          <w:rFonts w:asciiTheme="minorHAnsi" w:hAnsiTheme="minorHAnsi" w:cstheme="minorHAnsi"/>
          <w:sz w:val="20"/>
          <w:szCs w:val="20"/>
        </w:rPr>
        <w:t xml:space="preserve">Výše DPH: </w:t>
      </w:r>
      <w:r w:rsidRPr="007771EA">
        <w:rPr>
          <w:rFonts w:asciiTheme="minorHAnsi" w:hAnsiTheme="minorHAnsi" w:cstheme="minorHAnsi"/>
          <w:sz w:val="20"/>
          <w:szCs w:val="20"/>
          <w:highlight w:val="lightGray"/>
        </w:rPr>
        <w:t>"[Doplní zadavatel před uzavřením smlouvy]"</w:t>
      </w:r>
    </w:p>
    <w:p w14:paraId="4CF91A75" w14:textId="77777777" w:rsidR="00752345" w:rsidRPr="007771EA" w:rsidRDefault="00752345" w:rsidP="00752345">
      <w:pPr>
        <w:autoSpaceDE w:val="0"/>
        <w:autoSpaceDN w:val="0"/>
        <w:adjustRightInd w:val="0"/>
        <w:spacing w:before="0" w:after="0"/>
        <w:ind w:left="143" w:firstLine="708"/>
        <w:jc w:val="both"/>
        <w:rPr>
          <w:rFonts w:asciiTheme="minorHAnsi" w:hAnsiTheme="minorHAnsi" w:cstheme="minorHAnsi"/>
          <w:sz w:val="20"/>
          <w:szCs w:val="20"/>
        </w:rPr>
      </w:pPr>
      <w:r w:rsidRPr="007771EA">
        <w:rPr>
          <w:rFonts w:asciiTheme="minorHAnsi" w:hAnsiTheme="minorHAnsi" w:cstheme="minorHAnsi"/>
          <w:sz w:val="20"/>
          <w:szCs w:val="20"/>
        </w:rPr>
        <w:t xml:space="preserve">Cena s DPH: </w:t>
      </w:r>
      <w:r w:rsidRPr="007771EA">
        <w:rPr>
          <w:rFonts w:asciiTheme="minorHAnsi" w:hAnsiTheme="minorHAnsi" w:cstheme="minorHAnsi"/>
          <w:sz w:val="20"/>
          <w:szCs w:val="20"/>
          <w:highlight w:val="lightGray"/>
        </w:rPr>
        <w:t>"[Doplní zadavatel před uzavřením smlouvy]"</w:t>
      </w:r>
    </w:p>
    <w:p w14:paraId="1F1B75F4" w14:textId="77777777" w:rsidR="0046348F" w:rsidRPr="007771EA" w:rsidRDefault="0046348F" w:rsidP="0046348F">
      <w:pPr>
        <w:autoSpaceDE w:val="0"/>
        <w:autoSpaceDN w:val="0"/>
        <w:adjustRightInd w:val="0"/>
        <w:spacing w:before="0" w:after="0"/>
        <w:ind w:left="143" w:firstLine="708"/>
        <w:jc w:val="both"/>
        <w:rPr>
          <w:rFonts w:asciiTheme="minorHAnsi" w:hAnsiTheme="minorHAnsi" w:cstheme="minorHAnsi"/>
          <w:sz w:val="20"/>
          <w:szCs w:val="20"/>
        </w:rPr>
      </w:pPr>
    </w:p>
    <w:p w14:paraId="7B88E422" w14:textId="77777777" w:rsidR="0046348F" w:rsidRPr="007771EA" w:rsidRDefault="0046348F" w:rsidP="00AB1167">
      <w:pPr>
        <w:pStyle w:val="Odstavecseseznamem"/>
        <w:keepNext/>
        <w:numPr>
          <w:ilvl w:val="2"/>
          <w:numId w:val="20"/>
        </w:numPr>
        <w:tabs>
          <w:tab w:val="left" w:pos="851"/>
        </w:tabs>
        <w:autoSpaceDE w:val="0"/>
        <w:autoSpaceDN w:val="0"/>
        <w:adjustRightInd w:val="0"/>
        <w:spacing w:before="0" w:after="0" w:line="240" w:lineRule="auto"/>
        <w:jc w:val="both"/>
        <w:rPr>
          <w:rFonts w:asciiTheme="minorHAnsi" w:hAnsiTheme="minorHAnsi" w:cstheme="minorHAnsi"/>
          <w:b/>
          <w:bCs/>
          <w:sz w:val="20"/>
          <w:szCs w:val="20"/>
        </w:rPr>
      </w:pPr>
      <w:r w:rsidRPr="007771EA">
        <w:rPr>
          <w:rFonts w:asciiTheme="minorHAnsi" w:hAnsiTheme="minorHAnsi" w:cstheme="minorHAnsi"/>
          <w:b/>
          <w:bCs/>
          <w:sz w:val="20"/>
          <w:szCs w:val="20"/>
        </w:rPr>
        <w:t>Dělnický dům Zastávka – FVE:</w:t>
      </w:r>
    </w:p>
    <w:p w14:paraId="4DA4EC07" w14:textId="77777777" w:rsidR="0046348F" w:rsidRPr="007771EA" w:rsidRDefault="0046348F" w:rsidP="0046348F">
      <w:pPr>
        <w:pStyle w:val="Odstavecseseznamem"/>
        <w:autoSpaceDE w:val="0"/>
        <w:autoSpaceDN w:val="0"/>
        <w:adjustRightInd w:val="0"/>
        <w:ind w:left="1134"/>
        <w:jc w:val="both"/>
        <w:rPr>
          <w:rFonts w:asciiTheme="minorHAnsi" w:hAnsiTheme="minorHAnsi" w:cstheme="minorHAnsi"/>
          <w:sz w:val="20"/>
          <w:szCs w:val="20"/>
        </w:rPr>
      </w:pPr>
    </w:p>
    <w:p w14:paraId="54296AA6" w14:textId="77777777" w:rsidR="00752345" w:rsidRPr="007771EA" w:rsidRDefault="00752345" w:rsidP="00752345">
      <w:pPr>
        <w:autoSpaceDE w:val="0"/>
        <w:autoSpaceDN w:val="0"/>
        <w:adjustRightInd w:val="0"/>
        <w:spacing w:before="0" w:after="0"/>
        <w:ind w:left="143" w:firstLine="708"/>
        <w:jc w:val="both"/>
        <w:rPr>
          <w:rFonts w:asciiTheme="minorHAnsi" w:hAnsiTheme="minorHAnsi" w:cstheme="minorHAnsi"/>
          <w:sz w:val="20"/>
          <w:szCs w:val="20"/>
        </w:rPr>
      </w:pPr>
      <w:r w:rsidRPr="007771EA">
        <w:rPr>
          <w:rFonts w:asciiTheme="minorHAnsi" w:hAnsiTheme="minorHAnsi" w:cstheme="minorHAnsi"/>
          <w:sz w:val="20"/>
          <w:szCs w:val="20"/>
        </w:rPr>
        <w:t xml:space="preserve">Cena bez DPH: </w:t>
      </w:r>
      <w:r w:rsidRPr="007771EA">
        <w:rPr>
          <w:rFonts w:asciiTheme="minorHAnsi" w:hAnsiTheme="minorHAnsi" w:cstheme="minorHAnsi"/>
          <w:sz w:val="20"/>
          <w:szCs w:val="20"/>
          <w:highlight w:val="lightGray"/>
        </w:rPr>
        <w:t>"[Doplní zadavatel před uzavřením smlouvy]"</w:t>
      </w:r>
    </w:p>
    <w:p w14:paraId="53ED395F" w14:textId="77777777" w:rsidR="00752345" w:rsidRPr="007771EA" w:rsidRDefault="00752345" w:rsidP="00752345">
      <w:pPr>
        <w:autoSpaceDE w:val="0"/>
        <w:autoSpaceDN w:val="0"/>
        <w:adjustRightInd w:val="0"/>
        <w:spacing w:before="0" w:after="0"/>
        <w:ind w:left="143" w:firstLine="708"/>
        <w:jc w:val="both"/>
        <w:rPr>
          <w:rFonts w:asciiTheme="minorHAnsi" w:hAnsiTheme="minorHAnsi" w:cstheme="minorHAnsi"/>
          <w:sz w:val="20"/>
          <w:szCs w:val="20"/>
        </w:rPr>
      </w:pPr>
      <w:r w:rsidRPr="007771EA">
        <w:rPr>
          <w:rFonts w:asciiTheme="minorHAnsi" w:hAnsiTheme="minorHAnsi" w:cstheme="minorHAnsi"/>
          <w:sz w:val="20"/>
          <w:szCs w:val="20"/>
        </w:rPr>
        <w:t xml:space="preserve">Sazba DPH: </w:t>
      </w:r>
      <w:r w:rsidRPr="007771EA">
        <w:rPr>
          <w:rFonts w:asciiTheme="minorHAnsi" w:hAnsiTheme="minorHAnsi" w:cstheme="minorHAnsi"/>
          <w:sz w:val="20"/>
          <w:szCs w:val="20"/>
          <w:highlight w:val="lightGray"/>
        </w:rPr>
        <w:t>"[Doplní zadavatel před uzavřením smlouvy]"</w:t>
      </w:r>
    </w:p>
    <w:p w14:paraId="4EBECDE6" w14:textId="77777777" w:rsidR="00752345" w:rsidRPr="007771EA" w:rsidRDefault="00752345" w:rsidP="00752345">
      <w:pPr>
        <w:autoSpaceDE w:val="0"/>
        <w:autoSpaceDN w:val="0"/>
        <w:adjustRightInd w:val="0"/>
        <w:spacing w:before="0" w:after="0"/>
        <w:ind w:left="143" w:firstLine="708"/>
        <w:jc w:val="both"/>
        <w:rPr>
          <w:rFonts w:asciiTheme="minorHAnsi" w:hAnsiTheme="minorHAnsi" w:cstheme="minorHAnsi"/>
          <w:sz w:val="20"/>
          <w:szCs w:val="20"/>
        </w:rPr>
      </w:pPr>
      <w:r w:rsidRPr="007771EA">
        <w:rPr>
          <w:rFonts w:asciiTheme="minorHAnsi" w:hAnsiTheme="minorHAnsi" w:cstheme="minorHAnsi"/>
          <w:sz w:val="20"/>
          <w:szCs w:val="20"/>
        </w:rPr>
        <w:t xml:space="preserve">Výše DPH: </w:t>
      </w:r>
      <w:r w:rsidRPr="007771EA">
        <w:rPr>
          <w:rFonts w:asciiTheme="minorHAnsi" w:hAnsiTheme="minorHAnsi" w:cstheme="minorHAnsi"/>
          <w:sz w:val="20"/>
          <w:szCs w:val="20"/>
          <w:highlight w:val="lightGray"/>
        </w:rPr>
        <w:t>"[Doplní zadavatel před uzavřením smlouvy]"</w:t>
      </w:r>
    </w:p>
    <w:p w14:paraId="08EDC8F9" w14:textId="77777777" w:rsidR="00752345" w:rsidRPr="007771EA" w:rsidRDefault="00752345" w:rsidP="00752345">
      <w:pPr>
        <w:autoSpaceDE w:val="0"/>
        <w:autoSpaceDN w:val="0"/>
        <w:adjustRightInd w:val="0"/>
        <w:spacing w:before="0" w:after="0"/>
        <w:ind w:left="143" w:firstLine="708"/>
        <w:jc w:val="both"/>
        <w:rPr>
          <w:rFonts w:asciiTheme="minorHAnsi" w:hAnsiTheme="minorHAnsi" w:cstheme="minorHAnsi"/>
          <w:sz w:val="20"/>
          <w:szCs w:val="20"/>
        </w:rPr>
      </w:pPr>
      <w:r w:rsidRPr="007771EA">
        <w:rPr>
          <w:rFonts w:asciiTheme="minorHAnsi" w:hAnsiTheme="minorHAnsi" w:cstheme="minorHAnsi"/>
          <w:sz w:val="20"/>
          <w:szCs w:val="20"/>
        </w:rPr>
        <w:t xml:space="preserve">Cena s DPH: </w:t>
      </w:r>
      <w:r w:rsidRPr="007771EA">
        <w:rPr>
          <w:rFonts w:asciiTheme="minorHAnsi" w:hAnsiTheme="minorHAnsi" w:cstheme="minorHAnsi"/>
          <w:sz w:val="20"/>
          <w:szCs w:val="20"/>
          <w:highlight w:val="lightGray"/>
        </w:rPr>
        <w:t>"[Doplní zadavatel před uzavřením smlouvy]"</w:t>
      </w:r>
    </w:p>
    <w:p w14:paraId="387B681F" w14:textId="77777777" w:rsidR="0046348F" w:rsidRPr="007771EA" w:rsidRDefault="0046348F" w:rsidP="0046348F">
      <w:pPr>
        <w:autoSpaceDE w:val="0"/>
        <w:autoSpaceDN w:val="0"/>
        <w:adjustRightInd w:val="0"/>
        <w:spacing w:before="0" w:after="0"/>
        <w:ind w:left="143" w:firstLine="708"/>
        <w:jc w:val="both"/>
        <w:rPr>
          <w:rFonts w:asciiTheme="minorHAnsi" w:hAnsiTheme="minorHAnsi" w:cstheme="minorHAnsi"/>
          <w:sz w:val="20"/>
          <w:szCs w:val="20"/>
        </w:rPr>
      </w:pPr>
    </w:p>
    <w:p w14:paraId="71564107" w14:textId="77777777" w:rsidR="0046348F" w:rsidRPr="007771EA" w:rsidRDefault="0046348F" w:rsidP="00AB1167">
      <w:pPr>
        <w:pStyle w:val="Odstavecseseznamem"/>
        <w:keepNext/>
        <w:numPr>
          <w:ilvl w:val="2"/>
          <w:numId w:val="20"/>
        </w:numPr>
        <w:tabs>
          <w:tab w:val="left" w:pos="851"/>
        </w:tabs>
        <w:autoSpaceDE w:val="0"/>
        <w:autoSpaceDN w:val="0"/>
        <w:adjustRightInd w:val="0"/>
        <w:spacing w:before="0" w:after="0" w:line="240" w:lineRule="auto"/>
        <w:jc w:val="both"/>
        <w:rPr>
          <w:rFonts w:asciiTheme="minorHAnsi" w:hAnsiTheme="minorHAnsi" w:cstheme="minorHAnsi"/>
          <w:b/>
          <w:bCs/>
          <w:sz w:val="20"/>
          <w:szCs w:val="20"/>
        </w:rPr>
      </w:pPr>
      <w:r w:rsidRPr="007771EA">
        <w:rPr>
          <w:rFonts w:asciiTheme="minorHAnsi" w:hAnsiTheme="minorHAnsi" w:cstheme="minorHAnsi"/>
          <w:b/>
          <w:bCs/>
          <w:sz w:val="20"/>
          <w:szCs w:val="20"/>
        </w:rPr>
        <w:t>Dům dětí a mládeže Zastávka – FVE:</w:t>
      </w:r>
    </w:p>
    <w:p w14:paraId="1509AC98" w14:textId="77777777" w:rsidR="0046348F" w:rsidRPr="007771EA" w:rsidRDefault="0046348F" w:rsidP="0046348F">
      <w:pPr>
        <w:pStyle w:val="Odstavecseseznamem"/>
        <w:autoSpaceDE w:val="0"/>
        <w:autoSpaceDN w:val="0"/>
        <w:adjustRightInd w:val="0"/>
        <w:ind w:left="1134"/>
        <w:jc w:val="both"/>
        <w:rPr>
          <w:rFonts w:asciiTheme="minorHAnsi" w:hAnsiTheme="minorHAnsi" w:cstheme="minorHAnsi"/>
          <w:sz w:val="20"/>
          <w:szCs w:val="20"/>
        </w:rPr>
      </w:pPr>
    </w:p>
    <w:p w14:paraId="741AE984" w14:textId="77777777" w:rsidR="00752345" w:rsidRPr="007771EA" w:rsidRDefault="00752345" w:rsidP="00752345">
      <w:pPr>
        <w:autoSpaceDE w:val="0"/>
        <w:autoSpaceDN w:val="0"/>
        <w:adjustRightInd w:val="0"/>
        <w:spacing w:before="0" w:after="0"/>
        <w:ind w:left="143" w:firstLine="708"/>
        <w:jc w:val="both"/>
        <w:rPr>
          <w:rFonts w:asciiTheme="minorHAnsi" w:hAnsiTheme="minorHAnsi" w:cstheme="minorHAnsi"/>
          <w:sz w:val="20"/>
          <w:szCs w:val="20"/>
        </w:rPr>
      </w:pPr>
      <w:r w:rsidRPr="007771EA">
        <w:rPr>
          <w:rFonts w:asciiTheme="minorHAnsi" w:hAnsiTheme="minorHAnsi" w:cstheme="minorHAnsi"/>
          <w:sz w:val="20"/>
          <w:szCs w:val="20"/>
        </w:rPr>
        <w:t xml:space="preserve">Cena bez DPH: </w:t>
      </w:r>
      <w:r w:rsidRPr="007771EA">
        <w:rPr>
          <w:rFonts w:asciiTheme="minorHAnsi" w:hAnsiTheme="minorHAnsi" w:cstheme="minorHAnsi"/>
          <w:sz w:val="20"/>
          <w:szCs w:val="20"/>
          <w:highlight w:val="lightGray"/>
        </w:rPr>
        <w:t>"[Doplní zadavatel před uzavřením smlouvy]"</w:t>
      </w:r>
    </w:p>
    <w:p w14:paraId="477D6AE8" w14:textId="77777777" w:rsidR="00752345" w:rsidRPr="007771EA" w:rsidRDefault="00752345" w:rsidP="00752345">
      <w:pPr>
        <w:autoSpaceDE w:val="0"/>
        <w:autoSpaceDN w:val="0"/>
        <w:adjustRightInd w:val="0"/>
        <w:spacing w:before="0" w:after="0"/>
        <w:ind w:left="143" w:firstLine="708"/>
        <w:jc w:val="both"/>
        <w:rPr>
          <w:rFonts w:asciiTheme="minorHAnsi" w:hAnsiTheme="minorHAnsi" w:cstheme="minorHAnsi"/>
          <w:sz w:val="20"/>
          <w:szCs w:val="20"/>
        </w:rPr>
      </w:pPr>
      <w:r w:rsidRPr="007771EA">
        <w:rPr>
          <w:rFonts w:asciiTheme="minorHAnsi" w:hAnsiTheme="minorHAnsi" w:cstheme="minorHAnsi"/>
          <w:sz w:val="20"/>
          <w:szCs w:val="20"/>
        </w:rPr>
        <w:t xml:space="preserve">Sazba DPH: </w:t>
      </w:r>
      <w:r w:rsidRPr="007771EA">
        <w:rPr>
          <w:rFonts w:asciiTheme="minorHAnsi" w:hAnsiTheme="minorHAnsi" w:cstheme="minorHAnsi"/>
          <w:sz w:val="20"/>
          <w:szCs w:val="20"/>
          <w:highlight w:val="lightGray"/>
        </w:rPr>
        <w:t>"[Doplní zadavatel před uzavřením smlouvy]"</w:t>
      </w:r>
    </w:p>
    <w:p w14:paraId="317B2D29" w14:textId="77777777" w:rsidR="00752345" w:rsidRPr="007771EA" w:rsidRDefault="00752345" w:rsidP="00752345">
      <w:pPr>
        <w:autoSpaceDE w:val="0"/>
        <w:autoSpaceDN w:val="0"/>
        <w:adjustRightInd w:val="0"/>
        <w:spacing w:before="0" w:after="0"/>
        <w:ind w:left="143" w:firstLine="708"/>
        <w:jc w:val="both"/>
        <w:rPr>
          <w:rFonts w:asciiTheme="minorHAnsi" w:hAnsiTheme="minorHAnsi" w:cstheme="minorHAnsi"/>
          <w:sz w:val="20"/>
          <w:szCs w:val="20"/>
        </w:rPr>
      </w:pPr>
      <w:r w:rsidRPr="007771EA">
        <w:rPr>
          <w:rFonts w:asciiTheme="minorHAnsi" w:hAnsiTheme="minorHAnsi" w:cstheme="minorHAnsi"/>
          <w:sz w:val="20"/>
          <w:szCs w:val="20"/>
        </w:rPr>
        <w:t xml:space="preserve">Výše DPH: </w:t>
      </w:r>
      <w:r w:rsidRPr="007771EA">
        <w:rPr>
          <w:rFonts w:asciiTheme="minorHAnsi" w:hAnsiTheme="minorHAnsi" w:cstheme="minorHAnsi"/>
          <w:sz w:val="20"/>
          <w:szCs w:val="20"/>
          <w:highlight w:val="lightGray"/>
        </w:rPr>
        <w:t>"[Doplní zadavatel před uzavřením smlouvy]"</w:t>
      </w:r>
    </w:p>
    <w:p w14:paraId="5D80406E" w14:textId="77777777" w:rsidR="00752345" w:rsidRPr="007771EA" w:rsidRDefault="00752345" w:rsidP="00752345">
      <w:pPr>
        <w:autoSpaceDE w:val="0"/>
        <w:autoSpaceDN w:val="0"/>
        <w:adjustRightInd w:val="0"/>
        <w:spacing w:before="0" w:after="0"/>
        <w:ind w:left="143" w:firstLine="708"/>
        <w:jc w:val="both"/>
        <w:rPr>
          <w:rFonts w:asciiTheme="minorHAnsi" w:hAnsiTheme="minorHAnsi" w:cstheme="minorHAnsi"/>
          <w:sz w:val="20"/>
          <w:szCs w:val="20"/>
        </w:rPr>
      </w:pPr>
      <w:r w:rsidRPr="007771EA">
        <w:rPr>
          <w:rFonts w:asciiTheme="minorHAnsi" w:hAnsiTheme="minorHAnsi" w:cstheme="minorHAnsi"/>
          <w:sz w:val="20"/>
          <w:szCs w:val="20"/>
        </w:rPr>
        <w:t xml:space="preserve">Cena s DPH: </w:t>
      </w:r>
      <w:r w:rsidRPr="007771EA">
        <w:rPr>
          <w:rFonts w:asciiTheme="minorHAnsi" w:hAnsiTheme="minorHAnsi" w:cstheme="minorHAnsi"/>
          <w:sz w:val="20"/>
          <w:szCs w:val="20"/>
          <w:highlight w:val="lightGray"/>
        </w:rPr>
        <w:t>"[Doplní zadavatel před uzavřením smlouvy]"</w:t>
      </w:r>
    </w:p>
    <w:p w14:paraId="149724A5" w14:textId="77777777" w:rsidR="0046348F" w:rsidRPr="007771EA" w:rsidRDefault="0046348F" w:rsidP="0046348F">
      <w:pPr>
        <w:autoSpaceDE w:val="0"/>
        <w:autoSpaceDN w:val="0"/>
        <w:adjustRightInd w:val="0"/>
        <w:spacing w:before="0" w:after="0"/>
        <w:ind w:left="143" w:firstLine="708"/>
        <w:jc w:val="both"/>
        <w:rPr>
          <w:rFonts w:asciiTheme="minorHAnsi" w:hAnsiTheme="minorHAnsi" w:cstheme="minorHAnsi"/>
          <w:sz w:val="20"/>
          <w:szCs w:val="20"/>
        </w:rPr>
      </w:pPr>
    </w:p>
    <w:p w14:paraId="056594AD" w14:textId="77777777" w:rsidR="0046348F" w:rsidRPr="007771EA" w:rsidRDefault="0046348F" w:rsidP="00AB1167">
      <w:pPr>
        <w:pStyle w:val="Odstavecseseznamem"/>
        <w:keepNext/>
        <w:numPr>
          <w:ilvl w:val="2"/>
          <w:numId w:val="20"/>
        </w:numPr>
        <w:tabs>
          <w:tab w:val="left" w:pos="851"/>
        </w:tabs>
        <w:autoSpaceDE w:val="0"/>
        <w:autoSpaceDN w:val="0"/>
        <w:adjustRightInd w:val="0"/>
        <w:spacing w:before="0" w:after="0" w:line="240" w:lineRule="auto"/>
        <w:jc w:val="both"/>
        <w:rPr>
          <w:rFonts w:asciiTheme="minorHAnsi" w:hAnsiTheme="minorHAnsi" w:cstheme="minorHAnsi"/>
          <w:b/>
          <w:bCs/>
          <w:sz w:val="20"/>
          <w:szCs w:val="20"/>
        </w:rPr>
      </w:pPr>
      <w:r w:rsidRPr="007771EA">
        <w:rPr>
          <w:rFonts w:asciiTheme="minorHAnsi" w:hAnsiTheme="minorHAnsi" w:cstheme="minorHAnsi"/>
          <w:b/>
          <w:bCs/>
          <w:sz w:val="20"/>
          <w:szCs w:val="20"/>
        </w:rPr>
        <w:t>Mateřská škola Zastávka – FVE:</w:t>
      </w:r>
    </w:p>
    <w:p w14:paraId="2505764F" w14:textId="77777777" w:rsidR="0046348F" w:rsidRPr="007771EA" w:rsidRDefault="0046348F" w:rsidP="0046348F">
      <w:pPr>
        <w:pStyle w:val="Odstavecseseznamem"/>
        <w:autoSpaceDE w:val="0"/>
        <w:autoSpaceDN w:val="0"/>
        <w:adjustRightInd w:val="0"/>
        <w:ind w:left="1134"/>
        <w:jc w:val="both"/>
        <w:rPr>
          <w:rFonts w:asciiTheme="minorHAnsi" w:hAnsiTheme="minorHAnsi" w:cstheme="minorHAnsi"/>
          <w:b/>
          <w:bCs/>
          <w:sz w:val="20"/>
          <w:szCs w:val="20"/>
        </w:rPr>
      </w:pPr>
    </w:p>
    <w:p w14:paraId="107F361C" w14:textId="77777777" w:rsidR="00752345" w:rsidRPr="007771EA" w:rsidRDefault="00752345" w:rsidP="00752345">
      <w:pPr>
        <w:autoSpaceDE w:val="0"/>
        <w:autoSpaceDN w:val="0"/>
        <w:adjustRightInd w:val="0"/>
        <w:spacing w:before="0" w:after="0"/>
        <w:ind w:left="143" w:firstLine="708"/>
        <w:jc w:val="both"/>
        <w:rPr>
          <w:rFonts w:asciiTheme="minorHAnsi" w:hAnsiTheme="minorHAnsi" w:cstheme="minorHAnsi"/>
          <w:sz w:val="20"/>
          <w:szCs w:val="20"/>
        </w:rPr>
      </w:pPr>
      <w:r w:rsidRPr="007771EA">
        <w:rPr>
          <w:rFonts w:asciiTheme="minorHAnsi" w:hAnsiTheme="minorHAnsi" w:cstheme="minorHAnsi"/>
          <w:sz w:val="20"/>
          <w:szCs w:val="20"/>
        </w:rPr>
        <w:t xml:space="preserve">Cena bez DPH: </w:t>
      </w:r>
      <w:r w:rsidRPr="007771EA">
        <w:rPr>
          <w:rFonts w:asciiTheme="minorHAnsi" w:hAnsiTheme="minorHAnsi" w:cstheme="minorHAnsi"/>
          <w:sz w:val="20"/>
          <w:szCs w:val="20"/>
          <w:highlight w:val="lightGray"/>
        </w:rPr>
        <w:t>"[Doplní zadavatel před uzavřením smlouvy]"</w:t>
      </w:r>
    </w:p>
    <w:p w14:paraId="7B4B81D9" w14:textId="77777777" w:rsidR="00752345" w:rsidRPr="007771EA" w:rsidRDefault="00752345" w:rsidP="00752345">
      <w:pPr>
        <w:autoSpaceDE w:val="0"/>
        <w:autoSpaceDN w:val="0"/>
        <w:adjustRightInd w:val="0"/>
        <w:spacing w:before="0" w:after="0"/>
        <w:ind w:left="143" w:firstLine="708"/>
        <w:jc w:val="both"/>
        <w:rPr>
          <w:rFonts w:asciiTheme="minorHAnsi" w:hAnsiTheme="minorHAnsi" w:cstheme="minorHAnsi"/>
          <w:sz w:val="20"/>
          <w:szCs w:val="20"/>
        </w:rPr>
      </w:pPr>
      <w:r w:rsidRPr="007771EA">
        <w:rPr>
          <w:rFonts w:asciiTheme="minorHAnsi" w:hAnsiTheme="minorHAnsi" w:cstheme="minorHAnsi"/>
          <w:sz w:val="20"/>
          <w:szCs w:val="20"/>
        </w:rPr>
        <w:t xml:space="preserve">Sazba DPH: </w:t>
      </w:r>
      <w:r w:rsidRPr="007771EA">
        <w:rPr>
          <w:rFonts w:asciiTheme="minorHAnsi" w:hAnsiTheme="minorHAnsi" w:cstheme="minorHAnsi"/>
          <w:sz w:val="20"/>
          <w:szCs w:val="20"/>
          <w:highlight w:val="lightGray"/>
        </w:rPr>
        <w:t>"[Doplní zadavatel před uzavřením smlouvy]"</w:t>
      </w:r>
    </w:p>
    <w:p w14:paraId="1AC14C15" w14:textId="77777777" w:rsidR="00752345" w:rsidRPr="007771EA" w:rsidRDefault="00752345" w:rsidP="00752345">
      <w:pPr>
        <w:autoSpaceDE w:val="0"/>
        <w:autoSpaceDN w:val="0"/>
        <w:adjustRightInd w:val="0"/>
        <w:spacing w:before="0" w:after="0"/>
        <w:ind w:left="143" w:firstLine="708"/>
        <w:jc w:val="both"/>
        <w:rPr>
          <w:rFonts w:asciiTheme="minorHAnsi" w:hAnsiTheme="minorHAnsi" w:cstheme="minorHAnsi"/>
          <w:sz w:val="20"/>
          <w:szCs w:val="20"/>
        </w:rPr>
      </w:pPr>
      <w:r w:rsidRPr="007771EA">
        <w:rPr>
          <w:rFonts w:asciiTheme="minorHAnsi" w:hAnsiTheme="minorHAnsi" w:cstheme="minorHAnsi"/>
          <w:sz w:val="20"/>
          <w:szCs w:val="20"/>
        </w:rPr>
        <w:t xml:space="preserve">Výše DPH: </w:t>
      </w:r>
      <w:r w:rsidRPr="007771EA">
        <w:rPr>
          <w:rFonts w:asciiTheme="minorHAnsi" w:hAnsiTheme="minorHAnsi" w:cstheme="minorHAnsi"/>
          <w:sz w:val="20"/>
          <w:szCs w:val="20"/>
          <w:highlight w:val="lightGray"/>
        </w:rPr>
        <w:t>"[Doplní zadavatel před uzavřením smlouvy]"</w:t>
      </w:r>
    </w:p>
    <w:p w14:paraId="04908AFD" w14:textId="77777777" w:rsidR="00752345" w:rsidRPr="007771EA" w:rsidRDefault="00752345" w:rsidP="00752345">
      <w:pPr>
        <w:autoSpaceDE w:val="0"/>
        <w:autoSpaceDN w:val="0"/>
        <w:adjustRightInd w:val="0"/>
        <w:spacing w:before="0" w:after="0"/>
        <w:ind w:left="143" w:firstLine="708"/>
        <w:jc w:val="both"/>
        <w:rPr>
          <w:rFonts w:asciiTheme="minorHAnsi" w:hAnsiTheme="minorHAnsi" w:cstheme="minorHAnsi"/>
          <w:sz w:val="20"/>
          <w:szCs w:val="20"/>
        </w:rPr>
      </w:pPr>
      <w:r w:rsidRPr="007771EA">
        <w:rPr>
          <w:rFonts w:asciiTheme="minorHAnsi" w:hAnsiTheme="minorHAnsi" w:cstheme="minorHAnsi"/>
          <w:sz w:val="20"/>
          <w:szCs w:val="20"/>
        </w:rPr>
        <w:t xml:space="preserve">Cena s DPH: </w:t>
      </w:r>
      <w:r w:rsidRPr="007771EA">
        <w:rPr>
          <w:rFonts w:asciiTheme="minorHAnsi" w:hAnsiTheme="minorHAnsi" w:cstheme="minorHAnsi"/>
          <w:sz w:val="20"/>
          <w:szCs w:val="20"/>
          <w:highlight w:val="lightGray"/>
        </w:rPr>
        <w:t>"[Doplní zadavatel před uzavřením smlouvy]"</w:t>
      </w:r>
    </w:p>
    <w:p w14:paraId="3C4F8377" w14:textId="77777777" w:rsidR="0046348F" w:rsidRPr="007771EA" w:rsidRDefault="0046348F" w:rsidP="0046348F">
      <w:pPr>
        <w:autoSpaceDE w:val="0"/>
        <w:autoSpaceDN w:val="0"/>
        <w:adjustRightInd w:val="0"/>
        <w:spacing w:before="0" w:after="0"/>
        <w:ind w:left="143" w:firstLine="708"/>
        <w:jc w:val="both"/>
        <w:rPr>
          <w:rFonts w:asciiTheme="minorHAnsi" w:hAnsiTheme="minorHAnsi" w:cstheme="minorHAnsi"/>
          <w:sz w:val="20"/>
          <w:szCs w:val="20"/>
        </w:rPr>
      </w:pPr>
    </w:p>
    <w:p w14:paraId="5173494A" w14:textId="5F6D9F1F" w:rsidR="0046348F" w:rsidRPr="007771EA" w:rsidRDefault="00B523A7" w:rsidP="00AB1167">
      <w:pPr>
        <w:pStyle w:val="Odstavecseseznamem"/>
        <w:keepNext/>
        <w:numPr>
          <w:ilvl w:val="2"/>
          <w:numId w:val="20"/>
        </w:numPr>
        <w:tabs>
          <w:tab w:val="left" w:pos="851"/>
        </w:tabs>
        <w:autoSpaceDE w:val="0"/>
        <w:autoSpaceDN w:val="0"/>
        <w:adjustRightInd w:val="0"/>
        <w:spacing w:before="0" w:after="0" w:line="240" w:lineRule="auto"/>
        <w:jc w:val="both"/>
        <w:rPr>
          <w:rFonts w:asciiTheme="minorHAnsi" w:hAnsiTheme="minorHAnsi" w:cstheme="minorHAnsi"/>
          <w:b/>
          <w:bCs/>
          <w:sz w:val="20"/>
          <w:szCs w:val="20"/>
        </w:rPr>
      </w:pPr>
      <w:r>
        <w:rPr>
          <w:rFonts w:asciiTheme="minorHAnsi" w:hAnsiTheme="minorHAnsi" w:cstheme="minorHAnsi"/>
          <w:b/>
          <w:bCs/>
          <w:sz w:val="20"/>
          <w:szCs w:val="20"/>
        </w:rPr>
        <w:t>Centrum celoživotního vzdělávání</w:t>
      </w:r>
      <w:r w:rsidR="0046348F" w:rsidRPr="007771EA">
        <w:rPr>
          <w:rFonts w:asciiTheme="minorHAnsi" w:hAnsiTheme="minorHAnsi" w:cstheme="minorHAnsi"/>
          <w:b/>
          <w:bCs/>
          <w:sz w:val="20"/>
          <w:szCs w:val="20"/>
        </w:rPr>
        <w:t xml:space="preserve"> (C</w:t>
      </w:r>
      <w:r>
        <w:rPr>
          <w:rFonts w:asciiTheme="minorHAnsi" w:hAnsiTheme="minorHAnsi" w:cstheme="minorHAnsi"/>
          <w:b/>
          <w:bCs/>
          <w:sz w:val="20"/>
          <w:szCs w:val="20"/>
        </w:rPr>
        <w:t>V</w:t>
      </w:r>
      <w:r w:rsidR="0046348F" w:rsidRPr="007771EA">
        <w:rPr>
          <w:rFonts w:asciiTheme="minorHAnsi" w:hAnsiTheme="minorHAnsi" w:cstheme="minorHAnsi"/>
          <w:b/>
          <w:bCs/>
          <w:sz w:val="20"/>
          <w:szCs w:val="20"/>
        </w:rPr>
        <w:t>V) – FVE:</w:t>
      </w:r>
    </w:p>
    <w:p w14:paraId="4ECF8CA6" w14:textId="77777777" w:rsidR="0046348F" w:rsidRPr="007771EA" w:rsidRDefault="0046348F" w:rsidP="0046348F">
      <w:pPr>
        <w:pStyle w:val="Odstavecseseznamem"/>
        <w:autoSpaceDE w:val="0"/>
        <w:autoSpaceDN w:val="0"/>
        <w:adjustRightInd w:val="0"/>
        <w:ind w:left="1134"/>
        <w:jc w:val="both"/>
        <w:rPr>
          <w:rFonts w:asciiTheme="minorHAnsi" w:hAnsiTheme="minorHAnsi" w:cstheme="minorHAnsi"/>
          <w:b/>
          <w:bCs/>
          <w:sz w:val="20"/>
          <w:szCs w:val="20"/>
        </w:rPr>
      </w:pPr>
    </w:p>
    <w:p w14:paraId="754091B5" w14:textId="77777777" w:rsidR="00752345" w:rsidRPr="007771EA" w:rsidRDefault="00752345" w:rsidP="00752345">
      <w:pPr>
        <w:autoSpaceDE w:val="0"/>
        <w:autoSpaceDN w:val="0"/>
        <w:adjustRightInd w:val="0"/>
        <w:spacing w:before="0" w:after="0"/>
        <w:ind w:left="143" w:firstLine="708"/>
        <w:jc w:val="both"/>
        <w:rPr>
          <w:rFonts w:asciiTheme="minorHAnsi" w:hAnsiTheme="minorHAnsi" w:cstheme="minorHAnsi"/>
          <w:sz w:val="20"/>
          <w:szCs w:val="20"/>
        </w:rPr>
      </w:pPr>
      <w:r w:rsidRPr="007771EA">
        <w:rPr>
          <w:rFonts w:asciiTheme="minorHAnsi" w:hAnsiTheme="minorHAnsi" w:cstheme="minorHAnsi"/>
          <w:sz w:val="20"/>
          <w:szCs w:val="20"/>
        </w:rPr>
        <w:t xml:space="preserve">Cena bez DPH: </w:t>
      </w:r>
      <w:r w:rsidRPr="007771EA">
        <w:rPr>
          <w:rFonts w:asciiTheme="minorHAnsi" w:hAnsiTheme="minorHAnsi" w:cstheme="minorHAnsi"/>
          <w:sz w:val="20"/>
          <w:szCs w:val="20"/>
          <w:highlight w:val="lightGray"/>
        </w:rPr>
        <w:t>"[Doplní zadavatel před uzavřením smlouvy]"</w:t>
      </w:r>
    </w:p>
    <w:p w14:paraId="4922D413" w14:textId="77777777" w:rsidR="00752345" w:rsidRPr="007771EA" w:rsidRDefault="00752345" w:rsidP="00752345">
      <w:pPr>
        <w:autoSpaceDE w:val="0"/>
        <w:autoSpaceDN w:val="0"/>
        <w:adjustRightInd w:val="0"/>
        <w:spacing w:before="0" w:after="0"/>
        <w:ind w:left="143" w:firstLine="708"/>
        <w:jc w:val="both"/>
        <w:rPr>
          <w:rFonts w:asciiTheme="minorHAnsi" w:hAnsiTheme="minorHAnsi" w:cstheme="minorHAnsi"/>
          <w:sz w:val="20"/>
          <w:szCs w:val="20"/>
        </w:rPr>
      </w:pPr>
      <w:r w:rsidRPr="007771EA">
        <w:rPr>
          <w:rFonts w:asciiTheme="minorHAnsi" w:hAnsiTheme="minorHAnsi" w:cstheme="minorHAnsi"/>
          <w:sz w:val="20"/>
          <w:szCs w:val="20"/>
        </w:rPr>
        <w:t xml:space="preserve">Sazba DPH: </w:t>
      </w:r>
      <w:r w:rsidRPr="007771EA">
        <w:rPr>
          <w:rFonts w:asciiTheme="minorHAnsi" w:hAnsiTheme="minorHAnsi" w:cstheme="minorHAnsi"/>
          <w:sz w:val="20"/>
          <w:szCs w:val="20"/>
          <w:highlight w:val="lightGray"/>
        </w:rPr>
        <w:t>"[Doplní zadavatel před uzavřením smlouvy]"</w:t>
      </w:r>
    </w:p>
    <w:p w14:paraId="582EB88A" w14:textId="77777777" w:rsidR="00752345" w:rsidRPr="007771EA" w:rsidRDefault="00752345" w:rsidP="00752345">
      <w:pPr>
        <w:autoSpaceDE w:val="0"/>
        <w:autoSpaceDN w:val="0"/>
        <w:adjustRightInd w:val="0"/>
        <w:spacing w:before="0" w:after="0"/>
        <w:ind w:left="143" w:firstLine="708"/>
        <w:jc w:val="both"/>
        <w:rPr>
          <w:rFonts w:asciiTheme="minorHAnsi" w:hAnsiTheme="minorHAnsi" w:cstheme="minorHAnsi"/>
          <w:sz w:val="20"/>
          <w:szCs w:val="20"/>
        </w:rPr>
      </w:pPr>
      <w:r w:rsidRPr="007771EA">
        <w:rPr>
          <w:rFonts w:asciiTheme="minorHAnsi" w:hAnsiTheme="minorHAnsi" w:cstheme="minorHAnsi"/>
          <w:sz w:val="20"/>
          <w:szCs w:val="20"/>
        </w:rPr>
        <w:t xml:space="preserve">Výše DPH: </w:t>
      </w:r>
      <w:r w:rsidRPr="007771EA">
        <w:rPr>
          <w:rFonts w:asciiTheme="minorHAnsi" w:hAnsiTheme="minorHAnsi" w:cstheme="minorHAnsi"/>
          <w:sz w:val="20"/>
          <w:szCs w:val="20"/>
          <w:highlight w:val="lightGray"/>
        </w:rPr>
        <w:t>"[Doplní zadavatel před uzavřením smlouvy]"</w:t>
      </w:r>
    </w:p>
    <w:p w14:paraId="136A6598" w14:textId="77777777" w:rsidR="00752345" w:rsidRPr="007771EA" w:rsidRDefault="00752345" w:rsidP="00752345">
      <w:pPr>
        <w:autoSpaceDE w:val="0"/>
        <w:autoSpaceDN w:val="0"/>
        <w:adjustRightInd w:val="0"/>
        <w:spacing w:before="0" w:after="0"/>
        <w:ind w:left="143" w:firstLine="708"/>
        <w:jc w:val="both"/>
        <w:rPr>
          <w:rFonts w:asciiTheme="minorHAnsi" w:hAnsiTheme="minorHAnsi" w:cstheme="minorHAnsi"/>
          <w:sz w:val="20"/>
          <w:szCs w:val="20"/>
        </w:rPr>
      </w:pPr>
      <w:r w:rsidRPr="007771EA">
        <w:rPr>
          <w:rFonts w:asciiTheme="minorHAnsi" w:hAnsiTheme="minorHAnsi" w:cstheme="minorHAnsi"/>
          <w:sz w:val="20"/>
          <w:szCs w:val="20"/>
        </w:rPr>
        <w:t xml:space="preserve">Cena s DPH: </w:t>
      </w:r>
      <w:r w:rsidRPr="007771EA">
        <w:rPr>
          <w:rFonts w:asciiTheme="minorHAnsi" w:hAnsiTheme="minorHAnsi" w:cstheme="minorHAnsi"/>
          <w:sz w:val="20"/>
          <w:szCs w:val="20"/>
          <w:highlight w:val="lightGray"/>
        </w:rPr>
        <w:t>"[Doplní zadavatel před uzavřením smlouvy]"</w:t>
      </w:r>
    </w:p>
    <w:p w14:paraId="34D9C6A5" w14:textId="77777777" w:rsidR="0046348F" w:rsidRPr="007771EA" w:rsidRDefault="0046348F" w:rsidP="0046348F">
      <w:pPr>
        <w:autoSpaceDE w:val="0"/>
        <w:autoSpaceDN w:val="0"/>
        <w:adjustRightInd w:val="0"/>
        <w:spacing w:before="0" w:after="0"/>
        <w:ind w:left="143" w:firstLine="708"/>
        <w:jc w:val="both"/>
        <w:rPr>
          <w:rFonts w:asciiTheme="minorHAnsi" w:hAnsiTheme="minorHAnsi" w:cstheme="minorHAnsi"/>
          <w:b/>
          <w:bCs/>
          <w:sz w:val="20"/>
          <w:szCs w:val="20"/>
        </w:rPr>
      </w:pPr>
    </w:p>
    <w:p w14:paraId="21A68694" w14:textId="77777777" w:rsidR="0046348F" w:rsidRPr="007771EA" w:rsidRDefault="0046348F" w:rsidP="00AB1167">
      <w:pPr>
        <w:pStyle w:val="Odstavecseseznamem"/>
        <w:keepNext/>
        <w:numPr>
          <w:ilvl w:val="2"/>
          <w:numId w:val="20"/>
        </w:numPr>
        <w:tabs>
          <w:tab w:val="left" w:pos="851"/>
        </w:tabs>
        <w:autoSpaceDE w:val="0"/>
        <w:autoSpaceDN w:val="0"/>
        <w:adjustRightInd w:val="0"/>
        <w:spacing w:before="0" w:after="0" w:line="240" w:lineRule="auto"/>
        <w:jc w:val="both"/>
        <w:rPr>
          <w:rFonts w:asciiTheme="minorHAnsi" w:hAnsiTheme="minorHAnsi" w:cstheme="minorHAnsi"/>
          <w:b/>
          <w:bCs/>
          <w:sz w:val="20"/>
          <w:szCs w:val="20"/>
        </w:rPr>
      </w:pPr>
      <w:r w:rsidRPr="007771EA">
        <w:rPr>
          <w:rFonts w:asciiTheme="minorHAnsi" w:hAnsiTheme="minorHAnsi" w:cstheme="minorHAnsi"/>
          <w:b/>
          <w:bCs/>
          <w:sz w:val="20"/>
          <w:szCs w:val="20"/>
        </w:rPr>
        <w:t>Základní umělecká škola – FVE:</w:t>
      </w:r>
    </w:p>
    <w:p w14:paraId="0C859F0E" w14:textId="77777777" w:rsidR="0046348F" w:rsidRPr="007771EA" w:rsidRDefault="0046348F" w:rsidP="0046348F">
      <w:pPr>
        <w:pStyle w:val="Odstavecseseznamem"/>
        <w:autoSpaceDE w:val="0"/>
        <w:autoSpaceDN w:val="0"/>
        <w:adjustRightInd w:val="0"/>
        <w:ind w:left="1134"/>
        <w:jc w:val="both"/>
        <w:rPr>
          <w:rFonts w:asciiTheme="minorHAnsi" w:hAnsiTheme="minorHAnsi" w:cstheme="minorHAnsi"/>
          <w:b/>
          <w:bCs/>
          <w:sz w:val="20"/>
          <w:szCs w:val="20"/>
        </w:rPr>
      </w:pPr>
    </w:p>
    <w:p w14:paraId="2290F141" w14:textId="77777777" w:rsidR="00752345" w:rsidRPr="007771EA" w:rsidRDefault="00752345" w:rsidP="00752345">
      <w:pPr>
        <w:autoSpaceDE w:val="0"/>
        <w:autoSpaceDN w:val="0"/>
        <w:adjustRightInd w:val="0"/>
        <w:spacing w:before="0" w:after="0"/>
        <w:ind w:left="143" w:firstLine="708"/>
        <w:jc w:val="both"/>
        <w:rPr>
          <w:rFonts w:asciiTheme="minorHAnsi" w:hAnsiTheme="minorHAnsi" w:cstheme="minorHAnsi"/>
          <w:sz w:val="20"/>
          <w:szCs w:val="20"/>
        </w:rPr>
      </w:pPr>
      <w:r w:rsidRPr="007771EA">
        <w:rPr>
          <w:rFonts w:asciiTheme="minorHAnsi" w:hAnsiTheme="minorHAnsi" w:cstheme="minorHAnsi"/>
          <w:sz w:val="20"/>
          <w:szCs w:val="20"/>
        </w:rPr>
        <w:t xml:space="preserve">Cena bez DPH: </w:t>
      </w:r>
      <w:r w:rsidRPr="007771EA">
        <w:rPr>
          <w:rFonts w:asciiTheme="minorHAnsi" w:hAnsiTheme="minorHAnsi" w:cstheme="minorHAnsi"/>
          <w:sz w:val="20"/>
          <w:szCs w:val="20"/>
          <w:highlight w:val="lightGray"/>
        </w:rPr>
        <w:t>"[Doplní zadavatel před uzavřením smlouvy]"</w:t>
      </w:r>
    </w:p>
    <w:p w14:paraId="2D841039" w14:textId="77777777" w:rsidR="00752345" w:rsidRPr="007771EA" w:rsidRDefault="00752345" w:rsidP="00752345">
      <w:pPr>
        <w:autoSpaceDE w:val="0"/>
        <w:autoSpaceDN w:val="0"/>
        <w:adjustRightInd w:val="0"/>
        <w:spacing w:before="0" w:after="0"/>
        <w:ind w:left="143" w:firstLine="708"/>
        <w:jc w:val="both"/>
        <w:rPr>
          <w:rFonts w:asciiTheme="minorHAnsi" w:hAnsiTheme="minorHAnsi" w:cstheme="minorHAnsi"/>
          <w:sz w:val="20"/>
          <w:szCs w:val="20"/>
        </w:rPr>
      </w:pPr>
      <w:r w:rsidRPr="007771EA">
        <w:rPr>
          <w:rFonts w:asciiTheme="minorHAnsi" w:hAnsiTheme="minorHAnsi" w:cstheme="minorHAnsi"/>
          <w:sz w:val="20"/>
          <w:szCs w:val="20"/>
        </w:rPr>
        <w:t xml:space="preserve">Sazba DPH: </w:t>
      </w:r>
      <w:r w:rsidRPr="007771EA">
        <w:rPr>
          <w:rFonts w:asciiTheme="minorHAnsi" w:hAnsiTheme="minorHAnsi" w:cstheme="minorHAnsi"/>
          <w:sz w:val="20"/>
          <w:szCs w:val="20"/>
          <w:highlight w:val="lightGray"/>
        </w:rPr>
        <w:t>"[Doplní zadavatel před uzavřením smlouvy]"</w:t>
      </w:r>
    </w:p>
    <w:p w14:paraId="3E6F2ABB" w14:textId="77777777" w:rsidR="00752345" w:rsidRPr="007771EA" w:rsidRDefault="00752345" w:rsidP="00752345">
      <w:pPr>
        <w:autoSpaceDE w:val="0"/>
        <w:autoSpaceDN w:val="0"/>
        <w:adjustRightInd w:val="0"/>
        <w:spacing w:before="0" w:after="0"/>
        <w:ind w:left="143" w:firstLine="708"/>
        <w:jc w:val="both"/>
        <w:rPr>
          <w:rFonts w:asciiTheme="minorHAnsi" w:hAnsiTheme="minorHAnsi" w:cstheme="minorHAnsi"/>
          <w:sz w:val="20"/>
          <w:szCs w:val="20"/>
        </w:rPr>
      </w:pPr>
      <w:r w:rsidRPr="007771EA">
        <w:rPr>
          <w:rFonts w:asciiTheme="minorHAnsi" w:hAnsiTheme="minorHAnsi" w:cstheme="minorHAnsi"/>
          <w:sz w:val="20"/>
          <w:szCs w:val="20"/>
        </w:rPr>
        <w:t xml:space="preserve">Výše DPH: </w:t>
      </w:r>
      <w:r w:rsidRPr="007771EA">
        <w:rPr>
          <w:rFonts w:asciiTheme="minorHAnsi" w:hAnsiTheme="minorHAnsi" w:cstheme="minorHAnsi"/>
          <w:sz w:val="20"/>
          <w:szCs w:val="20"/>
          <w:highlight w:val="lightGray"/>
        </w:rPr>
        <w:t>"[Doplní zadavatel před uzavřením smlouvy]"</w:t>
      </w:r>
    </w:p>
    <w:p w14:paraId="49C72179" w14:textId="77777777" w:rsidR="00752345" w:rsidRPr="007771EA" w:rsidRDefault="00752345" w:rsidP="00752345">
      <w:pPr>
        <w:autoSpaceDE w:val="0"/>
        <w:autoSpaceDN w:val="0"/>
        <w:adjustRightInd w:val="0"/>
        <w:spacing w:before="0" w:after="0"/>
        <w:ind w:left="143" w:firstLine="708"/>
        <w:jc w:val="both"/>
        <w:rPr>
          <w:rFonts w:asciiTheme="minorHAnsi" w:hAnsiTheme="minorHAnsi" w:cstheme="minorHAnsi"/>
          <w:sz w:val="20"/>
          <w:szCs w:val="20"/>
        </w:rPr>
      </w:pPr>
      <w:r w:rsidRPr="007771EA">
        <w:rPr>
          <w:rFonts w:asciiTheme="minorHAnsi" w:hAnsiTheme="minorHAnsi" w:cstheme="minorHAnsi"/>
          <w:sz w:val="20"/>
          <w:szCs w:val="20"/>
        </w:rPr>
        <w:t xml:space="preserve">Cena s DPH: </w:t>
      </w:r>
      <w:r w:rsidRPr="007771EA">
        <w:rPr>
          <w:rFonts w:asciiTheme="minorHAnsi" w:hAnsiTheme="minorHAnsi" w:cstheme="minorHAnsi"/>
          <w:sz w:val="20"/>
          <w:szCs w:val="20"/>
          <w:highlight w:val="lightGray"/>
        </w:rPr>
        <w:t>"[Doplní zadavatel před uzavřením smlouvy]"</w:t>
      </w:r>
    </w:p>
    <w:p w14:paraId="50A03EA9" w14:textId="77777777" w:rsidR="0046348F" w:rsidRPr="007771EA" w:rsidRDefault="0046348F" w:rsidP="0046348F">
      <w:pPr>
        <w:autoSpaceDE w:val="0"/>
        <w:autoSpaceDN w:val="0"/>
        <w:adjustRightInd w:val="0"/>
        <w:spacing w:before="0" w:after="0"/>
        <w:jc w:val="both"/>
        <w:rPr>
          <w:rFonts w:asciiTheme="minorHAnsi" w:hAnsiTheme="minorHAnsi" w:cstheme="minorHAnsi"/>
          <w:sz w:val="20"/>
          <w:szCs w:val="20"/>
        </w:rPr>
      </w:pPr>
    </w:p>
    <w:p w14:paraId="2E90C5E4" w14:textId="77777777" w:rsidR="0046348F" w:rsidRPr="007771EA" w:rsidRDefault="0046348F" w:rsidP="00AB1167">
      <w:pPr>
        <w:pStyle w:val="Odstavecseseznamem"/>
        <w:keepNext/>
        <w:numPr>
          <w:ilvl w:val="2"/>
          <w:numId w:val="20"/>
        </w:numPr>
        <w:tabs>
          <w:tab w:val="left" w:pos="851"/>
        </w:tabs>
        <w:autoSpaceDE w:val="0"/>
        <w:autoSpaceDN w:val="0"/>
        <w:adjustRightInd w:val="0"/>
        <w:spacing w:before="0" w:after="0" w:line="240" w:lineRule="auto"/>
        <w:jc w:val="both"/>
        <w:rPr>
          <w:rFonts w:asciiTheme="minorHAnsi" w:hAnsiTheme="minorHAnsi" w:cstheme="minorHAnsi"/>
          <w:b/>
          <w:bCs/>
          <w:sz w:val="20"/>
          <w:szCs w:val="20"/>
        </w:rPr>
      </w:pPr>
      <w:r w:rsidRPr="007771EA">
        <w:rPr>
          <w:rFonts w:asciiTheme="minorHAnsi" w:hAnsiTheme="minorHAnsi" w:cstheme="minorHAnsi"/>
          <w:b/>
          <w:bCs/>
          <w:sz w:val="20"/>
          <w:szCs w:val="20"/>
        </w:rPr>
        <w:t>TJ Čechie kabiny – FVE:</w:t>
      </w:r>
    </w:p>
    <w:p w14:paraId="03049645" w14:textId="77777777" w:rsidR="0046348F" w:rsidRPr="007771EA" w:rsidRDefault="0046348F" w:rsidP="0046348F">
      <w:pPr>
        <w:pStyle w:val="Odstavecseseznamem"/>
        <w:autoSpaceDE w:val="0"/>
        <w:autoSpaceDN w:val="0"/>
        <w:adjustRightInd w:val="0"/>
        <w:ind w:left="1134"/>
        <w:jc w:val="both"/>
        <w:rPr>
          <w:rFonts w:asciiTheme="minorHAnsi" w:hAnsiTheme="minorHAnsi" w:cstheme="minorHAnsi"/>
          <w:b/>
          <w:bCs/>
          <w:sz w:val="20"/>
          <w:szCs w:val="20"/>
        </w:rPr>
      </w:pPr>
    </w:p>
    <w:p w14:paraId="2DA220B2" w14:textId="77777777" w:rsidR="00752345" w:rsidRPr="007771EA" w:rsidRDefault="00752345" w:rsidP="00752345">
      <w:pPr>
        <w:autoSpaceDE w:val="0"/>
        <w:autoSpaceDN w:val="0"/>
        <w:adjustRightInd w:val="0"/>
        <w:spacing w:before="0" w:after="0"/>
        <w:ind w:left="143" w:firstLine="708"/>
        <w:jc w:val="both"/>
        <w:rPr>
          <w:rFonts w:asciiTheme="minorHAnsi" w:hAnsiTheme="minorHAnsi" w:cstheme="minorHAnsi"/>
          <w:sz w:val="20"/>
          <w:szCs w:val="20"/>
        </w:rPr>
      </w:pPr>
      <w:r w:rsidRPr="007771EA">
        <w:rPr>
          <w:rFonts w:asciiTheme="minorHAnsi" w:hAnsiTheme="minorHAnsi" w:cstheme="minorHAnsi"/>
          <w:sz w:val="20"/>
          <w:szCs w:val="20"/>
        </w:rPr>
        <w:t xml:space="preserve">Cena bez DPH: </w:t>
      </w:r>
      <w:r w:rsidRPr="007771EA">
        <w:rPr>
          <w:rFonts w:asciiTheme="minorHAnsi" w:hAnsiTheme="minorHAnsi" w:cstheme="minorHAnsi"/>
          <w:sz w:val="20"/>
          <w:szCs w:val="20"/>
          <w:highlight w:val="lightGray"/>
        </w:rPr>
        <w:t>"[Doplní zadavatel před uzavřením smlouvy]"</w:t>
      </w:r>
    </w:p>
    <w:p w14:paraId="3FCD2202" w14:textId="77777777" w:rsidR="00752345" w:rsidRPr="007771EA" w:rsidRDefault="00752345" w:rsidP="00752345">
      <w:pPr>
        <w:autoSpaceDE w:val="0"/>
        <w:autoSpaceDN w:val="0"/>
        <w:adjustRightInd w:val="0"/>
        <w:spacing w:before="0" w:after="0"/>
        <w:ind w:left="143" w:firstLine="708"/>
        <w:jc w:val="both"/>
        <w:rPr>
          <w:rFonts w:asciiTheme="minorHAnsi" w:hAnsiTheme="minorHAnsi" w:cstheme="minorHAnsi"/>
          <w:sz w:val="20"/>
          <w:szCs w:val="20"/>
        </w:rPr>
      </w:pPr>
      <w:r w:rsidRPr="007771EA">
        <w:rPr>
          <w:rFonts w:asciiTheme="minorHAnsi" w:hAnsiTheme="minorHAnsi" w:cstheme="minorHAnsi"/>
          <w:sz w:val="20"/>
          <w:szCs w:val="20"/>
        </w:rPr>
        <w:t xml:space="preserve">Sazba DPH: </w:t>
      </w:r>
      <w:r w:rsidRPr="007771EA">
        <w:rPr>
          <w:rFonts w:asciiTheme="minorHAnsi" w:hAnsiTheme="minorHAnsi" w:cstheme="minorHAnsi"/>
          <w:sz w:val="20"/>
          <w:szCs w:val="20"/>
          <w:highlight w:val="lightGray"/>
        </w:rPr>
        <w:t>"[Doplní zadavatel před uzavřením smlouvy]"</w:t>
      </w:r>
    </w:p>
    <w:p w14:paraId="3B9E7C4C" w14:textId="77777777" w:rsidR="00752345" w:rsidRPr="007771EA" w:rsidRDefault="00752345" w:rsidP="00752345">
      <w:pPr>
        <w:autoSpaceDE w:val="0"/>
        <w:autoSpaceDN w:val="0"/>
        <w:adjustRightInd w:val="0"/>
        <w:spacing w:before="0" w:after="0"/>
        <w:ind w:left="143" w:firstLine="708"/>
        <w:jc w:val="both"/>
        <w:rPr>
          <w:rFonts w:asciiTheme="minorHAnsi" w:hAnsiTheme="minorHAnsi" w:cstheme="minorHAnsi"/>
          <w:sz w:val="20"/>
          <w:szCs w:val="20"/>
        </w:rPr>
      </w:pPr>
      <w:r w:rsidRPr="007771EA">
        <w:rPr>
          <w:rFonts w:asciiTheme="minorHAnsi" w:hAnsiTheme="minorHAnsi" w:cstheme="minorHAnsi"/>
          <w:sz w:val="20"/>
          <w:szCs w:val="20"/>
        </w:rPr>
        <w:t xml:space="preserve">Výše DPH: </w:t>
      </w:r>
      <w:r w:rsidRPr="007771EA">
        <w:rPr>
          <w:rFonts w:asciiTheme="minorHAnsi" w:hAnsiTheme="minorHAnsi" w:cstheme="minorHAnsi"/>
          <w:sz w:val="20"/>
          <w:szCs w:val="20"/>
          <w:highlight w:val="lightGray"/>
        </w:rPr>
        <w:t>"[Doplní zadavatel před uzavřením smlouvy]"</w:t>
      </w:r>
    </w:p>
    <w:p w14:paraId="4A1333B8" w14:textId="77777777" w:rsidR="00752345" w:rsidRPr="007771EA" w:rsidRDefault="00752345" w:rsidP="00752345">
      <w:pPr>
        <w:autoSpaceDE w:val="0"/>
        <w:autoSpaceDN w:val="0"/>
        <w:adjustRightInd w:val="0"/>
        <w:spacing w:before="0" w:after="0"/>
        <w:ind w:left="143" w:firstLine="708"/>
        <w:jc w:val="both"/>
        <w:rPr>
          <w:rFonts w:asciiTheme="minorHAnsi" w:hAnsiTheme="minorHAnsi" w:cstheme="minorHAnsi"/>
          <w:sz w:val="20"/>
          <w:szCs w:val="20"/>
        </w:rPr>
      </w:pPr>
      <w:r w:rsidRPr="007771EA">
        <w:rPr>
          <w:rFonts w:asciiTheme="minorHAnsi" w:hAnsiTheme="minorHAnsi" w:cstheme="minorHAnsi"/>
          <w:sz w:val="20"/>
          <w:szCs w:val="20"/>
        </w:rPr>
        <w:t xml:space="preserve">Cena s DPH: </w:t>
      </w:r>
      <w:r w:rsidRPr="007771EA">
        <w:rPr>
          <w:rFonts w:asciiTheme="minorHAnsi" w:hAnsiTheme="minorHAnsi" w:cstheme="minorHAnsi"/>
          <w:sz w:val="20"/>
          <w:szCs w:val="20"/>
          <w:highlight w:val="lightGray"/>
        </w:rPr>
        <w:t>"[Doplní zadavatel před uzavřením smlouvy]"</w:t>
      </w:r>
    </w:p>
    <w:p w14:paraId="2D612C26" w14:textId="77777777" w:rsidR="0046348F" w:rsidRPr="007771EA" w:rsidRDefault="0046348F" w:rsidP="0046348F">
      <w:pPr>
        <w:autoSpaceDE w:val="0"/>
        <w:autoSpaceDN w:val="0"/>
        <w:adjustRightInd w:val="0"/>
        <w:spacing w:before="0" w:after="0"/>
        <w:jc w:val="both"/>
        <w:rPr>
          <w:rFonts w:asciiTheme="minorHAnsi" w:hAnsiTheme="minorHAnsi" w:cstheme="minorHAnsi"/>
          <w:sz w:val="20"/>
          <w:szCs w:val="20"/>
        </w:rPr>
      </w:pPr>
    </w:p>
    <w:p w14:paraId="03E7852D" w14:textId="77777777" w:rsidR="0046348F" w:rsidRPr="007771EA" w:rsidRDefault="0046348F" w:rsidP="00AB1167">
      <w:pPr>
        <w:pStyle w:val="Odstavecseseznamem"/>
        <w:keepNext/>
        <w:numPr>
          <w:ilvl w:val="2"/>
          <w:numId w:val="20"/>
        </w:numPr>
        <w:tabs>
          <w:tab w:val="left" w:pos="851"/>
        </w:tabs>
        <w:autoSpaceDE w:val="0"/>
        <w:autoSpaceDN w:val="0"/>
        <w:adjustRightInd w:val="0"/>
        <w:spacing w:before="0" w:after="0" w:line="240" w:lineRule="auto"/>
        <w:jc w:val="both"/>
        <w:rPr>
          <w:rFonts w:asciiTheme="minorHAnsi" w:hAnsiTheme="minorHAnsi" w:cstheme="minorHAnsi"/>
          <w:b/>
          <w:bCs/>
          <w:sz w:val="20"/>
          <w:szCs w:val="20"/>
        </w:rPr>
      </w:pPr>
      <w:r w:rsidRPr="007771EA">
        <w:rPr>
          <w:rFonts w:asciiTheme="minorHAnsi" w:hAnsiTheme="minorHAnsi" w:cstheme="minorHAnsi"/>
          <w:b/>
          <w:bCs/>
          <w:sz w:val="20"/>
          <w:szCs w:val="20"/>
        </w:rPr>
        <w:t>Základní škola Zastávka – FVE:</w:t>
      </w:r>
    </w:p>
    <w:p w14:paraId="63ECBAE1" w14:textId="77777777" w:rsidR="0046348F" w:rsidRPr="007771EA" w:rsidRDefault="0046348F" w:rsidP="0046348F">
      <w:pPr>
        <w:pStyle w:val="Odstavecseseznamem"/>
        <w:autoSpaceDE w:val="0"/>
        <w:autoSpaceDN w:val="0"/>
        <w:adjustRightInd w:val="0"/>
        <w:ind w:left="1134"/>
        <w:jc w:val="both"/>
        <w:rPr>
          <w:rFonts w:asciiTheme="minorHAnsi" w:hAnsiTheme="minorHAnsi" w:cstheme="minorHAnsi"/>
          <w:b/>
          <w:bCs/>
          <w:sz w:val="20"/>
          <w:szCs w:val="20"/>
        </w:rPr>
      </w:pPr>
    </w:p>
    <w:p w14:paraId="0ABDFF18" w14:textId="77777777" w:rsidR="00752345" w:rsidRPr="007771EA" w:rsidRDefault="00752345" w:rsidP="00752345">
      <w:pPr>
        <w:autoSpaceDE w:val="0"/>
        <w:autoSpaceDN w:val="0"/>
        <w:adjustRightInd w:val="0"/>
        <w:spacing w:before="0" w:after="0"/>
        <w:ind w:left="143" w:firstLine="708"/>
        <w:jc w:val="both"/>
        <w:rPr>
          <w:rFonts w:asciiTheme="minorHAnsi" w:hAnsiTheme="minorHAnsi" w:cstheme="minorHAnsi"/>
          <w:sz w:val="20"/>
          <w:szCs w:val="20"/>
        </w:rPr>
      </w:pPr>
      <w:r w:rsidRPr="007771EA">
        <w:rPr>
          <w:rFonts w:asciiTheme="minorHAnsi" w:hAnsiTheme="minorHAnsi" w:cstheme="minorHAnsi"/>
          <w:sz w:val="20"/>
          <w:szCs w:val="20"/>
        </w:rPr>
        <w:t xml:space="preserve">Cena bez DPH: </w:t>
      </w:r>
      <w:r w:rsidRPr="007771EA">
        <w:rPr>
          <w:rFonts w:asciiTheme="minorHAnsi" w:hAnsiTheme="minorHAnsi" w:cstheme="minorHAnsi"/>
          <w:sz w:val="20"/>
          <w:szCs w:val="20"/>
          <w:highlight w:val="lightGray"/>
        </w:rPr>
        <w:t>"[Doplní zadavatel před uzavřením smlouvy]"</w:t>
      </w:r>
    </w:p>
    <w:p w14:paraId="35EFFACF" w14:textId="77777777" w:rsidR="00752345" w:rsidRPr="007771EA" w:rsidRDefault="00752345" w:rsidP="00752345">
      <w:pPr>
        <w:autoSpaceDE w:val="0"/>
        <w:autoSpaceDN w:val="0"/>
        <w:adjustRightInd w:val="0"/>
        <w:spacing w:before="0" w:after="0"/>
        <w:ind w:left="143" w:firstLine="708"/>
        <w:jc w:val="both"/>
        <w:rPr>
          <w:rFonts w:asciiTheme="minorHAnsi" w:hAnsiTheme="minorHAnsi" w:cstheme="minorHAnsi"/>
          <w:sz w:val="20"/>
          <w:szCs w:val="20"/>
        </w:rPr>
      </w:pPr>
      <w:r w:rsidRPr="007771EA">
        <w:rPr>
          <w:rFonts w:asciiTheme="minorHAnsi" w:hAnsiTheme="minorHAnsi" w:cstheme="minorHAnsi"/>
          <w:sz w:val="20"/>
          <w:szCs w:val="20"/>
        </w:rPr>
        <w:t xml:space="preserve">Sazba DPH: </w:t>
      </w:r>
      <w:r w:rsidRPr="007771EA">
        <w:rPr>
          <w:rFonts w:asciiTheme="minorHAnsi" w:hAnsiTheme="minorHAnsi" w:cstheme="minorHAnsi"/>
          <w:sz w:val="20"/>
          <w:szCs w:val="20"/>
          <w:highlight w:val="lightGray"/>
        </w:rPr>
        <w:t>"[Doplní zadavatel před uzavřením smlouvy]"</w:t>
      </w:r>
    </w:p>
    <w:p w14:paraId="5275AECA" w14:textId="77777777" w:rsidR="00752345" w:rsidRPr="007771EA" w:rsidRDefault="00752345" w:rsidP="00752345">
      <w:pPr>
        <w:autoSpaceDE w:val="0"/>
        <w:autoSpaceDN w:val="0"/>
        <w:adjustRightInd w:val="0"/>
        <w:spacing w:before="0" w:after="0"/>
        <w:ind w:left="143" w:firstLine="708"/>
        <w:jc w:val="both"/>
        <w:rPr>
          <w:rFonts w:asciiTheme="minorHAnsi" w:hAnsiTheme="minorHAnsi" w:cstheme="minorHAnsi"/>
          <w:sz w:val="20"/>
          <w:szCs w:val="20"/>
        </w:rPr>
      </w:pPr>
      <w:r w:rsidRPr="007771EA">
        <w:rPr>
          <w:rFonts w:asciiTheme="minorHAnsi" w:hAnsiTheme="minorHAnsi" w:cstheme="minorHAnsi"/>
          <w:sz w:val="20"/>
          <w:szCs w:val="20"/>
        </w:rPr>
        <w:t xml:space="preserve">Výše DPH: </w:t>
      </w:r>
      <w:r w:rsidRPr="007771EA">
        <w:rPr>
          <w:rFonts w:asciiTheme="minorHAnsi" w:hAnsiTheme="minorHAnsi" w:cstheme="minorHAnsi"/>
          <w:sz w:val="20"/>
          <w:szCs w:val="20"/>
          <w:highlight w:val="lightGray"/>
        </w:rPr>
        <w:t>"[Doplní zadavatel před uzavřením smlouvy]"</w:t>
      </w:r>
    </w:p>
    <w:p w14:paraId="07BF6230" w14:textId="77777777" w:rsidR="00752345" w:rsidRPr="007771EA" w:rsidRDefault="00752345" w:rsidP="00752345">
      <w:pPr>
        <w:autoSpaceDE w:val="0"/>
        <w:autoSpaceDN w:val="0"/>
        <w:adjustRightInd w:val="0"/>
        <w:spacing w:before="0" w:after="0"/>
        <w:ind w:left="143" w:firstLine="708"/>
        <w:jc w:val="both"/>
        <w:rPr>
          <w:rFonts w:asciiTheme="minorHAnsi" w:hAnsiTheme="minorHAnsi" w:cstheme="minorHAnsi"/>
          <w:sz w:val="20"/>
          <w:szCs w:val="20"/>
        </w:rPr>
      </w:pPr>
      <w:r w:rsidRPr="007771EA">
        <w:rPr>
          <w:rFonts w:asciiTheme="minorHAnsi" w:hAnsiTheme="minorHAnsi" w:cstheme="minorHAnsi"/>
          <w:sz w:val="20"/>
          <w:szCs w:val="20"/>
        </w:rPr>
        <w:t xml:space="preserve">Cena s DPH: </w:t>
      </w:r>
      <w:r w:rsidRPr="007771EA">
        <w:rPr>
          <w:rFonts w:asciiTheme="minorHAnsi" w:hAnsiTheme="minorHAnsi" w:cstheme="minorHAnsi"/>
          <w:sz w:val="20"/>
          <w:szCs w:val="20"/>
          <w:highlight w:val="lightGray"/>
        </w:rPr>
        <w:t>"[Doplní zadavatel před uzavřením smlouvy]"</w:t>
      </w:r>
    </w:p>
    <w:p w14:paraId="4F4CAB5B" w14:textId="77777777" w:rsidR="0046348F" w:rsidRPr="007771EA" w:rsidRDefault="0046348F" w:rsidP="0046348F">
      <w:pPr>
        <w:pStyle w:val="Odstavecseseznamem"/>
        <w:autoSpaceDE w:val="0"/>
        <w:autoSpaceDN w:val="0"/>
        <w:adjustRightInd w:val="0"/>
        <w:ind w:left="1134"/>
        <w:jc w:val="both"/>
        <w:rPr>
          <w:rFonts w:asciiTheme="minorHAnsi" w:hAnsiTheme="minorHAnsi" w:cstheme="minorHAnsi"/>
          <w:sz w:val="20"/>
          <w:szCs w:val="20"/>
        </w:rPr>
      </w:pPr>
    </w:p>
    <w:p w14:paraId="4B569CDF" w14:textId="77777777" w:rsidR="0046348F" w:rsidRPr="001B2D17" w:rsidRDefault="0046348F" w:rsidP="0046348F">
      <w:pPr>
        <w:pStyle w:val="Tloslovan"/>
        <w:numPr>
          <w:ilvl w:val="1"/>
          <w:numId w:val="10"/>
        </w:numPr>
        <w:spacing w:before="0"/>
        <w:rPr>
          <w:rFonts w:asciiTheme="minorHAnsi" w:hAnsiTheme="minorHAnsi" w:cstheme="minorHAnsi"/>
          <w:sz w:val="20"/>
          <w:szCs w:val="20"/>
        </w:rPr>
      </w:pPr>
      <w:r w:rsidRPr="001B2D17">
        <w:rPr>
          <w:rFonts w:asciiTheme="minorHAnsi" w:hAnsiTheme="minorHAnsi" w:cstheme="minorHAnsi"/>
          <w:sz w:val="20"/>
          <w:szCs w:val="20"/>
        </w:rPr>
        <w:t>Cena bez DPH je dohodnuta jako nejvýše přípustná po celou dobu platnosti této smlouvy. Dojde-li v průběhu realizace díla ke změnám sazeb daně z přidané hodnoty, bude v takovém případě k ceně díla bez DPH připočtena DPH v aktuální sazbě platné v době vzniku zdanitelného plnění.</w:t>
      </w:r>
    </w:p>
    <w:p w14:paraId="54CCF68B" w14:textId="1AC6F6C9" w:rsidR="0046348F" w:rsidRPr="00A00436" w:rsidRDefault="0046348F" w:rsidP="00A00436">
      <w:pPr>
        <w:pStyle w:val="Tloslovan"/>
        <w:numPr>
          <w:ilvl w:val="1"/>
          <w:numId w:val="10"/>
        </w:numPr>
        <w:rPr>
          <w:rFonts w:asciiTheme="minorHAnsi" w:hAnsiTheme="minorHAnsi" w:cstheme="minorHAnsi"/>
          <w:sz w:val="20"/>
          <w:szCs w:val="20"/>
        </w:rPr>
      </w:pPr>
      <w:r w:rsidRPr="001B2D17">
        <w:rPr>
          <w:rFonts w:asciiTheme="minorHAnsi" w:hAnsiTheme="minorHAnsi" w:cstheme="minorHAnsi"/>
          <w:sz w:val="20"/>
          <w:szCs w:val="20"/>
        </w:rPr>
        <w:t xml:space="preserve">Cenu díla lze změnit pouze </w:t>
      </w:r>
      <w:r w:rsidR="00A00436">
        <w:rPr>
          <w:rFonts w:asciiTheme="minorHAnsi" w:hAnsiTheme="minorHAnsi" w:cstheme="minorHAnsi"/>
          <w:sz w:val="20"/>
          <w:szCs w:val="20"/>
        </w:rPr>
        <w:t xml:space="preserve">v souladu s § 222 zákona č. 134/2016 Sb., o zadávání veřejných zakázek. Cenu díla lze dále měnit </w:t>
      </w:r>
      <w:r w:rsidRPr="00A00436">
        <w:rPr>
          <w:rFonts w:asciiTheme="minorHAnsi" w:hAnsiTheme="minorHAnsi" w:cstheme="minorHAnsi"/>
          <w:sz w:val="20"/>
          <w:szCs w:val="20"/>
        </w:rPr>
        <w:t>v případě, že:</w:t>
      </w:r>
    </w:p>
    <w:p w14:paraId="561B230A" w14:textId="7EE68015" w:rsidR="0046348F" w:rsidRPr="001B2D17" w:rsidRDefault="0046348F" w:rsidP="00AB1167">
      <w:pPr>
        <w:pStyle w:val="Tloslovan"/>
        <w:numPr>
          <w:ilvl w:val="2"/>
          <w:numId w:val="21"/>
        </w:numPr>
        <w:ind w:left="1571"/>
        <w:rPr>
          <w:rFonts w:asciiTheme="minorHAnsi" w:hAnsiTheme="minorHAnsi" w:cstheme="minorHAnsi"/>
          <w:sz w:val="20"/>
          <w:szCs w:val="20"/>
        </w:rPr>
      </w:pPr>
      <w:r w:rsidRPr="001B2D17">
        <w:rPr>
          <w:rFonts w:asciiTheme="minorHAnsi" w:hAnsiTheme="minorHAnsi" w:cstheme="minorHAnsi"/>
          <w:sz w:val="20"/>
          <w:szCs w:val="20"/>
        </w:rPr>
        <w:t>objednatel požaduje práce, které nejsou v předmětu díla,</w:t>
      </w:r>
    </w:p>
    <w:p w14:paraId="6A1C09BA" w14:textId="77777777" w:rsidR="0046348F" w:rsidRPr="001B2D17" w:rsidRDefault="0046348F" w:rsidP="00AB1167">
      <w:pPr>
        <w:pStyle w:val="Tloslovan"/>
        <w:numPr>
          <w:ilvl w:val="2"/>
          <w:numId w:val="21"/>
        </w:numPr>
        <w:ind w:left="1571"/>
        <w:rPr>
          <w:rFonts w:asciiTheme="minorHAnsi" w:hAnsiTheme="minorHAnsi" w:cstheme="minorHAnsi"/>
          <w:sz w:val="20"/>
          <w:szCs w:val="20"/>
        </w:rPr>
      </w:pPr>
      <w:r w:rsidRPr="001B2D17">
        <w:rPr>
          <w:rFonts w:asciiTheme="minorHAnsi" w:hAnsiTheme="minorHAnsi" w:cstheme="minorHAnsi"/>
          <w:sz w:val="20"/>
          <w:szCs w:val="20"/>
        </w:rPr>
        <w:t>objednatel požaduje vypustit některé práce z předmětu díla,</w:t>
      </w:r>
    </w:p>
    <w:p w14:paraId="50AE0F44" w14:textId="77777777" w:rsidR="0046348F" w:rsidRPr="001B2D17" w:rsidRDefault="0046348F" w:rsidP="00AB1167">
      <w:pPr>
        <w:pStyle w:val="Tloslovan"/>
        <w:numPr>
          <w:ilvl w:val="2"/>
          <w:numId w:val="21"/>
        </w:numPr>
        <w:ind w:left="1571"/>
        <w:rPr>
          <w:rFonts w:asciiTheme="minorHAnsi" w:hAnsiTheme="minorHAnsi" w:cstheme="minorHAnsi"/>
          <w:sz w:val="20"/>
          <w:szCs w:val="20"/>
        </w:rPr>
      </w:pPr>
      <w:r w:rsidRPr="001B2D17">
        <w:rPr>
          <w:rFonts w:asciiTheme="minorHAnsi" w:hAnsiTheme="minorHAnsi" w:cstheme="minorHAnsi"/>
          <w:sz w:val="20"/>
          <w:szCs w:val="20"/>
        </w:rPr>
        <w:t>při realizaci se zjistí skutečnosti, které nebyly v době podpisu této smlouvy známy, a zhotovitel je nezavinil ani nemohl předvídat a mají vliv na cenu díla,</w:t>
      </w:r>
    </w:p>
    <w:p w14:paraId="408C96B8" w14:textId="53321BF2" w:rsidR="0046348F" w:rsidRPr="001B2D17" w:rsidRDefault="0046348F" w:rsidP="00AB1167">
      <w:pPr>
        <w:pStyle w:val="Tloslovan"/>
        <w:numPr>
          <w:ilvl w:val="2"/>
          <w:numId w:val="21"/>
        </w:numPr>
        <w:ind w:left="1571"/>
        <w:rPr>
          <w:rFonts w:asciiTheme="minorHAnsi" w:hAnsiTheme="minorHAnsi" w:cstheme="minorHAnsi"/>
          <w:sz w:val="20"/>
          <w:szCs w:val="20"/>
        </w:rPr>
      </w:pPr>
      <w:r w:rsidRPr="001B2D17">
        <w:rPr>
          <w:rFonts w:asciiTheme="minorHAnsi" w:hAnsiTheme="minorHAnsi" w:cstheme="minorHAnsi"/>
          <w:sz w:val="20"/>
          <w:szCs w:val="20"/>
        </w:rPr>
        <w:t>při realizaci se zjistí skutečnosti odlišné od příslušné dokumentace (např. neodpovídající údaje apod.).</w:t>
      </w:r>
    </w:p>
    <w:p w14:paraId="6C7EE3B6" w14:textId="680AA25C" w:rsidR="0046348F" w:rsidRPr="001B2D17" w:rsidRDefault="0046348F" w:rsidP="0046348F">
      <w:pPr>
        <w:pStyle w:val="Tloslovan"/>
        <w:numPr>
          <w:ilvl w:val="1"/>
          <w:numId w:val="10"/>
        </w:numPr>
        <w:rPr>
          <w:rFonts w:asciiTheme="minorHAnsi" w:hAnsiTheme="minorHAnsi" w:cstheme="minorHAnsi"/>
          <w:sz w:val="20"/>
          <w:szCs w:val="20"/>
        </w:rPr>
      </w:pPr>
      <w:r w:rsidRPr="001B2D17">
        <w:rPr>
          <w:rFonts w:asciiTheme="minorHAnsi" w:hAnsiTheme="minorHAnsi" w:cstheme="minorHAnsi"/>
          <w:sz w:val="20"/>
          <w:szCs w:val="20"/>
        </w:rPr>
        <w:t>V případě změn díla zhotovitel zpracuje cenovou kalkulaci změn díla podle jednotkových cen použitých v</w:t>
      </w:r>
      <w:r w:rsidR="007D122C">
        <w:rPr>
          <w:rFonts w:asciiTheme="minorHAnsi" w:hAnsiTheme="minorHAnsi" w:cstheme="minorHAnsi"/>
          <w:sz w:val="20"/>
          <w:szCs w:val="20"/>
        </w:rPr>
        <w:t> soupisu prací</w:t>
      </w:r>
      <w:r w:rsidRPr="001B2D17">
        <w:rPr>
          <w:rFonts w:asciiTheme="minorHAnsi" w:hAnsiTheme="minorHAnsi" w:cstheme="minorHAnsi"/>
          <w:sz w:val="20"/>
          <w:szCs w:val="20"/>
        </w:rPr>
        <w:t>. Tam, kde nelze použít způsob ocenění změn díla podle předchozí věty, bude zhotovitelem provedena individuální kalkulace podle cen uvedených v cenové soustavě použité v</w:t>
      </w:r>
      <w:r w:rsidR="007D122C">
        <w:rPr>
          <w:rFonts w:asciiTheme="minorHAnsi" w:hAnsiTheme="minorHAnsi" w:cstheme="minorHAnsi"/>
          <w:sz w:val="20"/>
          <w:szCs w:val="20"/>
        </w:rPr>
        <w:t> soupisu prací</w:t>
      </w:r>
      <w:r w:rsidRPr="001B2D17">
        <w:rPr>
          <w:rFonts w:asciiTheme="minorHAnsi" w:hAnsiTheme="minorHAnsi" w:cstheme="minorHAnsi"/>
          <w:sz w:val="20"/>
          <w:szCs w:val="20"/>
        </w:rPr>
        <w:t xml:space="preserve"> vynásobených koeficientem poměru nabídkové ceny k předpokládané hodnotě veřejné zakázky. Tam, kde nelze použít způsob ocenění změn díla podle předchozí věty, bude zhotovitelem provedena individuální kalkulace podle cen v místě a čase obvyklých.</w:t>
      </w:r>
    </w:p>
    <w:p w14:paraId="5AF2B946" w14:textId="77777777" w:rsidR="0046348F" w:rsidRDefault="0046348F" w:rsidP="0046348F">
      <w:pPr>
        <w:pStyle w:val="Tloslovan"/>
        <w:numPr>
          <w:ilvl w:val="1"/>
          <w:numId w:val="10"/>
        </w:numPr>
        <w:rPr>
          <w:rFonts w:asciiTheme="minorHAnsi" w:hAnsiTheme="minorHAnsi" w:cstheme="minorHAnsi"/>
          <w:sz w:val="20"/>
          <w:szCs w:val="20"/>
        </w:rPr>
      </w:pPr>
      <w:r w:rsidRPr="001B2D17">
        <w:rPr>
          <w:rFonts w:asciiTheme="minorHAnsi" w:hAnsiTheme="minorHAnsi" w:cstheme="minorHAnsi"/>
          <w:sz w:val="20"/>
          <w:szCs w:val="20"/>
        </w:rPr>
        <w:t>Pokud zhotovitel nedodrží postup stanovený v předchozím odstavci, má se za to, že práce, dodávky a služby jím provedené nad rámec původního rozsahu díla byly předmětem díla a jsou v ceně díla zahrnuty.</w:t>
      </w:r>
    </w:p>
    <w:p w14:paraId="2CBA8B85" w14:textId="77777777" w:rsidR="0046348F" w:rsidRPr="00C13E98" w:rsidRDefault="0046348F" w:rsidP="00C13E98">
      <w:pPr>
        <w:pStyle w:val="Tloslovan"/>
        <w:numPr>
          <w:ilvl w:val="0"/>
          <w:numId w:val="10"/>
        </w:numPr>
        <w:spacing w:before="360"/>
        <w:rPr>
          <w:rFonts w:asciiTheme="minorHAnsi" w:hAnsiTheme="minorHAnsi" w:cstheme="minorHAnsi"/>
          <w:b/>
          <w:bCs/>
        </w:rPr>
      </w:pPr>
      <w:r w:rsidRPr="00C13E98">
        <w:rPr>
          <w:rFonts w:asciiTheme="minorHAnsi" w:hAnsiTheme="minorHAnsi" w:cstheme="minorHAnsi"/>
          <w:b/>
          <w:bCs/>
        </w:rPr>
        <w:t>PLATEBNÍ PODMÍNKY</w:t>
      </w:r>
    </w:p>
    <w:p w14:paraId="0B874609" w14:textId="77777777" w:rsidR="0046348F" w:rsidRPr="001B2D17" w:rsidRDefault="0046348F" w:rsidP="0046348F">
      <w:pPr>
        <w:pStyle w:val="Tloslovan"/>
        <w:numPr>
          <w:ilvl w:val="1"/>
          <w:numId w:val="10"/>
        </w:numPr>
        <w:rPr>
          <w:rFonts w:asciiTheme="minorHAnsi" w:hAnsiTheme="minorHAnsi" w:cstheme="minorHAnsi"/>
        </w:rPr>
      </w:pPr>
      <w:r w:rsidRPr="001B2D17">
        <w:rPr>
          <w:rFonts w:asciiTheme="minorHAnsi" w:hAnsiTheme="minorHAnsi" w:cstheme="minorHAnsi"/>
          <w:sz w:val="20"/>
          <w:szCs w:val="20"/>
        </w:rPr>
        <w:t xml:space="preserve">Úhrada ceny díla bude objednatelem prováděna na základě daňových dokladů. </w:t>
      </w:r>
    </w:p>
    <w:p w14:paraId="5F967D24" w14:textId="45B7BB08" w:rsidR="0046348F" w:rsidRPr="001B2D17" w:rsidRDefault="0046348F" w:rsidP="0046348F">
      <w:pPr>
        <w:pStyle w:val="Tloslovan"/>
        <w:numPr>
          <w:ilvl w:val="1"/>
          <w:numId w:val="10"/>
        </w:numPr>
        <w:rPr>
          <w:rFonts w:asciiTheme="minorHAnsi" w:hAnsiTheme="minorHAnsi" w:cstheme="minorHAnsi"/>
        </w:rPr>
      </w:pPr>
      <w:r w:rsidRPr="001B2D17">
        <w:rPr>
          <w:rFonts w:asciiTheme="minorHAnsi" w:hAnsiTheme="minorHAnsi" w:cstheme="minorHAnsi"/>
          <w:sz w:val="20"/>
          <w:szCs w:val="20"/>
        </w:rPr>
        <w:t xml:space="preserve">Cena díla bude hrazena objednatelem průběžně. Zhotovitel </w:t>
      </w:r>
      <w:r w:rsidR="00874AD6">
        <w:rPr>
          <w:rFonts w:asciiTheme="minorHAnsi" w:hAnsiTheme="minorHAnsi" w:cstheme="minorHAnsi"/>
          <w:sz w:val="20"/>
          <w:szCs w:val="20"/>
        </w:rPr>
        <w:t>je povinen vystavit samostatn</w:t>
      </w:r>
      <w:r w:rsidR="008F0790">
        <w:rPr>
          <w:rFonts w:asciiTheme="minorHAnsi" w:hAnsiTheme="minorHAnsi" w:cstheme="minorHAnsi"/>
          <w:sz w:val="20"/>
          <w:szCs w:val="20"/>
        </w:rPr>
        <w:t>ý</w:t>
      </w:r>
      <w:r w:rsidR="00874AD6">
        <w:rPr>
          <w:rFonts w:asciiTheme="minorHAnsi" w:hAnsiTheme="minorHAnsi" w:cstheme="minorHAnsi"/>
          <w:sz w:val="20"/>
          <w:szCs w:val="20"/>
        </w:rPr>
        <w:t xml:space="preserve"> </w:t>
      </w:r>
      <w:r w:rsidR="00874AD6" w:rsidRPr="001B2D17">
        <w:rPr>
          <w:rFonts w:asciiTheme="minorHAnsi" w:hAnsiTheme="minorHAnsi" w:cstheme="minorHAnsi"/>
          <w:sz w:val="20"/>
          <w:szCs w:val="20"/>
        </w:rPr>
        <w:t xml:space="preserve">účetní doklad (fakturu) </w:t>
      </w:r>
      <w:r w:rsidR="00874AD6">
        <w:rPr>
          <w:rFonts w:asciiTheme="minorHAnsi" w:hAnsiTheme="minorHAnsi" w:cstheme="minorHAnsi"/>
          <w:sz w:val="20"/>
          <w:szCs w:val="20"/>
        </w:rPr>
        <w:t xml:space="preserve">pro každý objekt. </w:t>
      </w:r>
      <w:r w:rsidR="008F0790" w:rsidRPr="001B2D17">
        <w:rPr>
          <w:rFonts w:asciiTheme="minorHAnsi" w:hAnsiTheme="minorHAnsi" w:cstheme="minorHAnsi"/>
          <w:sz w:val="20"/>
          <w:szCs w:val="20"/>
        </w:rPr>
        <w:t xml:space="preserve">Zhotovitel </w:t>
      </w:r>
      <w:r w:rsidR="008F0790">
        <w:rPr>
          <w:rFonts w:asciiTheme="minorHAnsi" w:hAnsiTheme="minorHAnsi" w:cstheme="minorHAnsi"/>
          <w:sz w:val="20"/>
          <w:szCs w:val="20"/>
        </w:rPr>
        <w:t xml:space="preserve">je povinen </w:t>
      </w:r>
      <w:r w:rsidRPr="001B2D17">
        <w:rPr>
          <w:rFonts w:asciiTheme="minorHAnsi" w:hAnsiTheme="minorHAnsi" w:cstheme="minorHAnsi"/>
          <w:sz w:val="20"/>
          <w:szCs w:val="20"/>
        </w:rPr>
        <w:t xml:space="preserve">vystavit fakturu za každou provedenou část díla ve vztahu k jednotlivým objektům, jak jsou jednotlivé části ceny díla a jednotlivé objekty (části díla) specifikovány v rámci čl. </w:t>
      </w:r>
      <w:r w:rsidRPr="001B2D17">
        <w:rPr>
          <w:rFonts w:asciiTheme="minorHAnsi" w:hAnsiTheme="minorHAnsi" w:cstheme="minorHAnsi"/>
          <w:sz w:val="20"/>
          <w:szCs w:val="20"/>
        </w:rPr>
        <w:fldChar w:fldCharType="begin"/>
      </w:r>
      <w:r w:rsidRPr="001B2D17">
        <w:rPr>
          <w:rFonts w:asciiTheme="minorHAnsi" w:hAnsiTheme="minorHAnsi" w:cstheme="minorHAnsi"/>
          <w:sz w:val="20"/>
          <w:szCs w:val="20"/>
        </w:rPr>
        <w:instrText xml:space="preserve"> REF _Ref168484638 \r \h </w:instrText>
      </w:r>
      <w:r w:rsidR="001B2D17">
        <w:rPr>
          <w:rFonts w:asciiTheme="minorHAnsi" w:hAnsiTheme="minorHAnsi" w:cstheme="minorHAnsi"/>
          <w:sz w:val="20"/>
          <w:szCs w:val="20"/>
        </w:rPr>
        <w:instrText xml:space="preserve"> \* MERGEFORMAT </w:instrText>
      </w:r>
      <w:r w:rsidRPr="001B2D17">
        <w:rPr>
          <w:rFonts w:asciiTheme="minorHAnsi" w:hAnsiTheme="minorHAnsi" w:cstheme="minorHAnsi"/>
          <w:sz w:val="20"/>
          <w:szCs w:val="20"/>
        </w:rPr>
      </w:r>
      <w:r w:rsidRPr="001B2D17">
        <w:rPr>
          <w:rFonts w:asciiTheme="minorHAnsi" w:hAnsiTheme="minorHAnsi" w:cstheme="minorHAnsi"/>
          <w:sz w:val="20"/>
          <w:szCs w:val="20"/>
        </w:rPr>
        <w:fldChar w:fldCharType="separate"/>
      </w:r>
      <w:r w:rsidR="00D15F18">
        <w:rPr>
          <w:rFonts w:asciiTheme="minorHAnsi" w:hAnsiTheme="minorHAnsi" w:cstheme="minorHAnsi"/>
          <w:sz w:val="20"/>
          <w:szCs w:val="20"/>
        </w:rPr>
        <w:t>5.1</w:t>
      </w:r>
      <w:r w:rsidRPr="001B2D17">
        <w:rPr>
          <w:rFonts w:asciiTheme="minorHAnsi" w:hAnsiTheme="minorHAnsi" w:cstheme="minorHAnsi"/>
          <w:sz w:val="20"/>
          <w:szCs w:val="20"/>
        </w:rPr>
        <w:fldChar w:fldCharType="end"/>
      </w:r>
      <w:r w:rsidRPr="001B2D17">
        <w:rPr>
          <w:rFonts w:asciiTheme="minorHAnsi" w:hAnsiTheme="minorHAnsi" w:cstheme="minorHAnsi"/>
          <w:sz w:val="20"/>
          <w:szCs w:val="20"/>
        </w:rPr>
        <w:t xml:space="preserve">, přičemž platí, že každá část ceny díla za každý objekt bude zhotoviteli uhrazena na základě protokolárního převzetí dokončené části díla objednatelem ve vztahu k danému objektu v souladu s čl. </w:t>
      </w:r>
      <w:r w:rsidRPr="001B2D17">
        <w:rPr>
          <w:rFonts w:asciiTheme="minorHAnsi" w:hAnsiTheme="minorHAnsi" w:cstheme="minorHAnsi"/>
          <w:sz w:val="20"/>
          <w:szCs w:val="20"/>
          <w:highlight w:val="yellow"/>
        </w:rPr>
        <w:fldChar w:fldCharType="begin"/>
      </w:r>
      <w:r w:rsidRPr="001B2D17">
        <w:rPr>
          <w:rFonts w:asciiTheme="minorHAnsi" w:hAnsiTheme="minorHAnsi" w:cstheme="minorHAnsi"/>
          <w:sz w:val="20"/>
          <w:szCs w:val="20"/>
        </w:rPr>
        <w:instrText xml:space="preserve"> REF _Ref168489798 \r \h </w:instrText>
      </w:r>
      <w:r w:rsidR="001B2D17">
        <w:rPr>
          <w:rFonts w:asciiTheme="minorHAnsi" w:hAnsiTheme="minorHAnsi" w:cstheme="minorHAnsi"/>
          <w:sz w:val="20"/>
          <w:szCs w:val="20"/>
          <w:highlight w:val="yellow"/>
        </w:rPr>
        <w:instrText xml:space="preserve"> \* MERGEFORMAT </w:instrText>
      </w:r>
      <w:r w:rsidRPr="001B2D17">
        <w:rPr>
          <w:rFonts w:asciiTheme="minorHAnsi" w:hAnsiTheme="minorHAnsi" w:cstheme="minorHAnsi"/>
          <w:sz w:val="20"/>
          <w:szCs w:val="20"/>
          <w:highlight w:val="yellow"/>
        </w:rPr>
      </w:r>
      <w:r w:rsidRPr="001B2D17">
        <w:rPr>
          <w:rFonts w:asciiTheme="minorHAnsi" w:hAnsiTheme="minorHAnsi" w:cstheme="minorHAnsi"/>
          <w:sz w:val="20"/>
          <w:szCs w:val="20"/>
          <w:highlight w:val="yellow"/>
        </w:rPr>
        <w:fldChar w:fldCharType="separate"/>
      </w:r>
      <w:r w:rsidR="00D15F18">
        <w:rPr>
          <w:rFonts w:asciiTheme="minorHAnsi" w:hAnsiTheme="minorHAnsi" w:cstheme="minorHAnsi"/>
          <w:sz w:val="20"/>
          <w:szCs w:val="20"/>
        </w:rPr>
        <w:t>9.2</w:t>
      </w:r>
      <w:r w:rsidRPr="001B2D17">
        <w:rPr>
          <w:rFonts w:asciiTheme="minorHAnsi" w:hAnsiTheme="minorHAnsi" w:cstheme="minorHAnsi"/>
          <w:sz w:val="20"/>
          <w:szCs w:val="20"/>
          <w:highlight w:val="yellow"/>
        </w:rPr>
        <w:fldChar w:fldCharType="end"/>
      </w:r>
      <w:r w:rsidRPr="001B2D17">
        <w:rPr>
          <w:rFonts w:asciiTheme="minorHAnsi" w:hAnsiTheme="minorHAnsi" w:cstheme="minorHAnsi"/>
          <w:sz w:val="20"/>
          <w:szCs w:val="20"/>
        </w:rPr>
        <w:t xml:space="preserve"> a násl. Zhotovitel je povinen nejpozději do 15 dnů ode uskutečnění částečného zdanitelného plnění za každý objekt samostatně vystavit daňový doklad.</w:t>
      </w:r>
      <w:r w:rsidR="00AB1167">
        <w:rPr>
          <w:rFonts w:asciiTheme="minorHAnsi" w:hAnsiTheme="minorHAnsi" w:cstheme="minorHAnsi"/>
          <w:sz w:val="20"/>
          <w:szCs w:val="20"/>
        </w:rPr>
        <w:t xml:space="preserve"> Nezbytnou přílohou faktury je předávací protokol podepsaný objednatelem.</w:t>
      </w:r>
    </w:p>
    <w:p w14:paraId="2B4BBEEC" w14:textId="77777777" w:rsidR="0046348F" w:rsidRPr="001B2D17" w:rsidRDefault="0046348F" w:rsidP="0046348F">
      <w:pPr>
        <w:pStyle w:val="Tloslovan"/>
        <w:numPr>
          <w:ilvl w:val="1"/>
          <w:numId w:val="10"/>
        </w:numPr>
        <w:rPr>
          <w:rFonts w:asciiTheme="minorHAnsi" w:hAnsiTheme="minorHAnsi" w:cstheme="minorHAnsi"/>
          <w:sz w:val="20"/>
          <w:szCs w:val="20"/>
        </w:rPr>
      </w:pPr>
      <w:r w:rsidRPr="001B2D17">
        <w:rPr>
          <w:rFonts w:asciiTheme="minorHAnsi" w:hAnsiTheme="minorHAnsi" w:cstheme="minorHAnsi"/>
          <w:sz w:val="20"/>
          <w:szCs w:val="20"/>
        </w:rPr>
        <w:t xml:space="preserve">Zálohové platby se nesjednávají a nebudou poskytovány. </w:t>
      </w:r>
    </w:p>
    <w:p w14:paraId="4CF9DFD2" w14:textId="7BA721FA" w:rsidR="0046348F" w:rsidRPr="001B2D17" w:rsidRDefault="0046348F" w:rsidP="0046348F">
      <w:pPr>
        <w:pStyle w:val="Tloslovan"/>
        <w:numPr>
          <w:ilvl w:val="1"/>
          <w:numId w:val="10"/>
        </w:numPr>
        <w:rPr>
          <w:rFonts w:asciiTheme="minorHAnsi" w:hAnsiTheme="minorHAnsi" w:cstheme="minorHAnsi"/>
          <w:sz w:val="20"/>
          <w:szCs w:val="20"/>
        </w:rPr>
      </w:pPr>
      <w:r w:rsidRPr="001B2D17">
        <w:rPr>
          <w:rFonts w:asciiTheme="minorHAnsi" w:hAnsiTheme="minorHAnsi" w:cstheme="minorHAnsi"/>
          <w:sz w:val="20"/>
          <w:szCs w:val="20"/>
        </w:rPr>
        <w:t>Daňový doklad bude zaslán objednateli vždy v elektronické podobě e-mailem na e-mailovou adresu:</w:t>
      </w:r>
      <w:r w:rsidR="00D82613">
        <w:rPr>
          <w:rFonts w:asciiTheme="minorHAnsi" w:hAnsiTheme="minorHAnsi" w:cstheme="minorHAnsi"/>
          <w:sz w:val="20"/>
          <w:szCs w:val="20"/>
        </w:rPr>
        <w:t xml:space="preserve"> podatelna@zastavka.cz</w:t>
      </w:r>
      <w:r w:rsidR="00874AD6">
        <w:rPr>
          <w:rFonts w:asciiTheme="minorHAnsi" w:hAnsiTheme="minorHAnsi" w:cstheme="minorHAnsi"/>
          <w:sz w:val="20"/>
          <w:szCs w:val="20"/>
        </w:rPr>
        <w:t>.</w:t>
      </w:r>
      <w:r w:rsidRPr="001B2D17">
        <w:rPr>
          <w:rFonts w:asciiTheme="minorHAnsi" w:hAnsiTheme="minorHAnsi" w:cstheme="minorHAnsi"/>
          <w:sz w:val="20"/>
          <w:szCs w:val="20"/>
        </w:rPr>
        <w:t xml:space="preserve"> Splatnost faktury je </w:t>
      </w:r>
      <w:r w:rsidR="00D82613">
        <w:rPr>
          <w:rFonts w:asciiTheme="minorHAnsi" w:hAnsiTheme="minorHAnsi" w:cstheme="minorHAnsi"/>
          <w:sz w:val="20"/>
          <w:szCs w:val="20"/>
        </w:rPr>
        <w:t>30</w:t>
      </w:r>
      <w:r w:rsidRPr="001B2D17">
        <w:rPr>
          <w:rFonts w:asciiTheme="minorHAnsi" w:hAnsiTheme="minorHAnsi" w:cstheme="minorHAnsi"/>
          <w:sz w:val="20"/>
          <w:szCs w:val="20"/>
        </w:rPr>
        <w:t xml:space="preserve"> </w:t>
      </w:r>
      <w:r w:rsidR="00C60ECA">
        <w:rPr>
          <w:rFonts w:asciiTheme="minorHAnsi" w:hAnsiTheme="minorHAnsi" w:cstheme="minorHAnsi"/>
          <w:sz w:val="20"/>
          <w:szCs w:val="20"/>
        </w:rPr>
        <w:t xml:space="preserve">kalendářních </w:t>
      </w:r>
      <w:r w:rsidRPr="001B2D17">
        <w:rPr>
          <w:rFonts w:asciiTheme="minorHAnsi" w:hAnsiTheme="minorHAnsi" w:cstheme="minorHAnsi"/>
          <w:sz w:val="20"/>
          <w:szCs w:val="20"/>
        </w:rPr>
        <w:t>dnů ode dne doručení objednateli.</w:t>
      </w:r>
    </w:p>
    <w:p w14:paraId="290C4971" w14:textId="722C3973" w:rsidR="0046348F" w:rsidRPr="001B2D17" w:rsidRDefault="0046348F" w:rsidP="0046348F">
      <w:pPr>
        <w:pStyle w:val="Tloslovan"/>
        <w:numPr>
          <w:ilvl w:val="1"/>
          <w:numId w:val="10"/>
        </w:numPr>
        <w:rPr>
          <w:rFonts w:asciiTheme="minorHAnsi" w:hAnsiTheme="minorHAnsi" w:cstheme="minorHAnsi"/>
          <w:sz w:val="20"/>
          <w:szCs w:val="20"/>
        </w:rPr>
      </w:pPr>
      <w:r w:rsidRPr="001B2D17">
        <w:rPr>
          <w:rFonts w:asciiTheme="minorHAnsi" w:hAnsiTheme="minorHAnsi" w:cstheme="minorHAnsi"/>
          <w:sz w:val="20"/>
          <w:szCs w:val="20"/>
        </w:rPr>
        <w:t xml:space="preserve">Daňové doklady musí obsahovat veškeré náležitosti daňového dokladu podle příslušných právních předpisů a náležitosti uvedené ve smlouvě, zejména název </w:t>
      </w:r>
      <w:r w:rsidR="00410AA1">
        <w:rPr>
          <w:rFonts w:asciiTheme="minorHAnsi" w:hAnsiTheme="minorHAnsi" w:cstheme="minorHAnsi"/>
          <w:sz w:val="20"/>
          <w:szCs w:val="20"/>
        </w:rPr>
        <w:t>smlouvy „</w:t>
      </w:r>
      <w:r w:rsidR="00752345" w:rsidRPr="00752345">
        <w:rPr>
          <w:rFonts w:asciiTheme="minorHAnsi" w:hAnsiTheme="minorHAnsi" w:cstheme="minorHAnsi"/>
          <w:sz w:val="20"/>
          <w:szCs w:val="20"/>
        </w:rPr>
        <w:t>Instalace fotovoltaické elektrárny pro obec Zastávka</w:t>
      </w:r>
      <w:r w:rsidR="00410AA1">
        <w:rPr>
          <w:rFonts w:asciiTheme="minorHAnsi" w:hAnsiTheme="minorHAnsi" w:cstheme="minorHAnsi"/>
          <w:sz w:val="20"/>
          <w:szCs w:val="20"/>
        </w:rPr>
        <w:t>“</w:t>
      </w:r>
      <w:r w:rsidR="00752345" w:rsidRPr="001B2D17">
        <w:rPr>
          <w:rFonts w:asciiTheme="minorHAnsi" w:hAnsiTheme="minorHAnsi" w:cstheme="minorHAnsi"/>
          <w:sz w:val="20"/>
          <w:szCs w:val="20"/>
        </w:rPr>
        <w:t xml:space="preserve"> </w:t>
      </w:r>
      <w:r w:rsidRPr="001B2D17">
        <w:rPr>
          <w:rFonts w:asciiTheme="minorHAnsi" w:hAnsiTheme="minorHAnsi" w:cstheme="minorHAnsi"/>
          <w:sz w:val="20"/>
          <w:szCs w:val="20"/>
        </w:rPr>
        <w:t xml:space="preserve">a registrační </w:t>
      </w:r>
      <w:r w:rsidRPr="009B4E1E">
        <w:rPr>
          <w:rFonts w:asciiTheme="minorHAnsi" w:hAnsiTheme="minorHAnsi" w:cstheme="minorHAnsi"/>
          <w:sz w:val="20"/>
          <w:szCs w:val="20"/>
        </w:rPr>
        <w:t>číslo projektu</w:t>
      </w:r>
      <w:r w:rsidR="00410AA1">
        <w:rPr>
          <w:rFonts w:asciiTheme="minorHAnsi" w:hAnsiTheme="minorHAnsi" w:cstheme="minorHAnsi"/>
          <w:sz w:val="20"/>
          <w:szCs w:val="20"/>
        </w:rPr>
        <w:t xml:space="preserve"> </w:t>
      </w:r>
      <w:r w:rsidR="009B4E1E">
        <w:rPr>
          <w:rFonts w:asciiTheme="minorHAnsi" w:hAnsiTheme="minorHAnsi" w:cstheme="minorHAnsi"/>
          <w:sz w:val="20"/>
          <w:szCs w:val="20"/>
        </w:rPr>
        <w:t>p</w:t>
      </w:r>
      <w:r w:rsidRPr="009B4E1E">
        <w:rPr>
          <w:rFonts w:asciiTheme="minorHAnsi" w:hAnsiTheme="minorHAnsi" w:cstheme="minorHAnsi"/>
          <w:sz w:val="20"/>
          <w:szCs w:val="20"/>
        </w:rPr>
        <w:t>odle pravidel dotace, případně i d</w:t>
      </w:r>
      <w:r w:rsidRPr="001B2D17">
        <w:rPr>
          <w:rFonts w:asciiTheme="minorHAnsi" w:hAnsiTheme="minorHAnsi" w:cstheme="minorHAnsi"/>
          <w:sz w:val="20"/>
          <w:szCs w:val="20"/>
        </w:rPr>
        <w:t>alší náležitosti, jejichž požadavek objednatel písemně sdělí zhotoviteli po podpisu smlouvy. V případě, že daňové doklady nebudou obsahovat požadované náležitosti, je objednatel oprávněn je vrátit zpět k doplnění, lhůta splatnosti počne běžet znovu od doručení řádně opraveného daňového dokladu.</w:t>
      </w:r>
    </w:p>
    <w:p w14:paraId="576A38D5" w14:textId="0ECC3227" w:rsidR="0046348F" w:rsidRPr="001B2D17" w:rsidRDefault="0046348F" w:rsidP="0046348F">
      <w:pPr>
        <w:pStyle w:val="Tloslovan"/>
        <w:numPr>
          <w:ilvl w:val="1"/>
          <w:numId w:val="10"/>
        </w:numPr>
        <w:rPr>
          <w:rFonts w:asciiTheme="minorHAnsi" w:hAnsiTheme="minorHAnsi" w:cstheme="minorHAnsi"/>
          <w:sz w:val="20"/>
          <w:szCs w:val="20"/>
        </w:rPr>
      </w:pPr>
      <w:r w:rsidRPr="001B2D17">
        <w:rPr>
          <w:rFonts w:asciiTheme="minorHAnsi" w:hAnsiTheme="minorHAnsi" w:cstheme="minorHAnsi"/>
          <w:sz w:val="20"/>
          <w:szCs w:val="20"/>
        </w:rPr>
        <w:t>Daňový doklad je uhrazen dnem odepsání příslušné částky z účtu objednatele. Platba bude provedena na účet zhotovitele uvedený ve smlouvě, není-li dále stanoveno jinak, nebo pokud se smluvní strany nedohodnou jinak.</w:t>
      </w:r>
    </w:p>
    <w:p w14:paraId="211339D8" w14:textId="77777777" w:rsidR="0046348F" w:rsidRPr="001B2D17" w:rsidRDefault="0046348F" w:rsidP="0046348F">
      <w:pPr>
        <w:pStyle w:val="Tloslovan"/>
        <w:numPr>
          <w:ilvl w:val="1"/>
          <w:numId w:val="10"/>
        </w:numPr>
        <w:rPr>
          <w:rFonts w:asciiTheme="minorHAnsi" w:hAnsiTheme="minorHAnsi" w:cstheme="minorHAnsi"/>
          <w:sz w:val="20"/>
          <w:szCs w:val="20"/>
        </w:rPr>
      </w:pPr>
      <w:r w:rsidRPr="001B2D17">
        <w:rPr>
          <w:rFonts w:asciiTheme="minorHAnsi" w:hAnsiTheme="minorHAnsi" w:cstheme="minorHAnsi"/>
          <w:sz w:val="20"/>
          <w:szCs w:val="20"/>
        </w:rPr>
        <w:t>Vyplývá-li z informací zveřejněných správcem daně ve smyslu zákona o DPH, že zhotovitel je nespolehlivým plátcem DPH, je objednatel oprávněn příslušnou DPH uhradit přímo místně a věcně příslušnému správci daně zhotovitele. Tento odstavec se užije pouze v případě, že dílo nepodléhá režimu přenesení daňové povinnosti v souladu s § 92a a § 92e zákona o DPH.</w:t>
      </w:r>
    </w:p>
    <w:p w14:paraId="799ECD9C" w14:textId="77777777" w:rsidR="0046348F" w:rsidRPr="001B2D17" w:rsidRDefault="0046348F" w:rsidP="0046348F">
      <w:pPr>
        <w:pStyle w:val="Tloslovan"/>
        <w:numPr>
          <w:ilvl w:val="1"/>
          <w:numId w:val="10"/>
        </w:numPr>
        <w:rPr>
          <w:rFonts w:asciiTheme="minorHAnsi" w:hAnsiTheme="minorHAnsi" w:cstheme="minorHAnsi"/>
          <w:sz w:val="20"/>
          <w:szCs w:val="20"/>
        </w:rPr>
      </w:pPr>
      <w:r w:rsidRPr="001B2D17">
        <w:rPr>
          <w:rFonts w:asciiTheme="minorHAnsi" w:hAnsiTheme="minorHAnsi" w:cstheme="minorHAnsi"/>
          <w:sz w:val="20"/>
          <w:szCs w:val="20"/>
        </w:rPr>
        <w:t xml:space="preserve">Bude-li faktura obsahovat číslo bankovního účtu určeného k úhradě ceny díla nebo její části a případné DPH, které není správcem daně ve smyslu zákona o DPH zveřejněno jako číslo bankovního účtu, které je zhotovitelem používáno pro ekonomickou činnost, je objednatel oprávněn uhradit cenu díla nebo její část, na něž byla vystavena faktura, a případnou DPH na bankovní účet zveřejněný správcem daně ve smyslu zákona o DPH jako bankovní účet, který́ je zhotovitelem používán pro ekonomickou činnost. Ve vztahu k objednatelem případně hrazené DPH se tento odstavec užije pouze v případě, že dílo nepodléhá režimu přenesení daňové povinnosti v souladu s § 92a a § 92e </w:t>
      </w:r>
      <w:proofErr w:type="spellStart"/>
      <w:r w:rsidRPr="001B2D17">
        <w:rPr>
          <w:rFonts w:asciiTheme="minorHAnsi" w:hAnsiTheme="minorHAnsi" w:cstheme="minorHAnsi"/>
          <w:sz w:val="20"/>
          <w:szCs w:val="20"/>
        </w:rPr>
        <w:t>ZoDPH</w:t>
      </w:r>
      <w:proofErr w:type="spellEnd"/>
      <w:r w:rsidRPr="001B2D17">
        <w:rPr>
          <w:rFonts w:asciiTheme="minorHAnsi" w:hAnsiTheme="minorHAnsi" w:cstheme="minorHAnsi"/>
          <w:sz w:val="20"/>
          <w:szCs w:val="20"/>
        </w:rPr>
        <w:t>.</w:t>
      </w:r>
    </w:p>
    <w:p w14:paraId="5C42D813" w14:textId="77777777" w:rsidR="0046348F" w:rsidRPr="001B2D17" w:rsidRDefault="0046348F" w:rsidP="0046348F">
      <w:pPr>
        <w:pStyle w:val="Tloslovan"/>
        <w:numPr>
          <w:ilvl w:val="1"/>
          <w:numId w:val="10"/>
        </w:numPr>
        <w:rPr>
          <w:rFonts w:asciiTheme="minorHAnsi" w:hAnsiTheme="minorHAnsi" w:cstheme="minorHAnsi"/>
          <w:sz w:val="20"/>
          <w:szCs w:val="20"/>
        </w:rPr>
      </w:pPr>
      <w:r w:rsidRPr="001B2D17">
        <w:rPr>
          <w:rFonts w:asciiTheme="minorHAnsi" w:hAnsiTheme="minorHAnsi" w:cstheme="minorHAnsi"/>
          <w:sz w:val="20"/>
          <w:szCs w:val="20"/>
        </w:rPr>
        <w:t>Objednatel si vyhrazuje právo část ceny provedeného díla ve vztahu ke konkrétnímu objektu uhradit na bankovní účet podzhotovitele, a to za následujících podmínek: Podzhotovitel prokáže, že mezi ním a zhotovitelem existuje smluvní vztah, na jehož základě se podílí na plnění části díla, podzhotovitel řádně dokončil svoji činnost při realizaci části díla, podzhotovitel má vůči zhotoviteli alespoň 1 pohledávku, která je alespoň 3 týdny po splatnosti, objednatel zašle zhotoviteli písemnou výzvu, aby zhotovitel uhradil podzhotoviteli splatnou pohledávku, zhotovitel do 1 týdne od doručení výzvy pohledávku podzhotoviteli neuhradí nebo neprokáže, že ji neuhradil z relevantních důvodů souvisejících s plněním díla podle smlouvy. V případě, že objednatel uhradí část ceny díla odpovídající dokončené činnosti podzhotovitele na účet podzhotovitele, považuje se tato cena za uhrazenou dnem odepsání příslušné částky z účtu objednatele. Zhotovitel v takovém případě ztrácí nárok na zaplacení příslušné části ceny díla.</w:t>
      </w:r>
    </w:p>
    <w:p w14:paraId="0B683B3B" w14:textId="77777777" w:rsidR="0046348F" w:rsidRPr="00C13E98" w:rsidRDefault="0046348F" w:rsidP="00C13E98">
      <w:pPr>
        <w:pStyle w:val="Tloslovan"/>
        <w:numPr>
          <w:ilvl w:val="0"/>
          <w:numId w:val="10"/>
        </w:numPr>
        <w:spacing w:before="360"/>
        <w:rPr>
          <w:rFonts w:asciiTheme="minorHAnsi" w:hAnsiTheme="minorHAnsi" w:cstheme="minorHAnsi"/>
          <w:b/>
          <w:bCs/>
        </w:rPr>
      </w:pPr>
      <w:r w:rsidRPr="00C13E98">
        <w:rPr>
          <w:rFonts w:asciiTheme="minorHAnsi" w:hAnsiTheme="minorHAnsi" w:cstheme="minorHAnsi"/>
          <w:b/>
          <w:bCs/>
        </w:rPr>
        <w:t>Staveniště</w:t>
      </w:r>
    </w:p>
    <w:p w14:paraId="38B4F03F" w14:textId="77777777" w:rsidR="0046348F" w:rsidRPr="001B2D17" w:rsidRDefault="0046348F" w:rsidP="0046348F">
      <w:pPr>
        <w:pStyle w:val="Tloslovan"/>
        <w:numPr>
          <w:ilvl w:val="1"/>
          <w:numId w:val="10"/>
        </w:numPr>
        <w:rPr>
          <w:rFonts w:asciiTheme="minorHAnsi" w:hAnsiTheme="minorHAnsi" w:cstheme="minorHAnsi"/>
          <w:sz w:val="20"/>
          <w:szCs w:val="20"/>
        </w:rPr>
      </w:pPr>
      <w:r w:rsidRPr="001B2D17">
        <w:rPr>
          <w:rFonts w:asciiTheme="minorHAnsi" w:hAnsiTheme="minorHAnsi" w:cstheme="minorHAnsi"/>
          <w:sz w:val="20"/>
          <w:szCs w:val="20"/>
        </w:rPr>
        <w:t>Prostor staveniště je vymezen příslušnou projektovou dokumentací a dohodou stran.</w:t>
      </w:r>
    </w:p>
    <w:p w14:paraId="10716201" w14:textId="77777777" w:rsidR="0046348F" w:rsidRPr="001B2D17" w:rsidRDefault="0046348F" w:rsidP="0046348F">
      <w:pPr>
        <w:pStyle w:val="Tloslovan"/>
        <w:numPr>
          <w:ilvl w:val="1"/>
          <w:numId w:val="10"/>
        </w:numPr>
        <w:rPr>
          <w:rFonts w:asciiTheme="minorHAnsi" w:hAnsiTheme="minorHAnsi" w:cstheme="minorHAnsi"/>
          <w:sz w:val="20"/>
          <w:szCs w:val="20"/>
        </w:rPr>
      </w:pPr>
      <w:r w:rsidRPr="001B2D17">
        <w:rPr>
          <w:rFonts w:asciiTheme="minorHAnsi" w:hAnsiTheme="minorHAnsi" w:cstheme="minorHAnsi"/>
          <w:sz w:val="20"/>
          <w:szCs w:val="20"/>
        </w:rPr>
        <w:t xml:space="preserve">Objednatel odevzdá staveniště zhotoviteli formou oboustranně podepsaného protokolu. </w:t>
      </w:r>
    </w:p>
    <w:p w14:paraId="128ABAFF" w14:textId="77777777" w:rsidR="0046348F" w:rsidRPr="001B2D17" w:rsidRDefault="0046348F" w:rsidP="0046348F">
      <w:pPr>
        <w:pStyle w:val="Tloslovan"/>
        <w:numPr>
          <w:ilvl w:val="1"/>
          <w:numId w:val="10"/>
        </w:numPr>
        <w:rPr>
          <w:rFonts w:asciiTheme="minorHAnsi" w:hAnsiTheme="minorHAnsi" w:cstheme="minorHAnsi"/>
          <w:sz w:val="20"/>
          <w:szCs w:val="20"/>
        </w:rPr>
      </w:pPr>
      <w:r w:rsidRPr="001B2D17">
        <w:rPr>
          <w:rFonts w:asciiTheme="minorHAnsi" w:hAnsiTheme="minorHAnsi" w:cstheme="minorHAnsi"/>
          <w:sz w:val="20"/>
          <w:szCs w:val="20"/>
        </w:rPr>
        <w:t>Zhotovitel je povinen udržovat na převzatém staveništi pořádek a čistotu.</w:t>
      </w:r>
    </w:p>
    <w:p w14:paraId="6F348E51" w14:textId="77777777" w:rsidR="0046348F" w:rsidRPr="001B2D17" w:rsidRDefault="0046348F" w:rsidP="0046348F">
      <w:pPr>
        <w:pStyle w:val="Tloslovan"/>
        <w:numPr>
          <w:ilvl w:val="1"/>
          <w:numId w:val="10"/>
        </w:numPr>
        <w:rPr>
          <w:rFonts w:asciiTheme="minorHAnsi" w:hAnsiTheme="minorHAnsi" w:cstheme="minorHAnsi"/>
          <w:sz w:val="20"/>
          <w:szCs w:val="20"/>
        </w:rPr>
      </w:pPr>
      <w:r w:rsidRPr="001B2D17">
        <w:rPr>
          <w:rFonts w:asciiTheme="minorHAnsi" w:hAnsiTheme="minorHAnsi" w:cstheme="minorHAnsi"/>
          <w:sz w:val="20"/>
          <w:szCs w:val="20"/>
        </w:rPr>
        <w:t xml:space="preserve">Zhotovitel je povinen dodržovat veškeré platné a účinné právní a technické předpisy tykající </w:t>
      </w:r>
      <w:proofErr w:type="gramStart"/>
      <w:r w:rsidRPr="001B2D17">
        <w:rPr>
          <w:rFonts w:asciiTheme="minorHAnsi" w:hAnsiTheme="minorHAnsi" w:cstheme="minorHAnsi"/>
          <w:sz w:val="20"/>
          <w:szCs w:val="20"/>
        </w:rPr>
        <w:t>se</w:t>
      </w:r>
      <w:proofErr w:type="gramEnd"/>
      <w:r w:rsidRPr="001B2D17">
        <w:rPr>
          <w:rFonts w:asciiTheme="minorHAnsi" w:hAnsiTheme="minorHAnsi" w:cstheme="minorHAnsi"/>
          <w:sz w:val="20"/>
          <w:szCs w:val="20"/>
        </w:rPr>
        <w:t xml:space="preserve"> zajištění bezpečnosti a ochrany zdraví při práci a bezpečnosti technických zařízení, požární ochrany apod.</w:t>
      </w:r>
    </w:p>
    <w:p w14:paraId="4E44B6C8" w14:textId="77777777" w:rsidR="0046348F" w:rsidRPr="001B2D17" w:rsidRDefault="0046348F" w:rsidP="0046348F">
      <w:pPr>
        <w:pStyle w:val="Tloslovan"/>
        <w:numPr>
          <w:ilvl w:val="1"/>
          <w:numId w:val="10"/>
        </w:numPr>
        <w:rPr>
          <w:rFonts w:asciiTheme="minorHAnsi" w:hAnsiTheme="minorHAnsi" w:cstheme="minorHAnsi"/>
          <w:sz w:val="20"/>
          <w:szCs w:val="20"/>
        </w:rPr>
      </w:pPr>
      <w:r w:rsidRPr="001B2D17">
        <w:rPr>
          <w:rFonts w:asciiTheme="minorHAnsi" w:hAnsiTheme="minorHAnsi" w:cstheme="minorHAnsi"/>
          <w:sz w:val="20"/>
          <w:szCs w:val="20"/>
        </w:rPr>
        <w:t>Zhotovitel je povinen vysílat k provádění prací pracovníky odborně a zdravotně způsobilé a řádně proškolené v předpisech bezpečnosti a ochrany zdraví při práci.</w:t>
      </w:r>
    </w:p>
    <w:p w14:paraId="3D24EC26" w14:textId="77777777" w:rsidR="0046348F" w:rsidRPr="001B2D17" w:rsidRDefault="0046348F" w:rsidP="0046348F">
      <w:pPr>
        <w:pStyle w:val="Tloslovan"/>
        <w:numPr>
          <w:ilvl w:val="1"/>
          <w:numId w:val="10"/>
        </w:numPr>
        <w:rPr>
          <w:rFonts w:asciiTheme="minorHAnsi" w:hAnsiTheme="minorHAnsi" w:cstheme="minorHAnsi"/>
          <w:sz w:val="20"/>
          <w:szCs w:val="20"/>
        </w:rPr>
      </w:pPr>
      <w:r w:rsidRPr="001B2D17">
        <w:rPr>
          <w:rFonts w:asciiTheme="minorHAnsi" w:hAnsiTheme="minorHAnsi" w:cstheme="minorHAnsi"/>
          <w:sz w:val="20"/>
          <w:szCs w:val="20"/>
        </w:rPr>
        <w:t>Zhotovitel je povinen zajistit vlastní dozor nad bezpečností práce a soustavnou kontrolu na pracovišti.</w:t>
      </w:r>
    </w:p>
    <w:p w14:paraId="4C84514F" w14:textId="77777777" w:rsidR="0046348F" w:rsidRPr="001B2D17" w:rsidRDefault="0046348F" w:rsidP="0046348F">
      <w:pPr>
        <w:pStyle w:val="Tloslovan"/>
        <w:numPr>
          <w:ilvl w:val="1"/>
          <w:numId w:val="10"/>
        </w:numPr>
        <w:rPr>
          <w:rFonts w:asciiTheme="minorHAnsi" w:hAnsiTheme="minorHAnsi" w:cstheme="minorHAnsi"/>
          <w:sz w:val="20"/>
          <w:szCs w:val="20"/>
        </w:rPr>
      </w:pPr>
      <w:r w:rsidRPr="001B2D17">
        <w:rPr>
          <w:rFonts w:asciiTheme="minorHAnsi" w:hAnsiTheme="minorHAnsi" w:cstheme="minorHAnsi"/>
          <w:sz w:val="20"/>
          <w:szCs w:val="20"/>
        </w:rPr>
        <w:t>Zhotovitel vyklidí a vyčistí staveniště do 5 pracovních dnů od protokolárního předání a převzetí celého díla objednatelem. Za vyklizené a vyčištěné se považuje staveniště zbavené všech odpadů a nečistot a uvedené do stavu předpokládaného projektovou dokumentací a dohodou stran, jinak do stavu původního. O předání staveniště zpět objednateli bude sepsán písemný́ protokol.</w:t>
      </w:r>
    </w:p>
    <w:p w14:paraId="0B3025EF" w14:textId="77777777" w:rsidR="0046348F" w:rsidRPr="00C13E98" w:rsidRDefault="0046348F" w:rsidP="00C13E98">
      <w:pPr>
        <w:pStyle w:val="Tloslovan"/>
        <w:numPr>
          <w:ilvl w:val="0"/>
          <w:numId w:val="10"/>
        </w:numPr>
        <w:spacing w:before="360"/>
        <w:rPr>
          <w:rFonts w:asciiTheme="minorHAnsi" w:hAnsiTheme="minorHAnsi" w:cstheme="minorHAnsi"/>
          <w:b/>
          <w:bCs/>
        </w:rPr>
      </w:pPr>
      <w:r w:rsidRPr="00C13E98">
        <w:rPr>
          <w:rFonts w:asciiTheme="minorHAnsi" w:hAnsiTheme="minorHAnsi" w:cstheme="minorHAnsi"/>
          <w:b/>
          <w:bCs/>
        </w:rPr>
        <w:t xml:space="preserve">Provádění díla </w:t>
      </w:r>
    </w:p>
    <w:p w14:paraId="512BFA52" w14:textId="4EE4BC43" w:rsidR="0046348F" w:rsidRPr="001B2D17" w:rsidRDefault="0046348F" w:rsidP="0046348F">
      <w:pPr>
        <w:pStyle w:val="Tloslovan"/>
        <w:numPr>
          <w:ilvl w:val="1"/>
          <w:numId w:val="10"/>
        </w:numPr>
        <w:rPr>
          <w:rFonts w:asciiTheme="minorHAnsi" w:hAnsiTheme="minorHAnsi" w:cstheme="minorHAnsi"/>
          <w:sz w:val="20"/>
          <w:szCs w:val="20"/>
        </w:rPr>
      </w:pPr>
      <w:bookmarkStart w:id="6" w:name="_Ref168486293"/>
      <w:r w:rsidRPr="001B2D17">
        <w:rPr>
          <w:rFonts w:asciiTheme="minorHAnsi" w:hAnsiTheme="minorHAnsi" w:cstheme="minorHAnsi"/>
          <w:sz w:val="20"/>
          <w:szCs w:val="20"/>
        </w:rPr>
        <w:t xml:space="preserve">Vedoucím zakázky je </w:t>
      </w:r>
      <w:r w:rsidRPr="001B2D17">
        <w:rPr>
          <w:rFonts w:asciiTheme="minorHAnsi" w:hAnsiTheme="minorHAnsi" w:cstheme="minorHAnsi"/>
          <w:sz w:val="20"/>
          <w:szCs w:val="20"/>
          <w:highlight w:val="green"/>
        </w:rPr>
        <w:t>doplní dodavatel</w:t>
      </w:r>
      <w:r w:rsidRPr="001B2D17">
        <w:rPr>
          <w:rFonts w:asciiTheme="minorHAnsi" w:hAnsiTheme="minorHAnsi" w:cstheme="minorHAnsi"/>
          <w:sz w:val="20"/>
          <w:szCs w:val="20"/>
        </w:rPr>
        <w:t>. Vedoucí zakázky odpovídá za odborné vedení provádění díla. Nová osoba vedoucího zakázky musí být vždy schválena objednatelem. Zhotovitel je povinen zajistit přítomnost vedoucího zakázky v průběhu provádění prací na staveništi, a to po dobu minimálně 1 hodiny každý́ den provádění prací. Pokud výjimečně nemůže být v průběhu provádění prací na staveništi vedoucí zakázky přítomen, je zhotovitel povinen zajistit přítomnost jiné způsobilé osoby. Vedoucí zakázky i případná jiná způsobilá osoba jsou na žádost objednatele povinni prokázat svoji totožnost, a to přímo na staveništi.</w:t>
      </w:r>
      <w:bookmarkEnd w:id="6"/>
    </w:p>
    <w:p w14:paraId="1F2EF3FB" w14:textId="6C7536D7" w:rsidR="0046348F" w:rsidRPr="001B2D17" w:rsidRDefault="0046348F" w:rsidP="0046348F">
      <w:pPr>
        <w:pStyle w:val="Tloslovan"/>
        <w:numPr>
          <w:ilvl w:val="1"/>
          <w:numId w:val="10"/>
        </w:numPr>
        <w:rPr>
          <w:rFonts w:asciiTheme="minorHAnsi" w:hAnsiTheme="minorHAnsi" w:cstheme="minorHAnsi"/>
          <w:sz w:val="20"/>
          <w:szCs w:val="20"/>
        </w:rPr>
      </w:pPr>
      <w:bookmarkStart w:id="7" w:name="_Ref168486296"/>
      <w:r w:rsidRPr="001B2D17">
        <w:rPr>
          <w:rFonts w:asciiTheme="minorHAnsi" w:hAnsiTheme="minorHAnsi" w:cstheme="minorHAnsi"/>
          <w:sz w:val="20"/>
          <w:szCs w:val="20"/>
        </w:rPr>
        <w:t xml:space="preserve">Podzhotovitelé jsou uvedeni v seznamu poddodavatelů tvořícím přílohu č. </w:t>
      </w:r>
      <w:r w:rsidR="00574043">
        <w:rPr>
          <w:rFonts w:asciiTheme="minorHAnsi" w:hAnsiTheme="minorHAnsi" w:cstheme="minorHAnsi"/>
          <w:sz w:val="20"/>
          <w:szCs w:val="20"/>
        </w:rPr>
        <w:t>3</w:t>
      </w:r>
      <w:r w:rsidRPr="001B2D17">
        <w:rPr>
          <w:rFonts w:asciiTheme="minorHAnsi" w:hAnsiTheme="minorHAnsi" w:cstheme="minorHAnsi"/>
          <w:sz w:val="20"/>
          <w:szCs w:val="20"/>
        </w:rPr>
        <w:t xml:space="preserve"> smlouvy. Změna v seznamu poddodavatelů podléhá písemnému schválení objednatele. Objednatel je oprávněn odepřít souhlas jen ze závažných důvodů. Ke změně podzhotovitele (poddodavatele), prostřednictvím kterého zhotovitel prokazoval v zadávacím řízení kvalifikaci, může dojít jen ve výjimečných případech. Nový podzhotovitel (poddodavatel) musí splňovat minimálně ty kvalifikační požadavky kladené na zhotovitele v zadávacím řízení, které v rámci zadávacího řízení zhotovitel prokázal původním podzhotovitelem (poddodavatelem).</w:t>
      </w:r>
      <w:bookmarkEnd w:id="7"/>
    </w:p>
    <w:p w14:paraId="6752B601" w14:textId="77777777" w:rsidR="0046348F" w:rsidRDefault="0046348F" w:rsidP="0046348F">
      <w:pPr>
        <w:pStyle w:val="Tloslovan"/>
        <w:numPr>
          <w:ilvl w:val="1"/>
          <w:numId w:val="10"/>
        </w:numPr>
        <w:rPr>
          <w:rFonts w:asciiTheme="minorHAnsi" w:hAnsiTheme="minorHAnsi" w:cstheme="minorHAnsi"/>
          <w:sz w:val="20"/>
          <w:szCs w:val="20"/>
        </w:rPr>
      </w:pPr>
      <w:bookmarkStart w:id="8" w:name="_Ref168486297"/>
      <w:r w:rsidRPr="001B2D17">
        <w:rPr>
          <w:rFonts w:asciiTheme="minorHAnsi" w:hAnsiTheme="minorHAnsi" w:cstheme="minorHAnsi"/>
          <w:sz w:val="20"/>
          <w:szCs w:val="20"/>
        </w:rPr>
        <w:t>Má-li být část díla provedena prostřednictvím podzhotovitele (poddodavatele), prostřednictvím kterého zhotovitel prokazoval v zadávacím řízení kvalifikaci, musí se tento podzhotovitel (poddodavatel) podílet na provedení díla nejméně v tom rozsahu, v jakém jeho prostřednictvím zhotovitel prokazoval v zadávacím řízení kvalifikaci.</w:t>
      </w:r>
      <w:bookmarkEnd w:id="8"/>
    </w:p>
    <w:p w14:paraId="4CB6DC28" w14:textId="2C739EBB" w:rsidR="00A00436" w:rsidRPr="00A00436" w:rsidRDefault="00A00436" w:rsidP="00A00436">
      <w:pPr>
        <w:pStyle w:val="Tloslovan"/>
        <w:numPr>
          <w:ilvl w:val="1"/>
          <w:numId w:val="10"/>
        </w:numPr>
        <w:rPr>
          <w:rFonts w:asciiTheme="minorHAnsi" w:hAnsiTheme="minorHAnsi" w:cstheme="minorHAnsi"/>
          <w:sz w:val="20"/>
          <w:szCs w:val="20"/>
        </w:rPr>
      </w:pPr>
      <w:r w:rsidRPr="00A00436">
        <w:rPr>
          <w:rFonts w:asciiTheme="minorHAnsi" w:hAnsiTheme="minorHAnsi" w:cstheme="minorHAnsi"/>
          <w:sz w:val="20"/>
          <w:szCs w:val="20"/>
        </w:rPr>
        <w:t xml:space="preserve">V případě, že </w:t>
      </w:r>
      <w:r w:rsidR="00C37977">
        <w:rPr>
          <w:rFonts w:asciiTheme="minorHAnsi" w:hAnsiTheme="minorHAnsi" w:cstheme="minorHAnsi"/>
          <w:sz w:val="20"/>
          <w:szCs w:val="20"/>
        </w:rPr>
        <w:t>z</w:t>
      </w:r>
      <w:r w:rsidR="0065121F">
        <w:rPr>
          <w:rFonts w:asciiTheme="minorHAnsi" w:hAnsiTheme="minorHAnsi" w:cstheme="minorHAnsi"/>
          <w:sz w:val="20"/>
          <w:szCs w:val="20"/>
        </w:rPr>
        <w:t>hotovitel</w:t>
      </w:r>
      <w:r w:rsidRPr="00A00436">
        <w:rPr>
          <w:rFonts w:asciiTheme="minorHAnsi" w:hAnsiTheme="minorHAnsi" w:cstheme="minorHAnsi"/>
          <w:sz w:val="20"/>
          <w:szCs w:val="20"/>
        </w:rPr>
        <w:t xml:space="preserve"> využije při plnění</w:t>
      </w:r>
      <w:r>
        <w:rPr>
          <w:rFonts w:asciiTheme="minorHAnsi" w:hAnsiTheme="minorHAnsi" w:cstheme="minorHAnsi"/>
          <w:sz w:val="20"/>
          <w:szCs w:val="20"/>
        </w:rPr>
        <w:t xml:space="preserve"> s</w:t>
      </w:r>
      <w:r w:rsidRPr="00A00436">
        <w:rPr>
          <w:rFonts w:asciiTheme="minorHAnsi" w:hAnsiTheme="minorHAnsi" w:cstheme="minorHAnsi"/>
          <w:sz w:val="20"/>
          <w:szCs w:val="20"/>
        </w:rPr>
        <w:t xml:space="preserve">mlouvy třetích osob, zůstává vůči </w:t>
      </w:r>
      <w:r w:rsidR="00C37977">
        <w:rPr>
          <w:rFonts w:asciiTheme="minorHAnsi" w:hAnsiTheme="minorHAnsi" w:cstheme="minorHAnsi"/>
          <w:sz w:val="20"/>
          <w:szCs w:val="20"/>
        </w:rPr>
        <w:t>o</w:t>
      </w:r>
      <w:r w:rsidRPr="00A00436">
        <w:rPr>
          <w:rFonts w:asciiTheme="minorHAnsi" w:hAnsiTheme="minorHAnsi" w:cstheme="minorHAnsi"/>
          <w:sz w:val="20"/>
          <w:szCs w:val="20"/>
        </w:rPr>
        <w:t xml:space="preserve">bjednateli plně odpovědný za řádné a včasné plnění </w:t>
      </w:r>
      <w:r>
        <w:rPr>
          <w:rFonts w:asciiTheme="minorHAnsi" w:hAnsiTheme="minorHAnsi" w:cstheme="minorHAnsi"/>
          <w:sz w:val="20"/>
          <w:szCs w:val="20"/>
        </w:rPr>
        <w:t>s</w:t>
      </w:r>
      <w:r w:rsidRPr="00A00436">
        <w:rPr>
          <w:rFonts w:asciiTheme="minorHAnsi" w:hAnsiTheme="minorHAnsi" w:cstheme="minorHAnsi"/>
          <w:sz w:val="20"/>
          <w:szCs w:val="20"/>
        </w:rPr>
        <w:t xml:space="preserve">mlouvy tak, jako kdyby </w:t>
      </w:r>
      <w:r>
        <w:rPr>
          <w:rFonts w:asciiTheme="minorHAnsi" w:hAnsiTheme="minorHAnsi" w:cstheme="minorHAnsi"/>
          <w:sz w:val="20"/>
          <w:szCs w:val="20"/>
        </w:rPr>
        <w:t>s</w:t>
      </w:r>
      <w:r w:rsidRPr="00A00436">
        <w:rPr>
          <w:rFonts w:asciiTheme="minorHAnsi" w:hAnsiTheme="minorHAnsi" w:cstheme="minorHAnsi"/>
          <w:sz w:val="20"/>
          <w:szCs w:val="20"/>
        </w:rPr>
        <w:t xml:space="preserve">mlouvu plnil sám. Uzavření poddodavatelské smlouvy na plnění části předmětu </w:t>
      </w:r>
      <w:r>
        <w:rPr>
          <w:rFonts w:asciiTheme="minorHAnsi" w:hAnsiTheme="minorHAnsi" w:cstheme="minorHAnsi"/>
          <w:sz w:val="20"/>
          <w:szCs w:val="20"/>
        </w:rPr>
        <w:t>s</w:t>
      </w:r>
      <w:r w:rsidRPr="00A00436">
        <w:rPr>
          <w:rFonts w:asciiTheme="minorHAnsi" w:hAnsiTheme="minorHAnsi" w:cstheme="minorHAnsi"/>
          <w:sz w:val="20"/>
          <w:szCs w:val="20"/>
        </w:rPr>
        <w:t>mlouvy s </w:t>
      </w:r>
      <w:r>
        <w:rPr>
          <w:rFonts w:asciiTheme="minorHAnsi" w:hAnsiTheme="minorHAnsi" w:cstheme="minorHAnsi"/>
          <w:sz w:val="20"/>
          <w:szCs w:val="20"/>
        </w:rPr>
        <w:t>p</w:t>
      </w:r>
      <w:r w:rsidRPr="00A00436">
        <w:rPr>
          <w:rFonts w:asciiTheme="minorHAnsi" w:hAnsiTheme="minorHAnsi" w:cstheme="minorHAnsi"/>
          <w:sz w:val="20"/>
          <w:szCs w:val="20"/>
        </w:rPr>
        <w:t xml:space="preserve">oddodavatelem (třetí osobou) nezbavuje </w:t>
      </w:r>
      <w:r w:rsidR="00C37977">
        <w:rPr>
          <w:rFonts w:asciiTheme="minorHAnsi" w:hAnsiTheme="minorHAnsi" w:cstheme="minorHAnsi"/>
          <w:sz w:val="20"/>
          <w:szCs w:val="20"/>
        </w:rPr>
        <w:t>z</w:t>
      </w:r>
      <w:r w:rsidR="0065121F">
        <w:rPr>
          <w:rFonts w:asciiTheme="minorHAnsi" w:hAnsiTheme="minorHAnsi" w:cstheme="minorHAnsi"/>
          <w:sz w:val="20"/>
          <w:szCs w:val="20"/>
        </w:rPr>
        <w:t>hotovitel</w:t>
      </w:r>
      <w:r w:rsidRPr="00A00436">
        <w:rPr>
          <w:rFonts w:asciiTheme="minorHAnsi" w:hAnsiTheme="minorHAnsi" w:cstheme="minorHAnsi"/>
          <w:sz w:val="20"/>
          <w:szCs w:val="20"/>
        </w:rPr>
        <w:t xml:space="preserve">e jakýchkoliv závazků vyplývajících ze </w:t>
      </w:r>
      <w:r>
        <w:rPr>
          <w:rFonts w:asciiTheme="minorHAnsi" w:hAnsiTheme="minorHAnsi" w:cstheme="minorHAnsi"/>
          <w:sz w:val="20"/>
          <w:szCs w:val="20"/>
        </w:rPr>
        <w:t>s</w:t>
      </w:r>
      <w:r w:rsidRPr="00A00436">
        <w:rPr>
          <w:rFonts w:asciiTheme="minorHAnsi" w:hAnsiTheme="minorHAnsi" w:cstheme="minorHAnsi"/>
          <w:sz w:val="20"/>
          <w:szCs w:val="20"/>
        </w:rPr>
        <w:t>mlouvy.</w:t>
      </w:r>
    </w:p>
    <w:p w14:paraId="62439008" w14:textId="4DD15262" w:rsidR="00233E2C" w:rsidRDefault="0046348F" w:rsidP="0046348F">
      <w:pPr>
        <w:pStyle w:val="Tloslovan"/>
        <w:numPr>
          <w:ilvl w:val="1"/>
          <w:numId w:val="10"/>
        </w:numPr>
        <w:rPr>
          <w:rFonts w:asciiTheme="minorHAnsi" w:hAnsiTheme="minorHAnsi" w:cstheme="minorHAnsi"/>
          <w:sz w:val="20"/>
          <w:szCs w:val="20"/>
        </w:rPr>
      </w:pPr>
      <w:bookmarkStart w:id="9" w:name="_Ref168486299"/>
      <w:r w:rsidRPr="00233E2C">
        <w:rPr>
          <w:rFonts w:asciiTheme="minorHAnsi" w:hAnsiTheme="minorHAnsi" w:cstheme="minorHAnsi"/>
          <w:sz w:val="20"/>
          <w:szCs w:val="20"/>
        </w:rPr>
        <w:t xml:space="preserve">Zhotovitel </w:t>
      </w:r>
      <w:r w:rsidRPr="00233E2C">
        <w:rPr>
          <w:rFonts w:asciiTheme="minorHAnsi" w:hAnsiTheme="minorHAnsi" w:cstheme="minorHAnsi"/>
          <w:sz w:val="20"/>
          <w:szCs w:val="20"/>
          <w:highlight w:val="green"/>
        </w:rPr>
        <w:t>je</w:t>
      </w:r>
      <w:r w:rsidR="00233E2C" w:rsidRPr="00233E2C">
        <w:rPr>
          <w:rFonts w:asciiTheme="minorHAnsi" w:hAnsiTheme="minorHAnsi" w:cstheme="minorHAnsi"/>
          <w:sz w:val="20"/>
          <w:szCs w:val="20"/>
          <w:highlight w:val="green"/>
        </w:rPr>
        <w:t>/není (dodavatel zvolí jednu z možností)</w:t>
      </w:r>
      <w:r w:rsidRPr="00233E2C">
        <w:rPr>
          <w:rFonts w:asciiTheme="minorHAnsi" w:hAnsiTheme="minorHAnsi" w:cstheme="minorHAnsi"/>
          <w:sz w:val="20"/>
          <w:szCs w:val="20"/>
        </w:rPr>
        <w:t xml:space="preserve"> </w:t>
      </w:r>
      <w:r w:rsidR="00233E2C">
        <w:rPr>
          <w:rFonts w:asciiTheme="minorHAnsi" w:hAnsiTheme="minorHAnsi" w:cstheme="minorHAnsi"/>
          <w:sz w:val="20"/>
          <w:szCs w:val="20"/>
        </w:rPr>
        <w:t>povinen</w:t>
      </w:r>
      <w:r w:rsidRPr="00233E2C">
        <w:rPr>
          <w:rFonts w:asciiTheme="minorHAnsi" w:hAnsiTheme="minorHAnsi" w:cstheme="minorHAnsi"/>
          <w:sz w:val="20"/>
          <w:szCs w:val="20"/>
        </w:rPr>
        <w:t xml:space="preserve"> provádět práce na díle pouze v objednatelem vymezené době, </w:t>
      </w:r>
      <w:r w:rsidR="00874AD6">
        <w:rPr>
          <w:rFonts w:asciiTheme="minorHAnsi" w:hAnsiTheme="minorHAnsi" w:cstheme="minorHAnsi"/>
          <w:sz w:val="20"/>
          <w:szCs w:val="20"/>
        </w:rPr>
        <w:t xml:space="preserve">a to </w:t>
      </w:r>
      <w:r w:rsidR="00874AD6" w:rsidRPr="00874AD6">
        <w:rPr>
          <w:rFonts w:asciiTheme="minorHAnsi" w:hAnsiTheme="minorHAnsi" w:cstheme="minorHAnsi"/>
          <w:sz w:val="20"/>
          <w:szCs w:val="20"/>
        </w:rPr>
        <w:t>ve všední dny v časovém rozmezí od 15:00 do 8:00 hodin, o víkendech a svátcích</w:t>
      </w:r>
      <w:r w:rsidR="00574043">
        <w:rPr>
          <w:rFonts w:asciiTheme="minorHAnsi" w:hAnsiTheme="minorHAnsi" w:cstheme="minorHAnsi"/>
          <w:sz w:val="20"/>
          <w:szCs w:val="20"/>
        </w:rPr>
        <w:t>, a to</w:t>
      </w:r>
      <w:r w:rsidR="00C37977">
        <w:rPr>
          <w:rFonts w:asciiTheme="minorHAnsi" w:hAnsiTheme="minorHAnsi" w:cstheme="minorHAnsi"/>
          <w:sz w:val="20"/>
          <w:szCs w:val="20"/>
        </w:rPr>
        <w:t xml:space="preserve"> vzhledem k</w:t>
      </w:r>
      <w:r w:rsidRPr="00233E2C">
        <w:rPr>
          <w:rFonts w:asciiTheme="minorHAnsi" w:hAnsiTheme="minorHAnsi" w:cstheme="minorHAnsi"/>
          <w:sz w:val="20"/>
          <w:szCs w:val="20"/>
        </w:rPr>
        <w:t xml:space="preserve"> charakter</w:t>
      </w:r>
      <w:r w:rsidR="00C37977">
        <w:rPr>
          <w:rFonts w:asciiTheme="minorHAnsi" w:hAnsiTheme="minorHAnsi" w:cstheme="minorHAnsi"/>
          <w:sz w:val="20"/>
          <w:szCs w:val="20"/>
        </w:rPr>
        <w:t>u</w:t>
      </w:r>
      <w:r w:rsidRPr="00233E2C">
        <w:rPr>
          <w:rFonts w:asciiTheme="minorHAnsi" w:hAnsiTheme="minorHAnsi" w:cstheme="minorHAnsi"/>
          <w:sz w:val="20"/>
          <w:szCs w:val="20"/>
        </w:rPr>
        <w:t xml:space="preserve"> objektů a zajištění jejich bezpečnosti, </w:t>
      </w:r>
      <w:r w:rsidR="00C37977">
        <w:rPr>
          <w:rFonts w:asciiTheme="minorHAnsi" w:hAnsiTheme="minorHAnsi" w:cstheme="minorHAnsi"/>
          <w:sz w:val="20"/>
          <w:szCs w:val="20"/>
        </w:rPr>
        <w:t>jelikož jejich</w:t>
      </w:r>
      <w:r w:rsidR="00C37977" w:rsidRPr="00233E2C">
        <w:rPr>
          <w:rFonts w:asciiTheme="minorHAnsi" w:hAnsiTheme="minorHAnsi" w:cstheme="minorHAnsi"/>
          <w:sz w:val="20"/>
          <w:szCs w:val="20"/>
        </w:rPr>
        <w:t xml:space="preserve"> </w:t>
      </w:r>
      <w:r w:rsidRPr="00233E2C">
        <w:rPr>
          <w:rFonts w:asciiTheme="minorHAnsi" w:hAnsiTheme="minorHAnsi" w:cstheme="minorHAnsi"/>
          <w:sz w:val="20"/>
          <w:szCs w:val="20"/>
        </w:rPr>
        <w:t xml:space="preserve">provoz nelze omezovat či přerušit. </w:t>
      </w:r>
      <w:bookmarkEnd w:id="9"/>
    </w:p>
    <w:p w14:paraId="6B1D2BB0" w14:textId="5F1C7864" w:rsidR="0046348F" w:rsidRPr="001B2D17" w:rsidRDefault="0046348F" w:rsidP="0046348F">
      <w:pPr>
        <w:pStyle w:val="Tloslovan"/>
        <w:numPr>
          <w:ilvl w:val="1"/>
          <w:numId w:val="10"/>
        </w:numPr>
        <w:rPr>
          <w:rFonts w:asciiTheme="minorHAnsi" w:hAnsiTheme="minorHAnsi" w:cstheme="minorHAnsi"/>
          <w:sz w:val="20"/>
          <w:szCs w:val="20"/>
        </w:rPr>
      </w:pPr>
      <w:r w:rsidRPr="001B2D17">
        <w:rPr>
          <w:rFonts w:asciiTheme="minorHAnsi" w:hAnsiTheme="minorHAnsi" w:cstheme="minorHAnsi"/>
          <w:sz w:val="20"/>
          <w:szCs w:val="20"/>
        </w:rPr>
        <w:t xml:space="preserve">Zhotovitel je povinen vést knihu příchodů a odchodů na staveniště, která tvoří součást dokumentace o provádění stavby. </w:t>
      </w:r>
    </w:p>
    <w:p w14:paraId="53E196DB" w14:textId="46BCEBB7" w:rsidR="0046348F" w:rsidRPr="001B2D17" w:rsidRDefault="0046348F" w:rsidP="0046348F">
      <w:pPr>
        <w:pStyle w:val="Tloslovan"/>
        <w:numPr>
          <w:ilvl w:val="1"/>
          <w:numId w:val="10"/>
        </w:numPr>
        <w:rPr>
          <w:rFonts w:asciiTheme="minorHAnsi" w:hAnsiTheme="minorHAnsi" w:cstheme="minorHAnsi"/>
          <w:sz w:val="20"/>
          <w:szCs w:val="20"/>
        </w:rPr>
      </w:pPr>
      <w:r w:rsidRPr="001B2D17">
        <w:rPr>
          <w:rFonts w:asciiTheme="minorHAnsi" w:hAnsiTheme="minorHAnsi" w:cstheme="minorHAnsi"/>
          <w:sz w:val="20"/>
          <w:szCs w:val="20"/>
        </w:rPr>
        <w:t>Zhotovitel je povinen umožnit výkon TDS a autorského dozoru projektanta, je-li ustanoven, (dále jen jako „</w:t>
      </w:r>
      <w:r w:rsidRPr="001B2D17">
        <w:rPr>
          <w:rFonts w:asciiTheme="minorHAnsi" w:hAnsiTheme="minorHAnsi" w:cstheme="minorHAnsi"/>
          <w:b/>
          <w:bCs/>
          <w:sz w:val="20"/>
          <w:szCs w:val="20"/>
        </w:rPr>
        <w:t>AD</w:t>
      </w:r>
      <w:r w:rsidRPr="001B2D17">
        <w:rPr>
          <w:rFonts w:asciiTheme="minorHAnsi" w:hAnsiTheme="minorHAnsi" w:cstheme="minorHAnsi"/>
          <w:sz w:val="20"/>
          <w:szCs w:val="20"/>
        </w:rPr>
        <w:t>“), případně výkon činnosti koordinátora bezpečnosti a ochrany zdraví při práci na staveništi, je-li ustanoven (dále jen jako „</w:t>
      </w:r>
      <w:r w:rsidRPr="001B2D17">
        <w:rPr>
          <w:rFonts w:asciiTheme="minorHAnsi" w:hAnsiTheme="minorHAnsi" w:cstheme="minorHAnsi"/>
          <w:b/>
          <w:bCs/>
          <w:sz w:val="20"/>
          <w:szCs w:val="20"/>
        </w:rPr>
        <w:t>KBOZP</w:t>
      </w:r>
      <w:r w:rsidRPr="001B2D17">
        <w:rPr>
          <w:rFonts w:asciiTheme="minorHAnsi" w:hAnsiTheme="minorHAnsi" w:cstheme="minorHAnsi"/>
          <w:sz w:val="20"/>
          <w:szCs w:val="20"/>
        </w:rPr>
        <w:t>“), pokud to stanoví platné a účinné právní předpisy. Zhotovitel je povinen zajistit pro výkon těchto činností odpovídající zázemí v rámci staveniště.</w:t>
      </w:r>
    </w:p>
    <w:p w14:paraId="1065255B" w14:textId="77777777" w:rsidR="0046348F" w:rsidRPr="001B2D17" w:rsidRDefault="0046348F" w:rsidP="0046348F">
      <w:pPr>
        <w:pStyle w:val="Tloslovan"/>
        <w:numPr>
          <w:ilvl w:val="1"/>
          <w:numId w:val="10"/>
        </w:numPr>
        <w:rPr>
          <w:rFonts w:asciiTheme="minorHAnsi" w:hAnsiTheme="minorHAnsi" w:cstheme="minorHAnsi"/>
          <w:sz w:val="20"/>
          <w:szCs w:val="20"/>
        </w:rPr>
      </w:pPr>
      <w:r w:rsidRPr="001B2D17">
        <w:rPr>
          <w:rFonts w:asciiTheme="minorHAnsi" w:hAnsiTheme="minorHAnsi" w:cstheme="minorHAnsi"/>
          <w:sz w:val="20"/>
          <w:szCs w:val="20"/>
        </w:rPr>
        <w:t>O výsledcích kontrol TDS provádí zápis do dokumentace o provádění stavby. Na nedostatky zjištěné v průběhu prací je povinen zhotovitele neprodleně písemně upozornit (např. zápisem do stavebního deníku) a stanovit zhotoviteli lhůtu pro odstranění vzniklých závad. Zhotovitel je povinen činit neprodleně veškerá potřebná opatření k odstranění vytknutých závad.</w:t>
      </w:r>
    </w:p>
    <w:p w14:paraId="1356C6B7" w14:textId="77777777" w:rsidR="0046348F" w:rsidRDefault="0046348F" w:rsidP="0046348F">
      <w:pPr>
        <w:pStyle w:val="Tloslovan"/>
        <w:numPr>
          <w:ilvl w:val="1"/>
          <w:numId w:val="10"/>
        </w:numPr>
        <w:rPr>
          <w:rFonts w:asciiTheme="minorHAnsi" w:hAnsiTheme="minorHAnsi" w:cstheme="minorHAnsi"/>
          <w:sz w:val="20"/>
          <w:szCs w:val="20"/>
        </w:rPr>
      </w:pPr>
      <w:r w:rsidRPr="001B2D17">
        <w:rPr>
          <w:rFonts w:asciiTheme="minorHAnsi" w:hAnsiTheme="minorHAnsi" w:cstheme="minorHAnsi"/>
          <w:sz w:val="20"/>
          <w:szCs w:val="20"/>
        </w:rPr>
        <w:t>Případné změny stavby oproti schválené projektové dokumentaci musí být písemně odsouhlaseny TDS.</w:t>
      </w:r>
    </w:p>
    <w:p w14:paraId="4568ADFF" w14:textId="77777777" w:rsidR="00B86908" w:rsidRPr="00874AD6" w:rsidRDefault="00B86908" w:rsidP="00B86908">
      <w:pPr>
        <w:pStyle w:val="Tloslovan"/>
        <w:numPr>
          <w:ilvl w:val="1"/>
          <w:numId w:val="10"/>
        </w:numPr>
        <w:rPr>
          <w:rFonts w:asciiTheme="minorHAnsi" w:hAnsiTheme="minorHAnsi" w:cstheme="minorHAnsi"/>
          <w:sz w:val="20"/>
          <w:szCs w:val="20"/>
        </w:rPr>
      </w:pPr>
      <w:r w:rsidRPr="001B2D17">
        <w:rPr>
          <w:rFonts w:asciiTheme="minorHAnsi" w:hAnsiTheme="minorHAnsi" w:cstheme="minorHAnsi"/>
          <w:sz w:val="20"/>
          <w:szCs w:val="20"/>
        </w:rPr>
        <w:t xml:space="preserve">Ode dne převzetí staveniště je zhotovitel povinen vést dokumentaci o provádění stavby podle zákona č. 283/2021 Sb., stavební zákon, ve znění pozdějších předpisů, vztahuje-li se na dílo povinnost vést dokumentaci o provádění stavby </w:t>
      </w:r>
      <w:r w:rsidRPr="00874AD6">
        <w:rPr>
          <w:rFonts w:asciiTheme="minorHAnsi" w:hAnsiTheme="minorHAnsi" w:cstheme="minorHAnsi"/>
          <w:sz w:val="20"/>
          <w:szCs w:val="20"/>
        </w:rPr>
        <w:t>podle tohoto zákona. Tato dokumentace musí být přístupná na stavbě u vedoucího zakázky pro oprávněné zástupce objednatele, TDS, AD a případného KBOZP, a to každý́ pracovní den minimálně v době od 16:00 hodin do 19:00 hodin.</w:t>
      </w:r>
    </w:p>
    <w:p w14:paraId="031205DE" w14:textId="77777777" w:rsidR="0046348F" w:rsidRPr="001B2D17" w:rsidRDefault="0046348F" w:rsidP="0046348F">
      <w:pPr>
        <w:pStyle w:val="Tloslovan"/>
        <w:numPr>
          <w:ilvl w:val="1"/>
          <w:numId w:val="10"/>
        </w:numPr>
        <w:rPr>
          <w:rFonts w:asciiTheme="minorHAnsi" w:hAnsiTheme="minorHAnsi" w:cstheme="minorHAnsi"/>
          <w:sz w:val="20"/>
          <w:szCs w:val="20"/>
        </w:rPr>
      </w:pPr>
      <w:r w:rsidRPr="001B2D17">
        <w:rPr>
          <w:rFonts w:asciiTheme="minorHAnsi" w:hAnsiTheme="minorHAnsi" w:cstheme="minorHAnsi"/>
          <w:sz w:val="20"/>
          <w:szCs w:val="20"/>
        </w:rPr>
        <w:t>Zhotovitel nese odpovědnost původce odpadů a zavazuje se nezpůsobit únik ropných, toxických či jiných škodlivých látek na stavbě.</w:t>
      </w:r>
    </w:p>
    <w:p w14:paraId="6577CFA4" w14:textId="77777777" w:rsidR="0046348F" w:rsidRPr="001B2D17" w:rsidRDefault="0046348F" w:rsidP="0046348F">
      <w:pPr>
        <w:pStyle w:val="Tloslovan"/>
        <w:numPr>
          <w:ilvl w:val="1"/>
          <w:numId w:val="10"/>
        </w:numPr>
        <w:rPr>
          <w:rFonts w:asciiTheme="minorHAnsi" w:hAnsiTheme="minorHAnsi" w:cstheme="minorHAnsi"/>
          <w:sz w:val="20"/>
          <w:szCs w:val="20"/>
        </w:rPr>
      </w:pPr>
      <w:r w:rsidRPr="001B2D17">
        <w:rPr>
          <w:rFonts w:asciiTheme="minorHAnsi" w:hAnsiTheme="minorHAnsi" w:cstheme="minorHAnsi"/>
          <w:sz w:val="20"/>
          <w:szCs w:val="20"/>
        </w:rPr>
        <w:t>V průběhu provádění díla se budou konat kontrolní dny, které bude svolávat a řídit TDS a jichž se zúčastní objednatel, zhotovitel a TDS, případně AD a KBOZP.</w:t>
      </w:r>
    </w:p>
    <w:p w14:paraId="4065B70C" w14:textId="77777777" w:rsidR="0046348F" w:rsidRPr="001B2D17" w:rsidRDefault="0046348F" w:rsidP="0046348F">
      <w:pPr>
        <w:pStyle w:val="Tloslovan"/>
        <w:numPr>
          <w:ilvl w:val="1"/>
          <w:numId w:val="10"/>
        </w:numPr>
        <w:rPr>
          <w:rFonts w:asciiTheme="minorHAnsi" w:hAnsiTheme="minorHAnsi" w:cstheme="minorHAnsi"/>
          <w:sz w:val="20"/>
          <w:szCs w:val="20"/>
        </w:rPr>
      </w:pPr>
      <w:r w:rsidRPr="001B2D17">
        <w:rPr>
          <w:rFonts w:asciiTheme="minorHAnsi" w:hAnsiTheme="minorHAnsi" w:cstheme="minorHAnsi"/>
          <w:sz w:val="20"/>
          <w:szCs w:val="20"/>
        </w:rPr>
        <w:t>TDS je oprávněn dát zhotoviteli pokyn k dočasnému zastavení provádění díla. Pokud se nejedná o pokyn k zastavení provádění díla z viny zhotovitele, má zhotovitel právo na úhradu nákladů vzniklých tímto dočasným zastavením provádění díla, a pokud nedojde k jiné dohodě, pak platí, že má zhotovitel právo na změnu termínu dokončení stavby o dobu shodnou s dobou, po kterou bylo provádění díla TDS dočasně zastaveno.</w:t>
      </w:r>
    </w:p>
    <w:p w14:paraId="192C2A7E" w14:textId="77777777" w:rsidR="0046348F" w:rsidRPr="001B2D17" w:rsidRDefault="0046348F" w:rsidP="0046348F">
      <w:pPr>
        <w:pStyle w:val="Tloslovan"/>
        <w:numPr>
          <w:ilvl w:val="1"/>
          <w:numId w:val="10"/>
        </w:numPr>
        <w:rPr>
          <w:rFonts w:asciiTheme="minorHAnsi" w:hAnsiTheme="minorHAnsi" w:cstheme="minorHAnsi"/>
          <w:sz w:val="20"/>
          <w:szCs w:val="20"/>
        </w:rPr>
      </w:pPr>
      <w:r w:rsidRPr="001B2D17">
        <w:rPr>
          <w:rFonts w:asciiTheme="minorHAnsi" w:hAnsiTheme="minorHAnsi" w:cstheme="minorHAnsi"/>
          <w:sz w:val="20"/>
          <w:szCs w:val="20"/>
        </w:rPr>
        <w:t>Zhotovitel je povinen písemně vyzvat TDS k prověření prací a konstrukcí, které budou v dalším pracovním postupu zakryty nebo se stanou nepřístupnými, a to nejméně 3 pracovní dny předem. Ke kontrole zakrývaných a znepřístupňovaných prací a konstrukcí předloží zhotovitel veškeré výsledky o provedených zkouškách prací a konstrukcí, důkazy o jakosti použitých materiálů použitých pro zakrývané práce a konstrukce, certifikáty a atesty. Provedení kontroly bude dokladováno zápisem do stavebního deníku nebo samostatným protokolem. Pokud se TDS nedostaví, pokračuje zhotovitel v pracích na díle a případné odkrytí provede na náklady objednatele. Pokud je při dodatečném odkrytí zřejmé, že práce či konstrukce byly provedeny vadně, hradí náklady na dodatečné odkrytí zhotovitel. Před zakrytím či znepřístupněním pořídí zhotovitel fotografickou dokumentaci nebo videozáznam zakrývaných částí v rozsahu specifikovaném TDS a předá je do 3 pracovních dnů TDS.</w:t>
      </w:r>
    </w:p>
    <w:p w14:paraId="4E66E32A" w14:textId="083B9F0C" w:rsidR="0046348F" w:rsidRPr="001B2D17" w:rsidRDefault="0046348F" w:rsidP="0046348F">
      <w:pPr>
        <w:pStyle w:val="Tloslovan"/>
        <w:numPr>
          <w:ilvl w:val="1"/>
          <w:numId w:val="10"/>
        </w:numPr>
        <w:rPr>
          <w:rFonts w:asciiTheme="minorHAnsi" w:hAnsiTheme="minorHAnsi" w:cstheme="minorHAnsi"/>
          <w:sz w:val="20"/>
          <w:szCs w:val="20"/>
        </w:rPr>
      </w:pPr>
      <w:r w:rsidRPr="001B2D17">
        <w:rPr>
          <w:rFonts w:asciiTheme="minorHAnsi" w:hAnsiTheme="minorHAnsi" w:cstheme="minorHAnsi"/>
          <w:sz w:val="20"/>
          <w:szCs w:val="20"/>
        </w:rPr>
        <w:t xml:space="preserve">Zjistí-li zhotovitel při provádění díla skryté překážky bránící řádnému provádění díla, je povinen tuto skutečnost bez odkladu oznámit TDS </w:t>
      </w:r>
      <w:r w:rsidR="00574043">
        <w:rPr>
          <w:rFonts w:asciiTheme="minorHAnsi" w:hAnsiTheme="minorHAnsi" w:cstheme="minorHAnsi"/>
          <w:sz w:val="20"/>
          <w:szCs w:val="20"/>
        </w:rPr>
        <w:t xml:space="preserve">či objednatele </w:t>
      </w:r>
      <w:r w:rsidRPr="001B2D17">
        <w:rPr>
          <w:rFonts w:asciiTheme="minorHAnsi" w:hAnsiTheme="minorHAnsi" w:cstheme="minorHAnsi"/>
          <w:sz w:val="20"/>
          <w:szCs w:val="20"/>
        </w:rPr>
        <w:t>a navrhnout další postup.</w:t>
      </w:r>
    </w:p>
    <w:p w14:paraId="5C258F5C" w14:textId="07407DD4" w:rsidR="0046348F" w:rsidRPr="001B2D17" w:rsidRDefault="0046348F" w:rsidP="0046348F">
      <w:pPr>
        <w:pStyle w:val="Tloslovan"/>
        <w:numPr>
          <w:ilvl w:val="1"/>
          <w:numId w:val="10"/>
        </w:numPr>
        <w:rPr>
          <w:rFonts w:asciiTheme="minorHAnsi" w:hAnsiTheme="minorHAnsi" w:cstheme="minorHAnsi"/>
          <w:sz w:val="20"/>
          <w:szCs w:val="20"/>
        </w:rPr>
      </w:pPr>
      <w:r w:rsidRPr="001B2D17">
        <w:rPr>
          <w:rFonts w:asciiTheme="minorHAnsi" w:hAnsiTheme="minorHAnsi" w:cstheme="minorHAnsi"/>
          <w:sz w:val="20"/>
          <w:szCs w:val="20"/>
        </w:rPr>
        <w:t xml:space="preserve">Zhotovitel je povinen bez odkladu upozornit TDS </w:t>
      </w:r>
      <w:r w:rsidR="00574043">
        <w:rPr>
          <w:rFonts w:asciiTheme="minorHAnsi" w:hAnsiTheme="minorHAnsi" w:cstheme="minorHAnsi"/>
          <w:sz w:val="20"/>
          <w:szCs w:val="20"/>
        </w:rPr>
        <w:t xml:space="preserve">či objednatele </w:t>
      </w:r>
      <w:r w:rsidRPr="001B2D17">
        <w:rPr>
          <w:rFonts w:asciiTheme="minorHAnsi" w:hAnsiTheme="minorHAnsi" w:cstheme="minorHAnsi"/>
          <w:sz w:val="20"/>
          <w:szCs w:val="20"/>
        </w:rPr>
        <w:t>na případnou nevhodnost realizace vyžadovaných prací. Povinnou součástí tohoto upozornění musí být i výslovné sdělení zhotovitele, v čem nevhodnost vyžadovaných prací spočívá. V případě, že tak neučiní, nese jako odborník veškeré náklady spojené s následným odstraněním vady díla.</w:t>
      </w:r>
    </w:p>
    <w:p w14:paraId="27F992BE" w14:textId="77777777" w:rsidR="0046348F" w:rsidRPr="001B2D17" w:rsidRDefault="0046348F" w:rsidP="0046348F">
      <w:pPr>
        <w:pStyle w:val="Tloslovan"/>
        <w:numPr>
          <w:ilvl w:val="1"/>
          <w:numId w:val="10"/>
        </w:numPr>
        <w:rPr>
          <w:rFonts w:asciiTheme="minorHAnsi" w:hAnsiTheme="minorHAnsi" w:cstheme="minorHAnsi"/>
          <w:sz w:val="20"/>
          <w:szCs w:val="20"/>
        </w:rPr>
      </w:pPr>
      <w:r w:rsidRPr="001B2D17">
        <w:rPr>
          <w:rFonts w:asciiTheme="minorHAnsi" w:hAnsiTheme="minorHAnsi" w:cstheme="minorHAnsi"/>
          <w:sz w:val="20"/>
          <w:szCs w:val="20"/>
        </w:rPr>
        <w:t>Vznikne-li povinnost určit KBOZP, je zhotovitel povinen tuto skutečnost bezodkladně sdělit objednateli.</w:t>
      </w:r>
    </w:p>
    <w:p w14:paraId="17DC85FA" w14:textId="77777777" w:rsidR="00B86908" w:rsidRDefault="0046348F" w:rsidP="0046348F">
      <w:pPr>
        <w:pStyle w:val="Tloslovan"/>
        <w:numPr>
          <w:ilvl w:val="1"/>
          <w:numId w:val="10"/>
        </w:numPr>
        <w:rPr>
          <w:rFonts w:asciiTheme="minorHAnsi" w:hAnsiTheme="minorHAnsi" w:cstheme="minorHAnsi"/>
          <w:sz w:val="20"/>
          <w:szCs w:val="20"/>
        </w:rPr>
      </w:pPr>
      <w:r w:rsidRPr="001B2D17">
        <w:rPr>
          <w:rFonts w:asciiTheme="minorHAnsi" w:hAnsiTheme="minorHAnsi" w:cstheme="minorHAnsi"/>
          <w:sz w:val="20"/>
          <w:szCs w:val="20"/>
        </w:rPr>
        <w:t>Zhotovitel je povinen umožnit v průběhu provádění prací realizac</w:t>
      </w:r>
      <w:r w:rsidR="00B86908">
        <w:rPr>
          <w:rFonts w:asciiTheme="minorHAnsi" w:hAnsiTheme="minorHAnsi" w:cstheme="minorHAnsi"/>
          <w:sz w:val="20"/>
          <w:szCs w:val="20"/>
        </w:rPr>
        <w:t>e</w:t>
      </w:r>
      <w:r w:rsidRPr="001B2D17">
        <w:rPr>
          <w:rFonts w:asciiTheme="minorHAnsi" w:hAnsiTheme="minorHAnsi" w:cstheme="minorHAnsi"/>
          <w:sz w:val="20"/>
          <w:szCs w:val="20"/>
        </w:rPr>
        <w:t xml:space="preserve"> přeložek vedení sítí. Zhotovitel je povinen k vzájemné součinnosti se zhotoviteli přeložek, především projednat s nimi dobu realizace přeložek a přizpůsobit tomu svůj harmonogram prací</w:t>
      </w:r>
    </w:p>
    <w:p w14:paraId="28CA8D9F" w14:textId="77777777" w:rsidR="0046348F" w:rsidRPr="00C13E98" w:rsidRDefault="0046348F" w:rsidP="00C13E98">
      <w:pPr>
        <w:pStyle w:val="Tloslovan"/>
        <w:numPr>
          <w:ilvl w:val="0"/>
          <w:numId w:val="10"/>
        </w:numPr>
        <w:spacing w:before="360"/>
        <w:rPr>
          <w:rFonts w:asciiTheme="minorHAnsi" w:hAnsiTheme="minorHAnsi" w:cstheme="minorHAnsi"/>
          <w:b/>
          <w:bCs/>
        </w:rPr>
      </w:pPr>
      <w:r w:rsidRPr="00C13E98">
        <w:rPr>
          <w:rFonts w:asciiTheme="minorHAnsi" w:hAnsiTheme="minorHAnsi" w:cstheme="minorHAnsi"/>
          <w:b/>
          <w:bCs/>
        </w:rPr>
        <w:t>Předání a převzetí díla</w:t>
      </w:r>
    </w:p>
    <w:p w14:paraId="7DA7C960" w14:textId="69FAC30B" w:rsidR="0046348F" w:rsidRDefault="0046348F" w:rsidP="0046348F">
      <w:pPr>
        <w:pStyle w:val="Tloslovan"/>
        <w:numPr>
          <w:ilvl w:val="1"/>
          <w:numId w:val="10"/>
        </w:numPr>
        <w:rPr>
          <w:rFonts w:asciiTheme="minorHAnsi" w:hAnsiTheme="minorHAnsi" w:cstheme="minorHAnsi"/>
          <w:sz w:val="20"/>
          <w:szCs w:val="20"/>
        </w:rPr>
      </w:pPr>
      <w:r w:rsidRPr="001B2D17">
        <w:rPr>
          <w:rFonts w:asciiTheme="minorHAnsi" w:hAnsiTheme="minorHAnsi" w:cstheme="minorHAnsi"/>
          <w:sz w:val="20"/>
          <w:szCs w:val="20"/>
        </w:rPr>
        <w:t>Závazek zhotovitele provést dílo dle této smlouvy je splněn řádným ukončením a předáním díla. Dílo se považuje pro každý objekt samostatně za dokončené a předané, bylo-li provedeno</w:t>
      </w:r>
      <w:r w:rsidR="00AB1167">
        <w:rPr>
          <w:rFonts w:asciiTheme="minorHAnsi" w:hAnsiTheme="minorHAnsi" w:cstheme="minorHAnsi"/>
          <w:sz w:val="20"/>
          <w:szCs w:val="20"/>
        </w:rPr>
        <w:t>,</w:t>
      </w:r>
      <w:r w:rsidRPr="001B2D17">
        <w:rPr>
          <w:rFonts w:asciiTheme="minorHAnsi" w:hAnsiTheme="minorHAnsi" w:cstheme="minorHAnsi"/>
          <w:sz w:val="20"/>
          <w:szCs w:val="20"/>
        </w:rPr>
        <w:t xml:space="preserve"> bylo-li převzato objednatelem a byl-li mezi stranami podepsán protokol o předání a převzetí díla, ve kterém objednatel výslovně prohlásí, že přebírá část díla (ve vztahu k danému objektu). </w:t>
      </w:r>
    </w:p>
    <w:p w14:paraId="28E5660E" w14:textId="77777777" w:rsidR="0046348F" w:rsidRPr="001B2D17" w:rsidRDefault="0046348F" w:rsidP="0046348F">
      <w:pPr>
        <w:pStyle w:val="Tloslovan"/>
        <w:numPr>
          <w:ilvl w:val="1"/>
          <w:numId w:val="10"/>
        </w:numPr>
        <w:rPr>
          <w:rFonts w:asciiTheme="minorHAnsi" w:hAnsiTheme="minorHAnsi" w:cstheme="minorHAnsi"/>
          <w:sz w:val="20"/>
          <w:szCs w:val="20"/>
        </w:rPr>
      </w:pPr>
      <w:bookmarkStart w:id="10" w:name="_Ref168489798"/>
      <w:r w:rsidRPr="001B2D17">
        <w:rPr>
          <w:rFonts w:asciiTheme="minorHAnsi" w:hAnsiTheme="minorHAnsi" w:cstheme="minorHAnsi"/>
          <w:sz w:val="20"/>
          <w:szCs w:val="20"/>
        </w:rPr>
        <w:t>K předání a převzetí díla či jeho části zhotovitel písemně vyzve objednatele nejméně 5 pracovních dnů před termínem jeho dokončení. Podmínkou předání a převzetí díla objednatele je řádné dokončení díla bez vad s výjimkou ojedinělých drobných vad, které samy o sobě ani ve spojení s jinými nebrání užívání díla či jeho části. Objednatel v takovém případě dílo či jeho část převezme a zhotovitel je povinen drobné vady odstranit v dohodnutých lhůtách.</w:t>
      </w:r>
      <w:bookmarkEnd w:id="10"/>
      <w:r w:rsidRPr="001B2D17">
        <w:rPr>
          <w:rFonts w:asciiTheme="minorHAnsi" w:hAnsiTheme="minorHAnsi" w:cstheme="minorHAnsi"/>
          <w:sz w:val="20"/>
          <w:szCs w:val="20"/>
        </w:rPr>
        <w:t xml:space="preserve"> </w:t>
      </w:r>
    </w:p>
    <w:p w14:paraId="0388FC6F" w14:textId="77777777" w:rsidR="0046348F" w:rsidRPr="001B2D17" w:rsidRDefault="0046348F" w:rsidP="0046348F">
      <w:pPr>
        <w:pStyle w:val="Tloslovan"/>
        <w:numPr>
          <w:ilvl w:val="1"/>
          <w:numId w:val="10"/>
        </w:numPr>
        <w:rPr>
          <w:rFonts w:asciiTheme="minorHAnsi" w:hAnsiTheme="minorHAnsi" w:cstheme="minorHAnsi"/>
          <w:sz w:val="20"/>
          <w:szCs w:val="20"/>
        </w:rPr>
      </w:pPr>
      <w:r w:rsidRPr="001B2D17">
        <w:rPr>
          <w:rFonts w:asciiTheme="minorHAnsi" w:hAnsiTheme="minorHAnsi" w:cstheme="minorHAnsi"/>
          <w:sz w:val="20"/>
          <w:szCs w:val="20"/>
        </w:rPr>
        <w:t xml:space="preserve">K zahájení přejímacího řízení je zhotovitel povinen předložit tyto doklady: </w:t>
      </w:r>
    </w:p>
    <w:p w14:paraId="3948DD88" w14:textId="7215DBC7" w:rsidR="0046348F" w:rsidRPr="001B2D17" w:rsidRDefault="0046348F" w:rsidP="006E27BA">
      <w:pPr>
        <w:pStyle w:val="Tloslovan"/>
        <w:numPr>
          <w:ilvl w:val="2"/>
          <w:numId w:val="34"/>
        </w:numPr>
        <w:ind w:left="1645" w:hanging="794"/>
        <w:rPr>
          <w:rFonts w:asciiTheme="minorHAnsi" w:hAnsiTheme="minorHAnsi" w:cstheme="minorHAnsi"/>
          <w:sz w:val="20"/>
          <w:szCs w:val="20"/>
        </w:rPr>
      </w:pPr>
      <w:r w:rsidRPr="001B2D17">
        <w:rPr>
          <w:rFonts w:asciiTheme="minorHAnsi" w:hAnsiTheme="minorHAnsi" w:cstheme="minorHAnsi"/>
          <w:sz w:val="20"/>
          <w:szCs w:val="20"/>
        </w:rPr>
        <w:t>dokumentaci o provádění stavby,</w:t>
      </w:r>
    </w:p>
    <w:p w14:paraId="3B676E84" w14:textId="23691282" w:rsidR="0046348F" w:rsidRPr="001B2D17" w:rsidRDefault="0046348F" w:rsidP="006E27BA">
      <w:pPr>
        <w:pStyle w:val="Tloslovan"/>
        <w:numPr>
          <w:ilvl w:val="2"/>
          <w:numId w:val="34"/>
        </w:numPr>
        <w:ind w:left="1645" w:hanging="794"/>
        <w:rPr>
          <w:rFonts w:asciiTheme="minorHAnsi" w:hAnsiTheme="minorHAnsi" w:cstheme="minorHAnsi"/>
          <w:sz w:val="20"/>
          <w:szCs w:val="20"/>
        </w:rPr>
      </w:pPr>
      <w:r w:rsidRPr="001B2D17">
        <w:rPr>
          <w:rFonts w:asciiTheme="minorHAnsi" w:hAnsiTheme="minorHAnsi" w:cstheme="minorHAnsi"/>
          <w:sz w:val="20"/>
          <w:szCs w:val="20"/>
        </w:rPr>
        <w:t xml:space="preserve">atesty použitých materiálů a výrobků, doklady o provedených zkouškách a </w:t>
      </w:r>
      <w:r w:rsidR="00AB1167">
        <w:rPr>
          <w:rFonts w:asciiTheme="minorHAnsi" w:hAnsiTheme="minorHAnsi" w:cstheme="minorHAnsi"/>
          <w:sz w:val="20"/>
          <w:szCs w:val="20"/>
        </w:rPr>
        <w:tab/>
      </w:r>
      <w:r w:rsidRPr="001B2D17">
        <w:rPr>
          <w:rFonts w:asciiTheme="minorHAnsi" w:hAnsiTheme="minorHAnsi" w:cstheme="minorHAnsi"/>
          <w:sz w:val="20"/>
          <w:szCs w:val="20"/>
        </w:rPr>
        <w:t>měřeních, revizní zprávy, prohlášení o shodě apod.,</w:t>
      </w:r>
    </w:p>
    <w:p w14:paraId="0A079C11" w14:textId="211007FA" w:rsidR="0046348F" w:rsidRPr="001B2D17" w:rsidRDefault="0046348F" w:rsidP="006E27BA">
      <w:pPr>
        <w:pStyle w:val="Tloslovan"/>
        <w:numPr>
          <w:ilvl w:val="2"/>
          <w:numId w:val="34"/>
        </w:numPr>
        <w:ind w:left="1645" w:hanging="794"/>
        <w:rPr>
          <w:rFonts w:asciiTheme="minorHAnsi" w:hAnsiTheme="minorHAnsi" w:cstheme="minorHAnsi"/>
          <w:sz w:val="20"/>
          <w:szCs w:val="20"/>
        </w:rPr>
      </w:pPr>
      <w:r w:rsidRPr="001B2D17">
        <w:rPr>
          <w:rFonts w:asciiTheme="minorHAnsi" w:hAnsiTheme="minorHAnsi" w:cstheme="minorHAnsi"/>
          <w:sz w:val="20"/>
          <w:szCs w:val="20"/>
        </w:rPr>
        <w:t xml:space="preserve">soupis výrobků a zařízení, na které je nutné pro uplatnění reklamace v záruční lhůtě </w:t>
      </w:r>
      <w:r w:rsidR="00AB1167">
        <w:rPr>
          <w:rFonts w:asciiTheme="minorHAnsi" w:hAnsiTheme="minorHAnsi" w:cstheme="minorHAnsi"/>
          <w:sz w:val="20"/>
          <w:szCs w:val="20"/>
        </w:rPr>
        <w:tab/>
      </w:r>
      <w:r w:rsidRPr="001B2D17">
        <w:rPr>
          <w:rFonts w:asciiTheme="minorHAnsi" w:hAnsiTheme="minorHAnsi" w:cstheme="minorHAnsi"/>
          <w:sz w:val="20"/>
          <w:szCs w:val="20"/>
        </w:rPr>
        <w:t xml:space="preserve">provádět servisní prohlídky, či revizní prohlídky stanovené právními předpisy, včetně </w:t>
      </w:r>
      <w:r w:rsidR="00AB1167">
        <w:rPr>
          <w:rFonts w:asciiTheme="minorHAnsi" w:hAnsiTheme="minorHAnsi" w:cstheme="minorHAnsi"/>
          <w:sz w:val="20"/>
          <w:szCs w:val="20"/>
        </w:rPr>
        <w:tab/>
      </w:r>
      <w:r w:rsidRPr="001B2D17">
        <w:rPr>
          <w:rFonts w:asciiTheme="minorHAnsi" w:hAnsiTheme="minorHAnsi" w:cstheme="minorHAnsi"/>
          <w:sz w:val="20"/>
          <w:szCs w:val="20"/>
        </w:rPr>
        <w:t>uvedení lhůt pro jejich provedení,</w:t>
      </w:r>
    </w:p>
    <w:p w14:paraId="60FAF10B" w14:textId="77777777" w:rsidR="0046348F" w:rsidRPr="001B2D17" w:rsidRDefault="0046348F" w:rsidP="006E27BA">
      <w:pPr>
        <w:pStyle w:val="Tloslovan"/>
        <w:numPr>
          <w:ilvl w:val="2"/>
          <w:numId w:val="34"/>
        </w:numPr>
        <w:ind w:left="1645" w:hanging="794"/>
        <w:rPr>
          <w:rFonts w:asciiTheme="minorHAnsi" w:hAnsiTheme="minorHAnsi" w:cstheme="minorHAnsi"/>
          <w:sz w:val="20"/>
          <w:szCs w:val="20"/>
        </w:rPr>
      </w:pPr>
      <w:r w:rsidRPr="001B2D17">
        <w:rPr>
          <w:rFonts w:asciiTheme="minorHAnsi" w:hAnsiTheme="minorHAnsi" w:cstheme="minorHAnsi"/>
          <w:sz w:val="20"/>
          <w:szCs w:val="20"/>
        </w:rPr>
        <w:t>doklady o likvidaci odpadů,</w:t>
      </w:r>
    </w:p>
    <w:p w14:paraId="15FE2E08" w14:textId="77777777" w:rsidR="0046348F" w:rsidRPr="001B2D17" w:rsidRDefault="0046348F" w:rsidP="006E27BA">
      <w:pPr>
        <w:pStyle w:val="Tloslovan"/>
        <w:numPr>
          <w:ilvl w:val="2"/>
          <w:numId w:val="34"/>
        </w:numPr>
        <w:ind w:left="1645" w:hanging="794"/>
        <w:rPr>
          <w:rFonts w:asciiTheme="minorHAnsi" w:hAnsiTheme="minorHAnsi" w:cstheme="minorHAnsi"/>
          <w:sz w:val="20"/>
          <w:szCs w:val="20"/>
        </w:rPr>
      </w:pPr>
      <w:r w:rsidRPr="001B2D17">
        <w:rPr>
          <w:rFonts w:asciiTheme="minorHAnsi" w:hAnsiTheme="minorHAnsi" w:cstheme="minorHAnsi"/>
          <w:sz w:val="20"/>
          <w:szCs w:val="20"/>
        </w:rPr>
        <w:t>fotodokumentaci, případně videodokumentaci o průběhu provádění díla v elektronické podobě,</w:t>
      </w:r>
    </w:p>
    <w:p w14:paraId="5338A61F" w14:textId="77777777" w:rsidR="0046348F" w:rsidRPr="001B2D17" w:rsidRDefault="0046348F" w:rsidP="006E27BA">
      <w:pPr>
        <w:pStyle w:val="Tloslovan"/>
        <w:numPr>
          <w:ilvl w:val="2"/>
          <w:numId w:val="34"/>
        </w:numPr>
        <w:ind w:left="1645" w:hanging="794"/>
        <w:rPr>
          <w:rFonts w:asciiTheme="minorHAnsi" w:hAnsiTheme="minorHAnsi" w:cstheme="minorHAnsi"/>
          <w:sz w:val="20"/>
          <w:szCs w:val="20"/>
        </w:rPr>
      </w:pPr>
      <w:r w:rsidRPr="001B2D17">
        <w:rPr>
          <w:rFonts w:asciiTheme="minorHAnsi" w:hAnsiTheme="minorHAnsi" w:cstheme="minorHAnsi"/>
          <w:sz w:val="20"/>
          <w:szCs w:val="20"/>
        </w:rPr>
        <w:t>všechny další doklady nutné pro uvedení díla do provozu, včetně všech dokladů nutných k úspěšné kolaudaci díla,</w:t>
      </w:r>
    </w:p>
    <w:p w14:paraId="3F49DC76" w14:textId="77777777" w:rsidR="0046348F" w:rsidRPr="001B2D17" w:rsidRDefault="0046348F" w:rsidP="006E27BA">
      <w:pPr>
        <w:pStyle w:val="Tloslovan"/>
        <w:numPr>
          <w:ilvl w:val="2"/>
          <w:numId w:val="34"/>
        </w:numPr>
        <w:ind w:left="1645" w:hanging="794"/>
        <w:rPr>
          <w:rFonts w:asciiTheme="minorHAnsi" w:hAnsiTheme="minorHAnsi" w:cstheme="minorHAnsi"/>
          <w:sz w:val="20"/>
          <w:szCs w:val="20"/>
        </w:rPr>
      </w:pPr>
      <w:r w:rsidRPr="001B2D17">
        <w:rPr>
          <w:rFonts w:asciiTheme="minorHAnsi" w:hAnsiTheme="minorHAnsi" w:cstheme="minorHAnsi"/>
          <w:sz w:val="20"/>
          <w:szCs w:val="20"/>
        </w:rPr>
        <w:t>dokumentaci skutečného provedení díla,</w:t>
      </w:r>
    </w:p>
    <w:p w14:paraId="59FB93DF" w14:textId="77777777" w:rsidR="0046348F" w:rsidRPr="00A00436" w:rsidRDefault="0046348F" w:rsidP="006E27BA">
      <w:pPr>
        <w:pStyle w:val="Tloslovan"/>
        <w:numPr>
          <w:ilvl w:val="2"/>
          <w:numId w:val="34"/>
        </w:numPr>
        <w:ind w:left="1645" w:hanging="794"/>
        <w:rPr>
          <w:rFonts w:asciiTheme="minorHAnsi" w:hAnsiTheme="minorHAnsi" w:cstheme="minorHAnsi"/>
          <w:sz w:val="20"/>
          <w:szCs w:val="20"/>
        </w:rPr>
      </w:pPr>
      <w:r w:rsidRPr="00A00436">
        <w:rPr>
          <w:rFonts w:asciiTheme="minorHAnsi" w:hAnsiTheme="minorHAnsi" w:cstheme="minorHAnsi"/>
          <w:sz w:val="20"/>
          <w:szCs w:val="20"/>
        </w:rPr>
        <w:t xml:space="preserve">revizní zprávu k předmětu díla. </w:t>
      </w:r>
    </w:p>
    <w:p w14:paraId="2364C6AD" w14:textId="77777777" w:rsidR="0046348F" w:rsidRPr="001B2D17" w:rsidRDefault="0046348F" w:rsidP="0046348F">
      <w:pPr>
        <w:pStyle w:val="Tloslovan"/>
        <w:numPr>
          <w:ilvl w:val="1"/>
          <w:numId w:val="10"/>
        </w:numPr>
        <w:rPr>
          <w:rFonts w:asciiTheme="minorHAnsi" w:hAnsiTheme="minorHAnsi" w:cstheme="minorHAnsi"/>
          <w:sz w:val="20"/>
          <w:szCs w:val="20"/>
        </w:rPr>
      </w:pPr>
      <w:r w:rsidRPr="001B2D17">
        <w:rPr>
          <w:rFonts w:asciiTheme="minorHAnsi" w:hAnsiTheme="minorHAnsi" w:cstheme="minorHAnsi"/>
          <w:sz w:val="20"/>
          <w:szCs w:val="20"/>
        </w:rPr>
        <w:t>Předávací řízení je zahájeno kontrolou dokladů uvedených v předchozím odstavci, které předá zhotovitel objednateli. Doba, kterou poskytne zhotovitel objednateli ke kontrole těchto dokladů, ke kontrole předávaného díla a ke zpracování soupisu vad, musí činit nejméně 5 pracovních dnů ode dne předložení úplných dokladů uvedených v předchozím odstavci. V případě předložení neúplných dokladů vyzve TDS nebo objednatel zhotovitele k jejich doplnění.</w:t>
      </w:r>
    </w:p>
    <w:p w14:paraId="6C26AD91" w14:textId="77777777" w:rsidR="0046348F" w:rsidRPr="001B2D17" w:rsidRDefault="0046348F" w:rsidP="0046348F">
      <w:pPr>
        <w:pStyle w:val="Tloslovan"/>
        <w:numPr>
          <w:ilvl w:val="1"/>
          <w:numId w:val="10"/>
        </w:numPr>
        <w:rPr>
          <w:rFonts w:asciiTheme="minorHAnsi" w:hAnsiTheme="minorHAnsi" w:cstheme="minorHAnsi"/>
          <w:sz w:val="20"/>
          <w:szCs w:val="20"/>
        </w:rPr>
      </w:pPr>
      <w:r w:rsidRPr="001B2D17">
        <w:rPr>
          <w:rFonts w:asciiTheme="minorHAnsi" w:hAnsiTheme="minorHAnsi" w:cstheme="minorHAnsi"/>
          <w:sz w:val="20"/>
          <w:szCs w:val="20"/>
        </w:rPr>
        <w:t>Předávací řízení je ukončeno podpisem předávacího protokolu. Podpis předávacího protokolu je datem předání a převzetí díla či jeho části ve smyslu smlouvy.</w:t>
      </w:r>
    </w:p>
    <w:p w14:paraId="26CD0F86" w14:textId="77777777" w:rsidR="0046348F" w:rsidRPr="001B2D17" w:rsidRDefault="0046348F" w:rsidP="0046348F">
      <w:pPr>
        <w:pStyle w:val="Tloslovan"/>
        <w:numPr>
          <w:ilvl w:val="1"/>
          <w:numId w:val="10"/>
        </w:numPr>
        <w:rPr>
          <w:rFonts w:asciiTheme="minorHAnsi" w:hAnsiTheme="minorHAnsi" w:cstheme="minorHAnsi"/>
          <w:sz w:val="20"/>
          <w:szCs w:val="20"/>
        </w:rPr>
      </w:pPr>
      <w:r w:rsidRPr="001B2D17">
        <w:rPr>
          <w:rFonts w:asciiTheme="minorHAnsi" w:hAnsiTheme="minorHAnsi" w:cstheme="minorHAnsi"/>
          <w:sz w:val="20"/>
          <w:szCs w:val="20"/>
        </w:rPr>
        <w:t>Zhotovitel poskytuje smlouvou objednateli licenci ke všem autorským dílům vzniklým v průběhu provádění díla, zejména k dokumentaci skutečného provedení stavby, fotodokumentaci, případně videodokumentaci o průběhu provádění díla, a to k okamžiku vzniku autorského díla. V případě zhotovení autorského díla třetí osobou je zhotovitel povinen zajistit pro objednatele licenci nebo podlicenci ke všem autorským dílům takto vzniklým, a to ve stejném rozsahu, v jaké zhotovitel poskytuje objednateli licenci podle tohoto článku smlouvy. Licence se poskytuje jako výhradní, s právem objednatele poskytnout práva získaná smlouvou třetím osobám, a to i opakovaně. Objednatel je oprávněn spojit dílo s jiným dílem, jakož i zařadit jej do díla souborného. Objednatel i zhotovitel prohlašují, že odměna za licenci je obsažena v ceně díla. Zhotovitel není oprávněn autorské dílo ani jeho část poskytnout třetí osobě bez předchozího písemného souhlasu objednatele.</w:t>
      </w:r>
    </w:p>
    <w:p w14:paraId="58700A84" w14:textId="72E2DF47" w:rsidR="001A1935" w:rsidRDefault="001A1935" w:rsidP="00C13E98">
      <w:pPr>
        <w:pStyle w:val="Tloslovan"/>
        <w:numPr>
          <w:ilvl w:val="0"/>
          <w:numId w:val="10"/>
        </w:numPr>
        <w:spacing w:before="360"/>
        <w:rPr>
          <w:rFonts w:asciiTheme="minorHAnsi" w:hAnsiTheme="minorHAnsi" w:cstheme="minorHAnsi"/>
          <w:b/>
          <w:bCs/>
        </w:rPr>
      </w:pPr>
      <w:r>
        <w:rPr>
          <w:rFonts w:asciiTheme="minorHAnsi" w:hAnsiTheme="minorHAnsi" w:cstheme="minorHAnsi"/>
          <w:b/>
          <w:bCs/>
        </w:rPr>
        <w:t>Další práva a povinnosti smluvních stran</w:t>
      </w:r>
    </w:p>
    <w:p w14:paraId="2F0A8D3A" w14:textId="58661FEA" w:rsidR="001A1935" w:rsidRPr="001A1935" w:rsidRDefault="001A1935" w:rsidP="001A1935">
      <w:pPr>
        <w:pStyle w:val="Tloslovan"/>
        <w:numPr>
          <w:ilvl w:val="1"/>
          <w:numId w:val="10"/>
        </w:numPr>
        <w:rPr>
          <w:rFonts w:asciiTheme="minorHAnsi" w:eastAsia="Times New Roman" w:hAnsiTheme="minorHAnsi" w:cstheme="minorHAnsi"/>
          <w:color w:val="0000FF"/>
          <w:sz w:val="20"/>
          <w:szCs w:val="20"/>
          <w:u w:val="single"/>
        </w:rPr>
      </w:pPr>
      <w:bookmarkStart w:id="11" w:name="_Ref170371531"/>
      <w:r w:rsidRPr="001A1935">
        <w:rPr>
          <w:rFonts w:asciiTheme="minorHAnsi" w:eastAsia="Times New Roman" w:hAnsiTheme="minorHAnsi" w:cstheme="minorHAnsi"/>
          <w:color w:val="000000"/>
          <w:sz w:val="20"/>
          <w:szCs w:val="20"/>
        </w:rPr>
        <w:t xml:space="preserve">Objednatel se zavazuje poskytnout ke splnění smluvních závazků </w:t>
      </w:r>
      <w:r w:rsidR="00456063">
        <w:rPr>
          <w:rFonts w:asciiTheme="minorHAnsi" w:eastAsia="Times New Roman" w:hAnsiTheme="minorHAnsi" w:cstheme="minorHAnsi"/>
          <w:color w:val="000000"/>
          <w:sz w:val="20"/>
          <w:szCs w:val="20"/>
        </w:rPr>
        <w:t>z</w:t>
      </w:r>
      <w:r w:rsidR="0065121F">
        <w:rPr>
          <w:rFonts w:asciiTheme="minorHAnsi" w:eastAsia="Times New Roman" w:hAnsiTheme="minorHAnsi" w:cstheme="minorHAnsi"/>
          <w:color w:val="000000"/>
          <w:sz w:val="20"/>
          <w:szCs w:val="20"/>
        </w:rPr>
        <w:t>hotovitel</w:t>
      </w:r>
      <w:r w:rsidRPr="001A1935">
        <w:rPr>
          <w:rFonts w:asciiTheme="minorHAnsi" w:eastAsia="Times New Roman" w:hAnsiTheme="minorHAnsi" w:cstheme="minorHAnsi"/>
          <w:color w:val="000000"/>
          <w:sz w:val="20"/>
          <w:szCs w:val="20"/>
        </w:rPr>
        <w:t>e nezbytnou součinnost.</w:t>
      </w:r>
      <w:bookmarkEnd w:id="11"/>
    </w:p>
    <w:p w14:paraId="0F0EE845" w14:textId="68BD8421" w:rsidR="001A1935" w:rsidRPr="001A1935" w:rsidRDefault="0065121F" w:rsidP="001A1935">
      <w:pPr>
        <w:pStyle w:val="Tloslovan"/>
        <w:numPr>
          <w:ilvl w:val="1"/>
          <w:numId w:val="10"/>
        </w:numPr>
        <w:rPr>
          <w:rFonts w:asciiTheme="minorHAnsi" w:hAnsiTheme="minorHAnsi" w:cstheme="minorHAnsi"/>
          <w:sz w:val="20"/>
          <w:szCs w:val="20"/>
        </w:rPr>
      </w:pPr>
      <w:r>
        <w:rPr>
          <w:rFonts w:asciiTheme="minorHAnsi" w:eastAsia="Times New Roman" w:hAnsiTheme="minorHAnsi" w:cstheme="minorHAnsi"/>
          <w:color w:val="000000"/>
          <w:sz w:val="20"/>
          <w:szCs w:val="20"/>
        </w:rPr>
        <w:t>Zhotovitel</w:t>
      </w:r>
      <w:r w:rsidR="001A1935" w:rsidRPr="001A1935">
        <w:rPr>
          <w:rFonts w:asciiTheme="minorHAnsi" w:eastAsia="Times New Roman" w:hAnsiTheme="minorHAnsi" w:cstheme="minorHAnsi"/>
          <w:color w:val="000000"/>
          <w:sz w:val="20"/>
          <w:szCs w:val="20"/>
        </w:rPr>
        <w:t xml:space="preserve"> se zavazuje:</w:t>
      </w:r>
    </w:p>
    <w:p w14:paraId="49F16187" w14:textId="25B35A20" w:rsidR="001A1935" w:rsidRPr="0065121F" w:rsidRDefault="001A1935" w:rsidP="00861F56">
      <w:pPr>
        <w:pStyle w:val="Odstavecseseznamem"/>
        <w:numPr>
          <w:ilvl w:val="2"/>
          <w:numId w:val="23"/>
        </w:numPr>
        <w:pBdr>
          <w:top w:val="nil"/>
          <w:left w:val="nil"/>
          <w:bottom w:val="nil"/>
          <w:right w:val="nil"/>
          <w:between w:val="nil"/>
        </w:pBdr>
        <w:tabs>
          <w:tab w:val="left" w:pos="709"/>
          <w:tab w:val="left" w:pos="1134"/>
        </w:tabs>
        <w:spacing w:line="240" w:lineRule="auto"/>
        <w:ind w:left="1645" w:hanging="794"/>
        <w:contextualSpacing w:val="0"/>
        <w:jc w:val="both"/>
        <w:rPr>
          <w:rFonts w:asciiTheme="minorHAnsi" w:eastAsia="Times New Roman" w:hAnsiTheme="minorHAnsi" w:cstheme="minorHAnsi"/>
          <w:color w:val="000000"/>
          <w:sz w:val="20"/>
          <w:szCs w:val="20"/>
        </w:rPr>
      </w:pPr>
      <w:r w:rsidRPr="00A00436">
        <w:rPr>
          <w:rFonts w:asciiTheme="minorHAnsi" w:eastAsia="Times New Roman" w:hAnsiTheme="minorHAnsi" w:cstheme="minorHAnsi"/>
          <w:color w:val="000000"/>
          <w:sz w:val="20"/>
          <w:szCs w:val="20"/>
        </w:rPr>
        <w:t xml:space="preserve">postupovat při poskytování plnění podle této </w:t>
      </w:r>
      <w:r w:rsidR="00AB1167" w:rsidRPr="00A00436">
        <w:rPr>
          <w:rFonts w:asciiTheme="minorHAnsi" w:eastAsia="Times New Roman" w:hAnsiTheme="minorHAnsi" w:cstheme="minorHAnsi"/>
          <w:color w:val="000000"/>
          <w:sz w:val="20"/>
          <w:szCs w:val="20"/>
        </w:rPr>
        <w:t>s</w:t>
      </w:r>
      <w:r w:rsidRPr="00A00436">
        <w:rPr>
          <w:rFonts w:asciiTheme="minorHAnsi" w:eastAsia="Times New Roman" w:hAnsiTheme="minorHAnsi" w:cstheme="minorHAnsi"/>
          <w:color w:val="000000"/>
          <w:sz w:val="20"/>
          <w:szCs w:val="20"/>
        </w:rPr>
        <w:t>mlouvy s odbornou péčí;</w:t>
      </w:r>
    </w:p>
    <w:p w14:paraId="4C37564D" w14:textId="07626E39" w:rsidR="001A1935" w:rsidRPr="00AB1167" w:rsidRDefault="001A1935" w:rsidP="0065121F">
      <w:pPr>
        <w:pStyle w:val="Odstavecseseznamem"/>
        <w:numPr>
          <w:ilvl w:val="2"/>
          <w:numId w:val="23"/>
        </w:numPr>
        <w:pBdr>
          <w:top w:val="nil"/>
          <w:left w:val="nil"/>
          <w:bottom w:val="nil"/>
          <w:right w:val="nil"/>
          <w:between w:val="nil"/>
        </w:pBdr>
        <w:tabs>
          <w:tab w:val="left" w:pos="709"/>
          <w:tab w:val="left" w:pos="1134"/>
        </w:tabs>
        <w:spacing w:line="240" w:lineRule="auto"/>
        <w:ind w:left="1645" w:hanging="794"/>
        <w:contextualSpacing w:val="0"/>
        <w:jc w:val="both"/>
        <w:rPr>
          <w:rFonts w:asciiTheme="minorHAnsi" w:eastAsia="Times New Roman" w:hAnsiTheme="minorHAnsi" w:cstheme="minorHAnsi"/>
          <w:color w:val="000000"/>
          <w:sz w:val="20"/>
          <w:szCs w:val="20"/>
        </w:rPr>
      </w:pPr>
      <w:r w:rsidRPr="001A1935">
        <w:rPr>
          <w:rFonts w:asciiTheme="minorHAnsi" w:eastAsia="Times New Roman" w:hAnsiTheme="minorHAnsi" w:cstheme="minorHAnsi"/>
          <w:color w:val="000000"/>
          <w:sz w:val="20"/>
          <w:szCs w:val="20"/>
        </w:rPr>
        <w:t xml:space="preserve">aplikovat při poskytování plnění podle této </w:t>
      </w:r>
      <w:r w:rsidR="00AB1167">
        <w:rPr>
          <w:rFonts w:asciiTheme="minorHAnsi" w:eastAsia="Times New Roman" w:hAnsiTheme="minorHAnsi" w:cstheme="minorHAnsi"/>
          <w:color w:val="000000"/>
          <w:sz w:val="20"/>
          <w:szCs w:val="20"/>
        </w:rPr>
        <w:t>s</w:t>
      </w:r>
      <w:r w:rsidRPr="001A1935">
        <w:rPr>
          <w:rFonts w:asciiTheme="minorHAnsi" w:eastAsia="Times New Roman" w:hAnsiTheme="minorHAnsi" w:cstheme="minorHAnsi"/>
          <w:color w:val="000000"/>
          <w:sz w:val="20"/>
          <w:szCs w:val="20"/>
        </w:rPr>
        <w:t>mlouvy procesy „</w:t>
      </w:r>
      <w:proofErr w:type="spellStart"/>
      <w:r w:rsidRPr="00AB1167">
        <w:rPr>
          <w:rFonts w:asciiTheme="minorHAnsi" w:eastAsia="Times New Roman" w:hAnsiTheme="minorHAnsi" w:cstheme="minorHAnsi"/>
          <w:color w:val="000000"/>
          <w:sz w:val="20"/>
          <w:szCs w:val="20"/>
        </w:rPr>
        <w:t>best</w:t>
      </w:r>
      <w:proofErr w:type="spellEnd"/>
      <w:r w:rsidRPr="00AB1167">
        <w:rPr>
          <w:rFonts w:asciiTheme="minorHAnsi" w:eastAsia="Times New Roman" w:hAnsiTheme="minorHAnsi" w:cstheme="minorHAnsi"/>
          <w:color w:val="000000"/>
          <w:sz w:val="20"/>
          <w:szCs w:val="20"/>
        </w:rPr>
        <w:t xml:space="preserve"> </w:t>
      </w:r>
      <w:proofErr w:type="spellStart"/>
      <w:r w:rsidRPr="00AB1167">
        <w:rPr>
          <w:rFonts w:asciiTheme="minorHAnsi" w:eastAsia="Times New Roman" w:hAnsiTheme="minorHAnsi" w:cstheme="minorHAnsi"/>
          <w:color w:val="000000"/>
          <w:sz w:val="20"/>
          <w:szCs w:val="20"/>
        </w:rPr>
        <w:t>practice</w:t>
      </w:r>
      <w:proofErr w:type="spellEnd"/>
      <w:r w:rsidRPr="001A1935">
        <w:rPr>
          <w:rFonts w:asciiTheme="minorHAnsi" w:eastAsia="Times New Roman" w:hAnsiTheme="minorHAnsi" w:cstheme="minorHAnsi"/>
          <w:color w:val="000000"/>
          <w:sz w:val="20"/>
          <w:szCs w:val="20"/>
        </w:rPr>
        <w:t>“;</w:t>
      </w:r>
    </w:p>
    <w:p w14:paraId="709018DE" w14:textId="3AC95D4E" w:rsidR="001A1935" w:rsidRPr="00AB1167" w:rsidRDefault="001A1935" w:rsidP="00861F56">
      <w:pPr>
        <w:pStyle w:val="Odstavecseseznamem"/>
        <w:numPr>
          <w:ilvl w:val="2"/>
          <w:numId w:val="23"/>
        </w:numPr>
        <w:pBdr>
          <w:top w:val="nil"/>
          <w:left w:val="nil"/>
          <w:bottom w:val="nil"/>
          <w:right w:val="nil"/>
          <w:between w:val="nil"/>
        </w:pBdr>
        <w:tabs>
          <w:tab w:val="left" w:pos="709"/>
          <w:tab w:val="left" w:pos="1134"/>
        </w:tabs>
        <w:spacing w:line="240" w:lineRule="auto"/>
        <w:ind w:left="1673" w:hanging="794"/>
        <w:contextualSpacing w:val="0"/>
        <w:jc w:val="both"/>
        <w:rPr>
          <w:rFonts w:asciiTheme="minorHAnsi" w:eastAsia="Times New Roman" w:hAnsiTheme="minorHAnsi" w:cstheme="minorHAnsi"/>
          <w:color w:val="000000"/>
          <w:sz w:val="20"/>
          <w:szCs w:val="20"/>
        </w:rPr>
      </w:pPr>
      <w:r w:rsidRPr="001A1935">
        <w:rPr>
          <w:rFonts w:asciiTheme="minorHAnsi" w:eastAsia="Times New Roman" w:hAnsiTheme="minorHAnsi" w:cstheme="minorHAnsi"/>
          <w:color w:val="000000"/>
          <w:sz w:val="20"/>
          <w:szCs w:val="20"/>
        </w:rPr>
        <w:t xml:space="preserve">neprodleně oznámit písemnou formou </w:t>
      </w:r>
      <w:r w:rsidR="00456063">
        <w:rPr>
          <w:rFonts w:asciiTheme="minorHAnsi" w:eastAsia="Times New Roman" w:hAnsiTheme="minorHAnsi" w:cstheme="minorHAnsi"/>
          <w:color w:val="000000"/>
          <w:sz w:val="20"/>
          <w:szCs w:val="20"/>
        </w:rPr>
        <w:t>o</w:t>
      </w:r>
      <w:r w:rsidRPr="001A1935">
        <w:rPr>
          <w:rFonts w:asciiTheme="minorHAnsi" w:eastAsia="Times New Roman" w:hAnsiTheme="minorHAnsi" w:cstheme="minorHAnsi"/>
          <w:color w:val="000000"/>
          <w:sz w:val="20"/>
          <w:szCs w:val="20"/>
        </w:rPr>
        <w:t xml:space="preserve">bjednateli překážky, které mu brání v plnění </w:t>
      </w:r>
      <w:r w:rsidR="00AB1167">
        <w:rPr>
          <w:rFonts w:asciiTheme="minorHAnsi" w:eastAsia="Times New Roman" w:hAnsiTheme="minorHAnsi" w:cstheme="minorHAnsi"/>
          <w:color w:val="000000"/>
          <w:sz w:val="20"/>
          <w:szCs w:val="20"/>
        </w:rPr>
        <w:tab/>
      </w:r>
      <w:r w:rsidRPr="001A1935">
        <w:rPr>
          <w:rFonts w:asciiTheme="minorHAnsi" w:eastAsia="Times New Roman" w:hAnsiTheme="minorHAnsi" w:cstheme="minorHAnsi"/>
          <w:color w:val="000000"/>
          <w:sz w:val="20"/>
          <w:szCs w:val="20"/>
        </w:rPr>
        <w:t xml:space="preserve">předmětu </w:t>
      </w:r>
      <w:r w:rsidR="00AB1167">
        <w:rPr>
          <w:rFonts w:asciiTheme="minorHAnsi" w:eastAsia="Times New Roman" w:hAnsiTheme="minorHAnsi" w:cstheme="minorHAnsi"/>
          <w:color w:val="000000"/>
          <w:sz w:val="20"/>
          <w:szCs w:val="20"/>
        </w:rPr>
        <w:t>s</w:t>
      </w:r>
      <w:r w:rsidRPr="001A1935">
        <w:rPr>
          <w:rFonts w:asciiTheme="minorHAnsi" w:eastAsia="Times New Roman" w:hAnsiTheme="minorHAnsi" w:cstheme="minorHAnsi"/>
          <w:color w:val="000000"/>
          <w:sz w:val="20"/>
          <w:szCs w:val="20"/>
        </w:rPr>
        <w:t xml:space="preserve">mlouvy a výkonu dalších činností souvisejících s plněním předmětu </w:t>
      </w:r>
      <w:r w:rsidR="00AB1167">
        <w:rPr>
          <w:rFonts w:asciiTheme="minorHAnsi" w:eastAsia="Times New Roman" w:hAnsiTheme="minorHAnsi" w:cstheme="minorHAnsi"/>
          <w:color w:val="000000"/>
          <w:sz w:val="20"/>
          <w:szCs w:val="20"/>
        </w:rPr>
        <w:tab/>
        <w:t>s</w:t>
      </w:r>
      <w:r w:rsidRPr="001A1935">
        <w:rPr>
          <w:rFonts w:asciiTheme="minorHAnsi" w:eastAsia="Times New Roman" w:hAnsiTheme="minorHAnsi" w:cstheme="minorHAnsi"/>
          <w:color w:val="000000"/>
          <w:sz w:val="20"/>
          <w:szCs w:val="20"/>
        </w:rPr>
        <w:t>mlouvy;</w:t>
      </w:r>
      <w:r w:rsidRPr="001A1935">
        <w:rPr>
          <w:rFonts w:asciiTheme="minorHAnsi" w:eastAsia="Times New Roman" w:hAnsiTheme="minorHAnsi" w:cstheme="minorHAnsi"/>
          <w:noProof/>
          <w:color w:val="000000"/>
          <w:sz w:val="20"/>
          <w:szCs w:val="20"/>
        </w:rPr>
        <w:drawing>
          <wp:inline distT="0" distB="0" distL="0" distR="0" wp14:anchorId="642C13AE" wp14:editId="09FBF147">
            <wp:extent cx="3048" cy="79256"/>
            <wp:effectExtent l="0" t="0" r="0" b="0"/>
            <wp:docPr id="137958" name="image21.jpg"/>
            <wp:cNvGraphicFramePr/>
            <a:graphic xmlns:a="http://schemas.openxmlformats.org/drawingml/2006/main">
              <a:graphicData uri="http://schemas.openxmlformats.org/drawingml/2006/picture">
                <pic:pic xmlns:pic="http://schemas.openxmlformats.org/drawingml/2006/picture">
                  <pic:nvPicPr>
                    <pic:cNvPr id="0" name="image21.jpg"/>
                    <pic:cNvPicPr preferRelativeResize="0"/>
                  </pic:nvPicPr>
                  <pic:blipFill>
                    <a:blip r:embed="rId8"/>
                    <a:srcRect/>
                    <a:stretch>
                      <a:fillRect/>
                    </a:stretch>
                  </pic:blipFill>
                  <pic:spPr>
                    <a:xfrm>
                      <a:off x="0" y="0"/>
                      <a:ext cx="3048" cy="79256"/>
                    </a:xfrm>
                    <a:prstGeom prst="rect">
                      <a:avLst/>
                    </a:prstGeom>
                    <a:ln/>
                  </pic:spPr>
                </pic:pic>
              </a:graphicData>
            </a:graphic>
          </wp:inline>
        </w:drawing>
      </w:r>
    </w:p>
    <w:p w14:paraId="6316E0FA" w14:textId="4CD7F009" w:rsidR="001A1935" w:rsidRPr="00AB1167" w:rsidRDefault="001A1935" w:rsidP="00861F56">
      <w:pPr>
        <w:pStyle w:val="Odstavecseseznamem"/>
        <w:numPr>
          <w:ilvl w:val="2"/>
          <w:numId w:val="23"/>
        </w:numPr>
        <w:pBdr>
          <w:top w:val="nil"/>
          <w:left w:val="nil"/>
          <w:bottom w:val="nil"/>
          <w:right w:val="nil"/>
          <w:between w:val="nil"/>
        </w:pBdr>
        <w:tabs>
          <w:tab w:val="left" w:pos="709"/>
          <w:tab w:val="left" w:pos="1134"/>
        </w:tabs>
        <w:spacing w:line="240" w:lineRule="auto"/>
        <w:ind w:left="1673" w:hanging="794"/>
        <w:contextualSpacing w:val="0"/>
        <w:jc w:val="both"/>
        <w:rPr>
          <w:rFonts w:asciiTheme="minorHAnsi" w:eastAsia="Times New Roman" w:hAnsiTheme="minorHAnsi" w:cstheme="minorHAnsi"/>
          <w:color w:val="000000"/>
          <w:sz w:val="20"/>
          <w:szCs w:val="20"/>
        </w:rPr>
      </w:pPr>
      <w:r w:rsidRPr="001A1935">
        <w:rPr>
          <w:rFonts w:asciiTheme="minorHAnsi" w:eastAsia="Times New Roman" w:hAnsiTheme="minorHAnsi" w:cstheme="minorHAnsi"/>
          <w:color w:val="000000"/>
          <w:sz w:val="20"/>
          <w:szCs w:val="20"/>
        </w:rPr>
        <w:t xml:space="preserve">upozorňovat </w:t>
      </w:r>
      <w:r w:rsidR="00456063">
        <w:rPr>
          <w:rFonts w:asciiTheme="minorHAnsi" w:eastAsia="Times New Roman" w:hAnsiTheme="minorHAnsi" w:cstheme="minorHAnsi"/>
          <w:color w:val="000000"/>
          <w:sz w:val="20"/>
          <w:szCs w:val="20"/>
        </w:rPr>
        <w:t>o</w:t>
      </w:r>
      <w:r w:rsidRPr="001A1935">
        <w:rPr>
          <w:rFonts w:asciiTheme="minorHAnsi" w:eastAsia="Times New Roman" w:hAnsiTheme="minorHAnsi" w:cstheme="minorHAnsi"/>
          <w:color w:val="000000"/>
          <w:sz w:val="20"/>
          <w:szCs w:val="20"/>
        </w:rPr>
        <w:t xml:space="preserve">bjednatele včas na všechny hrozící vady svého plnění, jakož i </w:t>
      </w:r>
      <w:r w:rsidR="00AB1167">
        <w:rPr>
          <w:rFonts w:asciiTheme="minorHAnsi" w:eastAsia="Times New Roman" w:hAnsiTheme="minorHAnsi" w:cstheme="minorHAnsi"/>
          <w:color w:val="000000"/>
          <w:sz w:val="20"/>
          <w:szCs w:val="20"/>
        </w:rPr>
        <w:tab/>
      </w:r>
      <w:r w:rsidRPr="001A1935">
        <w:rPr>
          <w:rFonts w:asciiTheme="minorHAnsi" w:eastAsia="Times New Roman" w:hAnsiTheme="minorHAnsi" w:cstheme="minorHAnsi"/>
          <w:color w:val="000000"/>
          <w:sz w:val="20"/>
          <w:szCs w:val="20"/>
        </w:rPr>
        <w:t xml:space="preserve">poskytovat </w:t>
      </w:r>
      <w:r w:rsidR="00456063">
        <w:rPr>
          <w:rFonts w:asciiTheme="minorHAnsi" w:eastAsia="Times New Roman" w:hAnsiTheme="minorHAnsi" w:cstheme="minorHAnsi"/>
          <w:color w:val="000000"/>
          <w:sz w:val="20"/>
          <w:szCs w:val="20"/>
        </w:rPr>
        <w:t>o</w:t>
      </w:r>
      <w:r w:rsidRPr="001A1935">
        <w:rPr>
          <w:rFonts w:asciiTheme="minorHAnsi" w:eastAsia="Times New Roman" w:hAnsiTheme="minorHAnsi" w:cstheme="minorHAnsi"/>
          <w:color w:val="000000"/>
          <w:sz w:val="20"/>
          <w:szCs w:val="20"/>
        </w:rPr>
        <w:t>bjednateli</w:t>
      </w:r>
      <w:r w:rsidR="00AB1167">
        <w:rPr>
          <w:rFonts w:asciiTheme="minorHAnsi" w:eastAsia="Times New Roman" w:hAnsiTheme="minorHAnsi" w:cstheme="minorHAnsi"/>
          <w:color w:val="000000"/>
          <w:sz w:val="20"/>
          <w:szCs w:val="20"/>
        </w:rPr>
        <w:t xml:space="preserve"> </w:t>
      </w:r>
      <w:r w:rsidRPr="001A1935">
        <w:rPr>
          <w:rFonts w:asciiTheme="minorHAnsi" w:eastAsia="Times New Roman" w:hAnsiTheme="minorHAnsi" w:cstheme="minorHAnsi"/>
          <w:noProof/>
          <w:color w:val="000000"/>
          <w:sz w:val="20"/>
          <w:szCs w:val="20"/>
        </w:rPr>
        <w:drawing>
          <wp:inline distT="0" distB="0" distL="0" distR="0" wp14:anchorId="2163D5F6" wp14:editId="0E13F571">
            <wp:extent cx="3048" cy="3048"/>
            <wp:effectExtent l="0" t="0" r="0" b="0"/>
            <wp:docPr id="137960" name="image9.jpg"/>
            <wp:cNvGraphicFramePr/>
            <a:graphic xmlns:a="http://schemas.openxmlformats.org/drawingml/2006/main">
              <a:graphicData uri="http://schemas.openxmlformats.org/drawingml/2006/picture">
                <pic:pic xmlns:pic="http://schemas.openxmlformats.org/drawingml/2006/picture">
                  <pic:nvPicPr>
                    <pic:cNvPr id="0" name="image9.jpg"/>
                    <pic:cNvPicPr preferRelativeResize="0"/>
                  </pic:nvPicPr>
                  <pic:blipFill>
                    <a:blip r:embed="rId9"/>
                    <a:srcRect/>
                    <a:stretch>
                      <a:fillRect/>
                    </a:stretch>
                  </pic:blipFill>
                  <pic:spPr>
                    <a:xfrm>
                      <a:off x="0" y="0"/>
                      <a:ext cx="3048" cy="3048"/>
                    </a:xfrm>
                    <a:prstGeom prst="rect">
                      <a:avLst/>
                    </a:prstGeom>
                    <a:ln/>
                  </pic:spPr>
                </pic:pic>
              </a:graphicData>
            </a:graphic>
          </wp:inline>
        </w:drawing>
      </w:r>
      <w:r w:rsidRPr="001A1935">
        <w:rPr>
          <w:rFonts w:asciiTheme="minorHAnsi" w:eastAsia="Times New Roman" w:hAnsiTheme="minorHAnsi" w:cstheme="minorHAnsi"/>
          <w:color w:val="000000"/>
          <w:sz w:val="20"/>
          <w:szCs w:val="20"/>
        </w:rPr>
        <w:t xml:space="preserve">veškeré informace, které jsou pro plnění </w:t>
      </w:r>
      <w:r w:rsidR="00AB1167">
        <w:rPr>
          <w:rFonts w:asciiTheme="minorHAnsi" w:eastAsia="Times New Roman" w:hAnsiTheme="minorHAnsi" w:cstheme="minorHAnsi"/>
          <w:color w:val="000000"/>
          <w:sz w:val="20"/>
          <w:szCs w:val="20"/>
        </w:rPr>
        <w:t>s</w:t>
      </w:r>
      <w:r w:rsidRPr="001A1935">
        <w:rPr>
          <w:rFonts w:asciiTheme="minorHAnsi" w:eastAsia="Times New Roman" w:hAnsiTheme="minorHAnsi" w:cstheme="minorHAnsi"/>
          <w:color w:val="000000"/>
          <w:sz w:val="20"/>
          <w:szCs w:val="20"/>
        </w:rPr>
        <w:t>mlouvy nezbytné;</w:t>
      </w:r>
    </w:p>
    <w:p w14:paraId="7FC1CFFA" w14:textId="13206A4E" w:rsidR="001A1935" w:rsidRPr="00AB1167" w:rsidRDefault="001A1935" w:rsidP="00861F56">
      <w:pPr>
        <w:pStyle w:val="Odstavecseseznamem"/>
        <w:numPr>
          <w:ilvl w:val="2"/>
          <w:numId w:val="23"/>
        </w:numPr>
        <w:pBdr>
          <w:top w:val="nil"/>
          <w:left w:val="nil"/>
          <w:bottom w:val="nil"/>
          <w:right w:val="nil"/>
          <w:between w:val="nil"/>
        </w:pBdr>
        <w:tabs>
          <w:tab w:val="left" w:pos="709"/>
          <w:tab w:val="left" w:pos="1134"/>
        </w:tabs>
        <w:spacing w:line="240" w:lineRule="auto"/>
        <w:ind w:left="1673" w:hanging="794"/>
        <w:contextualSpacing w:val="0"/>
        <w:jc w:val="both"/>
        <w:rPr>
          <w:rFonts w:asciiTheme="minorHAnsi" w:eastAsia="Times New Roman" w:hAnsiTheme="minorHAnsi" w:cstheme="minorHAnsi"/>
          <w:color w:val="000000"/>
          <w:sz w:val="20"/>
          <w:szCs w:val="20"/>
        </w:rPr>
      </w:pPr>
      <w:r w:rsidRPr="001A1935">
        <w:rPr>
          <w:rFonts w:asciiTheme="minorHAnsi" w:eastAsia="Times New Roman" w:hAnsiTheme="minorHAnsi" w:cstheme="minorHAnsi"/>
          <w:color w:val="000000"/>
          <w:sz w:val="20"/>
          <w:szCs w:val="20"/>
        </w:rPr>
        <w:t xml:space="preserve">upozornit </w:t>
      </w:r>
      <w:r w:rsidR="00456063">
        <w:rPr>
          <w:rFonts w:asciiTheme="minorHAnsi" w:eastAsia="Times New Roman" w:hAnsiTheme="minorHAnsi" w:cstheme="minorHAnsi"/>
          <w:color w:val="000000"/>
          <w:sz w:val="20"/>
          <w:szCs w:val="20"/>
        </w:rPr>
        <w:t>o</w:t>
      </w:r>
      <w:r w:rsidRPr="001A1935">
        <w:rPr>
          <w:rFonts w:asciiTheme="minorHAnsi" w:eastAsia="Times New Roman" w:hAnsiTheme="minorHAnsi" w:cstheme="minorHAnsi"/>
          <w:color w:val="000000"/>
          <w:sz w:val="20"/>
          <w:szCs w:val="20"/>
        </w:rPr>
        <w:t xml:space="preserve">bjednatele na potenciální rizika vzniku škod a včas a řádně dle svých </w:t>
      </w:r>
      <w:r w:rsidR="00AB1167">
        <w:rPr>
          <w:rFonts w:asciiTheme="minorHAnsi" w:eastAsia="Times New Roman" w:hAnsiTheme="minorHAnsi" w:cstheme="minorHAnsi"/>
          <w:color w:val="000000"/>
          <w:sz w:val="20"/>
          <w:szCs w:val="20"/>
        </w:rPr>
        <w:tab/>
      </w:r>
      <w:r w:rsidRPr="001A1935">
        <w:rPr>
          <w:rFonts w:asciiTheme="minorHAnsi" w:eastAsia="Times New Roman" w:hAnsiTheme="minorHAnsi" w:cstheme="minorHAnsi"/>
          <w:color w:val="000000"/>
          <w:sz w:val="20"/>
          <w:szCs w:val="20"/>
        </w:rPr>
        <w:t>možností provést taková opatření, která riziko vzniku škod zcela vyloučí nebo sníží;</w:t>
      </w:r>
    </w:p>
    <w:p w14:paraId="49549F02" w14:textId="1BB9BF5D" w:rsidR="001A1935" w:rsidRPr="00AB1167" w:rsidRDefault="001A1935" w:rsidP="00861F56">
      <w:pPr>
        <w:pStyle w:val="Odstavecseseznamem"/>
        <w:numPr>
          <w:ilvl w:val="2"/>
          <w:numId w:val="23"/>
        </w:numPr>
        <w:pBdr>
          <w:top w:val="nil"/>
          <w:left w:val="nil"/>
          <w:bottom w:val="nil"/>
          <w:right w:val="nil"/>
          <w:between w:val="nil"/>
        </w:pBdr>
        <w:tabs>
          <w:tab w:val="left" w:pos="709"/>
          <w:tab w:val="left" w:pos="1134"/>
        </w:tabs>
        <w:spacing w:line="240" w:lineRule="auto"/>
        <w:ind w:left="1673" w:hanging="794"/>
        <w:contextualSpacing w:val="0"/>
        <w:jc w:val="both"/>
        <w:rPr>
          <w:rFonts w:asciiTheme="minorHAnsi" w:eastAsia="Times New Roman" w:hAnsiTheme="minorHAnsi" w:cstheme="minorHAnsi"/>
          <w:color w:val="000000"/>
          <w:sz w:val="20"/>
          <w:szCs w:val="20"/>
        </w:rPr>
      </w:pPr>
      <w:r w:rsidRPr="001A1935">
        <w:rPr>
          <w:rFonts w:asciiTheme="minorHAnsi" w:eastAsia="Times New Roman" w:hAnsiTheme="minorHAnsi" w:cstheme="minorHAnsi"/>
          <w:noProof/>
          <w:color w:val="000000"/>
          <w:sz w:val="20"/>
          <w:szCs w:val="20"/>
        </w:rPr>
        <w:drawing>
          <wp:inline distT="0" distB="0" distL="0" distR="0" wp14:anchorId="2EBBB6EF" wp14:editId="7265C237">
            <wp:extent cx="6097" cy="24386"/>
            <wp:effectExtent l="0" t="0" r="0" b="0"/>
            <wp:docPr id="137959" name="image29.jpg"/>
            <wp:cNvGraphicFramePr/>
            <a:graphic xmlns:a="http://schemas.openxmlformats.org/drawingml/2006/main">
              <a:graphicData uri="http://schemas.openxmlformats.org/drawingml/2006/picture">
                <pic:pic xmlns:pic="http://schemas.openxmlformats.org/drawingml/2006/picture">
                  <pic:nvPicPr>
                    <pic:cNvPr id="0" name="image29.jpg"/>
                    <pic:cNvPicPr preferRelativeResize="0"/>
                  </pic:nvPicPr>
                  <pic:blipFill>
                    <a:blip r:embed="rId10"/>
                    <a:srcRect/>
                    <a:stretch>
                      <a:fillRect/>
                    </a:stretch>
                  </pic:blipFill>
                  <pic:spPr>
                    <a:xfrm>
                      <a:off x="0" y="0"/>
                      <a:ext cx="6097" cy="24386"/>
                    </a:xfrm>
                    <a:prstGeom prst="rect">
                      <a:avLst/>
                    </a:prstGeom>
                    <a:ln/>
                  </pic:spPr>
                </pic:pic>
              </a:graphicData>
            </a:graphic>
          </wp:inline>
        </w:drawing>
      </w:r>
      <w:r w:rsidRPr="001A1935">
        <w:rPr>
          <w:rFonts w:asciiTheme="minorHAnsi" w:eastAsia="Times New Roman" w:hAnsiTheme="minorHAnsi" w:cstheme="minorHAnsi"/>
          <w:color w:val="000000"/>
          <w:sz w:val="20"/>
          <w:szCs w:val="20"/>
        </w:rPr>
        <w:t xml:space="preserve">i bez pokynů </w:t>
      </w:r>
      <w:r w:rsidR="00456063">
        <w:rPr>
          <w:rFonts w:asciiTheme="minorHAnsi" w:eastAsia="Times New Roman" w:hAnsiTheme="minorHAnsi" w:cstheme="minorHAnsi"/>
          <w:color w:val="000000"/>
          <w:sz w:val="20"/>
          <w:szCs w:val="20"/>
        </w:rPr>
        <w:t>o</w:t>
      </w:r>
      <w:r w:rsidRPr="001A1935">
        <w:rPr>
          <w:rFonts w:asciiTheme="minorHAnsi" w:eastAsia="Times New Roman" w:hAnsiTheme="minorHAnsi" w:cstheme="minorHAnsi"/>
          <w:color w:val="000000"/>
          <w:sz w:val="20"/>
          <w:szCs w:val="20"/>
        </w:rPr>
        <w:t xml:space="preserve">bjednatele provést nutné úkony, které, ač nejsou </w:t>
      </w:r>
      <w:r w:rsidRPr="001A1935">
        <w:rPr>
          <w:rFonts w:asciiTheme="minorHAnsi" w:eastAsia="Times New Roman" w:hAnsiTheme="minorHAnsi" w:cstheme="minorHAnsi"/>
          <w:noProof/>
          <w:color w:val="000000"/>
          <w:sz w:val="20"/>
          <w:szCs w:val="20"/>
        </w:rPr>
        <w:drawing>
          <wp:inline distT="0" distB="0" distL="0" distR="0" wp14:anchorId="44D8BE8D" wp14:editId="4A1309C1">
            <wp:extent cx="3048" cy="97545"/>
            <wp:effectExtent l="0" t="0" r="0" b="0"/>
            <wp:docPr id="137962" name="image28.jpg"/>
            <wp:cNvGraphicFramePr/>
            <a:graphic xmlns:a="http://schemas.openxmlformats.org/drawingml/2006/main">
              <a:graphicData uri="http://schemas.openxmlformats.org/drawingml/2006/picture">
                <pic:pic xmlns:pic="http://schemas.openxmlformats.org/drawingml/2006/picture">
                  <pic:nvPicPr>
                    <pic:cNvPr id="0" name="image28.jpg"/>
                    <pic:cNvPicPr preferRelativeResize="0"/>
                  </pic:nvPicPr>
                  <pic:blipFill>
                    <a:blip r:embed="rId11"/>
                    <a:srcRect/>
                    <a:stretch>
                      <a:fillRect/>
                    </a:stretch>
                  </pic:blipFill>
                  <pic:spPr>
                    <a:xfrm>
                      <a:off x="0" y="0"/>
                      <a:ext cx="3048" cy="97545"/>
                    </a:xfrm>
                    <a:prstGeom prst="rect">
                      <a:avLst/>
                    </a:prstGeom>
                    <a:ln/>
                  </pic:spPr>
                </pic:pic>
              </a:graphicData>
            </a:graphic>
          </wp:inline>
        </w:drawing>
      </w:r>
      <w:r w:rsidRPr="001A1935">
        <w:rPr>
          <w:rFonts w:asciiTheme="minorHAnsi" w:eastAsia="Times New Roman" w:hAnsiTheme="minorHAnsi" w:cstheme="minorHAnsi"/>
          <w:color w:val="000000"/>
          <w:sz w:val="20"/>
          <w:szCs w:val="20"/>
        </w:rPr>
        <w:t xml:space="preserve">předmětem této </w:t>
      </w:r>
      <w:r w:rsidR="00AB1167">
        <w:rPr>
          <w:rFonts w:asciiTheme="minorHAnsi" w:eastAsia="Times New Roman" w:hAnsiTheme="minorHAnsi" w:cstheme="minorHAnsi"/>
          <w:color w:val="000000"/>
          <w:sz w:val="20"/>
          <w:szCs w:val="20"/>
        </w:rPr>
        <w:tab/>
        <w:t>s</w:t>
      </w:r>
      <w:r w:rsidRPr="001A1935">
        <w:rPr>
          <w:rFonts w:asciiTheme="minorHAnsi" w:eastAsia="Times New Roman" w:hAnsiTheme="minorHAnsi" w:cstheme="minorHAnsi"/>
          <w:color w:val="000000"/>
          <w:sz w:val="20"/>
          <w:szCs w:val="20"/>
        </w:rPr>
        <w:t xml:space="preserve">mlouvy, budou s ohledem na nepředvídané okolnosti pro plnění </w:t>
      </w:r>
      <w:r w:rsidR="00AB1167">
        <w:rPr>
          <w:rFonts w:asciiTheme="minorHAnsi" w:eastAsia="Times New Roman" w:hAnsiTheme="minorHAnsi" w:cstheme="minorHAnsi"/>
          <w:color w:val="000000"/>
          <w:sz w:val="20"/>
          <w:szCs w:val="20"/>
        </w:rPr>
        <w:t>s</w:t>
      </w:r>
      <w:r w:rsidRPr="001A1935">
        <w:rPr>
          <w:rFonts w:asciiTheme="minorHAnsi" w:eastAsia="Times New Roman" w:hAnsiTheme="minorHAnsi" w:cstheme="minorHAnsi"/>
          <w:color w:val="000000"/>
          <w:sz w:val="20"/>
          <w:szCs w:val="20"/>
        </w:rPr>
        <w:t xml:space="preserve">mlouvy nezbytné </w:t>
      </w:r>
      <w:r w:rsidR="00AB1167">
        <w:rPr>
          <w:rFonts w:asciiTheme="minorHAnsi" w:eastAsia="Times New Roman" w:hAnsiTheme="minorHAnsi" w:cstheme="minorHAnsi"/>
          <w:color w:val="000000"/>
          <w:sz w:val="20"/>
          <w:szCs w:val="20"/>
        </w:rPr>
        <w:tab/>
      </w:r>
      <w:r w:rsidRPr="001A1935">
        <w:rPr>
          <w:rFonts w:asciiTheme="minorHAnsi" w:eastAsia="Times New Roman" w:hAnsiTheme="minorHAnsi" w:cstheme="minorHAnsi"/>
          <w:color w:val="000000"/>
          <w:sz w:val="20"/>
          <w:szCs w:val="20"/>
        </w:rPr>
        <w:t xml:space="preserve">nebo jsou nezbytné pro zamezení vzniku škody. </w:t>
      </w:r>
      <w:r w:rsidRPr="001A1935">
        <w:rPr>
          <w:rFonts w:asciiTheme="minorHAnsi" w:eastAsia="Times New Roman" w:hAnsiTheme="minorHAnsi" w:cstheme="minorHAnsi"/>
          <w:noProof/>
          <w:color w:val="000000"/>
          <w:sz w:val="20"/>
          <w:szCs w:val="20"/>
        </w:rPr>
        <w:drawing>
          <wp:inline distT="0" distB="0" distL="0" distR="0" wp14:anchorId="576A057B" wp14:editId="19612DC2">
            <wp:extent cx="3048" cy="3049"/>
            <wp:effectExtent l="0" t="0" r="0" b="0"/>
            <wp:docPr id="13796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2"/>
                    <a:srcRect/>
                    <a:stretch>
                      <a:fillRect/>
                    </a:stretch>
                  </pic:blipFill>
                  <pic:spPr>
                    <a:xfrm>
                      <a:off x="0" y="0"/>
                      <a:ext cx="3048" cy="3049"/>
                    </a:xfrm>
                    <a:prstGeom prst="rect">
                      <a:avLst/>
                    </a:prstGeom>
                    <a:ln/>
                  </pic:spPr>
                </pic:pic>
              </a:graphicData>
            </a:graphic>
          </wp:inline>
        </w:drawing>
      </w:r>
      <w:r w:rsidRPr="001A1935">
        <w:rPr>
          <w:rFonts w:asciiTheme="minorHAnsi" w:eastAsia="Times New Roman" w:hAnsiTheme="minorHAnsi" w:cstheme="minorHAnsi"/>
          <w:color w:val="000000"/>
          <w:sz w:val="20"/>
          <w:szCs w:val="20"/>
        </w:rPr>
        <w:t xml:space="preserve">V takovém případě má </w:t>
      </w:r>
      <w:r w:rsidR="00AB1167">
        <w:rPr>
          <w:rFonts w:asciiTheme="minorHAnsi" w:eastAsia="Times New Roman" w:hAnsiTheme="minorHAnsi" w:cstheme="minorHAnsi"/>
          <w:color w:val="000000"/>
          <w:sz w:val="20"/>
          <w:szCs w:val="20"/>
        </w:rPr>
        <w:tab/>
      </w:r>
      <w:r w:rsidR="00456063">
        <w:rPr>
          <w:rFonts w:asciiTheme="minorHAnsi" w:eastAsia="Times New Roman" w:hAnsiTheme="minorHAnsi" w:cstheme="minorHAnsi"/>
          <w:color w:val="000000"/>
          <w:sz w:val="20"/>
          <w:szCs w:val="20"/>
        </w:rPr>
        <w:t>z</w:t>
      </w:r>
      <w:r w:rsidR="0065121F">
        <w:rPr>
          <w:rFonts w:asciiTheme="minorHAnsi" w:eastAsia="Times New Roman" w:hAnsiTheme="minorHAnsi" w:cstheme="minorHAnsi"/>
          <w:color w:val="000000"/>
          <w:sz w:val="20"/>
          <w:szCs w:val="20"/>
        </w:rPr>
        <w:t>hotovitel</w:t>
      </w:r>
      <w:r w:rsidRPr="001A1935">
        <w:rPr>
          <w:rFonts w:asciiTheme="minorHAnsi" w:eastAsia="Times New Roman" w:hAnsiTheme="minorHAnsi" w:cstheme="minorHAnsi"/>
          <w:color w:val="000000"/>
          <w:sz w:val="20"/>
          <w:szCs w:val="20"/>
        </w:rPr>
        <w:t xml:space="preserve"> právo na úhradu nezbytných a účelně vynaložených nákladů;</w:t>
      </w:r>
    </w:p>
    <w:p w14:paraId="10DFABA9" w14:textId="3FEF1E9D" w:rsidR="001A1935" w:rsidRPr="00AB1167" w:rsidRDefault="001A1935" w:rsidP="00861F56">
      <w:pPr>
        <w:pStyle w:val="Odstavecseseznamem"/>
        <w:numPr>
          <w:ilvl w:val="2"/>
          <w:numId w:val="23"/>
        </w:numPr>
        <w:pBdr>
          <w:top w:val="nil"/>
          <w:left w:val="nil"/>
          <w:bottom w:val="nil"/>
          <w:right w:val="nil"/>
          <w:between w:val="nil"/>
        </w:pBdr>
        <w:tabs>
          <w:tab w:val="left" w:pos="709"/>
          <w:tab w:val="left" w:pos="1134"/>
        </w:tabs>
        <w:spacing w:line="240" w:lineRule="auto"/>
        <w:ind w:left="1673" w:hanging="794"/>
        <w:contextualSpacing w:val="0"/>
        <w:jc w:val="both"/>
        <w:rPr>
          <w:rFonts w:asciiTheme="minorHAnsi" w:eastAsia="Times New Roman" w:hAnsiTheme="minorHAnsi" w:cstheme="minorHAnsi"/>
          <w:color w:val="000000"/>
          <w:sz w:val="20"/>
          <w:szCs w:val="20"/>
        </w:rPr>
      </w:pPr>
      <w:r w:rsidRPr="001A1935">
        <w:rPr>
          <w:rFonts w:asciiTheme="minorHAnsi" w:eastAsia="Times New Roman" w:hAnsiTheme="minorHAnsi" w:cstheme="minorHAnsi"/>
          <w:color w:val="000000"/>
          <w:sz w:val="20"/>
          <w:szCs w:val="20"/>
        </w:rPr>
        <w:t xml:space="preserve">informovat </w:t>
      </w:r>
      <w:r w:rsidR="00456063">
        <w:rPr>
          <w:rFonts w:asciiTheme="minorHAnsi" w:eastAsia="Times New Roman" w:hAnsiTheme="minorHAnsi" w:cstheme="minorHAnsi"/>
          <w:color w:val="000000"/>
          <w:sz w:val="20"/>
          <w:szCs w:val="20"/>
        </w:rPr>
        <w:t>o</w:t>
      </w:r>
      <w:r w:rsidRPr="001A1935">
        <w:rPr>
          <w:rFonts w:asciiTheme="minorHAnsi" w:eastAsia="Times New Roman" w:hAnsiTheme="minorHAnsi" w:cstheme="minorHAnsi"/>
          <w:color w:val="000000"/>
          <w:sz w:val="20"/>
          <w:szCs w:val="20"/>
        </w:rPr>
        <w:t xml:space="preserve">bjednatele o plnění svých povinností podle této </w:t>
      </w:r>
      <w:r w:rsidR="00AB1167">
        <w:rPr>
          <w:rFonts w:asciiTheme="minorHAnsi" w:eastAsia="Times New Roman" w:hAnsiTheme="minorHAnsi" w:cstheme="minorHAnsi"/>
          <w:color w:val="000000"/>
          <w:sz w:val="20"/>
          <w:szCs w:val="20"/>
        </w:rPr>
        <w:t>s</w:t>
      </w:r>
      <w:r w:rsidRPr="001A1935">
        <w:rPr>
          <w:rFonts w:asciiTheme="minorHAnsi" w:eastAsia="Times New Roman" w:hAnsiTheme="minorHAnsi" w:cstheme="minorHAnsi"/>
          <w:color w:val="000000"/>
          <w:sz w:val="20"/>
          <w:szCs w:val="20"/>
        </w:rPr>
        <w:t xml:space="preserve">mlouvy a o důležitých </w:t>
      </w:r>
      <w:r w:rsidR="00AB1167">
        <w:rPr>
          <w:rFonts w:asciiTheme="minorHAnsi" w:eastAsia="Times New Roman" w:hAnsiTheme="minorHAnsi" w:cstheme="minorHAnsi"/>
          <w:color w:val="000000"/>
          <w:sz w:val="20"/>
          <w:szCs w:val="20"/>
        </w:rPr>
        <w:tab/>
      </w:r>
      <w:r w:rsidRPr="001A1935">
        <w:rPr>
          <w:rFonts w:asciiTheme="minorHAnsi" w:eastAsia="Times New Roman" w:hAnsiTheme="minorHAnsi" w:cstheme="minorHAnsi"/>
          <w:color w:val="000000"/>
          <w:sz w:val="20"/>
          <w:szCs w:val="20"/>
        </w:rPr>
        <w:t>skutečnostech, které mohou mít vliv na výkon práv a plnění</w:t>
      </w:r>
      <w:r w:rsidR="00AB1167">
        <w:rPr>
          <w:rFonts w:asciiTheme="minorHAnsi" w:eastAsia="Times New Roman" w:hAnsiTheme="minorHAnsi" w:cstheme="minorHAnsi"/>
          <w:color w:val="000000"/>
          <w:sz w:val="20"/>
          <w:szCs w:val="20"/>
        </w:rPr>
        <w:t xml:space="preserve"> </w:t>
      </w:r>
      <w:r w:rsidRPr="001A1935">
        <w:rPr>
          <w:rFonts w:asciiTheme="minorHAnsi" w:eastAsia="Times New Roman" w:hAnsiTheme="minorHAnsi" w:cstheme="minorHAnsi"/>
          <w:noProof/>
          <w:color w:val="000000"/>
          <w:sz w:val="20"/>
          <w:szCs w:val="20"/>
        </w:rPr>
        <w:drawing>
          <wp:inline distT="0" distB="0" distL="0" distR="0" wp14:anchorId="4025186F" wp14:editId="6A273390">
            <wp:extent cx="3048" cy="3049"/>
            <wp:effectExtent l="0" t="0" r="0" b="0"/>
            <wp:docPr id="137964" name="image22.jpg"/>
            <wp:cNvGraphicFramePr/>
            <a:graphic xmlns:a="http://schemas.openxmlformats.org/drawingml/2006/main">
              <a:graphicData uri="http://schemas.openxmlformats.org/drawingml/2006/picture">
                <pic:pic xmlns:pic="http://schemas.openxmlformats.org/drawingml/2006/picture">
                  <pic:nvPicPr>
                    <pic:cNvPr id="0" name="image22.jpg"/>
                    <pic:cNvPicPr preferRelativeResize="0"/>
                  </pic:nvPicPr>
                  <pic:blipFill>
                    <a:blip r:embed="rId13"/>
                    <a:srcRect/>
                    <a:stretch>
                      <a:fillRect/>
                    </a:stretch>
                  </pic:blipFill>
                  <pic:spPr>
                    <a:xfrm>
                      <a:off x="0" y="0"/>
                      <a:ext cx="3048" cy="3049"/>
                    </a:xfrm>
                    <a:prstGeom prst="rect">
                      <a:avLst/>
                    </a:prstGeom>
                    <a:ln/>
                  </pic:spPr>
                </pic:pic>
              </a:graphicData>
            </a:graphic>
          </wp:inline>
        </w:drawing>
      </w:r>
      <w:r w:rsidRPr="001A1935">
        <w:rPr>
          <w:rFonts w:asciiTheme="minorHAnsi" w:eastAsia="Times New Roman" w:hAnsiTheme="minorHAnsi" w:cstheme="minorHAnsi"/>
          <w:color w:val="000000"/>
          <w:sz w:val="20"/>
          <w:szCs w:val="20"/>
        </w:rPr>
        <w:t xml:space="preserve">povinností smluvních </w:t>
      </w:r>
      <w:r w:rsidR="00AB1167">
        <w:rPr>
          <w:rFonts w:asciiTheme="minorHAnsi" w:eastAsia="Times New Roman" w:hAnsiTheme="minorHAnsi" w:cstheme="minorHAnsi"/>
          <w:color w:val="000000"/>
          <w:sz w:val="20"/>
          <w:szCs w:val="20"/>
        </w:rPr>
        <w:tab/>
      </w:r>
      <w:r w:rsidRPr="001A1935">
        <w:rPr>
          <w:rFonts w:asciiTheme="minorHAnsi" w:eastAsia="Times New Roman" w:hAnsiTheme="minorHAnsi" w:cstheme="minorHAnsi"/>
          <w:color w:val="000000"/>
          <w:sz w:val="20"/>
          <w:szCs w:val="20"/>
        </w:rPr>
        <w:t>stran;</w:t>
      </w:r>
      <w:r w:rsidRPr="001A1935">
        <w:rPr>
          <w:rFonts w:asciiTheme="minorHAnsi" w:eastAsia="Times New Roman" w:hAnsiTheme="minorHAnsi" w:cstheme="minorHAnsi"/>
          <w:noProof/>
          <w:color w:val="000000"/>
          <w:sz w:val="20"/>
          <w:szCs w:val="20"/>
        </w:rPr>
        <w:drawing>
          <wp:inline distT="0" distB="0" distL="0" distR="0" wp14:anchorId="7CF201F6" wp14:editId="6B4234B9">
            <wp:extent cx="3048" cy="88401"/>
            <wp:effectExtent l="0" t="0" r="0" b="0"/>
            <wp:docPr id="137963" name="image26.jpg"/>
            <wp:cNvGraphicFramePr/>
            <a:graphic xmlns:a="http://schemas.openxmlformats.org/drawingml/2006/main">
              <a:graphicData uri="http://schemas.openxmlformats.org/drawingml/2006/picture">
                <pic:pic xmlns:pic="http://schemas.openxmlformats.org/drawingml/2006/picture">
                  <pic:nvPicPr>
                    <pic:cNvPr id="0" name="image26.jpg"/>
                    <pic:cNvPicPr preferRelativeResize="0"/>
                  </pic:nvPicPr>
                  <pic:blipFill>
                    <a:blip r:embed="rId14"/>
                    <a:srcRect/>
                    <a:stretch>
                      <a:fillRect/>
                    </a:stretch>
                  </pic:blipFill>
                  <pic:spPr>
                    <a:xfrm>
                      <a:off x="0" y="0"/>
                      <a:ext cx="3048" cy="88401"/>
                    </a:xfrm>
                    <a:prstGeom prst="rect">
                      <a:avLst/>
                    </a:prstGeom>
                    <a:ln/>
                  </pic:spPr>
                </pic:pic>
              </a:graphicData>
            </a:graphic>
          </wp:inline>
        </w:drawing>
      </w:r>
    </w:p>
    <w:p w14:paraId="54828DA8" w14:textId="7A815CF1" w:rsidR="001A1935" w:rsidRPr="001A1935" w:rsidRDefault="001A1935" w:rsidP="00861F56">
      <w:pPr>
        <w:pStyle w:val="Odstavecseseznamem"/>
        <w:numPr>
          <w:ilvl w:val="2"/>
          <w:numId w:val="23"/>
        </w:numPr>
        <w:pBdr>
          <w:top w:val="nil"/>
          <w:left w:val="nil"/>
          <w:bottom w:val="nil"/>
          <w:right w:val="nil"/>
          <w:between w:val="nil"/>
        </w:pBdr>
        <w:tabs>
          <w:tab w:val="left" w:pos="709"/>
          <w:tab w:val="left" w:pos="1134"/>
        </w:tabs>
        <w:spacing w:line="240" w:lineRule="auto"/>
        <w:ind w:left="1673" w:hanging="794"/>
        <w:contextualSpacing w:val="0"/>
        <w:jc w:val="both"/>
        <w:rPr>
          <w:rFonts w:asciiTheme="minorHAnsi" w:hAnsiTheme="minorHAnsi" w:cstheme="minorHAnsi"/>
          <w:sz w:val="20"/>
          <w:szCs w:val="20"/>
        </w:rPr>
      </w:pPr>
      <w:r w:rsidRPr="001A1935">
        <w:rPr>
          <w:rFonts w:asciiTheme="minorHAnsi" w:eastAsia="Times New Roman" w:hAnsiTheme="minorHAnsi" w:cstheme="minorHAnsi"/>
          <w:color w:val="000000"/>
          <w:sz w:val="20"/>
          <w:szCs w:val="20"/>
        </w:rPr>
        <w:t xml:space="preserve">realizovat veškeré práce vyžadující zvláštní způsobilost nebo povolení </w:t>
      </w:r>
      <w:r w:rsidRPr="001A1935">
        <w:rPr>
          <w:rFonts w:asciiTheme="minorHAnsi" w:eastAsia="Times New Roman" w:hAnsiTheme="minorHAnsi" w:cstheme="minorHAnsi"/>
          <w:noProof/>
          <w:color w:val="000000"/>
          <w:sz w:val="20"/>
          <w:szCs w:val="20"/>
        </w:rPr>
        <w:drawing>
          <wp:inline distT="0" distB="0" distL="0" distR="0" wp14:anchorId="0A450306" wp14:editId="1491A6FE">
            <wp:extent cx="3048" cy="3048"/>
            <wp:effectExtent l="0" t="0" r="0" b="0"/>
            <wp:docPr id="137974" name="image22.jpg"/>
            <wp:cNvGraphicFramePr/>
            <a:graphic xmlns:a="http://schemas.openxmlformats.org/drawingml/2006/main">
              <a:graphicData uri="http://schemas.openxmlformats.org/drawingml/2006/picture">
                <pic:pic xmlns:pic="http://schemas.openxmlformats.org/drawingml/2006/picture">
                  <pic:nvPicPr>
                    <pic:cNvPr id="0" name="image22.jpg"/>
                    <pic:cNvPicPr preferRelativeResize="0"/>
                  </pic:nvPicPr>
                  <pic:blipFill>
                    <a:blip r:embed="rId13"/>
                    <a:srcRect/>
                    <a:stretch>
                      <a:fillRect/>
                    </a:stretch>
                  </pic:blipFill>
                  <pic:spPr>
                    <a:xfrm>
                      <a:off x="0" y="0"/>
                      <a:ext cx="3048" cy="3048"/>
                    </a:xfrm>
                    <a:prstGeom prst="rect">
                      <a:avLst/>
                    </a:prstGeom>
                    <a:ln/>
                  </pic:spPr>
                </pic:pic>
              </a:graphicData>
            </a:graphic>
          </wp:inline>
        </w:drawing>
      </w:r>
      <w:r w:rsidRPr="001A1935">
        <w:rPr>
          <w:rFonts w:asciiTheme="minorHAnsi" w:eastAsia="Times New Roman" w:hAnsiTheme="minorHAnsi" w:cstheme="minorHAnsi"/>
          <w:color w:val="000000"/>
          <w:sz w:val="20"/>
          <w:szCs w:val="20"/>
        </w:rPr>
        <w:t xml:space="preserve">podle </w:t>
      </w:r>
      <w:r w:rsidR="00AB1167">
        <w:rPr>
          <w:rFonts w:asciiTheme="minorHAnsi" w:eastAsia="Times New Roman" w:hAnsiTheme="minorHAnsi" w:cstheme="minorHAnsi"/>
          <w:color w:val="000000"/>
          <w:sz w:val="20"/>
          <w:szCs w:val="20"/>
        </w:rPr>
        <w:tab/>
      </w:r>
      <w:r w:rsidRPr="001A1935">
        <w:rPr>
          <w:rFonts w:asciiTheme="minorHAnsi" w:eastAsia="Times New Roman" w:hAnsiTheme="minorHAnsi" w:cstheme="minorHAnsi"/>
          <w:color w:val="000000"/>
          <w:sz w:val="20"/>
          <w:szCs w:val="20"/>
        </w:rPr>
        <w:t>příslušných předpisů osobami, které tuto podmínku splňuj</w:t>
      </w:r>
      <w:r w:rsidR="00456063">
        <w:rPr>
          <w:rFonts w:asciiTheme="minorHAnsi" w:eastAsia="Times New Roman" w:hAnsiTheme="minorHAnsi" w:cstheme="minorHAnsi"/>
          <w:color w:val="000000"/>
          <w:sz w:val="20"/>
          <w:szCs w:val="20"/>
        </w:rPr>
        <w:t>í</w:t>
      </w:r>
      <w:r w:rsidR="00AB1167">
        <w:rPr>
          <w:rFonts w:asciiTheme="minorHAnsi" w:eastAsia="Times New Roman" w:hAnsiTheme="minorHAnsi" w:cstheme="minorHAnsi"/>
          <w:noProof/>
          <w:color w:val="000000"/>
          <w:sz w:val="20"/>
          <w:szCs w:val="20"/>
        </w:rPr>
        <w:t>.</w:t>
      </w:r>
      <w:r w:rsidRPr="001A1935">
        <w:rPr>
          <w:rFonts w:asciiTheme="minorHAnsi" w:eastAsia="Times New Roman" w:hAnsiTheme="minorHAnsi" w:cstheme="minorHAnsi"/>
          <w:noProof/>
          <w:color w:val="000000"/>
          <w:sz w:val="20"/>
          <w:szCs w:val="20"/>
        </w:rPr>
        <w:drawing>
          <wp:inline distT="0" distB="0" distL="0" distR="0" wp14:anchorId="600C84B9" wp14:editId="5B4C9941">
            <wp:extent cx="6097" cy="15242"/>
            <wp:effectExtent l="0" t="0" r="0" b="0"/>
            <wp:docPr id="137976" name="image24.jpg"/>
            <wp:cNvGraphicFramePr/>
            <a:graphic xmlns:a="http://schemas.openxmlformats.org/drawingml/2006/main">
              <a:graphicData uri="http://schemas.openxmlformats.org/drawingml/2006/picture">
                <pic:pic xmlns:pic="http://schemas.openxmlformats.org/drawingml/2006/picture">
                  <pic:nvPicPr>
                    <pic:cNvPr id="0" name="image24.jpg"/>
                    <pic:cNvPicPr preferRelativeResize="0"/>
                  </pic:nvPicPr>
                  <pic:blipFill>
                    <a:blip r:embed="rId15"/>
                    <a:srcRect/>
                    <a:stretch>
                      <a:fillRect/>
                    </a:stretch>
                  </pic:blipFill>
                  <pic:spPr>
                    <a:xfrm>
                      <a:off x="0" y="0"/>
                      <a:ext cx="6097" cy="15242"/>
                    </a:xfrm>
                    <a:prstGeom prst="rect">
                      <a:avLst/>
                    </a:prstGeom>
                    <a:ln/>
                  </pic:spPr>
                </pic:pic>
              </a:graphicData>
            </a:graphic>
          </wp:inline>
        </w:drawing>
      </w:r>
    </w:p>
    <w:p w14:paraId="5F4220D7" w14:textId="77777777" w:rsidR="001A1935" w:rsidRPr="00AB1167" w:rsidRDefault="001A1935" w:rsidP="001A1935">
      <w:pPr>
        <w:pStyle w:val="Tloslovan"/>
        <w:numPr>
          <w:ilvl w:val="1"/>
          <w:numId w:val="10"/>
        </w:numPr>
        <w:rPr>
          <w:rFonts w:asciiTheme="minorHAnsi" w:eastAsia="Times New Roman" w:hAnsiTheme="minorHAnsi" w:cstheme="minorHAnsi"/>
          <w:color w:val="000000"/>
          <w:sz w:val="20"/>
          <w:szCs w:val="20"/>
        </w:rPr>
      </w:pPr>
      <w:bookmarkStart w:id="12" w:name="_heading=h.30j0zll" w:colFirst="0" w:colLast="0"/>
      <w:bookmarkEnd w:id="12"/>
      <w:r w:rsidRPr="00AB1167">
        <w:rPr>
          <w:rFonts w:asciiTheme="minorHAnsi" w:eastAsia="Times New Roman" w:hAnsiTheme="minorHAnsi" w:cstheme="minorHAnsi"/>
          <w:color w:val="000000"/>
          <w:sz w:val="20"/>
          <w:szCs w:val="20"/>
        </w:rPr>
        <w:t>Zhotovitel je povinen zajistit:</w:t>
      </w:r>
    </w:p>
    <w:p w14:paraId="06F2B7F1" w14:textId="37EE158A" w:rsidR="001A1935" w:rsidRPr="001A1935" w:rsidRDefault="001A1935" w:rsidP="0065121F">
      <w:pPr>
        <w:pStyle w:val="Odstavecseseznamem"/>
        <w:numPr>
          <w:ilvl w:val="2"/>
          <w:numId w:val="33"/>
        </w:numPr>
        <w:pBdr>
          <w:top w:val="nil"/>
          <w:left w:val="nil"/>
          <w:bottom w:val="nil"/>
          <w:right w:val="nil"/>
          <w:between w:val="nil"/>
        </w:pBdr>
        <w:tabs>
          <w:tab w:val="left" w:pos="709"/>
          <w:tab w:val="left" w:pos="1134"/>
        </w:tabs>
        <w:spacing w:line="240" w:lineRule="auto"/>
        <w:ind w:left="1702" w:hanging="851"/>
        <w:contextualSpacing w:val="0"/>
        <w:jc w:val="both"/>
        <w:rPr>
          <w:rFonts w:asciiTheme="minorHAnsi" w:hAnsiTheme="minorHAnsi" w:cstheme="minorHAnsi"/>
          <w:sz w:val="20"/>
          <w:szCs w:val="20"/>
        </w:rPr>
      </w:pPr>
      <w:bookmarkStart w:id="13" w:name="_Ref27743712"/>
      <w:r w:rsidRPr="0065121F">
        <w:rPr>
          <w:rFonts w:asciiTheme="minorHAnsi" w:eastAsia="Times New Roman" w:hAnsiTheme="minorHAnsi" w:cstheme="minorHAnsi"/>
          <w:color w:val="000000"/>
          <w:sz w:val="20"/>
          <w:szCs w:val="20"/>
        </w:rPr>
        <w:t>dodržování</w:t>
      </w:r>
      <w:r w:rsidRPr="001A1935">
        <w:rPr>
          <w:rFonts w:asciiTheme="minorHAnsi" w:hAnsiTheme="minorHAnsi" w:cstheme="minorHAnsi"/>
          <w:sz w:val="20"/>
          <w:szCs w:val="20"/>
        </w:rPr>
        <w:t xml:space="preserve"> zákonných předpisů v oblasti pracovněprávní a BOZP;</w:t>
      </w:r>
      <w:bookmarkEnd w:id="13"/>
      <w:r w:rsidRPr="001A1935">
        <w:rPr>
          <w:rFonts w:asciiTheme="minorHAnsi" w:hAnsiTheme="minorHAnsi" w:cstheme="minorHAnsi"/>
          <w:sz w:val="20"/>
          <w:szCs w:val="20"/>
        </w:rPr>
        <w:t xml:space="preserve"> </w:t>
      </w:r>
    </w:p>
    <w:p w14:paraId="2887583E" w14:textId="77777777" w:rsidR="001A1935" w:rsidRPr="0065121F" w:rsidRDefault="001A1935" w:rsidP="0065121F">
      <w:pPr>
        <w:pStyle w:val="Odstavecseseznamem"/>
        <w:numPr>
          <w:ilvl w:val="2"/>
          <w:numId w:val="33"/>
        </w:numPr>
        <w:pBdr>
          <w:top w:val="nil"/>
          <w:left w:val="nil"/>
          <w:bottom w:val="nil"/>
          <w:right w:val="nil"/>
          <w:between w:val="nil"/>
        </w:pBdr>
        <w:tabs>
          <w:tab w:val="left" w:pos="709"/>
          <w:tab w:val="left" w:pos="1134"/>
        </w:tabs>
        <w:spacing w:line="240" w:lineRule="auto"/>
        <w:ind w:left="1702" w:hanging="851"/>
        <w:contextualSpacing w:val="0"/>
        <w:jc w:val="both"/>
        <w:rPr>
          <w:rFonts w:asciiTheme="minorHAnsi" w:eastAsia="Times New Roman" w:hAnsiTheme="minorHAnsi" w:cstheme="minorHAnsi"/>
          <w:color w:val="000000"/>
          <w:sz w:val="20"/>
          <w:szCs w:val="20"/>
        </w:rPr>
      </w:pPr>
      <w:r w:rsidRPr="001A1935">
        <w:rPr>
          <w:rFonts w:asciiTheme="minorHAnsi" w:hAnsiTheme="minorHAnsi" w:cstheme="minorHAnsi"/>
          <w:sz w:val="20"/>
          <w:szCs w:val="20"/>
        </w:rPr>
        <w:t xml:space="preserve">pracovní </w:t>
      </w:r>
      <w:r w:rsidRPr="0065121F">
        <w:rPr>
          <w:rFonts w:asciiTheme="minorHAnsi" w:eastAsia="Times New Roman" w:hAnsiTheme="minorHAnsi" w:cstheme="minorHAnsi"/>
          <w:color w:val="000000"/>
          <w:sz w:val="20"/>
          <w:szCs w:val="20"/>
        </w:rPr>
        <w:t>příležitosti pro znevýhodněné (doporučení zaměstnávání osob z řad znevýhodněných na trhu práce);</w:t>
      </w:r>
    </w:p>
    <w:p w14:paraId="6B510522" w14:textId="77777777" w:rsidR="001A1935" w:rsidRPr="0065121F" w:rsidRDefault="001A1935" w:rsidP="0065121F">
      <w:pPr>
        <w:pStyle w:val="Odstavecseseznamem"/>
        <w:numPr>
          <w:ilvl w:val="2"/>
          <w:numId w:val="33"/>
        </w:numPr>
        <w:pBdr>
          <w:top w:val="nil"/>
          <w:left w:val="nil"/>
          <w:bottom w:val="nil"/>
          <w:right w:val="nil"/>
          <w:between w:val="nil"/>
        </w:pBdr>
        <w:tabs>
          <w:tab w:val="left" w:pos="709"/>
          <w:tab w:val="left" w:pos="1134"/>
        </w:tabs>
        <w:spacing w:line="240" w:lineRule="auto"/>
        <w:ind w:left="1702" w:hanging="851"/>
        <w:contextualSpacing w:val="0"/>
        <w:jc w:val="both"/>
        <w:rPr>
          <w:rFonts w:asciiTheme="minorHAnsi" w:eastAsia="Times New Roman" w:hAnsiTheme="minorHAnsi" w:cstheme="minorHAnsi"/>
          <w:color w:val="000000"/>
          <w:sz w:val="20"/>
          <w:szCs w:val="20"/>
        </w:rPr>
      </w:pPr>
      <w:r w:rsidRPr="0065121F">
        <w:rPr>
          <w:rFonts w:asciiTheme="minorHAnsi" w:eastAsia="Times New Roman" w:hAnsiTheme="minorHAnsi" w:cstheme="minorHAnsi"/>
          <w:color w:val="000000"/>
          <w:sz w:val="20"/>
          <w:szCs w:val="20"/>
        </w:rPr>
        <w:t>stejnou dobu splatnosti faktur vůči svým poddodavatelům, jaká je stanovena v závazném návrhu smlouvy;</w:t>
      </w:r>
    </w:p>
    <w:p w14:paraId="1E3ED58D" w14:textId="77777777" w:rsidR="001A1935" w:rsidRPr="0065121F" w:rsidRDefault="001A1935" w:rsidP="0065121F">
      <w:pPr>
        <w:pStyle w:val="Odstavecseseznamem"/>
        <w:numPr>
          <w:ilvl w:val="2"/>
          <w:numId w:val="33"/>
        </w:numPr>
        <w:pBdr>
          <w:top w:val="nil"/>
          <w:left w:val="nil"/>
          <w:bottom w:val="nil"/>
          <w:right w:val="nil"/>
          <w:between w:val="nil"/>
        </w:pBdr>
        <w:tabs>
          <w:tab w:val="left" w:pos="709"/>
          <w:tab w:val="left" w:pos="1134"/>
        </w:tabs>
        <w:spacing w:line="240" w:lineRule="auto"/>
        <w:ind w:left="1702" w:hanging="851"/>
        <w:contextualSpacing w:val="0"/>
        <w:jc w:val="both"/>
        <w:rPr>
          <w:rFonts w:asciiTheme="minorHAnsi" w:eastAsia="Times New Roman" w:hAnsiTheme="minorHAnsi" w:cstheme="minorHAnsi"/>
          <w:color w:val="000000"/>
          <w:sz w:val="20"/>
          <w:szCs w:val="20"/>
        </w:rPr>
      </w:pPr>
      <w:bookmarkStart w:id="14" w:name="_Ref27743717"/>
      <w:r w:rsidRPr="0065121F">
        <w:rPr>
          <w:rFonts w:asciiTheme="minorHAnsi" w:eastAsia="Times New Roman" w:hAnsiTheme="minorHAnsi" w:cstheme="minorHAnsi"/>
          <w:color w:val="000000"/>
          <w:sz w:val="20"/>
          <w:szCs w:val="20"/>
        </w:rPr>
        <w:t>provádění plateb svým poddodavatelům řádně a včas</w:t>
      </w:r>
      <w:bookmarkStart w:id="15" w:name="_Ref87644502"/>
      <w:bookmarkStart w:id="16" w:name="_Ref95147177"/>
      <w:bookmarkEnd w:id="14"/>
      <w:r w:rsidRPr="0065121F">
        <w:rPr>
          <w:rFonts w:asciiTheme="minorHAnsi" w:eastAsia="Times New Roman" w:hAnsiTheme="minorHAnsi" w:cstheme="minorHAnsi"/>
          <w:color w:val="000000"/>
          <w:sz w:val="20"/>
          <w:szCs w:val="20"/>
        </w:rPr>
        <w:t>;</w:t>
      </w:r>
      <w:bookmarkEnd w:id="15"/>
      <w:r w:rsidRPr="0065121F">
        <w:rPr>
          <w:rFonts w:asciiTheme="minorHAnsi" w:eastAsia="Times New Roman" w:hAnsiTheme="minorHAnsi" w:cstheme="minorHAnsi"/>
          <w:color w:val="000000"/>
          <w:sz w:val="20"/>
          <w:szCs w:val="20"/>
        </w:rPr>
        <w:t xml:space="preserve"> a</w:t>
      </w:r>
      <w:bookmarkEnd w:id="16"/>
    </w:p>
    <w:p w14:paraId="6B9340C9" w14:textId="14F2FAE6" w:rsidR="001A1935" w:rsidRPr="001A1935" w:rsidRDefault="001A1935" w:rsidP="0065121F">
      <w:pPr>
        <w:pStyle w:val="Odstavecseseznamem"/>
        <w:numPr>
          <w:ilvl w:val="2"/>
          <w:numId w:val="33"/>
        </w:numPr>
        <w:pBdr>
          <w:top w:val="nil"/>
          <w:left w:val="nil"/>
          <w:bottom w:val="nil"/>
          <w:right w:val="nil"/>
          <w:between w:val="nil"/>
        </w:pBdr>
        <w:tabs>
          <w:tab w:val="left" w:pos="709"/>
          <w:tab w:val="left" w:pos="1134"/>
        </w:tabs>
        <w:spacing w:line="240" w:lineRule="auto"/>
        <w:ind w:left="1702" w:hanging="851"/>
        <w:contextualSpacing w:val="0"/>
        <w:jc w:val="both"/>
        <w:rPr>
          <w:rFonts w:asciiTheme="minorHAnsi" w:hAnsiTheme="minorHAnsi" w:cstheme="minorHAnsi"/>
          <w:sz w:val="20"/>
          <w:szCs w:val="20"/>
        </w:rPr>
      </w:pPr>
      <w:r w:rsidRPr="0065121F">
        <w:rPr>
          <w:rFonts w:asciiTheme="minorHAnsi" w:eastAsia="Times New Roman" w:hAnsiTheme="minorHAnsi" w:cstheme="minorHAnsi"/>
          <w:color w:val="000000"/>
          <w:sz w:val="20"/>
          <w:szCs w:val="20"/>
        </w:rPr>
        <w:t>plnění povinností</w:t>
      </w:r>
      <w:r w:rsidRPr="001A1935">
        <w:rPr>
          <w:rFonts w:asciiTheme="minorHAnsi" w:hAnsiTheme="minorHAnsi" w:cstheme="minorHAnsi"/>
          <w:sz w:val="20"/>
          <w:szCs w:val="20"/>
        </w:rPr>
        <w:t xml:space="preserve"> dle</w:t>
      </w:r>
      <w:r w:rsidR="0065121F">
        <w:rPr>
          <w:rFonts w:asciiTheme="minorHAnsi" w:hAnsiTheme="minorHAnsi" w:cstheme="minorHAnsi"/>
          <w:sz w:val="20"/>
          <w:szCs w:val="20"/>
        </w:rPr>
        <w:t xml:space="preserve"> 10.3.1 až 10.3.4</w:t>
      </w:r>
      <w:r w:rsidRPr="001A1935">
        <w:rPr>
          <w:rFonts w:asciiTheme="minorHAnsi" w:hAnsiTheme="minorHAnsi" w:cstheme="minorHAnsi"/>
          <w:sz w:val="20"/>
          <w:szCs w:val="20"/>
        </w:rPr>
        <w:t xml:space="preserve"> výše ve stejném rozsahu i u svých poddodavatelů ve vztahu k dalším článkům poddodavatelského řetězce.</w:t>
      </w:r>
    </w:p>
    <w:p w14:paraId="65372038" w14:textId="5920BFEF" w:rsidR="0046348F" w:rsidRPr="00C13E98" w:rsidRDefault="00B86908" w:rsidP="00C13E98">
      <w:pPr>
        <w:pStyle w:val="Tloslovan"/>
        <w:numPr>
          <w:ilvl w:val="0"/>
          <w:numId w:val="10"/>
        </w:numPr>
        <w:spacing w:before="360"/>
        <w:rPr>
          <w:rFonts w:asciiTheme="minorHAnsi" w:hAnsiTheme="minorHAnsi" w:cstheme="minorHAnsi"/>
          <w:b/>
          <w:bCs/>
        </w:rPr>
      </w:pPr>
      <w:r>
        <w:rPr>
          <w:rFonts w:asciiTheme="minorHAnsi" w:hAnsiTheme="minorHAnsi" w:cstheme="minorHAnsi"/>
          <w:b/>
          <w:bCs/>
        </w:rPr>
        <w:t>Z</w:t>
      </w:r>
      <w:r w:rsidR="0046348F" w:rsidRPr="00C13E98">
        <w:rPr>
          <w:rFonts w:asciiTheme="minorHAnsi" w:hAnsiTheme="minorHAnsi" w:cstheme="minorHAnsi"/>
          <w:b/>
          <w:bCs/>
        </w:rPr>
        <w:t>áruční podmínky</w:t>
      </w:r>
    </w:p>
    <w:p w14:paraId="0EDBF809" w14:textId="77777777" w:rsidR="0046348F" w:rsidRPr="001B2D17" w:rsidRDefault="0046348F" w:rsidP="0046348F">
      <w:pPr>
        <w:pStyle w:val="Tloslovan"/>
        <w:numPr>
          <w:ilvl w:val="1"/>
          <w:numId w:val="10"/>
        </w:numPr>
        <w:rPr>
          <w:rFonts w:asciiTheme="minorHAnsi" w:hAnsiTheme="minorHAnsi" w:cstheme="minorHAnsi"/>
          <w:sz w:val="20"/>
          <w:szCs w:val="20"/>
        </w:rPr>
      </w:pPr>
      <w:r w:rsidRPr="001B2D17">
        <w:rPr>
          <w:rFonts w:asciiTheme="minorHAnsi" w:hAnsiTheme="minorHAnsi" w:cstheme="minorHAnsi"/>
          <w:sz w:val="20"/>
          <w:szCs w:val="20"/>
        </w:rPr>
        <w:t xml:space="preserve">Zhotovitel poskytuje </w:t>
      </w:r>
      <w:r w:rsidRPr="00874AD6">
        <w:rPr>
          <w:rFonts w:asciiTheme="minorHAnsi" w:hAnsiTheme="minorHAnsi" w:cstheme="minorHAnsi"/>
          <w:sz w:val="20"/>
          <w:szCs w:val="20"/>
        </w:rPr>
        <w:t>objednateli záruku za jakost díla v délce 60 měsíců, není-li dále stanoveno jinak, která začíná plynout ode dne předání a převzetí díla či jeho části (dále jen jako „</w:t>
      </w:r>
      <w:r w:rsidRPr="00874AD6">
        <w:rPr>
          <w:rFonts w:asciiTheme="minorHAnsi" w:hAnsiTheme="minorHAnsi" w:cstheme="minorHAnsi"/>
          <w:b/>
          <w:bCs/>
          <w:sz w:val="20"/>
          <w:szCs w:val="20"/>
        </w:rPr>
        <w:t>záruční doba</w:t>
      </w:r>
      <w:r w:rsidRPr="00874AD6">
        <w:rPr>
          <w:rFonts w:asciiTheme="minorHAnsi" w:hAnsiTheme="minorHAnsi" w:cstheme="minorHAnsi"/>
          <w:sz w:val="20"/>
          <w:szCs w:val="20"/>
        </w:rPr>
        <w:t>“). V případě materiálů a výrobků spotřební povahy zhotovitel poskytuje objednateli záruku za jakost v souladu se záručními podmínkami výrobců těchto materiálů</w:t>
      </w:r>
      <w:r w:rsidRPr="001B2D17">
        <w:rPr>
          <w:rFonts w:asciiTheme="minorHAnsi" w:hAnsiTheme="minorHAnsi" w:cstheme="minorHAnsi"/>
          <w:sz w:val="20"/>
          <w:szCs w:val="20"/>
        </w:rPr>
        <w:t xml:space="preserve"> a výrobků, a to takto:</w:t>
      </w:r>
    </w:p>
    <w:p w14:paraId="731CE46D" w14:textId="77777777" w:rsidR="00A00436" w:rsidRDefault="0046348F" w:rsidP="00A00436">
      <w:pPr>
        <w:pStyle w:val="Tloslovan"/>
        <w:numPr>
          <w:ilvl w:val="2"/>
          <w:numId w:val="22"/>
        </w:numPr>
        <w:ind w:left="1571"/>
        <w:rPr>
          <w:rFonts w:asciiTheme="minorHAnsi" w:hAnsiTheme="minorHAnsi" w:cstheme="minorHAnsi"/>
          <w:sz w:val="20"/>
          <w:szCs w:val="20"/>
        </w:rPr>
      </w:pPr>
      <w:r w:rsidRPr="001B2D17">
        <w:rPr>
          <w:rFonts w:asciiTheme="minorHAnsi" w:hAnsiTheme="minorHAnsi" w:cstheme="minorHAnsi"/>
          <w:b/>
          <w:bCs/>
          <w:sz w:val="20"/>
          <w:szCs w:val="20"/>
        </w:rPr>
        <w:t>Fotovoltaické moduly</w:t>
      </w:r>
      <w:r w:rsidRPr="001B2D17">
        <w:rPr>
          <w:rFonts w:asciiTheme="minorHAnsi" w:hAnsiTheme="minorHAnsi" w:cstheme="minorHAnsi"/>
          <w:sz w:val="20"/>
          <w:szCs w:val="20"/>
        </w:rPr>
        <w:t xml:space="preserve">: </w:t>
      </w:r>
      <w:r w:rsidRPr="001B2D17">
        <w:rPr>
          <w:rFonts w:asciiTheme="minorHAnsi" w:eastAsia="Times New Roman" w:hAnsiTheme="minorHAnsi" w:cstheme="minorHAnsi"/>
          <w:color w:val="000000"/>
          <w:sz w:val="20"/>
          <w:szCs w:val="20"/>
        </w:rPr>
        <w:t xml:space="preserve">min. 25letá lineární záruka na výkon s max. poklesem na 80 % původního výkonu garantovanou výrobcem, min. </w:t>
      </w:r>
      <w:proofErr w:type="gramStart"/>
      <w:r w:rsidRPr="001B2D17">
        <w:rPr>
          <w:rFonts w:asciiTheme="minorHAnsi" w:eastAsia="Times New Roman" w:hAnsiTheme="minorHAnsi" w:cstheme="minorHAnsi"/>
          <w:color w:val="000000"/>
          <w:sz w:val="20"/>
          <w:szCs w:val="20"/>
        </w:rPr>
        <w:t>25 letá</w:t>
      </w:r>
      <w:proofErr w:type="gramEnd"/>
      <w:r w:rsidRPr="001B2D17">
        <w:rPr>
          <w:rFonts w:asciiTheme="minorHAnsi" w:eastAsia="Times New Roman" w:hAnsiTheme="minorHAnsi" w:cstheme="minorHAnsi"/>
          <w:color w:val="000000"/>
          <w:sz w:val="20"/>
          <w:szCs w:val="20"/>
        </w:rPr>
        <w:t xml:space="preserve"> produktová záruka garantovaná výrobcem, </w:t>
      </w:r>
    </w:p>
    <w:p w14:paraId="1675E9A4" w14:textId="77777777" w:rsidR="00A00436" w:rsidRDefault="0046348F" w:rsidP="00A00436">
      <w:pPr>
        <w:pStyle w:val="Tloslovan"/>
        <w:numPr>
          <w:ilvl w:val="2"/>
          <w:numId w:val="22"/>
        </w:numPr>
        <w:ind w:left="1571"/>
        <w:rPr>
          <w:rFonts w:asciiTheme="minorHAnsi" w:hAnsiTheme="minorHAnsi" w:cstheme="minorHAnsi"/>
          <w:sz w:val="20"/>
          <w:szCs w:val="20"/>
        </w:rPr>
      </w:pPr>
      <w:r w:rsidRPr="00A00436">
        <w:rPr>
          <w:rFonts w:asciiTheme="minorHAnsi" w:hAnsiTheme="minorHAnsi" w:cstheme="minorHAnsi"/>
          <w:b/>
          <w:bCs/>
          <w:sz w:val="20"/>
          <w:szCs w:val="20"/>
        </w:rPr>
        <w:t xml:space="preserve">Měniče: </w:t>
      </w:r>
      <w:r w:rsidRPr="00A00436">
        <w:rPr>
          <w:rFonts w:asciiTheme="minorHAnsi" w:eastAsia="Times New Roman" w:hAnsiTheme="minorHAnsi" w:cstheme="minorHAnsi"/>
          <w:color w:val="000000"/>
          <w:sz w:val="20"/>
          <w:szCs w:val="20"/>
        </w:rPr>
        <w:t xml:space="preserve">záruka výrobce či </w:t>
      </w:r>
      <w:r w:rsidRPr="00A00436">
        <w:rPr>
          <w:rFonts w:asciiTheme="minorHAnsi" w:hAnsiTheme="minorHAnsi" w:cstheme="minorHAnsi"/>
          <w:sz w:val="20"/>
          <w:szCs w:val="20"/>
        </w:rPr>
        <w:t>dodavatele</w:t>
      </w:r>
      <w:r w:rsidRPr="00A00436">
        <w:rPr>
          <w:rFonts w:asciiTheme="minorHAnsi" w:eastAsia="Times New Roman" w:hAnsiTheme="minorHAnsi" w:cstheme="minorHAnsi"/>
          <w:color w:val="000000"/>
          <w:sz w:val="20"/>
          <w:szCs w:val="20"/>
        </w:rPr>
        <w:t xml:space="preserve"> trvající min. 10 let na jeho bezodkladnou výměnu či adekvátní náhradu v případě poruchy či poškození, </w:t>
      </w:r>
    </w:p>
    <w:p w14:paraId="2CA26079" w14:textId="6AE60C62" w:rsidR="0046348F" w:rsidRPr="00A00436" w:rsidRDefault="0046348F" w:rsidP="00A00436">
      <w:pPr>
        <w:pStyle w:val="Tloslovan"/>
        <w:numPr>
          <w:ilvl w:val="2"/>
          <w:numId w:val="22"/>
        </w:numPr>
        <w:ind w:left="1571"/>
        <w:rPr>
          <w:rFonts w:asciiTheme="minorHAnsi" w:hAnsiTheme="minorHAnsi" w:cstheme="minorHAnsi"/>
          <w:sz w:val="20"/>
          <w:szCs w:val="20"/>
        </w:rPr>
      </w:pPr>
      <w:r w:rsidRPr="00A00436">
        <w:rPr>
          <w:rFonts w:asciiTheme="minorHAnsi" w:hAnsiTheme="minorHAnsi" w:cstheme="minorHAnsi"/>
          <w:b/>
          <w:bCs/>
          <w:sz w:val="20"/>
          <w:szCs w:val="20"/>
        </w:rPr>
        <w:t xml:space="preserve">Elektrické akumulátory: </w:t>
      </w:r>
      <w:r w:rsidRPr="00A00436">
        <w:rPr>
          <w:rFonts w:asciiTheme="minorHAnsi" w:eastAsia="Times New Roman" w:hAnsiTheme="minorHAnsi" w:cstheme="minorHAnsi"/>
          <w:color w:val="000000"/>
          <w:sz w:val="20"/>
          <w:szCs w:val="20"/>
        </w:rPr>
        <w:t>záruka s max. poklesem na 60% nominální kapacity po 10 letech provozu, nebo dosažení min. 2 400násobku nominální energie (</w:t>
      </w:r>
      <w:proofErr w:type="spellStart"/>
      <w:r w:rsidRPr="00A00436">
        <w:rPr>
          <w:rFonts w:asciiTheme="minorHAnsi" w:eastAsia="Times New Roman" w:hAnsiTheme="minorHAnsi" w:cstheme="minorHAnsi"/>
          <w:color w:val="000000"/>
          <w:sz w:val="20"/>
          <w:szCs w:val="20"/>
        </w:rPr>
        <w:t>Energy</w:t>
      </w:r>
      <w:proofErr w:type="spellEnd"/>
      <w:r w:rsidRPr="00A00436">
        <w:rPr>
          <w:rFonts w:asciiTheme="minorHAnsi" w:eastAsia="Times New Roman" w:hAnsiTheme="minorHAnsi" w:cstheme="minorHAnsi"/>
          <w:color w:val="000000"/>
          <w:sz w:val="20"/>
          <w:szCs w:val="20"/>
        </w:rPr>
        <w:t xml:space="preserve"> </w:t>
      </w:r>
      <w:proofErr w:type="spellStart"/>
      <w:r w:rsidRPr="00A00436">
        <w:rPr>
          <w:rFonts w:asciiTheme="minorHAnsi" w:eastAsia="Times New Roman" w:hAnsiTheme="minorHAnsi" w:cstheme="minorHAnsi"/>
          <w:color w:val="000000"/>
          <w:sz w:val="20"/>
          <w:szCs w:val="20"/>
        </w:rPr>
        <w:t>Throughput</w:t>
      </w:r>
      <w:proofErr w:type="spellEnd"/>
      <w:r w:rsidRPr="00A00436">
        <w:rPr>
          <w:rFonts w:asciiTheme="minorHAnsi" w:eastAsia="Times New Roman" w:hAnsiTheme="minorHAnsi" w:cstheme="minorHAnsi"/>
          <w:color w:val="000000"/>
          <w:sz w:val="20"/>
          <w:szCs w:val="20"/>
        </w:rPr>
        <w:t xml:space="preserve">), </w:t>
      </w:r>
    </w:p>
    <w:p w14:paraId="6C5BDA5F" w14:textId="77777777" w:rsidR="0046348F" w:rsidRPr="001B2D17" w:rsidRDefault="0046348F" w:rsidP="0046348F">
      <w:pPr>
        <w:pStyle w:val="Tloslovan"/>
        <w:ind w:firstLine="0"/>
        <w:rPr>
          <w:rFonts w:asciiTheme="minorHAnsi" w:hAnsiTheme="minorHAnsi" w:cstheme="minorHAnsi"/>
          <w:sz w:val="20"/>
          <w:szCs w:val="20"/>
        </w:rPr>
      </w:pPr>
      <w:r w:rsidRPr="001B2D17">
        <w:rPr>
          <w:rFonts w:asciiTheme="minorHAnsi" w:hAnsiTheme="minorHAnsi" w:cstheme="minorHAnsi"/>
          <w:sz w:val="20"/>
          <w:szCs w:val="20"/>
        </w:rPr>
        <w:t>kdy jednotlivé záruční doby začínají plynout ode dne předání a převzetí díla. Na ostatní materiály a výrobky spotřební povahy zhotovitel poskytuje záruku za jakost v souladu se záručními podmínkami výrobců těchto materiálů a výrobků, a to v min. délce 24 měsíců, pokud není zhotovitelem uvedeno jinak. Zhotovitel písemně sdělí, kterých částí díla se zkrácená záruční doba týká, a to nejpozději při předání díla.</w:t>
      </w:r>
    </w:p>
    <w:p w14:paraId="1AD5553E" w14:textId="77777777" w:rsidR="0046348F" w:rsidRPr="001B2D17" w:rsidRDefault="0046348F" w:rsidP="0046348F">
      <w:pPr>
        <w:pStyle w:val="Tloslovan"/>
        <w:numPr>
          <w:ilvl w:val="1"/>
          <w:numId w:val="10"/>
        </w:numPr>
        <w:rPr>
          <w:rFonts w:asciiTheme="minorHAnsi" w:hAnsiTheme="minorHAnsi" w:cstheme="minorHAnsi"/>
          <w:sz w:val="20"/>
          <w:szCs w:val="20"/>
        </w:rPr>
      </w:pPr>
      <w:r w:rsidRPr="001B2D17">
        <w:rPr>
          <w:rFonts w:asciiTheme="minorHAnsi" w:hAnsiTheme="minorHAnsi" w:cstheme="minorHAnsi"/>
          <w:sz w:val="20"/>
          <w:szCs w:val="20"/>
        </w:rPr>
        <w:t>Dílo má vady, pokud jeho provedení neodpovídá požadavkům uvedeným ve smlouvě.</w:t>
      </w:r>
    </w:p>
    <w:p w14:paraId="0533E034" w14:textId="77777777" w:rsidR="0046348F" w:rsidRPr="001B2D17" w:rsidRDefault="0046348F" w:rsidP="0046348F">
      <w:pPr>
        <w:pStyle w:val="Tloslovan"/>
        <w:numPr>
          <w:ilvl w:val="1"/>
          <w:numId w:val="10"/>
        </w:numPr>
        <w:rPr>
          <w:rFonts w:asciiTheme="minorHAnsi" w:hAnsiTheme="minorHAnsi" w:cstheme="minorHAnsi"/>
          <w:sz w:val="20"/>
          <w:szCs w:val="20"/>
        </w:rPr>
      </w:pPr>
      <w:r w:rsidRPr="001B2D17">
        <w:rPr>
          <w:rFonts w:asciiTheme="minorHAnsi" w:hAnsiTheme="minorHAnsi" w:cstheme="minorHAnsi"/>
          <w:sz w:val="20"/>
          <w:szCs w:val="20"/>
        </w:rPr>
        <w:t xml:space="preserve">Zhotovitel odpovídá za vady, které má dílo v době předání nebo které se vyskytly v záruční době. Za vady díla, které se projevily po záruční době, odpovídá zhotovitel v případě, že jejich příčinou bylo porušení povinností zhotovitele. Zhotovitel neodpovídá za vady způsobené nesprávným provozováním díla, jeho poškozením živelnou událostí nebo třetí osobou. </w:t>
      </w:r>
    </w:p>
    <w:p w14:paraId="322CD29B" w14:textId="77777777" w:rsidR="0046348F" w:rsidRPr="001B2D17" w:rsidRDefault="0046348F" w:rsidP="0046348F">
      <w:pPr>
        <w:pStyle w:val="Tloslovan"/>
        <w:numPr>
          <w:ilvl w:val="1"/>
          <w:numId w:val="10"/>
        </w:numPr>
        <w:rPr>
          <w:rFonts w:asciiTheme="minorHAnsi" w:hAnsiTheme="minorHAnsi" w:cstheme="minorHAnsi"/>
          <w:sz w:val="20"/>
          <w:szCs w:val="20"/>
        </w:rPr>
      </w:pPr>
      <w:r w:rsidRPr="001B2D17">
        <w:rPr>
          <w:rFonts w:asciiTheme="minorHAnsi" w:hAnsiTheme="minorHAnsi" w:cstheme="minorHAnsi"/>
          <w:sz w:val="20"/>
          <w:szCs w:val="20"/>
        </w:rPr>
        <w:t>Objednatel je povinen zjištěné vady písemně reklamovat u zhotovitele, a to do 10 pracovních dnů ode dne, kdy tuto vadu zjistil. V reklamaci objednatel uvede popis vady, jak se projevuje, zda požaduje vadu odstranit nebo zda požaduje finanční náhradu.</w:t>
      </w:r>
    </w:p>
    <w:p w14:paraId="7C98421F" w14:textId="77777777" w:rsidR="0046348F" w:rsidRPr="001B2D17" w:rsidRDefault="0046348F" w:rsidP="0046348F">
      <w:pPr>
        <w:pStyle w:val="Tloslovan"/>
        <w:numPr>
          <w:ilvl w:val="1"/>
          <w:numId w:val="10"/>
        </w:numPr>
        <w:rPr>
          <w:rFonts w:asciiTheme="minorHAnsi" w:hAnsiTheme="minorHAnsi" w:cstheme="minorHAnsi"/>
          <w:sz w:val="20"/>
          <w:szCs w:val="20"/>
        </w:rPr>
      </w:pPr>
      <w:r w:rsidRPr="001B2D17">
        <w:rPr>
          <w:rFonts w:asciiTheme="minorHAnsi" w:hAnsiTheme="minorHAnsi" w:cstheme="minorHAnsi"/>
          <w:sz w:val="20"/>
          <w:szCs w:val="20"/>
        </w:rPr>
        <w:t xml:space="preserve">Zhotovitel započne s odstraňováním reklamované vady do 5 pracovních dnů ode dne doručení písemného oznámení o vadě, pokud se smluvní strany nedohodnou jinak. V případě vady bránící běžnému </w:t>
      </w:r>
      <w:r w:rsidRPr="00874AD6">
        <w:rPr>
          <w:rFonts w:asciiTheme="minorHAnsi" w:hAnsiTheme="minorHAnsi" w:cstheme="minorHAnsi"/>
          <w:sz w:val="20"/>
          <w:szCs w:val="20"/>
        </w:rPr>
        <w:t>užívání díla započne zhotovitel s odstraněním vady do 24 hodin od jejího oznámení, pokud se smluvní strany nedohodnou jinak. Zhotovitel odstraní reklamované vady v technologicky nejkratším termínu, nejdéle však v termínu dohodnutém s objednatelem. Pokud se jedná o vadu bránící běžnému užívání díla, je zhotovitel povinen ji odstranit do 72 hodin od nahlášení. Jestliže zhotovitel neodstraní vadu v dohodnutém termínu, je objednatel oprávněn na náklady zhotovitele</w:t>
      </w:r>
      <w:r w:rsidRPr="001B2D17">
        <w:rPr>
          <w:rFonts w:asciiTheme="minorHAnsi" w:hAnsiTheme="minorHAnsi" w:cstheme="minorHAnsi"/>
          <w:sz w:val="20"/>
          <w:szCs w:val="20"/>
        </w:rPr>
        <w:t xml:space="preserve"> vadu odstranit sám nebo za pomoci třetí osoby. Objednatel je povinen umožnit zhotoviteli odstranění vady. Zhotovitel je povinen nastoupit k odstranění vady i v případě, že reklamaci neuznává.</w:t>
      </w:r>
    </w:p>
    <w:p w14:paraId="782D99D7" w14:textId="6C91CDA0" w:rsidR="0046348F" w:rsidRPr="001B2D17" w:rsidRDefault="0046348F" w:rsidP="0046348F">
      <w:pPr>
        <w:pStyle w:val="Tloslovan"/>
        <w:numPr>
          <w:ilvl w:val="1"/>
          <w:numId w:val="10"/>
        </w:numPr>
        <w:rPr>
          <w:rFonts w:asciiTheme="minorHAnsi" w:hAnsiTheme="minorHAnsi" w:cstheme="minorHAnsi"/>
          <w:sz w:val="20"/>
          <w:szCs w:val="20"/>
        </w:rPr>
      </w:pPr>
      <w:r w:rsidRPr="001B2D17">
        <w:rPr>
          <w:rFonts w:asciiTheme="minorHAnsi" w:hAnsiTheme="minorHAnsi" w:cstheme="minorHAnsi"/>
          <w:sz w:val="20"/>
          <w:szCs w:val="20"/>
        </w:rPr>
        <w:t xml:space="preserve">O ukončení odstranění vady a předání provedené opravy bude sepsán protokol. Na provedenou opravu poskytuje zhotovitel novou záruku za jakost ve stejné délce jako je uvedena v odst. </w:t>
      </w:r>
      <w:r w:rsidR="00861F56">
        <w:rPr>
          <w:rFonts w:asciiTheme="minorHAnsi" w:hAnsiTheme="minorHAnsi" w:cstheme="minorHAnsi"/>
          <w:sz w:val="20"/>
          <w:szCs w:val="20"/>
        </w:rPr>
        <w:fldChar w:fldCharType="begin"/>
      </w:r>
      <w:r w:rsidR="00861F56">
        <w:rPr>
          <w:rFonts w:asciiTheme="minorHAnsi" w:hAnsiTheme="minorHAnsi" w:cstheme="minorHAnsi"/>
          <w:sz w:val="20"/>
          <w:szCs w:val="20"/>
        </w:rPr>
        <w:instrText xml:space="preserve"> REF _Ref170371531 \r \h </w:instrText>
      </w:r>
      <w:r w:rsidR="00861F56">
        <w:rPr>
          <w:rFonts w:asciiTheme="minorHAnsi" w:hAnsiTheme="minorHAnsi" w:cstheme="minorHAnsi"/>
          <w:sz w:val="20"/>
          <w:szCs w:val="20"/>
        </w:rPr>
      </w:r>
      <w:r w:rsidR="00861F56">
        <w:rPr>
          <w:rFonts w:asciiTheme="minorHAnsi" w:hAnsiTheme="minorHAnsi" w:cstheme="minorHAnsi"/>
          <w:sz w:val="20"/>
          <w:szCs w:val="20"/>
        </w:rPr>
        <w:fldChar w:fldCharType="separate"/>
      </w:r>
      <w:r w:rsidR="00D15F18">
        <w:rPr>
          <w:rFonts w:asciiTheme="minorHAnsi" w:hAnsiTheme="minorHAnsi" w:cstheme="minorHAnsi"/>
          <w:sz w:val="20"/>
          <w:szCs w:val="20"/>
        </w:rPr>
        <w:t>10.1</w:t>
      </w:r>
      <w:r w:rsidR="00861F56">
        <w:rPr>
          <w:rFonts w:asciiTheme="minorHAnsi" w:hAnsiTheme="minorHAnsi" w:cstheme="minorHAnsi"/>
          <w:sz w:val="20"/>
          <w:szCs w:val="20"/>
        </w:rPr>
        <w:fldChar w:fldCharType="end"/>
      </w:r>
      <w:r w:rsidRPr="001B2D17">
        <w:rPr>
          <w:rFonts w:asciiTheme="minorHAnsi" w:hAnsiTheme="minorHAnsi" w:cstheme="minorHAnsi"/>
          <w:sz w:val="20"/>
          <w:szCs w:val="20"/>
        </w:rPr>
        <w:t xml:space="preserve"> smlouvy, která počíná běžet dnem předání a převzetí opravy, nejdéle však do uplynutí 60 měsíců ode dne předání a převzetí díla.</w:t>
      </w:r>
    </w:p>
    <w:p w14:paraId="0873D39B" w14:textId="77777777" w:rsidR="0046348F" w:rsidRPr="00C13E98" w:rsidRDefault="0046348F" w:rsidP="00C13E98">
      <w:pPr>
        <w:pStyle w:val="Tloslovan"/>
        <w:numPr>
          <w:ilvl w:val="0"/>
          <w:numId w:val="10"/>
        </w:numPr>
        <w:spacing w:before="360"/>
        <w:rPr>
          <w:rFonts w:asciiTheme="minorHAnsi" w:hAnsiTheme="minorHAnsi" w:cstheme="minorHAnsi"/>
          <w:b/>
          <w:bCs/>
        </w:rPr>
      </w:pPr>
      <w:r w:rsidRPr="00C13E98">
        <w:rPr>
          <w:rFonts w:asciiTheme="minorHAnsi" w:hAnsiTheme="minorHAnsi" w:cstheme="minorHAnsi"/>
          <w:b/>
          <w:bCs/>
        </w:rPr>
        <w:t>ODPOVĚDNOST ZA ŠKODU</w:t>
      </w:r>
    </w:p>
    <w:p w14:paraId="5E899695" w14:textId="77777777" w:rsidR="0046348F" w:rsidRPr="001B2D17" w:rsidRDefault="0046348F" w:rsidP="0046348F">
      <w:pPr>
        <w:pStyle w:val="Tloslovan"/>
        <w:numPr>
          <w:ilvl w:val="1"/>
          <w:numId w:val="10"/>
        </w:numPr>
        <w:rPr>
          <w:rFonts w:asciiTheme="minorHAnsi" w:hAnsiTheme="minorHAnsi" w:cstheme="minorHAnsi"/>
          <w:sz w:val="20"/>
          <w:szCs w:val="20"/>
        </w:rPr>
      </w:pPr>
      <w:r w:rsidRPr="001B2D17">
        <w:rPr>
          <w:rFonts w:asciiTheme="minorHAnsi" w:hAnsiTheme="minorHAnsi" w:cstheme="minorHAnsi"/>
          <w:sz w:val="20"/>
          <w:szCs w:val="20"/>
        </w:rPr>
        <w:t xml:space="preserve">Nebezpečí škody na realizovaném díle nese zhotovitel v plném rozsahu až do okamžiku předání a převzetí díla objednateli. </w:t>
      </w:r>
    </w:p>
    <w:p w14:paraId="5F62B196" w14:textId="77777777" w:rsidR="0046348F" w:rsidRPr="001B2D17" w:rsidRDefault="0046348F" w:rsidP="0046348F">
      <w:pPr>
        <w:pStyle w:val="Tloslovan"/>
        <w:numPr>
          <w:ilvl w:val="1"/>
          <w:numId w:val="10"/>
        </w:numPr>
        <w:rPr>
          <w:rFonts w:asciiTheme="minorHAnsi" w:hAnsiTheme="minorHAnsi" w:cstheme="minorHAnsi"/>
          <w:sz w:val="20"/>
          <w:szCs w:val="20"/>
        </w:rPr>
      </w:pPr>
      <w:r w:rsidRPr="001B2D17">
        <w:rPr>
          <w:rFonts w:asciiTheme="minorHAnsi" w:hAnsiTheme="minorHAnsi" w:cstheme="minorHAnsi"/>
          <w:sz w:val="20"/>
          <w:szCs w:val="20"/>
        </w:rPr>
        <w:t>Zhotovitel odpovídá za škody, které vzniknou z jeho činnosti v souvislosti s prováděním díla.</w:t>
      </w:r>
    </w:p>
    <w:p w14:paraId="6843B110" w14:textId="77777777" w:rsidR="0046348F" w:rsidRPr="001B2D17" w:rsidRDefault="0046348F" w:rsidP="0046348F">
      <w:pPr>
        <w:pStyle w:val="Tloslovan"/>
        <w:numPr>
          <w:ilvl w:val="1"/>
          <w:numId w:val="10"/>
        </w:numPr>
        <w:rPr>
          <w:rFonts w:asciiTheme="minorHAnsi" w:hAnsiTheme="minorHAnsi" w:cstheme="minorHAnsi"/>
          <w:sz w:val="20"/>
          <w:szCs w:val="20"/>
        </w:rPr>
      </w:pPr>
      <w:r w:rsidRPr="001B2D17">
        <w:rPr>
          <w:rFonts w:asciiTheme="minorHAnsi" w:hAnsiTheme="minorHAnsi" w:cstheme="minorHAnsi"/>
          <w:sz w:val="20"/>
          <w:szCs w:val="20"/>
        </w:rPr>
        <w:t>Způsobí-li zhotovitel při provádění díla škodu na majetku, zdraví nebo životě objednatele nebo jiné osoby, je povinen bez zbytečného odkladu na vlastní náklady uvést vše v předešlý stav, a není-li to dobře možné, nebo žádá-li to poškozený, nahradit poškozenému vzniklou škodu či jinou újmu.</w:t>
      </w:r>
    </w:p>
    <w:p w14:paraId="07ECB065" w14:textId="77777777" w:rsidR="0046348F" w:rsidRDefault="0046348F" w:rsidP="0046348F">
      <w:pPr>
        <w:pStyle w:val="Tloslovan"/>
        <w:numPr>
          <w:ilvl w:val="1"/>
          <w:numId w:val="10"/>
        </w:numPr>
        <w:rPr>
          <w:rFonts w:asciiTheme="minorHAnsi" w:hAnsiTheme="minorHAnsi" w:cstheme="minorHAnsi"/>
          <w:sz w:val="20"/>
          <w:szCs w:val="20"/>
        </w:rPr>
      </w:pPr>
      <w:r w:rsidRPr="001B2D17">
        <w:rPr>
          <w:rFonts w:asciiTheme="minorHAnsi" w:hAnsiTheme="minorHAnsi" w:cstheme="minorHAnsi"/>
          <w:sz w:val="20"/>
          <w:szCs w:val="20"/>
        </w:rPr>
        <w:t>Zhotovitel je za škodu odpovědný i v případě, pokud ji způsobí jakákoli třetí osoba, prostřednictvím které zhotovitel plnil závazky vyplývající ze smlouvy.</w:t>
      </w:r>
    </w:p>
    <w:p w14:paraId="4C2CA9DD" w14:textId="4157762B" w:rsidR="00A00436" w:rsidRPr="00A00436" w:rsidRDefault="00A00436" w:rsidP="00A00436">
      <w:pPr>
        <w:pStyle w:val="Tloslovan"/>
        <w:numPr>
          <w:ilvl w:val="1"/>
          <w:numId w:val="10"/>
        </w:numPr>
        <w:rPr>
          <w:rFonts w:asciiTheme="minorHAnsi" w:hAnsiTheme="minorHAnsi" w:cstheme="minorHAnsi"/>
          <w:sz w:val="20"/>
          <w:szCs w:val="20"/>
        </w:rPr>
      </w:pPr>
      <w:r w:rsidRPr="00A00436">
        <w:rPr>
          <w:rFonts w:asciiTheme="minorHAnsi" w:hAnsiTheme="minorHAnsi" w:cstheme="minorHAnsi"/>
          <w:sz w:val="20"/>
          <w:szCs w:val="20"/>
        </w:rPr>
        <w:t xml:space="preserve">Pro účely této </w:t>
      </w:r>
      <w:r>
        <w:rPr>
          <w:rFonts w:asciiTheme="minorHAnsi" w:hAnsiTheme="minorHAnsi" w:cstheme="minorHAnsi"/>
          <w:sz w:val="20"/>
          <w:szCs w:val="20"/>
        </w:rPr>
        <w:t>s</w:t>
      </w:r>
      <w:r w:rsidRPr="00A00436">
        <w:rPr>
          <w:rFonts w:asciiTheme="minorHAnsi" w:hAnsiTheme="minorHAnsi" w:cstheme="minorHAnsi"/>
          <w:sz w:val="20"/>
          <w:szCs w:val="20"/>
        </w:rPr>
        <w:t xml:space="preserve">mlouvy je „vyšší mocí“ mimořádná nepředvídatelná a nepřekonatelná překážka vzniklá nezávisle na vůli smluvní strany, která smluvní straně zabrání ve splnění povinnosti plynoucí ze </w:t>
      </w:r>
      <w:r>
        <w:rPr>
          <w:rFonts w:asciiTheme="minorHAnsi" w:hAnsiTheme="minorHAnsi" w:cstheme="minorHAnsi"/>
          <w:sz w:val="20"/>
          <w:szCs w:val="20"/>
        </w:rPr>
        <w:t>s</w:t>
      </w:r>
      <w:r w:rsidRPr="00A00436">
        <w:rPr>
          <w:rFonts w:asciiTheme="minorHAnsi" w:hAnsiTheme="minorHAnsi" w:cstheme="minorHAnsi"/>
          <w:sz w:val="20"/>
          <w:szCs w:val="20"/>
        </w:rPr>
        <w:t xml:space="preserve">mlouvy. Jedná se o událost, která nastala po podpisu této </w:t>
      </w:r>
      <w:r>
        <w:rPr>
          <w:rFonts w:asciiTheme="minorHAnsi" w:hAnsiTheme="minorHAnsi" w:cstheme="minorHAnsi"/>
          <w:sz w:val="20"/>
          <w:szCs w:val="20"/>
        </w:rPr>
        <w:t>s</w:t>
      </w:r>
      <w:r w:rsidRPr="00A00436">
        <w:rPr>
          <w:rFonts w:asciiTheme="minorHAnsi" w:hAnsiTheme="minorHAnsi" w:cstheme="minorHAnsi"/>
          <w:sz w:val="20"/>
          <w:szCs w:val="20"/>
        </w:rPr>
        <w:t>mlouvy a ke které došlo bez zavinění smluvní strany, pokud nebyla způsobena její chybou či nedbalostí.</w:t>
      </w:r>
    </w:p>
    <w:p w14:paraId="687D6B82" w14:textId="04ED4239" w:rsidR="00A00436" w:rsidRPr="00A00436" w:rsidRDefault="00A00436" w:rsidP="00A00436">
      <w:pPr>
        <w:pStyle w:val="Tloslovan"/>
        <w:numPr>
          <w:ilvl w:val="1"/>
          <w:numId w:val="10"/>
        </w:numPr>
        <w:rPr>
          <w:rFonts w:asciiTheme="minorHAnsi" w:hAnsiTheme="minorHAnsi" w:cstheme="minorHAnsi"/>
          <w:sz w:val="20"/>
          <w:szCs w:val="20"/>
        </w:rPr>
      </w:pPr>
      <w:r w:rsidRPr="00A00436">
        <w:rPr>
          <w:rFonts w:asciiTheme="minorHAnsi" w:hAnsiTheme="minorHAnsi" w:cstheme="minorHAnsi"/>
          <w:sz w:val="20"/>
          <w:szCs w:val="20"/>
        </w:rPr>
        <w:t xml:space="preserve">Žádná ze smluvních stran není v prodlení a ani nemá povinnost nahradit škodu způsobenou porušením svých povinností vyplývajících z této </w:t>
      </w:r>
      <w:r>
        <w:rPr>
          <w:rFonts w:asciiTheme="minorHAnsi" w:hAnsiTheme="minorHAnsi" w:cstheme="minorHAnsi"/>
          <w:sz w:val="20"/>
          <w:szCs w:val="20"/>
        </w:rPr>
        <w:t>s</w:t>
      </w:r>
      <w:r w:rsidRPr="00A00436">
        <w:rPr>
          <w:rFonts w:asciiTheme="minorHAnsi" w:hAnsiTheme="minorHAnsi" w:cstheme="minorHAnsi"/>
          <w:sz w:val="20"/>
          <w:szCs w:val="20"/>
        </w:rPr>
        <w:t>mlouvy, bránila-li jí v jejich splnění vyšší moc.</w:t>
      </w:r>
    </w:p>
    <w:p w14:paraId="3DB2B602" w14:textId="17FDB049" w:rsidR="00A00436" w:rsidRPr="00A00436" w:rsidRDefault="00A00436" w:rsidP="00A00436">
      <w:pPr>
        <w:pStyle w:val="Tloslovan"/>
        <w:numPr>
          <w:ilvl w:val="1"/>
          <w:numId w:val="10"/>
        </w:numPr>
        <w:rPr>
          <w:rFonts w:asciiTheme="minorHAnsi" w:hAnsiTheme="minorHAnsi" w:cstheme="minorHAnsi"/>
          <w:sz w:val="20"/>
          <w:szCs w:val="20"/>
        </w:rPr>
      </w:pPr>
      <w:r w:rsidRPr="00A00436">
        <w:rPr>
          <w:rFonts w:asciiTheme="minorHAnsi" w:hAnsiTheme="minorHAnsi" w:cstheme="minorHAnsi"/>
          <w:sz w:val="20"/>
          <w:szCs w:val="20"/>
        </w:rPr>
        <w:t xml:space="preserve">Vyšší mocí nejsou okolnosti, jež vyplývají z osobních, zejména hospodářských poměrů povinné smluvní strany, a dále překážky plnění, které byla tato smluvní strana výslovně povinna překonat nebo odstranit podle </w:t>
      </w:r>
      <w:r>
        <w:rPr>
          <w:rFonts w:asciiTheme="minorHAnsi" w:hAnsiTheme="minorHAnsi" w:cstheme="minorHAnsi"/>
          <w:sz w:val="20"/>
          <w:szCs w:val="20"/>
        </w:rPr>
        <w:t>s</w:t>
      </w:r>
      <w:r w:rsidRPr="00A00436">
        <w:rPr>
          <w:rFonts w:asciiTheme="minorHAnsi" w:hAnsiTheme="minorHAnsi" w:cstheme="minorHAnsi"/>
          <w:sz w:val="20"/>
          <w:szCs w:val="20"/>
        </w:rPr>
        <w:t>mlouvy nebo obecně závazných právních předpisů, nebo jestliže může důsledky své odpovědnosti smluvně převést na třetí osobu, jakož i okolnosti, které se projevily až v době, kdy byla povinná smluvní strana již v prodlení.</w:t>
      </w:r>
    </w:p>
    <w:p w14:paraId="1E37D6A7" w14:textId="77777777" w:rsidR="0046348F" w:rsidRPr="00C13E98" w:rsidRDefault="0046348F" w:rsidP="00C13E98">
      <w:pPr>
        <w:pStyle w:val="Tloslovan"/>
        <w:numPr>
          <w:ilvl w:val="0"/>
          <w:numId w:val="10"/>
        </w:numPr>
        <w:spacing w:before="360"/>
        <w:rPr>
          <w:rFonts w:asciiTheme="minorHAnsi" w:hAnsiTheme="minorHAnsi" w:cstheme="minorHAnsi"/>
          <w:b/>
          <w:bCs/>
        </w:rPr>
      </w:pPr>
      <w:r w:rsidRPr="00C13E98">
        <w:rPr>
          <w:rFonts w:asciiTheme="minorHAnsi" w:hAnsiTheme="minorHAnsi" w:cstheme="minorHAnsi"/>
          <w:b/>
          <w:bCs/>
        </w:rPr>
        <w:t>POJIŠTĚNÍ</w:t>
      </w:r>
    </w:p>
    <w:p w14:paraId="5F3294D7" w14:textId="6666DCAC" w:rsidR="0046348F" w:rsidRPr="001B2D17" w:rsidRDefault="0046348F" w:rsidP="0046348F">
      <w:pPr>
        <w:pStyle w:val="Tloslovan"/>
        <w:numPr>
          <w:ilvl w:val="1"/>
          <w:numId w:val="10"/>
        </w:numPr>
        <w:rPr>
          <w:rFonts w:asciiTheme="minorHAnsi" w:hAnsiTheme="minorHAnsi" w:cstheme="minorHAnsi"/>
          <w:sz w:val="20"/>
          <w:szCs w:val="20"/>
        </w:rPr>
      </w:pPr>
      <w:r w:rsidRPr="001B2D17">
        <w:rPr>
          <w:rFonts w:asciiTheme="minorHAnsi" w:hAnsiTheme="minorHAnsi" w:cstheme="minorHAnsi"/>
          <w:sz w:val="20"/>
          <w:szCs w:val="20"/>
        </w:rPr>
        <w:t xml:space="preserve">Zhotovitel prohlašuje, že má nebo bude mít nejpozději ke dni zahájení díla uzavřenou pojistnou smlouvu proti škodám způsobeným činností zhotovitele včetně možných škod způsobených pracovníky zhotovitele, a to s limitem pojistného plnění minimálně ve výši </w:t>
      </w:r>
      <w:r w:rsidR="00456063">
        <w:rPr>
          <w:rFonts w:asciiTheme="minorHAnsi" w:hAnsiTheme="minorHAnsi" w:cstheme="minorHAnsi"/>
          <w:sz w:val="20"/>
          <w:szCs w:val="20"/>
        </w:rPr>
        <w:t xml:space="preserve">10 mil. Kč </w:t>
      </w:r>
      <w:r w:rsidRPr="001B2D17">
        <w:rPr>
          <w:rFonts w:asciiTheme="minorHAnsi" w:hAnsiTheme="minorHAnsi" w:cstheme="minorHAnsi"/>
          <w:sz w:val="20"/>
          <w:szCs w:val="20"/>
        </w:rPr>
        <w:t>s maximální spoluúčastí 10 %. Zhotovitel se zavazuje, že bude po celou dobu provádění díla takto pojištěn. Zhotovitel předloží objednateli nejpozději ke dni zahájení díla pojistnou smlouvu nebo jiný doklad o pojištění podle tohoto odstavce.</w:t>
      </w:r>
    </w:p>
    <w:p w14:paraId="3284E395" w14:textId="2FDF1484" w:rsidR="0046348F" w:rsidRPr="001B2D17" w:rsidRDefault="0046348F" w:rsidP="0046348F">
      <w:pPr>
        <w:pStyle w:val="Tloslovan"/>
        <w:numPr>
          <w:ilvl w:val="1"/>
          <w:numId w:val="10"/>
        </w:numPr>
        <w:rPr>
          <w:rFonts w:asciiTheme="minorHAnsi" w:hAnsiTheme="minorHAnsi" w:cstheme="minorHAnsi"/>
          <w:sz w:val="20"/>
          <w:szCs w:val="20"/>
        </w:rPr>
      </w:pPr>
      <w:r w:rsidRPr="001B2D17">
        <w:rPr>
          <w:rFonts w:asciiTheme="minorHAnsi" w:hAnsiTheme="minorHAnsi" w:cstheme="minorHAnsi"/>
          <w:sz w:val="20"/>
          <w:szCs w:val="20"/>
        </w:rPr>
        <w:t xml:space="preserve">Zhotovitel prohlašuje, že má nebo bude mít nejpozději ke dni zahájení díla uzavřenou pojistnou smlouvu na pojištění díla – stavebních a montážních rizik, a to s limitem pojistného plnění minimálně ve </w:t>
      </w:r>
      <w:r w:rsidR="00456063" w:rsidRPr="001B2D17">
        <w:rPr>
          <w:rFonts w:asciiTheme="minorHAnsi" w:hAnsiTheme="minorHAnsi" w:cstheme="minorHAnsi"/>
          <w:sz w:val="20"/>
          <w:szCs w:val="20"/>
        </w:rPr>
        <w:t>výši</w:t>
      </w:r>
      <w:r w:rsidRPr="001B2D17">
        <w:rPr>
          <w:rFonts w:asciiTheme="minorHAnsi" w:hAnsiTheme="minorHAnsi" w:cstheme="minorHAnsi"/>
          <w:sz w:val="20"/>
          <w:szCs w:val="20"/>
        </w:rPr>
        <w:t xml:space="preserve"> </w:t>
      </w:r>
      <w:r w:rsidR="00456063">
        <w:rPr>
          <w:rFonts w:asciiTheme="minorHAnsi" w:hAnsiTheme="minorHAnsi" w:cstheme="minorHAnsi"/>
          <w:sz w:val="20"/>
          <w:szCs w:val="20"/>
        </w:rPr>
        <w:t xml:space="preserve">10 mil. Kč </w:t>
      </w:r>
      <w:r w:rsidRPr="001B2D17">
        <w:rPr>
          <w:rFonts w:asciiTheme="minorHAnsi" w:hAnsiTheme="minorHAnsi" w:cstheme="minorHAnsi"/>
          <w:sz w:val="20"/>
          <w:szCs w:val="20"/>
        </w:rPr>
        <w:t>s maximální spoluúčastí 10 %. Zhotovitel se zavazuje, že bude po celou dobu provádění díla až do odstranění poslední vady takto pojištěn. Zhotovitel předloží objednateli nejpozději ke dni zahájení díla pojistnou smlouvu nebo jiný doklad o pojištění podle tohoto odstavce.</w:t>
      </w:r>
    </w:p>
    <w:p w14:paraId="2F1B9F0D" w14:textId="77777777" w:rsidR="0046348F" w:rsidRPr="001B2D17" w:rsidRDefault="0046348F" w:rsidP="0046348F">
      <w:pPr>
        <w:pStyle w:val="Tloslovan"/>
        <w:numPr>
          <w:ilvl w:val="1"/>
          <w:numId w:val="10"/>
        </w:numPr>
        <w:rPr>
          <w:rFonts w:asciiTheme="minorHAnsi" w:hAnsiTheme="minorHAnsi" w:cstheme="minorHAnsi"/>
          <w:sz w:val="20"/>
          <w:szCs w:val="20"/>
        </w:rPr>
      </w:pPr>
      <w:r w:rsidRPr="001B2D17">
        <w:rPr>
          <w:rFonts w:asciiTheme="minorHAnsi" w:hAnsiTheme="minorHAnsi" w:cstheme="minorHAnsi"/>
          <w:sz w:val="20"/>
          <w:szCs w:val="20"/>
        </w:rPr>
        <w:t>Zhotovitel tímto prohlašuje, že je odpovědný za vzniklou škodu v důsledku neproplacení dotace objednateli z důvodu nedodržení těchto smluvních podmínek, a to zejména nedodržení termínu předání díla. Zhotovitel se pak zavazuje uhradit objednateli škodu rovnající se výši neproplacené dotace, nebo vrácené dotace včetně sankcí, z důvodu nedodržení smluvních podmínek ze strany zhotovitele. Ostatní nároky na náhradu škody či sankce tím zůstávají nedotčeny.</w:t>
      </w:r>
    </w:p>
    <w:p w14:paraId="51B179FB" w14:textId="77777777" w:rsidR="0046348F" w:rsidRPr="00C13E98" w:rsidRDefault="0046348F" w:rsidP="00C13E98">
      <w:pPr>
        <w:pStyle w:val="Tloslovan"/>
        <w:numPr>
          <w:ilvl w:val="0"/>
          <w:numId w:val="10"/>
        </w:numPr>
        <w:spacing w:before="360"/>
        <w:rPr>
          <w:rFonts w:asciiTheme="minorHAnsi" w:hAnsiTheme="minorHAnsi" w:cstheme="minorHAnsi"/>
          <w:b/>
          <w:bCs/>
        </w:rPr>
      </w:pPr>
      <w:r w:rsidRPr="00C13E98">
        <w:rPr>
          <w:rFonts w:asciiTheme="minorHAnsi" w:hAnsiTheme="minorHAnsi" w:cstheme="minorHAnsi"/>
          <w:b/>
          <w:bCs/>
        </w:rPr>
        <w:t>SANKCE</w:t>
      </w:r>
    </w:p>
    <w:p w14:paraId="70333FF7" w14:textId="6AB4FA4C" w:rsidR="00A21006" w:rsidRPr="00874AD6" w:rsidRDefault="00A21006" w:rsidP="00A21006">
      <w:pPr>
        <w:pStyle w:val="Tloslovan"/>
        <w:numPr>
          <w:ilvl w:val="1"/>
          <w:numId w:val="10"/>
        </w:numPr>
        <w:rPr>
          <w:rFonts w:asciiTheme="minorHAnsi" w:hAnsiTheme="minorHAnsi" w:cstheme="minorHAnsi"/>
          <w:sz w:val="20"/>
          <w:szCs w:val="20"/>
        </w:rPr>
      </w:pPr>
      <w:r>
        <w:rPr>
          <w:rFonts w:asciiTheme="minorHAnsi" w:hAnsiTheme="minorHAnsi" w:cstheme="minorHAnsi"/>
          <w:sz w:val="20"/>
          <w:szCs w:val="20"/>
        </w:rPr>
        <w:t xml:space="preserve">Zhotovitel je povinen v případě prodlení </w:t>
      </w:r>
      <w:r w:rsidRPr="00874AD6">
        <w:rPr>
          <w:rFonts w:asciiTheme="minorHAnsi" w:hAnsiTheme="minorHAnsi" w:cstheme="minorHAnsi"/>
          <w:sz w:val="20"/>
          <w:szCs w:val="20"/>
        </w:rPr>
        <w:t>zhotovitele s předáním staveniště ve lhůtě dle čl. 4.2.1 odst. a) této smlouvy zaplatit objednateli smluvní pokutu ve výši 1 % z ceny díla bez DPH (ve znění dodatků ke smlouvě) za každý i jen započatý den prodlení.</w:t>
      </w:r>
    </w:p>
    <w:p w14:paraId="6576FB8A" w14:textId="20FE9764" w:rsidR="00A21006" w:rsidRPr="00874AD6" w:rsidRDefault="00A21006" w:rsidP="00A21006">
      <w:pPr>
        <w:pStyle w:val="Tloslovan"/>
        <w:numPr>
          <w:ilvl w:val="1"/>
          <w:numId w:val="10"/>
        </w:numPr>
        <w:rPr>
          <w:rFonts w:asciiTheme="minorHAnsi" w:hAnsiTheme="minorHAnsi" w:cstheme="minorHAnsi"/>
          <w:sz w:val="20"/>
          <w:szCs w:val="20"/>
        </w:rPr>
      </w:pPr>
      <w:r w:rsidRPr="00874AD6">
        <w:rPr>
          <w:rFonts w:asciiTheme="minorHAnsi" w:hAnsiTheme="minorHAnsi" w:cstheme="minorHAnsi"/>
          <w:sz w:val="20"/>
          <w:szCs w:val="20"/>
        </w:rPr>
        <w:t>Zhotovitel je povinen v případě prodlení zhotovitele s předáním staveniště ve lhůtě dle čl. 4.2.1 odst. b) této smlouvy zaplatit objednateli smluvní pokutu ve výši 0,1 % z ceny díla bez DPH (ve znění dodatků ke smlouvě) za každý i jen započatý den prodlení.</w:t>
      </w:r>
    </w:p>
    <w:p w14:paraId="20A17E3C" w14:textId="016A3FF4" w:rsidR="0046348F" w:rsidRPr="00874AD6" w:rsidRDefault="0046348F" w:rsidP="00E7193C">
      <w:pPr>
        <w:pStyle w:val="Tloslovan"/>
        <w:numPr>
          <w:ilvl w:val="1"/>
          <w:numId w:val="10"/>
        </w:numPr>
        <w:rPr>
          <w:rFonts w:asciiTheme="minorHAnsi" w:hAnsiTheme="minorHAnsi" w:cstheme="minorHAnsi"/>
          <w:sz w:val="20"/>
          <w:szCs w:val="20"/>
        </w:rPr>
      </w:pPr>
      <w:r w:rsidRPr="00874AD6">
        <w:rPr>
          <w:rFonts w:asciiTheme="minorHAnsi" w:hAnsiTheme="minorHAnsi" w:cstheme="minorHAnsi"/>
          <w:sz w:val="20"/>
          <w:szCs w:val="20"/>
        </w:rPr>
        <w:t xml:space="preserve">Zhotovitel je povinen v případě prodlení zhotovitele s termínem </w:t>
      </w:r>
      <w:r w:rsidR="00E7193C" w:rsidRPr="00874AD6">
        <w:rPr>
          <w:rFonts w:asciiTheme="minorHAnsi" w:hAnsiTheme="minorHAnsi" w:cstheme="minorHAnsi"/>
          <w:sz w:val="20"/>
          <w:szCs w:val="20"/>
        </w:rPr>
        <w:t>dokončení díla I. fáze stanoveného v odst. 4.2.3 písm. a) této smlouvy</w:t>
      </w:r>
      <w:r w:rsidRPr="00874AD6">
        <w:rPr>
          <w:rFonts w:asciiTheme="minorHAnsi" w:hAnsiTheme="minorHAnsi" w:cstheme="minorHAnsi"/>
          <w:sz w:val="20"/>
          <w:szCs w:val="20"/>
        </w:rPr>
        <w:t xml:space="preserve"> zaplatit objednateli smluvní pokutu ve výši 1 % z ceny díla bez DPH (ve znění dodatků ke smlouvě) za každý i jen započatý den prodlení.</w:t>
      </w:r>
    </w:p>
    <w:p w14:paraId="1E323B58" w14:textId="77777777" w:rsidR="00874AD6" w:rsidRDefault="00E7193C" w:rsidP="00874AD6">
      <w:pPr>
        <w:pStyle w:val="Tloslovan"/>
        <w:numPr>
          <w:ilvl w:val="1"/>
          <w:numId w:val="10"/>
        </w:numPr>
        <w:rPr>
          <w:rFonts w:asciiTheme="minorHAnsi" w:hAnsiTheme="minorHAnsi" w:cstheme="minorHAnsi"/>
          <w:sz w:val="20"/>
          <w:szCs w:val="20"/>
        </w:rPr>
      </w:pPr>
      <w:r w:rsidRPr="00874AD6">
        <w:rPr>
          <w:rFonts w:asciiTheme="minorHAnsi" w:hAnsiTheme="minorHAnsi" w:cstheme="minorHAnsi"/>
          <w:sz w:val="20"/>
          <w:szCs w:val="20"/>
        </w:rPr>
        <w:t>Zhotovitel je povinen v případě prodlení zhotovitele s termínem dokončení díla II. fáze stanoveného v odst. 4.2.3 písm. b) této smlouvy zaplatit objednateli smluvní pokutu ve výši 0,1 % z ceny díla bez DPH (ve znění dodatků ke smlouvě) za každý i jen započatý den prodlení</w:t>
      </w:r>
      <w:r w:rsidR="00874AD6">
        <w:rPr>
          <w:rFonts w:asciiTheme="minorHAnsi" w:hAnsiTheme="minorHAnsi" w:cstheme="minorHAnsi"/>
          <w:sz w:val="20"/>
          <w:szCs w:val="20"/>
        </w:rPr>
        <w:t>.</w:t>
      </w:r>
    </w:p>
    <w:p w14:paraId="6E74746C" w14:textId="01AB2835" w:rsidR="0046348F" w:rsidRPr="00874AD6" w:rsidRDefault="0046348F" w:rsidP="00874AD6">
      <w:pPr>
        <w:pStyle w:val="Tloslovan"/>
        <w:numPr>
          <w:ilvl w:val="1"/>
          <w:numId w:val="10"/>
        </w:numPr>
        <w:rPr>
          <w:rFonts w:asciiTheme="minorHAnsi" w:hAnsiTheme="minorHAnsi" w:cstheme="minorHAnsi"/>
          <w:sz w:val="20"/>
          <w:szCs w:val="20"/>
        </w:rPr>
      </w:pPr>
      <w:r w:rsidRPr="00874AD6">
        <w:rPr>
          <w:rFonts w:asciiTheme="minorHAnsi" w:hAnsiTheme="minorHAnsi" w:cstheme="minorHAnsi"/>
          <w:sz w:val="20"/>
          <w:szCs w:val="20"/>
        </w:rPr>
        <w:t>Zhotovitel je povinen v případě prodlení zhotovitele s termínem vyklizení a vyčištění staveniště podle smlouvy zaplatit objednateli smluvní pokutu ve výši 0,5 % z ceny díla bez DPH (ve znění dodatků ke smlouvě) za každý́ i jen započatý den prodlení, nejvýše však ve výši 75.000 Kč za každý́ i jen započatý den prodlení.</w:t>
      </w:r>
    </w:p>
    <w:p w14:paraId="04A34F05" w14:textId="77777777" w:rsidR="0046348F" w:rsidRPr="001B2D17" w:rsidRDefault="0046348F" w:rsidP="0046348F">
      <w:pPr>
        <w:pStyle w:val="Tloslovan"/>
        <w:numPr>
          <w:ilvl w:val="1"/>
          <w:numId w:val="10"/>
        </w:numPr>
        <w:rPr>
          <w:rFonts w:asciiTheme="minorHAnsi" w:hAnsiTheme="minorHAnsi" w:cstheme="minorHAnsi"/>
          <w:sz w:val="20"/>
          <w:szCs w:val="20"/>
        </w:rPr>
      </w:pPr>
      <w:r w:rsidRPr="001B2D17">
        <w:rPr>
          <w:rFonts w:asciiTheme="minorHAnsi" w:hAnsiTheme="minorHAnsi" w:cstheme="minorHAnsi"/>
          <w:sz w:val="20"/>
          <w:szCs w:val="20"/>
        </w:rPr>
        <w:t>Zhotovitel je povinen v případě prodlení zhotovitele s termínem odstranění vady uvedené v protokolu o předání a převzetí díla zaplatit objednateli smluvní pokutu ve výši 15.000 Kč za každou jednotlivou vadu a každý́ i jen započatý den prodlení.</w:t>
      </w:r>
    </w:p>
    <w:p w14:paraId="081B28FE" w14:textId="1C6E79FC" w:rsidR="0046348F" w:rsidRPr="001B2D17" w:rsidRDefault="0046348F" w:rsidP="0046348F">
      <w:pPr>
        <w:pStyle w:val="Tloslovan"/>
        <w:numPr>
          <w:ilvl w:val="1"/>
          <w:numId w:val="10"/>
        </w:numPr>
        <w:rPr>
          <w:rFonts w:asciiTheme="minorHAnsi" w:hAnsiTheme="minorHAnsi" w:cstheme="minorHAnsi"/>
          <w:sz w:val="20"/>
          <w:szCs w:val="20"/>
        </w:rPr>
      </w:pPr>
      <w:r w:rsidRPr="001B2D17">
        <w:rPr>
          <w:rFonts w:asciiTheme="minorHAnsi" w:hAnsiTheme="minorHAnsi" w:cstheme="minorHAnsi"/>
          <w:sz w:val="20"/>
          <w:szCs w:val="20"/>
        </w:rPr>
        <w:t xml:space="preserve">Zhotovitel je povinen v případě prodlení zhotovitele s termínem odstranění reklamované vady ve sjednaném termínu </w:t>
      </w:r>
      <w:r w:rsidR="00C60ECA">
        <w:rPr>
          <w:rFonts w:asciiTheme="minorHAnsi" w:hAnsiTheme="minorHAnsi" w:cstheme="minorHAnsi"/>
          <w:sz w:val="20"/>
          <w:szCs w:val="20"/>
        </w:rPr>
        <w:t xml:space="preserve">dle čl. 11 smlouvy </w:t>
      </w:r>
      <w:r w:rsidRPr="001B2D17">
        <w:rPr>
          <w:rFonts w:asciiTheme="minorHAnsi" w:hAnsiTheme="minorHAnsi" w:cstheme="minorHAnsi"/>
          <w:sz w:val="20"/>
          <w:szCs w:val="20"/>
        </w:rPr>
        <w:t>zaplatit objednateli smluvní pokutu ve výši 5.000 Kč za každou reklamovanou vadu a za každý́ i jen započatý den prodlení, v případě vady bránící běžnému užívání ve výši 15.000 Kč za každou reklamovanou vadu bránící běžnému užívání a každí́ i jen započatý den prodlení.</w:t>
      </w:r>
    </w:p>
    <w:p w14:paraId="15005844" w14:textId="77777777" w:rsidR="0046348F" w:rsidRPr="001B2D17" w:rsidRDefault="0046348F" w:rsidP="0046348F">
      <w:pPr>
        <w:pStyle w:val="Tloslovan"/>
        <w:numPr>
          <w:ilvl w:val="1"/>
          <w:numId w:val="10"/>
        </w:numPr>
        <w:rPr>
          <w:rFonts w:asciiTheme="minorHAnsi" w:hAnsiTheme="minorHAnsi" w:cstheme="minorHAnsi"/>
          <w:sz w:val="20"/>
          <w:szCs w:val="20"/>
        </w:rPr>
      </w:pPr>
      <w:r w:rsidRPr="001B2D17">
        <w:rPr>
          <w:rFonts w:asciiTheme="minorHAnsi" w:hAnsiTheme="minorHAnsi" w:cstheme="minorHAnsi"/>
          <w:sz w:val="20"/>
          <w:szCs w:val="20"/>
        </w:rPr>
        <w:t>Zhotovitel je povinen v případě, že i přes písemné upozornění TDS nebo objednatele zhotovitel pokračuje v pracích v rozporu se svými povinnostmi či zadáním, zaplatit objednateli smluvní pokutu ve výši 50.000 Kč za každý́ takový́ jednotlivý́ případ.</w:t>
      </w:r>
    </w:p>
    <w:p w14:paraId="4946E0D3" w14:textId="7FDCD61B" w:rsidR="0046348F" w:rsidRPr="00874AD6" w:rsidRDefault="0046348F" w:rsidP="0065121F">
      <w:pPr>
        <w:pStyle w:val="Tloslovan"/>
        <w:numPr>
          <w:ilvl w:val="1"/>
          <w:numId w:val="10"/>
        </w:numPr>
        <w:rPr>
          <w:rFonts w:asciiTheme="minorHAnsi" w:hAnsiTheme="minorHAnsi" w:cstheme="minorHAnsi"/>
          <w:sz w:val="20"/>
          <w:szCs w:val="20"/>
        </w:rPr>
      </w:pPr>
      <w:r w:rsidRPr="001B2D17">
        <w:rPr>
          <w:rFonts w:asciiTheme="minorHAnsi" w:hAnsiTheme="minorHAnsi" w:cstheme="minorHAnsi"/>
          <w:sz w:val="20"/>
          <w:szCs w:val="20"/>
        </w:rPr>
        <w:t xml:space="preserve">Zhotovitel je povinen v případě porušení </w:t>
      </w:r>
      <w:r w:rsidR="00C663D6">
        <w:rPr>
          <w:rFonts w:asciiTheme="minorHAnsi" w:hAnsiTheme="minorHAnsi" w:cstheme="minorHAnsi"/>
          <w:sz w:val="20"/>
          <w:szCs w:val="20"/>
        </w:rPr>
        <w:t xml:space="preserve">jakékoliv </w:t>
      </w:r>
      <w:r w:rsidRPr="001B2D17">
        <w:rPr>
          <w:rFonts w:asciiTheme="minorHAnsi" w:hAnsiTheme="minorHAnsi" w:cstheme="minorHAnsi"/>
          <w:sz w:val="20"/>
          <w:szCs w:val="20"/>
        </w:rPr>
        <w:t xml:space="preserve">povinnosti </w:t>
      </w:r>
      <w:r w:rsidR="00C663D6">
        <w:rPr>
          <w:rFonts w:asciiTheme="minorHAnsi" w:hAnsiTheme="minorHAnsi" w:cstheme="minorHAnsi"/>
          <w:sz w:val="20"/>
          <w:szCs w:val="20"/>
        </w:rPr>
        <w:t xml:space="preserve">vyplývající </w:t>
      </w:r>
      <w:r w:rsidR="0065121F">
        <w:rPr>
          <w:rFonts w:asciiTheme="minorHAnsi" w:hAnsiTheme="minorHAnsi" w:cstheme="minorHAnsi"/>
          <w:sz w:val="20"/>
          <w:szCs w:val="20"/>
        </w:rPr>
        <w:t>z čl. 7 nebo čl. 8 smlouvy (za předpokladu, že na tuto povinnost ne</w:t>
      </w:r>
      <w:r w:rsidR="00456063">
        <w:rPr>
          <w:rFonts w:asciiTheme="minorHAnsi" w:hAnsiTheme="minorHAnsi" w:cstheme="minorHAnsi"/>
          <w:sz w:val="20"/>
          <w:szCs w:val="20"/>
        </w:rPr>
        <w:t>do</w:t>
      </w:r>
      <w:r w:rsidR="0065121F">
        <w:rPr>
          <w:rFonts w:asciiTheme="minorHAnsi" w:hAnsiTheme="minorHAnsi" w:cstheme="minorHAnsi"/>
          <w:sz w:val="20"/>
          <w:szCs w:val="20"/>
        </w:rPr>
        <w:t xml:space="preserve">padá jiná smluvní pokuta) </w:t>
      </w:r>
      <w:r w:rsidRPr="0065121F">
        <w:rPr>
          <w:rFonts w:asciiTheme="minorHAnsi" w:hAnsiTheme="minorHAnsi" w:cstheme="minorHAnsi"/>
          <w:sz w:val="20"/>
          <w:szCs w:val="20"/>
        </w:rPr>
        <w:t xml:space="preserve">zaplatit objednateli smluvní pokutu ve výši 15.000 Kč za každý́ </w:t>
      </w:r>
      <w:r w:rsidRPr="00874AD6">
        <w:rPr>
          <w:rFonts w:asciiTheme="minorHAnsi" w:hAnsiTheme="minorHAnsi" w:cstheme="minorHAnsi"/>
          <w:sz w:val="20"/>
          <w:szCs w:val="20"/>
        </w:rPr>
        <w:t>takový́ jednotlivý́ případ.</w:t>
      </w:r>
    </w:p>
    <w:p w14:paraId="3F2BDA5D" w14:textId="75CAF48D" w:rsidR="0046348F" w:rsidRPr="001B2D17" w:rsidRDefault="0046348F" w:rsidP="00B00A6A">
      <w:pPr>
        <w:pStyle w:val="Tloslovan"/>
        <w:numPr>
          <w:ilvl w:val="1"/>
          <w:numId w:val="10"/>
        </w:numPr>
        <w:rPr>
          <w:rFonts w:asciiTheme="minorHAnsi" w:hAnsiTheme="minorHAnsi" w:cstheme="minorHAnsi"/>
          <w:sz w:val="20"/>
          <w:szCs w:val="20"/>
        </w:rPr>
      </w:pPr>
      <w:r w:rsidRPr="00874AD6">
        <w:rPr>
          <w:rFonts w:asciiTheme="minorHAnsi" w:hAnsiTheme="minorHAnsi" w:cstheme="minorHAnsi"/>
          <w:sz w:val="20"/>
          <w:szCs w:val="20"/>
        </w:rPr>
        <w:t xml:space="preserve">Zhotovitel je povinen v případě porušení </w:t>
      </w:r>
      <w:r w:rsidR="00B00A6A" w:rsidRPr="00874AD6">
        <w:rPr>
          <w:rFonts w:asciiTheme="minorHAnsi" w:hAnsiTheme="minorHAnsi" w:cstheme="minorHAnsi"/>
          <w:sz w:val="20"/>
          <w:szCs w:val="20"/>
        </w:rPr>
        <w:t>povinnosti stanovené v odst. 8.5 smlouvy</w:t>
      </w:r>
      <w:r w:rsidRPr="00874AD6">
        <w:rPr>
          <w:rFonts w:asciiTheme="minorHAnsi" w:hAnsiTheme="minorHAnsi" w:cstheme="minorHAnsi"/>
          <w:sz w:val="20"/>
          <w:szCs w:val="20"/>
        </w:rPr>
        <w:t xml:space="preserve"> zaplatit objednateli smluvní pokutu ve výši </w:t>
      </w:r>
      <w:proofErr w:type="gramStart"/>
      <w:r w:rsidR="00B00A6A" w:rsidRPr="00874AD6">
        <w:rPr>
          <w:rFonts w:asciiTheme="minorHAnsi" w:hAnsiTheme="minorHAnsi" w:cstheme="minorHAnsi"/>
          <w:sz w:val="20"/>
          <w:szCs w:val="20"/>
        </w:rPr>
        <w:t>100</w:t>
      </w:r>
      <w:r w:rsidRPr="00874AD6">
        <w:rPr>
          <w:rFonts w:asciiTheme="minorHAnsi" w:hAnsiTheme="minorHAnsi" w:cstheme="minorHAnsi"/>
          <w:sz w:val="20"/>
          <w:szCs w:val="20"/>
        </w:rPr>
        <w:t>.000</w:t>
      </w:r>
      <w:r w:rsidR="00B00A6A" w:rsidRPr="00874AD6">
        <w:rPr>
          <w:rFonts w:asciiTheme="minorHAnsi" w:hAnsiTheme="minorHAnsi" w:cstheme="minorHAnsi"/>
          <w:sz w:val="20"/>
          <w:szCs w:val="20"/>
        </w:rPr>
        <w:t>,-</w:t>
      </w:r>
      <w:proofErr w:type="gramEnd"/>
      <w:r w:rsidRPr="00874AD6">
        <w:rPr>
          <w:rFonts w:asciiTheme="minorHAnsi" w:hAnsiTheme="minorHAnsi" w:cstheme="minorHAnsi"/>
          <w:sz w:val="20"/>
          <w:szCs w:val="20"/>
        </w:rPr>
        <w:t xml:space="preserve"> Kč za každý́ takový́</w:t>
      </w:r>
      <w:r w:rsidRPr="001B2D17">
        <w:rPr>
          <w:rFonts w:asciiTheme="minorHAnsi" w:hAnsiTheme="minorHAnsi" w:cstheme="minorHAnsi"/>
          <w:sz w:val="20"/>
          <w:szCs w:val="20"/>
        </w:rPr>
        <w:t xml:space="preserve"> jednotlivý́ případ.</w:t>
      </w:r>
      <w:r w:rsidR="009C6665">
        <w:rPr>
          <w:rFonts w:asciiTheme="minorHAnsi" w:hAnsiTheme="minorHAnsi" w:cstheme="minorHAnsi"/>
          <w:sz w:val="20"/>
          <w:szCs w:val="20"/>
        </w:rPr>
        <w:t xml:space="preserve"> </w:t>
      </w:r>
      <w:r w:rsidR="009C6665" w:rsidRPr="007771EA">
        <w:rPr>
          <w:rFonts w:asciiTheme="minorHAnsi" w:hAnsiTheme="minorHAnsi" w:cstheme="minorHAnsi"/>
          <w:sz w:val="20"/>
          <w:szCs w:val="20"/>
          <w:highlight w:val="lightGray"/>
        </w:rPr>
        <w:t>"[</w:t>
      </w:r>
      <w:r w:rsidR="009C6665">
        <w:rPr>
          <w:rFonts w:asciiTheme="minorHAnsi" w:hAnsiTheme="minorHAnsi" w:cstheme="minorHAnsi"/>
          <w:sz w:val="20"/>
          <w:szCs w:val="20"/>
          <w:highlight w:val="lightGray"/>
        </w:rPr>
        <w:t>Tato smluvní pokuta bude zadavatelem před uzavřením smlouvy ponechána či odstraněna v návaznosti na doplnění dodavatele ve vztahu k hodnocenému údaj</w:t>
      </w:r>
      <w:r w:rsidR="00410AA1">
        <w:rPr>
          <w:rFonts w:asciiTheme="minorHAnsi" w:hAnsiTheme="minorHAnsi" w:cstheme="minorHAnsi"/>
          <w:sz w:val="20"/>
          <w:szCs w:val="20"/>
          <w:highlight w:val="lightGray"/>
        </w:rPr>
        <w:t>i</w:t>
      </w:r>
      <w:r w:rsidR="009C6665">
        <w:rPr>
          <w:rFonts w:asciiTheme="minorHAnsi" w:hAnsiTheme="minorHAnsi" w:cstheme="minorHAnsi"/>
          <w:sz w:val="20"/>
          <w:szCs w:val="20"/>
          <w:highlight w:val="lightGray"/>
        </w:rPr>
        <w:t xml:space="preserve"> v odst. 8.5 smlouvy v rámci nabídky]</w:t>
      </w:r>
      <w:r w:rsidR="009C6665" w:rsidRPr="007771EA">
        <w:rPr>
          <w:rFonts w:asciiTheme="minorHAnsi" w:hAnsiTheme="minorHAnsi" w:cstheme="minorHAnsi"/>
          <w:sz w:val="20"/>
          <w:szCs w:val="20"/>
          <w:highlight w:val="lightGray"/>
        </w:rPr>
        <w:t>"</w:t>
      </w:r>
    </w:p>
    <w:p w14:paraId="10650837" w14:textId="1693993F" w:rsidR="0046348F" w:rsidRPr="001B2D17" w:rsidRDefault="0046348F" w:rsidP="0046348F">
      <w:pPr>
        <w:pStyle w:val="Tloslovan"/>
        <w:numPr>
          <w:ilvl w:val="1"/>
          <w:numId w:val="10"/>
        </w:numPr>
        <w:rPr>
          <w:rFonts w:asciiTheme="minorHAnsi" w:hAnsiTheme="minorHAnsi" w:cstheme="minorHAnsi"/>
          <w:sz w:val="20"/>
          <w:szCs w:val="20"/>
        </w:rPr>
      </w:pPr>
      <w:r w:rsidRPr="001B2D17">
        <w:rPr>
          <w:rFonts w:asciiTheme="minorHAnsi" w:hAnsiTheme="minorHAnsi" w:cstheme="minorHAnsi"/>
          <w:sz w:val="20"/>
          <w:szCs w:val="20"/>
        </w:rPr>
        <w:t xml:space="preserve">Zhotovitel je povinen v případě </w:t>
      </w:r>
      <w:r w:rsidRPr="00874AD6">
        <w:rPr>
          <w:rFonts w:asciiTheme="minorHAnsi" w:hAnsiTheme="minorHAnsi" w:cstheme="minorHAnsi"/>
          <w:sz w:val="20"/>
          <w:szCs w:val="20"/>
        </w:rPr>
        <w:t xml:space="preserve">prodlení s předložením pojistné smlouvy nebo jiného dokladu o pojištění předkládané podle smlouvy zaplatit objednateli smluvní pokutu ve </w:t>
      </w:r>
      <w:r w:rsidR="00B00A6A" w:rsidRPr="00874AD6">
        <w:rPr>
          <w:rFonts w:asciiTheme="minorHAnsi" w:hAnsiTheme="minorHAnsi" w:cstheme="minorHAnsi"/>
          <w:sz w:val="20"/>
          <w:szCs w:val="20"/>
        </w:rPr>
        <w:t>výši</w:t>
      </w:r>
      <w:r w:rsidRPr="00874AD6">
        <w:rPr>
          <w:rFonts w:asciiTheme="minorHAnsi" w:hAnsiTheme="minorHAnsi" w:cstheme="minorHAnsi"/>
          <w:sz w:val="20"/>
          <w:szCs w:val="20"/>
        </w:rPr>
        <w:t xml:space="preserve"> 0,5 % z ceny díla bez DPH (ke dni uzavření smlouvy) za každý́ i jen započatý</w:t>
      </w:r>
      <w:r w:rsidRPr="001B2D17">
        <w:rPr>
          <w:rFonts w:asciiTheme="minorHAnsi" w:hAnsiTheme="minorHAnsi" w:cstheme="minorHAnsi"/>
          <w:sz w:val="20"/>
          <w:szCs w:val="20"/>
        </w:rPr>
        <w:t xml:space="preserve"> den prodlení.</w:t>
      </w:r>
    </w:p>
    <w:p w14:paraId="0EF8E513" w14:textId="77777777" w:rsidR="0046348F" w:rsidRPr="001B2D17" w:rsidRDefault="0046348F" w:rsidP="0046348F">
      <w:pPr>
        <w:pStyle w:val="Tloslovan"/>
        <w:numPr>
          <w:ilvl w:val="1"/>
          <w:numId w:val="10"/>
        </w:numPr>
        <w:rPr>
          <w:rFonts w:asciiTheme="minorHAnsi" w:hAnsiTheme="minorHAnsi" w:cstheme="minorHAnsi"/>
          <w:sz w:val="20"/>
          <w:szCs w:val="20"/>
        </w:rPr>
      </w:pPr>
      <w:r w:rsidRPr="001B2D17">
        <w:rPr>
          <w:rFonts w:asciiTheme="minorHAnsi" w:hAnsiTheme="minorHAnsi" w:cstheme="minorHAnsi"/>
          <w:sz w:val="20"/>
          <w:szCs w:val="20"/>
        </w:rPr>
        <w:t>Objednatel je povinen v případě prodlení s úhradou peněžní částky podle smlouvy vůči zhotoviteli zaplatit zhotoviteli úrok z prodlení v zákonné výši.</w:t>
      </w:r>
    </w:p>
    <w:p w14:paraId="7D78BB20" w14:textId="77777777" w:rsidR="0046348F" w:rsidRPr="001B2D17" w:rsidRDefault="0046348F" w:rsidP="0046348F">
      <w:pPr>
        <w:pStyle w:val="Tloslovan"/>
        <w:numPr>
          <w:ilvl w:val="1"/>
          <w:numId w:val="10"/>
        </w:numPr>
        <w:rPr>
          <w:rFonts w:asciiTheme="minorHAnsi" w:hAnsiTheme="minorHAnsi" w:cstheme="minorHAnsi"/>
          <w:sz w:val="20"/>
          <w:szCs w:val="20"/>
        </w:rPr>
      </w:pPr>
      <w:r w:rsidRPr="001B2D17">
        <w:rPr>
          <w:rFonts w:asciiTheme="minorHAnsi" w:hAnsiTheme="minorHAnsi" w:cstheme="minorHAnsi"/>
          <w:sz w:val="20"/>
          <w:szCs w:val="20"/>
        </w:rPr>
        <w:t>V případě, že závazek provést dílo zanikne před řádným ukončením díla, nezanikají nároky na smluvní pokuty, pokud vznikly dřívějším porušením povinností. Zánik závazku jeho pozdním plněním neznamená zánik nároku na smluvní pokutu z prodlení s plněním či plnění ze záruky za odstranění vad.</w:t>
      </w:r>
    </w:p>
    <w:p w14:paraId="1BAFC7CB" w14:textId="77777777" w:rsidR="0046348F" w:rsidRPr="001B2D17" w:rsidRDefault="0046348F" w:rsidP="0046348F">
      <w:pPr>
        <w:pStyle w:val="Tloslovan"/>
        <w:numPr>
          <w:ilvl w:val="1"/>
          <w:numId w:val="10"/>
        </w:numPr>
        <w:rPr>
          <w:rFonts w:asciiTheme="minorHAnsi" w:hAnsiTheme="minorHAnsi" w:cstheme="minorHAnsi"/>
          <w:sz w:val="20"/>
          <w:szCs w:val="20"/>
        </w:rPr>
      </w:pPr>
      <w:r w:rsidRPr="001B2D17">
        <w:rPr>
          <w:rFonts w:asciiTheme="minorHAnsi" w:hAnsiTheme="minorHAnsi" w:cstheme="minorHAnsi"/>
          <w:sz w:val="20"/>
          <w:szCs w:val="20"/>
        </w:rPr>
        <w:t>Objednatel má nárok na náhradu případné vzniklé škody v plné výši vedle smluvní pokuty.</w:t>
      </w:r>
    </w:p>
    <w:p w14:paraId="0299B7DE" w14:textId="229F723C" w:rsidR="00B00A6A" w:rsidRPr="00A8339B" w:rsidRDefault="00B00A6A" w:rsidP="00B00A6A">
      <w:pPr>
        <w:pStyle w:val="Zklad2"/>
        <w:numPr>
          <w:ilvl w:val="1"/>
          <w:numId w:val="10"/>
        </w:numPr>
        <w:tabs>
          <w:tab w:val="clear" w:pos="709"/>
          <w:tab w:val="left" w:pos="1134"/>
        </w:tabs>
        <w:spacing w:before="120" w:line="280" w:lineRule="atLeast"/>
        <w:rPr>
          <w:rFonts w:ascii="Arial" w:hAnsi="Arial" w:cs="Arial"/>
          <w:sz w:val="20"/>
          <w:szCs w:val="20"/>
        </w:rPr>
      </w:pPr>
      <w:r w:rsidRPr="00340091">
        <w:rPr>
          <w:rFonts w:ascii="Arial" w:hAnsi="Arial" w:cs="Arial"/>
          <w:sz w:val="20"/>
          <w:szCs w:val="20"/>
        </w:rPr>
        <w:t xml:space="preserve">Smluvní strana informuje druhou </w:t>
      </w:r>
      <w:r>
        <w:rPr>
          <w:rFonts w:ascii="Arial" w:hAnsi="Arial" w:cs="Arial"/>
          <w:sz w:val="20"/>
          <w:szCs w:val="20"/>
        </w:rPr>
        <w:t>s</w:t>
      </w:r>
      <w:r w:rsidRPr="00340091">
        <w:rPr>
          <w:rFonts w:ascii="Arial" w:hAnsi="Arial" w:cs="Arial"/>
          <w:sz w:val="20"/>
          <w:szCs w:val="20"/>
        </w:rPr>
        <w:t xml:space="preserve">mluvní stranu o uplatnění nároku na uhrazení smluvní pokuty či úroku z prodlení zasláním písemného oznámení o vzniku nároku na zaplacení smluvní pokuty či úroku z prodlení obsahujícího stručný popis a časové určení porušení smluvní povinnosti, které v souladu se </w:t>
      </w:r>
      <w:r>
        <w:rPr>
          <w:rFonts w:ascii="Arial" w:hAnsi="Arial" w:cs="Arial"/>
          <w:sz w:val="20"/>
          <w:szCs w:val="20"/>
        </w:rPr>
        <w:t>s</w:t>
      </w:r>
      <w:r w:rsidRPr="00340091">
        <w:rPr>
          <w:rFonts w:ascii="Arial" w:hAnsi="Arial" w:cs="Arial"/>
          <w:sz w:val="20"/>
          <w:szCs w:val="20"/>
        </w:rPr>
        <w:t xml:space="preserve">mlouvou založilo nárok </w:t>
      </w:r>
      <w:r>
        <w:rPr>
          <w:rFonts w:ascii="Arial" w:hAnsi="Arial" w:cs="Arial"/>
          <w:sz w:val="20"/>
          <w:szCs w:val="20"/>
        </w:rPr>
        <w:t>s</w:t>
      </w:r>
      <w:r w:rsidRPr="00340091">
        <w:rPr>
          <w:rFonts w:ascii="Arial" w:hAnsi="Arial" w:cs="Arial"/>
          <w:sz w:val="20"/>
          <w:szCs w:val="20"/>
        </w:rPr>
        <w:t xml:space="preserve">mluvní </w:t>
      </w:r>
      <w:r w:rsidRPr="00A8339B">
        <w:rPr>
          <w:rFonts w:ascii="Arial" w:hAnsi="Arial" w:cs="Arial"/>
          <w:sz w:val="20"/>
          <w:szCs w:val="20"/>
        </w:rPr>
        <w:t xml:space="preserve">strany na zaplacení smluvní pokuty či úroku z prodlení. Spolu s oznámením zašle </w:t>
      </w:r>
      <w:r>
        <w:rPr>
          <w:rFonts w:ascii="Arial" w:hAnsi="Arial" w:cs="Arial"/>
          <w:sz w:val="20"/>
          <w:szCs w:val="20"/>
        </w:rPr>
        <w:t>s</w:t>
      </w:r>
      <w:r w:rsidRPr="00A8339B">
        <w:rPr>
          <w:rFonts w:ascii="Arial" w:hAnsi="Arial" w:cs="Arial"/>
          <w:sz w:val="20"/>
          <w:szCs w:val="20"/>
        </w:rPr>
        <w:t xml:space="preserve">mluvní strana druhé </w:t>
      </w:r>
      <w:r>
        <w:rPr>
          <w:rFonts w:ascii="Arial" w:hAnsi="Arial" w:cs="Arial"/>
          <w:sz w:val="20"/>
          <w:szCs w:val="20"/>
        </w:rPr>
        <w:t>s</w:t>
      </w:r>
      <w:r w:rsidRPr="00A8339B">
        <w:rPr>
          <w:rFonts w:ascii="Arial" w:hAnsi="Arial" w:cs="Arial"/>
          <w:sz w:val="20"/>
          <w:szCs w:val="20"/>
        </w:rPr>
        <w:t xml:space="preserve">mluvní straně odpovídající </w:t>
      </w:r>
      <w:r>
        <w:rPr>
          <w:rFonts w:ascii="Arial" w:hAnsi="Arial" w:cs="Arial"/>
          <w:sz w:val="20"/>
          <w:szCs w:val="20"/>
        </w:rPr>
        <w:t>f</w:t>
      </w:r>
      <w:r w:rsidRPr="00A8339B">
        <w:rPr>
          <w:rFonts w:ascii="Arial" w:hAnsi="Arial" w:cs="Arial"/>
          <w:sz w:val="20"/>
          <w:szCs w:val="20"/>
        </w:rPr>
        <w:t xml:space="preserve">akturu na uhrazení smluvní pokuty či úroku z prodlení s platebními údaji. </w:t>
      </w:r>
      <w:r w:rsidR="00C60ECA">
        <w:rPr>
          <w:rFonts w:ascii="Arial" w:hAnsi="Arial" w:cs="Arial"/>
          <w:sz w:val="20"/>
          <w:szCs w:val="20"/>
        </w:rPr>
        <w:t>F</w:t>
      </w:r>
      <w:r w:rsidRPr="00A8339B">
        <w:rPr>
          <w:rFonts w:ascii="Arial" w:hAnsi="Arial" w:cs="Arial"/>
          <w:sz w:val="20"/>
          <w:szCs w:val="20"/>
        </w:rPr>
        <w:t xml:space="preserve">aktura je splatná ve lhůtě stanovené v příslušné </w:t>
      </w:r>
      <w:r>
        <w:rPr>
          <w:rFonts w:ascii="Arial" w:hAnsi="Arial" w:cs="Arial"/>
          <w:sz w:val="20"/>
          <w:szCs w:val="20"/>
        </w:rPr>
        <w:t>f</w:t>
      </w:r>
      <w:r w:rsidRPr="00A8339B">
        <w:rPr>
          <w:rFonts w:ascii="Arial" w:hAnsi="Arial" w:cs="Arial"/>
          <w:sz w:val="20"/>
          <w:szCs w:val="20"/>
        </w:rPr>
        <w:t xml:space="preserve">aktuře, která činí nejméně </w:t>
      </w:r>
      <w:r w:rsidR="00C60ECA">
        <w:rPr>
          <w:rFonts w:ascii="Arial" w:hAnsi="Arial" w:cs="Arial"/>
          <w:sz w:val="20"/>
          <w:szCs w:val="20"/>
        </w:rPr>
        <w:t>30</w:t>
      </w:r>
      <w:r w:rsidRPr="00A8339B">
        <w:rPr>
          <w:rFonts w:ascii="Arial" w:hAnsi="Arial" w:cs="Arial"/>
          <w:sz w:val="20"/>
          <w:szCs w:val="20"/>
        </w:rPr>
        <w:t xml:space="preserve"> kalendářních dnů ode dne doručení </w:t>
      </w:r>
      <w:r>
        <w:rPr>
          <w:rFonts w:ascii="Arial" w:hAnsi="Arial" w:cs="Arial"/>
          <w:sz w:val="20"/>
          <w:szCs w:val="20"/>
        </w:rPr>
        <w:t>f</w:t>
      </w:r>
      <w:r w:rsidRPr="00A8339B">
        <w:rPr>
          <w:rFonts w:ascii="Arial" w:hAnsi="Arial" w:cs="Arial"/>
          <w:sz w:val="20"/>
          <w:szCs w:val="20"/>
        </w:rPr>
        <w:t xml:space="preserve">aktury druhé </w:t>
      </w:r>
      <w:r>
        <w:rPr>
          <w:rFonts w:ascii="Arial" w:hAnsi="Arial" w:cs="Arial"/>
          <w:sz w:val="20"/>
          <w:szCs w:val="20"/>
        </w:rPr>
        <w:t>s</w:t>
      </w:r>
      <w:r w:rsidRPr="00A8339B">
        <w:rPr>
          <w:rFonts w:ascii="Arial" w:hAnsi="Arial" w:cs="Arial"/>
          <w:sz w:val="20"/>
          <w:szCs w:val="20"/>
        </w:rPr>
        <w:t xml:space="preserve">mluvní straně. </w:t>
      </w:r>
    </w:p>
    <w:p w14:paraId="41907250" w14:textId="77777777" w:rsidR="0046348F" w:rsidRPr="001B2D17" w:rsidRDefault="0046348F" w:rsidP="0046348F">
      <w:pPr>
        <w:pStyle w:val="Tloslovan"/>
        <w:numPr>
          <w:ilvl w:val="1"/>
          <w:numId w:val="10"/>
        </w:numPr>
        <w:rPr>
          <w:rFonts w:asciiTheme="minorHAnsi" w:hAnsiTheme="minorHAnsi" w:cstheme="minorHAnsi"/>
          <w:sz w:val="20"/>
          <w:szCs w:val="20"/>
        </w:rPr>
      </w:pPr>
      <w:r w:rsidRPr="001B2D17">
        <w:rPr>
          <w:rFonts w:asciiTheme="minorHAnsi" w:hAnsiTheme="minorHAnsi" w:cstheme="minorHAnsi"/>
          <w:sz w:val="20"/>
          <w:szCs w:val="20"/>
        </w:rPr>
        <w:t>Smluvní pokuty je objednatel oprávněn započítat proti pohledávce zhotovitele, a to i před datem její splatnosti.</w:t>
      </w:r>
    </w:p>
    <w:p w14:paraId="5D7E5069" w14:textId="77777777" w:rsidR="0046348F" w:rsidRPr="001B2D17" w:rsidRDefault="0046348F" w:rsidP="0046348F">
      <w:pPr>
        <w:pStyle w:val="Tloslovan"/>
        <w:numPr>
          <w:ilvl w:val="1"/>
          <w:numId w:val="10"/>
        </w:numPr>
        <w:rPr>
          <w:rFonts w:asciiTheme="minorHAnsi" w:hAnsiTheme="minorHAnsi" w:cstheme="minorHAnsi"/>
          <w:sz w:val="20"/>
          <w:szCs w:val="20"/>
        </w:rPr>
      </w:pPr>
      <w:r w:rsidRPr="001B2D17">
        <w:rPr>
          <w:rFonts w:asciiTheme="minorHAnsi" w:hAnsiTheme="minorHAnsi" w:cstheme="minorHAnsi"/>
          <w:sz w:val="20"/>
          <w:szCs w:val="20"/>
        </w:rPr>
        <w:t>Splatnost smluvní pokuty činí 30 dnů od doručení vyčíslení smluvní pokuty.</w:t>
      </w:r>
    </w:p>
    <w:p w14:paraId="51DFB4D2" w14:textId="77777777" w:rsidR="0046348F" w:rsidRPr="00C13E98" w:rsidRDefault="0046348F" w:rsidP="00C13E98">
      <w:pPr>
        <w:pStyle w:val="Tloslovan"/>
        <w:numPr>
          <w:ilvl w:val="0"/>
          <w:numId w:val="10"/>
        </w:numPr>
        <w:spacing w:before="360"/>
        <w:rPr>
          <w:rFonts w:asciiTheme="minorHAnsi" w:hAnsiTheme="minorHAnsi" w:cstheme="minorHAnsi"/>
          <w:b/>
          <w:bCs/>
        </w:rPr>
      </w:pPr>
      <w:r w:rsidRPr="00C13E98">
        <w:rPr>
          <w:rFonts w:asciiTheme="minorHAnsi" w:hAnsiTheme="minorHAnsi" w:cstheme="minorHAnsi"/>
          <w:b/>
          <w:bCs/>
        </w:rPr>
        <w:t>Ukončení smlouvy</w:t>
      </w:r>
    </w:p>
    <w:p w14:paraId="0E28AC9E" w14:textId="77777777" w:rsidR="0046348F" w:rsidRPr="001B2D17" w:rsidRDefault="0046348F" w:rsidP="0046348F">
      <w:pPr>
        <w:pStyle w:val="Tloslovan"/>
        <w:numPr>
          <w:ilvl w:val="1"/>
          <w:numId w:val="10"/>
        </w:numPr>
        <w:rPr>
          <w:rFonts w:asciiTheme="minorHAnsi" w:hAnsiTheme="minorHAnsi" w:cstheme="minorHAnsi"/>
          <w:sz w:val="20"/>
          <w:szCs w:val="20"/>
        </w:rPr>
      </w:pPr>
      <w:r w:rsidRPr="001B2D17">
        <w:rPr>
          <w:rFonts w:asciiTheme="minorHAnsi" w:hAnsiTheme="minorHAnsi" w:cstheme="minorHAnsi"/>
          <w:sz w:val="20"/>
          <w:szCs w:val="20"/>
        </w:rPr>
        <w:t>Za podstatné porušení smlouvy podle § 2002 a násl. občanského zákoníku, při kterém je druhá strana oprávněna odstoupit od smlouvy, se považuje zejména:</w:t>
      </w:r>
    </w:p>
    <w:p w14:paraId="4972D216" w14:textId="5374D964" w:rsidR="0046348F" w:rsidRPr="001B2D17" w:rsidRDefault="0046348F" w:rsidP="008C6D96">
      <w:pPr>
        <w:pStyle w:val="Tloslovan"/>
        <w:numPr>
          <w:ilvl w:val="2"/>
          <w:numId w:val="25"/>
        </w:numPr>
        <w:ind w:left="1571"/>
        <w:rPr>
          <w:rFonts w:asciiTheme="minorHAnsi" w:hAnsiTheme="minorHAnsi" w:cstheme="minorHAnsi"/>
          <w:sz w:val="20"/>
          <w:szCs w:val="20"/>
        </w:rPr>
      </w:pPr>
      <w:r w:rsidRPr="001B2D17">
        <w:rPr>
          <w:rFonts w:asciiTheme="minorHAnsi" w:hAnsiTheme="minorHAnsi" w:cstheme="minorHAnsi"/>
          <w:sz w:val="20"/>
          <w:szCs w:val="20"/>
        </w:rPr>
        <w:t>vadnost díla již v průběhu jeho provádění, pokud zhotovitel na písemnou výzvu objednatele vady neodstraní ve stanovené lhůtě</w:t>
      </w:r>
      <w:r w:rsidR="00B00A6A">
        <w:rPr>
          <w:rFonts w:asciiTheme="minorHAnsi" w:hAnsiTheme="minorHAnsi" w:cstheme="minorHAnsi"/>
          <w:sz w:val="20"/>
          <w:szCs w:val="20"/>
        </w:rPr>
        <w:t>, která nebude kratší než 15 dnů</w:t>
      </w:r>
      <w:r w:rsidR="00C60ECA">
        <w:rPr>
          <w:rFonts w:asciiTheme="minorHAnsi" w:hAnsiTheme="minorHAnsi" w:cstheme="minorHAnsi"/>
          <w:sz w:val="20"/>
          <w:szCs w:val="20"/>
        </w:rPr>
        <w:t>;</w:t>
      </w:r>
    </w:p>
    <w:p w14:paraId="54F261AB" w14:textId="10F88152" w:rsidR="0046348F" w:rsidRPr="001B2D17" w:rsidRDefault="0046348F" w:rsidP="008C6D96">
      <w:pPr>
        <w:pStyle w:val="Tloslovan"/>
        <w:numPr>
          <w:ilvl w:val="2"/>
          <w:numId w:val="25"/>
        </w:numPr>
        <w:ind w:left="1571"/>
        <w:rPr>
          <w:rFonts w:asciiTheme="minorHAnsi" w:hAnsiTheme="minorHAnsi" w:cstheme="minorHAnsi"/>
          <w:sz w:val="20"/>
          <w:szCs w:val="20"/>
        </w:rPr>
      </w:pPr>
      <w:r w:rsidRPr="001B2D17">
        <w:rPr>
          <w:rFonts w:asciiTheme="minorHAnsi" w:hAnsiTheme="minorHAnsi" w:cstheme="minorHAnsi"/>
          <w:sz w:val="20"/>
          <w:szCs w:val="20"/>
        </w:rPr>
        <w:t>prodlení zhotovitele se zahájením díla, dokončením díla, zajištěním kolaudace díla, předáním díla nebo zajištěním připojení dokončené a zkolaudované FVE k distribuční síti o více než 30 dnů</w:t>
      </w:r>
      <w:r w:rsidR="00C60ECA">
        <w:rPr>
          <w:rFonts w:asciiTheme="minorHAnsi" w:hAnsiTheme="minorHAnsi" w:cstheme="minorHAnsi"/>
          <w:sz w:val="20"/>
          <w:szCs w:val="20"/>
        </w:rPr>
        <w:t>;</w:t>
      </w:r>
    </w:p>
    <w:p w14:paraId="7EC14C6C" w14:textId="30914E66" w:rsidR="00B00A6A" w:rsidRDefault="00B00A6A" w:rsidP="008C6D96">
      <w:pPr>
        <w:pStyle w:val="Tloslovan"/>
        <w:numPr>
          <w:ilvl w:val="2"/>
          <w:numId w:val="25"/>
        </w:numPr>
        <w:ind w:left="1571"/>
        <w:rPr>
          <w:rFonts w:asciiTheme="minorHAnsi" w:hAnsiTheme="minorHAnsi" w:cstheme="minorHAnsi"/>
          <w:sz w:val="20"/>
          <w:szCs w:val="20"/>
        </w:rPr>
      </w:pPr>
      <w:r w:rsidRPr="00381B71">
        <w:rPr>
          <w:sz w:val="20"/>
          <w:szCs w:val="20"/>
        </w:rPr>
        <w:t xml:space="preserve">poruší-li </w:t>
      </w:r>
      <w:r w:rsidR="00456063">
        <w:rPr>
          <w:sz w:val="20"/>
          <w:szCs w:val="20"/>
        </w:rPr>
        <w:t>z</w:t>
      </w:r>
      <w:r w:rsidR="0065121F">
        <w:rPr>
          <w:sz w:val="20"/>
          <w:szCs w:val="20"/>
        </w:rPr>
        <w:t>hotovitel</w:t>
      </w:r>
      <w:r w:rsidRPr="00381B71">
        <w:rPr>
          <w:sz w:val="20"/>
          <w:szCs w:val="20"/>
        </w:rPr>
        <w:t xml:space="preserve"> povinnost dle odst. </w:t>
      </w:r>
      <w:r>
        <w:rPr>
          <w:sz w:val="20"/>
          <w:szCs w:val="20"/>
        </w:rPr>
        <w:t xml:space="preserve">8.2 </w:t>
      </w:r>
      <w:r w:rsidRPr="00381B71">
        <w:rPr>
          <w:sz w:val="20"/>
          <w:szCs w:val="20"/>
        </w:rPr>
        <w:t xml:space="preserve">této </w:t>
      </w:r>
      <w:r>
        <w:rPr>
          <w:sz w:val="20"/>
          <w:szCs w:val="20"/>
        </w:rPr>
        <w:t>smlouvy</w:t>
      </w:r>
      <w:r w:rsidRPr="00381B71">
        <w:rPr>
          <w:sz w:val="20"/>
          <w:szCs w:val="20"/>
        </w:rPr>
        <w:t xml:space="preserve"> tím, že nenahradí osobu poddodavatele, kterým byla prokazována kvalifikace pro účast </w:t>
      </w:r>
      <w:r w:rsidR="00456063">
        <w:rPr>
          <w:sz w:val="20"/>
          <w:szCs w:val="20"/>
        </w:rPr>
        <w:t>z</w:t>
      </w:r>
      <w:r w:rsidR="0065121F">
        <w:rPr>
          <w:sz w:val="20"/>
          <w:szCs w:val="20"/>
        </w:rPr>
        <w:t>hotovitel</w:t>
      </w:r>
      <w:r w:rsidRPr="00381B71">
        <w:rPr>
          <w:sz w:val="20"/>
          <w:szCs w:val="20"/>
        </w:rPr>
        <w:t>e v zadávacím řízení, novým poddodavatelem, který by měl nejméně stejnou kvalifikaci, která byla původním poddodavatelem v zadávacím řízení prokazována</w:t>
      </w:r>
      <w:r>
        <w:rPr>
          <w:sz w:val="20"/>
          <w:szCs w:val="20"/>
        </w:rPr>
        <w:t xml:space="preserve"> </w:t>
      </w:r>
      <w:r w:rsidRPr="00381B71">
        <w:rPr>
          <w:sz w:val="20"/>
          <w:szCs w:val="20"/>
        </w:rPr>
        <w:t xml:space="preserve">a nápravu těchto skutečností nezjedná ani v dodatečné lhůtě, kterou mu k tomu </w:t>
      </w:r>
      <w:r w:rsidR="00456063">
        <w:rPr>
          <w:sz w:val="20"/>
          <w:szCs w:val="20"/>
        </w:rPr>
        <w:t>o</w:t>
      </w:r>
      <w:r w:rsidRPr="00381B71">
        <w:rPr>
          <w:sz w:val="20"/>
          <w:szCs w:val="20"/>
        </w:rPr>
        <w:t>bjednatel poskytnul</w:t>
      </w:r>
      <w:r w:rsidR="00C60ECA">
        <w:rPr>
          <w:sz w:val="20"/>
          <w:szCs w:val="20"/>
        </w:rPr>
        <w:t>;</w:t>
      </w:r>
    </w:p>
    <w:p w14:paraId="7199C87E" w14:textId="79198F7F" w:rsidR="0046348F" w:rsidRPr="001B2D17" w:rsidRDefault="00B00A6A" w:rsidP="008C6D96">
      <w:pPr>
        <w:pStyle w:val="Tloslovan"/>
        <w:numPr>
          <w:ilvl w:val="2"/>
          <w:numId w:val="25"/>
        </w:numPr>
        <w:ind w:left="1571"/>
        <w:rPr>
          <w:rFonts w:asciiTheme="minorHAnsi" w:hAnsiTheme="minorHAnsi" w:cstheme="minorHAnsi"/>
          <w:sz w:val="20"/>
          <w:szCs w:val="20"/>
        </w:rPr>
      </w:pPr>
      <w:r>
        <w:rPr>
          <w:rFonts w:asciiTheme="minorHAnsi" w:hAnsiTheme="minorHAnsi" w:cstheme="minorHAnsi"/>
          <w:sz w:val="20"/>
          <w:szCs w:val="20"/>
        </w:rPr>
        <w:t>v</w:t>
      </w:r>
      <w:r w:rsidR="0046348F" w:rsidRPr="001B2D17">
        <w:rPr>
          <w:rFonts w:asciiTheme="minorHAnsi" w:hAnsiTheme="minorHAnsi" w:cstheme="minorHAnsi"/>
          <w:sz w:val="20"/>
          <w:szCs w:val="20"/>
        </w:rPr>
        <w:t xml:space="preserve"> případě </w:t>
      </w:r>
      <w:r w:rsidR="00D511E2">
        <w:rPr>
          <w:rFonts w:asciiTheme="minorHAnsi" w:hAnsiTheme="minorHAnsi" w:cstheme="minorHAnsi"/>
          <w:sz w:val="20"/>
          <w:szCs w:val="20"/>
        </w:rPr>
        <w:t xml:space="preserve">opakovaného (pětkrát a více) </w:t>
      </w:r>
      <w:r w:rsidR="0046348F" w:rsidRPr="001B2D17">
        <w:rPr>
          <w:rFonts w:asciiTheme="minorHAnsi" w:hAnsiTheme="minorHAnsi" w:cstheme="minorHAnsi"/>
          <w:sz w:val="20"/>
          <w:szCs w:val="20"/>
        </w:rPr>
        <w:t>porušení povinnosti zhotovitele stanovené v odst.</w:t>
      </w:r>
      <w:r w:rsidR="00D511E2">
        <w:rPr>
          <w:rFonts w:asciiTheme="minorHAnsi" w:hAnsiTheme="minorHAnsi" w:cstheme="minorHAnsi"/>
          <w:sz w:val="20"/>
          <w:szCs w:val="20"/>
        </w:rPr>
        <w:t xml:space="preserve"> 8.5 </w:t>
      </w:r>
      <w:r w:rsidR="0046348F" w:rsidRPr="001B2D17">
        <w:rPr>
          <w:rFonts w:asciiTheme="minorHAnsi" w:hAnsiTheme="minorHAnsi" w:cstheme="minorHAnsi"/>
          <w:sz w:val="20"/>
          <w:szCs w:val="20"/>
        </w:rPr>
        <w:t>této smlouvy</w:t>
      </w:r>
      <w:r w:rsidR="00C60ECA">
        <w:rPr>
          <w:rFonts w:asciiTheme="minorHAnsi" w:hAnsiTheme="minorHAnsi" w:cstheme="minorHAnsi"/>
          <w:sz w:val="20"/>
          <w:szCs w:val="20"/>
        </w:rPr>
        <w:t>;</w:t>
      </w:r>
    </w:p>
    <w:p w14:paraId="33AD6EC7" w14:textId="16C602B4" w:rsidR="0046348F" w:rsidRDefault="0046348F" w:rsidP="008C6D96">
      <w:pPr>
        <w:pStyle w:val="Tloslovan"/>
        <w:numPr>
          <w:ilvl w:val="2"/>
          <w:numId w:val="25"/>
        </w:numPr>
        <w:ind w:left="1571"/>
        <w:rPr>
          <w:rFonts w:asciiTheme="minorHAnsi" w:hAnsiTheme="minorHAnsi" w:cstheme="minorHAnsi"/>
          <w:sz w:val="20"/>
          <w:szCs w:val="20"/>
        </w:rPr>
      </w:pPr>
      <w:r w:rsidRPr="001B2D17">
        <w:rPr>
          <w:rFonts w:asciiTheme="minorHAnsi" w:hAnsiTheme="minorHAnsi" w:cstheme="minorHAnsi"/>
          <w:sz w:val="20"/>
          <w:szCs w:val="20"/>
        </w:rPr>
        <w:t xml:space="preserve">prodlení objednatele s předáním staveniště či jiných podstatných dokladů pro plnění smlouvy o více než </w:t>
      </w:r>
      <w:r w:rsidR="00D511E2">
        <w:rPr>
          <w:rFonts w:asciiTheme="minorHAnsi" w:hAnsiTheme="minorHAnsi" w:cstheme="minorHAnsi"/>
          <w:sz w:val="20"/>
          <w:szCs w:val="20"/>
        </w:rPr>
        <w:t>6</w:t>
      </w:r>
      <w:r w:rsidRPr="001B2D17">
        <w:rPr>
          <w:rFonts w:asciiTheme="minorHAnsi" w:hAnsiTheme="minorHAnsi" w:cstheme="minorHAnsi"/>
          <w:sz w:val="20"/>
          <w:szCs w:val="20"/>
        </w:rPr>
        <w:t>0 dnů</w:t>
      </w:r>
      <w:r w:rsidR="00C60ECA">
        <w:rPr>
          <w:rFonts w:asciiTheme="minorHAnsi" w:hAnsiTheme="minorHAnsi" w:cstheme="minorHAnsi"/>
          <w:sz w:val="20"/>
          <w:szCs w:val="20"/>
        </w:rPr>
        <w:t>;</w:t>
      </w:r>
    </w:p>
    <w:p w14:paraId="4FD4A61F" w14:textId="6554E305" w:rsidR="00D511E2" w:rsidRPr="001B2D17" w:rsidRDefault="00D511E2" w:rsidP="008C6D96">
      <w:pPr>
        <w:pStyle w:val="Tloslovan"/>
        <w:numPr>
          <w:ilvl w:val="2"/>
          <w:numId w:val="25"/>
        </w:numPr>
        <w:ind w:left="1571"/>
        <w:rPr>
          <w:rFonts w:asciiTheme="minorHAnsi" w:hAnsiTheme="minorHAnsi" w:cstheme="minorHAnsi"/>
          <w:sz w:val="20"/>
          <w:szCs w:val="20"/>
        </w:rPr>
      </w:pPr>
      <w:r w:rsidRPr="00D511E2">
        <w:rPr>
          <w:rFonts w:asciiTheme="minorHAnsi" w:hAnsiTheme="minorHAnsi" w:cstheme="minorHAnsi"/>
          <w:sz w:val="20"/>
          <w:szCs w:val="20"/>
        </w:rPr>
        <w:t>prodlení objednatele s úhradou faktury vystavené na základě a v souladu s podmínkami této smlouvy déle než 60 dnů</w:t>
      </w:r>
      <w:r w:rsidR="00C60ECA">
        <w:rPr>
          <w:rFonts w:asciiTheme="minorHAnsi" w:hAnsiTheme="minorHAnsi" w:cstheme="minorHAnsi"/>
          <w:sz w:val="20"/>
          <w:szCs w:val="20"/>
        </w:rPr>
        <w:t>;</w:t>
      </w:r>
    </w:p>
    <w:p w14:paraId="4C105A46" w14:textId="7869AA6C" w:rsidR="00D511E2" w:rsidRPr="00D511E2" w:rsidRDefault="00D511E2" w:rsidP="00D511E2">
      <w:pPr>
        <w:pStyle w:val="Tloslovan"/>
        <w:numPr>
          <w:ilvl w:val="2"/>
          <w:numId w:val="25"/>
        </w:numPr>
        <w:ind w:left="1571"/>
        <w:rPr>
          <w:rFonts w:asciiTheme="minorHAnsi" w:hAnsiTheme="minorHAnsi" w:cstheme="minorHAnsi"/>
          <w:sz w:val="20"/>
          <w:szCs w:val="20"/>
        </w:rPr>
      </w:pPr>
      <w:r w:rsidRPr="00D511E2">
        <w:rPr>
          <w:rFonts w:asciiTheme="minorHAnsi" w:hAnsiTheme="minorHAnsi" w:cstheme="minorHAnsi"/>
          <w:sz w:val="20"/>
          <w:szCs w:val="20"/>
        </w:rPr>
        <w:t xml:space="preserve">ztráta oprávnění </w:t>
      </w:r>
      <w:r w:rsidR="00456063">
        <w:rPr>
          <w:rFonts w:asciiTheme="minorHAnsi" w:hAnsiTheme="minorHAnsi" w:cstheme="minorHAnsi"/>
          <w:sz w:val="20"/>
          <w:szCs w:val="20"/>
        </w:rPr>
        <w:t>z</w:t>
      </w:r>
      <w:r w:rsidR="0065121F">
        <w:rPr>
          <w:rFonts w:asciiTheme="minorHAnsi" w:hAnsiTheme="minorHAnsi" w:cstheme="minorHAnsi"/>
          <w:sz w:val="20"/>
          <w:szCs w:val="20"/>
        </w:rPr>
        <w:t>hotovitel</w:t>
      </w:r>
      <w:r w:rsidRPr="00D511E2">
        <w:rPr>
          <w:rFonts w:asciiTheme="minorHAnsi" w:hAnsiTheme="minorHAnsi" w:cstheme="minorHAnsi"/>
          <w:sz w:val="20"/>
          <w:szCs w:val="20"/>
        </w:rPr>
        <w:t>e nebo jeho poddodavatele poskytovat plnění, a to kdykoliv za trvání této smlouvy;</w:t>
      </w:r>
    </w:p>
    <w:p w14:paraId="2A640958" w14:textId="0BCF9F9B" w:rsidR="00D511E2" w:rsidRPr="00D511E2" w:rsidRDefault="00D511E2" w:rsidP="00D511E2">
      <w:pPr>
        <w:pStyle w:val="Tloslovan"/>
        <w:numPr>
          <w:ilvl w:val="2"/>
          <w:numId w:val="25"/>
        </w:numPr>
        <w:ind w:left="1571"/>
        <w:rPr>
          <w:rFonts w:asciiTheme="minorHAnsi" w:hAnsiTheme="minorHAnsi" w:cstheme="minorHAnsi"/>
          <w:sz w:val="20"/>
          <w:szCs w:val="20"/>
        </w:rPr>
      </w:pPr>
      <w:r w:rsidRPr="00D511E2">
        <w:rPr>
          <w:rFonts w:asciiTheme="minorHAnsi" w:hAnsiTheme="minorHAnsi" w:cstheme="minorHAnsi"/>
          <w:sz w:val="20"/>
          <w:szCs w:val="20"/>
        </w:rPr>
        <w:t>zrušení porušující strany soudem nebo rozhodnutí o jejím zrušení bez právního nástupnictví;</w:t>
      </w:r>
    </w:p>
    <w:p w14:paraId="5AC74D9C" w14:textId="137CD796" w:rsidR="00D511E2" w:rsidRPr="00D511E2" w:rsidRDefault="00C60ECA" w:rsidP="00D511E2">
      <w:pPr>
        <w:pStyle w:val="Tloslovan"/>
        <w:numPr>
          <w:ilvl w:val="2"/>
          <w:numId w:val="25"/>
        </w:numPr>
        <w:ind w:left="1571"/>
        <w:rPr>
          <w:sz w:val="20"/>
          <w:szCs w:val="20"/>
        </w:rPr>
      </w:pPr>
      <w:r>
        <w:rPr>
          <w:rFonts w:asciiTheme="minorHAnsi" w:hAnsiTheme="minorHAnsi" w:cstheme="minorHAnsi"/>
          <w:sz w:val="20"/>
          <w:szCs w:val="20"/>
        </w:rPr>
        <w:t>z</w:t>
      </w:r>
      <w:r w:rsidR="0065121F">
        <w:rPr>
          <w:rFonts w:asciiTheme="minorHAnsi" w:hAnsiTheme="minorHAnsi" w:cstheme="minorHAnsi"/>
          <w:sz w:val="20"/>
          <w:szCs w:val="20"/>
        </w:rPr>
        <w:t>hotovitel</w:t>
      </w:r>
      <w:r w:rsidR="00D511E2" w:rsidRPr="00D511E2">
        <w:rPr>
          <w:rFonts w:asciiTheme="minorHAnsi" w:hAnsiTheme="minorHAnsi" w:cstheme="minorHAnsi"/>
          <w:sz w:val="20"/>
          <w:szCs w:val="20"/>
        </w:rPr>
        <w:t xml:space="preserve"> v nabídce plnění objednateli</w:t>
      </w:r>
      <w:r w:rsidR="00D511E2" w:rsidRPr="00D511E2">
        <w:rPr>
          <w:sz w:val="20"/>
          <w:szCs w:val="20"/>
        </w:rPr>
        <w:t xml:space="preserve"> zaviněně uvedl nepravdivé údaje a tato skutečnost mohla mít vliv na výběr nabídky;</w:t>
      </w:r>
    </w:p>
    <w:p w14:paraId="2AF92EF1" w14:textId="5FF10977" w:rsidR="00D511E2" w:rsidRPr="00D511E2" w:rsidRDefault="00C60ECA" w:rsidP="00D511E2">
      <w:pPr>
        <w:pStyle w:val="Tloslovan"/>
        <w:numPr>
          <w:ilvl w:val="2"/>
          <w:numId w:val="25"/>
        </w:numPr>
        <w:ind w:left="1571"/>
        <w:rPr>
          <w:sz w:val="20"/>
          <w:szCs w:val="20"/>
        </w:rPr>
      </w:pPr>
      <w:r>
        <w:rPr>
          <w:sz w:val="20"/>
          <w:szCs w:val="20"/>
        </w:rPr>
        <w:t>z</w:t>
      </w:r>
      <w:r w:rsidR="0065121F">
        <w:rPr>
          <w:sz w:val="20"/>
          <w:szCs w:val="20"/>
        </w:rPr>
        <w:t>hotovitel</w:t>
      </w:r>
      <w:r w:rsidR="00D511E2" w:rsidRPr="00D511E2">
        <w:rPr>
          <w:sz w:val="20"/>
          <w:szCs w:val="20"/>
        </w:rPr>
        <w:t xml:space="preserve"> pozbyl základních, profesních a technických kvalifikačních předpokladů pro plnění této smlouvy;</w:t>
      </w:r>
    </w:p>
    <w:p w14:paraId="20C8C248" w14:textId="61AC7EC8" w:rsidR="00D511E2" w:rsidRPr="00D511E2" w:rsidRDefault="00D511E2" w:rsidP="00D511E2">
      <w:pPr>
        <w:pStyle w:val="Tloslovan"/>
        <w:numPr>
          <w:ilvl w:val="2"/>
          <w:numId w:val="25"/>
        </w:numPr>
        <w:ind w:left="1571"/>
        <w:rPr>
          <w:sz w:val="20"/>
          <w:szCs w:val="20"/>
        </w:rPr>
      </w:pPr>
      <w:r w:rsidRPr="00D511E2">
        <w:rPr>
          <w:sz w:val="20"/>
          <w:szCs w:val="20"/>
        </w:rPr>
        <w:t>bylo příslušným orgánem vydáno pravomocné rozhodnutí zakazující plnění této smlouvy; nebo</w:t>
      </w:r>
    </w:p>
    <w:p w14:paraId="50D21959" w14:textId="21D7A92B" w:rsidR="00D511E2" w:rsidRPr="00D511E2" w:rsidRDefault="00D511E2" w:rsidP="00D511E2">
      <w:pPr>
        <w:pStyle w:val="Tloslovan"/>
        <w:numPr>
          <w:ilvl w:val="2"/>
          <w:numId w:val="25"/>
        </w:numPr>
        <w:ind w:left="1571"/>
        <w:rPr>
          <w:sz w:val="20"/>
          <w:szCs w:val="20"/>
        </w:rPr>
      </w:pPr>
      <w:r w:rsidRPr="00D511E2">
        <w:rPr>
          <w:sz w:val="20"/>
          <w:szCs w:val="20"/>
        </w:rPr>
        <w:t xml:space="preserve">dostane-li se </w:t>
      </w:r>
      <w:r w:rsidR="0065121F">
        <w:rPr>
          <w:sz w:val="20"/>
          <w:szCs w:val="20"/>
        </w:rPr>
        <w:t>zhotovitel</w:t>
      </w:r>
      <w:r w:rsidRPr="00D511E2">
        <w:rPr>
          <w:sz w:val="20"/>
          <w:szCs w:val="20"/>
        </w:rPr>
        <w:t xml:space="preserve"> do úpadku, dojde k zahájení likvidace smluvní strany, uvalení nucené správy, nebo uplatnění zajišťovacího prostředku postihujícího podstatnou část majetku </w:t>
      </w:r>
      <w:r w:rsidR="0065121F">
        <w:rPr>
          <w:sz w:val="20"/>
          <w:szCs w:val="20"/>
        </w:rPr>
        <w:t>zhotovitel</w:t>
      </w:r>
      <w:r w:rsidRPr="00D511E2">
        <w:rPr>
          <w:sz w:val="20"/>
          <w:szCs w:val="20"/>
        </w:rPr>
        <w:t>e.</w:t>
      </w:r>
    </w:p>
    <w:p w14:paraId="69B426ED" w14:textId="77777777" w:rsidR="0046348F" w:rsidRPr="001B2D17" w:rsidRDefault="0046348F" w:rsidP="0046348F">
      <w:pPr>
        <w:pStyle w:val="Tloslovan"/>
        <w:numPr>
          <w:ilvl w:val="1"/>
          <w:numId w:val="10"/>
        </w:numPr>
        <w:rPr>
          <w:rFonts w:asciiTheme="minorHAnsi" w:hAnsiTheme="minorHAnsi" w:cstheme="minorHAnsi"/>
          <w:sz w:val="20"/>
          <w:szCs w:val="20"/>
        </w:rPr>
      </w:pPr>
      <w:r w:rsidRPr="001B2D17">
        <w:rPr>
          <w:rFonts w:asciiTheme="minorHAnsi" w:hAnsiTheme="minorHAnsi" w:cstheme="minorHAnsi"/>
          <w:sz w:val="20"/>
          <w:szCs w:val="20"/>
        </w:rPr>
        <w:t>Účinky odstoupení od smlouvy nastávají dnem doručení oznámení o odstoupení druhé straně smlouvy.</w:t>
      </w:r>
    </w:p>
    <w:p w14:paraId="3F464A48" w14:textId="0868FDD7" w:rsidR="0046348F" w:rsidRPr="001B2D17" w:rsidRDefault="0046348F" w:rsidP="0046348F">
      <w:pPr>
        <w:pStyle w:val="Tloslovan"/>
        <w:numPr>
          <w:ilvl w:val="1"/>
          <w:numId w:val="10"/>
        </w:numPr>
        <w:rPr>
          <w:rFonts w:asciiTheme="minorHAnsi" w:hAnsiTheme="minorHAnsi" w:cstheme="minorHAnsi"/>
          <w:sz w:val="20"/>
          <w:szCs w:val="20"/>
        </w:rPr>
      </w:pPr>
      <w:r w:rsidRPr="001B2D17">
        <w:rPr>
          <w:rFonts w:asciiTheme="minorHAnsi" w:hAnsiTheme="minorHAnsi" w:cstheme="minorHAnsi"/>
          <w:sz w:val="20"/>
          <w:szCs w:val="20"/>
        </w:rPr>
        <w:t>Objednatel si vyhrazuje právo odstoupit od smlouvy v případě, že mu nebude poskytnuta dotace.</w:t>
      </w:r>
      <w:r w:rsidR="00FB60C7">
        <w:rPr>
          <w:rFonts w:asciiTheme="minorHAnsi" w:hAnsiTheme="minorHAnsi" w:cstheme="minorHAnsi"/>
          <w:sz w:val="20"/>
          <w:szCs w:val="20"/>
        </w:rPr>
        <w:t xml:space="preserve"> Objednatel si vyhrazuje právo odstoupit od smlouvy i částečně ve vztahu k té části plnění, ke které mu nebude poskytnuta dotace. Objednatel si vyhrazuje právo částečně odstoupit od smlouvy ve vztahu k plnění realizovaném na objektu Základní školy, a to v případě, jestliže ne</w:t>
      </w:r>
      <w:r w:rsidR="00FB60C7" w:rsidRPr="00FB60C7">
        <w:rPr>
          <w:rFonts w:asciiTheme="minorHAnsi" w:hAnsiTheme="minorHAnsi" w:cstheme="minorHAnsi"/>
          <w:sz w:val="20"/>
          <w:szCs w:val="20"/>
        </w:rPr>
        <w:t xml:space="preserve">dojde k řádné kolaudaci </w:t>
      </w:r>
      <w:r w:rsidR="00FB60C7" w:rsidRPr="009A665B">
        <w:rPr>
          <w:rFonts w:asciiTheme="minorHAnsi" w:hAnsiTheme="minorHAnsi" w:cstheme="minorHAnsi"/>
          <w:sz w:val="20"/>
          <w:szCs w:val="20"/>
        </w:rPr>
        <w:t xml:space="preserve">rekonstrukce </w:t>
      </w:r>
      <w:r w:rsidR="00FB60C7">
        <w:rPr>
          <w:rFonts w:asciiTheme="minorHAnsi" w:hAnsiTheme="minorHAnsi" w:cstheme="minorHAnsi"/>
          <w:sz w:val="20"/>
          <w:szCs w:val="20"/>
        </w:rPr>
        <w:t>tohoto objektu do 31. 12. 2025</w:t>
      </w:r>
      <w:r w:rsidR="00FB60C7" w:rsidRPr="009A665B">
        <w:rPr>
          <w:rFonts w:asciiTheme="minorHAnsi" w:hAnsiTheme="minorHAnsi" w:cstheme="minorHAnsi"/>
          <w:sz w:val="20"/>
          <w:szCs w:val="20"/>
        </w:rPr>
        <w:t>.</w:t>
      </w:r>
      <w:r w:rsidR="00FB60C7" w:rsidRPr="00A21006">
        <w:rPr>
          <w:rFonts w:asciiTheme="minorHAnsi" w:hAnsiTheme="minorHAnsi" w:cstheme="minorHAnsi"/>
          <w:sz w:val="20"/>
          <w:szCs w:val="20"/>
        </w:rPr>
        <w:t xml:space="preserve"> </w:t>
      </w:r>
      <w:r w:rsidR="00FB60C7" w:rsidRPr="00FB60C7">
        <w:rPr>
          <w:rFonts w:asciiTheme="minorHAnsi" w:hAnsiTheme="minorHAnsi" w:cstheme="minorHAnsi"/>
          <w:sz w:val="20"/>
          <w:szCs w:val="20"/>
        </w:rPr>
        <w:t>V případě odstoupení od smlouvy dle toho článku nevzniká zhotoviteli nárok na náhradu škody.</w:t>
      </w:r>
    </w:p>
    <w:p w14:paraId="3FD2C208" w14:textId="77777777" w:rsidR="0046348F" w:rsidRPr="001B2D17" w:rsidRDefault="0046348F" w:rsidP="0046348F">
      <w:pPr>
        <w:pStyle w:val="Tloslovan"/>
        <w:numPr>
          <w:ilvl w:val="1"/>
          <w:numId w:val="10"/>
        </w:numPr>
        <w:rPr>
          <w:rFonts w:asciiTheme="minorHAnsi" w:hAnsiTheme="minorHAnsi" w:cstheme="minorHAnsi"/>
          <w:sz w:val="20"/>
          <w:szCs w:val="20"/>
        </w:rPr>
      </w:pPr>
      <w:r w:rsidRPr="001B2D17">
        <w:rPr>
          <w:rFonts w:asciiTheme="minorHAnsi" w:hAnsiTheme="minorHAnsi" w:cstheme="minorHAnsi"/>
          <w:sz w:val="20"/>
          <w:szCs w:val="20"/>
        </w:rPr>
        <w:t>Smlouvu je možno ukončit písemnou dohodou smluvních stran.</w:t>
      </w:r>
    </w:p>
    <w:p w14:paraId="76C07613" w14:textId="0DA2E48C" w:rsidR="0046348F" w:rsidRDefault="0046348F" w:rsidP="0046348F">
      <w:pPr>
        <w:pStyle w:val="Tloslovan"/>
        <w:numPr>
          <w:ilvl w:val="1"/>
          <w:numId w:val="10"/>
        </w:numPr>
        <w:rPr>
          <w:rFonts w:asciiTheme="minorHAnsi" w:hAnsiTheme="minorHAnsi" w:cstheme="minorHAnsi"/>
          <w:sz w:val="20"/>
          <w:szCs w:val="20"/>
        </w:rPr>
      </w:pPr>
      <w:r w:rsidRPr="001B2D17">
        <w:rPr>
          <w:rFonts w:asciiTheme="minorHAnsi" w:hAnsiTheme="minorHAnsi" w:cstheme="minorHAnsi"/>
          <w:sz w:val="20"/>
          <w:szCs w:val="20"/>
        </w:rPr>
        <w:t>Pro případ zániku závazku před řádným dokončením díla je zhotovitel povinen ihned předat objednateli nedokončené dílo včetně věcí, které opatřil a které jsou součástí díla a uhradit případně vzniklou škodu. Objednatel je povinen uhradit zhotoviteli cenu věcí, které opatřil a které se staly součástí díla. Smluvní strany uzavřou dohodu, ve které upraví vzájemná práva a povinnosti.</w:t>
      </w:r>
    </w:p>
    <w:p w14:paraId="30D63D19" w14:textId="7DA5BBCD" w:rsidR="00D511E2" w:rsidRPr="00D511E2" w:rsidRDefault="00D511E2" w:rsidP="00D511E2">
      <w:pPr>
        <w:pStyle w:val="Tloslovan"/>
        <w:numPr>
          <w:ilvl w:val="1"/>
          <w:numId w:val="10"/>
        </w:numPr>
        <w:rPr>
          <w:rFonts w:asciiTheme="minorHAnsi" w:hAnsiTheme="minorHAnsi" w:cstheme="minorHAnsi"/>
          <w:sz w:val="20"/>
          <w:szCs w:val="20"/>
        </w:rPr>
      </w:pPr>
      <w:r w:rsidRPr="00D511E2">
        <w:rPr>
          <w:rFonts w:asciiTheme="minorHAnsi" w:hAnsiTheme="minorHAnsi" w:cstheme="minorHAnsi"/>
          <w:sz w:val="20"/>
          <w:szCs w:val="20"/>
        </w:rPr>
        <w:t xml:space="preserve">Ukončením účinnosti této </w:t>
      </w:r>
      <w:r>
        <w:rPr>
          <w:rFonts w:asciiTheme="minorHAnsi" w:hAnsiTheme="minorHAnsi" w:cstheme="minorHAnsi"/>
          <w:sz w:val="20"/>
          <w:szCs w:val="20"/>
        </w:rPr>
        <w:t>s</w:t>
      </w:r>
      <w:r w:rsidRPr="00D511E2">
        <w:rPr>
          <w:rFonts w:asciiTheme="minorHAnsi" w:hAnsiTheme="minorHAnsi" w:cstheme="minorHAnsi"/>
          <w:sz w:val="20"/>
          <w:szCs w:val="20"/>
        </w:rPr>
        <w:t xml:space="preserve">mlouvy nejsou dotčena ustanovení </w:t>
      </w:r>
      <w:r>
        <w:rPr>
          <w:rFonts w:asciiTheme="minorHAnsi" w:hAnsiTheme="minorHAnsi" w:cstheme="minorHAnsi"/>
          <w:sz w:val="20"/>
          <w:szCs w:val="20"/>
        </w:rPr>
        <w:t>s</w:t>
      </w:r>
      <w:r w:rsidRPr="00D511E2">
        <w:rPr>
          <w:rFonts w:asciiTheme="minorHAnsi" w:hAnsiTheme="minorHAnsi" w:cstheme="minorHAnsi"/>
          <w:sz w:val="20"/>
          <w:szCs w:val="20"/>
        </w:rPr>
        <w:t xml:space="preserve">mlouvy týkající </w:t>
      </w:r>
      <w:r w:rsidRPr="00D511E2">
        <w:rPr>
          <w:rFonts w:asciiTheme="minorHAnsi" w:hAnsiTheme="minorHAnsi" w:cstheme="minorHAnsi"/>
          <w:noProof/>
          <w:sz w:val="20"/>
          <w:szCs w:val="20"/>
        </w:rPr>
        <w:drawing>
          <wp:inline distT="0" distB="0" distL="0" distR="0" wp14:anchorId="25F2A381" wp14:editId="687740E9">
            <wp:extent cx="3048" cy="3048"/>
            <wp:effectExtent l="0" t="0" r="0" b="0"/>
            <wp:docPr id="137945"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6"/>
                    <a:srcRect/>
                    <a:stretch>
                      <a:fillRect/>
                    </a:stretch>
                  </pic:blipFill>
                  <pic:spPr>
                    <a:xfrm>
                      <a:off x="0" y="0"/>
                      <a:ext cx="3048" cy="3048"/>
                    </a:xfrm>
                    <a:prstGeom prst="rect">
                      <a:avLst/>
                    </a:prstGeom>
                    <a:ln/>
                  </pic:spPr>
                </pic:pic>
              </a:graphicData>
            </a:graphic>
          </wp:inline>
        </w:drawing>
      </w:r>
      <w:r w:rsidRPr="00D511E2">
        <w:rPr>
          <w:rFonts w:asciiTheme="minorHAnsi" w:hAnsiTheme="minorHAnsi" w:cstheme="minorHAnsi"/>
          <w:sz w:val="20"/>
          <w:szCs w:val="20"/>
        </w:rPr>
        <w:t xml:space="preserve">se práv z vady, povinnosti nahradit škodu a povinnosti hradit smluvní pokuty, ani další ustanovení </w:t>
      </w:r>
      <w:r w:rsidRPr="00D511E2">
        <w:rPr>
          <w:rFonts w:asciiTheme="minorHAnsi" w:hAnsiTheme="minorHAnsi" w:cstheme="minorHAnsi"/>
          <w:noProof/>
          <w:sz w:val="20"/>
          <w:szCs w:val="20"/>
        </w:rPr>
        <w:drawing>
          <wp:inline distT="0" distB="0" distL="0" distR="0" wp14:anchorId="42021B90" wp14:editId="65E832E2">
            <wp:extent cx="3048" cy="3048"/>
            <wp:effectExtent l="0" t="0" r="0" b="0"/>
            <wp:docPr id="137946" name="image7.jpg"/>
            <wp:cNvGraphicFramePr/>
            <a:graphic xmlns:a="http://schemas.openxmlformats.org/drawingml/2006/main">
              <a:graphicData uri="http://schemas.openxmlformats.org/drawingml/2006/picture">
                <pic:pic xmlns:pic="http://schemas.openxmlformats.org/drawingml/2006/picture">
                  <pic:nvPicPr>
                    <pic:cNvPr id="0" name="image7.jpg"/>
                    <pic:cNvPicPr preferRelativeResize="0"/>
                  </pic:nvPicPr>
                  <pic:blipFill>
                    <a:blip r:embed="rId17"/>
                    <a:srcRect/>
                    <a:stretch>
                      <a:fillRect/>
                    </a:stretch>
                  </pic:blipFill>
                  <pic:spPr>
                    <a:xfrm>
                      <a:off x="0" y="0"/>
                      <a:ext cx="3048" cy="3048"/>
                    </a:xfrm>
                    <a:prstGeom prst="rect">
                      <a:avLst/>
                    </a:prstGeom>
                    <a:ln/>
                  </pic:spPr>
                </pic:pic>
              </a:graphicData>
            </a:graphic>
          </wp:inline>
        </w:drawing>
      </w:r>
      <w:r w:rsidRPr="00D511E2">
        <w:rPr>
          <w:rFonts w:asciiTheme="minorHAnsi" w:hAnsiTheme="minorHAnsi" w:cstheme="minorHAnsi"/>
          <w:sz w:val="20"/>
          <w:szCs w:val="20"/>
        </w:rPr>
        <w:t xml:space="preserve">a nároky, z jejichž povahy vyplývá, že mají trvat i po zániku účinnosti této </w:t>
      </w:r>
      <w:r>
        <w:rPr>
          <w:rFonts w:asciiTheme="minorHAnsi" w:hAnsiTheme="minorHAnsi" w:cstheme="minorHAnsi"/>
          <w:sz w:val="20"/>
          <w:szCs w:val="20"/>
        </w:rPr>
        <w:t>s</w:t>
      </w:r>
      <w:r w:rsidRPr="00D511E2">
        <w:rPr>
          <w:rFonts w:asciiTheme="minorHAnsi" w:hAnsiTheme="minorHAnsi" w:cstheme="minorHAnsi"/>
          <w:sz w:val="20"/>
          <w:szCs w:val="20"/>
        </w:rPr>
        <w:t xml:space="preserve">mlouvy. Ukončením účinnosti </w:t>
      </w:r>
      <w:r>
        <w:rPr>
          <w:rFonts w:asciiTheme="minorHAnsi" w:hAnsiTheme="minorHAnsi" w:cstheme="minorHAnsi"/>
          <w:sz w:val="20"/>
          <w:szCs w:val="20"/>
        </w:rPr>
        <w:t>s</w:t>
      </w:r>
      <w:r w:rsidRPr="00D511E2">
        <w:rPr>
          <w:rFonts w:asciiTheme="minorHAnsi" w:hAnsiTheme="minorHAnsi" w:cstheme="minorHAnsi"/>
          <w:sz w:val="20"/>
          <w:szCs w:val="20"/>
        </w:rPr>
        <w:t xml:space="preserve">mlouvy není dotčena povinnost </w:t>
      </w:r>
      <w:r w:rsidR="0065121F">
        <w:rPr>
          <w:rFonts w:asciiTheme="minorHAnsi" w:hAnsiTheme="minorHAnsi" w:cstheme="minorHAnsi"/>
          <w:sz w:val="20"/>
          <w:szCs w:val="20"/>
        </w:rPr>
        <w:t>zhotovitel</w:t>
      </w:r>
      <w:r w:rsidRPr="00D511E2">
        <w:rPr>
          <w:rFonts w:asciiTheme="minorHAnsi" w:hAnsiTheme="minorHAnsi" w:cstheme="minorHAnsi"/>
          <w:sz w:val="20"/>
          <w:szCs w:val="20"/>
        </w:rPr>
        <w:t xml:space="preserve">e provést úkony nezbytné v zájmu naplnění obecně prevenční povinnosti pro předcházení vzniku škod, což bude </w:t>
      </w:r>
      <w:r>
        <w:rPr>
          <w:rFonts w:asciiTheme="minorHAnsi" w:hAnsiTheme="minorHAnsi" w:cstheme="minorHAnsi"/>
          <w:sz w:val="20"/>
          <w:szCs w:val="20"/>
        </w:rPr>
        <w:t>o</w:t>
      </w:r>
      <w:r w:rsidRPr="00D511E2">
        <w:rPr>
          <w:rFonts w:asciiTheme="minorHAnsi" w:hAnsiTheme="minorHAnsi" w:cstheme="minorHAnsi"/>
          <w:sz w:val="20"/>
          <w:szCs w:val="20"/>
        </w:rPr>
        <w:t xml:space="preserve">bjednatelem před uplynutím účinnosti </w:t>
      </w:r>
      <w:r>
        <w:rPr>
          <w:rFonts w:asciiTheme="minorHAnsi" w:hAnsiTheme="minorHAnsi" w:cstheme="minorHAnsi"/>
          <w:sz w:val="20"/>
          <w:szCs w:val="20"/>
        </w:rPr>
        <w:t>s</w:t>
      </w:r>
      <w:r w:rsidRPr="00D511E2">
        <w:rPr>
          <w:rFonts w:asciiTheme="minorHAnsi" w:hAnsiTheme="minorHAnsi" w:cstheme="minorHAnsi"/>
          <w:sz w:val="20"/>
          <w:szCs w:val="20"/>
        </w:rPr>
        <w:t xml:space="preserve">mlouvy výslovně </w:t>
      </w:r>
      <w:r w:rsidR="0065121F">
        <w:rPr>
          <w:rFonts w:asciiTheme="minorHAnsi" w:hAnsiTheme="minorHAnsi" w:cstheme="minorHAnsi"/>
          <w:sz w:val="20"/>
          <w:szCs w:val="20"/>
        </w:rPr>
        <w:t>zhotovitel</w:t>
      </w:r>
      <w:r w:rsidRPr="00D511E2">
        <w:rPr>
          <w:rFonts w:asciiTheme="minorHAnsi" w:hAnsiTheme="minorHAnsi" w:cstheme="minorHAnsi"/>
          <w:sz w:val="20"/>
          <w:szCs w:val="20"/>
        </w:rPr>
        <w:t>i sděleno.</w:t>
      </w:r>
    </w:p>
    <w:p w14:paraId="507EBB4D" w14:textId="68F47C8F" w:rsidR="0046348F" w:rsidRPr="00C13E98" w:rsidRDefault="008C6D96" w:rsidP="00C13E98">
      <w:pPr>
        <w:pStyle w:val="Tloslovan"/>
        <w:numPr>
          <w:ilvl w:val="0"/>
          <w:numId w:val="10"/>
        </w:numPr>
        <w:spacing w:before="360"/>
        <w:rPr>
          <w:rFonts w:asciiTheme="minorHAnsi" w:hAnsiTheme="minorHAnsi" w:cstheme="minorHAnsi"/>
          <w:b/>
          <w:bCs/>
        </w:rPr>
      </w:pPr>
      <w:r>
        <w:rPr>
          <w:rFonts w:asciiTheme="minorHAnsi" w:hAnsiTheme="minorHAnsi" w:cstheme="minorHAnsi"/>
          <w:b/>
          <w:bCs/>
        </w:rPr>
        <w:t>Z</w:t>
      </w:r>
      <w:r w:rsidR="0046348F" w:rsidRPr="00C13E98">
        <w:rPr>
          <w:rFonts w:asciiTheme="minorHAnsi" w:hAnsiTheme="minorHAnsi" w:cstheme="minorHAnsi"/>
          <w:b/>
          <w:bCs/>
        </w:rPr>
        <w:t>ávěrečná ustanovení</w:t>
      </w:r>
    </w:p>
    <w:p w14:paraId="28E45151" w14:textId="77777777" w:rsidR="0046348F" w:rsidRPr="001B2D17" w:rsidRDefault="0046348F" w:rsidP="0046348F">
      <w:pPr>
        <w:pStyle w:val="Tloslovan"/>
        <w:numPr>
          <w:ilvl w:val="1"/>
          <w:numId w:val="10"/>
        </w:numPr>
        <w:rPr>
          <w:rFonts w:asciiTheme="minorHAnsi" w:hAnsiTheme="minorHAnsi" w:cstheme="minorHAnsi"/>
          <w:sz w:val="20"/>
          <w:szCs w:val="20"/>
        </w:rPr>
      </w:pPr>
      <w:r w:rsidRPr="001B2D17">
        <w:rPr>
          <w:rFonts w:asciiTheme="minorHAnsi" w:hAnsiTheme="minorHAnsi" w:cstheme="minorHAnsi"/>
          <w:sz w:val="20"/>
          <w:szCs w:val="20"/>
        </w:rPr>
        <w:t>Veškerá jednání budou probíhat v českém jazyce. Veškeré písemnosti budou vyhotoveny v českém jazyce.</w:t>
      </w:r>
    </w:p>
    <w:p w14:paraId="5A1049D2" w14:textId="77777777" w:rsidR="0046348F" w:rsidRPr="001B2D17" w:rsidRDefault="0046348F" w:rsidP="0046348F">
      <w:pPr>
        <w:pStyle w:val="Tloslovan"/>
        <w:numPr>
          <w:ilvl w:val="1"/>
          <w:numId w:val="10"/>
        </w:numPr>
        <w:rPr>
          <w:rFonts w:asciiTheme="minorHAnsi" w:hAnsiTheme="minorHAnsi" w:cstheme="minorHAnsi"/>
          <w:sz w:val="20"/>
          <w:szCs w:val="20"/>
        </w:rPr>
      </w:pPr>
      <w:r w:rsidRPr="001B2D17">
        <w:rPr>
          <w:rFonts w:asciiTheme="minorHAnsi" w:hAnsiTheme="minorHAnsi" w:cstheme="minorHAnsi"/>
          <w:sz w:val="20"/>
          <w:szCs w:val="20"/>
        </w:rPr>
        <w:t>Smlouvu lze měnit pouze písemnými číslovanými dodatky podepsanými oběma stranami.</w:t>
      </w:r>
    </w:p>
    <w:p w14:paraId="77B03842" w14:textId="17528D47" w:rsidR="00D511E2" w:rsidRPr="00895C03" w:rsidRDefault="0046348F" w:rsidP="00D511E2">
      <w:pPr>
        <w:pStyle w:val="Tloslovan"/>
        <w:numPr>
          <w:ilvl w:val="1"/>
          <w:numId w:val="10"/>
        </w:numPr>
        <w:rPr>
          <w:sz w:val="20"/>
          <w:szCs w:val="20"/>
        </w:rPr>
      </w:pPr>
      <w:r w:rsidRPr="001B2D17">
        <w:rPr>
          <w:rFonts w:asciiTheme="minorHAnsi" w:hAnsiTheme="minorHAnsi" w:cstheme="minorHAnsi"/>
          <w:sz w:val="20"/>
          <w:szCs w:val="20"/>
        </w:rPr>
        <w:t>Zhotovitel není oprávněn bez předchozího písemného souhlasu objednatele postoupit práva a povinnosti vyplývající ze smlouvy třetí osobě.</w:t>
      </w:r>
      <w:r w:rsidR="00D511E2">
        <w:rPr>
          <w:rFonts w:asciiTheme="minorHAnsi" w:hAnsiTheme="minorHAnsi" w:cstheme="minorHAnsi"/>
          <w:sz w:val="20"/>
          <w:szCs w:val="20"/>
        </w:rPr>
        <w:t xml:space="preserve"> </w:t>
      </w:r>
      <w:r w:rsidR="0065121F">
        <w:rPr>
          <w:sz w:val="20"/>
          <w:szCs w:val="20"/>
        </w:rPr>
        <w:t>Zhotovitel</w:t>
      </w:r>
      <w:r w:rsidR="00D511E2" w:rsidRPr="00895C03">
        <w:rPr>
          <w:sz w:val="20"/>
          <w:szCs w:val="20"/>
        </w:rPr>
        <w:t xml:space="preserve"> není oprávněn jednostranně započítat své peněžité pohledávky vůči </w:t>
      </w:r>
      <w:r w:rsidR="00456063">
        <w:rPr>
          <w:sz w:val="20"/>
          <w:szCs w:val="20"/>
        </w:rPr>
        <w:t>o</w:t>
      </w:r>
      <w:r w:rsidR="00D511E2" w:rsidRPr="00895C03">
        <w:rPr>
          <w:sz w:val="20"/>
          <w:szCs w:val="20"/>
        </w:rPr>
        <w:t xml:space="preserve">bjednateli proti peněžitým pohledávkám </w:t>
      </w:r>
      <w:r w:rsidR="00456063">
        <w:rPr>
          <w:sz w:val="20"/>
          <w:szCs w:val="20"/>
        </w:rPr>
        <w:t>o</w:t>
      </w:r>
      <w:r w:rsidR="00D511E2" w:rsidRPr="00895C03">
        <w:rPr>
          <w:sz w:val="20"/>
          <w:szCs w:val="20"/>
        </w:rPr>
        <w:t xml:space="preserve">bjednatele vůči </w:t>
      </w:r>
      <w:r w:rsidR="00456063">
        <w:rPr>
          <w:sz w:val="20"/>
          <w:szCs w:val="20"/>
        </w:rPr>
        <w:t>z</w:t>
      </w:r>
      <w:r w:rsidR="0065121F">
        <w:rPr>
          <w:sz w:val="20"/>
          <w:szCs w:val="20"/>
        </w:rPr>
        <w:t>hotovitel</w:t>
      </w:r>
      <w:r w:rsidR="00D511E2" w:rsidRPr="00895C03">
        <w:rPr>
          <w:sz w:val="20"/>
          <w:szCs w:val="20"/>
        </w:rPr>
        <w:t>i.</w:t>
      </w:r>
    </w:p>
    <w:p w14:paraId="42CF159C" w14:textId="77777777" w:rsidR="0046348F" w:rsidRPr="001B2D17" w:rsidRDefault="0046348F" w:rsidP="0046348F">
      <w:pPr>
        <w:pStyle w:val="Tloslovan"/>
        <w:numPr>
          <w:ilvl w:val="1"/>
          <w:numId w:val="10"/>
        </w:numPr>
        <w:rPr>
          <w:rFonts w:asciiTheme="minorHAnsi" w:hAnsiTheme="minorHAnsi" w:cstheme="minorHAnsi"/>
          <w:sz w:val="20"/>
          <w:szCs w:val="20"/>
        </w:rPr>
      </w:pPr>
      <w:r w:rsidRPr="001B2D17">
        <w:rPr>
          <w:rFonts w:asciiTheme="minorHAnsi" w:hAnsiTheme="minorHAnsi" w:cstheme="minorHAnsi"/>
          <w:sz w:val="20"/>
          <w:szCs w:val="20"/>
        </w:rPr>
        <w:t>Smlouva se řídí českým právním řádem. Obě strany se dohodly, že pro neupravené vztahy plynoucí ze smlouvy platí příslušná ustanovení občanského zákoníku.</w:t>
      </w:r>
    </w:p>
    <w:p w14:paraId="1D7CC722" w14:textId="77777777" w:rsidR="0046348F" w:rsidRPr="001B2D17" w:rsidRDefault="0046348F" w:rsidP="0046348F">
      <w:pPr>
        <w:pStyle w:val="Tloslovan"/>
        <w:numPr>
          <w:ilvl w:val="1"/>
          <w:numId w:val="10"/>
        </w:numPr>
        <w:rPr>
          <w:rFonts w:asciiTheme="minorHAnsi" w:hAnsiTheme="minorHAnsi" w:cstheme="minorHAnsi"/>
          <w:sz w:val="20"/>
          <w:szCs w:val="20"/>
        </w:rPr>
      </w:pPr>
      <w:r w:rsidRPr="001B2D17">
        <w:rPr>
          <w:rFonts w:asciiTheme="minorHAnsi" w:hAnsiTheme="minorHAnsi" w:cstheme="minorHAnsi"/>
          <w:sz w:val="20"/>
          <w:szCs w:val="20"/>
        </w:rPr>
        <w:t>Strany se dohodly, že případné spory budou přednostně řešeny dohodou. V případě, že nedojde k dohodě stran, bude spor řešen místně a věcně příslušným soudem objednatele.</w:t>
      </w:r>
    </w:p>
    <w:p w14:paraId="56F02570" w14:textId="77777777" w:rsidR="0046348F" w:rsidRPr="001B2D17" w:rsidRDefault="0046348F" w:rsidP="0046348F">
      <w:pPr>
        <w:pStyle w:val="Tloslovan"/>
        <w:numPr>
          <w:ilvl w:val="1"/>
          <w:numId w:val="10"/>
        </w:numPr>
        <w:rPr>
          <w:rFonts w:asciiTheme="minorHAnsi" w:hAnsiTheme="minorHAnsi" w:cstheme="minorHAnsi"/>
          <w:sz w:val="20"/>
          <w:szCs w:val="20"/>
        </w:rPr>
      </w:pPr>
      <w:r w:rsidRPr="001B2D17">
        <w:rPr>
          <w:rFonts w:asciiTheme="minorHAnsi" w:hAnsiTheme="minorHAnsi" w:cstheme="minorHAnsi"/>
          <w:sz w:val="20"/>
          <w:szCs w:val="20"/>
        </w:rPr>
        <w:t>Zhotovitel je na základě § 2 písm. e) zákona č. 320/2001 Sb., o finanční kontrole, ve znění pozdějších předpisů, osobou povinnou spolupůsobit při výkonu finanční kontroly. Zhotovitel je v tomto případě povinen vykonat veškerou součinnost s kontrolou.</w:t>
      </w:r>
    </w:p>
    <w:p w14:paraId="55D91B78" w14:textId="77777777" w:rsidR="0046348F" w:rsidRPr="001B2D17" w:rsidRDefault="0046348F" w:rsidP="0046348F">
      <w:pPr>
        <w:pStyle w:val="Tloslovan"/>
        <w:numPr>
          <w:ilvl w:val="1"/>
          <w:numId w:val="10"/>
        </w:numPr>
        <w:rPr>
          <w:rFonts w:asciiTheme="minorHAnsi" w:hAnsiTheme="minorHAnsi" w:cstheme="minorHAnsi"/>
          <w:sz w:val="20"/>
          <w:szCs w:val="20"/>
        </w:rPr>
      </w:pPr>
      <w:r w:rsidRPr="001B2D17">
        <w:rPr>
          <w:rFonts w:asciiTheme="minorHAnsi" w:hAnsiTheme="minorHAnsi" w:cstheme="minorHAnsi"/>
          <w:sz w:val="20"/>
          <w:szCs w:val="20"/>
        </w:rPr>
        <w:t>Smlouva nabývá platnosti podpisem obou smluvních stran. Smlouva nabývá účinnosti dnem uveřejnění v registru smluv.</w:t>
      </w:r>
    </w:p>
    <w:p w14:paraId="04FFA603" w14:textId="77777777" w:rsidR="0046348F" w:rsidRPr="001B2D17" w:rsidRDefault="0046348F" w:rsidP="0046348F">
      <w:pPr>
        <w:pStyle w:val="Tloslovan"/>
        <w:numPr>
          <w:ilvl w:val="1"/>
          <w:numId w:val="10"/>
        </w:numPr>
        <w:rPr>
          <w:rFonts w:asciiTheme="minorHAnsi" w:hAnsiTheme="minorHAnsi" w:cstheme="minorHAnsi"/>
          <w:sz w:val="20"/>
          <w:szCs w:val="20"/>
        </w:rPr>
      </w:pPr>
      <w:r w:rsidRPr="001B2D17">
        <w:rPr>
          <w:rFonts w:asciiTheme="minorHAnsi" w:hAnsiTheme="minorHAnsi" w:cstheme="minorHAnsi"/>
          <w:sz w:val="20"/>
          <w:szCs w:val="20"/>
        </w:rPr>
        <w:t xml:space="preserve">Strany berou na vědomí, že smlouva podléhá uveřejnění v registru smluv podle zákona č. 340/2015 Sb., o zvláštních podmínkách účinnosti některých smluv, uveřejňování těchto smluv a o registru smluv (zákon o registru smluv), ve znění pozdějších předpisů. Za účelem splnění povinnosti uveřejnění smlouvy </w:t>
      </w:r>
      <w:proofErr w:type="gramStart"/>
      <w:r w:rsidRPr="001B2D17">
        <w:rPr>
          <w:rFonts w:asciiTheme="minorHAnsi" w:hAnsiTheme="minorHAnsi" w:cstheme="minorHAnsi"/>
          <w:sz w:val="20"/>
          <w:szCs w:val="20"/>
        </w:rPr>
        <w:t>se</w:t>
      </w:r>
      <w:proofErr w:type="gramEnd"/>
      <w:r w:rsidRPr="001B2D17">
        <w:rPr>
          <w:rFonts w:asciiTheme="minorHAnsi" w:hAnsiTheme="minorHAnsi" w:cstheme="minorHAnsi"/>
          <w:sz w:val="20"/>
          <w:szCs w:val="20"/>
        </w:rPr>
        <w:t xml:space="preserve"> strany dohodly, že smlouvu v registru smluv uveřejní objednatel.</w:t>
      </w:r>
    </w:p>
    <w:p w14:paraId="5E906547" w14:textId="77777777" w:rsidR="0046348F" w:rsidRPr="001B2D17" w:rsidRDefault="0046348F" w:rsidP="0046348F">
      <w:pPr>
        <w:pStyle w:val="Tloslovan"/>
        <w:numPr>
          <w:ilvl w:val="1"/>
          <w:numId w:val="10"/>
        </w:numPr>
        <w:rPr>
          <w:rFonts w:asciiTheme="minorHAnsi" w:hAnsiTheme="minorHAnsi" w:cstheme="minorHAnsi"/>
          <w:sz w:val="20"/>
          <w:szCs w:val="20"/>
        </w:rPr>
      </w:pPr>
      <w:r w:rsidRPr="001B2D17">
        <w:rPr>
          <w:rFonts w:asciiTheme="minorHAnsi" w:hAnsiTheme="minorHAnsi" w:cstheme="minorHAnsi"/>
          <w:sz w:val="20"/>
          <w:szCs w:val="20"/>
        </w:rPr>
        <w:t>Smluvní strany prohlašují, že skutečnosti uvedené ve smlouvě nebo jejích přílohách nepovažují za obchodní tajemství podle § 504 občanského zákoníku a udělují svolení k jejich užití a zveřejnění bez stanovení jakýchkoliv dalších podmínek.</w:t>
      </w:r>
    </w:p>
    <w:p w14:paraId="648A4ABA" w14:textId="4B121D50" w:rsidR="0046348F" w:rsidRPr="001B2D17" w:rsidRDefault="0046348F" w:rsidP="0046348F">
      <w:pPr>
        <w:pStyle w:val="Tloslovan"/>
        <w:numPr>
          <w:ilvl w:val="1"/>
          <w:numId w:val="10"/>
        </w:numPr>
        <w:rPr>
          <w:rFonts w:asciiTheme="minorHAnsi" w:hAnsiTheme="minorHAnsi" w:cstheme="minorHAnsi"/>
          <w:sz w:val="20"/>
          <w:szCs w:val="20"/>
        </w:rPr>
      </w:pPr>
      <w:r w:rsidRPr="001B2D17">
        <w:rPr>
          <w:rFonts w:asciiTheme="minorHAnsi" w:hAnsiTheme="minorHAnsi" w:cstheme="minorHAnsi"/>
          <w:sz w:val="20"/>
          <w:szCs w:val="20"/>
        </w:rPr>
        <w:t>Zhotovitel je povinen uchovávat veškerou dokumentaci související s realizací projektu včetně účetních dokladů podle platných právních předpisů</w:t>
      </w:r>
      <w:r w:rsidRPr="008C6D96">
        <w:rPr>
          <w:rFonts w:asciiTheme="minorHAnsi" w:hAnsiTheme="minorHAnsi" w:cstheme="minorHAnsi"/>
          <w:sz w:val="20"/>
          <w:szCs w:val="20"/>
        </w:rPr>
        <w:t>, minimálně však do 31. 12. 203</w:t>
      </w:r>
      <w:r w:rsidR="008C6D96" w:rsidRPr="008C6D96">
        <w:rPr>
          <w:rFonts w:asciiTheme="minorHAnsi" w:hAnsiTheme="minorHAnsi" w:cstheme="minorHAnsi"/>
          <w:sz w:val="20"/>
          <w:szCs w:val="20"/>
        </w:rPr>
        <w:t>5</w:t>
      </w:r>
      <w:r w:rsidRPr="008C6D96">
        <w:rPr>
          <w:rFonts w:asciiTheme="minorHAnsi" w:hAnsiTheme="minorHAnsi" w:cstheme="minorHAnsi"/>
          <w:sz w:val="20"/>
          <w:szCs w:val="20"/>
        </w:rPr>
        <w:t>.</w:t>
      </w:r>
      <w:r w:rsidRPr="001B2D17">
        <w:rPr>
          <w:rFonts w:asciiTheme="minorHAnsi" w:hAnsiTheme="minorHAnsi" w:cstheme="minorHAnsi"/>
          <w:sz w:val="20"/>
          <w:szCs w:val="20"/>
        </w:rPr>
        <w:t xml:space="preserve"> Zhotovitel je povinen minimálně do 31. 12. 203</w:t>
      </w:r>
      <w:r w:rsidR="008C6D96">
        <w:rPr>
          <w:rFonts w:asciiTheme="minorHAnsi" w:hAnsiTheme="minorHAnsi" w:cstheme="minorHAnsi"/>
          <w:sz w:val="20"/>
          <w:szCs w:val="20"/>
        </w:rPr>
        <w:t>5</w:t>
      </w:r>
      <w:r w:rsidRPr="001B2D17">
        <w:rPr>
          <w:rFonts w:asciiTheme="minorHAnsi" w:hAnsiTheme="minorHAnsi" w:cstheme="minorHAnsi"/>
          <w:sz w:val="20"/>
          <w:szCs w:val="20"/>
        </w:rPr>
        <w:t xml:space="preserve"> poskytovat požadované informace, vysvětlení a dokumentaci související s realizací projektu zaměstnancům nebo zmocněncům pověřených orgánů (zejm. CRR, MŽP ČR,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2861BE07" w14:textId="77777777" w:rsidR="0046348F" w:rsidRPr="001B2D17" w:rsidRDefault="0046348F" w:rsidP="0046348F">
      <w:pPr>
        <w:pStyle w:val="Tloslovan"/>
        <w:numPr>
          <w:ilvl w:val="1"/>
          <w:numId w:val="10"/>
        </w:numPr>
        <w:rPr>
          <w:rFonts w:asciiTheme="minorHAnsi" w:hAnsiTheme="minorHAnsi" w:cstheme="minorHAnsi"/>
          <w:sz w:val="20"/>
          <w:szCs w:val="20"/>
          <w:highlight w:val="lightGray"/>
        </w:rPr>
      </w:pPr>
      <w:r w:rsidRPr="001B2D17">
        <w:rPr>
          <w:rFonts w:asciiTheme="minorHAnsi" w:hAnsiTheme="minorHAnsi" w:cstheme="minorHAnsi"/>
          <w:sz w:val="20"/>
          <w:szCs w:val="20"/>
        </w:rPr>
        <w:t xml:space="preserve">Uzavření smlouvy bylo odsouhlaseno usnesením </w:t>
      </w:r>
      <w:r w:rsidRPr="001B2D17">
        <w:rPr>
          <w:rFonts w:asciiTheme="minorHAnsi" w:hAnsiTheme="minorHAnsi" w:cstheme="minorHAnsi"/>
          <w:sz w:val="20"/>
          <w:szCs w:val="20"/>
          <w:highlight w:val="lightGray"/>
        </w:rPr>
        <w:t>"[Doplní zadavatel před uzavřením smlouvy]"</w:t>
      </w:r>
      <w:r w:rsidRPr="001B2D17">
        <w:rPr>
          <w:rFonts w:asciiTheme="minorHAnsi" w:hAnsiTheme="minorHAnsi" w:cstheme="minorHAnsi"/>
          <w:sz w:val="20"/>
          <w:szCs w:val="20"/>
        </w:rPr>
        <w:t xml:space="preserve"> č. </w:t>
      </w:r>
      <w:r w:rsidRPr="001B2D17">
        <w:rPr>
          <w:rFonts w:asciiTheme="minorHAnsi" w:hAnsiTheme="minorHAnsi" w:cstheme="minorHAnsi"/>
          <w:sz w:val="20"/>
          <w:szCs w:val="20"/>
          <w:highlight w:val="lightGray"/>
        </w:rPr>
        <w:t>"[Doplní zadavatel před uzavřením smlouvy]"</w:t>
      </w:r>
      <w:r w:rsidRPr="001B2D17">
        <w:rPr>
          <w:rFonts w:asciiTheme="minorHAnsi" w:hAnsiTheme="minorHAnsi" w:cstheme="minorHAnsi"/>
          <w:sz w:val="20"/>
          <w:szCs w:val="20"/>
        </w:rPr>
        <w:t xml:space="preserve"> ze dne </w:t>
      </w:r>
      <w:r w:rsidRPr="001B2D17">
        <w:rPr>
          <w:rFonts w:asciiTheme="minorHAnsi" w:hAnsiTheme="minorHAnsi" w:cstheme="minorHAnsi"/>
          <w:sz w:val="20"/>
          <w:szCs w:val="20"/>
          <w:highlight w:val="lightGray"/>
        </w:rPr>
        <w:t>"[Doplní zadavatel před uzavřením smlouvy]"</w:t>
      </w:r>
      <w:r w:rsidRPr="001B2D17">
        <w:rPr>
          <w:rFonts w:asciiTheme="minorHAnsi" w:hAnsiTheme="minorHAnsi" w:cstheme="minorHAnsi"/>
          <w:sz w:val="20"/>
          <w:szCs w:val="20"/>
        </w:rPr>
        <w:t xml:space="preserve"> </w:t>
      </w:r>
      <w:r w:rsidRPr="001B2D17">
        <w:rPr>
          <w:rFonts w:asciiTheme="minorHAnsi" w:hAnsiTheme="minorHAnsi" w:cstheme="minorHAnsi"/>
          <w:sz w:val="20"/>
          <w:szCs w:val="20"/>
          <w:highlight w:val="lightGray"/>
        </w:rPr>
        <w:t>"[Doplní zadavatel před uzavřením smlouvy]".</w:t>
      </w:r>
    </w:p>
    <w:p w14:paraId="7E5B3752" w14:textId="77777777" w:rsidR="0002206C" w:rsidRPr="00B523A7" w:rsidRDefault="0002206C" w:rsidP="00B523A7">
      <w:pPr>
        <w:pStyle w:val="Tloslovan"/>
        <w:numPr>
          <w:ilvl w:val="1"/>
          <w:numId w:val="10"/>
        </w:numPr>
        <w:rPr>
          <w:rFonts w:asciiTheme="minorHAnsi" w:hAnsiTheme="minorHAnsi" w:cstheme="minorHAnsi"/>
          <w:sz w:val="20"/>
          <w:szCs w:val="20"/>
        </w:rPr>
      </w:pPr>
      <w:r w:rsidRPr="00B523A7">
        <w:rPr>
          <w:rFonts w:asciiTheme="minorHAnsi" w:hAnsiTheme="minorHAnsi" w:cstheme="minorHAnsi"/>
          <w:sz w:val="20"/>
          <w:szCs w:val="20"/>
        </w:rPr>
        <w:t>Tato smlouva je vyhotovena ve dvou stejnopisech, z nichž každá strana obdrží jeden.</w:t>
      </w:r>
    </w:p>
    <w:p w14:paraId="1D9E30CE" w14:textId="33389B09" w:rsidR="0046348F" w:rsidRPr="001B2D17" w:rsidRDefault="0046348F" w:rsidP="0046348F">
      <w:pPr>
        <w:pStyle w:val="Tloslovan"/>
        <w:numPr>
          <w:ilvl w:val="1"/>
          <w:numId w:val="10"/>
        </w:numPr>
        <w:rPr>
          <w:rFonts w:asciiTheme="minorHAnsi" w:hAnsiTheme="minorHAnsi" w:cstheme="minorHAnsi"/>
          <w:sz w:val="20"/>
          <w:szCs w:val="20"/>
        </w:rPr>
      </w:pPr>
      <w:r w:rsidRPr="001B2D17">
        <w:rPr>
          <w:rFonts w:asciiTheme="minorHAnsi" w:hAnsiTheme="minorHAnsi" w:cstheme="minorHAnsi"/>
          <w:sz w:val="20"/>
          <w:szCs w:val="20"/>
        </w:rPr>
        <w:t>Přílohy smlouvy:</w:t>
      </w:r>
    </w:p>
    <w:p w14:paraId="58C30A54" w14:textId="342FC74B" w:rsidR="0046348F" w:rsidRPr="001B2D17" w:rsidRDefault="00D71F10" w:rsidP="00C96A91">
      <w:pPr>
        <w:pStyle w:val="Tloslovan"/>
        <w:ind w:left="1211" w:firstLine="0"/>
        <w:rPr>
          <w:rFonts w:asciiTheme="minorHAnsi" w:hAnsiTheme="minorHAnsi" w:cstheme="minorHAnsi"/>
          <w:sz w:val="20"/>
          <w:szCs w:val="20"/>
        </w:rPr>
      </w:pPr>
      <w:r>
        <w:rPr>
          <w:rFonts w:asciiTheme="minorHAnsi" w:hAnsiTheme="minorHAnsi" w:cstheme="minorHAnsi"/>
          <w:sz w:val="20"/>
          <w:szCs w:val="20"/>
        </w:rPr>
        <w:t>1.</w:t>
      </w:r>
      <w:r>
        <w:rPr>
          <w:rFonts w:asciiTheme="minorHAnsi" w:hAnsiTheme="minorHAnsi" w:cstheme="minorHAnsi"/>
          <w:sz w:val="20"/>
          <w:szCs w:val="20"/>
        </w:rPr>
        <w:tab/>
      </w:r>
      <w:r w:rsidR="0046348F" w:rsidRPr="001B2D17">
        <w:rPr>
          <w:rFonts w:asciiTheme="minorHAnsi" w:hAnsiTheme="minorHAnsi" w:cstheme="minorHAnsi"/>
          <w:sz w:val="20"/>
          <w:szCs w:val="20"/>
        </w:rPr>
        <w:t>Projektov</w:t>
      </w:r>
      <w:r w:rsidR="006E27BA">
        <w:rPr>
          <w:rFonts w:asciiTheme="minorHAnsi" w:hAnsiTheme="minorHAnsi" w:cstheme="minorHAnsi"/>
          <w:sz w:val="20"/>
          <w:szCs w:val="20"/>
        </w:rPr>
        <w:t>á</w:t>
      </w:r>
      <w:r w:rsidR="0046348F" w:rsidRPr="001B2D17">
        <w:rPr>
          <w:rFonts w:asciiTheme="minorHAnsi" w:hAnsiTheme="minorHAnsi" w:cstheme="minorHAnsi"/>
          <w:sz w:val="20"/>
          <w:szCs w:val="20"/>
        </w:rPr>
        <w:t xml:space="preserve"> dokumentace</w:t>
      </w:r>
    </w:p>
    <w:p w14:paraId="4D701AE5" w14:textId="5688A4D6" w:rsidR="0046348F" w:rsidRDefault="00D71F10" w:rsidP="00C96A91">
      <w:pPr>
        <w:pStyle w:val="Tloslovan"/>
        <w:ind w:left="1211" w:firstLine="0"/>
        <w:rPr>
          <w:rFonts w:asciiTheme="minorHAnsi" w:hAnsiTheme="minorHAnsi" w:cstheme="minorHAnsi"/>
          <w:sz w:val="20"/>
          <w:szCs w:val="20"/>
        </w:rPr>
      </w:pPr>
      <w:r>
        <w:rPr>
          <w:rFonts w:asciiTheme="minorHAnsi" w:hAnsiTheme="minorHAnsi" w:cstheme="minorHAnsi"/>
          <w:sz w:val="20"/>
          <w:szCs w:val="20"/>
        </w:rPr>
        <w:t>2.</w:t>
      </w:r>
      <w:r>
        <w:rPr>
          <w:rFonts w:asciiTheme="minorHAnsi" w:hAnsiTheme="minorHAnsi" w:cstheme="minorHAnsi"/>
          <w:sz w:val="20"/>
          <w:szCs w:val="20"/>
        </w:rPr>
        <w:tab/>
      </w:r>
      <w:r w:rsidR="00233E2C">
        <w:rPr>
          <w:rFonts w:asciiTheme="minorHAnsi" w:hAnsiTheme="minorHAnsi" w:cstheme="minorHAnsi"/>
          <w:sz w:val="20"/>
          <w:szCs w:val="20"/>
        </w:rPr>
        <w:t>Soupis prací</w:t>
      </w:r>
    </w:p>
    <w:p w14:paraId="656677A0" w14:textId="48B8335C" w:rsidR="00233E2C" w:rsidRDefault="00D71F10" w:rsidP="00D71F10">
      <w:pPr>
        <w:pStyle w:val="Tloslovan"/>
        <w:numPr>
          <w:ilvl w:val="0"/>
          <w:numId w:val="35"/>
        </w:numPr>
        <w:rPr>
          <w:rFonts w:asciiTheme="minorHAnsi" w:hAnsiTheme="minorHAnsi" w:cstheme="minorHAnsi"/>
          <w:sz w:val="20"/>
          <w:szCs w:val="20"/>
        </w:rPr>
      </w:pPr>
      <w:r>
        <w:rPr>
          <w:rFonts w:asciiTheme="minorHAnsi" w:hAnsiTheme="minorHAnsi" w:cstheme="minorHAnsi"/>
          <w:sz w:val="20"/>
          <w:szCs w:val="20"/>
        </w:rPr>
        <w:tab/>
      </w:r>
      <w:r w:rsidR="00233E2C">
        <w:rPr>
          <w:rFonts w:asciiTheme="minorHAnsi" w:hAnsiTheme="minorHAnsi" w:cstheme="minorHAnsi"/>
          <w:sz w:val="20"/>
          <w:szCs w:val="20"/>
        </w:rPr>
        <w:t>Seznam poddodavatelů</w:t>
      </w:r>
    </w:p>
    <w:p w14:paraId="62B263A9" w14:textId="77777777" w:rsidR="00D71F10" w:rsidRDefault="00D71F10" w:rsidP="00C96A91">
      <w:pPr>
        <w:pStyle w:val="Tloslovan"/>
        <w:ind w:left="1571" w:firstLine="0"/>
        <w:rPr>
          <w:rFonts w:asciiTheme="minorHAnsi" w:hAnsiTheme="minorHAnsi" w:cstheme="minorHAnsi"/>
          <w:sz w:val="20"/>
          <w:szCs w:val="20"/>
        </w:rPr>
      </w:pPr>
    </w:p>
    <w:tbl>
      <w:tblPr>
        <w:tblStyle w:val="TableGridPHPDOCX"/>
        <w:tblpPr w:leftFromText="141" w:rightFromText="141" w:vertAnchor="text" w:horzAnchor="page" w:tblpX="2017" w:tblpY="-44"/>
        <w:tblOverlap w:val="never"/>
        <w:tblW w:w="9070" w:type="dxa"/>
        <w:tblLook w:val="04A0" w:firstRow="1" w:lastRow="0" w:firstColumn="1" w:lastColumn="0" w:noHBand="0" w:noVBand="1"/>
      </w:tblPr>
      <w:tblGrid>
        <w:gridCol w:w="4535"/>
        <w:gridCol w:w="4535"/>
      </w:tblGrid>
      <w:tr w:rsidR="00C13E98" w:rsidRPr="001B2D17" w14:paraId="29AA3810" w14:textId="77777777" w:rsidTr="00C13E98">
        <w:tc>
          <w:tcPr>
            <w:tcW w:w="4535" w:type="dxa"/>
            <w:tcBorders>
              <w:top w:val="none" w:sz="6" w:space="0" w:color="000000"/>
              <w:left w:val="none" w:sz="6" w:space="0" w:color="000000"/>
              <w:bottom w:val="none" w:sz="6" w:space="0" w:color="000000"/>
              <w:right w:val="none" w:sz="6" w:space="0" w:color="000000"/>
            </w:tcBorders>
          </w:tcPr>
          <w:p w14:paraId="6C4D6BDA" w14:textId="77777777" w:rsidR="00C13E98" w:rsidRPr="001B2D17" w:rsidRDefault="00C13E98" w:rsidP="00C13E98">
            <w:pPr>
              <w:pStyle w:val="Body2"/>
              <w:rPr>
                <w:rFonts w:asciiTheme="minorHAnsi" w:hAnsiTheme="minorHAnsi" w:cstheme="minorHAnsi"/>
                <w:sz w:val="20"/>
                <w:szCs w:val="20"/>
              </w:rPr>
            </w:pPr>
            <w:r w:rsidRPr="001B2D17">
              <w:rPr>
                <w:rFonts w:asciiTheme="minorHAnsi" w:hAnsiTheme="minorHAnsi" w:cstheme="minorHAnsi"/>
                <w:sz w:val="20"/>
                <w:szCs w:val="20"/>
              </w:rPr>
              <w:t xml:space="preserve">V </w:t>
            </w:r>
            <w:r w:rsidRPr="001B2D17">
              <w:rPr>
                <w:rFonts w:asciiTheme="minorHAnsi" w:hAnsiTheme="minorHAnsi" w:cstheme="minorHAnsi"/>
                <w:sz w:val="20"/>
                <w:szCs w:val="20"/>
                <w:highlight w:val="yellow"/>
              </w:rPr>
              <w:t>[●]</w:t>
            </w:r>
            <w:r w:rsidRPr="001B2D17">
              <w:rPr>
                <w:rFonts w:asciiTheme="minorHAnsi" w:hAnsiTheme="minorHAnsi" w:cstheme="minorHAnsi"/>
                <w:sz w:val="20"/>
                <w:szCs w:val="20"/>
              </w:rPr>
              <w:t xml:space="preserve"> dne </w:t>
            </w:r>
            <w:r w:rsidRPr="001B2D17">
              <w:rPr>
                <w:rFonts w:asciiTheme="minorHAnsi" w:hAnsiTheme="minorHAnsi" w:cstheme="minorHAnsi"/>
                <w:sz w:val="20"/>
                <w:szCs w:val="20"/>
                <w:highlight w:val="yellow"/>
              </w:rPr>
              <w:t>[●]</w:t>
            </w:r>
          </w:p>
        </w:tc>
        <w:tc>
          <w:tcPr>
            <w:tcW w:w="4535" w:type="dxa"/>
            <w:tcBorders>
              <w:top w:val="none" w:sz="6" w:space="0" w:color="000000"/>
              <w:left w:val="none" w:sz="6" w:space="0" w:color="000000"/>
              <w:bottom w:val="none" w:sz="6" w:space="0" w:color="000000"/>
              <w:right w:val="none" w:sz="6" w:space="0" w:color="000000"/>
            </w:tcBorders>
          </w:tcPr>
          <w:p w14:paraId="712F70D8" w14:textId="77777777" w:rsidR="00C13E98" w:rsidRPr="001B2D17" w:rsidRDefault="00C13E98" w:rsidP="00C13E98">
            <w:pPr>
              <w:pStyle w:val="Body2"/>
              <w:rPr>
                <w:rFonts w:asciiTheme="minorHAnsi" w:hAnsiTheme="minorHAnsi" w:cstheme="minorHAnsi"/>
                <w:sz w:val="20"/>
                <w:szCs w:val="20"/>
              </w:rPr>
            </w:pPr>
            <w:r w:rsidRPr="001B2D17">
              <w:rPr>
                <w:rFonts w:asciiTheme="minorHAnsi" w:hAnsiTheme="minorHAnsi" w:cstheme="minorHAnsi"/>
                <w:sz w:val="20"/>
                <w:szCs w:val="20"/>
              </w:rPr>
              <w:t xml:space="preserve">V </w:t>
            </w:r>
            <w:r w:rsidRPr="001B2D17">
              <w:rPr>
                <w:rFonts w:asciiTheme="minorHAnsi" w:hAnsiTheme="minorHAnsi" w:cstheme="minorHAnsi"/>
                <w:sz w:val="20"/>
                <w:szCs w:val="20"/>
                <w:highlight w:val="yellow"/>
              </w:rPr>
              <w:t>[●]</w:t>
            </w:r>
            <w:r w:rsidRPr="001B2D17">
              <w:rPr>
                <w:rFonts w:asciiTheme="minorHAnsi" w:hAnsiTheme="minorHAnsi" w:cstheme="minorHAnsi"/>
                <w:sz w:val="20"/>
                <w:szCs w:val="20"/>
              </w:rPr>
              <w:t xml:space="preserve"> dne </w:t>
            </w:r>
            <w:r w:rsidRPr="001B2D17">
              <w:rPr>
                <w:rFonts w:asciiTheme="minorHAnsi" w:hAnsiTheme="minorHAnsi" w:cstheme="minorHAnsi"/>
                <w:sz w:val="20"/>
                <w:szCs w:val="20"/>
                <w:highlight w:val="yellow"/>
              </w:rPr>
              <w:t>[●]</w:t>
            </w:r>
          </w:p>
          <w:p w14:paraId="440908FA" w14:textId="77777777" w:rsidR="00C13E98" w:rsidRPr="001B2D17" w:rsidRDefault="00C13E98" w:rsidP="00C13E98">
            <w:pPr>
              <w:pStyle w:val="Body2"/>
              <w:rPr>
                <w:rFonts w:asciiTheme="minorHAnsi" w:hAnsiTheme="minorHAnsi" w:cstheme="minorHAnsi"/>
                <w:sz w:val="20"/>
                <w:szCs w:val="20"/>
              </w:rPr>
            </w:pPr>
          </w:p>
        </w:tc>
      </w:tr>
      <w:tr w:rsidR="00C13E98" w:rsidRPr="001B2D17" w14:paraId="27ACDD48" w14:textId="77777777" w:rsidTr="00C13E98">
        <w:tc>
          <w:tcPr>
            <w:tcW w:w="4535" w:type="dxa"/>
            <w:tcBorders>
              <w:top w:val="none" w:sz="6" w:space="0" w:color="000000"/>
              <w:left w:val="none" w:sz="6" w:space="0" w:color="000000"/>
              <w:bottom w:val="none" w:sz="6" w:space="0" w:color="000000"/>
              <w:right w:val="none" w:sz="6" w:space="0" w:color="000000"/>
            </w:tcBorders>
          </w:tcPr>
          <w:p w14:paraId="02357E1B" w14:textId="77777777" w:rsidR="00C13E98" w:rsidRPr="001B2D17" w:rsidRDefault="00C13E98" w:rsidP="00C13E98">
            <w:pPr>
              <w:pStyle w:val="Body2"/>
              <w:rPr>
                <w:rFonts w:asciiTheme="minorHAnsi" w:hAnsiTheme="minorHAnsi" w:cstheme="minorHAnsi"/>
                <w:sz w:val="20"/>
                <w:szCs w:val="20"/>
              </w:rPr>
            </w:pPr>
            <w:r w:rsidRPr="001B2D17">
              <w:rPr>
                <w:rFonts w:asciiTheme="minorHAnsi" w:hAnsiTheme="minorHAnsi" w:cstheme="minorHAnsi"/>
                <w:sz w:val="20"/>
                <w:szCs w:val="20"/>
              </w:rPr>
              <w:t>__________________________________</w:t>
            </w:r>
          </w:p>
        </w:tc>
        <w:tc>
          <w:tcPr>
            <w:tcW w:w="4535" w:type="dxa"/>
            <w:tcBorders>
              <w:top w:val="none" w:sz="6" w:space="0" w:color="000000"/>
              <w:left w:val="none" w:sz="6" w:space="0" w:color="000000"/>
              <w:bottom w:val="none" w:sz="6" w:space="0" w:color="000000"/>
              <w:right w:val="none" w:sz="6" w:space="0" w:color="000000"/>
            </w:tcBorders>
          </w:tcPr>
          <w:p w14:paraId="59337F70" w14:textId="77777777" w:rsidR="00C13E98" w:rsidRPr="001B2D17" w:rsidRDefault="00C13E98" w:rsidP="00C13E98">
            <w:pPr>
              <w:pStyle w:val="Body2"/>
              <w:rPr>
                <w:rFonts w:asciiTheme="minorHAnsi" w:hAnsiTheme="minorHAnsi" w:cstheme="minorHAnsi"/>
                <w:sz w:val="20"/>
                <w:szCs w:val="20"/>
              </w:rPr>
            </w:pPr>
            <w:r w:rsidRPr="001B2D17">
              <w:rPr>
                <w:rFonts w:asciiTheme="minorHAnsi" w:hAnsiTheme="minorHAnsi" w:cstheme="minorHAnsi"/>
                <w:sz w:val="20"/>
                <w:szCs w:val="20"/>
              </w:rPr>
              <w:t>__________________________________</w:t>
            </w:r>
          </w:p>
        </w:tc>
      </w:tr>
      <w:tr w:rsidR="00C13E98" w:rsidRPr="001B2D17" w14:paraId="1BA3169C" w14:textId="77777777" w:rsidTr="00C13E98">
        <w:tc>
          <w:tcPr>
            <w:tcW w:w="4535" w:type="dxa"/>
            <w:tcBorders>
              <w:top w:val="none" w:sz="6" w:space="0" w:color="000000"/>
              <w:left w:val="none" w:sz="6" w:space="0" w:color="000000"/>
              <w:bottom w:val="none" w:sz="6" w:space="0" w:color="000000"/>
              <w:right w:val="none" w:sz="6" w:space="0" w:color="000000"/>
            </w:tcBorders>
          </w:tcPr>
          <w:p w14:paraId="2DB1EBB9" w14:textId="76322507" w:rsidR="00C13E98" w:rsidRPr="001B2D17" w:rsidRDefault="00C13E98" w:rsidP="00C13E98">
            <w:pPr>
              <w:pStyle w:val="Body2"/>
              <w:rPr>
                <w:rFonts w:asciiTheme="minorHAnsi" w:hAnsiTheme="minorHAnsi" w:cstheme="minorHAnsi"/>
                <w:sz w:val="20"/>
                <w:szCs w:val="20"/>
              </w:rPr>
            </w:pPr>
            <w:r w:rsidRPr="001B2D17">
              <w:rPr>
                <w:rFonts w:asciiTheme="minorHAnsi" w:hAnsiTheme="minorHAnsi" w:cstheme="minorHAnsi"/>
                <w:sz w:val="20"/>
                <w:szCs w:val="20"/>
                <w:highlight w:val="lightGray"/>
              </w:rPr>
              <w:t>"[Doplní zadavatel před uzavřením smlouvy]"</w:t>
            </w:r>
          </w:p>
          <w:p w14:paraId="1DACE682" w14:textId="77777777" w:rsidR="00C13E98" w:rsidRPr="001B2D17" w:rsidRDefault="00C13E98" w:rsidP="00C13E98">
            <w:pPr>
              <w:pStyle w:val="Body2"/>
              <w:rPr>
                <w:rFonts w:asciiTheme="minorHAnsi" w:hAnsiTheme="minorHAnsi" w:cstheme="minorHAnsi"/>
                <w:sz w:val="20"/>
                <w:szCs w:val="20"/>
              </w:rPr>
            </w:pPr>
            <w:r w:rsidRPr="001B2D17">
              <w:rPr>
                <w:rFonts w:asciiTheme="minorHAnsi" w:hAnsiTheme="minorHAnsi" w:cstheme="minorHAnsi"/>
                <w:sz w:val="20"/>
                <w:szCs w:val="20"/>
              </w:rPr>
              <w:t>objednatel</w:t>
            </w:r>
          </w:p>
        </w:tc>
        <w:tc>
          <w:tcPr>
            <w:tcW w:w="4535" w:type="dxa"/>
            <w:tcBorders>
              <w:top w:val="none" w:sz="6" w:space="0" w:color="000000"/>
              <w:left w:val="none" w:sz="6" w:space="0" w:color="000000"/>
              <w:bottom w:val="none" w:sz="6" w:space="0" w:color="000000"/>
              <w:right w:val="none" w:sz="6" w:space="0" w:color="000000"/>
            </w:tcBorders>
          </w:tcPr>
          <w:p w14:paraId="0D13DBF3" w14:textId="77777777" w:rsidR="00C13E98" w:rsidRPr="001B2D17" w:rsidRDefault="00C13E98" w:rsidP="00C13E98">
            <w:pPr>
              <w:pStyle w:val="Body2"/>
              <w:rPr>
                <w:rFonts w:asciiTheme="minorHAnsi" w:hAnsiTheme="minorHAnsi" w:cstheme="minorHAnsi"/>
                <w:sz w:val="20"/>
                <w:szCs w:val="20"/>
              </w:rPr>
            </w:pPr>
            <w:r w:rsidRPr="001B2D17">
              <w:rPr>
                <w:rFonts w:asciiTheme="minorHAnsi" w:hAnsiTheme="minorHAnsi" w:cstheme="minorHAnsi"/>
                <w:sz w:val="20"/>
                <w:szCs w:val="20"/>
                <w:highlight w:val="lightGray"/>
              </w:rPr>
              <w:t>"[Doplní zadavatel před uzavřením smlouvy podle nabídky]"</w:t>
            </w:r>
          </w:p>
          <w:p w14:paraId="4DE9C122" w14:textId="76827EB5" w:rsidR="00C13E98" w:rsidRPr="001B2D17" w:rsidRDefault="00C13E98" w:rsidP="00C13E98">
            <w:pPr>
              <w:pStyle w:val="Body2"/>
              <w:rPr>
                <w:rFonts w:asciiTheme="minorHAnsi" w:hAnsiTheme="minorHAnsi" w:cstheme="minorHAnsi"/>
                <w:sz w:val="20"/>
                <w:szCs w:val="20"/>
              </w:rPr>
            </w:pPr>
            <w:r w:rsidRPr="001B2D17">
              <w:rPr>
                <w:rFonts w:asciiTheme="minorHAnsi" w:hAnsiTheme="minorHAnsi" w:cstheme="minorHAnsi"/>
                <w:sz w:val="20"/>
                <w:szCs w:val="20"/>
              </w:rPr>
              <w:t>z</w:t>
            </w:r>
            <w:r w:rsidR="00D71F10">
              <w:rPr>
                <w:rFonts w:asciiTheme="minorHAnsi" w:hAnsiTheme="minorHAnsi" w:cstheme="minorHAnsi"/>
                <w:sz w:val="20"/>
                <w:szCs w:val="20"/>
              </w:rPr>
              <w:t>hotovitel</w:t>
            </w:r>
          </w:p>
        </w:tc>
      </w:tr>
    </w:tbl>
    <w:p w14:paraId="059F9062" w14:textId="4F536F8E" w:rsidR="00C13E98" w:rsidRDefault="00C13E98" w:rsidP="00C96A91">
      <w:pPr>
        <w:pStyle w:val="Tloslovan"/>
        <w:numPr>
          <w:ilvl w:val="1"/>
          <w:numId w:val="35"/>
        </w:numPr>
        <w:rPr>
          <w:rFonts w:asciiTheme="minorHAnsi" w:hAnsiTheme="minorHAnsi" w:cstheme="minorHAnsi"/>
          <w:sz w:val="20"/>
          <w:szCs w:val="20"/>
        </w:rPr>
      </w:pPr>
      <w:r>
        <w:rPr>
          <w:rFonts w:asciiTheme="minorHAnsi" w:hAnsiTheme="minorHAnsi" w:cstheme="minorHAnsi"/>
          <w:sz w:val="20"/>
          <w:szCs w:val="20"/>
        </w:rPr>
        <w:br w:type="page"/>
      </w:r>
    </w:p>
    <w:p w14:paraId="7247AC3D" w14:textId="77777777" w:rsidR="00C13E98" w:rsidRDefault="00C13E98" w:rsidP="00C13E98">
      <w:pPr>
        <w:pStyle w:val="Tloslovan"/>
        <w:ind w:firstLine="0"/>
        <w:jc w:val="center"/>
        <w:rPr>
          <w:rFonts w:asciiTheme="minorHAnsi" w:hAnsiTheme="minorHAnsi" w:cstheme="minorHAnsi"/>
          <w:b/>
          <w:bCs/>
          <w:sz w:val="20"/>
          <w:szCs w:val="20"/>
        </w:rPr>
      </w:pPr>
      <w:r w:rsidRPr="00C13E98">
        <w:rPr>
          <w:rFonts w:asciiTheme="minorHAnsi" w:hAnsiTheme="minorHAnsi" w:cstheme="minorHAnsi"/>
          <w:b/>
          <w:bCs/>
          <w:sz w:val="20"/>
          <w:szCs w:val="20"/>
        </w:rPr>
        <w:t>Příloha č. 1</w:t>
      </w:r>
    </w:p>
    <w:p w14:paraId="661FF8D2" w14:textId="254867FF" w:rsidR="00233E2C" w:rsidRDefault="00233E2C" w:rsidP="00C13E98">
      <w:pPr>
        <w:pStyle w:val="Tloslovan"/>
        <w:ind w:firstLine="0"/>
        <w:jc w:val="center"/>
        <w:rPr>
          <w:rFonts w:asciiTheme="minorHAnsi" w:hAnsiTheme="minorHAnsi" w:cstheme="minorHAnsi"/>
          <w:i/>
          <w:iCs/>
          <w:sz w:val="20"/>
          <w:szCs w:val="20"/>
        </w:rPr>
      </w:pPr>
      <w:r>
        <w:rPr>
          <w:rFonts w:asciiTheme="minorHAnsi" w:hAnsiTheme="minorHAnsi" w:cstheme="minorHAnsi"/>
          <w:b/>
          <w:bCs/>
          <w:sz w:val="20"/>
          <w:szCs w:val="20"/>
        </w:rPr>
        <w:t>Projektová dokumentace</w:t>
      </w:r>
    </w:p>
    <w:p w14:paraId="56F682EC" w14:textId="77777777" w:rsidR="007D122C" w:rsidRDefault="007D122C" w:rsidP="00C13E98">
      <w:pPr>
        <w:pStyle w:val="Tloslovan"/>
        <w:ind w:firstLine="0"/>
        <w:jc w:val="center"/>
        <w:rPr>
          <w:rFonts w:asciiTheme="minorHAnsi" w:hAnsiTheme="minorHAnsi" w:cstheme="minorHAnsi"/>
          <w:i/>
          <w:iCs/>
          <w:sz w:val="20"/>
          <w:szCs w:val="20"/>
        </w:rPr>
      </w:pPr>
    </w:p>
    <w:p w14:paraId="7BD24201" w14:textId="7D8E4B95" w:rsidR="00233E2C" w:rsidRPr="00233E2C" w:rsidRDefault="00233E2C" w:rsidP="00C13E98">
      <w:pPr>
        <w:pStyle w:val="Tloslovan"/>
        <w:ind w:firstLine="0"/>
        <w:jc w:val="center"/>
        <w:rPr>
          <w:rFonts w:asciiTheme="minorHAnsi" w:hAnsiTheme="minorHAnsi" w:cstheme="minorHAnsi"/>
          <w:i/>
          <w:iCs/>
          <w:sz w:val="20"/>
          <w:szCs w:val="20"/>
        </w:rPr>
      </w:pPr>
      <w:r w:rsidRPr="00233E2C">
        <w:rPr>
          <w:rFonts w:asciiTheme="minorHAnsi" w:hAnsiTheme="minorHAnsi" w:cstheme="minorHAnsi"/>
          <w:i/>
          <w:iCs/>
          <w:sz w:val="20"/>
          <w:szCs w:val="20"/>
        </w:rPr>
        <w:t>(Samostatná příloha)</w:t>
      </w:r>
    </w:p>
    <w:p w14:paraId="06E73467" w14:textId="77777777" w:rsidR="00C13E98" w:rsidRDefault="00C13E98" w:rsidP="00C13E98">
      <w:pPr>
        <w:pStyle w:val="Tloslovan"/>
        <w:ind w:left="0" w:firstLine="0"/>
        <w:jc w:val="left"/>
        <w:rPr>
          <w:rFonts w:asciiTheme="minorHAnsi" w:hAnsiTheme="minorHAnsi" w:cstheme="minorHAnsi"/>
          <w:b/>
          <w:bCs/>
          <w:sz w:val="20"/>
          <w:szCs w:val="20"/>
        </w:rPr>
      </w:pPr>
    </w:p>
    <w:p w14:paraId="5319EF5A" w14:textId="3234F540" w:rsidR="00C13E98" w:rsidRPr="00C13E98" w:rsidRDefault="00C13E98" w:rsidP="00C13E98">
      <w:pPr>
        <w:pStyle w:val="Tloslovan"/>
        <w:ind w:left="0" w:firstLine="0"/>
        <w:jc w:val="left"/>
        <w:rPr>
          <w:rFonts w:asciiTheme="minorHAnsi" w:hAnsiTheme="minorHAnsi" w:cstheme="minorHAnsi"/>
          <w:b/>
          <w:bCs/>
          <w:sz w:val="20"/>
          <w:szCs w:val="20"/>
        </w:rPr>
      </w:pPr>
      <w:r>
        <w:rPr>
          <w:rFonts w:asciiTheme="minorHAnsi" w:hAnsiTheme="minorHAnsi" w:cstheme="minorHAnsi"/>
          <w:sz w:val="20"/>
          <w:szCs w:val="20"/>
        </w:rPr>
        <w:t>Projektov</w:t>
      </w:r>
      <w:r w:rsidR="00233E2C">
        <w:rPr>
          <w:rFonts w:asciiTheme="minorHAnsi" w:hAnsiTheme="minorHAnsi" w:cstheme="minorHAnsi"/>
          <w:sz w:val="20"/>
          <w:szCs w:val="20"/>
        </w:rPr>
        <w:t>á</w:t>
      </w:r>
      <w:r>
        <w:rPr>
          <w:rFonts w:asciiTheme="minorHAnsi" w:hAnsiTheme="minorHAnsi" w:cstheme="minorHAnsi"/>
          <w:sz w:val="20"/>
          <w:szCs w:val="20"/>
        </w:rPr>
        <w:t xml:space="preserve"> dokumentace skládající se z:</w:t>
      </w:r>
    </w:p>
    <w:p w14:paraId="764B98D4" w14:textId="66DCD92C" w:rsidR="00C13E98" w:rsidRPr="001B2D17" w:rsidRDefault="00C13E98" w:rsidP="00C13E98">
      <w:pPr>
        <w:pStyle w:val="Tloslovan"/>
        <w:numPr>
          <w:ilvl w:val="1"/>
          <w:numId w:val="13"/>
        </w:numPr>
        <w:ind w:left="811" w:hanging="357"/>
        <w:rPr>
          <w:rFonts w:asciiTheme="minorHAnsi" w:hAnsiTheme="minorHAnsi" w:cstheme="minorHAnsi"/>
          <w:sz w:val="20"/>
          <w:szCs w:val="20"/>
        </w:rPr>
      </w:pPr>
      <w:r>
        <w:rPr>
          <w:rFonts w:asciiTheme="minorHAnsi" w:hAnsiTheme="minorHAnsi" w:cstheme="minorHAnsi"/>
          <w:sz w:val="20"/>
          <w:szCs w:val="20"/>
        </w:rPr>
        <w:t>Projektová dokumentace</w:t>
      </w:r>
      <w:r w:rsidR="00C60ECA">
        <w:rPr>
          <w:rFonts w:asciiTheme="minorHAnsi" w:hAnsiTheme="minorHAnsi" w:cstheme="minorHAnsi"/>
          <w:sz w:val="20"/>
          <w:szCs w:val="20"/>
        </w:rPr>
        <w:t xml:space="preserve"> a technická zpráva</w:t>
      </w:r>
      <w:r>
        <w:rPr>
          <w:rFonts w:asciiTheme="minorHAnsi" w:hAnsiTheme="minorHAnsi" w:cstheme="minorHAnsi"/>
          <w:sz w:val="20"/>
          <w:szCs w:val="20"/>
        </w:rPr>
        <w:t xml:space="preserve"> TJ </w:t>
      </w:r>
      <w:r w:rsidR="007D122C">
        <w:rPr>
          <w:rFonts w:asciiTheme="minorHAnsi" w:hAnsiTheme="minorHAnsi" w:cstheme="minorHAnsi"/>
          <w:sz w:val="20"/>
          <w:szCs w:val="20"/>
        </w:rPr>
        <w:t>Č</w:t>
      </w:r>
      <w:r>
        <w:rPr>
          <w:rFonts w:asciiTheme="minorHAnsi" w:hAnsiTheme="minorHAnsi" w:cstheme="minorHAnsi"/>
          <w:sz w:val="20"/>
          <w:szCs w:val="20"/>
        </w:rPr>
        <w:t>echie kabiny (Fotbalové hřiště)</w:t>
      </w:r>
    </w:p>
    <w:p w14:paraId="3E55A7F0" w14:textId="54EA2853" w:rsidR="00C13E98" w:rsidRPr="001B2D17" w:rsidRDefault="00C13E98" w:rsidP="00C13E98">
      <w:pPr>
        <w:pStyle w:val="Tloslovan"/>
        <w:numPr>
          <w:ilvl w:val="1"/>
          <w:numId w:val="13"/>
        </w:numPr>
        <w:ind w:left="811" w:hanging="357"/>
        <w:rPr>
          <w:rFonts w:asciiTheme="minorHAnsi" w:hAnsiTheme="minorHAnsi" w:cstheme="minorHAnsi"/>
          <w:sz w:val="20"/>
          <w:szCs w:val="20"/>
        </w:rPr>
      </w:pPr>
      <w:r>
        <w:rPr>
          <w:rFonts w:asciiTheme="minorHAnsi" w:hAnsiTheme="minorHAnsi" w:cstheme="minorHAnsi"/>
          <w:sz w:val="20"/>
          <w:szCs w:val="20"/>
        </w:rPr>
        <w:t xml:space="preserve">Projektová dokumentace </w:t>
      </w:r>
      <w:r w:rsidR="00C60ECA">
        <w:rPr>
          <w:rFonts w:asciiTheme="minorHAnsi" w:hAnsiTheme="minorHAnsi" w:cstheme="minorHAnsi"/>
          <w:sz w:val="20"/>
          <w:szCs w:val="20"/>
        </w:rPr>
        <w:t xml:space="preserve">a technická zpráva </w:t>
      </w:r>
      <w:r>
        <w:rPr>
          <w:rFonts w:asciiTheme="minorHAnsi" w:hAnsiTheme="minorHAnsi" w:cstheme="minorHAnsi"/>
          <w:sz w:val="20"/>
          <w:szCs w:val="20"/>
        </w:rPr>
        <w:t>Dům dětí a mládeže</w:t>
      </w:r>
    </w:p>
    <w:p w14:paraId="5DA76313" w14:textId="30C9C440" w:rsidR="00C13E98" w:rsidRPr="001B2D17" w:rsidRDefault="00C13E98" w:rsidP="00C13E98">
      <w:pPr>
        <w:pStyle w:val="Tloslovan"/>
        <w:numPr>
          <w:ilvl w:val="1"/>
          <w:numId w:val="13"/>
        </w:numPr>
        <w:ind w:left="811" w:hanging="357"/>
        <w:rPr>
          <w:rFonts w:asciiTheme="minorHAnsi" w:hAnsiTheme="minorHAnsi" w:cstheme="minorHAnsi"/>
          <w:sz w:val="20"/>
          <w:szCs w:val="20"/>
        </w:rPr>
      </w:pPr>
      <w:r>
        <w:rPr>
          <w:rFonts w:asciiTheme="minorHAnsi" w:hAnsiTheme="minorHAnsi" w:cstheme="minorHAnsi"/>
          <w:sz w:val="20"/>
          <w:szCs w:val="20"/>
        </w:rPr>
        <w:t xml:space="preserve">Projektová dokumentace </w:t>
      </w:r>
      <w:r w:rsidR="00C60ECA">
        <w:rPr>
          <w:rFonts w:asciiTheme="minorHAnsi" w:hAnsiTheme="minorHAnsi" w:cstheme="minorHAnsi"/>
          <w:sz w:val="20"/>
          <w:szCs w:val="20"/>
        </w:rPr>
        <w:t xml:space="preserve">a technická zpráva </w:t>
      </w:r>
      <w:r>
        <w:rPr>
          <w:rFonts w:asciiTheme="minorHAnsi" w:hAnsiTheme="minorHAnsi" w:cstheme="minorHAnsi"/>
          <w:sz w:val="20"/>
          <w:szCs w:val="20"/>
        </w:rPr>
        <w:t>Základní škola</w:t>
      </w:r>
    </w:p>
    <w:p w14:paraId="0EAEE6FE" w14:textId="4295719C" w:rsidR="00C13E98" w:rsidRPr="001B2D17" w:rsidRDefault="00C13E98" w:rsidP="00C13E98">
      <w:pPr>
        <w:pStyle w:val="Tloslovan"/>
        <w:numPr>
          <w:ilvl w:val="1"/>
          <w:numId w:val="13"/>
        </w:numPr>
        <w:ind w:left="811" w:hanging="357"/>
        <w:rPr>
          <w:rFonts w:asciiTheme="minorHAnsi" w:hAnsiTheme="minorHAnsi" w:cstheme="minorHAnsi"/>
          <w:sz w:val="20"/>
          <w:szCs w:val="20"/>
        </w:rPr>
      </w:pPr>
      <w:r>
        <w:rPr>
          <w:rFonts w:asciiTheme="minorHAnsi" w:hAnsiTheme="minorHAnsi" w:cstheme="minorHAnsi"/>
          <w:sz w:val="20"/>
          <w:szCs w:val="20"/>
        </w:rPr>
        <w:t xml:space="preserve">Projektová dokumentace </w:t>
      </w:r>
      <w:r w:rsidR="00C60ECA">
        <w:rPr>
          <w:rFonts w:asciiTheme="minorHAnsi" w:hAnsiTheme="minorHAnsi" w:cstheme="minorHAnsi"/>
          <w:sz w:val="20"/>
          <w:szCs w:val="20"/>
        </w:rPr>
        <w:t xml:space="preserve">a technická zpráva </w:t>
      </w:r>
      <w:r>
        <w:rPr>
          <w:rFonts w:asciiTheme="minorHAnsi" w:hAnsiTheme="minorHAnsi" w:cstheme="minorHAnsi"/>
          <w:sz w:val="20"/>
          <w:szCs w:val="20"/>
        </w:rPr>
        <w:t>Mateřská škola</w:t>
      </w:r>
    </w:p>
    <w:p w14:paraId="38DBCC9D" w14:textId="2CC2B496" w:rsidR="00C13E98" w:rsidRPr="001B2D17" w:rsidRDefault="00C13E98" w:rsidP="00C13E98">
      <w:pPr>
        <w:pStyle w:val="Tloslovan"/>
        <w:numPr>
          <w:ilvl w:val="1"/>
          <w:numId w:val="13"/>
        </w:numPr>
        <w:ind w:left="811" w:hanging="357"/>
        <w:rPr>
          <w:rFonts w:asciiTheme="minorHAnsi" w:hAnsiTheme="minorHAnsi" w:cstheme="minorHAnsi"/>
          <w:sz w:val="20"/>
          <w:szCs w:val="20"/>
        </w:rPr>
      </w:pPr>
      <w:r>
        <w:rPr>
          <w:rFonts w:asciiTheme="minorHAnsi" w:hAnsiTheme="minorHAnsi" w:cstheme="minorHAnsi"/>
          <w:sz w:val="20"/>
          <w:szCs w:val="20"/>
        </w:rPr>
        <w:t xml:space="preserve">Projektová dokumentace </w:t>
      </w:r>
      <w:r w:rsidR="00C60ECA">
        <w:rPr>
          <w:rFonts w:asciiTheme="minorHAnsi" w:hAnsiTheme="minorHAnsi" w:cstheme="minorHAnsi"/>
          <w:sz w:val="20"/>
          <w:szCs w:val="20"/>
        </w:rPr>
        <w:t xml:space="preserve">a technická zpráva </w:t>
      </w:r>
      <w:r w:rsidR="00B523A7">
        <w:rPr>
          <w:rFonts w:asciiTheme="minorHAnsi" w:hAnsiTheme="minorHAnsi" w:cstheme="minorHAnsi"/>
          <w:sz w:val="20"/>
          <w:szCs w:val="20"/>
        </w:rPr>
        <w:t>Centrum celoživotního vzdělávání</w:t>
      </w:r>
      <w:r w:rsidR="00B523A7" w:rsidRPr="001B2D17">
        <w:rPr>
          <w:rFonts w:asciiTheme="minorHAnsi" w:hAnsiTheme="minorHAnsi" w:cstheme="minorHAnsi"/>
          <w:sz w:val="20"/>
          <w:szCs w:val="20"/>
        </w:rPr>
        <w:t xml:space="preserve"> </w:t>
      </w:r>
      <w:r w:rsidR="00B523A7">
        <w:rPr>
          <w:rFonts w:asciiTheme="minorHAnsi" w:hAnsiTheme="minorHAnsi" w:cstheme="minorHAnsi"/>
          <w:sz w:val="20"/>
          <w:szCs w:val="20"/>
        </w:rPr>
        <w:t>(</w:t>
      </w:r>
      <w:r w:rsidR="00B523A7" w:rsidRPr="001B2D17">
        <w:rPr>
          <w:rFonts w:asciiTheme="minorHAnsi" w:hAnsiTheme="minorHAnsi" w:cstheme="minorHAnsi"/>
          <w:sz w:val="20"/>
          <w:szCs w:val="20"/>
        </w:rPr>
        <w:t>C</w:t>
      </w:r>
      <w:r w:rsidR="00B523A7">
        <w:rPr>
          <w:rFonts w:asciiTheme="minorHAnsi" w:hAnsiTheme="minorHAnsi" w:cstheme="minorHAnsi"/>
          <w:sz w:val="20"/>
          <w:szCs w:val="20"/>
        </w:rPr>
        <w:t>C</w:t>
      </w:r>
      <w:r w:rsidR="00B523A7" w:rsidRPr="001B2D17">
        <w:rPr>
          <w:rFonts w:asciiTheme="minorHAnsi" w:hAnsiTheme="minorHAnsi" w:cstheme="minorHAnsi"/>
          <w:sz w:val="20"/>
          <w:szCs w:val="20"/>
        </w:rPr>
        <w:t>V</w:t>
      </w:r>
      <w:r w:rsidR="00B523A7">
        <w:rPr>
          <w:rFonts w:asciiTheme="minorHAnsi" w:hAnsiTheme="minorHAnsi" w:cstheme="minorHAnsi"/>
          <w:sz w:val="20"/>
          <w:szCs w:val="20"/>
        </w:rPr>
        <w:t>)</w:t>
      </w:r>
    </w:p>
    <w:p w14:paraId="788E6284" w14:textId="62850E3F" w:rsidR="00C13E98" w:rsidRPr="001B2D17" w:rsidRDefault="00C13E98" w:rsidP="00C13E98">
      <w:pPr>
        <w:pStyle w:val="Tloslovan"/>
        <w:numPr>
          <w:ilvl w:val="1"/>
          <w:numId w:val="13"/>
        </w:numPr>
        <w:ind w:left="811" w:hanging="357"/>
        <w:rPr>
          <w:rFonts w:asciiTheme="minorHAnsi" w:hAnsiTheme="minorHAnsi" w:cstheme="minorHAnsi"/>
          <w:sz w:val="20"/>
          <w:szCs w:val="20"/>
        </w:rPr>
      </w:pPr>
      <w:r>
        <w:rPr>
          <w:rFonts w:asciiTheme="minorHAnsi" w:hAnsiTheme="minorHAnsi" w:cstheme="minorHAnsi"/>
          <w:sz w:val="20"/>
          <w:szCs w:val="20"/>
        </w:rPr>
        <w:t xml:space="preserve">Projektová dokumentace </w:t>
      </w:r>
      <w:r w:rsidR="00C60ECA">
        <w:rPr>
          <w:rFonts w:asciiTheme="minorHAnsi" w:hAnsiTheme="minorHAnsi" w:cstheme="minorHAnsi"/>
          <w:sz w:val="20"/>
          <w:szCs w:val="20"/>
        </w:rPr>
        <w:t xml:space="preserve">a technická zpráva </w:t>
      </w:r>
      <w:r>
        <w:rPr>
          <w:rFonts w:asciiTheme="minorHAnsi" w:hAnsiTheme="minorHAnsi" w:cstheme="minorHAnsi"/>
          <w:sz w:val="20"/>
          <w:szCs w:val="20"/>
        </w:rPr>
        <w:t>Obecní úřad</w:t>
      </w:r>
    </w:p>
    <w:p w14:paraId="246AEE8F" w14:textId="55C5F5E9" w:rsidR="00C13E98" w:rsidRDefault="00C13E98" w:rsidP="00C13E98">
      <w:pPr>
        <w:pStyle w:val="Tloslovan"/>
        <w:numPr>
          <w:ilvl w:val="1"/>
          <w:numId w:val="13"/>
        </w:numPr>
        <w:ind w:left="811" w:hanging="357"/>
        <w:rPr>
          <w:rFonts w:asciiTheme="minorHAnsi" w:hAnsiTheme="minorHAnsi" w:cstheme="minorHAnsi"/>
          <w:sz w:val="20"/>
          <w:szCs w:val="20"/>
        </w:rPr>
      </w:pPr>
      <w:r>
        <w:rPr>
          <w:rFonts w:asciiTheme="minorHAnsi" w:hAnsiTheme="minorHAnsi" w:cstheme="minorHAnsi"/>
          <w:sz w:val="20"/>
          <w:szCs w:val="20"/>
        </w:rPr>
        <w:t xml:space="preserve">Projektová dokumentace </w:t>
      </w:r>
      <w:r w:rsidR="00C60ECA">
        <w:rPr>
          <w:rFonts w:asciiTheme="minorHAnsi" w:hAnsiTheme="minorHAnsi" w:cstheme="minorHAnsi"/>
          <w:sz w:val="20"/>
          <w:szCs w:val="20"/>
        </w:rPr>
        <w:t xml:space="preserve">a technická zpráva </w:t>
      </w:r>
      <w:r>
        <w:rPr>
          <w:rFonts w:asciiTheme="minorHAnsi" w:hAnsiTheme="minorHAnsi" w:cstheme="minorHAnsi"/>
          <w:sz w:val="20"/>
          <w:szCs w:val="20"/>
        </w:rPr>
        <w:t>Záchranný hasičský sbor</w:t>
      </w:r>
    </w:p>
    <w:p w14:paraId="76D7159A" w14:textId="437AB112" w:rsidR="007D122C" w:rsidRDefault="007D122C" w:rsidP="00C13E98">
      <w:pPr>
        <w:pStyle w:val="Tloslovan"/>
        <w:numPr>
          <w:ilvl w:val="1"/>
          <w:numId w:val="13"/>
        </w:numPr>
        <w:ind w:left="811" w:hanging="357"/>
        <w:rPr>
          <w:rFonts w:asciiTheme="minorHAnsi" w:hAnsiTheme="minorHAnsi" w:cstheme="minorHAnsi"/>
          <w:sz w:val="20"/>
          <w:szCs w:val="20"/>
        </w:rPr>
      </w:pPr>
      <w:r>
        <w:rPr>
          <w:rFonts w:asciiTheme="minorHAnsi" w:hAnsiTheme="minorHAnsi" w:cstheme="minorHAnsi"/>
          <w:sz w:val="20"/>
          <w:szCs w:val="20"/>
        </w:rPr>
        <w:t xml:space="preserve">Projektová dokumentace </w:t>
      </w:r>
      <w:r w:rsidR="00C60ECA">
        <w:rPr>
          <w:rFonts w:asciiTheme="minorHAnsi" w:hAnsiTheme="minorHAnsi" w:cstheme="minorHAnsi"/>
          <w:sz w:val="20"/>
          <w:szCs w:val="20"/>
        </w:rPr>
        <w:t xml:space="preserve">a technická zpráva </w:t>
      </w:r>
      <w:r>
        <w:rPr>
          <w:rFonts w:asciiTheme="minorHAnsi" w:hAnsiTheme="minorHAnsi" w:cstheme="minorHAnsi"/>
          <w:sz w:val="20"/>
          <w:szCs w:val="20"/>
        </w:rPr>
        <w:t>Základní umělecká škola</w:t>
      </w:r>
    </w:p>
    <w:p w14:paraId="12EFE973" w14:textId="7DB8EE30" w:rsidR="007D122C" w:rsidRDefault="007D122C" w:rsidP="00C13E98">
      <w:pPr>
        <w:pStyle w:val="Tloslovan"/>
        <w:numPr>
          <w:ilvl w:val="1"/>
          <w:numId w:val="13"/>
        </w:numPr>
        <w:ind w:left="811" w:hanging="357"/>
        <w:rPr>
          <w:rFonts w:asciiTheme="minorHAnsi" w:hAnsiTheme="minorHAnsi" w:cstheme="minorHAnsi"/>
          <w:sz w:val="20"/>
          <w:szCs w:val="20"/>
        </w:rPr>
      </w:pPr>
      <w:r>
        <w:rPr>
          <w:rFonts w:asciiTheme="minorHAnsi" w:hAnsiTheme="minorHAnsi" w:cstheme="minorHAnsi"/>
          <w:sz w:val="20"/>
          <w:szCs w:val="20"/>
        </w:rPr>
        <w:t xml:space="preserve">Projektová dokumentace </w:t>
      </w:r>
      <w:r w:rsidR="00C60ECA">
        <w:rPr>
          <w:rFonts w:asciiTheme="minorHAnsi" w:hAnsiTheme="minorHAnsi" w:cstheme="minorHAnsi"/>
          <w:sz w:val="20"/>
          <w:szCs w:val="20"/>
        </w:rPr>
        <w:t xml:space="preserve">a technická zpráva </w:t>
      </w:r>
      <w:r>
        <w:rPr>
          <w:rFonts w:asciiTheme="minorHAnsi" w:hAnsiTheme="minorHAnsi" w:cstheme="minorHAnsi"/>
          <w:sz w:val="20"/>
          <w:szCs w:val="20"/>
        </w:rPr>
        <w:t>Dělnický dům</w:t>
      </w:r>
    </w:p>
    <w:p w14:paraId="357D9BC0" w14:textId="2A8826B6" w:rsidR="00233E2C" w:rsidRDefault="00233E2C" w:rsidP="00233E2C">
      <w:pPr>
        <w:pStyle w:val="Tloslovan"/>
        <w:ind w:left="811" w:firstLine="0"/>
        <w:rPr>
          <w:rFonts w:asciiTheme="minorHAnsi" w:hAnsiTheme="minorHAnsi" w:cstheme="minorHAnsi"/>
          <w:sz w:val="20"/>
          <w:szCs w:val="20"/>
        </w:rPr>
      </w:pPr>
      <w:r>
        <w:rPr>
          <w:rFonts w:asciiTheme="minorHAnsi" w:hAnsiTheme="minorHAnsi" w:cstheme="minorHAnsi"/>
          <w:sz w:val="20"/>
          <w:szCs w:val="20"/>
        </w:rPr>
        <w:br w:type="page"/>
      </w:r>
    </w:p>
    <w:p w14:paraId="60C4AFFC" w14:textId="0E0ECB90" w:rsidR="0046348F" w:rsidRPr="00233E2C" w:rsidRDefault="00233E2C" w:rsidP="00233E2C">
      <w:pPr>
        <w:pStyle w:val="Tloslovan"/>
        <w:ind w:firstLine="0"/>
        <w:jc w:val="center"/>
        <w:rPr>
          <w:rFonts w:asciiTheme="minorHAnsi" w:hAnsiTheme="minorHAnsi" w:cstheme="minorHAnsi"/>
          <w:b/>
          <w:bCs/>
          <w:sz w:val="20"/>
          <w:szCs w:val="20"/>
        </w:rPr>
      </w:pPr>
      <w:r w:rsidRPr="00233E2C">
        <w:rPr>
          <w:rFonts w:asciiTheme="minorHAnsi" w:hAnsiTheme="minorHAnsi" w:cstheme="minorHAnsi"/>
          <w:b/>
          <w:bCs/>
          <w:sz w:val="20"/>
          <w:szCs w:val="20"/>
        </w:rPr>
        <w:t>Příloha č. 2</w:t>
      </w:r>
    </w:p>
    <w:p w14:paraId="3E113994" w14:textId="09F74F9D" w:rsidR="00233E2C" w:rsidRPr="00233E2C" w:rsidRDefault="00233E2C" w:rsidP="00233E2C">
      <w:pPr>
        <w:pStyle w:val="Tloslovan"/>
        <w:ind w:firstLine="0"/>
        <w:jc w:val="center"/>
        <w:rPr>
          <w:rFonts w:asciiTheme="minorHAnsi" w:hAnsiTheme="minorHAnsi" w:cstheme="minorHAnsi"/>
          <w:b/>
          <w:bCs/>
          <w:sz w:val="20"/>
          <w:szCs w:val="20"/>
        </w:rPr>
      </w:pPr>
      <w:r w:rsidRPr="00233E2C">
        <w:rPr>
          <w:rFonts w:asciiTheme="minorHAnsi" w:hAnsiTheme="minorHAnsi" w:cstheme="minorHAnsi"/>
          <w:b/>
          <w:bCs/>
          <w:sz w:val="20"/>
          <w:szCs w:val="20"/>
        </w:rPr>
        <w:t>Soupis prací</w:t>
      </w:r>
    </w:p>
    <w:p w14:paraId="7278B60B" w14:textId="77777777" w:rsidR="0046348F" w:rsidRPr="001B2D17" w:rsidRDefault="0046348F" w:rsidP="0046348F">
      <w:pPr>
        <w:rPr>
          <w:rFonts w:asciiTheme="minorHAnsi" w:hAnsiTheme="minorHAnsi" w:cstheme="minorHAnsi"/>
          <w:highlight w:val="yellow"/>
        </w:rPr>
      </w:pPr>
    </w:p>
    <w:p w14:paraId="2D341407" w14:textId="77777777" w:rsidR="00233E2C" w:rsidRDefault="00233E2C" w:rsidP="00233E2C">
      <w:pPr>
        <w:pStyle w:val="Tloslovan"/>
        <w:ind w:firstLine="0"/>
        <w:jc w:val="center"/>
        <w:rPr>
          <w:rFonts w:asciiTheme="minorHAnsi" w:hAnsiTheme="minorHAnsi" w:cstheme="minorHAnsi"/>
          <w:i/>
          <w:iCs/>
          <w:sz w:val="20"/>
          <w:szCs w:val="20"/>
        </w:rPr>
      </w:pPr>
      <w:r w:rsidRPr="00233E2C">
        <w:rPr>
          <w:rFonts w:asciiTheme="minorHAnsi" w:hAnsiTheme="minorHAnsi" w:cstheme="minorHAnsi"/>
          <w:i/>
          <w:iCs/>
          <w:sz w:val="20"/>
          <w:szCs w:val="20"/>
        </w:rPr>
        <w:t>(Samostatná příloha)</w:t>
      </w:r>
    </w:p>
    <w:p w14:paraId="402B559E" w14:textId="185E3D56" w:rsidR="00233E2C" w:rsidRDefault="00233E2C" w:rsidP="00233E2C">
      <w:pPr>
        <w:pStyle w:val="Tloslovan"/>
        <w:ind w:firstLine="0"/>
        <w:jc w:val="center"/>
        <w:rPr>
          <w:rFonts w:asciiTheme="minorHAnsi" w:hAnsiTheme="minorHAnsi" w:cstheme="minorHAnsi"/>
          <w:i/>
          <w:iCs/>
          <w:sz w:val="20"/>
          <w:szCs w:val="20"/>
        </w:rPr>
      </w:pPr>
      <w:r>
        <w:rPr>
          <w:rFonts w:asciiTheme="minorHAnsi" w:hAnsiTheme="minorHAnsi" w:cstheme="minorHAnsi"/>
          <w:i/>
          <w:iCs/>
          <w:sz w:val="20"/>
          <w:szCs w:val="20"/>
        </w:rPr>
        <w:br w:type="page"/>
      </w:r>
    </w:p>
    <w:p w14:paraId="7263C470" w14:textId="77777777" w:rsidR="00233E2C" w:rsidRPr="00233E2C" w:rsidRDefault="00233E2C" w:rsidP="00233E2C">
      <w:pPr>
        <w:pStyle w:val="Tloslovan"/>
        <w:ind w:firstLine="0"/>
        <w:jc w:val="center"/>
        <w:rPr>
          <w:rFonts w:asciiTheme="minorHAnsi" w:hAnsiTheme="minorHAnsi" w:cstheme="minorHAnsi"/>
          <w:i/>
          <w:iCs/>
          <w:sz w:val="20"/>
          <w:szCs w:val="20"/>
        </w:rPr>
      </w:pPr>
    </w:p>
    <w:p w14:paraId="4D1B9694" w14:textId="588A1D48" w:rsidR="001855FA" w:rsidRPr="00233E2C" w:rsidRDefault="00233E2C" w:rsidP="00233E2C">
      <w:pPr>
        <w:pStyle w:val="Tloslovan"/>
        <w:ind w:firstLine="0"/>
        <w:jc w:val="center"/>
        <w:rPr>
          <w:rFonts w:asciiTheme="minorHAnsi" w:hAnsiTheme="minorHAnsi" w:cstheme="minorHAnsi"/>
          <w:b/>
          <w:bCs/>
          <w:sz w:val="20"/>
          <w:szCs w:val="20"/>
        </w:rPr>
      </w:pPr>
      <w:r w:rsidRPr="00233E2C">
        <w:rPr>
          <w:rFonts w:asciiTheme="minorHAnsi" w:hAnsiTheme="minorHAnsi" w:cstheme="minorHAnsi"/>
          <w:b/>
          <w:bCs/>
          <w:sz w:val="20"/>
          <w:szCs w:val="20"/>
        </w:rPr>
        <w:t>Příloha č. 3</w:t>
      </w:r>
    </w:p>
    <w:p w14:paraId="22909858" w14:textId="0EA31FCE" w:rsidR="00233E2C" w:rsidRPr="00233E2C" w:rsidRDefault="00233E2C" w:rsidP="00233E2C">
      <w:pPr>
        <w:pStyle w:val="Tloslovan"/>
        <w:ind w:firstLine="0"/>
        <w:jc w:val="center"/>
        <w:rPr>
          <w:rFonts w:asciiTheme="minorHAnsi" w:hAnsiTheme="minorHAnsi" w:cstheme="minorHAnsi"/>
          <w:b/>
          <w:bCs/>
          <w:sz w:val="20"/>
          <w:szCs w:val="20"/>
        </w:rPr>
      </w:pPr>
      <w:r w:rsidRPr="00233E2C">
        <w:rPr>
          <w:rFonts w:asciiTheme="minorHAnsi" w:hAnsiTheme="minorHAnsi" w:cstheme="minorHAnsi"/>
          <w:b/>
          <w:bCs/>
          <w:sz w:val="20"/>
          <w:szCs w:val="20"/>
        </w:rPr>
        <w:t>Seznam poddodavatelů</w:t>
      </w:r>
    </w:p>
    <w:p w14:paraId="4ED01315" w14:textId="1E4453DF" w:rsidR="00233E2C" w:rsidRPr="00233E2C" w:rsidRDefault="00233E2C" w:rsidP="00233E2C">
      <w:pPr>
        <w:spacing w:after="0"/>
        <w:jc w:val="both"/>
        <w:rPr>
          <w:rFonts w:asciiTheme="minorHAnsi" w:eastAsia="Times New Roman" w:hAnsiTheme="minorHAnsi" w:cstheme="minorHAnsi"/>
          <w:sz w:val="20"/>
          <w:szCs w:val="20"/>
          <w:highlight w:val="green"/>
        </w:rPr>
      </w:pPr>
      <w:r w:rsidRPr="00233E2C">
        <w:rPr>
          <w:rFonts w:asciiTheme="minorHAnsi" w:eastAsia="Times New Roman" w:hAnsiTheme="minorHAnsi" w:cstheme="minorHAnsi"/>
          <w:sz w:val="20"/>
          <w:szCs w:val="20"/>
          <w:highlight w:val="green"/>
        </w:rPr>
        <w:t>[</w:t>
      </w:r>
      <w:r w:rsidR="00B86908">
        <w:rPr>
          <w:rFonts w:asciiTheme="minorHAnsi" w:eastAsia="Times New Roman" w:hAnsiTheme="minorHAnsi" w:cstheme="minorHAnsi"/>
          <w:sz w:val="20"/>
          <w:szCs w:val="20"/>
          <w:highlight w:val="green"/>
        </w:rPr>
        <w:t>Dodavatel</w:t>
      </w:r>
      <w:r w:rsidRPr="00233E2C">
        <w:rPr>
          <w:rFonts w:asciiTheme="minorHAnsi" w:eastAsia="Times New Roman" w:hAnsiTheme="minorHAnsi" w:cstheme="minorHAnsi"/>
          <w:sz w:val="20"/>
          <w:szCs w:val="20"/>
          <w:highlight w:val="green"/>
        </w:rPr>
        <w:t xml:space="preserve"> doplní seznam jeho poddodavatelů, které plánuje využít při poskytování plnění dle </w:t>
      </w:r>
      <w:r w:rsidR="00B86908">
        <w:rPr>
          <w:rFonts w:asciiTheme="minorHAnsi" w:eastAsia="Times New Roman" w:hAnsiTheme="minorHAnsi" w:cstheme="minorHAnsi"/>
          <w:sz w:val="20"/>
          <w:szCs w:val="20"/>
          <w:highlight w:val="green"/>
        </w:rPr>
        <w:t>s</w:t>
      </w:r>
      <w:r w:rsidRPr="00233E2C">
        <w:rPr>
          <w:rFonts w:asciiTheme="minorHAnsi" w:eastAsia="Times New Roman" w:hAnsiTheme="minorHAnsi" w:cstheme="minorHAnsi"/>
          <w:sz w:val="20"/>
          <w:szCs w:val="20"/>
          <w:highlight w:val="green"/>
        </w:rPr>
        <w:t xml:space="preserve">mlouvy. Zároveň uvede, pro které části předmětu plnění </w:t>
      </w:r>
      <w:r w:rsidR="00B86908">
        <w:rPr>
          <w:rFonts w:asciiTheme="minorHAnsi" w:eastAsia="Times New Roman" w:hAnsiTheme="minorHAnsi" w:cstheme="minorHAnsi"/>
          <w:sz w:val="20"/>
          <w:szCs w:val="20"/>
          <w:highlight w:val="green"/>
        </w:rPr>
        <w:t>s</w:t>
      </w:r>
      <w:r w:rsidRPr="00233E2C">
        <w:rPr>
          <w:rFonts w:asciiTheme="minorHAnsi" w:eastAsia="Times New Roman" w:hAnsiTheme="minorHAnsi" w:cstheme="minorHAnsi"/>
          <w:sz w:val="20"/>
          <w:szCs w:val="20"/>
          <w:highlight w:val="green"/>
        </w:rPr>
        <w:t>mlouvy využije příslušné poddodavatele.]</w:t>
      </w:r>
    </w:p>
    <w:p w14:paraId="1F78EAF7" w14:textId="77777777" w:rsidR="00233E2C" w:rsidRPr="00233E2C" w:rsidRDefault="00233E2C" w:rsidP="00233E2C">
      <w:pPr>
        <w:spacing w:after="0"/>
        <w:jc w:val="both"/>
        <w:rPr>
          <w:rFonts w:asciiTheme="minorHAnsi" w:eastAsia="Times New Roman" w:hAnsiTheme="minorHAnsi" w:cstheme="minorHAnsi"/>
          <w:b/>
          <w:sz w:val="20"/>
          <w:szCs w:val="20"/>
          <w:highlight w:val="yellow"/>
        </w:rPr>
      </w:pPr>
    </w:p>
    <w:p w14:paraId="7CDAD381" w14:textId="304A06F4" w:rsidR="00233E2C" w:rsidRPr="00233E2C" w:rsidRDefault="00B86908" w:rsidP="00233E2C">
      <w:pPr>
        <w:jc w:val="both"/>
        <w:rPr>
          <w:rFonts w:asciiTheme="minorHAnsi" w:eastAsia="Times New Roman" w:hAnsiTheme="minorHAnsi" w:cstheme="minorHAnsi"/>
          <w:sz w:val="20"/>
          <w:szCs w:val="20"/>
        </w:rPr>
      </w:pPr>
      <w:r>
        <w:rPr>
          <w:rFonts w:asciiTheme="minorHAnsi" w:eastAsia="Times New Roman" w:hAnsiTheme="minorHAnsi" w:cstheme="minorHAnsi"/>
          <w:sz w:val="20"/>
          <w:szCs w:val="20"/>
        </w:rPr>
        <w:t>Zhotovitel</w:t>
      </w:r>
      <w:r w:rsidR="00233E2C" w:rsidRPr="00233E2C">
        <w:rPr>
          <w:rFonts w:asciiTheme="minorHAnsi" w:eastAsia="Times New Roman" w:hAnsiTheme="minorHAnsi" w:cstheme="minorHAnsi"/>
          <w:sz w:val="20"/>
          <w:szCs w:val="20"/>
        </w:rPr>
        <w:t xml:space="preserve"> poskytuje Objednateli předmět plnění dle </w:t>
      </w:r>
      <w:r>
        <w:rPr>
          <w:rFonts w:asciiTheme="minorHAnsi" w:eastAsia="Times New Roman" w:hAnsiTheme="minorHAnsi" w:cstheme="minorHAnsi"/>
          <w:sz w:val="20"/>
          <w:szCs w:val="20"/>
        </w:rPr>
        <w:t>s</w:t>
      </w:r>
      <w:r w:rsidR="00233E2C" w:rsidRPr="00233E2C">
        <w:rPr>
          <w:rFonts w:asciiTheme="minorHAnsi" w:eastAsia="Times New Roman" w:hAnsiTheme="minorHAnsi" w:cstheme="minorHAnsi"/>
          <w:sz w:val="20"/>
          <w:szCs w:val="20"/>
        </w:rPr>
        <w:t xml:space="preserve">mlouvy sám bez využití poddodavatelů. </w:t>
      </w:r>
    </w:p>
    <w:p w14:paraId="71F0EA88" w14:textId="77777777" w:rsidR="00233E2C" w:rsidRPr="00233E2C" w:rsidRDefault="00233E2C" w:rsidP="00233E2C">
      <w:pPr>
        <w:jc w:val="both"/>
        <w:rPr>
          <w:rFonts w:asciiTheme="minorHAnsi" w:eastAsia="Times New Roman" w:hAnsiTheme="minorHAnsi" w:cstheme="minorHAnsi"/>
          <w:sz w:val="20"/>
          <w:szCs w:val="20"/>
        </w:rPr>
      </w:pPr>
      <w:r w:rsidRPr="00233E2C">
        <w:rPr>
          <w:rFonts w:asciiTheme="minorHAnsi" w:eastAsia="Times New Roman" w:hAnsiTheme="minorHAnsi" w:cstheme="minorHAnsi"/>
          <w:sz w:val="20"/>
          <w:szCs w:val="20"/>
        </w:rPr>
        <w:t xml:space="preserve">/ </w:t>
      </w:r>
    </w:p>
    <w:p w14:paraId="4262482F" w14:textId="162CDF99" w:rsidR="00233E2C" w:rsidRPr="00233E2C" w:rsidRDefault="00B86908" w:rsidP="00233E2C">
      <w:pPr>
        <w:spacing w:after="240"/>
        <w:jc w:val="both"/>
        <w:rPr>
          <w:rFonts w:asciiTheme="minorHAnsi" w:eastAsia="Times New Roman" w:hAnsiTheme="minorHAnsi" w:cstheme="minorHAnsi"/>
          <w:sz w:val="20"/>
          <w:szCs w:val="20"/>
        </w:rPr>
      </w:pPr>
      <w:r>
        <w:rPr>
          <w:rFonts w:asciiTheme="minorHAnsi" w:eastAsia="Times New Roman" w:hAnsiTheme="minorHAnsi" w:cstheme="minorHAnsi"/>
          <w:sz w:val="20"/>
          <w:szCs w:val="20"/>
        </w:rPr>
        <w:t>Zhotovitel</w:t>
      </w:r>
      <w:r w:rsidR="00233E2C" w:rsidRPr="00233E2C">
        <w:rPr>
          <w:rFonts w:asciiTheme="minorHAnsi" w:eastAsia="Times New Roman" w:hAnsiTheme="minorHAnsi" w:cstheme="minorHAnsi"/>
          <w:sz w:val="20"/>
          <w:szCs w:val="20"/>
        </w:rPr>
        <w:t xml:space="preserve"> poskytuje předmět plnění dle </w:t>
      </w:r>
      <w:r>
        <w:rPr>
          <w:rFonts w:asciiTheme="minorHAnsi" w:eastAsia="Times New Roman" w:hAnsiTheme="minorHAnsi" w:cstheme="minorHAnsi"/>
          <w:sz w:val="20"/>
          <w:szCs w:val="20"/>
        </w:rPr>
        <w:t>s</w:t>
      </w:r>
      <w:r w:rsidR="00233E2C" w:rsidRPr="00233E2C">
        <w:rPr>
          <w:rFonts w:asciiTheme="minorHAnsi" w:eastAsia="Times New Roman" w:hAnsiTheme="minorHAnsi" w:cstheme="minorHAnsi"/>
          <w:sz w:val="20"/>
          <w:szCs w:val="20"/>
        </w:rPr>
        <w:t>mlouvy prostřednictvím následujících poddodavatelů:</w:t>
      </w:r>
    </w:p>
    <w:tbl>
      <w:tblPr>
        <w:tblStyle w:val="25"/>
        <w:tblW w:w="904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ayout w:type="fixed"/>
        <w:tblLook w:val="0000" w:firstRow="0" w:lastRow="0" w:firstColumn="0" w:lastColumn="0" w:noHBand="0" w:noVBand="0"/>
      </w:tblPr>
      <w:tblGrid>
        <w:gridCol w:w="2123"/>
        <w:gridCol w:w="2408"/>
        <w:gridCol w:w="2977"/>
        <w:gridCol w:w="1539"/>
      </w:tblGrid>
      <w:tr w:rsidR="00233E2C" w:rsidRPr="00233E2C" w14:paraId="680DEC09" w14:textId="77777777" w:rsidTr="00480D82">
        <w:trPr>
          <w:trHeight w:val="340"/>
        </w:trPr>
        <w:tc>
          <w:tcPr>
            <w:tcW w:w="2123" w:type="dxa"/>
            <w:shd w:val="clear" w:color="auto" w:fill="FFFFFF" w:themeFill="background1"/>
            <w:tcMar>
              <w:top w:w="0" w:type="dxa"/>
              <w:left w:w="70" w:type="dxa"/>
              <w:bottom w:w="0" w:type="dxa"/>
              <w:right w:w="70" w:type="dxa"/>
            </w:tcMar>
            <w:vAlign w:val="center"/>
          </w:tcPr>
          <w:p w14:paraId="4F7818C0" w14:textId="77777777" w:rsidR="00233E2C" w:rsidRPr="00233E2C" w:rsidRDefault="00233E2C" w:rsidP="00233E2C">
            <w:pPr>
              <w:rPr>
                <w:rFonts w:asciiTheme="minorHAnsi" w:eastAsia="Times New Roman" w:hAnsiTheme="minorHAnsi" w:cstheme="minorHAnsi"/>
                <w:b/>
                <w:bCs/>
                <w:sz w:val="20"/>
                <w:szCs w:val="20"/>
              </w:rPr>
            </w:pPr>
            <w:r w:rsidRPr="00233E2C">
              <w:rPr>
                <w:rFonts w:asciiTheme="minorHAnsi" w:eastAsia="Times New Roman" w:hAnsiTheme="minorHAnsi" w:cstheme="minorHAnsi"/>
                <w:b/>
                <w:bCs/>
                <w:sz w:val="20"/>
                <w:szCs w:val="20"/>
              </w:rPr>
              <w:t>Obchodní firma poddodavatele, sídlo, IČO</w:t>
            </w:r>
          </w:p>
        </w:tc>
        <w:tc>
          <w:tcPr>
            <w:tcW w:w="2408" w:type="dxa"/>
            <w:shd w:val="clear" w:color="auto" w:fill="FFFFFF" w:themeFill="background1"/>
            <w:tcMar>
              <w:top w:w="0" w:type="dxa"/>
              <w:left w:w="70" w:type="dxa"/>
              <w:bottom w:w="0" w:type="dxa"/>
              <w:right w:w="70" w:type="dxa"/>
            </w:tcMar>
            <w:vAlign w:val="center"/>
          </w:tcPr>
          <w:p w14:paraId="4D5A6A3F" w14:textId="77777777" w:rsidR="00233E2C" w:rsidRPr="00233E2C" w:rsidRDefault="00233E2C" w:rsidP="00233E2C">
            <w:pPr>
              <w:rPr>
                <w:rFonts w:asciiTheme="minorHAnsi" w:eastAsia="Times New Roman" w:hAnsiTheme="minorHAnsi" w:cstheme="minorHAnsi"/>
                <w:b/>
                <w:bCs/>
                <w:sz w:val="20"/>
                <w:szCs w:val="20"/>
              </w:rPr>
            </w:pPr>
            <w:r w:rsidRPr="00233E2C">
              <w:rPr>
                <w:rFonts w:asciiTheme="minorHAnsi" w:eastAsia="Times New Roman" w:hAnsiTheme="minorHAnsi" w:cstheme="minorHAnsi"/>
                <w:b/>
                <w:bCs/>
                <w:sz w:val="20"/>
                <w:szCs w:val="20"/>
              </w:rPr>
              <w:t>Věcný popis části plnění zadaného poddodavateli</w:t>
            </w:r>
          </w:p>
        </w:tc>
        <w:tc>
          <w:tcPr>
            <w:tcW w:w="2977" w:type="dxa"/>
            <w:shd w:val="clear" w:color="auto" w:fill="FFFFFF" w:themeFill="background1"/>
            <w:tcMar>
              <w:top w:w="0" w:type="dxa"/>
              <w:left w:w="70" w:type="dxa"/>
              <w:bottom w:w="0" w:type="dxa"/>
              <w:right w:w="70" w:type="dxa"/>
            </w:tcMar>
            <w:vAlign w:val="center"/>
          </w:tcPr>
          <w:p w14:paraId="20AACD54" w14:textId="77777777" w:rsidR="00233E2C" w:rsidRPr="00233E2C" w:rsidRDefault="00233E2C" w:rsidP="00233E2C">
            <w:pPr>
              <w:rPr>
                <w:rFonts w:asciiTheme="minorHAnsi" w:eastAsia="Times New Roman" w:hAnsiTheme="minorHAnsi" w:cstheme="minorHAnsi"/>
                <w:b/>
                <w:bCs/>
                <w:sz w:val="20"/>
                <w:szCs w:val="20"/>
              </w:rPr>
            </w:pPr>
            <w:r w:rsidRPr="00233E2C">
              <w:rPr>
                <w:rFonts w:asciiTheme="minorHAnsi" w:eastAsia="Times New Roman" w:hAnsiTheme="minorHAnsi" w:cstheme="minorHAnsi"/>
                <w:b/>
                <w:bCs/>
                <w:sz w:val="20"/>
                <w:szCs w:val="20"/>
              </w:rPr>
              <w:t>Dodavatel uvede, zda poddodavatelem prokazoval kvalifikaci (ANO/NE) a zároveň uvede, jaké kritérium kvalifikace prokazoval jeho prostřednictvím</w:t>
            </w:r>
          </w:p>
        </w:tc>
        <w:tc>
          <w:tcPr>
            <w:tcW w:w="1539" w:type="dxa"/>
            <w:shd w:val="clear" w:color="auto" w:fill="FFFFFF" w:themeFill="background1"/>
            <w:vAlign w:val="center"/>
          </w:tcPr>
          <w:p w14:paraId="5393CC35" w14:textId="77777777" w:rsidR="00233E2C" w:rsidRPr="00233E2C" w:rsidRDefault="00233E2C" w:rsidP="00233E2C">
            <w:pPr>
              <w:rPr>
                <w:rFonts w:asciiTheme="minorHAnsi" w:eastAsia="Times New Roman" w:hAnsiTheme="minorHAnsi" w:cstheme="minorHAnsi"/>
                <w:b/>
                <w:bCs/>
                <w:sz w:val="20"/>
                <w:szCs w:val="20"/>
              </w:rPr>
            </w:pPr>
            <w:r w:rsidRPr="00233E2C">
              <w:rPr>
                <w:rFonts w:asciiTheme="minorHAnsi" w:eastAsia="Times New Roman" w:hAnsiTheme="minorHAnsi" w:cstheme="minorHAnsi"/>
                <w:b/>
                <w:bCs/>
                <w:sz w:val="20"/>
                <w:szCs w:val="20"/>
              </w:rPr>
              <w:t>% hodnoty poddodávky z nabídkové ceny</w:t>
            </w:r>
          </w:p>
        </w:tc>
      </w:tr>
      <w:tr w:rsidR="00233E2C" w:rsidRPr="00233E2C" w14:paraId="2AE42FF1" w14:textId="77777777" w:rsidTr="00480D82">
        <w:trPr>
          <w:trHeight w:val="340"/>
        </w:trPr>
        <w:tc>
          <w:tcPr>
            <w:tcW w:w="2123" w:type="dxa"/>
            <w:shd w:val="clear" w:color="auto" w:fill="FFFFFF" w:themeFill="background1"/>
            <w:tcMar>
              <w:top w:w="0" w:type="dxa"/>
              <w:left w:w="70" w:type="dxa"/>
              <w:bottom w:w="0" w:type="dxa"/>
              <w:right w:w="70" w:type="dxa"/>
            </w:tcMar>
            <w:vAlign w:val="center"/>
          </w:tcPr>
          <w:p w14:paraId="79250CDA" w14:textId="484108E7" w:rsidR="00233E2C" w:rsidRPr="00233E2C" w:rsidRDefault="00233E2C" w:rsidP="00233E2C">
            <w:pPr>
              <w:rPr>
                <w:rFonts w:asciiTheme="minorHAnsi" w:eastAsia="Times New Roman" w:hAnsiTheme="minorHAnsi" w:cstheme="minorHAnsi"/>
                <w:sz w:val="20"/>
                <w:szCs w:val="20"/>
                <w:highlight w:val="yellow"/>
              </w:rPr>
            </w:pPr>
            <w:r w:rsidRPr="00233E2C">
              <w:rPr>
                <w:rFonts w:asciiTheme="minorHAnsi" w:eastAsia="Times New Roman" w:hAnsiTheme="minorHAnsi" w:cstheme="minorHAnsi"/>
                <w:sz w:val="20"/>
                <w:szCs w:val="20"/>
                <w:highlight w:val="green"/>
              </w:rPr>
              <w:t>Doplní dodavatel</w:t>
            </w:r>
          </w:p>
        </w:tc>
        <w:tc>
          <w:tcPr>
            <w:tcW w:w="2408" w:type="dxa"/>
            <w:shd w:val="clear" w:color="auto" w:fill="FFFFFF" w:themeFill="background1"/>
            <w:tcMar>
              <w:top w:w="0" w:type="dxa"/>
              <w:left w:w="70" w:type="dxa"/>
              <w:bottom w:w="0" w:type="dxa"/>
              <w:right w:w="70" w:type="dxa"/>
            </w:tcMar>
            <w:vAlign w:val="center"/>
          </w:tcPr>
          <w:p w14:paraId="1D6B0381" w14:textId="4961CC4A" w:rsidR="00233E2C" w:rsidRPr="00233E2C" w:rsidRDefault="00233E2C" w:rsidP="00233E2C">
            <w:pPr>
              <w:rPr>
                <w:rFonts w:asciiTheme="minorHAnsi" w:eastAsia="Times New Roman" w:hAnsiTheme="minorHAnsi" w:cstheme="minorHAnsi"/>
                <w:b/>
                <w:sz w:val="20"/>
                <w:szCs w:val="20"/>
                <w:highlight w:val="yellow"/>
              </w:rPr>
            </w:pPr>
            <w:r w:rsidRPr="00233E2C">
              <w:rPr>
                <w:rFonts w:asciiTheme="minorHAnsi" w:eastAsia="Times New Roman" w:hAnsiTheme="minorHAnsi" w:cstheme="minorHAnsi"/>
                <w:sz w:val="20"/>
                <w:szCs w:val="20"/>
                <w:highlight w:val="green"/>
              </w:rPr>
              <w:t>Doplní dodavatel</w:t>
            </w:r>
          </w:p>
        </w:tc>
        <w:tc>
          <w:tcPr>
            <w:tcW w:w="2977" w:type="dxa"/>
            <w:shd w:val="clear" w:color="auto" w:fill="FFFFFF" w:themeFill="background1"/>
            <w:tcMar>
              <w:top w:w="0" w:type="dxa"/>
              <w:left w:w="70" w:type="dxa"/>
              <w:bottom w:w="0" w:type="dxa"/>
              <w:right w:w="70" w:type="dxa"/>
            </w:tcMar>
            <w:vAlign w:val="center"/>
          </w:tcPr>
          <w:p w14:paraId="2D722C87" w14:textId="284ED8AE" w:rsidR="00233E2C" w:rsidRPr="00233E2C" w:rsidRDefault="00233E2C" w:rsidP="00233E2C">
            <w:pPr>
              <w:rPr>
                <w:rFonts w:asciiTheme="minorHAnsi" w:eastAsia="Times New Roman" w:hAnsiTheme="minorHAnsi" w:cstheme="minorHAnsi"/>
                <w:sz w:val="20"/>
                <w:szCs w:val="20"/>
                <w:highlight w:val="yellow"/>
              </w:rPr>
            </w:pPr>
            <w:r w:rsidRPr="00233E2C">
              <w:rPr>
                <w:rFonts w:asciiTheme="minorHAnsi" w:eastAsia="Times New Roman" w:hAnsiTheme="minorHAnsi" w:cstheme="minorHAnsi"/>
                <w:sz w:val="20"/>
                <w:szCs w:val="20"/>
                <w:highlight w:val="green"/>
              </w:rPr>
              <w:t>Doplní dodavatel</w:t>
            </w:r>
          </w:p>
        </w:tc>
        <w:tc>
          <w:tcPr>
            <w:tcW w:w="1539" w:type="dxa"/>
            <w:shd w:val="clear" w:color="auto" w:fill="FFFFFF" w:themeFill="background1"/>
            <w:vAlign w:val="center"/>
          </w:tcPr>
          <w:p w14:paraId="10230785" w14:textId="63F78E8D" w:rsidR="00233E2C" w:rsidRPr="00233E2C" w:rsidRDefault="00233E2C" w:rsidP="00233E2C">
            <w:pPr>
              <w:rPr>
                <w:rFonts w:asciiTheme="minorHAnsi" w:eastAsia="Times New Roman" w:hAnsiTheme="minorHAnsi" w:cstheme="minorHAnsi"/>
                <w:sz w:val="20"/>
                <w:szCs w:val="20"/>
                <w:highlight w:val="yellow"/>
              </w:rPr>
            </w:pPr>
            <w:r w:rsidRPr="00233E2C">
              <w:rPr>
                <w:rFonts w:asciiTheme="minorHAnsi" w:eastAsia="Times New Roman" w:hAnsiTheme="minorHAnsi" w:cstheme="minorHAnsi"/>
                <w:sz w:val="20"/>
                <w:szCs w:val="20"/>
                <w:highlight w:val="green"/>
              </w:rPr>
              <w:t>Doplní dodavatel</w:t>
            </w:r>
          </w:p>
        </w:tc>
      </w:tr>
      <w:tr w:rsidR="00233E2C" w:rsidRPr="00233E2C" w14:paraId="01453AC1" w14:textId="77777777" w:rsidTr="00480D82">
        <w:trPr>
          <w:trHeight w:val="340"/>
        </w:trPr>
        <w:tc>
          <w:tcPr>
            <w:tcW w:w="2123" w:type="dxa"/>
            <w:shd w:val="clear" w:color="auto" w:fill="FFFFFF" w:themeFill="background1"/>
            <w:tcMar>
              <w:top w:w="0" w:type="dxa"/>
              <w:left w:w="70" w:type="dxa"/>
              <w:bottom w:w="0" w:type="dxa"/>
              <w:right w:w="70" w:type="dxa"/>
            </w:tcMar>
            <w:vAlign w:val="center"/>
          </w:tcPr>
          <w:p w14:paraId="0F0FF3FD" w14:textId="26FE3F2B" w:rsidR="00233E2C" w:rsidRPr="00233E2C" w:rsidRDefault="00233E2C" w:rsidP="00233E2C">
            <w:pPr>
              <w:rPr>
                <w:rFonts w:asciiTheme="minorHAnsi" w:eastAsia="Times New Roman" w:hAnsiTheme="minorHAnsi" w:cstheme="minorHAnsi"/>
                <w:sz w:val="20"/>
                <w:szCs w:val="20"/>
                <w:highlight w:val="yellow"/>
              </w:rPr>
            </w:pPr>
            <w:r w:rsidRPr="00233E2C">
              <w:rPr>
                <w:rFonts w:asciiTheme="minorHAnsi" w:eastAsia="Times New Roman" w:hAnsiTheme="minorHAnsi" w:cstheme="minorHAnsi"/>
                <w:sz w:val="20"/>
                <w:szCs w:val="20"/>
                <w:highlight w:val="green"/>
              </w:rPr>
              <w:t>Doplní dodavatel</w:t>
            </w:r>
          </w:p>
        </w:tc>
        <w:tc>
          <w:tcPr>
            <w:tcW w:w="2408" w:type="dxa"/>
            <w:shd w:val="clear" w:color="auto" w:fill="FFFFFF" w:themeFill="background1"/>
            <w:tcMar>
              <w:top w:w="0" w:type="dxa"/>
              <w:left w:w="70" w:type="dxa"/>
              <w:bottom w:w="0" w:type="dxa"/>
              <w:right w:w="70" w:type="dxa"/>
            </w:tcMar>
            <w:vAlign w:val="center"/>
          </w:tcPr>
          <w:p w14:paraId="720FF6AA" w14:textId="04FCD119" w:rsidR="00233E2C" w:rsidRPr="00233E2C" w:rsidRDefault="00233E2C" w:rsidP="00233E2C">
            <w:pPr>
              <w:rPr>
                <w:rFonts w:asciiTheme="minorHAnsi" w:eastAsia="Times New Roman" w:hAnsiTheme="minorHAnsi" w:cstheme="minorHAnsi"/>
                <w:sz w:val="20"/>
                <w:szCs w:val="20"/>
                <w:highlight w:val="yellow"/>
              </w:rPr>
            </w:pPr>
            <w:r w:rsidRPr="00233E2C">
              <w:rPr>
                <w:rFonts w:asciiTheme="minorHAnsi" w:eastAsia="Times New Roman" w:hAnsiTheme="minorHAnsi" w:cstheme="minorHAnsi"/>
                <w:sz w:val="20"/>
                <w:szCs w:val="20"/>
                <w:highlight w:val="green"/>
              </w:rPr>
              <w:t>Doplní dodavatel</w:t>
            </w:r>
          </w:p>
        </w:tc>
        <w:tc>
          <w:tcPr>
            <w:tcW w:w="2977" w:type="dxa"/>
            <w:shd w:val="clear" w:color="auto" w:fill="FFFFFF" w:themeFill="background1"/>
            <w:tcMar>
              <w:top w:w="0" w:type="dxa"/>
              <w:left w:w="70" w:type="dxa"/>
              <w:bottom w:w="0" w:type="dxa"/>
              <w:right w:w="70" w:type="dxa"/>
            </w:tcMar>
            <w:vAlign w:val="center"/>
          </w:tcPr>
          <w:p w14:paraId="6976DC14" w14:textId="3F119FD0" w:rsidR="00233E2C" w:rsidRPr="00233E2C" w:rsidRDefault="00233E2C" w:rsidP="00233E2C">
            <w:pPr>
              <w:rPr>
                <w:rFonts w:asciiTheme="minorHAnsi" w:eastAsia="Times New Roman" w:hAnsiTheme="minorHAnsi" w:cstheme="minorHAnsi"/>
                <w:sz w:val="20"/>
                <w:szCs w:val="20"/>
                <w:highlight w:val="yellow"/>
              </w:rPr>
            </w:pPr>
            <w:r w:rsidRPr="00233E2C">
              <w:rPr>
                <w:rFonts w:asciiTheme="minorHAnsi" w:eastAsia="Times New Roman" w:hAnsiTheme="minorHAnsi" w:cstheme="minorHAnsi"/>
                <w:sz w:val="20"/>
                <w:szCs w:val="20"/>
                <w:highlight w:val="green"/>
              </w:rPr>
              <w:t>Doplní dodavatel</w:t>
            </w:r>
          </w:p>
        </w:tc>
        <w:tc>
          <w:tcPr>
            <w:tcW w:w="1539" w:type="dxa"/>
            <w:shd w:val="clear" w:color="auto" w:fill="FFFFFF" w:themeFill="background1"/>
            <w:vAlign w:val="center"/>
          </w:tcPr>
          <w:p w14:paraId="0FE5E314" w14:textId="35FA77AF" w:rsidR="00233E2C" w:rsidRPr="00233E2C" w:rsidRDefault="00233E2C" w:rsidP="00233E2C">
            <w:pPr>
              <w:rPr>
                <w:rFonts w:asciiTheme="minorHAnsi" w:eastAsia="Times New Roman" w:hAnsiTheme="minorHAnsi" w:cstheme="minorHAnsi"/>
                <w:sz w:val="20"/>
                <w:szCs w:val="20"/>
                <w:highlight w:val="yellow"/>
              </w:rPr>
            </w:pPr>
            <w:r w:rsidRPr="00233E2C">
              <w:rPr>
                <w:rFonts w:asciiTheme="minorHAnsi" w:eastAsia="Times New Roman" w:hAnsiTheme="minorHAnsi" w:cstheme="minorHAnsi"/>
                <w:sz w:val="20"/>
                <w:szCs w:val="20"/>
                <w:highlight w:val="green"/>
              </w:rPr>
              <w:t>Doplní dodavatel</w:t>
            </w:r>
          </w:p>
        </w:tc>
      </w:tr>
    </w:tbl>
    <w:p w14:paraId="57EBB256" w14:textId="77777777" w:rsidR="00233E2C" w:rsidRPr="00233E2C" w:rsidRDefault="00233E2C" w:rsidP="00233E2C">
      <w:pPr>
        <w:spacing w:after="0"/>
        <w:jc w:val="both"/>
        <w:rPr>
          <w:rFonts w:asciiTheme="minorHAnsi" w:eastAsia="Times New Roman" w:hAnsiTheme="minorHAnsi" w:cstheme="minorHAnsi"/>
          <w:sz w:val="20"/>
          <w:szCs w:val="20"/>
          <w:highlight w:val="yellow"/>
        </w:rPr>
      </w:pPr>
    </w:p>
    <w:p w14:paraId="34E19740" w14:textId="35D7C8F1" w:rsidR="00233E2C" w:rsidRPr="00B86908" w:rsidRDefault="00233E2C" w:rsidP="00B86908">
      <w:pPr>
        <w:spacing w:after="0"/>
        <w:jc w:val="both"/>
        <w:rPr>
          <w:rFonts w:asciiTheme="minorHAnsi" w:eastAsia="Times New Roman" w:hAnsiTheme="minorHAnsi" w:cstheme="minorHAnsi"/>
          <w:sz w:val="20"/>
          <w:szCs w:val="20"/>
          <w:highlight w:val="green"/>
        </w:rPr>
      </w:pPr>
      <w:r w:rsidRPr="00233E2C">
        <w:rPr>
          <w:rFonts w:asciiTheme="minorHAnsi" w:eastAsia="Times New Roman" w:hAnsiTheme="minorHAnsi" w:cstheme="minorHAnsi"/>
          <w:sz w:val="20"/>
          <w:szCs w:val="20"/>
          <w:highlight w:val="green"/>
        </w:rPr>
        <w:t>[</w:t>
      </w:r>
      <w:r w:rsidR="00B86908">
        <w:rPr>
          <w:rFonts w:asciiTheme="minorHAnsi" w:eastAsia="Times New Roman" w:hAnsiTheme="minorHAnsi" w:cstheme="minorHAnsi"/>
          <w:sz w:val="20"/>
          <w:szCs w:val="20"/>
          <w:highlight w:val="green"/>
        </w:rPr>
        <w:t>Dodavatel</w:t>
      </w:r>
      <w:r w:rsidRPr="00233E2C">
        <w:rPr>
          <w:rFonts w:asciiTheme="minorHAnsi" w:eastAsia="Times New Roman" w:hAnsiTheme="minorHAnsi" w:cstheme="minorHAnsi"/>
          <w:sz w:val="20"/>
          <w:szCs w:val="20"/>
          <w:highlight w:val="green"/>
        </w:rPr>
        <w:t xml:space="preserve"> musí uvést všechny poddodavatele, kteří se budou podílet na poskytování předmětu plnění dle </w:t>
      </w:r>
      <w:r w:rsidR="00B86908">
        <w:rPr>
          <w:rFonts w:asciiTheme="minorHAnsi" w:eastAsia="Times New Roman" w:hAnsiTheme="minorHAnsi" w:cstheme="minorHAnsi"/>
          <w:sz w:val="20"/>
          <w:szCs w:val="20"/>
          <w:highlight w:val="green"/>
        </w:rPr>
        <w:t>s</w:t>
      </w:r>
      <w:r w:rsidRPr="00233E2C">
        <w:rPr>
          <w:rFonts w:asciiTheme="minorHAnsi" w:eastAsia="Times New Roman" w:hAnsiTheme="minorHAnsi" w:cstheme="minorHAnsi"/>
          <w:sz w:val="20"/>
          <w:szCs w:val="20"/>
          <w:highlight w:val="green"/>
        </w:rPr>
        <w:t>mlouvy]</w:t>
      </w:r>
      <w:bookmarkEnd w:id="1"/>
    </w:p>
    <w:sectPr w:rsidR="00233E2C" w:rsidRPr="00B86908" w:rsidSect="0046348F">
      <w:headerReference w:type="even" r:id="rId18"/>
      <w:headerReference w:type="default" r:id="rId19"/>
      <w:footerReference w:type="even" r:id="rId20"/>
      <w:footerReference w:type="default" r:id="rId21"/>
      <w:headerReference w:type="first" r:id="rId22"/>
      <w:footerReference w:type="first" r:id="rId23"/>
      <w:pgSz w:w="11906" w:h="16838" w:code="9"/>
      <w:pgMar w:top="1758" w:right="1418" w:bottom="1701" w:left="1418" w:header="964" w:footer="567" w:gutter="0"/>
      <w:pgNumType w:start="1"/>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A14569" w14:textId="77777777" w:rsidR="0046348F" w:rsidRDefault="0046348F" w:rsidP="00197C6D">
      <w:r>
        <w:separator/>
      </w:r>
    </w:p>
  </w:endnote>
  <w:endnote w:type="continuationSeparator" w:id="0">
    <w:p w14:paraId="7D5CC20D" w14:textId="77777777" w:rsidR="0046348F" w:rsidRDefault="0046348F" w:rsidP="00197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RomDUN">
    <w:altName w:val="Times New Roman"/>
    <w:charset w:val="00"/>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024CD" w14:textId="77777777" w:rsidR="0046348F" w:rsidRDefault="0046348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Mkatabulky"/>
      <w:tblW w:w="90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540"/>
      <w:gridCol w:w="1134"/>
      <w:gridCol w:w="397"/>
    </w:tblGrid>
    <w:tr w:rsidR="008C05FB" w14:paraId="2393FFE5" w14:textId="77777777" w:rsidTr="00EF089C">
      <w:trPr>
        <w:trHeight w:hRule="exact" w:val="567"/>
      </w:trPr>
      <w:tc>
        <w:tcPr>
          <w:tcW w:w="7540" w:type="dxa"/>
          <w:vAlign w:val="center"/>
        </w:tcPr>
        <w:p w14:paraId="4EBB104B" w14:textId="77777777" w:rsidR="008C05FB" w:rsidRDefault="008C05FB" w:rsidP="008C05FB">
          <w:pPr>
            <w:pStyle w:val="Zpat"/>
          </w:pPr>
        </w:p>
      </w:tc>
      <w:tc>
        <w:tcPr>
          <w:tcW w:w="1134" w:type="dxa"/>
          <w:vAlign w:val="center"/>
        </w:tcPr>
        <w:p w14:paraId="796CE283" w14:textId="4E83273F" w:rsidR="008C05FB" w:rsidRPr="00901D1C" w:rsidRDefault="00C14CA3" w:rsidP="008C05FB">
          <w:pPr>
            <w:pStyle w:val="Zpat"/>
            <w:jc w:val="right"/>
            <w:rPr>
              <w:rStyle w:val="slostrnky"/>
            </w:rPr>
          </w:pPr>
          <w:r>
            <w:fldChar w:fldCharType="begin"/>
          </w:r>
          <w:r>
            <w:instrText>PAGE   \* MERGEFORMAT</w:instrText>
          </w:r>
          <w:r>
            <w:fldChar w:fldCharType="separate"/>
          </w:r>
          <w:r>
            <w:t>3</w:t>
          </w:r>
          <w:r>
            <w:fldChar w:fldCharType="end"/>
          </w:r>
          <w:r>
            <w:t>  |  </w:t>
          </w:r>
          <w:r w:rsidR="00D15F18">
            <w:fldChar w:fldCharType="begin"/>
          </w:r>
          <w:r w:rsidR="00D15F18">
            <w:instrText xml:space="preserve"> SECTIONPAGES   \* MERGEFORMAT </w:instrText>
          </w:r>
          <w:r w:rsidR="00D15F18">
            <w:fldChar w:fldCharType="separate"/>
          </w:r>
          <w:r w:rsidR="00D15F18">
            <w:rPr>
              <w:noProof/>
            </w:rPr>
            <w:t>23</w:t>
          </w:r>
          <w:r w:rsidR="00D15F18">
            <w:rPr>
              <w:noProof/>
            </w:rPr>
            <w:fldChar w:fldCharType="end"/>
          </w:r>
        </w:p>
      </w:tc>
      <w:tc>
        <w:tcPr>
          <w:tcW w:w="397" w:type="dxa"/>
          <w:vAlign w:val="center"/>
        </w:tcPr>
        <w:p w14:paraId="613AB08D" w14:textId="5AD4739D" w:rsidR="008C05FB" w:rsidRDefault="008C05FB" w:rsidP="008C05FB">
          <w:pPr>
            <w:pStyle w:val="Zpat"/>
            <w:jc w:val="right"/>
          </w:pPr>
        </w:p>
      </w:tc>
    </w:tr>
  </w:tbl>
  <w:p w14:paraId="7FCCB287" w14:textId="77777777" w:rsidR="008C05FB" w:rsidRDefault="008C05FB">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1E1B5" w14:textId="77777777" w:rsidR="0046348F" w:rsidRDefault="0046348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6C787E" w14:textId="77777777" w:rsidR="0046348F" w:rsidRDefault="0046348F" w:rsidP="00197C6D">
      <w:bookmarkStart w:id="0" w:name="_Hlk485237819"/>
      <w:bookmarkEnd w:id="0"/>
      <w:r>
        <w:separator/>
      </w:r>
    </w:p>
  </w:footnote>
  <w:footnote w:type="continuationSeparator" w:id="0">
    <w:p w14:paraId="032F7FB6" w14:textId="77777777" w:rsidR="0046348F" w:rsidRDefault="0046348F" w:rsidP="00197C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3E096" w14:textId="77777777" w:rsidR="0046348F" w:rsidRDefault="0046348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86F22" w14:textId="77777777" w:rsidR="0046348F" w:rsidRDefault="0046348F">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A245B" w14:textId="32EB5177" w:rsidR="0046348F" w:rsidRDefault="0046348F">
    <w:pPr>
      <w:pStyle w:val="Zhlav"/>
    </w:pPr>
    <w:r>
      <w:rPr>
        <w:noProof/>
      </w:rPr>
      <w:drawing>
        <wp:anchor distT="0" distB="0" distL="0" distR="0" simplePos="0" relativeHeight="251659264" behindDoc="0" locked="0" layoutInCell="1" allowOverlap="1" wp14:anchorId="08A11D0C" wp14:editId="27E40E88">
          <wp:simplePos x="0" y="0"/>
          <wp:positionH relativeFrom="page">
            <wp:posOffset>900430</wp:posOffset>
          </wp:positionH>
          <wp:positionV relativeFrom="page">
            <wp:posOffset>611505</wp:posOffset>
          </wp:positionV>
          <wp:extent cx="5931747" cy="695663"/>
          <wp:effectExtent l="0" t="0" r="0" b="9525"/>
          <wp:wrapNone/>
          <wp:docPr id="699307444"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9010065" name="Obrázek 1829010065"/>
                  <pic:cNvPicPr/>
                </pic:nvPicPr>
                <pic:blipFill>
                  <a:blip r:embed="rId1">
                    <a:extLst>
                      <a:ext uri="{28A0092B-C50C-407E-A947-70E740481C1C}">
                        <a14:useLocalDpi xmlns:a14="http://schemas.microsoft.com/office/drawing/2010/main" val="0"/>
                      </a:ext>
                    </a:extLst>
                  </a:blip>
                  <a:stretch>
                    <a:fillRect/>
                  </a:stretch>
                </pic:blipFill>
                <pic:spPr>
                  <a:xfrm>
                    <a:off x="0" y="0"/>
                    <a:ext cx="5931747" cy="695663"/>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1B2DB30"/>
    <w:lvl w:ilvl="0">
      <w:start w:val="1"/>
      <w:numFmt w:val="lowerLetter"/>
      <w:pStyle w:val="Zklad3"/>
      <w:lvlText w:val="%1)"/>
      <w:lvlJc w:val="left"/>
      <w:pPr>
        <w:tabs>
          <w:tab w:val="num" w:pos="1074"/>
        </w:tabs>
        <w:ind w:left="1072" w:hanging="358"/>
      </w:pPr>
      <w:rPr>
        <w:rFonts w:cs="Times New Roman"/>
      </w:rPr>
    </w:lvl>
  </w:abstractNum>
  <w:abstractNum w:abstractNumId="1" w15:restartNumberingAfterBreak="0">
    <w:nsid w:val="006F600E"/>
    <w:multiLevelType w:val="multilevel"/>
    <w:tmpl w:val="6110326A"/>
    <w:lvl w:ilvl="0">
      <w:start w:val="1"/>
      <w:numFmt w:val="decimal"/>
      <w:pStyle w:val="slovanseznam"/>
      <w:lvlText w:val="%1."/>
      <w:lvlJc w:val="left"/>
      <w:pPr>
        <w:tabs>
          <w:tab w:val="num" w:pos="567"/>
        </w:tabs>
        <w:ind w:left="567" w:hanging="567"/>
      </w:pPr>
      <w:rPr>
        <w:rFonts w:hint="default"/>
      </w:rPr>
    </w:lvl>
    <w:lvl w:ilvl="1">
      <w:start w:val="1"/>
      <w:numFmt w:val="decimal"/>
      <w:pStyle w:val="slovanseznam2"/>
      <w:lvlText w:val="%2."/>
      <w:lvlJc w:val="left"/>
      <w:pPr>
        <w:tabs>
          <w:tab w:val="num" w:pos="1134"/>
        </w:tabs>
        <w:ind w:left="1134" w:hanging="567"/>
      </w:pPr>
      <w:rPr>
        <w:rFonts w:hint="default"/>
      </w:rPr>
    </w:lvl>
    <w:lvl w:ilvl="2">
      <w:start w:val="1"/>
      <w:numFmt w:val="decimal"/>
      <w:pStyle w:val="slovanseznam3"/>
      <w:lvlText w:val="%3."/>
      <w:lvlJc w:val="left"/>
      <w:pPr>
        <w:tabs>
          <w:tab w:val="num" w:pos="1701"/>
        </w:tabs>
        <w:ind w:left="1701" w:hanging="567"/>
      </w:pPr>
      <w:rPr>
        <w:rFonts w:hint="default"/>
      </w:rPr>
    </w:lvl>
    <w:lvl w:ilvl="3">
      <w:start w:val="1"/>
      <w:numFmt w:val="decimal"/>
      <w:pStyle w:val="slovanseznam4"/>
      <w:lvlText w:val="%4."/>
      <w:lvlJc w:val="left"/>
      <w:pPr>
        <w:tabs>
          <w:tab w:val="num" w:pos="2268"/>
        </w:tabs>
        <w:ind w:left="2268" w:hanging="567"/>
      </w:pPr>
      <w:rPr>
        <w:rFonts w:hint="default"/>
      </w:rPr>
    </w:lvl>
    <w:lvl w:ilvl="4">
      <w:start w:val="1"/>
      <w:numFmt w:val="decimal"/>
      <w:pStyle w:val="slovanseznam5"/>
      <w:lvlText w:val="%5."/>
      <w:lvlJc w:val="left"/>
      <w:pPr>
        <w:tabs>
          <w:tab w:val="num" w:pos="2835"/>
        </w:tabs>
        <w:ind w:left="2835" w:hanging="567"/>
      </w:pPr>
      <w:rPr>
        <w:rFonts w:hint="default"/>
      </w:rPr>
    </w:lvl>
    <w:lvl w:ilvl="5">
      <w:start w:val="1"/>
      <w:numFmt w:val="decimal"/>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decimal"/>
      <w:lvlText w:val="%8."/>
      <w:lvlJc w:val="left"/>
      <w:pPr>
        <w:tabs>
          <w:tab w:val="num" w:pos="4536"/>
        </w:tabs>
        <w:ind w:left="4536" w:hanging="567"/>
      </w:pPr>
      <w:rPr>
        <w:rFonts w:hint="default"/>
      </w:rPr>
    </w:lvl>
    <w:lvl w:ilvl="8">
      <w:start w:val="1"/>
      <w:numFmt w:val="decimal"/>
      <w:lvlText w:val="%9."/>
      <w:lvlJc w:val="left"/>
      <w:pPr>
        <w:tabs>
          <w:tab w:val="num" w:pos="5103"/>
        </w:tabs>
        <w:ind w:left="5103" w:hanging="567"/>
      </w:pPr>
      <w:rPr>
        <w:rFonts w:hint="default"/>
      </w:rPr>
    </w:lvl>
  </w:abstractNum>
  <w:abstractNum w:abstractNumId="2" w15:restartNumberingAfterBreak="0">
    <w:nsid w:val="0A871803"/>
    <w:multiLevelType w:val="multilevel"/>
    <w:tmpl w:val="E6E44C46"/>
    <w:lvl w:ilvl="0">
      <w:start w:val="10"/>
      <w:numFmt w:val="decimal"/>
      <w:lvlText w:val="%1"/>
      <w:lvlJc w:val="left"/>
      <w:pPr>
        <w:ind w:left="540" w:hanging="540"/>
      </w:pPr>
      <w:rPr>
        <w:rFonts w:eastAsia="Times New Roman" w:hint="default"/>
        <w:color w:val="000000"/>
      </w:rPr>
    </w:lvl>
    <w:lvl w:ilvl="1">
      <w:start w:val="3"/>
      <w:numFmt w:val="decimal"/>
      <w:lvlText w:val="%1.%2"/>
      <w:lvlJc w:val="left"/>
      <w:pPr>
        <w:ind w:left="1362" w:hanging="540"/>
      </w:pPr>
      <w:rPr>
        <w:rFonts w:eastAsia="Times New Roman" w:hint="default"/>
        <w:color w:val="000000"/>
      </w:rPr>
    </w:lvl>
    <w:lvl w:ilvl="2">
      <w:start w:val="1"/>
      <w:numFmt w:val="decimal"/>
      <w:lvlText w:val="%1.%2.%3"/>
      <w:lvlJc w:val="left"/>
      <w:pPr>
        <w:ind w:left="2364" w:hanging="720"/>
      </w:pPr>
      <w:rPr>
        <w:rFonts w:eastAsia="Times New Roman" w:hint="default"/>
        <w:color w:val="000000"/>
      </w:rPr>
    </w:lvl>
    <w:lvl w:ilvl="3">
      <w:start w:val="1"/>
      <w:numFmt w:val="decimal"/>
      <w:lvlText w:val="%1.%2.%3.%4"/>
      <w:lvlJc w:val="left"/>
      <w:pPr>
        <w:ind w:left="3186" w:hanging="720"/>
      </w:pPr>
      <w:rPr>
        <w:rFonts w:eastAsia="Times New Roman" w:hint="default"/>
        <w:color w:val="000000"/>
      </w:rPr>
    </w:lvl>
    <w:lvl w:ilvl="4">
      <w:start w:val="1"/>
      <w:numFmt w:val="decimal"/>
      <w:lvlText w:val="%1.%2.%3.%4.%5"/>
      <w:lvlJc w:val="left"/>
      <w:pPr>
        <w:ind w:left="4368" w:hanging="1080"/>
      </w:pPr>
      <w:rPr>
        <w:rFonts w:eastAsia="Times New Roman" w:hint="default"/>
        <w:color w:val="000000"/>
      </w:rPr>
    </w:lvl>
    <w:lvl w:ilvl="5">
      <w:start w:val="1"/>
      <w:numFmt w:val="decimal"/>
      <w:lvlText w:val="%1.%2.%3.%4.%5.%6"/>
      <w:lvlJc w:val="left"/>
      <w:pPr>
        <w:ind w:left="5190" w:hanging="1080"/>
      </w:pPr>
      <w:rPr>
        <w:rFonts w:eastAsia="Times New Roman" w:hint="default"/>
        <w:color w:val="000000"/>
      </w:rPr>
    </w:lvl>
    <w:lvl w:ilvl="6">
      <w:start w:val="1"/>
      <w:numFmt w:val="decimal"/>
      <w:lvlText w:val="%1.%2.%3.%4.%5.%6.%7"/>
      <w:lvlJc w:val="left"/>
      <w:pPr>
        <w:ind w:left="6372" w:hanging="1440"/>
      </w:pPr>
      <w:rPr>
        <w:rFonts w:eastAsia="Times New Roman" w:hint="default"/>
        <w:color w:val="000000"/>
      </w:rPr>
    </w:lvl>
    <w:lvl w:ilvl="7">
      <w:start w:val="1"/>
      <w:numFmt w:val="decimal"/>
      <w:lvlText w:val="%1.%2.%3.%4.%5.%6.%7.%8"/>
      <w:lvlJc w:val="left"/>
      <w:pPr>
        <w:ind w:left="7194" w:hanging="1440"/>
      </w:pPr>
      <w:rPr>
        <w:rFonts w:eastAsia="Times New Roman" w:hint="default"/>
        <w:color w:val="000000"/>
      </w:rPr>
    </w:lvl>
    <w:lvl w:ilvl="8">
      <w:start w:val="1"/>
      <w:numFmt w:val="decimal"/>
      <w:lvlText w:val="%1.%2.%3.%4.%5.%6.%7.%8.%9"/>
      <w:lvlJc w:val="left"/>
      <w:pPr>
        <w:ind w:left="8376" w:hanging="1800"/>
      </w:pPr>
      <w:rPr>
        <w:rFonts w:eastAsia="Times New Roman" w:hint="default"/>
        <w:color w:val="000000"/>
      </w:rPr>
    </w:lvl>
  </w:abstractNum>
  <w:abstractNum w:abstractNumId="3" w15:restartNumberingAfterBreak="0">
    <w:nsid w:val="0D8D7FB6"/>
    <w:multiLevelType w:val="multilevel"/>
    <w:tmpl w:val="6A92C2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FD91981"/>
    <w:multiLevelType w:val="multilevel"/>
    <w:tmpl w:val="27B2213E"/>
    <w:lvl w:ilvl="0">
      <w:start w:val="5"/>
      <w:numFmt w:val="decimal"/>
      <w:lvlText w:val="%1"/>
      <w:lvlJc w:val="left"/>
      <w:pPr>
        <w:ind w:left="435" w:hanging="435"/>
      </w:pPr>
      <w:rPr>
        <w:rFonts w:hint="default"/>
      </w:rPr>
    </w:lvl>
    <w:lvl w:ilvl="1">
      <w:start w:val="1"/>
      <w:numFmt w:val="decimal"/>
      <w:lvlText w:val="%1.%2"/>
      <w:lvlJc w:val="left"/>
      <w:pPr>
        <w:ind w:left="1040" w:hanging="435"/>
      </w:pPr>
      <w:rPr>
        <w:rFonts w:hint="default"/>
      </w:rPr>
    </w:lvl>
    <w:lvl w:ilvl="2">
      <w:start w:val="1"/>
      <w:numFmt w:val="decimal"/>
      <w:lvlText w:val="%1.%2.%3"/>
      <w:lvlJc w:val="left"/>
      <w:pPr>
        <w:ind w:left="1930" w:hanging="720"/>
      </w:pPr>
      <w:rPr>
        <w:rFonts w:hint="default"/>
      </w:rPr>
    </w:lvl>
    <w:lvl w:ilvl="3">
      <w:start w:val="1"/>
      <w:numFmt w:val="decimal"/>
      <w:lvlText w:val="%1.%2.%3.%4"/>
      <w:lvlJc w:val="left"/>
      <w:pPr>
        <w:ind w:left="2535" w:hanging="720"/>
      </w:pPr>
      <w:rPr>
        <w:rFonts w:hint="default"/>
      </w:rPr>
    </w:lvl>
    <w:lvl w:ilvl="4">
      <w:start w:val="1"/>
      <w:numFmt w:val="decimal"/>
      <w:lvlText w:val="%1.%2.%3.%4.%5"/>
      <w:lvlJc w:val="left"/>
      <w:pPr>
        <w:ind w:left="3500" w:hanging="1080"/>
      </w:pPr>
      <w:rPr>
        <w:rFonts w:hint="default"/>
      </w:rPr>
    </w:lvl>
    <w:lvl w:ilvl="5">
      <w:start w:val="1"/>
      <w:numFmt w:val="decimal"/>
      <w:lvlText w:val="%1.%2.%3.%4.%5.%6"/>
      <w:lvlJc w:val="left"/>
      <w:pPr>
        <w:ind w:left="4105" w:hanging="1080"/>
      </w:pPr>
      <w:rPr>
        <w:rFonts w:hint="default"/>
      </w:rPr>
    </w:lvl>
    <w:lvl w:ilvl="6">
      <w:start w:val="1"/>
      <w:numFmt w:val="decimal"/>
      <w:lvlText w:val="%1.%2.%3.%4.%5.%6.%7"/>
      <w:lvlJc w:val="left"/>
      <w:pPr>
        <w:ind w:left="5070" w:hanging="1440"/>
      </w:pPr>
      <w:rPr>
        <w:rFonts w:hint="default"/>
      </w:rPr>
    </w:lvl>
    <w:lvl w:ilvl="7">
      <w:start w:val="1"/>
      <w:numFmt w:val="decimal"/>
      <w:lvlText w:val="%1.%2.%3.%4.%5.%6.%7.%8"/>
      <w:lvlJc w:val="left"/>
      <w:pPr>
        <w:ind w:left="5675" w:hanging="1440"/>
      </w:pPr>
      <w:rPr>
        <w:rFonts w:hint="default"/>
      </w:rPr>
    </w:lvl>
    <w:lvl w:ilvl="8">
      <w:start w:val="1"/>
      <w:numFmt w:val="decimal"/>
      <w:lvlText w:val="%1.%2.%3.%4.%5.%6.%7.%8.%9"/>
      <w:lvlJc w:val="left"/>
      <w:pPr>
        <w:ind w:left="6640" w:hanging="1800"/>
      </w:pPr>
      <w:rPr>
        <w:rFonts w:hint="default"/>
      </w:rPr>
    </w:lvl>
  </w:abstractNum>
  <w:abstractNum w:abstractNumId="5" w15:restartNumberingAfterBreak="0">
    <w:nsid w:val="1105136A"/>
    <w:multiLevelType w:val="hybridMultilevel"/>
    <w:tmpl w:val="19D2F5EC"/>
    <w:lvl w:ilvl="0" w:tplc="FFFFFFFF">
      <w:start w:val="1"/>
      <w:numFmt w:val="lowerLetter"/>
      <w:lvlText w:val="%1)"/>
      <w:lvlJc w:val="left"/>
      <w:pPr>
        <w:ind w:left="2428" w:hanging="360"/>
      </w:pPr>
    </w:lvl>
    <w:lvl w:ilvl="1" w:tplc="FFFFFFFF" w:tentative="1">
      <w:start w:val="1"/>
      <w:numFmt w:val="lowerLetter"/>
      <w:lvlText w:val="%2."/>
      <w:lvlJc w:val="left"/>
      <w:pPr>
        <w:ind w:left="3148" w:hanging="360"/>
      </w:pPr>
    </w:lvl>
    <w:lvl w:ilvl="2" w:tplc="FFFFFFFF" w:tentative="1">
      <w:start w:val="1"/>
      <w:numFmt w:val="lowerRoman"/>
      <w:lvlText w:val="%3."/>
      <w:lvlJc w:val="right"/>
      <w:pPr>
        <w:ind w:left="3868" w:hanging="180"/>
      </w:pPr>
    </w:lvl>
    <w:lvl w:ilvl="3" w:tplc="FFFFFFFF" w:tentative="1">
      <w:start w:val="1"/>
      <w:numFmt w:val="decimal"/>
      <w:lvlText w:val="%4."/>
      <w:lvlJc w:val="left"/>
      <w:pPr>
        <w:ind w:left="4588" w:hanging="360"/>
      </w:pPr>
    </w:lvl>
    <w:lvl w:ilvl="4" w:tplc="FFFFFFFF" w:tentative="1">
      <w:start w:val="1"/>
      <w:numFmt w:val="lowerLetter"/>
      <w:lvlText w:val="%5."/>
      <w:lvlJc w:val="left"/>
      <w:pPr>
        <w:ind w:left="5308" w:hanging="360"/>
      </w:pPr>
    </w:lvl>
    <w:lvl w:ilvl="5" w:tplc="FFFFFFFF" w:tentative="1">
      <w:start w:val="1"/>
      <w:numFmt w:val="lowerRoman"/>
      <w:lvlText w:val="%6."/>
      <w:lvlJc w:val="right"/>
      <w:pPr>
        <w:ind w:left="6028" w:hanging="180"/>
      </w:pPr>
    </w:lvl>
    <w:lvl w:ilvl="6" w:tplc="FFFFFFFF" w:tentative="1">
      <w:start w:val="1"/>
      <w:numFmt w:val="decimal"/>
      <w:lvlText w:val="%7."/>
      <w:lvlJc w:val="left"/>
      <w:pPr>
        <w:ind w:left="6748" w:hanging="360"/>
      </w:pPr>
    </w:lvl>
    <w:lvl w:ilvl="7" w:tplc="FFFFFFFF" w:tentative="1">
      <w:start w:val="1"/>
      <w:numFmt w:val="lowerLetter"/>
      <w:lvlText w:val="%8."/>
      <w:lvlJc w:val="left"/>
      <w:pPr>
        <w:ind w:left="7468" w:hanging="360"/>
      </w:pPr>
    </w:lvl>
    <w:lvl w:ilvl="8" w:tplc="FFFFFFFF" w:tentative="1">
      <w:start w:val="1"/>
      <w:numFmt w:val="lowerRoman"/>
      <w:lvlText w:val="%9."/>
      <w:lvlJc w:val="right"/>
      <w:pPr>
        <w:ind w:left="8188" w:hanging="180"/>
      </w:pPr>
    </w:lvl>
  </w:abstractNum>
  <w:abstractNum w:abstractNumId="6" w15:restartNumberingAfterBreak="0">
    <w:nsid w:val="13A2705F"/>
    <w:multiLevelType w:val="multilevel"/>
    <w:tmpl w:val="772E8AC6"/>
    <w:lvl w:ilvl="0">
      <w:start w:val="10"/>
      <w:numFmt w:val="decimal"/>
      <w:lvlText w:val="%1"/>
      <w:lvlJc w:val="left"/>
      <w:pPr>
        <w:ind w:left="540" w:hanging="540"/>
      </w:pPr>
      <w:rPr>
        <w:rFonts w:eastAsia="Times New Roman" w:hint="default"/>
        <w:color w:val="000000"/>
      </w:rPr>
    </w:lvl>
    <w:lvl w:ilvl="1">
      <w:start w:val="2"/>
      <w:numFmt w:val="decimal"/>
      <w:lvlText w:val="%1.%2"/>
      <w:lvlJc w:val="left"/>
      <w:pPr>
        <w:ind w:left="1145" w:hanging="540"/>
      </w:pPr>
      <w:rPr>
        <w:rFonts w:eastAsia="Times New Roman" w:hint="default"/>
        <w:color w:val="000000"/>
      </w:rPr>
    </w:lvl>
    <w:lvl w:ilvl="2">
      <w:start w:val="1"/>
      <w:numFmt w:val="decimal"/>
      <w:lvlText w:val="%1.%2.%3"/>
      <w:lvlJc w:val="left"/>
      <w:pPr>
        <w:ind w:left="1930" w:hanging="720"/>
      </w:pPr>
      <w:rPr>
        <w:rFonts w:eastAsia="Times New Roman" w:hint="default"/>
        <w:color w:val="000000"/>
      </w:rPr>
    </w:lvl>
    <w:lvl w:ilvl="3">
      <w:start w:val="1"/>
      <w:numFmt w:val="decimal"/>
      <w:lvlText w:val="%1.%2.%3.%4"/>
      <w:lvlJc w:val="left"/>
      <w:pPr>
        <w:ind w:left="2535" w:hanging="720"/>
      </w:pPr>
      <w:rPr>
        <w:rFonts w:eastAsia="Times New Roman" w:hint="default"/>
        <w:color w:val="000000"/>
      </w:rPr>
    </w:lvl>
    <w:lvl w:ilvl="4">
      <w:start w:val="1"/>
      <w:numFmt w:val="decimal"/>
      <w:lvlText w:val="%1.%2.%3.%4.%5"/>
      <w:lvlJc w:val="left"/>
      <w:pPr>
        <w:ind w:left="3500" w:hanging="1080"/>
      </w:pPr>
      <w:rPr>
        <w:rFonts w:eastAsia="Times New Roman" w:hint="default"/>
        <w:color w:val="000000"/>
      </w:rPr>
    </w:lvl>
    <w:lvl w:ilvl="5">
      <w:start w:val="1"/>
      <w:numFmt w:val="decimal"/>
      <w:lvlText w:val="%1.%2.%3.%4.%5.%6"/>
      <w:lvlJc w:val="left"/>
      <w:pPr>
        <w:ind w:left="4105" w:hanging="1080"/>
      </w:pPr>
      <w:rPr>
        <w:rFonts w:eastAsia="Times New Roman" w:hint="default"/>
        <w:color w:val="000000"/>
      </w:rPr>
    </w:lvl>
    <w:lvl w:ilvl="6">
      <w:start w:val="1"/>
      <w:numFmt w:val="decimal"/>
      <w:lvlText w:val="%1.%2.%3.%4.%5.%6.%7"/>
      <w:lvlJc w:val="left"/>
      <w:pPr>
        <w:ind w:left="5070" w:hanging="1440"/>
      </w:pPr>
      <w:rPr>
        <w:rFonts w:eastAsia="Times New Roman" w:hint="default"/>
        <w:color w:val="000000"/>
      </w:rPr>
    </w:lvl>
    <w:lvl w:ilvl="7">
      <w:start w:val="1"/>
      <w:numFmt w:val="decimal"/>
      <w:lvlText w:val="%1.%2.%3.%4.%5.%6.%7.%8"/>
      <w:lvlJc w:val="left"/>
      <w:pPr>
        <w:ind w:left="5675" w:hanging="1440"/>
      </w:pPr>
      <w:rPr>
        <w:rFonts w:eastAsia="Times New Roman" w:hint="default"/>
        <w:color w:val="000000"/>
      </w:rPr>
    </w:lvl>
    <w:lvl w:ilvl="8">
      <w:start w:val="1"/>
      <w:numFmt w:val="decimal"/>
      <w:lvlText w:val="%1.%2.%3.%4.%5.%6.%7.%8.%9"/>
      <w:lvlJc w:val="left"/>
      <w:pPr>
        <w:ind w:left="6640" w:hanging="1800"/>
      </w:pPr>
      <w:rPr>
        <w:rFonts w:eastAsia="Times New Roman" w:hint="default"/>
        <w:color w:val="000000"/>
      </w:rPr>
    </w:lvl>
  </w:abstractNum>
  <w:abstractNum w:abstractNumId="7" w15:restartNumberingAfterBreak="0">
    <w:nsid w:val="14621A33"/>
    <w:multiLevelType w:val="multilevel"/>
    <w:tmpl w:val="B6AA32E6"/>
    <w:lvl w:ilvl="0">
      <w:start w:val="1"/>
      <w:numFmt w:val="lowerLetter"/>
      <w:lvlText w:val="%1)"/>
      <w:lvlJc w:val="left"/>
      <w:pPr>
        <w:ind w:left="2345" w:hanging="360"/>
      </w:pPr>
      <w:rPr>
        <w:rFonts w:ascii="Times New Roman" w:eastAsia="Times New Roman" w:hAnsi="Times New Roman" w:cs="Times New Roman"/>
      </w:rPr>
    </w:lvl>
    <w:lvl w:ilvl="1">
      <w:start w:val="1"/>
      <w:numFmt w:val="lowerLetter"/>
      <w:lvlText w:val="%2."/>
      <w:lvlJc w:val="left"/>
      <w:pPr>
        <w:ind w:left="3065" w:hanging="360"/>
      </w:pPr>
    </w:lvl>
    <w:lvl w:ilvl="2">
      <w:start w:val="1"/>
      <w:numFmt w:val="lowerRoman"/>
      <w:lvlText w:val="%3."/>
      <w:lvlJc w:val="right"/>
      <w:pPr>
        <w:ind w:left="3785" w:hanging="180"/>
      </w:pPr>
    </w:lvl>
    <w:lvl w:ilvl="3">
      <w:start w:val="1"/>
      <w:numFmt w:val="decimal"/>
      <w:lvlText w:val="%4."/>
      <w:lvlJc w:val="left"/>
      <w:pPr>
        <w:ind w:left="4505" w:hanging="360"/>
      </w:pPr>
    </w:lvl>
    <w:lvl w:ilvl="4">
      <w:start w:val="1"/>
      <w:numFmt w:val="lowerLetter"/>
      <w:lvlText w:val="%5."/>
      <w:lvlJc w:val="left"/>
      <w:pPr>
        <w:ind w:left="5225" w:hanging="360"/>
      </w:pPr>
    </w:lvl>
    <w:lvl w:ilvl="5">
      <w:start w:val="1"/>
      <w:numFmt w:val="lowerRoman"/>
      <w:lvlText w:val="%6."/>
      <w:lvlJc w:val="right"/>
      <w:pPr>
        <w:ind w:left="5945" w:hanging="180"/>
      </w:pPr>
    </w:lvl>
    <w:lvl w:ilvl="6">
      <w:start w:val="1"/>
      <w:numFmt w:val="decimal"/>
      <w:lvlText w:val="%7."/>
      <w:lvlJc w:val="left"/>
      <w:pPr>
        <w:ind w:left="6665" w:hanging="360"/>
      </w:pPr>
    </w:lvl>
    <w:lvl w:ilvl="7">
      <w:start w:val="1"/>
      <w:numFmt w:val="lowerLetter"/>
      <w:lvlText w:val="%8."/>
      <w:lvlJc w:val="left"/>
      <w:pPr>
        <w:ind w:left="7385" w:hanging="360"/>
      </w:pPr>
    </w:lvl>
    <w:lvl w:ilvl="8">
      <w:start w:val="1"/>
      <w:numFmt w:val="lowerRoman"/>
      <w:lvlText w:val="%9."/>
      <w:lvlJc w:val="right"/>
      <w:pPr>
        <w:ind w:left="8105" w:hanging="180"/>
      </w:pPr>
    </w:lvl>
  </w:abstractNum>
  <w:abstractNum w:abstractNumId="8" w15:restartNumberingAfterBreak="0">
    <w:nsid w:val="14970EDC"/>
    <w:multiLevelType w:val="multilevel"/>
    <w:tmpl w:val="2BCED9A0"/>
    <w:lvl w:ilvl="0">
      <w:start w:val="1"/>
      <w:numFmt w:val="decimal"/>
      <w:lvlText w:val="%1."/>
      <w:lvlJc w:val="left"/>
      <w:pPr>
        <w:ind w:left="4896" w:hanging="360"/>
      </w:pPr>
      <w:rPr>
        <w:rFonts w:ascii="Arial" w:hAnsi="Arial" w:cs="Arial" w:hint="default"/>
        <w:b/>
      </w:rPr>
    </w:lvl>
    <w:lvl w:ilvl="1">
      <w:start w:val="1"/>
      <w:numFmt w:val="decimal"/>
      <w:lvlText w:val="%1.%2."/>
      <w:lvlJc w:val="left"/>
      <w:pPr>
        <w:ind w:left="8505" w:hanging="1133"/>
      </w:pPr>
      <w:rPr>
        <w:rFonts w:ascii="Arial" w:hAnsi="Arial" w:cs="Arial" w:hint="default"/>
        <w:b w:val="0"/>
        <w:strike w:val="0"/>
        <w:sz w:val="20"/>
        <w:szCs w:val="20"/>
      </w:rPr>
    </w:lvl>
    <w:lvl w:ilvl="2">
      <w:start w:val="1"/>
      <w:numFmt w:val="decimal"/>
      <w:lvlText w:val="%1.%2.%3."/>
      <w:lvlJc w:val="left"/>
      <w:pPr>
        <w:ind w:left="1985" w:hanging="851"/>
      </w:pPr>
      <w:rPr>
        <w:rFonts w:ascii="Arial" w:hAnsi="Arial" w:cs="Arial" w:hint="default"/>
        <w:sz w:val="20"/>
        <w:szCs w:val="20"/>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9" w15:restartNumberingAfterBreak="0">
    <w:nsid w:val="14ED7209"/>
    <w:multiLevelType w:val="multilevel"/>
    <w:tmpl w:val="3CC4B4B8"/>
    <w:lvl w:ilvl="0">
      <w:start w:val="3"/>
      <w:numFmt w:val="decimal"/>
      <w:lvlText w:val="%1"/>
      <w:lvlJc w:val="left"/>
      <w:pPr>
        <w:ind w:left="435" w:hanging="435"/>
      </w:pPr>
      <w:rPr>
        <w:rFonts w:hint="default"/>
      </w:rPr>
    </w:lvl>
    <w:lvl w:ilvl="1">
      <w:start w:val="1"/>
      <w:numFmt w:val="decimal"/>
      <w:lvlText w:val="%1.%2"/>
      <w:lvlJc w:val="left"/>
      <w:pPr>
        <w:ind w:left="1040" w:hanging="435"/>
      </w:pPr>
      <w:rPr>
        <w:rFonts w:hint="default"/>
      </w:rPr>
    </w:lvl>
    <w:lvl w:ilvl="2">
      <w:start w:val="1"/>
      <w:numFmt w:val="decimal"/>
      <w:lvlText w:val="%1.%2.%3"/>
      <w:lvlJc w:val="left"/>
      <w:pPr>
        <w:ind w:left="1930" w:hanging="720"/>
      </w:pPr>
      <w:rPr>
        <w:rFonts w:hint="default"/>
      </w:rPr>
    </w:lvl>
    <w:lvl w:ilvl="3">
      <w:start w:val="1"/>
      <w:numFmt w:val="decimal"/>
      <w:lvlText w:val="%1.%2.%3.%4"/>
      <w:lvlJc w:val="left"/>
      <w:pPr>
        <w:ind w:left="2535" w:hanging="720"/>
      </w:pPr>
      <w:rPr>
        <w:rFonts w:hint="default"/>
      </w:rPr>
    </w:lvl>
    <w:lvl w:ilvl="4">
      <w:start w:val="1"/>
      <w:numFmt w:val="decimal"/>
      <w:lvlText w:val="%1.%2.%3.%4.%5"/>
      <w:lvlJc w:val="left"/>
      <w:pPr>
        <w:ind w:left="3500" w:hanging="1080"/>
      </w:pPr>
      <w:rPr>
        <w:rFonts w:hint="default"/>
      </w:rPr>
    </w:lvl>
    <w:lvl w:ilvl="5">
      <w:start w:val="1"/>
      <w:numFmt w:val="decimal"/>
      <w:lvlText w:val="%1.%2.%3.%4.%5.%6"/>
      <w:lvlJc w:val="left"/>
      <w:pPr>
        <w:ind w:left="4105" w:hanging="1080"/>
      </w:pPr>
      <w:rPr>
        <w:rFonts w:hint="default"/>
      </w:rPr>
    </w:lvl>
    <w:lvl w:ilvl="6">
      <w:start w:val="1"/>
      <w:numFmt w:val="decimal"/>
      <w:lvlText w:val="%1.%2.%3.%4.%5.%6.%7"/>
      <w:lvlJc w:val="left"/>
      <w:pPr>
        <w:ind w:left="5070" w:hanging="1440"/>
      </w:pPr>
      <w:rPr>
        <w:rFonts w:hint="default"/>
      </w:rPr>
    </w:lvl>
    <w:lvl w:ilvl="7">
      <w:start w:val="1"/>
      <w:numFmt w:val="decimal"/>
      <w:lvlText w:val="%1.%2.%3.%4.%5.%6.%7.%8"/>
      <w:lvlJc w:val="left"/>
      <w:pPr>
        <w:ind w:left="5675" w:hanging="1440"/>
      </w:pPr>
      <w:rPr>
        <w:rFonts w:hint="default"/>
      </w:rPr>
    </w:lvl>
    <w:lvl w:ilvl="8">
      <w:start w:val="1"/>
      <w:numFmt w:val="decimal"/>
      <w:lvlText w:val="%1.%2.%3.%4.%5.%6.%7.%8.%9"/>
      <w:lvlJc w:val="left"/>
      <w:pPr>
        <w:ind w:left="6640" w:hanging="1800"/>
      </w:pPr>
      <w:rPr>
        <w:rFonts w:hint="default"/>
      </w:rPr>
    </w:lvl>
  </w:abstractNum>
  <w:abstractNum w:abstractNumId="10" w15:restartNumberingAfterBreak="0">
    <w:nsid w:val="1C7C6CC9"/>
    <w:multiLevelType w:val="multilevel"/>
    <w:tmpl w:val="4F1A0CA8"/>
    <w:lvl w:ilvl="0">
      <w:start w:val="1"/>
      <w:numFmt w:val="decimal"/>
      <w:lvlText w:val="%1."/>
      <w:lvlJc w:val="left"/>
      <w:pPr>
        <w:ind w:left="4046" w:hanging="360"/>
      </w:pPr>
      <w:rPr>
        <w:rFonts w:ascii="Times New Roman" w:eastAsia="Times New Roman" w:hAnsi="Times New Roman" w:cs="Times New Roman"/>
        <w:b/>
      </w:rPr>
    </w:lvl>
    <w:lvl w:ilvl="1">
      <w:start w:val="1"/>
      <w:numFmt w:val="decimal"/>
      <w:lvlText w:val="%1.%2."/>
      <w:lvlJc w:val="left"/>
      <w:pPr>
        <w:ind w:left="8505" w:hanging="1133"/>
      </w:pPr>
      <w:rPr>
        <w:rFonts w:ascii="Times New Roman" w:eastAsia="Times New Roman" w:hAnsi="Times New Roman" w:cs="Times New Roman"/>
        <w:b w:val="0"/>
        <w:color w:val="000000"/>
      </w:rPr>
    </w:lvl>
    <w:lvl w:ilvl="2">
      <w:start w:val="1"/>
      <w:numFmt w:val="decimal"/>
      <w:lvlText w:val="%1.%2.%3."/>
      <w:lvlJc w:val="left"/>
      <w:pPr>
        <w:ind w:left="1985" w:hanging="851"/>
      </w:pPr>
      <w:rPr>
        <w:rFonts w:ascii="Times New Roman" w:eastAsia="Times New Roman" w:hAnsi="Times New Roman" w:cs="Times New Roman"/>
        <w:color w:val="000000"/>
        <w:sz w:val="24"/>
        <w:szCs w:val="24"/>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F8F756D"/>
    <w:multiLevelType w:val="multilevel"/>
    <w:tmpl w:val="31E460E8"/>
    <w:lvl w:ilvl="0">
      <w:start w:val="9"/>
      <w:numFmt w:val="decimal"/>
      <w:lvlText w:val="%1"/>
      <w:lvlJc w:val="left"/>
      <w:pPr>
        <w:ind w:left="435" w:hanging="435"/>
      </w:pPr>
      <w:rPr>
        <w:rFonts w:hint="default"/>
      </w:rPr>
    </w:lvl>
    <w:lvl w:ilvl="1">
      <w:start w:val="3"/>
      <w:numFmt w:val="decimal"/>
      <w:lvlText w:val="%1.%2"/>
      <w:lvlJc w:val="left"/>
      <w:pPr>
        <w:ind w:left="1220" w:hanging="435"/>
      </w:pPr>
      <w:rPr>
        <w:rFonts w:hint="default"/>
      </w:rPr>
    </w:lvl>
    <w:lvl w:ilvl="2">
      <w:start w:val="1"/>
      <w:numFmt w:val="decimal"/>
      <w:lvlText w:val="%1.%2.%3"/>
      <w:lvlJc w:val="left"/>
      <w:pPr>
        <w:ind w:left="2290" w:hanging="720"/>
      </w:pPr>
      <w:rPr>
        <w:rFonts w:hint="default"/>
      </w:rPr>
    </w:lvl>
    <w:lvl w:ilvl="3">
      <w:start w:val="1"/>
      <w:numFmt w:val="decimal"/>
      <w:lvlText w:val="%1.%2.%3.%4"/>
      <w:lvlJc w:val="left"/>
      <w:pPr>
        <w:ind w:left="3075" w:hanging="720"/>
      </w:pPr>
      <w:rPr>
        <w:rFonts w:hint="default"/>
      </w:rPr>
    </w:lvl>
    <w:lvl w:ilvl="4">
      <w:start w:val="1"/>
      <w:numFmt w:val="decimal"/>
      <w:lvlText w:val="%1.%2.%3.%4.%5"/>
      <w:lvlJc w:val="left"/>
      <w:pPr>
        <w:ind w:left="4220" w:hanging="1080"/>
      </w:pPr>
      <w:rPr>
        <w:rFonts w:hint="default"/>
      </w:rPr>
    </w:lvl>
    <w:lvl w:ilvl="5">
      <w:start w:val="1"/>
      <w:numFmt w:val="decimal"/>
      <w:lvlText w:val="%1.%2.%3.%4.%5.%6"/>
      <w:lvlJc w:val="left"/>
      <w:pPr>
        <w:ind w:left="5005" w:hanging="1080"/>
      </w:pPr>
      <w:rPr>
        <w:rFonts w:hint="default"/>
      </w:rPr>
    </w:lvl>
    <w:lvl w:ilvl="6">
      <w:start w:val="1"/>
      <w:numFmt w:val="decimal"/>
      <w:lvlText w:val="%1.%2.%3.%4.%5.%6.%7"/>
      <w:lvlJc w:val="left"/>
      <w:pPr>
        <w:ind w:left="6150" w:hanging="1440"/>
      </w:pPr>
      <w:rPr>
        <w:rFonts w:hint="default"/>
      </w:rPr>
    </w:lvl>
    <w:lvl w:ilvl="7">
      <w:start w:val="1"/>
      <w:numFmt w:val="decimal"/>
      <w:lvlText w:val="%1.%2.%3.%4.%5.%6.%7.%8"/>
      <w:lvlJc w:val="left"/>
      <w:pPr>
        <w:ind w:left="6935" w:hanging="1440"/>
      </w:pPr>
      <w:rPr>
        <w:rFonts w:hint="default"/>
      </w:rPr>
    </w:lvl>
    <w:lvl w:ilvl="8">
      <w:start w:val="1"/>
      <w:numFmt w:val="decimal"/>
      <w:lvlText w:val="%1.%2.%3.%4.%5.%6.%7.%8.%9"/>
      <w:lvlJc w:val="left"/>
      <w:pPr>
        <w:ind w:left="8080" w:hanging="1800"/>
      </w:pPr>
      <w:rPr>
        <w:rFonts w:hint="default"/>
      </w:rPr>
    </w:lvl>
  </w:abstractNum>
  <w:abstractNum w:abstractNumId="12" w15:restartNumberingAfterBreak="0">
    <w:nsid w:val="3D9674CE"/>
    <w:multiLevelType w:val="hybridMultilevel"/>
    <w:tmpl w:val="9C6EAD8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3F3D43A2"/>
    <w:multiLevelType w:val="multilevel"/>
    <w:tmpl w:val="B4C4454C"/>
    <w:lvl w:ilvl="0">
      <w:start w:val="1"/>
      <w:numFmt w:val="bullet"/>
      <w:lvlText w:val="o"/>
      <w:lvlJc w:val="left"/>
      <w:pPr>
        <w:ind w:left="2006" w:hanging="360"/>
      </w:pPr>
      <w:rPr>
        <w:rFonts w:ascii="Courier New" w:eastAsia="Courier New" w:hAnsi="Courier New" w:cs="Courier New"/>
      </w:rPr>
    </w:lvl>
    <w:lvl w:ilvl="1">
      <w:start w:val="1"/>
      <w:numFmt w:val="bullet"/>
      <w:lvlText w:val="o"/>
      <w:lvlJc w:val="left"/>
      <w:pPr>
        <w:ind w:left="2726" w:hanging="360"/>
      </w:pPr>
      <w:rPr>
        <w:rFonts w:ascii="Courier New" w:eastAsia="Courier New" w:hAnsi="Courier New" w:cs="Courier New"/>
      </w:rPr>
    </w:lvl>
    <w:lvl w:ilvl="2">
      <w:start w:val="1"/>
      <w:numFmt w:val="bullet"/>
      <w:lvlText w:val="▪"/>
      <w:lvlJc w:val="left"/>
      <w:pPr>
        <w:ind w:left="3446" w:hanging="360"/>
      </w:pPr>
      <w:rPr>
        <w:rFonts w:ascii="Noto Sans Symbols" w:eastAsia="Noto Sans Symbols" w:hAnsi="Noto Sans Symbols" w:cs="Noto Sans Symbols"/>
      </w:rPr>
    </w:lvl>
    <w:lvl w:ilvl="3">
      <w:start w:val="1"/>
      <w:numFmt w:val="bullet"/>
      <w:lvlText w:val="●"/>
      <w:lvlJc w:val="left"/>
      <w:pPr>
        <w:ind w:left="4166" w:hanging="360"/>
      </w:pPr>
      <w:rPr>
        <w:rFonts w:ascii="Noto Sans Symbols" w:eastAsia="Noto Sans Symbols" w:hAnsi="Noto Sans Symbols" w:cs="Noto Sans Symbols"/>
      </w:rPr>
    </w:lvl>
    <w:lvl w:ilvl="4">
      <w:start w:val="1"/>
      <w:numFmt w:val="bullet"/>
      <w:lvlText w:val="o"/>
      <w:lvlJc w:val="left"/>
      <w:pPr>
        <w:ind w:left="4886" w:hanging="360"/>
      </w:pPr>
      <w:rPr>
        <w:rFonts w:ascii="Courier New" w:eastAsia="Courier New" w:hAnsi="Courier New" w:cs="Courier New"/>
      </w:rPr>
    </w:lvl>
    <w:lvl w:ilvl="5">
      <w:start w:val="1"/>
      <w:numFmt w:val="bullet"/>
      <w:lvlText w:val="▪"/>
      <w:lvlJc w:val="left"/>
      <w:pPr>
        <w:ind w:left="5606" w:hanging="360"/>
      </w:pPr>
      <w:rPr>
        <w:rFonts w:ascii="Noto Sans Symbols" w:eastAsia="Noto Sans Symbols" w:hAnsi="Noto Sans Symbols" w:cs="Noto Sans Symbols"/>
      </w:rPr>
    </w:lvl>
    <w:lvl w:ilvl="6">
      <w:start w:val="1"/>
      <w:numFmt w:val="bullet"/>
      <w:lvlText w:val="●"/>
      <w:lvlJc w:val="left"/>
      <w:pPr>
        <w:ind w:left="6326" w:hanging="360"/>
      </w:pPr>
      <w:rPr>
        <w:rFonts w:ascii="Noto Sans Symbols" w:eastAsia="Noto Sans Symbols" w:hAnsi="Noto Sans Symbols" w:cs="Noto Sans Symbols"/>
      </w:rPr>
    </w:lvl>
    <w:lvl w:ilvl="7">
      <w:start w:val="1"/>
      <w:numFmt w:val="bullet"/>
      <w:lvlText w:val="o"/>
      <w:lvlJc w:val="left"/>
      <w:pPr>
        <w:ind w:left="7046" w:hanging="360"/>
      </w:pPr>
      <w:rPr>
        <w:rFonts w:ascii="Courier New" w:eastAsia="Courier New" w:hAnsi="Courier New" w:cs="Courier New"/>
      </w:rPr>
    </w:lvl>
    <w:lvl w:ilvl="8">
      <w:start w:val="1"/>
      <w:numFmt w:val="bullet"/>
      <w:lvlText w:val="▪"/>
      <w:lvlJc w:val="left"/>
      <w:pPr>
        <w:ind w:left="7766" w:hanging="360"/>
      </w:pPr>
      <w:rPr>
        <w:rFonts w:ascii="Noto Sans Symbols" w:eastAsia="Noto Sans Symbols" w:hAnsi="Noto Sans Symbols" w:cs="Noto Sans Symbols"/>
      </w:rPr>
    </w:lvl>
  </w:abstractNum>
  <w:abstractNum w:abstractNumId="14" w15:restartNumberingAfterBreak="0">
    <w:nsid w:val="3F847182"/>
    <w:multiLevelType w:val="multilevel"/>
    <w:tmpl w:val="4240E7E6"/>
    <w:lvl w:ilvl="0">
      <w:start w:val="1"/>
      <w:numFmt w:val="decimal"/>
      <w:pStyle w:val="Seznam"/>
      <w:lvlText w:val="%1."/>
      <w:lvlJc w:val="left"/>
      <w:pPr>
        <w:tabs>
          <w:tab w:val="num" w:pos="851"/>
        </w:tabs>
        <w:ind w:left="851" w:hanging="851"/>
      </w:pPr>
      <w:rPr>
        <w:rFonts w:hint="default"/>
      </w:rPr>
    </w:lvl>
    <w:lvl w:ilvl="1">
      <w:start w:val="1"/>
      <w:numFmt w:val="decimal"/>
      <w:pStyle w:val="Seznam2"/>
      <w:lvlText w:val="%1.%2"/>
      <w:lvlJc w:val="left"/>
      <w:pPr>
        <w:tabs>
          <w:tab w:val="num" w:pos="851"/>
        </w:tabs>
        <w:ind w:left="851" w:hanging="851"/>
      </w:pPr>
      <w:rPr>
        <w:rFonts w:hint="default"/>
      </w:rPr>
    </w:lvl>
    <w:lvl w:ilvl="2">
      <w:start w:val="1"/>
      <w:numFmt w:val="decimal"/>
      <w:pStyle w:val="Seznam3"/>
      <w:lvlText w:val="%1.%2.%3"/>
      <w:lvlJc w:val="left"/>
      <w:pPr>
        <w:tabs>
          <w:tab w:val="num" w:pos="1701"/>
        </w:tabs>
        <w:ind w:left="1701" w:hanging="850"/>
      </w:pPr>
      <w:rPr>
        <w:rFonts w:hint="default"/>
      </w:rPr>
    </w:lvl>
    <w:lvl w:ilvl="3">
      <w:start w:val="1"/>
      <w:numFmt w:val="lowerLetter"/>
      <w:pStyle w:val="Seznam4"/>
      <w:lvlText w:val="%4)"/>
      <w:lvlJc w:val="left"/>
      <w:pPr>
        <w:tabs>
          <w:tab w:val="num" w:pos="2268"/>
        </w:tabs>
        <w:ind w:left="2268" w:hanging="567"/>
      </w:pPr>
      <w:rPr>
        <w:rFonts w:hint="default"/>
      </w:rPr>
    </w:lvl>
    <w:lvl w:ilvl="4">
      <w:start w:val="1"/>
      <w:numFmt w:val="lowerRoman"/>
      <w:pStyle w:val="Seznam5"/>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15" w15:restartNumberingAfterBreak="0">
    <w:nsid w:val="3FD22E5D"/>
    <w:multiLevelType w:val="hybridMultilevel"/>
    <w:tmpl w:val="CA10785E"/>
    <w:lvl w:ilvl="0" w:tplc="15DA9532">
      <w:start w:val="1"/>
      <w:numFmt w:val="decimal"/>
      <w:pStyle w:val="Ploha"/>
      <w:suff w:val="space"/>
      <w:lvlText w:val="Příloha č. %1:"/>
      <w:lvlJc w:val="left"/>
      <w:pPr>
        <w:ind w:left="0" w:firstLine="0"/>
      </w:pPr>
    </w:lvl>
    <w:lvl w:ilvl="1" w:tplc="D16CC170">
      <w:start w:val="1"/>
      <w:numFmt w:val="lowerLetter"/>
      <w:lvlText w:val="%2."/>
      <w:lvlJc w:val="left"/>
      <w:pPr>
        <w:ind w:left="1440" w:hanging="360"/>
      </w:pPr>
    </w:lvl>
    <w:lvl w:ilvl="2" w:tplc="760ADCDA">
      <w:start w:val="1"/>
      <w:numFmt w:val="lowerRoman"/>
      <w:lvlText w:val="%3."/>
      <w:lvlJc w:val="right"/>
      <w:pPr>
        <w:ind w:left="2160" w:hanging="180"/>
      </w:pPr>
    </w:lvl>
    <w:lvl w:ilvl="3" w:tplc="4B80D80A">
      <w:start w:val="1"/>
      <w:numFmt w:val="decimal"/>
      <w:lvlText w:val="%4."/>
      <w:lvlJc w:val="left"/>
      <w:pPr>
        <w:ind w:left="2880" w:hanging="360"/>
      </w:pPr>
    </w:lvl>
    <w:lvl w:ilvl="4" w:tplc="BA26F29E">
      <w:start w:val="1"/>
      <w:numFmt w:val="lowerLetter"/>
      <w:lvlText w:val="%5."/>
      <w:lvlJc w:val="left"/>
      <w:pPr>
        <w:ind w:left="3600" w:hanging="360"/>
      </w:pPr>
    </w:lvl>
    <w:lvl w:ilvl="5" w:tplc="2A428FAC" w:tentative="1">
      <w:start w:val="1"/>
      <w:numFmt w:val="lowerRoman"/>
      <w:lvlText w:val="%6."/>
      <w:lvlJc w:val="right"/>
      <w:pPr>
        <w:ind w:left="4320" w:hanging="180"/>
      </w:pPr>
    </w:lvl>
    <w:lvl w:ilvl="6" w:tplc="2FAC4524" w:tentative="1">
      <w:start w:val="1"/>
      <w:numFmt w:val="decimal"/>
      <w:lvlText w:val="%7."/>
      <w:lvlJc w:val="left"/>
      <w:pPr>
        <w:ind w:left="5040" w:hanging="360"/>
      </w:pPr>
    </w:lvl>
    <w:lvl w:ilvl="7" w:tplc="E160C69C" w:tentative="1">
      <w:start w:val="1"/>
      <w:numFmt w:val="lowerLetter"/>
      <w:lvlText w:val="%8."/>
      <w:lvlJc w:val="left"/>
      <w:pPr>
        <w:ind w:left="5760" w:hanging="360"/>
      </w:pPr>
    </w:lvl>
    <w:lvl w:ilvl="8" w:tplc="DD24537A" w:tentative="1">
      <w:start w:val="1"/>
      <w:numFmt w:val="lowerRoman"/>
      <w:lvlText w:val="%9."/>
      <w:lvlJc w:val="right"/>
      <w:pPr>
        <w:ind w:left="6480" w:hanging="180"/>
      </w:pPr>
    </w:lvl>
  </w:abstractNum>
  <w:abstractNum w:abstractNumId="16" w15:restartNumberingAfterBreak="0">
    <w:nsid w:val="464A5A84"/>
    <w:multiLevelType w:val="multilevel"/>
    <w:tmpl w:val="909EA740"/>
    <w:lvl w:ilvl="0">
      <w:start w:val="1"/>
      <w:numFmt w:val="bullet"/>
      <w:pStyle w:val="Seznamsodrkami"/>
      <w:lvlText w:val=""/>
      <w:lvlJc w:val="left"/>
      <w:pPr>
        <w:tabs>
          <w:tab w:val="num" w:pos="851"/>
        </w:tabs>
        <w:ind w:left="851" w:hanging="851"/>
      </w:pPr>
      <w:rPr>
        <w:rFonts w:ascii="Symbol" w:hAnsi="Symbol" w:hint="default"/>
        <w:color w:val="auto"/>
      </w:rPr>
    </w:lvl>
    <w:lvl w:ilvl="1">
      <w:start w:val="1"/>
      <w:numFmt w:val="bullet"/>
      <w:pStyle w:val="Seznamsodrkami2"/>
      <w:lvlText w:val=""/>
      <w:lvlJc w:val="left"/>
      <w:pPr>
        <w:tabs>
          <w:tab w:val="num" w:pos="1701"/>
        </w:tabs>
        <w:ind w:left="1701" w:hanging="850"/>
      </w:pPr>
      <w:rPr>
        <w:rFonts w:ascii="Symbol" w:hAnsi="Symbol" w:hint="default"/>
        <w:color w:val="auto"/>
      </w:rPr>
    </w:lvl>
    <w:lvl w:ilvl="2">
      <w:start w:val="1"/>
      <w:numFmt w:val="bullet"/>
      <w:pStyle w:val="Seznamsodrkami3"/>
      <w:lvlText w:val=""/>
      <w:lvlJc w:val="left"/>
      <w:pPr>
        <w:tabs>
          <w:tab w:val="num" w:pos="2268"/>
        </w:tabs>
        <w:ind w:left="2268" w:hanging="567"/>
      </w:pPr>
      <w:rPr>
        <w:rFonts w:ascii="Symbol" w:hAnsi="Symbol" w:hint="default"/>
        <w:color w:val="auto"/>
      </w:rPr>
    </w:lvl>
    <w:lvl w:ilvl="3">
      <w:start w:val="1"/>
      <w:numFmt w:val="bullet"/>
      <w:pStyle w:val="Seznamsodrkami4"/>
      <w:lvlText w:val=""/>
      <w:lvlJc w:val="left"/>
      <w:pPr>
        <w:tabs>
          <w:tab w:val="num" w:pos="2835"/>
        </w:tabs>
        <w:ind w:left="2835" w:hanging="567"/>
      </w:pPr>
      <w:rPr>
        <w:rFonts w:ascii="Symbol" w:hAnsi="Symbol" w:hint="default"/>
        <w:color w:val="auto"/>
      </w:rPr>
    </w:lvl>
    <w:lvl w:ilvl="4">
      <w:start w:val="1"/>
      <w:numFmt w:val="bullet"/>
      <w:pStyle w:val="Seznamsodrkami5"/>
      <w:lvlText w:val=""/>
      <w:lvlJc w:val="left"/>
      <w:pPr>
        <w:tabs>
          <w:tab w:val="num" w:pos="3402"/>
        </w:tabs>
        <w:ind w:left="3402" w:hanging="567"/>
      </w:pPr>
      <w:rPr>
        <w:rFonts w:ascii="Symbol" w:hAnsi="Symbol" w:hint="default"/>
        <w:color w:val="auto"/>
      </w:rPr>
    </w:lvl>
    <w:lvl w:ilvl="5">
      <w:start w:val="1"/>
      <w:numFmt w:val="bullet"/>
      <w:lvlText w:val=""/>
      <w:lvlJc w:val="left"/>
      <w:pPr>
        <w:tabs>
          <w:tab w:val="num" w:pos="3969"/>
        </w:tabs>
        <w:ind w:left="3969" w:hanging="567"/>
      </w:pPr>
      <w:rPr>
        <w:rFonts w:ascii="Symbol" w:hAnsi="Symbol" w:hint="default"/>
        <w:color w:val="auto"/>
      </w:rPr>
    </w:lvl>
    <w:lvl w:ilvl="6">
      <w:start w:val="1"/>
      <w:numFmt w:val="bullet"/>
      <w:lvlText w:val=""/>
      <w:lvlJc w:val="left"/>
      <w:pPr>
        <w:tabs>
          <w:tab w:val="num" w:pos="4536"/>
        </w:tabs>
        <w:ind w:left="4536" w:hanging="567"/>
      </w:pPr>
      <w:rPr>
        <w:rFonts w:ascii="Symbol" w:hAnsi="Symbol" w:hint="default"/>
        <w:color w:val="auto"/>
      </w:rPr>
    </w:lvl>
    <w:lvl w:ilvl="7">
      <w:start w:val="1"/>
      <w:numFmt w:val="bullet"/>
      <w:lvlText w:val=""/>
      <w:lvlJc w:val="left"/>
      <w:pPr>
        <w:tabs>
          <w:tab w:val="num" w:pos="5103"/>
        </w:tabs>
        <w:ind w:left="5103" w:hanging="567"/>
      </w:pPr>
      <w:rPr>
        <w:rFonts w:ascii="Symbol" w:hAnsi="Symbol" w:hint="default"/>
        <w:color w:val="auto"/>
      </w:rPr>
    </w:lvl>
    <w:lvl w:ilvl="8">
      <w:start w:val="1"/>
      <w:numFmt w:val="bullet"/>
      <w:lvlText w:val=""/>
      <w:lvlJc w:val="left"/>
      <w:pPr>
        <w:tabs>
          <w:tab w:val="num" w:pos="5670"/>
        </w:tabs>
        <w:ind w:left="5670" w:hanging="567"/>
      </w:pPr>
      <w:rPr>
        <w:rFonts w:ascii="Symbol" w:hAnsi="Symbol" w:hint="default"/>
        <w:color w:val="auto"/>
      </w:rPr>
    </w:lvl>
  </w:abstractNum>
  <w:abstractNum w:abstractNumId="17" w15:restartNumberingAfterBreak="0">
    <w:nsid w:val="49FB6C9E"/>
    <w:multiLevelType w:val="multilevel"/>
    <w:tmpl w:val="5B4CE6EC"/>
    <w:lvl w:ilvl="0">
      <w:start w:val="1"/>
      <w:numFmt w:val="decimal"/>
      <w:lvlText w:val="%1"/>
      <w:lvlJc w:val="left"/>
      <w:pPr>
        <w:ind w:left="435" w:hanging="435"/>
      </w:pPr>
      <w:rPr>
        <w:rFonts w:hint="default"/>
      </w:rPr>
    </w:lvl>
    <w:lvl w:ilvl="1">
      <w:start w:val="6"/>
      <w:numFmt w:val="decimal"/>
      <w:lvlText w:val="%1.%2"/>
      <w:lvlJc w:val="left"/>
      <w:pPr>
        <w:ind w:left="1040" w:hanging="435"/>
      </w:pPr>
      <w:rPr>
        <w:rFonts w:hint="default"/>
      </w:rPr>
    </w:lvl>
    <w:lvl w:ilvl="2">
      <w:start w:val="1"/>
      <w:numFmt w:val="decimal"/>
      <w:lvlText w:val="%1.%2.%3"/>
      <w:lvlJc w:val="left"/>
      <w:pPr>
        <w:ind w:left="1930" w:hanging="720"/>
      </w:pPr>
      <w:rPr>
        <w:rFonts w:hint="default"/>
      </w:rPr>
    </w:lvl>
    <w:lvl w:ilvl="3">
      <w:start w:val="1"/>
      <w:numFmt w:val="decimal"/>
      <w:lvlText w:val="%1.%2.%3.%4"/>
      <w:lvlJc w:val="left"/>
      <w:pPr>
        <w:ind w:left="2535" w:hanging="720"/>
      </w:pPr>
      <w:rPr>
        <w:rFonts w:hint="default"/>
      </w:rPr>
    </w:lvl>
    <w:lvl w:ilvl="4">
      <w:start w:val="1"/>
      <w:numFmt w:val="decimal"/>
      <w:lvlText w:val="%1.%2.%3.%4.%5"/>
      <w:lvlJc w:val="left"/>
      <w:pPr>
        <w:ind w:left="3500" w:hanging="1080"/>
      </w:pPr>
      <w:rPr>
        <w:rFonts w:hint="default"/>
      </w:rPr>
    </w:lvl>
    <w:lvl w:ilvl="5">
      <w:start w:val="1"/>
      <w:numFmt w:val="decimal"/>
      <w:lvlText w:val="%1.%2.%3.%4.%5.%6"/>
      <w:lvlJc w:val="left"/>
      <w:pPr>
        <w:ind w:left="4105" w:hanging="1080"/>
      </w:pPr>
      <w:rPr>
        <w:rFonts w:hint="default"/>
      </w:rPr>
    </w:lvl>
    <w:lvl w:ilvl="6">
      <w:start w:val="1"/>
      <w:numFmt w:val="decimal"/>
      <w:lvlText w:val="%1.%2.%3.%4.%5.%6.%7"/>
      <w:lvlJc w:val="left"/>
      <w:pPr>
        <w:ind w:left="5070" w:hanging="1440"/>
      </w:pPr>
      <w:rPr>
        <w:rFonts w:hint="default"/>
      </w:rPr>
    </w:lvl>
    <w:lvl w:ilvl="7">
      <w:start w:val="1"/>
      <w:numFmt w:val="decimal"/>
      <w:lvlText w:val="%1.%2.%3.%4.%5.%6.%7.%8"/>
      <w:lvlJc w:val="left"/>
      <w:pPr>
        <w:ind w:left="5675" w:hanging="1440"/>
      </w:pPr>
      <w:rPr>
        <w:rFonts w:hint="default"/>
      </w:rPr>
    </w:lvl>
    <w:lvl w:ilvl="8">
      <w:start w:val="1"/>
      <w:numFmt w:val="decimal"/>
      <w:lvlText w:val="%1.%2.%3.%4.%5.%6.%7.%8.%9"/>
      <w:lvlJc w:val="left"/>
      <w:pPr>
        <w:ind w:left="6640" w:hanging="1800"/>
      </w:pPr>
      <w:rPr>
        <w:rFonts w:hint="default"/>
      </w:rPr>
    </w:lvl>
  </w:abstractNum>
  <w:abstractNum w:abstractNumId="18" w15:restartNumberingAfterBreak="0">
    <w:nsid w:val="4D323661"/>
    <w:multiLevelType w:val="multilevel"/>
    <w:tmpl w:val="77BE38AA"/>
    <w:lvl w:ilvl="0">
      <w:start w:val="1"/>
      <w:numFmt w:val="decimal"/>
      <w:pStyle w:val="Ploha1"/>
      <w:lvlText w:val="%1."/>
      <w:lvlJc w:val="left"/>
      <w:pPr>
        <w:tabs>
          <w:tab w:val="num" w:pos="851"/>
        </w:tabs>
        <w:ind w:left="851" w:hanging="851"/>
      </w:pPr>
      <w:rPr>
        <w:rFonts w:hint="default"/>
        <w:b/>
        <w:i w:val="0"/>
      </w:rPr>
    </w:lvl>
    <w:lvl w:ilvl="1">
      <w:start w:val="1"/>
      <w:numFmt w:val="decimal"/>
      <w:pStyle w:val="Ploha2"/>
      <w:lvlText w:val="%1.%2"/>
      <w:lvlJc w:val="left"/>
      <w:pPr>
        <w:tabs>
          <w:tab w:val="num" w:pos="851"/>
        </w:tabs>
        <w:ind w:left="851" w:hanging="851"/>
      </w:pPr>
      <w:rPr>
        <w:rFonts w:hint="default"/>
      </w:rPr>
    </w:lvl>
    <w:lvl w:ilvl="2">
      <w:start w:val="1"/>
      <w:numFmt w:val="decimal"/>
      <w:pStyle w:val="Ploha3"/>
      <w:lvlText w:val="%1.%2.%3"/>
      <w:lvlJc w:val="left"/>
      <w:pPr>
        <w:tabs>
          <w:tab w:val="num" w:pos="1701"/>
        </w:tabs>
        <w:ind w:left="1701" w:hanging="850"/>
      </w:pPr>
      <w:rPr>
        <w:rFonts w:hint="default"/>
      </w:rPr>
    </w:lvl>
    <w:lvl w:ilvl="3">
      <w:start w:val="1"/>
      <w:numFmt w:val="lowerLetter"/>
      <w:pStyle w:val="Ploha4"/>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19" w15:restartNumberingAfterBreak="0">
    <w:nsid w:val="519762B9"/>
    <w:multiLevelType w:val="multilevel"/>
    <w:tmpl w:val="05B676A8"/>
    <w:lvl w:ilvl="0">
      <w:start w:val="1"/>
      <w:numFmt w:val="decimal"/>
      <w:lvlText w:val="%1."/>
      <w:lvlJc w:val="left"/>
      <w:pPr>
        <w:ind w:left="851" w:hanging="851"/>
      </w:pPr>
      <w:rPr>
        <w:rFonts w:asciiTheme="minorHAnsi" w:eastAsiaTheme="minorHAnsi" w:hAnsiTheme="minorHAnsi" w:cstheme="minorHAnsi"/>
      </w:rPr>
    </w:lvl>
    <w:lvl w:ilvl="1">
      <w:start w:val="1"/>
      <w:numFmt w:val="lowerLetter"/>
      <w:lvlText w:val="%2."/>
      <w:lvlJc w:val="left"/>
      <w:pPr>
        <w:ind w:left="360" w:hanging="360"/>
      </w:pPr>
    </w:lvl>
    <w:lvl w:ilvl="2">
      <w:start w:val="1"/>
      <w:numFmt w:val="decimal"/>
      <w:lvlText w:val="%3."/>
      <w:lvlJc w:val="left"/>
      <w:pPr>
        <w:ind w:left="1211" w:hanging="360"/>
      </w:pPr>
    </w:lvl>
    <w:lvl w:ilvl="3">
      <w:start w:val="1"/>
      <w:numFmt w:val="decimal"/>
      <w:lvlRestart w:val="2"/>
      <w:lvlText w:val="%4. "/>
      <w:lvlJc w:val="left"/>
      <w:pPr>
        <w:tabs>
          <w:tab w:val="num" w:pos="907"/>
        </w:tabs>
        <w:ind w:left="1134" w:hanging="283"/>
      </w:pPr>
      <w:rPr>
        <w:rFonts w:hint="default"/>
      </w:rPr>
    </w:lvl>
    <w:lvl w:ilvl="4">
      <w:start w:val="1"/>
      <w:numFmt w:val="none"/>
      <w:lvlRestart w:val="0"/>
      <w:lvlText w:val="– "/>
      <w:lvlJc w:val="left"/>
      <w:pPr>
        <w:ind w:left="1134" w:hanging="283"/>
      </w:pPr>
      <w:rPr>
        <w:rFonts w:ascii="Arial" w:hAnsi="Arial" w:hint="default"/>
        <w:sz w:val="22"/>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decimal"/>
      <w:lvlText w:val="Příloha č. %8"/>
      <w:lvlJc w:val="left"/>
      <w:pPr>
        <w:ind w:left="1418" w:hanging="567"/>
      </w:pPr>
      <w:rPr>
        <w:rFonts w:hint="default"/>
      </w:rPr>
    </w:lvl>
    <w:lvl w:ilvl="8">
      <w:start w:val="1"/>
      <w:numFmt w:val="none"/>
      <w:lvlText w:val=""/>
      <w:lvlJc w:val="left"/>
      <w:pPr>
        <w:ind w:left="851" w:hanging="851"/>
      </w:pPr>
      <w:rPr>
        <w:rFonts w:hint="default"/>
      </w:rPr>
    </w:lvl>
  </w:abstractNum>
  <w:abstractNum w:abstractNumId="20" w15:restartNumberingAfterBreak="0">
    <w:nsid w:val="53CE4B7F"/>
    <w:multiLevelType w:val="hybridMultilevel"/>
    <w:tmpl w:val="19D2F5EC"/>
    <w:lvl w:ilvl="0" w:tplc="04050017">
      <w:start w:val="1"/>
      <w:numFmt w:val="lowerLetter"/>
      <w:lvlText w:val="%1)"/>
      <w:lvlJc w:val="left"/>
      <w:pPr>
        <w:ind w:left="2428" w:hanging="360"/>
      </w:pPr>
    </w:lvl>
    <w:lvl w:ilvl="1" w:tplc="04050019" w:tentative="1">
      <w:start w:val="1"/>
      <w:numFmt w:val="lowerLetter"/>
      <w:lvlText w:val="%2."/>
      <w:lvlJc w:val="left"/>
      <w:pPr>
        <w:ind w:left="3148" w:hanging="360"/>
      </w:pPr>
    </w:lvl>
    <w:lvl w:ilvl="2" w:tplc="0405001B" w:tentative="1">
      <w:start w:val="1"/>
      <w:numFmt w:val="lowerRoman"/>
      <w:lvlText w:val="%3."/>
      <w:lvlJc w:val="right"/>
      <w:pPr>
        <w:ind w:left="3868" w:hanging="180"/>
      </w:pPr>
    </w:lvl>
    <w:lvl w:ilvl="3" w:tplc="0405000F" w:tentative="1">
      <w:start w:val="1"/>
      <w:numFmt w:val="decimal"/>
      <w:lvlText w:val="%4."/>
      <w:lvlJc w:val="left"/>
      <w:pPr>
        <w:ind w:left="4588" w:hanging="360"/>
      </w:pPr>
    </w:lvl>
    <w:lvl w:ilvl="4" w:tplc="04050019" w:tentative="1">
      <w:start w:val="1"/>
      <w:numFmt w:val="lowerLetter"/>
      <w:lvlText w:val="%5."/>
      <w:lvlJc w:val="left"/>
      <w:pPr>
        <w:ind w:left="5308" w:hanging="360"/>
      </w:pPr>
    </w:lvl>
    <w:lvl w:ilvl="5" w:tplc="0405001B" w:tentative="1">
      <w:start w:val="1"/>
      <w:numFmt w:val="lowerRoman"/>
      <w:lvlText w:val="%6."/>
      <w:lvlJc w:val="right"/>
      <w:pPr>
        <w:ind w:left="6028" w:hanging="180"/>
      </w:pPr>
    </w:lvl>
    <w:lvl w:ilvl="6" w:tplc="0405000F" w:tentative="1">
      <w:start w:val="1"/>
      <w:numFmt w:val="decimal"/>
      <w:lvlText w:val="%7."/>
      <w:lvlJc w:val="left"/>
      <w:pPr>
        <w:ind w:left="6748" w:hanging="360"/>
      </w:pPr>
    </w:lvl>
    <w:lvl w:ilvl="7" w:tplc="04050019" w:tentative="1">
      <w:start w:val="1"/>
      <w:numFmt w:val="lowerLetter"/>
      <w:lvlText w:val="%8."/>
      <w:lvlJc w:val="left"/>
      <w:pPr>
        <w:ind w:left="7468" w:hanging="360"/>
      </w:pPr>
    </w:lvl>
    <w:lvl w:ilvl="8" w:tplc="0405001B" w:tentative="1">
      <w:start w:val="1"/>
      <w:numFmt w:val="lowerRoman"/>
      <w:lvlText w:val="%9."/>
      <w:lvlJc w:val="right"/>
      <w:pPr>
        <w:ind w:left="8188" w:hanging="180"/>
      </w:pPr>
    </w:lvl>
  </w:abstractNum>
  <w:abstractNum w:abstractNumId="21" w15:restartNumberingAfterBreak="0">
    <w:nsid w:val="57547610"/>
    <w:multiLevelType w:val="hybridMultilevel"/>
    <w:tmpl w:val="EEB67376"/>
    <w:lvl w:ilvl="0" w:tplc="FAC04F5C">
      <w:start w:val="1"/>
      <w:numFmt w:val="lowerLetter"/>
      <w:lvlText w:val="%1)"/>
      <w:lvlJc w:val="left"/>
      <w:pPr>
        <w:ind w:left="2290" w:hanging="360"/>
      </w:pPr>
      <w:rPr>
        <w:rFonts w:hint="default"/>
      </w:rPr>
    </w:lvl>
    <w:lvl w:ilvl="1" w:tplc="04050019" w:tentative="1">
      <w:start w:val="1"/>
      <w:numFmt w:val="lowerLetter"/>
      <w:lvlText w:val="%2."/>
      <w:lvlJc w:val="left"/>
      <w:pPr>
        <w:ind w:left="3010" w:hanging="360"/>
      </w:pPr>
    </w:lvl>
    <w:lvl w:ilvl="2" w:tplc="0405001B" w:tentative="1">
      <w:start w:val="1"/>
      <w:numFmt w:val="lowerRoman"/>
      <w:lvlText w:val="%3."/>
      <w:lvlJc w:val="right"/>
      <w:pPr>
        <w:ind w:left="3730" w:hanging="180"/>
      </w:pPr>
    </w:lvl>
    <w:lvl w:ilvl="3" w:tplc="0405000F" w:tentative="1">
      <w:start w:val="1"/>
      <w:numFmt w:val="decimal"/>
      <w:lvlText w:val="%4."/>
      <w:lvlJc w:val="left"/>
      <w:pPr>
        <w:ind w:left="4450" w:hanging="360"/>
      </w:pPr>
    </w:lvl>
    <w:lvl w:ilvl="4" w:tplc="04050019" w:tentative="1">
      <w:start w:val="1"/>
      <w:numFmt w:val="lowerLetter"/>
      <w:lvlText w:val="%5."/>
      <w:lvlJc w:val="left"/>
      <w:pPr>
        <w:ind w:left="5170" w:hanging="360"/>
      </w:pPr>
    </w:lvl>
    <w:lvl w:ilvl="5" w:tplc="0405001B" w:tentative="1">
      <w:start w:val="1"/>
      <w:numFmt w:val="lowerRoman"/>
      <w:lvlText w:val="%6."/>
      <w:lvlJc w:val="right"/>
      <w:pPr>
        <w:ind w:left="5890" w:hanging="180"/>
      </w:pPr>
    </w:lvl>
    <w:lvl w:ilvl="6" w:tplc="0405000F" w:tentative="1">
      <w:start w:val="1"/>
      <w:numFmt w:val="decimal"/>
      <w:lvlText w:val="%7."/>
      <w:lvlJc w:val="left"/>
      <w:pPr>
        <w:ind w:left="6610" w:hanging="360"/>
      </w:pPr>
    </w:lvl>
    <w:lvl w:ilvl="7" w:tplc="04050019" w:tentative="1">
      <w:start w:val="1"/>
      <w:numFmt w:val="lowerLetter"/>
      <w:lvlText w:val="%8."/>
      <w:lvlJc w:val="left"/>
      <w:pPr>
        <w:ind w:left="7330" w:hanging="360"/>
      </w:pPr>
    </w:lvl>
    <w:lvl w:ilvl="8" w:tplc="0405001B" w:tentative="1">
      <w:start w:val="1"/>
      <w:numFmt w:val="lowerRoman"/>
      <w:lvlText w:val="%9."/>
      <w:lvlJc w:val="right"/>
      <w:pPr>
        <w:ind w:left="8050" w:hanging="180"/>
      </w:pPr>
    </w:lvl>
  </w:abstractNum>
  <w:abstractNum w:abstractNumId="22" w15:restartNumberingAfterBreak="0">
    <w:nsid w:val="5B396BBA"/>
    <w:multiLevelType w:val="multilevel"/>
    <w:tmpl w:val="2F96194E"/>
    <w:lvl w:ilvl="0">
      <w:start w:val="1"/>
      <w:numFmt w:val="decimal"/>
      <w:lvlText w:val="%1."/>
      <w:lvlJc w:val="left"/>
      <w:pPr>
        <w:ind w:left="851" w:hanging="851"/>
      </w:pPr>
      <w:rPr>
        <w:rFonts w:asciiTheme="minorHAnsi" w:eastAsiaTheme="minorHAnsi" w:hAnsiTheme="minorHAnsi" w:cstheme="minorHAnsi"/>
      </w:rPr>
    </w:lvl>
    <w:lvl w:ilvl="1">
      <w:start w:val="1"/>
      <w:numFmt w:val="decimal"/>
      <w:lvlText w:val="%2."/>
      <w:lvlJc w:val="left"/>
      <w:pPr>
        <w:ind w:left="360" w:hanging="360"/>
      </w:pPr>
    </w:lvl>
    <w:lvl w:ilvl="2">
      <w:start w:val="1"/>
      <w:numFmt w:val="lowerLetter"/>
      <w:lvlRestart w:val="1"/>
      <w:lvlText w:val="%3)"/>
      <w:lvlJc w:val="left"/>
      <w:pPr>
        <w:ind w:left="1134" w:hanging="283"/>
      </w:pPr>
      <w:rPr>
        <w:rFonts w:hint="default"/>
        <w:sz w:val="20"/>
        <w:szCs w:val="20"/>
      </w:rPr>
    </w:lvl>
    <w:lvl w:ilvl="3">
      <w:start w:val="1"/>
      <w:numFmt w:val="decimal"/>
      <w:lvlRestart w:val="2"/>
      <w:lvlText w:val="%4. "/>
      <w:lvlJc w:val="left"/>
      <w:pPr>
        <w:tabs>
          <w:tab w:val="num" w:pos="907"/>
        </w:tabs>
        <w:ind w:left="1134" w:hanging="283"/>
      </w:pPr>
      <w:rPr>
        <w:rFonts w:hint="default"/>
      </w:rPr>
    </w:lvl>
    <w:lvl w:ilvl="4">
      <w:start w:val="1"/>
      <w:numFmt w:val="none"/>
      <w:lvlRestart w:val="0"/>
      <w:lvlText w:val="– "/>
      <w:lvlJc w:val="left"/>
      <w:pPr>
        <w:ind w:left="1134" w:hanging="283"/>
      </w:pPr>
      <w:rPr>
        <w:rFonts w:ascii="Arial" w:hAnsi="Arial" w:hint="default"/>
        <w:sz w:val="22"/>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decimal"/>
      <w:lvlText w:val="Příloha č. %8"/>
      <w:lvlJc w:val="left"/>
      <w:pPr>
        <w:ind w:left="1418" w:hanging="567"/>
      </w:pPr>
      <w:rPr>
        <w:rFonts w:hint="default"/>
      </w:rPr>
    </w:lvl>
    <w:lvl w:ilvl="8">
      <w:start w:val="1"/>
      <w:numFmt w:val="none"/>
      <w:lvlText w:val=""/>
      <w:lvlJc w:val="left"/>
      <w:pPr>
        <w:ind w:left="851" w:hanging="851"/>
      </w:pPr>
      <w:rPr>
        <w:rFonts w:hint="default"/>
      </w:rPr>
    </w:lvl>
  </w:abstractNum>
  <w:abstractNum w:abstractNumId="23" w15:restartNumberingAfterBreak="0">
    <w:nsid w:val="60F73B38"/>
    <w:multiLevelType w:val="multilevel"/>
    <w:tmpl w:val="D92A98D8"/>
    <w:lvl w:ilvl="0">
      <w:start w:val="1"/>
      <w:numFmt w:val="upperRoman"/>
      <w:pStyle w:val="Nadpisslov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4" w15:restartNumberingAfterBreak="0">
    <w:nsid w:val="66B91C99"/>
    <w:multiLevelType w:val="multilevel"/>
    <w:tmpl w:val="8870C0A8"/>
    <w:lvl w:ilvl="0">
      <w:start w:val="5"/>
      <w:numFmt w:val="decimal"/>
      <w:lvlText w:val="%1"/>
      <w:lvlJc w:val="left"/>
      <w:pPr>
        <w:ind w:left="435" w:hanging="435"/>
      </w:pPr>
      <w:rPr>
        <w:rFonts w:hint="default"/>
      </w:rPr>
    </w:lvl>
    <w:lvl w:ilvl="1">
      <w:start w:val="3"/>
      <w:numFmt w:val="decimal"/>
      <w:lvlText w:val="%1.%2"/>
      <w:lvlJc w:val="left"/>
      <w:pPr>
        <w:ind w:left="1040" w:hanging="435"/>
      </w:pPr>
      <w:rPr>
        <w:rFonts w:hint="default"/>
      </w:rPr>
    </w:lvl>
    <w:lvl w:ilvl="2">
      <w:start w:val="1"/>
      <w:numFmt w:val="decimal"/>
      <w:lvlText w:val="%1.%2.%3"/>
      <w:lvlJc w:val="left"/>
      <w:pPr>
        <w:ind w:left="1930" w:hanging="720"/>
      </w:pPr>
      <w:rPr>
        <w:rFonts w:hint="default"/>
      </w:rPr>
    </w:lvl>
    <w:lvl w:ilvl="3">
      <w:start w:val="1"/>
      <w:numFmt w:val="decimal"/>
      <w:lvlText w:val="%1.%2.%3.%4"/>
      <w:lvlJc w:val="left"/>
      <w:pPr>
        <w:ind w:left="2535" w:hanging="720"/>
      </w:pPr>
      <w:rPr>
        <w:rFonts w:hint="default"/>
      </w:rPr>
    </w:lvl>
    <w:lvl w:ilvl="4">
      <w:start w:val="1"/>
      <w:numFmt w:val="decimal"/>
      <w:lvlText w:val="%1.%2.%3.%4.%5"/>
      <w:lvlJc w:val="left"/>
      <w:pPr>
        <w:ind w:left="3500" w:hanging="1080"/>
      </w:pPr>
      <w:rPr>
        <w:rFonts w:hint="default"/>
      </w:rPr>
    </w:lvl>
    <w:lvl w:ilvl="5">
      <w:start w:val="1"/>
      <w:numFmt w:val="decimal"/>
      <w:lvlText w:val="%1.%2.%3.%4.%5.%6"/>
      <w:lvlJc w:val="left"/>
      <w:pPr>
        <w:ind w:left="4105" w:hanging="1080"/>
      </w:pPr>
      <w:rPr>
        <w:rFonts w:hint="default"/>
      </w:rPr>
    </w:lvl>
    <w:lvl w:ilvl="6">
      <w:start w:val="1"/>
      <w:numFmt w:val="decimal"/>
      <w:lvlText w:val="%1.%2.%3.%4.%5.%6.%7"/>
      <w:lvlJc w:val="left"/>
      <w:pPr>
        <w:ind w:left="5070" w:hanging="1440"/>
      </w:pPr>
      <w:rPr>
        <w:rFonts w:hint="default"/>
      </w:rPr>
    </w:lvl>
    <w:lvl w:ilvl="7">
      <w:start w:val="1"/>
      <w:numFmt w:val="decimal"/>
      <w:lvlText w:val="%1.%2.%3.%4.%5.%6.%7.%8"/>
      <w:lvlJc w:val="left"/>
      <w:pPr>
        <w:ind w:left="5675" w:hanging="1440"/>
      </w:pPr>
      <w:rPr>
        <w:rFonts w:hint="default"/>
      </w:rPr>
    </w:lvl>
    <w:lvl w:ilvl="8">
      <w:start w:val="1"/>
      <w:numFmt w:val="decimal"/>
      <w:lvlText w:val="%1.%2.%3.%4.%5.%6.%7.%8.%9"/>
      <w:lvlJc w:val="left"/>
      <w:pPr>
        <w:ind w:left="6640" w:hanging="1800"/>
      </w:pPr>
      <w:rPr>
        <w:rFonts w:hint="default"/>
      </w:rPr>
    </w:lvl>
  </w:abstractNum>
  <w:abstractNum w:abstractNumId="25" w15:restartNumberingAfterBreak="0">
    <w:nsid w:val="698C6EA7"/>
    <w:multiLevelType w:val="multilevel"/>
    <w:tmpl w:val="84B6AC7C"/>
    <w:lvl w:ilvl="0">
      <w:start w:val="3"/>
      <w:numFmt w:val="decimal"/>
      <w:lvlText w:val="%1"/>
      <w:lvlJc w:val="left"/>
      <w:pPr>
        <w:ind w:left="435" w:hanging="435"/>
      </w:pPr>
      <w:rPr>
        <w:rFonts w:hint="default"/>
      </w:rPr>
    </w:lvl>
    <w:lvl w:ilvl="1">
      <w:start w:val="2"/>
      <w:numFmt w:val="decimal"/>
      <w:lvlText w:val="%1.%2"/>
      <w:lvlJc w:val="left"/>
      <w:pPr>
        <w:ind w:left="1040" w:hanging="435"/>
      </w:pPr>
      <w:rPr>
        <w:rFonts w:hint="default"/>
      </w:rPr>
    </w:lvl>
    <w:lvl w:ilvl="2">
      <w:start w:val="1"/>
      <w:numFmt w:val="decimal"/>
      <w:lvlText w:val="%1.%2.%3"/>
      <w:lvlJc w:val="left"/>
      <w:pPr>
        <w:ind w:left="1930" w:hanging="720"/>
      </w:pPr>
      <w:rPr>
        <w:rFonts w:hint="default"/>
      </w:rPr>
    </w:lvl>
    <w:lvl w:ilvl="3">
      <w:start w:val="1"/>
      <w:numFmt w:val="decimal"/>
      <w:lvlText w:val="%1.%2.%3.%4"/>
      <w:lvlJc w:val="left"/>
      <w:pPr>
        <w:ind w:left="2535" w:hanging="720"/>
      </w:pPr>
      <w:rPr>
        <w:rFonts w:hint="default"/>
      </w:rPr>
    </w:lvl>
    <w:lvl w:ilvl="4">
      <w:start w:val="1"/>
      <w:numFmt w:val="decimal"/>
      <w:lvlText w:val="%1.%2.%3.%4.%5"/>
      <w:lvlJc w:val="left"/>
      <w:pPr>
        <w:ind w:left="3500" w:hanging="1080"/>
      </w:pPr>
      <w:rPr>
        <w:rFonts w:hint="default"/>
      </w:rPr>
    </w:lvl>
    <w:lvl w:ilvl="5">
      <w:start w:val="1"/>
      <w:numFmt w:val="decimal"/>
      <w:lvlText w:val="%1.%2.%3.%4.%5.%6"/>
      <w:lvlJc w:val="left"/>
      <w:pPr>
        <w:ind w:left="4105" w:hanging="1080"/>
      </w:pPr>
      <w:rPr>
        <w:rFonts w:hint="default"/>
      </w:rPr>
    </w:lvl>
    <w:lvl w:ilvl="6">
      <w:start w:val="1"/>
      <w:numFmt w:val="decimal"/>
      <w:lvlText w:val="%1.%2.%3.%4.%5.%6.%7"/>
      <w:lvlJc w:val="left"/>
      <w:pPr>
        <w:ind w:left="5070" w:hanging="1440"/>
      </w:pPr>
      <w:rPr>
        <w:rFonts w:hint="default"/>
      </w:rPr>
    </w:lvl>
    <w:lvl w:ilvl="7">
      <w:start w:val="1"/>
      <w:numFmt w:val="decimal"/>
      <w:lvlText w:val="%1.%2.%3.%4.%5.%6.%7.%8"/>
      <w:lvlJc w:val="left"/>
      <w:pPr>
        <w:ind w:left="5675" w:hanging="1440"/>
      </w:pPr>
      <w:rPr>
        <w:rFonts w:hint="default"/>
      </w:rPr>
    </w:lvl>
    <w:lvl w:ilvl="8">
      <w:start w:val="1"/>
      <w:numFmt w:val="decimal"/>
      <w:lvlText w:val="%1.%2.%3.%4.%5.%6.%7.%8.%9"/>
      <w:lvlJc w:val="left"/>
      <w:pPr>
        <w:ind w:left="6640" w:hanging="1800"/>
      </w:pPr>
      <w:rPr>
        <w:rFonts w:hint="default"/>
      </w:rPr>
    </w:lvl>
  </w:abstractNum>
  <w:abstractNum w:abstractNumId="26" w15:restartNumberingAfterBreak="0">
    <w:nsid w:val="6AA766DB"/>
    <w:multiLevelType w:val="multilevel"/>
    <w:tmpl w:val="544EA7CC"/>
    <w:lvl w:ilvl="0">
      <w:start w:val="11"/>
      <w:numFmt w:val="decimal"/>
      <w:lvlText w:val="%1"/>
      <w:lvlJc w:val="left"/>
      <w:pPr>
        <w:ind w:left="540" w:hanging="540"/>
      </w:pPr>
      <w:rPr>
        <w:rFonts w:hint="default"/>
        <w:b/>
      </w:rPr>
    </w:lvl>
    <w:lvl w:ilvl="1">
      <w:start w:val="1"/>
      <w:numFmt w:val="decimal"/>
      <w:lvlText w:val="%1.%2"/>
      <w:lvlJc w:val="left"/>
      <w:pPr>
        <w:ind w:left="1145" w:hanging="540"/>
      </w:pPr>
      <w:rPr>
        <w:rFonts w:hint="default"/>
        <w:b/>
      </w:rPr>
    </w:lvl>
    <w:lvl w:ilvl="2">
      <w:start w:val="1"/>
      <w:numFmt w:val="decimal"/>
      <w:lvlText w:val="%1.%2.%3"/>
      <w:lvlJc w:val="left"/>
      <w:pPr>
        <w:ind w:left="1930" w:hanging="720"/>
      </w:pPr>
      <w:rPr>
        <w:rFonts w:hint="default"/>
        <w:b w:val="0"/>
        <w:bCs/>
      </w:rPr>
    </w:lvl>
    <w:lvl w:ilvl="3">
      <w:start w:val="1"/>
      <w:numFmt w:val="decimal"/>
      <w:lvlText w:val="%1.%2.%3.%4"/>
      <w:lvlJc w:val="left"/>
      <w:pPr>
        <w:ind w:left="2535" w:hanging="720"/>
      </w:pPr>
      <w:rPr>
        <w:rFonts w:hint="default"/>
        <w:b/>
      </w:rPr>
    </w:lvl>
    <w:lvl w:ilvl="4">
      <w:start w:val="1"/>
      <w:numFmt w:val="decimal"/>
      <w:lvlText w:val="%1.%2.%3.%4.%5"/>
      <w:lvlJc w:val="left"/>
      <w:pPr>
        <w:ind w:left="3500" w:hanging="1080"/>
      </w:pPr>
      <w:rPr>
        <w:rFonts w:hint="default"/>
        <w:b/>
      </w:rPr>
    </w:lvl>
    <w:lvl w:ilvl="5">
      <w:start w:val="1"/>
      <w:numFmt w:val="decimal"/>
      <w:lvlText w:val="%1.%2.%3.%4.%5.%6"/>
      <w:lvlJc w:val="left"/>
      <w:pPr>
        <w:ind w:left="4105" w:hanging="1080"/>
      </w:pPr>
      <w:rPr>
        <w:rFonts w:hint="default"/>
        <w:b/>
      </w:rPr>
    </w:lvl>
    <w:lvl w:ilvl="6">
      <w:start w:val="1"/>
      <w:numFmt w:val="decimal"/>
      <w:lvlText w:val="%1.%2.%3.%4.%5.%6.%7"/>
      <w:lvlJc w:val="left"/>
      <w:pPr>
        <w:ind w:left="5070" w:hanging="1440"/>
      </w:pPr>
      <w:rPr>
        <w:rFonts w:hint="default"/>
        <w:b/>
      </w:rPr>
    </w:lvl>
    <w:lvl w:ilvl="7">
      <w:start w:val="1"/>
      <w:numFmt w:val="decimal"/>
      <w:lvlText w:val="%1.%2.%3.%4.%5.%6.%7.%8"/>
      <w:lvlJc w:val="left"/>
      <w:pPr>
        <w:ind w:left="5675" w:hanging="1440"/>
      </w:pPr>
      <w:rPr>
        <w:rFonts w:hint="default"/>
        <w:b/>
      </w:rPr>
    </w:lvl>
    <w:lvl w:ilvl="8">
      <w:start w:val="1"/>
      <w:numFmt w:val="decimal"/>
      <w:lvlText w:val="%1.%2.%3.%4.%5.%6.%7.%8.%9"/>
      <w:lvlJc w:val="left"/>
      <w:pPr>
        <w:ind w:left="6640" w:hanging="1800"/>
      </w:pPr>
      <w:rPr>
        <w:rFonts w:hint="default"/>
        <w:b/>
      </w:rPr>
    </w:lvl>
  </w:abstractNum>
  <w:abstractNum w:abstractNumId="27" w15:restartNumberingAfterBreak="0">
    <w:nsid w:val="6D74469D"/>
    <w:multiLevelType w:val="multilevel"/>
    <w:tmpl w:val="92B0FDF6"/>
    <w:lvl w:ilvl="0">
      <w:start w:val="9"/>
      <w:numFmt w:val="decimal"/>
      <w:lvlText w:val="%1"/>
      <w:lvlJc w:val="left"/>
      <w:pPr>
        <w:ind w:left="435" w:hanging="435"/>
      </w:pPr>
      <w:rPr>
        <w:rFonts w:hint="default"/>
      </w:rPr>
    </w:lvl>
    <w:lvl w:ilvl="1">
      <w:start w:val="4"/>
      <w:numFmt w:val="decimal"/>
      <w:lvlText w:val="%1.%2"/>
      <w:lvlJc w:val="left"/>
      <w:pPr>
        <w:ind w:left="1040" w:hanging="435"/>
      </w:pPr>
      <w:rPr>
        <w:rFonts w:hint="default"/>
      </w:rPr>
    </w:lvl>
    <w:lvl w:ilvl="2">
      <w:start w:val="1"/>
      <w:numFmt w:val="decimal"/>
      <w:lvlText w:val="%1.%2.%3"/>
      <w:lvlJc w:val="left"/>
      <w:pPr>
        <w:ind w:left="1930" w:hanging="720"/>
      </w:pPr>
      <w:rPr>
        <w:rFonts w:hint="default"/>
      </w:rPr>
    </w:lvl>
    <w:lvl w:ilvl="3">
      <w:start w:val="1"/>
      <w:numFmt w:val="decimal"/>
      <w:lvlText w:val="%1.%2.%3.%4"/>
      <w:lvlJc w:val="left"/>
      <w:pPr>
        <w:ind w:left="2535" w:hanging="720"/>
      </w:pPr>
      <w:rPr>
        <w:rFonts w:hint="default"/>
      </w:rPr>
    </w:lvl>
    <w:lvl w:ilvl="4">
      <w:start w:val="1"/>
      <w:numFmt w:val="decimal"/>
      <w:lvlText w:val="%1.%2.%3.%4.%5"/>
      <w:lvlJc w:val="left"/>
      <w:pPr>
        <w:ind w:left="3500" w:hanging="1080"/>
      </w:pPr>
      <w:rPr>
        <w:rFonts w:hint="default"/>
      </w:rPr>
    </w:lvl>
    <w:lvl w:ilvl="5">
      <w:start w:val="1"/>
      <w:numFmt w:val="decimal"/>
      <w:lvlText w:val="%1.%2.%3.%4.%5.%6"/>
      <w:lvlJc w:val="left"/>
      <w:pPr>
        <w:ind w:left="4105" w:hanging="1080"/>
      </w:pPr>
      <w:rPr>
        <w:rFonts w:hint="default"/>
      </w:rPr>
    </w:lvl>
    <w:lvl w:ilvl="6">
      <w:start w:val="1"/>
      <w:numFmt w:val="decimal"/>
      <w:lvlText w:val="%1.%2.%3.%4.%5.%6.%7"/>
      <w:lvlJc w:val="left"/>
      <w:pPr>
        <w:ind w:left="5070" w:hanging="1440"/>
      </w:pPr>
      <w:rPr>
        <w:rFonts w:hint="default"/>
      </w:rPr>
    </w:lvl>
    <w:lvl w:ilvl="7">
      <w:start w:val="1"/>
      <w:numFmt w:val="decimal"/>
      <w:lvlText w:val="%1.%2.%3.%4.%5.%6.%7.%8"/>
      <w:lvlJc w:val="left"/>
      <w:pPr>
        <w:ind w:left="5675" w:hanging="1440"/>
      </w:pPr>
      <w:rPr>
        <w:rFonts w:hint="default"/>
      </w:rPr>
    </w:lvl>
    <w:lvl w:ilvl="8">
      <w:start w:val="1"/>
      <w:numFmt w:val="decimal"/>
      <w:lvlText w:val="%1.%2.%3.%4.%5.%6.%7.%8.%9"/>
      <w:lvlJc w:val="left"/>
      <w:pPr>
        <w:ind w:left="6640" w:hanging="1800"/>
      </w:pPr>
      <w:rPr>
        <w:rFonts w:hint="default"/>
      </w:rPr>
    </w:lvl>
  </w:abstractNum>
  <w:abstractNum w:abstractNumId="28" w15:restartNumberingAfterBreak="0">
    <w:nsid w:val="6E2420A3"/>
    <w:multiLevelType w:val="hybridMultilevel"/>
    <w:tmpl w:val="F9A24F70"/>
    <w:lvl w:ilvl="0" w:tplc="C1D47FDE">
      <w:start w:val="3"/>
      <w:numFmt w:val="decimal"/>
      <w:lvlText w:val="%1."/>
      <w:lvlJc w:val="left"/>
      <w:pPr>
        <w:ind w:left="1571" w:hanging="360"/>
      </w:pPr>
      <w:rPr>
        <w:rFonts w:hint="default"/>
      </w:rPr>
    </w:lvl>
    <w:lvl w:ilvl="1" w:tplc="04050019">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9" w15:restartNumberingAfterBreak="0">
    <w:nsid w:val="6EB9759A"/>
    <w:multiLevelType w:val="hybridMultilevel"/>
    <w:tmpl w:val="E89C2DE2"/>
    <w:lvl w:ilvl="0" w:tplc="FFFFFFFF">
      <w:start w:val="1"/>
      <w:numFmt w:val="decimal"/>
      <w:lvlText w:val="%1."/>
      <w:lvlJc w:val="left"/>
      <w:pPr>
        <w:ind w:left="427"/>
      </w:pPr>
      <w:rPr>
        <w:rFonts w:ascii="Times New Roman" w:eastAsia="Segoe U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1"/>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1801"/>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521"/>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241"/>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3961"/>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4681"/>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401"/>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121"/>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6FEF7AE8"/>
    <w:multiLevelType w:val="hybridMultilevel"/>
    <w:tmpl w:val="60528056"/>
    <w:lvl w:ilvl="0" w:tplc="90D4BAF6">
      <w:start w:val="1"/>
      <w:numFmt w:val="decimal"/>
      <w:pStyle w:val="Seznamliteratury"/>
      <w:lvlText w:val="[%1]"/>
      <w:lvlJc w:val="left"/>
      <w:pPr>
        <w:tabs>
          <w:tab w:val="num" w:pos="567"/>
        </w:tabs>
        <w:ind w:left="567" w:hanging="567"/>
      </w:pPr>
      <w:rPr>
        <w:rFonts w:hint="default"/>
      </w:rPr>
    </w:lvl>
    <w:lvl w:ilvl="1" w:tplc="1F043660" w:tentative="1">
      <w:start w:val="1"/>
      <w:numFmt w:val="lowerLetter"/>
      <w:lvlText w:val="%2."/>
      <w:lvlJc w:val="left"/>
      <w:pPr>
        <w:ind w:left="1440" w:hanging="360"/>
      </w:pPr>
    </w:lvl>
    <w:lvl w:ilvl="2" w:tplc="8EF4CB9C" w:tentative="1">
      <w:start w:val="1"/>
      <w:numFmt w:val="lowerRoman"/>
      <w:lvlText w:val="%3."/>
      <w:lvlJc w:val="right"/>
      <w:pPr>
        <w:ind w:left="2160" w:hanging="180"/>
      </w:pPr>
    </w:lvl>
    <w:lvl w:ilvl="3" w:tplc="93F47010" w:tentative="1">
      <w:start w:val="1"/>
      <w:numFmt w:val="decimal"/>
      <w:lvlText w:val="%4."/>
      <w:lvlJc w:val="left"/>
      <w:pPr>
        <w:ind w:left="2880" w:hanging="360"/>
      </w:pPr>
    </w:lvl>
    <w:lvl w:ilvl="4" w:tplc="8938C010" w:tentative="1">
      <w:start w:val="1"/>
      <w:numFmt w:val="lowerLetter"/>
      <w:lvlText w:val="%5."/>
      <w:lvlJc w:val="left"/>
      <w:pPr>
        <w:ind w:left="3600" w:hanging="360"/>
      </w:pPr>
    </w:lvl>
    <w:lvl w:ilvl="5" w:tplc="B65EB2AA" w:tentative="1">
      <w:start w:val="1"/>
      <w:numFmt w:val="lowerRoman"/>
      <w:lvlText w:val="%6."/>
      <w:lvlJc w:val="right"/>
      <w:pPr>
        <w:ind w:left="4320" w:hanging="180"/>
      </w:pPr>
    </w:lvl>
    <w:lvl w:ilvl="6" w:tplc="96142706" w:tentative="1">
      <w:start w:val="1"/>
      <w:numFmt w:val="decimal"/>
      <w:lvlText w:val="%7."/>
      <w:lvlJc w:val="left"/>
      <w:pPr>
        <w:ind w:left="5040" w:hanging="360"/>
      </w:pPr>
    </w:lvl>
    <w:lvl w:ilvl="7" w:tplc="53E036F6" w:tentative="1">
      <w:start w:val="1"/>
      <w:numFmt w:val="lowerLetter"/>
      <w:lvlText w:val="%8."/>
      <w:lvlJc w:val="left"/>
      <w:pPr>
        <w:ind w:left="5760" w:hanging="360"/>
      </w:pPr>
    </w:lvl>
    <w:lvl w:ilvl="8" w:tplc="DBE0998C" w:tentative="1">
      <w:start w:val="1"/>
      <w:numFmt w:val="lowerRoman"/>
      <w:lvlText w:val="%9."/>
      <w:lvlJc w:val="right"/>
      <w:pPr>
        <w:ind w:left="6480" w:hanging="180"/>
      </w:pPr>
    </w:lvl>
  </w:abstractNum>
  <w:abstractNum w:abstractNumId="31" w15:restartNumberingAfterBreak="0">
    <w:nsid w:val="73321D0D"/>
    <w:multiLevelType w:val="multilevel"/>
    <w:tmpl w:val="4552C4D8"/>
    <w:lvl w:ilvl="0">
      <w:start w:val="10"/>
      <w:numFmt w:val="decimal"/>
      <w:lvlText w:val="%1"/>
      <w:lvlJc w:val="left"/>
      <w:pPr>
        <w:ind w:left="540" w:hanging="540"/>
      </w:pPr>
      <w:rPr>
        <w:rFonts w:hint="default"/>
      </w:rPr>
    </w:lvl>
    <w:lvl w:ilvl="1">
      <w:start w:val="3"/>
      <w:numFmt w:val="decimal"/>
      <w:lvlText w:val="%1.%2"/>
      <w:lvlJc w:val="left"/>
      <w:pPr>
        <w:ind w:left="1172" w:hanging="540"/>
      </w:pPr>
      <w:rPr>
        <w:rFonts w:hint="default"/>
      </w:rPr>
    </w:lvl>
    <w:lvl w:ilvl="2">
      <w:start w:val="1"/>
      <w:numFmt w:val="decimal"/>
      <w:lvlText w:val="%1.%2.%3"/>
      <w:lvlJc w:val="left"/>
      <w:pPr>
        <w:ind w:left="1984" w:hanging="720"/>
      </w:pPr>
      <w:rPr>
        <w:rFonts w:hint="default"/>
      </w:rPr>
    </w:lvl>
    <w:lvl w:ilvl="3">
      <w:start w:val="1"/>
      <w:numFmt w:val="decimal"/>
      <w:lvlText w:val="%1.%2.%3.%4"/>
      <w:lvlJc w:val="left"/>
      <w:pPr>
        <w:ind w:left="2616" w:hanging="720"/>
      </w:pPr>
      <w:rPr>
        <w:rFonts w:hint="default"/>
      </w:rPr>
    </w:lvl>
    <w:lvl w:ilvl="4">
      <w:start w:val="1"/>
      <w:numFmt w:val="decimal"/>
      <w:lvlText w:val="%1.%2.%3.%4.%5"/>
      <w:lvlJc w:val="left"/>
      <w:pPr>
        <w:ind w:left="3608" w:hanging="1080"/>
      </w:pPr>
      <w:rPr>
        <w:rFonts w:hint="default"/>
      </w:rPr>
    </w:lvl>
    <w:lvl w:ilvl="5">
      <w:start w:val="1"/>
      <w:numFmt w:val="decimal"/>
      <w:lvlText w:val="%1.%2.%3.%4.%5.%6"/>
      <w:lvlJc w:val="left"/>
      <w:pPr>
        <w:ind w:left="4240" w:hanging="1080"/>
      </w:pPr>
      <w:rPr>
        <w:rFonts w:hint="default"/>
      </w:rPr>
    </w:lvl>
    <w:lvl w:ilvl="6">
      <w:start w:val="1"/>
      <w:numFmt w:val="decimal"/>
      <w:lvlText w:val="%1.%2.%3.%4.%5.%6.%7"/>
      <w:lvlJc w:val="left"/>
      <w:pPr>
        <w:ind w:left="5232" w:hanging="1440"/>
      </w:pPr>
      <w:rPr>
        <w:rFonts w:hint="default"/>
      </w:rPr>
    </w:lvl>
    <w:lvl w:ilvl="7">
      <w:start w:val="1"/>
      <w:numFmt w:val="decimal"/>
      <w:lvlText w:val="%1.%2.%3.%4.%5.%6.%7.%8"/>
      <w:lvlJc w:val="left"/>
      <w:pPr>
        <w:ind w:left="5864" w:hanging="1440"/>
      </w:pPr>
      <w:rPr>
        <w:rFonts w:hint="default"/>
      </w:rPr>
    </w:lvl>
    <w:lvl w:ilvl="8">
      <w:start w:val="1"/>
      <w:numFmt w:val="decimal"/>
      <w:lvlText w:val="%1.%2.%3.%4.%5.%6.%7.%8.%9"/>
      <w:lvlJc w:val="left"/>
      <w:pPr>
        <w:ind w:left="6856" w:hanging="1800"/>
      </w:pPr>
      <w:rPr>
        <w:rFonts w:hint="default"/>
      </w:rPr>
    </w:lvl>
  </w:abstractNum>
  <w:abstractNum w:abstractNumId="32" w15:restartNumberingAfterBreak="0">
    <w:nsid w:val="778B4ED6"/>
    <w:multiLevelType w:val="multilevel"/>
    <w:tmpl w:val="437AF0D6"/>
    <w:lvl w:ilvl="0">
      <w:start w:val="1"/>
      <w:numFmt w:val="decimal"/>
      <w:pStyle w:val="Nadpis1"/>
      <w:lvlText w:val="%1"/>
      <w:lvlJc w:val="left"/>
      <w:pPr>
        <w:tabs>
          <w:tab w:val="num" w:pos="1134"/>
        </w:tabs>
        <w:ind w:left="1134" w:hanging="1134"/>
      </w:pPr>
      <w:rPr>
        <w:rFonts w:asciiTheme="majorHAnsi" w:hAnsiTheme="majorHAnsi" w:hint="default"/>
        <w:b/>
        <w:i w:val="0"/>
        <w:color w:val="9D9D9D" w:themeColor="accent1"/>
        <w:szCs w:val="56"/>
      </w:rPr>
    </w:lvl>
    <w:lvl w:ilvl="1">
      <w:start w:val="1"/>
      <w:numFmt w:val="decimal"/>
      <w:pStyle w:val="Nadpis2"/>
      <w:lvlText w:val="%1.%2"/>
      <w:lvlJc w:val="left"/>
      <w:pPr>
        <w:tabs>
          <w:tab w:val="num" w:pos="1134"/>
        </w:tabs>
        <w:ind w:left="1134" w:hanging="1134"/>
      </w:pPr>
      <w:rPr>
        <w:rFonts w:asciiTheme="majorHAnsi" w:hAnsiTheme="majorHAnsi" w:hint="default"/>
        <w:b/>
        <w:i w:val="0"/>
        <w:color w:val="auto"/>
      </w:rPr>
    </w:lvl>
    <w:lvl w:ilvl="2">
      <w:start w:val="1"/>
      <w:numFmt w:val="decimal"/>
      <w:pStyle w:val="Nadpis3"/>
      <w:lvlText w:val="%1.%2.%3"/>
      <w:lvlJc w:val="left"/>
      <w:pPr>
        <w:tabs>
          <w:tab w:val="num" w:pos="1134"/>
        </w:tabs>
        <w:ind w:left="1134" w:hanging="1134"/>
      </w:pPr>
      <w:rPr>
        <w:rFonts w:asciiTheme="majorHAnsi" w:hAnsiTheme="majorHAnsi" w:hint="default"/>
        <w:b/>
        <w:i w:val="0"/>
        <w:color w:val="auto"/>
        <w:spacing w:val="0"/>
      </w:rPr>
    </w:lvl>
    <w:lvl w:ilvl="3">
      <w:start w:val="1"/>
      <w:numFmt w:val="decimal"/>
      <w:pStyle w:val="Nadpis4"/>
      <w:lvlText w:val="%1.%2.%3.%4"/>
      <w:lvlJc w:val="left"/>
      <w:pPr>
        <w:tabs>
          <w:tab w:val="num" w:pos="1134"/>
        </w:tabs>
        <w:ind w:left="1134" w:hanging="1134"/>
      </w:pPr>
      <w:rPr>
        <w:rFonts w:asciiTheme="majorHAnsi" w:hAnsiTheme="majorHAnsi" w:hint="default"/>
        <w:b/>
        <w:i w:val="0"/>
        <w:color w:val="auto"/>
      </w:rPr>
    </w:lvl>
    <w:lvl w:ilvl="4">
      <w:start w:val="1"/>
      <w:numFmt w:val="decimal"/>
      <w:pStyle w:val="Nadpis5"/>
      <w:lvlText w:val="%1.%2.%3.%4.%5"/>
      <w:lvlJc w:val="left"/>
      <w:pPr>
        <w:tabs>
          <w:tab w:val="num" w:pos="1134"/>
        </w:tabs>
        <w:ind w:left="1134" w:hanging="1134"/>
      </w:pPr>
      <w:rPr>
        <w:rFonts w:asciiTheme="majorHAnsi" w:hAnsiTheme="majorHAnsi" w:hint="default"/>
        <w:b/>
        <w:i w:val="0"/>
        <w:color w:val="auto"/>
        <w:spacing w:val="0"/>
      </w:rPr>
    </w:lvl>
    <w:lvl w:ilvl="5">
      <w:start w:val="1"/>
      <w:numFmt w:val="decimal"/>
      <w:pStyle w:val="Nadpis6"/>
      <w:lvlText w:val="%1.%2.%3.%4.%5.%6"/>
      <w:lvlJc w:val="left"/>
      <w:pPr>
        <w:tabs>
          <w:tab w:val="num" w:pos="1418"/>
        </w:tabs>
        <w:ind w:left="1418" w:hanging="1418"/>
      </w:pPr>
      <w:rPr>
        <w:rFonts w:asciiTheme="majorHAnsi" w:hAnsiTheme="majorHAnsi" w:hint="default"/>
        <w:b/>
        <w:i w:val="0"/>
        <w:color w:val="auto"/>
      </w:rPr>
    </w:lvl>
    <w:lvl w:ilvl="6">
      <w:start w:val="1"/>
      <w:numFmt w:val="decimal"/>
      <w:pStyle w:val="Nadpis7"/>
      <w:lvlText w:val="%1.%2.%3.%4.%5.%6.%7"/>
      <w:lvlJc w:val="left"/>
      <w:pPr>
        <w:tabs>
          <w:tab w:val="num" w:pos="1701"/>
        </w:tabs>
        <w:ind w:left="1701" w:hanging="1701"/>
      </w:pPr>
      <w:rPr>
        <w:rFonts w:asciiTheme="majorHAnsi" w:hAnsiTheme="majorHAnsi" w:hint="default"/>
        <w:color w:val="auto"/>
      </w:rPr>
    </w:lvl>
    <w:lvl w:ilvl="7">
      <w:start w:val="1"/>
      <w:numFmt w:val="decimal"/>
      <w:pStyle w:val="Nadpis8"/>
      <w:lvlText w:val="%1.%2.%3.%4.%5.%6.%7.%8"/>
      <w:lvlJc w:val="left"/>
      <w:pPr>
        <w:tabs>
          <w:tab w:val="num" w:pos="1985"/>
        </w:tabs>
        <w:ind w:left="1985" w:hanging="1985"/>
      </w:pPr>
      <w:rPr>
        <w:rFonts w:asciiTheme="majorHAnsi" w:hAnsiTheme="majorHAnsi" w:hint="default"/>
        <w:b/>
        <w:i w:val="0"/>
      </w:rPr>
    </w:lvl>
    <w:lvl w:ilvl="8">
      <w:start w:val="1"/>
      <w:numFmt w:val="decimal"/>
      <w:lvlText w:val="%1.%2.%3.%4.%5.%6.%7.%8.%9"/>
      <w:lvlJc w:val="left"/>
      <w:pPr>
        <w:tabs>
          <w:tab w:val="num" w:pos="2268"/>
        </w:tabs>
        <w:ind w:left="2268" w:hanging="2268"/>
      </w:pPr>
      <w:rPr>
        <w:rFonts w:asciiTheme="majorHAnsi" w:hAnsiTheme="majorHAnsi" w:hint="default"/>
        <w:b/>
        <w:i w:val="0"/>
        <w:color w:val="auto"/>
      </w:rPr>
    </w:lvl>
  </w:abstractNum>
  <w:abstractNum w:abstractNumId="33" w15:restartNumberingAfterBreak="0">
    <w:nsid w:val="7BF233E4"/>
    <w:multiLevelType w:val="multilevel"/>
    <w:tmpl w:val="C3E0FC9C"/>
    <w:lvl w:ilvl="0">
      <w:start w:val="15"/>
      <w:numFmt w:val="decimal"/>
      <w:lvlText w:val="%1"/>
      <w:lvlJc w:val="left"/>
      <w:pPr>
        <w:ind w:left="540" w:hanging="540"/>
      </w:pPr>
      <w:rPr>
        <w:rFonts w:hint="default"/>
      </w:rPr>
    </w:lvl>
    <w:lvl w:ilvl="1">
      <w:start w:val="1"/>
      <w:numFmt w:val="decimal"/>
      <w:lvlText w:val="%1.%2"/>
      <w:lvlJc w:val="left"/>
      <w:pPr>
        <w:ind w:left="1145" w:hanging="540"/>
      </w:pPr>
      <w:rPr>
        <w:rFonts w:hint="default"/>
      </w:rPr>
    </w:lvl>
    <w:lvl w:ilvl="2">
      <w:start w:val="1"/>
      <w:numFmt w:val="decimal"/>
      <w:lvlText w:val="%1.%2.%3"/>
      <w:lvlJc w:val="left"/>
      <w:pPr>
        <w:ind w:left="1930" w:hanging="720"/>
      </w:pPr>
      <w:rPr>
        <w:rFonts w:hint="default"/>
      </w:rPr>
    </w:lvl>
    <w:lvl w:ilvl="3">
      <w:start w:val="1"/>
      <w:numFmt w:val="decimal"/>
      <w:lvlText w:val="%1.%2.%3.%4"/>
      <w:lvlJc w:val="left"/>
      <w:pPr>
        <w:ind w:left="2535" w:hanging="720"/>
      </w:pPr>
      <w:rPr>
        <w:rFonts w:hint="default"/>
      </w:rPr>
    </w:lvl>
    <w:lvl w:ilvl="4">
      <w:start w:val="1"/>
      <w:numFmt w:val="decimal"/>
      <w:lvlText w:val="%1.%2.%3.%4.%5"/>
      <w:lvlJc w:val="left"/>
      <w:pPr>
        <w:ind w:left="3500" w:hanging="1080"/>
      </w:pPr>
      <w:rPr>
        <w:rFonts w:hint="default"/>
      </w:rPr>
    </w:lvl>
    <w:lvl w:ilvl="5">
      <w:start w:val="1"/>
      <w:numFmt w:val="decimal"/>
      <w:lvlText w:val="%1.%2.%3.%4.%5.%6"/>
      <w:lvlJc w:val="left"/>
      <w:pPr>
        <w:ind w:left="4105" w:hanging="1080"/>
      </w:pPr>
      <w:rPr>
        <w:rFonts w:hint="default"/>
      </w:rPr>
    </w:lvl>
    <w:lvl w:ilvl="6">
      <w:start w:val="1"/>
      <w:numFmt w:val="decimal"/>
      <w:lvlText w:val="%1.%2.%3.%4.%5.%6.%7"/>
      <w:lvlJc w:val="left"/>
      <w:pPr>
        <w:ind w:left="5070" w:hanging="1440"/>
      </w:pPr>
      <w:rPr>
        <w:rFonts w:hint="default"/>
      </w:rPr>
    </w:lvl>
    <w:lvl w:ilvl="7">
      <w:start w:val="1"/>
      <w:numFmt w:val="decimal"/>
      <w:lvlText w:val="%1.%2.%3.%4.%5.%6.%7.%8"/>
      <w:lvlJc w:val="left"/>
      <w:pPr>
        <w:ind w:left="5675" w:hanging="1440"/>
      </w:pPr>
      <w:rPr>
        <w:rFonts w:hint="default"/>
      </w:rPr>
    </w:lvl>
    <w:lvl w:ilvl="8">
      <w:start w:val="1"/>
      <w:numFmt w:val="decimal"/>
      <w:lvlText w:val="%1.%2.%3.%4.%5.%6.%7.%8.%9"/>
      <w:lvlJc w:val="left"/>
      <w:pPr>
        <w:ind w:left="6640" w:hanging="1800"/>
      </w:pPr>
      <w:rPr>
        <w:rFonts w:hint="default"/>
      </w:rPr>
    </w:lvl>
  </w:abstractNum>
  <w:abstractNum w:abstractNumId="34" w15:restartNumberingAfterBreak="0">
    <w:nsid w:val="7D4D4052"/>
    <w:multiLevelType w:val="multilevel"/>
    <w:tmpl w:val="9E582214"/>
    <w:lvl w:ilvl="0">
      <w:start w:val="1"/>
      <w:numFmt w:val="decimal"/>
      <w:lvlText w:val="%1."/>
      <w:lvlJc w:val="left"/>
      <w:pPr>
        <w:ind w:left="851" w:hanging="851"/>
      </w:pPr>
      <w:rPr>
        <w:rFonts w:asciiTheme="minorHAnsi" w:eastAsiaTheme="minorHAnsi" w:hAnsiTheme="minorHAnsi" w:cstheme="minorHAnsi" w:hint="default"/>
      </w:rPr>
    </w:lvl>
    <w:lvl w:ilvl="1">
      <w:start w:val="1"/>
      <w:numFmt w:val="decimal"/>
      <w:lvlText w:val="%1.%2."/>
      <w:lvlJc w:val="left"/>
      <w:pPr>
        <w:ind w:left="851" w:hanging="851"/>
      </w:pPr>
      <w:rPr>
        <w:rFonts w:asciiTheme="minorHAnsi" w:hAnsiTheme="minorHAnsi" w:cstheme="minorHAnsi" w:hint="default"/>
        <w:color w:val="auto"/>
        <w:sz w:val="20"/>
        <w:szCs w:val="20"/>
      </w:rPr>
    </w:lvl>
    <w:lvl w:ilvl="2">
      <w:start w:val="1"/>
      <w:numFmt w:val="decimal"/>
      <w:lvlText w:val="9.4.%3."/>
      <w:lvlJc w:val="left"/>
      <w:pPr>
        <w:ind w:left="1211" w:hanging="360"/>
      </w:pPr>
      <w:rPr>
        <w:rFonts w:asciiTheme="minorHAnsi" w:hAnsiTheme="minorHAnsi" w:cstheme="minorHAnsi" w:hint="default"/>
        <w:strike w:val="0"/>
        <w:dstrike w:val="0"/>
        <w:color w:val="auto"/>
        <w:sz w:val="22"/>
      </w:rPr>
    </w:lvl>
    <w:lvl w:ilvl="3">
      <w:start w:val="1"/>
      <w:numFmt w:val="decimal"/>
      <w:lvlRestart w:val="2"/>
      <w:lvlText w:val="%4. "/>
      <w:lvlJc w:val="left"/>
      <w:pPr>
        <w:tabs>
          <w:tab w:val="num" w:pos="907"/>
        </w:tabs>
        <w:ind w:left="1134" w:hanging="283"/>
      </w:pPr>
      <w:rPr>
        <w:rFonts w:hint="default"/>
      </w:rPr>
    </w:lvl>
    <w:lvl w:ilvl="4">
      <w:start w:val="1"/>
      <w:numFmt w:val="none"/>
      <w:lvlRestart w:val="0"/>
      <w:lvlText w:val="– "/>
      <w:lvlJc w:val="left"/>
      <w:pPr>
        <w:ind w:left="1134" w:hanging="283"/>
      </w:pPr>
      <w:rPr>
        <w:rFonts w:ascii="Arial" w:hAnsi="Arial" w:hint="default"/>
        <w:sz w:val="22"/>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decimal"/>
      <w:lvlText w:val="Příloha č. %8"/>
      <w:lvlJc w:val="left"/>
      <w:pPr>
        <w:ind w:left="1418" w:hanging="567"/>
      </w:pPr>
      <w:rPr>
        <w:rFonts w:hint="default"/>
      </w:rPr>
    </w:lvl>
    <w:lvl w:ilvl="8">
      <w:start w:val="1"/>
      <w:numFmt w:val="none"/>
      <w:lvlText w:val=""/>
      <w:lvlJc w:val="left"/>
      <w:pPr>
        <w:ind w:left="851" w:hanging="851"/>
      </w:pPr>
      <w:rPr>
        <w:rFonts w:hint="default"/>
      </w:rPr>
    </w:lvl>
  </w:abstractNum>
  <w:abstractNum w:abstractNumId="35" w15:restartNumberingAfterBreak="0">
    <w:nsid w:val="7F536426"/>
    <w:multiLevelType w:val="multilevel"/>
    <w:tmpl w:val="A87291C2"/>
    <w:lvl w:ilvl="0">
      <w:start w:val="1"/>
      <w:numFmt w:val="decimal"/>
      <w:lvlText w:val="%1."/>
      <w:lvlJc w:val="left"/>
      <w:pPr>
        <w:ind w:left="851" w:hanging="851"/>
      </w:pPr>
      <w:rPr>
        <w:rFonts w:hint="default"/>
      </w:rPr>
    </w:lvl>
    <w:lvl w:ilvl="1">
      <w:start w:val="1"/>
      <w:numFmt w:val="decimal"/>
      <w:lvlText w:val="%1.%2."/>
      <w:lvlJc w:val="left"/>
      <w:pPr>
        <w:ind w:left="851" w:hanging="851"/>
      </w:pPr>
      <w:rPr>
        <w:rFonts w:ascii="Arial" w:hAnsi="Arial" w:hint="default"/>
      </w:rPr>
    </w:lvl>
    <w:lvl w:ilvl="2">
      <w:start w:val="1"/>
      <w:numFmt w:val="lowerLetter"/>
      <w:lvlRestart w:val="1"/>
      <w:pStyle w:val="Psmena"/>
      <w:lvlText w:val="%3)"/>
      <w:lvlJc w:val="left"/>
      <w:pPr>
        <w:ind w:left="1134" w:hanging="283"/>
      </w:pPr>
      <w:rPr>
        <w:rFonts w:hint="default"/>
      </w:rPr>
    </w:lvl>
    <w:lvl w:ilvl="3">
      <w:start w:val="1"/>
      <w:numFmt w:val="none"/>
      <w:lvlRestart w:val="2"/>
      <w:lvlText w:val="- "/>
      <w:lvlJc w:val="left"/>
      <w:pPr>
        <w:tabs>
          <w:tab w:val="num" w:pos="907"/>
        </w:tabs>
        <w:ind w:left="1134" w:hanging="283"/>
      </w:pPr>
      <w:rPr>
        <w:rFonts w:hint="default"/>
      </w:rPr>
    </w:lvl>
    <w:lvl w:ilvl="4">
      <w:start w:val="1"/>
      <w:numFmt w:val="none"/>
      <w:lvlRestart w:val="0"/>
      <w:pStyle w:val="Odrky"/>
      <w:lvlText w:val="- "/>
      <w:lvlJc w:val="left"/>
      <w:pPr>
        <w:ind w:left="1134" w:hanging="283"/>
      </w:pPr>
      <w:rPr>
        <w:rFonts w:ascii="Arial" w:hAnsi="Arial" w:hint="default"/>
        <w:sz w:val="22"/>
      </w:rPr>
    </w:lvl>
    <w:lvl w:ilvl="5">
      <w:start w:val="1"/>
      <w:numFmt w:val="none"/>
      <w:lvlText w:val=""/>
      <w:lvlJc w:val="left"/>
      <w:pPr>
        <w:ind w:left="851" w:firstLine="0"/>
      </w:pPr>
      <w:rPr>
        <w:rFonts w:hint="default"/>
      </w:rPr>
    </w:lvl>
    <w:lvl w:ilvl="6">
      <w:start w:val="1"/>
      <w:numFmt w:val="none"/>
      <w:pStyle w:val="Tloneslovan"/>
      <w:lvlText w:val=""/>
      <w:lvlJc w:val="left"/>
      <w:pPr>
        <w:ind w:left="851" w:firstLine="0"/>
      </w:pPr>
      <w:rPr>
        <w:rFonts w:hint="default"/>
      </w:rPr>
    </w:lvl>
    <w:lvl w:ilvl="7">
      <w:start w:val="1"/>
      <w:numFmt w:val="decimal"/>
      <w:pStyle w:val="Plohy"/>
      <w:lvlText w:val="Příloha č. %8"/>
      <w:lvlJc w:val="left"/>
      <w:pPr>
        <w:ind w:left="1418" w:hanging="567"/>
      </w:pPr>
      <w:rPr>
        <w:rFonts w:hint="default"/>
      </w:rPr>
    </w:lvl>
    <w:lvl w:ilvl="8">
      <w:start w:val="1"/>
      <w:numFmt w:val="none"/>
      <w:lvlText w:val=""/>
      <w:lvlJc w:val="left"/>
      <w:pPr>
        <w:ind w:left="851" w:hanging="851"/>
      </w:pPr>
      <w:rPr>
        <w:rFonts w:hint="default"/>
      </w:rPr>
    </w:lvl>
  </w:abstractNum>
  <w:num w:numId="1" w16cid:durableId="452138325">
    <w:abstractNumId w:val="1"/>
  </w:num>
  <w:num w:numId="2" w16cid:durableId="1590187818">
    <w:abstractNumId w:val="15"/>
  </w:num>
  <w:num w:numId="3" w16cid:durableId="1364280507">
    <w:abstractNumId w:val="30"/>
  </w:num>
  <w:num w:numId="4" w16cid:durableId="797337081">
    <w:abstractNumId w:val="18"/>
  </w:num>
  <w:num w:numId="5" w16cid:durableId="346953184">
    <w:abstractNumId w:val="14"/>
  </w:num>
  <w:num w:numId="6" w16cid:durableId="1646854706">
    <w:abstractNumId w:val="16"/>
  </w:num>
  <w:num w:numId="7" w16cid:durableId="716705571">
    <w:abstractNumId w:val="32"/>
  </w:num>
  <w:num w:numId="8" w16cid:durableId="1258751662">
    <w:abstractNumId w:val="23"/>
  </w:num>
  <w:num w:numId="9" w16cid:durableId="848063295">
    <w:abstractNumId w:val="35"/>
  </w:num>
  <w:num w:numId="10" w16cid:durableId="1997294041">
    <w:abstractNumId w:val="34"/>
  </w:num>
  <w:num w:numId="11" w16cid:durableId="138769961">
    <w:abstractNumId w:val="3"/>
  </w:num>
  <w:num w:numId="12" w16cid:durableId="1267470093">
    <w:abstractNumId w:val="13"/>
  </w:num>
  <w:num w:numId="13" w16cid:durableId="445778501">
    <w:abstractNumId w:val="22"/>
  </w:num>
  <w:num w:numId="14" w16cid:durableId="1696467359">
    <w:abstractNumId w:val="12"/>
  </w:num>
  <w:num w:numId="15" w16cid:durableId="708068132">
    <w:abstractNumId w:val="19"/>
  </w:num>
  <w:num w:numId="16" w16cid:durableId="1070080141">
    <w:abstractNumId w:val="10"/>
  </w:num>
  <w:num w:numId="17" w16cid:durableId="1447503038">
    <w:abstractNumId w:val="9"/>
  </w:num>
  <w:num w:numId="18" w16cid:durableId="1339885165">
    <w:abstractNumId w:val="17"/>
  </w:num>
  <w:num w:numId="19" w16cid:durableId="1091393827">
    <w:abstractNumId w:val="25"/>
  </w:num>
  <w:num w:numId="20" w16cid:durableId="1500806565">
    <w:abstractNumId w:val="4"/>
  </w:num>
  <w:num w:numId="21" w16cid:durableId="1256741531">
    <w:abstractNumId w:val="24"/>
  </w:num>
  <w:num w:numId="22" w16cid:durableId="162938079">
    <w:abstractNumId w:val="26"/>
  </w:num>
  <w:num w:numId="23" w16cid:durableId="606623240">
    <w:abstractNumId w:val="6"/>
  </w:num>
  <w:num w:numId="24" w16cid:durableId="846015700">
    <w:abstractNumId w:val="27"/>
  </w:num>
  <w:num w:numId="25" w16cid:durableId="1195536939">
    <w:abstractNumId w:val="33"/>
  </w:num>
  <w:num w:numId="26" w16cid:durableId="1050495823">
    <w:abstractNumId w:val="20"/>
  </w:num>
  <w:num w:numId="27" w16cid:durableId="1934583073">
    <w:abstractNumId w:val="5"/>
  </w:num>
  <w:num w:numId="28" w16cid:durableId="1103039638">
    <w:abstractNumId w:val="21"/>
  </w:num>
  <w:num w:numId="29" w16cid:durableId="1756589816">
    <w:abstractNumId w:val="0"/>
  </w:num>
  <w:num w:numId="30" w16cid:durableId="2025547486">
    <w:abstractNumId w:val="8"/>
  </w:num>
  <w:num w:numId="31" w16cid:durableId="1856993786">
    <w:abstractNumId w:val="7"/>
  </w:num>
  <w:num w:numId="32" w16cid:durableId="172378675">
    <w:abstractNumId w:val="31"/>
  </w:num>
  <w:num w:numId="33" w16cid:durableId="1178344436">
    <w:abstractNumId w:val="2"/>
  </w:num>
  <w:num w:numId="34" w16cid:durableId="56906887">
    <w:abstractNumId w:val="11"/>
  </w:num>
  <w:num w:numId="35" w16cid:durableId="51119126">
    <w:abstractNumId w:val="28"/>
  </w:num>
  <w:num w:numId="36" w16cid:durableId="465244813">
    <w:abstractNumId w:val="2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5204" w:allStyles="0" w:customStyles="0" w:latentStyles="1" w:stylesInUse="0" w:headingStyles="0" w:numberingStyles="0" w:tableStyles="0" w:directFormattingOnRuns="0" w:directFormattingOnParagraphs="1" w:directFormattingOnNumbering="0" w:directFormattingOnTables="0" w:clearFormatting="1" w:top3HeadingStyles="0" w:visibleStyles="1" w:alternateStyleNames="0"/>
  <w:defaultTabStop w:val="1701"/>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48F"/>
    <w:rsid w:val="000031CF"/>
    <w:rsid w:val="00013404"/>
    <w:rsid w:val="000154B9"/>
    <w:rsid w:val="00015AC2"/>
    <w:rsid w:val="00016082"/>
    <w:rsid w:val="0002206C"/>
    <w:rsid w:val="00023ED5"/>
    <w:rsid w:val="0002533F"/>
    <w:rsid w:val="00030B42"/>
    <w:rsid w:val="000310EA"/>
    <w:rsid w:val="000310FC"/>
    <w:rsid w:val="000363D8"/>
    <w:rsid w:val="00037F0D"/>
    <w:rsid w:val="000401DB"/>
    <w:rsid w:val="00042C42"/>
    <w:rsid w:val="00044673"/>
    <w:rsid w:val="0004693E"/>
    <w:rsid w:val="00046C10"/>
    <w:rsid w:val="00046D26"/>
    <w:rsid w:val="00053F5D"/>
    <w:rsid w:val="00055116"/>
    <w:rsid w:val="00060922"/>
    <w:rsid w:val="00063127"/>
    <w:rsid w:val="00066897"/>
    <w:rsid w:val="00067DAA"/>
    <w:rsid w:val="000712A7"/>
    <w:rsid w:val="000715B0"/>
    <w:rsid w:val="000813A1"/>
    <w:rsid w:val="00083F9C"/>
    <w:rsid w:val="0009307D"/>
    <w:rsid w:val="000931DC"/>
    <w:rsid w:val="0009332D"/>
    <w:rsid w:val="000954D3"/>
    <w:rsid w:val="00096553"/>
    <w:rsid w:val="000A0F93"/>
    <w:rsid w:val="000A2F0C"/>
    <w:rsid w:val="000A45C3"/>
    <w:rsid w:val="000A47C0"/>
    <w:rsid w:val="000B2EA0"/>
    <w:rsid w:val="000B3730"/>
    <w:rsid w:val="000B4008"/>
    <w:rsid w:val="000B460D"/>
    <w:rsid w:val="000B7DA8"/>
    <w:rsid w:val="000C1969"/>
    <w:rsid w:val="000C33C8"/>
    <w:rsid w:val="000D513B"/>
    <w:rsid w:val="000D6713"/>
    <w:rsid w:val="000D7315"/>
    <w:rsid w:val="000E246A"/>
    <w:rsid w:val="000E2F38"/>
    <w:rsid w:val="000F104D"/>
    <w:rsid w:val="000F42F1"/>
    <w:rsid w:val="00100A43"/>
    <w:rsid w:val="0011485E"/>
    <w:rsid w:val="00125362"/>
    <w:rsid w:val="00125F2F"/>
    <w:rsid w:val="001268FB"/>
    <w:rsid w:val="00127695"/>
    <w:rsid w:val="0013583A"/>
    <w:rsid w:val="0014134A"/>
    <w:rsid w:val="001416D1"/>
    <w:rsid w:val="00141AA6"/>
    <w:rsid w:val="00156DB3"/>
    <w:rsid w:val="00161149"/>
    <w:rsid w:val="00173DE8"/>
    <w:rsid w:val="00174382"/>
    <w:rsid w:val="00180A92"/>
    <w:rsid w:val="00182CA1"/>
    <w:rsid w:val="001855FA"/>
    <w:rsid w:val="001865B0"/>
    <w:rsid w:val="00187023"/>
    <w:rsid w:val="001878E9"/>
    <w:rsid w:val="00187903"/>
    <w:rsid w:val="00191F17"/>
    <w:rsid w:val="001948E8"/>
    <w:rsid w:val="00197BC2"/>
    <w:rsid w:val="00197C6D"/>
    <w:rsid w:val="001A1935"/>
    <w:rsid w:val="001A2BE0"/>
    <w:rsid w:val="001A335E"/>
    <w:rsid w:val="001A341F"/>
    <w:rsid w:val="001B2D17"/>
    <w:rsid w:val="001C602A"/>
    <w:rsid w:val="001D09BF"/>
    <w:rsid w:val="001D200B"/>
    <w:rsid w:val="001E0840"/>
    <w:rsid w:val="001E4645"/>
    <w:rsid w:val="002006E6"/>
    <w:rsid w:val="00200FC6"/>
    <w:rsid w:val="00226BA7"/>
    <w:rsid w:val="00227569"/>
    <w:rsid w:val="002313BC"/>
    <w:rsid w:val="00231928"/>
    <w:rsid w:val="002338F1"/>
    <w:rsid w:val="00233E2C"/>
    <w:rsid w:val="002360A7"/>
    <w:rsid w:val="002379A5"/>
    <w:rsid w:val="002479D6"/>
    <w:rsid w:val="00251F4B"/>
    <w:rsid w:val="0026010F"/>
    <w:rsid w:val="002653B9"/>
    <w:rsid w:val="00265AD1"/>
    <w:rsid w:val="0027329E"/>
    <w:rsid w:val="00277746"/>
    <w:rsid w:val="002840DC"/>
    <w:rsid w:val="00292A90"/>
    <w:rsid w:val="002933EA"/>
    <w:rsid w:val="00293802"/>
    <w:rsid w:val="00294771"/>
    <w:rsid w:val="00297CFC"/>
    <w:rsid w:val="002A058B"/>
    <w:rsid w:val="002A19AD"/>
    <w:rsid w:val="002A6B1B"/>
    <w:rsid w:val="002B3A17"/>
    <w:rsid w:val="002B54F6"/>
    <w:rsid w:val="002C27B9"/>
    <w:rsid w:val="002C7B75"/>
    <w:rsid w:val="002D0DD2"/>
    <w:rsid w:val="002D2F58"/>
    <w:rsid w:val="002D54C3"/>
    <w:rsid w:val="002F7263"/>
    <w:rsid w:val="00315342"/>
    <w:rsid w:val="00317A23"/>
    <w:rsid w:val="00317F21"/>
    <w:rsid w:val="00330572"/>
    <w:rsid w:val="00331B40"/>
    <w:rsid w:val="00333BFF"/>
    <w:rsid w:val="00335C00"/>
    <w:rsid w:val="00344582"/>
    <w:rsid w:val="00351E46"/>
    <w:rsid w:val="00356245"/>
    <w:rsid w:val="00362038"/>
    <w:rsid w:val="00380076"/>
    <w:rsid w:val="00382E91"/>
    <w:rsid w:val="0038339F"/>
    <w:rsid w:val="00387082"/>
    <w:rsid w:val="00390E54"/>
    <w:rsid w:val="00397D67"/>
    <w:rsid w:val="003A18C8"/>
    <w:rsid w:val="003A2BDA"/>
    <w:rsid w:val="003A2C1C"/>
    <w:rsid w:val="003A36B8"/>
    <w:rsid w:val="003A6667"/>
    <w:rsid w:val="003B2811"/>
    <w:rsid w:val="003C11E5"/>
    <w:rsid w:val="003C3D0E"/>
    <w:rsid w:val="003D39BA"/>
    <w:rsid w:val="003D5255"/>
    <w:rsid w:val="003F403C"/>
    <w:rsid w:val="003F6C3A"/>
    <w:rsid w:val="0040449D"/>
    <w:rsid w:val="00410AA1"/>
    <w:rsid w:val="00412DFB"/>
    <w:rsid w:val="004145D6"/>
    <w:rsid w:val="00420D95"/>
    <w:rsid w:val="004260BD"/>
    <w:rsid w:val="00430428"/>
    <w:rsid w:val="00431CC5"/>
    <w:rsid w:val="004333DE"/>
    <w:rsid w:val="00434A7A"/>
    <w:rsid w:val="00440D8C"/>
    <w:rsid w:val="00450E9F"/>
    <w:rsid w:val="00452368"/>
    <w:rsid w:val="00452805"/>
    <w:rsid w:val="00456063"/>
    <w:rsid w:val="0046091C"/>
    <w:rsid w:val="004618B5"/>
    <w:rsid w:val="0046323A"/>
    <w:rsid w:val="0046348F"/>
    <w:rsid w:val="00466DA1"/>
    <w:rsid w:val="00473D16"/>
    <w:rsid w:val="00482EA0"/>
    <w:rsid w:val="00487B44"/>
    <w:rsid w:val="004975E8"/>
    <w:rsid w:val="004A19BB"/>
    <w:rsid w:val="004A31E6"/>
    <w:rsid w:val="004B11C8"/>
    <w:rsid w:val="004C294C"/>
    <w:rsid w:val="004C296A"/>
    <w:rsid w:val="004C6AA2"/>
    <w:rsid w:val="004D0F74"/>
    <w:rsid w:val="004E0EC4"/>
    <w:rsid w:val="004E4EF8"/>
    <w:rsid w:val="004E5D82"/>
    <w:rsid w:val="004F0AD2"/>
    <w:rsid w:val="004F23A8"/>
    <w:rsid w:val="004F37E3"/>
    <w:rsid w:val="004F782E"/>
    <w:rsid w:val="00500CC5"/>
    <w:rsid w:val="0050162E"/>
    <w:rsid w:val="005018D6"/>
    <w:rsid w:val="00503A97"/>
    <w:rsid w:val="005047E4"/>
    <w:rsid w:val="0050508E"/>
    <w:rsid w:val="00512DFB"/>
    <w:rsid w:val="00515B20"/>
    <w:rsid w:val="0051742A"/>
    <w:rsid w:val="00520C87"/>
    <w:rsid w:val="0052541A"/>
    <w:rsid w:val="0052765A"/>
    <w:rsid w:val="00533272"/>
    <w:rsid w:val="00533F65"/>
    <w:rsid w:val="0053443A"/>
    <w:rsid w:val="00547A4A"/>
    <w:rsid w:val="005517E5"/>
    <w:rsid w:val="005568DA"/>
    <w:rsid w:val="005611D4"/>
    <w:rsid w:val="00562E84"/>
    <w:rsid w:val="0056396E"/>
    <w:rsid w:val="00564FEB"/>
    <w:rsid w:val="005653C1"/>
    <w:rsid w:val="00566B1D"/>
    <w:rsid w:val="00567889"/>
    <w:rsid w:val="00567BB1"/>
    <w:rsid w:val="00570A9D"/>
    <w:rsid w:val="00574043"/>
    <w:rsid w:val="00574C2E"/>
    <w:rsid w:val="005777E5"/>
    <w:rsid w:val="0058293D"/>
    <w:rsid w:val="00590A92"/>
    <w:rsid w:val="00591D86"/>
    <w:rsid w:val="00597EFF"/>
    <w:rsid w:val="005A3CA0"/>
    <w:rsid w:val="005A4F91"/>
    <w:rsid w:val="005B3962"/>
    <w:rsid w:val="005B41BE"/>
    <w:rsid w:val="005B71C0"/>
    <w:rsid w:val="005C333D"/>
    <w:rsid w:val="005C6136"/>
    <w:rsid w:val="005D2554"/>
    <w:rsid w:val="005D29A7"/>
    <w:rsid w:val="005E01DE"/>
    <w:rsid w:val="005E3E9B"/>
    <w:rsid w:val="005E516C"/>
    <w:rsid w:val="005E6A04"/>
    <w:rsid w:val="005F0BB2"/>
    <w:rsid w:val="005F4074"/>
    <w:rsid w:val="005F5EA8"/>
    <w:rsid w:val="005F6327"/>
    <w:rsid w:val="006053D0"/>
    <w:rsid w:val="00607A64"/>
    <w:rsid w:val="00607AAA"/>
    <w:rsid w:val="006145AE"/>
    <w:rsid w:val="006157FD"/>
    <w:rsid w:val="006158C5"/>
    <w:rsid w:val="00620545"/>
    <w:rsid w:val="0063053A"/>
    <w:rsid w:val="006455AA"/>
    <w:rsid w:val="00645EB0"/>
    <w:rsid w:val="00650030"/>
    <w:rsid w:val="0065030B"/>
    <w:rsid w:val="0065121F"/>
    <w:rsid w:val="00651C32"/>
    <w:rsid w:val="006554BF"/>
    <w:rsid w:val="0065557F"/>
    <w:rsid w:val="0066284F"/>
    <w:rsid w:val="00663219"/>
    <w:rsid w:val="0066674C"/>
    <w:rsid w:val="00670E9A"/>
    <w:rsid w:val="006756F4"/>
    <w:rsid w:val="006817AE"/>
    <w:rsid w:val="00682E83"/>
    <w:rsid w:val="0068447C"/>
    <w:rsid w:val="006859B5"/>
    <w:rsid w:val="00686110"/>
    <w:rsid w:val="006927A6"/>
    <w:rsid w:val="006A0E0A"/>
    <w:rsid w:val="006A1D3E"/>
    <w:rsid w:val="006A43DB"/>
    <w:rsid w:val="006A4E7B"/>
    <w:rsid w:val="006B1AC5"/>
    <w:rsid w:val="006B1ECF"/>
    <w:rsid w:val="006B7FC2"/>
    <w:rsid w:val="006C2762"/>
    <w:rsid w:val="006C4286"/>
    <w:rsid w:val="006D2108"/>
    <w:rsid w:val="006D2D39"/>
    <w:rsid w:val="006D4A8E"/>
    <w:rsid w:val="006D6B59"/>
    <w:rsid w:val="006D7194"/>
    <w:rsid w:val="006E27BA"/>
    <w:rsid w:val="006E2D72"/>
    <w:rsid w:val="007006BE"/>
    <w:rsid w:val="0070188A"/>
    <w:rsid w:val="007171B6"/>
    <w:rsid w:val="00720AE2"/>
    <w:rsid w:val="00720C71"/>
    <w:rsid w:val="00721F0C"/>
    <w:rsid w:val="00722664"/>
    <w:rsid w:val="00725386"/>
    <w:rsid w:val="007256D4"/>
    <w:rsid w:val="00727C57"/>
    <w:rsid w:val="0073367B"/>
    <w:rsid w:val="00752345"/>
    <w:rsid w:val="007541D8"/>
    <w:rsid w:val="00754B49"/>
    <w:rsid w:val="007555EA"/>
    <w:rsid w:val="00763948"/>
    <w:rsid w:val="007673ED"/>
    <w:rsid w:val="007710D5"/>
    <w:rsid w:val="007739C5"/>
    <w:rsid w:val="007771EA"/>
    <w:rsid w:val="00783A7B"/>
    <w:rsid w:val="007860BD"/>
    <w:rsid w:val="007900EB"/>
    <w:rsid w:val="00790943"/>
    <w:rsid w:val="007917CF"/>
    <w:rsid w:val="00794CED"/>
    <w:rsid w:val="007A28E6"/>
    <w:rsid w:val="007B75C3"/>
    <w:rsid w:val="007C009D"/>
    <w:rsid w:val="007C2095"/>
    <w:rsid w:val="007C5211"/>
    <w:rsid w:val="007C60EA"/>
    <w:rsid w:val="007C71BD"/>
    <w:rsid w:val="007D122C"/>
    <w:rsid w:val="007D12D3"/>
    <w:rsid w:val="007D2656"/>
    <w:rsid w:val="007D736D"/>
    <w:rsid w:val="007E0FB2"/>
    <w:rsid w:val="007E43E4"/>
    <w:rsid w:val="007F4540"/>
    <w:rsid w:val="007F5D9C"/>
    <w:rsid w:val="008029C7"/>
    <w:rsid w:val="00805BD4"/>
    <w:rsid w:val="00811685"/>
    <w:rsid w:val="00812A6F"/>
    <w:rsid w:val="008212BF"/>
    <w:rsid w:val="008214B9"/>
    <w:rsid w:val="00831C75"/>
    <w:rsid w:val="008410F8"/>
    <w:rsid w:val="00841C34"/>
    <w:rsid w:val="00844554"/>
    <w:rsid w:val="00845FAA"/>
    <w:rsid w:val="0085326E"/>
    <w:rsid w:val="00853891"/>
    <w:rsid w:val="00861F56"/>
    <w:rsid w:val="008705F8"/>
    <w:rsid w:val="00874AD6"/>
    <w:rsid w:val="008A31C5"/>
    <w:rsid w:val="008A4314"/>
    <w:rsid w:val="008B3946"/>
    <w:rsid w:val="008B6BCA"/>
    <w:rsid w:val="008B7270"/>
    <w:rsid w:val="008C05FB"/>
    <w:rsid w:val="008C4F9C"/>
    <w:rsid w:val="008C50A8"/>
    <w:rsid w:val="008C6CBF"/>
    <w:rsid w:val="008C6D92"/>
    <w:rsid w:val="008C6D96"/>
    <w:rsid w:val="008C7908"/>
    <w:rsid w:val="008D1915"/>
    <w:rsid w:val="008D4240"/>
    <w:rsid w:val="008D7C11"/>
    <w:rsid w:val="008E023B"/>
    <w:rsid w:val="008E1D7F"/>
    <w:rsid w:val="008E2D2D"/>
    <w:rsid w:val="008E34B9"/>
    <w:rsid w:val="008E37F5"/>
    <w:rsid w:val="008F0790"/>
    <w:rsid w:val="008F2B4B"/>
    <w:rsid w:val="008F5F85"/>
    <w:rsid w:val="009076EA"/>
    <w:rsid w:val="009128DA"/>
    <w:rsid w:val="00921838"/>
    <w:rsid w:val="009267B0"/>
    <w:rsid w:val="009334AB"/>
    <w:rsid w:val="00940134"/>
    <w:rsid w:val="0094298A"/>
    <w:rsid w:val="00961032"/>
    <w:rsid w:val="009617D2"/>
    <w:rsid w:val="00963EAA"/>
    <w:rsid w:val="00967021"/>
    <w:rsid w:val="00976AE9"/>
    <w:rsid w:val="00985420"/>
    <w:rsid w:val="00990AB3"/>
    <w:rsid w:val="009A29CC"/>
    <w:rsid w:val="009A665B"/>
    <w:rsid w:val="009B4D29"/>
    <w:rsid w:val="009B4E1E"/>
    <w:rsid w:val="009B7F0D"/>
    <w:rsid w:val="009C13EC"/>
    <w:rsid w:val="009C27A2"/>
    <w:rsid w:val="009C5416"/>
    <w:rsid w:val="009C6665"/>
    <w:rsid w:val="009E2746"/>
    <w:rsid w:val="009E2DB5"/>
    <w:rsid w:val="009F0874"/>
    <w:rsid w:val="009F0F81"/>
    <w:rsid w:val="009F622C"/>
    <w:rsid w:val="00A00436"/>
    <w:rsid w:val="00A05594"/>
    <w:rsid w:val="00A15CAC"/>
    <w:rsid w:val="00A17DA3"/>
    <w:rsid w:val="00A21006"/>
    <w:rsid w:val="00A22498"/>
    <w:rsid w:val="00A229CD"/>
    <w:rsid w:val="00A22E6D"/>
    <w:rsid w:val="00A2574D"/>
    <w:rsid w:val="00A34906"/>
    <w:rsid w:val="00A34B36"/>
    <w:rsid w:val="00A34D0A"/>
    <w:rsid w:val="00A41233"/>
    <w:rsid w:val="00A41919"/>
    <w:rsid w:val="00A424C5"/>
    <w:rsid w:val="00A43FEB"/>
    <w:rsid w:val="00A50F7A"/>
    <w:rsid w:val="00A51903"/>
    <w:rsid w:val="00A559E4"/>
    <w:rsid w:val="00A83B77"/>
    <w:rsid w:val="00A9187D"/>
    <w:rsid w:val="00A95DCD"/>
    <w:rsid w:val="00AB1167"/>
    <w:rsid w:val="00AB33F0"/>
    <w:rsid w:val="00AB55A8"/>
    <w:rsid w:val="00AC01EA"/>
    <w:rsid w:val="00AC4DD4"/>
    <w:rsid w:val="00AC5127"/>
    <w:rsid w:val="00AD5DDA"/>
    <w:rsid w:val="00AF63EB"/>
    <w:rsid w:val="00B00A6A"/>
    <w:rsid w:val="00B0228A"/>
    <w:rsid w:val="00B04CBD"/>
    <w:rsid w:val="00B11C15"/>
    <w:rsid w:val="00B178F3"/>
    <w:rsid w:val="00B17D38"/>
    <w:rsid w:val="00B20AA1"/>
    <w:rsid w:val="00B237B4"/>
    <w:rsid w:val="00B26DD3"/>
    <w:rsid w:val="00B34180"/>
    <w:rsid w:val="00B3490A"/>
    <w:rsid w:val="00B454AF"/>
    <w:rsid w:val="00B46BA0"/>
    <w:rsid w:val="00B470D8"/>
    <w:rsid w:val="00B523A7"/>
    <w:rsid w:val="00B63637"/>
    <w:rsid w:val="00B660EA"/>
    <w:rsid w:val="00B67642"/>
    <w:rsid w:val="00B67C84"/>
    <w:rsid w:val="00B838FA"/>
    <w:rsid w:val="00B86908"/>
    <w:rsid w:val="00B93F2D"/>
    <w:rsid w:val="00BA4D0A"/>
    <w:rsid w:val="00BA5A32"/>
    <w:rsid w:val="00BA5B76"/>
    <w:rsid w:val="00BA7C4D"/>
    <w:rsid w:val="00BB45C1"/>
    <w:rsid w:val="00BC0DE7"/>
    <w:rsid w:val="00BC1054"/>
    <w:rsid w:val="00BC4BE6"/>
    <w:rsid w:val="00BD0934"/>
    <w:rsid w:val="00BD5A6B"/>
    <w:rsid w:val="00BD619E"/>
    <w:rsid w:val="00BD72D1"/>
    <w:rsid w:val="00BE170C"/>
    <w:rsid w:val="00BE7EDE"/>
    <w:rsid w:val="00BF5E2D"/>
    <w:rsid w:val="00BF6346"/>
    <w:rsid w:val="00BF757F"/>
    <w:rsid w:val="00C04111"/>
    <w:rsid w:val="00C0420A"/>
    <w:rsid w:val="00C044D8"/>
    <w:rsid w:val="00C10DC2"/>
    <w:rsid w:val="00C13E98"/>
    <w:rsid w:val="00C14CA3"/>
    <w:rsid w:val="00C16B59"/>
    <w:rsid w:val="00C170FC"/>
    <w:rsid w:val="00C201FC"/>
    <w:rsid w:val="00C25D67"/>
    <w:rsid w:val="00C30558"/>
    <w:rsid w:val="00C32473"/>
    <w:rsid w:val="00C37977"/>
    <w:rsid w:val="00C50303"/>
    <w:rsid w:val="00C57551"/>
    <w:rsid w:val="00C60ECA"/>
    <w:rsid w:val="00C663D6"/>
    <w:rsid w:val="00C666CF"/>
    <w:rsid w:val="00C80578"/>
    <w:rsid w:val="00C84E4C"/>
    <w:rsid w:val="00C865A4"/>
    <w:rsid w:val="00C939F7"/>
    <w:rsid w:val="00C96A91"/>
    <w:rsid w:val="00CA2347"/>
    <w:rsid w:val="00CB0E90"/>
    <w:rsid w:val="00CB2A71"/>
    <w:rsid w:val="00CC052C"/>
    <w:rsid w:val="00CC4043"/>
    <w:rsid w:val="00CC5A25"/>
    <w:rsid w:val="00CD4BB5"/>
    <w:rsid w:val="00CD5ECE"/>
    <w:rsid w:val="00CE6B4F"/>
    <w:rsid w:val="00CF0A89"/>
    <w:rsid w:val="00CF1042"/>
    <w:rsid w:val="00CF1B1A"/>
    <w:rsid w:val="00CF32E8"/>
    <w:rsid w:val="00CF40F1"/>
    <w:rsid w:val="00CF5B47"/>
    <w:rsid w:val="00CF7870"/>
    <w:rsid w:val="00D06A6B"/>
    <w:rsid w:val="00D1041B"/>
    <w:rsid w:val="00D15F18"/>
    <w:rsid w:val="00D16DBE"/>
    <w:rsid w:val="00D32D2C"/>
    <w:rsid w:val="00D42C85"/>
    <w:rsid w:val="00D511E2"/>
    <w:rsid w:val="00D5518C"/>
    <w:rsid w:val="00D57F98"/>
    <w:rsid w:val="00D60418"/>
    <w:rsid w:val="00D63E74"/>
    <w:rsid w:val="00D649FB"/>
    <w:rsid w:val="00D6607C"/>
    <w:rsid w:val="00D71F10"/>
    <w:rsid w:val="00D72000"/>
    <w:rsid w:val="00D8159D"/>
    <w:rsid w:val="00D82613"/>
    <w:rsid w:val="00D83FA0"/>
    <w:rsid w:val="00D94136"/>
    <w:rsid w:val="00D94A47"/>
    <w:rsid w:val="00DA6238"/>
    <w:rsid w:val="00DC7EE0"/>
    <w:rsid w:val="00DD5D2C"/>
    <w:rsid w:val="00DD68DB"/>
    <w:rsid w:val="00DE5D10"/>
    <w:rsid w:val="00E004DF"/>
    <w:rsid w:val="00E0094F"/>
    <w:rsid w:val="00E00ADC"/>
    <w:rsid w:val="00E03503"/>
    <w:rsid w:val="00E04172"/>
    <w:rsid w:val="00E13382"/>
    <w:rsid w:val="00E13B4F"/>
    <w:rsid w:val="00E14A6A"/>
    <w:rsid w:val="00E23814"/>
    <w:rsid w:val="00E25682"/>
    <w:rsid w:val="00E31E87"/>
    <w:rsid w:val="00E41F2C"/>
    <w:rsid w:val="00E4733B"/>
    <w:rsid w:val="00E5480B"/>
    <w:rsid w:val="00E54FF5"/>
    <w:rsid w:val="00E55E33"/>
    <w:rsid w:val="00E61AB5"/>
    <w:rsid w:val="00E64D95"/>
    <w:rsid w:val="00E65DE6"/>
    <w:rsid w:val="00E7193C"/>
    <w:rsid w:val="00E72165"/>
    <w:rsid w:val="00E779A6"/>
    <w:rsid w:val="00E77C68"/>
    <w:rsid w:val="00E85F0D"/>
    <w:rsid w:val="00E905EB"/>
    <w:rsid w:val="00E94253"/>
    <w:rsid w:val="00EA5C69"/>
    <w:rsid w:val="00EA5F63"/>
    <w:rsid w:val="00EB43D4"/>
    <w:rsid w:val="00EB7FEC"/>
    <w:rsid w:val="00EC1D7D"/>
    <w:rsid w:val="00EC1D9C"/>
    <w:rsid w:val="00EC2ED0"/>
    <w:rsid w:val="00EC426A"/>
    <w:rsid w:val="00EE0FA8"/>
    <w:rsid w:val="00EE645C"/>
    <w:rsid w:val="00EF71E5"/>
    <w:rsid w:val="00EF7FA0"/>
    <w:rsid w:val="00F00747"/>
    <w:rsid w:val="00F0789A"/>
    <w:rsid w:val="00F16CF7"/>
    <w:rsid w:val="00F2754C"/>
    <w:rsid w:val="00F30DB7"/>
    <w:rsid w:val="00F32E42"/>
    <w:rsid w:val="00F32F87"/>
    <w:rsid w:val="00F34336"/>
    <w:rsid w:val="00F426B1"/>
    <w:rsid w:val="00F527C6"/>
    <w:rsid w:val="00F52A0B"/>
    <w:rsid w:val="00F5630D"/>
    <w:rsid w:val="00F57EF1"/>
    <w:rsid w:val="00F57F10"/>
    <w:rsid w:val="00F63827"/>
    <w:rsid w:val="00F67692"/>
    <w:rsid w:val="00F70472"/>
    <w:rsid w:val="00F71334"/>
    <w:rsid w:val="00F7135B"/>
    <w:rsid w:val="00F7147E"/>
    <w:rsid w:val="00F730C5"/>
    <w:rsid w:val="00F767C5"/>
    <w:rsid w:val="00F850FE"/>
    <w:rsid w:val="00F943BB"/>
    <w:rsid w:val="00FA3A4B"/>
    <w:rsid w:val="00FA5E5B"/>
    <w:rsid w:val="00FB06B0"/>
    <w:rsid w:val="00FB2BA8"/>
    <w:rsid w:val="00FB5A0B"/>
    <w:rsid w:val="00FB60C7"/>
    <w:rsid w:val="00FB6838"/>
    <w:rsid w:val="00FB7689"/>
    <w:rsid w:val="00FB7FE2"/>
    <w:rsid w:val="00FC01F6"/>
    <w:rsid w:val="00FD0253"/>
    <w:rsid w:val="00FD0989"/>
    <w:rsid w:val="00FD2F30"/>
    <w:rsid w:val="00FD3108"/>
    <w:rsid w:val="00FD6C7B"/>
    <w:rsid w:val="00FE72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8F55EB"/>
  <w15:chartTrackingRefBased/>
  <w15:docId w15:val="{141DE65C-5838-4C0A-A4E5-28F1F9C2C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lang w:val="cs-CZ" w:eastAsia="en-US" w:bidi="ar-SA"/>
      </w:rPr>
    </w:rPrDefault>
    <w:pPrDefault>
      <w:pPr>
        <w:spacing w:after="120"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19" w:unhideWhenUsed="1"/>
    <w:lsdException w:name="heading 5" w:semiHidden="1" w:uiPriority="19" w:unhideWhenUsed="1"/>
    <w:lsdException w:name="heading 6" w:semiHidden="1" w:uiPriority="19" w:unhideWhenUsed="1"/>
    <w:lsdException w:name="heading 7" w:semiHidden="1" w:uiPriority="19" w:unhideWhenUsed="1"/>
    <w:lsdException w:name="heading 8" w:semiHidden="1" w:uiPriority="19" w:unhideWhenUsed="1"/>
    <w:lsdException w:name="heading 9" w:semiHidden="1" w:uiPriority="1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9" w:unhideWhenUsed="1"/>
    <w:lsdException w:name="toc 8" w:semiHidden="1" w:uiPriority="9" w:unhideWhenUsed="1"/>
    <w:lsdException w:name="toc 9" w:semiHidden="1" w:uiPriority="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18" w:qFormat="1"/>
    <w:lsdException w:name="List Bullet" w:qFormat="1"/>
    <w:lsdException w:name="List Number" w:semiHidden="1" w:uiPriority="10" w:unhideWhenUsed="1" w:qFormat="1"/>
    <w:lsdException w:name="List 2" w:semiHidden="1" w:uiPriority="19" w:unhideWhenUsed="1" w:qFormat="1"/>
    <w:lsdException w:name="List 3" w:semiHidden="1" w:uiPriority="19" w:unhideWhenUsed="1" w:qFormat="1"/>
    <w:lsdException w:name="List 4" w:semiHidden="1" w:uiPriority="19" w:unhideWhenUsed="1" w:qFormat="1"/>
    <w:lsdException w:name="List 5" w:semiHidden="1" w:uiPriority="19" w:unhideWhenUsed="1" w:qFormat="1"/>
    <w:lsdException w:name="List Bullet 2" w:semiHidden="1" w:uiPriority="9" w:unhideWhenUsed="1"/>
    <w:lsdException w:name="List Bullet 3" w:semiHidden="1" w:uiPriority="9" w:unhideWhenUsed="1"/>
    <w:lsdException w:name="List Bullet 4" w:semiHidden="1" w:uiPriority="9" w:unhideWhenUsed="1"/>
    <w:lsdException w:name="List Bullet 5" w:semiHidden="1" w:uiPriority="9" w:unhideWhenUsed="1"/>
    <w:lsdException w:name="List Number 2" w:semiHidden="1" w:uiPriority="10" w:unhideWhenUsed="1"/>
    <w:lsdException w:name="List Number 3" w:semiHidden="1" w:uiPriority="10" w:unhideWhenUsed="1"/>
    <w:lsdException w:name="List Number 4" w:semiHidden="1" w:uiPriority="10" w:unhideWhenUsed="1"/>
    <w:lsdException w:name="List Number 5" w:semiHidden="1" w:uiPriority="10" w:unhideWhenUsed="1"/>
    <w:lsdException w:name="Title" w:uiPriority="10"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20" w:unhideWhenUsed="1"/>
    <w:lsdException w:name="List Continue 2" w:uiPriority="21"/>
    <w:lsdException w:name="List Continue 3" w:uiPriority="21"/>
    <w:lsdException w:name="List Continue 4" w:uiPriority="21"/>
    <w:lsdException w:name="List Continue 5" w:uiPriority="2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3"/>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35"/>
    <w:lsdException w:name="Intense Quote" w:uiPriority="36"/>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7"/>
    <w:lsdException w:name="Intense Reference" w:uiPriority="38"/>
    <w:lsdException w:name="Book Title" w:uiPriority="39"/>
    <w:lsdException w:name="Bibliography" w:uiPriority="43"/>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B2D17"/>
    <w:pPr>
      <w:spacing w:before="120" w:line="276" w:lineRule="auto"/>
    </w:pPr>
    <w:rPr>
      <w:rFonts w:cs="Arial"/>
      <w:color w:val="auto"/>
      <w:sz w:val="22"/>
      <w:szCs w:val="22"/>
    </w:rPr>
  </w:style>
  <w:style w:type="paragraph" w:styleId="Nadpis1">
    <w:name w:val="heading 1"/>
    <w:aliases w:val="Kapitola,_Nadpis 1,H1"/>
    <w:basedOn w:val="Normln"/>
    <w:next w:val="Normln"/>
    <w:link w:val="Nadpis1Char"/>
    <w:uiPriority w:val="9"/>
    <w:qFormat/>
    <w:rsid w:val="000B7DA8"/>
    <w:pPr>
      <w:keepNext/>
      <w:keepLines/>
      <w:pageBreakBefore/>
      <w:numPr>
        <w:numId w:val="7"/>
      </w:numPr>
      <w:spacing w:after="360"/>
      <w:outlineLvl w:val="0"/>
    </w:pPr>
    <w:rPr>
      <w:rFonts w:eastAsia="Times New Roman"/>
      <w:b/>
      <w:bCs/>
      <w:caps/>
      <w:color w:val="9D9D9D" w:themeColor="accent1"/>
      <w:sz w:val="44"/>
      <w:szCs w:val="32"/>
      <w:lang w:eastAsia="cs-CZ"/>
    </w:rPr>
  </w:style>
  <w:style w:type="paragraph" w:styleId="Nadpis2">
    <w:name w:val="heading 2"/>
    <w:aliases w:val="Podkapitola,h2,hlavicka,F2,F21,ASAPHeading 2,Nadpis 2T,PA Major Section,2,sub-sect,21,sub-sect1,22,sub-sect2,211,sub-sect11,Podkapitola1,Nadpis kapitoly,V_Head2,V_Head21,V_Head22,0Überschrift 2,1Überschrift 2,2Überschrift 2,3Überschrift 2"/>
    <w:basedOn w:val="Normln"/>
    <w:next w:val="Normln"/>
    <w:link w:val="Nadpis2Char"/>
    <w:uiPriority w:val="9"/>
    <w:qFormat/>
    <w:rsid w:val="006145AE"/>
    <w:pPr>
      <w:keepNext/>
      <w:keepLines/>
      <w:numPr>
        <w:ilvl w:val="1"/>
        <w:numId w:val="7"/>
      </w:numPr>
      <w:tabs>
        <w:tab w:val="left" w:pos="0"/>
      </w:tabs>
      <w:spacing w:before="480" w:after="240"/>
      <w:outlineLvl w:val="1"/>
    </w:pPr>
    <w:rPr>
      <w:rFonts w:eastAsia="Times New Roman"/>
      <w:b/>
      <w:bCs/>
      <w:iCs/>
      <w:sz w:val="24"/>
      <w:szCs w:val="32"/>
      <w:lang w:eastAsia="cs-CZ"/>
    </w:rPr>
  </w:style>
  <w:style w:type="paragraph" w:styleId="Nadpis3">
    <w:name w:val="heading 3"/>
    <w:basedOn w:val="Normln"/>
    <w:next w:val="Normln"/>
    <w:link w:val="Nadpis3Char"/>
    <w:uiPriority w:val="9"/>
    <w:rsid w:val="006145AE"/>
    <w:pPr>
      <w:keepNext/>
      <w:keepLines/>
      <w:numPr>
        <w:ilvl w:val="2"/>
        <w:numId w:val="7"/>
      </w:numPr>
      <w:spacing w:before="360"/>
      <w:outlineLvl w:val="2"/>
    </w:pPr>
    <w:rPr>
      <w:rFonts w:eastAsia="Times New Roman"/>
      <w:b/>
      <w:bCs/>
      <w:szCs w:val="26"/>
      <w:lang w:eastAsia="cs-CZ"/>
    </w:rPr>
  </w:style>
  <w:style w:type="paragraph" w:styleId="Nadpis4">
    <w:name w:val="heading 4"/>
    <w:basedOn w:val="Normln"/>
    <w:next w:val="Normln"/>
    <w:link w:val="Nadpis4Char"/>
    <w:uiPriority w:val="19"/>
    <w:rsid w:val="006145AE"/>
    <w:pPr>
      <w:keepNext/>
      <w:keepLines/>
      <w:numPr>
        <w:ilvl w:val="3"/>
        <w:numId w:val="7"/>
      </w:numPr>
      <w:spacing w:before="360"/>
      <w:outlineLvl w:val="3"/>
    </w:pPr>
    <w:rPr>
      <w:rFonts w:eastAsia="Times New Roman" w:cstheme="minorHAnsi"/>
      <w:b/>
      <w:bCs/>
      <w:szCs w:val="28"/>
      <w:lang w:eastAsia="cs-CZ"/>
    </w:rPr>
  </w:style>
  <w:style w:type="paragraph" w:styleId="Nadpis5">
    <w:name w:val="heading 5"/>
    <w:basedOn w:val="Normln"/>
    <w:next w:val="Normln"/>
    <w:link w:val="Nadpis5Char"/>
    <w:uiPriority w:val="19"/>
    <w:rsid w:val="006145AE"/>
    <w:pPr>
      <w:keepNext/>
      <w:keepLines/>
      <w:numPr>
        <w:ilvl w:val="4"/>
        <w:numId w:val="7"/>
      </w:numPr>
      <w:spacing w:before="360"/>
      <w:outlineLvl w:val="4"/>
    </w:pPr>
    <w:rPr>
      <w:rFonts w:eastAsia="Times New Roman" w:cstheme="minorHAnsi"/>
      <w:b/>
      <w:bCs/>
      <w:iCs/>
      <w:szCs w:val="26"/>
      <w:lang w:eastAsia="cs-CZ"/>
    </w:rPr>
  </w:style>
  <w:style w:type="paragraph" w:styleId="Nadpis6">
    <w:name w:val="heading 6"/>
    <w:basedOn w:val="Normln"/>
    <w:next w:val="Normln"/>
    <w:link w:val="Nadpis6Char"/>
    <w:uiPriority w:val="19"/>
    <w:rsid w:val="006145AE"/>
    <w:pPr>
      <w:keepNext/>
      <w:keepLines/>
      <w:numPr>
        <w:ilvl w:val="5"/>
        <w:numId w:val="7"/>
      </w:numPr>
      <w:spacing w:before="360"/>
      <w:outlineLvl w:val="5"/>
    </w:pPr>
    <w:rPr>
      <w:rFonts w:asciiTheme="majorHAnsi" w:eastAsia="Times New Roman" w:hAnsiTheme="majorHAnsi" w:cstheme="minorHAnsi"/>
      <w:b/>
      <w:bCs/>
      <w:lang w:eastAsia="cs-CZ"/>
    </w:rPr>
  </w:style>
  <w:style w:type="paragraph" w:styleId="Nadpis7">
    <w:name w:val="heading 7"/>
    <w:basedOn w:val="Normln"/>
    <w:next w:val="Normln"/>
    <w:link w:val="Nadpis7Char"/>
    <w:uiPriority w:val="19"/>
    <w:rsid w:val="006145AE"/>
    <w:pPr>
      <w:numPr>
        <w:ilvl w:val="6"/>
        <w:numId w:val="7"/>
      </w:numPr>
      <w:spacing w:before="360"/>
      <w:outlineLvl w:val="6"/>
    </w:pPr>
    <w:rPr>
      <w:rFonts w:asciiTheme="majorHAnsi" w:eastAsia="Times New Roman" w:hAnsiTheme="majorHAnsi" w:cstheme="minorHAnsi"/>
      <w:b/>
      <w:szCs w:val="24"/>
      <w:lang w:eastAsia="cs-CZ"/>
    </w:rPr>
  </w:style>
  <w:style w:type="paragraph" w:styleId="Nadpis8">
    <w:name w:val="heading 8"/>
    <w:basedOn w:val="Normln"/>
    <w:next w:val="Normln"/>
    <w:link w:val="Nadpis8Char"/>
    <w:uiPriority w:val="19"/>
    <w:rsid w:val="006145AE"/>
    <w:pPr>
      <w:numPr>
        <w:ilvl w:val="7"/>
        <w:numId w:val="7"/>
      </w:numPr>
      <w:spacing w:before="360"/>
      <w:outlineLvl w:val="7"/>
    </w:pPr>
    <w:rPr>
      <w:rFonts w:asciiTheme="majorHAnsi" w:eastAsia="Times New Roman" w:hAnsiTheme="majorHAnsi" w:cstheme="minorHAnsi"/>
      <w:b/>
      <w:iCs/>
      <w:szCs w:val="24"/>
      <w:lang w:eastAsia="cs-CZ"/>
    </w:rPr>
  </w:style>
  <w:style w:type="paragraph" w:styleId="Nadpis9">
    <w:name w:val="heading 9"/>
    <w:basedOn w:val="Normln"/>
    <w:next w:val="Normln"/>
    <w:link w:val="Nadpis9Char"/>
    <w:uiPriority w:val="19"/>
    <w:rsid w:val="006145AE"/>
    <w:pPr>
      <w:spacing w:before="360"/>
      <w:outlineLvl w:val="8"/>
    </w:pPr>
    <w:rPr>
      <w:rFonts w:asciiTheme="majorHAnsi" w:eastAsia="Times New Roman" w:hAnsiTheme="majorHAnsi"/>
      <w:b/>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293802"/>
    <w:pPr>
      <w:tabs>
        <w:tab w:val="center" w:pos="4536"/>
        <w:tab w:val="right" w:pos="9072"/>
      </w:tabs>
      <w:spacing w:after="0" w:line="240" w:lineRule="auto"/>
      <w:contextualSpacing/>
    </w:pPr>
    <w:rPr>
      <w:b/>
      <w:caps/>
      <w:color w:val="9D9D9D" w:themeColor="text2"/>
    </w:rPr>
  </w:style>
  <w:style w:type="character" w:customStyle="1" w:styleId="ZhlavChar">
    <w:name w:val="Záhlaví Char"/>
    <w:basedOn w:val="Standardnpsmoodstavce"/>
    <w:link w:val="Zhlav"/>
    <w:uiPriority w:val="99"/>
    <w:rsid w:val="00293802"/>
    <w:rPr>
      <w:b/>
      <w:caps/>
      <w:color w:val="9D9D9D" w:themeColor="text2"/>
      <w:spacing w:val="10"/>
    </w:rPr>
  </w:style>
  <w:style w:type="paragraph" w:styleId="Zpat">
    <w:name w:val="footer"/>
    <w:basedOn w:val="Normln"/>
    <w:link w:val="ZpatChar"/>
    <w:uiPriority w:val="99"/>
    <w:unhideWhenUsed/>
    <w:rsid w:val="00651C32"/>
    <w:pPr>
      <w:tabs>
        <w:tab w:val="center" w:pos="4536"/>
        <w:tab w:val="right" w:pos="9072"/>
      </w:tabs>
      <w:spacing w:after="0" w:line="240" w:lineRule="auto"/>
      <w:contextualSpacing/>
    </w:pPr>
    <w:rPr>
      <w:sz w:val="16"/>
    </w:rPr>
  </w:style>
  <w:style w:type="character" w:customStyle="1" w:styleId="ZpatChar">
    <w:name w:val="Zápatí Char"/>
    <w:basedOn w:val="Standardnpsmoodstavce"/>
    <w:link w:val="Zpat"/>
    <w:uiPriority w:val="99"/>
    <w:rsid w:val="00651C32"/>
    <w:rPr>
      <w:color w:val="000000" w:themeColor="text1"/>
      <w:sz w:val="16"/>
    </w:rPr>
  </w:style>
  <w:style w:type="table" w:styleId="Mkatabulky">
    <w:name w:val="Table Grid"/>
    <w:basedOn w:val="Normlntabulka"/>
    <w:uiPriority w:val="59"/>
    <w:rsid w:val="00BA4D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mnka1">
    <w:name w:val="Zmínka1"/>
    <w:basedOn w:val="Standardnpsmoodstavce"/>
    <w:uiPriority w:val="99"/>
    <w:semiHidden/>
    <w:unhideWhenUsed/>
    <w:rsid w:val="00063127"/>
    <w:rPr>
      <w:color w:val="2B579A"/>
      <w:shd w:val="clear" w:color="auto" w:fill="E6E6E6"/>
    </w:rPr>
  </w:style>
  <w:style w:type="character" w:customStyle="1" w:styleId="Nadpis1Char">
    <w:name w:val="Nadpis 1 Char"/>
    <w:aliases w:val="Kapitola Char,_Nadpis 1 Char,H1 Char"/>
    <w:basedOn w:val="Standardnpsmoodstavce"/>
    <w:link w:val="Nadpis1"/>
    <w:uiPriority w:val="9"/>
    <w:rsid w:val="006D2D39"/>
    <w:rPr>
      <w:rFonts w:eastAsia="Times New Roman" w:cs="Arial"/>
      <w:b/>
      <w:bCs/>
      <w:caps/>
      <w:color w:val="9D9D9D" w:themeColor="accent1"/>
      <w:sz w:val="44"/>
      <w:szCs w:val="32"/>
      <w:lang w:eastAsia="cs-CZ"/>
    </w:rPr>
  </w:style>
  <w:style w:type="character" w:customStyle="1" w:styleId="Nadpis2Char">
    <w:name w:val="Nadpis 2 Char"/>
    <w:aliases w:val="Podkapitola Char,h2 Char,hlavicka Char,F2 Char,F21 Char,ASAPHeading 2 Char,Nadpis 2T Char,PA Major Section Char,2 Char,sub-sect Char,21 Char,sub-sect1 Char,22 Char,sub-sect2 Char,211 Char,sub-sect11 Char,Podkapitola1 Char,V_Head2 Char"/>
    <w:basedOn w:val="Nadpis1Char"/>
    <w:link w:val="Nadpis2"/>
    <w:uiPriority w:val="9"/>
    <w:rsid w:val="006145AE"/>
    <w:rPr>
      <w:rFonts w:eastAsia="Times New Roman" w:cs="Arial"/>
      <w:b/>
      <w:bCs/>
      <w:iCs/>
      <w:caps w:val="0"/>
      <w:color w:val="auto"/>
      <w:sz w:val="24"/>
      <w:szCs w:val="32"/>
      <w:lang w:eastAsia="cs-CZ"/>
    </w:rPr>
  </w:style>
  <w:style w:type="paragraph" w:styleId="Textbubliny">
    <w:name w:val="Balloon Text"/>
    <w:basedOn w:val="Normln"/>
    <w:link w:val="TextbublinyChar"/>
    <w:uiPriority w:val="99"/>
    <w:semiHidden/>
    <w:unhideWhenUsed/>
    <w:rsid w:val="00500CC5"/>
    <w:rPr>
      <w:rFonts w:ascii="Tahoma" w:hAnsi="Tahoma" w:cs="Tahoma"/>
      <w:sz w:val="16"/>
      <w:szCs w:val="16"/>
    </w:rPr>
  </w:style>
  <w:style w:type="character" w:customStyle="1" w:styleId="TextbublinyChar">
    <w:name w:val="Text bubliny Char"/>
    <w:basedOn w:val="Standardnpsmoodstavce"/>
    <w:link w:val="Textbubliny"/>
    <w:uiPriority w:val="99"/>
    <w:semiHidden/>
    <w:rsid w:val="00500CC5"/>
    <w:rPr>
      <w:rFonts w:ascii="Tahoma" w:hAnsi="Tahoma" w:cs="Tahoma"/>
      <w:color w:val="9D9D9D" w:themeColor="text2"/>
      <w:sz w:val="16"/>
      <w:szCs w:val="16"/>
    </w:rPr>
  </w:style>
  <w:style w:type="paragraph" w:styleId="Nzev">
    <w:name w:val="Title"/>
    <w:basedOn w:val="Normln"/>
    <w:link w:val="NzevChar"/>
    <w:uiPriority w:val="10"/>
    <w:qFormat/>
    <w:rsid w:val="00DD68DB"/>
    <w:pPr>
      <w:spacing w:after="0" w:line="240" w:lineRule="auto"/>
      <w:contextualSpacing/>
    </w:pPr>
    <w:rPr>
      <w:rFonts w:asciiTheme="majorHAnsi" w:eastAsiaTheme="majorEastAsia" w:hAnsiTheme="majorHAnsi" w:cstheme="majorBidi"/>
      <w:b/>
      <w:caps/>
      <w:spacing w:val="5"/>
      <w:kern w:val="28"/>
      <w:sz w:val="44"/>
      <w:szCs w:val="44"/>
    </w:rPr>
  </w:style>
  <w:style w:type="character" w:customStyle="1" w:styleId="NzevChar">
    <w:name w:val="Název Char"/>
    <w:basedOn w:val="Standardnpsmoodstavce"/>
    <w:link w:val="Nzev"/>
    <w:uiPriority w:val="10"/>
    <w:rsid w:val="00DD68DB"/>
    <w:rPr>
      <w:rFonts w:asciiTheme="majorHAnsi" w:eastAsiaTheme="majorEastAsia" w:hAnsiTheme="majorHAnsi" w:cstheme="majorBidi"/>
      <w:b/>
      <w:caps/>
      <w:color w:val="auto"/>
      <w:spacing w:val="5"/>
      <w:kern w:val="28"/>
      <w:sz w:val="44"/>
      <w:szCs w:val="44"/>
    </w:rPr>
  </w:style>
  <w:style w:type="character" w:styleId="Zstupntext">
    <w:name w:val="Placeholder Text"/>
    <w:basedOn w:val="Standardnpsmoodstavce"/>
    <w:uiPriority w:val="99"/>
    <w:semiHidden/>
    <w:rsid w:val="00FB7FE2"/>
    <w:rPr>
      <w:color w:val="808080"/>
    </w:rPr>
  </w:style>
  <w:style w:type="paragraph" w:styleId="Revize">
    <w:name w:val="Revision"/>
    <w:hidden/>
    <w:uiPriority w:val="99"/>
    <w:semiHidden/>
    <w:rsid w:val="002A058B"/>
    <w:pPr>
      <w:spacing w:after="0" w:line="240" w:lineRule="auto"/>
    </w:pPr>
  </w:style>
  <w:style w:type="paragraph" w:styleId="Podnadpis">
    <w:name w:val="Subtitle"/>
    <w:aliases w:val="Podstyl"/>
    <w:basedOn w:val="Normln"/>
    <w:link w:val="PodnadpisChar"/>
    <w:uiPriority w:val="11"/>
    <w:qFormat/>
    <w:rsid w:val="00DD68DB"/>
    <w:pPr>
      <w:numPr>
        <w:ilvl w:val="1"/>
      </w:numPr>
      <w:spacing w:after="0" w:line="240" w:lineRule="auto"/>
      <w:contextualSpacing/>
    </w:pPr>
    <w:rPr>
      <w:rFonts w:asciiTheme="majorHAnsi" w:eastAsiaTheme="majorEastAsia" w:hAnsiTheme="majorHAnsi" w:cstheme="majorBidi"/>
      <w:b/>
      <w:iCs/>
      <w:sz w:val="36"/>
      <w:szCs w:val="36"/>
    </w:rPr>
  </w:style>
  <w:style w:type="character" w:customStyle="1" w:styleId="PodnadpisChar">
    <w:name w:val="Podnadpis Char"/>
    <w:aliases w:val="Podstyl Char"/>
    <w:basedOn w:val="Standardnpsmoodstavce"/>
    <w:link w:val="Podnadpis"/>
    <w:uiPriority w:val="99"/>
    <w:rsid w:val="00DD68DB"/>
    <w:rPr>
      <w:rFonts w:asciiTheme="majorHAnsi" w:eastAsiaTheme="majorEastAsia" w:hAnsiTheme="majorHAnsi" w:cstheme="majorBidi"/>
      <w:b/>
      <w:iCs/>
      <w:color w:val="auto"/>
      <w:spacing w:val="10"/>
      <w:sz w:val="36"/>
      <w:szCs w:val="36"/>
    </w:rPr>
  </w:style>
  <w:style w:type="character" w:styleId="Zdraznnintenzivn">
    <w:name w:val="Intense Emphasis"/>
    <w:basedOn w:val="Standardnpsmoodstavce"/>
    <w:uiPriority w:val="3"/>
    <w:rsid w:val="00CA2347"/>
    <w:rPr>
      <w:b/>
      <w:bCs/>
      <w:i/>
      <w:iCs/>
      <w:color w:val="auto"/>
    </w:rPr>
  </w:style>
  <w:style w:type="character" w:styleId="Hypertextovodkaz">
    <w:name w:val="Hyperlink"/>
    <w:basedOn w:val="Standardnpsmoodstavce"/>
    <w:uiPriority w:val="99"/>
    <w:unhideWhenUsed/>
    <w:rsid w:val="006859B5"/>
    <w:rPr>
      <w:color w:val="000000" w:themeColor="hyperlink"/>
      <w:u w:val="single"/>
    </w:rPr>
  </w:style>
  <w:style w:type="character" w:customStyle="1" w:styleId="Nadpis3Char">
    <w:name w:val="Nadpis 3 Char"/>
    <w:basedOn w:val="Nadpis2Char"/>
    <w:link w:val="Nadpis3"/>
    <w:uiPriority w:val="9"/>
    <w:rsid w:val="006145AE"/>
    <w:rPr>
      <w:rFonts w:eastAsia="Times New Roman" w:cs="Arial"/>
      <w:b/>
      <w:bCs/>
      <w:iCs w:val="0"/>
      <w:caps w:val="0"/>
      <w:color w:val="auto"/>
      <w:sz w:val="22"/>
      <w:szCs w:val="26"/>
      <w:lang w:eastAsia="cs-CZ"/>
    </w:rPr>
  </w:style>
  <w:style w:type="character" w:customStyle="1" w:styleId="Nadpis4Char">
    <w:name w:val="Nadpis 4 Char"/>
    <w:basedOn w:val="Nadpis3Char"/>
    <w:link w:val="Nadpis4"/>
    <w:uiPriority w:val="19"/>
    <w:rsid w:val="006145AE"/>
    <w:rPr>
      <w:rFonts w:eastAsia="Times New Roman" w:cstheme="minorHAnsi"/>
      <w:b/>
      <w:bCs/>
      <w:iCs w:val="0"/>
      <w:caps w:val="0"/>
      <w:color w:val="auto"/>
      <w:sz w:val="22"/>
      <w:szCs w:val="28"/>
      <w:lang w:eastAsia="cs-CZ"/>
    </w:rPr>
  </w:style>
  <w:style w:type="character" w:customStyle="1" w:styleId="Zmnka2">
    <w:name w:val="Zmínka2"/>
    <w:basedOn w:val="Standardnpsmoodstavce"/>
    <w:uiPriority w:val="99"/>
    <w:semiHidden/>
    <w:unhideWhenUsed/>
    <w:rsid w:val="00763948"/>
    <w:rPr>
      <w:color w:val="2B579A"/>
      <w:shd w:val="clear" w:color="auto" w:fill="E6E6E6"/>
    </w:rPr>
  </w:style>
  <w:style w:type="character" w:customStyle="1" w:styleId="Nevyeenzmnka1">
    <w:name w:val="Nevyřešená zmínka1"/>
    <w:basedOn w:val="Standardnpsmoodstavce"/>
    <w:uiPriority w:val="99"/>
    <w:semiHidden/>
    <w:unhideWhenUsed/>
    <w:rsid w:val="00C32473"/>
    <w:rPr>
      <w:color w:val="808080"/>
      <w:shd w:val="clear" w:color="auto" w:fill="E6E6E6"/>
    </w:rPr>
  </w:style>
  <w:style w:type="paragraph" w:customStyle="1" w:styleId="Nadpis1neslovan">
    <w:name w:val="Nadpis 1 nečíslovaný"/>
    <w:basedOn w:val="Nadpis1"/>
    <w:next w:val="Normln"/>
    <w:link w:val="Nadpis1neslovanChar"/>
    <w:uiPriority w:val="23"/>
    <w:rsid w:val="00100A43"/>
    <w:pPr>
      <w:numPr>
        <w:numId w:val="0"/>
      </w:numPr>
    </w:pPr>
  </w:style>
  <w:style w:type="character" w:customStyle="1" w:styleId="Nadpis1neslovanChar">
    <w:name w:val="Nadpis 1 nečíslovaný Char"/>
    <w:basedOn w:val="Nadpis1Char"/>
    <w:link w:val="Nadpis1neslovan"/>
    <w:uiPriority w:val="23"/>
    <w:rsid w:val="001A341F"/>
    <w:rPr>
      <w:rFonts w:asciiTheme="minorHAnsi" w:eastAsia="Times New Roman" w:hAnsiTheme="minorHAnsi" w:cs="Arial"/>
      <w:b/>
      <w:bCs/>
      <w:caps/>
      <w:color w:val="9D9D9D" w:themeColor="accent1"/>
      <w:spacing w:val="10"/>
      <w:sz w:val="44"/>
      <w:szCs w:val="32"/>
      <w:lang w:eastAsia="cs-CZ"/>
    </w:rPr>
  </w:style>
  <w:style w:type="character" w:customStyle="1" w:styleId="Nadpis5Char">
    <w:name w:val="Nadpis 5 Char"/>
    <w:basedOn w:val="Standardnpsmoodstavce"/>
    <w:link w:val="Nadpis5"/>
    <w:uiPriority w:val="19"/>
    <w:rsid w:val="006145AE"/>
    <w:rPr>
      <w:rFonts w:eastAsia="Times New Roman" w:cstheme="minorHAnsi"/>
      <w:b/>
      <w:bCs/>
      <w:iCs/>
      <w:color w:val="auto"/>
      <w:sz w:val="22"/>
      <w:szCs w:val="26"/>
      <w:lang w:eastAsia="cs-CZ"/>
    </w:rPr>
  </w:style>
  <w:style w:type="character" w:customStyle="1" w:styleId="Nadpis6Char">
    <w:name w:val="Nadpis 6 Char"/>
    <w:basedOn w:val="Standardnpsmoodstavce"/>
    <w:link w:val="Nadpis6"/>
    <w:uiPriority w:val="19"/>
    <w:rsid w:val="006145AE"/>
    <w:rPr>
      <w:rFonts w:asciiTheme="majorHAnsi" w:eastAsia="Times New Roman" w:hAnsiTheme="majorHAnsi" w:cstheme="minorHAnsi"/>
      <w:b/>
      <w:bCs/>
      <w:color w:val="auto"/>
      <w:sz w:val="22"/>
      <w:szCs w:val="22"/>
      <w:lang w:eastAsia="cs-CZ"/>
    </w:rPr>
  </w:style>
  <w:style w:type="character" w:customStyle="1" w:styleId="Nadpis7Char">
    <w:name w:val="Nadpis 7 Char"/>
    <w:basedOn w:val="Standardnpsmoodstavce"/>
    <w:link w:val="Nadpis7"/>
    <w:uiPriority w:val="19"/>
    <w:rsid w:val="006145AE"/>
    <w:rPr>
      <w:rFonts w:asciiTheme="majorHAnsi" w:eastAsia="Times New Roman" w:hAnsiTheme="majorHAnsi" w:cstheme="minorHAnsi"/>
      <w:b/>
      <w:color w:val="auto"/>
      <w:sz w:val="22"/>
      <w:szCs w:val="24"/>
      <w:lang w:eastAsia="cs-CZ"/>
    </w:rPr>
  </w:style>
  <w:style w:type="character" w:customStyle="1" w:styleId="Nadpis8Char">
    <w:name w:val="Nadpis 8 Char"/>
    <w:basedOn w:val="Standardnpsmoodstavce"/>
    <w:link w:val="Nadpis8"/>
    <w:uiPriority w:val="19"/>
    <w:rsid w:val="006145AE"/>
    <w:rPr>
      <w:rFonts w:asciiTheme="majorHAnsi" w:eastAsia="Times New Roman" w:hAnsiTheme="majorHAnsi" w:cstheme="minorHAnsi"/>
      <w:b/>
      <w:iCs/>
      <w:color w:val="auto"/>
      <w:sz w:val="22"/>
      <w:szCs w:val="24"/>
      <w:lang w:eastAsia="cs-CZ"/>
    </w:rPr>
  </w:style>
  <w:style w:type="character" w:customStyle="1" w:styleId="Nadpis9Char">
    <w:name w:val="Nadpis 9 Char"/>
    <w:basedOn w:val="Standardnpsmoodstavce"/>
    <w:link w:val="Nadpis9"/>
    <w:uiPriority w:val="19"/>
    <w:rsid w:val="006145AE"/>
    <w:rPr>
      <w:rFonts w:asciiTheme="majorHAnsi" w:eastAsia="Times New Roman" w:hAnsiTheme="majorHAnsi" w:cs="Arial"/>
      <w:b/>
      <w:color w:val="auto"/>
      <w:spacing w:val="10"/>
      <w:lang w:eastAsia="cs-CZ"/>
    </w:rPr>
  </w:style>
  <w:style w:type="paragraph" w:styleId="Obsah1">
    <w:name w:val="toc 1"/>
    <w:basedOn w:val="Normln"/>
    <w:next w:val="Normln"/>
    <w:uiPriority w:val="39"/>
    <w:rsid w:val="00227569"/>
    <w:pPr>
      <w:pBdr>
        <w:top w:val="single" w:sz="4" w:space="6" w:color="BEC5CA" w:themeColor="background2"/>
      </w:pBdr>
      <w:tabs>
        <w:tab w:val="left" w:pos="851"/>
        <w:tab w:val="right" w:pos="10093"/>
      </w:tabs>
      <w:spacing w:before="360"/>
      <w:ind w:left="851" w:hanging="851"/>
    </w:pPr>
    <w:rPr>
      <w:rFonts w:eastAsia="Times New Roman" w:cstheme="minorHAnsi"/>
      <w:b/>
      <w:bCs/>
      <w:caps/>
      <w:noProof/>
      <w:sz w:val="24"/>
      <w:szCs w:val="24"/>
      <w:lang w:eastAsia="cs-CZ"/>
    </w:rPr>
  </w:style>
  <w:style w:type="paragraph" w:styleId="Obsah2">
    <w:name w:val="toc 2"/>
    <w:basedOn w:val="Obsah1"/>
    <w:next w:val="Normln"/>
    <w:uiPriority w:val="39"/>
    <w:rsid w:val="007F4540"/>
    <w:pPr>
      <w:pBdr>
        <w:top w:val="none" w:sz="0" w:space="0" w:color="auto"/>
      </w:pBdr>
      <w:spacing w:before="0"/>
    </w:pPr>
    <w:rPr>
      <w:rFonts w:eastAsiaTheme="minorEastAsia" w:cstheme="minorBidi"/>
      <w:b w:val="0"/>
      <w:bCs w:val="0"/>
      <w:caps w:val="0"/>
      <w:szCs w:val="22"/>
    </w:rPr>
  </w:style>
  <w:style w:type="paragraph" w:styleId="Obsah3">
    <w:name w:val="toc 3"/>
    <w:basedOn w:val="Obsah2"/>
    <w:next w:val="Normln"/>
    <w:uiPriority w:val="45"/>
    <w:rsid w:val="00FB5A0B"/>
    <w:pPr>
      <w:contextualSpacing/>
    </w:pPr>
    <w:rPr>
      <w:sz w:val="20"/>
    </w:rPr>
  </w:style>
  <w:style w:type="paragraph" w:styleId="Obsah4">
    <w:name w:val="toc 4"/>
    <w:basedOn w:val="Obsah3"/>
    <w:next w:val="Normln"/>
    <w:uiPriority w:val="45"/>
    <w:rsid w:val="00853891"/>
    <w:pPr>
      <w:tabs>
        <w:tab w:val="left" w:pos="1701"/>
      </w:tabs>
      <w:ind w:left="1701" w:hanging="1134"/>
    </w:pPr>
    <w:rPr>
      <w:iCs/>
    </w:rPr>
  </w:style>
  <w:style w:type="paragraph" w:styleId="Obsah5">
    <w:name w:val="toc 5"/>
    <w:basedOn w:val="Obsah4"/>
    <w:next w:val="Normln"/>
    <w:uiPriority w:val="45"/>
    <w:rsid w:val="00853891"/>
    <w:pPr>
      <w:tabs>
        <w:tab w:val="clear" w:pos="1701"/>
        <w:tab w:val="left" w:pos="1843"/>
      </w:tabs>
      <w:ind w:left="1843" w:hanging="1276"/>
    </w:pPr>
    <w:rPr>
      <w:rFonts w:cstheme="minorHAnsi"/>
    </w:rPr>
  </w:style>
  <w:style w:type="paragraph" w:styleId="Obsah6">
    <w:name w:val="toc 6"/>
    <w:basedOn w:val="Normln"/>
    <w:next w:val="Normln"/>
    <w:uiPriority w:val="45"/>
    <w:rsid w:val="00853891"/>
    <w:pPr>
      <w:tabs>
        <w:tab w:val="left" w:pos="1985"/>
        <w:tab w:val="right" w:leader="dot" w:pos="9062"/>
      </w:tabs>
      <w:ind w:left="1985" w:hanging="1418"/>
    </w:pPr>
    <w:rPr>
      <w:rFonts w:eastAsia="Times New Roman" w:cstheme="minorHAnsi"/>
      <w:noProof/>
      <w:szCs w:val="18"/>
      <w:lang w:eastAsia="cs-CZ"/>
    </w:rPr>
  </w:style>
  <w:style w:type="paragraph" w:styleId="Obsah7">
    <w:name w:val="toc 7"/>
    <w:basedOn w:val="Normln"/>
    <w:next w:val="Normln"/>
    <w:uiPriority w:val="45"/>
    <w:unhideWhenUsed/>
    <w:rsid w:val="00DA6238"/>
    <w:pPr>
      <w:spacing w:line="264" w:lineRule="auto"/>
      <w:ind w:left="1440"/>
    </w:pPr>
    <w:rPr>
      <w:rFonts w:eastAsia="Times New Roman" w:cstheme="minorHAnsi"/>
      <w:szCs w:val="18"/>
      <w:lang w:eastAsia="cs-CZ"/>
    </w:rPr>
  </w:style>
  <w:style w:type="paragraph" w:styleId="Obsah8">
    <w:name w:val="toc 8"/>
    <w:basedOn w:val="Normln"/>
    <w:next w:val="Normln"/>
    <w:uiPriority w:val="45"/>
    <w:unhideWhenUsed/>
    <w:rsid w:val="00DA6238"/>
    <w:pPr>
      <w:spacing w:line="264" w:lineRule="auto"/>
      <w:ind w:left="1680"/>
    </w:pPr>
    <w:rPr>
      <w:rFonts w:eastAsia="Times New Roman" w:cstheme="minorHAnsi"/>
      <w:szCs w:val="18"/>
      <w:lang w:eastAsia="cs-CZ"/>
    </w:rPr>
  </w:style>
  <w:style w:type="paragraph" w:styleId="Obsah9">
    <w:name w:val="toc 9"/>
    <w:basedOn w:val="Normln"/>
    <w:next w:val="Normln"/>
    <w:uiPriority w:val="45"/>
    <w:unhideWhenUsed/>
    <w:rsid w:val="00DA6238"/>
    <w:pPr>
      <w:spacing w:line="264" w:lineRule="auto"/>
      <w:ind w:left="1920"/>
    </w:pPr>
    <w:rPr>
      <w:rFonts w:eastAsia="Times New Roman" w:cstheme="minorHAnsi"/>
      <w:szCs w:val="18"/>
      <w:lang w:eastAsia="cs-CZ"/>
    </w:rPr>
  </w:style>
  <w:style w:type="paragraph" w:styleId="Titulek">
    <w:name w:val="caption"/>
    <w:aliases w:val="Titulek tabulka"/>
    <w:basedOn w:val="Normln"/>
    <w:next w:val="Normln"/>
    <w:link w:val="TitulekChar"/>
    <w:uiPriority w:val="41"/>
    <w:unhideWhenUsed/>
    <w:rsid w:val="002F7263"/>
    <w:pPr>
      <w:spacing w:before="240"/>
    </w:pPr>
    <w:rPr>
      <w:b/>
      <w:bCs/>
      <w:sz w:val="16"/>
      <w:szCs w:val="18"/>
    </w:rPr>
  </w:style>
  <w:style w:type="table" w:customStyle="1" w:styleId="ROWANLEGAL">
    <w:name w:val="ROWAN LEGAL"/>
    <w:basedOn w:val="Normlntabulka"/>
    <w:uiPriority w:val="99"/>
    <w:rsid w:val="006158C5"/>
    <w:pPr>
      <w:spacing w:after="0"/>
      <w:ind w:left="57" w:right="57"/>
      <w:contextualSpacing/>
    </w:pPr>
    <w:tblPr>
      <w:tblStyleRowBandSize w:val="1"/>
      <w:tblBorders>
        <w:top w:val="single" w:sz="4" w:space="0" w:color="BEC5CA" w:themeColor="background2"/>
        <w:left w:val="single" w:sz="4" w:space="0" w:color="BEC5CA" w:themeColor="background2"/>
        <w:bottom w:val="single" w:sz="4" w:space="0" w:color="BEC5CA" w:themeColor="background2"/>
        <w:right w:val="single" w:sz="4" w:space="0" w:color="BEC5CA" w:themeColor="background2"/>
        <w:insideH w:val="single" w:sz="4" w:space="0" w:color="BEC5CA" w:themeColor="background2"/>
        <w:insideV w:val="single" w:sz="4" w:space="0" w:color="BEC5CA" w:themeColor="background2"/>
      </w:tblBorders>
      <w:tblCellMar>
        <w:top w:w="85" w:type="dxa"/>
        <w:left w:w="0" w:type="dxa"/>
        <w:bottom w:w="85" w:type="dxa"/>
        <w:right w:w="0" w:type="dxa"/>
      </w:tblCellMar>
    </w:tblPr>
    <w:tblStylePr w:type="firstRow">
      <w:rPr>
        <w:b/>
        <w:color w:val="000000" w:themeColor="text1"/>
      </w:rPr>
      <w:tblPr/>
      <w:tcPr>
        <w:shd w:val="clear" w:color="auto" w:fill="D7DCDF" w:themeFill="background2" w:themeFillTint="99"/>
      </w:tcPr>
    </w:tblStylePr>
    <w:tblStylePr w:type="lastRow">
      <w:rPr>
        <w:b/>
        <w:color w:val="000000" w:themeColor="text1"/>
      </w:rPr>
      <w:tblPr/>
      <w:tcPr>
        <w:shd w:val="clear" w:color="auto" w:fill="D7DCDF" w:themeFill="background2" w:themeFillTint="99"/>
      </w:tcPr>
    </w:tblStylePr>
    <w:tblStylePr w:type="firstCol">
      <w:rPr>
        <w:b w:val="0"/>
      </w:rPr>
    </w:tblStylePr>
    <w:tblStylePr w:type="band2Horz">
      <w:tblPr/>
      <w:tcPr>
        <w:shd w:val="clear" w:color="auto" w:fill="F1F3F4" w:themeFill="background2" w:themeFillTint="33"/>
      </w:tcPr>
    </w:tblStylePr>
  </w:style>
  <w:style w:type="paragraph" w:styleId="Seznamsodrkami">
    <w:name w:val="List Bullet"/>
    <w:basedOn w:val="Normln"/>
    <w:link w:val="SeznamsodrkamiChar"/>
    <w:uiPriority w:val="99"/>
    <w:qFormat/>
    <w:rsid w:val="008410F8"/>
    <w:pPr>
      <w:numPr>
        <w:numId w:val="6"/>
      </w:numPr>
    </w:pPr>
    <w:rPr>
      <w:lang w:eastAsia="cs-CZ"/>
    </w:rPr>
  </w:style>
  <w:style w:type="paragraph" w:customStyle="1" w:styleId="Zhlav-nzev">
    <w:name w:val="Záhlaví - název"/>
    <w:basedOn w:val="Zhlav"/>
    <w:uiPriority w:val="44"/>
    <w:rsid w:val="00AC5127"/>
    <w:pPr>
      <w:ind w:right="57"/>
      <w:jc w:val="right"/>
    </w:pPr>
  </w:style>
  <w:style w:type="paragraph" w:customStyle="1" w:styleId="Titulekobrzek">
    <w:name w:val="Titulek obrázek"/>
    <w:basedOn w:val="Titulek"/>
    <w:link w:val="TitulekobrzekChar"/>
    <w:uiPriority w:val="42"/>
    <w:rsid w:val="00A41919"/>
    <w:pPr>
      <w:spacing w:before="120" w:after="240"/>
      <w:jc w:val="center"/>
    </w:pPr>
  </w:style>
  <w:style w:type="paragraph" w:customStyle="1" w:styleId="Obrzek">
    <w:name w:val="Obrázek"/>
    <w:basedOn w:val="Normln"/>
    <w:next w:val="Normln"/>
    <w:link w:val="ObrzekChar"/>
    <w:uiPriority w:val="43"/>
    <w:rsid w:val="00A41919"/>
    <w:pPr>
      <w:keepNext/>
      <w:jc w:val="center"/>
    </w:pPr>
  </w:style>
  <w:style w:type="character" w:customStyle="1" w:styleId="TitulekChar">
    <w:name w:val="Titulek Char"/>
    <w:aliases w:val="Titulek tabulka Char"/>
    <w:basedOn w:val="Standardnpsmoodstavce"/>
    <w:link w:val="Titulek"/>
    <w:uiPriority w:val="41"/>
    <w:rsid w:val="001A341F"/>
    <w:rPr>
      <w:b/>
      <w:bCs/>
      <w:sz w:val="16"/>
      <w:szCs w:val="18"/>
    </w:rPr>
  </w:style>
  <w:style w:type="character" w:customStyle="1" w:styleId="TitulekobrzekChar">
    <w:name w:val="Titulek obrázek Char"/>
    <w:basedOn w:val="TitulekChar"/>
    <w:link w:val="Titulekobrzek"/>
    <w:uiPriority w:val="42"/>
    <w:rsid w:val="001A341F"/>
    <w:rPr>
      <w:b/>
      <w:bCs/>
      <w:sz w:val="16"/>
      <w:szCs w:val="18"/>
    </w:rPr>
  </w:style>
  <w:style w:type="paragraph" w:styleId="Seznamsodrkami2">
    <w:name w:val="List Bullet 2"/>
    <w:basedOn w:val="Normln"/>
    <w:uiPriority w:val="9"/>
    <w:rsid w:val="008410F8"/>
    <w:pPr>
      <w:numPr>
        <w:ilvl w:val="1"/>
        <w:numId w:val="6"/>
      </w:numPr>
    </w:pPr>
    <w:rPr>
      <w:lang w:eastAsia="cs-CZ"/>
    </w:rPr>
  </w:style>
  <w:style w:type="character" w:customStyle="1" w:styleId="ObrzekChar">
    <w:name w:val="Obrázek Char"/>
    <w:basedOn w:val="Standardnpsmoodstavce"/>
    <w:link w:val="Obrzek"/>
    <w:uiPriority w:val="43"/>
    <w:rsid w:val="001A341F"/>
  </w:style>
  <w:style w:type="paragraph" w:styleId="Seznamsodrkami3">
    <w:name w:val="List Bullet 3"/>
    <w:basedOn w:val="Normln"/>
    <w:uiPriority w:val="9"/>
    <w:rsid w:val="008410F8"/>
    <w:pPr>
      <w:numPr>
        <w:ilvl w:val="2"/>
        <w:numId w:val="6"/>
      </w:numPr>
    </w:pPr>
    <w:rPr>
      <w:lang w:eastAsia="cs-CZ"/>
    </w:rPr>
  </w:style>
  <w:style w:type="paragraph" w:styleId="Seznamsodrkami4">
    <w:name w:val="List Bullet 4"/>
    <w:basedOn w:val="Normln"/>
    <w:uiPriority w:val="9"/>
    <w:rsid w:val="008410F8"/>
    <w:pPr>
      <w:numPr>
        <w:ilvl w:val="3"/>
        <w:numId w:val="6"/>
      </w:numPr>
      <w:contextualSpacing/>
    </w:pPr>
    <w:rPr>
      <w:lang w:eastAsia="cs-CZ"/>
    </w:rPr>
  </w:style>
  <w:style w:type="paragraph" w:styleId="Seznamsodrkami5">
    <w:name w:val="List Bullet 5"/>
    <w:basedOn w:val="Normln"/>
    <w:uiPriority w:val="9"/>
    <w:rsid w:val="008410F8"/>
    <w:pPr>
      <w:numPr>
        <w:ilvl w:val="4"/>
        <w:numId w:val="6"/>
      </w:numPr>
      <w:contextualSpacing/>
    </w:pPr>
    <w:rPr>
      <w:lang w:eastAsia="cs-CZ"/>
    </w:rPr>
  </w:style>
  <w:style w:type="paragraph" w:styleId="Seznam">
    <w:name w:val="List"/>
    <w:aliases w:val="Článek 1"/>
    <w:basedOn w:val="Normln"/>
    <w:next w:val="Seznam2"/>
    <w:uiPriority w:val="4"/>
    <w:qFormat/>
    <w:rsid w:val="008C6D92"/>
    <w:pPr>
      <w:keepNext/>
      <w:keepLines/>
      <w:numPr>
        <w:numId w:val="5"/>
      </w:numPr>
      <w:spacing w:before="360"/>
      <w:outlineLvl w:val="0"/>
    </w:pPr>
    <w:rPr>
      <w:b/>
      <w:caps/>
    </w:rPr>
  </w:style>
  <w:style w:type="paragraph" w:styleId="Seznam2">
    <w:name w:val="List 2"/>
    <w:aliases w:val="Článek 2"/>
    <w:basedOn w:val="Normln"/>
    <w:uiPriority w:val="5"/>
    <w:qFormat/>
    <w:rsid w:val="00DD68DB"/>
    <w:pPr>
      <w:numPr>
        <w:ilvl w:val="1"/>
        <w:numId w:val="5"/>
      </w:numPr>
    </w:pPr>
  </w:style>
  <w:style w:type="paragraph" w:styleId="Seznam3">
    <w:name w:val="List 3"/>
    <w:aliases w:val="Článek 3"/>
    <w:basedOn w:val="Normln"/>
    <w:uiPriority w:val="5"/>
    <w:qFormat/>
    <w:rsid w:val="00DD68DB"/>
    <w:pPr>
      <w:numPr>
        <w:ilvl w:val="2"/>
        <w:numId w:val="5"/>
      </w:numPr>
    </w:pPr>
  </w:style>
  <w:style w:type="paragraph" w:styleId="Seznam4">
    <w:name w:val="List 4"/>
    <w:aliases w:val="Článek 4"/>
    <w:basedOn w:val="Normln"/>
    <w:uiPriority w:val="5"/>
    <w:qFormat/>
    <w:rsid w:val="00197C6D"/>
    <w:pPr>
      <w:numPr>
        <w:ilvl w:val="3"/>
        <w:numId w:val="5"/>
      </w:numPr>
    </w:pPr>
  </w:style>
  <w:style w:type="paragraph" w:styleId="Seznam5">
    <w:name w:val="List 5"/>
    <w:aliases w:val="Článek 5"/>
    <w:basedOn w:val="Normln"/>
    <w:uiPriority w:val="5"/>
    <w:qFormat/>
    <w:rsid w:val="00727C57"/>
    <w:pPr>
      <w:numPr>
        <w:ilvl w:val="4"/>
        <w:numId w:val="5"/>
      </w:numPr>
    </w:pPr>
  </w:style>
  <w:style w:type="paragraph" w:styleId="Pokraovnseznamu">
    <w:name w:val="List Continue"/>
    <w:basedOn w:val="Normln"/>
    <w:uiPriority w:val="17"/>
    <w:rsid w:val="00A34906"/>
    <w:pPr>
      <w:ind w:left="851"/>
    </w:pPr>
  </w:style>
  <w:style w:type="paragraph" w:styleId="Pokraovnseznamu2">
    <w:name w:val="List Continue 2"/>
    <w:basedOn w:val="Normln"/>
    <w:uiPriority w:val="18"/>
    <w:rsid w:val="00A34906"/>
    <w:pPr>
      <w:ind w:left="1701"/>
    </w:pPr>
  </w:style>
  <w:style w:type="paragraph" w:styleId="Pokraovnseznamu3">
    <w:name w:val="List Continue 3"/>
    <w:basedOn w:val="Normln"/>
    <w:uiPriority w:val="18"/>
    <w:rsid w:val="00A34906"/>
    <w:pPr>
      <w:ind w:left="2268"/>
    </w:pPr>
  </w:style>
  <w:style w:type="paragraph" w:styleId="Pokraovnseznamu4">
    <w:name w:val="List Continue 4"/>
    <w:basedOn w:val="Normln"/>
    <w:uiPriority w:val="18"/>
    <w:rsid w:val="00A34906"/>
    <w:pPr>
      <w:ind w:left="2835"/>
    </w:pPr>
  </w:style>
  <w:style w:type="paragraph" w:styleId="Pokraovnseznamu5">
    <w:name w:val="List Continue 5"/>
    <w:basedOn w:val="Normln"/>
    <w:uiPriority w:val="18"/>
    <w:rsid w:val="00A34906"/>
    <w:pPr>
      <w:ind w:left="3402"/>
    </w:pPr>
  </w:style>
  <w:style w:type="paragraph" w:customStyle="1" w:styleId="Ploha">
    <w:name w:val="Příloha"/>
    <w:basedOn w:val="Nadpis1neslovan"/>
    <w:next w:val="Normln"/>
    <w:link w:val="PlohaChar"/>
    <w:uiPriority w:val="12"/>
    <w:qFormat/>
    <w:rsid w:val="00C57551"/>
    <w:pPr>
      <w:numPr>
        <w:numId w:val="2"/>
      </w:numPr>
    </w:pPr>
    <w:rPr>
      <w:color w:val="auto"/>
      <w:sz w:val="36"/>
      <w:szCs w:val="36"/>
    </w:rPr>
  </w:style>
  <w:style w:type="paragraph" w:styleId="Odstavecseseznamem">
    <w:name w:val="List Paragraph"/>
    <w:aliases w:val="Odstavec 1,cp_Odstavec se seznamem,Bullet Number,Bullet List,FooterText,numbered,Paragraphe de liste1,Bulletr List Paragraph,列出段落,列出段落1,List Paragraph21,Listeafsnit1,Parágrafo da Lista1,List Paragraph,Odstavec_muj,A-Odrážky1,Nad,lp1"/>
    <w:basedOn w:val="Normln"/>
    <w:link w:val="OdstavecseseznamemChar"/>
    <w:uiPriority w:val="34"/>
    <w:qFormat/>
    <w:rsid w:val="0046091C"/>
    <w:pPr>
      <w:ind w:left="720"/>
      <w:contextualSpacing/>
    </w:pPr>
  </w:style>
  <w:style w:type="character" w:customStyle="1" w:styleId="PlohaChar">
    <w:name w:val="Příloha Char"/>
    <w:basedOn w:val="Nadpis1neslovanChar"/>
    <w:link w:val="Ploha"/>
    <w:uiPriority w:val="12"/>
    <w:rsid w:val="00C57551"/>
    <w:rPr>
      <w:rFonts w:asciiTheme="minorHAnsi" w:eastAsia="Times New Roman" w:hAnsiTheme="minorHAnsi" w:cs="Arial"/>
      <w:b/>
      <w:bCs/>
      <w:caps/>
      <w:color w:val="auto"/>
      <w:spacing w:val="10"/>
      <w:sz w:val="36"/>
      <w:szCs w:val="36"/>
      <w:lang w:eastAsia="cs-CZ"/>
    </w:rPr>
  </w:style>
  <w:style w:type="paragraph" w:customStyle="1" w:styleId="Seznamliteratury">
    <w:name w:val="Seznam literatury"/>
    <w:basedOn w:val="Odstavecseseznamem"/>
    <w:link w:val="SeznamliteraturyChar"/>
    <w:uiPriority w:val="33"/>
    <w:rsid w:val="0046091C"/>
    <w:pPr>
      <w:numPr>
        <w:numId w:val="3"/>
      </w:numPr>
    </w:pPr>
    <w:rPr>
      <w:lang w:eastAsia="cs-CZ"/>
    </w:rPr>
  </w:style>
  <w:style w:type="paragraph" w:styleId="Seznamobrzk">
    <w:name w:val="table of figures"/>
    <w:basedOn w:val="Normln"/>
    <w:next w:val="Normln"/>
    <w:uiPriority w:val="99"/>
    <w:unhideWhenUsed/>
    <w:rsid w:val="005B3962"/>
  </w:style>
  <w:style w:type="character" w:customStyle="1" w:styleId="OdstavecseseznamemChar">
    <w:name w:val="Odstavec se seznamem Char"/>
    <w:aliases w:val="Odstavec 1 Char,cp_Odstavec se seznamem Char,Bullet Number Char,Bullet List Char,FooterText Char,numbered Char,Paragraphe de liste1 Char,Bulletr List Paragraph Char,列出段落 Char,列出段落1 Char,List Paragraph21 Char,Listeafsnit1 Char"/>
    <w:basedOn w:val="Standardnpsmoodstavce"/>
    <w:link w:val="Odstavecseseznamem"/>
    <w:uiPriority w:val="34"/>
    <w:rsid w:val="001A341F"/>
  </w:style>
  <w:style w:type="character" w:customStyle="1" w:styleId="SeznamliteraturyChar">
    <w:name w:val="Seznam literatury Char"/>
    <w:basedOn w:val="OdstavecseseznamemChar"/>
    <w:link w:val="Seznamliteratury"/>
    <w:uiPriority w:val="33"/>
    <w:rsid w:val="001A341F"/>
    <w:rPr>
      <w:rFonts w:cs="Arial"/>
      <w:color w:val="auto"/>
      <w:sz w:val="22"/>
      <w:szCs w:val="22"/>
      <w:lang w:eastAsia="cs-CZ"/>
    </w:rPr>
  </w:style>
  <w:style w:type="paragraph" w:styleId="slovanseznam">
    <w:name w:val="List Number"/>
    <w:basedOn w:val="Normln"/>
    <w:uiPriority w:val="16"/>
    <w:qFormat/>
    <w:rsid w:val="001855FA"/>
    <w:pPr>
      <w:numPr>
        <w:numId w:val="1"/>
      </w:numPr>
      <w:tabs>
        <w:tab w:val="clear" w:pos="567"/>
        <w:tab w:val="num" w:pos="851"/>
      </w:tabs>
      <w:ind w:left="851" w:hanging="851"/>
    </w:pPr>
  </w:style>
  <w:style w:type="paragraph" w:styleId="slovanseznam2">
    <w:name w:val="List Number 2"/>
    <w:basedOn w:val="Normln"/>
    <w:uiPriority w:val="16"/>
    <w:rsid w:val="001855FA"/>
    <w:pPr>
      <w:numPr>
        <w:ilvl w:val="1"/>
        <w:numId w:val="1"/>
      </w:numPr>
      <w:tabs>
        <w:tab w:val="clear" w:pos="1134"/>
        <w:tab w:val="num" w:pos="1701"/>
      </w:tabs>
      <w:ind w:left="1701" w:hanging="850"/>
    </w:pPr>
  </w:style>
  <w:style w:type="paragraph" w:styleId="slovanseznam3">
    <w:name w:val="List Number 3"/>
    <w:basedOn w:val="Normln"/>
    <w:uiPriority w:val="16"/>
    <w:rsid w:val="001855FA"/>
    <w:pPr>
      <w:numPr>
        <w:ilvl w:val="2"/>
        <w:numId w:val="1"/>
      </w:numPr>
      <w:tabs>
        <w:tab w:val="clear" w:pos="1701"/>
        <w:tab w:val="num" w:pos="2410"/>
      </w:tabs>
      <w:ind w:left="2268"/>
    </w:pPr>
  </w:style>
  <w:style w:type="paragraph" w:styleId="slovanseznam4">
    <w:name w:val="List Number 4"/>
    <w:basedOn w:val="Normln"/>
    <w:uiPriority w:val="16"/>
    <w:rsid w:val="001855FA"/>
    <w:pPr>
      <w:numPr>
        <w:ilvl w:val="3"/>
        <w:numId w:val="1"/>
      </w:numPr>
      <w:tabs>
        <w:tab w:val="clear" w:pos="2268"/>
        <w:tab w:val="num" w:pos="2835"/>
      </w:tabs>
      <w:ind w:left="2835"/>
      <w:contextualSpacing/>
    </w:pPr>
  </w:style>
  <w:style w:type="paragraph" w:styleId="slovanseznam5">
    <w:name w:val="List Number 5"/>
    <w:basedOn w:val="Normln"/>
    <w:uiPriority w:val="16"/>
    <w:rsid w:val="001855FA"/>
    <w:pPr>
      <w:numPr>
        <w:ilvl w:val="4"/>
        <w:numId w:val="1"/>
      </w:numPr>
      <w:tabs>
        <w:tab w:val="clear" w:pos="2835"/>
        <w:tab w:val="num" w:pos="3402"/>
      </w:tabs>
      <w:ind w:left="3402"/>
      <w:contextualSpacing/>
    </w:pPr>
  </w:style>
  <w:style w:type="paragraph" w:styleId="Nadpisobsahu">
    <w:name w:val="TOC Heading"/>
    <w:basedOn w:val="Nadpis1"/>
    <w:next w:val="Normln"/>
    <w:uiPriority w:val="39"/>
    <w:qFormat/>
    <w:rsid w:val="00037F0D"/>
    <w:pPr>
      <w:numPr>
        <w:numId w:val="0"/>
      </w:numPr>
      <w:jc w:val="both"/>
      <w:outlineLvl w:val="9"/>
    </w:pPr>
    <w:rPr>
      <w:rFonts w:asciiTheme="majorHAnsi" w:eastAsiaTheme="majorEastAsia" w:hAnsiTheme="majorHAnsi" w:cstheme="majorBidi"/>
      <w:szCs w:val="28"/>
      <w:lang w:eastAsia="en-US"/>
    </w:rPr>
  </w:style>
  <w:style w:type="paragraph" w:styleId="Bezmezer">
    <w:name w:val="No Spacing"/>
    <w:basedOn w:val="Normln"/>
    <w:link w:val="BezmezerChar"/>
    <w:uiPriority w:val="1"/>
    <w:qFormat/>
    <w:rsid w:val="00197C6D"/>
    <w:pPr>
      <w:spacing w:after="0"/>
      <w:contextualSpacing/>
    </w:pPr>
  </w:style>
  <w:style w:type="character" w:styleId="Siln">
    <w:name w:val="Strong"/>
    <w:basedOn w:val="Standardnpsmoodstavce"/>
    <w:uiPriority w:val="22"/>
    <w:qFormat/>
    <w:rsid w:val="00620545"/>
    <w:rPr>
      <w:b/>
      <w:bCs/>
    </w:rPr>
  </w:style>
  <w:style w:type="paragraph" w:customStyle="1" w:styleId="vod">
    <w:name w:val="Úvod"/>
    <w:basedOn w:val="Normln"/>
    <w:link w:val="vodChar"/>
    <w:uiPriority w:val="30"/>
    <w:rsid w:val="00B178F3"/>
    <w:pPr>
      <w:ind w:left="3515"/>
    </w:pPr>
    <w:rPr>
      <w:lang w:eastAsia="cs-CZ"/>
    </w:rPr>
  </w:style>
  <w:style w:type="character" w:customStyle="1" w:styleId="vodChar">
    <w:name w:val="Úvod Char"/>
    <w:basedOn w:val="Standardnpsmoodstavce"/>
    <w:link w:val="vod"/>
    <w:uiPriority w:val="30"/>
    <w:rsid w:val="001A341F"/>
    <w:rPr>
      <w:lang w:eastAsia="cs-CZ"/>
    </w:rPr>
  </w:style>
  <w:style w:type="character" w:customStyle="1" w:styleId="Nevyeenzmnka2">
    <w:name w:val="Nevyřešená zmínka2"/>
    <w:basedOn w:val="Standardnpsmoodstavce"/>
    <w:uiPriority w:val="99"/>
    <w:semiHidden/>
    <w:unhideWhenUsed/>
    <w:rsid w:val="007D12D3"/>
    <w:rPr>
      <w:color w:val="605E5C"/>
      <w:shd w:val="clear" w:color="auto" w:fill="E1DFDD"/>
    </w:rPr>
  </w:style>
  <w:style w:type="paragraph" w:styleId="Podpis">
    <w:name w:val="Signature"/>
    <w:basedOn w:val="Normln"/>
    <w:link w:val="PodpisChar"/>
    <w:uiPriority w:val="99"/>
    <w:rsid w:val="00B178F3"/>
    <w:pPr>
      <w:spacing w:after="0" w:line="240" w:lineRule="auto"/>
      <w:ind w:left="6804"/>
    </w:pPr>
  </w:style>
  <w:style w:type="character" w:customStyle="1" w:styleId="PodpisChar">
    <w:name w:val="Podpis Char"/>
    <w:basedOn w:val="Standardnpsmoodstavce"/>
    <w:link w:val="Podpis"/>
    <w:uiPriority w:val="99"/>
    <w:rsid w:val="00B178F3"/>
    <w:rPr>
      <w:color w:val="000000" w:themeColor="text1"/>
      <w:sz w:val="20"/>
    </w:rPr>
  </w:style>
  <w:style w:type="paragraph" w:customStyle="1" w:styleId="Nadpis2neslovan">
    <w:name w:val="Nadpis 2 nečíslovaný"/>
    <w:basedOn w:val="Nadpis2"/>
    <w:next w:val="Normln"/>
    <w:link w:val="Nadpis2neslovanChar"/>
    <w:uiPriority w:val="23"/>
    <w:qFormat/>
    <w:rsid w:val="00100A43"/>
    <w:pPr>
      <w:numPr>
        <w:ilvl w:val="0"/>
        <w:numId w:val="0"/>
      </w:numPr>
    </w:pPr>
  </w:style>
  <w:style w:type="paragraph" w:customStyle="1" w:styleId="Nadpis3neslovan">
    <w:name w:val="Nadpis 3 nečíslovaný"/>
    <w:basedOn w:val="Nadpis3"/>
    <w:next w:val="Normln"/>
    <w:link w:val="Nadpis3neslovanChar"/>
    <w:uiPriority w:val="23"/>
    <w:rsid w:val="00100A43"/>
    <w:pPr>
      <w:numPr>
        <w:ilvl w:val="0"/>
        <w:numId w:val="0"/>
      </w:numPr>
    </w:pPr>
  </w:style>
  <w:style w:type="character" w:customStyle="1" w:styleId="Nadpis2neslovanChar">
    <w:name w:val="Nadpis 2 nečíslovaný Char"/>
    <w:basedOn w:val="Nadpis2Char"/>
    <w:link w:val="Nadpis2neslovan"/>
    <w:uiPriority w:val="23"/>
    <w:rsid w:val="001A341F"/>
    <w:rPr>
      <w:rFonts w:asciiTheme="minorHAnsi" w:eastAsia="Times New Roman" w:hAnsiTheme="minorHAnsi" w:cs="Arial"/>
      <w:b/>
      <w:bCs/>
      <w:iCs/>
      <w:caps w:val="0"/>
      <w:color w:val="9D9D9D" w:themeColor="accent1"/>
      <w:spacing w:val="10"/>
      <w:sz w:val="24"/>
      <w:szCs w:val="32"/>
      <w:lang w:eastAsia="cs-CZ"/>
    </w:rPr>
  </w:style>
  <w:style w:type="paragraph" w:customStyle="1" w:styleId="lentmu">
    <w:name w:val="Člen týmu"/>
    <w:basedOn w:val="Bezmezer"/>
    <w:link w:val="lentmuChar"/>
    <w:uiPriority w:val="31"/>
    <w:rsid w:val="00434A7A"/>
    <w:pPr>
      <w:outlineLvl w:val="1"/>
    </w:pPr>
    <w:rPr>
      <w:b/>
      <w:lang w:eastAsia="cs-CZ"/>
    </w:rPr>
  </w:style>
  <w:style w:type="character" w:customStyle="1" w:styleId="Nadpis3neslovanChar">
    <w:name w:val="Nadpis 3 nečíslovaný Char"/>
    <w:basedOn w:val="Nadpis3Char"/>
    <w:link w:val="Nadpis3neslovan"/>
    <w:uiPriority w:val="23"/>
    <w:rsid w:val="001A341F"/>
    <w:rPr>
      <w:rFonts w:asciiTheme="minorHAnsi" w:eastAsia="Times New Roman" w:hAnsiTheme="minorHAnsi" w:cs="Arial"/>
      <w:b/>
      <w:bCs/>
      <w:iCs w:val="0"/>
      <w:caps w:val="0"/>
      <w:color w:val="9D9D9D" w:themeColor="accent1"/>
      <w:spacing w:val="10"/>
      <w:sz w:val="22"/>
      <w:szCs w:val="26"/>
      <w:lang w:eastAsia="cs-CZ"/>
    </w:rPr>
  </w:style>
  <w:style w:type="character" w:customStyle="1" w:styleId="BezmezerChar">
    <w:name w:val="Bez mezer Char"/>
    <w:basedOn w:val="Standardnpsmoodstavce"/>
    <w:link w:val="Bezmezer"/>
    <w:uiPriority w:val="1"/>
    <w:rsid w:val="00197C6D"/>
    <w:rPr>
      <w:rFonts w:asciiTheme="minorHAnsi" w:hAnsiTheme="minorHAnsi"/>
      <w:color w:val="auto"/>
      <w:spacing w:val="10"/>
    </w:rPr>
  </w:style>
  <w:style w:type="character" w:customStyle="1" w:styleId="lentmuChar">
    <w:name w:val="Člen týmu Char"/>
    <w:basedOn w:val="BezmezerChar"/>
    <w:link w:val="lentmu"/>
    <w:uiPriority w:val="31"/>
    <w:rsid w:val="001A341F"/>
    <w:rPr>
      <w:rFonts w:asciiTheme="minorHAnsi" w:hAnsiTheme="minorHAnsi"/>
      <w:b/>
      <w:color w:val="000000" w:themeColor="text1"/>
      <w:spacing w:val="10"/>
      <w:sz w:val="22"/>
      <w:lang w:eastAsia="cs-CZ"/>
    </w:rPr>
  </w:style>
  <w:style w:type="paragraph" w:styleId="Textpoznpodarou">
    <w:name w:val="footnote text"/>
    <w:basedOn w:val="Normln"/>
    <w:link w:val="TextpoznpodarouChar"/>
    <w:uiPriority w:val="99"/>
    <w:rsid w:val="0085326E"/>
    <w:pPr>
      <w:spacing w:after="0" w:line="240" w:lineRule="auto"/>
    </w:pPr>
    <w:rPr>
      <w:sz w:val="14"/>
    </w:rPr>
  </w:style>
  <w:style w:type="character" w:customStyle="1" w:styleId="TextpoznpodarouChar">
    <w:name w:val="Text pozn. pod čarou Char"/>
    <w:basedOn w:val="Standardnpsmoodstavce"/>
    <w:link w:val="Textpoznpodarou"/>
    <w:uiPriority w:val="99"/>
    <w:rsid w:val="0085326E"/>
    <w:rPr>
      <w:color w:val="000000" w:themeColor="text1"/>
      <w:sz w:val="14"/>
      <w:szCs w:val="20"/>
    </w:rPr>
  </w:style>
  <w:style w:type="character" w:styleId="Znakapoznpodarou">
    <w:name w:val="footnote reference"/>
    <w:basedOn w:val="Standardnpsmoodstavce"/>
    <w:uiPriority w:val="99"/>
    <w:semiHidden/>
    <w:unhideWhenUsed/>
    <w:rsid w:val="005777E5"/>
    <w:rPr>
      <w:vertAlign w:val="superscript"/>
    </w:rPr>
  </w:style>
  <w:style w:type="paragraph" w:customStyle="1" w:styleId="Nadpisslovan">
    <w:name w:val="Nadpis číslovaný"/>
    <w:basedOn w:val="Normln"/>
    <w:next w:val="Normln"/>
    <w:link w:val="NadpisslovanChar"/>
    <w:uiPriority w:val="22"/>
    <w:qFormat/>
    <w:rsid w:val="00A34906"/>
    <w:pPr>
      <w:keepNext/>
      <w:keepLines/>
      <w:numPr>
        <w:numId w:val="8"/>
      </w:numPr>
      <w:tabs>
        <w:tab w:val="left" w:pos="851"/>
      </w:tabs>
      <w:spacing w:before="360"/>
      <w:ind w:left="851" w:hanging="851"/>
      <w:outlineLvl w:val="0"/>
    </w:pPr>
    <w:rPr>
      <w:b/>
      <w:sz w:val="24"/>
      <w:lang w:eastAsia="cs-CZ"/>
    </w:rPr>
  </w:style>
  <w:style w:type="character" w:customStyle="1" w:styleId="NadpisslovanChar">
    <w:name w:val="Nadpis číslovaný Char"/>
    <w:basedOn w:val="Standardnpsmoodstavce"/>
    <w:link w:val="Nadpisslovan"/>
    <w:uiPriority w:val="22"/>
    <w:rsid w:val="00A34906"/>
    <w:rPr>
      <w:rFonts w:cs="Arial"/>
      <w:b/>
      <w:color w:val="auto"/>
      <w:sz w:val="24"/>
      <w:szCs w:val="22"/>
      <w:lang w:eastAsia="cs-CZ"/>
    </w:rPr>
  </w:style>
  <w:style w:type="character" w:styleId="Odkaznakoment">
    <w:name w:val="annotation reference"/>
    <w:basedOn w:val="Standardnpsmoodstavce"/>
    <w:uiPriority w:val="99"/>
    <w:unhideWhenUsed/>
    <w:rsid w:val="00BC1054"/>
    <w:rPr>
      <w:rFonts w:ascii="Arial" w:hAnsi="Arial"/>
      <w:b w:val="0"/>
      <w:i w:val="0"/>
      <w:caps w:val="0"/>
      <w:smallCaps w:val="0"/>
      <w:strike w:val="0"/>
      <w:dstrike w:val="0"/>
      <w:vanish w:val="0"/>
      <w:color w:val="000000" w:themeColor="text1"/>
      <w:sz w:val="20"/>
      <w:szCs w:val="16"/>
      <w:vertAlign w:val="subscript"/>
    </w:rPr>
  </w:style>
  <w:style w:type="table" w:customStyle="1" w:styleId="Mkatabulky1">
    <w:name w:val="Mřížka tabulky1"/>
    <w:basedOn w:val="Normlntabulka"/>
    <w:next w:val="Mkatabulky"/>
    <w:rsid w:val="00BC1054"/>
    <w:pPr>
      <w:spacing w:after="0" w:line="240" w:lineRule="auto"/>
    </w:pPr>
    <w:rPr>
      <w:rFonts w:ascii="NimbusRomDUN" w:eastAsia="Times New Roman" w:hAnsi="NimbusRomDUN" w:cs="Times New Roman"/>
      <w:color w:val="auto"/>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loha1">
    <w:name w:val="Příloha 1"/>
    <w:basedOn w:val="Normln"/>
    <w:link w:val="Ploha1Char"/>
    <w:uiPriority w:val="13"/>
    <w:rsid w:val="00841C34"/>
    <w:pPr>
      <w:keepNext/>
      <w:keepLines/>
      <w:numPr>
        <w:numId w:val="4"/>
      </w:numPr>
      <w:spacing w:before="360"/>
    </w:pPr>
    <w:rPr>
      <w:b/>
      <w:caps/>
      <w:lang w:eastAsia="cs-CZ"/>
    </w:rPr>
  </w:style>
  <w:style w:type="paragraph" w:customStyle="1" w:styleId="Ploha2">
    <w:name w:val="Příloha 2"/>
    <w:basedOn w:val="Normln"/>
    <w:link w:val="Ploha2Char"/>
    <w:uiPriority w:val="13"/>
    <w:rsid w:val="00841C34"/>
    <w:pPr>
      <w:numPr>
        <w:ilvl w:val="1"/>
        <w:numId w:val="4"/>
      </w:numPr>
    </w:pPr>
    <w:rPr>
      <w:lang w:eastAsia="cs-CZ"/>
    </w:rPr>
  </w:style>
  <w:style w:type="character" w:customStyle="1" w:styleId="Ploha1Char">
    <w:name w:val="Příloha 1 Char"/>
    <w:basedOn w:val="Standardnpsmoodstavce"/>
    <w:link w:val="Ploha1"/>
    <w:uiPriority w:val="13"/>
    <w:rsid w:val="00841C34"/>
    <w:rPr>
      <w:rFonts w:cs="Arial"/>
      <w:b/>
      <w:caps/>
      <w:color w:val="auto"/>
      <w:sz w:val="22"/>
      <w:szCs w:val="22"/>
      <w:lang w:eastAsia="cs-CZ"/>
    </w:rPr>
  </w:style>
  <w:style w:type="paragraph" w:customStyle="1" w:styleId="Ploha3">
    <w:name w:val="Příloha 3"/>
    <w:basedOn w:val="Ploha2"/>
    <w:link w:val="Ploha3Char"/>
    <w:uiPriority w:val="13"/>
    <w:rsid w:val="00841C34"/>
    <w:pPr>
      <w:numPr>
        <w:ilvl w:val="2"/>
      </w:numPr>
    </w:pPr>
  </w:style>
  <w:style w:type="character" w:customStyle="1" w:styleId="Ploha2Char">
    <w:name w:val="Příloha 2 Char"/>
    <w:basedOn w:val="Standardnpsmoodstavce"/>
    <w:link w:val="Ploha2"/>
    <w:uiPriority w:val="13"/>
    <w:rsid w:val="00841C34"/>
    <w:rPr>
      <w:rFonts w:cs="Arial"/>
      <w:color w:val="auto"/>
      <w:sz w:val="22"/>
      <w:szCs w:val="22"/>
      <w:lang w:eastAsia="cs-CZ"/>
    </w:rPr>
  </w:style>
  <w:style w:type="paragraph" w:styleId="Textkomente">
    <w:name w:val="annotation text"/>
    <w:basedOn w:val="Normln"/>
    <w:link w:val="TextkomenteChar"/>
    <w:uiPriority w:val="99"/>
    <w:rsid w:val="00BC1054"/>
    <w:pPr>
      <w:spacing w:line="280" w:lineRule="exact"/>
    </w:pPr>
    <w:rPr>
      <w:rFonts w:ascii="Calibri" w:eastAsia="Times New Roman" w:hAnsi="Calibri" w:cs="Times New Roman"/>
      <w:lang w:eastAsia="cs-CZ"/>
    </w:rPr>
  </w:style>
  <w:style w:type="character" w:customStyle="1" w:styleId="TextkomenteChar">
    <w:name w:val="Text komentáře Char"/>
    <w:basedOn w:val="Standardnpsmoodstavce"/>
    <w:link w:val="Textkomente"/>
    <w:uiPriority w:val="99"/>
    <w:rsid w:val="00BC1054"/>
    <w:rPr>
      <w:rFonts w:ascii="Calibri" w:eastAsia="Times New Roman" w:hAnsi="Calibri" w:cs="Times New Roman"/>
      <w:color w:val="auto"/>
      <w:lang w:eastAsia="cs-CZ"/>
    </w:rPr>
  </w:style>
  <w:style w:type="character" w:customStyle="1" w:styleId="Ploha3Char">
    <w:name w:val="Příloha 3 Char"/>
    <w:basedOn w:val="Standardnpsmoodstavce"/>
    <w:link w:val="Ploha3"/>
    <w:uiPriority w:val="13"/>
    <w:rsid w:val="00841C34"/>
    <w:rPr>
      <w:rFonts w:cs="Arial"/>
      <w:color w:val="auto"/>
      <w:sz w:val="22"/>
      <w:szCs w:val="22"/>
      <w:lang w:eastAsia="cs-CZ"/>
    </w:rPr>
  </w:style>
  <w:style w:type="character" w:customStyle="1" w:styleId="SeznamsodrkamiChar">
    <w:name w:val="Seznam s odrážkami Char"/>
    <w:basedOn w:val="Standardnpsmoodstavce"/>
    <w:link w:val="Seznamsodrkami"/>
    <w:uiPriority w:val="8"/>
    <w:rsid w:val="00940134"/>
    <w:rPr>
      <w:rFonts w:cs="Arial"/>
      <w:color w:val="auto"/>
      <w:sz w:val="22"/>
      <w:szCs w:val="22"/>
      <w:lang w:eastAsia="cs-CZ"/>
    </w:rPr>
  </w:style>
  <w:style w:type="paragraph" w:customStyle="1" w:styleId="Seznamsodrkamivtmezeranad">
    <w:name w:val="Seznam s odrážkami (větší mezera nad)"/>
    <w:basedOn w:val="Seznamsodrkami"/>
    <w:link w:val="SeznamsodrkamivtmezeranadChar"/>
    <w:uiPriority w:val="14"/>
    <w:rsid w:val="00940134"/>
    <w:pPr>
      <w:spacing w:before="240"/>
    </w:pPr>
  </w:style>
  <w:style w:type="character" w:customStyle="1" w:styleId="SeznamsodrkamivtmezeranadChar">
    <w:name w:val="Seznam s odrážkami (větší mezera nad) Char"/>
    <w:basedOn w:val="SeznamsodrkamiChar"/>
    <w:link w:val="Seznamsodrkamivtmezeranad"/>
    <w:uiPriority w:val="14"/>
    <w:rsid w:val="008C50A8"/>
    <w:rPr>
      <w:rFonts w:cs="Arial"/>
      <w:color w:val="auto"/>
      <w:sz w:val="22"/>
      <w:szCs w:val="22"/>
      <w:lang w:eastAsia="cs-CZ"/>
    </w:rPr>
  </w:style>
  <w:style w:type="paragraph" w:styleId="Pedmtkomente">
    <w:name w:val="annotation subject"/>
    <w:basedOn w:val="Textkomente"/>
    <w:next w:val="Textkomente"/>
    <w:link w:val="PedmtkomenteChar"/>
    <w:uiPriority w:val="99"/>
    <w:semiHidden/>
    <w:unhideWhenUsed/>
    <w:rsid w:val="00E65DE6"/>
    <w:pPr>
      <w:spacing w:line="240" w:lineRule="auto"/>
      <w:jc w:val="both"/>
    </w:pPr>
    <w:rPr>
      <w:rFonts w:ascii="Arial" w:eastAsiaTheme="minorHAnsi" w:hAnsi="Arial" w:cstheme="minorBidi"/>
      <w:b/>
      <w:bCs/>
      <w:color w:val="000000" w:themeColor="text1"/>
      <w:lang w:eastAsia="en-US"/>
    </w:rPr>
  </w:style>
  <w:style w:type="character" w:customStyle="1" w:styleId="PedmtkomenteChar">
    <w:name w:val="Předmět komentáře Char"/>
    <w:basedOn w:val="TextkomenteChar"/>
    <w:link w:val="Pedmtkomente"/>
    <w:uiPriority w:val="99"/>
    <w:semiHidden/>
    <w:rsid w:val="00E65DE6"/>
    <w:rPr>
      <w:rFonts w:ascii="Calibri" w:eastAsia="Times New Roman" w:hAnsi="Calibri" w:cs="Times New Roman"/>
      <w:b/>
      <w:bCs/>
      <w:color w:val="auto"/>
      <w:spacing w:val="10"/>
      <w:lang w:eastAsia="cs-CZ"/>
    </w:rPr>
  </w:style>
  <w:style w:type="paragraph" w:customStyle="1" w:styleId="Ploha4">
    <w:name w:val="Příloha 4"/>
    <w:basedOn w:val="Normln"/>
    <w:uiPriority w:val="13"/>
    <w:rsid w:val="00841C34"/>
    <w:pPr>
      <w:numPr>
        <w:ilvl w:val="3"/>
        <w:numId w:val="4"/>
      </w:numPr>
    </w:pPr>
  </w:style>
  <w:style w:type="character" w:styleId="slostrnky">
    <w:name w:val="page number"/>
    <w:basedOn w:val="Standardnpsmoodstavce"/>
    <w:uiPriority w:val="99"/>
    <w:rsid w:val="008C05FB"/>
    <w:rPr>
      <w:sz w:val="16"/>
    </w:rPr>
  </w:style>
  <w:style w:type="paragraph" w:customStyle="1" w:styleId="Tloslovan">
    <w:name w:val="Tělo číslované"/>
    <w:basedOn w:val="Normln"/>
    <w:link w:val="TloslovanChar"/>
    <w:qFormat/>
    <w:rsid w:val="0046348F"/>
    <w:pPr>
      <w:ind w:left="851" w:hanging="851"/>
      <w:jc w:val="both"/>
    </w:pPr>
  </w:style>
  <w:style w:type="paragraph" w:customStyle="1" w:styleId="Tloneslovan">
    <w:name w:val="Tělo nečíslované"/>
    <w:basedOn w:val="Odrky"/>
    <w:link w:val="TloneslovanChar"/>
    <w:qFormat/>
    <w:rsid w:val="0046348F"/>
    <w:pPr>
      <w:numPr>
        <w:ilvl w:val="6"/>
      </w:numPr>
      <w:tabs>
        <w:tab w:val="num" w:pos="3969"/>
      </w:tabs>
      <w:ind w:left="3969" w:hanging="567"/>
    </w:pPr>
  </w:style>
  <w:style w:type="character" w:customStyle="1" w:styleId="TloslovanChar">
    <w:name w:val="Tělo číslované Char"/>
    <w:basedOn w:val="Standardnpsmoodstavce"/>
    <w:link w:val="Tloslovan"/>
    <w:rsid w:val="0046348F"/>
    <w:rPr>
      <w:rFonts w:cs="Arial"/>
      <w:color w:val="auto"/>
      <w:sz w:val="22"/>
      <w:szCs w:val="22"/>
    </w:rPr>
  </w:style>
  <w:style w:type="paragraph" w:customStyle="1" w:styleId="Psmena">
    <w:name w:val="Písmena"/>
    <w:basedOn w:val="Normln"/>
    <w:link w:val="PsmenaChar"/>
    <w:qFormat/>
    <w:rsid w:val="0046348F"/>
    <w:pPr>
      <w:numPr>
        <w:ilvl w:val="2"/>
        <w:numId w:val="9"/>
      </w:numPr>
      <w:jc w:val="both"/>
    </w:pPr>
  </w:style>
  <w:style w:type="character" w:customStyle="1" w:styleId="TloneslovanChar">
    <w:name w:val="Tělo nečíslované Char"/>
    <w:basedOn w:val="Standardnpsmoodstavce"/>
    <w:link w:val="Tloneslovan"/>
    <w:rsid w:val="0046348F"/>
    <w:rPr>
      <w:rFonts w:cs="Arial"/>
      <w:color w:val="auto"/>
      <w:sz w:val="22"/>
      <w:szCs w:val="22"/>
    </w:rPr>
  </w:style>
  <w:style w:type="paragraph" w:customStyle="1" w:styleId="Plohy">
    <w:name w:val="Přílohy"/>
    <w:basedOn w:val="Tloneslovan"/>
    <w:link w:val="PlohyChar"/>
    <w:qFormat/>
    <w:rsid w:val="0046348F"/>
    <w:pPr>
      <w:numPr>
        <w:ilvl w:val="7"/>
      </w:numPr>
      <w:tabs>
        <w:tab w:val="num" w:pos="4536"/>
      </w:tabs>
      <w:ind w:left="4536"/>
    </w:pPr>
  </w:style>
  <w:style w:type="character" w:customStyle="1" w:styleId="PsmenaChar">
    <w:name w:val="Písmena Char"/>
    <w:basedOn w:val="Standardnpsmoodstavce"/>
    <w:link w:val="Psmena"/>
    <w:rsid w:val="0046348F"/>
    <w:rPr>
      <w:rFonts w:cs="Arial"/>
      <w:color w:val="auto"/>
      <w:sz w:val="22"/>
      <w:szCs w:val="22"/>
    </w:rPr>
  </w:style>
  <w:style w:type="character" w:styleId="Zdraznnjemn">
    <w:name w:val="Subtle Emphasis"/>
    <w:basedOn w:val="TloslovanChar"/>
    <w:uiPriority w:val="19"/>
    <w:qFormat/>
    <w:rsid w:val="0046348F"/>
    <w:rPr>
      <w:rFonts w:cs="Arial"/>
      <w:i/>
      <w:iCs/>
      <w:color w:val="404040" w:themeColor="text1" w:themeTint="BF"/>
      <w:sz w:val="22"/>
      <w:szCs w:val="22"/>
    </w:rPr>
  </w:style>
  <w:style w:type="character" w:customStyle="1" w:styleId="PlohyChar">
    <w:name w:val="Přílohy Char"/>
    <w:basedOn w:val="TloneslovanChar"/>
    <w:link w:val="Plohy"/>
    <w:rsid w:val="0046348F"/>
    <w:rPr>
      <w:rFonts w:cs="Arial"/>
      <w:color w:val="auto"/>
      <w:sz w:val="22"/>
      <w:szCs w:val="22"/>
    </w:rPr>
  </w:style>
  <w:style w:type="paragraph" w:customStyle="1" w:styleId="Nzevdokumentu">
    <w:name w:val="Název dokumentu"/>
    <w:basedOn w:val="Normln"/>
    <w:link w:val="NzevdokumentuChar"/>
    <w:qFormat/>
    <w:rsid w:val="0046348F"/>
    <w:pPr>
      <w:spacing w:before="4000" w:after="480"/>
      <w:jc w:val="center"/>
    </w:pPr>
    <w:rPr>
      <w:b/>
      <w:bCs/>
      <w:sz w:val="32"/>
      <w:szCs w:val="32"/>
    </w:rPr>
  </w:style>
  <w:style w:type="paragraph" w:customStyle="1" w:styleId="Nzevveejnzakzky">
    <w:name w:val="Název veřejné zakázky"/>
    <w:basedOn w:val="Normln"/>
    <w:link w:val="NzevveejnzakzkyChar"/>
    <w:qFormat/>
    <w:rsid w:val="00C13E98"/>
    <w:pPr>
      <w:spacing w:before="360"/>
      <w:jc w:val="center"/>
    </w:pPr>
    <w:rPr>
      <w:b/>
      <w:bCs/>
      <w:smallCaps/>
      <w:sz w:val="24"/>
      <w:szCs w:val="32"/>
    </w:rPr>
  </w:style>
  <w:style w:type="character" w:customStyle="1" w:styleId="NzevdokumentuChar">
    <w:name w:val="Název dokumentu Char"/>
    <w:basedOn w:val="Standardnpsmoodstavce"/>
    <w:link w:val="Nzevdokumentu"/>
    <w:rsid w:val="0046348F"/>
    <w:rPr>
      <w:rFonts w:cs="Arial"/>
      <w:b/>
      <w:bCs/>
      <w:color w:val="auto"/>
      <w:sz w:val="32"/>
      <w:szCs w:val="32"/>
    </w:rPr>
  </w:style>
  <w:style w:type="paragraph" w:customStyle="1" w:styleId="Zkladnpopis">
    <w:name w:val="Základní popis"/>
    <w:basedOn w:val="Normln"/>
    <w:link w:val="ZkladnpopisChar"/>
    <w:qFormat/>
    <w:rsid w:val="0046348F"/>
    <w:pPr>
      <w:spacing w:before="240"/>
      <w:jc w:val="both"/>
    </w:pPr>
  </w:style>
  <w:style w:type="character" w:customStyle="1" w:styleId="NzevveejnzakzkyChar">
    <w:name w:val="Název veřejné zakázky Char"/>
    <w:basedOn w:val="Standardnpsmoodstavce"/>
    <w:link w:val="Nzevveejnzakzky"/>
    <w:rsid w:val="00C13E98"/>
    <w:rPr>
      <w:rFonts w:cs="Arial"/>
      <w:b/>
      <w:bCs/>
      <w:smallCaps/>
      <w:color w:val="auto"/>
      <w:sz w:val="24"/>
      <w:szCs w:val="32"/>
    </w:rPr>
  </w:style>
  <w:style w:type="character" w:customStyle="1" w:styleId="ZkladnpopisChar">
    <w:name w:val="Základní popis Char"/>
    <w:basedOn w:val="Standardnpsmoodstavce"/>
    <w:link w:val="Zkladnpopis"/>
    <w:rsid w:val="0046348F"/>
    <w:rPr>
      <w:rFonts w:cs="Arial"/>
      <w:color w:val="auto"/>
      <w:sz w:val="22"/>
      <w:szCs w:val="22"/>
    </w:rPr>
  </w:style>
  <w:style w:type="paragraph" w:customStyle="1" w:styleId="Obsah">
    <w:name w:val="Obsah"/>
    <w:basedOn w:val="Nzevdokumentu"/>
    <w:link w:val="ObsahChar"/>
    <w:qFormat/>
    <w:rsid w:val="0046348F"/>
    <w:pPr>
      <w:pBdr>
        <w:top w:val="single" w:sz="12" w:space="1" w:color="808080" w:themeColor="background1" w:themeShade="80" w:shadow="1"/>
        <w:left w:val="single" w:sz="12" w:space="4" w:color="808080" w:themeColor="background1" w:themeShade="80" w:shadow="1"/>
        <w:bottom w:val="single" w:sz="12" w:space="1" w:color="808080" w:themeColor="background1" w:themeShade="80" w:shadow="1"/>
        <w:right w:val="single" w:sz="12" w:space="4" w:color="808080" w:themeColor="background1" w:themeShade="80" w:shadow="1"/>
      </w:pBdr>
      <w:spacing w:before="240" w:after="240"/>
      <w:jc w:val="left"/>
    </w:pPr>
    <w:rPr>
      <w:color w:val="808080" w:themeColor="background1" w:themeShade="80"/>
      <w:sz w:val="28"/>
      <w:szCs w:val="28"/>
    </w:rPr>
  </w:style>
  <w:style w:type="paragraph" w:styleId="Normlnweb">
    <w:name w:val="Normal (Web)"/>
    <w:basedOn w:val="Normln"/>
    <w:uiPriority w:val="99"/>
    <w:semiHidden/>
    <w:unhideWhenUsed/>
    <w:rsid w:val="0046348F"/>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ObsahChar">
    <w:name w:val="Obsah Char"/>
    <w:basedOn w:val="NzevdokumentuChar"/>
    <w:link w:val="Obsah"/>
    <w:rsid w:val="0046348F"/>
    <w:rPr>
      <w:rFonts w:cs="Arial"/>
      <w:b/>
      <w:bCs/>
      <w:color w:val="808080" w:themeColor="background1" w:themeShade="80"/>
      <w:sz w:val="28"/>
      <w:szCs w:val="28"/>
    </w:rPr>
  </w:style>
  <w:style w:type="paragraph" w:customStyle="1" w:styleId="Odrky">
    <w:name w:val="Odrážky"/>
    <w:basedOn w:val="Psmena"/>
    <w:link w:val="OdrkyChar"/>
    <w:qFormat/>
    <w:rsid w:val="0046348F"/>
    <w:pPr>
      <w:numPr>
        <w:ilvl w:val="4"/>
      </w:numPr>
    </w:pPr>
  </w:style>
  <w:style w:type="character" w:customStyle="1" w:styleId="OdrkyChar">
    <w:name w:val="Odrážky Char"/>
    <w:basedOn w:val="PsmenaChar"/>
    <w:link w:val="Odrky"/>
    <w:rsid w:val="0046348F"/>
    <w:rPr>
      <w:rFonts w:cs="Arial"/>
      <w:color w:val="auto"/>
      <w:sz w:val="22"/>
      <w:szCs w:val="22"/>
    </w:rPr>
  </w:style>
  <w:style w:type="paragraph" w:customStyle="1" w:styleId="ZhlavsnzvemVZ">
    <w:name w:val="Záhlaví s názvem VZ"/>
    <w:basedOn w:val="Zhlav"/>
    <w:link w:val="ZhlavsnzvemVZChar"/>
    <w:qFormat/>
    <w:rsid w:val="0046348F"/>
    <w:pPr>
      <w:contextualSpacing w:val="0"/>
    </w:pPr>
    <w:rPr>
      <w:b w:val="0"/>
      <w:caps w:val="0"/>
      <w:color w:val="auto"/>
      <w:sz w:val="18"/>
      <w:szCs w:val="18"/>
    </w:rPr>
  </w:style>
  <w:style w:type="paragraph" w:customStyle="1" w:styleId="Zpatslastrnek">
    <w:name w:val="Zápatí čísla stránek"/>
    <w:basedOn w:val="Zpat"/>
    <w:link w:val="ZpatslastrnekChar"/>
    <w:qFormat/>
    <w:rsid w:val="0046348F"/>
    <w:pPr>
      <w:contextualSpacing w:val="0"/>
      <w:jc w:val="right"/>
    </w:pPr>
    <w:rPr>
      <w:sz w:val="18"/>
      <w:szCs w:val="18"/>
    </w:rPr>
  </w:style>
  <w:style w:type="character" w:customStyle="1" w:styleId="ZhlavsnzvemVZChar">
    <w:name w:val="Záhlaví s názvem VZ Char"/>
    <w:basedOn w:val="ZhlavChar"/>
    <w:link w:val="ZhlavsnzvemVZ"/>
    <w:rsid w:val="0046348F"/>
    <w:rPr>
      <w:rFonts w:cs="Arial"/>
      <w:b w:val="0"/>
      <w:caps w:val="0"/>
      <w:color w:val="auto"/>
      <w:spacing w:val="10"/>
      <w:sz w:val="18"/>
      <w:szCs w:val="18"/>
    </w:rPr>
  </w:style>
  <w:style w:type="character" w:customStyle="1" w:styleId="ZpatslastrnekChar">
    <w:name w:val="Zápatí čísla stránek Char"/>
    <w:basedOn w:val="ZpatChar"/>
    <w:link w:val="Zpatslastrnek"/>
    <w:rsid w:val="0046348F"/>
    <w:rPr>
      <w:rFonts w:cs="Arial"/>
      <w:color w:val="auto"/>
      <w:sz w:val="18"/>
      <w:szCs w:val="18"/>
    </w:rPr>
  </w:style>
  <w:style w:type="paragraph" w:customStyle="1" w:styleId="Nzevsmlouvyodlo">
    <w:name w:val="Název smlouvy o dílo"/>
    <w:basedOn w:val="Obsah"/>
    <w:link w:val="NzevsmlouvyodloChar"/>
    <w:qFormat/>
    <w:rsid w:val="001B2D17"/>
    <w:pPr>
      <w:jc w:val="center"/>
    </w:pPr>
  </w:style>
  <w:style w:type="character" w:customStyle="1" w:styleId="NzevsmlouvyodloChar">
    <w:name w:val="Název smlouvy o dílo Char"/>
    <w:basedOn w:val="ObsahChar"/>
    <w:link w:val="Nzevsmlouvyodlo"/>
    <w:rsid w:val="001B2D17"/>
    <w:rPr>
      <w:rFonts w:cs="Arial"/>
      <w:b/>
      <w:bCs/>
      <w:color w:val="808080" w:themeColor="background1" w:themeShade="80"/>
      <w:sz w:val="28"/>
      <w:szCs w:val="28"/>
    </w:rPr>
  </w:style>
  <w:style w:type="character" w:customStyle="1" w:styleId="ObyejnChar">
    <w:name w:val="Obyčejný Char"/>
    <w:basedOn w:val="Standardnpsmoodstavce"/>
    <w:link w:val="Obyejn"/>
    <w:locked/>
    <w:rsid w:val="0046348F"/>
    <w:rPr>
      <w:rFonts w:eastAsia="Times New Roman" w:cs="Arial"/>
      <w:color w:val="1F497D"/>
      <w:sz w:val="24"/>
      <w:szCs w:val="24"/>
      <w:lang w:eastAsia="cs-CZ"/>
    </w:rPr>
  </w:style>
  <w:style w:type="paragraph" w:customStyle="1" w:styleId="Obyejn">
    <w:name w:val="Obyčejný"/>
    <w:basedOn w:val="Normln"/>
    <w:link w:val="ObyejnChar"/>
    <w:qFormat/>
    <w:rsid w:val="0046348F"/>
    <w:pPr>
      <w:spacing w:before="0" w:after="0" w:line="240" w:lineRule="auto"/>
    </w:pPr>
    <w:rPr>
      <w:rFonts w:eastAsia="Times New Roman"/>
      <w:color w:val="1F497D"/>
      <w:sz w:val="24"/>
      <w:szCs w:val="24"/>
      <w:lang w:eastAsia="cs-CZ"/>
    </w:rPr>
  </w:style>
  <w:style w:type="character" w:customStyle="1" w:styleId="VycentrovanChar">
    <w:name w:val="Vycentrovaný Char"/>
    <w:basedOn w:val="ObyejnChar"/>
    <w:link w:val="Vycentrovan"/>
    <w:semiHidden/>
    <w:locked/>
    <w:rsid w:val="0046348F"/>
    <w:rPr>
      <w:rFonts w:eastAsia="Times New Roman" w:cs="Arial"/>
      <w:color w:val="1F497D"/>
      <w:sz w:val="24"/>
      <w:szCs w:val="24"/>
      <w:lang w:eastAsia="cs-CZ"/>
    </w:rPr>
  </w:style>
  <w:style w:type="paragraph" w:customStyle="1" w:styleId="Vycentrovan">
    <w:name w:val="Vycentrovaný"/>
    <w:basedOn w:val="Obyejn"/>
    <w:link w:val="VycentrovanChar"/>
    <w:semiHidden/>
    <w:qFormat/>
    <w:rsid w:val="0046348F"/>
    <w:pPr>
      <w:jc w:val="center"/>
    </w:pPr>
  </w:style>
  <w:style w:type="paragraph" w:customStyle="1" w:styleId="Tabulka">
    <w:name w:val="Tabulka"/>
    <w:basedOn w:val="Obyejn"/>
    <w:link w:val="TabulkaChar"/>
    <w:qFormat/>
    <w:rsid w:val="0046348F"/>
    <w:rPr>
      <w:color w:val="auto"/>
      <w:sz w:val="22"/>
      <w:szCs w:val="22"/>
    </w:rPr>
  </w:style>
  <w:style w:type="paragraph" w:customStyle="1" w:styleId="selnseznam">
    <w:name w:val="Číselný seznam"/>
    <w:basedOn w:val="Normln"/>
    <w:link w:val="selnseznamChar"/>
    <w:qFormat/>
    <w:rsid w:val="0046348F"/>
    <w:pPr>
      <w:ind w:left="1418" w:hanging="425"/>
    </w:pPr>
  </w:style>
  <w:style w:type="character" w:customStyle="1" w:styleId="TabulkaChar">
    <w:name w:val="Tabulka Char"/>
    <w:basedOn w:val="ObyejnChar"/>
    <w:link w:val="Tabulka"/>
    <w:rsid w:val="0046348F"/>
    <w:rPr>
      <w:rFonts w:eastAsia="Times New Roman" w:cs="Arial"/>
      <w:color w:val="auto"/>
      <w:sz w:val="22"/>
      <w:szCs w:val="22"/>
      <w:lang w:eastAsia="cs-CZ"/>
    </w:rPr>
  </w:style>
  <w:style w:type="paragraph" w:customStyle="1" w:styleId="Styl2">
    <w:name w:val="Styl2"/>
    <w:basedOn w:val="Bezmezer"/>
    <w:qFormat/>
    <w:rsid w:val="0046348F"/>
    <w:pPr>
      <w:tabs>
        <w:tab w:val="num" w:pos="360"/>
      </w:tabs>
      <w:spacing w:after="120"/>
      <w:ind w:left="709" w:hanging="709"/>
      <w:contextualSpacing w:val="0"/>
    </w:pPr>
    <w:rPr>
      <w:rFonts w:eastAsia="Calibri"/>
      <w:lang w:eastAsia="cs-CZ"/>
    </w:rPr>
  </w:style>
  <w:style w:type="character" w:customStyle="1" w:styleId="selnseznamChar">
    <w:name w:val="Číselný seznam Char"/>
    <w:basedOn w:val="Standardnpsmoodstavce"/>
    <w:link w:val="selnseznam"/>
    <w:rsid w:val="0046348F"/>
    <w:rPr>
      <w:rFonts w:cs="Arial"/>
      <w:color w:val="auto"/>
      <w:sz w:val="22"/>
      <w:szCs w:val="22"/>
    </w:rPr>
  </w:style>
  <w:style w:type="character" w:customStyle="1" w:styleId="rovezanadpisChar">
    <w:name w:val="Úroveň za nadpis Char"/>
    <w:basedOn w:val="Standardnpsmoodstavce"/>
    <w:link w:val="rovezanadpis"/>
    <w:locked/>
    <w:rsid w:val="0046348F"/>
    <w:rPr>
      <w:rFonts w:eastAsia="Times New Roman" w:cs="Arial"/>
      <w:lang w:eastAsia="cs-CZ"/>
    </w:rPr>
  </w:style>
  <w:style w:type="paragraph" w:customStyle="1" w:styleId="rovezanadpis">
    <w:name w:val="Úroveň za nadpis"/>
    <w:basedOn w:val="Normln"/>
    <w:link w:val="rovezanadpisChar"/>
    <w:qFormat/>
    <w:rsid w:val="0046348F"/>
    <w:pPr>
      <w:tabs>
        <w:tab w:val="left" w:pos="709"/>
      </w:tabs>
      <w:spacing w:before="60" w:after="60"/>
      <w:ind w:left="709" w:hanging="709"/>
      <w:jc w:val="both"/>
    </w:pPr>
    <w:rPr>
      <w:rFonts w:eastAsia="Times New Roman"/>
      <w:color w:val="000000" w:themeColor="text1"/>
      <w:sz w:val="20"/>
      <w:szCs w:val="20"/>
      <w:lang w:eastAsia="cs-CZ"/>
    </w:rPr>
  </w:style>
  <w:style w:type="character" w:customStyle="1" w:styleId="apple-converted-space">
    <w:name w:val="apple-converted-space"/>
    <w:basedOn w:val="Standardnpsmoodstavce"/>
    <w:rsid w:val="0046348F"/>
  </w:style>
  <w:style w:type="character" w:styleId="Nevyeenzmnka">
    <w:name w:val="Unresolved Mention"/>
    <w:basedOn w:val="Standardnpsmoodstavce"/>
    <w:uiPriority w:val="99"/>
    <w:semiHidden/>
    <w:unhideWhenUsed/>
    <w:rsid w:val="0046348F"/>
    <w:rPr>
      <w:color w:val="605E5C"/>
      <w:shd w:val="clear" w:color="auto" w:fill="E1DFDD"/>
    </w:rPr>
  </w:style>
  <w:style w:type="character" w:customStyle="1" w:styleId="Styl1">
    <w:name w:val="Styl1"/>
    <w:basedOn w:val="Standardnpsmoodstavce"/>
    <w:uiPriority w:val="1"/>
    <w:rsid w:val="0046348F"/>
    <w:rPr>
      <w:rFonts w:ascii="Arial" w:hAnsi="Arial"/>
      <w:b/>
      <w:sz w:val="22"/>
    </w:rPr>
  </w:style>
  <w:style w:type="paragraph" w:customStyle="1" w:styleId="Nadpisrove2">
    <w:name w:val="Nadpis úroveň 2"/>
    <w:basedOn w:val="Nadpis2"/>
    <w:next w:val="Styl2"/>
    <w:qFormat/>
    <w:rsid w:val="0046348F"/>
    <w:pPr>
      <w:keepLines w:val="0"/>
      <w:numPr>
        <w:ilvl w:val="0"/>
        <w:numId w:val="0"/>
      </w:numPr>
      <w:tabs>
        <w:tab w:val="clear" w:pos="0"/>
      </w:tabs>
      <w:spacing w:before="240" w:after="120"/>
      <w:ind w:left="851" w:hanging="851"/>
      <w:jc w:val="both"/>
    </w:pPr>
    <w:rPr>
      <w:rFonts w:eastAsia="Calibri"/>
      <w:bCs w:val="0"/>
      <w:iCs w:val="0"/>
      <w:smallCaps/>
      <w:color w:val="000000" w:themeColor="text1"/>
      <w:sz w:val="22"/>
      <w:szCs w:val="22"/>
      <w:lang w:eastAsia="en-US"/>
    </w:rPr>
  </w:style>
  <w:style w:type="paragraph" w:customStyle="1" w:styleId="Body2">
    <w:name w:val="Body2"/>
    <w:basedOn w:val="Normln"/>
    <w:link w:val="Body2Char"/>
    <w:qFormat/>
    <w:rsid w:val="0046348F"/>
    <w:pPr>
      <w:widowControl w:val="0"/>
      <w:tabs>
        <w:tab w:val="left" w:pos="567"/>
      </w:tabs>
      <w:autoSpaceDE w:val="0"/>
      <w:autoSpaceDN w:val="0"/>
      <w:adjustRightInd w:val="0"/>
      <w:spacing w:before="0" w:after="200" w:line="300" w:lineRule="auto"/>
      <w:jc w:val="both"/>
    </w:pPr>
    <w:rPr>
      <w:rFonts w:ascii="Calibri" w:eastAsia="Times New Roman" w:hAnsi="Calibri" w:cs="Times New Roman"/>
      <w:bCs/>
      <w:lang w:eastAsia="cs-CZ"/>
    </w:rPr>
  </w:style>
  <w:style w:type="character" w:customStyle="1" w:styleId="Body2Char">
    <w:name w:val="Body2 Char"/>
    <w:basedOn w:val="Standardnpsmoodstavce"/>
    <w:link w:val="Body2"/>
    <w:rsid w:val="0046348F"/>
    <w:rPr>
      <w:rFonts w:ascii="Calibri" w:eastAsia="Times New Roman" w:hAnsi="Calibri" w:cs="Times New Roman"/>
      <w:bCs/>
      <w:color w:val="auto"/>
      <w:sz w:val="22"/>
      <w:szCs w:val="22"/>
      <w:lang w:eastAsia="cs-CZ"/>
    </w:rPr>
  </w:style>
  <w:style w:type="table" w:customStyle="1" w:styleId="TableGridPHPDOCX">
    <w:name w:val="Table Grid PHPDOCX"/>
    <w:uiPriority w:val="59"/>
    <w:semiHidden/>
    <w:unhideWhenUsed/>
    <w:rsid w:val="0046348F"/>
    <w:pPr>
      <w:pBdr>
        <w:top w:val="nil"/>
        <w:left w:val="nil"/>
        <w:bottom w:val="nil"/>
        <w:right w:val="nil"/>
        <w:between w:val="nil"/>
      </w:pBdr>
      <w:spacing w:after="0" w:line="240" w:lineRule="auto"/>
    </w:pPr>
    <w:rPr>
      <w:rFonts w:eastAsia="Arial" w:cs="Arial"/>
      <w:color w:val="000000"/>
      <w:sz w:val="22"/>
      <w:szCs w:val="22"/>
      <w:lang w:eastAsia="cs-C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25"/>
    <w:basedOn w:val="Normlntabulka"/>
    <w:rsid w:val="00233E2C"/>
    <w:pPr>
      <w:spacing w:line="240" w:lineRule="auto"/>
      <w:jc w:val="both"/>
    </w:pPr>
    <w:rPr>
      <w:rFonts w:ascii="Calibri" w:eastAsia="Calibri" w:hAnsi="Calibri" w:cs="Calibri"/>
      <w:color w:val="000000"/>
      <w:sz w:val="18"/>
      <w:szCs w:val="18"/>
      <w:lang w:eastAsia="cs-CZ"/>
    </w:rPr>
    <w:tblPr>
      <w:tblStyleRowBandSize w:val="1"/>
      <w:tblStyleColBandSize w:val="1"/>
      <w:tblInd w:w="0" w:type="nil"/>
      <w:tblCellMar>
        <w:left w:w="115" w:type="dxa"/>
        <w:right w:w="115" w:type="dxa"/>
      </w:tblCellMar>
    </w:tblPr>
    <w:tcPr>
      <w:shd w:val="clear" w:color="auto" w:fill="FEF4EC"/>
    </w:tcPr>
  </w:style>
  <w:style w:type="paragraph" w:customStyle="1" w:styleId="Zklad2">
    <w:name w:val="Základ 2"/>
    <w:basedOn w:val="Normln"/>
    <w:uiPriority w:val="99"/>
    <w:qFormat/>
    <w:rsid w:val="00B00A6A"/>
    <w:pPr>
      <w:tabs>
        <w:tab w:val="left" w:pos="709"/>
        <w:tab w:val="num" w:pos="851"/>
      </w:tabs>
      <w:spacing w:before="0" w:line="240" w:lineRule="auto"/>
      <w:ind w:left="851" w:hanging="851"/>
      <w:jc w:val="both"/>
    </w:pPr>
    <w:rPr>
      <w:rFonts w:ascii="Times New Roman" w:eastAsia="Times New Roman" w:hAnsi="Times New Roman" w:cs="Times New Roman"/>
      <w:bCs/>
      <w:sz w:val="24"/>
      <w:szCs w:val="24"/>
      <w:lang w:eastAsia="cs-CZ"/>
    </w:rPr>
  </w:style>
  <w:style w:type="paragraph" w:customStyle="1" w:styleId="Zklad3">
    <w:name w:val="Základ 3"/>
    <w:basedOn w:val="Normln"/>
    <w:uiPriority w:val="99"/>
    <w:qFormat/>
    <w:rsid w:val="00B00A6A"/>
    <w:pPr>
      <w:numPr>
        <w:numId w:val="29"/>
      </w:numPr>
      <w:spacing w:before="0" w:line="240" w:lineRule="auto"/>
      <w:jc w:val="both"/>
    </w:pPr>
    <w:rPr>
      <w:rFonts w:ascii="Times New Roman" w:eastAsia="Times New Roman" w:hAnsi="Times New Roman" w:cs="Times New Roman"/>
      <w:bCs/>
      <w:sz w:val="24"/>
      <w:szCs w:val="24"/>
      <w:lang w:eastAsia="cs-CZ"/>
    </w:rPr>
  </w:style>
  <w:style w:type="character" w:styleId="Sledovanodkaz">
    <w:name w:val="FollowedHyperlink"/>
    <w:basedOn w:val="Standardnpsmoodstavce"/>
    <w:uiPriority w:val="99"/>
    <w:semiHidden/>
    <w:unhideWhenUsed/>
    <w:rsid w:val="009B4E1E"/>
    <w:rPr>
      <w:color w:val="00000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jp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www.sfzp.cz/dokumenty/detail/?id=3833" TargetMode="External"/><Relationship Id="rId12" Type="http://schemas.openxmlformats.org/officeDocument/2006/relationships/image" Target="media/image5.jpg"/><Relationship Id="rId17" Type="http://schemas.openxmlformats.org/officeDocument/2006/relationships/image" Target="media/image10.jp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9.jp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8.jpg"/><Relationship Id="rId23" Type="http://schemas.openxmlformats.org/officeDocument/2006/relationships/footer" Target="footer3.xml"/><Relationship Id="rId10" Type="http://schemas.openxmlformats.org/officeDocument/2006/relationships/image" Target="media/image3.jpg"/><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image" Target="media/image7.jpg"/><Relationship Id="rId22"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Motiv Office">
  <a:themeElements>
    <a:clrScheme name="ROWAN LEGAL Semibrand">
      <a:dk1>
        <a:srgbClr val="000000"/>
      </a:dk1>
      <a:lt1>
        <a:sysClr val="window" lastClr="FFFFFF"/>
      </a:lt1>
      <a:dk2>
        <a:srgbClr val="9D9D9D"/>
      </a:dk2>
      <a:lt2>
        <a:srgbClr val="BEC5CA"/>
      </a:lt2>
      <a:accent1>
        <a:srgbClr val="9D9D9D"/>
      </a:accent1>
      <a:accent2>
        <a:srgbClr val="000000"/>
      </a:accent2>
      <a:accent3>
        <a:srgbClr val="89959E"/>
      </a:accent3>
      <a:accent4>
        <a:srgbClr val="536572"/>
      </a:accent4>
      <a:accent5>
        <a:srgbClr val="9D9D9C"/>
      </a:accent5>
      <a:accent6>
        <a:srgbClr val="BEC5CA"/>
      </a:accent6>
      <a:hlink>
        <a:srgbClr val="000000"/>
      </a:hlink>
      <a:folHlink>
        <a:srgbClr val="000000"/>
      </a:folHlink>
    </a:clrScheme>
    <a:fontScheme name="Office – klasické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23</Pages>
  <Words>8189</Words>
  <Characters>48319</Characters>
  <Application>Microsoft Office Word</Application>
  <DocSecurity>0</DocSecurity>
  <Lines>402</Lines>
  <Paragraphs>112</Paragraphs>
  <ScaleCrop>false</ScaleCrop>
  <HeadingPairs>
    <vt:vector size="4" baseType="variant">
      <vt:variant>
        <vt:lpstr>Název</vt:lpstr>
      </vt:variant>
      <vt:variant>
        <vt:i4>1</vt:i4>
      </vt:variant>
      <vt:variant>
        <vt:lpstr>Nadpisy</vt:lpstr>
      </vt:variant>
      <vt:variant>
        <vt:i4>1</vt:i4>
      </vt:variant>
    </vt:vector>
  </HeadingPairs>
  <TitlesOfParts>
    <vt:vector size="2" baseType="lpstr">
      <vt:lpstr/>
      <vt:lpstr>/SMLOUVA O DÍLO</vt:lpstr>
    </vt:vector>
  </TitlesOfParts>
  <Company/>
  <LinksUpToDate>false</LinksUpToDate>
  <CharactersWithSpaces>56396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Trávníčková Kristýna</dc:creator>
  <cp:keywords/>
  <dc:description/>
  <cp:lastModifiedBy>Trávníčková Kristýna</cp:lastModifiedBy>
  <cp:revision>7</cp:revision>
  <dcterms:created xsi:type="dcterms:W3CDTF">2024-06-20T10:29:00Z</dcterms:created>
  <dcterms:modified xsi:type="dcterms:W3CDTF">2024-06-27T07:30:00Z</dcterms:modified>
</cp:coreProperties>
</file>