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30833" w14:textId="77777777" w:rsidR="001D28F5" w:rsidRDefault="001D28F5">
      <w:pPr>
        <w:pStyle w:val="Zhlav"/>
        <w:spacing w:after="120"/>
        <w:ind w:left="567"/>
        <w:jc w:val="center"/>
        <w:outlineLvl w:val="0"/>
        <w:rPr>
          <w:b/>
          <w:bCs/>
          <w:smallCaps/>
          <w:spacing w:val="30"/>
          <w:sz w:val="28"/>
          <w:szCs w:val="40"/>
        </w:rPr>
      </w:pPr>
      <w:r w:rsidRPr="00DE7124">
        <w:rPr>
          <w:b/>
          <w:bCs/>
          <w:smallCaps/>
          <w:spacing w:val="30"/>
          <w:sz w:val="28"/>
          <w:szCs w:val="40"/>
        </w:rPr>
        <w:t xml:space="preserve">Smlouva o dílo </w:t>
      </w:r>
    </w:p>
    <w:p w14:paraId="64643BA1" w14:textId="6943FEBD" w:rsidR="000C1B95" w:rsidRPr="00DE7124" w:rsidRDefault="000C1B95">
      <w:pPr>
        <w:pStyle w:val="Zhlav"/>
        <w:spacing w:after="120"/>
        <w:ind w:left="567"/>
        <w:jc w:val="center"/>
        <w:outlineLvl w:val="0"/>
        <w:rPr>
          <w:b/>
          <w:bCs/>
          <w:smallCaps/>
          <w:spacing w:val="30"/>
          <w:sz w:val="28"/>
          <w:szCs w:val="40"/>
        </w:rPr>
      </w:pPr>
      <w:r>
        <w:rPr>
          <w:b/>
          <w:bCs/>
          <w:smallCaps/>
          <w:spacing w:val="30"/>
          <w:sz w:val="28"/>
          <w:szCs w:val="40"/>
        </w:rPr>
        <w:t>Sběrný dvůr obce Oskořínek</w:t>
      </w:r>
      <w:r w:rsidR="00720C5F">
        <w:rPr>
          <w:b/>
          <w:bCs/>
          <w:smallCaps/>
          <w:spacing w:val="30"/>
          <w:sz w:val="28"/>
          <w:szCs w:val="40"/>
        </w:rPr>
        <w:t xml:space="preserve"> – opakované zadání</w:t>
      </w:r>
    </w:p>
    <w:p w14:paraId="28E9CBD8" w14:textId="71DADD91" w:rsidR="00862712" w:rsidRDefault="00862712">
      <w:pPr>
        <w:pStyle w:val="Nadpis2"/>
        <w:rPr>
          <w:rFonts w:ascii="Times New Roman" w:hAnsi="Times New Roman" w:cs="Times New Roman"/>
        </w:rPr>
      </w:pPr>
      <w:r w:rsidRPr="00DE7124">
        <w:rPr>
          <w:rFonts w:ascii="Times New Roman" w:hAnsi="Times New Roman" w:cs="Times New Roman"/>
        </w:rPr>
        <w:t>Číslo smlouvy</w:t>
      </w:r>
      <w:r>
        <w:rPr>
          <w:rFonts w:ascii="Times New Roman" w:hAnsi="Times New Roman" w:cs="Times New Roman"/>
        </w:rPr>
        <w:t xml:space="preserve"> OBJ.</w:t>
      </w:r>
      <w:r w:rsidRPr="00DE7124">
        <w:rPr>
          <w:rFonts w:ascii="Times New Roman" w:hAnsi="Times New Roman" w:cs="Times New Roman"/>
        </w:rPr>
        <w:t>:</w:t>
      </w:r>
      <w:r>
        <w:rPr>
          <w:rFonts w:ascii="Times New Roman" w:hAnsi="Times New Roman" w:cs="Times New Roman"/>
        </w:rPr>
        <w:tab/>
      </w:r>
      <w:r w:rsidRPr="00862712">
        <w:rPr>
          <w:rFonts w:ascii="Times New Roman" w:hAnsi="Times New Roman" w:cs="Times New Roman"/>
          <w:b w:val="0"/>
        </w:rPr>
        <w:t xml:space="preserve"> </w:t>
      </w:r>
      <w:r w:rsidR="00A3381A">
        <w:rPr>
          <w:b w:val="0"/>
        </w:rPr>
        <w:t>bude doplněno</w:t>
      </w:r>
    </w:p>
    <w:p w14:paraId="2C3DF297" w14:textId="77777777" w:rsidR="001D28F5" w:rsidRPr="00DE7124" w:rsidRDefault="001D28F5">
      <w:pPr>
        <w:pStyle w:val="Nadpis2"/>
        <w:rPr>
          <w:rFonts w:ascii="Times New Roman" w:hAnsi="Times New Roman" w:cs="Times New Roman"/>
        </w:rPr>
      </w:pPr>
      <w:r w:rsidRPr="00DE7124">
        <w:rPr>
          <w:rFonts w:ascii="Times New Roman" w:hAnsi="Times New Roman" w:cs="Times New Roman"/>
        </w:rPr>
        <w:t>Číslo smlouvy</w:t>
      </w:r>
      <w:r w:rsidR="00862712">
        <w:rPr>
          <w:rFonts w:ascii="Times New Roman" w:hAnsi="Times New Roman" w:cs="Times New Roman"/>
        </w:rPr>
        <w:t xml:space="preserve"> ZHOT.</w:t>
      </w:r>
      <w:r w:rsidRPr="00DE7124">
        <w:rPr>
          <w:rFonts w:ascii="Times New Roman" w:hAnsi="Times New Roman" w:cs="Times New Roman"/>
        </w:rPr>
        <w:t xml:space="preserve">: </w:t>
      </w:r>
      <w:r w:rsidRPr="00DE7124">
        <w:rPr>
          <w:rFonts w:ascii="Times New Roman" w:hAnsi="Times New Roman" w:cs="Times New Roman"/>
        </w:rPr>
        <w:tab/>
      </w:r>
      <w:permStart w:id="34868370" w:edGrp="everyone"/>
      <w:r w:rsidR="009072D6" w:rsidRPr="00DE7124">
        <w:rPr>
          <w:rFonts w:ascii="Times New Roman" w:hAnsi="Times New Roman" w:cs="Times New Roman"/>
        </w:rPr>
        <w:t xml:space="preserve">                         </w:t>
      </w:r>
    </w:p>
    <w:permEnd w:id="34868370"/>
    <w:p w14:paraId="5F904B84" w14:textId="77777777" w:rsidR="001D28F5" w:rsidRPr="00DE7124" w:rsidRDefault="001D28F5">
      <w:pPr>
        <w:widowControl w:val="0"/>
        <w:shd w:val="clear" w:color="auto" w:fill="FFFFFF"/>
        <w:tabs>
          <w:tab w:val="left" w:pos="3533"/>
        </w:tabs>
        <w:suppressAutoHyphens/>
        <w:autoSpaceDE w:val="0"/>
        <w:spacing w:before="278" w:line="283" w:lineRule="exact"/>
        <w:ind w:left="567"/>
        <w:rPr>
          <w:b/>
          <w:bCs/>
          <w:smallCaps/>
          <w:spacing w:val="20"/>
          <w:sz w:val="22"/>
        </w:rPr>
      </w:pPr>
      <w:r w:rsidRPr="00DE7124">
        <w:rPr>
          <w:b/>
          <w:bCs/>
          <w:smallCaps/>
          <w:spacing w:val="20"/>
          <w:sz w:val="22"/>
        </w:rPr>
        <w:t>Smluvní strany:</w:t>
      </w:r>
    </w:p>
    <w:p w14:paraId="3DADFDCA" w14:textId="77777777" w:rsidR="001D28F5" w:rsidRPr="00964337" w:rsidRDefault="001D28F5">
      <w:pPr>
        <w:spacing w:after="120"/>
        <w:ind w:left="567"/>
        <w:outlineLvl w:val="0"/>
        <w:rPr>
          <w:sz w:val="22"/>
          <w:highlight w:val="yellow"/>
        </w:rPr>
      </w:pPr>
    </w:p>
    <w:p w14:paraId="56EE0B5E" w14:textId="27EB6FFA" w:rsidR="00862712" w:rsidRPr="007102F9" w:rsidRDefault="001D28F5" w:rsidP="00862712">
      <w:pPr>
        <w:tabs>
          <w:tab w:val="left" w:pos="4320"/>
        </w:tabs>
        <w:spacing w:after="120"/>
        <w:ind w:left="567"/>
        <w:outlineLvl w:val="0"/>
        <w:rPr>
          <w:b/>
          <w:bCs/>
          <w:sz w:val="22"/>
          <w:szCs w:val="22"/>
        </w:rPr>
      </w:pPr>
      <w:r w:rsidRPr="007102F9">
        <w:rPr>
          <w:b/>
          <w:bCs/>
          <w:smallCaps/>
          <w:spacing w:val="20"/>
          <w:sz w:val="22"/>
          <w:szCs w:val="22"/>
        </w:rPr>
        <w:t>Objednatel</w:t>
      </w:r>
      <w:r w:rsidRPr="007102F9">
        <w:rPr>
          <w:sz w:val="22"/>
          <w:szCs w:val="22"/>
        </w:rPr>
        <w:t>:</w:t>
      </w:r>
      <w:r w:rsidRPr="007102F9">
        <w:rPr>
          <w:sz w:val="22"/>
          <w:szCs w:val="22"/>
        </w:rPr>
        <w:tab/>
      </w:r>
      <w:r w:rsidR="000C1B95" w:rsidRPr="007102F9">
        <w:rPr>
          <w:b/>
          <w:bCs/>
          <w:sz w:val="22"/>
          <w:szCs w:val="22"/>
        </w:rPr>
        <w:t>Obec</w:t>
      </w:r>
      <w:r w:rsidR="00862712" w:rsidRPr="007102F9">
        <w:rPr>
          <w:b/>
          <w:bCs/>
          <w:sz w:val="22"/>
          <w:szCs w:val="22"/>
        </w:rPr>
        <w:t xml:space="preserve"> </w:t>
      </w:r>
      <w:r w:rsidR="000C1B95" w:rsidRPr="007102F9">
        <w:rPr>
          <w:b/>
          <w:bCs/>
          <w:sz w:val="22"/>
          <w:szCs w:val="22"/>
        </w:rPr>
        <w:t>Oskořínek</w:t>
      </w:r>
    </w:p>
    <w:p w14:paraId="0536FEF3" w14:textId="624DAD70" w:rsidR="00862712" w:rsidRPr="007102F9" w:rsidRDefault="00862712" w:rsidP="00862712">
      <w:pPr>
        <w:widowControl w:val="0"/>
        <w:shd w:val="clear" w:color="auto" w:fill="FFFFFF"/>
        <w:tabs>
          <w:tab w:val="left" w:pos="4320"/>
        </w:tabs>
        <w:suppressAutoHyphens/>
        <w:autoSpaceDE w:val="0"/>
        <w:spacing w:line="283" w:lineRule="exact"/>
        <w:ind w:left="567"/>
        <w:rPr>
          <w:sz w:val="22"/>
          <w:szCs w:val="22"/>
        </w:rPr>
      </w:pPr>
      <w:r w:rsidRPr="007102F9">
        <w:rPr>
          <w:sz w:val="22"/>
          <w:szCs w:val="22"/>
        </w:rPr>
        <w:t>se sídlem:</w:t>
      </w:r>
      <w:r w:rsidRPr="007102F9">
        <w:rPr>
          <w:sz w:val="22"/>
          <w:szCs w:val="22"/>
        </w:rPr>
        <w:tab/>
      </w:r>
      <w:r w:rsidR="000C1B95" w:rsidRPr="007102F9">
        <w:rPr>
          <w:sz w:val="22"/>
          <w:szCs w:val="22"/>
        </w:rPr>
        <w:t>Ve Dvoře 3, 289 32 Oskořínek</w:t>
      </w:r>
    </w:p>
    <w:p w14:paraId="29DF760A" w14:textId="203D1CD8" w:rsidR="00862712" w:rsidRPr="007102F9" w:rsidRDefault="00862712" w:rsidP="00862712">
      <w:pPr>
        <w:widowControl w:val="0"/>
        <w:shd w:val="clear" w:color="auto" w:fill="FFFFFF"/>
        <w:tabs>
          <w:tab w:val="left" w:pos="4320"/>
        </w:tabs>
        <w:suppressAutoHyphens/>
        <w:autoSpaceDE w:val="0"/>
        <w:spacing w:line="283" w:lineRule="exact"/>
        <w:ind w:left="567"/>
        <w:rPr>
          <w:sz w:val="22"/>
        </w:rPr>
      </w:pPr>
      <w:r w:rsidRPr="007102F9">
        <w:rPr>
          <w:sz w:val="22"/>
        </w:rPr>
        <w:t>bankovní spojení:</w:t>
      </w:r>
      <w:r w:rsidRPr="007102F9">
        <w:rPr>
          <w:sz w:val="22"/>
        </w:rPr>
        <w:tab/>
      </w:r>
      <w:r w:rsidR="007102F9" w:rsidRPr="007102F9">
        <w:rPr>
          <w:sz w:val="22"/>
        </w:rPr>
        <w:t>Komerční banka Nymburk a.s.</w:t>
      </w:r>
    </w:p>
    <w:p w14:paraId="7CC0153A" w14:textId="2B1362A7" w:rsidR="00862712" w:rsidRPr="007102F9" w:rsidRDefault="00862712" w:rsidP="00862712">
      <w:pPr>
        <w:widowControl w:val="0"/>
        <w:shd w:val="clear" w:color="auto" w:fill="FFFFFF"/>
        <w:tabs>
          <w:tab w:val="left" w:pos="4320"/>
        </w:tabs>
        <w:suppressAutoHyphens/>
        <w:autoSpaceDE w:val="0"/>
        <w:spacing w:line="283" w:lineRule="exact"/>
        <w:ind w:left="567"/>
        <w:rPr>
          <w:sz w:val="22"/>
        </w:rPr>
      </w:pPr>
      <w:r w:rsidRPr="007102F9">
        <w:rPr>
          <w:sz w:val="22"/>
        </w:rPr>
        <w:t>číslo účtu:</w:t>
      </w:r>
      <w:r w:rsidRPr="007102F9">
        <w:rPr>
          <w:sz w:val="22"/>
        </w:rPr>
        <w:tab/>
      </w:r>
      <w:r w:rsidR="00CF4F4B" w:rsidRPr="007102F9">
        <w:rPr>
          <w:sz w:val="22"/>
        </w:rPr>
        <w:t>5729191/0100</w:t>
      </w:r>
    </w:p>
    <w:p w14:paraId="6FFB49BA" w14:textId="78783B40" w:rsidR="00862712" w:rsidRPr="007102F9" w:rsidRDefault="00862712" w:rsidP="00862712">
      <w:pPr>
        <w:widowControl w:val="0"/>
        <w:shd w:val="clear" w:color="auto" w:fill="FFFFFF"/>
        <w:tabs>
          <w:tab w:val="left" w:pos="4320"/>
        </w:tabs>
        <w:suppressAutoHyphens/>
        <w:autoSpaceDE w:val="0"/>
        <w:spacing w:line="283" w:lineRule="exact"/>
        <w:ind w:left="567"/>
        <w:rPr>
          <w:sz w:val="22"/>
        </w:rPr>
      </w:pPr>
      <w:r w:rsidRPr="007102F9">
        <w:rPr>
          <w:sz w:val="22"/>
        </w:rPr>
        <w:t>IČ:</w:t>
      </w:r>
      <w:r w:rsidRPr="007102F9">
        <w:rPr>
          <w:sz w:val="22"/>
        </w:rPr>
        <w:tab/>
      </w:r>
      <w:r w:rsidR="000C1B95" w:rsidRPr="007102F9">
        <w:rPr>
          <w:sz w:val="22"/>
        </w:rPr>
        <w:t>00239577</w:t>
      </w:r>
    </w:p>
    <w:p w14:paraId="72C78C3E" w14:textId="3536842E" w:rsidR="00862712" w:rsidRPr="007102F9" w:rsidRDefault="00862712" w:rsidP="00862712">
      <w:pPr>
        <w:widowControl w:val="0"/>
        <w:shd w:val="clear" w:color="auto" w:fill="FFFFFF"/>
        <w:tabs>
          <w:tab w:val="left" w:pos="4320"/>
        </w:tabs>
        <w:suppressAutoHyphens/>
        <w:autoSpaceDE w:val="0"/>
        <w:spacing w:line="283" w:lineRule="exact"/>
        <w:ind w:left="567"/>
        <w:rPr>
          <w:sz w:val="22"/>
        </w:rPr>
      </w:pPr>
      <w:r w:rsidRPr="007102F9">
        <w:rPr>
          <w:sz w:val="22"/>
        </w:rPr>
        <w:t>zastoupený ve věcech smluvních:</w:t>
      </w:r>
      <w:r w:rsidRPr="007102F9">
        <w:rPr>
          <w:sz w:val="22"/>
        </w:rPr>
        <w:tab/>
      </w:r>
      <w:r w:rsidR="000C1B95" w:rsidRPr="007102F9">
        <w:rPr>
          <w:sz w:val="22"/>
        </w:rPr>
        <w:t>Dana Ottová</w:t>
      </w:r>
      <w:r w:rsidRPr="007102F9">
        <w:rPr>
          <w:sz w:val="22"/>
        </w:rPr>
        <w:t>, starost</w:t>
      </w:r>
      <w:r w:rsidR="000C1B95" w:rsidRPr="007102F9">
        <w:rPr>
          <w:sz w:val="22"/>
        </w:rPr>
        <w:t>k</w:t>
      </w:r>
      <w:r w:rsidRPr="007102F9">
        <w:rPr>
          <w:sz w:val="22"/>
        </w:rPr>
        <w:t>a</w:t>
      </w:r>
    </w:p>
    <w:p w14:paraId="6C5C199C" w14:textId="1892C3CD" w:rsidR="00862712" w:rsidRPr="007102F9" w:rsidRDefault="00862712" w:rsidP="00862712">
      <w:pPr>
        <w:widowControl w:val="0"/>
        <w:shd w:val="clear" w:color="auto" w:fill="FFFFFF"/>
        <w:tabs>
          <w:tab w:val="left" w:pos="4320"/>
        </w:tabs>
        <w:suppressAutoHyphens/>
        <w:autoSpaceDE w:val="0"/>
        <w:spacing w:line="283" w:lineRule="exact"/>
        <w:ind w:left="567"/>
        <w:rPr>
          <w:sz w:val="22"/>
        </w:rPr>
      </w:pPr>
      <w:r w:rsidRPr="007102F9">
        <w:rPr>
          <w:sz w:val="22"/>
        </w:rPr>
        <w:t>zastoupený ve věcech technických:</w:t>
      </w:r>
      <w:r w:rsidRPr="007102F9">
        <w:rPr>
          <w:sz w:val="22"/>
        </w:rPr>
        <w:tab/>
      </w:r>
      <w:r w:rsidR="007102F9" w:rsidRPr="007102F9">
        <w:rPr>
          <w:sz w:val="22"/>
        </w:rPr>
        <w:t>Ing. Jiří Musil</w:t>
      </w:r>
    </w:p>
    <w:p w14:paraId="46C1EC4B" w14:textId="78B4DE61" w:rsidR="007102F9" w:rsidRPr="00DE7124" w:rsidRDefault="007102F9" w:rsidP="00862712">
      <w:pPr>
        <w:widowControl w:val="0"/>
        <w:shd w:val="clear" w:color="auto" w:fill="FFFFFF"/>
        <w:tabs>
          <w:tab w:val="left" w:pos="4320"/>
        </w:tabs>
        <w:suppressAutoHyphens/>
        <w:autoSpaceDE w:val="0"/>
        <w:spacing w:line="283" w:lineRule="exact"/>
        <w:ind w:left="567"/>
        <w:rPr>
          <w:sz w:val="22"/>
        </w:rPr>
      </w:pPr>
      <w:r w:rsidRPr="007102F9">
        <w:rPr>
          <w:sz w:val="22"/>
        </w:rPr>
        <w:t>tel.</w:t>
      </w:r>
      <w:r w:rsidRPr="007102F9">
        <w:rPr>
          <w:sz w:val="22"/>
        </w:rPr>
        <w:tab/>
        <w:t>602 430 336</w:t>
      </w:r>
    </w:p>
    <w:p w14:paraId="244F75E0" w14:textId="77777777" w:rsidR="001D28F5" w:rsidRPr="00DE7124" w:rsidRDefault="001D28F5" w:rsidP="00862712">
      <w:pPr>
        <w:tabs>
          <w:tab w:val="left" w:pos="4320"/>
        </w:tabs>
        <w:spacing w:after="120"/>
        <w:ind w:left="567"/>
        <w:outlineLvl w:val="0"/>
        <w:rPr>
          <w:sz w:val="22"/>
        </w:rPr>
      </w:pPr>
    </w:p>
    <w:p w14:paraId="1769E420" w14:textId="77777777" w:rsidR="001D28F5" w:rsidRPr="00DE7124" w:rsidRDefault="001D28F5">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rPr>
          <w:rFonts w:ascii="Times New Roman" w:hAnsi="Times New Roman" w:cs="Times New Roman"/>
          <w:color w:val="auto"/>
          <w:sz w:val="22"/>
          <w:szCs w:val="24"/>
          <w:lang w:val="cs-CZ"/>
        </w:rPr>
      </w:pPr>
      <w:r w:rsidRPr="00DE7124">
        <w:rPr>
          <w:rFonts w:ascii="Times New Roman" w:hAnsi="Times New Roman" w:cs="Times New Roman"/>
          <w:color w:val="auto"/>
          <w:sz w:val="22"/>
          <w:szCs w:val="24"/>
          <w:lang w:val="cs-CZ"/>
        </w:rPr>
        <w:t>(dále jen „objednatel“)</w:t>
      </w:r>
    </w:p>
    <w:p w14:paraId="5461599E" w14:textId="77777777" w:rsidR="0076743E" w:rsidRPr="00DE7124" w:rsidRDefault="0076743E">
      <w:pPr>
        <w:pStyle w:val="Zkladntext2"/>
        <w:spacing w:line="283" w:lineRule="exact"/>
        <w:ind w:left="567"/>
        <w:rPr>
          <w:sz w:val="22"/>
        </w:rPr>
      </w:pPr>
    </w:p>
    <w:p w14:paraId="35B7F2DE" w14:textId="77777777" w:rsidR="001D28F5" w:rsidRPr="00DE7124" w:rsidRDefault="001D28F5">
      <w:pPr>
        <w:pStyle w:val="Zkladntext2"/>
        <w:spacing w:line="283" w:lineRule="exact"/>
        <w:ind w:left="567"/>
        <w:rPr>
          <w:sz w:val="22"/>
        </w:rPr>
      </w:pPr>
      <w:r w:rsidRPr="00DE7124">
        <w:rPr>
          <w:sz w:val="22"/>
        </w:rPr>
        <w:t>a</w:t>
      </w:r>
    </w:p>
    <w:p w14:paraId="6CECFAC6" w14:textId="77777777" w:rsidR="001D28F5" w:rsidRPr="00DE7124" w:rsidRDefault="001D28F5">
      <w:pPr>
        <w:pStyle w:val="Zkladntext2"/>
        <w:tabs>
          <w:tab w:val="left" w:pos="4320"/>
        </w:tabs>
        <w:spacing w:line="283" w:lineRule="exact"/>
        <w:ind w:left="567"/>
        <w:rPr>
          <w:b/>
          <w:bCs/>
          <w:sz w:val="22"/>
        </w:rPr>
      </w:pPr>
      <w:r w:rsidRPr="00DE7124">
        <w:rPr>
          <w:b/>
          <w:bCs/>
          <w:smallCaps/>
          <w:spacing w:val="20"/>
          <w:sz w:val="22"/>
        </w:rPr>
        <w:t>Zhotovitel:</w:t>
      </w:r>
      <w:r w:rsidRPr="00DE7124">
        <w:rPr>
          <w:sz w:val="22"/>
        </w:rPr>
        <w:tab/>
      </w:r>
      <w:permStart w:id="1306811529" w:edGrp="everyone"/>
      <w:r w:rsidR="009072D6" w:rsidRPr="00DE7124">
        <w:rPr>
          <w:color w:val="FF0000"/>
          <w:sz w:val="22"/>
        </w:rPr>
        <w:t xml:space="preserve">                                                     </w:t>
      </w:r>
      <w:r w:rsidRPr="00DE7124">
        <w:rPr>
          <w:color w:val="FF0000"/>
          <w:sz w:val="22"/>
        </w:rPr>
        <w:tab/>
      </w:r>
    </w:p>
    <w:permEnd w:id="1306811529"/>
    <w:p w14:paraId="5A5D6CBF" w14:textId="77777777" w:rsidR="001D28F5" w:rsidRPr="00DE7124" w:rsidRDefault="001D28F5">
      <w:pPr>
        <w:widowControl w:val="0"/>
        <w:shd w:val="clear" w:color="auto" w:fill="FFFFFF"/>
        <w:tabs>
          <w:tab w:val="left" w:pos="4320"/>
        </w:tabs>
        <w:suppressAutoHyphens/>
        <w:autoSpaceDE w:val="0"/>
        <w:spacing w:line="283" w:lineRule="exact"/>
        <w:ind w:left="567"/>
        <w:rPr>
          <w:sz w:val="22"/>
          <w:lang w:eastAsia="ar-SA"/>
        </w:rPr>
      </w:pPr>
      <w:r w:rsidRPr="00DE7124">
        <w:rPr>
          <w:sz w:val="22"/>
        </w:rPr>
        <w:t>se sídlem:</w:t>
      </w:r>
      <w:r w:rsidRPr="00DE7124">
        <w:rPr>
          <w:sz w:val="22"/>
        </w:rPr>
        <w:tab/>
      </w:r>
      <w:permStart w:id="1900771739" w:edGrp="everyone"/>
      <w:r w:rsidR="009072D6" w:rsidRPr="00DE7124">
        <w:rPr>
          <w:color w:val="FF0000"/>
          <w:sz w:val="22"/>
        </w:rPr>
        <w:t xml:space="preserve">                                                     </w:t>
      </w:r>
      <w:r w:rsidR="009072D6" w:rsidRPr="00DE7124">
        <w:rPr>
          <w:color w:val="FF0000"/>
          <w:sz w:val="22"/>
        </w:rPr>
        <w:tab/>
      </w:r>
    </w:p>
    <w:permEnd w:id="1900771739"/>
    <w:p w14:paraId="4D21CE1A" w14:textId="7D38F24A" w:rsidR="001D28F5" w:rsidRPr="00DE7124" w:rsidRDefault="001D28F5">
      <w:pPr>
        <w:widowControl w:val="0"/>
        <w:shd w:val="clear" w:color="auto" w:fill="FFFFFF"/>
        <w:tabs>
          <w:tab w:val="left" w:pos="4320"/>
        </w:tabs>
        <w:suppressAutoHyphens/>
        <w:autoSpaceDE w:val="0"/>
        <w:spacing w:line="283" w:lineRule="exact"/>
        <w:ind w:left="567"/>
        <w:rPr>
          <w:sz w:val="22"/>
          <w:lang w:eastAsia="ar-SA"/>
        </w:rPr>
      </w:pPr>
      <w:r w:rsidRPr="00DE7124">
        <w:rPr>
          <w:sz w:val="22"/>
        </w:rPr>
        <w:t>bankovní spojení:</w:t>
      </w:r>
      <w:r w:rsidRPr="00DE7124">
        <w:rPr>
          <w:sz w:val="22"/>
        </w:rPr>
        <w:tab/>
      </w:r>
      <w:permStart w:id="1155935519" w:edGrp="everyone"/>
      <w:r w:rsidR="009072D6" w:rsidRPr="00DE7124">
        <w:rPr>
          <w:color w:val="FF0000"/>
          <w:sz w:val="22"/>
        </w:rPr>
        <w:t xml:space="preserve">                                                </w:t>
      </w:r>
      <w:r w:rsidR="009F5272">
        <w:rPr>
          <w:color w:val="FF0000"/>
          <w:sz w:val="22"/>
        </w:rPr>
        <w:tab/>
      </w:r>
      <w:r w:rsidR="009072D6" w:rsidRPr="00DE7124">
        <w:rPr>
          <w:color w:val="FF0000"/>
          <w:sz w:val="22"/>
        </w:rPr>
        <w:t xml:space="preserve">     </w:t>
      </w:r>
      <w:r w:rsidR="009F5272">
        <w:rPr>
          <w:color w:val="FF0000"/>
          <w:sz w:val="22"/>
        </w:rPr>
        <w:tab/>
      </w:r>
    </w:p>
    <w:permEnd w:id="1155935519"/>
    <w:p w14:paraId="24EC98CF" w14:textId="77777777" w:rsidR="001D28F5" w:rsidRPr="00DE7124" w:rsidRDefault="001D28F5">
      <w:pPr>
        <w:widowControl w:val="0"/>
        <w:shd w:val="clear" w:color="auto" w:fill="FFFFFF"/>
        <w:tabs>
          <w:tab w:val="left" w:pos="4320"/>
        </w:tabs>
        <w:suppressAutoHyphens/>
        <w:autoSpaceDE w:val="0"/>
        <w:spacing w:line="283" w:lineRule="exact"/>
        <w:ind w:left="567"/>
        <w:rPr>
          <w:sz w:val="22"/>
          <w:lang w:eastAsia="ar-SA"/>
        </w:rPr>
      </w:pPr>
      <w:r w:rsidRPr="00DE7124">
        <w:rPr>
          <w:sz w:val="22"/>
        </w:rPr>
        <w:t>číslo účtu:</w:t>
      </w:r>
      <w:r w:rsidRPr="00DE7124">
        <w:rPr>
          <w:sz w:val="22"/>
        </w:rPr>
        <w:tab/>
      </w:r>
      <w:permStart w:id="34434552" w:edGrp="everyone"/>
      <w:r w:rsidR="009072D6" w:rsidRPr="00DE7124">
        <w:rPr>
          <w:color w:val="FF0000"/>
          <w:sz w:val="22"/>
        </w:rPr>
        <w:t xml:space="preserve">                                                     </w:t>
      </w:r>
      <w:r w:rsidR="009072D6" w:rsidRPr="00DE7124">
        <w:rPr>
          <w:color w:val="FF0000"/>
          <w:sz w:val="22"/>
        </w:rPr>
        <w:tab/>
      </w:r>
    </w:p>
    <w:permEnd w:id="34434552"/>
    <w:p w14:paraId="23AEFD1D" w14:textId="77777777" w:rsidR="001D28F5" w:rsidRPr="00DE7124" w:rsidRDefault="001D28F5">
      <w:pPr>
        <w:widowControl w:val="0"/>
        <w:shd w:val="clear" w:color="auto" w:fill="FFFFFF"/>
        <w:tabs>
          <w:tab w:val="left" w:pos="4320"/>
        </w:tabs>
        <w:suppressAutoHyphens/>
        <w:autoSpaceDE w:val="0"/>
        <w:spacing w:line="283" w:lineRule="exact"/>
        <w:ind w:left="567"/>
        <w:rPr>
          <w:sz w:val="22"/>
        </w:rPr>
      </w:pPr>
      <w:r w:rsidRPr="00DE7124">
        <w:rPr>
          <w:sz w:val="22"/>
        </w:rPr>
        <w:t xml:space="preserve">IČ: </w:t>
      </w:r>
      <w:r w:rsidRPr="00DE7124">
        <w:rPr>
          <w:color w:val="FF0000"/>
          <w:sz w:val="22"/>
        </w:rPr>
        <w:tab/>
      </w:r>
      <w:permStart w:id="1167481760" w:edGrp="everyone"/>
      <w:r w:rsidR="009072D6" w:rsidRPr="00DE7124">
        <w:rPr>
          <w:color w:val="FF0000"/>
          <w:sz w:val="22"/>
        </w:rPr>
        <w:t xml:space="preserve">                                                     </w:t>
      </w:r>
      <w:r w:rsidR="009072D6" w:rsidRPr="00DE7124">
        <w:rPr>
          <w:color w:val="FF0000"/>
          <w:sz w:val="22"/>
        </w:rPr>
        <w:tab/>
      </w:r>
    </w:p>
    <w:permEnd w:id="1167481760"/>
    <w:p w14:paraId="0B31190E" w14:textId="77777777" w:rsidR="001D28F5" w:rsidRPr="00DE7124" w:rsidRDefault="001D28F5">
      <w:pPr>
        <w:widowControl w:val="0"/>
        <w:shd w:val="clear" w:color="auto" w:fill="FFFFFF"/>
        <w:tabs>
          <w:tab w:val="left" w:pos="4320"/>
        </w:tabs>
        <w:suppressAutoHyphens/>
        <w:autoSpaceDE w:val="0"/>
        <w:spacing w:line="283" w:lineRule="exact"/>
        <w:ind w:left="567"/>
        <w:rPr>
          <w:sz w:val="22"/>
          <w:lang w:eastAsia="ar-SA"/>
        </w:rPr>
      </w:pPr>
      <w:r w:rsidRPr="00DE7124">
        <w:rPr>
          <w:sz w:val="22"/>
        </w:rPr>
        <w:t>DIČ:</w:t>
      </w:r>
      <w:r w:rsidRPr="00DE7124">
        <w:rPr>
          <w:sz w:val="22"/>
        </w:rPr>
        <w:tab/>
      </w:r>
      <w:permStart w:id="1807826333" w:edGrp="everyone"/>
      <w:r w:rsidR="009072D6" w:rsidRPr="00DE7124">
        <w:rPr>
          <w:color w:val="FF0000"/>
          <w:sz w:val="22"/>
        </w:rPr>
        <w:t xml:space="preserve">                                                              </w:t>
      </w:r>
      <w:r w:rsidRPr="00DE7124">
        <w:rPr>
          <w:sz w:val="22"/>
        </w:rPr>
        <w:t xml:space="preserve"> </w:t>
      </w:r>
    </w:p>
    <w:permEnd w:id="1807826333"/>
    <w:p w14:paraId="759AE78E" w14:textId="77777777" w:rsidR="001D28F5" w:rsidRPr="00DE7124" w:rsidRDefault="001D28F5">
      <w:pPr>
        <w:widowControl w:val="0"/>
        <w:shd w:val="clear" w:color="auto" w:fill="FFFFFF"/>
        <w:tabs>
          <w:tab w:val="left" w:pos="4320"/>
        </w:tabs>
        <w:suppressAutoHyphens/>
        <w:autoSpaceDE w:val="0"/>
        <w:spacing w:line="283" w:lineRule="exact"/>
        <w:ind w:left="567"/>
        <w:rPr>
          <w:sz w:val="22"/>
        </w:rPr>
      </w:pPr>
      <w:r w:rsidRPr="00DE7124">
        <w:rPr>
          <w:sz w:val="22"/>
        </w:rPr>
        <w:t>zastoupený ve věcech smluvních:</w:t>
      </w:r>
      <w:r w:rsidRPr="00DE7124">
        <w:rPr>
          <w:sz w:val="22"/>
        </w:rPr>
        <w:tab/>
      </w:r>
      <w:permStart w:id="482618064" w:edGrp="everyone"/>
      <w:r w:rsidR="009072D6" w:rsidRPr="00DE7124">
        <w:rPr>
          <w:color w:val="FF0000"/>
          <w:sz w:val="22"/>
        </w:rPr>
        <w:t xml:space="preserve">                                                     </w:t>
      </w:r>
      <w:r w:rsidR="009072D6" w:rsidRPr="00DE7124">
        <w:rPr>
          <w:color w:val="FF0000"/>
          <w:sz w:val="22"/>
        </w:rPr>
        <w:tab/>
      </w:r>
    </w:p>
    <w:permEnd w:id="482618064"/>
    <w:p w14:paraId="52B218A3" w14:textId="77777777" w:rsidR="001D28F5" w:rsidRPr="00DE7124" w:rsidRDefault="001D28F5">
      <w:pPr>
        <w:widowControl w:val="0"/>
        <w:shd w:val="clear" w:color="auto" w:fill="FFFFFF"/>
        <w:tabs>
          <w:tab w:val="left" w:pos="4320"/>
        </w:tabs>
        <w:suppressAutoHyphens/>
        <w:autoSpaceDE w:val="0"/>
        <w:spacing w:line="283" w:lineRule="exact"/>
        <w:ind w:left="567"/>
        <w:rPr>
          <w:sz w:val="22"/>
        </w:rPr>
      </w:pPr>
      <w:r w:rsidRPr="00DE7124">
        <w:rPr>
          <w:sz w:val="22"/>
        </w:rPr>
        <w:t xml:space="preserve">zastoupený ve věcech technických: </w:t>
      </w:r>
      <w:r w:rsidRPr="00DE7124">
        <w:rPr>
          <w:sz w:val="22"/>
        </w:rPr>
        <w:tab/>
      </w:r>
      <w:permStart w:id="1706120166" w:edGrp="everyone"/>
      <w:r w:rsidR="009072D6" w:rsidRPr="00DE7124">
        <w:rPr>
          <w:color w:val="FF0000"/>
          <w:sz w:val="22"/>
        </w:rPr>
        <w:t xml:space="preserve">                                                     </w:t>
      </w:r>
      <w:r w:rsidR="009072D6" w:rsidRPr="00DE7124">
        <w:rPr>
          <w:color w:val="FF0000"/>
          <w:sz w:val="22"/>
        </w:rPr>
        <w:tab/>
      </w:r>
    </w:p>
    <w:permEnd w:id="1706120166"/>
    <w:p w14:paraId="3AA0D0B5" w14:textId="53921791" w:rsidR="009F5272" w:rsidRPr="009F5272" w:rsidRDefault="001D28F5" w:rsidP="009F5272">
      <w:pPr>
        <w:widowControl w:val="0"/>
        <w:shd w:val="clear" w:color="auto" w:fill="FFFFFF"/>
        <w:tabs>
          <w:tab w:val="left" w:pos="4320"/>
        </w:tabs>
        <w:suppressAutoHyphens/>
        <w:autoSpaceDE w:val="0"/>
        <w:spacing w:line="283" w:lineRule="exact"/>
        <w:ind w:left="567"/>
        <w:rPr>
          <w:color w:val="FF0000"/>
          <w:sz w:val="22"/>
        </w:rPr>
      </w:pPr>
      <w:r w:rsidRPr="00DE7124">
        <w:rPr>
          <w:sz w:val="22"/>
        </w:rPr>
        <w:t>vedený u rejstříkového soudu:</w:t>
      </w:r>
      <w:r w:rsidRPr="00DE7124">
        <w:rPr>
          <w:sz w:val="22"/>
        </w:rPr>
        <w:tab/>
      </w:r>
      <w:permStart w:id="570849452" w:edGrp="everyone"/>
      <w:r w:rsidR="009072D6" w:rsidRPr="00DE7124">
        <w:rPr>
          <w:color w:val="FF0000"/>
          <w:sz w:val="22"/>
        </w:rPr>
        <w:t xml:space="preserve">                                                     </w:t>
      </w:r>
      <w:r w:rsidR="009072D6" w:rsidRPr="00DE7124">
        <w:rPr>
          <w:color w:val="FF0000"/>
          <w:sz w:val="22"/>
        </w:rPr>
        <w:tab/>
      </w:r>
    </w:p>
    <w:permEnd w:id="570849452"/>
    <w:p w14:paraId="45107ECB" w14:textId="0CB3F673" w:rsidR="009F5272" w:rsidRPr="009F5272" w:rsidRDefault="009F5272" w:rsidP="009F5272">
      <w:pPr>
        <w:widowControl w:val="0"/>
        <w:shd w:val="clear" w:color="auto" w:fill="FFFFFF"/>
        <w:tabs>
          <w:tab w:val="left" w:pos="4320"/>
        </w:tabs>
        <w:suppressAutoHyphens/>
        <w:autoSpaceDE w:val="0"/>
        <w:spacing w:line="283" w:lineRule="exact"/>
        <w:ind w:left="567"/>
        <w:rPr>
          <w:color w:val="FF0000"/>
          <w:sz w:val="22"/>
        </w:rPr>
      </w:pPr>
      <w:r>
        <w:rPr>
          <w:sz w:val="22"/>
        </w:rPr>
        <w:t>stavbyvedoucí</w:t>
      </w:r>
      <w:r>
        <w:rPr>
          <w:sz w:val="22"/>
        </w:rPr>
        <w:tab/>
      </w:r>
      <w:permStart w:id="1240277502" w:edGrp="everyone"/>
      <w:r>
        <w:rPr>
          <w:sz w:val="22"/>
        </w:rPr>
        <w:tab/>
      </w:r>
      <w:r w:rsidRPr="00DE7124">
        <w:rPr>
          <w:color w:val="FF0000"/>
          <w:sz w:val="22"/>
        </w:rPr>
        <w:t xml:space="preserve">                      </w:t>
      </w:r>
      <w:r>
        <w:rPr>
          <w:color w:val="FF0000"/>
          <w:sz w:val="22"/>
        </w:rPr>
        <w:t xml:space="preserve">                              </w:t>
      </w:r>
    </w:p>
    <w:permEnd w:id="1240277502"/>
    <w:p w14:paraId="052D846E" w14:textId="77777777" w:rsidR="009F5272" w:rsidRPr="00DE7124" w:rsidRDefault="009F5272" w:rsidP="009F5272">
      <w:pPr>
        <w:widowControl w:val="0"/>
        <w:shd w:val="clear" w:color="auto" w:fill="FFFFFF"/>
        <w:tabs>
          <w:tab w:val="left" w:pos="3533"/>
        </w:tabs>
        <w:suppressAutoHyphens/>
        <w:autoSpaceDE w:val="0"/>
        <w:spacing w:line="283" w:lineRule="exact"/>
        <w:rPr>
          <w:sz w:val="22"/>
        </w:rPr>
      </w:pPr>
    </w:p>
    <w:p w14:paraId="5D57868F" w14:textId="77777777" w:rsidR="001D28F5" w:rsidRPr="00DE7124" w:rsidRDefault="001D28F5">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rPr>
          <w:rFonts w:ascii="Times New Roman" w:hAnsi="Times New Roman" w:cs="Times New Roman"/>
          <w:color w:val="auto"/>
          <w:sz w:val="22"/>
          <w:szCs w:val="24"/>
          <w:lang w:val="cs-CZ"/>
        </w:rPr>
      </w:pPr>
      <w:r w:rsidRPr="00DE7124">
        <w:rPr>
          <w:rFonts w:ascii="Times New Roman" w:hAnsi="Times New Roman" w:cs="Times New Roman"/>
          <w:color w:val="auto"/>
          <w:sz w:val="22"/>
          <w:szCs w:val="24"/>
          <w:lang w:val="cs-CZ"/>
        </w:rPr>
        <w:t>(dále jen „zhotovitel“)</w:t>
      </w:r>
    </w:p>
    <w:p w14:paraId="01D2103E" w14:textId="77777777" w:rsidR="001D28F5" w:rsidRPr="00DE7124" w:rsidRDefault="001D28F5">
      <w:pPr>
        <w:widowControl w:val="0"/>
        <w:autoSpaceDE w:val="0"/>
        <w:autoSpaceDN w:val="0"/>
        <w:adjustRightInd w:val="0"/>
        <w:ind w:left="567"/>
        <w:jc w:val="center"/>
        <w:rPr>
          <w:sz w:val="22"/>
        </w:rPr>
      </w:pPr>
    </w:p>
    <w:p w14:paraId="72C5CA66" w14:textId="77777777" w:rsidR="009072D6" w:rsidRPr="00DE7124" w:rsidRDefault="009072D6">
      <w:pPr>
        <w:widowControl w:val="0"/>
        <w:autoSpaceDE w:val="0"/>
        <w:autoSpaceDN w:val="0"/>
        <w:adjustRightInd w:val="0"/>
        <w:ind w:left="567"/>
        <w:jc w:val="center"/>
        <w:rPr>
          <w:sz w:val="22"/>
        </w:rPr>
      </w:pPr>
    </w:p>
    <w:p w14:paraId="28F2ADE2" w14:textId="77777777" w:rsidR="001D28F5" w:rsidRPr="00DE7124" w:rsidRDefault="001D28F5">
      <w:pPr>
        <w:widowControl w:val="0"/>
        <w:autoSpaceDE w:val="0"/>
        <w:autoSpaceDN w:val="0"/>
        <w:adjustRightInd w:val="0"/>
        <w:ind w:left="567"/>
        <w:jc w:val="center"/>
        <w:rPr>
          <w:sz w:val="22"/>
        </w:rPr>
      </w:pPr>
      <w:r w:rsidRPr="00DE7124">
        <w:rPr>
          <w:sz w:val="22"/>
        </w:rPr>
        <w:t>spolu uzavírají Smlouvu o dílo dle zákona č. 89/2012 Sb., občanský zákoník, v platném znění (dále jen „občanský zákoník“).</w:t>
      </w:r>
    </w:p>
    <w:p w14:paraId="01058734" w14:textId="77777777" w:rsidR="001D28F5" w:rsidRPr="00964337" w:rsidRDefault="001D28F5">
      <w:pPr>
        <w:widowControl w:val="0"/>
        <w:autoSpaceDE w:val="0"/>
        <w:autoSpaceDN w:val="0"/>
        <w:adjustRightInd w:val="0"/>
        <w:ind w:left="567"/>
        <w:jc w:val="center"/>
        <w:rPr>
          <w:b/>
          <w:bCs/>
          <w:sz w:val="22"/>
          <w:highlight w:val="yellow"/>
        </w:rPr>
      </w:pPr>
    </w:p>
    <w:p w14:paraId="7AA47E40" w14:textId="77777777" w:rsidR="00642D30" w:rsidRDefault="00642D30">
      <w:pPr>
        <w:widowControl w:val="0"/>
        <w:autoSpaceDE w:val="0"/>
        <w:autoSpaceDN w:val="0"/>
        <w:adjustRightInd w:val="0"/>
        <w:ind w:left="567"/>
        <w:jc w:val="center"/>
        <w:rPr>
          <w:b/>
          <w:bCs/>
          <w:sz w:val="22"/>
        </w:rPr>
      </w:pPr>
    </w:p>
    <w:p w14:paraId="4C209009" w14:textId="77777777" w:rsidR="001D28F5" w:rsidRPr="00DE7124" w:rsidRDefault="001D28F5">
      <w:pPr>
        <w:widowControl w:val="0"/>
        <w:autoSpaceDE w:val="0"/>
        <w:autoSpaceDN w:val="0"/>
        <w:adjustRightInd w:val="0"/>
        <w:ind w:left="567"/>
        <w:jc w:val="center"/>
        <w:rPr>
          <w:b/>
          <w:bCs/>
          <w:sz w:val="22"/>
        </w:rPr>
      </w:pPr>
      <w:r w:rsidRPr="00DE7124">
        <w:rPr>
          <w:b/>
          <w:bCs/>
          <w:sz w:val="22"/>
        </w:rPr>
        <w:t>Preambule</w:t>
      </w:r>
    </w:p>
    <w:p w14:paraId="18428150" w14:textId="5A116216" w:rsidR="001D28F5" w:rsidRDefault="00862712">
      <w:pPr>
        <w:widowControl w:val="0"/>
        <w:autoSpaceDE w:val="0"/>
        <w:autoSpaceDN w:val="0"/>
        <w:adjustRightInd w:val="0"/>
        <w:ind w:left="567"/>
        <w:jc w:val="both"/>
        <w:rPr>
          <w:sz w:val="22"/>
        </w:rPr>
      </w:pPr>
      <w:r>
        <w:rPr>
          <w:sz w:val="22"/>
        </w:rPr>
        <w:t>Zhotovitel</w:t>
      </w:r>
      <w:r w:rsidR="001D28F5" w:rsidRPr="00DE7124">
        <w:rPr>
          <w:sz w:val="22"/>
        </w:rPr>
        <w:t xml:space="preserve"> </w:t>
      </w:r>
      <w:r w:rsidRPr="00DE7124">
        <w:rPr>
          <w:sz w:val="22"/>
        </w:rPr>
        <w:t xml:space="preserve">uzavírá tuto smlouvu s objednatelem jako logický krok následující </w:t>
      </w:r>
      <w:r>
        <w:rPr>
          <w:sz w:val="22"/>
        </w:rPr>
        <w:t>zadávacím</w:t>
      </w:r>
      <w:r w:rsidRPr="00DE7124">
        <w:rPr>
          <w:sz w:val="22"/>
        </w:rPr>
        <w:t xml:space="preserve"> řízení veřejné zakázky na stavební práce</w:t>
      </w:r>
      <w:r>
        <w:rPr>
          <w:sz w:val="22"/>
        </w:rPr>
        <w:t xml:space="preserve"> zadávané ve zjednodušeném podlimitním řízení</w:t>
      </w:r>
      <w:r w:rsidRPr="00DE7124">
        <w:rPr>
          <w:sz w:val="22"/>
        </w:rPr>
        <w:t xml:space="preserve">: </w:t>
      </w:r>
      <w:r w:rsidRPr="00DE7124">
        <w:rPr>
          <w:b/>
          <w:bCs/>
          <w:sz w:val="22"/>
        </w:rPr>
        <w:t>„</w:t>
      </w:r>
      <w:r w:rsidR="000C1B95">
        <w:rPr>
          <w:b/>
          <w:bCs/>
        </w:rPr>
        <w:t>Sběrný dvůr obce Oskořínek</w:t>
      </w:r>
      <w:r w:rsidR="00720C5F">
        <w:rPr>
          <w:b/>
          <w:bCs/>
        </w:rPr>
        <w:t xml:space="preserve"> – opakované zadání</w:t>
      </w:r>
      <w:r w:rsidRPr="00DE7124">
        <w:rPr>
          <w:b/>
          <w:bCs/>
          <w:sz w:val="22"/>
        </w:rPr>
        <w:t>“</w:t>
      </w:r>
      <w:r w:rsidRPr="00DE7124">
        <w:rPr>
          <w:sz w:val="22"/>
        </w:rPr>
        <w:t>. Všechny podmínky uvedené v zadávacím řízení této veřejné zakázky</w:t>
      </w:r>
      <w:r w:rsidR="0008147C">
        <w:rPr>
          <w:sz w:val="22"/>
        </w:rPr>
        <w:t>,</w:t>
      </w:r>
      <w:r w:rsidRPr="00DE7124">
        <w:rPr>
          <w:sz w:val="22"/>
        </w:rPr>
        <w:t xml:space="preserve"> jakož i v nabídce uchazeče jsou platné pro plnění</w:t>
      </w:r>
      <w:bookmarkStart w:id="0" w:name="_GoBack"/>
      <w:bookmarkEnd w:id="0"/>
      <w:r w:rsidRPr="00DE7124">
        <w:rPr>
          <w:sz w:val="22"/>
        </w:rPr>
        <w:t xml:space="preserve"> zakázky</w:t>
      </w:r>
      <w:r w:rsidR="004B1693">
        <w:rPr>
          <w:sz w:val="22"/>
        </w:rPr>
        <w:t>,</w:t>
      </w:r>
      <w:r w:rsidRPr="00DE7124">
        <w:rPr>
          <w:sz w:val="22"/>
        </w:rPr>
        <w:t xml:space="preserve"> i když nejsou výslovně uvedeny v této smlouvě</w:t>
      </w:r>
      <w:r w:rsidR="0008147C">
        <w:rPr>
          <w:sz w:val="22"/>
        </w:rPr>
        <w:t>.</w:t>
      </w:r>
    </w:p>
    <w:p w14:paraId="05DB08B3" w14:textId="77777777" w:rsidR="00862712" w:rsidRPr="00DE7124" w:rsidRDefault="00862712" w:rsidP="00642D30">
      <w:pPr>
        <w:widowControl w:val="0"/>
        <w:autoSpaceDE w:val="0"/>
        <w:autoSpaceDN w:val="0"/>
        <w:adjustRightInd w:val="0"/>
        <w:jc w:val="both"/>
        <w:rPr>
          <w:sz w:val="22"/>
        </w:rPr>
      </w:pPr>
    </w:p>
    <w:p w14:paraId="3EE96F8D" w14:textId="77777777" w:rsidR="001D28F5" w:rsidRPr="00964337" w:rsidRDefault="001D28F5">
      <w:pPr>
        <w:widowControl w:val="0"/>
        <w:autoSpaceDE w:val="0"/>
        <w:autoSpaceDN w:val="0"/>
        <w:adjustRightInd w:val="0"/>
        <w:ind w:left="567"/>
        <w:jc w:val="center"/>
        <w:rPr>
          <w:b/>
          <w:bCs/>
          <w:sz w:val="22"/>
          <w:highlight w:val="yellow"/>
        </w:rPr>
      </w:pPr>
    </w:p>
    <w:p w14:paraId="1C695ABA" w14:textId="77777777" w:rsidR="001D28F5" w:rsidRPr="008F7C4F" w:rsidRDefault="001D28F5" w:rsidP="00112F36">
      <w:pPr>
        <w:numPr>
          <w:ilvl w:val="0"/>
          <w:numId w:val="1"/>
        </w:numPr>
        <w:tabs>
          <w:tab w:val="clear" w:pos="1080"/>
          <w:tab w:val="num" w:pos="540"/>
        </w:tabs>
        <w:spacing w:before="120" w:after="120"/>
        <w:ind w:left="567" w:firstLine="0"/>
        <w:jc w:val="center"/>
        <w:rPr>
          <w:b/>
          <w:bCs/>
          <w:smallCaps/>
          <w:spacing w:val="20"/>
          <w:sz w:val="22"/>
        </w:rPr>
      </w:pPr>
      <w:r w:rsidRPr="008F7C4F">
        <w:rPr>
          <w:b/>
          <w:bCs/>
          <w:smallCaps/>
          <w:spacing w:val="20"/>
          <w:sz w:val="22"/>
        </w:rPr>
        <w:t>Předmět a účel smlouvy</w:t>
      </w:r>
    </w:p>
    <w:p w14:paraId="10CA57A2" w14:textId="484C07F8" w:rsidR="001D28F5" w:rsidRPr="00E01245" w:rsidRDefault="00862712" w:rsidP="00862712">
      <w:pPr>
        <w:numPr>
          <w:ilvl w:val="6"/>
          <w:numId w:val="1"/>
        </w:numPr>
        <w:tabs>
          <w:tab w:val="clear" w:pos="360"/>
        </w:tabs>
        <w:spacing w:before="120" w:after="120"/>
        <w:ind w:left="1134" w:hanging="567"/>
        <w:jc w:val="both"/>
        <w:rPr>
          <w:sz w:val="22"/>
          <w:szCs w:val="22"/>
        </w:rPr>
      </w:pPr>
      <w:r w:rsidRPr="00862712">
        <w:rPr>
          <w:sz w:val="22"/>
          <w:szCs w:val="22"/>
        </w:rPr>
        <w:t xml:space="preserve">Účelem této zakázky je především </w:t>
      </w:r>
      <w:r w:rsidR="000C1B95">
        <w:rPr>
          <w:sz w:val="22"/>
          <w:szCs w:val="22"/>
        </w:rPr>
        <w:t>vybudování sběrného dvora a re-use centra</w:t>
      </w:r>
      <w:r w:rsidR="000925AF">
        <w:rPr>
          <w:sz w:val="22"/>
          <w:szCs w:val="22"/>
        </w:rPr>
        <w:t>.</w:t>
      </w:r>
    </w:p>
    <w:p w14:paraId="3D908EF5" w14:textId="77777777" w:rsidR="001D28F5" w:rsidRPr="00E01245" w:rsidRDefault="001D28F5" w:rsidP="001C0121">
      <w:pPr>
        <w:numPr>
          <w:ilvl w:val="6"/>
          <w:numId w:val="1"/>
        </w:numPr>
        <w:tabs>
          <w:tab w:val="num" w:pos="540"/>
          <w:tab w:val="left" w:pos="1134"/>
        </w:tabs>
        <w:spacing w:before="120" w:after="120"/>
        <w:ind w:left="567" w:firstLine="0"/>
        <w:jc w:val="both"/>
        <w:rPr>
          <w:sz w:val="22"/>
        </w:rPr>
      </w:pPr>
      <w:r w:rsidRPr="00E01245">
        <w:rPr>
          <w:sz w:val="22"/>
        </w:rPr>
        <w:t>Zhotovitel provede dílo dle této smlouvy a objednatel mu za to zaplatí dohodnutou cenu.</w:t>
      </w:r>
    </w:p>
    <w:p w14:paraId="6DC9342D" w14:textId="77777777" w:rsidR="001D28F5" w:rsidRPr="00E01245" w:rsidRDefault="001D28F5" w:rsidP="001C0121">
      <w:pPr>
        <w:numPr>
          <w:ilvl w:val="6"/>
          <w:numId w:val="1"/>
        </w:numPr>
        <w:tabs>
          <w:tab w:val="num" w:pos="540"/>
          <w:tab w:val="left" w:pos="1134"/>
        </w:tabs>
        <w:spacing w:before="120" w:after="120"/>
        <w:ind w:left="567" w:firstLine="0"/>
        <w:jc w:val="both"/>
        <w:rPr>
          <w:sz w:val="22"/>
        </w:rPr>
      </w:pPr>
      <w:r w:rsidRPr="00E01245">
        <w:rPr>
          <w:b/>
          <w:bCs/>
          <w:sz w:val="22"/>
        </w:rPr>
        <w:lastRenderedPageBreak/>
        <w:t>Dílem je</w:t>
      </w:r>
      <w:r w:rsidRPr="00E01245">
        <w:rPr>
          <w:sz w:val="22"/>
        </w:rPr>
        <w:t xml:space="preserve"> zhotovení takto definovaných částí díla:</w:t>
      </w:r>
    </w:p>
    <w:p w14:paraId="5AE3A71F" w14:textId="77777777" w:rsidR="001D28F5" w:rsidRPr="00E01245" w:rsidRDefault="00124C95" w:rsidP="001C0121">
      <w:pPr>
        <w:numPr>
          <w:ilvl w:val="1"/>
          <w:numId w:val="3"/>
        </w:numPr>
        <w:jc w:val="both"/>
        <w:rPr>
          <w:sz w:val="22"/>
        </w:rPr>
      </w:pPr>
      <w:r>
        <w:rPr>
          <w:sz w:val="22"/>
        </w:rPr>
        <w:t>stavby</w:t>
      </w:r>
    </w:p>
    <w:p w14:paraId="6A8F2501" w14:textId="77777777" w:rsidR="001D28F5" w:rsidRPr="00E01245" w:rsidRDefault="001D28F5" w:rsidP="001C0121">
      <w:pPr>
        <w:numPr>
          <w:ilvl w:val="1"/>
          <w:numId w:val="3"/>
        </w:numPr>
        <w:jc w:val="both"/>
        <w:rPr>
          <w:sz w:val="22"/>
        </w:rPr>
      </w:pPr>
      <w:r w:rsidRPr="00E01245">
        <w:rPr>
          <w:sz w:val="22"/>
        </w:rPr>
        <w:t>dokumentace skutečného provedení stavby (DSPS),</w:t>
      </w:r>
    </w:p>
    <w:p w14:paraId="108B81EA" w14:textId="77777777" w:rsidR="001D28F5" w:rsidRPr="00E01245" w:rsidRDefault="001D28F5" w:rsidP="00B934F3">
      <w:pPr>
        <w:numPr>
          <w:ilvl w:val="1"/>
          <w:numId w:val="3"/>
        </w:numPr>
        <w:jc w:val="both"/>
        <w:rPr>
          <w:sz w:val="22"/>
        </w:rPr>
      </w:pPr>
      <w:r w:rsidRPr="00E01245">
        <w:rPr>
          <w:sz w:val="22"/>
        </w:rPr>
        <w:t>geodetického zaměření stavby,</w:t>
      </w:r>
    </w:p>
    <w:p w14:paraId="5303ACB9" w14:textId="77777777" w:rsidR="001D28F5" w:rsidRPr="00E01245" w:rsidRDefault="001D28F5" w:rsidP="001C0121">
      <w:pPr>
        <w:numPr>
          <w:ilvl w:val="1"/>
          <w:numId w:val="3"/>
        </w:numPr>
        <w:jc w:val="both"/>
        <w:rPr>
          <w:sz w:val="22"/>
        </w:rPr>
      </w:pPr>
      <w:r w:rsidRPr="00E01245">
        <w:rPr>
          <w:sz w:val="22"/>
        </w:rPr>
        <w:t>geometrického plánu.</w:t>
      </w:r>
    </w:p>
    <w:p w14:paraId="4F061052" w14:textId="77777777" w:rsidR="001D28F5" w:rsidRPr="00E01245" w:rsidRDefault="001D28F5" w:rsidP="001C0121">
      <w:pPr>
        <w:numPr>
          <w:ilvl w:val="6"/>
          <w:numId w:val="1"/>
        </w:numPr>
        <w:tabs>
          <w:tab w:val="num" w:pos="540"/>
          <w:tab w:val="left" w:pos="1134"/>
        </w:tabs>
        <w:spacing w:before="120" w:after="120"/>
        <w:ind w:left="567" w:firstLine="0"/>
        <w:jc w:val="both"/>
        <w:rPr>
          <w:sz w:val="22"/>
        </w:rPr>
      </w:pPr>
      <w:r w:rsidRPr="00E01245">
        <w:rPr>
          <w:sz w:val="22"/>
        </w:rPr>
        <w:t>Zhotovitel prohlašuje, že má veškeré podklady nezbytné k řádnému provedení díla.</w:t>
      </w:r>
    </w:p>
    <w:p w14:paraId="36ACEED5" w14:textId="77777777" w:rsidR="001D28F5" w:rsidRPr="00E01245" w:rsidRDefault="001D28F5" w:rsidP="001C0121">
      <w:pPr>
        <w:numPr>
          <w:ilvl w:val="6"/>
          <w:numId w:val="1"/>
        </w:numPr>
        <w:tabs>
          <w:tab w:val="num" w:pos="540"/>
          <w:tab w:val="left" w:pos="1134"/>
        </w:tabs>
        <w:spacing w:before="120" w:after="120"/>
        <w:ind w:left="567" w:firstLine="0"/>
        <w:jc w:val="both"/>
        <w:rPr>
          <w:sz w:val="22"/>
        </w:rPr>
      </w:pPr>
      <w:r w:rsidRPr="00E01245">
        <w:rPr>
          <w:sz w:val="22"/>
        </w:rPr>
        <w:t>Zhotovitel je povinen provést dílo řádně a včas. Dílo je provedeno úplně a bezvadně, odpovídá-li této smlouvě a je-li způsobilé ke svému účelu použití. Dílo je provedeno včas, jsou-li všechny jeho části dle této smlouvy jako úplné a bezvadné a ve lhůtách touto smlouvou sjednaných předány objednateli.</w:t>
      </w:r>
    </w:p>
    <w:p w14:paraId="23534170" w14:textId="77777777" w:rsidR="001D28F5" w:rsidRPr="00E01245" w:rsidRDefault="001D28F5" w:rsidP="001C0121">
      <w:pPr>
        <w:numPr>
          <w:ilvl w:val="6"/>
          <w:numId w:val="1"/>
        </w:numPr>
        <w:tabs>
          <w:tab w:val="num" w:pos="540"/>
          <w:tab w:val="left" w:pos="1134"/>
        </w:tabs>
        <w:spacing w:before="120" w:after="120"/>
        <w:ind w:left="567" w:firstLine="0"/>
        <w:jc w:val="both"/>
        <w:rPr>
          <w:sz w:val="22"/>
        </w:rPr>
      </w:pPr>
      <w:r w:rsidRPr="00E01245">
        <w:rPr>
          <w:sz w:val="22"/>
        </w:rPr>
        <w:t xml:space="preserve">Místo plnění je určeno projektovou dokumentací jako prostor staveniště. </w:t>
      </w:r>
    </w:p>
    <w:p w14:paraId="4C023A48" w14:textId="77777777" w:rsidR="0076743E" w:rsidRPr="00964337" w:rsidRDefault="0076743E">
      <w:pPr>
        <w:spacing w:before="120" w:after="120"/>
        <w:ind w:left="567"/>
        <w:jc w:val="both"/>
        <w:rPr>
          <w:sz w:val="22"/>
          <w:highlight w:val="yellow"/>
        </w:rPr>
      </w:pPr>
    </w:p>
    <w:p w14:paraId="0C82B8C5" w14:textId="77777777" w:rsidR="001D28F5" w:rsidRPr="00204285" w:rsidRDefault="001D28F5" w:rsidP="00112F36">
      <w:pPr>
        <w:numPr>
          <w:ilvl w:val="0"/>
          <w:numId w:val="1"/>
        </w:numPr>
        <w:tabs>
          <w:tab w:val="clear" w:pos="1080"/>
          <w:tab w:val="num" w:pos="540"/>
        </w:tabs>
        <w:spacing w:before="120" w:after="120"/>
        <w:ind w:left="567" w:firstLine="0"/>
        <w:jc w:val="center"/>
        <w:rPr>
          <w:b/>
          <w:bCs/>
          <w:smallCaps/>
          <w:spacing w:val="20"/>
          <w:sz w:val="22"/>
        </w:rPr>
      </w:pPr>
      <w:r w:rsidRPr="00204285">
        <w:rPr>
          <w:b/>
          <w:bCs/>
          <w:smallCaps/>
          <w:spacing w:val="20"/>
          <w:sz w:val="22"/>
        </w:rPr>
        <w:t>Stavba</w:t>
      </w:r>
    </w:p>
    <w:p w14:paraId="0DF72487" w14:textId="38B5CF55" w:rsidR="00204285" w:rsidRPr="00A3381A" w:rsidRDefault="0065247D" w:rsidP="00204285">
      <w:pPr>
        <w:numPr>
          <w:ilvl w:val="3"/>
          <w:numId w:val="1"/>
        </w:numPr>
        <w:tabs>
          <w:tab w:val="clear" w:pos="2880"/>
        </w:tabs>
        <w:spacing w:before="120" w:after="120"/>
        <w:ind w:left="851" w:hanging="284"/>
        <w:jc w:val="both"/>
        <w:rPr>
          <w:iCs/>
          <w:sz w:val="22"/>
          <w:szCs w:val="22"/>
        </w:rPr>
      </w:pPr>
      <w:r w:rsidRPr="00A3381A">
        <w:rPr>
          <w:sz w:val="22"/>
          <w:szCs w:val="22"/>
        </w:rPr>
        <w:t xml:space="preserve">Předmětem plnění veřejné zakázky </w:t>
      </w:r>
      <w:r w:rsidR="00862712" w:rsidRPr="00A3381A">
        <w:rPr>
          <w:sz w:val="22"/>
          <w:szCs w:val="22"/>
        </w:rPr>
        <w:t>„</w:t>
      </w:r>
      <w:r w:rsidR="000C1B95">
        <w:rPr>
          <w:b/>
          <w:bCs/>
          <w:sz w:val="22"/>
          <w:szCs w:val="22"/>
        </w:rPr>
        <w:t>Sběrný dvůr obce Oskořínek</w:t>
      </w:r>
      <w:r w:rsidR="00720C5F">
        <w:rPr>
          <w:b/>
          <w:bCs/>
          <w:sz w:val="22"/>
          <w:szCs w:val="22"/>
        </w:rPr>
        <w:t xml:space="preserve"> – opakované zadání</w:t>
      </w:r>
      <w:r w:rsidR="00862712" w:rsidRPr="00A3381A">
        <w:rPr>
          <w:sz w:val="22"/>
          <w:szCs w:val="22"/>
        </w:rPr>
        <w:t xml:space="preserve">“ </w:t>
      </w:r>
      <w:r w:rsidR="00862712" w:rsidRPr="00A3381A">
        <w:rPr>
          <w:iCs/>
          <w:sz w:val="22"/>
          <w:szCs w:val="22"/>
        </w:rPr>
        <w:t xml:space="preserve">je </w:t>
      </w:r>
      <w:r w:rsidR="00862712" w:rsidRPr="00A3381A">
        <w:rPr>
          <w:sz w:val="22"/>
          <w:szCs w:val="22"/>
        </w:rPr>
        <w:t xml:space="preserve">především </w:t>
      </w:r>
      <w:r w:rsidR="000C1B95">
        <w:rPr>
          <w:iCs/>
          <w:sz w:val="22"/>
          <w:szCs w:val="22"/>
        </w:rPr>
        <w:t>vybudování sběrného dvora a re-use centra</w:t>
      </w:r>
      <w:r w:rsidR="0098611C">
        <w:rPr>
          <w:iCs/>
          <w:sz w:val="22"/>
          <w:szCs w:val="22"/>
        </w:rPr>
        <w:t xml:space="preserve"> pro občany obce</w:t>
      </w:r>
      <w:r w:rsidR="000C1B95">
        <w:rPr>
          <w:iCs/>
          <w:sz w:val="22"/>
          <w:szCs w:val="22"/>
        </w:rPr>
        <w:t xml:space="preserve">. Objekt sběrného dvora </w:t>
      </w:r>
      <w:r w:rsidR="0098611C">
        <w:rPr>
          <w:iCs/>
          <w:sz w:val="22"/>
          <w:szCs w:val="22"/>
        </w:rPr>
        <w:t>je situován na pozemek parcelní číslo 385/1 v katastrálním území Oskořínek, které je v majetku objednatele. Stavba obsahuje SO 01 (zpevněné plochy a odvodnění), SO 02 (správní objekt), SO 03 (provozní objekt), SO 04 (oplocení), SO 05 (přípojka vody a kanalizace).</w:t>
      </w:r>
      <w:r w:rsidR="00ED3BF2">
        <w:rPr>
          <w:iCs/>
          <w:sz w:val="22"/>
          <w:szCs w:val="22"/>
        </w:rPr>
        <w:t xml:space="preserve"> Předmětem plnění je tedy provedení všech prací, služeb a dodávek nutných pro realiz</w:t>
      </w:r>
      <w:r w:rsidR="008911A8">
        <w:rPr>
          <w:iCs/>
          <w:sz w:val="22"/>
          <w:szCs w:val="22"/>
        </w:rPr>
        <w:t>aci díla a to včetně případné veškeré prováděcí, dílenské, výrobní a montážní dokumentace nutné k úplnému a bezvadnému provedení Díla. Tato dokumentace bude poskytnuta Objednateli k odsouhlasení před zahájením jeho prací.</w:t>
      </w:r>
    </w:p>
    <w:p w14:paraId="5D41030B" w14:textId="77777777" w:rsidR="001D28F5" w:rsidRPr="00DF7693" w:rsidRDefault="001D28F5" w:rsidP="005E29A2">
      <w:pPr>
        <w:numPr>
          <w:ilvl w:val="3"/>
          <w:numId w:val="1"/>
        </w:numPr>
        <w:tabs>
          <w:tab w:val="clear" w:pos="2880"/>
        </w:tabs>
        <w:spacing w:before="120" w:after="120"/>
        <w:ind w:left="851" w:hanging="284"/>
        <w:jc w:val="both"/>
        <w:rPr>
          <w:sz w:val="22"/>
        </w:rPr>
      </w:pPr>
      <w:r w:rsidRPr="00DF7693">
        <w:rPr>
          <w:sz w:val="22"/>
        </w:rPr>
        <w:t>Stavba</w:t>
      </w:r>
      <w:r w:rsidR="00523C5B" w:rsidRPr="00DF7693">
        <w:rPr>
          <w:sz w:val="22"/>
        </w:rPr>
        <w:t xml:space="preserve"> </w:t>
      </w:r>
      <w:r w:rsidRPr="00DF7693">
        <w:rPr>
          <w:sz w:val="22"/>
        </w:rPr>
        <w:t xml:space="preserve">bude provedena tak, aby byla způsobilá k obvyklému užívání, a v souladu se </w:t>
      </w:r>
      <w:r w:rsidRPr="00DF7693">
        <w:rPr>
          <w:b/>
          <w:bCs/>
          <w:sz w:val="22"/>
        </w:rPr>
        <w:t>zadáním stavby</w:t>
      </w:r>
      <w:r w:rsidRPr="00DF7693">
        <w:rPr>
          <w:sz w:val="22"/>
        </w:rPr>
        <w:t xml:space="preserve">, čímž je </w:t>
      </w:r>
      <w:r w:rsidR="006E60F4" w:rsidRPr="00DF7693">
        <w:rPr>
          <w:sz w:val="22"/>
        </w:rPr>
        <w:t>zvláště</w:t>
      </w:r>
      <w:r w:rsidRPr="00DF7693">
        <w:rPr>
          <w:sz w:val="22"/>
        </w:rPr>
        <w:t>:</w:t>
      </w:r>
      <w:permStart w:id="797072631" w:edGrp="everyone"/>
      <w:permEnd w:id="797072631"/>
    </w:p>
    <w:p w14:paraId="221E9916" w14:textId="78619DC1" w:rsidR="001D28F5" w:rsidRPr="00DF7693" w:rsidRDefault="00486694" w:rsidP="00862712">
      <w:pPr>
        <w:numPr>
          <w:ilvl w:val="0"/>
          <w:numId w:val="4"/>
        </w:numPr>
        <w:jc w:val="both"/>
        <w:rPr>
          <w:sz w:val="22"/>
          <w:szCs w:val="22"/>
        </w:rPr>
      </w:pPr>
      <w:r w:rsidRPr="00DF7693">
        <w:rPr>
          <w:sz w:val="22"/>
          <w:szCs w:val="22"/>
        </w:rPr>
        <w:t xml:space="preserve">Projekt </w:t>
      </w:r>
      <w:r w:rsidR="00862712" w:rsidRPr="00862712">
        <w:rPr>
          <w:sz w:val="22"/>
          <w:szCs w:val="22"/>
        </w:rPr>
        <w:t xml:space="preserve">pro provedení stavby s názvem „Sběrný dvůr </w:t>
      </w:r>
      <w:r w:rsidR="0098611C">
        <w:rPr>
          <w:sz w:val="22"/>
          <w:szCs w:val="22"/>
        </w:rPr>
        <w:t>obce Oskořínek</w:t>
      </w:r>
      <w:r w:rsidR="00862712" w:rsidRPr="00862712">
        <w:rPr>
          <w:sz w:val="22"/>
          <w:szCs w:val="22"/>
        </w:rPr>
        <w:t xml:space="preserve">“ (zodpovědný projektant Ing. Pavel Šindelář; zpracovatel: ISES, s.r.o., </w:t>
      </w:r>
      <w:proofErr w:type="gramStart"/>
      <w:r w:rsidR="00862712" w:rsidRPr="00862712">
        <w:rPr>
          <w:sz w:val="22"/>
          <w:szCs w:val="22"/>
        </w:rPr>
        <w:t>M.J.</w:t>
      </w:r>
      <w:proofErr w:type="gramEnd"/>
      <w:r w:rsidR="00F36ADC">
        <w:rPr>
          <w:sz w:val="22"/>
          <w:szCs w:val="22"/>
        </w:rPr>
        <w:t xml:space="preserve"> </w:t>
      </w:r>
      <w:r w:rsidR="00862712" w:rsidRPr="00862712">
        <w:rPr>
          <w:sz w:val="22"/>
          <w:szCs w:val="22"/>
        </w:rPr>
        <w:t>Lermontova 25, 160 00 Praha 6, IČ: 64583988)</w:t>
      </w:r>
      <w:r w:rsidR="00862712">
        <w:rPr>
          <w:sz w:val="22"/>
          <w:szCs w:val="22"/>
          <w:lang w:val="en-US"/>
        </w:rPr>
        <w:t>;</w:t>
      </w:r>
      <w:r w:rsidR="00E5578D">
        <w:rPr>
          <w:sz w:val="22"/>
          <w:szCs w:val="22"/>
          <w:lang w:val="en-US"/>
        </w:rPr>
        <w:t xml:space="preserve"> </w:t>
      </w:r>
      <w:proofErr w:type="spellStart"/>
      <w:r w:rsidR="00E5578D">
        <w:rPr>
          <w:sz w:val="22"/>
          <w:szCs w:val="22"/>
          <w:lang w:val="en-US"/>
        </w:rPr>
        <w:t>Rozhodnutí</w:t>
      </w:r>
      <w:proofErr w:type="spellEnd"/>
      <w:r w:rsidR="00E5578D">
        <w:rPr>
          <w:sz w:val="22"/>
          <w:szCs w:val="22"/>
          <w:lang w:val="en-US"/>
        </w:rPr>
        <w:t xml:space="preserve"> o </w:t>
      </w:r>
      <w:proofErr w:type="spellStart"/>
      <w:r w:rsidR="00E5578D">
        <w:rPr>
          <w:sz w:val="22"/>
          <w:szCs w:val="22"/>
          <w:lang w:val="en-US"/>
        </w:rPr>
        <w:t>schválení</w:t>
      </w:r>
      <w:proofErr w:type="spellEnd"/>
      <w:r w:rsidR="00E5578D">
        <w:rPr>
          <w:sz w:val="22"/>
          <w:szCs w:val="22"/>
          <w:lang w:val="en-US"/>
        </w:rPr>
        <w:t xml:space="preserve"> </w:t>
      </w:r>
      <w:proofErr w:type="spellStart"/>
      <w:r w:rsidR="00E5578D">
        <w:rPr>
          <w:sz w:val="22"/>
          <w:szCs w:val="22"/>
          <w:lang w:val="en-US"/>
        </w:rPr>
        <w:t>záměru</w:t>
      </w:r>
      <w:proofErr w:type="spellEnd"/>
      <w:r w:rsidR="00E5578D">
        <w:rPr>
          <w:sz w:val="22"/>
          <w:szCs w:val="22"/>
          <w:lang w:val="en-US"/>
        </w:rPr>
        <w:t xml:space="preserve"> </w:t>
      </w:r>
      <w:proofErr w:type="spellStart"/>
      <w:r w:rsidR="00E5578D">
        <w:rPr>
          <w:sz w:val="22"/>
          <w:szCs w:val="22"/>
          <w:lang w:val="en-US"/>
        </w:rPr>
        <w:t>na</w:t>
      </w:r>
      <w:proofErr w:type="spellEnd"/>
      <w:r w:rsidR="00E5578D">
        <w:rPr>
          <w:sz w:val="22"/>
          <w:szCs w:val="22"/>
          <w:lang w:val="en-US"/>
        </w:rPr>
        <w:t xml:space="preserve"> </w:t>
      </w:r>
      <w:proofErr w:type="spellStart"/>
      <w:r w:rsidR="00E5578D">
        <w:rPr>
          <w:sz w:val="22"/>
          <w:szCs w:val="22"/>
          <w:lang w:val="en-US"/>
        </w:rPr>
        <w:t>stavbu</w:t>
      </w:r>
      <w:proofErr w:type="spellEnd"/>
      <w:r w:rsidR="00E5578D">
        <w:rPr>
          <w:sz w:val="22"/>
          <w:szCs w:val="22"/>
          <w:lang w:val="en-US"/>
        </w:rPr>
        <w:t xml:space="preserve"> “</w:t>
      </w:r>
      <w:proofErr w:type="spellStart"/>
      <w:r w:rsidR="00E5578D">
        <w:rPr>
          <w:sz w:val="22"/>
          <w:szCs w:val="22"/>
          <w:lang w:val="en-US"/>
        </w:rPr>
        <w:t>Sběrný</w:t>
      </w:r>
      <w:proofErr w:type="spellEnd"/>
      <w:r w:rsidR="00E5578D">
        <w:rPr>
          <w:sz w:val="22"/>
          <w:szCs w:val="22"/>
          <w:lang w:val="en-US"/>
        </w:rPr>
        <w:t xml:space="preserve"> </w:t>
      </w:r>
      <w:proofErr w:type="spellStart"/>
      <w:r w:rsidR="00E5578D">
        <w:rPr>
          <w:sz w:val="22"/>
          <w:szCs w:val="22"/>
          <w:lang w:val="en-US"/>
        </w:rPr>
        <w:t>dvůr</w:t>
      </w:r>
      <w:proofErr w:type="spellEnd"/>
      <w:r w:rsidR="00E5578D">
        <w:rPr>
          <w:sz w:val="22"/>
          <w:szCs w:val="22"/>
          <w:lang w:val="en-US"/>
        </w:rPr>
        <w:t xml:space="preserve"> </w:t>
      </w:r>
      <w:proofErr w:type="spellStart"/>
      <w:r w:rsidR="00E5578D">
        <w:rPr>
          <w:sz w:val="22"/>
          <w:szCs w:val="22"/>
          <w:lang w:val="en-US"/>
        </w:rPr>
        <w:t>Oskořínek</w:t>
      </w:r>
      <w:proofErr w:type="spellEnd"/>
      <w:r w:rsidR="00E5578D">
        <w:rPr>
          <w:sz w:val="22"/>
          <w:szCs w:val="22"/>
          <w:lang w:val="en-US"/>
        </w:rPr>
        <w:t xml:space="preserve">”, </w:t>
      </w:r>
      <w:proofErr w:type="spellStart"/>
      <w:r w:rsidR="00E5578D">
        <w:rPr>
          <w:sz w:val="22"/>
          <w:szCs w:val="22"/>
          <w:lang w:val="en-US"/>
        </w:rPr>
        <w:t>číslo</w:t>
      </w:r>
      <w:proofErr w:type="spellEnd"/>
      <w:r w:rsidR="00E5578D">
        <w:rPr>
          <w:sz w:val="22"/>
          <w:szCs w:val="22"/>
          <w:lang w:val="en-US"/>
        </w:rPr>
        <w:t xml:space="preserve"> </w:t>
      </w:r>
      <w:proofErr w:type="spellStart"/>
      <w:r w:rsidR="00E5578D">
        <w:rPr>
          <w:sz w:val="22"/>
          <w:szCs w:val="22"/>
          <w:lang w:val="en-US"/>
        </w:rPr>
        <w:t>jednací</w:t>
      </w:r>
      <w:proofErr w:type="spellEnd"/>
      <w:r w:rsidR="00E5578D">
        <w:rPr>
          <w:sz w:val="22"/>
          <w:szCs w:val="22"/>
          <w:lang w:val="en-US"/>
        </w:rPr>
        <w:t>: MUNYM-</w:t>
      </w:r>
      <w:r w:rsidR="00642D30">
        <w:rPr>
          <w:sz w:val="22"/>
          <w:szCs w:val="22"/>
          <w:lang w:val="en-US"/>
        </w:rPr>
        <w:t xml:space="preserve">110/33852/2020 </w:t>
      </w:r>
      <w:proofErr w:type="spellStart"/>
      <w:r w:rsidR="00642D30">
        <w:rPr>
          <w:sz w:val="22"/>
          <w:szCs w:val="22"/>
          <w:lang w:val="en-US"/>
        </w:rPr>
        <w:t>ze</w:t>
      </w:r>
      <w:proofErr w:type="spellEnd"/>
      <w:r w:rsidR="00642D30">
        <w:rPr>
          <w:sz w:val="22"/>
          <w:szCs w:val="22"/>
          <w:lang w:val="en-US"/>
        </w:rPr>
        <w:t xml:space="preserve"> </w:t>
      </w:r>
      <w:proofErr w:type="spellStart"/>
      <w:r w:rsidR="00642D30">
        <w:rPr>
          <w:sz w:val="22"/>
          <w:szCs w:val="22"/>
          <w:lang w:val="en-US"/>
        </w:rPr>
        <w:t>dne</w:t>
      </w:r>
      <w:proofErr w:type="spellEnd"/>
      <w:r w:rsidR="00642D30">
        <w:rPr>
          <w:sz w:val="22"/>
          <w:szCs w:val="22"/>
          <w:lang w:val="en-US"/>
        </w:rPr>
        <w:t xml:space="preserve"> 6.11.2020;</w:t>
      </w:r>
    </w:p>
    <w:p w14:paraId="591F619E" w14:textId="77777777" w:rsidR="001D28F5" w:rsidRPr="00DF7693" w:rsidRDefault="001D28F5" w:rsidP="005E29A2">
      <w:pPr>
        <w:numPr>
          <w:ilvl w:val="0"/>
          <w:numId w:val="4"/>
        </w:numPr>
        <w:ind w:left="1418" w:hanging="284"/>
        <w:jc w:val="both"/>
        <w:rPr>
          <w:sz w:val="22"/>
        </w:rPr>
      </w:pPr>
      <w:r w:rsidRPr="00DF7693">
        <w:rPr>
          <w:sz w:val="22"/>
        </w:rPr>
        <w:t>písemné pokyny objednatele;</w:t>
      </w:r>
      <w:r w:rsidR="00800B4F" w:rsidRPr="00DF7693">
        <w:rPr>
          <w:sz w:val="22"/>
        </w:rPr>
        <w:t xml:space="preserve"> </w:t>
      </w:r>
    </w:p>
    <w:p w14:paraId="23F0C3DD" w14:textId="77777777" w:rsidR="001D28F5" w:rsidRPr="00486694" w:rsidRDefault="001D28F5" w:rsidP="0008458C">
      <w:pPr>
        <w:numPr>
          <w:ilvl w:val="0"/>
          <w:numId w:val="4"/>
        </w:numPr>
        <w:ind w:left="1418" w:hanging="284"/>
        <w:jc w:val="both"/>
        <w:rPr>
          <w:sz w:val="22"/>
        </w:rPr>
      </w:pPr>
      <w:r w:rsidRPr="00DF7693">
        <w:rPr>
          <w:sz w:val="22"/>
        </w:rPr>
        <w:t>technické normy</w:t>
      </w:r>
      <w:r w:rsidRPr="00486694">
        <w:rPr>
          <w:sz w:val="22"/>
        </w:rPr>
        <w:t xml:space="preserve"> vztahující se k materiálům a činnostem prov</w:t>
      </w:r>
      <w:r w:rsidR="0008458C" w:rsidRPr="00486694">
        <w:rPr>
          <w:sz w:val="22"/>
        </w:rPr>
        <w:t>áděných na základě této smlouvy</w:t>
      </w:r>
      <w:r w:rsidRPr="00486694">
        <w:rPr>
          <w:sz w:val="22"/>
        </w:rPr>
        <w:t>.</w:t>
      </w:r>
    </w:p>
    <w:p w14:paraId="6696CA7A" w14:textId="77777777" w:rsidR="001D28F5" w:rsidRPr="00994C21" w:rsidRDefault="001D28F5" w:rsidP="005E29A2">
      <w:pPr>
        <w:numPr>
          <w:ilvl w:val="3"/>
          <w:numId w:val="1"/>
        </w:numPr>
        <w:tabs>
          <w:tab w:val="clear" w:pos="2880"/>
        </w:tabs>
        <w:spacing w:before="120" w:after="120"/>
        <w:ind w:left="851" w:hanging="284"/>
        <w:jc w:val="both"/>
        <w:rPr>
          <w:sz w:val="22"/>
        </w:rPr>
      </w:pPr>
      <w:r w:rsidRPr="00994C21">
        <w:rPr>
          <w:sz w:val="22"/>
        </w:rPr>
        <w:t>Objednatel poskytuje zhotoviteli právo projektovou dokumentaci jako dílo užít, a to výhradně k účelu provádění díla dle této smlouvy.</w:t>
      </w:r>
    </w:p>
    <w:p w14:paraId="41E29851" w14:textId="77777777" w:rsidR="0076743E" w:rsidRPr="00964337" w:rsidRDefault="0076743E" w:rsidP="00494C6F">
      <w:pPr>
        <w:tabs>
          <w:tab w:val="left" w:pos="1134"/>
        </w:tabs>
        <w:spacing w:before="120" w:after="120"/>
        <w:jc w:val="both"/>
        <w:rPr>
          <w:sz w:val="22"/>
          <w:highlight w:val="yellow"/>
        </w:rPr>
      </w:pPr>
    </w:p>
    <w:p w14:paraId="2CFA27C7" w14:textId="77777777" w:rsidR="001D28F5" w:rsidRPr="00FD1CCD" w:rsidRDefault="001D28F5" w:rsidP="00112F36">
      <w:pPr>
        <w:numPr>
          <w:ilvl w:val="0"/>
          <w:numId w:val="1"/>
        </w:numPr>
        <w:tabs>
          <w:tab w:val="clear" w:pos="1080"/>
          <w:tab w:val="num" w:pos="540"/>
        </w:tabs>
        <w:spacing w:before="120" w:after="120"/>
        <w:ind w:left="567" w:firstLine="0"/>
        <w:jc w:val="center"/>
        <w:rPr>
          <w:sz w:val="22"/>
        </w:rPr>
      </w:pPr>
      <w:r w:rsidRPr="00FD1CCD">
        <w:rPr>
          <w:b/>
          <w:bCs/>
          <w:smallCaps/>
          <w:spacing w:val="20"/>
          <w:sz w:val="22"/>
        </w:rPr>
        <w:t>Dokumentace skutečného provedení stavby (DSPS)</w:t>
      </w:r>
    </w:p>
    <w:p w14:paraId="13D4DAA8" w14:textId="77777777" w:rsidR="001D28F5" w:rsidRPr="00FD1CCD" w:rsidRDefault="001D28F5" w:rsidP="001C0121">
      <w:pPr>
        <w:numPr>
          <w:ilvl w:val="6"/>
          <w:numId w:val="1"/>
        </w:numPr>
        <w:tabs>
          <w:tab w:val="num" w:pos="540"/>
          <w:tab w:val="left" w:pos="1134"/>
        </w:tabs>
        <w:spacing w:before="120" w:after="120"/>
        <w:ind w:left="567" w:firstLine="0"/>
        <w:jc w:val="both"/>
        <w:rPr>
          <w:sz w:val="22"/>
        </w:rPr>
      </w:pPr>
      <w:r w:rsidRPr="00FD1CCD">
        <w:rPr>
          <w:sz w:val="22"/>
        </w:rPr>
        <w:t>Dokumentaci skutečného provedení stavby vypracuje zhotovitel jako součást dodávky stavby.</w:t>
      </w:r>
    </w:p>
    <w:p w14:paraId="67D51EF1" w14:textId="4CE60DE5" w:rsidR="001D28F5" w:rsidRPr="00FD1CCD" w:rsidRDefault="001D28F5" w:rsidP="001C0121">
      <w:pPr>
        <w:numPr>
          <w:ilvl w:val="6"/>
          <w:numId w:val="1"/>
        </w:numPr>
        <w:tabs>
          <w:tab w:val="num" w:pos="540"/>
          <w:tab w:val="left" w:pos="1134"/>
        </w:tabs>
        <w:spacing w:before="120" w:after="120"/>
        <w:ind w:left="567" w:firstLine="0"/>
        <w:jc w:val="both"/>
        <w:rPr>
          <w:sz w:val="22"/>
        </w:rPr>
      </w:pPr>
      <w:r w:rsidRPr="00FD1CCD">
        <w:rPr>
          <w:sz w:val="22"/>
        </w:rPr>
        <w:t xml:space="preserve">DSPS zhotovitel vyhotoví v souladu s právními předpisy aktuálně účinnou </w:t>
      </w:r>
      <w:proofErr w:type="spellStart"/>
      <w:r w:rsidRPr="00FD1CCD">
        <w:rPr>
          <w:sz w:val="22"/>
        </w:rPr>
        <w:t>vyhl</w:t>
      </w:r>
      <w:proofErr w:type="spellEnd"/>
      <w:r w:rsidRPr="00FD1CCD">
        <w:rPr>
          <w:sz w:val="22"/>
        </w:rPr>
        <w:t>. č. 499/2006 Sb.</w:t>
      </w:r>
      <w:r w:rsidR="0008147C">
        <w:rPr>
          <w:sz w:val="22"/>
        </w:rPr>
        <w:t>,</w:t>
      </w:r>
      <w:r w:rsidRPr="00FD1CCD">
        <w:rPr>
          <w:sz w:val="22"/>
        </w:rPr>
        <w:t xml:space="preserve"> o</w:t>
      </w:r>
      <w:r w:rsidR="008D5CA2">
        <w:rPr>
          <w:sz w:val="22"/>
        </w:rPr>
        <w:t> </w:t>
      </w:r>
      <w:r w:rsidRPr="00FD1CCD">
        <w:rPr>
          <w:sz w:val="22"/>
        </w:rPr>
        <w:t>dokumentaci staveb.</w:t>
      </w:r>
    </w:p>
    <w:p w14:paraId="7611016D" w14:textId="44F1EC4D" w:rsidR="001D28F5" w:rsidRPr="00FD1CCD" w:rsidRDefault="001D28F5" w:rsidP="001C0121">
      <w:pPr>
        <w:numPr>
          <w:ilvl w:val="6"/>
          <w:numId w:val="1"/>
        </w:numPr>
        <w:tabs>
          <w:tab w:val="num" w:pos="540"/>
          <w:tab w:val="left" w:pos="1134"/>
        </w:tabs>
        <w:spacing w:before="120" w:after="120"/>
        <w:ind w:left="567" w:firstLine="0"/>
        <w:jc w:val="both"/>
        <w:rPr>
          <w:sz w:val="22"/>
        </w:rPr>
      </w:pPr>
      <w:r w:rsidRPr="00FD1CCD">
        <w:rPr>
          <w:sz w:val="22"/>
        </w:rPr>
        <w:t xml:space="preserve">DSPS bude předána objednateli 3x v tištěné podobě. Veškerá tištěná vyhotovení DSPS budou ověřena osobou autorizovanou pro </w:t>
      </w:r>
      <w:r w:rsidR="006E60F4" w:rsidRPr="00FD1CCD">
        <w:rPr>
          <w:sz w:val="22"/>
        </w:rPr>
        <w:t>obdobné stavby</w:t>
      </w:r>
      <w:r w:rsidRPr="00FD1CCD">
        <w:rPr>
          <w:sz w:val="22"/>
        </w:rPr>
        <w:t>; takovou osobou může být zejména osoba vykonávající na stavbě autorský dozor. DSPS bude předána rovněž elektronicky vždy na dvou nosičích dat CD</w:t>
      </w:r>
      <w:r w:rsidR="00786C5D">
        <w:rPr>
          <w:sz w:val="22"/>
        </w:rPr>
        <w:t>, USB</w:t>
      </w:r>
      <w:r w:rsidRPr="00FD1CCD">
        <w:rPr>
          <w:sz w:val="22"/>
        </w:rPr>
        <w:t xml:space="preserve"> nebo DVD, přičemž na každém z nosičů bude DSPS zapsána ve formátu *.</w:t>
      </w:r>
      <w:proofErr w:type="spellStart"/>
      <w:r w:rsidRPr="00FD1CCD">
        <w:rPr>
          <w:sz w:val="22"/>
        </w:rPr>
        <w:t>pdf</w:t>
      </w:r>
      <w:proofErr w:type="spellEnd"/>
      <w:r w:rsidRPr="00FD1CCD">
        <w:rPr>
          <w:sz w:val="22"/>
        </w:rPr>
        <w:t xml:space="preserve"> a zároveň i v</w:t>
      </w:r>
      <w:r w:rsidR="00D016CF" w:rsidRPr="00FD1CCD">
        <w:rPr>
          <w:sz w:val="22"/>
        </w:rPr>
        <w:t> </w:t>
      </w:r>
      <w:r w:rsidRPr="00FD1CCD">
        <w:rPr>
          <w:sz w:val="22"/>
        </w:rPr>
        <w:t xml:space="preserve">obecně rozšířeném přepisovatelném formátu. </w:t>
      </w:r>
    </w:p>
    <w:p w14:paraId="0570B8CC" w14:textId="736DF588" w:rsidR="00642D30" w:rsidRDefault="001D28F5" w:rsidP="001C0121">
      <w:pPr>
        <w:numPr>
          <w:ilvl w:val="6"/>
          <w:numId w:val="1"/>
        </w:numPr>
        <w:tabs>
          <w:tab w:val="num" w:pos="540"/>
          <w:tab w:val="left" w:pos="1134"/>
        </w:tabs>
        <w:spacing w:before="120" w:after="120"/>
        <w:ind w:left="567" w:firstLine="0"/>
        <w:jc w:val="both"/>
        <w:rPr>
          <w:sz w:val="22"/>
        </w:rPr>
      </w:pPr>
      <w:r w:rsidRPr="00FD1CCD">
        <w:rPr>
          <w:sz w:val="22"/>
        </w:rPr>
        <w:t xml:space="preserve">Zhotovitel poskytuje objednateli výhradní a neomezenou licenci k užití DSPS k dalšímu zpracování a pořizování rozmnoženin. Objednatel je oprávněn uzavřít </w:t>
      </w:r>
      <w:proofErr w:type="spellStart"/>
      <w:r w:rsidRPr="00FD1CCD">
        <w:rPr>
          <w:sz w:val="22"/>
        </w:rPr>
        <w:t>podlicenční</w:t>
      </w:r>
      <w:proofErr w:type="spellEnd"/>
      <w:r w:rsidRPr="00FD1CCD">
        <w:rPr>
          <w:sz w:val="22"/>
        </w:rPr>
        <w:t xml:space="preserve"> smlouvu, Objednatel je oprávněn postoupit licenci třetí osobě, k čemuž se zhotovitel zavazuje udělit objednateli souhlas. Objednatel není povinen licenci využít. Zhotovitel prohlašuje, že je oprávněn licenci v daném rozsahu udělit.</w:t>
      </w:r>
    </w:p>
    <w:p w14:paraId="31DFD2EF" w14:textId="77777777" w:rsidR="00720C5F" w:rsidRDefault="00720C5F" w:rsidP="00720C5F">
      <w:pPr>
        <w:tabs>
          <w:tab w:val="num" w:pos="1080"/>
          <w:tab w:val="left" w:pos="1134"/>
        </w:tabs>
        <w:spacing w:before="120" w:after="120"/>
        <w:jc w:val="both"/>
        <w:rPr>
          <w:sz w:val="22"/>
        </w:rPr>
      </w:pPr>
    </w:p>
    <w:p w14:paraId="72ABF99B" w14:textId="77777777" w:rsidR="00720C5F" w:rsidRDefault="00720C5F" w:rsidP="00720C5F">
      <w:pPr>
        <w:tabs>
          <w:tab w:val="num" w:pos="1080"/>
          <w:tab w:val="left" w:pos="1134"/>
        </w:tabs>
        <w:spacing w:before="120" w:after="120"/>
        <w:jc w:val="both"/>
        <w:rPr>
          <w:sz w:val="22"/>
        </w:rPr>
      </w:pPr>
    </w:p>
    <w:p w14:paraId="5C714AEE" w14:textId="7E26D53F" w:rsidR="00642D30" w:rsidRDefault="00642D30">
      <w:pPr>
        <w:rPr>
          <w:sz w:val="22"/>
        </w:rPr>
      </w:pPr>
    </w:p>
    <w:p w14:paraId="2D493FF5" w14:textId="77777777" w:rsidR="001D28F5" w:rsidRPr="00FD1CCD" w:rsidRDefault="001D28F5" w:rsidP="00112F36">
      <w:pPr>
        <w:numPr>
          <w:ilvl w:val="0"/>
          <w:numId w:val="1"/>
        </w:numPr>
        <w:tabs>
          <w:tab w:val="clear" w:pos="1080"/>
          <w:tab w:val="num" w:pos="540"/>
          <w:tab w:val="num" w:pos="1440"/>
        </w:tabs>
        <w:spacing w:before="120" w:after="120"/>
        <w:ind w:left="567" w:firstLine="0"/>
        <w:jc w:val="center"/>
        <w:rPr>
          <w:b/>
          <w:bCs/>
          <w:smallCaps/>
          <w:spacing w:val="20"/>
          <w:sz w:val="22"/>
        </w:rPr>
      </w:pPr>
      <w:r w:rsidRPr="00FD1CCD">
        <w:rPr>
          <w:b/>
          <w:bCs/>
          <w:smallCaps/>
          <w:spacing w:val="20"/>
          <w:sz w:val="22"/>
        </w:rPr>
        <w:lastRenderedPageBreak/>
        <w:t>Geodetické zaměření stavby a Geometrický plán</w:t>
      </w:r>
    </w:p>
    <w:p w14:paraId="6E275BB7" w14:textId="77777777" w:rsidR="001D28F5" w:rsidRPr="00FD1CCD" w:rsidRDefault="001D28F5" w:rsidP="001C0121">
      <w:pPr>
        <w:numPr>
          <w:ilvl w:val="6"/>
          <w:numId w:val="1"/>
        </w:numPr>
        <w:tabs>
          <w:tab w:val="num" w:pos="540"/>
          <w:tab w:val="left" w:pos="1134"/>
        </w:tabs>
        <w:spacing w:before="120" w:after="120"/>
        <w:ind w:left="567" w:firstLine="0"/>
        <w:jc w:val="both"/>
        <w:rPr>
          <w:sz w:val="22"/>
        </w:rPr>
      </w:pPr>
      <w:r w:rsidRPr="00FD1CCD">
        <w:rPr>
          <w:sz w:val="22"/>
        </w:rPr>
        <w:t>Geodeticky bude zaměřeno skutečné provedení stavby a veškeré dotčené inženýrské sítě. Výsledek geodetického zaměření bude ověřen osobou oprávněnou k ověřování výsledků zeměměřických činností dle zákona č. 200/1994 Sb.</w:t>
      </w:r>
      <w:r w:rsidR="008D5CA2">
        <w:rPr>
          <w:sz w:val="22"/>
        </w:rPr>
        <w:t>, v platném znění.</w:t>
      </w:r>
    </w:p>
    <w:p w14:paraId="76F660C8" w14:textId="27A48C37" w:rsidR="008643C1" w:rsidRPr="00FD1CCD" w:rsidRDefault="001D28F5" w:rsidP="001C0121">
      <w:pPr>
        <w:numPr>
          <w:ilvl w:val="6"/>
          <w:numId w:val="1"/>
        </w:numPr>
        <w:tabs>
          <w:tab w:val="num" w:pos="540"/>
          <w:tab w:val="left" w:pos="1134"/>
        </w:tabs>
        <w:spacing w:before="120" w:after="120"/>
        <w:ind w:left="567" w:firstLine="0"/>
        <w:jc w:val="both"/>
        <w:rPr>
          <w:sz w:val="22"/>
        </w:rPr>
      </w:pPr>
      <w:r w:rsidRPr="00FD1CCD">
        <w:rPr>
          <w:sz w:val="22"/>
        </w:rPr>
        <w:t xml:space="preserve">Výsledek geodetického zaměření stavby bude předán nejpozději při dokončení stavby, a to 3x v listinné podobě a </w:t>
      </w:r>
      <w:r w:rsidR="000C7D3C" w:rsidRPr="00FD1CCD">
        <w:rPr>
          <w:sz w:val="22"/>
        </w:rPr>
        <w:t>2</w:t>
      </w:r>
      <w:r w:rsidRPr="00FD1CCD">
        <w:rPr>
          <w:sz w:val="22"/>
        </w:rPr>
        <w:t xml:space="preserve">x elektronicky na nosiči dat CD, </w:t>
      </w:r>
      <w:r w:rsidR="006E3F4A">
        <w:rPr>
          <w:sz w:val="22"/>
        </w:rPr>
        <w:t xml:space="preserve">USB </w:t>
      </w:r>
      <w:r w:rsidRPr="00FD1CCD">
        <w:rPr>
          <w:sz w:val="22"/>
        </w:rPr>
        <w:t>či DVD</w:t>
      </w:r>
      <w:r w:rsidR="00753115" w:rsidRPr="00FD1CCD">
        <w:rPr>
          <w:sz w:val="22"/>
        </w:rPr>
        <w:t xml:space="preserve"> přičemž na každém z nosičů bude </w:t>
      </w:r>
      <w:r w:rsidR="000C7D3C" w:rsidRPr="00FD1CCD">
        <w:rPr>
          <w:sz w:val="22"/>
        </w:rPr>
        <w:t>geodetické zaměření stavby</w:t>
      </w:r>
      <w:r w:rsidR="00753115" w:rsidRPr="00FD1CCD">
        <w:rPr>
          <w:sz w:val="22"/>
        </w:rPr>
        <w:t xml:space="preserve"> zapsán</w:t>
      </w:r>
      <w:r w:rsidR="000C7D3C" w:rsidRPr="00FD1CCD">
        <w:rPr>
          <w:sz w:val="22"/>
        </w:rPr>
        <w:t>o</w:t>
      </w:r>
      <w:r w:rsidR="00753115" w:rsidRPr="00FD1CCD">
        <w:rPr>
          <w:sz w:val="22"/>
        </w:rPr>
        <w:t xml:space="preserve"> ve formátu *.</w:t>
      </w:r>
      <w:proofErr w:type="spellStart"/>
      <w:r w:rsidR="00753115" w:rsidRPr="00FD1CCD">
        <w:rPr>
          <w:sz w:val="22"/>
        </w:rPr>
        <w:t>shp</w:t>
      </w:r>
      <w:proofErr w:type="spellEnd"/>
      <w:r w:rsidR="00753115" w:rsidRPr="00FD1CCD">
        <w:rPr>
          <w:sz w:val="22"/>
        </w:rPr>
        <w:t xml:space="preserve"> včetně atributů.</w:t>
      </w:r>
      <w:r w:rsidR="00722409" w:rsidRPr="00FD1CCD">
        <w:rPr>
          <w:sz w:val="22"/>
        </w:rPr>
        <w:t xml:space="preserve"> </w:t>
      </w:r>
    </w:p>
    <w:p w14:paraId="64EBC8AC" w14:textId="77777777" w:rsidR="001D28F5" w:rsidRPr="00FD1CCD" w:rsidRDefault="001D28F5" w:rsidP="001C0121">
      <w:pPr>
        <w:numPr>
          <w:ilvl w:val="6"/>
          <w:numId w:val="1"/>
        </w:numPr>
        <w:tabs>
          <w:tab w:val="num" w:pos="540"/>
          <w:tab w:val="left" w:pos="1134"/>
        </w:tabs>
        <w:spacing w:before="120" w:after="120"/>
        <w:ind w:left="567" w:firstLine="0"/>
        <w:jc w:val="both"/>
        <w:rPr>
          <w:sz w:val="22"/>
        </w:rPr>
      </w:pPr>
      <w:r w:rsidRPr="00FD1CCD">
        <w:rPr>
          <w:sz w:val="22"/>
        </w:rPr>
        <w:t>Zhotovitel je povinen vyhotovit geometrický plán stavby.</w:t>
      </w:r>
    </w:p>
    <w:p w14:paraId="447E5D9A" w14:textId="60EE56FE" w:rsidR="001D28F5" w:rsidRPr="00FD1CCD" w:rsidRDefault="001D28F5" w:rsidP="001C0121">
      <w:pPr>
        <w:numPr>
          <w:ilvl w:val="6"/>
          <w:numId w:val="1"/>
        </w:numPr>
        <w:tabs>
          <w:tab w:val="num" w:pos="540"/>
          <w:tab w:val="left" w:pos="1134"/>
        </w:tabs>
        <w:spacing w:before="120" w:after="120"/>
        <w:ind w:left="567" w:firstLine="0"/>
        <w:jc w:val="both"/>
        <w:rPr>
          <w:sz w:val="22"/>
        </w:rPr>
      </w:pPr>
      <w:r w:rsidRPr="00FD1CCD">
        <w:rPr>
          <w:sz w:val="22"/>
        </w:rPr>
        <w:t>Geometrický plán bude předán v listinné podobě v počtu vyhotovení potřebném k tomu, aby do katastru nemovitostí mohly být zapsány veškeré nové skutečnosti na plánu uvedené plus 5 plánů. Geometrický plán bude zároveň předán 1 x elektronicky na nosiči dat CD,</w:t>
      </w:r>
      <w:r w:rsidR="00786C5D">
        <w:rPr>
          <w:sz w:val="22"/>
        </w:rPr>
        <w:t xml:space="preserve"> USB</w:t>
      </w:r>
      <w:r w:rsidRPr="00FD1CCD">
        <w:rPr>
          <w:sz w:val="22"/>
        </w:rPr>
        <w:t xml:space="preserve"> či DVD. Předávaný geometrický plán bude v souladu s příslušnými předpisy potvrzen katastrálním úřadem.</w:t>
      </w:r>
    </w:p>
    <w:p w14:paraId="3ED9C519" w14:textId="77777777" w:rsidR="001D28F5" w:rsidRPr="00FD1CCD" w:rsidRDefault="001D28F5" w:rsidP="001C0121">
      <w:pPr>
        <w:numPr>
          <w:ilvl w:val="6"/>
          <w:numId w:val="1"/>
        </w:numPr>
        <w:tabs>
          <w:tab w:val="num" w:pos="540"/>
          <w:tab w:val="left" w:pos="1134"/>
        </w:tabs>
        <w:spacing w:before="120" w:after="120"/>
        <w:ind w:left="567" w:firstLine="0"/>
        <w:jc w:val="both"/>
        <w:rPr>
          <w:sz w:val="22"/>
        </w:rPr>
      </w:pPr>
      <w:r w:rsidRPr="00FD1CCD">
        <w:rPr>
          <w:sz w:val="22"/>
        </w:rPr>
        <w:t xml:space="preserve">Zhotovitel poskytuje objednateli výhradní a neomezenou licenci ke hmotně zachycenému výsledku geodetického zaměření stavby a ke geometrickým plánům. Objednatel je oprávněn uzavřít </w:t>
      </w:r>
      <w:proofErr w:type="spellStart"/>
      <w:r w:rsidRPr="00FD1CCD">
        <w:rPr>
          <w:sz w:val="22"/>
        </w:rPr>
        <w:t>podlicenční</w:t>
      </w:r>
      <w:proofErr w:type="spellEnd"/>
      <w:r w:rsidRPr="00FD1CCD">
        <w:rPr>
          <w:sz w:val="22"/>
        </w:rPr>
        <w:t xml:space="preserve"> smlouvu. </w:t>
      </w:r>
      <w:r w:rsidR="00A13D31" w:rsidRPr="00FD1CCD">
        <w:rPr>
          <w:sz w:val="22"/>
        </w:rPr>
        <w:t xml:space="preserve">Objednatel je oprávněn postoupit licenci třetí osobě, k čemuž se zhotovitel zavazuje udělit objednateli souhlas. </w:t>
      </w:r>
      <w:r w:rsidRPr="00FD1CCD">
        <w:rPr>
          <w:sz w:val="22"/>
        </w:rPr>
        <w:t>Objednatel není povinen licenci využít. Zhotovitel prohlašuje, že je oprávněn licenci v daném rozsahu udělit.</w:t>
      </w:r>
    </w:p>
    <w:p w14:paraId="436B15FE" w14:textId="77777777" w:rsidR="0076743E" w:rsidRPr="007102F9" w:rsidRDefault="0076743E">
      <w:pPr>
        <w:spacing w:before="120" w:after="120"/>
        <w:jc w:val="both"/>
        <w:rPr>
          <w:sz w:val="22"/>
        </w:rPr>
      </w:pPr>
    </w:p>
    <w:p w14:paraId="7E3776CE" w14:textId="77777777" w:rsidR="001D28F5" w:rsidRPr="007102F9" w:rsidRDefault="001D28F5" w:rsidP="00112F36">
      <w:pPr>
        <w:numPr>
          <w:ilvl w:val="0"/>
          <w:numId w:val="1"/>
        </w:numPr>
        <w:tabs>
          <w:tab w:val="clear" w:pos="1080"/>
          <w:tab w:val="num" w:pos="540"/>
        </w:tabs>
        <w:spacing w:before="120" w:after="120"/>
        <w:ind w:left="567" w:firstLine="0"/>
        <w:jc w:val="center"/>
        <w:rPr>
          <w:b/>
          <w:bCs/>
          <w:smallCaps/>
          <w:spacing w:val="20"/>
          <w:sz w:val="22"/>
        </w:rPr>
      </w:pPr>
      <w:r w:rsidRPr="007102F9">
        <w:rPr>
          <w:b/>
          <w:bCs/>
          <w:smallCaps/>
          <w:spacing w:val="20"/>
          <w:sz w:val="22"/>
        </w:rPr>
        <w:t>Lhůty plnění</w:t>
      </w:r>
    </w:p>
    <w:p w14:paraId="30D5AC41" w14:textId="77777777" w:rsidR="001D28F5" w:rsidRPr="007102F9" w:rsidRDefault="001D28F5" w:rsidP="001C0121">
      <w:pPr>
        <w:numPr>
          <w:ilvl w:val="6"/>
          <w:numId w:val="1"/>
        </w:numPr>
        <w:tabs>
          <w:tab w:val="num" w:pos="540"/>
          <w:tab w:val="left" w:pos="1134"/>
        </w:tabs>
        <w:spacing w:before="120" w:after="120"/>
        <w:ind w:left="567" w:firstLine="0"/>
        <w:jc w:val="both"/>
        <w:rPr>
          <w:sz w:val="22"/>
          <w:szCs w:val="22"/>
        </w:rPr>
      </w:pPr>
      <w:r w:rsidRPr="007102F9">
        <w:rPr>
          <w:sz w:val="22"/>
        </w:rPr>
        <w:t xml:space="preserve">Smluvní </w:t>
      </w:r>
      <w:r w:rsidRPr="007102F9">
        <w:rPr>
          <w:sz w:val="22"/>
          <w:szCs w:val="22"/>
        </w:rPr>
        <w:t xml:space="preserve">strany se dohody na následujících lhůtách plnění této smlouvy: </w:t>
      </w:r>
    </w:p>
    <w:p w14:paraId="103E175A" w14:textId="77777777" w:rsidR="008D47E6" w:rsidRPr="00DB6865" w:rsidRDefault="004777A6" w:rsidP="00B806FC">
      <w:pPr>
        <w:pStyle w:val="Odstavecseseznamem1"/>
        <w:numPr>
          <w:ilvl w:val="0"/>
          <w:numId w:val="34"/>
        </w:numPr>
        <w:jc w:val="both"/>
        <w:rPr>
          <w:sz w:val="22"/>
          <w:szCs w:val="22"/>
        </w:rPr>
      </w:pPr>
      <w:r w:rsidRPr="00DB6865">
        <w:rPr>
          <w:sz w:val="22"/>
          <w:szCs w:val="22"/>
        </w:rPr>
        <w:t>T</w:t>
      </w:r>
      <w:r w:rsidR="00141041" w:rsidRPr="00DB6865">
        <w:rPr>
          <w:sz w:val="22"/>
          <w:szCs w:val="22"/>
        </w:rPr>
        <w:t>ermín zahájení plnění:</w:t>
      </w:r>
      <w:r w:rsidR="00141041" w:rsidRPr="00DB6865">
        <w:rPr>
          <w:sz w:val="22"/>
          <w:szCs w:val="22"/>
        </w:rPr>
        <w:tab/>
      </w:r>
      <w:r w:rsidR="00141041" w:rsidRPr="00DB6865">
        <w:rPr>
          <w:sz w:val="22"/>
          <w:szCs w:val="22"/>
        </w:rPr>
        <w:tab/>
      </w:r>
      <w:r w:rsidR="008D47E6" w:rsidRPr="00DB6865">
        <w:rPr>
          <w:sz w:val="22"/>
          <w:szCs w:val="22"/>
        </w:rPr>
        <w:t xml:space="preserve"> </w:t>
      </w:r>
      <w:r w:rsidRPr="00DB6865">
        <w:rPr>
          <w:rFonts w:eastAsia="Batang"/>
          <w:bCs/>
          <w:iCs/>
          <w:sz w:val="22"/>
          <w:szCs w:val="22"/>
        </w:rPr>
        <w:t>ihned po převzetí staveniště</w:t>
      </w:r>
    </w:p>
    <w:p w14:paraId="39129417" w14:textId="6A8B4DF3" w:rsidR="00862712" w:rsidRPr="00DB6865" w:rsidRDefault="004777A6" w:rsidP="00862712">
      <w:pPr>
        <w:pStyle w:val="Odstavecseseznamem1"/>
        <w:numPr>
          <w:ilvl w:val="0"/>
          <w:numId w:val="34"/>
        </w:numPr>
        <w:jc w:val="both"/>
        <w:rPr>
          <w:sz w:val="22"/>
          <w:szCs w:val="22"/>
        </w:rPr>
      </w:pPr>
      <w:r w:rsidRPr="00DB6865">
        <w:rPr>
          <w:sz w:val="22"/>
          <w:szCs w:val="22"/>
        </w:rPr>
        <w:t>T</w:t>
      </w:r>
      <w:r w:rsidR="008D47E6" w:rsidRPr="00DB6865">
        <w:rPr>
          <w:sz w:val="22"/>
          <w:szCs w:val="22"/>
        </w:rPr>
        <w:t>ermín pře</w:t>
      </w:r>
      <w:r w:rsidR="00BA2222" w:rsidRPr="00DB6865">
        <w:rPr>
          <w:sz w:val="22"/>
          <w:szCs w:val="22"/>
        </w:rPr>
        <w:t>dání a převzetí staveniště</w:t>
      </w:r>
      <w:r w:rsidR="00141041" w:rsidRPr="00DB6865">
        <w:rPr>
          <w:sz w:val="22"/>
          <w:szCs w:val="22"/>
        </w:rPr>
        <w:t>:</w:t>
      </w:r>
      <w:r w:rsidR="00BA2222" w:rsidRPr="00DB6865">
        <w:rPr>
          <w:sz w:val="22"/>
          <w:szCs w:val="22"/>
        </w:rPr>
        <w:tab/>
        <w:t xml:space="preserve">    </w:t>
      </w:r>
      <w:r w:rsidR="00862712" w:rsidRPr="00DB6865">
        <w:rPr>
          <w:rFonts w:eastAsia="Batang"/>
          <w:bCs/>
          <w:iCs/>
          <w:sz w:val="22"/>
          <w:szCs w:val="22"/>
        </w:rPr>
        <w:t xml:space="preserve">do </w:t>
      </w:r>
      <w:r w:rsidR="00A3381A" w:rsidRPr="00DB6865">
        <w:rPr>
          <w:rFonts w:eastAsia="Batang"/>
          <w:bCs/>
          <w:iCs/>
          <w:sz w:val="22"/>
          <w:szCs w:val="22"/>
        </w:rPr>
        <w:t>10</w:t>
      </w:r>
      <w:r w:rsidR="00862712" w:rsidRPr="00DB6865">
        <w:rPr>
          <w:rFonts w:eastAsia="Batang"/>
          <w:bCs/>
          <w:iCs/>
          <w:sz w:val="22"/>
          <w:szCs w:val="22"/>
        </w:rPr>
        <w:t xml:space="preserve"> dnů od obdržení výzvy </w:t>
      </w:r>
      <w:r w:rsidR="00141041" w:rsidRPr="00DB6865">
        <w:rPr>
          <w:rFonts w:eastAsia="Batang"/>
          <w:bCs/>
          <w:iCs/>
          <w:sz w:val="22"/>
          <w:szCs w:val="22"/>
        </w:rPr>
        <w:t xml:space="preserve">objednatele, </w:t>
      </w:r>
      <w:r w:rsidR="0027041B" w:rsidRPr="00DB6865">
        <w:rPr>
          <w:rFonts w:eastAsia="Batang"/>
          <w:bCs/>
          <w:iCs/>
          <w:sz w:val="22"/>
          <w:szCs w:val="22"/>
        </w:rPr>
        <w:t xml:space="preserve">předpoklad </w:t>
      </w:r>
      <w:r w:rsidR="007E4230" w:rsidRPr="00DB6865">
        <w:rPr>
          <w:rFonts w:eastAsia="Batang"/>
          <w:bCs/>
          <w:iCs/>
          <w:sz w:val="22"/>
          <w:szCs w:val="22"/>
        </w:rPr>
        <w:t>květen/červen 2023</w:t>
      </w:r>
    </w:p>
    <w:p w14:paraId="18C7F945" w14:textId="77777777" w:rsidR="00862712" w:rsidRPr="00DB6865" w:rsidRDefault="00862712" w:rsidP="00862712">
      <w:pPr>
        <w:pStyle w:val="Odstavecseseznamem1"/>
        <w:numPr>
          <w:ilvl w:val="0"/>
          <w:numId w:val="34"/>
        </w:numPr>
        <w:jc w:val="both"/>
        <w:rPr>
          <w:sz w:val="22"/>
          <w:szCs w:val="22"/>
        </w:rPr>
      </w:pPr>
      <w:r w:rsidRPr="00DB6865">
        <w:rPr>
          <w:sz w:val="22"/>
          <w:szCs w:val="22"/>
        </w:rPr>
        <w:t>T</w:t>
      </w:r>
      <w:r w:rsidR="00141041" w:rsidRPr="00DB6865">
        <w:rPr>
          <w:sz w:val="22"/>
          <w:szCs w:val="22"/>
        </w:rPr>
        <w:t>ermín zahájení stavebních prací:</w:t>
      </w:r>
      <w:r w:rsidRPr="00DB6865">
        <w:rPr>
          <w:sz w:val="22"/>
          <w:szCs w:val="22"/>
        </w:rPr>
        <w:tab/>
        <w:t xml:space="preserve">    </w:t>
      </w:r>
      <w:r w:rsidRPr="00DB6865">
        <w:rPr>
          <w:rFonts w:eastAsia="Batang"/>
          <w:bCs/>
          <w:iCs/>
          <w:sz w:val="22"/>
          <w:szCs w:val="22"/>
        </w:rPr>
        <w:t>ihned po převzetí staveniště</w:t>
      </w:r>
    </w:p>
    <w:p w14:paraId="4AB28769" w14:textId="4FB56A91" w:rsidR="00862712" w:rsidRPr="00DB6865" w:rsidRDefault="00862712" w:rsidP="00862712">
      <w:pPr>
        <w:pStyle w:val="Odstavecseseznamem1"/>
        <w:numPr>
          <w:ilvl w:val="0"/>
          <w:numId w:val="34"/>
        </w:numPr>
        <w:jc w:val="both"/>
        <w:rPr>
          <w:sz w:val="22"/>
          <w:szCs w:val="22"/>
        </w:rPr>
      </w:pPr>
      <w:r w:rsidRPr="00DB6865">
        <w:rPr>
          <w:sz w:val="22"/>
          <w:szCs w:val="22"/>
        </w:rPr>
        <w:t>Termín dokončení stavebních prací</w:t>
      </w:r>
      <w:r w:rsidR="00141041" w:rsidRPr="00DB6865">
        <w:rPr>
          <w:sz w:val="22"/>
          <w:szCs w:val="22"/>
        </w:rPr>
        <w:t xml:space="preserve"> a předání a převzetí stavby</w:t>
      </w:r>
      <w:r w:rsidRPr="00DB6865">
        <w:rPr>
          <w:sz w:val="22"/>
          <w:szCs w:val="22"/>
        </w:rPr>
        <w:t>:</w:t>
      </w:r>
      <w:r w:rsidRPr="00DB6865">
        <w:rPr>
          <w:sz w:val="22"/>
          <w:szCs w:val="22"/>
        </w:rPr>
        <w:tab/>
        <w:t xml:space="preserve">    </w:t>
      </w:r>
      <w:r w:rsidRPr="00DB6865">
        <w:rPr>
          <w:rFonts w:eastAsia="Batang"/>
          <w:bCs/>
          <w:iCs/>
          <w:sz w:val="22"/>
          <w:szCs w:val="22"/>
        </w:rPr>
        <w:t xml:space="preserve">do </w:t>
      </w:r>
      <w:r w:rsidR="009314A5" w:rsidRPr="00DB6865">
        <w:rPr>
          <w:rFonts w:eastAsia="Batang"/>
          <w:bCs/>
          <w:iCs/>
          <w:sz w:val="22"/>
          <w:szCs w:val="22"/>
        </w:rPr>
        <w:t>2</w:t>
      </w:r>
      <w:r w:rsidR="00C50544" w:rsidRPr="00DB6865">
        <w:rPr>
          <w:rFonts w:eastAsia="Batang"/>
          <w:bCs/>
          <w:iCs/>
          <w:sz w:val="22"/>
          <w:szCs w:val="22"/>
        </w:rPr>
        <w:t>00</w:t>
      </w:r>
      <w:r w:rsidR="00141041" w:rsidRPr="00DB6865">
        <w:rPr>
          <w:rFonts w:eastAsia="Batang"/>
          <w:bCs/>
          <w:iCs/>
          <w:sz w:val="22"/>
          <w:szCs w:val="22"/>
        </w:rPr>
        <w:t xml:space="preserve"> kalendářních</w:t>
      </w:r>
      <w:r w:rsidRPr="00DB6865">
        <w:rPr>
          <w:rFonts w:eastAsia="Batang"/>
          <w:bCs/>
          <w:iCs/>
          <w:sz w:val="22"/>
          <w:szCs w:val="22"/>
        </w:rPr>
        <w:t xml:space="preserve"> dnů od převzetí staveniště</w:t>
      </w:r>
    </w:p>
    <w:p w14:paraId="3E019B97" w14:textId="77777777" w:rsidR="008D47E6" w:rsidRPr="00DB6865" w:rsidRDefault="008D47E6" w:rsidP="00862712">
      <w:pPr>
        <w:pStyle w:val="Odstavecseseznamem1"/>
        <w:numPr>
          <w:ilvl w:val="0"/>
          <w:numId w:val="34"/>
        </w:numPr>
        <w:jc w:val="both"/>
        <w:rPr>
          <w:sz w:val="22"/>
          <w:szCs w:val="22"/>
        </w:rPr>
      </w:pPr>
      <w:r w:rsidRPr="00DB6865">
        <w:rPr>
          <w:sz w:val="22"/>
          <w:szCs w:val="22"/>
        </w:rPr>
        <w:t xml:space="preserve">Počátek běhu záruční lhůty: </w:t>
      </w:r>
      <w:r w:rsidRPr="00DB6865">
        <w:rPr>
          <w:sz w:val="22"/>
          <w:szCs w:val="22"/>
        </w:rPr>
        <w:tab/>
        <w:t xml:space="preserve">      den převzetí díla bez vad a nedodělků zadavatelem.</w:t>
      </w:r>
    </w:p>
    <w:p w14:paraId="5EBABE87" w14:textId="77777777" w:rsidR="001D28F5" w:rsidRPr="006D5AB5" w:rsidRDefault="001D28F5" w:rsidP="008D47E6">
      <w:pPr>
        <w:pStyle w:val="Odstavecseseznamem1"/>
        <w:spacing w:before="120" w:after="120"/>
        <w:ind w:left="927"/>
        <w:jc w:val="both"/>
        <w:rPr>
          <w:sz w:val="22"/>
        </w:rPr>
      </w:pPr>
      <w:r w:rsidRPr="007102F9">
        <w:rPr>
          <w:sz w:val="22"/>
          <w:szCs w:val="22"/>
        </w:rPr>
        <w:t>Termín předání a převzetí prostoru staveniště je závislý na řádném ukončení zadávacího řízení</w:t>
      </w:r>
      <w:r w:rsidRPr="009D2196">
        <w:rPr>
          <w:sz w:val="22"/>
          <w:szCs w:val="22"/>
        </w:rPr>
        <w:t xml:space="preserve">. Dřívější plnění je možné. </w:t>
      </w:r>
      <w:r w:rsidR="00B806FC" w:rsidRPr="00A177CA">
        <w:rPr>
          <w:sz w:val="22"/>
          <w:szCs w:val="22"/>
        </w:rPr>
        <w:t>Pokud v důsledku okolností dojde k situaci, že předpokládaný termín zahájení plnění veřejné zakázky nebude možné dodržet např. z důvodu</w:t>
      </w:r>
      <w:r w:rsidR="00B806FC" w:rsidRPr="00E923A8">
        <w:rPr>
          <w:sz w:val="22"/>
          <w:szCs w:val="22"/>
        </w:rPr>
        <w:t xml:space="preserve"> klimatických podmínek, posunuje se termín o dobu, po kterou trvá překážka, pro kterou nelze plnění zakázky zahájit. O tuto dobu se zároveň posune i termín dokončení prací. </w:t>
      </w:r>
      <w:r w:rsidR="00B806FC" w:rsidRPr="00CF22F6">
        <w:rPr>
          <w:sz w:val="22"/>
          <w:szCs w:val="22"/>
        </w:rPr>
        <w:t>Doba plnění zhotovitele a tím předpokládaný termín dokončení stavebních prací a termín předání a převzetí stavby se případně prodlouží o úhrnnou dobu, po kterou bylo případně nezbytné přerušit plnění díla z důvodů prokazatelně neleží</w:t>
      </w:r>
      <w:r w:rsidR="00B806FC" w:rsidRPr="009D2196">
        <w:rPr>
          <w:sz w:val="22"/>
          <w:szCs w:val="22"/>
        </w:rPr>
        <w:t>cích</w:t>
      </w:r>
      <w:r w:rsidR="00B806FC" w:rsidRPr="00B806FC">
        <w:rPr>
          <w:sz w:val="22"/>
        </w:rPr>
        <w:t xml:space="preserve"> na straně zhotovitele. Toto případné prodloužení doby plnění bude provedeno výhradně písemnou změnou smlouvy o dílo.</w:t>
      </w:r>
    </w:p>
    <w:p w14:paraId="3D2C369B" w14:textId="77777777" w:rsidR="001D28F5" w:rsidRPr="009F5272" w:rsidRDefault="001D28F5" w:rsidP="001C0121">
      <w:pPr>
        <w:numPr>
          <w:ilvl w:val="6"/>
          <w:numId w:val="1"/>
        </w:numPr>
        <w:tabs>
          <w:tab w:val="num" w:pos="540"/>
          <w:tab w:val="left" w:pos="1134"/>
        </w:tabs>
        <w:spacing w:before="120" w:after="120"/>
        <w:ind w:left="567" w:firstLine="0"/>
        <w:jc w:val="both"/>
        <w:rPr>
          <w:sz w:val="22"/>
        </w:rPr>
      </w:pPr>
      <w:r w:rsidRPr="009F5272">
        <w:rPr>
          <w:sz w:val="22"/>
        </w:rPr>
        <w:t xml:space="preserve">Objednatel předá a zhotovitel převezme prostor staveniště. Při předání prostoru staveniště je zhotovitel povinen předat objednateli: </w:t>
      </w:r>
    </w:p>
    <w:p w14:paraId="6437B1EC" w14:textId="77777777" w:rsidR="001D28F5" w:rsidRPr="009F5272" w:rsidRDefault="001D28F5" w:rsidP="001C0121">
      <w:pPr>
        <w:pStyle w:val="Odstavecseseznamem1"/>
        <w:numPr>
          <w:ilvl w:val="0"/>
          <w:numId w:val="28"/>
        </w:numPr>
        <w:spacing w:before="120" w:after="120"/>
        <w:jc w:val="both"/>
        <w:rPr>
          <w:sz w:val="22"/>
        </w:rPr>
      </w:pPr>
      <w:r w:rsidRPr="009F5272">
        <w:rPr>
          <w:sz w:val="22"/>
        </w:rPr>
        <w:t>návrh technologického postupu prací.</w:t>
      </w:r>
    </w:p>
    <w:p w14:paraId="47B18DDD" w14:textId="4883A0B6" w:rsidR="001D28F5" w:rsidRDefault="001D28F5" w:rsidP="001C0121">
      <w:pPr>
        <w:numPr>
          <w:ilvl w:val="6"/>
          <w:numId w:val="1"/>
        </w:numPr>
        <w:tabs>
          <w:tab w:val="num" w:pos="540"/>
          <w:tab w:val="left" w:pos="1134"/>
        </w:tabs>
        <w:spacing w:before="120" w:after="120"/>
        <w:ind w:left="567" w:firstLine="0"/>
        <w:jc w:val="both"/>
        <w:rPr>
          <w:sz w:val="22"/>
        </w:rPr>
      </w:pPr>
      <w:r w:rsidRPr="00CC4C46">
        <w:rPr>
          <w:sz w:val="22"/>
        </w:rPr>
        <w:t xml:space="preserve">Zhotovitel je oprávněn kdykoliv po předání a převzetí prostoru staveniště zahájit stavební práce, nejpozději však do </w:t>
      </w:r>
      <w:r w:rsidR="008208C6" w:rsidRPr="00CC4C46">
        <w:rPr>
          <w:sz w:val="22"/>
        </w:rPr>
        <w:t xml:space="preserve">10 </w:t>
      </w:r>
      <w:r w:rsidRPr="00CC4C46">
        <w:rPr>
          <w:sz w:val="22"/>
        </w:rPr>
        <w:t>ti dnů od předání a převzetí prostoru staveniště</w:t>
      </w:r>
      <w:r w:rsidRPr="006E3F4A">
        <w:rPr>
          <w:sz w:val="22"/>
        </w:rPr>
        <w:t xml:space="preserve">. </w:t>
      </w:r>
      <w:r w:rsidR="000925AF" w:rsidRPr="009F5272">
        <w:rPr>
          <w:sz w:val="22"/>
        </w:rPr>
        <w:t>O předání staveniště Objednatelem Zhotoviteli bude sepsán písemný protokol, který bude vyhotoven Zhotovitelem.</w:t>
      </w:r>
    </w:p>
    <w:p w14:paraId="019C3D0B" w14:textId="77777777" w:rsidR="001D28F5" w:rsidRPr="00CC4C46" w:rsidRDefault="001D28F5" w:rsidP="001C0121">
      <w:pPr>
        <w:numPr>
          <w:ilvl w:val="6"/>
          <w:numId w:val="1"/>
        </w:numPr>
        <w:tabs>
          <w:tab w:val="num" w:pos="540"/>
          <w:tab w:val="left" w:pos="1134"/>
        </w:tabs>
        <w:spacing w:before="120" w:after="120"/>
        <w:ind w:left="567" w:firstLine="0"/>
        <w:jc w:val="both"/>
        <w:rPr>
          <w:sz w:val="22"/>
        </w:rPr>
      </w:pPr>
      <w:r w:rsidRPr="00CC4C46">
        <w:rPr>
          <w:sz w:val="22"/>
        </w:rPr>
        <w:t>Pro účely této smlouvy je</w:t>
      </w:r>
      <w:r w:rsidR="005F3C20" w:rsidRPr="00CC4C46">
        <w:rPr>
          <w:sz w:val="22"/>
        </w:rPr>
        <w:t xml:space="preserve"> předmět smlouvy dokončen</w:t>
      </w:r>
      <w:r w:rsidRPr="00CC4C46">
        <w:rPr>
          <w:sz w:val="22"/>
        </w:rPr>
        <w:t xml:space="preserve"> tehdy, je-li stavba</w:t>
      </w:r>
      <w:r w:rsidR="005F3C20" w:rsidRPr="00CC4C46">
        <w:rPr>
          <w:sz w:val="22"/>
        </w:rPr>
        <w:t xml:space="preserve"> </w:t>
      </w:r>
      <w:r w:rsidRPr="00CC4C46">
        <w:rPr>
          <w:sz w:val="22"/>
        </w:rPr>
        <w:t>bez vad, nebo vykazuje-li stavba drobné vady a nedodělky, které samy o sobě nebo ve spojení s jinými nebrání jejímu obvyklému užívání. Do dokončení stavby je zhotovitel povinen provést veškerá plnění na základě této smlouvy, není-li v této smlouvě stanoveno jinak.</w:t>
      </w:r>
      <w:r w:rsidR="005F3C20" w:rsidRPr="00CC4C46">
        <w:rPr>
          <w:sz w:val="22"/>
        </w:rPr>
        <w:t xml:space="preserve"> </w:t>
      </w:r>
    </w:p>
    <w:p w14:paraId="61DE75BB" w14:textId="77777777" w:rsidR="001D28F5" w:rsidRPr="00CC4C46" w:rsidRDefault="001D28F5" w:rsidP="001C0121">
      <w:pPr>
        <w:numPr>
          <w:ilvl w:val="6"/>
          <w:numId w:val="1"/>
        </w:numPr>
        <w:tabs>
          <w:tab w:val="num" w:pos="540"/>
          <w:tab w:val="left" w:pos="1134"/>
        </w:tabs>
        <w:spacing w:before="120" w:after="120"/>
        <w:ind w:left="567" w:firstLine="0"/>
        <w:jc w:val="both"/>
        <w:rPr>
          <w:sz w:val="22"/>
        </w:rPr>
      </w:pPr>
      <w:r w:rsidRPr="00CC4C46">
        <w:rPr>
          <w:sz w:val="22"/>
        </w:rPr>
        <w:t>Při předání a převzetí díla budou předány výhradně:</w:t>
      </w:r>
    </w:p>
    <w:p w14:paraId="2E57839E" w14:textId="77777777" w:rsidR="001D28F5" w:rsidRPr="00CC4C46" w:rsidRDefault="001D28F5" w:rsidP="001C0121">
      <w:pPr>
        <w:pStyle w:val="Odstavecseseznamem1"/>
        <w:numPr>
          <w:ilvl w:val="0"/>
          <w:numId w:val="7"/>
        </w:numPr>
        <w:spacing w:before="120" w:after="120"/>
        <w:jc w:val="both"/>
        <w:rPr>
          <w:sz w:val="22"/>
        </w:rPr>
      </w:pPr>
      <w:r w:rsidRPr="00CC4C46">
        <w:rPr>
          <w:sz w:val="22"/>
        </w:rPr>
        <w:t>práce k odstranění případných vad a nedodělků stavby nebránících užívání stavby k jejímu účelu,</w:t>
      </w:r>
    </w:p>
    <w:p w14:paraId="6E610CED" w14:textId="77777777" w:rsidR="001D28F5" w:rsidRPr="00CC4C46" w:rsidRDefault="001D28F5" w:rsidP="001C0121">
      <w:pPr>
        <w:pStyle w:val="Odstavecseseznamem1"/>
        <w:numPr>
          <w:ilvl w:val="0"/>
          <w:numId w:val="7"/>
        </w:numPr>
        <w:spacing w:before="120" w:after="120"/>
        <w:jc w:val="both"/>
        <w:rPr>
          <w:sz w:val="22"/>
        </w:rPr>
      </w:pPr>
      <w:r w:rsidRPr="00CC4C46">
        <w:rPr>
          <w:sz w:val="22"/>
        </w:rPr>
        <w:lastRenderedPageBreak/>
        <w:t>vyčištěné prostory staveniště,</w:t>
      </w:r>
    </w:p>
    <w:p w14:paraId="1C39D9B5" w14:textId="77777777" w:rsidR="001D28F5" w:rsidRPr="00CC4C46" w:rsidRDefault="001D28F5" w:rsidP="001C0121">
      <w:pPr>
        <w:pStyle w:val="Odstavecseseznamem1"/>
        <w:numPr>
          <w:ilvl w:val="0"/>
          <w:numId w:val="7"/>
        </w:numPr>
        <w:spacing w:before="120" w:after="120"/>
        <w:jc w:val="both"/>
        <w:rPr>
          <w:sz w:val="22"/>
        </w:rPr>
      </w:pPr>
      <w:r w:rsidRPr="00CC4C46">
        <w:rPr>
          <w:sz w:val="22"/>
        </w:rPr>
        <w:t>dokumentace skutečného provedení stavby (DSPS),</w:t>
      </w:r>
    </w:p>
    <w:p w14:paraId="7261C719" w14:textId="77777777" w:rsidR="001D28F5" w:rsidRPr="00CC4C46" w:rsidRDefault="001D28F5" w:rsidP="001C0121">
      <w:pPr>
        <w:pStyle w:val="Odstavecseseznamem1"/>
        <w:numPr>
          <w:ilvl w:val="0"/>
          <w:numId w:val="7"/>
        </w:numPr>
        <w:spacing w:before="120" w:after="120"/>
        <w:jc w:val="both"/>
        <w:rPr>
          <w:sz w:val="22"/>
        </w:rPr>
      </w:pPr>
      <w:r w:rsidRPr="00CC4C46">
        <w:rPr>
          <w:sz w:val="22"/>
        </w:rPr>
        <w:t>geodetického zaměření stavby,</w:t>
      </w:r>
    </w:p>
    <w:p w14:paraId="2C1FFBD3" w14:textId="77777777" w:rsidR="001D28F5" w:rsidRPr="00CC4C46" w:rsidRDefault="001D28F5" w:rsidP="001C0121">
      <w:pPr>
        <w:pStyle w:val="Odstavecseseznamem1"/>
        <w:numPr>
          <w:ilvl w:val="0"/>
          <w:numId w:val="7"/>
        </w:numPr>
        <w:spacing w:before="120" w:after="120"/>
        <w:jc w:val="both"/>
        <w:rPr>
          <w:sz w:val="22"/>
        </w:rPr>
      </w:pPr>
      <w:r w:rsidRPr="00CC4C46">
        <w:rPr>
          <w:sz w:val="22"/>
        </w:rPr>
        <w:t>geometrický plán.</w:t>
      </w:r>
    </w:p>
    <w:p w14:paraId="620C9D4D" w14:textId="77777777" w:rsidR="001D28F5" w:rsidRPr="00CC4C46" w:rsidRDefault="001D28F5">
      <w:pPr>
        <w:spacing w:before="120" w:after="120"/>
        <w:ind w:left="567"/>
        <w:jc w:val="both"/>
        <w:rPr>
          <w:sz w:val="22"/>
        </w:rPr>
      </w:pPr>
      <w:r w:rsidRPr="00CC4C46">
        <w:rPr>
          <w:sz w:val="22"/>
        </w:rPr>
        <w:t>Předání a převzetí díla nemůže být ukončeno, dokud nebude zjištěno, že je celé dílo dle této smlouvy řádně předáno.</w:t>
      </w:r>
    </w:p>
    <w:p w14:paraId="18FB7009" w14:textId="77777777" w:rsidR="001D28F5" w:rsidRPr="00CC4C46" w:rsidRDefault="001D28F5" w:rsidP="001C0121">
      <w:pPr>
        <w:numPr>
          <w:ilvl w:val="6"/>
          <w:numId w:val="1"/>
        </w:numPr>
        <w:tabs>
          <w:tab w:val="num" w:pos="540"/>
          <w:tab w:val="left" w:pos="1134"/>
        </w:tabs>
        <w:spacing w:before="120" w:after="120"/>
        <w:ind w:left="567" w:firstLine="0"/>
        <w:jc w:val="both"/>
        <w:rPr>
          <w:sz w:val="22"/>
        </w:rPr>
      </w:pPr>
      <w:r w:rsidRPr="00CC4C46">
        <w:rPr>
          <w:sz w:val="22"/>
        </w:rPr>
        <w:t>Předání a převzetí prostoru staveniště, dokončení stavby a předání a převzetí díla probíhá jako řízení, jehož předmětem je zjištění skutečného stavu v prostoru staveniště, dokončení stavby či předání a převzetí díla.</w:t>
      </w:r>
    </w:p>
    <w:p w14:paraId="0105D3AD" w14:textId="77777777" w:rsidR="001D28F5" w:rsidRPr="00CC4C46" w:rsidRDefault="001D28F5" w:rsidP="000606B1">
      <w:pPr>
        <w:numPr>
          <w:ilvl w:val="6"/>
          <w:numId w:val="1"/>
        </w:numPr>
        <w:tabs>
          <w:tab w:val="num" w:pos="540"/>
          <w:tab w:val="num" w:pos="1080"/>
          <w:tab w:val="left" w:pos="1134"/>
        </w:tabs>
        <w:spacing w:before="120" w:after="120"/>
        <w:ind w:left="567" w:firstLine="0"/>
        <w:jc w:val="both"/>
        <w:rPr>
          <w:sz w:val="22"/>
        </w:rPr>
      </w:pPr>
      <w:r w:rsidRPr="00CC4C46">
        <w:rPr>
          <w:sz w:val="22"/>
        </w:rPr>
        <w:t xml:space="preserve">Objednatel vyzve zhotovitele k předání a převzetí staveniště písemně, alespoň 5 pracovních dní předem. Zhotovitel vyzve objednatele </w:t>
      </w:r>
      <w:r w:rsidR="00112F36" w:rsidRPr="00CC4C46">
        <w:rPr>
          <w:sz w:val="22"/>
        </w:rPr>
        <w:t>k převzetí</w:t>
      </w:r>
      <w:r w:rsidRPr="00CC4C46">
        <w:rPr>
          <w:sz w:val="22"/>
        </w:rPr>
        <w:t xml:space="preserve"> dokončené stavby a předání a převzetí díla písemně, alespoň 5 pracovních dní předem. </w:t>
      </w:r>
    </w:p>
    <w:p w14:paraId="5796557C" w14:textId="77777777" w:rsidR="001D28F5" w:rsidRPr="006B062B" w:rsidRDefault="001D28F5" w:rsidP="006B062B">
      <w:pPr>
        <w:numPr>
          <w:ilvl w:val="6"/>
          <w:numId w:val="1"/>
        </w:numPr>
        <w:tabs>
          <w:tab w:val="num" w:pos="540"/>
          <w:tab w:val="left" w:pos="1134"/>
        </w:tabs>
        <w:spacing w:before="120" w:after="120"/>
        <w:ind w:left="567" w:firstLine="0"/>
        <w:jc w:val="both"/>
        <w:rPr>
          <w:sz w:val="22"/>
          <w:szCs w:val="22"/>
        </w:rPr>
      </w:pPr>
      <w:r w:rsidRPr="00CC4C46">
        <w:rPr>
          <w:sz w:val="22"/>
        </w:rPr>
        <w:t xml:space="preserve">O předání a převzetí prostoru staveniště, dokončení stavby a předání a převzetí díla je zhotovitel povinen sepsat protokol, který bude datován a podepsán oprávněnými zástupci smluvních stran. Tím nejsou </w:t>
      </w:r>
      <w:r w:rsidRPr="006B062B">
        <w:rPr>
          <w:sz w:val="22"/>
          <w:szCs w:val="22"/>
        </w:rPr>
        <w:t>dotčeny povinnosti zhotovitele vést stavební deník v souladu s právními předpisy.</w:t>
      </w:r>
    </w:p>
    <w:p w14:paraId="48E662BD" w14:textId="240D0EED" w:rsidR="00185BE4" w:rsidRPr="006B062B" w:rsidRDefault="001D28F5" w:rsidP="006B062B">
      <w:pPr>
        <w:numPr>
          <w:ilvl w:val="6"/>
          <w:numId w:val="1"/>
        </w:numPr>
        <w:tabs>
          <w:tab w:val="num" w:pos="540"/>
          <w:tab w:val="num" w:pos="1080"/>
          <w:tab w:val="left" w:pos="1134"/>
        </w:tabs>
        <w:spacing w:before="120" w:after="120"/>
        <w:ind w:left="567" w:firstLine="0"/>
        <w:jc w:val="both"/>
        <w:rPr>
          <w:sz w:val="22"/>
          <w:szCs w:val="22"/>
        </w:rPr>
      </w:pPr>
      <w:r w:rsidRPr="006B062B">
        <w:rPr>
          <w:sz w:val="22"/>
          <w:szCs w:val="22"/>
        </w:rPr>
        <w:t xml:space="preserve">Doby a lhůty podle odst. 1 tohoto článku mohou být prodlouženy formou dodatku k této smlouvě v případě vzniku nepředvídatelných a neodvratitelných okolností. Nepředvídatelnou okolností je okolnost, o které zhotovitel </w:t>
      </w:r>
      <w:r w:rsidR="006E3F4A">
        <w:rPr>
          <w:sz w:val="22"/>
          <w:szCs w:val="22"/>
        </w:rPr>
        <w:t xml:space="preserve">či objednatel </w:t>
      </w:r>
      <w:r w:rsidRPr="006B062B">
        <w:rPr>
          <w:sz w:val="22"/>
          <w:szCs w:val="22"/>
        </w:rPr>
        <w:t xml:space="preserve">nevěděl a nemohl vědět. </w:t>
      </w:r>
    </w:p>
    <w:p w14:paraId="42F41995" w14:textId="77777777" w:rsidR="00644F48" w:rsidRPr="00FE26DF" w:rsidRDefault="00185BE4" w:rsidP="006B062B">
      <w:pPr>
        <w:numPr>
          <w:ilvl w:val="6"/>
          <w:numId w:val="1"/>
        </w:numPr>
        <w:tabs>
          <w:tab w:val="num" w:pos="540"/>
          <w:tab w:val="num" w:pos="1080"/>
          <w:tab w:val="left" w:pos="1134"/>
        </w:tabs>
        <w:spacing w:before="120" w:after="120"/>
        <w:ind w:left="567" w:firstLine="0"/>
        <w:jc w:val="both"/>
        <w:rPr>
          <w:bCs/>
          <w:iCs/>
          <w:sz w:val="22"/>
          <w:szCs w:val="22"/>
        </w:rPr>
      </w:pPr>
      <w:r w:rsidRPr="00CF22F6">
        <w:rPr>
          <w:sz w:val="22"/>
          <w:szCs w:val="22"/>
        </w:rPr>
        <w:t>Dílo je provedeno, je-li dokončeno a protokolárně předáno a převzato objednatelem. Dílo je dokončeno, je-li předvedena jeho způsobilo</w:t>
      </w:r>
      <w:r w:rsidRPr="009D2196">
        <w:rPr>
          <w:sz w:val="22"/>
          <w:szCs w:val="22"/>
        </w:rPr>
        <w:t>st sloužit dohodnutému účelu. Zhotovitel se zavazuje před předáním díla objednateli dílo vyklidit. Dílo nesm</w:t>
      </w:r>
      <w:r w:rsidRPr="00A177CA">
        <w:rPr>
          <w:sz w:val="22"/>
          <w:szCs w:val="22"/>
        </w:rPr>
        <w:t>í při předání obsahovat vady či nedodělky bránící řádnému užívání díla (funkčně i esteticky) ani větší počet drobných vad, jež ve svém souhrnu brání řádnému užívání díla ani takové vady či nedodělky, které by užívání díla podstatným způsobem omezovaly. Bud</w:t>
      </w:r>
      <w:r w:rsidRPr="00E923A8">
        <w:rPr>
          <w:sz w:val="22"/>
          <w:szCs w:val="22"/>
        </w:rPr>
        <w:t>e-li dílo takové vady či nedodělky obsahovat, není objednatel povinen dílo převzít, a to až do okamžiku odstranění takových vad.</w:t>
      </w:r>
      <w:r w:rsidR="006B062B" w:rsidRPr="00FE26DF">
        <w:rPr>
          <w:b/>
          <w:iCs/>
          <w:smallCaps/>
          <w:color w:val="00000A"/>
          <w:kern w:val="2"/>
          <w:sz w:val="22"/>
          <w:szCs w:val="22"/>
          <w:lang w:eastAsia="zh-CN"/>
        </w:rPr>
        <w:t xml:space="preserve"> </w:t>
      </w:r>
    </w:p>
    <w:p w14:paraId="29CE904A" w14:textId="44DAE915" w:rsidR="006B062B" w:rsidRPr="00FE26DF" w:rsidRDefault="006B062B" w:rsidP="00FE26DF">
      <w:pPr>
        <w:numPr>
          <w:ilvl w:val="6"/>
          <w:numId w:val="1"/>
        </w:numPr>
        <w:tabs>
          <w:tab w:val="num" w:pos="540"/>
          <w:tab w:val="num" w:pos="1080"/>
          <w:tab w:val="left" w:pos="1134"/>
        </w:tabs>
        <w:spacing w:before="120" w:after="120"/>
        <w:ind w:left="567" w:firstLine="0"/>
        <w:jc w:val="both"/>
        <w:rPr>
          <w:bCs/>
          <w:iCs/>
          <w:sz w:val="22"/>
          <w:szCs w:val="22"/>
        </w:rPr>
      </w:pPr>
      <w:r w:rsidRPr="00FE26DF">
        <w:rPr>
          <w:bCs/>
          <w:iCs/>
          <w:sz w:val="22"/>
          <w:szCs w:val="22"/>
        </w:rPr>
        <w:t xml:space="preserve">V případě zjištění vad a nedodělků nebránících řádnému užívání a kolaudačnímu souhlasu v rámci přejímacího řízení se obě smluvní strany zavazují sepsat protokol o zjištěných vadách a nedodělcích s tím, že objednatel je oprávněn tyto vady a nedodělky do protokolu o zjištěných vadách a nedodělcích uvést. Obě smluvní strany se zavazují stanovit v protokolu o zjištěných vadách a nedodělcích termín a způsob odstranění vad a nedodělků díla a tento protokol převzít s tím, že maximální lhůta pro odstranění vad a nedodělků zjištěných v rámci přejímacího řízení je </w:t>
      </w:r>
      <w:r w:rsidR="005C386B">
        <w:rPr>
          <w:bCs/>
          <w:iCs/>
          <w:sz w:val="22"/>
          <w:szCs w:val="22"/>
        </w:rPr>
        <w:t xml:space="preserve">20 </w:t>
      </w:r>
      <w:r w:rsidRPr="00FE26DF">
        <w:rPr>
          <w:bCs/>
          <w:iCs/>
          <w:sz w:val="22"/>
          <w:szCs w:val="22"/>
        </w:rPr>
        <w:t>(</w:t>
      </w:r>
      <w:r w:rsidR="005C386B">
        <w:rPr>
          <w:bCs/>
          <w:iCs/>
          <w:sz w:val="22"/>
          <w:szCs w:val="22"/>
        </w:rPr>
        <w:t>dvacet</w:t>
      </w:r>
      <w:r w:rsidRPr="00FE26DF">
        <w:rPr>
          <w:bCs/>
          <w:iCs/>
          <w:sz w:val="22"/>
          <w:szCs w:val="22"/>
        </w:rPr>
        <w:t>) dnů</w:t>
      </w:r>
      <w:r w:rsidR="006E3F4A">
        <w:rPr>
          <w:bCs/>
          <w:iCs/>
          <w:sz w:val="22"/>
          <w:szCs w:val="22"/>
        </w:rPr>
        <w:t>, nedohodnou-li se jinak.</w:t>
      </w:r>
    </w:p>
    <w:p w14:paraId="74821EED" w14:textId="77777777" w:rsidR="006B062B" w:rsidRPr="009D2196" w:rsidRDefault="006B062B" w:rsidP="00CF22F6">
      <w:pPr>
        <w:numPr>
          <w:ilvl w:val="6"/>
          <w:numId w:val="1"/>
        </w:numPr>
        <w:tabs>
          <w:tab w:val="num" w:pos="540"/>
          <w:tab w:val="num" w:pos="1080"/>
          <w:tab w:val="left" w:pos="1134"/>
        </w:tabs>
        <w:spacing w:before="120" w:after="120"/>
        <w:ind w:left="567" w:firstLine="0"/>
        <w:jc w:val="both"/>
        <w:rPr>
          <w:bCs/>
          <w:iCs/>
          <w:sz w:val="22"/>
          <w:szCs w:val="22"/>
        </w:rPr>
      </w:pPr>
      <w:r w:rsidRPr="00CF22F6">
        <w:rPr>
          <w:bCs/>
          <w:iCs/>
          <w:sz w:val="22"/>
          <w:szCs w:val="22"/>
        </w:rPr>
        <w:t>Po sepsání předávacího protokolu o předání a převzetí díla se objednatel zavazuje bez prodlení dílo převzít a toto převzetí stvrdit podpisem protokolu o předání a převzetí díla.</w:t>
      </w:r>
    </w:p>
    <w:p w14:paraId="4D640CD7" w14:textId="1775B995" w:rsidR="0076743E" w:rsidRPr="00642D30" w:rsidRDefault="006B062B" w:rsidP="00E41176">
      <w:pPr>
        <w:numPr>
          <w:ilvl w:val="6"/>
          <w:numId w:val="1"/>
        </w:numPr>
        <w:tabs>
          <w:tab w:val="num" w:pos="540"/>
          <w:tab w:val="num" w:pos="1080"/>
          <w:tab w:val="left" w:pos="1134"/>
        </w:tabs>
        <w:spacing w:before="120" w:after="120"/>
        <w:ind w:left="567" w:firstLine="0"/>
        <w:jc w:val="both"/>
        <w:rPr>
          <w:bCs/>
          <w:iCs/>
          <w:sz w:val="22"/>
          <w:szCs w:val="22"/>
        </w:rPr>
      </w:pPr>
      <w:r w:rsidRPr="009D2196">
        <w:rPr>
          <w:bCs/>
          <w:iCs/>
          <w:sz w:val="22"/>
          <w:szCs w:val="22"/>
        </w:rPr>
        <w:t>Po odstranění vad a nedodělků díla, které byly uvedeny v protokolu o zjištěných vadách a nedodělcích, se smluvní strany zavazují bez zbytečného odkladu sepsat protokol o odstranění vad a nedodělků nebránících řádnému užívání.</w:t>
      </w:r>
    </w:p>
    <w:p w14:paraId="227DF51E" w14:textId="77777777" w:rsidR="00A3381A" w:rsidRPr="00964337" w:rsidRDefault="00A3381A" w:rsidP="00E41176">
      <w:pPr>
        <w:spacing w:before="120" w:after="120"/>
        <w:jc w:val="both"/>
        <w:rPr>
          <w:sz w:val="22"/>
          <w:highlight w:val="yellow"/>
        </w:rPr>
      </w:pPr>
    </w:p>
    <w:p w14:paraId="124D7AC3" w14:textId="77777777" w:rsidR="001D28F5" w:rsidRPr="007102F9" w:rsidRDefault="001D28F5" w:rsidP="00112F36">
      <w:pPr>
        <w:numPr>
          <w:ilvl w:val="0"/>
          <w:numId w:val="1"/>
        </w:numPr>
        <w:tabs>
          <w:tab w:val="clear" w:pos="1080"/>
          <w:tab w:val="num" w:pos="540"/>
        </w:tabs>
        <w:spacing w:before="120" w:after="120"/>
        <w:ind w:left="567" w:firstLine="0"/>
        <w:jc w:val="center"/>
        <w:rPr>
          <w:b/>
          <w:bCs/>
          <w:smallCaps/>
          <w:spacing w:val="20"/>
          <w:sz w:val="22"/>
        </w:rPr>
      </w:pPr>
      <w:r w:rsidRPr="007102F9">
        <w:rPr>
          <w:b/>
          <w:bCs/>
          <w:smallCaps/>
          <w:spacing w:val="20"/>
          <w:sz w:val="22"/>
        </w:rPr>
        <w:t>Cena díla</w:t>
      </w:r>
    </w:p>
    <w:p w14:paraId="416B3879" w14:textId="77777777" w:rsidR="001D28F5" w:rsidRPr="007102F9" w:rsidRDefault="001D28F5" w:rsidP="001C0121">
      <w:pPr>
        <w:numPr>
          <w:ilvl w:val="6"/>
          <w:numId w:val="1"/>
        </w:numPr>
        <w:tabs>
          <w:tab w:val="num" w:pos="540"/>
          <w:tab w:val="left" w:pos="1134"/>
        </w:tabs>
        <w:spacing w:before="120" w:after="120"/>
        <w:ind w:left="567" w:firstLine="0"/>
        <w:jc w:val="both"/>
        <w:rPr>
          <w:sz w:val="22"/>
        </w:rPr>
      </w:pPr>
      <w:r w:rsidRPr="007102F9">
        <w:rPr>
          <w:sz w:val="22"/>
        </w:rPr>
        <w:t>Cena díla:</w:t>
      </w:r>
    </w:p>
    <w:p w14:paraId="5A050400" w14:textId="77F9ADC3" w:rsidR="00F14B95" w:rsidRDefault="001D28F5" w:rsidP="00E9044F">
      <w:pPr>
        <w:pStyle w:val="Odstavecseseznamem1"/>
        <w:tabs>
          <w:tab w:val="right" w:pos="7513"/>
        </w:tabs>
        <w:ind w:left="1080"/>
        <w:rPr>
          <w:color w:val="000000"/>
          <w:sz w:val="22"/>
          <w:highlight w:val="yellow"/>
        </w:rPr>
      </w:pPr>
      <w:permStart w:id="44959597" w:edGrp="everyone"/>
      <w:r w:rsidRPr="00E9044F">
        <w:rPr>
          <w:color w:val="000000"/>
          <w:sz w:val="22"/>
          <w:highlight w:val="yellow"/>
        </w:rPr>
        <w:t>Cena bez DPH</w:t>
      </w:r>
      <w:r w:rsidR="007102F9">
        <w:rPr>
          <w:color w:val="000000"/>
          <w:sz w:val="22"/>
          <w:highlight w:val="yellow"/>
        </w:rPr>
        <w:t xml:space="preserve"> </w:t>
      </w:r>
      <w:r w:rsidR="00F14B95" w:rsidRPr="00E9044F">
        <w:rPr>
          <w:color w:val="000000"/>
          <w:sz w:val="22"/>
          <w:highlight w:val="yellow"/>
        </w:rPr>
        <w:tab/>
      </w:r>
      <w:r w:rsidRPr="00E9044F">
        <w:rPr>
          <w:color w:val="000000"/>
          <w:sz w:val="22"/>
          <w:highlight w:val="yellow"/>
        </w:rPr>
        <w:tab/>
        <w:t>Kč</w:t>
      </w:r>
    </w:p>
    <w:permEnd w:id="44959597"/>
    <w:p w14:paraId="1554C3D0" w14:textId="20F1BA21" w:rsidR="00681FB9" w:rsidRDefault="00681FB9" w:rsidP="00681FB9">
      <w:pPr>
        <w:tabs>
          <w:tab w:val="num" w:pos="1080"/>
          <w:tab w:val="left" w:pos="1134"/>
        </w:tabs>
        <w:spacing w:before="120" w:after="120"/>
        <w:ind w:left="567"/>
        <w:jc w:val="both"/>
        <w:rPr>
          <w:sz w:val="22"/>
        </w:rPr>
      </w:pPr>
      <w:r>
        <w:rPr>
          <w:sz w:val="22"/>
        </w:rPr>
        <w:tab/>
      </w:r>
      <w:permStart w:id="1644263871" w:edGrp="everyone"/>
      <w:r>
        <w:rPr>
          <w:sz w:val="22"/>
        </w:rPr>
        <w:t>DPH</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Kč</w:t>
      </w:r>
    </w:p>
    <w:permEnd w:id="1644263871"/>
    <w:p w14:paraId="7C847D3B" w14:textId="48663BE5" w:rsidR="00681FB9" w:rsidRDefault="00681FB9" w:rsidP="00681FB9">
      <w:pPr>
        <w:tabs>
          <w:tab w:val="num" w:pos="1080"/>
          <w:tab w:val="left" w:pos="1134"/>
        </w:tabs>
        <w:spacing w:before="120" w:after="120"/>
        <w:ind w:left="567"/>
        <w:jc w:val="both"/>
        <w:rPr>
          <w:sz w:val="22"/>
        </w:rPr>
      </w:pPr>
      <w:r>
        <w:rPr>
          <w:sz w:val="22"/>
        </w:rPr>
        <w:tab/>
      </w:r>
      <w:permStart w:id="1347294484" w:edGrp="everyone"/>
      <w:r>
        <w:rPr>
          <w:sz w:val="22"/>
        </w:rPr>
        <w:t>Cena s DPH</w:t>
      </w:r>
      <w:r>
        <w:rPr>
          <w:sz w:val="22"/>
        </w:rPr>
        <w:tab/>
      </w:r>
      <w:r>
        <w:rPr>
          <w:sz w:val="22"/>
        </w:rPr>
        <w:tab/>
      </w:r>
      <w:r>
        <w:rPr>
          <w:sz w:val="22"/>
        </w:rPr>
        <w:tab/>
      </w:r>
      <w:r>
        <w:rPr>
          <w:sz w:val="22"/>
        </w:rPr>
        <w:tab/>
      </w:r>
      <w:r>
        <w:rPr>
          <w:sz w:val="22"/>
        </w:rPr>
        <w:tab/>
      </w:r>
      <w:r>
        <w:rPr>
          <w:sz w:val="22"/>
        </w:rPr>
        <w:tab/>
      </w:r>
      <w:r>
        <w:rPr>
          <w:sz w:val="22"/>
        </w:rPr>
        <w:tab/>
      </w:r>
      <w:r>
        <w:rPr>
          <w:sz w:val="22"/>
        </w:rPr>
        <w:tab/>
        <w:t>Kč</w:t>
      </w:r>
    </w:p>
    <w:permEnd w:id="1347294484"/>
    <w:p w14:paraId="1DB0621C" w14:textId="13B67CAB" w:rsidR="001D28F5" w:rsidRPr="007102F9" w:rsidRDefault="001D28F5" w:rsidP="001C0121">
      <w:pPr>
        <w:numPr>
          <w:ilvl w:val="6"/>
          <w:numId w:val="1"/>
        </w:numPr>
        <w:tabs>
          <w:tab w:val="num" w:pos="540"/>
          <w:tab w:val="left" w:pos="1134"/>
        </w:tabs>
        <w:spacing w:before="120" w:after="120"/>
        <w:ind w:left="567" w:firstLine="0"/>
        <w:jc w:val="both"/>
        <w:rPr>
          <w:sz w:val="22"/>
        </w:rPr>
      </w:pPr>
      <w:r w:rsidRPr="007102F9">
        <w:rPr>
          <w:sz w:val="22"/>
        </w:rPr>
        <w:t xml:space="preserve">Cena díla je sjednána na základě jednotkových cen, jako součet oceněných položek soupisu prací </w:t>
      </w:r>
      <w:r w:rsidR="00C50544" w:rsidRPr="007102F9">
        <w:rPr>
          <w:sz w:val="22"/>
        </w:rPr>
        <w:t>dle výkazu výměr</w:t>
      </w:r>
      <w:r w:rsidR="00402E20" w:rsidRPr="007102F9">
        <w:rPr>
          <w:sz w:val="22"/>
        </w:rPr>
        <w:t xml:space="preserve"> </w:t>
      </w:r>
      <w:r w:rsidR="000F2B04" w:rsidRPr="007102F9">
        <w:rPr>
          <w:sz w:val="22"/>
        </w:rPr>
        <w:t>(dále jen rozpoč</w:t>
      </w:r>
      <w:r w:rsidR="00124C95" w:rsidRPr="007102F9">
        <w:rPr>
          <w:sz w:val="22"/>
        </w:rPr>
        <w:t>e</w:t>
      </w:r>
      <w:r w:rsidRPr="007102F9">
        <w:rPr>
          <w:sz w:val="22"/>
        </w:rPr>
        <w:t>t), kter</w:t>
      </w:r>
      <w:r w:rsidR="00124C95" w:rsidRPr="007102F9">
        <w:rPr>
          <w:sz w:val="22"/>
        </w:rPr>
        <w:t>ý je</w:t>
      </w:r>
      <w:r w:rsidRPr="007102F9">
        <w:rPr>
          <w:sz w:val="22"/>
        </w:rPr>
        <w:t xml:space="preserve"> přílohou této smlouvy. </w:t>
      </w:r>
    </w:p>
    <w:p w14:paraId="12B0990D" w14:textId="77777777" w:rsidR="001D28F5" w:rsidRPr="00CC4C46" w:rsidRDefault="001D28F5" w:rsidP="001C0121">
      <w:pPr>
        <w:numPr>
          <w:ilvl w:val="6"/>
          <w:numId w:val="1"/>
        </w:numPr>
        <w:tabs>
          <w:tab w:val="num" w:pos="540"/>
          <w:tab w:val="left" w:pos="1134"/>
        </w:tabs>
        <w:spacing w:before="120" w:after="120"/>
        <w:ind w:left="567" w:firstLine="0"/>
        <w:jc w:val="both"/>
        <w:rPr>
          <w:sz w:val="22"/>
        </w:rPr>
      </w:pPr>
      <w:r w:rsidRPr="00CC4C46">
        <w:rPr>
          <w:sz w:val="22"/>
        </w:rPr>
        <w:t>Objednatelem budou hrazeny pouze skutečně a řádně provedené práce.</w:t>
      </w:r>
    </w:p>
    <w:p w14:paraId="10BEA31F" w14:textId="77777777" w:rsidR="001D28F5" w:rsidRPr="00CC4C46" w:rsidRDefault="001D28F5" w:rsidP="001C0121">
      <w:pPr>
        <w:numPr>
          <w:ilvl w:val="6"/>
          <w:numId w:val="1"/>
        </w:numPr>
        <w:tabs>
          <w:tab w:val="num" w:pos="540"/>
          <w:tab w:val="left" w:pos="1134"/>
        </w:tabs>
        <w:spacing w:before="120" w:after="120"/>
        <w:ind w:left="567" w:firstLine="0"/>
        <w:jc w:val="both"/>
        <w:rPr>
          <w:sz w:val="22"/>
        </w:rPr>
      </w:pPr>
      <w:r w:rsidRPr="00CC4C46">
        <w:rPr>
          <w:sz w:val="22"/>
        </w:rPr>
        <w:t>Způsob sjednání změny ceny</w:t>
      </w:r>
    </w:p>
    <w:p w14:paraId="7C84938E" w14:textId="6E6043B7" w:rsidR="001D28F5" w:rsidRPr="00CC4C46" w:rsidRDefault="001D28F5" w:rsidP="001C0121">
      <w:pPr>
        <w:pStyle w:val="Odstavecseseznamem1"/>
        <w:numPr>
          <w:ilvl w:val="0"/>
          <w:numId w:val="9"/>
        </w:numPr>
        <w:spacing w:before="120" w:after="120"/>
        <w:jc w:val="both"/>
        <w:rPr>
          <w:sz w:val="22"/>
        </w:rPr>
      </w:pPr>
      <w:r w:rsidRPr="00CC4C46">
        <w:rPr>
          <w:sz w:val="22"/>
        </w:rPr>
        <w:lastRenderedPageBreak/>
        <w:t>Nastane-li některá z podmínek, za kterých je možná změna sjednané ceny, je zhotovitel povinen provést výpočet změny nabídkové ceny a předložit jej objednateli k odsouhlasení. Nabídková cena bude určena následovně, zhotovitel ocení jednotkové ceny výší odpovídající výši jednotkových cen uvedených v rozpočtu, který je přílohou této smlouvy. V případě změn u prací</w:t>
      </w:r>
      <w:r w:rsidR="00C05E35">
        <w:rPr>
          <w:sz w:val="22"/>
        </w:rPr>
        <w:t xml:space="preserve"> (nebo materiálů)</w:t>
      </w:r>
      <w:r w:rsidRPr="00CC4C46">
        <w:rPr>
          <w:sz w:val="22"/>
        </w:rPr>
        <w:t xml:space="preserve">, které nejsou v rozpočtu uvedeny, zhotovitel stanoví cenu tak, aby </w:t>
      </w:r>
      <w:r w:rsidRPr="00CC4C46">
        <w:rPr>
          <w:bCs/>
          <w:sz w:val="22"/>
        </w:rPr>
        <w:t>bylo možné posouzení a porovnání jednotlivých koncových položek rozpoč</w:t>
      </w:r>
      <w:r w:rsidRPr="002C65BD">
        <w:rPr>
          <w:bCs/>
          <w:sz w:val="22"/>
        </w:rPr>
        <w:t>tu n</w:t>
      </w:r>
      <w:r w:rsidR="00C05E35" w:rsidRPr="002C65BD">
        <w:rPr>
          <w:bCs/>
          <w:sz w:val="22"/>
        </w:rPr>
        <w:t>a základě v té době aktuálních ceníků URS (nebo RTS), které nesmí být překročeny.</w:t>
      </w:r>
    </w:p>
    <w:p w14:paraId="051DB0BE" w14:textId="77777777" w:rsidR="001D28F5" w:rsidRPr="00CC4C46" w:rsidRDefault="001D28F5" w:rsidP="001C0121">
      <w:pPr>
        <w:pStyle w:val="Odstavecseseznamem1"/>
        <w:numPr>
          <w:ilvl w:val="0"/>
          <w:numId w:val="9"/>
        </w:numPr>
        <w:spacing w:before="120" w:after="120"/>
        <w:jc w:val="both"/>
        <w:rPr>
          <w:sz w:val="22"/>
        </w:rPr>
      </w:pPr>
      <w:r w:rsidRPr="00CC4C46">
        <w:rPr>
          <w:sz w:val="22"/>
        </w:rPr>
        <w:t>Objednatel je povinen vyjádřit se písemně k návrhu zhotovitele nejpozději do 30 dnů ode dne předložení návrhu zhotovitele.</w:t>
      </w:r>
    </w:p>
    <w:p w14:paraId="5F1209C4" w14:textId="77777777" w:rsidR="001D28F5" w:rsidRPr="00CC4C46" w:rsidRDefault="001D28F5" w:rsidP="001C0121">
      <w:pPr>
        <w:pStyle w:val="Odstavecseseznamem1"/>
        <w:numPr>
          <w:ilvl w:val="0"/>
          <w:numId w:val="9"/>
        </w:numPr>
        <w:spacing w:before="120" w:after="120"/>
        <w:jc w:val="both"/>
        <w:rPr>
          <w:sz w:val="22"/>
        </w:rPr>
      </w:pPr>
      <w:r w:rsidRPr="00CC4C46">
        <w:rPr>
          <w:sz w:val="22"/>
        </w:rPr>
        <w:t>Bude-li zhotovitel vyzván k podání nabídky související s prováděním dodatečných prací a se změnou sjednané ceny, je povinen nabídku předložit. Součástí nabídky bude oceněný soupis prací, zpracovaný ve formátu *.</w:t>
      </w:r>
      <w:proofErr w:type="spellStart"/>
      <w:r w:rsidRPr="00CC4C46">
        <w:rPr>
          <w:sz w:val="22"/>
        </w:rPr>
        <w:t>xls</w:t>
      </w:r>
      <w:proofErr w:type="spellEnd"/>
      <w:r w:rsidRPr="00CC4C46">
        <w:rPr>
          <w:sz w:val="22"/>
        </w:rPr>
        <w:t xml:space="preserve">. </w:t>
      </w:r>
    </w:p>
    <w:p w14:paraId="520D8C81" w14:textId="77777777" w:rsidR="001D28F5" w:rsidRPr="00CC4C46" w:rsidRDefault="001D28F5" w:rsidP="001C0121">
      <w:pPr>
        <w:pStyle w:val="Odstavecseseznamem1"/>
        <w:numPr>
          <w:ilvl w:val="0"/>
          <w:numId w:val="9"/>
        </w:numPr>
        <w:spacing w:before="120" w:after="120"/>
        <w:jc w:val="both"/>
        <w:rPr>
          <w:sz w:val="22"/>
        </w:rPr>
      </w:pPr>
      <w:r w:rsidRPr="00CC4C46">
        <w:rPr>
          <w:sz w:val="22"/>
        </w:rPr>
        <w:t>Obě strany následně změnu sjednané ceny písemně dohodnou formou Dodatku ke smlouvě.</w:t>
      </w:r>
    </w:p>
    <w:p w14:paraId="6CD404B5" w14:textId="6C5C8D7B" w:rsidR="001D28F5" w:rsidRPr="00CC4C46" w:rsidRDefault="001D28F5" w:rsidP="001C0121">
      <w:pPr>
        <w:pStyle w:val="Odstavecseseznamem1"/>
        <w:numPr>
          <w:ilvl w:val="0"/>
          <w:numId w:val="9"/>
        </w:numPr>
        <w:spacing w:before="120" w:after="120"/>
        <w:jc w:val="both"/>
        <w:rPr>
          <w:sz w:val="22"/>
        </w:rPr>
      </w:pPr>
      <w:r w:rsidRPr="00CC4C46">
        <w:rPr>
          <w:sz w:val="22"/>
        </w:rPr>
        <w:t>Veškeré drobné změny předmětu díla proti schválené projektové dokumentaci včetně jejich ocenění musí zhotovitel před jejich provedením oznámit objednateli a je oprávněn je provést teprve po písemném odsouhlasení objednatelem. Veškeré vícepráce a rozšíření předmětu díla proti schválené projektové dokumentaci včetně jejich ocenění budou obsahem dodatku této smlouvy o</w:t>
      </w:r>
      <w:r w:rsidR="00A13D31">
        <w:rPr>
          <w:sz w:val="22"/>
        </w:rPr>
        <w:t> </w:t>
      </w:r>
      <w:r w:rsidRPr="00CC4C46">
        <w:rPr>
          <w:sz w:val="22"/>
        </w:rPr>
        <w:t xml:space="preserve">dílo po jejich </w:t>
      </w:r>
      <w:r w:rsidR="00DF7693">
        <w:rPr>
          <w:sz w:val="22"/>
        </w:rPr>
        <w:t xml:space="preserve">schválení volenými orgány </w:t>
      </w:r>
      <w:r w:rsidR="00F3681C">
        <w:rPr>
          <w:sz w:val="22"/>
        </w:rPr>
        <w:t>obce Oskořínek</w:t>
      </w:r>
      <w:r w:rsidR="001E40BD" w:rsidRPr="00CC4C46">
        <w:rPr>
          <w:sz w:val="22"/>
        </w:rPr>
        <w:t>.</w:t>
      </w:r>
      <w:r w:rsidRPr="00CC4C46">
        <w:rPr>
          <w:sz w:val="22"/>
        </w:rPr>
        <w:t xml:space="preserve"> Teprve poté může zhotovitel tyto práce realizovat a má právo na jejich úhradu.</w:t>
      </w:r>
    </w:p>
    <w:p w14:paraId="1CC57769" w14:textId="1D2C93FC" w:rsidR="001D28F5" w:rsidRPr="00CC4C46" w:rsidRDefault="001D28F5" w:rsidP="001C0121">
      <w:pPr>
        <w:pStyle w:val="Odstavecseseznamem1"/>
        <w:numPr>
          <w:ilvl w:val="0"/>
          <w:numId w:val="9"/>
        </w:numPr>
        <w:spacing w:before="120" w:after="120"/>
        <w:jc w:val="both"/>
        <w:rPr>
          <w:sz w:val="22"/>
        </w:rPr>
      </w:pPr>
      <w:r w:rsidRPr="00CC4C46">
        <w:rPr>
          <w:sz w:val="22"/>
        </w:rPr>
        <w:t xml:space="preserve">Provede-li zhotovitel jakékoliv změny, doplňky či vícepráce proti schválené projektové dokumentaci bez předchozího písemného souhlasu objednatele dle </w:t>
      </w:r>
      <w:r w:rsidR="0027041B">
        <w:rPr>
          <w:sz w:val="22"/>
        </w:rPr>
        <w:t>VI odst. 4 písm.</w:t>
      </w:r>
      <w:r w:rsidRPr="00CC4C46">
        <w:rPr>
          <w:sz w:val="22"/>
        </w:rPr>
        <w:t xml:space="preserve"> iv., nevznikne mu nárok na úhradu těchto prací. Na základě požadavku objednatele je povinen takové práce v objednatelem určené lhůtě, jinak bez zbytečného odkladu, odstranit a nahradit objednateli škodu, která mu tím vznikla.</w:t>
      </w:r>
    </w:p>
    <w:p w14:paraId="5E82C119" w14:textId="21DD4556" w:rsidR="001D28F5" w:rsidRPr="00CC4C46" w:rsidRDefault="001D28F5" w:rsidP="001C0121">
      <w:pPr>
        <w:pStyle w:val="Odstavecseseznamem1"/>
        <w:numPr>
          <w:ilvl w:val="0"/>
          <w:numId w:val="9"/>
        </w:numPr>
        <w:spacing w:before="120" w:after="120"/>
        <w:jc w:val="both"/>
        <w:rPr>
          <w:sz w:val="22"/>
        </w:rPr>
      </w:pPr>
      <w:r w:rsidRPr="00CC4C46">
        <w:rPr>
          <w:sz w:val="22"/>
        </w:rPr>
        <w:t>Sníží-li se rozsah prací oproti rozsahu určenému touto smlouvou o dílo, uhradí objednatel zhotoviteli sjednanou cenu sníženou o neprovedené práce</w:t>
      </w:r>
      <w:r w:rsidR="0012388C" w:rsidRPr="00CC4C46">
        <w:rPr>
          <w:sz w:val="22"/>
        </w:rPr>
        <w:t>, a to na základě Dodatku ke smlouvě</w:t>
      </w:r>
      <w:r w:rsidRPr="00CC4C46">
        <w:rPr>
          <w:sz w:val="22"/>
        </w:rPr>
        <w:t>. Výše snížení ceny se stanoví podle jednotkových cen z </w:t>
      </w:r>
      <w:r w:rsidR="0027041B">
        <w:rPr>
          <w:sz w:val="22"/>
        </w:rPr>
        <w:t>rozpočtu</w:t>
      </w:r>
      <w:r w:rsidR="006E3F4A" w:rsidRPr="00CC4C46">
        <w:rPr>
          <w:sz w:val="22"/>
        </w:rPr>
        <w:t xml:space="preserve"> </w:t>
      </w:r>
      <w:r w:rsidRPr="00CC4C46">
        <w:rPr>
          <w:sz w:val="22"/>
        </w:rPr>
        <w:t>zhotovitele.</w:t>
      </w:r>
    </w:p>
    <w:p w14:paraId="5936C0A2" w14:textId="77777777" w:rsidR="0076743E" w:rsidRPr="00964337" w:rsidRDefault="0076743E" w:rsidP="001E40BD">
      <w:pPr>
        <w:spacing w:before="120" w:after="120"/>
        <w:jc w:val="both"/>
        <w:rPr>
          <w:color w:val="000000"/>
          <w:sz w:val="22"/>
          <w:highlight w:val="yellow"/>
        </w:rPr>
      </w:pPr>
    </w:p>
    <w:p w14:paraId="2488FDEA" w14:textId="77777777" w:rsidR="001D28F5" w:rsidRPr="00CC4C46" w:rsidRDefault="001D28F5" w:rsidP="00112F36">
      <w:pPr>
        <w:numPr>
          <w:ilvl w:val="0"/>
          <w:numId w:val="1"/>
        </w:numPr>
        <w:tabs>
          <w:tab w:val="clear" w:pos="1080"/>
          <w:tab w:val="num" w:pos="540"/>
        </w:tabs>
        <w:spacing w:before="120" w:after="120"/>
        <w:ind w:left="567" w:firstLine="0"/>
        <w:jc w:val="center"/>
        <w:rPr>
          <w:b/>
          <w:bCs/>
          <w:smallCaps/>
          <w:spacing w:val="20"/>
          <w:sz w:val="22"/>
        </w:rPr>
      </w:pPr>
      <w:r w:rsidRPr="00CC4C46">
        <w:rPr>
          <w:b/>
          <w:bCs/>
          <w:smallCaps/>
          <w:spacing w:val="20"/>
          <w:sz w:val="22"/>
        </w:rPr>
        <w:t>Platební podmínky</w:t>
      </w:r>
    </w:p>
    <w:p w14:paraId="3681C589" w14:textId="77777777" w:rsidR="001D28F5" w:rsidRPr="00CC4C46" w:rsidRDefault="001D28F5" w:rsidP="001C0121">
      <w:pPr>
        <w:numPr>
          <w:ilvl w:val="6"/>
          <w:numId w:val="1"/>
        </w:numPr>
        <w:tabs>
          <w:tab w:val="num" w:pos="540"/>
          <w:tab w:val="left" w:pos="1134"/>
        </w:tabs>
        <w:spacing w:before="120" w:after="120"/>
        <w:ind w:left="567" w:firstLine="0"/>
        <w:jc w:val="both"/>
        <w:rPr>
          <w:sz w:val="22"/>
        </w:rPr>
      </w:pPr>
      <w:r w:rsidRPr="00CC4C46">
        <w:rPr>
          <w:sz w:val="22"/>
        </w:rPr>
        <w:t xml:space="preserve">Cena díla bude hrazena průběžně na základě faktur s náležitostmi daňového dokladu. </w:t>
      </w:r>
    </w:p>
    <w:p w14:paraId="2B83F635" w14:textId="57D14710" w:rsidR="00AE0812" w:rsidRPr="007102F9" w:rsidRDefault="00AE0812" w:rsidP="001C0121">
      <w:pPr>
        <w:numPr>
          <w:ilvl w:val="6"/>
          <w:numId w:val="1"/>
        </w:numPr>
        <w:tabs>
          <w:tab w:val="num" w:pos="540"/>
          <w:tab w:val="left" w:pos="1134"/>
        </w:tabs>
        <w:spacing w:before="120" w:after="120"/>
        <w:ind w:left="567" w:firstLine="0"/>
        <w:jc w:val="both"/>
        <w:rPr>
          <w:sz w:val="22"/>
        </w:rPr>
      </w:pPr>
      <w:r w:rsidRPr="007102F9">
        <w:rPr>
          <w:sz w:val="22"/>
        </w:rPr>
        <w:t>Zhotovitel je oprávněn vystavovat faktury s frekvencí maximálně 1x měsíčně,</w:t>
      </w:r>
      <w:r w:rsidR="000E4890" w:rsidRPr="007102F9">
        <w:rPr>
          <w:sz w:val="22"/>
        </w:rPr>
        <w:t xml:space="preserve"> přičemž datem zdanitelného plnění je poslední den příslušného měsíce, a</w:t>
      </w:r>
      <w:r w:rsidRPr="007102F9">
        <w:rPr>
          <w:sz w:val="22"/>
        </w:rPr>
        <w:t xml:space="preserve"> které budou vystavené zhotovitelem na základě soupisu skutečně provedených prací, resp. zjišťovacího protokolu. </w:t>
      </w:r>
      <w:r w:rsidR="001779EF">
        <w:rPr>
          <w:sz w:val="22"/>
        </w:rPr>
        <w:t xml:space="preserve">Na každé faktuře bude uvedena celková cena dle přehledu prací bez DPH, příslušná sazba DPH a celková cena včetně DPH. </w:t>
      </w:r>
      <w:r w:rsidRPr="007102F9">
        <w:rPr>
          <w:sz w:val="22"/>
        </w:rPr>
        <w:t xml:space="preserve">Bez tohoto soupisu je faktura neplatná. Přílohou závěrečné faktury bude protokol o předání a převzetí díla bez vad a nedodělků. </w:t>
      </w:r>
    </w:p>
    <w:p w14:paraId="00891624" w14:textId="77777777" w:rsidR="005779FF" w:rsidRPr="007102F9" w:rsidRDefault="005779FF" w:rsidP="001C0121">
      <w:pPr>
        <w:numPr>
          <w:ilvl w:val="6"/>
          <w:numId w:val="1"/>
        </w:numPr>
        <w:tabs>
          <w:tab w:val="num" w:pos="540"/>
          <w:tab w:val="left" w:pos="1134"/>
        </w:tabs>
        <w:spacing w:before="120" w:after="120"/>
        <w:ind w:left="567" w:firstLine="0"/>
        <w:jc w:val="both"/>
        <w:rPr>
          <w:sz w:val="22"/>
        </w:rPr>
      </w:pPr>
      <w:r w:rsidRPr="007102F9">
        <w:rPr>
          <w:sz w:val="22"/>
        </w:rPr>
        <w:t>Odsouhlasený soupis provedených prací objednatelem je součástí daňového dokladu (faktury), bez tohoto soupisu je daňový doklad (faktura) neúpln</w:t>
      </w:r>
      <w:r w:rsidR="00A13D31" w:rsidRPr="007102F9">
        <w:rPr>
          <w:sz w:val="22"/>
        </w:rPr>
        <w:t>ý</w:t>
      </w:r>
      <w:r w:rsidRPr="007102F9">
        <w:rPr>
          <w:sz w:val="22"/>
        </w:rPr>
        <w:t>.</w:t>
      </w:r>
    </w:p>
    <w:p w14:paraId="2623101D" w14:textId="10FDDAD5" w:rsidR="00E62F91" w:rsidRPr="007102F9" w:rsidRDefault="00AE0812" w:rsidP="001C0121">
      <w:pPr>
        <w:numPr>
          <w:ilvl w:val="6"/>
          <w:numId w:val="1"/>
        </w:numPr>
        <w:tabs>
          <w:tab w:val="num" w:pos="540"/>
          <w:tab w:val="left" w:pos="1134"/>
        </w:tabs>
        <w:spacing w:before="120" w:after="120"/>
        <w:ind w:left="567" w:firstLine="0"/>
        <w:jc w:val="both"/>
        <w:rPr>
          <w:sz w:val="22"/>
        </w:rPr>
      </w:pPr>
      <w:r w:rsidRPr="007102F9">
        <w:rPr>
          <w:sz w:val="22"/>
        </w:rPr>
        <w:t>Zhotovitel je oprávněn fakturovat maximálně d</w:t>
      </w:r>
      <w:r w:rsidR="007102F9">
        <w:rPr>
          <w:sz w:val="22"/>
        </w:rPr>
        <w:t>o výše 90% ceny díla</w:t>
      </w:r>
      <w:r w:rsidR="001779EF">
        <w:rPr>
          <w:sz w:val="22"/>
        </w:rPr>
        <w:t xml:space="preserve"> včetně DPH</w:t>
      </w:r>
      <w:r w:rsidR="007102F9">
        <w:rPr>
          <w:sz w:val="22"/>
        </w:rPr>
        <w:t>. Zbývajících 10 % z celkové ceny díla včetně DPH uhradí objednatel na základě konečné faktury po odstranění vad a nedodělků.</w:t>
      </w:r>
    </w:p>
    <w:p w14:paraId="2A2DE262" w14:textId="77777777" w:rsidR="00AE0812" w:rsidRPr="00CC4C46" w:rsidRDefault="00E62F91" w:rsidP="001C0121">
      <w:pPr>
        <w:numPr>
          <w:ilvl w:val="6"/>
          <w:numId w:val="1"/>
        </w:numPr>
        <w:tabs>
          <w:tab w:val="num" w:pos="540"/>
          <w:tab w:val="left" w:pos="1134"/>
        </w:tabs>
        <w:spacing w:before="120" w:after="120"/>
        <w:ind w:left="567" w:firstLine="0"/>
        <w:jc w:val="both"/>
        <w:rPr>
          <w:sz w:val="22"/>
        </w:rPr>
      </w:pPr>
      <w:r w:rsidRPr="00CC4C46">
        <w:rPr>
          <w:sz w:val="22"/>
        </w:rPr>
        <w:t xml:space="preserve">Dílčím předáním a převzetím díla nezaniká právo objednatele vytknout při konečném předání a převzetí díla jako celku zhotoviteli vady a nedodělky částí díla předaných a převzatých již dříve zjišťovacím protokolem. </w:t>
      </w:r>
    </w:p>
    <w:p w14:paraId="3D529145" w14:textId="77777777" w:rsidR="00713961" w:rsidRPr="00CC4C46" w:rsidRDefault="00713961" w:rsidP="001C0121">
      <w:pPr>
        <w:numPr>
          <w:ilvl w:val="6"/>
          <w:numId w:val="1"/>
        </w:numPr>
        <w:tabs>
          <w:tab w:val="num" w:pos="540"/>
          <w:tab w:val="left" w:pos="1134"/>
        </w:tabs>
        <w:spacing w:before="120" w:after="120"/>
        <w:ind w:left="567" w:firstLine="0"/>
        <w:jc w:val="both"/>
        <w:rPr>
          <w:sz w:val="22"/>
        </w:rPr>
      </w:pPr>
      <w:r w:rsidRPr="00CC4C46">
        <w:rPr>
          <w:sz w:val="22"/>
        </w:rPr>
        <w:t>Samostatné faktury budou vystavovány k úhradě nových a dodatečných prací.</w:t>
      </w:r>
    </w:p>
    <w:p w14:paraId="239BE716" w14:textId="77777777" w:rsidR="00376A39" w:rsidRPr="00CC4C46" w:rsidRDefault="00376A39" w:rsidP="001C0121">
      <w:pPr>
        <w:numPr>
          <w:ilvl w:val="6"/>
          <w:numId w:val="1"/>
        </w:numPr>
        <w:tabs>
          <w:tab w:val="num" w:pos="540"/>
          <w:tab w:val="left" w:pos="1134"/>
        </w:tabs>
        <w:spacing w:before="120" w:after="120"/>
        <w:ind w:left="567" w:firstLine="0"/>
        <w:jc w:val="both"/>
        <w:rPr>
          <w:sz w:val="22"/>
        </w:rPr>
      </w:pPr>
      <w:r w:rsidRPr="00CC4C46">
        <w:rPr>
          <w:sz w:val="22"/>
        </w:rPr>
        <w:t>Den uskutečnění zdanitelného plnění je den, ve kterém oprávněná osoba objednatele potvrdí podpisem správnost protokolu o provedených pracích.</w:t>
      </w:r>
    </w:p>
    <w:p w14:paraId="2EFCFF13" w14:textId="0EDB2445" w:rsidR="001D28F5" w:rsidRPr="00CC4C46" w:rsidRDefault="001D28F5" w:rsidP="001C0121">
      <w:pPr>
        <w:numPr>
          <w:ilvl w:val="6"/>
          <w:numId w:val="1"/>
        </w:numPr>
        <w:tabs>
          <w:tab w:val="num" w:pos="540"/>
          <w:tab w:val="left" w:pos="1134"/>
        </w:tabs>
        <w:spacing w:before="120" w:after="120"/>
        <w:ind w:left="567" w:firstLine="0"/>
        <w:jc w:val="both"/>
        <w:rPr>
          <w:sz w:val="22"/>
        </w:rPr>
      </w:pPr>
      <w:r w:rsidRPr="00CC4C46">
        <w:rPr>
          <w:sz w:val="22"/>
        </w:rPr>
        <w:t xml:space="preserve">Přílohou faktur budou </w:t>
      </w:r>
      <w:r w:rsidR="005868B0" w:rsidRPr="00CC4C46">
        <w:rPr>
          <w:sz w:val="22"/>
        </w:rPr>
        <w:t>soupisy skutečně</w:t>
      </w:r>
      <w:r w:rsidRPr="00CC4C46">
        <w:rPr>
          <w:sz w:val="22"/>
        </w:rPr>
        <w:t xml:space="preserve"> provedených prací, které jsou: </w:t>
      </w:r>
    </w:p>
    <w:p w14:paraId="3AD24BB4" w14:textId="77777777" w:rsidR="001D28F5" w:rsidRPr="00CC4C46" w:rsidRDefault="001D28F5" w:rsidP="001C0121">
      <w:pPr>
        <w:pStyle w:val="Odstavecseseznamem1"/>
        <w:numPr>
          <w:ilvl w:val="0"/>
          <w:numId w:val="10"/>
        </w:numPr>
        <w:spacing w:before="120" w:after="120"/>
        <w:jc w:val="both"/>
        <w:rPr>
          <w:sz w:val="22"/>
        </w:rPr>
      </w:pPr>
      <w:r w:rsidRPr="00CC4C46">
        <w:rPr>
          <w:sz w:val="22"/>
        </w:rPr>
        <w:t>vystavovány k poslednímu dni v kalendářním měsíci,</w:t>
      </w:r>
    </w:p>
    <w:p w14:paraId="30AEFD07" w14:textId="77777777" w:rsidR="001D28F5" w:rsidRPr="00CC4C46" w:rsidRDefault="001D28F5" w:rsidP="001C0121">
      <w:pPr>
        <w:pStyle w:val="Odstavecseseznamem1"/>
        <w:numPr>
          <w:ilvl w:val="0"/>
          <w:numId w:val="10"/>
        </w:numPr>
        <w:spacing w:before="120" w:after="120"/>
        <w:jc w:val="both"/>
        <w:rPr>
          <w:sz w:val="22"/>
        </w:rPr>
      </w:pPr>
      <w:r w:rsidRPr="00CC4C46">
        <w:rPr>
          <w:sz w:val="22"/>
        </w:rPr>
        <w:lastRenderedPageBreak/>
        <w:t>datovány a podepsány stavbyvedoucím a oprávněnou osobou objednatele,</w:t>
      </w:r>
    </w:p>
    <w:p w14:paraId="442DB7B4" w14:textId="77777777" w:rsidR="001D28F5" w:rsidRPr="00CC4C46" w:rsidRDefault="001D28F5" w:rsidP="001C0121">
      <w:pPr>
        <w:pStyle w:val="Odstavecseseznamem1"/>
        <w:numPr>
          <w:ilvl w:val="0"/>
          <w:numId w:val="10"/>
        </w:numPr>
        <w:spacing w:before="120" w:after="120"/>
        <w:jc w:val="both"/>
        <w:rPr>
          <w:sz w:val="22"/>
        </w:rPr>
      </w:pPr>
      <w:r w:rsidRPr="00CC4C46">
        <w:rPr>
          <w:sz w:val="22"/>
        </w:rPr>
        <w:t xml:space="preserve">ve kterých jsou po objektech členěny informace o čerpání finančních prostředků stavby </w:t>
      </w:r>
    </w:p>
    <w:p w14:paraId="28ED5D24" w14:textId="77777777" w:rsidR="001D28F5" w:rsidRPr="00CC4C46" w:rsidRDefault="001D28F5" w:rsidP="001C0121">
      <w:pPr>
        <w:numPr>
          <w:ilvl w:val="0"/>
          <w:numId w:val="2"/>
        </w:numPr>
        <w:tabs>
          <w:tab w:val="num" w:pos="1440"/>
        </w:tabs>
        <w:ind w:left="709" w:firstLine="0"/>
        <w:jc w:val="both"/>
        <w:rPr>
          <w:sz w:val="22"/>
        </w:rPr>
      </w:pPr>
      <w:r w:rsidRPr="00CC4C46">
        <w:rPr>
          <w:sz w:val="22"/>
        </w:rPr>
        <w:t xml:space="preserve">od zahájení stavby do začátku sledovaného období, </w:t>
      </w:r>
    </w:p>
    <w:p w14:paraId="351B055F" w14:textId="77777777" w:rsidR="001D28F5" w:rsidRPr="00CC4C46" w:rsidRDefault="001D28F5" w:rsidP="001C0121">
      <w:pPr>
        <w:numPr>
          <w:ilvl w:val="0"/>
          <w:numId w:val="2"/>
        </w:numPr>
        <w:tabs>
          <w:tab w:val="num" w:pos="1440"/>
        </w:tabs>
        <w:ind w:left="709" w:firstLine="0"/>
        <w:jc w:val="both"/>
        <w:rPr>
          <w:sz w:val="22"/>
        </w:rPr>
      </w:pPr>
      <w:r w:rsidRPr="00CC4C46">
        <w:rPr>
          <w:sz w:val="22"/>
        </w:rPr>
        <w:t xml:space="preserve">v průběhu sledovaného období, </w:t>
      </w:r>
    </w:p>
    <w:p w14:paraId="68A9D870" w14:textId="77777777" w:rsidR="001D28F5" w:rsidRPr="00CC4C46" w:rsidRDefault="001D28F5" w:rsidP="001C0121">
      <w:pPr>
        <w:numPr>
          <w:ilvl w:val="0"/>
          <w:numId w:val="2"/>
        </w:numPr>
        <w:tabs>
          <w:tab w:val="num" w:pos="1440"/>
        </w:tabs>
        <w:ind w:left="709" w:firstLine="0"/>
        <w:jc w:val="both"/>
        <w:rPr>
          <w:sz w:val="22"/>
        </w:rPr>
      </w:pPr>
      <w:r w:rsidRPr="00CC4C46">
        <w:rPr>
          <w:sz w:val="22"/>
        </w:rPr>
        <w:t xml:space="preserve">od začátku stavby do konce sledovaného období, </w:t>
      </w:r>
    </w:p>
    <w:p w14:paraId="56E1331A" w14:textId="080B3207" w:rsidR="001D28F5" w:rsidRPr="00CC4C46" w:rsidRDefault="001D28F5" w:rsidP="001C0121">
      <w:pPr>
        <w:numPr>
          <w:ilvl w:val="0"/>
          <w:numId w:val="2"/>
        </w:numPr>
        <w:tabs>
          <w:tab w:val="num" w:pos="1440"/>
        </w:tabs>
        <w:ind w:left="709" w:firstLine="0"/>
        <w:jc w:val="both"/>
        <w:rPr>
          <w:sz w:val="22"/>
        </w:rPr>
      </w:pPr>
      <w:r w:rsidRPr="00CC4C46">
        <w:rPr>
          <w:sz w:val="22"/>
        </w:rPr>
        <w:t>údaj o částce, která má být dle znění smlouvy čerpána,</w:t>
      </w:r>
    </w:p>
    <w:p w14:paraId="1872544C" w14:textId="77777777" w:rsidR="001D28F5" w:rsidRPr="00CC4C46" w:rsidRDefault="001D28F5" w:rsidP="001C0121">
      <w:pPr>
        <w:numPr>
          <w:ilvl w:val="6"/>
          <w:numId w:val="1"/>
        </w:numPr>
        <w:tabs>
          <w:tab w:val="num" w:pos="540"/>
          <w:tab w:val="left" w:pos="1134"/>
        </w:tabs>
        <w:spacing w:before="120" w:after="120"/>
        <w:ind w:left="567" w:firstLine="0"/>
        <w:jc w:val="both"/>
        <w:rPr>
          <w:sz w:val="22"/>
        </w:rPr>
      </w:pPr>
      <w:r w:rsidRPr="00CC4C46">
        <w:rPr>
          <w:sz w:val="22"/>
        </w:rPr>
        <w:t xml:space="preserve">Lhůta splatnosti všech faktur je </w:t>
      </w:r>
      <w:r w:rsidR="003524D8" w:rsidRPr="00CC4C46">
        <w:rPr>
          <w:sz w:val="22"/>
        </w:rPr>
        <w:t>30</w:t>
      </w:r>
      <w:r w:rsidRPr="00CC4C46">
        <w:rPr>
          <w:sz w:val="22"/>
        </w:rPr>
        <w:t xml:space="preserve"> dní ode dne vystavení faktury. </w:t>
      </w:r>
    </w:p>
    <w:p w14:paraId="7518B801" w14:textId="77777777" w:rsidR="001D28F5" w:rsidRPr="00CC4C46" w:rsidRDefault="001D28F5" w:rsidP="001C0121">
      <w:pPr>
        <w:numPr>
          <w:ilvl w:val="6"/>
          <w:numId w:val="1"/>
        </w:numPr>
        <w:tabs>
          <w:tab w:val="num" w:pos="540"/>
          <w:tab w:val="left" w:pos="1134"/>
        </w:tabs>
        <w:spacing w:before="120" w:after="120"/>
        <w:ind w:left="567" w:firstLine="0"/>
        <w:jc w:val="both"/>
        <w:rPr>
          <w:sz w:val="22"/>
        </w:rPr>
      </w:pPr>
      <w:r w:rsidRPr="00CC4C46">
        <w:rPr>
          <w:sz w:val="22"/>
        </w:rPr>
        <w:t>Zhotovitel je povinen doručit faktury na adresu sídla objednatele, a to nejpozději desátý den po dni, ke kterému je vystaven protokol o provedených pracích, nebo protokol o předání a převzetí díla</w:t>
      </w:r>
    </w:p>
    <w:p w14:paraId="5057FABE" w14:textId="3226D8AF" w:rsidR="001D28F5" w:rsidRPr="00CC4C46" w:rsidRDefault="001D28F5" w:rsidP="001C0121">
      <w:pPr>
        <w:numPr>
          <w:ilvl w:val="6"/>
          <w:numId w:val="1"/>
        </w:numPr>
        <w:tabs>
          <w:tab w:val="num" w:pos="540"/>
          <w:tab w:val="left" w:pos="1134"/>
        </w:tabs>
        <w:spacing w:before="120" w:after="120"/>
        <w:ind w:left="567" w:firstLine="0"/>
        <w:jc w:val="both"/>
        <w:rPr>
          <w:sz w:val="22"/>
        </w:rPr>
      </w:pPr>
      <w:r w:rsidRPr="00CC4C46">
        <w:rPr>
          <w:sz w:val="22"/>
        </w:rPr>
        <w:t xml:space="preserve">Objednatel je do data splatnosti oprávněn vrátit fakturu vykazující vady. Zhotovitel je povinen předložit fakturu novou či opravenou, přičemž nová lhůta splatnosti bude činit </w:t>
      </w:r>
      <w:r w:rsidR="00934AE6">
        <w:rPr>
          <w:sz w:val="22"/>
        </w:rPr>
        <w:t>30</w:t>
      </w:r>
      <w:r w:rsidR="00934AE6" w:rsidRPr="00CC4C46">
        <w:rPr>
          <w:sz w:val="22"/>
        </w:rPr>
        <w:t xml:space="preserve"> </w:t>
      </w:r>
      <w:r w:rsidRPr="00CC4C46">
        <w:rPr>
          <w:sz w:val="22"/>
        </w:rPr>
        <w:t xml:space="preserve">dní. Zhotovitel je povinen doručit na adresu sídla objednatele fakturu novou, a to nejpozději do 5 pracovních dnů poté, co obdržel vrácenou fakturu. </w:t>
      </w:r>
    </w:p>
    <w:p w14:paraId="5A3B38F1" w14:textId="77777777" w:rsidR="001D28F5" w:rsidRPr="00CC4C46" w:rsidRDefault="001D28F5" w:rsidP="001C0121">
      <w:pPr>
        <w:numPr>
          <w:ilvl w:val="6"/>
          <w:numId w:val="1"/>
        </w:numPr>
        <w:tabs>
          <w:tab w:val="num" w:pos="540"/>
          <w:tab w:val="left" w:pos="1134"/>
        </w:tabs>
        <w:spacing w:before="120" w:after="120"/>
        <w:ind w:left="567" w:firstLine="0"/>
        <w:jc w:val="both"/>
        <w:rPr>
          <w:sz w:val="22"/>
        </w:rPr>
      </w:pPr>
      <w:r w:rsidRPr="00CC4C46">
        <w:rPr>
          <w:sz w:val="22"/>
        </w:rPr>
        <w:t>Faktura je uhrazena dnem odepsání příslušné částky z účtu objednatele.</w:t>
      </w:r>
    </w:p>
    <w:p w14:paraId="2D04614D" w14:textId="77777777" w:rsidR="001D28F5" w:rsidRPr="00BE2E74" w:rsidRDefault="001D28F5" w:rsidP="001C0121">
      <w:pPr>
        <w:numPr>
          <w:ilvl w:val="6"/>
          <w:numId w:val="1"/>
        </w:numPr>
        <w:tabs>
          <w:tab w:val="num" w:pos="540"/>
          <w:tab w:val="left" w:pos="1134"/>
        </w:tabs>
        <w:spacing w:before="120" w:after="120"/>
        <w:ind w:left="567" w:firstLine="0"/>
        <w:jc w:val="both"/>
        <w:rPr>
          <w:sz w:val="22"/>
        </w:rPr>
      </w:pPr>
      <w:r w:rsidRPr="00BE2E74">
        <w:rPr>
          <w:sz w:val="22"/>
        </w:rPr>
        <w:t>Zálohové platby se nesjednávají.</w:t>
      </w:r>
    </w:p>
    <w:p w14:paraId="002C9243" w14:textId="77777777" w:rsidR="001D28F5" w:rsidRDefault="001D28F5" w:rsidP="001C0121">
      <w:pPr>
        <w:numPr>
          <w:ilvl w:val="6"/>
          <w:numId w:val="1"/>
        </w:numPr>
        <w:tabs>
          <w:tab w:val="num" w:pos="540"/>
          <w:tab w:val="left" w:pos="1134"/>
        </w:tabs>
        <w:spacing w:before="120" w:after="120"/>
        <w:ind w:left="567" w:firstLine="0"/>
        <w:jc w:val="both"/>
        <w:rPr>
          <w:sz w:val="22"/>
        </w:rPr>
      </w:pPr>
      <w:r w:rsidRPr="00BE2E74">
        <w:rPr>
          <w:sz w:val="22"/>
        </w:rPr>
        <w:t xml:space="preserve">Smluvní strany sjednaly, že platby faktur budou probíhat pouze na bankovní účty </w:t>
      </w:r>
      <w:r w:rsidR="007B66B7" w:rsidRPr="00BE2E74">
        <w:rPr>
          <w:sz w:val="22"/>
        </w:rPr>
        <w:t xml:space="preserve">uvedené v záhlaví této smlouvy nebo jejích dodatcích. </w:t>
      </w:r>
    </w:p>
    <w:p w14:paraId="12A00C61" w14:textId="7F7DF49F" w:rsidR="001779EF" w:rsidRDefault="001779EF" w:rsidP="001C0121">
      <w:pPr>
        <w:numPr>
          <w:ilvl w:val="6"/>
          <w:numId w:val="1"/>
        </w:numPr>
        <w:tabs>
          <w:tab w:val="num" w:pos="540"/>
          <w:tab w:val="left" w:pos="1134"/>
        </w:tabs>
        <w:spacing w:before="120" w:after="120"/>
        <w:ind w:left="567" w:firstLine="0"/>
        <w:jc w:val="both"/>
        <w:rPr>
          <w:sz w:val="22"/>
        </w:rPr>
      </w:pPr>
      <w:r>
        <w:rPr>
          <w:sz w:val="22"/>
        </w:rPr>
        <w:t>Přílohou konečné faktury bude protokol o předání a převzetí (s uvedenými vadami a nedodělky, nebránící řádnému užívání objektu, a které budou zřejmé již při předání díla), potvrzený oprávněným zástupcem objednatele a dále na konečné faktuře bude uvedeno:</w:t>
      </w:r>
    </w:p>
    <w:p w14:paraId="6E07D316" w14:textId="241BD299" w:rsidR="001779EF" w:rsidRDefault="001779EF" w:rsidP="001779EF">
      <w:pPr>
        <w:pStyle w:val="Odstavecseseznamem"/>
        <w:numPr>
          <w:ilvl w:val="0"/>
          <w:numId w:val="38"/>
        </w:numPr>
        <w:tabs>
          <w:tab w:val="num" w:pos="1080"/>
          <w:tab w:val="left" w:pos="1134"/>
        </w:tabs>
        <w:spacing w:before="120" w:after="120"/>
        <w:jc w:val="both"/>
        <w:rPr>
          <w:sz w:val="22"/>
        </w:rPr>
      </w:pPr>
      <w:r>
        <w:rPr>
          <w:sz w:val="22"/>
        </w:rPr>
        <w:t>celková cena díla bez DPH, výše DPH a celková cena díla včetně DPH,</w:t>
      </w:r>
    </w:p>
    <w:p w14:paraId="1F30E32A" w14:textId="5557D2A2" w:rsidR="001779EF" w:rsidRDefault="001779EF" w:rsidP="001779EF">
      <w:pPr>
        <w:pStyle w:val="Odstavecseseznamem"/>
        <w:numPr>
          <w:ilvl w:val="0"/>
          <w:numId w:val="38"/>
        </w:numPr>
        <w:tabs>
          <w:tab w:val="num" w:pos="1080"/>
          <w:tab w:val="left" w:pos="1134"/>
        </w:tabs>
        <w:spacing w:before="120" w:after="120"/>
        <w:jc w:val="both"/>
        <w:rPr>
          <w:sz w:val="22"/>
        </w:rPr>
      </w:pPr>
      <w:r>
        <w:rPr>
          <w:sz w:val="22"/>
        </w:rPr>
        <w:t>přehled průběžně fakturovaných částek,</w:t>
      </w:r>
    </w:p>
    <w:p w14:paraId="0F8B497E" w14:textId="3ED15385" w:rsidR="001779EF" w:rsidRPr="001779EF" w:rsidRDefault="001779EF" w:rsidP="001779EF">
      <w:pPr>
        <w:pStyle w:val="Odstavecseseznamem"/>
        <w:numPr>
          <w:ilvl w:val="0"/>
          <w:numId w:val="38"/>
        </w:numPr>
        <w:tabs>
          <w:tab w:val="num" w:pos="1080"/>
          <w:tab w:val="left" w:pos="1134"/>
        </w:tabs>
        <w:spacing w:before="120" w:after="120"/>
        <w:jc w:val="both"/>
        <w:rPr>
          <w:sz w:val="22"/>
        </w:rPr>
      </w:pPr>
      <w:r>
        <w:rPr>
          <w:sz w:val="22"/>
        </w:rPr>
        <w:t>zbývající část ceny díla k fakturaci.</w:t>
      </w:r>
    </w:p>
    <w:p w14:paraId="4B736C88" w14:textId="3B26F828" w:rsidR="001D28F5" w:rsidRPr="00BE2E74" w:rsidRDefault="00E17463" w:rsidP="00642588">
      <w:pPr>
        <w:numPr>
          <w:ilvl w:val="6"/>
          <w:numId w:val="1"/>
        </w:numPr>
        <w:tabs>
          <w:tab w:val="num" w:pos="540"/>
          <w:tab w:val="left" w:pos="1134"/>
        </w:tabs>
        <w:spacing w:before="120" w:after="120"/>
        <w:ind w:left="567" w:firstLine="0"/>
        <w:jc w:val="both"/>
        <w:rPr>
          <w:sz w:val="22"/>
        </w:rPr>
      </w:pPr>
      <w:r w:rsidRPr="00BE2E74">
        <w:rPr>
          <w:sz w:val="22"/>
        </w:rPr>
        <w:t>Faktur</w:t>
      </w:r>
      <w:r w:rsidR="00F84463" w:rsidRPr="00BE2E74">
        <w:rPr>
          <w:sz w:val="22"/>
        </w:rPr>
        <w:t>y</w:t>
      </w:r>
      <w:r w:rsidR="005C0AB2" w:rsidRPr="00BE2E74">
        <w:rPr>
          <w:sz w:val="22"/>
        </w:rPr>
        <w:t xml:space="preserve"> </w:t>
      </w:r>
      <w:r w:rsidR="004C77B1">
        <w:rPr>
          <w:sz w:val="22"/>
        </w:rPr>
        <w:t>musí obsahovat mim</w:t>
      </w:r>
      <w:r w:rsidR="00642588" w:rsidRPr="00BE2E74">
        <w:rPr>
          <w:sz w:val="22"/>
        </w:rPr>
        <w:t>o jiné:</w:t>
      </w:r>
    </w:p>
    <w:p w14:paraId="2617699C" w14:textId="7DDEF9D6" w:rsidR="00642588" w:rsidRPr="00BE2E74" w:rsidRDefault="00642588" w:rsidP="00642588">
      <w:pPr>
        <w:tabs>
          <w:tab w:val="left" w:pos="1134"/>
        </w:tabs>
        <w:spacing w:before="120" w:after="120"/>
        <w:ind w:left="1080"/>
        <w:jc w:val="both"/>
        <w:rPr>
          <w:sz w:val="22"/>
        </w:rPr>
      </w:pPr>
      <w:r w:rsidRPr="00BE2E74">
        <w:rPr>
          <w:sz w:val="22"/>
        </w:rPr>
        <w:t>název projektu: „</w:t>
      </w:r>
      <w:r w:rsidR="00F3681C">
        <w:rPr>
          <w:b/>
          <w:sz w:val="22"/>
        </w:rPr>
        <w:t>Sběrný dvůr obce Oskořínek</w:t>
      </w:r>
      <w:r w:rsidR="00720C5F">
        <w:rPr>
          <w:b/>
          <w:sz w:val="22"/>
        </w:rPr>
        <w:t xml:space="preserve"> – opakované zadání</w:t>
      </w:r>
      <w:r w:rsidR="00FD5DD7" w:rsidRPr="00BE2E74">
        <w:rPr>
          <w:sz w:val="22"/>
        </w:rPr>
        <w:t>“</w:t>
      </w:r>
    </w:p>
    <w:p w14:paraId="6B3B5518" w14:textId="1FA20EBA" w:rsidR="00642588" w:rsidRDefault="00642588" w:rsidP="00642588">
      <w:pPr>
        <w:tabs>
          <w:tab w:val="left" w:pos="1134"/>
        </w:tabs>
        <w:spacing w:before="120" w:after="120"/>
        <w:ind w:left="1080"/>
        <w:jc w:val="both"/>
        <w:rPr>
          <w:sz w:val="22"/>
        </w:rPr>
      </w:pPr>
      <w:r w:rsidRPr="00BE2E74">
        <w:rPr>
          <w:sz w:val="22"/>
        </w:rPr>
        <w:t>registrační číslo projektu: „</w:t>
      </w:r>
      <w:r w:rsidR="00F3681C">
        <w:rPr>
          <w:b/>
          <w:sz w:val="22"/>
        </w:rPr>
        <w:t>CZ.05.01.05/05/22</w:t>
      </w:r>
      <w:r w:rsidR="00862712" w:rsidRPr="00862712">
        <w:rPr>
          <w:b/>
          <w:sz w:val="22"/>
        </w:rPr>
        <w:t>_</w:t>
      </w:r>
      <w:r w:rsidR="00F3681C">
        <w:rPr>
          <w:b/>
          <w:sz w:val="22"/>
        </w:rPr>
        <w:t>004</w:t>
      </w:r>
      <w:r w:rsidR="00862712" w:rsidRPr="00862712">
        <w:rPr>
          <w:b/>
          <w:sz w:val="22"/>
        </w:rPr>
        <w:t>/00</w:t>
      </w:r>
      <w:r w:rsidR="00F3681C">
        <w:rPr>
          <w:b/>
          <w:sz w:val="22"/>
        </w:rPr>
        <w:t>00140</w:t>
      </w:r>
      <w:r w:rsidR="00FD5DD7" w:rsidRPr="00BE2E74">
        <w:rPr>
          <w:sz w:val="22"/>
        </w:rPr>
        <w:t>“</w:t>
      </w:r>
    </w:p>
    <w:p w14:paraId="5E3C683D" w14:textId="77777777" w:rsidR="0076743E" w:rsidRPr="004873E9" w:rsidRDefault="0076743E" w:rsidP="00642588">
      <w:pPr>
        <w:tabs>
          <w:tab w:val="left" w:pos="1134"/>
        </w:tabs>
        <w:spacing w:before="120" w:after="120"/>
        <w:ind w:left="1080"/>
        <w:jc w:val="both"/>
        <w:rPr>
          <w:sz w:val="22"/>
        </w:rPr>
      </w:pPr>
    </w:p>
    <w:p w14:paraId="4E77C300" w14:textId="77777777" w:rsidR="001D28F5" w:rsidRPr="004873E9" w:rsidRDefault="001D28F5" w:rsidP="00112F36">
      <w:pPr>
        <w:numPr>
          <w:ilvl w:val="0"/>
          <w:numId w:val="1"/>
        </w:numPr>
        <w:tabs>
          <w:tab w:val="clear" w:pos="1080"/>
          <w:tab w:val="num" w:pos="540"/>
        </w:tabs>
        <w:spacing w:before="120" w:after="120"/>
        <w:ind w:left="567" w:firstLine="0"/>
        <w:jc w:val="center"/>
        <w:rPr>
          <w:b/>
          <w:bCs/>
          <w:smallCaps/>
          <w:spacing w:val="20"/>
          <w:sz w:val="22"/>
        </w:rPr>
      </w:pPr>
      <w:r w:rsidRPr="004873E9">
        <w:rPr>
          <w:b/>
          <w:bCs/>
          <w:smallCaps/>
          <w:spacing w:val="20"/>
          <w:sz w:val="22"/>
        </w:rPr>
        <w:t>provádění díla</w:t>
      </w:r>
    </w:p>
    <w:p w14:paraId="6380C4D8" w14:textId="77777777" w:rsidR="001D28F5" w:rsidRPr="004873E9" w:rsidRDefault="001D28F5" w:rsidP="001C0121">
      <w:pPr>
        <w:numPr>
          <w:ilvl w:val="6"/>
          <w:numId w:val="1"/>
        </w:numPr>
        <w:tabs>
          <w:tab w:val="num" w:pos="540"/>
          <w:tab w:val="left" w:pos="1134"/>
        </w:tabs>
        <w:spacing w:before="120" w:after="120"/>
        <w:ind w:left="567" w:firstLine="0"/>
        <w:jc w:val="both"/>
        <w:rPr>
          <w:sz w:val="22"/>
        </w:rPr>
      </w:pPr>
      <w:r w:rsidRPr="004873E9">
        <w:rPr>
          <w:sz w:val="22"/>
        </w:rPr>
        <w:t>Zhotovitel je povinen provádět dílo s odbornou péčí, šetřit práva objednatele a třetích osob a při provádění díla šetřit veřejné zdroje.</w:t>
      </w:r>
    </w:p>
    <w:p w14:paraId="5E0C773F" w14:textId="77777777" w:rsidR="001D28F5" w:rsidRPr="004873E9" w:rsidRDefault="001D28F5" w:rsidP="001C0121">
      <w:pPr>
        <w:numPr>
          <w:ilvl w:val="6"/>
          <w:numId w:val="1"/>
        </w:numPr>
        <w:tabs>
          <w:tab w:val="num" w:pos="540"/>
          <w:tab w:val="left" w:pos="1134"/>
        </w:tabs>
        <w:spacing w:before="120" w:after="120"/>
        <w:ind w:left="567" w:firstLine="0"/>
        <w:jc w:val="both"/>
        <w:rPr>
          <w:sz w:val="22"/>
        </w:rPr>
      </w:pPr>
      <w:r w:rsidRPr="004873E9">
        <w:rPr>
          <w:sz w:val="22"/>
        </w:rPr>
        <w:t>Zhotovitel je povinen provádět dílo prostřednictvím náležitě kvalifikovaných a odborně způsobilých osob.</w:t>
      </w:r>
    </w:p>
    <w:p w14:paraId="1F47917E" w14:textId="77777777" w:rsidR="001D28F5" w:rsidRPr="004873E9" w:rsidRDefault="001D28F5" w:rsidP="001C0121">
      <w:pPr>
        <w:numPr>
          <w:ilvl w:val="6"/>
          <w:numId w:val="1"/>
        </w:numPr>
        <w:tabs>
          <w:tab w:val="num" w:pos="540"/>
          <w:tab w:val="left" w:pos="1134"/>
        </w:tabs>
        <w:spacing w:before="120" w:after="120"/>
        <w:ind w:left="567" w:firstLine="0"/>
        <w:jc w:val="both"/>
        <w:rPr>
          <w:sz w:val="22"/>
        </w:rPr>
      </w:pPr>
      <w:r w:rsidRPr="004873E9">
        <w:rPr>
          <w:sz w:val="22"/>
        </w:rPr>
        <w:t>Zhotovitel je povinen objednatele bezodkladně informovat o veškerých významných skutečnostech souvisejících s prováděním díla.</w:t>
      </w:r>
    </w:p>
    <w:p w14:paraId="17A54DF1" w14:textId="77777777" w:rsidR="001D28F5" w:rsidRPr="004873E9" w:rsidRDefault="001D28F5" w:rsidP="001C0121">
      <w:pPr>
        <w:numPr>
          <w:ilvl w:val="6"/>
          <w:numId w:val="1"/>
        </w:numPr>
        <w:tabs>
          <w:tab w:val="num" w:pos="540"/>
          <w:tab w:val="left" w:pos="1134"/>
        </w:tabs>
        <w:spacing w:before="120" w:after="120"/>
        <w:ind w:left="567" w:firstLine="0"/>
        <w:jc w:val="both"/>
        <w:rPr>
          <w:sz w:val="22"/>
        </w:rPr>
      </w:pPr>
      <w:r w:rsidRPr="004873E9">
        <w:rPr>
          <w:sz w:val="22"/>
        </w:rPr>
        <w:t>Zhotovitel je povinen upozornit objednatele bez zbytečného odkladu na nevhodnou povahu věcí převzatých od objednatele nebo pokynů daných mu objednatelem, jestliže zhotovitel mohl nebo měl nevhodnost těchto zjistit při vynaložení odborné péče. Zhotovitel není oprávněn dovolávat se nevhodné povahy pokynů vyplývajících z projektové dokumentace a soupisu prací, které byly součástí zadávacích podmínek dané veřejné zakázky.</w:t>
      </w:r>
    </w:p>
    <w:p w14:paraId="3BABCEBF" w14:textId="77777777" w:rsidR="001D28F5" w:rsidRPr="004873E9" w:rsidRDefault="001D28F5" w:rsidP="001C0121">
      <w:pPr>
        <w:numPr>
          <w:ilvl w:val="6"/>
          <w:numId w:val="1"/>
        </w:numPr>
        <w:tabs>
          <w:tab w:val="num" w:pos="540"/>
          <w:tab w:val="left" w:pos="1134"/>
        </w:tabs>
        <w:spacing w:before="120" w:after="120"/>
        <w:ind w:left="567" w:firstLine="0"/>
        <w:jc w:val="both"/>
        <w:rPr>
          <w:sz w:val="22"/>
        </w:rPr>
      </w:pPr>
      <w:r w:rsidRPr="004873E9">
        <w:rPr>
          <w:sz w:val="22"/>
        </w:rPr>
        <w:t>Objednatel je oprávněn kontrolovat plnění této smlouvy průběžně. Zhotovitel je povinen ke kontrole poskytnout potřebnou součinnost.</w:t>
      </w:r>
    </w:p>
    <w:p w14:paraId="49275811" w14:textId="77777777" w:rsidR="0076743E" w:rsidRDefault="001D28F5" w:rsidP="00F44174">
      <w:pPr>
        <w:numPr>
          <w:ilvl w:val="6"/>
          <w:numId w:val="1"/>
        </w:numPr>
        <w:tabs>
          <w:tab w:val="num" w:pos="540"/>
          <w:tab w:val="left" w:pos="1134"/>
        </w:tabs>
        <w:spacing w:before="120" w:after="120"/>
        <w:ind w:left="567" w:firstLine="0"/>
        <w:jc w:val="both"/>
        <w:rPr>
          <w:sz w:val="22"/>
        </w:rPr>
      </w:pPr>
      <w:r w:rsidRPr="004873E9">
        <w:rPr>
          <w:sz w:val="22"/>
        </w:rPr>
        <w:t xml:space="preserve">Objednatel je kdykoliv oprávněn omezit rozsah díla nebo jeho provádění přerušit či ukončit. V případě, že by zhotovitel prováděl dílo v rozsahu, o který bylo tato omezeno, případně jej prováděl v době, kdy bylo jeho provádění přerušeno či zastaveno, nebude mít nárok na úhradu dané části díla ani nákladů, které takto v souvislosti s jejím prováděním vynaložil. Omezení či zastavení provádění díla ani nákladů nezakládá zhotoviteli nárok na náhradu jakékoliv újmy, či na úhradu odstupného či odškodného. </w:t>
      </w:r>
      <w:r w:rsidRPr="004873E9">
        <w:rPr>
          <w:sz w:val="22"/>
        </w:rPr>
        <w:lastRenderedPageBreak/>
        <w:t>V případě, že bude provádění díla objednavatelem přerušeno, prodlouží se doba provádění díla o dobu takového přerušení. To se netýká případů, kdy k přerušení provádění díla dojde v důsledku porušení této smlouvy ze strany zhotovitele.</w:t>
      </w:r>
    </w:p>
    <w:p w14:paraId="056A667C" w14:textId="77777777" w:rsidR="00112F36" w:rsidRPr="007F683B" w:rsidRDefault="00112F36" w:rsidP="00F44174">
      <w:pPr>
        <w:numPr>
          <w:ilvl w:val="6"/>
          <w:numId w:val="1"/>
        </w:numPr>
        <w:tabs>
          <w:tab w:val="num" w:pos="540"/>
          <w:tab w:val="left" w:pos="1134"/>
        </w:tabs>
        <w:spacing w:before="120" w:after="120"/>
        <w:ind w:left="567" w:firstLine="0"/>
        <w:jc w:val="both"/>
        <w:rPr>
          <w:sz w:val="22"/>
        </w:rPr>
      </w:pPr>
      <w:r w:rsidRPr="007F683B">
        <w:rPr>
          <w:sz w:val="22"/>
        </w:rPr>
        <w:t>Zhotovitel je povinen zajistit po celou dobu plnění smlouvy plnění povinností vyplývající z právních předpisů České republiky, zejména pak z předpisů pracovněprávních, předpisů z oblasti zaměstnanosti a</w:t>
      </w:r>
      <w:r w:rsidR="00A13D31">
        <w:rPr>
          <w:sz w:val="22"/>
        </w:rPr>
        <w:t> </w:t>
      </w:r>
      <w:r w:rsidRPr="007F683B">
        <w:rPr>
          <w:sz w:val="22"/>
        </w:rPr>
        <w:t>bezpečnosti ochrany zdraví při práci, a to vůči všem osobám, které se na plnění smlouvy podílejí; plnění těchto povinností zajistí dodavatel i u svých poddodavatelů.</w:t>
      </w:r>
    </w:p>
    <w:p w14:paraId="5DEA6282" w14:textId="77777777" w:rsidR="00112F36" w:rsidRPr="007F683B" w:rsidRDefault="00112F36" w:rsidP="00112F36">
      <w:pPr>
        <w:numPr>
          <w:ilvl w:val="6"/>
          <w:numId w:val="1"/>
        </w:numPr>
        <w:tabs>
          <w:tab w:val="num" w:pos="540"/>
          <w:tab w:val="left" w:pos="1134"/>
        </w:tabs>
        <w:spacing w:before="120" w:after="120"/>
        <w:ind w:left="567" w:firstLine="0"/>
        <w:jc w:val="both"/>
        <w:rPr>
          <w:sz w:val="22"/>
        </w:rPr>
      </w:pPr>
      <w:r w:rsidRPr="007F683B">
        <w:rPr>
          <w:sz w:val="22"/>
        </w:rPr>
        <w:t xml:space="preserve">Zhotovitel je povinen na staveništi a při provádění prací respektovat požadavky k zajištění bezpečnosti práce a ochrany zdraví, dané zejména </w:t>
      </w:r>
    </w:p>
    <w:p w14:paraId="03D20FAA" w14:textId="77777777" w:rsidR="00112F36" w:rsidRPr="007F683B" w:rsidRDefault="00112F36" w:rsidP="00112F36">
      <w:pPr>
        <w:numPr>
          <w:ilvl w:val="0"/>
          <w:numId w:val="35"/>
        </w:numPr>
        <w:tabs>
          <w:tab w:val="left" w:pos="1134"/>
        </w:tabs>
        <w:spacing w:before="120" w:after="120"/>
        <w:ind w:hanging="11"/>
        <w:jc w:val="both"/>
        <w:rPr>
          <w:sz w:val="22"/>
        </w:rPr>
      </w:pPr>
      <w:r w:rsidRPr="007F683B">
        <w:rPr>
          <w:sz w:val="22"/>
        </w:rPr>
        <w:t>zákonem č. 262/2006 Sb., ve znění pozdějších změn (se zvláštním zřetelem na regulaci odměňování, pracovní doby, doby odpočinku mezi směnami atp.),</w:t>
      </w:r>
    </w:p>
    <w:p w14:paraId="2CAF9898" w14:textId="77777777" w:rsidR="00112F36" w:rsidRPr="007F683B" w:rsidRDefault="00112F36" w:rsidP="00112F36">
      <w:pPr>
        <w:numPr>
          <w:ilvl w:val="0"/>
          <w:numId w:val="35"/>
        </w:numPr>
        <w:tabs>
          <w:tab w:val="left" w:pos="1134"/>
        </w:tabs>
        <w:spacing w:before="120" w:after="120"/>
        <w:ind w:hanging="11"/>
        <w:jc w:val="both"/>
        <w:rPr>
          <w:sz w:val="22"/>
        </w:rPr>
      </w:pPr>
      <w:r w:rsidRPr="007F683B">
        <w:rPr>
          <w:sz w:val="22"/>
        </w:rPr>
        <w:t xml:space="preserve">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změn, </w:t>
      </w:r>
    </w:p>
    <w:p w14:paraId="677DBCA8" w14:textId="77777777" w:rsidR="00112F36" w:rsidRPr="007F683B" w:rsidRDefault="00112F36" w:rsidP="00112F36">
      <w:pPr>
        <w:numPr>
          <w:ilvl w:val="0"/>
          <w:numId w:val="35"/>
        </w:numPr>
        <w:tabs>
          <w:tab w:val="left" w:pos="1134"/>
        </w:tabs>
        <w:spacing w:before="120" w:after="120"/>
        <w:ind w:hanging="11"/>
        <w:jc w:val="both"/>
        <w:rPr>
          <w:sz w:val="22"/>
        </w:rPr>
      </w:pPr>
      <w:r w:rsidRPr="007F683B">
        <w:rPr>
          <w:sz w:val="22"/>
        </w:rPr>
        <w:t>nařízením vlády č. 591/2006 Sb., o bližších minimálních požadavcích na bezpečnost a ochranu zdraví při práci na staveništích,</w:t>
      </w:r>
    </w:p>
    <w:p w14:paraId="5DBB7722" w14:textId="77777777" w:rsidR="00112F36" w:rsidRPr="007F683B" w:rsidRDefault="00112F36" w:rsidP="00112F36">
      <w:pPr>
        <w:numPr>
          <w:ilvl w:val="0"/>
          <w:numId w:val="35"/>
        </w:numPr>
        <w:tabs>
          <w:tab w:val="left" w:pos="1134"/>
        </w:tabs>
        <w:spacing w:before="120" w:after="120"/>
        <w:ind w:hanging="11"/>
        <w:jc w:val="both"/>
        <w:rPr>
          <w:sz w:val="22"/>
        </w:rPr>
      </w:pPr>
      <w:r w:rsidRPr="007F683B">
        <w:rPr>
          <w:sz w:val="22"/>
        </w:rPr>
        <w:t>nařízení vlády č. 362/2005 Sb.</w:t>
      </w:r>
      <w:r w:rsidR="00B97086">
        <w:rPr>
          <w:sz w:val="22"/>
        </w:rPr>
        <w:t>,</w:t>
      </w:r>
      <w:r w:rsidRPr="007F683B">
        <w:rPr>
          <w:sz w:val="22"/>
        </w:rPr>
        <w:t xml:space="preserve"> o bližších požadavcích na bezpečnost a ochranu zdraví při práci na pracovištích s nebezpečím pádu z výšky nebo do hloubky.</w:t>
      </w:r>
    </w:p>
    <w:p w14:paraId="7BD64816" w14:textId="77777777" w:rsidR="00112F36" w:rsidRPr="007F683B" w:rsidRDefault="00112F36" w:rsidP="00112F36">
      <w:pPr>
        <w:numPr>
          <w:ilvl w:val="6"/>
          <w:numId w:val="1"/>
        </w:numPr>
        <w:tabs>
          <w:tab w:val="clear" w:pos="360"/>
        </w:tabs>
        <w:spacing w:before="120" w:after="120"/>
        <w:ind w:left="567" w:firstLine="0"/>
        <w:jc w:val="both"/>
        <w:rPr>
          <w:sz w:val="22"/>
        </w:rPr>
      </w:pPr>
      <w:r w:rsidRPr="007F683B">
        <w:rPr>
          <w:sz w:val="22"/>
        </w:rPr>
        <w:t>Zhotovitel se zavazuje, že umožní exkurze vč. výkladu na stavbě díla žákům základních škol s</w:t>
      </w:r>
      <w:r w:rsidR="00B97086">
        <w:rPr>
          <w:sz w:val="22"/>
        </w:rPr>
        <w:t> </w:t>
      </w:r>
      <w:r w:rsidRPr="007F683B">
        <w:rPr>
          <w:sz w:val="22"/>
        </w:rPr>
        <w:t>cílem podpořit zájem o studium/práci v technických oborech, maximální možný počet je omezen na dvě exkurze za dobu trvání díla v domluvených termínech, počet žáků max. 15. Exkurze budou pořádány v</w:t>
      </w:r>
      <w:r w:rsidR="00B97086">
        <w:rPr>
          <w:sz w:val="22"/>
        </w:rPr>
        <w:t> </w:t>
      </w:r>
      <w:r w:rsidRPr="007F683B">
        <w:rPr>
          <w:sz w:val="22"/>
        </w:rPr>
        <w:t>případě zájmu objednatele, za dodržení všech bezpečnostních podmínek daných předmětem smlouvy a po dohodě obou smluvních stran.</w:t>
      </w:r>
    </w:p>
    <w:p w14:paraId="6698740B" w14:textId="47BB4EDD" w:rsidR="00112F36" w:rsidRPr="007F683B" w:rsidRDefault="00112F36" w:rsidP="00112F36">
      <w:pPr>
        <w:numPr>
          <w:ilvl w:val="6"/>
          <w:numId w:val="1"/>
        </w:numPr>
        <w:tabs>
          <w:tab w:val="num" w:pos="540"/>
          <w:tab w:val="left" w:pos="1134"/>
        </w:tabs>
        <w:spacing w:before="120" w:after="120"/>
        <w:ind w:left="567" w:firstLine="0"/>
        <w:jc w:val="both"/>
        <w:rPr>
          <w:sz w:val="22"/>
        </w:rPr>
      </w:pPr>
      <w:r w:rsidRPr="007F683B">
        <w:rPr>
          <w:sz w:val="22"/>
        </w:rPr>
        <w:t>Zhotovitel je povinen zajistit po celou dobu plnění smlouvy řádné a včasné plnění finančn</w:t>
      </w:r>
      <w:r w:rsidR="00B207A7">
        <w:rPr>
          <w:sz w:val="22"/>
        </w:rPr>
        <w:t>ích závazků svým poddodavatelům</w:t>
      </w:r>
      <w:r w:rsidRPr="007F683B">
        <w:rPr>
          <w:sz w:val="22"/>
        </w:rPr>
        <w:t xml:space="preserve">. Zhotovitel se zavazuje přenést totožnou povinnost do dalších úrovní dodavatelského řetězce. </w:t>
      </w:r>
    </w:p>
    <w:p w14:paraId="01A8B42C" w14:textId="77777777" w:rsidR="00112F36" w:rsidRPr="007F683B" w:rsidRDefault="00112F36" w:rsidP="00112F36">
      <w:pPr>
        <w:numPr>
          <w:ilvl w:val="6"/>
          <w:numId w:val="1"/>
        </w:numPr>
        <w:tabs>
          <w:tab w:val="num" w:pos="540"/>
          <w:tab w:val="left" w:pos="1134"/>
        </w:tabs>
        <w:spacing w:before="120" w:after="120"/>
        <w:ind w:left="567" w:firstLine="0"/>
        <w:jc w:val="both"/>
        <w:rPr>
          <w:sz w:val="22"/>
        </w:rPr>
      </w:pPr>
      <w:r w:rsidRPr="007F683B">
        <w:rPr>
          <w:sz w:val="22"/>
        </w:rPr>
        <w:t>Zhotovitel je povinen zajistit po celou dobu plnění smlouvy kdykoli v průběhu plnění smlouvy na žádost objednatele předložit kompletní seznam částí plnění plněných prostřednictvím poddodavatelů včetně identifikace těchto poddodavatelů a dokladů o plnění řádného a včasného plnění finančních závazků vůči těmto poddodavatelům.</w:t>
      </w:r>
    </w:p>
    <w:p w14:paraId="4014BE39" w14:textId="77777777" w:rsidR="00112F36" w:rsidRPr="007F683B" w:rsidRDefault="00112F36" w:rsidP="00112F36">
      <w:pPr>
        <w:numPr>
          <w:ilvl w:val="6"/>
          <w:numId w:val="1"/>
        </w:numPr>
        <w:tabs>
          <w:tab w:val="num" w:pos="540"/>
          <w:tab w:val="left" w:pos="1134"/>
        </w:tabs>
        <w:spacing w:before="120" w:after="120"/>
        <w:ind w:left="567" w:firstLine="0"/>
        <w:jc w:val="both"/>
        <w:rPr>
          <w:sz w:val="22"/>
        </w:rPr>
      </w:pPr>
      <w:r w:rsidRPr="007F683B">
        <w:rPr>
          <w:sz w:val="22"/>
        </w:rPr>
        <w:t>Zhotovitel v maximální míře omezí prašnost a hlučnost při provádění prací.</w:t>
      </w:r>
    </w:p>
    <w:p w14:paraId="76D25A0F" w14:textId="1160168D" w:rsidR="00112F36" w:rsidRDefault="00112F36" w:rsidP="00112F36">
      <w:pPr>
        <w:numPr>
          <w:ilvl w:val="6"/>
          <w:numId w:val="1"/>
        </w:numPr>
        <w:tabs>
          <w:tab w:val="num" w:pos="540"/>
          <w:tab w:val="left" w:pos="1134"/>
        </w:tabs>
        <w:spacing w:before="120" w:after="120"/>
        <w:ind w:left="567" w:firstLine="0"/>
        <w:jc w:val="both"/>
        <w:rPr>
          <w:sz w:val="22"/>
        </w:rPr>
      </w:pPr>
      <w:r w:rsidRPr="007F683B">
        <w:rPr>
          <w:sz w:val="22"/>
        </w:rPr>
        <w:t>Realizace stavby o sobotách, nedělích a ostatních dnech pracovního klidu podle zákona č. 245/2000 Sb., o státních svátcích, o ostatních svátcích, o významných dnech a o dnech pracovního klidu</w:t>
      </w:r>
      <w:r w:rsidR="0008147C">
        <w:rPr>
          <w:sz w:val="22"/>
        </w:rPr>
        <w:t>,</w:t>
      </w:r>
      <w:r w:rsidRPr="007F683B">
        <w:rPr>
          <w:sz w:val="22"/>
        </w:rPr>
        <w:t xml:space="preserve"> bude možná s podmínkou, že nebudou zatíženy hlukem a prachem okolní objekty.</w:t>
      </w:r>
    </w:p>
    <w:p w14:paraId="0154754A" w14:textId="77777777" w:rsidR="00642D30" w:rsidRPr="007F683B" w:rsidRDefault="00642D30" w:rsidP="00642D30">
      <w:pPr>
        <w:tabs>
          <w:tab w:val="num" w:pos="1080"/>
          <w:tab w:val="left" w:pos="1134"/>
        </w:tabs>
        <w:spacing w:before="120" w:after="120"/>
        <w:ind w:left="567"/>
        <w:jc w:val="both"/>
        <w:rPr>
          <w:sz w:val="22"/>
        </w:rPr>
      </w:pPr>
    </w:p>
    <w:p w14:paraId="715C5D23" w14:textId="77777777" w:rsidR="001D28F5" w:rsidRPr="004873E9" w:rsidRDefault="001D28F5" w:rsidP="00112F36">
      <w:pPr>
        <w:numPr>
          <w:ilvl w:val="0"/>
          <w:numId w:val="1"/>
        </w:numPr>
        <w:tabs>
          <w:tab w:val="clear" w:pos="1080"/>
          <w:tab w:val="num" w:pos="540"/>
        </w:tabs>
        <w:spacing w:before="120" w:after="120"/>
        <w:ind w:left="567" w:firstLine="0"/>
        <w:jc w:val="center"/>
        <w:rPr>
          <w:b/>
          <w:bCs/>
          <w:smallCaps/>
          <w:spacing w:val="20"/>
          <w:sz w:val="22"/>
        </w:rPr>
      </w:pPr>
      <w:r w:rsidRPr="004873E9">
        <w:rPr>
          <w:b/>
          <w:bCs/>
          <w:smallCaps/>
          <w:spacing w:val="20"/>
          <w:sz w:val="22"/>
        </w:rPr>
        <w:t>provádění stavby</w:t>
      </w:r>
    </w:p>
    <w:p w14:paraId="7F6DECF0" w14:textId="175375FD" w:rsidR="001D28F5" w:rsidRPr="004873E9" w:rsidRDefault="001D28F5" w:rsidP="00ED6B34">
      <w:pPr>
        <w:numPr>
          <w:ilvl w:val="6"/>
          <w:numId w:val="1"/>
        </w:numPr>
        <w:tabs>
          <w:tab w:val="num" w:pos="540"/>
          <w:tab w:val="left" w:pos="1134"/>
        </w:tabs>
        <w:spacing w:before="120" w:after="120"/>
        <w:jc w:val="both"/>
        <w:rPr>
          <w:sz w:val="22"/>
        </w:rPr>
      </w:pPr>
      <w:r w:rsidRPr="004873E9">
        <w:rPr>
          <w:sz w:val="22"/>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pro zadání této zakázky</w:t>
      </w:r>
      <w:r w:rsidR="009A04B4">
        <w:rPr>
          <w:sz w:val="22"/>
        </w:rPr>
        <w:t>.</w:t>
      </w:r>
      <w:r w:rsidR="00A73A80">
        <w:rPr>
          <w:sz w:val="22"/>
        </w:rPr>
        <w:t xml:space="preserve"> </w:t>
      </w:r>
      <w:r w:rsidR="00786C5D">
        <w:rPr>
          <w:sz w:val="22"/>
        </w:rPr>
        <w:t xml:space="preserve">V případě změny osoby </w:t>
      </w:r>
      <w:r w:rsidR="00ED6B34">
        <w:rPr>
          <w:sz w:val="22"/>
        </w:rPr>
        <w:t>stavbyvedoucího je taková změna možná pouze se souhlasem objednatele a d</w:t>
      </w:r>
      <w:r w:rsidR="00ED6B34" w:rsidRPr="00ED6B34">
        <w:rPr>
          <w:sz w:val="22"/>
        </w:rPr>
        <w:t xml:space="preserve">odavatel je takového </w:t>
      </w:r>
      <w:r w:rsidR="009F5272">
        <w:rPr>
          <w:sz w:val="22"/>
        </w:rPr>
        <w:t>stavbyvedoucího</w:t>
      </w:r>
      <w:r w:rsidR="00ED6B34" w:rsidRPr="00ED6B34">
        <w:rPr>
          <w:sz w:val="22"/>
        </w:rPr>
        <w:t xml:space="preserve"> oprávněn nahradit jiným </w:t>
      </w:r>
      <w:r w:rsidR="009F5272">
        <w:rPr>
          <w:sz w:val="22"/>
        </w:rPr>
        <w:t>stavbyvedoucím</w:t>
      </w:r>
      <w:r w:rsidR="00ED6B34" w:rsidRPr="00ED6B34">
        <w:rPr>
          <w:sz w:val="22"/>
        </w:rPr>
        <w:t xml:space="preserve"> pouze za předpokladu, že nový </w:t>
      </w:r>
      <w:r w:rsidR="009F5272">
        <w:rPr>
          <w:sz w:val="22"/>
        </w:rPr>
        <w:t>stavbyvedoucí</w:t>
      </w:r>
      <w:r w:rsidR="00ED6B34" w:rsidRPr="00ED6B34">
        <w:rPr>
          <w:sz w:val="22"/>
        </w:rPr>
        <w:t xml:space="preserve"> prokáže část kvalifikace ve stejném rozsahu, v jakém dodavatel prokázal část kvalifikace prostřednictvím původního </w:t>
      </w:r>
      <w:r w:rsidR="009F5272">
        <w:rPr>
          <w:sz w:val="22"/>
        </w:rPr>
        <w:t>stavbyvedoucího</w:t>
      </w:r>
      <w:r w:rsidR="00ED6B34" w:rsidRPr="00ED6B34">
        <w:rPr>
          <w:sz w:val="22"/>
        </w:rPr>
        <w:t>.</w:t>
      </w:r>
    </w:p>
    <w:p w14:paraId="3727C2AD" w14:textId="77777777" w:rsidR="001D28F5" w:rsidRPr="004873E9" w:rsidRDefault="001D28F5" w:rsidP="001C0121">
      <w:pPr>
        <w:numPr>
          <w:ilvl w:val="6"/>
          <w:numId w:val="1"/>
        </w:numPr>
        <w:tabs>
          <w:tab w:val="num" w:pos="540"/>
          <w:tab w:val="left" w:pos="1134"/>
        </w:tabs>
        <w:spacing w:before="120" w:after="120"/>
        <w:ind w:left="567" w:firstLine="0"/>
        <w:jc w:val="both"/>
        <w:rPr>
          <w:sz w:val="22"/>
        </w:rPr>
      </w:pPr>
      <w:r w:rsidRPr="004873E9">
        <w:rPr>
          <w:sz w:val="22"/>
        </w:rPr>
        <w:t xml:space="preserve">Zjistí-li zhotovitel při provádění stavby skryté překážky týkající se věci, na níž má být provedena oprava nebo úprava, nebo místa, kde má být dílo provedeno, a tyto překážky znemožňují provedení stavby způsobem určeným v této smlouvě, je zhotovitel povinen tuto skutečnost bez zbytečného odkladu </w:t>
      </w:r>
      <w:r w:rsidRPr="004873E9">
        <w:rPr>
          <w:sz w:val="22"/>
        </w:rPr>
        <w:lastRenderedPageBreak/>
        <w:t>objednateli oznámit a navrhnout změnu zadání stavby. Do dosažení dohody o změně zadání stavby je zhotovitel oprávněn provádění díla v nezbytném rozsahu a na nezbytně nutnou dobu přerušit.</w:t>
      </w:r>
    </w:p>
    <w:p w14:paraId="0B643AB2" w14:textId="77777777" w:rsidR="001D28F5" w:rsidRPr="004873E9" w:rsidRDefault="001D28F5" w:rsidP="001C0121">
      <w:pPr>
        <w:numPr>
          <w:ilvl w:val="6"/>
          <w:numId w:val="1"/>
        </w:numPr>
        <w:tabs>
          <w:tab w:val="num" w:pos="540"/>
          <w:tab w:val="left" w:pos="1134"/>
        </w:tabs>
        <w:spacing w:before="120" w:after="120"/>
        <w:ind w:left="567" w:firstLine="0"/>
        <w:jc w:val="both"/>
        <w:rPr>
          <w:sz w:val="22"/>
        </w:rPr>
      </w:pPr>
      <w:r w:rsidRPr="004873E9">
        <w:rPr>
          <w:sz w:val="22"/>
        </w:rPr>
        <w:t xml:space="preserve">Kontrola </w:t>
      </w:r>
    </w:p>
    <w:p w14:paraId="1F2C7BF5" w14:textId="77777777" w:rsidR="001D28F5" w:rsidRPr="004873E9" w:rsidRDefault="001D28F5" w:rsidP="001C0121">
      <w:pPr>
        <w:pStyle w:val="Odstavecseseznamem1"/>
        <w:numPr>
          <w:ilvl w:val="1"/>
          <w:numId w:val="11"/>
        </w:numPr>
        <w:tabs>
          <w:tab w:val="num" w:pos="900"/>
          <w:tab w:val="left" w:pos="1134"/>
        </w:tabs>
        <w:spacing w:before="120" w:after="120"/>
        <w:jc w:val="both"/>
        <w:rPr>
          <w:sz w:val="22"/>
        </w:rPr>
      </w:pPr>
      <w:r w:rsidRPr="004873E9">
        <w:rPr>
          <w:sz w:val="22"/>
        </w:rPr>
        <w:t xml:space="preserve">Zhotovitel je povinen prokazatelně informovat objednatele a další dotčené subjekty o prováděných zkouškách, a to u plánovaných zkoušek alespoň 3 pracovní dny předem, u zkoušek, jejichž potřeba vznikla v průběhu provádění stavby bezodkladně. </w:t>
      </w:r>
    </w:p>
    <w:p w14:paraId="089C2FD0" w14:textId="77777777" w:rsidR="001D28F5" w:rsidRPr="004873E9" w:rsidRDefault="001D28F5" w:rsidP="001C0121">
      <w:pPr>
        <w:pStyle w:val="Odstavecseseznamem1"/>
        <w:numPr>
          <w:ilvl w:val="1"/>
          <w:numId w:val="11"/>
        </w:numPr>
        <w:tabs>
          <w:tab w:val="num" w:pos="900"/>
          <w:tab w:val="left" w:pos="1134"/>
        </w:tabs>
        <w:spacing w:before="120" w:after="120"/>
        <w:jc w:val="both"/>
        <w:rPr>
          <w:sz w:val="22"/>
        </w:rPr>
      </w:pPr>
      <w:r w:rsidRPr="004873E9">
        <w:rPr>
          <w:sz w:val="22"/>
        </w:rPr>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subjekty. Poruší-li zhotovitel povinnost včas vyzvat objednatele či další dotčené subjekty k provedení kontroly, je zhotovitel povinen umožnit objednateli či dalším dotčeným subjektům kontrolu provést. Náklady na takovou kontrolu nese zhotovitel. </w:t>
      </w:r>
    </w:p>
    <w:p w14:paraId="6AE2EED0" w14:textId="77777777" w:rsidR="001D28F5" w:rsidRPr="004873E9" w:rsidRDefault="001D28F5" w:rsidP="001C0121">
      <w:pPr>
        <w:pStyle w:val="Odstavecseseznamem1"/>
        <w:numPr>
          <w:ilvl w:val="1"/>
          <w:numId w:val="11"/>
        </w:numPr>
        <w:tabs>
          <w:tab w:val="num" w:pos="900"/>
          <w:tab w:val="left" w:pos="1134"/>
        </w:tabs>
        <w:spacing w:before="120" w:after="120"/>
        <w:jc w:val="both"/>
        <w:rPr>
          <w:sz w:val="22"/>
        </w:rPr>
      </w:pPr>
      <w:r w:rsidRPr="004873E9">
        <w:rPr>
          <w:sz w:val="22"/>
        </w:rPr>
        <w:t>K prověření plnění finančního a věcného plánu provádění díla bude objednatel pravidelně svolávat kontrolní dny. Zhotovitel je povinen se kontrolního dne účastnit. O výsledku kontrolního dne bude sepsán záznam do stavebního deníku a případně i samostatný protokol, záznam podepíší všichni zúčastnění.</w:t>
      </w:r>
    </w:p>
    <w:p w14:paraId="1EF0A0DE" w14:textId="58C4C635" w:rsidR="001D28F5" w:rsidRPr="003C34EA" w:rsidRDefault="001D28F5" w:rsidP="001C0121">
      <w:pPr>
        <w:numPr>
          <w:ilvl w:val="6"/>
          <w:numId w:val="1"/>
        </w:numPr>
        <w:tabs>
          <w:tab w:val="num" w:pos="540"/>
          <w:tab w:val="left" w:pos="1134"/>
        </w:tabs>
        <w:spacing w:before="120" w:after="120"/>
        <w:ind w:left="567" w:firstLine="0"/>
        <w:jc w:val="both"/>
        <w:rPr>
          <w:sz w:val="22"/>
        </w:rPr>
      </w:pPr>
      <w:r w:rsidRPr="003C34EA">
        <w:rPr>
          <w:sz w:val="22"/>
        </w:rPr>
        <w:t>Zhotovitel je povinen pořizovat a průběžně objednateli předávat dokumentaci stavby. Dokumentaci stavby tvoří originály</w:t>
      </w:r>
      <w:r w:rsidR="00A73A80">
        <w:rPr>
          <w:sz w:val="22"/>
        </w:rPr>
        <w:t xml:space="preserve"> zvláště</w:t>
      </w:r>
      <w:r w:rsidRPr="003C34EA">
        <w:rPr>
          <w:sz w:val="22"/>
        </w:rPr>
        <w:t xml:space="preserve"> následujících dokumentů:</w:t>
      </w:r>
    </w:p>
    <w:p w14:paraId="10582F81" w14:textId="77777777" w:rsidR="001D28F5" w:rsidRPr="003C34EA" w:rsidRDefault="001D28F5" w:rsidP="001C0121">
      <w:pPr>
        <w:pStyle w:val="Odstavecseseznamem1"/>
        <w:numPr>
          <w:ilvl w:val="0"/>
          <w:numId w:val="12"/>
        </w:numPr>
        <w:spacing w:before="120" w:after="120"/>
        <w:jc w:val="both"/>
        <w:rPr>
          <w:sz w:val="22"/>
        </w:rPr>
      </w:pPr>
      <w:r w:rsidRPr="003C34EA">
        <w:rPr>
          <w:sz w:val="22"/>
        </w:rPr>
        <w:t>stavební deník,</w:t>
      </w:r>
    </w:p>
    <w:p w14:paraId="22232CF3" w14:textId="77777777" w:rsidR="001D28F5" w:rsidRPr="003C34EA" w:rsidRDefault="001D28F5" w:rsidP="001C0121">
      <w:pPr>
        <w:pStyle w:val="Odstavecseseznamem1"/>
        <w:numPr>
          <w:ilvl w:val="0"/>
          <w:numId w:val="12"/>
        </w:numPr>
        <w:spacing w:before="120" w:after="120"/>
        <w:jc w:val="both"/>
        <w:rPr>
          <w:sz w:val="22"/>
        </w:rPr>
      </w:pPr>
      <w:r w:rsidRPr="003C34EA">
        <w:rPr>
          <w:sz w:val="22"/>
        </w:rPr>
        <w:t>deník změn,</w:t>
      </w:r>
    </w:p>
    <w:p w14:paraId="6220737D" w14:textId="77777777" w:rsidR="001D28F5" w:rsidRPr="003C34EA" w:rsidRDefault="001D28F5" w:rsidP="001C0121">
      <w:pPr>
        <w:pStyle w:val="Odstavecseseznamem1"/>
        <w:numPr>
          <w:ilvl w:val="0"/>
          <w:numId w:val="12"/>
        </w:numPr>
        <w:spacing w:before="120" w:after="120"/>
        <w:jc w:val="both"/>
        <w:rPr>
          <w:sz w:val="22"/>
        </w:rPr>
      </w:pPr>
      <w:r w:rsidRPr="003C34EA">
        <w:rPr>
          <w:sz w:val="22"/>
        </w:rPr>
        <w:t xml:space="preserve">protokoly o průběhu a výsledku veškerých zkoušek a revizích, </w:t>
      </w:r>
    </w:p>
    <w:p w14:paraId="11FB5BF4" w14:textId="77777777" w:rsidR="001D28F5" w:rsidRPr="003C34EA" w:rsidRDefault="001D28F5" w:rsidP="001C0121">
      <w:pPr>
        <w:pStyle w:val="Odstavecseseznamem1"/>
        <w:numPr>
          <w:ilvl w:val="0"/>
          <w:numId w:val="12"/>
        </w:numPr>
        <w:spacing w:before="120" w:after="120"/>
        <w:jc w:val="both"/>
        <w:rPr>
          <w:sz w:val="22"/>
        </w:rPr>
      </w:pPr>
      <w:r w:rsidRPr="003C34EA">
        <w:rPr>
          <w:sz w:val="22"/>
        </w:rPr>
        <w:t>certifikáty a prohlášení o shodě použitých materiálů a výrobků,</w:t>
      </w:r>
    </w:p>
    <w:p w14:paraId="73035570" w14:textId="077A8B83" w:rsidR="001D28F5" w:rsidRPr="003C34EA" w:rsidRDefault="001D28F5" w:rsidP="001C0121">
      <w:pPr>
        <w:pStyle w:val="Odstavecseseznamem1"/>
        <w:numPr>
          <w:ilvl w:val="0"/>
          <w:numId w:val="12"/>
        </w:numPr>
        <w:spacing w:before="120" w:after="120"/>
        <w:jc w:val="both"/>
        <w:rPr>
          <w:sz w:val="22"/>
        </w:rPr>
      </w:pPr>
      <w:r w:rsidRPr="003C34EA">
        <w:rPr>
          <w:sz w:val="22"/>
        </w:rPr>
        <w:t xml:space="preserve">doklady o </w:t>
      </w:r>
      <w:r w:rsidR="007A6BB6">
        <w:rPr>
          <w:sz w:val="22"/>
        </w:rPr>
        <w:t>naložení s odpadem</w:t>
      </w:r>
      <w:r w:rsidRPr="003C34EA">
        <w:rPr>
          <w:sz w:val="22"/>
        </w:rPr>
        <w:t xml:space="preserve">, </w:t>
      </w:r>
    </w:p>
    <w:p w14:paraId="61F1938F" w14:textId="4B1036FA" w:rsidR="001D28F5" w:rsidRPr="00BB2AB4" w:rsidRDefault="001D28F5" w:rsidP="001C0121">
      <w:pPr>
        <w:pStyle w:val="Odstavecseseznamem1"/>
        <w:numPr>
          <w:ilvl w:val="0"/>
          <w:numId w:val="12"/>
        </w:numPr>
        <w:spacing w:before="120" w:after="120"/>
        <w:jc w:val="both"/>
        <w:rPr>
          <w:sz w:val="22"/>
        </w:rPr>
      </w:pPr>
      <w:r w:rsidRPr="00BB2AB4">
        <w:rPr>
          <w:sz w:val="22"/>
        </w:rPr>
        <w:t>fotodokumentace provádění stavby, vč. fotodokumentace stavu blízkých nemovitostí před zahájením a po dokončení stavby- elektronicky na nosiči dat CD</w:t>
      </w:r>
      <w:r w:rsidR="00786C5D">
        <w:rPr>
          <w:sz w:val="22"/>
        </w:rPr>
        <w:t>, USB</w:t>
      </w:r>
      <w:r w:rsidRPr="00BB2AB4">
        <w:rPr>
          <w:sz w:val="22"/>
        </w:rPr>
        <w:t xml:space="preserve"> či DVD.</w:t>
      </w:r>
    </w:p>
    <w:p w14:paraId="0BB6C81E" w14:textId="77777777" w:rsidR="001D28F5" w:rsidRPr="00BB2AB4" w:rsidRDefault="001D28F5">
      <w:pPr>
        <w:spacing w:before="120" w:after="120"/>
        <w:ind w:left="567"/>
        <w:jc w:val="both"/>
        <w:rPr>
          <w:sz w:val="22"/>
        </w:rPr>
      </w:pPr>
      <w:r w:rsidRPr="00BB2AB4">
        <w:rPr>
          <w:sz w:val="22"/>
        </w:rPr>
        <w:t>Dokumentace bude odpovídat požadavkům stanoveným právním řádem a požadavkům, které jsou dány účelem pořizování dokumentace daného druhu.</w:t>
      </w:r>
    </w:p>
    <w:p w14:paraId="7E27E157" w14:textId="77777777" w:rsidR="001D28F5" w:rsidRPr="00BB2AB4" w:rsidRDefault="001D28F5" w:rsidP="001C0121">
      <w:pPr>
        <w:numPr>
          <w:ilvl w:val="6"/>
          <w:numId w:val="1"/>
        </w:numPr>
        <w:tabs>
          <w:tab w:val="num" w:pos="540"/>
          <w:tab w:val="left" w:pos="1134"/>
        </w:tabs>
        <w:spacing w:before="120" w:after="120"/>
        <w:ind w:left="567" w:firstLine="0"/>
        <w:jc w:val="both"/>
        <w:rPr>
          <w:sz w:val="22"/>
        </w:rPr>
      </w:pPr>
      <w:r w:rsidRPr="00BB2AB4">
        <w:rPr>
          <w:sz w:val="22"/>
        </w:rPr>
        <w:t>Stavební deník je základní dokumentací průběhu provádění díla. Zapisují se do něj veškeré skutečnosti, úkony a pokyny týkající se této smlouvy. Zhotovitel má povinnost zajistit, aby byl</w:t>
      </w:r>
      <w:r w:rsidR="003524D8" w:rsidRPr="00BB2AB4">
        <w:rPr>
          <w:sz w:val="22"/>
        </w:rPr>
        <w:t>y všechny</w:t>
      </w:r>
      <w:r w:rsidRPr="00BB2AB4">
        <w:rPr>
          <w:sz w:val="22"/>
        </w:rPr>
        <w:t xml:space="preserve"> stavební deník</w:t>
      </w:r>
      <w:r w:rsidR="003524D8" w:rsidRPr="00BB2AB4">
        <w:rPr>
          <w:sz w:val="22"/>
        </w:rPr>
        <w:t>y</w:t>
      </w:r>
      <w:r w:rsidRPr="00BB2AB4">
        <w:rPr>
          <w:sz w:val="22"/>
        </w:rPr>
        <w:t xml:space="preserve"> na staveništi přístupn</w:t>
      </w:r>
      <w:r w:rsidR="003524D8" w:rsidRPr="00BB2AB4">
        <w:rPr>
          <w:sz w:val="22"/>
        </w:rPr>
        <w:t>é</w:t>
      </w:r>
      <w:r w:rsidRPr="00BB2AB4">
        <w:rPr>
          <w:sz w:val="22"/>
        </w:rPr>
        <w:t xml:space="preserve"> každý pracovní den v době od 07.00 hodin do 16.00 hodin. </w:t>
      </w:r>
    </w:p>
    <w:p w14:paraId="5AFCBA85" w14:textId="77777777" w:rsidR="001D28F5" w:rsidRPr="00BB2AB4" w:rsidRDefault="001D28F5" w:rsidP="001C0121">
      <w:pPr>
        <w:numPr>
          <w:ilvl w:val="6"/>
          <w:numId w:val="1"/>
        </w:numPr>
        <w:tabs>
          <w:tab w:val="num" w:pos="540"/>
          <w:tab w:val="left" w:pos="1134"/>
        </w:tabs>
        <w:spacing w:before="120" w:after="120"/>
        <w:ind w:left="567" w:firstLine="0"/>
        <w:jc w:val="both"/>
        <w:rPr>
          <w:sz w:val="22"/>
        </w:rPr>
      </w:pPr>
      <w:r w:rsidRPr="00BB2AB4">
        <w:rPr>
          <w:sz w:val="22"/>
        </w:rPr>
        <w:t>Subdodavatelé</w:t>
      </w:r>
    </w:p>
    <w:p w14:paraId="2C8C5A28" w14:textId="77777777" w:rsidR="001D28F5" w:rsidRPr="00BB2AB4" w:rsidRDefault="001D28F5" w:rsidP="006C54F3">
      <w:pPr>
        <w:pStyle w:val="Odstavecseseznamem1"/>
        <w:numPr>
          <w:ilvl w:val="1"/>
          <w:numId w:val="13"/>
        </w:numPr>
        <w:tabs>
          <w:tab w:val="num" w:pos="900"/>
          <w:tab w:val="left" w:pos="1134"/>
        </w:tabs>
        <w:spacing w:before="120" w:after="120"/>
        <w:jc w:val="both"/>
        <w:rPr>
          <w:sz w:val="22"/>
        </w:rPr>
      </w:pPr>
      <w:r w:rsidRPr="00BB2AB4">
        <w:rPr>
          <w:sz w:val="22"/>
        </w:rPr>
        <w:t xml:space="preserve">Subdodavatel </w:t>
      </w:r>
      <w:r w:rsidR="00112F36">
        <w:rPr>
          <w:sz w:val="22"/>
        </w:rPr>
        <w:t xml:space="preserve">(nebo také „poddodavatel“) </w:t>
      </w:r>
      <w:r w:rsidRPr="00BB2AB4">
        <w:rPr>
          <w:sz w:val="22"/>
        </w:rPr>
        <w:t>je osoba, pomocí které zhotovitel plní určitou část díla nebo která má k plnění díla poskytnout určité věci či práva. Náplň činnosti stavbyvedoucího nelze plnit pomocí subdodavatele.</w:t>
      </w:r>
    </w:p>
    <w:p w14:paraId="1F6B8235" w14:textId="77777777" w:rsidR="001D28F5" w:rsidRPr="00BB2AB4" w:rsidRDefault="001D28F5">
      <w:pPr>
        <w:tabs>
          <w:tab w:val="left" w:pos="1080"/>
        </w:tabs>
        <w:spacing w:before="120" w:after="120"/>
        <w:ind w:left="567"/>
        <w:jc w:val="both"/>
        <w:rPr>
          <w:sz w:val="22"/>
        </w:rPr>
      </w:pPr>
      <w:r w:rsidRPr="00BB2AB4">
        <w:rPr>
          <w:sz w:val="22"/>
        </w:rPr>
        <w:t xml:space="preserve">Zhotovitel je oprávněn provádět uvedené práce s pomocí jiných subdodavatelů pouze na základě písemného souhlasu objednatele. </w:t>
      </w:r>
    </w:p>
    <w:p w14:paraId="7A6EDE47" w14:textId="77777777" w:rsidR="001D28F5" w:rsidRPr="00BB2AB4" w:rsidRDefault="001D28F5" w:rsidP="001C0121">
      <w:pPr>
        <w:pStyle w:val="Odstavecseseznamem1"/>
        <w:numPr>
          <w:ilvl w:val="1"/>
          <w:numId w:val="13"/>
        </w:numPr>
        <w:tabs>
          <w:tab w:val="num" w:pos="900"/>
          <w:tab w:val="left" w:pos="1134"/>
        </w:tabs>
        <w:spacing w:before="120" w:after="120"/>
        <w:jc w:val="both"/>
        <w:rPr>
          <w:sz w:val="22"/>
        </w:rPr>
      </w:pPr>
      <w:r w:rsidRPr="00BB2AB4">
        <w:rPr>
          <w:sz w:val="22"/>
        </w:rPr>
        <w:t xml:space="preserve">Zhotovitel je oprávněn provádět části díla s pomocí jiných subdodavatelů pohybujících se na staveništi </w:t>
      </w:r>
      <w:r w:rsidR="00112F36" w:rsidRPr="00BB2AB4">
        <w:rPr>
          <w:sz w:val="22"/>
        </w:rPr>
        <w:t>poté</w:t>
      </w:r>
      <w:r w:rsidRPr="00BB2AB4">
        <w:rPr>
          <w:sz w:val="22"/>
        </w:rPr>
        <w:t>, co objednateli prokazatelně písemně oznámí identifikaci subdodavatele a práce, které má subdodavatel provést.</w:t>
      </w:r>
    </w:p>
    <w:p w14:paraId="0A523E63" w14:textId="77777777" w:rsidR="001D28F5" w:rsidRPr="00BB2AB4" w:rsidRDefault="001D28F5" w:rsidP="001C0121">
      <w:pPr>
        <w:pStyle w:val="Odstavecseseznamem1"/>
        <w:numPr>
          <w:ilvl w:val="1"/>
          <w:numId w:val="13"/>
        </w:numPr>
        <w:tabs>
          <w:tab w:val="num" w:pos="900"/>
          <w:tab w:val="left" w:pos="1134"/>
        </w:tabs>
        <w:spacing w:before="120" w:after="120"/>
        <w:jc w:val="both"/>
        <w:rPr>
          <w:sz w:val="22"/>
        </w:rPr>
      </w:pPr>
      <w:r w:rsidRPr="00BB2AB4">
        <w:rPr>
          <w:sz w:val="22"/>
        </w:rPr>
        <w:t>Zhotovitel odpovídá za činnost subdodavatele tak, jako by jí prováděl sám.</w:t>
      </w:r>
    </w:p>
    <w:p w14:paraId="1030015B" w14:textId="77777777" w:rsidR="001D28F5" w:rsidRPr="00BB2AB4" w:rsidRDefault="001D28F5" w:rsidP="001C0121">
      <w:pPr>
        <w:numPr>
          <w:ilvl w:val="6"/>
          <w:numId w:val="1"/>
        </w:numPr>
        <w:tabs>
          <w:tab w:val="num" w:pos="540"/>
          <w:tab w:val="left" w:pos="1134"/>
        </w:tabs>
        <w:spacing w:before="120" w:after="120"/>
        <w:ind w:left="567" w:firstLine="0"/>
        <w:jc w:val="both"/>
        <w:rPr>
          <w:sz w:val="22"/>
        </w:rPr>
      </w:pPr>
      <w:r w:rsidRPr="00BB2AB4">
        <w:rPr>
          <w:sz w:val="22"/>
        </w:rPr>
        <w:t>Bezpečnost a ochrana zdraví (BOZ</w:t>
      </w:r>
      <w:r w:rsidR="00B97086">
        <w:rPr>
          <w:sz w:val="22"/>
        </w:rPr>
        <w:t>P</w:t>
      </w:r>
      <w:r w:rsidRPr="00BB2AB4">
        <w:rPr>
          <w:sz w:val="22"/>
        </w:rPr>
        <w:t>)</w:t>
      </w:r>
    </w:p>
    <w:p w14:paraId="1CB0CC0A" w14:textId="77777777" w:rsidR="001D28F5" w:rsidRPr="00BB2AB4" w:rsidRDefault="001D28F5" w:rsidP="001C0121">
      <w:pPr>
        <w:pStyle w:val="Odstavecseseznamem1"/>
        <w:numPr>
          <w:ilvl w:val="1"/>
          <w:numId w:val="14"/>
        </w:numPr>
        <w:tabs>
          <w:tab w:val="num" w:pos="1443"/>
        </w:tabs>
        <w:spacing w:before="120" w:after="120"/>
        <w:jc w:val="both"/>
        <w:rPr>
          <w:sz w:val="22"/>
        </w:rPr>
      </w:pPr>
      <w:r w:rsidRPr="00BB2AB4">
        <w:rPr>
          <w:sz w:val="22"/>
        </w:rPr>
        <w:t>Zhotovitel je odpovědný za BOZ</w:t>
      </w:r>
      <w:r w:rsidR="00B97086">
        <w:rPr>
          <w:sz w:val="22"/>
        </w:rPr>
        <w:t>P</w:t>
      </w:r>
      <w:r w:rsidRPr="00BB2AB4">
        <w:rPr>
          <w:sz w:val="22"/>
        </w:rPr>
        <w:t>. Zhotovitel je zejména povinen dodržovat veškeré bezpečnostní předpisy a dbát na bezpečnost všech osob, které mají právo být na staveništi.</w:t>
      </w:r>
    </w:p>
    <w:p w14:paraId="45905627" w14:textId="77777777" w:rsidR="001D28F5" w:rsidRPr="00BB2AB4" w:rsidRDefault="001D28F5" w:rsidP="001C0121">
      <w:pPr>
        <w:pStyle w:val="Odstavecseseznamem1"/>
        <w:numPr>
          <w:ilvl w:val="1"/>
          <w:numId w:val="14"/>
        </w:numPr>
        <w:tabs>
          <w:tab w:val="num" w:pos="1443"/>
        </w:tabs>
        <w:spacing w:before="120" w:after="120"/>
        <w:jc w:val="both"/>
        <w:rPr>
          <w:sz w:val="22"/>
        </w:rPr>
      </w:pPr>
      <w:r w:rsidRPr="00BB2AB4">
        <w:rPr>
          <w:sz w:val="22"/>
        </w:rPr>
        <w:t>Je-li objednatelem určen koordinátor BOZP na staveništi (dále jen „koordinátor BOZP“), poskytne mu zhotovitel veškerou součinnost a bude se při zhotovování stavby řídit jeho pokyny.</w:t>
      </w:r>
    </w:p>
    <w:p w14:paraId="4D45EAB0" w14:textId="77777777" w:rsidR="001D28F5" w:rsidRPr="00BB2AB4" w:rsidRDefault="001D28F5" w:rsidP="001C0121">
      <w:pPr>
        <w:pStyle w:val="Odstavecseseznamem1"/>
        <w:numPr>
          <w:ilvl w:val="1"/>
          <w:numId w:val="14"/>
        </w:numPr>
        <w:tabs>
          <w:tab w:val="num" w:pos="1443"/>
        </w:tabs>
        <w:spacing w:before="120" w:after="120"/>
        <w:jc w:val="both"/>
        <w:rPr>
          <w:sz w:val="22"/>
        </w:rPr>
      </w:pPr>
      <w:r w:rsidRPr="00BB2AB4">
        <w:rPr>
          <w:sz w:val="22"/>
        </w:rPr>
        <w:lastRenderedPageBreak/>
        <w:t xml:space="preserve">Vznikne-li v průběhu provádění díla zákonná nutnost určit koordinátora BOZP, zhotovitel to bezodkladně písemně oznámí objednateli. </w:t>
      </w:r>
    </w:p>
    <w:p w14:paraId="0E493795" w14:textId="77777777" w:rsidR="001D28F5" w:rsidRPr="009F5272" w:rsidRDefault="001D28F5" w:rsidP="001C0121">
      <w:pPr>
        <w:numPr>
          <w:ilvl w:val="6"/>
          <w:numId w:val="1"/>
        </w:numPr>
        <w:tabs>
          <w:tab w:val="num" w:pos="540"/>
          <w:tab w:val="left" w:pos="1134"/>
        </w:tabs>
        <w:spacing w:before="120" w:after="120"/>
        <w:ind w:left="567" w:firstLine="0"/>
        <w:jc w:val="both"/>
        <w:rPr>
          <w:sz w:val="22"/>
        </w:rPr>
      </w:pPr>
      <w:r w:rsidRPr="009F5272">
        <w:rPr>
          <w:sz w:val="22"/>
        </w:rPr>
        <w:t>Zhotovitel se zavazuje udělit objednateli souhlas s předčasným užíváním stavby, nebo jejích jednotlivých úseků a uzavřít příslušnou dohodu v případě, že jej o to objednatel požádá.</w:t>
      </w:r>
    </w:p>
    <w:p w14:paraId="29E61A35" w14:textId="73330A92" w:rsidR="001D28F5" w:rsidRPr="0089625D" w:rsidRDefault="001D28F5" w:rsidP="001C0121">
      <w:pPr>
        <w:numPr>
          <w:ilvl w:val="6"/>
          <w:numId w:val="1"/>
        </w:numPr>
        <w:tabs>
          <w:tab w:val="num" w:pos="540"/>
          <w:tab w:val="left" w:pos="1134"/>
        </w:tabs>
        <w:spacing w:before="120" w:after="120"/>
        <w:ind w:left="567" w:firstLine="0"/>
        <w:jc w:val="both"/>
        <w:rPr>
          <w:sz w:val="22"/>
        </w:rPr>
      </w:pPr>
      <w:r w:rsidRPr="0089625D">
        <w:rPr>
          <w:sz w:val="22"/>
        </w:rPr>
        <w:t xml:space="preserve">Zhotovitel nese odpovědnost původce odpadů. Zhotovitel je povinen </w:t>
      </w:r>
      <w:r w:rsidR="007A6BB6" w:rsidRPr="0089625D">
        <w:rPr>
          <w:sz w:val="22"/>
        </w:rPr>
        <w:t xml:space="preserve">s </w:t>
      </w:r>
      <w:r w:rsidRPr="0089625D">
        <w:rPr>
          <w:sz w:val="22"/>
        </w:rPr>
        <w:t>veškerý</w:t>
      </w:r>
      <w:r w:rsidR="007A6BB6" w:rsidRPr="0089625D">
        <w:rPr>
          <w:sz w:val="22"/>
        </w:rPr>
        <w:t>m</w:t>
      </w:r>
      <w:r w:rsidRPr="0089625D">
        <w:rPr>
          <w:sz w:val="22"/>
        </w:rPr>
        <w:t xml:space="preserve"> nepoužitelný</w:t>
      </w:r>
      <w:r w:rsidR="007A6BB6" w:rsidRPr="0089625D">
        <w:rPr>
          <w:sz w:val="22"/>
        </w:rPr>
        <w:t>m</w:t>
      </w:r>
      <w:r w:rsidRPr="0089625D">
        <w:rPr>
          <w:sz w:val="22"/>
        </w:rPr>
        <w:t xml:space="preserve"> materiál</w:t>
      </w:r>
      <w:r w:rsidR="007A6BB6" w:rsidRPr="0089625D">
        <w:rPr>
          <w:sz w:val="22"/>
        </w:rPr>
        <w:t>em naložit</w:t>
      </w:r>
      <w:r w:rsidRPr="0089625D">
        <w:rPr>
          <w:sz w:val="22"/>
        </w:rPr>
        <w:t xml:space="preserve"> v souladu se zákonem o odpadech</w:t>
      </w:r>
      <w:r w:rsidR="0089625D">
        <w:rPr>
          <w:sz w:val="22"/>
        </w:rPr>
        <w:t xml:space="preserve"> </w:t>
      </w:r>
      <w:r w:rsidR="00ED6B34">
        <w:rPr>
          <w:sz w:val="22"/>
        </w:rPr>
        <w:t>a</w:t>
      </w:r>
      <w:r w:rsidR="0089625D">
        <w:rPr>
          <w:sz w:val="22"/>
        </w:rPr>
        <w:t xml:space="preserve"> příloh</w:t>
      </w:r>
      <w:r w:rsidR="00ED6B34">
        <w:rPr>
          <w:sz w:val="22"/>
        </w:rPr>
        <w:t>ou</w:t>
      </w:r>
      <w:r w:rsidR="00997BD7">
        <w:rPr>
          <w:sz w:val="22"/>
        </w:rPr>
        <w:t xml:space="preserve"> č. 2</w:t>
      </w:r>
      <w:r w:rsidR="0089625D">
        <w:rPr>
          <w:sz w:val="22"/>
        </w:rPr>
        <w:t>_Technické podmínky</w:t>
      </w:r>
    </w:p>
    <w:p w14:paraId="7B883D3D" w14:textId="13E2B319" w:rsidR="001D28F5" w:rsidRPr="009F5272" w:rsidRDefault="001D28F5" w:rsidP="001C0121">
      <w:pPr>
        <w:numPr>
          <w:ilvl w:val="6"/>
          <w:numId w:val="1"/>
        </w:numPr>
        <w:tabs>
          <w:tab w:val="num" w:pos="540"/>
          <w:tab w:val="left" w:pos="1134"/>
        </w:tabs>
        <w:spacing w:before="120" w:after="120"/>
        <w:ind w:left="567" w:firstLine="0"/>
        <w:jc w:val="both"/>
        <w:rPr>
          <w:sz w:val="22"/>
        </w:rPr>
      </w:pPr>
      <w:r w:rsidRPr="009F5272">
        <w:rPr>
          <w:sz w:val="22"/>
        </w:rPr>
        <w:t>Zhotovitel zajistí po zahájení realizace projektu na viditelném místě v místě realizace projektu umístění plakátu o minimální velikost A3</w:t>
      </w:r>
      <w:r w:rsidR="003A4E66" w:rsidRPr="009F5272">
        <w:rPr>
          <w:sz w:val="22"/>
        </w:rPr>
        <w:t xml:space="preserve"> a to po celou dobu re</w:t>
      </w:r>
      <w:r w:rsidR="00686D62" w:rsidRPr="009F5272">
        <w:rPr>
          <w:sz w:val="22"/>
        </w:rPr>
        <w:t>a</w:t>
      </w:r>
      <w:r w:rsidR="003A4E66" w:rsidRPr="009F5272">
        <w:rPr>
          <w:sz w:val="22"/>
        </w:rPr>
        <w:t>lizace</w:t>
      </w:r>
      <w:r w:rsidRPr="009F5272">
        <w:rPr>
          <w:sz w:val="22"/>
        </w:rPr>
        <w:t xml:space="preserve">. Plakát dle obecných pravidel pro žadatele a příjemce předá </w:t>
      </w:r>
      <w:r w:rsidR="003A4E66" w:rsidRPr="009F5272">
        <w:rPr>
          <w:sz w:val="22"/>
        </w:rPr>
        <w:t xml:space="preserve">zhotoviteli </w:t>
      </w:r>
      <w:r w:rsidRPr="009F5272">
        <w:rPr>
          <w:sz w:val="22"/>
        </w:rPr>
        <w:t>objednatel.</w:t>
      </w:r>
    </w:p>
    <w:p w14:paraId="34A25322" w14:textId="77777777" w:rsidR="00642099" w:rsidRPr="00964337" w:rsidRDefault="00642099" w:rsidP="00112F36">
      <w:pPr>
        <w:tabs>
          <w:tab w:val="num" w:pos="1080"/>
          <w:tab w:val="left" w:pos="1134"/>
        </w:tabs>
        <w:spacing w:before="120" w:after="120"/>
        <w:ind w:left="567"/>
        <w:jc w:val="center"/>
        <w:rPr>
          <w:sz w:val="22"/>
          <w:highlight w:val="yellow"/>
        </w:rPr>
      </w:pPr>
    </w:p>
    <w:p w14:paraId="525C1080" w14:textId="77777777" w:rsidR="001D28F5" w:rsidRPr="00C03A36" w:rsidRDefault="001D28F5" w:rsidP="00112F36">
      <w:pPr>
        <w:numPr>
          <w:ilvl w:val="0"/>
          <w:numId w:val="1"/>
        </w:numPr>
        <w:tabs>
          <w:tab w:val="clear" w:pos="1080"/>
          <w:tab w:val="num" w:pos="540"/>
        </w:tabs>
        <w:spacing w:before="120" w:after="120"/>
        <w:ind w:left="567" w:firstLine="0"/>
        <w:jc w:val="center"/>
        <w:rPr>
          <w:b/>
          <w:bCs/>
          <w:smallCaps/>
          <w:spacing w:val="20"/>
          <w:sz w:val="22"/>
        </w:rPr>
      </w:pPr>
      <w:r w:rsidRPr="00C03A36">
        <w:rPr>
          <w:b/>
          <w:bCs/>
          <w:smallCaps/>
          <w:spacing w:val="20"/>
          <w:sz w:val="22"/>
        </w:rPr>
        <w:t>Prostor staveniště</w:t>
      </w:r>
    </w:p>
    <w:p w14:paraId="30F1CD7A" w14:textId="77777777" w:rsidR="001D28F5" w:rsidRPr="00C03A36" w:rsidRDefault="001D28F5" w:rsidP="001C0121">
      <w:pPr>
        <w:numPr>
          <w:ilvl w:val="6"/>
          <w:numId w:val="1"/>
        </w:numPr>
        <w:tabs>
          <w:tab w:val="num" w:pos="540"/>
          <w:tab w:val="left" w:pos="1134"/>
        </w:tabs>
        <w:spacing w:before="120" w:after="120"/>
        <w:ind w:left="567" w:firstLine="0"/>
        <w:jc w:val="both"/>
        <w:rPr>
          <w:sz w:val="22"/>
        </w:rPr>
      </w:pPr>
      <w:r w:rsidRPr="00C03A36">
        <w:rPr>
          <w:sz w:val="22"/>
        </w:rPr>
        <w:t>Zhotovitel se seznámil se stavem prostoru staveniště a poměry na něm. Zhotovitel je oprávněn prostor staveniště užívat výhradně k naplnění účelu této smlouvy.</w:t>
      </w:r>
    </w:p>
    <w:p w14:paraId="47648608" w14:textId="77777777" w:rsidR="001D28F5" w:rsidRPr="00C03A36" w:rsidRDefault="001D28F5" w:rsidP="001C0121">
      <w:pPr>
        <w:numPr>
          <w:ilvl w:val="6"/>
          <w:numId w:val="1"/>
        </w:numPr>
        <w:tabs>
          <w:tab w:val="num" w:pos="540"/>
          <w:tab w:val="left" w:pos="1134"/>
        </w:tabs>
        <w:spacing w:before="120" w:after="120"/>
        <w:ind w:left="567" w:firstLine="0"/>
        <w:jc w:val="both"/>
        <w:rPr>
          <w:sz w:val="22"/>
        </w:rPr>
      </w:pPr>
      <w:r w:rsidRPr="00C03A36">
        <w:rPr>
          <w:sz w:val="22"/>
        </w:rPr>
        <w:t>Prostor staveniště je vymezen zadáním stavby. Bude-li zhotovitel pro zhotovení stavby potřebovat prostor větší, zajistí jej na vlastní náklady.</w:t>
      </w:r>
    </w:p>
    <w:p w14:paraId="7676AA09" w14:textId="77777777" w:rsidR="001D28F5" w:rsidRPr="00C03A36" w:rsidRDefault="001D28F5" w:rsidP="001C0121">
      <w:pPr>
        <w:numPr>
          <w:ilvl w:val="6"/>
          <w:numId w:val="1"/>
        </w:numPr>
        <w:tabs>
          <w:tab w:val="num" w:pos="540"/>
          <w:tab w:val="left" w:pos="1134"/>
        </w:tabs>
        <w:spacing w:before="120" w:after="120"/>
        <w:ind w:left="567" w:firstLine="0"/>
        <w:jc w:val="both"/>
        <w:rPr>
          <w:sz w:val="22"/>
        </w:rPr>
      </w:pPr>
      <w:r w:rsidRPr="00C03A36">
        <w:rPr>
          <w:sz w:val="22"/>
        </w:rPr>
        <w:t xml:space="preserve">Zhotovitel je v souladu s projektovou dokumentací povinen: </w:t>
      </w:r>
    </w:p>
    <w:p w14:paraId="4165FFE6" w14:textId="77777777" w:rsidR="001D28F5" w:rsidRPr="00C03A36" w:rsidRDefault="001D28F5" w:rsidP="001C0121">
      <w:pPr>
        <w:pStyle w:val="Odstavecseseznamem1"/>
        <w:numPr>
          <w:ilvl w:val="0"/>
          <w:numId w:val="15"/>
        </w:numPr>
        <w:spacing w:before="120" w:after="120"/>
        <w:jc w:val="both"/>
        <w:rPr>
          <w:sz w:val="22"/>
        </w:rPr>
      </w:pPr>
      <w:r w:rsidRPr="00C03A36">
        <w:rPr>
          <w:sz w:val="22"/>
        </w:rPr>
        <w:t>vytyčit veškeré inženýrské sítě v prostoru staveniště,</w:t>
      </w:r>
    </w:p>
    <w:p w14:paraId="0116F24D" w14:textId="77777777" w:rsidR="001D28F5" w:rsidRPr="00C03A36" w:rsidRDefault="001D28F5" w:rsidP="001C0121">
      <w:pPr>
        <w:pStyle w:val="Odstavecseseznamem1"/>
        <w:numPr>
          <w:ilvl w:val="0"/>
          <w:numId w:val="15"/>
        </w:numPr>
        <w:spacing w:before="120" w:after="120"/>
        <w:jc w:val="both"/>
        <w:rPr>
          <w:sz w:val="22"/>
        </w:rPr>
      </w:pPr>
      <w:r w:rsidRPr="00C03A36">
        <w:rPr>
          <w:sz w:val="22"/>
        </w:rPr>
        <w:t>vytyčit obvod prostoru staveniště,</w:t>
      </w:r>
    </w:p>
    <w:p w14:paraId="685A1BFB" w14:textId="77777777" w:rsidR="001D28F5" w:rsidRPr="00C03A36" w:rsidRDefault="001D28F5" w:rsidP="001C0121">
      <w:pPr>
        <w:pStyle w:val="Odstavecseseznamem1"/>
        <w:numPr>
          <w:ilvl w:val="0"/>
          <w:numId w:val="15"/>
        </w:numPr>
        <w:spacing w:before="120" w:after="120"/>
        <w:jc w:val="both"/>
        <w:rPr>
          <w:sz w:val="22"/>
        </w:rPr>
      </w:pPr>
      <w:r w:rsidRPr="00C03A36">
        <w:rPr>
          <w:sz w:val="22"/>
        </w:rPr>
        <w:t>zajistit zařízení staveniště.</w:t>
      </w:r>
    </w:p>
    <w:p w14:paraId="63F06C3C" w14:textId="77777777" w:rsidR="001D28F5" w:rsidRPr="00C03A36" w:rsidRDefault="001D28F5" w:rsidP="001C0121">
      <w:pPr>
        <w:numPr>
          <w:ilvl w:val="6"/>
          <w:numId w:val="1"/>
        </w:numPr>
        <w:tabs>
          <w:tab w:val="num" w:pos="540"/>
          <w:tab w:val="left" w:pos="1134"/>
        </w:tabs>
        <w:spacing w:before="120" w:after="120"/>
        <w:ind w:left="567" w:firstLine="0"/>
        <w:jc w:val="both"/>
        <w:rPr>
          <w:sz w:val="22"/>
        </w:rPr>
      </w:pPr>
      <w:r w:rsidRPr="00C03A36">
        <w:rPr>
          <w:sz w:val="22"/>
        </w:rPr>
        <w:t>Zhotovitel je povinen zajistit organizaci dopravy v průběhu provádění díla.  K tomuto účelu je zhotovitel zejména povinen zajistit:</w:t>
      </w:r>
    </w:p>
    <w:p w14:paraId="19752F5D" w14:textId="77777777" w:rsidR="001D28F5" w:rsidRPr="00C03A36" w:rsidRDefault="001D28F5" w:rsidP="001C0121">
      <w:pPr>
        <w:pStyle w:val="Odstavecseseznamem1"/>
        <w:numPr>
          <w:ilvl w:val="0"/>
          <w:numId w:val="16"/>
        </w:numPr>
        <w:spacing w:before="120" w:after="120"/>
        <w:jc w:val="both"/>
        <w:rPr>
          <w:sz w:val="22"/>
        </w:rPr>
      </w:pPr>
      <w:r w:rsidRPr="00C03A36">
        <w:rPr>
          <w:sz w:val="22"/>
        </w:rPr>
        <w:t>povolení k uzavírkám,</w:t>
      </w:r>
    </w:p>
    <w:p w14:paraId="3FA6B609" w14:textId="77777777" w:rsidR="001D28F5" w:rsidRPr="00C03A36" w:rsidRDefault="001D28F5" w:rsidP="001C0121">
      <w:pPr>
        <w:pStyle w:val="Odstavecseseznamem1"/>
        <w:numPr>
          <w:ilvl w:val="0"/>
          <w:numId w:val="16"/>
        </w:numPr>
        <w:spacing w:before="120" w:after="120"/>
        <w:jc w:val="both"/>
        <w:rPr>
          <w:sz w:val="22"/>
        </w:rPr>
      </w:pPr>
      <w:r w:rsidRPr="00C03A36">
        <w:rPr>
          <w:sz w:val="22"/>
        </w:rPr>
        <w:t xml:space="preserve">stanovení dočasného dopravního značení, </w:t>
      </w:r>
    </w:p>
    <w:p w14:paraId="79A25A65" w14:textId="77777777" w:rsidR="001D28F5" w:rsidRPr="00C03A36" w:rsidRDefault="001D28F5" w:rsidP="001C0121">
      <w:pPr>
        <w:pStyle w:val="Odstavecseseznamem1"/>
        <w:numPr>
          <w:ilvl w:val="0"/>
          <w:numId w:val="16"/>
        </w:numPr>
        <w:spacing w:before="120" w:after="120"/>
        <w:jc w:val="both"/>
        <w:rPr>
          <w:sz w:val="22"/>
        </w:rPr>
      </w:pPr>
      <w:r w:rsidRPr="00C03A36">
        <w:rPr>
          <w:sz w:val="22"/>
        </w:rPr>
        <w:t>umístění, údržbu, přemístění a odstranění dočasného dopravního značení,</w:t>
      </w:r>
    </w:p>
    <w:p w14:paraId="6472E0CE" w14:textId="77777777" w:rsidR="001D28F5" w:rsidRPr="00C03A36" w:rsidRDefault="001D28F5" w:rsidP="001C0121">
      <w:pPr>
        <w:pStyle w:val="Odstavecseseznamem1"/>
        <w:numPr>
          <w:ilvl w:val="0"/>
          <w:numId w:val="16"/>
        </w:numPr>
        <w:spacing w:before="120" w:after="120"/>
        <w:jc w:val="both"/>
        <w:rPr>
          <w:sz w:val="22"/>
        </w:rPr>
      </w:pPr>
      <w:r w:rsidRPr="00C03A36">
        <w:rPr>
          <w:sz w:val="22"/>
        </w:rPr>
        <w:t>po dohodě s vlastníky přístupy a příjezdy k sousedním nemovitostem,</w:t>
      </w:r>
    </w:p>
    <w:p w14:paraId="26273274" w14:textId="77777777" w:rsidR="001D28F5" w:rsidRPr="00C03A36" w:rsidRDefault="001D28F5" w:rsidP="001C0121">
      <w:pPr>
        <w:pStyle w:val="Odstavecseseznamem1"/>
        <w:numPr>
          <w:ilvl w:val="0"/>
          <w:numId w:val="16"/>
        </w:numPr>
        <w:spacing w:before="120" w:after="120"/>
        <w:jc w:val="both"/>
        <w:rPr>
          <w:sz w:val="22"/>
        </w:rPr>
      </w:pPr>
      <w:r w:rsidRPr="00C03A36">
        <w:rPr>
          <w:sz w:val="22"/>
        </w:rPr>
        <w:t>povolení zvláštního užívání komunikací,</w:t>
      </w:r>
    </w:p>
    <w:p w14:paraId="48C74A08" w14:textId="77777777" w:rsidR="001D28F5" w:rsidRPr="00C03A36" w:rsidRDefault="001D28F5" w:rsidP="001C0121">
      <w:pPr>
        <w:pStyle w:val="Odstavecseseznamem1"/>
        <w:numPr>
          <w:ilvl w:val="0"/>
          <w:numId w:val="16"/>
        </w:numPr>
        <w:spacing w:before="120" w:after="120"/>
        <w:jc w:val="both"/>
        <w:rPr>
          <w:sz w:val="22"/>
        </w:rPr>
      </w:pPr>
      <w:r w:rsidRPr="00C03A36">
        <w:rPr>
          <w:sz w:val="22"/>
        </w:rPr>
        <w:t xml:space="preserve">povolení užívání veřejného prostranství. </w:t>
      </w:r>
    </w:p>
    <w:p w14:paraId="206FF019" w14:textId="77777777" w:rsidR="001D28F5" w:rsidRPr="00C03A36" w:rsidRDefault="001D28F5" w:rsidP="001C0121">
      <w:pPr>
        <w:numPr>
          <w:ilvl w:val="6"/>
          <w:numId w:val="1"/>
        </w:numPr>
        <w:tabs>
          <w:tab w:val="num" w:pos="540"/>
          <w:tab w:val="left" w:pos="1134"/>
        </w:tabs>
        <w:spacing w:before="120" w:after="120"/>
        <w:ind w:left="567" w:firstLine="0"/>
        <w:jc w:val="both"/>
        <w:rPr>
          <w:sz w:val="22"/>
        </w:rPr>
      </w:pPr>
      <w:r w:rsidRPr="00C03A36">
        <w:rPr>
          <w:sz w:val="22"/>
        </w:rPr>
        <w:t>Zhotovitel je povinen v prostoru staveniště zajistit v přiměřeném rozsahu podmínky pro výkon funkce autorského dozoru projektanta, technického dozoru investora a koordinátora bezpečnosti práce.</w:t>
      </w:r>
    </w:p>
    <w:p w14:paraId="015AA4BC" w14:textId="77777777" w:rsidR="001D28F5" w:rsidRPr="00D84657" w:rsidRDefault="001D28F5" w:rsidP="001C0121">
      <w:pPr>
        <w:numPr>
          <w:ilvl w:val="6"/>
          <w:numId w:val="1"/>
        </w:numPr>
        <w:tabs>
          <w:tab w:val="num" w:pos="540"/>
          <w:tab w:val="left" w:pos="1134"/>
        </w:tabs>
        <w:spacing w:before="120" w:after="120"/>
        <w:ind w:left="567" w:firstLine="0"/>
        <w:jc w:val="both"/>
        <w:rPr>
          <w:sz w:val="22"/>
        </w:rPr>
      </w:pPr>
      <w:r w:rsidRPr="00C03A36">
        <w:rPr>
          <w:sz w:val="22"/>
        </w:rPr>
        <w:t xml:space="preserve">Zhotovitel je povinen udržovat v prostoru staveništi pořádek a čistotu. Zhotovitel je povinen dodržovat veškeré technické i právní předpisy zejména na úseku životního prostředí, nakládání s odpady, </w:t>
      </w:r>
      <w:r w:rsidRPr="00D84657">
        <w:rPr>
          <w:sz w:val="22"/>
        </w:rPr>
        <w:t>bezpečnosti práce, provozu pozemních komunikací, památkové péče apod.</w:t>
      </w:r>
    </w:p>
    <w:p w14:paraId="0D6E75E0" w14:textId="77777777" w:rsidR="0076743E" w:rsidRPr="00D84657" w:rsidRDefault="0076743E" w:rsidP="00D00DAC">
      <w:pPr>
        <w:spacing w:before="120" w:after="120"/>
        <w:jc w:val="both"/>
        <w:rPr>
          <w:sz w:val="22"/>
        </w:rPr>
      </w:pPr>
    </w:p>
    <w:p w14:paraId="61ACC0FB" w14:textId="77777777" w:rsidR="001D28F5" w:rsidRPr="00D84657" w:rsidRDefault="001D28F5" w:rsidP="00112F36">
      <w:pPr>
        <w:numPr>
          <w:ilvl w:val="0"/>
          <w:numId w:val="1"/>
        </w:numPr>
        <w:tabs>
          <w:tab w:val="clear" w:pos="1080"/>
          <w:tab w:val="num" w:pos="540"/>
        </w:tabs>
        <w:spacing w:before="120" w:after="120"/>
        <w:ind w:left="567" w:firstLine="0"/>
        <w:jc w:val="center"/>
        <w:rPr>
          <w:b/>
          <w:bCs/>
          <w:smallCaps/>
          <w:spacing w:val="20"/>
          <w:sz w:val="22"/>
        </w:rPr>
      </w:pPr>
      <w:r w:rsidRPr="00D84657">
        <w:rPr>
          <w:b/>
          <w:bCs/>
          <w:smallCaps/>
          <w:spacing w:val="20"/>
          <w:sz w:val="22"/>
        </w:rPr>
        <w:t>Změny zadání stavby</w:t>
      </w:r>
    </w:p>
    <w:p w14:paraId="3B7441C7" w14:textId="77777777" w:rsidR="001D28F5" w:rsidRPr="00D84657" w:rsidRDefault="001D28F5" w:rsidP="001C0121">
      <w:pPr>
        <w:numPr>
          <w:ilvl w:val="6"/>
          <w:numId w:val="1"/>
        </w:numPr>
        <w:tabs>
          <w:tab w:val="num" w:pos="540"/>
          <w:tab w:val="left" w:pos="1134"/>
        </w:tabs>
        <w:spacing w:before="120" w:after="120"/>
        <w:ind w:left="567" w:firstLine="0"/>
        <w:jc w:val="both"/>
        <w:rPr>
          <w:sz w:val="22"/>
        </w:rPr>
      </w:pPr>
      <w:r w:rsidRPr="00D84657">
        <w:rPr>
          <w:sz w:val="22"/>
        </w:rPr>
        <w:t xml:space="preserve">Zhotovitel je povinen bezodkladně objednatele informovat o zjištění nutnosti změny zadání stavby. </w:t>
      </w:r>
    </w:p>
    <w:p w14:paraId="760C3054" w14:textId="77777777" w:rsidR="001D28F5" w:rsidRPr="00D84657" w:rsidRDefault="001D28F5" w:rsidP="001C0121">
      <w:pPr>
        <w:numPr>
          <w:ilvl w:val="6"/>
          <w:numId w:val="1"/>
        </w:numPr>
        <w:tabs>
          <w:tab w:val="num" w:pos="540"/>
          <w:tab w:val="left" w:pos="1134"/>
        </w:tabs>
        <w:spacing w:before="120" w:after="120"/>
        <w:ind w:left="567" w:firstLine="0"/>
        <w:jc w:val="both"/>
        <w:rPr>
          <w:sz w:val="22"/>
        </w:rPr>
      </w:pPr>
      <w:r w:rsidRPr="00D84657">
        <w:rPr>
          <w:sz w:val="22"/>
        </w:rPr>
        <w:t>Je-li zjištěno, že některé z prací, které jsou součástí zadání stavby, není účelné provádět, sepíše se o</w:t>
      </w:r>
      <w:r w:rsidR="00B97086">
        <w:rPr>
          <w:sz w:val="22"/>
        </w:rPr>
        <w:t> </w:t>
      </w:r>
      <w:r w:rsidRPr="00D84657">
        <w:rPr>
          <w:sz w:val="22"/>
        </w:rPr>
        <w:t xml:space="preserve">tom záznam do stavebního deníku. </w:t>
      </w:r>
    </w:p>
    <w:p w14:paraId="4CA6F9D4" w14:textId="77777777" w:rsidR="001D28F5" w:rsidRPr="00D84657" w:rsidRDefault="001D28F5" w:rsidP="001C0121">
      <w:pPr>
        <w:numPr>
          <w:ilvl w:val="6"/>
          <w:numId w:val="1"/>
        </w:numPr>
        <w:tabs>
          <w:tab w:val="num" w:pos="540"/>
          <w:tab w:val="left" w:pos="1134"/>
        </w:tabs>
        <w:spacing w:before="120" w:after="120"/>
        <w:ind w:left="567" w:firstLine="0"/>
        <w:jc w:val="both"/>
        <w:rPr>
          <w:sz w:val="22"/>
        </w:rPr>
      </w:pPr>
      <w:r w:rsidRPr="00D84657">
        <w:rPr>
          <w:sz w:val="22"/>
        </w:rPr>
        <w:t>Je-li zjištěna potřeba dodatečných prací, změn, či nových prací bude postupováno v souladu se zákonem o veřejných zakázkách a dalšími pravidly pro zadávání veřejných zakázek pro objednatele závaznými.</w:t>
      </w:r>
    </w:p>
    <w:p w14:paraId="3CCB28D6" w14:textId="77777777" w:rsidR="001D28F5" w:rsidRPr="00D84657" w:rsidRDefault="001D28F5" w:rsidP="001C0121">
      <w:pPr>
        <w:numPr>
          <w:ilvl w:val="6"/>
          <w:numId w:val="1"/>
        </w:numPr>
        <w:tabs>
          <w:tab w:val="num" w:pos="540"/>
          <w:tab w:val="left" w:pos="1134"/>
        </w:tabs>
        <w:spacing w:before="120" w:after="120"/>
        <w:ind w:left="567" w:firstLine="0"/>
        <w:jc w:val="both"/>
        <w:rPr>
          <w:sz w:val="22"/>
        </w:rPr>
      </w:pPr>
      <w:r w:rsidRPr="00D84657">
        <w:rPr>
          <w:sz w:val="22"/>
        </w:rPr>
        <w:t>K dodatečným pracím bude uzavřen dodatek k této smlouvě. Dodatečné práce lze provádět pouze na základě uzavřeného dodatku. Provádí-li zhotovitel práce, které nejsou v této smlouvě sjednány, platí, že je provádí na svůj náklad.</w:t>
      </w:r>
    </w:p>
    <w:p w14:paraId="58EA6605" w14:textId="308AEA8B" w:rsidR="001D28F5" w:rsidRPr="00D84657" w:rsidRDefault="001D28F5" w:rsidP="001C0121">
      <w:pPr>
        <w:numPr>
          <w:ilvl w:val="6"/>
          <w:numId w:val="1"/>
        </w:numPr>
        <w:tabs>
          <w:tab w:val="num" w:pos="540"/>
          <w:tab w:val="left" w:pos="1134"/>
        </w:tabs>
        <w:spacing w:before="120" w:after="120"/>
        <w:ind w:left="567" w:firstLine="0"/>
        <w:jc w:val="both"/>
        <w:rPr>
          <w:sz w:val="22"/>
        </w:rPr>
      </w:pPr>
      <w:r w:rsidRPr="00D84657">
        <w:rPr>
          <w:sz w:val="22"/>
        </w:rPr>
        <w:lastRenderedPageBreak/>
        <w:t>Zhotovitel je povinen vést pro účely řádné přesné a průběžné evidence samostatný deník změn. Do deníku změn se zapisují veškeré prováděné a plánované odchylky od zadání stavby, důvody nedodržení zadání stavby a důvod volby daného řešení. Zhotovitel je povinen popsat práce na odchylkách od zadání stavby přesně a určitě. Zhotovitel je povinen k pr</w:t>
      </w:r>
      <w:r w:rsidR="0008147C">
        <w:rPr>
          <w:sz w:val="22"/>
        </w:rPr>
        <w:t>a</w:t>
      </w:r>
      <w:r w:rsidRPr="00D84657">
        <w:rPr>
          <w:sz w:val="22"/>
        </w:rPr>
        <w:t>cím na odchylkách od zadání stavby uvést soupis prací a, je-li to možné, označení dotčených položek rozpočtu. Zhotovitel je povinen do deníku změn uvádět odkazy na příslušné zápisy ve stavebním deníku, zápisy z jednání apod. Zhotovitel má povinnost zajistit, aby byl deník změn na staveništi přístupný každý pracovní den v době od 07.00 hodin do 16.00 hodin. Zhotovitel je povinen předložit deník změn objednateli na vyžádání, a to bezodkladně. Pro vedení deníku změn se použijí pravidla pro vedení stavebního deníku přiměřeně.</w:t>
      </w:r>
    </w:p>
    <w:p w14:paraId="3358A436" w14:textId="77777777" w:rsidR="0076743E" w:rsidRPr="00193C3D" w:rsidRDefault="0076743E" w:rsidP="00F71C2E">
      <w:pPr>
        <w:spacing w:before="120" w:after="120"/>
        <w:jc w:val="both"/>
        <w:rPr>
          <w:sz w:val="22"/>
        </w:rPr>
      </w:pPr>
    </w:p>
    <w:p w14:paraId="6AA06FA6" w14:textId="77777777" w:rsidR="001D28F5" w:rsidRPr="00193C3D" w:rsidRDefault="001D28F5" w:rsidP="00112F36">
      <w:pPr>
        <w:numPr>
          <w:ilvl w:val="0"/>
          <w:numId w:val="1"/>
        </w:numPr>
        <w:tabs>
          <w:tab w:val="clear" w:pos="1080"/>
          <w:tab w:val="num" w:pos="540"/>
        </w:tabs>
        <w:spacing w:before="120" w:after="120"/>
        <w:ind w:left="567" w:firstLine="0"/>
        <w:jc w:val="center"/>
        <w:rPr>
          <w:b/>
          <w:bCs/>
          <w:smallCaps/>
          <w:spacing w:val="20"/>
          <w:sz w:val="22"/>
        </w:rPr>
      </w:pPr>
      <w:r w:rsidRPr="00193C3D">
        <w:rPr>
          <w:b/>
          <w:bCs/>
          <w:smallCaps/>
          <w:spacing w:val="20"/>
          <w:sz w:val="22"/>
        </w:rPr>
        <w:t>Oprávněné osoby smluvních stran</w:t>
      </w:r>
    </w:p>
    <w:p w14:paraId="27E830D0" w14:textId="77777777" w:rsidR="001D28F5" w:rsidRPr="00193C3D" w:rsidRDefault="001D28F5" w:rsidP="001C0121">
      <w:pPr>
        <w:numPr>
          <w:ilvl w:val="6"/>
          <w:numId w:val="1"/>
        </w:numPr>
        <w:tabs>
          <w:tab w:val="num" w:pos="540"/>
          <w:tab w:val="left" w:pos="1134"/>
        </w:tabs>
        <w:spacing w:before="120" w:after="120"/>
        <w:ind w:left="567" w:firstLine="0"/>
        <w:jc w:val="both"/>
        <w:rPr>
          <w:sz w:val="22"/>
        </w:rPr>
      </w:pPr>
      <w:r w:rsidRPr="00193C3D">
        <w:rPr>
          <w:sz w:val="22"/>
        </w:rPr>
        <w:t xml:space="preserve">Oprávněnými osobami objednatele jsou: </w:t>
      </w:r>
    </w:p>
    <w:p w14:paraId="11A5588F" w14:textId="7243A335" w:rsidR="00F71C2E" w:rsidRPr="00193C3D" w:rsidRDefault="001D28F5" w:rsidP="00862712">
      <w:pPr>
        <w:pStyle w:val="Odstavecseseznamem1"/>
        <w:numPr>
          <w:ilvl w:val="0"/>
          <w:numId w:val="17"/>
        </w:numPr>
        <w:spacing w:before="120" w:after="120"/>
        <w:jc w:val="both"/>
        <w:rPr>
          <w:sz w:val="22"/>
        </w:rPr>
      </w:pPr>
      <w:r w:rsidRPr="00193C3D">
        <w:rPr>
          <w:sz w:val="22"/>
        </w:rPr>
        <w:t xml:space="preserve">statutární zástupce – </w:t>
      </w:r>
      <w:r w:rsidR="006273E3">
        <w:rPr>
          <w:sz w:val="22"/>
        </w:rPr>
        <w:t>Dana Ottová, starostka</w:t>
      </w:r>
    </w:p>
    <w:p w14:paraId="0F4313E2" w14:textId="4610D6D6" w:rsidR="001D28F5" w:rsidRPr="00193C3D" w:rsidRDefault="001D28F5" w:rsidP="001C0121">
      <w:pPr>
        <w:pStyle w:val="Odstavecseseznamem1"/>
        <w:numPr>
          <w:ilvl w:val="0"/>
          <w:numId w:val="17"/>
        </w:numPr>
        <w:spacing w:before="120" w:after="120"/>
        <w:jc w:val="both"/>
        <w:rPr>
          <w:sz w:val="22"/>
        </w:rPr>
      </w:pPr>
      <w:r w:rsidRPr="00193C3D">
        <w:rPr>
          <w:sz w:val="22"/>
        </w:rPr>
        <w:t>zástupci objednatele –</w:t>
      </w:r>
      <w:r w:rsidR="0035248F" w:rsidRPr="00193C3D">
        <w:rPr>
          <w:sz w:val="22"/>
        </w:rPr>
        <w:t xml:space="preserve"> </w:t>
      </w:r>
      <w:r w:rsidR="001779EF">
        <w:rPr>
          <w:sz w:val="22"/>
        </w:rPr>
        <w:t>Ing. Jiří Musil</w:t>
      </w:r>
    </w:p>
    <w:p w14:paraId="1B5E85D8" w14:textId="77777777" w:rsidR="001D28F5" w:rsidRPr="00193C3D" w:rsidRDefault="001D28F5" w:rsidP="001C0121">
      <w:pPr>
        <w:pStyle w:val="Odstavecseseznamem1"/>
        <w:numPr>
          <w:ilvl w:val="0"/>
          <w:numId w:val="17"/>
        </w:numPr>
        <w:spacing w:before="120" w:after="120"/>
        <w:jc w:val="both"/>
        <w:rPr>
          <w:sz w:val="22"/>
        </w:rPr>
      </w:pPr>
      <w:r w:rsidRPr="00193C3D">
        <w:rPr>
          <w:sz w:val="22"/>
        </w:rPr>
        <w:t>technický dozor investora a koordinátor b</w:t>
      </w:r>
      <w:r w:rsidR="001E146F" w:rsidRPr="00193C3D">
        <w:rPr>
          <w:sz w:val="22"/>
        </w:rPr>
        <w:t>ezpečnosti práce – po jeho stanovení bude zapsán do stavebního deníku.</w:t>
      </w:r>
    </w:p>
    <w:p w14:paraId="1441608D" w14:textId="77777777" w:rsidR="001D28F5" w:rsidRPr="00193C3D" w:rsidRDefault="001D28F5" w:rsidP="001C0121">
      <w:pPr>
        <w:numPr>
          <w:ilvl w:val="6"/>
          <w:numId w:val="1"/>
        </w:numPr>
        <w:tabs>
          <w:tab w:val="num" w:pos="540"/>
          <w:tab w:val="left" w:pos="1134"/>
        </w:tabs>
        <w:spacing w:before="120" w:after="120"/>
        <w:ind w:left="567" w:firstLine="0"/>
        <w:jc w:val="both"/>
        <w:rPr>
          <w:sz w:val="22"/>
        </w:rPr>
      </w:pPr>
      <w:r w:rsidRPr="00193C3D">
        <w:rPr>
          <w:sz w:val="22"/>
        </w:rPr>
        <w:t>Statutární zástupce objednatele je oprávněn činit veškeré úkony související s touto smlouvou. Je mu vyhrazeno právo uzavírat dodatky k této smlouvě.</w:t>
      </w:r>
    </w:p>
    <w:p w14:paraId="2B21B3BA" w14:textId="77777777" w:rsidR="001D28F5" w:rsidRPr="00193C3D" w:rsidRDefault="001D28F5" w:rsidP="001C0121">
      <w:pPr>
        <w:numPr>
          <w:ilvl w:val="6"/>
          <w:numId w:val="1"/>
        </w:numPr>
        <w:tabs>
          <w:tab w:val="num" w:pos="540"/>
          <w:tab w:val="left" w:pos="1134"/>
        </w:tabs>
        <w:spacing w:before="120" w:after="120"/>
        <w:ind w:left="567" w:firstLine="0"/>
        <w:jc w:val="both"/>
        <w:rPr>
          <w:sz w:val="22"/>
        </w:rPr>
      </w:pPr>
      <w:r w:rsidRPr="00193C3D">
        <w:rPr>
          <w:sz w:val="22"/>
        </w:rPr>
        <w:t>Zástupci objednatele jsou oprávnění:</w:t>
      </w:r>
    </w:p>
    <w:p w14:paraId="46F8AA61" w14:textId="77777777" w:rsidR="001D28F5" w:rsidRPr="00193C3D" w:rsidRDefault="001D28F5" w:rsidP="001C0121">
      <w:pPr>
        <w:pStyle w:val="Odstavecseseznamem1"/>
        <w:numPr>
          <w:ilvl w:val="0"/>
          <w:numId w:val="25"/>
        </w:numPr>
        <w:spacing w:before="120" w:after="120"/>
        <w:jc w:val="both"/>
        <w:rPr>
          <w:sz w:val="22"/>
        </w:rPr>
      </w:pPr>
      <w:r w:rsidRPr="00193C3D">
        <w:rPr>
          <w:sz w:val="22"/>
        </w:rPr>
        <w:t>stanovit za objednatele, zda vznikla potřeba dodatečných prací, změn, či nových zakázek,</w:t>
      </w:r>
    </w:p>
    <w:p w14:paraId="4CAD33D6" w14:textId="77777777" w:rsidR="001D28F5" w:rsidRPr="00193C3D" w:rsidRDefault="001D28F5" w:rsidP="001C0121">
      <w:pPr>
        <w:pStyle w:val="Odstavecseseznamem1"/>
        <w:numPr>
          <w:ilvl w:val="0"/>
          <w:numId w:val="25"/>
        </w:numPr>
        <w:spacing w:before="120" w:after="120"/>
        <w:jc w:val="both"/>
        <w:rPr>
          <w:sz w:val="22"/>
        </w:rPr>
      </w:pPr>
      <w:r w:rsidRPr="00193C3D">
        <w:rPr>
          <w:sz w:val="22"/>
        </w:rPr>
        <w:t>vyzvat objednatele k podání nabídky k dodatečným pracím, změnám, či novým zakázkám a dát pokyn k takovému vyzvání zhotovitele,</w:t>
      </w:r>
    </w:p>
    <w:p w14:paraId="2BAA8876" w14:textId="77777777" w:rsidR="001D28F5" w:rsidRPr="00193C3D" w:rsidRDefault="001D28F5" w:rsidP="001C0121">
      <w:pPr>
        <w:pStyle w:val="Odstavecseseznamem1"/>
        <w:numPr>
          <w:ilvl w:val="0"/>
          <w:numId w:val="25"/>
        </w:numPr>
        <w:spacing w:before="120" w:after="120"/>
        <w:jc w:val="both"/>
        <w:rPr>
          <w:sz w:val="22"/>
        </w:rPr>
      </w:pPr>
      <w:r w:rsidRPr="00193C3D">
        <w:rPr>
          <w:sz w:val="22"/>
        </w:rPr>
        <w:t>rozhodnout o tom, že bude jednáno se zhotovitelem o změně rozsahu díla v případě, že odpadne potřeba objednatele provést dílo ve sjednaném rozsahu,</w:t>
      </w:r>
    </w:p>
    <w:p w14:paraId="4841EA0A" w14:textId="77777777" w:rsidR="001D28F5" w:rsidRPr="00193C3D" w:rsidRDefault="001D28F5" w:rsidP="001C0121">
      <w:pPr>
        <w:pStyle w:val="Odstavecseseznamem1"/>
        <w:numPr>
          <w:ilvl w:val="0"/>
          <w:numId w:val="25"/>
        </w:numPr>
        <w:spacing w:before="120" w:after="120"/>
        <w:jc w:val="both"/>
        <w:rPr>
          <w:sz w:val="22"/>
        </w:rPr>
      </w:pPr>
      <w:r w:rsidRPr="00193C3D">
        <w:rPr>
          <w:sz w:val="22"/>
        </w:rPr>
        <w:t>udělit souhlas s využitím subdodavatele,</w:t>
      </w:r>
    </w:p>
    <w:p w14:paraId="23BC4CF0" w14:textId="77777777" w:rsidR="001D28F5" w:rsidRPr="00193C3D" w:rsidRDefault="001D28F5" w:rsidP="001C0121">
      <w:pPr>
        <w:pStyle w:val="Odstavecseseznamem1"/>
        <w:numPr>
          <w:ilvl w:val="0"/>
          <w:numId w:val="25"/>
        </w:numPr>
        <w:spacing w:before="120" w:after="120"/>
        <w:jc w:val="both"/>
        <w:rPr>
          <w:sz w:val="22"/>
        </w:rPr>
      </w:pPr>
      <w:r w:rsidRPr="00193C3D">
        <w:rPr>
          <w:sz w:val="22"/>
        </w:rPr>
        <w:t>udílet zhotoviteli pokyny,</w:t>
      </w:r>
    </w:p>
    <w:p w14:paraId="09E05BB9" w14:textId="77777777" w:rsidR="001D28F5" w:rsidRPr="00193C3D" w:rsidRDefault="001D28F5" w:rsidP="001C0121">
      <w:pPr>
        <w:pStyle w:val="Odstavecseseznamem1"/>
        <w:numPr>
          <w:ilvl w:val="0"/>
          <w:numId w:val="25"/>
        </w:numPr>
        <w:spacing w:before="120" w:after="120"/>
        <w:jc w:val="both"/>
        <w:rPr>
          <w:sz w:val="22"/>
        </w:rPr>
      </w:pPr>
      <w:r w:rsidRPr="00193C3D">
        <w:rPr>
          <w:sz w:val="22"/>
        </w:rPr>
        <w:t>vyzvat zhotovitele k převzetí prostoru staveniště a předat prostor staveniště zhotoviteli,</w:t>
      </w:r>
    </w:p>
    <w:p w14:paraId="7F2B7516" w14:textId="77777777" w:rsidR="001D28F5" w:rsidRPr="00193C3D" w:rsidRDefault="001D28F5" w:rsidP="001C0121">
      <w:pPr>
        <w:pStyle w:val="Odstavecseseznamem1"/>
        <w:numPr>
          <w:ilvl w:val="0"/>
          <w:numId w:val="25"/>
        </w:numPr>
        <w:spacing w:before="120" w:after="120"/>
        <w:jc w:val="both"/>
        <w:rPr>
          <w:sz w:val="22"/>
        </w:rPr>
      </w:pPr>
      <w:r w:rsidRPr="00193C3D">
        <w:rPr>
          <w:sz w:val="22"/>
        </w:rPr>
        <w:t>převzít od zhotovitele řádně provedené dílo nebo jeho část, vyčištěné staveniště a veškeré písemnosti; jsou oprávněni podpisem potvrdit správnost soupisu provedených prací,</w:t>
      </w:r>
    </w:p>
    <w:p w14:paraId="4137C5A1" w14:textId="77777777" w:rsidR="001D28F5" w:rsidRPr="00193C3D" w:rsidRDefault="001D28F5" w:rsidP="001C0121">
      <w:pPr>
        <w:pStyle w:val="Odstavecseseznamem1"/>
        <w:numPr>
          <w:ilvl w:val="0"/>
          <w:numId w:val="25"/>
        </w:numPr>
        <w:spacing w:before="120" w:after="120"/>
        <w:jc w:val="both"/>
        <w:rPr>
          <w:sz w:val="22"/>
        </w:rPr>
      </w:pPr>
      <w:r w:rsidRPr="00193C3D">
        <w:rPr>
          <w:sz w:val="22"/>
        </w:rPr>
        <w:t>provádět kontrolu čerpání finančních zdrojů,</w:t>
      </w:r>
    </w:p>
    <w:p w14:paraId="13A5760D" w14:textId="77777777" w:rsidR="001D28F5" w:rsidRPr="00193C3D" w:rsidRDefault="001D28F5" w:rsidP="001C0121">
      <w:pPr>
        <w:pStyle w:val="Odstavecseseznamem1"/>
        <w:numPr>
          <w:ilvl w:val="0"/>
          <w:numId w:val="25"/>
        </w:numPr>
        <w:spacing w:before="120" w:after="120"/>
        <w:jc w:val="both"/>
        <w:rPr>
          <w:sz w:val="22"/>
        </w:rPr>
      </w:pPr>
      <w:r w:rsidRPr="00193C3D">
        <w:rPr>
          <w:sz w:val="22"/>
        </w:rPr>
        <w:t>činit zápisy do stavebního deníku.</w:t>
      </w:r>
    </w:p>
    <w:p w14:paraId="4DAE8BEA" w14:textId="77777777" w:rsidR="001D28F5" w:rsidRPr="00193C3D" w:rsidRDefault="001D28F5" w:rsidP="001C0121">
      <w:pPr>
        <w:numPr>
          <w:ilvl w:val="6"/>
          <w:numId w:val="1"/>
        </w:numPr>
        <w:tabs>
          <w:tab w:val="num" w:pos="540"/>
          <w:tab w:val="left" w:pos="1134"/>
        </w:tabs>
        <w:spacing w:before="120" w:after="120"/>
        <w:ind w:left="567" w:firstLine="0"/>
        <w:jc w:val="both"/>
        <w:rPr>
          <w:sz w:val="22"/>
        </w:rPr>
      </w:pPr>
      <w:r w:rsidRPr="00193C3D">
        <w:rPr>
          <w:sz w:val="22"/>
        </w:rPr>
        <w:t>Technický dozor je oprávněn:</w:t>
      </w:r>
    </w:p>
    <w:p w14:paraId="3C3A7CE1" w14:textId="77777777" w:rsidR="001D28F5" w:rsidRPr="00193C3D" w:rsidRDefault="001D28F5" w:rsidP="001C0121">
      <w:pPr>
        <w:pStyle w:val="Odstavecseseznamem1"/>
        <w:numPr>
          <w:ilvl w:val="0"/>
          <w:numId w:val="18"/>
        </w:numPr>
        <w:spacing w:before="120" w:after="120"/>
        <w:jc w:val="both"/>
        <w:rPr>
          <w:sz w:val="22"/>
        </w:rPr>
      </w:pPr>
      <w:r w:rsidRPr="00193C3D">
        <w:rPr>
          <w:sz w:val="22"/>
        </w:rPr>
        <w:t>převzít od zhotovitele řádně provedené dílo nebo jeho část, vyčištěné staveniště a veškeré písemnosti; technický dozor je oprávněn podpisem potvrdit správnost soupisu provedených prací,</w:t>
      </w:r>
    </w:p>
    <w:p w14:paraId="2AD59AA8" w14:textId="77777777" w:rsidR="001D28F5" w:rsidRPr="00193C3D" w:rsidRDefault="001D28F5" w:rsidP="001C0121">
      <w:pPr>
        <w:pStyle w:val="Odstavecseseznamem1"/>
        <w:numPr>
          <w:ilvl w:val="0"/>
          <w:numId w:val="18"/>
        </w:numPr>
        <w:spacing w:before="120" w:after="120"/>
        <w:jc w:val="both"/>
        <w:rPr>
          <w:sz w:val="22"/>
        </w:rPr>
      </w:pPr>
      <w:r w:rsidRPr="00193C3D">
        <w:rPr>
          <w:sz w:val="22"/>
        </w:rPr>
        <w:t xml:space="preserve">udílet zhotoviteli pokyny, </w:t>
      </w:r>
    </w:p>
    <w:p w14:paraId="5F9AED7B" w14:textId="77777777" w:rsidR="001D28F5" w:rsidRPr="00193C3D" w:rsidRDefault="001D28F5" w:rsidP="001C0121">
      <w:pPr>
        <w:pStyle w:val="Odstavecseseznamem1"/>
        <w:numPr>
          <w:ilvl w:val="0"/>
          <w:numId w:val="18"/>
        </w:numPr>
        <w:spacing w:before="120" w:after="120"/>
        <w:jc w:val="both"/>
        <w:rPr>
          <w:sz w:val="22"/>
        </w:rPr>
      </w:pPr>
      <w:r w:rsidRPr="00193C3D">
        <w:rPr>
          <w:sz w:val="22"/>
        </w:rPr>
        <w:t>kontrolovat provádění prací, zejména účastnit se veškerých zkoušek, veškerých souvisejících jednání apod.,</w:t>
      </w:r>
    </w:p>
    <w:p w14:paraId="55956857" w14:textId="77777777" w:rsidR="001D28F5" w:rsidRPr="00193C3D" w:rsidRDefault="001D28F5" w:rsidP="001C0121">
      <w:pPr>
        <w:pStyle w:val="Odstavecseseznamem1"/>
        <w:numPr>
          <w:ilvl w:val="0"/>
          <w:numId w:val="18"/>
        </w:numPr>
        <w:spacing w:before="120" w:after="120"/>
        <w:jc w:val="both"/>
        <w:rPr>
          <w:sz w:val="22"/>
        </w:rPr>
      </w:pPr>
      <w:r w:rsidRPr="00193C3D">
        <w:rPr>
          <w:sz w:val="22"/>
        </w:rPr>
        <w:t xml:space="preserve">činit zápisy do stavebního deníku. </w:t>
      </w:r>
    </w:p>
    <w:p w14:paraId="5FD0B795" w14:textId="77777777" w:rsidR="001D28F5" w:rsidRPr="00193C3D" w:rsidRDefault="001D28F5" w:rsidP="001C0121">
      <w:pPr>
        <w:numPr>
          <w:ilvl w:val="6"/>
          <w:numId w:val="1"/>
        </w:numPr>
        <w:tabs>
          <w:tab w:val="num" w:pos="540"/>
          <w:tab w:val="left" w:pos="1134"/>
        </w:tabs>
        <w:spacing w:before="120" w:after="120"/>
        <w:ind w:left="567" w:firstLine="0"/>
        <w:jc w:val="both"/>
        <w:rPr>
          <w:sz w:val="22"/>
        </w:rPr>
      </w:pPr>
      <w:r w:rsidRPr="00193C3D">
        <w:rPr>
          <w:sz w:val="22"/>
        </w:rPr>
        <w:t>Autorský dozor je oprávněn:</w:t>
      </w:r>
    </w:p>
    <w:p w14:paraId="651FB122" w14:textId="77777777" w:rsidR="001D28F5" w:rsidRPr="00193C3D" w:rsidRDefault="001D28F5" w:rsidP="001C0121">
      <w:pPr>
        <w:pStyle w:val="Odstavecseseznamem1"/>
        <w:numPr>
          <w:ilvl w:val="0"/>
          <w:numId w:val="26"/>
        </w:numPr>
        <w:spacing w:before="120" w:after="120"/>
        <w:jc w:val="both"/>
        <w:rPr>
          <w:sz w:val="22"/>
        </w:rPr>
      </w:pPr>
      <w:r w:rsidRPr="00193C3D">
        <w:rPr>
          <w:sz w:val="22"/>
        </w:rPr>
        <w:t>činit zápisy do stavebního deníku.</w:t>
      </w:r>
    </w:p>
    <w:p w14:paraId="0BDB55AC" w14:textId="77777777" w:rsidR="001D28F5" w:rsidRPr="00193C3D" w:rsidRDefault="001D28F5" w:rsidP="001C0121">
      <w:pPr>
        <w:numPr>
          <w:ilvl w:val="6"/>
          <w:numId w:val="1"/>
        </w:numPr>
        <w:tabs>
          <w:tab w:val="num" w:pos="540"/>
          <w:tab w:val="left" w:pos="1134"/>
        </w:tabs>
        <w:spacing w:before="120" w:after="120"/>
        <w:ind w:left="567" w:firstLine="0"/>
        <w:jc w:val="both"/>
        <w:rPr>
          <w:sz w:val="22"/>
        </w:rPr>
      </w:pPr>
      <w:r w:rsidRPr="00193C3D">
        <w:rPr>
          <w:sz w:val="22"/>
        </w:rPr>
        <w:t>Oprávněnou osobou zhotovitele je stavbyvedoucí.</w:t>
      </w:r>
    </w:p>
    <w:p w14:paraId="787265AC" w14:textId="77777777" w:rsidR="001D28F5" w:rsidRPr="00193C3D" w:rsidRDefault="001D28F5" w:rsidP="001C0121">
      <w:pPr>
        <w:numPr>
          <w:ilvl w:val="6"/>
          <w:numId w:val="1"/>
        </w:numPr>
        <w:tabs>
          <w:tab w:val="num" w:pos="540"/>
          <w:tab w:val="left" w:pos="1134"/>
        </w:tabs>
        <w:spacing w:before="120" w:after="120"/>
        <w:ind w:left="567" w:firstLine="0"/>
        <w:jc w:val="both"/>
        <w:rPr>
          <w:sz w:val="22"/>
        </w:rPr>
      </w:pPr>
      <w:r w:rsidRPr="00193C3D">
        <w:rPr>
          <w:sz w:val="22"/>
        </w:rPr>
        <w:t>Stavbyvedoucí je oprávněn k veškerým úkonům dle této smlouvy, stavbyvedoucí však není oprávněn uzavírat dodatky k této smlouvě.</w:t>
      </w:r>
    </w:p>
    <w:p w14:paraId="57B36E8B" w14:textId="77777777" w:rsidR="001D28F5" w:rsidRDefault="001D28F5" w:rsidP="001C0121">
      <w:pPr>
        <w:numPr>
          <w:ilvl w:val="6"/>
          <w:numId w:val="1"/>
        </w:numPr>
        <w:tabs>
          <w:tab w:val="num" w:pos="540"/>
          <w:tab w:val="left" w:pos="1134"/>
        </w:tabs>
        <w:spacing w:before="120" w:after="120"/>
        <w:ind w:left="567" w:firstLine="0"/>
        <w:jc w:val="both"/>
        <w:rPr>
          <w:sz w:val="22"/>
        </w:rPr>
      </w:pPr>
      <w:r w:rsidRPr="00193C3D">
        <w:rPr>
          <w:sz w:val="22"/>
        </w:rPr>
        <w:lastRenderedPageBreak/>
        <w:t xml:space="preserve">Stavbyvedoucí a další oprávněné osoby zhotovitele </w:t>
      </w:r>
      <w:r w:rsidR="00C2163D" w:rsidRPr="00193C3D">
        <w:rPr>
          <w:sz w:val="22"/>
        </w:rPr>
        <w:t>budou</w:t>
      </w:r>
      <w:r w:rsidRPr="00193C3D">
        <w:rPr>
          <w:sz w:val="22"/>
        </w:rPr>
        <w:t xml:space="preserve"> uvedeny </w:t>
      </w:r>
      <w:r w:rsidR="00C2163D" w:rsidRPr="00193C3D">
        <w:rPr>
          <w:sz w:val="22"/>
        </w:rPr>
        <w:t>při předání staveniště zápisem do stavebního deníku.</w:t>
      </w:r>
    </w:p>
    <w:p w14:paraId="7D3A5324" w14:textId="77777777" w:rsidR="007E4230" w:rsidRDefault="007E4230" w:rsidP="007E4230">
      <w:pPr>
        <w:spacing w:before="120" w:after="120"/>
        <w:ind w:left="567"/>
        <w:rPr>
          <w:b/>
          <w:bCs/>
          <w:smallCaps/>
          <w:spacing w:val="20"/>
          <w:sz w:val="22"/>
        </w:rPr>
      </w:pPr>
    </w:p>
    <w:p w14:paraId="5FDEDF45" w14:textId="77777777" w:rsidR="001D28F5" w:rsidRPr="009F5272" w:rsidRDefault="001D28F5" w:rsidP="00112F36">
      <w:pPr>
        <w:numPr>
          <w:ilvl w:val="0"/>
          <w:numId w:val="1"/>
        </w:numPr>
        <w:tabs>
          <w:tab w:val="clear" w:pos="1080"/>
          <w:tab w:val="num" w:pos="540"/>
        </w:tabs>
        <w:spacing w:before="120" w:after="120"/>
        <w:ind w:left="567" w:firstLine="0"/>
        <w:jc w:val="center"/>
        <w:rPr>
          <w:b/>
          <w:bCs/>
          <w:smallCaps/>
          <w:spacing w:val="20"/>
          <w:sz w:val="22"/>
        </w:rPr>
      </w:pPr>
      <w:r w:rsidRPr="009F5272">
        <w:rPr>
          <w:b/>
          <w:bCs/>
          <w:smallCaps/>
          <w:spacing w:val="20"/>
          <w:sz w:val="22"/>
        </w:rPr>
        <w:t>Odpovědnost a zajištění závazků</w:t>
      </w:r>
    </w:p>
    <w:p w14:paraId="04284332" w14:textId="77777777" w:rsidR="001D28F5" w:rsidRPr="006B54D5" w:rsidRDefault="001D28F5" w:rsidP="001C0121">
      <w:pPr>
        <w:numPr>
          <w:ilvl w:val="6"/>
          <w:numId w:val="1"/>
        </w:numPr>
        <w:tabs>
          <w:tab w:val="num" w:pos="540"/>
          <w:tab w:val="left" w:pos="1134"/>
        </w:tabs>
        <w:spacing w:before="120" w:after="120"/>
        <w:ind w:left="567" w:firstLine="0"/>
        <w:jc w:val="both"/>
        <w:rPr>
          <w:sz w:val="22"/>
        </w:rPr>
      </w:pPr>
      <w:r w:rsidRPr="006B54D5">
        <w:rPr>
          <w:sz w:val="22"/>
        </w:rPr>
        <w:t>Zhotovitel je odpovědný za případné škody na majetku nebo na zdraví vzniklé při realizaci díla objednateli nebo třetí osobě.</w:t>
      </w:r>
    </w:p>
    <w:p w14:paraId="17A68293" w14:textId="3A6FF549" w:rsidR="001D28F5" w:rsidRPr="001779EF" w:rsidRDefault="001D28F5" w:rsidP="001C0121">
      <w:pPr>
        <w:numPr>
          <w:ilvl w:val="6"/>
          <w:numId w:val="1"/>
        </w:numPr>
        <w:tabs>
          <w:tab w:val="num" w:pos="540"/>
          <w:tab w:val="left" w:pos="1134"/>
        </w:tabs>
        <w:spacing w:before="120" w:after="120"/>
        <w:ind w:left="567" w:firstLine="0"/>
        <w:jc w:val="both"/>
        <w:rPr>
          <w:sz w:val="22"/>
        </w:rPr>
      </w:pPr>
      <w:r w:rsidRPr="001779EF">
        <w:rPr>
          <w:sz w:val="22"/>
        </w:rPr>
        <w:t>Zhotovitel prohlašuje, že ke dni uzavření této smlouvy má uzavřenou pojistnou smlouvu, jej</w:t>
      </w:r>
      <w:r w:rsidR="000806B8" w:rsidRPr="001779EF">
        <w:rPr>
          <w:sz w:val="22"/>
        </w:rPr>
        <w:t>í</w:t>
      </w:r>
      <w:r w:rsidRPr="001779EF">
        <w:rPr>
          <w:sz w:val="22"/>
        </w:rPr>
        <w:t>ž předmětem je pojištění odpovědnosti za škodu způsobenou zhotovitelem třetí osobě v souvislosti s výkonem jeho činnosti, ve výši nejméně</w:t>
      </w:r>
      <w:r w:rsidR="00923776" w:rsidRPr="001779EF">
        <w:rPr>
          <w:sz w:val="22"/>
        </w:rPr>
        <w:t xml:space="preserve"> celkové hodnoty díla v </w:t>
      </w:r>
      <w:r w:rsidRPr="001779EF">
        <w:rPr>
          <w:sz w:val="22"/>
        </w:rPr>
        <w:t>Kč</w:t>
      </w:r>
      <w:r w:rsidR="00ED6B34" w:rsidRPr="001779EF">
        <w:rPr>
          <w:sz w:val="22"/>
        </w:rPr>
        <w:t xml:space="preserve"> bez DPH</w:t>
      </w:r>
      <w:r w:rsidRPr="001779EF">
        <w:rPr>
          <w:sz w:val="22"/>
        </w:rPr>
        <w:t>. Zhotovitel se zavazuje, že po celou dobu trvání té</w:t>
      </w:r>
      <w:r w:rsidR="00B97086" w:rsidRPr="001779EF">
        <w:rPr>
          <w:sz w:val="22"/>
        </w:rPr>
        <w:t>to</w:t>
      </w:r>
      <w:r w:rsidRPr="001779EF">
        <w:rPr>
          <w:sz w:val="22"/>
        </w:rPr>
        <w:t xml:space="preserve"> smlouvy a po dobu záruční doby bude pojištěn ve smyslu tohoto ustanovení a že nedojde ke snížení pojistného plnění pod částku uvedenou v předchozí větě.</w:t>
      </w:r>
    </w:p>
    <w:p w14:paraId="69EBF7B9" w14:textId="093A918C" w:rsidR="001D28F5" w:rsidRPr="006B54D5" w:rsidRDefault="00A37A39" w:rsidP="001C0121">
      <w:pPr>
        <w:numPr>
          <w:ilvl w:val="6"/>
          <w:numId w:val="1"/>
        </w:numPr>
        <w:tabs>
          <w:tab w:val="num" w:pos="540"/>
          <w:tab w:val="left" w:pos="1134"/>
        </w:tabs>
        <w:spacing w:before="120" w:after="120"/>
        <w:ind w:left="567" w:firstLine="0"/>
        <w:jc w:val="both"/>
        <w:rPr>
          <w:sz w:val="22"/>
        </w:rPr>
      </w:pPr>
      <w:r>
        <w:rPr>
          <w:sz w:val="22"/>
        </w:rPr>
        <w:t>K</w:t>
      </w:r>
      <w:r w:rsidR="001D28F5" w:rsidRPr="006B54D5">
        <w:rPr>
          <w:sz w:val="22"/>
        </w:rPr>
        <w:t xml:space="preserve">opie pojistné smlouvy (pojistných smluv) zhotovitele, resp. akceptovaný návrhy na uzavření pojistné smlouvy ze strany pojišťovny dle tohoto článku musí být doručeny objednateli nejpozději při </w:t>
      </w:r>
      <w:r>
        <w:rPr>
          <w:sz w:val="22"/>
        </w:rPr>
        <w:t>podpisu této smlouvy</w:t>
      </w:r>
      <w:r w:rsidR="001D28F5" w:rsidRPr="006B54D5">
        <w:rPr>
          <w:sz w:val="22"/>
        </w:rPr>
        <w:t>. Na žádost objednatele je zhotovitel povinen kdykoliv později předložit uspokojivé doklady o tom, že pojistná smlouva (pojistné smlouvy) uzavřené zhotovitelem jsou a zůstávají v platnosti.</w:t>
      </w:r>
    </w:p>
    <w:p w14:paraId="1C8B6880" w14:textId="20BFC917" w:rsidR="001D28F5" w:rsidRPr="006B54D5" w:rsidRDefault="001D28F5" w:rsidP="001C0121">
      <w:pPr>
        <w:numPr>
          <w:ilvl w:val="6"/>
          <w:numId w:val="1"/>
        </w:numPr>
        <w:tabs>
          <w:tab w:val="num" w:pos="540"/>
          <w:tab w:val="left" w:pos="1134"/>
        </w:tabs>
        <w:spacing w:before="120" w:after="120"/>
        <w:ind w:left="567" w:firstLine="0"/>
        <w:jc w:val="both"/>
        <w:rPr>
          <w:sz w:val="22"/>
        </w:rPr>
      </w:pPr>
      <w:r w:rsidRPr="006B54D5">
        <w:rPr>
          <w:sz w:val="22"/>
        </w:rPr>
        <w:t xml:space="preserve">Zhotovitel je povinen řádně platit pojistné tak, aby pojistná smlouva či smlouvy sjednané dle této smlouvy či v souvislosti s ní byly platné </w:t>
      </w:r>
      <w:r w:rsidR="00A37A39">
        <w:rPr>
          <w:sz w:val="22"/>
        </w:rPr>
        <w:t xml:space="preserve">minimálně </w:t>
      </w:r>
      <w:r w:rsidRPr="006B54D5">
        <w:rPr>
          <w:sz w:val="22"/>
        </w:rPr>
        <w:t xml:space="preserve">po celou dobu provádění díla. V případě, že dojde k zániku pojištění, je zhotovitel povinen o této skutečnosti neprodleně informovat objednavatele a ve lhůtě 3 pracovních dnů uzavřít pojistnou smlouvu ve výše uvedeném rozsahu. Porušení této povinnosti ze strany zhotovitele považují strany této smlouvy za podstatné porušení smlouvy zakládající právo objednatele od smlouvy odstoupit. </w:t>
      </w:r>
    </w:p>
    <w:p w14:paraId="2B34A661" w14:textId="77777777" w:rsidR="001D28F5" w:rsidRPr="006B54D5" w:rsidRDefault="001D28F5" w:rsidP="001C0121">
      <w:pPr>
        <w:numPr>
          <w:ilvl w:val="6"/>
          <w:numId w:val="1"/>
        </w:numPr>
        <w:tabs>
          <w:tab w:val="num" w:pos="540"/>
          <w:tab w:val="left" w:pos="1134"/>
        </w:tabs>
        <w:spacing w:before="120" w:after="120"/>
        <w:ind w:left="567" w:firstLine="0"/>
        <w:jc w:val="both"/>
        <w:rPr>
          <w:sz w:val="22"/>
        </w:rPr>
      </w:pPr>
      <w:r w:rsidRPr="006B54D5">
        <w:rPr>
          <w:sz w:val="22"/>
        </w:rPr>
        <w:t>Pro účely tohoto ustanovení se činnost subdodavatelů považuje za činnost zhotovitele.</w:t>
      </w:r>
    </w:p>
    <w:p w14:paraId="1DDFB3B4" w14:textId="77777777" w:rsidR="001D28F5" w:rsidRPr="006B54D5" w:rsidRDefault="001D28F5" w:rsidP="001C0121">
      <w:pPr>
        <w:numPr>
          <w:ilvl w:val="6"/>
          <w:numId w:val="1"/>
        </w:numPr>
        <w:tabs>
          <w:tab w:val="num" w:pos="540"/>
          <w:tab w:val="left" w:pos="1134"/>
        </w:tabs>
        <w:spacing w:before="120" w:after="120"/>
        <w:ind w:left="567" w:firstLine="0"/>
        <w:jc w:val="both"/>
        <w:rPr>
          <w:sz w:val="22"/>
        </w:rPr>
      </w:pPr>
      <w:r w:rsidRPr="006B54D5">
        <w:rPr>
          <w:sz w:val="22"/>
        </w:rPr>
        <w:t>Odpovědnost za vady díla</w:t>
      </w:r>
    </w:p>
    <w:p w14:paraId="29FDB96A" w14:textId="77777777" w:rsidR="001D28F5" w:rsidRPr="006B54D5" w:rsidRDefault="001D28F5" w:rsidP="001C0121">
      <w:pPr>
        <w:pStyle w:val="Odstavecseseznamem1"/>
        <w:numPr>
          <w:ilvl w:val="1"/>
          <w:numId w:val="19"/>
        </w:numPr>
        <w:tabs>
          <w:tab w:val="num" w:pos="1443"/>
        </w:tabs>
        <w:spacing w:before="120" w:after="120"/>
        <w:jc w:val="both"/>
        <w:rPr>
          <w:sz w:val="22"/>
        </w:rPr>
      </w:pPr>
      <w:r w:rsidRPr="006B54D5">
        <w:rPr>
          <w:sz w:val="22"/>
        </w:rPr>
        <w:t>Vady díla jsou odchylky díla od výsledku stanoveného touto smlouvou a od způsobilosti předmětu díla k naplnění účelu této smlouvy.</w:t>
      </w:r>
    </w:p>
    <w:p w14:paraId="05BED3C1" w14:textId="77777777" w:rsidR="001D28F5" w:rsidRPr="006B54D5" w:rsidRDefault="001D28F5" w:rsidP="001C0121">
      <w:pPr>
        <w:pStyle w:val="Odstavecseseznamem1"/>
        <w:numPr>
          <w:ilvl w:val="1"/>
          <w:numId w:val="19"/>
        </w:numPr>
        <w:tabs>
          <w:tab w:val="num" w:pos="1443"/>
        </w:tabs>
        <w:spacing w:before="120" w:after="120"/>
        <w:jc w:val="both"/>
        <w:rPr>
          <w:sz w:val="22"/>
        </w:rPr>
      </w:pPr>
      <w:r w:rsidRPr="006B54D5">
        <w:rPr>
          <w:sz w:val="22"/>
        </w:rPr>
        <w:t>Zhotovitel odpovídá za vady, které má dílo v době předání a převzetí.</w:t>
      </w:r>
    </w:p>
    <w:p w14:paraId="04CE4817" w14:textId="65F0DA55" w:rsidR="001D28F5" w:rsidRPr="001779EF" w:rsidRDefault="001D28F5" w:rsidP="001C0121">
      <w:pPr>
        <w:pStyle w:val="Odstavecseseznamem1"/>
        <w:numPr>
          <w:ilvl w:val="1"/>
          <w:numId w:val="19"/>
        </w:numPr>
        <w:tabs>
          <w:tab w:val="num" w:pos="1443"/>
        </w:tabs>
        <w:spacing w:before="120" w:after="120"/>
        <w:jc w:val="both"/>
        <w:rPr>
          <w:sz w:val="22"/>
        </w:rPr>
      </w:pPr>
      <w:r w:rsidRPr="001779EF">
        <w:rPr>
          <w:sz w:val="22"/>
        </w:rPr>
        <w:t xml:space="preserve">Smluvní strany se dohodly, že délka promlčecí doby pro uplatnění nároků z odpovědnosti za vady díla, které má dílo v době předání a převzetí se prodlužuje na </w:t>
      </w:r>
      <w:r w:rsidR="00ED6B34" w:rsidRPr="001779EF">
        <w:rPr>
          <w:sz w:val="22"/>
        </w:rPr>
        <w:t>60 měsíců.</w:t>
      </w:r>
    </w:p>
    <w:p w14:paraId="78B05DF0" w14:textId="77777777" w:rsidR="001D28F5" w:rsidRPr="006B54D5" w:rsidRDefault="001D28F5" w:rsidP="001C0121">
      <w:pPr>
        <w:pStyle w:val="Odstavecseseznamem1"/>
        <w:numPr>
          <w:ilvl w:val="1"/>
          <w:numId w:val="19"/>
        </w:numPr>
        <w:tabs>
          <w:tab w:val="num" w:pos="1443"/>
        </w:tabs>
        <w:spacing w:before="120" w:after="120"/>
        <w:jc w:val="both"/>
        <w:rPr>
          <w:sz w:val="22"/>
        </w:rPr>
      </w:pPr>
      <w:r w:rsidRPr="006B54D5">
        <w:rPr>
          <w:sz w:val="22"/>
        </w:rPr>
        <w:t>Objednatel je povinen uplatňovat u zhotovitele odstranění vad písemně bez zbytečného odkladu po té, co tyto zjistí. Zhotovitel je povinen vadu odstranit bezodkladně, nejpozději do jednoho měsíce od obdržení písemnosti, ve které je odstranění vady uplatňováno, nedohodnou-li se strany jinak.</w:t>
      </w:r>
    </w:p>
    <w:p w14:paraId="2110BA3F" w14:textId="77777777" w:rsidR="001D28F5" w:rsidRPr="006B54D5" w:rsidRDefault="001D28F5" w:rsidP="001C0121">
      <w:pPr>
        <w:numPr>
          <w:ilvl w:val="6"/>
          <w:numId w:val="1"/>
        </w:numPr>
        <w:tabs>
          <w:tab w:val="num" w:pos="540"/>
          <w:tab w:val="left" w:pos="1134"/>
        </w:tabs>
        <w:spacing w:before="120" w:after="120"/>
        <w:ind w:left="567" w:firstLine="0"/>
        <w:jc w:val="both"/>
        <w:rPr>
          <w:sz w:val="22"/>
        </w:rPr>
      </w:pPr>
      <w:r w:rsidRPr="006B54D5">
        <w:rPr>
          <w:sz w:val="22"/>
        </w:rPr>
        <w:t>Záruka za jakost</w:t>
      </w:r>
    </w:p>
    <w:p w14:paraId="19C5D8AF" w14:textId="2EB06A05" w:rsidR="001D28F5" w:rsidRPr="006B54D5" w:rsidRDefault="001D28F5" w:rsidP="001C0121">
      <w:pPr>
        <w:pStyle w:val="Odstavecseseznamem1"/>
        <w:numPr>
          <w:ilvl w:val="1"/>
          <w:numId w:val="20"/>
        </w:numPr>
        <w:tabs>
          <w:tab w:val="num" w:pos="1443"/>
        </w:tabs>
        <w:spacing w:before="120" w:after="120"/>
        <w:jc w:val="both"/>
        <w:rPr>
          <w:sz w:val="22"/>
        </w:rPr>
      </w:pPr>
      <w:r w:rsidRPr="006B54D5">
        <w:rPr>
          <w:sz w:val="22"/>
        </w:rPr>
        <w:t xml:space="preserve">Zhotovitel poskytuje na provedení </w:t>
      </w:r>
      <w:r w:rsidRPr="001779EF">
        <w:rPr>
          <w:sz w:val="22"/>
        </w:rPr>
        <w:t>díla záruku</w:t>
      </w:r>
      <w:r w:rsidR="00F84463" w:rsidRPr="001779EF">
        <w:rPr>
          <w:sz w:val="22"/>
        </w:rPr>
        <w:t xml:space="preserve"> </w:t>
      </w:r>
      <w:r w:rsidR="00591D02" w:rsidRPr="001779EF">
        <w:rPr>
          <w:b/>
          <w:bCs/>
          <w:sz w:val="22"/>
        </w:rPr>
        <w:t xml:space="preserve">60 </w:t>
      </w:r>
      <w:r w:rsidRPr="001779EF">
        <w:rPr>
          <w:sz w:val="22"/>
        </w:rPr>
        <w:t>měsíců</w:t>
      </w:r>
      <w:r w:rsidR="00F84463" w:rsidRPr="001779EF">
        <w:rPr>
          <w:sz w:val="22"/>
        </w:rPr>
        <w:t>.</w:t>
      </w:r>
    </w:p>
    <w:p w14:paraId="5616643A" w14:textId="77777777" w:rsidR="001D28F5" w:rsidRPr="00FE26DF" w:rsidRDefault="001D28F5" w:rsidP="001C0121">
      <w:pPr>
        <w:pStyle w:val="Odstavecseseznamem1"/>
        <w:numPr>
          <w:ilvl w:val="1"/>
          <w:numId w:val="20"/>
        </w:numPr>
        <w:tabs>
          <w:tab w:val="num" w:pos="1443"/>
        </w:tabs>
        <w:spacing w:before="120" w:after="120"/>
        <w:jc w:val="both"/>
        <w:rPr>
          <w:sz w:val="22"/>
        </w:rPr>
      </w:pPr>
      <w:r w:rsidRPr="00FE26DF">
        <w:rPr>
          <w:sz w:val="22"/>
        </w:rPr>
        <w:t>Záruční doba začne běžet dnem podpisu protokolu o předání stavby</w:t>
      </w:r>
      <w:r w:rsidR="00E56B8D" w:rsidRPr="00FE26DF">
        <w:rPr>
          <w:sz w:val="22"/>
        </w:rPr>
        <w:t>/vybavení</w:t>
      </w:r>
      <w:r w:rsidRPr="00FE26DF">
        <w:rPr>
          <w:sz w:val="22"/>
        </w:rPr>
        <w:t xml:space="preserve"> nebo v případě, že byly zjištěny vady a nedodělky dnem podpisu protokolu o předání a převzetí díla</w:t>
      </w:r>
      <w:r w:rsidR="00930534" w:rsidRPr="00FE26DF">
        <w:rPr>
          <w:sz w:val="22"/>
        </w:rPr>
        <w:t xml:space="preserve"> bez vad a nedodělků</w:t>
      </w:r>
      <w:r w:rsidRPr="00FE26DF">
        <w:rPr>
          <w:sz w:val="22"/>
        </w:rPr>
        <w:t>.</w:t>
      </w:r>
    </w:p>
    <w:p w14:paraId="340FD6D1" w14:textId="77777777" w:rsidR="001D28F5" w:rsidRPr="006B54D5" w:rsidRDefault="001D28F5" w:rsidP="001C0121">
      <w:pPr>
        <w:pStyle w:val="Odstavecseseznamem1"/>
        <w:numPr>
          <w:ilvl w:val="1"/>
          <w:numId w:val="20"/>
        </w:numPr>
        <w:tabs>
          <w:tab w:val="num" w:pos="1443"/>
        </w:tabs>
        <w:spacing w:before="120" w:after="120"/>
        <w:jc w:val="both"/>
        <w:rPr>
          <w:sz w:val="22"/>
        </w:rPr>
      </w:pPr>
      <w:r w:rsidRPr="006B54D5">
        <w:rPr>
          <w:sz w:val="22"/>
        </w:rPr>
        <w:t>Zhotovitel odpovídá za vady – tedy za odchylky díla od výsledku stanoveného touto smlouvou a</w:t>
      </w:r>
      <w:r w:rsidR="00411037">
        <w:rPr>
          <w:sz w:val="22"/>
        </w:rPr>
        <w:t> </w:t>
      </w:r>
      <w:r w:rsidRPr="006B54D5">
        <w:rPr>
          <w:sz w:val="22"/>
        </w:rPr>
        <w:t xml:space="preserve">od způsobilosti předmětu díla k řádnému užívání, které se projeví v průběhu trvání záruční lhůty. Zhotovitel neodpovídá za vady způsobené po předání a převzetí díla objednatelem, třetí osobou, nebo vyšší mocí. </w:t>
      </w:r>
    </w:p>
    <w:p w14:paraId="5EB0F048" w14:textId="4CC59442" w:rsidR="001D28F5" w:rsidRPr="006B54D5" w:rsidRDefault="001D28F5" w:rsidP="001C0121">
      <w:pPr>
        <w:pStyle w:val="Odstavecseseznamem1"/>
        <w:numPr>
          <w:ilvl w:val="1"/>
          <w:numId w:val="20"/>
        </w:numPr>
        <w:tabs>
          <w:tab w:val="num" w:pos="1443"/>
        </w:tabs>
        <w:spacing w:before="120" w:after="120"/>
        <w:jc w:val="both"/>
        <w:rPr>
          <w:sz w:val="22"/>
        </w:rPr>
      </w:pPr>
      <w:r w:rsidRPr="006B54D5">
        <w:rPr>
          <w:sz w:val="22"/>
        </w:rPr>
        <w:t>Objednatel je povinen uplatňovat u zhotovitele práva z poskytnuté záruky písemně, nejpozději do 30 dnů po zjištění vad, na něž se záruka vztahuje. Zhotovitel je povinen vadu odstranit bezodkladně, nejpozději do jednoho měsíce</w:t>
      </w:r>
      <w:r w:rsidR="00923776">
        <w:rPr>
          <w:sz w:val="22"/>
        </w:rPr>
        <w:t>, pokud se strany nedohodnou jinak</w:t>
      </w:r>
      <w:r w:rsidR="004972C9">
        <w:rPr>
          <w:sz w:val="22"/>
        </w:rPr>
        <w:t xml:space="preserve"> </w:t>
      </w:r>
      <w:r w:rsidRPr="006B54D5">
        <w:rPr>
          <w:sz w:val="22"/>
        </w:rPr>
        <w:t>od obdržení písemnosti, ve které je záruka uplatňována, nedohodnou-li se strany jinak.</w:t>
      </w:r>
    </w:p>
    <w:p w14:paraId="44FEEAA0" w14:textId="77777777" w:rsidR="001D28F5" w:rsidRPr="006B54D5" w:rsidRDefault="001D28F5" w:rsidP="001C0121">
      <w:pPr>
        <w:numPr>
          <w:ilvl w:val="6"/>
          <w:numId w:val="1"/>
        </w:numPr>
        <w:tabs>
          <w:tab w:val="num" w:pos="540"/>
          <w:tab w:val="left" w:pos="1134"/>
        </w:tabs>
        <w:spacing w:before="120" w:after="120"/>
        <w:ind w:left="567" w:firstLine="0"/>
        <w:jc w:val="both"/>
        <w:rPr>
          <w:sz w:val="22"/>
        </w:rPr>
      </w:pPr>
      <w:r w:rsidRPr="006B54D5">
        <w:rPr>
          <w:sz w:val="22"/>
        </w:rPr>
        <w:t xml:space="preserve">Smluvní pokuta </w:t>
      </w:r>
    </w:p>
    <w:p w14:paraId="027BC842" w14:textId="77777777" w:rsidR="001D28F5" w:rsidRPr="006B54D5" w:rsidRDefault="001D28F5" w:rsidP="001C0121">
      <w:pPr>
        <w:pStyle w:val="Odstavecseseznamem1"/>
        <w:numPr>
          <w:ilvl w:val="1"/>
          <w:numId w:val="21"/>
        </w:numPr>
        <w:tabs>
          <w:tab w:val="num" w:pos="1443"/>
        </w:tabs>
        <w:spacing w:before="120" w:after="120"/>
        <w:jc w:val="both"/>
        <w:rPr>
          <w:sz w:val="22"/>
        </w:rPr>
      </w:pPr>
      <w:r w:rsidRPr="006B54D5">
        <w:rPr>
          <w:sz w:val="22"/>
        </w:rPr>
        <w:lastRenderedPageBreak/>
        <w:t>Objednatel může na zhotoviteli uplatnit následující smluvní pokuty až do uvedené výše a</w:t>
      </w:r>
      <w:r w:rsidR="00411037">
        <w:rPr>
          <w:sz w:val="22"/>
        </w:rPr>
        <w:t> </w:t>
      </w:r>
      <w:r w:rsidRPr="006B54D5">
        <w:rPr>
          <w:sz w:val="22"/>
        </w:rPr>
        <w:t>zhotovitel se zavazuje tyto smluvní pokuty uplatněné objednatelem zaplatit.</w:t>
      </w:r>
    </w:p>
    <w:tbl>
      <w:tblPr>
        <w:tblW w:w="10080" w:type="dxa"/>
        <w:tblInd w:w="108" w:type="dxa"/>
        <w:tblLook w:val="0000" w:firstRow="0" w:lastRow="0" w:firstColumn="0" w:lastColumn="0" w:noHBand="0" w:noVBand="0"/>
      </w:tblPr>
      <w:tblGrid>
        <w:gridCol w:w="6096"/>
        <w:gridCol w:w="3984"/>
      </w:tblGrid>
      <w:tr w:rsidR="001D28F5" w:rsidRPr="001779EF" w14:paraId="34C92352" w14:textId="77777777" w:rsidTr="00FE26DF">
        <w:trPr>
          <w:trHeight w:val="128"/>
        </w:trPr>
        <w:tc>
          <w:tcPr>
            <w:tcW w:w="6096" w:type="dxa"/>
            <w:tcBorders>
              <w:top w:val="nil"/>
              <w:left w:val="nil"/>
              <w:bottom w:val="nil"/>
              <w:right w:val="nil"/>
            </w:tcBorders>
          </w:tcPr>
          <w:p w14:paraId="61BE2E11" w14:textId="77777777" w:rsidR="001D28F5" w:rsidRPr="001779EF" w:rsidRDefault="001D28F5">
            <w:pPr>
              <w:tabs>
                <w:tab w:val="num" w:pos="525"/>
              </w:tabs>
              <w:spacing w:before="120" w:after="120"/>
              <w:ind w:left="567"/>
              <w:jc w:val="both"/>
              <w:rPr>
                <w:sz w:val="22"/>
              </w:rPr>
            </w:pPr>
            <w:r w:rsidRPr="001779EF">
              <w:rPr>
                <w:sz w:val="22"/>
              </w:rPr>
              <w:t>V případě prodlení zhotovitele s plnění této smlouvy oproti lhůtě dle čl. V. Lhůty plnění, odst. 1</w:t>
            </w:r>
          </w:p>
        </w:tc>
        <w:tc>
          <w:tcPr>
            <w:tcW w:w="3984" w:type="dxa"/>
            <w:tcBorders>
              <w:top w:val="nil"/>
              <w:left w:val="nil"/>
              <w:bottom w:val="nil"/>
              <w:right w:val="nil"/>
            </w:tcBorders>
            <w:vAlign w:val="bottom"/>
          </w:tcPr>
          <w:p w14:paraId="57FA34D1" w14:textId="77777777" w:rsidR="001D28F5" w:rsidRPr="001779EF" w:rsidRDefault="00B806FC" w:rsidP="00B806FC">
            <w:pPr>
              <w:tabs>
                <w:tab w:val="num" w:pos="34"/>
              </w:tabs>
              <w:spacing w:before="120" w:after="120"/>
              <w:ind w:left="567"/>
              <w:jc w:val="center"/>
              <w:rPr>
                <w:sz w:val="22"/>
              </w:rPr>
            </w:pPr>
            <w:r w:rsidRPr="001779EF">
              <w:rPr>
                <w:sz w:val="22"/>
              </w:rPr>
              <w:t xml:space="preserve">       </w:t>
            </w:r>
            <w:r w:rsidR="001D28F5" w:rsidRPr="001779EF">
              <w:rPr>
                <w:sz w:val="22"/>
              </w:rPr>
              <w:t xml:space="preserve">0,2% z ceny díla </w:t>
            </w:r>
            <w:r w:rsidR="00411037" w:rsidRPr="001779EF">
              <w:rPr>
                <w:sz w:val="22"/>
              </w:rPr>
              <w:t xml:space="preserve">včetně DPH </w:t>
            </w:r>
            <w:r w:rsidR="001D28F5" w:rsidRPr="001779EF">
              <w:rPr>
                <w:sz w:val="22"/>
              </w:rPr>
              <w:t>za každý i započatý den prodlení</w:t>
            </w:r>
          </w:p>
        </w:tc>
      </w:tr>
      <w:tr w:rsidR="001D28F5" w:rsidRPr="001779EF" w14:paraId="7DC56F59" w14:textId="77777777" w:rsidTr="00FE26DF">
        <w:trPr>
          <w:trHeight w:val="128"/>
        </w:trPr>
        <w:tc>
          <w:tcPr>
            <w:tcW w:w="6096" w:type="dxa"/>
            <w:tcBorders>
              <w:top w:val="nil"/>
              <w:left w:val="nil"/>
              <w:bottom w:val="nil"/>
              <w:right w:val="nil"/>
            </w:tcBorders>
          </w:tcPr>
          <w:p w14:paraId="235CE21F" w14:textId="77777777" w:rsidR="001D28F5" w:rsidRPr="001779EF" w:rsidRDefault="001D28F5">
            <w:pPr>
              <w:tabs>
                <w:tab w:val="num" w:pos="900"/>
              </w:tabs>
              <w:spacing w:before="120" w:after="120"/>
              <w:ind w:left="567"/>
              <w:jc w:val="both"/>
              <w:rPr>
                <w:sz w:val="22"/>
              </w:rPr>
            </w:pPr>
            <w:r w:rsidRPr="001779EF">
              <w:rPr>
                <w:sz w:val="22"/>
              </w:rPr>
              <w:t>V případě prodlení zhotovitele s převzetím prostoru staveniště</w:t>
            </w:r>
          </w:p>
        </w:tc>
        <w:tc>
          <w:tcPr>
            <w:tcW w:w="3984" w:type="dxa"/>
            <w:tcBorders>
              <w:top w:val="nil"/>
              <w:left w:val="nil"/>
              <w:bottom w:val="nil"/>
              <w:right w:val="nil"/>
            </w:tcBorders>
            <w:vAlign w:val="bottom"/>
          </w:tcPr>
          <w:p w14:paraId="3D5B973A" w14:textId="77777777" w:rsidR="001D28F5" w:rsidRPr="001779EF" w:rsidRDefault="001D28F5">
            <w:pPr>
              <w:tabs>
                <w:tab w:val="num" w:pos="34"/>
              </w:tabs>
              <w:spacing w:before="120" w:after="120"/>
              <w:ind w:left="567"/>
              <w:jc w:val="right"/>
              <w:rPr>
                <w:sz w:val="22"/>
              </w:rPr>
            </w:pPr>
            <w:r w:rsidRPr="001779EF">
              <w:rPr>
                <w:sz w:val="22"/>
              </w:rPr>
              <w:t xml:space="preserve">0,05% z ceny díla </w:t>
            </w:r>
            <w:r w:rsidR="00411037" w:rsidRPr="001779EF">
              <w:rPr>
                <w:sz w:val="22"/>
              </w:rPr>
              <w:t xml:space="preserve">včetně DPH </w:t>
            </w:r>
            <w:r w:rsidRPr="001779EF">
              <w:rPr>
                <w:sz w:val="22"/>
              </w:rPr>
              <w:t>za každý i započatý den prodlení</w:t>
            </w:r>
          </w:p>
        </w:tc>
      </w:tr>
      <w:tr w:rsidR="001D28F5" w:rsidRPr="001779EF" w14:paraId="0D40BAB4" w14:textId="77777777" w:rsidTr="00FE26DF">
        <w:trPr>
          <w:trHeight w:val="128"/>
        </w:trPr>
        <w:tc>
          <w:tcPr>
            <w:tcW w:w="6096" w:type="dxa"/>
            <w:tcBorders>
              <w:top w:val="nil"/>
              <w:left w:val="nil"/>
              <w:bottom w:val="nil"/>
              <w:right w:val="nil"/>
            </w:tcBorders>
          </w:tcPr>
          <w:p w14:paraId="1A4D9D06" w14:textId="77777777" w:rsidR="001D28F5" w:rsidRPr="001779EF" w:rsidRDefault="001D28F5">
            <w:pPr>
              <w:tabs>
                <w:tab w:val="num" w:pos="525"/>
              </w:tabs>
              <w:spacing w:before="120" w:after="120"/>
              <w:ind w:left="567"/>
              <w:jc w:val="both"/>
              <w:rPr>
                <w:sz w:val="22"/>
              </w:rPr>
            </w:pPr>
            <w:r w:rsidRPr="001779EF">
              <w:rPr>
                <w:sz w:val="22"/>
              </w:rPr>
              <w:t>V případě prodlení zhotovitele s odstraněním vad, na něž se vztahuje záruka a vad, které má dílo v době předání a převzetí</w:t>
            </w:r>
          </w:p>
        </w:tc>
        <w:tc>
          <w:tcPr>
            <w:tcW w:w="3984" w:type="dxa"/>
            <w:tcBorders>
              <w:top w:val="nil"/>
              <w:left w:val="nil"/>
              <w:bottom w:val="nil"/>
              <w:right w:val="nil"/>
            </w:tcBorders>
            <w:vAlign w:val="bottom"/>
          </w:tcPr>
          <w:p w14:paraId="2E8DB40A" w14:textId="77777777" w:rsidR="001D28F5" w:rsidRPr="001779EF" w:rsidRDefault="00B806FC" w:rsidP="00B806FC">
            <w:pPr>
              <w:tabs>
                <w:tab w:val="num" w:pos="34"/>
              </w:tabs>
              <w:spacing w:before="120" w:after="120"/>
              <w:ind w:left="567"/>
              <w:rPr>
                <w:sz w:val="22"/>
              </w:rPr>
            </w:pPr>
            <w:r w:rsidRPr="001779EF">
              <w:rPr>
                <w:sz w:val="22"/>
              </w:rPr>
              <w:t xml:space="preserve">         </w:t>
            </w:r>
            <w:r w:rsidR="00C43F84" w:rsidRPr="001779EF">
              <w:rPr>
                <w:sz w:val="22"/>
              </w:rPr>
              <w:t>1</w:t>
            </w:r>
            <w:r w:rsidR="001D28F5" w:rsidRPr="001779EF">
              <w:rPr>
                <w:sz w:val="22"/>
              </w:rPr>
              <w:t>.000,- Kč denně</w:t>
            </w:r>
            <w:r w:rsidR="00411037" w:rsidRPr="001779EF">
              <w:rPr>
                <w:sz w:val="22"/>
              </w:rPr>
              <w:t xml:space="preserve"> za každou jednotlivou vadu</w:t>
            </w:r>
          </w:p>
        </w:tc>
      </w:tr>
      <w:tr w:rsidR="001D28F5" w:rsidRPr="001779EF" w14:paraId="092ADF77" w14:textId="77777777" w:rsidTr="00FE26DF">
        <w:trPr>
          <w:trHeight w:val="128"/>
        </w:trPr>
        <w:tc>
          <w:tcPr>
            <w:tcW w:w="6096" w:type="dxa"/>
            <w:tcBorders>
              <w:top w:val="nil"/>
              <w:left w:val="nil"/>
              <w:bottom w:val="nil"/>
              <w:right w:val="nil"/>
            </w:tcBorders>
          </w:tcPr>
          <w:p w14:paraId="0747416B" w14:textId="77777777" w:rsidR="001D28F5" w:rsidRPr="001779EF" w:rsidRDefault="001D28F5">
            <w:pPr>
              <w:tabs>
                <w:tab w:val="num" w:pos="525"/>
              </w:tabs>
              <w:spacing w:before="120" w:after="120"/>
              <w:ind w:left="567"/>
              <w:jc w:val="both"/>
              <w:rPr>
                <w:sz w:val="22"/>
              </w:rPr>
            </w:pPr>
            <w:r w:rsidRPr="001779EF">
              <w:rPr>
                <w:sz w:val="22"/>
              </w:rPr>
              <w:t>V případě provádění díla subdodavatelem, pro kterého objednatel neudělil souhlas, je-li souhlas v této smlouvě vyžadován, nebo subdodavatelem, který nebyl objednateli oznámen, je-li oznámení v této smlouvě vyžadováno</w:t>
            </w:r>
          </w:p>
        </w:tc>
        <w:tc>
          <w:tcPr>
            <w:tcW w:w="3984" w:type="dxa"/>
            <w:tcBorders>
              <w:top w:val="nil"/>
              <w:left w:val="nil"/>
              <w:bottom w:val="nil"/>
              <w:right w:val="nil"/>
            </w:tcBorders>
            <w:vAlign w:val="bottom"/>
          </w:tcPr>
          <w:p w14:paraId="53A557EC" w14:textId="77777777" w:rsidR="001D28F5" w:rsidRPr="001779EF" w:rsidRDefault="001D28F5" w:rsidP="008208C6">
            <w:pPr>
              <w:tabs>
                <w:tab w:val="num" w:pos="34"/>
              </w:tabs>
              <w:spacing w:before="120" w:after="120"/>
              <w:ind w:left="567"/>
              <w:jc w:val="right"/>
              <w:rPr>
                <w:sz w:val="22"/>
              </w:rPr>
            </w:pPr>
            <w:r w:rsidRPr="001779EF">
              <w:rPr>
                <w:sz w:val="22"/>
              </w:rPr>
              <w:t>1</w:t>
            </w:r>
            <w:r w:rsidR="008208C6" w:rsidRPr="001779EF">
              <w:rPr>
                <w:sz w:val="22"/>
              </w:rPr>
              <w:t>0</w:t>
            </w:r>
            <w:r w:rsidRPr="001779EF">
              <w:rPr>
                <w:sz w:val="22"/>
              </w:rPr>
              <w:t>.000,- Kč za subdodavatele</w:t>
            </w:r>
          </w:p>
        </w:tc>
      </w:tr>
      <w:tr w:rsidR="006B60F6" w:rsidRPr="001779EF" w14:paraId="22F51359" w14:textId="77777777" w:rsidTr="00FE26DF">
        <w:trPr>
          <w:trHeight w:val="128"/>
        </w:trPr>
        <w:tc>
          <w:tcPr>
            <w:tcW w:w="6096" w:type="dxa"/>
            <w:tcBorders>
              <w:top w:val="nil"/>
              <w:left w:val="nil"/>
              <w:bottom w:val="nil"/>
              <w:right w:val="nil"/>
            </w:tcBorders>
          </w:tcPr>
          <w:p w14:paraId="4CCB8CD4" w14:textId="4290F7D3" w:rsidR="006B60F6" w:rsidRPr="001779EF" w:rsidRDefault="006B60F6" w:rsidP="006B60F6">
            <w:pPr>
              <w:tabs>
                <w:tab w:val="num" w:pos="525"/>
              </w:tabs>
              <w:spacing w:before="120" w:after="120"/>
              <w:ind w:left="567"/>
              <w:jc w:val="both"/>
              <w:rPr>
                <w:sz w:val="22"/>
              </w:rPr>
            </w:pPr>
            <w:r w:rsidRPr="001779EF">
              <w:rPr>
                <w:sz w:val="22"/>
              </w:rPr>
              <w:t>V případě porušení čl. VIII odst. 10</w:t>
            </w:r>
            <w:r w:rsidR="00972EF3" w:rsidRPr="001779EF">
              <w:rPr>
                <w:sz w:val="22"/>
              </w:rPr>
              <w:t xml:space="preserve"> 7 – 13 a znění přílohy č. 2_Technické podmínky</w:t>
            </w:r>
          </w:p>
        </w:tc>
        <w:tc>
          <w:tcPr>
            <w:tcW w:w="3984" w:type="dxa"/>
            <w:tcBorders>
              <w:top w:val="nil"/>
              <w:left w:val="nil"/>
              <w:bottom w:val="nil"/>
              <w:right w:val="nil"/>
            </w:tcBorders>
            <w:vAlign w:val="bottom"/>
          </w:tcPr>
          <w:p w14:paraId="37E68E7D" w14:textId="77777777" w:rsidR="006B60F6" w:rsidRPr="001779EF" w:rsidRDefault="006B60F6" w:rsidP="006B60F6">
            <w:pPr>
              <w:tabs>
                <w:tab w:val="num" w:pos="34"/>
              </w:tabs>
              <w:spacing w:before="120" w:after="120"/>
              <w:ind w:left="567"/>
              <w:jc w:val="right"/>
              <w:rPr>
                <w:sz w:val="22"/>
              </w:rPr>
            </w:pPr>
            <w:r w:rsidRPr="001779EF">
              <w:rPr>
                <w:sz w:val="22"/>
              </w:rPr>
              <w:t>5.000,- Kč za každé takové porušení a každý pracovní den</w:t>
            </w:r>
          </w:p>
        </w:tc>
      </w:tr>
    </w:tbl>
    <w:p w14:paraId="2EF4112E" w14:textId="77777777" w:rsidR="001D28F5" w:rsidRPr="007F683B" w:rsidRDefault="001D28F5" w:rsidP="001C0121">
      <w:pPr>
        <w:pStyle w:val="Odstavecseseznamem1"/>
        <w:numPr>
          <w:ilvl w:val="1"/>
          <w:numId w:val="21"/>
        </w:numPr>
        <w:tabs>
          <w:tab w:val="num" w:pos="1443"/>
        </w:tabs>
        <w:spacing w:before="120" w:after="120"/>
        <w:jc w:val="both"/>
        <w:rPr>
          <w:sz w:val="22"/>
        </w:rPr>
      </w:pPr>
      <w:r w:rsidRPr="007F683B">
        <w:rPr>
          <w:sz w:val="22"/>
        </w:rPr>
        <w:t>Smluvní pokuty jsou započitatelné vůči peněžitým závazkům souvisejících s touto smlouvou.</w:t>
      </w:r>
    </w:p>
    <w:p w14:paraId="6443CF00" w14:textId="77777777" w:rsidR="001D28F5" w:rsidRPr="007F683B" w:rsidRDefault="001D28F5" w:rsidP="001C0121">
      <w:pPr>
        <w:pStyle w:val="Odstavecseseznamem1"/>
        <w:numPr>
          <w:ilvl w:val="1"/>
          <w:numId w:val="21"/>
        </w:numPr>
        <w:tabs>
          <w:tab w:val="num" w:pos="1443"/>
        </w:tabs>
        <w:spacing w:before="120" w:after="120"/>
        <w:jc w:val="both"/>
        <w:rPr>
          <w:sz w:val="22"/>
        </w:rPr>
      </w:pPr>
      <w:r w:rsidRPr="007F683B">
        <w:rPr>
          <w:sz w:val="22"/>
        </w:rPr>
        <w:t xml:space="preserve">Ke smluvní pokutě bude vystavena samostatná faktura se lhůtou splatnosti </w:t>
      </w:r>
      <w:r w:rsidR="000806B8" w:rsidRPr="007F683B">
        <w:rPr>
          <w:sz w:val="22"/>
        </w:rPr>
        <w:t>14</w:t>
      </w:r>
      <w:r w:rsidRPr="007F683B">
        <w:rPr>
          <w:sz w:val="22"/>
        </w:rPr>
        <w:t xml:space="preserve"> dnů. Za den uskutečnění zdanitelného plnění bude považován den vystavení faktury. </w:t>
      </w:r>
    </w:p>
    <w:p w14:paraId="1869232C" w14:textId="77777777" w:rsidR="001D28F5" w:rsidRPr="007F683B" w:rsidRDefault="001D28F5" w:rsidP="001C0121">
      <w:pPr>
        <w:pStyle w:val="Odstavecseseznamem1"/>
        <w:numPr>
          <w:ilvl w:val="1"/>
          <w:numId w:val="21"/>
        </w:numPr>
        <w:tabs>
          <w:tab w:val="num" w:pos="1443"/>
        </w:tabs>
        <w:spacing w:before="120" w:after="120"/>
        <w:jc w:val="both"/>
        <w:rPr>
          <w:sz w:val="22"/>
        </w:rPr>
      </w:pPr>
      <w:r w:rsidRPr="007F683B">
        <w:rPr>
          <w:sz w:val="22"/>
        </w:rPr>
        <w:t>Vedle smluvní pokuty se lze domáhat i náhrady škody v celém rozsahu.</w:t>
      </w:r>
    </w:p>
    <w:p w14:paraId="1476FF3E" w14:textId="77777777" w:rsidR="001D28F5" w:rsidRPr="006B54D5" w:rsidRDefault="001D28F5" w:rsidP="001C0121">
      <w:pPr>
        <w:numPr>
          <w:ilvl w:val="6"/>
          <w:numId w:val="1"/>
        </w:numPr>
        <w:tabs>
          <w:tab w:val="num" w:pos="540"/>
          <w:tab w:val="left" w:pos="1134"/>
        </w:tabs>
        <w:spacing w:before="120" w:after="120"/>
        <w:ind w:left="567" w:firstLine="0"/>
        <w:jc w:val="both"/>
        <w:rPr>
          <w:sz w:val="22"/>
        </w:rPr>
      </w:pPr>
      <w:r w:rsidRPr="006B54D5">
        <w:rPr>
          <w:sz w:val="22"/>
        </w:rPr>
        <w:t>Úrok z prodlení</w:t>
      </w:r>
    </w:p>
    <w:p w14:paraId="342AA01A" w14:textId="77777777" w:rsidR="001D28F5" w:rsidRPr="006B54D5" w:rsidRDefault="001D28F5" w:rsidP="001C0121">
      <w:pPr>
        <w:pStyle w:val="Odstavecseseznamem1"/>
        <w:numPr>
          <w:ilvl w:val="1"/>
          <w:numId w:val="22"/>
        </w:numPr>
        <w:tabs>
          <w:tab w:val="num" w:pos="1443"/>
        </w:tabs>
        <w:spacing w:before="120" w:after="120"/>
        <w:jc w:val="both"/>
        <w:rPr>
          <w:sz w:val="22"/>
        </w:rPr>
      </w:pPr>
      <w:r w:rsidRPr="006B54D5">
        <w:rPr>
          <w:sz w:val="22"/>
        </w:rPr>
        <w:t xml:space="preserve">Objednatel je povinen zaplatit úrok z prodlení 0,05 % z dlužné částky denně v případě prodlení s úhradou faktur. Zhotovitel nemá nárok na náhradu škody, která není kryta úrokem z prodlení. </w:t>
      </w:r>
    </w:p>
    <w:p w14:paraId="624CD039" w14:textId="77777777" w:rsidR="00411037" w:rsidRPr="006B54D5" w:rsidRDefault="001D28F5" w:rsidP="00411037">
      <w:pPr>
        <w:numPr>
          <w:ilvl w:val="6"/>
          <w:numId w:val="1"/>
        </w:numPr>
        <w:tabs>
          <w:tab w:val="num" w:pos="540"/>
          <w:tab w:val="left" w:pos="1134"/>
        </w:tabs>
        <w:spacing w:before="120" w:after="120"/>
        <w:ind w:left="567" w:firstLine="0"/>
        <w:jc w:val="both"/>
        <w:rPr>
          <w:sz w:val="22"/>
        </w:rPr>
      </w:pPr>
      <w:r w:rsidRPr="006B54D5">
        <w:rPr>
          <w:sz w:val="22"/>
        </w:rPr>
        <w:t>Vlastnické právo k dílu nabývá objednatel postupně tak, jak dílo v důsledku provádění prací narůstá. Nebezpečí škody na věci na objednatele přechází okamžikem předání a převzetí stavby</w:t>
      </w:r>
      <w:r w:rsidR="00411037" w:rsidRPr="00411037">
        <w:rPr>
          <w:sz w:val="22"/>
        </w:rPr>
        <w:t xml:space="preserve"> </w:t>
      </w:r>
      <w:r w:rsidR="00411037">
        <w:rPr>
          <w:sz w:val="22"/>
        </w:rPr>
        <w:t xml:space="preserve">bez vad a nedodělků. </w:t>
      </w:r>
    </w:p>
    <w:p w14:paraId="0043DF22" w14:textId="77777777" w:rsidR="001D28F5" w:rsidRPr="006B54D5" w:rsidRDefault="001D28F5" w:rsidP="00112F36">
      <w:pPr>
        <w:numPr>
          <w:ilvl w:val="0"/>
          <w:numId w:val="1"/>
        </w:numPr>
        <w:tabs>
          <w:tab w:val="clear" w:pos="1080"/>
          <w:tab w:val="num" w:pos="540"/>
        </w:tabs>
        <w:spacing w:before="120" w:after="120"/>
        <w:ind w:left="567" w:firstLine="0"/>
        <w:jc w:val="center"/>
        <w:rPr>
          <w:b/>
          <w:bCs/>
          <w:smallCaps/>
          <w:spacing w:val="20"/>
          <w:sz w:val="22"/>
        </w:rPr>
      </w:pPr>
      <w:r w:rsidRPr="006B54D5">
        <w:rPr>
          <w:b/>
          <w:bCs/>
          <w:smallCaps/>
          <w:spacing w:val="20"/>
          <w:sz w:val="22"/>
        </w:rPr>
        <w:t>Ukončení smlouvy</w:t>
      </w:r>
    </w:p>
    <w:p w14:paraId="46D3BF64" w14:textId="77777777" w:rsidR="001D28F5" w:rsidRPr="006B54D5" w:rsidRDefault="001D28F5" w:rsidP="001C0121">
      <w:pPr>
        <w:numPr>
          <w:ilvl w:val="6"/>
          <w:numId w:val="1"/>
        </w:numPr>
        <w:tabs>
          <w:tab w:val="num" w:pos="540"/>
          <w:tab w:val="left" w:pos="1134"/>
        </w:tabs>
        <w:spacing w:before="120" w:after="120"/>
        <w:ind w:left="567" w:firstLine="0"/>
        <w:jc w:val="both"/>
        <w:rPr>
          <w:sz w:val="22"/>
        </w:rPr>
      </w:pPr>
      <w:r w:rsidRPr="006B54D5">
        <w:rPr>
          <w:sz w:val="22"/>
        </w:rPr>
        <w:t>Smlouvu lze ukončit písemnou dohodou.</w:t>
      </w:r>
    </w:p>
    <w:p w14:paraId="44624755" w14:textId="77777777" w:rsidR="001D28F5" w:rsidRPr="006B54D5" w:rsidRDefault="001D28F5" w:rsidP="001C0121">
      <w:pPr>
        <w:numPr>
          <w:ilvl w:val="6"/>
          <w:numId w:val="1"/>
        </w:numPr>
        <w:tabs>
          <w:tab w:val="num" w:pos="540"/>
          <w:tab w:val="left" w:pos="1134"/>
        </w:tabs>
        <w:spacing w:before="120" w:after="120"/>
        <w:ind w:left="567" w:firstLine="0"/>
        <w:jc w:val="both"/>
        <w:rPr>
          <w:sz w:val="22"/>
        </w:rPr>
      </w:pPr>
      <w:r w:rsidRPr="006B54D5">
        <w:rPr>
          <w:sz w:val="22"/>
        </w:rPr>
        <w:t>Objednatel může od smlouvy odstoupit v případě jejího podstatného porušení zhotovitelem. Za podstatné porušení smlouvy se mj. považuje</w:t>
      </w:r>
    </w:p>
    <w:p w14:paraId="09574E3E" w14:textId="77777777" w:rsidR="001D28F5" w:rsidRPr="006B54D5" w:rsidRDefault="001D28F5" w:rsidP="001C0121">
      <w:pPr>
        <w:pStyle w:val="Odstavecseseznamem1"/>
        <w:numPr>
          <w:ilvl w:val="0"/>
          <w:numId w:val="23"/>
        </w:numPr>
        <w:spacing w:before="120" w:after="120"/>
        <w:jc w:val="both"/>
        <w:rPr>
          <w:sz w:val="22"/>
        </w:rPr>
      </w:pPr>
      <w:r w:rsidRPr="006B54D5">
        <w:rPr>
          <w:sz w:val="22"/>
        </w:rPr>
        <w:t>vada díla zjevná v průběhu provádění, pokud ji zhotovitel po písemné výzvě objednatele neodstraní v době přiměřené,</w:t>
      </w:r>
    </w:p>
    <w:p w14:paraId="75614323" w14:textId="77777777" w:rsidR="001D28F5" w:rsidRPr="006B54D5" w:rsidRDefault="001D28F5" w:rsidP="001C0121">
      <w:pPr>
        <w:pStyle w:val="Odstavecseseznamem1"/>
        <w:numPr>
          <w:ilvl w:val="0"/>
          <w:numId w:val="23"/>
        </w:numPr>
        <w:spacing w:before="120" w:after="120"/>
        <w:jc w:val="both"/>
        <w:rPr>
          <w:sz w:val="22"/>
        </w:rPr>
      </w:pPr>
      <w:r w:rsidRPr="006B54D5">
        <w:rPr>
          <w:sz w:val="22"/>
        </w:rPr>
        <w:t xml:space="preserve">zhotovování stavby v rozporu se zadáním stavby, </w:t>
      </w:r>
    </w:p>
    <w:p w14:paraId="2F5992C6" w14:textId="77777777" w:rsidR="001D28F5" w:rsidRPr="006B54D5" w:rsidRDefault="001D28F5" w:rsidP="001C0121">
      <w:pPr>
        <w:pStyle w:val="Odstavecseseznamem1"/>
        <w:numPr>
          <w:ilvl w:val="0"/>
          <w:numId w:val="23"/>
        </w:numPr>
        <w:spacing w:before="120" w:after="120"/>
        <w:jc w:val="both"/>
        <w:rPr>
          <w:sz w:val="22"/>
        </w:rPr>
      </w:pPr>
      <w:r w:rsidRPr="006B54D5">
        <w:rPr>
          <w:sz w:val="22"/>
        </w:rPr>
        <w:t>provádění díla osobami, které nejsou náležitě kvalifikované a odborně způsobilé,</w:t>
      </w:r>
    </w:p>
    <w:p w14:paraId="1A606F8D" w14:textId="77777777" w:rsidR="001D28F5" w:rsidRPr="006B54D5" w:rsidRDefault="001D28F5" w:rsidP="001C0121">
      <w:pPr>
        <w:pStyle w:val="Odstavecseseznamem1"/>
        <w:numPr>
          <w:ilvl w:val="0"/>
          <w:numId w:val="23"/>
        </w:numPr>
        <w:spacing w:before="120" w:after="120"/>
        <w:jc w:val="both"/>
        <w:rPr>
          <w:sz w:val="22"/>
        </w:rPr>
      </w:pPr>
      <w:r w:rsidRPr="006B54D5">
        <w:rPr>
          <w:sz w:val="22"/>
        </w:rPr>
        <w:t>neúčast zhotovitele na kontrolním dnu,</w:t>
      </w:r>
    </w:p>
    <w:p w14:paraId="00A441DA" w14:textId="77777777" w:rsidR="001D28F5" w:rsidRPr="006B54D5" w:rsidRDefault="001D28F5" w:rsidP="001C0121">
      <w:pPr>
        <w:pStyle w:val="Odstavecseseznamem1"/>
        <w:numPr>
          <w:ilvl w:val="0"/>
          <w:numId w:val="23"/>
        </w:numPr>
        <w:spacing w:before="120" w:after="120"/>
        <w:jc w:val="both"/>
        <w:rPr>
          <w:sz w:val="22"/>
        </w:rPr>
      </w:pPr>
      <w:r w:rsidRPr="006B54D5">
        <w:rPr>
          <w:sz w:val="22"/>
        </w:rPr>
        <w:t>prodlení s převzetím prostoru staveniště o více než 15 dní,</w:t>
      </w:r>
    </w:p>
    <w:p w14:paraId="387F0291" w14:textId="77777777" w:rsidR="001D28F5" w:rsidRPr="006B54D5" w:rsidRDefault="001D28F5" w:rsidP="001C0121">
      <w:pPr>
        <w:pStyle w:val="Odstavecseseznamem1"/>
        <w:numPr>
          <w:ilvl w:val="0"/>
          <w:numId w:val="23"/>
        </w:numPr>
        <w:spacing w:before="120" w:after="120"/>
        <w:jc w:val="both"/>
        <w:rPr>
          <w:sz w:val="22"/>
        </w:rPr>
      </w:pPr>
      <w:r w:rsidRPr="006B54D5">
        <w:rPr>
          <w:sz w:val="22"/>
        </w:rPr>
        <w:t xml:space="preserve">zastavení prací na více než 15 kalendářních dní, pokud není v souladu se zněním této smlouvy stanoveno jinak, </w:t>
      </w:r>
    </w:p>
    <w:p w14:paraId="7B923B42" w14:textId="77777777" w:rsidR="001D28F5" w:rsidRPr="006B54D5" w:rsidRDefault="001D28F5" w:rsidP="001C0121">
      <w:pPr>
        <w:pStyle w:val="Odstavecseseznamem1"/>
        <w:numPr>
          <w:ilvl w:val="0"/>
          <w:numId w:val="23"/>
        </w:numPr>
        <w:spacing w:before="120" w:after="120"/>
        <w:jc w:val="both"/>
        <w:rPr>
          <w:sz w:val="22"/>
        </w:rPr>
      </w:pPr>
      <w:r w:rsidRPr="006B54D5">
        <w:rPr>
          <w:sz w:val="22"/>
        </w:rPr>
        <w:t>provádění díla s pomocí subdodavatele, kterým nebyla prokazována kvalifikace místo subdodavatele, který prokazoval splnění kvalifikace zhotovitele v průběhu zadávacího řízení předcházejícího uzavření této smlouvy, bez souhlasu objednatele,</w:t>
      </w:r>
    </w:p>
    <w:p w14:paraId="33F83C54" w14:textId="77777777" w:rsidR="001D28F5" w:rsidRPr="006B54D5" w:rsidRDefault="001D28F5" w:rsidP="001C0121">
      <w:pPr>
        <w:pStyle w:val="Odstavecseseznamem1"/>
        <w:numPr>
          <w:ilvl w:val="0"/>
          <w:numId w:val="23"/>
        </w:numPr>
        <w:spacing w:before="120" w:after="120"/>
        <w:jc w:val="both"/>
        <w:rPr>
          <w:sz w:val="22"/>
        </w:rPr>
      </w:pPr>
      <w:r w:rsidRPr="006B54D5">
        <w:rPr>
          <w:sz w:val="22"/>
        </w:rPr>
        <w:t>skutečnost, že zhotovitel není pojištěn v souladu s touto smlouvou,</w:t>
      </w:r>
    </w:p>
    <w:p w14:paraId="552F24FA" w14:textId="77777777" w:rsidR="001D28F5" w:rsidRPr="006B54D5" w:rsidRDefault="001D28F5" w:rsidP="001C0121">
      <w:pPr>
        <w:pStyle w:val="Odstavecseseznamem1"/>
        <w:numPr>
          <w:ilvl w:val="0"/>
          <w:numId w:val="23"/>
        </w:numPr>
        <w:spacing w:before="120" w:after="120"/>
        <w:jc w:val="both"/>
        <w:rPr>
          <w:sz w:val="22"/>
        </w:rPr>
      </w:pPr>
      <w:r w:rsidRPr="006B54D5">
        <w:rPr>
          <w:sz w:val="22"/>
        </w:rPr>
        <w:lastRenderedPageBreak/>
        <w:t>porušování předpisů bezpečnosti práce, bezpečnosti provozu na pozemních komunikacích a</w:t>
      </w:r>
      <w:r w:rsidR="00411037">
        <w:rPr>
          <w:sz w:val="22"/>
        </w:rPr>
        <w:t> </w:t>
      </w:r>
      <w:r w:rsidRPr="006B54D5">
        <w:rPr>
          <w:sz w:val="22"/>
        </w:rPr>
        <w:t>předpisů o životním prostředí a odpadovém hospodaření,</w:t>
      </w:r>
    </w:p>
    <w:p w14:paraId="0CAA6915" w14:textId="77777777" w:rsidR="001D28F5" w:rsidRPr="006B54D5" w:rsidRDefault="001D28F5" w:rsidP="001C0121">
      <w:pPr>
        <w:pStyle w:val="Odstavecseseznamem1"/>
        <w:numPr>
          <w:ilvl w:val="0"/>
          <w:numId w:val="23"/>
        </w:numPr>
        <w:spacing w:before="120" w:after="120"/>
        <w:jc w:val="both"/>
        <w:rPr>
          <w:sz w:val="22"/>
        </w:rPr>
      </w:pPr>
      <w:r w:rsidRPr="006B54D5">
        <w:rPr>
          <w:sz w:val="22"/>
        </w:rPr>
        <w:t>zahájení insolvenčního řízení, ve kterém je zhotovitel v postavení dlužníka,</w:t>
      </w:r>
    </w:p>
    <w:p w14:paraId="008E1171" w14:textId="77777777" w:rsidR="001D28F5" w:rsidRPr="006B54D5" w:rsidRDefault="001D28F5" w:rsidP="001C0121">
      <w:pPr>
        <w:pStyle w:val="Odstavecseseznamem1"/>
        <w:numPr>
          <w:ilvl w:val="0"/>
          <w:numId w:val="23"/>
        </w:numPr>
        <w:spacing w:before="120" w:after="120"/>
        <w:jc w:val="both"/>
        <w:rPr>
          <w:sz w:val="22"/>
        </w:rPr>
      </w:pPr>
      <w:r w:rsidRPr="006B54D5">
        <w:rPr>
          <w:sz w:val="22"/>
        </w:rPr>
        <w:t>zjistí-li se, že v nabídce zhotovitele k související veřejné zakázce byly uvedeny nepravdivé údaje.</w:t>
      </w:r>
    </w:p>
    <w:p w14:paraId="653FC21D" w14:textId="77777777" w:rsidR="001D28F5" w:rsidRPr="006B54D5" w:rsidRDefault="001D28F5" w:rsidP="001C0121">
      <w:pPr>
        <w:numPr>
          <w:ilvl w:val="6"/>
          <w:numId w:val="1"/>
        </w:numPr>
        <w:tabs>
          <w:tab w:val="num" w:pos="540"/>
          <w:tab w:val="left" w:pos="1134"/>
        </w:tabs>
        <w:spacing w:before="120" w:after="120"/>
        <w:ind w:left="567" w:firstLine="0"/>
        <w:jc w:val="both"/>
        <w:rPr>
          <w:sz w:val="22"/>
        </w:rPr>
      </w:pPr>
      <w:r w:rsidRPr="006B54D5">
        <w:rPr>
          <w:sz w:val="22"/>
        </w:rPr>
        <w:t xml:space="preserve">Zhotovitel může od smlouvy odstoupit v následujících případech: </w:t>
      </w:r>
    </w:p>
    <w:p w14:paraId="5A06B6DD" w14:textId="77777777" w:rsidR="001D28F5" w:rsidRPr="006B54D5" w:rsidRDefault="001D28F5" w:rsidP="001C0121">
      <w:pPr>
        <w:pStyle w:val="Odstavecseseznamem1"/>
        <w:numPr>
          <w:ilvl w:val="0"/>
          <w:numId w:val="24"/>
        </w:numPr>
        <w:spacing w:before="120" w:after="120"/>
        <w:jc w:val="both"/>
        <w:rPr>
          <w:sz w:val="22"/>
        </w:rPr>
      </w:pPr>
      <w:r w:rsidRPr="006B54D5">
        <w:rPr>
          <w:sz w:val="22"/>
        </w:rPr>
        <w:t>zahájení insolvenčního řízení, ve kterém je objednatel v postavení dlužníka,</w:t>
      </w:r>
    </w:p>
    <w:p w14:paraId="4EA229E8" w14:textId="77777777" w:rsidR="001D28F5" w:rsidRPr="006B54D5" w:rsidRDefault="001D28F5" w:rsidP="001C0121">
      <w:pPr>
        <w:pStyle w:val="Odstavecseseznamem1"/>
        <w:numPr>
          <w:ilvl w:val="0"/>
          <w:numId w:val="24"/>
        </w:numPr>
        <w:spacing w:before="120" w:after="120"/>
        <w:jc w:val="both"/>
        <w:rPr>
          <w:sz w:val="22"/>
        </w:rPr>
      </w:pPr>
      <w:r w:rsidRPr="006B54D5">
        <w:rPr>
          <w:sz w:val="22"/>
        </w:rPr>
        <w:t>prodlení objednatele s úhradou faktur o více než půl roku,</w:t>
      </w:r>
    </w:p>
    <w:p w14:paraId="3E2E7928" w14:textId="77777777" w:rsidR="001D28F5" w:rsidRPr="006B54D5" w:rsidRDefault="001D28F5" w:rsidP="001C0121">
      <w:pPr>
        <w:pStyle w:val="Odstavecseseznamem1"/>
        <w:numPr>
          <w:ilvl w:val="0"/>
          <w:numId w:val="24"/>
        </w:numPr>
        <w:spacing w:before="120" w:after="120"/>
        <w:jc w:val="both"/>
        <w:rPr>
          <w:sz w:val="22"/>
        </w:rPr>
      </w:pPr>
      <w:r w:rsidRPr="006B54D5">
        <w:rPr>
          <w:sz w:val="22"/>
        </w:rPr>
        <w:t xml:space="preserve">prodlení objednatele s předáním prostoru staveniště či jiných podstatných dokladů pro plnění smlouvy o více než </w:t>
      </w:r>
      <w:r w:rsidR="008208C6" w:rsidRPr="006B54D5">
        <w:rPr>
          <w:sz w:val="22"/>
        </w:rPr>
        <w:t>2</w:t>
      </w:r>
      <w:r w:rsidRPr="006B54D5">
        <w:rPr>
          <w:sz w:val="22"/>
        </w:rPr>
        <w:t>0 dní.</w:t>
      </w:r>
    </w:p>
    <w:p w14:paraId="17EABF23" w14:textId="77777777" w:rsidR="001D28F5" w:rsidRPr="006B54D5" w:rsidRDefault="001D28F5" w:rsidP="001C0121">
      <w:pPr>
        <w:numPr>
          <w:ilvl w:val="6"/>
          <w:numId w:val="1"/>
        </w:numPr>
        <w:tabs>
          <w:tab w:val="num" w:pos="540"/>
          <w:tab w:val="left" w:pos="1134"/>
        </w:tabs>
        <w:spacing w:before="120" w:after="120"/>
        <w:ind w:left="567" w:firstLine="0"/>
        <w:jc w:val="both"/>
        <w:rPr>
          <w:sz w:val="22"/>
        </w:rPr>
      </w:pPr>
      <w:r w:rsidRPr="006B54D5">
        <w:rPr>
          <w:sz w:val="22"/>
        </w:rPr>
        <w:t>Odstoupení musí být učiněno písemně a je účinné dnem jeho doručení druhé smluvní straně.</w:t>
      </w:r>
    </w:p>
    <w:p w14:paraId="23B35FC2" w14:textId="77777777" w:rsidR="00411037" w:rsidRPr="006B54D5" w:rsidRDefault="001D28F5" w:rsidP="00411037">
      <w:pPr>
        <w:numPr>
          <w:ilvl w:val="6"/>
          <w:numId w:val="1"/>
        </w:numPr>
        <w:tabs>
          <w:tab w:val="num" w:pos="540"/>
          <w:tab w:val="left" w:pos="1134"/>
        </w:tabs>
        <w:spacing w:before="120" w:after="120"/>
        <w:ind w:left="567" w:firstLine="0"/>
        <w:jc w:val="both"/>
        <w:rPr>
          <w:sz w:val="22"/>
        </w:rPr>
      </w:pPr>
      <w:r w:rsidRPr="006B54D5">
        <w:rPr>
          <w:sz w:val="22"/>
        </w:rPr>
        <w:t>Odstoupením od smlouvy nezaniká vzájemná sankční odpovědnost stran</w:t>
      </w:r>
      <w:r w:rsidR="00411037">
        <w:rPr>
          <w:sz w:val="22"/>
        </w:rPr>
        <w:t xml:space="preserve"> (viz článek XIII této smlouvy). </w:t>
      </w:r>
    </w:p>
    <w:p w14:paraId="336D583D" w14:textId="77777777" w:rsidR="00216FDC" w:rsidRPr="006B54D5" w:rsidRDefault="00216FDC" w:rsidP="002638E0">
      <w:pPr>
        <w:tabs>
          <w:tab w:val="num" w:pos="1080"/>
          <w:tab w:val="left" w:pos="1134"/>
        </w:tabs>
        <w:spacing w:before="120" w:after="120"/>
        <w:ind w:left="567"/>
        <w:jc w:val="both"/>
        <w:rPr>
          <w:sz w:val="22"/>
        </w:rPr>
      </w:pPr>
    </w:p>
    <w:p w14:paraId="04DEEFEF" w14:textId="77777777" w:rsidR="001D28F5" w:rsidRPr="006B54D5" w:rsidRDefault="001D28F5" w:rsidP="00112F36">
      <w:pPr>
        <w:numPr>
          <w:ilvl w:val="0"/>
          <w:numId w:val="1"/>
        </w:numPr>
        <w:tabs>
          <w:tab w:val="clear" w:pos="1080"/>
          <w:tab w:val="num" w:pos="540"/>
        </w:tabs>
        <w:spacing w:before="120" w:after="120"/>
        <w:ind w:left="567" w:firstLine="0"/>
        <w:jc w:val="center"/>
        <w:rPr>
          <w:b/>
          <w:bCs/>
          <w:smallCaps/>
          <w:spacing w:val="20"/>
          <w:sz w:val="22"/>
        </w:rPr>
      </w:pPr>
      <w:r w:rsidRPr="006B54D5">
        <w:rPr>
          <w:b/>
          <w:bCs/>
          <w:smallCaps/>
          <w:spacing w:val="20"/>
          <w:sz w:val="22"/>
        </w:rPr>
        <w:t>Společná a závěrečná ustanovení</w:t>
      </w:r>
    </w:p>
    <w:p w14:paraId="77A75A25" w14:textId="7224D148" w:rsidR="00AC6A5A" w:rsidRDefault="00AC6A5A" w:rsidP="001C0121">
      <w:pPr>
        <w:numPr>
          <w:ilvl w:val="6"/>
          <w:numId w:val="1"/>
        </w:numPr>
        <w:tabs>
          <w:tab w:val="num" w:pos="540"/>
          <w:tab w:val="left" w:pos="1134"/>
        </w:tabs>
        <w:spacing w:before="120" w:after="120"/>
        <w:ind w:left="567" w:firstLine="0"/>
        <w:jc w:val="both"/>
        <w:rPr>
          <w:sz w:val="22"/>
          <w:szCs w:val="22"/>
        </w:rPr>
      </w:pPr>
      <w:r w:rsidRPr="006B54D5">
        <w:rPr>
          <w:sz w:val="22"/>
          <w:szCs w:val="22"/>
        </w:rPr>
        <w:t xml:space="preserve">Není-li </w:t>
      </w:r>
      <w:r w:rsidRPr="006B54D5">
        <w:rPr>
          <w:sz w:val="22"/>
        </w:rPr>
        <w:t>ve</w:t>
      </w:r>
      <w:r w:rsidRPr="006B54D5">
        <w:rPr>
          <w:sz w:val="22"/>
          <w:szCs w:val="22"/>
        </w:rPr>
        <w:t xml:space="preserve"> smlouvě stanoveno jinak</w:t>
      </w:r>
      <w:r w:rsidR="00B1555A" w:rsidRPr="006B54D5">
        <w:rPr>
          <w:sz w:val="22"/>
          <w:szCs w:val="22"/>
        </w:rPr>
        <w:t>,</w:t>
      </w:r>
      <w:r w:rsidRPr="006B54D5">
        <w:rPr>
          <w:sz w:val="22"/>
          <w:szCs w:val="22"/>
        </w:rPr>
        <w:t xml:space="preserve"> řídí se tato smlouva zákonem č. 89/2012 Sb.</w:t>
      </w:r>
      <w:r w:rsidR="0008147C">
        <w:rPr>
          <w:sz w:val="22"/>
          <w:szCs w:val="22"/>
        </w:rPr>
        <w:t>,</w:t>
      </w:r>
      <w:r w:rsidRPr="006B54D5">
        <w:rPr>
          <w:sz w:val="22"/>
          <w:szCs w:val="22"/>
        </w:rPr>
        <w:t xml:space="preserve"> občanský zákoník, v platném znění (dále jen „OZ“).</w:t>
      </w:r>
    </w:p>
    <w:p w14:paraId="7E190E2F" w14:textId="614D1B2A" w:rsidR="00575549" w:rsidRDefault="00575549" w:rsidP="00575549">
      <w:pPr>
        <w:numPr>
          <w:ilvl w:val="6"/>
          <w:numId w:val="1"/>
        </w:numPr>
        <w:tabs>
          <w:tab w:val="num" w:pos="540"/>
          <w:tab w:val="left" w:pos="1134"/>
        </w:tabs>
        <w:spacing w:before="120" w:after="120"/>
        <w:ind w:left="567" w:firstLine="0"/>
        <w:jc w:val="both"/>
        <w:rPr>
          <w:sz w:val="22"/>
          <w:szCs w:val="22"/>
        </w:rPr>
      </w:pPr>
      <w:r>
        <w:rPr>
          <w:sz w:val="22"/>
          <w:szCs w:val="22"/>
        </w:rPr>
        <w:t>Zhotovitel se zavazuje spolupracovat</w:t>
      </w:r>
      <w:r w:rsidR="00707848" w:rsidRPr="00575549">
        <w:rPr>
          <w:sz w:val="22"/>
          <w:szCs w:val="22"/>
        </w:rPr>
        <w:t xml:space="preserve"> </w:t>
      </w:r>
      <w:r>
        <w:rPr>
          <w:sz w:val="22"/>
          <w:szCs w:val="22"/>
        </w:rPr>
        <w:t xml:space="preserve">s objednatelem </w:t>
      </w:r>
      <w:r w:rsidR="00707848" w:rsidRPr="00575549">
        <w:rPr>
          <w:sz w:val="22"/>
          <w:szCs w:val="22"/>
        </w:rPr>
        <w:t xml:space="preserve">minimálně do konce roku 2033 </w:t>
      </w:r>
      <w:r>
        <w:rPr>
          <w:sz w:val="22"/>
          <w:szCs w:val="22"/>
        </w:rPr>
        <w:t>při vytváření podmínek</w:t>
      </w:r>
      <w:r w:rsidR="00707848" w:rsidRPr="00575549">
        <w:rPr>
          <w:sz w:val="22"/>
          <w:szCs w:val="22"/>
        </w:rPr>
        <w:t xml:space="preserve"> k provedení kontroly, resp. </w:t>
      </w:r>
      <w:r w:rsidRPr="00575549">
        <w:rPr>
          <w:sz w:val="22"/>
          <w:szCs w:val="22"/>
        </w:rPr>
        <w:t>a</w:t>
      </w:r>
      <w:r w:rsidR="00707848" w:rsidRPr="00575549">
        <w:rPr>
          <w:sz w:val="22"/>
          <w:szCs w:val="22"/>
        </w:rPr>
        <w:t>uditu</w:t>
      </w:r>
      <w:r w:rsidRPr="00575549">
        <w:rPr>
          <w:sz w:val="22"/>
          <w:szCs w:val="22"/>
        </w:rPr>
        <w:t xml:space="preserve">, vztahujících se k realizaci Projektu, poskytnout veškeré doklady vážicí se k realizaci projektu, umožnit průběžné ověřování souladu údajů o realizaci Projektu uváděných ve zprávách o realizaci Projektu se skutečným stavem v místě jeho realizace a poskytnout součinnost všem orgánům oprávněným k provádění kontroly/auditu. Těmito kontrolními orgány jsou především Poskytovatel dotace, Fond, Ministerstvo financí, orgány finanční správy, Nejvyšší kontrolní úřad, Evropská komise a Evropský účetní dvůr, případně další orgány oprávněné k výkonu kontroly. </w:t>
      </w:r>
    </w:p>
    <w:p w14:paraId="6A3A31BA" w14:textId="77777777" w:rsidR="00AC6A5A" w:rsidRPr="00FE26DF" w:rsidRDefault="00AC6A5A" w:rsidP="001C0121">
      <w:pPr>
        <w:numPr>
          <w:ilvl w:val="6"/>
          <w:numId w:val="1"/>
        </w:numPr>
        <w:tabs>
          <w:tab w:val="num" w:pos="540"/>
          <w:tab w:val="left" w:pos="1134"/>
        </w:tabs>
        <w:spacing w:before="120" w:after="120"/>
        <w:ind w:left="567" w:firstLine="0"/>
        <w:jc w:val="both"/>
        <w:rPr>
          <w:sz w:val="22"/>
          <w:szCs w:val="22"/>
        </w:rPr>
      </w:pPr>
      <w:r w:rsidRPr="006B54D5">
        <w:rPr>
          <w:sz w:val="22"/>
          <w:szCs w:val="22"/>
        </w:rPr>
        <w:t xml:space="preserve">Objednatel nesouhlasí s postoupením smlouvy ve smyslu ustanovení § 1895 a násl. </w:t>
      </w:r>
      <w:r w:rsidRPr="006B54D5">
        <w:rPr>
          <w:sz w:val="22"/>
        </w:rPr>
        <w:t>občanského</w:t>
      </w:r>
      <w:r w:rsidRPr="006B54D5">
        <w:rPr>
          <w:sz w:val="22"/>
          <w:szCs w:val="22"/>
        </w:rPr>
        <w:t xml:space="preserve"> </w:t>
      </w:r>
      <w:r w:rsidRPr="00FE26DF">
        <w:rPr>
          <w:sz w:val="22"/>
        </w:rPr>
        <w:t>zákoníku</w:t>
      </w:r>
      <w:r w:rsidRPr="00FE26DF">
        <w:rPr>
          <w:sz w:val="22"/>
          <w:szCs w:val="22"/>
        </w:rPr>
        <w:t>.</w:t>
      </w:r>
    </w:p>
    <w:p w14:paraId="5592A92D" w14:textId="77777777" w:rsidR="00AC6A5A" w:rsidRPr="00FE26DF" w:rsidRDefault="00AC6A5A" w:rsidP="001C0121">
      <w:pPr>
        <w:numPr>
          <w:ilvl w:val="6"/>
          <w:numId w:val="1"/>
        </w:numPr>
        <w:tabs>
          <w:tab w:val="num" w:pos="540"/>
          <w:tab w:val="left" w:pos="1134"/>
        </w:tabs>
        <w:spacing w:before="120" w:after="120"/>
        <w:ind w:left="567" w:firstLine="0"/>
        <w:jc w:val="both"/>
        <w:rPr>
          <w:sz w:val="22"/>
          <w:szCs w:val="22"/>
        </w:rPr>
      </w:pPr>
      <w:r w:rsidRPr="00FE26DF">
        <w:rPr>
          <w:sz w:val="22"/>
        </w:rPr>
        <w:t>Zhotovitel</w:t>
      </w:r>
      <w:r w:rsidRPr="00FE26DF">
        <w:rPr>
          <w:sz w:val="22"/>
          <w:szCs w:val="22"/>
        </w:rPr>
        <w:t xml:space="preserve"> není oprávněn postoupit svoje práva, povinnosti a závazky vyplývající z této smlouvy třetí osobě nebo jiným osobám bez předchozího písemného souhlasu objednatele.</w:t>
      </w:r>
    </w:p>
    <w:p w14:paraId="7670FFCE" w14:textId="156E5D18" w:rsidR="00AC6A5A" w:rsidRPr="00FE26DF" w:rsidRDefault="00AC6A5A" w:rsidP="001C0121">
      <w:pPr>
        <w:numPr>
          <w:ilvl w:val="6"/>
          <w:numId w:val="1"/>
        </w:numPr>
        <w:tabs>
          <w:tab w:val="num" w:pos="540"/>
          <w:tab w:val="left" w:pos="1134"/>
        </w:tabs>
        <w:spacing w:before="120" w:after="120"/>
        <w:ind w:left="567" w:firstLine="0"/>
        <w:jc w:val="both"/>
        <w:rPr>
          <w:sz w:val="22"/>
          <w:szCs w:val="22"/>
        </w:rPr>
      </w:pPr>
      <w:r w:rsidRPr="00FE26DF">
        <w:rPr>
          <w:sz w:val="22"/>
          <w:szCs w:val="22"/>
        </w:rPr>
        <w:t>Objednatel si vyhrazuje, že v případě nedostatku finančních prostředků</w:t>
      </w:r>
      <w:r w:rsidR="007E58AE" w:rsidRPr="00FE26DF">
        <w:rPr>
          <w:sz w:val="22"/>
          <w:szCs w:val="22"/>
        </w:rPr>
        <w:t xml:space="preserve"> je oprávněn </w:t>
      </w:r>
      <w:r w:rsidR="004B7E14" w:rsidRPr="00FE26DF">
        <w:rPr>
          <w:sz w:val="22"/>
          <w:szCs w:val="22"/>
        </w:rPr>
        <w:t>kdykoliv od smlouvy odstoupit</w:t>
      </w:r>
      <w:r w:rsidRPr="00FE26DF">
        <w:rPr>
          <w:sz w:val="22"/>
          <w:szCs w:val="22"/>
        </w:rPr>
        <w:t>. Zhotoviteli budou uhrazeny jen skutečně provedené práce. Zhotoviteli nevzniká nárok na náhradu ušlého zisku.</w:t>
      </w:r>
    </w:p>
    <w:p w14:paraId="68128795" w14:textId="77777777" w:rsidR="00AC6A5A" w:rsidRPr="009F5272" w:rsidRDefault="00AC6A5A" w:rsidP="001C0121">
      <w:pPr>
        <w:numPr>
          <w:ilvl w:val="6"/>
          <w:numId w:val="1"/>
        </w:numPr>
        <w:tabs>
          <w:tab w:val="num" w:pos="540"/>
          <w:tab w:val="left" w:pos="1134"/>
        </w:tabs>
        <w:spacing w:before="120" w:after="120"/>
        <w:ind w:left="567" w:firstLine="0"/>
        <w:jc w:val="both"/>
        <w:rPr>
          <w:sz w:val="22"/>
          <w:szCs w:val="22"/>
        </w:rPr>
      </w:pPr>
      <w:r w:rsidRPr="009F5272">
        <w:rPr>
          <w:sz w:val="22"/>
          <w:szCs w:val="22"/>
        </w:rPr>
        <w:t>Není-li ve smlouvě uvedeno jinak, veškerá oznámení učiněná v souvislosti se smlouvou musí mít písemnou formu, budou vyhotovena v českém jazyce a doručena na adresy uvedené v čl. I. této smlouvy.</w:t>
      </w:r>
    </w:p>
    <w:p w14:paraId="29E841D0" w14:textId="77777777" w:rsidR="00AC6A5A" w:rsidRPr="006B54D5" w:rsidRDefault="00AC6A5A" w:rsidP="001C0121">
      <w:pPr>
        <w:numPr>
          <w:ilvl w:val="6"/>
          <w:numId w:val="1"/>
        </w:numPr>
        <w:tabs>
          <w:tab w:val="num" w:pos="540"/>
          <w:tab w:val="left" w:pos="1134"/>
        </w:tabs>
        <w:spacing w:before="120" w:after="120"/>
        <w:ind w:left="567" w:firstLine="0"/>
        <w:jc w:val="both"/>
        <w:rPr>
          <w:sz w:val="22"/>
          <w:szCs w:val="22"/>
        </w:rPr>
      </w:pPr>
      <w:r w:rsidRPr="006B54D5">
        <w:rPr>
          <w:sz w:val="22"/>
          <w:szCs w:val="22"/>
        </w:rPr>
        <w:t>Tuto smlouvu lze měnit pouze písemnými dodatky, podepsanými oběma stranami. Na základě ustanovení § 564 OZ si strany ujednaly, že možnost měnit nebo ukončit tuto smlouvu jinou než písemnou formou se vylučuje. Ustanovení § 1758 OZ se vylučuje.</w:t>
      </w:r>
    </w:p>
    <w:p w14:paraId="4E318481" w14:textId="77777777" w:rsidR="00AC6A5A" w:rsidRPr="006B54D5" w:rsidRDefault="00AC6A5A" w:rsidP="001C0121">
      <w:pPr>
        <w:numPr>
          <w:ilvl w:val="6"/>
          <w:numId w:val="1"/>
        </w:numPr>
        <w:tabs>
          <w:tab w:val="num" w:pos="540"/>
          <w:tab w:val="left" w:pos="1134"/>
        </w:tabs>
        <w:spacing w:before="120" w:after="120"/>
        <w:ind w:left="567" w:firstLine="0"/>
        <w:jc w:val="both"/>
        <w:rPr>
          <w:sz w:val="22"/>
          <w:szCs w:val="22"/>
        </w:rPr>
      </w:pPr>
      <w:r w:rsidRPr="006B54D5">
        <w:rPr>
          <w:sz w:val="22"/>
          <w:szCs w:val="22"/>
        </w:rPr>
        <w:t>Smlouva je platná dnem jejího uzavření, není-li smluvními stra</w:t>
      </w:r>
      <w:r w:rsidR="00E762CE" w:rsidRPr="006B54D5">
        <w:rPr>
          <w:sz w:val="22"/>
          <w:szCs w:val="22"/>
        </w:rPr>
        <w:t>nami ve smlouvě dohodnuto jinak</w:t>
      </w:r>
      <w:r w:rsidR="000806B8" w:rsidRPr="006B54D5">
        <w:rPr>
          <w:sz w:val="22"/>
          <w:szCs w:val="22"/>
        </w:rPr>
        <w:t>.</w:t>
      </w:r>
    </w:p>
    <w:p w14:paraId="5CB52EB0" w14:textId="77777777" w:rsidR="00AC6A5A" w:rsidRPr="006B54D5" w:rsidRDefault="00AC6A5A" w:rsidP="001C0121">
      <w:pPr>
        <w:numPr>
          <w:ilvl w:val="6"/>
          <w:numId w:val="1"/>
        </w:numPr>
        <w:tabs>
          <w:tab w:val="num" w:pos="540"/>
          <w:tab w:val="left" w:pos="1134"/>
        </w:tabs>
        <w:spacing w:before="120" w:after="120"/>
        <w:ind w:left="567" w:firstLine="0"/>
        <w:jc w:val="both"/>
        <w:rPr>
          <w:color w:val="000000"/>
          <w:sz w:val="22"/>
          <w:szCs w:val="22"/>
        </w:rPr>
      </w:pPr>
      <w:r w:rsidRPr="006B54D5">
        <w:rPr>
          <w:sz w:val="22"/>
          <w:szCs w:val="22"/>
        </w:rPr>
        <w:t xml:space="preserve">Jednostranná právní jednání v písemné formě učiněná v souvislosti s touto smlouvou se </w:t>
      </w:r>
      <w:r w:rsidRPr="006B54D5">
        <w:rPr>
          <w:sz w:val="22"/>
        </w:rPr>
        <w:t>považují</w:t>
      </w:r>
      <w:r w:rsidR="00F859FF" w:rsidRPr="006B54D5">
        <w:rPr>
          <w:sz w:val="22"/>
          <w:szCs w:val="22"/>
        </w:rPr>
        <w:t xml:space="preserve"> za doručená (došlá) pokud byla </w:t>
      </w:r>
      <w:r w:rsidRPr="006B54D5">
        <w:rPr>
          <w:color w:val="000000"/>
          <w:sz w:val="22"/>
          <w:szCs w:val="22"/>
        </w:rPr>
        <w:t>prokazatelně doručena druhé straně prostřednictvím datové schránky či jiným prokazatelným způsobem.</w:t>
      </w:r>
    </w:p>
    <w:p w14:paraId="2DCD105F" w14:textId="77777777" w:rsidR="00AC6A5A" w:rsidRPr="006B54D5" w:rsidRDefault="00AC6A5A" w:rsidP="001C0121">
      <w:pPr>
        <w:numPr>
          <w:ilvl w:val="6"/>
          <w:numId w:val="1"/>
        </w:numPr>
        <w:tabs>
          <w:tab w:val="num" w:pos="540"/>
          <w:tab w:val="left" w:pos="1134"/>
        </w:tabs>
        <w:spacing w:before="120" w:after="120"/>
        <w:ind w:left="567" w:firstLine="0"/>
        <w:jc w:val="both"/>
        <w:rPr>
          <w:color w:val="000000"/>
          <w:sz w:val="22"/>
          <w:szCs w:val="22"/>
        </w:rPr>
      </w:pPr>
      <w:r w:rsidRPr="006B54D5">
        <w:rPr>
          <w:color w:val="000000"/>
          <w:sz w:val="22"/>
          <w:szCs w:val="22"/>
        </w:rPr>
        <w:t xml:space="preserve">Nastanou-li u některé ze stran okolnosti bránící řádnému plnění této smlouvy, je povinna to bez </w:t>
      </w:r>
      <w:r w:rsidRPr="006B54D5">
        <w:rPr>
          <w:sz w:val="22"/>
        </w:rPr>
        <w:t>zbytečného</w:t>
      </w:r>
      <w:r w:rsidRPr="006B54D5">
        <w:rPr>
          <w:color w:val="000000"/>
          <w:sz w:val="22"/>
          <w:szCs w:val="22"/>
        </w:rPr>
        <w:t xml:space="preserve"> odkladu oznámit druhé straně.</w:t>
      </w:r>
    </w:p>
    <w:p w14:paraId="2EF9DEB6" w14:textId="77777777" w:rsidR="00AC6A5A" w:rsidRPr="006B54D5" w:rsidRDefault="00AC6A5A" w:rsidP="001C0121">
      <w:pPr>
        <w:numPr>
          <w:ilvl w:val="6"/>
          <w:numId w:val="1"/>
        </w:numPr>
        <w:tabs>
          <w:tab w:val="num" w:pos="540"/>
          <w:tab w:val="left" w:pos="1134"/>
        </w:tabs>
        <w:spacing w:before="120" w:after="120"/>
        <w:ind w:left="567" w:firstLine="0"/>
        <w:jc w:val="both"/>
        <w:rPr>
          <w:sz w:val="22"/>
          <w:szCs w:val="22"/>
        </w:rPr>
      </w:pPr>
      <w:r w:rsidRPr="006B54D5">
        <w:rPr>
          <w:sz w:val="22"/>
          <w:szCs w:val="22"/>
        </w:rPr>
        <w:t>Smluvní strany po jejím přečtení prohlašují, že souhlasí s jejím obsahem, že smlouva byla sepsána určitě, srozumitelně, na základě jejich pravé a svobodné vůle, bez nátlaku na některou ze stran. Na důkaz toho připojují své podpisy.</w:t>
      </w:r>
    </w:p>
    <w:p w14:paraId="42E1A98F" w14:textId="77777777" w:rsidR="0011084A" w:rsidRPr="006B54D5" w:rsidRDefault="00AC6A5A" w:rsidP="001C0121">
      <w:pPr>
        <w:numPr>
          <w:ilvl w:val="6"/>
          <w:numId w:val="1"/>
        </w:numPr>
        <w:tabs>
          <w:tab w:val="num" w:pos="540"/>
          <w:tab w:val="left" w:pos="1134"/>
        </w:tabs>
        <w:spacing w:before="120" w:after="120"/>
        <w:ind w:left="567" w:firstLine="0"/>
        <w:jc w:val="both"/>
        <w:rPr>
          <w:sz w:val="22"/>
          <w:szCs w:val="22"/>
        </w:rPr>
      </w:pPr>
      <w:r w:rsidRPr="006B54D5">
        <w:rPr>
          <w:sz w:val="22"/>
          <w:szCs w:val="22"/>
        </w:rPr>
        <w:lastRenderedPageBreak/>
        <w:t>Zhotovitel výslovně souhlasí se zveřejněním celého znění smlouvy včetně všech jejích změn a</w:t>
      </w:r>
      <w:r w:rsidR="002D4E5B">
        <w:rPr>
          <w:sz w:val="22"/>
          <w:szCs w:val="22"/>
        </w:rPr>
        <w:t> </w:t>
      </w:r>
      <w:r w:rsidRPr="006B54D5">
        <w:rPr>
          <w:sz w:val="22"/>
          <w:szCs w:val="22"/>
        </w:rPr>
        <w:t xml:space="preserve">dodatků, výši skutečně uhrazené ceny za plnění veřejné zakázky a dalších </w:t>
      </w:r>
      <w:r w:rsidRPr="006B54D5">
        <w:rPr>
          <w:sz w:val="22"/>
        </w:rPr>
        <w:t>nezbytně</w:t>
      </w:r>
      <w:r w:rsidRPr="006B54D5">
        <w:rPr>
          <w:sz w:val="22"/>
          <w:szCs w:val="22"/>
        </w:rPr>
        <w:t xml:space="preserve"> nutných dokumentů v souladu s § 219 zákona č. 134/2016 Sb., o zadávání veřejných zakázek, ve znění pozdějších předpisů. Zhotovitel je seznámen se skutečností, že poskytnutí těchto informací se dle citovaného zákona nepovažuje za porušení obchodního tajemství a s jejich zveřejněním tímto vyslovuje svůj souhlas. </w:t>
      </w:r>
    </w:p>
    <w:p w14:paraId="6632AAB0" w14:textId="77AA6597" w:rsidR="002638E0" w:rsidRDefault="00AC6A5A" w:rsidP="002638E0">
      <w:pPr>
        <w:numPr>
          <w:ilvl w:val="6"/>
          <w:numId w:val="1"/>
        </w:numPr>
        <w:tabs>
          <w:tab w:val="num" w:pos="540"/>
          <w:tab w:val="left" w:pos="1134"/>
        </w:tabs>
        <w:spacing w:before="120" w:after="120"/>
        <w:ind w:left="567" w:firstLine="0"/>
        <w:jc w:val="both"/>
        <w:rPr>
          <w:sz w:val="22"/>
          <w:szCs w:val="22"/>
        </w:rPr>
      </w:pPr>
      <w:r w:rsidRPr="002638E0">
        <w:rPr>
          <w:sz w:val="22"/>
          <w:szCs w:val="22"/>
        </w:rPr>
        <w:t xml:space="preserve">Účastníci této smlouvy sjednali, že veškeré údaje obsažené v této smlouvě, včetně veškerých dodatků a příloh, je </w:t>
      </w:r>
      <w:r w:rsidR="00F3681C">
        <w:rPr>
          <w:sz w:val="22"/>
          <w:szCs w:val="22"/>
        </w:rPr>
        <w:t>obec</w:t>
      </w:r>
      <w:r w:rsidR="00862712" w:rsidRPr="002638E0">
        <w:rPr>
          <w:sz w:val="22"/>
          <w:szCs w:val="22"/>
        </w:rPr>
        <w:t xml:space="preserve"> </w:t>
      </w:r>
      <w:r w:rsidR="00F3681C">
        <w:rPr>
          <w:sz w:val="22"/>
          <w:szCs w:val="22"/>
        </w:rPr>
        <w:t>Oskořínek</w:t>
      </w:r>
      <w:r w:rsidR="00B75106" w:rsidRPr="002638E0">
        <w:rPr>
          <w:sz w:val="22"/>
          <w:szCs w:val="22"/>
        </w:rPr>
        <w:t xml:space="preserve"> </w:t>
      </w:r>
      <w:r w:rsidRPr="002638E0">
        <w:rPr>
          <w:sz w:val="22"/>
          <w:szCs w:val="22"/>
        </w:rPr>
        <w:t>oprávněno zveřejnit, a to jakýmkoliv způsobem, přičemž text této smlouvy, jejích dodatků a příloh, se nepovažuje za obchodní tajemství.</w:t>
      </w:r>
    </w:p>
    <w:p w14:paraId="40CB16AD" w14:textId="77777777" w:rsidR="00AC6A5A" w:rsidRPr="00E46DCF" w:rsidRDefault="00AC6A5A" w:rsidP="002638E0">
      <w:pPr>
        <w:numPr>
          <w:ilvl w:val="6"/>
          <w:numId w:val="1"/>
        </w:numPr>
        <w:tabs>
          <w:tab w:val="num" w:pos="540"/>
          <w:tab w:val="left" w:pos="1134"/>
        </w:tabs>
        <w:spacing w:before="120" w:after="120"/>
        <w:ind w:left="567" w:firstLine="0"/>
        <w:jc w:val="both"/>
        <w:rPr>
          <w:sz w:val="22"/>
          <w:szCs w:val="22"/>
        </w:rPr>
      </w:pPr>
      <w:r w:rsidRPr="002638E0">
        <w:rPr>
          <w:sz w:val="22"/>
          <w:szCs w:val="22"/>
        </w:rPr>
        <w:t>Dále zhotovitel bere na vědomí, že veškeré informace, které se při provádění díla dozví a</w:t>
      </w:r>
      <w:r w:rsidR="002D4E5B" w:rsidRPr="002638E0">
        <w:rPr>
          <w:sz w:val="22"/>
          <w:szCs w:val="22"/>
        </w:rPr>
        <w:t> </w:t>
      </w:r>
      <w:r w:rsidRPr="002638E0">
        <w:rPr>
          <w:sz w:val="22"/>
          <w:szCs w:val="22"/>
        </w:rPr>
        <w:t>dokumenty, které se týkají předmětu smlouvy o dílo, jsou považovány za důvěrné, mimo veřejně přístupných. Zhotovitel je povinen takové informace a dokumenty uchová</w:t>
      </w:r>
      <w:r w:rsidRPr="00E46DCF">
        <w:rPr>
          <w:sz w:val="22"/>
          <w:szCs w:val="22"/>
        </w:rPr>
        <w:t xml:space="preserve">vat i po předání díla a nemá právo je bez písemného svolení objednatele poskytovat třetím osobám. V případě porušení tohoto ustanovení má právo objednatel požadovat po zhotoviteli uhradit vzniklou škodu. </w:t>
      </w:r>
    </w:p>
    <w:p w14:paraId="4A31C489" w14:textId="6BE7E749" w:rsidR="001D28F5" w:rsidRPr="0063060D" w:rsidRDefault="001D28F5" w:rsidP="001C0121">
      <w:pPr>
        <w:numPr>
          <w:ilvl w:val="6"/>
          <w:numId w:val="1"/>
        </w:numPr>
        <w:tabs>
          <w:tab w:val="num" w:pos="540"/>
          <w:tab w:val="left" w:pos="1134"/>
        </w:tabs>
        <w:spacing w:before="120" w:after="120"/>
        <w:ind w:left="567" w:firstLine="0"/>
        <w:jc w:val="both"/>
        <w:rPr>
          <w:sz w:val="22"/>
        </w:rPr>
      </w:pPr>
      <w:r w:rsidRPr="0063060D">
        <w:rPr>
          <w:sz w:val="22"/>
        </w:rPr>
        <w:t xml:space="preserve">Součástí této </w:t>
      </w:r>
      <w:r w:rsidRPr="0063060D">
        <w:rPr>
          <w:sz w:val="22"/>
          <w:szCs w:val="22"/>
        </w:rPr>
        <w:t>smlouvy</w:t>
      </w:r>
      <w:r w:rsidR="0095267B" w:rsidRPr="0063060D">
        <w:rPr>
          <w:sz w:val="22"/>
        </w:rPr>
        <w:t xml:space="preserve"> j</w:t>
      </w:r>
      <w:r w:rsidR="00923776">
        <w:rPr>
          <w:sz w:val="22"/>
        </w:rPr>
        <w:t>e</w:t>
      </w:r>
      <w:r w:rsidRPr="0063060D">
        <w:rPr>
          <w:sz w:val="22"/>
        </w:rPr>
        <w:t xml:space="preserve"> </w:t>
      </w:r>
      <w:r w:rsidR="00972EF3">
        <w:rPr>
          <w:sz w:val="22"/>
        </w:rPr>
        <w:t>oceněný výkaz výměr - rozpočet</w:t>
      </w:r>
      <w:r w:rsidRPr="0063060D">
        <w:rPr>
          <w:sz w:val="22"/>
        </w:rPr>
        <w:t xml:space="preserve">. </w:t>
      </w:r>
    </w:p>
    <w:p w14:paraId="724DA5DE" w14:textId="77777777" w:rsidR="00EF4607" w:rsidRPr="0063060D" w:rsidRDefault="00AC6A5A" w:rsidP="00D5282D">
      <w:pPr>
        <w:numPr>
          <w:ilvl w:val="6"/>
          <w:numId w:val="1"/>
        </w:numPr>
        <w:tabs>
          <w:tab w:val="num" w:pos="540"/>
          <w:tab w:val="left" w:pos="1134"/>
        </w:tabs>
        <w:spacing w:before="120" w:after="120"/>
        <w:ind w:left="567" w:firstLine="0"/>
        <w:jc w:val="both"/>
        <w:rPr>
          <w:sz w:val="22"/>
          <w:szCs w:val="22"/>
        </w:rPr>
      </w:pPr>
      <w:r w:rsidRPr="0063060D">
        <w:rPr>
          <w:sz w:val="22"/>
          <w:szCs w:val="22"/>
        </w:rPr>
        <w:t xml:space="preserve">Tato </w:t>
      </w:r>
      <w:r w:rsidRPr="0063060D">
        <w:rPr>
          <w:sz w:val="22"/>
        </w:rPr>
        <w:t>smlouva</w:t>
      </w:r>
      <w:r w:rsidRPr="0063060D">
        <w:rPr>
          <w:sz w:val="22"/>
          <w:szCs w:val="22"/>
        </w:rPr>
        <w:t xml:space="preserve"> je vyhotovena ve 4 vyhotoveních s platností originálu, přičemž každá ze smluvních stran obdrží 2.</w:t>
      </w:r>
    </w:p>
    <w:p w14:paraId="27E11748" w14:textId="77777777" w:rsidR="001D28F5" w:rsidRPr="0063060D" w:rsidRDefault="0011084A" w:rsidP="00AC6A5A">
      <w:pPr>
        <w:tabs>
          <w:tab w:val="num" w:pos="1080"/>
          <w:tab w:val="left" w:pos="1134"/>
        </w:tabs>
        <w:spacing w:before="120" w:after="120"/>
        <w:ind w:left="567"/>
        <w:jc w:val="both"/>
        <w:rPr>
          <w:sz w:val="22"/>
        </w:rPr>
      </w:pPr>
      <w:r w:rsidRPr="0063060D">
        <w:rPr>
          <w:sz w:val="22"/>
        </w:rPr>
        <w:t>Přílohy:</w:t>
      </w:r>
    </w:p>
    <w:p w14:paraId="0146F2B6" w14:textId="2353D166" w:rsidR="0011084A" w:rsidRDefault="0011084A" w:rsidP="00B806FC">
      <w:pPr>
        <w:tabs>
          <w:tab w:val="num" w:pos="1080"/>
          <w:tab w:val="left" w:pos="1134"/>
        </w:tabs>
        <w:spacing w:before="120"/>
        <w:ind w:left="1418"/>
        <w:jc w:val="both"/>
        <w:rPr>
          <w:sz w:val="22"/>
        </w:rPr>
      </w:pPr>
      <w:r w:rsidRPr="0063060D">
        <w:rPr>
          <w:sz w:val="22"/>
        </w:rPr>
        <w:t>1_Oceněný výkaz výměr</w:t>
      </w:r>
      <w:r w:rsidR="00972EF3">
        <w:rPr>
          <w:sz w:val="22"/>
        </w:rPr>
        <w:t xml:space="preserve"> - rozpočet</w:t>
      </w:r>
    </w:p>
    <w:p w14:paraId="1171072E" w14:textId="4F753137" w:rsidR="00923776" w:rsidRPr="0063060D" w:rsidRDefault="00923776" w:rsidP="00B806FC">
      <w:pPr>
        <w:tabs>
          <w:tab w:val="num" w:pos="1080"/>
          <w:tab w:val="left" w:pos="1134"/>
        </w:tabs>
        <w:spacing w:before="120"/>
        <w:ind w:left="1418"/>
        <w:jc w:val="both"/>
        <w:rPr>
          <w:sz w:val="22"/>
        </w:rPr>
      </w:pPr>
      <w:r>
        <w:rPr>
          <w:sz w:val="22"/>
        </w:rPr>
        <w:t>2_Technické podmínky plnění</w:t>
      </w:r>
    </w:p>
    <w:p w14:paraId="56FA3005" w14:textId="77777777" w:rsidR="00DF7693" w:rsidRDefault="00DF7693" w:rsidP="004C77B1">
      <w:pPr>
        <w:tabs>
          <w:tab w:val="left" w:pos="5580"/>
        </w:tabs>
        <w:spacing w:after="120"/>
        <w:rPr>
          <w:sz w:val="22"/>
          <w:szCs w:val="22"/>
        </w:rPr>
      </w:pPr>
    </w:p>
    <w:p w14:paraId="571118D4" w14:textId="77777777" w:rsidR="00DF7693" w:rsidRDefault="00DF7693">
      <w:pPr>
        <w:tabs>
          <w:tab w:val="left" w:pos="5580"/>
        </w:tabs>
        <w:spacing w:after="120"/>
        <w:ind w:left="567"/>
        <w:rPr>
          <w:sz w:val="22"/>
          <w:szCs w:val="22"/>
        </w:rPr>
      </w:pPr>
    </w:p>
    <w:p w14:paraId="45F2597A" w14:textId="58C55B0C" w:rsidR="00862712" w:rsidRPr="0063060D" w:rsidRDefault="001D28F5" w:rsidP="00862712">
      <w:pPr>
        <w:tabs>
          <w:tab w:val="left" w:pos="5580"/>
        </w:tabs>
        <w:spacing w:after="120"/>
        <w:ind w:left="567"/>
        <w:rPr>
          <w:sz w:val="22"/>
          <w:szCs w:val="22"/>
        </w:rPr>
      </w:pPr>
      <w:r w:rsidRPr="0063060D">
        <w:rPr>
          <w:sz w:val="22"/>
          <w:szCs w:val="22"/>
        </w:rPr>
        <w:t xml:space="preserve">V           </w:t>
      </w:r>
      <w:permStart w:id="172039236" w:edGrp="everyone"/>
      <w:r w:rsidR="00523E34" w:rsidRPr="0063060D">
        <w:rPr>
          <w:b/>
          <w:bCs/>
          <w:sz w:val="22"/>
          <w:szCs w:val="22"/>
        </w:rPr>
        <w:t xml:space="preserve">                      </w:t>
      </w:r>
      <w:r w:rsidRPr="0063060D">
        <w:rPr>
          <w:sz w:val="22"/>
          <w:szCs w:val="22"/>
        </w:rPr>
        <w:t xml:space="preserve">  </w:t>
      </w:r>
      <w:permEnd w:id="172039236"/>
      <w:r w:rsidRPr="0063060D">
        <w:rPr>
          <w:sz w:val="22"/>
          <w:szCs w:val="22"/>
        </w:rPr>
        <w:t xml:space="preserve">        , dne </w:t>
      </w:r>
      <w:permStart w:id="1085674708" w:edGrp="everyone"/>
      <w:r w:rsidRPr="0063060D">
        <w:rPr>
          <w:sz w:val="22"/>
          <w:szCs w:val="22"/>
        </w:rPr>
        <w:t>………….</w:t>
      </w:r>
      <w:permEnd w:id="1085674708"/>
      <w:r w:rsidRPr="0063060D">
        <w:rPr>
          <w:b/>
          <w:bCs/>
          <w:smallCaps/>
          <w:spacing w:val="20"/>
          <w:sz w:val="22"/>
          <w:szCs w:val="22"/>
        </w:rPr>
        <w:tab/>
      </w:r>
      <w:r w:rsidR="00862712" w:rsidRPr="0063060D">
        <w:rPr>
          <w:sz w:val="22"/>
          <w:szCs w:val="22"/>
        </w:rPr>
        <w:t>V</w:t>
      </w:r>
      <w:r w:rsidR="00862712">
        <w:rPr>
          <w:sz w:val="22"/>
          <w:szCs w:val="22"/>
        </w:rPr>
        <w:t> </w:t>
      </w:r>
      <w:r w:rsidR="00CF4F4B">
        <w:rPr>
          <w:sz w:val="22"/>
          <w:szCs w:val="22"/>
        </w:rPr>
        <w:t>Oskořínku</w:t>
      </w:r>
      <w:r w:rsidR="00862712" w:rsidRPr="0063060D">
        <w:rPr>
          <w:sz w:val="22"/>
          <w:szCs w:val="22"/>
        </w:rPr>
        <w:t>, dne ………</w:t>
      </w:r>
      <w:proofErr w:type="gramStart"/>
      <w:r w:rsidR="00862712" w:rsidRPr="0063060D">
        <w:rPr>
          <w:sz w:val="22"/>
          <w:szCs w:val="22"/>
        </w:rPr>
        <w:t>…..</w:t>
      </w:r>
      <w:proofErr w:type="gramEnd"/>
    </w:p>
    <w:p w14:paraId="7D5F7CB3" w14:textId="77777777" w:rsidR="00862712" w:rsidRPr="0063060D" w:rsidRDefault="00862712" w:rsidP="00862712">
      <w:pPr>
        <w:tabs>
          <w:tab w:val="left" w:pos="5580"/>
        </w:tabs>
        <w:spacing w:after="120"/>
        <w:ind w:left="567"/>
        <w:rPr>
          <w:sz w:val="22"/>
          <w:szCs w:val="22"/>
        </w:rPr>
      </w:pPr>
    </w:p>
    <w:p w14:paraId="533FE7FF" w14:textId="084E34FE" w:rsidR="00862712" w:rsidRPr="0063060D" w:rsidRDefault="00862712" w:rsidP="00862712">
      <w:pPr>
        <w:tabs>
          <w:tab w:val="left" w:pos="5580"/>
        </w:tabs>
        <w:spacing w:after="120"/>
        <w:ind w:left="567"/>
        <w:rPr>
          <w:sz w:val="22"/>
          <w:szCs w:val="22"/>
        </w:rPr>
      </w:pPr>
      <w:permStart w:id="489903420" w:edGrp="everyone"/>
      <w:r w:rsidRPr="0063060D">
        <w:rPr>
          <w:sz w:val="22"/>
          <w:szCs w:val="22"/>
        </w:rPr>
        <w:t xml:space="preserve">                                      </w:t>
      </w:r>
      <w:permEnd w:id="489903420"/>
      <w:r w:rsidRPr="0063060D">
        <w:rPr>
          <w:sz w:val="22"/>
          <w:szCs w:val="22"/>
        </w:rPr>
        <w:tab/>
      </w:r>
      <w:r w:rsidR="00CF4F4B">
        <w:rPr>
          <w:sz w:val="22"/>
          <w:szCs w:val="22"/>
        </w:rPr>
        <w:t>Dana Ottová</w:t>
      </w:r>
    </w:p>
    <w:p w14:paraId="55B3FCF9" w14:textId="3834E722" w:rsidR="00862712" w:rsidRPr="006B54D5" w:rsidRDefault="00862712" w:rsidP="00862712">
      <w:pPr>
        <w:tabs>
          <w:tab w:val="left" w:pos="5580"/>
        </w:tabs>
        <w:spacing w:after="120"/>
        <w:ind w:left="567"/>
        <w:rPr>
          <w:sz w:val="22"/>
          <w:szCs w:val="22"/>
        </w:rPr>
      </w:pPr>
      <w:permStart w:id="1478517915" w:edGrp="everyone"/>
      <w:r w:rsidRPr="0063060D">
        <w:rPr>
          <w:sz w:val="22"/>
          <w:szCs w:val="22"/>
        </w:rPr>
        <w:t xml:space="preserve">                                     </w:t>
      </w:r>
      <w:permEnd w:id="1478517915"/>
      <w:r w:rsidRPr="0063060D">
        <w:rPr>
          <w:sz w:val="22"/>
          <w:szCs w:val="22"/>
        </w:rPr>
        <w:tab/>
      </w:r>
      <w:r w:rsidR="00CF4F4B">
        <w:rPr>
          <w:bCs/>
          <w:sz w:val="22"/>
          <w:szCs w:val="22"/>
        </w:rPr>
        <w:t>Starostka obce</w:t>
      </w:r>
    </w:p>
    <w:p w14:paraId="74FCC667" w14:textId="77777777" w:rsidR="001D28F5" w:rsidRPr="00B934F3" w:rsidRDefault="001D28F5" w:rsidP="00862712">
      <w:pPr>
        <w:tabs>
          <w:tab w:val="left" w:pos="5580"/>
        </w:tabs>
        <w:spacing w:after="120"/>
        <w:ind w:left="567"/>
        <w:rPr>
          <w:sz w:val="22"/>
        </w:rPr>
      </w:pPr>
    </w:p>
    <w:p w14:paraId="2054577A" w14:textId="77777777" w:rsidR="001D28F5" w:rsidRPr="00B934F3" w:rsidRDefault="001D28F5">
      <w:pPr>
        <w:spacing w:after="120"/>
        <w:ind w:left="567"/>
        <w:jc w:val="both"/>
        <w:rPr>
          <w:sz w:val="22"/>
        </w:rPr>
      </w:pPr>
    </w:p>
    <w:sectPr w:rsidR="001D28F5" w:rsidRPr="00B934F3" w:rsidSect="00E9044F">
      <w:headerReference w:type="default" r:id="rId9"/>
      <w:footerReference w:type="default" r:id="rId10"/>
      <w:footerReference w:type="first" r:id="rId11"/>
      <w:type w:val="continuous"/>
      <w:pgSz w:w="11906" w:h="16838" w:code="9"/>
      <w:pgMar w:top="1276" w:right="992" w:bottom="1135" w:left="851" w:header="539"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BC38D" w14:textId="77777777" w:rsidR="00F11786" w:rsidRDefault="00F11786">
      <w:r>
        <w:separator/>
      </w:r>
    </w:p>
  </w:endnote>
  <w:endnote w:type="continuationSeparator" w:id="0">
    <w:p w14:paraId="569BA3AF" w14:textId="77777777" w:rsidR="00F11786" w:rsidRDefault="00F1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B09F1" w14:textId="15159528" w:rsidR="00942A17" w:rsidRPr="002440B2" w:rsidRDefault="00942A17" w:rsidP="00942A17">
    <w:pPr>
      <w:tabs>
        <w:tab w:val="center" w:pos="4536"/>
        <w:tab w:val="right" w:pos="9072"/>
      </w:tabs>
      <w:jc w:val="right"/>
      <w:rPr>
        <w:bCs/>
        <w:iCs/>
        <w:sz w:val="20"/>
        <w:szCs w:val="20"/>
      </w:rPr>
    </w:pPr>
    <w:r w:rsidRPr="002440B2">
      <w:rPr>
        <w:bCs/>
        <w:sz w:val="20"/>
        <w:szCs w:val="20"/>
      </w:rPr>
      <w:t>„</w:t>
    </w:r>
    <w:r w:rsidR="00C50544">
      <w:rPr>
        <w:bCs/>
        <w:sz w:val="20"/>
        <w:szCs w:val="20"/>
      </w:rPr>
      <w:t>Sběrný dvůr obce O</w:t>
    </w:r>
    <w:r w:rsidR="00F3681C">
      <w:rPr>
        <w:bCs/>
        <w:sz w:val="20"/>
        <w:szCs w:val="20"/>
      </w:rPr>
      <w:t>s</w:t>
    </w:r>
    <w:r w:rsidR="00C50544">
      <w:rPr>
        <w:bCs/>
        <w:sz w:val="20"/>
        <w:szCs w:val="20"/>
      </w:rPr>
      <w:t>kořínek</w:t>
    </w:r>
    <w:r w:rsidR="00720C5F">
      <w:rPr>
        <w:bCs/>
        <w:sz w:val="20"/>
        <w:szCs w:val="20"/>
      </w:rPr>
      <w:t xml:space="preserve"> – opakované zadání</w:t>
    </w:r>
    <w:r w:rsidRPr="002440B2">
      <w:rPr>
        <w:bCs/>
        <w:sz w:val="20"/>
        <w:szCs w:val="20"/>
      </w:rPr>
      <w:t>“</w:t>
    </w:r>
  </w:p>
  <w:p w14:paraId="47E91CFF" w14:textId="77777777" w:rsidR="00942A17" w:rsidRPr="002440B2" w:rsidRDefault="00151742" w:rsidP="00942A17">
    <w:pPr>
      <w:tabs>
        <w:tab w:val="center" w:pos="4536"/>
        <w:tab w:val="right" w:pos="9072"/>
      </w:tabs>
      <w:jc w:val="right"/>
      <w:rPr>
        <w:sz w:val="20"/>
        <w:szCs w:val="20"/>
      </w:rPr>
    </w:pPr>
    <w:r w:rsidRPr="002440B2">
      <w:rPr>
        <w:sz w:val="20"/>
        <w:szCs w:val="20"/>
      </w:rPr>
      <w:t xml:space="preserve">Příloha č. </w:t>
    </w:r>
    <w:r w:rsidR="00415B70" w:rsidRPr="002440B2">
      <w:rPr>
        <w:sz w:val="20"/>
        <w:szCs w:val="20"/>
      </w:rPr>
      <w:t>7</w:t>
    </w:r>
    <w:r w:rsidR="00942A17" w:rsidRPr="002440B2">
      <w:rPr>
        <w:sz w:val="20"/>
        <w:szCs w:val="20"/>
      </w:rPr>
      <w:t>_Návrh smlouvy o dílo</w:t>
    </w:r>
  </w:p>
  <w:p w14:paraId="550A3030" w14:textId="77777777" w:rsidR="00942A17" w:rsidRDefault="00942A17">
    <w:pPr>
      <w:pStyle w:val="Zpat"/>
      <w:jc w:val="center"/>
      <w:rPr>
        <w:rFonts w:ascii="Arial" w:hAnsi="Arial" w:cs="Arial"/>
        <w:sz w:val="20"/>
        <w:szCs w:val="21"/>
      </w:rPr>
    </w:pPr>
  </w:p>
  <w:p w14:paraId="02E77B35" w14:textId="77777777" w:rsidR="001D28F5" w:rsidRDefault="001D28F5">
    <w:pPr>
      <w:pStyle w:val="Zpat"/>
      <w:jc w:val="center"/>
      <w:rPr>
        <w:rFonts w:ascii="Arial" w:hAnsi="Arial" w:cs="Arial"/>
        <w:sz w:val="20"/>
        <w:szCs w:val="21"/>
      </w:rPr>
    </w:pPr>
    <w:r>
      <w:rPr>
        <w:rFonts w:ascii="Arial" w:hAnsi="Arial" w:cs="Arial"/>
        <w:sz w:val="20"/>
        <w:szCs w:val="21"/>
      </w:rPr>
      <w:t xml:space="preserve">Strana </w:t>
    </w:r>
    <w:r>
      <w:rPr>
        <w:rFonts w:ascii="Arial" w:hAnsi="Arial" w:cs="Arial"/>
        <w:sz w:val="20"/>
        <w:szCs w:val="21"/>
      </w:rPr>
      <w:fldChar w:fldCharType="begin"/>
    </w:r>
    <w:r>
      <w:rPr>
        <w:rFonts w:ascii="Arial" w:hAnsi="Arial" w:cs="Arial"/>
        <w:sz w:val="20"/>
        <w:szCs w:val="21"/>
      </w:rPr>
      <w:instrText xml:space="preserve"> PAGE </w:instrText>
    </w:r>
    <w:r>
      <w:rPr>
        <w:rFonts w:ascii="Arial" w:hAnsi="Arial" w:cs="Arial"/>
        <w:sz w:val="20"/>
        <w:szCs w:val="21"/>
      </w:rPr>
      <w:fldChar w:fldCharType="separate"/>
    </w:r>
    <w:r w:rsidR="00DB6865">
      <w:rPr>
        <w:rFonts w:ascii="Arial" w:hAnsi="Arial" w:cs="Arial"/>
        <w:noProof/>
        <w:sz w:val="20"/>
        <w:szCs w:val="21"/>
      </w:rPr>
      <w:t>1</w:t>
    </w:r>
    <w:r>
      <w:rPr>
        <w:rFonts w:ascii="Arial" w:hAnsi="Arial" w:cs="Arial"/>
        <w:sz w:val="20"/>
        <w:szCs w:val="21"/>
      </w:rPr>
      <w:fldChar w:fldCharType="end"/>
    </w:r>
    <w:r>
      <w:rPr>
        <w:rFonts w:ascii="Arial" w:hAnsi="Arial" w:cs="Arial"/>
        <w:sz w:val="20"/>
        <w:szCs w:val="21"/>
      </w:rPr>
      <w:t xml:space="preserve"> (celkem </w:t>
    </w:r>
    <w:r>
      <w:rPr>
        <w:rFonts w:ascii="Arial" w:hAnsi="Arial" w:cs="Arial"/>
        <w:sz w:val="20"/>
        <w:szCs w:val="21"/>
      </w:rPr>
      <w:fldChar w:fldCharType="begin"/>
    </w:r>
    <w:r>
      <w:rPr>
        <w:rFonts w:ascii="Arial" w:hAnsi="Arial" w:cs="Arial"/>
        <w:sz w:val="20"/>
        <w:szCs w:val="21"/>
      </w:rPr>
      <w:instrText xml:space="preserve"> NUMPAGES </w:instrText>
    </w:r>
    <w:r>
      <w:rPr>
        <w:rFonts w:ascii="Arial" w:hAnsi="Arial" w:cs="Arial"/>
        <w:sz w:val="20"/>
        <w:szCs w:val="21"/>
      </w:rPr>
      <w:fldChar w:fldCharType="separate"/>
    </w:r>
    <w:r w:rsidR="00DB6865">
      <w:rPr>
        <w:rFonts w:ascii="Arial" w:hAnsi="Arial" w:cs="Arial"/>
        <w:noProof/>
        <w:sz w:val="20"/>
        <w:szCs w:val="21"/>
      </w:rPr>
      <w:t>14</w:t>
    </w:r>
    <w:r>
      <w:rPr>
        <w:rFonts w:ascii="Arial" w:hAnsi="Arial" w:cs="Arial"/>
        <w:sz w:val="20"/>
        <w:szCs w:val="21"/>
      </w:rPr>
      <w:fldChar w:fldCharType="end"/>
    </w:r>
    <w:r>
      <w:rPr>
        <w:rFonts w:ascii="Arial" w:hAnsi="Arial" w:cs="Arial"/>
        <w:sz w:val="20"/>
        <w:szCs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A58BB" w14:textId="77777777" w:rsidR="00942A17" w:rsidRDefault="00942A17" w:rsidP="00942A17">
    <w:pPr>
      <w:pStyle w:val="Zhlav"/>
      <w:jc w:val="right"/>
      <w:rPr>
        <w:rFonts w:ascii="Arial" w:hAnsi="Arial" w:cs="Arial"/>
        <w:sz w:val="20"/>
      </w:rPr>
    </w:pPr>
    <w:r>
      <w:rPr>
        <w:rFonts w:ascii="Arial" w:hAnsi="Arial" w:cs="Arial"/>
        <w:sz w:val="20"/>
      </w:rPr>
      <w:t>Příloha č. 6 – Návrh smlouvy o dílo</w:t>
    </w:r>
  </w:p>
  <w:p w14:paraId="293AE2C8" w14:textId="77777777" w:rsidR="00942A17" w:rsidRPr="005235AA" w:rsidRDefault="00942A17" w:rsidP="00942A17">
    <w:pPr>
      <w:pStyle w:val="Zhlav"/>
      <w:jc w:val="right"/>
      <w:rPr>
        <w:rFonts w:ascii="Arial" w:hAnsi="Arial" w:cs="Arial"/>
        <w:b/>
        <w:sz w:val="20"/>
        <w:szCs w:val="20"/>
      </w:rPr>
    </w:pPr>
    <w:r w:rsidRPr="00B934F3">
      <w:rPr>
        <w:rFonts w:ascii="Arial" w:hAnsi="Arial" w:cs="Arial"/>
        <w:sz w:val="20"/>
        <w:szCs w:val="20"/>
      </w:rPr>
      <w:t>Re-use centrum města Heřmanův Městec - stavba</w:t>
    </w:r>
  </w:p>
  <w:p w14:paraId="531AC9BA" w14:textId="77777777" w:rsidR="00942A17" w:rsidRDefault="00942A17">
    <w:pPr>
      <w:pStyle w:val="Zpat"/>
      <w:jc w:val="center"/>
      <w:rPr>
        <w:rFonts w:ascii="Arial" w:hAnsi="Arial" w:cs="Arial"/>
        <w:sz w:val="18"/>
        <w:szCs w:val="21"/>
      </w:rPr>
    </w:pPr>
  </w:p>
  <w:p w14:paraId="45B9D1D1" w14:textId="77777777" w:rsidR="001D28F5" w:rsidRDefault="001D28F5">
    <w:pPr>
      <w:pStyle w:val="Zpat"/>
      <w:jc w:val="center"/>
      <w:rPr>
        <w:rFonts w:ascii="Arial" w:hAnsi="Arial" w:cs="Arial"/>
        <w:sz w:val="18"/>
        <w:szCs w:val="21"/>
      </w:rPr>
    </w:pPr>
    <w:r>
      <w:rPr>
        <w:rFonts w:ascii="Arial" w:hAnsi="Arial" w:cs="Arial"/>
        <w:sz w:val="18"/>
        <w:szCs w:val="21"/>
      </w:rPr>
      <w:t xml:space="preserve">Strana </w:t>
    </w:r>
    <w:r>
      <w:rPr>
        <w:rFonts w:ascii="Arial" w:hAnsi="Arial" w:cs="Arial"/>
        <w:sz w:val="18"/>
        <w:szCs w:val="21"/>
      </w:rPr>
      <w:fldChar w:fldCharType="begin"/>
    </w:r>
    <w:r>
      <w:rPr>
        <w:rFonts w:ascii="Arial" w:hAnsi="Arial" w:cs="Arial"/>
        <w:sz w:val="18"/>
        <w:szCs w:val="21"/>
      </w:rPr>
      <w:instrText xml:space="preserve"> PAGE </w:instrText>
    </w:r>
    <w:r>
      <w:rPr>
        <w:rFonts w:ascii="Arial" w:hAnsi="Arial" w:cs="Arial"/>
        <w:sz w:val="18"/>
        <w:szCs w:val="21"/>
      </w:rPr>
      <w:fldChar w:fldCharType="separate"/>
    </w:r>
    <w:r w:rsidR="00942A17">
      <w:rPr>
        <w:rFonts w:ascii="Arial" w:hAnsi="Arial" w:cs="Arial"/>
        <w:noProof/>
        <w:sz w:val="18"/>
        <w:szCs w:val="21"/>
      </w:rPr>
      <w:t>1</w:t>
    </w:r>
    <w:r>
      <w:rPr>
        <w:rFonts w:ascii="Arial" w:hAnsi="Arial" w:cs="Arial"/>
        <w:sz w:val="18"/>
        <w:szCs w:val="21"/>
      </w:rPr>
      <w:fldChar w:fldCharType="end"/>
    </w:r>
    <w:r>
      <w:rPr>
        <w:rFonts w:ascii="Arial" w:hAnsi="Arial" w:cs="Arial"/>
        <w:sz w:val="18"/>
        <w:szCs w:val="21"/>
      </w:rPr>
      <w:t xml:space="preserve"> (celkem </w:t>
    </w:r>
    <w:r>
      <w:rPr>
        <w:rFonts w:ascii="Arial" w:hAnsi="Arial" w:cs="Arial"/>
        <w:sz w:val="18"/>
        <w:szCs w:val="21"/>
      </w:rPr>
      <w:fldChar w:fldCharType="begin"/>
    </w:r>
    <w:r>
      <w:rPr>
        <w:rFonts w:ascii="Arial" w:hAnsi="Arial" w:cs="Arial"/>
        <w:sz w:val="18"/>
        <w:szCs w:val="21"/>
      </w:rPr>
      <w:instrText xml:space="preserve"> NUMPAGES </w:instrText>
    </w:r>
    <w:r>
      <w:rPr>
        <w:rFonts w:ascii="Arial" w:hAnsi="Arial" w:cs="Arial"/>
        <w:sz w:val="18"/>
        <w:szCs w:val="21"/>
      </w:rPr>
      <w:fldChar w:fldCharType="separate"/>
    </w:r>
    <w:r w:rsidR="00B04163">
      <w:rPr>
        <w:rFonts w:ascii="Arial" w:hAnsi="Arial" w:cs="Arial"/>
        <w:noProof/>
        <w:sz w:val="18"/>
        <w:szCs w:val="21"/>
      </w:rPr>
      <w:t>15</w:t>
    </w:r>
    <w:r>
      <w:rPr>
        <w:rFonts w:ascii="Arial" w:hAnsi="Arial" w:cs="Arial"/>
        <w:sz w:val="18"/>
        <w:szCs w:val="21"/>
      </w:rPr>
      <w:fldChar w:fldCharType="end"/>
    </w:r>
    <w:r>
      <w:rPr>
        <w:rFonts w:ascii="Arial" w:hAnsi="Arial" w:cs="Arial"/>
        <w:sz w:val="18"/>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B4D7C" w14:textId="77777777" w:rsidR="00F11786" w:rsidRDefault="00F11786">
      <w:r>
        <w:separator/>
      </w:r>
    </w:p>
  </w:footnote>
  <w:footnote w:type="continuationSeparator" w:id="0">
    <w:p w14:paraId="7282A492" w14:textId="77777777" w:rsidR="00F11786" w:rsidRDefault="00F11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02B60" w14:textId="4FD3649B" w:rsidR="001D28F5" w:rsidRDefault="001D28F5">
    <w:pPr>
      <w:pStyle w:val="Zhlav"/>
      <w:jc w:val="center"/>
      <w:rPr>
        <w:rFonts w:ascii="Arial" w:hAnsi="Arial" w:cs="Arial"/>
      </w:rPr>
    </w:pPr>
  </w:p>
  <w:p w14:paraId="40FCE71A" w14:textId="77777777" w:rsidR="001D28F5" w:rsidRDefault="001D28F5" w:rsidP="000C1B95">
    <w:pPr>
      <w:pStyle w:val="Zhlav"/>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2E2C9444"/>
    <w:name w:val="WW8Num4"/>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1428"/>
        </w:tabs>
        <w:ind w:left="1428" w:hanging="720"/>
      </w:pPr>
      <w:rPr>
        <w:rFonts w:ascii="Times New Roman" w:hAnsi="Times New Roman" w:cs="Times New Roman"/>
        <w:b w:val="0"/>
        <w:bCs w:val="0"/>
        <w:color w:val="000000"/>
      </w:rPr>
    </w:lvl>
    <w:lvl w:ilvl="2">
      <w:start w:val="1"/>
      <w:numFmt w:val="decimal"/>
      <w:lvlText w:val="%1.%2.%3."/>
      <w:lvlJc w:val="left"/>
      <w:pPr>
        <w:tabs>
          <w:tab w:val="num" w:pos="1776"/>
        </w:tabs>
        <w:ind w:left="1776" w:hanging="720"/>
      </w:pPr>
      <w:rPr>
        <w:rFonts w:ascii="Times New Roman" w:hAnsi="Times New Roman" w:cs="Times New Roman"/>
        <w:strike w:val="0"/>
        <w:color w:val="000000"/>
      </w:rPr>
    </w:lvl>
    <w:lvl w:ilvl="3">
      <w:start w:val="1"/>
      <w:numFmt w:val="decimal"/>
      <w:lvlText w:val="%1.%2.%3.%4."/>
      <w:lvlJc w:val="left"/>
      <w:pPr>
        <w:tabs>
          <w:tab w:val="num" w:pos="2484"/>
        </w:tabs>
        <w:ind w:left="2484" w:hanging="1080"/>
      </w:pPr>
      <w:rPr>
        <w:rFonts w:ascii="Times New Roman" w:hAnsi="Times New Roman" w:cs="Times New Roman"/>
      </w:rPr>
    </w:lvl>
    <w:lvl w:ilvl="4">
      <w:start w:val="1"/>
      <w:numFmt w:val="decimal"/>
      <w:lvlText w:val="%1.%2.%3.%4.%5."/>
      <w:lvlJc w:val="left"/>
      <w:pPr>
        <w:tabs>
          <w:tab w:val="num" w:pos="2832"/>
        </w:tabs>
        <w:ind w:left="2832" w:hanging="1080"/>
      </w:pPr>
      <w:rPr>
        <w:rFonts w:ascii="Times New Roman" w:hAnsi="Times New Roman" w:cs="Times New Roman"/>
      </w:rPr>
    </w:lvl>
    <w:lvl w:ilvl="5">
      <w:start w:val="1"/>
      <w:numFmt w:val="decimal"/>
      <w:lvlText w:val="%1.%2.%3.%4.%5.%6."/>
      <w:lvlJc w:val="left"/>
      <w:pPr>
        <w:tabs>
          <w:tab w:val="num" w:pos="3540"/>
        </w:tabs>
        <w:ind w:left="3540" w:hanging="1440"/>
      </w:pPr>
      <w:rPr>
        <w:rFonts w:ascii="Times New Roman" w:hAnsi="Times New Roman" w:cs="Times New Roman"/>
      </w:rPr>
    </w:lvl>
    <w:lvl w:ilvl="6">
      <w:start w:val="1"/>
      <w:numFmt w:val="decimal"/>
      <w:lvlText w:val="%1.%2.%3.%4.%5.%6.%7."/>
      <w:lvlJc w:val="left"/>
      <w:pPr>
        <w:tabs>
          <w:tab w:val="num" w:pos="3888"/>
        </w:tabs>
        <w:ind w:left="3888" w:hanging="1440"/>
      </w:pPr>
      <w:rPr>
        <w:rFonts w:ascii="Times New Roman" w:hAnsi="Times New Roman" w:cs="Times New Roman"/>
      </w:rPr>
    </w:lvl>
    <w:lvl w:ilvl="7">
      <w:start w:val="1"/>
      <w:numFmt w:val="decimal"/>
      <w:lvlText w:val="%1.%2.%3.%4.%5.%6.%7.%8."/>
      <w:lvlJc w:val="left"/>
      <w:pPr>
        <w:tabs>
          <w:tab w:val="num" w:pos="4596"/>
        </w:tabs>
        <w:ind w:left="4596" w:hanging="1800"/>
      </w:pPr>
      <w:rPr>
        <w:rFonts w:ascii="Times New Roman" w:hAnsi="Times New Roman" w:cs="Times New Roman"/>
      </w:rPr>
    </w:lvl>
    <w:lvl w:ilvl="8">
      <w:start w:val="1"/>
      <w:numFmt w:val="decimal"/>
      <w:lvlText w:val="%1.%2.%3.%4.%5.%6.%7.%8.%9."/>
      <w:lvlJc w:val="left"/>
      <w:pPr>
        <w:tabs>
          <w:tab w:val="num" w:pos="5304"/>
        </w:tabs>
        <w:ind w:left="5304" w:hanging="2160"/>
      </w:pPr>
      <w:rPr>
        <w:rFonts w:ascii="Times New Roman" w:hAnsi="Times New Roman" w:cs="Times New Roman"/>
      </w:rPr>
    </w:lvl>
  </w:abstractNum>
  <w:abstractNum w:abstractNumId="1">
    <w:nsid w:val="01E25A27"/>
    <w:multiLevelType w:val="hybridMultilevel"/>
    <w:tmpl w:val="504E3374"/>
    <w:lvl w:ilvl="0" w:tplc="5726E910">
      <w:start w:val="1"/>
      <w:numFmt w:val="lowerRoman"/>
      <w:lvlText w:val="%1."/>
      <w:lvlJc w:val="right"/>
      <w:pPr>
        <w:ind w:left="1287" w:hanging="360"/>
      </w:pPr>
      <w:rPr>
        <w:rFonts w:ascii="Times New Roman" w:hAnsi="Times New Roman" w:cs="Times New Roman"/>
        <w:strike w:val="0"/>
        <w:color w:val="auto"/>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2">
    <w:nsid w:val="04E02A67"/>
    <w:multiLevelType w:val="hybridMultilevel"/>
    <w:tmpl w:val="A9908EAE"/>
    <w:lvl w:ilvl="0" w:tplc="5F32588C">
      <w:start w:val="1"/>
      <w:numFmt w:val="upperRoman"/>
      <w:lvlText w:val="%1."/>
      <w:lvlJc w:val="left"/>
      <w:pPr>
        <w:tabs>
          <w:tab w:val="num" w:pos="1080"/>
        </w:tabs>
        <w:ind w:left="1080" w:hanging="720"/>
      </w:pPr>
      <w:rPr>
        <w:rFonts w:ascii="Times New Roman" w:hAnsi="Times New Roman" w:cs="Times New Roman" w:hint="default"/>
        <w:b/>
        <w:bCs/>
      </w:rPr>
    </w:lvl>
    <w:lvl w:ilvl="1" w:tplc="0405001B">
      <w:start w:val="1"/>
      <w:numFmt w:val="lowerRoman"/>
      <w:lvlText w:val="%2."/>
      <w:lvlJc w:val="right"/>
      <w:pPr>
        <w:tabs>
          <w:tab w:val="num" w:pos="1440"/>
        </w:tabs>
        <w:ind w:left="1440" w:hanging="360"/>
      </w:p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05430886"/>
    <w:multiLevelType w:val="hybridMultilevel"/>
    <w:tmpl w:val="504E3374"/>
    <w:lvl w:ilvl="0" w:tplc="5726E910">
      <w:start w:val="1"/>
      <w:numFmt w:val="lowerRoman"/>
      <w:lvlText w:val="%1."/>
      <w:lvlJc w:val="right"/>
      <w:pPr>
        <w:ind w:left="1287" w:hanging="360"/>
      </w:pPr>
      <w:rPr>
        <w:rFonts w:ascii="Times New Roman" w:hAnsi="Times New Roman" w:cs="Times New Roman"/>
        <w:strike w:val="0"/>
        <w:color w:val="auto"/>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4">
    <w:nsid w:val="0563527C"/>
    <w:multiLevelType w:val="hybridMultilevel"/>
    <w:tmpl w:val="504E3374"/>
    <w:lvl w:ilvl="0" w:tplc="5726E910">
      <w:start w:val="1"/>
      <w:numFmt w:val="lowerRoman"/>
      <w:lvlText w:val="%1."/>
      <w:lvlJc w:val="right"/>
      <w:pPr>
        <w:ind w:left="1287" w:hanging="360"/>
      </w:pPr>
      <w:rPr>
        <w:rFonts w:ascii="Times New Roman" w:hAnsi="Times New Roman" w:cs="Times New Roman"/>
        <w:strike w:val="0"/>
        <w:color w:val="auto"/>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5">
    <w:nsid w:val="065B0858"/>
    <w:multiLevelType w:val="hybridMultilevel"/>
    <w:tmpl w:val="BE8A28FE"/>
    <w:lvl w:ilvl="0" w:tplc="0405001B">
      <w:start w:val="1"/>
      <w:numFmt w:val="lowerRoman"/>
      <w:lvlText w:val="%1."/>
      <w:lvlJc w:val="right"/>
      <w:pPr>
        <w:ind w:left="1287" w:hanging="360"/>
      </w:pPr>
      <w:rPr>
        <w:rFonts w:ascii="Times New Roman" w:hAnsi="Times New Roman" w:cs="Times New Roman"/>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6">
    <w:nsid w:val="0BC36DEE"/>
    <w:multiLevelType w:val="hybridMultilevel"/>
    <w:tmpl w:val="365AA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EAA4E5A"/>
    <w:multiLevelType w:val="hybridMultilevel"/>
    <w:tmpl w:val="BB16F590"/>
    <w:lvl w:ilvl="0" w:tplc="0405001B">
      <w:start w:val="1"/>
      <w:numFmt w:val="lowerRoman"/>
      <w:lvlText w:val="%1."/>
      <w:lvlJc w:val="right"/>
      <w:pPr>
        <w:ind w:left="1440" w:hanging="360"/>
      </w:pPr>
    </w:lvl>
    <w:lvl w:ilvl="1" w:tplc="04050019">
      <w:start w:val="1"/>
      <w:numFmt w:val="lowerLetter"/>
      <w:lvlText w:val="%2."/>
      <w:lvlJc w:val="left"/>
      <w:pPr>
        <w:ind w:left="2160" w:hanging="360"/>
      </w:pPr>
      <w:rPr>
        <w:rFonts w:ascii="Times New Roman" w:hAnsi="Times New Roman" w:cs="Times New Roman"/>
      </w:rPr>
    </w:lvl>
    <w:lvl w:ilvl="2" w:tplc="0405001B">
      <w:start w:val="1"/>
      <w:numFmt w:val="lowerRoman"/>
      <w:lvlText w:val="%3."/>
      <w:lvlJc w:val="right"/>
      <w:pPr>
        <w:ind w:left="2880" w:hanging="180"/>
      </w:pPr>
      <w:rPr>
        <w:rFonts w:ascii="Times New Roman" w:hAnsi="Times New Roman" w:cs="Times New Roman"/>
      </w:rPr>
    </w:lvl>
    <w:lvl w:ilvl="3" w:tplc="0405000F">
      <w:start w:val="1"/>
      <w:numFmt w:val="decimal"/>
      <w:lvlText w:val="%4."/>
      <w:lvlJc w:val="left"/>
      <w:pPr>
        <w:ind w:left="3600" w:hanging="360"/>
      </w:pPr>
      <w:rPr>
        <w:rFonts w:ascii="Times New Roman" w:hAnsi="Times New Roman" w:cs="Times New Roman"/>
      </w:rPr>
    </w:lvl>
    <w:lvl w:ilvl="4" w:tplc="04050019">
      <w:start w:val="1"/>
      <w:numFmt w:val="lowerLetter"/>
      <w:lvlText w:val="%5."/>
      <w:lvlJc w:val="left"/>
      <w:pPr>
        <w:ind w:left="4320" w:hanging="360"/>
      </w:pPr>
      <w:rPr>
        <w:rFonts w:ascii="Times New Roman" w:hAnsi="Times New Roman" w:cs="Times New Roman"/>
      </w:rPr>
    </w:lvl>
    <w:lvl w:ilvl="5" w:tplc="0405001B">
      <w:start w:val="1"/>
      <w:numFmt w:val="lowerRoman"/>
      <w:lvlText w:val="%6."/>
      <w:lvlJc w:val="right"/>
      <w:pPr>
        <w:ind w:left="5040" w:hanging="180"/>
      </w:pPr>
      <w:rPr>
        <w:rFonts w:ascii="Times New Roman" w:hAnsi="Times New Roman" w:cs="Times New Roman"/>
      </w:rPr>
    </w:lvl>
    <w:lvl w:ilvl="6" w:tplc="0405000F">
      <w:start w:val="1"/>
      <w:numFmt w:val="decimal"/>
      <w:lvlText w:val="%7."/>
      <w:lvlJc w:val="left"/>
      <w:pPr>
        <w:ind w:left="5760" w:hanging="360"/>
      </w:pPr>
      <w:rPr>
        <w:rFonts w:ascii="Times New Roman" w:hAnsi="Times New Roman" w:cs="Times New Roman"/>
      </w:rPr>
    </w:lvl>
    <w:lvl w:ilvl="7" w:tplc="04050019">
      <w:start w:val="1"/>
      <w:numFmt w:val="lowerLetter"/>
      <w:lvlText w:val="%8."/>
      <w:lvlJc w:val="left"/>
      <w:pPr>
        <w:ind w:left="6480" w:hanging="360"/>
      </w:pPr>
      <w:rPr>
        <w:rFonts w:ascii="Times New Roman" w:hAnsi="Times New Roman" w:cs="Times New Roman"/>
      </w:rPr>
    </w:lvl>
    <w:lvl w:ilvl="8" w:tplc="0405001B">
      <w:start w:val="1"/>
      <w:numFmt w:val="lowerRoman"/>
      <w:lvlText w:val="%9."/>
      <w:lvlJc w:val="right"/>
      <w:pPr>
        <w:ind w:left="7200" w:hanging="180"/>
      </w:pPr>
      <w:rPr>
        <w:rFonts w:ascii="Times New Roman" w:hAnsi="Times New Roman" w:cs="Times New Roman"/>
      </w:rPr>
    </w:lvl>
  </w:abstractNum>
  <w:abstractNum w:abstractNumId="8">
    <w:nsid w:val="14A5391E"/>
    <w:multiLevelType w:val="hybridMultilevel"/>
    <w:tmpl w:val="504E3374"/>
    <w:lvl w:ilvl="0" w:tplc="5726E910">
      <w:start w:val="1"/>
      <w:numFmt w:val="lowerRoman"/>
      <w:lvlText w:val="%1."/>
      <w:lvlJc w:val="right"/>
      <w:pPr>
        <w:ind w:left="1287" w:hanging="360"/>
      </w:pPr>
      <w:rPr>
        <w:rFonts w:ascii="Times New Roman" w:hAnsi="Times New Roman" w:cs="Times New Roman"/>
        <w:strike w:val="0"/>
        <w:color w:val="auto"/>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9">
    <w:nsid w:val="14C9087E"/>
    <w:multiLevelType w:val="hybridMultilevel"/>
    <w:tmpl w:val="E7461F5A"/>
    <w:lvl w:ilvl="0" w:tplc="5F32588C">
      <w:start w:val="1"/>
      <w:numFmt w:val="upperRoman"/>
      <w:lvlText w:val="%1."/>
      <w:lvlJc w:val="left"/>
      <w:pPr>
        <w:tabs>
          <w:tab w:val="num" w:pos="1080"/>
        </w:tabs>
        <w:ind w:left="1080" w:hanging="720"/>
      </w:pPr>
      <w:rPr>
        <w:rFonts w:ascii="Times New Roman" w:hAnsi="Times New Roman" w:cs="Times New Roman" w:hint="default"/>
        <w:b/>
        <w:bCs/>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360"/>
        </w:tabs>
        <w:ind w:left="36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17875367"/>
    <w:multiLevelType w:val="multilevel"/>
    <w:tmpl w:val="DF7E7C3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353" w:hanging="360"/>
      </w:pPr>
      <w:rPr>
        <w:rFonts w:ascii="Times New Roman" w:hAnsi="Times New Roman" w:cs="Times New Roman" w:hint="default"/>
      </w:rPr>
    </w:lvl>
    <w:lvl w:ilvl="2">
      <w:start w:val="1"/>
      <w:numFmt w:val="decimal"/>
      <w:lvlText w:val="%1.%2.%3"/>
      <w:lvlJc w:val="left"/>
      <w:pPr>
        <w:ind w:left="2706" w:hanging="720"/>
      </w:pPr>
      <w:rPr>
        <w:rFonts w:ascii="Times New Roman" w:hAnsi="Times New Roman" w:cs="Times New Roman" w:hint="default"/>
      </w:rPr>
    </w:lvl>
    <w:lvl w:ilvl="3">
      <w:start w:val="1"/>
      <w:numFmt w:val="decimal"/>
      <w:lvlText w:val="%1.%2.%3.%4"/>
      <w:lvlJc w:val="left"/>
      <w:pPr>
        <w:ind w:left="3699" w:hanging="720"/>
      </w:pPr>
      <w:rPr>
        <w:rFonts w:ascii="Times New Roman" w:hAnsi="Times New Roman" w:cs="Times New Roman" w:hint="default"/>
      </w:rPr>
    </w:lvl>
    <w:lvl w:ilvl="4">
      <w:start w:val="1"/>
      <w:numFmt w:val="decimal"/>
      <w:lvlText w:val="%1.%2.%3.%4.%5"/>
      <w:lvlJc w:val="left"/>
      <w:pPr>
        <w:ind w:left="5052" w:hanging="1080"/>
      </w:pPr>
      <w:rPr>
        <w:rFonts w:ascii="Times New Roman" w:hAnsi="Times New Roman" w:cs="Times New Roman" w:hint="default"/>
      </w:rPr>
    </w:lvl>
    <w:lvl w:ilvl="5">
      <w:start w:val="1"/>
      <w:numFmt w:val="decimal"/>
      <w:lvlText w:val="%1.%2.%3.%4.%5.%6"/>
      <w:lvlJc w:val="left"/>
      <w:pPr>
        <w:ind w:left="6045" w:hanging="1080"/>
      </w:pPr>
      <w:rPr>
        <w:rFonts w:ascii="Times New Roman" w:hAnsi="Times New Roman" w:cs="Times New Roman" w:hint="default"/>
      </w:rPr>
    </w:lvl>
    <w:lvl w:ilvl="6">
      <w:start w:val="1"/>
      <w:numFmt w:val="decimal"/>
      <w:lvlText w:val="%1.%2.%3.%4.%5.%6.%7"/>
      <w:lvlJc w:val="left"/>
      <w:pPr>
        <w:ind w:left="7398" w:hanging="1440"/>
      </w:pPr>
      <w:rPr>
        <w:rFonts w:ascii="Times New Roman" w:hAnsi="Times New Roman" w:cs="Times New Roman" w:hint="default"/>
      </w:rPr>
    </w:lvl>
    <w:lvl w:ilvl="7">
      <w:start w:val="1"/>
      <w:numFmt w:val="decimal"/>
      <w:lvlText w:val="%1.%2.%3.%4.%5.%6.%7.%8"/>
      <w:lvlJc w:val="left"/>
      <w:pPr>
        <w:ind w:left="8391" w:hanging="1440"/>
      </w:pPr>
      <w:rPr>
        <w:rFonts w:ascii="Times New Roman" w:hAnsi="Times New Roman" w:cs="Times New Roman" w:hint="default"/>
      </w:rPr>
    </w:lvl>
    <w:lvl w:ilvl="8">
      <w:start w:val="1"/>
      <w:numFmt w:val="decimal"/>
      <w:lvlText w:val="%1.%2.%3.%4.%5.%6.%7.%8.%9"/>
      <w:lvlJc w:val="left"/>
      <w:pPr>
        <w:ind w:left="9744" w:hanging="1800"/>
      </w:pPr>
      <w:rPr>
        <w:rFonts w:ascii="Times New Roman" w:hAnsi="Times New Roman" w:cs="Times New Roman" w:hint="default"/>
      </w:rPr>
    </w:lvl>
  </w:abstractNum>
  <w:abstractNum w:abstractNumId="11">
    <w:nsid w:val="1C730C71"/>
    <w:multiLevelType w:val="hybridMultilevel"/>
    <w:tmpl w:val="504E3374"/>
    <w:lvl w:ilvl="0" w:tplc="5726E910">
      <w:start w:val="1"/>
      <w:numFmt w:val="lowerRoman"/>
      <w:lvlText w:val="%1."/>
      <w:lvlJc w:val="right"/>
      <w:pPr>
        <w:ind w:left="1287" w:hanging="360"/>
      </w:pPr>
      <w:rPr>
        <w:rFonts w:ascii="Times New Roman" w:hAnsi="Times New Roman" w:cs="Times New Roman"/>
        <w:strike w:val="0"/>
        <w:color w:val="auto"/>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12">
    <w:nsid w:val="1E670B67"/>
    <w:multiLevelType w:val="multilevel"/>
    <w:tmpl w:val="E45C312A"/>
    <w:lvl w:ilvl="0">
      <w:start w:val="6"/>
      <w:numFmt w:val="decimal"/>
      <w:lvlText w:val="%1"/>
      <w:lvlJc w:val="left"/>
      <w:pPr>
        <w:tabs>
          <w:tab w:val="num" w:pos="0"/>
        </w:tabs>
        <w:ind w:left="360" w:hanging="360"/>
      </w:pPr>
      <w:rPr>
        <w:rFonts w:ascii="Times New Roman" w:hAnsi="Times New Roman" w:cs="Times New Roman" w:hint="default"/>
      </w:rPr>
    </w:lvl>
    <w:lvl w:ilvl="1">
      <w:start w:val="1"/>
      <w:numFmt w:val="decimal"/>
      <w:lvlText w:val="9.%2"/>
      <w:lvlJc w:val="left"/>
      <w:pPr>
        <w:tabs>
          <w:tab w:val="num" w:pos="1353"/>
        </w:tabs>
        <w:ind w:left="1353" w:hanging="360"/>
      </w:pPr>
      <w:rPr>
        <w:rFonts w:ascii="Times New Roman" w:hAnsi="Times New Roman" w:cs="Times New Roman" w:hint="default"/>
      </w:rPr>
    </w:lvl>
    <w:lvl w:ilvl="2">
      <w:start w:val="1"/>
      <w:numFmt w:val="decimal"/>
      <w:lvlText w:val="%1.%2.%3"/>
      <w:lvlJc w:val="left"/>
      <w:pPr>
        <w:tabs>
          <w:tab w:val="num" w:pos="0"/>
        </w:tabs>
        <w:ind w:left="2706" w:hanging="720"/>
      </w:pPr>
      <w:rPr>
        <w:rFonts w:ascii="Times New Roman" w:hAnsi="Times New Roman" w:cs="Times New Roman" w:hint="default"/>
      </w:rPr>
    </w:lvl>
    <w:lvl w:ilvl="3">
      <w:start w:val="1"/>
      <w:numFmt w:val="decimal"/>
      <w:lvlText w:val="%1.%2.%3.%4"/>
      <w:lvlJc w:val="left"/>
      <w:pPr>
        <w:tabs>
          <w:tab w:val="num" w:pos="0"/>
        </w:tabs>
        <w:ind w:left="3699" w:hanging="720"/>
      </w:pPr>
      <w:rPr>
        <w:rFonts w:ascii="Times New Roman" w:hAnsi="Times New Roman" w:cs="Times New Roman" w:hint="default"/>
      </w:rPr>
    </w:lvl>
    <w:lvl w:ilvl="4">
      <w:start w:val="1"/>
      <w:numFmt w:val="decimal"/>
      <w:lvlText w:val="%1.%2.%3.%4.%5"/>
      <w:lvlJc w:val="left"/>
      <w:pPr>
        <w:tabs>
          <w:tab w:val="num" w:pos="0"/>
        </w:tabs>
        <w:ind w:left="5052" w:hanging="1080"/>
      </w:pPr>
      <w:rPr>
        <w:rFonts w:ascii="Times New Roman" w:hAnsi="Times New Roman" w:cs="Times New Roman" w:hint="default"/>
      </w:rPr>
    </w:lvl>
    <w:lvl w:ilvl="5">
      <w:start w:val="1"/>
      <w:numFmt w:val="decimal"/>
      <w:lvlText w:val="%1.%2.%3.%4.%5.%6"/>
      <w:lvlJc w:val="left"/>
      <w:pPr>
        <w:tabs>
          <w:tab w:val="num" w:pos="0"/>
        </w:tabs>
        <w:ind w:left="6045" w:hanging="1080"/>
      </w:pPr>
      <w:rPr>
        <w:rFonts w:ascii="Times New Roman" w:hAnsi="Times New Roman" w:cs="Times New Roman" w:hint="default"/>
      </w:rPr>
    </w:lvl>
    <w:lvl w:ilvl="6">
      <w:start w:val="1"/>
      <w:numFmt w:val="decimal"/>
      <w:lvlText w:val="%1.%2.%3.%4.%5.%6.%7"/>
      <w:lvlJc w:val="left"/>
      <w:pPr>
        <w:tabs>
          <w:tab w:val="num" w:pos="0"/>
        </w:tabs>
        <w:ind w:left="7398" w:hanging="1440"/>
      </w:pPr>
      <w:rPr>
        <w:rFonts w:ascii="Times New Roman" w:hAnsi="Times New Roman" w:cs="Times New Roman" w:hint="default"/>
      </w:rPr>
    </w:lvl>
    <w:lvl w:ilvl="7">
      <w:start w:val="1"/>
      <w:numFmt w:val="decimal"/>
      <w:lvlText w:val="%1.%2.%3.%4.%5.%6.%7.%8"/>
      <w:lvlJc w:val="left"/>
      <w:pPr>
        <w:tabs>
          <w:tab w:val="num" w:pos="0"/>
        </w:tabs>
        <w:ind w:left="8391" w:hanging="1440"/>
      </w:pPr>
      <w:rPr>
        <w:rFonts w:ascii="Times New Roman" w:hAnsi="Times New Roman" w:cs="Times New Roman" w:hint="default"/>
      </w:rPr>
    </w:lvl>
    <w:lvl w:ilvl="8">
      <w:start w:val="1"/>
      <w:numFmt w:val="decimal"/>
      <w:lvlText w:val="%1.%2.%3.%4.%5.%6.%7.%8.%9"/>
      <w:lvlJc w:val="left"/>
      <w:pPr>
        <w:tabs>
          <w:tab w:val="num" w:pos="0"/>
        </w:tabs>
        <w:ind w:left="9744" w:hanging="1800"/>
      </w:pPr>
      <w:rPr>
        <w:rFonts w:ascii="Times New Roman" w:hAnsi="Times New Roman" w:cs="Times New Roman" w:hint="default"/>
      </w:rPr>
    </w:lvl>
  </w:abstractNum>
  <w:abstractNum w:abstractNumId="13">
    <w:nsid w:val="1F2A5739"/>
    <w:multiLevelType w:val="hybridMultilevel"/>
    <w:tmpl w:val="504E3374"/>
    <w:lvl w:ilvl="0" w:tplc="5726E910">
      <w:start w:val="1"/>
      <w:numFmt w:val="lowerRoman"/>
      <w:lvlText w:val="%1."/>
      <w:lvlJc w:val="right"/>
      <w:pPr>
        <w:ind w:left="1287" w:hanging="360"/>
      </w:pPr>
      <w:rPr>
        <w:rFonts w:ascii="Times New Roman" w:hAnsi="Times New Roman" w:cs="Times New Roman"/>
        <w:strike w:val="0"/>
        <w:color w:val="auto"/>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14">
    <w:nsid w:val="20505712"/>
    <w:multiLevelType w:val="hybridMultilevel"/>
    <w:tmpl w:val="377C0D00"/>
    <w:lvl w:ilvl="0" w:tplc="5726E910">
      <w:start w:val="1"/>
      <w:numFmt w:val="lowerRoman"/>
      <w:lvlText w:val="%1."/>
      <w:lvlJc w:val="right"/>
      <w:pPr>
        <w:ind w:left="1287" w:hanging="360"/>
      </w:pPr>
      <w:rPr>
        <w:rFonts w:ascii="Times New Roman" w:hAnsi="Times New Roman" w:cs="Times New Roman"/>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0A21BCD"/>
    <w:multiLevelType w:val="multilevel"/>
    <w:tmpl w:val="539273FC"/>
    <w:lvl w:ilvl="0">
      <w:start w:val="3"/>
      <w:numFmt w:val="decimal"/>
      <w:lvlText w:val="%1"/>
      <w:lvlJc w:val="left"/>
      <w:pPr>
        <w:tabs>
          <w:tab w:val="num" w:pos="0"/>
        </w:tabs>
        <w:ind w:left="360" w:hanging="360"/>
      </w:pPr>
      <w:rPr>
        <w:rFonts w:ascii="Times New Roman" w:hAnsi="Times New Roman" w:cs="Times New Roman" w:hint="default"/>
      </w:rPr>
    </w:lvl>
    <w:lvl w:ilvl="1">
      <w:start w:val="1"/>
      <w:numFmt w:val="decimal"/>
      <w:lvlText w:val="6.%2"/>
      <w:lvlJc w:val="left"/>
      <w:pPr>
        <w:tabs>
          <w:tab w:val="num" w:pos="1353"/>
        </w:tabs>
        <w:ind w:left="1353" w:hanging="360"/>
      </w:pPr>
      <w:rPr>
        <w:rFonts w:ascii="Times New Roman" w:hAnsi="Times New Roman" w:cs="Times New Roman" w:hint="default"/>
      </w:rPr>
    </w:lvl>
    <w:lvl w:ilvl="2">
      <w:start w:val="1"/>
      <w:numFmt w:val="decimal"/>
      <w:lvlText w:val="%1.%2.%3"/>
      <w:lvlJc w:val="left"/>
      <w:pPr>
        <w:tabs>
          <w:tab w:val="num" w:pos="0"/>
        </w:tabs>
        <w:ind w:left="2706" w:hanging="720"/>
      </w:pPr>
      <w:rPr>
        <w:rFonts w:ascii="Times New Roman" w:hAnsi="Times New Roman" w:cs="Times New Roman" w:hint="default"/>
      </w:rPr>
    </w:lvl>
    <w:lvl w:ilvl="3">
      <w:start w:val="1"/>
      <w:numFmt w:val="decimal"/>
      <w:lvlText w:val="%1.%2.%3.%4"/>
      <w:lvlJc w:val="left"/>
      <w:pPr>
        <w:tabs>
          <w:tab w:val="num" w:pos="0"/>
        </w:tabs>
        <w:ind w:left="3699" w:hanging="720"/>
      </w:pPr>
      <w:rPr>
        <w:rFonts w:ascii="Times New Roman" w:hAnsi="Times New Roman" w:cs="Times New Roman" w:hint="default"/>
      </w:rPr>
    </w:lvl>
    <w:lvl w:ilvl="4">
      <w:start w:val="1"/>
      <w:numFmt w:val="decimal"/>
      <w:lvlText w:val="%1.%2.%3.%4.%5"/>
      <w:lvlJc w:val="left"/>
      <w:pPr>
        <w:tabs>
          <w:tab w:val="num" w:pos="0"/>
        </w:tabs>
        <w:ind w:left="5052" w:hanging="1080"/>
      </w:pPr>
      <w:rPr>
        <w:rFonts w:ascii="Times New Roman" w:hAnsi="Times New Roman" w:cs="Times New Roman" w:hint="default"/>
      </w:rPr>
    </w:lvl>
    <w:lvl w:ilvl="5">
      <w:start w:val="1"/>
      <w:numFmt w:val="decimal"/>
      <w:lvlText w:val="%1.%2.%3.%4.%5.%6"/>
      <w:lvlJc w:val="left"/>
      <w:pPr>
        <w:tabs>
          <w:tab w:val="num" w:pos="0"/>
        </w:tabs>
        <w:ind w:left="6045" w:hanging="1080"/>
      </w:pPr>
      <w:rPr>
        <w:rFonts w:ascii="Times New Roman" w:hAnsi="Times New Roman" w:cs="Times New Roman" w:hint="default"/>
      </w:rPr>
    </w:lvl>
    <w:lvl w:ilvl="6">
      <w:start w:val="1"/>
      <w:numFmt w:val="decimal"/>
      <w:lvlText w:val="%1.%2.%3.%4.%5.%6.%7"/>
      <w:lvlJc w:val="left"/>
      <w:pPr>
        <w:tabs>
          <w:tab w:val="num" w:pos="0"/>
        </w:tabs>
        <w:ind w:left="7398" w:hanging="1440"/>
      </w:pPr>
      <w:rPr>
        <w:rFonts w:ascii="Times New Roman" w:hAnsi="Times New Roman" w:cs="Times New Roman" w:hint="default"/>
      </w:rPr>
    </w:lvl>
    <w:lvl w:ilvl="7">
      <w:start w:val="1"/>
      <w:numFmt w:val="decimal"/>
      <w:lvlText w:val="%1.%2.%3.%4.%5.%6.%7.%8"/>
      <w:lvlJc w:val="left"/>
      <w:pPr>
        <w:tabs>
          <w:tab w:val="num" w:pos="0"/>
        </w:tabs>
        <w:ind w:left="8391" w:hanging="1440"/>
      </w:pPr>
      <w:rPr>
        <w:rFonts w:ascii="Times New Roman" w:hAnsi="Times New Roman" w:cs="Times New Roman" w:hint="default"/>
      </w:rPr>
    </w:lvl>
    <w:lvl w:ilvl="8">
      <w:start w:val="1"/>
      <w:numFmt w:val="decimal"/>
      <w:lvlText w:val="%1.%2.%3.%4.%5.%6.%7.%8.%9"/>
      <w:lvlJc w:val="left"/>
      <w:pPr>
        <w:tabs>
          <w:tab w:val="num" w:pos="0"/>
        </w:tabs>
        <w:ind w:left="9744" w:hanging="1800"/>
      </w:pPr>
      <w:rPr>
        <w:rFonts w:ascii="Times New Roman" w:hAnsi="Times New Roman" w:cs="Times New Roman" w:hint="default"/>
      </w:rPr>
    </w:lvl>
  </w:abstractNum>
  <w:abstractNum w:abstractNumId="16">
    <w:nsid w:val="2171128C"/>
    <w:multiLevelType w:val="hybridMultilevel"/>
    <w:tmpl w:val="7D50F750"/>
    <w:lvl w:ilvl="0" w:tplc="04050005">
      <w:start w:val="1"/>
      <w:numFmt w:val="bullet"/>
      <w:lvlText w:val=""/>
      <w:lvlJc w:val="left"/>
      <w:pPr>
        <w:ind w:left="1647" w:hanging="360"/>
      </w:pPr>
      <w:rPr>
        <w:rFonts w:ascii="Wingdings" w:hAnsi="Wingdings" w:hint="default"/>
      </w:rPr>
    </w:lvl>
    <w:lvl w:ilvl="1" w:tplc="04050019">
      <w:start w:val="1"/>
      <w:numFmt w:val="lowerLetter"/>
      <w:lvlText w:val="%2."/>
      <w:lvlJc w:val="left"/>
      <w:pPr>
        <w:ind w:left="2367" w:hanging="360"/>
      </w:pPr>
      <w:rPr>
        <w:rFonts w:ascii="Times New Roman" w:hAnsi="Times New Roman" w:cs="Times New Roman"/>
      </w:rPr>
    </w:lvl>
    <w:lvl w:ilvl="2" w:tplc="0405001B">
      <w:start w:val="1"/>
      <w:numFmt w:val="lowerRoman"/>
      <w:lvlText w:val="%3."/>
      <w:lvlJc w:val="right"/>
      <w:pPr>
        <w:ind w:left="3087" w:hanging="180"/>
      </w:pPr>
      <w:rPr>
        <w:rFonts w:ascii="Times New Roman" w:hAnsi="Times New Roman" w:cs="Times New Roman"/>
      </w:rPr>
    </w:lvl>
    <w:lvl w:ilvl="3" w:tplc="0405000F">
      <w:start w:val="1"/>
      <w:numFmt w:val="decimal"/>
      <w:lvlText w:val="%4."/>
      <w:lvlJc w:val="left"/>
      <w:pPr>
        <w:ind w:left="3807" w:hanging="360"/>
      </w:pPr>
      <w:rPr>
        <w:rFonts w:ascii="Times New Roman" w:hAnsi="Times New Roman" w:cs="Times New Roman"/>
      </w:rPr>
    </w:lvl>
    <w:lvl w:ilvl="4" w:tplc="04050019">
      <w:start w:val="1"/>
      <w:numFmt w:val="lowerLetter"/>
      <w:lvlText w:val="%5."/>
      <w:lvlJc w:val="left"/>
      <w:pPr>
        <w:ind w:left="4527" w:hanging="360"/>
      </w:pPr>
      <w:rPr>
        <w:rFonts w:ascii="Times New Roman" w:hAnsi="Times New Roman" w:cs="Times New Roman"/>
      </w:rPr>
    </w:lvl>
    <w:lvl w:ilvl="5" w:tplc="0405001B">
      <w:start w:val="1"/>
      <w:numFmt w:val="lowerRoman"/>
      <w:lvlText w:val="%6."/>
      <w:lvlJc w:val="right"/>
      <w:pPr>
        <w:ind w:left="5247" w:hanging="180"/>
      </w:pPr>
      <w:rPr>
        <w:rFonts w:ascii="Times New Roman" w:hAnsi="Times New Roman" w:cs="Times New Roman"/>
      </w:rPr>
    </w:lvl>
    <w:lvl w:ilvl="6" w:tplc="0405000F">
      <w:start w:val="1"/>
      <w:numFmt w:val="decimal"/>
      <w:lvlText w:val="%7."/>
      <w:lvlJc w:val="left"/>
      <w:pPr>
        <w:ind w:left="5967" w:hanging="360"/>
      </w:pPr>
      <w:rPr>
        <w:rFonts w:ascii="Times New Roman" w:hAnsi="Times New Roman" w:cs="Times New Roman"/>
      </w:rPr>
    </w:lvl>
    <w:lvl w:ilvl="7" w:tplc="04050019">
      <w:start w:val="1"/>
      <w:numFmt w:val="lowerLetter"/>
      <w:lvlText w:val="%8."/>
      <w:lvlJc w:val="left"/>
      <w:pPr>
        <w:ind w:left="6687" w:hanging="360"/>
      </w:pPr>
      <w:rPr>
        <w:rFonts w:ascii="Times New Roman" w:hAnsi="Times New Roman" w:cs="Times New Roman"/>
      </w:rPr>
    </w:lvl>
    <w:lvl w:ilvl="8" w:tplc="0405001B">
      <w:start w:val="1"/>
      <w:numFmt w:val="lowerRoman"/>
      <w:lvlText w:val="%9."/>
      <w:lvlJc w:val="right"/>
      <w:pPr>
        <w:ind w:left="7407" w:hanging="180"/>
      </w:pPr>
      <w:rPr>
        <w:rFonts w:ascii="Times New Roman" w:hAnsi="Times New Roman" w:cs="Times New Roman"/>
      </w:rPr>
    </w:lvl>
  </w:abstractNum>
  <w:abstractNum w:abstractNumId="17">
    <w:nsid w:val="24DC474F"/>
    <w:multiLevelType w:val="hybridMultilevel"/>
    <w:tmpl w:val="BB16F590"/>
    <w:lvl w:ilvl="0" w:tplc="0405001B">
      <w:start w:val="1"/>
      <w:numFmt w:val="lowerRoman"/>
      <w:lvlText w:val="%1."/>
      <w:lvlJc w:val="right"/>
      <w:pPr>
        <w:ind w:left="1440" w:hanging="360"/>
      </w:pPr>
    </w:lvl>
    <w:lvl w:ilvl="1" w:tplc="04050019">
      <w:start w:val="1"/>
      <w:numFmt w:val="lowerLetter"/>
      <w:lvlText w:val="%2."/>
      <w:lvlJc w:val="left"/>
      <w:pPr>
        <w:ind w:left="2160" w:hanging="360"/>
      </w:pPr>
      <w:rPr>
        <w:rFonts w:ascii="Times New Roman" w:hAnsi="Times New Roman" w:cs="Times New Roman"/>
      </w:rPr>
    </w:lvl>
    <w:lvl w:ilvl="2" w:tplc="0405001B">
      <w:start w:val="1"/>
      <w:numFmt w:val="lowerRoman"/>
      <w:lvlText w:val="%3."/>
      <w:lvlJc w:val="right"/>
      <w:pPr>
        <w:ind w:left="2880" w:hanging="180"/>
      </w:pPr>
      <w:rPr>
        <w:rFonts w:ascii="Times New Roman" w:hAnsi="Times New Roman" w:cs="Times New Roman"/>
      </w:rPr>
    </w:lvl>
    <w:lvl w:ilvl="3" w:tplc="0405000F">
      <w:start w:val="1"/>
      <w:numFmt w:val="decimal"/>
      <w:lvlText w:val="%4."/>
      <w:lvlJc w:val="left"/>
      <w:pPr>
        <w:ind w:left="3600" w:hanging="360"/>
      </w:pPr>
      <w:rPr>
        <w:rFonts w:ascii="Times New Roman" w:hAnsi="Times New Roman" w:cs="Times New Roman"/>
      </w:rPr>
    </w:lvl>
    <w:lvl w:ilvl="4" w:tplc="04050019">
      <w:start w:val="1"/>
      <w:numFmt w:val="lowerLetter"/>
      <w:lvlText w:val="%5."/>
      <w:lvlJc w:val="left"/>
      <w:pPr>
        <w:ind w:left="4320" w:hanging="360"/>
      </w:pPr>
      <w:rPr>
        <w:rFonts w:ascii="Times New Roman" w:hAnsi="Times New Roman" w:cs="Times New Roman"/>
      </w:rPr>
    </w:lvl>
    <w:lvl w:ilvl="5" w:tplc="0405001B">
      <w:start w:val="1"/>
      <w:numFmt w:val="lowerRoman"/>
      <w:lvlText w:val="%6."/>
      <w:lvlJc w:val="right"/>
      <w:pPr>
        <w:ind w:left="5040" w:hanging="180"/>
      </w:pPr>
      <w:rPr>
        <w:rFonts w:ascii="Times New Roman" w:hAnsi="Times New Roman" w:cs="Times New Roman"/>
      </w:rPr>
    </w:lvl>
    <w:lvl w:ilvl="6" w:tplc="0405000F">
      <w:start w:val="1"/>
      <w:numFmt w:val="decimal"/>
      <w:lvlText w:val="%7."/>
      <w:lvlJc w:val="left"/>
      <w:pPr>
        <w:ind w:left="5760" w:hanging="360"/>
      </w:pPr>
      <w:rPr>
        <w:rFonts w:ascii="Times New Roman" w:hAnsi="Times New Roman" w:cs="Times New Roman"/>
      </w:rPr>
    </w:lvl>
    <w:lvl w:ilvl="7" w:tplc="04050019">
      <w:start w:val="1"/>
      <w:numFmt w:val="lowerLetter"/>
      <w:lvlText w:val="%8."/>
      <w:lvlJc w:val="left"/>
      <w:pPr>
        <w:ind w:left="6480" w:hanging="360"/>
      </w:pPr>
      <w:rPr>
        <w:rFonts w:ascii="Times New Roman" w:hAnsi="Times New Roman" w:cs="Times New Roman"/>
      </w:rPr>
    </w:lvl>
    <w:lvl w:ilvl="8" w:tplc="0405001B">
      <w:start w:val="1"/>
      <w:numFmt w:val="lowerRoman"/>
      <w:lvlText w:val="%9."/>
      <w:lvlJc w:val="right"/>
      <w:pPr>
        <w:ind w:left="7200" w:hanging="180"/>
      </w:pPr>
      <w:rPr>
        <w:rFonts w:ascii="Times New Roman" w:hAnsi="Times New Roman" w:cs="Times New Roman"/>
      </w:rPr>
    </w:lvl>
  </w:abstractNum>
  <w:abstractNum w:abstractNumId="18">
    <w:nsid w:val="259339F8"/>
    <w:multiLevelType w:val="multilevel"/>
    <w:tmpl w:val="2A80DCA4"/>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353" w:hanging="360"/>
      </w:pPr>
      <w:rPr>
        <w:rFonts w:ascii="Times New Roman" w:hAnsi="Times New Roman" w:cs="Times New Roman" w:hint="default"/>
      </w:rPr>
    </w:lvl>
    <w:lvl w:ilvl="2">
      <w:start w:val="1"/>
      <w:numFmt w:val="decimal"/>
      <w:lvlText w:val="%1.%2.%3"/>
      <w:lvlJc w:val="left"/>
      <w:pPr>
        <w:ind w:left="2706" w:hanging="720"/>
      </w:pPr>
      <w:rPr>
        <w:rFonts w:ascii="Times New Roman" w:hAnsi="Times New Roman" w:cs="Times New Roman" w:hint="default"/>
      </w:rPr>
    </w:lvl>
    <w:lvl w:ilvl="3">
      <w:start w:val="1"/>
      <w:numFmt w:val="decimal"/>
      <w:lvlText w:val="%1.%2.%3.%4"/>
      <w:lvlJc w:val="left"/>
      <w:pPr>
        <w:ind w:left="3699" w:hanging="720"/>
      </w:pPr>
      <w:rPr>
        <w:rFonts w:ascii="Times New Roman" w:hAnsi="Times New Roman" w:cs="Times New Roman" w:hint="default"/>
      </w:rPr>
    </w:lvl>
    <w:lvl w:ilvl="4">
      <w:start w:val="1"/>
      <w:numFmt w:val="decimal"/>
      <w:lvlText w:val="%1.%2.%3.%4.%5"/>
      <w:lvlJc w:val="left"/>
      <w:pPr>
        <w:ind w:left="5052" w:hanging="1080"/>
      </w:pPr>
      <w:rPr>
        <w:rFonts w:ascii="Times New Roman" w:hAnsi="Times New Roman" w:cs="Times New Roman" w:hint="default"/>
      </w:rPr>
    </w:lvl>
    <w:lvl w:ilvl="5">
      <w:start w:val="1"/>
      <w:numFmt w:val="decimal"/>
      <w:lvlText w:val="%1.%2.%3.%4.%5.%6"/>
      <w:lvlJc w:val="left"/>
      <w:pPr>
        <w:ind w:left="6045" w:hanging="1080"/>
      </w:pPr>
      <w:rPr>
        <w:rFonts w:ascii="Times New Roman" w:hAnsi="Times New Roman" w:cs="Times New Roman" w:hint="default"/>
      </w:rPr>
    </w:lvl>
    <w:lvl w:ilvl="6">
      <w:start w:val="1"/>
      <w:numFmt w:val="decimal"/>
      <w:lvlText w:val="%1.%2.%3.%4.%5.%6.%7"/>
      <w:lvlJc w:val="left"/>
      <w:pPr>
        <w:ind w:left="7398" w:hanging="1440"/>
      </w:pPr>
      <w:rPr>
        <w:rFonts w:ascii="Times New Roman" w:hAnsi="Times New Roman" w:cs="Times New Roman" w:hint="default"/>
      </w:rPr>
    </w:lvl>
    <w:lvl w:ilvl="7">
      <w:start w:val="1"/>
      <w:numFmt w:val="decimal"/>
      <w:lvlText w:val="%1.%2.%3.%4.%5.%6.%7.%8"/>
      <w:lvlJc w:val="left"/>
      <w:pPr>
        <w:ind w:left="8391" w:hanging="1440"/>
      </w:pPr>
      <w:rPr>
        <w:rFonts w:ascii="Times New Roman" w:hAnsi="Times New Roman" w:cs="Times New Roman" w:hint="default"/>
      </w:rPr>
    </w:lvl>
    <w:lvl w:ilvl="8">
      <w:start w:val="1"/>
      <w:numFmt w:val="decimal"/>
      <w:lvlText w:val="%1.%2.%3.%4.%5.%6.%7.%8.%9"/>
      <w:lvlJc w:val="left"/>
      <w:pPr>
        <w:ind w:left="9744" w:hanging="1800"/>
      </w:pPr>
      <w:rPr>
        <w:rFonts w:ascii="Times New Roman" w:hAnsi="Times New Roman" w:cs="Times New Roman" w:hint="default"/>
      </w:rPr>
    </w:lvl>
  </w:abstractNum>
  <w:abstractNum w:abstractNumId="19">
    <w:nsid w:val="2B603A14"/>
    <w:multiLevelType w:val="hybridMultilevel"/>
    <w:tmpl w:val="504E3374"/>
    <w:lvl w:ilvl="0" w:tplc="5726E910">
      <w:start w:val="1"/>
      <w:numFmt w:val="lowerRoman"/>
      <w:lvlText w:val="%1."/>
      <w:lvlJc w:val="right"/>
      <w:pPr>
        <w:ind w:left="1287" w:hanging="360"/>
      </w:pPr>
      <w:rPr>
        <w:rFonts w:ascii="Times New Roman" w:hAnsi="Times New Roman" w:cs="Times New Roman"/>
        <w:strike w:val="0"/>
        <w:color w:val="auto"/>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20">
    <w:nsid w:val="30D516BC"/>
    <w:multiLevelType w:val="hybridMultilevel"/>
    <w:tmpl w:val="504E3374"/>
    <w:lvl w:ilvl="0" w:tplc="5726E910">
      <w:start w:val="1"/>
      <w:numFmt w:val="lowerRoman"/>
      <w:lvlText w:val="%1."/>
      <w:lvlJc w:val="right"/>
      <w:pPr>
        <w:ind w:left="1287" w:hanging="360"/>
      </w:pPr>
      <w:rPr>
        <w:rFonts w:ascii="Times New Roman" w:hAnsi="Times New Roman" w:cs="Times New Roman"/>
        <w:strike w:val="0"/>
        <w:color w:val="auto"/>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21">
    <w:nsid w:val="34027F1A"/>
    <w:multiLevelType w:val="hybridMultilevel"/>
    <w:tmpl w:val="BE8A28FE"/>
    <w:lvl w:ilvl="0" w:tplc="0405001B">
      <w:start w:val="1"/>
      <w:numFmt w:val="lowerRoman"/>
      <w:lvlText w:val="%1."/>
      <w:lvlJc w:val="right"/>
      <w:pPr>
        <w:ind w:left="1287" w:hanging="360"/>
      </w:pPr>
      <w:rPr>
        <w:rFonts w:ascii="Times New Roman" w:hAnsi="Times New Roman" w:cs="Times New Roman"/>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22">
    <w:nsid w:val="36EB2113"/>
    <w:multiLevelType w:val="hybridMultilevel"/>
    <w:tmpl w:val="504E3374"/>
    <w:lvl w:ilvl="0" w:tplc="5726E910">
      <w:start w:val="1"/>
      <w:numFmt w:val="lowerRoman"/>
      <w:lvlText w:val="%1."/>
      <w:lvlJc w:val="right"/>
      <w:pPr>
        <w:ind w:left="1287" w:hanging="360"/>
      </w:pPr>
      <w:rPr>
        <w:rFonts w:ascii="Times New Roman" w:hAnsi="Times New Roman" w:cs="Times New Roman"/>
        <w:strike w:val="0"/>
        <w:color w:val="auto"/>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23">
    <w:nsid w:val="398E341B"/>
    <w:multiLevelType w:val="multilevel"/>
    <w:tmpl w:val="84842878"/>
    <w:lvl w:ilvl="0">
      <w:start w:val="5"/>
      <w:numFmt w:val="decimal"/>
      <w:lvlText w:val="%1"/>
      <w:lvlJc w:val="left"/>
      <w:pPr>
        <w:tabs>
          <w:tab w:val="num" w:pos="0"/>
        </w:tabs>
        <w:ind w:left="360" w:hanging="360"/>
      </w:pPr>
      <w:rPr>
        <w:rFonts w:ascii="Times New Roman" w:hAnsi="Times New Roman" w:cs="Times New Roman" w:hint="default"/>
      </w:rPr>
    </w:lvl>
    <w:lvl w:ilvl="1">
      <w:start w:val="1"/>
      <w:numFmt w:val="decimal"/>
      <w:lvlText w:val="8.%2"/>
      <w:lvlJc w:val="left"/>
      <w:pPr>
        <w:tabs>
          <w:tab w:val="num" w:pos="1353"/>
        </w:tabs>
        <w:ind w:left="1353" w:hanging="360"/>
      </w:pPr>
      <w:rPr>
        <w:rFonts w:ascii="Times New Roman" w:hAnsi="Times New Roman" w:cs="Times New Roman" w:hint="default"/>
      </w:rPr>
    </w:lvl>
    <w:lvl w:ilvl="2">
      <w:start w:val="1"/>
      <w:numFmt w:val="decimal"/>
      <w:lvlText w:val="%1.%2.%3"/>
      <w:lvlJc w:val="left"/>
      <w:pPr>
        <w:tabs>
          <w:tab w:val="num" w:pos="0"/>
        </w:tabs>
        <w:ind w:left="2706" w:hanging="720"/>
      </w:pPr>
      <w:rPr>
        <w:rFonts w:ascii="Times New Roman" w:hAnsi="Times New Roman" w:cs="Times New Roman" w:hint="default"/>
      </w:rPr>
    </w:lvl>
    <w:lvl w:ilvl="3">
      <w:start w:val="1"/>
      <w:numFmt w:val="decimal"/>
      <w:lvlText w:val="%1.%2.%3.%4"/>
      <w:lvlJc w:val="left"/>
      <w:pPr>
        <w:tabs>
          <w:tab w:val="num" w:pos="0"/>
        </w:tabs>
        <w:ind w:left="3699" w:hanging="720"/>
      </w:pPr>
      <w:rPr>
        <w:rFonts w:ascii="Times New Roman" w:hAnsi="Times New Roman" w:cs="Times New Roman" w:hint="default"/>
      </w:rPr>
    </w:lvl>
    <w:lvl w:ilvl="4">
      <w:start w:val="1"/>
      <w:numFmt w:val="decimal"/>
      <w:lvlText w:val="%1.%2.%3.%4.%5"/>
      <w:lvlJc w:val="left"/>
      <w:pPr>
        <w:tabs>
          <w:tab w:val="num" w:pos="0"/>
        </w:tabs>
        <w:ind w:left="5052" w:hanging="1080"/>
      </w:pPr>
      <w:rPr>
        <w:rFonts w:ascii="Times New Roman" w:hAnsi="Times New Roman" w:cs="Times New Roman" w:hint="default"/>
      </w:rPr>
    </w:lvl>
    <w:lvl w:ilvl="5">
      <w:start w:val="1"/>
      <w:numFmt w:val="decimal"/>
      <w:lvlText w:val="%1.%2.%3.%4.%5.%6"/>
      <w:lvlJc w:val="left"/>
      <w:pPr>
        <w:tabs>
          <w:tab w:val="num" w:pos="0"/>
        </w:tabs>
        <w:ind w:left="6045" w:hanging="1080"/>
      </w:pPr>
      <w:rPr>
        <w:rFonts w:ascii="Times New Roman" w:hAnsi="Times New Roman" w:cs="Times New Roman" w:hint="default"/>
      </w:rPr>
    </w:lvl>
    <w:lvl w:ilvl="6">
      <w:start w:val="1"/>
      <w:numFmt w:val="decimal"/>
      <w:lvlText w:val="%1.%2.%3.%4.%5.%6.%7"/>
      <w:lvlJc w:val="left"/>
      <w:pPr>
        <w:tabs>
          <w:tab w:val="num" w:pos="0"/>
        </w:tabs>
        <w:ind w:left="7398" w:hanging="1440"/>
      </w:pPr>
      <w:rPr>
        <w:rFonts w:ascii="Times New Roman" w:hAnsi="Times New Roman" w:cs="Times New Roman" w:hint="default"/>
      </w:rPr>
    </w:lvl>
    <w:lvl w:ilvl="7">
      <w:start w:val="1"/>
      <w:numFmt w:val="decimal"/>
      <w:lvlText w:val="%1.%2.%3.%4.%5.%6.%7.%8"/>
      <w:lvlJc w:val="left"/>
      <w:pPr>
        <w:tabs>
          <w:tab w:val="num" w:pos="0"/>
        </w:tabs>
        <w:ind w:left="8391" w:hanging="1440"/>
      </w:pPr>
      <w:rPr>
        <w:rFonts w:ascii="Times New Roman" w:hAnsi="Times New Roman" w:cs="Times New Roman" w:hint="default"/>
      </w:rPr>
    </w:lvl>
    <w:lvl w:ilvl="8">
      <w:start w:val="1"/>
      <w:numFmt w:val="decimal"/>
      <w:lvlText w:val="%1.%2.%3.%4.%5.%6.%7.%8.%9"/>
      <w:lvlJc w:val="left"/>
      <w:pPr>
        <w:tabs>
          <w:tab w:val="num" w:pos="0"/>
        </w:tabs>
        <w:ind w:left="9744" w:hanging="1800"/>
      </w:pPr>
      <w:rPr>
        <w:rFonts w:ascii="Times New Roman" w:hAnsi="Times New Roman" w:cs="Times New Roman" w:hint="default"/>
      </w:rPr>
    </w:lvl>
  </w:abstractNum>
  <w:abstractNum w:abstractNumId="24">
    <w:nsid w:val="3D4541FE"/>
    <w:multiLevelType w:val="hybridMultilevel"/>
    <w:tmpl w:val="504E3374"/>
    <w:lvl w:ilvl="0" w:tplc="5726E910">
      <w:start w:val="1"/>
      <w:numFmt w:val="lowerRoman"/>
      <w:lvlText w:val="%1."/>
      <w:lvlJc w:val="right"/>
      <w:pPr>
        <w:ind w:left="1287" w:hanging="360"/>
      </w:pPr>
      <w:rPr>
        <w:rFonts w:ascii="Times New Roman" w:hAnsi="Times New Roman" w:cs="Times New Roman"/>
        <w:strike w:val="0"/>
        <w:color w:val="auto"/>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25">
    <w:nsid w:val="48982BCD"/>
    <w:multiLevelType w:val="hybridMultilevel"/>
    <w:tmpl w:val="2ECC9188"/>
    <w:lvl w:ilvl="0" w:tplc="FD8C95EE">
      <w:start w:val="1"/>
      <w:numFmt w:val="upperRoman"/>
      <w:lvlText w:val="%1."/>
      <w:lvlJc w:val="left"/>
      <w:pPr>
        <w:ind w:left="1647" w:hanging="72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nsid w:val="4E1E2132"/>
    <w:multiLevelType w:val="multilevel"/>
    <w:tmpl w:val="76F62644"/>
    <w:lvl w:ilvl="0">
      <w:start w:val="6"/>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353" w:hanging="360"/>
      </w:pPr>
      <w:rPr>
        <w:rFonts w:ascii="Times New Roman" w:hAnsi="Times New Roman" w:cs="Times New Roman" w:hint="default"/>
      </w:rPr>
    </w:lvl>
    <w:lvl w:ilvl="2">
      <w:start w:val="1"/>
      <w:numFmt w:val="decimal"/>
      <w:lvlText w:val="%1.%2.%3"/>
      <w:lvlJc w:val="left"/>
      <w:pPr>
        <w:ind w:left="2706" w:hanging="720"/>
      </w:pPr>
      <w:rPr>
        <w:rFonts w:ascii="Times New Roman" w:hAnsi="Times New Roman" w:cs="Times New Roman" w:hint="default"/>
      </w:rPr>
    </w:lvl>
    <w:lvl w:ilvl="3">
      <w:start w:val="1"/>
      <w:numFmt w:val="decimal"/>
      <w:lvlText w:val="%1.%2.%3.%4"/>
      <w:lvlJc w:val="left"/>
      <w:pPr>
        <w:ind w:left="3699" w:hanging="720"/>
      </w:pPr>
      <w:rPr>
        <w:rFonts w:ascii="Times New Roman" w:hAnsi="Times New Roman" w:cs="Times New Roman" w:hint="default"/>
      </w:rPr>
    </w:lvl>
    <w:lvl w:ilvl="4">
      <w:start w:val="1"/>
      <w:numFmt w:val="decimal"/>
      <w:lvlText w:val="%1.%2.%3.%4.%5"/>
      <w:lvlJc w:val="left"/>
      <w:pPr>
        <w:ind w:left="5052" w:hanging="1080"/>
      </w:pPr>
      <w:rPr>
        <w:rFonts w:ascii="Times New Roman" w:hAnsi="Times New Roman" w:cs="Times New Roman" w:hint="default"/>
      </w:rPr>
    </w:lvl>
    <w:lvl w:ilvl="5">
      <w:start w:val="1"/>
      <w:numFmt w:val="decimal"/>
      <w:lvlText w:val="%1.%2.%3.%4.%5.%6"/>
      <w:lvlJc w:val="left"/>
      <w:pPr>
        <w:ind w:left="6045" w:hanging="1080"/>
      </w:pPr>
      <w:rPr>
        <w:rFonts w:ascii="Times New Roman" w:hAnsi="Times New Roman" w:cs="Times New Roman" w:hint="default"/>
      </w:rPr>
    </w:lvl>
    <w:lvl w:ilvl="6">
      <w:start w:val="1"/>
      <w:numFmt w:val="decimal"/>
      <w:lvlText w:val="%1.%2.%3.%4.%5.%6.%7"/>
      <w:lvlJc w:val="left"/>
      <w:pPr>
        <w:ind w:left="7398" w:hanging="1440"/>
      </w:pPr>
      <w:rPr>
        <w:rFonts w:ascii="Times New Roman" w:hAnsi="Times New Roman" w:cs="Times New Roman" w:hint="default"/>
      </w:rPr>
    </w:lvl>
    <w:lvl w:ilvl="7">
      <w:start w:val="1"/>
      <w:numFmt w:val="decimal"/>
      <w:lvlText w:val="%1.%2.%3.%4.%5.%6.%7.%8"/>
      <w:lvlJc w:val="left"/>
      <w:pPr>
        <w:ind w:left="8391" w:hanging="1440"/>
      </w:pPr>
      <w:rPr>
        <w:rFonts w:ascii="Times New Roman" w:hAnsi="Times New Roman" w:cs="Times New Roman" w:hint="default"/>
      </w:rPr>
    </w:lvl>
    <w:lvl w:ilvl="8">
      <w:start w:val="1"/>
      <w:numFmt w:val="decimal"/>
      <w:lvlText w:val="%1.%2.%3.%4.%5.%6.%7.%8.%9"/>
      <w:lvlJc w:val="left"/>
      <w:pPr>
        <w:ind w:left="9744" w:hanging="1800"/>
      </w:pPr>
      <w:rPr>
        <w:rFonts w:ascii="Times New Roman" w:hAnsi="Times New Roman" w:cs="Times New Roman" w:hint="default"/>
      </w:rPr>
    </w:lvl>
  </w:abstractNum>
  <w:abstractNum w:abstractNumId="27">
    <w:nsid w:val="57187FF9"/>
    <w:multiLevelType w:val="hybridMultilevel"/>
    <w:tmpl w:val="9A7E4592"/>
    <w:lvl w:ilvl="0" w:tplc="87485430">
      <w:start w:val="2"/>
      <w:numFmt w:val="bullet"/>
      <w:lvlText w:val="-"/>
      <w:lvlJc w:val="left"/>
      <w:pPr>
        <w:tabs>
          <w:tab w:val="num" w:pos="3666"/>
        </w:tabs>
        <w:ind w:left="3666" w:hanging="360"/>
      </w:pPr>
      <w:rPr>
        <w:rFonts w:ascii="Times New Roman" w:eastAsia="Times New Roman" w:hAnsi="Times New Roman" w:hint="default"/>
      </w:rPr>
    </w:lvl>
    <w:lvl w:ilvl="1" w:tplc="04050003">
      <w:start w:val="1"/>
      <w:numFmt w:val="bullet"/>
      <w:lvlText w:val="o"/>
      <w:lvlJc w:val="left"/>
      <w:pPr>
        <w:tabs>
          <w:tab w:val="num" w:pos="4386"/>
        </w:tabs>
        <w:ind w:left="4386" w:hanging="360"/>
      </w:pPr>
      <w:rPr>
        <w:rFonts w:ascii="Courier New" w:hAnsi="Courier New" w:cs="Courier New" w:hint="default"/>
      </w:rPr>
    </w:lvl>
    <w:lvl w:ilvl="2" w:tplc="04050005">
      <w:start w:val="1"/>
      <w:numFmt w:val="bullet"/>
      <w:lvlText w:val=""/>
      <w:lvlJc w:val="left"/>
      <w:pPr>
        <w:tabs>
          <w:tab w:val="num" w:pos="5106"/>
        </w:tabs>
        <w:ind w:left="5106" w:hanging="360"/>
      </w:pPr>
      <w:rPr>
        <w:rFonts w:ascii="Wingdings" w:hAnsi="Wingdings" w:cs="Wingdings" w:hint="default"/>
      </w:rPr>
    </w:lvl>
    <w:lvl w:ilvl="3" w:tplc="04050001">
      <w:start w:val="1"/>
      <w:numFmt w:val="bullet"/>
      <w:lvlText w:val=""/>
      <w:lvlJc w:val="left"/>
      <w:pPr>
        <w:tabs>
          <w:tab w:val="num" w:pos="5826"/>
        </w:tabs>
        <w:ind w:left="5826" w:hanging="360"/>
      </w:pPr>
      <w:rPr>
        <w:rFonts w:ascii="Symbol" w:hAnsi="Symbol" w:cs="Symbol" w:hint="default"/>
      </w:rPr>
    </w:lvl>
    <w:lvl w:ilvl="4" w:tplc="04050003">
      <w:start w:val="1"/>
      <w:numFmt w:val="bullet"/>
      <w:lvlText w:val="o"/>
      <w:lvlJc w:val="left"/>
      <w:pPr>
        <w:tabs>
          <w:tab w:val="num" w:pos="6546"/>
        </w:tabs>
        <w:ind w:left="6546" w:hanging="360"/>
      </w:pPr>
      <w:rPr>
        <w:rFonts w:ascii="Courier New" w:hAnsi="Courier New" w:cs="Courier New" w:hint="default"/>
      </w:rPr>
    </w:lvl>
    <w:lvl w:ilvl="5" w:tplc="04050005">
      <w:start w:val="1"/>
      <w:numFmt w:val="bullet"/>
      <w:lvlText w:val=""/>
      <w:lvlJc w:val="left"/>
      <w:pPr>
        <w:tabs>
          <w:tab w:val="num" w:pos="7266"/>
        </w:tabs>
        <w:ind w:left="7266" w:hanging="360"/>
      </w:pPr>
      <w:rPr>
        <w:rFonts w:ascii="Wingdings" w:hAnsi="Wingdings" w:cs="Wingdings" w:hint="default"/>
      </w:rPr>
    </w:lvl>
    <w:lvl w:ilvl="6" w:tplc="04050001">
      <w:start w:val="1"/>
      <w:numFmt w:val="bullet"/>
      <w:lvlText w:val=""/>
      <w:lvlJc w:val="left"/>
      <w:pPr>
        <w:tabs>
          <w:tab w:val="num" w:pos="7986"/>
        </w:tabs>
        <w:ind w:left="7986" w:hanging="360"/>
      </w:pPr>
      <w:rPr>
        <w:rFonts w:ascii="Symbol" w:hAnsi="Symbol" w:cs="Symbol" w:hint="default"/>
      </w:rPr>
    </w:lvl>
    <w:lvl w:ilvl="7" w:tplc="04050003">
      <w:start w:val="1"/>
      <w:numFmt w:val="bullet"/>
      <w:lvlText w:val="o"/>
      <w:lvlJc w:val="left"/>
      <w:pPr>
        <w:tabs>
          <w:tab w:val="num" w:pos="8706"/>
        </w:tabs>
        <w:ind w:left="8706" w:hanging="360"/>
      </w:pPr>
      <w:rPr>
        <w:rFonts w:ascii="Courier New" w:hAnsi="Courier New" w:cs="Courier New" w:hint="default"/>
      </w:rPr>
    </w:lvl>
    <w:lvl w:ilvl="8" w:tplc="04050005">
      <w:start w:val="1"/>
      <w:numFmt w:val="bullet"/>
      <w:lvlText w:val=""/>
      <w:lvlJc w:val="left"/>
      <w:pPr>
        <w:tabs>
          <w:tab w:val="num" w:pos="9426"/>
        </w:tabs>
        <w:ind w:left="9426" w:hanging="360"/>
      </w:pPr>
      <w:rPr>
        <w:rFonts w:ascii="Wingdings" w:hAnsi="Wingdings" w:cs="Wingdings" w:hint="default"/>
      </w:rPr>
    </w:lvl>
  </w:abstractNum>
  <w:abstractNum w:abstractNumId="28">
    <w:nsid w:val="614E336E"/>
    <w:multiLevelType w:val="multilevel"/>
    <w:tmpl w:val="61F464F4"/>
    <w:lvl w:ilvl="0">
      <w:start w:val="1"/>
      <w:numFmt w:val="decimal"/>
      <w:lvlText w:val="%1"/>
      <w:lvlJc w:val="left"/>
      <w:pPr>
        <w:ind w:left="432" w:hanging="432"/>
      </w:pPr>
      <w:rPr>
        <w:b w:val="0"/>
        <w:i w:val="0"/>
        <w:caps w:val="0"/>
        <w:smallCaps w:val="0"/>
        <w:strike w:val="0"/>
        <w:dstrike w:val="0"/>
        <w:vanish w:val="0"/>
        <w:webHidden w:val="0"/>
        <w:color w:val="000000"/>
        <w:spacing w:val="0"/>
        <w:position w:val="0"/>
        <w:sz w:val="28"/>
        <w:szCs w:val="22"/>
        <w:u w:val="none"/>
        <w:effect w:val="none"/>
        <w:vertAlign w:val="baseline"/>
        <w:em w:val="none"/>
        <w:specVanish w:val="0"/>
      </w:rPr>
    </w:lvl>
    <w:lvl w:ilvl="1">
      <w:start w:val="1"/>
      <w:numFmt w:val="decimal"/>
      <w:lvlText w:val="%1.%2"/>
      <w:lvlJc w:val="left"/>
      <w:pPr>
        <w:ind w:left="576" w:hanging="576"/>
      </w:pPr>
      <w:rPr>
        <w:rFonts w:ascii="Arial" w:hAnsi="Arial"/>
        <w:b/>
        <w:i w:val="0"/>
        <w:caps w:val="0"/>
        <w:smallCaps w:val="0"/>
        <w:strike w:val="0"/>
        <w:dstrike w:val="0"/>
        <w:vanish w:val="0"/>
        <w:webHidden w:val="0"/>
        <w:color w:val="00000A"/>
        <w:spacing w:val="0"/>
        <w:position w:val="0"/>
        <w:sz w:val="20"/>
        <w:szCs w:val="22"/>
        <w:u w:val="none"/>
        <w:effect w:val="none"/>
        <w:vertAlign w:val="baseline"/>
        <w:em w:val="none"/>
        <w:specVanish w:val="0"/>
      </w:rPr>
    </w:lvl>
    <w:lvl w:ilvl="2">
      <w:start w:val="1"/>
      <w:numFmt w:val="decimal"/>
      <w:lvlText w:val="%1.%2.%3"/>
      <w:lvlJc w:val="left"/>
      <w:pPr>
        <w:ind w:left="720" w:hanging="720"/>
      </w:pPr>
      <w:rPr>
        <w:b w:val="0"/>
        <w:i w:val="0"/>
        <w:caps w:val="0"/>
        <w:smallCaps w:val="0"/>
        <w:strike w:val="0"/>
        <w:dstrike w:val="0"/>
        <w:vanish w:val="0"/>
        <w:webHidden w:val="0"/>
        <w:color w:val="000000"/>
        <w:spacing w:val="0"/>
        <w:position w:val="0"/>
        <w:sz w:val="20"/>
        <w:szCs w:val="22"/>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68F253E7"/>
    <w:multiLevelType w:val="hybridMultilevel"/>
    <w:tmpl w:val="3374788C"/>
    <w:lvl w:ilvl="0" w:tplc="5726E910">
      <w:start w:val="1"/>
      <w:numFmt w:val="lowerRoman"/>
      <w:lvlText w:val="%1."/>
      <w:lvlJc w:val="right"/>
      <w:pPr>
        <w:ind w:left="1287" w:hanging="360"/>
      </w:pPr>
      <w:rPr>
        <w:rFonts w:ascii="Times New Roman" w:hAnsi="Times New Roman" w:cs="Times New Roman"/>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6B5C04A9"/>
    <w:multiLevelType w:val="hybridMultilevel"/>
    <w:tmpl w:val="1012064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1">
    <w:nsid w:val="70286C12"/>
    <w:multiLevelType w:val="multilevel"/>
    <w:tmpl w:val="ECD65EAE"/>
    <w:lvl w:ilvl="0">
      <w:start w:val="4"/>
      <w:numFmt w:val="decimal"/>
      <w:lvlText w:val="%1"/>
      <w:lvlJc w:val="left"/>
      <w:pPr>
        <w:tabs>
          <w:tab w:val="num" w:pos="0"/>
        </w:tabs>
        <w:ind w:left="360" w:hanging="360"/>
      </w:pPr>
      <w:rPr>
        <w:rFonts w:ascii="Times New Roman" w:hAnsi="Times New Roman" w:cs="Times New Roman" w:hint="default"/>
      </w:rPr>
    </w:lvl>
    <w:lvl w:ilvl="1">
      <w:start w:val="1"/>
      <w:numFmt w:val="decimal"/>
      <w:lvlText w:val="7.%2"/>
      <w:lvlJc w:val="left"/>
      <w:pPr>
        <w:tabs>
          <w:tab w:val="num" w:pos="1353"/>
        </w:tabs>
        <w:ind w:left="1353" w:hanging="360"/>
      </w:pPr>
      <w:rPr>
        <w:rFonts w:ascii="Times New Roman" w:hAnsi="Times New Roman" w:cs="Times New Roman" w:hint="default"/>
      </w:rPr>
    </w:lvl>
    <w:lvl w:ilvl="2">
      <w:start w:val="1"/>
      <w:numFmt w:val="decimal"/>
      <w:lvlText w:val="%1.%2.%3"/>
      <w:lvlJc w:val="left"/>
      <w:pPr>
        <w:tabs>
          <w:tab w:val="num" w:pos="0"/>
        </w:tabs>
        <w:ind w:left="2706" w:hanging="720"/>
      </w:pPr>
      <w:rPr>
        <w:rFonts w:ascii="Times New Roman" w:hAnsi="Times New Roman" w:cs="Times New Roman" w:hint="default"/>
      </w:rPr>
    </w:lvl>
    <w:lvl w:ilvl="3">
      <w:start w:val="1"/>
      <w:numFmt w:val="decimal"/>
      <w:lvlText w:val="%1.%2.%3.%4"/>
      <w:lvlJc w:val="left"/>
      <w:pPr>
        <w:tabs>
          <w:tab w:val="num" w:pos="0"/>
        </w:tabs>
        <w:ind w:left="3699" w:hanging="720"/>
      </w:pPr>
      <w:rPr>
        <w:rFonts w:ascii="Times New Roman" w:hAnsi="Times New Roman" w:cs="Times New Roman" w:hint="default"/>
      </w:rPr>
    </w:lvl>
    <w:lvl w:ilvl="4">
      <w:start w:val="1"/>
      <w:numFmt w:val="decimal"/>
      <w:lvlText w:val="%1.%2.%3.%4.%5"/>
      <w:lvlJc w:val="left"/>
      <w:pPr>
        <w:tabs>
          <w:tab w:val="num" w:pos="0"/>
        </w:tabs>
        <w:ind w:left="5052" w:hanging="1080"/>
      </w:pPr>
      <w:rPr>
        <w:rFonts w:ascii="Times New Roman" w:hAnsi="Times New Roman" w:cs="Times New Roman" w:hint="default"/>
      </w:rPr>
    </w:lvl>
    <w:lvl w:ilvl="5">
      <w:start w:val="1"/>
      <w:numFmt w:val="decimal"/>
      <w:lvlText w:val="%1.%2.%3.%4.%5.%6"/>
      <w:lvlJc w:val="left"/>
      <w:pPr>
        <w:tabs>
          <w:tab w:val="num" w:pos="0"/>
        </w:tabs>
        <w:ind w:left="6045" w:hanging="1080"/>
      </w:pPr>
      <w:rPr>
        <w:rFonts w:ascii="Times New Roman" w:hAnsi="Times New Roman" w:cs="Times New Roman" w:hint="default"/>
      </w:rPr>
    </w:lvl>
    <w:lvl w:ilvl="6">
      <w:start w:val="1"/>
      <w:numFmt w:val="decimal"/>
      <w:lvlText w:val="%1.%2.%3.%4.%5.%6.%7"/>
      <w:lvlJc w:val="left"/>
      <w:pPr>
        <w:tabs>
          <w:tab w:val="num" w:pos="0"/>
        </w:tabs>
        <w:ind w:left="7398" w:hanging="1440"/>
      </w:pPr>
      <w:rPr>
        <w:rFonts w:ascii="Times New Roman" w:hAnsi="Times New Roman" w:cs="Times New Roman" w:hint="default"/>
      </w:rPr>
    </w:lvl>
    <w:lvl w:ilvl="7">
      <w:start w:val="1"/>
      <w:numFmt w:val="decimal"/>
      <w:lvlText w:val="%1.%2.%3.%4.%5.%6.%7.%8"/>
      <w:lvlJc w:val="left"/>
      <w:pPr>
        <w:tabs>
          <w:tab w:val="num" w:pos="0"/>
        </w:tabs>
        <w:ind w:left="8391" w:hanging="1440"/>
      </w:pPr>
      <w:rPr>
        <w:rFonts w:ascii="Times New Roman" w:hAnsi="Times New Roman" w:cs="Times New Roman" w:hint="default"/>
      </w:rPr>
    </w:lvl>
    <w:lvl w:ilvl="8">
      <w:start w:val="1"/>
      <w:numFmt w:val="decimal"/>
      <w:lvlText w:val="%1.%2.%3.%4.%5.%6.%7.%8.%9"/>
      <w:lvlJc w:val="left"/>
      <w:pPr>
        <w:tabs>
          <w:tab w:val="num" w:pos="0"/>
        </w:tabs>
        <w:ind w:left="9744" w:hanging="1800"/>
      </w:pPr>
      <w:rPr>
        <w:rFonts w:ascii="Times New Roman" w:hAnsi="Times New Roman" w:cs="Times New Roman" w:hint="default"/>
      </w:rPr>
    </w:lvl>
  </w:abstractNum>
  <w:abstractNum w:abstractNumId="32">
    <w:nsid w:val="728D5816"/>
    <w:multiLevelType w:val="hybridMultilevel"/>
    <w:tmpl w:val="BE8A28FE"/>
    <w:lvl w:ilvl="0" w:tplc="0405001B">
      <w:start w:val="1"/>
      <w:numFmt w:val="lowerRoman"/>
      <w:lvlText w:val="%1."/>
      <w:lvlJc w:val="right"/>
      <w:pPr>
        <w:ind w:left="1287" w:hanging="360"/>
      </w:pPr>
      <w:rPr>
        <w:rFonts w:ascii="Times New Roman" w:hAnsi="Times New Roman" w:cs="Times New Roman"/>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33">
    <w:nsid w:val="76771744"/>
    <w:multiLevelType w:val="hybridMultilevel"/>
    <w:tmpl w:val="5D5E5B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77811DC"/>
    <w:multiLevelType w:val="hybridMultilevel"/>
    <w:tmpl w:val="BE8A28FE"/>
    <w:lvl w:ilvl="0" w:tplc="0405001B">
      <w:start w:val="1"/>
      <w:numFmt w:val="lowerRoman"/>
      <w:lvlText w:val="%1."/>
      <w:lvlJc w:val="right"/>
      <w:pPr>
        <w:ind w:left="1287" w:hanging="360"/>
      </w:pPr>
      <w:rPr>
        <w:rFonts w:ascii="Times New Roman" w:hAnsi="Times New Roman" w:cs="Times New Roman"/>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35">
    <w:nsid w:val="77D90364"/>
    <w:multiLevelType w:val="hybridMultilevel"/>
    <w:tmpl w:val="9F16B25A"/>
    <w:lvl w:ilvl="0" w:tplc="B9EE8CD2">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BF24678"/>
    <w:multiLevelType w:val="hybridMultilevel"/>
    <w:tmpl w:val="565EDF2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nsid w:val="7C907064"/>
    <w:multiLevelType w:val="hybridMultilevel"/>
    <w:tmpl w:val="0B0E5C0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nsid w:val="7F6C2711"/>
    <w:multiLevelType w:val="hybridMultilevel"/>
    <w:tmpl w:val="C8B8D0C8"/>
    <w:lvl w:ilvl="0" w:tplc="0405001B">
      <w:start w:val="1"/>
      <w:numFmt w:val="lowerRoman"/>
      <w:lvlText w:val="%1."/>
      <w:lvlJc w:val="right"/>
      <w:pPr>
        <w:ind w:left="2007" w:hanging="360"/>
      </w:pPr>
      <w:rPr>
        <w:rFonts w:ascii="Times New Roman" w:hAnsi="Times New Roman" w:cs="Times New Roman"/>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num w:numId="1">
    <w:abstractNumId w:val="9"/>
  </w:num>
  <w:num w:numId="2">
    <w:abstractNumId w:val="27"/>
  </w:num>
  <w:num w:numId="3">
    <w:abstractNumId w:val="2"/>
  </w:num>
  <w:num w:numId="4">
    <w:abstractNumId w:val="7"/>
  </w:num>
  <w:num w:numId="5">
    <w:abstractNumId w:val="34"/>
  </w:num>
  <w:num w:numId="6">
    <w:abstractNumId w:val="5"/>
  </w:num>
  <w:num w:numId="7">
    <w:abstractNumId w:val="21"/>
  </w:num>
  <w:num w:numId="8">
    <w:abstractNumId w:val="22"/>
  </w:num>
  <w:num w:numId="9">
    <w:abstractNumId w:val="24"/>
  </w:num>
  <w:num w:numId="10">
    <w:abstractNumId w:val="3"/>
  </w:num>
  <w:num w:numId="11">
    <w:abstractNumId w:val="18"/>
  </w:num>
  <w:num w:numId="12">
    <w:abstractNumId w:val="8"/>
  </w:num>
  <w:num w:numId="13">
    <w:abstractNumId w:val="26"/>
  </w:num>
  <w:num w:numId="14">
    <w:abstractNumId w:val="10"/>
  </w:num>
  <w:num w:numId="15">
    <w:abstractNumId w:val="13"/>
  </w:num>
  <w:num w:numId="16">
    <w:abstractNumId w:val="11"/>
  </w:num>
  <w:num w:numId="17">
    <w:abstractNumId w:val="19"/>
  </w:num>
  <w:num w:numId="18">
    <w:abstractNumId w:val="4"/>
  </w:num>
  <w:num w:numId="19">
    <w:abstractNumId w:val="15"/>
  </w:num>
  <w:num w:numId="20">
    <w:abstractNumId w:val="31"/>
  </w:num>
  <w:num w:numId="21">
    <w:abstractNumId w:val="23"/>
  </w:num>
  <w:num w:numId="22">
    <w:abstractNumId w:val="12"/>
  </w:num>
  <w:num w:numId="23">
    <w:abstractNumId w:val="20"/>
  </w:num>
  <w:num w:numId="24">
    <w:abstractNumId w:val="1"/>
  </w:num>
  <w:num w:numId="25">
    <w:abstractNumId w:val="29"/>
  </w:num>
  <w:num w:numId="26">
    <w:abstractNumId w:val="14"/>
  </w:num>
  <w:num w:numId="27">
    <w:abstractNumId w:val="16"/>
  </w:num>
  <w:num w:numId="28">
    <w:abstractNumId w:val="32"/>
  </w:num>
  <w:num w:numId="29">
    <w:abstractNumId w:val="35"/>
  </w:num>
  <w:num w:numId="30">
    <w:abstractNumId w:val="38"/>
  </w:num>
  <w:num w:numId="31">
    <w:abstractNumId w:val="17"/>
  </w:num>
  <w:num w:numId="32">
    <w:abstractNumId w:val="6"/>
  </w:num>
  <w:num w:numId="33">
    <w:abstractNumId w:val="30"/>
  </w:num>
  <w:num w:numId="34">
    <w:abstractNumId w:val="25"/>
  </w:num>
  <w:num w:numId="35">
    <w:abstractNumId w:val="33"/>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37"/>
  </w:num>
  <w:num w:numId="39">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xVAJ1rDgiJ1yECDZ/TL28tvZO8s=" w:salt="J37GIxfbR36mT0xYGKQmGQ=="/>
  <w:defaultTabStop w:val="709"/>
  <w:hyphenationZone w:val="425"/>
  <w:doNotHyphenateCaps/>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831"/>
    <w:rsid w:val="00002C22"/>
    <w:rsid w:val="00031C45"/>
    <w:rsid w:val="000341C8"/>
    <w:rsid w:val="00036E4A"/>
    <w:rsid w:val="0004080B"/>
    <w:rsid w:val="000470F5"/>
    <w:rsid w:val="00053BD0"/>
    <w:rsid w:val="000550E5"/>
    <w:rsid w:val="000554CD"/>
    <w:rsid w:val="000606B1"/>
    <w:rsid w:val="000632DD"/>
    <w:rsid w:val="00065479"/>
    <w:rsid w:val="000734E7"/>
    <w:rsid w:val="000806B8"/>
    <w:rsid w:val="0008147C"/>
    <w:rsid w:val="00082940"/>
    <w:rsid w:val="0008458C"/>
    <w:rsid w:val="00084F16"/>
    <w:rsid w:val="000925AF"/>
    <w:rsid w:val="000B0C67"/>
    <w:rsid w:val="000B467C"/>
    <w:rsid w:val="000B4FFE"/>
    <w:rsid w:val="000C1B95"/>
    <w:rsid w:val="000C4E08"/>
    <w:rsid w:val="000C7D3C"/>
    <w:rsid w:val="000D1B64"/>
    <w:rsid w:val="000D5BD6"/>
    <w:rsid w:val="000E3598"/>
    <w:rsid w:val="000E4890"/>
    <w:rsid w:val="000E65F7"/>
    <w:rsid w:val="000E7F5A"/>
    <w:rsid w:val="000F2B04"/>
    <w:rsid w:val="0011084A"/>
    <w:rsid w:val="001111DC"/>
    <w:rsid w:val="00112F36"/>
    <w:rsid w:val="00113A79"/>
    <w:rsid w:val="00113B84"/>
    <w:rsid w:val="001210F1"/>
    <w:rsid w:val="0012388C"/>
    <w:rsid w:val="00124C95"/>
    <w:rsid w:val="0012625C"/>
    <w:rsid w:val="00141041"/>
    <w:rsid w:val="00151742"/>
    <w:rsid w:val="00160481"/>
    <w:rsid w:val="00164754"/>
    <w:rsid w:val="001734C9"/>
    <w:rsid w:val="0017764A"/>
    <w:rsid w:val="001779EF"/>
    <w:rsid w:val="00185BE4"/>
    <w:rsid w:val="00193C3D"/>
    <w:rsid w:val="00196360"/>
    <w:rsid w:val="001B64E3"/>
    <w:rsid w:val="001C0121"/>
    <w:rsid w:val="001C7537"/>
    <w:rsid w:val="001D28F5"/>
    <w:rsid w:val="001D2C3A"/>
    <w:rsid w:val="001E146F"/>
    <w:rsid w:val="001E40BD"/>
    <w:rsid w:val="001E4B96"/>
    <w:rsid w:val="001E7F03"/>
    <w:rsid w:val="001F5BC5"/>
    <w:rsid w:val="001F768C"/>
    <w:rsid w:val="002021E6"/>
    <w:rsid w:val="00204285"/>
    <w:rsid w:val="00206FB8"/>
    <w:rsid w:val="00216FDC"/>
    <w:rsid w:val="002271F4"/>
    <w:rsid w:val="002367DA"/>
    <w:rsid w:val="00240583"/>
    <w:rsid w:val="002440B2"/>
    <w:rsid w:val="00247EB3"/>
    <w:rsid w:val="00260085"/>
    <w:rsid w:val="002638E0"/>
    <w:rsid w:val="0026432B"/>
    <w:rsid w:val="0027041B"/>
    <w:rsid w:val="002738EC"/>
    <w:rsid w:val="00281A57"/>
    <w:rsid w:val="00283FEF"/>
    <w:rsid w:val="0029343D"/>
    <w:rsid w:val="002B40C6"/>
    <w:rsid w:val="002C65BD"/>
    <w:rsid w:val="002D0C79"/>
    <w:rsid w:val="002D4E5B"/>
    <w:rsid w:val="002E10B4"/>
    <w:rsid w:val="002E714A"/>
    <w:rsid w:val="002E7881"/>
    <w:rsid w:val="00303117"/>
    <w:rsid w:val="003137DE"/>
    <w:rsid w:val="00313F53"/>
    <w:rsid w:val="003155F0"/>
    <w:rsid w:val="0031763F"/>
    <w:rsid w:val="00325CFD"/>
    <w:rsid w:val="003260C1"/>
    <w:rsid w:val="00332709"/>
    <w:rsid w:val="00335083"/>
    <w:rsid w:val="0035248F"/>
    <w:rsid w:val="003524D8"/>
    <w:rsid w:val="003555BF"/>
    <w:rsid w:val="00357519"/>
    <w:rsid w:val="00366E23"/>
    <w:rsid w:val="00371C73"/>
    <w:rsid w:val="00375EE0"/>
    <w:rsid w:val="00376A39"/>
    <w:rsid w:val="003834EF"/>
    <w:rsid w:val="003836A6"/>
    <w:rsid w:val="003970AC"/>
    <w:rsid w:val="003A1453"/>
    <w:rsid w:val="003A4635"/>
    <w:rsid w:val="003A48B2"/>
    <w:rsid w:val="003A4E66"/>
    <w:rsid w:val="003A77B3"/>
    <w:rsid w:val="003B491F"/>
    <w:rsid w:val="003B772A"/>
    <w:rsid w:val="003B7B43"/>
    <w:rsid w:val="003C2B0C"/>
    <w:rsid w:val="003C34EA"/>
    <w:rsid w:val="003F515D"/>
    <w:rsid w:val="004029FA"/>
    <w:rsid w:val="00402E20"/>
    <w:rsid w:val="0040575C"/>
    <w:rsid w:val="00411037"/>
    <w:rsid w:val="00412BA8"/>
    <w:rsid w:val="00415B70"/>
    <w:rsid w:val="0041635C"/>
    <w:rsid w:val="00416670"/>
    <w:rsid w:val="00430CCB"/>
    <w:rsid w:val="0043797F"/>
    <w:rsid w:val="00442464"/>
    <w:rsid w:val="00444724"/>
    <w:rsid w:val="004465FB"/>
    <w:rsid w:val="004507A2"/>
    <w:rsid w:val="0045127E"/>
    <w:rsid w:val="00464F4A"/>
    <w:rsid w:val="00465AC4"/>
    <w:rsid w:val="004777A6"/>
    <w:rsid w:val="004777A8"/>
    <w:rsid w:val="00486694"/>
    <w:rsid w:val="004873E9"/>
    <w:rsid w:val="00492E1C"/>
    <w:rsid w:val="004944CC"/>
    <w:rsid w:val="00494C6F"/>
    <w:rsid w:val="004972C9"/>
    <w:rsid w:val="004A044A"/>
    <w:rsid w:val="004A1E9A"/>
    <w:rsid w:val="004A22A0"/>
    <w:rsid w:val="004A52B6"/>
    <w:rsid w:val="004A53CA"/>
    <w:rsid w:val="004A5A6A"/>
    <w:rsid w:val="004B1693"/>
    <w:rsid w:val="004B4515"/>
    <w:rsid w:val="004B7E14"/>
    <w:rsid w:val="004C6E4F"/>
    <w:rsid w:val="004C77B1"/>
    <w:rsid w:val="004C7EF8"/>
    <w:rsid w:val="004E403F"/>
    <w:rsid w:val="004E542E"/>
    <w:rsid w:val="00501BF0"/>
    <w:rsid w:val="00504729"/>
    <w:rsid w:val="005235AA"/>
    <w:rsid w:val="00523C5B"/>
    <w:rsid w:val="00523E34"/>
    <w:rsid w:val="00532334"/>
    <w:rsid w:val="00540D44"/>
    <w:rsid w:val="00550650"/>
    <w:rsid w:val="00566370"/>
    <w:rsid w:val="00567168"/>
    <w:rsid w:val="00575549"/>
    <w:rsid w:val="005779FF"/>
    <w:rsid w:val="005825AE"/>
    <w:rsid w:val="005829FF"/>
    <w:rsid w:val="005847ED"/>
    <w:rsid w:val="005868B0"/>
    <w:rsid w:val="00591D02"/>
    <w:rsid w:val="005A63E7"/>
    <w:rsid w:val="005B1926"/>
    <w:rsid w:val="005B43BA"/>
    <w:rsid w:val="005C0AB2"/>
    <w:rsid w:val="005C179B"/>
    <w:rsid w:val="005C386B"/>
    <w:rsid w:val="005D3A6A"/>
    <w:rsid w:val="005E29A2"/>
    <w:rsid w:val="005F06ED"/>
    <w:rsid w:val="005F3C20"/>
    <w:rsid w:val="005F6EC7"/>
    <w:rsid w:val="006007B2"/>
    <w:rsid w:val="00610E46"/>
    <w:rsid w:val="0061110A"/>
    <w:rsid w:val="00616276"/>
    <w:rsid w:val="00622226"/>
    <w:rsid w:val="00625A25"/>
    <w:rsid w:val="006273E3"/>
    <w:rsid w:val="0063060D"/>
    <w:rsid w:val="0063751C"/>
    <w:rsid w:val="006415FE"/>
    <w:rsid w:val="00642099"/>
    <w:rsid w:val="00642588"/>
    <w:rsid w:val="00642D30"/>
    <w:rsid w:val="00644F48"/>
    <w:rsid w:val="006503C5"/>
    <w:rsid w:val="0065247D"/>
    <w:rsid w:val="00667088"/>
    <w:rsid w:val="006752E4"/>
    <w:rsid w:val="00680A29"/>
    <w:rsid w:val="00681FB9"/>
    <w:rsid w:val="0068432F"/>
    <w:rsid w:val="00685B83"/>
    <w:rsid w:val="00686D62"/>
    <w:rsid w:val="006A3BD1"/>
    <w:rsid w:val="006B062B"/>
    <w:rsid w:val="006B54D5"/>
    <w:rsid w:val="006B60F6"/>
    <w:rsid w:val="006C54F3"/>
    <w:rsid w:val="006D5AB5"/>
    <w:rsid w:val="006D7AE0"/>
    <w:rsid w:val="006E3F4A"/>
    <w:rsid w:val="006E60F4"/>
    <w:rsid w:val="006F693E"/>
    <w:rsid w:val="0070555C"/>
    <w:rsid w:val="00705DEC"/>
    <w:rsid w:val="00707199"/>
    <w:rsid w:val="00707848"/>
    <w:rsid w:val="007102F9"/>
    <w:rsid w:val="00713961"/>
    <w:rsid w:val="007166E0"/>
    <w:rsid w:val="00717A59"/>
    <w:rsid w:val="00720C5F"/>
    <w:rsid w:val="00722409"/>
    <w:rsid w:val="007405AF"/>
    <w:rsid w:val="00745C7C"/>
    <w:rsid w:val="00753115"/>
    <w:rsid w:val="00761841"/>
    <w:rsid w:val="0076743E"/>
    <w:rsid w:val="00770919"/>
    <w:rsid w:val="0077366B"/>
    <w:rsid w:val="0077464F"/>
    <w:rsid w:val="00775E05"/>
    <w:rsid w:val="00784119"/>
    <w:rsid w:val="00786C5D"/>
    <w:rsid w:val="00797D81"/>
    <w:rsid w:val="007A0DE8"/>
    <w:rsid w:val="007A33AF"/>
    <w:rsid w:val="007A5284"/>
    <w:rsid w:val="007A6BB6"/>
    <w:rsid w:val="007A7DCF"/>
    <w:rsid w:val="007B3341"/>
    <w:rsid w:val="007B3FA0"/>
    <w:rsid w:val="007B66B7"/>
    <w:rsid w:val="007B7AD3"/>
    <w:rsid w:val="007C1D0C"/>
    <w:rsid w:val="007C1EDB"/>
    <w:rsid w:val="007E4230"/>
    <w:rsid w:val="007E58AE"/>
    <w:rsid w:val="007E58FC"/>
    <w:rsid w:val="007E675A"/>
    <w:rsid w:val="007F683B"/>
    <w:rsid w:val="00800B4F"/>
    <w:rsid w:val="00811907"/>
    <w:rsid w:val="008208C6"/>
    <w:rsid w:val="008243A3"/>
    <w:rsid w:val="00830340"/>
    <w:rsid w:val="008517DD"/>
    <w:rsid w:val="00855E94"/>
    <w:rsid w:val="00862712"/>
    <w:rsid w:val="008643C1"/>
    <w:rsid w:val="00872DB6"/>
    <w:rsid w:val="00874A54"/>
    <w:rsid w:val="00880DBF"/>
    <w:rsid w:val="008911A8"/>
    <w:rsid w:val="00891C78"/>
    <w:rsid w:val="00895E77"/>
    <w:rsid w:val="0089625D"/>
    <w:rsid w:val="008A18EC"/>
    <w:rsid w:val="008A2011"/>
    <w:rsid w:val="008B10CA"/>
    <w:rsid w:val="008B584C"/>
    <w:rsid w:val="008C34F7"/>
    <w:rsid w:val="008C7519"/>
    <w:rsid w:val="008D40A6"/>
    <w:rsid w:val="008D47E6"/>
    <w:rsid w:val="008D5CA2"/>
    <w:rsid w:val="008E06B5"/>
    <w:rsid w:val="008E5A95"/>
    <w:rsid w:val="008F75FF"/>
    <w:rsid w:val="008F7C4F"/>
    <w:rsid w:val="009025EA"/>
    <w:rsid w:val="00902CB2"/>
    <w:rsid w:val="009072D6"/>
    <w:rsid w:val="0090794E"/>
    <w:rsid w:val="00915301"/>
    <w:rsid w:val="00915DC4"/>
    <w:rsid w:val="0092230E"/>
    <w:rsid w:val="00923776"/>
    <w:rsid w:val="00930534"/>
    <w:rsid w:val="009314A5"/>
    <w:rsid w:val="00932560"/>
    <w:rsid w:val="00934AE6"/>
    <w:rsid w:val="00941623"/>
    <w:rsid w:val="00942A17"/>
    <w:rsid w:val="0094740A"/>
    <w:rsid w:val="00947B03"/>
    <w:rsid w:val="009523C0"/>
    <w:rsid w:val="0095267B"/>
    <w:rsid w:val="00964337"/>
    <w:rsid w:val="00972EF3"/>
    <w:rsid w:val="009767C8"/>
    <w:rsid w:val="009854E6"/>
    <w:rsid w:val="0098611C"/>
    <w:rsid w:val="009924F8"/>
    <w:rsid w:val="00994C21"/>
    <w:rsid w:val="00997BD7"/>
    <w:rsid w:val="009A04B4"/>
    <w:rsid w:val="009B349E"/>
    <w:rsid w:val="009B5D00"/>
    <w:rsid w:val="009C4DD0"/>
    <w:rsid w:val="009C51AF"/>
    <w:rsid w:val="009C6650"/>
    <w:rsid w:val="009D2196"/>
    <w:rsid w:val="009D31C5"/>
    <w:rsid w:val="009D4A4E"/>
    <w:rsid w:val="009E1016"/>
    <w:rsid w:val="009E5A01"/>
    <w:rsid w:val="009E5E68"/>
    <w:rsid w:val="009F33B9"/>
    <w:rsid w:val="009F5272"/>
    <w:rsid w:val="00A00A0D"/>
    <w:rsid w:val="00A13D31"/>
    <w:rsid w:val="00A177CA"/>
    <w:rsid w:val="00A25E05"/>
    <w:rsid w:val="00A3381A"/>
    <w:rsid w:val="00A37A39"/>
    <w:rsid w:val="00A42084"/>
    <w:rsid w:val="00A65B94"/>
    <w:rsid w:val="00A65BF7"/>
    <w:rsid w:val="00A672E6"/>
    <w:rsid w:val="00A73A80"/>
    <w:rsid w:val="00A8464A"/>
    <w:rsid w:val="00A86210"/>
    <w:rsid w:val="00AA1C02"/>
    <w:rsid w:val="00AA5F0D"/>
    <w:rsid w:val="00AA62E8"/>
    <w:rsid w:val="00AC6A5A"/>
    <w:rsid w:val="00AD171C"/>
    <w:rsid w:val="00AD6179"/>
    <w:rsid w:val="00AE0812"/>
    <w:rsid w:val="00AF43C1"/>
    <w:rsid w:val="00AF4908"/>
    <w:rsid w:val="00B015E7"/>
    <w:rsid w:val="00B04163"/>
    <w:rsid w:val="00B07B50"/>
    <w:rsid w:val="00B1555A"/>
    <w:rsid w:val="00B207A7"/>
    <w:rsid w:val="00B24831"/>
    <w:rsid w:val="00B27411"/>
    <w:rsid w:val="00B3007D"/>
    <w:rsid w:val="00B41D20"/>
    <w:rsid w:val="00B512E9"/>
    <w:rsid w:val="00B5394F"/>
    <w:rsid w:val="00B57772"/>
    <w:rsid w:val="00B75106"/>
    <w:rsid w:val="00B806FC"/>
    <w:rsid w:val="00B87CFF"/>
    <w:rsid w:val="00B934F3"/>
    <w:rsid w:val="00B95E4D"/>
    <w:rsid w:val="00B97086"/>
    <w:rsid w:val="00BA2222"/>
    <w:rsid w:val="00BA33C9"/>
    <w:rsid w:val="00BA58E4"/>
    <w:rsid w:val="00BB25D8"/>
    <w:rsid w:val="00BB2AB4"/>
    <w:rsid w:val="00BC26CD"/>
    <w:rsid w:val="00BC2F2D"/>
    <w:rsid w:val="00BC5576"/>
    <w:rsid w:val="00BD3BE9"/>
    <w:rsid w:val="00BD5FD7"/>
    <w:rsid w:val="00BE2E74"/>
    <w:rsid w:val="00BE46B4"/>
    <w:rsid w:val="00BE7871"/>
    <w:rsid w:val="00BE7E5B"/>
    <w:rsid w:val="00C03A36"/>
    <w:rsid w:val="00C03F92"/>
    <w:rsid w:val="00C05E35"/>
    <w:rsid w:val="00C13788"/>
    <w:rsid w:val="00C2163D"/>
    <w:rsid w:val="00C319D7"/>
    <w:rsid w:val="00C4049C"/>
    <w:rsid w:val="00C43F84"/>
    <w:rsid w:val="00C50544"/>
    <w:rsid w:val="00C51018"/>
    <w:rsid w:val="00C638D0"/>
    <w:rsid w:val="00C80EF4"/>
    <w:rsid w:val="00CA1589"/>
    <w:rsid w:val="00CA240F"/>
    <w:rsid w:val="00CA24EC"/>
    <w:rsid w:val="00CA7F22"/>
    <w:rsid w:val="00CB35B1"/>
    <w:rsid w:val="00CB378C"/>
    <w:rsid w:val="00CB5E22"/>
    <w:rsid w:val="00CC4C46"/>
    <w:rsid w:val="00CD3EA9"/>
    <w:rsid w:val="00CD5CE0"/>
    <w:rsid w:val="00CF1509"/>
    <w:rsid w:val="00CF2210"/>
    <w:rsid w:val="00CF22F6"/>
    <w:rsid w:val="00CF4F4B"/>
    <w:rsid w:val="00D00DAC"/>
    <w:rsid w:val="00D016CF"/>
    <w:rsid w:val="00D241BE"/>
    <w:rsid w:val="00D246B9"/>
    <w:rsid w:val="00D41002"/>
    <w:rsid w:val="00D479BC"/>
    <w:rsid w:val="00D5282D"/>
    <w:rsid w:val="00D6355D"/>
    <w:rsid w:val="00D733D3"/>
    <w:rsid w:val="00D84657"/>
    <w:rsid w:val="00D90022"/>
    <w:rsid w:val="00DA0038"/>
    <w:rsid w:val="00DA070C"/>
    <w:rsid w:val="00DA4829"/>
    <w:rsid w:val="00DA5BC3"/>
    <w:rsid w:val="00DB16FC"/>
    <w:rsid w:val="00DB3AE7"/>
    <w:rsid w:val="00DB4CED"/>
    <w:rsid w:val="00DB6865"/>
    <w:rsid w:val="00DB78FC"/>
    <w:rsid w:val="00DC6C65"/>
    <w:rsid w:val="00DC70AD"/>
    <w:rsid w:val="00DE4D39"/>
    <w:rsid w:val="00DE7124"/>
    <w:rsid w:val="00DF666C"/>
    <w:rsid w:val="00DF7693"/>
    <w:rsid w:val="00DF7B8A"/>
    <w:rsid w:val="00E01245"/>
    <w:rsid w:val="00E07AE3"/>
    <w:rsid w:val="00E17463"/>
    <w:rsid w:val="00E21F00"/>
    <w:rsid w:val="00E2482F"/>
    <w:rsid w:val="00E27873"/>
    <w:rsid w:val="00E3549A"/>
    <w:rsid w:val="00E37073"/>
    <w:rsid w:val="00E41176"/>
    <w:rsid w:val="00E41515"/>
    <w:rsid w:val="00E43202"/>
    <w:rsid w:val="00E46DCF"/>
    <w:rsid w:val="00E512AC"/>
    <w:rsid w:val="00E5578D"/>
    <w:rsid w:val="00E56B8D"/>
    <w:rsid w:val="00E62F91"/>
    <w:rsid w:val="00E67B95"/>
    <w:rsid w:val="00E72E33"/>
    <w:rsid w:val="00E72E37"/>
    <w:rsid w:val="00E762CE"/>
    <w:rsid w:val="00E861E2"/>
    <w:rsid w:val="00E9044F"/>
    <w:rsid w:val="00E923A8"/>
    <w:rsid w:val="00ED004E"/>
    <w:rsid w:val="00ED3BF2"/>
    <w:rsid w:val="00ED4C99"/>
    <w:rsid w:val="00ED6B34"/>
    <w:rsid w:val="00EE2EDE"/>
    <w:rsid w:val="00EE5337"/>
    <w:rsid w:val="00EF2E13"/>
    <w:rsid w:val="00EF4607"/>
    <w:rsid w:val="00EF6BFD"/>
    <w:rsid w:val="00F00CD5"/>
    <w:rsid w:val="00F0187B"/>
    <w:rsid w:val="00F11786"/>
    <w:rsid w:val="00F14B95"/>
    <w:rsid w:val="00F33292"/>
    <w:rsid w:val="00F3681C"/>
    <w:rsid w:val="00F36ADC"/>
    <w:rsid w:val="00F42AE4"/>
    <w:rsid w:val="00F44174"/>
    <w:rsid w:val="00F539C1"/>
    <w:rsid w:val="00F57411"/>
    <w:rsid w:val="00F67AA6"/>
    <w:rsid w:val="00F71C2E"/>
    <w:rsid w:val="00F84074"/>
    <w:rsid w:val="00F84463"/>
    <w:rsid w:val="00F859FF"/>
    <w:rsid w:val="00F9648C"/>
    <w:rsid w:val="00FB60AB"/>
    <w:rsid w:val="00FC273B"/>
    <w:rsid w:val="00FC464A"/>
    <w:rsid w:val="00FD1CCD"/>
    <w:rsid w:val="00FD1E16"/>
    <w:rsid w:val="00FD5DD7"/>
    <w:rsid w:val="00FE26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425C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Times New Roman" w:hAnsi="Times New Roman"/>
      <w:sz w:val="24"/>
      <w:szCs w:val="24"/>
    </w:rPr>
  </w:style>
  <w:style w:type="paragraph" w:styleId="Nadpis1">
    <w:name w:val="heading 1"/>
    <w:basedOn w:val="Normln"/>
    <w:next w:val="Normln"/>
    <w:qFormat/>
    <w:pPr>
      <w:keepNext/>
      <w:outlineLvl w:val="0"/>
    </w:pPr>
    <w:rPr>
      <w:b/>
      <w:bCs/>
      <w:sz w:val="20"/>
      <w:szCs w:val="20"/>
    </w:rPr>
  </w:style>
  <w:style w:type="paragraph" w:styleId="Nadpis2">
    <w:name w:val="heading 2"/>
    <w:basedOn w:val="Normln"/>
    <w:next w:val="Normln"/>
    <w:qFormat/>
    <w:pPr>
      <w:keepNext/>
      <w:tabs>
        <w:tab w:val="left" w:pos="4320"/>
      </w:tabs>
      <w:ind w:left="567"/>
      <w:outlineLvl w:val="1"/>
    </w:pPr>
    <w:rPr>
      <w:rFonts w:ascii="Arial" w:hAnsi="Arial" w:cs="Arial"/>
      <w:b/>
      <w:bCs/>
      <w:smallCaps/>
      <w:spacing w:val="20"/>
      <w:sz w:val="22"/>
    </w:rPr>
  </w:style>
  <w:style w:type="paragraph" w:styleId="Nadpis4">
    <w:name w:val="heading 4"/>
    <w:basedOn w:val="Normln"/>
    <w:next w:val="Normln"/>
    <w:link w:val="Nadpis4Char"/>
    <w:uiPriority w:val="9"/>
    <w:semiHidden/>
    <w:unhideWhenUsed/>
    <w:qFormat/>
    <w:rsid w:val="009E5E68"/>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rPr>
      <w:rFonts w:ascii="Cambria" w:hAnsi="Cambria" w:cs="Cambria"/>
      <w:b/>
      <w:bCs/>
      <w:kern w:val="32"/>
      <w:sz w:val="32"/>
      <w:szCs w:val="32"/>
    </w:rPr>
  </w:style>
  <w:style w:type="paragraph" w:styleId="Zhlav">
    <w:name w:val="header"/>
    <w:basedOn w:val="Normln"/>
    <w:semiHidden/>
    <w:pPr>
      <w:tabs>
        <w:tab w:val="center" w:pos="4536"/>
        <w:tab w:val="right" w:pos="9072"/>
      </w:tabs>
    </w:pPr>
  </w:style>
  <w:style w:type="character" w:customStyle="1" w:styleId="HeaderChar">
    <w:name w:val="Header Char"/>
    <w:rPr>
      <w:rFonts w:ascii="Times New Roman" w:hAnsi="Times New Roman" w:cs="Times New Roman"/>
      <w:sz w:val="24"/>
      <w:szCs w:val="24"/>
    </w:rPr>
  </w:style>
  <w:style w:type="paragraph" w:styleId="Zpat">
    <w:name w:val="footer"/>
    <w:basedOn w:val="Normln"/>
    <w:semiHidden/>
    <w:pPr>
      <w:tabs>
        <w:tab w:val="center" w:pos="4536"/>
        <w:tab w:val="right" w:pos="9072"/>
      </w:tabs>
    </w:pPr>
  </w:style>
  <w:style w:type="character" w:customStyle="1" w:styleId="FooterChar">
    <w:name w:val="Footer Char"/>
    <w:rPr>
      <w:rFonts w:ascii="Times New Roman" w:hAnsi="Times New Roman" w:cs="Times New Roman"/>
      <w:sz w:val="24"/>
      <w:szCs w:val="24"/>
    </w:rPr>
  </w:style>
  <w:style w:type="paragraph" w:styleId="Zkladntextodsazen">
    <w:name w:val="Body Text Indent"/>
    <w:basedOn w:val="Normln"/>
    <w:semiHidden/>
    <w:pPr>
      <w:ind w:left="-426"/>
    </w:pPr>
  </w:style>
  <w:style w:type="character" w:customStyle="1" w:styleId="BodyTextIndentChar">
    <w:name w:val="Body Text Indent Char"/>
    <w:rPr>
      <w:rFonts w:ascii="Times New Roman" w:hAnsi="Times New Roman" w:cs="Times New Roman"/>
      <w:sz w:val="24"/>
      <w:szCs w:val="24"/>
    </w:rPr>
  </w:style>
  <w:style w:type="paragraph" w:styleId="Zkladntextodsazen2">
    <w:name w:val="Body Text Indent 2"/>
    <w:basedOn w:val="Normln"/>
    <w:semiHidden/>
    <w:pPr>
      <w:ind w:left="-426"/>
      <w:jc w:val="both"/>
    </w:pPr>
  </w:style>
  <w:style w:type="character" w:customStyle="1" w:styleId="BodyTextIndent2Char">
    <w:name w:val="Body Text Indent 2 Char"/>
    <w:rPr>
      <w:rFonts w:ascii="Times New Roman" w:hAnsi="Times New Roman" w:cs="Times New Roman"/>
      <w:sz w:val="24"/>
      <w:szCs w:val="24"/>
    </w:rPr>
  </w:style>
  <w:style w:type="paragraph" w:styleId="Zkladntextodsazen3">
    <w:name w:val="Body Text Indent 3"/>
    <w:basedOn w:val="Normln"/>
    <w:semiHidden/>
    <w:pPr>
      <w:ind w:left="-426"/>
    </w:pPr>
    <w:rPr>
      <w:b/>
      <w:bCs/>
      <w:sz w:val="32"/>
      <w:szCs w:val="32"/>
    </w:rPr>
  </w:style>
  <w:style w:type="character" w:customStyle="1" w:styleId="BodyTextIndent3Char">
    <w:name w:val="Body Text Indent 3 Char"/>
    <w:rPr>
      <w:rFonts w:ascii="Times New Roman" w:hAnsi="Times New Roman" w:cs="Times New Roman"/>
      <w:sz w:val="16"/>
      <w:szCs w:val="16"/>
    </w:rPr>
  </w:style>
  <w:style w:type="character" w:styleId="Odkaznakoment">
    <w:name w:val="annotation reference"/>
    <w:semiHidden/>
    <w:rPr>
      <w:rFonts w:ascii="Times New Roman" w:hAnsi="Times New Roman" w:cs="Times New Roman"/>
      <w:sz w:val="16"/>
      <w:szCs w:val="16"/>
    </w:rPr>
  </w:style>
  <w:style w:type="paragraph" w:styleId="Textkomente">
    <w:name w:val="annotation text"/>
    <w:basedOn w:val="Normln"/>
    <w:semiHidden/>
    <w:rPr>
      <w:sz w:val="20"/>
      <w:szCs w:val="20"/>
    </w:rPr>
  </w:style>
  <w:style w:type="character" w:customStyle="1" w:styleId="CommentTextChar">
    <w:name w:val="Comment Text Char"/>
    <w:rPr>
      <w:rFonts w:ascii="Times New Roman" w:hAnsi="Times New Roman" w:cs="Times New Roman"/>
      <w:sz w:val="20"/>
      <w:szCs w:val="20"/>
    </w:rPr>
  </w:style>
  <w:style w:type="paragraph" w:customStyle="1" w:styleId="CommentSubject">
    <w:name w:val="Comment Subject"/>
    <w:basedOn w:val="Textkomente"/>
    <w:next w:val="Textkomente"/>
    <w:rPr>
      <w:b/>
      <w:bCs/>
    </w:rPr>
  </w:style>
  <w:style w:type="character" w:customStyle="1" w:styleId="CommentSubjectChar">
    <w:name w:val="Comment Subject Char"/>
    <w:rPr>
      <w:rFonts w:ascii="Times New Roman" w:hAnsi="Times New Roman" w:cs="Times New Roman"/>
      <w:b/>
      <w:bCs/>
      <w:sz w:val="20"/>
      <w:szCs w:val="20"/>
    </w:rPr>
  </w:style>
  <w:style w:type="paragraph" w:customStyle="1" w:styleId="Textbubliny1">
    <w:name w:val="Text bubliny1"/>
    <w:basedOn w:val="Normln"/>
    <w:rPr>
      <w:rFonts w:ascii="Tahoma" w:hAnsi="Tahoma" w:cs="Tahoma"/>
      <w:sz w:val="16"/>
      <w:szCs w:val="16"/>
    </w:rPr>
  </w:style>
  <w:style w:type="character" w:customStyle="1" w:styleId="BalloonTextChar">
    <w:name w:val="Balloon Text Char"/>
    <w:rPr>
      <w:rFonts w:ascii="Times New Roman" w:hAnsi="Times New Roman" w:cs="Times New Roman"/>
      <w:sz w:val="2"/>
      <w:szCs w:val="2"/>
    </w:rPr>
  </w:style>
  <w:style w:type="character" w:styleId="slostrnky">
    <w:name w:val="page number"/>
    <w:semiHidden/>
    <w:rPr>
      <w:rFonts w:ascii="Times New Roman" w:hAnsi="Times New Roman" w:cs="Times New Roman"/>
    </w:rPr>
  </w:style>
  <w:style w:type="paragraph" w:styleId="Rozloendokumentu">
    <w:name w:val="Document Map"/>
    <w:basedOn w:val="Normln"/>
    <w:semiHidden/>
    <w:pPr>
      <w:shd w:val="clear" w:color="auto" w:fill="000080"/>
    </w:pPr>
    <w:rPr>
      <w:rFonts w:ascii="Tahoma" w:hAnsi="Tahoma" w:cs="Tahoma"/>
      <w:sz w:val="20"/>
      <w:szCs w:val="20"/>
    </w:rPr>
  </w:style>
  <w:style w:type="character" w:customStyle="1" w:styleId="DocumentMapChar">
    <w:name w:val="Document Map Char"/>
    <w:rPr>
      <w:rFonts w:ascii="Times New Roman" w:hAnsi="Times New Roman" w:cs="Times New Roman"/>
      <w:sz w:val="2"/>
      <w:szCs w:val="2"/>
    </w:rPr>
  </w:style>
  <w:style w:type="paragraph" w:customStyle="1" w:styleId="Odstavecseseznamem1">
    <w:name w:val="Odstavec se seznamem1"/>
    <w:basedOn w:val="Normln"/>
    <w:qFormat/>
    <w:pPr>
      <w:ind w:left="720"/>
    </w:pPr>
  </w:style>
  <w:style w:type="character" w:styleId="Hypertextovodkaz">
    <w:name w:val="Hyperlink"/>
    <w:semiHidden/>
    <w:rPr>
      <w:rFonts w:ascii="Times New Roman" w:hAnsi="Times New Roman" w:cs="Times New Roman"/>
      <w:color w:val="0000FF"/>
      <w:u w:val="single"/>
    </w:rPr>
  </w:style>
  <w:style w:type="paragraph" w:styleId="Zkladntext2">
    <w:name w:val="Body Text 2"/>
    <w:basedOn w:val="Normln"/>
    <w:semiHidden/>
    <w:pPr>
      <w:spacing w:after="120" w:line="480" w:lineRule="auto"/>
    </w:pPr>
  </w:style>
  <w:style w:type="character" w:customStyle="1" w:styleId="BodyText2Char">
    <w:name w:val="Body Text 2 Char"/>
    <w:rPr>
      <w:rFonts w:ascii="Times New Roman" w:hAnsi="Times New Roman" w:cs="Times New Roman"/>
      <w:sz w:val="24"/>
      <w:szCs w:val="24"/>
    </w:rPr>
  </w:style>
  <w:style w:type="paragraph" w:customStyle="1" w:styleId="Text">
    <w:name w:val="Text"/>
    <w:basedOn w:val="Normln"/>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styleId="Textbubliny">
    <w:name w:val="Balloon Text"/>
    <w:basedOn w:val="Normln"/>
    <w:semiHidden/>
    <w:unhideWhenUsed/>
    <w:rPr>
      <w:rFonts w:ascii="Tahoma" w:hAnsi="Tahoma" w:cs="Tahoma"/>
      <w:sz w:val="16"/>
      <w:szCs w:val="16"/>
    </w:rPr>
  </w:style>
  <w:style w:type="character" w:customStyle="1" w:styleId="TextbublinyChar">
    <w:name w:val="Text bubliny Char"/>
    <w:semiHidden/>
    <w:rPr>
      <w:rFonts w:ascii="Tahoma" w:hAnsi="Tahoma" w:cs="Tahoma"/>
      <w:sz w:val="16"/>
      <w:szCs w:val="16"/>
    </w:rPr>
  </w:style>
  <w:style w:type="paragraph" w:styleId="Pedmtkomente">
    <w:name w:val="annotation subject"/>
    <w:basedOn w:val="Textkomente"/>
    <w:next w:val="Textkomente"/>
    <w:semiHidden/>
    <w:unhideWhenUsed/>
    <w:rPr>
      <w:b/>
      <w:bCs/>
    </w:rPr>
  </w:style>
  <w:style w:type="character" w:customStyle="1" w:styleId="TextkomenteChar">
    <w:name w:val="Text komentáře Char"/>
    <w:semiHidden/>
    <w:rPr>
      <w:rFonts w:ascii="Times New Roman" w:hAnsi="Times New Roman"/>
    </w:rPr>
  </w:style>
  <w:style w:type="character" w:customStyle="1" w:styleId="PedmtkomenteChar">
    <w:name w:val="Předmět komentáře Char"/>
    <w:semiHidden/>
    <w:rPr>
      <w:rFonts w:ascii="Times New Roman" w:hAnsi="Times New Roman"/>
      <w:b/>
      <w:bCs/>
    </w:rPr>
  </w:style>
  <w:style w:type="character" w:styleId="Sledovanodkaz">
    <w:name w:val="FollowedHyperlink"/>
    <w:semiHidden/>
    <w:rPr>
      <w:color w:val="800080"/>
      <w:u w:val="single"/>
    </w:rPr>
  </w:style>
  <w:style w:type="paragraph" w:styleId="Odstavecseseznamem">
    <w:name w:val="List Paragraph"/>
    <w:basedOn w:val="Normln"/>
    <w:uiPriority w:val="34"/>
    <w:qFormat/>
    <w:rsid w:val="00722409"/>
    <w:pPr>
      <w:ind w:left="720"/>
      <w:contextualSpacing/>
    </w:pPr>
    <w:rPr>
      <w:szCs w:val="20"/>
    </w:rPr>
  </w:style>
  <w:style w:type="character" w:customStyle="1" w:styleId="Nadpis4Char">
    <w:name w:val="Nadpis 4 Char"/>
    <w:link w:val="Nadpis4"/>
    <w:uiPriority w:val="9"/>
    <w:semiHidden/>
    <w:rsid w:val="009E5E68"/>
    <w:rPr>
      <w:rFonts w:ascii="Calibri" w:eastAsia="Times New Roman" w:hAnsi="Calibri" w:cs="Times New Roman"/>
      <w:b/>
      <w:bCs/>
      <w:sz w:val="28"/>
      <w:szCs w:val="28"/>
    </w:rPr>
  </w:style>
  <w:style w:type="paragraph" w:styleId="Revize">
    <w:name w:val="Revision"/>
    <w:hidden/>
    <w:uiPriority w:val="99"/>
    <w:semiHidden/>
    <w:rsid w:val="00680A29"/>
    <w:rPr>
      <w:rFonts w:ascii="Times New Roman" w:hAnsi="Times New Roman"/>
      <w:sz w:val="24"/>
      <w:szCs w:val="24"/>
    </w:rPr>
  </w:style>
  <w:style w:type="character" w:customStyle="1" w:styleId="Zdraznn1">
    <w:name w:val="Zdůraznění1"/>
    <w:qFormat/>
    <w:rsid w:val="007078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Times New Roman" w:hAnsi="Times New Roman"/>
      <w:sz w:val="24"/>
      <w:szCs w:val="24"/>
    </w:rPr>
  </w:style>
  <w:style w:type="paragraph" w:styleId="Nadpis1">
    <w:name w:val="heading 1"/>
    <w:basedOn w:val="Normln"/>
    <w:next w:val="Normln"/>
    <w:qFormat/>
    <w:pPr>
      <w:keepNext/>
      <w:outlineLvl w:val="0"/>
    </w:pPr>
    <w:rPr>
      <w:b/>
      <w:bCs/>
      <w:sz w:val="20"/>
      <w:szCs w:val="20"/>
    </w:rPr>
  </w:style>
  <w:style w:type="paragraph" w:styleId="Nadpis2">
    <w:name w:val="heading 2"/>
    <w:basedOn w:val="Normln"/>
    <w:next w:val="Normln"/>
    <w:qFormat/>
    <w:pPr>
      <w:keepNext/>
      <w:tabs>
        <w:tab w:val="left" w:pos="4320"/>
      </w:tabs>
      <w:ind w:left="567"/>
      <w:outlineLvl w:val="1"/>
    </w:pPr>
    <w:rPr>
      <w:rFonts w:ascii="Arial" w:hAnsi="Arial" w:cs="Arial"/>
      <w:b/>
      <w:bCs/>
      <w:smallCaps/>
      <w:spacing w:val="20"/>
      <w:sz w:val="22"/>
    </w:rPr>
  </w:style>
  <w:style w:type="paragraph" w:styleId="Nadpis4">
    <w:name w:val="heading 4"/>
    <w:basedOn w:val="Normln"/>
    <w:next w:val="Normln"/>
    <w:link w:val="Nadpis4Char"/>
    <w:uiPriority w:val="9"/>
    <w:semiHidden/>
    <w:unhideWhenUsed/>
    <w:qFormat/>
    <w:rsid w:val="009E5E68"/>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rPr>
      <w:rFonts w:ascii="Cambria" w:hAnsi="Cambria" w:cs="Cambria"/>
      <w:b/>
      <w:bCs/>
      <w:kern w:val="32"/>
      <w:sz w:val="32"/>
      <w:szCs w:val="32"/>
    </w:rPr>
  </w:style>
  <w:style w:type="paragraph" w:styleId="Zhlav">
    <w:name w:val="header"/>
    <w:basedOn w:val="Normln"/>
    <w:semiHidden/>
    <w:pPr>
      <w:tabs>
        <w:tab w:val="center" w:pos="4536"/>
        <w:tab w:val="right" w:pos="9072"/>
      </w:tabs>
    </w:pPr>
  </w:style>
  <w:style w:type="character" w:customStyle="1" w:styleId="HeaderChar">
    <w:name w:val="Header Char"/>
    <w:rPr>
      <w:rFonts w:ascii="Times New Roman" w:hAnsi="Times New Roman" w:cs="Times New Roman"/>
      <w:sz w:val="24"/>
      <w:szCs w:val="24"/>
    </w:rPr>
  </w:style>
  <w:style w:type="paragraph" w:styleId="Zpat">
    <w:name w:val="footer"/>
    <w:basedOn w:val="Normln"/>
    <w:semiHidden/>
    <w:pPr>
      <w:tabs>
        <w:tab w:val="center" w:pos="4536"/>
        <w:tab w:val="right" w:pos="9072"/>
      </w:tabs>
    </w:pPr>
  </w:style>
  <w:style w:type="character" w:customStyle="1" w:styleId="FooterChar">
    <w:name w:val="Footer Char"/>
    <w:rPr>
      <w:rFonts w:ascii="Times New Roman" w:hAnsi="Times New Roman" w:cs="Times New Roman"/>
      <w:sz w:val="24"/>
      <w:szCs w:val="24"/>
    </w:rPr>
  </w:style>
  <w:style w:type="paragraph" w:styleId="Zkladntextodsazen">
    <w:name w:val="Body Text Indent"/>
    <w:basedOn w:val="Normln"/>
    <w:semiHidden/>
    <w:pPr>
      <w:ind w:left="-426"/>
    </w:pPr>
  </w:style>
  <w:style w:type="character" w:customStyle="1" w:styleId="BodyTextIndentChar">
    <w:name w:val="Body Text Indent Char"/>
    <w:rPr>
      <w:rFonts w:ascii="Times New Roman" w:hAnsi="Times New Roman" w:cs="Times New Roman"/>
      <w:sz w:val="24"/>
      <w:szCs w:val="24"/>
    </w:rPr>
  </w:style>
  <w:style w:type="paragraph" w:styleId="Zkladntextodsazen2">
    <w:name w:val="Body Text Indent 2"/>
    <w:basedOn w:val="Normln"/>
    <w:semiHidden/>
    <w:pPr>
      <w:ind w:left="-426"/>
      <w:jc w:val="both"/>
    </w:pPr>
  </w:style>
  <w:style w:type="character" w:customStyle="1" w:styleId="BodyTextIndent2Char">
    <w:name w:val="Body Text Indent 2 Char"/>
    <w:rPr>
      <w:rFonts w:ascii="Times New Roman" w:hAnsi="Times New Roman" w:cs="Times New Roman"/>
      <w:sz w:val="24"/>
      <w:szCs w:val="24"/>
    </w:rPr>
  </w:style>
  <w:style w:type="paragraph" w:styleId="Zkladntextodsazen3">
    <w:name w:val="Body Text Indent 3"/>
    <w:basedOn w:val="Normln"/>
    <w:semiHidden/>
    <w:pPr>
      <w:ind w:left="-426"/>
    </w:pPr>
    <w:rPr>
      <w:b/>
      <w:bCs/>
      <w:sz w:val="32"/>
      <w:szCs w:val="32"/>
    </w:rPr>
  </w:style>
  <w:style w:type="character" w:customStyle="1" w:styleId="BodyTextIndent3Char">
    <w:name w:val="Body Text Indent 3 Char"/>
    <w:rPr>
      <w:rFonts w:ascii="Times New Roman" w:hAnsi="Times New Roman" w:cs="Times New Roman"/>
      <w:sz w:val="16"/>
      <w:szCs w:val="16"/>
    </w:rPr>
  </w:style>
  <w:style w:type="character" w:styleId="Odkaznakoment">
    <w:name w:val="annotation reference"/>
    <w:semiHidden/>
    <w:rPr>
      <w:rFonts w:ascii="Times New Roman" w:hAnsi="Times New Roman" w:cs="Times New Roman"/>
      <w:sz w:val="16"/>
      <w:szCs w:val="16"/>
    </w:rPr>
  </w:style>
  <w:style w:type="paragraph" w:styleId="Textkomente">
    <w:name w:val="annotation text"/>
    <w:basedOn w:val="Normln"/>
    <w:semiHidden/>
    <w:rPr>
      <w:sz w:val="20"/>
      <w:szCs w:val="20"/>
    </w:rPr>
  </w:style>
  <w:style w:type="character" w:customStyle="1" w:styleId="CommentTextChar">
    <w:name w:val="Comment Text Char"/>
    <w:rPr>
      <w:rFonts w:ascii="Times New Roman" w:hAnsi="Times New Roman" w:cs="Times New Roman"/>
      <w:sz w:val="20"/>
      <w:szCs w:val="20"/>
    </w:rPr>
  </w:style>
  <w:style w:type="paragraph" w:customStyle="1" w:styleId="CommentSubject">
    <w:name w:val="Comment Subject"/>
    <w:basedOn w:val="Textkomente"/>
    <w:next w:val="Textkomente"/>
    <w:rPr>
      <w:b/>
      <w:bCs/>
    </w:rPr>
  </w:style>
  <w:style w:type="character" w:customStyle="1" w:styleId="CommentSubjectChar">
    <w:name w:val="Comment Subject Char"/>
    <w:rPr>
      <w:rFonts w:ascii="Times New Roman" w:hAnsi="Times New Roman" w:cs="Times New Roman"/>
      <w:b/>
      <w:bCs/>
      <w:sz w:val="20"/>
      <w:szCs w:val="20"/>
    </w:rPr>
  </w:style>
  <w:style w:type="paragraph" w:customStyle="1" w:styleId="Textbubliny1">
    <w:name w:val="Text bubliny1"/>
    <w:basedOn w:val="Normln"/>
    <w:rPr>
      <w:rFonts w:ascii="Tahoma" w:hAnsi="Tahoma" w:cs="Tahoma"/>
      <w:sz w:val="16"/>
      <w:szCs w:val="16"/>
    </w:rPr>
  </w:style>
  <w:style w:type="character" w:customStyle="1" w:styleId="BalloonTextChar">
    <w:name w:val="Balloon Text Char"/>
    <w:rPr>
      <w:rFonts w:ascii="Times New Roman" w:hAnsi="Times New Roman" w:cs="Times New Roman"/>
      <w:sz w:val="2"/>
      <w:szCs w:val="2"/>
    </w:rPr>
  </w:style>
  <w:style w:type="character" w:styleId="slostrnky">
    <w:name w:val="page number"/>
    <w:semiHidden/>
    <w:rPr>
      <w:rFonts w:ascii="Times New Roman" w:hAnsi="Times New Roman" w:cs="Times New Roman"/>
    </w:rPr>
  </w:style>
  <w:style w:type="paragraph" w:styleId="Rozloendokumentu">
    <w:name w:val="Document Map"/>
    <w:basedOn w:val="Normln"/>
    <w:semiHidden/>
    <w:pPr>
      <w:shd w:val="clear" w:color="auto" w:fill="000080"/>
    </w:pPr>
    <w:rPr>
      <w:rFonts w:ascii="Tahoma" w:hAnsi="Tahoma" w:cs="Tahoma"/>
      <w:sz w:val="20"/>
      <w:szCs w:val="20"/>
    </w:rPr>
  </w:style>
  <w:style w:type="character" w:customStyle="1" w:styleId="DocumentMapChar">
    <w:name w:val="Document Map Char"/>
    <w:rPr>
      <w:rFonts w:ascii="Times New Roman" w:hAnsi="Times New Roman" w:cs="Times New Roman"/>
      <w:sz w:val="2"/>
      <w:szCs w:val="2"/>
    </w:rPr>
  </w:style>
  <w:style w:type="paragraph" w:customStyle="1" w:styleId="Odstavecseseznamem1">
    <w:name w:val="Odstavec se seznamem1"/>
    <w:basedOn w:val="Normln"/>
    <w:qFormat/>
    <w:pPr>
      <w:ind w:left="720"/>
    </w:pPr>
  </w:style>
  <w:style w:type="character" w:styleId="Hypertextovodkaz">
    <w:name w:val="Hyperlink"/>
    <w:semiHidden/>
    <w:rPr>
      <w:rFonts w:ascii="Times New Roman" w:hAnsi="Times New Roman" w:cs="Times New Roman"/>
      <w:color w:val="0000FF"/>
      <w:u w:val="single"/>
    </w:rPr>
  </w:style>
  <w:style w:type="paragraph" w:styleId="Zkladntext2">
    <w:name w:val="Body Text 2"/>
    <w:basedOn w:val="Normln"/>
    <w:semiHidden/>
    <w:pPr>
      <w:spacing w:after="120" w:line="480" w:lineRule="auto"/>
    </w:pPr>
  </w:style>
  <w:style w:type="character" w:customStyle="1" w:styleId="BodyText2Char">
    <w:name w:val="Body Text 2 Char"/>
    <w:rPr>
      <w:rFonts w:ascii="Times New Roman" w:hAnsi="Times New Roman" w:cs="Times New Roman"/>
      <w:sz w:val="24"/>
      <w:szCs w:val="24"/>
    </w:rPr>
  </w:style>
  <w:style w:type="paragraph" w:customStyle="1" w:styleId="Text">
    <w:name w:val="Text"/>
    <w:basedOn w:val="Normln"/>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styleId="Textbubliny">
    <w:name w:val="Balloon Text"/>
    <w:basedOn w:val="Normln"/>
    <w:semiHidden/>
    <w:unhideWhenUsed/>
    <w:rPr>
      <w:rFonts w:ascii="Tahoma" w:hAnsi="Tahoma" w:cs="Tahoma"/>
      <w:sz w:val="16"/>
      <w:szCs w:val="16"/>
    </w:rPr>
  </w:style>
  <w:style w:type="character" w:customStyle="1" w:styleId="TextbublinyChar">
    <w:name w:val="Text bubliny Char"/>
    <w:semiHidden/>
    <w:rPr>
      <w:rFonts w:ascii="Tahoma" w:hAnsi="Tahoma" w:cs="Tahoma"/>
      <w:sz w:val="16"/>
      <w:szCs w:val="16"/>
    </w:rPr>
  </w:style>
  <w:style w:type="paragraph" w:styleId="Pedmtkomente">
    <w:name w:val="annotation subject"/>
    <w:basedOn w:val="Textkomente"/>
    <w:next w:val="Textkomente"/>
    <w:semiHidden/>
    <w:unhideWhenUsed/>
    <w:rPr>
      <w:b/>
      <w:bCs/>
    </w:rPr>
  </w:style>
  <w:style w:type="character" w:customStyle="1" w:styleId="TextkomenteChar">
    <w:name w:val="Text komentáře Char"/>
    <w:semiHidden/>
    <w:rPr>
      <w:rFonts w:ascii="Times New Roman" w:hAnsi="Times New Roman"/>
    </w:rPr>
  </w:style>
  <w:style w:type="character" w:customStyle="1" w:styleId="PedmtkomenteChar">
    <w:name w:val="Předmět komentáře Char"/>
    <w:semiHidden/>
    <w:rPr>
      <w:rFonts w:ascii="Times New Roman" w:hAnsi="Times New Roman"/>
      <w:b/>
      <w:bCs/>
    </w:rPr>
  </w:style>
  <w:style w:type="character" w:styleId="Sledovanodkaz">
    <w:name w:val="FollowedHyperlink"/>
    <w:semiHidden/>
    <w:rPr>
      <w:color w:val="800080"/>
      <w:u w:val="single"/>
    </w:rPr>
  </w:style>
  <w:style w:type="paragraph" w:styleId="Odstavecseseznamem">
    <w:name w:val="List Paragraph"/>
    <w:basedOn w:val="Normln"/>
    <w:uiPriority w:val="34"/>
    <w:qFormat/>
    <w:rsid w:val="00722409"/>
    <w:pPr>
      <w:ind w:left="720"/>
      <w:contextualSpacing/>
    </w:pPr>
    <w:rPr>
      <w:szCs w:val="20"/>
    </w:rPr>
  </w:style>
  <w:style w:type="character" w:customStyle="1" w:styleId="Nadpis4Char">
    <w:name w:val="Nadpis 4 Char"/>
    <w:link w:val="Nadpis4"/>
    <w:uiPriority w:val="9"/>
    <w:semiHidden/>
    <w:rsid w:val="009E5E68"/>
    <w:rPr>
      <w:rFonts w:ascii="Calibri" w:eastAsia="Times New Roman" w:hAnsi="Calibri" w:cs="Times New Roman"/>
      <w:b/>
      <w:bCs/>
      <w:sz w:val="28"/>
      <w:szCs w:val="28"/>
    </w:rPr>
  </w:style>
  <w:style w:type="paragraph" w:styleId="Revize">
    <w:name w:val="Revision"/>
    <w:hidden/>
    <w:uiPriority w:val="99"/>
    <w:semiHidden/>
    <w:rsid w:val="00680A29"/>
    <w:rPr>
      <w:rFonts w:ascii="Times New Roman" w:hAnsi="Times New Roman"/>
      <w:sz w:val="24"/>
      <w:szCs w:val="24"/>
    </w:rPr>
  </w:style>
  <w:style w:type="character" w:customStyle="1" w:styleId="Zdraznn1">
    <w:name w:val="Zdůraznění1"/>
    <w:qFormat/>
    <w:rsid w:val="007078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16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FE25A-912B-479A-A8EF-1EB0436BF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6121</Words>
  <Characters>36295</Characters>
  <Application>Microsoft Office Word</Application>
  <DocSecurity>8</DocSecurity>
  <Lines>302</Lines>
  <Paragraphs>84</Paragraphs>
  <ScaleCrop>false</ScaleCrop>
  <HeadingPairs>
    <vt:vector size="2" baseType="variant">
      <vt:variant>
        <vt:lpstr>Název</vt:lpstr>
      </vt:variant>
      <vt:variant>
        <vt:i4>1</vt:i4>
      </vt:variant>
    </vt:vector>
  </HeadingPairs>
  <TitlesOfParts>
    <vt:vector size="1" baseType="lpstr">
      <vt:lpstr>Mandátní smlouva</vt:lpstr>
    </vt:vector>
  </TitlesOfParts>
  <Company>SÚS Jmk</Company>
  <LinksUpToDate>false</LinksUpToDate>
  <CharactersWithSpaces>42332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creator>Točev</dc:creator>
  <cp:lastModifiedBy>Tereza Červenková</cp:lastModifiedBy>
  <cp:revision>6</cp:revision>
  <cp:lastPrinted>2021-12-08T11:54:00Z</cp:lastPrinted>
  <dcterms:created xsi:type="dcterms:W3CDTF">2023-02-13T12:49:00Z</dcterms:created>
  <dcterms:modified xsi:type="dcterms:W3CDTF">2023-04-14T06:40:00Z</dcterms:modified>
</cp:coreProperties>
</file>