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F7DC2" w14:textId="77777777" w:rsidR="0073062E" w:rsidRDefault="0073062E" w:rsidP="0073062E">
      <w:pPr>
        <w:tabs>
          <w:tab w:val="left" w:pos="2552"/>
        </w:tabs>
        <w:spacing w:after="0"/>
      </w:pPr>
      <w:r>
        <w:t>Č.j.</w:t>
      </w:r>
    </w:p>
    <w:p w14:paraId="742BA270" w14:textId="77777777" w:rsidR="0073062E" w:rsidRDefault="0073062E" w:rsidP="00BB6E54">
      <w:pPr>
        <w:spacing w:after="0"/>
      </w:pPr>
    </w:p>
    <w:p w14:paraId="4903AA9B" w14:textId="77777777" w:rsidR="00BB6E54" w:rsidRPr="00D928B2" w:rsidRDefault="00BB6E54" w:rsidP="00D928B2">
      <w:pPr>
        <w:spacing w:after="0"/>
        <w:jc w:val="center"/>
        <w:rPr>
          <w:b/>
          <w:sz w:val="32"/>
          <w:szCs w:val="32"/>
          <w:u w:val="single"/>
        </w:rPr>
      </w:pPr>
      <w:r w:rsidRPr="00D928B2">
        <w:rPr>
          <w:b/>
          <w:sz w:val="32"/>
          <w:szCs w:val="32"/>
          <w:u w:val="single"/>
        </w:rPr>
        <w:t>SMLOUVA O DÍLO – PĚSTEBNÍ ČINNOST</w:t>
      </w:r>
    </w:p>
    <w:p w14:paraId="2CB4E955" w14:textId="77777777" w:rsidR="00BB6E54" w:rsidRDefault="00D928B2" w:rsidP="00D928B2">
      <w:pPr>
        <w:spacing w:after="0"/>
        <w:jc w:val="center"/>
      </w:pPr>
      <w:r>
        <w:t>u</w:t>
      </w:r>
      <w:r w:rsidR="00BB6E54">
        <w:t>zavřená na základě dohody smluvních stran podle ustanovení §</w:t>
      </w:r>
      <w:r w:rsidR="0073062E">
        <w:t xml:space="preserve"> 2586 a následujících zákona č.89/2012 Sb., občanský zákoník (dále jen „občanský zákoník“).</w:t>
      </w:r>
    </w:p>
    <w:p w14:paraId="3368205F" w14:textId="77777777" w:rsidR="0073062E" w:rsidRDefault="0073062E" w:rsidP="00BB6E54">
      <w:pPr>
        <w:spacing w:after="0"/>
      </w:pPr>
    </w:p>
    <w:p w14:paraId="3CAEA2B8" w14:textId="77777777" w:rsidR="0073062E" w:rsidRPr="00D928B2" w:rsidRDefault="0073062E" w:rsidP="00BB6E54">
      <w:pPr>
        <w:spacing w:after="0"/>
        <w:rPr>
          <w:b/>
        </w:rPr>
      </w:pPr>
      <w:r w:rsidRPr="00D928B2">
        <w:rPr>
          <w:b/>
        </w:rPr>
        <w:t>Objednavatel:</w:t>
      </w:r>
    </w:p>
    <w:p w14:paraId="12A54E41" w14:textId="14C77571" w:rsidR="0073062E" w:rsidRDefault="0004027A" w:rsidP="00D928B2">
      <w:pPr>
        <w:tabs>
          <w:tab w:val="left" w:pos="2552"/>
          <w:tab w:val="left" w:pos="2835"/>
        </w:tabs>
        <w:spacing w:after="0"/>
      </w:pPr>
      <w:r>
        <w:t>Organizace</w:t>
      </w:r>
      <w:r w:rsidR="0073062E">
        <w:t>:</w:t>
      </w:r>
      <w:r w:rsidR="0073062E">
        <w:tab/>
        <w:t>Obec Kluky</w:t>
      </w:r>
    </w:p>
    <w:p w14:paraId="6AB7CC2F" w14:textId="35C9DA26" w:rsidR="0073062E" w:rsidRDefault="0073062E" w:rsidP="0073062E">
      <w:pPr>
        <w:tabs>
          <w:tab w:val="left" w:pos="2552"/>
          <w:tab w:val="left" w:pos="2694"/>
        </w:tabs>
        <w:spacing w:after="0"/>
      </w:pPr>
      <w:r>
        <w:t>Sídlo:</w:t>
      </w:r>
      <w:r>
        <w:tab/>
        <w:t>Kluky 33</w:t>
      </w:r>
      <w:r w:rsidR="00A64C4E">
        <w:t>, 294 26 Skalsko</w:t>
      </w:r>
    </w:p>
    <w:p w14:paraId="2821063C" w14:textId="77777777" w:rsidR="0073062E" w:rsidRDefault="0073062E" w:rsidP="0073062E">
      <w:pPr>
        <w:tabs>
          <w:tab w:val="left" w:pos="2552"/>
        </w:tabs>
        <w:spacing w:after="0"/>
      </w:pPr>
      <w:r>
        <w:t>IČ:</w:t>
      </w:r>
      <w:r>
        <w:tab/>
        <w:t>00509400</w:t>
      </w:r>
    </w:p>
    <w:p w14:paraId="226CFD72" w14:textId="4A43BD6E" w:rsidR="00057402" w:rsidRDefault="0073046D" w:rsidP="00D928B2">
      <w:pPr>
        <w:tabs>
          <w:tab w:val="left" w:pos="2552"/>
        </w:tabs>
        <w:spacing w:after="0"/>
      </w:pPr>
      <w:r w:rsidRPr="0073046D">
        <w:t xml:space="preserve">Číslo účtu: </w:t>
      </w:r>
      <w:r w:rsidR="00057402">
        <w:tab/>
      </w:r>
      <w:r w:rsidRPr="0073046D">
        <w:t>31129181, kód banky: 0100</w:t>
      </w:r>
    </w:p>
    <w:p w14:paraId="14466C25" w14:textId="662E89E5" w:rsidR="0073062E" w:rsidRDefault="00D928B2" w:rsidP="00D928B2">
      <w:pPr>
        <w:tabs>
          <w:tab w:val="left" w:pos="2552"/>
        </w:tabs>
        <w:spacing w:after="0"/>
      </w:pPr>
      <w:r>
        <w:t>Telefon:</w:t>
      </w:r>
      <w:r>
        <w:tab/>
      </w:r>
      <w:r w:rsidR="0073046D" w:rsidRPr="0073046D">
        <w:t>+420 724 162 914</w:t>
      </w:r>
    </w:p>
    <w:p w14:paraId="6CAF834F" w14:textId="77777777" w:rsidR="0073062E" w:rsidRDefault="0073062E" w:rsidP="00D928B2">
      <w:pPr>
        <w:tabs>
          <w:tab w:val="left" w:pos="2552"/>
        </w:tabs>
        <w:spacing w:after="0"/>
      </w:pPr>
      <w:r>
        <w:t>E-mai</w:t>
      </w:r>
      <w:r w:rsidR="00D928B2">
        <w:t>l:</w:t>
      </w:r>
      <w:r w:rsidR="00D928B2">
        <w:tab/>
      </w:r>
      <w:hyperlink r:id="rId7" w:history="1">
        <w:r w:rsidR="00D928B2" w:rsidRPr="007163D5">
          <w:rPr>
            <w:rStyle w:val="Hypertextovodkaz"/>
          </w:rPr>
          <w:t>oukluky@seznam.cz</w:t>
        </w:r>
      </w:hyperlink>
    </w:p>
    <w:p w14:paraId="0B428687" w14:textId="5A89606D" w:rsidR="005D0E68" w:rsidRDefault="005D0E68" w:rsidP="00D928B2">
      <w:pPr>
        <w:tabs>
          <w:tab w:val="left" w:pos="2552"/>
        </w:tabs>
        <w:spacing w:after="0"/>
      </w:pPr>
      <w:r>
        <w:t>Zastoupen</w:t>
      </w:r>
      <w:r w:rsidR="0004027A">
        <w:t>á</w:t>
      </w:r>
      <w:r>
        <w:t xml:space="preserve"> starostkou </w:t>
      </w:r>
      <w:r w:rsidR="00A64C4E">
        <w:t>Blankou Skramuskou</w:t>
      </w:r>
      <w:r>
        <w:t xml:space="preserve"> </w:t>
      </w:r>
    </w:p>
    <w:p w14:paraId="447EE24A" w14:textId="4C4B5C39" w:rsidR="00D928B2" w:rsidRDefault="00D928B2" w:rsidP="00D928B2">
      <w:pPr>
        <w:tabs>
          <w:tab w:val="left" w:pos="2552"/>
        </w:tabs>
        <w:spacing w:after="0"/>
      </w:pPr>
      <w:r>
        <w:t xml:space="preserve">na straně jedné </w:t>
      </w:r>
    </w:p>
    <w:p w14:paraId="0C36FD36" w14:textId="77777777" w:rsidR="007935A5" w:rsidRDefault="007935A5" w:rsidP="00D928B2">
      <w:pPr>
        <w:tabs>
          <w:tab w:val="left" w:pos="989"/>
        </w:tabs>
        <w:spacing w:after="0"/>
      </w:pPr>
    </w:p>
    <w:p w14:paraId="52BC10A4" w14:textId="253F65F4" w:rsidR="00D928B2" w:rsidRDefault="00D928B2" w:rsidP="00D928B2">
      <w:pPr>
        <w:tabs>
          <w:tab w:val="left" w:pos="989"/>
        </w:tabs>
        <w:spacing w:after="0"/>
      </w:pPr>
      <w:r>
        <w:t>a</w:t>
      </w:r>
    </w:p>
    <w:p w14:paraId="13D742AA" w14:textId="77777777" w:rsidR="00D928B2" w:rsidRDefault="00D928B2" w:rsidP="00D928B2">
      <w:pPr>
        <w:tabs>
          <w:tab w:val="left" w:pos="989"/>
        </w:tabs>
        <w:spacing w:after="0"/>
      </w:pPr>
    </w:p>
    <w:p w14:paraId="44253A7D" w14:textId="77777777" w:rsidR="00D928B2" w:rsidRPr="00D928B2" w:rsidRDefault="00D928B2" w:rsidP="00D928B2">
      <w:pPr>
        <w:tabs>
          <w:tab w:val="left" w:pos="2552"/>
        </w:tabs>
        <w:spacing w:after="0"/>
        <w:rPr>
          <w:b/>
        </w:rPr>
      </w:pPr>
      <w:r w:rsidRPr="00D928B2">
        <w:rPr>
          <w:b/>
        </w:rPr>
        <w:t>Zhotovitel:</w:t>
      </w:r>
    </w:p>
    <w:p w14:paraId="7DFC5A0E" w14:textId="03B82F88" w:rsidR="00A64C4E" w:rsidRDefault="00A64C4E" w:rsidP="00A64C4E">
      <w:pPr>
        <w:pStyle w:val="odstavec"/>
        <w:tabs>
          <w:tab w:val="left" w:pos="2880"/>
        </w:tabs>
        <w:spacing w:before="0"/>
        <w:rPr>
          <w:rFonts w:ascii="Calibri" w:hAnsi="Calibri" w:cs="Calibri"/>
          <w:sz w:val="22"/>
          <w:szCs w:val="22"/>
        </w:rPr>
      </w:pPr>
      <w:r>
        <w:rPr>
          <w:rFonts w:ascii="Calibri" w:hAnsi="Calibri" w:cs="Calibri"/>
          <w:sz w:val="22"/>
          <w:szCs w:val="22"/>
        </w:rPr>
        <w:t>Firma:</w:t>
      </w:r>
      <w:r>
        <w:rPr>
          <w:rFonts w:ascii="Calibri" w:hAnsi="Calibri" w:cs="Calibri"/>
          <w:sz w:val="22"/>
          <w:szCs w:val="22"/>
        </w:rPr>
        <w:tab/>
      </w:r>
    </w:p>
    <w:p w14:paraId="5517CE6F" w14:textId="4C043405" w:rsidR="00A64C4E" w:rsidRDefault="00A64C4E" w:rsidP="00A64C4E">
      <w:pPr>
        <w:pStyle w:val="odstavec"/>
        <w:tabs>
          <w:tab w:val="left" w:pos="2880"/>
        </w:tabs>
        <w:spacing w:before="0"/>
        <w:rPr>
          <w:rFonts w:ascii="Calibri" w:hAnsi="Calibri" w:cs="Calibri"/>
          <w:sz w:val="22"/>
          <w:szCs w:val="22"/>
        </w:rPr>
      </w:pPr>
      <w:r>
        <w:rPr>
          <w:rFonts w:ascii="Calibri" w:hAnsi="Calibri" w:cs="Calibri"/>
          <w:sz w:val="22"/>
          <w:szCs w:val="22"/>
        </w:rPr>
        <w:t>Sídlo:</w:t>
      </w:r>
      <w:r>
        <w:rPr>
          <w:rFonts w:ascii="Calibri" w:hAnsi="Calibri" w:cs="Calibri"/>
          <w:sz w:val="22"/>
          <w:szCs w:val="22"/>
        </w:rPr>
        <w:tab/>
      </w:r>
    </w:p>
    <w:p w14:paraId="0D576234" w14:textId="584C85D2" w:rsidR="00A64C4E" w:rsidRDefault="00A64C4E" w:rsidP="00A64C4E">
      <w:pPr>
        <w:pStyle w:val="odstavec"/>
        <w:tabs>
          <w:tab w:val="left" w:pos="2880"/>
        </w:tabs>
        <w:spacing w:before="0"/>
        <w:rPr>
          <w:rFonts w:ascii="Calibri" w:hAnsi="Calibri" w:cs="Calibri"/>
          <w:sz w:val="22"/>
          <w:szCs w:val="22"/>
        </w:rPr>
      </w:pPr>
      <w:r>
        <w:rPr>
          <w:rFonts w:ascii="Calibri" w:hAnsi="Calibri" w:cs="Calibri"/>
          <w:sz w:val="22"/>
          <w:szCs w:val="22"/>
        </w:rPr>
        <w:t>IČ:</w:t>
      </w:r>
      <w:r>
        <w:rPr>
          <w:rFonts w:ascii="Calibri" w:hAnsi="Calibri" w:cs="Calibri"/>
          <w:sz w:val="22"/>
          <w:szCs w:val="22"/>
        </w:rPr>
        <w:tab/>
      </w:r>
    </w:p>
    <w:p w14:paraId="6C5F0B40" w14:textId="0AB6B99C" w:rsidR="00A64C4E" w:rsidRDefault="00A64C4E" w:rsidP="00A64C4E">
      <w:pPr>
        <w:pStyle w:val="odstavec"/>
        <w:tabs>
          <w:tab w:val="left" w:pos="2880"/>
        </w:tabs>
        <w:spacing w:before="0"/>
        <w:rPr>
          <w:rFonts w:ascii="Calibri" w:hAnsi="Calibri" w:cs="Calibri"/>
          <w:sz w:val="22"/>
          <w:szCs w:val="22"/>
        </w:rPr>
      </w:pPr>
      <w:r>
        <w:rPr>
          <w:rFonts w:ascii="Calibri" w:hAnsi="Calibri" w:cs="Calibri"/>
          <w:sz w:val="22"/>
          <w:szCs w:val="22"/>
        </w:rPr>
        <w:t>DIČ:</w:t>
      </w:r>
      <w:r>
        <w:rPr>
          <w:rFonts w:ascii="Calibri" w:hAnsi="Calibri" w:cs="Calibri"/>
          <w:sz w:val="22"/>
          <w:szCs w:val="22"/>
        </w:rPr>
        <w:tab/>
      </w:r>
    </w:p>
    <w:p w14:paraId="153F9675" w14:textId="1EFB53DD" w:rsidR="00A64C4E" w:rsidRDefault="00A64C4E" w:rsidP="00A64C4E">
      <w:pPr>
        <w:pStyle w:val="odstavec"/>
        <w:tabs>
          <w:tab w:val="left" w:pos="2880"/>
        </w:tabs>
        <w:spacing w:before="0"/>
        <w:rPr>
          <w:rFonts w:ascii="Calibri" w:hAnsi="Calibri" w:cs="Calibri"/>
          <w:sz w:val="22"/>
          <w:szCs w:val="22"/>
        </w:rPr>
      </w:pPr>
      <w:r>
        <w:rPr>
          <w:rFonts w:ascii="Calibri" w:hAnsi="Calibri" w:cs="Calibri"/>
          <w:sz w:val="22"/>
          <w:szCs w:val="22"/>
        </w:rPr>
        <w:t>Zápis v rejstříku MK ČR:</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437BB1E3" w14:textId="2ACD15FC" w:rsidR="00A64C4E" w:rsidRDefault="00A64C4E" w:rsidP="00A64C4E">
      <w:pPr>
        <w:pStyle w:val="odstavec"/>
        <w:tabs>
          <w:tab w:val="left" w:pos="2880"/>
        </w:tabs>
        <w:spacing w:before="0"/>
        <w:rPr>
          <w:rFonts w:ascii="Calibri" w:hAnsi="Calibri" w:cs="Calibri"/>
          <w:sz w:val="22"/>
          <w:szCs w:val="22"/>
        </w:rPr>
      </w:pPr>
      <w:r>
        <w:rPr>
          <w:rFonts w:ascii="Calibri" w:hAnsi="Calibri" w:cs="Calibri"/>
          <w:sz w:val="22"/>
          <w:szCs w:val="22"/>
        </w:rPr>
        <w:t xml:space="preserve">Zastoupení:                                     </w:t>
      </w:r>
    </w:p>
    <w:p w14:paraId="7B6431D2" w14:textId="18D13014" w:rsidR="00A64C4E" w:rsidRDefault="00A64C4E" w:rsidP="00A64C4E">
      <w:pPr>
        <w:pStyle w:val="odstavec"/>
        <w:tabs>
          <w:tab w:val="left" w:pos="2880"/>
        </w:tabs>
        <w:spacing w:before="0"/>
        <w:rPr>
          <w:rFonts w:ascii="Calibri" w:hAnsi="Calibri" w:cs="Calibri"/>
          <w:sz w:val="22"/>
          <w:szCs w:val="22"/>
        </w:rPr>
      </w:pPr>
      <w:r>
        <w:rPr>
          <w:rFonts w:ascii="Calibri" w:hAnsi="Calibri" w:cs="Calibri"/>
          <w:sz w:val="22"/>
          <w:szCs w:val="22"/>
        </w:rPr>
        <w:t>Bankovní spojení:</w:t>
      </w:r>
      <w:r>
        <w:rPr>
          <w:rFonts w:ascii="Calibri" w:hAnsi="Calibri" w:cs="Calibri"/>
          <w:sz w:val="22"/>
          <w:szCs w:val="22"/>
        </w:rPr>
        <w:tab/>
      </w:r>
    </w:p>
    <w:p w14:paraId="4DD835C2" w14:textId="2C2E2657" w:rsidR="00A64C4E" w:rsidRDefault="00A64C4E" w:rsidP="00A64C4E">
      <w:pPr>
        <w:pStyle w:val="odstavec"/>
        <w:tabs>
          <w:tab w:val="left" w:pos="2880"/>
        </w:tabs>
        <w:spacing w:before="0"/>
        <w:rPr>
          <w:rFonts w:ascii="Calibri" w:hAnsi="Calibri" w:cs="Calibri"/>
          <w:sz w:val="22"/>
          <w:szCs w:val="22"/>
        </w:rPr>
      </w:pPr>
      <w:r>
        <w:rPr>
          <w:rFonts w:ascii="Calibri" w:hAnsi="Calibri" w:cs="Calibri"/>
          <w:sz w:val="22"/>
          <w:szCs w:val="22"/>
        </w:rPr>
        <w:t>Číslo účtu:</w:t>
      </w:r>
      <w:r>
        <w:rPr>
          <w:rFonts w:ascii="Calibri" w:hAnsi="Calibri" w:cs="Calibri"/>
          <w:sz w:val="22"/>
          <w:szCs w:val="22"/>
        </w:rPr>
        <w:tab/>
      </w:r>
    </w:p>
    <w:p w14:paraId="7A931FAD" w14:textId="01819E7E" w:rsidR="00A64C4E" w:rsidRDefault="00A64C4E" w:rsidP="00A64C4E">
      <w:pPr>
        <w:pStyle w:val="odstavec"/>
        <w:tabs>
          <w:tab w:val="left" w:pos="2880"/>
        </w:tabs>
        <w:spacing w:before="0"/>
        <w:rPr>
          <w:rFonts w:ascii="Calibri" w:hAnsi="Calibri" w:cs="Calibri"/>
          <w:sz w:val="22"/>
          <w:szCs w:val="22"/>
        </w:rPr>
      </w:pPr>
      <w:r>
        <w:rPr>
          <w:rFonts w:ascii="Calibri" w:hAnsi="Calibri" w:cs="Calibri"/>
          <w:sz w:val="22"/>
          <w:szCs w:val="22"/>
        </w:rPr>
        <w:t>Osoba oprávněná k jednání:</w:t>
      </w:r>
      <w:r>
        <w:rPr>
          <w:rFonts w:ascii="Calibri" w:hAnsi="Calibri" w:cs="Calibri"/>
          <w:sz w:val="22"/>
          <w:szCs w:val="22"/>
        </w:rPr>
        <w:tab/>
      </w:r>
    </w:p>
    <w:p w14:paraId="793325A2" w14:textId="77777777" w:rsidR="00A64C4E" w:rsidRDefault="00A64C4E" w:rsidP="00A64C4E">
      <w:pPr>
        <w:pStyle w:val="odstavec"/>
        <w:tabs>
          <w:tab w:val="left" w:pos="2880"/>
        </w:tabs>
        <w:spacing w:before="0"/>
        <w:rPr>
          <w:rFonts w:ascii="Calibri" w:hAnsi="Calibri" w:cs="Calibri"/>
          <w:sz w:val="22"/>
          <w:szCs w:val="22"/>
          <w:shd w:val="clear" w:color="auto" w:fill="FFFFFF"/>
        </w:rPr>
      </w:pPr>
      <w:r>
        <w:rPr>
          <w:rFonts w:ascii="Calibri" w:hAnsi="Calibri" w:cs="Calibri"/>
          <w:sz w:val="22"/>
          <w:szCs w:val="22"/>
        </w:rPr>
        <w:t>Telefon/fax:</w:t>
      </w:r>
      <w:r>
        <w:rPr>
          <w:rFonts w:ascii="Calibri" w:hAnsi="Calibri" w:cs="Calibri"/>
          <w:sz w:val="22"/>
          <w:szCs w:val="22"/>
        </w:rPr>
        <w:tab/>
      </w:r>
    </w:p>
    <w:p w14:paraId="3A37A65F" w14:textId="64A9F4CE" w:rsidR="00A64C4E" w:rsidRDefault="00A64C4E" w:rsidP="00A64C4E">
      <w:pPr>
        <w:pStyle w:val="odstavec"/>
        <w:tabs>
          <w:tab w:val="left" w:pos="2880"/>
        </w:tabs>
        <w:spacing w:before="0"/>
        <w:rPr>
          <w:bCs/>
        </w:rPr>
      </w:pPr>
      <w:r w:rsidRPr="00565BA6">
        <w:rPr>
          <w:rFonts w:ascii="Calibri" w:hAnsi="Calibri" w:cs="Calibri"/>
          <w:sz w:val="22"/>
          <w:szCs w:val="22"/>
        </w:rPr>
        <w:t>E-mail:</w:t>
      </w:r>
      <w:r w:rsidRPr="00565BA6">
        <w:rPr>
          <w:rFonts w:ascii="Calibri" w:hAnsi="Calibri" w:cs="Calibri"/>
          <w:sz w:val="22"/>
          <w:szCs w:val="22"/>
        </w:rPr>
        <w:tab/>
      </w:r>
    </w:p>
    <w:p w14:paraId="468F0E82" w14:textId="1E01A78B" w:rsidR="00D928B2" w:rsidRDefault="00D928B2" w:rsidP="00D928B2">
      <w:pPr>
        <w:tabs>
          <w:tab w:val="left" w:pos="2552"/>
        </w:tabs>
        <w:spacing w:after="0"/>
      </w:pPr>
    </w:p>
    <w:p w14:paraId="52A4F93F" w14:textId="77777777" w:rsidR="00A64C4E" w:rsidRDefault="00A64C4E" w:rsidP="00A64C4E">
      <w:pPr>
        <w:widowControl w:val="0"/>
        <w:autoSpaceDE w:val="0"/>
        <w:spacing w:line="384" w:lineRule="exact"/>
        <w:jc w:val="both"/>
      </w:pPr>
      <w:r>
        <w:t xml:space="preserve">na straně druhé </w:t>
      </w:r>
    </w:p>
    <w:p w14:paraId="40853DE9" w14:textId="77777777" w:rsidR="00A64C4E" w:rsidRDefault="00A64C4E" w:rsidP="00D928B2">
      <w:pPr>
        <w:tabs>
          <w:tab w:val="left" w:pos="2552"/>
        </w:tabs>
        <w:spacing w:after="0"/>
      </w:pPr>
    </w:p>
    <w:p w14:paraId="361A539C" w14:textId="77777777" w:rsidR="00D928B2" w:rsidRDefault="00D928B2" w:rsidP="00D259B2">
      <w:pPr>
        <w:spacing w:after="0"/>
      </w:pPr>
      <w:r>
        <w:t>níže uvedeného dne, měsíce a roku uzavřely tuto Smlouvu o dílo (dále jen Smlouvu)</w:t>
      </w:r>
    </w:p>
    <w:p w14:paraId="32F9E076" w14:textId="77777777" w:rsidR="00D928B2" w:rsidRDefault="00D928B2" w:rsidP="00F51188">
      <w:pPr>
        <w:tabs>
          <w:tab w:val="left" w:pos="2552"/>
        </w:tabs>
        <w:spacing w:after="0"/>
        <w:ind w:left="907"/>
      </w:pPr>
    </w:p>
    <w:p w14:paraId="3724D826" w14:textId="77777777" w:rsidR="00D928B2" w:rsidRPr="002F70F1" w:rsidRDefault="00301C4D" w:rsidP="00210331">
      <w:pPr>
        <w:pStyle w:val="Odstavecseseznamem"/>
        <w:numPr>
          <w:ilvl w:val="0"/>
          <w:numId w:val="4"/>
        </w:numPr>
        <w:spacing w:after="120"/>
        <w:contextualSpacing w:val="0"/>
        <w:rPr>
          <w:b/>
        </w:rPr>
      </w:pPr>
      <w:r w:rsidRPr="002F70F1">
        <w:rPr>
          <w:b/>
        </w:rPr>
        <w:t>Předmět plnění</w:t>
      </w:r>
    </w:p>
    <w:p w14:paraId="2B31EE69" w14:textId="0AF0790F" w:rsidR="00602844" w:rsidRDefault="00301C4D" w:rsidP="00057402">
      <w:pPr>
        <w:pStyle w:val="Odstavecseseznamem"/>
        <w:numPr>
          <w:ilvl w:val="1"/>
          <w:numId w:val="5"/>
        </w:numPr>
        <w:tabs>
          <w:tab w:val="left" w:pos="2552"/>
        </w:tabs>
        <w:spacing w:after="120"/>
        <w:contextualSpacing w:val="0"/>
      </w:pPr>
      <w:r>
        <w:t xml:space="preserve">Zhotovitel se touto Smlouvou zavazuje </w:t>
      </w:r>
      <w:r w:rsidR="00602844">
        <w:t xml:space="preserve">poskytovat pro Objednavatele pěstební činnosti uvedené v příloze P-3 dle pokynů </w:t>
      </w:r>
      <w:r w:rsidR="00057402" w:rsidRPr="00057402">
        <w:t>Odborn</w:t>
      </w:r>
      <w:r w:rsidR="00057402">
        <w:t>ého</w:t>
      </w:r>
      <w:r w:rsidR="00057402" w:rsidRPr="00057402">
        <w:t xml:space="preserve"> lesní</w:t>
      </w:r>
      <w:r w:rsidR="00057402">
        <w:t>ho</w:t>
      </w:r>
      <w:r w:rsidR="00057402" w:rsidRPr="00057402">
        <w:t xml:space="preserve"> hospodář</w:t>
      </w:r>
      <w:r w:rsidR="00057402">
        <w:t>e obce Kluky</w:t>
      </w:r>
      <w:r w:rsidR="00057402" w:rsidRPr="00057402">
        <w:t xml:space="preserve">  </w:t>
      </w:r>
      <w:r w:rsidR="00057402">
        <w:t xml:space="preserve">(dále jen jako </w:t>
      </w:r>
      <w:r w:rsidR="00602844">
        <w:t>OLH</w:t>
      </w:r>
      <w:r w:rsidR="00057402">
        <w:t>)</w:t>
      </w:r>
      <w:r w:rsidR="00602844">
        <w:t xml:space="preserve"> a to </w:t>
      </w:r>
      <w:r>
        <w:t xml:space="preserve">na vlastní náklady a své nebezpečí. </w:t>
      </w:r>
    </w:p>
    <w:p w14:paraId="1B850183" w14:textId="32F8A48F" w:rsidR="00301C4D" w:rsidRDefault="00301C4D" w:rsidP="00210331">
      <w:pPr>
        <w:pStyle w:val="Odstavecseseznamem"/>
        <w:numPr>
          <w:ilvl w:val="1"/>
          <w:numId w:val="5"/>
        </w:numPr>
        <w:tabs>
          <w:tab w:val="left" w:pos="2552"/>
        </w:tabs>
        <w:spacing w:after="120"/>
        <w:contextualSpacing w:val="0"/>
      </w:pPr>
      <w:r>
        <w:t>Objednavatel se zavazuje platit zhotoviteli za proveden</w:t>
      </w:r>
      <w:r w:rsidR="00602844">
        <w:t xml:space="preserve">é práce </w:t>
      </w:r>
      <w:r>
        <w:t>cenu sjednanou touto Smlouvou</w:t>
      </w:r>
      <w:r w:rsidR="00602844">
        <w:t xml:space="preserve"> v příloze P-3</w:t>
      </w:r>
      <w:r>
        <w:t>.</w:t>
      </w:r>
      <w:r w:rsidR="006B4023">
        <w:t xml:space="preserve"> V případě, že je cena stanovena v určitém rozsahu dle náročnosti / terénu atp., bude posouzení náročnosti provedeno OLH a výsledná cena dohodnutá při zadávání prací a uvedena v Zadávacím listu.  </w:t>
      </w:r>
    </w:p>
    <w:p w14:paraId="78C913D8" w14:textId="6AF59A6E" w:rsidR="00602844" w:rsidRDefault="00602844" w:rsidP="0073046D">
      <w:pPr>
        <w:pStyle w:val="Odstavecseseznamem"/>
        <w:numPr>
          <w:ilvl w:val="1"/>
          <w:numId w:val="5"/>
        </w:numPr>
        <w:tabs>
          <w:tab w:val="left" w:pos="2552"/>
        </w:tabs>
        <w:spacing w:after="120"/>
        <w:contextualSpacing w:val="0"/>
      </w:pPr>
      <w:r>
        <w:t xml:space="preserve">Rozsah a specifikace podmínek provádění činností podle Smlouvy jsou obsaženy v Zadávacím listu (vzor Zadávacího listu tvoří přílohu </w:t>
      </w:r>
      <w:r w:rsidR="005418D8">
        <w:t xml:space="preserve">P-4 </w:t>
      </w:r>
      <w:r>
        <w:t xml:space="preserve">této Smlouvy). Zadávací list vytváří a Zhotoviteli předává </w:t>
      </w:r>
      <w:r w:rsidR="00057402">
        <w:t>OLH</w:t>
      </w:r>
      <w:r>
        <w:t xml:space="preserve">. Zhotovitel je povinen Zadávací listy od OLH průběžně přebírat a převzetí těchto Zadávacích </w:t>
      </w:r>
      <w:r>
        <w:lastRenderedPageBreak/>
        <w:t>listů písemně potvrzovat. P</w:t>
      </w:r>
      <w:r w:rsidR="00640455">
        <w:t xml:space="preserve">otvrzením přijetí stvrzuje Zhotovitel souhlas s rozsahem a termíny specifikovanými v Zadávacím listu. </w:t>
      </w:r>
      <w:r w:rsidR="005D0E68">
        <w:t>Nepřevzetí Zadávacího listu, nebo nedodržení rozsahu prací a termínů v Zadávacím listu je považováno za p</w:t>
      </w:r>
      <w:r w:rsidR="005D0E68" w:rsidRPr="005D0E68">
        <w:t>odstatn</w:t>
      </w:r>
      <w:r w:rsidR="005D0E68">
        <w:t>é</w:t>
      </w:r>
      <w:r w:rsidR="007935A5">
        <w:t xml:space="preserve"> porušení</w:t>
      </w:r>
      <w:r w:rsidR="005D0E68" w:rsidRPr="005D0E68">
        <w:t xml:space="preserve"> Smlouvy za strany Zhotovitele</w:t>
      </w:r>
      <w:r w:rsidR="005D0E68">
        <w:t xml:space="preserve">. </w:t>
      </w:r>
    </w:p>
    <w:p w14:paraId="4F3AE07A" w14:textId="77777777" w:rsidR="00301C4D" w:rsidRDefault="00301C4D" w:rsidP="00210331">
      <w:pPr>
        <w:pStyle w:val="Odstavecseseznamem"/>
        <w:tabs>
          <w:tab w:val="left" w:pos="2552"/>
        </w:tabs>
        <w:spacing w:after="120"/>
        <w:ind w:left="360"/>
        <w:contextualSpacing w:val="0"/>
      </w:pPr>
    </w:p>
    <w:p w14:paraId="20C27CFE" w14:textId="77777777" w:rsidR="006E4239" w:rsidRPr="002F70F1" w:rsidRDefault="002F70F1" w:rsidP="00210331">
      <w:pPr>
        <w:pStyle w:val="Odstavecseseznamem"/>
        <w:numPr>
          <w:ilvl w:val="0"/>
          <w:numId w:val="4"/>
        </w:numPr>
        <w:tabs>
          <w:tab w:val="left" w:pos="2552"/>
        </w:tabs>
        <w:spacing w:after="120"/>
        <w:contextualSpacing w:val="0"/>
        <w:rPr>
          <w:b/>
        </w:rPr>
      </w:pPr>
      <w:r w:rsidRPr="002F70F1">
        <w:rPr>
          <w:b/>
        </w:rPr>
        <w:t>Místo a termín plnění</w:t>
      </w:r>
    </w:p>
    <w:p w14:paraId="6041D97D" w14:textId="704F434A" w:rsidR="006E4239" w:rsidRDefault="002F70F1" w:rsidP="002F70F1">
      <w:pPr>
        <w:pStyle w:val="Odstavecseseznamem"/>
        <w:tabs>
          <w:tab w:val="left" w:pos="709"/>
          <w:tab w:val="left" w:pos="2552"/>
        </w:tabs>
        <w:spacing w:after="120"/>
        <w:ind w:left="360"/>
        <w:contextualSpacing w:val="0"/>
      </w:pPr>
      <w:r>
        <w:tab/>
      </w:r>
      <w:r w:rsidR="006E4239">
        <w:t>Místo plnění:</w:t>
      </w:r>
      <w:r w:rsidR="00057402">
        <w:t xml:space="preserve"> </w:t>
      </w:r>
      <w:r w:rsidR="00057402" w:rsidRPr="00057402">
        <w:t xml:space="preserve">Lesní pozemky </w:t>
      </w:r>
      <w:r w:rsidR="00057402">
        <w:t xml:space="preserve">ve vlastnictví </w:t>
      </w:r>
      <w:r w:rsidR="00057402" w:rsidRPr="00057402">
        <w:t>obce Kluky</w:t>
      </w:r>
    </w:p>
    <w:p w14:paraId="09C504B7" w14:textId="06E18AFF" w:rsidR="006E4239" w:rsidRDefault="002F70F1" w:rsidP="005418D8">
      <w:pPr>
        <w:pStyle w:val="Odstavecseseznamem"/>
        <w:tabs>
          <w:tab w:val="left" w:pos="709"/>
          <w:tab w:val="left" w:pos="2552"/>
        </w:tabs>
        <w:spacing w:after="120"/>
        <w:ind w:left="360"/>
        <w:contextualSpacing w:val="0"/>
      </w:pPr>
      <w:r>
        <w:tab/>
        <w:t>Z</w:t>
      </w:r>
      <w:r w:rsidR="006E4239">
        <w:t>ahájení prací:</w:t>
      </w:r>
      <w:r w:rsidR="00540C27">
        <w:t xml:space="preserve"> 1. </w:t>
      </w:r>
      <w:r w:rsidR="00897E99">
        <w:t>6</w:t>
      </w:r>
      <w:r w:rsidR="00A64C4E">
        <w:t>. 202</w:t>
      </w:r>
      <w:r w:rsidR="007E6C3F">
        <w:t>4</w:t>
      </w:r>
      <w:r w:rsidR="00A64C4E">
        <w:t xml:space="preserve"> </w:t>
      </w:r>
    </w:p>
    <w:p w14:paraId="60CB30BB" w14:textId="35D577DA" w:rsidR="00A64C4E" w:rsidRDefault="00A64C4E" w:rsidP="005418D8">
      <w:pPr>
        <w:pStyle w:val="Odstavecseseznamem"/>
        <w:tabs>
          <w:tab w:val="left" w:pos="709"/>
          <w:tab w:val="left" w:pos="2552"/>
        </w:tabs>
        <w:spacing w:after="120"/>
        <w:ind w:left="360"/>
        <w:contextualSpacing w:val="0"/>
      </w:pPr>
      <w:r>
        <w:tab/>
        <w:t>Termín dokončení díla: 31. 12. 2025</w:t>
      </w:r>
    </w:p>
    <w:p w14:paraId="4DBC52E4" w14:textId="77777777" w:rsidR="005418D8" w:rsidRDefault="005418D8" w:rsidP="005418D8">
      <w:pPr>
        <w:pStyle w:val="Odstavecseseznamem"/>
        <w:tabs>
          <w:tab w:val="left" w:pos="709"/>
          <w:tab w:val="left" w:pos="2552"/>
        </w:tabs>
        <w:spacing w:after="120"/>
        <w:ind w:left="360"/>
        <w:contextualSpacing w:val="0"/>
      </w:pPr>
    </w:p>
    <w:p w14:paraId="6652886A" w14:textId="77777777" w:rsidR="006E4239" w:rsidRPr="002F70F1" w:rsidRDefault="006E4239" w:rsidP="00210331">
      <w:pPr>
        <w:pStyle w:val="Odstavecseseznamem"/>
        <w:numPr>
          <w:ilvl w:val="0"/>
          <w:numId w:val="4"/>
        </w:numPr>
        <w:tabs>
          <w:tab w:val="left" w:pos="2552"/>
        </w:tabs>
        <w:spacing w:after="120"/>
        <w:contextualSpacing w:val="0"/>
        <w:rPr>
          <w:b/>
        </w:rPr>
      </w:pPr>
      <w:r w:rsidRPr="002F70F1">
        <w:rPr>
          <w:b/>
        </w:rPr>
        <w:t>Cena</w:t>
      </w:r>
    </w:p>
    <w:p w14:paraId="7A55E612" w14:textId="18BF879F" w:rsidR="006E4239" w:rsidRDefault="006E20C1" w:rsidP="00AB40EF">
      <w:pPr>
        <w:pStyle w:val="Odstavecseseznamem"/>
        <w:tabs>
          <w:tab w:val="left" w:pos="2552"/>
        </w:tabs>
        <w:spacing w:after="120"/>
        <w:ind w:left="360"/>
        <w:contextualSpacing w:val="0"/>
      </w:pPr>
      <w:r>
        <w:t>Ceny za provádění jednotlivých činností jsou uvedeny v příloze P-3 Smlouvy (Ceník pěstebních činností</w:t>
      </w:r>
      <w:r w:rsidR="00602844">
        <w:t>)</w:t>
      </w:r>
      <w:r>
        <w:t xml:space="preserve">. Tyto ceny jsou platné a závazné </w:t>
      </w:r>
      <w:r w:rsidR="00A64C4E">
        <w:t xml:space="preserve">do </w:t>
      </w:r>
      <w:r w:rsidR="00195F00">
        <w:t>31. 12.</w:t>
      </w:r>
      <w:r w:rsidR="00A64C4E">
        <w:t xml:space="preserve"> 2024</w:t>
      </w:r>
      <w:r>
        <w:t xml:space="preserve">. </w:t>
      </w:r>
      <w:r w:rsidR="00A64C4E">
        <w:t>Nejpozději k 1. 12. 2024 předloží zhotovitel objednavateli aktualizovaný ceník</w:t>
      </w:r>
      <w:r w:rsidR="00195F00">
        <w:t xml:space="preserve"> ke schválení. Po jeho schválení budou ceny aktualizovány formou dodatku ke smlouvě o dílo. </w:t>
      </w:r>
      <w:r>
        <w:t>Ceny jsou uvedeny včetně daně z přidané hodnoty (DPH).</w:t>
      </w:r>
      <w:r w:rsidR="00AB40EF">
        <w:t xml:space="preserve"> Změna cen je možná pouze přijetím dodatku k této smlouvě. </w:t>
      </w:r>
    </w:p>
    <w:p w14:paraId="08D33555" w14:textId="77777777" w:rsidR="005418D8" w:rsidRDefault="005418D8" w:rsidP="00210331">
      <w:pPr>
        <w:pStyle w:val="Odstavecseseznamem"/>
        <w:tabs>
          <w:tab w:val="left" w:pos="2552"/>
        </w:tabs>
        <w:spacing w:after="120"/>
        <w:ind w:left="360"/>
        <w:contextualSpacing w:val="0"/>
      </w:pPr>
    </w:p>
    <w:p w14:paraId="4C684829" w14:textId="77777777" w:rsidR="006E4239" w:rsidRPr="002F70F1" w:rsidRDefault="006E4239" w:rsidP="00210331">
      <w:pPr>
        <w:pStyle w:val="Odstavecseseznamem"/>
        <w:numPr>
          <w:ilvl w:val="0"/>
          <w:numId w:val="4"/>
        </w:numPr>
        <w:tabs>
          <w:tab w:val="left" w:pos="2552"/>
        </w:tabs>
        <w:spacing w:after="120"/>
        <w:contextualSpacing w:val="0"/>
        <w:rPr>
          <w:b/>
        </w:rPr>
      </w:pPr>
      <w:r w:rsidRPr="002F70F1">
        <w:rPr>
          <w:b/>
        </w:rPr>
        <w:t>Platební podmínky</w:t>
      </w:r>
    </w:p>
    <w:p w14:paraId="57A51E0A" w14:textId="47F2AAE1" w:rsidR="006E4239" w:rsidRDefault="00F02ED1" w:rsidP="009A2B90">
      <w:pPr>
        <w:pStyle w:val="Odstavecseseznamem"/>
        <w:numPr>
          <w:ilvl w:val="1"/>
          <w:numId w:val="8"/>
        </w:numPr>
        <w:tabs>
          <w:tab w:val="left" w:pos="2552"/>
        </w:tabs>
        <w:spacing w:after="120"/>
        <w:contextualSpacing w:val="0"/>
      </w:pPr>
      <w:r>
        <w:t>Zhotovitel fakturuje po předání provedených prací na základě</w:t>
      </w:r>
      <w:r w:rsidR="00057402">
        <w:t xml:space="preserve"> Výrobně mzdového listu </w:t>
      </w:r>
      <w:r w:rsidR="009A2B90" w:rsidRPr="009A2B90">
        <w:t xml:space="preserve">(vzor </w:t>
      </w:r>
      <w:r w:rsidR="009A2B90">
        <w:t>Výrobně mzdového</w:t>
      </w:r>
      <w:r w:rsidR="009A2B90" w:rsidRPr="009A2B90">
        <w:t xml:space="preserve"> listu tvoří přílohu P-</w:t>
      </w:r>
      <w:r w:rsidR="009A2B90">
        <w:t>5</w:t>
      </w:r>
      <w:r w:rsidR="009A2B90" w:rsidRPr="009A2B90">
        <w:t xml:space="preserve"> této Smlouvy)</w:t>
      </w:r>
      <w:r w:rsidR="009A2B90">
        <w:t xml:space="preserve"> </w:t>
      </w:r>
      <w:r w:rsidR="00057402">
        <w:t>potvrzeného OLH.</w:t>
      </w:r>
      <w:r w:rsidR="00050EC7">
        <w:t xml:space="preserve"> </w:t>
      </w:r>
    </w:p>
    <w:p w14:paraId="747E5AF8" w14:textId="687188AD" w:rsidR="00F02ED1" w:rsidRDefault="00F02ED1" w:rsidP="00210331">
      <w:pPr>
        <w:pStyle w:val="Odstavecseseznamem"/>
        <w:numPr>
          <w:ilvl w:val="1"/>
          <w:numId w:val="8"/>
        </w:numPr>
        <w:tabs>
          <w:tab w:val="left" w:pos="2552"/>
        </w:tabs>
        <w:spacing w:after="120"/>
        <w:contextualSpacing w:val="0"/>
      </w:pPr>
      <w:r>
        <w:t>Zhotovitel je povinen fakturovat cenu za provedenou část díla (dílčí plnění podle zákona č.235/2004 Sb., o dani z přidané hodnoty, ve znění pozdějších předpisů) vždy za období kalendářního měsíce. Za den uskutečnění zdanitelného plnění se považuje poslední den příslušného kalendářního měsíce. Zhotovitel vystaví daňový doklad (fakturu) do 15 dnů ode dne uskutečnění zdanitelného plnění a neprodleně jej doručí Objednavateli</w:t>
      </w:r>
      <w:r w:rsidR="006E20C1">
        <w:t xml:space="preserve"> a to elektronicky na emailovou adresu Objednavatele</w:t>
      </w:r>
      <w:r w:rsidR="00057402">
        <w:t xml:space="preserve">. </w:t>
      </w:r>
    </w:p>
    <w:p w14:paraId="2E74C72B" w14:textId="77777777" w:rsidR="00F02ED1" w:rsidRDefault="00F02ED1" w:rsidP="00210331">
      <w:pPr>
        <w:pStyle w:val="Odstavecseseznamem"/>
        <w:numPr>
          <w:ilvl w:val="1"/>
          <w:numId w:val="8"/>
        </w:numPr>
        <w:tabs>
          <w:tab w:val="left" w:pos="2552"/>
        </w:tabs>
        <w:spacing w:after="120"/>
        <w:contextualSpacing w:val="0"/>
      </w:pPr>
      <w:r>
        <w:t>Doba splatnosti daňových dokladů (faktur) je stanovena na 30 dnů ode dne doručení</w:t>
      </w:r>
      <w:r w:rsidR="00DC07C8">
        <w:t xml:space="preserve"> daňového dokladu Objednavateli.</w:t>
      </w:r>
    </w:p>
    <w:p w14:paraId="510985D3" w14:textId="7F7991D4" w:rsidR="00DC07C8" w:rsidRDefault="00DC07C8" w:rsidP="00210331">
      <w:pPr>
        <w:pStyle w:val="Odstavecseseznamem"/>
        <w:numPr>
          <w:ilvl w:val="1"/>
          <w:numId w:val="8"/>
        </w:numPr>
        <w:tabs>
          <w:tab w:val="left" w:pos="2552"/>
        </w:tabs>
        <w:spacing w:after="120"/>
        <w:contextualSpacing w:val="0"/>
      </w:pPr>
      <w:r>
        <w:t>Objednavatel je oprávněn Zhotoviteli přede dnem splatnosti vrátit příslušný daňový doklad, pokud takový daňový doklad nemá stanovené náležitosti nebo má jiné závady v obsahu nebo formě stanovené obecně závaznými předpisy, a to s uvedením důvodů vrácení</w:t>
      </w:r>
      <w:r w:rsidR="00B82AAB">
        <w:t>.</w:t>
      </w:r>
      <w:r>
        <w:t xml:space="preserve"> Zhotovitel je povinen v případě vrácení daňového dokladu vyhotovit daňový doklad nový. Důvodným vrácením daňového dokladu přestává běžet původní lhůta splatnosti. Nová lhůta v původní délce splatnosti běží znovu ode dne doručení opraveného nebo nově vystaveného daňového dokladu.</w:t>
      </w:r>
    </w:p>
    <w:p w14:paraId="75DC7D3B" w14:textId="77777777" w:rsidR="005418D8" w:rsidRDefault="005418D8" w:rsidP="005418D8">
      <w:pPr>
        <w:tabs>
          <w:tab w:val="left" w:pos="2552"/>
        </w:tabs>
        <w:spacing w:after="120"/>
      </w:pPr>
    </w:p>
    <w:p w14:paraId="20109B94" w14:textId="1D451C67" w:rsidR="00DC07C8" w:rsidRPr="002F70F1" w:rsidRDefault="00DC07C8" w:rsidP="00210331">
      <w:pPr>
        <w:pStyle w:val="Odstavecseseznamem"/>
        <w:numPr>
          <w:ilvl w:val="0"/>
          <w:numId w:val="4"/>
        </w:numPr>
        <w:tabs>
          <w:tab w:val="left" w:pos="2552"/>
        </w:tabs>
        <w:spacing w:after="120"/>
        <w:contextualSpacing w:val="0"/>
        <w:rPr>
          <w:b/>
        </w:rPr>
      </w:pPr>
      <w:r w:rsidRPr="002F70F1">
        <w:rPr>
          <w:b/>
        </w:rPr>
        <w:t>Podmínky prov</w:t>
      </w:r>
      <w:r w:rsidR="00195F00">
        <w:rPr>
          <w:b/>
        </w:rPr>
        <w:t>ádění</w:t>
      </w:r>
      <w:r w:rsidRPr="002F70F1">
        <w:rPr>
          <w:b/>
        </w:rPr>
        <w:t xml:space="preserve"> díla, práva a povinnosti smluvních stran</w:t>
      </w:r>
    </w:p>
    <w:p w14:paraId="382D2E38" w14:textId="6C0A47BF" w:rsidR="00DC07C8" w:rsidRDefault="00DC07C8" w:rsidP="0073046D">
      <w:pPr>
        <w:pStyle w:val="Odstavecseseznamem"/>
        <w:numPr>
          <w:ilvl w:val="1"/>
          <w:numId w:val="10"/>
        </w:numPr>
        <w:tabs>
          <w:tab w:val="left" w:pos="2552"/>
        </w:tabs>
        <w:spacing w:after="120"/>
        <w:contextualSpacing w:val="0"/>
      </w:pPr>
      <w:r>
        <w:t xml:space="preserve">Zhotovitel je povinen </w:t>
      </w:r>
      <w:r w:rsidR="00602844">
        <w:t>provádět činnosti dle Zadávacího listu a v termínech určených OLH</w:t>
      </w:r>
      <w:r w:rsidR="00057402">
        <w:t xml:space="preserve">, </w:t>
      </w:r>
      <w:r>
        <w:t>dodržovat</w:t>
      </w:r>
      <w:r w:rsidR="005418D8">
        <w:t xml:space="preserve"> termíny v Zadávacích listech </w:t>
      </w:r>
      <w:r>
        <w:t>a ostatní podmínky dané Smlouvou</w:t>
      </w:r>
      <w:r w:rsidR="00B82AAB">
        <w:t xml:space="preserve">. </w:t>
      </w:r>
    </w:p>
    <w:p w14:paraId="3852EFB0" w14:textId="6C9557B6" w:rsidR="00DC07C8" w:rsidRDefault="00DC07C8" w:rsidP="00195F00">
      <w:pPr>
        <w:pStyle w:val="Odstavecseseznamem"/>
        <w:numPr>
          <w:ilvl w:val="1"/>
          <w:numId w:val="10"/>
        </w:numPr>
        <w:tabs>
          <w:tab w:val="left" w:pos="2552"/>
        </w:tabs>
        <w:spacing w:after="120"/>
        <w:contextualSpacing w:val="0"/>
      </w:pPr>
      <w:r>
        <w:t xml:space="preserve">Zhotovitel před započetím prací převezme pracoviště a seznámí se s požadovaným </w:t>
      </w:r>
      <w:r w:rsidR="00D259B2">
        <w:t xml:space="preserve">technologickým postupem </w:t>
      </w:r>
      <w:r w:rsidR="00195F00" w:rsidRPr="00195F00">
        <w:t xml:space="preserve">prováděných pěstebních </w:t>
      </w:r>
      <w:r w:rsidR="00D259B2">
        <w:t>prací</w:t>
      </w:r>
      <w:r w:rsidR="00F3484A">
        <w:t>.</w:t>
      </w:r>
    </w:p>
    <w:p w14:paraId="60C20881" w14:textId="3852D183" w:rsidR="00F3484A" w:rsidRDefault="00F3484A" w:rsidP="00210331">
      <w:pPr>
        <w:pStyle w:val="Odstavecseseznamem"/>
        <w:numPr>
          <w:ilvl w:val="1"/>
          <w:numId w:val="10"/>
        </w:numPr>
        <w:tabs>
          <w:tab w:val="left" w:pos="2552"/>
        </w:tabs>
        <w:spacing w:after="120"/>
        <w:contextualSpacing w:val="0"/>
      </w:pPr>
      <w:r>
        <w:lastRenderedPageBreak/>
        <w:t>Zhotovitel garantuje kvalitu dodaného sadebního materiálu v souladu s pla</w:t>
      </w:r>
      <w:r w:rsidR="00195F00">
        <w:t>t</w:t>
      </w:r>
      <w:r>
        <w:t>nou vyhláškou a normami ČSN, dbá na řádnou manipulaci se sadebním materiálem tak, aby nedocházelo k jeho poškození, nebo snížení kvality v důsledku nesprávného zacházení.</w:t>
      </w:r>
    </w:p>
    <w:p w14:paraId="0ECD2757" w14:textId="0BF405B6" w:rsidR="00F3484A" w:rsidRDefault="00F3484A" w:rsidP="001E17C5">
      <w:pPr>
        <w:pStyle w:val="Odstavecseseznamem"/>
        <w:numPr>
          <w:ilvl w:val="1"/>
          <w:numId w:val="10"/>
        </w:numPr>
        <w:tabs>
          <w:tab w:val="left" w:pos="2552"/>
        </w:tabs>
        <w:spacing w:after="120"/>
        <w:contextualSpacing w:val="0"/>
      </w:pPr>
      <w:r>
        <w:t xml:space="preserve">Odběratel </w:t>
      </w:r>
      <w:r w:rsidR="00195F00">
        <w:t xml:space="preserve">si </w:t>
      </w:r>
      <w:r>
        <w:t xml:space="preserve">je vědom, že v případě </w:t>
      </w:r>
      <w:r w:rsidR="00195F00">
        <w:t xml:space="preserve">sadebního materiálu </w:t>
      </w:r>
      <w:r>
        <w:t>lesních dřevin se jedná o živý materiál a připouští přiro</w:t>
      </w:r>
      <w:r w:rsidR="001670C1">
        <w:t>zenou toleranci následného nepři</w:t>
      </w:r>
      <w:r>
        <w:t>j</w:t>
      </w:r>
      <w:r w:rsidR="00260CC7">
        <w:t>e</w:t>
      </w:r>
      <w:r>
        <w:t>tí materiálu do výše 20% z celkového množství zalesněných sazenic.</w:t>
      </w:r>
      <w:r w:rsidR="001E17C5">
        <w:t xml:space="preserve"> </w:t>
      </w:r>
      <w:r w:rsidR="001E17C5" w:rsidRPr="001E17C5">
        <w:t>V případě podzimního zalesnění dodavatel garantuje životaschopnost sadebního materiálu danou narašením a to do 30.</w:t>
      </w:r>
      <w:r w:rsidR="001E17C5">
        <w:t xml:space="preserve"> </w:t>
      </w:r>
      <w:r w:rsidR="001E17C5" w:rsidRPr="001E17C5">
        <w:t>4. následujícího roku. Reklamace jarního zalesnění, uplatňované po 15.</w:t>
      </w:r>
      <w:r w:rsidR="001E17C5">
        <w:t xml:space="preserve"> </w:t>
      </w:r>
      <w:r w:rsidR="001E17C5" w:rsidRPr="001E17C5">
        <w:t>7. nebudou akceptovány.</w:t>
      </w:r>
    </w:p>
    <w:p w14:paraId="6F6AEC59" w14:textId="1D8082AD" w:rsidR="00F3484A" w:rsidRDefault="00F3484A" w:rsidP="00210331">
      <w:pPr>
        <w:pStyle w:val="Odstavecseseznamem"/>
        <w:numPr>
          <w:ilvl w:val="1"/>
          <w:numId w:val="10"/>
        </w:numPr>
        <w:tabs>
          <w:tab w:val="left" w:pos="2552"/>
        </w:tabs>
        <w:spacing w:after="120"/>
        <w:contextualSpacing w:val="0"/>
      </w:pPr>
      <w:r>
        <w:t xml:space="preserve">Zhotovitel dbá na bezpečnost </w:t>
      </w:r>
      <w:r w:rsidR="00D92808">
        <w:t xml:space="preserve">a dodržuje </w:t>
      </w:r>
      <w:r>
        <w:t xml:space="preserve">zásady </w:t>
      </w:r>
      <w:r w:rsidR="00D92808">
        <w:t xml:space="preserve">popsané v přílohách </w:t>
      </w:r>
      <w:r>
        <w:t>P</w:t>
      </w:r>
      <w:r w:rsidR="00D92808">
        <w:t>-</w:t>
      </w:r>
      <w:r>
        <w:t>1</w:t>
      </w:r>
      <w:r w:rsidR="002B3561">
        <w:t xml:space="preserve"> </w:t>
      </w:r>
      <w:r w:rsidR="00D92808">
        <w:t>a P-2</w:t>
      </w:r>
      <w:r w:rsidR="002B3561">
        <w:t>.</w:t>
      </w:r>
    </w:p>
    <w:p w14:paraId="73FA17ED" w14:textId="77777777" w:rsidR="002B3561" w:rsidRDefault="002B3561" w:rsidP="00210331">
      <w:pPr>
        <w:pStyle w:val="Odstavecseseznamem"/>
        <w:numPr>
          <w:ilvl w:val="1"/>
          <w:numId w:val="10"/>
        </w:numPr>
        <w:tabs>
          <w:tab w:val="left" w:pos="2552"/>
        </w:tabs>
        <w:spacing w:after="120"/>
        <w:contextualSpacing w:val="0"/>
      </w:pPr>
      <w:r>
        <w:t>Zhotovitel při provádění práce používá technologie šetrné k životnímu prostředí.</w:t>
      </w:r>
    </w:p>
    <w:p w14:paraId="5C74DA34" w14:textId="77777777" w:rsidR="002B3561" w:rsidRDefault="002B3561" w:rsidP="00210331">
      <w:pPr>
        <w:tabs>
          <w:tab w:val="left" w:pos="2552"/>
        </w:tabs>
        <w:spacing w:after="120"/>
      </w:pPr>
    </w:p>
    <w:p w14:paraId="09E3E784" w14:textId="77777777" w:rsidR="002B3561" w:rsidRPr="002F70F1" w:rsidRDefault="002B3561" w:rsidP="00210331">
      <w:pPr>
        <w:pStyle w:val="Odstavecseseznamem"/>
        <w:numPr>
          <w:ilvl w:val="0"/>
          <w:numId w:val="4"/>
        </w:numPr>
        <w:tabs>
          <w:tab w:val="left" w:pos="2552"/>
        </w:tabs>
        <w:spacing w:after="120"/>
        <w:contextualSpacing w:val="0"/>
        <w:rPr>
          <w:b/>
        </w:rPr>
      </w:pPr>
      <w:r w:rsidRPr="002F70F1">
        <w:rPr>
          <w:b/>
        </w:rPr>
        <w:t>Odpovědnost za vady, smluvní pokuty a úrok z prodlení</w:t>
      </w:r>
    </w:p>
    <w:p w14:paraId="073578A4" w14:textId="611A3F21" w:rsidR="002B3561" w:rsidRDefault="002B3561" w:rsidP="00210331">
      <w:pPr>
        <w:pStyle w:val="Odstavecseseznamem"/>
        <w:numPr>
          <w:ilvl w:val="1"/>
          <w:numId w:val="9"/>
        </w:numPr>
        <w:tabs>
          <w:tab w:val="left" w:pos="1547"/>
        </w:tabs>
        <w:spacing w:after="120"/>
        <w:contextualSpacing w:val="0"/>
      </w:pPr>
      <w:r>
        <w:t>V případě prodlení s úhradou peněžního závazku má oprávněná smluvní strana nárok na uplatnění úroku z prodlení vůči povinné smluvní straně ve výši 0,05 % z</w:t>
      </w:r>
      <w:r w:rsidR="001E17C5">
        <w:t> dlužné částky za každý i započatý</w:t>
      </w:r>
      <w:r>
        <w:t xml:space="preserve"> den prodlení.</w:t>
      </w:r>
    </w:p>
    <w:p w14:paraId="2961DC35" w14:textId="77777777" w:rsidR="002B3561" w:rsidRDefault="002B3561" w:rsidP="00210331">
      <w:pPr>
        <w:pStyle w:val="Odstavecseseznamem"/>
        <w:numPr>
          <w:ilvl w:val="1"/>
          <w:numId w:val="9"/>
        </w:numPr>
        <w:tabs>
          <w:tab w:val="left" w:pos="1547"/>
        </w:tabs>
        <w:spacing w:after="120"/>
        <w:contextualSpacing w:val="0"/>
      </w:pPr>
      <w:r>
        <w:t>Zhotovitel odpovídá Objednavateli za škodu, kterou mu způsobil v souvislosti s prováděním díla porušením svých povinností z této Smlouvy.</w:t>
      </w:r>
    </w:p>
    <w:p w14:paraId="2A49B2AC" w14:textId="46F4AFE0" w:rsidR="002B3561" w:rsidRDefault="002B3561" w:rsidP="00210331">
      <w:pPr>
        <w:pStyle w:val="Odstavecseseznamem"/>
        <w:numPr>
          <w:ilvl w:val="1"/>
          <w:numId w:val="9"/>
        </w:numPr>
        <w:tabs>
          <w:tab w:val="left" w:pos="1547"/>
        </w:tabs>
        <w:spacing w:after="120"/>
        <w:contextualSpacing w:val="0"/>
      </w:pPr>
      <w:r>
        <w:t xml:space="preserve">Uplatněním nároku na zaplacení smluvní pokuty </w:t>
      </w:r>
      <w:r w:rsidR="002732DF">
        <w:t>ani jejím skutečným uhrazením na základě Smlouvy nezaniká povinnost Zhotovitele splnit povinnost, jejíž plnění bylo zajištěno smluvní pokutou a Zhotovitel je i nadále povinen ke splnění takovéto povinnosti.</w:t>
      </w:r>
    </w:p>
    <w:p w14:paraId="68584D05" w14:textId="77777777" w:rsidR="002732DF" w:rsidRDefault="005747AD" w:rsidP="00210331">
      <w:pPr>
        <w:pStyle w:val="Odstavecseseznamem"/>
        <w:numPr>
          <w:ilvl w:val="1"/>
          <w:numId w:val="9"/>
        </w:numPr>
        <w:tabs>
          <w:tab w:val="left" w:pos="1547"/>
        </w:tabs>
        <w:spacing w:after="120"/>
        <w:contextualSpacing w:val="0"/>
      </w:pPr>
      <w:r>
        <w:t>Smluvní pokuta je splatná do 14 dnů po doručení oznámení o uložení smluvní pokuty Objednavatelem příslušnému Zhotoviteli.</w:t>
      </w:r>
    </w:p>
    <w:p w14:paraId="1E8F9F2C" w14:textId="77777777" w:rsidR="005747AD" w:rsidRDefault="005747AD" w:rsidP="00210331">
      <w:pPr>
        <w:pStyle w:val="Odstavecseseznamem"/>
        <w:numPr>
          <w:ilvl w:val="1"/>
          <w:numId w:val="9"/>
        </w:numPr>
        <w:tabs>
          <w:tab w:val="left" w:pos="1547"/>
        </w:tabs>
        <w:spacing w:after="120"/>
        <w:contextualSpacing w:val="0"/>
      </w:pPr>
      <w:r>
        <w:t>Sankce vůči Zhotoviteli vyplývající z nesplnění dohodnutého objemu prací ve sjednaném čase, množství a kvalitě:</w:t>
      </w:r>
    </w:p>
    <w:p w14:paraId="06DA131C" w14:textId="77777777" w:rsidR="005747AD" w:rsidRDefault="005747AD" w:rsidP="00210331">
      <w:pPr>
        <w:pStyle w:val="Odstavecseseznamem"/>
        <w:tabs>
          <w:tab w:val="left" w:pos="1547"/>
        </w:tabs>
        <w:spacing w:after="120"/>
        <w:ind w:left="792"/>
        <w:contextualSpacing w:val="0"/>
      </w:pPr>
    </w:p>
    <w:p w14:paraId="771BCE85" w14:textId="77777777" w:rsidR="005747AD" w:rsidRDefault="002F70F1" w:rsidP="002F70F1">
      <w:pPr>
        <w:pStyle w:val="Odstavecseseznamem"/>
        <w:tabs>
          <w:tab w:val="left" w:pos="851"/>
          <w:tab w:val="left" w:pos="1547"/>
        </w:tabs>
        <w:spacing w:after="120"/>
        <w:ind w:left="360"/>
        <w:contextualSpacing w:val="0"/>
      </w:pPr>
      <w:r>
        <w:tab/>
      </w:r>
      <w:r w:rsidR="005747AD">
        <w:t>Objednavatel může uplatnit smluvní pokutu vůči Zhotoviteli:</w:t>
      </w:r>
    </w:p>
    <w:p w14:paraId="00CEAABF" w14:textId="054C14FA" w:rsidR="005747AD" w:rsidRDefault="001E17C5" w:rsidP="00C3694A">
      <w:pPr>
        <w:pStyle w:val="Odstavecseseznamem"/>
        <w:numPr>
          <w:ilvl w:val="0"/>
          <w:numId w:val="11"/>
        </w:numPr>
        <w:tabs>
          <w:tab w:val="left" w:pos="1547"/>
        </w:tabs>
        <w:spacing w:after="120"/>
        <w:ind w:left="1208" w:hanging="357"/>
        <w:contextualSpacing w:val="0"/>
      </w:pPr>
      <w:r>
        <w:t>Pokud se Z</w:t>
      </w:r>
      <w:r w:rsidR="00CF0027">
        <w:t>hotovitel oc</w:t>
      </w:r>
      <w:r>
        <w:t>i</w:t>
      </w:r>
      <w:r w:rsidR="00CF0027">
        <w:t xml:space="preserve">tne v prodlení s prováděním činnosti oproti termínu plnění prací, a to ve výši 30% z finančního objemu </w:t>
      </w:r>
      <w:r>
        <w:t>nesplněné</w:t>
      </w:r>
      <w:r w:rsidR="00CF0027">
        <w:t xml:space="preserve"> části závazku za každý i započatý kalendářní měsíc prodlení</w:t>
      </w:r>
      <w:r w:rsidR="00E7659B">
        <w:t>.</w:t>
      </w:r>
    </w:p>
    <w:p w14:paraId="7F5F58B8" w14:textId="77777777" w:rsidR="005418D8" w:rsidRDefault="005418D8" w:rsidP="005418D8">
      <w:pPr>
        <w:tabs>
          <w:tab w:val="left" w:pos="1547"/>
        </w:tabs>
        <w:spacing w:after="120"/>
      </w:pPr>
    </w:p>
    <w:p w14:paraId="1379208E" w14:textId="77777777" w:rsidR="00E7659B" w:rsidRPr="00C3694A" w:rsidRDefault="00E7659B" w:rsidP="00A12B72">
      <w:pPr>
        <w:pStyle w:val="Odstavecseseznamem"/>
        <w:numPr>
          <w:ilvl w:val="0"/>
          <w:numId w:val="9"/>
        </w:numPr>
        <w:tabs>
          <w:tab w:val="left" w:pos="1547"/>
        </w:tabs>
        <w:spacing w:after="120"/>
        <w:rPr>
          <w:b/>
        </w:rPr>
      </w:pPr>
      <w:r w:rsidRPr="00C3694A">
        <w:rPr>
          <w:b/>
        </w:rPr>
        <w:t>Převzetí díla</w:t>
      </w:r>
    </w:p>
    <w:p w14:paraId="28E29FC9" w14:textId="5CEA2291" w:rsidR="00E7659B" w:rsidRDefault="00E7659B" w:rsidP="00A12B72">
      <w:pPr>
        <w:tabs>
          <w:tab w:val="left" w:pos="1547"/>
        </w:tabs>
        <w:spacing w:after="120"/>
        <w:ind w:left="360"/>
      </w:pPr>
      <w:r>
        <w:t xml:space="preserve">O převzetí díla a předání pracoviště bude sepsán předávací protokol. Předávacím protokolem se rozumí </w:t>
      </w:r>
      <w:r w:rsidR="00AB40EF">
        <w:t>V</w:t>
      </w:r>
      <w:r>
        <w:t xml:space="preserve">ýrobně mzdový list s potvrzením </w:t>
      </w:r>
      <w:r w:rsidR="005418D8">
        <w:t xml:space="preserve">OLH </w:t>
      </w:r>
      <w:r>
        <w:t>o</w:t>
      </w:r>
      <w:r w:rsidR="00750DC0">
        <w:t>:</w:t>
      </w:r>
    </w:p>
    <w:p w14:paraId="1918A9D7" w14:textId="77777777" w:rsidR="008931DC" w:rsidRDefault="008931DC" w:rsidP="00A12B72">
      <w:pPr>
        <w:pStyle w:val="Odstavecseseznamem"/>
        <w:numPr>
          <w:ilvl w:val="0"/>
          <w:numId w:val="11"/>
        </w:numPr>
        <w:tabs>
          <w:tab w:val="left" w:pos="1547"/>
        </w:tabs>
        <w:spacing w:after="120"/>
      </w:pPr>
      <w:r>
        <w:t>celkovém množství provedených prací</w:t>
      </w:r>
    </w:p>
    <w:p w14:paraId="623867B2" w14:textId="77777777" w:rsidR="008931DC" w:rsidRDefault="008931DC" w:rsidP="00A12B72">
      <w:pPr>
        <w:pStyle w:val="Odstavecseseznamem"/>
        <w:numPr>
          <w:ilvl w:val="0"/>
          <w:numId w:val="11"/>
        </w:numPr>
        <w:tabs>
          <w:tab w:val="left" w:pos="1547"/>
        </w:tabs>
        <w:spacing w:after="120"/>
      </w:pPr>
      <w:r>
        <w:t>převzetí práce v odpovídající kvalitě, u nedostatků se uvedou smluvní pokuty.</w:t>
      </w:r>
    </w:p>
    <w:p w14:paraId="738F6E2B" w14:textId="77777777" w:rsidR="000A61FE" w:rsidRDefault="000A61FE" w:rsidP="00057402">
      <w:pPr>
        <w:tabs>
          <w:tab w:val="left" w:pos="1547"/>
        </w:tabs>
        <w:spacing w:after="120"/>
      </w:pPr>
    </w:p>
    <w:p w14:paraId="60824CFF" w14:textId="77777777" w:rsidR="008931DC" w:rsidRPr="00C3694A" w:rsidRDefault="008931DC" w:rsidP="000A61FE">
      <w:pPr>
        <w:pStyle w:val="Odstavecseseznamem"/>
        <w:numPr>
          <w:ilvl w:val="0"/>
          <w:numId w:val="9"/>
        </w:numPr>
        <w:tabs>
          <w:tab w:val="left" w:pos="1547"/>
        </w:tabs>
        <w:spacing w:after="120"/>
        <w:contextualSpacing w:val="0"/>
        <w:rPr>
          <w:b/>
        </w:rPr>
      </w:pPr>
      <w:r w:rsidRPr="00C3694A">
        <w:rPr>
          <w:b/>
        </w:rPr>
        <w:t>Doba trvání Smlouvy, ukončení platnosti Smlouvy</w:t>
      </w:r>
    </w:p>
    <w:p w14:paraId="01D0C9B4" w14:textId="34DA016B" w:rsidR="008931DC" w:rsidRDefault="001E418F" w:rsidP="000A61FE">
      <w:pPr>
        <w:pStyle w:val="Odstavecseseznamem"/>
        <w:numPr>
          <w:ilvl w:val="1"/>
          <w:numId w:val="14"/>
        </w:numPr>
        <w:tabs>
          <w:tab w:val="left" w:pos="1547"/>
        </w:tabs>
        <w:spacing w:after="120"/>
        <w:contextualSpacing w:val="0"/>
      </w:pPr>
      <w:r>
        <w:t>Tato S</w:t>
      </w:r>
      <w:r w:rsidR="008931DC">
        <w:t>mlo</w:t>
      </w:r>
      <w:r>
        <w:t>u</w:t>
      </w:r>
      <w:r w:rsidR="008931DC">
        <w:t xml:space="preserve">va </w:t>
      </w:r>
      <w:r>
        <w:t>se uzavírá na dobu určitou</w:t>
      </w:r>
      <w:r w:rsidR="00CB5B4C">
        <w:t xml:space="preserve"> do </w:t>
      </w:r>
      <w:r w:rsidR="00951AE3">
        <w:t>31</w:t>
      </w:r>
      <w:r w:rsidR="00CB5B4C">
        <w:t xml:space="preserve">. </w:t>
      </w:r>
      <w:r w:rsidR="00951AE3">
        <w:t>12</w:t>
      </w:r>
      <w:r w:rsidR="00CB5B4C">
        <w:t>.</w:t>
      </w:r>
      <w:r w:rsidR="00057402">
        <w:t xml:space="preserve"> </w:t>
      </w:r>
      <w:r w:rsidR="001E17C5">
        <w:t>2025</w:t>
      </w:r>
      <w:r>
        <w:t>.</w:t>
      </w:r>
    </w:p>
    <w:p w14:paraId="41D6A38E" w14:textId="77777777" w:rsidR="001E418F" w:rsidRDefault="001E418F" w:rsidP="000A61FE">
      <w:pPr>
        <w:pStyle w:val="Odstavecseseznamem"/>
        <w:numPr>
          <w:ilvl w:val="1"/>
          <w:numId w:val="14"/>
        </w:numPr>
        <w:tabs>
          <w:tab w:val="left" w:pos="1547"/>
        </w:tabs>
        <w:spacing w:after="120"/>
        <w:contextualSpacing w:val="0"/>
      </w:pPr>
      <w:r>
        <w:t>Planost a účinnost této smlouvy končí:</w:t>
      </w:r>
    </w:p>
    <w:p w14:paraId="624D5C06" w14:textId="77777777" w:rsidR="001E418F" w:rsidRDefault="001E418F" w:rsidP="00A12B72">
      <w:pPr>
        <w:pStyle w:val="Odstavecseseznamem"/>
        <w:numPr>
          <w:ilvl w:val="1"/>
          <w:numId w:val="13"/>
        </w:numPr>
        <w:tabs>
          <w:tab w:val="left" w:pos="1547"/>
        </w:tabs>
        <w:spacing w:after="120"/>
        <w:ind w:left="1208" w:hanging="357"/>
      </w:pPr>
      <w:r>
        <w:lastRenderedPageBreak/>
        <w:t>Uplynutím doby platnosti smlouvy,</w:t>
      </w:r>
    </w:p>
    <w:p w14:paraId="4CD03010" w14:textId="77777777" w:rsidR="001E418F" w:rsidRDefault="001E418F" w:rsidP="00A12B72">
      <w:pPr>
        <w:pStyle w:val="Odstavecseseznamem"/>
        <w:numPr>
          <w:ilvl w:val="1"/>
          <w:numId w:val="13"/>
        </w:numPr>
        <w:tabs>
          <w:tab w:val="left" w:pos="1547"/>
        </w:tabs>
        <w:spacing w:after="120"/>
        <w:ind w:left="1208" w:hanging="357"/>
      </w:pPr>
      <w:r>
        <w:t>Dohodou obou smluvních stran,</w:t>
      </w:r>
    </w:p>
    <w:p w14:paraId="69D0C681" w14:textId="77777777" w:rsidR="001E418F" w:rsidRDefault="001E418F" w:rsidP="00A12B72">
      <w:pPr>
        <w:pStyle w:val="Odstavecseseznamem"/>
        <w:numPr>
          <w:ilvl w:val="1"/>
          <w:numId w:val="13"/>
        </w:numPr>
        <w:tabs>
          <w:tab w:val="left" w:pos="1547"/>
        </w:tabs>
        <w:spacing w:after="120"/>
        <w:ind w:left="1208" w:hanging="357"/>
      </w:pPr>
      <w:r>
        <w:t>Zánikem jedné ze smluvních stran,</w:t>
      </w:r>
    </w:p>
    <w:p w14:paraId="095C23E6" w14:textId="6B79848F" w:rsidR="001E418F" w:rsidRDefault="001E418F" w:rsidP="00A12B72">
      <w:pPr>
        <w:pStyle w:val="Odstavecseseznamem"/>
        <w:numPr>
          <w:ilvl w:val="1"/>
          <w:numId w:val="13"/>
        </w:numPr>
        <w:tabs>
          <w:tab w:val="left" w:pos="1547"/>
        </w:tabs>
        <w:spacing w:after="120"/>
        <w:ind w:left="1208" w:hanging="357"/>
      </w:pPr>
      <w:r>
        <w:t>Odstoupením od smlouvy</w:t>
      </w:r>
      <w:r w:rsidR="001E17C5">
        <w:t xml:space="preserve"> </w:t>
      </w:r>
      <w:r>
        <w:t>-</w:t>
      </w:r>
      <w:r w:rsidR="001E17C5">
        <w:t xml:space="preserve"> </w:t>
      </w:r>
      <w:r>
        <w:t>viz dále.</w:t>
      </w:r>
    </w:p>
    <w:p w14:paraId="2ED9EAA6" w14:textId="77777777" w:rsidR="001E418F" w:rsidRDefault="00A12B72" w:rsidP="00A12B72">
      <w:pPr>
        <w:tabs>
          <w:tab w:val="left" w:pos="2386"/>
        </w:tabs>
        <w:spacing w:after="120"/>
        <w:ind w:left="360"/>
      </w:pPr>
      <w:r>
        <w:tab/>
      </w:r>
    </w:p>
    <w:p w14:paraId="790BAFB4" w14:textId="7B858FD6" w:rsidR="001E418F" w:rsidRDefault="001E418F" w:rsidP="00A12B72">
      <w:pPr>
        <w:pStyle w:val="Odstavecseseznamem"/>
        <w:numPr>
          <w:ilvl w:val="1"/>
          <w:numId w:val="15"/>
        </w:numPr>
        <w:tabs>
          <w:tab w:val="left" w:pos="1547"/>
        </w:tabs>
        <w:spacing w:after="120"/>
      </w:pPr>
      <w:r>
        <w:t>Kterákoliv ze smluvních stran je oprávněna od této smlouvy ihned odstoupit v případě podstatného porušení Smlouvy druhou smluvní stranou.</w:t>
      </w:r>
      <w:r w:rsidR="001E17C5">
        <w:t xml:space="preserve"> Podstatným porušením Smlouvy ze</w:t>
      </w:r>
      <w:r>
        <w:t xml:space="preserve"> strany Zhotovitele se rozumí zejména opakované nekva</w:t>
      </w:r>
      <w:r w:rsidR="00AC40CB">
        <w:t>litní provedení prací, na které Objednavatel Zhotovitele upozornil. Podstatným porušením Smlouvy ze strany Objednavatele se rozumí zejména prodlení Objednavatele s uhrazením sjednané ceny za provedení díla delší než 1 měsíc. Odstoupení nabývá účinnosti dnem doručení druhé smluvní straně a jeho účinky se řídí příslušnými ustanoveními občanského zákoníku.</w:t>
      </w:r>
    </w:p>
    <w:p w14:paraId="50607E95" w14:textId="77777777" w:rsidR="00AC40CB" w:rsidRDefault="00AC40CB" w:rsidP="00E7659B">
      <w:pPr>
        <w:tabs>
          <w:tab w:val="left" w:pos="1547"/>
        </w:tabs>
        <w:spacing w:after="120"/>
        <w:ind w:left="360"/>
      </w:pPr>
    </w:p>
    <w:p w14:paraId="20E4ED14" w14:textId="77777777" w:rsidR="00AC40CB" w:rsidRPr="005165F1" w:rsidRDefault="00AC40CB" w:rsidP="000A61FE">
      <w:pPr>
        <w:pStyle w:val="Odstavecseseznamem"/>
        <w:numPr>
          <w:ilvl w:val="0"/>
          <w:numId w:val="9"/>
        </w:numPr>
        <w:tabs>
          <w:tab w:val="left" w:pos="1547"/>
        </w:tabs>
        <w:spacing w:after="120"/>
        <w:contextualSpacing w:val="0"/>
        <w:rPr>
          <w:b/>
        </w:rPr>
      </w:pPr>
      <w:r w:rsidRPr="005165F1">
        <w:rPr>
          <w:b/>
        </w:rPr>
        <w:t>Závěrečná ustanovení</w:t>
      </w:r>
    </w:p>
    <w:p w14:paraId="0967CEAB" w14:textId="77777777" w:rsidR="00AC40CB" w:rsidRDefault="00AC40CB" w:rsidP="000A61FE">
      <w:pPr>
        <w:pStyle w:val="Odstavecseseznamem"/>
        <w:numPr>
          <w:ilvl w:val="1"/>
          <w:numId w:val="17"/>
        </w:numPr>
        <w:tabs>
          <w:tab w:val="left" w:pos="1547"/>
        </w:tabs>
        <w:spacing w:after="120"/>
        <w:contextualSpacing w:val="0"/>
      </w:pPr>
      <w:r>
        <w:t>Smlouva nabývá platnosti a účinnosti dnem podpisu oběma smluvními stranami.</w:t>
      </w:r>
    </w:p>
    <w:p w14:paraId="6E7024A6" w14:textId="77777777" w:rsidR="00AC40CB" w:rsidRDefault="00AC40CB" w:rsidP="000A61FE">
      <w:pPr>
        <w:pStyle w:val="Odstavecseseznamem"/>
        <w:numPr>
          <w:ilvl w:val="1"/>
          <w:numId w:val="17"/>
        </w:numPr>
        <w:tabs>
          <w:tab w:val="left" w:pos="1547"/>
        </w:tabs>
        <w:spacing w:after="120"/>
        <w:contextualSpacing w:val="0"/>
      </w:pPr>
      <w:r>
        <w:t>Smlouva může být doplňována nebo měněna pouze písemnými dodatky podepsanými oběma smluvními stranami.</w:t>
      </w:r>
    </w:p>
    <w:p w14:paraId="5F3AECCA" w14:textId="1B9E5582" w:rsidR="00536A1D" w:rsidRDefault="00536A1D" w:rsidP="000A61FE">
      <w:pPr>
        <w:pStyle w:val="Odstavecseseznamem"/>
        <w:numPr>
          <w:ilvl w:val="1"/>
          <w:numId w:val="17"/>
        </w:numPr>
        <w:tabs>
          <w:tab w:val="left" w:pos="1547"/>
        </w:tabs>
        <w:spacing w:after="120"/>
        <w:contextualSpacing w:val="0"/>
      </w:pPr>
      <w:r>
        <w:t xml:space="preserve">Smlouva se řídí </w:t>
      </w:r>
      <w:r w:rsidR="009A2B49">
        <w:t xml:space="preserve">právním řádem České republiky, zejména příslušnými ustanoveními občanského zákoníku. Veškeré spory mezi smluvními stranami budou řešeny přednostně dohodou, nedojde-li k dohodě, budou spory </w:t>
      </w:r>
      <w:r w:rsidR="001E17C5">
        <w:t xml:space="preserve">řešeny </w:t>
      </w:r>
      <w:r w:rsidR="009A2B49">
        <w:t>v řízení před obecn</w:t>
      </w:r>
      <w:r w:rsidR="001E17C5">
        <w:t>ý</w:t>
      </w:r>
      <w:r w:rsidR="009A2B49">
        <w:t>mi soudy České republiky.</w:t>
      </w:r>
    </w:p>
    <w:p w14:paraId="729ADE37" w14:textId="77777777" w:rsidR="009A2B49" w:rsidRDefault="009A2B49" w:rsidP="000A61FE">
      <w:pPr>
        <w:pStyle w:val="Odstavecseseznamem"/>
        <w:numPr>
          <w:ilvl w:val="1"/>
          <w:numId w:val="17"/>
        </w:numPr>
        <w:tabs>
          <w:tab w:val="left" w:pos="1547"/>
        </w:tabs>
        <w:spacing w:after="120"/>
        <w:contextualSpacing w:val="0"/>
      </w:pPr>
      <w:r>
        <w:t>Smlouva je vyhotovena ve dvou stejnopisech s platností originálu, z nichž každá smluvní strana obdrží po jednom.</w:t>
      </w:r>
    </w:p>
    <w:p w14:paraId="3A4BE635" w14:textId="77777777" w:rsidR="009A2B49" w:rsidRDefault="009A2B49" w:rsidP="000A61FE">
      <w:pPr>
        <w:pStyle w:val="Odstavecseseznamem"/>
        <w:numPr>
          <w:ilvl w:val="1"/>
          <w:numId w:val="17"/>
        </w:numPr>
        <w:tabs>
          <w:tab w:val="left" w:pos="1547"/>
        </w:tabs>
        <w:spacing w:after="120"/>
        <w:contextualSpacing w:val="0"/>
      </w:pPr>
      <w:r>
        <w:t>Smluvní strany prohlašují, že s obsahem této Smlouvy souhlasí, rozumí ji a zavazují se k jejímu plnění a že tato Smlouva byla uzavřena podle jejich vážné a svobodné vůle a nebyla uzavřena v tísni. Na důkaz toho p</w:t>
      </w:r>
      <w:r w:rsidR="002F70F1">
        <w:t>řipojují své podpisy.</w:t>
      </w:r>
    </w:p>
    <w:p w14:paraId="6E655390" w14:textId="52A17A72" w:rsidR="002F70F1" w:rsidRDefault="000A61FE" w:rsidP="00BF5417">
      <w:pPr>
        <w:tabs>
          <w:tab w:val="left" w:pos="1547"/>
        </w:tabs>
        <w:spacing w:after="120"/>
      </w:pPr>
      <w:r>
        <w:t>Příl</w:t>
      </w:r>
      <w:r w:rsidR="002F70F1">
        <w:t>ohy:</w:t>
      </w:r>
    </w:p>
    <w:p w14:paraId="4043B1C6" w14:textId="77777777" w:rsidR="002F70F1" w:rsidRDefault="002F70F1" w:rsidP="000A61FE">
      <w:pPr>
        <w:pStyle w:val="Odstavecseseznamem"/>
        <w:numPr>
          <w:ilvl w:val="0"/>
          <w:numId w:val="12"/>
        </w:numPr>
        <w:tabs>
          <w:tab w:val="left" w:pos="1547"/>
        </w:tabs>
        <w:spacing w:after="120"/>
        <w:ind w:left="1208" w:hanging="357"/>
      </w:pPr>
      <w:r>
        <w:t>Příloha P</w:t>
      </w:r>
      <w:r w:rsidR="00E2160F">
        <w:t>-</w:t>
      </w:r>
      <w:r>
        <w:t>1</w:t>
      </w:r>
      <w:r w:rsidR="00E2160F">
        <w:t xml:space="preserve"> </w:t>
      </w:r>
      <w:r>
        <w:t>-</w:t>
      </w:r>
      <w:r w:rsidR="00E2160F">
        <w:t xml:space="preserve"> </w:t>
      </w:r>
      <w:r>
        <w:t>Zásady bezpečnosti a ochrany zdraví při práci</w:t>
      </w:r>
    </w:p>
    <w:p w14:paraId="0007D984" w14:textId="77777777" w:rsidR="002F70F1" w:rsidRDefault="002F70F1" w:rsidP="000A61FE">
      <w:pPr>
        <w:pStyle w:val="Odstavecseseznamem"/>
        <w:numPr>
          <w:ilvl w:val="0"/>
          <w:numId w:val="12"/>
        </w:numPr>
        <w:tabs>
          <w:tab w:val="left" w:pos="1547"/>
        </w:tabs>
        <w:spacing w:after="120"/>
        <w:ind w:left="1208" w:hanging="357"/>
      </w:pPr>
      <w:r>
        <w:t>Příloha P</w:t>
      </w:r>
      <w:r w:rsidR="00E2160F">
        <w:t>-</w:t>
      </w:r>
      <w:r>
        <w:t>2</w:t>
      </w:r>
      <w:r w:rsidR="00E2160F">
        <w:t xml:space="preserve"> </w:t>
      </w:r>
      <w:r>
        <w:t>-</w:t>
      </w:r>
      <w:r w:rsidR="00E2160F">
        <w:t xml:space="preserve"> </w:t>
      </w:r>
      <w:r>
        <w:t>Zásady požární ochrany</w:t>
      </w:r>
    </w:p>
    <w:p w14:paraId="48305599" w14:textId="2950721A" w:rsidR="002F70F1" w:rsidRDefault="00E2160F" w:rsidP="000A61FE">
      <w:pPr>
        <w:pStyle w:val="Odstavecseseznamem"/>
        <w:numPr>
          <w:ilvl w:val="0"/>
          <w:numId w:val="12"/>
        </w:numPr>
        <w:tabs>
          <w:tab w:val="left" w:pos="1547"/>
        </w:tabs>
        <w:spacing w:after="120"/>
        <w:ind w:left="1208" w:hanging="357"/>
      </w:pPr>
      <w:r>
        <w:t xml:space="preserve">Příloha P-3 - </w:t>
      </w:r>
      <w:r w:rsidR="002F70F1">
        <w:t>Ceník služeb</w:t>
      </w:r>
    </w:p>
    <w:p w14:paraId="28B85E4F" w14:textId="2138642E" w:rsidR="00BF5417" w:rsidRDefault="00BF5417" w:rsidP="00BF5417">
      <w:pPr>
        <w:pStyle w:val="Odstavecseseznamem"/>
        <w:numPr>
          <w:ilvl w:val="0"/>
          <w:numId w:val="12"/>
        </w:numPr>
        <w:tabs>
          <w:tab w:val="left" w:pos="1547"/>
        </w:tabs>
        <w:spacing w:after="120"/>
        <w:ind w:left="1208" w:hanging="357"/>
      </w:pPr>
      <w:r>
        <w:t>Příloha P-4 - Zadávací list - vzor</w:t>
      </w:r>
    </w:p>
    <w:p w14:paraId="0E362AB6" w14:textId="07F8C52B" w:rsidR="00BF5417" w:rsidRDefault="00BF5417" w:rsidP="00366E46">
      <w:pPr>
        <w:pStyle w:val="Odstavecseseznamem"/>
        <w:numPr>
          <w:ilvl w:val="0"/>
          <w:numId w:val="12"/>
        </w:numPr>
        <w:tabs>
          <w:tab w:val="left" w:pos="1547"/>
        </w:tabs>
        <w:spacing w:after="120"/>
        <w:ind w:left="1208" w:hanging="357"/>
      </w:pPr>
      <w:r>
        <w:t xml:space="preserve">Příloha P-5 – Výrobně mzdový list - vzor </w:t>
      </w:r>
    </w:p>
    <w:p w14:paraId="46DD3173" w14:textId="77777777" w:rsidR="00A73316" w:rsidRDefault="00A73316" w:rsidP="00A73316">
      <w:pPr>
        <w:tabs>
          <w:tab w:val="left" w:pos="1547"/>
          <w:tab w:val="left" w:pos="6521"/>
        </w:tabs>
        <w:spacing w:after="120"/>
      </w:pPr>
      <w:r>
        <w:t>Za Zhotovitele</w:t>
      </w:r>
      <w:r>
        <w:tab/>
      </w:r>
      <w:r>
        <w:tab/>
        <w:t>Za Objednavatele</w:t>
      </w:r>
    </w:p>
    <w:p w14:paraId="2EBEF5F3" w14:textId="377807E0" w:rsidR="00A73316" w:rsidRDefault="00897E99" w:rsidP="00A73316">
      <w:pPr>
        <w:tabs>
          <w:tab w:val="left" w:pos="1547"/>
          <w:tab w:val="left" w:pos="6521"/>
        </w:tabs>
        <w:spacing w:after="120"/>
      </w:pPr>
      <w:r>
        <w:t>XXXXXXXXXXXX</w:t>
      </w:r>
      <w:r w:rsidR="00A73316">
        <w:tab/>
      </w:r>
      <w:r w:rsidR="00A73316">
        <w:tab/>
        <w:t>V Klukách</w:t>
      </w:r>
    </w:p>
    <w:p w14:paraId="6EEE37B4" w14:textId="77777777" w:rsidR="00A73316" w:rsidRDefault="00A73316" w:rsidP="00A73316">
      <w:pPr>
        <w:tabs>
          <w:tab w:val="left" w:pos="1547"/>
          <w:tab w:val="left" w:pos="6521"/>
        </w:tabs>
        <w:spacing w:after="120"/>
      </w:pPr>
      <w:r>
        <w:t>Dne x. x. 2024</w:t>
      </w:r>
      <w:r>
        <w:tab/>
      </w:r>
      <w:r>
        <w:tab/>
        <w:t>Dne x. x. 2024</w:t>
      </w:r>
    </w:p>
    <w:p w14:paraId="43DBD8B8" w14:textId="77777777" w:rsidR="00A73316" w:rsidRDefault="00A73316" w:rsidP="00A73316">
      <w:pPr>
        <w:tabs>
          <w:tab w:val="left" w:pos="1547"/>
          <w:tab w:val="left" w:pos="6521"/>
        </w:tabs>
        <w:spacing w:after="120"/>
      </w:pPr>
    </w:p>
    <w:p w14:paraId="6415ED13" w14:textId="77777777" w:rsidR="00A73316" w:rsidRDefault="00A73316" w:rsidP="00A73316">
      <w:pPr>
        <w:tabs>
          <w:tab w:val="left" w:pos="1547"/>
          <w:tab w:val="left" w:pos="6521"/>
        </w:tabs>
        <w:spacing w:after="120"/>
      </w:pPr>
      <w:r>
        <w:t>……………………………………………</w:t>
      </w:r>
      <w:r>
        <w:tab/>
        <w:t>……………………………………………….</w:t>
      </w:r>
    </w:p>
    <w:p w14:paraId="3834D0C3" w14:textId="4E47F3BB" w:rsidR="00A73316" w:rsidRDefault="00A73316" w:rsidP="00A73316">
      <w:pPr>
        <w:tabs>
          <w:tab w:val="left" w:pos="1547"/>
          <w:tab w:val="left" w:pos="6521"/>
        </w:tabs>
        <w:spacing w:after="120"/>
      </w:pPr>
      <w:r>
        <w:t xml:space="preserve">        </w:t>
      </w:r>
      <w:r w:rsidR="00897E99">
        <w:t>XXXXXXXXXXXXXX</w:t>
      </w:r>
      <w:r>
        <w:tab/>
        <w:t xml:space="preserve">         Blanka Skramuská</w:t>
      </w:r>
    </w:p>
    <w:p w14:paraId="5D39A107" w14:textId="395E1E62" w:rsidR="00A73316" w:rsidRDefault="00A73316" w:rsidP="00A73316">
      <w:pPr>
        <w:tabs>
          <w:tab w:val="left" w:pos="1547"/>
          <w:tab w:val="left" w:pos="6521"/>
        </w:tabs>
        <w:spacing w:after="120"/>
      </w:pPr>
      <w:r>
        <w:t xml:space="preserve">                 jednatel</w:t>
      </w:r>
      <w:r>
        <w:tab/>
      </w:r>
      <w:r>
        <w:tab/>
        <w:t>starostka</w:t>
      </w:r>
    </w:p>
    <w:p w14:paraId="6AC05A15" w14:textId="77777777" w:rsidR="00897E99" w:rsidRDefault="00897E99" w:rsidP="00A73316">
      <w:pPr>
        <w:tabs>
          <w:tab w:val="left" w:pos="1547"/>
          <w:tab w:val="left" w:pos="6521"/>
        </w:tabs>
        <w:spacing w:after="120"/>
      </w:pPr>
    </w:p>
    <w:p w14:paraId="3AC4C747" w14:textId="024042EA" w:rsidR="00655442" w:rsidRDefault="00655442" w:rsidP="00655442">
      <w:pPr>
        <w:tabs>
          <w:tab w:val="left" w:pos="1547"/>
          <w:tab w:val="left" w:pos="6521"/>
        </w:tabs>
        <w:spacing w:after="120"/>
        <w:rPr>
          <w:u w:val="single"/>
        </w:rPr>
      </w:pPr>
      <w:r>
        <w:rPr>
          <w:u w:val="single"/>
        </w:rPr>
        <w:lastRenderedPageBreak/>
        <w:t>Příloha P-1</w:t>
      </w:r>
      <w:r w:rsidRPr="00E060C3">
        <w:rPr>
          <w:u w:val="single"/>
        </w:rPr>
        <w:t xml:space="preserve"> Smlouvy o dílo</w:t>
      </w:r>
    </w:p>
    <w:p w14:paraId="2A1DB0F5" w14:textId="77777777" w:rsidR="00655442" w:rsidRDefault="00655442" w:rsidP="00655442">
      <w:pPr>
        <w:tabs>
          <w:tab w:val="left" w:pos="1547"/>
          <w:tab w:val="left" w:pos="6521"/>
        </w:tabs>
        <w:spacing w:after="120"/>
        <w:jc w:val="center"/>
      </w:pPr>
      <w:r>
        <w:t>Zásady bezpečnosti a ochrany zdraví při práci</w:t>
      </w:r>
    </w:p>
    <w:p w14:paraId="501A6964" w14:textId="77777777" w:rsidR="00655442" w:rsidRDefault="00655442" w:rsidP="00A97EC8">
      <w:pPr>
        <w:pStyle w:val="Odstavecseseznamem"/>
        <w:numPr>
          <w:ilvl w:val="0"/>
          <w:numId w:val="20"/>
        </w:numPr>
        <w:tabs>
          <w:tab w:val="left" w:pos="1547"/>
          <w:tab w:val="left" w:pos="6521"/>
        </w:tabs>
        <w:spacing w:after="120"/>
      </w:pPr>
      <w:r>
        <w:t xml:space="preserve">V nutném případě </w:t>
      </w:r>
      <w:r w:rsidR="00C8466E">
        <w:t>lze telefonicky kontaktovat:</w:t>
      </w:r>
    </w:p>
    <w:p w14:paraId="2049F89F" w14:textId="77777777" w:rsidR="00C8466E" w:rsidRDefault="00C8466E" w:rsidP="00A97EC8">
      <w:pPr>
        <w:pStyle w:val="Odstavecseseznamem"/>
        <w:numPr>
          <w:ilvl w:val="0"/>
          <w:numId w:val="19"/>
        </w:numPr>
        <w:tabs>
          <w:tab w:val="left" w:pos="4678"/>
          <w:tab w:val="left" w:pos="6521"/>
          <w:tab w:val="left" w:pos="7371"/>
        </w:tabs>
        <w:spacing w:after="120"/>
      </w:pPr>
      <w:r>
        <w:t>hasiče</w:t>
      </w:r>
      <w:r w:rsidR="00A97EC8">
        <w:tab/>
        <w:t>telefonní číslo</w:t>
      </w:r>
      <w:r w:rsidR="00A97EC8">
        <w:tab/>
        <w:t>150</w:t>
      </w:r>
    </w:p>
    <w:p w14:paraId="50D3B6B0" w14:textId="77777777" w:rsidR="00C8466E" w:rsidRDefault="00C8466E" w:rsidP="00C8466E">
      <w:pPr>
        <w:pStyle w:val="Odstavecseseznamem"/>
        <w:numPr>
          <w:ilvl w:val="0"/>
          <w:numId w:val="19"/>
        </w:numPr>
        <w:tabs>
          <w:tab w:val="left" w:pos="1547"/>
          <w:tab w:val="left" w:pos="6521"/>
        </w:tabs>
        <w:spacing w:after="120"/>
      </w:pPr>
      <w:r>
        <w:t>lékařskou záchrannou službu</w:t>
      </w:r>
      <w:r w:rsidR="00A97EC8">
        <w:tab/>
        <w:t>155</w:t>
      </w:r>
    </w:p>
    <w:p w14:paraId="6514705A" w14:textId="77777777" w:rsidR="00C8466E" w:rsidRDefault="00C8466E" w:rsidP="00C8466E">
      <w:pPr>
        <w:pStyle w:val="Odstavecseseznamem"/>
        <w:numPr>
          <w:ilvl w:val="0"/>
          <w:numId w:val="19"/>
        </w:numPr>
        <w:tabs>
          <w:tab w:val="left" w:pos="1547"/>
          <w:tab w:val="left" w:pos="6521"/>
        </w:tabs>
        <w:spacing w:after="120"/>
      </w:pPr>
      <w:r>
        <w:t>policii</w:t>
      </w:r>
      <w:r w:rsidR="00A97EC8">
        <w:tab/>
      </w:r>
      <w:r w:rsidR="00A97EC8">
        <w:tab/>
        <w:t>158</w:t>
      </w:r>
    </w:p>
    <w:p w14:paraId="5C27148B" w14:textId="77777777" w:rsidR="00C8466E" w:rsidRDefault="00C8466E" w:rsidP="00C8466E">
      <w:pPr>
        <w:pStyle w:val="Odstavecseseznamem"/>
        <w:numPr>
          <w:ilvl w:val="0"/>
          <w:numId w:val="19"/>
        </w:numPr>
        <w:tabs>
          <w:tab w:val="left" w:pos="1547"/>
          <w:tab w:val="left" w:pos="6521"/>
        </w:tabs>
        <w:spacing w:after="120"/>
      </w:pPr>
      <w:r>
        <w:t>integrovaný záchranný systém</w:t>
      </w:r>
      <w:r w:rsidR="00A97EC8">
        <w:tab/>
        <w:t>112</w:t>
      </w:r>
    </w:p>
    <w:p w14:paraId="624C0F41" w14:textId="77777777" w:rsidR="00725118" w:rsidRDefault="00725118" w:rsidP="00725118">
      <w:pPr>
        <w:pStyle w:val="Odstavecseseznamem"/>
        <w:tabs>
          <w:tab w:val="left" w:pos="1547"/>
          <w:tab w:val="left" w:pos="6521"/>
        </w:tabs>
        <w:spacing w:after="120"/>
      </w:pPr>
    </w:p>
    <w:p w14:paraId="1AF22CFF" w14:textId="77777777" w:rsidR="00C8466E" w:rsidRDefault="00725118" w:rsidP="00725118">
      <w:pPr>
        <w:pStyle w:val="Odstavecseseznamem"/>
        <w:numPr>
          <w:ilvl w:val="0"/>
          <w:numId w:val="20"/>
        </w:numPr>
        <w:tabs>
          <w:tab w:val="left" w:pos="1547"/>
          <w:tab w:val="left" w:pos="6521"/>
        </w:tabs>
        <w:spacing w:after="120"/>
      </w:pPr>
      <w:r>
        <w:t>Zhotovitel:</w:t>
      </w:r>
    </w:p>
    <w:p w14:paraId="57B4FA31" w14:textId="06A99827" w:rsidR="00725118" w:rsidRDefault="00725118" w:rsidP="00725118">
      <w:pPr>
        <w:pStyle w:val="Odstavecseseznamem"/>
        <w:tabs>
          <w:tab w:val="left" w:pos="1547"/>
          <w:tab w:val="left" w:pos="6521"/>
        </w:tabs>
        <w:spacing w:after="120"/>
        <w:ind w:left="360"/>
      </w:pPr>
      <w:r>
        <w:t>Při provádění prací musí zajisti</w:t>
      </w:r>
      <w:r w:rsidR="0092240F">
        <w:t>t</w:t>
      </w:r>
      <w:r w:rsidR="00A73316">
        <w:t xml:space="preserve"> </w:t>
      </w:r>
      <w:r>
        <w:t xml:space="preserve">u sebe i </w:t>
      </w:r>
      <w:r w:rsidR="00A73316">
        <w:t xml:space="preserve">u </w:t>
      </w:r>
      <w:r>
        <w:t>svých zaměstnanců a spolupracovníků dodržování obecně platných předpisů bezpečnosti práce a ochrany zdraví, požární ochrany, ochrany životního prostředí.</w:t>
      </w:r>
    </w:p>
    <w:p w14:paraId="54EF158C" w14:textId="77777777" w:rsidR="00725118" w:rsidRDefault="00725118" w:rsidP="00725118">
      <w:pPr>
        <w:pStyle w:val="Odstavecseseznamem"/>
        <w:tabs>
          <w:tab w:val="left" w:pos="1547"/>
          <w:tab w:val="left" w:pos="6521"/>
        </w:tabs>
        <w:spacing w:after="120"/>
        <w:ind w:left="360"/>
      </w:pPr>
    </w:p>
    <w:p w14:paraId="731A7D57" w14:textId="77777777" w:rsidR="00725118" w:rsidRDefault="00725118" w:rsidP="00725118">
      <w:pPr>
        <w:pStyle w:val="Odstavecseseznamem"/>
        <w:tabs>
          <w:tab w:val="left" w:pos="1547"/>
          <w:tab w:val="left" w:pos="6521"/>
        </w:tabs>
        <w:spacing w:after="120"/>
        <w:ind w:left="360"/>
      </w:pPr>
      <w:r>
        <w:t>Při provádění prací souvisejících s plněním předmětu smlouvy odpovídá u sebe</w:t>
      </w:r>
      <w:r w:rsidR="0092240F">
        <w:t>, případně u svých zaměstnanců a spolupracovníků zejména za:</w:t>
      </w:r>
    </w:p>
    <w:p w14:paraId="5A475882" w14:textId="77777777" w:rsidR="0092240F" w:rsidRDefault="009809A6" w:rsidP="0092240F">
      <w:pPr>
        <w:pStyle w:val="Odstavecseseznamem"/>
        <w:numPr>
          <w:ilvl w:val="1"/>
          <w:numId w:val="20"/>
        </w:numPr>
        <w:tabs>
          <w:tab w:val="left" w:pos="1547"/>
          <w:tab w:val="left" w:pos="6521"/>
        </w:tabs>
        <w:spacing w:after="120"/>
      </w:pPr>
      <w:r>
        <w:t>o</w:t>
      </w:r>
      <w:r w:rsidR="0092240F">
        <w:t>dbornou a zdravotní způsobilost pro vykonávání práce</w:t>
      </w:r>
    </w:p>
    <w:p w14:paraId="7E1B4E43" w14:textId="77777777" w:rsidR="0092240F" w:rsidRDefault="009809A6" w:rsidP="0092240F">
      <w:pPr>
        <w:pStyle w:val="Odstavecseseznamem"/>
        <w:numPr>
          <w:ilvl w:val="1"/>
          <w:numId w:val="20"/>
        </w:numPr>
        <w:tabs>
          <w:tab w:val="left" w:pos="1547"/>
          <w:tab w:val="left" w:pos="6521"/>
        </w:tabs>
        <w:spacing w:after="120"/>
      </w:pPr>
      <w:r>
        <w:t>t</w:t>
      </w:r>
      <w:r w:rsidR="0092240F">
        <w:t>echnický stav používaných strojů, nástrojů a nářadí dle požadavků výrobců</w:t>
      </w:r>
    </w:p>
    <w:p w14:paraId="789654C6" w14:textId="77777777" w:rsidR="0092240F" w:rsidRDefault="009809A6" w:rsidP="0092240F">
      <w:pPr>
        <w:pStyle w:val="Odstavecseseznamem"/>
        <w:numPr>
          <w:ilvl w:val="1"/>
          <w:numId w:val="20"/>
        </w:numPr>
        <w:tabs>
          <w:tab w:val="left" w:pos="1547"/>
          <w:tab w:val="left" w:pos="6521"/>
        </w:tabs>
        <w:spacing w:after="120"/>
      </w:pPr>
      <w:r>
        <w:t>p</w:t>
      </w:r>
      <w:r w:rsidR="0092240F">
        <w:t>oužívání odpovídajících osobních ochranných pracovních prostředků</w:t>
      </w:r>
    </w:p>
    <w:p w14:paraId="3A3F3A9F" w14:textId="77777777" w:rsidR="0092240F" w:rsidRDefault="009809A6" w:rsidP="0092240F">
      <w:pPr>
        <w:pStyle w:val="Odstavecseseznamem"/>
        <w:numPr>
          <w:ilvl w:val="1"/>
          <w:numId w:val="20"/>
        </w:numPr>
        <w:tabs>
          <w:tab w:val="left" w:pos="1547"/>
          <w:tab w:val="left" w:pos="6521"/>
        </w:tabs>
        <w:spacing w:after="120"/>
      </w:pPr>
      <w:r>
        <w:t>o</w:t>
      </w:r>
      <w:r w:rsidR="0092240F">
        <w:t>rganizaci prací tak, aby na pracovišti nevykonával práce osamocený pracovník</w:t>
      </w:r>
    </w:p>
    <w:p w14:paraId="26B8C7FF" w14:textId="77777777" w:rsidR="0092240F" w:rsidRDefault="009809A6" w:rsidP="0092240F">
      <w:pPr>
        <w:pStyle w:val="Odstavecseseznamem"/>
        <w:numPr>
          <w:ilvl w:val="1"/>
          <w:numId w:val="20"/>
        </w:numPr>
        <w:tabs>
          <w:tab w:val="left" w:pos="1547"/>
          <w:tab w:val="left" w:pos="6521"/>
        </w:tabs>
        <w:spacing w:after="120"/>
      </w:pPr>
      <w:r>
        <w:t>d</w:t>
      </w:r>
      <w:r w:rsidR="0092240F">
        <w:t>održování bezpečné vzdálenosti při provádění prací a za to, aby do ohrožených prostorů nevstoupila žádná jiná osoba než ta, která práce provádí</w:t>
      </w:r>
    </w:p>
    <w:p w14:paraId="19DD3A23" w14:textId="77777777" w:rsidR="0092240F" w:rsidRDefault="009809A6" w:rsidP="0092240F">
      <w:pPr>
        <w:pStyle w:val="Odstavecseseznamem"/>
        <w:numPr>
          <w:ilvl w:val="1"/>
          <w:numId w:val="20"/>
        </w:numPr>
        <w:tabs>
          <w:tab w:val="left" w:pos="1547"/>
          <w:tab w:val="left" w:pos="6521"/>
        </w:tabs>
        <w:spacing w:after="120"/>
      </w:pPr>
      <w:r>
        <w:t>n</w:t>
      </w:r>
      <w:r w:rsidR="0092240F">
        <w:t>eohrožení provozu na silničních komunikacích, železničních tratích, za ochranu telefonního a elektrického vedení, produktovodů a jiného majetku, pokud jsou v dosahu prováděných prací</w:t>
      </w:r>
    </w:p>
    <w:p w14:paraId="570C028B" w14:textId="0A855B60" w:rsidR="0092240F" w:rsidRDefault="009809A6" w:rsidP="0092240F">
      <w:pPr>
        <w:pStyle w:val="Odstavecseseznamem"/>
        <w:numPr>
          <w:ilvl w:val="1"/>
          <w:numId w:val="20"/>
        </w:numPr>
        <w:tabs>
          <w:tab w:val="left" w:pos="1547"/>
          <w:tab w:val="left" w:pos="6521"/>
        </w:tabs>
        <w:spacing w:after="120"/>
      </w:pPr>
      <w:r>
        <w:t>d</w:t>
      </w:r>
      <w:r w:rsidR="0092240F">
        <w:t>održování zásad určených výrobci pro bezpečné zacházení s přípravky na ochranu rostlin, likvidaci obalů, zbytků přípravk</w:t>
      </w:r>
      <w:r w:rsidR="00A73316">
        <w:t>ů</w:t>
      </w:r>
      <w:r w:rsidR="0092240F">
        <w:t xml:space="preserve"> a odpadů</w:t>
      </w:r>
    </w:p>
    <w:p w14:paraId="02CA6052" w14:textId="392D3C02" w:rsidR="0092240F" w:rsidRDefault="009809A6" w:rsidP="0092240F">
      <w:pPr>
        <w:pStyle w:val="Odstavecseseznamem"/>
        <w:numPr>
          <w:ilvl w:val="1"/>
          <w:numId w:val="20"/>
        </w:numPr>
        <w:tabs>
          <w:tab w:val="left" w:pos="1547"/>
          <w:tab w:val="left" w:pos="6521"/>
        </w:tabs>
        <w:spacing w:after="120"/>
      </w:pPr>
      <w:r>
        <w:t>p</w:t>
      </w:r>
      <w:r w:rsidR="0092240F">
        <w:t>oužívání biologicky odbouratelných olejů a hydraulických kapalin, šetrných pro životní prostředí a za zamezení únik</w:t>
      </w:r>
      <w:r w:rsidR="00A73316">
        <w:t>ů</w:t>
      </w:r>
      <w:r w:rsidR="0092240F">
        <w:t xml:space="preserve"> ropných produktů při práci a manipulaci s ni</w:t>
      </w:r>
      <w:r w:rsidR="00A73316">
        <w:t>mi</w:t>
      </w:r>
    </w:p>
    <w:p w14:paraId="28DDEAC1" w14:textId="77777777" w:rsidR="0092240F" w:rsidRDefault="009809A6" w:rsidP="0092240F">
      <w:pPr>
        <w:pStyle w:val="Odstavecseseznamem"/>
        <w:numPr>
          <w:ilvl w:val="1"/>
          <w:numId w:val="20"/>
        </w:numPr>
        <w:tabs>
          <w:tab w:val="left" w:pos="1547"/>
          <w:tab w:val="left" w:pos="6521"/>
        </w:tabs>
        <w:spacing w:after="120"/>
      </w:pPr>
      <w:r>
        <w:t>škody na životech a zdraví lidí, životním prostředí a na majetku České republiky, či dalších osob, ke kterým dojde při zajišťování nebo provádění činností v důsledku nevhodných pracovních postupů nebo technologií, používáním nevhodných ropných produktů, chemikálií či závadných látek a materiálů, případně nedodržením obecně platných předpisů</w:t>
      </w:r>
    </w:p>
    <w:p w14:paraId="6483B419" w14:textId="254AA102" w:rsidR="009809A6" w:rsidRDefault="009809A6" w:rsidP="0092240F">
      <w:pPr>
        <w:pStyle w:val="Odstavecseseznamem"/>
        <w:numPr>
          <w:ilvl w:val="1"/>
          <w:numId w:val="20"/>
        </w:numPr>
        <w:tabs>
          <w:tab w:val="left" w:pos="1547"/>
          <w:tab w:val="left" w:pos="6521"/>
        </w:tabs>
        <w:spacing w:after="120"/>
      </w:pPr>
      <w:r>
        <w:t xml:space="preserve">škody, které způsobí on nebo jeho spolupracovníci cestou </w:t>
      </w:r>
      <w:r w:rsidR="00A73316">
        <w:t xml:space="preserve">do </w:t>
      </w:r>
      <w:r>
        <w:t>místa plnění, v místě plnění a v jejich bezprostředním okolí nebo cestou z místa plnění</w:t>
      </w:r>
    </w:p>
    <w:p w14:paraId="2BA10697" w14:textId="77777777" w:rsidR="009F2660" w:rsidRDefault="009F2660" w:rsidP="0092240F">
      <w:pPr>
        <w:pStyle w:val="Odstavecseseznamem"/>
        <w:numPr>
          <w:ilvl w:val="1"/>
          <w:numId w:val="20"/>
        </w:numPr>
        <w:tabs>
          <w:tab w:val="left" w:pos="1547"/>
          <w:tab w:val="left" w:pos="6521"/>
        </w:tabs>
        <w:spacing w:after="120"/>
      </w:pPr>
      <w:r>
        <w:t>stabilizaci skládek dříví</w:t>
      </w:r>
    </w:p>
    <w:p w14:paraId="5B868AB9" w14:textId="77777777" w:rsidR="0092240F" w:rsidRDefault="0092240F" w:rsidP="00725118">
      <w:pPr>
        <w:pStyle w:val="Odstavecseseznamem"/>
        <w:tabs>
          <w:tab w:val="left" w:pos="1547"/>
          <w:tab w:val="left" w:pos="6521"/>
        </w:tabs>
        <w:spacing w:after="120"/>
        <w:ind w:left="360"/>
      </w:pPr>
    </w:p>
    <w:p w14:paraId="31B3CB54" w14:textId="77777777" w:rsidR="00A73316" w:rsidRDefault="00A73316" w:rsidP="00A73316">
      <w:pPr>
        <w:tabs>
          <w:tab w:val="left" w:pos="1547"/>
          <w:tab w:val="left" w:pos="6521"/>
        </w:tabs>
        <w:spacing w:after="120"/>
      </w:pPr>
      <w:r>
        <w:t>Za Zhotovitele</w:t>
      </w:r>
      <w:r>
        <w:tab/>
      </w:r>
      <w:r>
        <w:tab/>
        <w:t>Za Objednavatele</w:t>
      </w:r>
    </w:p>
    <w:p w14:paraId="598C28FC" w14:textId="0D7D4FFA" w:rsidR="00A73316" w:rsidRDefault="00897E99" w:rsidP="00A73316">
      <w:pPr>
        <w:tabs>
          <w:tab w:val="left" w:pos="1547"/>
          <w:tab w:val="left" w:pos="6521"/>
        </w:tabs>
        <w:spacing w:after="120"/>
      </w:pPr>
      <w:proofErr w:type="spellStart"/>
      <w:r>
        <w:t>xxxxxxxxxxxxxxxx</w:t>
      </w:r>
      <w:proofErr w:type="spellEnd"/>
      <w:r w:rsidR="00A73316">
        <w:t xml:space="preserve"> </w:t>
      </w:r>
      <w:r w:rsidR="00A73316">
        <w:tab/>
      </w:r>
      <w:r w:rsidR="00A73316">
        <w:tab/>
        <w:t>V Klukách</w:t>
      </w:r>
    </w:p>
    <w:p w14:paraId="710D32B8" w14:textId="77777777" w:rsidR="00A73316" w:rsidRDefault="00A73316" w:rsidP="00A73316">
      <w:pPr>
        <w:tabs>
          <w:tab w:val="left" w:pos="1547"/>
          <w:tab w:val="left" w:pos="6521"/>
        </w:tabs>
        <w:spacing w:after="120"/>
      </w:pPr>
      <w:r>
        <w:t>Dne x. x. 2024</w:t>
      </w:r>
      <w:r>
        <w:tab/>
      </w:r>
      <w:r>
        <w:tab/>
        <w:t>Dne x. x. 2024</w:t>
      </w:r>
    </w:p>
    <w:p w14:paraId="225FC19E" w14:textId="77777777" w:rsidR="00A73316" w:rsidRDefault="00A73316" w:rsidP="00A73316">
      <w:pPr>
        <w:tabs>
          <w:tab w:val="left" w:pos="1547"/>
          <w:tab w:val="left" w:pos="6521"/>
        </w:tabs>
        <w:spacing w:after="120"/>
      </w:pPr>
    </w:p>
    <w:p w14:paraId="4E939F24" w14:textId="77777777" w:rsidR="00A73316" w:rsidRDefault="00A73316" w:rsidP="00A73316">
      <w:pPr>
        <w:tabs>
          <w:tab w:val="left" w:pos="1547"/>
          <w:tab w:val="left" w:pos="6521"/>
        </w:tabs>
        <w:spacing w:after="120"/>
      </w:pPr>
      <w:r>
        <w:t>……………………………………………</w:t>
      </w:r>
      <w:r>
        <w:tab/>
        <w:t>……………………………………………….</w:t>
      </w:r>
    </w:p>
    <w:p w14:paraId="104D12A1" w14:textId="5F3ABA9B" w:rsidR="00A73316" w:rsidRDefault="00A73316" w:rsidP="00A73316">
      <w:pPr>
        <w:tabs>
          <w:tab w:val="left" w:pos="1547"/>
          <w:tab w:val="left" w:pos="6521"/>
        </w:tabs>
        <w:spacing w:after="120"/>
      </w:pPr>
      <w:r>
        <w:t xml:space="preserve">        </w:t>
      </w:r>
      <w:proofErr w:type="spellStart"/>
      <w:r w:rsidR="00897E99">
        <w:t>xxxxxxxxxxxxxxx</w:t>
      </w:r>
      <w:proofErr w:type="spellEnd"/>
      <w:r>
        <w:tab/>
        <w:t xml:space="preserve">         Blanka Skramuská</w:t>
      </w:r>
    </w:p>
    <w:p w14:paraId="77D06933" w14:textId="77777777" w:rsidR="00A73316" w:rsidRDefault="00A73316" w:rsidP="00A73316">
      <w:pPr>
        <w:tabs>
          <w:tab w:val="left" w:pos="1547"/>
          <w:tab w:val="left" w:pos="6521"/>
        </w:tabs>
        <w:spacing w:after="120"/>
      </w:pPr>
      <w:r>
        <w:t xml:space="preserve">                 jednatel</w:t>
      </w:r>
      <w:r>
        <w:tab/>
      </w:r>
      <w:r>
        <w:tab/>
        <w:t>starostka</w:t>
      </w:r>
    </w:p>
    <w:p w14:paraId="2C57347C" w14:textId="5E099C08" w:rsidR="006E0290" w:rsidRDefault="006E0290" w:rsidP="006E0290">
      <w:pPr>
        <w:tabs>
          <w:tab w:val="left" w:pos="1547"/>
          <w:tab w:val="left" w:pos="6521"/>
        </w:tabs>
        <w:spacing w:after="120"/>
      </w:pPr>
    </w:p>
    <w:p w14:paraId="0F716997" w14:textId="77777777" w:rsidR="00057402" w:rsidRDefault="00057402">
      <w:pPr>
        <w:rPr>
          <w:u w:val="single"/>
        </w:rPr>
      </w:pPr>
      <w:r>
        <w:rPr>
          <w:u w:val="single"/>
        </w:rPr>
        <w:br w:type="page"/>
      </w:r>
    </w:p>
    <w:p w14:paraId="60773F42" w14:textId="602891E2" w:rsidR="00E060C3" w:rsidRDefault="00E060C3" w:rsidP="002F70F1">
      <w:pPr>
        <w:tabs>
          <w:tab w:val="left" w:pos="1547"/>
          <w:tab w:val="left" w:pos="6521"/>
        </w:tabs>
        <w:spacing w:after="120"/>
        <w:rPr>
          <w:u w:val="single"/>
        </w:rPr>
      </w:pPr>
      <w:r w:rsidRPr="00E060C3">
        <w:rPr>
          <w:u w:val="single"/>
        </w:rPr>
        <w:lastRenderedPageBreak/>
        <w:t>Příloha P-2 Smlouvy o dílo</w:t>
      </w:r>
    </w:p>
    <w:p w14:paraId="59C2A60F" w14:textId="77777777" w:rsidR="00E060C3" w:rsidRDefault="00E060C3" w:rsidP="00E060C3">
      <w:pPr>
        <w:tabs>
          <w:tab w:val="left" w:pos="1547"/>
          <w:tab w:val="left" w:pos="6521"/>
        </w:tabs>
        <w:spacing w:after="120"/>
        <w:jc w:val="center"/>
        <w:rPr>
          <w:b/>
        </w:rPr>
      </w:pPr>
      <w:r w:rsidRPr="00E060C3">
        <w:rPr>
          <w:b/>
        </w:rPr>
        <w:t>Zásady požární ochrany</w:t>
      </w:r>
    </w:p>
    <w:p w14:paraId="1B697A8C" w14:textId="70AD41AC" w:rsidR="00E060C3" w:rsidRDefault="002C1653" w:rsidP="00E060C3">
      <w:pPr>
        <w:tabs>
          <w:tab w:val="left" w:pos="1547"/>
          <w:tab w:val="left" w:pos="6521"/>
        </w:tabs>
        <w:spacing w:after="120"/>
      </w:pPr>
      <w:r>
        <w:t>Tato příloha obsahuje zásady pro rozděl</w:t>
      </w:r>
      <w:r w:rsidR="00A73316">
        <w:t>á</w:t>
      </w:r>
      <w:r>
        <w:t>vání ohňů, pálení klestu, dále nezpracova</w:t>
      </w:r>
      <w:r w:rsidR="00A73316">
        <w:t>tel</w:t>
      </w:r>
      <w:r>
        <w:t xml:space="preserve">ného dřevního odpadu po těžbě dříví, kůry nehroubí v lesních </w:t>
      </w:r>
      <w:r w:rsidR="00A73316">
        <w:t xml:space="preserve">porostech </w:t>
      </w:r>
      <w:r>
        <w:t>a na lesních pozemcích.</w:t>
      </w:r>
    </w:p>
    <w:p w14:paraId="388F1252" w14:textId="6FCB5F3F" w:rsidR="002C1653" w:rsidRDefault="002C1653" w:rsidP="00E060C3">
      <w:pPr>
        <w:tabs>
          <w:tab w:val="left" w:pos="1547"/>
          <w:tab w:val="left" w:pos="6521"/>
        </w:tabs>
        <w:spacing w:after="120"/>
      </w:pPr>
      <w:r>
        <w:t>Zhotovitel je oprávněn používat otevřený oheň pouze v souladu se zákonem o lesích. Při pálení klestu, kůry, dále nezpracova</w:t>
      </w:r>
      <w:r w:rsidR="00A73316">
        <w:t>tel</w:t>
      </w:r>
      <w:r>
        <w:t>ného dřevního odpadu po těžbě dříví a nehroubí (dále jen pálení), musí dodržet tyto podmínky:</w:t>
      </w:r>
    </w:p>
    <w:p w14:paraId="63BE95E0" w14:textId="77777777" w:rsidR="002C1653" w:rsidRDefault="002C1653" w:rsidP="002C1653">
      <w:pPr>
        <w:pStyle w:val="Odstavecseseznamem"/>
        <w:numPr>
          <w:ilvl w:val="0"/>
          <w:numId w:val="18"/>
        </w:numPr>
        <w:tabs>
          <w:tab w:val="left" w:pos="1547"/>
          <w:tab w:val="left" w:pos="6521"/>
        </w:tabs>
        <w:spacing w:after="120"/>
      </w:pPr>
      <w:r>
        <w:t>V období duben až říjen se pálení zakazuje. Výjimky pro části porostů může v období nepříznivém pro vznik požáru povolit Objednavatel v těchto případech:</w:t>
      </w:r>
    </w:p>
    <w:p w14:paraId="21889429" w14:textId="77777777" w:rsidR="0016119C" w:rsidRDefault="0016119C" w:rsidP="0016119C">
      <w:pPr>
        <w:pStyle w:val="Odstavecseseznamem"/>
        <w:numPr>
          <w:ilvl w:val="1"/>
          <w:numId w:val="18"/>
        </w:numPr>
        <w:tabs>
          <w:tab w:val="left" w:pos="1547"/>
          <w:tab w:val="left" w:pos="6521"/>
        </w:tabs>
        <w:spacing w:after="120"/>
      </w:pPr>
      <w:r>
        <w:t>Výrazného snížení produkční plochy uložením klestu a nehroubí do pruhů</w:t>
      </w:r>
    </w:p>
    <w:p w14:paraId="0FA89DF2" w14:textId="77777777" w:rsidR="0016119C" w:rsidRDefault="0016119C" w:rsidP="0016119C">
      <w:pPr>
        <w:pStyle w:val="Odstavecseseznamem"/>
        <w:numPr>
          <w:ilvl w:val="1"/>
          <w:numId w:val="18"/>
        </w:numPr>
        <w:tabs>
          <w:tab w:val="left" w:pos="1547"/>
          <w:tab w:val="left" w:pos="6521"/>
        </w:tabs>
        <w:spacing w:after="120"/>
      </w:pPr>
      <w:r>
        <w:t>Hrozby přemnožení hmyzích škůdců</w:t>
      </w:r>
    </w:p>
    <w:p w14:paraId="52C01778" w14:textId="77777777" w:rsidR="0016119C" w:rsidRDefault="0016119C" w:rsidP="0016119C">
      <w:pPr>
        <w:pStyle w:val="Odstavecseseznamem"/>
        <w:numPr>
          <w:ilvl w:val="1"/>
          <w:numId w:val="18"/>
        </w:numPr>
        <w:tabs>
          <w:tab w:val="left" w:pos="1547"/>
          <w:tab w:val="left" w:pos="6521"/>
        </w:tabs>
        <w:spacing w:after="120"/>
      </w:pPr>
      <w:r>
        <w:t>Neúměrného zvýšení pracnosti při snášení klestu do pruhů</w:t>
      </w:r>
    </w:p>
    <w:p w14:paraId="2E51262B" w14:textId="77777777" w:rsidR="0016119C" w:rsidRDefault="0016119C" w:rsidP="0016119C">
      <w:pPr>
        <w:pStyle w:val="Odstavecseseznamem"/>
        <w:numPr>
          <w:ilvl w:val="0"/>
          <w:numId w:val="18"/>
        </w:numPr>
        <w:tabs>
          <w:tab w:val="left" w:pos="1547"/>
          <w:tab w:val="left" w:pos="6521"/>
        </w:tabs>
        <w:spacing w:after="120"/>
      </w:pPr>
      <w:r>
        <w:t>V období listopad až březen lze provádět pálení při dodržení těchto požárně bezpečnostních opatření:</w:t>
      </w:r>
    </w:p>
    <w:p w14:paraId="7A3215B6" w14:textId="6B9A44BB" w:rsidR="0016119C" w:rsidRDefault="0016119C" w:rsidP="0016119C">
      <w:pPr>
        <w:pStyle w:val="Odstavecseseznamem"/>
        <w:numPr>
          <w:ilvl w:val="1"/>
          <w:numId w:val="18"/>
        </w:numPr>
        <w:tabs>
          <w:tab w:val="left" w:pos="1547"/>
          <w:tab w:val="left" w:pos="6521"/>
        </w:tabs>
        <w:spacing w:after="120"/>
      </w:pPr>
      <w:r>
        <w:t xml:space="preserve">Zhotovitel je povinen předem oznámit Objednavateli termín zamýšleného pálení. Objednavatel je oprávněný zamýšlené pálení zakázat. Před započetím </w:t>
      </w:r>
      <w:r w:rsidR="00A73316">
        <w:t xml:space="preserve">pálení </w:t>
      </w:r>
      <w:r>
        <w:t>Zhotovitel oznámí operačnímu středisku příslušného hasičského záchranného sboru den, dobu a místo zamýšleného pálení a jméno osoby odpovědné za pálení.</w:t>
      </w:r>
    </w:p>
    <w:p w14:paraId="6E77DC01" w14:textId="7909F121" w:rsidR="0016119C" w:rsidRDefault="0016119C" w:rsidP="0016119C">
      <w:pPr>
        <w:pStyle w:val="Odstavecseseznamem"/>
        <w:numPr>
          <w:ilvl w:val="1"/>
          <w:numId w:val="18"/>
        </w:numPr>
        <w:tabs>
          <w:tab w:val="left" w:pos="1547"/>
          <w:tab w:val="left" w:pos="6521"/>
        </w:tabs>
        <w:spacing w:after="120"/>
      </w:pPr>
      <w:r>
        <w:t>Pálení smí provádět nejméně dvoučlenná skupina s určeným vedoucím, který musí být starší osm</w:t>
      </w:r>
      <w:r w:rsidR="00A73316">
        <w:t>nácti let. Přímý vedoucí skupinu</w:t>
      </w:r>
      <w:r>
        <w:t xml:space="preserve"> seznámí s pracovními postupy, s pravidly pro pálení, základními požárními předpisy</w:t>
      </w:r>
      <w:r w:rsidR="00D97DA2">
        <w:t>, způsobem přivolání pomoci a upozorní na zvláštnosti pracoviště z hlediska požární ochrany.</w:t>
      </w:r>
    </w:p>
    <w:p w14:paraId="073FF9FE" w14:textId="77777777" w:rsidR="00D97DA2" w:rsidRDefault="00D97DA2" w:rsidP="0016119C">
      <w:pPr>
        <w:pStyle w:val="Odstavecseseznamem"/>
        <w:numPr>
          <w:ilvl w:val="1"/>
          <w:numId w:val="18"/>
        </w:numPr>
        <w:tabs>
          <w:tab w:val="left" w:pos="1547"/>
          <w:tab w:val="left" w:pos="6521"/>
        </w:tabs>
        <w:spacing w:after="120"/>
      </w:pPr>
      <w:r>
        <w:t>Pálení lze provádět pouze v prvé polovině pracovní směny</w:t>
      </w:r>
    </w:p>
    <w:p w14:paraId="3C6640D8" w14:textId="77777777" w:rsidR="00D97DA2" w:rsidRDefault="00D97DA2" w:rsidP="0016119C">
      <w:pPr>
        <w:pStyle w:val="Odstavecseseznamem"/>
        <w:numPr>
          <w:ilvl w:val="1"/>
          <w:numId w:val="18"/>
        </w:numPr>
        <w:tabs>
          <w:tab w:val="left" w:pos="1547"/>
          <w:tab w:val="left" w:pos="6521"/>
        </w:tabs>
        <w:spacing w:after="120"/>
      </w:pPr>
      <w:r>
        <w:t>Na pracovišti musí být k dispozici nářadí k zamezení šíření ohně (motyky, lopaty).</w:t>
      </w:r>
    </w:p>
    <w:p w14:paraId="39D26175" w14:textId="77777777" w:rsidR="00D97DA2" w:rsidRDefault="00D97DA2" w:rsidP="0016119C">
      <w:pPr>
        <w:pStyle w:val="Odstavecseseznamem"/>
        <w:numPr>
          <w:ilvl w:val="1"/>
          <w:numId w:val="18"/>
        </w:numPr>
        <w:tabs>
          <w:tab w:val="left" w:pos="1547"/>
          <w:tab w:val="left" w:pos="6521"/>
        </w:tabs>
        <w:spacing w:after="120"/>
      </w:pPr>
      <w:r>
        <w:t>Místo pro ohniště nesmí být umístěno v blízkosti suchých travin, na rašeliništích, na mraveništích, na pařezech a jiných požárně nebezpečných místech.</w:t>
      </w:r>
    </w:p>
    <w:p w14:paraId="56F187D0" w14:textId="087D37E4" w:rsidR="00D97DA2" w:rsidRDefault="00D97DA2" w:rsidP="0016119C">
      <w:pPr>
        <w:pStyle w:val="Odstavecseseznamem"/>
        <w:numPr>
          <w:ilvl w:val="1"/>
          <w:numId w:val="18"/>
        </w:numPr>
        <w:tabs>
          <w:tab w:val="left" w:pos="1547"/>
          <w:tab w:val="left" w:pos="6521"/>
        </w:tabs>
        <w:spacing w:after="120"/>
      </w:pPr>
      <w:r>
        <w:t xml:space="preserve">Ohniště nesmí být založeno blíže než ve vzdálenosti 20 metrů od jehličnatých </w:t>
      </w:r>
      <w:r w:rsidR="00A73316">
        <w:t>porostů</w:t>
      </w:r>
      <w:r w:rsidR="00F0356E">
        <w:t xml:space="preserve"> první věkové třídy.</w:t>
      </w:r>
    </w:p>
    <w:p w14:paraId="0AF42D41" w14:textId="77777777" w:rsidR="00F0356E" w:rsidRDefault="00F0356E" w:rsidP="0016119C">
      <w:pPr>
        <w:pStyle w:val="Odstavecseseznamem"/>
        <w:numPr>
          <w:ilvl w:val="1"/>
          <w:numId w:val="18"/>
        </w:numPr>
        <w:tabs>
          <w:tab w:val="left" w:pos="1547"/>
          <w:tab w:val="left" w:pos="6521"/>
        </w:tabs>
        <w:spacing w:after="120"/>
      </w:pPr>
      <w:r>
        <w:t>Místo určené k pálení musí být v době bez sněhové pokrývky izolováno pruhem širokým nejméně 1 metr, kde se odstraní veškerý hořlavý materiál až do úrovně minerální půdy.</w:t>
      </w:r>
    </w:p>
    <w:p w14:paraId="5478BF4C" w14:textId="0E16573B" w:rsidR="00F0356E" w:rsidRDefault="00F0356E" w:rsidP="0016119C">
      <w:pPr>
        <w:pStyle w:val="Odstavecseseznamem"/>
        <w:numPr>
          <w:ilvl w:val="1"/>
          <w:numId w:val="18"/>
        </w:numPr>
        <w:tabs>
          <w:tab w:val="left" w:pos="1547"/>
          <w:tab w:val="left" w:pos="6521"/>
        </w:tabs>
        <w:spacing w:after="120"/>
      </w:pPr>
      <w:r>
        <w:t xml:space="preserve">Pracoviště lze opustit až po úplném uhašení ohně. Zuhelnatělé zbytky je nutno shrnout směrem </w:t>
      </w:r>
      <w:r w:rsidR="00A73316">
        <w:t>ke</w:t>
      </w:r>
      <w:r>
        <w:t xml:space="preserve"> středu ohniště do vzdálenosti nejméně 0,5 metru od okraje ohniště.</w:t>
      </w:r>
    </w:p>
    <w:p w14:paraId="374FB8A7" w14:textId="77777777" w:rsidR="00F0356E" w:rsidRDefault="00F0356E" w:rsidP="0016119C">
      <w:pPr>
        <w:pStyle w:val="Odstavecseseznamem"/>
        <w:numPr>
          <w:ilvl w:val="1"/>
          <w:numId w:val="18"/>
        </w:numPr>
        <w:tabs>
          <w:tab w:val="left" w:pos="1547"/>
          <w:tab w:val="left" w:pos="6521"/>
        </w:tabs>
        <w:spacing w:after="120"/>
      </w:pPr>
      <w:r>
        <w:t>Po provedeném pálení musí být jednotlivá ohniště po dobu 5 dnů nebo do doby vydatného deště alespoň jednou denně kontrolována. Tato povinnost odpadá při pálení</w:t>
      </w:r>
      <w:r w:rsidR="00CF36E8">
        <w:t xml:space="preserve"> za sněhové pokrývky.</w:t>
      </w:r>
    </w:p>
    <w:p w14:paraId="086BA3AE" w14:textId="77777777" w:rsidR="00CF36E8" w:rsidRDefault="00CF36E8" w:rsidP="0016119C">
      <w:pPr>
        <w:pStyle w:val="Odstavecseseznamem"/>
        <w:numPr>
          <w:ilvl w:val="1"/>
          <w:numId w:val="18"/>
        </w:numPr>
        <w:tabs>
          <w:tab w:val="left" w:pos="1547"/>
          <w:tab w:val="left" w:pos="6521"/>
        </w:tabs>
        <w:spacing w:after="120"/>
      </w:pPr>
      <w:r>
        <w:t>Pálení v souvislých pruzích nebo plochách je zakázáno</w:t>
      </w:r>
    </w:p>
    <w:p w14:paraId="247308DA" w14:textId="77777777" w:rsidR="00CF36E8" w:rsidRDefault="00CF36E8" w:rsidP="0016119C">
      <w:pPr>
        <w:pStyle w:val="Odstavecseseznamem"/>
        <w:numPr>
          <w:ilvl w:val="1"/>
          <w:numId w:val="18"/>
        </w:numPr>
        <w:tabs>
          <w:tab w:val="left" w:pos="1547"/>
          <w:tab w:val="left" w:pos="6521"/>
        </w:tabs>
        <w:spacing w:after="120"/>
      </w:pPr>
      <w:r>
        <w:t>Je zakázáno pálit za silného větru</w:t>
      </w:r>
    </w:p>
    <w:p w14:paraId="6C276756" w14:textId="77777777" w:rsidR="00CF36E8" w:rsidRDefault="00CF36E8" w:rsidP="0016119C">
      <w:pPr>
        <w:pStyle w:val="Odstavecseseznamem"/>
        <w:numPr>
          <w:ilvl w:val="1"/>
          <w:numId w:val="18"/>
        </w:numPr>
        <w:tabs>
          <w:tab w:val="left" w:pos="1547"/>
          <w:tab w:val="left" w:pos="6521"/>
        </w:tabs>
        <w:spacing w:after="120"/>
      </w:pPr>
      <w:r>
        <w:t>Je zakázáno k zakládání ohně používat nebezpečný odpad, případně materiál, jehož hořením vznikají jedovaté látky (např. pneumatiky, duše, apod.)</w:t>
      </w:r>
    </w:p>
    <w:p w14:paraId="4A31092C" w14:textId="77777777" w:rsidR="00A73316" w:rsidRDefault="00A73316" w:rsidP="00A73316">
      <w:pPr>
        <w:tabs>
          <w:tab w:val="left" w:pos="1547"/>
          <w:tab w:val="left" w:pos="6521"/>
        </w:tabs>
        <w:spacing w:after="120"/>
      </w:pPr>
      <w:r>
        <w:t>Za Zhotovitele</w:t>
      </w:r>
      <w:r>
        <w:tab/>
      </w:r>
      <w:r>
        <w:tab/>
        <w:t>Za Objednavatele</w:t>
      </w:r>
    </w:p>
    <w:p w14:paraId="5639C3EF" w14:textId="0B7C00B6" w:rsidR="00A73316" w:rsidRDefault="00897E99" w:rsidP="00A73316">
      <w:pPr>
        <w:tabs>
          <w:tab w:val="left" w:pos="1547"/>
          <w:tab w:val="left" w:pos="6521"/>
        </w:tabs>
        <w:spacing w:after="120"/>
      </w:pPr>
      <w:r>
        <w:t>XXXXXXXXXXX</w:t>
      </w:r>
      <w:r w:rsidR="00A73316">
        <w:tab/>
      </w:r>
      <w:r w:rsidR="00A73316">
        <w:tab/>
        <w:t>V Klukách</w:t>
      </w:r>
    </w:p>
    <w:p w14:paraId="011E97B2" w14:textId="77777777" w:rsidR="00A73316" w:rsidRDefault="00A73316" w:rsidP="00A73316">
      <w:pPr>
        <w:tabs>
          <w:tab w:val="left" w:pos="1547"/>
          <w:tab w:val="left" w:pos="6521"/>
        </w:tabs>
        <w:spacing w:after="120"/>
      </w:pPr>
      <w:r>
        <w:t>Dne x. x. 2024</w:t>
      </w:r>
      <w:r>
        <w:tab/>
      </w:r>
      <w:r>
        <w:tab/>
        <w:t>Dne x. x. 2024</w:t>
      </w:r>
    </w:p>
    <w:p w14:paraId="71367934" w14:textId="77777777" w:rsidR="00A73316" w:rsidRDefault="00A73316" w:rsidP="00A73316">
      <w:pPr>
        <w:tabs>
          <w:tab w:val="left" w:pos="1547"/>
          <w:tab w:val="left" w:pos="6521"/>
        </w:tabs>
        <w:spacing w:after="120"/>
      </w:pPr>
      <w:r>
        <w:t>……………………………………………</w:t>
      </w:r>
      <w:r>
        <w:tab/>
        <w:t>……………………………………………….</w:t>
      </w:r>
    </w:p>
    <w:p w14:paraId="51D4BB09" w14:textId="24455D45" w:rsidR="00A73316" w:rsidRDefault="00A73316" w:rsidP="00A73316">
      <w:pPr>
        <w:tabs>
          <w:tab w:val="left" w:pos="1547"/>
          <w:tab w:val="left" w:pos="6521"/>
        </w:tabs>
        <w:spacing w:after="120"/>
      </w:pPr>
      <w:r>
        <w:t xml:space="preserve">        </w:t>
      </w:r>
      <w:r w:rsidR="00897E99">
        <w:t>XXXXXXXXXXXXXXX</w:t>
      </w:r>
      <w:r>
        <w:tab/>
        <w:t xml:space="preserve">         Blanka Skramuská</w:t>
      </w:r>
    </w:p>
    <w:p w14:paraId="69182328" w14:textId="77777777" w:rsidR="00A73316" w:rsidRDefault="00A73316" w:rsidP="00A73316">
      <w:pPr>
        <w:tabs>
          <w:tab w:val="left" w:pos="1547"/>
          <w:tab w:val="left" w:pos="6521"/>
        </w:tabs>
        <w:spacing w:after="120"/>
      </w:pPr>
      <w:r>
        <w:t xml:space="preserve">                 jednatel</w:t>
      </w:r>
      <w:r>
        <w:tab/>
      </w:r>
      <w:r>
        <w:tab/>
        <w:t>starostka</w:t>
      </w:r>
    </w:p>
    <w:p w14:paraId="740FCE78" w14:textId="5B90EBCC" w:rsidR="00FE76CD" w:rsidRPr="003C199D" w:rsidRDefault="009F2660" w:rsidP="009F2660">
      <w:pPr>
        <w:tabs>
          <w:tab w:val="left" w:pos="1547"/>
          <w:tab w:val="left" w:pos="6521"/>
        </w:tabs>
        <w:spacing w:after="120"/>
        <w:rPr>
          <w:u w:val="single"/>
        </w:rPr>
      </w:pPr>
      <w:r>
        <w:rPr>
          <w:u w:val="single"/>
        </w:rPr>
        <w:lastRenderedPageBreak/>
        <w:t>Příloha P-3</w:t>
      </w:r>
      <w:r w:rsidRPr="00E060C3">
        <w:rPr>
          <w:u w:val="single"/>
        </w:rPr>
        <w:t xml:space="preserve"> Smlouvy o dílo</w:t>
      </w:r>
      <w:r w:rsidR="00FE76CD">
        <w:rPr>
          <w:u w:val="single"/>
        </w:rPr>
        <w:t xml:space="preserve"> </w:t>
      </w:r>
    </w:p>
    <w:p w14:paraId="708C36C1" w14:textId="5C9BA964" w:rsidR="000D6646" w:rsidRPr="00FE76CD" w:rsidRDefault="00FE76CD" w:rsidP="009F2660">
      <w:pPr>
        <w:tabs>
          <w:tab w:val="left" w:pos="1547"/>
          <w:tab w:val="left" w:pos="6521"/>
        </w:tabs>
        <w:spacing w:after="120"/>
        <w:rPr>
          <w:u w:val="single"/>
        </w:rPr>
      </w:pPr>
      <w:r>
        <w:t xml:space="preserve">Ceny za jednotlivé výkony budou ujasněny a potvrzeny v zadávacím listě-příloha smlouvy o dílo. </w:t>
      </w:r>
    </w:p>
    <w:p w14:paraId="68D27272" w14:textId="1810AA6F" w:rsidR="007935A5" w:rsidRDefault="00FE76CD" w:rsidP="009F2660">
      <w:pPr>
        <w:tabs>
          <w:tab w:val="left" w:pos="1547"/>
          <w:tab w:val="left" w:pos="6521"/>
        </w:tabs>
        <w:spacing w:after="120"/>
        <w:rPr>
          <w:u w:val="single"/>
        </w:rPr>
      </w:pPr>
      <w:r>
        <w:rPr>
          <w:u w:val="single"/>
        </w:rPr>
        <w:t>Cenu za výkon určuje v rámci ceníku, OLH za příslušnou obec a PT za dodavatele.</w:t>
      </w:r>
    </w:p>
    <w:tbl>
      <w:tblPr>
        <w:tblW w:w="8543" w:type="dxa"/>
        <w:tblLayout w:type="fixed"/>
        <w:tblCellMar>
          <w:top w:w="48" w:type="dxa"/>
          <w:left w:w="70" w:type="dxa"/>
          <w:right w:w="37" w:type="dxa"/>
        </w:tblCellMar>
        <w:tblLook w:val="04A0" w:firstRow="1" w:lastRow="0" w:firstColumn="1" w:lastColumn="0" w:noHBand="0" w:noVBand="1"/>
      </w:tblPr>
      <w:tblGrid>
        <w:gridCol w:w="5548"/>
        <w:gridCol w:w="1027"/>
        <w:gridCol w:w="1968"/>
      </w:tblGrid>
      <w:tr w:rsidR="00CB6E5F" w:rsidRPr="003D13F0" w14:paraId="1E19832D" w14:textId="77777777" w:rsidTr="000C1A52">
        <w:trPr>
          <w:trHeight w:val="389"/>
        </w:trPr>
        <w:tc>
          <w:tcPr>
            <w:tcW w:w="3247" w:type="pct"/>
            <w:tcBorders>
              <w:top w:val="single" w:sz="4" w:space="0" w:color="000000"/>
              <w:left w:val="single" w:sz="4" w:space="0" w:color="000000"/>
              <w:bottom w:val="single" w:sz="4" w:space="0" w:color="000000"/>
              <w:right w:val="nil"/>
            </w:tcBorders>
            <w:shd w:val="clear" w:color="auto" w:fill="auto"/>
          </w:tcPr>
          <w:p w14:paraId="458BD451" w14:textId="5E8FA2FD" w:rsidR="00CB6E5F" w:rsidRPr="003D13F0" w:rsidRDefault="00CB6E5F" w:rsidP="00FC0FAB">
            <w:pPr>
              <w:framePr w:hSpace="141" w:wrap="around" w:vAnchor="text" w:hAnchor="page" w:x="901" w:y="-712"/>
              <w:spacing w:after="0"/>
              <w:suppressOverlap/>
              <w:jc w:val="center"/>
              <w:rPr>
                <w:sz w:val="20"/>
                <w:szCs w:val="20"/>
              </w:rPr>
            </w:pPr>
            <w:r>
              <w:rPr>
                <w:rFonts w:ascii="Times New Roman" w:eastAsia="Times New Roman" w:hAnsi="Times New Roman"/>
                <w:sz w:val="20"/>
                <w:szCs w:val="20"/>
              </w:rPr>
              <w:t xml:space="preserve">                  </w:t>
            </w:r>
          </w:p>
        </w:tc>
        <w:tc>
          <w:tcPr>
            <w:tcW w:w="601" w:type="pct"/>
            <w:tcBorders>
              <w:top w:val="single" w:sz="4" w:space="0" w:color="000000"/>
              <w:left w:val="nil"/>
              <w:bottom w:val="single" w:sz="4" w:space="0" w:color="000000"/>
              <w:right w:val="nil"/>
            </w:tcBorders>
            <w:shd w:val="clear" w:color="auto" w:fill="auto"/>
            <w:vAlign w:val="bottom"/>
          </w:tcPr>
          <w:p w14:paraId="205D0863" w14:textId="77777777" w:rsidR="00CB6E5F" w:rsidRPr="003D13F0" w:rsidRDefault="00CB6E5F" w:rsidP="000C1A52">
            <w:pPr>
              <w:framePr w:hSpace="141" w:wrap="around" w:vAnchor="text" w:hAnchor="page" w:x="901" w:y="-712"/>
              <w:spacing w:after="0"/>
              <w:suppressOverlap/>
              <w:jc w:val="center"/>
              <w:rPr>
                <w:sz w:val="20"/>
                <w:szCs w:val="20"/>
              </w:rPr>
            </w:pPr>
          </w:p>
        </w:tc>
        <w:tc>
          <w:tcPr>
            <w:tcW w:w="1152" w:type="pct"/>
            <w:tcBorders>
              <w:top w:val="single" w:sz="4" w:space="0" w:color="000000"/>
              <w:left w:val="nil"/>
              <w:bottom w:val="single" w:sz="4" w:space="0" w:color="000000"/>
              <w:right w:val="single" w:sz="4" w:space="0" w:color="000000"/>
            </w:tcBorders>
            <w:shd w:val="clear" w:color="auto" w:fill="auto"/>
            <w:vAlign w:val="bottom"/>
          </w:tcPr>
          <w:p w14:paraId="2C178A18" w14:textId="77777777" w:rsidR="00CB6E5F" w:rsidRPr="003D13F0" w:rsidRDefault="00CB6E5F" w:rsidP="000C1A52">
            <w:pPr>
              <w:framePr w:hSpace="141" w:wrap="around" w:vAnchor="text" w:hAnchor="page" w:x="901" w:y="-712"/>
              <w:spacing w:after="0"/>
              <w:suppressOverlap/>
              <w:jc w:val="center"/>
              <w:rPr>
                <w:sz w:val="20"/>
                <w:szCs w:val="20"/>
              </w:rPr>
            </w:pPr>
          </w:p>
        </w:tc>
      </w:tr>
      <w:tr w:rsidR="00CB6E5F" w:rsidRPr="003D13F0" w14:paraId="3D98F2D6" w14:textId="77777777" w:rsidTr="000C1A52">
        <w:trPr>
          <w:trHeight w:val="250"/>
        </w:trPr>
        <w:tc>
          <w:tcPr>
            <w:tcW w:w="3247" w:type="pct"/>
            <w:tcBorders>
              <w:top w:val="single" w:sz="4" w:space="0" w:color="000000"/>
              <w:left w:val="single" w:sz="4" w:space="0" w:color="000000"/>
              <w:bottom w:val="single" w:sz="4" w:space="0" w:color="000000"/>
              <w:right w:val="single" w:sz="4" w:space="0" w:color="000000"/>
            </w:tcBorders>
            <w:shd w:val="clear" w:color="auto" w:fill="auto"/>
          </w:tcPr>
          <w:p w14:paraId="53CA21A0" w14:textId="77777777" w:rsidR="00CB6E5F" w:rsidRPr="003D13F0" w:rsidRDefault="00CB6E5F" w:rsidP="000C1A52">
            <w:pPr>
              <w:framePr w:hSpace="141" w:wrap="around" w:vAnchor="text" w:hAnchor="page" w:x="901" w:y="-712"/>
              <w:spacing w:after="0"/>
              <w:suppressOverlap/>
              <w:jc w:val="center"/>
              <w:rPr>
                <w:sz w:val="20"/>
                <w:szCs w:val="20"/>
              </w:rPr>
            </w:pPr>
            <w:r w:rsidRPr="003D13F0">
              <w:rPr>
                <w:rFonts w:ascii="Times New Roman" w:eastAsia="Times New Roman" w:hAnsi="Times New Roman"/>
                <w:sz w:val="20"/>
                <w:szCs w:val="20"/>
              </w:rPr>
              <w:t>Činnost</w:t>
            </w:r>
          </w:p>
        </w:tc>
        <w:tc>
          <w:tcPr>
            <w:tcW w:w="601" w:type="pct"/>
            <w:tcBorders>
              <w:top w:val="single" w:sz="4" w:space="0" w:color="000000"/>
              <w:left w:val="single" w:sz="4" w:space="0" w:color="000000"/>
              <w:bottom w:val="single" w:sz="4" w:space="0" w:color="000000"/>
              <w:right w:val="single" w:sz="4" w:space="0" w:color="000000"/>
            </w:tcBorders>
            <w:shd w:val="clear" w:color="auto" w:fill="auto"/>
          </w:tcPr>
          <w:p w14:paraId="0C78CD85" w14:textId="77777777" w:rsidR="00CB6E5F" w:rsidRPr="003D13F0" w:rsidRDefault="00CB6E5F" w:rsidP="000C1A52">
            <w:pPr>
              <w:framePr w:hSpace="141" w:wrap="around" w:vAnchor="text" w:hAnchor="page" w:x="901" w:y="-712"/>
              <w:spacing w:after="0"/>
              <w:suppressOverlap/>
              <w:jc w:val="center"/>
              <w:rPr>
                <w:sz w:val="20"/>
                <w:szCs w:val="20"/>
              </w:rPr>
            </w:pPr>
            <w:r w:rsidRPr="003D13F0">
              <w:rPr>
                <w:rFonts w:ascii="Times New Roman" w:eastAsia="Times New Roman" w:hAnsi="Times New Roman"/>
                <w:sz w:val="20"/>
                <w:szCs w:val="20"/>
              </w:rPr>
              <w:t>Jednotka</w:t>
            </w:r>
          </w:p>
        </w:tc>
        <w:tc>
          <w:tcPr>
            <w:tcW w:w="1152" w:type="pct"/>
            <w:tcBorders>
              <w:top w:val="single" w:sz="4" w:space="0" w:color="000000"/>
              <w:left w:val="single" w:sz="4" w:space="0" w:color="000000"/>
              <w:bottom w:val="single" w:sz="4" w:space="0" w:color="000000"/>
              <w:right w:val="single" w:sz="4" w:space="0" w:color="000000"/>
            </w:tcBorders>
            <w:shd w:val="clear" w:color="auto" w:fill="auto"/>
          </w:tcPr>
          <w:p w14:paraId="11712B5B" w14:textId="174BB55E" w:rsidR="00CB6E5F" w:rsidRPr="00FC0FAB" w:rsidRDefault="00CB6E5F" w:rsidP="008721E0">
            <w:pPr>
              <w:framePr w:hSpace="141" w:wrap="around" w:vAnchor="text" w:hAnchor="page" w:x="901" w:y="-712"/>
              <w:spacing w:after="0"/>
              <w:suppressOverlap/>
              <w:jc w:val="center"/>
              <w:rPr>
                <w:sz w:val="20"/>
                <w:szCs w:val="20"/>
                <w:highlight w:val="yellow"/>
              </w:rPr>
            </w:pPr>
            <w:r w:rsidRPr="00FC0FAB">
              <w:rPr>
                <w:rFonts w:ascii="Times New Roman" w:eastAsia="Times New Roman" w:hAnsi="Times New Roman"/>
                <w:sz w:val="20"/>
                <w:szCs w:val="20"/>
                <w:highlight w:val="yellow"/>
              </w:rPr>
              <w:t>Cena za jednotku Kč (</w:t>
            </w:r>
            <w:r w:rsidR="008721E0">
              <w:rPr>
                <w:rFonts w:ascii="Times New Roman" w:eastAsia="Times New Roman" w:hAnsi="Times New Roman"/>
                <w:sz w:val="20"/>
                <w:szCs w:val="20"/>
                <w:highlight w:val="yellow"/>
              </w:rPr>
              <w:t>vč</w:t>
            </w:r>
            <w:r w:rsidRPr="00FC0FAB">
              <w:rPr>
                <w:rFonts w:ascii="Times New Roman" w:eastAsia="Times New Roman" w:hAnsi="Times New Roman"/>
                <w:sz w:val="20"/>
                <w:szCs w:val="20"/>
                <w:highlight w:val="yellow"/>
              </w:rPr>
              <w:t xml:space="preserve"> DPH)</w:t>
            </w:r>
          </w:p>
        </w:tc>
      </w:tr>
      <w:tr w:rsidR="00CB6E5F" w:rsidRPr="003D13F0" w14:paraId="54009943" w14:textId="77777777" w:rsidTr="000C1A52">
        <w:trPr>
          <w:trHeight w:val="248"/>
        </w:trPr>
        <w:tc>
          <w:tcPr>
            <w:tcW w:w="3247" w:type="pct"/>
            <w:tcBorders>
              <w:top w:val="single" w:sz="4" w:space="0" w:color="000000"/>
              <w:left w:val="single" w:sz="4" w:space="0" w:color="000000"/>
              <w:bottom w:val="single" w:sz="4" w:space="0" w:color="000000"/>
              <w:right w:val="single" w:sz="4" w:space="0" w:color="000000"/>
            </w:tcBorders>
            <w:shd w:val="clear" w:color="auto" w:fill="auto"/>
          </w:tcPr>
          <w:p w14:paraId="2FA8DF19" w14:textId="77777777" w:rsidR="00CB6E5F" w:rsidRPr="003D13F0" w:rsidRDefault="00CB6E5F" w:rsidP="000C1A52">
            <w:pPr>
              <w:framePr w:hSpace="141" w:wrap="around" w:vAnchor="text" w:hAnchor="page" w:x="901" w:y="-712"/>
              <w:spacing w:after="0"/>
              <w:suppressOverlap/>
              <w:jc w:val="center"/>
              <w:rPr>
                <w:sz w:val="20"/>
                <w:szCs w:val="20"/>
              </w:rPr>
            </w:pPr>
            <w:r w:rsidRPr="003D13F0">
              <w:rPr>
                <w:sz w:val="20"/>
                <w:szCs w:val="20"/>
              </w:rPr>
              <w:t>Zalesňování jamkovou metodou (</w:t>
            </w:r>
            <w:r>
              <w:rPr>
                <w:sz w:val="20"/>
                <w:szCs w:val="20"/>
              </w:rPr>
              <w:t xml:space="preserve">půdní </w:t>
            </w:r>
            <w:r w:rsidRPr="003D13F0">
              <w:rPr>
                <w:sz w:val="20"/>
                <w:szCs w:val="20"/>
              </w:rPr>
              <w:t>vrták)</w:t>
            </w:r>
          </w:p>
        </w:tc>
        <w:tc>
          <w:tcPr>
            <w:tcW w:w="601" w:type="pct"/>
            <w:tcBorders>
              <w:top w:val="single" w:sz="4" w:space="0" w:color="000000"/>
              <w:left w:val="single" w:sz="4" w:space="0" w:color="000000"/>
              <w:bottom w:val="single" w:sz="4" w:space="0" w:color="000000"/>
              <w:right w:val="single" w:sz="4" w:space="0" w:color="000000"/>
            </w:tcBorders>
            <w:shd w:val="clear" w:color="auto" w:fill="auto"/>
          </w:tcPr>
          <w:p w14:paraId="7C83965F" w14:textId="77777777" w:rsidR="00CB6E5F" w:rsidRPr="003D13F0" w:rsidRDefault="00CB6E5F" w:rsidP="000C1A52">
            <w:pPr>
              <w:framePr w:hSpace="141" w:wrap="around" w:vAnchor="text" w:hAnchor="page" w:x="901" w:y="-712"/>
              <w:spacing w:after="0"/>
              <w:ind w:right="34"/>
              <w:suppressOverlap/>
              <w:jc w:val="center"/>
              <w:rPr>
                <w:sz w:val="20"/>
                <w:szCs w:val="20"/>
              </w:rPr>
            </w:pPr>
            <w:r w:rsidRPr="003D13F0">
              <w:rPr>
                <w:sz w:val="20"/>
                <w:szCs w:val="20"/>
              </w:rPr>
              <w:t>ks</w:t>
            </w:r>
          </w:p>
        </w:tc>
        <w:tc>
          <w:tcPr>
            <w:tcW w:w="1152" w:type="pct"/>
            <w:tcBorders>
              <w:top w:val="single" w:sz="4" w:space="0" w:color="000000"/>
              <w:left w:val="single" w:sz="4" w:space="0" w:color="000000"/>
              <w:bottom w:val="single" w:sz="4" w:space="0" w:color="000000"/>
              <w:right w:val="single" w:sz="4" w:space="0" w:color="000000"/>
            </w:tcBorders>
            <w:shd w:val="clear" w:color="auto" w:fill="auto"/>
          </w:tcPr>
          <w:p w14:paraId="5F2CC7FA" w14:textId="07FFF8E4" w:rsidR="00CB6E5F" w:rsidRPr="00FC0FAB" w:rsidRDefault="00CB6E5F" w:rsidP="000C1A52">
            <w:pPr>
              <w:framePr w:hSpace="141" w:wrap="around" w:vAnchor="text" w:hAnchor="page" w:x="901" w:y="-712"/>
              <w:spacing w:after="0"/>
              <w:ind w:right="32"/>
              <w:suppressOverlap/>
              <w:jc w:val="center"/>
              <w:rPr>
                <w:sz w:val="20"/>
                <w:szCs w:val="20"/>
                <w:highlight w:val="yellow"/>
              </w:rPr>
            </w:pPr>
          </w:p>
        </w:tc>
      </w:tr>
      <w:tr w:rsidR="00CB6E5F" w:rsidRPr="003D13F0" w14:paraId="40F976DD" w14:textId="77777777" w:rsidTr="000C1A52">
        <w:trPr>
          <w:trHeight w:val="248"/>
        </w:trPr>
        <w:tc>
          <w:tcPr>
            <w:tcW w:w="3247" w:type="pct"/>
            <w:tcBorders>
              <w:top w:val="single" w:sz="4" w:space="0" w:color="000000"/>
              <w:left w:val="single" w:sz="4" w:space="0" w:color="000000"/>
              <w:bottom w:val="single" w:sz="4" w:space="0" w:color="000000"/>
              <w:right w:val="single" w:sz="4" w:space="0" w:color="000000"/>
            </w:tcBorders>
            <w:shd w:val="clear" w:color="auto" w:fill="auto"/>
          </w:tcPr>
          <w:p w14:paraId="36047835" w14:textId="77777777" w:rsidR="00CB6E5F" w:rsidRPr="003D13F0" w:rsidRDefault="00CB6E5F" w:rsidP="000C1A52">
            <w:pPr>
              <w:framePr w:hSpace="141" w:wrap="around" w:vAnchor="text" w:hAnchor="page" w:x="901" w:y="-712"/>
              <w:spacing w:after="0"/>
              <w:suppressOverlap/>
              <w:jc w:val="center"/>
              <w:rPr>
                <w:sz w:val="20"/>
                <w:szCs w:val="20"/>
              </w:rPr>
            </w:pPr>
            <w:r w:rsidRPr="003D13F0">
              <w:rPr>
                <w:sz w:val="20"/>
                <w:szCs w:val="20"/>
              </w:rPr>
              <w:t>Zalesňování jamkovou metodou (</w:t>
            </w:r>
            <w:proofErr w:type="spellStart"/>
            <w:r w:rsidRPr="003D13F0">
              <w:rPr>
                <w:sz w:val="20"/>
                <w:szCs w:val="20"/>
              </w:rPr>
              <w:t>sekeromotyka</w:t>
            </w:r>
            <w:proofErr w:type="spellEnd"/>
            <w:r w:rsidRPr="003D13F0">
              <w:rPr>
                <w:sz w:val="20"/>
                <w:szCs w:val="20"/>
              </w:rPr>
              <w:t>)</w:t>
            </w:r>
          </w:p>
        </w:tc>
        <w:tc>
          <w:tcPr>
            <w:tcW w:w="601" w:type="pct"/>
            <w:tcBorders>
              <w:top w:val="single" w:sz="4" w:space="0" w:color="000000"/>
              <w:left w:val="single" w:sz="4" w:space="0" w:color="000000"/>
              <w:bottom w:val="single" w:sz="4" w:space="0" w:color="000000"/>
              <w:right w:val="single" w:sz="4" w:space="0" w:color="000000"/>
            </w:tcBorders>
            <w:shd w:val="clear" w:color="auto" w:fill="auto"/>
          </w:tcPr>
          <w:p w14:paraId="64844D10" w14:textId="77777777" w:rsidR="00CB6E5F" w:rsidRPr="003D13F0" w:rsidRDefault="00CB6E5F" w:rsidP="000C1A52">
            <w:pPr>
              <w:framePr w:hSpace="141" w:wrap="around" w:vAnchor="text" w:hAnchor="page" w:x="901" w:y="-712"/>
              <w:spacing w:after="0"/>
              <w:ind w:right="36"/>
              <w:suppressOverlap/>
              <w:jc w:val="center"/>
              <w:rPr>
                <w:sz w:val="20"/>
                <w:szCs w:val="20"/>
              </w:rPr>
            </w:pPr>
            <w:r w:rsidRPr="003D13F0">
              <w:rPr>
                <w:sz w:val="20"/>
                <w:szCs w:val="20"/>
              </w:rPr>
              <w:t>ks</w:t>
            </w:r>
          </w:p>
        </w:tc>
        <w:tc>
          <w:tcPr>
            <w:tcW w:w="1152" w:type="pct"/>
            <w:tcBorders>
              <w:top w:val="single" w:sz="4" w:space="0" w:color="000000"/>
              <w:left w:val="single" w:sz="4" w:space="0" w:color="000000"/>
              <w:bottom w:val="single" w:sz="4" w:space="0" w:color="000000"/>
              <w:right w:val="single" w:sz="4" w:space="0" w:color="000000"/>
            </w:tcBorders>
            <w:shd w:val="clear" w:color="auto" w:fill="auto"/>
          </w:tcPr>
          <w:p w14:paraId="428D476A" w14:textId="01FBF4F6" w:rsidR="00CB6E5F" w:rsidRPr="00FC0FAB" w:rsidRDefault="00CB6E5F" w:rsidP="000C1A52">
            <w:pPr>
              <w:framePr w:hSpace="141" w:wrap="around" w:vAnchor="text" w:hAnchor="page" w:x="901" w:y="-712"/>
              <w:spacing w:after="0"/>
              <w:ind w:right="31"/>
              <w:suppressOverlap/>
              <w:jc w:val="center"/>
              <w:rPr>
                <w:sz w:val="20"/>
                <w:szCs w:val="20"/>
                <w:highlight w:val="yellow"/>
              </w:rPr>
            </w:pPr>
          </w:p>
        </w:tc>
      </w:tr>
      <w:tr w:rsidR="00CB6E5F" w:rsidRPr="003D13F0" w14:paraId="4EE7882E" w14:textId="77777777" w:rsidTr="000C1A52">
        <w:trPr>
          <w:trHeight w:val="248"/>
        </w:trPr>
        <w:tc>
          <w:tcPr>
            <w:tcW w:w="3247" w:type="pct"/>
            <w:tcBorders>
              <w:top w:val="single" w:sz="4" w:space="0" w:color="000000"/>
              <w:left w:val="single" w:sz="4" w:space="0" w:color="000000"/>
              <w:bottom w:val="single" w:sz="4" w:space="0" w:color="000000"/>
              <w:right w:val="single" w:sz="4" w:space="0" w:color="000000"/>
            </w:tcBorders>
            <w:shd w:val="clear" w:color="auto" w:fill="auto"/>
          </w:tcPr>
          <w:p w14:paraId="3D51CF75" w14:textId="77777777" w:rsidR="00CB6E5F" w:rsidRPr="003D13F0" w:rsidRDefault="00CB6E5F" w:rsidP="000C1A52">
            <w:pPr>
              <w:framePr w:hSpace="141" w:wrap="around" w:vAnchor="text" w:hAnchor="page" w:x="901" w:y="-712"/>
              <w:spacing w:after="0"/>
              <w:suppressOverlap/>
              <w:jc w:val="center"/>
              <w:rPr>
                <w:sz w:val="20"/>
                <w:szCs w:val="20"/>
              </w:rPr>
            </w:pPr>
            <w:r w:rsidRPr="003D13F0">
              <w:rPr>
                <w:sz w:val="20"/>
                <w:szCs w:val="20"/>
              </w:rPr>
              <w:t>Zalesňování štěrbinovou metodou (sazák "</w:t>
            </w:r>
            <w:proofErr w:type="spellStart"/>
            <w:r w:rsidRPr="003D13F0">
              <w:rPr>
                <w:sz w:val="20"/>
                <w:szCs w:val="20"/>
              </w:rPr>
              <w:t>štechr</w:t>
            </w:r>
            <w:proofErr w:type="spellEnd"/>
            <w:r w:rsidRPr="003D13F0">
              <w:rPr>
                <w:sz w:val="20"/>
                <w:szCs w:val="20"/>
              </w:rPr>
              <w:t>")</w:t>
            </w:r>
          </w:p>
        </w:tc>
        <w:tc>
          <w:tcPr>
            <w:tcW w:w="601" w:type="pct"/>
            <w:tcBorders>
              <w:top w:val="single" w:sz="4" w:space="0" w:color="000000"/>
              <w:left w:val="single" w:sz="4" w:space="0" w:color="000000"/>
              <w:bottom w:val="single" w:sz="4" w:space="0" w:color="000000"/>
              <w:right w:val="single" w:sz="4" w:space="0" w:color="000000"/>
            </w:tcBorders>
            <w:shd w:val="clear" w:color="auto" w:fill="auto"/>
          </w:tcPr>
          <w:p w14:paraId="069086D0" w14:textId="77777777" w:rsidR="00CB6E5F" w:rsidRPr="003D13F0" w:rsidRDefault="00CB6E5F" w:rsidP="000C1A52">
            <w:pPr>
              <w:framePr w:hSpace="141" w:wrap="around" w:vAnchor="text" w:hAnchor="page" w:x="901" w:y="-712"/>
              <w:spacing w:after="0"/>
              <w:ind w:right="36"/>
              <w:suppressOverlap/>
              <w:jc w:val="center"/>
              <w:rPr>
                <w:sz w:val="20"/>
                <w:szCs w:val="20"/>
              </w:rPr>
            </w:pPr>
            <w:r w:rsidRPr="003D13F0">
              <w:rPr>
                <w:sz w:val="20"/>
                <w:szCs w:val="20"/>
              </w:rPr>
              <w:t>ks</w:t>
            </w:r>
          </w:p>
        </w:tc>
        <w:tc>
          <w:tcPr>
            <w:tcW w:w="1152" w:type="pct"/>
            <w:tcBorders>
              <w:top w:val="single" w:sz="4" w:space="0" w:color="000000"/>
              <w:left w:val="single" w:sz="4" w:space="0" w:color="000000"/>
              <w:bottom w:val="single" w:sz="4" w:space="0" w:color="000000"/>
              <w:right w:val="single" w:sz="4" w:space="0" w:color="000000"/>
            </w:tcBorders>
            <w:shd w:val="clear" w:color="auto" w:fill="auto"/>
          </w:tcPr>
          <w:p w14:paraId="71907BBA" w14:textId="39F12256" w:rsidR="00CB6E5F" w:rsidRPr="00FC0FAB" w:rsidRDefault="00CB6E5F" w:rsidP="000C1A52">
            <w:pPr>
              <w:framePr w:hSpace="141" w:wrap="around" w:vAnchor="text" w:hAnchor="page" w:x="901" w:y="-712"/>
              <w:spacing w:after="0"/>
              <w:ind w:right="33"/>
              <w:suppressOverlap/>
              <w:jc w:val="center"/>
              <w:rPr>
                <w:sz w:val="20"/>
                <w:szCs w:val="20"/>
                <w:highlight w:val="yellow"/>
              </w:rPr>
            </w:pPr>
          </w:p>
        </w:tc>
      </w:tr>
      <w:tr w:rsidR="00CB6E5F" w:rsidRPr="003D13F0" w14:paraId="3D93D014" w14:textId="77777777" w:rsidTr="000C1A52">
        <w:trPr>
          <w:trHeight w:val="250"/>
        </w:trPr>
        <w:tc>
          <w:tcPr>
            <w:tcW w:w="3247" w:type="pct"/>
            <w:tcBorders>
              <w:top w:val="single" w:sz="4" w:space="0" w:color="000000"/>
              <w:left w:val="single" w:sz="4" w:space="0" w:color="000000"/>
              <w:bottom w:val="single" w:sz="4" w:space="0" w:color="000000"/>
              <w:right w:val="single" w:sz="4" w:space="0" w:color="000000"/>
            </w:tcBorders>
            <w:shd w:val="clear" w:color="auto" w:fill="auto"/>
          </w:tcPr>
          <w:p w14:paraId="23601F0F" w14:textId="77777777" w:rsidR="00CB6E5F" w:rsidRPr="003D13F0" w:rsidRDefault="00CB6E5F" w:rsidP="000C1A52">
            <w:pPr>
              <w:framePr w:hSpace="141" w:wrap="around" w:vAnchor="text" w:hAnchor="page" w:x="901" w:y="-712"/>
              <w:spacing w:after="0"/>
              <w:suppressOverlap/>
              <w:jc w:val="center"/>
              <w:rPr>
                <w:sz w:val="20"/>
                <w:szCs w:val="20"/>
              </w:rPr>
            </w:pPr>
            <w:r w:rsidRPr="003D13F0">
              <w:rPr>
                <w:sz w:val="20"/>
                <w:szCs w:val="20"/>
              </w:rPr>
              <w:t>Úklid klestu sházení na hromady</w:t>
            </w:r>
          </w:p>
        </w:tc>
        <w:tc>
          <w:tcPr>
            <w:tcW w:w="601" w:type="pct"/>
            <w:tcBorders>
              <w:top w:val="single" w:sz="4" w:space="0" w:color="000000"/>
              <w:left w:val="single" w:sz="4" w:space="0" w:color="000000"/>
              <w:bottom w:val="single" w:sz="4" w:space="0" w:color="000000"/>
              <w:right w:val="single" w:sz="4" w:space="0" w:color="000000"/>
            </w:tcBorders>
            <w:shd w:val="clear" w:color="auto" w:fill="auto"/>
          </w:tcPr>
          <w:p w14:paraId="39944DD4" w14:textId="77777777" w:rsidR="00CB6E5F" w:rsidRPr="003D13F0" w:rsidRDefault="00CB6E5F" w:rsidP="000C1A52">
            <w:pPr>
              <w:framePr w:hSpace="141" w:wrap="around" w:vAnchor="text" w:hAnchor="page" w:x="901" w:y="-712"/>
              <w:spacing w:after="0"/>
              <w:ind w:right="34"/>
              <w:suppressOverlap/>
              <w:jc w:val="center"/>
              <w:rPr>
                <w:sz w:val="20"/>
                <w:szCs w:val="20"/>
              </w:rPr>
            </w:pPr>
            <w:r w:rsidRPr="003D13F0">
              <w:rPr>
                <w:sz w:val="20"/>
                <w:szCs w:val="20"/>
              </w:rPr>
              <w:t>m3</w:t>
            </w:r>
          </w:p>
        </w:tc>
        <w:tc>
          <w:tcPr>
            <w:tcW w:w="1152" w:type="pct"/>
            <w:tcBorders>
              <w:top w:val="single" w:sz="4" w:space="0" w:color="000000"/>
              <w:left w:val="single" w:sz="4" w:space="0" w:color="000000"/>
              <w:bottom w:val="single" w:sz="4" w:space="0" w:color="000000"/>
              <w:right w:val="single" w:sz="4" w:space="0" w:color="000000"/>
            </w:tcBorders>
            <w:shd w:val="clear" w:color="auto" w:fill="auto"/>
          </w:tcPr>
          <w:p w14:paraId="097A8D85" w14:textId="72BF1415" w:rsidR="00CB6E5F" w:rsidRPr="00FC0FAB" w:rsidRDefault="00CB6E5F" w:rsidP="000C1A52">
            <w:pPr>
              <w:framePr w:hSpace="141" w:wrap="around" w:vAnchor="text" w:hAnchor="page" w:x="901" w:y="-712"/>
              <w:spacing w:after="0"/>
              <w:ind w:right="35"/>
              <w:suppressOverlap/>
              <w:jc w:val="center"/>
              <w:rPr>
                <w:sz w:val="20"/>
                <w:szCs w:val="20"/>
                <w:highlight w:val="yellow"/>
              </w:rPr>
            </w:pPr>
          </w:p>
        </w:tc>
      </w:tr>
      <w:tr w:rsidR="00CB6E5F" w:rsidRPr="003D13F0" w14:paraId="76194DBC" w14:textId="77777777" w:rsidTr="000C1A52">
        <w:trPr>
          <w:trHeight w:val="248"/>
        </w:trPr>
        <w:tc>
          <w:tcPr>
            <w:tcW w:w="3247" w:type="pct"/>
            <w:tcBorders>
              <w:top w:val="single" w:sz="4" w:space="0" w:color="000000"/>
              <w:left w:val="single" w:sz="4" w:space="0" w:color="000000"/>
              <w:bottom w:val="single" w:sz="4" w:space="0" w:color="000000"/>
              <w:right w:val="single" w:sz="4" w:space="0" w:color="000000"/>
            </w:tcBorders>
            <w:shd w:val="clear" w:color="auto" w:fill="auto"/>
          </w:tcPr>
          <w:p w14:paraId="6AA261E9" w14:textId="77777777" w:rsidR="00CB6E5F" w:rsidRPr="003D13F0" w:rsidRDefault="00CB6E5F" w:rsidP="000C1A52">
            <w:pPr>
              <w:framePr w:hSpace="141" w:wrap="around" w:vAnchor="text" w:hAnchor="page" w:x="901" w:y="-712"/>
              <w:spacing w:after="0"/>
              <w:suppressOverlap/>
              <w:jc w:val="center"/>
              <w:rPr>
                <w:sz w:val="20"/>
                <w:szCs w:val="20"/>
              </w:rPr>
            </w:pPr>
            <w:r w:rsidRPr="003D13F0">
              <w:rPr>
                <w:sz w:val="20"/>
                <w:szCs w:val="20"/>
              </w:rPr>
              <w:t>Úklid klestu sházení + pálení</w:t>
            </w:r>
          </w:p>
        </w:tc>
        <w:tc>
          <w:tcPr>
            <w:tcW w:w="601" w:type="pct"/>
            <w:tcBorders>
              <w:top w:val="single" w:sz="4" w:space="0" w:color="000000"/>
              <w:left w:val="single" w:sz="4" w:space="0" w:color="000000"/>
              <w:bottom w:val="single" w:sz="4" w:space="0" w:color="000000"/>
              <w:right w:val="single" w:sz="4" w:space="0" w:color="000000"/>
            </w:tcBorders>
            <w:shd w:val="clear" w:color="auto" w:fill="auto"/>
          </w:tcPr>
          <w:p w14:paraId="72930EE5" w14:textId="77777777" w:rsidR="00CB6E5F" w:rsidRPr="003D13F0" w:rsidRDefault="00CB6E5F" w:rsidP="000C1A52">
            <w:pPr>
              <w:framePr w:hSpace="141" w:wrap="around" w:vAnchor="text" w:hAnchor="page" w:x="901" w:y="-712"/>
              <w:spacing w:after="0"/>
              <w:ind w:right="35"/>
              <w:suppressOverlap/>
              <w:jc w:val="center"/>
              <w:rPr>
                <w:sz w:val="20"/>
                <w:szCs w:val="20"/>
              </w:rPr>
            </w:pPr>
            <w:r w:rsidRPr="003D13F0">
              <w:rPr>
                <w:sz w:val="20"/>
                <w:szCs w:val="20"/>
              </w:rPr>
              <w:t>m3</w:t>
            </w:r>
          </w:p>
        </w:tc>
        <w:tc>
          <w:tcPr>
            <w:tcW w:w="1152" w:type="pct"/>
            <w:tcBorders>
              <w:top w:val="single" w:sz="4" w:space="0" w:color="000000"/>
              <w:left w:val="single" w:sz="4" w:space="0" w:color="000000"/>
              <w:bottom w:val="single" w:sz="4" w:space="0" w:color="000000"/>
              <w:right w:val="single" w:sz="4" w:space="0" w:color="000000"/>
            </w:tcBorders>
            <w:shd w:val="clear" w:color="auto" w:fill="auto"/>
          </w:tcPr>
          <w:p w14:paraId="0EAF4C93" w14:textId="27726E7B" w:rsidR="00CB6E5F" w:rsidRPr="00FC0FAB" w:rsidRDefault="00CB6E5F" w:rsidP="000C1A52">
            <w:pPr>
              <w:framePr w:hSpace="141" w:wrap="around" w:vAnchor="text" w:hAnchor="page" w:x="901" w:y="-712"/>
              <w:spacing w:after="0"/>
              <w:ind w:right="34"/>
              <w:suppressOverlap/>
              <w:jc w:val="center"/>
              <w:rPr>
                <w:sz w:val="20"/>
                <w:szCs w:val="20"/>
                <w:highlight w:val="yellow"/>
              </w:rPr>
            </w:pPr>
          </w:p>
        </w:tc>
      </w:tr>
      <w:tr w:rsidR="00CB6E5F" w:rsidRPr="003D13F0" w14:paraId="78F22085" w14:textId="77777777" w:rsidTr="000C1A52">
        <w:trPr>
          <w:trHeight w:val="248"/>
        </w:trPr>
        <w:tc>
          <w:tcPr>
            <w:tcW w:w="3247" w:type="pct"/>
            <w:tcBorders>
              <w:top w:val="single" w:sz="4" w:space="0" w:color="000000"/>
              <w:left w:val="single" w:sz="4" w:space="0" w:color="000000"/>
              <w:bottom w:val="single" w:sz="4" w:space="0" w:color="000000"/>
              <w:right w:val="single" w:sz="4" w:space="0" w:color="000000"/>
            </w:tcBorders>
            <w:shd w:val="clear" w:color="auto" w:fill="auto"/>
          </w:tcPr>
          <w:p w14:paraId="43C81730" w14:textId="77777777" w:rsidR="00CB6E5F" w:rsidRPr="003D13F0" w:rsidRDefault="00CB6E5F" w:rsidP="000C1A52">
            <w:pPr>
              <w:framePr w:hSpace="141" w:wrap="around" w:vAnchor="text" w:hAnchor="page" w:x="901" w:y="-712"/>
              <w:spacing w:after="0"/>
              <w:suppressOverlap/>
              <w:jc w:val="center"/>
              <w:rPr>
                <w:sz w:val="20"/>
                <w:szCs w:val="20"/>
              </w:rPr>
            </w:pPr>
            <w:r w:rsidRPr="003D13F0">
              <w:rPr>
                <w:sz w:val="20"/>
                <w:szCs w:val="20"/>
              </w:rPr>
              <w:t>Stavba oplocenek bez materiálu</w:t>
            </w:r>
          </w:p>
        </w:tc>
        <w:tc>
          <w:tcPr>
            <w:tcW w:w="601" w:type="pct"/>
            <w:tcBorders>
              <w:top w:val="single" w:sz="4" w:space="0" w:color="000000"/>
              <w:left w:val="single" w:sz="4" w:space="0" w:color="000000"/>
              <w:bottom w:val="single" w:sz="4" w:space="0" w:color="000000"/>
              <w:right w:val="single" w:sz="4" w:space="0" w:color="000000"/>
            </w:tcBorders>
            <w:shd w:val="clear" w:color="auto" w:fill="auto"/>
          </w:tcPr>
          <w:p w14:paraId="6E2E69DF" w14:textId="77777777" w:rsidR="00CB6E5F" w:rsidRPr="003D13F0" w:rsidRDefault="00CB6E5F" w:rsidP="000C1A52">
            <w:pPr>
              <w:framePr w:hSpace="141" w:wrap="around" w:vAnchor="text" w:hAnchor="page" w:x="901" w:y="-712"/>
              <w:spacing w:after="0"/>
              <w:ind w:right="37"/>
              <w:suppressOverlap/>
              <w:jc w:val="center"/>
              <w:rPr>
                <w:sz w:val="20"/>
                <w:szCs w:val="20"/>
              </w:rPr>
            </w:pPr>
            <w:r w:rsidRPr="003D13F0">
              <w:rPr>
                <w:sz w:val="20"/>
                <w:szCs w:val="20"/>
              </w:rPr>
              <w:t>m</w:t>
            </w:r>
          </w:p>
        </w:tc>
        <w:tc>
          <w:tcPr>
            <w:tcW w:w="1152" w:type="pct"/>
            <w:tcBorders>
              <w:top w:val="single" w:sz="4" w:space="0" w:color="000000"/>
              <w:left w:val="single" w:sz="4" w:space="0" w:color="000000"/>
              <w:bottom w:val="single" w:sz="4" w:space="0" w:color="000000"/>
              <w:right w:val="single" w:sz="4" w:space="0" w:color="000000"/>
            </w:tcBorders>
            <w:shd w:val="clear" w:color="auto" w:fill="auto"/>
          </w:tcPr>
          <w:p w14:paraId="05A07D43" w14:textId="6C051A1B" w:rsidR="00CB6E5F" w:rsidRPr="00FC0FAB" w:rsidRDefault="00CB6E5F" w:rsidP="000C1A52">
            <w:pPr>
              <w:framePr w:hSpace="141" w:wrap="around" w:vAnchor="text" w:hAnchor="page" w:x="901" w:y="-712"/>
              <w:spacing w:after="0"/>
              <w:ind w:right="34"/>
              <w:suppressOverlap/>
              <w:jc w:val="center"/>
              <w:rPr>
                <w:sz w:val="20"/>
                <w:szCs w:val="20"/>
                <w:highlight w:val="yellow"/>
              </w:rPr>
            </w:pPr>
          </w:p>
        </w:tc>
      </w:tr>
      <w:tr w:rsidR="00CB6E5F" w:rsidRPr="003D13F0" w14:paraId="560D1F0F" w14:textId="77777777" w:rsidTr="000C1A52">
        <w:trPr>
          <w:trHeight w:val="248"/>
        </w:trPr>
        <w:tc>
          <w:tcPr>
            <w:tcW w:w="3247" w:type="pct"/>
            <w:tcBorders>
              <w:top w:val="single" w:sz="4" w:space="0" w:color="000000"/>
              <w:left w:val="single" w:sz="4" w:space="0" w:color="000000"/>
              <w:bottom w:val="single" w:sz="4" w:space="0" w:color="000000"/>
              <w:right w:val="single" w:sz="4" w:space="0" w:color="000000"/>
            </w:tcBorders>
            <w:shd w:val="clear" w:color="auto" w:fill="auto"/>
          </w:tcPr>
          <w:p w14:paraId="7BD67C75" w14:textId="77777777" w:rsidR="00CB6E5F" w:rsidRPr="003D13F0" w:rsidRDefault="00CB6E5F" w:rsidP="000C1A52">
            <w:pPr>
              <w:framePr w:hSpace="141" w:wrap="around" w:vAnchor="text" w:hAnchor="page" w:x="901" w:y="-712"/>
              <w:spacing w:after="0"/>
              <w:suppressOverlap/>
              <w:jc w:val="center"/>
              <w:rPr>
                <w:sz w:val="20"/>
                <w:szCs w:val="20"/>
              </w:rPr>
            </w:pPr>
            <w:r w:rsidRPr="003D13F0">
              <w:rPr>
                <w:sz w:val="20"/>
                <w:szCs w:val="20"/>
              </w:rPr>
              <w:t>Stavba oplocenek s materiálem "drát" 160</w:t>
            </w:r>
          </w:p>
        </w:tc>
        <w:tc>
          <w:tcPr>
            <w:tcW w:w="601" w:type="pct"/>
            <w:tcBorders>
              <w:top w:val="single" w:sz="4" w:space="0" w:color="000000"/>
              <w:left w:val="single" w:sz="4" w:space="0" w:color="000000"/>
              <w:bottom w:val="single" w:sz="4" w:space="0" w:color="000000"/>
              <w:right w:val="single" w:sz="4" w:space="0" w:color="000000"/>
            </w:tcBorders>
            <w:shd w:val="clear" w:color="auto" w:fill="auto"/>
          </w:tcPr>
          <w:p w14:paraId="6E71954E" w14:textId="77777777" w:rsidR="00CB6E5F" w:rsidRPr="003D13F0" w:rsidRDefault="00CB6E5F" w:rsidP="000C1A52">
            <w:pPr>
              <w:framePr w:hSpace="141" w:wrap="around" w:vAnchor="text" w:hAnchor="page" w:x="901" w:y="-712"/>
              <w:spacing w:after="0"/>
              <w:ind w:right="37"/>
              <w:suppressOverlap/>
              <w:jc w:val="center"/>
              <w:rPr>
                <w:sz w:val="20"/>
                <w:szCs w:val="20"/>
              </w:rPr>
            </w:pPr>
            <w:r w:rsidRPr="003D13F0">
              <w:rPr>
                <w:sz w:val="20"/>
                <w:szCs w:val="20"/>
              </w:rPr>
              <w:t>m</w:t>
            </w:r>
          </w:p>
        </w:tc>
        <w:tc>
          <w:tcPr>
            <w:tcW w:w="1152" w:type="pct"/>
            <w:tcBorders>
              <w:top w:val="single" w:sz="4" w:space="0" w:color="000000"/>
              <w:left w:val="single" w:sz="4" w:space="0" w:color="000000"/>
              <w:bottom w:val="single" w:sz="4" w:space="0" w:color="000000"/>
              <w:right w:val="single" w:sz="4" w:space="0" w:color="000000"/>
            </w:tcBorders>
            <w:shd w:val="clear" w:color="auto" w:fill="auto"/>
          </w:tcPr>
          <w:p w14:paraId="1679B478" w14:textId="1AC76B35" w:rsidR="00CB6E5F" w:rsidRPr="00FC0FAB" w:rsidRDefault="00CB6E5F" w:rsidP="000C1A52">
            <w:pPr>
              <w:framePr w:hSpace="141" w:wrap="around" w:vAnchor="text" w:hAnchor="page" w:x="901" w:y="-712"/>
              <w:spacing w:after="0"/>
              <w:ind w:right="33"/>
              <w:suppressOverlap/>
              <w:jc w:val="center"/>
              <w:rPr>
                <w:sz w:val="20"/>
                <w:szCs w:val="20"/>
                <w:highlight w:val="yellow"/>
              </w:rPr>
            </w:pPr>
          </w:p>
        </w:tc>
      </w:tr>
      <w:tr w:rsidR="00CB6E5F" w:rsidRPr="003D13F0" w14:paraId="6373B96E" w14:textId="77777777" w:rsidTr="000C1A52">
        <w:trPr>
          <w:trHeight w:val="250"/>
        </w:trPr>
        <w:tc>
          <w:tcPr>
            <w:tcW w:w="3247" w:type="pct"/>
            <w:tcBorders>
              <w:top w:val="single" w:sz="4" w:space="0" w:color="000000"/>
              <w:left w:val="single" w:sz="4" w:space="0" w:color="000000"/>
              <w:bottom w:val="single" w:sz="4" w:space="0" w:color="000000"/>
              <w:right w:val="single" w:sz="4" w:space="0" w:color="000000"/>
            </w:tcBorders>
            <w:shd w:val="clear" w:color="auto" w:fill="auto"/>
          </w:tcPr>
          <w:p w14:paraId="506D5685" w14:textId="77777777" w:rsidR="00CB6E5F" w:rsidRPr="003D13F0" w:rsidRDefault="00CB6E5F" w:rsidP="000C1A52">
            <w:pPr>
              <w:framePr w:hSpace="141" w:wrap="around" w:vAnchor="text" w:hAnchor="page" w:x="901" w:y="-712"/>
              <w:spacing w:after="0"/>
              <w:suppressOverlap/>
              <w:jc w:val="center"/>
              <w:rPr>
                <w:sz w:val="20"/>
                <w:szCs w:val="20"/>
              </w:rPr>
            </w:pPr>
            <w:r w:rsidRPr="003D13F0">
              <w:rPr>
                <w:sz w:val="20"/>
                <w:szCs w:val="20"/>
              </w:rPr>
              <w:t>Stavba oplocenek s materiálem "drát" 160, dolní ráhna</w:t>
            </w:r>
          </w:p>
        </w:tc>
        <w:tc>
          <w:tcPr>
            <w:tcW w:w="601" w:type="pct"/>
            <w:tcBorders>
              <w:top w:val="single" w:sz="4" w:space="0" w:color="000000"/>
              <w:left w:val="single" w:sz="4" w:space="0" w:color="000000"/>
              <w:bottom w:val="single" w:sz="4" w:space="0" w:color="000000"/>
              <w:right w:val="single" w:sz="4" w:space="0" w:color="000000"/>
            </w:tcBorders>
            <w:shd w:val="clear" w:color="auto" w:fill="auto"/>
          </w:tcPr>
          <w:p w14:paraId="0D9CFE84" w14:textId="77777777" w:rsidR="00CB6E5F" w:rsidRPr="003D13F0" w:rsidRDefault="00CB6E5F" w:rsidP="000C1A52">
            <w:pPr>
              <w:framePr w:hSpace="141" w:wrap="around" w:vAnchor="text" w:hAnchor="page" w:x="901" w:y="-712"/>
              <w:spacing w:after="0"/>
              <w:ind w:right="37"/>
              <w:suppressOverlap/>
              <w:jc w:val="center"/>
              <w:rPr>
                <w:sz w:val="20"/>
                <w:szCs w:val="20"/>
              </w:rPr>
            </w:pPr>
            <w:r w:rsidRPr="003D13F0">
              <w:rPr>
                <w:sz w:val="20"/>
                <w:szCs w:val="20"/>
              </w:rPr>
              <w:t>m</w:t>
            </w:r>
          </w:p>
        </w:tc>
        <w:tc>
          <w:tcPr>
            <w:tcW w:w="1152" w:type="pct"/>
            <w:tcBorders>
              <w:top w:val="single" w:sz="4" w:space="0" w:color="000000"/>
              <w:left w:val="single" w:sz="4" w:space="0" w:color="000000"/>
              <w:bottom w:val="single" w:sz="4" w:space="0" w:color="000000"/>
              <w:right w:val="single" w:sz="4" w:space="0" w:color="000000"/>
            </w:tcBorders>
            <w:shd w:val="clear" w:color="auto" w:fill="auto"/>
          </w:tcPr>
          <w:p w14:paraId="5ADCCB65" w14:textId="6F688B38" w:rsidR="00CB6E5F" w:rsidRPr="00FC0FAB" w:rsidRDefault="00CB6E5F" w:rsidP="000C1A52">
            <w:pPr>
              <w:framePr w:hSpace="141" w:wrap="around" w:vAnchor="text" w:hAnchor="page" w:x="901" w:y="-712"/>
              <w:spacing w:after="0"/>
              <w:ind w:right="35"/>
              <w:suppressOverlap/>
              <w:jc w:val="center"/>
              <w:rPr>
                <w:sz w:val="20"/>
                <w:szCs w:val="20"/>
                <w:highlight w:val="yellow"/>
              </w:rPr>
            </w:pPr>
          </w:p>
        </w:tc>
      </w:tr>
      <w:tr w:rsidR="00CB6E5F" w:rsidRPr="003D13F0" w14:paraId="1DAC9266" w14:textId="77777777" w:rsidTr="000C1A52">
        <w:trPr>
          <w:trHeight w:val="248"/>
        </w:trPr>
        <w:tc>
          <w:tcPr>
            <w:tcW w:w="3247" w:type="pct"/>
            <w:tcBorders>
              <w:top w:val="single" w:sz="4" w:space="0" w:color="000000"/>
              <w:left w:val="single" w:sz="4" w:space="0" w:color="000000"/>
              <w:bottom w:val="single" w:sz="4" w:space="0" w:color="000000"/>
              <w:right w:val="single" w:sz="4" w:space="0" w:color="000000"/>
            </w:tcBorders>
            <w:shd w:val="clear" w:color="auto" w:fill="auto"/>
          </w:tcPr>
          <w:p w14:paraId="699DA5B2" w14:textId="77777777" w:rsidR="00CB6E5F" w:rsidRPr="003D13F0" w:rsidRDefault="00CB6E5F" w:rsidP="000C1A52">
            <w:pPr>
              <w:framePr w:hSpace="141" w:wrap="around" w:vAnchor="text" w:hAnchor="page" w:x="901" w:y="-712"/>
              <w:spacing w:after="0"/>
              <w:suppressOverlap/>
              <w:jc w:val="center"/>
              <w:rPr>
                <w:sz w:val="20"/>
                <w:szCs w:val="20"/>
              </w:rPr>
            </w:pPr>
            <w:r w:rsidRPr="003D13F0">
              <w:rPr>
                <w:sz w:val="20"/>
                <w:szCs w:val="20"/>
              </w:rPr>
              <w:t>Individuální ochrana stromků (plastový tubus + kůl)</w:t>
            </w:r>
          </w:p>
        </w:tc>
        <w:tc>
          <w:tcPr>
            <w:tcW w:w="601" w:type="pct"/>
            <w:tcBorders>
              <w:top w:val="single" w:sz="4" w:space="0" w:color="000000"/>
              <w:left w:val="single" w:sz="4" w:space="0" w:color="000000"/>
              <w:bottom w:val="single" w:sz="4" w:space="0" w:color="000000"/>
              <w:right w:val="single" w:sz="4" w:space="0" w:color="000000"/>
            </w:tcBorders>
            <w:shd w:val="clear" w:color="auto" w:fill="auto"/>
          </w:tcPr>
          <w:p w14:paraId="5FEA9DB7" w14:textId="77777777" w:rsidR="00CB6E5F" w:rsidRPr="003D13F0" w:rsidRDefault="00CB6E5F" w:rsidP="000C1A52">
            <w:pPr>
              <w:framePr w:hSpace="141" w:wrap="around" w:vAnchor="text" w:hAnchor="page" w:x="901" w:y="-712"/>
              <w:spacing w:after="0"/>
              <w:ind w:right="35"/>
              <w:suppressOverlap/>
              <w:jc w:val="center"/>
              <w:rPr>
                <w:sz w:val="20"/>
                <w:szCs w:val="20"/>
              </w:rPr>
            </w:pPr>
            <w:r w:rsidRPr="003D13F0">
              <w:rPr>
                <w:sz w:val="20"/>
                <w:szCs w:val="20"/>
              </w:rPr>
              <w:t>ks</w:t>
            </w:r>
          </w:p>
        </w:tc>
        <w:tc>
          <w:tcPr>
            <w:tcW w:w="1152" w:type="pct"/>
            <w:tcBorders>
              <w:top w:val="single" w:sz="4" w:space="0" w:color="000000"/>
              <w:left w:val="single" w:sz="4" w:space="0" w:color="000000"/>
              <w:bottom w:val="single" w:sz="4" w:space="0" w:color="000000"/>
              <w:right w:val="single" w:sz="4" w:space="0" w:color="000000"/>
            </w:tcBorders>
            <w:shd w:val="clear" w:color="auto" w:fill="auto"/>
          </w:tcPr>
          <w:p w14:paraId="46B15F94" w14:textId="18B1E1AD" w:rsidR="00CB6E5F" w:rsidRPr="00FC0FAB" w:rsidRDefault="00CB6E5F" w:rsidP="000C1A52">
            <w:pPr>
              <w:framePr w:hSpace="141" w:wrap="around" w:vAnchor="text" w:hAnchor="page" w:x="901" w:y="-712"/>
              <w:spacing w:after="0"/>
              <w:ind w:right="32"/>
              <w:suppressOverlap/>
              <w:jc w:val="center"/>
              <w:rPr>
                <w:sz w:val="20"/>
                <w:szCs w:val="20"/>
                <w:highlight w:val="yellow"/>
              </w:rPr>
            </w:pPr>
          </w:p>
        </w:tc>
      </w:tr>
      <w:tr w:rsidR="00CB6E5F" w:rsidRPr="003D13F0" w14:paraId="202D5E15" w14:textId="77777777" w:rsidTr="000C1A52">
        <w:trPr>
          <w:trHeight w:val="248"/>
        </w:trPr>
        <w:tc>
          <w:tcPr>
            <w:tcW w:w="3247" w:type="pct"/>
            <w:tcBorders>
              <w:top w:val="single" w:sz="4" w:space="0" w:color="000000"/>
              <w:left w:val="single" w:sz="4" w:space="0" w:color="000000"/>
              <w:bottom w:val="single" w:sz="4" w:space="0" w:color="000000"/>
              <w:right w:val="single" w:sz="4" w:space="0" w:color="000000"/>
            </w:tcBorders>
            <w:shd w:val="clear" w:color="auto" w:fill="auto"/>
          </w:tcPr>
          <w:p w14:paraId="00792089" w14:textId="77777777" w:rsidR="00CB6E5F" w:rsidRPr="003D13F0" w:rsidRDefault="00CB6E5F" w:rsidP="000C1A52">
            <w:pPr>
              <w:framePr w:hSpace="141" w:wrap="around" w:vAnchor="text" w:hAnchor="page" w:x="901" w:y="-712"/>
              <w:spacing w:after="0"/>
              <w:suppressOverlap/>
              <w:jc w:val="center"/>
              <w:rPr>
                <w:sz w:val="20"/>
                <w:szCs w:val="20"/>
              </w:rPr>
            </w:pPr>
            <w:r w:rsidRPr="003D13F0">
              <w:rPr>
                <w:sz w:val="20"/>
                <w:szCs w:val="20"/>
              </w:rPr>
              <w:t>Oprava oplocenek</w:t>
            </w:r>
          </w:p>
        </w:tc>
        <w:tc>
          <w:tcPr>
            <w:tcW w:w="601" w:type="pct"/>
            <w:tcBorders>
              <w:top w:val="single" w:sz="4" w:space="0" w:color="000000"/>
              <w:left w:val="single" w:sz="4" w:space="0" w:color="000000"/>
              <w:bottom w:val="single" w:sz="4" w:space="0" w:color="000000"/>
              <w:right w:val="single" w:sz="4" w:space="0" w:color="000000"/>
            </w:tcBorders>
            <w:shd w:val="clear" w:color="auto" w:fill="auto"/>
          </w:tcPr>
          <w:p w14:paraId="41E1D434" w14:textId="77777777" w:rsidR="00CB6E5F" w:rsidRPr="003D13F0" w:rsidRDefault="00CB6E5F" w:rsidP="000C1A52">
            <w:pPr>
              <w:framePr w:hSpace="141" w:wrap="around" w:vAnchor="text" w:hAnchor="page" w:x="901" w:y="-712"/>
              <w:spacing w:after="0"/>
              <w:ind w:right="37"/>
              <w:suppressOverlap/>
              <w:jc w:val="center"/>
              <w:rPr>
                <w:sz w:val="20"/>
                <w:szCs w:val="20"/>
              </w:rPr>
            </w:pPr>
            <w:r w:rsidRPr="003D13F0">
              <w:rPr>
                <w:sz w:val="20"/>
                <w:szCs w:val="20"/>
              </w:rPr>
              <w:t>m</w:t>
            </w:r>
          </w:p>
        </w:tc>
        <w:tc>
          <w:tcPr>
            <w:tcW w:w="1152" w:type="pct"/>
            <w:tcBorders>
              <w:top w:val="single" w:sz="4" w:space="0" w:color="000000"/>
              <w:left w:val="single" w:sz="4" w:space="0" w:color="000000"/>
              <w:bottom w:val="single" w:sz="4" w:space="0" w:color="000000"/>
              <w:right w:val="single" w:sz="4" w:space="0" w:color="000000"/>
            </w:tcBorders>
            <w:shd w:val="clear" w:color="auto" w:fill="auto"/>
          </w:tcPr>
          <w:p w14:paraId="0F969DB8" w14:textId="7B2B66E9" w:rsidR="00CB6E5F" w:rsidRPr="00FC0FAB" w:rsidRDefault="00CB6E5F" w:rsidP="000C1A52">
            <w:pPr>
              <w:framePr w:hSpace="141" w:wrap="around" w:vAnchor="text" w:hAnchor="page" w:x="901" w:y="-712"/>
              <w:spacing w:after="0"/>
              <w:ind w:right="30"/>
              <w:suppressOverlap/>
              <w:jc w:val="center"/>
              <w:rPr>
                <w:sz w:val="20"/>
                <w:szCs w:val="20"/>
                <w:highlight w:val="yellow"/>
              </w:rPr>
            </w:pPr>
          </w:p>
        </w:tc>
      </w:tr>
      <w:tr w:rsidR="00CB6E5F" w:rsidRPr="003D13F0" w14:paraId="7D41CA55" w14:textId="77777777" w:rsidTr="000C1A52">
        <w:trPr>
          <w:trHeight w:val="248"/>
        </w:trPr>
        <w:tc>
          <w:tcPr>
            <w:tcW w:w="3247" w:type="pct"/>
            <w:tcBorders>
              <w:top w:val="single" w:sz="4" w:space="0" w:color="000000"/>
              <w:left w:val="single" w:sz="4" w:space="0" w:color="000000"/>
              <w:bottom w:val="single" w:sz="4" w:space="0" w:color="000000"/>
              <w:right w:val="single" w:sz="4" w:space="0" w:color="000000"/>
            </w:tcBorders>
            <w:shd w:val="clear" w:color="auto" w:fill="auto"/>
          </w:tcPr>
          <w:p w14:paraId="077F14FD" w14:textId="77777777" w:rsidR="00CB6E5F" w:rsidRPr="003D13F0" w:rsidRDefault="00CB6E5F" w:rsidP="000C1A52">
            <w:pPr>
              <w:framePr w:hSpace="141" w:wrap="around" w:vAnchor="text" w:hAnchor="page" w:x="901" w:y="-712"/>
              <w:spacing w:after="0"/>
              <w:suppressOverlap/>
              <w:jc w:val="center"/>
              <w:rPr>
                <w:sz w:val="20"/>
                <w:szCs w:val="20"/>
              </w:rPr>
            </w:pPr>
            <w:r w:rsidRPr="003D13F0">
              <w:rPr>
                <w:sz w:val="20"/>
                <w:szCs w:val="20"/>
              </w:rPr>
              <w:t>Likvidace oplocenek</w:t>
            </w:r>
          </w:p>
        </w:tc>
        <w:tc>
          <w:tcPr>
            <w:tcW w:w="601" w:type="pct"/>
            <w:tcBorders>
              <w:top w:val="single" w:sz="4" w:space="0" w:color="000000"/>
              <w:left w:val="single" w:sz="4" w:space="0" w:color="000000"/>
              <w:bottom w:val="single" w:sz="4" w:space="0" w:color="000000"/>
              <w:right w:val="single" w:sz="4" w:space="0" w:color="000000"/>
            </w:tcBorders>
            <w:shd w:val="clear" w:color="auto" w:fill="auto"/>
          </w:tcPr>
          <w:p w14:paraId="3154DAB8" w14:textId="77777777" w:rsidR="00CB6E5F" w:rsidRPr="003D13F0" w:rsidRDefault="00CB6E5F" w:rsidP="000C1A52">
            <w:pPr>
              <w:framePr w:hSpace="141" w:wrap="around" w:vAnchor="text" w:hAnchor="page" w:x="901" w:y="-712"/>
              <w:spacing w:after="0"/>
              <w:ind w:right="36"/>
              <w:suppressOverlap/>
              <w:jc w:val="center"/>
              <w:rPr>
                <w:sz w:val="20"/>
                <w:szCs w:val="20"/>
              </w:rPr>
            </w:pPr>
            <w:r w:rsidRPr="003D13F0">
              <w:rPr>
                <w:sz w:val="20"/>
                <w:szCs w:val="20"/>
              </w:rPr>
              <w:t>m</w:t>
            </w:r>
          </w:p>
        </w:tc>
        <w:tc>
          <w:tcPr>
            <w:tcW w:w="1152" w:type="pct"/>
            <w:tcBorders>
              <w:top w:val="single" w:sz="4" w:space="0" w:color="000000"/>
              <w:left w:val="single" w:sz="4" w:space="0" w:color="000000"/>
              <w:bottom w:val="single" w:sz="4" w:space="0" w:color="000000"/>
              <w:right w:val="single" w:sz="4" w:space="0" w:color="000000"/>
            </w:tcBorders>
            <w:shd w:val="clear" w:color="auto" w:fill="auto"/>
          </w:tcPr>
          <w:p w14:paraId="1F579026" w14:textId="4B17FA45" w:rsidR="00CB6E5F" w:rsidRPr="00FC0FAB" w:rsidRDefault="00CB6E5F" w:rsidP="000C1A52">
            <w:pPr>
              <w:framePr w:hSpace="141" w:wrap="around" w:vAnchor="text" w:hAnchor="page" w:x="901" w:y="-712"/>
              <w:spacing w:after="0"/>
              <w:ind w:right="29"/>
              <w:suppressOverlap/>
              <w:jc w:val="center"/>
              <w:rPr>
                <w:sz w:val="20"/>
                <w:szCs w:val="20"/>
                <w:highlight w:val="yellow"/>
              </w:rPr>
            </w:pPr>
          </w:p>
        </w:tc>
      </w:tr>
      <w:tr w:rsidR="00CB6E5F" w:rsidRPr="003D13F0" w14:paraId="14BC170F" w14:textId="77777777" w:rsidTr="000C1A52">
        <w:trPr>
          <w:trHeight w:val="250"/>
        </w:trPr>
        <w:tc>
          <w:tcPr>
            <w:tcW w:w="3247" w:type="pct"/>
            <w:tcBorders>
              <w:top w:val="single" w:sz="4" w:space="0" w:color="000000"/>
              <w:left w:val="single" w:sz="4" w:space="0" w:color="000000"/>
              <w:bottom w:val="single" w:sz="4" w:space="0" w:color="000000"/>
              <w:right w:val="single" w:sz="4" w:space="0" w:color="000000"/>
            </w:tcBorders>
            <w:shd w:val="clear" w:color="auto" w:fill="auto"/>
          </w:tcPr>
          <w:p w14:paraId="5FFC187C" w14:textId="77777777" w:rsidR="00CB6E5F" w:rsidRPr="003D13F0" w:rsidRDefault="00CB6E5F" w:rsidP="000C1A52">
            <w:pPr>
              <w:framePr w:hSpace="141" w:wrap="around" w:vAnchor="text" w:hAnchor="page" w:x="901" w:y="-712"/>
              <w:spacing w:after="0"/>
              <w:suppressOverlap/>
              <w:jc w:val="center"/>
              <w:rPr>
                <w:sz w:val="20"/>
                <w:szCs w:val="20"/>
              </w:rPr>
            </w:pPr>
            <w:r w:rsidRPr="003D13F0">
              <w:rPr>
                <w:sz w:val="20"/>
                <w:szCs w:val="20"/>
              </w:rPr>
              <w:t>Příprava půdy drcením půdní frézou</w:t>
            </w:r>
          </w:p>
        </w:tc>
        <w:tc>
          <w:tcPr>
            <w:tcW w:w="601" w:type="pct"/>
            <w:tcBorders>
              <w:top w:val="single" w:sz="4" w:space="0" w:color="000000"/>
              <w:left w:val="single" w:sz="4" w:space="0" w:color="000000"/>
              <w:bottom w:val="single" w:sz="4" w:space="0" w:color="000000"/>
              <w:right w:val="single" w:sz="4" w:space="0" w:color="000000"/>
            </w:tcBorders>
            <w:shd w:val="clear" w:color="auto" w:fill="auto"/>
          </w:tcPr>
          <w:p w14:paraId="654445C1" w14:textId="77777777" w:rsidR="00CB6E5F" w:rsidRPr="003D13F0" w:rsidRDefault="00CB6E5F" w:rsidP="000C1A52">
            <w:pPr>
              <w:framePr w:hSpace="141" w:wrap="around" w:vAnchor="text" w:hAnchor="page" w:x="901" w:y="-712"/>
              <w:spacing w:after="0"/>
              <w:ind w:right="33"/>
              <w:suppressOverlap/>
              <w:jc w:val="center"/>
              <w:rPr>
                <w:sz w:val="20"/>
                <w:szCs w:val="20"/>
              </w:rPr>
            </w:pPr>
            <w:r w:rsidRPr="003D13F0">
              <w:rPr>
                <w:sz w:val="20"/>
                <w:szCs w:val="20"/>
              </w:rPr>
              <w:t>ha</w:t>
            </w:r>
          </w:p>
        </w:tc>
        <w:tc>
          <w:tcPr>
            <w:tcW w:w="1152" w:type="pct"/>
            <w:tcBorders>
              <w:top w:val="single" w:sz="4" w:space="0" w:color="000000"/>
              <w:left w:val="single" w:sz="4" w:space="0" w:color="000000"/>
              <w:bottom w:val="single" w:sz="4" w:space="0" w:color="000000"/>
              <w:right w:val="single" w:sz="4" w:space="0" w:color="000000"/>
            </w:tcBorders>
            <w:shd w:val="clear" w:color="auto" w:fill="auto"/>
          </w:tcPr>
          <w:p w14:paraId="0734EEDC" w14:textId="71E90C32" w:rsidR="00CB6E5F" w:rsidRPr="00FC0FAB" w:rsidRDefault="00CB6E5F" w:rsidP="000C1A52">
            <w:pPr>
              <w:framePr w:hSpace="141" w:wrap="around" w:vAnchor="text" w:hAnchor="page" w:x="901" w:y="-712"/>
              <w:spacing w:after="0"/>
              <w:ind w:right="30"/>
              <w:suppressOverlap/>
              <w:jc w:val="center"/>
              <w:rPr>
                <w:sz w:val="20"/>
                <w:szCs w:val="20"/>
                <w:highlight w:val="yellow"/>
              </w:rPr>
            </w:pPr>
          </w:p>
        </w:tc>
      </w:tr>
      <w:tr w:rsidR="00CB6E5F" w:rsidRPr="003D13F0" w14:paraId="1C678434" w14:textId="77777777" w:rsidTr="000C1A52">
        <w:trPr>
          <w:trHeight w:val="248"/>
        </w:trPr>
        <w:tc>
          <w:tcPr>
            <w:tcW w:w="3247" w:type="pct"/>
            <w:tcBorders>
              <w:top w:val="single" w:sz="4" w:space="0" w:color="000000"/>
              <w:left w:val="single" w:sz="4" w:space="0" w:color="000000"/>
              <w:bottom w:val="single" w:sz="4" w:space="0" w:color="000000"/>
              <w:right w:val="single" w:sz="4" w:space="0" w:color="000000"/>
            </w:tcBorders>
            <w:shd w:val="clear" w:color="auto" w:fill="auto"/>
          </w:tcPr>
          <w:p w14:paraId="0ECD6994" w14:textId="77777777" w:rsidR="00CB6E5F" w:rsidRPr="003D13F0" w:rsidRDefault="00CB6E5F" w:rsidP="000C1A52">
            <w:pPr>
              <w:framePr w:hSpace="141" w:wrap="around" w:vAnchor="text" w:hAnchor="page" w:x="901" w:y="-712"/>
              <w:spacing w:after="0"/>
              <w:suppressOverlap/>
              <w:jc w:val="center"/>
              <w:rPr>
                <w:sz w:val="20"/>
                <w:szCs w:val="20"/>
              </w:rPr>
            </w:pPr>
            <w:r w:rsidRPr="003D13F0">
              <w:rPr>
                <w:sz w:val="20"/>
                <w:szCs w:val="20"/>
              </w:rPr>
              <w:t>Ožínání celoplošně</w:t>
            </w:r>
          </w:p>
        </w:tc>
        <w:tc>
          <w:tcPr>
            <w:tcW w:w="601" w:type="pct"/>
            <w:tcBorders>
              <w:top w:val="single" w:sz="4" w:space="0" w:color="000000"/>
              <w:left w:val="single" w:sz="4" w:space="0" w:color="000000"/>
              <w:bottom w:val="single" w:sz="4" w:space="0" w:color="000000"/>
              <w:right w:val="single" w:sz="4" w:space="0" w:color="000000"/>
            </w:tcBorders>
            <w:shd w:val="clear" w:color="auto" w:fill="auto"/>
          </w:tcPr>
          <w:p w14:paraId="7957FF0C" w14:textId="77777777" w:rsidR="00CB6E5F" w:rsidRPr="003D13F0" w:rsidRDefault="00CB6E5F" w:rsidP="000C1A52">
            <w:pPr>
              <w:framePr w:hSpace="141" w:wrap="around" w:vAnchor="text" w:hAnchor="page" w:x="901" w:y="-712"/>
              <w:spacing w:after="0"/>
              <w:ind w:right="36"/>
              <w:suppressOverlap/>
              <w:jc w:val="center"/>
              <w:rPr>
                <w:sz w:val="20"/>
                <w:szCs w:val="20"/>
              </w:rPr>
            </w:pPr>
            <w:r w:rsidRPr="003D13F0">
              <w:rPr>
                <w:sz w:val="20"/>
                <w:szCs w:val="20"/>
              </w:rPr>
              <w:t>ha</w:t>
            </w:r>
          </w:p>
        </w:tc>
        <w:tc>
          <w:tcPr>
            <w:tcW w:w="1152" w:type="pct"/>
            <w:tcBorders>
              <w:top w:val="single" w:sz="4" w:space="0" w:color="000000"/>
              <w:left w:val="single" w:sz="4" w:space="0" w:color="000000"/>
              <w:bottom w:val="single" w:sz="4" w:space="0" w:color="000000"/>
              <w:right w:val="single" w:sz="4" w:space="0" w:color="000000"/>
            </w:tcBorders>
            <w:shd w:val="clear" w:color="auto" w:fill="auto"/>
          </w:tcPr>
          <w:p w14:paraId="3FE0569C" w14:textId="1485BFEB" w:rsidR="00CB6E5F" w:rsidRPr="00FC0FAB" w:rsidRDefault="00CB6E5F" w:rsidP="000C1A52">
            <w:pPr>
              <w:framePr w:hSpace="141" w:wrap="around" w:vAnchor="text" w:hAnchor="page" w:x="901" w:y="-712"/>
              <w:spacing w:after="0"/>
              <w:ind w:left="58"/>
              <w:suppressOverlap/>
              <w:jc w:val="center"/>
              <w:rPr>
                <w:sz w:val="20"/>
                <w:szCs w:val="20"/>
                <w:highlight w:val="yellow"/>
              </w:rPr>
            </w:pPr>
          </w:p>
        </w:tc>
      </w:tr>
      <w:tr w:rsidR="00CB6E5F" w:rsidRPr="003D13F0" w14:paraId="162DA437" w14:textId="77777777" w:rsidTr="000C1A52">
        <w:trPr>
          <w:trHeight w:val="248"/>
        </w:trPr>
        <w:tc>
          <w:tcPr>
            <w:tcW w:w="3247" w:type="pct"/>
            <w:tcBorders>
              <w:top w:val="single" w:sz="4" w:space="0" w:color="000000"/>
              <w:left w:val="single" w:sz="4" w:space="0" w:color="000000"/>
              <w:bottom w:val="single" w:sz="4" w:space="0" w:color="000000"/>
              <w:right w:val="single" w:sz="4" w:space="0" w:color="000000"/>
            </w:tcBorders>
            <w:shd w:val="clear" w:color="auto" w:fill="auto"/>
          </w:tcPr>
          <w:p w14:paraId="4A477716" w14:textId="77777777" w:rsidR="00CB6E5F" w:rsidRPr="003D13F0" w:rsidRDefault="00CB6E5F" w:rsidP="000C1A52">
            <w:pPr>
              <w:framePr w:hSpace="141" w:wrap="around" w:vAnchor="text" w:hAnchor="page" w:x="901" w:y="-712"/>
              <w:spacing w:after="0"/>
              <w:suppressOverlap/>
              <w:jc w:val="center"/>
              <w:rPr>
                <w:sz w:val="20"/>
                <w:szCs w:val="20"/>
              </w:rPr>
            </w:pPr>
            <w:r w:rsidRPr="003D13F0">
              <w:rPr>
                <w:sz w:val="20"/>
                <w:szCs w:val="20"/>
              </w:rPr>
              <w:t>Ožínání v pruzích</w:t>
            </w:r>
          </w:p>
        </w:tc>
        <w:tc>
          <w:tcPr>
            <w:tcW w:w="601" w:type="pct"/>
            <w:tcBorders>
              <w:top w:val="single" w:sz="4" w:space="0" w:color="000000"/>
              <w:left w:val="single" w:sz="4" w:space="0" w:color="000000"/>
              <w:bottom w:val="single" w:sz="4" w:space="0" w:color="000000"/>
              <w:right w:val="single" w:sz="4" w:space="0" w:color="000000"/>
            </w:tcBorders>
            <w:shd w:val="clear" w:color="auto" w:fill="auto"/>
          </w:tcPr>
          <w:p w14:paraId="32B069AD" w14:textId="77777777" w:rsidR="00CB6E5F" w:rsidRPr="003D13F0" w:rsidRDefault="00CB6E5F" w:rsidP="000C1A52">
            <w:pPr>
              <w:framePr w:hSpace="141" w:wrap="around" w:vAnchor="text" w:hAnchor="page" w:x="901" w:y="-712"/>
              <w:spacing w:after="0"/>
              <w:ind w:right="34"/>
              <w:suppressOverlap/>
              <w:jc w:val="center"/>
              <w:rPr>
                <w:sz w:val="20"/>
                <w:szCs w:val="20"/>
              </w:rPr>
            </w:pPr>
            <w:r w:rsidRPr="003D13F0">
              <w:rPr>
                <w:sz w:val="20"/>
                <w:szCs w:val="20"/>
              </w:rPr>
              <w:t>ha</w:t>
            </w:r>
          </w:p>
        </w:tc>
        <w:tc>
          <w:tcPr>
            <w:tcW w:w="1152" w:type="pct"/>
            <w:tcBorders>
              <w:top w:val="single" w:sz="4" w:space="0" w:color="000000"/>
              <w:left w:val="single" w:sz="4" w:space="0" w:color="000000"/>
              <w:bottom w:val="single" w:sz="4" w:space="0" w:color="000000"/>
              <w:right w:val="single" w:sz="4" w:space="0" w:color="000000"/>
            </w:tcBorders>
            <w:shd w:val="clear" w:color="auto" w:fill="auto"/>
          </w:tcPr>
          <w:p w14:paraId="34D2CDCB" w14:textId="6A20679F" w:rsidR="00CB6E5F" w:rsidRPr="00FC0FAB" w:rsidRDefault="00CB6E5F" w:rsidP="000C1A52">
            <w:pPr>
              <w:framePr w:hSpace="141" w:wrap="around" w:vAnchor="text" w:hAnchor="page" w:x="901" w:y="-712"/>
              <w:spacing w:after="0"/>
              <w:ind w:right="33"/>
              <w:suppressOverlap/>
              <w:jc w:val="center"/>
              <w:rPr>
                <w:sz w:val="20"/>
                <w:szCs w:val="20"/>
                <w:highlight w:val="yellow"/>
              </w:rPr>
            </w:pPr>
          </w:p>
        </w:tc>
      </w:tr>
      <w:tr w:rsidR="00CB6E5F" w:rsidRPr="003D13F0" w14:paraId="33F5FF25" w14:textId="77777777" w:rsidTr="000C1A52">
        <w:trPr>
          <w:trHeight w:val="468"/>
        </w:trPr>
        <w:tc>
          <w:tcPr>
            <w:tcW w:w="324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0017FAF" w14:textId="77777777" w:rsidR="00CB6E5F" w:rsidRPr="003D13F0" w:rsidRDefault="00CB6E5F" w:rsidP="000C1A52">
            <w:pPr>
              <w:framePr w:hSpace="141" w:wrap="around" w:vAnchor="text" w:hAnchor="page" w:x="901" w:y="-712"/>
              <w:spacing w:after="0"/>
              <w:suppressOverlap/>
              <w:jc w:val="center"/>
              <w:rPr>
                <w:sz w:val="20"/>
                <w:szCs w:val="20"/>
              </w:rPr>
            </w:pPr>
            <w:r w:rsidRPr="003D13F0">
              <w:rPr>
                <w:sz w:val="20"/>
                <w:szCs w:val="20"/>
              </w:rPr>
              <w:t xml:space="preserve">Ochrana kultur proti </w:t>
            </w:r>
            <w:proofErr w:type="spellStart"/>
            <w:r w:rsidRPr="003D13F0">
              <w:rPr>
                <w:sz w:val="20"/>
                <w:szCs w:val="20"/>
              </w:rPr>
              <w:t>buřeni</w:t>
            </w:r>
            <w:proofErr w:type="spellEnd"/>
            <w:r w:rsidRPr="003D13F0">
              <w:rPr>
                <w:sz w:val="20"/>
                <w:szCs w:val="20"/>
              </w:rPr>
              <w:t xml:space="preserve"> herbicidy</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48C5523" w14:textId="77777777" w:rsidR="00CB6E5F" w:rsidRPr="003D13F0" w:rsidRDefault="00CB6E5F" w:rsidP="000C1A52">
            <w:pPr>
              <w:framePr w:hSpace="141" w:wrap="around" w:vAnchor="text" w:hAnchor="page" w:x="901" w:y="-712"/>
              <w:spacing w:after="0"/>
              <w:ind w:right="37"/>
              <w:suppressOverlap/>
              <w:jc w:val="center"/>
              <w:rPr>
                <w:sz w:val="20"/>
                <w:szCs w:val="20"/>
              </w:rPr>
            </w:pPr>
            <w:r w:rsidRPr="003D13F0">
              <w:rPr>
                <w:sz w:val="20"/>
                <w:szCs w:val="20"/>
              </w:rPr>
              <w:t>ha</w:t>
            </w:r>
          </w:p>
        </w:tc>
        <w:tc>
          <w:tcPr>
            <w:tcW w:w="1152" w:type="pct"/>
            <w:tcBorders>
              <w:top w:val="single" w:sz="4" w:space="0" w:color="000000"/>
              <w:left w:val="single" w:sz="4" w:space="0" w:color="000000"/>
              <w:bottom w:val="single" w:sz="4" w:space="0" w:color="000000"/>
              <w:right w:val="single" w:sz="4" w:space="0" w:color="000000"/>
            </w:tcBorders>
            <w:shd w:val="clear" w:color="auto" w:fill="auto"/>
          </w:tcPr>
          <w:p w14:paraId="16AADD3C" w14:textId="78342303" w:rsidR="00CB6E5F" w:rsidRPr="00FC0FAB" w:rsidRDefault="00CB6E5F" w:rsidP="000C1A52">
            <w:pPr>
              <w:framePr w:hSpace="141" w:wrap="around" w:vAnchor="text" w:hAnchor="page" w:x="901" w:y="-712"/>
              <w:spacing w:after="0"/>
              <w:suppressOverlap/>
              <w:jc w:val="center"/>
              <w:rPr>
                <w:sz w:val="20"/>
                <w:szCs w:val="20"/>
                <w:highlight w:val="yellow"/>
              </w:rPr>
            </w:pPr>
          </w:p>
        </w:tc>
      </w:tr>
      <w:tr w:rsidR="00CB6E5F" w:rsidRPr="003D13F0" w14:paraId="2E743A93" w14:textId="77777777" w:rsidTr="000C1A52">
        <w:trPr>
          <w:trHeight w:val="248"/>
        </w:trPr>
        <w:tc>
          <w:tcPr>
            <w:tcW w:w="3247" w:type="pct"/>
            <w:tcBorders>
              <w:top w:val="single" w:sz="4" w:space="0" w:color="000000"/>
              <w:left w:val="single" w:sz="4" w:space="0" w:color="000000"/>
              <w:bottom w:val="single" w:sz="4" w:space="0" w:color="000000"/>
              <w:right w:val="single" w:sz="4" w:space="0" w:color="000000"/>
            </w:tcBorders>
            <w:shd w:val="clear" w:color="auto" w:fill="auto"/>
          </w:tcPr>
          <w:p w14:paraId="7F49F8B1" w14:textId="77777777" w:rsidR="00CB6E5F" w:rsidRPr="003D13F0" w:rsidRDefault="00CB6E5F" w:rsidP="000C1A52">
            <w:pPr>
              <w:framePr w:hSpace="141" w:wrap="around" w:vAnchor="text" w:hAnchor="page" w:x="901" w:y="-712"/>
              <w:spacing w:after="0"/>
              <w:suppressOverlap/>
              <w:jc w:val="center"/>
              <w:rPr>
                <w:sz w:val="20"/>
                <w:szCs w:val="20"/>
              </w:rPr>
            </w:pPr>
            <w:r w:rsidRPr="003D13F0">
              <w:rPr>
                <w:sz w:val="20"/>
                <w:szCs w:val="20"/>
              </w:rPr>
              <w:t>Ochrana proti klikorohu (s dodávkou přípravku)</w:t>
            </w:r>
          </w:p>
        </w:tc>
        <w:tc>
          <w:tcPr>
            <w:tcW w:w="601" w:type="pct"/>
            <w:tcBorders>
              <w:top w:val="single" w:sz="4" w:space="0" w:color="000000"/>
              <w:left w:val="single" w:sz="4" w:space="0" w:color="000000"/>
              <w:bottom w:val="single" w:sz="4" w:space="0" w:color="000000"/>
              <w:right w:val="single" w:sz="4" w:space="0" w:color="000000"/>
            </w:tcBorders>
            <w:shd w:val="clear" w:color="auto" w:fill="auto"/>
          </w:tcPr>
          <w:p w14:paraId="53D69EBA" w14:textId="77777777" w:rsidR="00CB6E5F" w:rsidRPr="003D13F0" w:rsidRDefault="00CB6E5F" w:rsidP="000C1A52">
            <w:pPr>
              <w:framePr w:hSpace="141" w:wrap="around" w:vAnchor="text" w:hAnchor="page" w:x="901" w:y="-712"/>
              <w:spacing w:after="0"/>
              <w:ind w:right="32"/>
              <w:suppressOverlap/>
              <w:jc w:val="center"/>
              <w:rPr>
                <w:sz w:val="20"/>
                <w:szCs w:val="20"/>
              </w:rPr>
            </w:pPr>
            <w:r w:rsidRPr="003D13F0">
              <w:rPr>
                <w:sz w:val="20"/>
                <w:szCs w:val="20"/>
              </w:rPr>
              <w:t>1000 ks</w:t>
            </w:r>
          </w:p>
        </w:tc>
        <w:tc>
          <w:tcPr>
            <w:tcW w:w="1152" w:type="pct"/>
            <w:tcBorders>
              <w:top w:val="single" w:sz="4" w:space="0" w:color="000000"/>
              <w:left w:val="single" w:sz="4" w:space="0" w:color="000000"/>
              <w:bottom w:val="single" w:sz="4" w:space="0" w:color="000000"/>
              <w:right w:val="single" w:sz="4" w:space="0" w:color="000000"/>
            </w:tcBorders>
            <w:shd w:val="clear" w:color="auto" w:fill="auto"/>
          </w:tcPr>
          <w:p w14:paraId="6B942C4B" w14:textId="03302BA5" w:rsidR="00CB6E5F" w:rsidRPr="00FC0FAB" w:rsidRDefault="00CB6E5F" w:rsidP="000C1A52">
            <w:pPr>
              <w:framePr w:hSpace="141" w:wrap="around" w:vAnchor="text" w:hAnchor="page" w:x="901" w:y="-712"/>
              <w:spacing w:after="0"/>
              <w:ind w:right="35"/>
              <w:suppressOverlap/>
              <w:jc w:val="center"/>
              <w:rPr>
                <w:sz w:val="20"/>
                <w:szCs w:val="20"/>
                <w:highlight w:val="yellow"/>
              </w:rPr>
            </w:pPr>
          </w:p>
        </w:tc>
      </w:tr>
      <w:tr w:rsidR="00CB6E5F" w:rsidRPr="003D13F0" w14:paraId="6A39B986" w14:textId="77777777" w:rsidTr="000C1A52">
        <w:trPr>
          <w:trHeight w:val="250"/>
        </w:trPr>
        <w:tc>
          <w:tcPr>
            <w:tcW w:w="3247" w:type="pct"/>
            <w:tcBorders>
              <w:top w:val="single" w:sz="4" w:space="0" w:color="000000"/>
              <w:left w:val="single" w:sz="4" w:space="0" w:color="000000"/>
              <w:bottom w:val="single" w:sz="4" w:space="0" w:color="000000"/>
              <w:right w:val="single" w:sz="4" w:space="0" w:color="000000"/>
            </w:tcBorders>
            <w:shd w:val="clear" w:color="auto" w:fill="auto"/>
          </w:tcPr>
          <w:p w14:paraId="3BF7E0A9" w14:textId="77777777" w:rsidR="00CB6E5F" w:rsidRPr="003D13F0" w:rsidRDefault="00CB6E5F" w:rsidP="000C1A52">
            <w:pPr>
              <w:framePr w:hSpace="141" w:wrap="around" w:vAnchor="text" w:hAnchor="page" w:x="901" w:y="-712"/>
              <w:spacing w:after="0"/>
              <w:suppressOverlap/>
              <w:jc w:val="center"/>
              <w:rPr>
                <w:sz w:val="20"/>
                <w:szCs w:val="20"/>
              </w:rPr>
            </w:pPr>
            <w:r w:rsidRPr="003D13F0">
              <w:rPr>
                <w:sz w:val="20"/>
                <w:szCs w:val="20"/>
              </w:rPr>
              <w:t>Ochrana proti klikorohu (bez přípravku)</w:t>
            </w:r>
          </w:p>
        </w:tc>
        <w:tc>
          <w:tcPr>
            <w:tcW w:w="601" w:type="pct"/>
            <w:tcBorders>
              <w:top w:val="single" w:sz="4" w:space="0" w:color="000000"/>
              <w:left w:val="single" w:sz="4" w:space="0" w:color="000000"/>
              <w:bottom w:val="single" w:sz="4" w:space="0" w:color="000000"/>
              <w:right w:val="single" w:sz="4" w:space="0" w:color="000000"/>
            </w:tcBorders>
            <w:shd w:val="clear" w:color="auto" w:fill="auto"/>
          </w:tcPr>
          <w:p w14:paraId="2F728345" w14:textId="77777777" w:rsidR="00CB6E5F" w:rsidRPr="003D13F0" w:rsidRDefault="00CB6E5F" w:rsidP="000C1A52">
            <w:pPr>
              <w:framePr w:hSpace="141" w:wrap="around" w:vAnchor="text" w:hAnchor="page" w:x="901" w:y="-712"/>
              <w:spacing w:after="0"/>
              <w:ind w:right="32"/>
              <w:suppressOverlap/>
              <w:jc w:val="center"/>
              <w:rPr>
                <w:sz w:val="20"/>
                <w:szCs w:val="20"/>
              </w:rPr>
            </w:pPr>
            <w:r w:rsidRPr="003D13F0">
              <w:rPr>
                <w:sz w:val="20"/>
                <w:szCs w:val="20"/>
              </w:rPr>
              <w:t>1000 ks</w:t>
            </w:r>
          </w:p>
        </w:tc>
        <w:tc>
          <w:tcPr>
            <w:tcW w:w="1152" w:type="pct"/>
            <w:tcBorders>
              <w:top w:val="single" w:sz="4" w:space="0" w:color="000000"/>
              <w:left w:val="single" w:sz="4" w:space="0" w:color="000000"/>
              <w:bottom w:val="single" w:sz="4" w:space="0" w:color="000000"/>
              <w:right w:val="single" w:sz="4" w:space="0" w:color="000000"/>
            </w:tcBorders>
            <w:shd w:val="clear" w:color="auto" w:fill="auto"/>
          </w:tcPr>
          <w:p w14:paraId="5722B9AB" w14:textId="6A070EAA" w:rsidR="00CB6E5F" w:rsidRPr="00FC0FAB" w:rsidRDefault="00CB6E5F" w:rsidP="000C1A52">
            <w:pPr>
              <w:framePr w:hSpace="141" w:wrap="around" w:vAnchor="text" w:hAnchor="page" w:x="901" w:y="-712"/>
              <w:spacing w:after="0"/>
              <w:ind w:right="31"/>
              <w:suppressOverlap/>
              <w:jc w:val="center"/>
              <w:rPr>
                <w:sz w:val="20"/>
                <w:szCs w:val="20"/>
                <w:highlight w:val="yellow"/>
              </w:rPr>
            </w:pPr>
          </w:p>
        </w:tc>
      </w:tr>
      <w:tr w:rsidR="00CB6E5F" w:rsidRPr="003D13F0" w14:paraId="1F27BE91" w14:textId="77777777" w:rsidTr="000C1A52">
        <w:trPr>
          <w:trHeight w:val="248"/>
        </w:trPr>
        <w:tc>
          <w:tcPr>
            <w:tcW w:w="3247" w:type="pct"/>
            <w:tcBorders>
              <w:top w:val="single" w:sz="4" w:space="0" w:color="000000"/>
              <w:left w:val="single" w:sz="4" w:space="0" w:color="000000"/>
              <w:bottom w:val="single" w:sz="4" w:space="0" w:color="000000"/>
              <w:right w:val="single" w:sz="4" w:space="0" w:color="000000"/>
            </w:tcBorders>
            <w:shd w:val="clear" w:color="auto" w:fill="auto"/>
          </w:tcPr>
          <w:p w14:paraId="438F32CE" w14:textId="77777777" w:rsidR="00CB6E5F" w:rsidRPr="003D13F0" w:rsidRDefault="00CB6E5F" w:rsidP="000C1A52">
            <w:pPr>
              <w:framePr w:hSpace="141" w:wrap="around" w:vAnchor="text" w:hAnchor="page" w:x="901" w:y="-712"/>
              <w:spacing w:after="0"/>
              <w:suppressOverlap/>
              <w:jc w:val="center"/>
              <w:rPr>
                <w:sz w:val="20"/>
                <w:szCs w:val="20"/>
              </w:rPr>
            </w:pPr>
            <w:r w:rsidRPr="003D13F0">
              <w:rPr>
                <w:sz w:val="20"/>
                <w:szCs w:val="20"/>
              </w:rPr>
              <w:t>Ochrana sazenic (nátěr) proti zvěři</w:t>
            </w:r>
          </w:p>
        </w:tc>
        <w:tc>
          <w:tcPr>
            <w:tcW w:w="601" w:type="pct"/>
            <w:tcBorders>
              <w:top w:val="single" w:sz="4" w:space="0" w:color="000000"/>
              <w:left w:val="single" w:sz="4" w:space="0" w:color="000000"/>
              <w:bottom w:val="single" w:sz="4" w:space="0" w:color="000000"/>
              <w:right w:val="single" w:sz="4" w:space="0" w:color="000000"/>
            </w:tcBorders>
            <w:shd w:val="clear" w:color="auto" w:fill="auto"/>
          </w:tcPr>
          <w:p w14:paraId="679CDC9B" w14:textId="77777777" w:rsidR="00CB6E5F" w:rsidRPr="003D13F0" w:rsidRDefault="00CB6E5F" w:rsidP="000C1A52">
            <w:pPr>
              <w:framePr w:hSpace="141" w:wrap="around" w:vAnchor="text" w:hAnchor="page" w:x="901" w:y="-712"/>
              <w:spacing w:after="0"/>
              <w:ind w:right="31"/>
              <w:suppressOverlap/>
              <w:jc w:val="center"/>
              <w:rPr>
                <w:sz w:val="20"/>
                <w:szCs w:val="20"/>
              </w:rPr>
            </w:pPr>
            <w:r w:rsidRPr="003D13F0">
              <w:rPr>
                <w:sz w:val="20"/>
                <w:szCs w:val="20"/>
              </w:rPr>
              <w:t>1000 ks</w:t>
            </w:r>
          </w:p>
        </w:tc>
        <w:tc>
          <w:tcPr>
            <w:tcW w:w="1152" w:type="pct"/>
            <w:tcBorders>
              <w:top w:val="single" w:sz="4" w:space="0" w:color="000000"/>
              <w:left w:val="single" w:sz="4" w:space="0" w:color="000000"/>
              <w:bottom w:val="single" w:sz="4" w:space="0" w:color="000000"/>
              <w:right w:val="single" w:sz="4" w:space="0" w:color="000000"/>
            </w:tcBorders>
            <w:shd w:val="clear" w:color="auto" w:fill="auto"/>
          </w:tcPr>
          <w:p w14:paraId="07C80300" w14:textId="2BCA72AB" w:rsidR="00CB6E5F" w:rsidRPr="00FC0FAB" w:rsidRDefault="00CB6E5F" w:rsidP="000C1A52">
            <w:pPr>
              <w:framePr w:hSpace="141" w:wrap="around" w:vAnchor="text" w:hAnchor="page" w:x="901" w:y="-712"/>
              <w:spacing w:after="0"/>
              <w:ind w:right="32"/>
              <w:suppressOverlap/>
              <w:jc w:val="center"/>
              <w:rPr>
                <w:sz w:val="20"/>
                <w:szCs w:val="20"/>
                <w:highlight w:val="yellow"/>
              </w:rPr>
            </w:pPr>
          </w:p>
        </w:tc>
      </w:tr>
      <w:tr w:rsidR="00CB6E5F" w:rsidRPr="003D13F0" w14:paraId="70A1EEA0" w14:textId="77777777" w:rsidTr="000C1A52">
        <w:trPr>
          <w:trHeight w:val="468"/>
        </w:trPr>
        <w:tc>
          <w:tcPr>
            <w:tcW w:w="324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2C6708E" w14:textId="77777777" w:rsidR="00CB6E5F" w:rsidRPr="003D13F0" w:rsidRDefault="00CB6E5F" w:rsidP="000C1A52">
            <w:pPr>
              <w:framePr w:hSpace="141" w:wrap="around" w:vAnchor="text" w:hAnchor="page" w:x="901" w:y="-712"/>
              <w:spacing w:after="0"/>
              <w:suppressOverlap/>
              <w:jc w:val="center"/>
              <w:rPr>
                <w:sz w:val="20"/>
                <w:szCs w:val="20"/>
              </w:rPr>
            </w:pPr>
            <w:r w:rsidRPr="003D13F0">
              <w:rPr>
                <w:sz w:val="20"/>
                <w:szCs w:val="20"/>
              </w:rPr>
              <w:t>Prořezávky</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1D8D40D" w14:textId="77777777" w:rsidR="00CB6E5F" w:rsidRPr="003D13F0" w:rsidRDefault="00CB6E5F" w:rsidP="000C1A52">
            <w:pPr>
              <w:framePr w:hSpace="141" w:wrap="around" w:vAnchor="text" w:hAnchor="page" w:x="901" w:y="-712"/>
              <w:spacing w:after="0"/>
              <w:ind w:right="35"/>
              <w:suppressOverlap/>
              <w:jc w:val="center"/>
              <w:rPr>
                <w:sz w:val="20"/>
                <w:szCs w:val="20"/>
              </w:rPr>
            </w:pPr>
            <w:r w:rsidRPr="003D13F0">
              <w:rPr>
                <w:sz w:val="20"/>
                <w:szCs w:val="20"/>
              </w:rPr>
              <w:t>ha</w:t>
            </w:r>
          </w:p>
        </w:tc>
        <w:tc>
          <w:tcPr>
            <w:tcW w:w="1152" w:type="pct"/>
            <w:tcBorders>
              <w:top w:val="single" w:sz="4" w:space="0" w:color="000000"/>
              <w:left w:val="single" w:sz="4" w:space="0" w:color="000000"/>
              <w:bottom w:val="single" w:sz="4" w:space="0" w:color="000000"/>
              <w:right w:val="single" w:sz="4" w:space="0" w:color="000000"/>
            </w:tcBorders>
            <w:shd w:val="clear" w:color="auto" w:fill="auto"/>
          </w:tcPr>
          <w:p w14:paraId="164BAFBF" w14:textId="109DCB9D" w:rsidR="00CB6E5F" w:rsidRPr="00FC0FAB" w:rsidRDefault="00CB6E5F" w:rsidP="000C1A52">
            <w:pPr>
              <w:framePr w:hSpace="141" w:wrap="around" w:vAnchor="text" w:hAnchor="page" w:x="901" w:y="-712"/>
              <w:spacing w:after="0"/>
              <w:suppressOverlap/>
              <w:jc w:val="center"/>
              <w:rPr>
                <w:sz w:val="20"/>
                <w:szCs w:val="20"/>
                <w:highlight w:val="yellow"/>
              </w:rPr>
            </w:pPr>
          </w:p>
        </w:tc>
      </w:tr>
      <w:tr w:rsidR="00CB6E5F" w:rsidRPr="003D13F0" w14:paraId="0FE5BB31" w14:textId="77777777" w:rsidTr="000C1A52">
        <w:trPr>
          <w:trHeight w:val="248"/>
        </w:trPr>
        <w:tc>
          <w:tcPr>
            <w:tcW w:w="3247" w:type="pct"/>
            <w:tcBorders>
              <w:top w:val="single" w:sz="4" w:space="0" w:color="000000"/>
              <w:left w:val="single" w:sz="4" w:space="0" w:color="000000"/>
              <w:bottom w:val="single" w:sz="4" w:space="0" w:color="000000"/>
              <w:right w:val="single" w:sz="4" w:space="0" w:color="000000"/>
            </w:tcBorders>
            <w:shd w:val="clear" w:color="auto" w:fill="auto"/>
          </w:tcPr>
          <w:p w14:paraId="0F4C71D4" w14:textId="77777777" w:rsidR="00CB6E5F" w:rsidRPr="003D13F0" w:rsidRDefault="00CB6E5F" w:rsidP="000C1A52">
            <w:pPr>
              <w:framePr w:hSpace="141" w:wrap="around" w:vAnchor="text" w:hAnchor="page" w:x="901" w:y="-712"/>
              <w:spacing w:after="0"/>
              <w:suppressOverlap/>
              <w:jc w:val="center"/>
              <w:rPr>
                <w:sz w:val="20"/>
                <w:szCs w:val="20"/>
              </w:rPr>
            </w:pPr>
            <w:r w:rsidRPr="003D13F0">
              <w:rPr>
                <w:sz w:val="20"/>
                <w:szCs w:val="20"/>
              </w:rPr>
              <w:t>Výřez nežádoucích dřevin</w:t>
            </w:r>
          </w:p>
        </w:tc>
        <w:tc>
          <w:tcPr>
            <w:tcW w:w="601" w:type="pct"/>
            <w:tcBorders>
              <w:top w:val="single" w:sz="4" w:space="0" w:color="000000"/>
              <w:left w:val="single" w:sz="4" w:space="0" w:color="000000"/>
              <w:bottom w:val="single" w:sz="4" w:space="0" w:color="000000"/>
              <w:right w:val="single" w:sz="4" w:space="0" w:color="000000"/>
            </w:tcBorders>
            <w:shd w:val="clear" w:color="auto" w:fill="auto"/>
          </w:tcPr>
          <w:p w14:paraId="02B795AE" w14:textId="77777777" w:rsidR="00CB6E5F" w:rsidRPr="003D13F0" w:rsidRDefault="00CB6E5F" w:rsidP="000C1A52">
            <w:pPr>
              <w:framePr w:hSpace="141" w:wrap="around" w:vAnchor="text" w:hAnchor="page" w:x="901" w:y="-712"/>
              <w:spacing w:after="0"/>
              <w:ind w:right="34"/>
              <w:suppressOverlap/>
              <w:jc w:val="center"/>
              <w:rPr>
                <w:sz w:val="20"/>
                <w:szCs w:val="20"/>
              </w:rPr>
            </w:pPr>
            <w:r w:rsidRPr="003D13F0">
              <w:rPr>
                <w:sz w:val="20"/>
                <w:szCs w:val="20"/>
              </w:rPr>
              <w:t>ha</w:t>
            </w:r>
          </w:p>
        </w:tc>
        <w:tc>
          <w:tcPr>
            <w:tcW w:w="1152" w:type="pct"/>
            <w:tcBorders>
              <w:top w:val="single" w:sz="4" w:space="0" w:color="000000"/>
              <w:left w:val="single" w:sz="4" w:space="0" w:color="000000"/>
              <w:bottom w:val="single" w:sz="4" w:space="0" w:color="000000"/>
              <w:right w:val="single" w:sz="4" w:space="0" w:color="000000"/>
            </w:tcBorders>
            <w:shd w:val="clear" w:color="auto" w:fill="auto"/>
          </w:tcPr>
          <w:p w14:paraId="57F5E882" w14:textId="1098F013" w:rsidR="00CB6E5F" w:rsidRPr="00FC0FAB" w:rsidRDefault="00CB6E5F" w:rsidP="000C1A52">
            <w:pPr>
              <w:framePr w:hSpace="141" w:wrap="around" w:vAnchor="text" w:hAnchor="page" w:x="901" w:y="-712"/>
              <w:spacing w:after="0"/>
              <w:ind w:right="36"/>
              <w:suppressOverlap/>
              <w:jc w:val="center"/>
              <w:rPr>
                <w:sz w:val="20"/>
                <w:szCs w:val="20"/>
                <w:highlight w:val="yellow"/>
              </w:rPr>
            </w:pPr>
          </w:p>
        </w:tc>
      </w:tr>
      <w:tr w:rsidR="00CB6E5F" w:rsidRPr="003D13F0" w14:paraId="1CB780E8" w14:textId="77777777" w:rsidTr="000C1A52">
        <w:trPr>
          <w:trHeight w:val="248"/>
        </w:trPr>
        <w:tc>
          <w:tcPr>
            <w:tcW w:w="3247" w:type="pct"/>
            <w:tcBorders>
              <w:top w:val="single" w:sz="4" w:space="0" w:color="000000"/>
              <w:left w:val="single" w:sz="4" w:space="0" w:color="000000"/>
              <w:bottom w:val="single" w:sz="4" w:space="0" w:color="000000"/>
              <w:right w:val="single" w:sz="4" w:space="0" w:color="000000"/>
            </w:tcBorders>
            <w:shd w:val="clear" w:color="auto" w:fill="auto"/>
          </w:tcPr>
          <w:p w14:paraId="7B4B09DC" w14:textId="77777777" w:rsidR="00CB6E5F" w:rsidRPr="003D13F0" w:rsidRDefault="00CB6E5F" w:rsidP="000C1A52">
            <w:pPr>
              <w:framePr w:hSpace="141" w:wrap="around" w:vAnchor="text" w:hAnchor="page" w:x="901" w:y="-712"/>
              <w:spacing w:after="0"/>
              <w:suppressOverlap/>
              <w:jc w:val="center"/>
              <w:rPr>
                <w:sz w:val="20"/>
                <w:szCs w:val="20"/>
              </w:rPr>
            </w:pPr>
            <w:r w:rsidRPr="003D13F0">
              <w:rPr>
                <w:sz w:val="20"/>
                <w:szCs w:val="20"/>
              </w:rPr>
              <w:t>Rekonstrukce porostů</w:t>
            </w:r>
          </w:p>
        </w:tc>
        <w:tc>
          <w:tcPr>
            <w:tcW w:w="601" w:type="pct"/>
            <w:tcBorders>
              <w:top w:val="single" w:sz="4" w:space="0" w:color="000000"/>
              <w:left w:val="single" w:sz="4" w:space="0" w:color="000000"/>
              <w:bottom w:val="single" w:sz="4" w:space="0" w:color="000000"/>
              <w:right w:val="single" w:sz="4" w:space="0" w:color="000000"/>
            </w:tcBorders>
            <w:shd w:val="clear" w:color="auto" w:fill="auto"/>
          </w:tcPr>
          <w:p w14:paraId="08C62C92" w14:textId="77777777" w:rsidR="00CB6E5F" w:rsidRPr="003D13F0" w:rsidRDefault="00CB6E5F" w:rsidP="000C1A52">
            <w:pPr>
              <w:framePr w:hSpace="141" w:wrap="around" w:vAnchor="text" w:hAnchor="page" w:x="901" w:y="-712"/>
              <w:spacing w:after="0"/>
              <w:ind w:right="33"/>
              <w:suppressOverlap/>
              <w:jc w:val="center"/>
              <w:rPr>
                <w:sz w:val="20"/>
                <w:szCs w:val="20"/>
              </w:rPr>
            </w:pPr>
            <w:r w:rsidRPr="003D13F0">
              <w:rPr>
                <w:sz w:val="20"/>
                <w:szCs w:val="20"/>
              </w:rPr>
              <w:t>ha</w:t>
            </w:r>
          </w:p>
        </w:tc>
        <w:tc>
          <w:tcPr>
            <w:tcW w:w="1152" w:type="pct"/>
            <w:tcBorders>
              <w:top w:val="single" w:sz="4" w:space="0" w:color="000000"/>
              <w:left w:val="single" w:sz="4" w:space="0" w:color="000000"/>
              <w:bottom w:val="single" w:sz="4" w:space="0" w:color="000000"/>
              <w:right w:val="single" w:sz="4" w:space="0" w:color="000000"/>
            </w:tcBorders>
            <w:shd w:val="clear" w:color="auto" w:fill="auto"/>
          </w:tcPr>
          <w:p w14:paraId="35A88307" w14:textId="563EB88E" w:rsidR="00CB6E5F" w:rsidRPr="00FC0FAB" w:rsidRDefault="00CB6E5F" w:rsidP="000C1A52">
            <w:pPr>
              <w:framePr w:hSpace="141" w:wrap="around" w:vAnchor="text" w:hAnchor="page" w:x="901" w:y="-712"/>
              <w:spacing w:after="0"/>
              <w:ind w:right="33"/>
              <w:suppressOverlap/>
              <w:jc w:val="center"/>
              <w:rPr>
                <w:sz w:val="20"/>
                <w:szCs w:val="20"/>
                <w:highlight w:val="yellow"/>
              </w:rPr>
            </w:pPr>
          </w:p>
        </w:tc>
      </w:tr>
      <w:tr w:rsidR="00CB6E5F" w:rsidRPr="003D13F0" w14:paraId="2A5BA40D" w14:textId="77777777" w:rsidTr="000C1A52">
        <w:trPr>
          <w:trHeight w:val="468"/>
        </w:trPr>
        <w:tc>
          <w:tcPr>
            <w:tcW w:w="324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6D90432" w14:textId="77777777" w:rsidR="00CB6E5F" w:rsidRPr="003D13F0" w:rsidRDefault="00CB6E5F" w:rsidP="000C1A52">
            <w:pPr>
              <w:framePr w:hSpace="141" w:wrap="around" w:vAnchor="text" w:hAnchor="page" w:x="901" w:y="-712"/>
              <w:spacing w:after="0"/>
              <w:suppressOverlap/>
              <w:jc w:val="center"/>
              <w:rPr>
                <w:sz w:val="20"/>
                <w:szCs w:val="20"/>
              </w:rPr>
            </w:pPr>
            <w:r w:rsidRPr="003D13F0">
              <w:rPr>
                <w:sz w:val="20"/>
                <w:szCs w:val="20"/>
              </w:rPr>
              <w:t>Chemická asanace na holině celoplošně</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E82C9AF" w14:textId="77777777" w:rsidR="00CB6E5F" w:rsidRPr="003D13F0" w:rsidRDefault="00CB6E5F" w:rsidP="000C1A52">
            <w:pPr>
              <w:framePr w:hSpace="141" w:wrap="around" w:vAnchor="text" w:hAnchor="page" w:x="901" w:y="-712"/>
              <w:spacing w:after="0"/>
              <w:ind w:right="34"/>
              <w:suppressOverlap/>
              <w:jc w:val="center"/>
              <w:rPr>
                <w:sz w:val="20"/>
                <w:szCs w:val="20"/>
              </w:rPr>
            </w:pPr>
            <w:r w:rsidRPr="003D13F0">
              <w:rPr>
                <w:sz w:val="20"/>
                <w:szCs w:val="20"/>
              </w:rPr>
              <w:t>ha</w:t>
            </w:r>
          </w:p>
        </w:tc>
        <w:tc>
          <w:tcPr>
            <w:tcW w:w="1152" w:type="pct"/>
            <w:tcBorders>
              <w:top w:val="single" w:sz="4" w:space="0" w:color="000000"/>
              <w:left w:val="single" w:sz="4" w:space="0" w:color="000000"/>
              <w:bottom w:val="single" w:sz="4" w:space="0" w:color="000000"/>
              <w:right w:val="single" w:sz="4" w:space="0" w:color="000000"/>
            </w:tcBorders>
            <w:shd w:val="clear" w:color="auto" w:fill="auto"/>
          </w:tcPr>
          <w:p w14:paraId="4A7FF80B" w14:textId="3F3B0D82" w:rsidR="00CB6E5F" w:rsidRPr="00FC0FAB" w:rsidRDefault="00CB6E5F" w:rsidP="000C1A52">
            <w:pPr>
              <w:framePr w:hSpace="141" w:wrap="around" w:vAnchor="text" w:hAnchor="page" w:x="901" w:y="-712"/>
              <w:spacing w:after="0"/>
              <w:suppressOverlap/>
              <w:jc w:val="center"/>
              <w:rPr>
                <w:sz w:val="20"/>
                <w:szCs w:val="20"/>
                <w:highlight w:val="yellow"/>
              </w:rPr>
            </w:pPr>
          </w:p>
        </w:tc>
      </w:tr>
      <w:tr w:rsidR="00CB6E5F" w:rsidRPr="003D13F0" w14:paraId="3D5B7F8E" w14:textId="77777777" w:rsidTr="000C1A52">
        <w:trPr>
          <w:trHeight w:val="285"/>
        </w:trPr>
        <w:tc>
          <w:tcPr>
            <w:tcW w:w="3247" w:type="pct"/>
            <w:tcBorders>
              <w:top w:val="single" w:sz="4" w:space="0" w:color="000000"/>
              <w:left w:val="single" w:sz="4" w:space="0" w:color="000000"/>
              <w:bottom w:val="single" w:sz="4" w:space="0" w:color="000000"/>
              <w:right w:val="single" w:sz="4" w:space="0" w:color="000000"/>
            </w:tcBorders>
            <w:shd w:val="clear" w:color="auto" w:fill="auto"/>
          </w:tcPr>
          <w:p w14:paraId="18B14956" w14:textId="77777777" w:rsidR="00CB6E5F" w:rsidRPr="003D13F0" w:rsidRDefault="00CB6E5F" w:rsidP="000C1A52">
            <w:pPr>
              <w:framePr w:hSpace="141" w:wrap="around" w:vAnchor="text" w:hAnchor="page" w:x="901" w:y="-712"/>
              <w:spacing w:after="0"/>
              <w:suppressOverlap/>
              <w:jc w:val="center"/>
              <w:rPr>
                <w:sz w:val="20"/>
                <w:szCs w:val="20"/>
              </w:rPr>
            </w:pPr>
            <w:r w:rsidRPr="003D13F0">
              <w:rPr>
                <w:sz w:val="20"/>
                <w:szCs w:val="20"/>
              </w:rPr>
              <w:t>Chemická asanace dříví</w:t>
            </w:r>
          </w:p>
        </w:tc>
        <w:tc>
          <w:tcPr>
            <w:tcW w:w="601" w:type="pct"/>
            <w:tcBorders>
              <w:top w:val="single" w:sz="4" w:space="0" w:color="000000"/>
              <w:left w:val="single" w:sz="4" w:space="0" w:color="000000"/>
              <w:bottom w:val="single" w:sz="4" w:space="0" w:color="000000"/>
              <w:right w:val="single" w:sz="4" w:space="0" w:color="000000"/>
            </w:tcBorders>
            <w:shd w:val="clear" w:color="auto" w:fill="auto"/>
          </w:tcPr>
          <w:p w14:paraId="64572E13" w14:textId="77777777" w:rsidR="00CB6E5F" w:rsidRPr="003D13F0" w:rsidRDefault="00CB6E5F" w:rsidP="000C1A52">
            <w:pPr>
              <w:framePr w:hSpace="141" w:wrap="around" w:vAnchor="text" w:hAnchor="page" w:x="901" w:y="-712"/>
              <w:spacing w:after="0"/>
              <w:ind w:right="33"/>
              <w:suppressOverlap/>
              <w:jc w:val="center"/>
              <w:rPr>
                <w:sz w:val="20"/>
                <w:szCs w:val="20"/>
              </w:rPr>
            </w:pPr>
            <w:r w:rsidRPr="003D13F0">
              <w:rPr>
                <w:sz w:val="20"/>
                <w:szCs w:val="20"/>
              </w:rPr>
              <w:t>m3</w:t>
            </w:r>
          </w:p>
        </w:tc>
        <w:tc>
          <w:tcPr>
            <w:tcW w:w="1152" w:type="pct"/>
            <w:tcBorders>
              <w:top w:val="single" w:sz="4" w:space="0" w:color="000000"/>
              <w:left w:val="single" w:sz="4" w:space="0" w:color="000000"/>
              <w:bottom w:val="single" w:sz="4" w:space="0" w:color="000000"/>
              <w:right w:val="single" w:sz="4" w:space="0" w:color="000000"/>
            </w:tcBorders>
            <w:shd w:val="clear" w:color="auto" w:fill="auto"/>
          </w:tcPr>
          <w:p w14:paraId="7F8F73D4" w14:textId="5781F99C" w:rsidR="00CB6E5F" w:rsidRPr="00FC0FAB" w:rsidRDefault="00CB6E5F" w:rsidP="000C1A52">
            <w:pPr>
              <w:framePr w:hSpace="141" w:wrap="around" w:vAnchor="text" w:hAnchor="page" w:x="901" w:y="-712"/>
              <w:spacing w:after="0"/>
              <w:ind w:right="32"/>
              <w:suppressOverlap/>
              <w:jc w:val="center"/>
              <w:rPr>
                <w:sz w:val="20"/>
                <w:szCs w:val="20"/>
                <w:highlight w:val="yellow"/>
              </w:rPr>
            </w:pPr>
          </w:p>
        </w:tc>
      </w:tr>
      <w:tr w:rsidR="00CB6E5F" w:rsidRPr="003D13F0" w14:paraId="16EC8335" w14:textId="77777777" w:rsidTr="000C1A52">
        <w:trPr>
          <w:trHeight w:val="285"/>
        </w:trPr>
        <w:tc>
          <w:tcPr>
            <w:tcW w:w="3247" w:type="pct"/>
            <w:tcBorders>
              <w:top w:val="single" w:sz="4" w:space="0" w:color="000000"/>
              <w:left w:val="single" w:sz="4" w:space="0" w:color="000000"/>
              <w:bottom w:val="single" w:sz="4" w:space="0" w:color="000000"/>
              <w:right w:val="single" w:sz="4" w:space="0" w:color="000000"/>
            </w:tcBorders>
            <w:shd w:val="clear" w:color="auto" w:fill="auto"/>
          </w:tcPr>
          <w:p w14:paraId="7A394805" w14:textId="77777777" w:rsidR="00CB6E5F" w:rsidRPr="003D13F0" w:rsidRDefault="00CB6E5F" w:rsidP="000C1A52">
            <w:pPr>
              <w:framePr w:hSpace="141" w:wrap="around" w:vAnchor="text" w:hAnchor="page" w:x="901" w:y="-712"/>
              <w:spacing w:after="0"/>
              <w:suppressOverlap/>
              <w:jc w:val="center"/>
              <w:rPr>
                <w:sz w:val="20"/>
                <w:szCs w:val="20"/>
              </w:rPr>
            </w:pPr>
            <w:r w:rsidRPr="003D13F0">
              <w:rPr>
                <w:sz w:val="20"/>
                <w:szCs w:val="20"/>
              </w:rPr>
              <w:t>Ostatní ruční práce</w:t>
            </w:r>
          </w:p>
        </w:tc>
        <w:tc>
          <w:tcPr>
            <w:tcW w:w="601" w:type="pct"/>
            <w:tcBorders>
              <w:top w:val="single" w:sz="4" w:space="0" w:color="000000"/>
              <w:left w:val="single" w:sz="4" w:space="0" w:color="000000"/>
              <w:bottom w:val="single" w:sz="4" w:space="0" w:color="000000"/>
              <w:right w:val="single" w:sz="4" w:space="0" w:color="000000"/>
            </w:tcBorders>
            <w:shd w:val="clear" w:color="auto" w:fill="auto"/>
          </w:tcPr>
          <w:p w14:paraId="028CD511" w14:textId="77777777" w:rsidR="00CB6E5F" w:rsidRPr="003D13F0" w:rsidRDefault="00CB6E5F" w:rsidP="000C1A52">
            <w:pPr>
              <w:framePr w:hSpace="141" w:wrap="around" w:vAnchor="text" w:hAnchor="page" w:x="901" w:y="-712"/>
              <w:spacing w:after="0"/>
              <w:ind w:right="37"/>
              <w:suppressOverlap/>
              <w:jc w:val="center"/>
              <w:rPr>
                <w:sz w:val="20"/>
                <w:szCs w:val="20"/>
              </w:rPr>
            </w:pPr>
            <w:r w:rsidRPr="003D13F0">
              <w:rPr>
                <w:sz w:val="20"/>
                <w:szCs w:val="20"/>
              </w:rPr>
              <w:t>hod</w:t>
            </w:r>
          </w:p>
        </w:tc>
        <w:tc>
          <w:tcPr>
            <w:tcW w:w="1152" w:type="pct"/>
            <w:tcBorders>
              <w:top w:val="single" w:sz="4" w:space="0" w:color="000000"/>
              <w:left w:val="single" w:sz="4" w:space="0" w:color="000000"/>
              <w:bottom w:val="single" w:sz="4" w:space="0" w:color="000000"/>
              <w:right w:val="single" w:sz="4" w:space="0" w:color="000000"/>
            </w:tcBorders>
            <w:shd w:val="clear" w:color="auto" w:fill="auto"/>
          </w:tcPr>
          <w:p w14:paraId="6FD69A5B" w14:textId="3051B728" w:rsidR="00CB6E5F" w:rsidRPr="00FC0FAB" w:rsidRDefault="00CB6E5F" w:rsidP="000C1A52">
            <w:pPr>
              <w:framePr w:hSpace="141" w:wrap="around" w:vAnchor="text" w:hAnchor="page" w:x="901" w:y="-712"/>
              <w:spacing w:after="0"/>
              <w:ind w:right="31"/>
              <w:suppressOverlap/>
              <w:jc w:val="center"/>
              <w:rPr>
                <w:sz w:val="20"/>
                <w:szCs w:val="20"/>
                <w:highlight w:val="yellow"/>
              </w:rPr>
            </w:pPr>
          </w:p>
        </w:tc>
      </w:tr>
      <w:tr w:rsidR="00CB6E5F" w:rsidRPr="003D13F0" w14:paraId="53CDDDEC" w14:textId="77777777" w:rsidTr="000C1A52">
        <w:trPr>
          <w:trHeight w:val="137"/>
        </w:trPr>
        <w:tc>
          <w:tcPr>
            <w:tcW w:w="3247" w:type="pct"/>
            <w:tcBorders>
              <w:top w:val="single" w:sz="4" w:space="0" w:color="000000"/>
              <w:left w:val="single" w:sz="4" w:space="0" w:color="000000"/>
              <w:bottom w:val="single" w:sz="4" w:space="0" w:color="000000"/>
              <w:right w:val="single" w:sz="4" w:space="0" w:color="000000"/>
            </w:tcBorders>
            <w:shd w:val="clear" w:color="auto" w:fill="auto"/>
          </w:tcPr>
          <w:p w14:paraId="0A725343" w14:textId="77777777" w:rsidR="00CB6E5F" w:rsidRPr="003D13F0" w:rsidRDefault="00CB6E5F" w:rsidP="000C1A52">
            <w:pPr>
              <w:framePr w:hSpace="141" w:wrap="around" w:vAnchor="text" w:hAnchor="page" w:x="901" w:y="-712"/>
              <w:spacing w:after="0"/>
              <w:suppressOverlap/>
              <w:jc w:val="center"/>
              <w:rPr>
                <w:sz w:val="20"/>
                <w:szCs w:val="20"/>
              </w:rPr>
            </w:pPr>
            <w:r w:rsidRPr="003D13F0">
              <w:rPr>
                <w:sz w:val="20"/>
                <w:szCs w:val="20"/>
              </w:rPr>
              <w:t>Práce s JMP (motorovou pilou)</w:t>
            </w:r>
          </w:p>
        </w:tc>
        <w:tc>
          <w:tcPr>
            <w:tcW w:w="601" w:type="pct"/>
            <w:tcBorders>
              <w:top w:val="single" w:sz="4" w:space="0" w:color="000000"/>
              <w:left w:val="single" w:sz="4" w:space="0" w:color="000000"/>
              <w:bottom w:val="single" w:sz="4" w:space="0" w:color="000000"/>
              <w:right w:val="single" w:sz="4" w:space="0" w:color="000000"/>
            </w:tcBorders>
            <w:shd w:val="clear" w:color="auto" w:fill="auto"/>
          </w:tcPr>
          <w:p w14:paraId="5EF0DDFF" w14:textId="77777777" w:rsidR="00CB6E5F" w:rsidRPr="003D13F0" w:rsidRDefault="00CB6E5F" w:rsidP="000C1A52">
            <w:pPr>
              <w:framePr w:hSpace="141" w:wrap="around" w:vAnchor="text" w:hAnchor="page" w:x="901" w:y="-712"/>
              <w:spacing w:after="0"/>
              <w:ind w:right="36"/>
              <w:suppressOverlap/>
              <w:jc w:val="center"/>
              <w:rPr>
                <w:sz w:val="20"/>
                <w:szCs w:val="20"/>
              </w:rPr>
            </w:pPr>
            <w:r w:rsidRPr="003D13F0">
              <w:rPr>
                <w:sz w:val="20"/>
                <w:szCs w:val="20"/>
              </w:rPr>
              <w:t>hod</w:t>
            </w:r>
          </w:p>
        </w:tc>
        <w:tc>
          <w:tcPr>
            <w:tcW w:w="1152" w:type="pct"/>
            <w:tcBorders>
              <w:top w:val="single" w:sz="4" w:space="0" w:color="000000"/>
              <w:left w:val="single" w:sz="4" w:space="0" w:color="000000"/>
              <w:bottom w:val="single" w:sz="4" w:space="0" w:color="000000"/>
              <w:right w:val="single" w:sz="4" w:space="0" w:color="000000"/>
            </w:tcBorders>
            <w:shd w:val="clear" w:color="auto" w:fill="auto"/>
          </w:tcPr>
          <w:p w14:paraId="5981635D" w14:textId="49EC3912" w:rsidR="00CB6E5F" w:rsidRPr="00FC0FAB" w:rsidRDefault="00CB6E5F" w:rsidP="000C1A52">
            <w:pPr>
              <w:framePr w:hSpace="141" w:wrap="around" w:vAnchor="text" w:hAnchor="page" w:x="901" w:y="-712"/>
              <w:spacing w:after="0"/>
              <w:ind w:right="30"/>
              <w:suppressOverlap/>
              <w:jc w:val="center"/>
              <w:rPr>
                <w:sz w:val="20"/>
                <w:szCs w:val="20"/>
                <w:highlight w:val="yellow"/>
              </w:rPr>
            </w:pPr>
          </w:p>
        </w:tc>
      </w:tr>
    </w:tbl>
    <w:p w14:paraId="6C8DDABF" w14:textId="34E51257" w:rsidR="00E423CC" w:rsidRDefault="00E423CC" w:rsidP="003C199D">
      <w:pPr>
        <w:tabs>
          <w:tab w:val="left" w:pos="1547"/>
          <w:tab w:val="left" w:pos="6521"/>
        </w:tabs>
        <w:spacing w:after="120"/>
      </w:pPr>
    </w:p>
    <w:p w14:paraId="79099C7E" w14:textId="03F22575" w:rsidR="006E0290" w:rsidRDefault="006E0290" w:rsidP="006E0290">
      <w:pPr>
        <w:tabs>
          <w:tab w:val="left" w:pos="1547"/>
          <w:tab w:val="left" w:pos="6521"/>
        </w:tabs>
        <w:spacing w:after="120"/>
      </w:pPr>
      <w:r>
        <w:t xml:space="preserve">Za </w:t>
      </w:r>
      <w:r w:rsidR="00A73316">
        <w:t>Z</w:t>
      </w:r>
      <w:r>
        <w:t>hotovitele</w:t>
      </w:r>
      <w:r>
        <w:tab/>
      </w:r>
      <w:r>
        <w:tab/>
        <w:t xml:space="preserve">Za </w:t>
      </w:r>
      <w:r w:rsidR="00A73316">
        <w:t>O</w:t>
      </w:r>
      <w:r>
        <w:t>bjednavatele</w:t>
      </w:r>
    </w:p>
    <w:p w14:paraId="00C5910D" w14:textId="0EFC0AE3" w:rsidR="006E0290" w:rsidRDefault="00897E99" w:rsidP="006E0290">
      <w:pPr>
        <w:tabs>
          <w:tab w:val="left" w:pos="1547"/>
          <w:tab w:val="left" w:pos="6521"/>
        </w:tabs>
        <w:spacing w:after="120"/>
      </w:pPr>
      <w:r>
        <w:t>XXXXXXXXXXX</w:t>
      </w:r>
      <w:r w:rsidR="006E0290">
        <w:tab/>
      </w:r>
      <w:r w:rsidR="006E0290">
        <w:tab/>
        <w:t>V Klukách</w:t>
      </w:r>
    </w:p>
    <w:p w14:paraId="438F8DAE" w14:textId="24D58A4B" w:rsidR="006E0290" w:rsidRDefault="006E0290" w:rsidP="006E0290">
      <w:pPr>
        <w:tabs>
          <w:tab w:val="left" w:pos="1547"/>
          <w:tab w:val="left" w:pos="6521"/>
        </w:tabs>
        <w:spacing w:after="120"/>
      </w:pPr>
      <w:r>
        <w:t xml:space="preserve">Dne </w:t>
      </w:r>
      <w:r w:rsidR="001E17C5">
        <w:t>x</w:t>
      </w:r>
      <w:r>
        <w:t xml:space="preserve">. </w:t>
      </w:r>
      <w:r w:rsidR="001E17C5">
        <w:t>x</w:t>
      </w:r>
      <w:r>
        <w:t>. 202</w:t>
      </w:r>
      <w:r w:rsidR="001E17C5">
        <w:t>4</w:t>
      </w:r>
      <w:r>
        <w:tab/>
      </w:r>
      <w:r>
        <w:tab/>
        <w:t xml:space="preserve">Dne </w:t>
      </w:r>
      <w:r w:rsidR="00A73316">
        <w:t>x</w:t>
      </w:r>
      <w:r>
        <w:t xml:space="preserve">. </w:t>
      </w:r>
      <w:r w:rsidR="00A73316">
        <w:t>x</w:t>
      </w:r>
      <w:r>
        <w:t>. 202</w:t>
      </w:r>
      <w:r w:rsidR="00A73316">
        <w:t>4</w:t>
      </w:r>
    </w:p>
    <w:p w14:paraId="753B3542" w14:textId="77777777" w:rsidR="006E0290" w:rsidRDefault="006E0290" w:rsidP="006E0290">
      <w:pPr>
        <w:tabs>
          <w:tab w:val="left" w:pos="1547"/>
          <w:tab w:val="left" w:pos="6521"/>
        </w:tabs>
        <w:spacing w:after="120"/>
      </w:pPr>
      <w:r>
        <w:t>……………………………………………</w:t>
      </w:r>
      <w:r>
        <w:tab/>
        <w:t>……………………………………………….</w:t>
      </w:r>
    </w:p>
    <w:p w14:paraId="7B771823" w14:textId="04384D69" w:rsidR="006E0290" w:rsidRDefault="006E0290" w:rsidP="006E0290">
      <w:pPr>
        <w:tabs>
          <w:tab w:val="left" w:pos="1547"/>
          <w:tab w:val="left" w:pos="6521"/>
        </w:tabs>
        <w:spacing w:after="120"/>
      </w:pPr>
      <w:r>
        <w:t xml:space="preserve">        </w:t>
      </w:r>
      <w:r w:rsidR="00897E99">
        <w:t>XXXXXXXXXXXX</w:t>
      </w:r>
      <w:r>
        <w:tab/>
        <w:t xml:space="preserve">         </w:t>
      </w:r>
      <w:r w:rsidR="00A73316">
        <w:t>Blanka Skramuská</w:t>
      </w:r>
    </w:p>
    <w:p w14:paraId="2DF436B3" w14:textId="4F225FE4" w:rsidR="007935A5" w:rsidRDefault="006E0290" w:rsidP="003C199D">
      <w:pPr>
        <w:tabs>
          <w:tab w:val="left" w:pos="1547"/>
          <w:tab w:val="left" w:pos="6521"/>
        </w:tabs>
        <w:spacing w:after="120"/>
      </w:pPr>
      <w:r>
        <w:t xml:space="preserve">                 jednatel</w:t>
      </w:r>
      <w:r>
        <w:tab/>
      </w:r>
      <w:r>
        <w:tab/>
        <w:t>starostka</w:t>
      </w:r>
      <w:bookmarkStart w:id="0" w:name="_GoBack"/>
      <w:bookmarkEnd w:id="0"/>
    </w:p>
    <w:p w14:paraId="3C07C91B" w14:textId="70002B1A" w:rsidR="007935A5" w:rsidRDefault="007935A5" w:rsidP="007935A5">
      <w:pPr>
        <w:tabs>
          <w:tab w:val="left" w:pos="1547"/>
          <w:tab w:val="left" w:pos="6521"/>
        </w:tabs>
        <w:spacing w:after="120"/>
        <w:rPr>
          <w:u w:val="single"/>
        </w:rPr>
      </w:pPr>
      <w:r>
        <w:rPr>
          <w:u w:val="single"/>
        </w:rPr>
        <w:lastRenderedPageBreak/>
        <w:t>Příloha P-4</w:t>
      </w:r>
      <w:r w:rsidRPr="00E060C3">
        <w:rPr>
          <w:u w:val="single"/>
        </w:rPr>
        <w:t xml:space="preserve"> Smlouvy o dílo</w:t>
      </w:r>
    </w:p>
    <w:p w14:paraId="41F291AF" w14:textId="6247CE1D" w:rsidR="007935A5" w:rsidRDefault="007935A5" w:rsidP="007935A5">
      <w:pPr>
        <w:tabs>
          <w:tab w:val="left" w:pos="1547"/>
          <w:tab w:val="left" w:pos="6521"/>
        </w:tabs>
        <w:spacing w:after="120"/>
      </w:pPr>
    </w:p>
    <w:p w14:paraId="77BB2166" w14:textId="00100934" w:rsidR="007935A5" w:rsidRDefault="007935A5" w:rsidP="007935A5">
      <w:pPr>
        <w:tabs>
          <w:tab w:val="left" w:pos="1547"/>
          <w:tab w:val="left" w:pos="6521"/>
        </w:tabs>
        <w:spacing w:after="120"/>
      </w:pPr>
      <w:r>
        <w:t>Zadávací list - Vzor</w:t>
      </w:r>
    </w:p>
    <w:p w14:paraId="4F2BC4FE" w14:textId="2A7726C4" w:rsidR="007935A5" w:rsidRDefault="00897E99" w:rsidP="00E423CC">
      <w:pPr>
        <w:pStyle w:val="Odstavecseseznamem"/>
        <w:tabs>
          <w:tab w:val="left" w:pos="1547"/>
          <w:tab w:val="left" w:pos="6521"/>
        </w:tabs>
        <w:spacing w:after="120"/>
        <w:ind w:left="360"/>
      </w:pPr>
      <w:r>
        <w:pict w14:anchorId="31572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6pt;height:625.65pt">
            <v:imagedata r:id="rId8" o:title="Zadavaci_list_1024"/>
          </v:shape>
        </w:pict>
      </w:r>
    </w:p>
    <w:p w14:paraId="7357B960" w14:textId="076F9772" w:rsidR="007935A5" w:rsidRDefault="007935A5" w:rsidP="00E423CC">
      <w:pPr>
        <w:pStyle w:val="Odstavecseseznamem"/>
        <w:tabs>
          <w:tab w:val="left" w:pos="1547"/>
          <w:tab w:val="left" w:pos="6521"/>
        </w:tabs>
        <w:spacing w:after="120"/>
        <w:ind w:left="360"/>
      </w:pPr>
    </w:p>
    <w:p w14:paraId="5F119A26" w14:textId="77777777" w:rsidR="007935A5" w:rsidRDefault="007935A5" w:rsidP="00E423CC">
      <w:pPr>
        <w:pStyle w:val="Odstavecseseznamem"/>
        <w:tabs>
          <w:tab w:val="left" w:pos="1547"/>
          <w:tab w:val="left" w:pos="6521"/>
        </w:tabs>
        <w:spacing w:after="120"/>
        <w:ind w:left="360"/>
      </w:pPr>
    </w:p>
    <w:p w14:paraId="11BAD4B2" w14:textId="5A16253F" w:rsidR="007935A5" w:rsidRDefault="007935A5" w:rsidP="007935A5">
      <w:pPr>
        <w:tabs>
          <w:tab w:val="left" w:pos="1547"/>
          <w:tab w:val="left" w:pos="6521"/>
        </w:tabs>
        <w:spacing w:after="120"/>
        <w:rPr>
          <w:u w:val="single"/>
        </w:rPr>
      </w:pPr>
      <w:r>
        <w:br w:type="page"/>
      </w:r>
      <w:r>
        <w:rPr>
          <w:u w:val="single"/>
        </w:rPr>
        <w:lastRenderedPageBreak/>
        <w:t>Příloha P-5</w:t>
      </w:r>
      <w:r w:rsidRPr="00E060C3">
        <w:rPr>
          <w:u w:val="single"/>
        </w:rPr>
        <w:t xml:space="preserve"> Smlouvy o dílo</w:t>
      </w:r>
    </w:p>
    <w:p w14:paraId="42D3C95A" w14:textId="77777777" w:rsidR="007935A5" w:rsidRDefault="007935A5" w:rsidP="007935A5"/>
    <w:p w14:paraId="52923CFB" w14:textId="6F800AE6" w:rsidR="007935A5" w:rsidRPr="00E060C3" w:rsidRDefault="007935A5" w:rsidP="007935A5">
      <w:r>
        <w:t>Výrobně mzdový list - Vzor</w:t>
      </w:r>
      <w:r w:rsidR="00897E99">
        <w:pict w14:anchorId="043DCDF4">
          <v:shape id="_x0000_i1026" type="#_x0000_t75" style="width:481.1pt;height:342.7pt">
            <v:imagedata r:id="rId9" o:title="Vyrobne_mzdovy_list"/>
          </v:shape>
        </w:pict>
      </w:r>
    </w:p>
    <w:sectPr w:rsidR="007935A5" w:rsidRPr="00E060C3" w:rsidSect="00E27D90">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E64DB" w14:textId="77777777" w:rsidR="00AF5D7B" w:rsidRDefault="00AF5D7B" w:rsidP="00E060C3">
      <w:pPr>
        <w:spacing w:after="0" w:line="240" w:lineRule="auto"/>
      </w:pPr>
      <w:r>
        <w:separator/>
      </w:r>
    </w:p>
  </w:endnote>
  <w:endnote w:type="continuationSeparator" w:id="0">
    <w:p w14:paraId="6FF6C0E2" w14:textId="77777777" w:rsidR="00AF5D7B" w:rsidRDefault="00AF5D7B" w:rsidP="00E06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15FB1" w14:textId="77777777" w:rsidR="003C199D" w:rsidRDefault="003C199D">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C22C5" w14:textId="77777777" w:rsidR="003C199D" w:rsidRDefault="003C199D">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D85B2" w14:textId="77777777" w:rsidR="003C199D" w:rsidRDefault="003C199D">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D996B" w14:textId="77777777" w:rsidR="00AF5D7B" w:rsidRDefault="00AF5D7B" w:rsidP="00E060C3">
      <w:pPr>
        <w:spacing w:after="0" w:line="240" w:lineRule="auto"/>
      </w:pPr>
      <w:r>
        <w:separator/>
      </w:r>
    </w:p>
  </w:footnote>
  <w:footnote w:type="continuationSeparator" w:id="0">
    <w:p w14:paraId="482F5A38" w14:textId="77777777" w:rsidR="00AF5D7B" w:rsidRDefault="00AF5D7B" w:rsidP="00E06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8A96F" w14:textId="77777777" w:rsidR="003C199D" w:rsidRDefault="003C199D">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86802" w14:textId="77777777" w:rsidR="003C199D" w:rsidRDefault="003C199D">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9582C" w14:textId="77777777" w:rsidR="003C199D" w:rsidRDefault="003C199D">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864"/>
    <w:multiLevelType w:val="multilevel"/>
    <w:tmpl w:val="88746A9A"/>
    <w:lvl w:ilvl="0">
      <w:start w:val="1"/>
      <w:numFmt w:val="decimal"/>
      <w:lvlText w:val="%1."/>
      <w:lvlJc w:val="left"/>
      <w:pPr>
        <w:ind w:left="360" w:hanging="360"/>
      </w:pPr>
      <w:rPr>
        <w:rFonts w:hint="default"/>
      </w:rPr>
    </w:lvl>
    <w:lvl w:ilvl="1">
      <w:start w:val="1"/>
      <w:numFmt w:val="none"/>
      <w:lvlRestart w:val="0"/>
      <w:lvlText w:val="9.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F21E17"/>
    <w:multiLevelType w:val="multilevel"/>
    <w:tmpl w:val="237EEA9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033B51"/>
    <w:multiLevelType w:val="multilevel"/>
    <w:tmpl w:val="99748BD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0F1085"/>
    <w:multiLevelType w:val="multilevel"/>
    <w:tmpl w:val="00A8987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F32ECB"/>
    <w:multiLevelType w:val="hybridMultilevel"/>
    <w:tmpl w:val="082862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6761EC"/>
    <w:multiLevelType w:val="hybridMultilevel"/>
    <w:tmpl w:val="AA88A4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FBC1F28"/>
    <w:multiLevelType w:val="hybridMultilevel"/>
    <w:tmpl w:val="4716A1C0"/>
    <w:lvl w:ilvl="0" w:tplc="3FBA4750">
      <w:start w:val="1"/>
      <w:numFmt w:val="decimal"/>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7" w15:restartNumberingAfterBreak="0">
    <w:nsid w:val="1FFD6BFD"/>
    <w:multiLevelType w:val="hybridMultilevel"/>
    <w:tmpl w:val="547C9E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1634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F635D4"/>
    <w:multiLevelType w:val="multilevel"/>
    <w:tmpl w:val="06F8B844"/>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EF009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FB54C0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4995D1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4F09A0"/>
    <w:multiLevelType w:val="multilevel"/>
    <w:tmpl w:val="E0FCDCD4"/>
    <w:lvl w:ilvl="0">
      <w:start w:val="1"/>
      <w:numFmt w:val="none"/>
      <w:lvlText w:val="8.3."/>
      <w:lvlJc w:val="left"/>
      <w:pPr>
        <w:ind w:left="360" w:hanging="360"/>
      </w:pPr>
      <w:rPr>
        <w:rFonts w:hint="default"/>
      </w:rPr>
    </w:lvl>
    <w:lvl w:ilvl="1">
      <w:start w:val="3"/>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2CA667C"/>
    <w:multiLevelType w:val="hybridMultilevel"/>
    <w:tmpl w:val="65EEBB9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532C03B8"/>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6C046B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A2D31BD"/>
    <w:multiLevelType w:val="multilevel"/>
    <w:tmpl w:val="B03ECDF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C7B36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BD1B7C"/>
    <w:multiLevelType w:val="multilevel"/>
    <w:tmpl w:val="5468AB26"/>
    <w:lvl w:ilvl="0">
      <w:start w:val="1"/>
      <w:numFmt w:val="none"/>
      <w:lvlText w:val="8.1."/>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ED0028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BD85C03"/>
    <w:multiLevelType w:val="hybridMultilevel"/>
    <w:tmpl w:val="0D9C88EE"/>
    <w:lvl w:ilvl="0" w:tplc="5A723546">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11"/>
  </w:num>
  <w:num w:numId="4">
    <w:abstractNumId w:val="6"/>
  </w:num>
  <w:num w:numId="5">
    <w:abstractNumId w:val="10"/>
  </w:num>
  <w:num w:numId="6">
    <w:abstractNumId w:val="20"/>
  </w:num>
  <w:num w:numId="7">
    <w:abstractNumId w:val="1"/>
  </w:num>
  <w:num w:numId="8">
    <w:abstractNumId w:val="3"/>
  </w:num>
  <w:num w:numId="9">
    <w:abstractNumId w:val="17"/>
  </w:num>
  <w:num w:numId="10">
    <w:abstractNumId w:val="2"/>
  </w:num>
  <w:num w:numId="11">
    <w:abstractNumId w:val="14"/>
  </w:num>
  <w:num w:numId="12">
    <w:abstractNumId w:val="7"/>
  </w:num>
  <w:num w:numId="13">
    <w:abstractNumId w:val="8"/>
  </w:num>
  <w:num w:numId="14">
    <w:abstractNumId w:val="19"/>
  </w:num>
  <w:num w:numId="15">
    <w:abstractNumId w:val="13"/>
  </w:num>
  <w:num w:numId="16">
    <w:abstractNumId w:val="0"/>
  </w:num>
  <w:num w:numId="17">
    <w:abstractNumId w:val="9"/>
  </w:num>
  <w:num w:numId="18">
    <w:abstractNumId w:val="15"/>
  </w:num>
  <w:num w:numId="19">
    <w:abstractNumId w:val="21"/>
  </w:num>
  <w:num w:numId="20">
    <w:abstractNumId w:val="12"/>
  </w:num>
  <w:num w:numId="21">
    <w:abstractNumId w:val="16"/>
  </w:num>
  <w:num w:numId="22">
    <w:abstractNumId w:val="5"/>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E54"/>
    <w:rsid w:val="0004027A"/>
    <w:rsid w:val="00050EC7"/>
    <w:rsid w:val="000553E9"/>
    <w:rsid w:val="00057402"/>
    <w:rsid w:val="000A61FE"/>
    <w:rsid w:val="000D6646"/>
    <w:rsid w:val="0016119C"/>
    <w:rsid w:val="001670C1"/>
    <w:rsid w:val="001836AD"/>
    <w:rsid w:val="00195F00"/>
    <w:rsid w:val="001E17C5"/>
    <w:rsid w:val="001E418F"/>
    <w:rsid w:val="00210331"/>
    <w:rsid w:val="00216FC4"/>
    <w:rsid w:val="00260CC7"/>
    <w:rsid w:val="002732DF"/>
    <w:rsid w:val="002B3561"/>
    <w:rsid w:val="002C1653"/>
    <w:rsid w:val="002E2BD9"/>
    <w:rsid w:val="002F70F1"/>
    <w:rsid w:val="00301C4D"/>
    <w:rsid w:val="003C199D"/>
    <w:rsid w:val="003F4A24"/>
    <w:rsid w:val="00481590"/>
    <w:rsid w:val="004A1E27"/>
    <w:rsid w:val="005165F1"/>
    <w:rsid w:val="00536A1D"/>
    <w:rsid w:val="00540C27"/>
    <w:rsid w:val="005418D8"/>
    <w:rsid w:val="005747AD"/>
    <w:rsid w:val="00594C29"/>
    <w:rsid w:val="005D0E68"/>
    <w:rsid w:val="00602844"/>
    <w:rsid w:val="00640455"/>
    <w:rsid w:val="00655442"/>
    <w:rsid w:val="006901A3"/>
    <w:rsid w:val="006B4023"/>
    <w:rsid w:val="006E0290"/>
    <w:rsid w:val="006E20C1"/>
    <w:rsid w:val="006E4239"/>
    <w:rsid w:val="00725118"/>
    <w:rsid w:val="0073046D"/>
    <w:rsid w:val="0073062E"/>
    <w:rsid w:val="007350DA"/>
    <w:rsid w:val="00750DC0"/>
    <w:rsid w:val="007710C7"/>
    <w:rsid w:val="007935A5"/>
    <w:rsid w:val="0079560F"/>
    <w:rsid w:val="007C0F2A"/>
    <w:rsid w:val="007C6235"/>
    <w:rsid w:val="007D7302"/>
    <w:rsid w:val="007E6C3F"/>
    <w:rsid w:val="008721E0"/>
    <w:rsid w:val="008931DC"/>
    <w:rsid w:val="00896656"/>
    <w:rsid w:val="00897E99"/>
    <w:rsid w:val="008A40FD"/>
    <w:rsid w:val="00905C0D"/>
    <w:rsid w:val="0092240F"/>
    <w:rsid w:val="009371CA"/>
    <w:rsid w:val="00951AE3"/>
    <w:rsid w:val="009809A6"/>
    <w:rsid w:val="009A2B49"/>
    <w:rsid w:val="009A2B90"/>
    <w:rsid w:val="009F2660"/>
    <w:rsid w:val="009F58CD"/>
    <w:rsid w:val="009F7205"/>
    <w:rsid w:val="00A12B72"/>
    <w:rsid w:val="00A41C07"/>
    <w:rsid w:val="00A56727"/>
    <w:rsid w:val="00A64C4E"/>
    <w:rsid w:val="00A73316"/>
    <w:rsid w:val="00A97EC8"/>
    <w:rsid w:val="00AB40EF"/>
    <w:rsid w:val="00AC40CB"/>
    <w:rsid w:val="00AF5D7B"/>
    <w:rsid w:val="00B06525"/>
    <w:rsid w:val="00B74B3D"/>
    <w:rsid w:val="00B82AAB"/>
    <w:rsid w:val="00BB6E54"/>
    <w:rsid w:val="00BF5417"/>
    <w:rsid w:val="00C3694A"/>
    <w:rsid w:val="00C8466E"/>
    <w:rsid w:val="00CB5B4C"/>
    <w:rsid w:val="00CB6E5F"/>
    <w:rsid w:val="00CD6076"/>
    <w:rsid w:val="00CF0027"/>
    <w:rsid w:val="00CF36E8"/>
    <w:rsid w:val="00D0242E"/>
    <w:rsid w:val="00D259B2"/>
    <w:rsid w:val="00D71895"/>
    <w:rsid w:val="00D90546"/>
    <w:rsid w:val="00D92808"/>
    <w:rsid w:val="00D928B2"/>
    <w:rsid w:val="00D97DA2"/>
    <w:rsid w:val="00DC07C8"/>
    <w:rsid w:val="00E060C3"/>
    <w:rsid w:val="00E2160F"/>
    <w:rsid w:val="00E27D90"/>
    <w:rsid w:val="00E423CC"/>
    <w:rsid w:val="00E528C7"/>
    <w:rsid w:val="00E628AE"/>
    <w:rsid w:val="00E7659B"/>
    <w:rsid w:val="00EE09CB"/>
    <w:rsid w:val="00EF2467"/>
    <w:rsid w:val="00F02ED1"/>
    <w:rsid w:val="00F0356E"/>
    <w:rsid w:val="00F3484A"/>
    <w:rsid w:val="00F51188"/>
    <w:rsid w:val="00F7001F"/>
    <w:rsid w:val="00F93272"/>
    <w:rsid w:val="00FC0FAB"/>
    <w:rsid w:val="00FE76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F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928B2"/>
    <w:rPr>
      <w:color w:val="0000FF" w:themeColor="hyperlink"/>
      <w:u w:val="single"/>
    </w:rPr>
  </w:style>
  <w:style w:type="paragraph" w:styleId="Odstavecseseznamem">
    <w:name w:val="List Paragraph"/>
    <w:basedOn w:val="Normln"/>
    <w:uiPriority w:val="34"/>
    <w:qFormat/>
    <w:rsid w:val="00301C4D"/>
    <w:pPr>
      <w:ind w:left="720"/>
      <w:contextualSpacing/>
    </w:pPr>
  </w:style>
  <w:style w:type="paragraph" w:styleId="Zhlav">
    <w:name w:val="header"/>
    <w:basedOn w:val="Normln"/>
    <w:link w:val="ZhlavChar"/>
    <w:uiPriority w:val="99"/>
    <w:unhideWhenUsed/>
    <w:rsid w:val="00E060C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060C3"/>
  </w:style>
  <w:style w:type="paragraph" w:styleId="Zpat">
    <w:name w:val="footer"/>
    <w:basedOn w:val="Normln"/>
    <w:link w:val="ZpatChar"/>
    <w:uiPriority w:val="99"/>
    <w:unhideWhenUsed/>
    <w:rsid w:val="00E060C3"/>
    <w:pPr>
      <w:tabs>
        <w:tab w:val="center" w:pos="4536"/>
        <w:tab w:val="right" w:pos="9072"/>
      </w:tabs>
      <w:spacing w:after="0" w:line="240" w:lineRule="auto"/>
    </w:pPr>
  </w:style>
  <w:style w:type="character" w:customStyle="1" w:styleId="ZpatChar">
    <w:name w:val="Zápatí Char"/>
    <w:basedOn w:val="Standardnpsmoodstavce"/>
    <w:link w:val="Zpat"/>
    <w:uiPriority w:val="99"/>
    <w:rsid w:val="00E060C3"/>
  </w:style>
  <w:style w:type="table" w:styleId="Mkatabulky">
    <w:name w:val="Table Grid"/>
    <w:basedOn w:val="Normlntabulka"/>
    <w:uiPriority w:val="59"/>
    <w:rsid w:val="009F2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B82AAB"/>
    <w:rPr>
      <w:sz w:val="16"/>
      <w:szCs w:val="16"/>
    </w:rPr>
  </w:style>
  <w:style w:type="paragraph" w:styleId="Textkomente">
    <w:name w:val="annotation text"/>
    <w:basedOn w:val="Normln"/>
    <w:link w:val="TextkomenteChar"/>
    <w:uiPriority w:val="99"/>
    <w:semiHidden/>
    <w:unhideWhenUsed/>
    <w:rsid w:val="00B82AAB"/>
    <w:pPr>
      <w:spacing w:line="240" w:lineRule="auto"/>
    </w:pPr>
    <w:rPr>
      <w:sz w:val="20"/>
      <w:szCs w:val="20"/>
    </w:rPr>
  </w:style>
  <w:style w:type="character" w:customStyle="1" w:styleId="TextkomenteChar">
    <w:name w:val="Text komentáře Char"/>
    <w:basedOn w:val="Standardnpsmoodstavce"/>
    <w:link w:val="Textkomente"/>
    <w:uiPriority w:val="99"/>
    <w:semiHidden/>
    <w:rsid w:val="00B82AAB"/>
    <w:rPr>
      <w:sz w:val="20"/>
      <w:szCs w:val="20"/>
    </w:rPr>
  </w:style>
  <w:style w:type="paragraph" w:styleId="Pedmtkomente">
    <w:name w:val="annotation subject"/>
    <w:basedOn w:val="Textkomente"/>
    <w:next w:val="Textkomente"/>
    <w:link w:val="PedmtkomenteChar"/>
    <w:uiPriority w:val="99"/>
    <w:semiHidden/>
    <w:unhideWhenUsed/>
    <w:rsid w:val="00B82AAB"/>
    <w:rPr>
      <w:b/>
      <w:bCs/>
    </w:rPr>
  </w:style>
  <w:style w:type="character" w:customStyle="1" w:styleId="PedmtkomenteChar">
    <w:name w:val="Předmět komentáře Char"/>
    <w:basedOn w:val="TextkomenteChar"/>
    <w:link w:val="Pedmtkomente"/>
    <w:uiPriority w:val="99"/>
    <w:semiHidden/>
    <w:rsid w:val="00B82AAB"/>
    <w:rPr>
      <w:b/>
      <w:bCs/>
      <w:sz w:val="20"/>
      <w:szCs w:val="20"/>
    </w:rPr>
  </w:style>
  <w:style w:type="paragraph" w:styleId="Textbubliny">
    <w:name w:val="Balloon Text"/>
    <w:basedOn w:val="Normln"/>
    <w:link w:val="TextbublinyChar"/>
    <w:uiPriority w:val="99"/>
    <w:semiHidden/>
    <w:unhideWhenUsed/>
    <w:rsid w:val="00B82A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2AAB"/>
    <w:rPr>
      <w:rFonts w:ascii="Segoe UI" w:hAnsi="Segoe UI" w:cs="Segoe UI"/>
      <w:sz w:val="18"/>
      <w:szCs w:val="18"/>
    </w:rPr>
  </w:style>
  <w:style w:type="paragraph" w:customStyle="1" w:styleId="odstavec">
    <w:name w:val="odstavec"/>
    <w:basedOn w:val="Normln"/>
    <w:rsid w:val="00A64C4E"/>
    <w:pPr>
      <w:suppressAutoHyphens/>
      <w:spacing w:before="120" w:after="0" w:line="240" w:lineRule="auto"/>
      <w:jc w:val="both"/>
    </w:pPr>
    <w:rPr>
      <w:rFonts w:ascii="Trebuchet MS" w:eastAsia="Times New Roman" w:hAnsi="Trebuchet MS" w:cs="Trebuchet MS"/>
      <w:sz w:val="2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32565">
      <w:bodyDiv w:val="1"/>
      <w:marLeft w:val="0"/>
      <w:marRight w:val="0"/>
      <w:marTop w:val="0"/>
      <w:marBottom w:val="0"/>
      <w:divBdr>
        <w:top w:val="none" w:sz="0" w:space="0" w:color="auto"/>
        <w:left w:val="none" w:sz="0" w:space="0" w:color="auto"/>
        <w:bottom w:val="none" w:sz="0" w:space="0" w:color="auto"/>
        <w:right w:val="none" w:sz="0" w:space="0" w:color="auto"/>
      </w:divBdr>
    </w:div>
    <w:div w:id="437599823">
      <w:bodyDiv w:val="1"/>
      <w:marLeft w:val="0"/>
      <w:marRight w:val="0"/>
      <w:marTop w:val="0"/>
      <w:marBottom w:val="0"/>
      <w:divBdr>
        <w:top w:val="none" w:sz="0" w:space="0" w:color="auto"/>
        <w:left w:val="none" w:sz="0" w:space="0" w:color="auto"/>
        <w:bottom w:val="none" w:sz="0" w:space="0" w:color="auto"/>
        <w:right w:val="none" w:sz="0" w:space="0" w:color="auto"/>
      </w:divBdr>
    </w:div>
    <w:div w:id="611472775">
      <w:bodyDiv w:val="1"/>
      <w:marLeft w:val="0"/>
      <w:marRight w:val="0"/>
      <w:marTop w:val="0"/>
      <w:marBottom w:val="0"/>
      <w:divBdr>
        <w:top w:val="none" w:sz="0" w:space="0" w:color="auto"/>
        <w:left w:val="none" w:sz="0" w:space="0" w:color="auto"/>
        <w:bottom w:val="none" w:sz="0" w:space="0" w:color="auto"/>
        <w:right w:val="none" w:sz="0" w:space="0" w:color="auto"/>
      </w:divBdr>
    </w:div>
    <w:div w:id="667487828">
      <w:bodyDiv w:val="1"/>
      <w:marLeft w:val="0"/>
      <w:marRight w:val="0"/>
      <w:marTop w:val="0"/>
      <w:marBottom w:val="0"/>
      <w:divBdr>
        <w:top w:val="none" w:sz="0" w:space="0" w:color="auto"/>
        <w:left w:val="none" w:sz="0" w:space="0" w:color="auto"/>
        <w:bottom w:val="none" w:sz="0" w:space="0" w:color="auto"/>
        <w:right w:val="none" w:sz="0" w:space="0" w:color="auto"/>
      </w:divBdr>
    </w:div>
    <w:div w:id="909581141">
      <w:bodyDiv w:val="1"/>
      <w:marLeft w:val="0"/>
      <w:marRight w:val="0"/>
      <w:marTop w:val="0"/>
      <w:marBottom w:val="0"/>
      <w:divBdr>
        <w:top w:val="none" w:sz="0" w:space="0" w:color="auto"/>
        <w:left w:val="none" w:sz="0" w:space="0" w:color="auto"/>
        <w:bottom w:val="none" w:sz="0" w:space="0" w:color="auto"/>
        <w:right w:val="none" w:sz="0" w:space="0" w:color="auto"/>
      </w:divBdr>
    </w:div>
    <w:div w:id="929316517">
      <w:bodyDiv w:val="1"/>
      <w:marLeft w:val="0"/>
      <w:marRight w:val="0"/>
      <w:marTop w:val="0"/>
      <w:marBottom w:val="0"/>
      <w:divBdr>
        <w:top w:val="none" w:sz="0" w:space="0" w:color="auto"/>
        <w:left w:val="none" w:sz="0" w:space="0" w:color="auto"/>
        <w:bottom w:val="none" w:sz="0" w:space="0" w:color="auto"/>
        <w:right w:val="none" w:sz="0" w:space="0" w:color="auto"/>
      </w:divBdr>
    </w:div>
    <w:div w:id="1261371713">
      <w:bodyDiv w:val="1"/>
      <w:marLeft w:val="0"/>
      <w:marRight w:val="0"/>
      <w:marTop w:val="0"/>
      <w:marBottom w:val="0"/>
      <w:divBdr>
        <w:top w:val="none" w:sz="0" w:space="0" w:color="auto"/>
        <w:left w:val="none" w:sz="0" w:space="0" w:color="auto"/>
        <w:bottom w:val="none" w:sz="0" w:space="0" w:color="auto"/>
        <w:right w:val="none" w:sz="0" w:space="0" w:color="auto"/>
      </w:divBdr>
    </w:div>
    <w:div w:id="1400861477">
      <w:bodyDiv w:val="1"/>
      <w:marLeft w:val="0"/>
      <w:marRight w:val="0"/>
      <w:marTop w:val="0"/>
      <w:marBottom w:val="0"/>
      <w:divBdr>
        <w:top w:val="none" w:sz="0" w:space="0" w:color="auto"/>
        <w:left w:val="none" w:sz="0" w:space="0" w:color="auto"/>
        <w:bottom w:val="none" w:sz="0" w:space="0" w:color="auto"/>
        <w:right w:val="none" w:sz="0" w:space="0" w:color="auto"/>
      </w:divBdr>
    </w:div>
    <w:div w:id="1584294139">
      <w:bodyDiv w:val="1"/>
      <w:marLeft w:val="0"/>
      <w:marRight w:val="0"/>
      <w:marTop w:val="0"/>
      <w:marBottom w:val="0"/>
      <w:divBdr>
        <w:top w:val="none" w:sz="0" w:space="0" w:color="auto"/>
        <w:left w:val="none" w:sz="0" w:space="0" w:color="auto"/>
        <w:bottom w:val="none" w:sz="0" w:space="0" w:color="auto"/>
        <w:right w:val="none" w:sz="0" w:space="0" w:color="auto"/>
      </w:divBdr>
    </w:div>
    <w:div w:id="189419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oukluky@seznam.cz"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2181</Words>
  <Characters>12870</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2024-05-14T16:43:00Z</dcterms:created>
  <dcterms:modified xsi:type="dcterms:W3CDTF">2024-05-14T16:46:00Z</dcterms:modified>
</cp:coreProperties>
</file>