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338816" w14:textId="306440DE" w:rsidR="00CC4201" w:rsidRPr="00CC4201" w:rsidRDefault="00DC6B67" w:rsidP="00F1380B">
      <w:pPr>
        <w:jc w:val="center"/>
        <w:rPr>
          <w:b/>
          <w:sz w:val="48"/>
          <w:lang w:eastAsia="cs-CZ"/>
        </w:rPr>
      </w:pPr>
      <w:bookmarkStart w:id="0" w:name="_GoBack"/>
      <w:bookmarkEnd w:id="0"/>
      <w:r>
        <w:rPr>
          <w:b/>
          <w:sz w:val="48"/>
          <w:lang w:eastAsia="cs-CZ"/>
        </w:rPr>
        <w:t>S</w:t>
      </w:r>
      <w:r w:rsidR="00CC4201" w:rsidRPr="00CC4201">
        <w:rPr>
          <w:b/>
          <w:sz w:val="48"/>
          <w:lang w:eastAsia="cs-CZ"/>
        </w:rPr>
        <w:t>mlouv</w:t>
      </w:r>
      <w:r>
        <w:rPr>
          <w:b/>
          <w:sz w:val="48"/>
          <w:lang w:eastAsia="cs-CZ"/>
        </w:rPr>
        <w:t>a</w:t>
      </w:r>
    </w:p>
    <w:p w14:paraId="56F88DC1" w14:textId="77777777" w:rsidR="00CC4201" w:rsidRDefault="00CC4201" w:rsidP="00CC4201">
      <w:pPr>
        <w:jc w:val="center"/>
        <w:rPr>
          <w:lang w:eastAsia="cs-CZ"/>
        </w:rPr>
      </w:pPr>
    </w:p>
    <w:p w14:paraId="1863162F" w14:textId="6C60FDD1" w:rsidR="00CC4201" w:rsidRDefault="00CC4201" w:rsidP="00CC4201">
      <w:pPr>
        <w:jc w:val="center"/>
        <w:rPr>
          <w:lang w:eastAsia="cs-CZ"/>
        </w:rPr>
      </w:pPr>
      <w:r>
        <w:rPr>
          <w:lang w:eastAsia="cs-CZ"/>
        </w:rPr>
        <w:t>uzavřen</w:t>
      </w:r>
      <w:r w:rsidR="00DC6B67">
        <w:rPr>
          <w:lang w:eastAsia="cs-CZ"/>
        </w:rPr>
        <w:t>á</w:t>
      </w:r>
      <w:r>
        <w:rPr>
          <w:lang w:eastAsia="cs-CZ"/>
        </w:rPr>
        <w:t xml:space="preserve"> dle </w:t>
      </w:r>
      <w:r w:rsidR="00DC6B67">
        <w:rPr>
          <w:lang w:eastAsia="cs-CZ"/>
        </w:rPr>
        <w:t xml:space="preserve">ust. </w:t>
      </w:r>
      <w:r w:rsidR="00246048">
        <w:rPr>
          <w:lang w:eastAsia="cs-CZ"/>
        </w:rPr>
        <w:t>1746</w:t>
      </w:r>
      <w:r w:rsidR="001838DC">
        <w:rPr>
          <w:lang w:eastAsia="cs-CZ"/>
        </w:rPr>
        <w:t xml:space="preserve"> odst. 2</w:t>
      </w:r>
      <w:r w:rsidR="00246048">
        <w:rPr>
          <w:lang w:eastAsia="cs-CZ"/>
        </w:rPr>
        <w:t xml:space="preserve"> </w:t>
      </w:r>
      <w:r>
        <w:rPr>
          <w:lang w:eastAsia="cs-CZ"/>
        </w:rPr>
        <w:t>zákona č. 89/2012 Sb., občanský zákoník,</w:t>
      </w:r>
    </w:p>
    <w:p w14:paraId="1719188F" w14:textId="7B799C55" w:rsidR="00CC4201" w:rsidRDefault="00CC4201" w:rsidP="006B58B8">
      <w:pPr>
        <w:jc w:val="center"/>
        <w:rPr>
          <w:lang w:eastAsia="cs-CZ"/>
        </w:rPr>
      </w:pPr>
      <w:r>
        <w:rPr>
          <w:lang w:eastAsia="cs-CZ"/>
        </w:rPr>
        <w:t>ve znění pozdějších předpisů („občanský zákoník“)</w:t>
      </w:r>
    </w:p>
    <w:p w14:paraId="38CFF539" w14:textId="2FE8AFF2" w:rsidR="0030298F" w:rsidRDefault="00F1380B" w:rsidP="00CC4201">
      <w:pPr>
        <w:jc w:val="center"/>
        <w:rPr>
          <w:b/>
          <w:sz w:val="32"/>
          <w:lang w:eastAsia="cs-CZ"/>
        </w:rPr>
      </w:pPr>
      <w:r>
        <w:rPr>
          <w:b/>
          <w:sz w:val="32"/>
          <w:lang w:eastAsia="cs-CZ"/>
        </w:rPr>
        <w:t>na s</w:t>
      </w:r>
      <w:r w:rsidR="0030298F" w:rsidRPr="0030298F">
        <w:rPr>
          <w:b/>
          <w:sz w:val="32"/>
          <w:lang w:eastAsia="cs-CZ"/>
        </w:rPr>
        <w:t xml:space="preserve">voz a likvidace odpadu </w:t>
      </w:r>
    </w:p>
    <w:p w14:paraId="1CFF6C4B" w14:textId="3103CC5D" w:rsidR="00F724D7" w:rsidRPr="00F724D7" w:rsidRDefault="00804BDB" w:rsidP="00CC4201">
      <w:pPr>
        <w:jc w:val="center"/>
        <w:rPr>
          <w:rFonts w:asciiTheme="minorHAnsi" w:hAnsiTheme="minorHAnsi"/>
        </w:rPr>
      </w:pPr>
      <w:r>
        <w:rPr>
          <w:b/>
          <w:sz w:val="32"/>
          <w:lang w:eastAsia="cs-CZ"/>
        </w:rPr>
        <w:t xml:space="preserve">pro </w:t>
      </w:r>
      <w:r w:rsidR="00043A00">
        <w:rPr>
          <w:b/>
          <w:sz w:val="32"/>
          <w:lang w:eastAsia="cs-CZ"/>
        </w:rPr>
        <w:t>obec Nová Ves</w:t>
      </w:r>
    </w:p>
    <w:p w14:paraId="0DEA31E5" w14:textId="77777777" w:rsidR="00F724D7" w:rsidRPr="00F724D7" w:rsidRDefault="00CC4201" w:rsidP="00F724D7">
      <w:pPr>
        <w:pStyle w:val="Nadpis2"/>
        <w:ind w:left="0"/>
        <w:rPr>
          <w:color w:val="auto"/>
          <w:lang w:eastAsia="cs-CZ"/>
        </w:rPr>
      </w:pPr>
      <w:r>
        <w:rPr>
          <w:color w:val="auto"/>
          <w:lang w:eastAsia="cs-CZ"/>
        </w:rPr>
        <w:t>Objednatel</w:t>
      </w:r>
      <w:r w:rsidR="00F724D7" w:rsidRPr="00F724D7">
        <w:rPr>
          <w:color w:val="auto"/>
          <w:lang w:eastAsia="cs-CZ"/>
        </w:rPr>
        <w:t xml:space="preserve"> </w:t>
      </w:r>
    </w:p>
    <w:tbl>
      <w:tblPr>
        <w:tblW w:w="9072" w:type="dxa"/>
        <w:tblInd w:w="57" w:type="dxa"/>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Layout w:type="fixed"/>
        <w:tblCellMar>
          <w:top w:w="28" w:type="dxa"/>
          <w:left w:w="57" w:type="dxa"/>
          <w:bottom w:w="28" w:type="dxa"/>
          <w:right w:w="57" w:type="dxa"/>
        </w:tblCellMar>
        <w:tblLook w:val="01E0" w:firstRow="1" w:lastRow="1" w:firstColumn="1" w:lastColumn="1" w:noHBand="0" w:noVBand="0"/>
      </w:tblPr>
      <w:tblGrid>
        <w:gridCol w:w="2977"/>
        <w:gridCol w:w="6095"/>
      </w:tblGrid>
      <w:tr w:rsidR="00D43AE7" w:rsidRPr="0086644D" w14:paraId="15403504" w14:textId="77777777" w:rsidTr="007E54DE">
        <w:trPr>
          <w:trHeight w:val="284"/>
        </w:trPr>
        <w:tc>
          <w:tcPr>
            <w:tcW w:w="297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hideMark/>
          </w:tcPr>
          <w:p w14:paraId="23FB49B3" w14:textId="77777777" w:rsidR="00D43AE7" w:rsidRPr="009D12B9" w:rsidRDefault="00D43AE7" w:rsidP="007E54DE">
            <w:pPr>
              <w:shd w:val="clear" w:color="auto" w:fill="FFFFFF"/>
              <w:spacing w:line="240" w:lineRule="auto"/>
              <w:rPr>
                <w:rFonts w:asciiTheme="minorHAnsi" w:hAnsiTheme="minorHAnsi" w:cs="Tahoma"/>
                <w:b/>
                <w:szCs w:val="20"/>
              </w:rPr>
            </w:pPr>
            <w:bookmarkStart w:id="1" w:name="_Toc396889313"/>
            <w:r w:rsidRPr="009D12B9">
              <w:rPr>
                <w:rFonts w:asciiTheme="minorHAnsi" w:hAnsiTheme="minorHAnsi" w:cs="Tahoma"/>
                <w:b/>
                <w:szCs w:val="20"/>
              </w:rPr>
              <w:t>Název</w:t>
            </w:r>
          </w:p>
        </w:tc>
        <w:tc>
          <w:tcPr>
            <w:tcW w:w="609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hideMark/>
          </w:tcPr>
          <w:p w14:paraId="7A471D69" w14:textId="77777777" w:rsidR="00D43AE7" w:rsidRPr="0086644D" w:rsidRDefault="00D43AE7" w:rsidP="007E54DE">
            <w:pPr>
              <w:shd w:val="clear" w:color="auto" w:fill="FFFFFF"/>
              <w:spacing w:line="240" w:lineRule="auto"/>
              <w:rPr>
                <w:rFonts w:asciiTheme="minorHAnsi" w:hAnsiTheme="minorHAnsi" w:cs="Tahoma"/>
                <w:szCs w:val="20"/>
              </w:rPr>
            </w:pPr>
            <w:r w:rsidRPr="00E94711">
              <w:rPr>
                <w:rFonts w:asciiTheme="minorHAnsi" w:hAnsiTheme="minorHAnsi" w:cs="Tahoma"/>
                <w:szCs w:val="20"/>
              </w:rPr>
              <w:t>Obec Nová Ves</w:t>
            </w:r>
          </w:p>
        </w:tc>
      </w:tr>
      <w:tr w:rsidR="00D43AE7" w:rsidRPr="008B7CAC" w14:paraId="63A8A51E" w14:textId="77777777" w:rsidTr="007E54DE">
        <w:trPr>
          <w:trHeight w:val="585"/>
        </w:trPr>
        <w:tc>
          <w:tcPr>
            <w:tcW w:w="297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hideMark/>
          </w:tcPr>
          <w:p w14:paraId="5B3E9545" w14:textId="77777777" w:rsidR="00D43AE7" w:rsidRPr="009D12B9" w:rsidRDefault="00D43AE7" w:rsidP="007E54DE">
            <w:pPr>
              <w:shd w:val="clear" w:color="auto" w:fill="FFFFFF"/>
              <w:spacing w:line="240" w:lineRule="auto"/>
              <w:rPr>
                <w:rFonts w:asciiTheme="minorHAnsi" w:hAnsiTheme="minorHAnsi" w:cs="Tahoma"/>
                <w:szCs w:val="20"/>
              </w:rPr>
            </w:pPr>
            <w:r w:rsidRPr="009D12B9">
              <w:rPr>
                <w:rFonts w:asciiTheme="minorHAnsi" w:hAnsiTheme="minorHAnsi" w:cs="Tahoma"/>
                <w:szCs w:val="20"/>
              </w:rPr>
              <w:t>IČ:</w:t>
            </w:r>
          </w:p>
          <w:p w14:paraId="0AF16876" w14:textId="77777777" w:rsidR="00D43AE7" w:rsidRPr="009D12B9" w:rsidRDefault="00D43AE7" w:rsidP="007E54DE">
            <w:pPr>
              <w:shd w:val="clear" w:color="auto" w:fill="FFFFFF"/>
              <w:spacing w:line="240" w:lineRule="auto"/>
              <w:rPr>
                <w:rFonts w:asciiTheme="minorHAnsi" w:hAnsiTheme="minorHAnsi" w:cs="Tahoma"/>
                <w:szCs w:val="20"/>
              </w:rPr>
            </w:pPr>
            <w:r w:rsidRPr="009D12B9">
              <w:rPr>
                <w:rFonts w:asciiTheme="minorHAnsi" w:hAnsiTheme="minorHAnsi" w:cs="Tahoma"/>
                <w:szCs w:val="20"/>
              </w:rPr>
              <w:t xml:space="preserve">DIČ:  </w:t>
            </w:r>
            <w:r>
              <w:rPr>
                <w:rFonts w:asciiTheme="minorHAnsi" w:hAnsiTheme="minorHAnsi" w:cs="Tahoma"/>
                <w:szCs w:val="20"/>
              </w:rPr>
              <w:t xml:space="preserve">                             </w:t>
            </w:r>
          </w:p>
        </w:tc>
        <w:tc>
          <w:tcPr>
            <w:tcW w:w="609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hideMark/>
          </w:tcPr>
          <w:p w14:paraId="6A413C06" w14:textId="77777777" w:rsidR="00D43AE7" w:rsidRPr="008B7CAC" w:rsidRDefault="00D43AE7" w:rsidP="007E54DE">
            <w:pPr>
              <w:spacing w:line="240" w:lineRule="auto"/>
              <w:rPr>
                <w:rFonts w:asciiTheme="minorHAnsi" w:hAnsiTheme="minorHAnsi" w:cs="Tahoma"/>
                <w:szCs w:val="20"/>
              </w:rPr>
            </w:pPr>
            <w:r w:rsidRPr="00E94711">
              <w:rPr>
                <w:rFonts w:asciiTheme="minorHAnsi" w:hAnsiTheme="minorHAnsi" w:cs="Tahoma"/>
                <w:szCs w:val="20"/>
              </w:rPr>
              <w:t>00237132</w:t>
            </w:r>
            <w:r>
              <w:rPr>
                <w:rFonts w:asciiTheme="minorHAnsi" w:hAnsiTheme="minorHAnsi" w:cs="Tahoma"/>
                <w:szCs w:val="20"/>
              </w:rPr>
              <w:br/>
              <w:t>CZ00237132</w:t>
            </w:r>
          </w:p>
        </w:tc>
      </w:tr>
      <w:tr w:rsidR="00D43AE7" w:rsidRPr="008B7CAC" w14:paraId="6AD7D39F" w14:textId="77777777" w:rsidTr="007E54DE">
        <w:trPr>
          <w:trHeight w:val="284"/>
        </w:trPr>
        <w:tc>
          <w:tcPr>
            <w:tcW w:w="297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hideMark/>
          </w:tcPr>
          <w:p w14:paraId="57D3622A" w14:textId="46A8BEB0" w:rsidR="00D43AE7" w:rsidRPr="009D12B9" w:rsidRDefault="00D43AE7" w:rsidP="007E54DE">
            <w:pPr>
              <w:shd w:val="clear" w:color="auto" w:fill="FFFFFF"/>
              <w:spacing w:line="240" w:lineRule="auto"/>
              <w:rPr>
                <w:rFonts w:asciiTheme="minorHAnsi" w:hAnsiTheme="minorHAnsi" w:cs="Tahoma"/>
                <w:szCs w:val="20"/>
              </w:rPr>
            </w:pPr>
            <w:r w:rsidRPr="009D12B9">
              <w:rPr>
                <w:rFonts w:asciiTheme="minorHAnsi" w:hAnsiTheme="minorHAnsi" w:cs="Tahoma"/>
                <w:szCs w:val="20"/>
              </w:rPr>
              <w:t>Adresa sídla</w:t>
            </w:r>
            <w:r>
              <w:rPr>
                <w:rFonts w:asciiTheme="minorHAnsi" w:hAnsiTheme="minorHAnsi" w:cs="Tahoma"/>
                <w:szCs w:val="20"/>
              </w:rPr>
              <w:t>:</w:t>
            </w:r>
          </w:p>
        </w:tc>
        <w:tc>
          <w:tcPr>
            <w:tcW w:w="609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hideMark/>
          </w:tcPr>
          <w:p w14:paraId="6369BF2C" w14:textId="77777777" w:rsidR="00D43AE7" w:rsidRPr="008B7CAC" w:rsidRDefault="00D43AE7" w:rsidP="007E54DE">
            <w:pPr>
              <w:shd w:val="clear" w:color="auto" w:fill="FFFFFF"/>
              <w:spacing w:line="240" w:lineRule="auto"/>
              <w:rPr>
                <w:rFonts w:asciiTheme="minorHAnsi" w:hAnsiTheme="minorHAnsi" w:cs="Tahoma"/>
                <w:szCs w:val="20"/>
              </w:rPr>
            </w:pPr>
            <w:r w:rsidRPr="00E94711">
              <w:rPr>
                <w:rFonts w:asciiTheme="minorHAnsi" w:hAnsiTheme="minorHAnsi" w:cs="Tahoma"/>
                <w:szCs w:val="20"/>
              </w:rPr>
              <w:t>Nová Ves 154, 277 52  Nová Ves</w:t>
            </w:r>
          </w:p>
        </w:tc>
      </w:tr>
      <w:tr w:rsidR="00D43AE7" w:rsidRPr="008B7CAC" w14:paraId="23D2F84C" w14:textId="77777777" w:rsidTr="007E54DE">
        <w:trPr>
          <w:trHeight w:val="348"/>
        </w:trPr>
        <w:tc>
          <w:tcPr>
            <w:tcW w:w="297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hideMark/>
          </w:tcPr>
          <w:p w14:paraId="74DE7664" w14:textId="77777777" w:rsidR="00D43AE7" w:rsidRPr="009D12B9" w:rsidRDefault="00D43AE7" w:rsidP="007E54DE">
            <w:pPr>
              <w:shd w:val="clear" w:color="auto" w:fill="FFFFFF"/>
              <w:spacing w:line="240" w:lineRule="auto"/>
              <w:rPr>
                <w:rFonts w:asciiTheme="minorHAnsi" w:hAnsiTheme="minorHAnsi" w:cs="Tahoma"/>
                <w:szCs w:val="20"/>
              </w:rPr>
            </w:pPr>
            <w:r w:rsidRPr="009D12B9">
              <w:rPr>
                <w:rFonts w:asciiTheme="minorHAnsi" w:hAnsiTheme="minorHAnsi" w:cs="Tahoma"/>
                <w:szCs w:val="20"/>
              </w:rPr>
              <w:t>Oprávněný zástupce:</w:t>
            </w:r>
          </w:p>
        </w:tc>
        <w:tc>
          <w:tcPr>
            <w:tcW w:w="609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hideMark/>
          </w:tcPr>
          <w:p w14:paraId="1570CF72" w14:textId="77777777" w:rsidR="00D43AE7" w:rsidRPr="008B7CAC" w:rsidRDefault="00D43AE7" w:rsidP="007E54DE">
            <w:pPr>
              <w:shd w:val="clear" w:color="auto" w:fill="FFFFFF"/>
              <w:spacing w:line="240" w:lineRule="auto"/>
              <w:rPr>
                <w:rFonts w:asciiTheme="minorHAnsi" w:hAnsiTheme="minorHAnsi" w:cs="Tahoma"/>
                <w:szCs w:val="20"/>
              </w:rPr>
            </w:pPr>
            <w:r w:rsidRPr="00E94711">
              <w:rPr>
                <w:rFonts w:asciiTheme="minorHAnsi" w:hAnsiTheme="minorHAnsi" w:cs="Tahoma"/>
                <w:szCs w:val="20"/>
              </w:rPr>
              <w:t>Martin Exner, starosta obce</w:t>
            </w:r>
          </w:p>
        </w:tc>
      </w:tr>
      <w:tr w:rsidR="00D43AE7" w:rsidRPr="00680151" w14:paraId="6CBF5555" w14:textId="77777777" w:rsidTr="007E54DE">
        <w:trPr>
          <w:trHeight w:val="284"/>
        </w:trPr>
        <w:tc>
          <w:tcPr>
            <w:tcW w:w="297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hideMark/>
          </w:tcPr>
          <w:p w14:paraId="6F8C31B4" w14:textId="77777777" w:rsidR="00D43AE7" w:rsidRDefault="00D43AE7" w:rsidP="007E54DE">
            <w:pPr>
              <w:shd w:val="clear" w:color="auto" w:fill="FFFFFF"/>
              <w:spacing w:line="240" w:lineRule="auto"/>
              <w:rPr>
                <w:rFonts w:asciiTheme="minorHAnsi" w:hAnsiTheme="minorHAnsi" w:cs="Tahoma"/>
                <w:szCs w:val="20"/>
              </w:rPr>
            </w:pPr>
            <w:r w:rsidRPr="009D12B9">
              <w:rPr>
                <w:rFonts w:asciiTheme="minorHAnsi" w:hAnsiTheme="minorHAnsi" w:cs="Tahoma"/>
                <w:szCs w:val="20"/>
              </w:rPr>
              <w:t>Kontaktní osoba kupujícího</w:t>
            </w:r>
            <w:r>
              <w:rPr>
                <w:rFonts w:asciiTheme="minorHAnsi" w:hAnsiTheme="minorHAnsi" w:cs="Tahoma"/>
                <w:szCs w:val="20"/>
              </w:rPr>
              <w:t>:</w:t>
            </w:r>
          </w:p>
          <w:p w14:paraId="705BCC23" w14:textId="77777777" w:rsidR="00D43AE7" w:rsidRDefault="00D43AE7" w:rsidP="007E54DE">
            <w:pPr>
              <w:shd w:val="clear" w:color="auto" w:fill="FFFFFF"/>
              <w:spacing w:line="240" w:lineRule="auto"/>
              <w:rPr>
                <w:rFonts w:asciiTheme="minorHAnsi" w:hAnsiTheme="minorHAnsi" w:cs="Tahoma"/>
                <w:szCs w:val="20"/>
              </w:rPr>
            </w:pPr>
            <w:r>
              <w:rPr>
                <w:rFonts w:asciiTheme="minorHAnsi" w:hAnsiTheme="minorHAnsi" w:cs="Tahoma"/>
                <w:szCs w:val="20"/>
              </w:rPr>
              <w:t>Tel.:</w:t>
            </w:r>
          </w:p>
          <w:p w14:paraId="0CB33D66" w14:textId="77777777" w:rsidR="00D43AE7" w:rsidRPr="009D12B9" w:rsidRDefault="00D43AE7" w:rsidP="007E54DE">
            <w:pPr>
              <w:shd w:val="clear" w:color="auto" w:fill="FFFFFF"/>
              <w:spacing w:line="240" w:lineRule="auto"/>
              <w:rPr>
                <w:rFonts w:asciiTheme="minorHAnsi" w:hAnsiTheme="minorHAnsi" w:cs="Tahoma"/>
                <w:szCs w:val="20"/>
              </w:rPr>
            </w:pPr>
            <w:r>
              <w:rPr>
                <w:rFonts w:asciiTheme="minorHAnsi" w:hAnsiTheme="minorHAnsi" w:cs="Tahoma"/>
                <w:szCs w:val="20"/>
              </w:rPr>
              <w:t>E-mail:</w:t>
            </w:r>
          </w:p>
        </w:tc>
        <w:tc>
          <w:tcPr>
            <w:tcW w:w="609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hideMark/>
          </w:tcPr>
          <w:p w14:paraId="6CADF526" w14:textId="77777777" w:rsidR="00D43AE7" w:rsidRDefault="00C845CA" w:rsidP="007E54DE">
            <w:pPr>
              <w:spacing w:line="240" w:lineRule="auto"/>
              <w:rPr>
                <w:rFonts w:asciiTheme="minorHAnsi" w:hAnsiTheme="minorHAnsi" w:cs="Tahoma"/>
                <w:szCs w:val="20"/>
              </w:rPr>
            </w:pPr>
            <w:r w:rsidRPr="00C845CA">
              <w:rPr>
                <w:rFonts w:asciiTheme="minorHAnsi" w:hAnsiTheme="minorHAnsi" w:cs="Tahoma"/>
                <w:szCs w:val="20"/>
              </w:rPr>
              <w:t>Martin Exner</w:t>
            </w:r>
          </w:p>
          <w:p w14:paraId="6D3C6957" w14:textId="04E4F8A5" w:rsidR="00C845CA" w:rsidRDefault="00C845CA" w:rsidP="007E54DE">
            <w:pPr>
              <w:spacing w:line="240" w:lineRule="auto"/>
              <w:rPr>
                <w:rFonts w:asciiTheme="minorHAnsi" w:hAnsiTheme="minorHAnsi" w:cs="Tahoma"/>
                <w:szCs w:val="20"/>
              </w:rPr>
            </w:pPr>
            <w:r>
              <w:rPr>
                <w:rFonts w:asciiTheme="minorHAnsi" w:hAnsiTheme="minorHAnsi" w:cs="Tahoma"/>
                <w:szCs w:val="20"/>
              </w:rPr>
              <w:t xml:space="preserve">+420 </w:t>
            </w:r>
            <w:r w:rsidRPr="00C845CA">
              <w:rPr>
                <w:rFonts w:asciiTheme="minorHAnsi" w:hAnsiTheme="minorHAnsi" w:cs="Tahoma"/>
                <w:szCs w:val="20"/>
              </w:rPr>
              <w:t>727 934</w:t>
            </w:r>
            <w:r>
              <w:rPr>
                <w:rFonts w:asciiTheme="minorHAnsi" w:hAnsiTheme="minorHAnsi" w:cs="Tahoma"/>
                <w:szCs w:val="20"/>
              </w:rPr>
              <w:t> </w:t>
            </w:r>
            <w:r w:rsidRPr="00C845CA">
              <w:rPr>
                <w:rFonts w:asciiTheme="minorHAnsi" w:hAnsiTheme="minorHAnsi" w:cs="Tahoma"/>
                <w:szCs w:val="20"/>
              </w:rPr>
              <w:t>792</w:t>
            </w:r>
          </w:p>
          <w:p w14:paraId="53472E12" w14:textId="289D6D63" w:rsidR="00C845CA" w:rsidRPr="00680151" w:rsidRDefault="00C845CA" w:rsidP="007E54DE">
            <w:pPr>
              <w:spacing w:line="240" w:lineRule="auto"/>
              <w:rPr>
                <w:rFonts w:asciiTheme="minorHAnsi" w:hAnsiTheme="minorHAnsi" w:cs="Tahoma"/>
                <w:szCs w:val="20"/>
              </w:rPr>
            </w:pPr>
            <w:r>
              <w:rPr>
                <w:rFonts w:asciiTheme="minorHAnsi" w:hAnsiTheme="minorHAnsi" w:cs="Tahoma"/>
                <w:szCs w:val="20"/>
              </w:rPr>
              <w:t>martin.exner@nova-ves.cz</w:t>
            </w:r>
          </w:p>
        </w:tc>
      </w:tr>
      <w:tr w:rsidR="00D43AE7" w:rsidRPr="008B7CAC" w14:paraId="662672AA" w14:textId="77777777" w:rsidTr="00C845CA">
        <w:trPr>
          <w:trHeight w:val="520"/>
        </w:trPr>
        <w:tc>
          <w:tcPr>
            <w:tcW w:w="297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hideMark/>
          </w:tcPr>
          <w:p w14:paraId="03399432" w14:textId="77777777" w:rsidR="00D43AE7" w:rsidRPr="009D12B9" w:rsidRDefault="00D43AE7" w:rsidP="007E54DE">
            <w:pPr>
              <w:spacing w:line="240" w:lineRule="auto"/>
              <w:rPr>
                <w:rFonts w:asciiTheme="minorHAnsi" w:hAnsiTheme="minorHAnsi" w:cs="Tahoma"/>
                <w:szCs w:val="20"/>
              </w:rPr>
            </w:pPr>
            <w:r>
              <w:rPr>
                <w:rFonts w:asciiTheme="minorHAnsi" w:hAnsiTheme="minorHAnsi" w:cs="Tahoma"/>
                <w:szCs w:val="20"/>
              </w:rPr>
              <w:t>ID datové schránky:</w:t>
            </w:r>
          </w:p>
        </w:tc>
        <w:tc>
          <w:tcPr>
            <w:tcW w:w="609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hideMark/>
          </w:tcPr>
          <w:p w14:paraId="52F6EE72" w14:textId="77777777" w:rsidR="00D43AE7" w:rsidRPr="008B7CAC" w:rsidRDefault="00D43AE7" w:rsidP="00C845CA">
            <w:pPr>
              <w:spacing w:line="240" w:lineRule="auto"/>
              <w:rPr>
                <w:rFonts w:asciiTheme="minorHAnsi" w:hAnsiTheme="minorHAnsi" w:cs="Tahoma"/>
                <w:szCs w:val="20"/>
              </w:rPr>
            </w:pPr>
            <w:r w:rsidRPr="00E94711">
              <w:rPr>
                <w:rFonts w:asciiTheme="minorHAnsi" w:hAnsiTheme="minorHAnsi" w:cs="Tahoma"/>
                <w:szCs w:val="20"/>
              </w:rPr>
              <w:t>zsubhap</w:t>
            </w:r>
          </w:p>
        </w:tc>
      </w:tr>
      <w:tr w:rsidR="00D43AE7" w:rsidRPr="008B7CAC" w14:paraId="61680EAC" w14:textId="77777777" w:rsidTr="007E54DE">
        <w:trPr>
          <w:trHeight w:val="284"/>
        </w:trPr>
        <w:tc>
          <w:tcPr>
            <w:tcW w:w="297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hideMark/>
          </w:tcPr>
          <w:p w14:paraId="6C09E023" w14:textId="77777777" w:rsidR="00D43AE7" w:rsidRPr="00667D8A" w:rsidRDefault="00D43AE7" w:rsidP="007E54DE">
            <w:pPr>
              <w:spacing w:line="240" w:lineRule="auto"/>
              <w:rPr>
                <w:rFonts w:asciiTheme="minorHAnsi" w:hAnsiTheme="minorHAnsi" w:cs="Calibri"/>
              </w:rPr>
            </w:pPr>
            <w:r w:rsidRPr="00F81406">
              <w:rPr>
                <w:rFonts w:asciiTheme="minorHAnsi" w:hAnsiTheme="minorHAnsi" w:cs="Tahoma"/>
                <w:szCs w:val="20"/>
              </w:rPr>
              <w:t>Bankovní spojení:</w:t>
            </w:r>
            <w:r>
              <w:rPr>
                <w:sz w:val="24"/>
              </w:rPr>
              <w:t xml:space="preserve"> </w:t>
            </w:r>
          </w:p>
        </w:tc>
        <w:tc>
          <w:tcPr>
            <w:tcW w:w="609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hideMark/>
          </w:tcPr>
          <w:p w14:paraId="51E88CA2" w14:textId="77777777" w:rsidR="00D43AE7" w:rsidRPr="008B7CAC" w:rsidRDefault="00D43AE7" w:rsidP="007E54DE">
            <w:pPr>
              <w:spacing w:line="240" w:lineRule="auto"/>
              <w:rPr>
                <w:rFonts w:asciiTheme="minorHAnsi" w:hAnsiTheme="minorHAnsi" w:cs="Tahoma"/>
                <w:szCs w:val="20"/>
              </w:rPr>
            </w:pPr>
            <w:r w:rsidRPr="00E94711">
              <w:rPr>
                <w:rFonts w:asciiTheme="minorHAnsi" w:hAnsiTheme="minorHAnsi" w:cs="Tahoma"/>
                <w:szCs w:val="20"/>
              </w:rPr>
              <w:t>0460043319/0800</w:t>
            </w:r>
          </w:p>
        </w:tc>
      </w:tr>
    </w:tbl>
    <w:p w14:paraId="0B629678" w14:textId="77777777" w:rsidR="00CC4201" w:rsidRDefault="00CC4201" w:rsidP="00CC4201">
      <w:pPr>
        <w:pStyle w:val="Nadpis2"/>
        <w:spacing w:before="0" w:after="0" w:line="240" w:lineRule="auto"/>
        <w:ind w:left="0"/>
        <w:rPr>
          <w:b w:val="0"/>
          <w:i/>
          <w:color w:val="auto"/>
          <w:sz w:val="22"/>
          <w:lang w:eastAsia="cs-CZ"/>
        </w:rPr>
      </w:pPr>
      <w:r w:rsidRPr="00CC4201">
        <w:rPr>
          <w:b w:val="0"/>
          <w:i/>
          <w:color w:val="auto"/>
          <w:sz w:val="22"/>
          <w:lang w:eastAsia="cs-CZ"/>
        </w:rPr>
        <w:t>dále jen „objednatel“ – na straně jedné</w:t>
      </w:r>
    </w:p>
    <w:p w14:paraId="227D659F" w14:textId="77777777" w:rsidR="00CA2B69" w:rsidRDefault="00CA2B69" w:rsidP="00CA2B69">
      <w:pPr>
        <w:rPr>
          <w:lang w:eastAsia="cs-CZ"/>
        </w:rPr>
      </w:pPr>
      <w:r>
        <w:rPr>
          <w:lang w:eastAsia="cs-CZ"/>
        </w:rPr>
        <w:t>a</w:t>
      </w:r>
      <w:bookmarkEnd w:id="1"/>
    </w:p>
    <w:p w14:paraId="47F82E5A" w14:textId="09FBF89D" w:rsidR="00F724D7" w:rsidRPr="00CA2B69" w:rsidRDefault="00D4486A" w:rsidP="00CA2B69">
      <w:pPr>
        <w:rPr>
          <w:b/>
          <w:lang w:eastAsia="cs-CZ"/>
        </w:rPr>
      </w:pPr>
      <w:r w:rsidRPr="00CA2B69">
        <w:rPr>
          <w:b/>
          <w:lang w:eastAsia="cs-CZ"/>
        </w:rPr>
        <w:t>Dodavatel</w:t>
      </w:r>
    </w:p>
    <w:tbl>
      <w:tblPr>
        <w:tblW w:w="9072" w:type="dxa"/>
        <w:tblInd w:w="57" w:type="dxa"/>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Layout w:type="fixed"/>
        <w:tblCellMar>
          <w:top w:w="28" w:type="dxa"/>
          <w:left w:w="57" w:type="dxa"/>
          <w:bottom w:w="28" w:type="dxa"/>
          <w:right w:w="57" w:type="dxa"/>
        </w:tblCellMar>
        <w:tblLook w:val="01E0" w:firstRow="1" w:lastRow="1" w:firstColumn="1" w:lastColumn="1" w:noHBand="0" w:noVBand="0"/>
      </w:tblPr>
      <w:tblGrid>
        <w:gridCol w:w="2977"/>
        <w:gridCol w:w="6095"/>
      </w:tblGrid>
      <w:tr w:rsidR="00D43AE7" w:rsidRPr="00036CA9" w14:paraId="214C1B0C" w14:textId="77777777" w:rsidTr="007E54DE">
        <w:trPr>
          <w:trHeight w:val="284"/>
        </w:trPr>
        <w:tc>
          <w:tcPr>
            <w:tcW w:w="297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hideMark/>
          </w:tcPr>
          <w:p w14:paraId="204355C1" w14:textId="77777777" w:rsidR="00D43AE7" w:rsidRDefault="00D43AE7" w:rsidP="007E54DE">
            <w:pPr>
              <w:spacing w:line="240" w:lineRule="auto"/>
              <w:rPr>
                <w:rFonts w:asciiTheme="minorHAnsi" w:hAnsiTheme="minorHAnsi" w:cs="Calibri"/>
                <w:b/>
              </w:rPr>
            </w:pPr>
            <w:r>
              <w:rPr>
                <w:rFonts w:asciiTheme="minorHAnsi" w:hAnsiTheme="minorHAnsi" w:cs="Calibri"/>
                <w:b/>
              </w:rPr>
              <w:t>Název</w:t>
            </w:r>
          </w:p>
        </w:tc>
        <w:tc>
          <w:tcPr>
            <w:tcW w:w="609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hideMark/>
          </w:tcPr>
          <w:p w14:paraId="523DA0BC" w14:textId="77777777" w:rsidR="00D43AE7" w:rsidRPr="00036CA9" w:rsidRDefault="00D43AE7" w:rsidP="007E54DE">
            <w:pPr>
              <w:spacing w:line="240" w:lineRule="auto"/>
              <w:rPr>
                <w:rFonts w:asciiTheme="minorHAnsi" w:hAnsiTheme="minorHAnsi" w:cs="Calibri"/>
                <w:b/>
                <w:highlight w:val="yellow"/>
              </w:rPr>
            </w:pPr>
            <w:r w:rsidRPr="00AA3F5B">
              <w:rPr>
                <w:rFonts w:asciiTheme="minorHAnsi" w:hAnsiTheme="minorHAnsi" w:cs="Calibri"/>
                <w:b/>
                <w:highlight w:val="yellow"/>
              </w:rPr>
              <w:t>***</w:t>
            </w:r>
          </w:p>
        </w:tc>
      </w:tr>
      <w:tr w:rsidR="00D43AE7" w:rsidRPr="00036CA9" w14:paraId="252FF45A" w14:textId="77777777" w:rsidTr="007E54DE">
        <w:trPr>
          <w:trHeight w:val="284"/>
        </w:trPr>
        <w:tc>
          <w:tcPr>
            <w:tcW w:w="297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hideMark/>
          </w:tcPr>
          <w:p w14:paraId="7FB67186" w14:textId="77777777" w:rsidR="00D43AE7" w:rsidRDefault="00D43AE7" w:rsidP="007E54DE">
            <w:pPr>
              <w:spacing w:line="240" w:lineRule="auto"/>
              <w:rPr>
                <w:rFonts w:asciiTheme="minorHAnsi" w:hAnsiTheme="minorHAnsi" w:cs="Calibri"/>
              </w:rPr>
            </w:pPr>
            <w:r>
              <w:rPr>
                <w:rFonts w:asciiTheme="minorHAnsi" w:hAnsiTheme="minorHAnsi" w:cs="Calibri"/>
              </w:rPr>
              <w:t>IČ</w:t>
            </w:r>
          </w:p>
        </w:tc>
        <w:tc>
          <w:tcPr>
            <w:tcW w:w="609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hideMark/>
          </w:tcPr>
          <w:p w14:paraId="152E1D8A" w14:textId="77777777" w:rsidR="00D43AE7" w:rsidRPr="00036CA9" w:rsidRDefault="00D43AE7" w:rsidP="007E54DE">
            <w:pPr>
              <w:spacing w:line="240" w:lineRule="auto"/>
              <w:rPr>
                <w:rFonts w:asciiTheme="minorHAnsi" w:hAnsiTheme="minorHAnsi" w:cs="Calibri"/>
              </w:rPr>
            </w:pPr>
            <w:r w:rsidRPr="00AA3F5B">
              <w:rPr>
                <w:rFonts w:asciiTheme="minorHAnsi" w:hAnsiTheme="minorHAnsi" w:cs="Calibri"/>
                <w:b/>
                <w:highlight w:val="yellow"/>
              </w:rPr>
              <w:t>***</w:t>
            </w:r>
          </w:p>
        </w:tc>
      </w:tr>
      <w:tr w:rsidR="00D43AE7" w14:paraId="5ABB6B01" w14:textId="77777777" w:rsidTr="007E54DE">
        <w:trPr>
          <w:trHeight w:val="284"/>
        </w:trPr>
        <w:tc>
          <w:tcPr>
            <w:tcW w:w="297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tcPr>
          <w:p w14:paraId="3BBDE388" w14:textId="77777777" w:rsidR="00D43AE7" w:rsidRDefault="00D43AE7" w:rsidP="007E54DE">
            <w:pPr>
              <w:spacing w:line="240" w:lineRule="auto"/>
              <w:rPr>
                <w:rFonts w:asciiTheme="minorHAnsi" w:hAnsiTheme="minorHAnsi" w:cs="Calibri"/>
              </w:rPr>
            </w:pPr>
            <w:r>
              <w:rPr>
                <w:rFonts w:asciiTheme="minorHAnsi" w:hAnsiTheme="minorHAnsi" w:cs="Calibri"/>
              </w:rPr>
              <w:t>DIČ</w:t>
            </w:r>
          </w:p>
        </w:tc>
        <w:tc>
          <w:tcPr>
            <w:tcW w:w="609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tcPr>
          <w:p w14:paraId="7ECEB324" w14:textId="77777777" w:rsidR="00D43AE7" w:rsidRDefault="00D43AE7" w:rsidP="007E54DE">
            <w:pPr>
              <w:spacing w:line="240" w:lineRule="auto"/>
              <w:rPr>
                <w:rFonts w:asciiTheme="minorHAnsi" w:hAnsiTheme="minorHAnsi" w:cs="Calibri"/>
                <w:bCs/>
              </w:rPr>
            </w:pPr>
            <w:r w:rsidRPr="00AA3F5B">
              <w:rPr>
                <w:rFonts w:asciiTheme="minorHAnsi" w:hAnsiTheme="minorHAnsi" w:cs="Calibri"/>
                <w:b/>
                <w:highlight w:val="yellow"/>
              </w:rPr>
              <w:t>***</w:t>
            </w:r>
          </w:p>
        </w:tc>
      </w:tr>
      <w:tr w:rsidR="00D43AE7" w:rsidRPr="00036CA9" w14:paraId="4C421957" w14:textId="77777777" w:rsidTr="007E54DE">
        <w:trPr>
          <w:trHeight w:val="284"/>
        </w:trPr>
        <w:tc>
          <w:tcPr>
            <w:tcW w:w="297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hideMark/>
          </w:tcPr>
          <w:p w14:paraId="6304FA2D" w14:textId="77777777" w:rsidR="00D43AE7" w:rsidRDefault="00D43AE7" w:rsidP="007E54DE">
            <w:pPr>
              <w:spacing w:line="240" w:lineRule="auto"/>
              <w:rPr>
                <w:rFonts w:asciiTheme="minorHAnsi" w:hAnsiTheme="minorHAnsi" w:cs="Calibri"/>
              </w:rPr>
            </w:pPr>
            <w:r>
              <w:rPr>
                <w:rFonts w:asciiTheme="minorHAnsi" w:hAnsiTheme="minorHAnsi" w:cs="Calibri"/>
              </w:rPr>
              <w:t>Adresa sídla</w:t>
            </w:r>
          </w:p>
        </w:tc>
        <w:tc>
          <w:tcPr>
            <w:tcW w:w="609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hideMark/>
          </w:tcPr>
          <w:p w14:paraId="50FE7101" w14:textId="77777777" w:rsidR="00D43AE7" w:rsidRPr="00036CA9" w:rsidRDefault="00D43AE7" w:rsidP="007E54DE">
            <w:pPr>
              <w:spacing w:line="240" w:lineRule="auto"/>
              <w:rPr>
                <w:rFonts w:asciiTheme="minorHAnsi" w:hAnsiTheme="minorHAnsi" w:cs="Calibri"/>
              </w:rPr>
            </w:pPr>
            <w:r w:rsidRPr="00AA3F5B">
              <w:rPr>
                <w:rFonts w:asciiTheme="minorHAnsi" w:hAnsiTheme="minorHAnsi" w:cs="Calibri"/>
                <w:b/>
                <w:highlight w:val="yellow"/>
              </w:rPr>
              <w:t>***</w:t>
            </w:r>
          </w:p>
        </w:tc>
      </w:tr>
      <w:tr w:rsidR="00D43AE7" w:rsidRPr="00AA3F5B" w14:paraId="55EEDE77" w14:textId="77777777" w:rsidTr="007E54DE">
        <w:trPr>
          <w:trHeight w:val="284"/>
        </w:trPr>
        <w:tc>
          <w:tcPr>
            <w:tcW w:w="297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tcPr>
          <w:p w14:paraId="1ED3009D" w14:textId="77777777" w:rsidR="00D43AE7" w:rsidRDefault="00D43AE7" w:rsidP="007E54DE">
            <w:pPr>
              <w:spacing w:line="240" w:lineRule="auto"/>
              <w:rPr>
                <w:rFonts w:asciiTheme="minorHAnsi" w:hAnsiTheme="minorHAnsi" w:cs="Calibri"/>
              </w:rPr>
            </w:pPr>
            <w:r>
              <w:rPr>
                <w:rFonts w:asciiTheme="minorHAnsi" w:hAnsiTheme="minorHAnsi" w:cs="Calibri"/>
              </w:rPr>
              <w:t>Plátce/neplátce DPH</w:t>
            </w:r>
          </w:p>
        </w:tc>
        <w:tc>
          <w:tcPr>
            <w:tcW w:w="609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tcPr>
          <w:p w14:paraId="1FCB50FE" w14:textId="77777777" w:rsidR="00D43AE7" w:rsidRPr="00AA3F5B" w:rsidRDefault="00D43AE7" w:rsidP="007E54DE">
            <w:pPr>
              <w:spacing w:line="240" w:lineRule="auto"/>
              <w:rPr>
                <w:rFonts w:asciiTheme="minorHAnsi" w:hAnsiTheme="minorHAnsi" w:cs="Calibri"/>
                <w:b/>
                <w:highlight w:val="yellow"/>
              </w:rPr>
            </w:pPr>
            <w:r w:rsidRPr="00AA3F5B">
              <w:rPr>
                <w:rFonts w:asciiTheme="minorHAnsi" w:hAnsiTheme="minorHAnsi" w:cs="Calibri"/>
                <w:b/>
                <w:highlight w:val="yellow"/>
              </w:rPr>
              <w:t>***</w:t>
            </w:r>
          </w:p>
        </w:tc>
      </w:tr>
      <w:tr w:rsidR="00D43AE7" w:rsidRPr="00AA3F5B" w14:paraId="78262B58" w14:textId="77777777" w:rsidTr="007E54DE">
        <w:trPr>
          <w:trHeight w:val="284"/>
        </w:trPr>
        <w:tc>
          <w:tcPr>
            <w:tcW w:w="297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tcPr>
          <w:p w14:paraId="47D94BEE" w14:textId="77777777" w:rsidR="00D43AE7" w:rsidRDefault="00D43AE7" w:rsidP="007E54DE">
            <w:pPr>
              <w:spacing w:line="240" w:lineRule="auto"/>
              <w:rPr>
                <w:rFonts w:asciiTheme="minorHAnsi" w:hAnsiTheme="minorHAnsi" w:cs="Calibri"/>
              </w:rPr>
            </w:pPr>
            <w:r>
              <w:rPr>
                <w:rFonts w:asciiTheme="minorHAnsi" w:hAnsiTheme="minorHAnsi" w:cs="Calibri"/>
              </w:rPr>
              <w:t>Číslo účtu</w:t>
            </w:r>
          </w:p>
        </w:tc>
        <w:tc>
          <w:tcPr>
            <w:tcW w:w="609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tcPr>
          <w:p w14:paraId="7642B4FC" w14:textId="77777777" w:rsidR="00D43AE7" w:rsidRPr="00AA3F5B" w:rsidRDefault="00D43AE7" w:rsidP="007E54DE">
            <w:pPr>
              <w:spacing w:line="240" w:lineRule="auto"/>
              <w:rPr>
                <w:rFonts w:asciiTheme="minorHAnsi" w:hAnsiTheme="minorHAnsi" w:cs="Calibri"/>
                <w:b/>
                <w:highlight w:val="yellow"/>
              </w:rPr>
            </w:pPr>
            <w:r w:rsidRPr="00AA3F5B">
              <w:rPr>
                <w:rFonts w:asciiTheme="minorHAnsi" w:hAnsiTheme="minorHAnsi" w:cs="Calibri"/>
                <w:b/>
                <w:highlight w:val="yellow"/>
              </w:rPr>
              <w:t>***</w:t>
            </w:r>
          </w:p>
        </w:tc>
      </w:tr>
      <w:tr w:rsidR="00D43AE7" w:rsidRPr="00AA3F5B" w14:paraId="4DD255EB" w14:textId="77777777" w:rsidTr="007E54DE">
        <w:trPr>
          <w:trHeight w:val="284"/>
        </w:trPr>
        <w:tc>
          <w:tcPr>
            <w:tcW w:w="297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tcPr>
          <w:p w14:paraId="6B59BC49" w14:textId="77777777" w:rsidR="00D43AE7" w:rsidRDefault="00D43AE7" w:rsidP="007E54DE">
            <w:pPr>
              <w:spacing w:line="240" w:lineRule="auto"/>
              <w:rPr>
                <w:rFonts w:asciiTheme="minorHAnsi" w:hAnsiTheme="minorHAnsi" w:cs="Calibri"/>
              </w:rPr>
            </w:pPr>
            <w:r>
              <w:rPr>
                <w:rFonts w:asciiTheme="minorHAnsi" w:hAnsiTheme="minorHAnsi" w:cs="Calibri"/>
              </w:rPr>
              <w:t xml:space="preserve">Zapsaná u </w:t>
            </w:r>
          </w:p>
        </w:tc>
        <w:tc>
          <w:tcPr>
            <w:tcW w:w="609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tcPr>
          <w:p w14:paraId="6C993D52" w14:textId="77777777" w:rsidR="00D43AE7" w:rsidRPr="00AA3F5B" w:rsidRDefault="00D43AE7" w:rsidP="007E54DE">
            <w:pPr>
              <w:spacing w:line="240" w:lineRule="auto"/>
              <w:rPr>
                <w:rFonts w:asciiTheme="minorHAnsi" w:hAnsiTheme="minorHAnsi" w:cs="Calibri"/>
                <w:b/>
                <w:highlight w:val="yellow"/>
              </w:rPr>
            </w:pPr>
            <w:r w:rsidRPr="00AA3F5B">
              <w:rPr>
                <w:rFonts w:asciiTheme="minorHAnsi" w:hAnsiTheme="minorHAnsi" w:cs="Tahoma"/>
                <w:sz w:val="20"/>
                <w:szCs w:val="20"/>
                <w:highlight w:val="yellow"/>
              </w:rPr>
              <w:t>***</w:t>
            </w:r>
            <w:r w:rsidRPr="00AA3F5B">
              <w:rPr>
                <w:rFonts w:asciiTheme="minorHAnsi" w:hAnsiTheme="minorHAnsi" w:cs="Tahoma"/>
                <w:sz w:val="20"/>
                <w:szCs w:val="20"/>
              </w:rPr>
              <w:t xml:space="preserve">, oddíl </w:t>
            </w:r>
            <w:r w:rsidRPr="00AA3F5B">
              <w:rPr>
                <w:rFonts w:asciiTheme="minorHAnsi" w:hAnsiTheme="minorHAnsi" w:cs="Tahoma"/>
                <w:sz w:val="20"/>
                <w:szCs w:val="20"/>
                <w:highlight w:val="yellow"/>
              </w:rPr>
              <w:t>***</w:t>
            </w:r>
            <w:r w:rsidRPr="00AA3F5B">
              <w:rPr>
                <w:rFonts w:asciiTheme="minorHAnsi" w:hAnsiTheme="minorHAnsi" w:cs="Tahoma"/>
                <w:sz w:val="20"/>
                <w:szCs w:val="20"/>
              </w:rPr>
              <w:t xml:space="preserve">, vložka </w:t>
            </w:r>
            <w:r w:rsidRPr="00AA3F5B">
              <w:rPr>
                <w:rFonts w:asciiTheme="minorHAnsi" w:hAnsiTheme="minorHAnsi" w:cs="Tahoma"/>
                <w:sz w:val="20"/>
                <w:szCs w:val="20"/>
                <w:highlight w:val="yellow"/>
              </w:rPr>
              <w:t>***</w:t>
            </w:r>
          </w:p>
        </w:tc>
      </w:tr>
      <w:tr w:rsidR="00D43AE7" w:rsidRPr="00036CA9" w14:paraId="6316C5C7" w14:textId="77777777" w:rsidTr="007E54DE">
        <w:trPr>
          <w:trHeight w:val="284"/>
        </w:trPr>
        <w:tc>
          <w:tcPr>
            <w:tcW w:w="297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hideMark/>
          </w:tcPr>
          <w:p w14:paraId="1936FE34" w14:textId="794F65AA" w:rsidR="00D43AE7" w:rsidRDefault="00D43AE7" w:rsidP="00D43AE7">
            <w:pPr>
              <w:spacing w:line="240" w:lineRule="auto"/>
              <w:rPr>
                <w:rFonts w:asciiTheme="minorHAnsi" w:hAnsiTheme="minorHAnsi" w:cs="Calibri"/>
              </w:rPr>
            </w:pPr>
            <w:r>
              <w:rPr>
                <w:rFonts w:asciiTheme="minorHAnsi" w:hAnsiTheme="minorHAnsi" w:cs="Calibri"/>
              </w:rPr>
              <w:t>Osoba oprávněná jednat jménem dodavatele</w:t>
            </w:r>
          </w:p>
        </w:tc>
        <w:tc>
          <w:tcPr>
            <w:tcW w:w="609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hideMark/>
          </w:tcPr>
          <w:p w14:paraId="6DC2BE98" w14:textId="77777777" w:rsidR="00D43AE7" w:rsidRPr="00036CA9" w:rsidRDefault="00D43AE7" w:rsidP="007E54DE">
            <w:pPr>
              <w:spacing w:line="240" w:lineRule="auto"/>
              <w:rPr>
                <w:rFonts w:asciiTheme="minorHAnsi" w:hAnsiTheme="minorHAnsi" w:cs="Calibri"/>
              </w:rPr>
            </w:pPr>
            <w:r w:rsidRPr="00AA3F5B">
              <w:rPr>
                <w:rFonts w:asciiTheme="minorHAnsi" w:hAnsiTheme="minorHAnsi" w:cs="Calibri"/>
                <w:b/>
                <w:highlight w:val="yellow"/>
              </w:rPr>
              <w:t>***</w:t>
            </w:r>
          </w:p>
        </w:tc>
      </w:tr>
      <w:tr w:rsidR="00D43AE7" w:rsidRPr="008D59F7" w14:paraId="154EF870" w14:textId="77777777" w:rsidTr="007E54DE">
        <w:trPr>
          <w:trHeight w:val="284"/>
        </w:trPr>
        <w:tc>
          <w:tcPr>
            <w:tcW w:w="297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hideMark/>
          </w:tcPr>
          <w:p w14:paraId="7BAE472B" w14:textId="367439DB" w:rsidR="00D43AE7" w:rsidRDefault="00D43AE7" w:rsidP="007E54DE">
            <w:pPr>
              <w:spacing w:line="240" w:lineRule="auto"/>
              <w:rPr>
                <w:rFonts w:asciiTheme="minorHAnsi" w:hAnsiTheme="minorHAnsi" w:cs="Calibri"/>
              </w:rPr>
            </w:pPr>
            <w:r>
              <w:rPr>
                <w:rFonts w:asciiTheme="minorHAnsi" w:hAnsiTheme="minorHAnsi" w:cs="Calibri"/>
              </w:rPr>
              <w:t>Kontaktní osoba dodavatele</w:t>
            </w:r>
          </w:p>
          <w:p w14:paraId="67ED41B1" w14:textId="77777777" w:rsidR="00D43AE7" w:rsidRPr="008D59F7" w:rsidRDefault="00D43AE7" w:rsidP="007E54DE">
            <w:pPr>
              <w:spacing w:line="240" w:lineRule="auto"/>
              <w:rPr>
                <w:rFonts w:asciiTheme="minorHAnsi" w:hAnsiTheme="minorHAnsi" w:cs="Calibri"/>
              </w:rPr>
            </w:pPr>
            <w:r>
              <w:rPr>
                <w:rFonts w:asciiTheme="minorHAnsi" w:hAnsiTheme="minorHAnsi" w:cs="Calibri"/>
              </w:rPr>
              <w:t>e- mail, tel.</w:t>
            </w:r>
          </w:p>
        </w:tc>
        <w:tc>
          <w:tcPr>
            <w:tcW w:w="609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hideMark/>
          </w:tcPr>
          <w:p w14:paraId="13FE13EC" w14:textId="77777777" w:rsidR="00D43AE7" w:rsidRPr="008D59F7" w:rsidRDefault="00D43AE7" w:rsidP="007E54DE">
            <w:pPr>
              <w:spacing w:line="240" w:lineRule="auto"/>
              <w:rPr>
                <w:rFonts w:asciiTheme="minorHAnsi" w:hAnsiTheme="minorHAnsi" w:cs="Calibri"/>
                <w:b/>
                <w:highlight w:val="yellow"/>
              </w:rPr>
            </w:pPr>
            <w:r w:rsidRPr="00AA3F5B">
              <w:rPr>
                <w:rFonts w:asciiTheme="minorHAnsi" w:hAnsiTheme="minorHAnsi" w:cs="Calibri"/>
                <w:b/>
                <w:highlight w:val="yellow"/>
              </w:rPr>
              <w:t>***</w:t>
            </w:r>
          </w:p>
        </w:tc>
      </w:tr>
    </w:tbl>
    <w:p w14:paraId="4D83E35D" w14:textId="4C5AFB30" w:rsidR="00B31CE3" w:rsidRDefault="00CC4201" w:rsidP="00CC4201">
      <w:pPr>
        <w:spacing w:line="240" w:lineRule="auto"/>
        <w:rPr>
          <w:rFonts w:asciiTheme="minorHAnsi" w:hAnsiTheme="minorHAnsi"/>
          <w:i/>
        </w:rPr>
      </w:pPr>
      <w:r w:rsidRPr="00CC4201">
        <w:rPr>
          <w:rFonts w:asciiTheme="minorHAnsi" w:hAnsiTheme="minorHAnsi"/>
          <w:i/>
        </w:rPr>
        <w:t>dále jen „</w:t>
      </w:r>
      <w:r w:rsidR="00D4486A">
        <w:rPr>
          <w:rFonts w:asciiTheme="minorHAnsi" w:hAnsiTheme="minorHAnsi"/>
          <w:i/>
        </w:rPr>
        <w:t>dodavatel</w:t>
      </w:r>
      <w:r w:rsidRPr="00CC4201">
        <w:rPr>
          <w:rFonts w:asciiTheme="minorHAnsi" w:hAnsiTheme="minorHAnsi"/>
          <w:i/>
        </w:rPr>
        <w:t>“ – na straně druhé</w:t>
      </w:r>
    </w:p>
    <w:p w14:paraId="33273FEA" w14:textId="6860C00C" w:rsidR="00CC4201" w:rsidRPr="00CC4201" w:rsidRDefault="00CC4201" w:rsidP="00CC4201">
      <w:pPr>
        <w:pStyle w:val="Nadpis1"/>
        <w:numPr>
          <w:ilvl w:val="0"/>
          <w:numId w:val="0"/>
        </w:numPr>
        <w:ind w:left="567" w:hanging="567"/>
        <w:rPr>
          <w:color w:val="auto"/>
        </w:rPr>
      </w:pPr>
      <w:r w:rsidRPr="00CC4201">
        <w:rPr>
          <w:color w:val="auto"/>
          <w:sz w:val="24"/>
        </w:rPr>
        <w:t>uzavřeli níže uvedeného dne a roku tuto smlouvu („smlouva“).</w:t>
      </w:r>
      <w:r w:rsidR="00F724D7" w:rsidRPr="00CC4201">
        <w:rPr>
          <w:color w:val="auto"/>
          <w:sz w:val="24"/>
        </w:rPr>
        <w:br w:type="page"/>
      </w:r>
      <w:r w:rsidRPr="00CC4201">
        <w:rPr>
          <w:color w:val="auto"/>
        </w:rPr>
        <w:lastRenderedPageBreak/>
        <w:t>Preambule</w:t>
      </w:r>
    </w:p>
    <w:p w14:paraId="03CBBA4B" w14:textId="743B2F33" w:rsidR="00CC4201" w:rsidRPr="00804BDB" w:rsidRDefault="00B91E13" w:rsidP="00804BDB">
      <w:pPr>
        <w:pStyle w:val="Odstavecseseznamem"/>
        <w:numPr>
          <w:ilvl w:val="0"/>
          <w:numId w:val="12"/>
        </w:numPr>
        <w:spacing w:after="120" w:line="240" w:lineRule="auto"/>
        <w:ind w:left="567" w:hanging="567"/>
        <w:contextualSpacing w:val="0"/>
        <w:jc w:val="both"/>
        <w:rPr>
          <w:rFonts w:cs="Calibri"/>
        </w:rPr>
      </w:pPr>
      <w:r w:rsidRPr="009B71D8">
        <w:rPr>
          <w:rFonts w:cs="Calibri"/>
        </w:rPr>
        <w:t>Dodavatel</w:t>
      </w:r>
      <w:r w:rsidR="00CC4201" w:rsidRPr="009B71D8">
        <w:rPr>
          <w:rFonts w:cs="Calibri"/>
        </w:rPr>
        <w:t xml:space="preserve"> se stal na základě výsledku zadávacího řízení </w:t>
      </w:r>
      <w:r w:rsidR="00F618D4">
        <w:rPr>
          <w:rFonts w:cs="Calibri"/>
        </w:rPr>
        <w:t xml:space="preserve">vybraným </w:t>
      </w:r>
      <w:r w:rsidR="00CC4201" w:rsidRPr="009B71D8">
        <w:rPr>
          <w:rFonts w:cs="Calibri"/>
        </w:rPr>
        <w:t>dodavatelem</w:t>
      </w:r>
      <w:r w:rsidR="00F618D4">
        <w:rPr>
          <w:rFonts w:cs="Calibri"/>
        </w:rPr>
        <w:t xml:space="preserve"> veřejné zakázky na</w:t>
      </w:r>
      <w:r w:rsidR="00CC4201" w:rsidRPr="009B71D8">
        <w:rPr>
          <w:rFonts w:cs="Calibri"/>
        </w:rPr>
        <w:t xml:space="preserve"> služ</w:t>
      </w:r>
      <w:r w:rsidR="00F618D4">
        <w:rPr>
          <w:rFonts w:cs="Calibri"/>
        </w:rPr>
        <w:t>by</w:t>
      </w:r>
      <w:r w:rsidR="00CA2B69">
        <w:rPr>
          <w:rFonts w:cs="Calibri"/>
        </w:rPr>
        <w:t xml:space="preserve"> s </w:t>
      </w:r>
      <w:r w:rsidR="00CA2B69" w:rsidRPr="00C845CA">
        <w:rPr>
          <w:rFonts w:cs="Calibri"/>
        </w:rPr>
        <w:t>názvem</w:t>
      </w:r>
      <w:r w:rsidR="00CC4201" w:rsidRPr="00C845CA">
        <w:rPr>
          <w:rFonts w:cs="Calibri"/>
        </w:rPr>
        <w:t xml:space="preserve">: </w:t>
      </w:r>
      <w:r w:rsidR="00CC4201" w:rsidRPr="00C845CA">
        <w:rPr>
          <w:rFonts w:cs="Calibri"/>
          <w:b/>
        </w:rPr>
        <w:t>„</w:t>
      </w:r>
      <w:r w:rsidR="00804BDB" w:rsidRPr="00C845CA">
        <w:rPr>
          <w:rFonts w:cs="Arial"/>
          <w:b/>
        </w:rPr>
        <w:t xml:space="preserve">Svoz a likvidace </w:t>
      </w:r>
      <w:r w:rsidR="00D43AE7" w:rsidRPr="00C845CA">
        <w:rPr>
          <w:rFonts w:cs="Arial"/>
          <w:b/>
        </w:rPr>
        <w:t>odpadu pro obec Nová Ves</w:t>
      </w:r>
      <w:r w:rsidR="00CC4201" w:rsidRPr="00C845CA">
        <w:rPr>
          <w:rFonts w:cs="Calibri"/>
          <w:b/>
        </w:rPr>
        <w:t>“</w:t>
      </w:r>
      <w:r w:rsidR="00CC4201" w:rsidRPr="00C845CA">
        <w:rPr>
          <w:rFonts w:cs="Calibri"/>
        </w:rPr>
        <w:t>.</w:t>
      </w:r>
    </w:p>
    <w:p w14:paraId="39B69142" w14:textId="77777777" w:rsidR="00CC4201" w:rsidRPr="002210AB" w:rsidRDefault="00B91E13" w:rsidP="00CC4201">
      <w:pPr>
        <w:numPr>
          <w:ilvl w:val="0"/>
          <w:numId w:val="12"/>
        </w:numPr>
        <w:spacing w:after="120" w:line="240" w:lineRule="auto"/>
        <w:ind w:left="567" w:hanging="567"/>
        <w:jc w:val="both"/>
        <w:rPr>
          <w:rFonts w:cs="Calibri"/>
        </w:rPr>
      </w:pPr>
      <w:r>
        <w:rPr>
          <w:rFonts w:cs="Calibri"/>
        </w:rPr>
        <w:t>Dodavatel</w:t>
      </w:r>
      <w:r w:rsidR="00CC4201" w:rsidRPr="002210AB">
        <w:rPr>
          <w:rFonts w:cs="Calibri"/>
        </w:rPr>
        <w:t xml:space="preserve"> je o</w:t>
      </w:r>
      <w:r w:rsidR="0010515E">
        <w:rPr>
          <w:rFonts w:cs="Calibri"/>
        </w:rPr>
        <w:t>právněnou osobou k nakládání s</w:t>
      </w:r>
      <w:r w:rsidR="00CC4201" w:rsidRPr="002210AB">
        <w:rPr>
          <w:rFonts w:cs="Calibri"/>
        </w:rPr>
        <w:t xml:space="preserve"> odpadem ve smyslu zákona o odpadech. </w:t>
      </w:r>
      <w:r>
        <w:rPr>
          <w:rFonts w:cs="Calibri"/>
        </w:rPr>
        <w:t>Dodav</w:t>
      </w:r>
      <w:r w:rsidR="00CC4201" w:rsidRPr="002210AB">
        <w:rPr>
          <w:rFonts w:cs="Calibri"/>
        </w:rPr>
        <w:t>atel se zavazuje, že zajistí v rozsahu a za podmínek sjednaných v této smlouvě pro objednatele nakládání s komunálními odpady, jež tvoří předmět této smlouvy.</w:t>
      </w:r>
    </w:p>
    <w:p w14:paraId="2BEF6BCB" w14:textId="77777777" w:rsidR="00CC4201" w:rsidRPr="00CC4201" w:rsidRDefault="00CC4201" w:rsidP="00CC4201">
      <w:pPr>
        <w:pStyle w:val="Nadpis1"/>
        <w:spacing w:before="360"/>
        <w:rPr>
          <w:color w:val="auto"/>
        </w:rPr>
      </w:pPr>
      <w:r w:rsidRPr="00CC4201">
        <w:rPr>
          <w:color w:val="auto"/>
        </w:rPr>
        <w:t>Předmět smlouvy</w:t>
      </w:r>
    </w:p>
    <w:p w14:paraId="1B0703EB" w14:textId="77A61019" w:rsidR="00CC4201" w:rsidRPr="002210AB" w:rsidRDefault="00CC4201" w:rsidP="00CC4201">
      <w:pPr>
        <w:pStyle w:val="Styl1"/>
      </w:pPr>
      <w:r w:rsidRPr="002210AB">
        <w:t>Předmětem smlouvy jsou služby spočívající v</w:t>
      </w:r>
      <w:r w:rsidR="0010515E">
        <w:t> zajištění provozu systému shromažďování,</w:t>
      </w:r>
      <w:r w:rsidRPr="002210AB">
        <w:t xml:space="preserve"> sběru, </w:t>
      </w:r>
      <w:r w:rsidR="0010515E">
        <w:t>přepravy, třídění, využívání a odstraňování komunálního odpadu</w:t>
      </w:r>
      <w:r w:rsidR="00C72F12">
        <w:t>.</w:t>
      </w:r>
    </w:p>
    <w:p w14:paraId="772E188C" w14:textId="1BEA9269" w:rsidR="00CC4201" w:rsidRDefault="00607F12" w:rsidP="00CC4201">
      <w:pPr>
        <w:pStyle w:val="Styl1"/>
      </w:pPr>
      <w:r>
        <w:t>Služby zahrnují zejména</w:t>
      </w:r>
      <w:r w:rsidR="00CC4201" w:rsidRPr="002210AB">
        <w:t>:</w:t>
      </w:r>
    </w:p>
    <w:p w14:paraId="3E70AC52" w14:textId="10775CA5" w:rsidR="007F57E1" w:rsidRPr="00C845CA" w:rsidRDefault="007F57E1" w:rsidP="00C845CA">
      <w:pPr>
        <w:pStyle w:val="Styl2"/>
        <w:numPr>
          <w:ilvl w:val="0"/>
          <w:numId w:val="17"/>
        </w:numPr>
        <w:ind w:left="993"/>
      </w:pPr>
      <w:r w:rsidRPr="00907080">
        <w:t>Pravidelný svoz</w:t>
      </w:r>
      <w:r w:rsidR="0030298F" w:rsidRPr="00907080">
        <w:t xml:space="preserve"> a energetické využití</w:t>
      </w:r>
      <w:r w:rsidR="009B71D8" w:rsidRPr="00907080">
        <w:t xml:space="preserve"> nebo </w:t>
      </w:r>
      <w:r w:rsidR="0030298F" w:rsidRPr="00907080">
        <w:t>odstranění</w:t>
      </w:r>
      <w:r w:rsidRPr="00907080">
        <w:t xml:space="preserve"> veškerého </w:t>
      </w:r>
      <w:r w:rsidRPr="00907080">
        <w:rPr>
          <w:b/>
        </w:rPr>
        <w:t xml:space="preserve">směsného komunálního odpadu </w:t>
      </w:r>
      <w:r w:rsidR="0030298F" w:rsidRPr="00907080">
        <w:rPr>
          <w:b/>
        </w:rPr>
        <w:t xml:space="preserve">kat. číslo 200301 </w:t>
      </w:r>
      <w:r w:rsidRPr="00907080">
        <w:t xml:space="preserve">(odpadové nádoby o objemu </w:t>
      </w:r>
      <w:r w:rsidR="00907080" w:rsidRPr="00907080">
        <w:t>110 l</w:t>
      </w:r>
      <w:r w:rsidR="009A58FF">
        <w:t>, 120l, 240l</w:t>
      </w:r>
      <w:r w:rsidR="00907080" w:rsidRPr="00907080">
        <w:t xml:space="preserve"> </w:t>
      </w:r>
      <w:r w:rsidRPr="00907080">
        <w:t xml:space="preserve">a 1100 l) </w:t>
      </w:r>
      <w:r w:rsidRPr="00907080">
        <w:rPr>
          <w:b/>
        </w:rPr>
        <w:t xml:space="preserve">od všech čísel popisných </w:t>
      </w:r>
      <w:r w:rsidR="00907080" w:rsidRPr="00907080">
        <w:t xml:space="preserve">v obci Nová Ves </w:t>
      </w:r>
      <w:r w:rsidR="00907080">
        <w:t xml:space="preserve">(dále jen „území </w:t>
      </w:r>
      <w:r w:rsidR="00907080" w:rsidRPr="00C2399B">
        <w:t>obce</w:t>
      </w:r>
      <w:r w:rsidR="00F618D4" w:rsidRPr="00C2399B">
        <w:t>“</w:t>
      </w:r>
      <w:r w:rsidR="007F2025" w:rsidRPr="00C2399B">
        <w:t>)</w:t>
      </w:r>
      <w:r w:rsidR="0030298F" w:rsidRPr="00907080">
        <w:t xml:space="preserve"> </w:t>
      </w:r>
      <w:r w:rsidRPr="00C845CA">
        <w:t>(nádoby ve vlastnictví občanů</w:t>
      </w:r>
      <w:r w:rsidR="00034A15">
        <w:t xml:space="preserve"> a obce</w:t>
      </w:r>
      <w:r w:rsidRPr="00907080">
        <w:t>)</w:t>
      </w:r>
      <w:r w:rsidR="00D4486A" w:rsidRPr="00907080">
        <w:t xml:space="preserve"> v </w:t>
      </w:r>
      <w:r w:rsidR="00D4486A" w:rsidRPr="00C845CA">
        <w:t>interval</w:t>
      </w:r>
      <w:r w:rsidR="00804BDB" w:rsidRPr="00C845CA">
        <w:t>u</w:t>
      </w:r>
      <w:r w:rsidR="00D4486A" w:rsidRPr="00C845CA">
        <w:t xml:space="preserve"> </w:t>
      </w:r>
      <w:r w:rsidR="00907080" w:rsidRPr="00C845CA">
        <w:t>1x</w:t>
      </w:r>
      <w:r w:rsidR="00501C54" w:rsidRPr="00C845CA">
        <w:t xml:space="preserve"> </w:t>
      </w:r>
      <w:r w:rsidR="00907080" w:rsidRPr="00C845CA">
        <w:t>za</w:t>
      </w:r>
      <w:r w:rsidR="0025322F" w:rsidRPr="00C845CA">
        <w:t xml:space="preserve"> </w:t>
      </w:r>
      <w:r w:rsidR="007B5D3E" w:rsidRPr="00C845CA">
        <w:t xml:space="preserve">14 </w:t>
      </w:r>
      <w:r w:rsidR="00804BDB" w:rsidRPr="00C845CA">
        <w:t>dní</w:t>
      </w:r>
      <w:r w:rsidRPr="00C845CA">
        <w:t>.</w:t>
      </w:r>
    </w:p>
    <w:p w14:paraId="34B59A26" w14:textId="0B430AEF" w:rsidR="0030298F" w:rsidRPr="00C845CA" w:rsidRDefault="0030298F" w:rsidP="0030298F">
      <w:pPr>
        <w:pStyle w:val="Styl2"/>
        <w:numPr>
          <w:ilvl w:val="0"/>
          <w:numId w:val="17"/>
        </w:numPr>
        <w:ind w:left="993"/>
      </w:pPr>
      <w:r w:rsidRPr="00C845CA">
        <w:t xml:space="preserve">Pravidelný svoz a materiálové využití veškerého </w:t>
      </w:r>
      <w:r w:rsidRPr="00C845CA">
        <w:rPr>
          <w:b/>
        </w:rPr>
        <w:t xml:space="preserve">biologicky rozložitelného odpadu kat. číslo 200201 </w:t>
      </w:r>
      <w:r w:rsidRPr="00C845CA">
        <w:t xml:space="preserve">(odpadové nádoby o objemu </w:t>
      </w:r>
      <w:r w:rsidR="00481AEE" w:rsidRPr="00C845CA">
        <w:t>120</w:t>
      </w:r>
      <w:r w:rsidR="004B0540" w:rsidRPr="00C845CA">
        <w:t xml:space="preserve"> </w:t>
      </w:r>
      <w:r w:rsidR="00481AEE" w:rsidRPr="00C845CA">
        <w:t xml:space="preserve">l, </w:t>
      </w:r>
      <w:r w:rsidRPr="00C845CA">
        <w:t xml:space="preserve">240 l a 1100 l) </w:t>
      </w:r>
      <w:r w:rsidRPr="00C845CA">
        <w:rPr>
          <w:b/>
        </w:rPr>
        <w:t>od všech čísel popisných</w:t>
      </w:r>
      <w:r w:rsidR="00043A00" w:rsidRPr="00C845CA">
        <w:t xml:space="preserve"> na území obce</w:t>
      </w:r>
      <w:r w:rsidR="003A086F" w:rsidRPr="00C845CA">
        <w:t xml:space="preserve"> </w:t>
      </w:r>
      <w:r w:rsidRPr="00C845CA">
        <w:t>(</w:t>
      </w:r>
      <w:r w:rsidR="00907080" w:rsidRPr="00C845CA">
        <w:t>nádoby ve vlastnictví obce</w:t>
      </w:r>
      <w:r w:rsidRPr="00C845CA">
        <w:t>)</w:t>
      </w:r>
      <w:r w:rsidR="00D4486A" w:rsidRPr="00C845CA">
        <w:t xml:space="preserve"> v interval</w:t>
      </w:r>
      <w:r w:rsidR="00804BDB" w:rsidRPr="00C845CA">
        <w:t>u</w:t>
      </w:r>
      <w:r w:rsidR="00D4486A" w:rsidRPr="00C845CA">
        <w:t xml:space="preserve"> </w:t>
      </w:r>
      <w:r w:rsidR="00804BDB" w:rsidRPr="00C845CA">
        <w:t>1x</w:t>
      </w:r>
      <w:r w:rsidR="00907080" w:rsidRPr="00C845CA">
        <w:t xml:space="preserve"> za </w:t>
      </w:r>
      <w:r w:rsidR="00804BDB" w:rsidRPr="00C845CA">
        <w:t>14 dní</w:t>
      </w:r>
      <w:r w:rsidR="007B5D3E" w:rsidRPr="00C845CA">
        <w:t xml:space="preserve"> v období od </w:t>
      </w:r>
      <w:r w:rsidR="00C845CA">
        <w:t>1.4.</w:t>
      </w:r>
      <w:r w:rsidR="007B5D3E" w:rsidRPr="00C845CA">
        <w:t xml:space="preserve"> do </w:t>
      </w:r>
      <w:r w:rsidR="00C845CA">
        <w:t xml:space="preserve">30.11. a </w:t>
      </w:r>
      <w:r w:rsidR="00C845CA" w:rsidRPr="00C845CA">
        <w:t xml:space="preserve">v intervalu 1x za </w:t>
      </w:r>
      <w:r w:rsidR="00C845CA">
        <w:t>28</w:t>
      </w:r>
      <w:r w:rsidR="00C845CA" w:rsidRPr="00C845CA">
        <w:t xml:space="preserve"> dní v období od </w:t>
      </w:r>
      <w:r w:rsidR="00C845CA">
        <w:t>1.12.</w:t>
      </w:r>
      <w:r w:rsidR="00C845CA" w:rsidRPr="00C845CA">
        <w:t xml:space="preserve"> do </w:t>
      </w:r>
      <w:r w:rsidR="00C845CA">
        <w:t>31.3.</w:t>
      </w:r>
    </w:p>
    <w:p w14:paraId="0AAE306F" w14:textId="01A84329" w:rsidR="00804BDB" w:rsidRDefault="00804BDB" w:rsidP="0030298F">
      <w:pPr>
        <w:pStyle w:val="Styl2"/>
        <w:numPr>
          <w:ilvl w:val="0"/>
          <w:numId w:val="17"/>
        </w:numPr>
        <w:ind w:left="993"/>
      </w:pPr>
      <w:r w:rsidRPr="00907080">
        <w:t>Pravidelný svoz a materiálové využití</w:t>
      </w:r>
      <w:r w:rsidRPr="00907080">
        <w:rPr>
          <w:b/>
        </w:rPr>
        <w:t xml:space="preserve"> veškerého plastu</w:t>
      </w:r>
      <w:r w:rsidR="00907080" w:rsidRPr="00907080">
        <w:rPr>
          <w:b/>
        </w:rPr>
        <w:t xml:space="preserve"> kat. číslo </w:t>
      </w:r>
      <w:r w:rsidR="00E54BD6">
        <w:rPr>
          <w:b/>
        </w:rPr>
        <w:t>200139</w:t>
      </w:r>
      <w:r w:rsidR="00907080" w:rsidRPr="00907080">
        <w:rPr>
          <w:b/>
        </w:rPr>
        <w:t xml:space="preserve"> </w:t>
      </w:r>
      <w:r w:rsidRPr="00907080">
        <w:rPr>
          <w:b/>
        </w:rPr>
        <w:t>ze všech sběrných hnízd</w:t>
      </w:r>
      <w:r w:rsidRPr="00907080">
        <w:t xml:space="preserve"> </w:t>
      </w:r>
      <w:r w:rsidR="00907080" w:rsidRPr="00907080">
        <w:t>na území obce</w:t>
      </w:r>
      <w:r w:rsidR="00F618D4" w:rsidRPr="00907080">
        <w:t xml:space="preserve"> </w:t>
      </w:r>
      <w:r w:rsidRPr="00907080">
        <w:t xml:space="preserve">(odpadové nádoby o objemu 1100 l na </w:t>
      </w:r>
      <w:r w:rsidR="00C845CA">
        <w:t>5</w:t>
      </w:r>
      <w:r w:rsidRPr="00907080">
        <w:t xml:space="preserve"> sběrných </w:t>
      </w:r>
      <w:r w:rsidRPr="00C845CA">
        <w:t>hnízdech) s četností odvozu</w:t>
      </w:r>
      <w:r w:rsidR="00907080" w:rsidRPr="00C845CA">
        <w:t xml:space="preserve"> 1x</w:t>
      </w:r>
      <w:r w:rsidR="00501C54" w:rsidRPr="00C845CA">
        <w:t xml:space="preserve"> </w:t>
      </w:r>
      <w:r w:rsidR="00907080" w:rsidRPr="00C845CA">
        <w:t xml:space="preserve">za 7 dní </w:t>
      </w:r>
      <w:r w:rsidRPr="00C845CA">
        <w:t>(</w:t>
      </w:r>
      <w:r w:rsidR="00907080" w:rsidRPr="00C845CA">
        <w:t>kontejnery ve vlastnictví obce</w:t>
      </w:r>
      <w:r w:rsidRPr="00C845CA">
        <w:t>).</w:t>
      </w:r>
    </w:p>
    <w:p w14:paraId="6725EDCC" w14:textId="10CBB988" w:rsidR="009A58FF" w:rsidRPr="00C845CA" w:rsidRDefault="009A58FF" w:rsidP="009A58FF">
      <w:pPr>
        <w:pStyle w:val="Styl2"/>
        <w:numPr>
          <w:ilvl w:val="0"/>
          <w:numId w:val="17"/>
        </w:numPr>
        <w:ind w:left="993"/>
      </w:pPr>
      <w:r w:rsidRPr="00C845CA">
        <w:t>Pravidelný svoz a materiálové využití</w:t>
      </w:r>
      <w:r w:rsidR="00E54BD6">
        <w:rPr>
          <w:b/>
        </w:rPr>
        <w:t xml:space="preserve"> veškerého plastu kat. číslo 200139</w:t>
      </w:r>
      <w:r w:rsidRPr="00C845CA">
        <w:rPr>
          <w:b/>
        </w:rPr>
        <w:t xml:space="preserve"> od všech čísel popisných</w:t>
      </w:r>
      <w:r w:rsidRPr="00C845CA">
        <w:t xml:space="preserve"> na území obce (nádoby ve vlastnictví obce) v intervalu 1x za 28 dní.</w:t>
      </w:r>
    </w:p>
    <w:p w14:paraId="2B87A5D1" w14:textId="20D4C32B" w:rsidR="00804BDB" w:rsidRDefault="00EF36A4" w:rsidP="00804BDB">
      <w:pPr>
        <w:pStyle w:val="Styl2"/>
        <w:numPr>
          <w:ilvl w:val="0"/>
          <w:numId w:val="17"/>
        </w:numPr>
        <w:ind w:left="993"/>
      </w:pPr>
      <w:r w:rsidRPr="00907080">
        <w:t>Pravidelný svoz a materiálové využití</w:t>
      </w:r>
      <w:r w:rsidRPr="00907080">
        <w:rPr>
          <w:b/>
        </w:rPr>
        <w:t xml:space="preserve"> veškerého papíru</w:t>
      </w:r>
      <w:r w:rsidR="00E54BD6">
        <w:rPr>
          <w:b/>
        </w:rPr>
        <w:t xml:space="preserve"> kat. číslo 20</w:t>
      </w:r>
      <w:r w:rsidR="00907080" w:rsidRPr="00907080">
        <w:rPr>
          <w:b/>
        </w:rPr>
        <w:t>0101</w:t>
      </w:r>
      <w:r w:rsidRPr="00907080">
        <w:rPr>
          <w:b/>
        </w:rPr>
        <w:t xml:space="preserve"> ze všech sběrných hnízd</w:t>
      </w:r>
      <w:r w:rsidRPr="00907080">
        <w:t xml:space="preserve"> </w:t>
      </w:r>
      <w:r w:rsidR="00907080" w:rsidRPr="00907080">
        <w:t xml:space="preserve">na území obce </w:t>
      </w:r>
      <w:r w:rsidRPr="00907080">
        <w:t>(odpadové nádoby o objemu 1100 l</w:t>
      </w:r>
      <w:r w:rsidR="00907080" w:rsidRPr="00907080">
        <w:t xml:space="preserve"> na </w:t>
      </w:r>
      <w:r w:rsidR="00B87DD8">
        <w:t>5</w:t>
      </w:r>
      <w:r w:rsidRPr="00907080">
        <w:t xml:space="preserve"> sběrných hnízdech</w:t>
      </w:r>
      <w:r w:rsidRPr="00C845CA">
        <w:t xml:space="preserve">) s četností odvozu </w:t>
      </w:r>
      <w:r w:rsidR="00907080" w:rsidRPr="00C845CA">
        <w:t>1 x </w:t>
      </w:r>
      <w:r w:rsidR="00501C54" w:rsidRPr="00C845CA">
        <w:t xml:space="preserve">za </w:t>
      </w:r>
      <w:r w:rsidR="00907080" w:rsidRPr="00C845CA">
        <w:t>7</w:t>
      </w:r>
      <w:r w:rsidRPr="00C845CA">
        <w:t xml:space="preserve"> dní</w:t>
      </w:r>
      <w:r w:rsidRPr="00C845CA">
        <w:rPr>
          <w:b/>
        </w:rPr>
        <w:t xml:space="preserve"> </w:t>
      </w:r>
      <w:r w:rsidR="00907080" w:rsidRPr="00C845CA">
        <w:t>(kontejnery ve vlastnictví obce</w:t>
      </w:r>
      <w:r w:rsidRPr="00C845CA">
        <w:t>).</w:t>
      </w:r>
    </w:p>
    <w:p w14:paraId="2808C39E" w14:textId="26114B15" w:rsidR="009A58FF" w:rsidRPr="00C845CA" w:rsidRDefault="009A58FF" w:rsidP="00804BDB">
      <w:pPr>
        <w:pStyle w:val="Styl2"/>
        <w:numPr>
          <w:ilvl w:val="0"/>
          <w:numId w:val="17"/>
        </w:numPr>
        <w:ind w:left="993"/>
      </w:pPr>
      <w:r w:rsidRPr="00C845CA">
        <w:t>Pravidelný svoz a materiálové využití</w:t>
      </w:r>
      <w:r w:rsidR="00E54BD6">
        <w:rPr>
          <w:b/>
        </w:rPr>
        <w:t xml:space="preserve"> veškerého papíru kat. číslo 20</w:t>
      </w:r>
      <w:r w:rsidRPr="00C845CA">
        <w:rPr>
          <w:b/>
        </w:rPr>
        <w:t>0101 od všech čísel popisných</w:t>
      </w:r>
      <w:r w:rsidRPr="00C845CA">
        <w:t xml:space="preserve"> na území obce (nádoby ve vlastnictví obce) v intervalu 1x za 28 dní.</w:t>
      </w:r>
    </w:p>
    <w:p w14:paraId="4D82BC89" w14:textId="2373EA8F" w:rsidR="00804BDB" w:rsidRDefault="00EF36A4" w:rsidP="0030298F">
      <w:pPr>
        <w:pStyle w:val="Styl2"/>
        <w:numPr>
          <w:ilvl w:val="0"/>
          <w:numId w:val="17"/>
        </w:numPr>
        <w:ind w:left="993"/>
      </w:pPr>
      <w:r w:rsidRPr="00907080">
        <w:t>Pravidelný svoz a materiálové využití</w:t>
      </w:r>
      <w:r w:rsidRPr="00907080">
        <w:rPr>
          <w:b/>
        </w:rPr>
        <w:t xml:space="preserve"> veškerého skla</w:t>
      </w:r>
      <w:r w:rsidR="00E54BD6">
        <w:rPr>
          <w:b/>
        </w:rPr>
        <w:t xml:space="preserve"> kat. číslo 200102</w:t>
      </w:r>
      <w:r w:rsidRPr="00907080">
        <w:rPr>
          <w:b/>
        </w:rPr>
        <w:t xml:space="preserve"> ze všech sběrných hnízd</w:t>
      </w:r>
      <w:r w:rsidRPr="00907080">
        <w:t xml:space="preserve"> </w:t>
      </w:r>
      <w:r w:rsidR="00907080">
        <w:t>na území obce</w:t>
      </w:r>
      <w:r w:rsidRPr="00907080">
        <w:t xml:space="preserve"> (odpadové nádoby o objemu 1100 l</w:t>
      </w:r>
      <w:r w:rsidR="00907080">
        <w:t xml:space="preserve"> na 5</w:t>
      </w:r>
      <w:r w:rsidRPr="00907080">
        <w:t xml:space="preserve"> sběrných hnízdech) s četností odvozu </w:t>
      </w:r>
      <w:r w:rsidR="00907080" w:rsidRPr="00501C54">
        <w:t>1 x </w:t>
      </w:r>
      <w:r w:rsidR="00501C54" w:rsidRPr="00501C54">
        <w:t xml:space="preserve">za </w:t>
      </w:r>
      <w:r w:rsidR="00907080" w:rsidRPr="00501C54">
        <w:t>7</w:t>
      </w:r>
      <w:r w:rsidRPr="00501C54">
        <w:t xml:space="preserve"> </w:t>
      </w:r>
      <w:r w:rsidRPr="00C845CA">
        <w:t>dní</w:t>
      </w:r>
      <w:r w:rsidRPr="00C845CA">
        <w:rPr>
          <w:b/>
        </w:rPr>
        <w:t xml:space="preserve"> </w:t>
      </w:r>
      <w:r w:rsidR="00501C54" w:rsidRPr="00C845CA">
        <w:t>(kontejnery ve vlastnictví obce</w:t>
      </w:r>
      <w:r w:rsidRPr="00C845CA">
        <w:t>).</w:t>
      </w:r>
    </w:p>
    <w:p w14:paraId="3C33E45D" w14:textId="7FFB6A42" w:rsidR="00501C54" w:rsidRPr="00907080" w:rsidRDefault="00501C54" w:rsidP="00501C54">
      <w:pPr>
        <w:pStyle w:val="Styl2"/>
        <w:numPr>
          <w:ilvl w:val="0"/>
          <w:numId w:val="17"/>
        </w:numPr>
        <w:ind w:left="993"/>
      </w:pPr>
      <w:r>
        <w:t>Pravidelný s</w:t>
      </w:r>
      <w:r w:rsidRPr="00907080">
        <w:t>voz a materiálové využití</w:t>
      </w:r>
      <w:r w:rsidRPr="00907080">
        <w:rPr>
          <w:b/>
        </w:rPr>
        <w:t xml:space="preserve"> veškerého </w:t>
      </w:r>
      <w:r>
        <w:rPr>
          <w:b/>
        </w:rPr>
        <w:t>rostlinného oleje</w:t>
      </w:r>
      <w:r w:rsidRPr="00907080">
        <w:rPr>
          <w:b/>
        </w:rPr>
        <w:t xml:space="preserve"> </w:t>
      </w:r>
      <w:r>
        <w:rPr>
          <w:b/>
        </w:rPr>
        <w:t>kat. číslo 200125</w:t>
      </w:r>
      <w:r w:rsidR="00C845CA">
        <w:rPr>
          <w:b/>
        </w:rPr>
        <w:t xml:space="preserve"> </w:t>
      </w:r>
      <w:r w:rsidR="00C845CA" w:rsidRPr="00907080">
        <w:rPr>
          <w:b/>
        </w:rPr>
        <w:t>ze všech sběrných hnízd</w:t>
      </w:r>
      <w:r w:rsidR="00C845CA" w:rsidRPr="00907080">
        <w:t xml:space="preserve"> </w:t>
      </w:r>
      <w:r w:rsidR="00C845CA">
        <w:t>na území obce</w:t>
      </w:r>
      <w:r w:rsidR="00C845CA" w:rsidRPr="00907080">
        <w:t xml:space="preserve"> (odpadové nádoby o objemu </w:t>
      </w:r>
      <w:r w:rsidR="00C845CA">
        <w:t>120</w:t>
      </w:r>
      <w:r w:rsidR="00C845CA" w:rsidRPr="00907080">
        <w:t> l</w:t>
      </w:r>
      <w:r w:rsidR="00C845CA">
        <w:t xml:space="preserve"> na 5</w:t>
      </w:r>
      <w:r w:rsidR="00C845CA" w:rsidRPr="00907080">
        <w:t xml:space="preserve"> sběrných hnízdech)</w:t>
      </w:r>
      <w:r w:rsidRPr="00907080">
        <w:t xml:space="preserve"> s četností </w:t>
      </w:r>
      <w:r>
        <w:t xml:space="preserve">1x za </w:t>
      </w:r>
      <w:r w:rsidR="007B5D3E">
        <w:t>měsíc</w:t>
      </w:r>
      <w:r>
        <w:t xml:space="preserve"> (</w:t>
      </w:r>
      <w:r w:rsidRPr="00C845CA">
        <w:t>kontejnery ve vlastnictví obce</w:t>
      </w:r>
      <w:r w:rsidRPr="00907080">
        <w:t>).</w:t>
      </w:r>
    </w:p>
    <w:p w14:paraId="5BCDC353" w14:textId="598BB567" w:rsidR="00EF36A4" w:rsidRPr="009B74A3" w:rsidRDefault="00EF36A4" w:rsidP="00EF36A4">
      <w:pPr>
        <w:pStyle w:val="Styl2"/>
        <w:numPr>
          <w:ilvl w:val="0"/>
          <w:numId w:val="17"/>
        </w:numPr>
        <w:ind w:left="993"/>
      </w:pPr>
      <w:r w:rsidRPr="009B74A3">
        <w:t xml:space="preserve">Pravidelný svoz a odstranění </w:t>
      </w:r>
      <w:r w:rsidRPr="009B74A3">
        <w:rPr>
          <w:b/>
        </w:rPr>
        <w:t xml:space="preserve">nebezpečného odpadu </w:t>
      </w:r>
      <w:r w:rsidR="00501C54" w:rsidRPr="009B74A3">
        <w:t xml:space="preserve">z </w:t>
      </w:r>
      <w:r w:rsidR="007B5D3E" w:rsidRPr="009B74A3">
        <w:t>5</w:t>
      </w:r>
      <w:r w:rsidR="00501C54" w:rsidRPr="009B74A3">
        <w:t xml:space="preserve"> stanoviš</w:t>
      </w:r>
      <w:r w:rsidR="007B5D3E" w:rsidRPr="009B74A3">
        <w:t>ť</w:t>
      </w:r>
      <w:r w:rsidRPr="009B74A3">
        <w:t xml:space="preserve"> na </w:t>
      </w:r>
      <w:r w:rsidR="00501C54" w:rsidRPr="009B74A3">
        <w:t>území obce</w:t>
      </w:r>
      <w:r w:rsidRPr="009B74A3">
        <w:t xml:space="preserve"> s četností</w:t>
      </w:r>
      <w:r w:rsidRPr="009B74A3">
        <w:rPr>
          <w:b/>
        </w:rPr>
        <w:t xml:space="preserve"> </w:t>
      </w:r>
      <w:r w:rsidRPr="009B74A3">
        <w:t>odvozu</w:t>
      </w:r>
      <w:r w:rsidRPr="009B74A3">
        <w:rPr>
          <w:b/>
        </w:rPr>
        <w:t xml:space="preserve"> </w:t>
      </w:r>
      <w:r w:rsidR="00501C54" w:rsidRPr="009B74A3">
        <w:rPr>
          <w:b/>
        </w:rPr>
        <w:t>2</w:t>
      </w:r>
      <w:r w:rsidRPr="009B74A3">
        <w:rPr>
          <w:b/>
        </w:rPr>
        <w:t xml:space="preserve"> x ročně</w:t>
      </w:r>
      <w:r w:rsidR="00501C54" w:rsidRPr="009B74A3">
        <w:rPr>
          <w:b/>
        </w:rPr>
        <w:t xml:space="preserve">, </w:t>
      </w:r>
      <w:r w:rsidR="00501C54" w:rsidRPr="009B74A3">
        <w:t>a to</w:t>
      </w:r>
      <w:r w:rsidR="00632827">
        <w:t xml:space="preserve"> zejména</w:t>
      </w:r>
      <w:r w:rsidR="00501C54" w:rsidRPr="009B74A3">
        <w:t>: absorpční činidl</w:t>
      </w:r>
      <w:r w:rsidR="00632827">
        <w:t>a</w:t>
      </w:r>
      <w:r w:rsidR="00501C54" w:rsidRPr="009B74A3">
        <w:t>, obal</w:t>
      </w:r>
      <w:r w:rsidR="00632827">
        <w:t>y</w:t>
      </w:r>
      <w:r w:rsidR="00501C54" w:rsidRPr="009B74A3">
        <w:t xml:space="preserve"> obsahující nebezpečné látky, oleje a tuky, barvy, lepidla a pryskyřice, rozpouštědla, </w:t>
      </w:r>
      <w:r w:rsidR="00632827" w:rsidRPr="009B74A3">
        <w:t>kyselin</w:t>
      </w:r>
      <w:r w:rsidR="00632827">
        <w:t>y</w:t>
      </w:r>
      <w:r w:rsidR="00501C54" w:rsidRPr="009B74A3">
        <w:t>, hydroxid</w:t>
      </w:r>
      <w:r w:rsidR="00632827">
        <w:t>y</w:t>
      </w:r>
      <w:r w:rsidR="00501C54" w:rsidRPr="009B74A3">
        <w:t>,  fotochemikálie, detergenty obsahující NL, pneumatiky</w:t>
      </w:r>
      <w:r w:rsidR="00632827">
        <w:t xml:space="preserve"> apod.</w:t>
      </w:r>
      <w:r w:rsidR="00501C54" w:rsidRPr="009B74A3">
        <w:t>.</w:t>
      </w:r>
    </w:p>
    <w:p w14:paraId="3783E684" w14:textId="6273CE15" w:rsidR="00BF0EAD" w:rsidRPr="009B74A3" w:rsidRDefault="00501C54" w:rsidP="00BF0EAD">
      <w:pPr>
        <w:pStyle w:val="Styl2"/>
        <w:numPr>
          <w:ilvl w:val="0"/>
          <w:numId w:val="17"/>
        </w:numPr>
        <w:ind w:left="993"/>
      </w:pPr>
      <w:r w:rsidRPr="009B74A3">
        <w:t xml:space="preserve">Pravidelný svoz a odstranění </w:t>
      </w:r>
      <w:r w:rsidR="00BF0EAD" w:rsidRPr="009B74A3">
        <w:t xml:space="preserve">velkoobjemového </w:t>
      </w:r>
      <w:r w:rsidRPr="009B74A3">
        <w:t>odpadu z</w:t>
      </w:r>
      <w:r w:rsidR="00BF0EAD" w:rsidRPr="009B74A3">
        <w:t> </w:t>
      </w:r>
      <w:r w:rsidRPr="009B74A3">
        <w:t>velkoobjemového</w:t>
      </w:r>
      <w:r w:rsidR="00BF0EAD" w:rsidRPr="009B74A3">
        <w:t xml:space="preserve"> </w:t>
      </w:r>
      <w:r w:rsidRPr="009B74A3">
        <w:t>kontejneru</w:t>
      </w:r>
      <w:r w:rsidR="00BF0EAD" w:rsidRPr="009B74A3">
        <w:t xml:space="preserve"> 20m</w:t>
      </w:r>
      <w:r w:rsidR="009B74A3" w:rsidRPr="009B74A3">
        <w:rPr>
          <w:vertAlign w:val="superscript"/>
        </w:rPr>
        <w:t>3</w:t>
      </w:r>
      <w:r w:rsidRPr="009B74A3">
        <w:t xml:space="preserve"> </w:t>
      </w:r>
      <w:r w:rsidRPr="009B74A3">
        <w:rPr>
          <w:b/>
        </w:rPr>
        <w:t xml:space="preserve"> </w:t>
      </w:r>
      <w:r w:rsidRPr="009B74A3">
        <w:t xml:space="preserve">z </w:t>
      </w:r>
      <w:r w:rsidR="007B5D3E" w:rsidRPr="009B74A3">
        <w:t>5</w:t>
      </w:r>
      <w:r w:rsidRPr="009B74A3">
        <w:t xml:space="preserve"> stanoviš</w:t>
      </w:r>
      <w:r w:rsidR="007B5D3E" w:rsidRPr="009B74A3">
        <w:t>ť</w:t>
      </w:r>
      <w:r w:rsidRPr="009B74A3">
        <w:t xml:space="preserve"> na území obce s četností</w:t>
      </w:r>
      <w:r w:rsidRPr="009B74A3">
        <w:rPr>
          <w:b/>
        </w:rPr>
        <w:t xml:space="preserve"> </w:t>
      </w:r>
      <w:r w:rsidRPr="009B74A3">
        <w:t>odvozu</w:t>
      </w:r>
      <w:r w:rsidRPr="009B74A3">
        <w:rPr>
          <w:b/>
        </w:rPr>
        <w:t xml:space="preserve"> 2 x ročně</w:t>
      </w:r>
      <w:r w:rsidR="00BF0EAD" w:rsidRPr="009B74A3">
        <w:rPr>
          <w:b/>
        </w:rPr>
        <w:t>.</w:t>
      </w:r>
    </w:p>
    <w:p w14:paraId="695E9555" w14:textId="6C093003" w:rsidR="00EF36A4" w:rsidRPr="009B74A3" w:rsidRDefault="00EF36A4" w:rsidP="00BF0EAD">
      <w:pPr>
        <w:pStyle w:val="Styl2"/>
        <w:numPr>
          <w:ilvl w:val="0"/>
          <w:numId w:val="17"/>
        </w:numPr>
        <w:ind w:left="993"/>
      </w:pPr>
      <w:r w:rsidRPr="009B74A3">
        <w:lastRenderedPageBreak/>
        <w:t xml:space="preserve">Zpracování výkazů pro autorizovanou obalovou společnost </w:t>
      </w:r>
      <w:r w:rsidRPr="009B74A3">
        <w:rPr>
          <w:bCs/>
        </w:rPr>
        <w:t>EKO-KOM, a.s. a jeho zaslání jednou za tři měsíce. Výkaz bude zároveň předkládán objednateli.</w:t>
      </w:r>
    </w:p>
    <w:p w14:paraId="33CB7B3E" w14:textId="6217E032" w:rsidR="00481AEE" w:rsidRPr="009B74A3" w:rsidRDefault="007F57E1" w:rsidP="00481AEE">
      <w:pPr>
        <w:pStyle w:val="Styl2"/>
        <w:numPr>
          <w:ilvl w:val="0"/>
          <w:numId w:val="17"/>
        </w:numPr>
        <w:ind w:left="993"/>
        <w:rPr>
          <w:bCs/>
        </w:rPr>
      </w:pPr>
      <w:r w:rsidRPr="009B74A3">
        <w:rPr>
          <w:bCs/>
        </w:rPr>
        <w:t xml:space="preserve">Vedení průběžné evidence o </w:t>
      </w:r>
      <w:r w:rsidR="00684552" w:rsidRPr="009B74A3">
        <w:rPr>
          <w:color w:val="000000"/>
        </w:rPr>
        <w:t>převzatých odpadech, dle vyhlášky č. 383/2001 Sb., o podrobnostech nakládání s odpady, v platném znění. Tato evidence bude předána objednateli do 20. dne ná</w:t>
      </w:r>
      <w:r w:rsidR="00E35F0D" w:rsidRPr="009B74A3">
        <w:rPr>
          <w:color w:val="000000"/>
        </w:rPr>
        <w:t>sledujícího kalendářního měsíce</w:t>
      </w:r>
      <w:r w:rsidR="00684552" w:rsidRPr="009B74A3">
        <w:rPr>
          <w:color w:val="000000"/>
        </w:rPr>
        <w:t xml:space="preserve"> za předchozí měsíc</w:t>
      </w:r>
      <w:r w:rsidR="00481AEE" w:rsidRPr="009B74A3">
        <w:rPr>
          <w:color w:val="000000"/>
        </w:rPr>
        <w:t xml:space="preserve"> ve formátu xlsx a do 20. ledna kalendářního roku za předchozí rok </w:t>
      </w:r>
      <w:r w:rsidR="00481AEE" w:rsidRPr="009B74A3">
        <w:rPr>
          <w:bCs/>
        </w:rPr>
        <w:t>v datovém standardu Integrovaného systému pro plnění ohlašovacích povinností (ISPOP).</w:t>
      </w:r>
    </w:p>
    <w:p w14:paraId="0B2287C2" w14:textId="33F19FD1" w:rsidR="007F57E1" w:rsidRPr="00D4486A" w:rsidRDefault="00607F12" w:rsidP="00BF0EAD">
      <w:pPr>
        <w:pStyle w:val="Styl2"/>
        <w:numPr>
          <w:ilvl w:val="0"/>
          <w:numId w:val="0"/>
        </w:numPr>
        <w:ind w:left="633"/>
        <w:rPr>
          <w:bCs/>
        </w:rPr>
      </w:pPr>
      <w:r>
        <w:rPr>
          <w:bCs/>
        </w:rPr>
        <w:t>dále jen („služby“ nebo „předmět smlouvy“)</w:t>
      </w:r>
    </w:p>
    <w:p w14:paraId="46BECC9B" w14:textId="55790B2E" w:rsidR="00D4486A" w:rsidRDefault="00B91E13" w:rsidP="00D4486A">
      <w:pPr>
        <w:pStyle w:val="Styl1"/>
      </w:pPr>
      <w:r>
        <w:t>Doda</w:t>
      </w:r>
      <w:r w:rsidR="00D4486A" w:rsidRPr="002210AB">
        <w:t>vatel se zavazuje, že provede služby řádně a odborně svým jménem, na vlastní náklady a na vlastní odpovědnost a objednatel se zavazuje k zaplacení ceny.</w:t>
      </w:r>
    </w:p>
    <w:p w14:paraId="1FAED1B5" w14:textId="7CD4C379" w:rsidR="00F618D4" w:rsidRPr="009B74A3" w:rsidRDefault="00F618D4" w:rsidP="00D4486A">
      <w:pPr>
        <w:pStyle w:val="Styl1"/>
      </w:pPr>
      <w:r w:rsidRPr="009B74A3">
        <w:t>Přílohu č. 1 smlouvy tvoří</w:t>
      </w:r>
      <w:r w:rsidR="00877F76" w:rsidRPr="009B74A3">
        <w:t xml:space="preserve"> </w:t>
      </w:r>
      <w:r w:rsidR="003A086F" w:rsidRPr="009B74A3">
        <w:t>S</w:t>
      </w:r>
      <w:r w:rsidR="003A02AB" w:rsidRPr="009B74A3">
        <w:t>eznam sběrných hnízd</w:t>
      </w:r>
      <w:r w:rsidR="00B14646" w:rsidRPr="009B74A3">
        <w:t xml:space="preserve"> s počty kontejnerů na jednotlivé druhy odpadu</w:t>
      </w:r>
      <w:r w:rsidR="003A02AB" w:rsidRPr="009B74A3">
        <w:t>.</w:t>
      </w:r>
    </w:p>
    <w:p w14:paraId="20BC39D1" w14:textId="77777777" w:rsidR="00D4486A" w:rsidRPr="002210AB" w:rsidRDefault="00D4486A" w:rsidP="00D4486A">
      <w:pPr>
        <w:pStyle w:val="Styl1"/>
        <w:numPr>
          <w:ilvl w:val="0"/>
          <w:numId w:val="0"/>
        </w:numPr>
        <w:ind w:left="567"/>
      </w:pPr>
    </w:p>
    <w:p w14:paraId="7002C2CA" w14:textId="77777777" w:rsidR="00D4486A" w:rsidRPr="00D4486A" w:rsidRDefault="00D4486A" w:rsidP="00D4486A">
      <w:pPr>
        <w:pStyle w:val="Nadpis1"/>
        <w:rPr>
          <w:color w:val="auto"/>
        </w:rPr>
      </w:pPr>
      <w:r>
        <w:rPr>
          <w:color w:val="auto"/>
        </w:rPr>
        <w:t>Povinnosti dodavatele</w:t>
      </w:r>
    </w:p>
    <w:p w14:paraId="34F7C49B" w14:textId="77777777" w:rsidR="00CC4201" w:rsidRDefault="00D4486A" w:rsidP="00CC4201">
      <w:pPr>
        <w:pStyle w:val="Styl1"/>
      </w:pPr>
      <w:r>
        <w:rPr>
          <w:color w:val="000000"/>
        </w:rPr>
        <w:t>Dodavatel je povinen provádět činnosti podle čl. 1.</w:t>
      </w:r>
      <w:r w:rsidRPr="005E664A">
        <w:rPr>
          <w:color w:val="000000"/>
        </w:rPr>
        <w:t xml:space="preserve"> této smlouvy a poskytovat</w:t>
      </w:r>
      <w:r>
        <w:rPr>
          <w:color w:val="000000"/>
        </w:rPr>
        <w:t xml:space="preserve"> služby s tím spojené řádně a včas, v </w:t>
      </w:r>
      <w:r w:rsidRPr="005E664A">
        <w:rPr>
          <w:color w:val="000000"/>
        </w:rPr>
        <w:t xml:space="preserve">souladu se </w:t>
      </w:r>
      <w:r>
        <w:rPr>
          <w:color w:val="000000"/>
        </w:rPr>
        <w:t>z</w:t>
      </w:r>
      <w:r w:rsidRPr="005E664A">
        <w:rPr>
          <w:color w:val="000000"/>
        </w:rPr>
        <w:t>ákonem</w:t>
      </w:r>
      <w:r>
        <w:rPr>
          <w:color w:val="000000"/>
        </w:rPr>
        <w:t xml:space="preserve"> č. 185/2001 Sb., </w:t>
      </w:r>
      <w:r w:rsidRPr="0072362A">
        <w:rPr>
          <w:color w:val="000000"/>
        </w:rPr>
        <w:t xml:space="preserve">o odpadech </w:t>
      </w:r>
      <w:r>
        <w:rPr>
          <w:color w:val="000000"/>
        </w:rPr>
        <w:t xml:space="preserve">a o změně některých dalších předpisů, </w:t>
      </w:r>
      <w:r w:rsidRPr="00EF3B0C">
        <w:rPr>
          <w:color w:val="000000"/>
        </w:rPr>
        <w:t>v</w:t>
      </w:r>
      <w:r>
        <w:rPr>
          <w:color w:val="000000"/>
        </w:rPr>
        <w:t>e znění pozdějších předpisů (dále jen „zákon o odpadech“)</w:t>
      </w:r>
      <w:r w:rsidRPr="00EF3B0C">
        <w:rPr>
          <w:color w:val="000000"/>
        </w:rPr>
        <w:t xml:space="preserve"> </w:t>
      </w:r>
      <w:r w:rsidRPr="005E664A">
        <w:rPr>
          <w:color w:val="000000"/>
        </w:rPr>
        <w:t xml:space="preserve">a ostatními obecně závaznými </w:t>
      </w:r>
      <w:r w:rsidR="00922B34">
        <w:rPr>
          <w:color w:val="000000"/>
        </w:rPr>
        <w:t xml:space="preserve">a technickými </w:t>
      </w:r>
      <w:r w:rsidRPr="005E664A">
        <w:rPr>
          <w:color w:val="000000"/>
        </w:rPr>
        <w:t>právními předpisy</w:t>
      </w:r>
      <w:r w:rsidR="00922B34" w:rsidRPr="00922B34">
        <w:t xml:space="preserve"> </w:t>
      </w:r>
      <w:r w:rsidR="00922B34" w:rsidRPr="002210AB">
        <w:t>týkající se zajištění bezpečnosti a ochrany zdraví při práci a bezpečnosti technických zařízení, požární ochrany, apod</w:t>
      </w:r>
      <w:r w:rsidR="00922B34">
        <w:t>.</w:t>
      </w:r>
      <w:r>
        <w:rPr>
          <w:color w:val="000000"/>
        </w:rPr>
        <w:t xml:space="preserve"> </w:t>
      </w:r>
      <w:r w:rsidR="00922B34">
        <w:rPr>
          <w:color w:val="000000"/>
        </w:rPr>
        <w:t>a</w:t>
      </w:r>
      <w:r>
        <w:rPr>
          <w:color w:val="000000"/>
        </w:rPr>
        <w:t xml:space="preserve"> </w:t>
      </w:r>
      <w:r w:rsidRPr="00F947E6">
        <w:rPr>
          <w:color w:val="000000"/>
        </w:rPr>
        <w:t>postupovat s vynaložením veškeré odborné péče a s ohledem na</w:t>
      </w:r>
      <w:r>
        <w:rPr>
          <w:color w:val="000000"/>
        </w:rPr>
        <w:t xml:space="preserve"> pokyny a</w:t>
      </w:r>
      <w:r w:rsidRPr="00F947E6">
        <w:rPr>
          <w:color w:val="000000"/>
        </w:rPr>
        <w:t xml:space="preserve"> zájmy objednatele</w:t>
      </w:r>
      <w:r>
        <w:rPr>
          <w:color w:val="000000"/>
        </w:rPr>
        <w:t>.</w:t>
      </w:r>
    </w:p>
    <w:p w14:paraId="327FEEBA" w14:textId="77777777" w:rsidR="006777E1" w:rsidRPr="00097965" w:rsidRDefault="006777E1" w:rsidP="006777E1">
      <w:pPr>
        <w:pStyle w:val="Styl1"/>
      </w:pPr>
      <w:r w:rsidRPr="008E1DC8">
        <w:t xml:space="preserve">Dodavatel je povinen </w:t>
      </w:r>
      <w:r>
        <w:t xml:space="preserve">zcela </w:t>
      </w:r>
      <w:r w:rsidRPr="008E1DC8">
        <w:t xml:space="preserve">vyprazdňovat všechny sběrné nádoby bez ohledu na množství odpadu v nich a vracet </w:t>
      </w:r>
      <w:r>
        <w:t xml:space="preserve">vyprázdněné </w:t>
      </w:r>
      <w:r w:rsidRPr="008E1DC8">
        <w:t>nádoby na jejich stanoviště</w:t>
      </w:r>
      <w:r>
        <w:t>, je-li to po technické a bezpečnostní stránce možné</w:t>
      </w:r>
      <w:r w:rsidRPr="008E1DC8">
        <w:t>.</w:t>
      </w:r>
      <w:r>
        <w:t xml:space="preserve"> </w:t>
      </w:r>
      <w:r>
        <w:rPr>
          <w:color w:val="000000"/>
        </w:rPr>
        <w:t xml:space="preserve">Objednatel nemůže vyloučit uložení odpadu vedle sběrných nádob, popř. v přiložených pytlích. Dodavatel má v těchto případech současně povinnost zajistit odvoz odpadu, který se nachází v bezprostředním okolí sběrné nádoby, popř. je uložen v pytli, bez ohledu na důvod takového uložení odpadu u sběrné </w:t>
      </w:r>
      <w:r w:rsidRPr="0009232A">
        <w:t>nádoby</w:t>
      </w:r>
      <w:r>
        <w:t>,</w:t>
      </w:r>
      <w:r w:rsidRPr="00002F61">
        <w:t xml:space="preserve"> </w:t>
      </w:r>
      <w:r>
        <w:t>je-li to po technické a bezpečnostní stránce možné</w:t>
      </w:r>
      <w:r w:rsidRPr="008E1DC8">
        <w:t>.</w:t>
      </w:r>
      <w:r>
        <w:t xml:space="preserve"> </w:t>
      </w:r>
      <w:r w:rsidRPr="001F2F2A">
        <w:rPr>
          <w:rFonts w:cstheme="minorHAnsi"/>
        </w:rPr>
        <w:t xml:space="preserve">V případě, že v bezprostředním okolí </w:t>
      </w:r>
      <w:r>
        <w:rPr>
          <w:rFonts w:cstheme="minorHAnsi"/>
        </w:rPr>
        <w:t xml:space="preserve">sběrné </w:t>
      </w:r>
      <w:r w:rsidRPr="001F2F2A">
        <w:rPr>
          <w:rFonts w:cstheme="minorHAnsi"/>
        </w:rPr>
        <w:t xml:space="preserve">nádoby </w:t>
      </w:r>
      <w:r>
        <w:rPr>
          <w:rFonts w:cstheme="minorHAnsi"/>
        </w:rPr>
        <w:t xml:space="preserve">na směsný komunální odpad </w:t>
      </w:r>
      <w:r w:rsidRPr="001F2F2A">
        <w:rPr>
          <w:rFonts w:cstheme="minorHAnsi"/>
        </w:rPr>
        <w:t xml:space="preserve">bude výrazné množství </w:t>
      </w:r>
      <w:r>
        <w:rPr>
          <w:rFonts w:cstheme="minorHAnsi"/>
        </w:rPr>
        <w:t xml:space="preserve">tohoto </w:t>
      </w:r>
      <w:r w:rsidRPr="001F2F2A">
        <w:rPr>
          <w:rFonts w:cstheme="minorHAnsi"/>
        </w:rPr>
        <w:t>odpadu (</w:t>
      </w:r>
      <w:r>
        <w:rPr>
          <w:rFonts w:cstheme="minorHAnsi"/>
        </w:rPr>
        <w:t xml:space="preserve">tzn. </w:t>
      </w:r>
      <w:r w:rsidRPr="001F2F2A">
        <w:rPr>
          <w:rFonts w:cstheme="minorHAnsi"/>
        </w:rPr>
        <w:t xml:space="preserve">více než 5 plných odpadových pytlů o objemu </w:t>
      </w:r>
      <w:r>
        <w:rPr>
          <w:rFonts w:cstheme="minorHAnsi"/>
        </w:rPr>
        <w:t xml:space="preserve">nejméně </w:t>
      </w:r>
      <w:r w:rsidRPr="001F2F2A">
        <w:rPr>
          <w:rFonts w:cstheme="minorHAnsi"/>
        </w:rPr>
        <w:t>1</w:t>
      </w:r>
      <w:r>
        <w:rPr>
          <w:rFonts w:cstheme="minorHAnsi"/>
        </w:rPr>
        <w:t xml:space="preserve">00 </w:t>
      </w:r>
      <w:r w:rsidRPr="001F2F2A">
        <w:rPr>
          <w:rFonts w:cstheme="minorHAnsi"/>
        </w:rPr>
        <w:t xml:space="preserve">l) </w:t>
      </w:r>
      <w:r>
        <w:rPr>
          <w:rFonts w:cstheme="minorHAnsi"/>
        </w:rPr>
        <w:t xml:space="preserve">je </w:t>
      </w:r>
      <w:r w:rsidRPr="001F2F2A">
        <w:rPr>
          <w:rFonts w:cstheme="minorHAnsi"/>
        </w:rPr>
        <w:t xml:space="preserve">dodavatel </w:t>
      </w:r>
      <w:r>
        <w:rPr>
          <w:rFonts w:cstheme="minorHAnsi"/>
        </w:rPr>
        <w:t xml:space="preserve">oprávněn připočíst vynaložené náklady na odvoz a odstranění </w:t>
      </w:r>
      <w:r>
        <w:t>odpadu v částce 30 Kč bez DPH za každý pytel,</w:t>
      </w:r>
      <w:r>
        <w:rPr>
          <w:rFonts w:cstheme="minorHAnsi"/>
        </w:rPr>
        <w:t xml:space="preserve"> k dílčímu daňovému dokladu předloženému za daný měsíc poskytování služeb. </w:t>
      </w:r>
      <w:r w:rsidRPr="001F2F2A">
        <w:rPr>
          <w:rFonts w:cstheme="minorHAnsi"/>
        </w:rPr>
        <w:t xml:space="preserve">Veškerý takto odvezený odpad </w:t>
      </w:r>
      <w:r>
        <w:rPr>
          <w:rFonts w:cstheme="minorHAnsi"/>
        </w:rPr>
        <w:t xml:space="preserve">dodavatel doloží </w:t>
      </w:r>
      <w:r w:rsidRPr="001F2F2A">
        <w:rPr>
          <w:rFonts w:cstheme="minorHAnsi"/>
        </w:rPr>
        <w:t>průkaznou fotodokumentací</w:t>
      </w:r>
      <w:r>
        <w:rPr>
          <w:rFonts w:cstheme="minorHAnsi"/>
        </w:rPr>
        <w:t xml:space="preserve"> včetně lokalizace místa a uvedení času (tzn. ulice, č.p. nebo GPS souřadnice, den, hodina a minuta)</w:t>
      </w:r>
      <w:r w:rsidRPr="001F2F2A">
        <w:rPr>
          <w:rFonts w:cstheme="minorHAnsi"/>
        </w:rPr>
        <w:t xml:space="preserve">, která </w:t>
      </w:r>
      <w:r>
        <w:rPr>
          <w:rFonts w:cstheme="minorHAnsi"/>
        </w:rPr>
        <w:t xml:space="preserve">bude </w:t>
      </w:r>
      <w:r w:rsidRPr="001F2F2A">
        <w:rPr>
          <w:rFonts w:cstheme="minorHAnsi"/>
        </w:rPr>
        <w:t xml:space="preserve">tvořit přílohu </w:t>
      </w:r>
      <w:r>
        <w:rPr>
          <w:rFonts w:cstheme="minorHAnsi"/>
        </w:rPr>
        <w:t>daňového dokladu.</w:t>
      </w:r>
    </w:p>
    <w:p w14:paraId="15A45EF6" w14:textId="05FEB8C5" w:rsidR="00FD1E7B" w:rsidRPr="0009232A" w:rsidRDefault="00FD1E7B" w:rsidP="0009232A">
      <w:pPr>
        <w:pStyle w:val="Styl1"/>
      </w:pPr>
      <w:r w:rsidRPr="00FD1E7B">
        <w:t xml:space="preserve">Svoz provádět v předem dohodnutých pravidelných intervalech podle </w:t>
      </w:r>
      <w:r w:rsidR="004B0540">
        <w:t>objednatelem stanoveného</w:t>
      </w:r>
      <w:r w:rsidRPr="00FD1E7B">
        <w:t xml:space="preserve"> harmonogramu</w:t>
      </w:r>
      <w:r w:rsidRPr="0009232A">
        <w:t>.</w:t>
      </w:r>
      <w:r w:rsidR="004132A2">
        <w:t xml:space="preserve"> </w:t>
      </w:r>
    </w:p>
    <w:p w14:paraId="191F9758" w14:textId="593F9695" w:rsidR="00FD1E7B" w:rsidRPr="00FD1E7B" w:rsidRDefault="00E16D51" w:rsidP="00BD6D56">
      <w:pPr>
        <w:pStyle w:val="Styl1"/>
        <w:spacing w:after="0"/>
      </w:pPr>
      <w:r>
        <w:t>Dodavatel</w:t>
      </w:r>
      <w:r w:rsidR="00FD1E7B" w:rsidRPr="00FD1E7B">
        <w:t xml:space="preserve"> je dále povinen při svozu odpadu:</w:t>
      </w:r>
    </w:p>
    <w:p w14:paraId="6BFDB800" w14:textId="77777777" w:rsidR="00FD1E7B" w:rsidRPr="0009232A" w:rsidRDefault="00FD1E7B" w:rsidP="0009232A">
      <w:pPr>
        <w:numPr>
          <w:ilvl w:val="0"/>
          <w:numId w:val="25"/>
        </w:numPr>
        <w:spacing w:line="240" w:lineRule="auto"/>
        <w:ind w:left="993" w:hanging="283"/>
        <w:jc w:val="both"/>
      </w:pPr>
      <w:r w:rsidRPr="0009232A">
        <w:t>poskytnout součinnost při reklamaci vadně poskytnutého svozu;</w:t>
      </w:r>
    </w:p>
    <w:p w14:paraId="7F88B834" w14:textId="5BD51273" w:rsidR="00FD1E7B" w:rsidRDefault="00FD1E7B" w:rsidP="0009232A">
      <w:pPr>
        <w:numPr>
          <w:ilvl w:val="0"/>
          <w:numId w:val="25"/>
        </w:numPr>
        <w:spacing w:line="240" w:lineRule="auto"/>
        <w:ind w:left="993" w:hanging="283"/>
        <w:jc w:val="both"/>
      </w:pPr>
      <w:r w:rsidRPr="0009232A">
        <w:t>řádně uplatněnou reklamaci vyřídit nejpozději do</w:t>
      </w:r>
      <w:r w:rsidR="006A1FFB" w:rsidRPr="006A1FFB">
        <w:t xml:space="preserve"> 24 hodin od pravidelného svozu.</w:t>
      </w:r>
    </w:p>
    <w:p w14:paraId="10292E11" w14:textId="77777777" w:rsidR="00684552" w:rsidRPr="008E1DC8" w:rsidRDefault="00684552" w:rsidP="008E1DC8">
      <w:pPr>
        <w:pStyle w:val="Styl1"/>
      </w:pPr>
      <w:r>
        <w:t>Dodavatel je povinen zajistit, aby při svozu nedošlo k úniku odpadů. V případě znečištění pozemní komunikace při manipulaci se sběrnou nádobou nebo při svozu, je dodavatel povinen toto znečištění neprodleně odstranit na vlastní náklady.</w:t>
      </w:r>
    </w:p>
    <w:p w14:paraId="1B3A80F8" w14:textId="77777777" w:rsidR="00E50777" w:rsidRPr="00290142" w:rsidRDefault="00E50777" w:rsidP="00E50777">
      <w:pPr>
        <w:pStyle w:val="Styl1"/>
      </w:pPr>
      <w:r w:rsidRPr="003737EE">
        <w:lastRenderedPageBreak/>
        <w:t xml:space="preserve">Dodavatel je povinen zabezpečit úklid v okolí sběrných míst (tj. plocha vymezená vzdáleností 2 m všemi směry od vnějšího obvodu sběrných nádob) znečištěných při svozu odpadů, které souvisí se sváženým druhem odpadu. </w:t>
      </w:r>
    </w:p>
    <w:p w14:paraId="1D1E104A" w14:textId="1212BD04" w:rsidR="00684552" w:rsidRPr="0009232A" w:rsidRDefault="00684552" w:rsidP="00CC4201">
      <w:pPr>
        <w:pStyle w:val="Styl1"/>
      </w:pPr>
      <w:r>
        <w:rPr>
          <w:color w:val="000000"/>
        </w:rPr>
        <w:t>Dodavatel je povinen bezodkladně písemně uvědomit objednatele o všech překážkách a nedostatcích zjištěných při sbě</w:t>
      </w:r>
      <w:r w:rsidRPr="005C601E">
        <w:rPr>
          <w:color w:val="000000"/>
        </w:rPr>
        <w:t>ru a svozu</w:t>
      </w:r>
      <w:r>
        <w:rPr>
          <w:color w:val="000000"/>
        </w:rPr>
        <w:t xml:space="preserve">, </w:t>
      </w:r>
      <w:r w:rsidRPr="005A3DFE">
        <w:rPr>
          <w:color w:val="000000"/>
        </w:rPr>
        <w:t>znemožňují</w:t>
      </w:r>
      <w:r>
        <w:rPr>
          <w:color w:val="000000"/>
        </w:rPr>
        <w:t>cích</w:t>
      </w:r>
      <w:r w:rsidRPr="005A3DFE">
        <w:rPr>
          <w:color w:val="000000"/>
        </w:rPr>
        <w:t xml:space="preserve"> mu řádné provádění služeb.</w:t>
      </w:r>
      <w:r>
        <w:rPr>
          <w:color w:val="000000"/>
        </w:rPr>
        <w:t xml:space="preserve"> Dodavatel je zároveň povinen neprodleně uvědomit objednatele zejména o závadném obsahu sběrných nádob, nemožnosti jejich vyprázdnění, o opakovaném přeplnění nádob nebo opakovaném znečištění kontejnerových stanovišť.</w:t>
      </w:r>
      <w:r w:rsidRPr="004702F2">
        <w:rPr>
          <w:color w:val="000000"/>
        </w:rPr>
        <w:t xml:space="preserve"> </w:t>
      </w:r>
      <w:r>
        <w:rPr>
          <w:color w:val="000000"/>
        </w:rPr>
        <w:t>Oznámení podle tohoto bodu musí být objednateli doručeny písemně</w:t>
      </w:r>
      <w:r w:rsidR="005E6657">
        <w:rPr>
          <w:color w:val="000000"/>
        </w:rPr>
        <w:t xml:space="preserve"> nebo elektronicky e-mailem</w:t>
      </w:r>
      <w:r>
        <w:rPr>
          <w:color w:val="000000"/>
        </w:rPr>
        <w:t>, překážky a nedostatky musejí být popsány, lokalizovány (GPS) a zdokumentovány</w:t>
      </w:r>
      <w:r w:rsidRPr="00DD0CDD">
        <w:rPr>
          <w:color w:val="000000"/>
        </w:rPr>
        <w:t xml:space="preserve"> (foto).</w:t>
      </w:r>
    </w:p>
    <w:p w14:paraId="2563AC58" w14:textId="77777777" w:rsidR="008E1DC8" w:rsidRPr="008E1DC8" w:rsidRDefault="008E1DC8" w:rsidP="008E1DC8">
      <w:pPr>
        <w:pStyle w:val="Styl1"/>
      </w:pPr>
      <w:r>
        <w:rPr>
          <w:color w:val="000000"/>
        </w:rPr>
        <w:t>Dodavatel je povinen o</w:t>
      </w:r>
      <w:r w:rsidRPr="00B75F7A">
        <w:rPr>
          <w:color w:val="000000"/>
        </w:rPr>
        <w:t>d okamžiku převzetí odpadu nést veškeré povinnosti vyplýva</w:t>
      </w:r>
      <w:r>
        <w:rPr>
          <w:color w:val="000000"/>
        </w:rPr>
        <w:t>jící ze zákona o odpadech,</w:t>
      </w:r>
      <w:r w:rsidRPr="00B75F7A">
        <w:rPr>
          <w:color w:val="000000"/>
        </w:rPr>
        <w:t xml:space="preserve"> přičemž za okamžik převzetí odpadu</w:t>
      </w:r>
      <w:r>
        <w:rPr>
          <w:color w:val="000000"/>
        </w:rPr>
        <w:t xml:space="preserve"> a přechodu vlastnického práva k odpadu</w:t>
      </w:r>
      <w:r w:rsidRPr="00B75F7A">
        <w:rPr>
          <w:color w:val="000000"/>
        </w:rPr>
        <w:t xml:space="preserve"> se považuje naložení odpadu n</w:t>
      </w:r>
      <w:r>
        <w:rPr>
          <w:color w:val="000000"/>
        </w:rPr>
        <w:t>a svozový prostředek dodavatele</w:t>
      </w:r>
      <w:r w:rsidRPr="00B75F7A">
        <w:rPr>
          <w:color w:val="000000"/>
        </w:rPr>
        <w:t>.</w:t>
      </w:r>
    </w:p>
    <w:p w14:paraId="7BD76E0D" w14:textId="19D2CD2C" w:rsidR="008E1DC8" w:rsidRPr="00246641" w:rsidRDefault="00684552" w:rsidP="00CC4201">
      <w:pPr>
        <w:pStyle w:val="Styl1"/>
      </w:pPr>
      <w:r w:rsidRPr="00CB494D">
        <w:rPr>
          <w:color w:val="000000"/>
        </w:rPr>
        <w:t xml:space="preserve">Dodavatel je povinen zajišťovat </w:t>
      </w:r>
      <w:r w:rsidRPr="00371725">
        <w:rPr>
          <w:color w:val="000000"/>
        </w:rPr>
        <w:t xml:space="preserve">svoz odpadu v </w:t>
      </w:r>
      <w:r w:rsidRPr="00DB5B51">
        <w:rPr>
          <w:color w:val="000000"/>
        </w:rPr>
        <w:t xml:space="preserve">čase od </w:t>
      </w:r>
      <w:r w:rsidRPr="00ED476C">
        <w:rPr>
          <w:color w:val="000000"/>
        </w:rPr>
        <w:t xml:space="preserve">6:00 </w:t>
      </w:r>
      <w:r w:rsidRPr="00E96D7E">
        <w:rPr>
          <w:color w:val="000000"/>
        </w:rPr>
        <w:t>do</w:t>
      </w:r>
      <w:r w:rsidR="00D43AE7">
        <w:rPr>
          <w:color w:val="000000"/>
        </w:rPr>
        <w:t xml:space="preserve"> 20</w:t>
      </w:r>
      <w:r w:rsidRPr="00300F53">
        <w:rPr>
          <w:color w:val="000000"/>
        </w:rPr>
        <w:t xml:space="preserve">:00 hod. </w:t>
      </w:r>
      <w:r w:rsidRPr="00CB494D">
        <w:rPr>
          <w:color w:val="000000"/>
        </w:rPr>
        <w:t xml:space="preserve">Při manipulaci se sběrnými nádobami </w:t>
      </w:r>
      <w:r w:rsidRPr="00371725">
        <w:rPr>
          <w:color w:val="000000"/>
        </w:rPr>
        <w:t>a při přepravě a likvidaci odpadu si je dodavatel</w:t>
      </w:r>
      <w:r w:rsidRPr="00DB5B51">
        <w:rPr>
          <w:color w:val="000000"/>
        </w:rPr>
        <w:t xml:space="preserve"> povinen počínat tak, aby nedošlo k</w:t>
      </w:r>
      <w:r w:rsidRPr="00ED476C">
        <w:rPr>
          <w:color w:val="000000"/>
        </w:rPr>
        <w:t>e škodám</w:t>
      </w:r>
      <w:r w:rsidRPr="00E96D7E">
        <w:rPr>
          <w:color w:val="000000"/>
        </w:rPr>
        <w:t xml:space="preserve"> na majetku</w:t>
      </w:r>
      <w:r w:rsidRPr="001F7B7B">
        <w:rPr>
          <w:color w:val="000000"/>
        </w:rPr>
        <w:t xml:space="preserve">, aby </w:t>
      </w:r>
      <w:r w:rsidRPr="00300F53">
        <w:rPr>
          <w:color w:val="000000"/>
        </w:rPr>
        <w:t xml:space="preserve">v maximální možné míře omezil hluk, případné zplodiny a blokaci prostor v okolí kontejnerových stanovišť a dalších míst, kde dochází k manipulaci s odpadem nebo sběrnými nádobami </w:t>
      </w:r>
      <w:r>
        <w:rPr>
          <w:color w:val="000000"/>
        </w:rPr>
        <w:t>dodavatelem.</w:t>
      </w:r>
    </w:p>
    <w:p w14:paraId="12A5F0DF" w14:textId="6AA780B3" w:rsidR="00246641" w:rsidRPr="00F95D8D" w:rsidRDefault="00246641" w:rsidP="00CC4201">
      <w:pPr>
        <w:pStyle w:val="Styl1"/>
      </w:pPr>
      <w:r w:rsidRPr="00F95D8D">
        <w:t xml:space="preserve">Připadne-li datum svozu na státní svátek, je dodavatel </w:t>
      </w:r>
      <w:r w:rsidR="009B74A3" w:rsidRPr="00F95D8D">
        <w:t>povinen</w:t>
      </w:r>
      <w:r w:rsidRPr="00F95D8D">
        <w:t xml:space="preserve"> provést svoz </w:t>
      </w:r>
      <w:r w:rsidR="009B74A3" w:rsidRPr="00F95D8D">
        <w:t>i v tento den</w:t>
      </w:r>
      <w:r w:rsidRPr="00F95D8D">
        <w:t>.</w:t>
      </w:r>
    </w:p>
    <w:p w14:paraId="227F4B6E" w14:textId="6E68B97B" w:rsidR="009B74A3" w:rsidRPr="00F95D8D" w:rsidRDefault="009B74A3" w:rsidP="00CC4201">
      <w:pPr>
        <w:pStyle w:val="Styl1"/>
      </w:pPr>
      <w:r w:rsidRPr="00F95D8D">
        <w:t>Dodavatel je povinen předat objednateli podklady týkající se termínů svozu na následující kalendářní rok nejpozději 2 měsíce před začátkem daného kalendářního roku.</w:t>
      </w:r>
    </w:p>
    <w:p w14:paraId="03165024" w14:textId="77777777" w:rsidR="00684552" w:rsidRPr="0009232A" w:rsidRDefault="00684552" w:rsidP="00CC4201">
      <w:pPr>
        <w:pStyle w:val="Styl1"/>
      </w:pPr>
      <w:r>
        <w:rPr>
          <w:color w:val="000000"/>
        </w:rPr>
        <w:t>Dodavatel je povinen používat takovou svozovou techniku, která bude splňovat emisní limity, právní předpisy a normy, včetně zákona o odpadech a prováděcích předpisů. Dále je povinen dodržovat svozovou techniku v bezvadném technickém stavu, zejména aby nedocházelo k znečišťování komunikací úkapy provozních kapalin nebo jiným způsobem.</w:t>
      </w:r>
    </w:p>
    <w:p w14:paraId="521355B6" w14:textId="5045A537" w:rsidR="0009232A" w:rsidRPr="00E51415" w:rsidRDefault="0009232A" w:rsidP="00CC4201">
      <w:pPr>
        <w:pStyle w:val="Styl1"/>
      </w:pPr>
      <w:r w:rsidRPr="00E16D51">
        <w:t>Dodavatel</w:t>
      </w:r>
      <w:r w:rsidRPr="009B575E">
        <w:t xml:space="preserve"> odpovídá za škody </w:t>
      </w:r>
      <w:r w:rsidRPr="00E16D51">
        <w:t>vzniklé při činnosti dodava</w:t>
      </w:r>
      <w:r w:rsidRPr="009B575E">
        <w:t>tele, která vyplývá z této smlouvy (např. poškození vozidel nebo nemovitých věcí chybným postupem provádění svozu, poškození životního prostředí např. únikem ropných látek, mechanické poškození komunikací včetně kanalizačních vpustí apod.), a nese veškeré náklady spojené s úhradou těchto škod.</w:t>
      </w:r>
    </w:p>
    <w:p w14:paraId="0A0D203E" w14:textId="77777777" w:rsidR="00E51415" w:rsidRDefault="00E51415" w:rsidP="00CC4201">
      <w:pPr>
        <w:pStyle w:val="Styl1"/>
      </w:pPr>
      <w:r w:rsidRPr="00597AC0">
        <w:t>O charakteru a rozsahu případné škody musí být učiněn úřední záznam za přítomnosti dodavatele nejpozději do 3 dnů od zjištění škody.</w:t>
      </w:r>
    </w:p>
    <w:p w14:paraId="349A8F9E" w14:textId="7FFB240F" w:rsidR="00922B34" w:rsidRPr="002210AB" w:rsidRDefault="00922B34" w:rsidP="00CC4201">
      <w:pPr>
        <w:pStyle w:val="Styl1"/>
      </w:pPr>
      <w:r>
        <w:t xml:space="preserve">Dodavatel je povinen </w:t>
      </w:r>
      <w:r w:rsidRPr="00DD6B0B">
        <w:t xml:space="preserve">být po celou dobu plnění </w:t>
      </w:r>
      <w:r w:rsidR="00246BA0">
        <w:t>smlouvy</w:t>
      </w:r>
      <w:r w:rsidRPr="00DD6B0B">
        <w:t xml:space="preserve"> pojištěn; předmětem pojistné smlouvy </w:t>
      </w:r>
      <w:r w:rsidR="00BD6D56">
        <w:t>d</w:t>
      </w:r>
      <w:r w:rsidR="00B91E13">
        <w:t>oda</w:t>
      </w:r>
      <w:r w:rsidRPr="00DD6B0B">
        <w:t xml:space="preserve">vatele je pojištění odpovědnosti za škodu způsobenou </w:t>
      </w:r>
      <w:r w:rsidR="00B91E13">
        <w:t>doda</w:t>
      </w:r>
      <w:r w:rsidRPr="00DD6B0B">
        <w:t xml:space="preserve">vatelem třetí osobě. Výše pojistné částky pro tento druh pojištění je v minimální výši </w:t>
      </w:r>
      <w:r w:rsidR="00FB1C02" w:rsidRPr="003A086F">
        <w:t>3</w:t>
      </w:r>
      <w:r w:rsidRPr="003A086F">
        <w:t>00.000 Kč</w:t>
      </w:r>
      <w:r w:rsidRPr="00F26549">
        <w:t xml:space="preserve"> (slovy: </w:t>
      </w:r>
      <w:r w:rsidR="00FB1C02" w:rsidRPr="00F26549">
        <w:t>tři</w:t>
      </w:r>
      <w:r w:rsidR="00D31F27">
        <w:t xml:space="preserve"> </w:t>
      </w:r>
      <w:r w:rsidR="00FB1C02" w:rsidRPr="00F26549">
        <w:t>sta</w:t>
      </w:r>
      <w:r w:rsidR="00D31F27">
        <w:t xml:space="preserve"> tisíc</w:t>
      </w:r>
      <w:r w:rsidRPr="00F26549">
        <w:t xml:space="preserve"> korun českých) pro jednu pojistnou událost</w:t>
      </w:r>
      <w:r w:rsidRPr="00DD6B0B">
        <w:t>.</w:t>
      </w:r>
      <w:r w:rsidR="00433CEA">
        <w:t xml:space="preserve"> Dodavatel je povinen předložit objednateli </w:t>
      </w:r>
      <w:r w:rsidR="00BD6D56">
        <w:t xml:space="preserve">kopii </w:t>
      </w:r>
      <w:r w:rsidR="00433CEA">
        <w:t>pojistn</w:t>
      </w:r>
      <w:r w:rsidR="00BD6D56">
        <w:t>é</w:t>
      </w:r>
      <w:r w:rsidR="00433CEA">
        <w:t xml:space="preserve"> smlouv</w:t>
      </w:r>
      <w:r w:rsidR="00BD6D56">
        <w:t>y</w:t>
      </w:r>
      <w:r w:rsidR="00433CEA">
        <w:t xml:space="preserve"> před podpisem</w:t>
      </w:r>
      <w:r w:rsidR="00246BA0">
        <w:t xml:space="preserve"> </w:t>
      </w:r>
      <w:r w:rsidR="00433CEA">
        <w:t xml:space="preserve">smlouvy. </w:t>
      </w:r>
      <w:r w:rsidR="00433CEA" w:rsidRPr="00433CEA">
        <w:t>Náklady na pojištění nese dodavatel a má je zahrnuty ve sjednané ceně za splnění předmětu smlouvy.</w:t>
      </w:r>
    </w:p>
    <w:p w14:paraId="164F324B" w14:textId="7BDF7601" w:rsidR="009820A4" w:rsidRPr="002210AB" w:rsidRDefault="009820A4" w:rsidP="00E51415">
      <w:pPr>
        <w:pStyle w:val="Styl1"/>
      </w:pPr>
      <w:r>
        <w:t xml:space="preserve">Dodavatel je povinen ustanovit dispečink pro </w:t>
      </w:r>
      <w:r w:rsidR="00F55D86">
        <w:t xml:space="preserve">písemné, </w:t>
      </w:r>
      <w:r w:rsidR="001F0C05">
        <w:t xml:space="preserve">telefonické nebo emailové </w:t>
      </w:r>
      <w:r>
        <w:t xml:space="preserve">přijímání veškerých podnětů souvisejících s předmětem </w:t>
      </w:r>
      <w:r w:rsidR="00246048">
        <w:t>smlouvy</w:t>
      </w:r>
      <w:r>
        <w:t xml:space="preserve">. Dispečink </w:t>
      </w:r>
      <w:r w:rsidR="00766B6D">
        <w:t xml:space="preserve">s </w:t>
      </w:r>
      <w:r>
        <w:t>obsluhou musí být v provozu v pracovní dny od 8:00 do 16:00.</w:t>
      </w:r>
      <w:r w:rsidR="001F0C05">
        <w:t xml:space="preserve"> </w:t>
      </w:r>
      <w:r w:rsidR="00F55D86">
        <w:t>Poštovní adresa</w:t>
      </w:r>
      <w:r w:rsidR="001F0C05">
        <w:t xml:space="preserve"> dispečink</w:t>
      </w:r>
      <w:r w:rsidR="00F55D86">
        <w:t>u</w:t>
      </w:r>
      <w:r w:rsidR="001F0C05">
        <w:t xml:space="preserve"> je </w:t>
      </w:r>
      <w:r w:rsidR="001F0C05" w:rsidRPr="009B74A3">
        <w:rPr>
          <w:highlight w:val="yellow"/>
        </w:rPr>
        <w:t>…………</w:t>
      </w:r>
      <w:r w:rsidR="001F0C05">
        <w:t xml:space="preserve">, email </w:t>
      </w:r>
      <w:r w:rsidR="001F0C05" w:rsidRPr="009B74A3">
        <w:rPr>
          <w:highlight w:val="yellow"/>
        </w:rPr>
        <w:t>………………..</w:t>
      </w:r>
      <w:r w:rsidR="00F55D86">
        <w:t>, telefon</w:t>
      </w:r>
      <w:r w:rsidR="00F55D86" w:rsidRPr="009B74A3">
        <w:rPr>
          <w:highlight w:val="yellow"/>
        </w:rPr>
        <w:t>…………</w:t>
      </w:r>
      <w:r w:rsidR="00F55D86">
        <w:t xml:space="preserve">. </w:t>
      </w:r>
    </w:p>
    <w:p w14:paraId="77491C5E" w14:textId="4BD68516" w:rsidR="00E51415" w:rsidRDefault="00E51415" w:rsidP="00CC4201">
      <w:pPr>
        <w:pStyle w:val="Styl1"/>
      </w:pPr>
      <w:r w:rsidRPr="005C4C88">
        <w:lastRenderedPageBreak/>
        <w:t xml:space="preserve">Na žádost objednatele je dodavatel v objednatelem stanovené přiměřené lhůtě povinen předložit doklady o </w:t>
      </w:r>
      <w:r w:rsidR="0009232A">
        <w:t>způsobu nakládání s</w:t>
      </w:r>
      <w:r w:rsidRPr="00041863">
        <w:t xml:space="preserve"> odpad</w:t>
      </w:r>
      <w:r w:rsidR="0009232A">
        <w:t>em</w:t>
      </w:r>
      <w:r w:rsidRPr="00041863">
        <w:t xml:space="preserve"> (např. množství </w:t>
      </w:r>
      <w:r w:rsidR="00922B34">
        <w:t>využitého/</w:t>
      </w:r>
      <w:r w:rsidRPr="00041863">
        <w:t>odstraněného odpadu, aj.)</w:t>
      </w:r>
      <w:r>
        <w:t xml:space="preserve">, </w:t>
      </w:r>
      <w:r w:rsidRPr="005C4C88">
        <w:t xml:space="preserve">a případná povolení nebo souhlasy svých </w:t>
      </w:r>
      <w:r>
        <w:t>pod</w:t>
      </w:r>
      <w:r w:rsidRPr="005C4C88">
        <w:t>dodavatelů, které jsou nezbytné pro plnění této smlouv</w:t>
      </w:r>
      <w:r>
        <w:t>y v souladu s platnými právními předpisy.</w:t>
      </w:r>
    </w:p>
    <w:p w14:paraId="4AD23A09" w14:textId="03FB12CA" w:rsidR="00CC4201" w:rsidRDefault="00E51415" w:rsidP="00CC4201">
      <w:pPr>
        <w:pStyle w:val="Styl1"/>
      </w:pPr>
      <w:r>
        <w:t>N</w:t>
      </w:r>
      <w:r w:rsidR="00CC4201" w:rsidRPr="002210AB">
        <w:t xml:space="preserve">ení-li v této smlouvě uvedeno jinak, není </w:t>
      </w:r>
      <w:r w:rsidR="00D4486A">
        <w:t xml:space="preserve">dodavatel </w:t>
      </w:r>
      <w:r w:rsidR="00CC4201" w:rsidRPr="002210AB">
        <w:t xml:space="preserve">oprávněn ani povinen provést jakoukoliv změnu služeb bez písemné dohody s objednatelem ve formě písemného dodatku, zejména </w:t>
      </w:r>
      <w:r w:rsidR="00CC4201" w:rsidRPr="00775101">
        <w:t>změnu četnosti jednotlivých činností</w:t>
      </w:r>
      <w:r w:rsidR="00775101">
        <w:t>.</w:t>
      </w:r>
    </w:p>
    <w:p w14:paraId="7E0936B8" w14:textId="408D40B2" w:rsidR="009820A4" w:rsidRDefault="009820A4" w:rsidP="00CC4201">
      <w:pPr>
        <w:pStyle w:val="Styl1"/>
      </w:pPr>
      <w:r>
        <w:t xml:space="preserve">Dodavatel je povinen dodržovat mlčenlivost před třetími osobami o skutečnostech získaných v souvislosti s plněním předmětu </w:t>
      </w:r>
      <w:r w:rsidR="00246048">
        <w:t>smlouvy</w:t>
      </w:r>
      <w:r>
        <w:t>.</w:t>
      </w:r>
    </w:p>
    <w:p w14:paraId="2373CE3E" w14:textId="1BB0D3AC" w:rsidR="002E775A" w:rsidRDefault="002E775A" w:rsidP="002E775A">
      <w:pPr>
        <w:pStyle w:val="Styl1"/>
      </w:pPr>
      <w:r>
        <w:t xml:space="preserve">Na základě písemné </w:t>
      </w:r>
      <w:r w:rsidR="005A24C2">
        <w:t xml:space="preserve">či telefonické </w:t>
      </w:r>
      <w:r>
        <w:t xml:space="preserve">výzvy </w:t>
      </w:r>
      <w:r w:rsidRPr="00DD36E0">
        <w:t xml:space="preserve">objednatele musí </w:t>
      </w:r>
      <w:r>
        <w:t>dodavatel</w:t>
      </w:r>
      <w:r w:rsidR="005A24C2">
        <w:t xml:space="preserve"> poskytnout služby dle přílohy č. 3 nejpozději </w:t>
      </w:r>
      <w:r w:rsidR="00E72F67">
        <w:t>do 4</w:t>
      </w:r>
      <w:r w:rsidRPr="0092026C">
        <w:t xml:space="preserve"> </w:t>
      </w:r>
      <w:r w:rsidR="00A23C9D" w:rsidRPr="0092026C">
        <w:t xml:space="preserve">pracovních </w:t>
      </w:r>
      <w:r w:rsidRPr="0092026C">
        <w:t>dn</w:t>
      </w:r>
      <w:r w:rsidR="005A24C2" w:rsidRPr="0092026C">
        <w:t xml:space="preserve">ů </w:t>
      </w:r>
      <w:r w:rsidR="005A24C2" w:rsidRPr="005A24C2">
        <w:t xml:space="preserve">od této výzvy. </w:t>
      </w:r>
    </w:p>
    <w:p w14:paraId="05F7D1F9" w14:textId="119DBED0" w:rsidR="002E775A" w:rsidRDefault="002E775A" w:rsidP="00CC4201">
      <w:pPr>
        <w:pStyle w:val="Styl1"/>
      </w:pPr>
      <w:r>
        <w:t xml:space="preserve">Na základě písemné výzvy </w:t>
      </w:r>
      <w:r w:rsidRPr="00DD36E0">
        <w:t>objednatele, která musí být</w:t>
      </w:r>
      <w:r>
        <w:t xml:space="preserve"> doručena dodavateli </w:t>
      </w:r>
      <w:r w:rsidRPr="0092026C">
        <w:t xml:space="preserve">minimálně </w:t>
      </w:r>
      <w:r w:rsidR="00A23C9D" w:rsidRPr="0092026C">
        <w:t>3</w:t>
      </w:r>
      <w:r w:rsidRPr="0092026C">
        <w:t xml:space="preserve"> měsíce</w:t>
      </w:r>
      <w:r>
        <w:t xml:space="preserve"> </w:t>
      </w:r>
      <w:r w:rsidR="00A23C9D">
        <w:t xml:space="preserve">před koncem kalendářního roku </w:t>
      </w:r>
      <w:r>
        <w:t>zaháj</w:t>
      </w:r>
      <w:r w:rsidR="00A23C9D">
        <w:t>it</w:t>
      </w:r>
      <w:r>
        <w:t xml:space="preserve"> </w:t>
      </w:r>
      <w:r w:rsidR="00A23C9D">
        <w:t xml:space="preserve">a poskytovat </w:t>
      </w:r>
      <w:r>
        <w:t>služ</w:t>
      </w:r>
      <w:r w:rsidR="00A23C9D">
        <w:t>by v </w:t>
      </w:r>
      <w:r w:rsidR="00FF37C1">
        <w:t>následujícím</w:t>
      </w:r>
      <w:r w:rsidR="00A23C9D">
        <w:t xml:space="preserve"> </w:t>
      </w:r>
      <w:r w:rsidR="00FF37C1">
        <w:t>kalendářním roce</w:t>
      </w:r>
      <w:r w:rsidR="00A23C9D">
        <w:t xml:space="preserve"> </w:t>
      </w:r>
      <w:r>
        <w:t xml:space="preserve">dle přílohy č. 4 </w:t>
      </w:r>
      <w:r w:rsidR="005B2A5A">
        <w:t xml:space="preserve">bodu A nebo B </w:t>
      </w:r>
      <w:r>
        <w:t>smlouvy</w:t>
      </w:r>
      <w:r w:rsidR="00FF37C1">
        <w:t xml:space="preserve">. </w:t>
      </w:r>
      <w:r w:rsidR="00A23C9D">
        <w:t>Dodavatel tedy nebude v</w:t>
      </w:r>
      <w:r w:rsidR="00FF37C1">
        <w:t> </w:t>
      </w:r>
      <w:r w:rsidR="00A23C9D">
        <w:t>násle</w:t>
      </w:r>
      <w:r w:rsidR="00FF37C1">
        <w:t xml:space="preserve">dujícím </w:t>
      </w:r>
      <w:r w:rsidR="005B2A5A">
        <w:t xml:space="preserve">kalendářním </w:t>
      </w:r>
      <w:r w:rsidR="00FF37C1">
        <w:t xml:space="preserve">roce </w:t>
      </w:r>
      <w:r w:rsidR="00A23C9D">
        <w:t>poskytovat služby dle přílohy č. 2 smlouvy bodu A.</w:t>
      </w:r>
      <w:r w:rsidR="00FF37C1">
        <w:t xml:space="preserve"> </w:t>
      </w:r>
      <w:r w:rsidR="005B2A5A">
        <w:t>Tuto výzvu může objednatel opakovat.</w:t>
      </w:r>
    </w:p>
    <w:p w14:paraId="42852DAD" w14:textId="77777777" w:rsidR="009820A4" w:rsidRDefault="009820A4" w:rsidP="009820A4">
      <w:pPr>
        <w:pStyle w:val="Styl1"/>
        <w:numPr>
          <w:ilvl w:val="0"/>
          <w:numId w:val="0"/>
        </w:numPr>
        <w:ind w:left="567"/>
      </w:pPr>
    </w:p>
    <w:p w14:paraId="0A361101" w14:textId="77777777" w:rsidR="009820A4" w:rsidRDefault="009820A4" w:rsidP="009820A4">
      <w:pPr>
        <w:pStyle w:val="Nadpis1"/>
        <w:rPr>
          <w:color w:val="auto"/>
        </w:rPr>
      </w:pPr>
      <w:r w:rsidRPr="009820A4">
        <w:rPr>
          <w:color w:val="auto"/>
        </w:rPr>
        <w:t>Povinnosti objednatele</w:t>
      </w:r>
    </w:p>
    <w:p w14:paraId="57370DF5" w14:textId="77777777" w:rsidR="00F866BF" w:rsidRDefault="00F866BF" w:rsidP="00F866BF">
      <w:pPr>
        <w:pStyle w:val="Styl1"/>
      </w:pPr>
      <w:r>
        <w:t>Objednatel poskytne dodavateli všechny podklady nezbytné k řádnému provádění služeb a součinnost v termínech umožňujících řádné provádění služby specifikované v článku 1. této smlouvy.</w:t>
      </w:r>
    </w:p>
    <w:p w14:paraId="761F4B7D" w14:textId="651D0D39" w:rsidR="00F866BF" w:rsidRDefault="00F866BF" w:rsidP="00F866BF">
      <w:pPr>
        <w:pStyle w:val="Styl1"/>
      </w:pPr>
      <w:r>
        <w:t xml:space="preserve">Objednatel je povinen informovat dodavatele o změnách v počtu nádob, rozmístění nádob, rozmístění sběrných míst a upozornit </w:t>
      </w:r>
      <w:r w:rsidRPr="0009232A">
        <w:t>na obtížně dostupná kontejnerová stanoviště.</w:t>
      </w:r>
      <w:r>
        <w:t xml:space="preserve"> Veškeré tyto změny je objednatel povinen písemně oznámit dodavateli s dostatečným předstihem alespoň 3 </w:t>
      </w:r>
      <w:r w:rsidR="006A1FFB">
        <w:t>pracovn</w:t>
      </w:r>
      <w:r>
        <w:t xml:space="preserve">ích dnů. </w:t>
      </w:r>
    </w:p>
    <w:p w14:paraId="299FF24C" w14:textId="77777777" w:rsidR="009820A4" w:rsidRDefault="00F866BF" w:rsidP="00F866BF">
      <w:pPr>
        <w:pStyle w:val="Styl1"/>
      </w:pPr>
      <w:r>
        <w:t>V případě překážek, které by mohly mít vliv na provedení svozu (uzavírka komunikace, stavební činnost apod.), je objednatel povinen informovat dodavatele nejméně 3 pracovní dny před jejich realizací (je-li to vzhledem k okolnostem možné) a dohodne s dodavatelem náhradní řešení svozu v daném místě.</w:t>
      </w:r>
    </w:p>
    <w:p w14:paraId="1F680250" w14:textId="77777777" w:rsidR="00CC4201" w:rsidRPr="00C44D21" w:rsidRDefault="00CC4201" w:rsidP="00CC4201">
      <w:pPr>
        <w:pStyle w:val="Nadpis1"/>
        <w:spacing w:before="360"/>
        <w:rPr>
          <w:color w:val="auto"/>
        </w:rPr>
      </w:pPr>
      <w:r w:rsidRPr="00C44D21">
        <w:rPr>
          <w:color w:val="auto"/>
        </w:rPr>
        <w:t xml:space="preserve">Doba </w:t>
      </w:r>
      <w:r w:rsidR="00E51415">
        <w:rPr>
          <w:color w:val="auto"/>
        </w:rPr>
        <w:t xml:space="preserve">a místo </w:t>
      </w:r>
      <w:r w:rsidRPr="00C44D21">
        <w:rPr>
          <w:color w:val="auto"/>
        </w:rPr>
        <w:t>plnění</w:t>
      </w:r>
    </w:p>
    <w:p w14:paraId="31804671" w14:textId="279FEE92" w:rsidR="00742A42" w:rsidRPr="003A086F" w:rsidRDefault="00742A42" w:rsidP="00CC4201">
      <w:pPr>
        <w:pStyle w:val="Styl1"/>
      </w:pPr>
      <w:r w:rsidRPr="003A086F">
        <w:t xml:space="preserve">Předpokládaný termín zahájení </w:t>
      </w:r>
      <w:r w:rsidR="00F90DE6" w:rsidRPr="003A086F">
        <w:t xml:space="preserve">plnění </w:t>
      </w:r>
      <w:r w:rsidR="00CC4201" w:rsidRPr="003A086F">
        <w:t>služeb</w:t>
      </w:r>
      <w:r w:rsidRPr="003A086F">
        <w:t xml:space="preserve"> </w:t>
      </w:r>
      <w:r w:rsidRPr="009B74A3">
        <w:t>je</w:t>
      </w:r>
      <w:r w:rsidR="00CC4201" w:rsidRPr="009B74A3">
        <w:t xml:space="preserve"> 1. </w:t>
      </w:r>
      <w:r w:rsidR="00DB33B3" w:rsidRPr="009B74A3">
        <w:t>1</w:t>
      </w:r>
      <w:r w:rsidR="00CC4201" w:rsidRPr="009B74A3">
        <w:t>. 201</w:t>
      </w:r>
      <w:r w:rsidR="00D43AE7" w:rsidRPr="009B74A3">
        <w:t>9</w:t>
      </w:r>
      <w:r w:rsidR="00CC4201" w:rsidRPr="009B74A3">
        <w:t>.</w:t>
      </w:r>
      <w:r w:rsidR="00F90DE6" w:rsidRPr="003A086F">
        <w:t xml:space="preserve"> </w:t>
      </w:r>
    </w:p>
    <w:p w14:paraId="0E6E1586" w14:textId="583C40C5" w:rsidR="007F57E1" w:rsidRPr="009B74A3" w:rsidRDefault="00CC4201" w:rsidP="007F57E1">
      <w:pPr>
        <w:pStyle w:val="Styl1"/>
      </w:pPr>
      <w:r w:rsidRPr="003A086F">
        <w:t xml:space="preserve">Smlouva se uzavírá na </w:t>
      </w:r>
      <w:r w:rsidRPr="009B74A3">
        <w:t xml:space="preserve">dobu </w:t>
      </w:r>
      <w:r w:rsidR="00D43AE7" w:rsidRPr="009B74A3">
        <w:t>ne</w:t>
      </w:r>
      <w:r w:rsidR="00C44D21" w:rsidRPr="009B74A3">
        <w:t>určitou</w:t>
      </w:r>
      <w:r w:rsidR="00D43AE7" w:rsidRPr="009B74A3">
        <w:t>.</w:t>
      </w:r>
    </w:p>
    <w:p w14:paraId="303C60EA" w14:textId="1E495799" w:rsidR="00E51415" w:rsidRDefault="00E51415" w:rsidP="00B87DD8">
      <w:pPr>
        <w:pStyle w:val="Styl1"/>
      </w:pPr>
      <w:r w:rsidRPr="00B87DD8">
        <w:t>Místem plnění j</w:t>
      </w:r>
      <w:r w:rsidR="00162814">
        <w:t>sou</w:t>
      </w:r>
      <w:r w:rsidRPr="00B87DD8">
        <w:t xml:space="preserve"> katastrální území </w:t>
      </w:r>
      <w:r w:rsidR="00EB187C" w:rsidRPr="00B87DD8">
        <w:t>Nová Ves</w:t>
      </w:r>
      <w:r w:rsidR="001F0C05" w:rsidRPr="00B87DD8">
        <w:t xml:space="preserve"> u Nelahozevsi,</w:t>
      </w:r>
      <w:r w:rsidR="00B87DD8" w:rsidRPr="00B87DD8">
        <w:t xml:space="preserve"> Nové Ouholice a Vepřek,</w:t>
      </w:r>
      <w:r w:rsidR="001F0C05" w:rsidRPr="00B87DD8">
        <w:t xml:space="preserve"> okres Mělník</w:t>
      </w:r>
      <w:r w:rsidR="00EB187C" w:rsidRPr="00B87DD8">
        <w:t>.</w:t>
      </w:r>
    </w:p>
    <w:p w14:paraId="566BF8DA" w14:textId="33BD2389" w:rsidR="00D35652" w:rsidRPr="00B87DD8" w:rsidRDefault="00D35652" w:rsidP="00D35652">
      <w:pPr>
        <w:pStyle w:val="Styl1"/>
      </w:pPr>
      <w:r w:rsidRPr="00DD36E0">
        <w:t xml:space="preserve">Plnění </w:t>
      </w:r>
      <w:r>
        <w:t xml:space="preserve">služeb uvedených v přílohách 3 a 4 smlouvy </w:t>
      </w:r>
      <w:r w:rsidRPr="00DD36E0">
        <w:t xml:space="preserve">bude </w:t>
      </w:r>
      <w:r w:rsidR="005B2A5A">
        <w:t xml:space="preserve">případně </w:t>
      </w:r>
      <w:r w:rsidRPr="00DD36E0">
        <w:t>zahájeno na písemnou výzvu objednatele</w:t>
      </w:r>
      <w:r w:rsidR="00BD137D">
        <w:t xml:space="preserve"> v souladu s bodem 2.20. a 2.21</w:t>
      </w:r>
      <w:r w:rsidR="005B2A5A">
        <w:t>. smlouvy.</w:t>
      </w:r>
    </w:p>
    <w:p w14:paraId="175EC36F" w14:textId="77777777" w:rsidR="00CC4201" w:rsidRPr="003A086F" w:rsidRDefault="00CC4201" w:rsidP="00CC4201">
      <w:pPr>
        <w:pStyle w:val="Nadpis1"/>
        <w:spacing w:before="360"/>
        <w:rPr>
          <w:color w:val="auto"/>
        </w:rPr>
      </w:pPr>
      <w:r w:rsidRPr="003A086F">
        <w:rPr>
          <w:color w:val="auto"/>
        </w:rPr>
        <w:lastRenderedPageBreak/>
        <w:t>Cena služeb</w:t>
      </w:r>
      <w:r w:rsidR="003112D0" w:rsidRPr="003A086F">
        <w:rPr>
          <w:color w:val="auto"/>
        </w:rPr>
        <w:t xml:space="preserve"> a platební podmínky</w:t>
      </w:r>
    </w:p>
    <w:p w14:paraId="3DDA11EB" w14:textId="32D976AC" w:rsidR="00D35652" w:rsidRPr="005A22DD" w:rsidRDefault="003F726F" w:rsidP="00D35652">
      <w:pPr>
        <w:pStyle w:val="Styl1"/>
      </w:pPr>
      <w:bookmarkStart w:id="2" w:name="_Ref368408333"/>
      <w:r w:rsidRPr="00F95D8D">
        <w:t>Ce</w:t>
      </w:r>
      <w:r w:rsidR="00607F12" w:rsidRPr="00F95D8D">
        <w:t>lková cena za služby uvedené v předmětu smlouvy</w:t>
      </w:r>
      <w:r w:rsidR="008706F9" w:rsidRPr="00F95D8D">
        <w:t xml:space="preserve"> za </w:t>
      </w:r>
      <w:r w:rsidR="00F95D8D">
        <w:t>1 kalendářní rok</w:t>
      </w:r>
      <w:r w:rsidR="00CB1CDA">
        <w:t xml:space="preserve"> je uvedena v příloze </w:t>
      </w:r>
      <w:r w:rsidR="00D35652">
        <w:br/>
      </w:r>
      <w:r w:rsidR="00CB1CDA">
        <w:t xml:space="preserve">č. 2 smlouvy. </w:t>
      </w:r>
      <w:r w:rsidR="00F95D8D">
        <w:t xml:space="preserve"> </w:t>
      </w:r>
      <w:r w:rsidR="00DC4387">
        <w:t>Ceny za s</w:t>
      </w:r>
      <w:r w:rsidR="00D35652">
        <w:t xml:space="preserve">lužby </w:t>
      </w:r>
      <w:r w:rsidR="00D35652">
        <w:rPr>
          <w:rFonts w:asciiTheme="minorHAnsi" w:eastAsia="Times New Roman" w:hAnsiTheme="minorHAnsi" w:cstheme="minorHAnsi"/>
          <w:color w:val="000000"/>
          <w:lang w:eastAsia="cs-CZ"/>
        </w:rPr>
        <w:t>uveden</w:t>
      </w:r>
      <w:r w:rsidR="00CC61E4">
        <w:rPr>
          <w:rFonts w:asciiTheme="minorHAnsi" w:eastAsia="Times New Roman" w:hAnsiTheme="minorHAnsi" w:cstheme="minorHAnsi"/>
          <w:color w:val="000000"/>
          <w:lang w:eastAsia="cs-CZ"/>
        </w:rPr>
        <w:t>é</w:t>
      </w:r>
      <w:r w:rsidR="00D35652">
        <w:rPr>
          <w:rFonts w:asciiTheme="minorHAnsi" w:eastAsia="Times New Roman" w:hAnsiTheme="minorHAnsi" w:cstheme="minorHAnsi"/>
          <w:color w:val="000000"/>
          <w:lang w:eastAsia="cs-CZ"/>
        </w:rPr>
        <w:t xml:space="preserve"> v přílohách 3 a 4 budou prováděny a následně fakturovány</w:t>
      </w:r>
      <w:r w:rsidR="00CC61E4">
        <w:rPr>
          <w:rFonts w:asciiTheme="minorHAnsi" w:eastAsia="Times New Roman" w:hAnsiTheme="minorHAnsi" w:cstheme="minorHAnsi"/>
          <w:color w:val="000000"/>
          <w:lang w:eastAsia="cs-CZ"/>
        </w:rPr>
        <w:t xml:space="preserve"> až na základě jejich provedení.</w:t>
      </w:r>
    </w:p>
    <w:p w14:paraId="788C1295" w14:textId="088DD389" w:rsidR="00607F12" w:rsidRPr="00F95D8D" w:rsidRDefault="00607F12" w:rsidP="00BD137D">
      <w:pPr>
        <w:pStyle w:val="Styl1"/>
        <w:numPr>
          <w:ilvl w:val="0"/>
          <w:numId w:val="0"/>
        </w:numPr>
        <w:ind w:left="567" w:hanging="567"/>
      </w:pPr>
    </w:p>
    <w:bookmarkEnd w:id="2"/>
    <w:p w14:paraId="148689CD" w14:textId="77777777" w:rsidR="006777E1" w:rsidRPr="009273C5" w:rsidRDefault="006777E1" w:rsidP="006777E1">
      <w:pPr>
        <w:pStyle w:val="Styl1"/>
      </w:pPr>
      <w:r w:rsidRPr="009273C5">
        <w:t>Uvedená cena zahrnu</w:t>
      </w:r>
      <w:r>
        <w:t>je veškeré náklady dodavatele</w:t>
      </w:r>
      <w:r w:rsidRPr="009273C5">
        <w:t xml:space="preserve"> za předmět smlouvy.</w:t>
      </w:r>
    </w:p>
    <w:p w14:paraId="08613500" w14:textId="77777777" w:rsidR="006777E1" w:rsidRPr="00241E8B" w:rsidRDefault="006777E1" w:rsidP="006777E1">
      <w:pPr>
        <w:pStyle w:val="Styl1"/>
      </w:pPr>
      <w:r w:rsidRPr="00241E8B">
        <w:t>Veškeré sjednané ceny touto smlouvou jsou uvedeny bez DPH a k těmto cenám bude připočtena daň z přidané hodnoty ve výši dle platných právních předpisů. Smluvní strany sjednávají, že jednotkové ceny dle této smlouvy lze každoročně navýšit o inflaci, a to vždy k 1. 1. příslušného roku, počínaje 1. 1. 2020. Při počítání inflace smluvní strany vycházejí z údajů o průměrné roční míře inflace za předchozí kalendářní rok uveřejněných Českým statistickým úřadem sídlem 10000 Praha – Strašnice, Na padesátém 3268/81, IČ: 00025593. Zvýšení je</w:t>
      </w:r>
      <w:r>
        <w:t xml:space="preserve">dnotkových cen dle </w:t>
      </w:r>
      <w:r w:rsidRPr="00241E8B">
        <w:t>této smlouvy o inflaci je dodavatel povinen objednateli oznámit nejpozději do 31. 1 příslušného roku, jinak toto právo navýšit jednotkové ceny dle této smlouvy v příslušném roce zaniká.</w:t>
      </w:r>
    </w:p>
    <w:p w14:paraId="143AE4F8" w14:textId="77777777" w:rsidR="006777E1" w:rsidRDefault="006777E1" w:rsidP="006777E1">
      <w:pPr>
        <w:pStyle w:val="Styl1"/>
      </w:pPr>
      <w:r w:rsidRPr="002210AB">
        <w:t xml:space="preserve">Cena obsahuje veškeré náklady </w:t>
      </w:r>
      <w:r>
        <w:t>dodav</w:t>
      </w:r>
      <w:r w:rsidRPr="002210AB">
        <w:t>atele nutné k úplné a řádné realizaci služeb</w:t>
      </w:r>
      <w:r>
        <w:t xml:space="preserve">. Cena zahrnuje všechny poplatky stanovené zejména platnými právními předpisy ČR. </w:t>
      </w:r>
      <w:r w:rsidRPr="00B7176A">
        <w:t>Smluvní strany</w:t>
      </w:r>
      <w:r>
        <w:t xml:space="preserve"> se </w:t>
      </w:r>
      <w:r w:rsidRPr="00C425EF">
        <w:t xml:space="preserve">zavazují </w:t>
      </w:r>
      <w:r>
        <w:t xml:space="preserve">ke změně ceníků, a to formou dodatků v případě, že dojde ke změně </w:t>
      </w:r>
      <w:r w:rsidRPr="00C425EF">
        <w:t xml:space="preserve">zákonných poplatků </w:t>
      </w:r>
      <w:r>
        <w:t>nebo významných změn ve vývoji cen na trhu druhotných surovin.</w:t>
      </w:r>
    </w:p>
    <w:p w14:paraId="67C1EF53" w14:textId="6B75014A" w:rsidR="00CC4201" w:rsidRPr="002210AB" w:rsidRDefault="003112D0" w:rsidP="00CC4201">
      <w:pPr>
        <w:pStyle w:val="Styl1"/>
      </w:pPr>
      <w:r>
        <w:t>Dodavatel</w:t>
      </w:r>
      <w:r w:rsidR="00CC4201" w:rsidRPr="002210AB">
        <w:t xml:space="preserve"> odpovídá za to, že sazba daně z přidané hodnoty </w:t>
      </w:r>
      <w:r w:rsidR="00CC61E4">
        <w:t xml:space="preserve">bude </w:t>
      </w:r>
      <w:r w:rsidR="00CC4201" w:rsidRPr="002210AB">
        <w:t>stanovena v souladu s platnými právními předpisy.</w:t>
      </w:r>
    </w:p>
    <w:p w14:paraId="16073C2A" w14:textId="77777777" w:rsidR="00CC4201" w:rsidRDefault="00CC4201" w:rsidP="00CC4201">
      <w:pPr>
        <w:pStyle w:val="Styl1"/>
      </w:pPr>
      <w:r w:rsidRPr="002210AB">
        <w:t>Zálohové platby se nesjednávají.</w:t>
      </w:r>
    </w:p>
    <w:p w14:paraId="4F1CEE87" w14:textId="02BF7656" w:rsidR="00D84B6A" w:rsidRPr="00265BB0" w:rsidRDefault="00D84B6A" w:rsidP="00CC4201">
      <w:pPr>
        <w:pStyle w:val="Styl1"/>
      </w:pPr>
      <w:r w:rsidRPr="00265BB0">
        <w:t xml:space="preserve">Za poskytování služeb specifikovaných v článku 1. této smlouvy bude fakturována objednatelem částka dle </w:t>
      </w:r>
      <w:r w:rsidRPr="001B01BB">
        <w:rPr>
          <w:u w:val="single"/>
        </w:rPr>
        <w:t>skutečně provedených služeb</w:t>
      </w:r>
      <w:r w:rsidRPr="00265BB0">
        <w:t xml:space="preserve">, a to takto: Jednotková cena na 1 obyvatele za kalendářní </w:t>
      </w:r>
      <w:r w:rsidR="00F95D8D" w:rsidRPr="00265BB0">
        <w:t xml:space="preserve">rok </w:t>
      </w:r>
      <w:r w:rsidRPr="00265BB0">
        <w:t>bude vynásobena počtem obyvatel dané obce k 1. 1. předešlého roku stanoveným Českým statistickým úřadem. Počet obyvatel k datu podpisu smlouvy tvoří přílohu č. 2 smlouvy</w:t>
      </w:r>
    </w:p>
    <w:p w14:paraId="318CB40E" w14:textId="49247717" w:rsidR="0092026C" w:rsidRDefault="0092026C" w:rsidP="005A22DD">
      <w:pPr>
        <w:pStyle w:val="Styl1"/>
      </w:pPr>
      <w:r w:rsidRPr="00F95D8D">
        <w:t>Úhrada ceny služeb bude realizována na základě měsíčních faktur (dílčích daňových dokladů), které budou odpovídat 1/12 celkové ceny</w:t>
      </w:r>
      <w:r>
        <w:t xml:space="preserve"> dle přílohy č. 2 smlouvy, nebo 1/12 ceny uvedené v příloze č. 4 bodu A nebo B dle poskytovaného plnění, vyjma bodu I, J přílohy č. 2 smlouvy, které budou fakturovány za měsíc, ve kterém byly služby poskytovány</w:t>
      </w:r>
      <w:r w:rsidRPr="00F95D8D">
        <w:t>.</w:t>
      </w:r>
    </w:p>
    <w:p w14:paraId="7C989890" w14:textId="0249B920" w:rsidR="002E775A" w:rsidRDefault="001B01BB">
      <w:pPr>
        <w:pStyle w:val="Styl1"/>
      </w:pPr>
      <w:r>
        <w:t>V případě, že bude fakturováno dle přílohy č. 4</w:t>
      </w:r>
      <w:r w:rsidR="000A373B">
        <w:t xml:space="preserve"> bodu A nebo B dle poskytovaného plnění</w:t>
      </w:r>
      <w:r>
        <w:t>, nebude fakturováno dle přílohy č. 2 bodu A.</w:t>
      </w:r>
    </w:p>
    <w:p w14:paraId="5039C96B" w14:textId="4354E00F" w:rsidR="0092026C" w:rsidRDefault="00DD7CC0">
      <w:pPr>
        <w:pStyle w:val="Styl1"/>
      </w:pPr>
      <w:r>
        <w:t xml:space="preserve">Úhrada ceny služeb dle </w:t>
      </w:r>
      <w:r w:rsidR="0092026C">
        <w:t>přílo</w:t>
      </w:r>
      <w:r>
        <w:t>hy</w:t>
      </w:r>
      <w:r w:rsidR="0092026C">
        <w:t xml:space="preserve"> č. 3 smlouvy</w:t>
      </w:r>
      <w:r>
        <w:t xml:space="preserve"> bude realizována </w:t>
      </w:r>
      <w:r w:rsidRPr="00F95D8D">
        <w:t>na základě měsíčních faktur</w:t>
      </w:r>
      <w:r>
        <w:t xml:space="preserve"> dle počtu a druhu skutečně přijatých objednávek</w:t>
      </w:r>
      <w:r w:rsidR="0092026C" w:rsidRPr="00F95D8D">
        <w:t xml:space="preserve">. </w:t>
      </w:r>
    </w:p>
    <w:p w14:paraId="7DBEF435" w14:textId="51EFEE5F" w:rsidR="005A22DD" w:rsidRPr="00F95D8D" w:rsidRDefault="00CC4201" w:rsidP="005A22DD">
      <w:pPr>
        <w:pStyle w:val="Styl1"/>
      </w:pPr>
      <w:r w:rsidRPr="00F95D8D">
        <w:t>Dílčí faktury (daňové doklady) budou</w:t>
      </w:r>
      <w:r w:rsidR="00CC61EA" w:rsidRPr="00F95D8D">
        <w:t xml:space="preserve"> vystavovány za uplynul</w:t>
      </w:r>
      <w:r w:rsidR="00DD36E0" w:rsidRPr="00F95D8D">
        <w:t>ý</w:t>
      </w:r>
      <w:r w:rsidRPr="00F95D8D">
        <w:t xml:space="preserve"> kalendářní </w:t>
      </w:r>
      <w:r w:rsidR="00DD36E0" w:rsidRPr="00F95D8D">
        <w:t xml:space="preserve">měsíc </w:t>
      </w:r>
      <w:r w:rsidRPr="00F95D8D">
        <w:t>do 15. dne následujícího kalendářního měsíce.</w:t>
      </w:r>
      <w:r w:rsidR="002E775A">
        <w:t xml:space="preserve"> </w:t>
      </w:r>
    </w:p>
    <w:p w14:paraId="7C5390E9" w14:textId="77777777" w:rsidR="00CC4201" w:rsidRPr="00F95D8D" w:rsidRDefault="00CC4201" w:rsidP="00CC4201">
      <w:pPr>
        <w:pStyle w:val="Styl1"/>
      </w:pPr>
      <w:r w:rsidRPr="002210AB">
        <w:t xml:space="preserve">Splatnost </w:t>
      </w:r>
      <w:r w:rsidRPr="00F95D8D">
        <w:t xml:space="preserve">dílčích daňových dokladů (faktur) je stanovena dohodou smluvních stran do 30 dnů od vystavení. </w:t>
      </w:r>
      <w:r w:rsidR="003112D0" w:rsidRPr="00F95D8D">
        <w:rPr>
          <w:color w:val="000000"/>
        </w:rPr>
        <w:t>Stejný termín splatnosti platí pro</w:t>
      </w:r>
      <w:r w:rsidR="003112D0" w:rsidRPr="00F95D8D">
        <w:t xml:space="preserve"> obě smluvní strany pro případy placení jiných plateb (úroky z prodlení, smluvní pokuty, náhrada škody aj.).</w:t>
      </w:r>
    </w:p>
    <w:p w14:paraId="2CEB2592" w14:textId="77777777" w:rsidR="00CC4201" w:rsidRPr="00F95D8D" w:rsidRDefault="00CC4201" w:rsidP="00CC4201">
      <w:pPr>
        <w:pStyle w:val="Styl1"/>
      </w:pPr>
      <w:r w:rsidRPr="00F95D8D">
        <w:t xml:space="preserve">Dílčí daňový doklad (faktura) je uhrazen dnem odepsání příslušné částky z účtu objednatele. Platba bude provedena na účet </w:t>
      </w:r>
      <w:r w:rsidR="003112D0" w:rsidRPr="00F95D8D">
        <w:t>dodavatele</w:t>
      </w:r>
      <w:r w:rsidRPr="00F95D8D">
        <w:t xml:space="preserve"> uvedený na faktuře.</w:t>
      </w:r>
    </w:p>
    <w:p w14:paraId="540D0D4E" w14:textId="77777777" w:rsidR="00CC4201" w:rsidRPr="00F95D8D" w:rsidRDefault="00CC4201" w:rsidP="00CC4201">
      <w:pPr>
        <w:pStyle w:val="Styl1"/>
      </w:pPr>
      <w:r w:rsidRPr="00F95D8D">
        <w:t xml:space="preserve">Dílčí daňový doklad (faktura) musí mít náležitosti dle § 29 zákona č. 235/2004 Sb., o dani z přidané hodnoty v platném znění. </w:t>
      </w:r>
    </w:p>
    <w:p w14:paraId="13C45D2E" w14:textId="77777777" w:rsidR="00CC4201" w:rsidRDefault="00CC4201" w:rsidP="00CC4201">
      <w:pPr>
        <w:pStyle w:val="Styl1"/>
      </w:pPr>
      <w:r w:rsidRPr="00F95D8D">
        <w:t>V případě, že bude dílčí daňový</w:t>
      </w:r>
      <w:r w:rsidRPr="002210AB">
        <w:t xml:space="preserve"> doklad (faktura) obsahovat nesprávné nebo neúplné údaje, je objednatel oprávněn fakturu do 20 dnů od jejího doručení vrátit. </w:t>
      </w:r>
      <w:r w:rsidR="00910334">
        <w:t>Dodavatel</w:t>
      </w:r>
      <w:r w:rsidRPr="002210AB">
        <w:t xml:space="preserve"> podle charakteru nedostatků fakturu opraví nebo vystaví novou. Vrácením faktury přestává běžet původní lhůta splatnosti. Nová 30</w:t>
      </w:r>
      <w:r w:rsidR="007F57E1">
        <w:t xml:space="preserve">-ti </w:t>
      </w:r>
      <w:r w:rsidRPr="002210AB">
        <w:t>denní lhůta splatnosti počíná běžet dnem vystavení opravené nebo nové faktury objednateli.</w:t>
      </w:r>
    </w:p>
    <w:p w14:paraId="6F375A24" w14:textId="6884EE94" w:rsidR="003112D0" w:rsidRPr="002210AB" w:rsidRDefault="003112D0" w:rsidP="00CC4201">
      <w:pPr>
        <w:pStyle w:val="Styl1"/>
      </w:pPr>
      <w:r w:rsidRPr="00473FC5">
        <w:t xml:space="preserve">Doručení faktur lze provést </w:t>
      </w:r>
      <w:r w:rsidR="00F95D8D">
        <w:t>e-mailem:</w:t>
      </w:r>
      <w:r w:rsidR="00162814">
        <w:t>ou.novaves@centrum.cz</w:t>
      </w:r>
      <w:r w:rsidR="00F95D8D">
        <w:t xml:space="preserve">, </w:t>
      </w:r>
      <w:r w:rsidRPr="00473FC5">
        <w:t xml:space="preserve">osobně, </w:t>
      </w:r>
      <w:r w:rsidR="00EC0F8D">
        <w:t xml:space="preserve">doporučeně poštou </w:t>
      </w:r>
      <w:r w:rsidRPr="00473FC5">
        <w:t>nebo prostřednictvím datové schránky. Stejný způsob doručování platí pro obě smluvní strany i pro doručování jiných písemností podle této smlouvy (oznámení, reklamace, apod.).</w:t>
      </w:r>
    </w:p>
    <w:p w14:paraId="398A0C44" w14:textId="77777777" w:rsidR="00CC4201" w:rsidRPr="00C01289" w:rsidRDefault="00CC4201" w:rsidP="00CC4201">
      <w:pPr>
        <w:pStyle w:val="Nadpis1"/>
        <w:spacing w:before="360"/>
        <w:rPr>
          <w:color w:val="auto"/>
        </w:rPr>
      </w:pPr>
      <w:r w:rsidRPr="00C01289">
        <w:rPr>
          <w:color w:val="auto"/>
        </w:rPr>
        <w:t>Smluvní pokuty</w:t>
      </w:r>
    </w:p>
    <w:p w14:paraId="000569D8" w14:textId="4C2B192F" w:rsidR="00CC4201" w:rsidRPr="002210AB" w:rsidRDefault="00CC4201" w:rsidP="00CC4201">
      <w:pPr>
        <w:pStyle w:val="Styl1"/>
      </w:pPr>
      <w:r w:rsidRPr="004132A2">
        <w:t>V případě, že objednatel neuhradí fakturu v termínu splatnosti, zavazuje se uhradit smluvní pokutu ve výši 0,05 % z fakturované částky za každý i jen započatý den prodlení</w:t>
      </w:r>
      <w:r w:rsidRPr="002210AB">
        <w:t xml:space="preserve">. Objednatel není povinen tuto smluvní pokutu zaplatit v případě prodlení s placením faktury, které nezavinil. </w:t>
      </w:r>
      <w:r w:rsidR="003032E0">
        <w:t>Dodavatel</w:t>
      </w:r>
      <w:r w:rsidRPr="002210AB">
        <w:t xml:space="preserve"> nebude uplatňovat vůči objednateli vedle této smluvní pokuty nárok na úroky z prodlení.</w:t>
      </w:r>
    </w:p>
    <w:p w14:paraId="62AE187A" w14:textId="3876BF9E" w:rsidR="00D75D34" w:rsidRDefault="00CC4201" w:rsidP="004132A2">
      <w:pPr>
        <w:pStyle w:val="Styl1"/>
      </w:pPr>
      <w:r w:rsidRPr="002210AB">
        <w:t>V</w:t>
      </w:r>
      <w:r w:rsidR="00D75D34">
        <w:t xml:space="preserve"> </w:t>
      </w:r>
      <w:r w:rsidRPr="002210AB">
        <w:t xml:space="preserve">případě prodlení </w:t>
      </w:r>
      <w:r w:rsidR="003032E0">
        <w:t>dodavatele</w:t>
      </w:r>
      <w:r w:rsidRPr="002210AB">
        <w:t xml:space="preserve"> s poskytováním služeb zaplatí </w:t>
      </w:r>
      <w:r w:rsidR="003032E0">
        <w:t>dodavatel</w:t>
      </w:r>
      <w:r w:rsidRPr="002210AB">
        <w:t xml:space="preserve"> objednateli 2 000 Kč za každý den prodlení</w:t>
      </w:r>
      <w:r w:rsidR="00A816B4">
        <w:t xml:space="preserve"> a každou jednotlivou službu</w:t>
      </w:r>
      <w:r w:rsidRPr="002210AB">
        <w:t>.</w:t>
      </w:r>
    </w:p>
    <w:p w14:paraId="4C4DEF4D" w14:textId="6E07AE8E" w:rsidR="004132A2" w:rsidRPr="00D341BD" w:rsidRDefault="004132A2" w:rsidP="004132A2">
      <w:pPr>
        <w:pStyle w:val="Styl1"/>
      </w:pPr>
      <w:r w:rsidRPr="00D341BD">
        <w:t>Objednatel je oprávněn kontrolovat provádění služeb a zjistí-li, že dodavatel provádí služby v rozporu se svými povinnostmi, je oprávněn žádat po dodavateli odstranění vad vzniklých vadným prováděním a provádění služeb řádným způsobem. V případě, že nedojde k nápravě zjištěných vad, je objednatel oprávněn účt</w:t>
      </w:r>
      <w:r w:rsidR="00D43AE7">
        <w:t>ovat dodavateli pokutu ve výši 2</w:t>
      </w:r>
      <w:r w:rsidRPr="00D341BD">
        <w:t> 000 Kč za každý den kdy nedošlo k nápravě.</w:t>
      </w:r>
    </w:p>
    <w:p w14:paraId="0395E235" w14:textId="77777777" w:rsidR="003032E0" w:rsidRPr="000A6124" w:rsidRDefault="003032E0" w:rsidP="00CC4201">
      <w:pPr>
        <w:pStyle w:val="Styl1"/>
      </w:pPr>
      <w:r>
        <w:rPr>
          <w:color w:val="000000"/>
        </w:rPr>
        <w:t>Objednatel je oprávněn, v případě, že služby specifikované v</w:t>
      </w:r>
      <w:r w:rsidR="00B07155">
        <w:rPr>
          <w:color w:val="000000"/>
        </w:rPr>
        <w:t> </w:t>
      </w:r>
      <w:r>
        <w:rPr>
          <w:color w:val="000000"/>
        </w:rPr>
        <w:t>čl</w:t>
      </w:r>
      <w:r w:rsidR="00B07155">
        <w:rPr>
          <w:color w:val="000000"/>
        </w:rPr>
        <w:t xml:space="preserve">. </w:t>
      </w:r>
      <w:r w:rsidRPr="0052549F">
        <w:rPr>
          <w:color w:val="000000"/>
        </w:rPr>
        <w:t>1</w:t>
      </w:r>
      <w:r w:rsidR="00B07155">
        <w:rPr>
          <w:color w:val="000000"/>
        </w:rPr>
        <w:t>.</w:t>
      </w:r>
      <w:r w:rsidRPr="0052549F">
        <w:rPr>
          <w:color w:val="000000"/>
        </w:rPr>
        <w:t xml:space="preserve"> t</w:t>
      </w:r>
      <w:r>
        <w:rPr>
          <w:color w:val="000000"/>
        </w:rPr>
        <w:t xml:space="preserve">éto smlouvy nebudou poskytnuty v termínu do </w:t>
      </w:r>
      <w:r w:rsidRPr="00F9674C">
        <w:rPr>
          <w:color w:val="000000"/>
        </w:rPr>
        <w:t>1 t</w:t>
      </w:r>
      <w:r>
        <w:rPr>
          <w:color w:val="000000"/>
        </w:rPr>
        <w:t xml:space="preserve">ýdne od termínu řádného svozu, zajistit si plnění těchto služeb </w:t>
      </w:r>
      <w:r w:rsidRPr="000A6124">
        <w:rPr>
          <w:color w:val="000000"/>
        </w:rPr>
        <w:t>jiným způsobem na náklady dodavatele a vzniklé náklady vyúčtovat bez dalšího dodavateli.</w:t>
      </w:r>
    </w:p>
    <w:p w14:paraId="2813AB1A" w14:textId="2D4B741B" w:rsidR="003032E0" w:rsidRPr="00A816B4" w:rsidRDefault="003032E0" w:rsidP="00CC4201">
      <w:pPr>
        <w:pStyle w:val="Styl1"/>
      </w:pPr>
      <w:r w:rsidRPr="00A816B4">
        <w:t xml:space="preserve">Objednatel je oprávněn, v případě, že dodavatel neprovede vyprázdnění sběrné nádoby ani do </w:t>
      </w:r>
      <w:r w:rsidR="00B07155" w:rsidRPr="00A816B4">
        <w:t>72</w:t>
      </w:r>
      <w:r w:rsidRPr="00A816B4">
        <w:t xml:space="preserve"> hodin od termínu řádného svozu</w:t>
      </w:r>
      <w:r w:rsidR="00B07155" w:rsidRPr="00A816B4">
        <w:t xml:space="preserve"> a byla </w:t>
      </w:r>
      <w:r w:rsidR="006506DE" w:rsidRPr="00A816B4">
        <w:t xml:space="preserve">současně </w:t>
      </w:r>
      <w:r w:rsidR="00B07155" w:rsidRPr="00A816B4">
        <w:t xml:space="preserve">objednatelem provedena řádná reklamace </w:t>
      </w:r>
      <w:r w:rsidR="00B07155" w:rsidRPr="00BF0EAD">
        <w:t>svozu</w:t>
      </w:r>
      <w:r w:rsidRPr="00BF0EAD">
        <w:t>, účtovat doda</w:t>
      </w:r>
      <w:r w:rsidR="00A816B4" w:rsidRPr="00BF0EAD">
        <w:t>vateli smluvní pokutu ve výši 5</w:t>
      </w:r>
      <w:r w:rsidRPr="00BF0EAD">
        <w:t>0 Kč/započatý den za každou nevyprázdněnou ná</w:t>
      </w:r>
      <w:r w:rsidR="00BF0EAD" w:rsidRPr="00BF0EAD">
        <w:t>dobu o objemu 110</w:t>
      </w:r>
      <w:r w:rsidR="00162814">
        <w:t>, 120 nebo 240</w:t>
      </w:r>
      <w:r w:rsidR="00BF0EAD" w:rsidRPr="00BF0EAD">
        <w:t xml:space="preserve"> l</w:t>
      </w:r>
      <w:r w:rsidR="00A816B4" w:rsidRPr="00BF0EAD">
        <w:t>itrů a 1</w:t>
      </w:r>
      <w:r w:rsidRPr="00BF0EAD">
        <w:t>00 Kč/započatý den za každou nevyprázdněnou nádobu o objemu 1 100 litrů.</w:t>
      </w:r>
      <w:r w:rsidRPr="00A816B4">
        <w:t xml:space="preserve"> </w:t>
      </w:r>
    </w:p>
    <w:p w14:paraId="059525B2" w14:textId="6EF87C9E" w:rsidR="00E35F0D" w:rsidRDefault="00E35F0D" w:rsidP="00CF1CB8">
      <w:pPr>
        <w:pStyle w:val="Styl1"/>
      </w:pPr>
      <w:r>
        <w:t>Pokud dodavatel</w:t>
      </w:r>
      <w:r w:rsidRPr="008D5101">
        <w:t xml:space="preserve"> poruší svou povinnosti být pojištěn </w:t>
      </w:r>
      <w:r>
        <w:t xml:space="preserve">dle </w:t>
      </w:r>
      <w:r w:rsidRPr="008D5101">
        <w:t>této smlouvy, zaplatí objed</w:t>
      </w:r>
      <w:r>
        <w:t>nateli smluvní pokutu ve výši 5</w:t>
      </w:r>
      <w:r w:rsidRPr="008D5101">
        <w:t>.000,- Kč za každý den prodlení do doby předložení příslušné pojistné smlouvy</w:t>
      </w:r>
      <w:r>
        <w:t>.</w:t>
      </w:r>
    </w:p>
    <w:p w14:paraId="7999FD57" w14:textId="77777777" w:rsidR="00CC4201" w:rsidRPr="002210AB" w:rsidRDefault="00CC4201" w:rsidP="00CC4201">
      <w:pPr>
        <w:pStyle w:val="Styl1"/>
      </w:pPr>
      <w:r w:rsidRPr="002210AB">
        <w:t>Smluvní pokuty se nezapočítávají na náhradu případně vzniklé škody. Nárok na náhradu škody není smluvní pokutou dotčen.</w:t>
      </w:r>
    </w:p>
    <w:p w14:paraId="2398F821" w14:textId="77777777" w:rsidR="00CC4201" w:rsidRPr="002210AB" w:rsidRDefault="00CC4201" w:rsidP="00CC4201">
      <w:pPr>
        <w:pStyle w:val="Styl1"/>
      </w:pPr>
      <w:r w:rsidRPr="002210AB">
        <w:t xml:space="preserve">Smluvní pokuty je objednatel oprávněn započítat proti pohledávce </w:t>
      </w:r>
      <w:r w:rsidR="00B07155">
        <w:t>dodavatele</w:t>
      </w:r>
      <w:r w:rsidRPr="002210AB">
        <w:t>.</w:t>
      </w:r>
    </w:p>
    <w:p w14:paraId="3E73D7D7" w14:textId="77777777" w:rsidR="00CC4201" w:rsidRDefault="00CC4201" w:rsidP="00CC4201">
      <w:pPr>
        <w:pStyle w:val="Styl1"/>
      </w:pPr>
      <w:r w:rsidRPr="002210AB">
        <w:t>Smluvní pokutu lze uložit opakovaně za každý jednotlivý případ porušení povinnosti.</w:t>
      </w:r>
    </w:p>
    <w:p w14:paraId="0F9EF910" w14:textId="77777777" w:rsidR="006506DE" w:rsidRDefault="000A6124" w:rsidP="009B575E">
      <w:pPr>
        <w:pStyle w:val="Styl1"/>
      </w:pPr>
      <w:r w:rsidRPr="00B07155">
        <w:t xml:space="preserve">Výše uvedené smluvní pokuty nejsou dodavateli účtovány po dobu prodlení s plněním v důsledku </w:t>
      </w:r>
      <w:r>
        <w:t>vyšší moci</w:t>
      </w:r>
      <w:r w:rsidRPr="00B07155">
        <w:t>.</w:t>
      </w:r>
    </w:p>
    <w:p w14:paraId="0B125152" w14:textId="7CA63728" w:rsidR="006506DE" w:rsidRPr="006506DE" w:rsidRDefault="006506DE" w:rsidP="009B575E">
      <w:pPr>
        <w:pStyle w:val="Styl1"/>
      </w:pPr>
      <w:r w:rsidRPr="006506DE">
        <w:t>Sankce budou hrazeny na základě faktur vystavených oprávněnou smluvní stranou. Splatnost faktur činí 14 dnů od prokazatelného doručení druhé smluvní straně.</w:t>
      </w:r>
    </w:p>
    <w:p w14:paraId="212FC3D3" w14:textId="77777777" w:rsidR="0025738E" w:rsidRDefault="0025738E" w:rsidP="0025738E">
      <w:pPr>
        <w:pStyle w:val="Styl1"/>
        <w:numPr>
          <w:ilvl w:val="0"/>
          <w:numId w:val="0"/>
        </w:numPr>
        <w:ind w:left="567" w:hanging="567"/>
      </w:pPr>
    </w:p>
    <w:p w14:paraId="40782E60" w14:textId="77777777" w:rsidR="00B07155" w:rsidRDefault="0025738E" w:rsidP="0025738E">
      <w:pPr>
        <w:pStyle w:val="Nadpis1"/>
        <w:rPr>
          <w:color w:val="auto"/>
        </w:rPr>
      </w:pPr>
      <w:r w:rsidRPr="0025738E">
        <w:rPr>
          <w:color w:val="auto"/>
        </w:rPr>
        <w:t>Reklamace</w:t>
      </w:r>
    </w:p>
    <w:p w14:paraId="5D97DF9B" w14:textId="5606E6F4" w:rsidR="0025738E" w:rsidRDefault="0025738E" w:rsidP="0025738E">
      <w:pPr>
        <w:pStyle w:val="Styl1"/>
      </w:pPr>
      <w:r w:rsidRPr="0025738E">
        <w:t>Objednatel je oprávněn reklamovat jakékoliv vady plnění dle této smlouvy, a to písemně (elektronicky</w:t>
      </w:r>
      <w:r w:rsidR="00465589">
        <w:t xml:space="preserve"> e-mailem</w:t>
      </w:r>
      <w:r w:rsidRPr="0025738E">
        <w:t xml:space="preserve"> nebo v listinné podobě). V reklamaci bude vada popsána, lokalizována a případně zdokumentována (foto).</w:t>
      </w:r>
    </w:p>
    <w:p w14:paraId="266A2922" w14:textId="3D9C145E" w:rsidR="0025738E" w:rsidRPr="0025738E" w:rsidRDefault="0025738E" w:rsidP="0025738E">
      <w:pPr>
        <w:pStyle w:val="Styl1"/>
      </w:pPr>
      <w:r>
        <w:rPr>
          <w:color w:val="000000"/>
        </w:rPr>
        <w:t xml:space="preserve">Reklamovanou vadu je dodavatel povinen </w:t>
      </w:r>
      <w:r w:rsidR="00DD36E0">
        <w:rPr>
          <w:color w:val="000000"/>
        </w:rPr>
        <w:t xml:space="preserve">odstranit </w:t>
      </w:r>
      <w:r>
        <w:rPr>
          <w:color w:val="000000"/>
        </w:rPr>
        <w:t>bez zbytečného odkladu a není-li to možné, tak v přiměřené lhůtě stanovené objednatelem v závislosti na charakteru a rozsahu vady.</w:t>
      </w:r>
    </w:p>
    <w:p w14:paraId="51B8BF70" w14:textId="77777777" w:rsidR="0025738E" w:rsidRPr="0025738E" w:rsidRDefault="0025738E" w:rsidP="0025738E">
      <w:pPr>
        <w:pStyle w:val="Styl1"/>
      </w:pPr>
      <w:r>
        <w:rPr>
          <w:color w:val="000000"/>
        </w:rPr>
        <w:t>Oznámením či vyřízením reklamace není dotčen nárok objednatele na smluvní pokuty dle této smlouvy. Oznámení vady není podmínkou uplatnění nároku na náhradu škody nebo uhrazení smluvních pokut dle této smlouvy.</w:t>
      </w:r>
    </w:p>
    <w:p w14:paraId="37950D78" w14:textId="77777777" w:rsidR="0025738E" w:rsidRPr="00C01289" w:rsidRDefault="0025738E" w:rsidP="0025738E">
      <w:pPr>
        <w:pStyle w:val="Nadpis1"/>
        <w:spacing w:before="360"/>
        <w:rPr>
          <w:color w:val="auto"/>
        </w:rPr>
      </w:pPr>
      <w:r w:rsidRPr="00C01289">
        <w:rPr>
          <w:color w:val="auto"/>
        </w:rPr>
        <w:t>Ukončení smlouvy</w:t>
      </w:r>
    </w:p>
    <w:p w14:paraId="5BF9FC2A" w14:textId="4C041210" w:rsidR="00EB187C" w:rsidRPr="00B87DD8" w:rsidRDefault="00EB187C" w:rsidP="00EB187C">
      <w:pPr>
        <w:pStyle w:val="Styl1"/>
      </w:pPr>
      <w:bookmarkStart w:id="3" w:name="_Ref367436300"/>
      <w:r w:rsidRPr="00B87DD8">
        <w:t>Tato smlouva je uzavřena na dobu neurčitou s výpovědní lhůtou šest měsíců, která běží počínaje následujícím měsícem od měsíce, v němž byla výpověď druhé straně doručena.</w:t>
      </w:r>
    </w:p>
    <w:p w14:paraId="5896A0EA" w14:textId="5DCE7793" w:rsidR="00EB187C" w:rsidRPr="00EB187C" w:rsidRDefault="00EB187C" w:rsidP="00EB187C">
      <w:pPr>
        <w:pStyle w:val="Styl1"/>
      </w:pPr>
      <w:r w:rsidRPr="00EB187C">
        <w:t xml:space="preserve">Smluvní vztah vzniklý na základě této smlouvy lze </w:t>
      </w:r>
      <w:r>
        <w:t xml:space="preserve">taktéž </w:t>
      </w:r>
      <w:r w:rsidRPr="00EB187C">
        <w:t>ukončit těmito způsoby:</w:t>
      </w:r>
    </w:p>
    <w:p w14:paraId="6ACB6747" w14:textId="77777777" w:rsidR="0025738E" w:rsidRPr="00CC61EA" w:rsidRDefault="0025738E" w:rsidP="0025738E">
      <w:pPr>
        <w:pStyle w:val="sla"/>
        <w:numPr>
          <w:ilvl w:val="0"/>
          <w:numId w:val="19"/>
        </w:numPr>
        <w:rPr>
          <w:rFonts w:eastAsia="Calibri"/>
        </w:rPr>
      </w:pPr>
      <w:r w:rsidRPr="00CC61EA">
        <w:rPr>
          <w:rFonts w:eastAsia="Calibri"/>
        </w:rPr>
        <w:t>písemným odstoupením od smlouvy za podmínek uvedených v § 2002 zákona č.89/2012 Sb. Občanský zákoník v případě podstatného porušení smlouvy druhou smluvní stranou,</w:t>
      </w:r>
    </w:p>
    <w:p w14:paraId="184604CF" w14:textId="77777777" w:rsidR="0025738E" w:rsidRPr="00CC61EA" w:rsidRDefault="0025738E" w:rsidP="0025738E">
      <w:pPr>
        <w:pStyle w:val="sla"/>
        <w:numPr>
          <w:ilvl w:val="0"/>
          <w:numId w:val="19"/>
        </w:numPr>
        <w:rPr>
          <w:rFonts w:eastAsia="Calibri"/>
        </w:rPr>
      </w:pPr>
      <w:r w:rsidRPr="00CC61EA">
        <w:rPr>
          <w:rFonts w:eastAsia="Calibri"/>
        </w:rPr>
        <w:t>písemnou dohodou smluvních stran,</w:t>
      </w:r>
    </w:p>
    <w:p w14:paraId="51332FF9" w14:textId="77777777" w:rsidR="0025738E" w:rsidRPr="002210AB" w:rsidRDefault="0025738E" w:rsidP="0025738E">
      <w:pPr>
        <w:pStyle w:val="Styl1"/>
      </w:pPr>
      <w:r w:rsidRPr="002210AB">
        <w:t>Za podstatné porušení smlouvy, při kterém je druhá strana oprávněna odstoupit od smlouvy, se považuje zejména:</w:t>
      </w:r>
      <w:bookmarkEnd w:id="3"/>
    </w:p>
    <w:p w14:paraId="33C434D5" w14:textId="77777777" w:rsidR="0025738E" w:rsidRPr="002210AB" w:rsidRDefault="0025738E" w:rsidP="0025738E">
      <w:pPr>
        <w:pStyle w:val="sla"/>
        <w:numPr>
          <w:ilvl w:val="0"/>
          <w:numId w:val="20"/>
        </w:numPr>
        <w:rPr>
          <w:rFonts w:eastAsia="Calibri"/>
        </w:rPr>
      </w:pPr>
      <w:r w:rsidRPr="002210AB">
        <w:rPr>
          <w:rFonts w:eastAsia="Calibri"/>
        </w:rPr>
        <w:t xml:space="preserve">vadnost služeb již v průběhu jeho provádění, pokud </w:t>
      </w:r>
      <w:r>
        <w:rPr>
          <w:rFonts w:eastAsia="Calibri"/>
        </w:rPr>
        <w:t>dodavatel</w:t>
      </w:r>
      <w:r w:rsidRPr="002210AB">
        <w:rPr>
          <w:rFonts w:eastAsia="Calibri"/>
        </w:rPr>
        <w:t xml:space="preserve"> na písemnou výzvu objednatele vady neodstraní ve stanovené lhůtě;</w:t>
      </w:r>
    </w:p>
    <w:p w14:paraId="092B8CE6" w14:textId="2C71F4BF" w:rsidR="0025738E" w:rsidRPr="004132A2" w:rsidRDefault="0025738E" w:rsidP="0025738E">
      <w:pPr>
        <w:pStyle w:val="sla"/>
        <w:numPr>
          <w:ilvl w:val="0"/>
          <w:numId w:val="20"/>
        </w:numPr>
        <w:rPr>
          <w:rFonts w:eastAsia="Calibri"/>
        </w:rPr>
      </w:pPr>
      <w:r w:rsidRPr="002210AB">
        <w:rPr>
          <w:rFonts w:eastAsia="Calibri"/>
        </w:rPr>
        <w:t xml:space="preserve">prodlení </w:t>
      </w:r>
      <w:r>
        <w:rPr>
          <w:rFonts w:eastAsia="Calibri"/>
        </w:rPr>
        <w:t>dodavatele</w:t>
      </w:r>
      <w:r w:rsidRPr="002210AB">
        <w:rPr>
          <w:rFonts w:eastAsia="Calibri"/>
        </w:rPr>
        <w:t xml:space="preserve"> s poskytnutím služeb </w:t>
      </w:r>
      <w:r w:rsidRPr="004132A2">
        <w:rPr>
          <w:rFonts w:eastAsia="Calibri"/>
        </w:rPr>
        <w:t xml:space="preserve">o více než </w:t>
      </w:r>
      <w:r w:rsidR="004132A2" w:rsidRPr="009B575E">
        <w:rPr>
          <w:rFonts w:eastAsia="Calibri"/>
        </w:rPr>
        <w:t>15</w:t>
      </w:r>
      <w:r w:rsidRPr="004132A2">
        <w:rPr>
          <w:rFonts w:eastAsia="Calibri"/>
        </w:rPr>
        <w:t xml:space="preserve"> dnů;</w:t>
      </w:r>
    </w:p>
    <w:p w14:paraId="66C90BE6" w14:textId="77777777" w:rsidR="0025738E" w:rsidRPr="00DD6B0B" w:rsidRDefault="0025738E" w:rsidP="0025738E">
      <w:pPr>
        <w:pStyle w:val="sla"/>
        <w:numPr>
          <w:ilvl w:val="0"/>
          <w:numId w:val="20"/>
        </w:numPr>
        <w:rPr>
          <w:rFonts w:eastAsia="Calibri"/>
        </w:rPr>
      </w:pPr>
      <w:r w:rsidRPr="00DD6B0B">
        <w:rPr>
          <w:rFonts w:eastAsia="Calibri"/>
        </w:rPr>
        <w:t xml:space="preserve">úpadek objednatele nebo </w:t>
      </w:r>
      <w:r>
        <w:rPr>
          <w:rFonts w:eastAsia="Calibri"/>
        </w:rPr>
        <w:t>dodavatele</w:t>
      </w:r>
      <w:r w:rsidRPr="00DD6B0B">
        <w:rPr>
          <w:rFonts w:eastAsia="Calibri"/>
        </w:rPr>
        <w:t xml:space="preserve"> ve smyslu zákona č. 182/2006 Sb., insolvenčního zákona;</w:t>
      </w:r>
    </w:p>
    <w:p w14:paraId="49DA672C" w14:textId="5634BABB" w:rsidR="0025738E" w:rsidRDefault="0025738E" w:rsidP="0025738E">
      <w:pPr>
        <w:pStyle w:val="Styl1"/>
      </w:pPr>
      <w:r w:rsidRPr="002210AB">
        <w:t>Účinky odstoupení od smlouvy nastávají dnem doručení oznámení o odstoupení druhé straně smlouvy. Odstoupením od smlouvy není dotčen případný nárok na náhradu škody.</w:t>
      </w:r>
    </w:p>
    <w:p w14:paraId="3FEC89D3" w14:textId="18D391A8" w:rsidR="003128D4" w:rsidRPr="003A086F" w:rsidRDefault="003128D4" w:rsidP="0025738E">
      <w:pPr>
        <w:pStyle w:val="Styl1"/>
      </w:pPr>
      <w:r w:rsidRPr="003A086F">
        <w:t>Objednatel dále je oprávněn od smlouvy odstoupit v souladu s ust. § 223 zákona č. 134/2016 Sb. o zadávání veřejných zakázek (dále jen „ZZVZ“).</w:t>
      </w:r>
    </w:p>
    <w:p w14:paraId="6790FBEF" w14:textId="77777777" w:rsidR="00CC4201" w:rsidRPr="00C01289" w:rsidRDefault="00CC4201" w:rsidP="00CC4201">
      <w:pPr>
        <w:pStyle w:val="Nadpis1"/>
        <w:spacing w:before="360"/>
        <w:rPr>
          <w:color w:val="auto"/>
        </w:rPr>
      </w:pPr>
      <w:r w:rsidRPr="00C01289">
        <w:rPr>
          <w:color w:val="auto"/>
        </w:rPr>
        <w:t>Závěrečná ustanovení</w:t>
      </w:r>
    </w:p>
    <w:p w14:paraId="401DF337" w14:textId="77777777" w:rsidR="00CC4201" w:rsidRPr="002210AB" w:rsidRDefault="0025738E" w:rsidP="0025738E">
      <w:pPr>
        <w:pStyle w:val="Styl1"/>
      </w:pPr>
      <w:r w:rsidRPr="0025738E">
        <w:t>Tato smlouva může být upravována a měněna pouze se souhlasem obou smluvních stran. Tyto změny musí být provedeny písemně formou číslovaného dodatku ke smlouvě.</w:t>
      </w:r>
    </w:p>
    <w:p w14:paraId="58085454" w14:textId="77777777" w:rsidR="00CC4201" w:rsidRDefault="0025738E" w:rsidP="00CC4201">
      <w:pPr>
        <w:pStyle w:val="Styl1"/>
      </w:pPr>
      <w:r>
        <w:t xml:space="preserve">Dodavatel </w:t>
      </w:r>
      <w:r w:rsidR="00CC4201" w:rsidRPr="002210AB">
        <w:t>není oprávněn bez souhlasu objednatele postoupit práva a povinnosti vyplývající z této smlouvy třetí osobě.</w:t>
      </w:r>
    </w:p>
    <w:p w14:paraId="4A78810F" w14:textId="77777777" w:rsidR="00A46445" w:rsidRDefault="0025738E" w:rsidP="009B575E">
      <w:pPr>
        <w:pStyle w:val="Styl1"/>
      </w:pPr>
      <w:r>
        <w:t>Dodavatel</w:t>
      </w:r>
      <w:r w:rsidRPr="002210AB">
        <w:t xml:space="preserve"> je na základě § 2e) zákona č. 320/2001 Sb. o finanční kontrole osobou povinnou spolupůsobit při výkonu finanční kontroly. </w:t>
      </w:r>
      <w:r w:rsidR="00B91E13">
        <w:t>Doda</w:t>
      </w:r>
      <w:r w:rsidRPr="002210AB">
        <w:t>vatel je v tomto případě povinen vykonat veškerou součinnost s kontrolou.</w:t>
      </w:r>
    </w:p>
    <w:p w14:paraId="66F9C4C4" w14:textId="42F763DA" w:rsidR="00A46445" w:rsidRPr="00A46445" w:rsidRDefault="00DB33B3" w:rsidP="009B575E">
      <w:pPr>
        <w:pStyle w:val="Styl1"/>
      </w:pPr>
      <w:r>
        <w:t xml:space="preserve">Dodavatel </w:t>
      </w:r>
      <w:r w:rsidR="00A46445" w:rsidRPr="00A46445">
        <w:t xml:space="preserve">souhlasí </w:t>
      </w:r>
      <w:r w:rsidR="00A46445">
        <w:t xml:space="preserve">mj. </w:t>
      </w:r>
      <w:r w:rsidR="00A46445" w:rsidRPr="00A46445">
        <w:t>se zveřejněním smlouvy podle zákona č. 106/1999 Sb., o svobodném přístupu k informacím, ve znění pozdějších předpisů</w:t>
      </w:r>
      <w:r w:rsidR="007E1FA2">
        <w:t>,</w:t>
      </w:r>
      <w:r w:rsidR="005B71E0">
        <w:t xml:space="preserve"> a </w:t>
      </w:r>
      <w:r w:rsidR="00D43AE7">
        <w:t xml:space="preserve">případně </w:t>
      </w:r>
      <w:r w:rsidR="005B71E0">
        <w:t>v registru smluv</w:t>
      </w:r>
      <w:r w:rsidR="00B0220B">
        <w:t xml:space="preserve"> dle zákona č. 340/2015 Sb</w:t>
      </w:r>
      <w:r w:rsidR="00A46445" w:rsidRPr="00A46445">
        <w:t>.</w:t>
      </w:r>
      <w:r w:rsidR="00824E9F">
        <w:t>, zákon o registru smluv, v platném znění.</w:t>
      </w:r>
    </w:p>
    <w:p w14:paraId="2C942111" w14:textId="2F6EFD25" w:rsidR="0025738E" w:rsidRPr="005B71E0" w:rsidRDefault="0025738E" w:rsidP="00CC4201">
      <w:pPr>
        <w:pStyle w:val="Styl1"/>
      </w:pPr>
      <w:r w:rsidRPr="003A086F">
        <w:t xml:space="preserve">Dodavatel si je vědom povinností objednatele uveřejnit informace týkající plnění této smlouvy v souladu s § 219 </w:t>
      </w:r>
      <w:r w:rsidR="003128D4" w:rsidRPr="003A086F">
        <w:t xml:space="preserve">ZZVZ </w:t>
      </w:r>
      <w:r w:rsidRPr="003A086F">
        <w:t>a je povinen mu na předchozí písemnou žádost v tomto ohledu poskytnout potřebnou součinnost. Součinností se pro tyto účely rozumí poskytnutí všech uveřejňovaných údajů dle uvedeného ustanovení, a to v přiměřené lhůtě stanovené objednatelem v písemné výzvě. Dodavatel současně uděluje souhlas s tím, aby smlouva, včetně všech jejích změn a dodatků, výše skutečně uhrazené ceny za plnění předmětu smlouvy v předchozím kalendářním roce, byly v plném rozsahu zveřejněny na webových stránkách zadavatele resp. na profilu zadavatele a prohlašuje, že skutečnosti uvedené v této smlouvě nepovažuje za obchodní tajemství ve smyslu § 504 NOZ  a uděluje svolení k jejich užití a zveřejnění bez stanovení jakýchkoliv dalších podmínek.</w:t>
      </w:r>
    </w:p>
    <w:p w14:paraId="49C54950" w14:textId="77777777" w:rsidR="00CC4201" w:rsidRPr="002210AB" w:rsidRDefault="0025738E" w:rsidP="00CC4201">
      <w:pPr>
        <w:pStyle w:val="Styl1"/>
      </w:pPr>
      <w:r w:rsidRPr="00AA420D">
        <w:t>Stane-li se některé ustanovení této smlouvy neplatné nebo neúčinné, nemá tato skutečnost vliv na platnost celé smlouvy, ledaže by tato neplatnost měla za následek zmaření účelu této smlouvy. Smluvní strany se zavazují nahradit takové ustanovení novým, které bude odpovídat účelu původního ustanovení, pokud se nedohodnou jinak.</w:t>
      </w:r>
    </w:p>
    <w:p w14:paraId="309A6E7C" w14:textId="77777777" w:rsidR="00CC4201" w:rsidRPr="002210AB" w:rsidRDefault="00CC4201" w:rsidP="00CC4201">
      <w:pPr>
        <w:pStyle w:val="Styl1"/>
      </w:pPr>
      <w:r w:rsidRPr="002210AB">
        <w:t>V případě, že některá ze smluvních stran odmítne převzít písemnost nebo její převzetí znemožní, se má za to, že písemnost byla doručena.</w:t>
      </w:r>
    </w:p>
    <w:p w14:paraId="2F8D5E85" w14:textId="77777777" w:rsidR="00CC4201" w:rsidRPr="002210AB" w:rsidRDefault="00CC4201" w:rsidP="00CC4201">
      <w:pPr>
        <w:pStyle w:val="Styl1"/>
      </w:pPr>
      <w:r w:rsidRPr="002210AB">
        <w:t xml:space="preserve">Smlouva se řídí českým právním řádem. Obě strany se dohodly, že pro neupravené vztahy plynoucí z této smlouvy platí příslušná ustanovení </w:t>
      </w:r>
      <w:r w:rsidR="00D66FF0">
        <w:t>občanského</w:t>
      </w:r>
      <w:r w:rsidRPr="002210AB">
        <w:t xml:space="preserve"> zákoníku</w:t>
      </w:r>
      <w:r w:rsidR="001501F9">
        <w:t>.</w:t>
      </w:r>
    </w:p>
    <w:p w14:paraId="5D6FD521" w14:textId="77777777" w:rsidR="00CC4201" w:rsidRDefault="00CC4201" w:rsidP="00CC4201">
      <w:pPr>
        <w:pStyle w:val="Styl1"/>
      </w:pPr>
      <w:r w:rsidRPr="002210AB">
        <w:t>Smluvní strany se dohodly, že případné spory budou přednostně řešeny dohodou. V případě, že nedojde k dohodě stran, bude spor řešen místně a věcně příslušným soudem.</w:t>
      </w:r>
    </w:p>
    <w:p w14:paraId="26503166" w14:textId="77777777" w:rsidR="00910334" w:rsidRDefault="00910334" w:rsidP="00910334">
      <w:pPr>
        <w:pStyle w:val="Styl1"/>
      </w:pPr>
      <w:r w:rsidRPr="002210AB">
        <w:t>V případě, že ze závažných objektivních důvodů není dočasně možno plnit některé ustanovení této smlouvy, smluvní strany jsou povinny se vzájemně bezodkladně informovat a domluvit se na dalším postupu.</w:t>
      </w:r>
    </w:p>
    <w:p w14:paraId="6D83EACC" w14:textId="77777777" w:rsidR="00B91E13" w:rsidRDefault="00B91E13" w:rsidP="00910334">
      <w:pPr>
        <w:pStyle w:val="Styl1"/>
      </w:pPr>
      <w:r>
        <w:t>Kontaktní osoby smluvních stran ve věci této smlouvy jsou uvedeny v hlavičce této smlouvy. Každá ze smluvních stran je oprávněna tuto kontaktní osobu změnit písemným oznámením o změně doručeným kontaktní osobě druhé smluvní strany. Změna je účinná okamžikem potvrzení doručení změny v kontaktní osobě druhou smluvní stranou.</w:t>
      </w:r>
    </w:p>
    <w:p w14:paraId="78D37EA7" w14:textId="6EF879A0" w:rsidR="00B91E13" w:rsidRPr="002210AB" w:rsidRDefault="00B91E13" w:rsidP="00B91E13">
      <w:pPr>
        <w:pStyle w:val="Styl1"/>
      </w:pPr>
      <w:r w:rsidRPr="002210AB">
        <w:t>Tato smlouva vstupuje v</w:t>
      </w:r>
      <w:r w:rsidR="00D31F27">
        <w:t> </w:t>
      </w:r>
      <w:r w:rsidRPr="002210AB">
        <w:t>platnost</w:t>
      </w:r>
      <w:r w:rsidR="00D31F27">
        <w:t xml:space="preserve"> a účinnost</w:t>
      </w:r>
      <w:r w:rsidRPr="002210AB">
        <w:t xml:space="preserve"> dnem podpisu obou smluvních stran.</w:t>
      </w:r>
    </w:p>
    <w:p w14:paraId="64AED842" w14:textId="77777777" w:rsidR="00910334" w:rsidRPr="002210AB" w:rsidRDefault="0025738E" w:rsidP="00CC4201">
      <w:pPr>
        <w:pStyle w:val="Styl1"/>
      </w:pPr>
      <w:r w:rsidRPr="002210AB">
        <w:t>Osoby podepisující tuto smlouvu svým podpisem stvrzují platnost svého oprávnění jednat za smluvní stranu.</w:t>
      </w:r>
    </w:p>
    <w:p w14:paraId="22AB451A" w14:textId="77777777" w:rsidR="00CC4201" w:rsidRPr="002210AB" w:rsidRDefault="00CC4201" w:rsidP="00CC4201">
      <w:pPr>
        <w:pStyle w:val="Styl1"/>
      </w:pPr>
      <w:r w:rsidRPr="002210AB">
        <w:t>Obě strany smlouvy prohlašují, že si smlouvu přečetly, s jejím obsahem souhlasí a že byla sepsána na základě jejich pravé a svobodné vůle, prosté omylů.</w:t>
      </w:r>
    </w:p>
    <w:p w14:paraId="11087CAC" w14:textId="77777777" w:rsidR="00B91E13" w:rsidRDefault="00B91E13" w:rsidP="00CC4201">
      <w:pPr>
        <w:pStyle w:val="Styl1"/>
      </w:pPr>
      <w:r>
        <w:t>Nedílnou součástí smlouvy je:</w:t>
      </w:r>
    </w:p>
    <w:p w14:paraId="6A9FE9CC" w14:textId="676E210B" w:rsidR="005B71E0" w:rsidRDefault="005B71E0" w:rsidP="003A086F">
      <w:pPr>
        <w:pStyle w:val="Styl1"/>
        <w:numPr>
          <w:ilvl w:val="0"/>
          <w:numId w:val="0"/>
        </w:numPr>
        <w:ind w:left="-6"/>
      </w:pPr>
      <w:r w:rsidRPr="00B87DD8">
        <w:t xml:space="preserve">Příloha č. 1 - </w:t>
      </w:r>
      <w:r w:rsidR="009273C5" w:rsidRPr="00B87DD8">
        <w:t>S</w:t>
      </w:r>
      <w:r w:rsidRPr="00B87DD8">
        <w:t xml:space="preserve">eznam sběrných hnízd </w:t>
      </w:r>
      <w:r w:rsidR="00B14646" w:rsidRPr="00B87DD8">
        <w:t>s počty kontejnerů na jednotlivé druhy odpadu</w:t>
      </w:r>
    </w:p>
    <w:p w14:paraId="677C6467" w14:textId="1319190B" w:rsidR="00DF1E7D" w:rsidRPr="00A80EBF" w:rsidRDefault="00DF1E7D" w:rsidP="00DF1E7D">
      <w:pPr>
        <w:pStyle w:val="Styl1"/>
        <w:numPr>
          <w:ilvl w:val="0"/>
          <w:numId w:val="0"/>
        </w:numPr>
        <w:ind w:left="-6"/>
      </w:pPr>
      <w:r w:rsidRPr="00A80EBF">
        <w:rPr>
          <w:rFonts w:asciiTheme="minorHAnsi" w:hAnsiTheme="minorHAnsi"/>
        </w:rPr>
        <w:t xml:space="preserve">Příloha č. 2: </w:t>
      </w:r>
      <w:r w:rsidRPr="00A80EBF">
        <w:t>Soupis služeb – rozpočet</w:t>
      </w:r>
    </w:p>
    <w:p w14:paraId="66E0B7B4" w14:textId="4B7967A5" w:rsidR="00DF1E7D" w:rsidRPr="00A80EBF" w:rsidRDefault="00DF1E7D" w:rsidP="00DF1E7D">
      <w:pPr>
        <w:pStyle w:val="Styl1"/>
        <w:numPr>
          <w:ilvl w:val="0"/>
          <w:numId w:val="0"/>
        </w:numPr>
        <w:ind w:left="-6"/>
      </w:pPr>
      <w:r w:rsidRPr="00A80EBF">
        <w:rPr>
          <w:rFonts w:asciiTheme="minorHAnsi" w:hAnsiTheme="minorHAnsi"/>
        </w:rPr>
        <w:t xml:space="preserve">Příloha č. 3: </w:t>
      </w:r>
      <w:r w:rsidRPr="00A80EBF">
        <w:t>Ceník mimořádných svozů sběrných hnízd – rozpočet</w:t>
      </w:r>
    </w:p>
    <w:p w14:paraId="3571CF21" w14:textId="77777777" w:rsidR="00DF1E7D" w:rsidRDefault="00DF1E7D" w:rsidP="00DF1E7D">
      <w:pPr>
        <w:pStyle w:val="Styl1"/>
        <w:numPr>
          <w:ilvl w:val="0"/>
          <w:numId w:val="0"/>
        </w:numPr>
        <w:ind w:left="-6"/>
      </w:pPr>
      <w:r w:rsidRPr="00A80EBF">
        <w:rPr>
          <w:rFonts w:asciiTheme="minorHAnsi" w:hAnsiTheme="minorHAnsi"/>
        </w:rPr>
        <w:t>Příloha č. 4:</w:t>
      </w:r>
      <w:r w:rsidRPr="008F5A55">
        <w:rPr>
          <w:rFonts w:asciiTheme="minorHAnsi" w:hAnsiTheme="minorHAnsi"/>
          <w:b/>
        </w:rPr>
        <w:t xml:space="preserve"> </w:t>
      </w:r>
      <w:r>
        <w:t xml:space="preserve">Ceník svozu směsného komunálního odpadu z území obce při změně četnosti svozu </w:t>
      </w:r>
      <w:r w:rsidRPr="005F27C5">
        <w:t>– rozpočet</w:t>
      </w:r>
      <w:r w:rsidRPr="008F5A55">
        <w:t>.</w:t>
      </w:r>
    </w:p>
    <w:p w14:paraId="0B89F558" w14:textId="77777777" w:rsidR="00DF1E7D" w:rsidRDefault="00DF1E7D" w:rsidP="00DF1E7D">
      <w:pPr>
        <w:pStyle w:val="Styl1"/>
        <w:numPr>
          <w:ilvl w:val="0"/>
          <w:numId w:val="0"/>
        </w:numPr>
        <w:ind w:left="-6"/>
      </w:pPr>
    </w:p>
    <w:p w14:paraId="44E289AC" w14:textId="77777777" w:rsidR="00DF1E7D" w:rsidRDefault="00DF1E7D" w:rsidP="00DF1E7D">
      <w:pPr>
        <w:pStyle w:val="Styl1"/>
        <w:numPr>
          <w:ilvl w:val="0"/>
          <w:numId w:val="0"/>
        </w:numPr>
        <w:ind w:left="-6"/>
      </w:pPr>
    </w:p>
    <w:p w14:paraId="06F68CF3" w14:textId="77777777" w:rsidR="00DF1E7D" w:rsidRPr="008F5A55" w:rsidRDefault="00DF1E7D" w:rsidP="00A80EBF">
      <w:pPr>
        <w:pStyle w:val="Styl1"/>
        <w:numPr>
          <w:ilvl w:val="0"/>
          <w:numId w:val="0"/>
        </w:numPr>
        <w:ind w:left="567" w:hanging="567"/>
      </w:pPr>
    </w:p>
    <w:p w14:paraId="0C8DA4B7" w14:textId="77777777" w:rsidR="00920677" w:rsidRDefault="00920677" w:rsidP="00F812A2">
      <w:pPr>
        <w:pStyle w:val="Styl1"/>
        <w:numPr>
          <w:ilvl w:val="0"/>
          <w:numId w:val="0"/>
        </w:numPr>
        <w:ind w:left="567" w:hanging="567"/>
      </w:pPr>
    </w:p>
    <w:p w14:paraId="35BCDA48" w14:textId="77777777" w:rsidR="00910334" w:rsidRPr="0025738E" w:rsidRDefault="0025738E" w:rsidP="0025738E">
      <w:pPr>
        <w:pStyle w:val="Nadpis1"/>
        <w:rPr>
          <w:color w:val="auto"/>
        </w:rPr>
      </w:pPr>
      <w:r w:rsidRPr="0025738E">
        <w:rPr>
          <w:color w:val="auto"/>
        </w:rPr>
        <w:t>Doložka</w:t>
      </w:r>
    </w:p>
    <w:p w14:paraId="290ECE34" w14:textId="6459EFC6" w:rsidR="00CC4201" w:rsidRDefault="00CC4201" w:rsidP="00CC4201">
      <w:pPr>
        <w:pStyle w:val="Styl1"/>
      </w:pPr>
      <w:r w:rsidRPr="002210AB">
        <w:t xml:space="preserve">Tato smlouva byla projednána a </w:t>
      </w:r>
      <w:r w:rsidRPr="00B87DD8">
        <w:t>schválena zastupitelstvem</w:t>
      </w:r>
      <w:r w:rsidRPr="002210AB">
        <w:t xml:space="preserve"> </w:t>
      </w:r>
      <w:r w:rsidR="00D43AE7">
        <w:t>obce Nová Ves dne ……</w:t>
      </w:r>
      <w:r w:rsidR="00B87DD8">
        <w:t xml:space="preserve">……………….. </w:t>
      </w:r>
      <w:r w:rsidR="00D43AE7">
        <w:t>usnesením č. ……</w:t>
      </w:r>
      <w:r w:rsidR="00B87DD8">
        <w:t>……..</w:t>
      </w:r>
    </w:p>
    <w:p w14:paraId="380976C2" w14:textId="77777777" w:rsidR="00C01289" w:rsidRPr="002210AB" w:rsidRDefault="00C01289" w:rsidP="00D52AE5">
      <w:pPr>
        <w:pStyle w:val="Styl1"/>
        <w:numPr>
          <w:ilvl w:val="0"/>
          <w:numId w:val="0"/>
        </w:numPr>
        <w:ind w:left="567" w:hanging="567"/>
      </w:pPr>
    </w:p>
    <w:p w14:paraId="13931E82" w14:textId="17970471" w:rsidR="00CC730B" w:rsidRDefault="00CC4201" w:rsidP="00D52AE5">
      <w:pPr>
        <w:spacing w:before="240"/>
        <w:rPr>
          <w:rFonts w:cs="Calibri"/>
        </w:rPr>
      </w:pPr>
      <w:r>
        <w:rPr>
          <w:rFonts w:cs="Calibri"/>
        </w:rPr>
        <w:t>V</w:t>
      </w:r>
      <w:r w:rsidR="00D43AE7">
        <w:rPr>
          <w:rFonts w:cs="Calibri"/>
        </w:rPr>
        <w:t> Nové Vsi</w:t>
      </w:r>
      <w:r w:rsidR="000D0206">
        <w:rPr>
          <w:rFonts w:cs="Calibri"/>
        </w:rPr>
        <w:t xml:space="preserve"> dne</w:t>
      </w:r>
      <w:r w:rsidR="00EC61EA">
        <w:rPr>
          <w:rFonts w:cs="Calibri"/>
        </w:rPr>
        <w:t>:</w:t>
      </w:r>
      <w:r w:rsidR="00EC61EA">
        <w:rPr>
          <w:rFonts w:cs="Calibri"/>
        </w:rPr>
        <w:tab/>
      </w:r>
      <w:r w:rsidR="00EC61EA">
        <w:rPr>
          <w:rFonts w:cs="Calibri"/>
        </w:rPr>
        <w:tab/>
      </w:r>
      <w:r w:rsidR="00EC61EA">
        <w:rPr>
          <w:rFonts w:cs="Calibri"/>
        </w:rPr>
        <w:tab/>
      </w:r>
      <w:r w:rsidR="00EC61EA">
        <w:rPr>
          <w:rFonts w:cs="Calibri"/>
        </w:rPr>
        <w:tab/>
      </w:r>
      <w:r w:rsidR="00D43AE7">
        <w:rPr>
          <w:rFonts w:cs="Calibri"/>
        </w:rPr>
        <w:tab/>
      </w:r>
      <w:r w:rsidR="00D43AE7">
        <w:rPr>
          <w:rFonts w:cs="Calibri"/>
        </w:rPr>
        <w:tab/>
      </w:r>
      <w:r w:rsidR="00D43AE7">
        <w:rPr>
          <w:rFonts w:cs="Calibri"/>
        </w:rPr>
        <w:tab/>
      </w:r>
      <w:r w:rsidRPr="002210AB">
        <w:rPr>
          <w:rFonts w:cs="Calibri"/>
        </w:rPr>
        <w:t>V</w:t>
      </w:r>
      <w:r w:rsidR="00FB66D7">
        <w:rPr>
          <w:rFonts w:cs="Calibri"/>
        </w:rPr>
        <w:t> </w:t>
      </w:r>
      <w:r w:rsidR="007F57E1">
        <w:rPr>
          <w:rFonts w:cs="Calibri"/>
        </w:rPr>
        <w:t xml:space="preserve">                    </w:t>
      </w:r>
      <w:r w:rsidR="00FB66D7">
        <w:rPr>
          <w:rFonts w:cs="Calibri"/>
        </w:rPr>
        <w:t xml:space="preserve"> </w:t>
      </w:r>
      <w:r w:rsidRPr="002210AB">
        <w:rPr>
          <w:rFonts w:cs="Calibri"/>
        </w:rPr>
        <w:t xml:space="preserve">dne </w:t>
      </w:r>
      <w:r w:rsidR="00EC61EA">
        <w:rPr>
          <w:rFonts w:cs="Calibri"/>
        </w:rPr>
        <w:t>:</w:t>
      </w:r>
    </w:p>
    <w:p w14:paraId="0E0627D0" w14:textId="77777777" w:rsidR="00CC730B" w:rsidRDefault="00CC730B" w:rsidP="00CC4201">
      <w:pPr>
        <w:rPr>
          <w:rFonts w:cs="Calibri"/>
        </w:rPr>
      </w:pPr>
    </w:p>
    <w:p w14:paraId="1D320E16" w14:textId="77777777" w:rsidR="00CC730B" w:rsidRPr="002210AB" w:rsidRDefault="00CC730B" w:rsidP="00CC4201">
      <w:pPr>
        <w:rPr>
          <w:rFonts w:cs="Calibri"/>
        </w:rPr>
      </w:pPr>
    </w:p>
    <w:p w14:paraId="24532C53" w14:textId="77777777" w:rsidR="00CC4201" w:rsidRPr="002210AB" w:rsidRDefault="00CC4201" w:rsidP="00CC4201">
      <w:pPr>
        <w:spacing w:line="240" w:lineRule="auto"/>
        <w:rPr>
          <w:rFonts w:cs="Calibri"/>
        </w:rPr>
      </w:pPr>
      <w:r w:rsidRPr="002210AB">
        <w:rPr>
          <w:rFonts w:cs="Calibri"/>
        </w:rPr>
        <w:t>____________________</w:t>
      </w:r>
      <w:r w:rsidRPr="002210AB">
        <w:rPr>
          <w:rFonts w:cs="Calibri"/>
        </w:rPr>
        <w:tab/>
      </w:r>
      <w:r w:rsidRPr="002210AB">
        <w:rPr>
          <w:rFonts w:cs="Calibri"/>
        </w:rPr>
        <w:tab/>
      </w:r>
      <w:r w:rsidRPr="002210AB">
        <w:rPr>
          <w:rFonts w:cs="Calibri"/>
        </w:rPr>
        <w:tab/>
      </w:r>
      <w:r w:rsidRPr="002210AB">
        <w:rPr>
          <w:rFonts w:cs="Calibri"/>
        </w:rPr>
        <w:tab/>
      </w:r>
      <w:r w:rsidRPr="002210AB">
        <w:rPr>
          <w:rFonts w:cs="Calibri"/>
        </w:rPr>
        <w:tab/>
        <w:t>____________________</w:t>
      </w:r>
    </w:p>
    <w:p w14:paraId="03DCAB84" w14:textId="295651A8" w:rsidR="00D43AE7" w:rsidRDefault="00FB1C02" w:rsidP="00326FAE">
      <w:pPr>
        <w:tabs>
          <w:tab w:val="left" w:pos="426"/>
        </w:tabs>
        <w:spacing w:line="240" w:lineRule="auto"/>
      </w:pPr>
      <w:r>
        <w:tab/>
      </w:r>
      <w:r w:rsidR="00D43AE7">
        <w:t>Za objednatele</w:t>
      </w:r>
      <w:r w:rsidR="00D43AE7">
        <w:tab/>
      </w:r>
      <w:r w:rsidR="00D43AE7">
        <w:tab/>
      </w:r>
      <w:r w:rsidR="00D43AE7">
        <w:tab/>
      </w:r>
      <w:r w:rsidR="00D43AE7">
        <w:tab/>
      </w:r>
      <w:r w:rsidR="00D43AE7">
        <w:tab/>
      </w:r>
      <w:r w:rsidR="00D43AE7">
        <w:tab/>
      </w:r>
      <w:r w:rsidR="00D43AE7">
        <w:tab/>
        <w:t>Za dodavatele</w:t>
      </w:r>
    </w:p>
    <w:p w14:paraId="7BD798B0" w14:textId="4BB0BCCE" w:rsidR="00D43AE7" w:rsidRDefault="00D43AE7" w:rsidP="00326FAE">
      <w:pPr>
        <w:tabs>
          <w:tab w:val="left" w:pos="426"/>
        </w:tabs>
        <w:spacing w:line="240" w:lineRule="auto"/>
      </w:pPr>
      <w:r w:rsidRPr="00E94711">
        <w:rPr>
          <w:rFonts w:asciiTheme="minorHAnsi" w:hAnsiTheme="minorHAnsi" w:cs="Tahoma"/>
          <w:szCs w:val="20"/>
        </w:rPr>
        <w:t>Martin Exner, starosta obce</w:t>
      </w:r>
      <w:r>
        <w:tab/>
      </w:r>
      <w:r>
        <w:tab/>
      </w:r>
      <w:r>
        <w:tab/>
      </w:r>
      <w:r>
        <w:tab/>
      </w:r>
      <w:r>
        <w:tab/>
      </w:r>
      <w:r>
        <w:tab/>
      </w:r>
      <w:r>
        <w:tab/>
      </w:r>
    </w:p>
    <w:p w14:paraId="3465F4CA" w14:textId="5E43BBE1" w:rsidR="00E35F0D" w:rsidRDefault="00E35F0D">
      <w:pPr>
        <w:spacing w:after="200"/>
        <w:rPr>
          <w:rFonts w:cs="Calibri"/>
        </w:rPr>
      </w:pPr>
      <w:r>
        <w:rPr>
          <w:rFonts w:cs="Calibri"/>
        </w:rPr>
        <w:br w:type="page"/>
      </w:r>
    </w:p>
    <w:p w14:paraId="17460FA4" w14:textId="594F26A6" w:rsidR="009273C5" w:rsidRDefault="00E55B1F" w:rsidP="009273C5">
      <w:pPr>
        <w:pStyle w:val="Styl1"/>
        <w:numPr>
          <w:ilvl w:val="0"/>
          <w:numId w:val="0"/>
        </w:numPr>
        <w:ind w:left="-6"/>
      </w:pPr>
      <w:r w:rsidRPr="008F5A55">
        <w:rPr>
          <w:rFonts w:asciiTheme="minorHAnsi" w:hAnsiTheme="minorHAnsi"/>
          <w:b/>
        </w:rPr>
        <w:t>Příloha č.</w:t>
      </w:r>
      <w:r w:rsidR="008932B3" w:rsidRPr="008F5A55">
        <w:rPr>
          <w:rFonts w:asciiTheme="minorHAnsi" w:hAnsiTheme="minorHAnsi"/>
          <w:b/>
        </w:rPr>
        <w:t xml:space="preserve"> </w:t>
      </w:r>
      <w:r w:rsidRPr="008F5A55">
        <w:rPr>
          <w:rFonts w:asciiTheme="minorHAnsi" w:hAnsiTheme="minorHAnsi"/>
          <w:b/>
        </w:rPr>
        <w:t>1</w:t>
      </w:r>
      <w:r w:rsidR="00B91E13" w:rsidRPr="008F5A55">
        <w:rPr>
          <w:rFonts w:asciiTheme="minorHAnsi" w:hAnsiTheme="minorHAnsi"/>
          <w:b/>
        </w:rPr>
        <w:t>:</w:t>
      </w:r>
      <w:r w:rsidRPr="008F5A55">
        <w:rPr>
          <w:rFonts w:asciiTheme="minorHAnsi" w:hAnsiTheme="minorHAnsi"/>
          <w:b/>
        </w:rPr>
        <w:t xml:space="preserve"> </w:t>
      </w:r>
      <w:r w:rsidR="009273C5" w:rsidRPr="008F5A55">
        <w:t xml:space="preserve">Seznam sběrných hnízd </w:t>
      </w:r>
      <w:r w:rsidR="00B14646" w:rsidRPr="008F5A55">
        <w:t>s počty kontejnerů na jednotlivé druhy odpadu</w:t>
      </w:r>
      <w:r w:rsidR="009273C5" w:rsidRPr="008F5A55">
        <w:t>.</w:t>
      </w:r>
    </w:p>
    <w:p w14:paraId="6E521E49" w14:textId="77777777" w:rsidR="00F56A5E" w:rsidRPr="008F5A55" w:rsidRDefault="00F56A5E" w:rsidP="009273C5">
      <w:pPr>
        <w:pStyle w:val="Styl1"/>
        <w:numPr>
          <w:ilvl w:val="0"/>
          <w:numId w:val="0"/>
        </w:numPr>
        <w:ind w:left="-6"/>
      </w:pPr>
    </w:p>
    <w:tbl>
      <w:tblPr>
        <w:tblStyle w:val="Mkatabulky"/>
        <w:tblW w:w="0" w:type="auto"/>
        <w:jc w:val="center"/>
        <w:tblLook w:val="04A0" w:firstRow="1" w:lastRow="0" w:firstColumn="1" w:lastColumn="0" w:noHBand="0" w:noVBand="1"/>
      </w:tblPr>
      <w:tblGrid>
        <w:gridCol w:w="2931"/>
        <w:gridCol w:w="1272"/>
        <w:gridCol w:w="1271"/>
        <w:gridCol w:w="1196"/>
        <w:gridCol w:w="1196"/>
        <w:gridCol w:w="1196"/>
      </w:tblGrid>
      <w:tr w:rsidR="006B1078" w:rsidRPr="00B87DD8" w14:paraId="117BA4C6" w14:textId="2CD27DAA" w:rsidTr="00133923">
        <w:trPr>
          <w:jc w:val="center"/>
        </w:trPr>
        <w:tc>
          <w:tcPr>
            <w:tcW w:w="2943" w:type="dxa"/>
            <w:vMerge w:val="restart"/>
            <w:shd w:val="clear" w:color="auto" w:fill="A6A6A6" w:themeFill="background1" w:themeFillShade="A6"/>
            <w:vAlign w:val="center"/>
          </w:tcPr>
          <w:p w14:paraId="67A63F0E" w14:textId="2BFC70DA" w:rsidR="006B1078" w:rsidRPr="00B87DD8" w:rsidRDefault="006B1078" w:rsidP="00B87DD8">
            <w:pPr>
              <w:jc w:val="center"/>
              <w:rPr>
                <w:rFonts w:asciiTheme="minorHAnsi" w:hAnsiTheme="minorHAnsi"/>
                <w:b/>
              </w:rPr>
            </w:pPr>
            <w:r w:rsidRPr="00B87DD8">
              <w:rPr>
                <w:rFonts w:asciiTheme="minorHAnsi" w:hAnsiTheme="minorHAnsi"/>
                <w:b/>
              </w:rPr>
              <w:t>Stanoviště</w:t>
            </w:r>
          </w:p>
        </w:tc>
        <w:tc>
          <w:tcPr>
            <w:tcW w:w="6155" w:type="dxa"/>
            <w:gridSpan w:val="5"/>
            <w:shd w:val="clear" w:color="auto" w:fill="A6A6A6" w:themeFill="background1" w:themeFillShade="A6"/>
          </w:tcPr>
          <w:p w14:paraId="222BA5F8" w14:textId="00F8B40E" w:rsidR="006B1078" w:rsidRPr="00B87DD8" w:rsidRDefault="006B1078" w:rsidP="00B87DD8">
            <w:pPr>
              <w:jc w:val="center"/>
              <w:rPr>
                <w:rFonts w:asciiTheme="minorHAnsi" w:hAnsiTheme="minorHAnsi"/>
                <w:b/>
              </w:rPr>
            </w:pPr>
            <w:r w:rsidRPr="00B87DD8">
              <w:rPr>
                <w:rFonts w:asciiTheme="minorHAnsi" w:hAnsiTheme="minorHAnsi"/>
                <w:b/>
              </w:rPr>
              <w:t>Počet kontejnerů</w:t>
            </w:r>
          </w:p>
        </w:tc>
      </w:tr>
      <w:tr w:rsidR="006B1078" w:rsidRPr="00B87DD8" w14:paraId="32E51B2E" w14:textId="7F8AF24F" w:rsidTr="00C518F7">
        <w:trPr>
          <w:jc w:val="center"/>
        </w:trPr>
        <w:tc>
          <w:tcPr>
            <w:tcW w:w="2943" w:type="dxa"/>
            <w:vMerge/>
            <w:shd w:val="clear" w:color="auto" w:fill="A6A6A6" w:themeFill="background1" w:themeFillShade="A6"/>
            <w:vAlign w:val="center"/>
          </w:tcPr>
          <w:p w14:paraId="4F6CEC36" w14:textId="3C372E6A" w:rsidR="006B1078" w:rsidRPr="00B87DD8" w:rsidRDefault="006B1078" w:rsidP="00B87DD8">
            <w:pPr>
              <w:jc w:val="center"/>
              <w:rPr>
                <w:rFonts w:asciiTheme="minorHAnsi" w:hAnsiTheme="minorHAnsi"/>
                <w:b/>
              </w:rPr>
            </w:pPr>
          </w:p>
        </w:tc>
        <w:tc>
          <w:tcPr>
            <w:tcW w:w="1276" w:type="dxa"/>
            <w:shd w:val="clear" w:color="auto" w:fill="A6A6A6" w:themeFill="background1" w:themeFillShade="A6"/>
            <w:vAlign w:val="center"/>
          </w:tcPr>
          <w:p w14:paraId="20AEBADF" w14:textId="04BA83AE" w:rsidR="006B1078" w:rsidRPr="00B87DD8" w:rsidRDefault="006B1078" w:rsidP="00B87DD8">
            <w:pPr>
              <w:jc w:val="center"/>
              <w:rPr>
                <w:rFonts w:asciiTheme="minorHAnsi" w:hAnsiTheme="minorHAnsi"/>
                <w:b/>
              </w:rPr>
            </w:pPr>
            <w:r w:rsidRPr="00B87DD8">
              <w:rPr>
                <w:rFonts w:asciiTheme="minorHAnsi" w:hAnsiTheme="minorHAnsi"/>
                <w:b/>
              </w:rPr>
              <w:t>Papír</w:t>
            </w:r>
          </w:p>
        </w:tc>
        <w:tc>
          <w:tcPr>
            <w:tcW w:w="1276" w:type="dxa"/>
            <w:shd w:val="clear" w:color="auto" w:fill="A6A6A6" w:themeFill="background1" w:themeFillShade="A6"/>
            <w:vAlign w:val="center"/>
          </w:tcPr>
          <w:p w14:paraId="6A43BC06" w14:textId="025A61D0" w:rsidR="006B1078" w:rsidRPr="00B87DD8" w:rsidRDefault="006B1078" w:rsidP="00B87DD8">
            <w:pPr>
              <w:jc w:val="center"/>
              <w:rPr>
                <w:rFonts w:asciiTheme="minorHAnsi" w:hAnsiTheme="minorHAnsi"/>
                <w:b/>
              </w:rPr>
            </w:pPr>
            <w:r w:rsidRPr="00B87DD8">
              <w:rPr>
                <w:rFonts w:asciiTheme="minorHAnsi" w:hAnsiTheme="minorHAnsi"/>
                <w:b/>
              </w:rPr>
              <w:t>Plast</w:t>
            </w:r>
          </w:p>
        </w:tc>
        <w:tc>
          <w:tcPr>
            <w:tcW w:w="1201" w:type="dxa"/>
            <w:shd w:val="clear" w:color="auto" w:fill="A6A6A6" w:themeFill="background1" w:themeFillShade="A6"/>
            <w:vAlign w:val="center"/>
          </w:tcPr>
          <w:p w14:paraId="4391292A" w14:textId="6067137F" w:rsidR="006B1078" w:rsidRPr="00B87DD8" w:rsidRDefault="006B1078" w:rsidP="00B87DD8">
            <w:pPr>
              <w:jc w:val="center"/>
              <w:rPr>
                <w:rFonts w:asciiTheme="minorHAnsi" w:hAnsiTheme="minorHAnsi"/>
                <w:b/>
              </w:rPr>
            </w:pPr>
            <w:r w:rsidRPr="00B87DD8">
              <w:rPr>
                <w:rFonts w:asciiTheme="minorHAnsi" w:hAnsiTheme="minorHAnsi"/>
                <w:b/>
              </w:rPr>
              <w:t>Sklo</w:t>
            </w:r>
          </w:p>
        </w:tc>
        <w:tc>
          <w:tcPr>
            <w:tcW w:w="1201" w:type="dxa"/>
            <w:shd w:val="clear" w:color="auto" w:fill="A6A6A6" w:themeFill="background1" w:themeFillShade="A6"/>
          </w:tcPr>
          <w:p w14:paraId="1AB65E62" w14:textId="459D6459" w:rsidR="006B1078" w:rsidRDefault="006B1078" w:rsidP="00B87DD8">
            <w:pPr>
              <w:jc w:val="center"/>
              <w:rPr>
                <w:rFonts w:asciiTheme="minorHAnsi" w:hAnsiTheme="minorHAnsi"/>
                <w:b/>
              </w:rPr>
            </w:pPr>
            <w:r>
              <w:rPr>
                <w:rFonts w:asciiTheme="minorHAnsi" w:hAnsiTheme="minorHAnsi"/>
                <w:b/>
              </w:rPr>
              <w:t>Olej</w:t>
            </w:r>
          </w:p>
        </w:tc>
        <w:tc>
          <w:tcPr>
            <w:tcW w:w="1201" w:type="dxa"/>
            <w:shd w:val="clear" w:color="auto" w:fill="A6A6A6" w:themeFill="background1" w:themeFillShade="A6"/>
            <w:vAlign w:val="center"/>
          </w:tcPr>
          <w:p w14:paraId="107EAB07" w14:textId="4C6A07B4" w:rsidR="006B1078" w:rsidRPr="00B87DD8" w:rsidRDefault="006B1078" w:rsidP="00B87DD8">
            <w:pPr>
              <w:jc w:val="center"/>
              <w:rPr>
                <w:rFonts w:asciiTheme="minorHAnsi" w:hAnsiTheme="minorHAnsi"/>
                <w:b/>
              </w:rPr>
            </w:pPr>
            <w:r>
              <w:rPr>
                <w:rFonts w:asciiTheme="minorHAnsi" w:hAnsiTheme="minorHAnsi"/>
                <w:b/>
              </w:rPr>
              <w:t>SKO</w:t>
            </w:r>
          </w:p>
        </w:tc>
      </w:tr>
      <w:tr w:rsidR="006B1078" w:rsidRPr="00B87DD8" w14:paraId="5FE240D1" w14:textId="6673D56D" w:rsidTr="006B1078">
        <w:trPr>
          <w:trHeight w:val="397"/>
          <w:jc w:val="center"/>
        </w:trPr>
        <w:tc>
          <w:tcPr>
            <w:tcW w:w="2943" w:type="dxa"/>
            <w:vAlign w:val="center"/>
          </w:tcPr>
          <w:p w14:paraId="1A509545" w14:textId="0424E469" w:rsidR="006B1078" w:rsidRPr="00B87DD8" w:rsidRDefault="006B1078" w:rsidP="00B87DD8">
            <w:pPr>
              <w:rPr>
                <w:rFonts w:asciiTheme="minorHAnsi" w:hAnsiTheme="minorHAnsi"/>
              </w:rPr>
            </w:pPr>
            <w:r w:rsidRPr="00B87DD8">
              <w:rPr>
                <w:rFonts w:asciiTheme="minorHAnsi" w:hAnsiTheme="minorHAnsi"/>
              </w:rPr>
              <w:t>Staré Ouholice</w:t>
            </w:r>
          </w:p>
        </w:tc>
        <w:tc>
          <w:tcPr>
            <w:tcW w:w="1276" w:type="dxa"/>
            <w:vAlign w:val="center"/>
          </w:tcPr>
          <w:p w14:paraId="207B3E94" w14:textId="165B3E87" w:rsidR="006B1078" w:rsidRPr="00B87DD8" w:rsidRDefault="006B1078" w:rsidP="00B87DD8">
            <w:pPr>
              <w:jc w:val="center"/>
              <w:rPr>
                <w:rFonts w:asciiTheme="minorHAnsi" w:hAnsiTheme="minorHAnsi"/>
              </w:rPr>
            </w:pPr>
            <w:r w:rsidRPr="00B87DD8">
              <w:rPr>
                <w:rFonts w:asciiTheme="minorHAnsi" w:hAnsiTheme="minorHAnsi"/>
              </w:rPr>
              <w:t>1</w:t>
            </w:r>
          </w:p>
        </w:tc>
        <w:tc>
          <w:tcPr>
            <w:tcW w:w="1276" w:type="dxa"/>
            <w:vAlign w:val="center"/>
          </w:tcPr>
          <w:p w14:paraId="331C6452" w14:textId="457A853A" w:rsidR="006B1078" w:rsidRPr="00B87DD8" w:rsidRDefault="006B1078" w:rsidP="00B87DD8">
            <w:pPr>
              <w:jc w:val="center"/>
              <w:rPr>
                <w:rFonts w:asciiTheme="minorHAnsi" w:hAnsiTheme="minorHAnsi"/>
              </w:rPr>
            </w:pPr>
            <w:r w:rsidRPr="00B87DD8">
              <w:rPr>
                <w:rFonts w:asciiTheme="minorHAnsi" w:hAnsiTheme="minorHAnsi"/>
              </w:rPr>
              <w:t>2</w:t>
            </w:r>
          </w:p>
        </w:tc>
        <w:tc>
          <w:tcPr>
            <w:tcW w:w="1201" w:type="dxa"/>
            <w:vAlign w:val="center"/>
          </w:tcPr>
          <w:p w14:paraId="63416C3D" w14:textId="0855E727" w:rsidR="006B1078" w:rsidRPr="00B87DD8" w:rsidRDefault="006B1078" w:rsidP="00B87DD8">
            <w:pPr>
              <w:jc w:val="center"/>
              <w:rPr>
                <w:rFonts w:asciiTheme="minorHAnsi" w:hAnsiTheme="minorHAnsi"/>
              </w:rPr>
            </w:pPr>
            <w:r w:rsidRPr="00B87DD8">
              <w:rPr>
                <w:rFonts w:asciiTheme="minorHAnsi" w:hAnsiTheme="minorHAnsi"/>
              </w:rPr>
              <w:t>1</w:t>
            </w:r>
          </w:p>
        </w:tc>
        <w:tc>
          <w:tcPr>
            <w:tcW w:w="1201" w:type="dxa"/>
            <w:vAlign w:val="center"/>
          </w:tcPr>
          <w:p w14:paraId="4427EBFB" w14:textId="421F7C74" w:rsidR="006B1078" w:rsidRPr="00B87DD8" w:rsidRDefault="006B1078" w:rsidP="006B1078">
            <w:pPr>
              <w:jc w:val="center"/>
              <w:rPr>
                <w:rFonts w:asciiTheme="minorHAnsi" w:hAnsiTheme="minorHAnsi"/>
              </w:rPr>
            </w:pPr>
            <w:r>
              <w:rPr>
                <w:rFonts w:asciiTheme="minorHAnsi" w:hAnsiTheme="minorHAnsi"/>
              </w:rPr>
              <w:t>1</w:t>
            </w:r>
          </w:p>
        </w:tc>
        <w:tc>
          <w:tcPr>
            <w:tcW w:w="1201" w:type="dxa"/>
            <w:vAlign w:val="center"/>
          </w:tcPr>
          <w:p w14:paraId="04CFA50C" w14:textId="614F8ED8" w:rsidR="006B1078" w:rsidRPr="00B87DD8" w:rsidRDefault="006B1078" w:rsidP="00B87DD8">
            <w:pPr>
              <w:jc w:val="center"/>
              <w:rPr>
                <w:rFonts w:asciiTheme="minorHAnsi" w:hAnsiTheme="minorHAnsi"/>
              </w:rPr>
            </w:pPr>
          </w:p>
        </w:tc>
      </w:tr>
      <w:tr w:rsidR="006B1078" w:rsidRPr="00B87DD8" w14:paraId="6CBD6F7D" w14:textId="2CFB66CC" w:rsidTr="006B1078">
        <w:trPr>
          <w:trHeight w:val="397"/>
          <w:jc w:val="center"/>
        </w:trPr>
        <w:tc>
          <w:tcPr>
            <w:tcW w:w="2943" w:type="dxa"/>
            <w:vAlign w:val="center"/>
          </w:tcPr>
          <w:p w14:paraId="05DD77E8" w14:textId="2F6A8D91" w:rsidR="006B1078" w:rsidRPr="00B87DD8" w:rsidRDefault="006B1078" w:rsidP="00B87DD8">
            <w:pPr>
              <w:rPr>
                <w:rFonts w:asciiTheme="minorHAnsi" w:hAnsiTheme="minorHAnsi"/>
              </w:rPr>
            </w:pPr>
            <w:r w:rsidRPr="00B87DD8">
              <w:rPr>
                <w:rFonts w:asciiTheme="minorHAnsi" w:hAnsiTheme="minorHAnsi"/>
              </w:rPr>
              <w:t>Nové Ouholice</w:t>
            </w:r>
          </w:p>
        </w:tc>
        <w:tc>
          <w:tcPr>
            <w:tcW w:w="1276" w:type="dxa"/>
            <w:vAlign w:val="center"/>
          </w:tcPr>
          <w:p w14:paraId="1C4DBAED" w14:textId="2FA0F2AF" w:rsidR="006B1078" w:rsidRPr="00B87DD8" w:rsidRDefault="006B1078" w:rsidP="00B87DD8">
            <w:pPr>
              <w:jc w:val="center"/>
              <w:rPr>
                <w:rFonts w:asciiTheme="minorHAnsi" w:hAnsiTheme="minorHAnsi"/>
              </w:rPr>
            </w:pPr>
            <w:r w:rsidRPr="00B87DD8">
              <w:rPr>
                <w:rFonts w:asciiTheme="minorHAnsi" w:hAnsiTheme="minorHAnsi"/>
              </w:rPr>
              <w:t>1</w:t>
            </w:r>
          </w:p>
        </w:tc>
        <w:tc>
          <w:tcPr>
            <w:tcW w:w="1276" w:type="dxa"/>
            <w:vAlign w:val="center"/>
          </w:tcPr>
          <w:p w14:paraId="6D08E00D" w14:textId="25C5C846" w:rsidR="006B1078" w:rsidRPr="00B87DD8" w:rsidRDefault="006B1078" w:rsidP="00B87DD8">
            <w:pPr>
              <w:jc w:val="center"/>
              <w:rPr>
                <w:rFonts w:asciiTheme="minorHAnsi" w:hAnsiTheme="minorHAnsi"/>
              </w:rPr>
            </w:pPr>
            <w:r w:rsidRPr="00B87DD8">
              <w:rPr>
                <w:rFonts w:asciiTheme="minorHAnsi" w:hAnsiTheme="minorHAnsi"/>
              </w:rPr>
              <w:t>2</w:t>
            </w:r>
          </w:p>
        </w:tc>
        <w:tc>
          <w:tcPr>
            <w:tcW w:w="1201" w:type="dxa"/>
            <w:vAlign w:val="center"/>
          </w:tcPr>
          <w:p w14:paraId="08883748" w14:textId="4C8AE177" w:rsidR="006B1078" w:rsidRPr="00B87DD8" w:rsidRDefault="006B1078" w:rsidP="00B87DD8">
            <w:pPr>
              <w:jc w:val="center"/>
              <w:rPr>
                <w:rFonts w:asciiTheme="minorHAnsi" w:hAnsiTheme="minorHAnsi"/>
              </w:rPr>
            </w:pPr>
            <w:r w:rsidRPr="00B87DD8">
              <w:rPr>
                <w:rFonts w:asciiTheme="minorHAnsi" w:hAnsiTheme="minorHAnsi"/>
              </w:rPr>
              <w:t>1</w:t>
            </w:r>
          </w:p>
        </w:tc>
        <w:tc>
          <w:tcPr>
            <w:tcW w:w="1201" w:type="dxa"/>
            <w:vAlign w:val="center"/>
          </w:tcPr>
          <w:p w14:paraId="4942A89B" w14:textId="4CF64AFA" w:rsidR="006B1078" w:rsidRPr="00B87DD8" w:rsidRDefault="006B1078" w:rsidP="006B1078">
            <w:pPr>
              <w:jc w:val="center"/>
              <w:rPr>
                <w:rFonts w:asciiTheme="minorHAnsi" w:hAnsiTheme="minorHAnsi"/>
              </w:rPr>
            </w:pPr>
            <w:r>
              <w:rPr>
                <w:rFonts w:asciiTheme="minorHAnsi" w:hAnsiTheme="minorHAnsi"/>
              </w:rPr>
              <w:t>1</w:t>
            </w:r>
          </w:p>
        </w:tc>
        <w:tc>
          <w:tcPr>
            <w:tcW w:w="1201" w:type="dxa"/>
            <w:vAlign w:val="center"/>
          </w:tcPr>
          <w:p w14:paraId="43A364BE" w14:textId="4A94CB28" w:rsidR="006B1078" w:rsidRPr="00B87DD8" w:rsidRDefault="006B1078" w:rsidP="00B87DD8">
            <w:pPr>
              <w:jc w:val="center"/>
              <w:rPr>
                <w:rFonts w:asciiTheme="minorHAnsi" w:hAnsiTheme="minorHAnsi"/>
              </w:rPr>
            </w:pPr>
          </w:p>
        </w:tc>
      </w:tr>
      <w:tr w:rsidR="006B1078" w:rsidRPr="00B87DD8" w14:paraId="4CBBB878" w14:textId="6E5CB58C" w:rsidTr="006B1078">
        <w:trPr>
          <w:trHeight w:val="397"/>
          <w:jc w:val="center"/>
        </w:trPr>
        <w:tc>
          <w:tcPr>
            <w:tcW w:w="2943" w:type="dxa"/>
            <w:vAlign w:val="center"/>
          </w:tcPr>
          <w:p w14:paraId="3A6B004D" w14:textId="038A7DE3" w:rsidR="006B1078" w:rsidRPr="00B87DD8" w:rsidRDefault="006B1078" w:rsidP="00B87DD8">
            <w:pPr>
              <w:rPr>
                <w:rFonts w:asciiTheme="minorHAnsi" w:hAnsiTheme="minorHAnsi"/>
              </w:rPr>
            </w:pPr>
            <w:r w:rsidRPr="00B87DD8">
              <w:rPr>
                <w:rFonts w:asciiTheme="minorHAnsi" w:hAnsiTheme="minorHAnsi"/>
              </w:rPr>
              <w:t>Nová Ves</w:t>
            </w:r>
          </w:p>
        </w:tc>
        <w:tc>
          <w:tcPr>
            <w:tcW w:w="1276" w:type="dxa"/>
            <w:vAlign w:val="center"/>
          </w:tcPr>
          <w:p w14:paraId="35F76769" w14:textId="33A90B9A" w:rsidR="006B1078" w:rsidRPr="00B87DD8" w:rsidRDefault="006B1078" w:rsidP="00B87DD8">
            <w:pPr>
              <w:jc w:val="center"/>
              <w:rPr>
                <w:rFonts w:asciiTheme="minorHAnsi" w:hAnsiTheme="minorHAnsi"/>
              </w:rPr>
            </w:pPr>
            <w:r w:rsidRPr="00B87DD8">
              <w:rPr>
                <w:rFonts w:asciiTheme="minorHAnsi" w:hAnsiTheme="minorHAnsi"/>
              </w:rPr>
              <w:t>2</w:t>
            </w:r>
          </w:p>
        </w:tc>
        <w:tc>
          <w:tcPr>
            <w:tcW w:w="1276" w:type="dxa"/>
            <w:vAlign w:val="center"/>
          </w:tcPr>
          <w:p w14:paraId="6F46EE06" w14:textId="730C2309" w:rsidR="006B1078" w:rsidRPr="00B87DD8" w:rsidRDefault="006B1078" w:rsidP="00B87DD8">
            <w:pPr>
              <w:jc w:val="center"/>
              <w:rPr>
                <w:rFonts w:asciiTheme="minorHAnsi" w:hAnsiTheme="minorHAnsi"/>
              </w:rPr>
            </w:pPr>
            <w:r w:rsidRPr="00B87DD8">
              <w:rPr>
                <w:rFonts w:asciiTheme="minorHAnsi" w:hAnsiTheme="minorHAnsi"/>
              </w:rPr>
              <w:t>3</w:t>
            </w:r>
          </w:p>
        </w:tc>
        <w:tc>
          <w:tcPr>
            <w:tcW w:w="1201" w:type="dxa"/>
            <w:vAlign w:val="center"/>
          </w:tcPr>
          <w:p w14:paraId="0F2655F1" w14:textId="772EEC2F" w:rsidR="006B1078" w:rsidRPr="00B87DD8" w:rsidRDefault="006B1078" w:rsidP="00B87DD8">
            <w:pPr>
              <w:jc w:val="center"/>
              <w:rPr>
                <w:rFonts w:asciiTheme="minorHAnsi" w:hAnsiTheme="minorHAnsi"/>
              </w:rPr>
            </w:pPr>
            <w:r w:rsidRPr="00B87DD8">
              <w:rPr>
                <w:rFonts w:asciiTheme="minorHAnsi" w:hAnsiTheme="minorHAnsi"/>
              </w:rPr>
              <w:t>1</w:t>
            </w:r>
          </w:p>
        </w:tc>
        <w:tc>
          <w:tcPr>
            <w:tcW w:w="1201" w:type="dxa"/>
            <w:vAlign w:val="center"/>
          </w:tcPr>
          <w:p w14:paraId="6302AC50" w14:textId="1FA734AF" w:rsidR="006B1078" w:rsidRPr="00B87DD8" w:rsidRDefault="006B1078" w:rsidP="006B1078">
            <w:pPr>
              <w:jc w:val="center"/>
              <w:rPr>
                <w:rFonts w:asciiTheme="minorHAnsi" w:hAnsiTheme="minorHAnsi"/>
              </w:rPr>
            </w:pPr>
            <w:r>
              <w:rPr>
                <w:rFonts w:asciiTheme="minorHAnsi" w:hAnsiTheme="minorHAnsi"/>
              </w:rPr>
              <w:t>1</w:t>
            </w:r>
          </w:p>
        </w:tc>
        <w:tc>
          <w:tcPr>
            <w:tcW w:w="1201" w:type="dxa"/>
            <w:vAlign w:val="center"/>
          </w:tcPr>
          <w:p w14:paraId="75ADA49B" w14:textId="1D4B0B71" w:rsidR="006B1078" w:rsidRPr="00B87DD8" w:rsidRDefault="006B1078" w:rsidP="00B87DD8">
            <w:pPr>
              <w:jc w:val="center"/>
              <w:rPr>
                <w:rFonts w:asciiTheme="minorHAnsi" w:hAnsiTheme="minorHAnsi"/>
              </w:rPr>
            </w:pPr>
          </w:p>
        </w:tc>
      </w:tr>
      <w:tr w:rsidR="006B1078" w:rsidRPr="00B87DD8" w14:paraId="57F96370" w14:textId="2190CC1E" w:rsidTr="006B1078">
        <w:trPr>
          <w:trHeight w:val="397"/>
          <w:jc w:val="center"/>
        </w:trPr>
        <w:tc>
          <w:tcPr>
            <w:tcW w:w="2943" w:type="dxa"/>
            <w:vAlign w:val="center"/>
          </w:tcPr>
          <w:p w14:paraId="58A0BD17" w14:textId="33408CB7" w:rsidR="006B1078" w:rsidRPr="00B87DD8" w:rsidRDefault="006B1078" w:rsidP="00B87DD8">
            <w:pPr>
              <w:rPr>
                <w:rFonts w:asciiTheme="minorHAnsi" w:hAnsiTheme="minorHAnsi"/>
              </w:rPr>
            </w:pPr>
            <w:r w:rsidRPr="00B87DD8">
              <w:rPr>
                <w:rFonts w:asciiTheme="minorHAnsi" w:hAnsiTheme="minorHAnsi"/>
              </w:rPr>
              <w:t>Vepřek</w:t>
            </w:r>
          </w:p>
        </w:tc>
        <w:tc>
          <w:tcPr>
            <w:tcW w:w="1276" w:type="dxa"/>
            <w:vAlign w:val="center"/>
          </w:tcPr>
          <w:p w14:paraId="298311F8" w14:textId="4E6321A5" w:rsidR="006B1078" w:rsidRPr="00B87DD8" w:rsidRDefault="006B1078" w:rsidP="00B87DD8">
            <w:pPr>
              <w:jc w:val="center"/>
              <w:rPr>
                <w:rFonts w:asciiTheme="minorHAnsi" w:hAnsiTheme="minorHAnsi"/>
              </w:rPr>
            </w:pPr>
            <w:r w:rsidRPr="00B87DD8">
              <w:rPr>
                <w:rFonts w:asciiTheme="minorHAnsi" w:hAnsiTheme="minorHAnsi"/>
              </w:rPr>
              <w:t>1</w:t>
            </w:r>
          </w:p>
        </w:tc>
        <w:tc>
          <w:tcPr>
            <w:tcW w:w="1276" w:type="dxa"/>
            <w:vAlign w:val="center"/>
          </w:tcPr>
          <w:p w14:paraId="24551F2D" w14:textId="4C0E96A0" w:rsidR="006B1078" w:rsidRPr="00B87DD8" w:rsidRDefault="006B1078" w:rsidP="00B87DD8">
            <w:pPr>
              <w:jc w:val="center"/>
              <w:rPr>
                <w:rFonts w:asciiTheme="minorHAnsi" w:hAnsiTheme="minorHAnsi"/>
              </w:rPr>
            </w:pPr>
            <w:r w:rsidRPr="00B87DD8">
              <w:rPr>
                <w:rFonts w:asciiTheme="minorHAnsi" w:hAnsiTheme="minorHAnsi"/>
              </w:rPr>
              <w:t>1</w:t>
            </w:r>
          </w:p>
        </w:tc>
        <w:tc>
          <w:tcPr>
            <w:tcW w:w="1201" w:type="dxa"/>
            <w:vAlign w:val="center"/>
          </w:tcPr>
          <w:p w14:paraId="7099D125" w14:textId="66B5503D" w:rsidR="006B1078" w:rsidRPr="00B87DD8" w:rsidRDefault="006B1078" w:rsidP="00B87DD8">
            <w:pPr>
              <w:jc w:val="center"/>
              <w:rPr>
                <w:rFonts w:asciiTheme="minorHAnsi" w:hAnsiTheme="minorHAnsi"/>
              </w:rPr>
            </w:pPr>
            <w:r w:rsidRPr="00B87DD8">
              <w:rPr>
                <w:rFonts w:asciiTheme="minorHAnsi" w:hAnsiTheme="minorHAnsi"/>
              </w:rPr>
              <w:t>1</w:t>
            </w:r>
          </w:p>
        </w:tc>
        <w:tc>
          <w:tcPr>
            <w:tcW w:w="1201" w:type="dxa"/>
            <w:vAlign w:val="center"/>
          </w:tcPr>
          <w:p w14:paraId="327A9B20" w14:textId="6C9CEB92" w:rsidR="006B1078" w:rsidRPr="00B87DD8" w:rsidRDefault="006B1078" w:rsidP="006B1078">
            <w:pPr>
              <w:jc w:val="center"/>
              <w:rPr>
                <w:rFonts w:asciiTheme="minorHAnsi" w:hAnsiTheme="minorHAnsi"/>
              </w:rPr>
            </w:pPr>
            <w:r>
              <w:rPr>
                <w:rFonts w:asciiTheme="minorHAnsi" w:hAnsiTheme="minorHAnsi"/>
              </w:rPr>
              <w:t>1</w:t>
            </w:r>
          </w:p>
        </w:tc>
        <w:tc>
          <w:tcPr>
            <w:tcW w:w="1201" w:type="dxa"/>
            <w:vAlign w:val="center"/>
          </w:tcPr>
          <w:p w14:paraId="4AF34D7A" w14:textId="78997717" w:rsidR="006B1078" w:rsidRPr="00B87DD8" w:rsidRDefault="006B1078" w:rsidP="00B87DD8">
            <w:pPr>
              <w:jc w:val="center"/>
              <w:rPr>
                <w:rFonts w:asciiTheme="minorHAnsi" w:hAnsiTheme="minorHAnsi"/>
              </w:rPr>
            </w:pPr>
            <w:r w:rsidRPr="00B87DD8">
              <w:rPr>
                <w:rFonts w:asciiTheme="minorHAnsi" w:hAnsiTheme="minorHAnsi"/>
              </w:rPr>
              <w:t>3</w:t>
            </w:r>
          </w:p>
        </w:tc>
      </w:tr>
      <w:tr w:rsidR="006B1078" w:rsidRPr="00B87DD8" w14:paraId="527ACD0A" w14:textId="72F00C19" w:rsidTr="006B1078">
        <w:trPr>
          <w:trHeight w:val="397"/>
          <w:jc w:val="center"/>
        </w:trPr>
        <w:tc>
          <w:tcPr>
            <w:tcW w:w="2943" w:type="dxa"/>
            <w:vAlign w:val="center"/>
          </w:tcPr>
          <w:p w14:paraId="63B7E032" w14:textId="69AABF52" w:rsidR="006B1078" w:rsidRPr="00B87DD8" w:rsidRDefault="006B1078" w:rsidP="00B87DD8">
            <w:pPr>
              <w:rPr>
                <w:rFonts w:asciiTheme="minorHAnsi" w:hAnsiTheme="minorHAnsi"/>
              </w:rPr>
            </w:pPr>
            <w:r w:rsidRPr="00B87DD8">
              <w:rPr>
                <w:rFonts w:asciiTheme="minorHAnsi" w:hAnsiTheme="minorHAnsi"/>
              </w:rPr>
              <w:t>Miřejovice</w:t>
            </w:r>
          </w:p>
        </w:tc>
        <w:tc>
          <w:tcPr>
            <w:tcW w:w="1276" w:type="dxa"/>
            <w:vAlign w:val="center"/>
          </w:tcPr>
          <w:p w14:paraId="2020B888" w14:textId="567A98C2" w:rsidR="006B1078" w:rsidRPr="00B87DD8" w:rsidRDefault="006B1078" w:rsidP="00B87DD8">
            <w:pPr>
              <w:jc w:val="center"/>
              <w:rPr>
                <w:rFonts w:asciiTheme="minorHAnsi" w:hAnsiTheme="minorHAnsi"/>
              </w:rPr>
            </w:pPr>
            <w:r w:rsidRPr="00B87DD8">
              <w:rPr>
                <w:rFonts w:asciiTheme="minorHAnsi" w:hAnsiTheme="minorHAnsi"/>
              </w:rPr>
              <w:t>1</w:t>
            </w:r>
          </w:p>
        </w:tc>
        <w:tc>
          <w:tcPr>
            <w:tcW w:w="1276" w:type="dxa"/>
            <w:vAlign w:val="center"/>
          </w:tcPr>
          <w:p w14:paraId="2253EF22" w14:textId="384340DD" w:rsidR="006B1078" w:rsidRPr="00B87DD8" w:rsidRDefault="006B1078" w:rsidP="00B87DD8">
            <w:pPr>
              <w:jc w:val="center"/>
              <w:rPr>
                <w:rFonts w:asciiTheme="minorHAnsi" w:hAnsiTheme="minorHAnsi"/>
              </w:rPr>
            </w:pPr>
            <w:r w:rsidRPr="00B87DD8">
              <w:rPr>
                <w:rFonts w:asciiTheme="minorHAnsi" w:hAnsiTheme="minorHAnsi"/>
              </w:rPr>
              <w:t>1</w:t>
            </w:r>
          </w:p>
        </w:tc>
        <w:tc>
          <w:tcPr>
            <w:tcW w:w="1201" w:type="dxa"/>
            <w:vAlign w:val="center"/>
          </w:tcPr>
          <w:p w14:paraId="0909A7E6" w14:textId="071C37D4" w:rsidR="006B1078" w:rsidRPr="00B87DD8" w:rsidRDefault="006B1078" w:rsidP="00B87DD8">
            <w:pPr>
              <w:jc w:val="center"/>
              <w:rPr>
                <w:rFonts w:asciiTheme="minorHAnsi" w:hAnsiTheme="minorHAnsi"/>
              </w:rPr>
            </w:pPr>
            <w:r w:rsidRPr="00B87DD8">
              <w:rPr>
                <w:rFonts w:asciiTheme="minorHAnsi" w:hAnsiTheme="minorHAnsi"/>
              </w:rPr>
              <w:t>1</w:t>
            </w:r>
          </w:p>
        </w:tc>
        <w:tc>
          <w:tcPr>
            <w:tcW w:w="1201" w:type="dxa"/>
            <w:vAlign w:val="center"/>
          </w:tcPr>
          <w:p w14:paraId="5B5383EB" w14:textId="5B06439D" w:rsidR="006B1078" w:rsidRPr="00B87DD8" w:rsidRDefault="006B1078" w:rsidP="006B1078">
            <w:pPr>
              <w:jc w:val="center"/>
              <w:rPr>
                <w:rFonts w:asciiTheme="minorHAnsi" w:hAnsiTheme="minorHAnsi"/>
              </w:rPr>
            </w:pPr>
            <w:r>
              <w:rPr>
                <w:rFonts w:asciiTheme="minorHAnsi" w:hAnsiTheme="minorHAnsi"/>
              </w:rPr>
              <w:t>1</w:t>
            </w:r>
          </w:p>
        </w:tc>
        <w:tc>
          <w:tcPr>
            <w:tcW w:w="1201" w:type="dxa"/>
            <w:vAlign w:val="center"/>
          </w:tcPr>
          <w:p w14:paraId="7E0CFF8F" w14:textId="249DF883" w:rsidR="006B1078" w:rsidRPr="00B87DD8" w:rsidRDefault="006B1078" w:rsidP="00B87DD8">
            <w:pPr>
              <w:jc w:val="center"/>
              <w:rPr>
                <w:rFonts w:asciiTheme="minorHAnsi" w:hAnsiTheme="minorHAnsi"/>
              </w:rPr>
            </w:pPr>
          </w:p>
        </w:tc>
      </w:tr>
      <w:tr w:rsidR="006B1078" w:rsidRPr="00F56A5E" w14:paraId="456C416B" w14:textId="2A4647C7" w:rsidTr="006B1078">
        <w:trPr>
          <w:trHeight w:val="397"/>
          <w:jc w:val="center"/>
        </w:trPr>
        <w:tc>
          <w:tcPr>
            <w:tcW w:w="2943" w:type="dxa"/>
            <w:vAlign w:val="center"/>
          </w:tcPr>
          <w:p w14:paraId="68461635" w14:textId="65168DB8" w:rsidR="006B1078" w:rsidRPr="00B87DD8" w:rsidRDefault="006B1078" w:rsidP="00B87DD8">
            <w:pPr>
              <w:rPr>
                <w:rFonts w:asciiTheme="minorHAnsi" w:hAnsiTheme="minorHAnsi"/>
                <w:b/>
              </w:rPr>
            </w:pPr>
            <w:r w:rsidRPr="00B87DD8">
              <w:rPr>
                <w:rFonts w:asciiTheme="minorHAnsi" w:hAnsiTheme="minorHAnsi"/>
                <w:b/>
              </w:rPr>
              <w:t>Celkem</w:t>
            </w:r>
          </w:p>
        </w:tc>
        <w:tc>
          <w:tcPr>
            <w:tcW w:w="1276" w:type="dxa"/>
            <w:vAlign w:val="center"/>
          </w:tcPr>
          <w:p w14:paraId="63CED800" w14:textId="4826BBE9" w:rsidR="006B1078" w:rsidRPr="00B87DD8" w:rsidRDefault="006B1078" w:rsidP="00B87DD8">
            <w:pPr>
              <w:jc w:val="center"/>
              <w:rPr>
                <w:rFonts w:asciiTheme="minorHAnsi" w:hAnsiTheme="minorHAnsi"/>
                <w:b/>
              </w:rPr>
            </w:pPr>
            <w:r w:rsidRPr="00B87DD8">
              <w:rPr>
                <w:rFonts w:asciiTheme="minorHAnsi" w:hAnsiTheme="minorHAnsi"/>
                <w:b/>
              </w:rPr>
              <w:t>6</w:t>
            </w:r>
          </w:p>
        </w:tc>
        <w:tc>
          <w:tcPr>
            <w:tcW w:w="1276" w:type="dxa"/>
            <w:vAlign w:val="center"/>
          </w:tcPr>
          <w:p w14:paraId="114175A8" w14:textId="1103A6AD" w:rsidR="006B1078" w:rsidRPr="00B87DD8" w:rsidRDefault="006B1078" w:rsidP="00B87DD8">
            <w:pPr>
              <w:jc w:val="center"/>
              <w:rPr>
                <w:rFonts w:asciiTheme="minorHAnsi" w:hAnsiTheme="minorHAnsi"/>
                <w:b/>
              </w:rPr>
            </w:pPr>
            <w:r w:rsidRPr="00B87DD8">
              <w:rPr>
                <w:rFonts w:asciiTheme="minorHAnsi" w:hAnsiTheme="minorHAnsi"/>
                <w:b/>
              </w:rPr>
              <w:t>9</w:t>
            </w:r>
          </w:p>
        </w:tc>
        <w:tc>
          <w:tcPr>
            <w:tcW w:w="1201" w:type="dxa"/>
            <w:vAlign w:val="center"/>
          </w:tcPr>
          <w:p w14:paraId="174B78F6" w14:textId="776D1080" w:rsidR="006B1078" w:rsidRPr="00B87DD8" w:rsidRDefault="006B1078" w:rsidP="00B87DD8">
            <w:pPr>
              <w:jc w:val="center"/>
              <w:rPr>
                <w:rFonts w:asciiTheme="minorHAnsi" w:hAnsiTheme="minorHAnsi"/>
                <w:b/>
              </w:rPr>
            </w:pPr>
            <w:r w:rsidRPr="00B87DD8">
              <w:rPr>
                <w:rFonts w:asciiTheme="minorHAnsi" w:hAnsiTheme="minorHAnsi"/>
                <w:b/>
              </w:rPr>
              <w:t>5</w:t>
            </w:r>
          </w:p>
        </w:tc>
        <w:tc>
          <w:tcPr>
            <w:tcW w:w="1201" w:type="dxa"/>
            <w:vAlign w:val="center"/>
          </w:tcPr>
          <w:p w14:paraId="386DE4E0" w14:textId="1A5CB661" w:rsidR="006B1078" w:rsidRPr="00B87DD8" w:rsidRDefault="006B1078" w:rsidP="006B1078">
            <w:pPr>
              <w:jc w:val="center"/>
              <w:rPr>
                <w:rFonts w:asciiTheme="minorHAnsi" w:hAnsiTheme="minorHAnsi"/>
                <w:b/>
              </w:rPr>
            </w:pPr>
            <w:r>
              <w:rPr>
                <w:rFonts w:asciiTheme="minorHAnsi" w:hAnsiTheme="minorHAnsi"/>
                <w:b/>
              </w:rPr>
              <w:t>5</w:t>
            </w:r>
          </w:p>
        </w:tc>
        <w:tc>
          <w:tcPr>
            <w:tcW w:w="1201" w:type="dxa"/>
            <w:vAlign w:val="center"/>
          </w:tcPr>
          <w:p w14:paraId="653C6380" w14:textId="2DF8AF68" w:rsidR="006B1078" w:rsidRPr="00B87DD8" w:rsidDel="00094FAB" w:rsidRDefault="006B1078" w:rsidP="00B87DD8">
            <w:pPr>
              <w:jc w:val="center"/>
              <w:rPr>
                <w:rFonts w:asciiTheme="minorHAnsi" w:hAnsiTheme="minorHAnsi"/>
                <w:b/>
              </w:rPr>
            </w:pPr>
            <w:r w:rsidRPr="00B87DD8">
              <w:rPr>
                <w:rFonts w:asciiTheme="minorHAnsi" w:hAnsiTheme="minorHAnsi"/>
                <w:b/>
              </w:rPr>
              <w:t>3</w:t>
            </w:r>
          </w:p>
        </w:tc>
      </w:tr>
    </w:tbl>
    <w:p w14:paraId="08AC51D8" w14:textId="3EFC29F1" w:rsidR="00073068" w:rsidRDefault="00073068" w:rsidP="008706F9">
      <w:pPr>
        <w:rPr>
          <w:rFonts w:asciiTheme="minorHAnsi" w:hAnsiTheme="minorHAnsi"/>
        </w:rPr>
      </w:pPr>
    </w:p>
    <w:p w14:paraId="62B9B825" w14:textId="77777777" w:rsidR="005F27C5" w:rsidRDefault="005F27C5" w:rsidP="008706F9">
      <w:pPr>
        <w:rPr>
          <w:rFonts w:asciiTheme="minorHAnsi" w:hAnsiTheme="minorHAnsi"/>
        </w:rPr>
      </w:pPr>
    </w:p>
    <w:p w14:paraId="09DA5BEE" w14:textId="3904301E" w:rsidR="005F27C5" w:rsidRDefault="005F27C5">
      <w:pPr>
        <w:spacing w:after="200"/>
        <w:rPr>
          <w:rFonts w:asciiTheme="minorHAnsi" w:hAnsiTheme="minorHAnsi"/>
        </w:rPr>
      </w:pPr>
      <w:r>
        <w:rPr>
          <w:rFonts w:asciiTheme="minorHAnsi" w:hAnsiTheme="minorHAnsi"/>
        </w:rPr>
        <w:br w:type="page"/>
      </w:r>
    </w:p>
    <w:p w14:paraId="750F34C8" w14:textId="6EA6949A" w:rsidR="005F27C5" w:rsidRDefault="005F27C5" w:rsidP="005F27C5">
      <w:pPr>
        <w:pStyle w:val="Styl1"/>
        <w:numPr>
          <w:ilvl w:val="0"/>
          <w:numId w:val="0"/>
        </w:numPr>
        <w:ind w:left="-6"/>
      </w:pPr>
      <w:r w:rsidRPr="008F5A55">
        <w:rPr>
          <w:rFonts w:asciiTheme="minorHAnsi" w:hAnsiTheme="minorHAnsi"/>
          <w:b/>
        </w:rPr>
        <w:t xml:space="preserve">Příloha č. </w:t>
      </w:r>
      <w:r>
        <w:rPr>
          <w:rFonts w:asciiTheme="minorHAnsi" w:hAnsiTheme="minorHAnsi"/>
          <w:b/>
        </w:rPr>
        <w:t>2</w:t>
      </w:r>
      <w:r w:rsidRPr="008F5A55">
        <w:rPr>
          <w:rFonts w:asciiTheme="minorHAnsi" w:hAnsiTheme="minorHAnsi"/>
          <w:b/>
        </w:rPr>
        <w:t xml:space="preserve">: </w:t>
      </w:r>
      <w:r w:rsidRPr="005F27C5">
        <w:t>Soupis služeb – rozpočet</w:t>
      </w:r>
      <w:r w:rsidRPr="008F5A55">
        <w:t>.</w:t>
      </w:r>
    </w:p>
    <w:p w14:paraId="181E6384" w14:textId="01480EB1" w:rsidR="005F27C5" w:rsidRDefault="005F27C5" w:rsidP="005F27C5">
      <w:pPr>
        <w:tabs>
          <w:tab w:val="center" w:pos="4536"/>
          <w:tab w:val="right" w:pos="9072"/>
        </w:tabs>
        <w:spacing w:line="240" w:lineRule="auto"/>
        <w:jc w:val="both"/>
        <w:rPr>
          <w:rFonts w:asciiTheme="minorHAnsi" w:hAnsiTheme="minorHAnsi"/>
          <w:b/>
          <w:i/>
        </w:rPr>
      </w:pPr>
      <w:r w:rsidRPr="00456929">
        <w:rPr>
          <w:rFonts w:asciiTheme="minorHAnsi" w:hAnsiTheme="minorHAnsi"/>
          <w:b/>
          <w:i/>
        </w:rPr>
        <w:t xml:space="preserve">Pokyn pro </w:t>
      </w:r>
      <w:r w:rsidR="00A80EBF">
        <w:rPr>
          <w:rFonts w:asciiTheme="minorHAnsi" w:hAnsiTheme="minorHAnsi"/>
          <w:b/>
          <w:i/>
        </w:rPr>
        <w:t>účastníka: Účastník</w:t>
      </w:r>
      <w:r w:rsidRPr="00456929">
        <w:rPr>
          <w:rFonts w:asciiTheme="minorHAnsi" w:hAnsiTheme="minorHAnsi"/>
          <w:b/>
          <w:i/>
        </w:rPr>
        <w:t xml:space="preserve"> vyplní do žlutých polí nabídkové ceny</w:t>
      </w:r>
    </w:p>
    <w:p w14:paraId="44684835" w14:textId="135F20D9" w:rsidR="00DC4387" w:rsidRDefault="00DC4387" w:rsidP="005F27C5">
      <w:pPr>
        <w:tabs>
          <w:tab w:val="center" w:pos="4536"/>
          <w:tab w:val="right" w:pos="9072"/>
        </w:tabs>
        <w:spacing w:line="240" w:lineRule="auto"/>
        <w:jc w:val="both"/>
        <w:rPr>
          <w:rFonts w:asciiTheme="minorHAnsi" w:hAnsiTheme="minorHAnsi"/>
          <w:b/>
          <w:i/>
        </w:rPr>
      </w:pPr>
    </w:p>
    <w:p w14:paraId="524C55FD" w14:textId="6B56AA77" w:rsidR="00632827" w:rsidRDefault="00006EC1" w:rsidP="00632827">
      <w:pPr>
        <w:rPr>
          <w:rFonts w:ascii="Times New Roman" w:hAnsi="Times New Roman"/>
          <w:b/>
          <w:i/>
          <w:sz w:val="20"/>
          <w:szCs w:val="20"/>
          <w:u w:val="single"/>
        </w:rPr>
      </w:pPr>
      <w:r w:rsidRPr="00571745">
        <w:rPr>
          <w:rFonts w:ascii="Times New Roman" w:hAnsi="Times New Roman"/>
          <w:i/>
          <w:sz w:val="20"/>
          <w:szCs w:val="20"/>
        </w:rPr>
        <w:t xml:space="preserve">Celková předpokládaná </w:t>
      </w:r>
      <w:r w:rsidR="00175FFF">
        <w:rPr>
          <w:rFonts w:ascii="Times New Roman" w:hAnsi="Times New Roman"/>
          <w:i/>
          <w:sz w:val="20"/>
          <w:szCs w:val="20"/>
        </w:rPr>
        <w:t>hodnota veřejné zakázky je 4.8</w:t>
      </w:r>
      <w:r>
        <w:rPr>
          <w:rFonts w:ascii="Times New Roman" w:hAnsi="Times New Roman"/>
          <w:i/>
          <w:sz w:val="20"/>
          <w:szCs w:val="20"/>
        </w:rPr>
        <w:t>00</w:t>
      </w:r>
      <w:r w:rsidRPr="00571745">
        <w:rPr>
          <w:rFonts w:ascii="Times New Roman" w:hAnsi="Times New Roman"/>
          <w:i/>
          <w:sz w:val="20"/>
          <w:szCs w:val="20"/>
        </w:rPr>
        <w:t xml:space="preserve">.000 Kč bez DPH. Překročení předpokládané hodnoty veřejné zakázky </w:t>
      </w:r>
      <w:r w:rsidR="00175FFF">
        <w:rPr>
          <w:rFonts w:ascii="Times New Roman" w:hAnsi="Times New Roman"/>
          <w:i/>
          <w:sz w:val="20"/>
          <w:szCs w:val="20"/>
        </w:rPr>
        <w:t xml:space="preserve">účastníkem </w:t>
      </w:r>
      <w:r w:rsidRPr="00571745">
        <w:rPr>
          <w:rFonts w:ascii="Times New Roman" w:hAnsi="Times New Roman"/>
          <w:i/>
          <w:sz w:val="20"/>
          <w:szCs w:val="20"/>
        </w:rPr>
        <w:t>v nabídce je důvodem pro vyřazení nabídky a následné vyloučen</w:t>
      </w:r>
      <w:r w:rsidR="00175FFF">
        <w:rPr>
          <w:rFonts w:ascii="Times New Roman" w:hAnsi="Times New Roman"/>
          <w:i/>
          <w:sz w:val="20"/>
          <w:szCs w:val="20"/>
        </w:rPr>
        <w:t xml:space="preserve">í účastníka ze zadávacího řízení, </w:t>
      </w:r>
      <w:r w:rsidR="00175FFF" w:rsidRPr="00175FFF">
        <w:rPr>
          <w:rFonts w:ascii="Times New Roman" w:hAnsi="Times New Roman"/>
          <w:b/>
          <w:i/>
          <w:sz w:val="20"/>
          <w:szCs w:val="20"/>
          <w:u w:val="single"/>
        </w:rPr>
        <w:t>tzn. překročení celkové ceny 1.200.000 Kč bez DPH za jeden kalendářní rok služeb.</w:t>
      </w:r>
    </w:p>
    <w:p w14:paraId="50DB9068" w14:textId="77777777" w:rsidR="00C075BC" w:rsidRDefault="00C075BC">
      <w:pPr>
        <w:spacing w:after="200"/>
        <w:rPr>
          <w:rFonts w:ascii="Times New Roman" w:hAnsi="Times New Roman"/>
          <w:b/>
          <w:i/>
          <w:sz w:val="20"/>
          <w:szCs w:val="20"/>
          <w:u w:val="single"/>
        </w:rPr>
      </w:pPr>
    </w:p>
    <w:bookmarkStart w:id="4" w:name="_MON_1601195616"/>
    <w:bookmarkEnd w:id="4"/>
    <w:p w14:paraId="76D68CCA" w14:textId="6FCB7D61" w:rsidR="00632827" w:rsidRDefault="007A313F">
      <w:pPr>
        <w:spacing w:after="200"/>
        <w:rPr>
          <w:rFonts w:ascii="Times New Roman" w:hAnsi="Times New Roman"/>
          <w:b/>
          <w:i/>
          <w:sz w:val="20"/>
          <w:szCs w:val="20"/>
          <w:u w:val="single"/>
        </w:rPr>
      </w:pPr>
      <w:r>
        <w:rPr>
          <w:rFonts w:asciiTheme="minorHAnsi" w:hAnsiTheme="minorHAnsi"/>
          <w:b/>
          <w:i/>
        </w:rPr>
        <w:object w:dxaOrig="9663" w:dyaOrig="11691" w14:anchorId="6CAF4F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6pt;height:544.8pt" o:ole="">
            <v:imagedata r:id="rId8" o:title=""/>
          </v:shape>
          <o:OLEObject Type="Embed" ProgID="Excel.Sheet.12" ShapeID="_x0000_i1025" DrawAspect="Content" ObjectID="_1602424607" r:id="rId9"/>
        </w:object>
      </w:r>
      <w:r w:rsidR="00632827">
        <w:rPr>
          <w:rFonts w:ascii="Times New Roman" w:hAnsi="Times New Roman"/>
          <w:b/>
          <w:i/>
          <w:sz w:val="20"/>
          <w:szCs w:val="20"/>
          <w:u w:val="single"/>
        </w:rPr>
        <w:br w:type="page"/>
      </w:r>
    </w:p>
    <w:p w14:paraId="2CDDB997" w14:textId="5F9B320F" w:rsidR="00D84B6A" w:rsidRDefault="00D84B6A" w:rsidP="00D84B6A">
      <w:pPr>
        <w:pStyle w:val="Styl1"/>
        <w:numPr>
          <w:ilvl w:val="0"/>
          <w:numId w:val="0"/>
        </w:numPr>
        <w:ind w:left="-6"/>
      </w:pPr>
      <w:r w:rsidRPr="008F5A55">
        <w:rPr>
          <w:rFonts w:asciiTheme="minorHAnsi" w:hAnsiTheme="minorHAnsi"/>
          <w:b/>
        </w:rPr>
        <w:t xml:space="preserve">Příloha č. </w:t>
      </w:r>
      <w:r>
        <w:rPr>
          <w:rFonts w:asciiTheme="minorHAnsi" w:hAnsiTheme="minorHAnsi"/>
          <w:b/>
        </w:rPr>
        <w:t>3</w:t>
      </w:r>
      <w:r w:rsidRPr="008F5A55">
        <w:rPr>
          <w:rFonts w:asciiTheme="minorHAnsi" w:hAnsiTheme="minorHAnsi"/>
          <w:b/>
        </w:rPr>
        <w:t xml:space="preserve">: </w:t>
      </w:r>
      <w:r>
        <w:t>Ceník mimořádných svozů sběrných hnízd</w:t>
      </w:r>
      <w:r w:rsidRPr="005F27C5">
        <w:t xml:space="preserve"> – rozpočet</w:t>
      </w:r>
      <w:r w:rsidRPr="008F5A55">
        <w:t>.</w:t>
      </w:r>
    </w:p>
    <w:p w14:paraId="2D801BD9" w14:textId="77777777" w:rsidR="00A80EBF" w:rsidRDefault="00A80EBF" w:rsidP="00A80EBF">
      <w:pPr>
        <w:tabs>
          <w:tab w:val="center" w:pos="4536"/>
          <w:tab w:val="right" w:pos="9072"/>
        </w:tabs>
        <w:spacing w:line="240" w:lineRule="auto"/>
        <w:jc w:val="both"/>
        <w:rPr>
          <w:rFonts w:asciiTheme="minorHAnsi" w:hAnsiTheme="minorHAnsi"/>
          <w:b/>
          <w:i/>
        </w:rPr>
      </w:pPr>
      <w:r w:rsidRPr="00456929">
        <w:rPr>
          <w:rFonts w:asciiTheme="minorHAnsi" w:hAnsiTheme="minorHAnsi"/>
          <w:b/>
          <w:i/>
        </w:rPr>
        <w:t xml:space="preserve">Pokyn pro </w:t>
      </w:r>
      <w:r>
        <w:rPr>
          <w:rFonts w:asciiTheme="minorHAnsi" w:hAnsiTheme="minorHAnsi"/>
          <w:b/>
          <w:i/>
        </w:rPr>
        <w:t>účastníka: Účastník</w:t>
      </w:r>
      <w:r w:rsidRPr="00456929">
        <w:rPr>
          <w:rFonts w:asciiTheme="minorHAnsi" w:hAnsiTheme="minorHAnsi"/>
          <w:b/>
          <w:i/>
        </w:rPr>
        <w:t xml:space="preserve"> vyplní do žlutých polí nabídkové ceny</w:t>
      </w:r>
    </w:p>
    <w:p w14:paraId="3D8FF98C" w14:textId="77777777" w:rsidR="00D84B6A" w:rsidRDefault="00D84B6A" w:rsidP="008706F9">
      <w:pPr>
        <w:rPr>
          <w:rFonts w:asciiTheme="minorHAnsi" w:hAnsiTheme="minorHAnsi"/>
        </w:rPr>
      </w:pPr>
    </w:p>
    <w:tbl>
      <w:tblPr>
        <w:tblW w:w="9498" w:type="dxa"/>
        <w:tblInd w:w="-497" w:type="dxa"/>
        <w:tblCellMar>
          <w:left w:w="70" w:type="dxa"/>
          <w:right w:w="70" w:type="dxa"/>
        </w:tblCellMar>
        <w:tblLook w:val="04A0" w:firstRow="1" w:lastRow="0" w:firstColumn="1" w:lastColumn="0" w:noHBand="0" w:noVBand="1"/>
      </w:tblPr>
      <w:tblGrid>
        <w:gridCol w:w="425"/>
        <w:gridCol w:w="5529"/>
        <w:gridCol w:w="3544"/>
      </w:tblGrid>
      <w:tr w:rsidR="00D84B6A" w:rsidRPr="00F95FC6" w14:paraId="5654C847" w14:textId="77777777" w:rsidTr="00D84B6A">
        <w:trPr>
          <w:trHeight w:val="1158"/>
        </w:trPr>
        <w:tc>
          <w:tcPr>
            <w:tcW w:w="425" w:type="dxa"/>
            <w:tcBorders>
              <w:top w:val="single" w:sz="4" w:space="0" w:color="auto"/>
              <w:left w:val="single" w:sz="4" w:space="0" w:color="auto"/>
              <w:bottom w:val="single" w:sz="4" w:space="0" w:color="auto"/>
              <w:right w:val="single" w:sz="4" w:space="0" w:color="auto"/>
            </w:tcBorders>
          </w:tcPr>
          <w:p w14:paraId="2B434608" w14:textId="77777777" w:rsidR="00D84B6A" w:rsidRPr="00F95FC6" w:rsidRDefault="00D84B6A" w:rsidP="00037BB5">
            <w:pPr>
              <w:spacing w:line="240" w:lineRule="auto"/>
              <w:rPr>
                <w:rFonts w:asciiTheme="minorHAnsi" w:eastAsia="Times New Roman" w:hAnsiTheme="minorHAnsi" w:cstheme="minorHAnsi"/>
                <w:b/>
                <w:bCs/>
                <w:color w:val="000000"/>
                <w:lang w:eastAsia="cs-CZ"/>
              </w:rPr>
            </w:pPr>
          </w:p>
        </w:tc>
        <w:tc>
          <w:tcPr>
            <w:tcW w:w="552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E26E88" w14:textId="77777777" w:rsidR="00D84B6A" w:rsidRPr="00F95FC6" w:rsidRDefault="00D84B6A" w:rsidP="00037BB5">
            <w:pPr>
              <w:spacing w:line="240" w:lineRule="auto"/>
              <w:rPr>
                <w:rFonts w:asciiTheme="minorHAnsi" w:eastAsia="Times New Roman" w:hAnsiTheme="minorHAnsi" w:cstheme="minorHAnsi"/>
                <w:b/>
                <w:bCs/>
                <w:color w:val="000000"/>
                <w:lang w:eastAsia="cs-CZ"/>
              </w:rPr>
            </w:pPr>
            <w:r w:rsidRPr="00F95FC6">
              <w:rPr>
                <w:rFonts w:asciiTheme="minorHAnsi" w:eastAsia="Times New Roman" w:hAnsiTheme="minorHAnsi" w:cstheme="minorHAnsi"/>
                <w:b/>
                <w:bCs/>
                <w:color w:val="000000"/>
                <w:lang w:eastAsia="cs-CZ"/>
              </w:rPr>
              <w:t>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12F183AA" w14:textId="720627F1" w:rsidR="00D84B6A" w:rsidRPr="00F95FC6" w:rsidRDefault="00D84B6A" w:rsidP="00D84B6A">
            <w:pPr>
              <w:spacing w:line="240" w:lineRule="auto"/>
              <w:jc w:val="center"/>
              <w:rPr>
                <w:rFonts w:asciiTheme="minorHAnsi" w:eastAsia="Times New Roman" w:hAnsiTheme="minorHAnsi" w:cstheme="minorHAnsi"/>
                <w:b/>
                <w:bCs/>
                <w:color w:val="000000"/>
                <w:lang w:eastAsia="cs-CZ"/>
              </w:rPr>
            </w:pPr>
            <w:r w:rsidRPr="00F95FC6">
              <w:rPr>
                <w:rFonts w:asciiTheme="minorHAnsi" w:eastAsia="Times New Roman" w:hAnsiTheme="minorHAnsi" w:cstheme="minorHAnsi"/>
                <w:b/>
                <w:bCs/>
                <w:color w:val="000000"/>
                <w:lang w:eastAsia="cs-CZ"/>
              </w:rPr>
              <w:t xml:space="preserve">jednotková cena </w:t>
            </w:r>
            <w:r>
              <w:rPr>
                <w:rFonts w:asciiTheme="minorHAnsi" w:eastAsia="Times New Roman" w:hAnsiTheme="minorHAnsi" w:cstheme="minorHAnsi"/>
                <w:b/>
                <w:bCs/>
                <w:color w:val="000000"/>
                <w:lang w:eastAsia="cs-CZ"/>
              </w:rPr>
              <w:t>z</w:t>
            </w:r>
            <w:r w:rsidRPr="00F95FC6">
              <w:rPr>
                <w:rFonts w:asciiTheme="minorHAnsi" w:eastAsia="Times New Roman" w:hAnsiTheme="minorHAnsi" w:cstheme="minorHAnsi"/>
                <w:b/>
                <w:bCs/>
                <w:color w:val="000000"/>
                <w:lang w:eastAsia="cs-CZ"/>
              </w:rPr>
              <w:t xml:space="preserve">a 1 </w:t>
            </w:r>
            <w:r>
              <w:rPr>
                <w:rFonts w:asciiTheme="minorHAnsi" w:eastAsia="Times New Roman" w:hAnsiTheme="minorHAnsi" w:cstheme="minorHAnsi"/>
                <w:b/>
                <w:bCs/>
                <w:color w:val="000000"/>
                <w:lang w:eastAsia="cs-CZ"/>
              </w:rPr>
              <w:t>mimořádný svoz</w:t>
            </w:r>
            <w:r w:rsidRPr="00F95FC6">
              <w:rPr>
                <w:rFonts w:asciiTheme="minorHAnsi" w:eastAsia="Times New Roman" w:hAnsiTheme="minorHAnsi" w:cstheme="minorHAnsi"/>
                <w:b/>
                <w:bCs/>
                <w:color w:val="000000"/>
                <w:lang w:eastAsia="cs-CZ"/>
              </w:rPr>
              <w:t xml:space="preserve"> v Kč </w:t>
            </w:r>
            <w:r w:rsidRPr="00F95FC6">
              <w:rPr>
                <w:rFonts w:asciiTheme="minorHAnsi" w:eastAsia="Times New Roman" w:hAnsiTheme="minorHAnsi" w:cstheme="minorHAnsi"/>
                <w:b/>
                <w:bCs/>
                <w:color w:val="000000"/>
                <w:u w:val="single"/>
                <w:lang w:eastAsia="cs-CZ"/>
              </w:rPr>
              <w:t>bez DPH</w:t>
            </w:r>
          </w:p>
        </w:tc>
      </w:tr>
      <w:tr w:rsidR="00D84B6A" w:rsidRPr="00F95FC6" w14:paraId="6C4BCD92" w14:textId="77777777" w:rsidTr="00D84B6A">
        <w:trPr>
          <w:trHeight w:val="600"/>
        </w:trPr>
        <w:tc>
          <w:tcPr>
            <w:tcW w:w="425" w:type="dxa"/>
            <w:tcBorders>
              <w:top w:val="nil"/>
              <w:left w:val="single" w:sz="4" w:space="0" w:color="auto"/>
              <w:bottom w:val="single" w:sz="4" w:space="0" w:color="auto"/>
              <w:right w:val="single" w:sz="4" w:space="0" w:color="auto"/>
            </w:tcBorders>
          </w:tcPr>
          <w:p w14:paraId="0D943C7D" w14:textId="77777777" w:rsidR="00D84B6A" w:rsidRPr="00F95FC6" w:rsidRDefault="00D84B6A" w:rsidP="00037BB5">
            <w:pPr>
              <w:spacing w:line="240" w:lineRule="auto"/>
              <w:jc w:val="center"/>
              <w:rPr>
                <w:rFonts w:asciiTheme="minorHAnsi" w:eastAsia="Times New Roman" w:hAnsiTheme="minorHAnsi" w:cstheme="minorHAnsi"/>
                <w:color w:val="000000"/>
                <w:lang w:eastAsia="cs-CZ"/>
              </w:rPr>
            </w:pPr>
          </w:p>
        </w:tc>
        <w:tc>
          <w:tcPr>
            <w:tcW w:w="5529" w:type="dxa"/>
            <w:tcBorders>
              <w:top w:val="nil"/>
              <w:left w:val="single" w:sz="4" w:space="0" w:color="auto"/>
              <w:bottom w:val="single" w:sz="4" w:space="0" w:color="auto"/>
              <w:right w:val="single" w:sz="4" w:space="0" w:color="auto"/>
            </w:tcBorders>
            <w:shd w:val="clear" w:color="auto" w:fill="auto"/>
            <w:noWrap/>
            <w:vAlign w:val="bottom"/>
            <w:hideMark/>
          </w:tcPr>
          <w:p w14:paraId="0AE14215" w14:textId="77777777" w:rsidR="00D84B6A" w:rsidRPr="00F95FC6" w:rsidRDefault="00D84B6A" w:rsidP="00037BB5">
            <w:pPr>
              <w:spacing w:line="240" w:lineRule="auto"/>
              <w:jc w:val="center"/>
              <w:rPr>
                <w:rFonts w:asciiTheme="minorHAnsi" w:eastAsia="Times New Roman" w:hAnsiTheme="minorHAnsi" w:cstheme="minorHAnsi"/>
                <w:color w:val="000000"/>
                <w:lang w:eastAsia="cs-CZ"/>
              </w:rPr>
            </w:pPr>
            <w:r w:rsidRPr="00F95FC6">
              <w:rPr>
                <w:rFonts w:asciiTheme="minorHAnsi" w:eastAsia="Times New Roman" w:hAnsiTheme="minorHAnsi" w:cstheme="minorHAnsi"/>
                <w:color w:val="000000"/>
                <w:lang w:eastAsia="cs-CZ"/>
              </w:rPr>
              <w:t> </w:t>
            </w:r>
          </w:p>
        </w:tc>
        <w:tc>
          <w:tcPr>
            <w:tcW w:w="3544" w:type="dxa"/>
            <w:tcBorders>
              <w:top w:val="nil"/>
              <w:left w:val="nil"/>
              <w:bottom w:val="single" w:sz="4" w:space="0" w:color="auto"/>
              <w:right w:val="single" w:sz="4" w:space="0" w:color="auto"/>
            </w:tcBorders>
            <w:shd w:val="clear" w:color="auto" w:fill="auto"/>
            <w:vAlign w:val="center"/>
            <w:hideMark/>
          </w:tcPr>
          <w:p w14:paraId="61EA159B" w14:textId="77E77DA9" w:rsidR="00D84B6A" w:rsidRPr="00F95FC6" w:rsidRDefault="00D84B6A" w:rsidP="00D84B6A">
            <w:pPr>
              <w:spacing w:line="240" w:lineRule="auto"/>
              <w:jc w:val="center"/>
              <w:rPr>
                <w:rFonts w:asciiTheme="minorHAnsi" w:eastAsia="Times New Roman" w:hAnsiTheme="minorHAnsi" w:cstheme="minorHAnsi"/>
                <w:i/>
                <w:iCs/>
                <w:color w:val="000000"/>
                <w:lang w:eastAsia="cs-CZ"/>
              </w:rPr>
            </w:pPr>
            <w:r w:rsidRPr="00F95FC6">
              <w:rPr>
                <w:rFonts w:asciiTheme="minorHAnsi" w:eastAsia="Times New Roman" w:hAnsiTheme="minorHAnsi" w:cstheme="minorHAnsi"/>
                <w:i/>
                <w:iCs/>
                <w:color w:val="000000"/>
                <w:lang w:eastAsia="cs-CZ"/>
              </w:rPr>
              <w:t>Kč/</w:t>
            </w:r>
            <w:r>
              <w:rPr>
                <w:rFonts w:asciiTheme="minorHAnsi" w:eastAsia="Times New Roman" w:hAnsiTheme="minorHAnsi" w:cstheme="minorHAnsi"/>
                <w:i/>
                <w:iCs/>
                <w:color w:val="000000"/>
                <w:lang w:eastAsia="cs-CZ"/>
              </w:rPr>
              <w:t>svoz</w:t>
            </w:r>
          </w:p>
        </w:tc>
      </w:tr>
      <w:tr w:rsidR="00D84B6A" w:rsidRPr="008F49BE" w14:paraId="1228B79F" w14:textId="77777777" w:rsidTr="00717D4B">
        <w:trPr>
          <w:trHeight w:val="982"/>
        </w:trPr>
        <w:tc>
          <w:tcPr>
            <w:tcW w:w="425" w:type="dxa"/>
            <w:tcBorders>
              <w:top w:val="nil"/>
              <w:left w:val="single" w:sz="4" w:space="0" w:color="auto"/>
              <w:bottom w:val="single" w:sz="4" w:space="0" w:color="auto"/>
              <w:right w:val="single" w:sz="4" w:space="0" w:color="auto"/>
            </w:tcBorders>
          </w:tcPr>
          <w:p w14:paraId="641E8145" w14:textId="4289C271" w:rsidR="00D84B6A" w:rsidRPr="008F49BE" w:rsidRDefault="00D84B6A" w:rsidP="00037BB5">
            <w:pPr>
              <w:spacing w:line="240" w:lineRule="auto"/>
              <w:rPr>
                <w:rFonts w:eastAsia="Times New Roman"/>
                <w:color w:val="000000"/>
                <w:lang w:eastAsia="cs-CZ"/>
              </w:rPr>
            </w:pPr>
            <w:r>
              <w:rPr>
                <w:rFonts w:eastAsia="Times New Roman"/>
                <w:color w:val="000000"/>
                <w:lang w:eastAsia="cs-CZ"/>
              </w:rPr>
              <w:t>A</w:t>
            </w:r>
          </w:p>
        </w:tc>
        <w:tc>
          <w:tcPr>
            <w:tcW w:w="5529" w:type="dxa"/>
            <w:tcBorders>
              <w:top w:val="nil"/>
              <w:left w:val="single" w:sz="4" w:space="0" w:color="auto"/>
              <w:bottom w:val="single" w:sz="4" w:space="0" w:color="auto"/>
              <w:right w:val="single" w:sz="4" w:space="0" w:color="auto"/>
            </w:tcBorders>
            <w:shd w:val="clear" w:color="auto" w:fill="auto"/>
            <w:vAlign w:val="center"/>
            <w:hideMark/>
          </w:tcPr>
          <w:p w14:paraId="015229A2" w14:textId="67A85357" w:rsidR="00D84B6A" w:rsidRPr="008F49BE" w:rsidRDefault="00D84B6A" w:rsidP="00D84B6A">
            <w:pPr>
              <w:spacing w:line="240" w:lineRule="auto"/>
              <w:rPr>
                <w:rFonts w:eastAsia="Times New Roman"/>
                <w:color w:val="000000"/>
                <w:lang w:eastAsia="cs-CZ"/>
              </w:rPr>
            </w:pPr>
            <w:r>
              <w:t>Mimořádný</w:t>
            </w:r>
            <w:r w:rsidRPr="00907080">
              <w:t xml:space="preserve"> svoz a materiálové využití</w:t>
            </w:r>
            <w:r w:rsidRPr="00907080">
              <w:rPr>
                <w:b/>
              </w:rPr>
              <w:t xml:space="preserve"> ve</w:t>
            </w:r>
            <w:r w:rsidR="006A4B08">
              <w:rPr>
                <w:b/>
              </w:rPr>
              <w:t>škerého plastu kat. číslo 200139</w:t>
            </w:r>
            <w:r w:rsidRPr="00907080">
              <w:rPr>
                <w:b/>
              </w:rPr>
              <w:t xml:space="preserve"> ze všech sběrných hnízd</w:t>
            </w:r>
            <w:r w:rsidRPr="00907080">
              <w:t xml:space="preserve"> (odpadové nádoby o objemu 1100 l na </w:t>
            </w:r>
            <w:r>
              <w:t>5</w:t>
            </w:r>
            <w:r w:rsidRPr="00907080">
              <w:t xml:space="preserve"> sběrných </w:t>
            </w:r>
            <w:r w:rsidRPr="00C845CA">
              <w:t>hnízdech</w:t>
            </w:r>
            <w:r w:rsidR="00CC61E4">
              <w:t xml:space="preserve"> – viz </w:t>
            </w:r>
            <w:r w:rsidR="006B1078">
              <w:t>příloha č.1 smlouvy</w:t>
            </w:r>
            <w:r>
              <w:t>)</w:t>
            </w:r>
          </w:p>
        </w:tc>
        <w:tc>
          <w:tcPr>
            <w:tcW w:w="3544" w:type="dxa"/>
            <w:tcBorders>
              <w:top w:val="nil"/>
              <w:left w:val="nil"/>
              <w:bottom w:val="single" w:sz="4" w:space="0" w:color="auto"/>
              <w:right w:val="single" w:sz="4" w:space="0" w:color="auto"/>
            </w:tcBorders>
            <w:shd w:val="clear" w:color="000000" w:fill="FFFF00"/>
            <w:noWrap/>
            <w:vAlign w:val="center"/>
            <w:hideMark/>
          </w:tcPr>
          <w:p w14:paraId="3D62CB94" w14:textId="47B3ECDC" w:rsidR="00D84B6A" w:rsidRPr="008F49BE" w:rsidRDefault="00D84B6A" w:rsidP="00037BB5">
            <w:pPr>
              <w:spacing w:line="240" w:lineRule="auto"/>
              <w:jc w:val="center"/>
              <w:rPr>
                <w:rFonts w:eastAsia="Times New Roman"/>
                <w:color w:val="000000"/>
                <w:lang w:eastAsia="cs-CZ"/>
              </w:rPr>
            </w:pPr>
          </w:p>
        </w:tc>
      </w:tr>
      <w:tr w:rsidR="00D84B6A" w:rsidRPr="008F49BE" w14:paraId="65329B16" w14:textId="77777777" w:rsidTr="00717D4B">
        <w:trPr>
          <w:trHeight w:val="1196"/>
        </w:trPr>
        <w:tc>
          <w:tcPr>
            <w:tcW w:w="425" w:type="dxa"/>
            <w:tcBorders>
              <w:top w:val="nil"/>
              <w:left w:val="single" w:sz="4" w:space="0" w:color="auto"/>
              <w:bottom w:val="single" w:sz="4" w:space="0" w:color="auto"/>
              <w:right w:val="single" w:sz="4" w:space="0" w:color="auto"/>
            </w:tcBorders>
          </w:tcPr>
          <w:p w14:paraId="1D801E5D" w14:textId="11BAAF01" w:rsidR="00D84B6A" w:rsidRDefault="00D84B6A" w:rsidP="00037BB5">
            <w:pPr>
              <w:spacing w:line="240" w:lineRule="auto"/>
              <w:rPr>
                <w:rFonts w:asciiTheme="minorHAnsi" w:eastAsia="Times New Roman" w:hAnsiTheme="minorHAnsi" w:cstheme="minorHAnsi"/>
                <w:color w:val="000000"/>
                <w:lang w:eastAsia="cs-CZ"/>
              </w:rPr>
            </w:pPr>
            <w:r>
              <w:rPr>
                <w:rFonts w:asciiTheme="minorHAnsi" w:eastAsia="Times New Roman" w:hAnsiTheme="minorHAnsi" w:cstheme="minorHAnsi"/>
                <w:color w:val="000000"/>
                <w:lang w:eastAsia="cs-CZ"/>
              </w:rPr>
              <w:t>B</w:t>
            </w:r>
          </w:p>
        </w:tc>
        <w:tc>
          <w:tcPr>
            <w:tcW w:w="5529" w:type="dxa"/>
            <w:tcBorders>
              <w:top w:val="nil"/>
              <w:left w:val="single" w:sz="4" w:space="0" w:color="auto"/>
              <w:bottom w:val="single" w:sz="4" w:space="0" w:color="auto"/>
              <w:right w:val="single" w:sz="4" w:space="0" w:color="auto"/>
            </w:tcBorders>
            <w:shd w:val="clear" w:color="auto" w:fill="auto"/>
            <w:vAlign w:val="center"/>
            <w:hideMark/>
          </w:tcPr>
          <w:p w14:paraId="57199E64" w14:textId="55C574AD" w:rsidR="00D84B6A" w:rsidRPr="008F49BE" w:rsidRDefault="00D84B6A" w:rsidP="00037BB5">
            <w:pPr>
              <w:spacing w:line="240" w:lineRule="auto"/>
              <w:rPr>
                <w:rFonts w:eastAsia="Times New Roman"/>
                <w:color w:val="000000"/>
                <w:lang w:eastAsia="cs-CZ"/>
              </w:rPr>
            </w:pPr>
            <w:r>
              <w:t>Mimořádný</w:t>
            </w:r>
            <w:r w:rsidRPr="00907080">
              <w:t xml:space="preserve"> svoz a materiálové využití</w:t>
            </w:r>
            <w:r w:rsidRPr="00907080">
              <w:rPr>
                <w:b/>
              </w:rPr>
              <w:t xml:space="preserve"> veškerého papíru kat. číslo </w:t>
            </w:r>
            <w:r w:rsidR="006A4B08">
              <w:rPr>
                <w:b/>
              </w:rPr>
              <w:t>200101</w:t>
            </w:r>
            <w:r w:rsidRPr="00907080">
              <w:rPr>
                <w:b/>
              </w:rPr>
              <w:t xml:space="preserve"> ze všech sběrných hnízd</w:t>
            </w:r>
            <w:r w:rsidRPr="00907080">
              <w:t xml:space="preserve"> </w:t>
            </w:r>
            <w:r w:rsidR="006B1078" w:rsidRPr="00907080">
              <w:t xml:space="preserve">(odpadové nádoby o objemu 1100 l na </w:t>
            </w:r>
            <w:r w:rsidR="006B1078">
              <w:t>5</w:t>
            </w:r>
            <w:r w:rsidR="006B1078" w:rsidRPr="00907080">
              <w:t xml:space="preserve"> sběrných </w:t>
            </w:r>
            <w:r w:rsidR="006B1078" w:rsidRPr="00C845CA">
              <w:t>hnízdech</w:t>
            </w:r>
            <w:r w:rsidR="00CC61E4">
              <w:t xml:space="preserve"> – viz</w:t>
            </w:r>
            <w:r w:rsidR="006B1078">
              <w:t xml:space="preserve"> příloha č.</w:t>
            </w:r>
            <w:r w:rsidR="00CC61E4">
              <w:t xml:space="preserve"> </w:t>
            </w:r>
            <w:r w:rsidR="006B1078">
              <w:t>1 smlouvy)</w:t>
            </w:r>
          </w:p>
        </w:tc>
        <w:tc>
          <w:tcPr>
            <w:tcW w:w="3544" w:type="dxa"/>
            <w:tcBorders>
              <w:top w:val="nil"/>
              <w:left w:val="nil"/>
              <w:bottom w:val="single" w:sz="4" w:space="0" w:color="auto"/>
              <w:right w:val="single" w:sz="4" w:space="0" w:color="auto"/>
            </w:tcBorders>
            <w:shd w:val="clear" w:color="000000" w:fill="FFFF00"/>
            <w:noWrap/>
            <w:vAlign w:val="center"/>
          </w:tcPr>
          <w:p w14:paraId="44C56EA5" w14:textId="77777777" w:rsidR="00D84B6A" w:rsidRPr="008F49BE" w:rsidRDefault="00D84B6A" w:rsidP="00037BB5">
            <w:pPr>
              <w:spacing w:line="240" w:lineRule="auto"/>
              <w:jc w:val="center"/>
              <w:rPr>
                <w:rFonts w:eastAsia="Times New Roman"/>
                <w:color w:val="000000"/>
                <w:lang w:eastAsia="cs-CZ"/>
              </w:rPr>
            </w:pPr>
          </w:p>
        </w:tc>
      </w:tr>
      <w:tr w:rsidR="00D84B6A" w:rsidRPr="008F49BE" w14:paraId="07291DDD" w14:textId="77777777" w:rsidTr="00717D4B">
        <w:trPr>
          <w:trHeight w:val="978"/>
        </w:trPr>
        <w:tc>
          <w:tcPr>
            <w:tcW w:w="425" w:type="dxa"/>
            <w:tcBorders>
              <w:top w:val="nil"/>
              <w:left w:val="single" w:sz="4" w:space="0" w:color="auto"/>
              <w:bottom w:val="single" w:sz="4" w:space="0" w:color="auto"/>
              <w:right w:val="single" w:sz="4" w:space="0" w:color="auto"/>
            </w:tcBorders>
          </w:tcPr>
          <w:p w14:paraId="22566089" w14:textId="256FD5D1" w:rsidR="00D84B6A" w:rsidRDefault="00D84B6A" w:rsidP="00037BB5">
            <w:pPr>
              <w:spacing w:line="240" w:lineRule="auto"/>
              <w:rPr>
                <w:rFonts w:asciiTheme="minorHAnsi" w:eastAsia="Times New Roman" w:hAnsiTheme="minorHAnsi" w:cstheme="minorHAnsi"/>
                <w:color w:val="000000"/>
                <w:lang w:eastAsia="cs-CZ"/>
              </w:rPr>
            </w:pPr>
            <w:r>
              <w:rPr>
                <w:rFonts w:asciiTheme="minorHAnsi" w:eastAsia="Times New Roman" w:hAnsiTheme="minorHAnsi" w:cstheme="minorHAnsi"/>
                <w:color w:val="000000"/>
                <w:lang w:eastAsia="cs-CZ"/>
              </w:rPr>
              <w:t>C</w:t>
            </w:r>
          </w:p>
        </w:tc>
        <w:tc>
          <w:tcPr>
            <w:tcW w:w="5529" w:type="dxa"/>
            <w:tcBorders>
              <w:top w:val="nil"/>
              <w:left w:val="single" w:sz="4" w:space="0" w:color="auto"/>
              <w:bottom w:val="single" w:sz="4" w:space="0" w:color="auto"/>
              <w:right w:val="single" w:sz="4" w:space="0" w:color="auto"/>
            </w:tcBorders>
            <w:shd w:val="clear" w:color="auto" w:fill="auto"/>
            <w:vAlign w:val="center"/>
            <w:hideMark/>
          </w:tcPr>
          <w:p w14:paraId="66C21BFE" w14:textId="60B8C733" w:rsidR="00D84B6A" w:rsidRPr="008F49BE" w:rsidRDefault="006B1078" w:rsidP="00037BB5">
            <w:pPr>
              <w:spacing w:line="240" w:lineRule="auto"/>
              <w:rPr>
                <w:rFonts w:eastAsia="Times New Roman"/>
                <w:color w:val="000000"/>
                <w:lang w:eastAsia="cs-CZ"/>
              </w:rPr>
            </w:pPr>
            <w:r>
              <w:t>Mimořádný</w:t>
            </w:r>
            <w:r w:rsidR="00D84B6A" w:rsidRPr="00907080">
              <w:t xml:space="preserve"> svoz a materiálové využití</w:t>
            </w:r>
            <w:r w:rsidR="00D84B6A" w:rsidRPr="00907080">
              <w:rPr>
                <w:b/>
              </w:rPr>
              <w:t xml:space="preserve"> </w:t>
            </w:r>
            <w:r w:rsidR="006A4B08">
              <w:rPr>
                <w:b/>
              </w:rPr>
              <w:t>veškerého skla kat. číslo 200102</w:t>
            </w:r>
            <w:r w:rsidR="00D84B6A" w:rsidRPr="00907080">
              <w:rPr>
                <w:b/>
              </w:rPr>
              <w:t xml:space="preserve"> ze všech sběrných hnízd</w:t>
            </w:r>
            <w:r w:rsidR="00D84B6A" w:rsidRPr="00907080">
              <w:t xml:space="preserve"> </w:t>
            </w:r>
            <w:r w:rsidRPr="00907080">
              <w:t xml:space="preserve">(odpadové nádoby o objemu 1100 l na </w:t>
            </w:r>
            <w:r>
              <w:t>5</w:t>
            </w:r>
            <w:r w:rsidRPr="00907080">
              <w:t xml:space="preserve"> sběrných </w:t>
            </w:r>
            <w:r w:rsidRPr="00C845CA">
              <w:t>hnízdech</w:t>
            </w:r>
            <w:r w:rsidR="00CC61E4">
              <w:t xml:space="preserve"> – viz</w:t>
            </w:r>
            <w:r>
              <w:t xml:space="preserve"> příloha č.</w:t>
            </w:r>
            <w:r w:rsidR="00CC61E4">
              <w:t xml:space="preserve"> </w:t>
            </w:r>
            <w:r>
              <w:t>1 smlouvy)</w:t>
            </w:r>
          </w:p>
        </w:tc>
        <w:tc>
          <w:tcPr>
            <w:tcW w:w="3544" w:type="dxa"/>
            <w:tcBorders>
              <w:top w:val="nil"/>
              <w:left w:val="nil"/>
              <w:bottom w:val="single" w:sz="4" w:space="0" w:color="auto"/>
              <w:right w:val="single" w:sz="4" w:space="0" w:color="auto"/>
            </w:tcBorders>
            <w:shd w:val="clear" w:color="000000" w:fill="FFFF00"/>
            <w:noWrap/>
            <w:vAlign w:val="center"/>
            <w:hideMark/>
          </w:tcPr>
          <w:p w14:paraId="301A973F" w14:textId="77777777" w:rsidR="00D84B6A" w:rsidRPr="008F49BE" w:rsidRDefault="00D84B6A" w:rsidP="00037BB5">
            <w:pPr>
              <w:spacing w:line="240" w:lineRule="auto"/>
              <w:jc w:val="center"/>
              <w:rPr>
                <w:rFonts w:eastAsia="Times New Roman"/>
                <w:color w:val="000000"/>
                <w:lang w:eastAsia="cs-CZ"/>
              </w:rPr>
            </w:pPr>
          </w:p>
        </w:tc>
      </w:tr>
      <w:tr w:rsidR="00D84B6A" w:rsidRPr="008F49BE" w14:paraId="62A30906" w14:textId="77777777" w:rsidTr="00717D4B">
        <w:trPr>
          <w:trHeight w:val="978"/>
        </w:trPr>
        <w:tc>
          <w:tcPr>
            <w:tcW w:w="425" w:type="dxa"/>
            <w:tcBorders>
              <w:top w:val="single" w:sz="4" w:space="0" w:color="auto"/>
              <w:left w:val="single" w:sz="4" w:space="0" w:color="auto"/>
              <w:bottom w:val="single" w:sz="4" w:space="0" w:color="auto"/>
              <w:right w:val="single" w:sz="4" w:space="0" w:color="auto"/>
            </w:tcBorders>
          </w:tcPr>
          <w:p w14:paraId="4F6B4FD2" w14:textId="64AD7AA8" w:rsidR="00D84B6A" w:rsidRDefault="00D84B6A" w:rsidP="00037BB5">
            <w:pPr>
              <w:spacing w:line="240" w:lineRule="auto"/>
              <w:rPr>
                <w:rFonts w:asciiTheme="minorHAnsi" w:eastAsia="Times New Roman" w:hAnsiTheme="minorHAnsi" w:cstheme="minorHAnsi"/>
                <w:color w:val="000000"/>
                <w:lang w:eastAsia="cs-CZ"/>
              </w:rPr>
            </w:pPr>
            <w:r>
              <w:rPr>
                <w:rFonts w:asciiTheme="minorHAnsi" w:eastAsia="Times New Roman" w:hAnsiTheme="minorHAnsi" w:cstheme="minorHAnsi"/>
                <w:color w:val="000000"/>
                <w:lang w:eastAsia="cs-CZ"/>
              </w:rPr>
              <w:t>D</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62E20F64" w14:textId="7C773696" w:rsidR="00D84B6A" w:rsidRDefault="006B1078" w:rsidP="006B1078">
            <w:pPr>
              <w:spacing w:line="240" w:lineRule="auto"/>
            </w:pPr>
            <w:r>
              <w:t xml:space="preserve">Mimořádný </w:t>
            </w:r>
            <w:r w:rsidR="00D84B6A">
              <w:t>s</w:t>
            </w:r>
            <w:r w:rsidR="00D84B6A" w:rsidRPr="00907080">
              <w:t>voz a materiálové využití</w:t>
            </w:r>
            <w:r w:rsidR="00D84B6A" w:rsidRPr="00907080">
              <w:rPr>
                <w:b/>
              </w:rPr>
              <w:t xml:space="preserve"> veškerého </w:t>
            </w:r>
            <w:r w:rsidR="00D84B6A">
              <w:rPr>
                <w:b/>
              </w:rPr>
              <w:t>rostlinného oleje</w:t>
            </w:r>
            <w:r w:rsidR="00D84B6A" w:rsidRPr="00907080">
              <w:rPr>
                <w:b/>
              </w:rPr>
              <w:t xml:space="preserve"> </w:t>
            </w:r>
            <w:r w:rsidR="00D84B6A">
              <w:rPr>
                <w:b/>
              </w:rPr>
              <w:t xml:space="preserve">kat. číslo 200125 </w:t>
            </w:r>
            <w:r w:rsidR="00D84B6A" w:rsidRPr="00907080">
              <w:rPr>
                <w:b/>
              </w:rPr>
              <w:t>ze všech sběrných hnízd</w:t>
            </w:r>
            <w:r w:rsidR="00D84B6A" w:rsidRPr="00907080">
              <w:t xml:space="preserve"> </w:t>
            </w:r>
            <w:r w:rsidRPr="00907080">
              <w:t>(odpadové nádoby o objemu 1</w:t>
            </w:r>
            <w:r>
              <w:t>2</w:t>
            </w:r>
            <w:r w:rsidRPr="00907080">
              <w:t xml:space="preserve">0 l na </w:t>
            </w:r>
            <w:r>
              <w:t>5</w:t>
            </w:r>
            <w:r w:rsidRPr="00907080">
              <w:t xml:space="preserve"> sběrných </w:t>
            </w:r>
            <w:r w:rsidRPr="00C845CA">
              <w:t>hnízdech</w:t>
            </w:r>
            <w:r w:rsidR="00CC61E4">
              <w:t xml:space="preserve"> – viz</w:t>
            </w:r>
            <w:r>
              <w:t xml:space="preserve"> příloha č.</w:t>
            </w:r>
            <w:r w:rsidR="00CC61E4">
              <w:t xml:space="preserve"> </w:t>
            </w:r>
            <w:r>
              <w:t>1 smlouvy)</w:t>
            </w:r>
          </w:p>
        </w:tc>
        <w:tc>
          <w:tcPr>
            <w:tcW w:w="3544" w:type="dxa"/>
            <w:tcBorders>
              <w:top w:val="single" w:sz="4" w:space="0" w:color="auto"/>
              <w:left w:val="nil"/>
              <w:bottom w:val="single" w:sz="4" w:space="0" w:color="auto"/>
              <w:right w:val="single" w:sz="4" w:space="0" w:color="auto"/>
            </w:tcBorders>
            <w:shd w:val="clear" w:color="000000" w:fill="FFFF00"/>
            <w:noWrap/>
            <w:vAlign w:val="center"/>
          </w:tcPr>
          <w:p w14:paraId="53619BCE" w14:textId="77777777" w:rsidR="00D84B6A" w:rsidRPr="008F49BE" w:rsidRDefault="00D84B6A" w:rsidP="00037BB5">
            <w:pPr>
              <w:spacing w:line="240" w:lineRule="auto"/>
              <w:jc w:val="center"/>
              <w:rPr>
                <w:rFonts w:eastAsia="Times New Roman"/>
                <w:color w:val="000000"/>
                <w:lang w:eastAsia="cs-CZ"/>
              </w:rPr>
            </w:pPr>
          </w:p>
        </w:tc>
      </w:tr>
    </w:tbl>
    <w:p w14:paraId="0EB4057D" w14:textId="77777777" w:rsidR="00D84B6A" w:rsidRDefault="00D84B6A" w:rsidP="008706F9">
      <w:pPr>
        <w:rPr>
          <w:rFonts w:asciiTheme="minorHAnsi" w:hAnsiTheme="minorHAnsi"/>
        </w:rPr>
      </w:pPr>
    </w:p>
    <w:p w14:paraId="6DF56587" w14:textId="7A44D637" w:rsidR="00AC3AD6" w:rsidRDefault="00AC3AD6">
      <w:pPr>
        <w:spacing w:after="200"/>
        <w:rPr>
          <w:rFonts w:asciiTheme="minorHAnsi" w:hAnsiTheme="minorHAnsi"/>
        </w:rPr>
      </w:pPr>
      <w:r>
        <w:rPr>
          <w:rFonts w:asciiTheme="minorHAnsi" w:hAnsiTheme="minorHAnsi"/>
        </w:rPr>
        <w:br w:type="page"/>
      </w:r>
    </w:p>
    <w:p w14:paraId="1182D16F" w14:textId="36642EA8" w:rsidR="00AC3AD6" w:rsidRDefault="00AC3AD6" w:rsidP="00AC3AD6">
      <w:pPr>
        <w:pStyle w:val="Styl1"/>
        <w:numPr>
          <w:ilvl w:val="0"/>
          <w:numId w:val="0"/>
        </w:numPr>
        <w:ind w:left="-6"/>
      </w:pPr>
      <w:r w:rsidRPr="008F5A55">
        <w:rPr>
          <w:rFonts w:asciiTheme="minorHAnsi" w:hAnsiTheme="minorHAnsi"/>
          <w:b/>
        </w:rPr>
        <w:t xml:space="preserve">Příloha č. </w:t>
      </w:r>
      <w:r>
        <w:rPr>
          <w:rFonts w:asciiTheme="minorHAnsi" w:hAnsiTheme="minorHAnsi"/>
          <w:b/>
        </w:rPr>
        <w:t>4</w:t>
      </w:r>
      <w:r w:rsidRPr="008F5A55">
        <w:rPr>
          <w:rFonts w:asciiTheme="minorHAnsi" w:hAnsiTheme="minorHAnsi"/>
          <w:b/>
        </w:rPr>
        <w:t xml:space="preserve">: </w:t>
      </w:r>
      <w:r>
        <w:t xml:space="preserve">Ceník svozu směsného komunálního odpadu z území obce při změně četnosti svozu </w:t>
      </w:r>
      <w:r w:rsidRPr="005F27C5">
        <w:t>– rozpočet</w:t>
      </w:r>
      <w:r w:rsidRPr="008F5A55">
        <w:t>.</w:t>
      </w:r>
    </w:p>
    <w:p w14:paraId="33C9156E" w14:textId="77777777" w:rsidR="00A80EBF" w:rsidRDefault="00A80EBF" w:rsidP="00A80EBF">
      <w:pPr>
        <w:tabs>
          <w:tab w:val="center" w:pos="4536"/>
          <w:tab w:val="right" w:pos="9072"/>
        </w:tabs>
        <w:spacing w:line="240" w:lineRule="auto"/>
        <w:jc w:val="both"/>
        <w:rPr>
          <w:rFonts w:asciiTheme="minorHAnsi" w:hAnsiTheme="minorHAnsi"/>
          <w:b/>
          <w:i/>
        </w:rPr>
      </w:pPr>
      <w:r w:rsidRPr="00456929">
        <w:rPr>
          <w:rFonts w:asciiTheme="minorHAnsi" w:hAnsiTheme="minorHAnsi"/>
          <w:b/>
          <w:i/>
        </w:rPr>
        <w:t xml:space="preserve">Pokyn pro </w:t>
      </w:r>
      <w:r>
        <w:rPr>
          <w:rFonts w:asciiTheme="minorHAnsi" w:hAnsiTheme="minorHAnsi"/>
          <w:b/>
          <w:i/>
        </w:rPr>
        <w:t>účastníka: Účastník</w:t>
      </w:r>
      <w:r w:rsidRPr="00456929">
        <w:rPr>
          <w:rFonts w:asciiTheme="minorHAnsi" w:hAnsiTheme="minorHAnsi"/>
          <w:b/>
          <w:i/>
        </w:rPr>
        <w:t xml:space="preserve"> vyplní do žlutých polí nabídkové ceny</w:t>
      </w:r>
    </w:p>
    <w:p w14:paraId="3DDAE4A8" w14:textId="77777777" w:rsidR="00AC3AD6" w:rsidRDefault="00AC3AD6" w:rsidP="008706F9">
      <w:pPr>
        <w:rPr>
          <w:rFonts w:asciiTheme="minorHAnsi" w:hAnsiTheme="minorHAnsi"/>
        </w:rPr>
      </w:pPr>
    </w:p>
    <w:bookmarkStart w:id="5" w:name="_MON_1600018622"/>
    <w:bookmarkEnd w:id="5"/>
    <w:p w14:paraId="59EA5FC7" w14:textId="0969CFEA" w:rsidR="00AC3AD6" w:rsidRPr="008706F9" w:rsidRDefault="00C075BC" w:rsidP="008706F9">
      <w:pPr>
        <w:rPr>
          <w:rFonts w:asciiTheme="minorHAnsi" w:hAnsiTheme="minorHAnsi"/>
        </w:rPr>
      </w:pPr>
      <w:r>
        <w:rPr>
          <w:rFonts w:asciiTheme="minorHAnsi" w:hAnsiTheme="minorHAnsi"/>
        </w:rPr>
        <w:object w:dxaOrig="10301" w:dyaOrig="3814" w14:anchorId="49554BCA">
          <v:shape id="_x0000_i1026" type="#_x0000_t75" style="width:450pt;height:166.2pt" o:ole="">
            <v:imagedata r:id="rId10" o:title=""/>
          </v:shape>
          <o:OLEObject Type="Embed" ProgID="Excel.Sheet.12" ShapeID="_x0000_i1026" DrawAspect="Content" ObjectID="_1602424608" r:id="rId11"/>
        </w:object>
      </w:r>
    </w:p>
    <w:sectPr w:rsidR="00AC3AD6" w:rsidRPr="008706F9" w:rsidSect="00CA2B69">
      <w:footerReference w:type="default" r:id="rId12"/>
      <w:headerReference w:type="first" r:id="rId13"/>
      <w:pgSz w:w="11906" w:h="16838"/>
      <w:pgMar w:top="1135"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D8A318" w14:textId="77777777" w:rsidR="00415132" w:rsidRDefault="00415132" w:rsidP="00F724D7">
      <w:pPr>
        <w:spacing w:line="240" w:lineRule="auto"/>
      </w:pPr>
      <w:r>
        <w:separator/>
      </w:r>
    </w:p>
  </w:endnote>
  <w:endnote w:type="continuationSeparator" w:id="0">
    <w:p w14:paraId="0D1D88A2" w14:textId="77777777" w:rsidR="00415132" w:rsidRDefault="00415132" w:rsidP="00F724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68046" w14:textId="77777777" w:rsidR="001908C1" w:rsidRPr="00C63EF9" w:rsidRDefault="003A4E9B" w:rsidP="00C62892">
    <w:pPr>
      <w:tabs>
        <w:tab w:val="center" w:pos="4536"/>
        <w:tab w:val="right" w:pos="9072"/>
      </w:tabs>
      <w:spacing w:line="240" w:lineRule="auto"/>
      <w:jc w:val="both"/>
      <w:rPr>
        <w:b/>
        <w:color w:val="1F497D"/>
      </w:rPr>
    </w:pPr>
    <w:r>
      <w:rPr>
        <w:b/>
        <w:color w:val="1F497D"/>
      </w:rPr>
      <w:pict w14:anchorId="69387E1F">
        <v:rect id="_x0000_i1027" style="width:453.6pt;height:1.5pt" o:hralign="center" o:hrstd="t" o:hrnoshade="t" o:hr="t" fillcolor="black [3213]" stroked="f"/>
      </w:pict>
    </w:r>
  </w:p>
  <w:p w14:paraId="3723C7C2" w14:textId="452A123A" w:rsidR="001908C1" w:rsidRPr="00F724D7" w:rsidRDefault="00EF36A4" w:rsidP="00EF36A4">
    <w:pPr>
      <w:tabs>
        <w:tab w:val="center" w:pos="8931"/>
      </w:tabs>
      <w:spacing w:line="240" w:lineRule="auto"/>
      <w:jc w:val="both"/>
    </w:pPr>
    <w:r w:rsidRPr="00EF36A4">
      <w:rPr>
        <w:sz w:val="18"/>
      </w:rPr>
      <w:t>Svoz a likvidace komunálního odpa</w:t>
    </w:r>
    <w:r w:rsidR="00D43AE7">
      <w:rPr>
        <w:sz w:val="18"/>
      </w:rPr>
      <w:t>du pro obec Nová Ves</w:t>
    </w:r>
    <w:r w:rsidR="001908C1" w:rsidRPr="00E13FB4">
      <w:rPr>
        <w:sz w:val="18"/>
      </w:rPr>
      <w:tab/>
    </w:r>
    <w:r w:rsidR="001908C1" w:rsidRPr="00F724D7">
      <w:rPr>
        <w:sz w:val="18"/>
        <w:lang w:val="en-US"/>
      </w:rPr>
      <w:fldChar w:fldCharType="begin"/>
    </w:r>
    <w:r w:rsidR="001908C1" w:rsidRPr="00E13FB4">
      <w:rPr>
        <w:sz w:val="18"/>
      </w:rPr>
      <w:instrText xml:space="preserve"> PAGE   \* MERGEFORMAT </w:instrText>
    </w:r>
    <w:r w:rsidR="001908C1" w:rsidRPr="00F724D7">
      <w:rPr>
        <w:sz w:val="18"/>
        <w:lang w:val="en-US"/>
      </w:rPr>
      <w:fldChar w:fldCharType="separate"/>
    </w:r>
    <w:r w:rsidR="003A4E9B">
      <w:rPr>
        <w:noProof/>
        <w:sz w:val="18"/>
      </w:rPr>
      <w:t>5</w:t>
    </w:r>
    <w:r w:rsidR="001908C1" w:rsidRPr="00F724D7">
      <w:rPr>
        <w:sz w:val="18"/>
        <w:lang w:val="en-US"/>
      </w:rPr>
      <w:fldChar w:fldCharType="end"/>
    </w:r>
    <w:r w:rsidR="001908C1" w:rsidRPr="00E13FB4">
      <w:rPr>
        <w:sz w:val="18"/>
      </w:rPr>
      <w:t>/</w:t>
    </w:r>
    <w:r w:rsidR="009C11CA">
      <w:rPr>
        <w:noProof/>
        <w:sz w:val="18"/>
      </w:rPr>
      <w:fldChar w:fldCharType="begin"/>
    </w:r>
    <w:r w:rsidR="009C11CA">
      <w:rPr>
        <w:noProof/>
        <w:sz w:val="18"/>
      </w:rPr>
      <w:instrText xml:space="preserve"> NUMPAGES   \* MERGEFORMAT </w:instrText>
    </w:r>
    <w:r w:rsidR="009C11CA">
      <w:rPr>
        <w:noProof/>
        <w:sz w:val="18"/>
      </w:rPr>
      <w:fldChar w:fldCharType="separate"/>
    </w:r>
    <w:r w:rsidR="003A4E9B">
      <w:rPr>
        <w:noProof/>
        <w:sz w:val="18"/>
      </w:rPr>
      <w:t>5</w:t>
    </w:r>
    <w:r w:rsidR="009C11CA">
      <w:rPr>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96FADE" w14:textId="77777777" w:rsidR="00415132" w:rsidRDefault="00415132" w:rsidP="00F724D7">
      <w:pPr>
        <w:spacing w:line="240" w:lineRule="auto"/>
      </w:pPr>
      <w:r>
        <w:separator/>
      </w:r>
    </w:p>
  </w:footnote>
  <w:footnote w:type="continuationSeparator" w:id="0">
    <w:p w14:paraId="7528B4CD" w14:textId="77777777" w:rsidR="00415132" w:rsidRDefault="00415132" w:rsidP="00F724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ABA9E" w14:textId="77777777" w:rsidR="00CA2B69" w:rsidRDefault="00CA2B69" w:rsidP="00CA2B69">
    <w:pPr>
      <w:pStyle w:val="Zhlav"/>
      <w:rPr>
        <w:i/>
      </w:rPr>
    </w:pPr>
    <w:r w:rsidRPr="006E160A">
      <w:rPr>
        <w:i/>
      </w:rPr>
      <w:t xml:space="preserve">Příloha č. </w:t>
    </w:r>
    <w:r w:rsidRPr="00006EC1">
      <w:rPr>
        <w:i/>
      </w:rPr>
      <w:t>1</w:t>
    </w:r>
    <w:r w:rsidRPr="006E160A">
      <w:rPr>
        <w:i/>
      </w:rPr>
      <w:t xml:space="preserve"> zadávací dokumentace</w:t>
    </w:r>
  </w:p>
  <w:p w14:paraId="15F61173" w14:textId="54C787F7" w:rsidR="00CA2B69" w:rsidRDefault="00CA2B69" w:rsidP="00043A00">
    <w:pPr>
      <w:spacing w:before="100" w:after="120"/>
      <w:jc w:val="both"/>
      <w:rPr>
        <w:i/>
      </w:rPr>
    </w:pPr>
    <w:r w:rsidRPr="00DE04B8">
      <w:rPr>
        <w:i/>
      </w:rPr>
      <w:t xml:space="preserve">Obsah </w:t>
    </w:r>
    <w:r>
      <w:rPr>
        <w:i/>
      </w:rPr>
      <w:t>obchodních podmínek může účastník</w:t>
    </w:r>
    <w:r w:rsidRPr="00DE04B8">
      <w:rPr>
        <w:i/>
      </w:rPr>
      <w:t xml:space="preserve"> při zpracování návrhu na uzavření smlouvy doplnit pouze v těch částech, kde to vyplývá z textu obchodních podmínek nebo jiné části zadávací</w:t>
    </w:r>
    <w:r>
      <w:rPr>
        <w:i/>
      </w:rPr>
      <w:t>ch podmínek</w:t>
    </w:r>
    <w:r w:rsidRPr="00DE04B8">
      <w:rPr>
        <w:i/>
      </w:rPr>
      <w:t xml:space="preserve">, </w:t>
    </w:r>
    <w:r w:rsidR="00F95D8D">
      <w:rPr>
        <w:i/>
      </w:rPr>
      <w:t xml:space="preserve">účastník </w:t>
    </w:r>
    <w:r w:rsidRPr="00AF2EF8">
      <w:rPr>
        <w:i/>
      </w:rPr>
      <w:t>není oprávněn provádět jiné obsahové změny textu obchodních podmínek</w:t>
    </w:r>
    <w:r w:rsidR="00006EC1">
      <w:rPr>
        <w:i/>
      </w:rPr>
      <w:t>,</w:t>
    </w:r>
    <w:r w:rsidR="00F95D8D">
      <w:rPr>
        <w:i/>
      </w:rPr>
      <w:t xml:space="preserve"> než jsou znázorněny </w:t>
    </w:r>
    <w:r w:rsidR="00F95D8D" w:rsidRPr="00F95D8D">
      <w:rPr>
        <w:i/>
        <w:highlight w:val="yellow"/>
      </w:rPr>
      <w:t>žlutým podbarvením</w:t>
    </w:r>
    <w:r w:rsidRPr="00F95D8D">
      <w:rPr>
        <w:i/>
        <w:highlight w:val="yellow"/>
      </w:rPr>
      <w:t>.</w:t>
    </w:r>
  </w:p>
  <w:p w14:paraId="53D8F7CE" w14:textId="77777777" w:rsidR="00CA2B69" w:rsidRDefault="00CA2B6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664B1"/>
    <w:multiLevelType w:val="multilevel"/>
    <w:tmpl w:val="4622125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54B3A40"/>
    <w:multiLevelType w:val="multilevel"/>
    <w:tmpl w:val="429A9A30"/>
    <w:lvl w:ilvl="0">
      <w:start w:val="1"/>
      <w:numFmt w:val="decimal"/>
      <w:isLgl/>
      <w:lvlText w:val="%1."/>
      <w:lvlJc w:val="left"/>
      <w:pPr>
        <w:tabs>
          <w:tab w:val="num" w:pos="720"/>
        </w:tabs>
        <w:ind w:left="720" w:hanging="360"/>
      </w:pPr>
      <w:rPr>
        <w:rFonts w:cs="Times New Roman" w:hint="default"/>
        <w:b w:val="0"/>
      </w:rPr>
    </w:lvl>
    <w:lvl w:ilvl="1">
      <w:start w:val="1"/>
      <w:numFmt w:val="lowerRoman"/>
      <w:lvlText w:val="%2."/>
      <w:lvlJc w:val="righ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 w15:restartNumberingAfterBreak="0">
    <w:nsid w:val="091E7919"/>
    <w:multiLevelType w:val="multilevel"/>
    <w:tmpl w:val="ABDA6FAC"/>
    <w:lvl w:ilvl="0">
      <w:start w:val="2"/>
      <w:numFmt w:val="upperRoman"/>
      <w:lvlText w:val="%1."/>
      <w:lvlJc w:val="left"/>
      <w:pPr>
        <w:ind w:left="3195" w:hanging="360"/>
      </w:pPr>
      <w:rPr>
        <w:rFonts w:cs="Times New Roman"/>
        <w:b/>
        <w:sz w:val="24"/>
        <w:szCs w:val="24"/>
      </w:rPr>
    </w:lvl>
    <w:lvl w:ilvl="1">
      <w:start w:val="1"/>
      <w:numFmt w:val="decimal"/>
      <w:lvlText w:val="%1.%2."/>
      <w:lvlJc w:val="left"/>
      <w:pPr>
        <w:ind w:left="612" w:hanging="432"/>
      </w:pPr>
      <w:rPr>
        <w:rFonts w:cs="Times New Roman"/>
        <w:b w:val="0"/>
      </w:rPr>
    </w:lvl>
    <w:lvl w:ilvl="2">
      <w:start w:val="1"/>
      <w:numFmt w:val="decimal"/>
      <w:lvlText w:val="%1.%2.%3."/>
      <w:lvlJc w:val="left"/>
      <w:pPr>
        <w:ind w:left="1072" w:hanging="504"/>
      </w:pPr>
      <w:rPr>
        <w:rFonts w:cs="Times New Roman"/>
        <w:b w:val="0"/>
        <w:color w:val="auto"/>
      </w:rPr>
    </w:lvl>
    <w:lvl w:ilvl="3">
      <w:start w:val="1"/>
      <w:numFmt w:val="decimal"/>
      <w:lvlText w:val="%1.%2.%3.%4."/>
      <w:lvlJc w:val="left"/>
      <w:pPr>
        <w:ind w:left="2065"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0B915DC7"/>
    <w:multiLevelType w:val="hybridMultilevel"/>
    <w:tmpl w:val="C45EC414"/>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4" w15:restartNumberingAfterBreak="0">
    <w:nsid w:val="0D325EB2"/>
    <w:multiLevelType w:val="hybridMultilevel"/>
    <w:tmpl w:val="157EC29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13857652"/>
    <w:multiLevelType w:val="hybridMultilevel"/>
    <w:tmpl w:val="C87A90D0"/>
    <w:lvl w:ilvl="0" w:tplc="0C64A8B6">
      <w:start w:val="1"/>
      <w:numFmt w:val="decimal"/>
      <w:lvlText w:val="%1."/>
      <w:lvlJc w:val="left"/>
      <w:pPr>
        <w:ind w:left="720" w:hanging="360"/>
      </w:pPr>
      <w:rPr>
        <w:rFonts w:ascii="Arial" w:hAnsi="Arial" w:cs="Arial"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14C445C9"/>
    <w:multiLevelType w:val="hybridMultilevel"/>
    <w:tmpl w:val="E48A00BE"/>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212C5064"/>
    <w:multiLevelType w:val="hybridMultilevel"/>
    <w:tmpl w:val="1EE24540"/>
    <w:lvl w:ilvl="0" w:tplc="EBF847B4">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58907A7"/>
    <w:multiLevelType w:val="hybridMultilevel"/>
    <w:tmpl w:val="8B6ACC0A"/>
    <w:lvl w:ilvl="0" w:tplc="04050017">
      <w:start w:val="1"/>
      <w:numFmt w:val="lowerLetter"/>
      <w:lvlText w:val="%1)"/>
      <w:lvlJc w:val="left"/>
      <w:pPr>
        <w:ind w:left="720" w:hanging="360"/>
      </w:pPr>
    </w:lvl>
    <w:lvl w:ilvl="1" w:tplc="88FE11F2">
      <w:start w:val="1"/>
      <w:numFmt w:val="lowerLetter"/>
      <w:lvlText w:val="%2."/>
      <w:lvlJc w:val="left"/>
      <w:pPr>
        <w:ind w:left="1440" w:hanging="360"/>
      </w:pPr>
      <w:rPr>
        <w:rFonts w:cs="Times New Roman"/>
      </w:rPr>
    </w:lvl>
    <w:lvl w:ilvl="2" w:tplc="E37CC3F6">
      <w:start w:val="1"/>
      <w:numFmt w:val="lowerRoman"/>
      <w:lvlText w:val="%3."/>
      <w:lvlJc w:val="right"/>
      <w:pPr>
        <w:ind w:left="2160" w:hanging="180"/>
      </w:pPr>
      <w:rPr>
        <w:rFonts w:cs="Times New Roman"/>
      </w:rPr>
    </w:lvl>
    <w:lvl w:ilvl="3" w:tplc="53184BD8">
      <w:start w:val="1"/>
      <w:numFmt w:val="decimal"/>
      <w:lvlText w:val="%4."/>
      <w:lvlJc w:val="left"/>
      <w:pPr>
        <w:ind w:left="2880" w:hanging="360"/>
      </w:pPr>
      <w:rPr>
        <w:rFonts w:cs="Times New Roman"/>
      </w:rPr>
    </w:lvl>
    <w:lvl w:ilvl="4" w:tplc="055038AC">
      <w:start w:val="1"/>
      <w:numFmt w:val="lowerLetter"/>
      <w:lvlText w:val="%5."/>
      <w:lvlJc w:val="left"/>
      <w:pPr>
        <w:ind w:left="3600" w:hanging="360"/>
      </w:pPr>
      <w:rPr>
        <w:rFonts w:cs="Times New Roman"/>
      </w:rPr>
    </w:lvl>
    <w:lvl w:ilvl="5" w:tplc="69426DBE">
      <w:start w:val="1"/>
      <w:numFmt w:val="lowerRoman"/>
      <w:lvlText w:val="%6."/>
      <w:lvlJc w:val="right"/>
      <w:pPr>
        <w:ind w:left="4320" w:hanging="180"/>
      </w:pPr>
      <w:rPr>
        <w:rFonts w:cs="Times New Roman"/>
      </w:rPr>
    </w:lvl>
    <w:lvl w:ilvl="6" w:tplc="7B784752">
      <w:start w:val="1"/>
      <w:numFmt w:val="decimal"/>
      <w:lvlText w:val="%7."/>
      <w:lvlJc w:val="left"/>
      <w:pPr>
        <w:ind w:left="5040" w:hanging="360"/>
      </w:pPr>
      <w:rPr>
        <w:rFonts w:cs="Times New Roman"/>
      </w:rPr>
    </w:lvl>
    <w:lvl w:ilvl="7" w:tplc="92D803D0">
      <w:start w:val="1"/>
      <w:numFmt w:val="lowerLetter"/>
      <w:lvlText w:val="%8."/>
      <w:lvlJc w:val="left"/>
      <w:pPr>
        <w:ind w:left="5760" w:hanging="360"/>
      </w:pPr>
      <w:rPr>
        <w:rFonts w:cs="Times New Roman"/>
      </w:rPr>
    </w:lvl>
    <w:lvl w:ilvl="8" w:tplc="A25AECD0">
      <w:start w:val="1"/>
      <w:numFmt w:val="lowerRoman"/>
      <w:lvlText w:val="%9."/>
      <w:lvlJc w:val="right"/>
      <w:pPr>
        <w:ind w:left="6480" w:hanging="180"/>
      </w:pPr>
      <w:rPr>
        <w:rFonts w:cs="Times New Roman"/>
      </w:rPr>
    </w:lvl>
  </w:abstractNum>
  <w:abstractNum w:abstractNumId="9" w15:restartNumberingAfterBreak="0">
    <w:nsid w:val="359136BE"/>
    <w:multiLevelType w:val="hybridMultilevel"/>
    <w:tmpl w:val="C5B8BC8A"/>
    <w:lvl w:ilvl="0" w:tplc="3ECC8776">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37056B2B"/>
    <w:multiLevelType w:val="hybridMultilevel"/>
    <w:tmpl w:val="B1745324"/>
    <w:lvl w:ilvl="0" w:tplc="5A968C9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15:restartNumberingAfterBreak="0">
    <w:nsid w:val="37BA1E70"/>
    <w:multiLevelType w:val="hybridMultilevel"/>
    <w:tmpl w:val="E858235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15:restartNumberingAfterBreak="0">
    <w:nsid w:val="41AD51C1"/>
    <w:multiLevelType w:val="hybridMultilevel"/>
    <w:tmpl w:val="21A29462"/>
    <w:lvl w:ilvl="0" w:tplc="04050017">
      <w:start w:val="1"/>
      <w:numFmt w:val="lowerLetter"/>
      <w:lvlText w:val="%1)"/>
      <w:lvlJc w:val="left"/>
      <w:pPr>
        <w:ind w:left="720" w:hanging="360"/>
      </w:pPr>
    </w:lvl>
    <w:lvl w:ilvl="1" w:tplc="88FE11F2">
      <w:start w:val="1"/>
      <w:numFmt w:val="lowerLetter"/>
      <w:lvlText w:val="%2."/>
      <w:lvlJc w:val="left"/>
      <w:pPr>
        <w:ind w:left="1440" w:hanging="360"/>
      </w:pPr>
      <w:rPr>
        <w:rFonts w:cs="Times New Roman"/>
      </w:rPr>
    </w:lvl>
    <w:lvl w:ilvl="2" w:tplc="E37CC3F6">
      <w:start w:val="1"/>
      <w:numFmt w:val="lowerRoman"/>
      <w:lvlText w:val="%3."/>
      <w:lvlJc w:val="right"/>
      <w:pPr>
        <w:ind w:left="2160" w:hanging="180"/>
      </w:pPr>
      <w:rPr>
        <w:rFonts w:cs="Times New Roman"/>
      </w:rPr>
    </w:lvl>
    <w:lvl w:ilvl="3" w:tplc="53184BD8">
      <w:start w:val="1"/>
      <w:numFmt w:val="decimal"/>
      <w:lvlText w:val="%4."/>
      <w:lvlJc w:val="left"/>
      <w:pPr>
        <w:ind w:left="2880" w:hanging="360"/>
      </w:pPr>
      <w:rPr>
        <w:rFonts w:cs="Times New Roman"/>
      </w:rPr>
    </w:lvl>
    <w:lvl w:ilvl="4" w:tplc="055038AC">
      <w:start w:val="1"/>
      <w:numFmt w:val="lowerLetter"/>
      <w:lvlText w:val="%5."/>
      <w:lvlJc w:val="left"/>
      <w:pPr>
        <w:ind w:left="3600" w:hanging="360"/>
      </w:pPr>
      <w:rPr>
        <w:rFonts w:cs="Times New Roman"/>
      </w:rPr>
    </w:lvl>
    <w:lvl w:ilvl="5" w:tplc="69426DBE">
      <w:start w:val="1"/>
      <w:numFmt w:val="lowerRoman"/>
      <w:lvlText w:val="%6."/>
      <w:lvlJc w:val="right"/>
      <w:pPr>
        <w:ind w:left="4320" w:hanging="180"/>
      </w:pPr>
      <w:rPr>
        <w:rFonts w:cs="Times New Roman"/>
      </w:rPr>
    </w:lvl>
    <w:lvl w:ilvl="6" w:tplc="7B784752">
      <w:start w:val="1"/>
      <w:numFmt w:val="decimal"/>
      <w:lvlText w:val="%7."/>
      <w:lvlJc w:val="left"/>
      <w:pPr>
        <w:ind w:left="5040" w:hanging="360"/>
      </w:pPr>
      <w:rPr>
        <w:rFonts w:cs="Times New Roman"/>
      </w:rPr>
    </w:lvl>
    <w:lvl w:ilvl="7" w:tplc="92D803D0">
      <w:start w:val="1"/>
      <w:numFmt w:val="lowerLetter"/>
      <w:lvlText w:val="%8."/>
      <w:lvlJc w:val="left"/>
      <w:pPr>
        <w:ind w:left="5760" w:hanging="360"/>
      </w:pPr>
      <w:rPr>
        <w:rFonts w:cs="Times New Roman"/>
      </w:rPr>
    </w:lvl>
    <w:lvl w:ilvl="8" w:tplc="A25AECD0">
      <w:start w:val="1"/>
      <w:numFmt w:val="lowerRoman"/>
      <w:lvlText w:val="%9."/>
      <w:lvlJc w:val="right"/>
      <w:pPr>
        <w:ind w:left="6480" w:hanging="180"/>
      </w:pPr>
      <w:rPr>
        <w:rFonts w:cs="Times New Roman"/>
      </w:rPr>
    </w:lvl>
  </w:abstractNum>
  <w:abstractNum w:abstractNumId="13" w15:restartNumberingAfterBreak="0">
    <w:nsid w:val="47B4097C"/>
    <w:multiLevelType w:val="hybridMultilevel"/>
    <w:tmpl w:val="8F1CA248"/>
    <w:lvl w:ilvl="0" w:tplc="FFFFFFFF">
      <w:start w:val="1"/>
      <w:numFmt w:val="lowerLetter"/>
      <w:lvlText w:val="%1)"/>
      <w:lvlJc w:val="left"/>
      <w:pPr>
        <w:ind w:left="720" w:hanging="360"/>
      </w:pPr>
      <w:rPr>
        <w:rFonts w:ascii="Calibri" w:eastAsia="Times New Roman" w:hAnsi="Calibri" w:cs="Times New Roman" w:hint="default"/>
        <w:color w:val="auto"/>
      </w:rPr>
    </w:lvl>
    <w:lvl w:ilvl="1" w:tplc="B0B45CDA">
      <w:start w:val="1"/>
      <w:numFmt w:val="lowerLetter"/>
      <w:lvlText w:val="%2."/>
      <w:lvlJc w:val="left"/>
      <w:pPr>
        <w:ind w:left="1440" w:hanging="360"/>
      </w:pPr>
      <w:rPr>
        <w:rFonts w:cs="Times New Roman"/>
      </w:rPr>
    </w:lvl>
    <w:lvl w:ilvl="2" w:tplc="6F8CDA44">
      <w:start w:val="1"/>
      <w:numFmt w:val="lowerRoman"/>
      <w:lvlText w:val="%3."/>
      <w:lvlJc w:val="right"/>
      <w:pPr>
        <w:ind w:left="2160" w:hanging="180"/>
      </w:pPr>
      <w:rPr>
        <w:rFonts w:cs="Times New Roman"/>
      </w:rPr>
    </w:lvl>
    <w:lvl w:ilvl="3" w:tplc="21948498">
      <w:start w:val="1"/>
      <w:numFmt w:val="decimal"/>
      <w:lvlText w:val="%4."/>
      <w:lvlJc w:val="left"/>
      <w:pPr>
        <w:ind w:left="2880" w:hanging="360"/>
      </w:pPr>
      <w:rPr>
        <w:rFonts w:cs="Times New Roman"/>
      </w:rPr>
    </w:lvl>
    <w:lvl w:ilvl="4" w:tplc="5F629B5C">
      <w:start w:val="1"/>
      <w:numFmt w:val="lowerLetter"/>
      <w:lvlText w:val="%5."/>
      <w:lvlJc w:val="left"/>
      <w:pPr>
        <w:ind w:left="3600" w:hanging="360"/>
      </w:pPr>
      <w:rPr>
        <w:rFonts w:cs="Times New Roman"/>
      </w:rPr>
    </w:lvl>
    <w:lvl w:ilvl="5" w:tplc="8A12645E">
      <w:start w:val="1"/>
      <w:numFmt w:val="lowerRoman"/>
      <w:lvlText w:val="%6."/>
      <w:lvlJc w:val="right"/>
      <w:pPr>
        <w:ind w:left="4320" w:hanging="180"/>
      </w:pPr>
      <w:rPr>
        <w:rFonts w:cs="Times New Roman"/>
      </w:rPr>
    </w:lvl>
    <w:lvl w:ilvl="6" w:tplc="E7D42EB8">
      <w:start w:val="1"/>
      <w:numFmt w:val="decimal"/>
      <w:lvlText w:val="%7."/>
      <w:lvlJc w:val="left"/>
      <w:pPr>
        <w:ind w:left="5040" w:hanging="360"/>
      </w:pPr>
      <w:rPr>
        <w:rFonts w:cs="Times New Roman"/>
      </w:rPr>
    </w:lvl>
    <w:lvl w:ilvl="7" w:tplc="CE6200E0">
      <w:start w:val="1"/>
      <w:numFmt w:val="lowerLetter"/>
      <w:lvlText w:val="%8."/>
      <w:lvlJc w:val="left"/>
      <w:pPr>
        <w:ind w:left="5760" w:hanging="360"/>
      </w:pPr>
      <w:rPr>
        <w:rFonts w:cs="Times New Roman"/>
      </w:rPr>
    </w:lvl>
    <w:lvl w:ilvl="8" w:tplc="E51C27DC">
      <w:start w:val="1"/>
      <w:numFmt w:val="lowerRoman"/>
      <w:lvlText w:val="%9."/>
      <w:lvlJc w:val="right"/>
      <w:pPr>
        <w:ind w:left="6480" w:hanging="180"/>
      </w:pPr>
      <w:rPr>
        <w:rFonts w:cs="Times New Roman"/>
      </w:rPr>
    </w:lvl>
  </w:abstractNum>
  <w:abstractNum w:abstractNumId="14" w15:restartNumberingAfterBreak="0">
    <w:nsid w:val="4E902819"/>
    <w:multiLevelType w:val="hybridMultilevel"/>
    <w:tmpl w:val="5C48C968"/>
    <w:lvl w:ilvl="0" w:tplc="E4787762">
      <w:numFmt w:val="bullet"/>
      <w:lvlText w:val="-"/>
      <w:lvlJc w:val="left"/>
      <w:pPr>
        <w:ind w:left="1211" w:hanging="360"/>
      </w:pPr>
      <w:rPr>
        <w:rFonts w:ascii="Calibri" w:eastAsia="Times New Roman" w:hAnsi="Calibri" w:hint="default"/>
      </w:rPr>
    </w:lvl>
    <w:lvl w:ilvl="1" w:tplc="04050003">
      <w:start w:val="1"/>
      <w:numFmt w:val="bullet"/>
      <w:lvlText w:val="o"/>
      <w:lvlJc w:val="left"/>
      <w:pPr>
        <w:ind w:left="1931" w:hanging="360"/>
      </w:pPr>
      <w:rPr>
        <w:rFonts w:ascii="Courier New" w:hAnsi="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5" w15:restartNumberingAfterBreak="0">
    <w:nsid w:val="4FFD65A4"/>
    <w:multiLevelType w:val="hybridMultilevel"/>
    <w:tmpl w:val="3364D4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52F42A7D"/>
    <w:multiLevelType w:val="multilevel"/>
    <w:tmpl w:val="6E4CE098"/>
    <w:lvl w:ilvl="0">
      <w:start w:val="2"/>
      <w:numFmt w:val="decimal"/>
      <w:lvlText w:val="%1."/>
      <w:lvlJc w:val="left"/>
      <w:pPr>
        <w:ind w:left="360" w:hanging="360"/>
      </w:pPr>
      <w:rPr>
        <w:rFonts w:hint="default"/>
        <w:color w:val="000000"/>
      </w:rPr>
    </w:lvl>
    <w:lvl w:ilvl="1">
      <w:start w:val="6"/>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7" w15:restartNumberingAfterBreak="0">
    <w:nsid w:val="5C712C07"/>
    <w:multiLevelType w:val="hybridMultilevel"/>
    <w:tmpl w:val="6A0CAD86"/>
    <w:lvl w:ilvl="0" w:tplc="04050001">
      <w:start w:val="1"/>
      <w:numFmt w:val="bullet"/>
      <w:lvlText w:val=""/>
      <w:lvlJc w:val="left"/>
      <w:pPr>
        <w:ind w:left="786"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F102CAF"/>
    <w:multiLevelType w:val="hybridMultilevel"/>
    <w:tmpl w:val="CF1E68E0"/>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9" w15:restartNumberingAfterBreak="0">
    <w:nsid w:val="619E257E"/>
    <w:multiLevelType w:val="hybridMultilevel"/>
    <w:tmpl w:val="1DFC9834"/>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0" w15:restartNumberingAfterBreak="0">
    <w:nsid w:val="639067AD"/>
    <w:multiLevelType w:val="hybridMultilevel"/>
    <w:tmpl w:val="1C78810C"/>
    <w:lvl w:ilvl="0" w:tplc="EF36862E">
      <w:start w:val="1"/>
      <w:numFmt w:val="lowerLetter"/>
      <w:pStyle w:val="Psmena"/>
      <w:lvlText w:val="%1)"/>
      <w:lvlJc w:val="left"/>
      <w:pPr>
        <w:ind w:left="720" w:hanging="360"/>
      </w:pPr>
      <w:rPr>
        <w:rFonts w:hint="default"/>
      </w:rPr>
    </w:lvl>
    <w:lvl w:ilvl="1" w:tplc="1AA463A8" w:tentative="1">
      <w:start w:val="1"/>
      <w:numFmt w:val="lowerLetter"/>
      <w:lvlText w:val="%2."/>
      <w:lvlJc w:val="left"/>
      <w:pPr>
        <w:ind w:left="1440" w:hanging="360"/>
      </w:pPr>
    </w:lvl>
    <w:lvl w:ilvl="2" w:tplc="C4A6CACC" w:tentative="1">
      <w:start w:val="1"/>
      <w:numFmt w:val="lowerRoman"/>
      <w:lvlText w:val="%3."/>
      <w:lvlJc w:val="right"/>
      <w:pPr>
        <w:ind w:left="2160" w:hanging="180"/>
      </w:pPr>
    </w:lvl>
    <w:lvl w:ilvl="3" w:tplc="7744EE50" w:tentative="1">
      <w:start w:val="1"/>
      <w:numFmt w:val="decimal"/>
      <w:lvlText w:val="%4."/>
      <w:lvlJc w:val="left"/>
      <w:pPr>
        <w:ind w:left="2880" w:hanging="360"/>
      </w:pPr>
    </w:lvl>
    <w:lvl w:ilvl="4" w:tplc="27BCD7B0" w:tentative="1">
      <w:start w:val="1"/>
      <w:numFmt w:val="lowerLetter"/>
      <w:lvlText w:val="%5."/>
      <w:lvlJc w:val="left"/>
      <w:pPr>
        <w:ind w:left="3600" w:hanging="360"/>
      </w:pPr>
    </w:lvl>
    <w:lvl w:ilvl="5" w:tplc="04CC74EA" w:tentative="1">
      <w:start w:val="1"/>
      <w:numFmt w:val="lowerRoman"/>
      <w:lvlText w:val="%6."/>
      <w:lvlJc w:val="right"/>
      <w:pPr>
        <w:ind w:left="4320" w:hanging="180"/>
      </w:pPr>
    </w:lvl>
    <w:lvl w:ilvl="6" w:tplc="BCF6D258" w:tentative="1">
      <w:start w:val="1"/>
      <w:numFmt w:val="decimal"/>
      <w:lvlText w:val="%7."/>
      <w:lvlJc w:val="left"/>
      <w:pPr>
        <w:ind w:left="5040" w:hanging="360"/>
      </w:pPr>
    </w:lvl>
    <w:lvl w:ilvl="7" w:tplc="226CDC82" w:tentative="1">
      <w:start w:val="1"/>
      <w:numFmt w:val="lowerLetter"/>
      <w:lvlText w:val="%8."/>
      <w:lvlJc w:val="left"/>
      <w:pPr>
        <w:ind w:left="5760" w:hanging="360"/>
      </w:pPr>
    </w:lvl>
    <w:lvl w:ilvl="8" w:tplc="EEE2D9BA" w:tentative="1">
      <w:start w:val="1"/>
      <w:numFmt w:val="lowerRoman"/>
      <w:lvlText w:val="%9."/>
      <w:lvlJc w:val="right"/>
      <w:pPr>
        <w:ind w:left="6480" w:hanging="180"/>
      </w:pPr>
    </w:lvl>
  </w:abstractNum>
  <w:abstractNum w:abstractNumId="21" w15:restartNumberingAfterBreak="0">
    <w:nsid w:val="65BF0C04"/>
    <w:multiLevelType w:val="hybridMultilevel"/>
    <w:tmpl w:val="16ECAEFA"/>
    <w:lvl w:ilvl="0" w:tplc="D4D21C8C">
      <w:start w:val="1"/>
      <w:numFmt w:val="decimal"/>
      <w:pStyle w:val="sla"/>
      <w:lvlText w:val="%1."/>
      <w:lvlJc w:val="left"/>
      <w:pPr>
        <w:ind w:left="720" w:hanging="360"/>
      </w:pPr>
      <w:rPr>
        <w:rFonts w:cs="Times New Roman"/>
      </w:rPr>
    </w:lvl>
    <w:lvl w:ilvl="1" w:tplc="88FE11F2">
      <w:start w:val="1"/>
      <w:numFmt w:val="lowerLetter"/>
      <w:lvlText w:val="%2."/>
      <w:lvlJc w:val="left"/>
      <w:pPr>
        <w:ind w:left="1440" w:hanging="360"/>
      </w:pPr>
      <w:rPr>
        <w:rFonts w:cs="Times New Roman"/>
      </w:rPr>
    </w:lvl>
    <w:lvl w:ilvl="2" w:tplc="E37CC3F6">
      <w:start w:val="1"/>
      <w:numFmt w:val="lowerRoman"/>
      <w:lvlText w:val="%3."/>
      <w:lvlJc w:val="right"/>
      <w:pPr>
        <w:ind w:left="2160" w:hanging="180"/>
      </w:pPr>
      <w:rPr>
        <w:rFonts w:cs="Times New Roman"/>
      </w:rPr>
    </w:lvl>
    <w:lvl w:ilvl="3" w:tplc="53184BD8">
      <w:start w:val="1"/>
      <w:numFmt w:val="decimal"/>
      <w:lvlText w:val="%4."/>
      <w:lvlJc w:val="left"/>
      <w:pPr>
        <w:ind w:left="2880" w:hanging="360"/>
      </w:pPr>
      <w:rPr>
        <w:rFonts w:cs="Times New Roman"/>
      </w:rPr>
    </w:lvl>
    <w:lvl w:ilvl="4" w:tplc="055038AC">
      <w:start w:val="1"/>
      <w:numFmt w:val="lowerLetter"/>
      <w:lvlText w:val="%5."/>
      <w:lvlJc w:val="left"/>
      <w:pPr>
        <w:ind w:left="3600" w:hanging="360"/>
      </w:pPr>
      <w:rPr>
        <w:rFonts w:cs="Times New Roman"/>
      </w:rPr>
    </w:lvl>
    <w:lvl w:ilvl="5" w:tplc="69426DBE">
      <w:start w:val="1"/>
      <w:numFmt w:val="lowerRoman"/>
      <w:lvlText w:val="%6."/>
      <w:lvlJc w:val="right"/>
      <w:pPr>
        <w:ind w:left="4320" w:hanging="180"/>
      </w:pPr>
      <w:rPr>
        <w:rFonts w:cs="Times New Roman"/>
      </w:rPr>
    </w:lvl>
    <w:lvl w:ilvl="6" w:tplc="7B784752">
      <w:start w:val="1"/>
      <w:numFmt w:val="decimal"/>
      <w:lvlText w:val="%7."/>
      <w:lvlJc w:val="left"/>
      <w:pPr>
        <w:ind w:left="5040" w:hanging="360"/>
      </w:pPr>
      <w:rPr>
        <w:rFonts w:cs="Times New Roman"/>
      </w:rPr>
    </w:lvl>
    <w:lvl w:ilvl="7" w:tplc="92D803D0">
      <w:start w:val="1"/>
      <w:numFmt w:val="lowerLetter"/>
      <w:lvlText w:val="%8."/>
      <w:lvlJc w:val="left"/>
      <w:pPr>
        <w:ind w:left="5760" w:hanging="360"/>
      </w:pPr>
      <w:rPr>
        <w:rFonts w:cs="Times New Roman"/>
      </w:rPr>
    </w:lvl>
    <w:lvl w:ilvl="8" w:tplc="A25AECD0">
      <w:start w:val="1"/>
      <w:numFmt w:val="lowerRoman"/>
      <w:lvlText w:val="%9."/>
      <w:lvlJc w:val="right"/>
      <w:pPr>
        <w:ind w:left="6480" w:hanging="180"/>
      </w:pPr>
      <w:rPr>
        <w:rFonts w:cs="Times New Roman"/>
      </w:rPr>
    </w:lvl>
  </w:abstractNum>
  <w:abstractNum w:abstractNumId="22" w15:restartNumberingAfterBreak="0">
    <w:nsid w:val="66AD588E"/>
    <w:multiLevelType w:val="multilevel"/>
    <w:tmpl w:val="2BFCC37A"/>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C490650"/>
    <w:multiLevelType w:val="multilevel"/>
    <w:tmpl w:val="65BECA98"/>
    <w:lvl w:ilvl="0">
      <w:start w:val="1"/>
      <w:numFmt w:val="decimal"/>
      <w:pStyle w:val="Nadpis1"/>
      <w:lvlText w:val="%1."/>
      <w:lvlJc w:val="left"/>
      <w:pPr>
        <w:ind w:left="360" w:hanging="360"/>
      </w:pPr>
      <w:rPr>
        <w:rFonts w:cs="Times New Roman"/>
        <w:b/>
        <w:bCs w:val="0"/>
        <w:i w:val="0"/>
        <w:iCs w:val="0"/>
        <w:caps w:val="0"/>
        <w:smallCaps w:val="0"/>
        <w:strike w:val="0"/>
        <w:dstrike w:val="0"/>
        <w:noProof w:val="0"/>
        <w:vanish w:val="0"/>
        <w:color w:val="auto"/>
        <w:spacing w:val="0"/>
        <w:kern w:val="0"/>
        <w:position w:val="0"/>
        <w:u w:val="none"/>
        <w:vertAlign w:val="baseline"/>
        <w:em w:val="none"/>
      </w:rPr>
    </w:lvl>
    <w:lvl w:ilvl="1">
      <w:start w:val="1"/>
      <w:numFmt w:val="decimal"/>
      <w:pStyle w:val="Styl1"/>
      <w:lvlText w:val="%1.%2."/>
      <w:lvlJc w:val="left"/>
      <w:pPr>
        <w:ind w:left="792" w:hanging="432"/>
      </w:pPr>
      <w:rPr>
        <w:b w:val="0"/>
      </w:rPr>
    </w:lvl>
    <w:lvl w:ilvl="2">
      <w:start w:val="1"/>
      <w:numFmt w:val="decimal"/>
      <w:pStyle w:val="Styl2"/>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20"/>
    <w:lvlOverride w:ilvl="0">
      <w:startOverride w:val="1"/>
    </w:lvlOverride>
  </w:num>
  <w:num w:numId="4">
    <w:abstractNumId w:val="20"/>
  </w:num>
  <w:num w:numId="5">
    <w:abstractNumId w:val="20"/>
    <w:lvlOverride w:ilvl="0">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num>
  <w:num w:numId="8">
    <w:abstractNumId w:val="20"/>
    <w:lvlOverride w:ilvl="0">
      <w:startOverride w:val="1"/>
    </w:lvlOverride>
  </w:num>
  <w:num w:numId="9">
    <w:abstractNumId w:val="14"/>
  </w:num>
  <w:num w:numId="10">
    <w:abstractNumId w:val="13"/>
  </w:num>
  <w:num w:numId="11">
    <w:abstractNumId w:val="21"/>
    <w:lvlOverride w:ilvl="0">
      <w:startOverride w:val="1"/>
    </w:lvlOverride>
  </w:num>
  <w:num w:numId="12">
    <w:abstractNumId w:val="7"/>
  </w:num>
  <w:num w:numId="13">
    <w:abstractNumId w:val="10"/>
  </w:num>
  <w:num w:numId="14">
    <w:abstractNumId w:val="19"/>
  </w:num>
  <w:num w:numId="15">
    <w:abstractNumId w:val="4"/>
  </w:num>
  <w:num w:numId="16">
    <w:abstractNumId w:val="11"/>
  </w:num>
  <w:num w:numId="17">
    <w:abstractNumId w:val="6"/>
  </w:num>
  <w:num w:numId="18">
    <w:abstractNumId w:val="21"/>
  </w:num>
  <w:num w:numId="19">
    <w:abstractNumId w:val="8"/>
  </w:num>
  <w:num w:numId="20">
    <w:abstractNumId w:val="12"/>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17"/>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2"/>
  </w:num>
  <w:num w:numId="29">
    <w:abstractNumId w:val="3"/>
  </w:num>
  <w:num w:numId="30">
    <w:abstractNumId w:val="15"/>
  </w:num>
  <w:num w:numId="31">
    <w:abstractNumId w:val="22"/>
  </w:num>
  <w:num w:numId="32">
    <w:abstractNumId w:val="0"/>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4D7"/>
    <w:rsid w:val="00003073"/>
    <w:rsid w:val="00003A47"/>
    <w:rsid w:val="00006EC1"/>
    <w:rsid w:val="000151D4"/>
    <w:rsid w:val="00015FB6"/>
    <w:rsid w:val="00017381"/>
    <w:rsid w:val="000257EA"/>
    <w:rsid w:val="00034A15"/>
    <w:rsid w:val="00043A00"/>
    <w:rsid w:val="0004786E"/>
    <w:rsid w:val="00066CA8"/>
    <w:rsid w:val="00073068"/>
    <w:rsid w:val="000826D9"/>
    <w:rsid w:val="00084609"/>
    <w:rsid w:val="0009093F"/>
    <w:rsid w:val="0009232A"/>
    <w:rsid w:val="00094FAB"/>
    <w:rsid w:val="00097DAD"/>
    <w:rsid w:val="000A34A8"/>
    <w:rsid w:val="000A373B"/>
    <w:rsid w:val="000A6124"/>
    <w:rsid w:val="000A725E"/>
    <w:rsid w:val="000B2D7E"/>
    <w:rsid w:val="000C606F"/>
    <w:rsid w:val="000D0206"/>
    <w:rsid w:val="000E10F4"/>
    <w:rsid w:val="000E245F"/>
    <w:rsid w:val="000E4873"/>
    <w:rsid w:val="000E7734"/>
    <w:rsid w:val="000F2CE1"/>
    <w:rsid w:val="000F66D0"/>
    <w:rsid w:val="0010515E"/>
    <w:rsid w:val="00107060"/>
    <w:rsid w:val="00117422"/>
    <w:rsid w:val="00120D5E"/>
    <w:rsid w:val="001249B1"/>
    <w:rsid w:val="00141611"/>
    <w:rsid w:val="00142743"/>
    <w:rsid w:val="001501F9"/>
    <w:rsid w:val="00152088"/>
    <w:rsid w:val="00156FEC"/>
    <w:rsid w:val="00157F59"/>
    <w:rsid w:val="00162814"/>
    <w:rsid w:val="00171923"/>
    <w:rsid w:val="001739D4"/>
    <w:rsid w:val="00175FFF"/>
    <w:rsid w:val="00177247"/>
    <w:rsid w:val="001777BE"/>
    <w:rsid w:val="001838DC"/>
    <w:rsid w:val="00186C47"/>
    <w:rsid w:val="001908C1"/>
    <w:rsid w:val="00192C6E"/>
    <w:rsid w:val="00193F1D"/>
    <w:rsid w:val="001A454C"/>
    <w:rsid w:val="001B01BB"/>
    <w:rsid w:val="001B0838"/>
    <w:rsid w:val="001B7A26"/>
    <w:rsid w:val="001C1A7A"/>
    <w:rsid w:val="001D578A"/>
    <w:rsid w:val="001E6F3C"/>
    <w:rsid w:val="001E7760"/>
    <w:rsid w:val="001F0C05"/>
    <w:rsid w:val="001F23ED"/>
    <w:rsid w:val="00213B69"/>
    <w:rsid w:val="0021597F"/>
    <w:rsid w:val="00246048"/>
    <w:rsid w:val="00246641"/>
    <w:rsid w:val="00246BA0"/>
    <w:rsid w:val="00253222"/>
    <w:rsid w:val="0025322F"/>
    <w:rsid w:val="0025577C"/>
    <w:rsid w:val="0025738E"/>
    <w:rsid w:val="00265BB0"/>
    <w:rsid w:val="002715B9"/>
    <w:rsid w:val="00271747"/>
    <w:rsid w:val="002A05AF"/>
    <w:rsid w:val="002A206C"/>
    <w:rsid w:val="002A28A3"/>
    <w:rsid w:val="002A5402"/>
    <w:rsid w:val="002B00A7"/>
    <w:rsid w:val="002B787D"/>
    <w:rsid w:val="002C3A44"/>
    <w:rsid w:val="002C5BDA"/>
    <w:rsid w:val="002C7EE1"/>
    <w:rsid w:val="002D06FD"/>
    <w:rsid w:val="002D63AC"/>
    <w:rsid w:val="002D67B8"/>
    <w:rsid w:val="002E755D"/>
    <w:rsid w:val="002E775A"/>
    <w:rsid w:val="0030298F"/>
    <w:rsid w:val="003032E0"/>
    <w:rsid w:val="003112D0"/>
    <w:rsid w:val="003128D4"/>
    <w:rsid w:val="00314A13"/>
    <w:rsid w:val="00320790"/>
    <w:rsid w:val="00326D1E"/>
    <w:rsid w:val="00326FAE"/>
    <w:rsid w:val="003422E8"/>
    <w:rsid w:val="00367FDA"/>
    <w:rsid w:val="00377413"/>
    <w:rsid w:val="00381FB3"/>
    <w:rsid w:val="003A02AB"/>
    <w:rsid w:val="003A086F"/>
    <w:rsid w:val="003A4E9B"/>
    <w:rsid w:val="003C512F"/>
    <w:rsid w:val="003C5273"/>
    <w:rsid w:val="003D473B"/>
    <w:rsid w:val="003D4D24"/>
    <w:rsid w:val="003F2020"/>
    <w:rsid w:val="003F2F22"/>
    <w:rsid w:val="003F726F"/>
    <w:rsid w:val="00404458"/>
    <w:rsid w:val="00404DBE"/>
    <w:rsid w:val="00405E35"/>
    <w:rsid w:val="004132A2"/>
    <w:rsid w:val="00415132"/>
    <w:rsid w:val="00430543"/>
    <w:rsid w:val="00431CFE"/>
    <w:rsid w:val="00431D04"/>
    <w:rsid w:val="00433CEA"/>
    <w:rsid w:val="00442138"/>
    <w:rsid w:val="00446256"/>
    <w:rsid w:val="00447340"/>
    <w:rsid w:val="00456929"/>
    <w:rsid w:val="0046446D"/>
    <w:rsid w:val="00465589"/>
    <w:rsid w:val="00470595"/>
    <w:rsid w:val="00481AEE"/>
    <w:rsid w:val="004A179D"/>
    <w:rsid w:val="004A44BC"/>
    <w:rsid w:val="004B0540"/>
    <w:rsid w:val="004C018C"/>
    <w:rsid w:val="004C189F"/>
    <w:rsid w:val="004C7EE0"/>
    <w:rsid w:val="004E0672"/>
    <w:rsid w:val="00501C54"/>
    <w:rsid w:val="00503C11"/>
    <w:rsid w:val="00506B6B"/>
    <w:rsid w:val="00514107"/>
    <w:rsid w:val="00514E52"/>
    <w:rsid w:val="00525CF2"/>
    <w:rsid w:val="00531267"/>
    <w:rsid w:val="00535C0B"/>
    <w:rsid w:val="00540FD7"/>
    <w:rsid w:val="00543B92"/>
    <w:rsid w:val="00561472"/>
    <w:rsid w:val="005714E0"/>
    <w:rsid w:val="005737D3"/>
    <w:rsid w:val="0058536B"/>
    <w:rsid w:val="005A22DD"/>
    <w:rsid w:val="005A24C2"/>
    <w:rsid w:val="005B2A5A"/>
    <w:rsid w:val="005B4A3B"/>
    <w:rsid w:val="005B6257"/>
    <w:rsid w:val="005B71E0"/>
    <w:rsid w:val="005C5662"/>
    <w:rsid w:val="005D5623"/>
    <w:rsid w:val="005E02B0"/>
    <w:rsid w:val="005E6657"/>
    <w:rsid w:val="005F2650"/>
    <w:rsid w:val="005F27C5"/>
    <w:rsid w:val="005F36AD"/>
    <w:rsid w:val="005F5A6B"/>
    <w:rsid w:val="00604551"/>
    <w:rsid w:val="006064B4"/>
    <w:rsid w:val="00607F12"/>
    <w:rsid w:val="006107DB"/>
    <w:rsid w:val="00620F96"/>
    <w:rsid w:val="00626AE3"/>
    <w:rsid w:val="00627645"/>
    <w:rsid w:val="00627E0B"/>
    <w:rsid w:val="00632827"/>
    <w:rsid w:val="0064284F"/>
    <w:rsid w:val="006506DE"/>
    <w:rsid w:val="00652B7C"/>
    <w:rsid w:val="006535BB"/>
    <w:rsid w:val="00664D01"/>
    <w:rsid w:val="0067411A"/>
    <w:rsid w:val="006777E1"/>
    <w:rsid w:val="00677CC3"/>
    <w:rsid w:val="0068421B"/>
    <w:rsid w:val="00684552"/>
    <w:rsid w:val="00694047"/>
    <w:rsid w:val="00696C70"/>
    <w:rsid w:val="006A1FFB"/>
    <w:rsid w:val="006A4B08"/>
    <w:rsid w:val="006A6B4E"/>
    <w:rsid w:val="006B1078"/>
    <w:rsid w:val="006B58B8"/>
    <w:rsid w:val="006C42D6"/>
    <w:rsid w:val="006D7A00"/>
    <w:rsid w:val="006E160A"/>
    <w:rsid w:val="006F37D0"/>
    <w:rsid w:val="0070072A"/>
    <w:rsid w:val="007073EE"/>
    <w:rsid w:val="007115F4"/>
    <w:rsid w:val="00713CF2"/>
    <w:rsid w:val="00714C93"/>
    <w:rsid w:val="00717D4B"/>
    <w:rsid w:val="00723F9E"/>
    <w:rsid w:val="00742A42"/>
    <w:rsid w:val="00747BDA"/>
    <w:rsid w:val="0076339E"/>
    <w:rsid w:val="007659CE"/>
    <w:rsid w:val="00766B6D"/>
    <w:rsid w:val="00771C7E"/>
    <w:rsid w:val="00774A1E"/>
    <w:rsid w:val="00775101"/>
    <w:rsid w:val="00776A79"/>
    <w:rsid w:val="0078425E"/>
    <w:rsid w:val="007858B4"/>
    <w:rsid w:val="007860F8"/>
    <w:rsid w:val="00793E35"/>
    <w:rsid w:val="007961CA"/>
    <w:rsid w:val="007A0EAD"/>
    <w:rsid w:val="007A313F"/>
    <w:rsid w:val="007A75BC"/>
    <w:rsid w:val="007B5D3E"/>
    <w:rsid w:val="007D0149"/>
    <w:rsid w:val="007E1FA2"/>
    <w:rsid w:val="007E4EDB"/>
    <w:rsid w:val="007F2025"/>
    <w:rsid w:val="007F2F5D"/>
    <w:rsid w:val="007F3869"/>
    <w:rsid w:val="007F57E1"/>
    <w:rsid w:val="00804BDB"/>
    <w:rsid w:val="008110B1"/>
    <w:rsid w:val="00813E96"/>
    <w:rsid w:val="00814BA2"/>
    <w:rsid w:val="00824E9F"/>
    <w:rsid w:val="00834CF1"/>
    <w:rsid w:val="008706F9"/>
    <w:rsid w:val="008751AF"/>
    <w:rsid w:val="00877F76"/>
    <w:rsid w:val="0088132A"/>
    <w:rsid w:val="008932B3"/>
    <w:rsid w:val="0089747E"/>
    <w:rsid w:val="008C0C34"/>
    <w:rsid w:val="008C269E"/>
    <w:rsid w:val="008D2B0A"/>
    <w:rsid w:val="008D51F5"/>
    <w:rsid w:val="008E1DC8"/>
    <w:rsid w:val="008E6F58"/>
    <w:rsid w:val="008F34B4"/>
    <w:rsid w:val="008F49BE"/>
    <w:rsid w:val="008F5A55"/>
    <w:rsid w:val="008F604F"/>
    <w:rsid w:val="00900748"/>
    <w:rsid w:val="00904BB0"/>
    <w:rsid w:val="0090702F"/>
    <w:rsid w:val="00907080"/>
    <w:rsid w:val="00910334"/>
    <w:rsid w:val="0092026C"/>
    <w:rsid w:val="00920677"/>
    <w:rsid w:val="00922B34"/>
    <w:rsid w:val="009249F4"/>
    <w:rsid w:val="009273C5"/>
    <w:rsid w:val="00927F3A"/>
    <w:rsid w:val="00930962"/>
    <w:rsid w:val="0093189B"/>
    <w:rsid w:val="0093446F"/>
    <w:rsid w:val="009365A7"/>
    <w:rsid w:val="00942CCB"/>
    <w:rsid w:val="00972443"/>
    <w:rsid w:val="009745E3"/>
    <w:rsid w:val="00980065"/>
    <w:rsid w:val="009820A4"/>
    <w:rsid w:val="00987002"/>
    <w:rsid w:val="009A034F"/>
    <w:rsid w:val="009A2A3F"/>
    <w:rsid w:val="009A4A79"/>
    <w:rsid w:val="009A58FF"/>
    <w:rsid w:val="009A5D9D"/>
    <w:rsid w:val="009A623C"/>
    <w:rsid w:val="009B5278"/>
    <w:rsid w:val="009B575E"/>
    <w:rsid w:val="009B71D8"/>
    <w:rsid w:val="009B74A3"/>
    <w:rsid w:val="009C11CA"/>
    <w:rsid w:val="009D01EF"/>
    <w:rsid w:val="009D3227"/>
    <w:rsid w:val="009D3582"/>
    <w:rsid w:val="009E0324"/>
    <w:rsid w:val="009E7774"/>
    <w:rsid w:val="009F44BD"/>
    <w:rsid w:val="00A02A2F"/>
    <w:rsid w:val="00A06BA5"/>
    <w:rsid w:val="00A23C9D"/>
    <w:rsid w:val="00A252E4"/>
    <w:rsid w:val="00A255F3"/>
    <w:rsid w:val="00A25C3C"/>
    <w:rsid w:val="00A36D12"/>
    <w:rsid w:val="00A46445"/>
    <w:rsid w:val="00A47DE6"/>
    <w:rsid w:val="00A77952"/>
    <w:rsid w:val="00A80EBF"/>
    <w:rsid w:val="00A816B4"/>
    <w:rsid w:val="00A87F0F"/>
    <w:rsid w:val="00A97A00"/>
    <w:rsid w:val="00AA2A2B"/>
    <w:rsid w:val="00AA4B1F"/>
    <w:rsid w:val="00AC3AD6"/>
    <w:rsid w:val="00AD10C9"/>
    <w:rsid w:val="00AD4E1D"/>
    <w:rsid w:val="00B0220B"/>
    <w:rsid w:val="00B05AD0"/>
    <w:rsid w:val="00B07155"/>
    <w:rsid w:val="00B11C10"/>
    <w:rsid w:val="00B14646"/>
    <w:rsid w:val="00B167BD"/>
    <w:rsid w:val="00B16C56"/>
    <w:rsid w:val="00B22C27"/>
    <w:rsid w:val="00B31CE3"/>
    <w:rsid w:val="00B41B0A"/>
    <w:rsid w:val="00B42520"/>
    <w:rsid w:val="00B473F8"/>
    <w:rsid w:val="00B52DA0"/>
    <w:rsid w:val="00B648C9"/>
    <w:rsid w:val="00B655B0"/>
    <w:rsid w:val="00B67021"/>
    <w:rsid w:val="00B77F09"/>
    <w:rsid w:val="00B83A62"/>
    <w:rsid w:val="00B87DD8"/>
    <w:rsid w:val="00B91E13"/>
    <w:rsid w:val="00B94E83"/>
    <w:rsid w:val="00B95E0D"/>
    <w:rsid w:val="00BB3D10"/>
    <w:rsid w:val="00BD137D"/>
    <w:rsid w:val="00BD3D03"/>
    <w:rsid w:val="00BD6D56"/>
    <w:rsid w:val="00BF0EAD"/>
    <w:rsid w:val="00BF4A7D"/>
    <w:rsid w:val="00C0045A"/>
    <w:rsid w:val="00C01289"/>
    <w:rsid w:val="00C0686D"/>
    <w:rsid w:val="00C075BC"/>
    <w:rsid w:val="00C2399B"/>
    <w:rsid w:val="00C44D21"/>
    <w:rsid w:val="00C51EB0"/>
    <w:rsid w:val="00C55A51"/>
    <w:rsid w:val="00C56D2D"/>
    <w:rsid w:val="00C56E2F"/>
    <w:rsid w:val="00C62892"/>
    <w:rsid w:val="00C72F12"/>
    <w:rsid w:val="00C74C09"/>
    <w:rsid w:val="00C845CA"/>
    <w:rsid w:val="00C925D4"/>
    <w:rsid w:val="00C92F80"/>
    <w:rsid w:val="00CA2B69"/>
    <w:rsid w:val="00CA2CE2"/>
    <w:rsid w:val="00CB1CDA"/>
    <w:rsid w:val="00CB21DE"/>
    <w:rsid w:val="00CB57BE"/>
    <w:rsid w:val="00CC0C0F"/>
    <w:rsid w:val="00CC2970"/>
    <w:rsid w:val="00CC4201"/>
    <w:rsid w:val="00CC61E4"/>
    <w:rsid w:val="00CC61EA"/>
    <w:rsid w:val="00CC730B"/>
    <w:rsid w:val="00CD4D8E"/>
    <w:rsid w:val="00CE2097"/>
    <w:rsid w:val="00CF0FEC"/>
    <w:rsid w:val="00CF12DF"/>
    <w:rsid w:val="00CF1CB8"/>
    <w:rsid w:val="00CF4BD7"/>
    <w:rsid w:val="00CF6144"/>
    <w:rsid w:val="00D103F2"/>
    <w:rsid w:val="00D2302F"/>
    <w:rsid w:val="00D24442"/>
    <w:rsid w:val="00D25E01"/>
    <w:rsid w:val="00D31F27"/>
    <w:rsid w:val="00D341BD"/>
    <w:rsid w:val="00D35652"/>
    <w:rsid w:val="00D36AC1"/>
    <w:rsid w:val="00D43AE7"/>
    <w:rsid w:val="00D4486A"/>
    <w:rsid w:val="00D52AE5"/>
    <w:rsid w:val="00D6352C"/>
    <w:rsid w:val="00D66FF0"/>
    <w:rsid w:val="00D75D34"/>
    <w:rsid w:val="00D84B6A"/>
    <w:rsid w:val="00D8637C"/>
    <w:rsid w:val="00D90DE4"/>
    <w:rsid w:val="00D92E1D"/>
    <w:rsid w:val="00DB33B3"/>
    <w:rsid w:val="00DC0F4C"/>
    <w:rsid w:val="00DC4387"/>
    <w:rsid w:val="00DC6B67"/>
    <w:rsid w:val="00DC7659"/>
    <w:rsid w:val="00DD36E0"/>
    <w:rsid w:val="00DD6B0B"/>
    <w:rsid w:val="00DD7CC0"/>
    <w:rsid w:val="00DE0995"/>
    <w:rsid w:val="00DE4A5B"/>
    <w:rsid w:val="00DF1E7D"/>
    <w:rsid w:val="00E01D85"/>
    <w:rsid w:val="00E048A1"/>
    <w:rsid w:val="00E113CB"/>
    <w:rsid w:val="00E13FB4"/>
    <w:rsid w:val="00E16D51"/>
    <w:rsid w:val="00E22D69"/>
    <w:rsid w:val="00E24141"/>
    <w:rsid w:val="00E303F3"/>
    <w:rsid w:val="00E35B94"/>
    <w:rsid w:val="00E35F0D"/>
    <w:rsid w:val="00E50777"/>
    <w:rsid w:val="00E50E86"/>
    <w:rsid w:val="00E51415"/>
    <w:rsid w:val="00E54BD6"/>
    <w:rsid w:val="00E55B1F"/>
    <w:rsid w:val="00E63175"/>
    <w:rsid w:val="00E709BE"/>
    <w:rsid w:val="00E72F67"/>
    <w:rsid w:val="00E90D38"/>
    <w:rsid w:val="00E97165"/>
    <w:rsid w:val="00E97B00"/>
    <w:rsid w:val="00EB187C"/>
    <w:rsid w:val="00EB32CF"/>
    <w:rsid w:val="00EB6645"/>
    <w:rsid w:val="00EB6846"/>
    <w:rsid w:val="00EC0F8D"/>
    <w:rsid w:val="00EC61EA"/>
    <w:rsid w:val="00ED24D3"/>
    <w:rsid w:val="00ED6BE7"/>
    <w:rsid w:val="00EE3634"/>
    <w:rsid w:val="00EF0C37"/>
    <w:rsid w:val="00EF200F"/>
    <w:rsid w:val="00EF2A98"/>
    <w:rsid w:val="00EF36A4"/>
    <w:rsid w:val="00EF5866"/>
    <w:rsid w:val="00F013F2"/>
    <w:rsid w:val="00F016F5"/>
    <w:rsid w:val="00F04795"/>
    <w:rsid w:val="00F05C0A"/>
    <w:rsid w:val="00F0748D"/>
    <w:rsid w:val="00F1380B"/>
    <w:rsid w:val="00F22891"/>
    <w:rsid w:val="00F26549"/>
    <w:rsid w:val="00F43559"/>
    <w:rsid w:val="00F45C2C"/>
    <w:rsid w:val="00F4620D"/>
    <w:rsid w:val="00F5394D"/>
    <w:rsid w:val="00F55D86"/>
    <w:rsid w:val="00F56A5E"/>
    <w:rsid w:val="00F618D4"/>
    <w:rsid w:val="00F6196F"/>
    <w:rsid w:val="00F67BF6"/>
    <w:rsid w:val="00F724D7"/>
    <w:rsid w:val="00F73FD7"/>
    <w:rsid w:val="00F754AB"/>
    <w:rsid w:val="00F812A2"/>
    <w:rsid w:val="00F866BF"/>
    <w:rsid w:val="00F90DE6"/>
    <w:rsid w:val="00F91EF9"/>
    <w:rsid w:val="00F95D8D"/>
    <w:rsid w:val="00F95FC6"/>
    <w:rsid w:val="00FB1C02"/>
    <w:rsid w:val="00FB4A39"/>
    <w:rsid w:val="00FB66D7"/>
    <w:rsid w:val="00FB697E"/>
    <w:rsid w:val="00FD05FD"/>
    <w:rsid w:val="00FD18BB"/>
    <w:rsid w:val="00FD1E7B"/>
    <w:rsid w:val="00FE5CCE"/>
    <w:rsid w:val="00FE7A3F"/>
    <w:rsid w:val="00FF2B9C"/>
    <w:rsid w:val="00FF37C1"/>
    <w:rsid w:val="00FF42CA"/>
    <w:rsid w:val="00FF4D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00E55E6C"/>
  <w15:docId w15:val="{2EF9AAA7-8E54-4FE6-AE8A-F2702937E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25738E"/>
    <w:pPr>
      <w:spacing w:after="0"/>
    </w:pPr>
    <w:rPr>
      <w:rFonts w:ascii="Calibri" w:eastAsia="Calibri" w:hAnsi="Calibri" w:cs="Times New Roman"/>
    </w:rPr>
  </w:style>
  <w:style w:type="paragraph" w:styleId="Nadpis1">
    <w:name w:val="heading 1"/>
    <w:basedOn w:val="Normln"/>
    <w:next w:val="Normln"/>
    <w:link w:val="Nadpis1Char"/>
    <w:uiPriority w:val="99"/>
    <w:qFormat/>
    <w:rsid w:val="00F724D7"/>
    <w:pPr>
      <w:keepNext/>
      <w:keepLines/>
      <w:numPr>
        <w:numId w:val="2"/>
      </w:numPr>
      <w:spacing w:before="120" w:after="120"/>
      <w:ind w:left="567" w:hanging="567"/>
      <w:outlineLvl w:val="0"/>
    </w:pPr>
    <w:rPr>
      <w:rFonts w:asciiTheme="minorHAnsi" w:eastAsiaTheme="majorEastAsia" w:hAnsiTheme="minorHAnsi" w:cstheme="majorBidi"/>
      <w:b/>
      <w:bCs/>
      <w:color w:val="1F497D"/>
      <w:sz w:val="28"/>
      <w:szCs w:val="28"/>
    </w:rPr>
  </w:style>
  <w:style w:type="paragraph" w:styleId="Nadpis2">
    <w:name w:val="heading 2"/>
    <w:basedOn w:val="Styl1"/>
    <w:next w:val="Normln"/>
    <w:link w:val="Nadpis2Char"/>
    <w:uiPriority w:val="9"/>
    <w:unhideWhenUsed/>
    <w:qFormat/>
    <w:rsid w:val="00F724D7"/>
    <w:pPr>
      <w:keepNext/>
      <w:numPr>
        <w:ilvl w:val="0"/>
        <w:numId w:val="0"/>
      </w:numPr>
      <w:spacing w:before="240"/>
      <w:ind w:left="567"/>
      <w:outlineLvl w:val="1"/>
    </w:pPr>
    <w:rPr>
      <w:rFonts w:asciiTheme="minorHAnsi" w:hAnsiTheme="minorHAnsi"/>
      <w:b/>
      <w:color w:val="1F497D"/>
      <w:sz w:val="24"/>
      <w:szCs w:val="24"/>
    </w:rPr>
  </w:style>
  <w:style w:type="paragraph" w:styleId="Nadpis3">
    <w:name w:val="heading 3"/>
    <w:basedOn w:val="Normln"/>
    <w:next w:val="Normln"/>
    <w:link w:val="Nadpis3Char"/>
    <w:uiPriority w:val="9"/>
    <w:semiHidden/>
    <w:unhideWhenUsed/>
    <w:qFormat/>
    <w:rsid w:val="0025577C"/>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F724D7"/>
    <w:rPr>
      <w:rFonts w:eastAsiaTheme="majorEastAsia" w:cstheme="majorBidi"/>
      <w:b/>
      <w:bCs/>
      <w:color w:val="1F497D"/>
      <w:sz w:val="28"/>
      <w:szCs w:val="28"/>
    </w:rPr>
  </w:style>
  <w:style w:type="character" w:customStyle="1" w:styleId="Nadpis2Char">
    <w:name w:val="Nadpis 2 Char"/>
    <w:basedOn w:val="Standardnpsmoodstavce"/>
    <w:link w:val="Nadpis2"/>
    <w:uiPriority w:val="9"/>
    <w:rsid w:val="00F724D7"/>
    <w:rPr>
      <w:rFonts w:eastAsia="Calibri" w:cs="Times New Roman"/>
      <w:b/>
      <w:color w:val="1F497D"/>
      <w:sz w:val="24"/>
      <w:szCs w:val="24"/>
    </w:rPr>
  </w:style>
  <w:style w:type="paragraph" w:styleId="Zhlav">
    <w:name w:val="header"/>
    <w:basedOn w:val="Normln"/>
    <w:link w:val="ZhlavChar"/>
    <w:uiPriority w:val="99"/>
    <w:unhideWhenUsed/>
    <w:rsid w:val="00F724D7"/>
    <w:pPr>
      <w:tabs>
        <w:tab w:val="center" w:pos="4536"/>
        <w:tab w:val="right" w:pos="9072"/>
      </w:tabs>
      <w:spacing w:line="240" w:lineRule="auto"/>
    </w:pPr>
  </w:style>
  <w:style w:type="character" w:customStyle="1" w:styleId="ZhlavChar">
    <w:name w:val="Záhlaví Char"/>
    <w:basedOn w:val="Standardnpsmoodstavce"/>
    <w:link w:val="Zhlav"/>
    <w:uiPriority w:val="99"/>
    <w:rsid w:val="00F724D7"/>
    <w:rPr>
      <w:rFonts w:ascii="Calibri" w:eastAsia="Calibri" w:hAnsi="Calibri" w:cs="Times New Roman"/>
    </w:rPr>
  </w:style>
  <w:style w:type="character" w:styleId="Hypertextovodkaz">
    <w:name w:val="Hyperlink"/>
    <w:basedOn w:val="Standardnpsmoodstavce"/>
    <w:uiPriority w:val="99"/>
    <w:unhideWhenUsed/>
    <w:rsid w:val="00F724D7"/>
    <w:rPr>
      <w:color w:val="0000FF" w:themeColor="hyperlink"/>
      <w:u w:val="single"/>
    </w:rPr>
  </w:style>
  <w:style w:type="paragraph" w:styleId="Obsah1">
    <w:name w:val="toc 1"/>
    <w:basedOn w:val="Normln"/>
    <w:next w:val="Normln"/>
    <w:autoRedefine/>
    <w:uiPriority w:val="39"/>
    <w:unhideWhenUsed/>
    <w:rsid w:val="00F724D7"/>
    <w:pPr>
      <w:spacing w:after="100"/>
    </w:pPr>
  </w:style>
  <w:style w:type="character" w:customStyle="1" w:styleId="Styl1Char">
    <w:name w:val="Styl1 Char"/>
    <w:basedOn w:val="Standardnpsmoodstavce"/>
    <w:link w:val="Styl1"/>
    <w:locked/>
    <w:rsid w:val="00F724D7"/>
    <w:rPr>
      <w:rFonts w:ascii="Calibri" w:eastAsia="Calibri" w:hAnsi="Calibri" w:cs="Times New Roman"/>
    </w:rPr>
  </w:style>
  <w:style w:type="paragraph" w:customStyle="1" w:styleId="Styl1">
    <w:name w:val="Styl1"/>
    <w:basedOn w:val="Odstavecseseznamem"/>
    <w:link w:val="Styl1Char"/>
    <w:qFormat/>
    <w:rsid w:val="00F724D7"/>
    <w:pPr>
      <w:numPr>
        <w:ilvl w:val="1"/>
        <w:numId w:val="2"/>
      </w:numPr>
      <w:spacing w:before="120" w:after="120"/>
      <w:ind w:left="567" w:hanging="573"/>
      <w:contextualSpacing w:val="0"/>
      <w:jc w:val="both"/>
    </w:pPr>
  </w:style>
  <w:style w:type="paragraph" w:customStyle="1" w:styleId="Styl2">
    <w:name w:val="Styl2"/>
    <w:basedOn w:val="Bezmezer"/>
    <w:link w:val="Styl2Char"/>
    <w:uiPriority w:val="99"/>
    <w:qFormat/>
    <w:rsid w:val="00F724D7"/>
    <w:pPr>
      <w:numPr>
        <w:ilvl w:val="2"/>
        <w:numId w:val="2"/>
      </w:numPr>
      <w:spacing w:before="120" w:after="120" w:line="276" w:lineRule="auto"/>
      <w:ind w:left="567" w:hanging="567"/>
      <w:jc w:val="both"/>
    </w:pPr>
  </w:style>
  <w:style w:type="paragraph" w:styleId="Obsah2">
    <w:name w:val="toc 2"/>
    <w:basedOn w:val="Normln"/>
    <w:next w:val="Normln"/>
    <w:autoRedefine/>
    <w:uiPriority w:val="39"/>
    <w:unhideWhenUsed/>
    <w:rsid w:val="00F724D7"/>
    <w:pPr>
      <w:tabs>
        <w:tab w:val="right" w:leader="dot" w:pos="9062"/>
      </w:tabs>
      <w:spacing w:after="100"/>
      <w:ind w:left="426"/>
    </w:pPr>
  </w:style>
  <w:style w:type="character" w:styleId="slostrnky">
    <w:name w:val="page number"/>
    <w:uiPriority w:val="99"/>
    <w:semiHidden/>
    <w:unhideWhenUsed/>
    <w:rsid w:val="00F724D7"/>
    <w:rPr>
      <w:rFonts w:ascii="Times New Roman" w:hAnsi="Times New Roman" w:cs="Times New Roman" w:hint="default"/>
    </w:rPr>
  </w:style>
  <w:style w:type="character" w:customStyle="1" w:styleId="Styl2Char">
    <w:name w:val="Styl2 Char"/>
    <w:basedOn w:val="Standardnpsmoodstavce"/>
    <w:link w:val="Styl2"/>
    <w:uiPriority w:val="99"/>
    <w:locked/>
    <w:rsid w:val="00F724D7"/>
    <w:rPr>
      <w:rFonts w:ascii="Calibri" w:eastAsia="Calibri" w:hAnsi="Calibri" w:cs="Times New Roman"/>
    </w:rPr>
  </w:style>
  <w:style w:type="paragraph" w:styleId="Podnadpis">
    <w:name w:val="Subtitle"/>
    <w:aliases w:val="Podstyl"/>
    <w:basedOn w:val="Styl1"/>
    <w:next w:val="Normln"/>
    <w:link w:val="PodnadpisChar"/>
    <w:uiPriority w:val="11"/>
    <w:qFormat/>
    <w:rsid w:val="00F724D7"/>
    <w:pPr>
      <w:numPr>
        <w:ilvl w:val="0"/>
        <w:numId w:val="0"/>
      </w:numPr>
      <w:ind w:left="567"/>
    </w:pPr>
  </w:style>
  <w:style w:type="character" w:customStyle="1" w:styleId="PodnadpisChar">
    <w:name w:val="Podnadpis Char"/>
    <w:aliases w:val="Podstyl Char"/>
    <w:basedOn w:val="Standardnpsmoodstavce"/>
    <w:link w:val="Podnadpis"/>
    <w:uiPriority w:val="11"/>
    <w:rsid w:val="00F724D7"/>
    <w:rPr>
      <w:rFonts w:ascii="Calibri" w:eastAsia="Calibri" w:hAnsi="Calibri" w:cs="Times New Roman"/>
    </w:rPr>
  </w:style>
  <w:style w:type="paragraph" w:customStyle="1" w:styleId="Psmena">
    <w:name w:val="Písmena"/>
    <w:basedOn w:val="Odstavecseseznamem"/>
    <w:link w:val="PsmenaChar"/>
    <w:qFormat/>
    <w:rsid w:val="00F724D7"/>
    <w:pPr>
      <w:numPr>
        <w:numId w:val="3"/>
      </w:numPr>
      <w:spacing w:before="120" w:after="120"/>
      <w:contextualSpacing w:val="0"/>
      <w:jc w:val="both"/>
    </w:pPr>
  </w:style>
  <w:style w:type="character" w:customStyle="1" w:styleId="PsmenaChar">
    <w:name w:val="Písmena Char"/>
    <w:basedOn w:val="Standardnpsmoodstavce"/>
    <w:link w:val="Psmena"/>
    <w:rsid w:val="00F724D7"/>
    <w:rPr>
      <w:rFonts w:ascii="Calibri" w:eastAsia="Calibri" w:hAnsi="Calibri" w:cs="Times New Roman"/>
    </w:rPr>
  </w:style>
  <w:style w:type="paragraph" w:customStyle="1" w:styleId="sla">
    <w:name w:val="Čísla"/>
    <w:basedOn w:val="Normln"/>
    <w:link w:val="slaChar"/>
    <w:uiPriority w:val="99"/>
    <w:qFormat/>
    <w:rsid w:val="00F724D7"/>
    <w:pPr>
      <w:numPr>
        <w:numId w:val="1"/>
      </w:numPr>
      <w:ind w:left="851" w:hanging="284"/>
      <w:jc w:val="both"/>
    </w:pPr>
    <w:rPr>
      <w:rFonts w:asciiTheme="minorHAnsi" w:eastAsia="Times New Roman" w:hAnsiTheme="minorHAnsi" w:cs="Calibri"/>
      <w:lang w:eastAsia="cs-CZ"/>
    </w:rPr>
  </w:style>
  <w:style w:type="character" w:customStyle="1" w:styleId="cpvselected">
    <w:name w:val="cpvselected"/>
    <w:basedOn w:val="Standardnpsmoodstavce"/>
    <w:rsid w:val="00F724D7"/>
  </w:style>
  <w:style w:type="character" w:customStyle="1" w:styleId="slaChar">
    <w:name w:val="Čísla Char"/>
    <w:basedOn w:val="Standardnpsmoodstavce"/>
    <w:link w:val="sla"/>
    <w:rsid w:val="00F724D7"/>
    <w:rPr>
      <w:rFonts w:eastAsia="Times New Roman" w:cs="Calibri"/>
      <w:lang w:eastAsia="cs-CZ"/>
    </w:rPr>
  </w:style>
  <w:style w:type="paragraph" w:styleId="Textpoznpodarou">
    <w:name w:val="footnote text"/>
    <w:basedOn w:val="Normln"/>
    <w:link w:val="TextpoznpodarouChar"/>
    <w:uiPriority w:val="99"/>
    <w:semiHidden/>
    <w:unhideWhenUsed/>
    <w:rsid w:val="00F724D7"/>
    <w:pPr>
      <w:spacing w:line="240" w:lineRule="auto"/>
    </w:pPr>
    <w:rPr>
      <w:sz w:val="20"/>
      <w:szCs w:val="20"/>
    </w:rPr>
  </w:style>
  <w:style w:type="character" w:customStyle="1" w:styleId="TextpoznpodarouChar">
    <w:name w:val="Text pozn. pod čarou Char"/>
    <w:basedOn w:val="Standardnpsmoodstavce"/>
    <w:link w:val="Textpoznpodarou"/>
    <w:uiPriority w:val="99"/>
    <w:semiHidden/>
    <w:rsid w:val="00F724D7"/>
    <w:rPr>
      <w:rFonts w:ascii="Calibri" w:eastAsia="Calibri" w:hAnsi="Calibri" w:cs="Times New Roman"/>
      <w:sz w:val="20"/>
      <w:szCs w:val="20"/>
    </w:rPr>
  </w:style>
  <w:style w:type="character" w:styleId="Znakapoznpodarou">
    <w:name w:val="footnote reference"/>
    <w:basedOn w:val="Standardnpsmoodstavce"/>
    <w:uiPriority w:val="99"/>
    <w:semiHidden/>
    <w:unhideWhenUsed/>
    <w:rsid w:val="00F724D7"/>
    <w:rPr>
      <w:vertAlign w:val="superscript"/>
    </w:rPr>
  </w:style>
  <w:style w:type="paragraph" w:styleId="Odstavecseseznamem">
    <w:name w:val="List Paragraph"/>
    <w:basedOn w:val="Normln"/>
    <w:link w:val="OdstavecseseznamemChar"/>
    <w:qFormat/>
    <w:rsid w:val="00F724D7"/>
    <w:pPr>
      <w:ind w:left="720"/>
      <w:contextualSpacing/>
    </w:pPr>
  </w:style>
  <w:style w:type="paragraph" w:styleId="Bezmezer">
    <w:name w:val="No Spacing"/>
    <w:uiPriority w:val="1"/>
    <w:qFormat/>
    <w:rsid w:val="00F724D7"/>
    <w:pPr>
      <w:spacing w:after="0" w:line="240" w:lineRule="auto"/>
    </w:pPr>
    <w:rPr>
      <w:rFonts w:ascii="Calibri" w:eastAsia="Calibri" w:hAnsi="Calibri" w:cs="Times New Roman"/>
    </w:rPr>
  </w:style>
  <w:style w:type="paragraph" w:styleId="Textbubliny">
    <w:name w:val="Balloon Text"/>
    <w:basedOn w:val="Normln"/>
    <w:link w:val="TextbublinyChar"/>
    <w:uiPriority w:val="99"/>
    <w:semiHidden/>
    <w:unhideWhenUsed/>
    <w:rsid w:val="00F724D7"/>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724D7"/>
    <w:rPr>
      <w:rFonts w:ascii="Tahoma" w:eastAsia="Calibri" w:hAnsi="Tahoma" w:cs="Tahoma"/>
      <w:sz w:val="16"/>
      <w:szCs w:val="16"/>
    </w:rPr>
  </w:style>
  <w:style w:type="paragraph" w:styleId="Zpat">
    <w:name w:val="footer"/>
    <w:basedOn w:val="Normln"/>
    <w:link w:val="ZpatChar"/>
    <w:uiPriority w:val="99"/>
    <w:unhideWhenUsed/>
    <w:rsid w:val="00F724D7"/>
    <w:pPr>
      <w:tabs>
        <w:tab w:val="center" w:pos="4536"/>
        <w:tab w:val="right" w:pos="9072"/>
      </w:tabs>
      <w:spacing w:line="240" w:lineRule="auto"/>
    </w:pPr>
  </w:style>
  <w:style w:type="character" w:customStyle="1" w:styleId="ZpatChar">
    <w:name w:val="Zápatí Char"/>
    <w:basedOn w:val="Standardnpsmoodstavce"/>
    <w:link w:val="Zpat"/>
    <w:uiPriority w:val="99"/>
    <w:rsid w:val="00F724D7"/>
    <w:rPr>
      <w:rFonts w:ascii="Calibri" w:eastAsia="Calibri" w:hAnsi="Calibri" w:cs="Times New Roman"/>
    </w:rPr>
  </w:style>
  <w:style w:type="character" w:customStyle="1" w:styleId="Nadpis3Char">
    <w:name w:val="Nadpis 3 Char"/>
    <w:basedOn w:val="Standardnpsmoodstavce"/>
    <w:link w:val="Nadpis3"/>
    <w:uiPriority w:val="9"/>
    <w:semiHidden/>
    <w:rsid w:val="0025577C"/>
    <w:rPr>
      <w:rFonts w:asciiTheme="majorHAnsi" w:eastAsiaTheme="majorEastAsia" w:hAnsiTheme="majorHAnsi" w:cstheme="majorBidi"/>
      <w:b/>
      <w:bCs/>
      <w:color w:val="4F81BD" w:themeColor="accent1"/>
    </w:rPr>
  </w:style>
  <w:style w:type="table" w:styleId="Mkatabulky">
    <w:name w:val="Table Grid"/>
    <w:basedOn w:val="Normlntabulka"/>
    <w:uiPriority w:val="59"/>
    <w:rsid w:val="008932B3"/>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slo1">
    <w:name w:val="cislo1"/>
    <w:basedOn w:val="Standardnpsmoodstavce"/>
    <w:rsid w:val="00CC730B"/>
    <w:rPr>
      <w:rFonts w:ascii="Verdana" w:hAnsi="Verdana" w:hint="default"/>
      <w:b/>
      <w:bCs/>
      <w:i w:val="0"/>
      <w:iCs w:val="0"/>
      <w:strike w:val="0"/>
      <w:dstrike w:val="0"/>
      <w:color w:val="000000"/>
      <w:sz w:val="18"/>
      <w:szCs w:val="18"/>
      <w:u w:val="none"/>
      <w:effect w:val="none"/>
    </w:rPr>
  </w:style>
  <w:style w:type="character" w:styleId="Odkaznakoment">
    <w:name w:val="annotation reference"/>
    <w:basedOn w:val="Standardnpsmoodstavce"/>
    <w:uiPriority w:val="99"/>
    <w:semiHidden/>
    <w:unhideWhenUsed/>
    <w:rsid w:val="00AA4B1F"/>
    <w:rPr>
      <w:sz w:val="16"/>
      <w:szCs w:val="16"/>
    </w:rPr>
  </w:style>
  <w:style w:type="paragraph" w:styleId="Textkomente">
    <w:name w:val="annotation text"/>
    <w:basedOn w:val="Normln"/>
    <w:link w:val="TextkomenteChar"/>
    <w:uiPriority w:val="99"/>
    <w:semiHidden/>
    <w:unhideWhenUsed/>
    <w:rsid w:val="00AA4B1F"/>
    <w:pPr>
      <w:spacing w:line="240" w:lineRule="auto"/>
    </w:pPr>
    <w:rPr>
      <w:sz w:val="20"/>
      <w:szCs w:val="20"/>
    </w:rPr>
  </w:style>
  <w:style w:type="character" w:customStyle="1" w:styleId="TextkomenteChar">
    <w:name w:val="Text komentáře Char"/>
    <w:basedOn w:val="Standardnpsmoodstavce"/>
    <w:link w:val="Textkomente"/>
    <w:uiPriority w:val="99"/>
    <w:semiHidden/>
    <w:rsid w:val="00AA4B1F"/>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AA4B1F"/>
    <w:rPr>
      <w:b/>
      <w:bCs/>
    </w:rPr>
  </w:style>
  <w:style w:type="character" w:customStyle="1" w:styleId="PedmtkomenteChar">
    <w:name w:val="Předmět komentáře Char"/>
    <w:basedOn w:val="TextkomenteChar"/>
    <w:link w:val="Pedmtkomente"/>
    <w:uiPriority w:val="99"/>
    <w:semiHidden/>
    <w:rsid w:val="00AA4B1F"/>
    <w:rPr>
      <w:rFonts w:ascii="Calibri" w:eastAsia="Calibri" w:hAnsi="Calibri" w:cs="Times New Roman"/>
      <w:b/>
      <w:bCs/>
      <w:sz w:val="20"/>
      <w:szCs w:val="20"/>
    </w:rPr>
  </w:style>
  <w:style w:type="paragraph" w:styleId="Revize">
    <w:name w:val="Revision"/>
    <w:hidden/>
    <w:uiPriority w:val="99"/>
    <w:semiHidden/>
    <w:rsid w:val="00193F1D"/>
    <w:pPr>
      <w:spacing w:after="0" w:line="240" w:lineRule="auto"/>
    </w:pPr>
    <w:rPr>
      <w:rFonts w:ascii="Calibri" w:eastAsia="Calibri" w:hAnsi="Calibri" w:cs="Times New Roman"/>
    </w:rPr>
  </w:style>
  <w:style w:type="character" w:customStyle="1" w:styleId="preformatted">
    <w:name w:val="preformatted"/>
    <w:basedOn w:val="Standardnpsmoodstavce"/>
    <w:rsid w:val="00FB1C02"/>
  </w:style>
  <w:style w:type="character" w:customStyle="1" w:styleId="nowrap">
    <w:name w:val="nowrap"/>
    <w:basedOn w:val="Standardnpsmoodstavce"/>
    <w:rsid w:val="00B31CE3"/>
  </w:style>
  <w:style w:type="character" w:customStyle="1" w:styleId="OdstavecseseznamemChar">
    <w:name w:val="Odstavec se seznamem Char"/>
    <w:link w:val="Odstavecseseznamem"/>
    <w:locked/>
    <w:rsid w:val="00607F12"/>
    <w:rPr>
      <w:rFonts w:ascii="Calibri" w:eastAsia="Calibri" w:hAnsi="Calibri" w:cs="Times New Roman"/>
    </w:rPr>
  </w:style>
  <w:style w:type="paragraph" w:customStyle="1" w:styleId="WW-Zkladntext2">
    <w:name w:val="WW-Základní text 2"/>
    <w:basedOn w:val="Normln"/>
    <w:rsid w:val="00607F12"/>
    <w:pPr>
      <w:suppressAutoHyphens/>
      <w:spacing w:line="240" w:lineRule="auto"/>
      <w:jc w:val="both"/>
    </w:pPr>
    <w:rPr>
      <w:rFonts w:ascii="Times New Roman" w:eastAsia="Times New Roman" w:hAnsi="Times New Roman"/>
      <w:sz w:val="24"/>
      <w:szCs w:val="20"/>
      <w:lang w:eastAsia="ar-SA"/>
    </w:rPr>
  </w:style>
  <w:style w:type="paragraph" w:styleId="Zkladntext">
    <w:name w:val="Body Text"/>
    <w:basedOn w:val="Normln"/>
    <w:link w:val="ZkladntextChar"/>
    <w:uiPriority w:val="99"/>
    <w:semiHidden/>
    <w:rsid w:val="00EB187C"/>
    <w:pPr>
      <w:widowControl w:val="0"/>
      <w:spacing w:line="288" w:lineRule="auto"/>
    </w:pPr>
    <w:rPr>
      <w:rFonts w:ascii="Times New Roman" w:eastAsia="Times New Roman" w:hAnsi="Times New Roman"/>
      <w:sz w:val="24"/>
      <w:szCs w:val="20"/>
      <w:lang w:eastAsia="cs-CZ"/>
    </w:rPr>
  </w:style>
  <w:style w:type="character" w:customStyle="1" w:styleId="ZkladntextChar">
    <w:name w:val="Základní text Char"/>
    <w:basedOn w:val="Standardnpsmoodstavce"/>
    <w:link w:val="Zkladntext"/>
    <w:uiPriority w:val="99"/>
    <w:semiHidden/>
    <w:rsid w:val="00EB187C"/>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93844">
      <w:bodyDiv w:val="1"/>
      <w:marLeft w:val="0"/>
      <w:marRight w:val="0"/>
      <w:marTop w:val="0"/>
      <w:marBottom w:val="0"/>
      <w:divBdr>
        <w:top w:val="none" w:sz="0" w:space="0" w:color="auto"/>
        <w:left w:val="none" w:sz="0" w:space="0" w:color="auto"/>
        <w:bottom w:val="none" w:sz="0" w:space="0" w:color="auto"/>
        <w:right w:val="none" w:sz="0" w:space="0" w:color="auto"/>
      </w:divBdr>
    </w:div>
    <w:div w:id="860775256">
      <w:bodyDiv w:val="1"/>
      <w:marLeft w:val="0"/>
      <w:marRight w:val="0"/>
      <w:marTop w:val="0"/>
      <w:marBottom w:val="0"/>
      <w:divBdr>
        <w:top w:val="none" w:sz="0" w:space="0" w:color="auto"/>
        <w:left w:val="none" w:sz="0" w:space="0" w:color="auto"/>
        <w:bottom w:val="none" w:sz="0" w:space="0" w:color="auto"/>
        <w:right w:val="none" w:sz="0" w:space="0" w:color="auto"/>
      </w:divBdr>
    </w:div>
    <w:div w:id="914701781">
      <w:bodyDiv w:val="1"/>
      <w:marLeft w:val="0"/>
      <w:marRight w:val="0"/>
      <w:marTop w:val="0"/>
      <w:marBottom w:val="0"/>
      <w:divBdr>
        <w:top w:val="none" w:sz="0" w:space="0" w:color="auto"/>
        <w:left w:val="none" w:sz="0" w:space="0" w:color="auto"/>
        <w:bottom w:val="none" w:sz="0" w:space="0" w:color="auto"/>
        <w:right w:val="none" w:sz="0" w:space="0" w:color="auto"/>
      </w:divBdr>
    </w:div>
    <w:div w:id="934483610">
      <w:bodyDiv w:val="1"/>
      <w:marLeft w:val="0"/>
      <w:marRight w:val="0"/>
      <w:marTop w:val="0"/>
      <w:marBottom w:val="0"/>
      <w:divBdr>
        <w:top w:val="none" w:sz="0" w:space="0" w:color="auto"/>
        <w:left w:val="none" w:sz="0" w:space="0" w:color="auto"/>
        <w:bottom w:val="none" w:sz="0" w:space="0" w:color="auto"/>
        <w:right w:val="none" w:sz="0" w:space="0" w:color="auto"/>
      </w:divBdr>
    </w:div>
    <w:div w:id="1051265159">
      <w:bodyDiv w:val="1"/>
      <w:marLeft w:val="0"/>
      <w:marRight w:val="0"/>
      <w:marTop w:val="0"/>
      <w:marBottom w:val="0"/>
      <w:divBdr>
        <w:top w:val="none" w:sz="0" w:space="0" w:color="auto"/>
        <w:left w:val="none" w:sz="0" w:space="0" w:color="auto"/>
        <w:bottom w:val="none" w:sz="0" w:space="0" w:color="auto"/>
        <w:right w:val="none" w:sz="0" w:space="0" w:color="auto"/>
      </w:divBdr>
    </w:div>
    <w:div w:id="1055397936">
      <w:bodyDiv w:val="1"/>
      <w:marLeft w:val="0"/>
      <w:marRight w:val="0"/>
      <w:marTop w:val="0"/>
      <w:marBottom w:val="0"/>
      <w:divBdr>
        <w:top w:val="none" w:sz="0" w:space="0" w:color="auto"/>
        <w:left w:val="none" w:sz="0" w:space="0" w:color="auto"/>
        <w:bottom w:val="none" w:sz="0" w:space="0" w:color="auto"/>
        <w:right w:val="none" w:sz="0" w:space="0" w:color="auto"/>
      </w:divBdr>
    </w:div>
    <w:div w:id="1109617732">
      <w:bodyDiv w:val="1"/>
      <w:marLeft w:val="0"/>
      <w:marRight w:val="0"/>
      <w:marTop w:val="0"/>
      <w:marBottom w:val="0"/>
      <w:divBdr>
        <w:top w:val="none" w:sz="0" w:space="0" w:color="auto"/>
        <w:left w:val="none" w:sz="0" w:space="0" w:color="auto"/>
        <w:bottom w:val="none" w:sz="0" w:space="0" w:color="auto"/>
        <w:right w:val="none" w:sz="0" w:space="0" w:color="auto"/>
      </w:divBdr>
    </w:div>
    <w:div w:id="1196845359">
      <w:bodyDiv w:val="1"/>
      <w:marLeft w:val="0"/>
      <w:marRight w:val="0"/>
      <w:marTop w:val="0"/>
      <w:marBottom w:val="0"/>
      <w:divBdr>
        <w:top w:val="none" w:sz="0" w:space="0" w:color="auto"/>
        <w:left w:val="none" w:sz="0" w:space="0" w:color="auto"/>
        <w:bottom w:val="none" w:sz="0" w:space="0" w:color="auto"/>
        <w:right w:val="none" w:sz="0" w:space="0" w:color="auto"/>
      </w:divBdr>
    </w:div>
    <w:div w:id="1219129850">
      <w:bodyDiv w:val="1"/>
      <w:marLeft w:val="0"/>
      <w:marRight w:val="0"/>
      <w:marTop w:val="0"/>
      <w:marBottom w:val="0"/>
      <w:divBdr>
        <w:top w:val="none" w:sz="0" w:space="0" w:color="auto"/>
        <w:left w:val="none" w:sz="0" w:space="0" w:color="auto"/>
        <w:bottom w:val="none" w:sz="0" w:space="0" w:color="auto"/>
        <w:right w:val="none" w:sz="0" w:space="0" w:color="auto"/>
      </w:divBdr>
    </w:div>
    <w:div w:id="1427262954">
      <w:bodyDiv w:val="1"/>
      <w:marLeft w:val="0"/>
      <w:marRight w:val="0"/>
      <w:marTop w:val="0"/>
      <w:marBottom w:val="0"/>
      <w:divBdr>
        <w:top w:val="none" w:sz="0" w:space="0" w:color="auto"/>
        <w:left w:val="none" w:sz="0" w:space="0" w:color="auto"/>
        <w:bottom w:val="none" w:sz="0" w:space="0" w:color="auto"/>
        <w:right w:val="none" w:sz="0" w:space="0" w:color="auto"/>
      </w:divBdr>
    </w:div>
    <w:div w:id="1592474041">
      <w:bodyDiv w:val="1"/>
      <w:marLeft w:val="0"/>
      <w:marRight w:val="0"/>
      <w:marTop w:val="0"/>
      <w:marBottom w:val="0"/>
      <w:divBdr>
        <w:top w:val="none" w:sz="0" w:space="0" w:color="auto"/>
        <w:left w:val="none" w:sz="0" w:space="0" w:color="auto"/>
        <w:bottom w:val="none" w:sz="0" w:space="0" w:color="auto"/>
        <w:right w:val="none" w:sz="0" w:space="0" w:color="auto"/>
      </w:divBdr>
    </w:div>
    <w:div w:id="1650017342">
      <w:bodyDiv w:val="1"/>
      <w:marLeft w:val="0"/>
      <w:marRight w:val="0"/>
      <w:marTop w:val="0"/>
      <w:marBottom w:val="0"/>
      <w:divBdr>
        <w:top w:val="none" w:sz="0" w:space="0" w:color="auto"/>
        <w:left w:val="none" w:sz="0" w:space="0" w:color="auto"/>
        <w:bottom w:val="none" w:sz="0" w:space="0" w:color="auto"/>
        <w:right w:val="none" w:sz="0" w:space="0" w:color="auto"/>
      </w:divBdr>
    </w:div>
    <w:div w:id="1676766802">
      <w:bodyDiv w:val="1"/>
      <w:marLeft w:val="0"/>
      <w:marRight w:val="0"/>
      <w:marTop w:val="0"/>
      <w:marBottom w:val="0"/>
      <w:divBdr>
        <w:top w:val="none" w:sz="0" w:space="0" w:color="auto"/>
        <w:left w:val="none" w:sz="0" w:space="0" w:color="auto"/>
        <w:bottom w:val="none" w:sz="0" w:space="0" w:color="auto"/>
        <w:right w:val="none" w:sz="0" w:space="0" w:color="auto"/>
      </w:divBdr>
    </w:div>
    <w:div w:id="1745951432">
      <w:bodyDiv w:val="1"/>
      <w:marLeft w:val="0"/>
      <w:marRight w:val="0"/>
      <w:marTop w:val="0"/>
      <w:marBottom w:val="0"/>
      <w:divBdr>
        <w:top w:val="none" w:sz="0" w:space="0" w:color="auto"/>
        <w:left w:val="none" w:sz="0" w:space="0" w:color="auto"/>
        <w:bottom w:val="none" w:sz="0" w:space="0" w:color="auto"/>
        <w:right w:val="none" w:sz="0" w:space="0" w:color="auto"/>
      </w:divBdr>
    </w:div>
    <w:div w:id="214034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List_aplikace_Microsoft_Excel1.xlsx"/><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List_aplikace_Microsoft_Excel.xlsx"/><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25EDD-BC22-45AF-878D-FCC5FA692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3794</Words>
  <Characters>22387</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
    </vt:vector>
  </TitlesOfParts>
  <Company>Česká rafinérská, a.s.</Company>
  <LinksUpToDate>false</LinksUpToDate>
  <CharactersWithSpaces>26129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Sylvie Bartośová</cp:lastModifiedBy>
  <cp:revision>2</cp:revision>
  <cp:lastPrinted>2017-05-10T08:09:00Z</cp:lastPrinted>
  <dcterms:created xsi:type="dcterms:W3CDTF">2018-10-30T16:10:00Z</dcterms:created>
  <dcterms:modified xsi:type="dcterms:W3CDTF">2018-10-30T16:10:00Z</dcterms:modified>
</cp:coreProperties>
</file>