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57D" w:rsidRDefault="005D157D" w:rsidP="003C35C1">
      <w:pPr>
        <w:tabs>
          <w:tab w:val="center" w:pos="4536"/>
          <w:tab w:val="right" w:pos="9072"/>
        </w:tabs>
        <w:jc w:val="center"/>
        <w:outlineLvl w:val="0"/>
        <w:rPr>
          <w:rFonts w:asciiTheme="minorHAnsi" w:hAnsiTheme="minorHAnsi" w:cs="Tahoma"/>
          <w:b/>
          <w:sz w:val="24"/>
          <w:u w:val="single"/>
        </w:rPr>
      </w:pPr>
    </w:p>
    <w:p w:rsidR="003C35C1" w:rsidRPr="00023100" w:rsidRDefault="003C35C1" w:rsidP="003C35C1">
      <w:pPr>
        <w:tabs>
          <w:tab w:val="center" w:pos="4536"/>
          <w:tab w:val="right" w:pos="9072"/>
        </w:tabs>
        <w:jc w:val="center"/>
        <w:outlineLvl w:val="0"/>
        <w:rPr>
          <w:rFonts w:asciiTheme="minorHAnsi" w:hAnsiTheme="minorHAnsi" w:cs="Tahoma"/>
          <w:b/>
          <w:sz w:val="24"/>
          <w:u w:val="single"/>
        </w:rPr>
      </w:pPr>
      <w:r w:rsidRPr="00023100">
        <w:rPr>
          <w:rFonts w:asciiTheme="minorHAnsi" w:hAnsiTheme="minorHAnsi" w:cs="Tahoma"/>
          <w:b/>
          <w:sz w:val="24"/>
          <w:u w:val="single"/>
        </w:rPr>
        <w:t xml:space="preserve">Čestné prohlášení dodavatele o splnění </w:t>
      </w:r>
      <w:r w:rsidR="00D224DE" w:rsidRPr="00023100">
        <w:rPr>
          <w:rFonts w:asciiTheme="minorHAnsi" w:hAnsiTheme="minorHAnsi" w:cs="Tahoma"/>
          <w:b/>
          <w:sz w:val="24"/>
          <w:u w:val="single"/>
        </w:rPr>
        <w:t xml:space="preserve">základních </w:t>
      </w:r>
      <w:r w:rsidRPr="00023100">
        <w:rPr>
          <w:rFonts w:asciiTheme="minorHAnsi" w:hAnsiTheme="minorHAnsi" w:cs="Tahoma"/>
          <w:b/>
          <w:sz w:val="24"/>
          <w:u w:val="single"/>
        </w:rPr>
        <w:t>kvalifikačních předpokladů</w:t>
      </w:r>
    </w:p>
    <w:p w:rsidR="003C35C1" w:rsidRPr="00023100" w:rsidRDefault="003C35C1" w:rsidP="003C35C1">
      <w:pPr>
        <w:autoSpaceDE w:val="0"/>
        <w:spacing w:line="252" w:lineRule="auto"/>
        <w:rPr>
          <w:rFonts w:asciiTheme="minorHAnsi" w:hAnsiTheme="minorHAnsi" w:cs="Tahoma"/>
          <w:b/>
          <w:bCs/>
          <w:color w:val="000000"/>
          <w:sz w:val="24"/>
          <w:lang w:eastAsia="ar-SA"/>
        </w:rPr>
      </w:pPr>
    </w:p>
    <w:p w:rsidR="006F0A18" w:rsidRPr="00023100" w:rsidRDefault="003C35C1" w:rsidP="006F0A18">
      <w:pPr>
        <w:autoSpaceDE w:val="0"/>
        <w:autoSpaceDN w:val="0"/>
        <w:adjustRightInd w:val="0"/>
        <w:rPr>
          <w:rFonts w:asciiTheme="minorHAnsi" w:hAnsiTheme="minorHAnsi" w:cs="Tahoma"/>
          <w:b/>
          <w:sz w:val="24"/>
        </w:rPr>
      </w:pPr>
      <w:r w:rsidRPr="00023100">
        <w:rPr>
          <w:rFonts w:asciiTheme="minorHAnsi" w:hAnsiTheme="minorHAnsi" w:cs="Tahoma"/>
          <w:b/>
          <w:sz w:val="24"/>
          <w:lang w:eastAsia="ar-SA"/>
        </w:rPr>
        <w:t xml:space="preserve">Název zakázky: </w:t>
      </w:r>
      <w:r w:rsidR="00110CD1" w:rsidRPr="00023100">
        <w:rPr>
          <w:rFonts w:asciiTheme="minorHAnsi" w:hAnsiTheme="minorHAnsi" w:cs="Tahoma"/>
          <w:b/>
          <w:sz w:val="24"/>
          <w:lang w:eastAsia="ar-SA"/>
        </w:rPr>
        <w:t>„</w:t>
      </w:r>
      <w:r w:rsidR="006F1476" w:rsidRPr="006F1476">
        <w:rPr>
          <w:rFonts w:asciiTheme="minorHAnsi" w:hAnsiTheme="minorHAnsi" w:cstheme="minorHAnsi"/>
          <w:b/>
          <w:sz w:val="24"/>
        </w:rPr>
        <w:t>Zábřeh - rozšíření kamerového systému v centru města - 2022</w:t>
      </w:r>
      <w:r w:rsidR="00023100" w:rsidRPr="00023100">
        <w:rPr>
          <w:rFonts w:asciiTheme="minorHAnsi" w:hAnsiTheme="minorHAnsi" w:cs="Tahoma"/>
          <w:b/>
          <w:sz w:val="24"/>
          <w:lang w:eastAsia="ar-SA"/>
        </w:rPr>
        <w:t>“</w:t>
      </w:r>
    </w:p>
    <w:p w:rsidR="003C35C1" w:rsidRPr="00023100" w:rsidRDefault="003C35C1" w:rsidP="003C35C1">
      <w:pPr>
        <w:pBdr>
          <w:bottom w:val="single" w:sz="8" w:space="2" w:color="000000"/>
        </w:pBdr>
        <w:autoSpaceDE w:val="0"/>
        <w:spacing w:line="252" w:lineRule="auto"/>
        <w:rPr>
          <w:rFonts w:asciiTheme="minorHAnsi" w:hAnsiTheme="minorHAnsi" w:cs="Tahoma"/>
          <w:b/>
          <w:bCs/>
          <w:sz w:val="24"/>
          <w:lang w:eastAsia="ar-SA"/>
        </w:rPr>
      </w:pPr>
      <w:r w:rsidRPr="00023100">
        <w:rPr>
          <w:rFonts w:asciiTheme="minorHAnsi" w:hAnsiTheme="minorHAnsi" w:cs="Tahoma"/>
          <w:b/>
          <w:bCs/>
          <w:sz w:val="24"/>
          <w:lang w:eastAsia="ar-SA"/>
        </w:rPr>
        <w:t>Zadavatel</w:t>
      </w:r>
      <w:r w:rsidRPr="00023100">
        <w:rPr>
          <w:rFonts w:asciiTheme="minorHAnsi" w:hAnsiTheme="minorHAnsi" w:cs="Tahoma"/>
          <w:sz w:val="24"/>
          <w:lang w:eastAsia="ar-SA"/>
        </w:rPr>
        <w:t xml:space="preserve">: </w:t>
      </w:r>
      <w:r w:rsidR="000D53E0" w:rsidRPr="00023100">
        <w:rPr>
          <w:rFonts w:asciiTheme="minorHAnsi" w:hAnsiTheme="minorHAnsi" w:cs="Tahoma"/>
          <w:sz w:val="24"/>
          <w:lang w:eastAsia="ar-SA"/>
        </w:rPr>
        <w:t>Město Zábřeh</w:t>
      </w:r>
    </w:p>
    <w:p w:rsidR="003C35C1" w:rsidRPr="00023100" w:rsidRDefault="003C35C1" w:rsidP="003C35C1">
      <w:pPr>
        <w:pBdr>
          <w:bottom w:val="single" w:sz="8" w:space="2" w:color="000000"/>
        </w:pBdr>
        <w:autoSpaceDE w:val="0"/>
        <w:spacing w:line="252" w:lineRule="auto"/>
        <w:rPr>
          <w:rFonts w:asciiTheme="minorHAnsi" w:hAnsiTheme="minorHAnsi" w:cs="Tahoma"/>
          <w:b/>
          <w:bCs/>
          <w:spacing w:val="-3"/>
          <w:sz w:val="24"/>
          <w:lang w:eastAsia="ar-SA"/>
        </w:rPr>
      </w:pPr>
      <w:r w:rsidRPr="00023100">
        <w:rPr>
          <w:rFonts w:asciiTheme="minorHAnsi" w:hAnsiTheme="minorHAnsi" w:cs="Tahoma"/>
          <w:b/>
          <w:bCs/>
          <w:sz w:val="24"/>
          <w:lang w:eastAsia="ar-SA"/>
        </w:rPr>
        <w:t>Předmět zakázky</w:t>
      </w:r>
      <w:r w:rsidRPr="00023100">
        <w:rPr>
          <w:rFonts w:asciiTheme="minorHAnsi" w:hAnsiTheme="minorHAnsi" w:cs="Tahoma"/>
          <w:sz w:val="24"/>
          <w:lang w:eastAsia="ar-SA"/>
        </w:rPr>
        <w:t xml:space="preserve">: veřejná zakázka </w:t>
      </w:r>
      <w:r w:rsidR="00F503E6" w:rsidRPr="00023100">
        <w:rPr>
          <w:rFonts w:asciiTheme="minorHAnsi" w:hAnsiTheme="minorHAnsi" w:cs="Tahoma"/>
          <w:sz w:val="24"/>
          <w:lang w:eastAsia="ar-SA"/>
        </w:rPr>
        <w:t xml:space="preserve">na </w:t>
      </w:r>
      <w:r w:rsidR="005D157D">
        <w:rPr>
          <w:rFonts w:asciiTheme="minorHAnsi" w:hAnsiTheme="minorHAnsi" w:cs="Tahoma"/>
          <w:sz w:val="24"/>
          <w:lang w:eastAsia="ar-SA"/>
        </w:rPr>
        <w:t>d</w:t>
      </w:r>
      <w:bookmarkStart w:id="0" w:name="_GoBack"/>
      <w:bookmarkEnd w:id="0"/>
      <w:r w:rsidR="005D157D">
        <w:rPr>
          <w:rFonts w:asciiTheme="minorHAnsi" w:hAnsiTheme="minorHAnsi" w:cs="Tahoma"/>
          <w:sz w:val="24"/>
          <w:lang w:eastAsia="ar-SA"/>
        </w:rPr>
        <w:t>odávky</w:t>
      </w:r>
    </w:p>
    <w:p w:rsidR="003C35C1" w:rsidRPr="00023100" w:rsidRDefault="003C35C1" w:rsidP="003C35C1">
      <w:pPr>
        <w:pBdr>
          <w:bottom w:val="single" w:sz="8" w:space="2" w:color="000000"/>
        </w:pBdr>
        <w:autoSpaceDE w:val="0"/>
        <w:spacing w:line="252" w:lineRule="auto"/>
        <w:rPr>
          <w:rFonts w:asciiTheme="minorHAnsi" w:eastAsia="Lucida Sans Unicode" w:hAnsiTheme="minorHAnsi" w:cs="Tahoma"/>
          <w:b/>
          <w:bCs/>
          <w:color w:val="000000"/>
          <w:sz w:val="24"/>
          <w:lang w:eastAsia="hi-IN" w:bidi="hi-IN"/>
        </w:rPr>
      </w:pPr>
      <w:r w:rsidRPr="00023100">
        <w:rPr>
          <w:rFonts w:asciiTheme="minorHAnsi" w:hAnsiTheme="minorHAnsi" w:cs="Tahoma"/>
          <w:b/>
          <w:bCs/>
          <w:spacing w:val="-3"/>
          <w:sz w:val="24"/>
          <w:lang w:eastAsia="ar-SA"/>
        </w:rPr>
        <w:t>Druh zadávacího řízení</w:t>
      </w:r>
      <w:r w:rsidRPr="00023100">
        <w:rPr>
          <w:rFonts w:asciiTheme="minorHAnsi" w:hAnsiTheme="minorHAnsi" w:cs="Tahoma"/>
          <w:spacing w:val="-3"/>
          <w:sz w:val="24"/>
          <w:lang w:eastAsia="ar-SA"/>
        </w:rPr>
        <w:t xml:space="preserve">: </w:t>
      </w:r>
      <w:r w:rsidRPr="00023100">
        <w:rPr>
          <w:rFonts w:asciiTheme="minorHAnsi" w:hAnsiTheme="minorHAnsi" w:cs="Tahoma"/>
          <w:color w:val="000000"/>
          <w:spacing w:val="-3"/>
          <w:sz w:val="24"/>
          <w:lang w:eastAsia="ar-SA"/>
        </w:rPr>
        <w:t>veřejná zakázka malého rozsahu</w:t>
      </w:r>
    </w:p>
    <w:p w:rsidR="003C35C1" w:rsidRPr="00023100" w:rsidRDefault="003C35C1" w:rsidP="00006BD2">
      <w:pPr>
        <w:tabs>
          <w:tab w:val="center" w:pos="4536"/>
          <w:tab w:val="right" w:pos="9072"/>
        </w:tabs>
        <w:jc w:val="left"/>
        <w:outlineLvl w:val="0"/>
        <w:rPr>
          <w:rFonts w:asciiTheme="minorHAnsi" w:hAnsiTheme="minorHAnsi" w:cs="Tahoma"/>
          <w:b/>
          <w:sz w:val="24"/>
        </w:rPr>
      </w:pPr>
    </w:p>
    <w:tbl>
      <w:tblPr>
        <w:tblpPr w:leftFromText="141" w:rightFromText="141" w:vertAnchor="text" w:horzAnchor="margin" w:tblpY="99"/>
        <w:tblW w:w="94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14"/>
        <w:gridCol w:w="5621"/>
      </w:tblGrid>
      <w:tr w:rsidR="00E31CD9" w:rsidRPr="00023100" w:rsidTr="000E295C">
        <w:trPr>
          <w:trHeight w:val="454"/>
        </w:trPr>
        <w:tc>
          <w:tcPr>
            <w:tcW w:w="3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E31CD9" w:rsidRPr="00023100" w:rsidRDefault="00E31CD9" w:rsidP="00E31CD9">
            <w:pPr>
              <w:pStyle w:val="Obsahtabulky"/>
              <w:jc w:val="center"/>
              <w:rPr>
                <w:rFonts w:asciiTheme="minorHAnsi" w:hAnsiTheme="minorHAnsi" w:cs="Tahoma"/>
                <w:b/>
                <w:bCs/>
              </w:rPr>
            </w:pPr>
            <w:r w:rsidRPr="00023100">
              <w:rPr>
                <w:rFonts w:asciiTheme="minorHAnsi" w:hAnsiTheme="minorHAnsi" w:cs="Tahoma"/>
                <w:b/>
                <w:bCs/>
              </w:rPr>
              <w:t>Dodavatel:</w:t>
            </w:r>
          </w:p>
        </w:tc>
        <w:tc>
          <w:tcPr>
            <w:tcW w:w="56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CD9" w:rsidRPr="00023100" w:rsidRDefault="00E31CD9" w:rsidP="00E31CD9">
            <w:pPr>
              <w:spacing w:before="60" w:after="60" w:line="288" w:lineRule="auto"/>
              <w:rPr>
                <w:rFonts w:asciiTheme="minorHAnsi" w:hAnsiTheme="minorHAnsi" w:cs="Tahoma"/>
                <w:sz w:val="24"/>
              </w:rPr>
            </w:pPr>
            <w:r w:rsidRPr="00023100">
              <w:rPr>
                <w:rFonts w:asciiTheme="minorHAnsi" w:hAnsiTheme="minorHAnsi" w:cs="Tahoma"/>
                <w:sz w:val="24"/>
                <w:highlight w:val="yellow"/>
              </w:rPr>
              <w:t>vyplnit</w:t>
            </w:r>
          </w:p>
        </w:tc>
      </w:tr>
      <w:tr w:rsidR="00E31CD9" w:rsidRPr="00023100" w:rsidTr="000E295C">
        <w:trPr>
          <w:trHeight w:val="454"/>
        </w:trPr>
        <w:tc>
          <w:tcPr>
            <w:tcW w:w="38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E31CD9" w:rsidRPr="00023100" w:rsidRDefault="00E31CD9" w:rsidP="00E31CD9">
            <w:pPr>
              <w:pStyle w:val="Obsahtabulky"/>
              <w:jc w:val="center"/>
              <w:rPr>
                <w:rFonts w:asciiTheme="minorHAnsi" w:hAnsiTheme="minorHAnsi" w:cs="Tahoma"/>
                <w:b/>
                <w:bCs/>
              </w:rPr>
            </w:pPr>
            <w:r w:rsidRPr="00023100">
              <w:rPr>
                <w:rFonts w:asciiTheme="minorHAnsi" w:hAnsiTheme="minorHAnsi" w:cs="Tahoma"/>
                <w:b/>
                <w:bCs/>
              </w:rPr>
              <w:t>Sídlo nebo místo podnikání:</w:t>
            </w:r>
          </w:p>
        </w:tc>
        <w:tc>
          <w:tcPr>
            <w:tcW w:w="5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CD9" w:rsidRPr="00023100" w:rsidRDefault="00E31CD9" w:rsidP="00E31CD9">
            <w:pPr>
              <w:rPr>
                <w:rFonts w:asciiTheme="minorHAnsi" w:hAnsiTheme="minorHAnsi"/>
                <w:sz w:val="24"/>
              </w:rPr>
            </w:pPr>
            <w:r w:rsidRPr="00023100">
              <w:rPr>
                <w:rFonts w:asciiTheme="minorHAnsi" w:hAnsiTheme="minorHAnsi" w:cs="Tahoma"/>
                <w:sz w:val="24"/>
                <w:highlight w:val="yellow"/>
              </w:rPr>
              <w:t>vyplnit</w:t>
            </w:r>
          </w:p>
        </w:tc>
      </w:tr>
      <w:tr w:rsidR="00E31CD9" w:rsidRPr="00023100" w:rsidTr="000E295C">
        <w:trPr>
          <w:trHeight w:val="454"/>
        </w:trPr>
        <w:tc>
          <w:tcPr>
            <w:tcW w:w="38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E31CD9" w:rsidRPr="00023100" w:rsidRDefault="00E31CD9" w:rsidP="00E31CD9">
            <w:pPr>
              <w:pStyle w:val="Obsahtabulky"/>
              <w:jc w:val="center"/>
              <w:rPr>
                <w:rFonts w:asciiTheme="minorHAnsi" w:hAnsiTheme="minorHAnsi" w:cs="Tahoma"/>
                <w:b/>
                <w:bCs/>
              </w:rPr>
            </w:pPr>
            <w:r w:rsidRPr="00023100">
              <w:rPr>
                <w:rFonts w:asciiTheme="minorHAnsi" w:hAnsiTheme="minorHAnsi" w:cs="Tahoma"/>
                <w:b/>
                <w:bCs/>
              </w:rPr>
              <w:t>IČ:</w:t>
            </w:r>
          </w:p>
        </w:tc>
        <w:tc>
          <w:tcPr>
            <w:tcW w:w="5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CD9" w:rsidRPr="00023100" w:rsidRDefault="00E31CD9" w:rsidP="00E31CD9">
            <w:pPr>
              <w:rPr>
                <w:rFonts w:asciiTheme="minorHAnsi" w:hAnsiTheme="minorHAnsi"/>
                <w:sz w:val="24"/>
              </w:rPr>
            </w:pPr>
            <w:r w:rsidRPr="00023100">
              <w:rPr>
                <w:rFonts w:asciiTheme="minorHAnsi" w:hAnsiTheme="minorHAnsi" w:cs="Tahoma"/>
                <w:sz w:val="24"/>
                <w:highlight w:val="yellow"/>
              </w:rPr>
              <w:t>vyplnit</w:t>
            </w:r>
          </w:p>
        </w:tc>
      </w:tr>
    </w:tbl>
    <w:p w:rsidR="00EA2329" w:rsidRPr="00023100" w:rsidRDefault="00EA2329" w:rsidP="00A664BB">
      <w:pPr>
        <w:tabs>
          <w:tab w:val="center" w:pos="4536"/>
          <w:tab w:val="right" w:pos="9072"/>
        </w:tabs>
        <w:jc w:val="center"/>
        <w:rPr>
          <w:rFonts w:asciiTheme="minorHAnsi" w:hAnsiTheme="minorHAnsi" w:cs="Tahoma"/>
          <w:color w:val="000000"/>
          <w:sz w:val="24"/>
        </w:rPr>
      </w:pPr>
    </w:p>
    <w:p w:rsidR="00B31A6A" w:rsidRPr="00023100" w:rsidRDefault="00B31A6A" w:rsidP="00B31A6A">
      <w:pPr>
        <w:widowControl w:val="0"/>
        <w:autoSpaceDE w:val="0"/>
        <w:autoSpaceDN w:val="0"/>
        <w:adjustRightInd w:val="0"/>
        <w:spacing w:line="268" w:lineRule="exact"/>
        <w:rPr>
          <w:rFonts w:asciiTheme="minorHAnsi" w:hAnsiTheme="minorHAnsi" w:cs="Tahoma"/>
          <w:color w:val="000000"/>
          <w:sz w:val="24"/>
        </w:rPr>
      </w:pPr>
      <w:r w:rsidRPr="00023100">
        <w:rPr>
          <w:rFonts w:asciiTheme="minorHAnsi" w:hAnsiTheme="minorHAnsi" w:cs="Tahoma"/>
          <w:color w:val="000000"/>
          <w:sz w:val="24"/>
        </w:rPr>
        <w:t>Jménem dodavatele, tímto čestně prohlašuji, že dodavatel splňuje základní způsobilost pro plnění předmětné veřejné zakázky, tím že:</w:t>
      </w:r>
    </w:p>
    <w:p w:rsidR="003C35C1" w:rsidRPr="00023100" w:rsidRDefault="003C35C1" w:rsidP="00B31A6A">
      <w:pPr>
        <w:pStyle w:val="Obsahtabulky"/>
        <w:numPr>
          <w:ilvl w:val="0"/>
          <w:numId w:val="7"/>
        </w:numPr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nebyl v zemi svého sídla v posledních 5 letech před zahájením zadávacího řízení pravomocně odsouzen pro</w:t>
      </w:r>
      <w:r w:rsidR="00B31A6A" w:rsidRPr="00023100">
        <w:rPr>
          <w:rFonts w:asciiTheme="minorHAnsi" w:hAnsiTheme="minorHAnsi" w:cs="Tahoma"/>
          <w:color w:val="000000"/>
        </w:rPr>
        <w:t xml:space="preserve"> trestný čin uvedený </w:t>
      </w:r>
      <w:r w:rsidR="00B31A6A" w:rsidRPr="00023100">
        <w:rPr>
          <w:rFonts w:asciiTheme="minorHAnsi" w:hAnsiTheme="minorHAnsi" w:cs="Tahoma"/>
          <w:bCs/>
        </w:rPr>
        <w:t>v příloze č. 3 zákona č. 134/2016 Sb.,</w:t>
      </w:r>
      <w:r w:rsidR="00B31A6A" w:rsidRPr="00023100">
        <w:rPr>
          <w:rFonts w:asciiTheme="minorHAnsi" w:hAnsiTheme="minorHAnsi" w:cs="Tahoma"/>
          <w:color w:val="000000"/>
        </w:rPr>
        <w:t xml:space="preserve"> </w:t>
      </w:r>
      <w:r w:rsidRPr="00023100">
        <w:rPr>
          <w:rFonts w:asciiTheme="minorHAnsi" w:hAnsiTheme="minorHAnsi" w:cs="Tahoma"/>
          <w:color w:val="000000"/>
        </w:rPr>
        <w:t>nebo obdobný trestný čin podle právního řádu země sídla dodavatele; k zahlazeným odsouzením se nepřihlíží,</w:t>
      </w:r>
    </w:p>
    <w:p w:rsidR="003C35C1" w:rsidRPr="00023100" w:rsidRDefault="003C35C1" w:rsidP="00006BD2">
      <w:pPr>
        <w:pStyle w:val="Obsahtabulky"/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b) nemá v České republice nebo v zemi svého sídla v evidenci daní zachycen splatný daňový nedoplatek a to i ve vztahu ke spotřební dani,</w:t>
      </w:r>
    </w:p>
    <w:p w:rsidR="003C35C1" w:rsidRPr="00023100" w:rsidRDefault="003C35C1" w:rsidP="00006BD2">
      <w:pPr>
        <w:pStyle w:val="Obsahtabulky"/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c) nemá v České republice nebo v zemi svého sídla splatný nedoplatek na pojistném nebo na penále na veřejné zdravotní pojištění,</w:t>
      </w:r>
    </w:p>
    <w:p w:rsidR="003C35C1" w:rsidRPr="00023100" w:rsidRDefault="003C35C1" w:rsidP="00006BD2">
      <w:pPr>
        <w:pStyle w:val="Obsahtabulky"/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d) nemá v České republice nebo v zemi svého sídla splatný nedoplatek na pojistném nebo na penále na sociální zabezpečení a příspěvku na státní politiku zaměstnanosti,</w:t>
      </w:r>
    </w:p>
    <w:p w:rsidR="003C35C1" w:rsidRPr="00023100" w:rsidRDefault="003C35C1" w:rsidP="00006BD2">
      <w:pPr>
        <w:pStyle w:val="Obsahtabulky"/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e) není v</w:t>
      </w:r>
      <w:r w:rsidR="00006BD2" w:rsidRPr="00023100">
        <w:rPr>
          <w:rFonts w:asciiTheme="minorHAnsi" w:hAnsiTheme="minorHAnsi" w:cs="Tahoma"/>
          <w:color w:val="000000"/>
        </w:rPr>
        <w:t> </w:t>
      </w:r>
      <w:r w:rsidRPr="00023100">
        <w:rPr>
          <w:rFonts w:asciiTheme="minorHAnsi" w:hAnsiTheme="minorHAnsi" w:cs="Tahoma"/>
          <w:color w:val="000000"/>
        </w:rPr>
        <w:t>likvidaci</w:t>
      </w:r>
      <w:r w:rsidR="00006BD2" w:rsidRPr="00023100">
        <w:rPr>
          <w:rFonts w:asciiTheme="minorHAnsi" w:hAnsiTheme="minorHAnsi" w:cs="Tahoma"/>
          <w:color w:val="000000"/>
        </w:rPr>
        <w:t xml:space="preserve"> (</w:t>
      </w:r>
      <w:r w:rsidR="00006BD2" w:rsidRPr="00023100">
        <w:rPr>
          <w:rFonts w:asciiTheme="minorHAnsi" w:hAnsiTheme="minorHAnsi" w:cs="Tahoma"/>
          <w:i/>
          <w:iCs/>
        </w:rPr>
        <w:t>§ 187 zákona č. 89/2012 Sb., občanský zákoník)</w:t>
      </w:r>
      <w:r w:rsidRPr="00023100">
        <w:rPr>
          <w:rFonts w:asciiTheme="minorHAnsi" w:hAnsiTheme="minorHAnsi" w:cs="Tahoma"/>
          <w:color w:val="000000"/>
        </w:rPr>
        <w:t>, proti němuž nebylo vydáno rozhodnutí o úpadku</w:t>
      </w:r>
      <w:r w:rsidR="00006BD2" w:rsidRPr="00023100">
        <w:rPr>
          <w:rFonts w:asciiTheme="minorHAnsi" w:hAnsiTheme="minorHAnsi" w:cs="Tahoma"/>
          <w:color w:val="000000"/>
        </w:rPr>
        <w:t xml:space="preserve"> (</w:t>
      </w:r>
      <w:r w:rsidR="00006BD2" w:rsidRPr="00023100">
        <w:rPr>
          <w:rFonts w:asciiTheme="minorHAnsi" w:hAnsiTheme="minorHAnsi" w:cs="Tahoma"/>
          <w:i/>
          <w:iCs/>
        </w:rPr>
        <w:t xml:space="preserve">§ </w:t>
      </w:r>
      <w:proofErr w:type="gramStart"/>
      <w:r w:rsidR="00006BD2" w:rsidRPr="00023100">
        <w:rPr>
          <w:rFonts w:asciiTheme="minorHAnsi" w:hAnsiTheme="minorHAnsi" w:cs="Tahoma"/>
          <w:i/>
          <w:iCs/>
        </w:rPr>
        <w:t>136  zákona</w:t>
      </w:r>
      <w:proofErr w:type="gramEnd"/>
      <w:r w:rsidR="00006BD2" w:rsidRPr="00023100">
        <w:rPr>
          <w:rFonts w:asciiTheme="minorHAnsi" w:hAnsiTheme="minorHAnsi" w:cs="Tahoma"/>
          <w:i/>
          <w:iCs/>
        </w:rPr>
        <w:t xml:space="preserve"> č. 182/2006 Sb., o úpadku a způsobech jeho řešení (insolvenční zákon), ve znění pozdějších předpisů)</w:t>
      </w:r>
      <w:r w:rsidRPr="00023100">
        <w:rPr>
          <w:rFonts w:asciiTheme="minorHAnsi" w:hAnsiTheme="minorHAnsi" w:cs="Tahoma"/>
          <w:color w:val="000000"/>
        </w:rPr>
        <w:t xml:space="preserve">, vůči němuž nebyla nařízena nucená správa podle jiného právního předpisu </w:t>
      </w:r>
      <w:r w:rsidR="00006BD2" w:rsidRPr="00023100">
        <w:rPr>
          <w:rFonts w:asciiTheme="minorHAnsi" w:hAnsiTheme="minorHAnsi" w:cs="Tahoma"/>
          <w:iCs/>
        </w:rPr>
        <w:t xml:space="preserve">dodavatele </w:t>
      </w:r>
      <w:r w:rsidRPr="00023100">
        <w:rPr>
          <w:rFonts w:asciiTheme="minorHAnsi" w:hAnsiTheme="minorHAnsi" w:cs="Tahoma"/>
          <w:color w:val="000000"/>
        </w:rPr>
        <w:t>nebo v obdobné situaci podle právního řádu země sídla.</w:t>
      </w:r>
    </w:p>
    <w:p w:rsidR="00B31A6A" w:rsidRPr="00023100" w:rsidRDefault="00B31A6A" w:rsidP="00006BD2">
      <w:pPr>
        <w:pStyle w:val="Obsahtabulky"/>
        <w:autoSpaceDE w:val="0"/>
        <w:spacing w:before="28" w:line="200" w:lineRule="atLeast"/>
        <w:ind w:left="284" w:hanging="284"/>
        <w:jc w:val="both"/>
        <w:rPr>
          <w:rFonts w:asciiTheme="minorHAnsi" w:hAnsiTheme="minorHAnsi" w:cs="Tahoma"/>
          <w:color w:val="FF0000"/>
        </w:rPr>
      </w:pPr>
    </w:p>
    <w:p w:rsidR="00BE2272" w:rsidRPr="00023100" w:rsidRDefault="00B31A6A" w:rsidP="00B31A6A">
      <w:pPr>
        <w:pStyle w:val="Obsahtabulky"/>
        <w:autoSpaceDE w:val="0"/>
        <w:spacing w:line="200" w:lineRule="atLeast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b/>
          <w:color w:val="FF0000"/>
        </w:rPr>
        <w:t>*</w:t>
      </w:r>
      <w:r w:rsidRPr="00023100">
        <w:rPr>
          <w:rFonts w:asciiTheme="minorHAnsi" w:hAnsiTheme="minorHAnsi" w:cs="Tahoma"/>
          <w:color w:val="000000"/>
        </w:rPr>
        <w:t xml:space="preserve"> Jménem dodavatele </w:t>
      </w:r>
      <w:r w:rsidRPr="00023100">
        <w:rPr>
          <w:rFonts w:asciiTheme="minorHAnsi" w:hAnsiTheme="minorHAnsi" w:cs="Tahoma"/>
          <w:b/>
          <w:color w:val="000000"/>
        </w:rPr>
        <w:t>právnické osoby</w:t>
      </w:r>
      <w:r w:rsidRPr="00023100">
        <w:rPr>
          <w:rFonts w:asciiTheme="minorHAnsi" w:hAnsiTheme="minorHAnsi" w:cs="Tahoma"/>
          <w:color w:val="000000"/>
        </w:rPr>
        <w:t xml:space="preserve"> č</w:t>
      </w:r>
      <w:r w:rsidR="003C35C1" w:rsidRPr="00023100">
        <w:rPr>
          <w:rFonts w:asciiTheme="minorHAnsi" w:hAnsiTheme="minorHAnsi" w:cs="Tahoma"/>
          <w:color w:val="000000"/>
        </w:rPr>
        <w:t>estně prohlašuj</w:t>
      </w:r>
      <w:r w:rsidRPr="00023100">
        <w:rPr>
          <w:rFonts w:asciiTheme="minorHAnsi" w:hAnsiTheme="minorHAnsi" w:cs="Tahoma"/>
          <w:color w:val="000000"/>
        </w:rPr>
        <w:t>i</w:t>
      </w:r>
      <w:r w:rsidR="003C35C1" w:rsidRPr="00023100">
        <w:rPr>
          <w:rFonts w:asciiTheme="minorHAnsi" w:hAnsiTheme="minorHAnsi" w:cs="Tahoma"/>
          <w:color w:val="000000"/>
        </w:rPr>
        <w:t xml:space="preserve">, že podmínky podle písm. a) tohoto prohlášení splňuje tato právnická osoba a zároveň každý člen statutárního orgánu. Je-li členem statutárního orgánu dodavatele právnická osoba, účastník čestně prohlašuje, že podmínky podle odst. 1 písm. a) tohoto prohlášení splňuje </w:t>
      </w:r>
    </w:p>
    <w:p w:rsidR="00BE2272" w:rsidRPr="00023100" w:rsidRDefault="003C35C1" w:rsidP="00BE2272">
      <w:pPr>
        <w:pStyle w:val="Obsahtabulky"/>
        <w:numPr>
          <w:ilvl w:val="0"/>
          <w:numId w:val="9"/>
        </w:numPr>
        <w:autoSpaceDE w:val="0"/>
        <w:spacing w:before="113" w:line="200" w:lineRule="atLeast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 xml:space="preserve">tato právnická osoba, </w:t>
      </w:r>
    </w:p>
    <w:p w:rsidR="00BE2272" w:rsidRPr="00023100" w:rsidRDefault="003C35C1" w:rsidP="00BE2272">
      <w:pPr>
        <w:pStyle w:val="Obsahtabulky"/>
        <w:numPr>
          <w:ilvl w:val="0"/>
          <w:numId w:val="9"/>
        </w:numPr>
        <w:autoSpaceDE w:val="0"/>
        <w:spacing w:before="113" w:line="200" w:lineRule="atLeast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 xml:space="preserve">každý člen statutárního orgánu této právnické osoby </w:t>
      </w:r>
    </w:p>
    <w:p w:rsidR="003C35C1" w:rsidRPr="00023100" w:rsidRDefault="003C35C1" w:rsidP="00BE2272">
      <w:pPr>
        <w:pStyle w:val="Obsahtabulky"/>
        <w:numPr>
          <w:ilvl w:val="0"/>
          <w:numId w:val="9"/>
        </w:numPr>
        <w:autoSpaceDE w:val="0"/>
        <w:spacing w:before="113" w:line="200" w:lineRule="atLeast"/>
        <w:jc w:val="both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color w:val="000000"/>
        </w:rPr>
        <w:t>osoba zastupující tuto právnickou osobu v statutárním orgánu dodavatele.</w:t>
      </w:r>
    </w:p>
    <w:p w:rsidR="00B31A6A" w:rsidRPr="00023100" w:rsidRDefault="00B31A6A" w:rsidP="003C35C1">
      <w:pPr>
        <w:pStyle w:val="Zkladntext"/>
        <w:spacing w:before="113" w:line="200" w:lineRule="atLeast"/>
        <w:rPr>
          <w:rFonts w:asciiTheme="minorHAnsi" w:hAnsiTheme="minorHAnsi" w:cs="Tahoma"/>
          <w:color w:val="000000"/>
        </w:rPr>
      </w:pPr>
      <w:r w:rsidRPr="00023100">
        <w:rPr>
          <w:rFonts w:asciiTheme="minorHAnsi" w:hAnsiTheme="minorHAnsi" w:cs="Tahoma"/>
          <w:b/>
          <w:color w:val="FF0000"/>
        </w:rPr>
        <w:t>*</w:t>
      </w:r>
      <w:r w:rsidRPr="00023100">
        <w:rPr>
          <w:rFonts w:asciiTheme="minorHAnsi" w:hAnsiTheme="minorHAnsi" w:cs="Tahoma"/>
          <w:color w:val="000000"/>
        </w:rPr>
        <w:t xml:space="preserve"> Jménem dodavatele</w:t>
      </w:r>
      <w:r w:rsidR="003C35C1" w:rsidRPr="00023100">
        <w:rPr>
          <w:rFonts w:asciiTheme="minorHAnsi" w:hAnsiTheme="minorHAnsi" w:cs="Tahoma"/>
          <w:color w:val="000000"/>
        </w:rPr>
        <w:t xml:space="preserve"> </w:t>
      </w:r>
      <w:r w:rsidR="003C35C1" w:rsidRPr="00023100">
        <w:rPr>
          <w:rFonts w:asciiTheme="minorHAnsi" w:hAnsiTheme="minorHAnsi" w:cs="Tahoma"/>
          <w:b/>
          <w:color w:val="000000"/>
        </w:rPr>
        <w:t>pobočk</w:t>
      </w:r>
      <w:r w:rsidRPr="00023100">
        <w:rPr>
          <w:rFonts w:asciiTheme="minorHAnsi" w:hAnsiTheme="minorHAnsi" w:cs="Tahoma"/>
          <w:b/>
          <w:color w:val="000000"/>
        </w:rPr>
        <w:t>y</w:t>
      </w:r>
      <w:r w:rsidR="003C35C1" w:rsidRPr="00023100">
        <w:rPr>
          <w:rFonts w:asciiTheme="minorHAnsi" w:hAnsiTheme="minorHAnsi" w:cs="Tahoma"/>
          <w:b/>
          <w:color w:val="000000"/>
        </w:rPr>
        <w:t xml:space="preserve"> závodu </w:t>
      </w:r>
      <w:r w:rsidR="003C35C1" w:rsidRPr="00023100">
        <w:rPr>
          <w:rFonts w:asciiTheme="minorHAnsi" w:hAnsiTheme="minorHAnsi" w:cs="Tahoma"/>
          <w:b/>
          <w:bCs/>
          <w:color w:val="000000"/>
        </w:rPr>
        <w:t>zahraniční</w:t>
      </w:r>
      <w:r w:rsidR="003C35C1" w:rsidRPr="00023100">
        <w:rPr>
          <w:rFonts w:asciiTheme="minorHAnsi" w:hAnsiTheme="minorHAnsi" w:cs="Tahoma"/>
          <w:b/>
          <w:color w:val="000000"/>
        </w:rPr>
        <w:t xml:space="preserve"> právnické osoby</w:t>
      </w:r>
      <w:r w:rsidR="003C35C1" w:rsidRPr="00023100">
        <w:rPr>
          <w:rFonts w:asciiTheme="minorHAnsi" w:hAnsiTheme="minorHAnsi" w:cs="Tahoma"/>
          <w:color w:val="000000"/>
        </w:rPr>
        <w:t>, čestně prohlašuj</w:t>
      </w:r>
      <w:r w:rsidR="00E513AB" w:rsidRPr="00023100">
        <w:rPr>
          <w:rFonts w:asciiTheme="minorHAnsi" w:hAnsiTheme="minorHAnsi" w:cs="Tahoma"/>
          <w:color w:val="000000"/>
        </w:rPr>
        <w:t>i</w:t>
      </w:r>
      <w:r w:rsidR="003C35C1" w:rsidRPr="00023100">
        <w:rPr>
          <w:rFonts w:asciiTheme="minorHAnsi" w:hAnsiTheme="minorHAnsi" w:cs="Tahoma"/>
          <w:color w:val="000000"/>
        </w:rPr>
        <w:t xml:space="preserve">, že podmínku podle </w:t>
      </w:r>
      <w:r w:rsidRPr="00023100">
        <w:rPr>
          <w:rFonts w:asciiTheme="minorHAnsi" w:hAnsiTheme="minorHAnsi" w:cs="Tahoma"/>
          <w:color w:val="000000"/>
        </w:rPr>
        <w:t xml:space="preserve">písm. a) </w:t>
      </w:r>
      <w:r w:rsidR="003C35C1" w:rsidRPr="00023100">
        <w:rPr>
          <w:rFonts w:asciiTheme="minorHAnsi" w:hAnsiTheme="minorHAnsi" w:cs="Tahoma"/>
          <w:color w:val="000000"/>
        </w:rPr>
        <w:t xml:space="preserve">tohoto prohlášení splňuje tato právnická osoba a vedoucí pobočky závodu. </w:t>
      </w:r>
    </w:p>
    <w:p w:rsidR="00E513AB" w:rsidRPr="00023100" w:rsidRDefault="00E513AB" w:rsidP="003C35C1">
      <w:pPr>
        <w:pStyle w:val="Zkladntext"/>
        <w:spacing w:before="113" w:line="200" w:lineRule="atLeast"/>
        <w:rPr>
          <w:rFonts w:asciiTheme="minorHAnsi" w:hAnsiTheme="minorHAnsi" w:cs="Tahoma"/>
        </w:rPr>
      </w:pPr>
      <w:r w:rsidRPr="00023100">
        <w:rPr>
          <w:rFonts w:asciiTheme="minorHAnsi" w:hAnsiTheme="minorHAnsi" w:cs="Tahoma"/>
          <w:b/>
          <w:color w:val="FF0000"/>
        </w:rPr>
        <w:t>*</w:t>
      </w:r>
      <w:r w:rsidRPr="00023100">
        <w:rPr>
          <w:rFonts w:asciiTheme="minorHAnsi" w:hAnsiTheme="minorHAnsi" w:cs="Tahoma"/>
          <w:color w:val="000000"/>
        </w:rPr>
        <w:t xml:space="preserve"> Jménem </w:t>
      </w:r>
      <w:r w:rsidR="003C35C1" w:rsidRPr="00023100">
        <w:rPr>
          <w:rFonts w:asciiTheme="minorHAnsi" w:hAnsiTheme="minorHAnsi" w:cs="Tahoma"/>
          <w:color w:val="000000"/>
        </w:rPr>
        <w:t>dodavatele pobočk</w:t>
      </w:r>
      <w:r w:rsidRPr="00023100">
        <w:rPr>
          <w:rFonts w:asciiTheme="minorHAnsi" w:hAnsiTheme="minorHAnsi" w:cs="Tahoma"/>
          <w:color w:val="000000"/>
        </w:rPr>
        <w:t>y</w:t>
      </w:r>
      <w:r w:rsidR="003C35C1" w:rsidRPr="00023100">
        <w:rPr>
          <w:rFonts w:asciiTheme="minorHAnsi" w:hAnsiTheme="minorHAnsi" w:cs="Tahoma"/>
          <w:color w:val="000000"/>
        </w:rPr>
        <w:t xml:space="preserve"> závodu </w:t>
      </w:r>
      <w:r w:rsidR="003C35C1" w:rsidRPr="00023100">
        <w:rPr>
          <w:rFonts w:asciiTheme="minorHAnsi" w:hAnsiTheme="minorHAnsi" w:cs="Tahoma"/>
          <w:b/>
          <w:bCs/>
          <w:color w:val="000000"/>
        </w:rPr>
        <w:t>české</w:t>
      </w:r>
      <w:r w:rsidR="003C35C1" w:rsidRPr="00023100">
        <w:rPr>
          <w:rFonts w:asciiTheme="minorHAnsi" w:hAnsiTheme="minorHAnsi" w:cs="Tahoma"/>
          <w:b/>
          <w:color w:val="000000"/>
        </w:rPr>
        <w:t xml:space="preserve"> právnické osoby</w:t>
      </w:r>
      <w:r w:rsidR="003C35C1" w:rsidRPr="00023100">
        <w:rPr>
          <w:rFonts w:asciiTheme="minorHAnsi" w:hAnsiTheme="minorHAnsi" w:cs="Tahoma"/>
          <w:color w:val="000000"/>
        </w:rPr>
        <w:t>, čestně prohlašuj</w:t>
      </w:r>
      <w:r w:rsidRPr="00023100">
        <w:rPr>
          <w:rFonts w:asciiTheme="minorHAnsi" w:hAnsiTheme="minorHAnsi" w:cs="Tahoma"/>
          <w:color w:val="000000"/>
        </w:rPr>
        <w:t>i</w:t>
      </w:r>
      <w:r w:rsidR="003C35C1" w:rsidRPr="00023100">
        <w:rPr>
          <w:rFonts w:asciiTheme="minorHAnsi" w:hAnsiTheme="minorHAnsi" w:cs="Tahoma"/>
          <w:color w:val="000000"/>
        </w:rPr>
        <w:t>, že podmínku podle písm. a) tohoto prohlášení splňuj</w:t>
      </w:r>
      <w:r w:rsidR="00B31A6A" w:rsidRPr="00023100">
        <w:rPr>
          <w:rFonts w:asciiTheme="minorHAnsi" w:hAnsiTheme="minorHAnsi" w:cs="Tahoma"/>
          <w:color w:val="000000"/>
        </w:rPr>
        <w:t>e</w:t>
      </w:r>
      <w:r w:rsidRPr="00023100">
        <w:rPr>
          <w:rFonts w:asciiTheme="minorHAnsi" w:hAnsiTheme="minorHAnsi" w:cs="Tahoma"/>
        </w:rPr>
        <w:t xml:space="preserve"> tato právnická osoba a zároveň každý člen statutárního orgánu a vedoucí pobočky závodu. </w:t>
      </w:r>
    </w:p>
    <w:p w:rsidR="003C35C1" w:rsidRPr="00023100" w:rsidRDefault="003C35C1" w:rsidP="003C35C1">
      <w:pPr>
        <w:spacing w:line="200" w:lineRule="atLeast"/>
        <w:rPr>
          <w:rFonts w:asciiTheme="minorHAnsi" w:hAnsiTheme="minorHAnsi" w:cs="Tahoma"/>
          <w:sz w:val="24"/>
        </w:rPr>
      </w:pPr>
    </w:p>
    <w:p w:rsidR="00E513AB" w:rsidRPr="00023100" w:rsidRDefault="00E513AB" w:rsidP="003C35C1">
      <w:pPr>
        <w:spacing w:line="200" w:lineRule="atLeast"/>
        <w:rPr>
          <w:rFonts w:asciiTheme="minorHAnsi" w:hAnsiTheme="minorHAnsi" w:cs="Tahoma"/>
          <w:sz w:val="24"/>
        </w:rPr>
      </w:pPr>
    </w:p>
    <w:p w:rsidR="00E31CD9" w:rsidRPr="00023100" w:rsidRDefault="00E31CD9" w:rsidP="00E31CD9">
      <w:pPr>
        <w:suppressAutoHyphens/>
        <w:ind w:right="-2"/>
        <w:outlineLvl w:val="7"/>
        <w:rPr>
          <w:rFonts w:asciiTheme="minorHAnsi" w:hAnsiTheme="minorHAnsi" w:cs="Tahoma"/>
          <w:sz w:val="24"/>
          <w:lang w:eastAsia="ar-SA"/>
        </w:rPr>
      </w:pPr>
      <w:r w:rsidRPr="00023100">
        <w:rPr>
          <w:rFonts w:asciiTheme="minorHAnsi" w:hAnsiTheme="minorHAnsi" w:cs="Tahoma"/>
          <w:sz w:val="24"/>
          <w:highlight w:val="yellow"/>
          <w:lang w:eastAsia="ar-SA"/>
        </w:rPr>
        <w:t>V………………………</w:t>
      </w:r>
      <w:proofErr w:type="gramStart"/>
      <w:r w:rsidRPr="00023100">
        <w:rPr>
          <w:rFonts w:asciiTheme="minorHAnsi" w:hAnsiTheme="minorHAnsi" w:cs="Tahoma"/>
          <w:sz w:val="24"/>
          <w:highlight w:val="yellow"/>
          <w:lang w:eastAsia="ar-SA"/>
        </w:rPr>
        <w:t>…..  dne</w:t>
      </w:r>
      <w:proofErr w:type="gramEnd"/>
      <w:r w:rsidRPr="00023100">
        <w:rPr>
          <w:rFonts w:asciiTheme="minorHAnsi" w:hAnsiTheme="minorHAnsi" w:cs="Tahoma"/>
          <w:sz w:val="24"/>
          <w:highlight w:val="yellow"/>
          <w:lang w:eastAsia="ar-SA"/>
        </w:rPr>
        <w:t xml:space="preserve"> ……………………..</w:t>
      </w:r>
    </w:p>
    <w:p w:rsidR="00E31CD9" w:rsidRPr="00023100" w:rsidRDefault="00E31CD9" w:rsidP="00E31CD9">
      <w:pPr>
        <w:suppressAutoHyphens/>
        <w:ind w:right="-2"/>
        <w:outlineLvl w:val="7"/>
        <w:rPr>
          <w:rFonts w:asciiTheme="minorHAnsi" w:hAnsiTheme="minorHAnsi" w:cs="Tahoma"/>
          <w:sz w:val="24"/>
          <w:lang w:eastAsia="ar-SA"/>
        </w:rPr>
      </w:pPr>
    </w:p>
    <w:p w:rsidR="00E31CD9" w:rsidRPr="00023100" w:rsidRDefault="00E31CD9" w:rsidP="00E31CD9">
      <w:pPr>
        <w:suppressAutoHyphens/>
        <w:ind w:right="-2"/>
        <w:outlineLvl w:val="7"/>
        <w:rPr>
          <w:rFonts w:asciiTheme="minorHAnsi" w:hAnsiTheme="minorHAnsi" w:cs="Tahoma"/>
          <w:sz w:val="24"/>
          <w:lang w:eastAsia="ar-SA"/>
        </w:rPr>
      </w:pPr>
    </w:p>
    <w:p w:rsidR="00E31CD9" w:rsidRPr="00023100" w:rsidRDefault="00E31CD9" w:rsidP="00E31CD9">
      <w:pPr>
        <w:suppressAutoHyphens/>
        <w:ind w:right="-2"/>
        <w:outlineLvl w:val="7"/>
        <w:rPr>
          <w:rFonts w:asciiTheme="minorHAnsi" w:hAnsiTheme="minorHAnsi" w:cs="Tahoma"/>
          <w:sz w:val="24"/>
          <w:lang w:eastAsia="ar-SA"/>
        </w:rPr>
      </w:pPr>
    </w:p>
    <w:p w:rsidR="00E31CD9" w:rsidRPr="00023100" w:rsidRDefault="00E31CD9" w:rsidP="00E31CD9">
      <w:pPr>
        <w:suppressAutoHyphens/>
        <w:ind w:right="-2"/>
        <w:outlineLvl w:val="7"/>
        <w:rPr>
          <w:rFonts w:asciiTheme="minorHAnsi" w:hAnsiTheme="minorHAnsi" w:cs="Tahoma"/>
          <w:sz w:val="24"/>
          <w:lang w:eastAsia="ar-SA"/>
        </w:rPr>
      </w:pPr>
      <w:r w:rsidRPr="00023100">
        <w:rPr>
          <w:rFonts w:asciiTheme="minorHAnsi" w:hAnsiTheme="minorHAnsi" w:cs="Tahoma"/>
          <w:sz w:val="24"/>
          <w:lang w:eastAsia="ar-SA"/>
        </w:rPr>
        <w:t>..……………………………………………….………………………………..</w:t>
      </w:r>
    </w:p>
    <w:p w:rsidR="00E31CD9" w:rsidRPr="00023100" w:rsidRDefault="00E31CD9" w:rsidP="00E31CD9">
      <w:pPr>
        <w:rPr>
          <w:rFonts w:asciiTheme="minorHAnsi" w:hAnsiTheme="minorHAnsi" w:cs="Tahoma"/>
          <w:color w:val="000000"/>
          <w:sz w:val="24"/>
        </w:rPr>
      </w:pPr>
      <w:r w:rsidRPr="00023100">
        <w:rPr>
          <w:rFonts w:asciiTheme="minorHAnsi" w:hAnsiTheme="minorHAnsi" w:cs="Tahoma"/>
          <w:color w:val="000000"/>
          <w:sz w:val="24"/>
          <w:highlight w:val="yellow"/>
        </w:rPr>
        <w:t>jméno, příjmení a funkce</w:t>
      </w:r>
    </w:p>
    <w:p w:rsidR="00E31CD9" w:rsidRPr="00023100" w:rsidRDefault="00E31CD9" w:rsidP="00E31CD9">
      <w:pPr>
        <w:rPr>
          <w:rFonts w:asciiTheme="minorHAnsi" w:hAnsiTheme="minorHAnsi" w:cs="Tahoma"/>
          <w:i/>
          <w:color w:val="000000"/>
          <w:sz w:val="24"/>
        </w:rPr>
      </w:pPr>
      <w:r w:rsidRPr="00023100">
        <w:rPr>
          <w:rFonts w:asciiTheme="minorHAnsi" w:hAnsiTheme="minorHAnsi" w:cs="Tahoma"/>
          <w:i/>
          <w:color w:val="000000"/>
          <w:sz w:val="24"/>
        </w:rPr>
        <w:t>podpis osoby oprávněné jednat jménem uchazeče případně razítko</w:t>
      </w:r>
    </w:p>
    <w:p w:rsidR="00E513AB" w:rsidRPr="00023100" w:rsidRDefault="00E513AB" w:rsidP="00E513AB">
      <w:pPr>
        <w:pStyle w:val="Zpat"/>
        <w:rPr>
          <w:rFonts w:asciiTheme="minorHAnsi" w:hAnsiTheme="minorHAnsi"/>
          <w:i/>
          <w:sz w:val="24"/>
        </w:rPr>
      </w:pPr>
    </w:p>
    <w:p w:rsidR="00E513AB" w:rsidRPr="00023100" w:rsidRDefault="00E513AB" w:rsidP="00E513AB">
      <w:pPr>
        <w:pStyle w:val="Zpat"/>
        <w:rPr>
          <w:rFonts w:asciiTheme="minorHAnsi" w:hAnsiTheme="minorHAnsi"/>
          <w:i/>
          <w:sz w:val="24"/>
        </w:rPr>
      </w:pPr>
    </w:p>
    <w:p w:rsidR="0067129A" w:rsidRPr="00023100" w:rsidRDefault="00E513AB" w:rsidP="00E513AB">
      <w:pPr>
        <w:pStyle w:val="Zpat"/>
        <w:rPr>
          <w:rFonts w:asciiTheme="minorHAnsi" w:hAnsiTheme="minorHAnsi" w:cs="Tahoma"/>
          <w:i/>
          <w:color w:val="FF0000"/>
          <w:sz w:val="24"/>
        </w:rPr>
      </w:pPr>
      <w:r w:rsidRPr="00023100">
        <w:rPr>
          <w:rFonts w:asciiTheme="minorHAnsi" w:hAnsiTheme="minorHAnsi" w:cs="Tahoma"/>
          <w:i/>
          <w:color w:val="FF0000"/>
          <w:sz w:val="24"/>
        </w:rPr>
        <w:t>Odstavce označené * dodavatel použije v případě, že je právnickou osobou resp. v případě, že se zadávacího řízení účastní pobočka závodu. V opačném případě příslušný odstavec umaže.</w:t>
      </w:r>
    </w:p>
    <w:sectPr w:rsidR="0067129A" w:rsidRPr="00023100" w:rsidSect="00E513AB">
      <w:headerReference w:type="default" r:id="rId8"/>
      <w:headerReference w:type="first" r:id="rId9"/>
      <w:pgSz w:w="11906" w:h="16838"/>
      <w:pgMar w:top="426" w:right="1417" w:bottom="851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D49" w:rsidRDefault="004B3D49" w:rsidP="00D07118">
      <w:r>
        <w:separator/>
      </w:r>
    </w:p>
  </w:endnote>
  <w:endnote w:type="continuationSeparator" w:id="0">
    <w:p w:rsidR="004B3D49" w:rsidRDefault="004B3D49" w:rsidP="00D0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D49" w:rsidRDefault="004B3D49" w:rsidP="00D07118">
      <w:r>
        <w:separator/>
      </w:r>
    </w:p>
  </w:footnote>
  <w:footnote w:type="continuationSeparator" w:id="0">
    <w:p w:rsidR="004B3D49" w:rsidRDefault="004B3D49" w:rsidP="00D07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D49" w:rsidRDefault="00E513AB" w:rsidP="00E513AB">
    <w:pPr>
      <w:pStyle w:val="Zhlav"/>
      <w:tabs>
        <w:tab w:val="clear" w:pos="4536"/>
        <w:tab w:val="clear" w:pos="9072"/>
        <w:tab w:val="left" w:pos="297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4DE" w:rsidRPr="00D224DE" w:rsidRDefault="00D224DE">
    <w:pPr>
      <w:pStyle w:val="Zhlav"/>
      <w:rPr>
        <w:rFonts w:ascii="Tahoma" w:hAnsi="Tahoma" w:cs="Tahoma"/>
        <w:sz w:val="16"/>
        <w:szCs w:val="16"/>
      </w:rPr>
    </w:pPr>
    <w:r w:rsidRPr="00D224DE">
      <w:rPr>
        <w:rFonts w:ascii="Tahoma" w:hAnsi="Tahoma" w:cs="Tahoma"/>
        <w:sz w:val="16"/>
        <w:szCs w:val="16"/>
      </w:rPr>
      <w:t xml:space="preserve">Příloha </w:t>
    </w:r>
    <w:r w:rsidR="005D157D">
      <w:rPr>
        <w:rFonts w:ascii="Tahoma" w:hAnsi="Tahoma" w:cs="Tahoma"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5FE8"/>
    <w:multiLevelType w:val="hybridMultilevel"/>
    <w:tmpl w:val="6C4C0188"/>
    <w:lvl w:ilvl="0" w:tplc="E38AE72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44E1"/>
    <w:multiLevelType w:val="hybridMultilevel"/>
    <w:tmpl w:val="1C346B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15F8D"/>
    <w:multiLevelType w:val="multilevel"/>
    <w:tmpl w:val="C1A8C34C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DD75E2"/>
    <w:multiLevelType w:val="hybridMultilevel"/>
    <w:tmpl w:val="196CC62C"/>
    <w:lvl w:ilvl="0" w:tplc="CE82D7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0729A"/>
    <w:multiLevelType w:val="hybridMultilevel"/>
    <w:tmpl w:val="15523C40"/>
    <w:lvl w:ilvl="0" w:tplc="69904E2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B6349"/>
    <w:multiLevelType w:val="hybridMultilevel"/>
    <w:tmpl w:val="894A3C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679B"/>
    <w:multiLevelType w:val="hybridMultilevel"/>
    <w:tmpl w:val="75663E7C"/>
    <w:lvl w:ilvl="0" w:tplc="84089750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8E3711"/>
    <w:multiLevelType w:val="hybridMultilevel"/>
    <w:tmpl w:val="02ACCE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C7CD6"/>
    <w:multiLevelType w:val="hybridMultilevel"/>
    <w:tmpl w:val="4A5E68C8"/>
    <w:lvl w:ilvl="0" w:tplc="718443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517CD"/>
    <w:multiLevelType w:val="hybridMultilevel"/>
    <w:tmpl w:val="2806E9DE"/>
    <w:lvl w:ilvl="0" w:tplc="8B68B46C">
      <w:start w:val="1"/>
      <w:numFmt w:val="lowerLetter"/>
      <w:lvlText w:val="%1)"/>
      <w:lvlJc w:val="right"/>
      <w:pPr>
        <w:ind w:left="720" w:hanging="360"/>
      </w:pPr>
      <w:rPr>
        <w:rFonts w:ascii="Tahoma" w:eastAsia="Times New Roman" w:hAnsi="Tahoma" w:cs="Tahom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123DE"/>
    <w:multiLevelType w:val="hybridMultilevel"/>
    <w:tmpl w:val="441A09CE"/>
    <w:lvl w:ilvl="0" w:tplc="A2E23CD6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64810"/>
    <w:multiLevelType w:val="hybridMultilevel"/>
    <w:tmpl w:val="5650D0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33E05"/>
    <w:multiLevelType w:val="hybridMultilevel"/>
    <w:tmpl w:val="5650D0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04174"/>
    <w:multiLevelType w:val="hybridMultilevel"/>
    <w:tmpl w:val="95BE2F5C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73CB2"/>
    <w:multiLevelType w:val="hybridMultilevel"/>
    <w:tmpl w:val="52FC2056"/>
    <w:lvl w:ilvl="0" w:tplc="040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735D1811"/>
    <w:multiLevelType w:val="hybridMultilevel"/>
    <w:tmpl w:val="7F7A088E"/>
    <w:lvl w:ilvl="0" w:tplc="647C6F9E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06A6D"/>
    <w:multiLevelType w:val="hybridMultilevel"/>
    <w:tmpl w:val="2F461A92"/>
    <w:lvl w:ilvl="0" w:tplc="4A2023F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6"/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14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9"/>
  </w:num>
  <w:num w:numId="14">
    <w:abstractNumId w:val="11"/>
  </w:num>
  <w:num w:numId="15">
    <w:abstractNumId w:val="12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18"/>
    <w:rsid w:val="00006BD2"/>
    <w:rsid w:val="00023100"/>
    <w:rsid w:val="00045B55"/>
    <w:rsid w:val="00055169"/>
    <w:rsid w:val="000805D5"/>
    <w:rsid w:val="000A23AA"/>
    <w:rsid w:val="000D53E0"/>
    <w:rsid w:val="00110CD1"/>
    <w:rsid w:val="00140738"/>
    <w:rsid w:val="00146B14"/>
    <w:rsid w:val="001702E7"/>
    <w:rsid w:val="001743E9"/>
    <w:rsid w:val="00182CDD"/>
    <w:rsid w:val="00193FF3"/>
    <w:rsid w:val="001A03BD"/>
    <w:rsid w:val="0020047A"/>
    <w:rsid w:val="002021B8"/>
    <w:rsid w:val="00216981"/>
    <w:rsid w:val="00232B9C"/>
    <w:rsid w:val="00242298"/>
    <w:rsid w:val="0027197A"/>
    <w:rsid w:val="00280549"/>
    <w:rsid w:val="00282CCD"/>
    <w:rsid w:val="0028792D"/>
    <w:rsid w:val="002A10ED"/>
    <w:rsid w:val="002A7226"/>
    <w:rsid w:val="002D7DDE"/>
    <w:rsid w:val="002E5FEB"/>
    <w:rsid w:val="00310F35"/>
    <w:rsid w:val="00345A1B"/>
    <w:rsid w:val="00365C33"/>
    <w:rsid w:val="00382428"/>
    <w:rsid w:val="00384E4A"/>
    <w:rsid w:val="00390301"/>
    <w:rsid w:val="00394CB5"/>
    <w:rsid w:val="003C1AD3"/>
    <w:rsid w:val="003C35C1"/>
    <w:rsid w:val="00402557"/>
    <w:rsid w:val="00404625"/>
    <w:rsid w:val="00420CD7"/>
    <w:rsid w:val="00424458"/>
    <w:rsid w:val="00454798"/>
    <w:rsid w:val="00461A50"/>
    <w:rsid w:val="004749A9"/>
    <w:rsid w:val="00475C4D"/>
    <w:rsid w:val="0048665E"/>
    <w:rsid w:val="004A1370"/>
    <w:rsid w:val="004A31E5"/>
    <w:rsid w:val="004A3936"/>
    <w:rsid w:val="004B3D49"/>
    <w:rsid w:val="004F2456"/>
    <w:rsid w:val="00501084"/>
    <w:rsid w:val="00503BEF"/>
    <w:rsid w:val="005122C8"/>
    <w:rsid w:val="005160FC"/>
    <w:rsid w:val="005417FF"/>
    <w:rsid w:val="0055287B"/>
    <w:rsid w:val="00554D1A"/>
    <w:rsid w:val="00557830"/>
    <w:rsid w:val="00562C79"/>
    <w:rsid w:val="005738E6"/>
    <w:rsid w:val="00580C69"/>
    <w:rsid w:val="00585287"/>
    <w:rsid w:val="00594A31"/>
    <w:rsid w:val="005B1DD3"/>
    <w:rsid w:val="005B7AFD"/>
    <w:rsid w:val="005C7399"/>
    <w:rsid w:val="005D157D"/>
    <w:rsid w:val="005D1D4B"/>
    <w:rsid w:val="005D5E6F"/>
    <w:rsid w:val="005E4A73"/>
    <w:rsid w:val="00605DC4"/>
    <w:rsid w:val="006253FA"/>
    <w:rsid w:val="006356C2"/>
    <w:rsid w:val="00640F16"/>
    <w:rsid w:val="0067129A"/>
    <w:rsid w:val="006719B0"/>
    <w:rsid w:val="006957AE"/>
    <w:rsid w:val="006D0FD7"/>
    <w:rsid w:val="006D5158"/>
    <w:rsid w:val="006E5CF9"/>
    <w:rsid w:val="006F0A18"/>
    <w:rsid w:val="006F1476"/>
    <w:rsid w:val="006F2ABD"/>
    <w:rsid w:val="006F4D30"/>
    <w:rsid w:val="00710B46"/>
    <w:rsid w:val="007321D3"/>
    <w:rsid w:val="00745F5E"/>
    <w:rsid w:val="0076166E"/>
    <w:rsid w:val="007636C7"/>
    <w:rsid w:val="00771098"/>
    <w:rsid w:val="007724C1"/>
    <w:rsid w:val="00783291"/>
    <w:rsid w:val="007A13B2"/>
    <w:rsid w:val="007B450C"/>
    <w:rsid w:val="007C071A"/>
    <w:rsid w:val="007C0A58"/>
    <w:rsid w:val="007C2091"/>
    <w:rsid w:val="007D4ECB"/>
    <w:rsid w:val="007F1AA6"/>
    <w:rsid w:val="008014F6"/>
    <w:rsid w:val="00822930"/>
    <w:rsid w:val="00836526"/>
    <w:rsid w:val="00846D61"/>
    <w:rsid w:val="0085039B"/>
    <w:rsid w:val="00886F7C"/>
    <w:rsid w:val="00890CAB"/>
    <w:rsid w:val="00895FA9"/>
    <w:rsid w:val="008A646D"/>
    <w:rsid w:val="008C5B10"/>
    <w:rsid w:val="0090107B"/>
    <w:rsid w:val="009036DC"/>
    <w:rsid w:val="009135CD"/>
    <w:rsid w:val="00922898"/>
    <w:rsid w:val="00950C3D"/>
    <w:rsid w:val="00960534"/>
    <w:rsid w:val="009637EB"/>
    <w:rsid w:val="00971DF3"/>
    <w:rsid w:val="009738F0"/>
    <w:rsid w:val="009B4869"/>
    <w:rsid w:val="009D243D"/>
    <w:rsid w:val="009E0004"/>
    <w:rsid w:val="009E1F8B"/>
    <w:rsid w:val="00A00B56"/>
    <w:rsid w:val="00A17E79"/>
    <w:rsid w:val="00A36E7E"/>
    <w:rsid w:val="00A43229"/>
    <w:rsid w:val="00A6117D"/>
    <w:rsid w:val="00A62CA4"/>
    <w:rsid w:val="00A664BB"/>
    <w:rsid w:val="00A95AEE"/>
    <w:rsid w:val="00AA1D09"/>
    <w:rsid w:val="00AA25F5"/>
    <w:rsid w:val="00AB6EA1"/>
    <w:rsid w:val="00AE2286"/>
    <w:rsid w:val="00AF5DEF"/>
    <w:rsid w:val="00B003BE"/>
    <w:rsid w:val="00B00B02"/>
    <w:rsid w:val="00B0201C"/>
    <w:rsid w:val="00B1496F"/>
    <w:rsid w:val="00B31A6A"/>
    <w:rsid w:val="00B54989"/>
    <w:rsid w:val="00B6077D"/>
    <w:rsid w:val="00B86965"/>
    <w:rsid w:val="00BA2608"/>
    <w:rsid w:val="00BA268C"/>
    <w:rsid w:val="00BA29E0"/>
    <w:rsid w:val="00BA7660"/>
    <w:rsid w:val="00BB00C7"/>
    <w:rsid w:val="00BC1FD3"/>
    <w:rsid w:val="00BE2272"/>
    <w:rsid w:val="00C379F2"/>
    <w:rsid w:val="00C45F8B"/>
    <w:rsid w:val="00C82D21"/>
    <w:rsid w:val="00CD22F7"/>
    <w:rsid w:val="00CE4A73"/>
    <w:rsid w:val="00D011C3"/>
    <w:rsid w:val="00D07118"/>
    <w:rsid w:val="00D15841"/>
    <w:rsid w:val="00D224DE"/>
    <w:rsid w:val="00D24BDB"/>
    <w:rsid w:val="00D375F6"/>
    <w:rsid w:val="00D64F53"/>
    <w:rsid w:val="00D713B8"/>
    <w:rsid w:val="00D71E4E"/>
    <w:rsid w:val="00DA51E6"/>
    <w:rsid w:val="00DD1A3A"/>
    <w:rsid w:val="00DD33A8"/>
    <w:rsid w:val="00DE7FF6"/>
    <w:rsid w:val="00E11A2C"/>
    <w:rsid w:val="00E131C9"/>
    <w:rsid w:val="00E26959"/>
    <w:rsid w:val="00E31CD9"/>
    <w:rsid w:val="00E40B99"/>
    <w:rsid w:val="00E41C7D"/>
    <w:rsid w:val="00E513AB"/>
    <w:rsid w:val="00E560E5"/>
    <w:rsid w:val="00E61C59"/>
    <w:rsid w:val="00E8155E"/>
    <w:rsid w:val="00E8660C"/>
    <w:rsid w:val="00E94842"/>
    <w:rsid w:val="00E97C90"/>
    <w:rsid w:val="00EA10F8"/>
    <w:rsid w:val="00EA2329"/>
    <w:rsid w:val="00EB4893"/>
    <w:rsid w:val="00ED053A"/>
    <w:rsid w:val="00EF4726"/>
    <w:rsid w:val="00F069F7"/>
    <w:rsid w:val="00F1730C"/>
    <w:rsid w:val="00F3583F"/>
    <w:rsid w:val="00F503E6"/>
    <w:rsid w:val="00F75BE5"/>
    <w:rsid w:val="00FC0998"/>
    <w:rsid w:val="00FC5985"/>
    <w:rsid w:val="00FD1A5E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3D49CF4E-A7D9-4573-953B-55D081B8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129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styleId="Nadpis1">
    <w:name w:val="heading 1"/>
    <w:basedOn w:val="Normln"/>
    <w:next w:val="Styl2"/>
    <w:link w:val="Nadpis1Char"/>
    <w:qFormat/>
    <w:rsid w:val="00E513AB"/>
    <w:pPr>
      <w:keepNext/>
      <w:keepLines/>
      <w:numPr>
        <w:numId w:val="12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 w:line="276" w:lineRule="auto"/>
      <w:jc w:val="left"/>
      <w:outlineLvl w:val="0"/>
    </w:pPr>
    <w:rPr>
      <w:rFonts w:ascii="Times New Roman" w:eastAsiaTheme="majorEastAsia" w:hAnsi="Times New Roman"/>
      <w:b/>
      <w:bCs/>
      <w:caps/>
      <w:color w:val="808080" w:themeColor="background1" w:themeShade="80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513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0711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118"/>
    <w:rPr>
      <w:rFonts w:ascii="Calibri" w:eastAsia="Times New Roman" w:hAnsi="Calibri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0711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118"/>
    <w:rPr>
      <w:rFonts w:ascii="Calibri" w:eastAsia="Times New Roman" w:hAnsi="Calibri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071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118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D07118"/>
    <w:pPr>
      <w:ind w:left="720"/>
      <w:contextualSpacing/>
    </w:pPr>
  </w:style>
  <w:style w:type="character" w:customStyle="1" w:styleId="msoins1">
    <w:name w:val="msoins1"/>
    <w:basedOn w:val="Standardnpsmoodstavce"/>
    <w:rsid w:val="00A00B56"/>
    <w:rPr>
      <w:u w:val="single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A00B56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A00B56"/>
    <w:rPr>
      <w:rFonts w:ascii="Tahoma" w:eastAsia="Times New Roman" w:hAnsi="Tahoma" w:cs="Tahoma"/>
      <w:sz w:val="16"/>
      <w:szCs w:val="16"/>
      <w:lang w:eastAsia="cs-CZ"/>
    </w:rPr>
  </w:style>
  <w:style w:type="paragraph" w:styleId="Zkladntext">
    <w:name w:val="Body Text"/>
    <w:basedOn w:val="Normln"/>
    <w:link w:val="ZkladntextChar"/>
    <w:rsid w:val="004B3D49"/>
    <w:pPr>
      <w:autoSpaceDE w:val="0"/>
      <w:autoSpaceDN w:val="0"/>
    </w:pPr>
    <w:rPr>
      <w:rFonts w:ascii="Times New Roman" w:hAnsi="Times New Roman"/>
      <w:sz w:val="24"/>
    </w:rPr>
  </w:style>
  <w:style w:type="character" w:customStyle="1" w:styleId="ZkladntextChar">
    <w:name w:val="Základní text Char"/>
    <w:basedOn w:val="Standardnpsmoodstavce"/>
    <w:link w:val="Zkladntext"/>
    <w:rsid w:val="004B3D4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nakypropoznmkupodarou">
    <w:name w:val="Znaky pro poznámku pod čarou"/>
    <w:rsid w:val="003C35C1"/>
    <w:rPr>
      <w:vertAlign w:val="superscript"/>
    </w:rPr>
  </w:style>
  <w:style w:type="character" w:styleId="Znakapoznpodarou">
    <w:name w:val="footnote reference"/>
    <w:rsid w:val="003C35C1"/>
    <w:rPr>
      <w:vertAlign w:val="superscript"/>
    </w:rPr>
  </w:style>
  <w:style w:type="paragraph" w:customStyle="1" w:styleId="Obsahtabulky">
    <w:name w:val="Obsah tabulky"/>
    <w:basedOn w:val="Normln"/>
    <w:rsid w:val="003C35C1"/>
    <w:pPr>
      <w:widowControl w:val="0"/>
      <w:suppressLineNumbers/>
      <w:suppressAutoHyphens/>
      <w:jc w:val="left"/>
    </w:pPr>
    <w:rPr>
      <w:rFonts w:ascii="Times New Roman" w:eastAsia="Lucida Sans Unicode" w:hAnsi="Times New Roman" w:cs="Mangal"/>
      <w:kern w:val="1"/>
      <w:sz w:val="24"/>
      <w:lang w:eastAsia="hi-IN" w:bidi="hi-IN"/>
    </w:rPr>
  </w:style>
  <w:style w:type="paragraph" w:styleId="Textpoznpodarou">
    <w:name w:val="footnote text"/>
    <w:basedOn w:val="Normln"/>
    <w:link w:val="TextpoznpodarouChar"/>
    <w:rsid w:val="003C35C1"/>
    <w:pPr>
      <w:widowControl w:val="0"/>
      <w:suppressLineNumbers/>
      <w:suppressAutoHyphens/>
      <w:ind w:left="283" w:hanging="283"/>
      <w:jc w:val="left"/>
    </w:pPr>
    <w:rPr>
      <w:rFonts w:ascii="Times New Roman" w:eastAsia="Lucida Sans Unicode" w:hAnsi="Times New Roman" w:cs="Mangal"/>
      <w:kern w:val="1"/>
      <w:szCs w:val="20"/>
      <w:lang w:eastAsia="hi-IN" w:bidi="hi-IN"/>
    </w:rPr>
  </w:style>
  <w:style w:type="character" w:customStyle="1" w:styleId="TextpoznpodarouChar">
    <w:name w:val="Text pozn. pod čarou Char"/>
    <w:basedOn w:val="Standardnpsmoodstavce"/>
    <w:link w:val="Textpoznpodarou"/>
    <w:rsid w:val="003C35C1"/>
    <w:rPr>
      <w:rFonts w:ascii="Times New Roman" w:eastAsia="Lucida Sans Unicode" w:hAnsi="Times New Roman" w:cs="Mangal"/>
      <w:kern w:val="1"/>
      <w:sz w:val="20"/>
      <w:szCs w:val="20"/>
      <w:lang w:eastAsia="hi-IN" w:bidi="hi-IN"/>
    </w:rPr>
  </w:style>
  <w:style w:type="character" w:customStyle="1" w:styleId="FontStyle42">
    <w:name w:val="Font Style42"/>
    <w:basedOn w:val="Standardnpsmoodstavce"/>
    <w:rsid w:val="003C35C1"/>
    <w:rPr>
      <w:rFonts w:ascii="Arial" w:eastAsia="Arial" w:hAnsi="Arial" w:cs="Arial" w:hint="default"/>
      <w:color w:val="auto"/>
      <w:sz w:val="18"/>
      <w:szCs w:val="18"/>
      <w:lang w:val="cs-CZ"/>
    </w:rPr>
  </w:style>
  <w:style w:type="character" w:customStyle="1" w:styleId="Nadpis1Char">
    <w:name w:val="Nadpis 1 Char"/>
    <w:basedOn w:val="Standardnpsmoodstavce"/>
    <w:link w:val="Nadpis1"/>
    <w:rsid w:val="00E513AB"/>
    <w:rPr>
      <w:rFonts w:ascii="Times New Roman" w:eastAsiaTheme="majorEastAsia" w:hAnsi="Times New Roman" w:cs="Times New Roman"/>
      <w:b/>
      <w:bCs/>
      <w:caps/>
      <w:color w:val="808080" w:themeColor="background1" w:themeShade="80"/>
      <w:sz w:val="32"/>
      <w:szCs w:val="32"/>
    </w:rPr>
  </w:style>
  <w:style w:type="paragraph" w:customStyle="1" w:styleId="Styl2">
    <w:name w:val="Styl2"/>
    <w:basedOn w:val="Bezmezer"/>
    <w:link w:val="Styl2Char"/>
    <w:qFormat/>
    <w:rsid w:val="00E513AB"/>
    <w:pPr>
      <w:numPr>
        <w:ilvl w:val="2"/>
        <w:numId w:val="12"/>
      </w:numPr>
      <w:spacing w:before="120" w:after="120" w:line="276" w:lineRule="auto"/>
    </w:pPr>
    <w:rPr>
      <w:rFonts w:ascii="Times New Roman" w:eastAsia="Calibri" w:hAnsi="Times New Roman"/>
      <w:sz w:val="24"/>
    </w:rPr>
  </w:style>
  <w:style w:type="character" w:customStyle="1" w:styleId="Styl2Char">
    <w:name w:val="Styl2 Char"/>
    <w:basedOn w:val="Standardnpsmoodstavce"/>
    <w:link w:val="Styl2"/>
    <w:locked/>
    <w:rsid w:val="00E513AB"/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Psmena">
    <w:name w:val="Písmena"/>
    <w:qFormat/>
    <w:rsid w:val="00E513AB"/>
    <w:pPr>
      <w:numPr>
        <w:ilvl w:val="3"/>
        <w:numId w:val="12"/>
      </w:numPr>
      <w:spacing w:after="0"/>
      <w:jc w:val="both"/>
    </w:pPr>
    <w:rPr>
      <w:rFonts w:ascii="Times New Roman" w:eastAsiaTheme="majorEastAsia" w:hAnsi="Times New Roman" w:cs="Times New Roman"/>
      <w:bCs/>
      <w:sz w:val="24"/>
      <w:szCs w:val="24"/>
    </w:rPr>
  </w:style>
  <w:style w:type="paragraph" w:customStyle="1" w:styleId="Nadpisrove2">
    <w:name w:val="Nadpis úroveň 2"/>
    <w:basedOn w:val="Nadpis2"/>
    <w:next w:val="Styl2"/>
    <w:qFormat/>
    <w:rsid w:val="00E513AB"/>
    <w:pPr>
      <w:keepLines w:val="0"/>
      <w:numPr>
        <w:ilvl w:val="1"/>
        <w:numId w:val="12"/>
      </w:numPr>
      <w:spacing w:before="240" w:after="120" w:line="276" w:lineRule="auto"/>
    </w:pPr>
    <w:rPr>
      <w:rFonts w:ascii="Times New Roman" w:eastAsia="Calibri" w:hAnsi="Times New Roman" w:cs="Times New Roman"/>
      <w:b/>
      <w:smallCaps/>
      <w:color w:val="000000" w:themeColor="text1"/>
      <w:sz w:val="24"/>
      <w:szCs w:val="24"/>
      <w:lang w:eastAsia="en-US"/>
    </w:rPr>
  </w:style>
  <w:style w:type="paragraph" w:styleId="Bezmezer">
    <w:name w:val="No Spacing"/>
    <w:uiPriority w:val="1"/>
    <w:qFormat/>
    <w:rsid w:val="00E513AB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513A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6B4E6-B45C-43B7-8DDB-E6BCC277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MU Zabreh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Bartoň Dalibor</cp:lastModifiedBy>
  <cp:revision>10</cp:revision>
  <dcterms:created xsi:type="dcterms:W3CDTF">2018-01-09T14:06:00Z</dcterms:created>
  <dcterms:modified xsi:type="dcterms:W3CDTF">2022-06-14T07:59:00Z</dcterms:modified>
</cp:coreProperties>
</file>