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0D3A6B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0D3A6B">
        <w:rPr>
          <w:sz w:val="18"/>
          <w:szCs w:val="18"/>
        </w:rPr>
        <w:t>Zadávací dokumentace pro zadání veřejné zakázky</w:t>
      </w:r>
    </w:p>
    <w:p w14:paraId="36BD3A63" w14:textId="0DBD199A" w:rsidR="00B15A46" w:rsidRPr="000D3A6B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0D3A6B">
        <w:rPr>
          <w:sz w:val="18"/>
          <w:szCs w:val="18"/>
        </w:rPr>
        <w:t>„</w:t>
      </w:r>
      <w:r w:rsidR="00766148" w:rsidRPr="000D3A6B">
        <w:rPr>
          <w:sz w:val="18"/>
          <w:szCs w:val="18"/>
        </w:rPr>
        <w:t>Obecní dům Vavřineč č.p. 9</w:t>
      </w:r>
      <w:r w:rsidRPr="000D3A6B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4D2157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49303534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1B7DBE">
        <w:rPr>
          <w:b/>
          <w:sz w:val="22"/>
          <w:szCs w:val="22"/>
        </w:rPr>
        <w:t>4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79211B8C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ŘÍZENÍ</w:t>
      </w:r>
      <w:r w:rsidR="00B712BA" w:rsidRPr="00B712BA">
        <w:rPr>
          <w:sz w:val="22"/>
          <w:szCs w:val="22"/>
          <w:u w:val="none"/>
        </w:rPr>
        <w:t xml:space="preserve"> </w:t>
      </w:r>
      <w:bookmarkStart w:id="1" w:name="_Hlk60745852"/>
      <w:r w:rsidR="001B7DBE" w:rsidRPr="001B7DBE">
        <w:rPr>
          <w:rFonts w:ascii="Times New Roman tučné" w:hAnsi="Times New Roman tučné"/>
          <w:caps/>
          <w:sz w:val="22"/>
          <w:szCs w:val="22"/>
          <w:u w:val="none"/>
        </w:rPr>
        <w:t>o splnění zvláštní podmínky pro zaměstnání osob dlouhodobě nezaměstnaných nebo znevýhodněných na trhu práce</w:t>
      </w:r>
      <w:bookmarkEnd w:id="1"/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152FA3E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>Obecní dům Vavřineč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022002DD" w14:textId="77777777" w:rsidR="001B7DBE" w:rsidRPr="00764DDC" w:rsidRDefault="001B7DBE" w:rsidP="001B7DBE">
      <w:pPr>
        <w:autoSpaceDE w:val="0"/>
        <w:autoSpaceDN w:val="0"/>
        <w:adjustRightInd w:val="0"/>
        <w:jc w:val="both"/>
        <w:rPr>
          <w:sz w:val="20"/>
        </w:rPr>
      </w:pPr>
      <w:r w:rsidRPr="00764DDC">
        <w:rPr>
          <w:sz w:val="20"/>
        </w:rPr>
        <w:t>splňuje nebo nejpozději ke dni uzavření smlouvy o dílo (pokud bude vybrán k plnění veřejné zakázky) splní podmínku, že se na plnění veřejné zakázky v pracovněprávním vztahu k dodavateli (pracovní poměr nebo dohoda o práci konané mimo pracovní poměr, tj.  dohoda o provedení práce nebo dohoda o pracovní činnosti) bude podílet nejméně jedna osoba, která pochází z řad osob dlouhodobě nezaměstnaných nebo</w:t>
      </w:r>
      <w:r w:rsidRPr="00764DDC">
        <w:rPr>
          <w:bCs/>
          <w:sz w:val="20"/>
        </w:rPr>
        <w:t xml:space="preserve"> </w:t>
      </w:r>
      <w:r w:rsidRPr="00764DDC">
        <w:rPr>
          <w:sz w:val="20"/>
        </w:rPr>
        <w:t>znevýhodněných na trhu práce dle bodu 8.1. zadávací dokumentace pro zadání této veřejné zakázky.</w:t>
      </w:r>
    </w:p>
    <w:p w14:paraId="72990821" w14:textId="77777777" w:rsidR="00C35130" w:rsidRPr="00B712BA" w:rsidRDefault="00C35130" w:rsidP="00C35130">
      <w:pPr>
        <w:ind w:right="15"/>
        <w:jc w:val="both"/>
        <w:rPr>
          <w:sz w:val="20"/>
        </w:rPr>
      </w:pPr>
    </w:p>
    <w:p w14:paraId="73D9C090" w14:textId="77777777"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2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2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2B04" w14:textId="77777777" w:rsidR="00043B02" w:rsidRDefault="00043B02" w:rsidP="00F5499B">
      <w:r>
        <w:separator/>
      </w:r>
    </w:p>
  </w:endnote>
  <w:endnote w:type="continuationSeparator" w:id="0">
    <w:p w14:paraId="6C341580" w14:textId="77777777" w:rsidR="00043B02" w:rsidRDefault="00043B02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4" w:name="_Hlk60410654"/>
  </w:p>
  <w:bookmarkEnd w:id="4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>Projekt: Obecní dům Vavřineč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6C774" w14:textId="77777777" w:rsidR="00043B02" w:rsidRDefault="00043B02" w:rsidP="00F5499B">
      <w:r>
        <w:separator/>
      </w:r>
    </w:p>
  </w:footnote>
  <w:footnote w:type="continuationSeparator" w:id="0">
    <w:p w14:paraId="46768B9D" w14:textId="77777777" w:rsidR="00043B02" w:rsidRDefault="00043B02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3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43B02"/>
    <w:rsid w:val="00050C58"/>
    <w:rsid w:val="000836B7"/>
    <w:rsid w:val="000865B7"/>
    <w:rsid w:val="000D3A6B"/>
    <w:rsid w:val="001707EE"/>
    <w:rsid w:val="001B7DBE"/>
    <w:rsid w:val="001C7E08"/>
    <w:rsid w:val="001E3859"/>
    <w:rsid w:val="001F5845"/>
    <w:rsid w:val="002217CB"/>
    <w:rsid w:val="002F2BF0"/>
    <w:rsid w:val="004277C8"/>
    <w:rsid w:val="00455758"/>
    <w:rsid w:val="00546CF7"/>
    <w:rsid w:val="005A1604"/>
    <w:rsid w:val="005F5FC3"/>
    <w:rsid w:val="00766148"/>
    <w:rsid w:val="00777DAB"/>
    <w:rsid w:val="007B4871"/>
    <w:rsid w:val="009C35B6"/>
    <w:rsid w:val="00A02B95"/>
    <w:rsid w:val="00A11C04"/>
    <w:rsid w:val="00AD193E"/>
    <w:rsid w:val="00B150DE"/>
    <w:rsid w:val="00B15A46"/>
    <w:rsid w:val="00B576A2"/>
    <w:rsid w:val="00B712BA"/>
    <w:rsid w:val="00B74C48"/>
    <w:rsid w:val="00C053DB"/>
    <w:rsid w:val="00C24A10"/>
    <w:rsid w:val="00C35130"/>
    <w:rsid w:val="00D253BE"/>
    <w:rsid w:val="00D35B66"/>
    <w:rsid w:val="00DA196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2023-06-30T11:43:00Z</dcterms:created>
  <dcterms:modified xsi:type="dcterms:W3CDTF">2023-06-30T11:43:00Z</dcterms:modified>
</cp:coreProperties>
</file>