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B31A" w14:textId="1540EDD4" w:rsidR="00BB38D0" w:rsidRPr="002212AB" w:rsidRDefault="000816BD" w:rsidP="007171EA">
      <w:pPr>
        <w:spacing w:after="0" w:line="240" w:lineRule="auto"/>
        <w:jc w:val="center"/>
        <w:rPr>
          <w:rFonts w:cstheme="minorHAnsi"/>
          <w:color w:val="0D0D0D"/>
          <w:sz w:val="22"/>
          <w:szCs w:val="22"/>
        </w:rPr>
      </w:pPr>
      <w:r>
        <w:rPr>
          <w:rFonts w:cstheme="minorHAnsi"/>
          <w:color w:val="0D0D0D"/>
          <w:sz w:val="22"/>
          <w:szCs w:val="22"/>
        </w:rPr>
        <w:t xml:space="preserve"> </w:t>
      </w:r>
    </w:p>
    <w:p w14:paraId="2ABED7AB" w14:textId="77777777" w:rsidR="00BB38D0" w:rsidRPr="002212AB" w:rsidRDefault="00BB38D0" w:rsidP="007171EA">
      <w:pPr>
        <w:spacing w:after="0" w:line="240" w:lineRule="auto"/>
        <w:jc w:val="center"/>
        <w:rPr>
          <w:rFonts w:cstheme="minorHAnsi"/>
          <w:color w:val="0D0D0D"/>
          <w:sz w:val="22"/>
          <w:szCs w:val="22"/>
        </w:rPr>
      </w:pPr>
    </w:p>
    <w:p w14:paraId="021DAB31" w14:textId="62F3F34C" w:rsidR="009A1412" w:rsidRPr="000C19FE" w:rsidRDefault="009A1412" w:rsidP="001A3DF0">
      <w:pPr>
        <w:pStyle w:val="Nzev"/>
        <w:pBdr>
          <w:top w:val="single" w:sz="4" w:space="12" w:color="auto"/>
          <w:bottom w:val="single" w:sz="4" w:space="12" w:color="auto"/>
        </w:pBdr>
        <w:spacing w:before="0" w:after="0" w:line="240" w:lineRule="auto"/>
        <w:rPr>
          <w:rFonts w:asciiTheme="minorHAnsi" w:hAnsiTheme="minorHAnsi" w:cstheme="minorHAnsi"/>
          <w:smallCaps w:val="0"/>
          <w:sz w:val="44"/>
          <w:szCs w:val="44"/>
        </w:rPr>
      </w:pPr>
      <w:r w:rsidRPr="000C19FE">
        <w:rPr>
          <w:rFonts w:asciiTheme="minorHAnsi" w:hAnsiTheme="minorHAnsi" w:cstheme="minorHAnsi"/>
          <w:smallCaps w:val="0"/>
          <w:sz w:val="44"/>
          <w:szCs w:val="44"/>
        </w:rPr>
        <w:t xml:space="preserve">Smlouva o dílo </w:t>
      </w:r>
      <w:r w:rsidR="000B3DF2" w:rsidRPr="000C19FE">
        <w:rPr>
          <w:rFonts w:asciiTheme="minorHAnsi" w:hAnsiTheme="minorHAnsi" w:cstheme="minorHAnsi"/>
          <w:smallCaps w:val="0"/>
          <w:sz w:val="44"/>
          <w:szCs w:val="44"/>
        </w:rPr>
        <w:t xml:space="preserve">s názvem </w:t>
      </w:r>
      <w:r w:rsidR="00C50F86">
        <w:rPr>
          <w:rFonts w:asciiTheme="minorHAnsi" w:hAnsiTheme="minorHAnsi" w:cstheme="minorHAnsi"/>
          <w:smallCaps w:val="0"/>
          <w:sz w:val="44"/>
          <w:szCs w:val="44"/>
        </w:rPr>
        <w:br/>
      </w:r>
      <w:r w:rsidR="000B3DF2" w:rsidRPr="00BF3C9F">
        <w:rPr>
          <w:rFonts w:asciiTheme="minorHAnsi" w:hAnsiTheme="minorHAnsi" w:cstheme="minorHAnsi"/>
          <w:smallCaps w:val="0"/>
          <w:sz w:val="44"/>
          <w:szCs w:val="44"/>
        </w:rPr>
        <w:t>„</w:t>
      </w:r>
      <w:r w:rsidR="00C50F86" w:rsidRPr="00BF3C9F">
        <w:rPr>
          <w:rFonts w:asciiTheme="minorHAnsi" w:hAnsiTheme="minorHAnsi" w:cstheme="minorHAnsi"/>
          <w:smallCaps w:val="0"/>
          <w:sz w:val="44"/>
          <w:szCs w:val="44"/>
        </w:rPr>
        <w:t xml:space="preserve">Výstavba sídla společnosti TELMAX s.r.o.“ </w:t>
      </w:r>
    </w:p>
    <w:p w14:paraId="0E23D225" w14:textId="5B8FEB86" w:rsidR="00BB38D0" w:rsidRPr="00B43735" w:rsidRDefault="002250CD" w:rsidP="001A3DF0">
      <w:pPr>
        <w:pStyle w:val="Podnadpis"/>
        <w:spacing w:before="240" w:after="60" w:line="240" w:lineRule="auto"/>
        <w:rPr>
          <w:rFonts w:asciiTheme="minorHAnsi" w:hAnsiTheme="minorHAnsi" w:cstheme="minorHAnsi"/>
          <w:sz w:val="22"/>
          <w:szCs w:val="22"/>
        </w:rPr>
      </w:pPr>
      <w:r w:rsidRPr="00B43735">
        <w:rPr>
          <w:rFonts w:asciiTheme="minorHAnsi" w:hAnsiTheme="minorHAnsi" w:cstheme="minorHAnsi"/>
          <w:sz w:val="22"/>
          <w:szCs w:val="22"/>
        </w:rPr>
        <w:t xml:space="preserve">uzavřená </w:t>
      </w:r>
      <w:r w:rsidR="00BB38D0" w:rsidRPr="00B43735">
        <w:rPr>
          <w:rFonts w:asciiTheme="minorHAnsi" w:hAnsiTheme="minorHAnsi" w:cstheme="minorHAnsi"/>
          <w:sz w:val="22"/>
          <w:szCs w:val="22"/>
        </w:rPr>
        <w:t>mezi</w:t>
      </w:r>
    </w:p>
    <w:p w14:paraId="0F419CC7" w14:textId="043A203E" w:rsidR="00BB38D0" w:rsidRPr="000C19FE" w:rsidRDefault="00156B13" w:rsidP="001A3DF0">
      <w:pPr>
        <w:pStyle w:val="Podnadpis"/>
        <w:spacing w:before="240" w:after="60" w:line="240" w:lineRule="auto"/>
        <w:rPr>
          <w:rFonts w:asciiTheme="minorHAnsi" w:hAnsiTheme="minorHAnsi" w:cstheme="minorHAnsi"/>
          <w:b/>
          <w:bCs/>
          <w:sz w:val="32"/>
          <w:szCs w:val="32"/>
        </w:rPr>
      </w:pPr>
      <w:r w:rsidRPr="000C19FE">
        <w:rPr>
          <w:rFonts w:asciiTheme="minorHAnsi" w:hAnsiTheme="minorHAnsi" w:cstheme="minorHAnsi"/>
          <w:sz w:val="32"/>
          <w:szCs w:val="32"/>
        </w:rPr>
        <w:t xml:space="preserve">obchodní společnost </w:t>
      </w:r>
      <w:r w:rsidRPr="000C19FE">
        <w:rPr>
          <w:rFonts w:asciiTheme="minorHAnsi" w:hAnsiTheme="minorHAnsi" w:cstheme="minorHAnsi"/>
          <w:b/>
          <w:bCs/>
          <w:sz w:val="32"/>
          <w:szCs w:val="32"/>
        </w:rPr>
        <w:t>TELMAX s.r.o.</w:t>
      </w:r>
    </w:p>
    <w:p w14:paraId="63282EC5" w14:textId="77777777" w:rsidR="00BB38D0" w:rsidRPr="00B43735" w:rsidRDefault="00BB38D0" w:rsidP="001A3DF0">
      <w:pPr>
        <w:pStyle w:val="Podnadpis"/>
        <w:spacing w:before="240" w:after="60" w:line="240" w:lineRule="auto"/>
        <w:rPr>
          <w:rFonts w:asciiTheme="minorHAnsi" w:hAnsiTheme="minorHAnsi" w:cstheme="minorHAnsi"/>
          <w:sz w:val="22"/>
          <w:szCs w:val="22"/>
        </w:rPr>
      </w:pPr>
      <w:r w:rsidRPr="00B43735">
        <w:rPr>
          <w:rFonts w:asciiTheme="minorHAnsi" w:hAnsiTheme="minorHAnsi" w:cstheme="minorHAnsi"/>
          <w:sz w:val="22"/>
          <w:szCs w:val="22"/>
        </w:rPr>
        <w:t>a</w:t>
      </w:r>
    </w:p>
    <w:p w14:paraId="633F93B7" w14:textId="5AD71928" w:rsidR="00BB38D0" w:rsidRPr="00BF3C9F" w:rsidRDefault="003F2D2B" w:rsidP="001A3DF0">
      <w:pPr>
        <w:pStyle w:val="Podnadpis"/>
        <w:spacing w:before="240" w:after="60" w:line="240" w:lineRule="auto"/>
        <w:rPr>
          <w:rFonts w:asciiTheme="minorHAnsi" w:hAnsiTheme="minorHAnsi" w:cstheme="minorHAnsi"/>
          <w:b/>
          <w:bCs/>
          <w:sz w:val="32"/>
          <w:szCs w:val="32"/>
        </w:rPr>
      </w:pPr>
      <w:r w:rsidRPr="00C92965">
        <w:rPr>
          <w:rFonts w:asciiTheme="minorHAnsi" w:hAnsiTheme="minorHAnsi" w:cstheme="minorHAnsi"/>
          <w:b/>
          <w:bCs/>
          <w:sz w:val="32"/>
          <w:szCs w:val="32"/>
          <w:highlight w:val="yellow"/>
        </w:rPr>
        <w:t>[</w:t>
      </w:r>
      <w:r w:rsidR="00E6469B" w:rsidRPr="00C92965">
        <w:rPr>
          <w:rFonts w:asciiTheme="minorHAnsi" w:hAnsiTheme="minorHAnsi" w:cstheme="minorHAnsi"/>
          <w:b/>
          <w:bCs/>
          <w:sz w:val="32"/>
          <w:szCs w:val="32"/>
          <w:highlight w:val="yellow"/>
        </w:rPr>
        <w:t>k doplnění navrhovatelem</w:t>
      </w:r>
      <w:r w:rsidRPr="00C92965">
        <w:rPr>
          <w:rFonts w:asciiTheme="minorHAnsi" w:hAnsiTheme="minorHAnsi" w:cstheme="minorHAnsi"/>
          <w:b/>
          <w:bCs/>
          <w:sz w:val="32"/>
          <w:szCs w:val="32"/>
          <w:highlight w:val="yellow"/>
        </w:rPr>
        <w:t>]</w:t>
      </w:r>
    </w:p>
    <w:p w14:paraId="21CFA345" w14:textId="77777777" w:rsidR="00BB38D0" w:rsidRPr="00DD3C9D" w:rsidRDefault="00BB38D0" w:rsidP="007171EA">
      <w:pPr>
        <w:spacing w:after="160" w:line="240" w:lineRule="auto"/>
        <w:rPr>
          <w:rFonts w:cstheme="minorHAnsi"/>
          <w:bCs/>
          <w:sz w:val="48"/>
          <w:szCs w:val="48"/>
        </w:rPr>
      </w:pPr>
      <w:r w:rsidRPr="00DD3C9D">
        <w:rPr>
          <w:rFonts w:cstheme="minorHAnsi"/>
          <w:bCs/>
          <w:sz w:val="48"/>
          <w:szCs w:val="48"/>
        </w:rPr>
        <w:br w:type="page"/>
      </w:r>
    </w:p>
    <w:p w14:paraId="14A9B5B1" w14:textId="2B925180" w:rsidR="00692386" w:rsidRPr="001A3DF0" w:rsidRDefault="00AC65BB" w:rsidP="007171EA">
      <w:pPr>
        <w:spacing w:after="200" w:line="240" w:lineRule="auto"/>
        <w:rPr>
          <w:rFonts w:cstheme="minorHAnsi"/>
          <w:b/>
          <w:sz w:val="22"/>
          <w:szCs w:val="22"/>
        </w:rPr>
      </w:pPr>
      <w:r w:rsidRPr="001A3DF0">
        <w:rPr>
          <w:rFonts w:cstheme="minorHAnsi"/>
          <w:b/>
          <w:sz w:val="22"/>
          <w:szCs w:val="22"/>
        </w:rPr>
        <w:lastRenderedPageBreak/>
        <w:t xml:space="preserve">Tuto </w:t>
      </w:r>
      <w:r w:rsidR="00DE4D1B" w:rsidRPr="001A3DF0">
        <w:rPr>
          <w:rFonts w:cstheme="minorHAnsi"/>
          <w:b/>
          <w:sz w:val="22"/>
          <w:szCs w:val="22"/>
        </w:rPr>
        <w:t xml:space="preserve">smlouvu </w:t>
      </w:r>
      <w:r w:rsidR="00156B13" w:rsidRPr="001A3DF0">
        <w:rPr>
          <w:rFonts w:cstheme="minorHAnsi"/>
          <w:b/>
          <w:sz w:val="22"/>
          <w:szCs w:val="22"/>
        </w:rPr>
        <w:t>o dílo</w:t>
      </w:r>
      <w:r w:rsidR="00122F84" w:rsidRPr="001A3DF0">
        <w:rPr>
          <w:rFonts w:cstheme="minorHAnsi"/>
          <w:b/>
          <w:sz w:val="22"/>
          <w:szCs w:val="22"/>
        </w:rPr>
        <w:t xml:space="preserve"> s</w:t>
      </w:r>
      <w:r w:rsidR="00690CD4" w:rsidRPr="001A3DF0">
        <w:rPr>
          <w:rFonts w:cstheme="minorHAnsi"/>
          <w:b/>
          <w:sz w:val="22"/>
          <w:szCs w:val="22"/>
        </w:rPr>
        <w:t> </w:t>
      </w:r>
      <w:r w:rsidR="00E41695" w:rsidRPr="001A3DF0">
        <w:rPr>
          <w:rFonts w:cstheme="minorHAnsi"/>
          <w:b/>
          <w:sz w:val="22"/>
          <w:szCs w:val="22"/>
        </w:rPr>
        <w:t>názvem</w:t>
      </w:r>
      <w:r w:rsidR="00690CD4" w:rsidRPr="001A3DF0">
        <w:rPr>
          <w:rFonts w:cstheme="minorHAnsi"/>
          <w:b/>
          <w:sz w:val="22"/>
          <w:szCs w:val="22"/>
        </w:rPr>
        <w:t xml:space="preserve"> </w:t>
      </w:r>
      <w:r w:rsidR="0047696B" w:rsidRPr="001A3DF0">
        <w:rPr>
          <w:rFonts w:cstheme="minorHAnsi"/>
          <w:b/>
          <w:sz w:val="22"/>
          <w:szCs w:val="22"/>
        </w:rPr>
        <w:t>„</w:t>
      </w:r>
      <w:r w:rsidR="00CB1493" w:rsidRPr="00CB1493">
        <w:rPr>
          <w:rFonts w:cstheme="minorHAnsi"/>
          <w:b/>
          <w:sz w:val="22"/>
          <w:szCs w:val="22"/>
        </w:rPr>
        <w:t>Výstavba sídla společnosti TELMAX s.r.o</w:t>
      </w:r>
      <w:r w:rsidR="00CB1493">
        <w:rPr>
          <w:rFonts w:cstheme="minorHAnsi"/>
          <w:b/>
          <w:sz w:val="22"/>
          <w:szCs w:val="22"/>
        </w:rPr>
        <w:t xml:space="preserve">.“ </w:t>
      </w:r>
      <w:r w:rsidR="00E41695" w:rsidRPr="001A3DF0">
        <w:rPr>
          <w:rFonts w:cstheme="minorHAnsi"/>
          <w:b/>
          <w:sz w:val="22"/>
          <w:szCs w:val="22"/>
        </w:rPr>
        <w:t xml:space="preserve">ve smyslu </w:t>
      </w:r>
      <w:r w:rsidR="00D708C5" w:rsidRPr="001A3DF0">
        <w:rPr>
          <w:rFonts w:cstheme="minorHAnsi"/>
          <w:b/>
          <w:sz w:val="22"/>
          <w:szCs w:val="22"/>
        </w:rPr>
        <w:t xml:space="preserve">§ </w:t>
      </w:r>
      <w:r w:rsidR="00E41695" w:rsidRPr="001A3DF0">
        <w:rPr>
          <w:rFonts w:cstheme="minorHAnsi"/>
          <w:b/>
          <w:sz w:val="22"/>
          <w:szCs w:val="22"/>
        </w:rPr>
        <w:t xml:space="preserve">2586 </w:t>
      </w:r>
      <w:r w:rsidR="00D708C5" w:rsidRPr="001A3DF0">
        <w:rPr>
          <w:rFonts w:cstheme="minorHAnsi"/>
          <w:b/>
          <w:sz w:val="22"/>
          <w:szCs w:val="22"/>
        </w:rPr>
        <w:t>a násl. zákona č. 89/</w:t>
      </w:r>
      <w:r w:rsidR="00E41695" w:rsidRPr="001A3DF0">
        <w:rPr>
          <w:rFonts w:cstheme="minorHAnsi"/>
          <w:b/>
          <w:sz w:val="22"/>
          <w:szCs w:val="22"/>
        </w:rPr>
        <w:t>2012</w:t>
      </w:r>
      <w:r w:rsidR="00D708C5" w:rsidRPr="001A3DF0">
        <w:rPr>
          <w:rFonts w:cstheme="minorHAnsi"/>
          <w:b/>
          <w:sz w:val="22"/>
          <w:szCs w:val="22"/>
        </w:rPr>
        <w:t xml:space="preserve"> Sb., občanský zákoník, ve znění pozdějších předpisů (dále jen „</w:t>
      </w:r>
      <w:r w:rsidR="001A3DF0" w:rsidRPr="001A3DF0">
        <w:rPr>
          <w:rFonts w:cstheme="minorHAnsi"/>
          <w:b/>
          <w:sz w:val="22"/>
          <w:szCs w:val="22"/>
        </w:rPr>
        <w:t>O</w:t>
      </w:r>
      <w:r w:rsidR="00D708C5" w:rsidRPr="001A3DF0">
        <w:rPr>
          <w:rFonts w:cstheme="minorHAnsi"/>
          <w:b/>
          <w:sz w:val="22"/>
          <w:szCs w:val="22"/>
        </w:rPr>
        <w:t>bčanský zákoník“),</w:t>
      </w:r>
      <w:r w:rsidR="007D79B6" w:rsidRPr="001A3DF0">
        <w:rPr>
          <w:rFonts w:cstheme="minorHAnsi"/>
          <w:b/>
          <w:sz w:val="22"/>
          <w:szCs w:val="22"/>
        </w:rPr>
        <w:t xml:space="preserve"> </w:t>
      </w:r>
      <w:r w:rsidR="00DB6421" w:rsidRPr="001A3DF0">
        <w:rPr>
          <w:rFonts w:cstheme="minorHAnsi"/>
          <w:b/>
          <w:sz w:val="22"/>
          <w:szCs w:val="22"/>
        </w:rPr>
        <w:t>uzavírají níže uvedeného dne, měsíce a roku</w:t>
      </w:r>
      <w:r w:rsidR="00CA1A70" w:rsidRPr="001A3DF0">
        <w:rPr>
          <w:rFonts w:cstheme="minorHAnsi"/>
          <w:b/>
          <w:sz w:val="22"/>
          <w:szCs w:val="22"/>
        </w:rPr>
        <w:t xml:space="preserve"> (dále jen „Smlouva“)</w:t>
      </w:r>
    </w:p>
    <w:p w14:paraId="2128F14E" w14:textId="4F34E52E" w:rsidR="00BC5B5B" w:rsidRPr="00B768B4" w:rsidRDefault="00BC5B5B" w:rsidP="005670EC">
      <w:pPr>
        <w:pStyle w:val="Zhlavsmlouvy-IDstran"/>
        <w:spacing w:before="240" w:after="60" w:line="20" w:lineRule="atLeast"/>
        <w:ind w:left="851" w:hanging="851"/>
        <w:rPr>
          <w:sz w:val="22"/>
          <w:szCs w:val="22"/>
        </w:rPr>
      </w:pPr>
      <w:bookmarkStart w:id="0" w:name="_Ref164793635"/>
      <w:r w:rsidRPr="00B768B4">
        <w:rPr>
          <w:sz w:val="22"/>
          <w:szCs w:val="22"/>
        </w:rPr>
        <w:t xml:space="preserve">obchodní společnost </w:t>
      </w:r>
      <w:r w:rsidRPr="00B768B4">
        <w:rPr>
          <w:b/>
          <w:bCs/>
          <w:sz w:val="22"/>
          <w:szCs w:val="22"/>
        </w:rPr>
        <w:t>TELMAX s.r.o.,</w:t>
      </w:r>
      <w:r w:rsidRPr="00B768B4">
        <w:rPr>
          <w:sz w:val="22"/>
          <w:szCs w:val="22"/>
        </w:rPr>
        <w:t xml:space="preserve"> IČO: 274 81 166, se sídlem Jiráskova 154, Litomyšlské Předměstí, 566 01 Vysoké Mýto, zapsaná v obchodním rejstříku vedeném u Krajského soudu v</w:t>
      </w:r>
      <w:r w:rsidR="007F7725" w:rsidRPr="00B768B4">
        <w:rPr>
          <w:sz w:val="22"/>
          <w:szCs w:val="22"/>
        </w:rPr>
        <w:t> </w:t>
      </w:r>
      <w:r w:rsidRPr="00B768B4">
        <w:rPr>
          <w:sz w:val="22"/>
          <w:szCs w:val="22"/>
        </w:rPr>
        <w:t xml:space="preserve">Hradci Králové pod sp. zn. C 21534, zastoupená </w:t>
      </w:r>
      <w:r w:rsidR="00396077">
        <w:rPr>
          <w:sz w:val="22"/>
          <w:szCs w:val="22"/>
        </w:rPr>
        <w:t>společně Miroslavem Slavíkem</w:t>
      </w:r>
      <w:r w:rsidRPr="00B768B4">
        <w:rPr>
          <w:sz w:val="22"/>
          <w:szCs w:val="22"/>
        </w:rPr>
        <w:t>, jednatelem</w:t>
      </w:r>
      <w:r w:rsidR="00396077">
        <w:rPr>
          <w:sz w:val="22"/>
          <w:szCs w:val="22"/>
        </w:rPr>
        <w:t>, a Ing. Miroslavem Absolonem, jednatelem</w:t>
      </w:r>
    </w:p>
    <w:bookmarkEnd w:id="0"/>
    <w:p w14:paraId="69974ECF" w14:textId="79B6278F" w:rsidR="00003580" w:rsidRPr="002212AB" w:rsidRDefault="00AC65BB" w:rsidP="005670EC">
      <w:pPr>
        <w:pStyle w:val="Zhlavsmlouvy-IDstran"/>
        <w:numPr>
          <w:ilvl w:val="0"/>
          <w:numId w:val="0"/>
        </w:numPr>
        <w:spacing w:before="240" w:after="60" w:line="20" w:lineRule="atLeast"/>
        <w:ind w:left="851"/>
        <w:rPr>
          <w:rFonts w:cstheme="minorHAnsi"/>
          <w:sz w:val="22"/>
          <w:szCs w:val="22"/>
        </w:rPr>
      </w:pPr>
      <w:r w:rsidRPr="002212AB">
        <w:rPr>
          <w:rFonts w:cstheme="minorHAnsi"/>
          <w:sz w:val="22"/>
          <w:szCs w:val="22"/>
        </w:rPr>
        <w:t>(dále jen „</w:t>
      </w:r>
      <w:r w:rsidR="00BC5B5B" w:rsidRPr="002212AB">
        <w:rPr>
          <w:rFonts w:cstheme="minorHAnsi"/>
          <w:b/>
          <w:sz w:val="22"/>
          <w:szCs w:val="22"/>
        </w:rPr>
        <w:t>Objednatel</w:t>
      </w:r>
      <w:r w:rsidRPr="002212AB">
        <w:rPr>
          <w:rFonts w:cstheme="minorHAnsi"/>
          <w:sz w:val="22"/>
          <w:szCs w:val="22"/>
        </w:rPr>
        <w:t>“)</w:t>
      </w:r>
    </w:p>
    <w:p w14:paraId="1059418E" w14:textId="617BE89A" w:rsidR="00AC65BB" w:rsidRPr="002212AB" w:rsidRDefault="00AC65BB" w:rsidP="005670EC">
      <w:pPr>
        <w:pStyle w:val="Zhlavsmlouvy-IDstran"/>
        <w:numPr>
          <w:ilvl w:val="0"/>
          <w:numId w:val="0"/>
        </w:numPr>
        <w:spacing w:before="240" w:after="60" w:line="20" w:lineRule="atLeast"/>
        <w:ind w:left="851"/>
        <w:rPr>
          <w:rFonts w:cstheme="minorHAnsi"/>
          <w:sz w:val="22"/>
          <w:szCs w:val="22"/>
        </w:rPr>
      </w:pPr>
      <w:r w:rsidRPr="002212AB">
        <w:rPr>
          <w:rFonts w:cstheme="minorHAnsi"/>
          <w:sz w:val="22"/>
          <w:szCs w:val="22"/>
        </w:rPr>
        <w:t>a</w:t>
      </w:r>
    </w:p>
    <w:p w14:paraId="7121A142" w14:textId="4166AA7E" w:rsidR="00003580" w:rsidRPr="00B768B4" w:rsidRDefault="006E40EF" w:rsidP="005670EC">
      <w:pPr>
        <w:pStyle w:val="Zhlavsmlouvy-IDstran"/>
        <w:spacing w:before="240" w:after="60" w:line="20" w:lineRule="atLeast"/>
        <w:ind w:left="851" w:hanging="851"/>
        <w:rPr>
          <w:rFonts w:cstheme="minorHAnsi"/>
          <w:sz w:val="22"/>
          <w:szCs w:val="22"/>
        </w:rPr>
      </w:pPr>
      <w:bookmarkStart w:id="1" w:name="_Hlk184152751"/>
      <w:r w:rsidRPr="00C92965">
        <w:rPr>
          <w:rFonts w:cstheme="minorHAnsi"/>
          <w:b/>
          <w:bCs/>
          <w:sz w:val="22"/>
          <w:szCs w:val="22"/>
          <w:highlight w:val="yellow"/>
        </w:rPr>
        <w:t>[</w:t>
      </w:r>
      <w:r w:rsidR="00E6469B" w:rsidRPr="00C92965">
        <w:rPr>
          <w:rFonts w:cstheme="minorHAnsi"/>
          <w:b/>
          <w:bCs/>
          <w:sz w:val="22"/>
          <w:szCs w:val="22"/>
          <w:highlight w:val="yellow"/>
        </w:rPr>
        <w:t>k doplnění navrhovatelem</w:t>
      </w:r>
      <w:r w:rsidRPr="00C92965">
        <w:rPr>
          <w:rFonts w:cstheme="minorHAnsi"/>
          <w:b/>
          <w:bCs/>
          <w:sz w:val="22"/>
          <w:szCs w:val="22"/>
          <w:highlight w:val="yellow"/>
        </w:rPr>
        <w:t>]</w:t>
      </w:r>
      <w:bookmarkEnd w:id="1"/>
      <w:r w:rsidR="00DB6421" w:rsidRPr="00B768B4">
        <w:rPr>
          <w:rFonts w:cstheme="minorHAnsi"/>
          <w:sz w:val="22"/>
          <w:szCs w:val="22"/>
        </w:rPr>
        <w:t>,</w:t>
      </w:r>
      <w:r w:rsidR="00534179">
        <w:rPr>
          <w:rFonts w:cstheme="minorHAnsi"/>
          <w:sz w:val="22"/>
          <w:szCs w:val="22"/>
        </w:rPr>
        <w:t xml:space="preserve"> </w:t>
      </w:r>
      <w:r w:rsidR="00534179" w:rsidRPr="000125DC">
        <w:rPr>
          <w:rFonts w:cstheme="minorHAnsi"/>
          <w:sz w:val="22"/>
          <w:szCs w:val="22"/>
        </w:rPr>
        <w:t>IČO:</w:t>
      </w:r>
      <w:r w:rsidR="00534179">
        <w:rPr>
          <w:rFonts w:cstheme="minorHAnsi"/>
          <w:sz w:val="22"/>
          <w:szCs w:val="22"/>
        </w:rPr>
        <w:t xml:space="preserve"> </w:t>
      </w:r>
      <w:r w:rsidR="00534179" w:rsidRPr="00B768B4">
        <w:rPr>
          <w:rFonts w:cstheme="minorHAnsi"/>
          <w:sz w:val="22"/>
          <w:szCs w:val="22"/>
          <w:highlight w:val="yellow"/>
        </w:rPr>
        <w:t>[k doplnění navrhovatelem]</w:t>
      </w:r>
      <w:r w:rsidR="00534179">
        <w:rPr>
          <w:rFonts w:cstheme="minorHAnsi"/>
          <w:sz w:val="22"/>
          <w:szCs w:val="22"/>
        </w:rPr>
        <w:t xml:space="preserve">, se sídlem </w:t>
      </w:r>
      <w:r w:rsidR="00534179" w:rsidRPr="00B768B4">
        <w:rPr>
          <w:rFonts w:cstheme="minorHAnsi"/>
          <w:sz w:val="22"/>
          <w:szCs w:val="22"/>
          <w:highlight w:val="yellow"/>
        </w:rPr>
        <w:t>[k doplnění navrhovatelem]</w:t>
      </w:r>
      <w:r w:rsidR="00534179">
        <w:rPr>
          <w:rFonts w:cstheme="minorHAnsi"/>
          <w:sz w:val="22"/>
          <w:szCs w:val="22"/>
        </w:rPr>
        <w:t xml:space="preserve">, zapsaná v </w:t>
      </w:r>
      <w:r w:rsidR="00534179" w:rsidRPr="00B768B4">
        <w:rPr>
          <w:rFonts w:cstheme="minorHAnsi"/>
          <w:sz w:val="22"/>
          <w:szCs w:val="22"/>
          <w:highlight w:val="yellow"/>
        </w:rPr>
        <w:t>[k doplnění navrhovatelem]</w:t>
      </w:r>
      <w:r w:rsidR="00534179">
        <w:rPr>
          <w:rFonts w:cstheme="minorHAnsi"/>
          <w:sz w:val="22"/>
          <w:szCs w:val="22"/>
        </w:rPr>
        <w:t xml:space="preserve">, zastoupená </w:t>
      </w:r>
      <w:r w:rsidR="00534179" w:rsidRPr="00B768B4">
        <w:rPr>
          <w:rFonts w:cstheme="minorHAnsi"/>
          <w:sz w:val="22"/>
          <w:szCs w:val="22"/>
          <w:highlight w:val="yellow"/>
        </w:rPr>
        <w:t>[k doplnění navrhovatelem]</w:t>
      </w:r>
    </w:p>
    <w:p w14:paraId="3CA34502" w14:textId="7D182ED8" w:rsidR="00BC2050" w:rsidRPr="002212AB" w:rsidRDefault="001C62E8" w:rsidP="005670EC">
      <w:pPr>
        <w:pStyle w:val="Zhlavsmlouvy-IDstran"/>
        <w:numPr>
          <w:ilvl w:val="0"/>
          <w:numId w:val="0"/>
        </w:numPr>
        <w:spacing w:before="240" w:after="60" w:line="20" w:lineRule="atLeast"/>
        <w:ind w:left="851"/>
        <w:rPr>
          <w:rFonts w:cstheme="minorHAnsi"/>
          <w:sz w:val="22"/>
          <w:szCs w:val="22"/>
        </w:rPr>
      </w:pPr>
      <w:r w:rsidRPr="002212AB">
        <w:rPr>
          <w:rFonts w:cstheme="minorHAnsi"/>
          <w:sz w:val="22"/>
          <w:szCs w:val="22"/>
        </w:rPr>
        <w:t>(dále jen „</w:t>
      </w:r>
      <w:r w:rsidR="000B197F" w:rsidRPr="002212AB">
        <w:rPr>
          <w:rFonts w:cstheme="minorHAnsi"/>
          <w:b/>
          <w:sz w:val="22"/>
          <w:szCs w:val="22"/>
        </w:rPr>
        <w:t>Zhotovitel</w:t>
      </w:r>
      <w:r w:rsidRPr="002212AB">
        <w:rPr>
          <w:rFonts w:cstheme="minorHAnsi"/>
          <w:sz w:val="22"/>
          <w:szCs w:val="22"/>
        </w:rPr>
        <w:t>“)</w:t>
      </w:r>
    </w:p>
    <w:p w14:paraId="525708A6" w14:textId="7F12AEC3" w:rsidR="00AC65BB" w:rsidRPr="002212AB" w:rsidRDefault="00240EAA" w:rsidP="005670EC">
      <w:pPr>
        <w:pStyle w:val="Zhlavsmlouvy-IDstran"/>
        <w:numPr>
          <w:ilvl w:val="0"/>
          <w:numId w:val="0"/>
        </w:numPr>
        <w:spacing w:before="240" w:after="60" w:line="20" w:lineRule="atLeast"/>
        <w:ind w:left="851"/>
        <w:rPr>
          <w:rFonts w:cstheme="minorHAnsi"/>
          <w:b/>
          <w:sz w:val="22"/>
          <w:szCs w:val="22"/>
        </w:rPr>
      </w:pPr>
      <w:r w:rsidRPr="002212AB">
        <w:rPr>
          <w:rFonts w:cstheme="minorHAnsi"/>
          <w:sz w:val="22"/>
          <w:szCs w:val="22"/>
        </w:rPr>
        <w:t>(</w:t>
      </w:r>
      <w:r w:rsidR="000B197F" w:rsidRPr="002212AB">
        <w:rPr>
          <w:rFonts w:cstheme="minorHAnsi"/>
          <w:sz w:val="22"/>
          <w:szCs w:val="22"/>
        </w:rPr>
        <w:t>Objednatel</w:t>
      </w:r>
      <w:r w:rsidR="0062196B" w:rsidRPr="002212AB">
        <w:rPr>
          <w:rFonts w:cstheme="minorHAnsi"/>
          <w:sz w:val="22"/>
          <w:szCs w:val="22"/>
        </w:rPr>
        <w:t xml:space="preserve"> a </w:t>
      </w:r>
      <w:r w:rsidR="000B197F" w:rsidRPr="002212AB">
        <w:rPr>
          <w:rFonts w:cstheme="minorHAnsi"/>
          <w:sz w:val="22"/>
          <w:szCs w:val="22"/>
        </w:rPr>
        <w:t>Zhotovitel</w:t>
      </w:r>
      <w:r w:rsidR="00003580" w:rsidRPr="002212AB">
        <w:rPr>
          <w:rFonts w:cstheme="minorHAnsi"/>
          <w:sz w:val="22"/>
          <w:szCs w:val="22"/>
        </w:rPr>
        <w:t xml:space="preserve"> </w:t>
      </w:r>
      <w:r w:rsidR="00AC65BB" w:rsidRPr="002212AB">
        <w:rPr>
          <w:rFonts w:cstheme="minorHAnsi"/>
          <w:sz w:val="22"/>
          <w:szCs w:val="22"/>
        </w:rPr>
        <w:t>společně dále jen „</w:t>
      </w:r>
      <w:r w:rsidR="00AC65BB" w:rsidRPr="002212AB">
        <w:rPr>
          <w:rFonts w:cstheme="minorHAnsi"/>
          <w:b/>
          <w:sz w:val="22"/>
          <w:szCs w:val="22"/>
        </w:rPr>
        <w:t>Smluvní strany</w:t>
      </w:r>
      <w:r w:rsidR="00AC65BB" w:rsidRPr="002212AB">
        <w:rPr>
          <w:rFonts w:cstheme="minorHAnsi"/>
          <w:sz w:val="22"/>
          <w:szCs w:val="22"/>
        </w:rPr>
        <w:t>“ a jednotlivě jen „</w:t>
      </w:r>
      <w:r w:rsidR="00AC65BB" w:rsidRPr="002212AB">
        <w:rPr>
          <w:rFonts w:cstheme="minorHAnsi"/>
          <w:b/>
          <w:sz w:val="22"/>
          <w:szCs w:val="22"/>
        </w:rPr>
        <w:t>Smluvní strana</w:t>
      </w:r>
      <w:r w:rsidR="00AC65BB" w:rsidRPr="002212AB">
        <w:rPr>
          <w:rFonts w:cstheme="minorHAnsi"/>
          <w:sz w:val="22"/>
          <w:szCs w:val="22"/>
        </w:rPr>
        <w:t>“).</w:t>
      </w:r>
    </w:p>
    <w:p w14:paraId="6FF3A73C" w14:textId="77777777" w:rsidR="00AC65BB" w:rsidRPr="002212AB" w:rsidRDefault="00AC65BB" w:rsidP="005670EC">
      <w:pPr>
        <w:spacing w:before="240" w:after="60" w:line="20" w:lineRule="atLeast"/>
        <w:ind w:left="851"/>
        <w:rPr>
          <w:rFonts w:cstheme="minorHAnsi"/>
          <w:b/>
          <w:sz w:val="22"/>
          <w:szCs w:val="22"/>
        </w:rPr>
      </w:pPr>
      <w:r w:rsidRPr="002212AB">
        <w:rPr>
          <w:rFonts w:cstheme="minorHAnsi"/>
          <w:b/>
          <w:sz w:val="22"/>
          <w:szCs w:val="22"/>
        </w:rPr>
        <w:t>VZHLEDEM K TOMU, ŽE:</w:t>
      </w:r>
      <w:r w:rsidR="00042A2E" w:rsidRPr="002212AB">
        <w:rPr>
          <w:rFonts w:cstheme="minorHAnsi"/>
          <w:b/>
          <w:sz w:val="22"/>
          <w:szCs w:val="22"/>
        </w:rPr>
        <w:t xml:space="preserve"> </w:t>
      </w:r>
    </w:p>
    <w:p w14:paraId="143CE61F" w14:textId="042042F6" w:rsidR="00ED1FCA" w:rsidRPr="00993492" w:rsidRDefault="00557065" w:rsidP="005670EC">
      <w:pPr>
        <w:pStyle w:val="Preambule"/>
        <w:tabs>
          <w:tab w:val="clear" w:pos="567"/>
        </w:tabs>
        <w:spacing w:line="20" w:lineRule="atLeast"/>
        <w:ind w:left="851" w:hanging="851"/>
        <w:rPr>
          <w:rFonts w:asciiTheme="minorHAnsi" w:hAnsiTheme="minorHAnsi" w:cstheme="minorHAnsi"/>
        </w:rPr>
      </w:pPr>
      <w:r w:rsidRPr="00993492">
        <w:rPr>
          <w:rFonts w:asciiTheme="minorHAnsi" w:hAnsiTheme="minorHAnsi" w:cstheme="minorHAnsi"/>
        </w:rPr>
        <w:t xml:space="preserve">Objednatel </w:t>
      </w:r>
      <w:r w:rsidR="007306F3" w:rsidRPr="00993492">
        <w:rPr>
          <w:rFonts w:asciiTheme="minorHAnsi" w:hAnsiTheme="minorHAnsi" w:cstheme="minorHAnsi"/>
        </w:rPr>
        <w:t>je výlučným vlastníkem Pozemk</w:t>
      </w:r>
      <w:r w:rsidR="00C415C0">
        <w:rPr>
          <w:rFonts w:asciiTheme="minorHAnsi" w:hAnsiTheme="minorHAnsi" w:cstheme="minorHAnsi"/>
        </w:rPr>
        <w:t>ů</w:t>
      </w:r>
      <w:r w:rsidR="005670EC">
        <w:rPr>
          <w:rFonts w:asciiTheme="minorHAnsi" w:hAnsiTheme="minorHAnsi" w:cstheme="minorHAnsi"/>
        </w:rPr>
        <w:t xml:space="preserve"> (</w:t>
      </w:r>
      <w:r w:rsidR="007306F3" w:rsidRPr="005670EC">
        <w:rPr>
          <w:rFonts w:asciiTheme="minorHAnsi" w:hAnsiTheme="minorHAnsi" w:cstheme="minorHAnsi"/>
          <w:i/>
          <w:iCs/>
        </w:rPr>
        <w:t xml:space="preserve">jak </w:t>
      </w:r>
      <w:r w:rsidR="005670EC" w:rsidRPr="005670EC">
        <w:rPr>
          <w:rFonts w:asciiTheme="minorHAnsi" w:hAnsiTheme="minorHAnsi" w:cstheme="minorHAnsi"/>
          <w:i/>
          <w:iCs/>
        </w:rPr>
        <w:t>je tento pojem definován</w:t>
      </w:r>
      <w:r w:rsidR="007306F3" w:rsidRPr="005670EC">
        <w:rPr>
          <w:rFonts w:asciiTheme="minorHAnsi" w:hAnsiTheme="minorHAnsi" w:cstheme="minorHAnsi"/>
          <w:i/>
          <w:iCs/>
        </w:rPr>
        <w:t xml:space="preserve"> v </w:t>
      </w:r>
      <w:r w:rsidR="00B1794D" w:rsidRPr="005670EC">
        <w:rPr>
          <w:rFonts w:asciiTheme="minorHAnsi" w:hAnsiTheme="minorHAnsi" w:cstheme="minorHAnsi"/>
          <w:i/>
          <w:iCs/>
        </w:rPr>
        <w:t>čl.</w:t>
      </w:r>
      <w:r w:rsidR="007306F3" w:rsidRPr="005670EC">
        <w:rPr>
          <w:rFonts w:asciiTheme="minorHAnsi" w:hAnsiTheme="minorHAnsi" w:cstheme="minorHAnsi"/>
          <w:i/>
          <w:iCs/>
        </w:rPr>
        <w:t xml:space="preserve"> </w:t>
      </w:r>
      <w:r w:rsidR="007306F3" w:rsidRPr="005670EC">
        <w:rPr>
          <w:rFonts w:asciiTheme="minorHAnsi" w:hAnsiTheme="minorHAnsi" w:cstheme="minorHAnsi"/>
          <w:i/>
          <w:iCs/>
        </w:rPr>
        <w:fldChar w:fldCharType="begin"/>
      </w:r>
      <w:r w:rsidR="007306F3" w:rsidRPr="005670EC">
        <w:rPr>
          <w:rFonts w:asciiTheme="minorHAnsi" w:hAnsiTheme="minorHAnsi" w:cstheme="minorHAnsi"/>
          <w:i/>
          <w:iCs/>
        </w:rPr>
        <w:instrText xml:space="preserve"> REF _Ref169510758 \r \h </w:instrText>
      </w:r>
      <w:r w:rsidR="007574B3" w:rsidRPr="005670EC">
        <w:rPr>
          <w:rFonts w:asciiTheme="minorHAnsi" w:hAnsiTheme="minorHAnsi" w:cstheme="minorHAnsi"/>
          <w:i/>
          <w:iCs/>
        </w:rPr>
        <w:instrText xml:space="preserve"> \* MERGEFORMAT </w:instrText>
      </w:r>
      <w:r w:rsidR="007306F3" w:rsidRPr="005670EC">
        <w:rPr>
          <w:rFonts w:asciiTheme="minorHAnsi" w:hAnsiTheme="minorHAnsi" w:cstheme="minorHAnsi"/>
          <w:i/>
          <w:iCs/>
        </w:rPr>
      </w:r>
      <w:r w:rsidR="007306F3" w:rsidRPr="005670EC">
        <w:rPr>
          <w:rFonts w:asciiTheme="minorHAnsi" w:hAnsiTheme="minorHAnsi" w:cstheme="minorHAnsi"/>
          <w:i/>
          <w:iCs/>
        </w:rPr>
        <w:fldChar w:fldCharType="separate"/>
      </w:r>
      <w:r w:rsidR="006A0666">
        <w:rPr>
          <w:rFonts w:asciiTheme="minorHAnsi" w:hAnsiTheme="minorHAnsi" w:cstheme="minorHAnsi"/>
          <w:i/>
          <w:iCs/>
        </w:rPr>
        <w:t>2.1.2</w:t>
      </w:r>
      <w:r w:rsidR="007306F3" w:rsidRPr="005670EC">
        <w:rPr>
          <w:rFonts w:asciiTheme="minorHAnsi" w:hAnsiTheme="minorHAnsi" w:cstheme="minorHAnsi"/>
          <w:i/>
          <w:iCs/>
        </w:rPr>
        <w:fldChar w:fldCharType="end"/>
      </w:r>
      <w:r w:rsidR="007306F3" w:rsidRPr="005670EC">
        <w:rPr>
          <w:rFonts w:asciiTheme="minorHAnsi" w:hAnsiTheme="minorHAnsi" w:cstheme="minorHAnsi"/>
          <w:i/>
          <w:iCs/>
        </w:rPr>
        <w:t>. této Smlouvy</w:t>
      </w:r>
      <w:r w:rsidR="005670EC">
        <w:rPr>
          <w:rFonts w:asciiTheme="minorHAnsi" w:hAnsiTheme="minorHAnsi" w:cstheme="minorHAnsi"/>
        </w:rPr>
        <w:t>)</w:t>
      </w:r>
      <w:r w:rsidR="007306F3" w:rsidRPr="00993492">
        <w:rPr>
          <w:rFonts w:asciiTheme="minorHAnsi" w:hAnsiTheme="minorHAnsi" w:cstheme="minorHAnsi"/>
        </w:rPr>
        <w:t xml:space="preserve"> má zájem </w:t>
      </w:r>
      <w:r w:rsidR="00CA1A70">
        <w:rPr>
          <w:rFonts w:asciiTheme="minorHAnsi" w:hAnsiTheme="minorHAnsi" w:cstheme="minorHAnsi"/>
        </w:rPr>
        <w:t xml:space="preserve">na </w:t>
      </w:r>
      <w:r w:rsidR="00C415C0">
        <w:rPr>
          <w:rFonts w:asciiTheme="minorHAnsi" w:hAnsiTheme="minorHAnsi" w:cstheme="minorHAnsi"/>
        </w:rPr>
        <w:t>těchto</w:t>
      </w:r>
      <w:r w:rsidR="00CA1A70">
        <w:rPr>
          <w:rFonts w:asciiTheme="minorHAnsi" w:hAnsiTheme="minorHAnsi" w:cstheme="minorHAnsi"/>
        </w:rPr>
        <w:t xml:space="preserve"> Poze</w:t>
      </w:r>
      <w:r w:rsidR="00C415C0">
        <w:rPr>
          <w:rFonts w:asciiTheme="minorHAnsi" w:hAnsiTheme="minorHAnsi" w:cstheme="minorHAnsi"/>
        </w:rPr>
        <w:t>mcích</w:t>
      </w:r>
      <w:r w:rsidR="007306F3" w:rsidRPr="00993492">
        <w:rPr>
          <w:rFonts w:asciiTheme="minorHAnsi" w:hAnsiTheme="minorHAnsi" w:cstheme="minorHAnsi"/>
        </w:rPr>
        <w:t xml:space="preserve"> vybudovat </w:t>
      </w:r>
      <w:r w:rsidR="00ED1FCA" w:rsidRPr="00993492">
        <w:rPr>
          <w:rFonts w:asciiTheme="minorHAnsi" w:hAnsiTheme="minorHAnsi" w:cstheme="minorHAnsi"/>
        </w:rPr>
        <w:t>Dílo</w:t>
      </w:r>
      <w:r w:rsidR="005670EC">
        <w:rPr>
          <w:rFonts w:asciiTheme="minorHAnsi" w:hAnsiTheme="minorHAnsi" w:cstheme="minorHAnsi"/>
        </w:rPr>
        <w:t xml:space="preserve"> (</w:t>
      </w:r>
      <w:r w:rsidR="005670EC" w:rsidRPr="005670EC">
        <w:rPr>
          <w:rFonts w:asciiTheme="minorHAnsi" w:hAnsiTheme="minorHAnsi" w:cstheme="minorHAnsi"/>
          <w:i/>
          <w:iCs/>
        </w:rPr>
        <w:t xml:space="preserve">jak je tento pojem definován </w:t>
      </w:r>
      <w:r w:rsidR="001F2179">
        <w:rPr>
          <w:rFonts w:asciiTheme="minorHAnsi" w:hAnsiTheme="minorHAnsi" w:cstheme="minorHAnsi"/>
          <w:i/>
          <w:iCs/>
        </w:rPr>
        <w:br/>
      </w:r>
      <w:r w:rsidR="005670EC" w:rsidRPr="005670EC">
        <w:rPr>
          <w:rFonts w:asciiTheme="minorHAnsi" w:hAnsiTheme="minorHAnsi" w:cstheme="minorHAnsi"/>
          <w:i/>
          <w:iCs/>
        </w:rPr>
        <w:t xml:space="preserve">v čl. </w:t>
      </w:r>
      <w:r w:rsidR="005670EC" w:rsidRPr="005670EC">
        <w:rPr>
          <w:rFonts w:asciiTheme="minorHAnsi" w:hAnsiTheme="minorHAnsi" w:cstheme="minorHAnsi"/>
          <w:i/>
          <w:iCs/>
        </w:rPr>
        <w:fldChar w:fldCharType="begin"/>
      </w:r>
      <w:r w:rsidR="005670EC" w:rsidRPr="005670EC">
        <w:rPr>
          <w:rFonts w:asciiTheme="minorHAnsi" w:hAnsiTheme="minorHAnsi" w:cstheme="minorHAnsi"/>
          <w:i/>
          <w:iCs/>
        </w:rPr>
        <w:instrText xml:space="preserve"> REF _Ref169511044 \r \h  \* MERGEFORMAT </w:instrText>
      </w:r>
      <w:r w:rsidR="005670EC" w:rsidRPr="005670EC">
        <w:rPr>
          <w:rFonts w:asciiTheme="minorHAnsi" w:hAnsiTheme="minorHAnsi" w:cstheme="minorHAnsi"/>
          <w:i/>
          <w:iCs/>
        </w:rPr>
      </w:r>
      <w:r w:rsidR="005670EC" w:rsidRPr="005670EC">
        <w:rPr>
          <w:rFonts w:asciiTheme="minorHAnsi" w:hAnsiTheme="minorHAnsi" w:cstheme="minorHAnsi"/>
          <w:i/>
          <w:iCs/>
        </w:rPr>
        <w:fldChar w:fldCharType="separate"/>
      </w:r>
      <w:r w:rsidR="006A0666">
        <w:rPr>
          <w:rFonts w:asciiTheme="minorHAnsi" w:hAnsiTheme="minorHAnsi" w:cstheme="minorHAnsi"/>
          <w:i/>
          <w:iCs/>
        </w:rPr>
        <w:t>2.1</w:t>
      </w:r>
      <w:r w:rsidR="005670EC" w:rsidRPr="005670EC">
        <w:rPr>
          <w:rFonts w:asciiTheme="minorHAnsi" w:hAnsiTheme="minorHAnsi" w:cstheme="minorHAnsi"/>
          <w:i/>
          <w:iCs/>
        </w:rPr>
        <w:fldChar w:fldCharType="end"/>
      </w:r>
      <w:r w:rsidR="005670EC" w:rsidRPr="005670EC">
        <w:rPr>
          <w:rFonts w:asciiTheme="minorHAnsi" w:hAnsiTheme="minorHAnsi" w:cstheme="minorHAnsi"/>
          <w:i/>
          <w:iCs/>
        </w:rPr>
        <w:t>. této Smlouvy</w:t>
      </w:r>
      <w:r w:rsidR="005670EC">
        <w:rPr>
          <w:rFonts w:asciiTheme="minorHAnsi" w:hAnsiTheme="minorHAnsi" w:cstheme="minorHAnsi"/>
        </w:rPr>
        <w:t>)</w:t>
      </w:r>
      <w:r w:rsidR="00CA1AB1" w:rsidRPr="00993492">
        <w:rPr>
          <w:rFonts w:asciiTheme="minorHAnsi" w:hAnsiTheme="minorHAnsi" w:cstheme="minorHAnsi"/>
        </w:rPr>
        <w:t xml:space="preserve"> a za tímto účelem má zájem uzavřít smlouvu o dílo, na základě které </w:t>
      </w:r>
      <w:r w:rsidR="00CA1AB1" w:rsidRPr="00993492">
        <w:rPr>
          <w:rFonts w:cstheme="minorHAnsi"/>
        </w:rPr>
        <w:t xml:space="preserve">bude </w:t>
      </w:r>
      <w:r w:rsidR="00AB3C8D">
        <w:rPr>
          <w:rFonts w:cstheme="minorHAnsi"/>
        </w:rPr>
        <w:t>Z</w:t>
      </w:r>
      <w:r w:rsidR="00CA1AB1" w:rsidRPr="00993492">
        <w:rPr>
          <w:rFonts w:cstheme="minorHAnsi"/>
        </w:rPr>
        <w:t xml:space="preserve">hotovitel povinen pro </w:t>
      </w:r>
      <w:r w:rsidR="00AB3C8D">
        <w:rPr>
          <w:rFonts w:cstheme="minorHAnsi"/>
        </w:rPr>
        <w:t>O</w:t>
      </w:r>
      <w:r w:rsidR="00CA1AB1" w:rsidRPr="00993492">
        <w:rPr>
          <w:rFonts w:cstheme="minorHAnsi"/>
        </w:rPr>
        <w:t>bjednatele provést na svůj náklad a nebezpečí Dílo a </w:t>
      </w:r>
      <w:r w:rsidR="00AB3C8D">
        <w:rPr>
          <w:rFonts w:cstheme="minorHAnsi"/>
        </w:rPr>
        <w:t>O</w:t>
      </w:r>
      <w:r w:rsidR="00CA1AB1" w:rsidRPr="00993492">
        <w:rPr>
          <w:rFonts w:cstheme="minorHAnsi"/>
        </w:rPr>
        <w:t xml:space="preserve">bjednatel bude povinen Dílo převzít a zaplatit za to </w:t>
      </w:r>
      <w:r w:rsidR="00CA1A70">
        <w:rPr>
          <w:rFonts w:cstheme="minorHAnsi"/>
        </w:rPr>
        <w:t>C</w:t>
      </w:r>
      <w:r w:rsidR="00CA1AB1" w:rsidRPr="00993492">
        <w:rPr>
          <w:rFonts w:cstheme="minorHAnsi"/>
        </w:rPr>
        <w:t>enu díla,</w:t>
      </w:r>
    </w:p>
    <w:p w14:paraId="71700902" w14:textId="274D5A11" w:rsidR="00425A4F" w:rsidRPr="00BF3C9F" w:rsidRDefault="00425A4F" w:rsidP="005670EC">
      <w:pPr>
        <w:pStyle w:val="Preambule"/>
        <w:tabs>
          <w:tab w:val="clear" w:pos="567"/>
        </w:tabs>
        <w:spacing w:line="20" w:lineRule="atLeast"/>
        <w:ind w:left="851" w:hanging="851"/>
        <w:rPr>
          <w:rFonts w:asciiTheme="minorHAnsi" w:hAnsiTheme="minorHAnsi" w:cstheme="minorHAnsi"/>
        </w:rPr>
      </w:pPr>
      <w:r w:rsidRPr="00BF3C9F">
        <w:rPr>
          <w:rFonts w:cstheme="minorHAnsi"/>
        </w:rPr>
        <w:t xml:space="preserve">Objednatel za účelem </w:t>
      </w:r>
      <w:r w:rsidR="00211B3D" w:rsidRPr="00BF3C9F">
        <w:rPr>
          <w:rFonts w:cstheme="minorHAnsi"/>
        </w:rPr>
        <w:t xml:space="preserve">zamýšlené Smlouvy o dílo </w:t>
      </w:r>
      <w:r w:rsidR="00211B3D" w:rsidRPr="00BF3C9F">
        <w:rPr>
          <w:rFonts w:asciiTheme="minorHAnsi" w:hAnsiTheme="minorHAnsi" w:cstheme="minorHAnsi"/>
        </w:rPr>
        <w:t xml:space="preserve">vyhlásil veřejnou soutěž o nejvhodnější nabídku s názvem </w:t>
      </w:r>
      <w:r w:rsidR="00211B3D" w:rsidRPr="00BF3C9F">
        <w:t>„</w:t>
      </w:r>
      <w:r w:rsidR="00C50F86" w:rsidRPr="00BF3C9F">
        <w:rPr>
          <w:b/>
          <w:bCs/>
        </w:rPr>
        <w:t>Výstavba sídla společnosti TELMAX s.r.o.</w:t>
      </w:r>
      <w:r w:rsidR="0047696B" w:rsidRPr="00BF3C9F">
        <w:t>“</w:t>
      </w:r>
      <w:r w:rsidR="00211B3D" w:rsidRPr="00BF3C9F">
        <w:t xml:space="preserve"> </w:t>
      </w:r>
      <w:r w:rsidR="00211B3D" w:rsidRPr="00BF3C9F">
        <w:rPr>
          <w:rFonts w:asciiTheme="minorHAnsi" w:hAnsiTheme="minorHAnsi" w:cstheme="minorHAnsi"/>
        </w:rPr>
        <w:t xml:space="preserve">ve smyslu § 1772 a násl. </w:t>
      </w:r>
      <w:r w:rsidR="001A3DF0" w:rsidRPr="00BF3C9F">
        <w:rPr>
          <w:rFonts w:asciiTheme="minorHAnsi" w:hAnsiTheme="minorHAnsi" w:cstheme="minorHAnsi"/>
        </w:rPr>
        <w:t>O</w:t>
      </w:r>
      <w:r w:rsidR="00211B3D" w:rsidRPr="00BF3C9F">
        <w:rPr>
          <w:rFonts w:asciiTheme="minorHAnsi" w:hAnsiTheme="minorHAnsi" w:cstheme="minorHAnsi"/>
        </w:rPr>
        <w:t>bčanského zákoníku</w:t>
      </w:r>
      <w:r w:rsidR="00CA1AB1" w:rsidRPr="00BF3C9F">
        <w:rPr>
          <w:rFonts w:asciiTheme="minorHAnsi" w:hAnsiTheme="minorHAnsi" w:cstheme="minorHAnsi"/>
        </w:rPr>
        <w:t xml:space="preserve"> (dále jen „</w:t>
      </w:r>
      <w:r w:rsidR="00CA1AB1" w:rsidRPr="00BF3C9F">
        <w:rPr>
          <w:rFonts w:asciiTheme="minorHAnsi" w:hAnsiTheme="minorHAnsi" w:cstheme="minorHAnsi"/>
          <w:b/>
          <w:bCs/>
        </w:rPr>
        <w:t>Veřejná soutěž</w:t>
      </w:r>
      <w:r w:rsidR="00CA1AB1" w:rsidRPr="00BF3C9F">
        <w:rPr>
          <w:rFonts w:asciiTheme="minorHAnsi" w:hAnsiTheme="minorHAnsi" w:cstheme="minorHAnsi"/>
        </w:rPr>
        <w:t>“)</w:t>
      </w:r>
      <w:r w:rsidR="00211B3D" w:rsidRPr="00BF3C9F">
        <w:rPr>
          <w:rFonts w:asciiTheme="minorHAnsi" w:hAnsiTheme="minorHAnsi" w:cstheme="minorHAnsi"/>
        </w:rPr>
        <w:t>, v rámci které vyzval neurčitý počet osob</w:t>
      </w:r>
      <w:r w:rsidR="00E30BD9" w:rsidRPr="00BF3C9F">
        <w:rPr>
          <w:rFonts w:asciiTheme="minorHAnsi" w:hAnsiTheme="minorHAnsi" w:cstheme="minorHAnsi"/>
        </w:rPr>
        <w:t>, které splňoval</w:t>
      </w:r>
      <w:r w:rsidR="00CA1A70" w:rsidRPr="00BF3C9F">
        <w:rPr>
          <w:rFonts w:asciiTheme="minorHAnsi" w:hAnsiTheme="minorHAnsi" w:cstheme="minorHAnsi"/>
        </w:rPr>
        <w:t>y</w:t>
      </w:r>
      <w:r w:rsidR="00E30BD9" w:rsidRPr="00BF3C9F">
        <w:rPr>
          <w:rFonts w:asciiTheme="minorHAnsi" w:hAnsiTheme="minorHAnsi" w:cstheme="minorHAnsi"/>
        </w:rPr>
        <w:t xml:space="preserve"> </w:t>
      </w:r>
      <w:r w:rsidR="0055432E" w:rsidRPr="00BF3C9F">
        <w:t xml:space="preserve">podmínky pro účast v této Veřejné soutěži ve smyslu čl. </w:t>
      </w:r>
      <w:r w:rsidR="00540BE3" w:rsidRPr="00BF3C9F">
        <w:t>2</w:t>
      </w:r>
      <w:r w:rsidR="00074145" w:rsidRPr="00BF3C9F">
        <w:t>.</w:t>
      </w:r>
      <w:r w:rsidR="0055432E" w:rsidRPr="00BF3C9F">
        <w:t xml:space="preserve"> Soutěžních podmínek (dále jen „</w:t>
      </w:r>
      <w:r w:rsidR="0055432E" w:rsidRPr="00BF3C9F">
        <w:rPr>
          <w:b/>
          <w:bCs/>
        </w:rPr>
        <w:t>Soutěžní podmínky</w:t>
      </w:r>
      <w:r w:rsidR="0055432E" w:rsidRPr="00BF3C9F">
        <w:t>“),</w:t>
      </w:r>
      <w:r w:rsidR="00993492" w:rsidRPr="00BF3C9F">
        <w:t xml:space="preserve"> aby podal</w:t>
      </w:r>
      <w:r w:rsidR="001F2179">
        <w:t>y</w:t>
      </w:r>
      <w:r w:rsidR="00993492" w:rsidRPr="00BF3C9F">
        <w:t xml:space="preserve"> nabídku na uzavření zamýšlené smlouvy o dílo,</w:t>
      </w:r>
    </w:p>
    <w:p w14:paraId="46FBFC3D" w14:textId="4CD0214A" w:rsidR="00993492" w:rsidRPr="007455D5" w:rsidRDefault="00993492" w:rsidP="005670EC">
      <w:pPr>
        <w:pStyle w:val="Preambule"/>
        <w:tabs>
          <w:tab w:val="clear" w:pos="567"/>
        </w:tabs>
        <w:spacing w:line="20" w:lineRule="atLeast"/>
        <w:ind w:left="851" w:hanging="851"/>
        <w:rPr>
          <w:rFonts w:asciiTheme="minorHAnsi" w:hAnsiTheme="minorHAnsi" w:cstheme="minorHAnsi"/>
        </w:rPr>
      </w:pPr>
      <w:r w:rsidRPr="007455D5">
        <w:rPr>
          <w:rFonts w:asciiTheme="minorHAnsi" w:hAnsiTheme="minorHAnsi" w:cstheme="minorHAnsi"/>
        </w:rPr>
        <w:t>Zhotovitel</w:t>
      </w:r>
      <w:r w:rsidR="00520F66" w:rsidRPr="007455D5">
        <w:rPr>
          <w:rFonts w:asciiTheme="minorHAnsi" w:hAnsiTheme="minorHAnsi" w:cstheme="minorHAnsi"/>
        </w:rPr>
        <w:t xml:space="preserve">, který </w:t>
      </w:r>
      <w:r w:rsidR="00317B15" w:rsidRPr="007455D5">
        <w:rPr>
          <w:rFonts w:asciiTheme="minorHAnsi" w:hAnsiTheme="minorHAnsi" w:cstheme="minorHAnsi"/>
        </w:rPr>
        <w:t>splňuje</w:t>
      </w:r>
      <w:r w:rsidR="00520F66" w:rsidRPr="007455D5">
        <w:rPr>
          <w:rFonts w:asciiTheme="minorHAnsi" w:hAnsiTheme="minorHAnsi" w:cstheme="minorHAnsi"/>
        </w:rPr>
        <w:t xml:space="preserve"> podmínky pro účast ve Veřejné soutěži ve smyslu čl. 2</w:t>
      </w:r>
      <w:r w:rsidR="00074145">
        <w:rPr>
          <w:rFonts w:asciiTheme="minorHAnsi" w:hAnsiTheme="minorHAnsi" w:cstheme="minorHAnsi"/>
        </w:rPr>
        <w:t>.</w:t>
      </w:r>
      <w:r w:rsidR="00520F66" w:rsidRPr="007455D5">
        <w:rPr>
          <w:rFonts w:asciiTheme="minorHAnsi" w:hAnsiTheme="minorHAnsi" w:cstheme="minorHAnsi"/>
        </w:rPr>
        <w:t xml:space="preserve"> Soutěžních podmínek,</w:t>
      </w:r>
      <w:r w:rsidRPr="007455D5">
        <w:rPr>
          <w:rFonts w:asciiTheme="minorHAnsi" w:hAnsiTheme="minorHAnsi" w:cstheme="minorHAnsi"/>
        </w:rPr>
        <w:t xml:space="preserve"> </w:t>
      </w:r>
      <w:r w:rsidR="00317B15" w:rsidRPr="007455D5">
        <w:rPr>
          <w:rFonts w:asciiTheme="minorHAnsi" w:hAnsiTheme="minorHAnsi" w:cstheme="minorHAnsi"/>
        </w:rPr>
        <w:t>má zájem provést na základě zamýšlené smlouvy o dílo pro Objednatele Dílo</w:t>
      </w:r>
      <w:r w:rsidR="00F16A57" w:rsidRPr="007455D5">
        <w:rPr>
          <w:rFonts w:asciiTheme="minorHAnsi" w:hAnsiTheme="minorHAnsi" w:cstheme="minorHAnsi"/>
        </w:rPr>
        <w:t>, a</w:t>
      </w:r>
      <w:r w:rsidR="007F7725">
        <w:rPr>
          <w:rFonts w:asciiTheme="minorHAnsi" w:hAnsiTheme="minorHAnsi" w:cstheme="minorHAnsi"/>
        </w:rPr>
        <w:t> </w:t>
      </w:r>
      <w:r w:rsidR="00F16A57" w:rsidRPr="007455D5">
        <w:rPr>
          <w:rFonts w:asciiTheme="minorHAnsi" w:hAnsiTheme="minorHAnsi" w:cstheme="minorHAnsi"/>
        </w:rPr>
        <w:t xml:space="preserve">proto </w:t>
      </w:r>
      <w:r w:rsidRPr="007455D5">
        <w:rPr>
          <w:rFonts w:asciiTheme="minorHAnsi" w:hAnsiTheme="minorHAnsi" w:cstheme="minorHAnsi"/>
        </w:rPr>
        <w:t>předložil</w:t>
      </w:r>
      <w:r w:rsidR="00520F66" w:rsidRPr="007455D5">
        <w:rPr>
          <w:rFonts w:asciiTheme="minorHAnsi" w:hAnsiTheme="minorHAnsi" w:cstheme="minorHAnsi"/>
        </w:rPr>
        <w:t xml:space="preserve"> nabídku </w:t>
      </w:r>
      <w:r w:rsidR="00520F66" w:rsidRPr="007455D5">
        <w:t>na uzavření zamýšlené smlouvy o dílo</w:t>
      </w:r>
      <w:r w:rsidR="00F16A57" w:rsidRPr="007455D5">
        <w:t>,</w:t>
      </w:r>
      <w:r w:rsidR="006A453C" w:rsidRPr="007455D5">
        <w:t xml:space="preserve"> </w:t>
      </w:r>
      <w:r w:rsidR="008B595B" w:rsidRPr="007455D5">
        <w:t xml:space="preserve">a </w:t>
      </w:r>
      <w:r w:rsidR="006A453C" w:rsidRPr="007455D5">
        <w:t xml:space="preserve">Objednatel vyhodnotil tuto nabídku v souladu se Soutěžními podmínkami jako nejvhodnější </w:t>
      </w:r>
      <w:r w:rsidR="008B595B" w:rsidRPr="007455D5">
        <w:t>a vybral Zhotovitele jako nejvhodnější osobu pro uzavření této Smlouvy</w:t>
      </w:r>
      <w:r w:rsidR="00CA1A70">
        <w:t>.</w:t>
      </w:r>
    </w:p>
    <w:p w14:paraId="7AE17AA5" w14:textId="77777777" w:rsidR="00AC65BB" w:rsidRPr="002212AB" w:rsidRDefault="00AC65BB" w:rsidP="005670EC">
      <w:pPr>
        <w:spacing w:before="240" w:after="60" w:line="20" w:lineRule="atLeast"/>
        <w:ind w:left="851"/>
        <w:rPr>
          <w:rFonts w:cstheme="minorHAnsi"/>
          <w:b/>
          <w:sz w:val="22"/>
          <w:szCs w:val="22"/>
        </w:rPr>
      </w:pPr>
      <w:r w:rsidRPr="002212AB">
        <w:rPr>
          <w:rFonts w:cstheme="minorHAnsi"/>
          <w:b/>
          <w:sz w:val="22"/>
          <w:szCs w:val="22"/>
        </w:rPr>
        <w:t>SE SMLUVNÍ STRANY DOHODLY TAKTO:</w:t>
      </w:r>
    </w:p>
    <w:p w14:paraId="372B0D32" w14:textId="1492A39F" w:rsidR="00AC65BB" w:rsidRPr="002212AB" w:rsidRDefault="00A532C7" w:rsidP="005670EC">
      <w:pPr>
        <w:pStyle w:val="Nadpis1"/>
        <w:spacing w:before="240" w:after="60" w:line="20" w:lineRule="atLeast"/>
        <w:rPr>
          <w:rFonts w:asciiTheme="minorHAnsi" w:hAnsiTheme="minorHAnsi" w:cstheme="minorHAnsi"/>
          <w:sz w:val="22"/>
          <w:szCs w:val="22"/>
        </w:rPr>
      </w:pPr>
      <w:bookmarkStart w:id="2" w:name="_Ref164793595"/>
      <w:r w:rsidRPr="002212AB">
        <w:rPr>
          <w:rFonts w:asciiTheme="minorHAnsi" w:hAnsiTheme="minorHAnsi" w:cstheme="minorHAnsi"/>
          <w:sz w:val="22"/>
          <w:szCs w:val="22"/>
        </w:rPr>
        <w:t>Předmět</w:t>
      </w:r>
      <w:r w:rsidR="00272DD6" w:rsidRPr="002212AB">
        <w:rPr>
          <w:rFonts w:asciiTheme="minorHAnsi" w:hAnsiTheme="minorHAnsi" w:cstheme="minorHAnsi"/>
          <w:sz w:val="22"/>
          <w:szCs w:val="22"/>
        </w:rPr>
        <w:t xml:space="preserve"> </w:t>
      </w:r>
      <w:r w:rsidR="00AC65BB" w:rsidRPr="002212AB">
        <w:rPr>
          <w:rFonts w:asciiTheme="minorHAnsi" w:hAnsiTheme="minorHAnsi" w:cstheme="minorHAnsi"/>
          <w:sz w:val="22"/>
          <w:szCs w:val="22"/>
        </w:rPr>
        <w:t>Smlouvy</w:t>
      </w:r>
      <w:bookmarkEnd w:id="2"/>
    </w:p>
    <w:p w14:paraId="478AED1E" w14:textId="75E3AA7D" w:rsidR="008D5E85" w:rsidRPr="002212AB" w:rsidRDefault="008D5E85" w:rsidP="005670EC">
      <w:pPr>
        <w:pStyle w:val="Prvnodstavec"/>
        <w:spacing w:before="240" w:after="60" w:line="20" w:lineRule="atLeast"/>
        <w:rPr>
          <w:rFonts w:cstheme="minorHAnsi"/>
          <w:szCs w:val="22"/>
        </w:rPr>
      </w:pPr>
      <w:bookmarkStart w:id="3" w:name="_Ref164071515"/>
      <w:bookmarkStart w:id="4" w:name="_Ref456105623"/>
      <w:r w:rsidRPr="002212AB">
        <w:rPr>
          <w:rFonts w:cstheme="minorHAnsi"/>
          <w:szCs w:val="22"/>
        </w:rPr>
        <w:t>Zhotovitel se touto Smlouvou</w:t>
      </w:r>
      <w:r w:rsidR="00F06FB5" w:rsidRPr="002212AB">
        <w:rPr>
          <w:rFonts w:cstheme="minorHAnsi"/>
          <w:szCs w:val="22"/>
        </w:rPr>
        <w:t xml:space="preserve"> zavazuje provést pro </w:t>
      </w:r>
      <w:r w:rsidR="00943FEF">
        <w:rPr>
          <w:rFonts w:cstheme="minorHAnsi"/>
          <w:szCs w:val="22"/>
        </w:rPr>
        <w:t>O</w:t>
      </w:r>
      <w:r w:rsidR="00463F55" w:rsidRPr="002212AB">
        <w:rPr>
          <w:rFonts w:cstheme="minorHAnsi"/>
          <w:szCs w:val="22"/>
        </w:rPr>
        <w:t>bjednatele</w:t>
      </w:r>
      <w:r w:rsidR="00F06FB5" w:rsidRPr="002212AB">
        <w:rPr>
          <w:rFonts w:cstheme="minorHAnsi"/>
          <w:szCs w:val="22"/>
        </w:rPr>
        <w:t xml:space="preserve"> na svůj náklad a na své nebezpečí Dílo</w:t>
      </w:r>
      <w:r w:rsidR="00A43397">
        <w:rPr>
          <w:rFonts w:cstheme="minorHAnsi"/>
          <w:szCs w:val="22"/>
        </w:rPr>
        <w:t xml:space="preserve"> (</w:t>
      </w:r>
      <w:r w:rsidR="00463F55" w:rsidRPr="00A43397">
        <w:rPr>
          <w:rFonts w:cstheme="minorHAnsi"/>
          <w:i/>
          <w:iCs/>
          <w:szCs w:val="22"/>
        </w:rPr>
        <w:t>jak je tento pojem specifikován v </w:t>
      </w:r>
      <w:r w:rsidR="00074145" w:rsidRPr="00A43397">
        <w:rPr>
          <w:rFonts w:cstheme="minorHAnsi"/>
          <w:i/>
          <w:iCs/>
        </w:rPr>
        <w:t xml:space="preserve">čl. </w:t>
      </w:r>
      <w:r w:rsidR="00074145" w:rsidRPr="00A43397">
        <w:rPr>
          <w:rFonts w:cstheme="minorHAnsi"/>
          <w:i/>
          <w:iCs/>
        </w:rPr>
        <w:fldChar w:fldCharType="begin"/>
      </w:r>
      <w:r w:rsidR="00074145" w:rsidRPr="00A43397">
        <w:rPr>
          <w:rFonts w:cstheme="minorHAnsi"/>
          <w:i/>
          <w:iCs/>
        </w:rPr>
        <w:instrText xml:space="preserve"> REF _Ref169511044 \r \h  \* MERGEFORMAT </w:instrText>
      </w:r>
      <w:r w:rsidR="00074145" w:rsidRPr="00A43397">
        <w:rPr>
          <w:rFonts w:cstheme="minorHAnsi"/>
          <w:i/>
          <w:iCs/>
        </w:rPr>
      </w:r>
      <w:r w:rsidR="00074145" w:rsidRPr="00A43397">
        <w:rPr>
          <w:rFonts w:cstheme="minorHAnsi"/>
          <w:i/>
          <w:iCs/>
        </w:rPr>
        <w:fldChar w:fldCharType="separate"/>
      </w:r>
      <w:r w:rsidR="006A0666">
        <w:rPr>
          <w:rFonts w:cstheme="minorHAnsi"/>
          <w:i/>
          <w:iCs/>
        </w:rPr>
        <w:t>2.1</w:t>
      </w:r>
      <w:r w:rsidR="00074145" w:rsidRPr="00A43397">
        <w:rPr>
          <w:rFonts w:cstheme="minorHAnsi"/>
          <w:i/>
          <w:iCs/>
        </w:rPr>
        <w:fldChar w:fldCharType="end"/>
      </w:r>
      <w:r w:rsidR="00074145" w:rsidRPr="00A43397">
        <w:rPr>
          <w:rFonts w:cstheme="minorHAnsi"/>
          <w:i/>
          <w:iCs/>
        </w:rPr>
        <w:t xml:space="preserve">. </w:t>
      </w:r>
      <w:r w:rsidR="00463F55" w:rsidRPr="00A43397">
        <w:rPr>
          <w:rFonts w:cstheme="minorHAnsi"/>
          <w:i/>
          <w:iCs/>
          <w:szCs w:val="22"/>
        </w:rPr>
        <w:t>této Smlouvy</w:t>
      </w:r>
      <w:r w:rsidR="00A43397">
        <w:rPr>
          <w:rFonts w:cstheme="minorHAnsi"/>
          <w:szCs w:val="22"/>
        </w:rPr>
        <w:t>)</w:t>
      </w:r>
      <w:r w:rsidR="00463F55" w:rsidRPr="002212AB">
        <w:rPr>
          <w:rFonts w:cstheme="minorHAnsi"/>
          <w:szCs w:val="22"/>
        </w:rPr>
        <w:t xml:space="preserve"> a Objednatel se touto Smlouvou zavazuje, že řádně provedené Dílo</w:t>
      </w:r>
      <w:r w:rsidR="009401A8" w:rsidRPr="002212AB">
        <w:rPr>
          <w:rFonts w:cstheme="minorHAnsi"/>
          <w:szCs w:val="22"/>
        </w:rPr>
        <w:t xml:space="preserve"> převezme </w:t>
      </w:r>
      <w:r w:rsidR="00463F55" w:rsidRPr="002212AB">
        <w:rPr>
          <w:rFonts w:cstheme="minorHAnsi"/>
          <w:szCs w:val="22"/>
        </w:rPr>
        <w:t>a zaplat</w:t>
      </w:r>
      <w:r w:rsidR="009401A8" w:rsidRPr="002212AB">
        <w:rPr>
          <w:rFonts w:cstheme="minorHAnsi"/>
          <w:szCs w:val="22"/>
        </w:rPr>
        <w:t>í za něj Cenu díla</w:t>
      </w:r>
      <w:r w:rsidR="00A43397">
        <w:rPr>
          <w:rFonts w:cstheme="minorHAnsi"/>
          <w:szCs w:val="22"/>
        </w:rPr>
        <w:t xml:space="preserve"> (</w:t>
      </w:r>
      <w:r w:rsidR="00B84D9D" w:rsidRPr="00A43397">
        <w:rPr>
          <w:rFonts w:cstheme="minorHAnsi"/>
          <w:i/>
          <w:iCs/>
          <w:szCs w:val="22"/>
        </w:rPr>
        <w:t>jak je tento pojem definován v </w:t>
      </w:r>
      <w:r w:rsidR="00B1794D" w:rsidRPr="00A43397">
        <w:rPr>
          <w:rFonts w:cstheme="minorHAnsi"/>
          <w:i/>
          <w:iCs/>
          <w:szCs w:val="22"/>
        </w:rPr>
        <w:t>čl.</w:t>
      </w:r>
      <w:r w:rsidR="00B84D9D" w:rsidRPr="00A43397">
        <w:rPr>
          <w:rFonts w:cstheme="minorHAnsi"/>
          <w:i/>
          <w:iCs/>
          <w:szCs w:val="22"/>
        </w:rPr>
        <w:t xml:space="preserve"> </w:t>
      </w:r>
      <w:r w:rsidR="004523D1" w:rsidRPr="00A43397">
        <w:rPr>
          <w:rFonts w:cstheme="minorHAnsi"/>
          <w:i/>
          <w:iCs/>
          <w:szCs w:val="22"/>
          <w:highlight w:val="green"/>
        </w:rPr>
        <w:fldChar w:fldCharType="begin"/>
      </w:r>
      <w:r w:rsidR="004523D1" w:rsidRPr="00A43397">
        <w:rPr>
          <w:rFonts w:cstheme="minorHAnsi"/>
          <w:i/>
          <w:iCs/>
          <w:szCs w:val="22"/>
        </w:rPr>
        <w:instrText xml:space="preserve"> REF _Ref169258782 \r \h </w:instrText>
      </w:r>
      <w:r w:rsidR="007574B3" w:rsidRPr="00A43397">
        <w:rPr>
          <w:rFonts w:cstheme="minorHAnsi"/>
          <w:i/>
          <w:iCs/>
          <w:szCs w:val="22"/>
          <w:highlight w:val="green"/>
        </w:rPr>
        <w:instrText xml:space="preserve"> \* MERGEFORMAT </w:instrText>
      </w:r>
      <w:r w:rsidR="004523D1" w:rsidRPr="00A43397">
        <w:rPr>
          <w:rFonts w:cstheme="minorHAnsi"/>
          <w:i/>
          <w:iCs/>
          <w:szCs w:val="22"/>
          <w:highlight w:val="green"/>
        </w:rPr>
      </w:r>
      <w:r w:rsidR="004523D1" w:rsidRPr="00A43397">
        <w:rPr>
          <w:rFonts w:cstheme="minorHAnsi"/>
          <w:i/>
          <w:iCs/>
          <w:szCs w:val="22"/>
          <w:highlight w:val="green"/>
        </w:rPr>
        <w:fldChar w:fldCharType="separate"/>
      </w:r>
      <w:r w:rsidR="006A0666">
        <w:rPr>
          <w:rFonts w:cstheme="minorHAnsi"/>
          <w:i/>
          <w:iCs/>
          <w:szCs w:val="22"/>
        </w:rPr>
        <w:t>9.1</w:t>
      </w:r>
      <w:r w:rsidR="004523D1" w:rsidRPr="00A43397">
        <w:rPr>
          <w:rFonts w:cstheme="minorHAnsi"/>
          <w:i/>
          <w:iCs/>
          <w:szCs w:val="22"/>
          <w:highlight w:val="green"/>
        </w:rPr>
        <w:fldChar w:fldCharType="end"/>
      </w:r>
      <w:r w:rsidR="00B84D9D" w:rsidRPr="00A43397">
        <w:rPr>
          <w:rFonts w:cstheme="minorHAnsi"/>
          <w:i/>
          <w:iCs/>
          <w:szCs w:val="22"/>
        </w:rPr>
        <w:t>. této Smlouvy</w:t>
      </w:r>
      <w:r w:rsidR="00A43397">
        <w:rPr>
          <w:rFonts w:cstheme="minorHAnsi"/>
          <w:szCs w:val="22"/>
        </w:rPr>
        <w:t>)</w:t>
      </w:r>
      <w:r w:rsidR="007F7725">
        <w:rPr>
          <w:rFonts w:cstheme="minorHAnsi"/>
          <w:szCs w:val="22"/>
        </w:rPr>
        <w:t>.</w:t>
      </w:r>
    </w:p>
    <w:p w14:paraId="4F569CB1" w14:textId="51F288C4" w:rsidR="000F0A02" w:rsidRPr="002212AB" w:rsidRDefault="000F0A02" w:rsidP="005670EC">
      <w:pPr>
        <w:pStyle w:val="Nadpis1"/>
        <w:spacing w:before="240" w:after="60" w:line="20" w:lineRule="atLeast"/>
        <w:rPr>
          <w:rFonts w:asciiTheme="minorHAnsi" w:hAnsiTheme="minorHAnsi" w:cstheme="minorHAnsi"/>
          <w:sz w:val="22"/>
          <w:szCs w:val="22"/>
        </w:rPr>
      </w:pPr>
      <w:bookmarkStart w:id="5" w:name="_Ref169257059"/>
      <w:r w:rsidRPr="002212AB">
        <w:rPr>
          <w:rFonts w:asciiTheme="minorHAnsi" w:hAnsiTheme="minorHAnsi" w:cstheme="minorHAnsi"/>
          <w:sz w:val="22"/>
          <w:szCs w:val="22"/>
        </w:rPr>
        <w:lastRenderedPageBreak/>
        <w:t>Dílo</w:t>
      </w:r>
    </w:p>
    <w:p w14:paraId="2B8EE22D" w14:textId="1672FFF6" w:rsidR="004B2E3C" w:rsidRPr="002212AB" w:rsidRDefault="00242FD2" w:rsidP="005670EC">
      <w:pPr>
        <w:pStyle w:val="Prvnodstavec"/>
        <w:spacing w:before="240" w:after="60" w:line="20" w:lineRule="atLeast"/>
        <w:rPr>
          <w:rFonts w:cstheme="minorHAnsi"/>
          <w:szCs w:val="22"/>
        </w:rPr>
      </w:pPr>
      <w:bookmarkStart w:id="6" w:name="_Ref169511044"/>
      <w:r w:rsidRPr="002212AB">
        <w:rPr>
          <w:rFonts w:cstheme="minorHAnsi"/>
          <w:szCs w:val="22"/>
        </w:rPr>
        <w:t xml:space="preserve">Předmětem této Smlouvy </w:t>
      </w:r>
      <w:r w:rsidR="00714FCE" w:rsidRPr="002212AB">
        <w:rPr>
          <w:rFonts w:cstheme="minorHAnsi"/>
          <w:szCs w:val="22"/>
        </w:rPr>
        <w:t xml:space="preserve">je </w:t>
      </w:r>
      <w:r w:rsidR="007A3213" w:rsidRPr="002212AB">
        <w:rPr>
          <w:rFonts w:cstheme="minorHAnsi"/>
          <w:szCs w:val="22"/>
        </w:rPr>
        <w:t>provedení</w:t>
      </w:r>
      <w:r w:rsidR="00714FCE" w:rsidRPr="002212AB">
        <w:rPr>
          <w:rFonts w:cstheme="minorHAnsi"/>
          <w:szCs w:val="22"/>
        </w:rPr>
        <w:t xml:space="preserve"> díla ve smyslu § 2586 a násl. </w:t>
      </w:r>
      <w:r w:rsidR="001A3DF0">
        <w:rPr>
          <w:rFonts w:cstheme="minorHAnsi"/>
          <w:szCs w:val="22"/>
        </w:rPr>
        <w:t>O</w:t>
      </w:r>
      <w:r w:rsidR="00714FCE" w:rsidRPr="002212AB">
        <w:rPr>
          <w:rFonts w:cstheme="minorHAnsi"/>
          <w:szCs w:val="22"/>
        </w:rPr>
        <w:t xml:space="preserve">bčanského zákoníku, které bude spočívat ve zhotovení stavby </w:t>
      </w:r>
      <w:r w:rsidR="00E5692C" w:rsidRPr="002212AB">
        <w:rPr>
          <w:rFonts w:cstheme="minorHAnsi"/>
          <w:szCs w:val="22"/>
        </w:rPr>
        <w:t>„</w:t>
      </w:r>
      <w:r w:rsidR="00E5692C" w:rsidRPr="002212AB">
        <w:rPr>
          <w:rFonts w:cstheme="minorHAnsi"/>
          <w:b/>
          <w:bCs/>
          <w:szCs w:val="22"/>
        </w:rPr>
        <w:t xml:space="preserve">Administrativní budova </w:t>
      </w:r>
      <w:proofErr w:type="spellStart"/>
      <w:r w:rsidR="00E5692C" w:rsidRPr="002212AB">
        <w:rPr>
          <w:rFonts w:cstheme="minorHAnsi"/>
          <w:b/>
          <w:bCs/>
          <w:szCs w:val="22"/>
        </w:rPr>
        <w:t>Telmax</w:t>
      </w:r>
      <w:proofErr w:type="spellEnd"/>
      <w:r w:rsidR="00E5692C" w:rsidRPr="002212AB">
        <w:rPr>
          <w:rFonts w:cstheme="minorHAnsi"/>
          <w:b/>
          <w:bCs/>
          <w:szCs w:val="22"/>
        </w:rPr>
        <w:t xml:space="preserve"> Vysoké Mýto</w:t>
      </w:r>
      <w:r w:rsidR="00EA707B" w:rsidRPr="002212AB">
        <w:rPr>
          <w:rFonts w:cstheme="minorHAnsi"/>
          <w:b/>
          <w:bCs/>
          <w:szCs w:val="22"/>
        </w:rPr>
        <w:t>“</w:t>
      </w:r>
      <w:r w:rsidR="007F7725" w:rsidRPr="009F6B61">
        <w:rPr>
          <w:rFonts w:cstheme="minorHAnsi"/>
          <w:szCs w:val="22"/>
        </w:rPr>
        <w:t>,</w:t>
      </w:r>
      <w:r w:rsidR="007F7725">
        <w:rPr>
          <w:rFonts w:cstheme="minorHAnsi"/>
          <w:szCs w:val="22"/>
        </w:rPr>
        <w:t> </w:t>
      </w:r>
      <w:r w:rsidR="00EA707B" w:rsidRPr="002212AB">
        <w:rPr>
          <w:rFonts w:cstheme="minorHAnsi"/>
          <w:szCs w:val="22"/>
        </w:rPr>
        <w:t>která</w:t>
      </w:r>
      <w:bookmarkEnd w:id="6"/>
      <w:r w:rsidR="007F7725">
        <w:rPr>
          <w:rFonts w:cstheme="minorHAnsi"/>
          <w:szCs w:val="22"/>
        </w:rPr>
        <w:t>:</w:t>
      </w:r>
    </w:p>
    <w:p w14:paraId="504F8AAC" w14:textId="5D850B5A" w:rsidR="004B2E3C" w:rsidRPr="002212AB" w:rsidRDefault="00EA707B" w:rsidP="005670EC">
      <w:pPr>
        <w:pStyle w:val="Prvnodstavec"/>
        <w:numPr>
          <w:ilvl w:val="2"/>
          <w:numId w:val="21"/>
        </w:numPr>
        <w:spacing w:before="240" w:after="60" w:line="20" w:lineRule="atLeast"/>
        <w:rPr>
          <w:rFonts w:cstheme="minorHAnsi"/>
          <w:szCs w:val="22"/>
        </w:rPr>
      </w:pPr>
      <w:r w:rsidRPr="002212AB">
        <w:rPr>
          <w:rFonts w:cstheme="minorHAnsi"/>
          <w:szCs w:val="22"/>
        </w:rPr>
        <w:t>se sestává</w:t>
      </w:r>
      <w:r w:rsidRPr="002212AB">
        <w:rPr>
          <w:rFonts w:cstheme="minorHAnsi"/>
          <w:b/>
          <w:bCs/>
          <w:szCs w:val="22"/>
        </w:rPr>
        <w:t xml:space="preserve"> </w:t>
      </w:r>
      <w:r w:rsidRPr="002212AB">
        <w:rPr>
          <w:rFonts w:cstheme="minorHAnsi"/>
          <w:szCs w:val="22"/>
        </w:rPr>
        <w:t>z novostavby administrativní budovy</w:t>
      </w:r>
      <w:r w:rsidR="00F47DE3">
        <w:rPr>
          <w:rFonts w:cstheme="minorHAnsi"/>
          <w:szCs w:val="22"/>
        </w:rPr>
        <w:t xml:space="preserve"> </w:t>
      </w:r>
      <w:r w:rsidRPr="002212AB">
        <w:rPr>
          <w:rFonts w:cstheme="minorHAnsi"/>
          <w:szCs w:val="22"/>
        </w:rPr>
        <w:t>s navazující</w:t>
      </w:r>
      <w:r w:rsidR="007F7725">
        <w:rPr>
          <w:rFonts w:cstheme="minorHAnsi"/>
          <w:szCs w:val="22"/>
        </w:rPr>
        <w:t>mi</w:t>
      </w:r>
      <w:r w:rsidRPr="002212AB">
        <w:rPr>
          <w:rFonts w:cstheme="minorHAnsi"/>
          <w:szCs w:val="22"/>
        </w:rPr>
        <w:t xml:space="preserve"> inženýrskými sítěmi, dopravním napojením a novostavbou parkovacího stání</w:t>
      </w:r>
      <w:r w:rsidR="00E550E2" w:rsidRPr="002212AB">
        <w:rPr>
          <w:rFonts w:cstheme="minorHAnsi"/>
          <w:szCs w:val="22"/>
        </w:rPr>
        <w:t xml:space="preserve">, </w:t>
      </w:r>
      <w:r w:rsidR="005D7E13" w:rsidRPr="002212AB">
        <w:rPr>
          <w:rFonts w:cstheme="minorHAnsi"/>
          <w:szCs w:val="22"/>
        </w:rPr>
        <w:t>jak je blíže specifikována ve Veřejnoprávních rozhodnutích (</w:t>
      </w:r>
      <w:r w:rsidR="005D7E13" w:rsidRPr="00A43397">
        <w:rPr>
          <w:rFonts w:cstheme="minorHAnsi"/>
          <w:i/>
          <w:iCs/>
          <w:szCs w:val="22"/>
        </w:rPr>
        <w:t>jak je tento pojem definován v </w:t>
      </w:r>
      <w:r w:rsidR="00B1794D" w:rsidRPr="00A43397">
        <w:rPr>
          <w:rFonts w:cstheme="minorHAnsi"/>
          <w:i/>
          <w:iCs/>
          <w:szCs w:val="22"/>
        </w:rPr>
        <w:t>čl.</w:t>
      </w:r>
      <w:r w:rsidR="005D7E13" w:rsidRPr="00A43397">
        <w:rPr>
          <w:rFonts w:cstheme="minorHAnsi"/>
          <w:i/>
          <w:iCs/>
          <w:szCs w:val="22"/>
        </w:rPr>
        <w:t xml:space="preserve"> </w:t>
      </w:r>
      <w:r w:rsidR="004523D1" w:rsidRPr="00A43397">
        <w:rPr>
          <w:rFonts w:cstheme="minorHAnsi"/>
          <w:i/>
          <w:iCs/>
          <w:szCs w:val="22"/>
          <w:highlight w:val="green"/>
        </w:rPr>
        <w:fldChar w:fldCharType="begin"/>
      </w:r>
      <w:r w:rsidR="004523D1" w:rsidRPr="00A43397">
        <w:rPr>
          <w:rFonts w:cstheme="minorHAnsi"/>
          <w:i/>
          <w:iCs/>
          <w:szCs w:val="22"/>
        </w:rPr>
        <w:instrText xml:space="preserve"> REF _Ref169511462 \r \h </w:instrText>
      </w:r>
      <w:r w:rsidR="007574B3" w:rsidRPr="00A43397">
        <w:rPr>
          <w:rFonts w:cstheme="minorHAnsi"/>
          <w:i/>
          <w:iCs/>
          <w:szCs w:val="22"/>
          <w:highlight w:val="green"/>
        </w:rPr>
        <w:instrText xml:space="preserve"> \* MERGEFORMAT </w:instrText>
      </w:r>
      <w:r w:rsidR="004523D1" w:rsidRPr="00A43397">
        <w:rPr>
          <w:rFonts w:cstheme="minorHAnsi"/>
          <w:i/>
          <w:iCs/>
          <w:szCs w:val="22"/>
          <w:highlight w:val="green"/>
        </w:rPr>
      </w:r>
      <w:r w:rsidR="004523D1" w:rsidRPr="00A43397">
        <w:rPr>
          <w:rFonts w:cstheme="minorHAnsi"/>
          <w:i/>
          <w:iCs/>
          <w:szCs w:val="22"/>
          <w:highlight w:val="green"/>
        </w:rPr>
        <w:fldChar w:fldCharType="separate"/>
      </w:r>
      <w:r w:rsidR="006A0666">
        <w:rPr>
          <w:rFonts w:cstheme="minorHAnsi"/>
          <w:i/>
          <w:iCs/>
          <w:szCs w:val="22"/>
        </w:rPr>
        <w:t>3.6</w:t>
      </w:r>
      <w:r w:rsidR="004523D1" w:rsidRPr="00A43397">
        <w:rPr>
          <w:rFonts w:cstheme="minorHAnsi"/>
          <w:i/>
          <w:iCs/>
          <w:szCs w:val="22"/>
          <w:highlight w:val="green"/>
        </w:rPr>
        <w:fldChar w:fldCharType="end"/>
      </w:r>
      <w:r w:rsidR="005D7E13" w:rsidRPr="00A43397">
        <w:rPr>
          <w:rFonts w:cstheme="minorHAnsi"/>
          <w:i/>
          <w:iCs/>
          <w:szCs w:val="22"/>
        </w:rPr>
        <w:t>. této Smlouvy</w:t>
      </w:r>
      <w:r w:rsidR="005D7E13" w:rsidRPr="002212AB">
        <w:rPr>
          <w:rFonts w:cstheme="minorHAnsi"/>
          <w:szCs w:val="22"/>
        </w:rPr>
        <w:t>) a </w:t>
      </w:r>
      <w:r w:rsidR="001F2179">
        <w:rPr>
          <w:rFonts w:cstheme="minorHAnsi"/>
          <w:szCs w:val="22"/>
        </w:rPr>
        <w:t xml:space="preserve">v </w:t>
      </w:r>
      <w:r w:rsidR="005D7E13" w:rsidRPr="002212AB">
        <w:rPr>
          <w:rFonts w:cstheme="minorHAnsi"/>
          <w:szCs w:val="22"/>
        </w:rPr>
        <w:t>Projektové dokumentac</w:t>
      </w:r>
      <w:r w:rsidR="001F2179">
        <w:rPr>
          <w:rFonts w:cstheme="minorHAnsi"/>
          <w:szCs w:val="22"/>
        </w:rPr>
        <w:t>i</w:t>
      </w:r>
      <w:r w:rsidR="005D7E13" w:rsidRPr="002212AB">
        <w:rPr>
          <w:rFonts w:cstheme="minorHAnsi"/>
          <w:szCs w:val="22"/>
        </w:rPr>
        <w:t xml:space="preserve"> (</w:t>
      </w:r>
      <w:r w:rsidR="005D7E13" w:rsidRPr="00A43397">
        <w:rPr>
          <w:rFonts w:cstheme="minorHAnsi"/>
          <w:i/>
          <w:iCs/>
          <w:szCs w:val="22"/>
        </w:rPr>
        <w:t>jak je tento pojem definován v </w:t>
      </w:r>
      <w:r w:rsidR="00B1794D" w:rsidRPr="00A43397">
        <w:rPr>
          <w:rFonts w:cstheme="minorHAnsi"/>
          <w:i/>
          <w:iCs/>
          <w:szCs w:val="22"/>
        </w:rPr>
        <w:t>čl.</w:t>
      </w:r>
      <w:r w:rsidR="005D7E13" w:rsidRPr="00A43397">
        <w:rPr>
          <w:rFonts w:cstheme="minorHAnsi"/>
          <w:i/>
          <w:iCs/>
          <w:szCs w:val="22"/>
        </w:rPr>
        <w:t xml:space="preserve"> </w:t>
      </w:r>
      <w:r w:rsidR="00074145" w:rsidRPr="00A43397">
        <w:rPr>
          <w:rFonts w:cstheme="minorHAnsi"/>
          <w:i/>
          <w:iCs/>
          <w:szCs w:val="22"/>
          <w:highlight w:val="green"/>
        </w:rPr>
        <w:fldChar w:fldCharType="begin"/>
      </w:r>
      <w:r w:rsidR="00074145" w:rsidRPr="00A43397">
        <w:rPr>
          <w:rFonts w:cstheme="minorHAnsi"/>
          <w:i/>
          <w:iCs/>
          <w:szCs w:val="22"/>
        </w:rPr>
        <w:instrText xml:space="preserve"> REF _Ref170505469 \r \h </w:instrText>
      </w:r>
      <w:r w:rsidR="00A43397">
        <w:rPr>
          <w:rFonts w:cstheme="minorHAnsi"/>
          <w:i/>
          <w:iCs/>
          <w:szCs w:val="22"/>
          <w:highlight w:val="green"/>
        </w:rPr>
        <w:instrText xml:space="preserve"> \* MERGEFORMAT </w:instrText>
      </w:r>
      <w:r w:rsidR="00074145" w:rsidRPr="00A43397">
        <w:rPr>
          <w:rFonts w:cstheme="minorHAnsi"/>
          <w:i/>
          <w:iCs/>
          <w:szCs w:val="22"/>
          <w:highlight w:val="green"/>
        </w:rPr>
      </w:r>
      <w:r w:rsidR="00074145" w:rsidRPr="00A43397">
        <w:rPr>
          <w:rFonts w:cstheme="minorHAnsi"/>
          <w:i/>
          <w:iCs/>
          <w:szCs w:val="22"/>
          <w:highlight w:val="green"/>
        </w:rPr>
        <w:fldChar w:fldCharType="separate"/>
      </w:r>
      <w:r w:rsidR="006A0666">
        <w:rPr>
          <w:rFonts w:cstheme="minorHAnsi"/>
          <w:i/>
          <w:iCs/>
          <w:szCs w:val="22"/>
        </w:rPr>
        <w:t>3.7</w:t>
      </w:r>
      <w:r w:rsidR="00074145" w:rsidRPr="00A43397">
        <w:rPr>
          <w:rFonts w:cstheme="minorHAnsi"/>
          <w:i/>
          <w:iCs/>
          <w:szCs w:val="22"/>
          <w:highlight w:val="green"/>
        </w:rPr>
        <w:fldChar w:fldCharType="end"/>
      </w:r>
      <w:r w:rsidR="005D7E13" w:rsidRPr="00A43397">
        <w:rPr>
          <w:rFonts w:cstheme="minorHAnsi"/>
          <w:i/>
          <w:iCs/>
          <w:szCs w:val="22"/>
        </w:rPr>
        <w:t>. této Smlouvy</w:t>
      </w:r>
      <w:r w:rsidR="005D7E13" w:rsidRPr="002212AB">
        <w:rPr>
          <w:rFonts w:cstheme="minorHAnsi"/>
          <w:szCs w:val="22"/>
        </w:rPr>
        <w:t>)</w:t>
      </w:r>
      <w:r w:rsidR="0026029B">
        <w:rPr>
          <w:rFonts w:cstheme="minorHAnsi"/>
          <w:szCs w:val="22"/>
        </w:rPr>
        <w:t>;</w:t>
      </w:r>
    </w:p>
    <w:p w14:paraId="1CED520E" w14:textId="78152BCA" w:rsidR="005D7E13" w:rsidRPr="002212AB" w:rsidRDefault="004B2E3C" w:rsidP="005670EC">
      <w:pPr>
        <w:pStyle w:val="Prvnodstavec"/>
        <w:numPr>
          <w:ilvl w:val="2"/>
          <w:numId w:val="21"/>
        </w:numPr>
        <w:spacing w:before="240" w:after="60" w:line="20" w:lineRule="atLeast"/>
        <w:rPr>
          <w:rFonts w:cstheme="minorHAnsi"/>
          <w:szCs w:val="22"/>
        </w:rPr>
      </w:pPr>
      <w:bookmarkStart w:id="7" w:name="_Ref169510758"/>
      <w:r w:rsidRPr="002212AB">
        <w:rPr>
          <w:rFonts w:cstheme="minorHAnsi"/>
          <w:szCs w:val="22"/>
        </w:rPr>
        <w:t xml:space="preserve">bude postavena </w:t>
      </w:r>
      <w:r w:rsidR="005D7E13" w:rsidRPr="002212AB">
        <w:rPr>
          <w:rFonts w:cstheme="minorHAnsi"/>
          <w:szCs w:val="22"/>
        </w:rPr>
        <w:t>na </w:t>
      </w:r>
      <w:r w:rsidR="008B0A91" w:rsidRPr="002212AB">
        <w:rPr>
          <w:rFonts w:cstheme="minorHAnsi"/>
          <w:szCs w:val="22"/>
        </w:rPr>
        <w:t>pozemcích</w:t>
      </w:r>
      <w:bookmarkEnd w:id="7"/>
      <w:r w:rsidR="001F23BB">
        <w:rPr>
          <w:rFonts w:cstheme="minorHAnsi"/>
          <w:szCs w:val="22"/>
        </w:rPr>
        <w:t>:</w:t>
      </w:r>
    </w:p>
    <w:p w14:paraId="57719776" w14:textId="2C71E49E"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2544</w:t>
      </w:r>
      <w:r w:rsidRPr="002212AB">
        <w:rPr>
          <w:rFonts w:cstheme="minorHAnsi"/>
          <w:szCs w:val="22"/>
        </w:rPr>
        <w:t xml:space="preserve"> - </w:t>
      </w:r>
      <w:r w:rsidR="00CD6758" w:rsidRPr="000C05DA">
        <w:rPr>
          <w:rFonts w:cstheme="minorHAnsi"/>
          <w:szCs w:val="22"/>
        </w:rPr>
        <w:t>zastavěná plocha a nádvoří, jehož součástí je stavba s č. p. 324 - zemědělská stavba</w:t>
      </w:r>
      <w:r w:rsidRPr="002212AB">
        <w:rPr>
          <w:rFonts w:cstheme="minorHAnsi"/>
          <w:szCs w:val="22"/>
        </w:rPr>
        <w:t>,</w:t>
      </w:r>
    </w:p>
    <w:p w14:paraId="3BCC626F" w14:textId="7A53E0F9"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2546/1</w:t>
      </w:r>
      <w:r w:rsidRPr="002212AB">
        <w:rPr>
          <w:rFonts w:cstheme="minorHAnsi"/>
          <w:szCs w:val="22"/>
        </w:rPr>
        <w:t xml:space="preserve"> - </w:t>
      </w:r>
      <w:r w:rsidR="00523550">
        <w:rPr>
          <w:rFonts w:cstheme="minorHAnsi"/>
          <w:szCs w:val="22"/>
        </w:rPr>
        <w:t>ostatní plocha (jiná plocha)</w:t>
      </w:r>
      <w:r w:rsidRPr="002212AB">
        <w:rPr>
          <w:rFonts w:cstheme="minorHAnsi"/>
          <w:szCs w:val="22"/>
        </w:rPr>
        <w:t>,</w:t>
      </w:r>
    </w:p>
    <w:p w14:paraId="2AE90AA0" w14:textId="21C5EE42"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2546/2</w:t>
      </w:r>
      <w:r w:rsidRPr="002212AB">
        <w:rPr>
          <w:rFonts w:cstheme="minorHAnsi"/>
          <w:szCs w:val="22"/>
        </w:rPr>
        <w:t xml:space="preserve"> - </w:t>
      </w:r>
      <w:r w:rsidR="00CD6758" w:rsidRPr="000C05DA">
        <w:rPr>
          <w:rFonts w:cstheme="minorHAnsi"/>
          <w:szCs w:val="22"/>
        </w:rPr>
        <w:t>zastavěná plocha a nádvoří, jehož součástí je stavba s č. p. 250 - rodinný dům</w:t>
      </w:r>
      <w:r w:rsidRPr="002212AB">
        <w:rPr>
          <w:rFonts w:cstheme="minorHAnsi"/>
          <w:szCs w:val="22"/>
        </w:rPr>
        <w:t>,</w:t>
      </w:r>
    </w:p>
    <w:p w14:paraId="49496ED8" w14:textId="0402A7A6"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2546/3</w:t>
      </w:r>
      <w:r w:rsidRPr="002212AB">
        <w:rPr>
          <w:rFonts w:cstheme="minorHAnsi"/>
          <w:szCs w:val="22"/>
        </w:rPr>
        <w:t xml:space="preserve"> - </w:t>
      </w:r>
      <w:r w:rsidR="00CD6758" w:rsidRPr="000C05DA">
        <w:rPr>
          <w:rFonts w:cstheme="minorHAnsi"/>
          <w:szCs w:val="22"/>
        </w:rPr>
        <w:t>zastavěná plocha a nádvoří (zbořeniště)</w:t>
      </w:r>
      <w:r w:rsidRPr="002212AB">
        <w:rPr>
          <w:rFonts w:cstheme="minorHAnsi"/>
          <w:szCs w:val="22"/>
        </w:rPr>
        <w:t xml:space="preserve">, </w:t>
      </w:r>
    </w:p>
    <w:p w14:paraId="212E42B1" w14:textId="4356E27E"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2546/4</w:t>
      </w:r>
      <w:r w:rsidRPr="002212AB">
        <w:rPr>
          <w:rFonts w:cstheme="minorHAnsi"/>
          <w:szCs w:val="22"/>
        </w:rPr>
        <w:t xml:space="preserve"> - zastavěná plocha a nádvoří, jehož součástí je stavba bez č. p. či č. ev. - stavba pro výrobu a skladování,</w:t>
      </w:r>
    </w:p>
    <w:p w14:paraId="3B3BDACD" w14:textId="0140C495" w:rsidR="000F6681"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2547</w:t>
      </w:r>
      <w:r w:rsidRPr="002212AB">
        <w:rPr>
          <w:rFonts w:cstheme="minorHAnsi"/>
          <w:szCs w:val="22"/>
        </w:rPr>
        <w:t xml:space="preserve"> - </w:t>
      </w:r>
      <w:r w:rsidR="00CD6758" w:rsidRPr="000C05DA">
        <w:rPr>
          <w:rFonts w:cstheme="minorHAnsi"/>
          <w:szCs w:val="22"/>
        </w:rPr>
        <w:t>zahrada</w:t>
      </w:r>
      <w:r w:rsidR="00C415C0">
        <w:rPr>
          <w:rFonts w:cstheme="minorHAnsi"/>
          <w:szCs w:val="22"/>
        </w:rPr>
        <w:t>,</w:t>
      </w:r>
    </w:p>
    <w:p w14:paraId="7D7870D5" w14:textId="1056296E" w:rsidR="004B2E3C" w:rsidRPr="002212AB" w:rsidRDefault="005D7E13" w:rsidP="005670EC">
      <w:pPr>
        <w:pStyle w:val="Prvnodstavec"/>
        <w:numPr>
          <w:ilvl w:val="0"/>
          <w:numId w:val="0"/>
        </w:numPr>
        <w:spacing w:before="240" w:after="60" w:line="20" w:lineRule="atLeast"/>
        <w:ind w:left="1843"/>
        <w:rPr>
          <w:rFonts w:cstheme="minorHAnsi"/>
          <w:szCs w:val="22"/>
        </w:rPr>
      </w:pPr>
      <w:r w:rsidRPr="002212AB">
        <w:rPr>
          <w:rFonts w:cstheme="minorHAnsi"/>
          <w:szCs w:val="22"/>
        </w:rPr>
        <w:t xml:space="preserve">které se všechny nachází v katastrálním území Vysoké Mýto, obec Vysoké Mýto, jsou evidovány </w:t>
      </w:r>
      <w:r w:rsidR="00347FD8">
        <w:t>v katastru nemovitostí vedeném</w:t>
      </w:r>
      <w:r w:rsidR="00347FD8" w:rsidRPr="00EB6C03">
        <w:t xml:space="preserve"> </w:t>
      </w:r>
      <w:r w:rsidRPr="002212AB">
        <w:rPr>
          <w:rFonts w:cstheme="minorHAnsi"/>
          <w:szCs w:val="22"/>
        </w:rPr>
        <w:t>u Katastrálního úřadu Pardubický kraj, Katastrální pracoviště Ústí nad Orlicí, a všechny j</w:t>
      </w:r>
      <w:r w:rsidR="00003F00">
        <w:rPr>
          <w:rFonts w:cstheme="minorHAnsi"/>
          <w:szCs w:val="22"/>
        </w:rPr>
        <w:t>sou ve výlučném vlastnictví</w:t>
      </w:r>
      <w:r w:rsidRPr="002212AB">
        <w:rPr>
          <w:rFonts w:cstheme="minorHAnsi"/>
          <w:szCs w:val="22"/>
        </w:rPr>
        <w:t xml:space="preserve"> Vyhlašovatel</w:t>
      </w:r>
      <w:r w:rsidR="00003F00">
        <w:rPr>
          <w:rFonts w:cstheme="minorHAnsi"/>
          <w:szCs w:val="22"/>
        </w:rPr>
        <w:t>e</w:t>
      </w:r>
      <w:r w:rsidRPr="002212AB">
        <w:rPr>
          <w:rFonts w:cstheme="minorHAnsi"/>
          <w:szCs w:val="22"/>
        </w:rPr>
        <w:t xml:space="preserve"> (společně dále jen „</w:t>
      </w:r>
      <w:r w:rsidRPr="002212AB">
        <w:rPr>
          <w:rFonts w:cstheme="minorHAnsi"/>
          <w:b/>
          <w:bCs/>
          <w:szCs w:val="22"/>
        </w:rPr>
        <w:t>Pozemky</w:t>
      </w:r>
      <w:r w:rsidRPr="002212AB">
        <w:rPr>
          <w:rFonts w:cstheme="minorHAnsi"/>
          <w:szCs w:val="22"/>
        </w:rPr>
        <w:t xml:space="preserve">“), </w:t>
      </w:r>
      <w:r w:rsidR="004B2E3C" w:rsidRPr="002212AB">
        <w:rPr>
          <w:rFonts w:cstheme="minorHAnsi"/>
          <w:szCs w:val="22"/>
        </w:rPr>
        <w:t>a</w:t>
      </w:r>
    </w:p>
    <w:p w14:paraId="3E08BE29" w14:textId="1E78B517" w:rsidR="005D7E13" w:rsidRPr="002212AB" w:rsidRDefault="005D7E13" w:rsidP="005670EC">
      <w:pPr>
        <w:pStyle w:val="Prvnodstavec"/>
        <w:numPr>
          <w:ilvl w:val="2"/>
          <w:numId w:val="21"/>
        </w:numPr>
        <w:spacing w:before="240" w:after="60" w:line="20" w:lineRule="atLeast"/>
        <w:rPr>
          <w:rFonts w:cstheme="minorHAnsi"/>
          <w:szCs w:val="22"/>
        </w:rPr>
      </w:pPr>
      <w:r w:rsidRPr="002212AB">
        <w:rPr>
          <w:rFonts w:cstheme="minorHAnsi"/>
          <w:szCs w:val="22"/>
        </w:rPr>
        <w:t>bude sloužit jako skutečné sídlo Objednatele</w:t>
      </w:r>
    </w:p>
    <w:p w14:paraId="1CD6BAD5" w14:textId="17C7EB41" w:rsidR="005D7E13" w:rsidRPr="002212AB" w:rsidRDefault="0026029B" w:rsidP="005670EC">
      <w:pPr>
        <w:pStyle w:val="Prvnodstavec"/>
        <w:numPr>
          <w:ilvl w:val="0"/>
          <w:numId w:val="0"/>
        </w:numPr>
        <w:spacing w:before="240" w:after="60" w:line="20" w:lineRule="atLeast"/>
        <w:ind w:left="851"/>
        <w:rPr>
          <w:rFonts w:cstheme="minorHAnsi"/>
          <w:szCs w:val="22"/>
        </w:rPr>
      </w:pPr>
      <w:r>
        <w:rPr>
          <w:rFonts w:cstheme="minorHAnsi"/>
          <w:szCs w:val="22"/>
        </w:rPr>
        <w:t>(</w:t>
      </w:r>
      <w:r w:rsidR="005D7E13" w:rsidRPr="002212AB">
        <w:rPr>
          <w:rFonts w:cstheme="minorHAnsi"/>
          <w:szCs w:val="22"/>
        </w:rPr>
        <w:t>dále jen „</w:t>
      </w:r>
      <w:r w:rsidR="005D7E13" w:rsidRPr="002212AB">
        <w:rPr>
          <w:rFonts w:cstheme="minorHAnsi"/>
          <w:b/>
          <w:bCs/>
          <w:szCs w:val="22"/>
        </w:rPr>
        <w:t>Dílo</w:t>
      </w:r>
      <w:r w:rsidR="005D7E13" w:rsidRPr="002212AB">
        <w:rPr>
          <w:rFonts w:cstheme="minorHAnsi"/>
          <w:szCs w:val="22"/>
        </w:rPr>
        <w:t>“</w:t>
      </w:r>
      <w:r>
        <w:rPr>
          <w:rFonts w:cstheme="minorHAnsi"/>
          <w:szCs w:val="22"/>
        </w:rPr>
        <w:t>)</w:t>
      </w:r>
      <w:r w:rsidR="00CD6758">
        <w:rPr>
          <w:rFonts w:cstheme="minorHAnsi"/>
          <w:szCs w:val="22"/>
        </w:rPr>
        <w:t>.</w:t>
      </w:r>
    </w:p>
    <w:p w14:paraId="4140F618" w14:textId="77777777" w:rsidR="00B366FF" w:rsidRPr="002212AB" w:rsidRDefault="00B366FF" w:rsidP="005670EC">
      <w:pPr>
        <w:pStyle w:val="Prvnodstavec"/>
        <w:spacing w:before="240" w:after="60" w:line="20" w:lineRule="atLeast"/>
        <w:rPr>
          <w:rFonts w:cstheme="minorHAnsi"/>
          <w:szCs w:val="22"/>
        </w:rPr>
      </w:pPr>
      <w:r w:rsidRPr="002212AB">
        <w:rPr>
          <w:rFonts w:cstheme="minorHAnsi"/>
          <w:szCs w:val="22"/>
        </w:rPr>
        <w:t xml:space="preserve">Dílo zahrnuje </w:t>
      </w:r>
      <w:r w:rsidR="005F0ABF" w:rsidRPr="002212AB">
        <w:rPr>
          <w:rFonts w:cstheme="minorHAnsi"/>
          <w:szCs w:val="22"/>
        </w:rPr>
        <w:t>veškeré práce, dodávky, výkony a další plnění, které jsou zapotřebí k provedení plně funkčního, provozuschopného a kompletního Díla jako stavby „na klíč“, a</w:t>
      </w:r>
      <w:r w:rsidR="006F5E93" w:rsidRPr="002212AB">
        <w:rPr>
          <w:rFonts w:cstheme="minorHAnsi"/>
          <w:szCs w:val="22"/>
        </w:rPr>
        <w:t> </w:t>
      </w:r>
      <w:r w:rsidR="005F0ABF" w:rsidRPr="002212AB">
        <w:rPr>
          <w:rFonts w:cstheme="minorHAnsi"/>
          <w:szCs w:val="22"/>
        </w:rPr>
        <w:t>to</w:t>
      </w:r>
      <w:r w:rsidR="006F5E93" w:rsidRPr="002212AB">
        <w:rPr>
          <w:rFonts w:cstheme="minorHAnsi"/>
          <w:szCs w:val="22"/>
        </w:rPr>
        <w:t> </w:t>
      </w:r>
      <w:r w:rsidR="005F0ABF" w:rsidRPr="002212AB">
        <w:rPr>
          <w:rFonts w:cstheme="minorHAnsi"/>
          <w:szCs w:val="22"/>
        </w:rPr>
        <w:t>zásadně bez ohledu na to, zda jsou tyto práce, dodávky, výkony a další plnění výslovně uvedeny v této Smlouvě či nikoli</w:t>
      </w:r>
      <w:r w:rsidR="0006577B" w:rsidRPr="002212AB">
        <w:rPr>
          <w:rFonts w:cstheme="minorHAnsi"/>
          <w:szCs w:val="22"/>
        </w:rPr>
        <w:t xml:space="preserve">, a to zejména </w:t>
      </w:r>
    </w:p>
    <w:p w14:paraId="20AF9A61"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obstarání veškerých potřebných materiálů, výrobků, věcí, strojů, nástrojů, přístrojů, zařízení, energií a dalších potřebných médií k provedení Díla;</w:t>
      </w:r>
    </w:p>
    <w:p w14:paraId="1A5C02B0"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dopravu veškerého plnění nezbytného pro provedení Díla na místo realizace Díla, včetně dopravy potřebných materiálů, věcí, strojů, nástrojů, přístrojů a zařízení, jakož i dostatečného počtu pracovních sil určených k provedení Díla;</w:t>
      </w:r>
    </w:p>
    <w:p w14:paraId="5819CB39"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provedení všech prací, ze kterých se Dílo skládá, montáží a dodávek, všech přípravných, demoličních, výkopových, instalačních prací, všech pomocných a </w:t>
      </w:r>
      <w:r w:rsidRPr="002212AB">
        <w:rPr>
          <w:rFonts w:cstheme="minorHAnsi"/>
          <w:szCs w:val="22"/>
        </w:rPr>
        <w:lastRenderedPageBreak/>
        <w:t>přidružených činností (včetně provedení a získání veškerých atestů, zkoušek, revizních zpráv a dalších specifikovaných dokladů apod.);</w:t>
      </w:r>
    </w:p>
    <w:p w14:paraId="62421A5A"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vybudování veškerých komunikací a technické infrastruktury, včetně inženýrských sítí a příslušných napojení na stávající infrastrukturu (a to včetně přeložek);</w:t>
      </w:r>
    </w:p>
    <w:p w14:paraId="701617FC" w14:textId="2741A1C8"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vybudování a posléze likvidaci zařízení staveniště</w:t>
      </w:r>
      <w:r w:rsidR="009A050D" w:rsidRPr="002212AB">
        <w:rPr>
          <w:rFonts w:cstheme="minorHAnsi"/>
          <w:szCs w:val="22"/>
        </w:rPr>
        <w:t xml:space="preserve"> na </w:t>
      </w:r>
      <w:r w:rsidR="00AB6BFE" w:rsidRPr="002212AB">
        <w:rPr>
          <w:rFonts w:cstheme="minorHAnsi"/>
          <w:szCs w:val="22"/>
        </w:rPr>
        <w:t>Staveništi</w:t>
      </w:r>
      <w:r w:rsidRPr="002212AB">
        <w:rPr>
          <w:rFonts w:cstheme="minorHAnsi"/>
          <w:szCs w:val="22"/>
        </w:rPr>
        <w:t>;</w:t>
      </w:r>
    </w:p>
    <w:p w14:paraId="758B55FD"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veškeré geodetické práce nutné pro zhotovení Díla;</w:t>
      </w:r>
    </w:p>
    <w:p w14:paraId="34D710FA"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veškeré průzkumné práce týkající se podloží a místa realizace Díla;</w:t>
      </w:r>
    </w:p>
    <w:p w14:paraId="32E4297F"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provedení veškerých opatření nezbytných k ochraně stávajících staveb, jakýchkoli zařízení, konstrukcí, komunikací, včetně inženýrských sítí umístěných v areálu obchodního závodu Objednatele. Zhotovitel zároveň bere na vědomí, že jakékoli informace předané Objednatelem ohledně stávajících inženýrských sítí uvedených v Projektové dokumentaci nebo jakýchkoli jiných podkladech nemusí být přesné a úplné. Zhotovitel je povinen před zahájením realizace Díla s odbornou péčí provést průzkum a zaměření všech dotčených inženýrských sítí, jakož i průzkum podloží, na kterém má být Dílo realizováno;</w:t>
      </w:r>
    </w:p>
    <w:p w14:paraId="309A8DD1" w14:textId="4E23A880"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ohrazení veškerých výkopů při realizaci Díla a úpravu dotčených ploch </w:t>
      </w:r>
      <w:r w:rsidR="00611FF6">
        <w:rPr>
          <w:rFonts w:cstheme="minorHAnsi"/>
          <w:szCs w:val="22"/>
        </w:rPr>
        <w:br/>
      </w:r>
      <w:r w:rsidRPr="002212AB">
        <w:rPr>
          <w:rFonts w:cstheme="minorHAnsi"/>
          <w:szCs w:val="22"/>
        </w:rPr>
        <w:t>a komunikací do původního stavu, popř. stavu určeného příslušným povolením výkopových prací;</w:t>
      </w:r>
    </w:p>
    <w:p w14:paraId="0A5FE9D1" w14:textId="0D780D84"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veškeré pomocné a související práce spojené s provedením Díla, včetně úhrady nákladů za jejich provedení, tj. např. bezpečný odvoz a likvidace odpadů, přebytečné zeminy a stavební suti včetně nákladů na skladování, </w:t>
      </w:r>
      <w:r w:rsidR="00611FF6">
        <w:rPr>
          <w:rFonts w:cstheme="minorHAnsi"/>
          <w:szCs w:val="22"/>
        </w:rPr>
        <w:t xml:space="preserve">úhrady </w:t>
      </w:r>
      <w:r w:rsidRPr="002212AB">
        <w:rPr>
          <w:rFonts w:cstheme="minorHAnsi"/>
          <w:szCs w:val="22"/>
        </w:rPr>
        <w:t>náklad</w:t>
      </w:r>
      <w:r w:rsidR="00611FF6">
        <w:rPr>
          <w:rFonts w:cstheme="minorHAnsi"/>
          <w:szCs w:val="22"/>
        </w:rPr>
        <w:t>ů</w:t>
      </w:r>
      <w:r w:rsidRPr="002212AB">
        <w:rPr>
          <w:rFonts w:cstheme="minorHAnsi"/>
          <w:szCs w:val="22"/>
        </w:rPr>
        <w:t xml:space="preserve"> na </w:t>
      </w:r>
      <w:r w:rsidR="00EC4366" w:rsidRPr="002212AB">
        <w:rPr>
          <w:rFonts w:cstheme="minorHAnsi"/>
          <w:szCs w:val="22"/>
        </w:rPr>
        <w:t xml:space="preserve">vybudování, </w:t>
      </w:r>
      <w:r w:rsidRPr="002212AB">
        <w:rPr>
          <w:rFonts w:cstheme="minorHAnsi"/>
          <w:szCs w:val="22"/>
        </w:rPr>
        <w:t>přepravu, provoz</w:t>
      </w:r>
      <w:r w:rsidR="00611FF6">
        <w:rPr>
          <w:rFonts w:cstheme="minorHAnsi"/>
          <w:szCs w:val="22"/>
        </w:rPr>
        <w:t>u</w:t>
      </w:r>
      <w:r w:rsidRPr="002212AB">
        <w:rPr>
          <w:rFonts w:cstheme="minorHAnsi"/>
          <w:szCs w:val="22"/>
        </w:rPr>
        <w:t xml:space="preserve"> a likvidac</w:t>
      </w:r>
      <w:r w:rsidR="00611FF6">
        <w:rPr>
          <w:rFonts w:cstheme="minorHAnsi"/>
          <w:szCs w:val="22"/>
        </w:rPr>
        <w:t>e</w:t>
      </w:r>
      <w:r w:rsidRPr="002212AB">
        <w:rPr>
          <w:rFonts w:cstheme="minorHAnsi"/>
          <w:szCs w:val="22"/>
        </w:rPr>
        <w:t xml:space="preserve"> zařízení Staveniště, včetně měření odebíraných energií, vešker</w:t>
      </w:r>
      <w:r w:rsidR="00611FF6">
        <w:rPr>
          <w:rFonts w:cstheme="minorHAnsi"/>
          <w:szCs w:val="22"/>
        </w:rPr>
        <w:t>ých</w:t>
      </w:r>
      <w:r w:rsidRPr="002212AB">
        <w:rPr>
          <w:rFonts w:cstheme="minorHAnsi"/>
          <w:szCs w:val="22"/>
        </w:rPr>
        <w:t xml:space="preserve"> přesun</w:t>
      </w:r>
      <w:r w:rsidR="00611FF6">
        <w:rPr>
          <w:rFonts w:cstheme="minorHAnsi"/>
          <w:szCs w:val="22"/>
        </w:rPr>
        <w:t>ů</w:t>
      </w:r>
      <w:r w:rsidRPr="002212AB">
        <w:rPr>
          <w:rFonts w:cstheme="minorHAnsi"/>
          <w:szCs w:val="22"/>
        </w:rPr>
        <w:t xml:space="preserve"> hmot, </w:t>
      </w:r>
      <w:r w:rsidR="00611FF6">
        <w:rPr>
          <w:rFonts w:cstheme="minorHAnsi"/>
          <w:szCs w:val="22"/>
        </w:rPr>
        <w:t xml:space="preserve">úhrady </w:t>
      </w:r>
      <w:r w:rsidRPr="002212AB">
        <w:rPr>
          <w:rFonts w:cstheme="minorHAnsi"/>
          <w:szCs w:val="22"/>
        </w:rPr>
        <w:t>náklad</w:t>
      </w:r>
      <w:r w:rsidR="00611FF6">
        <w:rPr>
          <w:rFonts w:cstheme="minorHAnsi"/>
          <w:szCs w:val="22"/>
        </w:rPr>
        <w:t>ů</w:t>
      </w:r>
      <w:r w:rsidRPr="002212AB">
        <w:rPr>
          <w:rFonts w:cstheme="minorHAnsi"/>
          <w:szCs w:val="22"/>
        </w:rPr>
        <w:t xml:space="preserve"> na zajištění bezpečného provozu a bezpečnosti práce na Staveništi, ev. poplatk</w:t>
      </w:r>
      <w:r w:rsidR="00611FF6">
        <w:rPr>
          <w:rFonts w:cstheme="minorHAnsi"/>
          <w:szCs w:val="22"/>
        </w:rPr>
        <w:t>ů</w:t>
      </w:r>
      <w:r w:rsidRPr="002212AB">
        <w:rPr>
          <w:rFonts w:cstheme="minorHAnsi"/>
          <w:szCs w:val="22"/>
        </w:rPr>
        <w:t xml:space="preserve"> spojen</w:t>
      </w:r>
      <w:r w:rsidR="00611FF6">
        <w:rPr>
          <w:rFonts w:cstheme="minorHAnsi"/>
          <w:szCs w:val="22"/>
        </w:rPr>
        <w:t>ých</w:t>
      </w:r>
      <w:r w:rsidRPr="002212AB">
        <w:rPr>
          <w:rFonts w:cstheme="minorHAnsi"/>
          <w:szCs w:val="22"/>
        </w:rPr>
        <w:t xml:space="preserve"> s případným využíváním veřejných pozemků a komunikací;</w:t>
      </w:r>
    </w:p>
    <w:p w14:paraId="5154D8D4" w14:textId="7FED2F7D"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veškeré náklady na odstranění případných škod nebo znečištění komunikací </w:t>
      </w:r>
      <w:r w:rsidR="00611FF6">
        <w:rPr>
          <w:rFonts w:cstheme="minorHAnsi"/>
          <w:szCs w:val="22"/>
        </w:rPr>
        <w:br/>
      </w:r>
      <w:r w:rsidRPr="002212AB">
        <w:rPr>
          <w:rFonts w:cstheme="minorHAnsi"/>
          <w:szCs w:val="22"/>
        </w:rPr>
        <w:t>v souvislosti s prováděním Díla apod.;</w:t>
      </w:r>
    </w:p>
    <w:p w14:paraId="5716AFDC" w14:textId="77777777" w:rsidR="00B366FF" w:rsidRPr="002212AB" w:rsidRDefault="00EA351E" w:rsidP="005670EC">
      <w:pPr>
        <w:pStyle w:val="Prvnodstavec"/>
        <w:numPr>
          <w:ilvl w:val="2"/>
          <w:numId w:val="21"/>
        </w:numPr>
        <w:spacing w:before="240" w:after="60" w:line="20" w:lineRule="atLeast"/>
        <w:rPr>
          <w:rFonts w:cstheme="minorHAnsi"/>
          <w:szCs w:val="22"/>
        </w:rPr>
      </w:pPr>
      <w:bookmarkStart w:id="8" w:name="_Ref169513786"/>
      <w:r w:rsidRPr="002212AB">
        <w:rPr>
          <w:rFonts w:cstheme="minorHAnsi"/>
          <w:szCs w:val="22"/>
        </w:rPr>
        <w:t>průběžné pořizování fotodokumentace stavby (s popisy fotografií), její uložení na datovém nosiči (včetně fotodokumentace zakrytých konstrukcí) a posléze předání Objednateli;</w:t>
      </w:r>
      <w:bookmarkEnd w:id="8"/>
    </w:p>
    <w:p w14:paraId="28C5303F" w14:textId="77777777" w:rsidR="00B366FF" w:rsidRPr="002212AB" w:rsidRDefault="00B366FF" w:rsidP="005670EC">
      <w:pPr>
        <w:pStyle w:val="Prvnodstavec"/>
        <w:numPr>
          <w:ilvl w:val="2"/>
          <w:numId w:val="21"/>
        </w:numPr>
        <w:spacing w:before="240" w:after="60" w:line="20" w:lineRule="atLeast"/>
        <w:rPr>
          <w:rFonts w:cstheme="minorHAnsi"/>
          <w:szCs w:val="22"/>
        </w:rPr>
      </w:pPr>
      <w:r w:rsidRPr="002212AB">
        <w:rPr>
          <w:rFonts w:cstheme="minorHAnsi"/>
          <w:szCs w:val="22"/>
        </w:rPr>
        <w:t>j</w:t>
      </w:r>
      <w:r w:rsidR="00EA351E" w:rsidRPr="002212AB">
        <w:rPr>
          <w:rFonts w:cstheme="minorHAnsi"/>
          <w:szCs w:val="22"/>
        </w:rPr>
        <w:t>de-li o dodávky zařízení a technologických celků, pak jejich seřízení, uvedení do provozu a zajištění testovacího provozu po dobu uvedenou v této Smlouvě za účasti kompetentní osoby za Objednatele, včetně zaškolení obsluhy;</w:t>
      </w:r>
    </w:p>
    <w:p w14:paraId="6A39A317"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poskytnutí jakékoli součinnosti Zhotovitele při instalaci zařízení na/v Díle a/nebo jiné součinnosti při další úpravě již předaného Díla; </w:t>
      </w:r>
    </w:p>
    <w:p w14:paraId="17ED8A0A"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předání veškerých dokumentů vyžadovaných příslušnými předpisy na úseku kvality, zejména předání stavebních technických osvědčení (certifikátů) na výrobky trvale zabudované do staveb dle zák. č. 22/1997 Sb., o technických požadavcích na výrobky, ve znění jeho pozdějších a prováděcích předpisů, nebo Prohlášení o vlastnostech na výrobky trvale zabudované do staveb dle Nařízení evropského parlamentu a rady (EU) č. 305/2011, kterým se stanoví </w:t>
      </w:r>
      <w:r w:rsidRPr="002212AB">
        <w:rPr>
          <w:rFonts w:cstheme="minorHAnsi"/>
          <w:szCs w:val="22"/>
        </w:rPr>
        <w:lastRenderedPageBreak/>
        <w:t>harmonizované podmínky pro uvádění stavebních výrobků na trh a dalších právních předpisů;</w:t>
      </w:r>
    </w:p>
    <w:p w14:paraId="3F1E87A5" w14:textId="48B1CED0"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zpracování a předání provozní dokumentace, týkající se následného provozu, obsluhy a údržby Díla</w:t>
      </w:r>
      <w:r w:rsidR="0079224A">
        <w:rPr>
          <w:rFonts w:cstheme="minorHAnsi"/>
          <w:szCs w:val="22"/>
        </w:rPr>
        <w:t>, a</w:t>
      </w:r>
    </w:p>
    <w:p w14:paraId="32B3AB75" w14:textId="7EEAB18E" w:rsidR="00F074E2"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zpracování a předání jakékoliv dokumentace související s provedením Díla, zejména dokumentace skutečného provedení </w:t>
      </w:r>
      <w:r w:rsidR="00CD6758">
        <w:rPr>
          <w:rFonts w:cstheme="minorHAnsi"/>
          <w:szCs w:val="22"/>
        </w:rPr>
        <w:t>D</w:t>
      </w:r>
      <w:r w:rsidRPr="002212AB">
        <w:rPr>
          <w:rFonts w:cstheme="minorHAnsi"/>
          <w:szCs w:val="22"/>
        </w:rPr>
        <w:t xml:space="preserve">íla, včetně poskytnutí veškeré součinnosti nezbytné pro vydání </w:t>
      </w:r>
      <w:r w:rsidR="00C21264">
        <w:rPr>
          <w:rFonts w:cstheme="minorHAnsi"/>
          <w:szCs w:val="22"/>
        </w:rPr>
        <w:t xml:space="preserve">pravomocného </w:t>
      </w:r>
      <w:r w:rsidRPr="002212AB">
        <w:rPr>
          <w:rFonts w:cstheme="minorHAnsi"/>
          <w:szCs w:val="22"/>
        </w:rPr>
        <w:t>kolaudačního rozhodnutí, popřípadě rozhodnutí o povolení zkušebního provozu</w:t>
      </w:r>
      <w:r w:rsidR="00B366FF" w:rsidRPr="002212AB">
        <w:rPr>
          <w:rFonts w:cstheme="minorHAnsi"/>
          <w:szCs w:val="22"/>
        </w:rPr>
        <w:t>.</w:t>
      </w:r>
      <w:bookmarkStart w:id="9" w:name="_Ref164850671"/>
      <w:bookmarkStart w:id="10" w:name="_Ref164082355"/>
      <w:bookmarkStart w:id="11" w:name="_Ref144460120"/>
      <w:bookmarkEnd w:id="3"/>
      <w:bookmarkEnd w:id="4"/>
      <w:bookmarkEnd w:id="5"/>
    </w:p>
    <w:p w14:paraId="3A8FFE35" w14:textId="51AB2B83" w:rsidR="0057157A" w:rsidRPr="002212AB" w:rsidRDefault="00843D75" w:rsidP="005670EC">
      <w:pPr>
        <w:pStyle w:val="Prvnodstavec"/>
        <w:spacing w:before="240" w:after="60" w:line="20" w:lineRule="atLeast"/>
        <w:rPr>
          <w:rFonts w:cstheme="minorHAnsi"/>
          <w:szCs w:val="22"/>
        </w:rPr>
      </w:pPr>
      <w:r w:rsidRPr="002212AB">
        <w:rPr>
          <w:rFonts w:cstheme="minorHAnsi"/>
          <w:szCs w:val="22"/>
        </w:rPr>
        <w:t>Dílem</w:t>
      </w:r>
      <w:r w:rsidR="0079224A">
        <w:rPr>
          <w:rFonts w:cstheme="minorHAnsi"/>
          <w:szCs w:val="22"/>
        </w:rPr>
        <w:t xml:space="preserve"> se</w:t>
      </w:r>
      <w:r w:rsidRPr="002212AB">
        <w:rPr>
          <w:rFonts w:cstheme="minorHAnsi"/>
          <w:szCs w:val="22"/>
        </w:rPr>
        <w:t xml:space="preserve"> podle této Smlouvy rozumí </w:t>
      </w:r>
      <w:r w:rsidR="000C2483" w:rsidRPr="002212AB">
        <w:rPr>
          <w:rFonts w:cstheme="minorHAnsi"/>
          <w:szCs w:val="22"/>
        </w:rPr>
        <w:t xml:space="preserve">- </w:t>
      </w:r>
      <w:r w:rsidR="0079224A">
        <w:rPr>
          <w:rFonts w:cstheme="minorHAnsi"/>
          <w:szCs w:val="22"/>
        </w:rPr>
        <w:t xml:space="preserve">s ohledem na konkrétní okolnosti </w:t>
      </w:r>
      <w:r w:rsidR="000C2483" w:rsidRPr="002212AB">
        <w:rPr>
          <w:rFonts w:cstheme="minorHAnsi"/>
          <w:szCs w:val="22"/>
        </w:rPr>
        <w:t xml:space="preserve">- jak samotný výsledek stavební činnosti, jejímž předmětem je zhotovení Stavby, </w:t>
      </w:r>
      <w:r w:rsidR="0084350D">
        <w:rPr>
          <w:rFonts w:cstheme="minorHAnsi"/>
          <w:szCs w:val="22"/>
        </w:rPr>
        <w:t xml:space="preserve">tak </w:t>
      </w:r>
      <w:r w:rsidR="000C2483" w:rsidRPr="002212AB">
        <w:rPr>
          <w:rFonts w:cstheme="minorHAnsi"/>
          <w:szCs w:val="22"/>
        </w:rPr>
        <w:t xml:space="preserve">též </w:t>
      </w:r>
      <w:r w:rsidR="003F1F45" w:rsidRPr="002212AB">
        <w:rPr>
          <w:rFonts w:cstheme="minorHAnsi"/>
          <w:szCs w:val="22"/>
        </w:rPr>
        <w:t xml:space="preserve">proces jeho výstavby a realizace. Co je v této Smlouvě uvedeno o Díle, platí tedy pro obě tyto vzájemně se doplňující složky. </w:t>
      </w:r>
    </w:p>
    <w:p w14:paraId="1D9A8CCC" w14:textId="77777777" w:rsidR="0057157A" w:rsidRPr="002212AB" w:rsidRDefault="0057157A"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Způsob provádění díla</w:t>
      </w:r>
    </w:p>
    <w:p w14:paraId="4D183CEF" w14:textId="62109EF6" w:rsidR="0057157A" w:rsidRPr="002212AB" w:rsidRDefault="0057157A" w:rsidP="005670EC">
      <w:pPr>
        <w:pStyle w:val="Prvnodstavec"/>
        <w:spacing w:before="240" w:after="60" w:line="20" w:lineRule="atLeast"/>
        <w:rPr>
          <w:rFonts w:cstheme="minorHAnsi"/>
          <w:szCs w:val="22"/>
        </w:rPr>
      </w:pPr>
      <w:r w:rsidRPr="002212AB">
        <w:rPr>
          <w:rFonts w:cstheme="minorHAnsi"/>
          <w:szCs w:val="22"/>
        </w:rPr>
        <w:t>Zhotovitel provede Díl</w:t>
      </w:r>
      <w:r w:rsidR="006906CD" w:rsidRPr="002212AB">
        <w:rPr>
          <w:rFonts w:cstheme="minorHAnsi"/>
          <w:szCs w:val="22"/>
        </w:rPr>
        <w:t>o</w:t>
      </w:r>
      <w:r w:rsidRPr="002212AB">
        <w:rPr>
          <w:rFonts w:cstheme="minorHAnsi"/>
          <w:szCs w:val="22"/>
        </w:rPr>
        <w:t xml:space="preserve"> na svůj náklad a své nebezpečí, a to v rozsahu a za podmínek určených v této Smlouvě. </w:t>
      </w:r>
    </w:p>
    <w:p w14:paraId="282FB662" w14:textId="32FF2C73" w:rsidR="00207B02" w:rsidRPr="002212AB" w:rsidRDefault="00207B02" w:rsidP="005670EC">
      <w:pPr>
        <w:pStyle w:val="Prvnodstavec"/>
        <w:spacing w:before="240" w:after="60" w:line="20" w:lineRule="atLeast"/>
        <w:rPr>
          <w:rFonts w:cstheme="minorHAnsi"/>
          <w:szCs w:val="22"/>
        </w:rPr>
      </w:pPr>
      <w:bookmarkStart w:id="12" w:name="_Ref169509152"/>
      <w:r w:rsidRPr="002212AB">
        <w:rPr>
          <w:rFonts w:cstheme="minorHAnsi"/>
          <w:szCs w:val="22"/>
        </w:rPr>
        <w:t xml:space="preserve">Zhotovitel se zavazuje provést </w:t>
      </w:r>
      <w:r w:rsidR="00664E2E">
        <w:rPr>
          <w:rFonts w:cstheme="minorHAnsi"/>
          <w:szCs w:val="22"/>
        </w:rPr>
        <w:t>D</w:t>
      </w:r>
      <w:r w:rsidRPr="002212AB">
        <w:rPr>
          <w:rFonts w:cstheme="minorHAnsi"/>
          <w:szCs w:val="22"/>
        </w:rPr>
        <w:t xml:space="preserve">ílo s odbornou péčí, důkladností a způsobem, který lze objektivně očekávat v období realizace díla od profesionála.  </w:t>
      </w:r>
    </w:p>
    <w:p w14:paraId="5727F291" w14:textId="22AB08DB" w:rsidR="00BD7355" w:rsidRPr="002212AB" w:rsidRDefault="004A1FE7" w:rsidP="00396ED4">
      <w:pPr>
        <w:pStyle w:val="Prvnodstavec"/>
        <w:spacing w:before="240" w:after="60" w:line="20" w:lineRule="atLeast"/>
        <w:rPr>
          <w:rFonts w:cstheme="minorHAnsi"/>
          <w:szCs w:val="22"/>
        </w:rPr>
      </w:pPr>
      <w:r w:rsidRPr="002212AB">
        <w:rPr>
          <w:rFonts w:cstheme="minorHAnsi"/>
          <w:szCs w:val="22"/>
        </w:rPr>
        <w:t>Zhotovitel se zavazuje</w:t>
      </w:r>
      <w:r w:rsidR="0029426C" w:rsidRPr="002212AB">
        <w:rPr>
          <w:rFonts w:cstheme="minorHAnsi"/>
          <w:szCs w:val="22"/>
        </w:rPr>
        <w:t xml:space="preserve"> provést </w:t>
      </w:r>
      <w:r w:rsidR="001F6B5A" w:rsidRPr="002212AB">
        <w:rPr>
          <w:rFonts w:cstheme="minorHAnsi"/>
          <w:szCs w:val="22"/>
        </w:rPr>
        <w:t>D</w:t>
      </w:r>
      <w:r w:rsidR="0029426C" w:rsidRPr="002212AB">
        <w:rPr>
          <w:rFonts w:cstheme="minorHAnsi"/>
          <w:szCs w:val="22"/>
        </w:rPr>
        <w:t>ílo v</w:t>
      </w:r>
      <w:r w:rsidR="003E01AB" w:rsidRPr="002212AB">
        <w:rPr>
          <w:rFonts w:cstheme="minorHAnsi"/>
          <w:szCs w:val="22"/>
        </w:rPr>
        <w:t> </w:t>
      </w:r>
      <w:r w:rsidR="0029426C" w:rsidRPr="002212AB">
        <w:rPr>
          <w:rFonts w:cstheme="minorHAnsi"/>
          <w:szCs w:val="22"/>
        </w:rPr>
        <w:t>souladu</w:t>
      </w:r>
      <w:r w:rsidR="003E01AB" w:rsidRPr="002212AB">
        <w:rPr>
          <w:rFonts w:cstheme="minorHAnsi"/>
          <w:szCs w:val="22"/>
        </w:rPr>
        <w:t xml:space="preserve"> </w:t>
      </w:r>
      <w:r w:rsidR="009A050D" w:rsidRPr="002212AB">
        <w:rPr>
          <w:rFonts w:cstheme="minorHAnsi"/>
          <w:szCs w:val="22"/>
        </w:rPr>
        <w:t>s</w:t>
      </w:r>
      <w:r w:rsidR="00BC55E6">
        <w:rPr>
          <w:rFonts w:cstheme="minorHAnsi"/>
          <w:szCs w:val="22"/>
        </w:rPr>
        <w:t>e Soutěžními podmínka</w:t>
      </w:r>
      <w:r w:rsidR="00CD6758">
        <w:rPr>
          <w:rFonts w:cstheme="minorHAnsi"/>
          <w:szCs w:val="22"/>
        </w:rPr>
        <w:t>mi</w:t>
      </w:r>
      <w:r w:rsidR="00BC55E6">
        <w:rPr>
          <w:rFonts w:cstheme="minorHAnsi"/>
          <w:szCs w:val="22"/>
        </w:rPr>
        <w:t>,</w:t>
      </w:r>
      <w:r w:rsidR="009A050D" w:rsidRPr="002212AB">
        <w:rPr>
          <w:rFonts w:cstheme="minorHAnsi"/>
          <w:szCs w:val="22"/>
        </w:rPr>
        <w:t xml:space="preserve"> touto</w:t>
      </w:r>
      <w:r w:rsidR="003E01AB" w:rsidRPr="002212AB">
        <w:rPr>
          <w:rFonts w:cstheme="minorHAnsi"/>
          <w:szCs w:val="22"/>
        </w:rPr>
        <w:t xml:space="preserve"> Smlouvou, </w:t>
      </w:r>
      <w:r w:rsidR="002D34E9" w:rsidRPr="002212AB">
        <w:rPr>
          <w:rFonts w:cstheme="minorHAnsi"/>
          <w:szCs w:val="22"/>
        </w:rPr>
        <w:t>právním</w:t>
      </w:r>
      <w:r w:rsidR="00173013" w:rsidRPr="002212AB">
        <w:rPr>
          <w:rFonts w:cstheme="minorHAnsi"/>
          <w:szCs w:val="22"/>
        </w:rPr>
        <w:t>i</w:t>
      </w:r>
      <w:r w:rsidR="002D34E9" w:rsidRPr="002212AB">
        <w:rPr>
          <w:rFonts w:cstheme="minorHAnsi"/>
          <w:szCs w:val="22"/>
        </w:rPr>
        <w:t xml:space="preserve"> předpis</w:t>
      </w:r>
      <w:r w:rsidR="00173013" w:rsidRPr="002212AB">
        <w:rPr>
          <w:rFonts w:cstheme="minorHAnsi"/>
          <w:szCs w:val="22"/>
        </w:rPr>
        <w:t>y</w:t>
      </w:r>
      <w:r w:rsidR="002D34E9" w:rsidRPr="002212AB">
        <w:rPr>
          <w:rFonts w:cstheme="minorHAnsi"/>
          <w:szCs w:val="22"/>
        </w:rPr>
        <w:t xml:space="preserve"> a technickým</w:t>
      </w:r>
      <w:r w:rsidR="00173013" w:rsidRPr="002212AB">
        <w:rPr>
          <w:rFonts w:cstheme="minorHAnsi"/>
          <w:szCs w:val="22"/>
        </w:rPr>
        <w:t>i</w:t>
      </w:r>
      <w:r w:rsidR="002D34E9" w:rsidRPr="002212AB">
        <w:rPr>
          <w:rFonts w:cstheme="minorHAnsi"/>
          <w:szCs w:val="22"/>
        </w:rPr>
        <w:t xml:space="preserve"> </w:t>
      </w:r>
      <w:r w:rsidR="00173013" w:rsidRPr="002212AB">
        <w:rPr>
          <w:rFonts w:cstheme="minorHAnsi"/>
          <w:szCs w:val="22"/>
        </w:rPr>
        <w:t>normami</w:t>
      </w:r>
      <w:r w:rsidR="00333B27" w:rsidRPr="002212AB">
        <w:rPr>
          <w:rFonts w:cstheme="minorHAnsi"/>
          <w:szCs w:val="22"/>
        </w:rPr>
        <w:t xml:space="preserve"> a pokyny </w:t>
      </w:r>
      <w:r w:rsidR="00BD29FE" w:rsidRPr="002212AB">
        <w:rPr>
          <w:rFonts w:cstheme="minorHAnsi"/>
          <w:szCs w:val="22"/>
        </w:rPr>
        <w:t>Objednatele</w:t>
      </w:r>
      <w:r w:rsidR="00333B27" w:rsidRPr="002212AB">
        <w:rPr>
          <w:rFonts w:cstheme="minorHAnsi"/>
          <w:szCs w:val="22"/>
        </w:rPr>
        <w:t xml:space="preserve">, a to včetně pokynů </w:t>
      </w:r>
      <w:r w:rsidR="00D83E4D" w:rsidRPr="002212AB">
        <w:rPr>
          <w:rFonts w:cstheme="minorHAnsi"/>
          <w:szCs w:val="22"/>
        </w:rPr>
        <w:t>Stavebního</w:t>
      </w:r>
      <w:r w:rsidR="00333B27" w:rsidRPr="002212AB">
        <w:rPr>
          <w:rFonts w:cstheme="minorHAnsi"/>
          <w:szCs w:val="22"/>
        </w:rPr>
        <w:t xml:space="preserve"> dozoru</w:t>
      </w:r>
      <w:r w:rsidR="00D83E4D" w:rsidRPr="002212AB">
        <w:rPr>
          <w:rFonts w:cstheme="minorHAnsi"/>
          <w:szCs w:val="22"/>
        </w:rPr>
        <w:t xml:space="preserve"> (</w:t>
      </w:r>
      <w:r w:rsidR="00D83E4D" w:rsidRPr="00A43397">
        <w:rPr>
          <w:rFonts w:cstheme="minorHAnsi"/>
          <w:i/>
          <w:iCs/>
          <w:szCs w:val="22"/>
        </w:rPr>
        <w:t>jak je tento pojem definován v </w:t>
      </w:r>
      <w:r w:rsidR="00B1794D" w:rsidRPr="00A43397">
        <w:rPr>
          <w:rFonts w:cstheme="minorHAnsi"/>
          <w:i/>
          <w:iCs/>
          <w:szCs w:val="22"/>
        </w:rPr>
        <w:t>čl.</w:t>
      </w:r>
      <w:r w:rsidR="00D83E4D" w:rsidRPr="00A43397">
        <w:rPr>
          <w:rFonts w:cstheme="minorHAnsi"/>
          <w:i/>
          <w:iCs/>
          <w:szCs w:val="22"/>
        </w:rPr>
        <w:t xml:space="preserve"> </w:t>
      </w:r>
      <w:r w:rsidR="00D83E4D" w:rsidRPr="00A43397">
        <w:rPr>
          <w:rFonts w:cstheme="minorHAnsi"/>
          <w:i/>
          <w:iCs/>
          <w:szCs w:val="22"/>
        </w:rPr>
        <w:fldChar w:fldCharType="begin"/>
      </w:r>
      <w:r w:rsidR="00D83E4D" w:rsidRPr="00A43397">
        <w:rPr>
          <w:rFonts w:cstheme="minorHAnsi"/>
          <w:i/>
          <w:iCs/>
          <w:szCs w:val="22"/>
        </w:rPr>
        <w:instrText xml:space="preserve"> REF _Ref169519868 \r \h </w:instrText>
      </w:r>
      <w:r w:rsidR="00CE6249" w:rsidRPr="00A43397">
        <w:rPr>
          <w:rFonts w:cstheme="minorHAnsi"/>
          <w:i/>
          <w:iCs/>
          <w:szCs w:val="22"/>
        </w:rPr>
        <w:instrText xml:space="preserve"> \* MERGEFORMAT </w:instrText>
      </w:r>
      <w:r w:rsidR="00D83E4D" w:rsidRPr="00A43397">
        <w:rPr>
          <w:rFonts w:cstheme="minorHAnsi"/>
          <w:i/>
          <w:iCs/>
          <w:szCs w:val="22"/>
        </w:rPr>
      </w:r>
      <w:r w:rsidR="00D83E4D" w:rsidRPr="00A43397">
        <w:rPr>
          <w:rFonts w:cstheme="minorHAnsi"/>
          <w:i/>
          <w:iCs/>
          <w:szCs w:val="22"/>
        </w:rPr>
        <w:fldChar w:fldCharType="separate"/>
      </w:r>
      <w:r w:rsidR="006A0666">
        <w:rPr>
          <w:rFonts w:cstheme="minorHAnsi"/>
          <w:i/>
          <w:iCs/>
          <w:szCs w:val="22"/>
        </w:rPr>
        <w:t>3.11</w:t>
      </w:r>
      <w:r w:rsidR="00D83E4D" w:rsidRPr="00A43397">
        <w:rPr>
          <w:rFonts w:cstheme="minorHAnsi"/>
          <w:i/>
          <w:iCs/>
          <w:szCs w:val="22"/>
        </w:rPr>
        <w:fldChar w:fldCharType="end"/>
      </w:r>
      <w:r w:rsidR="00D83E4D" w:rsidRPr="00A43397">
        <w:rPr>
          <w:rFonts w:cstheme="minorHAnsi"/>
          <w:i/>
          <w:iCs/>
          <w:szCs w:val="22"/>
        </w:rPr>
        <w:t>. této Smlouvy</w:t>
      </w:r>
      <w:r w:rsidR="00D83E4D" w:rsidRPr="002212AB">
        <w:rPr>
          <w:rFonts w:cstheme="minorHAnsi"/>
          <w:szCs w:val="22"/>
        </w:rPr>
        <w:t>)</w:t>
      </w:r>
      <w:r w:rsidR="00556AC8" w:rsidRPr="002212AB">
        <w:rPr>
          <w:rFonts w:cstheme="minorHAnsi"/>
          <w:szCs w:val="22"/>
        </w:rPr>
        <w:t xml:space="preserve">. Zhotovitel provede </w:t>
      </w:r>
      <w:r w:rsidR="00664E2E">
        <w:rPr>
          <w:rFonts w:cstheme="minorHAnsi"/>
          <w:szCs w:val="22"/>
        </w:rPr>
        <w:t>D</w:t>
      </w:r>
      <w:r w:rsidR="00556AC8" w:rsidRPr="002212AB">
        <w:rPr>
          <w:rFonts w:cstheme="minorHAnsi"/>
          <w:szCs w:val="22"/>
        </w:rPr>
        <w:t>ílo způsobem, který Objednatel</w:t>
      </w:r>
      <w:r w:rsidR="0079224A">
        <w:rPr>
          <w:rFonts w:cstheme="minorHAnsi"/>
          <w:szCs w:val="22"/>
        </w:rPr>
        <w:t>i</w:t>
      </w:r>
      <w:r w:rsidR="00556AC8" w:rsidRPr="002212AB">
        <w:rPr>
          <w:rFonts w:cstheme="minorHAnsi"/>
          <w:szCs w:val="22"/>
        </w:rPr>
        <w:t xml:space="preserve"> a </w:t>
      </w:r>
      <w:r w:rsidR="0079224A">
        <w:rPr>
          <w:rFonts w:cstheme="minorHAnsi"/>
          <w:szCs w:val="22"/>
        </w:rPr>
        <w:t xml:space="preserve">jiným osobám </w:t>
      </w:r>
      <w:r w:rsidR="0079224A" w:rsidRPr="002212AB">
        <w:rPr>
          <w:rFonts w:cstheme="minorHAnsi"/>
          <w:szCs w:val="22"/>
        </w:rPr>
        <w:t>zaručí možnost</w:t>
      </w:r>
      <w:r w:rsidR="00556AC8" w:rsidRPr="002212AB">
        <w:rPr>
          <w:rFonts w:cstheme="minorHAnsi"/>
          <w:szCs w:val="22"/>
        </w:rPr>
        <w:t xml:space="preserve"> </w:t>
      </w:r>
      <w:r w:rsidR="0079224A">
        <w:rPr>
          <w:rFonts w:cstheme="minorHAnsi"/>
          <w:szCs w:val="22"/>
        </w:rPr>
        <w:t>D</w:t>
      </w:r>
      <w:r w:rsidR="00556AC8" w:rsidRPr="002212AB">
        <w:rPr>
          <w:rFonts w:cstheme="minorHAnsi"/>
          <w:szCs w:val="22"/>
        </w:rPr>
        <w:t>ílo dlouhodobě bezpečně a intenzivně využívat k účelům, ke kterým je Dílo zhotoveno.</w:t>
      </w:r>
      <w:bookmarkEnd w:id="12"/>
    </w:p>
    <w:p w14:paraId="07D08005" w14:textId="4C283880" w:rsidR="00CE6249" w:rsidRPr="002212AB" w:rsidRDefault="00CE6249" w:rsidP="00396ED4">
      <w:pPr>
        <w:pStyle w:val="Prvnodstavec"/>
        <w:spacing w:before="240" w:after="60" w:line="20" w:lineRule="atLeast"/>
        <w:rPr>
          <w:rFonts w:cstheme="minorHAnsi"/>
          <w:szCs w:val="22"/>
        </w:rPr>
      </w:pPr>
      <w:r w:rsidRPr="002212AB">
        <w:rPr>
          <w:rFonts w:eastAsia="Calibri" w:cstheme="minorHAnsi"/>
          <w:szCs w:val="22"/>
        </w:rPr>
        <w:t xml:space="preserve">Zhotovitel je povinen dodržovat veškeré předpisy týkající se práv k duševnímu vlastnictví, taková práva respektovat a odškodnit </w:t>
      </w:r>
      <w:r w:rsidR="0079224A">
        <w:rPr>
          <w:rFonts w:eastAsia="Calibri" w:cstheme="minorHAnsi"/>
          <w:szCs w:val="22"/>
        </w:rPr>
        <w:t>O</w:t>
      </w:r>
      <w:r w:rsidRPr="002212AB">
        <w:rPr>
          <w:rFonts w:eastAsia="Calibri" w:cstheme="minorHAnsi"/>
          <w:szCs w:val="22"/>
        </w:rPr>
        <w:t xml:space="preserve">bjednatele za jakékoliv nároky a náklady vzniklé </w:t>
      </w:r>
      <w:r w:rsidR="0084350D">
        <w:rPr>
          <w:rFonts w:eastAsia="Calibri" w:cstheme="minorHAnsi"/>
          <w:szCs w:val="22"/>
        </w:rPr>
        <w:br/>
      </w:r>
      <w:r w:rsidRPr="002212AB">
        <w:rPr>
          <w:rFonts w:eastAsia="Calibri" w:cstheme="minorHAnsi"/>
          <w:szCs w:val="22"/>
        </w:rPr>
        <w:t>v souvislosti s porušením Objednatelových práv k patentům, ochranným známkám</w:t>
      </w:r>
      <w:r w:rsidR="0079224A">
        <w:rPr>
          <w:rFonts w:eastAsia="Calibri" w:cstheme="minorHAnsi"/>
          <w:szCs w:val="22"/>
        </w:rPr>
        <w:t xml:space="preserve">, </w:t>
      </w:r>
      <w:r w:rsidRPr="002212AB">
        <w:rPr>
          <w:rFonts w:eastAsia="Calibri" w:cstheme="minorHAnsi"/>
          <w:szCs w:val="22"/>
        </w:rPr>
        <w:t xml:space="preserve">chráněnému názvu nebo obdobným chráněným právům, pokud se nejedná o porušení takových práv majících svůj původ v projektové dokumentaci nebo specifikaci předané </w:t>
      </w:r>
      <w:r w:rsidR="0079224A">
        <w:rPr>
          <w:rFonts w:eastAsia="Calibri" w:cstheme="minorHAnsi"/>
          <w:szCs w:val="22"/>
        </w:rPr>
        <w:t>O</w:t>
      </w:r>
      <w:r w:rsidRPr="002212AB">
        <w:rPr>
          <w:rFonts w:eastAsia="Calibri" w:cstheme="minorHAnsi"/>
          <w:szCs w:val="22"/>
        </w:rPr>
        <w:t>bjednatelem.</w:t>
      </w:r>
    </w:p>
    <w:p w14:paraId="3CF9499E" w14:textId="410D6043" w:rsidR="00167579" w:rsidRPr="002212AB" w:rsidRDefault="007A7A7C" w:rsidP="005670EC">
      <w:pPr>
        <w:pStyle w:val="Prvnodstavec"/>
        <w:spacing w:before="240" w:after="60" w:line="20" w:lineRule="atLeast"/>
        <w:rPr>
          <w:rFonts w:cstheme="minorHAnsi"/>
          <w:szCs w:val="22"/>
        </w:rPr>
      </w:pPr>
      <w:r w:rsidRPr="002212AB">
        <w:rPr>
          <w:rFonts w:cstheme="minorHAnsi"/>
          <w:szCs w:val="22"/>
        </w:rPr>
        <w:t xml:space="preserve">Zhotovitel je povinen provést Dílo v souladu s technickými normami, které jsou platné </w:t>
      </w:r>
      <w:r w:rsidR="0084350D">
        <w:rPr>
          <w:rFonts w:cstheme="minorHAnsi"/>
          <w:szCs w:val="22"/>
        </w:rPr>
        <w:br/>
      </w:r>
      <w:r w:rsidRPr="002212AB">
        <w:rPr>
          <w:rFonts w:cstheme="minorHAnsi"/>
          <w:szCs w:val="22"/>
        </w:rPr>
        <w:t xml:space="preserve">a účinné na území České republiky, a to bez </w:t>
      </w:r>
      <w:r w:rsidR="00D9730B" w:rsidRPr="002212AB">
        <w:rPr>
          <w:rFonts w:cstheme="minorHAnsi"/>
          <w:szCs w:val="22"/>
        </w:rPr>
        <w:t>ohledu na to, zda se jedná o normy české či převzaté a bez ohledu na to, zda se jedná o normy závazné či pouze doporučující.</w:t>
      </w:r>
      <w:r w:rsidR="009451D3" w:rsidRPr="002212AB">
        <w:rPr>
          <w:rFonts w:cstheme="minorHAnsi"/>
          <w:szCs w:val="22"/>
        </w:rPr>
        <w:t xml:space="preserve"> </w:t>
      </w:r>
      <w:r w:rsidR="00552232" w:rsidRPr="002212AB">
        <w:rPr>
          <w:rFonts w:cstheme="minorHAnsi"/>
          <w:szCs w:val="22"/>
        </w:rPr>
        <w:t>V případě vzájemného rozporu technických norem, popřípadě technických norem a ostatních podkladů, které jsou pro provedení Díla dle této Smlouvy závazné, platí zásadně vždy vyšší standard</w:t>
      </w:r>
      <w:r w:rsidR="00167579" w:rsidRPr="002212AB">
        <w:rPr>
          <w:rFonts w:cstheme="minorHAnsi"/>
          <w:szCs w:val="22"/>
        </w:rPr>
        <w:t>.</w:t>
      </w:r>
    </w:p>
    <w:p w14:paraId="73454CFD" w14:textId="65ABFB9D" w:rsidR="004523D1" w:rsidRPr="006152D4" w:rsidRDefault="004523D1" w:rsidP="006152D4">
      <w:pPr>
        <w:pStyle w:val="Prvnodstavec"/>
        <w:spacing w:before="240" w:after="60" w:line="20" w:lineRule="atLeast"/>
        <w:rPr>
          <w:rFonts w:cstheme="minorHAnsi"/>
          <w:szCs w:val="22"/>
        </w:rPr>
      </w:pPr>
      <w:bookmarkStart w:id="13" w:name="_Ref169511462"/>
      <w:bookmarkStart w:id="14" w:name="_Ref169511486"/>
      <w:r w:rsidRPr="006152D4">
        <w:rPr>
          <w:rFonts w:cstheme="minorHAnsi"/>
          <w:szCs w:val="22"/>
        </w:rPr>
        <w:t xml:space="preserve">Zhotovitel je povinen provést Dílo v souladu s veškerými veřejnoprávními rozhodnutími vydanými k realizaci Díla, ať už existujícími či budoucími (včetně případného rozhodnutí </w:t>
      </w:r>
      <w:r w:rsidR="0084350D" w:rsidRPr="006152D4">
        <w:rPr>
          <w:rFonts w:cstheme="minorHAnsi"/>
          <w:szCs w:val="22"/>
        </w:rPr>
        <w:br/>
      </w:r>
      <w:r w:rsidRPr="006152D4">
        <w:rPr>
          <w:rFonts w:cstheme="minorHAnsi"/>
          <w:szCs w:val="22"/>
        </w:rPr>
        <w:t>o změně stavby před dokončením), a to zejména s rozhodnutím Městského úřadu Vysokého Mýt</w:t>
      </w:r>
      <w:r w:rsidR="0084350D" w:rsidRPr="006152D4">
        <w:rPr>
          <w:rFonts w:cstheme="minorHAnsi"/>
          <w:szCs w:val="22"/>
        </w:rPr>
        <w:t>a</w:t>
      </w:r>
      <w:r w:rsidRPr="006152D4">
        <w:rPr>
          <w:rFonts w:cstheme="minorHAnsi"/>
          <w:szCs w:val="22"/>
        </w:rPr>
        <w:t xml:space="preserve">, odbor stavebního úřadu a územního plánování, o schválení stavebního záměru na Stavbu, ze dne 28. 2. 2024, sp. zn. MUVM/079588/2023, č. j. MUVM/016903/2024, se kterými se Zhotovitel seznámil a které shledal </w:t>
      </w:r>
      <w:r w:rsidR="00CD6758" w:rsidRPr="006152D4">
        <w:rPr>
          <w:rFonts w:cstheme="minorHAnsi"/>
          <w:szCs w:val="22"/>
        </w:rPr>
        <w:t xml:space="preserve">zcela </w:t>
      </w:r>
      <w:r w:rsidRPr="006152D4">
        <w:rPr>
          <w:rFonts w:cstheme="minorHAnsi"/>
          <w:szCs w:val="22"/>
        </w:rPr>
        <w:t>bez závad a zcela postačujícími k realizaci Díla</w:t>
      </w:r>
      <w:r w:rsidR="00E303EC">
        <w:rPr>
          <w:rFonts w:cstheme="minorHAnsi"/>
          <w:szCs w:val="22"/>
        </w:rPr>
        <w:t xml:space="preserve"> (dále jen „</w:t>
      </w:r>
      <w:r w:rsidR="00E303EC" w:rsidRPr="00D60DB8">
        <w:rPr>
          <w:rFonts w:cstheme="minorHAnsi"/>
          <w:b/>
          <w:bCs/>
          <w:szCs w:val="22"/>
        </w:rPr>
        <w:t>Rozhodnutí o schválení stavebního záměru</w:t>
      </w:r>
      <w:r w:rsidR="00E303EC">
        <w:rPr>
          <w:rFonts w:cstheme="minorHAnsi"/>
          <w:szCs w:val="22"/>
        </w:rPr>
        <w:t>“)</w:t>
      </w:r>
      <w:r w:rsidRPr="006152D4">
        <w:rPr>
          <w:rFonts w:cstheme="minorHAnsi"/>
          <w:szCs w:val="22"/>
        </w:rPr>
        <w:t>,</w:t>
      </w:r>
      <w:r w:rsidR="001B40A0" w:rsidRPr="001B40A0">
        <w:rPr>
          <w:rFonts w:cstheme="minorHAnsi"/>
          <w:szCs w:val="22"/>
        </w:rPr>
        <w:t xml:space="preserve"> </w:t>
      </w:r>
      <w:r w:rsidR="001B40A0" w:rsidRPr="006152D4">
        <w:rPr>
          <w:rFonts w:cstheme="minorHAnsi"/>
          <w:szCs w:val="22"/>
        </w:rPr>
        <w:t xml:space="preserve">a rozhodnutím příslušného stavebního úřadu o povolení změny stavby před dokončením ve smyslu § 118 zákona č. 183/2006 Sb., o územním plánování a stavebním řádu (stavební zákon), ve znění pozdějších </w:t>
      </w:r>
      <w:r w:rsidR="001B40A0" w:rsidRPr="006152D4">
        <w:rPr>
          <w:rFonts w:cstheme="minorHAnsi"/>
          <w:szCs w:val="22"/>
        </w:rPr>
        <w:lastRenderedPageBreak/>
        <w:t xml:space="preserve">přepisů, kterým bude povolena </w:t>
      </w:r>
      <w:r w:rsidR="001B40A0">
        <w:rPr>
          <w:rFonts w:cstheme="minorHAnsi"/>
          <w:szCs w:val="22"/>
        </w:rPr>
        <w:t xml:space="preserve">změna stavby před jejím dokončením, která bude spočívat v tom, že bude </w:t>
      </w:r>
      <w:r w:rsidR="00C7627D">
        <w:rPr>
          <w:rFonts w:cstheme="minorHAnsi"/>
          <w:szCs w:val="22"/>
        </w:rPr>
        <w:t xml:space="preserve">povoleno realizovat Stavbu a </w:t>
      </w:r>
      <w:r w:rsidR="001B40A0">
        <w:rPr>
          <w:rFonts w:cstheme="minorHAnsi"/>
          <w:szCs w:val="22"/>
        </w:rPr>
        <w:t>Dílo</w:t>
      </w:r>
      <w:r w:rsidR="00C7627D">
        <w:rPr>
          <w:rFonts w:cstheme="minorHAnsi"/>
          <w:szCs w:val="22"/>
        </w:rPr>
        <w:t xml:space="preserve"> (jako celek)</w:t>
      </w:r>
      <w:r w:rsidR="001B40A0">
        <w:rPr>
          <w:rFonts w:cstheme="minorHAnsi"/>
          <w:szCs w:val="22"/>
        </w:rPr>
        <w:t xml:space="preserve"> </w:t>
      </w:r>
      <w:r w:rsidR="001B40A0" w:rsidRPr="006152D4">
        <w:rPr>
          <w:rFonts w:cstheme="minorHAnsi"/>
          <w:szCs w:val="22"/>
        </w:rPr>
        <w:t>v</w:t>
      </w:r>
      <w:r w:rsidR="001B40A0">
        <w:rPr>
          <w:rFonts w:cstheme="minorHAnsi"/>
          <w:szCs w:val="22"/>
        </w:rPr>
        <w:t xml:space="preserve"> rozsahu a za podmínek určených </w:t>
      </w:r>
      <w:r w:rsidR="002C0F33">
        <w:rPr>
          <w:rFonts w:cstheme="minorHAnsi"/>
          <w:szCs w:val="22"/>
        </w:rPr>
        <w:t>a</w:t>
      </w:r>
      <w:r w:rsidR="00DA08C0">
        <w:rPr>
          <w:rFonts w:cstheme="minorHAnsi"/>
          <w:szCs w:val="22"/>
        </w:rPr>
        <w:t>/nebo vyplývající z </w:t>
      </w:r>
      <w:r w:rsidR="001B40A0" w:rsidRPr="006152D4">
        <w:rPr>
          <w:rFonts w:cstheme="minorHAnsi"/>
          <w:szCs w:val="22"/>
        </w:rPr>
        <w:t>Dokumentac</w:t>
      </w:r>
      <w:r w:rsidR="00DA08C0">
        <w:rPr>
          <w:rFonts w:cstheme="minorHAnsi"/>
          <w:szCs w:val="22"/>
        </w:rPr>
        <w:t xml:space="preserve">e </w:t>
      </w:r>
      <w:r w:rsidR="001B40A0" w:rsidRPr="006152D4">
        <w:rPr>
          <w:rFonts w:cstheme="minorHAnsi"/>
          <w:szCs w:val="22"/>
        </w:rPr>
        <w:t xml:space="preserve">pro provedení stavby (jak je definována v čl. 3.8.2. této Smlouvy), případně rozhodnutím příslušného stavebního úřadu povolení o změny záměru před dokončením ve smyslu § 224  zákona č. 283/2021 Sb., kterým bude povolena </w:t>
      </w:r>
      <w:r w:rsidR="001B40A0">
        <w:rPr>
          <w:rFonts w:cstheme="minorHAnsi"/>
          <w:szCs w:val="22"/>
        </w:rPr>
        <w:t xml:space="preserve">změna záměru před jeho dokončením, </w:t>
      </w:r>
      <w:r w:rsidR="00DA08C0">
        <w:rPr>
          <w:rFonts w:cstheme="minorHAnsi"/>
          <w:szCs w:val="22"/>
        </w:rPr>
        <w:t xml:space="preserve">která bude spočívat v tom, že bude povoleno realizovat Stavbu a Dílo (jako celek) </w:t>
      </w:r>
      <w:r w:rsidR="00DA08C0" w:rsidRPr="006152D4">
        <w:rPr>
          <w:rFonts w:cstheme="minorHAnsi"/>
          <w:szCs w:val="22"/>
        </w:rPr>
        <w:t>v</w:t>
      </w:r>
      <w:r w:rsidR="00DA08C0">
        <w:rPr>
          <w:rFonts w:cstheme="minorHAnsi"/>
          <w:szCs w:val="22"/>
        </w:rPr>
        <w:t> rozsahu a za podmínek určených a/nebo vyplývající z </w:t>
      </w:r>
      <w:r w:rsidR="00DA08C0" w:rsidRPr="006152D4">
        <w:rPr>
          <w:rFonts w:cstheme="minorHAnsi"/>
          <w:szCs w:val="22"/>
        </w:rPr>
        <w:t>Dokumentac</w:t>
      </w:r>
      <w:r w:rsidR="00DA08C0">
        <w:rPr>
          <w:rFonts w:cstheme="minorHAnsi"/>
          <w:szCs w:val="22"/>
        </w:rPr>
        <w:t xml:space="preserve">e </w:t>
      </w:r>
      <w:r w:rsidR="00DA08C0" w:rsidRPr="006152D4">
        <w:rPr>
          <w:rFonts w:cstheme="minorHAnsi"/>
          <w:szCs w:val="22"/>
        </w:rPr>
        <w:t xml:space="preserve">pro provedení stavby </w:t>
      </w:r>
      <w:r w:rsidR="001B40A0" w:rsidRPr="006152D4">
        <w:rPr>
          <w:rFonts w:cstheme="minorHAnsi"/>
          <w:szCs w:val="22"/>
        </w:rPr>
        <w:t>(jak je definována v čl. 3.8.2. této Smlouvy)</w:t>
      </w:r>
      <w:r w:rsidR="001B40A0">
        <w:rPr>
          <w:rFonts w:cstheme="minorHAnsi"/>
          <w:szCs w:val="22"/>
        </w:rPr>
        <w:t xml:space="preserve"> [</w:t>
      </w:r>
      <w:r w:rsidR="001B40A0" w:rsidRPr="006152D4">
        <w:rPr>
          <w:rFonts w:cstheme="minorHAnsi"/>
          <w:szCs w:val="22"/>
        </w:rPr>
        <w:t>dále jen „</w:t>
      </w:r>
      <w:r w:rsidR="001B40A0" w:rsidRPr="00834EB7">
        <w:rPr>
          <w:rFonts w:cstheme="minorHAnsi"/>
          <w:b/>
          <w:bCs/>
          <w:szCs w:val="22"/>
        </w:rPr>
        <w:t xml:space="preserve">Rozhodnutí o povolení změny </w:t>
      </w:r>
      <w:r w:rsidR="001B40A0">
        <w:rPr>
          <w:rFonts w:cstheme="minorHAnsi"/>
          <w:b/>
          <w:bCs/>
          <w:szCs w:val="22"/>
        </w:rPr>
        <w:t>díla před dokončením</w:t>
      </w:r>
      <w:r w:rsidR="001B40A0" w:rsidRPr="006152D4">
        <w:rPr>
          <w:rFonts w:cstheme="minorHAnsi"/>
          <w:szCs w:val="22"/>
        </w:rPr>
        <w:t>“</w:t>
      </w:r>
      <w:r w:rsidR="001B40A0">
        <w:rPr>
          <w:rFonts w:cstheme="minorHAnsi"/>
          <w:szCs w:val="22"/>
        </w:rPr>
        <w:t>]</w:t>
      </w:r>
      <w:r w:rsidR="001B40A0" w:rsidRPr="006152D4">
        <w:rPr>
          <w:rFonts w:cstheme="minorHAnsi"/>
          <w:szCs w:val="22"/>
        </w:rPr>
        <w:t xml:space="preserve">, bude-li </w:t>
      </w:r>
      <w:r w:rsidR="001B40A0" w:rsidRPr="00C74E8E">
        <w:rPr>
          <w:rFonts w:cstheme="minorHAnsi"/>
          <w:szCs w:val="22"/>
        </w:rPr>
        <w:t xml:space="preserve">Rozhodnutí o povolení změny díla před dokončením </w:t>
      </w:r>
      <w:r w:rsidR="001B40A0" w:rsidRPr="006152D4">
        <w:rPr>
          <w:rFonts w:cstheme="minorHAnsi"/>
          <w:szCs w:val="22"/>
        </w:rPr>
        <w:t>pravomocně vydáno</w:t>
      </w:r>
      <w:r w:rsidRPr="006152D4">
        <w:rPr>
          <w:rFonts w:cstheme="minorHAnsi"/>
          <w:szCs w:val="22"/>
        </w:rPr>
        <w:t xml:space="preserve"> (dále jen „</w:t>
      </w:r>
      <w:r w:rsidRPr="006152D4">
        <w:rPr>
          <w:rFonts w:cstheme="minorHAnsi"/>
          <w:b/>
          <w:bCs/>
          <w:szCs w:val="22"/>
        </w:rPr>
        <w:t>Veřejnoprávní rozhodnutí</w:t>
      </w:r>
      <w:r w:rsidRPr="006152D4">
        <w:rPr>
          <w:rFonts w:cstheme="minorHAnsi"/>
          <w:szCs w:val="22"/>
        </w:rPr>
        <w:t>“)</w:t>
      </w:r>
      <w:r w:rsidR="0079224A" w:rsidRPr="006152D4">
        <w:rPr>
          <w:rFonts w:cstheme="minorHAnsi"/>
          <w:szCs w:val="22"/>
        </w:rPr>
        <w:t xml:space="preserve">, </w:t>
      </w:r>
      <w:r w:rsidRPr="006152D4">
        <w:rPr>
          <w:rFonts w:cstheme="minorHAnsi"/>
          <w:szCs w:val="22"/>
        </w:rPr>
        <w:t>a to včetně veškerých podmínek, kter</w:t>
      </w:r>
      <w:r w:rsidR="00FF197A" w:rsidRPr="006152D4">
        <w:rPr>
          <w:rFonts w:cstheme="minorHAnsi"/>
          <w:szCs w:val="22"/>
        </w:rPr>
        <w:t>é</w:t>
      </w:r>
      <w:r w:rsidRPr="006152D4">
        <w:rPr>
          <w:rFonts w:cstheme="minorHAnsi"/>
          <w:szCs w:val="22"/>
        </w:rPr>
        <w:t xml:space="preserve"> tato Veřejnoprávní rozhodnutí pro provedení Díla stanoví, a to včetně podmínek stanovených dotčenými orgány v rámci závazných stanovisek.</w:t>
      </w:r>
      <w:bookmarkEnd w:id="13"/>
      <w:r w:rsidR="00EA3E5E">
        <w:rPr>
          <w:rFonts w:cstheme="minorHAnsi"/>
          <w:szCs w:val="22"/>
        </w:rPr>
        <w:t xml:space="preserve"> </w:t>
      </w:r>
      <w:r w:rsidR="00DF7742">
        <w:rPr>
          <w:rFonts w:cstheme="minorHAnsi"/>
          <w:szCs w:val="22"/>
        </w:rPr>
        <w:t xml:space="preserve">Nebude-li Rozhodnutí o povolení změny díla před dokončením </w:t>
      </w:r>
      <w:r w:rsidR="00C4650F">
        <w:rPr>
          <w:rFonts w:cstheme="minorHAnsi"/>
          <w:szCs w:val="22"/>
        </w:rPr>
        <w:t xml:space="preserve">vydáno, je Zhotovitel povinen provést Dílo v rozsahu a za podmínek, </w:t>
      </w:r>
      <w:r w:rsidR="00E303EC">
        <w:rPr>
          <w:rFonts w:cstheme="minorHAnsi"/>
          <w:szCs w:val="22"/>
        </w:rPr>
        <w:t xml:space="preserve">podle nichž </w:t>
      </w:r>
      <w:r w:rsidR="00234A1D">
        <w:rPr>
          <w:rFonts w:cstheme="minorHAnsi"/>
          <w:szCs w:val="22"/>
        </w:rPr>
        <w:t>lze provést Dílo na základě Dokumentace pro provedení stavby</w:t>
      </w:r>
      <w:r w:rsidR="004E5661">
        <w:rPr>
          <w:rFonts w:cstheme="minorHAnsi"/>
          <w:szCs w:val="22"/>
        </w:rPr>
        <w:t xml:space="preserve"> i Rozhodnutí </w:t>
      </w:r>
      <w:r w:rsidR="004E5661" w:rsidRPr="004E5661">
        <w:rPr>
          <w:rFonts w:cstheme="minorHAnsi"/>
          <w:szCs w:val="22"/>
        </w:rPr>
        <w:t>o schválení stavebního záměru</w:t>
      </w:r>
      <w:r w:rsidR="004E5661">
        <w:rPr>
          <w:rFonts w:cstheme="minorHAnsi"/>
          <w:szCs w:val="22"/>
        </w:rPr>
        <w:t>.</w:t>
      </w:r>
    </w:p>
    <w:p w14:paraId="3D3B29CF" w14:textId="7FF1CE4F" w:rsidR="00167579" w:rsidRPr="002212AB" w:rsidRDefault="00552232" w:rsidP="005670EC">
      <w:pPr>
        <w:pStyle w:val="Prvnodstavec"/>
        <w:spacing w:before="240" w:after="60" w:line="20" w:lineRule="atLeast"/>
        <w:rPr>
          <w:rFonts w:cstheme="minorHAnsi"/>
          <w:szCs w:val="22"/>
        </w:rPr>
      </w:pPr>
      <w:bookmarkStart w:id="15" w:name="_Ref170505469"/>
      <w:r w:rsidRPr="002212AB">
        <w:rPr>
          <w:rFonts w:cstheme="minorHAnsi"/>
          <w:szCs w:val="22"/>
        </w:rPr>
        <w:t xml:space="preserve">Zhotovitel je povinen provést Dílo v souladu s </w:t>
      </w:r>
      <w:r w:rsidR="00167579" w:rsidRPr="002212AB">
        <w:rPr>
          <w:rFonts w:cstheme="minorHAnsi"/>
          <w:szCs w:val="22"/>
        </w:rPr>
        <w:t xml:space="preserve">projektovou dokumentací, kterou </w:t>
      </w:r>
      <w:r w:rsidR="00EE186A" w:rsidRPr="002212AB">
        <w:rPr>
          <w:rFonts w:cstheme="minorHAnsi"/>
          <w:szCs w:val="22"/>
        </w:rPr>
        <w:t>tvoří</w:t>
      </w:r>
      <w:r w:rsidR="00167579" w:rsidRPr="002212AB">
        <w:rPr>
          <w:rFonts w:cstheme="minorHAnsi"/>
          <w:szCs w:val="22"/>
        </w:rPr>
        <w:t>:</w:t>
      </w:r>
      <w:bookmarkEnd w:id="14"/>
      <w:bookmarkEnd w:id="15"/>
    </w:p>
    <w:p w14:paraId="48D134AA" w14:textId="20F3E7EA" w:rsidR="00167579"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 xml:space="preserve">projektová dokumentace pro stavební povolení vypracovaná </w:t>
      </w:r>
      <w:r w:rsidR="004B3431" w:rsidRPr="000B257C">
        <w:rPr>
          <w:rFonts w:cstheme="minorHAnsi"/>
          <w:szCs w:val="22"/>
        </w:rPr>
        <w:t xml:space="preserve">společností </w:t>
      </w:r>
      <w:r w:rsidR="00E750A8" w:rsidRPr="00C92965">
        <w:rPr>
          <w:rFonts w:cstheme="minorHAnsi"/>
          <w:b/>
          <w:bCs/>
          <w:szCs w:val="22"/>
        </w:rPr>
        <w:t>B</w:t>
      </w:r>
      <w:r w:rsidR="00E750A8">
        <w:rPr>
          <w:rFonts w:cstheme="minorHAnsi"/>
          <w:b/>
          <w:bCs/>
          <w:szCs w:val="22"/>
        </w:rPr>
        <w:t> </w:t>
      </w:r>
      <w:r w:rsidR="00E750A8" w:rsidRPr="00C92965">
        <w:rPr>
          <w:rFonts w:cstheme="minorHAnsi"/>
          <w:b/>
          <w:bCs/>
          <w:szCs w:val="22"/>
        </w:rPr>
        <w:t>K</w:t>
      </w:r>
      <w:r w:rsidR="00E750A8">
        <w:rPr>
          <w:rFonts w:cstheme="minorHAnsi"/>
          <w:b/>
          <w:bCs/>
          <w:szCs w:val="22"/>
        </w:rPr>
        <w:t> </w:t>
      </w:r>
      <w:r w:rsidR="00E750A8" w:rsidRPr="00C92965">
        <w:rPr>
          <w:rFonts w:cstheme="minorHAnsi"/>
          <w:b/>
          <w:bCs/>
          <w:szCs w:val="22"/>
        </w:rPr>
        <w:t>N</w:t>
      </w:r>
      <w:r w:rsidR="00E750A8">
        <w:rPr>
          <w:rFonts w:cstheme="minorHAnsi"/>
          <w:b/>
          <w:bCs/>
          <w:szCs w:val="22"/>
        </w:rPr>
        <w:t> </w:t>
      </w:r>
      <w:r w:rsidR="00E750A8" w:rsidRPr="00C92965">
        <w:rPr>
          <w:rFonts w:cstheme="minorHAnsi"/>
          <w:b/>
          <w:bCs/>
          <w:szCs w:val="22"/>
        </w:rPr>
        <w:t>,</w:t>
      </w:r>
      <w:r w:rsidR="00E750A8">
        <w:rPr>
          <w:rFonts w:cstheme="minorHAnsi"/>
          <w:b/>
          <w:bCs/>
          <w:szCs w:val="22"/>
        </w:rPr>
        <w:t> </w:t>
      </w:r>
      <w:r w:rsidR="00D43854" w:rsidRPr="00C92965">
        <w:rPr>
          <w:rFonts w:cstheme="minorHAnsi"/>
          <w:b/>
          <w:bCs/>
          <w:szCs w:val="22"/>
        </w:rPr>
        <w:t>spol. s r.o.</w:t>
      </w:r>
      <w:r w:rsidR="00D43854" w:rsidRPr="000B257C">
        <w:rPr>
          <w:rFonts w:cstheme="minorHAnsi"/>
          <w:szCs w:val="22"/>
        </w:rPr>
        <w:t>, IČO: 150 28 909, se sídlem Vladislavova 29, Vysoké Mýto-Město, 566 01 Vysoké Mýto</w:t>
      </w:r>
      <w:r w:rsidR="00E750A8">
        <w:rPr>
          <w:rFonts w:cstheme="minorHAnsi"/>
          <w:szCs w:val="22"/>
        </w:rPr>
        <w:t>, zapsaná v obchodním rejstříku vedeném u Krajského soudu v Hradci Králové pod sp. zn. C 464</w:t>
      </w:r>
      <w:r w:rsidR="00D43854" w:rsidRPr="000B257C">
        <w:rPr>
          <w:rFonts w:cstheme="minorHAnsi"/>
          <w:szCs w:val="22"/>
        </w:rPr>
        <w:t xml:space="preserve"> </w:t>
      </w:r>
      <w:r w:rsidRPr="000B257C">
        <w:rPr>
          <w:rFonts w:cstheme="minorHAnsi"/>
          <w:szCs w:val="22"/>
        </w:rPr>
        <w:t>(dále jen „</w:t>
      </w:r>
      <w:r w:rsidRPr="000B257C">
        <w:rPr>
          <w:rFonts w:cstheme="minorHAnsi"/>
          <w:b/>
          <w:bCs/>
          <w:szCs w:val="22"/>
        </w:rPr>
        <w:t>Dokumentace pro stavební povolení</w:t>
      </w:r>
      <w:r w:rsidRPr="000B257C">
        <w:rPr>
          <w:rFonts w:cstheme="minorHAnsi"/>
          <w:szCs w:val="22"/>
        </w:rPr>
        <w:t xml:space="preserve">“), která tvoří </w:t>
      </w:r>
      <w:r w:rsidRPr="000B257C">
        <w:rPr>
          <w:rFonts w:cstheme="minorHAnsi"/>
          <w:b/>
          <w:bCs/>
          <w:szCs w:val="22"/>
        </w:rPr>
        <w:t xml:space="preserve">přílohu č. </w:t>
      </w:r>
      <w:r w:rsidR="00D43854" w:rsidRPr="00C92965">
        <w:rPr>
          <w:rFonts w:cstheme="minorHAnsi"/>
          <w:b/>
          <w:bCs/>
          <w:szCs w:val="22"/>
        </w:rPr>
        <w:t>1</w:t>
      </w:r>
      <w:r w:rsidRPr="00C92965">
        <w:rPr>
          <w:rFonts w:cstheme="minorHAnsi"/>
          <w:szCs w:val="22"/>
        </w:rPr>
        <w:t xml:space="preserve"> </w:t>
      </w:r>
      <w:r w:rsidRPr="000B257C">
        <w:rPr>
          <w:rFonts w:cstheme="minorHAnsi"/>
          <w:szCs w:val="22"/>
        </w:rPr>
        <w:t>této Smlouvy</w:t>
      </w:r>
      <w:r w:rsidR="00EE186A" w:rsidRPr="000B257C">
        <w:rPr>
          <w:rFonts w:cstheme="minorHAnsi"/>
          <w:szCs w:val="22"/>
        </w:rPr>
        <w:t>,</w:t>
      </w:r>
    </w:p>
    <w:p w14:paraId="67045EBC" w14:textId="686C4C10" w:rsidR="00EE186A"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dokumentace pro provedení stavby</w:t>
      </w:r>
      <w:r w:rsidR="00EE186A" w:rsidRPr="000B257C">
        <w:rPr>
          <w:rFonts w:cstheme="minorHAnsi"/>
          <w:szCs w:val="22"/>
        </w:rPr>
        <w:t xml:space="preserve"> vypracovaná </w:t>
      </w:r>
      <w:r w:rsidR="00D43854" w:rsidRPr="000B257C">
        <w:rPr>
          <w:rFonts w:cstheme="minorHAnsi"/>
          <w:szCs w:val="22"/>
        </w:rPr>
        <w:t xml:space="preserve">společností </w:t>
      </w:r>
      <w:r w:rsidR="00E750A8" w:rsidRPr="00C92965">
        <w:rPr>
          <w:rFonts w:cstheme="minorHAnsi"/>
          <w:b/>
          <w:bCs/>
          <w:szCs w:val="22"/>
        </w:rPr>
        <w:t>B</w:t>
      </w:r>
      <w:r w:rsidR="00E750A8">
        <w:rPr>
          <w:rFonts w:cstheme="minorHAnsi"/>
          <w:b/>
          <w:bCs/>
          <w:szCs w:val="22"/>
        </w:rPr>
        <w:t> </w:t>
      </w:r>
      <w:r w:rsidR="00E750A8" w:rsidRPr="00C92965">
        <w:rPr>
          <w:rFonts w:cstheme="minorHAnsi"/>
          <w:b/>
          <w:bCs/>
          <w:szCs w:val="22"/>
        </w:rPr>
        <w:t>K</w:t>
      </w:r>
      <w:r w:rsidR="00E750A8">
        <w:rPr>
          <w:rFonts w:cstheme="minorHAnsi"/>
          <w:b/>
          <w:bCs/>
          <w:szCs w:val="22"/>
        </w:rPr>
        <w:t> </w:t>
      </w:r>
      <w:r w:rsidR="00E750A8" w:rsidRPr="00C92965">
        <w:rPr>
          <w:rFonts w:cstheme="minorHAnsi"/>
          <w:b/>
          <w:bCs/>
          <w:szCs w:val="22"/>
        </w:rPr>
        <w:t>N</w:t>
      </w:r>
      <w:r w:rsidR="00E750A8">
        <w:rPr>
          <w:rFonts w:cstheme="minorHAnsi"/>
          <w:b/>
          <w:bCs/>
          <w:szCs w:val="22"/>
        </w:rPr>
        <w:t> </w:t>
      </w:r>
      <w:r w:rsidR="00E750A8" w:rsidRPr="00C92965">
        <w:rPr>
          <w:rFonts w:cstheme="minorHAnsi"/>
          <w:b/>
          <w:bCs/>
          <w:szCs w:val="22"/>
        </w:rPr>
        <w:t>,</w:t>
      </w:r>
      <w:r w:rsidR="00E750A8">
        <w:rPr>
          <w:rFonts w:cstheme="minorHAnsi"/>
          <w:b/>
          <w:bCs/>
          <w:szCs w:val="22"/>
        </w:rPr>
        <w:t> </w:t>
      </w:r>
      <w:r w:rsidR="00D43854" w:rsidRPr="00C92965">
        <w:rPr>
          <w:rFonts w:cstheme="minorHAnsi"/>
          <w:b/>
          <w:bCs/>
          <w:szCs w:val="22"/>
        </w:rPr>
        <w:t>spol</w:t>
      </w:r>
      <w:r w:rsidR="00E750A8" w:rsidRPr="00C92965">
        <w:rPr>
          <w:rFonts w:cstheme="minorHAnsi"/>
          <w:b/>
          <w:bCs/>
          <w:szCs w:val="22"/>
        </w:rPr>
        <w:t>.</w:t>
      </w:r>
      <w:r w:rsidR="00E750A8">
        <w:rPr>
          <w:rFonts w:cstheme="minorHAnsi"/>
          <w:b/>
          <w:bCs/>
          <w:szCs w:val="22"/>
        </w:rPr>
        <w:t> </w:t>
      </w:r>
      <w:r w:rsidR="00E750A8" w:rsidRPr="00C92965">
        <w:rPr>
          <w:rFonts w:cstheme="minorHAnsi"/>
          <w:b/>
          <w:bCs/>
          <w:szCs w:val="22"/>
        </w:rPr>
        <w:t>s</w:t>
      </w:r>
      <w:r w:rsidR="00E750A8">
        <w:rPr>
          <w:rFonts w:cstheme="minorHAnsi"/>
          <w:b/>
          <w:bCs/>
          <w:szCs w:val="22"/>
        </w:rPr>
        <w:t> </w:t>
      </w:r>
      <w:r w:rsidR="00D43854" w:rsidRPr="00C92965">
        <w:rPr>
          <w:rFonts w:cstheme="minorHAnsi"/>
          <w:b/>
          <w:bCs/>
          <w:szCs w:val="22"/>
        </w:rPr>
        <w:t>r.o.</w:t>
      </w:r>
      <w:r w:rsidR="00D43854" w:rsidRPr="000B257C">
        <w:rPr>
          <w:rFonts w:cstheme="minorHAnsi"/>
          <w:szCs w:val="22"/>
        </w:rPr>
        <w:t>, IČO: 150 28 909, se sídlem Vladislavova 29, Vysoké Mýto-Město, 566 01 Vysoké Mýto</w:t>
      </w:r>
      <w:r w:rsidR="00E750A8">
        <w:rPr>
          <w:rFonts w:cstheme="minorHAnsi"/>
          <w:szCs w:val="22"/>
        </w:rPr>
        <w:t>, zapsaná v obchodním rejstříku vedeném u Krajského soudu v Hradci Králové pod sp. zn. C 464</w:t>
      </w:r>
      <w:r w:rsidR="00D43854" w:rsidRPr="000B257C">
        <w:rPr>
          <w:rFonts w:cstheme="minorHAnsi"/>
          <w:szCs w:val="22"/>
        </w:rPr>
        <w:t xml:space="preserve"> </w:t>
      </w:r>
      <w:r w:rsidRPr="000B257C">
        <w:rPr>
          <w:rFonts w:cstheme="minorHAnsi"/>
          <w:szCs w:val="22"/>
        </w:rPr>
        <w:t>(dále jen „</w:t>
      </w:r>
      <w:r w:rsidRPr="000B257C">
        <w:rPr>
          <w:rFonts w:cstheme="minorHAnsi"/>
          <w:b/>
          <w:bCs/>
          <w:szCs w:val="22"/>
        </w:rPr>
        <w:t>Dokumentace pro provedení stavby</w:t>
      </w:r>
      <w:r w:rsidRPr="000B257C">
        <w:rPr>
          <w:rFonts w:cstheme="minorHAnsi"/>
          <w:szCs w:val="22"/>
        </w:rPr>
        <w:t>“)</w:t>
      </w:r>
      <w:r w:rsidR="00EE186A" w:rsidRPr="000B257C">
        <w:rPr>
          <w:rFonts w:cstheme="minorHAnsi"/>
          <w:szCs w:val="22"/>
        </w:rPr>
        <w:t xml:space="preserve">, která tvoří </w:t>
      </w:r>
      <w:r w:rsidR="00EE186A" w:rsidRPr="000B257C">
        <w:rPr>
          <w:rFonts w:cstheme="minorHAnsi"/>
          <w:b/>
          <w:bCs/>
          <w:szCs w:val="22"/>
        </w:rPr>
        <w:t xml:space="preserve">přílohu č. </w:t>
      </w:r>
      <w:r w:rsidR="00A8403D" w:rsidRPr="00C92965">
        <w:rPr>
          <w:rFonts w:cstheme="minorHAnsi"/>
          <w:b/>
          <w:bCs/>
          <w:szCs w:val="22"/>
        </w:rPr>
        <w:t>2</w:t>
      </w:r>
      <w:r w:rsidR="00EE186A" w:rsidRPr="00C92965">
        <w:rPr>
          <w:rFonts w:cstheme="minorHAnsi"/>
          <w:szCs w:val="22"/>
        </w:rPr>
        <w:t xml:space="preserve"> </w:t>
      </w:r>
      <w:r w:rsidR="00EE186A" w:rsidRPr="000B257C">
        <w:rPr>
          <w:rFonts w:cstheme="minorHAnsi"/>
          <w:szCs w:val="22"/>
        </w:rPr>
        <w:t>této Smlouvy,</w:t>
      </w:r>
    </w:p>
    <w:p w14:paraId="0F635F14" w14:textId="5A150D98" w:rsidR="00DB284B" w:rsidRPr="000B257C" w:rsidRDefault="00720817" w:rsidP="005670EC">
      <w:pPr>
        <w:pStyle w:val="Prvnodstavec"/>
        <w:numPr>
          <w:ilvl w:val="2"/>
          <w:numId w:val="29"/>
        </w:numPr>
        <w:spacing w:before="240" w:after="60" w:line="20" w:lineRule="atLeast"/>
        <w:rPr>
          <w:rFonts w:cstheme="minorHAnsi"/>
          <w:szCs w:val="22"/>
        </w:rPr>
      </w:pPr>
      <w:r w:rsidRPr="000B257C">
        <w:rPr>
          <w:rFonts w:cstheme="minorHAnsi"/>
          <w:szCs w:val="22"/>
        </w:rPr>
        <w:t xml:space="preserve">položkový </w:t>
      </w:r>
      <w:r w:rsidR="00DB284B" w:rsidRPr="000B257C">
        <w:rPr>
          <w:rFonts w:cstheme="minorHAnsi"/>
          <w:szCs w:val="22"/>
        </w:rPr>
        <w:t xml:space="preserve">výkaz výměr, který tvoří </w:t>
      </w:r>
      <w:r w:rsidR="00DB284B" w:rsidRPr="000B257C">
        <w:rPr>
          <w:rFonts w:cstheme="minorHAnsi"/>
          <w:b/>
          <w:bCs/>
          <w:szCs w:val="22"/>
        </w:rPr>
        <w:t xml:space="preserve">přílohu č. </w:t>
      </w:r>
      <w:r w:rsidR="00A8403D" w:rsidRPr="00C92965">
        <w:rPr>
          <w:rFonts w:cstheme="minorHAnsi"/>
          <w:b/>
          <w:bCs/>
          <w:szCs w:val="22"/>
        </w:rPr>
        <w:t>3</w:t>
      </w:r>
      <w:r w:rsidR="00DB284B" w:rsidRPr="00C92965">
        <w:rPr>
          <w:rFonts w:cstheme="minorHAnsi"/>
          <w:szCs w:val="22"/>
        </w:rPr>
        <w:t xml:space="preserve"> </w:t>
      </w:r>
      <w:r w:rsidR="00DB284B" w:rsidRPr="000B257C">
        <w:rPr>
          <w:rFonts w:cstheme="minorHAnsi"/>
          <w:szCs w:val="22"/>
        </w:rPr>
        <w:t>této Smlouvy;</w:t>
      </w:r>
    </w:p>
    <w:p w14:paraId="3A314A3A" w14:textId="430F219C" w:rsidR="00167579"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veškeré další změny projektové dokumentace, včetně případné dokumentace pro změnu stavby před dokončením</w:t>
      </w:r>
      <w:r w:rsidR="001F23BB" w:rsidRPr="000B257C">
        <w:rPr>
          <w:rFonts w:cstheme="minorHAnsi"/>
          <w:szCs w:val="22"/>
        </w:rPr>
        <w:t>, a</w:t>
      </w:r>
    </w:p>
    <w:p w14:paraId="19348A9F" w14:textId="73BB5DC8" w:rsidR="00F074E2"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vešker</w:t>
      </w:r>
      <w:r w:rsidR="00CD6758" w:rsidRPr="000B257C">
        <w:rPr>
          <w:rFonts w:cstheme="minorHAnsi"/>
          <w:szCs w:val="22"/>
        </w:rPr>
        <w:t xml:space="preserve">á </w:t>
      </w:r>
      <w:r w:rsidRPr="000B257C">
        <w:rPr>
          <w:rFonts w:cstheme="minorHAnsi"/>
          <w:szCs w:val="22"/>
        </w:rPr>
        <w:t xml:space="preserve">další </w:t>
      </w:r>
      <w:r w:rsidR="00DB284B" w:rsidRPr="000B257C">
        <w:rPr>
          <w:rFonts w:cstheme="minorHAnsi"/>
          <w:szCs w:val="22"/>
        </w:rPr>
        <w:t xml:space="preserve">projektová a jiná </w:t>
      </w:r>
      <w:r w:rsidRPr="000B257C">
        <w:rPr>
          <w:rFonts w:cstheme="minorHAnsi"/>
          <w:szCs w:val="22"/>
        </w:rPr>
        <w:t>dokumentace na nižších stupních, včetně jakékoli výrobní či dílenské dokumentace, podkladů pro provádění Díla</w:t>
      </w:r>
      <w:r w:rsidR="001F23BB" w:rsidRPr="000B257C">
        <w:rPr>
          <w:rFonts w:cstheme="minorHAnsi"/>
          <w:szCs w:val="22"/>
        </w:rPr>
        <w:t>.</w:t>
      </w:r>
    </w:p>
    <w:p w14:paraId="1FAE4BE4" w14:textId="42AB6396" w:rsidR="00167579" w:rsidRPr="002212AB" w:rsidRDefault="00167579" w:rsidP="005670EC">
      <w:pPr>
        <w:pStyle w:val="Prvnodstavec"/>
        <w:numPr>
          <w:ilvl w:val="0"/>
          <w:numId w:val="0"/>
        </w:numPr>
        <w:spacing w:before="240" w:after="60" w:line="20" w:lineRule="atLeast"/>
        <w:ind w:left="851"/>
        <w:rPr>
          <w:rFonts w:cstheme="minorHAnsi"/>
          <w:szCs w:val="22"/>
        </w:rPr>
      </w:pPr>
      <w:r w:rsidRPr="002212AB">
        <w:rPr>
          <w:rFonts w:cstheme="minorHAnsi"/>
          <w:szCs w:val="22"/>
        </w:rPr>
        <w:t>(to vše dále jen „</w:t>
      </w:r>
      <w:r w:rsidRPr="002212AB">
        <w:rPr>
          <w:rFonts w:cstheme="minorHAnsi"/>
          <w:b/>
          <w:bCs/>
          <w:szCs w:val="22"/>
        </w:rPr>
        <w:t>Projektová dokumentace</w:t>
      </w:r>
      <w:r w:rsidRPr="002212AB">
        <w:rPr>
          <w:rFonts w:cstheme="minorHAnsi"/>
          <w:szCs w:val="22"/>
        </w:rPr>
        <w:t>“)</w:t>
      </w:r>
      <w:r w:rsidR="007C694E" w:rsidRPr="002212AB">
        <w:rPr>
          <w:rFonts w:cstheme="minorHAnsi"/>
          <w:szCs w:val="22"/>
        </w:rPr>
        <w:t>,</w:t>
      </w:r>
    </w:p>
    <w:p w14:paraId="3F2D3945" w14:textId="0E6F5176" w:rsidR="007C694E" w:rsidRPr="002212AB" w:rsidRDefault="007C694E" w:rsidP="005670EC">
      <w:pPr>
        <w:pStyle w:val="Prvnodstavec"/>
        <w:numPr>
          <w:ilvl w:val="0"/>
          <w:numId w:val="0"/>
        </w:numPr>
        <w:spacing w:before="240" w:after="60" w:line="20" w:lineRule="atLeast"/>
        <w:ind w:left="851"/>
        <w:rPr>
          <w:rFonts w:cstheme="minorHAnsi"/>
          <w:szCs w:val="22"/>
        </w:rPr>
      </w:pPr>
      <w:r w:rsidRPr="002212AB">
        <w:rPr>
          <w:rFonts w:cstheme="minorHAnsi"/>
          <w:szCs w:val="22"/>
        </w:rPr>
        <w:t xml:space="preserve">kterou Zhotovitel s odbornou péčí posoudil, a to zejména po stránce projekční a technické, </w:t>
      </w:r>
      <w:r w:rsidR="00F14E4E" w:rsidRPr="002212AB">
        <w:rPr>
          <w:rFonts w:cstheme="minorHAnsi"/>
          <w:szCs w:val="22"/>
        </w:rPr>
        <w:t>a v </w:t>
      </w:r>
      <w:r w:rsidR="001E70EF" w:rsidRPr="002212AB">
        <w:rPr>
          <w:rFonts w:cstheme="minorHAnsi"/>
          <w:szCs w:val="22"/>
        </w:rPr>
        <w:t>návaznosti</w:t>
      </w:r>
      <w:r w:rsidR="00F14E4E" w:rsidRPr="002212AB">
        <w:rPr>
          <w:rFonts w:cstheme="minorHAnsi"/>
          <w:szCs w:val="22"/>
        </w:rPr>
        <w:t xml:space="preserve"> na to ji shledal </w:t>
      </w:r>
      <w:r w:rsidR="001E70EF" w:rsidRPr="002212AB">
        <w:rPr>
          <w:rFonts w:cstheme="minorHAnsi"/>
          <w:szCs w:val="22"/>
        </w:rPr>
        <w:t>bez závad a že je zcela dostačující k tomu, aby mohl na jejím základě Dílo řádně a včas provést.</w:t>
      </w:r>
    </w:p>
    <w:p w14:paraId="0AD8C57E" w14:textId="1DAEF6A1" w:rsidR="00780AC8" w:rsidRPr="002212AB" w:rsidRDefault="008D189D" w:rsidP="00F76A1C">
      <w:pPr>
        <w:pStyle w:val="Prvnodstavec"/>
        <w:spacing w:before="240" w:after="60" w:line="20" w:lineRule="atLeast"/>
        <w:rPr>
          <w:rFonts w:cstheme="minorHAnsi"/>
          <w:szCs w:val="22"/>
        </w:rPr>
      </w:pPr>
      <w:r w:rsidRPr="002212AB">
        <w:rPr>
          <w:rFonts w:cstheme="minorHAnsi"/>
          <w:szCs w:val="22"/>
        </w:rPr>
        <w:t xml:space="preserve">Zhotovitel je povinen při provádění Díla </w:t>
      </w:r>
      <w:r w:rsidR="008157C4" w:rsidRPr="002212AB">
        <w:rPr>
          <w:rFonts w:cstheme="minorHAnsi"/>
          <w:szCs w:val="22"/>
        </w:rPr>
        <w:t xml:space="preserve">používat pouze </w:t>
      </w:r>
      <w:r w:rsidR="006074F8" w:rsidRPr="002212AB">
        <w:rPr>
          <w:rFonts w:cstheme="minorHAnsi"/>
          <w:szCs w:val="22"/>
        </w:rPr>
        <w:t>materiály</w:t>
      </w:r>
      <w:r w:rsidR="00DE090B">
        <w:rPr>
          <w:rFonts w:cstheme="minorHAnsi"/>
          <w:szCs w:val="22"/>
        </w:rPr>
        <w:t>, výrobky</w:t>
      </w:r>
      <w:r w:rsidR="008157C4" w:rsidRPr="002212AB">
        <w:rPr>
          <w:rFonts w:cstheme="minorHAnsi"/>
          <w:szCs w:val="22"/>
        </w:rPr>
        <w:t xml:space="preserve"> a zařízení, které jsou schválené pro použití v České republice, a </w:t>
      </w:r>
      <w:r w:rsidR="006074F8" w:rsidRPr="002212AB">
        <w:rPr>
          <w:rFonts w:cstheme="minorHAnsi"/>
          <w:szCs w:val="22"/>
        </w:rPr>
        <w:t>musí</w:t>
      </w:r>
      <w:r w:rsidR="008157C4" w:rsidRPr="002212AB">
        <w:rPr>
          <w:rFonts w:cstheme="minorHAnsi"/>
          <w:szCs w:val="22"/>
        </w:rPr>
        <w:t xml:space="preserve"> být použity jako nové a v </w:t>
      </w:r>
      <w:r w:rsidR="006074F8" w:rsidRPr="002212AB">
        <w:rPr>
          <w:rFonts w:cstheme="minorHAnsi"/>
          <w:szCs w:val="22"/>
        </w:rPr>
        <w:t>ne</w:t>
      </w:r>
      <w:r w:rsidR="00CD6758">
        <w:rPr>
          <w:rFonts w:cstheme="minorHAnsi"/>
          <w:szCs w:val="22"/>
        </w:rPr>
        <w:t>j</w:t>
      </w:r>
      <w:r w:rsidR="006074F8" w:rsidRPr="002212AB">
        <w:rPr>
          <w:rFonts w:cstheme="minorHAnsi"/>
          <w:szCs w:val="22"/>
        </w:rPr>
        <w:t>vyšší</w:t>
      </w:r>
      <w:r w:rsidR="008157C4" w:rsidRPr="002212AB">
        <w:rPr>
          <w:rFonts w:cstheme="minorHAnsi"/>
          <w:szCs w:val="22"/>
        </w:rPr>
        <w:t xml:space="preserve"> jakosti V případě stavebních konstrukcí je </w:t>
      </w:r>
      <w:r w:rsidR="001F23BB">
        <w:rPr>
          <w:rFonts w:cstheme="minorHAnsi"/>
          <w:szCs w:val="22"/>
        </w:rPr>
        <w:t>Z</w:t>
      </w:r>
      <w:r w:rsidR="008157C4" w:rsidRPr="002212AB">
        <w:rPr>
          <w:rFonts w:cstheme="minorHAnsi"/>
          <w:szCs w:val="22"/>
        </w:rPr>
        <w:t xml:space="preserve">hotovitel povinen </w:t>
      </w:r>
      <w:r w:rsidR="004430C4" w:rsidRPr="002212AB">
        <w:rPr>
          <w:rFonts w:cstheme="minorHAnsi"/>
          <w:szCs w:val="22"/>
        </w:rPr>
        <w:t>používat pouze</w:t>
      </w:r>
      <w:r w:rsidR="006074F8" w:rsidRPr="002212AB">
        <w:rPr>
          <w:rFonts w:cstheme="minorHAnsi"/>
          <w:szCs w:val="22"/>
        </w:rPr>
        <w:t xml:space="preserve"> nehořlavé izolace</w:t>
      </w:r>
      <w:r w:rsidR="00541E8B" w:rsidRPr="002212AB">
        <w:rPr>
          <w:rFonts w:cstheme="minorHAnsi"/>
          <w:szCs w:val="22"/>
        </w:rPr>
        <w:t>. Zhotovitel je povinen předložit Objednateli veškeré vzorky materiálů, které bude Objednatel ke kontrole kvality realizovaných prací požadovat</w:t>
      </w:r>
      <w:r w:rsidR="00A407EB">
        <w:rPr>
          <w:rFonts w:cstheme="minorHAnsi"/>
          <w:szCs w:val="22"/>
        </w:rPr>
        <w:t xml:space="preserve">; v případě </w:t>
      </w:r>
      <w:r w:rsidR="00F76A1C">
        <w:rPr>
          <w:rFonts w:cstheme="minorHAnsi"/>
          <w:szCs w:val="22"/>
        </w:rPr>
        <w:t>výrobků</w:t>
      </w:r>
      <w:r w:rsidR="00A407EB">
        <w:rPr>
          <w:rFonts w:cstheme="minorHAnsi"/>
          <w:szCs w:val="22"/>
        </w:rPr>
        <w:t xml:space="preserve"> a zařízení, které </w:t>
      </w:r>
      <w:r w:rsidR="00F76A1C">
        <w:rPr>
          <w:rFonts w:cstheme="minorHAnsi"/>
          <w:szCs w:val="22"/>
        </w:rPr>
        <w:t xml:space="preserve">mají být </w:t>
      </w:r>
      <w:r w:rsidR="00902C8F">
        <w:rPr>
          <w:rFonts w:cstheme="minorHAnsi"/>
          <w:szCs w:val="22"/>
        </w:rPr>
        <w:t xml:space="preserve">trvale </w:t>
      </w:r>
      <w:r w:rsidR="009A080E">
        <w:rPr>
          <w:rFonts w:cstheme="minorHAnsi"/>
          <w:szCs w:val="22"/>
        </w:rPr>
        <w:t>upevněny</w:t>
      </w:r>
      <w:r w:rsidR="00A407EB">
        <w:rPr>
          <w:rFonts w:cstheme="minorHAnsi"/>
          <w:szCs w:val="22"/>
        </w:rPr>
        <w:t xml:space="preserve"> do stavby Díla, je Zhotovitel povinen</w:t>
      </w:r>
      <w:r w:rsidR="00F76A1C">
        <w:rPr>
          <w:rFonts w:cstheme="minorHAnsi"/>
          <w:szCs w:val="22"/>
        </w:rPr>
        <w:t xml:space="preserve"> prokázat splnění podmínek podle tohoto článku, </w:t>
      </w:r>
      <w:r w:rsidR="00A407EB">
        <w:rPr>
          <w:rFonts w:cstheme="minorHAnsi"/>
          <w:szCs w:val="22"/>
        </w:rPr>
        <w:t xml:space="preserve">a to doložení platných atestů, certifikátů či jiných podobných dokumentů, jinak není oprávněn započít s jejich </w:t>
      </w:r>
      <w:r w:rsidR="009A080E">
        <w:rPr>
          <w:rFonts w:cstheme="minorHAnsi"/>
          <w:szCs w:val="22"/>
        </w:rPr>
        <w:t>upevněním do stavby Díla</w:t>
      </w:r>
      <w:r w:rsidR="00541E8B" w:rsidRPr="002212AB">
        <w:rPr>
          <w:rFonts w:cstheme="minorHAnsi"/>
          <w:szCs w:val="22"/>
        </w:rPr>
        <w:t>.</w:t>
      </w:r>
    </w:p>
    <w:p w14:paraId="5991F62C" w14:textId="7C11919E" w:rsidR="004E4974" w:rsidRPr="002212AB" w:rsidRDefault="00AF4246" w:rsidP="005670EC">
      <w:pPr>
        <w:pStyle w:val="Prvnodstavec"/>
        <w:spacing w:before="240" w:after="60" w:line="20" w:lineRule="atLeast"/>
        <w:rPr>
          <w:rFonts w:cstheme="minorHAnsi"/>
          <w:szCs w:val="22"/>
        </w:rPr>
      </w:pPr>
      <w:bookmarkStart w:id="16" w:name="_Ref67667852"/>
      <w:r w:rsidRPr="002212AB">
        <w:rPr>
          <w:rFonts w:eastAsia="Calibri" w:cstheme="minorHAnsi"/>
          <w:szCs w:val="22"/>
        </w:rPr>
        <w:lastRenderedPageBreak/>
        <w:t xml:space="preserve">Zhotovitel je povinen zajistit před prováděním prací dostatečnou ochranu inženýrských sítí tak, aby nemohlo dojít činností </w:t>
      </w:r>
      <w:r w:rsidR="00AB3C8D">
        <w:rPr>
          <w:rFonts w:eastAsia="Calibri" w:cstheme="minorHAnsi"/>
          <w:szCs w:val="22"/>
        </w:rPr>
        <w:t>Z</w:t>
      </w:r>
      <w:r w:rsidRPr="002212AB">
        <w:rPr>
          <w:rFonts w:eastAsia="Calibri" w:cstheme="minorHAnsi"/>
          <w:szCs w:val="22"/>
        </w:rPr>
        <w:t>hotovitele k jejich poškození</w:t>
      </w:r>
      <w:r w:rsidR="004E4974" w:rsidRPr="002212AB">
        <w:rPr>
          <w:rFonts w:eastAsia="Calibri" w:cstheme="minorHAnsi"/>
          <w:szCs w:val="22"/>
        </w:rPr>
        <w:t>.</w:t>
      </w:r>
    </w:p>
    <w:p w14:paraId="2EF0E1D9" w14:textId="05ABE9A0" w:rsidR="001B2805" w:rsidRPr="002212AB" w:rsidRDefault="001B2805" w:rsidP="005670EC">
      <w:pPr>
        <w:pStyle w:val="Prvnodstavec"/>
        <w:spacing w:before="240" w:after="60" w:line="20" w:lineRule="atLeast"/>
        <w:rPr>
          <w:rFonts w:cstheme="minorHAnsi"/>
          <w:szCs w:val="22"/>
        </w:rPr>
      </w:pPr>
      <w:r w:rsidRPr="002212AB">
        <w:rPr>
          <w:rFonts w:cstheme="minorHAnsi"/>
          <w:szCs w:val="22"/>
        </w:rPr>
        <w:t xml:space="preserve">Zhotovitel je </w:t>
      </w:r>
      <w:r w:rsidR="002B2710" w:rsidRPr="002212AB">
        <w:rPr>
          <w:rFonts w:cstheme="minorHAnsi"/>
          <w:szCs w:val="22"/>
        </w:rPr>
        <w:t>povinen vést stavební deník ve smyslu § 166 zákona č. 283/2021 Sb., stavební zákon, ve znění pozdějších předpisů (dále jen „</w:t>
      </w:r>
      <w:r w:rsidR="002B2710" w:rsidRPr="002212AB">
        <w:rPr>
          <w:rFonts w:cstheme="minorHAnsi"/>
          <w:b/>
          <w:bCs/>
          <w:szCs w:val="22"/>
        </w:rPr>
        <w:t>stavební zákon</w:t>
      </w:r>
      <w:r w:rsidR="002B2710" w:rsidRPr="002212AB">
        <w:rPr>
          <w:rFonts w:cstheme="minorHAnsi"/>
          <w:szCs w:val="22"/>
        </w:rPr>
        <w:t>“</w:t>
      </w:r>
      <w:r w:rsidR="00EC5F13" w:rsidRPr="002212AB">
        <w:rPr>
          <w:rFonts w:cstheme="minorHAnsi"/>
          <w:szCs w:val="22"/>
        </w:rPr>
        <w:t>) [dále jen „</w:t>
      </w:r>
      <w:r w:rsidR="00EC5F13" w:rsidRPr="002212AB">
        <w:rPr>
          <w:rFonts w:cstheme="minorHAnsi"/>
          <w:b/>
          <w:bCs/>
          <w:szCs w:val="22"/>
        </w:rPr>
        <w:t>Stavební deník</w:t>
      </w:r>
      <w:r w:rsidR="00EC5F13" w:rsidRPr="002212AB">
        <w:rPr>
          <w:rFonts w:cstheme="minorHAnsi"/>
          <w:szCs w:val="22"/>
        </w:rPr>
        <w:t>“]</w:t>
      </w:r>
      <w:r w:rsidR="002B2710" w:rsidRPr="002212AB">
        <w:rPr>
          <w:rFonts w:cstheme="minorHAnsi"/>
          <w:szCs w:val="22"/>
        </w:rPr>
        <w:t>, do které</w:t>
      </w:r>
      <w:r w:rsidR="00EC5F13" w:rsidRPr="002212AB">
        <w:rPr>
          <w:rFonts w:cstheme="minorHAnsi"/>
          <w:szCs w:val="22"/>
        </w:rPr>
        <w:t>ho</w:t>
      </w:r>
      <w:r w:rsidR="002B2710" w:rsidRPr="002212AB">
        <w:rPr>
          <w:rFonts w:cstheme="minorHAnsi"/>
          <w:szCs w:val="22"/>
        </w:rPr>
        <w:t xml:space="preserve"> </w:t>
      </w:r>
      <w:r w:rsidR="00320F52" w:rsidRPr="002212AB">
        <w:rPr>
          <w:rFonts w:cstheme="minorHAnsi"/>
          <w:szCs w:val="22"/>
        </w:rPr>
        <w:t xml:space="preserve">se </w:t>
      </w:r>
      <w:r w:rsidR="00BB7120" w:rsidRPr="002212AB">
        <w:rPr>
          <w:rFonts w:cstheme="minorHAnsi"/>
          <w:szCs w:val="22"/>
        </w:rPr>
        <w:t>denně zaznamenáv</w:t>
      </w:r>
      <w:r w:rsidR="003F3731">
        <w:rPr>
          <w:rFonts w:cstheme="minorHAnsi"/>
          <w:szCs w:val="22"/>
        </w:rPr>
        <w:t>ají</w:t>
      </w:r>
      <w:r w:rsidR="00BB7120" w:rsidRPr="002212AB">
        <w:rPr>
          <w:rFonts w:cstheme="minorHAnsi"/>
          <w:szCs w:val="22"/>
        </w:rPr>
        <w:t xml:space="preserve"> informace o průběhu provádění Díla</w:t>
      </w:r>
      <w:r w:rsidR="00E11228" w:rsidRPr="002212AB">
        <w:rPr>
          <w:rFonts w:cstheme="minorHAnsi"/>
          <w:szCs w:val="22"/>
        </w:rPr>
        <w:t>.</w:t>
      </w:r>
      <w:r w:rsidR="00BB7120" w:rsidRPr="002212AB">
        <w:rPr>
          <w:rFonts w:cstheme="minorHAnsi"/>
          <w:szCs w:val="22"/>
        </w:rPr>
        <w:t xml:space="preserve"> </w:t>
      </w:r>
      <w:r w:rsidR="00E11228" w:rsidRPr="002212AB">
        <w:rPr>
          <w:rFonts w:cstheme="minorHAnsi"/>
          <w:szCs w:val="22"/>
        </w:rPr>
        <w:t>D</w:t>
      </w:r>
      <w:r w:rsidR="00BB7120" w:rsidRPr="002212AB">
        <w:rPr>
          <w:rFonts w:cstheme="minorHAnsi"/>
          <w:szCs w:val="22"/>
        </w:rPr>
        <w:t xml:space="preserve">enní záznamy </w:t>
      </w:r>
      <w:r w:rsidR="00D959E5" w:rsidRPr="002212AB">
        <w:rPr>
          <w:rFonts w:cstheme="minorHAnsi"/>
          <w:szCs w:val="22"/>
        </w:rPr>
        <w:t xml:space="preserve">provádí </w:t>
      </w:r>
      <w:r w:rsidR="008E7401" w:rsidRPr="002212AB">
        <w:rPr>
          <w:rFonts w:cstheme="minorHAnsi"/>
          <w:szCs w:val="22"/>
        </w:rPr>
        <w:t>(a podepisuje) hlavní stavbyvedoucí nebo jeho zástupce</w:t>
      </w:r>
      <w:r w:rsidR="00320F52" w:rsidRPr="002212AB">
        <w:rPr>
          <w:rFonts w:cstheme="minorHAnsi"/>
          <w:szCs w:val="22"/>
        </w:rPr>
        <w:t>, d</w:t>
      </w:r>
      <w:r w:rsidR="00A10345" w:rsidRPr="002212AB">
        <w:rPr>
          <w:rFonts w:cstheme="minorHAnsi"/>
          <w:szCs w:val="22"/>
        </w:rPr>
        <w:t xml:space="preserve">alší údaje a skutečnosti se do Stavebního deníku zaznamenávají v případech a osobami, </w:t>
      </w:r>
      <w:r w:rsidR="007A4BDF" w:rsidRPr="002212AB">
        <w:rPr>
          <w:rFonts w:cstheme="minorHAnsi"/>
          <w:szCs w:val="22"/>
        </w:rPr>
        <w:t xml:space="preserve">které určí tato </w:t>
      </w:r>
      <w:r w:rsidR="00F37240" w:rsidRPr="002212AB">
        <w:rPr>
          <w:rFonts w:cstheme="minorHAnsi"/>
          <w:szCs w:val="22"/>
        </w:rPr>
        <w:t>Smlouva nebo právní předpisy</w:t>
      </w:r>
      <w:r w:rsidR="00E11228" w:rsidRPr="002212AB">
        <w:rPr>
          <w:rFonts w:cstheme="minorHAnsi"/>
          <w:szCs w:val="22"/>
        </w:rPr>
        <w:t xml:space="preserve">; ve </w:t>
      </w:r>
      <w:r w:rsidR="00320F52" w:rsidRPr="002212AB">
        <w:rPr>
          <w:rFonts w:cstheme="minorHAnsi"/>
          <w:szCs w:val="22"/>
        </w:rPr>
        <w:t>Stavební</w:t>
      </w:r>
      <w:r w:rsidR="00E11228" w:rsidRPr="002212AB">
        <w:rPr>
          <w:rFonts w:cstheme="minorHAnsi"/>
          <w:szCs w:val="22"/>
        </w:rPr>
        <w:t>m</w:t>
      </w:r>
      <w:r w:rsidR="00320F52" w:rsidRPr="002212AB">
        <w:rPr>
          <w:rFonts w:cstheme="minorHAnsi"/>
          <w:szCs w:val="22"/>
        </w:rPr>
        <w:t xml:space="preserve"> deník</w:t>
      </w:r>
      <w:r w:rsidR="00E11228" w:rsidRPr="002212AB">
        <w:rPr>
          <w:rFonts w:cstheme="minorHAnsi"/>
          <w:szCs w:val="22"/>
        </w:rPr>
        <w:t xml:space="preserve">u </w:t>
      </w:r>
      <w:r w:rsidR="00AB407A">
        <w:rPr>
          <w:rFonts w:cstheme="minorHAnsi"/>
          <w:szCs w:val="22"/>
        </w:rPr>
        <w:t>nesmí</w:t>
      </w:r>
      <w:r w:rsidR="00E11228" w:rsidRPr="002212AB">
        <w:rPr>
          <w:rFonts w:cstheme="minorHAnsi"/>
          <w:szCs w:val="22"/>
        </w:rPr>
        <w:t xml:space="preserve"> být </w:t>
      </w:r>
      <w:r w:rsidR="00FF197A">
        <w:rPr>
          <w:rFonts w:cstheme="minorHAnsi"/>
          <w:szCs w:val="22"/>
        </w:rPr>
        <w:t>za</w:t>
      </w:r>
      <w:r w:rsidR="00E11228" w:rsidRPr="002212AB">
        <w:rPr>
          <w:rFonts w:cstheme="minorHAnsi"/>
          <w:szCs w:val="22"/>
        </w:rPr>
        <w:t>nechána volná míst</w:t>
      </w:r>
      <w:r w:rsidR="00CD6758">
        <w:rPr>
          <w:rFonts w:cstheme="minorHAnsi"/>
          <w:szCs w:val="22"/>
        </w:rPr>
        <w:t>a</w:t>
      </w:r>
      <w:r w:rsidR="00E11228" w:rsidRPr="002212AB">
        <w:rPr>
          <w:rFonts w:cstheme="minorHAnsi"/>
          <w:szCs w:val="22"/>
        </w:rPr>
        <w:t xml:space="preserve">. Stavební deník </w:t>
      </w:r>
      <w:r w:rsidR="00320F52" w:rsidRPr="002212AB">
        <w:rPr>
          <w:rFonts w:cstheme="minorHAnsi"/>
          <w:szCs w:val="22"/>
        </w:rPr>
        <w:t xml:space="preserve">musí být </w:t>
      </w:r>
      <w:r w:rsidR="00E11228" w:rsidRPr="002212AB">
        <w:rPr>
          <w:rFonts w:cstheme="minorHAnsi"/>
          <w:szCs w:val="22"/>
        </w:rPr>
        <w:t xml:space="preserve">na staveništi trvale přístupný. Po </w:t>
      </w:r>
      <w:r w:rsidR="00BF0B10" w:rsidRPr="002212AB">
        <w:rPr>
          <w:rFonts w:cstheme="minorHAnsi"/>
          <w:szCs w:val="22"/>
        </w:rPr>
        <w:t xml:space="preserve">dokončení Díla odevzdá Zhotovitel originál Stavebního deníku Objednateli. </w:t>
      </w:r>
    </w:p>
    <w:p w14:paraId="125DCBE8" w14:textId="166A05DA" w:rsidR="008018E3" w:rsidRPr="002212AB" w:rsidRDefault="00C5339D" w:rsidP="005670EC">
      <w:pPr>
        <w:pStyle w:val="Prvnodstavec"/>
        <w:spacing w:before="240" w:after="60" w:line="20" w:lineRule="atLeast"/>
        <w:rPr>
          <w:rFonts w:cstheme="minorHAnsi"/>
          <w:szCs w:val="22"/>
        </w:rPr>
      </w:pPr>
      <w:bookmarkStart w:id="17" w:name="_Ref169519868"/>
      <w:bookmarkEnd w:id="16"/>
      <w:r w:rsidRPr="002212AB">
        <w:rPr>
          <w:rFonts w:cstheme="minorHAnsi"/>
          <w:szCs w:val="22"/>
        </w:rPr>
        <w:t>Objednatel kontroluje provádění Díl</w:t>
      </w:r>
      <w:r w:rsidR="00763E83" w:rsidRPr="002212AB">
        <w:rPr>
          <w:rFonts w:cstheme="minorHAnsi"/>
          <w:szCs w:val="22"/>
        </w:rPr>
        <w:t>a</w:t>
      </w:r>
      <w:r w:rsidRPr="002212AB">
        <w:rPr>
          <w:rFonts w:cstheme="minorHAnsi"/>
          <w:szCs w:val="22"/>
        </w:rPr>
        <w:t xml:space="preserve"> </w:t>
      </w:r>
      <w:r w:rsidR="00763E83" w:rsidRPr="002212AB">
        <w:rPr>
          <w:rFonts w:cstheme="minorHAnsi"/>
          <w:szCs w:val="22"/>
        </w:rPr>
        <w:t>pravidelně během kontrolních dní (dále jen „</w:t>
      </w:r>
      <w:r w:rsidR="00763E83" w:rsidRPr="002212AB">
        <w:rPr>
          <w:rFonts w:cstheme="minorHAnsi"/>
          <w:b/>
          <w:bCs/>
          <w:szCs w:val="22"/>
        </w:rPr>
        <w:t>Kontrolní den</w:t>
      </w:r>
      <w:r w:rsidR="00763E83" w:rsidRPr="002212AB">
        <w:rPr>
          <w:rFonts w:cstheme="minorHAnsi"/>
          <w:szCs w:val="22"/>
        </w:rPr>
        <w:t xml:space="preserve">“) </w:t>
      </w:r>
      <w:r w:rsidR="00F71344" w:rsidRPr="002212AB">
        <w:rPr>
          <w:rFonts w:cstheme="minorHAnsi"/>
          <w:szCs w:val="22"/>
        </w:rPr>
        <w:t>a</w:t>
      </w:r>
      <w:r w:rsidR="00605F66" w:rsidRPr="002212AB">
        <w:rPr>
          <w:rFonts w:cstheme="minorHAnsi"/>
          <w:szCs w:val="22"/>
        </w:rPr>
        <w:t xml:space="preserve"> dále </w:t>
      </w:r>
      <w:r w:rsidR="00EF0C36" w:rsidRPr="002212AB">
        <w:rPr>
          <w:rFonts w:cstheme="minorHAnsi"/>
          <w:szCs w:val="22"/>
        </w:rPr>
        <w:t xml:space="preserve">během samostatných kontrol, které se konají </w:t>
      </w:r>
      <w:r w:rsidR="00DE4E0C" w:rsidRPr="002212AB">
        <w:rPr>
          <w:rFonts w:cstheme="minorHAnsi"/>
          <w:szCs w:val="22"/>
        </w:rPr>
        <w:t>před zabudování</w:t>
      </w:r>
      <w:r w:rsidR="00272DFC" w:rsidRPr="002212AB">
        <w:rPr>
          <w:rFonts w:cstheme="minorHAnsi"/>
          <w:szCs w:val="22"/>
        </w:rPr>
        <w:t>m</w:t>
      </w:r>
      <w:r w:rsidR="00DE4E0C" w:rsidRPr="002212AB">
        <w:rPr>
          <w:rFonts w:cstheme="minorHAnsi"/>
          <w:szCs w:val="22"/>
        </w:rPr>
        <w:t>, znepřístupněním nebo zakrytí</w:t>
      </w:r>
      <w:r w:rsidR="00272DFC" w:rsidRPr="002212AB">
        <w:rPr>
          <w:rFonts w:cstheme="minorHAnsi"/>
          <w:szCs w:val="22"/>
        </w:rPr>
        <w:t>m kterýchkoliv</w:t>
      </w:r>
      <w:r w:rsidR="00DE4E0C" w:rsidRPr="002212AB">
        <w:rPr>
          <w:rFonts w:cstheme="minorHAnsi"/>
          <w:szCs w:val="22"/>
        </w:rPr>
        <w:t xml:space="preserve"> </w:t>
      </w:r>
      <w:r w:rsidR="006E5F1D" w:rsidRPr="002212AB">
        <w:rPr>
          <w:rFonts w:cstheme="minorHAnsi"/>
          <w:szCs w:val="22"/>
        </w:rPr>
        <w:t>prací</w:t>
      </w:r>
      <w:r w:rsidR="00272DFC" w:rsidRPr="002212AB">
        <w:rPr>
          <w:rFonts w:cstheme="minorHAnsi"/>
          <w:szCs w:val="22"/>
        </w:rPr>
        <w:t> </w:t>
      </w:r>
      <w:r w:rsidR="006E5F1D" w:rsidRPr="002212AB">
        <w:rPr>
          <w:rFonts w:cstheme="minorHAnsi"/>
          <w:szCs w:val="22"/>
        </w:rPr>
        <w:t>a</w:t>
      </w:r>
      <w:r w:rsidR="00272DFC" w:rsidRPr="002212AB">
        <w:rPr>
          <w:rFonts w:cstheme="minorHAnsi"/>
          <w:szCs w:val="22"/>
        </w:rPr>
        <w:t> </w:t>
      </w:r>
      <w:r w:rsidR="006E5F1D" w:rsidRPr="002212AB">
        <w:rPr>
          <w:rFonts w:cstheme="minorHAnsi"/>
          <w:szCs w:val="22"/>
        </w:rPr>
        <w:t xml:space="preserve">částí Díla, u nichž nelze </w:t>
      </w:r>
      <w:r w:rsidR="00BD030E" w:rsidRPr="002212AB">
        <w:rPr>
          <w:rFonts w:cstheme="minorHAnsi"/>
          <w:szCs w:val="22"/>
        </w:rPr>
        <w:t xml:space="preserve">dodatečně zajistit kontrolu rozsahu a kvality (dále jen </w:t>
      </w:r>
      <w:r w:rsidR="00BD030E" w:rsidRPr="002212AB">
        <w:rPr>
          <w:rFonts w:cstheme="minorHAnsi"/>
          <w:b/>
          <w:bCs/>
          <w:szCs w:val="22"/>
        </w:rPr>
        <w:t>Kontrola před zakrytí</w:t>
      </w:r>
      <w:r w:rsidR="003F3731">
        <w:rPr>
          <w:rFonts w:cstheme="minorHAnsi"/>
          <w:b/>
          <w:bCs/>
          <w:szCs w:val="22"/>
        </w:rPr>
        <w:t>m</w:t>
      </w:r>
      <w:r w:rsidR="00EC73EF" w:rsidRPr="002212AB">
        <w:rPr>
          <w:rFonts w:cstheme="minorHAnsi"/>
          <w:szCs w:val="22"/>
        </w:rPr>
        <w:t xml:space="preserve">“). Nad rámec toho je provádění Díla průběžně kontrolováno </w:t>
      </w:r>
      <w:r w:rsidR="007A438A" w:rsidRPr="002212AB">
        <w:rPr>
          <w:rFonts w:cstheme="minorHAnsi"/>
          <w:szCs w:val="22"/>
        </w:rPr>
        <w:t>osobou či osobami</w:t>
      </w:r>
      <w:r w:rsidR="003F3731">
        <w:rPr>
          <w:rFonts w:cstheme="minorHAnsi"/>
          <w:szCs w:val="22"/>
        </w:rPr>
        <w:t xml:space="preserve"> dohlížejícími </w:t>
      </w:r>
      <w:r w:rsidR="007A438A" w:rsidRPr="002212AB">
        <w:rPr>
          <w:rFonts w:cstheme="minorHAnsi"/>
          <w:szCs w:val="22"/>
        </w:rPr>
        <w:t xml:space="preserve">na provádění Díla </w:t>
      </w:r>
      <w:r w:rsidR="00FF197A">
        <w:rPr>
          <w:rFonts w:cstheme="minorHAnsi"/>
          <w:szCs w:val="22"/>
        </w:rPr>
        <w:br/>
      </w:r>
      <w:r w:rsidR="003F3731">
        <w:rPr>
          <w:rFonts w:cstheme="minorHAnsi"/>
          <w:szCs w:val="22"/>
        </w:rPr>
        <w:t>v</w:t>
      </w:r>
      <w:r w:rsidR="003F3731" w:rsidRPr="002212AB">
        <w:rPr>
          <w:rFonts w:cstheme="minorHAnsi"/>
          <w:szCs w:val="22"/>
        </w:rPr>
        <w:t xml:space="preserve"> </w:t>
      </w:r>
      <w:r w:rsidR="007A438A" w:rsidRPr="002212AB">
        <w:rPr>
          <w:rFonts w:cstheme="minorHAnsi"/>
          <w:szCs w:val="22"/>
        </w:rPr>
        <w:t>soulad</w:t>
      </w:r>
      <w:r w:rsidR="003F3731">
        <w:rPr>
          <w:rFonts w:cstheme="minorHAnsi"/>
          <w:szCs w:val="22"/>
        </w:rPr>
        <w:t>u</w:t>
      </w:r>
      <w:r w:rsidR="007A438A" w:rsidRPr="002212AB">
        <w:rPr>
          <w:rFonts w:cstheme="minorHAnsi"/>
          <w:szCs w:val="22"/>
        </w:rPr>
        <w:t xml:space="preserve"> s touto Smlouvou</w:t>
      </w:r>
      <w:r w:rsidR="006215BB" w:rsidRPr="002212AB">
        <w:rPr>
          <w:rFonts w:cstheme="minorHAnsi"/>
          <w:szCs w:val="22"/>
        </w:rPr>
        <w:t xml:space="preserve"> (dále jen „</w:t>
      </w:r>
      <w:r w:rsidR="006215BB" w:rsidRPr="002212AB">
        <w:rPr>
          <w:rFonts w:cstheme="minorHAnsi"/>
          <w:b/>
          <w:bCs/>
          <w:szCs w:val="22"/>
        </w:rPr>
        <w:t>Stavební dozor</w:t>
      </w:r>
      <w:r w:rsidR="006215BB" w:rsidRPr="002212AB">
        <w:rPr>
          <w:rFonts w:cstheme="minorHAnsi"/>
          <w:szCs w:val="22"/>
        </w:rPr>
        <w:t>“).</w:t>
      </w:r>
      <w:bookmarkEnd w:id="17"/>
      <w:r w:rsidR="00EC73EF" w:rsidRPr="002212AB">
        <w:rPr>
          <w:rFonts w:cstheme="minorHAnsi"/>
          <w:szCs w:val="22"/>
        </w:rPr>
        <w:t xml:space="preserve"> </w:t>
      </w:r>
    </w:p>
    <w:p w14:paraId="33FC5095" w14:textId="4E423A96" w:rsidR="007744F9" w:rsidRPr="002212AB" w:rsidRDefault="00FF197A" w:rsidP="005670EC">
      <w:pPr>
        <w:pStyle w:val="Prvnodstavec"/>
        <w:spacing w:before="240" w:after="60" w:line="20" w:lineRule="atLeast"/>
        <w:rPr>
          <w:rFonts w:cstheme="minorHAnsi"/>
          <w:szCs w:val="22"/>
        </w:rPr>
      </w:pPr>
      <w:r>
        <w:rPr>
          <w:rFonts w:cstheme="minorHAnsi"/>
          <w:szCs w:val="22"/>
        </w:rPr>
        <w:t>Objednatel</w:t>
      </w:r>
      <w:r w:rsidR="00C74E8E">
        <w:rPr>
          <w:rFonts w:cstheme="minorHAnsi"/>
          <w:szCs w:val="22"/>
        </w:rPr>
        <w:t xml:space="preserve"> </w:t>
      </w:r>
      <w:r w:rsidR="007744F9" w:rsidRPr="002212AB">
        <w:rPr>
          <w:rFonts w:cstheme="minorHAnsi"/>
          <w:szCs w:val="22"/>
        </w:rPr>
        <w:t>je oprávněn jmenovat jednu (1) či více osob, která bude v jeho zastoupení provádět Stavební dozor</w:t>
      </w:r>
      <w:r w:rsidR="003F3731">
        <w:rPr>
          <w:rFonts w:cstheme="minorHAnsi"/>
          <w:szCs w:val="22"/>
        </w:rPr>
        <w:t>, přičemž</w:t>
      </w:r>
      <w:r w:rsidR="007744F9" w:rsidRPr="002212AB">
        <w:rPr>
          <w:rFonts w:cstheme="minorHAnsi"/>
          <w:szCs w:val="22"/>
        </w:rPr>
        <w:t xml:space="preserve"> práva a povinnosti Stavebního dozoru je tato osoba oprávněná vykonávat od okamžiku doručení oznámení o určení Stavebního dozoru. Stavební dozor je oprávněn v zastoupení Objednatele udělovat pokyny k provádění Díla, kontrolovat řádné provádění Díla či vytýkat, že provádění Díla vykazuje nedostatky, a vyzývat Zhotovitel</w:t>
      </w:r>
      <w:r w:rsidR="00CD6758">
        <w:rPr>
          <w:rFonts w:cstheme="minorHAnsi"/>
          <w:szCs w:val="22"/>
        </w:rPr>
        <w:t>e</w:t>
      </w:r>
      <w:r w:rsidR="007744F9" w:rsidRPr="002212AB">
        <w:rPr>
          <w:rFonts w:cstheme="minorHAnsi"/>
          <w:szCs w:val="22"/>
        </w:rPr>
        <w:t xml:space="preserve"> k odstranění těchto nedostatků v přiměřené lhůtě, a to kdykoliv v průběhu provádění Díla; Stavební dozor však není oprávněn </w:t>
      </w:r>
      <w:r w:rsidR="00E76AC1" w:rsidRPr="002212AB">
        <w:rPr>
          <w:rFonts w:cstheme="minorHAnsi"/>
          <w:szCs w:val="22"/>
        </w:rPr>
        <w:t>tuto Smlouvu</w:t>
      </w:r>
      <w:r w:rsidR="003F3731">
        <w:rPr>
          <w:rFonts w:cstheme="minorHAnsi"/>
          <w:szCs w:val="22"/>
        </w:rPr>
        <w:t xml:space="preserve"> </w:t>
      </w:r>
      <w:r w:rsidR="003F3731" w:rsidRPr="002212AB">
        <w:rPr>
          <w:rFonts w:cstheme="minorHAnsi"/>
          <w:szCs w:val="22"/>
        </w:rPr>
        <w:t>jakkoliv měnit</w:t>
      </w:r>
      <w:r w:rsidR="00E76AC1" w:rsidRPr="002212AB">
        <w:rPr>
          <w:rFonts w:cstheme="minorHAnsi"/>
          <w:szCs w:val="22"/>
        </w:rPr>
        <w:t>, zejména jakkoliv měnit Dílo.</w:t>
      </w:r>
      <w:r w:rsidR="007744F9" w:rsidRPr="002212AB">
        <w:rPr>
          <w:rFonts w:cstheme="minorHAnsi"/>
          <w:szCs w:val="22"/>
        </w:rPr>
        <w:t xml:space="preserve"> </w:t>
      </w:r>
    </w:p>
    <w:p w14:paraId="51109630" w14:textId="5E31F903" w:rsidR="00E76AC1" w:rsidRPr="002212AB" w:rsidRDefault="00E76AC1" w:rsidP="005670EC">
      <w:pPr>
        <w:pStyle w:val="Prvnodstavec"/>
        <w:spacing w:before="240" w:after="60" w:line="20" w:lineRule="atLeast"/>
        <w:rPr>
          <w:rFonts w:cstheme="minorHAnsi"/>
          <w:szCs w:val="22"/>
        </w:rPr>
      </w:pPr>
      <w:r w:rsidRPr="002212AB">
        <w:rPr>
          <w:rFonts w:cstheme="minorHAnsi"/>
          <w:szCs w:val="22"/>
        </w:rPr>
        <w:t xml:space="preserve">Zhotovitel je povinen poskytnout Objednateli, a to zejména Stavebnímu dozoru, veškerou součinnost a je povinen jim sdělovat veškeré informace týkající se provádění Díla, a to jak </w:t>
      </w:r>
      <w:r w:rsidR="00FF197A">
        <w:rPr>
          <w:rFonts w:cstheme="minorHAnsi"/>
          <w:szCs w:val="22"/>
        </w:rPr>
        <w:br/>
      </w:r>
      <w:r w:rsidRPr="002212AB">
        <w:rPr>
          <w:rFonts w:cstheme="minorHAnsi"/>
          <w:szCs w:val="22"/>
        </w:rPr>
        <w:t xml:space="preserve">v rámci Kontrolních dnů a Kontrol před zakrytím, tak i mimo ně. </w:t>
      </w:r>
    </w:p>
    <w:p w14:paraId="7A3F7C79" w14:textId="7BBAF582" w:rsidR="00432C18" w:rsidRPr="002212AB" w:rsidRDefault="006215BB" w:rsidP="005670EC">
      <w:pPr>
        <w:pStyle w:val="Prvnodstavec"/>
        <w:spacing w:before="240" w:after="60" w:line="20" w:lineRule="atLeast"/>
        <w:rPr>
          <w:rFonts w:cstheme="minorHAnsi"/>
          <w:szCs w:val="22"/>
        </w:rPr>
      </w:pPr>
      <w:r w:rsidRPr="002212AB">
        <w:rPr>
          <w:rFonts w:cstheme="minorHAnsi"/>
          <w:szCs w:val="22"/>
        </w:rPr>
        <w:t xml:space="preserve">Kontrolní dny se konají pravidelně </w:t>
      </w:r>
      <w:r w:rsidR="005B2F9A" w:rsidRPr="002212AB">
        <w:rPr>
          <w:rFonts w:cstheme="minorHAnsi"/>
          <w:szCs w:val="22"/>
        </w:rPr>
        <w:t xml:space="preserve">bez toho, aniž by se k nim Smluvní strany </w:t>
      </w:r>
      <w:r w:rsidR="00751E19" w:rsidRPr="002212AB">
        <w:rPr>
          <w:rFonts w:cstheme="minorHAnsi"/>
          <w:szCs w:val="22"/>
        </w:rPr>
        <w:t xml:space="preserve">vzájemně </w:t>
      </w:r>
      <w:r w:rsidR="009F6B61">
        <w:rPr>
          <w:rFonts w:cstheme="minorHAnsi"/>
          <w:szCs w:val="22"/>
        </w:rPr>
        <w:t>po</w:t>
      </w:r>
      <w:r w:rsidR="00751E19" w:rsidRPr="002212AB">
        <w:rPr>
          <w:rFonts w:cstheme="minorHAnsi"/>
          <w:szCs w:val="22"/>
        </w:rPr>
        <w:t>zvaly</w:t>
      </w:r>
      <w:r w:rsidR="00B51920" w:rsidRPr="002212AB">
        <w:rPr>
          <w:rFonts w:cstheme="minorHAnsi"/>
          <w:szCs w:val="22"/>
        </w:rPr>
        <w:t xml:space="preserve">, a to vždy </w:t>
      </w:r>
      <w:r w:rsidRPr="002212AB">
        <w:rPr>
          <w:rFonts w:cstheme="minorHAnsi"/>
          <w:szCs w:val="22"/>
        </w:rPr>
        <w:t>kaž</w:t>
      </w:r>
      <w:r w:rsidR="00A8364E" w:rsidRPr="002212AB">
        <w:rPr>
          <w:rFonts w:cstheme="minorHAnsi"/>
          <w:szCs w:val="22"/>
        </w:rPr>
        <w:t xml:space="preserve">dé </w:t>
      </w:r>
      <w:r w:rsidR="00B938E3">
        <w:rPr>
          <w:rFonts w:cstheme="minorHAnsi"/>
          <w:szCs w:val="22"/>
        </w:rPr>
        <w:t>úterý</w:t>
      </w:r>
      <w:r w:rsidR="00A8364E" w:rsidRPr="002212AB">
        <w:rPr>
          <w:rFonts w:cstheme="minorHAnsi"/>
          <w:szCs w:val="22"/>
        </w:rPr>
        <w:t xml:space="preserve"> od 10.00 hod.</w:t>
      </w:r>
      <w:r w:rsidR="00B51920" w:rsidRPr="002212AB">
        <w:rPr>
          <w:rFonts w:cstheme="minorHAnsi"/>
          <w:szCs w:val="22"/>
        </w:rPr>
        <w:t>,</w:t>
      </w:r>
      <w:r w:rsidR="00A8364E" w:rsidRPr="002212AB">
        <w:rPr>
          <w:rFonts w:cstheme="minorHAnsi"/>
          <w:szCs w:val="22"/>
        </w:rPr>
        <w:t xml:space="preserve"> </w:t>
      </w:r>
      <w:r w:rsidR="00733CF6" w:rsidRPr="002212AB">
        <w:rPr>
          <w:rFonts w:cstheme="minorHAnsi"/>
          <w:szCs w:val="22"/>
        </w:rPr>
        <w:t xml:space="preserve">nedohodnou-li se </w:t>
      </w:r>
      <w:r w:rsidR="003F3731">
        <w:rPr>
          <w:rFonts w:cstheme="minorHAnsi"/>
          <w:szCs w:val="22"/>
        </w:rPr>
        <w:t>Smluvní s</w:t>
      </w:r>
      <w:r w:rsidR="00733CF6" w:rsidRPr="002212AB">
        <w:rPr>
          <w:rFonts w:cstheme="minorHAnsi"/>
          <w:szCs w:val="22"/>
        </w:rPr>
        <w:t>trany na předcházejícím Kontrolním dnu jinak</w:t>
      </w:r>
      <w:r w:rsidR="00F96F7A" w:rsidRPr="002212AB">
        <w:rPr>
          <w:rFonts w:cstheme="minorHAnsi"/>
          <w:szCs w:val="22"/>
        </w:rPr>
        <w:t>;</w:t>
      </w:r>
      <w:r w:rsidR="00733CF6" w:rsidRPr="002212AB">
        <w:rPr>
          <w:rFonts w:cstheme="minorHAnsi"/>
          <w:szCs w:val="22"/>
        </w:rPr>
        <w:t xml:space="preserve"> </w:t>
      </w:r>
      <w:r w:rsidR="00F96F7A" w:rsidRPr="002212AB">
        <w:rPr>
          <w:rFonts w:cstheme="minorHAnsi"/>
          <w:szCs w:val="22"/>
        </w:rPr>
        <w:t>p</w:t>
      </w:r>
      <w:r w:rsidR="00A8364E" w:rsidRPr="002212AB">
        <w:rPr>
          <w:rFonts w:cstheme="minorHAnsi"/>
          <w:szCs w:val="22"/>
        </w:rPr>
        <w:t xml:space="preserve">řipadá-li </w:t>
      </w:r>
      <w:r w:rsidR="00FF197A">
        <w:rPr>
          <w:rFonts w:cstheme="minorHAnsi"/>
          <w:szCs w:val="22"/>
        </w:rPr>
        <w:t>úterý</w:t>
      </w:r>
      <w:r w:rsidR="00C74E8E">
        <w:rPr>
          <w:rFonts w:cstheme="minorHAnsi"/>
          <w:szCs w:val="22"/>
        </w:rPr>
        <w:t xml:space="preserve"> </w:t>
      </w:r>
      <w:r w:rsidR="00A8364E" w:rsidRPr="002212AB">
        <w:rPr>
          <w:rFonts w:cstheme="minorHAnsi"/>
          <w:szCs w:val="22"/>
        </w:rPr>
        <w:t>na den pracovního klidu</w:t>
      </w:r>
      <w:r w:rsidR="00733CF6" w:rsidRPr="002212AB">
        <w:rPr>
          <w:rFonts w:cstheme="minorHAnsi"/>
          <w:szCs w:val="22"/>
        </w:rPr>
        <w:t>, koná se kontrolní den</w:t>
      </w:r>
      <w:r w:rsidR="006F2144" w:rsidRPr="002212AB">
        <w:rPr>
          <w:rFonts w:cstheme="minorHAnsi"/>
          <w:szCs w:val="22"/>
        </w:rPr>
        <w:t xml:space="preserve"> v následující pracovní den. </w:t>
      </w:r>
      <w:r w:rsidR="00B51920" w:rsidRPr="002212AB">
        <w:rPr>
          <w:rFonts w:cstheme="minorHAnsi"/>
          <w:szCs w:val="22"/>
        </w:rPr>
        <w:t>Kontroly před zakrytí</w:t>
      </w:r>
      <w:r w:rsidR="003F3731">
        <w:rPr>
          <w:rFonts w:cstheme="minorHAnsi"/>
          <w:szCs w:val="22"/>
        </w:rPr>
        <w:t>m</w:t>
      </w:r>
      <w:r w:rsidR="00B51920" w:rsidRPr="002212AB">
        <w:rPr>
          <w:rFonts w:cstheme="minorHAnsi"/>
          <w:szCs w:val="22"/>
        </w:rPr>
        <w:t xml:space="preserve"> se konají vždy </w:t>
      </w:r>
      <w:r w:rsidR="00870A6F" w:rsidRPr="002212AB">
        <w:rPr>
          <w:rFonts w:cstheme="minorHAnsi"/>
          <w:szCs w:val="22"/>
        </w:rPr>
        <w:t>při dosaže</w:t>
      </w:r>
      <w:r w:rsidR="004F4501" w:rsidRPr="002212AB">
        <w:rPr>
          <w:rFonts w:cstheme="minorHAnsi"/>
          <w:szCs w:val="22"/>
        </w:rPr>
        <w:t xml:space="preserve">ní uvedeného stupně provádění Díla, a to na základě pozvánky Zhotovitele, která musí být Objednateli doručena nejméně pět (5) pracovních dní před konáním Kontroly před zakrytím. </w:t>
      </w:r>
    </w:p>
    <w:p w14:paraId="037A617B" w14:textId="63AC98A7" w:rsidR="0015405F" w:rsidRPr="002212AB" w:rsidRDefault="0015405F" w:rsidP="005670EC">
      <w:pPr>
        <w:pStyle w:val="Prvnodstavec"/>
        <w:spacing w:before="240" w:after="60" w:line="20" w:lineRule="atLeast"/>
        <w:rPr>
          <w:rFonts w:cstheme="minorHAnsi"/>
          <w:szCs w:val="22"/>
        </w:rPr>
      </w:pPr>
      <w:r w:rsidRPr="002212AB">
        <w:rPr>
          <w:rFonts w:cstheme="minorHAnsi"/>
          <w:szCs w:val="22"/>
        </w:rPr>
        <w:t xml:space="preserve">Kontrolních dnů </w:t>
      </w:r>
      <w:r w:rsidR="004F4501" w:rsidRPr="002212AB">
        <w:rPr>
          <w:rFonts w:cstheme="minorHAnsi"/>
          <w:szCs w:val="22"/>
        </w:rPr>
        <w:t xml:space="preserve">i Kontrol před zakrytím </w:t>
      </w:r>
      <w:r w:rsidRPr="002212AB">
        <w:rPr>
          <w:rFonts w:cstheme="minorHAnsi"/>
          <w:szCs w:val="22"/>
        </w:rPr>
        <w:t xml:space="preserve">se účastní </w:t>
      </w:r>
      <w:r w:rsidR="00390547" w:rsidRPr="002212AB">
        <w:rPr>
          <w:rFonts w:cstheme="minorHAnsi"/>
          <w:szCs w:val="22"/>
        </w:rPr>
        <w:t xml:space="preserve">zástupci </w:t>
      </w:r>
      <w:r w:rsidR="004C273E" w:rsidRPr="002212AB">
        <w:rPr>
          <w:rFonts w:cstheme="minorHAnsi"/>
          <w:szCs w:val="22"/>
        </w:rPr>
        <w:t>Objednatele</w:t>
      </w:r>
      <w:r w:rsidR="00390547" w:rsidRPr="002212AB">
        <w:rPr>
          <w:rFonts w:cstheme="minorHAnsi"/>
          <w:szCs w:val="22"/>
        </w:rPr>
        <w:t xml:space="preserve"> i zástupci Zhotovitele</w:t>
      </w:r>
      <w:r w:rsidR="003A46B9" w:rsidRPr="002212AB">
        <w:rPr>
          <w:rFonts w:cstheme="minorHAnsi"/>
          <w:szCs w:val="22"/>
        </w:rPr>
        <w:t xml:space="preserve">, kteří jsou oprávněni rozhodovat (i okamžitě) ve věcech technických </w:t>
      </w:r>
      <w:r w:rsidR="009F6E59">
        <w:rPr>
          <w:rFonts w:cstheme="minorHAnsi"/>
          <w:szCs w:val="22"/>
        </w:rPr>
        <w:br/>
      </w:r>
      <w:r w:rsidR="003A46B9" w:rsidRPr="002212AB">
        <w:rPr>
          <w:rFonts w:cstheme="minorHAnsi"/>
          <w:szCs w:val="22"/>
        </w:rPr>
        <w:t>a realizačních</w:t>
      </w:r>
      <w:r w:rsidR="00390547" w:rsidRPr="002212AB">
        <w:rPr>
          <w:rFonts w:cstheme="minorHAnsi"/>
          <w:szCs w:val="22"/>
        </w:rPr>
        <w:t xml:space="preserve">. V zastoupení Objednatele se </w:t>
      </w:r>
      <w:r w:rsidR="004C273E" w:rsidRPr="002212AB">
        <w:rPr>
          <w:rFonts w:cstheme="minorHAnsi"/>
          <w:szCs w:val="22"/>
        </w:rPr>
        <w:t xml:space="preserve">Kontrolního dne vždy účastní nejméně Stavební dozor, v zastoupení Zhotovitele se Kontrolního dne účastní vždy nejméně hlavní stavbyvedoucí a hlavní projektant. </w:t>
      </w:r>
    </w:p>
    <w:p w14:paraId="2A28DADA" w14:textId="134FC2B5" w:rsidR="00B52171" w:rsidRPr="002212AB" w:rsidRDefault="0098180A" w:rsidP="005670EC">
      <w:pPr>
        <w:pStyle w:val="Prvnodstavec"/>
        <w:spacing w:before="240" w:after="60" w:line="20" w:lineRule="atLeast"/>
        <w:rPr>
          <w:rFonts w:cstheme="minorHAnsi"/>
          <w:szCs w:val="22"/>
        </w:rPr>
      </w:pPr>
      <w:r w:rsidRPr="002212AB">
        <w:rPr>
          <w:rFonts w:cstheme="minorHAnsi"/>
          <w:szCs w:val="22"/>
        </w:rPr>
        <w:t>Nedostaví-li se Objednatel k</w:t>
      </w:r>
      <w:r w:rsidR="00182CE8" w:rsidRPr="002212AB">
        <w:rPr>
          <w:rFonts w:cstheme="minorHAnsi"/>
          <w:szCs w:val="22"/>
        </w:rPr>
        <w:t xml:space="preserve">e Kontrolnímu dnu, jehož termín byl řádně sjednán, nebo ke Kontrole před zakrytím, </w:t>
      </w:r>
      <w:r w:rsidR="00324091" w:rsidRPr="002212AB">
        <w:rPr>
          <w:rFonts w:cstheme="minorHAnsi"/>
          <w:szCs w:val="22"/>
        </w:rPr>
        <w:t xml:space="preserve">na </w:t>
      </w:r>
      <w:r w:rsidRPr="002212AB">
        <w:rPr>
          <w:rFonts w:cstheme="minorHAnsi"/>
          <w:szCs w:val="22"/>
        </w:rPr>
        <w:t xml:space="preserve">niž byl řádně pozván, může </w:t>
      </w:r>
      <w:r w:rsidR="00324091" w:rsidRPr="002212AB">
        <w:rPr>
          <w:rFonts w:cstheme="minorHAnsi"/>
          <w:szCs w:val="22"/>
        </w:rPr>
        <w:t>Z</w:t>
      </w:r>
      <w:r w:rsidRPr="002212AB">
        <w:rPr>
          <w:rFonts w:cstheme="minorHAnsi"/>
          <w:szCs w:val="22"/>
        </w:rPr>
        <w:t xml:space="preserve">hotovitel pokračovat v provádění </w:t>
      </w:r>
      <w:r w:rsidR="003F3731">
        <w:rPr>
          <w:rFonts w:cstheme="minorHAnsi"/>
          <w:szCs w:val="22"/>
        </w:rPr>
        <w:t>D</w:t>
      </w:r>
      <w:r w:rsidRPr="002212AB">
        <w:rPr>
          <w:rFonts w:cstheme="minorHAnsi"/>
          <w:szCs w:val="22"/>
        </w:rPr>
        <w:t>íla</w:t>
      </w:r>
      <w:r w:rsidR="002F352C" w:rsidRPr="002212AB">
        <w:rPr>
          <w:rFonts w:cstheme="minorHAnsi"/>
          <w:szCs w:val="22"/>
        </w:rPr>
        <w:t>; p</w:t>
      </w:r>
      <w:r w:rsidR="00900B9F" w:rsidRPr="002212AB">
        <w:rPr>
          <w:rFonts w:cstheme="minorHAnsi"/>
          <w:szCs w:val="22"/>
        </w:rPr>
        <w:t xml:space="preserve">řed zakrytím prací </w:t>
      </w:r>
      <w:r w:rsidR="002F352C" w:rsidRPr="002212AB">
        <w:rPr>
          <w:rFonts w:cstheme="minorHAnsi"/>
          <w:szCs w:val="22"/>
        </w:rPr>
        <w:t xml:space="preserve">je Zhotovitel povinen </w:t>
      </w:r>
      <w:r w:rsidR="00900B9F" w:rsidRPr="002212AB">
        <w:rPr>
          <w:rFonts w:cstheme="minorHAnsi"/>
          <w:szCs w:val="22"/>
        </w:rPr>
        <w:t>poříd</w:t>
      </w:r>
      <w:r w:rsidR="003F3731">
        <w:rPr>
          <w:rFonts w:cstheme="minorHAnsi"/>
          <w:szCs w:val="22"/>
        </w:rPr>
        <w:t>it</w:t>
      </w:r>
      <w:r w:rsidR="00900B9F" w:rsidRPr="002212AB">
        <w:rPr>
          <w:rFonts w:cstheme="minorHAnsi"/>
          <w:szCs w:val="22"/>
        </w:rPr>
        <w:t xml:space="preserve"> fotodokumentaci</w:t>
      </w:r>
      <w:r w:rsidR="002F352C" w:rsidRPr="002212AB">
        <w:rPr>
          <w:rFonts w:cstheme="minorHAnsi"/>
          <w:szCs w:val="22"/>
        </w:rPr>
        <w:t xml:space="preserve"> zakrývaný</w:t>
      </w:r>
      <w:r w:rsidR="003F3731">
        <w:rPr>
          <w:rFonts w:cstheme="minorHAnsi"/>
          <w:szCs w:val="22"/>
        </w:rPr>
        <w:t>ch</w:t>
      </w:r>
      <w:r w:rsidR="002F352C" w:rsidRPr="002212AB">
        <w:rPr>
          <w:rFonts w:cstheme="minorHAnsi"/>
          <w:szCs w:val="22"/>
        </w:rPr>
        <w:t xml:space="preserve"> prací</w:t>
      </w:r>
      <w:r w:rsidR="00900B9F" w:rsidRPr="002212AB">
        <w:rPr>
          <w:rFonts w:cstheme="minorHAnsi"/>
          <w:szCs w:val="22"/>
        </w:rPr>
        <w:t xml:space="preserve">. </w:t>
      </w:r>
      <w:r w:rsidR="00AD69BF" w:rsidRPr="002212AB">
        <w:rPr>
          <w:rFonts w:cstheme="minorHAnsi"/>
          <w:szCs w:val="22"/>
        </w:rPr>
        <w:t xml:space="preserve">V případě zakrývaných prací má Objednatel právo na dodatečnou kontrolu provedení </w:t>
      </w:r>
      <w:r w:rsidR="004F35EA" w:rsidRPr="002212AB">
        <w:rPr>
          <w:rFonts w:cstheme="minorHAnsi"/>
          <w:szCs w:val="22"/>
        </w:rPr>
        <w:t xml:space="preserve">zakrytých prací, a to včetně </w:t>
      </w:r>
      <w:r w:rsidR="00863A4E" w:rsidRPr="002212AB">
        <w:rPr>
          <w:rFonts w:cstheme="minorHAnsi"/>
          <w:szCs w:val="22"/>
        </w:rPr>
        <w:t>práva na odkrytí již</w:t>
      </w:r>
      <w:r w:rsidR="004F35EA" w:rsidRPr="002212AB">
        <w:rPr>
          <w:rFonts w:cstheme="minorHAnsi"/>
          <w:szCs w:val="22"/>
        </w:rPr>
        <w:t xml:space="preserve"> </w:t>
      </w:r>
      <w:r w:rsidR="00B52171" w:rsidRPr="002212AB">
        <w:rPr>
          <w:rFonts w:cstheme="minorHAnsi"/>
          <w:szCs w:val="22"/>
        </w:rPr>
        <w:t>zakrytých prací</w:t>
      </w:r>
      <w:r w:rsidR="00DF1D54" w:rsidRPr="002212AB">
        <w:rPr>
          <w:rFonts w:cstheme="minorHAnsi"/>
          <w:szCs w:val="22"/>
        </w:rPr>
        <w:t xml:space="preserve">, které na jeho písemnou žádost </w:t>
      </w:r>
      <w:r w:rsidR="00B2342C" w:rsidRPr="002212AB">
        <w:rPr>
          <w:rFonts w:cstheme="minorHAnsi"/>
          <w:szCs w:val="22"/>
        </w:rPr>
        <w:t xml:space="preserve">ve Stavebním deníku </w:t>
      </w:r>
      <w:r w:rsidR="00DF1D54" w:rsidRPr="002212AB">
        <w:rPr>
          <w:rFonts w:cstheme="minorHAnsi"/>
          <w:szCs w:val="22"/>
        </w:rPr>
        <w:t xml:space="preserve">provede </w:t>
      </w:r>
      <w:r w:rsidR="00B2342C" w:rsidRPr="002212AB">
        <w:rPr>
          <w:rFonts w:cstheme="minorHAnsi"/>
          <w:szCs w:val="22"/>
        </w:rPr>
        <w:t>Zhotovitel</w:t>
      </w:r>
      <w:r w:rsidR="004F35EA" w:rsidRPr="002212AB">
        <w:rPr>
          <w:rFonts w:cstheme="minorHAnsi"/>
          <w:szCs w:val="22"/>
        </w:rPr>
        <w:t xml:space="preserve">; jiné práce </w:t>
      </w:r>
      <w:r w:rsidR="00B52171" w:rsidRPr="002212AB">
        <w:rPr>
          <w:rFonts w:cstheme="minorHAnsi"/>
          <w:szCs w:val="22"/>
        </w:rPr>
        <w:t xml:space="preserve">může Objednatel </w:t>
      </w:r>
      <w:r w:rsidR="003F3731">
        <w:rPr>
          <w:rFonts w:cstheme="minorHAnsi"/>
          <w:szCs w:val="22"/>
        </w:rPr>
        <w:t>zkontrolovat</w:t>
      </w:r>
      <w:r w:rsidR="003F3731" w:rsidRPr="002212AB">
        <w:rPr>
          <w:rFonts w:cstheme="minorHAnsi"/>
          <w:szCs w:val="22"/>
        </w:rPr>
        <w:t xml:space="preserve"> </w:t>
      </w:r>
      <w:r w:rsidR="00B52171" w:rsidRPr="002212AB">
        <w:rPr>
          <w:rFonts w:cstheme="minorHAnsi"/>
          <w:szCs w:val="22"/>
        </w:rPr>
        <w:t>v rámci následujícího Kontrolního dn</w:t>
      </w:r>
      <w:r w:rsidR="003F3731">
        <w:rPr>
          <w:rFonts w:cstheme="minorHAnsi"/>
          <w:szCs w:val="22"/>
        </w:rPr>
        <w:t>e</w:t>
      </w:r>
      <w:r w:rsidR="00B52171" w:rsidRPr="002212AB">
        <w:rPr>
          <w:rFonts w:cstheme="minorHAnsi"/>
          <w:szCs w:val="22"/>
        </w:rPr>
        <w:t xml:space="preserve">. </w:t>
      </w:r>
      <w:r w:rsidR="008A23DC" w:rsidRPr="002212AB">
        <w:rPr>
          <w:rFonts w:cstheme="minorHAnsi"/>
          <w:szCs w:val="22"/>
        </w:rPr>
        <w:t xml:space="preserve">Náklady na dodatečnou kontrolu provedení zakrytých </w:t>
      </w:r>
      <w:r w:rsidR="008A23DC" w:rsidRPr="002212AB">
        <w:rPr>
          <w:rFonts w:cstheme="minorHAnsi"/>
          <w:szCs w:val="22"/>
        </w:rPr>
        <w:lastRenderedPageBreak/>
        <w:t>prací</w:t>
      </w:r>
      <w:r w:rsidR="00412D85" w:rsidRPr="002212AB">
        <w:rPr>
          <w:rFonts w:cstheme="minorHAnsi"/>
          <w:szCs w:val="22"/>
        </w:rPr>
        <w:t>, které Zhotovite</w:t>
      </w:r>
      <w:r w:rsidR="00E06F06">
        <w:rPr>
          <w:rFonts w:cstheme="minorHAnsi"/>
          <w:szCs w:val="22"/>
        </w:rPr>
        <w:t>li</w:t>
      </w:r>
      <w:r w:rsidR="00412D85" w:rsidRPr="002212AB">
        <w:rPr>
          <w:rFonts w:cstheme="minorHAnsi"/>
          <w:szCs w:val="22"/>
        </w:rPr>
        <w:t xml:space="preserve"> </w:t>
      </w:r>
      <w:r w:rsidR="001B2E02" w:rsidRPr="002212AB">
        <w:rPr>
          <w:rFonts w:cstheme="minorHAnsi"/>
          <w:szCs w:val="22"/>
        </w:rPr>
        <w:t xml:space="preserve">vzniknou, je Objednatel povinen nahradit, </w:t>
      </w:r>
      <w:r w:rsidR="00EA1F53" w:rsidRPr="002212AB">
        <w:rPr>
          <w:rFonts w:cstheme="minorHAnsi"/>
          <w:szCs w:val="22"/>
        </w:rPr>
        <w:t>ledaže se při dodatečné kontrole zjistí, že zakryté práce nebyly provedeny řádně.</w:t>
      </w:r>
    </w:p>
    <w:p w14:paraId="45EC270F" w14:textId="4ECE9CB2" w:rsidR="00DA0EBA" w:rsidRPr="002212AB" w:rsidRDefault="0050548F" w:rsidP="005670EC">
      <w:pPr>
        <w:pStyle w:val="Prvnodstavec"/>
        <w:spacing w:before="240" w:after="60" w:line="20" w:lineRule="atLeast"/>
        <w:rPr>
          <w:rFonts w:cstheme="minorHAnsi"/>
          <w:szCs w:val="22"/>
        </w:rPr>
      </w:pPr>
      <w:r w:rsidRPr="002212AB">
        <w:rPr>
          <w:rFonts w:cstheme="minorHAnsi"/>
          <w:szCs w:val="22"/>
        </w:rPr>
        <w:t>Pokud se Zhotovitel nedostaví ke Kontrolnímu dn</w:t>
      </w:r>
      <w:r w:rsidR="00190B19">
        <w:rPr>
          <w:rFonts w:cstheme="minorHAnsi"/>
          <w:szCs w:val="22"/>
        </w:rPr>
        <w:t>i</w:t>
      </w:r>
      <w:r w:rsidRPr="002212AB">
        <w:rPr>
          <w:rFonts w:cstheme="minorHAnsi"/>
          <w:szCs w:val="22"/>
        </w:rPr>
        <w:t xml:space="preserve">, jehož termín byl řádně sjednán, nebo ke Kontrole před zakrytím, ke které Objednatele řádně </w:t>
      </w:r>
      <w:r w:rsidR="00D463D1" w:rsidRPr="002212AB">
        <w:rPr>
          <w:rFonts w:cstheme="minorHAnsi"/>
          <w:szCs w:val="22"/>
        </w:rPr>
        <w:t>pozval</w:t>
      </w:r>
      <w:r w:rsidRPr="002212AB">
        <w:rPr>
          <w:rFonts w:cstheme="minorHAnsi"/>
          <w:szCs w:val="22"/>
        </w:rPr>
        <w:t>, nebo</w:t>
      </w:r>
      <w:r w:rsidR="00DA0EBA" w:rsidRPr="002212AB">
        <w:rPr>
          <w:rFonts w:cstheme="minorHAnsi"/>
          <w:szCs w:val="22"/>
        </w:rPr>
        <w:t xml:space="preserve"> pokud Zhotovitel Objednatele ke </w:t>
      </w:r>
      <w:r w:rsidR="00F62C50" w:rsidRPr="002212AB">
        <w:rPr>
          <w:rFonts w:cstheme="minorHAnsi"/>
          <w:szCs w:val="22"/>
        </w:rPr>
        <w:t>Kontrole</w:t>
      </w:r>
      <w:r w:rsidR="00DA0EBA" w:rsidRPr="002212AB">
        <w:rPr>
          <w:rFonts w:cstheme="minorHAnsi"/>
          <w:szCs w:val="22"/>
        </w:rPr>
        <w:t xml:space="preserve"> před zakrytí</w:t>
      </w:r>
      <w:r w:rsidR="00190B19">
        <w:rPr>
          <w:rFonts w:cstheme="minorHAnsi"/>
          <w:szCs w:val="22"/>
        </w:rPr>
        <w:t>m</w:t>
      </w:r>
      <w:r w:rsidR="00DA0EBA" w:rsidRPr="002212AB">
        <w:rPr>
          <w:rFonts w:cstheme="minorHAnsi"/>
          <w:szCs w:val="22"/>
        </w:rPr>
        <w:t xml:space="preserve"> nepozve </w:t>
      </w:r>
      <w:r w:rsidR="00B4065C" w:rsidRPr="002212AB">
        <w:rPr>
          <w:rFonts w:cstheme="minorHAnsi"/>
          <w:szCs w:val="22"/>
        </w:rPr>
        <w:t>včas</w:t>
      </w:r>
      <w:r w:rsidR="00DA0EBA" w:rsidRPr="002212AB">
        <w:rPr>
          <w:rFonts w:cstheme="minorHAnsi"/>
          <w:szCs w:val="22"/>
        </w:rPr>
        <w:t xml:space="preserve"> nebo jej pozve ve zřejmě nevhodné době, </w:t>
      </w:r>
      <w:r w:rsidR="00953C54" w:rsidRPr="002212AB">
        <w:rPr>
          <w:rFonts w:cstheme="minorHAnsi"/>
          <w:szCs w:val="22"/>
        </w:rPr>
        <w:t xml:space="preserve">umožní Objednateli dodatečnou kontrolu provádění Díla a nahradí mu veškeré náklady s tím spojené. Pokud </w:t>
      </w:r>
      <w:r w:rsidR="00B4065C" w:rsidRPr="002212AB">
        <w:rPr>
          <w:rFonts w:cstheme="minorHAnsi"/>
          <w:szCs w:val="22"/>
        </w:rPr>
        <w:t>Zhotovitel zakryje</w:t>
      </w:r>
      <w:r w:rsidR="00F62C50" w:rsidRPr="002212AB">
        <w:rPr>
          <w:rFonts w:cstheme="minorHAnsi"/>
          <w:szCs w:val="22"/>
        </w:rPr>
        <w:t xml:space="preserve"> zakrývané práce</w:t>
      </w:r>
      <w:r w:rsidR="00B2342C" w:rsidRPr="002212AB">
        <w:rPr>
          <w:rFonts w:cstheme="minorHAnsi"/>
          <w:szCs w:val="22"/>
        </w:rPr>
        <w:t>, je</w:t>
      </w:r>
      <w:r w:rsidR="003E508B" w:rsidRPr="002212AB">
        <w:rPr>
          <w:rFonts w:cstheme="minorHAnsi"/>
          <w:szCs w:val="22"/>
        </w:rPr>
        <w:t xml:space="preserve"> za účelem dodatečné kontroly</w:t>
      </w:r>
      <w:r w:rsidR="00B2342C" w:rsidRPr="002212AB">
        <w:rPr>
          <w:rFonts w:cstheme="minorHAnsi"/>
          <w:szCs w:val="22"/>
        </w:rPr>
        <w:t xml:space="preserve"> povinen na písemnou žádost Objednatele ve Stavebním deníku zakryté práce</w:t>
      </w:r>
      <w:r w:rsidR="003E508B" w:rsidRPr="002212AB">
        <w:rPr>
          <w:rFonts w:cstheme="minorHAnsi"/>
          <w:szCs w:val="22"/>
        </w:rPr>
        <w:t xml:space="preserve"> odkrýt </w:t>
      </w:r>
      <w:r w:rsidR="009F6E59">
        <w:rPr>
          <w:rFonts w:cstheme="minorHAnsi"/>
          <w:szCs w:val="22"/>
        </w:rPr>
        <w:br/>
      </w:r>
      <w:r w:rsidR="003E508B" w:rsidRPr="002212AB">
        <w:rPr>
          <w:rFonts w:cstheme="minorHAnsi"/>
          <w:szCs w:val="22"/>
        </w:rPr>
        <w:t>a následně je znovu zakrýt; veškeré náklady s tím spojené nese Zhotovitel, a to i v případě,</w:t>
      </w:r>
      <w:r w:rsidR="00190B19">
        <w:rPr>
          <w:rFonts w:cstheme="minorHAnsi"/>
          <w:szCs w:val="22"/>
        </w:rPr>
        <w:t xml:space="preserve"> že</w:t>
      </w:r>
      <w:r w:rsidR="003E508B" w:rsidRPr="002212AB">
        <w:rPr>
          <w:rFonts w:cstheme="minorHAnsi"/>
          <w:szCs w:val="22"/>
        </w:rPr>
        <w:t xml:space="preserve"> by zakryté práce byly provedeny řádně. </w:t>
      </w:r>
    </w:p>
    <w:p w14:paraId="58E3288C" w14:textId="2AC72CF8" w:rsidR="00D347A1" w:rsidRPr="002212AB" w:rsidRDefault="00D347A1" w:rsidP="005670EC">
      <w:pPr>
        <w:pStyle w:val="Prvnodstavec"/>
        <w:spacing w:before="240" w:after="60" w:line="20" w:lineRule="atLeast"/>
        <w:rPr>
          <w:rFonts w:cstheme="minorHAnsi"/>
          <w:szCs w:val="22"/>
        </w:rPr>
      </w:pPr>
      <w:r w:rsidRPr="002212AB">
        <w:rPr>
          <w:rFonts w:cstheme="minorHAnsi"/>
          <w:szCs w:val="22"/>
        </w:rPr>
        <w:t>V průběhu Kontrolního dn</w:t>
      </w:r>
      <w:r w:rsidR="00F62E98">
        <w:rPr>
          <w:rFonts w:cstheme="minorHAnsi"/>
          <w:szCs w:val="22"/>
        </w:rPr>
        <w:t>e</w:t>
      </w:r>
      <w:r w:rsidRPr="002212AB">
        <w:rPr>
          <w:rFonts w:cstheme="minorHAnsi"/>
          <w:szCs w:val="22"/>
        </w:rPr>
        <w:t xml:space="preserve">, v průběhu Kontroly před zakrytím i kdykoliv </w:t>
      </w:r>
      <w:r w:rsidR="00F62E98">
        <w:rPr>
          <w:rFonts w:cstheme="minorHAnsi"/>
          <w:szCs w:val="22"/>
        </w:rPr>
        <w:t xml:space="preserve">v </w:t>
      </w:r>
      <w:r w:rsidRPr="002212AB">
        <w:rPr>
          <w:rFonts w:cstheme="minorHAnsi"/>
          <w:szCs w:val="22"/>
        </w:rPr>
        <w:t>průběhu provádění Díla je Objednatel oprávněn vytknout Zhotovitel</w:t>
      </w:r>
      <w:r w:rsidR="00F62E98">
        <w:rPr>
          <w:rFonts w:cstheme="minorHAnsi"/>
          <w:szCs w:val="22"/>
        </w:rPr>
        <w:t>i</w:t>
      </w:r>
      <w:r w:rsidRPr="002212AB">
        <w:rPr>
          <w:rFonts w:cstheme="minorHAnsi"/>
          <w:szCs w:val="22"/>
        </w:rPr>
        <w:t xml:space="preserve">, že provádění vykazuje nedostatky, a vyzvat </w:t>
      </w:r>
      <w:r w:rsidR="00F62E98">
        <w:rPr>
          <w:rFonts w:cstheme="minorHAnsi"/>
          <w:szCs w:val="22"/>
        </w:rPr>
        <w:t xml:space="preserve">ho </w:t>
      </w:r>
      <w:r w:rsidRPr="002212AB">
        <w:rPr>
          <w:rFonts w:cstheme="minorHAnsi"/>
          <w:szCs w:val="22"/>
        </w:rPr>
        <w:t>k odstranění těchto nedostatků v přiměřené lhůtě</w:t>
      </w:r>
      <w:r w:rsidR="00EE658B" w:rsidRPr="002212AB">
        <w:rPr>
          <w:rFonts w:cstheme="minorHAnsi"/>
          <w:szCs w:val="22"/>
        </w:rPr>
        <w:t>, a to vždy zápisem ve Stavebním deníku. Zhotovitel je povinen tyto nedostatky v průběhu provádění Díla na vlastní náklady v přiměřené lhůtě vy</w:t>
      </w:r>
      <w:r w:rsidR="00F62E98">
        <w:rPr>
          <w:rFonts w:cstheme="minorHAnsi"/>
          <w:szCs w:val="22"/>
        </w:rPr>
        <w:t>t</w:t>
      </w:r>
      <w:r w:rsidR="00EE658B" w:rsidRPr="002212AB">
        <w:rPr>
          <w:rFonts w:cstheme="minorHAnsi"/>
          <w:szCs w:val="22"/>
        </w:rPr>
        <w:t>knout. Vznikne-li</w:t>
      </w:r>
      <w:r w:rsidR="00F62E98">
        <w:rPr>
          <w:rFonts w:cstheme="minorHAnsi"/>
          <w:szCs w:val="22"/>
        </w:rPr>
        <w:t xml:space="preserve"> při</w:t>
      </w:r>
      <w:r w:rsidR="00EE658B" w:rsidRPr="002212AB">
        <w:rPr>
          <w:rFonts w:cstheme="minorHAnsi"/>
          <w:szCs w:val="22"/>
        </w:rPr>
        <w:t xml:space="preserve"> jejich odstraňování újma, nahradí Zhotovitel Objednateli i tuto újmu.</w:t>
      </w:r>
    </w:p>
    <w:p w14:paraId="0E5C4993" w14:textId="4058D5DE" w:rsidR="00EC5989" w:rsidRPr="002B516D" w:rsidRDefault="003E508B" w:rsidP="005670EC">
      <w:pPr>
        <w:pStyle w:val="Prvnodstavec"/>
        <w:spacing w:before="240" w:after="60" w:line="20" w:lineRule="atLeast"/>
        <w:rPr>
          <w:rFonts w:cstheme="minorHAnsi"/>
          <w:szCs w:val="22"/>
        </w:rPr>
      </w:pPr>
      <w:r w:rsidRPr="002B516D">
        <w:rPr>
          <w:rFonts w:cstheme="minorHAnsi"/>
          <w:szCs w:val="22"/>
        </w:rPr>
        <w:t>O průběhu Kontrolních dnů</w:t>
      </w:r>
      <w:r w:rsidR="00FA7F30" w:rsidRPr="002B516D">
        <w:rPr>
          <w:rFonts w:cstheme="minorHAnsi"/>
          <w:szCs w:val="22"/>
        </w:rPr>
        <w:t xml:space="preserve">, o průběhu </w:t>
      </w:r>
      <w:r w:rsidR="008009E0" w:rsidRPr="002B516D">
        <w:rPr>
          <w:rFonts w:cstheme="minorHAnsi"/>
          <w:szCs w:val="22"/>
        </w:rPr>
        <w:t>Kontrol</w:t>
      </w:r>
      <w:r w:rsidRPr="002B516D">
        <w:rPr>
          <w:rFonts w:cstheme="minorHAnsi"/>
          <w:szCs w:val="22"/>
        </w:rPr>
        <w:t xml:space="preserve"> před zakrytí</w:t>
      </w:r>
      <w:r w:rsidR="008009E0" w:rsidRPr="002B516D">
        <w:rPr>
          <w:rFonts w:cstheme="minorHAnsi"/>
          <w:szCs w:val="22"/>
        </w:rPr>
        <w:t>m</w:t>
      </w:r>
      <w:r w:rsidR="003F3C8F" w:rsidRPr="002B516D">
        <w:rPr>
          <w:rFonts w:cstheme="minorHAnsi"/>
          <w:szCs w:val="22"/>
        </w:rPr>
        <w:t xml:space="preserve">, </w:t>
      </w:r>
      <w:r w:rsidR="00FA7F30" w:rsidRPr="002B516D">
        <w:rPr>
          <w:rFonts w:cstheme="minorHAnsi"/>
          <w:szCs w:val="22"/>
        </w:rPr>
        <w:t>o průběhu dodatečných odkrytí a zakrytí zakrývaných prací, včetně žádostí o tato odkrytí,</w:t>
      </w:r>
      <w:r w:rsidR="003F3C8F" w:rsidRPr="002B516D">
        <w:rPr>
          <w:rFonts w:cstheme="minorHAnsi"/>
          <w:szCs w:val="22"/>
        </w:rPr>
        <w:t xml:space="preserve"> i o </w:t>
      </w:r>
      <w:r w:rsidR="00D347A1" w:rsidRPr="002B516D">
        <w:rPr>
          <w:rFonts w:cstheme="minorHAnsi"/>
          <w:szCs w:val="22"/>
        </w:rPr>
        <w:t>vytknutí a odstranění nedostatků v průběhu provádění Díla</w:t>
      </w:r>
      <w:r w:rsidR="00FA7F30" w:rsidRPr="002B516D">
        <w:rPr>
          <w:rFonts w:cstheme="minorHAnsi"/>
          <w:szCs w:val="22"/>
        </w:rPr>
        <w:t xml:space="preserve"> </w:t>
      </w:r>
      <w:r w:rsidRPr="002B516D">
        <w:rPr>
          <w:rFonts w:cstheme="minorHAnsi"/>
          <w:szCs w:val="22"/>
        </w:rPr>
        <w:t xml:space="preserve">se provede zápis do </w:t>
      </w:r>
      <w:r w:rsidR="00F62E98" w:rsidRPr="002B516D">
        <w:rPr>
          <w:rFonts w:cstheme="minorHAnsi"/>
          <w:szCs w:val="22"/>
        </w:rPr>
        <w:t>S</w:t>
      </w:r>
      <w:r w:rsidRPr="002B516D">
        <w:rPr>
          <w:rFonts w:cstheme="minorHAnsi"/>
          <w:szCs w:val="22"/>
        </w:rPr>
        <w:t>tavebního deníku, který podepíš</w:t>
      </w:r>
      <w:r w:rsidR="00CD6758">
        <w:rPr>
          <w:rFonts w:cstheme="minorHAnsi"/>
          <w:szCs w:val="22"/>
        </w:rPr>
        <w:t>í</w:t>
      </w:r>
      <w:r w:rsidRPr="002B516D">
        <w:rPr>
          <w:rFonts w:cstheme="minorHAnsi"/>
          <w:szCs w:val="22"/>
        </w:rPr>
        <w:t xml:space="preserve"> zástupci obou Smluvních stran</w:t>
      </w:r>
      <w:r w:rsidR="000F5DEA" w:rsidRPr="002B516D">
        <w:rPr>
          <w:rFonts w:cstheme="minorHAnsi"/>
          <w:szCs w:val="22"/>
        </w:rPr>
        <w:t>; žádosti o odkrytí a zakrytí zakrývaných prací podepisuje pouze</w:t>
      </w:r>
      <w:r w:rsidRPr="002B516D">
        <w:rPr>
          <w:rFonts w:cstheme="minorHAnsi"/>
          <w:szCs w:val="22"/>
        </w:rPr>
        <w:t xml:space="preserve"> </w:t>
      </w:r>
      <w:r w:rsidR="000F5DEA" w:rsidRPr="002B516D">
        <w:rPr>
          <w:rFonts w:cstheme="minorHAnsi"/>
          <w:szCs w:val="22"/>
        </w:rPr>
        <w:t xml:space="preserve">Objednatel. </w:t>
      </w:r>
      <w:r w:rsidR="00740773" w:rsidRPr="002B516D">
        <w:rPr>
          <w:rFonts w:cstheme="minorHAnsi"/>
          <w:szCs w:val="22"/>
        </w:rPr>
        <w:t xml:space="preserve">Zápisem </w:t>
      </w:r>
      <w:r w:rsidR="000F5DEA" w:rsidRPr="002B516D">
        <w:rPr>
          <w:rFonts w:cstheme="minorHAnsi"/>
          <w:szCs w:val="22"/>
        </w:rPr>
        <w:t xml:space="preserve">ve Stavebním </w:t>
      </w:r>
      <w:r w:rsidR="00740773" w:rsidRPr="002B516D">
        <w:rPr>
          <w:rFonts w:cstheme="minorHAnsi"/>
          <w:szCs w:val="22"/>
        </w:rPr>
        <w:t>de</w:t>
      </w:r>
      <w:r w:rsidR="000F5DEA" w:rsidRPr="002B516D">
        <w:rPr>
          <w:rFonts w:cstheme="minorHAnsi"/>
          <w:szCs w:val="22"/>
        </w:rPr>
        <w:t>níku</w:t>
      </w:r>
      <w:r w:rsidR="00740773" w:rsidRPr="002B516D">
        <w:rPr>
          <w:rFonts w:cstheme="minorHAnsi"/>
          <w:szCs w:val="22"/>
        </w:rPr>
        <w:t xml:space="preserve"> nelze měnit ujednání této Smlouvy</w:t>
      </w:r>
      <w:r w:rsidR="00FD1872" w:rsidRPr="002B516D">
        <w:rPr>
          <w:rFonts w:cstheme="minorHAnsi"/>
          <w:szCs w:val="22"/>
        </w:rPr>
        <w:t xml:space="preserve">, a to ani v případě dohody o termínu pro odstranění vad či dokončení nedodělků, které budou v průběhu provádění Díla zjištěny; </w:t>
      </w:r>
      <w:r w:rsidR="001370E3" w:rsidRPr="002B516D">
        <w:rPr>
          <w:rFonts w:cstheme="minorHAnsi"/>
          <w:szCs w:val="22"/>
        </w:rPr>
        <w:t xml:space="preserve">tato dohoda není dohodou o změně termínu dokončení Díla, ani dohodou o změně </w:t>
      </w:r>
      <w:r w:rsidR="00844A61" w:rsidRPr="002B516D">
        <w:rPr>
          <w:rFonts w:cstheme="minorHAnsi"/>
          <w:szCs w:val="22"/>
        </w:rPr>
        <w:t>H</w:t>
      </w:r>
      <w:r w:rsidR="001370E3" w:rsidRPr="002B516D">
        <w:rPr>
          <w:rFonts w:cstheme="minorHAnsi"/>
          <w:szCs w:val="22"/>
        </w:rPr>
        <w:t>armonogramu</w:t>
      </w:r>
      <w:r w:rsidR="00E413EE" w:rsidRPr="002B516D">
        <w:rPr>
          <w:rFonts w:cstheme="minorHAnsi"/>
          <w:szCs w:val="22"/>
        </w:rPr>
        <w:t xml:space="preserve"> (</w:t>
      </w:r>
      <w:r w:rsidR="00C415C0" w:rsidRPr="00A43397">
        <w:rPr>
          <w:rFonts w:cstheme="minorHAnsi"/>
          <w:i/>
          <w:iCs/>
          <w:szCs w:val="22"/>
        </w:rPr>
        <w:t>jak je tento pojem definován v </w:t>
      </w:r>
      <w:r w:rsidR="00B1794D" w:rsidRPr="00A43397">
        <w:rPr>
          <w:rFonts w:cstheme="minorHAnsi"/>
          <w:i/>
          <w:iCs/>
          <w:szCs w:val="22"/>
        </w:rPr>
        <w:t>čl.</w:t>
      </w:r>
      <w:r w:rsidR="00C415C0" w:rsidRPr="00A43397">
        <w:rPr>
          <w:rFonts w:cstheme="minorHAnsi"/>
          <w:i/>
          <w:iCs/>
          <w:szCs w:val="22"/>
        </w:rPr>
        <w:t xml:space="preserve"> </w:t>
      </w:r>
      <w:r w:rsidR="00C415C0" w:rsidRPr="00A43397">
        <w:rPr>
          <w:rFonts w:cstheme="minorHAnsi"/>
          <w:i/>
          <w:iCs/>
          <w:szCs w:val="22"/>
        </w:rPr>
        <w:fldChar w:fldCharType="begin"/>
      </w:r>
      <w:r w:rsidR="00C415C0" w:rsidRPr="00A43397">
        <w:rPr>
          <w:rFonts w:cstheme="minorHAnsi"/>
          <w:i/>
          <w:iCs/>
          <w:szCs w:val="22"/>
        </w:rPr>
        <w:instrText xml:space="preserve"> REF _Ref169529796 \r \h </w:instrText>
      </w:r>
      <w:r w:rsidR="007171EA" w:rsidRPr="00A43397">
        <w:rPr>
          <w:rFonts w:cstheme="minorHAnsi"/>
          <w:i/>
          <w:iCs/>
          <w:szCs w:val="22"/>
        </w:rPr>
        <w:instrText xml:space="preserve"> \* MERGEFORMAT </w:instrText>
      </w:r>
      <w:r w:rsidR="00C415C0" w:rsidRPr="00A43397">
        <w:rPr>
          <w:rFonts w:cstheme="minorHAnsi"/>
          <w:i/>
          <w:iCs/>
          <w:szCs w:val="22"/>
        </w:rPr>
      </w:r>
      <w:r w:rsidR="00C415C0" w:rsidRPr="00A43397">
        <w:rPr>
          <w:rFonts w:cstheme="minorHAnsi"/>
          <w:i/>
          <w:iCs/>
          <w:szCs w:val="22"/>
        </w:rPr>
        <w:fldChar w:fldCharType="separate"/>
      </w:r>
      <w:r w:rsidR="006A0666">
        <w:rPr>
          <w:rFonts w:cstheme="minorHAnsi"/>
          <w:i/>
          <w:iCs/>
          <w:szCs w:val="22"/>
        </w:rPr>
        <w:t>6.4</w:t>
      </w:r>
      <w:r w:rsidR="00C415C0" w:rsidRPr="00A43397">
        <w:rPr>
          <w:rFonts w:cstheme="minorHAnsi"/>
          <w:i/>
          <w:iCs/>
          <w:szCs w:val="22"/>
        </w:rPr>
        <w:fldChar w:fldCharType="end"/>
      </w:r>
      <w:r w:rsidR="00C415C0" w:rsidRPr="00A43397">
        <w:rPr>
          <w:rFonts w:cstheme="minorHAnsi"/>
          <w:i/>
          <w:iCs/>
          <w:szCs w:val="22"/>
        </w:rPr>
        <w:t xml:space="preserve"> této Smlouvy</w:t>
      </w:r>
      <w:r w:rsidR="006A1395" w:rsidRPr="002B516D">
        <w:rPr>
          <w:rFonts w:cstheme="minorHAnsi"/>
          <w:szCs w:val="22"/>
        </w:rPr>
        <w:t>)</w:t>
      </w:r>
      <w:r w:rsidR="001370E3" w:rsidRPr="002B516D">
        <w:rPr>
          <w:rFonts w:cstheme="minorHAnsi"/>
          <w:szCs w:val="22"/>
        </w:rPr>
        <w:t xml:space="preserve">, ale pouze o odstranění </w:t>
      </w:r>
      <w:r w:rsidR="00EC5989" w:rsidRPr="002B516D">
        <w:rPr>
          <w:rFonts w:cstheme="minorHAnsi"/>
          <w:szCs w:val="22"/>
        </w:rPr>
        <w:t xml:space="preserve">vad a nedodělků v přiměřené dodatečné lhůtě. </w:t>
      </w:r>
    </w:p>
    <w:p w14:paraId="1E738725" w14:textId="56D3ACEC" w:rsidR="000F2414" w:rsidRPr="002B516D" w:rsidRDefault="00711551" w:rsidP="005670EC">
      <w:pPr>
        <w:pStyle w:val="Prvnodstavec"/>
        <w:spacing w:before="240" w:after="60" w:line="20" w:lineRule="atLeast"/>
        <w:rPr>
          <w:rFonts w:cstheme="minorHAnsi"/>
          <w:szCs w:val="22"/>
        </w:rPr>
      </w:pPr>
      <w:r w:rsidRPr="002B516D">
        <w:rPr>
          <w:rFonts w:cstheme="minorHAnsi"/>
          <w:szCs w:val="22"/>
        </w:rPr>
        <w:t xml:space="preserve">Objednatel je oprávněn kdykoliv nařídit Zhotoviteli přerušení provádění Díla nebo kterékoli </w:t>
      </w:r>
      <w:r w:rsidR="00F62E98" w:rsidRPr="002B516D">
        <w:rPr>
          <w:rFonts w:cstheme="minorHAnsi"/>
          <w:szCs w:val="22"/>
        </w:rPr>
        <w:t xml:space="preserve">jeho </w:t>
      </w:r>
      <w:r w:rsidRPr="002B516D">
        <w:rPr>
          <w:rFonts w:cstheme="minorHAnsi"/>
          <w:szCs w:val="22"/>
        </w:rPr>
        <w:t>části. V případě takového přerušení z důvod</w:t>
      </w:r>
      <w:r w:rsidR="00C415C0" w:rsidRPr="002B516D">
        <w:rPr>
          <w:rFonts w:cstheme="minorHAnsi"/>
          <w:szCs w:val="22"/>
        </w:rPr>
        <w:t>ů</w:t>
      </w:r>
      <w:r w:rsidRPr="002B516D">
        <w:rPr>
          <w:rFonts w:cstheme="minorHAnsi"/>
          <w:szCs w:val="22"/>
        </w:rPr>
        <w:t xml:space="preserve"> ležících na straně Objednatele, má Zhotovitel právo na prodloužení termínu pro dokončení Díla, a to o dobu odpovídající přerušení provádění Díla; pokud je však přerušeno provádění pouze části Díla, má Zhotovitel nárok pouze na prodloužení termínu pro dokončení předmětné části Díla, u které byl</w:t>
      </w:r>
      <w:r w:rsidR="00CD6758">
        <w:rPr>
          <w:rFonts w:cstheme="minorHAnsi"/>
          <w:szCs w:val="22"/>
        </w:rPr>
        <w:t>o</w:t>
      </w:r>
      <w:r w:rsidRPr="002B516D">
        <w:rPr>
          <w:rFonts w:cstheme="minorHAnsi"/>
          <w:szCs w:val="22"/>
        </w:rPr>
        <w:t xml:space="preserve"> jeho provádění na příkaz Objednatele přerušeno. Zhotovitel je v takovém případě povinen přepracovat v tomto smyslu Harmonogram </w:t>
      </w:r>
      <w:r w:rsidR="006A1395" w:rsidRPr="002B516D">
        <w:rPr>
          <w:rFonts w:cstheme="minorHAnsi"/>
          <w:szCs w:val="22"/>
        </w:rPr>
        <w:t>(</w:t>
      </w:r>
      <w:r w:rsidR="006A1395" w:rsidRPr="00A43397">
        <w:rPr>
          <w:rFonts w:cstheme="minorHAnsi"/>
          <w:i/>
          <w:iCs/>
          <w:szCs w:val="22"/>
        </w:rPr>
        <w:t xml:space="preserve">jak je tento pojem definován v čl. </w:t>
      </w:r>
      <w:r w:rsidR="006A1395" w:rsidRPr="00A43397">
        <w:rPr>
          <w:rFonts w:cstheme="minorHAnsi"/>
          <w:i/>
          <w:iCs/>
          <w:szCs w:val="22"/>
        </w:rPr>
        <w:fldChar w:fldCharType="begin"/>
      </w:r>
      <w:r w:rsidR="006A1395" w:rsidRPr="00A43397">
        <w:rPr>
          <w:rFonts w:cstheme="minorHAnsi"/>
          <w:i/>
          <w:iCs/>
          <w:szCs w:val="22"/>
        </w:rPr>
        <w:instrText xml:space="preserve"> REF _Ref169529796 \r \h  \* MERGEFORMAT </w:instrText>
      </w:r>
      <w:r w:rsidR="006A1395" w:rsidRPr="00A43397">
        <w:rPr>
          <w:rFonts w:cstheme="minorHAnsi"/>
          <w:i/>
          <w:iCs/>
          <w:szCs w:val="22"/>
        </w:rPr>
      </w:r>
      <w:r w:rsidR="006A1395" w:rsidRPr="00A43397">
        <w:rPr>
          <w:rFonts w:cstheme="minorHAnsi"/>
          <w:i/>
          <w:iCs/>
          <w:szCs w:val="22"/>
        </w:rPr>
        <w:fldChar w:fldCharType="separate"/>
      </w:r>
      <w:r w:rsidR="006A0666">
        <w:rPr>
          <w:rFonts w:cstheme="minorHAnsi"/>
          <w:i/>
          <w:iCs/>
          <w:szCs w:val="22"/>
        </w:rPr>
        <w:t>6.4</w:t>
      </w:r>
      <w:r w:rsidR="006A1395" w:rsidRPr="00A43397">
        <w:rPr>
          <w:rFonts w:cstheme="minorHAnsi"/>
          <w:i/>
          <w:iCs/>
          <w:szCs w:val="22"/>
        </w:rPr>
        <w:fldChar w:fldCharType="end"/>
      </w:r>
      <w:r w:rsidR="006A1395" w:rsidRPr="00A43397">
        <w:rPr>
          <w:rFonts w:cstheme="minorHAnsi"/>
          <w:i/>
          <w:iCs/>
          <w:szCs w:val="22"/>
        </w:rPr>
        <w:t xml:space="preserve"> této Smlouvy</w:t>
      </w:r>
      <w:r w:rsidR="006A1395" w:rsidRPr="002B516D">
        <w:rPr>
          <w:rFonts w:cstheme="minorHAnsi"/>
          <w:szCs w:val="22"/>
        </w:rPr>
        <w:t xml:space="preserve">) </w:t>
      </w:r>
      <w:r w:rsidRPr="002B516D">
        <w:rPr>
          <w:rFonts w:cstheme="minorHAnsi"/>
          <w:szCs w:val="22"/>
        </w:rPr>
        <w:t>a takto upravený jej předat bezodkladně Objednateli k odsouhlasení.</w:t>
      </w:r>
    </w:p>
    <w:p w14:paraId="24715309" w14:textId="7ED379D0" w:rsidR="00EF2C63" w:rsidRPr="002212AB" w:rsidRDefault="000F2414"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Zhotovitel provede v rámci provádění Díla též veškeré potřebné vedlejší, pomocné </w:t>
      </w:r>
      <w:r w:rsidR="009F6E59">
        <w:rPr>
          <w:rFonts w:cstheme="minorHAnsi"/>
          <w:szCs w:val="22"/>
        </w:rPr>
        <w:br/>
      </w:r>
      <w:r w:rsidRPr="002212AB">
        <w:rPr>
          <w:rFonts w:cstheme="minorHAnsi"/>
          <w:szCs w:val="22"/>
        </w:rPr>
        <w:t>a dodatečné činnosti, které nejsou sice v podkladech Smlouvy výslovně uvedeny, které však pro úplné věcné a odborné provedení smluvních prací a výkonů, resp. jejich funkčnost, jsou nezbytné, a to i v souvislosti s ostatními dodávkami, pracemi a výkony. Veškeré činnosti uvedené v tomto a předchozím bodě nejsou považovány pro účely této Smlouvy za vícepráce a jsou již obsaženy v ceně Díla.</w:t>
      </w:r>
    </w:p>
    <w:p w14:paraId="42C2B557" w14:textId="42674525" w:rsidR="007756F2" w:rsidRPr="002212AB" w:rsidRDefault="007756F2" w:rsidP="005670EC">
      <w:pPr>
        <w:pStyle w:val="Prvnodstavec"/>
        <w:numPr>
          <w:ilvl w:val="1"/>
          <w:numId w:val="29"/>
        </w:numPr>
        <w:spacing w:before="240" w:after="60" w:line="20" w:lineRule="atLeast"/>
        <w:rPr>
          <w:rFonts w:cstheme="minorHAnsi"/>
          <w:szCs w:val="22"/>
        </w:rPr>
      </w:pPr>
      <w:r w:rsidRPr="002212AB">
        <w:rPr>
          <w:rFonts w:cstheme="minorHAnsi"/>
          <w:szCs w:val="22"/>
        </w:rPr>
        <w:t>Zhotovitel je povinen zajistit</w:t>
      </w:r>
      <w:r w:rsidR="00F60CFD" w:rsidRPr="002212AB">
        <w:rPr>
          <w:rFonts w:cstheme="minorHAnsi"/>
          <w:szCs w:val="22"/>
        </w:rPr>
        <w:t xml:space="preserve"> </w:t>
      </w:r>
      <w:r w:rsidR="00EF2C63" w:rsidRPr="002212AB">
        <w:rPr>
          <w:rFonts w:cstheme="minorHAnsi"/>
          <w:szCs w:val="22"/>
        </w:rPr>
        <w:t xml:space="preserve">na své náklady a své nebezpečí </w:t>
      </w:r>
      <w:r w:rsidR="00F60CFD" w:rsidRPr="002212AB">
        <w:rPr>
          <w:rFonts w:cstheme="minorHAnsi"/>
          <w:szCs w:val="22"/>
        </w:rPr>
        <w:t xml:space="preserve">dodržování </w:t>
      </w:r>
      <w:r w:rsidRPr="002212AB">
        <w:rPr>
          <w:rFonts w:cstheme="minorHAnsi"/>
          <w:szCs w:val="22"/>
        </w:rPr>
        <w:t>vešker</w:t>
      </w:r>
      <w:r w:rsidR="00F60CFD" w:rsidRPr="002212AB">
        <w:rPr>
          <w:rFonts w:cstheme="minorHAnsi"/>
          <w:szCs w:val="22"/>
        </w:rPr>
        <w:t>ých</w:t>
      </w:r>
      <w:r w:rsidRPr="002212AB">
        <w:rPr>
          <w:rFonts w:cstheme="minorHAnsi"/>
          <w:szCs w:val="22"/>
        </w:rPr>
        <w:t xml:space="preserve"> bezpečnostní</w:t>
      </w:r>
      <w:r w:rsidR="00F60CFD" w:rsidRPr="002212AB">
        <w:rPr>
          <w:rFonts w:cstheme="minorHAnsi"/>
          <w:szCs w:val="22"/>
        </w:rPr>
        <w:t>ch</w:t>
      </w:r>
      <w:r w:rsidRPr="002212AB">
        <w:rPr>
          <w:rFonts w:cstheme="minorHAnsi"/>
          <w:szCs w:val="22"/>
        </w:rPr>
        <w:t xml:space="preserve"> a hygienick</w:t>
      </w:r>
      <w:r w:rsidR="00F60CFD" w:rsidRPr="002212AB">
        <w:rPr>
          <w:rFonts w:cstheme="minorHAnsi"/>
          <w:szCs w:val="22"/>
        </w:rPr>
        <w:t>ých</w:t>
      </w:r>
      <w:r w:rsidRPr="002212AB">
        <w:rPr>
          <w:rFonts w:cstheme="minorHAnsi"/>
          <w:szCs w:val="22"/>
        </w:rPr>
        <w:t xml:space="preserve"> opatření a požární ochran</w:t>
      </w:r>
      <w:r w:rsidR="00CD6758">
        <w:rPr>
          <w:rFonts w:cstheme="minorHAnsi"/>
          <w:szCs w:val="22"/>
        </w:rPr>
        <w:t>y</w:t>
      </w:r>
      <w:r w:rsidRPr="002212AB">
        <w:rPr>
          <w:rFonts w:cstheme="minorHAnsi"/>
          <w:szCs w:val="22"/>
        </w:rPr>
        <w:t xml:space="preserve"> </w:t>
      </w:r>
      <w:r w:rsidR="00F60CFD" w:rsidRPr="002212AB">
        <w:rPr>
          <w:rFonts w:cstheme="minorHAnsi"/>
          <w:szCs w:val="22"/>
        </w:rPr>
        <w:t>S</w:t>
      </w:r>
      <w:r w:rsidRPr="002212AB">
        <w:rPr>
          <w:rFonts w:cstheme="minorHAnsi"/>
          <w:szCs w:val="22"/>
        </w:rPr>
        <w:t xml:space="preserve">taveniště i prováděného díla, </w:t>
      </w:r>
      <w:r w:rsidR="00E474CA">
        <w:rPr>
          <w:rFonts w:cstheme="minorHAnsi"/>
          <w:szCs w:val="22"/>
        </w:rPr>
        <w:br/>
      </w:r>
      <w:r w:rsidRPr="002212AB">
        <w:rPr>
          <w:rFonts w:cstheme="minorHAnsi"/>
          <w:szCs w:val="22"/>
        </w:rPr>
        <w:t>a to v rozsahu a způsobem stanoveným příslušnými předpisy</w:t>
      </w:r>
      <w:r w:rsidR="00EF2C63" w:rsidRPr="002212AB">
        <w:rPr>
          <w:rFonts w:cstheme="minorHAnsi"/>
          <w:szCs w:val="22"/>
        </w:rPr>
        <w:t>, včetně povinnosti poskytnout koordinátorovi bezpečnosti a ochrany zdraví při práci veškerou možnou součinnost. Zhotovitel je dále povinen</w:t>
      </w:r>
      <w:r w:rsidRPr="002212AB">
        <w:rPr>
          <w:rFonts w:cstheme="minorHAnsi"/>
          <w:szCs w:val="22"/>
        </w:rPr>
        <w:t xml:space="preserve"> upozornit Objednatele na veškerá rizika a veškeré okolnosti, které by mohly vést k narušení bezpečnosti a ochrany osob při práci. </w:t>
      </w:r>
    </w:p>
    <w:p w14:paraId="071D848F" w14:textId="77777777" w:rsidR="00714C6D" w:rsidRPr="002212AB" w:rsidRDefault="00714C6D" w:rsidP="005670EC">
      <w:pPr>
        <w:pStyle w:val="Nadpis1"/>
        <w:spacing w:before="240" w:after="60" w:line="20" w:lineRule="atLeast"/>
        <w:rPr>
          <w:rFonts w:asciiTheme="minorHAnsi" w:hAnsiTheme="minorHAnsi" w:cstheme="minorHAnsi"/>
          <w:sz w:val="22"/>
          <w:szCs w:val="22"/>
        </w:rPr>
      </w:pPr>
      <w:bookmarkStart w:id="18" w:name="_Ref67998160"/>
      <w:bookmarkStart w:id="19" w:name="_Toc68032962"/>
      <w:r w:rsidRPr="002212AB">
        <w:rPr>
          <w:rFonts w:asciiTheme="minorHAnsi" w:hAnsiTheme="minorHAnsi" w:cstheme="minorHAnsi"/>
          <w:sz w:val="22"/>
          <w:szCs w:val="22"/>
        </w:rPr>
        <w:lastRenderedPageBreak/>
        <w:t>Pojištění</w:t>
      </w:r>
      <w:bookmarkEnd w:id="18"/>
      <w:bookmarkEnd w:id="19"/>
    </w:p>
    <w:p w14:paraId="12731188" w14:textId="52D5573B" w:rsidR="00714C6D" w:rsidRPr="00BF3C9F" w:rsidRDefault="00714C6D" w:rsidP="005670EC">
      <w:pPr>
        <w:pStyle w:val="Prvnodstavec"/>
        <w:spacing w:before="240" w:after="60" w:line="20" w:lineRule="atLeast"/>
        <w:rPr>
          <w:rFonts w:cstheme="minorHAnsi"/>
          <w:szCs w:val="22"/>
        </w:rPr>
      </w:pPr>
      <w:bookmarkStart w:id="20" w:name="_Ref169479791"/>
      <w:bookmarkStart w:id="21" w:name="_Ref165161197"/>
      <w:r w:rsidRPr="00BF3C9F">
        <w:rPr>
          <w:rFonts w:cstheme="minorHAnsi"/>
          <w:szCs w:val="22"/>
        </w:rPr>
        <w:t>Zhotovitel je povinen uzavřít pojistnou smlouvu, jejímž předmětem bude pojištění odpovědnosti (</w:t>
      </w:r>
      <w:r w:rsidR="00C415C0" w:rsidRPr="00BF3C9F">
        <w:rPr>
          <w:rFonts w:cstheme="minorHAnsi"/>
          <w:szCs w:val="22"/>
        </w:rPr>
        <w:t xml:space="preserve">tzv. </w:t>
      </w:r>
      <w:r w:rsidRPr="00BF3C9F">
        <w:rPr>
          <w:rFonts w:cstheme="minorHAnsi"/>
          <w:szCs w:val="22"/>
        </w:rPr>
        <w:t>stavebně montážní pojištění) Zhotovitele za škody, které může způsobit v rámci své podnikatelské činnosti při provádění Díla a plnění této Smlouvy s limitem pojistného krytí nejméně ve výši</w:t>
      </w:r>
      <w:r w:rsidR="00291B9B" w:rsidRPr="00BF3C9F">
        <w:rPr>
          <w:rFonts w:cstheme="minorHAnsi"/>
          <w:szCs w:val="22"/>
        </w:rPr>
        <w:t xml:space="preserve"> </w:t>
      </w:r>
      <w:r w:rsidR="00E413EE" w:rsidRPr="00C92965">
        <w:rPr>
          <w:rFonts w:cstheme="minorHAnsi"/>
          <w:b/>
          <w:bCs/>
          <w:szCs w:val="22"/>
        </w:rPr>
        <w:t xml:space="preserve">jeden a půl násobku </w:t>
      </w:r>
      <w:r w:rsidRPr="00C92965">
        <w:rPr>
          <w:rFonts w:cstheme="minorHAnsi"/>
          <w:b/>
          <w:bCs/>
          <w:szCs w:val="22"/>
        </w:rPr>
        <w:t>Ceny díla</w:t>
      </w:r>
      <w:r w:rsidRPr="00BF3C9F">
        <w:rPr>
          <w:rFonts w:cstheme="minorHAnsi"/>
          <w:szCs w:val="22"/>
        </w:rPr>
        <w:t xml:space="preserve">, a udržovat takovou pojistnou smlouvu v platnosti </w:t>
      </w:r>
      <w:r w:rsidR="00291B9B" w:rsidRPr="00BF3C9F">
        <w:rPr>
          <w:rFonts w:cstheme="minorHAnsi"/>
          <w:szCs w:val="22"/>
        </w:rPr>
        <w:t>až do uplynutí záruční doby</w:t>
      </w:r>
      <w:r w:rsidRPr="00BF3C9F">
        <w:rPr>
          <w:rFonts w:cstheme="minorHAnsi"/>
          <w:szCs w:val="22"/>
        </w:rPr>
        <w:t>, to zejména hrazením pojistného a plnění veškerých dalších povinností vyplývající</w:t>
      </w:r>
      <w:r w:rsidR="00CD6758" w:rsidRPr="00BF3C9F">
        <w:rPr>
          <w:rFonts w:cstheme="minorHAnsi"/>
          <w:szCs w:val="22"/>
        </w:rPr>
        <w:t>ch</w:t>
      </w:r>
      <w:r w:rsidRPr="00BF3C9F">
        <w:rPr>
          <w:rFonts w:cstheme="minorHAnsi"/>
          <w:szCs w:val="22"/>
        </w:rPr>
        <w:t xml:space="preserve"> z pojistné </w:t>
      </w:r>
      <w:r w:rsidR="00C415C0" w:rsidRPr="00BF3C9F">
        <w:rPr>
          <w:rFonts w:cstheme="minorHAnsi"/>
          <w:szCs w:val="22"/>
        </w:rPr>
        <w:t>s</w:t>
      </w:r>
      <w:r w:rsidRPr="00BF3C9F">
        <w:rPr>
          <w:rFonts w:cstheme="minorHAnsi"/>
          <w:szCs w:val="22"/>
        </w:rPr>
        <w:t>mlouvy.</w:t>
      </w:r>
      <w:bookmarkEnd w:id="20"/>
      <w:r w:rsidRPr="00BF3C9F">
        <w:rPr>
          <w:rFonts w:cstheme="minorHAnsi"/>
          <w:szCs w:val="22"/>
        </w:rPr>
        <w:t xml:space="preserve"> </w:t>
      </w:r>
    </w:p>
    <w:bookmarkEnd w:id="21"/>
    <w:p w14:paraId="46700ED9" w14:textId="69AB83D3" w:rsidR="008E2C15"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Zhotovitel je povinen Objednateli prokázat splnění povinnosti podle </w:t>
      </w:r>
      <w:r w:rsidR="00B1794D">
        <w:rPr>
          <w:rFonts w:cstheme="minorHAnsi"/>
          <w:szCs w:val="22"/>
        </w:rPr>
        <w:t>čl.</w:t>
      </w:r>
      <w:r w:rsidRPr="002212AB">
        <w:rPr>
          <w:rFonts w:cstheme="minorHAnsi"/>
          <w:szCs w:val="22"/>
        </w:rPr>
        <w:t xml:space="preserve"> </w:t>
      </w:r>
      <w:r w:rsidRPr="002212AB">
        <w:rPr>
          <w:rFonts w:cstheme="minorHAnsi"/>
          <w:szCs w:val="22"/>
        </w:rPr>
        <w:fldChar w:fldCharType="begin"/>
      </w:r>
      <w:r w:rsidRPr="002212AB">
        <w:rPr>
          <w:rFonts w:cstheme="minorHAnsi"/>
          <w:szCs w:val="22"/>
        </w:rPr>
        <w:instrText xml:space="preserve"> REF _Ref169479791 \r \h  \* MERGEFORMAT </w:instrText>
      </w:r>
      <w:r w:rsidRPr="002212AB">
        <w:rPr>
          <w:rFonts w:cstheme="minorHAnsi"/>
          <w:szCs w:val="22"/>
        </w:rPr>
      </w:r>
      <w:r w:rsidRPr="002212AB">
        <w:rPr>
          <w:rFonts w:cstheme="minorHAnsi"/>
          <w:szCs w:val="22"/>
        </w:rPr>
        <w:fldChar w:fldCharType="separate"/>
      </w:r>
      <w:r w:rsidR="006A0666">
        <w:rPr>
          <w:rFonts w:cstheme="minorHAnsi"/>
          <w:szCs w:val="22"/>
        </w:rPr>
        <w:t>4.1</w:t>
      </w:r>
      <w:r w:rsidRPr="002212AB">
        <w:rPr>
          <w:rFonts w:cstheme="minorHAnsi"/>
          <w:szCs w:val="22"/>
        </w:rPr>
        <w:fldChar w:fldCharType="end"/>
      </w:r>
      <w:r w:rsidRPr="002212AB">
        <w:rPr>
          <w:rFonts w:cstheme="minorHAnsi"/>
          <w:szCs w:val="22"/>
        </w:rPr>
        <w:t xml:space="preserve"> této Smlouvy nejpozději do deset</w:t>
      </w:r>
      <w:r w:rsidR="00C415C0">
        <w:rPr>
          <w:rFonts w:cstheme="minorHAnsi"/>
          <w:szCs w:val="22"/>
        </w:rPr>
        <w:t>i</w:t>
      </w:r>
      <w:r w:rsidRPr="002212AB">
        <w:rPr>
          <w:rFonts w:cstheme="minorHAnsi"/>
          <w:szCs w:val="22"/>
        </w:rPr>
        <w:t xml:space="preserve"> (10) dnů ode dne účinnosti této Smlouvy, a to předložením pojistky</w:t>
      </w:r>
      <w:r w:rsidR="00CD6758">
        <w:rPr>
          <w:rFonts w:cstheme="minorHAnsi"/>
          <w:szCs w:val="22"/>
        </w:rPr>
        <w:t xml:space="preserve">, </w:t>
      </w:r>
      <w:r w:rsidR="00CD6758" w:rsidRPr="00A07129">
        <w:rPr>
          <w:rFonts w:cstheme="minorHAnsi"/>
          <w:szCs w:val="22"/>
        </w:rPr>
        <w:t>která nesmí být starší než jeden (1) měsíc</w:t>
      </w:r>
      <w:r w:rsidR="00CD6758">
        <w:rPr>
          <w:rFonts w:cstheme="minorHAnsi"/>
          <w:szCs w:val="22"/>
        </w:rPr>
        <w:t xml:space="preserve">, </w:t>
      </w:r>
      <w:r w:rsidRPr="002212AB">
        <w:rPr>
          <w:rFonts w:cstheme="minorHAnsi"/>
          <w:szCs w:val="22"/>
        </w:rPr>
        <w:t>či předložením samotné pojistné smlouv</w:t>
      </w:r>
      <w:r w:rsidR="00C415C0">
        <w:rPr>
          <w:rFonts w:cstheme="minorHAnsi"/>
          <w:szCs w:val="22"/>
        </w:rPr>
        <w:t>y</w:t>
      </w:r>
      <w:r w:rsidR="00CD6758">
        <w:rPr>
          <w:rFonts w:cstheme="minorHAnsi"/>
          <w:szCs w:val="22"/>
        </w:rPr>
        <w:t xml:space="preserve">; </w:t>
      </w:r>
      <w:r w:rsidR="00CD6758" w:rsidRPr="00A07129">
        <w:rPr>
          <w:rFonts w:cstheme="minorHAnsi"/>
          <w:szCs w:val="22"/>
        </w:rPr>
        <w:t xml:space="preserve">pojistku </w:t>
      </w:r>
      <w:r w:rsidR="00CD6758">
        <w:rPr>
          <w:rFonts w:cstheme="minorHAnsi"/>
          <w:szCs w:val="22"/>
        </w:rPr>
        <w:t xml:space="preserve">nebo pojistnou smlouvu </w:t>
      </w:r>
      <w:r w:rsidR="00CD6758" w:rsidRPr="00A07129">
        <w:rPr>
          <w:rFonts w:cstheme="minorHAnsi"/>
          <w:szCs w:val="22"/>
        </w:rPr>
        <w:t xml:space="preserve">je </w:t>
      </w:r>
      <w:r w:rsidR="00CD6758">
        <w:rPr>
          <w:rFonts w:cstheme="minorHAnsi"/>
          <w:szCs w:val="22"/>
        </w:rPr>
        <w:t xml:space="preserve">Zhotovitel </w:t>
      </w:r>
      <w:r w:rsidR="00CD6758" w:rsidRPr="00A07129">
        <w:rPr>
          <w:rFonts w:cstheme="minorHAnsi"/>
          <w:szCs w:val="22"/>
        </w:rPr>
        <w:t xml:space="preserve">povinen předložit </w:t>
      </w:r>
      <w:r w:rsidR="00CD6758">
        <w:rPr>
          <w:rFonts w:cstheme="minorHAnsi"/>
          <w:szCs w:val="22"/>
        </w:rPr>
        <w:t xml:space="preserve">Zhotoviteli </w:t>
      </w:r>
      <w:r w:rsidR="00CD6758" w:rsidRPr="00A07129">
        <w:rPr>
          <w:rFonts w:cstheme="minorHAnsi"/>
          <w:szCs w:val="22"/>
        </w:rPr>
        <w:t>vždy nejpozději do patnácti (15) dnů</w:t>
      </w:r>
      <w:r w:rsidR="00CD6758">
        <w:rPr>
          <w:rFonts w:cstheme="minorHAnsi"/>
          <w:szCs w:val="22"/>
        </w:rPr>
        <w:t>.</w:t>
      </w:r>
    </w:p>
    <w:p w14:paraId="5F524EB1" w14:textId="7B2BEAC6" w:rsidR="008E2C15" w:rsidRPr="00BF1DE1" w:rsidRDefault="008E2C15" w:rsidP="005670EC">
      <w:pPr>
        <w:pStyle w:val="Nadpis1"/>
        <w:spacing w:before="240" w:after="60" w:line="20" w:lineRule="atLeast"/>
        <w:rPr>
          <w:rFonts w:asciiTheme="minorHAnsi" w:hAnsiTheme="minorHAnsi" w:cstheme="minorHAnsi"/>
          <w:sz w:val="22"/>
          <w:szCs w:val="22"/>
        </w:rPr>
      </w:pPr>
      <w:bookmarkStart w:id="22" w:name="_Ref169519228"/>
      <w:r w:rsidRPr="00BF1DE1">
        <w:rPr>
          <w:rFonts w:asciiTheme="minorHAnsi" w:hAnsiTheme="minorHAnsi" w:cstheme="minorHAnsi"/>
          <w:sz w:val="22"/>
          <w:szCs w:val="22"/>
        </w:rPr>
        <w:t>Staveniště</w:t>
      </w:r>
      <w:bookmarkEnd w:id="22"/>
      <w:r w:rsidRPr="00BF1DE1">
        <w:rPr>
          <w:rFonts w:asciiTheme="minorHAnsi" w:hAnsiTheme="minorHAnsi" w:cstheme="minorHAnsi"/>
          <w:sz w:val="22"/>
          <w:szCs w:val="22"/>
        </w:rPr>
        <w:t xml:space="preserve"> </w:t>
      </w:r>
    </w:p>
    <w:p w14:paraId="2B7EB563" w14:textId="41648085" w:rsidR="00476505" w:rsidRPr="00BF1DE1" w:rsidRDefault="00D201A2" w:rsidP="005670EC">
      <w:pPr>
        <w:pStyle w:val="Prvnodstavec"/>
        <w:spacing w:before="240" w:after="60" w:line="20" w:lineRule="atLeast"/>
        <w:rPr>
          <w:rFonts w:cstheme="minorHAnsi"/>
          <w:szCs w:val="22"/>
        </w:rPr>
      </w:pPr>
      <w:r w:rsidRPr="00BF1DE1">
        <w:rPr>
          <w:rFonts w:cstheme="minorHAnsi"/>
          <w:szCs w:val="22"/>
        </w:rPr>
        <w:t xml:space="preserve">Zhotovitel je povinen využívat pro provádění Díla výhradně </w:t>
      </w:r>
      <w:r w:rsidR="00714C6D" w:rsidRPr="00BF1DE1">
        <w:rPr>
          <w:rFonts w:cstheme="minorHAnsi"/>
          <w:szCs w:val="22"/>
        </w:rPr>
        <w:t>s</w:t>
      </w:r>
      <w:r w:rsidRPr="00BF1DE1">
        <w:rPr>
          <w:rFonts w:cstheme="minorHAnsi"/>
          <w:szCs w:val="22"/>
        </w:rPr>
        <w:t>taveniště</w:t>
      </w:r>
      <w:r w:rsidR="00714C6D" w:rsidRPr="00BF1DE1">
        <w:rPr>
          <w:rFonts w:cstheme="minorHAnsi"/>
          <w:szCs w:val="22"/>
        </w:rPr>
        <w:t xml:space="preserve">, které se nachází na </w:t>
      </w:r>
      <w:r w:rsidR="00FE0E7B" w:rsidRPr="00BF1DE1">
        <w:rPr>
          <w:rFonts w:cstheme="minorHAnsi"/>
          <w:szCs w:val="22"/>
        </w:rPr>
        <w:t>Pozemcích</w:t>
      </w:r>
      <w:r w:rsidR="0099771F" w:rsidRPr="00BF1DE1">
        <w:rPr>
          <w:rFonts w:cstheme="minorHAnsi"/>
          <w:szCs w:val="22"/>
        </w:rPr>
        <w:t xml:space="preserve"> </w:t>
      </w:r>
      <w:r w:rsidR="00752AD7" w:rsidRPr="00BF1DE1">
        <w:rPr>
          <w:rFonts w:cstheme="minorHAnsi"/>
          <w:szCs w:val="22"/>
        </w:rPr>
        <w:t>a jehož přesn</w:t>
      </w:r>
      <w:r w:rsidR="00C415C0">
        <w:rPr>
          <w:rFonts w:cstheme="minorHAnsi"/>
          <w:szCs w:val="22"/>
        </w:rPr>
        <w:t>é</w:t>
      </w:r>
      <w:r w:rsidR="00752AD7" w:rsidRPr="00BF1DE1">
        <w:rPr>
          <w:rFonts w:cstheme="minorHAnsi"/>
          <w:szCs w:val="22"/>
        </w:rPr>
        <w:t xml:space="preserve"> umístění, včetně</w:t>
      </w:r>
      <w:r w:rsidR="00C415C0">
        <w:rPr>
          <w:rFonts w:cstheme="minorHAnsi"/>
          <w:szCs w:val="22"/>
        </w:rPr>
        <w:t>:</w:t>
      </w:r>
      <w:r w:rsidR="00752AD7" w:rsidRPr="00BF1DE1">
        <w:rPr>
          <w:rFonts w:cstheme="minorHAnsi"/>
          <w:szCs w:val="22"/>
        </w:rPr>
        <w:t xml:space="preserve"> </w:t>
      </w:r>
    </w:p>
    <w:p w14:paraId="63F31ECE" w14:textId="77777777" w:rsidR="00476505" w:rsidRPr="00BF1DE1" w:rsidRDefault="00476505" w:rsidP="005670EC">
      <w:pPr>
        <w:pStyle w:val="Prvnodstavec"/>
        <w:numPr>
          <w:ilvl w:val="2"/>
          <w:numId w:val="21"/>
        </w:numPr>
        <w:spacing w:before="240" w:after="60" w:line="20" w:lineRule="atLeast"/>
        <w:rPr>
          <w:rFonts w:cstheme="minorHAnsi"/>
          <w:szCs w:val="22"/>
        </w:rPr>
      </w:pPr>
      <w:r w:rsidRPr="00BF1DE1">
        <w:rPr>
          <w:rFonts w:cstheme="minorHAnsi"/>
          <w:szCs w:val="22"/>
        </w:rPr>
        <w:t>vymezení prostoru stavby, včetně určení přístupových cest a vstupů na stavbu,</w:t>
      </w:r>
    </w:p>
    <w:p w14:paraId="00F1B11D" w14:textId="77777777" w:rsidR="00476505" w:rsidRPr="00BF1DE1" w:rsidRDefault="00476505" w:rsidP="005670EC">
      <w:pPr>
        <w:pStyle w:val="Prvnodstavec"/>
        <w:numPr>
          <w:ilvl w:val="2"/>
          <w:numId w:val="21"/>
        </w:numPr>
        <w:spacing w:before="240" w:after="60" w:line="20" w:lineRule="atLeast"/>
        <w:rPr>
          <w:rFonts w:cstheme="minorHAnsi"/>
          <w:szCs w:val="22"/>
        </w:rPr>
      </w:pPr>
      <w:r w:rsidRPr="00BF1DE1">
        <w:rPr>
          <w:rFonts w:cstheme="minorHAnsi"/>
          <w:szCs w:val="22"/>
        </w:rPr>
        <w:t>určení napojovacích míst energií (voda, elektřina, kanalizace),</w:t>
      </w:r>
    </w:p>
    <w:p w14:paraId="53245BB5" w14:textId="7802BBBC" w:rsidR="00476505" w:rsidRPr="002212AB" w:rsidRDefault="00476505" w:rsidP="005670EC">
      <w:pPr>
        <w:pStyle w:val="Prvnodstavec"/>
        <w:numPr>
          <w:ilvl w:val="2"/>
          <w:numId w:val="21"/>
        </w:numPr>
        <w:spacing w:before="240" w:after="60" w:line="20" w:lineRule="atLeast"/>
        <w:rPr>
          <w:rFonts w:cstheme="minorHAnsi"/>
          <w:szCs w:val="22"/>
        </w:rPr>
      </w:pPr>
      <w:r w:rsidRPr="00BF1DE1">
        <w:rPr>
          <w:rFonts w:cstheme="minorHAnsi"/>
          <w:szCs w:val="22"/>
        </w:rPr>
        <w:t>stanovení trasy sítí uvnitř i vně objekt</w:t>
      </w:r>
      <w:r w:rsidR="00E474CA">
        <w:rPr>
          <w:rFonts w:cstheme="minorHAnsi"/>
          <w:szCs w:val="22"/>
        </w:rPr>
        <w:t>ů</w:t>
      </w:r>
      <w:r w:rsidRPr="00BF1DE1">
        <w:rPr>
          <w:rFonts w:cstheme="minorHAnsi"/>
          <w:szCs w:val="22"/>
        </w:rPr>
        <w:t xml:space="preserve"> dotčených stavební činností resp. ve</w:t>
      </w:r>
      <w:r w:rsidRPr="002212AB">
        <w:rPr>
          <w:rFonts w:cstheme="minorHAnsi"/>
          <w:szCs w:val="22"/>
        </w:rPr>
        <w:t xml:space="preserve"> vymezeném prostoru staveniště (přípojky kanalizace, elektro silno</w:t>
      </w:r>
      <w:r w:rsidR="00EF2C63" w:rsidRPr="002212AB">
        <w:rPr>
          <w:rFonts w:cstheme="minorHAnsi"/>
          <w:szCs w:val="22"/>
        </w:rPr>
        <w:t>proud</w:t>
      </w:r>
      <w:r w:rsidRPr="002212AB">
        <w:rPr>
          <w:rFonts w:cstheme="minorHAnsi"/>
          <w:szCs w:val="22"/>
        </w:rPr>
        <w:t xml:space="preserve"> a</w:t>
      </w:r>
      <w:r w:rsidR="00E474CA">
        <w:rPr>
          <w:rFonts w:cstheme="minorHAnsi"/>
          <w:szCs w:val="22"/>
        </w:rPr>
        <w:br/>
      </w:r>
      <w:r w:rsidRPr="002212AB">
        <w:rPr>
          <w:rFonts w:cstheme="minorHAnsi"/>
          <w:szCs w:val="22"/>
        </w:rPr>
        <w:t xml:space="preserve">slaboproud, plyn, voda, telekomunikace apod.) v rozsahu, v jakém je jejich průběh </w:t>
      </w:r>
      <w:r w:rsidR="00EF2C63" w:rsidRPr="002212AB">
        <w:rPr>
          <w:rFonts w:cstheme="minorHAnsi"/>
          <w:szCs w:val="22"/>
        </w:rPr>
        <w:t>O</w:t>
      </w:r>
      <w:r w:rsidRPr="002212AB">
        <w:rPr>
          <w:rFonts w:cstheme="minorHAnsi"/>
          <w:szCs w:val="22"/>
        </w:rPr>
        <w:t>bjednateli znám,</w:t>
      </w:r>
    </w:p>
    <w:p w14:paraId="34DF151C" w14:textId="77777777" w:rsidR="00476505" w:rsidRPr="002212AB" w:rsidRDefault="00476505" w:rsidP="005670EC">
      <w:pPr>
        <w:pStyle w:val="Prvnodstavec"/>
        <w:numPr>
          <w:ilvl w:val="2"/>
          <w:numId w:val="21"/>
        </w:numPr>
        <w:spacing w:before="240" w:after="60" w:line="20" w:lineRule="atLeast"/>
        <w:rPr>
          <w:rFonts w:cstheme="minorHAnsi"/>
          <w:szCs w:val="22"/>
        </w:rPr>
      </w:pPr>
      <w:r w:rsidRPr="002212AB">
        <w:rPr>
          <w:rFonts w:cstheme="minorHAnsi"/>
          <w:szCs w:val="22"/>
        </w:rPr>
        <w:t>určení prostoru zařízení staveniště pro odstavení strojů a uložení zařízení použitých při provedení stavebních prací,</w:t>
      </w:r>
    </w:p>
    <w:p w14:paraId="6D3996C1" w14:textId="5D08F18A" w:rsidR="00476505" w:rsidRPr="002212AB" w:rsidRDefault="00476505" w:rsidP="005670EC">
      <w:pPr>
        <w:pStyle w:val="Prvnodstavec"/>
        <w:numPr>
          <w:ilvl w:val="0"/>
          <w:numId w:val="0"/>
        </w:numPr>
        <w:spacing w:before="240" w:after="60" w:line="20" w:lineRule="atLeast"/>
        <w:ind w:left="851"/>
        <w:rPr>
          <w:rFonts w:cstheme="minorHAnsi"/>
          <w:szCs w:val="22"/>
        </w:rPr>
      </w:pPr>
      <w:r w:rsidRPr="002212AB">
        <w:rPr>
          <w:rFonts w:cstheme="minorHAnsi"/>
          <w:szCs w:val="22"/>
        </w:rPr>
        <w:t>je podrobně specifikováno vymezení</w:t>
      </w:r>
      <w:r w:rsidR="00C415C0">
        <w:rPr>
          <w:rFonts w:cstheme="minorHAnsi"/>
          <w:szCs w:val="22"/>
        </w:rPr>
        <w:t>m</w:t>
      </w:r>
      <w:r w:rsidRPr="002212AB">
        <w:rPr>
          <w:rFonts w:cstheme="minorHAnsi"/>
          <w:szCs w:val="22"/>
        </w:rPr>
        <w:t xml:space="preserve"> Staveniště, které tvoří </w:t>
      </w:r>
      <w:r w:rsidRPr="00A45C53">
        <w:rPr>
          <w:rFonts w:cstheme="minorHAnsi"/>
          <w:b/>
          <w:bCs/>
          <w:szCs w:val="22"/>
        </w:rPr>
        <w:t xml:space="preserve">přílohu </w:t>
      </w:r>
      <w:r w:rsidR="00A45C53" w:rsidRPr="00A45C53">
        <w:rPr>
          <w:rFonts w:cstheme="minorHAnsi"/>
          <w:b/>
          <w:bCs/>
          <w:szCs w:val="22"/>
        </w:rPr>
        <w:t>č. 4</w:t>
      </w:r>
      <w:r w:rsidRPr="00FA2D59">
        <w:rPr>
          <w:rFonts w:cstheme="minorHAnsi"/>
          <w:szCs w:val="22"/>
        </w:rPr>
        <w:t xml:space="preserve"> této Smlouvy</w:t>
      </w:r>
      <w:r w:rsidRPr="002212AB">
        <w:rPr>
          <w:rFonts w:cstheme="minorHAnsi"/>
          <w:szCs w:val="22"/>
        </w:rPr>
        <w:t xml:space="preserve"> (dále jen „</w:t>
      </w:r>
      <w:r w:rsidRPr="002212AB">
        <w:rPr>
          <w:rFonts w:cstheme="minorHAnsi"/>
          <w:b/>
          <w:bCs/>
          <w:szCs w:val="22"/>
        </w:rPr>
        <w:t>Staveniště</w:t>
      </w:r>
      <w:r w:rsidRPr="002212AB">
        <w:rPr>
          <w:rFonts w:cstheme="minorHAnsi"/>
          <w:szCs w:val="22"/>
        </w:rPr>
        <w:t xml:space="preserve">“). </w:t>
      </w:r>
    </w:p>
    <w:p w14:paraId="18E02092" w14:textId="77777777" w:rsidR="002D44AF" w:rsidRDefault="002D44AF" w:rsidP="002D44AF">
      <w:pPr>
        <w:pStyle w:val="Prvnodstavec"/>
        <w:spacing w:before="240" w:after="60" w:line="20" w:lineRule="atLeast"/>
        <w:rPr>
          <w:rFonts w:cstheme="minorHAnsi"/>
          <w:szCs w:val="22"/>
        </w:rPr>
      </w:pPr>
      <w:r w:rsidRPr="002212AB">
        <w:rPr>
          <w:rFonts w:cstheme="minorHAnsi"/>
          <w:szCs w:val="22"/>
        </w:rPr>
        <w:t>Staveniště bude Zhotoviteli protokolárně předáno nejpozději v den zahájení provádění Díla, nedohodnou-li se Smluvní strany jinak. Zhotovitel je oprávněn užívat Staveniště po celou dobu provádění Díla. Zhotovitel je povinen Staveniště vyklidit v den předání a převzetí Díla, neurčí-li tato Smlouva pro případ předčasného zániku Smlouvy jinak.</w:t>
      </w:r>
    </w:p>
    <w:p w14:paraId="59E09687" w14:textId="2616D279" w:rsidR="00425F74" w:rsidRPr="002212AB" w:rsidRDefault="00425F74" w:rsidP="005670EC">
      <w:pPr>
        <w:pStyle w:val="Prvnodstavec"/>
        <w:spacing w:before="240" w:after="60" w:line="20" w:lineRule="atLeast"/>
        <w:rPr>
          <w:rFonts w:cstheme="minorHAnsi"/>
          <w:szCs w:val="22"/>
        </w:rPr>
      </w:pPr>
      <w:r w:rsidRPr="002212AB">
        <w:rPr>
          <w:rFonts w:cstheme="minorHAnsi"/>
          <w:szCs w:val="22"/>
        </w:rPr>
        <w:t>Zhotovitel je povine</w:t>
      </w:r>
      <w:r w:rsidR="00C415C0">
        <w:rPr>
          <w:rFonts w:cstheme="minorHAnsi"/>
          <w:szCs w:val="22"/>
        </w:rPr>
        <w:t>n</w:t>
      </w:r>
      <w:r w:rsidRPr="002212AB">
        <w:rPr>
          <w:rFonts w:cstheme="minorHAnsi"/>
          <w:szCs w:val="22"/>
        </w:rPr>
        <w:t xml:space="preserve"> Staveniště řádně označit, oplotit a zajistit </w:t>
      </w:r>
      <w:r w:rsidR="002677E2" w:rsidRPr="002212AB">
        <w:rPr>
          <w:rFonts w:cstheme="minorHAnsi"/>
          <w:szCs w:val="22"/>
        </w:rPr>
        <w:t xml:space="preserve">kontrolovaný vstup osob na Stanoviště s tím, že na Staveniště mají přístup pouze osoby </w:t>
      </w:r>
      <w:r w:rsidR="00340EB4" w:rsidRPr="002212AB">
        <w:rPr>
          <w:rFonts w:cstheme="minorHAnsi"/>
          <w:szCs w:val="22"/>
        </w:rPr>
        <w:t>provádějící</w:t>
      </w:r>
      <w:r w:rsidR="002677E2" w:rsidRPr="002212AB">
        <w:rPr>
          <w:rFonts w:cstheme="minorHAnsi"/>
          <w:szCs w:val="22"/>
        </w:rPr>
        <w:t xml:space="preserve"> Dílo, zástupci Objednatele v případech určených touto Smlouvou nebo právními předpisy</w:t>
      </w:r>
      <w:r w:rsidR="00340EB4" w:rsidRPr="002212AB">
        <w:rPr>
          <w:rFonts w:cstheme="minorHAnsi"/>
          <w:szCs w:val="22"/>
        </w:rPr>
        <w:t xml:space="preserve"> a další osoby, </w:t>
      </w:r>
      <w:r w:rsidR="00E474CA">
        <w:rPr>
          <w:rFonts w:cstheme="minorHAnsi"/>
          <w:szCs w:val="22"/>
        </w:rPr>
        <w:br/>
      </w:r>
      <w:r w:rsidR="00340EB4" w:rsidRPr="002212AB">
        <w:rPr>
          <w:rFonts w:cstheme="minorHAnsi"/>
          <w:szCs w:val="22"/>
        </w:rPr>
        <w:t>o kterých to stanoví právní předpisy.</w:t>
      </w:r>
    </w:p>
    <w:p w14:paraId="404DBE4A" w14:textId="7FC3A1E4" w:rsidR="00476505" w:rsidRPr="002212AB" w:rsidRDefault="004F3847" w:rsidP="005670EC">
      <w:pPr>
        <w:pStyle w:val="Prvnodstavec"/>
        <w:spacing w:before="240" w:after="60" w:line="20" w:lineRule="atLeast"/>
        <w:rPr>
          <w:rFonts w:cstheme="minorHAnsi"/>
          <w:szCs w:val="22"/>
        </w:rPr>
      </w:pPr>
      <w:r w:rsidRPr="002212AB">
        <w:rPr>
          <w:rFonts w:cstheme="minorHAnsi"/>
          <w:szCs w:val="22"/>
        </w:rPr>
        <w:t xml:space="preserve">Veškeré zařízení Staveniště, které je nezbytné pro provedení Díla, zajistí na vlastní náklady </w:t>
      </w:r>
      <w:r w:rsidR="00E474CA">
        <w:rPr>
          <w:rFonts w:cstheme="minorHAnsi"/>
          <w:szCs w:val="22"/>
        </w:rPr>
        <w:br/>
      </w:r>
      <w:r w:rsidRPr="002212AB">
        <w:rPr>
          <w:rFonts w:cstheme="minorHAnsi"/>
          <w:szCs w:val="22"/>
        </w:rPr>
        <w:t>a vlastní nebezpečí Zhotovitel</w:t>
      </w:r>
      <w:r w:rsidR="00FB72AB" w:rsidRPr="002212AB">
        <w:rPr>
          <w:rFonts w:cstheme="minorHAnsi"/>
          <w:szCs w:val="22"/>
        </w:rPr>
        <w:t xml:space="preserve">. </w:t>
      </w:r>
      <w:r w:rsidR="00476505" w:rsidRPr="002212AB">
        <w:rPr>
          <w:rFonts w:cstheme="minorHAnsi"/>
          <w:szCs w:val="22"/>
        </w:rPr>
        <w:t>Zhotovitel také zajistí ohlášení staveb či povolení</w:t>
      </w:r>
      <w:r w:rsidR="000F3F0A" w:rsidRPr="002212AB">
        <w:rPr>
          <w:rFonts w:cstheme="minorHAnsi"/>
          <w:szCs w:val="22"/>
        </w:rPr>
        <w:t xml:space="preserve"> nutné</w:t>
      </w:r>
      <w:r w:rsidR="00476505" w:rsidRPr="002212AB">
        <w:rPr>
          <w:rFonts w:cstheme="minorHAnsi"/>
          <w:szCs w:val="22"/>
        </w:rPr>
        <w:t xml:space="preserve"> </w:t>
      </w:r>
      <w:r w:rsidR="00E474CA">
        <w:rPr>
          <w:rFonts w:cstheme="minorHAnsi"/>
          <w:szCs w:val="22"/>
        </w:rPr>
        <w:br/>
      </w:r>
      <w:r w:rsidR="00476505" w:rsidRPr="002212AB">
        <w:rPr>
          <w:rFonts w:cstheme="minorHAnsi"/>
          <w:szCs w:val="22"/>
        </w:rPr>
        <w:t>k vybudování zařízení staveniště</w:t>
      </w:r>
      <w:r w:rsidR="000F3F0A" w:rsidRPr="002212AB">
        <w:rPr>
          <w:rFonts w:cstheme="minorHAnsi"/>
          <w:szCs w:val="22"/>
        </w:rPr>
        <w:t xml:space="preserve"> podle právních předpisů.</w:t>
      </w:r>
    </w:p>
    <w:p w14:paraId="1F84F36E" w14:textId="43DC08EE" w:rsidR="00D201A2" w:rsidRPr="002212AB" w:rsidRDefault="00D201A2" w:rsidP="005670EC">
      <w:pPr>
        <w:pStyle w:val="Prvnodstavec"/>
        <w:spacing w:before="240" w:after="60" w:line="20" w:lineRule="atLeast"/>
        <w:rPr>
          <w:rFonts w:cstheme="minorHAnsi"/>
          <w:szCs w:val="22"/>
        </w:rPr>
      </w:pPr>
      <w:r w:rsidRPr="002212AB">
        <w:rPr>
          <w:rFonts w:cstheme="minorHAnsi"/>
          <w:szCs w:val="22"/>
        </w:rPr>
        <w:t xml:space="preserve">Zařízení </w:t>
      </w:r>
      <w:r w:rsidR="00DF4D92">
        <w:rPr>
          <w:rFonts w:cstheme="minorHAnsi"/>
          <w:szCs w:val="22"/>
        </w:rPr>
        <w:t>S</w:t>
      </w:r>
      <w:r w:rsidRPr="002212AB">
        <w:rPr>
          <w:rFonts w:cstheme="minorHAnsi"/>
          <w:szCs w:val="22"/>
        </w:rPr>
        <w:t xml:space="preserve">taveniště musí zahrnovat </w:t>
      </w:r>
      <w:r w:rsidR="00C415C0">
        <w:rPr>
          <w:rFonts w:cstheme="minorHAnsi"/>
          <w:szCs w:val="22"/>
        </w:rPr>
        <w:t>alespoň</w:t>
      </w:r>
      <w:r w:rsidR="00C415C0" w:rsidRPr="002212AB">
        <w:rPr>
          <w:rFonts w:cstheme="minorHAnsi"/>
          <w:szCs w:val="22"/>
        </w:rPr>
        <w:t xml:space="preserve"> </w:t>
      </w:r>
      <w:r w:rsidRPr="002212AB">
        <w:rPr>
          <w:rFonts w:cstheme="minorHAnsi"/>
          <w:szCs w:val="22"/>
        </w:rPr>
        <w:t xml:space="preserve">zázemí pro řídící tým stavby Objednatele, koordinátora </w:t>
      </w:r>
      <w:r w:rsidR="00C33B6C" w:rsidRPr="002212AB">
        <w:rPr>
          <w:rFonts w:cstheme="minorHAnsi"/>
          <w:szCs w:val="22"/>
        </w:rPr>
        <w:t>bezpečnosti</w:t>
      </w:r>
      <w:r w:rsidR="005B2B1D" w:rsidRPr="002212AB">
        <w:rPr>
          <w:rFonts w:cstheme="minorHAnsi"/>
          <w:szCs w:val="22"/>
        </w:rPr>
        <w:t xml:space="preserve"> a ochrany zdraví při práci</w:t>
      </w:r>
      <w:r w:rsidRPr="002212AB">
        <w:rPr>
          <w:rFonts w:cstheme="minorHAnsi"/>
          <w:szCs w:val="22"/>
        </w:rPr>
        <w:t xml:space="preserve">, a to v počtu minimálně </w:t>
      </w:r>
      <w:r w:rsidR="00BD2DE5">
        <w:rPr>
          <w:rFonts w:cstheme="minorHAnsi"/>
          <w:szCs w:val="22"/>
        </w:rPr>
        <w:t>3 samostatných</w:t>
      </w:r>
      <w:r w:rsidRPr="002212AB">
        <w:rPr>
          <w:rFonts w:cstheme="minorHAnsi"/>
          <w:szCs w:val="22"/>
        </w:rPr>
        <w:t xml:space="preserve"> místností, dále zasedací místnosti pro pořádání </w:t>
      </w:r>
      <w:r w:rsidR="00D12926" w:rsidRPr="002212AB">
        <w:rPr>
          <w:rFonts w:cstheme="minorHAnsi"/>
          <w:szCs w:val="22"/>
        </w:rPr>
        <w:t>Kontrolních dnů a Kontrol před zakrytím</w:t>
      </w:r>
      <w:r w:rsidRPr="002212AB">
        <w:rPr>
          <w:rFonts w:cstheme="minorHAnsi"/>
          <w:szCs w:val="22"/>
        </w:rPr>
        <w:t>, a</w:t>
      </w:r>
      <w:r w:rsidR="005B2B1D" w:rsidRPr="002212AB">
        <w:rPr>
          <w:rFonts w:cstheme="minorHAnsi"/>
          <w:szCs w:val="22"/>
        </w:rPr>
        <w:t> </w:t>
      </w:r>
      <w:r w:rsidRPr="002212AB">
        <w:rPr>
          <w:rFonts w:cstheme="minorHAnsi"/>
          <w:szCs w:val="22"/>
        </w:rPr>
        <w:t>odpovídající sociální zázemí.</w:t>
      </w:r>
    </w:p>
    <w:p w14:paraId="5B40BA9E" w14:textId="21D23EF6" w:rsidR="00886ADF" w:rsidRDefault="00886ADF" w:rsidP="00C24507">
      <w:pPr>
        <w:pStyle w:val="Prvnodstavec"/>
        <w:spacing w:before="240" w:after="60" w:line="240" w:lineRule="auto"/>
        <w:rPr>
          <w:rFonts w:cstheme="minorHAnsi"/>
          <w:szCs w:val="22"/>
        </w:rPr>
      </w:pPr>
      <w:bookmarkStart w:id="23" w:name="_Ref184137295"/>
      <w:r w:rsidRPr="00F83FEE">
        <w:lastRenderedPageBreak/>
        <w:t xml:space="preserve">Zhotovitel bere na vědomí, že Dílo bude prováděno za </w:t>
      </w:r>
      <w:r>
        <w:t xml:space="preserve">plného </w:t>
      </w:r>
      <w:r w:rsidRPr="00F83FEE">
        <w:t xml:space="preserve">provozu </w:t>
      </w:r>
      <w:r>
        <w:t>areálu obchodního závodu Objednatele, který je tvořen Pozemky</w:t>
      </w:r>
      <w:r w:rsidR="0054301B">
        <w:t xml:space="preserve">, dále </w:t>
      </w:r>
      <w:r>
        <w:t>pozemky</w:t>
      </w:r>
      <w:bookmarkEnd w:id="23"/>
      <w:r>
        <w:rPr>
          <w:rFonts w:cstheme="minorHAnsi"/>
          <w:szCs w:val="22"/>
        </w:rPr>
        <w:t xml:space="preserve"> </w:t>
      </w:r>
    </w:p>
    <w:p w14:paraId="246F916C" w14:textId="77777777" w:rsidR="00F25766" w:rsidRPr="00F25766" w:rsidRDefault="00F25766" w:rsidP="00F25766">
      <w:pPr>
        <w:pStyle w:val="Prvnodstavec"/>
        <w:numPr>
          <w:ilvl w:val="0"/>
          <w:numId w:val="44"/>
        </w:numPr>
        <w:spacing w:before="240" w:after="60" w:line="240" w:lineRule="auto"/>
        <w:rPr>
          <w:rFonts w:cstheme="minorHAnsi"/>
          <w:szCs w:val="22"/>
        </w:rPr>
      </w:pPr>
      <w:r w:rsidRPr="00AE6B6D">
        <w:rPr>
          <w:rFonts w:cstheme="minorHAnsi"/>
          <w:b/>
          <w:bCs/>
          <w:szCs w:val="22"/>
        </w:rPr>
        <w:t>parc. č. 2535/2</w:t>
      </w:r>
      <w:r w:rsidRPr="00F25766">
        <w:rPr>
          <w:rFonts w:cstheme="minorHAnsi"/>
          <w:szCs w:val="22"/>
        </w:rPr>
        <w:t xml:space="preserve"> – zahrada,</w:t>
      </w:r>
      <w:r w:rsidRPr="00F25766">
        <w:rPr>
          <w:rFonts w:cstheme="minorHAnsi"/>
          <w:szCs w:val="22"/>
        </w:rPr>
        <w:tab/>
      </w:r>
    </w:p>
    <w:p w14:paraId="672AAD01" w14:textId="77777777" w:rsidR="00F25766" w:rsidRPr="00F25766" w:rsidRDefault="00F25766" w:rsidP="00F25766">
      <w:pPr>
        <w:pStyle w:val="Prvnodstavec"/>
        <w:numPr>
          <w:ilvl w:val="0"/>
          <w:numId w:val="44"/>
        </w:numPr>
        <w:spacing w:before="240" w:after="60" w:line="240" w:lineRule="auto"/>
        <w:rPr>
          <w:rFonts w:cstheme="minorHAnsi"/>
          <w:szCs w:val="22"/>
        </w:rPr>
      </w:pPr>
      <w:r w:rsidRPr="00AE6B6D">
        <w:rPr>
          <w:rFonts w:cstheme="minorHAnsi"/>
          <w:b/>
          <w:bCs/>
          <w:szCs w:val="22"/>
        </w:rPr>
        <w:t>parc. č. 2543/6</w:t>
      </w:r>
      <w:r w:rsidRPr="00F25766">
        <w:rPr>
          <w:rFonts w:cstheme="minorHAnsi"/>
          <w:szCs w:val="22"/>
        </w:rPr>
        <w:t xml:space="preserve"> – zahrada,</w:t>
      </w:r>
    </w:p>
    <w:p w14:paraId="6B3BF838" w14:textId="77777777" w:rsidR="00F25766" w:rsidRPr="00F25766" w:rsidRDefault="00F25766" w:rsidP="00F25766">
      <w:pPr>
        <w:pStyle w:val="Prvnodstavec"/>
        <w:numPr>
          <w:ilvl w:val="0"/>
          <w:numId w:val="44"/>
        </w:numPr>
        <w:spacing w:before="240" w:after="60" w:line="240" w:lineRule="auto"/>
        <w:rPr>
          <w:rFonts w:cstheme="minorHAnsi"/>
          <w:szCs w:val="22"/>
        </w:rPr>
      </w:pPr>
      <w:r w:rsidRPr="00AE6B6D">
        <w:rPr>
          <w:rFonts w:cstheme="minorHAnsi"/>
          <w:b/>
          <w:bCs/>
          <w:szCs w:val="22"/>
        </w:rPr>
        <w:t>parc. č. 2545/1</w:t>
      </w:r>
      <w:r w:rsidRPr="00F25766">
        <w:rPr>
          <w:rFonts w:cstheme="minorHAnsi"/>
          <w:szCs w:val="22"/>
        </w:rPr>
        <w:t xml:space="preserve"> – ostatní plocha (manipulační plocha),</w:t>
      </w:r>
    </w:p>
    <w:p w14:paraId="76AE7C05" w14:textId="77777777" w:rsidR="00F25766" w:rsidRPr="00F25766" w:rsidRDefault="00F25766" w:rsidP="00F25766">
      <w:pPr>
        <w:pStyle w:val="Prvnodstavec"/>
        <w:numPr>
          <w:ilvl w:val="0"/>
          <w:numId w:val="44"/>
        </w:numPr>
        <w:spacing w:before="240" w:after="60" w:line="240" w:lineRule="auto"/>
        <w:rPr>
          <w:rFonts w:cstheme="minorHAnsi"/>
          <w:szCs w:val="22"/>
        </w:rPr>
      </w:pPr>
      <w:r w:rsidRPr="006C0AAF">
        <w:rPr>
          <w:rFonts w:cstheme="minorHAnsi"/>
          <w:b/>
          <w:bCs/>
          <w:szCs w:val="22"/>
        </w:rPr>
        <w:t>parc. č. 2545/2</w:t>
      </w:r>
      <w:r w:rsidRPr="00F25766">
        <w:rPr>
          <w:rFonts w:cstheme="minorHAnsi"/>
          <w:szCs w:val="22"/>
        </w:rPr>
        <w:t xml:space="preserve"> – zastavěná plocha a nádvoří, jehož součástí je stavba bez č. p. či č. ev. - jiná stavba,</w:t>
      </w:r>
    </w:p>
    <w:p w14:paraId="1ED8B970" w14:textId="77777777" w:rsidR="00F25766" w:rsidRPr="00F25766" w:rsidRDefault="00F25766" w:rsidP="00F25766">
      <w:pPr>
        <w:pStyle w:val="Prvnodstavec"/>
        <w:numPr>
          <w:ilvl w:val="0"/>
          <w:numId w:val="44"/>
        </w:numPr>
        <w:spacing w:before="240" w:after="60" w:line="240" w:lineRule="auto"/>
        <w:rPr>
          <w:rFonts w:cstheme="minorHAnsi"/>
          <w:szCs w:val="22"/>
        </w:rPr>
      </w:pPr>
      <w:r w:rsidRPr="005B37A4">
        <w:rPr>
          <w:rFonts w:cstheme="minorHAnsi"/>
          <w:b/>
          <w:bCs/>
          <w:szCs w:val="22"/>
        </w:rPr>
        <w:t>parc. č. 2545/3</w:t>
      </w:r>
      <w:r w:rsidRPr="00F25766">
        <w:rPr>
          <w:rFonts w:cstheme="minorHAnsi"/>
          <w:szCs w:val="22"/>
        </w:rPr>
        <w:t xml:space="preserve"> – zastavěná plocha a nádvoří, jehož součástí je stavba bez č. p. či č. ev. - jiná stavba,</w:t>
      </w:r>
    </w:p>
    <w:p w14:paraId="7B4ECDA2" w14:textId="77777777" w:rsidR="00F25766" w:rsidRPr="00F25766" w:rsidRDefault="00F25766" w:rsidP="00F25766">
      <w:pPr>
        <w:pStyle w:val="Prvnodstavec"/>
        <w:numPr>
          <w:ilvl w:val="0"/>
          <w:numId w:val="44"/>
        </w:numPr>
        <w:spacing w:before="240" w:after="60" w:line="240" w:lineRule="auto"/>
        <w:rPr>
          <w:rFonts w:cstheme="minorHAnsi"/>
          <w:szCs w:val="22"/>
        </w:rPr>
      </w:pPr>
      <w:r w:rsidRPr="005B37A4">
        <w:rPr>
          <w:rFonts w:cstheme="minorHAnsi"/>
          <w:b/>
          <w:bCs/>
          <w:szCs w:val="22"/>
        </w:rPr>
        <w:t>parc. č. 2545/4</w:t>
      </w:r>
      <w:r w:rsidRPr="00F25766">
        <w:rPr>
          <w:rFonts w:cstheme="minorHAnsi"/>
          <w:szCs w:val="22"/>
        </w:rPr>
        <w:t xml:space="preserve"> – zastavěná plocha a nádvoří, na kterém stojí (jako samostatná věc) stavba bez č. p. či č. ev. - jiná stavba,</w:t>
      </w:r>
    </w:p>
    <w:p w14:paraId="1933B8CA" w14:textId="77777777" w:rsidR="00F25766" w:rsidRPr="00F25766" w:rsidRDefault="00F25766" w:rsidP="00F25766">
      <w:pPr>
        <w:pStyle w:val="Prvnodstavec"/>
        <w:numPr>
          <w:ilvl w:val="0"/>
          <w:numId w:val="44"/>
        </w:numPr>
        <w:spacing w:before="240" w:after="60" w:line="240" w:lineRule="auto"/>
        <w:rPr>
          <w:rFonts w:cstheme="minorHAnsi"/>
          <w:szCs w:val="22"/>
        </w:rPr>
      </w:pPr>
      <w:r w:rsidRPr="004D1837">
        <w:rPr>
          <w:rFonts w:cstheme="minorHAnsi"/>
          <w:b/>
          <w:bCs/>
          <w:szCs w:val="22"/>
        </w:rPr>
        <w:t>parc. č. 2545/5</w:t>
      </w:r>
      <w:r w:rsidRPr="00F25766">
        <w:rPr>
          <w:rFonts w:cstheme="minorHAnsi"/>
          <w:szCs w:val="22"/>
        </w:rPr>
        <w:t xml:space="preserve"> – zastavěná plocha a nádvoří, jehož součástí je stavba bez č. p. či č. ev. - stavba pro výrobu a skladování,</w:t>
      </w:r>
    </w:p>
    <w:p w14:paraId="7044D773" w14:textId="77777777" w:rsidR="00F25766" w:rsidRPr="00F25766" w:rsidRDefault="00F25766" w:rsidP="00F25766">
      <w:pPr>
        <w:pStyle w:val="Prvnodstavec"/>
        <w:numPr>
          <w:ilvl w:val="0"/>
          <w:numId w:val="44"/>
        </w:numPr>
        <w:spacing w:before="240" w:after="60" w:line="240" w:lineRule="auto"/>
        <w:rPr>
          <w:rFonts w:cstheme="minorHAnsi"/>
          <w:szCs w:val="22"/>
        </w:rPr>
      </w:pPr>
      <w:r w:rsidRPr="00CD6187">
        <w:rPr>
          <w:rFonts w:cstheme="minorHAnsi"/>
          <w:b/>
          <w:bCs/>
          <w:szCs w:val="22"/>
        </w:rPr>
        <w:t>parc. č. 2545/8</w:t>
      </w:r>
      <w:r w:rsidRPr="00F25766">
        <w:rPr>
          <w:rFonts w:cstheme="minorHAnsi"/>
          <w:szCs w:val="22"/>
        </w:rPr>
        <w:t xml:space="preserve"> - ostatní plocha (manipulační plocha),</w:t>
      </w:r>
    </w:p>
    <w:p w14:paraId="1C0A4E37" w14:textId="77777777" w:rsidR="00F25766" w:rsidRPr="00F25766" w:rsidRDefault="00F25766" w:rsidP="00F25766">
      <w:pPr>
        <w:pStyle w:val="Prvnodstavec"/>
        <w:numPr>
          <w:ilvl w:val="0"/>
          <w:numId w:val="44"/>
        </w:numPr>
        <w:spacing w:before="240" w:after="60" w:line="240" w:lineRule="auto"/>
        <w:rPr>
          <w:rFonts w:cstheme="minorHAnsi"/>
          <w:szCs w:val="22"/>
        </w:rPr>
      </w:pPr>
      <w:r w:rsidRPr="00CD6187">
        <w:rPr>
          <w:rFonts w:cstheme="minorHAnsi"/>
          <w:b/>
          <w:bCs/>
          <w:szCs w:val="22"/>
        </w:rPr>
        <w:t>parc. č. 2545/9</w:t>
      </w:r>
      <w:r w:rsidRPr="00F25766">
        <w:rPr>
          <w:rFonts w:cstheme="minorHAnsi"/>
          <w:szCs w:val="22"/>
        </w:rPr>
        <w:t xml:space="preserve"> - ostatní plocha (manipulační plocha),</w:t>
      </w:r>
    </w:p>
    <w:p w14:paraId="52675C23" w14:textId="77777777" w:rsidR="00F25766" w:rsidRPr="00F25766" w:rsidRDefault="00F25766" w:rsidP="00F25766">
      <w:pPr>
        <w:pStyle w:val="Prvnodstavec"/>
        <w:numPr>
          <w:ilvl w:val="0"/>
          <w:numId w:val="44"/>
        </w:numPr>
        <w:spacing w:before="240" w:after="60" w:line="240" w:lineRule="auto"/>
        <w:rPr>
          <w:rFonts w:cstheme="minorHAnsi"/>
          <w:szCs w:val="22"/>
        </w:rPr>
      </w:pPr>
      <w:r w:rsidRPr="00503606">
        <w:rPr>
          <w:rFonts w:cstheme="minorHAnsi"/>
          <w:b/>
          <w:bCs/>
          <w:szCs w:val="22"/>
        </w:rPr>
        <w:t>parc. č. 2550/2</w:t>
      </w:r>
      <w:r w:rsidRPr="00F25766">
        <w:rPr>
          <w:rFonts w:cstheme="minorHAnsi"/>
          <w:szCs w:val="22"/>
        </w:rPr>
        <w:t xml:space="preserve"> - ostatní plocha (jiná plocha),</w:t>
      </w:r>
    </w:p>
    <w:p w14:paraId="6246817B" w14:textId="77777777" w:rsidR="00F25766" w:rsidRPr="00F25766" w:rsidRDefault="00F25766" w:rsidP="00F25766">
      <w:pPr>
        <w:pStyle w:val="Prvnodstavec"/>
        <w:numPr>
          <w:ilvl w:val="0"/>
          <w:numId w:val="44"/>
        </w:numPr>
        <w:spacing w:before="240" w:after="60" w:line="240" w:lineRule="auto"/>
        <w:rPr>
          <w:rFonts w:cstheme="minorHAnsi"/>
          <w:szCs w:val="22"/>
        </w:rPr>
      </w:pPr>
      <w:r w:rsidRPr="00503606">
        <w:rPr>
          <w:rFonts w:cstheme="minorHAnsi"/>
          <w:b/>
          <w:bCs/>
          <w:szCs w:val="22"/>
        </w:rPr>
        <w:t>parc. č. 2550/5</w:t>
      </w:r>
      <w:r w:rsidRPr="00F25766">
        <w:rPr>
          <w:rFonts w:cstheme="minorHAnsi"/>
          <w:szCs w:val="22"/>
        </w:rPr>
        <w:t xml:space="preserve"> – zastavěná plocha a nádvoří, jehož součástí je stavba bez č. p. či č. ev. - stavba pro výrobu a skladování,</w:t>
      </w:r>
    </w:p>
    <w:p w14:paraId="45E2328F" w14:textId="77777777" w:rsidR="00F25766" w:rsidRPr="00F25766" w:rsidRDefault="00F25766" w:rsidP="00F25766">
      <w:pPr>
        <w:pStyle w:val="Prvnodstavec"/>
        <w:numPr>
          <w:ilvl w:val="0"/>
          <w:numId w:val="44"/>
        </w:numPr>
        <w:spacing w:before="240" w:after="60" w:line="240" w:lineRule="auto"/>
        <w:rPr>
          <w:rFonts w:cstheme="minorHAnsi"/>
          <w:szCs w:val="22"/>
        </w:rPr>
      </w:pPr>
      <w:r w:rsidRPr="00503606">
        <w:rPr>
          <w:rFonts w:cstheme="minorHAnsi"/>
          <w:b/>
          <w:bCs/>
          <w:szCs w:val="22"/>
        </w:rPr>
        <w:t>parc. č. 2550/7</w:t>
      </w:r>
      <w:r w:rsidRPr="00F25766">
        <w:rPr>
          <w:rFonts w:cstheme="minorHAnsi"/>
          <w:szCs w:val="22"/>
        </w:rPr>
        <w:t xml:space="preserve"> – zastavěná plocha a nádvoří, jehož součástí je stavba bez č. p. či č. ev. - jiná stavba,</w:t>
      </w:r>
    </w:p>
    <w:p w14:paraId="21EF8B43" w14:textId="77777777" w:rsidR="0054301B" w:rsidRDefault="00F25766" w:rsidP="0054301B">
      <w:pPr>
        <w:pStyle w:val="Prvnodstavec"/>
        <w:numPr>
          <w:ilvl w:val="0"/>
          <w:numId w:val="44"/>
        </w:numPr>
        <w:spacing w:before="240" w:after="60" w:line="240" w:lineRule="auto"/>
        <w:rPr>
          <w:rFonts w:cstheme="minorHAnsi"/>
          <w:szCs w:val="22"/>
        </w:rPr>
      </w:pPr>
      <w:r w:rsidRPr="00503606">
        <w:rPr>
          <w:rFonts w:cstheme="minorHAnsi"/>
          <w:b/>
          <w:bCs/>
          <w:szCs w:val="22"/>
        </w:rPr>
        <w:t>parc. č. 2550/16</w:t>
      </w:r>
      <w:r w:rsidRPr="00F25766">
        <w:rPr>
          <w:rFonts w:cstheme="minorHAnsi"/>
          <w:szCs w:val="22"/>
        </w:rPr>
        <w:t xml:space="preserve"> – zastavěná plocha a nádvoří, jehož součástí je stavba bez č. p. či č. ev. - stavba pro výrobu a skladování,</w:t>
      </w:r>
    </w:p>
    <w:p w14:paraId="4077F7F8" w14:textId="57025A7C" w:rsidR="0054301B" w:rsidRPr="0054301B" w:rsidRDefault="00886ADF" w:rsidP="00503606">
      <w:pPr>
        <w:pStyle w:val="Prvnodstavec"/>
        <w:numPr>
          <w:ilvl w:val="0"/>
          <w:numId w:val="0"/>
        </w:numPr>
        <w:spacing w:before="240" w:after="60" w:line="240" w:lineRule="auto"/>
        <w:ind w:left="1776"/>
        <w:rPr>
          <w:rFonts w:cstheme="minorHAnsi"/>
          <w:szCs w:val="22"/>
        </w:rPr>
      </w:pPr>
      <w:r w:rsidRPr="00EB6C03">
        <w:t xml:space="preserve">které se všechny nachází v katastrálním území Vysoké Mýto, obec Vysoké Mýto, jsou evidovány </w:t>
      </w:r>
      <w:r w:rsidR="00347FD8">
        <w:t>v katastru nemovitostí vedeném</w:t>
      </w:r>
      <w:r w:rsidR="00347FD8" w:rsidRPr="00EB6C03">
        <w:t xml:space="preserve"> </w:t>
      </w:r>
      <w:r w:rsidRPr="00EB6C03">
        <w:t xml:space="preserve">u Katastrálního úřadu Pardubický kraj, Katastrální pracoviště Ústí nad Orlicí, a všechny jsou ve výlučném vlastnictví Vyhlašovatele </w:t>
      </w:r>
    </w:p>
    <w:p w14:paraId="58464752" w14:textId="52EBC58A" w:rsidR="00886ADF" w:rsidRPr="00503606" w:rsidRDefault="00C24507" w:rsidP="00503606">
      <w:pPr>
        <w:pStyle w:val="Prvnodstavec"/>
        <w:numPr>
          <w:ilvl w:val="0"/>
          <w:numId w:val="0"/>
        </w:numPr>
        <w:spacing w:before="240" w:after="60" w:line="240" w:lineRule="auto"/>
        <w:ind w:left="851"/>
      </w:pPr>
      <w:r>
        <w:t xml:space="preserve">a stavba bez č.p. či ev. č. – jiná stavba, která stojí na pozemku parc. 2545/4, nacházející se </w:t>
      </w:r>
      <w:r w:rsidR="00E474CA">
        <w:br/>
      </w:r>
      <w:r w:rsidRPr="00EB6C03">
        <w:t xml:space="preserve">v katastrálním území Vysoké Mýto, obec Vysoké Mýto, </w:t>
      </w:r>
      <w:r>
        <w:t xml:space="preserve">a </w:t>
      </w:r>
      <w:r w:rsidR="00347FD8">
        <w:t>evidovaná v katastru nemovitostí vedeném</w:t>
      </w:r>
      <w:r w:rsidRPr="00EB6C03">
        <w:t xml:space="preserve"> u Katastrálního úřadu Pardubický kraj, Katastrální pracoviště Ústí nad Orlicí </w:t>
      </w:r>
      <w:r w:rsidR="00886ADF" w:rsidRPr="00EB6C03">
        <w:t>(společně dále jen „</w:t>
      </w:r>
      <w:r w:rsidR="00886ADF" w:rsidRPr="00C70A4B">
        <w:rPr>
          <w:b/>
          <w:bCs/>
        </w:rPr>
        <w:t>Areál</w:t>
      </w:r>
      <w:r w:rsidR="00886ADF" w:rsidRPr="00EB6C03">
        <w:t>“)</w:t>
      </w:r>
      <w:r w:rsidR="00886ADF">
        <w:t>, přičemž při plném provozu dochází v Areálu</w:t>
      </w:r>
      <w:bookmarkStart w:id="24" w:name="_Ref184137308"/>
      <w:r w:rsidR="00886ADF">
        <w:t xml:space="preserve"> k</w:t>
      </w:r>
    </w:p>
    <w:p w14:paraId="1B2AEABC" w14:textId="1AA4A7EB" w:rsidR="00886ADF" w:rsidRDefault="00886ADF" w:rsidP="00886ADF">
      <w:pPr>
        <w:pStyle w:val="Prvnodstavec"/>
        <w:numPr>
          <w:ilvl w:val="2"/>
          <w:numId w:val="21"/>
        </w:numPr>
        <w:spacing w:before="240" w:after="60" w:line="240" w:lineRule="auto"/>
        <w:rPr>
          <w:rFonts w:cstheme="minorHAnsi"/>
          <w:szCs w:val="22"/>
        </w:rPr>
      </w:pPr>
      <w:bookmarkStart w:id="25" w:name="_Ref184137499"/>
      <w:r>
        <w:t>dennímu pohybu zaměstnanců a pracovníků Objednatele a dalších osob, které mají některé části Areálu pronajaty k užívání při své podnikatelské činnosti (dále jen „</w:t>
      </w:r>
      <w:r w:rsidRPr="004327EB">
        <w:rPr>
          <w:b/>
          <w:bCs/>
        </w:rPr>
        <w:t>Uživatelé areálu</w:t>
      </w:r>
      <w:r>
        <w:t>“),</w:t>
      </w:r>
      <w:bookmarkEnd w:id="24"/>
      <w:bookmarkEnd w:id="25"/>
      <w:r>
        <w:t xml:space="preserve"> </w:t>
      </w:r>
    </w:p>
    <w:p w14:paraId="587BEEE2" w14:textId="2CA6A6A5" w:rsidR="00886ADF" w:rsidRDefault="00886ADF" w:rsidP="00886ADF">
      <w:pPr>
        <w:pStyle w:val="Prvnodstavec"/>
        <w:numPr>
          <w:ilvl w:val="2"/>
          <w:numId w:val="21"/>
        </w:numPr>
        <w:spacing w:before="240" w:after="60" w:line="240" w:lineRule="auto"/>
        <w:rPr>
          <w:rFonts w:cstheme="minorHAnsi"/>
          <w:szCs w:val="22"/>
        </w:rPr>
      </w:pPr>
      <w:r>
        <w:t xml:space="preserve">dennímu zásobovaní (dodávek materiálu) pro výrobnu Uživatelů areálu a odvozu zboží a služeb Uživatelům areálu, a to dodávkovými a nákladními vozy, které k příjezdu do Areálu využívají příjezdovou cestu do Areálu, která se nachází na </w:t>
      </w:r>
      <w:r>
        <w:lastRenderedPageBreak/>
        <w:t xml:space="preserve">pozemcích parc. č. 4914/1 - </w:t>
      </w:r>
      <w:r w:rsidRPr="007402B4">
        <w:rPr>
          <w:rFonts w:cstheme="minorHAnsi"/>
          <w:szCs w:val="22"/>
        </w:rPr>
        <w:t xml:space="preserve">ostatní plocha (ostatní komunikace), nacházejícím se v katastrálním území Vysoké Mýto, obec Vysoké mýto, evidovaném </w:t>
      </w:r>
      <w:r w:rsidR="007441BA">
        <w:rPr>
          <w:rFonts w:cstheme="minorHAnsi"/>
          <w:szCs w:val="22"/>
        </w:rPr>
        <w:br/>
      </w:r>
      <w:r w:rsidRPr="007402B4">
        <w:rPr>
          <w:rFonts w:cstheme="minorHAnsi"/>
          <w:szCs w:val="22"/>
        </w:rPr>
        <w:t>u Katastrálního úřadu pro Pardubický kraj, Katastrální pracoviště Ústí nad Orlicí (dále jen „</w:t>
      </w:r>
      <w:r w:rsidRPr="00C92965">
        <w:rPr>
          <w:rFonts w:cstheme="minorHAnsi"/>
          <w:b/>
          <w:bCs/>
          <w:szCs w:val="22"/>
        </w:rPr>
        <w:t>Příjezdová cesta</w:t>
      </w:r>
      <w:r w:rsidRPr="007402B4">
        <w:rPr>
          <w:rFonts w:cstheme="minorHAnsi"/>
          <w:szCs w:val="22"/>
        </w:rPr>
        <w:t>“)</w:t>
      </w:r>
      <w:bookmarkStart w:id="26" w:name="_Ref184137312"/>
    </w:p>
    <w:p w14:paraId="258843F9" w14:textId="1BAF5F9F" w:rsidR="00886ADF" w:rsidRDefault="00886ADF" w:rsidP="00886ADF">
      <w:pPr>
        <w:pStyle w:val="Prvnodstavec"/>
        <w:numPr>
          <w:ilvl w:val="2"/>
          <w:numId w:val="21"/>
        </w:numPr>
        <w:spacing w:before="240" w:after="60" w:line="240" w:lineRule="auto"/>
        <w:rPr>
          <w:rFonts w:cstheme="minorHAnsi"/>
          <w:szCs w:val="22"/>
        </w:rPr>
      </w:pPr>
      <w:bookmarkStart w:id="27" w:name="_Ref184137503"/>
      <w:r w:rsidRPr="007402B4">
        <w:rPr>
          <w:rFonts w:cstheme="minorHAnsi"/>
          <w:szCs w:val="22"/>
        </w:rPr>
        <w:t xml:space="preserve">občasnému zásobování (dodávek materiálu) tekutého dusíku a dusíku pro výrobu Objednatele, </w:t>
      </w:r>
      <w:r>
        <w:t>a to nákladními vozy s velkoobjemovými cisternami, které k příjezdu do Areálu využívají Příjezdovou cestu,</w:t>
      </w:r>
      <w:bookmarkEnd w:id="26"/>
      <w:bookmarkEnd w:id="27"/>
    </w:p>
    <w:p w14:paraId="77A46233" w14:textId="299273AE" w:rsidR="00886ADF" w:rsidRDefault="00886ADF" w:rsidP="00886ADF">
      <w:pPr>
        <w:pStyle w:val="Prvnodstavec"/>
        <w:numPr>
          <w:ilvl w:val="2"/>
          <w:numId w:val="21"/>
        </w:numPr>
        <w:spacing w:before="240" w:after="60" w:line="240" w:lineRule="auto"/>
        <w:rPr>
          <w:rFonts w:cstheme="minorHAnsi"/>
          <w:szCs w:val="22"/>
        </w:rPr>
      </w:pPr>
      <w:r>
        <w:t xml:space="preserve">pravidelnému parkování osobních a nákladních vozidel v Areálu, a to zejména vozidel osoby, jejichž činnost je popsána pod písm. </w:t>
      </w:r>
      <w:r>
        <w:rPr>
          <w:highlight w:val="yellow"/>
        </w:rPr>
        <w:fldChar w:fldCharType="begin"/>
      </w:r>
      <w:r>
        <w:instrText xml:space="preserve"> REF _Ref184137499 \r \h </w:instrText>
      </w:r>
      <w:r>
        <w:rPr>
          <w:highlight w:val="yellow"/>
        </w:rPr>
        <w:instrText xml:space="preserve"> \* MERGEFORMAT </w:instrText>
      </w:r>
      <w:r>
        <w:rPr>
          <w:highlight w:val="yellow"/>
        </w:rPr>
      </w:r>
      <w:r>
        <w:rPr>
          <w:highlight w:val="yellow"/>
        </w:rPr>
        <w:fldChar w:fldCharType="separate"/>
      </w:r>
      <w:r w:rsidR="006A0666">
        <w:t>5.6.1</w:t>
      </w:r>
      <w:r>
        <w:rPr>
          <w:highlight w:val="yellow"/>
        </w:rPr>
        <w:fldChar w:fldCharType="end"/>
      </w:r>
      <w:r>
        <w:t xml:space="preserve">. až </w:t>
      </w:r>
      <w:r>
        <w:rPr>
          <w:highlight w:val="yellow"/>
        </w:rPr>
        <w:fldChar w:fldCharType="begin"/>
      </w:r>
      <w:r>
        <w:instrText xml:space="preserve"> REF _Ref184137503 \r \h </w:instrText>
      </w:r>
      <w:r>
        <w:rPr>
          <w:highlight w:val="yellow"/>
        </w:rPr>
        <w:instrText xml:space="preserve"> \* MERGEFORMAT </w:instrText>
      </w:r>
      <w:r>
        <w:rPr>
          <w:highlight w:val="yellow"/>
        </w:rPr>
      </w:r>
      <w:r>
        <w:rPr>
          <w:highlight w:val="yellow"/>
        </w:rPr>
        <w:fldChar w:fldCharType="separate"/>
      </w:r>
      <w:r w:rsidR="006A0666">
        <w:t>5.6.3</w:t>
      </w:r>
      <w:r>
        <w:rPr>
          <w:highlight w:val="yellow"/>
        </w:rPr>
        <w:fldChar w:fldCharType="end"/>
      </w:r>
      <w:r>
        <w:t xml:space="preserve">. této Smlouvy, </w:t>
      </w:r>
    </w:p>
    <w:p w14:paraId="785827F3" w14:textId="1831DD13" w:rsidR="00886ADF" w:rsidRPr="007402B4" w:rsidRDefault="00886ADF" w:rsidP="00886ADF">
      <w:pPr>
        <w:pStyle w:val="Prvnodstavec"/>
        <w:numPr>
          <w:ilvl w:val="2"/>
          <w:numId w:val="21"/>
        </w:numPr>
        <w:spacing w:before="240" w:after="60" w:line="240" w:lineRule="auto"/>
        <w:rPr>
          <w:rFonts w:cstheme="minorHAnsi"/>
          <w:szCs w:val="22"/>
        </w:rPr>
      </w:pPr>
      <w:r>
        <w:t xml:space="preserve">pravidelnému průjezdu autobusů do montážní haly, která se </w:t>
      </w:r>
      <w:r w:rsidR="006A0666">
        <w:t xml:space="preserve">nachází </w:t>
      </w:r>
      <w:r w:rsidR="006A0666" w:rsidRPr="00896E9D">
        <w:rPr>
          <w:b/>
          <w:bCs/>
        </w:rPr>
        <w:t xml:space="preserve">na pozemku </w:t>
      </w:r>
      <w:r w:rsidR="00896E9D" w:rsidRPr="00896E9D">
        <w:rPr>
          <w:b/>
          <w:bCs/>
        </w:rPr>
        <w:t>parc. č. 2545/5</w:t>
      </w:r>
      <w:r w:rsidR="00896E9D" w:rsidRPr="00896E9D">
        <w:t xml:space="preserve"> – zastavěná plocha a nádvoří, jehož součástí je stavba bez č. p. či č. ev. - stavba pro výrobu a skladování</w:t>
      </w:r>
      <w:r>
        <w:t>, a to po Příjezdové cestě a Areálu.</w:t>
      </w:r>
    </w:p>
    <w:p w14:paraId="690184FE" w14:textId="69B9CA69" w:rsidR="00886ADF" w:rsidRPr="005F782D" w:rsidRDefault="00886ADF" w:rsidP="00886ADF">
      <w:pPr>
        <w:pStyle w:val="Prvnodstavec"/>
        <w:spacing w:before="240" w:after="60" w:line="240" w:lineRule="auto"/>
        <w:rPr>
          <w:rFonts w:cstheme="minorHAnsi"/>
          <w:szCs w:val="22"/>
        </w:rPr>
      </w:pPr>
      <w:r>
        <w:t>Zhotovitele</w:t>
      </w:r>
      <w:r w:rsidRPr="00F83FEE">
        <w:t xml:space="preserve"> je povinen poskytnout Objednateli jakož i jakýmkoli třetím osobám veškerou součinnost pro zachování běžného provozu </w:t>
      </w:r>
      <w:r>
        <w:t>tohoto areálu, a to z</w:t>
      </w:r>
      <w:r w:rsidRPr="00F83FEE">
        <w:t xml:space="preserve">ejména výrobního </w:t>
      </w:r>
      <w:r w:rsidR="007441BA">
        <w:br/>
      </w:r>
      <w:r w:rsidRPr="00F83FEE">
        <w:t>a distribučního procesu jakéhokoli zboží či služeb Objednatele nebo jakýchkoli třetích osob</w:t>
      </w:r>
      <w:r>
        <w:t xml:space="preserve">, a dalších činností, které jsou uvedeny v čl. </w:t>
      </w:r>
      <w:r>
        <w:fldChar w:fldCharType="begin"/>
      </w:r>
      <w:r>
        <w:instrText xml:space="preserve"> REF _Ref184137295 \r \h  \* MERGEFORMAT </w:instrText>
      </w:r>
      <w:r>
        <w:fldChar w:fldCharType="separate"/>
      </w:r>
      <w:r w:rsidR="006A0666">
        <w:t>5.6</w:t>
      </w:r>
      <w:r>
        <w:fldChar w:fldCharType="end"/>
      </w:r>
      <w:r>
        <w:t xml:space="preserve">. této Smlouvy. </w:t>
      </w:r>
    </w:p>
    <w:p w14:paraId="6E832DEE" w14:textId="40A4B863" w:rsidR="00D201A2" w:rsidRPr="002212AB" w:rsidRDefault="00D201A2" w:rsidP="005670EC">
      <w:pPr>
        <w:pStyle w:val="Prvnodstavec"/>
        <w:spacing w:before="240" w:after="60" w:line="20" w:lineRule="atLeast"/>
        <w:rPr>
          <w:rFonts w:cstheme="minorHAnsi"/>
          <w:szCs w:val="22"/>
        </w:rPr>
      </w:pPr>
      <w:r w:rsidRPr="002212AB">
        <w:rPr>
          <w:rFonts w:cstheme="minorHAnsi"/>
          <w:szCs w:val="22"/>
        </w:rPr>
        <w:t xml:space="preserve">Zhotovitel </w:t>
      </w:r>
      <w:r w:rsidR="003348B3" w:rsidRPr="002212AB">
        <w:rPr>
          <w:rFonts w:cstheme="minorHAnsi"/>
          <w:szCs w:val="22"/>
        </w:rPr>
        <w:t>je povinen provést veškerá</w:t>
      </w:r>
      <w:r w:rsidRPr="002212AB">
        <w:rPr>
          <w:rFonts w:cstheme="minorHAnsi"/>
          <w:szCs w:val="22"/>
        </w:rPr>
        <w:t xml:space="preserve"> opatření na Staveništi a v místě provádění Díla, jakož </w:t>
      </w:r>
      <w:r w:rsidR="007441BA">
        <w:rPr>
          <w:rFonts w:cstheme="minorHAnsi"/>
          <w:szCs w:val="22"/>
        </w:rPr>
        <w:br/>
      </w:r>
      <w:r w:rsidRPr="002212AB">
        <w:rPr>
          <w:rFonts w:cstheme="minorHAnsi"/>
          <w:szCs w:val="22"/>
        </w:rPr>
        <w:t xml:space="preserve">i na Díle samotném, která </w:t>
      </w:r>
      <w:r w:rsidR="000B4D62" w:rsidRPr="002212AB">
        <w:rPr>
          <w:rFonts w:cstheme="minorHAnsi"/>
          <w:szCs w:val="22"/>
        </w:rPr>
        <w:t xml:space="preserve">jsou nezbytná pro to, aby zamezila </w:t>
      </w:r>
      <w:r w:rsidRPr="002212AB">
        <w:rPr>
          <w:rFonts w:cstheme="minorHAnsi"/>
          <w:szCs w:val="22"/>
        </w:rPr>
        <w:t xml:space="preserve">nežádoucím vlivům stavby na okolí a okolní </w:t>
      </w:r>
      <w:r w:rsidR="00F35D94" w:rsidRPr="002212AB">
        <w:rPr>
          <w:rFonts w:cstheme="minorHAnsi"/>
          <w:szCs w:val="22"/>
        </w:rPr>
        <w:t>nemovitých věcí</w:t>
      </w:r>
      <w:r w:rsidRPr="002212AB">
        <w:rPr>
          <w:rFonts w:cstheme="minorHAnsi"/>
          <w:szCs w:val="22"/>
        </w:rPr>
        <w:t xml:space="preserve"> přiléhající ke Staveništi</w:t>
      </w:r>
      <w:r w:rsidR="00A72FDE">
        <w:rPr>
          <w:rFonts w:cstheme="minorHAnsi"/>
          <w:szCs w:val="22"/>
        </w:rPr>
        <w:t>, zejména Areálu</w:t>
      </w:r>
      <w:r w:rsidR="000B4D62" w:rsidRPr="002212AB">
        <w:rPr>
          <w:rFonts w:cstheme="minorHAnsi"/>
          <w:szCs w:val="22"/>
        </w:rPr>
        <w:t xml:space="preserve">. </w:t>
      </w:r>
      <w:r w:rsidR="00EC2F3D" w:rsidRPr="002212AB">
        <w:rPr>
          <w:rFonts w:cstheme="minorHAnsi"/>
          <w:szCs w:val="22"/>
        </w:rPr>
        <w:t xml:space="preserve">Zhotovitel je zejména povinen </w:t>
      </w:r>
      <w:r w:rsidR="009964BD" w:rsidRPr="002212AB">
        <w:rPr>
          <w:rFonts w:cstheme="minorHAnsi"/>
          <w:szCs w:val="22"/>
        </w:rPr>
        <w:t xml:space="preserve">zabránit </w:t>
      </w:r>
      <w:r w:rsidR="00D42483" w:rsidRPr="002212AB">
        <w:rPr>
          <w:rFonts w:cstheme="minorHAnsi"/>
          <w:szCs w:val="22"/>
        </w:rPr>
        <w:t xml:space="preserve">nadměrnému hluku, prachu, kouři, pachu a </w:t>
      </w:r>
      <w:r w:rsidR="009964BD" w:rsidRPr="002212AB">
        <w:rPr>
          <w:rFonts w:cstheme="minorHAnsi"/>
          <w:szCs w:val="22"/>
        </w:rPr>
        <w:t>otřesům</w:t>
      </w:r>
      <w:r w:rsidR="00D42483" w:rsidRPr="002212AB">
        <w:rPr>
          <w:rFonts w:cstheme="minorHAnsi"/>
          <w:szCs w:val="22"/>
        </w:rPr>
        <w:t xml:space="preserve">. </w:t>
      </w:r>
    </w:p>
    <w:p w14:paraId="4D058F2E" w14:textId="306AE153" w:rsidR="003D5BA5" w:rsidRPr="002212AB" w:rsidRDefault="003D5BA5" w:rsidP="005670EC">
      <w:pPr>
        <w:pStyle w:val="Prvnodstavec"/>
        <w:spacing w:before="240" w:after="60" w:line="20" w:lineRule="atLeast"/>
        <w:rPr>
          <w:rFonts w:cstheme="minorHAnsi"/>
          <w:szCs w:val="22"/>
        </w:rPr>
      </w:pPr>
      <w:r w:rsidRPr="002212AB">
        <w:rPr>
          <w:rFonts w:cstheme="minorHAnsi"/>
          <w:szCs w:val="22"/>
        </w:rPr>
        <w:t xml:space="preserve">Zhotovitel je povinen chránit veškerá stávající zařízení, stavby, komunikace, inženýrské sítě </w:t>
      </w:r>
      <w:r w:rsidR="007441BA">
        <w:rPr>
          <w:rFonts w:cstheme="minorHAnsi"/>
          <w:szCs w:val="22"/>
        </w:rPr>
        <w:br/>
      </w:r>
      <w:r w:rsidRPr="002212AB">
        <w:rPr>
          <w:rFonts w:cstheme="minorHAnsi"/>
          <w:szCs w:val="22"/>
        </w:rPr>
        <w:t xml:space="preserve">a další rozvody umístěná </w:t>
      </w:r>
      <w:r w:rsidR="00592179" w:rsidRPr="002212AB">
        <w:rPr>
          <w:rFonts w:cstheme="minorHAnsi"/>
          <w:szCs w:val="22"/>
        </w:rPr>
        <w:t>na Staveništi</w:t>
      </w:r>
      <w:r w:rsidR="00E2011D">
        <w:rPr>
          <w:rFonts w:cstheme="minorHAnsi"/>
          <w:szCs w:val="22"/>
        </w:rPr>
        <w:t xml:space="preserve"> a do těchto nijak nezasahovat</w:t>
      </w:r>
      <w:r w:rsidR="00EA2D09">
        <w:rPr>
          <w:rFonts w:cstheme="minorHAnsi"/>
          <w:szCs w:val="22"/>
        </w:rPr>
        <w:t xml:space="preserve"> ani je nijak neměnit</w:t>
      </w:r>
      <w:r w:rsidRPr="002212AB">
        <w:rPr>
          <w:rFonts w:cstheme="minorHAnsi"/>
          <w:szCs w:val="22"/>
        </w:rPr>
        <w:t xml:space="preserve">, </w:t>
      </w:r>
      <w:r w:rsidR="00592179" w:rsidRPr="002212AB">
        <w:rPr>
          <w:rFonts w:cstheme="minorHAnsi"/>
          <w:szCs w:val="22"/>
        </w:rPr>
        <w:t xml:space="preserve">ledaže </w:t>
      </w:r>
      <w:r w:rsidR="00EA1476" w:rsidRPr="002212AB">
        <w:rPr>
          <w:rFonts w:cstheme="minorHAnsi"/>
          <w:szCs w:val="22"/>
        </w:rPr>
        <w:t>mají být tyto v důsledku realizace Díla či v souvislosti s ní upraveny, změněny či jinak dotčeny</w:t>
      </w:r>
      <w:r w:rsidR="00E1522A">
        <w:rPr>
          <w:rFonts w:cstheme="minorHAnsi"/>
          <w:szCs w:val="22"/>
        </w:rPr>
        <w:t>. Zhotovitel přitom bere na vědomí, že v případě nenadálého přerušení dodávek elektrické energie v důsledku zásahu či změny ve smyslu předchozí věty dojde k přerušení výrobního procesu a znehodnocení veškerých projektů vyráběných Obje</w:t>
      </w:r>
      <w:r w:rsidR="00B22DFB">
        <w:rPr>
          <w:rFonts w:cstheme="minorHAnsi"/>
          <w:szCs w:val="22"/>
        </w:rPr>
        <w:t>dnatelem</w:t>
      </w:r>
      <w:r w:rsidR="00EA1476" w:rsidRPr="002212AB">
        <w:rPr>
          <w:rFonts w:cstheme="minorHAnsi"/>
          <w:szCs w:val="22"/>
        </w:rPr>
        <w:t>.</w:t>
      </w:r>
    </w:p>
    <w:p w14:paraId="76950A6C" w14:textId="3DB8D24D" w:rsidR="003D5BA5" w:rsidRPr="002212AB" w:rsidRDefault="009964BD" w:rsidP="005670EC">
      <w:pPr>
        <w:pStyle w:val="Prvnodstavec"/>
        <w:spacing w:before="240" w:after="60" w:line="20" w:lineRule="atLeast"/>
        <w:rPr>
          <w:rFonts w:cstheme="minorHAnsi"/>
          <w:szCs w:val="22"/>
        </w:rPr>
      </w:pPr>
      <w:r w:rsidRPr="002212AB">
        <w:rPr>
          <w:rFonts w:cstheme="minorHAnsi"/>
          <w:szCs w:val="22"/>
        </w:rPr>
        <w:t xml:space="preserve">Zhotovitel je povinen udržovat na Staveništi a </w:t>
      </w:r>
      <w:r w:rsidR="00FD189B" w:rsidRPr="002212AB">
        <w:rPr>
          <w:rFonts w:cstheme="minorHAnsi"/>
          <w:szCs w:val="22"/>
        </w:rPr>
        <w:t>přístupových a příjezdových cestách</w:t>
      </w:r>
      <w:r w:rsidRPr="002212AB">
        <w:rPr>
          <w:rFonts w:cstheme="minorHAnsi"/>
          <w:szCs w:val="22"/>
        </w:rPr>
        <w:t xml:space="preserve"> </w:t>
      </w:r>
      <w:r w:rsidR="00855006">
        <w:rPr>
          <w:rFonts w:cstheme="minorHAnsi"/>
          <w:szCs w:val="22"/>
        </w:rPr>
        <w:t xml:space="preserve">(včetně Příjezdové cesty) </w:t>
      </w:r>
      <w:r w:rsidRPr="002212AB">
        <w:rPr>
          <w:rFonts w:cstheme="minorHAnsi"/>
          <w:szCs w:val="22"/>
        </w:rPr>
        <w:t xml:space="preserve">čistotu a pořádek, a to zejména tím, že bude na své náklady a nebezpečí odstraňovat odpady a nečistoty vzniklé provedením Díla a odstraňovat veškerá znečištění </w:t>
      </w:r>
      <w:r w:rsidR="007441BA">
        <w:rPr>
          <w:rFonts w:cstheme="minorHAnsi"/>
          <w:szCs w:val="22"/>
        </w:rPr>
        <w:br/>
      </w:r>
      <w:r w:rsidRPr="002212AB">
        <w:rPr>
          <w:rFonts w:cstheme="minorHAnsi"/>
          <w:szCs w:val="22"/>
        </w:rPr>
        <w:t>a poškození Staveniště, včetně příjezdových cest, ke kterým dojde v souvislosti s prováděním Díla</w:t>
      </w:r>
      <w:r w:rsidR="00DD380D" w:rsidRPr="002212AB">
        <w:rPr>
          <w:rFonts w:cstheme="minorHAnsi"/>
          <w:szCs w:val="22"/>
        </w:rPr>
        <w:t>. Staveniště musí být po ukončení prací každý den uklizeno.</w:t>
      </w:r>
    </w:p>
    <w:p w14:paraId="2571B29C" w14:textId="1FF0DE83" w:rsidR="006A0D65" w:rsidRPr="002212AB" w:rsidRDefault="006A0D65" w:rsidP="005670EC">
      <w:pPr>
        <w:pStyle w:val="Prvnodstavec"/>
        <w:spacing w:before="240" w:after="60" w:line="20" w:lineRule="atLeast"/>
        <w:rPr>
          <w:rFonts w:cstheme="minorHAnsi"/>
          <w:szCs w:val="22"/>
        </w:rPr>
      </w:pPr>
      <w:r w:rsidRPr="002212AB">
        <w:rPr>
          <w:rFonts w:cstheme="minorHAnsi"/>
          <w:szCs w:val="22"/>
        </w:rPr>
        <w:t xml:space="preserve">Zhotovitel je povinen používat Staveniště výhradně pro </w:t>
      </w:r>
      <w:r w:rsidR="003D5BA5" w:rsidRPr="002212AB">
        <w:rPr>
          <w:rFonts w:cstheme="minorHAnsi"/>
          <w:szCs w:val="22"/>
        </w:rPr>
        <w:t>provádění Díla. Zhotoviteli se zakazuje užívat Staveniště pro jakékoliv, byť i krátkodobé, ubytování osob.</w:t>
      </w:r>
    </w:p>
    <w:p w14:paraId="373B806B" w14:textId="1BE911B0" w:rsidR="003072C4" w:rsidRPr="002212AB" w:rsidRDefault="002F1207" w:rsidP="005670EC">
      <w:pPr>
        <w:pStyle w:val="Prvnodstavec"/>
        <w:spacing w:before="240" w:after="60" w:line="20" w:lineRule="atLeast"/>
        <w:rPr>
          <w:rFonts w:cstheme="minorHAnsi"/>
          <w:szCs w:val="22"/>
        </w:rPr>
      </w:pPr>
      <w:r w:rsidRPr="002212AB">
        <w:rPr>
          <w:rFonts w:cstheme="minorHAnsi"/>
          <w:szCs w:val="22"/>
        </w:rPr>
        <w:t xml:space="preserve">Objednatel má kdykoliv v průběhu provádění Díla právo na prohlídku </w:t>
      </w:r>
      <w:r w:rsidR="00363C23" w:rsidRPr="002212AB">
        <w:rPr>
          <w:rFonts w:cstheme="minorHAnsi"/>
          <w:szCs w:val="22"/>
        </w:rPr>
        <w:t xml:space="preserve">Staveniště prováděnou za účelem kontroly plnění povinností podle tohoto článku </w:t>
      </w:r>
      <w:r w:rsidR="00363C23" w:rsidRPr="002212AB">
        <w:rPr>
          <w:rFonts w:cstheme="minorHAnsi"/>
          <w:szCs w:val="22"/>
        </w:rPr>
        <w:fldChar w:fldCharType="begin"/>
      </w:r>
      <w:r w:rsidR="00363C23" w:rsidRPr="002212AB">
        <w:rPr>
          <w:rFonts w:cstheme="minorHAnsi"/>
          <w:szCs w:val="22"/>
        </w:rPr>
        <w:instrText xml:space="preserve"> REF _Ref169519228 \r \h </w:instrText>
      </w:r>
      <w:r w:rsidR="00CE6249" w:rsidRPr="002212AB">
        <w:rPr>
          <w:rFonts w:cstheme="minorHAnsi"/>
          <w:szCs w:val="22"/>
        </w:rPr>
        <w:instrText xml:space="preserve"> \* MERGEFORMAT </w:instrText>
      </w:r>
      <w:r w:rsidR="00363C23" w:rsidRPr="002212AB">
        <w:rPr>
          <w:rFonts w:cstheme="minorHAnsi"/>
          <w:szCs w:val="22"/>
        </w:rPr>
      </w:r>
      <w:r w:rsidR="00363C23" w:rsidRPr="002212AB">
        <w:rPr>
          <w:rFonts w:cstheme="minorHAnsi"/>
          <w:szCs w:val="22"/>
        </w:rPr>
        <w:fldChar w:fldCharType="separate"/>
      </w:r>
      <w:r w:rsidR="006A0666">
        <w:rPr>
          <w:rFonts w:cstheme="minorHAnsi"/>
          <w:szCs w:val="22"/>
        </w:rPr>
        <w:t>5</w:t>
      </w:r>
      <w:r w:rsidR="00363C23" w:rsidRPr="002212AB">
        <w:rPr>
          <w:rFonts w:cstheme="minorHAnsi"/>
          <w:szCs w:val="22"/>
        </w:rPr>
        <w:fldChar w:fldCharType="end"/>
      </w:r>
      <w:r w:rsidR="00363C23" w:rsidRPr="002212AB">
        <w:rPr>
          <w:rFonts w:cstheme="minorHAnsi"/>
          <w:szCs w:val="22"/>
        </w:rPr>
        <w:t>. této Smlouvy</w:t>
      </w:r>
      <w:r w:rsidR="00247C2B" w:rsidRPr="002212AB">
        <w:rPr>
          <w:rFonts w:cstheme="minorHAnsi"/>
          <w:szCs w:val="22"/>
        </w:rPr>
        <w:t xml:space="preserve">, oznámí-li to </w:t>
      </w:r>
      <w:proofErr w:type="spellStart"/>
      <w:r w:rsidR="007441BA">
        <w:rPr>
          <w:rFonts w:cstheme="minorHAnsi"/>
          <w:szCs w:val="22"/>
        </w:rPr>
        <w:t>Zhotoviteli</w:t>
      </w:r>
      <w:r w:rsidR="00247C2B" w:rsidRPr="002212AB">
        <w:rPr>
          <w:rFonts w:cstheme="minorHAnsi"/>
          <w:szCs w:val="22"/>
        </w:rPr>
        <w:t>alespoň</w:t>
      </w:r>
      <w:proofErr w:type="spellEnd"/>
      <w:r w:rsidR="00247C2B" w:rsidRPr="002212AB">
        <w:rPr>
          <w:rFonts w:cstheme="minorHAnsi"/>
          <w:szCs w:val="22"/>
        </w:rPr>
        <w:t xml:space="preserve"> </w:t>
      </w:r>
      <w:r w:rsidR="008D1E92">
        <w:rPr>
          <w:rFonts w:cstheme="minorHAnsi"/>
          <w:szCs w:val="22"/>
        </w:rPr>
        <w:t>jeden</w:t>
      </w:r>
      <w:r w:rsidR="008D1E92" w:rsidRPr="002212AB">
        <w:rPr>
          <w:rFonts w:cstheme="minorHAnsi"/>
          <w:szCs w:val="22"/>
        </w:rPr>
        <w:t xml:space="preserve"> </w:t>
      </w:r>
      <w:r w:rsidR="00247C2B" w:rsidRPr="002212AB">
        <w:rPr>
          <w:rFonts w:cstheme="minorHAnsi"/>
          <w:szCs w:val="22"/>
        </w:rPr>
        <w:t xml:space="preserve">(1) den předem. </w:t>
      </w:r>
      <w:r w:rsidR="00606361" w:rsidRPr="002212AB">
        <w:rPr>
          <w:rFonts w:cstheme="minorHAnsi"/>
          <w:szCs w:val="22"/>
        </w:rPr>
        <w:t xml:space="preserve">Prohlídku Staveniště může </w:t>
      </w:r>
      <w:r w:rsidR="005670EC">
        <w:rPr>
          <w:rFonts w:cstheme="minorHAnsi"/>
          <w:szCs w:val="22"/>
        </w:rPr>
        <w:t xml:space="preserve">provést </w:t>
      </w:r>
      <w:r w:rsidR="00606361" w:rsidRPr="002212AB">
        <w:rPr>
          <w:rFonts w:cstheme="minorHAnsi"/>
          <w:szCs w:val="22"/>
        </w:rPr>
        <w:t xml:space="preserve">Objednatel v kterýkoliv pracovní den, a to </w:t>
      </w:r>
      <w:r w:rsidR="00606361" w:rsidRPr="002212AB">
        <w:rPr>
          <w:rFonts w:cstheme="minorHAnsi"/>
          <w:bCs/>
          <w:szCs w:val="22"/>
        </w:rPr>
        <w:t>v době od 9.00 hod. do 17.00 hod.</w:t>
      </w:r>
    </w:p>
    <w:p w14:paraId="0C5A1645" w14:textId="0DF61939" w:rsidR="00FC0FB0" w:rsidRPr="002212AB" w:rsidRDefault="00FC0FB0"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Termín </w:t>
      </w:r>
      <w:r w:rsidR="006D6D88" w:rsidRPr="002212AB">
        <w:rPr>
          <w:rFonts w:asciiTheme="minorHAnsi" w:hAnsiTheme="minorHAnsi" w:cstheme="minorHAnsi"/>
          <w:sz w:val="22"/>
          <w:szCs w:val="22"/>
        </w:rPr>
        <w:t xml:space="preserve">provádění </w:t>
      </w:r>
      <w:r w:rsidRPr="002212AB">
        <w:rPr>
          <w:rFonts w:asciiTheme="minorHAnsi" w:hAnsiTheme="minorHAnsi" w:cstheme="minorHAnsi"/>
          <w:sz w:val="22"/>
          <w:szCs w:val="22"/>
        </w:rPr>
        <w:t>Díla</w:t>
      </w:r>
    </w:p>
    <w:p w14:paraId="2E6EFD6C" w14:textId="33F65E25" w:rsidR="006D6D88" w:rsidRPr="002212AB" w:rsidRDefault="006D6D88" w:rsidP="005670EC">
      <w:pPr>
        <w:pStyle w:val="Prvnodstavec"/>
        <w:spacing w:before="240" w:after="60" w:line="20" w:lineRule="atLeast"/>
        <w:rPr>
          <w:rFonts w:cstheme="minorHAnsi"/>
          <w:szCs w:val="22"/>
        </w:rPr>
      </w:pPr>
      <w:bookmarkStart w:id="28" w:name="_Ref169501688"/>
      <w:r w:rsidRPr="002212AB">
        <w:rPr>
          <w:rFonts w:cstheme="minorHAnsi"/>
          <w:szCs w:val="22"/>
        </w:rPr>
        <w:t xml:space="preserve">Zhotovitel je povinen začít provádět Dílo </w:t>
      </w:r>
      <w:r w:rsidR="00316333" w:rsidRPr="002212AB">
        <w:rPr>
          <w:rFonts w:cstheme="minorHAnsi"/>
          <w:szCs w:val="22"/>
        </w:rPr>
        <w:t xml:space="preserve">v den zahájení provádění Díla, který nastane </w:t>
      </w:r>
      <w:r w:rsidRPr="002212AB">
        <w:rPr>
          <w:rFonts w:cstheme="minorHAnsi"/>
          <w:szCs w:val="22"/>
        </w:rPr>
        <w:t>nejpozději deset (10) dnů ode dne účinnosti této Smlouvy</w:t>
      </w:r>
      <w:r w:rsidR="00316333" w:rsidRPr="002212AB">
        <w:rPr>
          <w:rFonts w:cstheme="minorHAnsi"/>
          <w:szCs w:val="22"/>
        </w:rPr>
        <w:t xml:space="preserve">. </w:t>
      </w:r>
      <w:bookmarkEnd w:id="28"/>
    </w:p>
    <w:p w14:paraId="1DD39CC0" w14:textId="77777777" w:rsidR="006208BD" w:rsidRPr="002212AB" w:rsidRDefault="006208BD" w:rsidP="006208BD">
      <w:pPr>
        <w:pStyle w:val="Prvnodstavec"/>
        <w:spacing w:before="240" w:after="60" w:line="20" w:lineRule="atLeast"/>
        <w:rPr>
          <w:rFonts w:cstheme="minorHAnsi"/>
          <w:szCs w:val="22"/>
        </w:rPr>
      </w:pPr>
      <w:bookmarkStart w:id="29" w:name="_Ref170478483"/>
      <w:bookmarkStart w:id="30" w:name="_Ref169500646"/>
      <w:r w:rsidRPr="002212AB">
        <w:rPr>
          <w:rFonts w:cstheme="minorHAnsi"/>
          <w:szCs w:val="22"/>
        </w:rPr>
        <w:lastRenderedPageBreak/>
        <w:t xml:space="preserve">Zhotovitel je povinen Dílo jako celek stavebně dokončit </w:t>
      </w:r>
      <w:r>
        <w:rPr>
          <w:rFonts w:cstheme="minorHAnsi"/>
          <w:szCs w:val="22"/>
        </w:rPr>
        <w:t xml:space="preserve">a předat Objednateli </w:t>
      </w:r>
      <w:r w:rsidRPr="002212AB">
        <w:rPr>
          <w:rFonts w:cstheme="minorHAnsi"/>
          <w:szCs w:val="22"/>
        </w:rPr>
        <w:t xml:space="preserve">nejpozději do </w:t>
      </w:r>
      <w:r w:rsidRPr="00C92965">
        <w:rPr>
          <w:rFonts w:cstheme="minorHAnsi"/>
          <w:b/>
          <w:bCs/>
          <w:szCs w:val="22"/>
        </w:rPr>
        <w:t>[</w:t>
      </w:r>
      <w:r w:rsidRPr="00C92965">
        <w:rPr>
          <w:rFonts w:cstheme="minorHAnsi"/>
          <w:b/>
          <w:bCs/>
          <w:szCs w:val="22"/>
          <w:highlight w:val="yellow"/>
        </w:rPr>
        <w:t>k doplnění navrhovatelem</w:t>
      </w:r>
      <w:r w:rsidRPr="00C92965">
        <w:rPr>
          <w:rFonts w:cstheme="minorHAnsi"/>
          <w:b/>
          <w:bCs/>
          <w:szCs w:val="22"/>
        </w:rPr>
        <w:t>]</w:t>
      </w:r>
      <w:r w:rsidRPr="002212AB">
        <w:rPr>
          <w:rFonts w:cstheme="minorHAnsi"/>
          <w:szCs w:val="22"/>
        </w:rPr>
        <w:t>.</w:t>
      </w:r>
      <w:bookmarkEnd w:id="29"/>
      <w:r w:rsidRPr="002212AB">
        <w:rPr>
          <w:rFonts w:cstheme="minorHAnsi"/>
          <w:szCs w:val="22"/>
        </w:rPr>
        <w:t xml:space="preserve"> </w:t>
      </w:r>
    </w:p>
    <w:p w14:paraId="5AF12EF6" w14:textId="451793ED" w:rsidR="00964CC3" w:rsidRPr="002212AB" w:rsidRDefault="00964CC3" w:rsidP="005670EC">
      <w:pPr>
        <w:pStyle w:val="Prvnodstavec"/>
        <w:spacing w:before="240" w:after="60" w:line="20" w:lineRule="atLeast"/>
        <w:rPr>
          <w:rFonts w:cstheme="minorHAnsi"/>
          <w:szCs w:val="22"/>
        </w:rPr>
      </w:pPr>
      <w:bookmarkStart w:id="31" w:name="_Ref188101981"/>
      <w:r w:rsidRPr="002212AB">
        <w:rPr>
          <w:rFonts w:cstheme="minorHAnsi"/>
          <w:szCs w:val="22"/>
        </w:rPr>
        <w:t xml:space="preserve">Zhotovitel je povinen Dílo dokončovat tak, aby jednotlivé dílčí části Díla dokončil v následujících dílčích termínech pro dokončení jednotlivých </w:t>
      </w:r>
      <w:r w:rsidR="003C4C94">
        <w:rPr>
          <w:rFonts w:cstheme="minorHAnsi"/>
          <w:szCs w:val="22"/>
        </w:rPr>
        <w:t>fází</w:t>
      </w:r>
      <w:r w:rsidRPr="002212AB">
        <w:rPr>
          <w:rFonts w:cstheme="minorHAnsi"/>
          <w:szCs w:val="22"/>
        </w:rPr>
        <w:t xml:space="preserve"> Díla:</w:t>
      </w:r>
      <w:bookmarkEnd w:id="30"/>
      <w:bookmarkEnd w:id="31"/>
    </w:p>
    <w:p w14:paraId="71A36C28" w14:textId="647B421D"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sidR="005277DF">
        <w:rPr>
          <w:rFonts w:cstheme="minorHAnsi"/>
          <w:szCs w:val="22"/>
        </w:rPr>
        <w:t xml:space="preserve"> </w:t>
      </w:r>
      <w:r>
        <w:rPr>
          <w:rFonts w:cstheme="minorHAnsi"/>
          <w:szCs w:val="22"/>
        </w:rPr>
        <w:t xml:space="preserve">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25791DBD"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3276A205"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0C3262CD"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08208A58" w14:textId="77777777" w:rsidR="00045854" w:rsidRPr="002212AB" w:rsidRDefault="00045854" w:rsidP="005670EC">
      <w:pPr>
        <w:pStyle w:val="Prvnodstavec"/>
        <w:numPr>
          <w:ilvl w:val="2"/>
          <w:numId w:val="29"/>
        </w:numPr>
        <w:spacing w:before="240" w:after="60" w:line="20" w:lineRule="atLeast"/>
        <w:rPr>
          <w:rFonts w:cstheme="minorHAnsi"/>
          <w:szCs w:val="22"/>
        </w:rPr>
      </w:pPr>
      <w:bookmarkStart w:id="32" w:name="_Ref169500653"/>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040502CE"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w:t>
      </w:r>
    </w:p>
    <w:p w14:paraId="4AEA4042" w14:textId="78298880" w:rsidR="00964CC3" w:rsidRPr="002212AB" w:rsidRDefault="00964CC3" w:rsidP="005670EC">
      <w:pPr>
        <w:pStyle w:val="Prvnodstavec"/>
        <w:spacing w:before="240" w:after="60" w:line="20" w:lineRule="atLeast"/>
        <w:rPr>
          <w:rFonts w:cstheme="minorHAnsi"/>
          <w:szCs w:val="22"/>
        </w:rPr>
      </w:pPr>
      <w:bookmarkStart w:id="33" w:name="_Ref169529796"/>
      <w:bookmarkEnd w:id="32"/>
      <w:r w:rsidRPr="002212AB">
        <w:rPr>
          <w:rFonts w:cstheme="minorHAnsi"/>
          <w:szCs w:val="22"/>
        </w:rPr>
        <w:t xml:space="preserve">Nad rámec termínu sjednaných v </w:t>
      </w:r>
      <w:r w:rsidR="001A3DF0">
        <w:rPr>
          <w:rFonts w:cstheme="minorHAnsi"/>
          <w:szCs w:val="22"/>
        </w:rPr>
        <w:t>čl.</w:t>
      </w:r>
      <w:r w:rsidRPr="002212AB">
        <w:rPr>
          <w:rFonts w:cstheme="minorHAnsi"/>
          <w:szCs w:val="22"/>
        </w:rPr>
        <w:t xml:space="preserve"> </w:t>
      </w:r>
      <w:r w:rsidRPr="002212AB">
        <w:rPr>
          <w:rFonts w:cstheme="minorHAnsi"/>
          <w:szCs w:val="22"/>
        </w:rPr>
        <w:fldChar w:fldCharType="begin"/>
      </w:r>
      <w:r w:rsidRPr="002212AB">
        <w:rPr>
          <w:rFonts w:cstheme="minorHAnsi"/>
          <w:szCs w:val="22"/>
        </w:rPr>
        <w:instrText xml:space="preserve"> REF _Ref169500646 \r \h  \* MERGEFORMAT </w:instrText>
      </w:r>
      <w:r w:rsidRPr="002212AB">
        <w:rPr>
          <w:rFonts w:cstheme="minorHAnsi"/>
          <w:szCs w:val="22"/>
        </w:rPr>
      </w:r>
      <w:r w:rsidRPr="002212AB">
        <w:rPr>
          <w:rFonts w:cstheme="minorHAnsi"/>
          <w:szCs w:val="22"/>
        </w:rPr>
        <w:fldChar w:fldCharType="separate"/>
      </w:r>
      <w:r w:rsidR="006A0666">
        <w:rPr>
          <w:rFonts w:cstheme="minorHAnsi"/>
          <w:szCs w:val="22"/>
        </w:rPr>
        <w:t>6.2</w:t>
      </w:r>
      <w:r w:rsidRPr="002212AB">
        <w:rPr>
          <w:rFonts w:cstheme="minorHAnsi"/>
          <w:szCs w:val="22"/>
        </w:rPr>
        <w:fldChar w:fldCharType="end"/>
      </w:r>
      <w:r w:rsidRPr="002212AB">
        <w:rPr>
          <w:rFonts w:cstheme="minorHAnsi"/>
          <w:szCs w:val="22"/>
        </w:rPr>
        <w:t xml:space="preserve">. až </w:t>
      </w:r>
      <w:r w:rsidR="001A3DF0">
        <w:rPr>
          <w:rFonts w:cstheme="minorHAnsi"/>
          <w:szCs w:val="22"/>
        </w:rPr>
        <w:t>čl.</w:t>
      </w:r>
      <w:r w:rsidRPr="002212AB">
        <w:rPr>
          <w:rFonts w:cstheme="minorHAnsi"/>
          <w:szCs w:val="22"/>
        </w:rPr>
        <w:t xml:space="preserve">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 xml:space="preserve">. </w:t>
      </w:r>
      <w:r w:rsidRPr="002212AB">
        <w:rPr>
          <w:rFonts w:cstheme="minorHAnsi"/>
          <w:szCs w:val="22"/>
        </w:rPr>
        <w:t>této Smlouvy je Zhotovitel povinen Dílo provádět v souladu se závazným podrobným harmonogram</w:t>
      </w:r>
      <w:r w:rsidR="007441BA">
        <w:rPr>
          <w:rFonts w:cstheme="minorHAnsi"/>
          <w:szCs w:val="22"/>
        </w:rPr>
        <w:t>em</w:t>
      </w:r>
      <w:r w:rsidRPr="002212AB">
        <w:rPr>
          <w:rFonts w:cstheme="minorHAnsi"/>
          <w:szCs w:val="22"/>
        </w:rPr>
        <w:t xml:space="preserve"> postupu prací, který tvoří </w:t>
      </w:r>
      <w:r w:rsidRPr="00AF01E5">
        <w:rPr>
          <w:rFonts w:cstheme="minorHAnsi"/>
          <w:b/>
          <w:bCs/>
          <w:szCs w:val="22"/>
        </w:rPr>
        <w:t xml:space="preserve">přílohu č. </w:t>
      </w:r>
      <w:r w:rsidR="00D84771">
        <w:rPr>
          <w:rFonts w:cstheme="minorHAnsi"/>
          <w:b/>
          <w:bCs/>
          <w:szCs w:val="22"/>
        </w:rPr>
        <w:t>5</w:t>
      </w:r>
      <w:r w:rsidRPr="00AF01E5">
        <w:rPr>
          <w:rFonts w:cstheme="minorHAnsi"/>
          <w:szCs w:val="22"/>
        </w:rPr>
        <w:t xml:space="preserve"> této Smlouvy</w:t>
      </w:r>
      <w:r w:rsidRPr="002212AB">
        <w:rPr>
          <w:rFonts w:cstheme="minorHAnsi"/>
          <w:szCs w:val="22"/>
        </w:rPr>
        <w:t xml:space="preserve"> (</w:t>
      </w:r>
      <w:r w:rsidR="006A1395">
        <w:rPr>
          <w:rFonts w:cstheme="minorHAnsi"/>
          <w:szCs w:val="22"/>
        </w:rPr>
        <w:t>dále</w:t>
      </w:r>
      <w:r w:rsidRPr="002212AB">
        <w:rPr>
          <w:rFonts w:cstheme="minorHAnsi"/>
          <w:szCs w:val="22"/>
        </w:rPr>
        <w:t xml:space="preserve"> jen „</w:t>
      </w:r>
      <w:r w:rsidRPr="002212AB">
        <w:rPr>
          <w:rFonts w:cstheme="minorHAnsi"/>
          <w:b/>
          <w:bCs/>
          <w:szCs w:val="22"/>
        </w:rPr>
        <w:t>Harmonogram</w:t>
      </w:r>
      <w:r w:rsidRPr="002212AB">
        <w:rPr>
          <w:rFonts w:cstheme="minorHAnsi"/>
          <w:szCs w:val="22"/>
        </w:rPr>
        <w:t>“).</w:t>
      </w:r>
      <w:bookmarkEnd w:id="33"/>
    </w:p>
    <w:p w14:paraId="2A6525EC" w14:textId="5E0D38E6" w:rsidR="00FC0FB0" w:rsidRPr="002212AB" w:rsidRDefault="009A050D"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Provedení díla a </w:t>
      </w:r>
      <w:r w:rsidR="007E3CA5" w:rsidRPr="002212AB">
        <w:rPr>
          <w:rFonts w:asciiTheme="minorHAnsi" w:hAnsiTheme="minorHAnsi" w:cstheme="minorHAnsi"/>
          <w:sz w:val="22"/>
          <w:szCs w:val="22"/>
        </w:rPr>
        <w:t>Předání a převzetí Díla</w:t>
      </w:r>
    </w:p>
    <w:p w14:paraId="59469CC7" w14:textId="59986B9F" w:rsidR="00EE6F79" w:rsidRPr="002212AB" w:rsidRDefault="00EE6F79" w:rsidP="005670EC">
      <w:pPr>
        <w:pStyle w:val="Prvnodstavec"/>
        <w:spacing w:before="240" w:after="60" w:line="20" w:lineRule="atLeast"/>
        <w:rPr>
          <w:rFonts w:cstheme="minorHAnsi"/>
          <w:szCs w:val="22"/>
        </w:rPr>
      </w:pPr>
      <w:r w:rsidRPr="002212AB">
        <w:rPr>
          <w:rFonts w:cstheme="minorHAnsi"/>
          <w:szCs w:val="22"/>
        </w:rPr>
        <w:t xml:space="preserve">Dílo je provedeno, je-li </w:t>
      </w:r>
      <w:r w:rsidR="0066052F" w:rsidRPr="002212AB">
        <w:rPr>
          <w:rFonts w:cstheme="minorHAnsi"/>
          <w:szCs w:val="22"/>
        </w:rPr>
        <w:t xml:space="preserve">řádně dokončeno a předáno Objednateli. </w:t>
      </w:r>
    </w:p>
    <w:p w14:paraId="6F7041D7" w14:textId="5983F1EF" w:rsidR="004A0FEC" w:rsidRPr="002212AB" w:rsidRDefault="00730D5B" w:rsidP="005670EC">
      <w:pPr>
        <w:pStyle w:val="Prvnodstavec"/>
        <w:spacing w:before="240" w:after="60" w:line="20" w:lineRule="atLeast"/>
        <w:rPr>
          <w:rFonts w:cstheme="minorHAnsi"/>
          <w:szCs w:val="22"/>
        </w:rPr>
      </w:pPr>
      <w:r>
        <w:rPr>
          <w:rFonts w:cstheme="minorHAnsi"/>
          <w:szCs w:val="22"/>
        </w:rPr>
        <w:t>Zhotovitel</w:t>
      </w:r>
      <w:r w:rsidRPr="002212AB">
        <w:rPr>
          <w:rFonts w:cstheme="minorHAnsi"/>
          <w:szCs w:val="22"/>
        </w:rPr>
        <w:t xml:space="preserve"> </w:t>
      </w:r>
      <w:r w:rsidR="00276D85" w:rsidRPr="002212AB">
        <w:rPr>
          <w:rFonts w:cstheme="minorHAnsi"/>
          <w:szCs w:val="22"/>
        </w:rPr>
        <w:t>je</w:t>
      </w:r>
      <w:r w:rsidR="007E3CA5" w:rsidRPr="002212AB">
        <w:rPr>
          <w:rFonts w:cstheme="minorHAnsi"/>
          <w:szCs w:val="22"/>
        </w:rPr>
        <w:t xml:space="preserve"> povinen </w:t>
      </w:r>
      <w:r w:rsidR="00E74565" w:rsidRPr="002212AB">
        <w:rPr>
          <w:rFonts w:cstheme="minorHAnsi"/>
          <w:szCs w:val="22"/>
        </w:rPr>
        <w:t xml:space="preserve">předat </w:t>
      </w:r>
      <w:r w:rsidR="00912A39" w:rsidRPr="002212AB">
        <w:rPr>
          <w:rFonts w:cstheme="minorHAnsi"/>
          <w:szCs w:val="22"/>
        </w:rPr>
        <w:t>řádně dokončené Dílo</w:t>
      </w:r>
      <w:r w:rsidR="004A0FEC" w:rsidRPr="002212AB">
        <w:rPr>
          <w:rFonts w:cstheme="minorHAnsi"/>
          <w:szCs w:val="22"/>
        </w:rPr>
        <w:t xml:space="preserve">; </w:t>
      </w:r>
      <w:r w:rsidR="00912A39" w:rsidRPr="002212AB">
        <w:rPr>
          <w:rFonts w:cstheme="minorHAnsi"/>
          <w:szCs w:val="22"/>
        </w:rPr>
        <w:t xml:space="preserve">Dílo je dokončené tehdy, pokud je dokončeno bez vad a nedodělků. </w:t>
      </w:r>
      <w:r w:rsidR="004A0FEC" w:rsidRPr="002212AB">
        <w:rPr>
          <w:rFonts w:cstheme="minorHAnsi"/>
          <w:szCs w:val="22"/>
        </w:rPr>
        <w:t>Objednatel je povine</w:t>
      </w:r>
      <w:r w:rsidR="005E0364">
        <w:rPr>
          <w:rFonts w:cstheme="minorHAnsi"/>
          <w:szCs w:val="22"/>
        </w:rPr>
        <w:t>n</w:t>
      </w:r>
      <w:r w:rsidR="004A0FEC" w:rsidRPr="002212AB">
        <w:rPr>
          <w:rFonts w:cstheme="minorHAnsi"/>
          <w:szCs w:val="22"/>
        </w:rPr>
        <w:t xml:space="preserve"> převzít jen řádně dokončené Dílo</w:t>
      </w:r>
      <w:r w:rsidR="00F61FFE" w:rsidRPr="002212AB">
        <w:rPr>
          <w:rFonts w:cstheme="minorHAnsi"/>
          <w:szCs w:val="22"/>
        </w:rPr>
        <w:t xml:space="preserve">, tedy Dílo bez vad </w:t>
      </w:r>
      <w:r w:rsidR="009F6B61">
        <w:rPr>
          <w:rFonts w:cstheme="minorHAnsi"/>
          <w:szCs w:val="22"/>
        </w:rPr>
        <w:t xml:space="preserve">a </w:t>
      </w:r>
      <w:r w:rsidR="00F61FFE" w:rsidRPr="002212AB">
        <w:rPr>
          <w:rFonts w:cstheme="minorHAnsi"/>
          <w:szCs w:val="22"/>
        </w:rPr>
        <w:t>nedodělků</w:t>
      </w:r>
      <w:r w:rsidR="004D36D0" w:rsidRPr="002212AB">
        <w:rPr>
          <w:rFonts w:cstheme="minorHAnsi"/>
          <w:szCs w:val="22"/>
        </w:rPr>
        <w:t>; není-li Dílo řádně dokončeno, není jej Objednatel povine</w:t>
      </w:r>
      <w:r w:rsidR="009A050D" w:rsidRPr="002212AB">
        <w:rPr>
          <w:rFonts w:cstheme="minorHAnsi"/>
          <w:szCs w:val="22"/>
        </w:rPr>
        <w:t>n</w:t>
      </w:r>
      <w:r w:rsidR="004D36D0" w:rsidRPr="002212AB">
        <w:rPr>
          <w:rFonts w:cstheme="minorHAnsi"/>
          <w:szCs w:val="22"/>
        </w:rPr>
        <w:t xml:space="preserve"> převzít.</w:t>
      </w:r>
    </w:p>
    <w:p w14:paraId="1527B259" w14:textId="2C8FC9F4" w:rsidR="005003E2" w:rsidRPr="002212AB" w:rsidRDefault="00276D85" w:rsidP="005670EC">
      <w:pPr>
        <w:pStyle w:val="Prvnodstavec"/>
        <w:spacing w:before="240" w:after="60" w:line="20" w:lineRule="atLeast"/>
        <w:rPr>
          <w:rFonts w:cstheme="minorHAnsi"/>
          <w:szCs w:val="22"/>
        </w:rPr>
      </w:pPr>
      <w:r w:rsidRPr="002212AB">
        <w:rPr>
          <w:rFonts w:cstheme="minorHAnsi"/>
          <w:szCs w:val="22"/>
        </w:rPr>
        <w:t>Objednatel je oprávněn (nikoli však povinen) Dílo převzít i v případě, že Dílo vykazuje vady či nedodělky</w:t>
      </w:r>
      <w:r w:rsidR="005003E2" w:rsidRPr="002212AB">
        <w:rPr>
          <w:rFonts w:cstheme="minorHAnsi"/>
          <w:szCs w:val="22"/>
        </w:rPr>
        <w:t>. V takovém případě Zhotovitel přebírá Dílo před dokončením</w:t>
      </w:r>
      <w:r w:rsidR="009A050D" w:rsidRPr="002212AB">
        <w:rPr>
          <w:rFonts w:cstheme="minorHAnsi"/>
          <w:szCs w:val="22"/>
        </w:rPr>
        <w:t xml:space="preserve">; k řádnému </w:t>
      </w:r>
      <w:r w:rsidR="00EE6F79" w:rsidRPr="002212AB">
        <w:rPr>
          <w:rFonts w:cstheme="minorHAnsi"/>
          <w:szCs w:val="22"/>
        </w:rPr>
        <w:t xml:space="preserve">dokončení </w:t>
      </w:r>
      <w:r w:rsidR="009A050D" w:rsidRPr="002212AB">
        <w:rPr>
          <w:rFonts w:cstheme="minorHAnsi"/>
          <w:szCs w:val="22"/>
        </w:rPr>
        <w:t xml:space="preserve">Díla dojde odstraněním vad a nedodělků. </w:t>
      </w:r>
    </w:p>
    <w:p w14:paraId="09386477" w14:textId="457A6E3A" w:rsidR="00B04B4F" w:rsidRPr="002212AB" w:rsidRDefault="0018719B" w:rsidP="005670EC">
      <w:pPr>
        <w:pStyle w:val="Prvnodstavec"/>
        <w:spacing w:before="240" w:after="60" w:line="20" w:lineRule="atLeast"/>
        <w:rPr>
          <w:rFonts w:cstheme="minorHAnsi"/>
          <w:szCs w:val="22"/>
        </w:rPr>
      </w:pPr>
      <w:r w:rsidRPr="002212AB">
        <w:rPr>
          <w:rFonts w:cstheme="minorHAnsi"/>
          <w:szCs w:val="22"/>
        </w:rPr>
        <w:t xml:space="preserve">Objednatel tyto vady a nedodělky v takovém případě </w:t>
      </w:r>
      <w:r w:rsidR="0085034D" w:rsidRPr="002212AB">
        <w:rPr>
          <w:rFonts w:cstheme="minorHAnsi"/>
          <w:szCs w:val="22"/>
        </w:rPr>
        <w:t>vytkne uvedením v Protokolu o předání a převzetí Díla</w:t>
      </w:r>
      <w:r w:rsidR="004708B5" w:rsidRPr="002212AB">
        <w:rPr>
          <w:rFonts w:cstheme="minorHAnsi"/>
          <w:szCs w:val="22"/>
        </w:rPr>
        <w:t xml:space="preserve"> (</w:t>
      </w:r>
      <w:r w:rsidR="004708B5" w:rsidRPr="00A43397">
        <w:rPr>
          <w:rFonts w:cstheme="minorHAnsi"/>
          <w:i/>
          <w:iCs/>
          <w:szCs w:val="22"/>
        </w:rPr>
        <w:t>jak je tento pojem definován v </w:t>
      </w:r>
      <w:r w:rsidR="00B1794D" w:rsidRPr="00A43397">
        <w:rPr>
          <w:rFonts w:cstheme="minorHAnsi"/>
          <w:i/>
          <w:iCs/>
          <w:szCs w:val="22"/>
        </w:rPr>
        <w:t>čl.</w:t>
      </w:r>
      <w:r w:rsidR="004708B5" w:rsidRPr="00A43397">
        <w:rPr>
          <w:rFonts w:cstheme="minorHAnsi"/>
          <w:i/>
          <w:iCs/>
          <w:szCs w:val="22"/>
        </w:rPr>
        <w:t xml:space="preserve"> </w:t>
      </w:r>
      <w:r w:rsidR="009A050D" w:rsidRPr="00A43397">
        <w:rPr>
          <w:rFonts w:cstheme="minorHAnsi"/>
          <w:i/>
          <w:iCs/>
          <w:szCs w:val="22"/>
          <w:highlight w:val="green"/>
        </w:rPr>
        <w:fldChar w:fldCharType="begin"/>
      </w:r>
      <w:r w:rsidR="009A050D" w:rsidRPr="00A43397">
        <w:rPr>
          <w:rFonts w:cstheme="minorHAnsi"/>
          <w:i/>
          <w:iCs/>
          <w:szCs w:val="22"/>
        </w:rPr>
        <w:instrText xml:space="preserve"> REF _Ref169501011 \r \h </w:instrText>
      </w:r>
      <w:r w:rsidR="000562AC" w:rsidRPr="00A43397">
        <w:rPr>
          <w:rFonts w:cstheme="minorHAnsi"/>
          <w:i/>
          <w:iCs/>
          <w:szCs w:val="22"/>
          <w:highlight w:val="green"/>
        </w:rPr>
        <w:instrText xml:space="preserve"> \* MERGEFORMAT </w:instrText>
      </w:r>
      <w:r w:rsidR="009A050D" w:rsidRPr="00A43397">
        <w:rPr>
          <w:rFonts w:cstheme="minorHAnsi"/>
          <w:i/>
          <w:iCs/>
          <w:szCs w:val="22"/>
          <w:highlight w:val="green"/>
        </w:rPr>
      </w:r>
      <w:r w:rsidR="009A050D" w:rsidRPr="00A43397">
        <w:rPr>
          <w:rFonts w:cstheme="minorHAnsi"/>
          <w:i/>
          <w:iCs/>
          <w:szCs w:val="22"/>
          <w:highlight w:val="green"/>
        </w:rPr>
        <w:fldChar w:fldCharType="separate"/>
      </w:r>
      <w:r w:rsidR="006A0666">
        <w:rPr>
          <w:rFonts w:cstheme="minorHAnsi"/>
          <w:i/>
          <w:iCs/>
          <w:szCs w:val="22"/>
        </w:rPr>
        <w:t>7.6</w:t>
      </w:r>
      <w:r w:rsidR="009A050D" w:rsidRPr="00A43397">
        <w:rPr>
          <w:rFonts w:cstheme="minorHAnsi"/>
          <w:i/>
          <w:iCs/>
          <w:szCs w:val="22"/>
          <w:highlight w:val="green"/>
        </w:rPr>
        <w:fldChar w:fldCharType="end"/>
      </w:r>
      <w:r w:rsidR="009A050D" w:rsidRPr="00A43397">
        <w:rPr>
          <w:rFonts w:cstheme="minorHAnsi"/>
          <w:i/>
          <w:iCs/>
          <w:szCs w:val="22"/>
        </w:rPr>
        <w:t>. této Smlouvy</w:t>
      </w:r>
      <w:r w:rsidR="004708B5" w:rsidRPr="002212AB">
        <w:rPr>
          <w:rFonts w:cstheme="minorHAnsi"/>
          <w:szCs w:val="22"/>
        </w:rPr>
        <w:t>)</w:t>
      </w:r>
      <w:r w:rsidR="005670EC">
        <w:rPr>
          <w:rFonts w:cstheme="minorHAnsi"/>
          <w:szCs w:val="22"/>
        </w:rPr>
        <w:t>;</w:t>
      </w:r>
      <w:r w:rsidR="00273091" w:rsidRPr="002212AB">
        <w:rPr>
          <w:rFonts w:cstheme="minorHAnsi"/>
          <w:szCs w:val="22"/>
        </w:rPr>
        <w:t xml:space="preserve"> neuvedení těchto vad však </w:t>
      </w:r>
      <w:r w:rsidR="00034396" w:rsidRPr="002212AB">
        <w:rPr>
          <w:rFonts w:cstheme="minorHAnsi"/>
          <w:szCs w:val="22"/>
        </w:rPr>
        <w:t>nezbavuje Objednatele práv z vadného plnění nebo práva ze Záruky (</w:t>
      </w:r>
      <w:r w:rsidR="00034396" w:rsidRPr="00A43397">
        <w:rPr>
          <w:rFonts w:cstheme="minorHAnsi"/>
          <w:i/>
          <w:iCs/>
          <w:szCs w:val="22"/>
        </w:rPr>
        <w:t xml:space="preserve">jak je </w:t>
      </w:r>
      <w:r w:rsidR="00DF4D92" w:rsidRPr="00A43397">
        <w:rPr>
          <w:rFonts w:cstheme="minorHAnsi"/>
          <w:i/>
          <w:iCs/>
          <w:szCs w:val="22"/>
        </w:rPr>
        <w:t>tento pojem</w:t>
      </w:r>
      <w:r w:rsidR="00034396" w:rsidRPr="00A43397">
        <w:rPr>
          <w:rFonts w:cstheme="minorHAnsi"/>
          <w:i/>
          <w:iCs/>
          <w:szCs w:val="22"/>
        </w:rPr>
        <w:t xml:space="preserve"> </w:t>
      </w:r>
      <w:r w:rsidR="00A43397" w:rsidRPr="00A43397">
        <w:rPr>
          <w:rFonts w:cstheme="minorHAnsi"/>
          <w:i/>
          <w:iCs/>
          <w:szCs w:val="22"/>
        </w:rPr>
        <w:t xml:space="preserve">v čl. </w:t>
      </w:r>
      <w:r w:rsidR="00A64580">
        <w:rPr>
          <w:rFonts w:cstheme="minorHAnsi"/>
          <w:i/>
          <w:iCs/>
          <w:szCs w:val="22"/>
        </w:rPr>
        <w:fldChar w:fldCharType="begin"/>
      </w:r>
      <w:r w:rsidR="00A64580">
        <w:rPr>
          <w:rFonts w:cstheme="minorHAnsi"/>
          <w:i/>
          <w:iCs/>
          <w:szCs w:val="22"/>
        </w:rPr>
        <w:instrText xml:space="preserve"> REF _Ref188284520 \r \h </w:instrText>
      </w:r>
      <w:r w:rsidR="00A64580">
        <w:rPr>
          <w:rFonts w:cstheme="minorHAnsi"/>
          <w:i/>
          <w:iCs/>
          <w:szCs w:val="22"/>
        </w:rPr>
      </w:r>
      <w:r w:rsidR="00A64580">
        <w:rPr>
          <w:rFonts w:cstheme="minorHAnsi"/>
          <w:i/>
          <w:iCs/>
          <w:szCs w:val="22"/>
        </w:rPr>
        <w:fldChar w:fldCharType="separate"/>
      </w:r>
      <w:r w:rsidR="00A64580">
        <w:rPr>
          <w:rFonts w:cstheme="minorHAnsi"/>
          <w:i/>
          <w:iCs/>
          <w:szCs w:val="22"/>
        </w:rPr>
        <w:t>10.2</w:t>
      </w:r>
      <w:r w:rsidR="00A64580">
        <w:rPr>
          <w:rFonts w:cstheme="minorHAnsi"/>
          <w:i/>
          <w:iCs/>
          <w:szCs w:val="22"/>
        </w:rPr>
        <w:fldChar w:fldCharType="end"/>
      </w:r>
      <w:r w:rsidR="007441BA">
        <w:rPr>
          <w:rFonts w:cstheme="minorHAnsi"/>
          <w:i/>
          <w:iCs/>
          <w:szCs w:val="22"/>
        </w:rPr>
        <w:t xml:space="preserve">. </w:t>
      </w:r>
      <w:r w:rsidR="00A43397" w:rsidRPr="00A43397">
        <w:rPr>
          <w:rFonts w:cstheme="minorHAnsi"/>
          <w:i/>
          <w:iCs/>
          <w:szCs w:val="22"/>
        </w:rPr>
        <w:t>této Smlouvy</w:t>
      </w:r>
      <w:r w:rsidR="00034396" w:rsidRPr="002212AB">
        <w:rPr>
          <w:rFonts w:cstheme="minorHAnsi"/>
          <w:szCs w:val="22"/>
        </w:rPr>
        <w:t>)</w:t>
      </w:r>
      <w:r w:rsidR="005670EC">
        <w:rPr>
          <w:rFonts w:cstheme="minorHAnsi"/>
          <w:szCs w:val="22"/>
        </w:rPr>
        <w:t>, jsou-li vady Díla později vytknuty.</w:t>
      </w:r>
    </w:p>
    <w:p w14:paraId="68D5AA98" w14:textId="6A90C8BB" w:rsidR="004708B5" w:rsidRPr="002212AB" w:rsidRDefault="004708B5" w:rsidP="005670EC">
      <w:pPr>
        <w:pStyle w:val="Prvnodstavec"/>
        <w:spacing w:before="240" w:after="60" w:line="20" w:lineRule="atLeast"/>
        <w:rPr>
          <w:rFonts w:cstheme="minorHAnsi"/>
          <w:szCs w:val="22"/>
        </w:rPr>
      </w:pPr>
      <w:r w:rsidRPr="002212AB">
        <w:rPr>
          <w:rFonts w:cstheme="minorHAnsi"/>
          <w:szCs w:val="22"/>
        </w:rPr>
        <w:t xml:space="preserve">K předání a převzetí díla dojde na základě písemné výzvy Zhotovitele, kterou je Zhotovitel povinen doručit nejpozději </w:t>
      </w:r>
      <w:r w:rsidR="00865093" w:rsidRPr="002212AB">
        <w:rPr>
          <w:rFonts w:cstheme="minorHAnsi"/>
          <w:szCs w:val="22"/>
        </w:rPr>
        <w:t>třicet (30) dnů před navrhovaným dnem předání a převzetí Díla.</w:t>
      </w:r>
    </w:p>
    <w:p w14:paraId="69085E10" w14:textId="19F177C1" w:rsidR="00025593" w:rsidRPr="002212AB" w:rsidRDefault="00276D85" w:rsidP="005670EC">
      <w:pPr>
        <w:pStyle w:val="Prvnodstavec"/>
        <w:spacing w:before="240" w:after="60" w:line="20" w:lineRule="atLeast"/>
        <w:rPr>
          <w:rFonts w:cstheme="minorHAnsi"/>
          <w:szCs w:val="22"/>
        </w:rPr>
      </w:pPr>
      <w:bookmarkStart w:id="34" w:name="_Ref169501011"/>
      <w:r w:rsidRPr="002212AB">
        <w:rPr>
          <w:rFonts w:cstheme="minorHAnsi"/>
          <w:szCs w:val="22"/>
        </w:rPr>
        <w:t>O předání a převzetí Díla bude sepsán písemný protokol o předání a převzetí Díla</w:t>
      </w:r>
      <w:r w:rsidR="005120E2" w:rsidRPr="002212AB">
        <w:rPr>
          <w:rFonts w:cstheme="minorHAnsi"/>
          <w:szCs w:val="22"/>
        </w:rPr>
        <w:t xml:space="preserve">, ve kterém bude uveden stav Díla, </w:t>
      </w:r>
      <w:r w:rsidR="00732E3C" w:rsidRPr="002212AB">
        <w:rPr>
          <w:rFonts w:cstheme="minorHAnsi"/>
          <w:szCs w:val="22"/>
        </w:rPr>
        <w:t>vady či nedodělky a termín jejich odstranění, přebírá-li Objednatel Dílo s</w:t>
      </w:r>
      <w:r w:rsidR="00025593" w:rsidRPr="002212AB">
        <w:rPr>
          <w:rFonts w:cstheme="minorHAnsi"/>
          <w:szCs w:val="22"/>
        </w:rPr>
        <w:t> </w:t>
      </w:r>
      <w:r w:rsidR="00732E3C" w:rsidRPr="002212AB">
        <w:rPr>
          <w:rFonts w:cstheme="minorHAnsi"/>
          <w:szCs w:val="22"/>
        </w:rPr>
        <w:t>nimi</w:t>
      </w:r>
      <w:r w:rsidR="00025593" w:rsidRPr="002212AB">
        <w:rPr>
          <w:rFonts w:cstheme="minorHAnsi"/>
          <w:szCs w:val="22"/>
        </w:rPr>
        <w:t>, a který bude podepsán zástupci obou Smluvních stran (dále jen „</w:t>
      </w:r>
      <w:r w:rsidR="00025593" w:rsidRPr="002212AB">
        <w:rPr>
          <w:rFonts w:cstheme="minorHAnsi"/>
          <w:b/>
          <w:bCs/>
          <w:szCs w:val="22"/>
        </w:rPr>
        <w:t xml:space="preserve">Protokol </w:t>
      </w:r>
      <w:r w:rsidR="004563E2">
        <w:rPr>
          <w:rFonts w:cstheme="minorHAnsi"/>
          <w:b/>
          <w:bCs/>
          <w:szCs w:val="22"/>
        </w:rPr>
        <w:br/>
      </w:r>
      <w:r w:rsidR="00025593" w:rsidRPr="002212AB">
        <w:rPr>
          <w:rFonts w:cstheme="minorHAnsi"/>
          <w:b/>
          <w:bCs/>
          <w:szCs w:val="22"/>
        </w:rPr>
        <w:t>o předání a převzetí</w:t>
      </w:r>
      <w:r w:rsidR="00025593" w:rsidRPr="002212AB">
        <w:rPr>
          <w:rFonts w:cstheme="minorHAnsi"/>
          <w:szCs w:val="22"/>
        </w:rPr>
        <w:t xml:space="preserve">“). Protokol </w:t>
      </w:r>
      <w:r w:rsidR="00DD33AE" w:rsidRPr="002212AB">
        <w:rPr>
          <w:rFonts w:cstheme="minorHAnsi"/>
          <w:szCs w:val="22"/>
        </w:rPr>
        <w:t xml:space="preserve">o předání a převzetí Díla </w:t>
      </w:r>
      <w:r w:rsidR="00025593" w:rsidRPr="002212AB">
        <w:rPr>
          <w:rFonts w:cstheme="minorHAnsi"/>
          <w:szCs w:val="22"/>
        </w:rPr>
        <w:t xml:space="preserve">tvoří hmotněprávní podmínku </w:t>
      </w:r>
      <w:r w:rsidR="00025593" w:rsidRPr="002212AB">
        <w:rPr>
          <w:rFonts w:cstheme="minorHAnsi"/>
          <w:szCs w:val="22"/>
        </w:rPr>
        <w:lastRenderedPageBreak/>
        <w:t>vzniku nároku na zaplacení té části Díla, která se má dle této Smlouvy stát splatnou po předání a převzetí Díla.</w:t>
      </w:r>
      <w:bookmarkEnd w:id="34"/>
    </w:p>
    <w:p w14:paraId="1FFFBEE3" w14:textId="77777777" w:rsidR="00276D85" w:rsidRPr="002212AB" w:rsidRDefault="00276D85" w:rsidP="005670EC">
      <w:pPr>
        <w:pStyle w:val="Prvnodstavec"/>
        <w:spacing w:before="240" w:after="60" w:line="20" w:lineRule="atLeast"/>
        <w:rPr>
          <w:rFonts w:cstheme="minorHAnsi"/>
          <w:szCs w:val="22"/>
        </w:rPr>
      </w:pPr>
      <w:r w:rsidRPr="002212AB">
        <w:rPr>
          <w:rFonts w:cstheme="minorHAnsi"/>
          <w:szCs w:val="22"/>
        </w:rPr>
        <w:t>Podmínkou předání a převzetí Díla je úspěšné provedení veškerých zkoušek předepsaných zejména příslušnými předpisy, technickými normami, Projektovou dokumentací, Veřejnoprávními rozhodnutími, touto Smlouvou a/nebo Objednatelem, přičemž tyto zkoušky provede Zhotovitel na své náklady. Zápis o průběhu a výsledku zkoušek předá Zhotovitel Objednateli do dvou (2) dnů od jejich provedení, nejpozději v den předání a převzetí Díla.</w:t>
      </w:r>
    </w:p>
    <w:p w14:paraId="21CBC3BF" w14:textId="5758401D" w:rsidR="0038503E" w:rsidRPr="002212AB" w:rsidRDefault="00276D85" w:rsidP="005670EC">
      <w:pPr>
        <w:pStyle w:val="Prvnodstavec"/>
        <w:spacing w:before="240" w:after="60" w:line="20" w:lineRule="atLeast"/>
        <w:rPr>
          <w:rFonts w:cstheme="minorHAnsi"/>
          <w:szCs w:val="22"/>
        </w:rPr>
      </w:pPr>
      <w:r w:rsidRPr="002212AB">
        <w:rPr>
          <w:rFonts w:cstheme="minorHAnsi"/>
          <w:szCs w:val="22"/>
        </w:rPr>
        <w:t>Součástí předání Díla je i předání veškeré dokumentace, atestů, zápisů z provedených zkoušek, certifikátů a dalších dokumentů, které má Zhotovitel předat Objednateli v rámci</w:t>
      </w:r>
      <w:r w:rsidR="00BA589A" w:rsidRPr="002212AB">
        <w:rPr>
          <w:rFonts w:cstheme="minorHAnsi"/>
          <w:szCs w:val="22"/>
        </w:rPr>
        <w:t xml:space="preserve"> </w:t>
      </w:r>
      <w:r w:rsidRPr="002212AB">
        <w:rPr>
          <w:rFonts w:cstheme="minorHAnsi"/>
          <w:szCs w:val="22"/>
        </w:rPr>
        <w:t>provádění Díla či v souvislosti s</w:t>
      </w:r>
      <w:r w:rsidR="002739B0" w:rsidRPr="002212AB">
        <w:rPr>
          <w:rFonts w:cstheme="minorHAnsi"/>
          <w:szCs w:val="22"/>
        </w:rPr>
        <w:t> </w:t>
      </w:r>
      <w:r w:rsidRPr="002212AB">
        <w:rPr>
          <w:rFonts w:cstheme="minorHAnsi"/>
          <w:szCs w:val="22"/>
        </w:rPr>
        <w:t>ním</w:t>
      </w:r>
      <w:r w:rsidR="002739B0" w:rsidRPr="002212AB">
        <w:rPr>
          <w:rFonts w:cstheme="minorHAnsi"/>
          <w:szCs w:val="22"/>
        </w:rPr>
        <w:t xml:space="preserve">, a dále předání </w:t>
      </w:r>
      <w:r w:rsidR="00552368" w:rsidRPr="002212AB">
        <w:rPr>
          <w:rFonts w:cstheme="minorHAnsi"/>
          <w:szCs w:val="22"/>
        </w:rPr>
        <w:t xml:space="preserve">fotodokumentace z </w:t>
      </w:r>
      <w:r w:rsidR="002739B0" w:rsidRPr="002212AB">
        <w:rPr>
          <w:rFonts w:cstheme="minorHAnsi"/>
          <w:szCs w:val="22"/>
        </w:rPr>
        <w:t xml:space="preserve">provádění </w:t>
      </w:r>
      <w:r w:rsidR="00767AB5">
        <w:rPr>
          <w:rFonts w:cstheme="minorHAnsi"/>
          <w:szCs w:val="22"/>
        </w:rPr>
        <w:t>D</w:t>
      </w:r>
      <w:r w:rsidR="002739B0" w:rsidRPr="002212AB">
        <w:rPr>
          <w:rFonts w:cstheme="minorHAnsi"/>
          <w:szCs w:val="22"/>
        </w:rPr>
        <w:t xml:space="preserve">íla ve smyslu </w:t>
      </w:r>
      <w:r w:rsidR="00B1794D">
        <w:rPr>
          <w:rFonts w:cstheme="minorHAnsi"/>
          <w:szCs w:val="22"/>
        </w:rPr>
        <w:t>čl.</w:t>
      </w:r>
      <w:r w:rsidR="002739B0" w:rsidRPr="002212AB">
        <w:rPr>
          <w:rFonts w:cstheme="minorHAnsi"/>
          <w:szCs w:val="22"/>
        </w:rPr>
        <w:t xml:space="preserve"> </w:t>
      </w:r>
      <w:r w:rsidR="00552368" w:rsidRPr="002212AB">
        <w:rPr>
          <w:rFonts w:cstheme="minorHAnsi"/>
          <w:szCs w:val="22"/>
        </w:rPr>
        <w:fldChar w:fldCharType="begin"/>
      </w:r>
      <w:r w:rsidR="00552368" w:rsidRPr="002212AB">
        <w:rPr>
          <w:rFonts w:cstheme="minorHAnsi"/>
          <w:szCs w:val="22"/>
        </w:rPr>
        <w:instrText xml:space="preserve"> REF _Ref169513786 \r \h </w:instrText>
      </w:r>
      <w:r w:rsidR="00476505" w:rsidRPr="002212AB">
        <w:rPr>
          <w:rFonts w:cstheme="minorHAnsi"/>
          <w:szCs w:val="22"/>
        </w:rPr>
        <w:instrText xml:space="preserve"> \* MERGEFORMAT </w:instrText>
      </w:r>
      <w:r w:rsidR="00552368" w:rsidRPr="002212AB">
        <w:rPr>
          <w:rFonts w:cstheme="minorHAnsi"/>
          <w:szCs w:val="22"/>
        </w:rPr>
      </w:r>
      <w:r w:rsidR="00552368" w:rsidRPr="002212AB">
        <w:rPr>
          <w:rFonts w:cstheme="minorHAnsi"/>
          <w:szCs w:val="22"/>
        </w:rPr>
        <w:fldChar w:fldCharType="separate"/>
      </w:r>
      <w:r w:rsidR="006A0666">
        <w:rPr>
          <w:rFonts w:cstheme="minorHAnsi"/>
          <w:szCs w:val="22"/>
        </w:rPr>
        <w:t>2.2.12</w:t>
      </w:r>
      <w:r w:rsidR="00552368" w:rsidRPr="002212AB">
        <w:rPr>
          <w:rFonts w:cstheme="minorHAnsi"/>
          <w:szCs w:val="22"/>
        </w:rPr>
        <w:fldChar w:fldCharType="end"/>
      </w:r>
      <w:r w:rsidR="00552368" w:rsidRPr="002212AB">
        <w:rPr>
          <w:rFonts w:cstheme="minorHAnsi"/>
          <w:szCs w:val="22"/>
        </w:rPr>
        <w:t>. této Smlouvy.</w:t>
      </w:r>
    </w:p>
    <w:p w14:paraId="02B346A8" w14:textId="027E5CC9" w:rsidR="00C3009E" w:rsidRPr="002212AB" w:rsidRDefault="005B75C7"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Vlastnictví díla a přechod nebezpečí škody n</w:t>
      </w:r>
      <w:r w:rsidR="00502E1B" w:rsidRPr="002212AB">
        <w:rPr>
          <w:rFonts w:asciiTheme="minorHAnsi" w:hAnsiTheme="minorHAnsi" w:cstheme="minorHAnsi"/>
          <w:sz w:val="22"/>
          <w:szCs w:val="22"/>
        </w:rPr>
        <w:t xml:space="preserve">a </w:t>
      </w:r>
      <w:r w:rsidR="00D169A5">
        <w:rPr>
          <w:rFonts w:asciiTheme="minorHAnsi" w:hAnsiTheme="minorHAnsi" w:cstheme="minorHAnsi"/>
          <w:sz w:val="22"/>
          <w:szCs w:val="22"/>
        </w:rPr>
        <w:t>D</w:t>
      </w:r>
      <w:r w:rsidR="00502E1B" w:rsidRPr="002212AB">
        <w:rPr>
          <w:rFonts w:asciiTheme="minorHAnsi" w:hAnsiTheme="minorHAnsi" w:cstheme="minorHAnsi"/>
          <w:sz w:val="22"/>
          <w:szCs w:val="22"/>
        </w:rPr>
        <w:t>íle</w:t>
      </w:r>
      <w:r w:rsidR="00C3009E" w:rsidRPr="002212AB">
        <w:rPr>
          <w:rFonts w:asciiTheme="minorHAnsi" w:hAnsiTheme="minorHAnsi" w:cstheme="minorHAnsi"/>
          <w:sz w:val="22"/>
          <w:szCs w:val="22"/>
        </w:rPr>
        <w:t xml:space="preserve"> </w:t>
      </w:r>
    </w:p>
    <w:p w14:paraId="602F7565" w14:textId="353EDF6E" w:rsidR="00634440" w:rsidRPr="00A400CD" w:rsidRDefault="00634440" w:rsidP="005670EC">
      <w:pPr>
        <w:pStyle w:val="Prvnodstavec"/>
        <w:spacing w:before="240" w:after="60" w:line="20" w:lineRule="atLeast"/>
        <w:rPr>
          <w:rFonts w:cstheme="minorHAnsi"/>
          <w:szCs w:val="22"/>
        </w:rPr>
      </w:pPr>
      <w:r w:rsidRPr="00A400CD">
        <w:rPr>
          <w:rFonts w:cstheme="minorHAnsi"/>
          <w:szCs w:val="22"/>
        </w:rPr>
        <w:t xml:space="preserve">Vlastníkem Díla je od počátku Objednatel, a to </w:t>
      </w:r>
      <w:r w:rsidR="00A36D88" w:rsidRPr="00A400CD">
        <w:rPr>
          <w:rFonts w:cstheme="minorHAnsi"/>
          <w:szCs w:val="22"/>
        </w:rPr>
        <w:t xml:space="preserve">i každé jeho rozpracované části. Objednateli vzniká vlastnické právo </w:t>
      </w:r>
      <w:r w:rsidR="00F711F2" w:rsidRPr="00A400CD">
        <w:rPr>
          <w:rFonts w:cstheme="minorHAnsi"/>
          <w:szCs w:val="22"/>
        </w:rPr>
        <w:t>k jednotlivým částem Díla jejich zhotovení</w:t>
      </w:r>
      <w:r w:rsidR="00923517" w:rsidRPr="00A400CD">
        <w:rPr>
          <w:rFonts w:cstheme="minorHAnsi"/>
          <w:szCs w:val="22"/>
        </w:rPr>
        <w:t>m. Objednatel nabývá vlastnické právo taktéž k</w:t>
      </w:r>
      <w:r w:rsidR="00940AD5" w:rsidRPr="00A400CD">
        <w:rPr>
          <w:rFonts w:cstheme="minorHAnsi"/>
          <w:szCs w:val="22"/>
        </w:rPr>
        <w:t> </w:t>
      </w:r>
      <w:r w:rsidR="00F36572" w:rsidRPr="00A400CD">
        <w:rPr>
          <w:rFonts w:cstheme="minorHAnsi"/>
          <w:szCs w:val="22"/>
        </w:rPr>
        <w:t>materiálu</w:t>
      </w:r>
      <w:r w:rsidR="00940AD5" w:rsidRPr="00A400CD">
        <w:rPr>
          <w:rFonts w:cstheme="minorHAnsi"/>
          <w:szCs w:val="22"/>
        </w:rPr>
        <w:t xml:space="preserve">, </w:t>
      </w:r>
      <w:r w:rsidR="006B5B49">
        <w:rPr>
          <w:rFonts w:cstheme="minorHAnsi"/>
          <w:szCs w:val="22"/>
        </w:rPr>
        <w:t>který</w:t>
      </w:r>
      <w:r w:rsidR="006B5B49" w:rsidRPr="00A400CD">
        <w:rPr>
          <w:rFonts w:cstheme="minorHAnsi"/>
          <w:szCs w:val="22"/>
        </w:rPr>
        <w:t xml:space="preserve"> </w:t>
      </w:r>
      <w:r w:rsidR="00940AD5" w:rsidRPr="00A400CD">
        <w:rPr>
          <w:rFonts w:cstheme="minorHAnsi"/>
          <w:szCs w:val="22"/>
        </w:rPr>
        <w:t xml:space="preserve">byl umístěn na </w:t>
      </w:r>
      <w:r w:rsidR="009A050D" w:rsidRPr="00A400CD">
        <w:rPr>
          <w:rFonts w:cstheme="minorHAnsi"/>
          <w:szCs w:val="22"/>
        </w:rPr>
        <w:t>Staveništi</w:t>
      </w:r>
      <w:r w:rsidR="00940AD5" w:rsidRPr="00A400CD">
        <w:rPr>
          <w:rFonts w:cstheme="minorHAnsi"/>
          <w:szCs w:val="22"/>
        </w:rPr>
        <w:t xml:space="preserve"> a </w:t>
      </w:r>
      <w:r w:rsidR="006B5B49">
        <w:rPr>
          <w:rFonts w:cstheme="minorHAnsi"/>
          <w:szCs w:val="22"/>
        </w:rPr>
        <w:t>má</w:t>
      </w:r>
      <w:r w:rsidR="006B5B49" w:rsidRPr="00A400CD">
        <w:rPr>
          <w:rFonts w:cstheme="minorHAnsi"/>
          <w:szCs w:val="22"/>
        </w:rPr>
        <w:t xml:space="preserve"> </w:t>
      </w:r>
      <w:r w:rsidR="00940AD5" w:rsidRPr="00A400CD">
        <w:rPr>
          <w:rFonts w:cstheme="minorHAnsi"/>
          <w:szCs w:val="22"/>
        </w:rPr>
        <w:t xml:space="preserve">být použit pro </w:t>
      </w:r>
      <w:r w:rsidR="00F36572" w:rsidRPr="00A400CD">
        <w:rPr>
          <w:rFonts w:cstheme="minorHAnsi"/>
          <w:szCs w:val="22"/>
        </w:rPr>
        <w:t>realizaci Díla.</w:t>
      </w:r>
    </w:p>
    <w:p w14:paraId="40E897A1" w14:textId="090B0DB6" w:rsidR="009C46DB" w:rsidRPr="002212AB" w:rsidRDefault="00C3009E" w:rsidP="005670EC">
      <w:pPr>
        <w:pStyle w:val="Prvnodstavec"/>
        <w:spacing w:before="240" w:after="60" w:line="20" w:lineRule="atLeast"/>
        <w:rPr>
          <w:rFonts w:cstheme="minorHAnsi"/>
          <w:szCs w:val="22"/>
        </w:rPr>
      </w:pPr>
      <w:r w:rsidRPr="002212AB">
        <w:rPr>
          <w:rFonts w:cstheme="minorHAnsi"/>
          <w:szCs w:val="22"/>
        </w:rPr>
        <w:t xml:space="preserve">Nebezpečí škody </w:t>
      </w:r>
      <w:r w:rsidR="00746B5C" w:rsidRPr="002212AB">
        <w:rPr>
          <w:rFonts w:cstheme="minorHAnsi"/>
          <w:szCs w:val="22"/>
        </w:rPr>
        <w:t>nebo zničení Díla</w:t>
      </w:r>
      <w:r w:rsidRPr="002212AB">
        <w:rPr>
          <w:rFonts w:cstheme="minorHAnsi"/>
          <w:szCs w:val="22"/>
        </w:rPr>
        <w:t xml:space="preserve"> </w:t>
      </w:r>
      <w:r w:rsidR="00AA041D" w:rsidRPr="002212AB">
        <w:rPr>
          <w:rFonts w:cstheme="minorHAnsi"/>
          <w:szCs w:val="22"/>
        </w:rPr>
        <w:t>nese až do jeho předání bez vad a nedodělk</w:t>
      </w:r>
      <w:r w:rsidR="006B5B49">
        <w:rPr>
          <w:rFonts w:cstheme="minorHAnsi"/>
          <w:szCs w:val="22"/>
        </w:rPr>
        <w:t>ů</w:t>
      </w:r>
      <w:r w:rsidR="00AA041D" w:rsidRPr="002212AB">
        <w:rPr>
          <w:rFonts w:cstheme="minorHAnsi"/>
          <w:szCs w:val="22"/>
        </w:rPr>
        <w:t xml:space="preserve"> Zhotovitel, a</w:t>
      </w:r>
      <w:r w:rsidR="001D7F3F" w:rsidRPr="002212AB">
        <w:rPr>
          <w:rFonts w:cstheme="minorHAnsi"/>
          <w:szCs w:val="22"/>
        </w:rPr>
        <w:t> </w:t>
      </w:r>
      <w:r w:rsidR="00AA041D" w:rsidRPr="002212AB">
        <w:rPr>
          <w:rFonts w:cstheme="minorHAnsi"/>
          <w:szCs w:val="22"/>
        </w:rPr>
        <w:t xml:space="preserve">to i v případě škody, </w:t>
      </w:r>
      <w:r w:rsidR="001D7F3F" w:rsidRPr="002212AB">
        <w:rPr>
          <w:rFonts w:cstheme="minorHAnsi"/>
          <w:szCs w:val="22"/>
        </w:rPr>
        <w:t>které nemohl zabránit</w:t>
      </w:r>
      <w:r w:rsidR="004563E2">
        <w:rPr>
          <w:rFonts w:cstheme="minorHAnsi"/>
          <w:szCs w:val="22"/>
        </w:rPr>
        <w:t>,</w:t>
      </w:r>
      <w:r w:rsidR="001D7F3F" w:rsidRPr="002212AB">
        <w:rPr>
          <w:rFonts w:cstheme="minorHAnsi"/>
          <w:szCs w:val="22"/>
        </w:rPr>
        <w:t xml:space="preserve"> a ke které by došlo i bez jeho zásahu.</w:t>
      </w:r>
      <w:r w:rsidR="00A221EC" w:rsidRPr="002212AB">
        <w:rPr>
          <w:rFonts w:cstheme="minorHAnsi"/>
          <w:szCs w:val="22"/>
        </w:rPr>
        <w:t xml:space="preserve"> </w:t>
      </w:r>
      <w:r w:rsidR="004563E2">
        <w:rPr>
          <w:rFonts w:cstheme="minorHAnsi"/>
          <w:szCs w:val="22"/>
        </w:rPr>
        <w:br/>
      </w:r>
      <w:r w:rsidR="00A729D4" w:rsidRPr="002212AB">
        <w:rPr>
          <w:rFonts w:cstheme="minorHAnsi"/>
          <w:szCs w:val="22"/>
        </w:rPr>
        <w:t>Převezme-li Objednatel Díl</w:t>
      </w:r>
      <w:r w:rsidR="004563E2">
        <w:rPr>
          <w:rFonts w:cstheme="minorHAnsi"/>
          <w:szCs w:val="22"/>
        </w:rPr>
        <w:t>o</w:t>
      </w:r>
      <w:r w:rsidR="00A729D4" w:rsidRPr="002212AB">
        <w:rPr>
          <w:rFonts w:cstheme="minorHAnsi"/>
          <w:szCs w:val="22"/>
        </w:rPr>
        <w:t xml:space="preserve"> s vadami </w:t>
      </w:r>
      <w:r w:rsidR="009C46DB" w:rsidRPr="002212AB">
        <w:rPr>
          <w:rFonts w:cstheme="minorHAnsi"/>
          <w:szCs w:val="22"/>
        </w:rPr>
        <w:t xml:space="preserve">a/nebo nedodělky, </w:t>
      </w:r>
      <w:r w:rsidR="00580CEA" w:rsidRPr="002212AB">
        <w:rPr>
          <w:rFonts w:cstheme="minorHAnsi"/>
          <w:szCs w:val="22"/>
        </w:rPr>
        <w:t>ne</w:t>
      </w:r>
      <w:r w:rsidR="009C46DB" w:rsidRPr="002212AB">
        <w:rPr>
          <w:rFonts w:cstheme="minorHAnsi"/>
          <w:szCs w:val="22"/>
        </w:rPr>
        <w:t xml:space="preserve">přechází na něj nebezpečí škody nebo zničení </w:t>
      </w:r>
      <w:r w:rsidR="00580CEA" w:rsidRPr="002212AB">
        <w:rPr>
          <w:rFonts w:cstheme="minorHAnsi"/>
          <w:szCs w:val="22"/>
        </w:rPr>
        <w:t>té části Díla, kter</w:t>
      </w:r>
      <w:r w:rsidR="004563E2">
        <w:rPr>
          <w:rFonts w:cstheme="minorHAnsi"/>
          <w:szCs w:val="22"/>
        </w:rPr>
        <w:t>á</w:t>
      </w:r>
      <w:r w:rsidR="00580CEA" w:rsidRPr="002212AB">
        <w:rPr>
          <w:rFonts w:cstheme="minorHAnsi"/>
          <w:szCs w:val="22"/>
        </w:rPr>
        <w:t xml:space="preserve"> j</w:t>
      </w:r>
      <w:r w:rsidR="004563E2">
        <w:rPr>
          <w:rFonts w:cstheme="minorHAnsi"/>
          <w:szCs w:val="22"/>
        </w:rPr>
        <w:t>e</w:t>
      </w:r>
      <w:r w:rsidR="00580CEA" w:rsidRPr="002212AB">
        <w:rPr>
          <w:rFonts w:cstheme="minorHAnsi"/>
          <w:szCs w:val="22"/>
        </w:rPr>
        <w:t xml:space="preserve"> vadami a/nebo nedodělky dotčena. </w:t>
      </w:r>
    </w:p>
    <w:p w14:paraId="2AFB4E69" w14:textId="77777777" w:rsidR="008F38D0" w:rsidRPr="002212AB" w:rsidRDefault="008F38D0"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Cena díla a platební podmínky</w:t>
      </w:r>
    </w:p>
    <w:p w14:paraId="05FBEA44" w14:textId="463217E8" w:rsidR="008F38D0" w:rsidRPr="002212AB" w:rsidRDefault="008F38D0" w:rsidP="005670EC">
      <w:pPr>
        <w:pStyle w:val="Prvnodstavec"/>
        <w:spacing w:before="240" w:after="60" w:line="20" w:lineRule="atLeast"/>
        <w:rPr>
          <w:rFonts w:cstheme="minorBidi"/>
        </w:rPr>
      </w:pPr>
      <w:bookmarkStart w:id="35" w:name="_Ref169258782"/>
      <w:r w:rsidRPr="4FA1D29C">
        <w:rPr>
          <w:rFonts w:cstheme="minorBidi"/>
        </w:rPr>
        <w:t>Cena díla je ujednána pevnou částkou ve výši [</w:t>
      </w:r>
      <w:r w:rsidRPr="00C92965">
        <w:rPr>
          <w:rFonts w:cstheme="minorBidi"/>
          <w:b/>
          <w:bCs/>
          <w:highlight w:val="yellow"/>
        </w:rPr>
        <w:t xml:space="preserve">k doplnění </w:t>
      </w:r>
      <w:r w:rsidR="24D1B473" w:rsidRPr="00C92965">
        <w:rPr>
          <w:rFonts w:cstheme="minorBidi"/>
          <w:b/>
          <w:bCs/>
          <w:highlight w:val="yellow"/>
        </w:rPr>
        <w:t>navrhovatelem</w:t>
      </w:r>
      <w:r w:rsidRPr="00C92965">
        <w:rPr>
          <w:rFonts w:cstheme="minorBidi"/>
          <w:b/>
          <w:bCs/>
        </w:rPr>
        <w:t>]</w:t>
      </w:r>
      <w:r w:rsidRPr="4FA1D29C">
        <w:rPr>
          <w:rFonts w:cstheme="minorBidi"/>
        </w:rPr>
        <w:t xml:space="preserve"> (slovy: </w:t>
      </w:r>
      <w:r w:rsidRPr="00C92965">
        <w:rPr>
          <w:rFonts w:cstheme="minorBidi"/>
          <w:b/>
          <w:bCs/>
          <w:highlight w:val="yellow"/>
        </w:rPr>
        <w:t xml:space="preserve">k doplnění </w:t>
      </w:r>
      <w:r w:rsidR="14F1AC34" w:rsidRPr="00C92965">
        <w:rPr>
          <w:rFonts w:cstheme="minorBidi"/>
          <w:b/>
          <w:bCs/>
          <w:highlight w:val="yellow"/>
        </w:rPr>
        <w:t>navrhovatelem</w:t>
      </w:r>
      <w:r w:rsidR="00026254">
        <w:rPr>
          <w:rFonts w:cstheme="minorBidi"/>
        </w:rPr>
        <w:t>]</w:t>
      </w:r>
      <w:r w:rsidRPr="4FA1D29C">
        <w:rPr>
          <w:rFonts w:cstheme="minorBidi"/>
        </w:rPr>
        <w:t>) bez DPH (dále jen „</w:t>
      </w:r>
      <w:r w:rsidRPr="4FA1D29C">
        <w:rPr>
          <w:rFonts w:cstheme="minorBidi"/>
          <w:b/>
          <w:bCs/>
        </w:rPr>
        <w:t>Cena díla</w:t>
      </w:r>
      <w:r w:rsidRPr="4FA1D29C">
        <w:rPr>
          <w:rFonts w:cstheme="minorBidi"/>
        </w:rPr>
        <w:t>“)</w:t>
      </w:r>
      <w:r w:rsidR="003D138A">
        <w:rPr>
          <w:rFonts w:cstheme="minorBidi"/>
        </w:rPr>
        <w:t xml:space="preserve">. </w:t>
      </w:r>
      <w:r w:rsidRPr="4FA1D29C">
        <w:rPr>
          <w:rFonts w:cstheme="minorBidi"/>
        </w:rPr>
        <w:t>K této Ceně bude připočtena též daň z přidané hodnoty (dále jen „</w:t>
      </w:r>
      <w:r w:rsidRPr="4FA1D29C">
        <w:rPr>
          <w:rFonts w:cstheme="minorBidi"/>
          <w:b/>
          <w:bCs/>
        </w:rPr>
        <w:t>DPH</w:t>
      </w:r>
      <w:r w:rsidRPr="4FA1D29C">
        <w:rPr>
          <w:rFonts w:cstheme="minorBidi"/>
        </w:rPr>
        <w:t>“), a to ve výši stanovené právními předpisy platnými a účinnými ke dni vzniku práva na zaplacení Ceny díla.</w:t>
      </w:r>
      <w:bookmarkEnd w:id="35"/>
      <w:r w:rsidRPr="4FA1D29C">
        <w:rPr>
          <w:rFonts w:cstheme="minorBidi"/>
        </w:rPr>
        <w:t xml:space="preserve"> </w:t>
      </w:r>
    </w:p>
    <w:p w14:paraId="52B28B84" w14:textId="52439539" w:rsidR="00562FE2" w:rsidRPr="000260B1" w:rsidRDefault="00562FE2" w:rsidP="005670EC">
      <w:pPr>
        <w:pStyle w:val="Prvnodstavec"/>
        <w:spacing w:before="240" w:after="60" w:line="20" w:lineRule="atLeast"/>
        <w:rPr>
          <w:rFonts w:cstheme="minorHAnsi"/>
          <w:szCs w:val="22"/>
        </w:rPr>
      </w:pPr>
      <w:r>
        <w:rPr>
          <w:rFonts w:cstheme="minorHAnsi"/>
          <w:szCs w:val="22"/>
        </w:rPr>
        <w:t>Cena díla není ujednána odkazem na rozpočet, nebo sjednána na základě rozpočtu. Položkový rozpočet (</w:t>
      </w:r>
      <w:r w:rsidRPr="00A43397">
        <w:rPr>
          <w:rFonts w:cstheme="minorHAnsi"/>
          <w:i/>
          <w:iCs/>
          <w:szCs w:val="22"/>
        </w:rPr>
        <w:t>jak je tento pojem definován v </w:t>
      </w:r>
      <w:r w:rsidR="001A3DF0">
        <w:rPr>
          <w:rFonts w:cstheme="minorHAnsi"/>
          <w:i/>
          <w:iCs/>
          <w:szCs w:val="22"/>
        </w:rPr>
        <w:t>čl.</w:t>
      </w:r>
      <w:r w:rsidRPr="00A43397">
        <w:rPr>
          <w:rFonts w:cstheme="minorHAnsi"/>
          <w:i/>
          <w:iCs/>
          <w:szCs w:val="22"/>
        </w:rPr>
        <w:t xml:space="preserve"> </w:t>
      </w:r>
      <w:r w:rsidRPr="00A43397">
        <w:rPr>
          <w:rFonts w:cstheme="minorHAnsi"/>
          <w:i/>
          <w:iCs/>
          <w:szCs w:val="22"/>
        </w:rPr>
        <w:fldChar w:fldCharType="begin"/>
      </w:r>
      <w:r w:rsidRPr="00A43397">
        <w:rPr>
          <w:rFonts w:cstheme="minorHAnsi"/>
          <w:i/>
          <w:iCs/>
          <w:szCs w:val="22"/>
        </w:rPr>
        <w:instrText xml:space="preserve"> REF _Ref170486229 \r \h </w:instrText>
      </w:r>
      <w:r w:rsidR="00A43397">
        <w:rPr>
          <w:rFonts w:cstheme="minorHAnsi"/>
          <w:i/>
          <w:iCs/>
          <w:szCs w:val="22"/>
        </w:rPr>
        <w:instrText xml:space="preserve"> \* MERGEFORMAT </w:instrText>
      </w:r>
      <w:r w:rsidRPr="00A43397">
        <w:rPr>
          <w:rFonts w:cstheme="minorHAnsi"/>
          <w:i/>
          <w:iCs/>
          <w:szCs w:val="22"/>
        </w:rPr>
      </w:r>
      <w:r w:rsidRPr="00A43397">
        <w:rPr>
          <w:rFonts w:cstheme="minorHAnsi"/>
          <w:i/>
          <w:iCs/>
          <w:szCs w:val="22"/>
        </w:rPr>
        <w:fldChar w:fldCharType="separate"/>
      </w:r>
      <w:r w:rsidR="006A0666">
        <w:rPr>
          <w:rFonts w:cstheme="minorHAnsi"/>
          <w:i/>
          <w:iCs/>
          <w:szCs w:val="22"/>
        </w:rPr>
        <w:t>9.8</w:t>
      </w:r>
      <w:r w:rsidRPr="00A43397">
        <w:rPr>
          <w:rFonts w:cstheme="minorHAnsi"/>
          <w:i/>
          <w:iCs/>
          <w:szCs w:val="22"/>
        </w:rPr>
        <w:fldChar w:fldCharType="end"/>
      </w:r>
      <w:r w:rsidRPr="00A43397">
        <w:rPr>
          <w:rFonts w:cstheme="minorHAnsi"/>
          <w:i/>
          <w:iCs/>
          <w:szCs w:val="22"/>
        </w:rPr>
        <w:t>. této Smlouvy</w:t>
      </w:r>
      <w:r>
        <w:rPr>
          <w:rFonts w:cstheme="minorHAnsi"/>
          <w:szCs w:val="22"/>
        </w:rPr>
        <w:t>) je</w:t>
      </w:r>
      <w:r w:rsidR="006A293F">
        <w:rPr>
          <w:rFonts w:cstheme="minorHAnsi"/>
          <w:szCs w:val="22"/>
        </w:rPr>
        <w:t xml:space="preserve"> výhradně</w:t>
      </w:r>
      <w:r>
        <w:rPr>
          <w:rFonts w:cstheme="minorHAnsi"/>
          <w:szCs w:val="22"/>
        </w:rPr>
        <w:t xml:space="preserve"> sjednán pro účely</w:t>
      </w:r>
      <w:r w:rsidR="006A293F">
        <w:rPr>
          <w:rFonts w:cstheme="minorHAnsi"/>
          <w:szCs w:val="22"/>
        </w:rPr>
        <w:t xml:space="preserve"> určení výše splátky </w:t>
      </w:r>
      <w:r>
        <w:rPr>
          <w:rFonts w:cstheme="minorHAnsi"/>
          <w:szCs w:val="22"/>
        </w:rPr>
        <w:t xml:space="preserve">První části ceny Díla ve smyslu </w:t>
      </w:r>
      <w:r w:rsidR="001A3DF0">
        <w:rPr>
          <w:rFonts w:cstheme="minorHAnsi"/>
          <w:szCs w:val="22"/>
        </w:rPr>
        <w:t>čl.</w:t>
      </w:r>
      <w:r>
        <w:rPr>
          <w:rFonts w:cstheme="minorHAnsi"/>
          <w:szCs w:val="22"/>
        </w:rPr>
        <w:t xml:space="preserve"> </w:t>
      </w:r>
      <w:r>
        <w:rPr>
          <w:rFonts w:cstheme="minorHAnsi"/>
          <w:szCs w:val="22"/>
        </w:rPr>
        <w:fldChar w:fldCharType="begin"/>
      </w:r>
      <w:r>
        <w:rPr>
          <w:rFonts w:cstheme="minorHAnsi"/>
          <w:szCs w:val="22"/>
        </w:rPr>
        <w:instrText xml:space="preserve"> REF _Ref170486229 \r \h </w:instrText>
      </w:r>
      <w:r>
        <w:rPr>
          <w:rFonts w:cstheme="minorHAnsi"/>
          <w:szCs w:val="22"/>
        </w:rPr>
      </w:r>
      <w:r>
        <w:rPr>
          <w:rFonts w:cstheme="minorHAnsi"/>
          <w:szCs w:val="22"/>
        </w:rPr>
        <w:fldChar w:fldCharType="separate"/>
      </w:r>
      <w:r w:rsidR="006A0666">
        <w:rPr>
          <w:rFonts w:cstheme="minorHAnsi"/>
          <w:szCs w:val="22"/>
        </w:rPr>
        <w:t>9.8</w:t>
      </w:r>
      <w:r>
        <w:rPr>
          <w:rFonts w:cstheme="minorHAnsi"/>
          <w:szCs w:val="22"/>
        </w:rPr>
        <w:fldChar w:fldCharType="end"/>
      </w:r>
      <w:r>
        <w:rPr>
          <w:rFonts w:cstheme="minorHAnsi"/>
          <w:szCs w:val="22"/>
        </w:rPr>
        <w:t xml:space="preserve">. této Smlouvy; tento rozpočet je přitom úplný i závazný. </w:t>
      </w:r>
    </w:p>
    <w:p w14:paraId="2C56D732" w14:textId="1E248244" w:rsidR="008F38D0" w:rsidRPr="00A400CD" w:rsidRDefault="008F38D0" w:rsidP="005670EC">
      <w:pPr>
        <w:pStyle w:val="Prvnodstavec"/>
        <w:spacing w:before="240" w:after="60" w:line="20" w:lineRule="atLeast"/>
        <w:rPr>
          <w:rFonts w:cstheme="minorHAnsi"/>
          <w:szCs w:val="22"/>
        </w:rPr>
      </w:pPr>
      <w:r w:rsidRPr="4FA1D29C">
        <w:rPr>
          <w:rFonts w:cstheme="minorBidi"/>
        </w:rPr>
        <w:t>Cena díla byla určena na základě nabídky, kterou učinil Zhotovitel na základě výzvy Objednatele k podání nabídek do Veřejné soutěže, a to v souladu se soutěžními podmínkami této Veřejné soutěže. Smluvní strany s takto určenou Cenou díla souhlasí a prohlašují, že Cena díla nepředstavuje</w:t>
      </w:r>
      <w:r w:rsidR="006B5B49" w:rsidRPr="4FA1D29C">
        <w:rPr>
          <w:rFonts w:cstheme="minorBidi"/>
        </w:rPr>
        <w:t xml:space="preserve"> neúměrné zkrácení</w:t>
      </w:r>
      <w:r w:rsidRPr="4FA1D29C">
        <w:rPr>
          <w:rFonts w:cstheme="minorBidi"/>
        </w:rPr>
        <w:t xml:space="preserve"> ve smyslu § 1793 </w:t>
      </w:r>
      <w:r w:rsidR="001A3DF0">
        <w:rPr>
          <w:rFonts w:cstheme="minorBidi"/>
        </w:rPr>
        <w:t>O</w:t>
      </w:r>
      <w:r w:rsidRPr="4FA1D29C">
        <w:rPr>
          <w:rFonts w:cstheme="minorBidi"/>
        </w:rPr>
        <w:t>bčanského zákoníku.</w:t>
      </w:r>
    </w:p>
    <w:p w14:paraId="1A8A5E40" w14:textId="52604CF4" w:rsidR="008F38D0" w:rsidRPr="002212AB" w:rsidRDefault="008F38D0" w:rsidP="005670EC">
      <w:pPr>
        <w:pStyle w:val="Prvnodstavec"/>
        <w:spacing w:before="240" w:after="60" w:line="20" w:lineRule="atLeast"/>
        <w:rPr>
          <w:rFonts w:cstheme="minorHAnsi"/>
          <w:szCs w:val="22"/>
        </w:rPr>
      </w:pPr>
      <w:r w:rsidRPr="4FA1D29C">
        <w:rPr>
          <w:rFonts w:cstheme="minorBidi"/>
        </w:rPr>
        <w:t xml:space="preserve">Cena díla zahrnuje veškeré náklady </w:t>
      </w:r>
      <w:r w:rsidR="00AB3C8D" w:rsidRPr="4FA1D29C">
        <w:rPr>
          <w:rFonts w:cstheme="minorBidi"/>
        </w:rPr>
        <w:t>Z</w:t>
      </w:r>
      <w:r w:rsidRPr="4FA1D29C">
        <w:rPr>
          <w:rFonts w:cstheme="minorBidi"/>
        </w:rPr>
        <w:t xml:space="preserve">hotovitele nezbytné k řádnému, úplnému a kvalitnímu provedení </w:t>
      </w:r>
      <w:r w:rsidR="00A62309" w:rsidRPr="4FA1D29C">
        <w:rPr>
          <w:rFonts w:cstheme="minorBidi"/>
        </w:rPr>
        <w:t>D</w:t>
      </w:r>
      <w:r w:rsidRPr="4FA1D29C">
        <w:rPr>
          <w:rFonts w:cstheme="minorBidi"/>
        </w:rPr>
        <w:t xml:space="preserve">íla včetně všech rizik a vlivů během provádění Díla a veškeré ostatní náklady nebo výdaje, které souvisí s prováděním Díla a plněním dalších závazků </w:t>
      </w:r>
      <w:r w:rsidR="00A62309" w:rsidRPr="4FA1D29C">
        <w:rPr>
          <w:rFonts w:cstheme="minorBidi"/>
        </w:rPr>
        <w:t>Z</w:t>
      </w:r>
      <w:r w:rsidRPr="4FA1D29C">
        <w:rPr>
          <w:rFonts w:cstheme="minorBidi"/>
        </w:rPr>
        <w:t xml:space="preserve">hotovitele podle této Smlouvy. </w:t>
      </w:r>
    </w:p>
    <w:p w14:paraId="494E82DC" w14:textId="585FF579" w:rsidR="008F38D0" w:rsidRPr="002212AB" w:rsidRDefault="008F38D0" w:rsidP="005670EC">
      <w:pPr>
        <w:pStyle w:val="Prvnodstavec"/>
        <w:spacing w:before="240" w:after="60" w:line="20" w:lineRule="atLeast"/>
        <w:rPr>
          <w:rFonts w:cstheme="minorHAnsi"/>
          <w:szCs w:val="22"/>
        </w:rPr>
      </w:pPr>
      <w:r w:rsidRPr="4FA1D29C">
        <w:rPr>
          <w:rFonts w:cstheme="minorBidi"/>
        </w:rPr>
        <w:t>Cena díla je ujednána jako konečná a nepřekročitelná a lze ji změnit pouze na základě dohody Smluvních stran.</w:t>
      </w:r>
      <w:r w:rsidR="00897E41">
        <w:rPr>
          <w:rFonts w:cstheme="minorBidi"/>
        </w:rPr>
        <w:t xml:space="preserve"> </w:t>
      </w:r>
      <w:r w:rsidRPr="4FA1D29C">
        <w:rPr>
          <w:rFonts w:cstheme="minorBidi"/>
        </w:rPr>
        <w:t>Cena díla nesmí být měněna v souvislosti s inflací české měny, hodnotou kur</w:t>
      </w:r>
      <w:r w:rsidR="00A43397">
        <w:rPr>
          <w:rFonts w:cstheme="minorBidi"/>
        </w:rPr>
        <w:t>zu</w:t>
      </w:r>
      <w:r w:rsidRPr="4FA1D29C">
        <w:rPr>
          <w:rFonts w:cstheme="minorBidi"/>
        </w:rPr>
        <w:t xml:space="preserve"> české měny vůči zahraničním měnám či jinými faktory s vlivem na měnový kur</w:t>
      </w:r>
      <w:r w:rsidR="00A43397">
        <w:rPr>
          <w:rFonts w:cstheme="minorBidi"/>
        </w:rPr>
        <w:t>z</w:t>
      </w:r>
      <w:r w:rsidRPr="4FA1D29C">
        <w:rPr>
          <w:rFonts w:cstheme="minorBidi"/>
        </w:rPr>
        <w:t>, stabilitou měny nebo cla.</w:t>
      </w:r>
    </w:p>
    <w:p w14:paraId="63FF01F2" w14:textId="0819AD5A" w:rsidR="008F38D0" w:rsidRPr="002212AB" w:rsidRDefault="008F38D0" w:rsidP="005670EC">
      <w:pPr>
        <w:pStyle w:val="Prvnodstavec"/>
        <w:spacing w:before="240" w:after="60" w:line="20" w:lineRule="atLeast"/>
        <w:rPr>
          <w:rFonts w:cstheme="minorHAnsi"/>
          <w:szCs w:val="22"/>
        </w:rPr>
      </w:pPr>
      <w:r w:rsidRPr="4FA1D29C">
        <w:rPr>
          <w:rFonts w:cstheme="minorBidi"/>
        </w:rPr>
        <w:lastRenderedPageBreak/>
        <w:t>Žádná ze Smluvních stran nemůže změn</w:t>
      </w:r>
      <w:r w:rsidR="00A62309" w:rsidRPr="4FA1D29C">
        <w:rPr>
          <w:rFonts w:cstheme="minorBidi"/>
        </w:rPr>
        <w:t>it</w:t>
      </w:r>
      <w:r w:rsidRPr="4FA1D29C">
        <w:rPr>
          <w:rFonts w:cstheme="minorBidi"/>
        </w:rPr>
        <w:t xml:space="preserve"> Cen</w:t>
      </w:r>
      <w:r w:rsidR="004563E2">
        <w:rPr>
          <w:rFonts w:cstheme="minorBidi"/>
        </w:rPr>
        <w:t>u</w:t>
      </w:r>
      <w:r w:rsidRPr="4FA1D29C">
        <w:rPr>
          <w:rFonts w:cstheme="minorBidi"/>
        </w:rPr>
        <w:t xml:space="preserve"> díla proto, že si </w:t>
      </w:r>
      <w:r w:rsidR="00664E2E" w:rsidRPr="4FA1D29C">
        <w:rPr>
          <w:rFonts w:cstheme="minorBidi"/>
        </w:rPr>
        <w:t>D</w:t>
      </w:r>
      <w:r w:rsidRPr="4FA1D29C">
        <w:rPr>
          <w:rFonts w:cstheme="minorBidi"/>
        </w:rPr>
        <w:t>ílo vyžádalo jiné úsilí nebo jiné náklady, než bylo předpokládáno. Zhotovitel nemůže žádat změnu Ceny díla ani z důvodu, že nastal</w:t>
      </w:r>
      <w:r w:rsidR="00A43397">
        <w:rPr>
          <w:rFonts w:cstheme="minorBidi"/>
        </w:rPr>
        <w:t>a</w:t>
      </w:r>
      <w:r w:rsidRPr="4FA1D29C">
        <w:rPr>
          <w:rFonts w:cstheme="minorBidi"/>
        </w:rPr>
        <w:t xml:space="preserve"> zcela mimořádná nepředvídatelná okolnost která dokončení díla podstatně ztěžuje; Zhotovitel tímto přebírá nebezpečí změny okolností ve smyslu § 2620 odst. </w:t>
      </w:r>
      <w:r w:rsidR="00A62309" w:rsidRPr="4FA1D29C">
        <w:rPr>
          <w:rFonts w:cstheme="minorBidi"/>
        </w:rPr>
        <w:t xml:space="preserve">2 </w:t>
      </w:r>
      <w:r w:rsidR="001A3DF0">
        <w:rPr>
          <w:rFonts w:cstheme="minorBidi"/>
        </w:rPr>
        <w:t>O</w:t>
      </w:r>
      <w:r w:rsidRPr="4FA1D29C">
        <w:rPr>
          <w:rFonts w:cstheme="minorBidi"/>
        </w:rPr>
        <w:t>bčanského zákoníku.</w:t>
      </w:r>
    </w:p>
    <w:p w14:paraId="48FA7A74" w14:textId="1BA4F2FC" w:rsidR="008F38D0" w:rsidRPr="002212AB" w:rsidRDefault="00096DB6" w:rsidP="005670EC">
      <w:pPr>
        <w:pStyle w:val="Prvnodstavec"/>
        <w:spacing w:before="240" w:after="60" w:line="20" w:lineRule="atLeast"/>
        <w:rPr>
          <w:rFonts w:cstheme="minorHAnsi"/>
          <w:szCs w:val="22"/>
        </w:rPr>
      </w:pPr>
      <w:r w:rsidRPr="4FA1D29C">
        <w:rPr>
          <w:rFonts w:cstheme="minorBidi"/>
        </w:rPr>
        <w:t>Právo na zaplacení Ceny díla vzniká po částech, a to následovně</w:t>
      </w:r>
      <w:r w:rsidR="008F38D0" w:rsidRPr="4FA1D29C">
        <w:rPr>
          <w:rFonts w:cstheme="minorBidi"/>
        </w:rPr>
        <w:t>:</w:t>
      </w:r>
    </w:p>
    <w:p w14:paraId="542785EB" w14:textId="2BC48A42" w:rsidR="00CE443F" w:rsidRDefault="008F38D0" w:rsidP="005670EC">
      <w:pPr>
        <w:pStyle w:val="Prvnodstavec"/>
        <w:numPr>
          <w:ilvl w:val="2"/>
          <w:numId w:val="29"/>
        </w:numPr>
        <w:spacing w:before="240" w:after="60" w:line="20" w:lineRule="atLeast"/>
        <w:rPr>
          <w:rFonts w:cstheme="minorBidi"/>
        </w:rPr>
      </w:pPr>
      <w:r w:rsidRPr="00B70170">
        <w:rPr>
          <w:rFonts w:cstheme="minorBidi"/>
        </w:rPr>
        <w:t>právo na zaplacení první části Ceny díla v</w:t>
      </w:r>
      <w:r w:rsidR="00B70170">
        <w:rPr>
          <w:rFonts w:cstheme="minorBidi"/>
        </w:rPr>
        <w:t xml:space="preserve"> celkové </w:t>
      </w:r>
      <w:r w:rsidRPr="00B70170">
        <w:rPr>
          <w:rFonts w:cstheme="minorBidi"/>
        </w:rPr>
        <w:t xml:space="preserve">výši </w:t>
      </w:r>
      <w:r w:rsidR="00EC5C24" w:rsidRPr="00B70170">
        <w:rPr>
          <w:rFonts w:cstheme="minorBidi"/>
          <w:b/>
          <w:bCs/>
          <w:highlight w:val="yellow"/>
        </w:rPr>
        <w:t>[k doplnění</w:t>
      </w:r>
      <w:r w:rsidR="00E572B6" w:rsidRPr="00B70170">
        <w:rPr>
          <w:rFonts w:cstheme="minorBidi"/>
          <w:b/>
          <w:bCs/>
          <w:highlight w:val="yellow"/>
        </w:rPr>
        <w:t xml:space="preserve"> </w:t>
      </w:r>
      <w:r w:rsidR="007B6590" w:rsidRPr="00B70170">
        <w:rPr>
          <w:rFonts w:cstheme="minorBidi"/>
          <w:b/>
          <w:bCs/>
          <w:highlight w:val="yellow"/>
        </w:rPr>
        <w:t>navrhovatele</w:t>
      </w:r>
      <w:r w:rsidR="2E2A8A15" w:rsidRPr="00B70170">
        <w:rPr>
          <w:rFonts w:cstheme="minorBidi"/>
          <w:b/>
          <w:bCs/>
          <w:highlight w:val="yellow"/>
        </w:rPr>
        <w:t>m</w:t>
      </w:r>
      <w:r w:rsidR="00EC5C24" w:rsidRPr="00B70170">
        <w:rPr>
          <w:rFonts w:cstheme="minorBidi"/>
          <w:b/>
          <w:bCs/>
          <w:highlight w:val="yellow"/>
        </w:rPr>
        <w:t>]</w:t>
      </w:r>
      <w:r w:rsidRPr="00B70170">
        <w:rPr>
          <w:rFonts w:cstheme="minorBidi"/>
          <w:b/>
          <w:bCs/>
        </w:rPr>
        <w:t xml:space="preserve"> % celkové Ceny díla</w:t>
      </w:r>
      <w:r w:rsidRPr="00B70170">
        <w:rPr>
          <w:rFonts w:cstheme="minorBidi"/>
        </w:rPr>
        <w:t xml:space="preserve">, tj. </w:t>
      </w:r>
      <w:r w:rsidR="00F368BF">
        <w:rPr>
          <w:rFonts w:cstheme="minorBidi"/>
        </w:rPr>
        <w:t xml:space="preserve">částky ve výši </w:t>
      </w:r>
      <w:r w:rsidRPr="00C92965">
        <w:rPr>
          <w:rFonts w:cstheme="minorBidi"/>
          <w:b/>
          <w:bCs/>
          <w:highlight w:val="yellow"/>
        </w:rPr>
        <w:t xml:space="preserve">[k doplnění </w:t>
      </w:r>
      <w:r w:rsidR="007B6590" w:rsidRPr="00C92965">
        <w:rPr>
          <w:rFonts w:cstheme="minorBidi"/>
          <w:b/>
          <w:bCs/>
          <w:highlight w:val="yellow"/>
        </w:rPr>
        <w:t>navrhovatelem</w:t>
      </w:r>
      <w:r w:rsidRPr="00C92965">
        <w:rPr>
          <w:rFonts w:cstheme="minorBidi"/>
          <w:b/>
          <w:bCs/>
          <w:highlight w:val="yellow"/>
        </w:rPr>
        <w:t>]</w:t>
      </w:r>
      <w:r w:rsidRPr="00B70170">
        <w:rPr>
          <w:rFonts w:cstheme="minorBidi"/>
        </w:rPr>
        <w:t xml:space="preserve"> (slovy: </w:t>
      </w:r>
      <w:r w:rsidR="007B6590" w:rsidRPr="00C92965">
        <w:rPr>
          <w:rFonts w:cstheme="minorBidi"/>
          <w:i/>
          <w:iCs/>
          <w:highlight w:val="yellow"/>
        </w:rPr>
        <w:t>[</w:t>
      </w:r>
      <w:r w:rsidR="00F368BF" w:rsidRPr="00C92965">
        <w:rPr>
          <w:rFonts w:cstheme="minorBidi"/>
          <w:i/>
          <w:iCs/>
          <w:highlight w:val="yellow"/>
        </w:rPr>
        <w:t>k </w:t>
      </w:r>
      <w:r w:rsidR="007B6590" w:rsidRPr="00C92965">
        <w:rPr>
          <w:rFonts w:cstheme="minorBidi"/>
          <w:i/>
          <w:iCs/>
          <w:highlight w:val="yellow"/>
        </w:rPr>
        <w:t>doplnění navrhovatelem]</w:t>
      </w:r>
      <w:r w:rsidRPr="00B70170">
        <w:rPr>
          <w:rFonts w:cstheme="minorBidi"/>
        </w:rPr>
        <w:t>) bez DPH, ke které bude připočtena DPH v souladu s </w:t>
      </w:r>
      <w:r w:rsidR="00B1794D" w:rsidRPr="00B70170">
        <w:rPr>
          <w:rFonts w:cstheme="minorBidi"/>
        </w:rPr>
        <w:t>čl.</w:t>
      </w:r>
      <w:r w:rsidRPr="00B70170">
        <w:rPr>
          <w:rFonts w:cstheme="minorBidi"/>
        </w:rPr>
        <w:t xml:space="preserve"> </w:t>
      </w:r>
      <w:r w:rsidRPr="00B70170">
        <w:rPr>
          <w:rFonts w:cstheme="minorBidi"/>
          <w:highlight w:val="yellow"/>
        </w:rPr>
        <w:fldChar w:fldCharType="begin"/>
      </w:r>
      <w:r w:rsidRPr="00B70170">
        <w:rPr>
          <w:rFonts w:cstheme="minorBidi"/>
        </w:rPr>
        <w:instrText xml:space="preserve"> REF _Ref169258782 \r \h </w:instrText>
      </w:r>
      <w:r w:rsidRPr="00B70170">
        <w:rPr>
          <w:rFonts w:cstheme="minorBidi"/>
          <w:highlight w:val="yellow"/>
        </w:rPr>
        <w:instrText xml:space="preserve"> \* MERGEFORMAT </w:instrText>
      </w:r>
      <w:r w:rsidRPr="00B70170">
        <w:rPr>
          <w:rFonts w:cstheme="minorBidi"/>
          <w:highlight w:val="yellow"/>
        </w:rPr>
      </w:r>
      <w:r w:rsidRPr="00B70170">
        <w:rPr>
          <w:rFonts w:cstheme="minorBidi"/>
          <w:highlight w:val="yellow"/>
        </w:rPr>
        <w:fldChar w:fldCharType="separate"/>
      </w:r>
      <w:r w:rsidR="006A0666">
        <w:rPr>
          <w:rFonts w:cstheme="minorBidi"/>
        </w:rPr>
        <w:t>9.1</w:t>
      </w:r>
      <w:r w:rsidRPr="00B70170">
        <w:rPr>
          <w:rFonts w:cstheme="minorBidi"/>
          <w:highlight w:val="yellow"/>
        </w:rPr>
        <w:fldChar w:fldCharType="end"/>
      </w:r>
      <w:r w:rsidRPr="00B70170">
        <w:rPr>
          <w:rFonts w:cstheme="minorBidi"/>
        </w:rPr>
        <w:t>. věty druhé této Smlouvy, (dále jen „</w:t>
      </w:r>
      <w:r w:rsidRPr="00B70170">
        <w:rPr>
          <w:rFonts w:cstheme="minorBidi"/>
          <w:b/>
          <w:bCs/>
        </w:rPr>
        <w:t>První část Ceny díla</w:t>
      </w:r>
      <w:r w:rsidRPr="00B70170">
        <w:rPr>
          <w:rFonts w:cstheme="minorBidi"/>
        </w:rPr>
        <w:t xml:space="preserve">“) vzniká </w:t>
      </w:r>
      <w:r w:rsidR="00522F0A">
        <w:rPr>
          <w:rFonts w:cstheme="minorBidi"/>
        </w:rPr>
        <w:t>měsíčně</w:t>
      </w:r>
      <w:r w:rsidR="00C119CB">
        <w:rPr>
          <w:rFonts w:cstheme="minorBidi"/>
        </w:rPr>
        <w:t>,</w:t>
      </w:r>
      <w:r w:rsidR="0092059B">
        <w:rPr>
          <w:rFonts w:cstheme="minorBidi"/>
        </w:rPr>
        <w:t xml:space="preserve"> a to</w:t>
      </w:r>
      <w:r w:rsidR="00C119CB">
        <w:rPr>
          <w:rFonts w:cstheme="minorBidi"/>
        </w:rPr>
        <w:t xml:space="preserve"> za</w:t>
      </w:r>
      <w:r w:rsidR="0092059B">
        <w:rPr>
          <w:rFonts w:cstheme="minorBidi"/>
        </w:rPr>
        <w:t xml:space="preserve"> podmínek blíže určených v čl. </w:t>
      </w:r>
      <w:r w:rsidR="0040140F">
        <w:rPr>
          <w:rFonts w:cstheme="minorBidi"/>
        </w:rPr>
        <w:fldChar w:fldCharType="begin"/>
      </w:r>
      <w:r w:rsidR="0040140F">
        <w:rPr>
          <w:rFonts w:cstheme="minorBidi"/>
        </w:rPr>
        <w:instrText xml:space="preserve"> REF _Ref170486229 \r \h </w:instrText>
      </w:r>
      <w:r w:rsidR="0040140F">
        <w:rPr>
          <w:rFonts w:cstheme="minorBidi"/>
        </w:rPr>
      </w:r>
      <w:r w:rsidR="0040140F">
        <w:rPr>
          <w:rFonts w:cstheme="minorBidi"/>
        </w:rPr>
        <w:fldChar w:fldCharType="separate"/>
      </w:r>
      <w:r w:rsidR="006A0666">
        <w:rPr>
          <w:rFonts w:cstheme="minorBidi"/>
        </w:rPr>
        <w:t>9.8</w:t>
      </w:r>
      <w:r w:rsidR="0040140F">
        <w:rPr>
          <w:rFonts w:cstheme="minorBidi"/>
        </w:rPr>
        <w:fldChar w:fldCharType="end"/>
      </w:r>
      <w:r w:rsidR="0040140F">
        <w:rPr>
          <w:rFonts w:cstheme="minorBidi"/>
        </w:rPr>
        <w:t xml:space="preserve">. a čl. </w:t>
      </w:r>
      <w:r w:rsidR="0040140F">
        <w:rPr>
          <w:rFonts w:cstheme="minorBidi"/>
        </w:rPr>
        <w:fldChar w:fldCharType="begin"/>
      </w:r>
      <w:r w:rsidR="0040140F">
        <w:rPr>
          <w:rFonts w:cstheme="minorBidi"/>
        </w:rPr>
        <w:instrText xml:space="preserve"> REF _Ref170486230 \r \h </w:instrText>
      </w:r>
      <w:r w:rsidR="0040140F">
        <w:rPr>
          <w:rFonts w:cstheme="minorBidi"/>
        </w:rPr>
      </w:r>
      <w:r w:rsidR="0040140F">
        <w:rPr>
          <w:rFonts w:cstheme="minorBidi"/>
        </w:rPr>
        <w:fldChar w:fldCharType="separate"/>
      </w:r>
      <w:r w:rsidR="006A0666">
        <w:rPr>
          <w:rFonts w:cstheme="minorBidi"/>
        </w:rPr>
        <w:t>9.9</w:t>
      </w:r>
      <w:r w:rsidR="0040140F">
        <w:rPr>
          <w:rFonts w:cstheme="minorBidi"/>
        </w:rPr>
        <w:fldChar w:fldCharType="end"/>
      </w:r>
      <w:r w:rsidR="0092059B">
        <w:rPr>
          <w:rFonts w:cstheme="minorBidi"/>
        </w:rPr>
        <w:t>. této Smlouvy</w:t>
      </w:r>
      <w:r w:rsidR="00656354">
        <w:rPr>
          <w:rFonts w:cstheme="minorBidi"/>
        </w:rPr>
        <w:t>,</w:t>
      </w:r>
    </w:p>
    <w:p w14:paraId="7FFF90C4" w14:textId="4016A1F1" w:rsidR="00A275AB" w:rsidRPr="002212AB" w:rsidRDefault="00A275AB" w:rsidP="005670EC">
      <w:pPr>
        <w:pStyle w:val="Prvnodstavec"/>
        <w:numPr>
          <w:ilvl w:val="2"/>
          <w:numId w:val="29"/>
        </w:numPr>
        <w:spacing w:before="240" w:after="60" w:line="20" w:lineRule="atLeast"/>
        <w:rPr>
          <w:rFonts w:cstheme="minorBidi"/>
        </w:rPr>
      </w:pPr>
      <w:r w:rsidRPr="4FA1D29C">
        <w:rPr>
          <w:rFonts w:cstheme="minorBidi"/>
        </w:rPr>
        <w:t xml:space="preserve">právo na zaplacení </w:t>
      </w:r>
      <w:r w:rsidR="00875FBA">
        <w:rPr>
          <w:rFonts w:cstheme="minorBidi"/>
        </w:rPr>
        <w:t>druhé</w:t>
      </w:r>
      <w:r w:rsidRPr="4FA1D29C">
        <w:rPr>
          <w:rFonts w:cstheme="minorBidi"/>
        </w:rPr>
        <w:t xml:space="preserve"> části Ceny díla ve výši </w:t>
      </w:r>
      <w:r w:rsidRPr="4FA1D29C">
        <w:rPr>
          <w:rFonts w:cstheme="minorBidi"/>
          <w:b/>
          <w:bCs/>
          <w:highlight w:val="yellow"/>
        </w:rPr>
        <w:t>[k doplnění navrhovatelem]</w:t>
      </w:r>
      <w:r w:rsidRPr="4FA1D29C">
        <w:rPr>
          <w:rFonts w:cstheme="minorBidi"/>
          <w:b/>
          <w:bCs/>
        </w:rPr>
        <w:t xml:space="preserve"> % celkové Ceny díla</w:t>
      </w:r>
      <w:r w:rsidRPr="4FA1D29C">
        <w:rPr>
          <w:rFonts w:cstheme="minorBidi"/>
        </w:rPr>
        <w:t xml:space="preserve">, tj. </w:t>
      </w:r>
      <w:r w:rsidR="00F368BF">
        <w:rPr>
          <w:rFonts w:cstheme="minorBidi"/>
        </w:rPr>
        <w:t xml:space="preserve">částky ve výši </w:t>
      </w:r>
      <w:r w:rsidR="00F368BF" w:rsidRPr="00CD2F7D">
        <w:rPr>
          <w:rFonts w:cstheme="minorBidi"/>
          <w:b/>
          <w:bCs/>
          <w:highlight w:val="yellow"/>
        </w:rPr>
        <w:t>[k doplnění navrhovatelem]</w:t>
      </w:r>
      <w:r w:rsidR="00F368BF" w:rsidRPr="00B70170">
        <w:rPr>
          <w:rFonts w:cstheme="minorBidi"/>
        </w:rPr>
        <w:t xml:space="preserve"> </w:t>
      </w:r>
      <w:r w:rsidRPr="4FA1D29C">
        <w:rPr>
          <w:rFonts w:cstheme="minorBidi"/>
        </w:rPr>
        <w:t xml:space="preserve">(slovy: </w:t>
      </w:r>
      <w:r w:rsidR="00F368BF" w:rsidRPr="00CD2F7D">
        <w:rPr>
          <w:rFonts w:cstheme="minorBidi"/>
          <w:i/>
          <w:iCs/>
          <w:highlight w:val="yellow"/>
        </w:rPr>
        <w:t>[k doplnění navrhovatelem]</w:t>
      </w:r>
      <w:r w:rsidRPr="4FA1D29C">
        <w:rPr>
          <w:rFonts w:cstheme="minorBidi"/>
        </w:rPr>
        <w:t>) bez DPH, ke které bude připočtena DPH v souladu s </w:t>
      </w:r>
      <w:r>
        <w:rPr>
          <w:rFonts w:cstheme="minorBidi"/>
        </w:rPr>
        <w:t>čl.</w:t>
      </w:r>
      <w:r w:rsidRPr="4FA1D29C">
        <w:rPr>
          <w:rFonts w:cstheme="minorBidi"/>
        </w:rPr>
        <w:t xml:space="preserve"> </w:t>
      </w:r>
      <w:r w:rsidRPr="4FA1D29C">
        <w:rPr>
          <w:rFonts w:cstheme="minorBidi"/>
          <w:highlight w:val="yellow"/>
        </w:rPr>
        <w:fldChar w:fldCharType="begin"/>
      </w:r>
      <w:r w:rsidRPr="4FA1D29C">
        <w:rPr>
          <w:rFonts w:cstheme="minorBidi"/>
        </w:rPr>
        <w:instrText xml:space="preserve"> REF _Ref169258782 \r \h </w:instrText>
      </w:r>
      <w:r w:rsidRPr="4FA1D29C">
        <w:rPr>
          <w:rFonts w:cstheme="minorBidi"/>
          <w:highlight w:val="yellow"/>
        </w:rPr>
        <w:instrText xml:space="preserve"> \* MERGEFORMAT </w:instrText>
      </w:r>
      <w:r w:rsidRPr="4FA1D29C">
        <w:rPr>
          <w:rFonts w:cstheme="minorBidi"/>
          <w:highlight w:val="yellow"/>
        </w:rPr>
      </w:r>
      <w:r w:rsidRPr="4FA1D29C">
        <w:rPr>
          <w:rFonts w:cstheme="minorBidi"/>
          <w:highlight w:val="yellow"/>
        </w:rPr>
        <w:fldChar w:fldCharType="separate"/>
      </w:r>
      <w:r w:rsidR="006A0666">
        <w:rPr>
          <w:rFonts w:cstheme="minorBidi"/>
        </w:rPr>
        <w:t>9.1</w:t>
      </w:r>
      <w:r w:rsidRPr="4FA1D29C">
        <w:rPr>
          <w:rFonts w:cstheme="minorBidi"/>
          <w:highlight w:val="yellow"/>
        </w:rPr>
        <w:fldChar w:fldCharType="end"/>
      </w:r>
      <w:r w:rsidRPr="4FA1D29C">
        <w:rPr>
          <w:rFonts w:cstheme="minorBidi"/>
        </w:rPr>
        <w:t>. věty druhé této Smlouvy, (dále jen „</w:t>
      </w:r>
      <w:r w:rsidRPr="4FA1D29C">
        <w:rPr>
          <w:rFonts w:cstheme="minorBidi"/>
          <w:b/>
          <w:bCs/>
        </w:rPr>
        <w:t>Druhá část Ceny díla</w:t>
      </w:r>
      <w:r w:rsidRPr="4FA1D29C">
        <w:rPr>
          <w:rFonts w:cstheme="minorBidi"/>
        </w:rPr>
        <w:t xml:space="preserve">“) </w:t>
      </w:r>
      <w:r w:rsidR="00875FBA" w:rsidRPr="4FA1D29C">
        <w:rPr>
          <w:rFonts w:cstheme="minorBidi"/>
        </w:rPr>
        <w:t>vzniká řádným provedením celého Díla, tedy provedením Díla bez vad a nedodělků</w:t>
      </w:r>
      <w:r w:rsidR="00111552">
        <w:rPr>
          <w:rFonts w:cstheme="minorBidi"/>
        </w:rPr>
        <w:t>,</w:t>
      </w:r>
    </w:p>
    <w:p w14:paraId="3104C3D9" w14:textId="10900E21" w:rsidR="008F38D0" w:rsidRPr="002212AB" w:rsidRDefault="008F38D0" w:rsidP="005670EC">
      <w:pPr>
        <w:pStyle w:val="Prvnodstavec"/>
        <w:numPr>
          <w:ilvl w:val="2"/>
          <w:numId w:val="29"/>
        </w:numPr>
        <w:spacing w:before="240" w:after="60" w:line="20" w:lineRule="atLeast"/>
        <w:rPr>
          <w:rFonts w:cstheme="minorBidi"/>
        </w:rPr>
      </w:pPr>
      <w:r w:rsidRPr="4FA1D29C">
        <w:rPr>
          <w:rFonts w:cstheme="minorBidi"/>
        </w:rPr>
        <w:t xml:space="preserve">právo na zaplacení </w:t>
      </w:r>
      <w:r w:rsidR="00875FBA">
        <w:rPr>
          <w:rFonts w:cstheme="minorBidi"/>
        </w:rPr>
        <w:t>třetí</w:t>
      </w:r>
      <w:r w:rsidRPr="4FA1D29C">
        <w:rPr>
          <w:rFonts w:cstheme="minorBidi"/>
        </w:rPr>
        <w:t xml:space="preserve"> části Ceny díla </w:t>
      </w:r>
      <w:r w:rsidR="007B6590" w:rsidRPr="4FA1D29C">
        <w:rPr>
          <w:rFonts w:cstheme="minorBidi"/>
        </w:rPr>
        <w:t xml:space="preserve">ve výši </w:t>
      </w:r>
      <w:r w:rsidR="007B6590" w:rsidRPr="4FA1D29C">
        <w:rPr>
          <w:rFonts w:cstheme="minorBidi"/>
          <w:b/>
          <w:bCs/>
          <w:highlight w:val="yellow"/>
        </w:rPr>
        <w:t>[k doplnění navrhovatele</w:t>
      </w:r>
      <w:r w:rsidR="19B4E91D" w:rsidRPr="4FA1D29C">
        <w:rPr>
          <w:rFonts w:cstheme="minorBidi"/>
          <w:b/>
          <w:bCs/>
          <w:highlight w:val="yellow"/>
        </w:rPr>
        <w:t>m</w:t>
      </w:r>
      <w:r w:rsidR="007B6590" w:rsidRPr="4FA1D29C">
        <w:rPr>
          <w:rFonts w:cstheme="minorBidi"/>
          <w:b/>
          <w:bCs/>
          <w:highlight w:val="yellow"/>
        </w:rPr>
        <w:t>]</w:t>
      </w:r>
      <w:r w:rsidR="007B6590" w:rsidRPr="4FA1D29C">
        <w:rPr>
          <w:rFonts w:cstheme="minorBidi"/>
          <w:b/>
          <w:bCs/>
        </w:rPr>
        <w:t xml:space="preserve"> % celkové Ceny díla</w:t>
      </w:r>
      <w:r w:rsidR="007B6590" w:rsidRPr="4FA1D29C">
        <w:rPr>
          <w:rFonts w:cstheme="minorBidi"/>
        </w:rPr>
        <w:t xml:space="preserve">, tj. </w:t>
      </w:r>
      <w:r w:rsidR="00F368BF">
        <w:rPr>
          <w:rFonts w:cstheme="minorBidi"/>
        </w:rPr>
        <w:t xml:space="preserve">částky ve výši </w:t>
      </w:r>
      <w:r w:rsidR="007B6590" w:rsidRPr="00C92965">
        <w:rPr>
          <w:rFonts w:cstheme="minorBidi"/>
          <w:b/>
          <w:bCs/>
          <w:highlight w:val="yellow"/>
        </w:rPr>
        <w:t>[k doplnění navrhovatelem]</w:t>
      </w:r>
      <w:r w:rsidR="007B6590" w:rsidRPr="4FA1D29C">
        <w:rPr>
          <w:rFonts w:cstheme="minorBidi"/>
        </w:rPr>
        <w:t xml:space="preserve"> (slovy: </w:t>
      </w:r>
      <w:r w:rsidR="007B6590" w:rsidRPr="00C92965">
        <w:rPr>
          <w:rFonts w:cstheme="minorBidi"/>
          <w:i/>
          <w:iCs/>
          <w:highlight w:val="yellow"/>
        </w:rPr>
        <w:t>[</w:t>
      </w:r>
      <w:r w:rsidR="00F368BF" w:rsidRPr="00C92965">
        <w:rPr>
          <w:rFonts w:cstheme="minorBidi"/>
          <w:i/>
          <w:iCs/>
          <w:highlight w:val="yellow"/>
        </w:rPr>
        <w:t>k </w:t>
      </w:r>
      <w:r w:rsidR="007B6590" w:rsidRPr="00C92965">
        <w:rPr>
          <w:rFonts w:cstheme="minorBidi"/>
          <w:i/>
          <w:iCs/>
          <w:highlight w:val="yellow"/>
        </w:rPr>
        <w:t>doplnění navrhovatelem]</w:t>
      </w:r>
      <w:r w:rsidR="007B6590" w:rsidRPr="4FA1D29C">
        <w:rPr>
          <w:rFonts w:cstheme="minorBidi"/>
        </w:rPr>
        <w:t>) bez DPH</w:t>
      </w:r>
      <w:r w:rsidRPr="4FA1D29C">
        <w:rPr>
          <w:rFonts w:cstheme="minorBidi"/>
        </w:rPr>
        <w:t>, ke které bude připočtena DPH v souladu s </w:t>
      </w:r>
      <w:r w:rsidR="00B1794D">
        <w:rPr>
          <w:rFonts w:cstheme="minorBidi"/>
        </w:rPr>
        <w:t>čl.</w:t>
      </w:r>
      <w:r w:rsidRPr="4FA1D29C">
        <w:rPr>
          <w:rFonts w:cstheme="minorBidi"/>
        </w:rPr>
        <w:t xml:space="preserve"> </w:t>
      </w:r>
      <w:r w:rsidRPr="4FA1D29C">
        <w:rPr>
          <w:rFonts w:cstheme="minorBidi"/>
          <w:highlight w:val="yellow"/>
        </w:rPr>
        <w:fldChar w:fldCharType="begin"/>
      </w:r>
      <w:r w:rsidRPr="4FA1D29C">
        <w:rPr>
          <w:rFonts w:cstheme="minorBidi"/>
        </w:rPr>
        <w:instrText xml:space="preserve"> REF _Ref169258782 \r \h </w:instrText>
      </w:r>
      <w:r w:rsidRPr="4FA1D29C">
        <w:rPr>
          <w:rFonts w:cstheme="minorBidi"/>
          <w:highlight w:val="yellow"/>
        </w:rPr>
        <w:instrText xml:space="preserve"> \* MERGEFORMAT </w:instrText>
      </w:r>
      <w:r w:rsidRPr="4FA1D29C">
        <w:rPr>
          <w:rFonts w:cstheme="minorBidi"/>
          <w:highlight w:val="yellow"/>
        </w:rPr>
      </w:r>
      <w:r w:rsidRPr="4FA1D29C">
        <w:rPr>
          <w:rFonts w:cstheme="minorBidi"/>
          <w:highlight w:val="yellow"/>
        </w:rPr>
        <w:fldChar w:fldCharType="separate"/>
      </w:r>
      <w:r w:rsidR="006A0666">
        <w:rPr>
          <w:rFonts w:cstheme="minorBidi"/>
        </w:rPr>
        <w:t>9.1</w:t>
      </w:r>
      <w:r w:rsidRPr="4FA1D29C">
        <w:rPr>
          <w:rFonts w:cstheme="minorBidi"/>
          <w:highlight w:val="yellow"/>
        </w:rPr>
        <w:fldChar w:fldCharType="end"/>
      </w:r>
      <w:r w:rsidRPr="4FA1D29C">
        <w:rPr>
          <w:rFonts w:cstheme="minorBidi"/>
        </w:rPr>
        <w:t>. věty druhé této Smlouvy, (dále jen „</w:t>
      </w:r>
      <w:r w:rsidR="00C80FAE">
        <w:rPr>
          <w:rFonts w:cstheme="minorBidi"/>
          <w:b/>
          <w:bCs/>
        </w:rPr>
        <w:t>Třetí</w:t>
      </w:r>
      <w:r w:rsidRPr="4FA1D29C">
        <w:rPr>
          <w:rFonts w:cstheme="minorBidi"/>
          <w:b/>
          <w:bCs/>
        </w:rPr>
        <w:t xml:space="preserve"> část Ceny díla</w:t>
      </w:r>
      <w:r w:rsidRPr="4FA1D29C">
        <w:rPr>
          <w:rFonts w:cstheme="minorBidi"/>
        </w:rPr>
        <w:t>“) vzniká uplynutí</w:t>
      </w:r>
      <w:r w:rsidR="00AD6625" w:rsidRPr="4FA1D29C">
        <w:rPr>
          <w:rFonts w:cstheme="minorBidi"/>
        </w:rPr>
        <w:t>m</w:t>
      </w:r>
      <w:r w:rsidRPr="4FA1D29C">
        <w:rPr>
          <w:rFonts w:cstheme="minorBidi"/>
        </w:rPr>
        <w:t xml:space="preserve"> záruční doby ve smyslu </w:t>
      </w:r>
      <w:r w:rsidR="00B1794D">
        <w:rPr>
          <w:rFonts w:cstheme="minorBidi"/>
        </w:rPr>
        <w:t>čl.</w:t>
      </w:r>
      <w:r w:rsidRPr="4FA1D29C">
        <w:rPr>
          <w:rFonts w:cstheme="minorBidi"/>
        </w:rPr>
        <w:t xml:space="preserve"> </w:t>
      </w:r>
      <w:r w:rsidR="009A050D" w:rsidRPr="4FA1D29C">
        <w:rPr>
          <w:rFonts w:cstheme="minorBidi"/>
          <w:highlight w:val="green"/>
        </w:rPr>
        <w:fldChar w:fldCharType="begin"/>
      </w:r>
      <w:r w:rsidR="009A050D" w:rsidRPr="4FA1D29C">
        <w:rPr>
          <w:rFonts w:cstheme="minorBidi"/>
        </w:rPr>
        <w:instrText xml:space="preserve"> REF _Ref169501098 \r \h </w:instrText>
      </w:r>
      <w:r w:rsidR="000562AC" w:rsidRPr="4FA1D29C">
        <w:rPr>
          <w:rFonts w:cstheme="minorBidi"/>
          <w:highlight w:val="green"/>
        </w:rPr>
        <w:instrText xml:space="preserve"> \* MERGEFORMAT </w:instrText>
      </w:r>
      <w:r w:rsidR="009A050D" w:rsidRPr="4FA1D29C">
        <w:rPr>
          <w:rFonts w:cstheme="minorBidi"/>
          <w:highlight w:val="green"/>
        </w:rPr>
      </w:r>
      <w:r w:rsidR="009A050D" w:rsidRPr="4FA1D29C">
        <w:rPr>
          <w:rFonts w:cstheme="minorBidi"/>
          <w:highlight w:val="green"/>
        </w:rPr>
        <w:fldChar w:fldCharType="separate"/>
      </w:r>
      <w:r w:rsidR="006A0666">
        <w:rPr>
          <w:rFonts w:cstheme="minorBidi"/>
        </w:rPr>
        <w:t>10.3</w:t>
      </w:r>
      <w:r w:rsidR="009A050D" w:rsidRPr="4FA1D29C">
        <w:rPr>
          <w:rFonts w:cstheme="minorBidi"/>
          <w:highlight w:val="green"/>
        </w:rPr>
        <w:fldChar w:fldCharType="end"/>
      </w:r>
      <w:r w:rsidR="00AD6625" w:rsidRPr="4FA1D29C">
        <w:rPr>
          <w:rFonts w:cstheme="minorBidi"/>
        </w:rPr>
        <w:t xml:space="preserve"> </w:t>
      </w:r>
      <w:r w:rsidRPr="4FA1D29C">
        <w:rPr>
          <w:rFonts w:cstheme="minorBidi"/>
        </w:rPr>
        <w:t xml:space="preserve">této Smlouvy. </w:t>
      </w:r>
    </w:p>
    <w:p w14:paraId="5D8ED98E" w14:textId="0FBE3B07" w:rsidR="006D0722" w:rsidRDefault="006D0722" w:rsidP="005670EC">
      <w:pPr>
        <w:pStyle w:val="Prvnodstavec"/>
        <w:spacing w:before="240" w:after="60" w:line="20" w:lineRule="atLeast"/>
        <w:rPr>
          <w:rFonts w:cstheme="minorHAnsi"/>
          <w:szCs w:val="22"/>
        </w:rPr>
      </w:pPr>
      <w:bookmarkStart w:id="36" w:name="_Ref170486229"/>
      <w:r>
        <w:rPr>
          <w:rFonts w:cstheme="minorHAnsi"/>
          <w:szCs w:val="22"/>
        </w:rPr>
        <w:t xml:space="preserve">První část ceny Díla bude hrazena v měsíčních splátkách, jejichž výše bude určena podle </w:t>
      </w:r>
      <w:r w:rsidR="00342CB3">
        <w:rPr>
          <w:rFonts w:cstheme="minorHAnsi"/>
          <w:szCs w:val="22"/>
        </w:rPr>
        <w:t xml:space="preserve">skutečně provedených prací. Zhotoviteli vzniká každý měsíc právo na zaplacení ceny díla </w:t>
      </w:r>
      <w:r w:rsidR="00531BE7">
        <w:rPr>
          <w:rFonts w:cstheme="minorHAnsi"/>
          <w:szCs w:val="22"/>
        </w:rPr>
        <w:t xml:space="preserve">za práce, které v příslušném kalendářním měsíci provedl, a to ve výši odpovídající součtu cen těchto prací uvedených v položkovém rozpočtu prací, který tvoří </w:t>
      </w:r>
      <w:r w:rsidR="00531BE7" w:rsidRPr="001156F3">
        <w:rPr>
          <w:rFonts w:cstheme="minorHAnsi"/>
          <w:b/>
          <w:bCs/>
          <w:szCs w:val="22"/>
        </w:rPr>
        <w:t xml:space="preserve">přílohu č. 6 </w:t>
      </w:r>
      <w:r w:rsidR="00531BE7" w:rsidRPr="008A4AB8">
        <w:rPr>
          <w:rFonts w:cstheme="minorHAnsi"/>
          <w:szCs w:val="22"/>
        </w:rPr>
        <w:t>této Smlouvy</w:t>
      </w:r>
      <w:r w:rsidR="00531BE7">
        <w:rPr>
          <w:rFonts w:cstheme="minorHAnsi"/>
          <w:szCs w:val="22"/>
        </w:rPr>
        <w:t xml:space="preserve"> (dále jen „</w:t>
      </w:r>
      <w:r w:rsidR="00531BE7" w:rsidRPr="00D84771">
        <w:rPr>
          <w:rFonts w:cstheme="minorHAnsi"/>
          <w:b/>
          <w:bCs/>
          <w:szCs w:val="22"/>
        </w:rPr>
        <w:t>Položkový rozpočet</w:t>
      </w:r>
      <w:r w:rsidR="00531BE7">
        <w:rPr>
          <w:rFonts w:cstheme="minorHAnsi"/>
          <w:szCs w:val="22"/>
        </w:rPr>
        <w:t>“).</w:t>
      </w:r>
      <w:r w:rsidR="00375BDA">
        <w:rPr>
          <w:rFonts w:cstheme="minorHAnsi"/>
          <w:szCs w:val="22"/>
        </w:rPr>
        <w:t xml:space="preserve"> Rozsah provedených prací bude zjištěn na základě soupisu provedených prací za příslušný kalendářní měsíc (dále jen „</w:t>
      </w:r>
      <w:r w:rsidR="00375BDA" w:rsidRPr="002B7372">
        <w:rPr>
          <w:rFonts w:cstheme="minorHAnsi"/>
          <w:b/>
          <w:bCs/>
          <w:szCs w:val="22"/>
        </w:rPr>
        <w:t>Soupis prací</w:t>
      </w:r>
      <w:r w:rsidR="00375BDA">
        <w:rPr>
          <w:rFonts w:cstheme="minorHAnsi"/>
          <w:szCs w:val="22"/>
        </w:rPr>
        <w:t xml:space="preserve">“), který bude schválen oběma Smluvními stranami v souladu s čl. </w:t>
      </w:r>
      <w:r w:rsidR="00375BDA">
        <w:rPr>
          <w:rFonts w:cstheme="minorBidi"/>
        </w:rPr>
        <w:fldChar w:fldCharType="begin"/>
      </w:r>
      <w:r w:rsidR="00375BDA">
        <w:rPr>
          <w:rFonts w:cstheme="minorBidi"/>
        </w:rPr>
        <w:instrText xml:space="preserve"> REF _Ref170486230 \r \h </w:instrText>
      </w:r>
      <w:r w:rsidR="00375BDA">
        <w:rPr>
          <w:rFonts w:cstheme="minorBidi"/>
        </w:rPr>
      </w:r>
      <w:r w:rsidR="00375BDA">
        <w:rPr>
          <w:rFonts w:cstheme="minorBidi"/>
        </w:rPr>
        <w:fldChar w:fldCharType="separate"/>
      </w:r>
      <w:r w:rsidR="006A0666">
        <w:rPr>
          <w:rFonts w:cstheme="minorBidi"/>
        </w:rPr>
        <w:t>9.9</w:t>
      </w:r>
      <w:r w:rsidR="00375BDA">
        <w:rPr>
          <w:rFonts w:cstheme="minorBidi"/>
        </w:rPr>
        <w:fldChar w:fldCharType="end"/>
      </w:r>
      <w:r w:rsidR="00375BDA">
        <w:rPr>
          <w:rFonts w:cstheme="minorBidi"/>
        </w:rPr>
        <w:t>. této Smlouvy.</w:t>
      </w:r>
    </w:p>
    <w:p w14:paraId="7BBEBF21" w14:textId="766769D4" w:rsidR="001F6177" w:rsidRDefault="00C76C7A" w:rsidP="005670EC">
      <w:pPr>
        <w:pStyle w:val="Prvnodstavec"/>
        <w:spacing w:before="240" w:after="60" w:line="20" w:lineRule="atLeast"/>
        <w:rPr>
          <w:rFonts w:cstheme="minorHAnsi"/>
          <w:szCs w:val="22"/>
        </w:rPr>
      </w:pPr>
      <w:bookmarkStart w:id="37" w:name="_Ref170486230"/>
      <w:bookmarkEnd w:id="36"/>
      <w:r>
        <w:rPr>
          <w:rFonts w:cstheme="minorHAnsi"/>
          <w:szCs w:val="22"/>
        </w:rPr>
        <w:t xml:space="preserve">Objednatel předloží Zhotoviteli návrh Soupisu </w:t>
      </w:r>
      <w:r w:rsidR="00A43397">
        <w:rPr>
          <w:rFonts w:cstheme="minorHAnsi"/>
          <w:szCs w:val="22"/>
        </w:rPr>
        <w:t>prací</w:t>
      </w:r>
      <w:r>
        <w:rPr>
          <w:rFonts w:cstheme="minorHAnsi"/>
          <w:szCs w:val="22"/>
        </w:rPr>
        <w:t xml:space="preserve"> vždy po skončení každého kalendářního měsíce</w:t>
      </w:r>
      <w:r w:rsidR="0081228B">
        <w:rPr>
          <w:rFonts w:cstheme="minorHAnsi"/>
          <w:szCs w:val="22"/>
        </w:rPr>
        <w:t>.</w:t>
      </w:r>
      <w:r w:rsidR="007E2B0A">
        <w:rPr>
          <w:rFonts w:cstheme="minorHAnsi"/>
          <w:szCs w:val="22"/>
        </w:rPr>
        <w:t xml:space="preserve"> </w:t>
      </w:r>
      <w:r w:rsidR="00475C15">
        <w:rPr>
          <w:rFonts w:cstheme="minorHAnsi"/>
          <w:szCs w:val="22"/>
        </w:rPr>
        <w:t>Zhotovitel může tento návrh odsouhlasit, nebo jej neo</w:t>
      </w:r>
      <w:r w:rsidR="007E2B0A">
        <w:rPr>
          <w:rFonts w:cstheme="minorHAnsi"/>
          <w:szCs w:val="22"/>
        </w:rPr>
        <w:t xml:space="preserve">dsouhlasit; důvodem pro neodsouhlasení může být zejména to, že </w:t>
      </w:r>
      <w:r w:rsidR="007E2B0A" w:rsidRPr="00F83FEE">
        <w:rPr>
          <w:rFonts w:cstheme="minorHAnsi"/>
        </w:rPr>
        <w:t>Soupis prací obsahuje práce nebo jiná plnění, která Zhotovitel neprovedl, nebo které nebyly provedeny řádně v souladu s touto Smlouvou</w:t>
      </w:r>
      <w:r w:rsidR="007E2B0A">
        <w:rPr>
          <w:rFonts w:cstheme="minorHAnsi"/>
        </w:rPr>
        <w:t xml:space="preserve">. </w:t>
      </w:r>
      <w:r w:rsidR="00F34A04">
        <w:rPr>
          <w:rFonts w:cstheme="minorHAnsi"/>
          <w:szCs w:val="22"/>
        </w:rPr>
        <w:t>Návrh Soupisu prací lze odsouhlasit pouze výslovně; nevyjádří-li se Objednatel k tomu</w:t>
      </w:r>
      <w:r w:rsidR="00A43397">
        <w:rPr>
          <w:rFonts w:cstheme="minorHAnsi"/>
          <w:szCs w:val="22"/>
        </w:rPr>
        <w:t>to</w:t>
      </w:r>
      <w:r w:rsidR="00F34A04">
        <w:rPr>
          <w:rFonts w:cstheme="minorHAnsi"/>
          <w:szCs w:val="22"/>
        </w:rPr>
        <w:t xml:space="preserve"> návrhu, nelze t</w:t>
      </w:r>
      <w:r w:rsidR="00921048">
        <w:rPr>
          <w:rFonts w:cstheme="minorHAnsi"/>
          <w:szCs w:val="22"/>
        </w:rPr>
        <w:t>o vykládat jako odsouhlasení návrhu Soupisu práci.</w:t>
      </w:r>
      <w:bookmarkEnd w:id="37"/>
    </w:p>
    <w:p w14:paraId="1EDA2890" w14:textId="742B824D" w:rsidR="008F38D0" w:rsidRPr="002212AB" w:rsidRDefault="008F38D0" w:rsidP="005670EC">
      <w:pPr>
        <w:pStyle w:val="Prvnodstavec"/>
        <w:spacing w:before="240" w:after="60" w:line="20" w:lineRule="atLeast"/>
        <w:rPr>
          <w:rFonts w:cstheme="minorHAnsi"/>
          <w:szCs w:val="22"/>
        </w:rPr>
      </w:pPr>
      <w:bookmarkStart w:id="38" w:name="_Ref170813371"/>
      <w:r w:rsidRPr="4FA1D29C">
        <w:rPr>
          <w:rFonts w:cstheme="minorBidi"/>
        </w:rPr>
        <w:t>Cenu díla je Objednatel povinen uhradit pouze na základě daňového dokladu (faktury), který bude vystaven Zhotovitelem v souladu s </w:t>
      </w:r>
      <w:r w:rsidR="00B1794D">
        <w:rPr>
          <w:rFonts w:cstheme="minorBidi"/>
        </w:rPr>
        <w:t>čl.</w:t>
      </w:r>
      <w:r w:rsidRPr="4FA1D29C">
        <w:rPr>
          <w:rFonts w:cstheme="minorBidi"/>
        </w:rPr>
        <w:t xml:space="preserve"> </w:t>
      </w:r>
      <w:r w:rsidR="009A050D" w:rsidRPr="4FA1D29C">
        <w:rPr>
          <w:rFonts w:cstheme="minorBidi"/>
        </w:rPr>
        <w:fldChar w:fldCharType="begin"/>
      </w:r>
      <w:r w:rsidR="009A050D" w:rsidRPr="4FA1D29C">
        <w:rPr>
          <w:rFonts w:cstheme="minorBidi"/>
        </w:rPr>
        <w:instrText xml:space="preserve"> REF _Ref169501109 \r \h </w:instrText>
      </w:r>
      <w:r w:rsidR="000562AC" w:rsidRPr="4FA1D29C">
        <w:rPr>
          <w:rFonts w:cstheme="minorBidi"/>
        </w:rPr>
        <w:instrText xml:space="preserve"> \* MERGEFORMAT </w:instrText>
      </w:r>
      <w:r w:rsidR="009A050D" w:rsidRPr="4FA1D29C">
        <w:rPr>
          <w:rFonts w:cstheme="minorBidi"/>
        </w:rPr>
      </w:r>
      <w:r w:rsidR="009A050D" w:rsidRPr="4FA1D29C">
        <w:rPr>
          <w:rFonts w:cstheme="minorBidi"/>
        </w:rPr>
        <w:fldChar w:fldCharType="separate"/>
      </w:r>
      <w:r w:rsidR="006A0666">
        <w:rPr>
          <w:rFonts w:cstheme="minorBidi"/>
        </w:rPr>
        <w:t>9.11</w:t>
      </w:r>
      <w:r w:rsidR="009A050D" w:rsidRPr="4FA1D29C">
        <w:rPr>
          <w:rFonts w:cstheme="minorBidi"/>
        </w:rPr>
        <w:fldChar w:fldCharType="end"/>
      </w:r>
      <w:r w:rsidRPr="4FA1D29C">
        <w:rPr>
          <w:rFonts w:cstheme="minorBidi"/>
        </w:rPr>
        <w:t xml:space="preserve">. </w:t>
      </w:r>
      <w:r w:rsidR="00674EEC">
        <w:rPr>
          <w:rFonts w:cstheme="minorBidi"/>
        </w:rPr>
        <w:t xml:space="preserve">a čl. </w:t>
      </w:r>
      <w:r w:rsidR="00674EEC">
        <w:rPr>
          <w:rFonts w:cstheme="minorBidi"/>
        </w:rPr>
        <w:fldChar w:fldCharType="begin"/>
      </w:r>
      <w:r w:rsidR="00674EEC">
        <w:rPr>
          <w:rFonts w:cstheme="minorBidi"/>
        </w:rPr>
        <w:instrText xml:space="preserve"> REF _Ref170505620 \r \h </w:instrText>
      </w:r>
      <w:r w:rsidR="00674EEC">
        <w:rPr>
          <w:rFonts w:cstheme="minorBidi"/>
        </w:rPr>
      </w:r>
      <w:r w:rsidR="00674EEC">
        <w:rPr>
          <w:rFonts w:cstheme="minorBidi"/>
        </w:rPr>
        <w:fldChar w:fldCharType="separate"/>
      </w:r>
      <w:r w:rsidR="006A0666">
        <w:rPr>
          <w:rFonts w:cstheme="minorBidi"/>
        </w:rPr>
        <w:t>9.12</w:t>
      </w:r>
      <w:r w:rsidR="00674EEC">
        <w:rPr>
          <w:rFonts w:cstheme="minorBidi"/>
        </w:rPr>
        <w:fldChar w:fldCharType="end"/>
      </w:r>
      <w:r w:rsidR="00674EEC">
        <w:rPr>
          <w:rFonts w:cstheme="minorBidi"/>
        </w:rPr>
        <w:t xml:space="preserve">. </w:t>
      </w:r>
      <w:r w:rsidRPr="4FA1D29C">
        <w:rPr>
          <w:rFonts w:cstheme="minorBidi"/>
        </w:rPr>
        <w:t>této Smlouvy a bude řádně doručen Objednateli. Povinnost k zaplacení Ceny díla je podmíněna bezvadností daňového dokladu (faktury) a jeho řádným doručením.</w:t>
      </w:r>
      <w:bookmarkEnd w:id="38"/>
      <w:r w:rsidRPr="4FA1D29C">
        <w:rPr>
          <w:rFonts w:cstheme="minorBidi"/>
        </w:rPr>
        <w:t xml:space="preserve"> </w:t>
      </w:r>
    </w:p>
    <w:p w14:paraId="33E1A70C" w14:textId="6B2B7737" w:rsidR="00BB6C22" w:rsidRPr="00BB6C22" w:rsidRDefault="00942B67" w:rsidP="005670EC">
      <w:pPr>
        <w:pStyle w:val="Prvnodstavec"/>
        <w:spacing w:before="240" w:after="60" w:line="20" w:lineRule="atLeast"/>
        <w:rPr>
          <w:rFonts w:cstheme="minorHAnsi"/>
          <w:szCs w:val="22"/>
        </w:rPr>
      </w:pPr>
      <w:bookmarkStart w:id="39" w:name="_Ref169501109"/>
      <w:r>
        <w:rPr>
          <w:rFonts w:cstheme="minorHAnsi"/>
          <w:szCs w:val="22"/>
        </w:rPr>
        <w:t xml:space="preserve">Zhotovitel je oprávněn vystavit </w:t>
      </w:r>
      <w:r w:rsidR="00C119CB">
        <w:rPr>
          <w:rFonts w:cstheme="minorHAnsi"/>
          <w:szCs w:val="22"/>
        </w:rPr>
        <w:t>daňový doklad (fakturu), kterým vyúčtuje (část) Ceny díla,</w:t>
      </w:r>
      <w:r>
        <w:rPr>
          <w:rFonts w:cstheme="minorHAnsi"/>
          <w:szCs w:val="22"/>
        </w:rPr>
        <w:t xml:space="preserve"> až poté, co mu vznikne právo na zaplacení </w:t>
      </w:r>
      <w:r w:rsidR="00C119CB">
        <w:rPr>
          <w:rFonts w:cstheme="minorHAnsi"/>
          <w:szCs w:val="22"/>
        </w:rPr>
        <w:t>(</w:t>
      </w:r>
      <w:r>
        <w:rPr>
          <w:rFonts w:cstheme="minorHAnsi"/>
          <w:szCs w:val="22"/>
        </w:rPr>
        <w:t>části</w:t>
      </w:r>
      <w:r w:rsidR="00C119CB">
        <w:rPr>
          <w:rFonts w:cstheme="minorHAnsi"/>
          <w:szCs w:val="22"/>
        </w:rPr>
        <w:t>)</w:t>
      </w:r>
      <w:r>
        <w:rPr>
          <w:rFonts w:cstheme="minorHAnsi"/>
          <w:szCs w:val="22"/>
        </w:rPr>
        <w:t xml:space="preserve"> Ceny díla. </w:t>
      </w:r>
      <w:r w:rsidR="0058121A">
        <w:rPr>
          <w:rFonts w:cstheme="minorHAnsi"/>
          <w:szCs w:val="22"/>
        </w:rPr>
        <w:t xml:space="preserve">První část ceny Díla je </w:t>
      </w:r>
      <w:r w:rsidR="00054855">
        <w:rPr>
          <w:rFonts w:cstheme="minorHAnsi"/>
          <w:szCs w:val="22"/>
        </w:rPr>
        <w:t xml:space="preserve">Zhotovitel oprávněn vyúčtovat prostřednictvím </w:t>
      </w:r>
      <w:r w:rsidR="002B5F1E">
        <w:rPr>
          <w:rFonts w:cstheme="minorHAnsi"/>
          <w:szCs w:val="22"/>
        </w:rPr>
        <w:t>d</w:t>
      </w:r>
      <w:r w:rsidR="00054855">
        <w:rPr>
          <w:rFonts w:cstheme="minorHAnsi"/>
          <w:szCs w:val="22"/>
        </w:rPr>
        <w:t>ílčích</w:t>
      </w:r>
      <w:r w:rsidR="002B5F1E">
        <w:rPr>
          <w:rFonts w:cstheme="minorHAnsi"/>
          <w:szCs w:val="22"/>
        </w:rPr>
        <w:t xml:space="preserve"> daňových dokladů (</w:t>
      </w:r>
      <w:r w:rsidR="00054855">
        <w:rPr>
          <w:rFonts w:cstheme="minorHAnsi"/>
          <w:szCs w:val="22"/>
        </w:rPr>
        <w:t>faktur</w:t>
      </w:r>
      <w:r w:rsidR="002B5F1E">
        <w:rPr>
          <w:rFonts w:cstheme="minorHAnsi"/>
          <w:szCs w:val="22"/>
        </w:rPr>
        <w:t>u</w:t>
      </w:r>
      <w:r w:rsidR="00C1371E">
        <w:rPr>
          <w:rFonts w:cstheme="minorHAnsi"/>
          <w:szCs w:val="22"/>
        </w:rPr>
        <w:t>)</w:t>
      </w:r>
      <w:r w:rsidR="00054855">
        <w:rPr>
          <w:rFonts w:cstheme="minorHAnsi"/>
          <w:szCs w:val="22"/>
        </w:rPr>
        <w:t>, jejichž příloh</w:t>
      </w:r>
      <w:r w:rsidR="002B5F1E">
        <w:rPr>
          <w:rFonts w:cstheme="minorHAnsi"/>
          <w:szCs w:val="22"/>
        </w:rPr>
        <w:t xml:space="preserve">u vždy bude tvořit </w:t>
      </w:r>
      <w:r w:rsidR="001323D5">
        <w:rPr>
          <w:rFonts w:cstheme="minorHAnsi"/>
          <w:szCs w:val="22"/>
        </w:rPr>
        <w:t xml:space="preserve">oboustranně odsouhlasený </w:t>
      </w:r>
      <w:r w:rsidR="002B5F1E">
        <w:rPr>
          <w:rFonts w:cstheme="minorHAnsi"/>
          <w:szCs w:val="22"/>
        </w:rPr>
        <w:t xml:space="preserve">Soupis prací. Druhou část ceny díla je Zhotovitel oprávněn vyúčtovat </w:t>
      </w:r>
      <w:r w:rsidR="0039321C">
        <w:rPr>
          <w:rFonts w:cstheme="minorHAnsi"/>
          <w:szCs w:val="22"/>
        </w:rPr>
        <w:t>na základě konečného daňového dokladu (faktury), který bude obsahovat přehled</w:t>
      </w:r>
      <w:r w:rsidR="004E7DBF">
        <w:rPr>
          <w:rFonts w:cstheme="minorHAnsi"/>
          <w:szCs w:val="22"/>
        </w:rPr>
        <w:t xml:space="preserve"> částek </w:t>
      </w:r>
      <w:r w:rsidR="00FD3E0E">
        <w:rPr>
          <w:rFonts w:cstheme="minorHAnsi"/>
          <w:szCs w:val="22"/>
        </w:rPr>
        <w:t>vyúčtovaných</w:t>
      </w:r>
      <w:r w:rsidR="004E7DBF">
        <w:rPr>
          <w:rFonts w:cstheme="minorHAnsi"/>
          <w:szCs w:val="22"/>
        </w:rPr>
        <w:t xml:space="preserve"> dílčími daňovými doklady (fakturami) a jehož přílohu </w:t>
      </w:r>
      <w:r w:rsidR="004E7DBF">
        <w:rPr>
          <w:rFonts w:cstheme="minorHAnsi"/>
          <w:szCs w:val="22"/>
        </w:rPr>
        <w:lastRenderedPageBreak/>
        <w:t>bude tvoři oboustranně odsouhlasený Protokol o předání a převzetí</w:t>
      </w:r>
      <w:r w:rsidR="001323D5">
        <w:rPr>
          <w:rFonts w:cstheme="minorHAnsi"/>
          <w:szCs w:val="22"/>
        </w:rPr>
        <w:t>.</w:t>
      </w:r>
      <w:r w:rsidR="00656AB4">
        <w:rPr>
          <w:rFonts w:cstheme="minorHAnsi"/>
          <w:szCs w:val="22"/>
        </w:rPr>
        <w:t xml:space="preserve"> Třetí část ceny díla je Zhotovitel povinen vyúčtovat samostatným daňovým dokladem (fakturou). </w:t>
      </w:r>
    </w:p>
    <w:p w14:paraId="3252CFCA" w14:textId="540BC401" w:rsidR="008F38D0" w:rsidRPr="009F6B61" w:rsidRDefault="009A050D" w:rsidP="005670EC">
      <w:pPr>
        <w:pStyle w:val="Prvnodstavec"/>
        <w:spacing w:before="240" w:after="60" w:line="20" w:lineRule="atLeast"/>
        <w:rPr>
          <w:rFonts w:cstheme="minorHAnsi"/>
          <w:szCs w:val="22"/>
        </w:rPr>
      </w:pPr>
      <w:bookmarkStart w:id="40" w:name="_Ref170505620"/>
      <w:r w:rsidRPr="4FA1D29C">
        <w:rPr>
          <w:rFonts w:cstheme="minorBidi"/>
        </w:rPr>
        <w:t>Daňový doklad (faktura)</w:t>
      </w:r>
      <w:r w:rsidR="008F38D0" w:rsidRPr="4FA1D29C">
        <w:rPr>
          <w:rFonts w:cstheme="minorBidi"/>
        </w:rPr>
        <w:t xml:space="preserve"> musí obsahovat veškeré náležitosti daňového dokladu stanovené právním předpisem, zejména zákonem č. 235/2004 Sb., o dani z přidané hodnoty, ve znění pozdějších předpisů (dále jen „</w:t>
      </w:r>
      <w:bookmarkStart w:id="41" w:name="_Hlk169272496"/>
      <w:r w:rsidR="008F38D0" w:rsidRPr="4FA1D29C">
        <w:rPr>
          <w:rFonts w:cstheme="minorBidi"/>
          <w:b/>
          <w:bCs/>
        </w:rPr>
        <w:t>zákon o dani z přidané hodnoty</w:t>
      </w:r>
      <w:bookmarkEnd w:id="41"/>
      <w:r w:rsidR="008F38D0" w:rsidRPr="4FA1D29C">
        <w:rPr>
          <w:rFonts w:cstheme="minorBidi"/>
        </w:rPr>
        <w:t>“), a zákonem č. 563/1991 Sb., o účetnictví, ve znění pozdějších předpisů</w:t>
      </w:r>
      <w:r w:rsidR="001A3DF0">
        <w:rPr>
          <w:rFonts w:cstheme="minorBidi"/>
        </w:rPr>
        <w:t>. Dále musí daňový doklad (faktura) obsahovat výši příslušené části</w:t>
      </w:r>
      <w:r w:rsidR="009F6B61" w:rsidRPr="4FA1D29C">
        <w:rPr>
          <w:rFonts w:cstheme="minorBidi"/>
        </w:rPr>
        <w:t xml:space="preserve"> Ceny </w:t>
      </w:r>
      <w:r w:rsidR="001A3DF0">
        <w:rPr>
          <w:rFonts w:cstheme="minorBidi"/>
        </w:rPr>
        <w:t>d</w:t>
      </w:r>
      <w:r w:rsidR="009F6B61" w:rsidRPr="4FA1D29C">
        <w:rPr>
          <w:rFonts w:cstheme="minorBidi"/>
        </w:rPr>
        <w:t xml:space="preserve">íla </w:t>
      </w:r>
      <w:r w:rsidR="001A3DF0">
        <w:rPr>
          <w:rFonts w:cstheme="minorBidi"/>
        </w:rPr>
        <w:t>a splatnost příslušné části Ceny díla</w:t>
      </w:r>
      <w:r w:rsidR="009F6B61" w:rsidRPr="4FA1D29C">
        <w:rPr>
          <w:rFonts w:cstheme="minorBidi"/>
        </w:rPr>
        <w:t xml:space="preserve"> v souladu s touto Smlouvou</w:t>
      </w:r>
      <w:bookmarkEnd w:id="39"/>
      <w:r w:rsidR="00982E99">
        <w:rPr>
          <w:rFonts w:cstheme="minorBidi"/>
        </w:rPr>
        <w:t>.</w:t>
      </w:r>
      <w:bookmarkEnd w:id="40"/>
      <w:r w:rsidR="00982E99">
        <w:rPr>
          <w:rFonts w:cstheme="minorBidi"/>
        </w:rPr>
        <w:t xml:space="preserve"> </w:t>
      </w:r>
      <w:r w:rsidR="00A11E4F">
        <w:rPr>
          <w:rFonts w:cstheme="minorBidi"/>
        </w:rPr>
        <w:t xml:space="preserve"> </w:t>
      </w:r>
    </w:p>
    <w:p w14:paraId="2DFA4A0E" w14:textId="3B9094B6" w:rsidR="008F38D0" w:rsidRPr="002212AB" w:rsidRDefault="008F38D0" w:rsidP="005670EC">
      <w:pPr>
        <w:pStyle w:val="Prvnodstavec"/>
        <w:spacing w:before="240" w:after="60" w:line="20" w:lineRule="atLeast"/>
        <w:rPr>
          <w:rFonts w:cstheme="minorHAnsi"/>
          <w:szCs w:val="22"/>
        </w:rPr>
      </w:pPr>
      <w:bookmarkStart w:id="42" w:name="_Ref170813397"/>
      <w:bookmarkStart w:id="43" w:name="_Ref165027157"/>
      <w:r w:rsidRPr="4FA1D29C">
        <w:rPr>
          <w:rFonts w:cstheme="minorBidi"/>
        </w:rPr>
        <w:t xml:space="preserve">Pokud daňový doklad (faktura) nebude vystaven v souladu s touto Smlouvou či právními předpisy, zejména pokud </w:t>
      </w:r>
      <w:r w:rsidR="00B43AB0">
        <w:rPr>
          <w:rFonts w:cstheme="minorBidi"/>
        </w:rPr>
        <w:t>ne</w:t>
      </w:r>
      <w:r w:rsidRPr="4FA1D29C">
        <w:rPr>
          <w:rFonts w:cstheme="minorBidi"/>
        </w:rPr>
        <w:t xml:space="preserve">bude obsahovat některou z náležitostí určených v </w:t>
      </w:r>
      <w:r w:rsidR="00674EEC">
        <w:rPr>
          <w:rFonts w:cstheme="minorBidi"/>
        </w:rPr>
        <w:t>čl.</w:t>
      </w:r>
      <w:r w:rsidR="00674EEC" w:rsidRPr="4FA1D29C">
        <w:rPr>
          <w:rFonts w:cstheme="minorBidi"/>
        </w:rPr>
        <w:t xml:space="preserve"> </w:t>
      </w:r>
      <w:r w:rsidR="00674EEC" w:rsidRPr="4FA1D29C">
        <w:rPr>
          <w:rFonts w:cstheme="minorBidi"/>
        </w:rPr>
        <w:fldChar w:fldCharType="begin"/>
      </w:r>
      <w:r w:rsidR="00674EEC" w:rsidRPr="4FA1D29C">
        <w:rPr>
          <w:rFonts w:cstheme="minorBidi"/>
        </w:rPr>
        <w:instrText xml:space="preserve"> REF _Ref169501109 \r \h  \* MERGEFORMAT </w:instrText>
      </w:r>
      <w:r w:rsidR="00674EEC" w:rsidRPr="4FA1D29C">
        <w:rPr>
          <w:rFonts w:cstheme="minorBidi"/>
        </w:rPr>
      </w:r>
      <w:r w:rsidR="00674EEC" w:rsidRPr="4FA1D29C">
        <w:rPr>
          <w:rFonts w:cstheme="minorBidi"/>
        </w:rPr>
        <w:fldChar w:fldCharType="separate"/>
      </w:r>
      <w:r w:rsidR="006A0666">
        <w:rPr>
          <w:rFonts w:cstheme="minorBidi"/>
        </w:rPr>
        <w:t>9.11</w:t>
      </w:r>
      <w:r w:rsidR="00674EEC" w:rsidRPr="4FA1D29C">
        <w:rPr>
          <w:rFonts w:cstheme="minorBidi"/>
        </w:rPr>
        <w:fldChar w:fldCharType="end"/>
      </w:r>
      <w:r w:rsidR="00674EEC" w:rsidRPr="4FA1D29C">
        <w:rPr>
          <w:rFonts w:cstheme="minorBidi"/>
        </w:rPr>
        <w:t xml:space="preserve">. </w:t>
      </w:r>
      <w:r w:rsidR="00B43AB0">
        <w:rPr>
          <w:rFonts w:cstheme="minorBidi"/>
        </w:rPr>
        <w:br/>
      </w:r>
      <w:r w:rsidR="00674EEC">
        <w:rPr>
          <w:rFonts w:cstheme="minorBidi"/>
        </w:rPr>
        <w:t xml:space="preserve">a čl. </w:t>
      </w:r>
      <w:r w:rsidR="00674EEC">
        <w:rPr>
          <w:rFonts w:cstheme="minorBidi"/>
        </w:rPr>
        <w:fldChar w:fldCharType="begin"/>
      </w:r>
      <w:r w:rsidR="00674EEC">
        <w:rPr>
          <w:rFonts w:cstheme="minorBidi"/>
        </w:rPr>
        <w:instrText xml:space="preserve"> REF _Ref170505620 \r \h </w:instrText>
      </w:r>
      <w:r w:rsidR="00674EEC">
        <w:rPr>
          <w:rFonts w:cstheme="minorBidi"/>
        </w:rPr>
      </w:r>
      <w:r w:rsidR="00674EEC">
        <w:rPr>
          <w:rFonts w:cstheme="minorBidi"/>
        </w:rPr>
        <w:fldChar w:fldCharType="separate"/>
      </w:r>
      <w:r w:rsidR="006A0666">
        <w:rPr>
          <w:rFonts w:cstheme="minorBidi"/>
        </w:rPr>
        <w:t>9.12</w:t>
      </w:r>
      <w:r w:rsidR="00674EEC">
        <w:rPr>
          <w:rFonts w:cstheme="minorBidi"/>
        </w:rPr>
        <w:fldChar w:fldCharType="end"/>
      </w:r>
      <w:r w:rsidR="00674EEC">
        <w:rPr>
          <w:rFonts w:cstheme="minorBidi"/>
        </w:rPr>
        <w:t xml:space="preserve">. </w:t>
      </w:r>
      <w:r w:rsidR="009A050D" w:rsidRPr="4FA1D29C">
        <w:rPr>
          <w:rFonts w:cstheme="minorBidi"/>
        </w:rPr>
        <w:t xml:space="preserve">této Smlouvy </w:t>
      </w:r>
      <w:r w:rsidRPr="4FA1D29C">
        <w:rPr>
          <w:rFonts w:cstheme="minorBidi"/>
        </w:rPr>
        <w:t>a/nebo bude takovou náležitost obsahovat neúplně či nesprávně, je Objednatel oprávněn takový daňový doklad vrátit s označením konkrétní vady; toto právo musí Objednatel uplatnit nejpozději do sedmi (7) kalendářních dnů, jinak zaniká.</w:t>
      </w:r>
      <w:bookmarkEnd w:id="42"/>
      <w:r w:rsidRPr="4FA1D29C">
        <w:rPr>
          <w:rFonts w:cstheme="minorBidi"/>
        </w:rPr>
        <w:t xml:space="preserve"> </w:t>
      </w:r>
    </w:p>
    <w:p w14:paraId="75F7D479" w14:textId="5C1C0BF1" w:rsidR="008F38D0" w:rsidRPr="002212AB" w:rsidRDefault="008F38D0" w:rsidP="005670EC">
      <w:pPr>
        <w:pStyle w:val="Prvnodstavec"/>
        <w:spacing w:before="240" w:after="60" w:line="20" w:lineRule="atLeast"/>
        <w:rPr>
          <w:rFonts w:cstheme="minorHAnsi"/>
          <w:szCs w:val="22"/>
        </w:rPr>
      </w:pPr>
      <w:r w:rsidRPr="4FA1D29C">
        <w:rPr>
          <w:rFonts w:cstheme="minorBidi"/>
        </w:rPr>
        <w:t>Pokud Objednatel vytkne Zhotoviteli vadu daňového dokladu (fakturu) v určené lhůtě, je Zhotovitel povinen takový daňový doklad (fakturu) opravit a doručit jej Objednateli bez opravovaných vad. Lhůta splatnosti počíná v takovém případě běžet ode dne doručení opraveného dokladu Zhotoviteli.</w:t>
      </w:r>
    </w:p>
    <w:p w14:paraId="3F9F1A8C" w14:textId="664A492B" w:rsidR="008F38D0" w:rsidRPr="002212AB" w:rsidRDefault="00B71CFB" w:rsidP="005670EC">
      <w:pPr>
        <w:pStyle w:val="Prvnodstavec"/>
        <w:spacing w:before="240" w:after="60" w:line="20" w:lineRule="atLeast"/>
        <w:rPr>
          <w:rFonts w:cstheme="minorHAnsi"/>
          <w:szCs w:val="22"/>
        </w:rPr>
      </w:pPr>
      <w:r w:rsidRPr="4FA1D29C">
        <w:rPr>
          <w:rFonts w:cstheme="minorBidi"/>
        </w:rPr>
        <w:t>Objednatel je povine</w:t>
      </w:r>
      <w:r w:rsidR="0056783E" w:rsidRPr="4FA1D29C">
        <w:rPr>
          <w:rFonts w:cstheme="minorBidi"/>
        </w:rPr>
        <w:t>n</w:t>
      </w:r>
      <w:r w:rsidRPr="4FA1D29C">
        <w:rPr>
          <w:rFonts w:cstheme="minorBidi"/>
        </w:rPr>
        <w:t xml:space="preserve"> zaplatit Cenu díla, na jejíž zaplacení vzniklo Objednateli právo, ve lhůtě splatnosti. </w:t>
      </w:r>
      <w:r w:rsidR="008F38D0" w:rsidRPr="4FA1D29C">
        <w:rPr>
          <w:rFonts w:cstheme="minorBidi"/>
        </w:rPr>
        <w:t>Splatnost Ceny díla činí</w:t>
      </w:r>
      <w:r w:rsidRPr="4FA1D29C">
        <w:rPr>
          <w:rFonts w:cstheme="minorBidi"/>
        </w:rPr>
        <w:t xml:space="preserve"> třicet (</w:t>
      </w:r>
      <w:r w:rsidR="008F38D0" w:rsidRPr="4FA1D29C">
        <w:rPr>
          <w:rFonts w:cstheme="minorBidi"/>
        </w:rPr>
        <w:t>30</w:t>
      </w:r>
      <w:r w:rsidRPr="4FA1D29C">
        <w:rPr>
          <w:rFonts w:cstheme="minorBidi"/>
        </w:rPr>
        <w:t>)</w:t>
      </w:r>
      <w:r w:rsidR="008F38D0" w:rsidRPr="4FA1D29C">
        <w:rPr>
          <w:rFonts w:cstheme="minorBidi"/>
        </w:rPr>
        <w:t xml:space="preserve"> dnů ode dne doručení daňového dokladu (faktury), jejímž prostřednictvím je Cena díla (nebo její část) vyčíslena, Objednateli. Pokud Zhotovitel stanoví lhůtu splatnosti v daňovém dokladu (faktuře) delší, platí tato delší lhůta splatnosti. </w:t>
      </w:r>
    </w:p>
    <w:p w14:paraId="1EE48CFD" w14:textId="27689171" w:rsidR="007A0F72" w:rsidRPr="002212AB" w:rsidRDefault="007A0F72"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Smluvní strany prohlašují, že sjednaná lhůta splatnosti faktur je adekvátní vzhledem k objemu dosavadní a předpokladu budoucí spolupráce z uzavřené Smlouvy, je odůvodněna povahou závazku, a že vzhledem k okolnostem a podmínkám případu není vůči Zhotoviteli hrubě nespravedlivá ve smyslu ustanovení § 1963 odst. 2 </w:t>
      </w:r>
      <w:r w:rsidR="001A3DF0">
        <w:rPr>
          <w:rFonts w:cstheme="minorHAnsi"/>
          <w:szCs w:val="22"/>
        </w:rPr>
        <w:t>O</w:t>
      </w:r>
      <w:r w:rsidRPr="002212AB">
        <w:rPr>
          <w:rFonts w:cstheme="minorHAnsi"/>
          <w:szCs w:val="22"/>
        </w:rPr>
        <w:t>bčanského zákoníku.</w:t>
      </w:r>
    </w:p>
    <w:p w14:paraId="55CA389C" w14:textId="77777777" w:rsidR="008F38D0" w:rsidRPr="002212AB" w:rsidRDefault="008F38D0" w:rsidP="005670EC">
      <w:pPr>
        <w:pStyle w:val="Prvnodstavec"/>
        <w:spacing w:before="240" w:after="60" w:line="20" w:lineRule="atLeast"/>
        <w:rPr>
          <w:rFonts w:cstheme="minorHAnsi"/>
          <w:szCs w:val="22"/>
        </w:rPr>
      </w:pPr>
      <w:r w:rsidRPr="4FA1D29C">
        <w:rPr>
          <w:rFonts w:cstheme="minorBidi"/>
        </w:rPr>
        <w:t>Objednatel je povinen zaplatit Cenu díla bezhotovostním bankovním převodem na bankovní účet Zhotovitel uvedený na daňovém dokladu (faktuře), jejímž prostřednictvím je Cena díla (nebo její část) vyčíslena, je-li tento účet vedený poskytovatelem platebních služeb v České republice a jedná-li se o účet Zhotovitele, který je správcem daně zveřejněn způsobem umožňujícím dálkový přístup ve smyslu § 98 zákona o dani z přidané hodnoty.</w:t>
      </w:r>
    </w:p>
    <w:p w14:paraId="49EAAB03" w14:textId="77777777" w:rsidR="008F38D0" w:rsidRPr="002212AB" w:rsidRDefault="008F38D0" w:rsidP="005670EC">
      <w:pPr>
        <w:pStyle w:val="Prvnodstavec"/>
        <w:spacing w:before="240" w:after="60" w:line="20" w:lineRule="atLeast"/>
        <w:rPr>
          <w:rFonts w:cstheme="minorHAnsi"/>
          <w:szCs w:val="22"/>
        </w:rPr>
      </w:pPr>
      <w:bookmarkStart w:id="44" w:name="_Ref170813401"/>
      <w:r w:rsidRPr="4FA1D29C">
        <w:rPr>
          <w:rFonts w:cstheme="minorBidi"/>
        </w:rPr>
        <w:t>Jestliže</w:t>
      </w:r>
      <w:bookmarkEnd w:id="44"/>
    </w:p>
    <w:p w14:paraId="4AAF72F9" w14:textId="77777777" w:rsidR="008F38D0" w:rsidRPr="002212AB" w:rsidRDefault="008F38D0" w:rsidP="005670EC">
      <w:pPr>
        <w:pStyle w:val="Prvnodstavec"/>
        <w:numPr>
          <w:ilvl w:val="2"/>
          <w:numId w:val="29"/>
        </w:numPr>
        <w:spacing w:before="240" w:after="60" w:line="20" w:lineRule="atLeast"/>
        <w:rPr>
          <w:rFonts w:cstheme="minorHAnsi"/>
          <w:szCs w:val="22"/>
        </w:rPr>
      </w:pPr>
      <w:r w:rsidRPr="002212AB">
        <w:rPr>
          <w:rFonts w:cstheme="minorHAnsi"/>
          <w:snapToGrid w:val="0"/>
          <w:szCs w:val="22"/>
        </w:rPr>
        <w:t>Zhotovitel Objednateli uvede na daňovém dokladu (faktuře) bankovní účet, který nebude vedený</w:t>
      </w:r>
      <w:r w:rsidRPr="002212AB">
        <w:rPr>
          <w:rFonts w:cstheme="minorHAnsi"/>
          <w:szCs w:val="22"/>
        </w:rPr>
        <w:t xml:space="preserve"> </w:t>
      </w:r>
      <w:r w:rsidRPr="002212AB">
        <w:rPr>
          <w:rFonts w:cstheme="minorHAnsi"/>
          <w:snapToGrid w:val="0"/>
          <w:szCs w:val="22"/>
        </w:rPr>
        <w:t>poskytovatelem platebních služeb v České republice, nebo se bude jednat o jiný účet než účet Zhotovitele, který je správcem daně zveřejněn způsobem umožňujícím dálkový přístup; nebo</w:t>
      </w:r>
    </w:p>
    <w:p w14:paraId="47DA8EFA" w14:textId="71EFA19E" w:rsidR="008F38D0" w:rsidRPr="002212AB" w:rsidRDefault="008F38D0" w:rsidP="005670EC">
      <w:pPr>
        <w:pStyle w:val="Prvnodstavec"/>
        <w:numPr>
          <w:ilvl w:val="2"/>
          <w:numId w:val="29"/>
        </w:numPr>
        <w:spacing w:before="240" w:after="60" w:line="20" w:lineRule="atLeast"/>
        <w:rPr>
          <w:rFonts w:cstheme="minorHAnsi"/>
          <w:szCs w:val="22"/>
        </w:rPr>
      </w:pPr>
      <w:r w:rsidRPr="002212AB">
        <w:rPr>
          <w:rFonts w:cstheme="minorHAnsi"/>
          <w:snapToGrid w:val="0"/>
          <w:szCs w:val="22"/>
        </w:rPr>
        <w:t>bude ve smyslu § 109 odst. 3 zákon</w:t>
      </w:r>
      <w:r w:rsidR="00785D09">
        <w:rPr>
          <w:rFonts w:cstheme="minorHAnsi"/>
          <w:snapToGrid w:val="0"/>
          <w:szCs w:val="22"/>
        </w:rPr>
        <w:t>a</w:t>
      </w:r>
      <w:r w:rsidRPr="002212AB">
        <w:rPr>
          <w:rFonts w:cstheme="minorHAnsi"/>
          <w:snapToGrid w:val="0"/>
          <w:szCs w:val="22"/>
        </w:rPr>
        <w:t xml:space="preserve"> o dani z přidané hodnoty o Zhotoviteli zveřejněna způsobem umožňujícím dálkový přístup skutečnost, že je nespolehlivým plátcem;</w:t>
      </w:r>
    </w:p>
    <w:p w14:paraId="26ABE277" w14:textId="77777777" w:rsidR="008F38D0" w:rsidRPr="002212AB" w:rsidRDefault="008F38D0" w:rsidP="005670EC">
      <w:pPr>
        <w:pStyle w:val="Prvnodstavec"/>
        <w:numPr>
          <w:ilvl w:val="1"/>
          <w:numId w:val="0"/>
        </w:numPr>
        <w:spacing w:before="240" w:after="60" w:line="20" w:lineRule="atLeast"/>
        <w:ind w:left="851"/>
        <w:rPr>
          <w:rFonts w:cstheme="minorHAnsi"/>
          <w:snapToGrid w:val="0"/>
          <w:szCs w:val="22"/>
        </w:rPr>
      </w:pPr>
      <w:r w:rsidRPr="4FA1D29C">
        <w:rPr>
          <w:rFonts w:cstheme="minorBidi"/>
          <w:snapToGrid w:val="0"/>
        </w:rPr>
        <w:t xml:space="preserve">je Objednatel oprávněn postupovat tak, že Zhotoviteli uhradí pouze cenu ve výši základu daně a zbývající část ve výši příslušné DPH zaplatí postupem dle § 109a zákon o dani z přidané hodnoty příslušnému správci daně; tento postup se považuje za řádnou úhradu Ceny díla. </w:t>
      </w:r>
    </w:p>
    <w:bookmarkEnd w:id="43"/>
    <w:p w14:paraId="4333F026" w14:textId="3B0309DF" w:rsidR="001A3DF0" w:rsidRPr="0082597C" w:rsidRDefault="4D941B07" w:rsidP="0082597C">
      <w:pPr>
        <w:pStyle w:val="Prvnodstavec"/>
        <w:spacing w:before="240" w:after="60" w:line="20" w:lineRule="atLeast"/>
        <w:rPr>
          <w:rFonts w:cstheme="minorBidi"/>
        </w:rPr>
      </w:pPr>
      <w:r w:rsidRPr="4FA1D29C">
        <w:rPr>
          <w:rFonts w:cstheme="minorBidi"/>
        </w:rPr>
        <w:lastRenderedPageBreak/>
        <w:t xml:space="preserve">Zhotovitel má právo na poskytnutí zálohy na cenu díla </w:t>
      </w:r>
      <w:r w:rsidR="2FB42EFB" w:rsidRPr="4FA1D29C">
        <w:rPr>
          <w:rFonts w:cstheme="minorBidi"/>
        </w:rPr>
        <w:t xml:space="preserve">ve výši </w:t>
      </w:r>
      <w:r w:rsidR="0082597C" w:rsidRPr="4FA1D29C">
        <w:rPr>
          <w:rFonts w:cstheme="minorBidi"/>
          <w:b/>
          <w:bCs/>
          <w:highlight w:val="yellow"/>
        </w:rPr>
        <w:t>[k doplnění navrhovatelem]</w:t>
      </w:r>
      <w:r w:rsidR="0082597C" w:rsidRPr="4FA1D29C">
        <w:rPr>
          <w:rFonts w:cstheme="minorBidi"/>
          <w:b/>
          <w:bCs/>
        </w:rPr>
        <w:t xml:space="preserve"> % celkové Ceny díla</w:t>
      </w:r>
      <w:r w:rsidR="0082597C" w:rsidRPr="4FA1D29C">
        <w:rPr>
          <w:rFonts w:cstheme="minorBidi"/>
        </w:rPr>
        <w:t xml:space="preserve">, tj. </w:t>
      </w:r>
      <w:r w:rsidR="0082597C">
        <w:rPr>
          <w:rFonts w:cstheme="minorBidi"/>
        </w:rPr>
        <w:t xml:space="preserve">částky ve výši </w:t>
      </w:r>
      <w:r w:rsidR="0082597C" w:rsidRPr="00C92965">
        <w:rPr>
          <w:rFonts w:cstheme="minorBidi"/>
          <w:b/>
          <w:bCs/>
          <w:highlight w:val="yellow"/>
        </w:rPr>
        <w:t>[k doplnění navrhovatelem]</w:t>
      </w:r>
      <w:r w:rsidR="0082597C" w:rsidRPr="4FA1D29C">
        <w:rPr>
          <w:rFonts w:cstheme="minorBidi"/>
        </w:rPr>
        <w:t xml:space="preserve"> (slovy: </w:t>
      </w:r>
      <w:r w:rsidR="0082597C" w:rsidRPr="00C92965">
        <w:rPr>
          <w:rFonts w:cstheme="minorBidi"/>
          <w:i/>
          <w:iCs/>
          <w:highlight w:val="yellow"/>
        </w:rPr>
        <w:t>[k doplnění navrhovatelem]</w:t>
      </w:r>
      <w:r w:rsidR="0082597C" w:rsidRPr="00C92965">
        <w:rPr>
          <w:rFonts w:cstheme="minorBidi"/>
          <w:b/>
          <w:bCs/>
          <w:highlight w:val="yellow"/>
        </w:rPr>
        <w:t xml:space="preserve"> </w:t>
      </w:r>
      <w:r w:rsidR="2FB42EFB" w:rsidRPr="0082597C">
        <w:rPr>
          <w:rFonts w:cstheme="minorBidi"/>
        </w:rPr>
        <w:t>včetně DPH (dále jen „</w:t>
      </w:r>
      <w:r w:rsidR="2FB42EFB" w:rsidRPr="0082597C">
        <w:rPr>
          <w:rFonts w:cstheme="minorBidi"/>
          <w:b/>
          <w:bCs/>
        </w:rPr>
        <w:t>Záloha na cenu díla</w:t>
      </w:r>
      <w:r w:rsidR="2FB42EFB" w:rsidRPr="0082597C">
        <w:rPr>
          <w:rFonts w:cstheme="minorBidi"/>
        </w:rPr>
        <w:t>“); právo na poskytnutí zá</w:t>
      </w:r>
      <w:r w:rsidR="42BDB854" w:rsidRPr="0082597C">
        <w:rPr>
          <w:rFonts w:cstheme="minorBidi"/>
        </w:rPr>
        <w:t>lohy vzniká účinností</w:t>
      </w:r>
      <w:r w:rsidR="4CA81646" w:rsidRPr="0082597C">
        <w:rPr>
          <w:rFonts w:cstheme="minorBidi"/>
        </w:rPr>
        <w:t xml:space="preserve"> této</w:t>
      </w:r>
      <w:r w:rsidR="42BDB854" w:rsidRPr="0082597C">
        <w:rPr>
          <w:rFonts w:cstheme="minorBidi"/>
        </w:rPr>
        <w:t xml:space="preserve"> Smlouvy.</w:t>
      </w:r>
      <w:r w:rsidR="036BD0E2" w:rsidRPr="0082597C">
        <w:rPr>
          <w:rFonts w:cstheme="minorBidi"/>
        </w:rPr>
        <w:t xml:space="preserve"> Objednatel zaplatí na základě zálohové faktury vystavené Zhotovitelem</w:t>
      </w:r>
      <w:r w:rsidR="001A3DF0" w:rsidRPr="0082597C">
        <w:rPr>
          <w:rFonts w:cstheme="minorBidi"/>
        </w:rPr>
        <w:t xml:space="preserve">; </w:t>
      </w:r>
      <w:r w:rsidR="74B8E8FB" w:rsidRPr="0082597C">
        <w:rPr>
          <w:rFonts w:cstheme="minorBidi"/>
        </w:rPr>
        <w:t xml:space="preserve">ujednání </w:t>
      </w:r>
      <w:r w:rsidR="001A3DF0" w:rsidRPr="0082597C">
        <w:rPr>
          <w:rFonts w:cstheme="minorBidi"/>
        </w:rPr>
        <w:t xml:space="preserve">čl. </w:t>
      </w:r>
      <w:r w:rsidR="001A3DF0" w:rsidRPr="0082597C">
        <w:rPr>
          <w:rFonts w:cstheme="minorBidi"/>
        </w:rPr>
        <w:fldChar w:fldCharType="begin"/>
      </w:r>
      <w:r w:rsidR="001A3DF0" w:rsidRPr="0082597C">
        <w:rPr>
          <w:rFonts w:cstheme="minorBidi"/>
        </w:rPr>
        <w:instrText xml:space="preserve"> REF _Ref170813371 \r \h </w:instrText>
      </w:r>
      <w:r w:rsidR="001A3DF0" w:rsidRPr="0082597C">
        <w:rPr>
          <w:rFonts w:cstheme="minorBidi"/>
        </w:rPr>
      </w:r>
      <w:r w:rsidR="001A3DF0" w:rsidRPr="0082597C">
        <w:rPr>
          <w:rFonts w:cstheme="minorBidi"/>
        </w:rPr>
        <w:fldChar w:fldCharType="separate"/>
      </w:r>
      <w:r w:rsidR="006A0666">
        <w:rPr>
          <w:rFonts w:cstheme="minorBidi"/>
        </w:rPr>
        <w:t>9.10</w:t>
      </w:r>
      <w:r w:rsidR="001A3DF0" w:rsidRPr="0082597C">
        <w:rPr>
          <w:rFonts w:cstheme="minorBidi"/>
        </w:rPr>
        <w:fldChar w:fldCharType="end"/>
      </w:r>
      <w:r w:rsidR="001A3DF0" w:rsidRPr="0082597C">
        <w:rPr>
          <w:rFonts w:cstheme="minorBidi"/>
        </w:rPr>
        <w:t xml:space="preserve">., čl. </w:t>
      </w:r>
      <w:r w:rsidR="001A3DF0" w:rsidRPr="0082597C">
        <w:rPr>
          <w:rFonts w:cstheme="minorBidi"/>
        </w:rPr>
        <w:fldChar w:fldCharType="begin"/>
      </w:r>
      <w:r w:rsidR="001A3DF0" w:rsidRPr="0082597C">
        <w:rPr>
          <w:rFonts w:cstheme="minorBidi"/>
        </w:rPr>
        <w:instrText xml:space="preserve"> REF _Ref170505620 \r \h </w:instrText>
      </w:r>
      <w:r w:rsidR="001A3DF0" w:rsidRPr="0082597C">
        <w:rPr>
          <w:rFonts w:cstheme="minorBidi"/>
        </w:rPr>
      </w:r>
      <w:r w:rsidR="001A3DF0" w:rsidRPr="0082597C">
        <w:rPr>
          <w:rFonts w:cstheme="minorBidi"/>
        </w:rPr>
        <w:fldChar w:fldCharType="separate"/>
      </w:r>
      <w:r w:rsidR="006A0666">
        <w:rPr>
          <w:rFonts w:cstheme="minorBidi"/>
        </w:rPr>
        <w:t>9.12</w:t>
      </w:r>
      <w:r w:rsidR="001A3DF0" w:rsidRPr="0082597C">
        <w:rPr>
          <w:rFonts w:cstheme="minorBidi"/>
        </w:rPr>
        <w:fldChar w:fldCharType="end"/>
      </w:r>
      <w:r w:rsidR="001A3DF0" w:rsidRPr="0082597C">
        <w:rPr>
          <w:rFonts w:cstheme="minorBidi"/>
        </w:rPr>
        <w:t xml:space="preserve">. věta druhá a čl. </w:t>
      </w:r>
      <w:r w:rsidR="001A3DF0" w:rsidRPr="0082597C">
        <w:rPr>
          <w:rFonts w:cstheme="minorBidi"/>
        </w:rPr>
        <w:fldChar w:fldCharType="begin"/>
      </w:r>
      <w:r w:rsidR="001A3DF0" w:rsidRPr="0082597C">
        <w:rPr>
          <w:rFonts w:cstheme="minorBidi"/>
        </w:rPr>
        <w:instrText xml:space="preserve"> REF _Ref170813397 \r \h </w:instrText>
      </w:r>
      <w:r w:rsidR="001A3DF0" w:rsidRPr="0082597C">
        <w:rPr>
          <w:rFonts w:cstheme="minorBidi"/>
        </w:rPr>
      </w:r>
      <w:r w:rsidR="001A3DF0" w:rsidRPr="0082597C">
        <w:rPr>
          <w:rFonts w:cstheme="minorBidi"/>
        </w:rPr>
        <w:fldChar w:fldCharType="separate"/>
      </w:r>
      <w:r w:rsidR="006A0666">
        <w:rPr>
          <w:rFonts w:cstheme="minorBidi"/>
        </w:rPr>
        <w:t>9.13</w:t>
      </w:r>
      <w:r w:rsidR="001A3DF0" w:rsidRPr="0082597C">
        <w:rPr>
          <w:rFonts w:cstheme="minorBidi"/>
        </w:rPr>
        <w:fldChar w:fldCharType="end"/>
      </w:r>
      <w:r w:rsidR="001A3DF0" w:rsidRPr="0082597C">
        <w:rPr>
          <w:rFonts w:cstheme="minorBidi"/>
        </w:rPr>
        <w:t xml:space="preserve">. až čl. </w:t>
      </w:r>
      <w:r w:rsidR="001A3DF0" w:rsidRPr="0082597C">
        <w:rPr>
          <w:rFonts w:cstheme="minorBidi"/>
        </w:rPr>
        <w:fldChar w:fldCharType="begin"/>
      </w:r>
      <w:r w:rsidR="001A3DF0" w:rsidRPr="0082597C">
        <w:rPr>
          <w:rFonts w:cstheme="minorBidi"/>
        </w:rPr>
        <w:instrText xml:space="preserve"> REF _Ref170813401 \r \h </w:instrText>
      </w:r>
      <w:r w:rsidR="001A3DF0" w:rsidRPr="0082597C">
        <w:rPr>
          <w:rFonts w:cstheme="minorBidi"/>
        </w:rPr>
      </w:r>
      <w:r w:rsidR="001A3DF0" w:rsidRPr="0082597C">
        <w:rPr>
          <w:rFonts w:cstheme="minorBidi"/>
        </w:rPr>
        <w:fldChar w:fldCharType="separate"/>
      </w:r>
      <w:r w:rsidR="006A0666">
        <w:rPr>
          <w:rFonts w:cstheme="minorBidi"/>
        </w:rPr>
        <w:t>9.18</w:t>
      </w:r>
      <w:r w:rsidR="001A3DF0" w:rsidRPr="0082597C">
        <w:rPr>
          <w:rFonts w:cstheme="minorBidi"/>
        </w:rPr>
        <w:fldChar w:fldCharType="end"/>
      </w:r>
      <w:r w:rsidR="001A3DF0" w:rsidRPr="0082597C">
        <w:rPr>
          <w:rFonts w:cstheme="minorBidi"/>
        </w:rPr>
        <w:t>. této Smlouvy se použijí přiměřeně.</w:t>
      </w:r>
    </w:p>
    <w:p w14:paraId="426256F5" w14:textId="36B76FB9" w:rsidR="0BCEC9E5" w:rsidRDefault="0BCEC9E5" w:rsidP="005670EC">
      <w:pPr>
        <w:pStyle w:val="Prvnodstavec"/>
        <w:spacing w:before="240" w:after="60" w:line="20" w:lineRule="atLeast"/>
        <w:rPr>
          <w:rFonts w:cstheme="minorBidi"/>
        </w:rPr>
      </w:pPr>
      <w:r w:rsidRPr="4FA1D29C">
        <w:rPr>
          <w:rFonts w:cstheme="minorBidi"/>
        </w:rPr>
        <w:t xml:space="preserve">Zhotovitel jako poskytovatel zdanitelného plnění je povinen neprodleně informovat Objednatele jako příjemce zdanitelného plnění o vzniku všech skutečností, které jsou způsobilé zapříčinit vznik ručení Objednatele za nezaplacenou daň ve smyslu § 109 zákona </w:t>
      </w:r>
      <w:r w:rsidR="00B43AB0">
        <w:rPr>
          <w:rFonts w:cstheme="minorBidi"/>
        </w:rPr>
        <w:br/>
      </w:r>
      <w:r w:rsidRPr="4FA1D29C">
        <w:rPr>
          <w:rFonts w:cstheme="minorBidi"/>
        </w:rPr>
        <w:t>o dani z přidané hodnoty.</w:t>
      </w:r>
    </w:p>
    <w:p w14:paraId="7D616630" w14:textId="5CD1D145" w:rsidR="003349E9" w:rsidRPr="002212AB" w:rsidRDefault="003349E9"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Práva z vadného plnění a </w:t>
      </w:r>
      <w:r w:rsidR="004F6F13">
        <w:rPr>
          <w:rFonts w:asciiTheme="minorHAnsi" w:hAnsiTheme="minorHAnsi" w:cstheme="minorHAnsi"/>
          <w:sz w:val="22"/>
          <w:szCs w:val="22"/>
        </w:rPr>
        <w:t>Záruka</w:t>
      </w:r>
    </w:p>
    <w:p w14:paraId="7F5AB27B" w14:textId="6B5E69EA" w:rsidR="001A3DF0" w:rsidRDefault="001A3DF0" w:rsidP="001A3DF0">
      <w:pPr>
        <w:pStyle w:val="Nadpis2"/>
      </w:pPr>
      <w:r>
        <w:t>Práva z vadného plnění</w:t>
      </w:r>
    </w:p>
    <w:p w14:paraId="70706236" w14:textId="7E9E8A5F" w:rsidR="00EC5C24" w:rsidRPr="001A3DF0" w:rsidRDefault="00EC5C24" w:rsidP="00117CF5">
      <w:pPr>
        <w:pStyle w:val="Prvnodstavec"/>
        <w:spacing w:before="240" w:after="60" w:line="20" w:lineRule="atLeast"/>
        <w:rPr>
          <w:rFonts w:cstheme="minorHAnsi"/>
          <w:szCs w:val="22"/>
        </w:rPr>
      </w:pPr>
      <w:r w:rsidRPr="001A3DF0">
        <w:rPr>
          <w:rFonts w:cstheme="minorHAnsi"/>
          <w:szCs w:val="22"/>
        </w:rPr>
        <w:t>Objednatel má právo z vadného plnění, provede-li Zhotovitel Dílo s vadami; Dílo má vadu, nedopovídá-li této Smlouvě, tedy nemá</w:t>
      </w:r>
      <w:r w:rsidR="00785D09" w:rsidRPr="001A3DF0">
        <w:rPr>
          <w:rFonts w:cstheme="minorHAnsi"/>
          <w:szCs w:val="22"/>
        </w:rPr>
        <w:t>-li</w:t>
      </w:r>
      <w:r w:rsidRPr="001A3DF0">
        <w:rPr>
          <w:rFonts w:cstheme="minorHAnsi"/>
          <w:szCs w:val="22"/>
        </w:rPr>
        <w:t xml:space="preserve"> vlastnosti předpokládané a vymíněné touto </w:t>
      </w:r>
      <w:r w:rsidR="000430F3" w:rsidRPr="001A3DF0">
        <w:rPr>
          <w:rFonts w:cstheme="minorHAnsi"/>
          <w:szCs w:val="22"/>
        </w:rPr>
        <w:t>Smlouvou.</w:t>
      </w:r>
      <w:r w:rsidRPr="001A3DF0">
        <w:rPr>
          <w:rFonts w:cstheme="minorHAnsi"/>
          <w:szCs w:val="22"/>
        </w:rPr>
        <w:t xml:space="preserve"> Převzetí Díla s vad</w:t>
      </w:r>
      <w:r w:rsidR="000430F3" w:rsidRPr="001A3DF0">
        <w:rPr>
          <w:rFonts w:cstheme="minorHAnsi"/>
          <w:szCs w:val="22"/>
        </w:rPr>
        <w:t>ami</w:t>
      </w:r>
      <w:r w:rsidRPr="001A3DF0">
        <w:rPr>
          <w:rFonts w:cstheme="minorHAnsi"/>
          <w:szCs w:val="22"/>
        </w:rPr>
        <w:t xml:space="preserve"> a nedodělky nebo převzetí Díla bez výhrad nemá na vznik práva z vadného plnění vliv, je-li Dílo při předání Objednateli vadné.</w:t>
      </w:r>
    </w:p>
    <w:p w14:paraId="3DD6A802" w14:textId="2BDBC509" w:rsidR="001A3DF0" w:rsidRDefault="001A3DF0" w:rsidP="001A3DF0">
      <w:pPr>
        <w:pStyle w:val="Nadpis2"/>
      </w:pPr>
      <w:bookmarkStart w:id="45" w:name="_Ref170811931"/>
      <w:r>
        <w:t>Záruka</w:t>
      </w:r>
    </w:p>
    <w:p w14:paraId="7028E677" w14:textId="2963E5D2" w:rsidR="00EC5C24" w:rsidRPr="002212AB" w:rsidRDefault="00816A8F" w:rsidP="005670EC">
      <w:pPr>
        <w:pStyle w:val="Prvnodstavec"/>
        <w:spacing w:before="240" w:after="60" w:line="20" w:lineRule="atLeast"/>
        <w:rPr>
          <w:rFonts w:cstheme="minorHAnsi"/>
          <w:szCs w:val="22"/>
        </w:rPr>
      </w:pPr>
      <w:bookmarkStart w:id="46" w:name="_Ref188284520"/>
      <w:r w:rsidRPr="002212AB">
        <w:rPr>
          <w:rFonts w:cstheme="minorHAnsi"/>
          <w:szCs w:val="22"/>
        </w:rPr>
        <w:t>Smluvní strany sjednávají záruku za jakost Díla</w:t>
      </w:r>
      <w:r w:rsidR="00EC5C24" w:rsidRPr="002212AB">
        <w:rPr>
          <w:rFonts w:cstheme="minorHAnsi"/>
          <w:szCs w:val="22"/>
        </w:rPr>
        <w:t>, kterou se Zhotovitel zaručuje, že Dílo bude mít vlastnosti předpokládané a vymíněné touto Smlouvou, a že Dílo bude plně provozuschopné, funkční a bezpečné, a to po celou záruční dobu (dále jen „</w:t>
      </w:r>
      <w:r w:rsidR="00EC5C24" w:rsidRPr="002212AB">
        <w:rPr>
          <w:rFonts w:cstheme="minorHAnsi"/>
          <w:b/>
          <w:bCs/>
          <w:szCs w:val="22"/>
        </w:rPr>
        <w:t>Záruka</w:t>
      </w:r>
      <w:r w:rsidR="00EC5C24" w:rsidRPr="002212AB">
        <w:rPr>
          <w:rFonts w:cstheme="minorHAnsi"/>
          <w:szCs w:val="22"/>
        </w:rPr>
        <w:t>“</w:t>
      </w:r>
      <w:r w:rsidR="00244ABF" w:rsidRPr="002212AB">
        <w:rPr>
          <w:rFonts w:cstheme="minorHAnsi"/>
          <w:szCs w:val="22"/>
        </w:rPr>
        <w:t>)</w:t>
      </w:r>
      <w:r w:rsidR="00EC5C24" w:rsidRPr="002212AB">
        <w:rPr>
          <w:rFonts w:cstheme="minorHAnsi"/>
          <w:szCs w:val="22"/>
        </w:rPr>
        <w:t>.</w:t>
      </w:r>
      <w:bookmarkEnd w:id="45"/>
      <w:bookmarkEnd w:id="46"/>
    </w:p>
    <w:p w14:paraId="669983C7" w14:textId="77777777" w:rsidR="00EC5C24" w:rsidRPr="002212AB" w:rsidRDefault="00EC5C24" w:rsidP="005670EC">
      <w:pPr>
        <w:pStyle w:val="Prvnodstavec"/>
        <w:spacing w:before="240" w:after="60" w:line="20" w:lineRule="atLeast"/>
        <w:rPr>
          <w:rFonts w:cstheme="minorHAnsi"/>
          <w:szCs w:val="22"/>
        </w:rPr>
      </w:pPr>
      <w:bookmarkStart w:id="47" w:name="_Ref169501098"/>
      <w:r w:rsidRPr="002212AB">
        <w:rPr>
          <w:rFonts w:cstheme="minorHAnsi"/>
          <w:szCs w:val="22"/>
        </w:rPr>
        <w:t>Záruční doba trvá</w:t>
      </w:r>
      <w:bookmarkEnd w:id="47"/>
      <w:r w:rsidRPr="002212AB">
        <w:rPr>
          <w:rFonts w:cstheme="minorHAnsi"/>
          <w:szCs w:val="22"/>
        </w:rPr>
        <w:t xml:space="preserve"> </w:t>
      </w:r>
    </w:p>
    <w:p w14:paraId="44C873A8" w14:textId="095A6F13" w:rsidR="00EC5C24" w:rsidRPr="002212AB" w:rsidRDefault="00EC5C24" w:rsidP="005670EC">
      <w:pPr>
        <w:pStyle w:val="Prvnodstavec"/>
        <w:numPr>
          <w:ilvl w:val="2"/>
          <w:numId w:val="29"/>
        </w:numPr>
        <w:spacing w:before="240" w:after="60" w:line="20" w:lineRule="atLeast"/>
        <w:rPr>
          <w:rFonts w:cstheme="minorHAnsi"/>
          <w:szCs w:val="22"/>
        </w:rPr>
      </w:pPr>
      <w:r w:rsidRPr="003E5DD2">
        <w:rPr>
          <w:rFonts w:cstheme="minorHAnsi"/>
          <w:szCs w:val="22"/>
        </w:rPr>
        <w:t xml:space="preserve">v případě </w:t>
      </w:r>
      <w:r w:rsidR="00E00DB8" w:rsidRPr="003E5DD2">
        <w:rPr>
          <w:rFonts w:cstheme="minorHAnsi"/>
          <w:szCs w:val="22"/>
        </w:rPr>
        <w:t>konstrukční</w:t>
      </w:r>
      <w:r w:rsidR="00056EF0" w:rsidRPr="003E5DD2">
        <w:rPr>
          <w:rFonts w:cstheme="minorHAnsi"/>
          <w:szCs w:val="22"/>
        </w:rPr>
        <w:t xml:space="preserve">ho systému, </w:t>
      </w:r>
      <w:r w:rsidR="00BD15D6" w:rsidRPr="00C92965">
        <w:rPr>
          <w:rFonts w:cstheme="minorHAnsi"/>
          <w:szCs w:val="22"/>
        </w:rPr>
        <w:t>statických částí Díla a hydroizolacích</w:t>
      </w:r>
      <w:r w:rsidR="00A84092" w:rsidRPr="00C92965">
        <w:rPr>
          <w:rFonts w:cstheme="minorHAnsi"/>
          <w:szCs w:val="22"/>
        </w:rPr>
        <w:t xml:space="preserve"> </w:t>
      </w:r>
      <w:r w:rsidRPr="00C92965">
        <w:rPr>
          <w:rFonts w:cstheme="minorHAnsi"/>
          <w:szCs w:val="22"/>
          <w:highlight w:val="yellow"/>
        </w:rPr>
        <w:t>[</w:t>
      </w:r>
      <w:r w:rsidRPr="00F368BF">
        <w:rPr>
          <w:rFonts w:cstheme="minorHAnsi"/>
          <w:szCs w:val="22"/>
          <w:highlight w:val="yellow"/>
        </w:rPr>
        <w:t>k doplnění</w:t>
      </w:r>
      <w:r w:rsidR="00A84092" w:rsidRPr="00F368BF">
        <w:rPr>
          <w:rFonts w:cstheme="minorHAnsi"/>
          <w:szCs w:val="22"/>
          <w:highlight w:val="yellow"/>
        </w:rPr>
        <w:t xml:space="preserve"> navrhovate</w:t>
      </w:r>
      <w:r w:rsidR="002C6709" w:rsidRPr="00F368BF">
        <w:rPr>
          <w:rFonts w:cstheme="minorHAnsi"/>
          <w:szCs w:val="22"/>
          <w:highlight w:val="yellow"/>
        </w:rPr>
        <w:t>lem</w:t>
      </w:r>
      <w:r w:rsidRPr="00C92965">
        <w:rPr>
          <w:rFonts w:cstheme="minorHAnsi"/>
          <w:szCs w:val="22"/>
          <w:highlight w:val="yellow"/>
        </w:rPr>
        <w:t>]</w:t>
      </w:r>
      <w:r w:rsidR="00A84092">
        <w:rPr>
          <w:rFonts w:cstheme="minorHAnsi"/>
          <w:szCs w:val="22"/>
        </w:rPr>
        <w:t xml:space="preserve"> měsíců</w:t>
      </w:r>
      <w:r w:rsidRPr="002212AB">
        <w:rPr>
          <w:rFonts w:cstheme="minorHAnsi"/>
          <w:szCs w:val="22"/>
        </w:rPr>
        <w:t>,</w:t>
      </w:r>
    </w:p>
    <w:p w14:paraId="0F071B8B" w14:textId="6D63E046" w:rsidR="001C2C4E" w:rsidRDefault="00A84092" w:rsidP="005670EC">
      <w:pPr>
        <w:pStyle w:val="Prvnodstavec"/>
        <w:numPr>
          <w:ilvl w:val="2"/>
          <w:numId w:val="29"/>
        </w:numPr>
        <w:spacing w:before="240" w:after="60" w:line="20" w:lineRule="atLeast"/>
        <w:rPr>
          <w:rFonts w:cstheme="minorHAnsi"/>
          <w:szCs w:val="22"/>
        </w:rPr>
      </w:pPr>
      <w:r w:rsidRPr="003E5DD2">
        <w:rPr>
          <w:rFonts w:cstheme="minorHAnsi"/>
          <w:szCs w:val="22"/>
        </w:rPr>
        <w:t xml:space="preserve">v případě </w:t>
      </w:r>
      <w:r w:rsidR="00BD15D6" w:rsidRPr="00C92965">
        <w:rPr>
          <w:rFonts w:cstheme="minorHAnsi"/>
          <w:szCs w:val="22"/>
        </w:rPr>
        <w:t>střech</w:t>
      </w:r>
      <w:r w:rsidRPr="00C92965">
        <w:rPr>
          <w:rFonts w:cstheme="minorHAnsi"/>
          <w:szCs w:val="22"/>
        </w:rPr>
        <w:t xml:space="preserve"> </w:t>
      </w:r>
      <w:r w:rsidRPr="002212AB">
        <w:rPr>
          <w:rFonts w:cstheme="minorHAnsi"/>
          <w:szCs w:val="22"/>
        </w:rPr>
        <w:t>[</w:t>
      </w:r>
      <w:r w:rsidRPr="002212AB">
        <w:rPr>
          <w:rFonts w:cstheme="minorHAnsi"/>
          <w:szCs w:val="22"/>
          <w:highlight w:val="yellow"/>
        </w:rPr>
        <w:t>k dopln</w:t>
      </w:r>
      <w:r w:rsidRPr="00A84092">
        <w:rPr>
          <w:rFonts w:cstheme="minorHAnsi"/>
          <w:szCs w:val="22"/>
          <w:highlight w:val="yellow"/>
        </w:rPr>
        <w:t xml:space="preserve">ění </w:t>
      </w:r>
      <w:r w:rsidR="002C6709" w:rsidRPr="00A84092">
        <w:rPr>
          <w:rFonts w:cstheme="minorHAnsi"/>
          <w:szCs w:val="22"/>
          <w:highlight w:val="yellow"/>
        </w:rPr>
        <w:t>navrhovate</w:t>
      </w:r>
      <w:r w:rsidR="002C6709">
        <w:rPr>
          <w:rFonts w:cstheme="minorHAnsi"/>
          <w:szCs w:val="22"/>
          <w:highlight w:val="yellow"/>
        </w:rPr>
        <w:t>lem</w:t>
      </w:r>
      <w:r w:rsidRPr="002212AB">
        <w:rPr>
          <w:rFonts w:cstheme="minorHAnsi"/>
          <w:szCs w:val="22"/>
        </w:rPr>
        <w:t>]</w:t>
      </w:r>
      <w:r>
        <w:rPr>
          <w:rFonts w:cstheme="minorHAnsi"/>
          <w:szCs w:val="22"/>
        </w:rPr>
        <w:t xml:space="preserve"> měsíců</w:t>
      </w:r>
      <w:r w:rsidRPr="002212AB">
        <w:rPr>
          <w:rFonts w:cstheme="minorHAnsi"/>
          <w:szCs w:val="22"/>
        </w:rPr>
        <w:t>,</w:t>
      </w:r>
    </w:p>
    <w:p w14:paraId="24A2C662" w14:textId="4F7B46ED" w:rsidR="001C2C4E" w:rsidRPr="001C2C4E" w:rsidRDefault="00A84092" w:rsidP="005670EC">
      <w:pPr>
        <w:pStyle w:val="Prvnodstavec"/>
        <w:numPr>
          <w:ilvl w:val="2"/>
          <w:numId w:val="29"/>
        </w:numPr>
        <w:spacing w:before="240" w:after="60" w:line="20" w:lineRule="atLeast"/>
        <w:rPr>
          <w:rFonts w:cstheme="minorHAnsi"/>
          <w:szCs w:val="22"/>
        </w:rPr>
      </w:pPr>
      <w:r w:rsidRPr="003E5DD2">
        <w:rPr>
          <w:rFonts w:cstheme="minorHAnsi"/>
          <w:szCs w:val="22"/>
        </w:rPr>
        <w:t xml:space="preserve">v případě </w:t>
      </w:r>
      <w:r w:rsidR="001C2C4E" w:rsidRPr="00C92965">
        <w:rPr>
          <w:rFonts w:cstheme="minorHAnsi"/>
        </w:rPr>
        <w:t>obvodových konstrukcí a výplních otvorů</w:t>
      </w:r>
      <w:r w:rsidR="001C2C4E" w:rsidRPr="003E5DD2">
        <w:rPr>
          <w:rFonts w:cstheme="minorHAnsi"/>
        </w:rPr>
        <w:t xml:space="preserve"> </w:t>
      </w:r>
      <w:r w:rsidRPr="00C92965">
        <w:rPr>
          <w:rFonts w:cstheme="minorHAnsi"/>
          <w:szCs w:val="22"/>
          <w:highlight w:val="yellow"/>
        </w:rPr>
        <w:t>[</w:t>
      </w:r>
      <w:r w:rsidRPr="00F368BF">
        <w:rPr>
          <w:rFonts w:cstheme="minorHAnsi"/>
          <w:szCs w:val="22"/>
          <w:highlight w:val="yellow"/>
        </w:rPr>
        <w:t xml:space="preserve">k doplnění </w:t>
      </w:r>
      <w:r w:rsidR="002C6709" w:rsidRPr="00F368BF">
        <w:rPr>
          <w:rFonts w:cstheme="minorHAnsi"/>
          <w:szCs w:val="22"/>
          <w:highlight w:val="yellow"/>
        </w:rPr>
        <w:t>navrhovatelem</w:t>
      </w:r>
      <w:r w:rsidRPr="00C92965">
        <w:rPr>
          <w:rFonts w:cstheme="minorHAnsi"/>
          <w:szCs w:val="22"/>
          <w:highlight w:val="yellow"/>
        </w:rPr>
        <w:t xml:space="preserve">] </w:t>
      </w:r>
      <w:r w:rsidRPr="001C2C4E">
        <w:rPr>
          <w:rFonts w:cstheme="minorHAnsi"/>
          <w:szCs w:val="22"/>
        </w:rPr>
        <w:t>měsíců</w:t>
      </w:r>
      <w:r w:rsidR="001C2C4E" w:rsidRPr="001C2C4E">
        <w:rPr>
          <w:rFonts w:cstheme="minorHAnsi"/>
        </w:rPr>
        <w:t>,</w:t>
      </w:r>
    </w:p>
    <w:p w14:paraId="4C8000E5" w14:textId="025B1D7D" w:rsidR="00416BFC" w:rsidRDefault="001C2C4E" w:rsidP="005670EC">
      <w:pPr>
        <w:pStyle w:val="Prvnodstavec"/>
        <w:numPr>
          <w:ilvl w:val="2"/>
          <w:numId w:val="29"/>
        </w:numPr>
        <w:spacing w:before="240" w:after="60" w:line="20" w:lineRule="atLeast"/>
        <w:rPr>
          <w:rFonts w:cstheme="minorHAnsi"/>
          <w:szCs w:val="22"/>
        </w:rPr>
      </w:pPr>
      <w:r w:rsidRPr="003E5DD2">
        <w:rPr>
          <w:rFonts w:cstheme="minorHAnsi"/>
        </w:rPr>
        <w:t xml:space="preserve">v případě </w:t>
      </w:r>
      <w:r w:rsidRPr="00C92965">
        <w:rPr>
          <w:rFonts w:cstheme="minorHAnsi"/>
        </w:rPr>
        <w:t>povrchů vnitřních konstrukcí</w:t>
      </w:r>
      <w:r w:rsidRPr="003E5DD2">
        <w:rPr>
          <w:rFonts w:cstheme="minorHAnsi"/>
        </w:rPr>
        <w:t xml:space="preserve"> </w:t>
      </w:r>
      <w:r w:rsidRPr="00C92965">
        <w:rPr>
          <w:rFonts w:cstheme="minorHAnsi"/>
          <w:szCs w:val="22"/>
          <w:highlight w:val="yellow"/>
        </w:rPr>
        <w:t>[</w:t>
      </w:r>
      <w:r w:rsidRPr="00F368BF">
        <w:rPr>
          <w:rFonts w:cstheme="minorHAnsi"/>
          <w:szCs w:val="22"/>
          <w:highlight w:val="yellow"/>
        </w:rPr>
        <w:t xml:space="preserve">k doplnění </w:t>
      </w:r>
      <w:r w:rsidR="002C6709" w:rsidRPr="00F368BF">
        <w:rPr>
          <w:rFonts w:cstheme="minorHAnsi"/>
          <w:szCs w:val="22"/>
          <w:highlight w:val="yellow"/>
        </w:rPr>
        <w:t>navrhovatelem</w:t>
      </w:r>
      <w:r w:rsidRPr="00C92965">
        <w:rPr>
          <w:rFonts w:cstheme="minorHAnsi"/>
          <w:szCs w:val="22"/>
          <w:highlight w:val="yellow"/>
        </w:rPr>
        <w:t>]</w:t>
      </w:r>
      <w:r w:rsidRPr="001C2C4E">
        <w:rPr>
          <w:rFonts w:cstheme="minorHAnsi"/>
          <w:szCs w:val="22"/>
        </w:rPr>
        <w:t xml:space="preserve"> měsíců</w:t>
      </w:r>
      <w:r w:rsidR="00416BFC">
        <w:rPr>
          <w:rFonts w:cstheme="minorHAnsi"/>
          <w:szCs w:val="22"/>
        </w:rPr>
        <w:t>,</w:t>
      </w:r>
    </w:p>
    <w:p w14:paraId="5A16BACF" w14:textId="1EE446B7" w:rsidR="00835EA3" w:rsidRPr="00835EA3" w:rsidRDefault="00835EA3" w:rsidP="00835EA3">
      <w:pPr>
        <w:pStyle w:val="Prvnodstavec"/>
        <w:numPr>
          <w:ilvl w:val="2"/>
          <w:numId w:val="29"/>
        </w:numPr>
        <w:spacing w:before="240" w:after="60" w:line="20" w:lineRule="atLeast"/>
        <w:rPr>
          <w:rFonts w:cstheme="minorHAnsi"/>
          <w:szCs w:val="22"/>
        </w:rPr>
      </w:pPr>
      <w:r w:rsidRPr="003E5DD2">
        <w:rPr>
          <w:rFonts w:cstheme="minorHAnsi"/>
        </w:rPr>
        <w:t xml:space="preserve">v případě </w:t>
      </w:r>
      <w:r w:rsidR="00850E89" w:rsidRPr="003E5DD2">
        <w:rPr>
          <w:rFonts w:cstheme="minorHAnsi"/>
        </w:rPr>
        <w:t xml:space="preserve">strojů, </w:t>
      </w:r>
      <w:r w:rsidRPr="00C92965">
        <w:rPr>
          <w:rFonts w:cstheme="minorHAnsi"/>
        </w:rPr>
        <w:t>technických zařízeních</w:t>
      </w:r>
      <w:r w:rsidR="00850E89" w:rsidRPr="003E5DD2">
        <w:rPr>
          <w:rFonts w:cstheme="minorHAnsi"/>
        </w:rPr>
        <w:t xml:space="preserve"> </w:t>
      </w:r>
      <w:r w:rsidR="00850E89">
        <w:rPr>
          <w:rFonts w:cstheme="minorHAnsi"/>
        </w:rPr>
        <w:t>a předmětů postupné spotřeby</w:t>
      </w:r>
      <w:r w:rsidR="00FE2EDA">
        <w:rPr>
          <w:rFonts w:cstheme="minorHAnsi"/>
        </w:rPr>
        <w:t xml:space="preserve"> </w:t>
      </w:r>
      <w:r w:rsidR="00786E85">
        <w:rPr>
          <w:rFonts w:cstheme="minorHAnsi"/>
        </w:rPr>
        <w:t>po dobu</w:t>
      </w:r>
      <w:r w:rsidR="00FE2EDA">
        <w:rPr>
          <w:rFonts w:cstheme="minorHAnsi"/>
        </w:rPr>
        <w:t xml:space="preserve"> shodn</w:t>
      </w:r>
      <w:r w:rsidR="00786E85">
        <w:rPr>
          <w:rFonts w:cstheme="minorHAnsi"/>
        </w:rPr>
        <w:t>ou</w:t>
      </w:r>
      <w:r w:rsidR="00FE2EDA">
        <w:rPr>
          <w:rFonts w:cstheme="minorHAnsi"/>
        </w:rPr>
        <w:t xml:space="preserve"> se z</w:t>
      </w:r>
      <w:r w:rsidR="00786E85">
        <w:rPr>
          <w:rFonts w:cstheme="minorHAnsi"/>
        </w:rPr>
        <w:t>áruční dobou</w:t>
      </w:r>
      <w:r w:rsidR="00FE2EDA">
        <w:rPr>
          <w:rFonts w:cstheme="minorHAnsi"/>
        </w:rPr>
        <w:t xml:space="preserve"> poskytovanou výrobcem těchto zařízení, nejméně však </w:t>
      </w:r>
      <w:r w:rsidRPr="00C92965">
        <w:rPr>
          <w:rFonts w:cstheme="minorHAnsi"/>
          <w:highlight w:val="yellow"/>
        </w:rPr>
        <w:t>[</w:t>
      </w:r>
      <w:r w:rsidRPr="00F368BF">
        <w:rPr>
          <w:rFonts w:cstheme="minorHAnsi"/>
          <w:highlight w:val="yellow"/>
        </w:rPr>
        <w:t xml:space="preserve">k doplnění </w:t>
      </w:r>
      <w:r w:rsidRPr="00F368BF">
        <w:rPr>
          <w:rFonts w:cstheme="minorHAnsi"/>
          <w:szCs w:val="22"/>
          <w:highlight w:val="yellow"/>
        </w:rPr>
        <w:t>navrhovatelem</w:t>
      </w:r>
      <w:r w:rsidRPr="00C92965">
        <w:rPr>
          <w:rFonts w:cstheme="minorHAnsi"/>
          <w:highlight w:val="yellow"/>
        </w:rPr>
        <w:t>]</w:t>
      </w:r>
      <w:r w:rsidRPr="001C2C4E">
        <w:rPr>
          <w:rFonts w:cstheme="minorHAnsi"/>
        </w:rPr>
        <w:t xml:space="preserve"> měsíců,</w:t>
      </w:r>
    </w:p>
    <w:p w14:paraId="5990ADEF" w14:textId="7C86E9CC" w:rsidR="00EC5C24" w:rsidRPr="001C2C4E" w:rsidRDefault="00416BFC" w:rsidP="005670EC">
      <w:pPr>
        <w:pStyle w:val="Prvnodstavec"/>
        <w:numPr>
          <w:ilvl w:val="2"/>
          <w:numId w:val="29"/>
        </w:numPr>
        <w:spacing w:before="240" w:after="60" w:line="20" w:lineRule="atLeast"/>
        <w:rPr>
          <w:rFonts w:cstheme="minorHAnsi"/>
          <w:szCs w:val="22"/>
        </w:rPr>
      </w:pPr>
      <w:r>
        <w:rPr>
          <w:rFonts w:cstheme="minorHAnsi"/>
          <w:szCs w:val="22"/>
        </w:rPr>
        <w:t xml:space="preserve">v případě </w:t>
      </w:r>
      <w:r w:rsidR="000C18A8">
        <w:rPr>
          <w:rFonts w:cstheme="minorHAnsi"/>
          <w:szCs w:val="22"/>
        </w:rPr>
        <w:t xml:space="preserve">ostatních částí Díla </w:t>
      </w:r>
      <w:r w:rsidR="000C18A8" w:rsidRPr="00C92965">
        <w:rPr>
          <w:rFonts w:cstheme="minorHAnsi"/>
          <w:szCs w:val="22"/>
          <w:highlight w:val="yellow"/>
        </w:rPr>
        <w:t>[</w:t>
      </w:r>
      <w:r w:rsidR="000C18A8" w:rsidRPr="00F368BF">
        <w:rPr>
          <w:rFonts w:cstheme="minorHAnsi"/>
          <w:szCs w:val="22"/>
          <w:highlight w:val="yellow"/>
        </w:rPr>
        <w:t xml:space="preserve">k doplnění </w:t>
      </w:r>
      <w:r w:rsidR="002C6709" w:rsidRPr="00F368BF">
        <w:rPr>
          <w:rFonts w:cstheme="minorHAnsi"/>
          <w:szCs w:val="22"/>
          <w:highlight w:val="yellow"/>
        </w:rPr>
        <w:t>navrhovatelem</w:t>
      </w:r>
      <w:r w:rsidR="000C18A8" w:rsidRPr="00C92965">
        <w:rPr>
          <w:rFonts w:cstheme="minorHAnsi"/>
          <w:szCs w:val="22"/>
          <w:highlight w:val="yellow"/>
        </w:rPr>
        <w:t>]</w:t>
      </w:r>
      <w:r w:rsidR="000C18A8">
        <w:rPr>
          <w:rFonts w:cstheme="minorHAnsi"/>
          <w:szCs w:val="22"/>
        </w:rPr>
        <w:t xml:space="preserve"> měsíců</w:t>
      </w:r>
      <w:r w:rsidR="001C2C4E" w:rsidRPr="001C2C4E">
        <w:rPr>
          <w:rFonts w:cstheme="minorHAnsi"/>
        </w:rPr>
        <w:t>.</w:t>
      </w:r>
    </w:p>
    <w:p w14:paraId="53476CA0" w14:textId="0526F014" w:rsidR="00EC5C24" w:rsidRPr="002212AB" w:rsidRDefault="00816A8F" w:rsidP="005670EC">
      <w:pPr>
        <w:pStyle w:val="Prvnodstavec"/>
        <w:spacing w:before="240" w:after="60" w:line="20" w:lineRule="atLeast"/>
        <w:rPr>
          <w:rFonts w:cstheme="minorHAnsi"/>
          <w:szCs w:val="22"/>
        </w:rPr>
      </w:pPr>
      <w:r w:rsidRPr="002212AB">
        <w:rPr>
          <w:rFonts w:cstheme="minorHAnsi"/>
          <w:szCs w:val="22"/>
        </w:rPr>
        <w:t xml:space="preserve">Záruční doba začíná běžet dnem předání a převzetí Díla Objednatelem </w:t>
      </w:r>
      <w:r w:rsidR="00EC5C24" w:rsidRPr="002212AB">
        <w:rPr>
          <w:rFonts w:cstheme="minorHAnsi"/>
          <w:szCs w:val="22"/>
        </w:rPr>
        <w:t xml:space="preserve">bez vad a nedodělků, </w:t>
      </w:r>
      <w:r w:rsidRPr="002212AB">
        <w:rPr>
          <w:rFonts w:cstheme="minorHAnsi"/>
          <w:szCs w:val="22"/>
        </w:rPr>
        <w:t xml:space="preserve">nebo odstraněním vad a nedodělků, pokud </w:t>
      </w:r>
      <w:r w:rsidR="00EC5C24" w:rsidRPr="002212AB">
        <w:rPr>
          <w:rFonts w:cstheme="minorHAnsi"/>
          <w:szCs w:val="22"/>
        </w:rPr>
        <w:t>Objednatel</w:t>
      </w:r>
      <w:r w:rsidRPr="002212AB">
        <w:rPr>
          <w:rFonts w:cstheme="minorHAnsi"/>
          <w:szCs w:val="22"/>
        </w:rPr>
        <w:t xml:space="preserve"> převzal Dílo s těmito vadami </w:t>
      </w:r>
      <w:r w:rsidR="00B43AB0">
        <w:rPr>
          <w:rFonts w:cstheme="minorHAnsi"/>
          <w:szCs w:val="22"/>
        </w:rPr>
        <w:br/>
      </w:r>
      <w:r w:rsidRPr="002212AB">
        <w:rPr>
          <w:rFonts w:cstheme="minorHAnsi"/>
          <w:szCs w:val="22"/>
        </w:rPr>
        <w:t xml:space="preserve">a nedodělky, </w:t>
      </w:r>
      <w:r w:rsidR="00833CA7" w:rsidRPr="002212AB">
        <w:rPr>
          <w:rFonts w:cstheme="minorHAnsi"/>
          <w:szCs w:val="22"/>
        </w:rPr>
        <w:t xml:space="preserve">a to </w:t>
      </w:r>
      <w:r w:rsidRPr="002212AB">
        <w:rPr>
          <w:rFonts w:cstheme="minorHAnsi"/>
          <w:szCs w:val="22"/>
        </w:rPr>
        <w:t>podle toho, co nastane později</w:t>
      </w:r>
      <w:r w:rsidR="00EC5C24" w:rsidRPr="002212AB">
        <w:rPr>
          <w:rFonts w:cstheme="minorHAnsi"/>
          <w:szCs w:val="22"/>
        </w:rPr>
        <w:t>. Po dobu odstraňování vad díla záruční doba neběží, a to od okamžiku oznámení vady Zhotoviteli do předání bezvadného Díla či části Díla. V případě vad a nedodělků, které byly Zhotovitelem odstraněn</w:t>
      </w:r>
      <w:r w:rsidR="007C3949">
        <w:rPr>
          <w:rFonts w:cstheme="minorHAnsi"/>
          <w:szCs w:val="22"/>
        </w:rPr>
        <w:t>y</w:t>
      </w:r>
      <w:r w:rsidR="00EC5C24" w:rsidRPr="002212AB">
        <w:rPr>
          <w:rFonts w:cstheme="minorHAnsi"/>
          <w:szCs w:val="22"/>
        </w:rPr>
        <w:t xml:space="preserve">, běží záruční doba od počátku. </w:t>
      </w:r>
    </w:p>
    <w:p w14:paraId="6DC4E5CE" w14:textId="2675F614" w:rsidR="00816A8F" w:rsidRPr="002212AB" w:rsidRDefault="00244ABF" w:rsidP="005670EC">
      <w:pPr>
        <w:pStyle w:val="Prvnodstavec"/>
        <w:spacing w:before="240" w:after="60" w:line="20" w:lineRule="atLeast"/>
        <w:rPr>
          <w:rFonts w:cstheme="minorHAnsi"/>
          <w:szCs w:val="22"/>
        </w:rPr>
      </w:pPr>
      <w:r w:rsidRPr="002212AB">
        <w:rPr>
          <w:rFonts w:cstheme="minorHAnsi"/>
          <w:szCs w:val="22"/>
        </w:rPr>
        <w:lastRenderedPageBreak/>
        <w:t xml:space="preserve">Objednatel je oprávněn kdykoliv </w:t>
      </w:r>
      <w:r w:rsidR="007C3949">
        <w:rPr>
          <w:rFonts w:cstheme="minorHAnsi"/>
          <w:szCs w:val="22"/>
        </w:rPr>
        <w:t xml:space="preserve">v </w:t>
      </w:r>
      <w:r w:rsidRPr="002212AB">
        <w:rPr>
          <w:rFonts w:cstheme="minorHAnsi"/>
          <w:szCs w:val="22"/>
        </w:rPr>
        <w:t xml:space="preserve">záruční době vytknout Zhotoviteli, že Dílo nemá vlastnosti předpokládané a vymíněné touto Smlouvou, a to buď označením této záruční vady nebo oznámením, jak se tato záruční vada projevuje. V oznámení o záruční vadě je Objednatel povinen uvést, jaké právo ze Záruky uplatňuje, a uplatňuje-li právo na odstranění vady, též přiměřenou lhůtu k odstranění záruční vady. </w:t>
      </w:r>
      <w:r w:rsidR="00EC5C24" w:rsidRPr="002212AB">
        <w:rPr>
          <w:rFonts w:cstheme="minorHAnsi"/>
          <w:szCs w:val="22"/>
        </w:rPr>
        <w:t>P</w:t>
      </w:r>
      <w:r w:rsidR="00816A8F" w:rsidRPr="002212AB">
        <w:rPr>
          <w:rFonts w:cstheme="minorHAnsi"/>
          <w:szCs w:val="22"/>
        </w:rPr>
        <w:t>ráva Objednatele ze Záruky jsou stejná jako jsou práva z vadného plnění</w:t>
      </w:r>
      <w:r w:rsidRPr="002212AB">
        <w:rPr>
          <w:rFonts w:cstheme="minorHAnsi"/>
          <w:szCs w:val="22"/>
        </w:rPr>
        <w:t>.</w:t>
      </w:r>
    </w:p>
    <w:p w14:paraId="5575C640" w14:textId="1C573B7B" w:rsidR="00244ABF" w:rsidRPr="002212AB" w:rsidRDefault="00244ABF" w:rsidP="005670EC">
      <w:pPr>
        <w:pStyle w:val="Prvnodstavec"/>
        <w:spacing w:before="240" w:after="60" w:line="20" w:lineRule="atLeast"/>
        <w:rPr>
          <w:rFonts w:cstheme="minorHAnsi"/>
          <w:szCs w:val="22"/>
        </w:rPr>
      </w:pPr>
      <w:bookmarkStart w:id="48" w:name="_Ref67668557"/>
      <w:bookmarkStart w:id="49" w:name="_Ref169501330"/>
      <w:r w:rsidRPr="002212AB">
        <w:rPr>
          <w:rFonts w:cstheme="minorHAnsi"/>
          <w:szCs w:val="22"/>
        </w:rPr>
        <w:t xml:space="preserve">Pokud Objednatel v rámci práva ze Záruky uplatňuje právo na odstranění záruční vady, je Zhotovitel povinen zahájit odstranění vad do pěti (5) dnů ode dne oznámení záruční vady </w:t>
      </w:r>
      <w:r w:rsidR="00B43AB0">
        <w:rPr>
          <w:rFonts w:cstheme="minorHAnsi"/>
          <w:szCs w:val="22"/>
        </w:rPr>
        <w:br/>
      </w:r>
      <w:r w:rsidRPr="002212AB">
        <w:rPr>
          <w:rFonts w:cstheme="minorHAnsi"/>
          <w:szCs w:val="22"/>
        </w:rPr>
        <w:t xml:space="preserve">a záruční vadu odstranit do dvaceti (20) dnů ode dne oznámení záruční vady. Jestliže odstranění záruční vady </w:t>
      </w:r>
      <w:r w:rsidR="002B39A3" w:rsidRPr="002212AB">
        <w:rPr>
          <w:rFonts w:cstheme="minorHAnsi"/>
          <w:szCs w:val="22"/>
        </w:rPr>
        <w:t>nesnese</w:t>
      </w:r>
      <w:r w:rsidRPr="002212AB">
        <w:rPr>
          <w:rFonts w:cstheme="minorHAnsi"/>
          <w:szCs w:val="22"/>
        </w:rPr>
        <w:t xml:space="preserve"> odkladu, je Zhotovitel povinen zahájit odstranění vady Díla do dvaceti čtyř (24) hodin a odstranit ji bez zbytečného odkladu; to, zda záruční vada snese či nesnese odkladu, určí Objednatel v </w:t>
      </w:r>
      <w:r w:rsidR="002B39A3" w:rsidRPr="002212AB">
        <w:rPr>
          <w:rFonts w:cstheme="minorHAnsi"/>
          <w:szCs w:val="22"/>
        </w:rPr>
        <w:t>oznámení</w:t>
      </w:r>
      <w:r w:rsidRPr="002212AB">
        <w:rPr>
          <w:rFonts w:cstheme="minorHAnsi"/>
          <w:szCs w:val="22"/>
        </w:rPr>
        <w:t xml:space="preserve"> záruční vady. </w:t>
      </w:r>
    </w:p>
    <w:bookmarkEnd w:id="48"/>
    <w:bookmarkEnd w:id="49"/>
    <w:p w14:paraId="318A7561" w14:textId="77777777" w:rsidR="00244ABF" w:rsidRPr="002212AB" w:rsidRDefault="00816A8F" w:rsidP="005670EC">
      <w:pPr>
        <w:pStyle w:val="Prvnodstavec"/>
        <w:spacing w:before="240" w:after="60" w:line="20" w:lineRule="atLeast"/>
        <w:rPr>
          <w:rFonts w:cstheme="minorHAnsi"/>
          <w:szCs w:val="22"/>
        </w:rPr>
      </w:pPr>
      <w:r w:rsidRPr="002212AB">
        <w:rPr>
          <w:rFonts w:cstheme="minorHAnsi"/>
          <w:szCs w:val="22"/>
        </w:rPr>
        <w:t>Zhotovitel je povinen odstranit vadu Díla i v případech, kdy neuznává, že za vadu Díla odpovídá. Ve sporných případech nese Zhotovitel náklady až do pravomocného soudního rozhodnutí v dané věci.</w:t>
      </w:r>
    </w:p>
    <w:p w14:paraId="40D963A2" w14:textId="77777777" w:rsidR="002B39A3" w:rsidRPr="002212AB" w:rsidRDefault="002B39A3" w:rsidP="005670EC">
      <w:pPr>
        <w:pStyle w:val="Prvnodstavec"/>
        <w:spacing w:before="240" w:after="60" w:line="20" w:lineRule="atLeast"/>
        <w:rPr>
          <w:rFonts w:cstheme="minorHAnsi"/>
          <w:szCs w:val="22"/>
        </w:rPr>
      </w:pPr>
      <w:r w:rsidRPr="002212AB">
        <w:rPr>
          <w:rFonts w:cstheme="minorHAnsi"/>
          <w:szCs w:val="22"/>
        </w:rPr>
        <w:t>V případě, že Zhotovitel nezahájí odstraňování záruční vady včas, neodstraní záruční vadu včas, může Objednatel vadu odstranit vlastními silami a/nebo prostřednictvím třetí osoby; Zhotovitel je v takovém případě povinen nahradit veškeré účelně vynaložené náklady, které Objednatel na odstranění záruční vady vynaloží.</w:t>
      </w:r>
    </w:p>
    <w:p w14:paraId="35A1F9A8" w14:textId="10D72E7A" w:rsidR="001A3DF0" w:rsidRDefault="001A3DF0" w:rsidP="001A3DF0">
      <w:pPr>
        <w:pStyle w:val="Nadpis2"/>
      </w:pPr>
      <w:r>
        <w:t>Společná ujednání</w:t>
      </w:r>
    </w:p>
    <w:p w14:paraId="58FC23FF" w14:textId="3E17631C" w:rsidR="002B39A3" w:rsidRPr="002212AB" w:rsidRDefault="002B39A3" w:rsidP="005670EC">
      <w:pPr>
        <w:pStyle w:val="Prvnodstavec"/>
        <w:numPr>
          <w:ilvl w:val="1"/>
          <w:numId w:val="29"/>
        </w:numPr>
        <w:spacing w:before="240" w:after="60" w:line="20" w:lineRule="atLeast"/>
        <w:rPr>
          <w:rFonts w:cstheme="minorHAnsi"/>
          <w:szCs w:val="22"/>
        </w:rPr>
      </w:pPr>
      <w:r w:rsidRPr="002212AB">
        <w:rPr>
          <w:rFonts w:cstheme="minorHAnsi"/>
          <w:szCs w:val="22"/>
        </w:rPr>
        <w:t>Žádným ujednáním tohoto článku není dotčeno právo Objednatele na náhradu škody či újmy, úrok z prodlení nebo smluvní pokutu podle této Smlouvy.</w:t>
      </w:r>
    </w:p>
    <w:p w14:paraId="4823C172" w14:textId="232F60F7" w:rsidR="007A0F72" w:rsidRPr="002212AB" w:rsidRDefault="00244ABF" w:rsidP="005670EC">
      <w:pPr>
        <w:pStyle w:val="Prvnodstavec"/>
        <w:spacing w:before="240" w:after="60" w:line="20" w:lineRule="atLeast"/>
        <w:rPr>
          <w:rFonts w:cstheme="minorHAnsi"/>
          <w:szCs w:val="22"/>
        </w:rPr>
      </w:pPr>
      <w:r w:rsidRPr="002212AB">
        <w:rPr>
          <w:rFonts w:cstheme="minorHAnsi"/>
          <w:szCs w:val="22"/>
        </w:rPr>
        <w:t xml:space="preserve">Smluvní strany výslovně, pro vyloučení pochybností, vylučují použití všech ustanovení </w:t>
      </w:r>
      <w:r w:rsidR="001A3DF0">
        <w:rPr>
          <w:rFonts w:cstheme="minorHAnsi"/>
          <w:szCs w:val="22"/>
        </w:rPr>
        <w:t>O</w:t>
      </w:r>
      <w:r w:rsidRPr="002212AB">
        <w:rPr>
          <w:rFonts w:cstheme="minorHAnsi"/>
          <w:szCs w:val="22"/>
        </w:rPr>
        <w:t xml:space="preserve">bčanského zákoníku, která zakládají (samostatně nebo ve spojení s § 4 odst. 2 </w:t>
      </w:r>
      <w:r w:rsidR="001A3DF0">
        <w:rPr>
          <w:rFonts w:cstheme="minorHAnsi"/>
          <w:szCs w:val="22"/>
        </w:rPr>
        <w:t>O</w:t>
      </w:r>
      <w:r w:rsidRPr="002212AB">
        <w:rPr>
          <w:rFonts w:cstheme="minorHAnsi"/>
          <w:szCs w:val="22"/>
        </w:rPr>
        <w:t>bčanského zákoníku) výluku z odpovědnosti Zhotovitele či nemožnost pro Objednatele uplatnit práva z vad Díla pro skutečnosti jiné, než které jsou uvedeny v této Smlouvě. Ustanovení § 1917, § 1920, § 1921, § 1922, § 1923, § 1925, § 2101 až § 2104, § 2106, § 2107, § 2110, § 2111 a § 2112, § 2595 a § 2618 Občanského zákoníku se nepoužijí a nahrazují se ujednáními dle této Smlouvy.</w:t>
      </w:r>
    </w:p>
    <w:p w14:paraId="2BBD695C" w14:textId="20C733CA" w:rsidR="0012336A" w:rsidRDefault="0012336A" w:rsidP="005670EC">
      <w:pPr>
        <w:pStyle w:val="Nadpis1"/>
        <w:spacing w:before="240" w:after="60" w:line="20" w:lineRule="atLeast"/>
        <w:rPr>
          <w:rFonts w:asciiTheme="minorHAnsi" w:hAnsiTheme="minorHAnsi" w:cstheme="minorHAnsi"/>
          <w:sz w:val="22"/>
          <w:szCs w:val="22"/>
        </w:rPr>
      </w:pPr>
      <w:bookmarkStart w:id="50" w:name="_Ref184153833"/>
      <w:r>
        <w:rPr>
          <w:rFonts w:asciiTheme="minorHAnsi" w:hAnsiTheme="minorHAnsi" w:cstheme="minorHAnsi"/>
          <w:sz w:val="22"/>
          <w:szCs w:val="22"/>
        </w:rPr>
        <w:t>Bankovní záruka</w:t>
      </w:r>
      <w:bookmarkEnd w:id="50"/>
    </w:p>
    <w:p w14:paraId="696FE633" w14:textId="0B691208" w:rsidR="0071169D" w:rsidRDefault="00AA4B98" w:rsidP="00C4456E">
      <w:pPr>
        <w:pStyle w:val="Prvnodstavec"/>
        <w:spacing w:before="240" w:after="60" w:line="240" w:lineRule="auto"/>
        <w:rPr>
          <w:rFonts w:cstheme="minorHAnsi"/>
          <w:szCs w:val="22"/>
        </w:rPr>
      </w:pPr>
      <w:bookmarkStart w:id="51" w:name="_Ref184152998"/>
      <w:bookmarkStart w:id="52" w:name="_Ref163751204"/>
      <w:r>
        <w:rPr>
          <w:rFonts w:cstheme="minorHAnsi"/>
          <w:szCs w:val="22"/>
        </w:rPr>
        <w:t xml:space="preserve">Zhotovitel </w:t>
      </w:r>
      <w:r w:rsidR="00895BE9">
        <w:rPr>
          <w:rFonts w:cstheme="minorHAnsi"/>
          <w:szCs w:val="22"/>
        </w:rPr>
        <w:t>je povinen zajistit</w:t>
      </w:r>
      <w:r w:rsidR="00ED5AF8">
        <w:rPr>
          <w:rFonts w:cstheme="minorHAnsi"/>
          <w:szCs w:val="22"/>
        </w:rPr>
        <w:t xml:space="preserve"> </w:t>
      </w:r>
      <w:r w:rsidR="00895BE9">
        <w:rPr>
          <w:rFonts w:cstheme="minorHAnsi"/>
          <w:szCs w:val="22"/>
        </w:rPr>
        <w:t>zřízení bankovní záruky</w:t>
      </w:r>
      <w:r w:rsidR="00F50CC4">
        <w:rPr>
          <w:rFonts w:cstheme="minorHAnsi"/>
          <w:szCs w:val="22"/>
        </w:rPr>
        <w:t>,</w:t>
      </w:r>
      <w:r w:rsidR="003D4C44">
        <w:rPr>
          <w:rFonts w:cstheme="minorHAnsi"/>
          <w:szCs w:val="22"/>
        </w:rPr>
        <w:t xml:space="preserve"> která bude zajišťovat</w:t>
      </w:r>
      <w:bookmarkEnd w:id="51"/>
      <w:r w:rsidR="003D4C44">
        <w:rPr>
          <w:rFonts w:cstheme="minorHAnsi"/>
          <w:szCs w:val="22"/>
        </w:rPr>
        <w:t xml:space="preserve"> </w:t>
      </w:r>
    </w:p>
    <w:p w14:paraId="41CF957F" w14:textId="05996978" w:rsidR="0041685B" w:rsidRPr="0041685B" w:rsidRDefault="003D4C44" w:rsidP="00C92965">
      <w:pPr>
        <w:pStyle w:val="Prvnodstavec"/>
        <w:numPr>
          <w:ilvl w:val="2"/>
          <w:numId w:val="21"/>
        </w:numPr>
        <w:spacing w:before="240" w:after="60" w:line="240" w:lineRule="auto"/>
        <w:rPr>
          <w:rFonts w:cstheme="minorHAnsi"/>
          <w:szCs w:val="22"/>
        </w:rPr>
      </w:pPr>
      <w:bookmarkStart w:id="53" w:name="_Ref184153850"/>
      <w:r w:rsidRPr="00452722">
        <w:t>řádné a včasné splnění</w:t>
      </w:r>
      <w:bookmarkEnd w:id="53"/>
      <w:r w:rsidRPr="00452722">
        <w:t xml:space="preserve"> </w:t>
      </w:r>
    </w:p>
    <w:p w14:paraId="1F8657F0" w14:textId="6A0D29DB" w:rsidR="0041685B" w:rsidRPr="0041685B" w:rsidRDefault="003D4C44" w:rsidP="00C92965">
      <w:pPr>
        <w:pStyle w:val="Prvnodstavec"/>
        <w:numPr>
          <w:ilvl w:val="3"/>
          <w:numId w:val="21"/>
        </w:numPr>
        <w:spacing w:before="240" w:after="60" w:line="240" w:lineRule="auto"/>
        <w:rPr>
          <w:rFonts w:cstheme="minorHAnsi"/>
          <w:szCs w:val="22"/>
        </w:rPr>
      </w:pPr>
      <w:r w:rsidRPr="00452722">
        <w:t xml:space="preserve">povinností Zhotovitele </w:t>
      </w:r>
      <w:r>
        <w:t>podle této Smlouvy</w:t>
      </w:r>
      <w:r w:rsidR="0041685B">
        <w:t xml:space="preserve">, </w:t>
      </w:r>
      <w:r w:rsidR="00D21A99">
        <w:t>a to včetně veškerého příslušenství těchto pohledávek</w:t>
      </w:r>
      <w:r w:rsidR="0041685B">
        <w:t xml:space="preserve">, </w:t>
      </w:r>
      <w:r w:rsidR="00D21A99">
        <w:t>a</w:t>
      </w:r>
    </w:p>
    <w:p w14:paraId="52711A85" w14:textId="5FE4F501" w:rsidR="00873E3B" w:rsidRDefault="00611017" w:rsidP="00873E3B">
      <w:pPr>
        <w:pStyle w:val="Prvnodstavec"/>
        <w:numPr>
          <w:ilvl w:val="3"/>
          <w:numId w:val="21"/>
        </w:numPr>
        <w:spacing w:before="240" w:after="60" w:line="240" w:lineRule="auto"/>
        <w:rPr>
          <w:rFonts w:cstheme="minorHAnsi"/>
          <w:szCs w:val="22"/>
        </w:rPr>
      </w:pPr>
      <w:r>
        <w:t>povinností, které Zhotoviteli vzniknou v důsledku porušení povinností podle této Smlouvy, nebo v</w:t>
      </w:r>
      <w:r w:rsidR="00CB4582">
        <w:t> </w:t>
      </w:r>
      <w:r>
        <w:t>důsledku</w:t>
      </w:r>
      <w:r w:rsidR="00CB4582">
        <w:t xml:space="preserve"> či v souvislosti se</w:t>
      </w:r>
      <w:r>
        <w:t xml:space="preserve"> zánik</w:t>
      </w:r>
      <w:r w:rsidR="00CB4582">
        <w:t xml:space="preserve">em </w:t>
      </w:r>
      <w:r>
        <w:t>této Smlouvy</w:t>
      </w:r>
      <w:r w:rsidR="00003716">
        <w:t xml:space="preserve"> či prohlášení této Smlouvy za neplatnou či zdánlivou</w:t>
      </w:r>
      <w:r>
        <w:t xml:space="preserve">, </w:t>
      </w:r>
      <w:r w:rsidR="00D21A99">
        <w:t xml:space="preserve">zejména </w:t>
      </w:r>
      <w:r>
        <w:t>povinnost</w:t>
      </w:r>
      <w:r w:rsidR="00003716">
        <w:t>i</w:t>
      </w:r>
      <w:r>
        <w:t xml:space="preserve"> k náhradě </w:t>
      </w:r>
      <w:r w:rsidR="00DB6BFA">
        <w:t>újmy a povinnosti k vydání bezdůvodného obohacení</w:t>
      </w:r>
      <w:r w:rsidR="00D21A99">
        <w:t>, a to včetně veškerého příslušenství těchto pohledávek,</w:t>
      </w:r>
    </w:p>
    <w:p w14:paraId="7F91010C" w14:textId="155C122F" w:rsidR="00873E3B" w:rsidRDefault="0071169D" w:rsidP="00C92965">
      <w:pPr>
        <w:pStyle w:val="Prvnodstavec"/>
        <w:numPr>
          <w:ilvl w:val="0"/>
          <w:numId w:val="0"/>
        </w:numPr>
        <w:spacing w:before="240" w:after="60" w:line="240" w:lineRule="auto"/>
        <w:ind w:left="1843"/>
        <w:rPr>
          <w:rFonts w:cstheme="minorHAnsi"/>
          <w:szCs w:val="22"/>
        </w:rPr>
      </w:pPr>
      <w:r>
        <w:t xml:space="preserve">a to až do výše </w:t>
      </w:r>
      <w:r w:rsidR="008758C5">
        <w:t>Zaručené částky (</w:t>
      </w:r>
      <w:r w:rsidR="008758C5" w:rsidRPr="00C92965">
        <w:rPr>
          <w:i/>
          <w:iCs/>
        </w:rPr>
        <w:t xml:space="preserve">jak je definována v čl. </w:t>
      </w:r>
      <w:r w:rsidR="004F55A5">
        <w:rPr>
          <w:i/>
          <w:iCs/>
          <w:highlight w:val="yellow"/>
        </w:rPr>
        <w:fldChar w:fldCharType="begin"/>
      </w:r>
      <w:r w:rsidR="004F55A5">
        <w:rPr>
          <w:i/>
          <w:iCs/>
        </w:rPr>
        <w:instrText xml:space="preserve"> REF _Ref184153794 \r \h </w:instrText>
      </w:r>
      <w:r w:rsidR="004F55A5">
        <w:rPr>
          <w:i/>
          <w:iCs/>
          <w:highlight w:val="yellow"/>
        </w:rPr>
      </w:r>
      <w:r w:rsidR="004F55A5">
        <w:rPr>
          <w:i/>
          <w:iCs/>
          <w:highlight w:val="yellow"/>
        </w:rPr>
        <w:fldChar w:fldCharType="separate"/>
      </w:r>
      <w:r w:rsidR="006A0666">
        <w:rPr>
          <w:i/>
          <w:iCs/>
        </w:rPr>
        <w:t>11.2</w:t>
      </w:r>
      <w:r w:rsidR="004F55A5">
        <w:rPr>
          <w:i/>
          <w:iCs/>
          <w:highlight w:val="yellow"/>
        </w:rPr>
        <w:fldChar w:fldCharType="end"/>
      </w:r>
      <w:r w:rsidR="008758C5" w:rsidRPr="00C92965">
        <w:rPr>
          <w:i/>
          <w:iCs/>
        </w:rPr>
        <w:t>. této Smlouvy</w:t>
      </w:r>
      <w:r w:rsidR="008758C5">
        <w:t xml:space="preserve">) </w:t>
      </w:r>
    </w:p>
    <w:p w14:paraId="45EEE8FF" w14:textId="77777777" w:rsidR="00746D00" w:rsidRDefault="00F56988" w:rsidP="00746D00">
      <w:pPr>
        <w:pStyle w:val="Prvnodstavec"/>
        <w:numPr>
          <w:ilvl w:val="2"/>
          <w:numId w:val="21"/>
        </w:numPr>
        <w:spacing w:before="240" w:after="60" w:line="240" w:lineRule="auto"/>
        <w:rPr>
          <w:rFonts w:cstheme="minorHAnsi"/>
          <w:szCs w:val="22"/>
        </w:rPr>
      </w:pPr>
      <w:r>
        <w:lastRenderedPageBreak/>
        <w:t xml:space="preserve">jakož i </w:t>
      </w:r>
      <w:r w:rsidR="0071169D">
        <w:t xml:space="preserve">to, že </w:t>
      </w:r>
      <w:r w:rsidR="0099487D">
        <w:rPr>
          <w:rFonts w:cstheme="minorHAnsi"/>
          <w:szCs w:val="22"/>
        </w:rPr>
        <w:t>Zhotovitel nepřestane splňovat podmínky pro účast ve Veřejné soutěži ve smyslu čl. 2.1.1. až čl. 2.1.7., čl. 2.2. a/nebo čl. 2.3. Soutěžních podmínek</w:t>
      </w:r>
      <w:r w:rsidR="0071169D">
        <w:t>,</w:t>
      </w:r>
    </w:p>
    <w:p w14:paraId="1B158341" w14:textId="280BD801" w:rsidR="00D21A99" w:rsidRPr="00746D00" w:rsidRDefault="00F9266A" w:rsidP="00C92965">
      <w:pPr>
        <w:pStyle w:val="Prvnodstavec"/>
        <w:numPr>
          <w:ilvl w:val="0"/>
          <w:numId w:val="0"/>
        </w:numPr>
        <w:spacing w:before="240"/>
        <w:ind w:left="851"/>
        <w:rPr>
          <w:rFonts w:cstheme="minorHAnsi"/>
          <w:szCs w:val="22"/>
        </w:rPr>
      </w:pPr>
      <w:r w:rsidRPr="0071169D">
        <w:t xml:space="preserve">a to za podmínek sjednaných v tomto článku </w:t>
      </w:r>
      <w:r w:rsidR="008F3D42" w:rsidRPr="00746D00">
        <w:rPr>
          <w:highlight w:val="yellow"/>
        </w:rPr>
        <w:fldChar w:fldCharType="begin"/>
      </w:r>
      <w:r w:rsidR="008F3D42">
        <w:instrText xml:space="preserve"> REF _Ref184153833 \r \h </w:instrText>
      </w:r>
      <w:r w:rsidR="008F3D42" w:rsidRPr="00746D00">
        <w:rPr>
          <w:highlight w:val="yellow"/>
        </w:rPr>
      </w:r>
      <w:r w:rsidR="008F3D42" w:rsidRPr="00746D00">
        <w:rPr>
          <w:highlight w:val="yellow"/>
        </w:rPr>
        <w:fldChar w:fldCharType="separate"/>
      </w:r>
      <w:r w:rsidR="006A0666">
        <w:t>11</w:t>
      </w:r>
      <w:r w:rsidR="008F3D42" w:rsidRPr="00746D00">
        <w:rPr>
          <w:highlight w:val="yellow"/>
        </w:rPr>
        <w:fldChar w:fldCharType="end"/>
      </w:r>
      <w:r w:rsidRPr="0071169D">
        <w:t>. Smlouvy</w:t>
      </w:r>
      <w:r w:rsidR="00504D97">
        <w:t xml:space="preserve"> (</w:t>
      </w:r>
      <w:r w:rsidR="00504D97" w:rsidRPr="0071169D">
        <w:t>dále jen „</w:t>
      </w:r>
      <w:r w:rsidR="00504D97" w:rsidRPr="00746D00">
        <w:rPr>
          <w:b/>
          <w:bCs/>
        </w:rPr>
        <w:t>Bankovní záruka</w:t>
      </w:r>
      <w:r w:rsidR="00504D97" w:rsidRPr="0071169D">
        <w:t>“</w:t>
      </w:r>
      <w:r w:rsidR="00504D97">
        <w:t>)</w:t>
      </w:r>
      <w:r w:rsidR="00504D97" w:rsidRPr="0071169D">
        <w:t>,</w:t>
      </w:r>
      <w:r w:rsidR="00504D97">
        <w:t xml:space="preserve"> </w:t>
      </w:r>
      <w:r w:rsidR="00895456">
        <w:br/>
      </w:r>
      <w:r w:rsidR="00504D97">
        <w:t>a tuto Bankovní záruku doručit</w:t>
      </w:r>
      <w:r w:rsidR="00267233" w:rsidRPr="00267233">
        <w:t xml:space="preserve"> </w:t>
      </w:r>
      <w:r w:rsidR="00267233">
        <w:t>Objednateli</w:t>
      </w:r>
      <w:r w:rsidR="00504D97">
        <w:t xml:space="preserve"> </w:t>
      </w:r>
      <w:r w:rsidR="00267233">
        <w:t>nejpozději do třiceti (30) dnů ode dne uzavření této Smlouvy</w:t>
      </w:r>
    </w:p>
    <w:p w14:paraId="5128388F" w14:textId="19955691" w:rsidR="00DE77BD" w:rsidRPr="00DE77BD" w:rsidRDefault="00DE77BD" w:rsidP="00DE77BD">
      <w:pPr>
        <w:pStyle w:val="Prvnodstavec"/>
        <w:spacing w:before="240" w:after="60" w:line="240" w:lineRule="auto"/>
        <w:rPr>
          <w:rFonts w:cstheme="minorHAnsi"/>
          <w:szCs w:val="22"/>
        </w:rPr>
      </w:pPr>
      <w:bookmarkStart w:id="54" w:name="_Ref184153794"/>
      <w:r w:rsidRPr="00B5015D">
        <w:t xml:space="preserve">Bankovní záruka musí být vystavena jako neodvolatelná, nepodmíněná a splatná na první </w:t>
      </w:r>
      <w:r>
        <w:t xml:space="preserve">vyžádání bez toho, aniž by </w:t>
      </w:r>
      <w:r w:rsidR="00746D00">
        <w:t xml:space="preserve">Záruční banka (jak je definována v čl. </w:t>
      </w:r>
      <w:r w:rsidR="00746D00">
        <w:fldChar w:fldCharType="begin"/>
      </w:r>
      <w:r w:rsidR="00746D00">
        <w:instrText xml:space="preserve"> REF _Ref184177553 \r \h </w:instrText>
      </w:r>
      <w:r w:rsidR="00746D00">
        <w:fldChar w:fldCharType="separate"/>
      </w:r>
      <w:r w:rsidR="006A0666">
        <w:t>11.3</w:t>
      </w:r>
      <w:r w:rsidR="00746D00">
        <w:fldChar w:fldCharType="end"/>
      </w:r>
      <w:r w:rsidR="00746D00">
        <w:t xml:space="preserve">. této Smlouvy) jako </w:t>
      </w:r>
      <w:r>
        <w:t xml:space="preserve">výstavce </w:t>
      </w:r>
      <w:r w:rsidR="00746D00">
        <w:t>B</w:t>
      </w:r>
      <w:r>
        <w:t>ankovní záruky byl</w:t>
      </w:r>
      <w:r w:rsidR="00746D00">
        <w:t>a</w:t>
      </w:r>
      <w:r>
        <w:t xml:space="preserve"> oprávněn</w:t>
      </w:r>
      <w:r w:rsidR="00746D00">
        <w:t>a</w:t>
      </w:r>
      <w:r>
        <w:t xml:space="preserve"> zkou</w:t>
      </w:r>
      <w:r w:rsidR="00746D00">
        <w:t>m</w:t>
      </w:r>
      <w:r>
        <w:t xml:space="preserve">at důvody pro plnění požadované Zhotovitelem, a musí z ní vyplývat právo Objednatele čerpat finanční prostředky v případě, že Zhotovitel </w:t>
      </w:r>
      <w:r w:rsidR="00B42B23">
        <w:t xml:space="preserve">nesplní </w:t>
      </w:r>
      <w:r w:rsidR="0099487D">
        <w:t>řádně a včas</w:t>
      </w:r>
      <w:r>
        <w:t xml:space="preserve"> své povinnosti uvedené v čl. </w:t>
      </w:r>
      <w:r w:rsidR="0099487D">
        <w:rPr>
          <w:highlight w:val="yellow"/>
        </w:rPr>
        <w:fldChar w:fldCharType="begin"/>
      </w:r>
      <w:r w:rsidR="0099487D">
        <w:instrText xml:space="preserve"> REF _Ref184153850 \r \h </w:instrText>
      </w:r>
      <w:r w:rsidR="0099487D">
        <w:rPr>
          <w:highlight w:val="yellow"/>
        </w:rPr>
      </w:r>
      <w:r w:rsidR="0099487D">
        <w:rPr>
          <w:highlight w:val="yellow"/>
        </w:rPr>
        <w:fldChar w:fldCharType="separate"/>
      </w:r>
      <w:r w:rsidR="006A0666">
        <w:t>11.1.1</w:t>
      </w:r>
      <w:r w:rsidR="0099487D">
        <w:rPr>
          <w:highlight w:val="yellow"/>
        </w:rPr>
        <w:fldChar w:fldCharType="end"/>
      </w:r>
      <w:r>
        <w:t xml:space="preserve">. této Smlouvy anebo že </w:t>
      </w:r>
      <w:r w:rsidR="0099487D">
        <w:rPr>
          <w:rFonts w:cstheme="minorHAnsi"/>
          <w:szCs w:val="22"/>
        </w:rPr>
        <w:t>přestane splňovat podmínky pro účast ve Veřejné soutěži ve smyslu čl. 2.1.1. až čl. 2.1.7., čl. 2.2. a/nebo čl. 2.3. Soutěžních podmínek</w:t>
      </w:r>
      <w:r>
        <w:t xml:space="preserve">, a to až do výše odpovídající </w:t>
      </w:r>
      <w:r w:rsidRPr="007E07E3">
        <w:rPr>
          <w:rFonts w:cstheme="minorBidi"/>
          <w:b/>
          <w:bCs/>
          <w:highlight w:val="yellow"/>
        </w:rPr>
        <w:t>[k doplnění navrhovatelem]</w:t>
      </w:r>
      <w:r w:rsidRPr="007E07E3">
        <w:rPr>
          <w:rFonts w:cstheme="minorBidi"/>
          <w:b/>
          <w:bCs/>
        </w:rPr>
        <w:t xml:space="preserve"> % celkové Ceny díla</w:t>
      </w:r>
      <w:r>
        <w:t>, tj. až do</w:t>
      </w:r>
      <w:r w:rsidR="00696179">
        <w:t xml:space="preserve"> částky ve</w:t>
      </w:r>
      <w:r>
        <w:t xml:space="preserve"> výš</w:t>
      </w:r>
      <w:r w:rsidR="00696179">
        <w:t>i</w:t>
      </w:r>
      <w:r>
        <w:t xml:space="preserve"> </w:t>
      </w:r>
      <w:r w:rsidRPr="00C92965">
        <w:rPr>
          <w:rFonts w:cstheme="minorBidi"/>
          <w:b/>
          <w:bCs/>
          <w:highlight w:val="yellow"/>
        </w:rPr>
        <w:t>[</w:t>
      </w:r>
      <w:r w:rsidRPr="00E750A8">
        <w:rPr>
          <w:rFonts w:cstheme="minorBidi"/>
          <w:b/>
          <w:bCs/>
          <w:highlight w:val="yellow"/>
        </w:rPr>
        <w:t>k doplnění navrhovatelem</w:t>
      </w:r>
      <w:r w:rsidRPr="00C92965">
        <w:rPr>
          <w:rFonts w:cstheme="minorBidi"/>
          <w:b/>
          <w:bCs/>
          <w:highlight w:val="yellow"/>
        </w:rPr>
        <w:t>]</w:t>
      </w:r>
      <w:r w:rsidRPr="007E07E3">
        <w:rPr>
          <w:rFonts w:cstheme="minorBidi"/>
        </w:rPr>
        <w:t xml:space="preserve"> (slovy: </w:t>
      </w:r>
      <w:r w:rsidRPr="00C92965">
        <w:rPr>
          <w:rFonts w:cstheme="minorBidi"/>
          <w:i/>
          <w:iCs/>
          <w:highlight w:val="yellow"/>
        </w:rPr>
        <w:t>[k doplnění navrhovatelem]</w:t>
      </w:r>
      <w:r w:rsidRPr="007E07E3">
        <w:rPr>
          <w:rFonts w:cstheme="minorBidi"/>
        </w:rPr>
        <w:t>)</w:t>
      </w:r>
      <w:r w:rsidR="004F55A5">
        <w:rPr>
          <w:rFonts w:cstheme="minorBidi"/>
        </w:rPr>
        <w:t xml:space="preserve"> [dále jen „</w:t>
      </w:r>
      <w:r w:rsidR="004F55A5" w:rsidRPr="00C92965">
        <w:rPr>
          <w:rFonts w:cstheme="minorBidi"/>
          <w:b/>
          <w:bCs/>
        </w:rPr>
        <w:t>Zaručená částka</w:t>
      </w:r>
      <w:r w:rsidR="004F55A5">
        <w:rPr>
          <w:rFonts w:cstheme="minorBidi"/>
        </w:rPr>
        <w:t>“]</w:t>
      </w:r>
      <w:r w:rsidRPr="007E07E3">
        <w:rPr>
          <w:rFonts w:cstheme="minorBidi"/>
        </w:rPr>
        <w:t xml:space="preserve">, na kterou bude Bankovní záruka vystavena. </w:t>
      </w:r>
      <w:r w:rsidRPr="00452722">
        <w:t>Text Bankovní záruky i její výše musí být předem odsouhlasen Objednatelem.</w:t>
      </w:r>
      <w:bookmarkEnd w:id="54"/>
      <w:r w:rsidRPr="00452722">
        <w:t xml:space="preserve"> </w:t>
      </w:r>
    </w:p>
    <w:p w14:paraId="3AE69D9E" w14:textId="77777777" w:rsidR="00FE5A0B" w:rsidRPr="00FE5A0B" w:rsidRDefault="00DE2624" w:rsidP="00C4456E">
      <w:pPr>
        <w:pStyle w:val="Prvnodstavec"/>
        <w:spacing w:before="240" w:after="60" w:line="240" w:lineRule="auto"/>
        <w:rPr>
          <w:rFonts w:cstheme="minorHAnsi"/>
          <w:szCs w:val="22"/>
        </w:rPr>
      </w:pPr>
      <w:bookmarkStart w:id="55" w:name="_Ref184177553"/>
      <w:r>
        <w:t>Bankovní záru</w:t>
      </w:r>
      <w:r w:rsidR="00E17A2E">
        <w:t xml:space="preserve">ka musí být vystavena </w:t>
      </w:r>
      <w:r w:rsidR="00802242">
        <w:t xml:space="preserve">renomovanou právnickou osobou se sídlem na území České republiky, která bude mít </w:t>
      </w:r>
      <w:r w:rsidR="003B1AF5" w:rsidRPr="005910DF">
        <w:t xml:space="preserve">licenci k vykonávání činnosti banky podle </w:t>
      </w:r>
      <w:r w:rsidR="001446CC">
        <w:t xml:space="preserve">zákona č. </w:t>
      </w:r>
      <w:r w:rsidR="00134641">
        <w:t xml:space="preserve">21/1992 </w:t>
      </w:r>
      <w:r w:rsidR="001446CC">
        <w:t xml:space="preserve"> Sb., o bankách, ve znění pozdějších předpisů</w:t>
      </w:r>
      <w:r w:rsidR="003B1AF5">
        <w:t xml:space="preserve"> </w:t>
      </w:r>
      <w:r w:rsidR="00A7009C">
        <w:t xml:space="preserve">(dále jen </w:t>
      </w:r>
      <w:r w:rsidR="001446CC">
        <w:t>„</w:t>
      </w:r>
      <w:r w:rsidR="001446CC" w:rsidRPr="00C92965">
        <w:rPr>
          <w:b/>
          <w:bCs/>
        </w:rPr>
        <w:t>zákon o bankách</w:t>
      </w:r>
      <w:r w:rsidR="001446CC">
        <w:t>“)</w:t>
      </w:r>
      <w:r w:rsidR="00050DD9">
        <w:t xml:space="preserve"> [dále jen</w:t>
      </w:r>
      <w:r w:rsidR="001446CC">
        <w:t xml:space="preserve"> </w:t>
      </w:r>
      <w:r w:rsidR="00A7009C">
        <w:t>„</w:t>
      </w:r>
      <w:r w:rsidR="00A7009C" w:rsidRPr="00C92965">
        <w:rPr>
          <w:b/>
          <w:bCs/>
        </w:rPr>
        <w:t>Záruční banka</w:t>
      </w:r>
      <w:r w:rsidR="00A7009C">
        <w:t>“)</w:t>
      </w:r>
      <w:r w:rsidR="00FE5A0B">
        <w:t>.</w:t>
      </w:r>
      <w:bookmarkEnd w:id="55"/>
    </w:p>
    <w:p w14:paraId="7D2F7191" w14:textId="150B01EB" w:rsidR="007E07E3" w:rsidRDefault="00FB27F3" w:rsidP="007E07E3">
      <w:pPr>
        <w:pStyle w:val="Prvnodstavec"/>
        <w:spacing w:before="240" w:after="60" w:line="240" w:lineRule="auto"/>
        <w:rPr>
          <w:rFonts w:cstheme="minorHAnsi"/>
          <w:szCs w:val="22"/>
        </w:rPr>
      </w:pPr>
      <w:bookmarkStart w:id="56" w:name="_Ref184153876"/>
      <w:r w:rsidRPr="00C4456E">
        <w:rPr>
          <w:rFonts w:cstheme="minorHAnsi"/>
          <w:szCs w:val="22"/>
        </w:rPr>
        <w:t xml:space="preserve">Platnost Bankovní záruky musí být stanovena tak, že bude platit ode dne, kdy má být doručena </w:t>
      </w:r>
      <w:r w:rsidR="009244BD" w:rsidRPr="00C4456E">
        <w:rPr>
          <w:rFonts w:cstheme="minorHAnsi"/>
          <w:szCs w:val="22"/>
        </w:rPr>
        <w:t xml:space="preserve">Zhotoviteli v souladu s čl. </w:t>
      </w:r>
      <w:r w:rsidR="0099487D">
        <w:rPr>
          <w:rFonts w:cstheme="minorHAnsi"/>
          <w:szCs w:val="22"/>
          <w:highlight w:val="yellow"/>
        </w:rPr>
        <w:fldChar w:fldCharType="begin"/>
      </w:r>
      <w:r w:rsidR="0099487D">
        <w:rPr>
          <w:rFonts w:cstheme="minorHAnsi"/>
          <w:szCs w:val="22"/>
        </w:rPr>
        <w:instrText xml:space="preserve"> REF _Ref184152998 \r \h </w:instrText>
      </w:r>
      <w:r w:rsidR="0099487D">
        <w:rPr>
          <w:rFonts w:cstheme="minorHAnsi"/>
          <w:szCs w:val="22"/>
          <w:highlight w:val="yellow"/>
        </w:rPr>
      </w:r>
      <w:r w:rsidR="0099487D">
        <w:rPr>
          <w:rFonts w:cstheme="minorHAnsi"/>
          <w:szCs w:val="22"/>
          <w:highlight w:val="yellow"/>
        </w:rPr>
        <w:fldChar w:fldCharType="separate"/>
      </w:r>
      <w:r w:rsidR="006A0666">
        <w:rPr>
          <w:rFonts w:cstheme="minorHAnsi"/>
          <w:szCs w:val="22"/>
        </w:rPr>
        <w:t>11.1</w:t>
      </w:r>
      <w:r w:rsidR="0099487D">
        <w:rPr>
          <w:rFonts w:cstheme="minorHAnsi"/>
          <w:szCs w:val="22"/>
          <w:highlight w:val="yellow"/>
        </w:rPr>
        <w:fldChar w:fldCharType="end"/>
      </w:r>
      <w:r w:rsidR="009244BD" w:rsidRPr="00C4456E">
        <w:rPr>
          <w:rFonts w:cstheme="minorHAnsi"/>
          <w:szCs w:val="22"/>
        </w:rPr>
        <w:t xml:space="preserve">. této Smlouvy, do </w:t>
      </w:r>
      <w:r w:rsidR="00604600">
        <w:rPr>
          <w:rFonts w:cstheme="minorHAnsi"/>
          <w:szCs w:val="22"/>
        </w:rPr>
        <w:t>posledního dne</w:t>
      </w:r>
      <w:r w:rsidR="009244BD" w:rsidRPr="00C4456E">
        <w:rPr>
          <w:rFonts w:cstheme="minorHAnsi"/>
          <w:szCs w:val="22"/>
        </w:rPr>
        <w:t xml:space="preserve"> prvního kalendářního měsíce, který nastane po kalendářním měsíci, ve kterém uplyne </w:t>
      </w:r>
      <w:r w:rsidR="009244BD">
        <w:t xml:space="preserve">nejdelší záruční doba sjednaná v čl. </w:t>
      </w:r>
      <w:r w:rsidR="009244BD">
        <w:fldChar w:fldCharType="begin"/>
      </w:r>
      <w:r w:rsidR="009244BD">
        <w:instrText xml:space="preserve"> REF _Ref169501098 \r \h </w:instrText>
      </w:r>
      <w:r w:rsidR="00C4456E">
        <w:instrText xml:space="preserve"> \* MERGEFORMAT </w:instrText>
      </w:r>
      <w:r w:rsidR="009244BD">
        <w:fldChar w:fldCharType="separate"/>
      </w:r>
      <w:r w:rsidR="006A0666">
        <w:t>10.3</w:t>
      </w:r>
      <w:r w:rsidR="009244BD">
        <w:fldChar w:fldCharType="end"/>
      </w:r>
      <w:r w:rsidR="009244BD">
        <w:t>. této Smlouvy.</w:t>
      </w:r>
      <w:bookmarkEnd w:id="56"/>
    </w:p>
    <w:p w14:paraId="3E8BB725" w14:textId="7F54F71E" w:rsidR="00125FC9" w:rsidRPr="003C6205" w:rsidRDefault="00125FC9" w:rsidP="00125FC9">
      <w:pPr>
        <w:pStyle w:val="Prvnodstavec"/>
        <w:spacing w:before="240" w:after="60" w:line="20" w:lineRule="atLeast"/>
        <w:rPr>
          <w:rFonts w:cstheme="minorHAnsi"/>
          <w:szCs w:val="22"/>
        </w:rPr>
      </w:pPr>
      <w:r w:rsidRPr="00452722">
        <w:t>Smluvní strany tímto sjednávají právo Objednatele ve lhůtě nejpozději třicet (30) dnů před ukončením platnosti Bankovní záruky, doručit Zhotoviteli výzvu k</w:t>
      </w:r>
      <w:r>
        <w:t> </w:t>
      </w:r>
      <w:r w:rsidRPr="00452722">
        <w:t>prodloužení Bankovní záruky s</w:t>
      </w:r>
      <w:r>
        <w:t> </w:t>
      </w:r>
      <w:r w:rsidRPr="00452722">
        <w:t>odůvodněním a s</w:t>
      </w:r>
      <w:r>
        <w:t> </w:t>
      </w:r>
      <w:r w:rsidRPr="00452722">
        <w:t xml:space="preserve">uvedením konkrétních částí Díla, jichž se prodloužená </w:t>
      </w:r>
      <w:r w:rsidR="00604600">
        <w:t>B</w:t>
      </w:r>
      <w:r w:rsidRPr="00452722">
        <w:t xml:space="preserve">ankovní záruka </w:t>
      </w:r>
      <w:r w:rsidR="005D2E75">
        <w:t>týká</w:t>
      </w:r>
      <w:r w:rsidRPr="00452722">
        <w:t xml:space="preserve">. </w:t>
      </w:r>
    </w:p>
    <w:p w14:paraId="6D517F50" w14:textId="457959C3" w:rsidR="00682D59" w:rsidRDefault="0089424E" w:rsidP="00682D59">
      <w:pPr>
        <w:pStyle w:val="Prvnodstavec"/>
        <w:spacing w:before="240" w:after="60" w:line="20" w:lineRule="atLeast"/>
        <w:rPr>
          <w:rFonts w:cstheme="minorHAnsi"/>
          <w:szCs w:val="22"/>
        </w:rPr>
      </w:pPr>
      <w:bookmarkStart w:id="57" w:name="_Ref184153004"/>
      <w:r>
        <w:rPr>
          <w:rFonts w:cstheme="minorHAnsi"/>
          <w:szCs w:val="22"/>
        </w:rPr>
        <w:t xml:space="preserve">V případě, že </w:t>
      </w:r>
      <w:r w:rsidR="00BD6473">
        <w:rPr>
          <w:rFonts w:cstheme="minorHAnsi"/>
          <w:szCs w:val="22"/>
        </w:rPr>
        <w:t>Objednatel</w:t>
      </w:r>
      <w:r>
        <w:rPr>
          <w:rFonts w:cstheme="minorHAnsi"/>
          <w:szCs w:val="22"/>
        </w:rPr>
        <w:t xml:space="preserve"> </w:t>
      </w:r>
      <w:r w:rsidR="00F0796E">
        <w:rPr>
          <w:rFonts w:cstheme="minorHAnsi"/>
          <w:szCs w:val="22"/>
        </w:rPr>
        <w:t xml:space="preserve">vyčerpá </w:t>
      </w:r>
      <w:r w:rsidR="00BD6473" w:rsidRPr="005910DF">
        <w:t>jakoukoli částku z Bankovní záruky</w:t>
      </w:r>
      <w:r w:rsidR="00BD6473">
        <w:t>, je Z</w:t>
      </w:r>
      <w:r w:rsidR="00644A60">
        <w:t xml:space="preserve">hotovitel povinen </w:t>
      </w:r>
      <w:r w:rsidR="003F4AD1">
        <w:t xml:space="preserve">zajistit </w:t>
      </w:r>
      <w:r w:rsidR="00A7009C">
        <w:t xml:space="preserve">vystavení </w:t>
      </w:r>
      <w:r w:rsidR="003F4AD1">
        <w:t>obnovené (či doplněn</w:t>
      </w:r>
      <w:r w:rsidR="00C346C2">
        <w:t>é)</w:t>
      </w:r>
      <w:r w:rsidR="003F4AD1">
        <w:t xml:space="preserve"> Bankovní záruky, kter</w:t>
      </w:r>
      <w:r w:rsidR="00C346C2">
        <w:t xml:space="preserve">á bude vystavena </w:t>
      </w:r>
      <w:r w:rsidR="00174CD3">
        <w:t xml:space="preserve">Záruční bankou </w:t>
      </w:r>
      <w:r w:rsidR="00873E3B">
        <w:t xml:space="preserve">na Zaručenou částku, a </w:t>
      </w:r>
      <w:r w:rsidR="00A80F11">
        <w:t xml:space="preserve">takto obnovenou (či doplněnou) Bankovní záruku doručit Zhotoviteli nejpozději do třiceti (30) dnů od doručení písemné výzvy Zhotovitele k doplnění </w:t>
      </w:r>
      <w:r w:rsidR="00E03B02">
        <w:t>(obnovení) Bankovní záruky.</w:t>
      </w:r>
      <w:bookmarkEnd w:id="57"/>
      <w:r w:rsidR="00E03B02">
        <w:t xml:space="preserve"> </w:t>
      </w:r>
    </w:p>
    <w:p w14:paraId="01507B4C" w14:textId="18BF4E27" w:rsidR="009B6805" w:rsidRPr="00267233" w:rsidRDefault="00682D59" w:rsidP="009B6805">
      <w:pPr>
        <w:pStyle w:val="Prvnodstavec"/>
        <w:spacing w:before="240" w:after="60" w:line="20" w:lineRule="atLeast"/>
        <w:rPr>
          <w:rFonts w:cstheme="minorHAnsi"/>
          <w:szCs w:val="22"/>
        </w:rPr>
      </w:pPr>
      <w:bookmarkStart w:id="58" w:name="_Ref184153009"/>
      <w:r w:rsidRPr="005910DF">
        <w:t xml:space="preserve">V případě, že </w:t>
      </w:r>
      <w:r w:rsidR="003B1AF5">
        <w:t>Záruční bank</w:t>
      </w:r>
      <w:r w:rsidR="00134641">
        <w:t>a</w:t>
      </w:r>
      <w:r w:rsidR="00401BBB">
        <w:t>, která vydá Bankovní záruku,</w:t>
      </w:r>
      <w:r w:rsidRPr="005910DF">
        <w:t xml:space="preserve"> ztratí licenci k vykonávání činnosti banky podle </w:t>
      </w:r>
      <w:r w:rsidR="00134641">
        <w:t>z</w:t>
      </w:r>
      <w:r w:rsidRPr="005910DF">
        <w:t xml:space="preserve">ákona o bankách, nebo v případě, že bude vydáno rozhodnutí soudu </w:t>
      </w:r>
      <w:r w:rsidR="00895456">
        <w:br/>
      </w:r>
      <w:r w:rsidRPr="005910DF">
        <w:t xml:space="preserve">o prohlášení konkurzu na majetek banky a toto rozhodnutí nabude právní moci, </w:t>
      </w:r>
      <w:r w:rsidR="00AC36DE">
        <w:t xml:space="preserve">je </w:t>
      </w:r>
      <w:r w:rsidR="00CC7EE1">
        <w:t xml:space="preserve">Zhotovitel je </w:t>
      </w:r>
      <w:r w:rsidR="00AF6932">
        <w:t>povinen bez zbytečného</w:t>
      </w:r>
      <w:r w:rsidR="00CC7EE1">
        <w:t xml:space="preserve"> </w:t>
      </w:r>
      <w:r w:rsidR="00BE4E7C">
        <w:t xml:space="preserve">nahradit Bankovní záruku novou </w:t>
      </w:r>
      <w:r w:rsidR="00BE4E7C" w:rsidRPr="005910DF">
        <w:t xml:space="preserve">bankovní zárukou vystavenou na Zaručenou částku </w:t>
      </w:r>
      <w:r w:rsidR="00401BBB">
        <w:t xml:space="preserve">jinou Záruční bankou </w:t>
      </w:r>
      <w:r w:rsidR="00BE4E7C" w:rsidRPr="005910DF">
        <w:t>a v souladu s podmínkami uvedenými v této Smlouvě</w:t>
      </w:r>
      <w:r w:rsidR="00AF6932">
        <w:t xml:space="preserve"> a tuto doručit</w:t>
      </w:r>
      <w:r w:rsidR="002B6DC5">
        <w:t xml:space="preserve"> </w:t>
      </w:r>
      <w:r w:rsidR="00895456">
        <w:t>Objednateli</w:t>
      </w:r>
      <w:r w:rsidR="006A3996">
        <w:t>.</w:t>
      </w:r>
      <w:bookmarkEnd w:id="52"/>
      <w:bookmarkEnd w:id="58"/>
    </w:p>
    <w:p w14:paraId="13BB6143" w14:textId="56557F66" w:rsidR="00267233" w:rsidRPr="00267233" w:rsidRDefault="009E2569" w:rsidP="00C92965">
      <w:pPr>
        <w:pStyle w:val="Prvnodstavec"/>
        <w:spacing w:before="240" w:after="60" w:line="240" w:lineRule="auto"/>
        <w:rPr>
          <w:rFonts w:cstheme="minorHAnsi"/>
          <w:szCs w:val="22"/>
        </w:rPr>
      </w:pPr>
      <w:r>
        <w:t>Objednatel</w:t>
      </w:r>
      <w:r w:rsidR="002B6DC5">
        <w:t xml:space="preserve"> </w:t>
      </w:r>
      <w:r w:rsidR="00267233" w:rsidRPr="00E87E83">
        <w:t xml:space="preserve">vrátí </w:t>
      </w:r>
      <w:r>
        <w:t>Zhotoviteli</w:t>
      </w:r>
      <w:r w:rsidR="002B6DC5">
        <w:t xml:space="preserve"> </w:t>
      </w:r>
      <w:r w:rsidR="00267233">
        <w:t>Bankovní</w:t>
      </w:r>
      <w:r w:rsidR="00267233" w:rsidRPr="00E87E83">
        <w:t xml:space="preserve"> </w:t>
      </w:r>
      <w:r w:rsidR="00267233">
        <w:t>záruku (listinu odpovídající Bankovní záruce)</w:t>
      </w:r>
      <w:r w:rsidR="00267233" w:rsidRPr="00E87E83">
        <w:t xml:space="preserve"> nejpozději do jednoho (1) měsíce ode dne, </w:t>
      </w:r>
      <w:r w:rsidR="00267233">
        <w:t>kdy uplyne platnost Bankovní záruk</w:t>
      </w:r>
      <w:r>
        <w:t>y</w:t>
      </w:r>
      <w:r w:rsidR="00267233">
        <w:t xml:space="preserve"> stanovená v souladu s čl. </w:t>
      </w:r>
      <w:r w:rsidR="0099487D">
        <w:rPr>
          <w:highlight w:val="yellow"/>
        </w:rPr>
        <w:fldChar w:fldCharType="begin"/>
      </w:r>
      <w:r w:rsidR="0099487D">
        <w:instrText xml:space="preserve"> REF _Ref184153876 \r \h </w:instrText>
      </w:r>
      <w:r w:rsidR="0099487D">
        <w:rPr>
          <w:highlight w:val="yellow"/>
        </w:rPr>
      </w:r>
      <w:r w:rsidR="0099487D">
        <w:rPr>
          <w:highlight w:val="yellow"/>
        </w:rPr>
        <w:fldChar w:fldCharType="separate"/>
      </w:r>
      <w:r w:rsidR="006A0666">
        <w:t>11.4</w:t>
      </w:r>
      <w:r w:rsidR="0099487D">
        <w:rPr>
          <w:highlight w:val="yellow"/>
        </w:rPr>
        <w:fldChar w:fldCharType="end"/>
      </w:r>
      <w:r w:rsidR="00267233">
        <w:t>. této Smlouvy, a Zhotovitel řádně splní všechny své povinnosti, které jsou zajištěny Bankovní zárukou</w:t>
      </w:r>
      <w:r w:rsidR="00267233" w:rsidRPr="00E87E83">
        <w:t>.</w:t>
      </w:r>
    </w:p>
    <w:p w14:paraId="72D84CDC" w14:textId="19C167F2" w:rsidR="00B75CB7" w:rsidRPr="002212AB" w:rsidRDefault="00744405"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lastRenderedPageBreak/>
        <w:t xml:space="preserve">Odpovědnost a </w:t>
      </w:r>
      <w:r w:rsidR="006E129C" w:rsidRPr="002212AB">
        <w:rPr>
          <w:rFonts w:asciiTheme="minorHAnsi" w:hAnsiTheme="minorHAnsi" w:cstheme="minorHAnsi"/>
          <w:sz w:val="22"/>
          <w:szCs w:val="22"/>
        </w:rPr>
        <w:t>s</w:t>
      </w:r>
      <w:r w:rsidR="00B75CB7" w:rsidRPr="002212AB">
        <w:rPr>
          <w:rFonts w:asciiTheme="minorHAnsi" w:hAnsiTheme="minorHAnsi" w:cstheme="minorHAnsi"/>
          <w:sz w:val="22"/>
          <w:szCs w:val="22"/>
        </w:rPr>
        <w:t>ankce</w:t>
      </w:r>
    </w:p>
    <w:p w14:paraId="76ABB8CB" w14:textId="7BC2A3A6" w:rsidR="00744405" w:rsidRPr="00F368BF" w:rsidRDefault="00744405" w:rsidP="005670EC">
      <w:pPr>
        <w:pStyle w:val="Prvnodstavec"/>
        <w:spacing w:before="240" w:after="60" w:line="20" w:lineRule="atLeast"/>
        <w:rPr>
          <w:rFonts w:cstheme="minorHAnsi"/>
          <w:szCs w:val="22"/>
        </w:rPr>
      </w:pPr>
      <w:r w:rsidRPr="00F368BF">
        <w:rPr>
          <w:rFonts w:cstheme="minorHAnsi"/>
          <w:szCs w:val="22"/>
        </w:rPr>
        <w:t>Každá ze Smluvních stran je povinna nahradit druhé Smluvní straně újmu způsobenou porušením povinností vyplývající z této Smlouvy či právních předpisů, není-li v této Smlouvě výslovně sjednáno pro konkrétní případ něco jiného.</w:t>
      </w:r>
    </w:p>
    <w:p w14:paraId="0312C704" w14:textId="4EC27236" w:rsidR="009A050D" w:rsidRPr="00F368BF" w:rsidRDefault="005670EC" w:rsidP="005670EC">
      <w:pPr>
        <w:pStyle w:val="Prvnodstavec"/>
        <w:spacing w:before="240" w:after="60" w:line="20" w:lineRule="atLeast"/>
        <w:rPr>
          <w:rFonts w:cstheme="minorHAnsi"/>
          <w:szCs w:val="22"/>
        </w:rPr>
      </w:pPr>
      <w:r w:rsidRPr="00F368BF">
        <w:rPr>
          <w:rFonts w:cstheme="minorHAnsi"/>
          <w:szCs w:val="22"/>
        </w:rPr>
        <w:t xml:space="preserve">Pro případ, že Zhotovitel poruší některou z povinností </w:t>
      </w:r>
      <w:r w:rsidR="009A050D" w:rsidRPr="00F368BF">
        <w:rPr>
          <w:rFonts w:cstheme="minorHAnsi"/>
          <w:szCs w:val="22"/>
        </w:rPr>
        <w:t xml:space="preserve">podle čl. </w:t>
      </w:r>
      <w:r w:rsidR="009A050D" w:rsidRPr="00F368BF">
        <w:rPr>
          <w:rFonts w:cstheme="minorHAnsi"/>
          <w:szCs w:val="22"/>
        </w:rPr>
        <w:fldChar w:fldCharType="begin"/>
      </w:r>
      <w:r w:rsidR="009A050D" w:rsidRPr="00F368BF">
        <w:rPr>
          <w:rFonts w:cstheme="minorHAnsi"/>
          <w:szCs w:val="22"/>
        </w:rPr>
        <w:instrText xml:space="preserve"> REF _Ref67998160 \r \h </w:instrText>
      </w:r>
      <w:r w:rsidR="000562AC" w:rsidRPr="00F368BF">
        <w:rPr>
          <w:rFonts w:cstheme="minorHAnsi"/>
          <w:szCs w:val="22"/>
        </w:rPr>
        <w:instrText xml:space="preserve"> \* MERGEFORMAT </w:instrText>
      </w:r>
      <w:r w:rsidR="009A050D" w:rsidRPr="00F368BF">
        <w:rPr>
          <w:rFonts w:cstheme="minorHAnsi"/>
          <w:szCs w:val="22"/>
        </w:rPr>
      </w:r>
      <w:r w:rsidR="009A050D" w:rsidRPr="00F368BF">
        <w:rPr>
          <w:rFonts w:cstheme="minorHAnsi"/>
          <w:szCs w:val="22"/>
        </w:rPr>
        <w:fldChar w:fldCharType="separate"/>
      </w:r>
      <w:r w:rsidR="006A0666">
        <w:rPr>
          <w:rFonts w:cstheme="minorHAnsi"/>
          <w:szCs w:val="22"/>
        </w:rPr>
        <w:t>4</w:t>
      </w:r>
      <w:r w:rsidR="009A050D" w:rsidRPr="00F368BF">
        <w:rPr>
          <w:rFonts w:cstheme="minorHAnsi"/>
          <w:szCs w:val="22"/>
        </w:rPr>
        <w:fldChar w:fldCharType="end"/>
      </w:r>
      <w:r w:rsidR="009A050D" w:rsidRPr="00F368BF">
        <w:rPr>
          <w:rFonts w:cstheme="minorHAnsi"/>
          <w:szCs w:val="22"/>
        </w:rPr>
        <w:t xml:space="preserve">. této Smlouvy, se sjednává smluvní pokuta </w:t>
      </w:r>
      <w:r w:rsidR="001505C2" w:rsidRPr="00F368BF">
        <w:rPr>
          <w:rFonts w:cstheme="minorHAnsi"/>
          <w:szCs w:val="22"/>
        </w:rPr>
        <w:t xml:space="preserve">ve výši </w:t>
      </w:r>
      <w:r w:rsidR="001505C2" w:rsidRPr="00C92965">
        <w:rPr>
          <w:rFonts w:cstheme="minorHAnsi"/>
          <w:b/>
          <w:bCs/>
          <w:szCs w:val="22"/>
        </w:rPr>
        <w:t>1.000.000</w:t>
      </w:r>
      <w:r w:rsidR="009A050D" w:rsidRPr="00C92965">
        <w:rPr>
          <w:rFonts w:cstheme="minorHAnsi"/>
          <w:b/>
          <w:bCs/>
          <w:szCs w:val="22"/>
        </w:rPr>
        <w:t xml:space="preserve">,- Kč </w:t>
      </w:r>
      <w:r w:rsidR="009A050D" w:rsidRPr="00F368BF">
        <w:rPr>
          <w:rFonts w:cstheme="minorHAnsi"/>
          <w:szCs w:val="22"/>
        </w:rPr>
        <w:t>(slovy</w:t>
      </w:r>
      <w:r w:rsidR="001505C2" w:rsidRPr="00F368BF">
        <w:rPr>
          <w:rFonts w:cstheme="minorHAnsi"/>
          <w:szCs w:val="22"/>
        </w:rPr>
        <w:t xml:space="preserve">: </w:t>
      </w:r>
      <w:r w:rsidR="0062360E" w:rsidRPr="00C92965">
        <w:rPr>
          <w:rFonts w:cstheme="minorHAnsi"/>
          <w:i/>
          <w:iCs/>
          <w:szCs w:val="22"/>
        </w:rPr>
        <w:t>jeden</w:t>
      </w:r>
      <w:r w:rsidR="001505C2" w:rsidRPr="00C92965">
        <w:rPr>
          <w:rFonts w:cstheme="minorHAnsi"/>
          <w:i/>
          <w:iCs/>
          <w:szCs w:val="22"/>
        </w:rPr>
        <w:t xml:space="preserve"> milion korun českých</w:t>
      </w:r>
      <w:r w:rsidR="009A050D" w:rsidRPr="00F368BF">
        <w:rPr>
          <w:rFonts w:cstheme="minorHAnsi"/>
          <w:szCs w:val="22"/>
        </w:rPr>
        <w:t xml:space="preserve">) </w:t>
      </w:r>
      <w:r w:rsidRPr="00F368BF">
        <w:rPr>
          <w:rFonts w:cstheme="minorHAnsi"/>
          <w:szCs w:val="22"/>
        </w:rPr>
        <w:t>za každé jedno porušení</w:t>
      </w:r>
      <w:r w:rsidR="009A050D" w:rsidRPr="00F368BF">
        <w:rPr>
          <w:rFonts w:cstheme="minorHAnsi"/>
          <w:szCs w:val="22"/>
        </w:rPr>
        <w:t>.</w:t>
      </w:r>
    </w:p>
    <w:p w14:paraId="6935A4CB" w14:textId="2905430C" w:rsidR="009A050D" w:rsidRPr="00F368BF" w:rsidRDefault="009A050D" w:rsidP="005670EC">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w:t>
      </w:r>
      <w:r w:rsidR="00B1794D" w:rsidRPr="00F368BF">
        <w:rPr>
          <w:rFonts w:cstheme="minorHAnsi"/>
          <w:szCs w:val="22"/>
        </w:rPr>
        <w:t>čl.</w:t>
      </w:r>
      <w:r w:rsidRPr="00F368BF">
        <w:rPr>
          <w:rFonts w:cstheme="minorHAnsi"/>
          <w:szCs w:val="22"/>
        </w:rPr>
        <w:t xml:space="preserve"> </w:t>
      </w:r>
      <w:r w:rsidRPr="00F368BF">
        <w:rPr>
          <w:rFonts w:cstheme="minorHAnsi"/>
          <w:szCs w:val="22"/>
        </w:rPr>
        <w:fldChar w:fldCharType="begin"/>
      </w:r>
      <w:r w:rsidRPr="00F368BF">
        <w:rPr>
          <w:rFonts w:cstheme="minorHAnsi"/>
          <w:szCs w:val="22"/>
        </w:rPr>
        <w:instrText xml:space="preserve"> REF _Ref169501688 \r \h </w:instrText>
      </w:r>
      <w:r w:rsidR="000562AC" w:rsidRPr="00F368BF">
        <w:rPr>
          <w:rFonts w:cstheme="minorHAnsi"/>
          <w:szCs w:val="22"/>
        </w:rPr>
        <w:instrText xml:space="preserve"> \* MERGEFORMAT </w:instrText>
      </w:r>
      <w:r w:rsidRPr="00F368BF">
        <w:rPr>
          <w:rFonts w:cstheme="minorHAnsi"/>
          <w:szCs w:val="22"/>
        </w:rPr>
      </w:r>
      <w:r w:rsidRPr="00F368BF">
        <w:rPr>
          <w:rFonts w:cstheme="minorHAnsi"/>
          <w:szCs w:val="22"/>
        </w:rPr>
        <w:fldChar w:fldCharType="separate"/>
      </w:r>
      <w:r w:rsidR="006A0666">
        <w:rPr>
          <w:rFonts w:cstheme="minorHAnsi"/>
          <w:szCs w:val="22"/>
        </w:rPr>
        <w:t>6.1</w:t>
      </w:r>
      <w:r w:rsidRPr="00F368BF">
        <w:rPr>
          <w:rFonts w:cstheme="minorHAnsi"/>
          <w:szCs w:val="22"/>
        </w:rPr>
        <w:fldChar w:fldCharType="end"/>
      </w:r>
      <w:r w:rsidR="00904217" w:rsidRPr="00F368BF">
        <w:rPr>
          <w:rFonts w:cstheme="minorHAnsi"/>
          <w:szCs w:val="22"/>
        </w:rPr>
        <w:t xml:space="preserve">. </w:t>
      </w:r>
      <w:r w:rsidRPr="00F368BF">
        <w:rPr>
          <w:rFonts w:cstheme="minorHAnsi"/>
          <w:szCs w:val="22"/>
        </w:rPr>
        <w:t xml:space="preserve">této Smlouvy, se sjednává smluvní pokuta </w:t>
      </w:r>
      <w:r w:rsidR="001505C2" w:rsidRPr="00F368BF">
        <w:rPr>
          <w:rFonts w:cstheme="minorHAnsi"/>
          <w:szCs w:val="22"/>
        </w:rPr>
        <w:t xml:space="preserve">ve výši </w:t>
      </w:r>
      <w:r w:rsidR="00CC7FC4" w:rsidRPr="00C92965">
        <w:rPr>
          <w:rFonts w:cstheme="minorHAnsi"/>
          <w:b/>
          <w:bCs/>
          <w:szCs w:val="22"/>
        </w:rPr>
        <w:t>0</w:t>
      </w:r>
      <w:r w:rsidR="00B9320A" w:rsidRPr="00C92965">
        <w:rPr>
          <w:rFonts w:cstheme="minorHAnsi"/>
          <w:b/>
          <w:bCs/>
          <w:szCs w:val="22"/>
        </w:rPr>
        <w:t xml:space="preserve">,05 % </w:t>
      </w:r>
      <w:r w:rsidR="00B9320A" w:rsidRPr="00F368BF">
        <w:rPr>
          <w:rFonts w:cstheme="minorHAnsi"/>
          <w:szCs w:val="22"/>
        </w:rPr>
        <w:t xml:space="preserve">(slovy: </w:t>
      </w:r>
      <w:r w:rsidR="00B9320A" w:rsidRPr="00C92965">
        <w:rPr>
          <w:rFonts w:cstheme="minorHAnsi"/>
          <w:i/>
          <w:iCs/>
          <w:szCs w:val="22"/>
        </w:rPr>
        <w:t>pěti setin procenta</w:t>
      </w:r>
      <w:r w:rsidR="00B9320A" w:rsidRPr="00F368BF">
        <w:rPr>
          <w:rFonts w:cstheme="minorHAnsi"/>
          <w:szCs w:val="22"/>
        </w:rPr>
        <w:t xml:space="preserve">) z Ceny </w:t>
      </w:r>
      <w:r w:rsidR="00FC7F98" w:rsidRPr="00F368BF">
        <w:rPr>
          <w:rFonts w:cstheme="minorHAnsi"/>
          <w:szCs w:val="22"/>
        </w:rPr>
        <w:t xml:space="preserve">díla </w:t>
      </w:r>
      <w:r w:rsidRPr="00F368BF">
        <w:rPr>
          <w:rFonts w:cstheme="minorHAnsi"/>
          <w:szCs w:val="22"/>
        </w:rPr>
        <w:t>za každ</w:t>
      </w:r>
      <w:r w:rsidR="007B0104" w:rsidRPr="00F368BF">
        <w:rPr>
          <w:rFonts w:cstheme="minorHAnsi"/>
          <w:szCs w:val="22"/>
        </w:rPr>
        <w:t>ý</w:t>
      </w:r>
      <w:r w:rsidRPr="00F368BF">
        <w:rPr>
          <w:rFonts w:cstheme="minorHAnsi"/>
          <w:szCs w:val="22"/>
        </w:rPr>
        <w:t xml:space="preserve"> </w:t>
      </w:r>
      <w:r w:rsidR="009E2569">
        <w:rPr>
          <w:rFonts w:cstheme="minorHAnsi"/>
          <w:szCs w:val="22"/>
        </w:rPr>
        <w:t xml:space="preserve">započatý </w:t>
      </w:r>
      <w:r w:rsidRPr="00F368BF">
        <w:rPr>
          <w:rFonts w:cstheme="minorHAnsi"/>
          <w:szCs w:val="22"/>
        </w:rPr>
        <w:t>den prodlení.</w:t>
      </w:r>
    </w:p>
    <w:p w14:paraId="3F2C8F25" w14:textId="49E9F8C7" w:rsidR="009A050D" w:rsidRPr="00F368BF" w:rsidRDefault="009A050D" w:rsidP="005670EC">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w:t>
      </w:r>
      <w:r w:rsidR="00B1794D" w:rsidRPr="00F368BF">
        <w:rPr>
          <w:rFonts w:cstheme="minorHAnsi"/>
          <w:szCs w:val="22"/>
        </w:rPr>
        <w:t>čl.</w:t>
      </w:r>
      <w:r w:rsidRPr="00F368BF">
        <w:rPr>
          <w:rFonts w:cstheme="minorHAnsi"/>
          <w:szCs w:val="22"/>
        </w:rPr>
        <w:t xml:space="preserve"> </w:t>
      </w:r>
      <w:r w:rsidR="00540BE3" w:rsidRPr="00F368BF">
        <w:rPr>
          <w:rFonts w:cstheme="minorHAnsi"/>
          <w:szCs w:val="22"/>
        </w:rPr>
        <w:fldChar w:fldCharType="begin"/>
      </w:r>
      <w:r w:rsidR="00540BE3" w:rsidRPr="00F368BF">
        <w:rPr>
          <w:rFonts w:cstheme="minorHAnsi"/>
          <w:szCs w:val="22"/>
        </w:rPr>
        <w:instrText xml:space="preserve"> REF _Ref170478483 \r \h </w:instrText>
      </w:r>
      <w:r w:rsidR="00F368BF">
        <w:rPr>
          <w:rFonts w:cstheme="minorHAnsi"/>
          <w:szCs w:val="22"/>
        </w:rPr>
        <w:instrText xml:space="preserve"> \* MERGEFORMAT </w:instrText>
      </w:r>
      <w:r w:rsidR="00540BE3" w:rsidRPr="00F368BF">
        <w:rPr>
          <w:rFonts w:cstheme="minorHAnsi"/>
          <w:szCs w:val="22"/>
        </w:rPr>
      </w:r>
      <w:r w:rsidR="00540BE3" w:rsidRPr="00F368BF">
        <w:rPr>
          <w:rFonts w:cstheme="minorHAnsi"/>
          <w:szCs w:val="22"/>
        </w:rPr>
        <w:fldChar w:fldCharType="separate"/>
      </w:r>
      <w:r w:rsidR="006A0666">
        <w:rPr>
          <w:rFonts w:cstheme="minorHAnsi"/>
          <w:szCs w:val="22"/>
        </w:rPr>
        <w:t>6.2</w:t>
      </w:r>
      <w:r w:rsidR="00540BE3" w:rsidRPr="00F368BF">
        <w:rPr>
          <w:rFonts w:cstheme="minorHAnsi"/>
          <w:szCs w:val="22"/>
        </w:rPr>
        <w:fldChar w:fldCharType="end"/>
      </w:r>
      <w:r w:rsidRPr="00F368BF">
        <w:rPr>
          <w:rFonts w:cstheme="minorHAnsi"/>
          <w:szCs w:val="22"/>
        </w:rPr>
        <w:t xml:space="preserve"> </w:t>
      </w:r>
      <w:r w:rsidR="00FC7F98" w:rsidRPr="00F368BF">
        <w:rPr>
          <w:rFonts w:cstheme="minorHAnsi"/>
          <w:szCs w:val="22"/>
        </w:rPr>
        <w:t xml:space="preserve">této Smlouvy, se sjednává smluvní pokuta ve výši </w:t>
      </w:r>
      <w:r w:rsidR="00FC7F98" w:rsidRPr="00C92965">
        <w:rPr>
          <w:rFonts w:cstheme="minorHAnsi"/>
          <w:b/>
          <w:bCs/>
          <w:szCs w:val="22"/>
        </w:rPr>
        <w:t>0,</w:t>
      </w:r>
      <w:r w:rsidR="00BF3C9F" w:rsidRPr="00C92965">
        <w:rPr>
          <w:rFonts w:cstheme="minorHAnsi"/>
          <w:b/>
          <w:bCs/>
          <w:szCs w:val="22"/>
        </w:rPr>
        <w:t xml:space="preserve">1 </w:t>
      </w:r>
      <w:r w:rsidR="00FC7F98" w:rsidRPr="00C92965">
        <w:rPr>
          <w:rFonts w:cstheme="minorHAnsi"/>
          <w:b/>
          <w:bCs/>
          <w:szCs w:val="22"/>
        </w:rPr>
        <w:t xml:space="preserve">% </w:t>
      </w:r>
      <w:r w:rsidR="00FC7F98" w:rsidRPr="00F368BF">
        <w:rPr>
          <w:rFonts w:cstheme="minorHAnsi"/>
          <w:szCs w:val="22"/>
        </w:rPr>
        <w:t xml:space="preserve">(slovy: </w:t>
      </w:r>
      <w:r w:rsidR="00BF3C9F" w:rsidRPr="00F368BF">
        <w:rPr>
          <w:rFonts w:cstheme="minorHAnsi"/>
          <w:i/>
          <w:iCs/>
          <w:szCs w:val="22"/>
        </w:rPr>
        <w:t>jedné desetiny procenta</w:t>
      </w:r>
      <w:r w:rsidR="00FC7F98" w:rsidRPr="00F368BF">
        <w:rPr>
          <w:rFonts w:cstheme="minorHAnsi"/>
          <w:szCs w:val="22"/>
        </w:rPr>
        <w:t>) z Ceny díla za každý</w:t>
      </w:r>
      <w:r w:rsidR="009E2569">
        <w:rPr>
          <w:rFonts w:cstheme="minorHAnsi"/>
          <w:szCs w:val="22"/>
        </w:rPr>
        <w:t xml:space="preserve"> započatý</w:t>
      </w:r>
      <w:r w:rsidR="00FC7F98" w:rsidRPr="00F368BF">
        <w:rPr>
          <w:rFonts w:cstheme="minorHAnsi"/>
          <w:szCs w:val="22"/>
        </w:rPr>
        <w:t xml:space="preserve"> den prodlení.</w:t>
      </w:r>
    </w:p>
    <w:p w14:paraId="68E191C3" w14:textId="2FF9C6D5" w:rsidR="00F11D0D" w:rsidRPr="00F368BF" w:rsidRDefault="00F11D0D" w:rsidP="00F11D0D">
      <w:pPr>
        <w:pStyle w:val="Prvnodstavec"/>
        <w:spacing w:before="240" w:after="60" w:line="20" w:lineRule="atLeast"/>
        <w:rPr>
          <w:rFonts w:cstheme="minorHAnsi"/>
          <w:szCs w:val="22"/>
        </w:rPr>
      </w:pPr>
      <w:r w:rsidRPr="00F368BF">
        <w:rPr>
          <w:rFonts w:cstheme="minorHAnsi"/>
          <w:szCs w:val="22"/>
        </w:rPr>
        <w:t xml:space="preserve">Pro případ prodlení Zhotovitele se splněním některé z povinností podle 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 xml:space="preserve">. </w:t>
      </w:r>
      <w:r w:rsidRPr="00F368BF">
        <w:rPr>
          <w:rFonts w:cstheme="minorHAnsi"/>
          <w:szCs w:val="22"/>
        </w:rPr>
        <w:t xml:space="preserve">této Smlouvy, </w:t>
      </w:r>
      <w:r>
        <w:rPr>
          <w:rFonts w:cstheme="minorHAnsi"/>
          <w:szCs w:val="22"/>
        </w:rPr>
        <w:t>t</w:t>
      </w:r>
      <w:r w:rsidR="00E94E1A">
        <w:rPr>
          <w:rFonts w:cstheme="minorHAnsi"/>
          <w:szCs w:val="22"/>
        </w:rPr>
        <w:t xml:space="preserve">edy je v prodlení s dokončením některé z fází Díla ve lhůtě sjednané v 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 xml:space="preserve">. Smlouvy, </w:t>
      </w:r>
      <w:r w:rsidRPr="00F368BF">
        <w:rPr>
          <w:rFonts w:cstheme="minorHAnsi"/>
          <w:szCs w:val="22"/>
        </w:rPr>
        <w:t>se</w:t>
      </w:r>
      <w:r w:rsidR="00E94E1A">
        <w:rPr>
          <w:rFonts w:cstheme="minorHAnsi"/>
          <w:szCs w:val="22"/>
        </w:rPr>
        <w:t> </w:t>
      </w:r>
      <w:r w:rsidRPr="00F368BF">
        <w:rPr>
          <w:rFonts w:cstheme="minorHAnsi"/>
          <w:szCs w:val="22"/>
        </w:rPr>
        <w:t xml:space="preserve">sjednává smluvní pokuta ve výši </w:t>
      </w:r>
      <w:r w:rsidRPr="00C92965">
        <w:rPr>
          <w:rFonts w:cstheme="minorHAnsi"/>
          <w:b/>
          <w:bCs/>
          <w:szCs w:val="22"/>
        </w:rPr>
        <w:t xml:space="preserve">0,1 % </w:t>
      </w:r>
      <w:r w:rsidRPr="00F368BF">
        <w:rPr>
          <w:rFonts w:cstheme="minorHAnsi"/>
          <w:szCs w:val="22"/>
        </w:rPr>
        <w:t xml:space="preserve">(slovy: </w:t>
      </w:r>
      <w:r w:rsidRPr="00F368BF">
        <w:rPr>
          <w:rFonts w:cstheme="minorHAnsi"/>
          <w:i/>
          <w:iCs/>
          <w:szCs w:val="22"/>
        </w:rPr>
        <w:t>jedné desetiny procenta</w:t>
      </w:r>
      <w:r w:rsidRPr="00F368BF">
        <w:rPr>
          <w:rFonts w:cstheme="minorHAnsi"/>
          <w:szCs w:val="22"/>
        </w:rPr>
        <w:t>) z Ceny díla za každý den prodlení, a to v případě každého prodlení zvlášť.</w:t>
      </w:r>
    </w:p>
    <w:p w14:paraId="2B005843" w14:textId="1C4D995F" w:rsidR="009A050D" w:rsidRPr="00F368BF" w:rsidRDefault="009A050D" w:rsidP="005670EC">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w:t>
      </w:r>
      <w:r w:rsidR="00B1794D" w:rsidRPr="00F368BF">
        <w:rPr>
          <w:rFonts w:cstheme="minorHAnsi"/>
          <w:szCs w:val="22"/>
        </w:rPr>
        <w:t>čl.</w:t>
      </w:r>
      <w:r w:rsidRPr="00F368BF">
        <w:rPr>
          <w:rFonts w:cstheme="minorHAnsi"/>
          <w:szCs w:val="22"/>
        </w:rPr>
        <w:t xml:space="preserve"> </w:t>
      </w:r>
      <w:r w:rsidRPr="00F368BF">
        <w:rPr>
          <w:rFonts w:cstheme="minorHAnsi"/>
          <w:szCs w:val="22"/>
        </w:rPr>
        <w:fldChar w:fldCharType="begin"/>
      </w:r>
      <w:r w:rsidRPr="00F368BF">
        <w:rPr>
          <w:rFonts w:cstheme="minorHAnsi"/>
          <w:szCs w:val="22"/>
        </w:rPr>
        <w:instrText xml:space="preserve"> REF _Ref169501330 \r \h </w:instrText>
      </w:r>
      <w:r w:rsidR="000562AC" w:rsidRPr="00F368BF">
        <w:rPr>
          <w:rFonts w:cstheme="minorHAnsi"/>
          <w:szCs w:val="22"/>
        </w:rPr>
        <w:instrText xml:space="preserve"> \* MERGEFORMAT </w:instrText>
      </w:r>
      <w:r w:rsidRPr="00F368BF">
        <w:rPr>
          <w:rFonts w:cstheme="minorHAnsi"/>
          <w:szCs w:val="22"/>
        </w:rPr>
      </w:r>
      <w:r w:rsidRPr="00F368BF">
        <w:rPr>
          <w:rFonts w:cstheme="minorHAnsi"/>
          <w:szCs w:val="22"/>
        </w:rPr>
        <w:fldChar w:fldCharType="separate"/>
      </w:r>
      <w:r w:rsidR="006A0666">
        <w:rPr>
          <w:rFonts w:cstheme="minorHAnsi"/>
          <w:szCs w:val="22"/>
        </w:rPr>
        <w:t>10.6</w:t>
      </w:r>
      <w:r w:rsidRPr="00F368BF">
        <w:rPr>
          <w:rFonts w:cstheme="minorHAnsi"/>
          <w:szCs w:val="22"/>
        </w:rPr>
        <w:fldChar w:fldCharType="end"/>
      </w:r>
      <w:r w:rsidRPr="00F368BF">
        <w:rPr>
          <w:rFonts w:cstheme="minorHAnsi"/>
          <w:szCs w:val="22"/>
        </w:rPr>
        <w:t xml:space="preserve">. této Smlouvy, </w:t>
      </w:r>
      <w:r w:rsidR="007B6590" w:rsidRPr="00F368BF">
        <w:rPr>
          <w:rFonts w:cstheme="minorHAnsi"/>
          <w:szCs w:val="22"/>
        </w:rPr>
        <w:t xml:space="preserve">této Smlouvy, se sjednává smluvní pokuta ve výši </w:t>
      </w:r>
      <w:r w:rsidR="007B6590" w:rsidRPr="00C92965">
        <w:rPr>
          <w:rFonts w:cstheme="minorHAnsi"/>
          <w:b/>
          <w:bCs/>
          <w:szCs w:val="22"/>
        </w:rPr>
        <w:t>0,05 %</w:t>
      </w:r>
      <w:r w:rsidR="007B6590" w:rsidRPr="00F368BF">
        <w:rPr>
          <w:rFonts w:cstheme="minorHAnsi"/>
          <w:szCs w:val="22"/>
        </w:rPr>
        <w:t xml:space="preserve"> (slovy: </w:t>
      </w:r>
      <w:r w:rsidR="007B6590" w:rsidRPr="00C92965">
        <w:rPr>
          <w:rFonts w:cstheme="minorHAnsi"/>
          <w:i/>
          <w:iCs/>
          <w:szCs w:val="22"/>
        </w:rPr>
        <w:t>pěti setin procenta</w:t>
      </w:r>
      <w:r w:rsidR="007B6590" w:rsidRPr="00F368BF">
        <w:rPr>
          <w:rFonts w:cstheme="minorHAnsi"/>
          <w:szCs w:val="22"/>
        </w:rPr>
        <w:t xml:space="preserve">) z Ceny díla za každý </w:t>
      </w:r>
      <w:r w:rsidR="009E2569">
        <w:rPr>
          <w:rFonts w:cstheme="minorHAnsi"/>
          <w:szCs w:val="22"/>
        </w:rPr>
        <w:t xml:space="preserve">započatý </w:t>
      </w:r>
      <w:r w:rsidR="007B6590" w:rsidRPr="00F368BF">
        <w:rPr>
          <w:rFonts w:cstheme="minorHAnsi"/>
          <w:szCs w:val="22"/>
        </w:rPr>
        <w:t>den prodlení, a to v případě každého prodlení zvlášť</w:t>
      </w:r>
      <w:r w:rsidRPr="00F368BF">
        <w:rPr>
          <w:rFonts w:cstheme="minorHAnsi"/>
          <w:szCs w:val="22"/>
        </w:rPr>
        <w:t>.</w:t>
      </w:r>
    </w:p>
    <w:p w14:paraId="56F538BB" w14:textId="680189A2" w:rsidR="003479E6" w:rsidRPr="00F368BF" w:rsidRDefault="003479E6" w:rsidP="003479E6">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čl. </w:t>
      </w:r>
      <w:r w:rsidR="00BB5C39" w:rsidRPr="00F368BF">
        <w:rPr>
          <w:rFonts w:cstheme="minorHAnsi"/>
          <w:szCs w:val="22"/>
        </w:rPr>
        <w:fldChar w:fldCharType="begin"/>
      </w:r>
      <w:r w:rsidR="00BB5C39" w:rsidRPr="00F368BF">
        <w:rPr>
          <w:rFonts w:cstheme="minorHAnsi"/>
          <w:szCs w:val="22"/>
        </w:rPr>
        <w:instrText xml:space="preserve"> REF _Ref184152998 \r \h </w:instrText>
      </w:r>
      <w:r w:rsidR="00F368BF">
        <w:rPr>
          <w:rFonts w:cstheme="minorHAnsi"/>
          <w:szCs w:val="22"/>
        </w:rPr>
        <w:instrText xml:space="preserve"> \* MERGEFORMAT </w:instrText>
      </w:r>
      <w:r w:rsidR="00BB5C39" w:rsidRPr="00F368BF">
        <w:rPr>
          <w:rFonts w:cstheme="minorHAnsi"/>
          <w:szCs w:val="22"/>
        </w:rPr>
      </w:r>
      <w:r w:rsidR="00BB5C39" w:rsidRPr="00F368BF">
        <w:rPr>
          <w:rFonts w:cstheme="minorHAnsi"/>
          <w:szCs w:val="22"/>
        </w:rPr>
        <w:fldChar w:fldCharType="separate"/>
      </w:r>
      <w:r w:rsidR="006A0666">
        <w:rPr>
          <w:rFonts w:cstheme="minorHAnsi"/>
          <w:szCs w:val="22"/>
        </w:rPr>
        <w:t>11.1</w:t>
      </w:r>
      <w:r w:rsidR="00BB5C39" w:rsidRPr="00F368BF">
        <w:rPr>
          <w:rFonts w:cstheme="minorHAnsi"/>
          <w:szCs w:val="22"/>
        </w:rPr>
        <w:fldChar w:fldCharType="end"/>
      </w:r>
      <w:r w:rsidR="00BB5C39" w:rsidRPr="00F368BF">
        <w:rPr>
          <w:rFonts w:cstheme="minorHAnsi"/>
          <w:szCs w:val="22"/>
        </w:rPr>
        <w:t xml:space="preserve">., </w:t>
      </w:r>
      <w:r w:rsidR="00BB5C39" w:rsidRPr="00F368BF">
        <w:rPr>
          <w:rFonts w:cstheme="minorHAnsi"/>
          <w:szCs w:val="22"/>
        </w:rPr>
        <w:fldChar w:fldCharType="begin"/>
      </w:r>
      <w:r w:rsidR="00BB5C39" w:rsidRPr="00F368BF">
        <w:rPr>
          <w:rFonts w:cstheme="minorHAnsi"/>
          <w:szCs w:val="22"/>
        </w:rPr>
        <w:instrText xml:space="preserve"> REF _Ref184153004 \r \h </w:instrText>
      </w:r>
      <w:r w:rsidR="00F368BF">
        <w:rPr>
          <w:rFonts w:cstheme="minorHAnsi"/>
          <w:szCs w:val="22"/>
        </w:rPr>
        <w:instrText xml:space="preserve"> \* MERGEFORMAT </w:instrText>
      </w:r>
      <w:r w:rsidR="00BB5C39" w:rsidRPr="00F368BF">
        <w:rPr>
          <w:rFonts w:cstheme="minorHAnsi"/>
          <w:szCs w:val="22"/>
        </w:rPr>
      </w:r>
      <w:r w:rsidR="00BB5C39" w:rsidRPr="00F368BF">
        <w:rPr>
          <w:rFonts w:cstheme="minorHAnsi"/>
          <w:szCs w:val="22"/>
        </w:rPr>
        <w:fldChar w:fldCharType="separate"/>
      </w:r>
      <w:r w:rsidR="006A0666">
        <w:rPr>
          <w:rFonts w:cstheme="minorHAnsi"/>
          <w:szCs w:val="22"/>
        </w:rPr>
        <w:t>11.6</w:t>
      </w:r>
      <w:r w:rsidR="00BB5C39" w:rsidRPr="00F368BF">
        <w:rPr>
          <w:rFonts w:cstheme="minorHAnsi"/>
          <w:szCs w:val="22"/>
        </w:rPr>
        <w:fldChar w:fldCharType="end"/>
      </w:r>
      <w:r w:rsidR="00BB5C39" w:rsidRPr="00F368BF">
        <w:rPr>
          <w:rFonts w:cstheme="minorHAnsi"/>
          <w:szCs w:val="22"/>
        </w:rPr>
        <w:t xml:space="preserve">. a </w:t>
      </w:r>
      <w:r w:rsidR="00BB5C39" w:rsidRPr="00F368BF">
        <w:rPr>
          <w:rFonts w:cstheme="minorHAnsi"/>
          <w:szCs w:val="22"/>
        </w:rPr>
        <w:fldChar w:fldCharType="begin"/>
      </w:r>
      <w:r w:rsidR="00BB5C39" w:rsidRPr="00F368BF">
        <w:rPr>
          <w:rFonts w:cstheme="minorHAnsi"/>
          <w:szCs w:val="22"/>
        </w:rPr>
        <w:instrText xml:space="preserve"> REF _Ref184153009 \r \h </w:instrText>
      </w:r>
      <w:r w:rsidR="00F368BF">
        <w:rPr>
          <w:rFonts w:cstheme="minorHAnsi"/>
          <w:szCs w:val="22"/>
        </w:rPr>
        <w:instrText xml:space="preserve"> \* MERGEFORMAT </w:instrText>
      </w:r>
      <w:r w:rsidR="00BB5C39" w:rsidRPr="00F368BF">
        <w:rPr>
          <w:rFonts w:cstheme="minorHAnsi"/>
          <w:szCs w:val="22"/>
        </w:rPr>
      </w:r>
      <w:r w:rsidR="00BB5C39" w:rsidRPr="00F368BF">
        <w:rPr>
          <w:rFonts w:cstheme="minorHAnsi"/>
          <w:szCs w:val="22"/>
        </w:rPr>
        <w:fldChar w:fldCharType="separate"/>
      </w:r>
      <w:r w:rsidR="006A0666">
        <w:rPr>
          <w:rFonts w:cstheme="minorHAnsi"/>
          <w:szCs w:val="22"/>
        </w:rPr>
        <w:t>11.7</w:t>
      </w:r>
      <w:r w:rsidR="00BB5C39" w:rsidRPr="00F368BF">
        <w:rPr>
          <w:rFonts w:cstheme="minorHAnsi"/>
          <w:szCs w:val="22"/>
        </w:rPr>
        <w:fldChar w:fldCharType="end"/>
      </w:r>
      <w:r w:rsidR="00BB5C39" w:rsidRPr="00F368BF">
        <w:rPr>
          <w:rFonts w:cstheme="minorHAnsi"/>
          <w:szCs w:val="22"/>
        </w:rPr>
        <w:t xml:space="preserve">. </w:t>
      </w:r>
      <w:r w:rsidRPr="00F368BF">
        <w:rPr>
          <w:rFonts w:cstheme="minorHAnsi"/>
          <w:szCs w:val="22"/>
        </w:rPr>
        <w:t xml:space="preserve">této Smlouvy, této Smlouvy, se sjednává smluvní pokuta ve výši </w:t>
      </w:r>
      <w:r w:rsidRPr="00C92965">
        <w:rPr>
          <w:rFonts w:cstheme="minorHAnsi"/>
          <w:b/>
          <w:bCs/>
          <w:szCs w:val="22"/>
        </w:rPr>
        <w:t>0,05 %</w:t>
      </w:r>
      <w:r w:rsidRPr="00F368BF">
        <w:rPr>
          <w:rFonts w:cstheme="minorHAnsi"/>
          <w:szCs w:val="22"/>
        </w:rPr>
        <w:t xml:space="preserve"> (slovy: </w:t>
      </w:r>
      <w:r w:rsidRPr="00C92965">
        <w:rPr>
          <w:rFonts w:cstheme="minorHAnsi"/>
          <w:i/>
          <w:iCs/>
          <w:szCs w:val="22"/>
        </w:rPr>
        <w:t>pěti setin procenta</w:t>
      </w:r>
      <w:r w:rsidRPr="00F368BF">
        <w:rPr>
          <w:rFonts w:cstheme="minorHAnsi"/>
          <w:szCs w:val="22"/>
        </w:rPr>
        <w:t xml:space="preserve">) z Ceny díla za každý </w:t>
      </w:r>
      <w:r w:rsidR="009E2569">
        <w:rPr>
          <w:rFonts w:cstheme="minorHAnsi"/>
          <w:szCs w:val="22"/>
        </w:rPr>
        <w:t xml:space="preserve">započatý </w:t>
      </w:r>
      <w:r w:rsidRPr="00F368BF">
        <w:rPr>
          <w:rFonts w:cstheme="minorHAnsi"/>
          <w:szCs w:val="22"/>
        </w:rPr>
        <w:t>den prodlení, a to v případě každého prodlení zvlášť.</w:t>
      </w:r>
    </w:p>
    <w:p w14:paraId="12760D1D" w14:textId="5F03056C" w:rsidR="006E310B" w:rsidRPr="00F368BF" w:rsidRDefault="006E310B" w:rsidP="005670EC">
      <w:pPr>
        <w:pStyle w:val="Prvnodstavec"/>
        <w:spacing w:before="240" w:after="60" w:line="20" w:lineRule="atLeast"/>
        <w:rPr>
          <w:rFonts w:cstheme="minorHAnsi"/>
          <w:szCs w:val="22"/>
        </w:rPr>
      </w:pPr>
      <w:r w:rsidRPr="00F368BF">
        <w:rPr>
          <w:rFonts w:cstheme="minorHAnsi"/>
          <w:szCs w:val="22"/>
        </w:rPr>
        <w:t>Pro případ</w:t>
      </w:r>
      <w:r w:rsidR="005003E2" w:rsidRPr="00F368BF">
        <w:rPr>
          <w:rFonts w:cstheme="minorHAnsi"/>
          <w:szCs w:val="22"/>
        </w:rPr>
        <w:t>, že Zhotovitel poruší některou z povinností podle čl.</w:t>
      </w:r>
      <w:r w:rsidR="0062360E" w:rsidRPr="00F368BF">
        <w:rPr>
          <w:rFonts w:cstheme="minorHAnsi"/>
          <w:szCs w:val="22"/>
        </w:rPr>
        <w:t xml:space="preserve"> </w:t>
      </w:r>
      <w:r w:rsidR="00540BE3" w:rsidRPr="00C92965">
        <w:rPr>
          <w:rFonts w:cstheme="minorHAnsi"/>
          <w:szCs w:val="22"/>
        </w:rPr>
        <w:fldChar w:fldCharType="begin"/>
      </w:r>
      <w:r w:rsidR="00540BE3" w:rsidRPr="00F368BF">
        <w:rPr>
          <w:rFonts w:cstheme="minorHAnsi"/>
          <w:szCs w:val="22"/>
        </w:rPr>
        <w:instrText xml:space="preserve"> REF _Ref170478643 \r \h </w:instrText>
      </w:r>
      <w:r w:rsidR="00F368BF">
        <w:rPr>
          <w:rFonts w:cstheme="minorHAnsi"/>
          <w:szCs w:val="22"/>
        </w:rPr>
        <w:instrText xml:space="preserve"> \* MERGEFORMAT </w:instrText>
      </w:r>
      <w:r w:rsidR="00540BE3" w:rsidRPr="00C92965">
        <w:rPr>
          <w:rFonts w:cstheme="minorHAnsi"/>
          <w:szCs w:val="22"/>
        </w:rPr>
      </w:r>
      <w:r w:rsidR="00540BE3" w:rsidRPr="00C92965">
        <w:rPr>
          <w:rFonts w:cstheme="minorHAnsi"/>
          <w:szCs w:val="22"/>
        </w:rPr>
        <w:fldChar w:fldCharType="separate"/>
      </w:r>
      <w:r w:rsidR="006A0666">
        <w:rPr>
          <w:rFonts w:cstheme="minorHAnsi"/>
          <w:szCs w:val="22"/>
        </w:rPr>
        <w:t>15</w:t>
      </w:r>
      <w:r w:rsidR="00540BE3" w:rsidRPr="00C92965">
        <w:rPr>
          <w:rFonts w:cstheme="minorHAnsi"/>
          <w:szCs w:val="22"/>
        </w:rPr>
        <w:fldChar w:fldCharType="end"/>
      </w:r>
      <w:r w:rsidR="005003E2" w:rsidRPr="00F368BF">
        <w:rPr>
          <w:rFonts w:cstheme="minorHAnsi"/>
          <w:szCs w:val="22"/>
        </w:rPr>
        <w:t xml:space="preserve">. této Smlouvy, se sjednává smluvní pokuta ve výši </w:t>
      </w:r>
      <w:r w:rsidR="007B6590" w:rsidRPr="00C92965">
        <w:rPr>
          <w:rFonts w:cstheme="minorHAnsi"/>
          <w:b/>
          <w:bCs/>
          <w:szCs w:val="22"/>
        </w:rPr>
        <w:t xml:space="preserve">1.000.000,- Kč </w:t>
      </w:r>
      <w:r w:rsidR="007B6590" w:rsidRPr="00F368BF">
        <w:rPr>
          <w:rFonts w:cstheme="minorHAnsi"/>
          <w:szCs w:val="22"/>
        </w:rPr>
        <w:t xml:space="preserve">(slovy: </w:t>
      </w:r>
      <w:r w:rsidR="0062360E" w:rsidRPr="00C92965">
        <w:rPr>
          <w:rFonts w:cstheme="minorHAnsi"/>
          <w:i/>
          <w:iCs/>
          <w:szCs w:val="22"/>
        </w:rPr>
        <w:t>jeden milion korun českých</w:t>
      </w:r>
      <w:r w:rsidR="007B6590" w:rsidRPr="00F368BF">
        <w:rPr>
          <w:rFonts w:cstheme="minorHAnsi"/>
          <w:szCs w:val="22"/>
        </w:rPr>
        <w:t xml:space="preserve">) </w:t>
      </w:r>
      <w:r w:rsidR="005003E2" w:rsidRPr="00F368BF">
        <w:rPr>
          <w:rFonts w:cstheme="minorHAnsi"/>
          <w:szCs w:val="22"/>
        </w:rPr>
        <w:t>za každé jedno porušení</w:t>
      </w:r>
      <w:r w:rsidRPr="00F368BF">
        <w:rPr>
          <w:rFonts w:cstheme="minorHAnsi"/>
          <w:szCs w:val="22"/>
        </w:rPr>
        <w:t>.</w:t>
      </w:r>
    </w:p>
    <w:p w14:paraId="2F4793D2" w14:textId="702D323A" w:rsidR="006E310B" w:rsidRPr="002212AB" w:rsidRDefault="00744405" w:rsidP="005670EC">
      <w:pPr>
        <w:pStyle w:val="Prvnodstavec"/>
        <w:spacing w:before="240" w:after="60" w:line="20" w:lineRule="atLeast"/>
        <w:rPr>
          <w:rFonts w:cstheme="minorHAnsi"/>
          <w:szCs w:val="22"/>
        </w:rPr>
      </w:pPr>
      <w:r w:rsidRPr="002212AB">
        <w:rPr>
          <w:rFonts w:cstheme="minorHAnsi"/>
          <w:szCs w:val="22"/>
        </w:rPr>
        <w:t xml:space="preserve">Sjednáním smluvních pokut v této Smlouvě a/nebo </w:t>
      </w:r>
      <w:r w:rsidR="009F6B61">
        <w:rPr>
          <w:rFonts w:cstheme="minorHAnsi"/>
          <w:szCs w:val="22"/>
        </w:rPr>
        <w:t xml:space="preserve">jejím zaplacením </w:t>
      </w:r>
      <w:r w:rsidRPr="002212AB">
        <w:rPr>
          <w:rFonts w:cstheme="minorHAnsi"/>
          <w:szCs w:val="22"/>
        </w:rPr>
        <w:t>není dotčen</w:t>
      </w:r>
      <w:r w:rsidR="009F6B61">
        <w:rPr>
          <w:rFonts w:cstheme="minorHAnsi"/>
          <w:szCs w:val="22"/>
        </w:rPr>
        <w:t xml:space="preserve">a povinnost k </w:t>
      </w:r>
      <w:r w:rsidRPr="002212AB">
        <w:rPr>
          <w:rFonts w:cstheme="minorHAnsi"/>
          <w:szCs w:val="22"/>
        </w:rPr>
        <w:t>náhrad</w:t>
      </w:r>
      <w:r w:rsidR="009F6B61">
        <w:rPr>
          <w:rFonts w:cstheme="minorHAnsi"/>
          <w:szCs w:val="22"/>
        </w:rPr>
        <w:t>ě</w:t>
      </w:r>
      <w:r w:rsidRPr="002212AB">
        <w:rPr>
          <w:rFonts w:cstheme="minorHAnsi"/>
          <w:szCs w:val="22"/>
        </w:rPr>
        <w:t xml:space="preserve"> újmy vzniklé porušením povinnosti</w:t>
      </w:r>
      <w:r w:rsidR="006E310B" w:rsidRPr="002212AB">
        <w:rPr>
          <w:rFonts w:cstheme="minorHAnsi"/>
          <w:szCs w:val="22"/>
        </w:rPr>
        <w:t>, kterou smluvní pokuta utvrzuje, anebo jiná práva, která Smluvní straně v souvislosti s porušením této povinnosti vzniknou. Vznikem práva na smluvní pokutu, ani jejím uhrazení</w:t>
      </w:r>
      <w:r w:rsidR="004222B0">
        <w:rPr>
          <w:rFonts w:cstheme="minorHAnsi"/>
          <w:szCs w:val="22"/>
        </w:rPr>
        <w:t>m</w:t>
      </w:r>
      <w:r w:rsidR="006E310B" w:rsidRPr="002212AB">
        <w:rPr>
          <w:rFonts w:cstheme="minorHAnsi"/>
          <w:szCs w:val="22"/>
        </w:rPr>
        <w:t xml:space="preserve">, se dlužník nezbavuje povinnosti splnit povinnost, která byla smluvní pokutou utvrzena. </w:t>
      </w:r>
    </w:p>
    <w:p w14:paraId="2983DDA7" w14:textId="674ED5B3" w:rsidR="00744405" w:rsidRPr="002212AB" w:rsidRDefault="006E310B" w:rsidP="005670EC">
      <w:pPr>
        <w:pStyle w:val="Prvnodstavec"/>
        <w:spacing w:before="240" w:after="60" w:line="20" w:lineRule="atLeast"/>
        <w:rPr>
          <w:rFonts w:cstheme="minorHAnsi"/>
          <w:szCs w:val="22"/>
        </w:rPr>
      </w:pPr>
      <w:r w:rsidRPr="002212AB">
        <w:rPr>
          <w:rFonts w:cstheme="minorHAnsi"/>
          <w:szCs w:val="22"/>
        </w:rPr>
        <w:t>Smluvní stran</w:t>
      </w:r>
      <w:r w:rsidR="004222B0">
        <w:rPr>
          <w:rFonts w:cstheme="minorHAnsi"/>
          <w:szCs w:val="22"/>
        </w:rPr>
        <w:t>a</w:t>
      </w:r>
      <w:r w:rsidRPr="002212AB">
        <w:rPr>
          <w:rFonts w:cstheme="minorHAnsi"/>
          <w:szCs w:val="22"/>
        </w:rPr>
        <w:t>, které vznikne povinnost k náhradě újmy nebo povinnost k zaplacení smluvní pokuty, je povinna tyto povinnosti splnit na základě výzvy druhé Smluvní strany. Náhrady újmy i smluvní pokuty</w:t>
      </w:r>
      <w:r w:rsidR="00744405" w:rsidRPr="002212AB">
        <w:rPr>
          <w:rFonts w:cstheme="minorHAnsi"/>
          <w:szCs w:val="22"/>
        </w:rPr>
        <w:t xml:space="preserve"> podle této Smlouvy jsou splatné do patnácti (15) dnů ode dne doručení výzvy k jejich zaplacení.</w:t>
      </w:r>
    </w:p>
    <w:p w14:paraId="0B9005A7" w14:textId="0BE64AB4" w:rsidR="003A4091" w:rsidRPr="002212AB" w:rsidRDefault="002B39A3" w:rsidP="005670EC">
      <w:pPr>
        <w:pStyle w:val="Nadpis1"/>
        <w:spacing w:before="240" w:after="60" w:line="20" w:lineRule="atLeast"/>
        <w:rPr>
          <w:rFonts w:asciiTheme="minorHAnsi" w:hAnsiTheme="minorHAnsi" w:cstheme="minorHAnsi"/>
          <w:sz w:val="22"/>
          <w:szCs w:val="22"/>
        </w:rPr>
      </w:pPr>
      <w:bookmarkStart w:id="59" w:name="_Hlk24021720"/>
      <w:bookmarkEnd w:id="9"/>
      <w:r w:rsidRPr="002212AB">
        <w:rPr>
          <w:rFonts w:asciiTheme="minorHAnsi" w:hAnsiTheme="minorHAnsi" w:cstheme="minorHAnsi"/>
          <w:sz w:val="22"/>
          <w:szCs w:val="22"/>
        </w:rPr>
        <w:t>Ukončení Smlouvy o dílo</w:t>
      </w:r>
    </w:p>
    <w:p w14:paraId="0C661383" w14:textId="1718AB22" w:rsidR="000562AC" w:rsidRPr="002212AB" w:rsidRDefault="002B39A3" w:rsidP="005670EC">
      <w:pPr>
        <w:pStyle w:val="Prvnodstavec"/>
        <w:spacing w:before="240" w:after="60" w:line="20" w:lineRule="atLeast"/>
        <w:rPr>
          <w:rFonts w:cstheme="minorHAnsi"/>
          <w:szCs w:val="22"/>
        </w:rPr>
      </w:pPr>
      <w:r w:rsidRPr="002212AB">
        <w:rPr>
          <w:rFonts w:cstheme="minorHAnsi"/>
          <w:szCs w:val="22"/>
        </w:rPr>
        <w:t xml:space="preserve">Tuto Smlouvu a závazky jí založené lze ukončit dohodou Smluvních stran, ve které si Smluvní strany sjednají pravidla pro vypořádání plnění poskytnutého na základě této Smlouvy a odstoupením od Smlouvy z důvodu sjednaných v této Smlouvě. </w:t>
      </w:r>
      <w:bookmarkStart w:id="60" w:name="_Ref67492704"/>
      <w:bookmarkEnd w:id="10"/>
      <w:bookmarkEnd w:id="59"/>
      <w:r w:rsidRPr="002212AB">
        <w:rPr>
          <w:rFonts w:cstheme="minorHAnsi"/>
          <w:szCs w:val="22"/>
        </w:rPr>
        <w:t>Dále může být Smlouva ukončena již pouze jejím naplnění</w:t>
      </w:r>
      <w:r w:rsidR="005670EC">
        <w:rPr>
          <w:rFonts w:cstheme="minorHAnsi"/>
          <w:szCs w:val="22"/>
        </w:rPr>
        <w:t>m</w:t>
      </w:r>
      <w:r w:rsidRPr="002212AB">
        <w:rPr>
          <w:rFonts w:cstheme="minorHAnsi"/>
          <w:szCs w:val="22"/>
        </w:rPr>
        <w:t>; jiné důvody a způsoby ukončení Smlouvy jsou vyloučeny.</w:t>
      </w:r>
    </w:p>
    <w:p w14:paraId="2F04D5CA" w14:textId="56691D60" w:rsidR="00CF5D51" w:rsidRPr="002212AB" w:rsidRDefault="002B39A3" w:rsidP="005670EC">
      <w:pPr>
        <w:pStyle w:val="Prvnodstavec"/>
        <w:spacing w:before="240" w:after="60" w:line="20" w:lineRule="atLeast"/>
        <w:rPr>
          <w:rFonts w:cstheme="minorHAnsi"/>
          <w:szCs w:val="22"/>
        </w:rPr>
      </w:pPr>
      <w:r w:rsidRPr="002212AB">
        <w:rPr>
          <w:rFonts w:cstheme="minorHAnsi"/>
          <w:szCs w:val="22"/>
        </w:rPr>
        <w:lastRenderedPageBreak/>
        <w:t xml:space="preserve">Objednatel je </w:t>
      </w:r>
      <w:r w:rsidR="00CF5D51" w:rsidRPr="002212AB">
        <w:rPr>
          <w:rFonts w:cstheme="minorHAnsi"/>
          <w:szCs w:val="22"/>
        </w:rPr>
        <w:t>oprávněn</w:t>
      </w:r>
      <w:r w:rsidRPr="002212AB">
        <w:rPr>
          <w:rFonts w:cstheme="minorHAnsi"/>
          <w:szCs w:val="22"/>
        </w:rPr>
        <w:t xml:space="preserve"> od této Smlouvy odstoupit</w:t>
      </w:r>
      <w:r w:rsidR="00C24691">
        <w:rPr>
          <w:rFonts w:cstheme="minorHAnsi"/>
          <w:szCs w:val="22"/>
        </w:rPr>
        <w:t>:</w:t>
      </w:r>
    </w:p>
    <w:p w14:paraId="1DE687B2" w14:textId="5443CE17" w:rsidR="002B39A3" w:rsidRPr="002212AB" w:rsidRDefault="002B39A3"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bude-li Zhotovitel v prodlení se splněním některé z povinností podle čl. </w:t>
      </w:r>
      <w:r w:rsidRPr="002212AB">
        <w:rPr>
          <w:rFonts w:cstheme="minorHAnsi"/>
          <w:szCs w:val="22"/>
        </w:rPr>
        <w:fldChar w:fldCharType="begin"/>
      </w:r>
      <w:r w:rsidRPr="002212AB">
        <w:rPr>
          <w:rFonts w:cstheme="minorHAnsi"/>
          <w:szCs w:val="22"/>
        </w:rPr>
        <w:instrText xml:space="preserve"> REF _Ref67998160 \r \h  \* MERGEFORMAT </w:instrText>
      </w:r>
      <w:r w:rsidRPr="002212AB">
        <w:rPr>
          <w:rFonts w:cstheme="minorHAnsi"/>
          <w:szCs w:val="22"/>
        </w:rPr>
      </w:r>
      <w:r w:rsidRPr="002212AB">
        <w:rPr>
          <w:rFonts w:cstheme="minorHAnsi"/>
          <w:szCs w:val="22"/>
        </w:rPr>
        <w:fldChar w:fldCharType="separate"/>
      </w:r>
      <w:r w:rsidR="006A0666">
        <w:rPr>
          <w:rFonts w:cstheme="minorHAnsi"/>
          <w:szCs w:val="22"/>
        </w:rPr>
        <w:t>4</w:t>
      </w:r>
      <w:r w:rsidRPr="002212AB">
        <w:rPr>
          <w:rFonts w:cstheme="minorHAnsi"/>
          <w:szCs w:val="22"/>
        </w:rPr>
        <w:fldChar w:fldCharType="end"/>
      </w:r>
      <w:r w:rsidRPr="002212AB">
        <w:rPr>
          <w:rFonts w:cstheme="minorHAnsi"/>
          <w:szCs w:val="22"/>
        </w:rPr>
        <w:t>. této Smlouvy po dobu delší než pět (5) dnů,</w:t>
      </w:r>
    </w:p>
    <w:p w14:paraId="7333C3CF" w14:textId="025EB4F8" w:rsidR="002B39A3" w:rsidRPr="002212AB" w:rsidRDefault="002B39A3"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bude-li Zhotovitel v prodlení se splněním některé z povinností </w:t>
      </w:r>
      <w:r w:rsidR="00E34CE6" w:rsidRPr="002212AB">
        <w:rPr>
          <w:rFonts w:cstheme="minorHAnsi"/>
          <w:szCs w:val="22"/>
        </w:rPr>
        <w:t xml:space="preserve">podle </w:t>
      </w:r>
      <w:r w:rsidR="00E34CE6">
        <w:rPr>
          <w:rFonts w:cstheme="minorHAnsi"/>
          <w:szCs w:val="22"/>
        </w:rPr>
        <w:t>čl.</w:t>
      </w:r>
      <w:r w:rsidR="00E34CE6" w:rsidRPr="002212AB">
        <w:rPr>
          <w:rFonts w:cstheme="minorHAnsi"/>
          <w:szCs w:val="22"/>
        </w:rPr>
        <w:t xml:space="preserve"> </w:t>
      </w:r>
      <w:r w:rsidR="00E34CE6" w:rsidRPr="002212AB">
        <w:rPr>
          <w:rFonts w:cstheme="minorHAnsi"/>
          <w:szCs w:val="22"/>
        </w:rPr>
        <w:fldChar w:fldCharType="begin"/>
      </w:r>
      <w:r w:rsidR="00E34CE6" w:rsidRPr="002212AB">
        <w:rPr>
          <w:rFonts w:cstheme="minorHAnsi"/>
          <w:szCs w:val="22"/>
        </w:rPr>
        <w:instrText xml:space="preserve"> REF _Ref169501688 \r \h  \* MERGEFORMAT </w:instrText>
      </w:r>
      <w:r w:rsidR="00E34CE6" w:rsidRPr="002212AB">
        <w:rPr>
          <w:rFonts w:cstheme="minorHAnsi"/>
          <w:szCs w:val="22"/>
        </w:rPr>
      </w:r>
      <w:r w:rsidR="00E34CE6" w:rsidRPr="002212AB">
        <w:rPr>
          <w:rFonts w:cstheme="minorHAnsi"/>
          <w:szCs w:val="22"/>
        </w:rPr>
        <w:fldChar w:fldCharType="separate"/>
      </w:r>
      <w:r w:rsidR="006A0666">
        <w:rPr>
          <w:rFonts w:cstheme="minorHAnsi"/>
          <w:szCs w:val="22"/>
        </w:rPr>
        <w:t>6.1</w:t>
      </w:r>
      <w:r w:rsidR="00E34CE6" w:rsidRPr="002212AB">
        <w:rPr>
          <w:rFonts w:cstheme="minorHAnsi"/>
          <w:szCs w:val="22"/>
        </w:rPr>
        <w:fldChar w:fldCharType="end"/>
      </w:r>
      <w:r w:rsidR="00E34CE6" w:rsidRPr="002212AB">
        <w:rPr>
          <w:rFonts w:cstheme="minorHAnsi"/>
          <w:szCs w:val="22"/>
        </w:rPr>
        <w:t>.</w:t>
      </w:r>
      <w:r w:rsidR="00F61259">
        <w:rPr>
          <w:rFonts w:cstheme="minorHAnsi"/>
          <w:szCs w:val="22"/>
        </w:rPr>
        <w:t>, čl.</w:t>
      </w:r>
      <w:r w:rsidR="009C6464">
        <w:rPr>
          <w:rFonts w:cstheme="minorHAnsi"/>
          <w:szCs w:val="22"/>
        </w:rPr>
        <w:t> </w:t>
      </w:r>
      <w:r w:rsidR="00F61259" w:rsidRPr="002212AB">
        <w:rPr>
          <w:rFonts w:cstheme="minorHAnsi"/>
          <w:szCs w:val="22"/>
        </w:rPr>
        <w:fldChar w:fldCharType="begin"/>
      </w:r>
      <w:r w:rsidR="00F61259" w:rsidRPr="002212AB">
        <w:rPr>
          <w:rFonts w:cstheme="minorHAnsi"/>
          <w:szCs w:val="22"/>
        </w:rPr>
        <w:instrText xml:space="preserve"> REF _Ref169500646 \r \h  \* MERGEFORMAT </w:instrText>
      </w:r>
      <w:r w:rsidR="00F61259" w:rsidRPr="002212AB">
        <w:rPr>
          <w:rFonts w:cstheme="minorHAnsi"/>
          <w:szCs w:val="22"/>
        </w:rPr>
      </w:r>
      <w:r w:rsidR="00F61259" w:rsidRPr="002212AB">
        <w:rPr>
          <w:rFonts w:cstheme="minorHAnsi"/>
          <w:szCs w:val="22"/>
        </w:rPr>
        <w:fldChar w:fldCharType="separate"/>
      </w:r>
      <w:r w:rsidR="006A0666">
        <w:rPr>
          <w:rFonts w:cstheme="minorHAnsi"/>
          <w:szCs w:val="22"/>
        </w:rPr>
        <w:t>6.2</w:t>
      </w:r>
      <w:r w:rsidR="00F61259" w:rsidRPr="002212AB">
        <w:rPr>
          <w:rFonts w:cstheme="minorHAnsi"/>
          <w:szCs w:val="22"/>
        </w:rPr>
        <w:fldChar w:fldCharType="end"/>
      </w:r>
      <w:r w:rsidR="00F61259" w:rsidRPr="002212AB">
        <w:rPr>
          <w:rFonts w:cstheme="minorHAnsi"/>
          <w:szCs w:val="22"/>
        </w:rPr>
        <w:t>.</w:t>
      </w:r>
      <w:r w:rsidR="00FE606E">
        <w:rPr>
          <w:rFonts w:cstheme="minorHAnsi"/>
          <w:szCs w:val="22"/>
        </w:rPr>
        <w:t xml:space="preserve">, </w:t>
      </w:r>
      <w:r w:rsidR="00E94E1A">
        <w:rPr>
          <w:rFonts w:cstheme="minorHAnsi"/>
          <w:szCs w:val="22"/>
        </w:rPr>
        <w:t xml:space="preserve">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FE606E">
        <w:rPr>
          <w:rFonts w:cstheme="minorHAnsi"/>
          <w:szCs w:val="22"/>
        </w:rPr>
        <w:t>., čl.</w:t>
      </w:r>
      <w:r w:rsidR="00FE606E" w:rsidRPr="002212AB">
        <w:rPr>
          <w:rFonts w:cstheme="minorHAnsi"/>
          <w:szCs w:val="22"/>
        </w:rPr>
        <w:t xml:space="preserve"> </w:t>
      </w:r>
      <w:r w:rsidR="00FE606E">
        <w:rPr>
          <w:rFonts w:cstheme="minorHAnsi"/>
          <w:szCs w:val="22"/>
        </w:rPr>
        <w:fldChar w:fldCharType="begin"/>
      </w:r>
      <w:r w:rsidR="00FE606E">
        <w:rPr>
          <w:rFonts w:cstheme="minorHAnsi"/>
          <w:szCs w:val="22"/>
        </w:rPr>
        <w:instrText xml:space="preserve"> REF _Ref184152998 \r \h </w:instrText>
      </w:r>
      <w:r w:rsidR="00FE606E">
        <w:rPr>
          <w:rFonts w:cstheme="minorHAnsi"/>
          <w:szCs w:val="22"/>
        </w:rPr>
      </w:r>
      <w:r w:rsidR="00FE606E">
        <w:rPr>
          <w:rFonts w:cstheme="minorHAnsi"/>
          <w:szCs w:val="22"/>
        </w:rPr>
        <w:fldChar w:fldCharType="separate"/>
      </w:r>
      <w:r w:rsidR="006A0666">
        <w:rPr>
          <w:rFonts w:cstheme="minorHAnsi"/>
          <w:szCs w:val="22"/>
        </w:rPr>
        <w:t>11.1</w:t>
      </w:r>
      <w:r w:rsidR="00FE606E">
        <w:rPr>
          <w:rFonts w:cstheme="minorHAnsi"/>
          <w:szCs w:val="22"/>
        </w:rPr>
        <w:fldChar w:fldCharType="end"/>
      </w:r>
      <w:r w:rsidR="00FE606E">
        <w:rPr>
          <w:rFonts w:cstheme="minorHAnsi"/>
          <w:szCs w:val="22"/>
        </w:rPr>
        <w:t>.,</w:t>
      </w:r>
      <w:r w:rsidR="00E94E1A">
        <w:rPr>
          <w:rFonts w:cstheme="minorHAnsi"/>
          <w:szCs w:val="22"/>
        </w:rPr>
        <w:t xml:space="preserve"> čl. </w:t>
      </w:r>
      <w:r w:rsidR="00FE606E">
        <w:rPr>
          <w:rFonts w:cstheme="minorHAnsi"/>
          <w:szCs w:val="22"/>
        </w:rPr>
        <w:fldChar w:fldCharType="begin"/>
      </w:r>
      <w:r w:rsidR="00FE606E">
        <w:rPr>
          <w:rFonts w:cstheme="minorHAnsi"/>
          <w:szCs w:val="22"/>
        </w:rPr>
        <w:instrText xml:space="preserve"> REF _Ref184153004 \r \h </w:instrText>
      </w:r>
      <w:r w:rsidR="00FE606E">
        <w:rPr>
          <w:rFonts w:cstheme="minorHAnsi"/>
          <w:szCs w:val="22"/>
        </w:rPr>
      </w:r>
      <w:r w:rsidR="00FE606E">
        <w:rPr>
          <w:rFonts w:cstheme="minorHAnsi"/>
          <w:szCs w:val="22"/>
        </w:rPr>
        <w:fldChar w:fldCharType="separate"/>
      </w:r>
      <w:r w:rsidR="006A0666">
        <w:rPr>
          <w:rFonts w:cstheme="minorHAnsi"/>
          <w:szCs w:val="22"/>
        </w:rPr>
        <w:t>11.6</w:t>
      </w:r>
      <w:r w:rsidR="00FE606E">
        <w:rPr>
          <w:rFonts w:cstheme="minorHAnsi"/>
          <w:szCs w:val="22"/>
        </w:rPr>
        <w:fldChar w:fldCharType="end"/>
      </w:r>
      <w:r w:rsidR="00FE606E">
        <w:rPr>
          <w:rFonts w:cstheme="minorHAnsi"/>
          <w:szCs w:val="22"/>
        </w:rPr>
        <w:t>. a</w:t>
      </w:r>
      <w:r w:rsidR="00E94E1A">
        <w:rPr>
          <w:rFonts w:cstheme="minorHAnsi"/>
          <w:szCs w:val="22"/>
        </w:rPr>
        <w:t xml:space="preserve"> čl. </w:t>
      </w:r>
      <w:r w:rsidR="00FE606E">
        <w:rPr>
          <w:rFonts w:cstheme="minorHAnsi"/>
          <w:szCs w:val="22"/>
        </w:rPr>
        <w:fldChar w:fldCharType="begin"/>
      </w:r>
      <w:r w:rsidR="00FE606E">
        <w:rPr>
          <w:rFonts w:cstheme="minorHAnsi"/>
          <w:szCs w:val="22"/>
        </w:rPr>
        <w:instrText xml:space="preserve"> REF _Ref184153009 \r \h </w:instrText>
      </w:r>
      <w:r w:rsidR="00FE606E">
        <w:rPr>
          <w:rFonts w:cstheme="minorHAnsi"/>
          <w:szCs w:val="22"/>
        </w:rPr>
      </w:r>
      <w:r w:rsidR="00FE606E">
        <w:rPr>
          <w:rFonts w:cstheme="minorHAnsi"/>
          <w:szCs w:val="22"/>
        </w:rPr>
        <w:fldChar w:fldCharType="separate"/>
      </w:r>
      <w:r w:rsidR="006A0666">
        <w:rPr>
          <w:rFonts w:cstheme="minorHAnsi"/>
          <w:szCs w:val="22"/>
        </w:rPr>
        <w:t>11.7</w:t>
      </w:r>
      <w:r w:rsidR="00FE606E">
        <w:rPr>
          <w:rFonts w:cstheme="minorHAnsi"/>
          <w:szCs w:val="22"/>
        </w:rPr>
        <w:fldChar w:fldCharType="end"/>
      </w:r>
      <w:r w:rsidR="00FE606E">
        <w:rPr>
          <w:rFonts w:cstheme="minorHAnsi"/>
          <w:szCs w:val="22"/>
        </w:rPr>
        <w:t xml:space="preserve">. </w:t>
      </w:r>
      <w:r w:rsidR="00F61259">
        <w:rPr>
          <w:rFonts w:cstheme="minorHAnsi"/>
          <w:szCs w:val="22"/>
        </w:rPr>
        <w:t xml:space="preserve"> </w:t>
      </w:r>
      <w:r w:rsidR="00E34CE6" w:rsidRPr="002212AB">
        <w:rPr>
          <w:rFonts w:cstheme="minorHAnsi"/>
          <w:szCs w:val="22"/>
        </w:rPr>
        <w:t>této Smlouvy</w:t>
      </w:r>
      <w:r w:rsidRPr="002212AB">
        <w:rPr>
          <w:rFonts w:cstheme="minorHAnsi"/>
          <w:szCs w:val="22"/>
        </w:rPr>
        <w:t xml:space="preserve"> po dobu delší než jeden (1) měsíc,</w:t>
      </w:r>
    </w:p>
    <w:p w14:paraId="2FEF227D" w14:textId="1E09E791"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vyplyne-li z postupu prací při realizaci díla reálné riziko, že ne</w:t>
      </w:r>
      <w:r w:rsidR="009E2569">
        <w:rPr>
          <w:rFonts w:cstheme="minorHAnsi"/>
          <w:szCs w:val="22"/>
        </w:rPr>
        <w:t>do</w:t>
      </w:r>
      <w:r w:rsidRPr="002212AB">
        <w:rPr>
          <w:rFonts w:cstheme="minorHAnsi"/>
          <w:szCs w:val="22"/>
        </w:rPr>
        <w:t xml:space="preserve">jde ke splnění termínu plnění ve smyslu </w:t>
      </w:r>
      <w:r w:rsidR="00B1794D">
        <w:rPr>
          <w:rFonts w:cstheme="minorHAnsi"/>
          <w:szCs w:val="22"/>
        </w:rPr>
        <w:t>čl.</w:t>
      </w:r>
      <w:r w:rsidRPr="002212AB">
        <w:rPr>
          <w:rFonts w:cstheme="minorHAnsi"/>
          <w:szCs w:val="22"/>
        </w:rPr>
        <w:t xml:space="preserve"> </w:t>
      </w:r>
      <w:r w:rsidR="008273A4" w:rsidRPr="002212AB">
        <w:rPr>
          <w:rFonts w:cstheme="minorHAnsi"/>
          <w:szCs w:val="22"/>
        </w:rPr>
        <w:fldChar w:fldCharType="begin"/>
      </w:r>
      <w:r w:rsidR="008273A4" w:rsidRPr="002212AB">
        <w:rPr>
          <w:rFonts w:cstheme="minorHAnsi"/>
          <w:szCs w:val="22"/>
        </w:rPr>
        <w:instrText xml:space="preserve"> REF _Ref169500646 \r \h  \* MERGEFORMAT </w:instrText>
      </w:r>
      <w:r w:rsidR="008273A4" w:rsidRPr="002212AB">
        <w:rPr>
          <w:rFonts w:cstheme="minorHAnsi"/>
          <w:szCs w:val="22"/>
        </w:rPr>
      </w:r>
      <w:r w:rsidR="008273A4" w:rsidRPr="002212AB">
        <w:rPr>
          <w:rFonts w:cstheme="minorHAnsi"/>
          <w:szCs w:val="22"/>
        </w:rPr>
        <w:fldChar w:fldCharType="separate"/>
      </w:r>
      <w:r w:rsidR="006A0666">
        <w:rPr>
          <w:rFonts w:cstheme="minorHAnsi"/>
          <w:szCs w:val="22"/>
        </w:rPr>
        <w:t>6.2</w:t>
      </w:r>
      <w:r w:rsidR="008273A4" w:rsidRPr="002212AB">
        <w:rPr>
          <w:rFonts w:cstheme="minorHAnsi"/>
          <w:szCs w:val="22"/>
        </w:rPr>
        <w:fldChar w:fldCharType="end"/>
      </w:r>
      <w:r w:rsidR="008273A4" w:rsidRPr="002212AB">
        <w:rPr>
          <w:rFonts w:cstheme="minorHAnsi"/>
          <w:szCs w:val="22"/>
        </w:rPr>
        <w:t>.</w:t>
      </w:r>
      <w:r w:rsidR="00716388">
        <w:rPr>
          <w:rFonts w:cstheme="minorHAnsi"/>
          <w:szCs w:val="22"/>
        </w:rPr>
        <w:t xml:space="preserve"> </w:t>
      </w:r>
      <w:r w:rsidR="00E94E1A">
        <w:rPr>
          <w:rFonts w:cstheme="minorHAnsi"/>
          <w:szCs w:val="22"/>
        </w:rPr>
        <w:t xml:space="preserve">či 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w:t>
      </w:r>
      <w:r w:rsidR="00716388">
        <w:rPr>
          <w:rFonts w:cstheme="minorHAnsi"/>
          <w:szCs w:val="22"/>
        </w:rPr>
        <w:t xml:space="preserve"> </w:t>
      </w:r>
      <w:r w:rsidRPr="002212AB">
        <w:rPr>
          <w:rFonts w:cstheme="minorHAnsi"/>
          <w:szCs w:val="22"/>
        </w:rPr>
        <w:t>této Smlouvy, a to zejména (nikoliv výlučně) tím, že se Zhotovitel dostane do prodlení s plněním Harmonogramu,</w:t>
      </w:r>
    </w:p>
    <w:p w14:paraId="3D08E0D7" w14:textId="3A8D836E"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přeruší-li Zhotovitel provádění Díla, aniž by na to měl podle této Smlouvy právo,</w:t>
      </w:r>
    </w:p>
    <w:p w14:paraId="79EAC331" w14:textId="7D0565BC"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neodstraní-li Zhotovitel vad</w:t>
      </w:r>
      <w:r w:rsidR="00C24691">
        <w:rPr>
          <w:rFonts w:cstheme="minorHAnsi"/>
          <w:szCs w:val="22"/>
        </w:rPr>
        <w:t>y</w:t>
      </w:r>
      <w:r w:rsidRPr="002212AB">
        <w:rPr>
          <w:rFonts w:cstheme="minorHAnsi"/>
          <w:szCs w:val="22"/>
        </w:rPr>
        <w:t xml:space="preserve"> a nedodělky Díla, které mělo Dílo při předání </w:t>
      </w:r>
      <w:r w:rsidR="00413376">
        <w:rPr>
          <w:rFonts w:cstheme="minorHAnsi"/>
          <w:szCs w:val="22"/>
        </w:rPr>
        <w:br/>
      </w:r>
      <w:r w:rsidRPr="002212AB">
        <w:rPr>
          <w:rFonts w:cstheme="minorHAnsi"/>
          <w:szCs w:val="22"/>
        </w:rPr>
        <w:t>a převzetí Díla a které mu Objednatel řádně vytkn</w:t>
      </w:r>
      <w:r w:rsidR="00413376">
        <w:rPr>
          <w:rFonts w:cstheme="minorHAnsi"/>
          <w:szCs w:val="22"/>
        </w:rPr>
        <w:t>ul</w:t>
      </w:r>
      <w:r w:rsidRPr="002212AB">
        <w:rPr>
          <w:rFonts w:cstheme="minorHAnsi"/>
          <w:szCs w:val="22"/>
        </w:rPr>
        <w:t xml:space="preserve">, v přiměřené lhůtě k odstranění těchto vad, které mu Objednatel určí, </w:t>
      </w:r>
    </w:p>
    <w:p w14:paraId="30E23C3E" w14:textId="77777777"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neodstraní-li Zhotovitel záruční vady, které mu Objednatel řádně vytkne, v přiměřené lhůtě k odstranění těchto vad, které mu Objednatel určí,</w:t>
      </w:r>
    </w:p>
    <w:p w14:paraId="71E24273" w14:textId="5F0A8020"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nastane případ vyšší moci, která znemožňuje či podstatně ztěžuje realizaci Díla;</w:t>
      </w:r>
    </w:p>
    <w:p w14:paraId="0566E43D" w14:textId="5D277818"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poruší-li Zhotovitel jakoukoliv jinou povinnost určenou v této Smlouv</w:t>
      </w:r>
      <w:r w:rsidR="005670EC">
        <w:rPr>
          <w:rFonts w:cstheme="minorHAnsi"/>
          <w:szCs w:val="22"/>
        </w:rPr>
        <w:t>ě</w:t>
      </w:r>
      <w:r w:rsidRPr="002212AB">
        <w:rPr>
          <w:rFonts w:cstheme="minorHAnsi"/>
          <w:szCs w:val="22"/>
        </w:rPr>
        <w:t xml:space="preserve"> </w:t>
      </w:r>
      <w:r w:rsidR="00413376">
        <w:rPr>
          <w:rFonts w:cstheme="minorHAnsi"/>
          <w:szCs w:val="22"/>
        </w:rPr>
        <w:br/>
      </w:r>
      <w:r w:rsidRPr="002212AB">
        <w:rPr>
          <w:rFonts w:cstheme="minorHAnsi"/>
          <w:szCs w:val="22"/>
        </w:rPr>
        <w:t xml:space="preserve">a nezjedná-li nápravu ani v přiměřené lhůtě, kterou mu k nápravě určí Objednatel ve výzvě ke zjednání nápravy, a </w:t>
      </w:r>
    </w:p>
    <w:p w14:paraId="6A4F0496" w14:textId="50EE246D" w:rsidR="00355984" w:rsidRDefault="00355984" w:rsidP="005670EC">
      <w:pPr>
        <w:pStyle w:val="Prvnodstavec"/>
        <w:numPr>
          <w:ilvl w:val="2"/>
          <w:numId w:val="29"/>
        </w:numPr>
        <w:spacing w:before="240" w:after="60" w:line="20" w:lineRule="atLeast"/>
        <w:rPr>
          <w:rFonts w:cstheme="minorHAnsi"/>
          <w:szCs w:val="22"/>
        </w:rPr>
      </w:pPr>
      <w:r>
        <w:rPr>
          <w:rFonts w:cstheme="minorHAnsi"/>
          <w:szCs w:val="22"/>
        </w:rPr>
        <w:t xml:space="preserve">přestane-li Zhotovitel splňovat podmínky pro </w:t>
      </w:r>
      <w:r w:rsidR="00602476">
        <w:rPr>
          <w:rFonts w:cstheme="minorHAnsi"/>
          <w:szCs w:val="22"/>
        </w:rPr>
        <w:t xml:space="preserve">účast ve Veřejné soutěži ve smyslu </w:t>
      </w:r>
      <w:r w:rsidR="00B1794D">
        <w:rPr>
          <w:rFonts w:cstheme="minorHAnsi"/>
          <w:szCs w:val="22"/>
        </w:rPr>
        <w:t>čl.</w:t>
      </w:r>
      <w:r w:rsidR="00602476">
        <w:rPr>
          <w:rFonts w:cstheme="minorHAnsi"/>
          <w:szCs w:val="22"/>
        </w:rPr>
        <w:t xml:space="preserve"> 2.1.1. až </w:t>
      </w:r>
      <w:r w:rsidR="00B1794D">
        <w:rPr>
          <w:rFonts w:cstheme="minorHAnsi"/>
          <w:szCs w:val="22"/>
        </w:rPr>
        <w:t>čl.</w:t>
      </w:r>
      <w:r w:rsidR="00602476">
        <w:rPr>
          <w:rFonts w:cstheme="minorHAnsi"/>
          <w:szCs w:val="22"/>
        </w:rPr>
        <w:t xml:space="preserve"> 2.1.</w:t>
      </w:r>
      <w:r w:rsidR="0069481F">
        <w:rPr>
          <w:rFonts w:cstheme="minorHAnsi"/>
          <w:szCs w:val="22"/>
        </w:rPr>
        <w:t>7</w:t>
      </w:r>
      <w:r w:rsidR="00602476">
        <w:rPr>
          <w:rFonts w:cstheme="minorHAnsi"/>
          <w:szCs w:val="22"/>
        </w:rPr>
        <w:t xml:space="preserve">., </w:t>
      </w:r>
      <w:r w:rsidR="00B1794D">
        <w:rPr>
          <w:rFonts w:cstheme="minorHAnsi"/>
          <w:szCs w:val="22"/>
        </w:rPr>
        <w:t>čl.</w:t>
      </w:r>
      <w:r w:rsidR="00602476">
        <w:rPr>
          <w:rFonts w:cstheme="minorHAnsi"/>
          <w:szCs w:val="22"/>
        </w:rPr>
        <w:t xml:space="preserve"> 2.2. </w:t>
      </w:r>
      <w:r w:rsidR="001D58F8">
        <w:rPr>
          <w:rFonts w:cstheme="minorHAnsi"/>
          <w:szCs w:val="22"/>
        </w:rPr>
        <w:t xml:space="preserve">a/nebo </w:t>
      </w:r>
      <w:r w:rsidR="00B1794D">
        <w:rPr>
          <w:rFonts w:cstheme="minorHAnsi"/>
          <w:szCs w:val="22"/>
        </w:rPr>
        <w:t>čl.</w:t>
      </w:r>
      <w:r w:rsidR="001D58F8">
        <w:rPr>
          <w:rFonts w:cstheme="minorHAnsi"/>
          <w:szCs w:val="22"/>
        </w:rPr>
        <w:t xml:space="preserve"> 2.3. Soutěžních podmínek,</w:t>
      </w:r>
    </w:p>
    <w:p w14:paraId="402F8D6B" w14:textId="24D7150B"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z důvodů stanovených v právních předpisech.</w:t>
      </w:r>
    </w:p>
    <w:p w14:paraId="5E25D50B" w14:textId="0BB5BF49" w:rsidR="00CF5D51" w:rsidRPr="002212AB" w:rsidRDefault="00CF5D51" w:rsidP="005670EC">
      <w:pPr>
        <w:pStyle w:val="Prvnodstavec"/>
        <w:spacing w:before="240" w:after="60" w:line="20" w:lineRule="atLeast"/>
        <w:rPr>
          <w:rFonts w:cstheme="minorHAnsi"/>
          <w:szCs w:val="22"/>
        </w:rPr>
      </w:pPr>
      <w:r w:rsidRPr="002212AB">
        <w:rPr>
          <w:rFonts w:cstheme="minorHAnsi"/>
          <w:szCs w:val="22"/>
        </w:rPr>
        <w:t>Zhotovitel je oprávněn od této Smlouvy odstoupit,</w:t>
      </w:r>
    </w:p>
    <w:p w14:paraId="22C40A88" w14:textId="1998D48D"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bude-li Zhotovitel v prodlení se splněním povinnosti uhradit Cenu díla nebo jakékoliv její části a/nebo Zálohou ceny díla, a neuhradí-li Cenu díla nebo jakoukoliv její část a/nebo Zálohu ceny díla ani ve lhůtě třiceti (30) dnů ode dne doručení výzvy Zhotovitel</w:t>
      </w:r>
      <w:r w:rsidR="00F55116">
        <w:rPr>
          <w:rFonts w:cstheme="minorHAnsi"/>
          <w:szCs w:val="22"/>
        </w:rPr>
        <w:t>i</w:t>
      </w:r>
      <w:r w:rsidRPr="002212AB">
        <w:rPr>
          <w:rFonts w:cstheme="minorHAnsi"/>
          <w:szCs w:val="22"/>
        </w:rPr>
        <w:t xml:space="preserve"> k úhradě Ceny díla nebo jakékoliv její části a/nebo Zálohy ceny díla, a</w:t>
      </w:r>
    </w:p>
    <w:p w14:paraId="44A2BDE5" w14:textId="57BE244A" w:rsidR="000562AC"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je-li provádění Díla v zásadním rozporu s veřejnoprávními povoleními.</w:t>
      </w:r>
    </w:p>
    <w:p w14:paraId="2994148E" w14:textId="77777777" w:rsidR="00A6029C" w:rsidRPr="002212AB" w:rsidRDefault="005E50A9" w:rsidP="005670EC">
      <w:pPr>
        <w:pStyle w:val="Prvnodstavec"/>
        <w:spacing w:before="240" w:after="60" w:line="20" w:lineRule="atLeast"/>
        <w:rPr>
          <w:rFonts w:cstheme="minorHAnsi"/>
          <w:szCs w:val="22"/>
        </w:rPr>
      </w:pPr>
      <w:r w:rsidRPr="002212AB">
        <w:rPr>
          <w:rFonts w:cstheme="minorHAnsi"/>
          <w:szCs w:val="22"/>
        </w:rPr>
        <w:t xml:space="preserve">Odstoupení </w:t>
      </w:r>
      <w:r w:rsidR="00EF5890" w:rsidRPr="002212AB">
        <w:rPr>
          <w:rFonts w:cstheme="minorHAnsi"/>
          <w:szCs w:val="22"/>
        </w:rPr>
        <w:t xml:space="preserve">od Smlouvy musí být učiněno v písemné formě, musí v něm být uvedeny důvody odstoupení od Smlouvy a </w:t>
      </w:r>
      <w:r w:rsidR="00B97A5B" w:rsidRPr="002212AB">
        <w:rPr>
          <w:rFonts w:cstheme="minorHAnsi"/>
          <w:szCs w:val="22"/>
        </w:rPr>
        <w:t xml:space="preserve">musí být doručeno druhé Smluvní straně. Účinky odstoupení od Smlouvy nastávají </w:t>
      </w:r>
      <w:r w:rsidR="00162995" w:rsidRPr="002212AB">
        <w:rPr>
          <w:rFonts w:cstheme="minorHAnsi"/>
          <w:szCs w:val="22"/>
        </w:rPr>
        <w:t xml:space="preserve">okamžikem jeho doručení druhé Smluvní straně, není-li v odstoupení od Smlouvy uvedeno něco jiného. </w:t>
      </w:r>
    </w:p>
    <w:p w14:paraId="77AB5C5B" w14:textId="5607896C" w:rsidR="00580334" w:rsidRPr="002212AB" w:rsidRDefault="00A6029C" w:rsidP="005670EC">
      <w:pPr>
        <w:pStyle w:val="Prvnodstavec"/>
        <w:spacing w:before="240" w:after="60" w:line="20" w:lineRule="atLeast"/>
        <w:rPr>
          <w:rFonts w:cstheme="minorHAnsi"/>
          <w:szCs w:val="22"/>
        </w:rPr>
      </w:pPr>
      <w:r w:rsidRPr="002212AB">
        <w:rPr>
          <w:rFonts w:cstheme="minorHAnsi"/>
          <w:szCs w:val="22"/>
        </w:rPr>
        <w:t xml:space="preserve">Odstoupením od Smlouvy se tato </w:t>
      </w:r>
      <w:r w:rsidR="00971CDD" w:rsidRPr="002212AB">
        <w:rPr>
          <w:rFonts w:cstheme="minorHAnsi"/>
          <w:szCs w:val="22"/>
        </w:rPr>
        <w:t>Smlouv</w:t>
      </w:r>
      <w:r w:rsidR="00F55116">
        <w:rPr>
          <w:rFonts w:cstheme="minorHAnsi"/>
          <w:szCs w:val="22"/>
        </w:rPr>
        <w:t>a</w:t>
      </w:r>
      <w:r w:rsidRPr="002212AB">
        <w:rPr>
          <w:rFonts w:cstheme="minorHAnsi"/>
          <w:szCs w:val="22"/>
        </w:rPr>
        <w:t xml:space="preserve"> ruší s</w:t>
      </w:r>
      <w:r w:rsidR="00971CDD" w:rsidRPr="002212AB">
        <w:rPr>
          <w:rFonts w:cstheme="minorHAnsi"/>
          <w:szCs w:val="22"/>
        </w:rPr>
        <w:t> </w:t>
      </w:r>
      <w:r w:rsidRPr="002212AB">
        <w:rPr>
          <w:rFonts w:cstheme="minorHAnsi"/>
          <w:szCs w:val="22"/>
        </w:rPr>
        <w:t>účinky</w:t>
      </w:r>
      <w:r w:rsidR="00971CDD" w:rsidRPr="002212AB">
        <w:rPr>
          <w:rFonts w:cstheme="minorHAnsi"/>
          <w:szCs w:val="22"/>
        </w:rPr>
        <w:t xml:space="preserve"> do budoucna (</w:t>
      </w:r>
      <w:r w:rsidR="00971CDD" w:rsidRPr="002212AB">
        <w:rPr>
          <w:rFonts w:cstheme="minorHAnsi"/>
          <w:i/>
          <w:iCs/>
          <w:szCs w:val="22"/>
        </w:rPr>
        <w:t xml:space="preserve">ex </w:t>
      </w:r>
      <w:proofErr w:type="spellStart"/>
      <w:r w:rsidR="00971CDD" w:rsidRPr="002212AB">
        <w:rPr>
          <w:rFonts w:cstheme="minorHAnsi"/>
          <w:i/>
          <w:iCs/>
          <w:szCs w:val="22"/>
        </w:rPr>
        <w:t>nunc</w:t>
      </w:r>
      <w:proofErr w:type="spellEnd"/>
      <w:r w:rsidR="00971CDD" w:rsidRPr="002212AB">
        <w:rPr>
          <w:rFonts w:cstheme="minorHAnsi"/>
          <w:szCs w:val="22"/>
        </w:rPr>
        <w:t xml:space="preserve">). </w:t>
      </w:r>
      <w:r w:rsidR="005E50A9" w:rsidRPr="002212AB">
        <w:rPr>
          <w:rFonts w:cstheme="minorHAnsi"/>
          <w:szCs w:val="22"/>
        </w:rPr>
        <w:t xml:space="preserve">V případě zániku této Smlouvy náleží Zhotoviteli poměrná část Ceny připadající na již provedené výkony, snížená o hodnotu vad, které se na Díle nacházejí, jakož i cena materiálu uskladněného na Staveništi, který má na základě oznámení Objednatele zůstat i nadále na </w:t>
      </w:r>
      <w:r w:rsidR="005670EC">
        <w:rPr>
          <w:rFonts w:cstheme="minorHAnsi"/>
          <w:szCs w:val="22"/>
        </w:rPr>
        <w:t>S</w:t>
      </w:r>
      <w:r w:rsidR="005E50A9" w:rsidRPr="002212AB">
        <w:rPr>
          <w:rFonts w:cstheme="minorHAnsi"/>
          <w:szCs w:val="22"/>
        </w:rPr>
        <w:t>taveništi a ve vlastnictví Objednatele.</w:t>
      </w:r>
    </w:p>
    <w:p w14:paraId="5461D687" w14:textId="7EB9E14B" w:rsidR="00F40832" w:rsidRPr="002212AB" w:rsidRDefault="005E50A9" w:rsidP="005670EC">
      <w:pPr>
        <w:pStyle w:val="Prvnodstavec"/>
        <w:numPr>
          <w:ilvl w:val="1"/>
          <w:numId w:val="29"/>
        </w:numPr>
        <w:spacing w:before="240" w:after="60" w:line="20" w:lineRule="atLeast"/>
        <w:rPr>
          <w:rFonts w:cstheme="minorHAnsi"/>
          <w:szCs w:val="22"/>
        </w:rPr>
      </w:pPr>
      <w:r w:rsidRPr="002212AB">
        <w:rPr>
          <w:rFonts w:cstheme="minorHAnsi"/>
          <w:szCs w:val="22"/>
        </w:rPr>
        <w:lastRenderedPageBreak/>
        <w:t xml:space="preserve">Zánikem této Smlouvy, a to z jakéhokoliv důvodu, </w:t>
      </w:r>
      <w:r w:rsidR="0089470D" w:rsidRPr="002212AB">
        <w:rPr>
          <w:rFonts w:cstheme="minorHAnsi"/>
          <w:szCs w:val="22"/>
        </w:rPr>
        <w:t xml:space="preserve">zůstávají </w:t>
      </w:r>
      <w:r w:rsidRPr="002212AB">
        <w:rPr>
          <w:rFonts w:cstheme="minorHAnsi"/>
          <w:szCs w:val="22"/>
        </w:rPr>
        <w:t xml:space="preserve">nedotčena </w:t>
      </w:r>
      <w:r w:rsidR="0089470D" w:rsidRPr="002212AB">
        <w:rPr>
          <w:rFonts w:cstheme="minorHAnsi"/>
          <w:szCs w:val="22"/>
        </w:rPr>
        <w:t xml:space="preserve">ujednání čl. </w:t>
      </w:r>
      <w:r w:rsidR="003415BD">
        <w:rPr>
          <w:rFonts w:cstheme="minorHAnsi"/>
          <w:szCs w:val="22"/>
        </w:rPr>
        <w:fldChar w:fldCharType="begin"/>
      </w:r>
      <w:r w:rsidR="003415BD">
        <w:rPr>
          <w:rFonts w:cstheme="minorHAnsi"/>
          <w:szCs w:val="22"/>
        </w:rPr>
        <w:instrText xml:space="preserve"> REF _Ref170478643 \r \h </w:instrText>
      </w:r>
      <w:r w:rsidR="003415BD">
        <w:rPr>
          <w:rFonts w:cstheme="minorHAnsi"/>
          <w:szCs w:val="22"/>
        </w:rPr>
      </w:r>
      <w:r w:rsidR="003415BD">
        <w:rPr>
          <w:rFonts w:cstheme="minorHAnsi"/>
          <w:szCs w:val="22"/>
        </w:rPr>
        <w:fldChar w:fldCharType="separate"/>
      </w:r>
      <w:r w:rsidR="006A0666">
        <w:rPr>
          <w:rFonts w:cstheme="minorHAnsi"/>
          <w:szCs w:val="22"/>
        </w:rPr>
        <w:t>15</w:t>
      </w:r>
      <w:r w:rsidR="003415BD">
        <w:rPr>
          <w:rFonts w:cstheme="minorHAnsi"/>
          <w:szCs w:val="22"/>
        </w:rPr>
        <w:fldChar w:fldCharType="end"/>
      </w:r>
      <w:r w:rsidR="0089470D" w:rsidRPr="002212AB">
        <w:rPr>
          <w:rFonts w:cstheme="minorHAnsi"/>
          <w:szCs w:val="22"/>
        </w:rPr>
        <w:t>. této Smlouvy a ta ujednání Smlouvy, z jejichž obsahu, účelu či povahy je zřejmé, že mají zůstat platná a účinná i po ukončení či zániku této Smlouvy</w:t>
      </w:r>
      <w:r w:rsidRPr="002212AB">
        <w:rPr>
          <w:rFonts w:cstheme="minorHAnsi"/>
          <w:szCs w:val="22"/>
        </w:rPr>
        <w:t xml:space="preserve">; tato ujednání zůstávají v platnosti </w:t>
      </w:r>
      <w:r w:rsidR="00413376">
        <w:rPr>
          <w:rFonts w:cstheme="minorHAnsi"/>
          <w:szCs w:val="22"/>
        </w:rPr>
        <w:br/>
      </w:r>
      <w:r w:rsidRPr="002212AB">
        <w:rPr>
          <w:rFonts w:cstheme="minorHAnsi"/>
          <w:szCs w:val="22"/>
        </w:rPr>
        <w:t xml:space="preserve">a účinnosti. </w:t>
      </w:r>
    </w:p>
    <w:p w14:paraId="15E3F6BA" w14:textId="62C258F3" w:rsidR="00714C6D" w:rsidRPr="002212AB" w:rsidRDefault="00714C6D" w:rsidP="005670EC">
      <w:pPr>
        <w:pStyle w:val="Nadpis1"/>
        <w:spacing w:before="240" w:after="60" w:line="20" w:lineRule="atLeast"/>
        <w:rPr>
          <w:rFonts w:asciiTheme="minorHAnsi" w:hAnsiTheme="minorHAnsi" w:cstheme="minorHAnsi"/>
          <w:sz w:val="22"/>
          <w:szCs w:val="22"/>
        </w:rPr>
      </w:pPr>
      <w:bookmarkStart w:id="61" w:name="_Ref169500311"/>
      <w:r w:rsidRPr="002212AB">
        <w:rPr>
          <w:rFonts w:asciiTheme="minorHAnsi" w:hAnsiTheme="minorHAnsi" w:cstheme="minorHAnsi"/>
          <w:sz w:val="22"/>
          <w:szCs w:val="22"/>
        </w:rPr>
        <w:t xml:space="preserve">Osobní plnění, </w:t>
      </w:r>
      <w:r w:rsidR="006E129C" w:rsidRPr="002212AB">
        <w:rPr>
          <w:rFonts w:asciiTheme="minorHAnsi" w:hAnsiTheme="minorHAnsi" w:cstheme="minorHAnsi"/>
          <w:sz w:val="22"/>
          <w:szCs w:val="22"/>
        </w:rPr>
        <w:t>P</w:t>
      </w:r>
      <w:r w:rsidRPr="002212AB">
        <w:rPr>
          <w:rFonts w:asciiTheme="minorHAnsi" w:hAnsiTheme="minorHAnsi" w:cstheme="minorHAnsi"/>
          <w:sz w:val="22"/>
          <w:szCs w:val="22"/>
        </w:rPr>
        <w:t xml:space="preserve">oddodavatelé a </w:t>
      </w:r>
      <w:r w:rsidR="006E129C" w:rsidRPr="002212AB">
        <w:rPr>
          <w:rFonts w:asciiTheme="minorHAnsi" w:hAnsiTheme="minorHAnsi" w:cstheme="minorHAnsi"/>
          <w:sz w:val="22"/>
          <w:szCs w:val="22"/>
        </w:rPr>
        <w:t>R</w:t>
      </w:r>
      <w:r w:rsidRPr="002212AB">
        <w:rPr>
          <w:rFonts w:asciiTheme="minorHAnsi" w:hAnsiTheme="minorHAnsi" w:cstheme="minorHAnsi"/>
          <w:sz w:val="22"/>
          <w:szCs w:val="22"/>
        </w:rPr>
        <w:t>ealizační tým</w:t>
      </w:r>
    </w:p>
    <w:p w14:paraId="657CEAAD" w14:textId="7A20A011"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Objednatel je povinen Dílo provádět osobně, a to prostřednictvím svých zaměstnanců, nebo prostřednictví třetích osob (dále jen „</w:t>
      </w:r>
      <w:r w:rsidRPr="002212AB">
        <w:rPr>
          <w:rFonts w:cstheme="minorHAnsi"/>
          <w:b/>
          <w:bCs/>
          <w:szCs w:val="22"/>
        </w:rPr>
        <w:t>Poddodavatelé</w:t>
      </w:r>
      <w:r w:rsidRPr="002212AB">
        <w:rPr>
          <w:rFonts w:cstheme="minorHAnsi"/>
          <w:szCs w:val="22"/>
        </w:rPr>
        <w:t xml:space="preserve">“). </w:t>
      </w:r>
    </w:p>
    <w:p w14:paraId="0443D607" w14:textId="01ECB01B"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Objednatel je vždy povinen Dílo provádět prostřednictvím členů realizačního týmu, kteří se podílí na provádění </w:t>
      </w:r>
      <w:r w:rsidR="00F55116">
        <w:rPr>
          <w:rFonts w:cstheme="minorHAnsi"/>
          <w:szCs w:val="22"/>
        </w:rPr>
        <w:t>D</w:t>
      </w:r>
      <w:r w:rsidRPr="002212AB">
        <w:rPr>
          <w:rFonts w:cstheme="minorHAnsi"/>
          <w:szCs w:val="22"/>
        </w:rPr>
        <w:t xml:space="preserve">íla na následujících pozicích podle </w:t>
      </w:r>
      <w:r w:rsidRPr="002212AB">
        <w:rPr>
          <w:rFonts w:eastAsia="Calibri" w:cstheme="minorHAnsi"/>
          <w:szCs w:val="22"/>
        </w:rPr>
        <w:t xml:space="preserve">jejich odbornosti (kvalifikace), </w:t>
      </w:r>
      <w:r w:rsidR="00413376">
        <w:rPr>
          <w:rFonts w:eastAsia="Calibri" w:cstheme="minorHAnsi"/>
          <w:szCs w:val="22"/>
        </w:rPr>
        <w:br/>
      </w:r>
      <w:r w:rsidRPr="002212AB">
        <w:rPr>
          <w:rFonts w:eastAsia="Calibri" w:cstheme="minorHAnsi"/>
          <w:szCs w:val="22"/>
        </w:rPr>
        <w:t>a v rozsahu, který takové pozici běžně odpovídá</w:t>
      </w:r>
      <w:r w:rsidRPr="002212AB">
        <w:rPr>
          <w:rFonts w:cstheme="minorHAnsi"/>
          <w:szCs w:val="22"/>
        </w:rPr>
        <w:t>:</w:t>
      </w:r>
    </w:p>
    <w:p w14:paraId="39768297" w14:textId="6325A85C" w:rsidR="00714C6D" w:rsidRPr="002212AB" w:rsidRDefault="00930BEB" w:rsidP="005670EC">
      <w:pPr>
        <w:pStyle w:val="Prvnodstavec"/>
        <w:numPr>
          <w:ilvl w:val="2"/>
          <w:numId w:val="29"/>
        </w:numPr>
        <w:spacing w:before="240" w:after="60" w:line="20" w:lineRule="atLeast"/>
        <w:rPr>
          <w:rFonts w:cstheme="minorHAnsi"/>
          <w:szCs w:val="22"/>
        </w:rPr>
      </w:pPr>
      <w:r>
        <w:rPr>
          <w:rFonts w:cstheme="minorHAnsi"/>
          <w:szCs w:val="22"/>
        </w:rPr>
        <w:t>stavbyvedoucího</w:t>
      </w:r>
      <w:r w:rsidR="00714C6D" w:rsidRPr="002212AB">
        <w:rPr>
          <w:rFonts w:cstheme="minorHAnsi"/>
          <w:szCs w:val="22"/>
        </w:rPr>
        <w:t xml:space="preserve">: </w:t>
      </w:r>
      <w:r w:rsidR="00714C6D" w:rsidRPr="002212AB">
        <w:rPr>
          <w:rFonts w:cstheme="minorHAnsi"/>
          <w:szCs w:val="22"/>
          <w:highlight w:val="yellow"/>
        </w:rPr>
        <w:t xml:space="preserve">[k doplnění </w:t>
      </w:r>
      <w:r w:rsidR="00603227">
        <w:rPr>
          <w:rFonts w:cstheme="minorHAnsi"/>
          <w:szCs w:val="22"/>
          <w:highlight w:val="yellow"/>
        </w:rPr>
        <w:t>navrhovatelem</w:t>
      </w:r>
      <w:r w:rsidR="00714C6D" w:rsidRPr="002212AB">
        <w:rPr>
          <w:rFonts w:cstheme="minorHAnsi"/>
          <w:szCs w:val="22"/>
          <w:highlight w:val="yellow"/>
        </w:rPr>
        <w:t>]</w:t>
      </w:r>
      <w:r w:rsidR="00714C6D" w:rsidRPr="002212AB">
        <w:rPr>
          <w:rFonts w:cstheme="minorHAnsi"/>
          <w:szCs w:val="22"/>
        </w:rPr>
        <w:t>,</w:t>
      </w:r>
    </w:p>
    <w:p w14:paraId="123BBE5B" w14:textId="1D8208F9" w:rsidR="00603227" w:rsidRPr="00603227" w:rsidRDefault="00714C6D" w:rsidP="005670EC">
      <w:pPr>
        <w:pStyle w:val="Prvnodstavec"/>
        <w:numPr>
          <w:ilvl w:val="2"/>
          <w:numId w:val="29"/>
        </w:numPr>
        <w:spacing w:before="240" w:after="60" w:line="20" w:lineRule="atLeast"/>
        <w:rPr>
          <w:rFonts w:cstheme="minorHAnsi"/>
          <w:szCs w:val="22"/>
        </w:rPr>
      </w:pPr>
      <w:r w:rsidRPr="00603227">
        <w:rPr>
          <w:rFonts w:cstheme="minorHAnsi"/>
          <w:szCs w:val="22"/>
        </w:rPr>
        <w:t xml:space="preserve">zástupce stavbyvedoucího: </w:t>
      </w:r>
      <w:r w:rsidR="00603227" w:rsidRPr="002212AB">
        <w:rPr>
          <w:rFonts w:cstheme="minorHAnsi"/>
          <w:szCs w:val="22"/>
          <w:highlight w:val="yellow"/>
        </w:rPr>
        <w:t xml:space="preserve">[k doplnění </w:t>
      </w:r>
      <w:r w:rsidR="00603227">
        <w:rPr>
          <w:rFonts w:cstheme="minorHAnsi"/>
          <w:szCs w:val="22"/>
          <w:highlight w:val="yellow"/>
        </w:rPr>
        <w:t>navrhovatelem</w:t>
      </w:r>
      <w:r w:rsidR="00603227" w:rsidRPr="002212AB">
        <w:rPr>
          <w:rFonts w:cstheme="minorHAnsi"/>
          <w:szCs w:val="22"/>
          <w:highlight w:val="yellow"/>
        </w:rPr>
        <w:t>]</w:t>
      </w:r>
      <w:r w:rsidR="00603227" w:rsidRPr="002212AB">
        <w:rPr>
          <w:rFonts w:cstheme="minorHAnsi"/>
          <w:szCs w:val="22"/>
        </w:rPr>
        <w:t>,</w:t>
      </w:r>
      <w:r w:rsidR="00930BEB">
        <w:rPr>
          <w:rFonts w:cstheme="minorHAnsi"/>
          <w:szCs w:val="22"/>
        </w:rPr>
        <w:t xml:space="preserve"> a</w:t>
      </w:r>
    </w:p>
    <w:p w14:paraId="3ED35033" w14:textId="209EF18E" w:rsidR="00603227" w:rsidRPr="00603227" w:rsidRDefault="00930BEB" w:rsidP="005670EC">
      <w:pPr>
        <w:pStyle w:val="Prvnodstavec"/>
        <w:numPr>
          <w:ilvl w:val="2"/>
          <w:numId w:val="29"/>
        </w:numPr>
        <w:spacing w:before="240" w:after="60" w:line="20" w:lineRule="atLeast"/>
        <w:rPr>
          <w:rFonts w:cstheme="minorHAnsi"/>
          <w:szCs w:val="22"/>
        </w:rPr>
      </w:pPr>
      <w:r>
        <w:rPr>
          <w:rFonts w:cstheme="minorHAnsi"/>
          <w:szCs w:val="22"/>
        </w:rPr>
        <w:t>vedoucího prací TZB</w:t>
      </w:r>
      <w:r w:rsidR="00714C6D" w:rsidRPr="00603227">
        <w:rPr>
          <w:rFonts w:cstheme="minorHAnsi"/>
          <w:szCs w:val="22"/>
        </w:rPr>
        <w:t xml:space="preserve">: </w:t>
      </w:r>
      <w:r w:rsidR="00603227" w:rsidRPr="002212AB">
        <w:rPr>
          <w:rFonts w:cstheme="minorHAnsi"/>
          <w:szCs w:val="22"/>
          <w:highlight w:val="yellow"/>
        </w:rPr>
        <w:t xml:space="preserve">[k doplnění </w:t>
      </w:r>
      <w:r w:rsidR="00603227">
        <w:rPr>
          <w:rFonts w:cstheme="minorHAnsi"/>
          <w:szCs w:val="22"/>
          <w:highlight w:val="yellow"/>
        </w:rPr>
        <w:t>navrhovatelem</w:t>
      </w:r>
      <w:r w:rsidR="00603227" w:rsidRPr="002212AB">
        <w:rPr>
          <w:rFonts w:cstheme="minorHAnsi"/>
          <w:szCs w:val="22"/>
          <w:highlight w:val="yellow"/>
        </w:rPr>
        <w:t>]</w:t>
      </w:r>
    </w:p>
    <w:p w14:paraId="415E3CED" w14:textId="1FDD9598" w:rsidR="00714C6D" w:rsidRPr="006809DF" w:rsidRDefault="00714C6D" w:rsidP="005670EC">
      <w:pPr>
        <w:pStyle w:val="Prvnodstavec"/>
        <w:numPr>
          <w:ilvl w:val="0"/>
          <w:numId w:val="0"/>
        </w:numPr>
        <w:spacing w:before="240" w:after="60" w:line="20" w:lineRule="atLeast"/>
        <w:ind w:left="851"/>
        <w:rPr>
          <w:rFonts w:cstheme="minorHAnsi"/>
          <w:szCs w:val="22"/>
        </w:rPr>
      </w:pPr>
      <w:r w:rsidRPr="006809DF">
        <w:rPr>
          <w:rFonts w:cstheme="minorHAnsi"/>
          <w:szCs w:val="22"/>
        </w:rPr>
        <w:t>(dále jen „</w:t>
      </w:r>
      <w:r w:rsidRPr="006809DF">
        <w:rPr>
          <w:rFonts w:cstheme="minorHAnsi"/>
          <w:b/>
          <w:bCs/>
          <w:szCs w:val="22"/>
        </w:rPr>
        <w:t>Realizační tým</w:t>
      </w:r>
      <w:r w:rsidRPr="006809DF">
        <w:rPr>
          <w:rFonts w:cstheme="minorHAnsi"/>
          <w:szCs w:val="22"/>
        </w:rPr>
        <w:t>“).</w:t>
      </w:r>
    </w:p>
    <w:p w14:paraId="57543028" w14:textId="5860ED29"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Zhotovitel je oprávněn změnit člena Realizačního týmu pouze po písemném souhlasu Objednatele. Zhotovitel je povinen změnit člena Realizačního týmu za jinou osobu, </w:t>
      </w:r>
      <w:r w:rsidRPr="002212AB">
        <w:rPr>
          <w:rFonts w:eastAsia="Calibri" w:cstheme="minorHAnsi"/>
          <w:szCs w:val="22"/>
        </w:rPr>
        <w:t>která splňuje požadavky na kvalifikaci a hodnocení příslušného člena realizačního týmu, pokud bude původní člen Realizačního týmu při provádění Díla provádět činnosti způsobem, který bude v rozporu s touto Smlouvou, nebo tak, že bude ohroženo dokončení Díla v souladu s touto Smlouvou; tuto změnu provede Zhotovitel nejpozději do deseti (10) dnů ode dne doručení písemné žádosti Objednatele; přičemž Objednatel musí s novým členem Realizačního týmu vyslovit souhlas. Změna podle tohoto pod-článku nepodléhá povinnosti uzavřít dodatek ke Smlouvě; účinnost této změny nastane souhlasem Objednatele.</w:t>
      </w:r>
    </w:p>
    <w:p w14:paraId="53C84320" w14:textId="1727D547" w:rsidR="00714C6D" w:rsidRPr="002212AB" w:rsidRDefault="00714C6D"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Pokud Zhotovitel provádí Dílo nebo plní jakoukoliv jinou povinnost podle této Smlouvy pomocí Poddodavatele, odpovídá tak, jako by plnil sám, a to včetně případných excesů </w:t>
      </w:r>
      <w:r w:rsidR="00413376">
        <w:rPr>
          <w:rFonts w:cstheme="minorHAnsi"/>
          <w:szCs w:val="22"/>
        </w:rPr>
        <w:t>P</w:t>
      </w:r>
      <w:r w:rsidRPr="002212AB">
        <w:rPr>
          <w:rFonts w:cstheme="minorHAnsi"/>
          <w:szCs w:val="22"/>
        </w:rPr>
        <w:t xml:space="preserve">oddodavatelů; veškerou odpovědnost za osoby podílející se na provádění Díla a plnění této Smlouvy nese Zhotovitel. Zhotovitel je povinen zajistit, aby se všichni </w:t>
      </w:r>
      <w:r w:rsidR="00413376">
        <w:rPr>
          <w:rFonts w:cstheme="minorHAnsi"/>
          <w:szCs w:val="22"/>
        </w:rPr>
        <w:t>P</w:t>
      </w:r>
      <w:r w:rsidRPr="002212AB">
        <w:rPr>
          <w:rFonts w:cstheme="minorHAnsi"/>
          <w:szCs w:val="22"/>
        </w:rPr>
        <w:t>oddodavatelé seznámili s pravidly a podmínkami realizace Díla a tyto v celém rozsahu respektovali a řídili se jimi.</w:t>
      </w:r>
    </w:p>
    <w:p w14:paraId="44C3FF3D" w14:textId="55C2D142"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Zhotovitel je povinen odevzdat Objednateli seznam poddodavatelů, kteří se budou podílet na provádění Díla nejpozději </w:t>
      </w:r>
      <w:bookmarkStart w:id="62" w:name="_Hlk169479862"/>
      <w:r w:rsidRPr="002212AB">
        <w:rPr>
          <w:rFonts w:cstheme="minorHAnsi"/>
          <w:szCs w:val="22"/>
        </w:rPr>
        <w:t>deset (10) dnů ode dne účinnosti této Smlouvy</w:t>
      </w:r>
      <w:bookmarkEnd w:id="62"/>
      <w:r w:rsidRPr="002212AB">
        <w:rPr>
          <w:rFonts w:cstheme="minorHAnsi"/>
          <w:szCs w:val="22"/>
        </w:rPr>
        <w:t xml:space="preserve">; v tomto seznamu budou </w:t>
      </w:r>
      <w:r w:rsidR="0038189B" w:rsidRPr="002212AB">
        <w:rPr>
          <w:rFonts w:cstheme="minorHAnsi"/>
          <w:szCs w:val="22"/>
        </w:rPr>
        <w:t>uvedeny identifikační</w:t>
      </w:r>
      <w:r w:rsidRPr="002212AB">
        <w:rPr>
          <w:rFonts w:cstheme="minorHAnsi"/>
          <w:szCs w:val="22"/>
        </w:rPr>
        <w:t xml:space="preserve"> údaje </w:t>
      </w:r>
      <w:r w:rsidR="00413376">
        <w:rPr>
          <w:rFonts w:cstheme="minorHAnsi"/>
          <w:szCs w:val="22"/>
        </w:rPr>
        <w:t>P</w:t>
      </w:r>
      <w:r w:rsidRPr="002212AB">
        <w:rPr>
          <w:rFonts w:cstheme="minorHAnsi"/>
          <w:szCs w:val="22"/>
        </w:rPr>
        <w:t xml:space="preserve">oddodavatele a osob, které se spolu s ním podílí na provádění Díla, specifikace části Díla, na jejíž realizaci se </w:t>
      </w:r>
      <w:r w:rsidR="00413376">
        <w:rPr>
          <w:rFonts w:cstheme="minorHAnsi"/>
          <w:szCs w:val="22"/>
        </w:rPr>
        <w:t>P</w:t>
      </w:r>
      <w:r w:rsidRPr="002212AB">
        <w:rPr>
          <w:rFonts w:cstheme="minorHAnsi"/>
          <w:szCs w:val="22"/>
        </w:rPr>
        <w:t xml:space="preserve">oddodavatel podílí a specifikaci právního titulu, na základě kterého </w:t>
      </w:r>
      <w:r w:rsidR="00413376">
        <w:rPr>
          <w:rFonts w:cstheme="minorHAnsi"/>
          <w:szCs w:val="22"/>
        </w:rPr>
        <w:t>P</w:t>
      </w:r>
      <w:r w:rsidRPr="002212AB">
        <w:rPr>
          <w:rFonts w:cstheme="minorHAnsi"/>
          <w:szCs w:val="22"/>
        </w:rPr>
        <w:t xml:space="preserve">oddodavatel realizuje svou poddodávku. Dojde-li ke změně </w:t>
      </w:r>
      <w:r w:rsidR="00413376">
        <w:rPr>
          <w:rFonts w:cstheme="minorHAnsi"/>
          <w:szCs w:val="22"/>
        </w:rPr>
        <w:t>P</w:t>
      </w:r>
      <w:r w:rsidRPr="002212AB">
        <w:rPr>
          <w:rFonts w:cstheme="minorHAnsi"/>
          <w:szCs w:val="22"/>
        </w:rPr>
        <w:t xml:space="preserve">oddodavatele nebo některého údaje evidovaného v seznamu </w:t>
      </w:r>
      <w:r w:rsidR="00413376">
        <w:rPr>
          <w:rFonts w:cstheme="minorHAnsi"/>
          <w:szCs w:val="22"/>
        </w:rPr>
        <w:t>P</w:t>
      </w:r>
      <w:r w:rsidRPr="002212AB">
        <w:rPr>
          <w:rFonts w:cstheme="minorHAnsi"/>
          <w:szCs w:val="22"/>
        </w:rPr>
        <w:t>oddodavatelů, oznámí to Zhotovitel Objednateli nejpozději do pěti (5) dnů ode dne, kdy tato změna nastane.</w:t>
      </w:r>
    </w:p>
    <w:p w14:paraId="3EE3E6BF" w14:textId="269957EC" w:rsidR="000562AC" w:rsidRPr="002212AB" w:rsidRDefault="000562AC" w:rsidP="005670EC">
      <w:pPr>
        <w:pStyle w:val="Nadpis1"/>
        <w:spacing w:before="240" w:after="60" w:line="20" w:lineRule="atLeast"/>
        <w:rPr>
          <w:rFonts w:asciiTheme="minorHAnsi" w:eastAsiaTheme="minorEastAsia" w:hAnsiTheme="minorHAnsi" w:cstheme="minorHAnsi"/>
          <w:sz w:val="22"/>
          <w:szCs w:val="22"/>
        </w:rPr>
      </w:pPr>
      <w:bookmarkStart w:id="63" w:name="_Ref170478643"/>
      <w:r w:rsidRPr="002212AB">
        <w:rPr>
          <w:rFonts w:asciiTheme="minorHAnsi" w:hAnsiTheme="minorHAnsi" w:cstheme="minorHAnsi"/>
          <w:sz w:val="22"/>
          <w:szCs w:val="22"/>
        </w:rPr>
        <w:t xml:space="preserve">Důvěrné informace a </w:t>
      </w:r>
      <w:r w:rsidR="006E129C" w:rsidRPr="002212AB">
        <w:rPr>
          <w:rFonts w:asciiTheme="minorHAnsi" w:hAnsiTheme="minorHAnsi" w:cstheme="minorHAnsi"/>
          <w:sz w:val="22"/>
          <w:szCs w:val="22"/>
        </w:rPr>
        <w:t>m</w:t>
      </w:r>
      <w:r w:rsidRPr="002212AB">
        <w:rPr>
          <w:rFonts w:asciiTheme="minorHAnsi" w:hAnsiTheme="minorHAnsi" w:cstheme="minorHAnsi"/>
          <w:sz w:val="22"/>
          <w:szCs w:val="22"/>
        </w:rPr>
        <w:t>lčenlivost</w:t>
      </w:r>
      <w:bookmarkEnd w:id="61"/>
      <w:bookmarkEnd w:id="63"/>
    </w:p>
    <w:p w14:paraId="6C2F1E6C" w14:textId="77777777" w:rsidR="000562AC" w:rsidRPr="002212AB" w:rsidRDefault="005003E2" w:rsidP="005670EC">
      <w:pPr>
        <w:pStyle w:val="Prvnodstavec"/>
        <w:spacing w:before="240" w:after="60" w:line="20" w:lineRule="atLeast"/>
        <w:rPr>
          <w:rFonts w:cstheme="minorHAnsi"/>
          <w:szCs w:val="22"/>
        </w:rPr>
      </w:pPr>
      <w:r w:rsidRPr="002212AB">
        <w:rPr>
          <w:rFonts w:cstheme="minorHAnsi"/>
          <w:szCs w:val="22"/>
        </w:rPr>
        <w:t xml:space="preserve">Objednatel i Zhotovitel jsou si vědomi toho, že v rámci plnění této </w:t>
      </w:r>
      <w:r w:rsidR="000562AC" w:rsidRPr="002212AB">
        <w:rPr>
          <w:rFonts w:cstheme="minorHAnsi"/>
          <w:szCs w:val="22"/>
        </w:rPr>
        <w:t>S</w:t>
      </w:r>
      <w:r w:rsidRPr="002212AB">
        <w:rPr>
          <w:rFonts w:cstheme="minorHAnsi"/>
          <w:szCs w:val="22"/>
        </w:rPr>
        <w:t>mlouvy může každá Smluvní strana nebo její zaměstnanci či smluvní partneři získat přístup k důvěrným informacím druhé Smluvní strany</w:t>
      </w:r>
      <w:r w:rsidR="000562AC" w:rsidRPr="002212AB">
        <w:rPr>
          <w:rFonts w:cstheme="minorHAnsi"/>
          <w:szCs w:val="22"/>
        </w:rPr>
        <w:t xml:space="preserve">, a proto se zavazují, že veškeré takové informace, které si </w:t>
      </w:r>
      <w:r w:rsidR="000562AC" w:rsidRPr="002212AB">
        <w:rPr>
          <w:rFonts w:cstheme="minorHAnsi"/>
          <w:szCs w:val="22"/>
        </w:rPr>
        <w:lastRenderedPageBreak/>
        <w:t>Smluvní strany poskytnou, nebo které obdrží na základě či v souvislosti s plněním této Smlouvy, a to i před jejím uzavřením budou považovat za důvěrné informace a obchodní tajemství (dále jen „</w:t>
      </w:r>
      <w:r w:rsidR="000562AC" w:rsidRPr="002212AB">
        <w:rPr>
          <w:rFonts w:cstheme="minorHAnsi"/>
          <w:b/>
          <w:bCs/>
          <w:szCs w:val="22"/>
        </w:rPr>
        <w:t>Důvěrné informace</w:t>
      </w:r>
      <w:r w:rsidR="000562AC" w:rsidRPr="002212AB">
        <w:rPr>
          <w:rFonts w:cstheme="minorHAnsi"/>
          <w:szCs w:val="22"/>
        </w:rPr>
        <w:t>“).</w:t>
      </w:r>
    </w:p>
    <w:p w14:paraId="127C6D78" w14:textId="350B8981" w:rsidR="000562AC" w:rsidRPr="002212AB" w:rsidRDefault="000562AC" w:rsidP="005670EC">
      <w:pPr>
        <w:pStyle w:val="Prvnodstavec"/>
        <w:spacing w:before="240" w:after="60" w:line="20" w:lineRule="atLeast"/>
        <w:rPr>
          <w:rFonts w:cstheme="minorHAnsi"/>
          <w:szCs w:val="22"/>
        </w:rPr>
      </w:pPr>
      <w:r w:rsidRPr="002212AB">
        <w:rPr>
          <w:rFonts w:cstheme="minorHAnsi"/>
          <w:szCs w:val="22"/>
        </w:rPr>
        <w:t>Za Důvěrné informace Smluvní strany pokládají zejména informace a jakékoliv údaje týkající se činnosti, produktů, výrobních postupů, podnikatelských plánů a záměrů, know-how, účetních a daňových skutečností, obchodní a cenové strategie Objednatele a Zhotovitele, organizace, struktury a zabezpečení informačních systémů a technologií Objednatele, a dále takové informace, které Objednatel jako důvěrné a chráněné označí.</w:t>
      </w:r>
    </w:p>
    <w:p w14:paraId="00FA1575" w14:textId="4F759823" w:rsidR="000562AC" w:rsidRPr="002212AB" w:rsidRDefault="000562AC" w:rsidP="005670EC">
      <w:pPr>
        <w:pStyle w:val="Prvnodstavec"/>
        <w:spacing w:before="240" w:after="60" w:line="20" w:lineRule="atLeast"/>
        <w:rPr>
          <w:rFonts w:cstheme="minorHAnsi"/>
          <w:szCs w:val="22"/>
        </w:rPr>
      </w:pPr>
      <w:r w:rsidRPr="002212AB">
        <w:rPr>
          <w:rFonts w:cstheme="minorHAnsi"/>
          <w:szCs w:val="22"/>
        </w:rPr>
        <w:t>Za Důvěrné informace Smluvní</w:t>
      </w:r>
      <w:r w:rsidR="00413376">
        <w:rPr>
          <w:rFonts w:cstheme="minorHAnsi"/>
          <w:szCs w:val="22"/>
        </w:rPr>
        <w:t>ch</w:t>
      </w:r>
      <w:r w:rsidRPr="002212AB">
        <w:rPr>
          <w:rFonts w:cstheme="minorHAnsi"/>
          <w:szCs w:val="22"/>
        </w:rPr>
        <w:t xml:space="preserve"> stran </w:t>
      </w:r>
      <w:r w:rsidR="00986195">
        <w:rPr>
          <w:rFonts w:cstheme="minorHAnsi"/>
          <w:szCs w:val="22"/>
        </w:rPr>
        <w:t xml:space="preserve">se </w:t>
      </w:r>
      <w:r w:rsidRPr="002212AB">
        <w:rPr>
          <w:rFonts w:cstheme="minorHAnsi"/>
          <w:szCs w:val="22"/>
        </w:rPr>
        <w:t>nepovažují</w:t>
      </w:r>
      <w:r w:rsidR="00986195">
        <w:rPr>
          <w:rFonts w:cstheme="minorHAnsi"/>
          <w:szCs w:val="22"/>
        </w:rPr>
        <w:t>:</w:t>
      </w:r>
    </w:p>
    <w:p w14:paraId="47C8F72C" w14:textId="4A8D3B73"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informace, které byly v době, kdy byly Smluvní straně poskytnuty, veřejně známé, a to včetně obsahu Soutěžních podmínek a této Smlouvy a jejích příloh;</w:t>
      </w:r>
    </w:p>
    <w:p w14:paraId="03BF281B" w14:textId="7CB62782"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informace, které se stanou veřejně známými poté, co byly Smluvní straně poskytnuty, s výjimkou případů, kdy se tyto informace stanou veřejně známými </w:t>
      </w:r>
      <w:r w:rsidR="00413376">
        <w:rPr>
          <w:rFonts w:cstheme="minorHAnsi"/>
          <w:szCs w:val="22"/>
        </w:rPr>
        <w:br/>
      </w:r>
      <w:r w:rsidRPr="002212AB">
        <w:rPr>
          <w:rFonts w:cstheme="minorHAnsi"/>
          <w:szCs w:val="22"/>
        </w:rPr>
        <w:t>v důsledku porušení závazků Smluvní strany podle této Smlouvy; a</w:t>
      </w:r>
    </w:p>
    <w:p w14:paraId="57725478" w14:textId="2E023B9F"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informace, které byly Smluvní straně prokazatelně známé před jejich poskytnutím.</w:t>
      </w:r>
    </w:p>
    <w:p w14:paraId="764ABC5F" w14:textId="0E3A13D2" w:rsidR="000562AC" w:rsidRPr="002212AB" w:rsidRDefault="000562AC" w:rsidP="005670EC">
      <w:pPr>
        <w:pStyle w:val="Prvnodstavec"/>
        <w:spacing w:before="240" w:after="60" w:line="20" w:lineRule="atLeast"/>
        <w:rPr>
          <w:rFonts w:cstheme="minorHAnsi"/>
          <w:szCs w:val="22"/>
        </w:rPr>
      </w:pPr>
      <w:bookmarkStart w:id="64" w:name="_Ref169504319"/>
      <w:bookmarkStart w:id="65" w:name="_Ref170811679"/>
      <w:r w:rsidRPr="002212AB">
        <w:rPr>
          <w:rFonts w:cstheme="minorHAnsi"/>
          <w:szCs w:val="22"/>
        </w:rPr>
        <w:t>Smluvní strany</w:t>
      </w:r>
      <w:r w:rsidR="0048604E">
        <w:rPr>
          <w:rFonts w:cstheme="minorHAnsi"/>
          <w:szCs w:val="22"/>
        </w:rPr>
        <w:t xml:space="preserve"> jsou</w:t>
      </w:r>
      <w:r w:rsidRPr="002212AB">
        <w:rPr>
          <w:rFonts w:cstheme="minorHAnsi"/>
          <w:szCs w:val="22"/>
        </w:rPr>
        <w:t xml:space="preserve"> povinny uchovávat Důvěrné informace v tajnosti a</w:t>
      </w:r>
      <w:r w:rsidR="005003E2" w:rsidRPr="002212AB">
        <w:rPr>
          <w:rFonts w:cstheme="minorHAnsi"/>
          <w:szCs w:val="22"/>
        </w:rPr>
        <w:t xml:space="preserve"> učinit veškerá smluvní a technická opatření zabraňující jejich zneužití či prozrazení. </w:t>
      </w:r>
      <w:r w:rsidRPr="002212AB">
        <w:rPr>
          <w:rFonts w:cstheme="minorHAnsi"/>
          <w:szCs w:val="22"/>
        </w:rPr>
        <w:t>Smluvní strany mohou sdělit Důvěrné informace třetí osobě pouze po předchozím písemném souhlasu druhé Smluvní stran</w:t>
      </w:r>
      <w:r w:rsidR="00145487">
        <w:rPr>
          <w:rFonts w:cstheme="minorHAnsi"/>
          <w:szCs w:val="22"/>
        </w:rPr>
        <w:t>y</w:t>
      </w:r>
      <w:r w:rsidRPr="002212AB">
        <w:rPr>
          <w:rFonts w:cstheme="minorHAnsi"/>
          <w:szCs w:val="22"/>
        </w:rPr>
        <w:t>, to však s</w:t>
      </w:r>
      <w:r w:rsidR="00AD5B44">
        <w:rPr>
          <w:rFonts w:cstheme="minorHAnsi"/>
          <w:szCs w:val="22"/>
        </w:rPr>
        <w:t> </w:t>
      </w:r>
      <w:r w:rsidRPr="002212AB">
        <w:rPr>
          <w:rFonts w:cstheme="minorHAnsi"/>
          <w:szCs w:val="22"/>
        </w:rPr>
        <w:t>výjimkou</w:t>
      </w:r>
      <w:bookmarkEnd w:id="64"/>
      <w:r w:rsidR="00AD5B44">
        <w:rPr>
          <w:rFonts w:cstheme="minorHAnsi"/>
          <w:szCs w:val="22"/>
        </w:rPr>
        <w:t>:</w:t>
      </w:r>
      <w:bookmarkEnd w:id="65"/>
      <w:r w:rsidRPr="002212AB">
        <w:rPr>
          <w:rFonts w:cstheme="minorHAnsi"/>
          <w:szCs w:val="22"/>
        </w:rPr>
        <w:t xml:space="preserve"> </w:t>
      </w:r>
    </w:p>
    <w:p w14:paraId="2731C335" w14:textId="2DE2C664"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svých zaměstnanců a dalších osob v pracovněprávních, služebních či jiných obdobných vztazích, včetně svých členů a členů svých vnitřních orgánů, a to v rozsahu nezbytném pro plnění povinností podle této Smlouv</w:t>
      </w:r>
      <w:r w:rsidR="00145487">
        <w:rPr>
          <w:rFonts w:cstheme="minorHAnsi"/>
          <w:szCs w:val="22"/>
        </w:rPr>
        <w:t>y</w:t>
      </w:r>
      <w:r w:rsidRPr="002212AB">
        <w:rPr>
          <w:rFonts w:cstheme="minorHAnsi"/>
          <w:szCs w:val="22"/>
        </w:rPr>
        <w:t>,</w:t>
      </w:r>
    </w:p>
    <w:p w14:paraId="3B1A80D3" w14:textId="511B9D31"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svých poradců vázaných povinností mlčenlivosti ve stejném rozsahu jako Smluvní strany, jsou-li vázáni povinností mlčenlivosti a ochrany důvěrných informací ve stejném rozsahu, v jakém jsou jí </w:t>
      </w:r>
      <w:r w:rsidR="00AD5B44">
        <w:rPr>
          <w:rFonts w:cstheme="minorHAnsi"/>
          <w:szCs w:val="22"/>
        </w:rPr>
        <w:t>vázány</w:t>
      </w:r>
      <w:r w:rsidR="00AD5B44" w:rsidRPr="002212AB">
        <w:rPr>
          <w:rFonts w:cstheme="minorHAnsi"/>
          <w:szCs w:val="22"/>
        </w:rPr>
        <w:t xml:space="preserve"> </w:t>
      </w:r>
      <w:r w:rsidRPr="002212AB">
        <w:rPr>
          <w:rFonts w:cstheme="minorHAnsi"/>
          <w:szCs w:val="22"/>
        </w:rPr>
        <w:t>Smluvní strany</w:t>
      </w:r>
    </w:p>
    <w:p w14:paraId="25D6376F" w14:textId="7E798B87" w:rsidR="00DF4D92"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příslušných oprávněných osob a příslušných státních a jiných správních úřadů </w:t>
      </w:r>
      <w:r w:rsidR="00145487">
        <w:rPr>
          <w:rFonts w:cstheme="minorHAnsi"/>
          <w:szCs w:val="22"/>
        </w:rPr>
        <w:br/>
      </w:r>
      <w:r w:rsidRPr="002212AB">
        <w:rPr>
          <w:rFonts w:cstheme="minorHAnsi"/>
          <w:szCs w:val="22"/>
        </w:rPr>
        <w:t>a soudů, pokud jsou jim Smluvní strany povinny tyto informace poskytnout podle právních předpisů</w:t>
      </w:r>
      <w:r w:rsidR="00DF4D92">
        <w:rPr>
          <w:rFonts w:cstheme="minorHAnsi"/>
          <w:szCs w:val="22"/>
        </w:rPr>
        <w:t>.</w:t>
      </w:r>
    </w:p>
    <w:p w14:paraId="28DB22D8" w14:textId="57814EE8" w:rsidR="000562AC" w:rsidRPr="00DF4D92" w:rsidRDefault="00DF4D92" w:rsidP="005670EC">
      <w:pPr>
        <w:pStyle w:val="Prvnodstavec"/>
        <w:spacing w:before="240" w:after="60" w:line="20" w:lineRule="atLeast"/>
      </w:pPr>
      <w:r>
        <w:t xml:space="preserve">Souhlas ve smyslu čl. </w:t>
      </w:r>
      <w:r>
        <w:fldChar w:fldCharType="begin"/>
      </w:r>
      <w:r>
        <w:instrText xml:space="preserve"> REF _Ref170811679 \r \h </w:instrText>
      </w:r>
      <w:r>
        <w:fldChar w:fldCharType="separate"/>
      </w:r>
      <w:r w:rsidR="006A0666">
        <w:t>15.4</w:t>
      </w:r>
      <w:r>
        <w:fldChar w:fldCharType="end"/>
      </w:r>
      <w:r>
        <w:t xml:space="preserve">. této Smlouvy </w:t>
      </w:r>
      <w:r w:rsidR="000562AC" w:rsidRPr="00DF4D92">
        <w:t xml:space="preserve">nelze Smluvní straně udělit, neprokáže-li, že žádající Smluvní strana zavázala třetí osobu k povinnosti mlčenlivosti a ochrany důvěrných informací ve stejném rozsahu, v jakém je k ní sama povinna. </w:t>
      </w:r>
      <w:bookmarkStart w:id="66" w:name="_Ref36046855"/>
      <w:bookmarkStart w:id="67" w:name="_Ref68010124"/>
      <w:bookmarkEnd w:id="60"/>
    </w:p>
    <w:p w14:paraId="3C0B68B9" w14:textId="44A90DEE" w:rsidR="000562AC" w:rsidRPr="002212AB" w:rsidRDefault="000562AC"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Smluvní strany zajistí vázanost povinností mlčenlivosti a ochrany důvěrných informací </w:t>
      </w:r>
      <w:r w:rsidR="00145487">
        <w:rPr>
          <w:rFonts w:cstheme="minorHAnsi"/>
          <w:szCs w:val="22"/>
        </w:rPr>
        <w:br/>
      </w:r>
      <w:r w:rsidRPr="002212AB">
        <w:rPr>
          <w:rFonts w:cstheme="minorHAnsi"/>
          <w:szCs w:val="22"/>
        </w:rPr>
        <w:t>u veškerých svých zaměstnanců a dalších osob v pracovněprávních, služebních či jiných vztazích</w:t>
      </w:r>
      <w:r w:rsidR="00DF4D92">
        <w:rPr>
          <w:rFonts w:cstheme="minorHAnsi"/>
          <w:szCs w:val="22"/>
        </w:rPr>
        <w:t xml:space="preserve">, </w:t>
      </w:r>
      <w:r w:rsidRPr="002212AB">
        <w:rPr>
          <w:rFonts w:cstheme="minorHAnsi"/>
          <w:szCs w:val="22"/>
        </w:rPr>
        <w:t xml:space="preserve">včetně svých členů a členů svých vnitřních orgánů, třetích osob, kterým mají být Důvěrné informace poskytnuty se souhlasem druhé Smluvní strany ve smyslu </w:t>
      </w:r>
      <w:r w:rsidR="00B1794D">
        <w:rPr>
          <w:rFonts w:cstheme="minorHAnsi"/>
          <w:szCs w:val="22"/>
        </w:rPr>
        <w:t>čl.</w:t>
      </w:r>
      <w:r w:rsidRPr="002212AB">
        <w:rPr>
          <w:rFonts w:cstheme="minorHAnsi"/>
          <w:szCs w:val="22"/>
        </w:rPr>
        <w:t xml:space="preserve"> </w:t>
      </w:r>
      <w:r w:rsidRPr="002212AB">
        <w:rPr>
          <w:rFonts w:cstheme="minorHAnsi"/>
          <w:szCs w:val="22"/>
        </w:rPr>
        <w:fldChar w:fldCharType="begin"/>
      </w:r>
      <w:r w:rsidRPr="002212AB">
        <w:rPr>
          <w:rFonts w:cstheme="minorHAnsi"/>
          <w:szCs w:val="22"/>
        </w:rPr>
        <w:instrText xml:space="preserve"> REF _Ref169504319 \r \h  \* MERGEFORMAT </w:instrText>
      </w:r>
      <w:r w:rsidRPr="002212AB">
        <w:rPr>
          <w:rFonts w:cstheme="minorHAnsi"/>
          <w:szCs w:val="22"/>
        </w:rPr>
      </w:r>
      <w:r w:rsidRPr="002212AB">
        <w:rPr>
          <w:rFonts w:cstheme="minorHAnsi"/>
          <w:szCs w:val="22"/>
        </w:rPr>
        <w:fldChar w:fldCharType="separate"/>
      </w:r>
      <w:r w:rsidR="006A0666">
        <w:rPr>
          <w:rFonts w:cstheme="minorHAnsi"/>
          <w:szCs w:val="22"/>
        </w:rPr>
        <w:t>15.4</w:t>
      </w:r>
      <w:r w:rsidRPr="002212AB">
        <w:rPr>
          <w:rFonts w:cstheme="minorHAnsi"/>
          <w:szCs w:val="22"/>
        </w:rPr>
        <w:fldChar w:fldCharType="end"/>
      </w:r>
      <w:r w:rsidRPr="002212AB">
        <w:rPr>
          <w:rFonts w:cstheme="minorHAnsi"/>
          <w:szCs w:val="22"/>
        </w:rPr>
        <w:t>. této Smlouvy, a to ve stejném rozsahu, v jakém je k ní sama povinna</w:t>
      </w:r>
      <w:bookmarkEnd w:id="66"/>
      <w:r w:rsidRPr="002212AB">
        <w:rPr>
          <w:rFonts w:cstheme="minorHAnsi"/>
          <w:szCs w:val="22"/>
        </w:rPr>
        <w:t>.</w:t>
      </w:r>
    </w:p>
    <w:p w14:paraId="654A4875" w14:textId="67CA0B12" w:rsidR="005003E2" w:rsidRPr="002212AB" w:rsidRDefault="005003E2" w:rsidP="005670EC">
      <w:pPr>
        <w:pStyle w:val="Prvnodstavec"/>
        <w:spacing w:before="240" w:after="60" w:line="20" w:lineRule="atLeast"/>
        <w:rPr>
          <w:rFonts w:cstheme="minorHAnsi"/>
          <w:szCs w:val="22"/>
        </w:rPr>
      </w:pPr>
      <w:r w:rsidRPr="002212AB">
        <w:rPr>
          <w:rFonts w:cstheme="minorHAnsi"/>
          <w:szCs w:val="22"/>
        </w:rPr>
        <w:t>Dojde-li k jakémukoliv zneužití důvěrných informací Objednatele ze strany třetích osob, není Zhotovitel bez předchozího písemného souhlasu Objednatele oprávněn jakýmkoliv způsobem vymáhat jakákoliv práva k takovým důvěrným informacím. A to ani v případě, že se jedná o </w:t>
      </w:r>
      <w:r w:rsidR="000562AC" w:rsidRPr="002212AB">
        <w:rPr>
          <w:rFonts w:cstheme="minorHAnsi"/>
          <w:szCs w:val="22"/>
        </w:rPr>
        <w:t>D</w:t>
      </w:r>
      <w:r w:rsidRPr="002212AB">
        <w:rPr>
          <w:rFonts w:cstheme="minorHAnsi"/>
          <w:szCs w:val="22"/>
        </w:rPr>
        <w:t>ůvěrné informace nabyté pro účely plnění této Smlouvy.</w:t>
      </w:r>
      <w:bookmarkEnd w:id="67"/>
    </w:p>
    <w:p w14:paraId="17DA9AFE" w14:textId="189C8056" w:rsidR="005003E2" w:rsidRPr="002212AB" w:rsidRDefault="000562AC" w:rsidP="005670EC">
      <w:pPr>
        <w:pStyle w:val="Prvnodstavec"/>
        <w:numPr>
          <w:ilvl w:val="1"/>
          <w:numId w:val="29"/>
        </w:numPr>
        <w:spacing w:before="240" w:after="60" w:line="20" w:lineRule="atLeast"/>
        <w:rPr>
          <w:rFonts w:cstheme="minorHAnsi"/>
          <w:szCs w:val="22"/>
        </w:rPr>
      </w:pPr>
      <w:r w:rsidRPr="002212AB">
        <w:rPr>
          <w:rFonts w:cstheme="minorHAnsi"/>
          <w:szCs w:val="22"/>
        </w:rPr>
        <w:lastRenderedPageBreak/>
        <w:t xml:space="preserve">Povinnost mlčenlivosti a ochrany důvěrných informací podle tohoto čl. </w:t>
      </w:r>
      <w:r w:rsidR="001B4AEB">
        <w:rPr>
          <w:rFonts w:cstheme="minorHAnsi"/>
          <w:szCs w:val="22"/>
        </w:rPr>
        <w:fldChar w:fldCharType="begin"/>
      </w:r>
      <w:r w:rsidR="001B4AEB">
        <w:rPr>
          <w:rFonts w:cstheme="minorHAnsi"/>
          <w:szCs w:val="22"/>
        </w:rPr>
        <w:instrText xml:space="preserve"> REF _Ref170478643 \r \h </w:instrText>
      </w:r>
      <w:r w:rsidR="001B4AEB">
        <w:rPr>
          <w:rFonts w:cstheme="minorHAnsi"/>
          <w:szCs w:val="22"/>
        </w:rPr>
      </w:r>
      <w:r w:rsidR="001B4AEB">
        <w:rPr>
          <w:rFonts w:cstheme="minorHAnsi"/>
          <w:szCs w:val="22"/>
        </w:rPr>
        <w:fldChar w:fldCharType="separate"/>
      </w:r>
      <w:r w:rsidR="006A0666">
        <w:rPr>
          <w:rFonts w:cstheme="minorHAnsi"/>
          <w:szCs w:val="22"/>
        </w:rPr>
        <w:t>15</w:t>
      </w:r>
      <w:r w:rsidR="001B4AEB">
        <w:rPr>
          <w:rFonts w:cstheme="minorHAnsi"/>
          <w:szCs w:val="22"/>
        </w:rPr>
        <w:fldChar w:fldCharType="end"/>
      </w:r>
      <w:r w:rsidR="001B4AEB">
        <w:rPr>
          <w:rFonts w:cstheme="minorHAnsi"/>
          <w:szCs w:val="22"/>
        </w:rPr>
        <w:t>.</w:t>
      </w:r>
      <w:r w:rsidRPr="002212AB">
        <w:rPr>
          <w:rFonts w:cstheme="minorHAnsi"/>
          <w:szCs w:val="22"/>
        </w:rPr>
        <w:t xml:space="preserve"> této Smlouvy</w:t>
      </w:r>
      <w:r w:rsidR="005003E2" w:rsidRPr="002212AB">
        <w:rPr>
          <w:rFonts w:cstheme="minorHAnsi"/>
          <w:szCs w:val="22"/>
        </w:rPr>
        <w:t xml:space="preserve"> platí i po </w:t>
      </w:r>
      <w:r w:rsidRPr="002212AB">
        <w:rPr>
          <w:rFonts w:cstheme="minorHAnsi"/>
          <w:szCs w:val="22"/>
        </w:rPr>
        <w:t>zániku</w:t>
      </w:r>
      <w:r w:rsidR="005003E2" w:rsidRPr="002212AB">
        <w:rPr>
          <w:rFonts w:cstheme="minorHAnsi"/>
          <w:szCs w:val="22"/>
        </w:rPr>
        <w:t xml:space="preserve"> této Smlouvy, a to až do doby, kdy se tyto informace stanou obecně známými, maximálně po dobu pěti (5) let.</w:t>
      </w:r>
    </w:p>
    <w:p w14:paraId="01BC826C" w14:textId="7B6AFB5C" w:rsidR="006B5D2D" w:rsidRPr="002212AB" w:rsidRDefault="006B5D2D"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Součinnost </w:t>
      </w:r>
      <w:r w:rsidR="00981A96">
        <w:rPr>
          <w:rFonts w:asciiTheme="minorHAnsi" w:hAnsiTheme="minorHAnsi" w:cstheme="minorHAnsi"/>
          <w:sz w:val="22"/>
          <w:szCs w:val="22"/>
        </w:rPr>
        <w:t>Smluvní stran</w:t>
      </w:r>
    </w:p>
    <w:p w14:paraId="273266C0" w14:textId="413D0BCF" w:rsidR="006B5D2D" w:rsidRPr="002212AB" w:rsidRDefault="00796107" w:rsidP="005670EC">
      <w:pPr>
        <w:pStyle w:val="Prvnodstavec"/>
        <w:spacing w:before="240" w:after="60" w:line="20" w:lineRule="atLeast"/>
        <w:rPr>
          <w:rFonts w:cstheme="minorHAnsi"/>
          <w:szCs w:val="22"/>
        </w:rPr>
      </w:pPr>
      <w:r w:rsidRPr="002212AB">
        <w:rPr>
          <w:rFonts w:eastAsia="Times New Roman" w:cstheme="minorHAnsi"/>
          <w:color w:val="000000"/>
          <w:szCs w:val="22"/>
        </w:rPr>
        <w:t xml:space="preserve">Smluvní strany se zavazují vzájemně spolupracovat a poskytovat si veškeré informace </w:t>
      </w:r>
      <w:r w:rsidR="00145487">
        <w:rPr>
          <w:rFonts w:eastAsia="Times New Roman" w:cstheme="minorHAnsi"/>
          <w:color w:val="000000"/>
          <w:szCs w:val="22"/>
        </w:rPr>
        <w:br/>
      </w:r>
      <w:r w:rsidR="00096524" w:rsidRPr="002212AB">
        <w:rPr>
          <w:rFonts w:eastAsia="Times New Roman" w:cstheme="minorHAnsi"/>
          <w:color w:val="000000"/>
          <w:szCs w:val="22"/>
        </w:rPr>
        <w:t>a veš</w:t>
      </w:r>
      <w:r w:rsidR="00BB6E08" w:rsidRPr="002212AB">
        <w:rPr>
          <w:rFonts w:eastAsia="Times New Roman" w:cstheme="minorHAnsi"/>
          <w:color w:val="000000"/>
          <w:szCs w:val="22"/>
        </w:rPr>
        <w:t xml:space="preserve">kerou součinnost </w:t>
      </w:r>
      <w:r w:rsidRPr="002212AB">
        <w:rPr>
          <w:rFonts w:eastAsia="Times New Roman" w:cstheme="minorHAnsi"/>
          <w:color w:val="000000"/>
          <w:szCs w:val="22"/>
        </w:rPr>
        <w:t>potřebn</w:t>
      </w:r>
      <w:r w:rsidR="00BB6E08" w:rsidRPr="002212AB">
        <w:rPr>
          <w:rFonts w:eastAsia="Times New Roman" w:cstheme="minorHAnsi"/>
          <w:color w:val="000000"/>
          <w:szCs w:val="22"/>
        </w:rPr>
        <w:t>ou</w:t>
      </w:r>
      <w:r w:rsidRPr="002212AB">
        <w:rPr>
          <w:rFonts w:eastAsia="Times New Roman" w:cstheme="minorHAnsi"/>
          <w:color w:val="000000"/>
          <w:szCs w:val="22"/>
        </w:rPr>
        <w:t xml:space="preserve"> pro řádné plnění svých závazků</w:t>
      </w:r>
      <w:r w:rsidR="00BB6E08" w:rsidRPr="002212AB">
        <w:rPr>
          <w:rFonts w:eastAsia="Times New Roman" w:cstheme="minorHAnsi"/>
          <w:color w:val="000000"/>
          <w:szCs w:val="22"/>
        </w:rPr>
        <w:t>, a to i v případě, že povinnost k poskytnutí součinnosti není pro konkrétní případ výslovně sjednána</w:t>
      </w:r>
      <w:r w:rsidRPr="002212AB">
        <w:rPr>
          <w:rFonts w:eastAsia="Times New Roman" w:cstheme="minorHAnsi"/>
          <w:color w:val="000000"/>
          <w:szCs w:val="22"/>
        </w:rPr>
        <w:t>. Smluvní strany jsou povinny informovat druhou Smluvní stranu o veškerých skutečnostech, které jsou nebo mohou být důležité pro řádné plnění této Smlouvy</w:t>
      </w:r>
      <w:r w:rsidR="006B5D2D" w:rsidRPr="002212AB">
        <w:rPr>
          <w:rFonts w:eastAsia="Times New Roman" w:cstheme="minorHAnsi"/>
          <w:color w:val="000000"/>
          <w:szCs w:val="22"/>
        </w:rPr>
        <w:t>.</w:t>
      </w:r>
    </w:p>
    <w:p w14:paraId="66FFEE2D" w14:textId="6908DA94" w:rsidR="006B5D2D" w:rsidRPr="002212AB" w:rsidRDefault="006B5D2D" w:rsidP="005670EC">
      <w:pPr>
        <w:pStyle w:val="Prvnodstavec"/>
        <w:spacing w:before="240" w:after="60" w:line="20" w:lineRule="atLeast"/>
        <w:rPr>
          <w:rFonts w:cstheme="minorHAnsi"/>
          <w:szCs w:val="22"/>
        </w:rPr>
      </w:pPr>
      <w:r w:rsidRPr="002212AB">
        <w:rPr>
          <w:rFonts w:cstheme="minorHAnsi"/>
          <w:szCs w:val="22"/>
        </w:rPr>
        <w:t xml:space="preserve">Smluvní strany </w:t>
      </w:r>
      <w:r w:rsidRPr="002212AB">
        <w:rPr>
          <w:rFonts w:eastAsia="Times New Roman" w:cstheme="minorHAnsi"/>
          <w:color w:val="000000"/>
          <w:szCs w:val="22"/>
        </w:rPr>
        <w:t xml:space="preserve">se zavazují, že </w:t>
      </w:r>
      <w:r w:rsidRPr="002212AB">
        <w:rPr>
          <w:rFonts w:cstheme="minorHAnsi"/>
          <w:szCs w:val="22"/>
        </w:rPr>
        <w:t xml:space="preserve">jakékoli spory vyplývající z této Smlouvy nebo vzniklé v souvislosti s ní se pokusí nejprve vyřešit smírnou cestou. Pokud se Smluvní strany nedohodnou na smírném řešení, nebo bude z okolností zřejmé, že povinná </w:t>
      </w:r>
      <w:r w:rsidR="00795412">
        <w:rPr>
          <w:rFonts w:cstheme="minorHAnsi"/>
          <w:szCs w:val="22"/>
        </w:rPr>
        <w:t xml:space="preserve">Smluvní </w:t>
      </w:r>
      <w:r w:rsidRPr="002212AB">
        <w:rPr>
          <w:rFonts w:cstheme="minorHAnsi"/>
          <w:szCs w:val="22"/>
        </w:rPr>
        <w:t>strana není ochotna plnit povinnost dobrovolně, může se kterákoli ze Smluvních stran obrátit na soud a podat příslušný návrh na zahájení řízení.</w:t>
      </w:r>
    </w:p>
    <w:p w14:paraId="1326B958" w14:textId="6F44399A" w:rsidR="00981A96" w:rsidRPr="005E2798" w:rsidRDefault="001C15BE" w:rsidP="005670EC">
      <w:pPr>
        <w:pStyle w:val="Nadpis1"/>
        <w:spacing w:before="240" w:after="60" w:line="20" w:lineRule="atLeast"/>
        <w:rPr>
          <w:rFonts w:eastAsiaTheme="minorEastAsia"/>
          <w:sz w:val="22"/>
          <w:szCs w:val="22"/>
        </w:rPr>
      </w:pPr>
      <w:bookmarkStart w:id="68" w:name="_Ref165490955"/>
      <w:r w:rsidRPr="005E2798">
        <w:rPr>
          <w:rFonts w:eastAsiaTheme="minorEastAsia"/>
          <w:sz w:val="22"/>
          <w:szCs w:val="22"/>
        </w:rPr>
        <w:t>Oznamování</w:t>
      </w:r>
    </w:p>
    <w:p w14:paraId="1FE0EB25" w14:textId="1871EE4B" w:rsidR="005E2798" w:rsidRPr="002212AB" w:rsidRDefault="005E2798" w:rsidP="005670EC">
      <w:pPr>
        <w:pStyle w:val="Prvnodstavec"/>
        <w:spacing w:before="240" w:after="60" w:line="20" w:lineRule="atLeast"/>
        <w:rPr>
          <w:rFonts w:cstheme="minorHAnsi"/>
          <w:szCs w:val="22"/>
        </w:rPr>
      </w:pPr>
      <w:r w:rsidRPr="00543C19">
        <w:t xml:space="preserve">Oznámení nebo jiná sdělení podle této Smlouvy musí být učiněna písemně v českém jazyce, a to formou dopisu nebo e-mailu. Oznámení nebo jiná sdělení podle této Smlouvy se budou považovat za řádně učiněná, pokud budou doručena osobně, poštou či kurýrem nebo </w:t>
      </w:r>
      <w:r w:rsidR="00145487">
        <w:br/>
      </w:r>
      <w:r w:rsidRPr="00543C19">
        <w:t xml:space="preserve">e-mailem na níže uvedené </w:t>
      </w:r>
      <w:r>
        <w:t>kontaktní údaje</w:t>
      </w:r>
      <w:r w:rsidRPr="00543C19">
        <w:t xml:space="preserve"> nebo na jinou adresu, kterou příslušná Smluvní strana oznámí písemně </w:t>
      </w:r>
      <w:r>
        <w:t>druhé</w:t>
      </w:r>
      <w:r w:rsidRPr="00543C19">
        <w:t xml:space="preserve"> Smluvní stran</w:t>
      </w:r>
      <w:r>
        <w:t>ě</w:t>
      </w:r>
      <w:r w:rsidRPr="00543C19">
        <w:t>.</w:t>
      </w:r>
      <w:r w:rsidRPr="00030EE2">
        <w:rPr>
          <w:rFonts w:cs="Times New Roman"/>
          <w:sz w:val="21"/>
          <w:szCs w:val="21"/>
        </w:rPr>
        <w:t xml:space="preserve"> </w:t>
      </w:r>
      <w:r w:rsidRPr="00030EE2">
        <w:t xml:space="preserve">Jakékoli úkony směřující k ukončení této </w:t>
      </w:r>
      <w:r>
        <w:t>Smlouv</w:t>
      </w:r>
      <w:r w:rsidRPr="00030EE2">
        <w:t xml:space="preserve">y musí být </w:t>
      </w:r>
      <w:r w:rsidR="00F368BF">
        <w:t xml:space="preserve">učiněny a </w:t>
      </w:r>
      <w:r w:rsidRPr="00030EE2">
        <w:t>oznámeny formou doporučeného dopisu s</w:t>
      </w:r>
      <w:r>
        <w:t> </w:t>
      </w:r>
      <w:r w:rsidRPr="00030EE2">
        <w:t>dodejkou</w:t>
      </w:r>
      <w:r>
        <w:t>, nebo datovou zprávou</w:t>
      </w:r>
      <w:r w:rsidRPr="002212AB">
        <w:rPr>
          <w:rFonts w:eastAsia="Times New Roman" w:cstheme="minorHAnsi"/>
          <w:color w:val="000000"/>
          <w:szCs w:val="22"/>
        </w:rPr>
        <w:t>.</w:t>
      </w:r>
    </w:p>
    <w:p w14:paraId="760EF32A" w14:textId="77777777" w:rsidR="00736B81" w:rsidRPr="002212AB" w:rsidRDefault="00736B81" w:rsidP="005670EC">
      <w:pPr>
        <w:pStyle w:val="Prvnodstavec"/>
        <w:spacing w:before="240" w:after="60" w:line="20" w:lineRule="atLeast"/>
        <w:rPr>
          <w:rFonts w:cstheme="minorHAnsi"/>
          <w:szCs w:val="22"/>
        </w:rPr>
      </w:pPr>
      <w:bookmarkStart w:id="69" w:name="_Ref165496145"/>
      <w:bookmarkEnd w:id="68"/>
      <w:r>
        <w:rPr>
          <w:rFonts w:cstheme="minorHAnsi"/>
          <w:szCs w:val="22"/>
        </w:rPr>
        <w:t xml:space="preserve">Pro účely komunikace strany určují následující </w:t>
      </w:r>
      <w:r w:rsidRPr="002212AB">
        <w:rPr>
          <w:rFonts w:cstheme="minorHAnsi"/>
          <w:szCs w:val="22"/>
        </w:rPr>
        <w:t>kontaktní údaj</w:t>
      </w:r>
      <w:r>
        <w:rPr>
          <w:rFonts w:cstheme="minorHAnsi"/>
          <w:szCs w:val="22"/>
        </w:rPr>
        <w:t>e</w:t>
      </w:r>
      <w:r w:rsidRPr="002212AB">
        <w:rPr>
          <w:rFonts w:cstheme="minorHAnsi"/>
          <w:szCs w:val="22"/>
        </w:rPr>
        <w:t>:</w:t>
      </w:r>
      <w:bookmarkEnd w:id="69"/>
    </w:p>
    <w:p w14:paraId="30DA379A" w14:textId="74230E3E" w:rsidR="00891FF6" w:rsidRPr="002212AB" w:rsidRDefault="006B5D2D" w:rsidP="005670EC">
      <w:pPr>
        <w:pStyle w:val="Prvnodstavec"/>
        <w:numPr>
          <w:ilvl w:val="2"/>
          <w:numId w:val="21"/>
        </w:numPr>
        <w:spacing w:before="120" w:after="60" w:line="20" w:lineRule="atLeast"/>
        <w:rPr>
          <w:rFonts w:cstheme="minorHAnsi"/>
          <w:szCs w:val="22"/>
        </w:rPr>
      </w:pPr>
      <w:r w:rsidRPr="002212AB">
        <w:rPr>
          <w:rFonts w:cstheme="minorHAnsi"/>
          <w:b/>
          <w:bCs/>
          <w:szCs w:val="22"/>
          <w:u w:val="single"/>
        </w:rPr>
        <w:t xml:space="preserve">v případě </w:t>
      </w:r>
      <w:r w:rsidR="00891FF6" w:rsidRPr="002212AB">
        <w:rPr>
          <w:rFonts w:cstheme="minorHAnsi"/>
          <w:b/>
          <w:bCs/>
          <w:szCs w:val="22"/>
          <w:u w:val="single"/>
        </w:rPr>
        <w:t>Objednatele</w:t>
      </w:r>
      <w:r w:rsidR="00891FF6" w:rsidRPr="002212AB">
        <w:rPr>
          <w:rFonts w:cstheme="minorHAnsi"/>
          <w:szCs w:val="22"/>
        </w:rPr>
        <w:t>:</w:t>
      </w:r>
    </w:p>
    <w:p w14:paraId="3425F038" w14:textId="07256C78" w:rsidR="006B5D2D" w:rsidRPr="001010BE" w:rsidRDefault="00891FF6" w:rsidP="005670EC">
      <w:pPr>
        <w:pStyle w:val="Prvnodstavec"/>
        <w:numPr>
          <w:ilvl w:val="3"/>
          <w:numId w:val="21"/>
        </w:numPr>
        <w:spacing w:before="120" w:after="60" w:line="20" w:lineRule="atLeast"/>
        <w:rPr>
          <w:rFonts w:cstheme="minorHAnsi"/>
          <w:szCs w:val="22"/>
        </w:rPr>
      </w:pPr>
      <w:r w:rsidRPr="001010BE">
        <w:rPr>
          <w:rFonts w:cstheme="minorHAnsi"/>
          <w:szCs w:val="22"/>
          <w:u w:val="single"/>
        </w:rPr>
        <w:t>ve věcech smluvních</w:t>
      </w:r>
      <w:r w:rsidRPr="001010BE">
        <w:rPr>
          <w:rFonts w:cstheme="minorHAnsi"/>
          <w:szCs w:val="22"/>
        </w:rPr>
        <w:t xml:space="preserve"> - kontaktní osoba </w:t>
      </w:r>
      <w:r w:rsidR="001010BE" w:rsidRPr="00C92965">
        <w:rPr>
          <w:rFonts w:cstheme="minorHAnsi"/>
          <w:b/>
          <w:bCs/>
          <w:szCs w:val="22"/>
        </w:rPr>
        <w:t>Miroslav Slavík, jednatel</w:t>
      </w:r>
      <w:r w:rsidR="006B5D2D" w:rsidRPr="001010BE">
        <w:rPr>
          <w:rFonts w:cstheme="minorHAnsi"/>
          <w:szCs w:val="22"/>
        </w:rPr>
        <w:t>:</w:t>
      </w:r>
    </w:p>
    <w:p w14:paraId="199A798C" w14:textId="53588E34" w:rsidR="006B5D2D" w:rsidRPr="001010BE" w:rsidRDefault="006B5D2D"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doručovací adresa: </w:t>
      </w:r>
      <w:r w:rsidR="001010BE" w:rsidRPr="001010BE">
        <w:rPr>
          <w:rFonts w:cstheme="minorHAnsi"/>
          <w:szCs w:val="22"/>
        </w:rPr>
        <w:t>Jiráskova 154, 56601 Vysoké Mýto</w:t>
      </w:r>
      <w:r w:rsidR="001010BE" w:rsidRPr="001010BE" w:rsidDel="001010BE">
        <w:rPr>
          <w:rFonts w:cstheme="minorHAnsi"/>
          <w:szCs w:val="22"/>
        </w:rPr>
        <w:t xml:space="preserve"> </w:t>
      </w:r>
      <w:r w:rsidR="00612492" w:rsidRPr="001010BE">
        <w:rPr>
          <w:rFonts w:cstheme="minorHAnsi"/>
          <w:szCs w:val="22"/>
        </w:rPr>
        <w:t>,</w:t>
      </w:r>
    </w:p>
    <w:p w14:paraId="64041DB0" w14:textId="07543F4E" w:rsidR="006B5D2D" w:rsidRPr="001010BE" w:rsidRDefault="006B5D2D" w:rsidP="005670EC">
      <w:pPr>
        <w:pStyle w:val="Prvnodstavec"/>
        <w:numPr>
          <w:ilvl w:val="4"/>
          <w:numId w:val="21"/>
        </w:numPr>
        <w:spacing w:before="120" w:after="60" w:line="20" w:lineRule="atLeast"/>
        <w:rPr>
          <w:rFonts w:cstheme="minorHAnsi"/>
          <w:szCs w:val="22"/>
        </w:rPr>
      </w:pPr>
      <w:bookmarkStart w:id="70" w:name="_Ref165492846"/>
      <w:r w:rsidRPr="001010BE">
        <w:rPr>
          <w:rFonts w:cstheme="minorHAnsi"/>
          <w:szCs w:val="22"/>
        </w:rPr>
        <w:t xml:space="preserve">e-mailová adresa: </w:t>
      </w:r>
      <w:bookmarkEnd w:id="70"/>
      <w:r w:rsidR="001010BE" w:rsidRPr="001010BE">
        <w:rPr>
          <w:rFonts w:cstheme="minorHAnsi"/>
          <w:szCs w:val="22"/>
        </w:rPr>
        <w:fldChar w:fldCharType="begin"/>
      </w:r>
      <w:r w:rsidR="001010BE" w:rsidRPr="001010BE">
        <w:rPr>
          <w:rFonts w:cstheme="minorHAnsi"/>
          <w:szCs w:val="22"/>
        </w:rPr>
        <w:instrText>HYPERLINK "mailto:m.slavik@telmax.eu"</w:instrText>
      </w:r>
      <w:r w:rsidR="001010BE" w:rsidRPr="001010BE">
        <w:rPr>
          <w:rFonts w:cstheme="minorHAnsi"/>
          <w:szCs w:val="22"/>
        </w:rPr>
      </w:r>
      <w:r w:rsidR="001010BE" w:rsidRPr="001010BE">
        <w:rPr>
          <w:rFonts w:cstheme="minorHAnsi"/>
          <w:szCs w:val="22"/>
        </w:rPr>
        <w:fldChar w:fldCharType="separate"/>
      </w:r>
      <w:r w:rsidR="001010BE" w:rsidRPr="001010BE">
        <w:rPr>
          <w:rStyle w:val="Hypertextovodkaz"/>
          <w:rFonts w:asciiTheme="minorHAnsi" w:hAnsiTheme="minorHAnsi" w:cstheme="minorHAnsi"/>
          <w:szCs w:val="22"/>
        </w:rPr>
        <w:t>m.slavik@telmax.eu</w:t>
      </w:r>
      <w:r w:rsidR="001010BE" w:rsidRPr="001010BE">
        <w:rPr>
          <w:rFonts w:cstheme="minorHAnsi"/>
          <w:szCs w:val="22"/>
        </w:rPr>
        <w:fldChar w:fldCharType="end"/>
      </w:r>
      <w:r w:rsidR="00D42DB1" w:rsidRPr="001010BE">
        <w:rPr>
          <w:rFonts w:cstheme="minorHAnsi"/>
          <w:szCs w:val="22"/>
        </w:rPr>
        <w:t>,</w:t>
      </w:r>
    </w:p>
    <w:p w14:paraId="7FA72909" w14:textId="460D41B7" w:rsidR="00612492" w:rsidRPr="001010BE" w:rsidRDefault="00612492" w:rsidP="005670EC">
      <w:pPr>
        <w:pStyle w:val="Prvnodstavec"/>
        <w:numPr>
          <w:ilvl w:val="4"/>
          <w:numId w:val="21"/>
        </w:numPr>
        <w:spacing w:before="120" w:after="60" w:line="20" w:lineRule="atLeast"/>
        <w:rPr>
          <w:rFonts w:cstheme="minorHAnsi"/>
          <w:szCs w:val="22"/>
        </w:rPr>
      </w:pPr>
      <w:r w:rsidRPr="001010BE">
        <w:rPr>
          <w:rFonts w:cstheme="minorHAnsi"/>
          <w:szCs w:val="22"/>
        </w:rPr>
        <w:t>ID datové schránk</w:t>
      </w:r>
      <w:r w:rsidR="00D42DB1" w:rsidRPr="001010BE">
        <w:rPr>
          <w:rFonts w:cstheme="minorHAnsi"/>
          <w:szCs w:val="22"/>
        </w:rPr>
        <w:t xml:space="preserve">y: </w:t>
      </w:r>
      <w:r w:rsidR="001010BE" w:rsidRPr="001010BE">
        <w:rPr>
          <w:rFonts w:cstheme="minorHAnsi"/>
          <w:szCs w:val="22"/>
        </w:rPr>
        <w:t>kvn6ra5</w:t>
      </w:r>
      <w:r w:rsidR="00D42DB1" w:rsidRPr="001010BE">
        <w:rPr>
          <w:rFonts w:cstheme="minorHAnsi"/>
          <w:szCs w:val="22"/>
        </w:rPr>
        <w:t>,</w:t>
      </w:r>
    </w:p>
    <w:p w14:paraId="7F811295" w14:textId="059EF408" w:rsidR="006B5D2D" w:rsidRPr="001010BE" w:rsidRDefault="006B5D2D"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telefonní číslo: </w:t>
      </w:r>
      <w:r w:rsidR="001010BE" w:rsidRPr="001010BE">
        <w:rPr>
          <w:rFonts w:cstheme="minorHAnsi"/>
          <w:szCs w:val="22"/>
        </w:rPr>
        <w:t>+420 739 430 368</w:t>
      </w:r>
      <w:r w:rsidR="002F1D49" w:rsidRPr="001010BE">
        <w:rPr>
          <w:rFonts w:cstheme="minorHAnsi"/>
          <w:szCs w:val="22"/>
        </w:rPr>
        <w:t>;</w:t>
      </w:r>
    </w:p>
    <w:p w14:paraId="4D84B90A" w14:textId="3E04959F" w:rsidR="00D42DB1" w:rsidRPr="001010BE" w:rsidRDefault="00193164" w:rsidP="005670EC">
      <w:pPr>
        <w:pStyle w:val="Prvnodstavec"/>
        <w:numPr>
          <w:ilvl w:val="3"/>
          <w:numId w:val="21"/>
        </w:numPr>
        <w:spacing w:before="120" w:after="60" w:line="20" w:lineRule="atLeast"/>
        <w:rPr>
          <w:rFonts w:cstheme="minorHAnsi"/>
          <w:szCs w:val="22"/>
        </w:rPr>
      </w:pPr>
      <w:r w:rsidRPr="001010BE">
        <w:rPr>
          <w:rFonts w:cstheme="minorHAnsi"/>
          <w:szCs w:val="22"/>
          <w:u w:val="single"/>
        </w:rPr>
        <w:t>ve věcech technických</w:t>
      </w:r>
      <w:r w:rsidRPr="001010BE">
        <w:rPr>
          <w:rFonts w:cstheme="minorHAnsi"/>
          <w:szCs w:val="22"/>
        </w:rPr>
        <w:t xml:space="preserve"> - </w:t>
      </w:r>
      <w:r w:rsidR="00D42DB1" w:rsidRPr="001010BE">
        <w:rPr>
          <w:rFonts w:cstheme="minorHAnsi"/>
          <w:szCs w:val="22"/>
        </w:rPr>
        <w:t xml:space="preserve">kontaktní osoba </w:t>
      </w:r>
      <w:r w:rsidR="001010BE" w:rsidRPr="00C92965">
        <w:rPr>
          <w:rFonts w:cstheme="minorHAnsi"/>
          <w:b/>
          <w:bCs/>
          <w:szCs w:val="22"/>
        </w:rPr>
        <w:t>Ing. Miroslav Absolon, jednatel</w:t>
      </w:r>
      <w:r w:rsidR="00D42DB1" w:rsidRPr="001010BE">
        <w:rPr>
          <w:rFonts w:cstheme="minorHAnsi"/>
          <w:szCs w:val="22"/>
        </w:rPr>
        <w:t>:</w:t>
      </w:r>
    </w:p>
    <w:p w14:paraId="77BB9CB5" w14:textId="50ECCFE0" w:rsidR="00D42DB1" w:rsidRPr="001010BE" w:rsidRDefault="00D42DB1"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doručovací adresa: </w:t>
      </w:r>
      <w:r w:rsidR="001010BE" w:rsidRPr="001010BE">
        <w:rPr>
          <w:rFonts w:cstheme="minorHAnsi"/>
          <w:szCs w:val="22"/>
        </w:rPr>
        <w:t>Jiráskova 154, 56601 Vysoké Mýto</w:t>
      </w:r>
      <w:r w:rsidR="001010BE" w:rsidRPr="001010BE" w:rsidDel="001010BE">
        <w:rPr>
          <w:rFonts w:cstheme="minorHAnsi"/>
          <w:szCs w:val="22"/>
        </w:rPr>
        <w:t xml:space="preserve"> </w:t>
      </w:r>
      <w:r w:rsidRPr="001010BE">
        <w:rPr>
          <w:rFonts w:cstheme="minorHAnsi"/>
          <w:szCs w:val="22"/>
        </w:rPr>
        <w:t>,</w:t>
      </w:r>
    </w:p>
    <w:p w14:paraId="7377B10E" w14:textId="2DDD7DEE" w:rsidR="00D42DB1" w:rsidRPr="001010BE" w:rsidRDefault="00D42DB1"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e-mailová adresa: </w:t>
      </w:r>
      <w:hyperlink r:id="rId11" w:history="1">
        <w:r w:rsidR="00F368BF" w:rsidRPr="000B60AC">
          <w:rPr>
            <w:rStyle w:val="Hypertextovodkaz"/>
            <w:rFonts w:asciiTheme="minorHAnsi" w:hAnsiTheme="minorHAnsi" w:cstheme="minorHAnsi"/>
            <w:szCs w:val="18"/>
          </w:rPr>
          <w:t>m.absolon@telmax.eu</w:t>
        </w:r>
      </w:hyperlink>
      <w:r w:rsidRPr="001010BE">
        <w:rPr>
          <w:rFonts w:cstheme="minorHAnsi"/>
          <w:szCs w:val="22"/>
        </w:rPr>
        <w:t>,</w:t>
      </w:r>
      <w:r w:rsidR="00F368BF">
        <w:rPr>
          <w:rFonts w:cstheme="minorHAnsi"/>
          <w:szCs w:val="22"/>
        </w:rPr>
        <w:t xml:space="preserve"> </w:t>
      </w:r>
    </w:p>
    <w:p w14:paraId="51D0561A" w14:textId="2534E80F" w:rsidR="00D42DB1" w:rsidRPr="001010BE" w:rsidRDefault="00D42DB1"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ID datové schránky: </w:t>
      </w:r>
      <w:r w:rsidR="001010BE" w:rsidRPr="001010BE">
        <w:rPr>
          <w:rFonts w:cstheme="minorHAnsi"/>
          <w:szCs w:val="22"/>
        </w:rPr>
        <w:t>kvn6ra5</w:t>
      </w:r>
      <w:r w:rsidRPr="001010BE">
        <w:rPr>
          <w:rFonts w:cstheme="minorHAnsi"/>
          <w:szCs w:val="22"/>
        </w:rPr>
        <w:t>,</w:t>
      </w:r>
    </w:p>
    <w:p w14:paraId="40841290" w14:textId="79B73DB2" w:rsidR="00D42DB1" w:rsidRPr="001010BE" w:rsidRDefault="00D42DB1" w:rsidP="00C92965">
      <w:pPr>
        <w:pStyle w:val="Prvnodstavec"/>
        <w:numPr>
          <w:ilvl w:val="4"/>
          <w:numId w:val="21"/>
        </w:numPr>
        <w:spacing w:before="120" w:after="60" w:line="20" w:lineRule="atLeast"/>
        <w:rPr>
          <w:rFonts w:cstheme="minorHAnsi"/>
          <w:szCs w:val="22"/>
        </w:rPr>
      </w:pPr>
      <w:r w:rsidRPr="001010BE">
        <w:rPr>
          <w:rFonts w:cstheme="minorHAnsi"/>
          <w:szCs w:val="22"/>
        </w:rPr>
        <w:t xml:space="preserve">telefonní číslo: </w:t>
      </w:r>
      <w:r w:rsidR="001010BE" w:rsidRPr="001010BE">
        <w:rPr>
          <w:rFonts w:cstheme="minorHAnsi"/>
          <w:szCs w:val="22"/>
        </w:rPr>
        <w:t>+420 739 430 356</w:t>
      </w:r>
      <w:r w:rsidRPr="001010BE">
        <w:rPr>
          <w:rFonts w:cstheme="minorHAnsi"/>
          <w:szCs w:val="22"/>
        </w:rPr>
        <w:t>;</w:t>
      </w:r>
    </w:p>
    <w:p w14:paraId="5B63B60B" w14:textId="25C90677" w:rsidR="00891FF6" w:rsidRPr="002212AB" w:rsidRDefault="00891FF6" w:rsidP="005670EC">
      <w:pPr>
        <w:pStyle w:val="Prvnodstavec"/>
        <w:numPr>
          <w:ilvl w:val="2"/>
          <w:numId w:val="21"/>
        </w:numPr>
        <w:spacing w:before="120" w:after="60" w:line="20" w:lineRule="atLeast"/>
      </w:pPr>
      <w:r w:rsidRPr="0037203B">
        <w:rPr>
          <w:b/>
          <w:bCs/>
          <w:u w:val="single"/>
        </w:rPr>
        <w:t>v případě Zhotovitele</w:t>
      </w:r>
      <w:r w:rsidRPr="002212AB">
        <w:t>:</w:t>
      </w:r>
    </w:p>
    <w:p w14:paraId="1B4B9E10" w14:textId="091D5AF2" w:rsidR="00891FF6" w:rsidRPr="002212AB" w:rsidRDefault="00891FF6" w:rsidP="005670EC">
      <w:pPr>
        <w:pStyle w:val="Prvnodstavec"/>
        <w:numPr>
          <w:ilvl w:val="3"/>
          <w:numId w:val="21"/>
        </w:numPr>
        <w:spacing w:before="120" w:after="60" w:line="20" w:lineRule="atLeast"/>
        <w:rPr>
          <w:rFonts w:cstheme="minorHAnsi"/>
          <w:szCs w:val="22"/>
        </w:rPr>
      </w:pPr>
      <w:r w:rsidRPr="002212AB">
        <w:rPr>
          <w:rFonts w:cstheme="minorHAnsi"/>
          <w:szCs w:val="22"/>
          <w:u w:val="single"/>
        </w:rPr>
        <w:t>ve věcech smluvních</w:t>
      </w:r>
      <w:r w:rsidRPr="002212AB">
        <w:rPr>
          <w:rFonts w:cstheme="minorHAnsi"/>
          <w:szCs w:val="22"/>
        </w:rPr>
        <w:t xml:space="preserve"> - kontaktní osoba </w:t>
      </w:r>
      <w:r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3EFB8C07" w14:textId="5B1CE41E"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doručovací adresa: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5337B592" w14:textId="023AAA47"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e-mailová adresa: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B3D7164" w14:textId="4F8BB80D"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ID datové schránky</w:t>
      </w:r>
      <w:r w:rsidRPr="002212AB">
        <w:rPr>
          <w:rFonts w:cstheme="minorHAnsi"/>
          <w:szCs w:val="22"/>
          <w:highlight w:val="yellow"/>
        </w:rPr>
        <w:t>: [</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F33CA85" w14:textId="0489E32C"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lastRenderedPageBreak/>
        <w:t xml:space="preserve">telefonní číslo: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5B278AED" w14:textId="05E6B405" w:rsidR="00891FF6" w:rsidRPr="002212AB" w:rsidRDefault="00891FF6" w:rsidP="005670EC">
      <w:pPr>
        <w:pStyle w:val="Prvnodstavec"/>
        <w:numPr>
          <w:ilvl w:val="3"/>
          <w:numId w:val="21"/>
        </w:numPr>
        <w:spacing w:before="120" w:after="60" w:line="20" w:lineRule="atLeast"/>
        <w:rPr>
          <w:rFonts w:cstheme="minorHAnsi"/>
          <w:szCs w:val="22"/>
        </w:rPr>
      </w:pPr>
      <w:r w:rsidRPr="002212AB">
        <w:rPr>
          <w:rFonts w:cstheme="minorHAnsi"/>
          <w:szCs w:val="22"/>
          <w:u w:val="single"/>
        </w:rPr>
        <w:t>ve věcech technických</w:t>
      </w:r>
      <w:r w:rsidRPr="002212AB">
        <w:rPr>
          <w:rFonts w:cstheme="minorHAnsi"/>
          <w:szCs w:val="22"/>
        </w:rPr>
        <w:t xml:space="preserve"> - kontaktní osoba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7098050" w14:textId="5EC6CF6A"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doručovací adresa: </w:t>
      </w:r>
      <w:r w:rsidR="00193164" w:rsidRPr="00193164">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628C4B36" w14:textId="587559EF"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e-mailová adresa: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3B2E41C4" w14:textId="7E937F29"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ID datové </w:t>
      </w:r>
      <w:r w:rsidRPr="00193164">
        <w:t>schránky:</w:t>
      </w:r>
      <w:r w:rsidRPr="00193164">
        <w:rPr>
          <w:rFonts w:cstheme="minorHAnsi"/>
          <w:szCs w:val="22"/>
        </w:rPr>
        <w:t xml:space="preserve">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5BB0F1B" w14:textId="5E500B4C" w:rsidR="00891FF6" w:rsidRDefault="00891FF6" w:rsidP="005670EC">
      <w:pPr>
        <w:pStyle w:val="Prvnodstavec"/>
        <w:numPr>
          <w:ilvl w:val="4"/>
          <w:numId w:val="21"/>
        </w:numPr>
        <w:spacing w:before="240" w:after="60" w:line="20" w:lineRule="atLeast"/>
        <w:rPr>
          <w:rFonts w:cstheme="minorHAnsi"/>
          <w:szCs w:val="22"/>
        </w:rPr>
      </w:pPr>
      <w:r w:rsidRPr="002212AB">
        <w:rPr>
          <w:rFonts w:cstheme="minorHAnsi"/>
          <w:szCs w:val="22"/>
        </w:rPr>
        <w:t xml:space="preserve">telefonní číslo: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00736B81">
        <w:rPr>
          <w:rFonts w:cstheme="minorHAnsi"/>
          <w:szCs w:val="22"/>
        </w:rPr>
        <w:t>;</w:t>
      </w:r>
    </w:p>
    <w:p w14:paraId="674AC9EE" w14:textId="26B8BEE5" w:rsidR="00736B81" w:rsidRDefault="004E2A10" w:rsidP="005670EC">
      <w:pPr>
        <w:pStyle w:val="Prvnodstavec"/>
        <w:numPr>
          <w:ilvl w:val="0"/>
          <w:numId w:val="0"/>
        </w:numPr>
        <w:spacing w:before="240" w:after="60" w:line="20" w:lineRule="atLeast"/>
        <w:ind w:left="851"/>
      </w:pPr>
      <w:r>
        <w:rPr>
          <w:rFonts w:cstheme="minorHAnsi"/>
          <w:szCs w:val="22"/>
        </w:rPr>
        <w:t xml:space="preserve">přičemž </w:t>
      </w:r>
      <w:r w:rsidRPr="002212AB">
        <w:rPr>
          <w:rFonts w:cstheme="minorHAnsi"/>
          <w:szCs w:val="22"/>
        </w:rPr>
        <w:t xml:space="preserve">v případě změny kontaktních údajů </w:t>
      </w:r>
      <w:r>
        <w:rPr>
          <w:rFonts w:cstheme="minorHAnsi"/>
          <w:szCs w:val="22"/>
        </w:rPr>
        <w:t xml:space="preserve">se Smluvní strany zavazují informovat druhou Smluvní </w:t>
      </w:r>
      <w:r w:rsidRPr="002212AB">
        <w:rPr>
          <w:rFonts w:cstheme="minorHAnsi"/>
          <w:szCs w:val="22"/>
        </w:rPr>
        <w:t>stranu informovat nejpozději do pěti (5) dnů od příslušné změny</w:t>
      </w:r>
      <w:r w:rsidR="00075806">
        <w:rPr>
          <w:rFonts w:cstheme="minorHAnsi"/>
          <w:szCs w:val="22"/>
        </w:rPr>
        <w:t>.</w:t>
      </w:r>
    </w:p>
    <w:p w14:paraId="400D1937" w14:textId="34B48C83" w:rsidR="006D6D88" w:rsidRPr="002212AB" w:rsidRDefault="00DD33AE"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Ostatní</w:t>
      </w:r>
      <w:r w:rsidR="006E129C" w:rsidRPr="002212AB">
        <w:rPr>
          <w:rFonts w:asciiTheme="minorHAnsi" w:hAnsiTheme="minorHAnsi" w:cstheme="minorHAnsi"/>
          <w:sz w:val="22"/>
          <w:szCs w:val="22"/>
        </w:rPr>
        <w:t xml:space="preserve"> ujednání</w:t>
      </w:r>
    </w:p>
    <w:p w14:paraId="76C644DE" w14:textId="1317671C" w:rsidR="005E72A1" w:rsidRPr="002212AB" w:rsidRDefault="006D6D88" w:rsidP="005670EC">
      <w:pPr>
        <w:pStyle w:val="Prvnodstavec"/>
        <w:spacing w:before="240" w:after="60" w:line="20" w:lineRule="atLeast"/>
        <w:rPr>
          <w:rFonts w:cstheme="minorHAnsi"/>
          <w:szCs w:val="22"/>
        </w:rPr>
      </w:pPr>
      <w:r w:rsidRPr="002212AB">
        <w:rPr>
          <w:rFonts w:cstheme="minorHAnsi"/>
          <w:szCs w:val="22"/>
        </w:rPr>
        <w:t xml:space="preserve">Není-li výslovně uvedeno jinak, povinnost Smluvní strany zajistit, aby jakákoli jiná osoba učinila nebo se zdržela jednání, bez ohledu na to, jakými slovy je tato skutečnost popsána, </w:t>
      </w:r>
      <w:r w:rsidR="00145487">
        <w:rPr>
          <w:rFonts w:cstheme="minorHAnsi"/>
          <w:szCs w:val="22"/>
        </w:rPr>
        <w:br/>
      </w:r>
      <w:r w:rsidRPr="002212AB">
        <w:rPr>
          <w:rFonts w:cstheme="minorHAnsi"/>
          <w:szCs w:val="22"/>
        </w:rPr>
        <w:t xml:space="preserve">a to i za použití výrazů „zařídit“ nebo „obstarat“, bude vykládána jako povinnost ve smyslu ustanovení § 1769 věty druhé </w:t>
      </w:r>
      <w:r w:rsidR="001A3DF0">
        <w:rPr>
          <w:rFonts w:cstheme="minorHAnsi"/>
          <w:szCs w:val="22"/>
        </w:rPr>
        <w:t>O</w:t>
      </w:r>
      <w:r w:rsidRPr="002212AB">
        <w:rPr>
          <w:rFonts w:cstheme="minorHAnsi"/>
          <w:szCs w:val="22"/>
        </w:rPr>
        <w:t>bčanského zákoníku</w:t>
      </w:r>
      <w:r w:rsidR="001F1AF9" w:rsidRPr="002212AB">
        <w:rPr>
          <w:rFonts w:cstheme="minorHAnsi"/>
          <w:szCs w:val="22"/>
        </w:rPr>
        <w:t>, tedy, že</w:t>
      </w:r>
    </w:p>
    <w:p w14:paraId="733A18F2" w14:textId="5B27C95E" w:rsidR="005E72A1" w:rsidRPr="002212AB" w:rsidRDefault="005E72A1" w:rsidP="005670EC">
      <w:pPr>
        <w:pStyle w:val="Prvnodstavec"/>
        <w:numPr>
          <w:ilvl w:val="2"/>
          <w:numId w:val="21"/>
        </w:numPr>
        <w:spacing w:before="240" w:after="60" w:line="20" w:lineRule="atLeast"/>
        <w:rPr>
          <w:rFonts w:cstheme="minorHAnsi"/>
          <w:szCs w:val="22"/>
        </w:rPr>
      </w:pPr>
      <w:r w:rsidRPr="002212AB">
        <w:rPr>
          <w:rFonts w:cstheme="minorHAnsi"/>
          <w:szCs w:val="22"/>
        </w:rPr>
        <w:t>se Zhotovitel zavazuje, že třetí osoba splní, co bylo ujednáno</w:t>
      </w:r>
      <w:r w:rsidR="00887A87">
        <w:rPr>
          <w:rFonts w:cstheme="minorHAnsi"/>
          <w:szCs w:val="22"/>
        </w:rPr>
        <w:t>;</w:t>
      </w:r>
      <w:r w:rsidRPr="002212AB">
        <w:rPr>
          <w:rFonts w:cstheme="minorHAnsi"/>
          <w:szCs w:val="22"/>
        </w:rPr>
        <w:t xml:space="preserve"> </w:t>
      </w:r>
    </w:p>
    <w:p w14:paraId="76B50652" w14:textId="6325CE80" w:rsidR="005E72A1" w:rsidRPr="002212AB" w:rsidRDefault="005E72A1" w:rsidP="005670EC">
      <w:pPr>
        <w:pStyle w:val="Prvnodstavec"/>
        <w:numPr>
          <w:ilvl w:val="2"/>
          <w:numId w:val="21"/>
        </w:numPr>
        <w:spacing w:before="240" w:after="60" w:line="20" w:lineRule="atLeast"/>
        <w:rPr>
          <w:rFonts w:cstheme="minorHAnsi"/>
          <w:szCs w:val="22"/>
        </w:rPr>
      </w:pPr>
      <w:r w:rsidRPr="002212AB">
        <w:rPr>
          <w:rFonts w:cstheme="minorHAnsi"/>
          <w:szCs w:val="22"/>
        </w:rPr>
        <w:t>je Zhotovitel odpovědný za to, že zamýšlený výsledek nastane, bez ohledu na jakákoli subjektivní či objektivní omezení v možnostech Zhotovitele kontrolovat či ovlivňovat třetí osoby, či jiné subjektivní či objektivní skutečnosti, které jsou nezbytné k tomu, aby byl zamýšlený výsledek dosáhnut</w:t>
      </w:r>
      <w:r w:rsidR="00887A87">
        <w:rPr>
          <w:rFonts w:cstheme="minorHAnsi"/>
          <w:szCs w:val="22"/>
        </w:rPr>
        <w:t>,</w:t>
      </w:r>
      <w:r w:rsidRPr="002212AB">
        <w:rPr>
          <w:rFonts w:cstheme="minorHAnsi"/>
          <w:szCs w:val="22"/>
        </w:rPr>
        <w:t xml:space="preserve"> a </w:t>
      </w:r>
    </w:p>
    <w:p w14:paraId="0A7B0490" w14:textId="18D086AE" w:rsidR="005E72A1" w:rsidRPr="002212AB" w:rsidRDefault="005E72A1" w:rsidP="005670EC">
      <w:pPr>
        <w:pStyle w:val="Prvnodstavec"/>
        <w:numPr>
          <w:ilvl w:val="2"/>
          <w:numId w:val="21"/>
        </w:numPr>
        <w:spacing w:before="240" w:after="60" w:line="20" w:lineRule="atLeast"/>
        <w:rPr>
          <w:rFonts w:cstheme="minorHAnsi"/>
          <w:szCs w:val="22"/>
        </w:rPr>
      </w:pPr>
      <w:r w:rsidRPr="002212AB">
        <w:rPr>
          <w:rFonts w:cstheme="minorHAnsi"/>
          <w:szCs w:val="22"/>
        </w:rPr>
        <w:t>Zhotovitel nahradí škodu, kterou Objednatel utrpí, pokud ke splnění nedojde</w:t>
      </w:r>
      <w:r w:rsidR="00887A87">
        <w:rPr>
          <w:rFonts w:cstheme="minorHAnsi"/>
          <w:szCs w:val="22"/>
        </w:rPr>
        <w:t>.</w:t>
      </w:r>
    </w:p>
    <w:p w14:paraId="2A4B8F89" w14:textId="77777777" w:rsidR="004E09C8" w:rsidRPr="002212AB" w:rsidRDefault="006D6D88" w:rsidP="005670EC">
      <w:pPr>
        <w:pStyle w:val="Prvnodstavec"/>
        <w:spacing w:before="240" w:after="60" w:line="20" w:lineRule="atLeast"/>
        <w:rPr>
          <w:rFonts w:cstheme="minorHAnsi"/>
          <w:szCs w:val="22"/>
        </w:rPr>
      </w:pPr>
      <w:r w:rsidRPr="002212AB">
        <w:rPr>
          <w:rFonts w:cstheme="minorHAnsi"/>
          <w:szCs w:val="22"/>
        </w:rPr>
        <w:t xml:space="preserve">Jestliže kterákoli ze Smluvních stran neuplatní nárok nebo nevykoná právo podle této Smlouvy, nebo je vykoná se zpožděním či pouze částečně, nebude to znamenat vzdání se těchto nároků nebo práv. Vzdání se jakéhokoliv práva podle této Smlouvy musí být vyhotoveno písemně a podepsáno Smluvní stranou, která takové vzdání se činí, a doručeno druhé Smluvní straně. </w:t>
      </w:r>
    </w:p>
    <w:p w14:paraId="32364FF6" w14:textId="7FE6CFDE" w:rsidR="004E09C8" w:rsidRPr="002212AB" w:rsidRDefault="00086ED5" w:rsidP="005670EC">
      <w:pPr>
        <w:pStyle w:val="Prvnodstavec"/>
        <w:spacing w:before="240" w:after="60" w:line="20" w:lineRule="atLeast"/>
        <w:rPr>
          <w:rFonts w:cstheme="minorHAnsi"/>
          <w:szCs w:val="22"/>
        </w:rPr>
      </w:pPr>
      <w:r w:rsidRPr="002212AB">
        <w:rPr>
          <w:szCs w:val="22"/>
        </w:rPr>
        <w:t xml:space="preserve">Zhotovitel není oprávněn postoupit tuto Smlouvu či její část a/nebo jakákoli práva </w:t>
      </w:r>
      <w:r w:rsidR="00145487">
        <w:rPr>
          <w:szCs w:val="22"/>
        </w:rPr>
        <w:br/>
      </w:r>
      <w:r w:rsidRPr="002212AB">
        <w:rPr>
          <w:szCs w:val="22"/>
        </w:rPr>
        <w:t xml:space="preserve">a povinnosti z ní na třetí osoby bez předchozího písemného souhlasu Objednatele. </w:t>
      </w:r>
    </w:p>
    <w:p w14:paraId="7C87CB40" w14:textId="042C019B" w:rsidR="006E77D1" w:rsidRPr="002212AB" w:rsidRDefault="00086ED5" w:rsidP="005670EC">
      <w:pPr>
        <w:pStyle w:val="Prvnodstavec"/>
        <w:spacing w:before="240" w:after="60" w:line="20" w:lineRule="atLeast"/>
        <w:rPr>
          <w:rFonts w:cstheme="minorHAnsi"/>
          <w:szCs w:val="22"/>
        </w:rPr>
      </w:pPr>
      <w:r w:rsidRPr="002212AB">
        <w:rPr>
          <w:szCs w:val="22"/>
        </w:rPr>
        <w:t xml:space="preserve">Zhotovitel nesmí započíst jakoukoli pohledávku za Objednatelem, ať splatnou či nesplatnou, vzniklou z této Smlouvy či v souvislosti s ní proti kterékoli pohledávce Objednatele, ať splatné či nesplatné. Objednatel je oprávněn započíst kteroukoli svoji pohledávku za Zhotovitelem, bez ohledu na to, zda je splatná či nikoliv, vůči kterékoli pohledávce Zhotovitele, ať splatné či nesplatné. </w:t>
      </w:r>
    </w:p>
    <w:p w14:paraId="37F6CEE8" w14:textId="435F0BD4" w:rsidR="00B86154" w:rsidRDefault="006E77D1" w:rsidP="00B86154">
      <w:pPr>
        <w:pStyle w:val="Prvnodstavec"/>
        <w:spacing w:before="240" w:after="60" w:line="20" w:lineRule="atLeast"/>
      </w:pPr>
      <w:r w:rsidRPr="00452722">
        <w:t>Objednatel je oprávněn zřídit a uplatnit k</w:t>
      </w:r>
      <w:r>
        <w:t> </w:t>
      </w:r>
      <w:r w:rsidRPr="00452722">
        <w:t>zajištění svých pohledávek za Zhotovitelem zadržovací právo, a to k</w:t>
      </w:r>
      <w:r>
        <w:t> </w:t>
      </w:r>
      <w:r w:rsidRPr="00452722">
        <w:t>veškerým strojům, zařízením, prvkům a materiálu, které se nacházejí na Staveništi. Objednatel tak může učinit k</w:t>
      </w:r>
      <w:r>
        <w:t> </w:t>
      </w:r>
      <w:r w:rsidRPr="00452722">
        <w:t>zajištění svých</w:t>
      </w:r>
      <w:r>
        <w:t xml:space="preserve"> </w:t>
      </w:r>
      <w:r w:rsidRPr="00452722">
        <w:t xml:space="preserve">pohledávek za Zhotovitelem, ať </w:t>
      </w:r>
      <w:bookmarkStart w:id="71" w:name="_Ref184157280"/>
      <w:r w:rsidRPr="00452722">
        <w:t>peněžitých či nepeněžitých</w:t>
      </w:r>
      <w:r w:rsidR="009025BA">
        <w:t xml:space="preserve">, které vyplývají z této Smlouvy a/nebo </w:t>
      </w:r>
      <w:r w:rsidR="0056051F">
        <w:t>s touto Smlouvou souvisí, a to včetně pohledávek na náhradu újmy a pohledávek na vydání bezdůvodného obohacení</w:t>
      </w:r>
      <w:r w:rsidRPr="00452722">
        <w:t>.</w:t>
      </w:r>
      <w:bookmarkEnd w:id="71"/>
      <w:r w:rsidRPr="00452722">
        <w:t xml:space="preserve"> </w:t>
      </w:r>
    </w:p>
    <w:p w14:paraId="5AE717BF" w14:textId="25042461" w:rsidR="00B86154" w:rsidRPr="00C92965" w:rsidRDefault="00B86154" w:rsidP="00C92965">
      <w:pPr>
        <w:pStyle w:val="Prvnodstavec"/>
        <w:spacing w:before="240" w:after="60" w:line="20" w:lineRule="atLeast"/>
      </w:pPr>
      <w:r>
        <w:t>Pokud Objednatel zadrží movité věci Zhotov</w:t>
      </w:r>
      <w:r w:rsidR="005B5754">
        <w:t xml:space="preserve">itele podle čl. </w:t>
      </w:r>
      <w:r w:rsidR="005B5754">
        <w:fldChar w:fldCharType="begin"/>
      </w:r>
      <w:r w:rsidR="005B5754">
        <w:instrText xml:space="preserve"> REF _Ref184157280 \r \h </w:instrText>
      </w:r>
      <w:r w:rsidR="005B5754">
        <w:fldChar w:fldCharType="separate"/>
      </w:r>
      <w:r w:rsidR="006A0666">
        <w:t>18.5</w:t>
      </w:r>
      <w:r w:rsidR="005B5754">
        <w:fldChar w:fldCharType="end"/>
      </w:r>
      <w:r w:rsidR="005B5754">
        <w:t>. této Smlouvy</w:t>
      </w:r>
      <w:r>
        <w:t xml:space="preserve">, může jej užívat. Při výkonu zadržovacího práva se může </w:t>
      </w:r>
      <w:r w:rsidR="005B5754">
        <w:t>Objednatel</w:t>
      </w:r>
      <w:r>
        <w:t xml:space="preserve"> uspokojit též tím, že si zadrženou věc ponechá, nebo zadrženou movitou věc přímo prodá za cenu obvyklou zjištěnou znalcem ze </w:t>
      </w:r>
      <w:r>
        <w:lastRenderedPageBreak/>
        <w:t xml:space="preserve">seznamu znalců, znaleckých kanceláří a znaleckých ústavů vedeného podle zákona </w:t>
      </w:r>
      <w:r w:rsidR="00145487">
        <w:br/>
      </w:r>
      <w:r>
        <w:t>č. 254/2019 Sb., o znalcích, znaleckých kancelářích a znaleckých ústavech</w:t>
      </w:r>
      <w:r w:rsidR="00145487">
        <w:t>.</w:t>
      </w:r>
    </w:p>
    <w:p w14:paraId="17FE667D" w14:textId="77777777" w:rsidR="00E124B0" w:rsidRPr="002212AB" w:rsidRDefault="007A0F72"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Veškeré náklady, které vznikly kterékoliv ze Smluvních stran v souvislosti s uzavřením této Smlouvy, si hradí ta ze Smluvních stran, na jejíž straně náklady vznikly; žádná ze Smluvních stran nemá právo na nahrazení těchto nákladů. </w:t>
      </w:r>
    </w:p>
    <w:p w14:paraId="4B5CD800" w14:textId="77777777" w:rsidR="00DA3C6B" w:rsidRDefault="00E124B0" w:rsidP="005670EC">
      <w:pPr>
        <w:pStyle w:val="Prvnodstavec"/>
        <w:numPr>
          <w:ilvl w:val="1"/>
          <w:numId w:val="29"/>
        </w:numPr>
        <w:spacing w:before="240" w:after="60" w:line="20" w:lineRule="atLeast"/>
        <w:rPr>
          <w:rFonts w:cstheme="minorHAnsi"/>
          <w:szCs w:val="22"/>
        </w:rPr>
      </w:pPr>
      <w:r w:rsidRPr="002212AB">
        <w:rPr>
          <w:szCs w:val="22"/>
        </w:rPr>
        <w:t>V případě rozporu mezi jednotlivými částmi a součástmi Smlouvy platí následující výkladová pravidla:</w:t>
      </w:r>
      <w:bookmarkStart w:id="72" w:name="_Ref68011788"/>
    </w:p>
    <w:p w14:paraId="7FA557CB" w14:textId="77693B49" w:rsidR="00DA3C6B" w:rsidRPr="00DA3C6B" w:rsidRDefault="00E124B0" w:rsidP="005670EC">
      <w:pPr>
        <w:pStyle w:val="Prvnodstavec"/>
        <w:numPr>
          <w:ilvl w:val="2"/>
          <w:numId w:val="29"/>
        </w:numPr>
        <w:spacing w:before="240" w:after="60" w:line="20" w:lineRule="atLeast"/>
        <w:rPr>
          <w:rFonts w:cstheme="minorHAnsi"/>
          <w:szCs w:val="22"/>
        </w:rPr>
      </w:pPr>
      <w:r w:rsidRPr="00DA3C6B">
        <w:rPr>
          <w:rFonts w:cstheme="minorHAnsi"/>
          <w:szCs w:val="22"/>
        </w:rPr>
        <w:t xml:space="preserve">odchylná ujednání v této Smlouvě mají přednost před </w:t>
      </w:r>
      <w:r w:rsidR="002212AB" w:rsidRPr="00DA3C6B">
        <w:rPr>
          <w:rFonts w:cstheme="minorHAnsi"/>
          <w:szCs w:val="22"/>
        </w:rPr>
        <w:t xml:space="preserve">ujednáními uvedenými </w:t>
      </w:r>
      <w:r w:rsidR="00145487">
        <w:rPr>
          <w:rFonts w:cstheme="minorHAnsi"/>
          <w:szCs w:val="22"/>
        </w:rPr>
        <w:br/>
      </w:r>
      <w:r w:rsidR="002212AB" w:rsidRPr="00DA3C6B">
        <w:rPr>
          <w:rFonts w:cstheme="minorHAnsi"/>
          <w:szCs w:val="22"/>
        </w:rPr>
        <w:t xml:space="preserve">v </w:t>
      </w:r>
      <w:r w:rsidRPr="00DA3C6B">
        <w:rPr>
          <w:rFonts w:cstheme="minorHAnsi"/>
          <w:szCs w:val="22"/>
        </w:rPr>
        <w:t>příloh</w:t>
      </w:r>
      <w:r w:rsidR="002212AB" w:rsidRPr="00DA3C6B">
        <w:rPr>
          <w:rFonts w:cstheme="minorHAnsi"/>
          <w:szCs w:val="22"/>
        </w:rPr>
        <w:t>ách</w:t>
      </w:r>
      <w:r w:rsidRPr="00DA3C6B">
        <w:rPr>
          <w:rFonts w:cstheme="minorHAnsi"/>
          <w:szCs w:val="22"/>
        </w:rPr>
        <w:t xml:space="preserve"> této Smlouvy;</w:t>
      </w:r>
      <w:bookmarkStart w:id="73" w:name="_Ref68011789"/>
      <w:bookmarkEnd w:id="72"/>
    </w:p>
    <w:p w14:paraId="5D3CC4EF" w14:textId="77777777" w:rsidR="00DA3C6B" w:rsidRPr="00DA3C6B" w:rsidRDefault="00E124B0" w:rsidP="005670EC">
      <w:pPr>
        <w:pStyle w:val="Prvnodstavec"/>
        <w:numPr>
          <w:ilvl w:val="2"/>
          <w:numId w:val="29"/>
        </w:numPr>
        <w:spacing w:before="240" w:after="60" w:line="20" w:lineRule="atLeast"/>
        <w:rPr>
          <w:rFonts w:cstheme="minorHAnsi"/>
          <w:szCs w:val="22"/>
        </w:rPr>
      </w:pPr>
      <w:r w:rsidRPr="00DA3C6B">
        <w:rPr>
          <w:rFonts w:cstheme="minorHAnsi"/>
          <w:szCs w:val="22"/>
        </w:rPr>
        <w:t xml:space="preserve">v případě rozporu mezi jednotlivými přílohami Smlouvy, popřípadě těmito přílohami a ostatními závaznými podklady, které jsou pro provedení Díla </w:t>
      </w:r>
      <w:r w:rsidR="002212AB" w:rsidRPr="00DA3C6B">
        <w:rPr>
          <w:rFonts w:cstheme="minorHAnsi"/>
          <w:szCs w:val="22"/>
        </w:rPr>
        <w:t>po</w:t>
      </w:r>
      <w:r w:rsidRPr="00DA3C6B">
        <w:rPr>
          <w:rFonts w:cstheme="minorHAnsi"/>
          <w:szCs w:val="22"/>
        </w:rPr>
        <w:t>dle této Smlouvy závazné, platí zásadně vždy vyšší standard (tj. vyšší standard kvality provedení Díla) a dále zásadně ustanovení, která stanoví vyšší standard ochrany zájmů Objednatele;</w:t>
      </w:r>
      <w:bookmarkEnd w:id="73"/>
    </w:p>
    <w:p w14:paraId="02F8CB96" w14:textId="77777777" w:rsidR="00DA3C6B" w:rsidRPr="00DF4D92" w:rsidRDefault="00DA3C6B" w:rsidP="005670EC">
      <w:pPr>
        <w:pStyle w:val="Nadpis1"/>
        <w:spacing w:before="240" w:after="60" w:line="20" w:lineRule="atLeast"/>
        <w:rPr>
          <w:sz w:val="22"/>
          <w:szCs w:val="22"/>
        </w:rPr>
      </w:pPr>
      <w:r w:rsidRPr="00DF4D92">
        <w:rPr>
          <w:sz w:val="22"/>
          <w:szCs w:val="22"/>
        </w:rPr>
        <w:t>Závěrečná</w:t>
      </w:r>
      <w:r w:rsidRPr="00DF4D92">
        <w:rPr>
          <w:kern w:val="28"/>
          <w:sz w:val="22"/>
          <w:szCs w:val="22"/>
        </w:rPr>
        <w:t xml:space="preserve"> ujednání</w:t>
      </w:r>
    </w:p>
    <w:p w14:paraId="75396673" w14:textId="77777777" w:rsidR="004132F5" w:rsidRPr="00DF4D92" w:rsidRDefault="00796107" w:rsidP="005670EC">
      <w:pPr>
        <w:pStyle w:val="Prvnodstavec"/>
        <w:numPr>
          <w:ilvl w:val="1"/>
          <w:numId w:val="29"/>
        </w:numPr>
        <w:spacing w:before="240" w:after="60" w:line="20" w:lineRule="atLeast"/>
        <w:rPr>
          <w:rFonts w:cstheme="minorHAnsi"/>
          <w:szCs w:val="22"/>
        </w:rPr>
      </w:pPr>
      <w:r w:rsidRPr="00DF4D92">
        <w:rPr>
          <w:rFonts w:cstheme="minorHAnsi"/>
          <w:szCs w:val="22"/>
        </w:rPr>
        <w:t xml:space="preserve">Tato Smlouva </w:t>
      </w:r>
      <w:r w:rsidR="009C2C13" w:rsidRPr="00DF4D92">
        <w:rPr>
          <w:rFonts w:cstheme="minorHAnsi"/>
          <w:szCs w:val="22"/>
        </w:rPr>
        <w:t>je uzavírána na základě výsledků Veřejné soutěže, v rámci které byla nabídka Zhotovitele na uzavření této Smlouvy vyhodnocena jako nejvhodnější</w:t>
      </w:r>
      <w:r w:rsidR="004132F5" w:rsidRPr="00DF4D92">
        <w:rPr>
          <w:rFonts w:cstheme="minorHAnsi"/>
          <w:szCs w:val="22"/>
        </w:rPr>
        <w:t xml:space="preserve">. </w:t>
      </w:r>
    </w:p>
    <w:p w14:paraId="35E511A1" w14:textId="2040D6AD" w:rsidR="009A6A10" w:rsidRPr="009A6A10" w:rsidRDefault="004132F5" w:rsidP="005670EC">
      <w:pPr>
        <w:pStyle w:val="Prvnodstavec"/>
        <w:numPr>
          <w:ilvl w:val="1"/>
          <w:numId w:val="29"/>
        </w:numPr>
        <w:spacing w:before="240" w:after="60" w:line="20" w:lineRule="atLeast"/>
        <w:rPr>
          <w:rFonts w:cstheme="minorHAnsi"/>
          <w:szCs w:val="22"/>
        </w:rPr>
      </w:pPr>
      <w:r>
        <w:rPr>
          <w:rFonts w:cstheme="minorHAnsi"/>
        </w:rPr>
        <w:t>Tato Smlouva</w:t>
      </w:r>
      <w:r w:rsidR="009C2C13">
        <w:rPr>
          <w:rFonts w:cstheme="minorHAnsi"/>
        </w:rPr>
        <w:t xml:space="preserve"> </w:t>
      </w:r>
      <w:r w:rsidR="00796107" w:rsidRPr="00DA3C6B">
        <w:rPr>
          <w:rFonts w:cstheme="minorHAnsi"/>
        </w:rPr>
        <w:t>představuje úplnou dohodu Smluvních stran o předmětu této Smlouv</w:t>
      </w:r>
      <w:r w:rsidR="009C2C13">
        <w:rPr>
          <w:rFonts w:cstheme="minorHAnsi"/>
        </w:rPr>
        <w:t>y</w:t>
      </w:r>
      <w:r w:rsidR="007A5CFF">
        <w:rPr>
          <w:rFonts w:cstheme="minorHAnsi"/>
        </w:rPr>
        <w:t xml:space="preserve">; součástí Smlouvy nejsou obchodní </w:t>
      </w:r>
      <w:r w:rsidR="00C142CF">
        <w:rPr>
          <w:rFonts w:cstheme="minorHAnsi"/>
        </w:rPr>
        <w:t>podmínky kterékoli ze Smluvních stran</w:t>
      </w:r>
      <w:r w:rsidR="00CA0EB9">
        <w:rPr>
          <w:rFonts w:cstheme="minorHAnsi"/>
        </w:rPr>
        <w:t xml:space="preserve"> ani obchodní podmínky </w:t>
      </w:r>
      <w:r w:rsidR="00086601" w:rsidRPr="00086601">
        <w:rPr>
          <w:rFonts w:cstheme="minorHAnsi"/>
        </w:rPr>
        <w:t>vypracované odbornými nebo zájmovými organizacemi</w:t>
      </w:r>
      <w:r w:rsidR="00F24465" w:rsidRPr="00DA3C6B">
        <w:rPr>
          <w:rFonts w:cstheme="minorHAnsi"/>
        </w:rPr>
        <w:t xml:space="preserve">. </w:t>
      </w:r>
      <w:r w:rsidR="009A6A10">
        <w:rPr>
          <w:rFonts w:cstheme="minorHAnsi"/>
        </w:rPr>
        <w:t>V rozsahu, v jaké Soutěžní podmínky stanoví práva a povinnosti stranám při provádění Díla, jsou součástí této Smlouvy; v případě rozporu mezi touto Smlouvou a Soutěžními podmínkami však má pře</w:t>
      </w:r>
      <w:r>
        <w:rPr>
          <w:rFonts w:cstheme="minorHAnsi"/>
        </w:rPr>
        <w:t>dnost tato Smlouva.</w:t>
      </w:r>
    </w:p>
    <w:p w14:paraId="79145BC4" w14:textId="2720F1B2" w:rsidR="00DA3C6B" w:rsidRDefault="00F24465" w:rsidP="005670EC">
      <w:pPr>
        <w:pStyle w:val="Prvnodstavec"/>
        <w:numPr>
          <w:ilvl w:val="1"/>
          <w:numId w:val="29"/>
        </w:numPr>
        <w:spacing w:before="240" w:after="60" w:line="20" w:lineRule="atLeast"/>
        <w:rPr>
          <w:rFonts w:cstheme="minorHAnsi"/>
          <w:szCs w:val="22"/>
        </w:rPr>
      </w:pPr>
      <w:r w:rsidRPr="00DA3C6B">
        <w:rPr>
          <w:rFonts w:cstheme="minorHAnsi"/>
        </w:rPr>
        <w:t xml:space="preserve">Nedílnou součástí této Smlouvy </w:t>
      </w:r>
      <w:r w:rsidR="00DA3C6B" w:rsidRPr="00DA3C6B">
        <w:rPr>
          <w:rFonts w:cstheme="minorHAnsi"/>
        </w:rPr>
        <w:t>jsou následující přílohy:</w:t>
      </w:r>
    </w:p>
    <w:p w14:paraId="4EEBF0AB" w14:textId="567F51B1"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Dokumentace pro stavební povolení</w:t>
      </w:r>
      <w:r w:rsidR="001A08B5">
        <w:rPr>
          <w:rFonts w:cstheme="minorHAnsi"/>
          <w:i/>
          <w:iCs/>
          <w:szCs w:val="22"/>
        </w:rPr>
        <w:t>;</w:t>
      </w:r>
    </w:p>
    <w:p w14:paraId="4C7CB845" w14:textId="6D6DC5DF"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Dokumentace pro provedení stavby</w:t>
      </w:r>
      <w:r w:rsidR="001A08B5">
        <w:rPr>
          <w:rFonts w:cstheme="minorHAnsi"/>
          <w:i/>
          <w:iCs/>
          <w:szCs w:val="22"/>
        </w:rPr>
        <w:t>;</w:t>
      </w:r>
    </w:p>
    <w:p w14:paraId="67B61B56" w14:textId="274CDC4C"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Výkaz výměr</w:t>
      </w:r>
      <w:r w:rsidR="001A08B5">
        <w:rPr>
          <w:rFonts w:cstheme="minorHAnsi"/>
          <w:i/>
          <w:iCs/>
          <w:szCs w:val="22"/>
        </w:rPr>
        <w:t>;</w:t>
      </w:r>
    </w:p>
    <w:p w14:paraId="50439E23" w14:textId="4AAC12D2"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Vymezení Staveniště</w:t>
      </w:r>
      <w:r w:rsidR="001A08B5">
        <w:rPr>
          <w:rFonts w:cstheme="minorHAnsi"/>
          <w:i/>
          <w:iCs/>
          <w:szCs w:val="22"/>
        </w:rPr>
        <w:t>;</w:t>
      </w:r>
    </w:p>
    <w:p w14:paraId="7DB2F683" w14:textId="7D83F7FC" w:rsidR="00BF111D"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Harmonogram</w:t>
      </w:r>
      <w:r w:rsidR="00E662A0">
        <w:rPr>
          <w:rFonts w:cstheme="minorHAnsi"/>
          <w:i/>
          <w:iCs/>
          <w:szCs w:val="22"/>
        </w:rPr>
        <w:t>;</w:t>
      </w:r>
    </w:p>
    <w:p w14:paraId="685E19D3" w14:textId="40A7B5A7" w:rsidR="00787C1F" w:rsidRPr="001A08B5" w:rsidRDefault="00BF111D" w:rsidP="005670EC">
      <w:pPr>
        <w:pStyle w:val="Prvnodstavec"/>
        <w:numPr>
          <w:ilvl w:val="2"/>
          <w:numId w:val="39"/>
        </w:numPr>
        <w:spacing w:before="240" w:after="60" w:line="20" w:lineRule="atLeast"/>
        <w:rPr>
          <w:rFonts w:cstheme="minorHAnsi"/>
          <w:i/>
          <w:iCs/>
          <w:szCs w:val="22"/>
        </w:rPr>
      </w:pPr>
      <w:r>
        <w:rPr>
          <w:rFonts w:cstheme="minorHAnsi"/>
          <w:i/>
          <w:iCs/>
          <w:szCs w:val="22"/>
        </w:rPr>
        <w:t>Položkový rozpočet</w:t>
      </w:r>
      <w:r w:rsidR="001A08B5">
        <w:rPr>
          <w:rFonts w:cstheme="minorHAnsi"/>
          <w:i/>
          <w:iCs/>
          <w:szCs w:val="22"/>
        </w:rPr>
        <w:t>.</w:t>
      </w:r>
    </w:p>
    <w:p w14:paraId="724850FC" w14:textId="61D94CA4" w:rsidR="006B5D2D" w:rsidRPr="00DA3C6B" w:rsidRDefault="00796107" w:rsidP="005670EC">
      <w:pPr>
        <w:pStyle w:val="Prvnodstavec"/>
        <w:spacing w:before="240" w:after="60" w:line="20" w:lineRule="atLeast"/>
        <w:rPr>
          <w:rFonts w:cstheme="minorHAnsi"/>
          <w:szCs w:val="22"/>
        </w:rPr>
      </w:pPr>
      <w:r w:rsidRPr="00DA3C6B">
        <w:rPr>
          <w:rFonts w:cstheme="minorHAnsi"/>
          <w:szCs w:val="22"/>
        </w:rPr>
        <w:t xml:space="preserve">Tuto Smlouvu lze měnit písemnými vzestupně číslovanými a Stranami dohody předem odsouhlasenými dodatky s podpisy účastníků na jedné listině. Za písemnou formu nebude </w:t>
      </w:r>
      <w:r w:rsidR="006B5D2D" w:rsidRPr="00DA3C6B">
        <w:rPr>
          <w:rFonts w:cstheme="minorHAnsi"/>
          <w:szCs w:val="22"/>
        </w:rPr>
        <w:t>uznána</w:t>
      </w:r>
      <w:r w:rsidRPr="00DA3C6B">
        <w:rPr>
          <w:rFonts w:cstheme="minorHAnsi"/>
          <w:szCs w:val="22"/>
        </w:rPr>
        <w:t xml:space="preserve"> výměna e-mailových či jiných elektronických zpráv, a tedy platí, že</w:t>
      </w:r>
      <w:r w:rsidR="006B5D2D" w:rsidRPr="00DA3C6B">
        <w:rPr>
          <w:rFonts w:cstheme="minorHAnsi"/>
          <w:szCs w:val="22"/>
        </w:rPr>
        <w:t xml:space="preserve"> takovou změnou</w:t>
      </w:r>
      <w:r w:rsidRPr="00DA3C6B">
        <w:rPr>
          <w:rFonts w:cstheme="minorHAnsi"/>
          <w:szCs w:val="22"/>
        </w:rPr>
        <w:t xml:space="preserve"> </w:t>
      </w:r>
      <w:r w:rsidR="006B5D2D" w:rsidRPr="00DA3C6B">
        <w:rPr>
          <w:rFonts w:cstheme="minorHAnsi"/>
          <w:szCs w:val="22"/>
        </w:rPr>
        <w:t>Smluvní strany</w:t>
      </w:r>
      <w:r w:rsidRPr="00DA3C6B">
        <w:rPr>
          <w:rFonts w:cstheme="minorHAnsi"/>
          <w:szCs w:val="22"/>
        </w:rPr>
        <w:t xml:space="preserve"> nechtějí být vázány</w:t>
      </w:r>
      <w:r w:rsidR="006B5D2D" w:rsidRPr="00DA3C6B">
        <w:rPr>
          <w:rFonts w:cstheme="minorHAnsi"/>
          <w:szCs w:val="22"/>
        </w:rPr>
        <w:t>.</w:t>
      </w:r>
      <w:r w:rsidR="00287BCA" w:rsidRPr="00DA3C6B">
        <w:rPr>
          <w:rFonts w:cstheme="minorHAnsi"/>
          <w:szCs w:val="22"/>
        </w:rPr>
        <w:t xml:space="preserve"> </w:t>
      </w:r>
    </w:p>
    <w:p w14:paraId="7F9A8792" w14:textId="2AF451FD" w:rsidR="00C770FF" w:rsidRDefault="00796107" w:rsidP="005670EC">
      <w:pPr>
        <w:pStyle w:val="Prvnodstavec"/>
        <w:spacing w:before="240" w:after="60" w:line="20" w:lineRule="atLeast"/>
        <w:rPr>
          <w:rFonts w:eastAsia="Arial" w:cstheme="minorHAnsi"/>
          <w:bCs/>
          <w:color w:val="000000"/>
          <w:szCs w:val="22"/>
        </w:rPr>
      </w:pPr>
      <w:bookmarkStart w:id="74" w:name="_Ref165493335"/>
      <w:r w:rsidRPr="002212AB">
        <w:rPr>
          <w:rFonts w:cstheme="minorHAnsi"/>
          <w:szCs w:val="22"/>
        </w:rPr>
        <w:t xml:space="preserve">Stane-li nebo ukáže-li se, že kterékoliv ujednání této Smlouvy (současné nebo </w:t>
      </w:r>
      <w:r w:rsidR="00887A87" w:rsidRPr="002212AB">
        <w:rPr>
          <w:rFonts w:cstheme="minorHAnsi"/>
          <w:szCs w:val="22"/>
        </w:rPr>
        <w:t>budoucí) je</w:t>
      </w:r>
      <w:r w:rsidR="00F52EAF" w:rsidRPr="002212AB">
        <w:rPr>
          <w:rFonts w:cstheme="minorHAnsi"/>
          <w:szCs w:val="22"/>
        </w:rPr>
        <w:t xml:space="preserve"> </w:t>
      </w:r>
      <w:r w:rsidRPr="002212AB">
        <w:rPr>
          <w:rFonts w:cstheme="minorHAnsi"/>
          <w:szCs w:val="22"/>
        </w:rPr>
        <w:t>neplatn</w:t>
      </w:r>
      <w:r w:rsidR="00AD5401">
        <w:rPr>
          <w:rFonts w:cstheme="minorHAnsi"/>
          <w:szCs w:val="22"/>
        </w:rPr>
        <w:t>é</w:t>
      </w:r>
      <w:r w:rsidRPr="002212AB">
        <w:rPr>
          <w:rFonts w:cstheme="minorHAnsi"/>
          <w:szCs w:val="22"/>
        </w:rPr>
        <w:t>, neúčinn</w:t>
      </w:r>
      <w:r w:rsidR="00AD5401">
        <w:rPr>
          <w:rFonts w:cstheme="minorHAnsi"/>
          <w:szCs w:val="22"/>
        </w:rPr>
        <w:t>é</w:t>
      </w:r>
      <w:r w:rsidRPr="002212AB">
        <w:rPr>
          <w:rFonts w:cstheme="minorHAnsi"/>
          <w:szCs w:val="22"/>
        </w:rPr>
        <w:t>, zdánliv</w:t>
      </w:r>
      <w:r w:rsidR="00AD5401">
        <w:rPr>
          <w:rFonts w:cstheme="minorHAnsi"/>
          <w:szCs w:val="22"/>
        </w:rPr>
        <w:t>é</w:t>
      </w:r>
      <w:r w:rsidRPr="002212AB">
        <w:rPr>
          <w:rFonts w:cstheme="minorHAnsi"/>
          <w:szCs w:val="22"/>
        </w:rPr>
        <w:t xml:space="preserve"> nebo nevykonateln</w:t>
      </w:r>
      <w:r w:rsidR="00AD5401">
        <w:rPr>
          <w:rFonts w:cstheme="minorHAnsi"/>
          <w:szCs w:val="22"/>
        </w:rPr>
        <w:t>é</w:t>
      </w:r>
      <w:r w:rsidRPr="002212AB">
        <w:rPr>
          <w:rFonts w:cstheme="minorHAnsi"/>
          <w:szCs w:val="22"/>
        </w:rPr>
        <w:t>, platnost, účinnost a vykonatelnost ostatních ujednání je tím nedotčen</w:t>
      </w:r>
      <w:r w:rsidR="00085A7E" w:rsidRPr="002212AB">
        <w:rPr>
          <w:rFonts w:cstheme="minorHAnsi"/>
          <w:szCs w:val="22"/>
        </w:rPr>
        <w:t>a</w:t>
      </w:r>
      <w:r w:rsidRPr="002212AB">
        <w:rPr>
          <w:rFonts w:cstheme="minorHAnsi"/>
          <w:szCs w:val="22"/>
        </w:rPr>
        <w:t>, nevyplývá-li z</w:t>
      </w:r>
      <w:r w:rsidR="00F52EAF" w:rsidRPr="002212AB">
        <w:rPr>
          <w:rFonts w:cstheme="minorHAnsi"/>
          <w:szCs w:val="22"/>
        </w:rPr>
        <w:t> </w:t>
      </w:r>
      <w:r w:rsidRPr="002212AB">
        <w:rPr>
          <w:rFonts w:cstheme="minorHAnsi"/>
          <w:szCs w:val="22"/>
        </w:rPr>
        <w:t xml:space="preserve">povahy daného ustanovení, obsahu </w:t>
      </w:r>
      <w:r w:rsidRPr="002212AB">
        <w:rPr>
          <w:rFonts w:cstheme="minorHAnsi"/>
          <w:szCs w:val="22"/>
        </w:rPr>
        <w:lastRenderedPageBreak/>
        <w:t>Smlouvy nebo okolností, za nichž bylo toto ustanovení vytvořeno, že toto ustanovení nelze od ostatního obsahu Smlouvy oddělit.</w:t>
      </w:r>
      <w:bookmarkEnd w:id="74"/>
      <w:r w:rsidR="00650FF6" w:rsidRPr="002212AB">
        <w:rPr>
          <w:rFonts w:cstheme="minorHAnsi"/>
          <w:szCs w:val="22"/>
        </w:rPr>
        <w:t xml:space="preserve"> </w:t>
      </w:r>
      <w:r w:rsidR="00FF3556">
        <w:rPr>
          <w:rFonts w:eastAsia="Arial" w:cstheme="minorHAnsi"/>
          <w:bCs/>
          <w:color w:val="000000"/>
          <w:szCs w:val="22"/>
        </w:rPr>
        <w:t xml:space="preserve"> </w:t>
      </w:r>
      <w:r w:rsidR="00C770FF" w:rsidRPr="00543C19">
        <w:t xml:space="preserve">V případě takové neplatnosti, neúčinnosti nebo nevymahatelnosti se Smluvní strany zavazují bezodkladně, nejpozději však do třiceti (30) dnů od doručení výzvy kterékoli ze Smluvních stran </w:t>
      </w:r>
      <w:r w:rsidR="00C770FF">
        <w:t>poslední ze</w:t>
      </w:r>
      <w:r w:rsidR="00C770FF" w:rsidRPr="00543C19">
        <w:t xml:space="preserve"> Smluvní</w:t>
      </w:r>
      <w:r w:rsidR="00C770FF">
        <w:t>ch stran</w:t>
      </w:r>
      <w:r w:rsidR="00C770FF" w:rsidRPr="00543C19">
        <w:t>, v dobré víře napravit vadný stav tak, že se dohodnou na změnách, respektive doplněních této Smlouvy, které jsou s ohledem na tuto neplatnost, neúčinnost nebo nevymahatelnost pro splnění účelu této Smlouvy nezbytné</w:t>
      </w:r>
      <w:r w:rsidR="00C770FF">
        <w:t>.</w:t>
      </w:r>
    </w:p>
    <w:p w14:paraId="5A3B2988" w14:textId="510A1C05" w:rsidR="00650FF6" w:rsidRPr="002212AB" w:rsidRDefault="00650FF6" w:rsidP="005670EC">
      <w:pPr>
        <w:pStyle w:val="Prvnodstavec"/>
        <w:spacing w:before="240" w:after="60" w:line="20" w:lineRule="atLeast"/>
        <w:rPr>
          <w:rFonts w:cstheme="minorHAnsi"/>
          <w:szCs w:val="22"/>
        </w:rPr>
      </w:pPr>
      <w:r w:rsidRPr="002212AB">
        <w:rPr>
          <w:rFonts w:cstheme="minorHAnsi"/>
          <w:szCs w:val="22"/>
        </w:rPr>
        <w:t>Tato Smlouva má přednost před jakýmikoliv jej</w:t>
      </w:r>
      <w:r w:rsidR="00F52EAF" w:rsidRPr="002212AB">
        <w:rPr>
          <w:rFonts w:cstheme="minorHAnsi"/>
          <w:szCs w:val="22"/>
        </w:rPr>
        <w:t>ími</w:t>
      </w:r>
      <w:r w:rsidRPr="002212AB">
        <w:rPr>
          <w:rFonts w:cstheme="minorHAnsi"/>
          <w:szCs w:val="22"/>
        </w:rPr>
        <w:t xml:space="preserve"> předchozími smlouvami a ústními ujednáními o stejném předmětu; Smluvní strany si přitom nejsou vědomy, že by mezi nimi byla nad rámec této Smlouvy sjednána či zavedena jakákoliv další ujednání, obchodní zvyklosti či praxe týkající se předmětu této Smlouvy. </w:t>
      </w:r>
    </w:p>
    <w:p w14:paraId="4FCFCB9F" w14:textId="79FA2BF3" w:rsidR="00440E2E" w:rsidRDefault="00796107" w:rsidP="005670EC">
      <w:pPr>
        <w:pStyle w:val="Prvnodstavec"/>
        <w:spacing w:before="240" w:after="60" w:line="20" w:lineRule="atLeast"/>
        <w:rPr>
          <w:rFonts w:cstheme="minorHAnsi"/>
          <w:szCs w:val="22"/>
        </w:rPr>
      </w:pPr>
      <w:r w:rsidRPr="002212AB">
        <w:rPr>
          <w:rFonts w:cstheme="minorHAnsi"/>
          <w:szCs w:val="22"/>
        </w:rPr>
        <w:t>Tato Smlouv</w:t>
      </w:r>
      <w:r w:rsidR="007644F4" w:rsidRPr="002212AB">
        <w:rPr>
          <w:rFonts w:cstheme="minorHAnsi"/>
          <w:szCs w:val="22"/>
        </w:rPr>
        <w:t>a</w:t>
      </w:r>
      <w:r w:rsidRPr="002212AB">
        <w:rPr>
          <w:rFonts w:cstheme="minorHAnsi"/>
          <w:szCs w:val="22"/>
        </w:rPr>
        <w:t xml:space="preserve"> a právní vztahy jí založené a/nebo z ní vyplývající se řídí právním řádem České republiky. Nejsou-li práva a povinnosti Smluvních stran upraven</w:t>
      </w:r>
      <w:r w:rsidR="00F52EAF" w:rsidRPr="002212AB">
        <w:rPr>
          <w:rFonts w:cstheme="minorHAnsi"/>
          <w:szCs w:val="22"/>
        </w:rPr>
        <w:t>y</w:t>
      </w:r>
      <w:r w:rsidRPr="002212AB">
        <w:rPr>
          <w:rFonts w:cstheme="minorHAnsi"/>
          <w:szCs w:val="22"/>
        </w:rPr>
        <w:t xml:space="preserve"> v této Smlouv</w:t>
      </w:r>
      <w:r w:rsidR="007644F4" w:rsidRPr="002212AB">
        <w:rPr>
          <w:rFonts w:cstheme="minorHAnsi"/>
          <w:szCs w:val="22"/>
        </w:rPr>
        <w:t>ě</w:t>
      </w:r>
      <w:r w:rsidRPr="002212AB">
        <w:rPr>
          <w:rFonts w:cstheme="minorHAnsi"/>
          <w:szCs w:val="22"/>
        </w:rPr>
        <w:t xml:space="preserve"> výslovně, použijí se ustanovení obecně závazných právních předpisů, zejména ustanovení </w:t>
      </w:r>
      <w:r w:rsidR="001A3DF0">
        <w:rPr>
          <w:rFonts w:cstheme="minorHAnsi"/>
          <w:szCs w:val="22"/>
        </w:rPr>
        <w:t>O</w:t>
      </w:r>
      <w:r w:rsidRPr="002212AB">
        <w:rPr>
          <w:rFonts w:cstheme="minorHAnsi"/>
          <w:szCs w:val="22"/>
        </w:rPr>
        <w:t>bčanského zákoník</w:t>
      </w:r>
      <w:bookmarkStart w:id="75" w:name="_Hlk141457435"/>
      <w:r w:rsidR="00704DB4" w:rsidRPr="002212AB">
        <w:rPr>
          <w:rFonts w:cstheme="minorHAnsi"/>
          <w:szCs w:val="22"/>
        </w:rPr>
        <w:t>u</w:t>
      </w:r>
      <w:r w:rsidR="001A3DF0">
        <w:rPr>
          <w:rFonts w:cstheme="minorHAnsi"/>
          <w:szCs w:val="22"/>
        </w:rPr>
        <w:t xml:space="preserve"> o dílu</w:t>
      </w:r>
      <w:r w:rsidR="00F97475" w:rsidRPr="002212AB">
        <w:rPr>
          <w:rFonts w:cstheme="minorHAnsi"/>
          <w:szCs w:val="22"/>
        </w:rPr>
        <w:t xml:space="preserve">. </w:t>
      </w:r>
    </w:p>
    <w:p w14:paraId="60A3C778" w14:textId="56247600" w:rsidR="00440E2E" w:rsidRPr="00440E2E" w:rsidRDefault="00440E2E" w:rsidP="005670EC">
      <w:pPr>
        <w:pStyle w:val="Prvnodstavec"/>
        <w:spacing w:before="240" w:after="60" w:line="20" w:lineRule="atLeast"/>
        <w:rPr>
          <w:rFonts w:cstheme="minorHAnsi"/>
          <w:szCs w:val="22"/>
        </w:rPr>
      </w:pPr>
      <w:r>
        <w:t>Smluvní strany se tímto výslovně dohodly, že ustanovení § 557, § 558 odst. 2 (v rozsahu, v jakém stanoví, že obchodní zvyklost má přednost před ustanovením zákona, jež nemá donucující účinky), § 1727, § 1765 odst. 1 a 1766 odst. 1, § 1793 až 1796, § 1798 až 1801, § 1921 až 1923, § 1995 odst. 2, § 1999, § 2002 a 2003, § 2103 věta první, § 2104, § 2111, § 2112, § 2129 odst. 2, § 2591, § 2594 odst. 4, § 2595, § 2605 odst. 2, § 2612, § 2615 odst. 2 věta druhá, § 2627 odst. 2, § 2628 a § 2629 Občanského zákoníku, se na vztahy vzniklé na základě této Smlouvy nepoužijí.</w:t>
      </w:r>
    </w:p>
    <w:p w14:paraId="79400EC9" w14:textId="63CE73EC" w:rsidR="004163D7" w:rsidRPr="002212AB" w:rsidRDefault="004163D7" w:rsidP="005670EC">
      <w:pPr>
        <w:pStyle w:val="Prvnodstavec"/>
        <w:spacing w:before="240" w:after="60" w:line="20" w:lineRule="atLeast"/>
        <w:rPr>
          <w:rFonts w:cstheme="minorHAnsi"/>
          <w:szCs w:val="22"/>
        </w:rPr>
      </w:pPr>
      <w:r w:rsidRPr="002212AB">
        <w:rPr>
          <w:rFonts w:cstheme="minorHAnsi"/>
          <w:szCs w:val="22"/>
        </w:rPr>
        <w:t>Pokud tato smlouva odkazuje na právní přepis a za doby účinnosti</w:t>
      </w:r>
      <w:r w:rsidR="0076091E" w:rsidRPr="002212AB">
        <w:rPr>
          <w:rFonts w:cstheme="minorHAnsi"/>
          <w:szCs w:val="22"/>
        </w:rPr>
        <w:t xml:space="preserve"> této Smlouvy</w:t>
      </w:r>
      <w:r w:rsidRPr="002212AB">
        <w:rPr>
          <w:rFonts w:cstheme="minorHAnsi"/>
          <w:szCs w:val="22"/>
        </w:rPr>
        <w:t xml:space="preserve"> dojde </w:t>
      </w:r>
      <w:r w:rsidR="0076091E" w:rsidRPr="002212AB">
        <w:rPr>
          <w:rFonts w:cstheme="minorHAnsi"/>
          <w:szCs w:val="22"/>
        </w:rPr>
        <w:t>ke zrušení takového právního předpisu a jeho nahrazení právním předpisem novým, odkazuje tato Smlouva na tento nový právní předpis, kterým se v rozsahu odpovídajícím účelu této Smlouvy řídí.</w:t>
      </w:r>
    </w:p>
    <w:p w14:paraId="2FD5B425" w14:textId="1E60EC43" w:rsidR="00796107" w:rsidRPr="002212AB" w:rsidRDefault="00796107" w:rsidP="005670EC">
      <w:pPr>
        <w:pStyle w:val="Prvnodstavec"/>
        <w:spacing w:before="240" w:after="60" w:line="20" w:lineRule="atLeast"/>
        <w:rPr>
          <w:rFonts w:cstheme="minorHAnsi"/>
          <w:szCs w:val="22"/>
        </w:rPr>
      </w:pPr>
      <w:r w:rsidRPr="002212AB">
        <w:rPr>
          <w:rFonts w:eastAsia="Arial" w:cstheme="minorHAnsi"/>
          <w:bCs/>
          <w:color w:val="000000"/>
          <w:szCs w:val="22"/>
        </w:rPr>
        <w:t xml:space="preserve">Veškeré spory vznikající z této Smlouvy či v </w:t>
      </w:r>
      <w:r w:rsidRPr="002212AB">
        <w:rPr>
          <w:rFonts w:cstheme="minorHAnsi"/>
          <w:bCs/>
          <w:szCs w:val="22"/>
        </w:rPr>
        <w:t>souvislosti</w:t>
      </w:r>
      <w:r w:rsidRPr="002212AB">
        <w:rPr>
          <w:rFonts w:eastAsia="Arial" w:cstheme="minorHAnsi"/>
          <w:bCs/>
          <w:color w:val="000000"/>
          <w:szCs w:val="22"/>
        </w:rPr>
        <w:t xml:space="preserve"> s touto Smlouv</w:t>
      </w:r>
      <w:r w:rsidR="00085A7E" w:rsidRPr="002212AB">
        <w:rPr>
          <w:rFonts w:eastAsia="Arial" w:cstheme="minorHAnsi"/>
          <w:bCs/>
          <w:color w:val="000000"/>
          <w:szCs w:val="22"/>
        </w:rPr>
        <w:t>ou</w:t>
      </w:r>
      <w:r w:rsidRPr="002212AB">
        <w:rPr>
          <w:rFonts w:eastAsia="Arial" w:cstheme="minorHAnsi"/>
          <w:bCs/>
          <w:color w:val="000000"/>
          <w:szCs w:val="22"/>
        </w:rPr>
        <w:t xml:space="preserve"> budou rozhodovány s konečnou platností před obecnými soudy České republiky. To platí rovněž pro spory </w:t>
      </w:r>
      <w:r w:rsidR="00E46FBD">
        <w:rPr>
          <w:rFonts w:eastAsia="Arial" w:cstheme="minorHAnsi"/>
          <w:bCs/>
          <w:color w:val="000000"/>
          <w:szCs w:val="22"/>
        </w:rPr>
        <w:br/>
      </w:r>
      <w:r w:rsidRPr="002212AB">
        <w:rPr>
          <w:rFonts w:eastAsia="Arial" w:cstheme="minorHAnsi"/>
          <w:bCs/>
          <w:color w:val="000000"/>
          <w:szCs w:val="22"/>
        </w:rPr>
        <w:t xml:space="preserve">o náhradu újmy, které mezi stranami vzniknou v důsledku porušení povinností podle této </w:t>
      </w:r>
      <w:r w:rsidR="007F4872" w:rsidRPr="002212AB">
        <w:rPr>
          <w:rFonts w:eastAsia="Arial" w:cstheme="minorHAnsi"/>
          <w:bCs/>
          <w:color w:val="000000"/>
          <w:szCs w:val="22"/>
        </w:rPr>
        <w:t>Smlouvy</w:t>
      </w:r>
      <w:r w:rsidRPr="002212AB">
        <w:rPr>
          <w:rFonts w:eastAsia="Arial" w:cstheme="minorHAnsi"/>
          <w:bCs/>
          <w:color w:val="000000"/>
          <w:szCs w:val="22"/>
        </w:rPr>
        <w:t xml:space="preserve"> a vydání bezdůvodného obohacení, které vzniklo v přímé souvislosti s poskytnutím plnění podle této </w:t>
      </w:r>
      <w:r w:rsidR="007F4872" w:rsidRPr="002212AB">
        <w:rPr>
          <w:rFonts w:eastAsia="Arial" w:cstheme="minorHAnsi"/>
          <w:bCs/>
          <w:color w:val="000000"/>
          <w:szCs w:val="22"/>
        </w:rPr>
        <w:t>Smlouvy</w:t>
      </w:r>
      <w:r w:rsidRPr="002212AB">
        <w:rPr>
          <w:rFonts w:eastAsia="Arial" w:cstheme="minorHAnsi"/>
          <w:bCs/>
          <w:color w:val="000000"/>
          <w:szCs w:val="22"/>
        </w:rPr>
        <w:t>.</w:t>
      </w:r>
    </w:p>
    <w:bookmarkEnd w:id="75"/>
    <w:p w14:paraId="7F2805AC" w14:textId="3D4DBD5A" w:rsidR="00796107" w:rsidRPr="002212AB" w:rsidRDefault="00796107" w:rsidP="00226B1D">
      <w:pPr>
        <w:pStyle w:val="Prvnodstavec"/>
        <w:spacing w:before="240" w:after="60" w:line="20" w:lineRule="atLeast"/>
        <w:rPr>
          <w:rFonts w:cstheme="minorHAnsi"/>
          <w:b/>
          <w:szCs w:val="22"/>
        </w:rPr>
      </w:pPr>
      <w:r w:rsidRPr="002212AB">
        <w:rPr>
          <w:rFonts w:cstheme="minorHAnsi"/>
          <w:szCs w:val="22"/>
        </w:rPr>
        <w:t xml:space="preserve">Tato </w:t>
      </w:r>
      <w:r w:rsidR="00171137" w:rsidRPr="002212AB">
        <w:rPr>
          <w:rFonts w:cstheme="minorHAnsi"/>
          <w:szCs w:val="22"/>
        </w:rPr>
        <w:t>Smlouva</w:t>
      </w:r>
      <w:r w:rsidRPr="002212AB">
        <w:rPr>
          <w:rFonts w:cstheme="minorHAnsi"/>
          <w:szCs w:val="22"/>
        </w:rPr>
        <w:t xml:space="preserve"> se </w:t>
      </w:r>
      <w:r w:rsidR="00171137" w:rsidRPr="002212AB">
        <w:rPr>
          <w:rFonts w:cstheme="minorHAnsi"/>
          <w:szCs w:val="22"/>
        </w:rPr>
        <w:t>vyhotovuje</w:t>
      </w:r>
      <w:r w:rsidRPr="002212AB">
        <w:rPr>
          <w:rFonts w:cstheme="minorHAnsi"/>
          <w:szCs w:val="22"/>
        </w:rPr>
        <w:t xml:space="preserve"> </w:t>
      </w:r>
      <w:r w:rsidR="00226B1D" w:rsidRPr="002212AB">
        <w:rPr>
          <w:rFonts w:cstheme="minorHAnsi"/>
          <w:szCs w:val="22"/>
        </w:rPr>
        <w:t>v českém jazyce</w:t>
      </w:r>
      <w:r w:rsidR="00226B1D">
        <w:rPr>
          <w:rFonts w:cstheme="minorHAnsi"/>
          <w:szCs w:val="22"/>
        </w:rPr>
        <w:t xml:space="preserve">, a to buď </w:t>
      </w:r>
      <w:r w:rsidRPr="002212AB">
        <w:rPr>
          <w:rFonts w:cstheme="minorHAnsi"/>
          <w:szCs w:val="22"/>
        </w:rPr>
        <w:t>v</w:t>
      </w:r>
      <w:r w:rsidR="0025774B" w:rsidRPr="002212AB">
        <w:rPr>
          <w:rFonts w:cstheme="minorHAnsi"/>
          <w:szCs w:val="22"/>
        </w:rPr>
        <w:t>e</w:t>
      </w:r>
      <w:r w:rsidRPr="002212AB">
        <w:rPr>
          <w:rFonts w:cstheme="minorHAnsi"/>
          <w:szCs w:val="22"/>
        </w:rPr>
        <w:t> </w:t>
      </w:r>
      <w:r w:rsidR="00E6469B">
        <w:rPr>
          <w:rFonts w:cstheme="minorHAnsi"/>
          <w:szCs w:val="22"/>
        </w:rPr>
        <w:t xml:space="preserve">čtyřech (4) </w:t>
      </w:r>
      <w:r w:rsidR="0025774B" w:rsidRPr="002212AB">
        <w:rPr>
          <w:rFonts w:cstheme="minorHAnsi"/>
          <w:szCs w:val="22"/>
        </w:rPr>
        <w:t xml:space="preserve">vyhotoveních </w:t>
      </w:r>
      <w:r w:rsidR="00226B1D">
        <w:rPr>
          <w:rFonts w:cstheme="minorHAnsi"/>
          <w:szCs w:val="22"/>
        </w:rPr>
        <w:t>v listinné podobě</w:t>
      </w:r>
      <w:r w:rsidR="0025774B" w:rsidRPr="002212AB">
        <w:rPr>
          <w:rFonts w:cstheme="minorHAnsi"/>
          <w:szCs w:val="22"/>
        </w:rPr>
        <w:t xml:space="preserve">, přičemž každá ze Smluvních stran obdrží po </w:t>
      </w:r>
      <w:r w:rsidR="00E6469B">
        <w:rPr>
          <w:rFonts w:cstheme="minorHAnsi"/>
          <w:szCs w:val="22"/>
        </w:rPr>
        <w:t xml:space="preserve">dvou (2) </w:t>
      </w:r>
      <w:r w:rsidR="0025774B" w:rsidRPr="002212AB">
        <w:rPr>
          <w:rFonts w:cstheme="minorHAnsi"/>
          <w:szCs w:val="22"/>
        </w:rPr>
        <w:t>vyhotovení</w:t>
      </w:r>
      <w:r w:rsidR="00E6469B">
        <w:rPr>
          <w:rFonts w:cstheme="minorHAnsi"/>
          <w:szCs w:val="22"/>
        </w:rPr>
        <w:t>ch</w:t>
      </w:r>
      <w:r w:rsidR="009410AA">
        <w:rPr>
          <w:rFonts w:cstheme="minorHAnsi"/>
          <w:szCs w:val="22"/>
        </w:rPr>
        <w:t xml:space="preserve">, nebo </w:t>
      </w:r>
      <w:bookmarkStart w:id="76" w:name="_Hlk141457488"/>
      <w:r w:rsidR="009410AA" w:rsidRPr="009410AA">
        <w:rPr>
          <w:rFonts w:cstheme="minorHAnsi"/>
          <w:szCs w:val="22"/>
        </w:rPr>
        <w:t>v</w:t>
      </w:r>
      <w:r w:rsidR="00FA5922">
        <w:rPr>
          <w:rFonts w:cstheme="minorHAnsi"/>
          <w:szCs w:val="22"/>
        </w:rPr>
        <w:t xml:space="preserve"> jednom (1) vyhotovení v </w:t>
      </w:r>
      <w:r w:rsidR="009410AA" w:rsidRPr="009410AA">
        <w:rPr>
          <w:rFonts w:cstheme="minorHAnsi"/>
          <w:szCs w:val="22"/>
        </w:rPr>
        <w:t>elektronické podobě</w:t>
      </w:r>
      <w:r w:rsidR="00FA5922">
        <w:rPr>
          <w:rFonts w:cstheme="minorHAnsi"/>
          <w:szCs w:val="22"/>
        </w:rPr>
        <w:t xml:space="preserve">, přičemž v takovém případě bude </w:t>
      </w:r>
      <w:r w:rsidR="009410AA" w:rsidRPr="009410AA">
        <w:rPr>
          <w:rFonts w:cstheme="minorHAnsi"/>
          <w:szCs w:val="22"/>
        </w:rPr>
        <w:t xml:space="preserve">opatřena uznávanými elektronickými podpisy oprávněných zástupců </w:t>
      </w:r>
      <w:r w:rsidR="00FA5922">
        <w:rPr>
          <w:rFonts w:cstheme="minorHAnsi"/>
          <w:szCs w:val="22"/>
        </w:rPr>
        <w:t>S</w:t>
      </w:r>
      <w:r w:rsidR="009410AA" w:rsidRPr="009410AA">
        <w:rPr>
          <w:rFonts w:cstheme="minorHAnsi"/>
          <w:szCs w:val="22"/>
        </w:rPr>
        <w:t>mluvních stran</w:t>
      </w:r>
      <w:r w:rsidR="00205DC2">
        <w:rPr>
          <w:rFonts w:cstheme="minorHAnsi"/>
          <w:szCs w:val="22"/>
        </w:rPr>
        <w:t xml:space="preserve">. </w:t>
      </w:r>
    </w:p>
    <w:p w14:paraId="3EB87450" w14:textId="3859F67A" w:rsidR="00B948DD" w:rsidRPr="00C92965" w:rsidRDefault="00796107" w:rsidP="00C92965">
      <w:pPr>
        <w:pStyle w:val="Prvnodstavec"/>
        <w:spacing w:before="240" w:after="60" w:line="20" w:lineRule="atLeast"/>
        <w:rPr>
          <w:rFonts w:cstheme="minorHAnsi"/>
          <w:i/>
          <w:iCs/>
          <w:szCs w:val="22"/>
        </w:rPr>
      </w:pPr>
      <w:r w:rsidRPr="002212AB">
        <w:rPr>
          <w:rFonts w:cstheme="minorHAnsi"/>
          <w:szCs w:val="22"/>
        </w:rPr>
        <w:t xml:space="preserve">Tato </w:t>
      </w:r>
      <w:r w:rsidR="00171137" w:rsidRPr="002212AB">
        <w:rPr>
          <w:rFonts w:cstheme="minorHAnsi"/>
          <w:szCs w:val="22"/>
        </w:rPr>
        <w:t>Smlouva</w:t>
      </w:r>
      <w:r w:rsidRPr="002212AB">
        <w:rPr>
          <w:rFonts w:cstheme="minorHAnsi"/>
          <w:szCs w:val="22"/>
        </w:rPr>
        <w:t xml:space="preserve"> je platná </w:t>
      </w:r>
      <w:r w:rsidR="002F0FF9">
        <w:rPr>
          <w:rFonts w:cstheme="minorHAnsi"/>
          <w:szCs w:val="22"/>
        </w:rPr>
        <w:t xml:space="preserve">a účinná </w:t>
      </w:r>
      <w:r w:rsidRPr="002212AB">
        <w:rPr>
          <w:rFonts w:cstheme="minorHAnsi"/>
          <w:szCs w:val="22"/>
        </w:rPr>
        <w:t>dnem</w:t>
      </w:r>
      <w:bookmarkStart w:id="77" w:name="_Hlk72414361"/>
      <w:r w:rsidR="00BE252A">
        <w:rPr>
          <w:rFonts w:cstheme="minorHAnsi"/>
          <w:szCs w:val="22"/>
        </w:rPr>
        <w:t xml:space="preserve"> jejího uzavření. Smlouva je uzavřena dnem, kdy </w:t>
      </w:r>
      <w:r w:rsidR="00734339">
        <w:rPr>
          <w:rFonts w:cstheme="minorHAnsi"/>
          <w:szCs w:val="22"/>
        </w:rPr>
        <w:t>budou</w:t>
      </w:r>
      <w:r w:rsidR="00BE252A">
        <w:rPr>
          <w:rFonts w:cstheme="minorHAnsi"/>
          <w:szCs w:val="22"/>
        </w:rPr>
        <w:t xml:space="preserve"> </w:t>
      </w:r>
      <w:r w:rsidR="00734339">
        <w:rPr>
          <w:rFonts w:cstheme="minorHAnsi"/>
          <w:szCs w:val="22"/>
        </w:rPr>
        <w:t>Zhotoviteli</w:t>
      </w:r>
      <w:r w:rsidR="00BE252A">
        <w:rPr>
          <w:rFonts w:cstheme="minorHAnsi"/>
          <w:szCs w:val="22"/>
        </w:rPr>
        <w:t xml:space="preserve"> doručen</w:t>
      </w:r>
      <w:r w:rsidR="00734339">
        <w:rPr>
          <w:rFonts w:cstheme="minorHAnsi"/>
          <w:szCs w:val="22"/>
        </w:rPr>
        <w:t>a dvě (2) vyhotovení této Smlouvy určené pro Zhotovitele</w:t>
      </w:r>
      <w:r w:rsidR="00857A92">
        <w:rPr>
          <w:rFonts w:cstheme="minorHAnsi"/>
          <w:szCs w:val="22"/>
        </w:rPr>
        <w:t xml:space="preserve"> podepsané oběma Smluvními stranami. </w:t>
      </w:r>
      <w:bookmarkEnd w:id="11"/>
      <w:bookmarkEnd w:id="76"/>
      <w:bookmarkEnd w:id="77"/>
    </w:p>
    <w:p w14:paraId="23D56943" w14:textId="2330C528" w:rsidR="00F305EA" w:rsidRPr="00C92965" w:rsidRDefault="00B948DD" w:rsidP="00B948DD">
      <w:pPr>
        <w:keepLines/>
        <w:widowControl w:val="0"/>
        <w:spacing w:after="240" w:line="240" w:lineRule="auto"/>
        <w:jc w:val="center"/>
        <w:rPr>
          <w:rFonts w:cstheme="minorHAnsi"/>
          <w:b/>
          <w:bCs/>
          <w:iCs/>
          <w:sz w:val="22"/>
          <w:szCs w:val="22"/>
        </w:rPr>
      </w:pPr>
      <w:r>
        <w:rPr>
          <w:rFonts w:cstheme="minorHAnsi"/>
          <w:i/>
          <w:iCs/>
          <w:szCs w:val="22"/>
        </w:rPr>
        <w:br/>
      </w:r>
      <w:r w:rsidRPr="00C92965">
        <w:rPr>
          <w:rFonts w:cstheme="minorHAnsi"/>
          <w:b/>
          <w:bCs/>
          <w:iCs/>
          <w:sz w:val="22"/>
          <w:szCs w:val="22"/>
        </w:rPr>
        <w:t>PODPISOVÁ STRANA NÁSLEDUJE</w:t>
      </w:r>
    </w:p>
    <w:p w14:paraId="21084B40" w14:textId="77777777" w:rsidR="00F305EA" w:rsidRPr="00C92965" w:rsidRDefault="00F305EA">
      <w:pPr>
        <w:spacing w:after="160" w:line="252" w:lineRule="auto"/>
        <w:rPr>
          <w:rFonts w:cstheme="minorHAnsi"/>
          <w:b/>
          <w:bCs/>
          <w:iCs/>
          <w:sz w:val="22"/>
          <w:szCs w:val="22"/>
        </w:rPr>
      </w:pPr>
      <w:r w:rsidRPr="00C92965">
        <w:rPr>
          <w:rFonts w:cstheme="minorHAnsi"/>
          <w:b/>
          <w:bCs/>
          <w:iCs/>
          <w:sz w:val="22"/>
          <w:szCs w:val="22"/>
        </w:rPr>
        <w:br w:type="page"/>
      </w:r>
    </w:p>
    <w:p w14:paraId="1092BBBA" w14:textId="77777777" w:rsidR="00F305EA" w:rsidRPr="00C92965" w:rsidRDefault="00F305EA" w:rsidP="00F305EA">
      <w:pPr>
        <w:keepLines/>
        <w:widowControl w:val="0"/>
        <w:spacing w:after="240" w:line="240" w:lineRule="auto"/>
        <w:jc w:val="center"/>
        <w:rPr>
          <w:rFonts w:cstheme="minorHAnsi"/>
          <w:b/>
          <w:bCs/>
          <w:iCs/>
          <w:sz w:val="22"/>
          <w:szCs w:val="22"/>
        </w:rPr>
      </w:pPr>
    </w:p>
    <w:p w14:paraId="683888B6" w14:textId="77777777" w:rsidR="00F305EA" w:rsidRPr="00C92965" w:rsidRDefault="00F305EA" w:rsidP="00F305EA">
      <w:pPr>
        <w:keepLines/>
        <w:widowControl w:val="0"/>
        <w:spacing w:after="240" w:line="240" w:lineRule="auto"/>
        <w:jc w:val="center"/>
        <w:rPr>
          <w:rFonts w:cstheme="minorHAnsi"/>
          <w:b/>
          <w:bCs/>
          <w:iCs/>
          <w:sz w:val="22"/>
          <w:szCs w:val="22"/>
        </w:rPr>
      </w:pPr>
      <w:r w:rsidRPr="00C92965">
        <w:rPr>
          <w:rFonts w:cstheme="minorHAnsi"/>
          <w:b/>
          <w:bCs/>
          <w:iCs/>
          <w:sz w:val="22"/>
          <w:szCs w:val="22"/>
        </w:rPr>
        <w:t>PODPISOVÁ STRANA</w:t>
      </w:r>
    </w:p>
    <w:p w14:paraId="22B4B750" w14:textId="33221CD2" w:rsidR="00813218" w:rsidRPr="00F305EA" w:rsidRDefault="00DF4D92" w:rsidP="005670EC">
      <w:pPr>
        <w:keepLines/>
        <w:widowControl w:val="0"/>
        <w:spacing w:before="240" w:after="60" w:line="20" w:lineRule="atLeast"/>
        <w:rPr>
          <w:rFonts w:cstheme="minorHAnsi"/>
          <w:b/>
          <w:bCs/>
          <w:iCs/>
          <w:sz w:val="22"/>
          <w:szCs w:val="22"/>
        </w:rPr>
      </w:pPr>
      <w:r w:rsidRPr="00C92965">
        <w:rPr>
          <w:rFonts w:cstheme="minorHAnsi"/>
          <w:b/>
          <w:bCs/>
          <w:i/>
          <w:iCs/>
          <w:sz w:val="22"/>
          <w:szCs w:val="22"/>
        </w:rPr>
        <w:t xml:space="preserve">NA DŮKAZ TOHO </w:t>
      </w:r>
      <w:r w:rsidR="00792603" w:rsidRPr="00C92965">
        <w:rPr>
          <w:rFonts w:cstheme="minorHAnsi"/>
          <w:b/>
          <w:bCs/>
          <w:i/>
          <w:iCs/>
          <w:sz w:val="22"/>
          <w:szCs w:val="22"/>
        </w:rPr>
        <w:t>Smluvní strany prohlašují, že Smlouva byla uzavřena na základě jejich pravé a svobodné vůle, nikoliv v tísni za nápadně nevýhodných podmínek, že Smlouvě rozumí a jsou oprávněny zavázat se způsobem zde uvedeným, na důkaz čehož připojují své vlastnoruční podpisy</w:t>
      </w:r>
      <w:r w:rsidR="00EA4ADC" w:rsidRPr="00F305EA">
        <w:rPr>
          <w:rFonts w:cstheme="minorHAnsi"/>
          <w:b/>
          <w:bCs/>
          <w:iCs/>
          <w:sz w:val="22"/>
          <w:szCs w:val="22"/>
        </w:rPr>
        <w:t>:</w:t>
      </w:r>
    </w:p>
    <w:tbl>
      <w:tblPr>
        <w:tblpPr w:leftFromText="141" w:rightFromText="141" w:vertAnchor="text" w:horzAnchor="margin" w:tblpXSpec="center" w:tblpY="207"/>
        <w:tblW w:w="5001" w:type="pct"/>
        <w:tblLook w:val="04A0" w:firstRow="1" w:lastRow="0" w:firstColumn="1" w:lastColumn="0" w:noHBand="0" w:noVBand="1"/>
      </w:tblPr>
      <w:tblGrid>
        <w:gridCol w:w="4537"/>
        <w:gridCol w:w="4537"/>
      </w:tblGrid>
      <w:tr w:rsidR="00813218" w:rsidRPr="002212AB" w14:paraId="244BC050" w14:textId="77777777" w:rsidTr="00612492">
        <w:trPr>
          <w:trHeight w:val="709"/>
        </w:trPr>
        <w:tc>
          <w:tcPr>
            <w:tcW w:w="2500" w:type="pct"/>
            <w:shd w:val="clear" w:color="auto" w:fill="auto"/>
          </w:tcPr>
          <w:p w14:paraId="09E94A90" w14:textId="5E6295E3" w:rsidR="00813218" w:rsidRPr="002212AB" w:rsidRDefault="00591ED6" w:rsidP="007171EA">
            <w:pPr>
              <w:pStyle w:val="Stednmka21"/>
              <w:spacing w:after="200"/>
              <w:jc w:val="center"/>
              <w:rPr>
                <w:rFonts w:asciiTheme="minorHAnsi" w:hAnsiTheme="minorHAnsi" w:cstheme="minorHAnsi"/>
              </w:rPr>
            </w:pPr>
            <w:r w:rsidRPr="002212AB">
              <w:rPr>
                <w:rFonts w:asciiTheme="minorHAnsi" w:hAnsiTheme="minorHAnsi" w:cstheme="minorHAnsi"/>
                <w:b/>
              </w:rPr>
              <w:t>Objednatel</w:t>
            </w:r>
            <w:r w:rsidR="00813218" w:rsidRPr="002212AB">
              <w:rPr>
                <w:rFonts w:asciiTheme="minorHAnsi" w:hAnsiTheme="minorHAnsi" w:cstheme="minorHAnsi"/>
                <w:b/>
              </w:rPr>
              <w:t xml:space="preserve"> :</w:t>
            </w:r>
          </w:p>
          <w:p w14:paraId="55DE2943" w14:textId="77777777" w:rsidR="00813218" w:rsidRPr="002212AB" w:rsidRDefault="00813218" w:rsidP="007171EA">
            <w:pPr>
              <w:pStyle w:val="Stednmka21"/>
              <w:spacing w:after="200"/>
              <w:jc w:val="center"/>
              <w:rPr>
                <w:rFonts w:asciiTheme="minorHAnsi" w:hAnsiTheme="minorHAnsi" w:cstheme="minorHAnsi"/>
              </w:rPr>
            </w:pPr>
            <w:r w:rsidRPr="002212AB">
              <w:rPr>
                <w:rFonts w:asciiTheme="minorHAnsi" w:hAnsiTheme="minorHAnsi" w:cstheme="minorHAnsi"/>
              </w:rPr>
              <w:t>V ___________ dne ___________</w:t>
            </w:r>
          </w:p>
          <w:p w14:paraId="46E1DCF6"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7D5ECF07"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60D9FBF7" w14:textId="2B6FF797" w:rsidR="00813218" w:rsidRPr="002212AB" w:rsidRDefault="00813218" w:rsidP="007171EA">
            <w:pPr>
              <w:pStyle w:val="Barevnseznamzvraznn11"/>
              <w:spacing w:after="200"/>
              <w:ind w:left="0"/>
              <w:jc w:val="center"/>
              <w:rPr>
                <w:rFonts w:asciiTheme="minorHAnsi" w:hAnsiTheme="minorHAnsi" w:cstheme="minorHAnsi"/>
                <w:b/>
                <w:sz w:val="22"/>
                <w:szCs w:val="22"/>
              </w:rPr>
            </w:pPr>
            <w:r w:rsidRPr="002212AB">
              <w:rPr>
                <w:rFonts w:asciiTheme="minorHAnsi" w:eastAsia="Calibri" w:hAnsiTheme="minorHAnsi" w:cstheme="minorHAnsi"/>
                <w:sz w:val="22"/>
                <w:szCs w:val="22"/>
              </w:rPr>
              <w:t>……………………………….</w:t>
            </w:r>
            <w:r w:rsidRPr="002212AB">
              <w:rPr>
                <w:rFonts w:asciiTheme="minorHAnsi" w:eastAsia="Calibri" w:hAnsiTheme="minorHAnsi" w:cstheme="minorHAnsi"/>
                <w:sz w:val="22"/>
                <w:szCs w:val="22"/>
              </w:rPr>
              <w:br/>
            </w:r>
            <w:r w:rsidR="00612492" w:rsidRPr="002212AB">
              <w:rPr>
                <w:rFonts w:asciiTheme="minorHAnsi" w:hAnsiTheme="minorHAnsi" w:cstheme="minorHAnsi"/>
                <w:b/>
                <w:sz w:val="22"/>
                <w:szCs w:val="22"/>
              </w:rPr>
              <w:t xml:space="preserve"> </w:t>
            </w:r>
            <w:r w:rsidR="00A05F26" w:rsidRPr="002212AB">
              <w:rPr>
                <w:rFonts w:asciiTheme="minorHAnsi" w:hAnsiTheme="minorHAnsi" w:cstheme="minorHAnsi"/>
                <w:sz w:val="22"/>
                <w:szCs w:val="22"/>
              </w:rPr>
              <w:t xml:space="preserve"> </w:t>
            </w:r>
            <w:r w:rsidR="00EB48F7" w:rsidRPr="002212AB">
              <w:rPr>
                <w:rFonts w:asciiTheme="minorHAnsi" w:hAnsiTheme="minorHAnsi" w:cstheme="minorHAnsi"/>
                <w:sz w:val="22"/>
                <w:szCs w:val="22"/>
              </w:rPr>
              <w:t xml:space="preserve"> </w:t>
            </w:r>
            <w:r w:rsidR="006A0D65" w:rsidRPr="002212AB">
              <w:rPr>
                <w:rFonts w:asciiTheme="minorHAnsi" w:hAnsiTheme="minorHAnsi" w:cstheme="minorHAnsi"/>
                <w:sz w:val="22"/>
                <w:szCs w:val="22"/>
              </w:rPr>
              <w:t xml:space="preserve"> </w:t>
            </w:r>
            <w:r w:rsidR="006A0D65" w:rsidRPr="002212AB">
              <w:rPr>
                <w:rFonts w:asciiTheme="minorHAnsi" w:hAnsiTheme="minorHAnsi" w:cstheme="minorHAnsi"/>
                <w:b/>
                <w:sz w:val="22"/>
                <w:szCs w:val="22"/>
              </w:rPr>
              <w:t>TELMAX s.r.o.</w:t>
            </w:r>
            <w:r w:rsidR="006A0D65" w:rsidRPr="002212AB">
              <w:rPr>
                <w:rFonts w:asciiTheme="minorHAnsi" w:hAnsiTheme="minorHAnsi" w:cstheme="minorHAnsi"/>
                <w:b/>
                <w:sz w:val="22"/>
                <w:szCs w:val="22"/>
              </w:rPr>
              <w:br/>
            </w:r>
            <w:r w:rsidR="00F305EA">
              <w:rPr>
                <w:rFonts w:asciiTheme="minorHAnsi" w:hAnsiTheme="minorHAnsi" w:cstheme="minorHAnsi"/>
                <w:bCs/>
                <w:sz w:val="22"/>
                <w:szCs w:val="22"/>
              </w:rPr>
              <w:t>Miroslav Slavík,</w:t>
            </w:r>
            <w:r w:rsidR="006A0D65" w:rsidRPr="002212AB">
              <w:rPr>
                <w:rFonts w:asciiTheme="minorHAnsi" w:hAnsiTheme="minorHAnsi" w:cstheme="minorHAnsi"/>
                <w:bCs/>
                <w:sz w:val="22"/>
                <w:szCs w:val="22"/>
              </w:rPr>
              <w:t xml:space="preserve"> jednatel</w:t>
            </w:r>
            <w:r w:rsidR="00EB48F7" w:rsidRPr="002212AB">
              <w:rPr>
                <w:rFonts w:asciiTheme="minorHAnsi" w:hAnsiTheme="minorHAnsi" w:cstheme="minorHAnsi"/>
                <w:b/>
                <w:sz w:val="22"/>
                <w:szCs w:val="22"/>
              </w:rPr>
              <w:t xml:space="preserve"> </w:t>
            </w:r>
          </w:p>
        </w:tc>
        <w:tc>
          <w:tcPr>
            <w:tcW w:w="2500" w:type="pct"/>
          </w:tcPr>
          <w:p w14:paraId="25A41663" w14:textId="0FEA9A87" w:rsidR="00813218" w:rsidRPr="002212AB" w:rsidRDefault="00591ED6" w:rsidP="007171EA">
            <w:pPr>
              <w:pStyle w:val="Stednmka21"/>
              <w:spacing w:after="200"/>
              <w:jc w:val="center"/>
              <w:rPr>
                <w:rFonts w:asciiTheme="minorHAnsi" w:hAnsiTheme="minorHAnsi" w:cstheme="minorHAnsi"/>
              </w:rPr>
            </w:pPr>
            <w:r w:rsidRPr="002212AB">
              <w:rPr>
                <w:rFonts w:asciiTheme="minorHAnsi" w:hAnsiTheme="minorHAnsi" w:cstheme="minorHAnsi"/>
                <w:b/>
              </w:rPr>
              <w:t>Zhotovitel</w:t>
            </w:r>
            <w:r w:rsidR="00813218" w:rsidRPr="002212AB">
              <w:rPr>
                <w:rFonts w:asciiTheme="minorHAnsi" w:hAnsiTheme="minorHAnsi" w:cstheme="minorHAnsi"/>
                <w:b/>
              </w:rPr>
              <w:t xml:space="preserve"> :</w:t>
            </w:r>
          </w:p>
          <w:p w14:paraId="22FB9DC5" w14:textId="77777777" w:rsidR="00813218" w:rsidRPr="002212AB" w:rsidRDefault="00813218" w:rsidP="007171EA">
            <w:pPr>
              <w:pStyle w:val="Stednmka21"/>
              <w:spacing w:after="200"/>
              <w:jc w:val="center"/>
              <w:rPr>
                <w:rFonts w:asciiTheme="minorHAnsi" w:hAnsiTheme="minorHAnsi" w:cstheme="minorHAnsi"/>
              </w:rPr>
            </w:pPr>
            <w:r w:rsidRPr="002212AB">
              <w:rPr>
                <w:rFonts w:asciiTheme="minorHAnsi" w:hAnsiTheme="minorHAnsi" w:cstheme="minorHAnsi"/>
              </w:rPr>
              <w:t>V ___________ dne ___________</w:t>
            </w:r>
          </w:p>
          <w:p w14:paraId="20969504"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59070CE9"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7E8736BC" w14:textId="017A3480" w:rsidR="00813218" w:rsidRPr="00BF3C9F" w:rsidRDefault="00813218" w:rsidP="007171EA">
            <w:pPr>
              <w:pStyle w:val="Barevnseznamzvraznn11"/>
              <w:spacing w:after="200"/>
              <w:ind w:left="0"/>
              <w:jc w:val="center"/>
              <w:rPr>
                <w:rFonts w:asciiTheme="minorHAnsi" w:hAnsiTheme="minorHAnsi" w:cstheme="minorHAnsi"/>
                <w:bCs/>
                <w:sz w:val="22"/>
                <w:szCs w:val="22"/>
              </w:rPr>
            </w:pPr>
            <w:r w:rsidRPr="002212AB">
              <w:rPr>
                <w:rFonts w:asciiTheme="minorHAnsi" w:eastAsia="Calibri" w:hAnsiTheme="minorHAnsi" w:cstheme="minorHAnsi"/>
                <w:sz w:val="22"/>
                <w:szCs w:val="22"/>
              </w:rPr>
              <w:t>……………………………….</w:t>
            </w:r>
            <w:r w:rsidRPr="002212AB">
              <w:rPr>
                <w:rFonts w:asciiTheme="minorHAnsi" w:eastAsia="Calibri" w:hAnsiTheme="minorHAnsi" w:cstheme="minorHAnsi"/>
                <w:sz w:val="22"/>
                <w:szCs w:val="22"/>
              </w:rPr>
              <w:br/>
            </w:r>
            <w:r w:rsidR="008825AB" w:rsidRPr="002212AB">
              <w:rPr>
                <w:rFonts w:asciiTheme="minorHAnsi" w:hAnsiTheme="minorHAnsi" w:cstheme="minorHAnsi"/>
                <w:sz w:val="22"/>
                <w:szCs w:val="22"/>
              </w:rPr>
              <w:t xml:space="preserve"> </w:t>
            </w:r>
            <w:r w:rsidR="00480C55" w:rsidRPr="002212AB">
              <w:rPr>
                <w:rFonts w:asciiTheme="minorHAnsi" w:hAnsiTheme="minorHAnsi" w:cstheme="minorHAnsi"/>
                <w:b/>
                <w:sz w:val="22"/>
                <w:szCs w:val="22"/>
                <w:highlight w:val="yellow"/>
              </w:rPr>
              <w:t>[k doplnění</w:t>
            </w:r>
            <w:r w:rsidR="00591ED6" w:rsidRPr="002212AB">
              <w:rPr>
                <w:rFonts w:asciiTheme="minorHAnsi" w:hAnsiTheme="minorHAnsi" w:cstheme="minorHAnsi"/>
                <w:b/>
                <w:sz w:val="22"/>
                <w:szCs w:val="22"/>
                <w:highlight w:val="yellow"/>
              </w:rPr>
              <w:t xml:space="preserve"> </w:t>
            </w:r>
            <w:r w:rsidR="00BF3C9F">
              <w:rPr>
                <w:rFonts w:asciiTheme="minorHAnsi" w:hAnsiTheme="minorHAnsi" w:cstheme="minorHAnsi"/>
                <w:b/>
                <w:sz w:val="22"/>
                <w:szCs w:val="22"/>
                <w:highlight w:val="yellow"/>
              </w:rPr>
              <w:t>navrhovatelem</w:t>
            </w:r>
            <w:r w:rsidR="00480C55" w:rsidRPr="002212AB">
              <w:rPr>
                <w:rFonts w:asciiTheme="minorHAnsi" w:hAnsiTheme="minorHAnsi" w:cstheme="minorHAnsi"/>
                <w:b/>
                <w:sz w:val="22"/>
                <w:szCs w:val="22"/>
                <w:highlight w:val="yellow"/>
              </w:rPr>
              <w:t>]</w:t>
            </w:r>
            <w:r w:rsidR="00BF3C9F">
              <w:rPr>
                <w:rFonts w:asciiTheme="minorHAnsi" w:hAnsiTheme="minorHAnsi" w:cstheme="minorHAnsi"/>
                <w:b/>
                <w:sz w:val="22"/>
                <w:szCs w:val="22"/>
              </w:rPr>
              <w:br/>
            </w:r>
            <w:r w:rsidR="00BF3C9F" w:rsidRPr="00C92965">
              <w:rPr>
                <w:rFonts w:asciiTheme="minorHAnsi" w:hAnsiTheme="minorHAnsi" w:cstheme="minorHAnsi"/>
                <w:bCs/>
                <w:sz w:val="22"/>
                <w:szCs w:val="22"/>
                <w:highlight w:val="yellow"/>
              </w:rPr>
              <w:t>[k doplnění navrhovatelem]</w:t>
            </w:r>
          </w:p>
        </w:tc>
      </w:tr>
      <w:tr w:rsidR="00E1200E" w:rsidRPr="002212AB" w14:paraId="22E99F74" w14:textId="77777777" w:rsidTr="00612492">
        <w:trPr>
          <w:trHeight w:val="709"/>
        </w:trPr>
        <w:tc>
          <w:tcPr>
            <w:tcW w:w="2500" w:type="pct"/>
            <w:shd w:val="clear" w:color="auto" w:fill="auto"/>
          </w:tcPr>
          <w:p w14:paraId="39B8A75F" w14:textId="77777777" w:rsidR="00E1200E" w:rsidRPr="002212AB" w:rsidRDefault="00E1200E" w:rsidP="00E1200E">
            <w:pPr>
              <w:pStyle w:val="Stednmka21"/>
              <w:spacing w:after="200"/>
              <w:jc w:val="center"/>
              <w:rPr>
                <w:rFonts w:asciiTheme="minorHAnsi" w:hAnsiTheme="minorHAnsi" w:cstheme="minorHAnsi"/>
              </w:rPr>
            </w:pPr>
            <w:r w:rsidRPr="002212AB">
              <w:rPr>
                <w:rFonts w:asciiTheme="minorHAnsi" w:hAnsiTheme="minorHAnsi" w:cstheme="minorHAnsi"/>
              </w:rPr>
              <w:t>V ___________ dne ___________</w:t>
            </w:r>
          </w:p>
          <w:p w14:paraId="7BF9B9EE" w14:textId="77777777" w:rsidR="00E1200E" w:rsidRPr="002212AB" w:rsidRDefault="00E1200E" w:rsidP="00E1200E">
            <w:pPr>
              <w:pStyle w:val="Barevnseznamzvraznn11"/>
              <w:spacing w:after="200"/>
              <w:ind w:left="0"/>
              <w:jc w:val="center"/>
              <w:rPr>
                <w:rFonts w:asciiTheme="minorHAnsi" w:eastAsia="Calibri" w:hAnsiTheme="minorHAnsi" w:cstheme="minorHAnsi"/>
                <w:sz w:val="22"/>
                <w:szCs w:val="22"/>
              </w:rPr>
            </w:pPr>
          </w:p>
          <w:p w14:paraId="365ED82C" w14:textId="77777777" w:rsidR="00E1200E" w:rsidRPr="002212AB" w:rsidRDefault="00E1200E" w:rsidP="00E1200E">
            <w:pPr>
              <w:pStyle w:val="Barevnseznamzvraznn11"/>
              <w:spacing w:after="200"/>
              <w:ind w:left="0"/>
              <w:jc w:val="center"/>
              <w:rPr>
                <w:rFonts w:asciiTheme="minorHAnsi" w:eastAsia="Calibri" w:hAnsiTheme="minorHAnsi" w:cstheme="minorHAnsi"/>
                <w:sz w:val="22"/>
                <w:szCs w:val="22"/>
              </w:rPr>
            </w:pPr>
          </w:p>
          <w:p w14:paraId="6790C1B7" w14:textId="601FBF48" w:rsidR="00E1200E" w:rsidRPr="002212AB" w:rsidRDefault="00E1200E" w:rsidP="00E1200E">
            <w:pPr>
              <w:pStyle w:val="Stednmka21"/>
              <w:spacing w:after="200"/>
              <w:jc w:val="center"/>
              <w:rPr>
                <w:rFonts w:asciiTheme="minorHAnsi" w:hAnsiTheme="minorHAnsi" w:cstheme="minorHAnsi"/>
                <w:b/>
              </w:rPr>
            </w:pPr>
            <w:r w:rsidRPr="002212AB">
              <w:rPr>
                <w:rFonts w:asciiTheme="minorHAnsi" w:hAnsiTheme="minorHAnsi" w:cstheme="minorHAnsi"/>
              </w:rPr>
              <w:t>……………………………….</w:t>
            </w:r>
            <w:r w:rsidRPr="002212AB">
              <w:rPr>
                <w:rFonts w:asciiTheme="minorHAnsi" w:hAnsiTheme="minorHAnsi" w:cstheme="minorHAnsi"/>
              </w:rPr>
              <w:br/>
            </w:r>
            <w:r w:rsidRPr="002212AB">
              <w:rPr>
                <w:rFonts w:asciiTheme="minorHAnsi" w:hAnsiTheme="minorHAnsi" w:cstheme="minorHAnsi"/>
                <w:b/>
              </w:rPr>
              <w:t xml:space="preserve"> </w:t>
            </w:r>
            <w:r w:rsidRPr="002212AB">
              <w:rPr>
                <w:rFonts w:asciiTheme="minorHAnsi" w:hAnsiTheme="minorHAnsi" w:cstheme="minorHAnsi"/>
              </w:rPr>
              <w:t xml:space="preserve">   </w:t>
            </w:r>
            <w:r w:rsidRPr="002212AB">
              <w:rPr>
                <w:rFonts w:asciiTheme="minorHAnsi" w:hAnsiTheme="minorHAnsi" w:cstheme="minorHAnsi"/>
                <w:b/>
              </w:rPr>
              <w:t>TELMAX s.r.o.</w:t>
            </w:r>
            <w:r w:rsidRPr="002212AB">
              <w:rPr>
                <w:rFonts w:asciiTheme="minorHAnsi" w:hAnsiTheme="minorHAnsi" w:cstheme="minorHAnsi"/>
                <w:b/>
              </w:rPr>
              <w:br/>
            </w:r>
            <w:r w:rsidR="00F305EA" w:rsidRPr="00C92965">
              <w:rPr>
                <w:rFonts w:asciiTheme="minorHAnsi" w:hAnsiTheme="minorHAnsi" w:cstheme="minorHAnsi"/>
                <w:bCs/>
              </w:rPr>
              <w:t>Ing. Miroslav Absolon,</w:t>
            </w:r>
            <w:r w:rsidRPr="002212AB">
              <w:rPr>
                <w:rFonts w:asciiTheme="minorHAnsi" w:hAnsiTheme="minorHAnsi" w:cstheme="minorHAnsi"/>
                <w:bCs/>
              </w:rPr>
              <w:t xml:space="preserve"> jednatel</w:t>
            </w:r>
          </w:p>
        </w:tc>
        <w:tc>
          <w:tcPr>
            <w:tcW w:w="2500" w:type="pct"/>
          </w:tcPr>
          <w:p w14:paraId="37646E56" w14:textId="77777777" w:rsidR="00E1200E" w:rsidRPr="002212AB" w:rsidRDefault="00E1200E" w:rsidP="007171EA">
            <w:pPr>
              <w:pStyle w:val="Stednmka21"/>
              <w:spacing w:after="200"/>
              <w:jc w:val="center"/>
              <w:rPr>
                <w:rFonts w:asciiTheme="minorHAnsi" w:hAnsiTheme="minorHAnsi" w:cstheme="minorHAnsi"/>
                <w:b/>
              </w:rPr>
            </w:pPr>
          </w:p>
        </w:tc>
      </w:tr>
    </w:tbl>
    <w:p w14:paraId="1CCB198A" w14:textId="69B77E2B" w:rsidR="00612186" w:rsidRPr="002212AB" w:rsidRDefault="00612186" w:rsidP="007171EA">
      <w:pPr>
        <w:spacing w:after="200" w:line="240" w:lineRule="auto"/>
        <w:rPr>
          <w:rFonts w:eastAsiaTheme="minorHAnsi" w:cstheme="minorHAnsi"/>
          <w:bCs/>
          <w:sz w:val="22"/>
          <w:szCs w:val="22"/>
          <w:lang w:eastAsia="en-US"/>
        </w:rPr>
      </w:pPr>
    </w:p>
    <w:p w14:paraId="3E915D5D" w14:textId="71459FC4" w:rsidR="00F7086E" w:rsidRPr="002212AB" w:rsidRDefault="00F7086E" w:rsidP="007171EA">
      <w:pPr>
        <w:spacing w:after="160" w:line="240" w:lineRule="auto"/>
        <w:rPr>
          <w:rFonts w:eastAsiaTheme="minorHAnsi" w:cstheme="minorHAnsi"/>
          <w:bCs/>
          <w:sz w:val="22"/>
          <w:szCs w:val="22"/>
          <w:lang w:eastAsia="en-US"/>
        </w:rPr>
      </w:pPr>
    </w:p>
    <w:sectPr w:rsidR="00F7086E" w:rsidRPr="002212AB" w:rsidSect="001A3DF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8932" w14:textId="77777777" w:rsidR="00F97D20" w:rsidRDefault="00F97D20" w:rsidP="00A164F9">
      <w:r>
        <w:separator/>
      </w:r>
    </w:p>
  </w:endnote>
  <w:endnote w:type="continuationSeparator" w:id="0">
    <w:p w14:paraId="127573A5" w14:textId="77777777" w:rsidR="00F97D20" w:rsidRDefault="00F97D20" w:rsidP="00A164F9">
      <w:r>
        <w:continuationSeparator/>
      </w:r>
    </w:p>
  </w:endnote>
  <w:endnote w:type="continuationNotice" w:id="1">
    <w:p w14:paraId="08A28BCB" w14:textId="77777777" w:rsidR="00F97D20" w:rsidRDefault="00F97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87ExtraBlackCn">
    <w:panose1 w:val="00000000000000000000"/>
    <w:charset w:val="EE"/>
    <w:family w:val="decorative"/>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F2D8" w14:textId="77777777" w:rsidR="00E869E4" w:rsidRDefault="00E869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328F" w14:textId="4A5C7878" w:rsidR="00F83C6B" w:rsidRPr="00F83C6B" w:rsidRDefault="00D60DB8" w:rsidP="00F83C6B">
    <w:pPr>
      <w:pStyle w:val="Zpat"/>
    </w:pPr>
    <w:sdt>
      <w:sdtPr>
        <w:id w:val="-893036943"/>
        <w:docPartObj>
          <w:docPartGallery w:val="Page Numbers (Bottom of Page)"/>
          <w:docPartUnique/>
        </w:docPartObj>
      </w:sdtPr>
      <w:sdtEndPr/>
      <w:sdtContent>
        <w:sdt>
          <w:sdtPr>
            <w:id w:val="1728636285"/>
            <w:docPartObj>
              <w:docPartGallery w:val="Page Numbers (Top of Page)"/>
              <w:docPartUnique/>
            </w:docPartObj>
          </w:sdtPr>
          <w:sdtEndPr/>
          <w:sdtContent>
            <w:r w:rsidR="00F83C6B" w:rsidRPr="00F83C6B">
              <w:rPr>
                <w:sz w:val="24"/>
              </w:rPr>
              <w:fldChar w:fldCharType="begin"/>
            </w:r>
            <w:r w:rsidR="00F83C6B" w:rsidRPr="00F83C6B">
              <w:instrText>PAGE</w:instrText>
            </w:r>
            <w:r w:rsidR="00F83C6B" w:rsidRPr="00F83C6B">
              <w:rPr>
                <w:sz w:val="24"/>
              </w:rPr>
              <w:fldChar w:fldCharType="separate"/>
            </w:r>
            <w:r w:rsidR="00F83C6B" w:rsidRPr="00F83C6B">
              <w:t>2</w:t>
            </w:r>
            <w:r w:rsidR="00F83C6B" w:rsidRPr="00F83C6B">
              <w:rPr>
                <w:sz w:val="24"/>
              </w:rPr>
              <w:fldChar w:fldCharType="end"/>
            </w:r>
            <w:r w:rsidR="00F83C6B" w:rsidRPr="00F83C6B">
              <w:t xml:space="preserve"> / </w:t>
            </w:r>
            <w:r w:rsidR="00F83C6B" w:rsidRPr="00F83C6B">
              <w:rPr>
                <w:sz w:val="24"/>
              </w:rPr>
              <w:fldChar w:fldCharType="begin"/>
            </w:r>
            <w:r w:rsidR="00F83C6B" w:rsidRPr="00F83C6B">
              <w:instrText>NUMPAGES</w:instrText>
            </w:r>
            <w:r w:rsidR="00F83C6B" w:rsidRPr="00F83C6B">
              <w:rPr>
                <w:sz w:val="24"/>
              </w:rPr>
              <w:fldChar w:fldCharType="separate"/>
            </w:r>
            <w:r w:rsidR="00F83C6B" w:rsidRPr="00F83C6B">
              <w:t>2</w:t>
            </w:r>
            <w:r w:rsidR="00F83C6B" w:rsidRPr="00F83C6B">
              <w:rPr>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14AC" w14:textId="77777777" w:rsidR="00A62A04" w:rsidRPr="003529F5" w:rsidRDefault="00A62A04" w:rsidP="003529F5">
    <w:pPr>
      <w:pStyle w:val="Zpat"/>
      <w:tabs>
        <w:tab w:val="center" w:pos="3756"/>
        <w:tab w:val="left" w:pos="4918"/>
      </w:tabs>
      <w:jc w:val="left"/>
      <w:rPr>
        <w:color w:val="auto"/>
      </w:rPr>
    </w:pPr>
    <w:r>
      <w:rPr>
        <w:color w:val="auto"/>
      </w:rPr>
      <w:tab/>
    </w:r>
    <w:r>
      <w:rPr>
        <w:color w:val="auto"/>
      </w:rPr>
      <w:tab/>
    </w:r>
  </w:p>
  <w:p w14:paraId="4E3BAAA1" w14:textId="77777777" w:rsidR="00A62A04" w:rsidRDefault="00A62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3FF1" w14:textId="77777777" w:rsidR="00F97D20" w:rsidRDefault="00F97D20" w:rsidP="00A164F9">
      <w:r>
        <w:separator/>
      </w:r>
    </w:p>
  </w:footnote>
  <w:footnote w:type="continuationSeparator" w:id="0">
    <w:p w14:paraId="5582B96B" w14:textId="77777777" w:rsidR="00F97D20" w:rsidRDefault="00F97D20" w:rsidP="00A164F9">
      <w:r>
        <w:continuationSeparator/>
      </w:r>
    </w:p>
  </w:footnote>
  <w:footnote w:type="continuationNotice" w:id="1">
    <w:p w14:paraId="6F588586" w14:textId="77777777" w:rsidR="00F97D20" w:rsidRDefault="00F97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FFC5" w14:textId="77777777" w:rsidR="00E869E4" w:rsidRDefault="00E869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72"/>
    </w:tblGrid>
    <w:tr w:rsidR="00A62A04" w14:paraId="36CF2794" w14:textId="77777777" w:rsidTr="00561940">
      <w:trPr>
        <w:trHeight w:val="486"/>
      </w:trPr>
      <w:tc>
        <w:tcPr>
          <w:tcW w:w="9072" w:type="dxa"/>
          <w:tcBorders>
            <w:top w:val="nil"/>
            <w:left w:val="nil"/>
            <w:bottom w:val="single" w:sz="2" w:space="0" w:color="808080"/>
            <w:right w:val="nil"/>
          </w:tcBorders>
          <w:vAlign w:val="bottom"/>
        </w:tcPr>
        <w:p w14:paraId="2745AB73" w14:textId="212CD32F" w:rsidR="00A62A04" w:rsidRPr="00C912DA" w:rsidRDefault="0094444F" w:rsidP="0094444F">
          <w:pPr>
            <w:pStyle w:val="Zhlav"/>
            <w:spacing w:after="60"/>
            <w:jc w:val="center"/>
            <w:rPr>
              <w:rFonts w:cstheme="minorHAnsi"/>
              <w:szCs w:val="18"/>
            </w:rPr>
          </w:pPr>
          <w:r w:rsidRPr="00BF3C9F">
            <w:rPr>
              <w:rFonts w:cstheme="minorHAnsi"/>
              <w:b/>
              <w:bCs/>
              <w:szCs w:val="18"/>
            </w:rPr>
            <w:t xml:space="preserve">Smlouva </w:t>
          </w:r>
          <w:r w:rsidR="000B197F" w:rsidRPr="00BF3C9F">
            <w:rPr>
              <w:rFonts w:cstheme="minorHAnsi"/>
              <w:b/>
              <w:bCs/>
              <w:szCs w:val="18"/>
            </w:rPr>
            <w:t xml:space="preserve">o dílo s názvem </w:t>
          </w:r>
          <w:r w:rsidR="00CB1493" w:rsidRPr="00BF3C9F">
            <w:rPr>
              <w:rFonts w:cstheme="minorHAnsi"/>
              <w:b/>
              <w:bCs/>
              <w:szCs w:val="18"/>
            </w:rPr>
            <w:t>„Výstavba sídla společnosti TELMAX s.r.o.“</w:t>
          </w:r>
          <w:r w:rsidR="00CB1493">
            <w:rPr>
              <w:rFonts w:cstheme="minorHAnsi"/>
              <w:b/>
              <w:bCs/>
              <w:szCs w:val="18"/>
            </w:rPr>
            <w:br/>
          </w:r>
          <w:r w:rsidR="00E41695" w:rsidRPr="00E41695">
            <w:rPr>
              <w:rFonts w:cstheme="minorHAnsi"/>
              <w:szCs w:val="18"/>
            </w:rPr>
            <w:t>obchodní společnost TELMAX s.r.o.</w:t>
          </w:r>
          <w:r w:rsidR="00E41695">
            <w:rPr>
              <w:rFonts w:cstheme="minorHAnsi"/>
              <w:szCs w:val="18"/>
            </w:rPr>
            <w:t xml:space="preserve"> </w:t>
          </w:r>
          <w:r w:rsidR="00A62A04">
            <w:rPr>
              <w:rFonts w:cstheme="minorHAnsi"/>
              <w:szCs w:val="18"/>
            </w:rPr>
            <w:t xml:space="preserve">x </w:t>
          </w:r>
          <w:r w:rsidRPr="002E79A0">
            <w:rPr>
              <w:rFonts w:cstheme="minorHAnsi"/>
              <w:szCs w:val="18"/>
              <w:highlight w:val="yellow"/>
            </w:rPr>
            <w:t>[k doplnění</w:t>
          </w:r>
          <w:r w:rsidR="00E41695">
            <w:rPr>
              <w:rFonts w:cstheme="minorHAnsi"/>
              <w:szCs w:val="18"/>
              <w:highlight w:val="yellow"/>
            </w:rPr>
            <w:t xml:space="preserve"> </w:t>
          </w:r>
          <w:r w:rsidR="00AA589C" w:rsidRPr="00AA589C">
            <w:rPr>
              <w:rFonts w:cstheme="minorHAnsi"/>
              <w:szCs w:val="18"/>
              <w:highlight w:val="yellow"/>
            </w:rPr>
            <w:t>navrhovatelem</w:t>
          </w:r>
          <w:r w:rsidRPr="002E79A0">
            <w:rPr>
              <w:rFonts w:cstheme="minorHAnsi"/>
              <w:szCs w:val="18"/>
              <w:highlight w:val="yellow"/>
            </w:rPr>
            <w:t>]</w:t>
          </w:r>
        </w:p>
      </w:tc>
    </w:tr>
  </w:tbl>
  <w:p w14:paraId="442E3993" w14:textId="77777777" w:rsidR="00A62A04" w:rsidRDefault="00A62A04" w:rsidP="009D1D9B">
    <w:pPr>
      <w:pStyle w:val="Zhlav"/>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EE8C" w14:textId="77777777" w:rsidR="00E869E4" w:rsidRDefault="00E86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AE2DF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CE000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90E68A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A543BE2"/>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0F78AE9A"/>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36CC9040"/>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353CC3E6"/>
    <w:lvl w:ilvl="0">
      <w:start w:val="1"/>
      <w:numFmt w:val="upperRoman"/>
      <w:lvlText w:val="%1."/>
      <w:lvlJc w:val="left"/>
      <w:pPr>
        <w:ind w:left="360" w:hanging="360"/>
      </w:pPr>
    </w:lvl>
    <w:lvl w:ilvl="1">
      <w:start w:val="1"/>
      <w:numFmt w:val="decimal"/>
      <w:lvlText w:val="%1.%2"/>
      <w:lvlJc w:val="left"/>
      <w:pPr>
        <w:ind w:left="357" w:firstLine="0"/>
      </w:pPr>
      <w:rPr>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8D034C"/>
    <w:multiLevelType w:val="multilevel"/>
    <w:tmpl w:val="04050023"/>
    <w:styleLink w:val="lnekoddl"/>
    <w:lvl w:ilvl="0">
      <w:start w:val="1"/>
      <w:numFmt w:val="upperRoman"/>
      <w:lvlText w:val="Článek %1."/>
      <w:lvlJc w:val="left"/>
      <w:pPr>
        <w:tabs>
          <w:tab w:val="num" w:pos="1440"/>
        </w:tabs>
        <w:ind w:left="0" w:firstLine="0"/>
      </w:pPr>
      <w:rPr>
        <w:rFonts w:ascii="Calibri" w:hAnsi="Calibri"/>
        <w:sz w:val="24"/>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52924EB"/>
    <w:multiLevelType w:val="multilevel"/>
    <w:tmpl w:val="8C5C3FC2"/>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2"/>
        <w:szCs w:val="22"/>
      </w:rPr>
    </w:lvl>
    <w:lvl w:ilvl="2">
      <w:start w:val="1"/>
      <w:numFmt w:val="decimal"/>
      <w:lvlText w:val="Příloha č. %3:"/>
      <w:lvlJc w:val="left"/>
      <w:pPr>
        <w:ind w:left="1211" w:hanging="360"/>
      </w:pPr>
      <w:rPr>
        <w:rFonts w:hint="default"/>
        <w:i w:val="0"/>
        <w:iCs w:val="0"/>
        <w:u w:val="single"/>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AD6892"/>
    <w:multiLevelType w:val="multilevel"/>
    <w:tmpl w:val="731A14CC"/>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0"/>
        <w:szCs w:val="20"/>
      </w:rPr>
    </w:lvl>
    <w:lvl w:ilvl="2">
      <w:start w:val="1"/>
      <w:numFmt w:val="lowerLetter"/>
      <w:lvlText w:val="%3)"/>
      <w:lvlJc w:val="left"/>
      <w:pPr>
        <w:ind w:left="1352" w:hanging="360"/>
      </w:pPr>
    </w:lvl>
    <w:lvl w:ilvl="3">
      <w:start w:val="1"/>
      <w:numFmt w:val="lowerLetter"/>
      <w:lvlText w:val="(%4)"/>
      <w:lvlJc w:val="left"/>
      <w:pPr>
        <w:ind w:left="2268"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9E0EC6"/>
    <w:multiLevelType w:val="multilevel"/>
    <w:tmpl w:val="B3D21DB2"/>
    <w:lvl w:ilvl="0">
      <w:start w:val="1"/>
      <w:numFmt w:val="decimal"/>
      <w:pStyle w:val="Nadpis1"/>
      <w:lvlText w:val="%1."/>
      <w:lvlJc w:val="left"/>
      <w:pPr>
        <w:ind w:left="851" w:hanging="851"/>
      </w:pPr>
      <w:rPr>
        <w:rFonts w:hint="default"/>
        <w:b/>
      </w:rPr>
    </w:lvl>
    <w:lvl w:ilvl="1">
      <w:start w:val="1"/>
      <w:numFmt w:val="decimal"/>
      <w:pStyle w:val="Prvnodstavec"/>
      <w:lvlText w:val="%1.%2."/>
      <w:lvlJc w:val="left"/>
      <w:pPr>
        <w:ind w:left="851" w:hanging="851"/>
      </w:pPr>
      <w:rPr>
        <w:rFonts w:hint="default"/>
        <w:b w:val="0"/>
        <w:color w:val="auto"/>
        <w:sz w:val="22"/>
        <w:szCs w:val="22"/>
      </w:rPr>
    </w:lvl>
    <w:lvl w:ilvl="2">
      <w:start w:val="1"/>
      <w:numFmt w:val="decimal"/>
      <w:lvlText w:val="%1.%2.%3."/>
      <w:lvlJc w:val="left"/>
      <w:pPr>
        <w:ind w:left="1843" w:hanging="992"/>
      </w:pPr>
      <w:rPr>
        <w:rFonts w:hint="default"/>
        <w:b w:val="0"/>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256AA"/>
    <w:multiLevelType w:val="multilevel"/>
    <w:tmpl w:val="E0968DF6"/>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0"/>
        <w:szCs w:val="20"/>
      </w:rPr>
    </w:lvl>
    <w:lvl w:ilvl="2">
      <w:start w:val="1"/>
      <w:numFmt w:val="decimal"/>
      <w:lvlText w:val="%1.%2.%3."/>
      <w:lvlJc w:val="left"/>
      <w:pPr>
        <w:ind w:left="1843" w:hanging="992"/>
      </w:pPr>
      <w:rPr>
        <w:rFonts w:hint="default"/>
        <w:b w:val="0"/>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0B671D"/>
    <w:multiLevelType w:val="multilevel"/>
    <w:tmpl w:val="2DDEF310"/>
    <w:lvl w:ilvl="0">
      <w:start w:val="1"/>
      <w:numFmt w:val="decimal"/>
      <w:lvlText w:val="%1."/>
      <w:lvlJc w:val="left"/>
      <w:pPr>
        <w:ind w:left="360" w:hanging="360"/>
      </w:pPr>
      <w:rPr>
        <w:rFonts w:ascii="Arial" w:hAnsi="Arial" w:cs="Arial" w:hint="default"/>
        <w:b/>
        <w:bCs w:val="0"/>
        <w:sz w:val="20"/>
        <w:szCs w:val="20"/>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224" w:hanging="504"/>
      </w:pPr>
      <w:rPr>
        <w:rFonts w:ascii="Arial" w:eastAsia="Times New Roman" w:hAnsi="Arial" w:cs="Arial"/>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230264"/>
    <w:multiLevelType w:val="hybridMultilevel"/>
    <w:tmpl w:val="90D49E34"/>
    <w:lvl w:ilvl="0" w:tplc="BC36E9DE">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5D83A77"/>
    <w:multiLevelType w:val="hybridMultilevel"/>
    <w:tmpl w:val="07989E56"/>
    <w:lvl w:ilvl="0" w:tplc="96D62168">
      <w:start w:val="1"/>
      <w:numFmt w:val="lowerLetter"/>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5" w15:restartNumberingAfterBreak="0">
    <w:nsid w:val="1A7B1E3F"/>
    <w:multiLevelType w:val="hybridMultilevel"/>
    <w:tmpl w:val="7D86E320"/>
    <w:lvl w:ilvl="0" w:tplc="632C1B6C">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1C465F40"/>
    <w:multiLevelType w:val="multilevel"/>
    <w:tmpl w:val="D89A442A"/>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0"/>
        <w:szCs w:val="20"/>
      </w:rPr>
    </w:lvl>
    <w:lvl w:ilvl="2">
      <w:start w:val="1"/>
      <w:numFmt w:val="decimal"/>
      <w:lvlText w:val="Příloha č. %3:"/>
      <w:lvlJc w:val="left"/>
      <w:pPr>
        <w:ind w:left="1352" w:hanging="360"/>
      </w:pPr>
      <w:rPr>
        <w:rFonts w:hint="default"/>
        <w:i w:val="0"/>
        <w:iCs/>
        <w:u w:val="single"/>
      </w:rPr>
    </w:lvl>
    <w:lvl w:ilvl="3">
      <w:start w:val="1"/>
      <w:numFmt w:val="lowerLetter"/>
      <w:lvlText w:val="(%4)"/>
      <w:lvlJc w:val="left"/>
      <w:pPr>
        <w:ind w:left="2268"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1067C0"/>
    <w:multiLevelType w:val="multilevel"/>
    <w:tmpl w:val="1D2A2D42"/>
    <w:styleLink w:val="SmlouvaBS"/>
    <w:lvl w:ilvl="0">
      <w:start w:val="1"/>
      <w:numFmt w:val="decimal"/>
      <w:lvlText w:val="%1."/>
      <w:lvlJc w:val="left"/>
      <w:pPr>
        <w:ind w:left="360" w:hanging="360"/>
      </w:pPr>
      <w:rPr>
        <w:rFonts w:ascii="Calibri" w:hAnsi="Calibr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872DFC"/>
    <w:multiLevelType w:val="multilevel"/>
    <w:tmpl w:val="5A40B416"/>
    <w:styleLink w:val="Styl4"/>
    <w:lvl w:ilvl="0">
      <w:start w:val="1"/>
      <w:numFmt w:val="decimal"/>
      <w:lvlText w:val="%1."/>
      <w:lvlJc w:val="left"/>
      <w:pPr>
        <w:tabs>
          <w:tab w:val="num" w:pos="567"/>
        </w:tabs>
        <w:ind w:left="567" w:hanging="567"/>
      </w:pPr>
      <w:rPr>
        <w:rFonts w:ascii="Calibri" w:hAnsi="Calibri" w:hint="default"/>
        <w:b/>
        <w:i w:val="0"/>
        <w:caps w:val="0"/>
        <w:strike w:val="0"/>
        <w:dstrike w:val="0"/>
        <w:vanish w:val="0"/>
        <w:color w:val="000000"/>
        <w:sz w:val="20"/>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20"/>
        <w:szCs w:val="20"/>
        <w:vertAlign w:val="baseline"/>
      </w:rPr>
    </w:lvl>
    <w:lvl w:ilvl="2">
      <w:start w:val="1"/>
      <w:numFmt w:val="decimal"/>
      <w:lvlText w:val="%1.%2.%3."/>
      <w:lvlJc w:val="left"/>
      <w:pPr>
        <w:tabs>
          <w:tab w:val="num" w:pos="1701"/>
        </w:tabs>
        <w:ind w:left="567" w:firstLine="567"/>
      </w:pPr>
      <w:rPr>
        <w:rFonts w:hint="default"/>
      </w:rPr>
    </w:lvl>
    <w:lvl w:ilvl="3">
      <w:start w:val="1"/>
      <w:numFmt w:val="lowerLetter"/>
      <w:lvlText w:val="(%4)"/>
      <w:lvlJc w:val="left"/>
      <w:pPr>
        <w:tabs>
          <w:tab w:val="num" w:pos="1134"/>
        </w:tabs>
        <w:ind w:left="1134" w:hanging="846"/>
      </w:pPr>
      <w:rPr>
        <w:rFonts w:hint="default"/>
      </w:rPr>
    </w:lvl>
    <w:lvl w:ilvl="4">
      <w:start w:val="1"/>
      <w:numFmt w:val="lowerRoman"/>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9" w15:restartNumberingAfterBreak="0">
    <w:nsid w:val="28684BC5"/>
    <w:multiLevelType w:val="multilevel"/>
    <w:tmpl w:val="FD542DA6"/>
    <w:lvl w:ilvl="0">
      <w:start w:val="1"/>
      <w:numFmt w:val="decimal"/>
      <w:lvlText w:val="%1."/>
      <w:lvlJc w:val="left"/>
      <w:pPr>
        <w:ind w:left="567" w:hanging="567"/>
      </w:pPr>
      <w:rPr>
        <w:rFonts w:hint="default"/>
        <w:b/>
        <w:i w:val="0"/>
        <w:caps w:val="0"/>
        <w:strike w:val="0"/>
        <w:dstrike w:val="0"/>
        <w:vanish w:val="0"/>
        <w:color w:val="000000"/>
        <w:sz w:val="22"/>
        <w:vertAlign w:val="baseline"/>
      </w:rPr>
    </w:lvl>
    <w:lvl w:ilvl="1">
      <w:start w:val="1"/>
      <w:numFmt w:val="decimal"/>
      <w:lvlText w:val="%1.%2."/>
      <w:lvlJc w:val="left"/>
      <w:pPr>
        <w:ind w:left="567" w:hanging="567"/>
      </w:pPr>
      <w:rPr>
        <w:rFonts w:hint="default"/>
        <w:b w:val="0"/>
        <w:i w:val="0"/>
        <w:caps w:val="0"/>
        <w:strike w:val="0"/>
        <w:dstrike w:val="0"/>
        <w:vanish w:val="0"/>
        <w:color w:val="auto"/>
        <w:sz w:val="22"/>
        <w:szCs w:val="20"/>
        <w:vertAlign w:val="baseline"/>
      </w:rPr>
    </w:lvl>
    <w:lvl w:ilvl="2">
      <w:start w:val="1"/>
      <w:numFmt w:val="decimal"/>
      <w:lvlText w:val="%1.%2.%3."/>
      <w:lvlJc w:val="left"/>
      <w:pPr>
        <w:ind w:left="1225" w:hanging="505"/>
      </w:pPr>
      <w:rPr>
        <w:rFonts w:hint="default"/>
        <w:b w:val="0"/>
        <w:i w:val="0"/>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63BD7"/>
    <w:multiLevelType w:val="hybridMultilevel"/>
    <w:tmpl w:val="F0BA92A4"/>
    <w:lvl w:ilvl="0" w:tplc="37ECD036">
      <w:start w:val="1"/>
      <w:numFmt w:val="upperLetter"/>
      <w:pStyle w:val="Preambule"/>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F3525"/>
    <w:multiLevelType w:val="multilevel"/>
    <w:tmpl w:val="040A749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rPr>
    </w:lvl>
    <w:lvl w:ilvl="2">
      <w:start w:val="1"/>
      <w:numFmt w:val="decimal"/>
      <w:lvlText w:val="Příloha č. %3:"/>
      <w:lvlJc w:val="left"/>
      <w:pPr>
        <w:ind w:left="1701" w:hanging="709"/>
      </w:pPr>
      <w:rPr>
        <w:rFonts w:hint="default"/>
        <w:b w:val="0"/>
      </w:rPr>
    </w:lvl>
    <w:lvl w:ilvl="3">
      <w:start w:val="1"/>
      <w:numFmt w:val="lowerLetter"/>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4F3909"/>
    <w:multiLevelType w:val="multilevel"/>
    <w:tmpl w:val="BAE80CA4"/>
    <w:styleLink w:val="Styl1"/>
    <w:lvl w:ilvl="0">
      <w:start w:val="1"/>
      <w:numFmt w:val="decimal"/>
      <w:lvlText w:val="%1."/>
      <w:lvlJc w:val="left"/>
      <w:pPr>
        <w:ind w:left="1531" w:hanging="1531"/>
      </w:pPr>
      <w:rPr>
        <w:rFonts w:ascii="Calibri" w:hAnsi="Calibri" w:hint="default"/>
        <w:b/>
        <w:i w:val="0"/>
        <w:caps w:val="0"/>
        <w:strike w:val="0"/>
        <w:dstrike w:val="0"/>
        <w:vanish w:val="0"/>
        <w:color w:val="000000"/>
        <w:sz w:val="19"/>
        <w:vertAlign w:val="baseline"/>
      </w:rPr>
    </w:lvl>
    <w:lvl w:ilvl="1">
      <w:start w:val="1"/>
      <w:numFmt w:val="decimal"/>
      <w:lvlText w:val="%1.%2."/>
      <w:lvlJc w:val="left"/>
      <w:pPr>
        <w:ind w:left="357" w:hanging="357"/>
      </w:pPr>
      <w:rPr>
        <w:rFonts w:ascii="Calibri" w:hAnsi="Calibri" w:hint="default"/>
        <w:b w:val="0"/>
        <w:i w:val="0"/>
        <w:caps w:val="0"/>
        <w:strike w:val="0"/>
        <w:dstrike w:val="0"/>
        <w:vanish w:val="0"/>
        <w:color w:val="auto"/>
        <w:sz w:val="19"/>
        <w:vertAlign w:val="baseli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23" w15:restartNumberingAfterBreak="0">
    <w:nsid w:val="2EC617F1"/>
    <w:multiLevelType w:val="hybridMultilevel"/>
    <w:tmpl w:val="5B869F30"/>
    <w:lvl w:ilvl="0" w:tplc="62B4F9A2">
      <w:start w:val="1"/>
      <w:numFmt w:val="bullet"/>
      <w:lvlText w:val="-"/>
      <w:lvlJc w:val="left"/>
      <w:pPr>
        <w:ind w:left="1776" w:hanging="360"/>
      </w:pPr>
      <w:rPr>
        <w:rFonts w:ascii="Calibri" w:eastAsiaTheme="minorEastAsia"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4" w15:restartNumberingAfterBreak="0">
    <w:nsid w:val="333121F0"/>
    <w:multiLevelType w:val="multilevel"/>
    <w:tmpl w:val="F12E2CF2"/>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2"/>
        <w:szCs w:val="22"/>
      </w:rPr>
    </w:lvl>
    <w:lvl w:ilvl="2">
      <w:start w:val="1"/>
      <w:numFmt w:val="decimal"/>
      <w:lvlText w:val="Příloha č. %3:"/>
      <w:lvlJc w:val="left"/>
      <w:pPr>
        <w:ind w:left="1211" w:hanging="360"/>
      </w:pPr>
      <w:rPr>
        <w:rFonts w:hint="default"/>
        <w:u w:val="single"/>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685FCA"/>
    <w:multiLevelType w:val="multilevel"/>
    <w:tmpl w:val="A1301904"/>
    <w:lvl w:ilvl="0">
      <w:start w:val="1"/>
      <w:numFmt w:val="decimal"/>
      <w:lvlText w:val="%1."/>
      <w:lvlJc w:val="left"/>
      <w:pPr>
        <w:ind w:left="720" w:hanging="360"/>
      </w:pPr>
      <w:rPr>
        <w:rFonts w:asciiTheme="minorHAnsi" w:hAnsiTheme="minorHAnsi" w:cstheme="minorHAnsi" w:hint="default"/>
        <w:b/>
        <w:bCs/>
      </w:rPr>
    </w:lvl>
    <w:lvl w:ilvl="1">
      <w:start w:val="1"/>
      <w:numFmt w:val="decimal"/>
      <w:isLgl/>
      <w:lvlText w:val="%1.%2."/>
      <w:lvlJc w:val="left"/>
      <w:pPr>
        <w:ind w:left="720" w:hanging="360"/>
      </w:pPr>
      <w:rPr>
        <w:rFonts w:asciiTheme="minorHAnsi" w:hAnsiTheme="minorHAnsi" w:cstheme="minorHAnsi" w:hint="default"/>
        <w:b w:val="0"/>
        <w:bCs/>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6" w15:restartNumberingAfterBreak="0">
    <w:nsid w:val="43927F7A"/>
    <w:multiLevelType w:val="hybridMultilevel"/>
    <w:tmpl w:val="67AA4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1C3A00"/>
    <w:multiLevelType w:val="multilevel"/>
    <w:tmpl w:val="8F787584"/>
    <w:styleLink w:val="Smlouva"/>
    <w:lvl w:ilvl="0">
      <w:start w:val="1"/>
      <w:numFmt w:val="decimal"/>
      <w:lvlText w:val="%1."/>
      <w:lvlJc w:val="left"/>
      <w:pPr>
        <w:ind w:left="567" w:hanging="567"/>
      </w:pPr>
      <w:rPr>
        <w:rFonts w:ascii="Calibri" w:hAnsi="Calibri" w:hint="default"/>
        <w:b/>
        <w:i w:val="0"/>
        <w:caps w:val="0"/>
        <w:strike w:val="0"/>
        <w:dstrike w:val="0"/>
        <w:vanish w:val="0"/>
        <w:color w:val="000000"/>
        <w:sz w:val="19"/>
        <w:vertAlign w:val="baseline"/>
      </w:rPr>
    </w:lvl>
    <w:lvl w:ilvl="1">
      <w:start w:val="1"/>
      <w:numFmt w:val="lowerLetter"/>
      <w:lvlText w:val="%2."/>
      <w:lvlJc w:val="left"/>
      <w:pPr>
        <w:ind w:left="1474" w:hanging="567"/>
      </w:pPr>
      <w:rPr>
        <w:rFonts w:hint="default"/>
      </w:rPr>
    </w:lvl>
    <w:lvl w:ilvl="2">
      <w:start w:val="1"/>
      <w:numFmt w:val="lowerRoman"/>
      <w:lvlText w:val="%3."/>
      <w:lvlJc w:val="right"/>
      <w:pPr>
        <w:ind w:left="2381" w:hanging="567"/>
      </w:pPr>
      <w:rPr>
        <w:rFonts w:hint="default"/>
      </w:rPr>
    </w:lvl>
    <w:lvl w:ilvl="3">
      <w:start w:val="1"/>
      <w:numFmt w:val="decimal"/>
      <w:lvlText w:val="%4."/>
      <w:lvlJc w:val="left"/>
      <w:pPr>
        <w:ind w:left="3288" w:hanging="567"/>
      </w:pPr>
      <w:rPr>
        <w:rFonts w:hint="default"/>
      </w:rPr>
    </w:lvl>
    <w:lvl w:ilvl="4">
      <w:start w:val="1"/>
      <w:numFmt w:val="lowerLetter"/>
      <w:lvlText w:val="%5."/>
      <w:lvlJc w:val="left"/>
      <w:pPr>
        <w:ind w:left="4195" w:hanging="567"/>
      </w:pPr>
      <w:rPr>
        <w:rFonts w:hint="default"/>
      </w:rPr>
    </w:lvl>
    <w:lvl w:ilvl="5">
      <w:start w:val="1"/>
      <w:numFmt w:val="lowerRoman"/>
      <w:lvlText w:val="%6."/>
      <w:lvlJc w:val="right"/>
      <w:pPr>
        <w:ind w:left="5102" w:hanging="567"/>
      </w:pPr>
      <w:rPr>
        <w:rFonts w:hint="default"/>
      </w:rPr>
    </w:lvl>
    <w:lvl w:ilvl="6">
      <w:start w:val="1"/>
      <w:numFmt w:val="decimal"/>
      <w:lvlText w:val="%7."/>
      <w:lvlJc w:val="left"/>
      <w:pPr>
        <w:ind w:left="6009" w:hanging="567"/>
      </w:pPr>
      <w:rPr>
        <w:rFonts w:hint="default"/>
      </w:rPr>
    </w:lvl>
    <w:lvl w:ilvl="7">
      <w:start w:val="1"/>
      <w:numFmt w:val="lowerLetter"/>
      <w:lvlText w:val="%8."/>
      <w:lvlJc w:val="left"/>
      <w:pPr>
        <w:ind w:left="6916" w:hanging="567"/>
      </w:pPr>
      <w:rPr>
        <w:rFonts w:hint="default"/>
      </w:rPr>
    </w:lvl>
    <w:lvl w:ilvl="8">
      <w:start w:val="1"/>
      <w:numFmt w:val="lowerRoman"/>
      <w:lvlText w:val="%9."/>
      <w:lvlJc w:val="right"/>
      <w:pPr>
        <w:ind w:left="7823" w:hanging="567"/>
      </w:pPr>
      <w:rPr>
        <w:rFonts w:hint="default"/>
      </w:rPr>
    </w:lvl>
  </w:abstractNum>
  <w:abstractNum w:abstractNumId="28" w15:restartNumberingAfterBreak="0">
    <w:nsid w:val="449A7B53"/>
    <w:multiLevelType w:val="multilevel"/>
    <w:tmpl w:val="10724B26"/>
    <w:styleLink w:val="Styl2"/>
    <w:lvl w:ilvl="0">
      <w:start w:val="1"/>
      <w:numFmt w:val="decimal"/>
      <w:lvlText w:val="%1)"/>
      <w:lvlJc w:val="left"/>
      <w:pPr>
        <w:ind w:left="1134" w:hanging="1134"/>
      </w:pPr>
      <w:rPr>
        <w:rFonts w:hint="default"/>
      </w:rPr>
    </w:lvl>
    <w:lvl w:ilvl="1">
      <w:start w:val="1"/>
      <w:numFmt w:val="lowerLetter"/>
      <w:lvlText w:val="%2)"/>
      <w:lvlJc w:val="left"/>
      <w:pPr>
        <w:ind w:left="1491" w:hanging="1134"/>
      </w:pPr>
      <w:rPr>
        <w:rFonts w:hint="default"/>
      </w:rPr>
    </w:lvl>
    <w:lvl w:ilvl="2">
      <w:start w:val="1"/>
      <w:numFmt w:val="lowerRoman"/>
      <w:lvlText w:val="%3)"/>
      <w:lvlJc w:val="left"/>
      <w:pPr>
        <w:ind w:left="1848" w:hanging="1134"/>
      </w:pPr>
      <w:rPr>
        <w:rFonts w:hint="default"/>
      </w:rPr>
    </w:lvl>
    <w:lvl w:ilvl="3">
      <w:start w:val="1"/>
      <w:numFmt w:val="decimal"/>
      <w:lvlText w:val="(%4)"/>
      <w:lvlJc w:val="left"/>
      <w:pPr>
        <w:ind w:left="2205" w:hanging="1134"/>
      </w:pPr>
      <w:rPr>
        <w:rFonts w:hint="default"/>
      </w:rPr>
    </w:lvl>
    <w:lvl w:ilvl="4">
      <w:start w:val="1"/>
      <w:numFmt w:val="lowerLetter"/>
      <w:lvlText w:val="(%5)"/>
      <w:lvlJc w:val="left"/>
      <w:pPr>
        <w:ind w:left="2562" w:hanging="1134"/>
      </w:pPr>
      <w:rPr>
        <w:rFonts w:hint="default"/>
      </w:rPr>
    </w:lvl>
    <w:lvl w:ilvl="5">
      <w:start w:val="1"/>
      <w:numFmt w:val="lowerRoman"/>
      <w:lvlText w:val="(%6)"/>
      <w:lvlJc w:val="left"/>
      <w:pPr>
        <w:ind w:left="2919" w:hanging="1134"/>
      </w:pPr>
      <w:rPr>
        <w:rFonts w:hint="default"/>
      </w:rPr>
    </w:lvl>
    <w:lvl w:ilvl="6">
      <w:start w:val="1"/>
      <w:numFmt w:val="decimal"/>
      <w:lvlText w:val="%7."/>
      <w:lvlJc w:val="left"/>
      <w:pPr>
        <w:ind w:left="3276" w:hanging="1134"/>
      </w:pPr>
      <w:rPr>
        <w:rFonts w:hint="default"/>
      </w:rPr>
    </w:lvl>
    <w:lvl w:ilvl="7">
      <w:start w:val="1"/>
      <w:numFmt w:val="lowerLetter"/>
      <w:lvlText w:val="%8."/>
      <w:lvlJc w:val="left"/>
      <w:pPr>
        <w:ind w:left="3633" w:hanging="1134"/>
      </w:pPr>
      <w:rPr>
        <w:rFonts w:hint="default"/>
      </w:rPr>
    </w:lvl>
    <w:lvl w:ilvl="8">
      <w:start w:val="1"/>
      <w:numFmt w:val="lowerRoman"/>
      <w:lvlText w:val="%9."/>
      <w:lvlJc w:val="left"/>
      <w:pPr>
        <w:ind w:left="3990" w:hanging="1134"/>
      </w:pPr>
      <w:rPr>
        <w:rFonts w:hint="default"/>
      </w:rPr>
    </w:lvl>
  </w:abstractNum>
  <w:abstractNum w:abstractNumId="29" w15:restartNumberingAfterBreak="0">
    <w:nsid w:val="484E1D13"/>
    <w:multiLevelType w:val="hybridMultilevel"/>
    <w:tmpl w:val="CB1C74F8"/>
    <w:lvl w:ilvl="0" w:tplc="9FE251E0">
      <w:start w:val="1"/>
      <w:numFmt w:val="upperLetter"/>
      <w:pStyle w:val="Prembule-bod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FB339E"/>
    <w:multiLevelType w:val="multilevel"/>
    <w:tmpl w:val="040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0C56EB0"/>
    <w:multiLevelType w:val="multilevel"/>
    <w:tmpl w:val="0405001D"/>
    <w:styleLink w:val="1ai"/>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0CF661C"/>
    <w:multiLevelType w:val="hybridMultilevel"/>
    <w:tmpl w:val="4E2087B4"/>
    <w:lvl w:ilvl="0" w:tplc="8DAEBD1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B9B4B790">
      <w:start w:val="1"/>
      <w:numFmt w:val="lowerRoman"/>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D408A"/>
    <w:multiLevelType w:val="multilevel"/>
    <w:tmpl w:val="08C49DBE"/>
    <w:lvl w:ilvl="0">
      <w:start w:val="1"/>
      <w:numFmt w:val="decimal"/>
      <w:pStyle w:val="lnek"/>
      <w:lvlText w:val="%1."/>
      <w:lvlJc w:val="left"/>
      <w:pPr>
        <w:ind w:left="6881" w:hanging="360"/>
      </w:pPr>
      <w:rPr>
        <w:rFonts w:asciiTheme="minorHAnsi" w:eastAsia="Calibri" w:hAnsiTheme="minorHAnsi" w:cstheme="minorHAnsi"/>
      </w:rPr>
    </w:lvl>
    <w:lvl w:ilvl="1">
      <w:start w:val="1"/>
      <w:numFmt w:val="decimal"/>
      <w:pStyle w:val="odstavec"/>
      <w:lvlText w:val="%1.%2"/>
      <w:lvlJc w:val="left"/>
      <w:pPr>
        <w:ind w:left="-910" w:hanging="432"/>
      </w:pPr>
      <w:rPr>
        <w:b w:val="0"/>
        <w:sz w:val="20"/>
        <w:szCs w:val="18"/>
      </w:rPr>
    </w:lvl>
    <w:lvl w:ilvl="2">
      <w:start w:val="1"/>
      <w:numFmt w:val="decimal"/>
      <w:pStyle w:val="pododstavec"/>
      <w:lvlText w:val="%1.%2.%3."/>
      <w:lvlJc w:val="left"/>
      <w:pPr>
        <w:ind w:left="-478" w:hanging="504"/>
      </w:pPr>
    </w:lvl>
    <w:lvl w:ilvl="3">
      <w:start w:val="1"/>
      <w:numFmt w:val="decimal"/>
      <w:lvlText w:val="%1.%2.%3.%4."/>
      <w:lvlJc w:val="left"/>
      <w:pPr>
        <w:ind w:left="26" w:hanging="648"/>
      </w:pPr>
    </w:lvl>
    <w:lvl w:ilvl="4">
      <w:start w:val="1"/>
      <w:numFmt w:val="decimal"/>
      <w:lvlText w:val="%1.%2.%3.%4.%5."/>
      <w:lvlJc w:val="left"/>
      <w:pPr>
        <w:ind w:left="530" w:hanging="792"/>
      </w:pPr>
    </w:lvl>
    <w:lvl w:ilvl="5">
      <w:start w:val="1"/>
      <w:numFmt w:val="decimal"/>
      <w:lvlText w:val="%1.%2.%3.%4.%5.%6."/>
      <w:lvlJc w:val="left"/>
      <w:pPr>
        <w:ind w:left="1034" w:hanging="936"/>
      </w:pPr>
    </w:lvl>
    <w:lvl w:ilvl="6">
      <w:start w:val="1"/>
      <w:numFmt w:val="decimal"/>
      <w:lvlText w:val="%1.%2.%3.%4.%5.%6.%7."/>
      <w:lvlJc w:val="left"/>
      <w:pPr>
        <w:ind w:left="1538" w:hanging="1080"/>
      </w:pPr>
    </w:lvl>
    <w:lvl w:ilvl="7">
      <w:start w:val="1"/>
      <w:numFmt w:val="decimal"/>
      <w:lvlText w:val="%1.%2.%3.%4.%5.%6.%7.%8."/>
      <w:lvlJc w:val="left"/>
      <w:pPr>
        <w:ind w:left="2042" w:hanging="1224"/>
      </w:pPr>
    </w:lvl>
    <w:lvl w:ilvl="8">
      <w:start w:val="1"/>
      <w:numFmt w:val="decimal"/>
      <w:lvlText w:val="%1.%2.%3.%4.%5.%6.%7.%8.%9."/>
      <w:lvlJc w:val="left"/>
      <w:pPr>
        <w:ind w:left="2618" w:hanging="1440"/>
      </w:pPr>
    </w:lvl>
  </w:abstractNum>
  <w:abstractNum w:abstractNumId="34" w15:restartNumberingAfterBreak="0">
    <w:nsid w:val="5BC14920"/>
    <w:multiLevelType w:val="hybridMultilevel"/>
    <w:tmpl w:val="0EA6555E"/>
    <w:lvl w:ilvl="0" w:tplc="8AF45130">
      <w:start w:val="1"/>
      <w:numFmt w:val="lowerLetter"/>
      <w:lvlText w:val="%1)"/>
      <w:lvlJc w:val="left"/>
      <w:pPr>
        <w:ind w:left="1020" w:hanging="360"/>
      </w:pPr>
    </w:lvl>
    <w:lvl w:ilvl="1" w:tplc="FEC21B18">
      <w:start w:val="1"/>
      <w:numFmt w:val="lowerLetter"/>
      <w:lvlText w:val="%2)"/>
      <w:lvlJc w:val="left"/>
      <w:pPr>
        <w:ind w:left="1020" w:hanging="360"/>
      </w:pPr>
    </w:lvl>
    <w:lvl w:ilvl="2" w:tplc="DB0CF020">
      <w:start w:val="1"/>
      <w:numFmt w:val="lowerLetter"/>
      <w:lvlText w:val="%3)"/>
      <w:lvlJc w:val="left"/>
      <w:pPr>
        <w:ind w:left="1020" w:hanging="360"/>
      </w:pPr>
    </w:lvl>
    <w:lvl w:ilvl="3" w:tplc="86BAF8A2">
      <w:start w:val="1"/>
      <w:numFmt w:val="lowerLetter"/>
      <w:lvlText w:val="%4)"/>
      <w:lvlJc w:val="left"/>
      <w:pPr>
        <w:ind w:left="1020" w:hanging="360"/>
      </w:pPr>
    </w:lvl>
    <w:lvl w:ilvl="4" w:tplc="0F22020E">
      <w:start w:val="1"/>
      <w:numFmt w:val="lowerLetter"/>
      <w:lvlText w:val="%5)"/>
      <w:lvlJc w:val="left"/>
      <w:pPr>
        <w:ind w:left="1020" w:hanging="360"/>
      </w:pPr>
    </w:lvl>
    <w:lvl w:ilvl="5" w:tplc="2B48CC90">
      <w:start w:val="1"/>
      <w:numFmt w:val="lowerLetter"/>
      <w:lvlText w:val="%6)"/>
      <w:lvlJc w:val="left"/>
      <w:pPr>
        <w:ind w:left="1020" w:hanging="360"/>
      </w:pPr>
    </w:lvl>
    <w:lvl w:ilvl="6" w:tplc="31389B78">
      <w:start w:val="1"/>
      <w:numFmt w:val="lowerLetter"/>
      <w:lvlText w:val="%7)"/>
      <w:lvlJc w:val="left"/>
      <w:pPr>
        <w:ind w:left="1020" w:hanging="360"/>
      </w:pPr>
    </w:lvl>
    <w:lvl w:ilvl="7" w:tplc="B84A782C">
      <w:start w:val="1"/>
      <w:numFmt w:val="lowerLetter"/>
      <w:lvlText w:val="%8)"/>
      <w:lvlJc w:val="left"/>
      <w:pPr>
        <w:ind w:left="1020" w:hanging="360"/>
      </w:pPr>
    </w:lvl>
    <w:lvl w:ilvl="8" w:tplc="A42217B0">
      <w:start w:val="1"/>
      <w:numFmt w:val="lowerLetter"/>
      <w:lvlText w:val="%9)"/>
      <w:lvlJc w:val="left"/>
      <w:pPr>
        <w:ind w:left="1020" w:hanging="360"/>
      </w:pPr>
    </w:lvl>
  </w:abstractNum>
  <w:abstractNum w:abstractNumId="35" w15:restartNumberingAfterBreak="0">
    <w:nsid w:val="60A576D9"/>
    <w:multiLevelType w:val="multilevel"/>
    <w:tmpl w:val="DE9A491C"/>
    <w:styleLink w:val="Styl3"/>
    <w:lvl w:ilvl="0">
      <w:start w:val="1"/>
      <w:numFmt w:val="decimal"/>
      <w:lvlText w:val="%1."/>
      <w:lvlJc w:val="left"/>
      <w:pPr>
        <w:tabs>
          <w:tab w:val="num" w:pos="1134"/>
        </w:tabs>
        <w:ind w:left="1134" w:hanging="1134"/>
      </w:pPr>
      <w:rPr>
        <w:rFonts w:ascii="Calibri" w:hAnsi="Calibri" w:hint="default"/>
        <w:b/>
        <w:i w:val="0"/>
        <w:caps w:val="0"/>
        <w:strike w:val="0"/>
        <w:dstrike w:val="0"/>
        <w:vanish w:val="0"/>
        <w:color w:val="000000"/>
        <w:sz w:val="19"/>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19"/>
        <w:vertAlign w:val="baseline"/>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36" w15:restartNumberingAfterBreak="0">
    <w:nsid w:val="6A6730DB"/>
    <w:multiLevelType w:val="hybridMultilevel"/>
    <w:tmpl w:val="8BA8228E"/>
    <w:lvl w:ilvl="0" w:tplc="7958C950">
      <w:start w:val="1"/>
      <w:numFmt w:val="lowerLetter"/>
      <w:lvlText w:val="%1)"/>
      <w:lvlJc w:val="left"/>
      <w:pPr>
        <w:ind w:left="2486" w:hanging="360"/>
      </w:pPr>
      <w:rPr>
        <w:rFonts w:hint="default"/>
      </w:rPr>
    </w:lvl>
    <w:lvl w:ilvl="1" w:tplc="04050019" w:tentative="1">
      <w:start w:val="1"/>
      <w:numFmt w:val="lowerLetter"/>
      <w:lvlText w:val="%2."/>
      <w:lvlJc w:val="left"/>
      <w:pPr>
        <w:ind w:left="3206" w:hanging="360"/>
      </w:pPr>
    </w:lvl>
    <w:lvl w:ilvl="2" w:tplc="0405001B" w:tentative="1">
      <w:start w:val="1"/>
      <w:numFmt w:val="lowerRoman"/>
      <w:lvlText w:val="%3."/>
      <w:lvlJc w:val="right"/>
      <w:pPr>
        <w:ind w:left="3926" w:hanging="180"/>
      </w:pPr>
    </w:lvl>
    <w:lvl w:ilvl="3" w:tplc="0405000F" w:tentative="1">
      <w:start w:val="1"/>
      <w:numFmt w:val="decimal"/>
      <w:lvlText w:val="%4."/>
      <w:lvlJc w:val="left"/>
      <w:pPr>
        <w:ind w:left="4646" w:hanging="360"/>
      </w:pPr>
    </w:lvl>
    <w:lvl w:ilvl="4" w:tplc="04050019" w:tentative="1">
      <w:start w:val="1"/>
      <w:numFmt w:val="lowerLetter"/>
      <w:lvlText w:val="%5."/>
      <w:lvlJc w:val="left"/>
      <w:pPr>
        <w:ind w:left="5366" w:hanging="360"/>
      </w:pPr>
    </w:lvl>
    <w:lvl w:ilvl="5" w:tplc="0405001B" w:tentative="1">
      <w:start w:val="1"/>
      <w:numFmt w:val="lowerRoman"/>
      <w:lvlText w:val="%6."/>
      <w:lvlJc w:val="right"/>
      <w:pPr>
        <w:ind w:left="6086" w:hanging="180"/>
      </w:pPr>
    </w:lvl>
    <w:lvl w:ilvl="6" w:tplc="0405000F" w:tentative="1">
      <w:start w:val="1"/>
      <w:numFmt w:val="decimal"/>
      <w:lvlText w:val="%7."/>
      <w:lvlJc w:val="left"/>
      <w:pPr>
        <w:ind w:left="6806" w:hanging="360"/>
      </w:pPr>
    </w:lvl>
    <w:lvl w:ilvl="7" w:tplc="04050019" w:tentative="1">
      <w:start w:val="1"/>
      <w:numFmt w:val="lowerLetter"/>
      <w:lvlText w:val="%8."/>
      <w:lvlJc w:val="left"/>
      <w:pPr>
        <w:ind w:left="7526" w:hanging="360"/>
      </w:pPr>
    </w:lvl>
    <w:lvl w:ilvl="8" w:tplc="0405001B" w:tentative="1">
      <w:start w:val="1"/>
      <w:numFmt w:val="lowerRoman"/>
      <w:lvlText w:val="%9."/>
      <w:lvlJc w:val="right"/>
      <w:pPr>
        <w:ind w:left="8246" w:hanging="180"/>
      </w:pPr>
    </w:lvl>
  </w:abstractNum>
  <w:abstractNum w:abstractNumId="37" w15:restartNumberingAfterBreak="0">
    <w:nsid w:val="6E627CC4"/>
    <w:multiLevelType w:val="hybridMultilevel"/>
    <w:tmpl w:val="385A4CD8"/>
    <w:lvl w:ilvl="0" w:tplc="30246194">
      <w:start w:val="1"/>
      <w:numFmt w:val="decimal"/>
      <w:pStyle w:val="Zhlavsmlouvy-IDstran"/>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7C65E7"/>
    <w:multiLevelType w:val="multilevel"/>
    <w:tmpl w:val="E9DC6578"/>
    <w:lvl w:ilvl="0">
      <w:start w:val="1"/>
      <w:numFmt w:val="decimal"/>
      <w:lvlText w:val="%1."/>
      <w:lvlJc w:val="left"/>
      <w:pPr>
        <w:ind w:left="360" w:hanging="360"/>
      </w:pPr>
      <w:rPr>
        <w:rFonts w:hint="default"/>
        <w:b/>
        <w:i w:val="0"/>
        <w:sz w:val="22"/>
        <w:u w:val="no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i w:val="0"/>
        <w:sz w:val="22"/>
        <w:szCs w:val="22"/>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b/>
        <w:i w:val="0"/>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7B42E6"/>
    <w:multiLevelType w:val="hybridMultilevel"/>
    <w:tmpl w:val="0F06DE0C"/>
    <w:lvl w:ilvl="0" w:tplc="BAC224D4">
      <w:start w:val="1"/>
      <w:numFmt w:val="decimal"/>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418676433">
    <w:abstractNumId w:val="4"/>
  </w:num>
  <w:num w:numId="2" w16cid:durableId="2097095487">
    <w:abstractNumId w:val="3"/>
  </w:num>
  <w:num w:numId="3" w16cid:durableId="161895013">
    <w:abstractNumId w:val="2"/>
  </w:num>
  <w:num w:numId="4" w16cid:durableId="1531070766">
    <w:abstractNumId w:val="1"/>
  </w:num>
  <w:num w:numId="5" w16cid:durableId="745568006">
    <w:abstractNumId w:val="0"/>
  </w:num>
  <w:num w:numId="6" w16cid:durableId="544604636">
    <w:abstractNumId w:val="5"/>
  </w:num>
  <w:num w:numId="7" w16cid:durableId="1521746951">
    <w:abstractNumId w:val="30"/>
  </w:num>
  <w:num w:numId="8" w16cid:durableId="2003042502">
    <w:abstractNumId w:val="31"/>
  </w:num>
  <w:num w:numId="9" w16cid:durableId="1691685116">
    <w:abstractNumId w:val="7"/>
  </w:num>
  <w:num w:numId="10" w16cid:durableId="1473870061">
    <w:abstractNumId w:val="17"/>
  </w:num>
  <w:num w:numId="11" w16cid:durableId="1571621349">
    <w:abstractNumId w:val="27"/>
  </w:num>
  <w:num w:numId="12" w16cid:durableId="21513681">
    <w:abstractNumId w:val="22"/>
  </w:num>
  <w:num w:numId="13" w16cid:durableId="493303368">
    <w:abstractNumId w:val="28"/>
  </w:num>
  <w:num w:numId="14" w16cid:durableId="658849821">
    <w:abstractNumId w:val="35"/>
  </w:num>
  <w:num w:numId="15" w16cid:durableId="8142529">
    <w:abstractNumId w:val="20"/>
  </w:num>
  <w:num w:numId="16" w16cid:durableId="806626357">
    <w:abstractNumId w:val="18"/>
  </w:num>
  <w:num w:numId="17" w16cid:durableId="1106924861">
    <w:abstractNumId w:val="19"/>
  </w:num>
  <w:num w:numId="18" w16cid:durableId="377559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422263">
    <w:abstractNumId w:val="29"/>
  </w:num>
  <w:num w:numId="20" w16cid:durableId="160317029">
    <w:abstractNumId w:val="37"/>
  </w:num>
  <w:num w:numId="21" w16cid:durableId="472255359">
    <w:abstractNumId w:val="10"/>
  </w:num>
  <w:num w:numId="22" w16cid:durableId="950433913">
    <w:abstractNumId w:val="38"/>
  </w:num>
  <w:num w:numId="23" w16cid:durableId="406852215">
    <w:abstractNumId w:val="21"/>
  </w:num>
  <w:num w:numId="24" w16cid:durableId="385615694">
    <w:abstractNumId w:val="16"/>
  </w:num>
  <w:num w:numId="25" w16cid:durableId="639960203">
    <w:abstractNumId w:val="25"/>
  </w:num>
  <w:num w:numId="26" w16cid:durableId="1556306908">
    <w:abstractNumId w:val="10"/>
  </w:num>
  <w:num w:numId="27" w16cid:durableId="1101293145">
    <w:abstractNumId w:val="29"/>
  </w:num>
  <w:num w:numId="28" w16cid:durableId="735249457">
    <w:abstractNumId w:val="37"/>
  </w:num>
  <w:num w:numId="29" w16cid:durableId="713768740">
    <w:abstractNumId w:val="10"/>
  </w:num>
  <w:num w:numId="30" w16cid:durableId="2078702628">
    <w:abstractNumId w:val="9"/>
  </w:num>
  <w:num w:numId="31" w16cid:durableId="1547061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7511377">
    <w:abstractNumId w:val="32"/>
  </w:num>
  <w:num w:numId="33" w16cid:durableId="1266574163">
    <w:abstractNumId w:val="26"/>
  </w:num>
  <w:num w:numId="34" w16cid:durableId="1517571566">
    <w:abstractNumId w:val="37"/>
    <w:lvlOverride w:ilvl="0">
      <w:startOverride w:val="1"/>
    </w:lvlOverride>
  </w:num>
  <w:num w:numId="35" w16cid:durableId="715668311">
    <w:abstractNumId w:val="39"/>
  </w:num>
  <w:num w:numId="36" w16cid:durableId="488794392">
    <w:abstractNumId w:val="11"/>
  </w:num>
  <w:num w:numId="37" w16cid:durableId="729351276">
    <w:abstractNumId w:val="24"/>
  </w:num>
  <w:num w:numId="38" w16cid:durableId="324867493">
    <w:abstractNumId w:val="10"/>
  </w:num>
  <w:num w:numId="39" w16cid:durableId="397479885">
    <w:abstractNumId w:val="8"/>
  </w:num>
  <w:num w:numId="40" w16cid:durableId="686910299">
    <w:abstractNumId w:val="13"/>
  </w:num>
  <w:num w:numId="41" w16cid:durableId="1764104861">
    <w:abstractNumId w:val="15"/>
  </w:num>
  <w:num w:numId="42" w16cid:durableId="140391966">
    <w:abstractNumId w:val="14"/>
  </w:num>
  <w:num w:numId="43" w16cid:durableId="2077052027">
    <w:abstractNumId w:val="36"/>
  </w:num>
  <w:num w:numId="44" w16cid:durableId="353578524">
    <w:abstractNumId w:val="23"/>
  </w:num>
  <w:num w:numId="45" w16cid:durableId="10571669">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rPr>
          <w:i w:val="0"/>
          <w:iCs w:val="0"/>
        </w:rPr>
      </w:lvl>
    </w:lvlOverride>
    <w:lvlOverride w:ilvl="2">
      <w:lvl w:ilvl="2">
        <w:start w:val="1"/>
        <w:numFmt w:val="lowerRoman"/>
        <w:lvlText w:val="%3)"/>
        <w:lvlJc w:val="left"/>
        <w:pPr>
          <w:ind w:left="1080" w:hanging="360"/>
        </w:pPr>
        <w:rPr>
          <w:color w:val="auto"/>
        </w:rPr>
      </w:lvl>
    </w:lvlOverride>
    <w:lvlOverride w:ilvl="3">
      <w:lvl w:ilvl="3">
        <w:start w:val="1"/>
        <w:numFmt w:val="decimal"/>
        <w:lvlText w:val="(%4)"/>
        <w:lvlJc w:val="left"/>
        <w:pPr>
          <w:ind w:left="1440" w:hanging="360"/>
        </w:pPr>
        <w:rPr>
          <w:lang w:val="cs-CZ"/>
        </w:r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6" w16cid:durableId="1216159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72263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cs-CZ" w:vendorID="64" w:dllVersion="4096" w:nlCheck="1" w:checkStyle="0"/>
  <w:activeWritingStyle w:appName="MSWord" w:lang="cs-CZ" w:vendorID="64" w:dllVersion="0" w:nlCheck="1" w:checkStyle="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E3MLc0NzQ3NDJR0lEKTi0uzszPAykwrAUA2kozTCwAAAA="/>
  </w:docVars>
  <w:rsids>
    <w:rsidRoot w:val="00905A48"/>
    <w:rsid w:val="00001E9F"/>
    <w:rsid w:val="00001F94"/>
    <w:rsid w:val="00003580"/>
    <w:rsid w:val="00003716"/>
    <w:rsid w:val="00003F00"/>
    <w:rsid w:val="000047D5"/>
    <w:rsid w:val="00004FFC"/>
    <w:rsid w:val="000075B1"/>
    <w:rsid w:val="000075B2"/>
    <w:rsid w:val="00014478"/>
    <w:rsid w:val="00014A1E"/>
    <w:rsid w:val="00014FA1"/>
    <w:rsid w:val="000158E6"/>
    <w:rsid w:val="00016639"/>
    <w:rsid w:val="00016977"/>
    <w:rsid w:val="0001716C"/>
    <w:rsid w:val="00017621"/>
    <w:rsid w:val="0001769B"/>
    <w:rsid w:val="00017B6A"/>
    <w:rsid w:val="00017CF7"/>
    <w:rsid w:val="00020665"/>
    <w:rsid w:val="00022824"/>
    <w:rsid w:val="00024F26"/>
    <w:rsid w:val="00025593"/>
    <w:rsid w:val="0002598C"/>
    <w:rsid w:val="00025CFE"/>
    <w:rsid w:val="000260B1"/>
    <w:rsid w:val="00026254"/>
    <w:rsid w:val="000262BA"/>
    <w:rsid w:val="00026D70"/>
    <w:rsid w:val="000277C8"/>
    <w:rsid w:val="00030223"/>
    <w:rsid w:val="0003093D"/>
    <w:rsid w:val="00030EE2"/>
    <w:rsid w:val="00030FFF"/>
    <w:rsid w:val="00031170"/>
    <w:rsid w:val="00031291"/>
    <w:rsid w:val="00031EA6"/>
    <w:rsid w:val="00032813"/>
    <w:rsid w:val="00032BE9"/>
    <w:rsid w:val="00033BAC"/>
    <w:rsid w:val="000341E0"/>
    <w:rsid w:val="00034396"/>
    <w:rsid w:val="000343DB"/>
    <w:rsid w:val="00042538"/>
    <w:rsid w:val="00042A2E"/>
    <w:rsid w:val="000430F3"/>
    <w:rsid w:val="00043165"/>
    <w:rsid w:val="0004437C"/>
    <w:rsid w:val="00044CAD"/>
    <w:rsid w:val="00044F48"/>
    <w:rsid w:val="000450CD"/>
    <w:rsid w:val="00045854"/>
    <w:rsid w:val="0004585B"/>
    <w:rsid w:val="00045A98"/>
    <w:rsid w:val="000467A3"/>
    <w:rsid w:val="00047134"/>
    <w:rsid w:val="000504EF"/>
    <w:rsid w:val="000507BA"/>
    <w:rsid w:val="00050DD9"/>
    <w:rsid w:val="000514BA"/>
    <w:rsid w:val="000515F0"/>
    <w:rsid w:val="000522EE"/>
    <w:rsid w:val="00054005"/>
    <w:rsid w:val="00054855"/>
    <w:rsid w:val="0005487B"/>
    <w:rsid w:val="000562AC"/>
    <w:rsid w:val="0005698C"/>
    <w:rsid w:val="00056A11"/>
    <w:rsid w:val="00056AEA"/>
    <w:rsid w:val="00056EF0"/>
    <w:rsid w:val="00057267"/>
    <w:rsid w:val="000574C6"/>
    <w:rsid w:val="0005763B"/>
    <w:rsid w:val="00057E05"/>
    <w:rsid w:val="00060547"/>
    <w:rsid w:val="00060618"/>
    <w:rsid w:val="00061444"/>
    <w:rsid w:val="000617AC"/>
    <w:rsid w:val="00061FB4"/>
    <w:rsid w:val="000647E1"/>
    <w:rsid w:val="00064F43"/>
    <w:rsid w:val="0006577B"/>
    <w:rsid w:val="00065A60"/>
    <w:rsid w:val="00065B61"/>
    <w:rsid w:val="00065BCA"/>
    <w:rsid w:val="000664B7"/>
    <w:rsid w:val="00066593"/>
    <w:rsid w:val="000668E1"/>
    <w:rsid w:val="00066E0A"/>
    <w:rsid w:val="00067157"/>
    <w:rsid w:val="00067742"/>
    <w:rsid w:val="00071FFF"/>
    <w:rsid w:val="000729B1"/>
    <w:rsid w:val="00074145"/>
    <w:rsid w:val="00074C7B"/>
    <w:rsid w:val="00075806"/>
    <w:rsid w:val="00075A3C"/>
    <w:rsid w:val="0007678D"/>
    <w:rsid w:val="0007743A"/>
    <w:rsid w:val="000816BD"/>
    <w:rsid w:val="00081893"/>
    <w:rsid w:val="000823F4"/>
    <w:rsid w:val="00082F41"/>
    <w:rsid w:val="0008318E"/>
    <w:rsid w:val="0008410F"/>
    <w:rsid w:val="00085A7E"/>
    <w:rsid w:val="00086601"/>
    <w:rsid w:val="0008662A"/>
    <w:rsid w:val="00086ED5"/>
    <w:rsid w:val="000873C8"/>
    <w:rsid w:val="00087D69"/>
    <w:rsid w:val="00090001"/>
    <w:rsid w:val="000909BB"/>
    <w:rsid w:val="00091112"/>
    <w:rsid w:val="0009112B"/>
    <w:rsid w:val="00096524"/>
    <w:rsid w:val="00096A57"/>
    <w:rsid w:val="00096DB6"/>
    <w:rsid w:val="0009789C"/>
    <w:rsid w:val="000A29E7"/>
    <w:rsid w:val="000A29F7"/>
    <w:rsid w:val="000A2E20"/>
    <w:rsid w:val="000A40F7"/>
    <w:rsid w:val="000A4784"/>
    <w:rsid w:val="000A7496"/>
    <w:rsid w:val="000A798D"/>
    <w:rsid w:val="000A79BD"/>
    <w:rsid w:val="000B07B6"/>
    <w:rsid w:val="000B0EB3"/>
    <w:rsid w:val="000B131B"/>
    <w:rsid w:val="000B1790"/>
    <w:rsid w:val="000B197F"/>
    <w:rsid w:val="000B1DB6"/>
    <w:rsid w:val="000B257C"/>
    <w:rsid w:val="000B327C"/>
    <w:rsid w:val="000B3DF2"/>
    <w:rsid w:val="000B455E"/>
    <w:rsid w:val="000B4D62"/>
    <w:rsid w:val="000B55E8"/>
    <w:rsid w:val="000B591B"/>
    <w:rsid w:val="000B757B"/>
    <w:rsid w:val="000C035F"/>
    <w:rsid w:val="000C1747"/>
    <w:rsid w:val="000C18A8"/>
    <w:rsid w:val="000C19A1"/>
    <w:rsid w:val="000C19FE"/>
    <w:rsid w:val="000C2483"/>
    <w:rsid w:val="000C2E77"/>
    <w:rsid w:val="000C4176"/>
    <w:rsid w:val="000C4BF0"/>
    <w:rsid w:val="000C5F35"/>
    <w:rsid w:val="000C7479"/>
    <w:rsid w:val="000C77FB"/>
    <w:rsid w:val="000D0063"/>
    <w:rsid w:val="000D06F1"/>
    <w:rsid w:val="000D0A1F"/>
    <w:rsid w:val="000D180C"/>
    <w:rsid w:val="000D267B"/>
    <w:rsid w:val="000D29E4"/>
    <w:rsid w:val="000D2B3F"/>
    <w:rsid w:val="000D33B7"/>
    <w:rsid w:val="000D396C"/>
    <w:rsid w:val="000D3F73"/>
    <w:rsid w:val="000D44F1"/>
    <w:rsid w:val="000D4A4A"/>
    <w:rsid w:val="000D7F94"/>
    <w:rsid w:val="000E0394"/>
    <w:rsid w:val="000E04B5"/>
    <w:rsid w:val="000E08F8"/>
    <w:rsid w:val="000E0DFC"/>
    <w:rsid w:val="000E1332"/>
    <w:rsid w:val="000E16F9"/>
    <w:rsid w:val="000E1D59"/>
    <w:rsid w:val="000E301C"/>
    <w:rsid w:val="000E343F"/>
    <w:rsid w:val="000E3BD6"/>
    <w:rsid w:val="000E48DC"/>
    <w:rsid w:val="000E5146"/>
    <w:rsid w:val="000E54B7"/>
    <w:rsid w:val="000E6B06"/>
    <w:rsid w:val="000E7322"/>
    <w:rsid w:val="000E752D"/>
    <w:rsid w:val="000E7804"/>
    <w:rsid w:val="000F0A02"/>
    <w:rsid w:val="000F1AA4"/>
    <w:rsid w:val="000F2414"/>
    <w:rsid w:val="000F3912"/>
    <w:rsid w:val="000F3F0A"/>
    <w:rsid w:val="000F3FC7"/>
    <w:rsid w:val="000F5DEA"/>
    <w:rsid w:val="000F6681"/>
    <w:rsid w:val="000F6868"/>
    <w:rsid w:val="000F6A92"/>
    <w:rsid w:val="000F70A7"/>
    <w:rsid w:val="000F7BBC"/>
    <w:rsid w:val="000F7E5C"/>
    <w:rsid w:val="0010044B"/>
    <w:rsid w:val="00100AE3"/>
    <w:rsid w:val="001010BE"/>
    <w:rsid w:val="00101D18"/>
    <w:rsid w:val="00101D7B"/>
    <w:rsid w:val="00102F81"/>
    <w:rsid w:val="0010364D"/>
    <w:rsid w:val="00105C53"/>
    <w:rsid w:val="00110EEF"/>
    <w:rsid w:val="00111552"/>
    <w:rsid w:val="00114621"/>
    <w:rsid w:val="001156F3"/>
    <w:rsid w:val="00117597"/>
    <w:rsid w:val="001201F1"/>
    <w:rsid w:val="0012049D"/>
    <w:rsid w:val="00121486"/>
    <w:rsid w:val="0012278C"/>
    <w:rsid w:val="00122A34"/>
    <w:rsid w:val="00122F84"/>
    <w:rsid w:val="0012336A"/>
    <w:rsid w:val="001238B5"/>
    <w:rsid w:val="00123DE2"/>
    <w:rsid w:val="001246CD"/>
    <w:rsid w:val="00125134"/>
    <w:rsid w:val="001253A9"/>
    <w:rsid w:val="00125FC9"/>
    <w:rsid w:val="0012641D"/>
    <w:rsid w:val="0012785E"/>
    <w:rsid w:val="00127A62"/>
    <w:rsid w:val="001310DC"/>
    <w:rsid w:val="001323D5"/>
    <w:rsid w:val="00133FE9"/>
    <w:rsid w:val="0013411E"/>
    <w:rsid w:val="00134641"/>
    <w:rsid w:val="00136632"/>
    <w:rsid w:val="00136C2C"/>
    <w:rsid w:val="001370E3"/>
    <w:rsid w:val="001372B7"/>
    <w:rsid w:val="00137B0F"/>
    <w:rsid w:val="00142FF4"/>
    <w:rsid w:val="001431F6"/>
    <w:rsid w:val="00143BFA"/>
    <w:rsid w:val="0014436A"/>
    <w:rsid w:val="001446CC"/>
    <w:rsid w:val="00144902"/>
    <w:rsid w:val="00144FC4"/>
    <w:rsid w:val="00145167"/>
    <w:rsid w:val="00145487"/>
    <w:rsid w:val="001505C2"/>
    <w:rsid w:val="00150A14"/>
    <w:rsid w:val="00151339"/>
    <w:rsid w:val="0015281C"/>
    <w:rsid w:val="0015322A"/>
    <w:rsid w:val="0015405F"/>
    <w:rsid w:val="001542E2"/>
    <w:rsid w:val="0015493C"/>
    <w:rsid w:val="00156325"/>
    <w:rsid w:val="00156A7B"/>
    <w:rsid w:val="00156B13"/>
    <w:rsid w:val="00157ACA"/>
    <w:rsid w:val="00160029"/>
    <w:rsid w:val="0016150B"/>
    <w:rsid w:val="00162995"/>
    <w:rsid w:val="00163079"/>
    <w:rsid w:val="00163684"/>
    <w:rsid w:val="00164105"/>
    <w:rsid w:val="001648FB"/>
    <w:rsid w:val="00165BFE"/>
    <w:rsid w:val="00165E5C"/>
    <w:rsid w:val="00166BF8"/>
    <w:rsid w:val="00166E8C"/>
    <w:rsid w:val="00166F19"/>
    <w:rsid w:val="00166F82"/>
    <w:rsid w:val="00167579"/>
    <w:rsid w:val="0016760B"/>
    <w:rsid w:val="00167B46"/>
    <w:rsid w:val="00167E1C"/>
    <w:rsid w:val="00170B49"/>
    <w:rsid w:val="00171137"/>
    <w:rsid w:val="001713C8"/>
    <w:rsid w:val="001717E3"/>
    <w:rsid w:val="00173013"/>
    <w:rsid w:val="001738C3"/>
    <w:rsid w:val="00173964"/>
    <w:rsid w:val="001748E0"/>
    <w:rsid w:val="00174A89"/>
    <w:rsid w:val="00174CD3"/>
    <w:rsid w:val="00176570"/>
    <w:rsid w:val="00176795"/>
    <w:rsid w:val="001773DE"/>
    <w:rsid w:val="00182545"/>
    <w:rsid w:val="00182CE8"/>
    <w:rsid w:val="00183AEA"/>
    <w:rsid w:val="00183F8D"/>
    <w:rsid w:val="00186F81"/>
    <w:rsid w:val="0018706D"/>
    <w:rsid w:val="0018719B"/>
    <w:rsid w:val="00187549"/>
    <w:rsid w:val="00187A4D"/>
    <w:rsid w:val="00190B19"/>
    <w:rsid w:val="00191608"/>
    <w:rsid w:val="0019271F"/>
    <w:rsid w:val="00192C61"/>
    <w:rsid w:val="00193164"/>
    <w:rsid w:val="00193B53"/>
    <w:rsid w:val="00194614"/>
    <w:rsid w:val="00195460"/>
    <w:rsid w:val="001A08B5"/>
    <w:rsid w:val="001A135B"/>
    <w:rsid w:val="001A17E1"/>
    <w:rsid w:val="001A1DF4"/>
    <w:rsid w:val="001A2CF1"/>
    <w:rsid w:val="001A334B"/>
    <w:rsid w:val="001A3DF0"/>
    <w:rsid w:val="001A4170"/>
    <w:rsid w:val="001A4A59"/>
    <w:rsid w:val="001A4E3E"/>
    <w:rsid w:val="001A5A2B"/>
    <w:rsid w:val="001A69B9"/>
    <w:rsid w:val="001B0EC3"/>
    <w:rsid w:val="001B1B22"/>
    <w:rsid w:val="001B2805"/>
    <w:rsid w:val="001B2E02"/>
    <w:rsid w:val="001B40A0"/>
    <w:rsid w:val="001B4AEB"/>
    <w:rsid w:val="001B50A4"/>
    <w:rsid w:val="001B79F7"/>
    <w:rsid w:val="001C00EF"/>
    <w:rsid w:val="001C15BE"/>
    <w:rsid w:val="001C1A54"/>
    <w:rsid w:val="001C2C4E"/>
    <w:rsid w:val="001C2CA7"/>
    <w:rsid w:val="001C31B2"/>
    <w:rsid w:val="001C3AF7"/>
    <w:rsid w:val="001C3E48"/>
    <w:rsid w:val="001C40D1"/>
    <w:rsid w:val="001C4214"/>
    <w:rsid w:val="001C547F"/>
    <w:rsid w:val="001C61AC"/>
    <w:rsid w:val="001C62E8"/>
    <w:rsid w:val="001C6438"/>
    <w:rsid w:val="001C703D"/>
    <w:rsid w:val="001D00A5"/>
    <w:rsid w:val="001D0C09"/>
    <w:rsid w:val="001D10A8"/>
    <w:rsid w:val="001D1A50"/>
    <w:rsid w:val="001D4D2C"/>
    <w:rsid w:val="001D5035"/>
    <w:rsid w:val="001D58F8"/>
    <w:rsid w:val="001D7087"/>
    <w:rsid w:val="001D752C"/>
    <w:rsid w:val="001D7F3F"/>
    <w:rsid w:val="001E086E"/>
    <w:rsid w:val="001E1585"/>
    <w:rsid w:val="001E191C"/>
    <w:rsid w:val="001E1C27"/>
    <w:rsid w:val="001E1DF3"/>
    <w:rsid w:val="001E379C"/>
    <w:rsid w:val="001E4DF9"/>
    <w:rsid w:val="001E531F"/>
    <w:rsid w:val="001E560E"/>
    <w:rsid w:val="001E5762"/>
    <w:rsid w:val="001E6534"/>
    <w:rsid w:val="001E70E6"/>
    <w:rsid w:val="001E70EF"/>
    <w:rsid w:val="001E7A9E"/>
    <w:rsid w:val="001F035D"/>
    <w:rsid w:val="001F0F5E"/>
    <w:rsid w:val="001F1764"/>
    <w:rsid w:val="001F1AF9"/>
    <w:rsid w:val="001F2179"/>
    <w:rsid w:val="001F23BB"/>
    <w:rsid w:val="001F3C07"/>
    <w:rsid w:val="001F3EA5"/>
    <w:rsid w:val="001F50FE"/>
    <w:rsid w:val="001F6177"/>
    <w:rsid w:val="001F69DD"/>
    <w:rsid w:val="001F6AA6"/>
    <w:rsid w:val="001F6B5A"/>
    <w:rsid w:val="00200050"/>
    <w:rsid w:val="00200633"/>
    <w:rsid w:val="00201FD8"/>
    <w:rsid w:val="002032D6"/>
    <w:rsid w:val="00203B64"/>
    <w:rsid w:val="00204D64"/>
    <w:rsid w:val="00205107"/>
    <w:rsid w:val="00205DC2"/>
    <w:rsid w:val="00205DE1"/>
    <w:rsid w:val="00206124"/>
    <w:rsid w:val="00206C34"/>
    <w:rsid w:val="00207A73"/>
    <w:rsid w:val="00207B02"/>
    <w:rsid w:val="00210469"/>
    <w:rsid w:val="00210494"/>
    <w:rsid w:val="00211AAF"/>
    <w:rsid w:val="00211B3D"/>
    <w:rsid w:val="00211C7E"/>
    <w:rsid w:val="00211E69"/>
    <w:rsid w:val="002127AB"/>
    <w:rsid w:val="002136D4"/>
    <w:rsid w:val="00216DB0"/>
    <w:rsid w:val="0021767B"/>
    <w:rsid w:val="002212AB"/>
    <w:rsid w:val="00221A74"/>
    <w:rsid w:val="00223A41"/>
    <w:rsid w:val="00223ECA"/>
    <w:rsid w:val="00223F3C"/>
    <w:rsid w:val="002250CD"/>
    <w:rsid w:val="00225192"/>
    <w:rsid w:val="00226B1D"/>
    <w:rsid w:val="002276E3"/>
    <w:rsid w:val="00230427"/>
    <w:rsid w:val="00230EBA"/>
    <w:rsid w:val="0023104F"/>
    <w:rsid w:val="00231D27"/>
    <w:rsid w:val="002322B4"/>
    <w:rsid w:val="00232A07"/>
    <w:rsid w:val="00233370"/>
    <w:rsid w:val="00233683"/>
    <w:rsid w:val="00233DE5"/>
    <w:rsid w:val="002348B9"/>
    <w:rsid w:val="00234A1D"/>
    <w:rsid w:val="00234D9A"/>
    <w:rsid w:val="002352EF"/>
    <w:rsid w:val="00235E33"/>
    <w:rsid w:val="00237DFC"/>
    <w:rsid w:val="00240EAA"/>
    <w:rsid w:val="0024174E"/>
    <w:rsid w:val="00242FD2"/>
    <w:rsid w:val="00243A8E"/>
    <w:rsid w:val="00244ABF"/>
    <w:rsid w:val="00245A41"/>
    <w:rsid w:val="002462DA"/>
    <w:rsid w:val="0024672C"/>
    <w:rsid w:val="0024698E"/>
    <w:rsid w:val="002471AC"/>
    <w:rsid w:val="00247C2B"/>
    <w:rsid w:val="00247F93"/>
    <w:rsid w:val="00250020"/>
    <w:rsid w:val="00250AD5"/>
    <w:rsid w:val="00250CBC"/>
    <w:rsid w:val="002526BE"/>
    <w:rsid w:val="002535D5"/>
    <w:rsid w:val="00253FC8"/>
    <w:rsid w:val="00254DF7"/>
    <w:rsid w:val="00255406"/>
    <w:rsid w:val="00256733"/>
    <w:rsid w:val="00256F30"/>
    <w:rsid w:val="00257674"/>
    <w:rsid w:val="0025774B"/>
    <w:rsid w:val="0026029B"/>
    <w:rsid w:val="00260706"/>
    <w:rsid w:val="0026131B"/>
    <w:rsid w:val="0026204A"/>
    <w:rsid w:val="00262DC3"/>
    <w:rsid w:val="002633C6"/>
    <w:rsid w:val="00263D6B"/>
    <w:rsid w:val="00264DA0"/>
    <w:rsid w:val="00264F81"/>
    <w:rsid w:val="002652B4"/>
    <w:rsid w:val="002657C7"/>
    <w:rsid w:val="00267233"/>
    <w:rsid w:val="002677E2"/>
    <w:rsid w:val="002677F7"/>
    <w:rsid w:val="00270988"/>
    <w:rsid w:val="002709BC"/>
    <w:rsid w:val="00271C25"/>
    <w:rsid w:val="00272446"/>
    <w:rsid w:val="00272600"/>
    <w:rsid w:val="00272DD6"/>
    <w:rsid w:val="00272DFC"/>
    <w:rsid w:val="00273091"/>
    <w:rsid w:val="0027359B"/>
    <w:rsid w:val="002739B0"/>
    <w:rsid w:val="00274570"/>
    <w:rsid w:val="0027696A"/>
    <w:rsid w:val="00276D85"/>
    <w:rsid w:val="00277418"/>
    <w:rsid w:val="00277BBB"/>
    <w:rsid w:val="00281BE0"/>
    <w:rsid w:val="002827F0"/>
    <w:rsid w:val="00283805"/>
    <w:rsid w:val="00283B5B"/>
    <w:rsid w:val="00284104"/>
    <w:rsid w:val="002846F9"/>
    <w:rsid w:val="00287994"/>
    <w:rsid w:val="00287A55"/>
    <w:rsid w:val="00287BCA"/>
    <w:rsid w:val="00290043"/>
    <w:rsid w:val="00290F48"/>
    <w:rsid w:val="00291B9B"/>
    <w:rsid w:val="002929CD"/>
    <w:rsid w:val="0029426C"/>
    <w:rsid w:val="00294D9C"/>
    <w:rsid w:val="00296150"/>
    <w:rsid w:val="00296585"/>
    <w:rsid w:val="00296DD3"/>
    <w:rsid w:val="0029730E"/>
    <w:rsid w:val="002A07E5"/>
    <w:rsid w:val="002A22F8"/>
    <w:rsid w:val="002A255D"/>
    <w:rsid w:val="002A2FB2"/>
    <w:rsid w:val="002A30DA"/>
    <w:rsid w:val="002A33CD"/>
    <w:rsid w:val="002A5075"/>
    <w:rsid w:val="002A569B"/>
    <w:rsid w:val="002A5EBE"/>
    <w:rsid w:val="002A6223"/>
    <w:rsid w:val="002A6425"/>
    <w:rsid w:val="002A6CAC"/>
    <w:rsid w:val="002B240A"/>
    <w:rsid w:val="002B2710"/>
    <w:rsid w:val="002B39A3"/>
    <w:rsid w:val="002B4CA0"/>
    <w:rsid w:val="002B516D"/>
    <w:rsid w:val="002B5F1E"/>
    <w:rsid w:val="002B6DC5"/>
    <w:rsid w:val="002B6FC2"/>
    <w:rsid w:val="002B7372"/>
    <w:rsid w:val="002C0F33"/>
    <w:rsid w:val="002C1613"/>
    <w:rsid w:val="002C1E2C"/>
    <w:rsid w:val="002C2D27"/>
    <w:rsid w:val="002C4F81"/>
    <w:rsid w:val="002C6709"/>
    <w:rsid w:val="002C743C"/>
    <w:rsid w:val="002D0AEE"/>
    <w:rsid w:val="002D190F"/>
    <w:rsid w:val="002D3466"/>
    <w:rsid w:val="002D34E9"/>
    <w:rsid w:val="002D3EF5"/>
    <w:rsid w:val="002D44AF"/>
    <w:rsid w:val="002D5A65"/>
    <w:rsid w:val="002D65AC"/>
    <w:rsid w:val="002D7219"/>
    <w:rsid w:val="002E0601"/>
    <w:rsid w:val="002E142E"/>
    <w:rsid w:val="002E193D"/>
    <w:rsid w:val="002E22A5"/>
    <w:rsid w:val="002E3728"/>
    <w:rsid w:val="002E4502"/>
    <w:rsid w:val="002E58B7"/>
    <w:rsid w:val="002E64AA"/>
    <w:rsid w:val="002E6EE9"/>
    <w:rsid w:val="002E7560"/>
    <w:rsid w:val="002E79A0"/>
    <w:rsid w:val="002F019A"/>
    <w:rsid w:val="002F0FF9"/>
    <w:rsid w:val="002F1207"/>
    <w:rsid w:val="002F176B"/>
    <w:rsid w:val="002F1D49"/>
    <w:rsid w:val="002F352C"/>
    <w:rsid w:val="002F38A7"/>
    <w:rsid w:val="002F3EE9"/>
    <w:rsid w:val="002F4A4A"/>
    <w:rsid w:val="002F510F"/>
    <w:rsid w:val="002F63C5"/>
    <w:rsid w:val="003002C4"/>
    <w:rsid w:val="00300835"/>
    <w:rsid w:val="003014D6"/>
    <w:rsid w:val="00301A27"/>
    <w:rsid w:val="00302AF9"/>
    <w:rsid w:val="00304D92"/>
    <w:rsid w:val="0030507E"/>
    <w:rsid w:val="00305A2D"/>
    <w:rsid w:val="00306A53"/>
    <w:rsid w:val="003072C4"/>
    <w:rsid w:val="003076D6"/>
    <w:rsid w:val="003108EB"/>
    <w:rsid w:val="00310934"/>
    <w:rsid w:val="00311248"/>
    <w:rsid w:val="003125D8"/>
    <w:rsid w:val="00313921"/>
    <w:rsid w:val="003157BE"/>
    <w:rsid w:val="003158EB"/>
    <w:rsid w:val="003160C0"/>
    <w:rsid w:val="003160F7"/>
    <w:rsid w:val="00316333"/>
    <w:rsid w:val="00317B15"/>
    <w:rsid w:val="00320F52"/>
    <w:rsid w:val="003220F2"/>
    <w:rsid w:val="00323D28"/>
    <w:rsid w:val="00324091"/>
    <w:rsid w:val="00324A30"/>
    <w:rsid w:val="00324C80"/>
    <w:rsid w:val="003250AD"/>
    <w:rsid w:val="003251A2"/>
    <w:rsid w:val="00325E75"/>
    <w:rsid w:val="003261E7"/>
    <w:rsid w:val="00327536"/>
    <w:rsid w:val="00327B15"/>
    <w:rsid w:val="00327E7A"/>
    <w:rsid w:val="00327EE3"/>
    <w:rsid w:val="003303F9"/>
    <w:rsid w:val="00331D53"/>
    <w:rsid w:val="00331E28"/>
    <w:rsid w:val="00331FD6"/>
    <w:rsid w:val="003331D7"/>
    <w:rsid w:val="0033371E"/>
    <w:rsid w:val="00333B27"/>
    <w:rsid w:val="003348B3"/>
    <w:rsid w:val="003349E9"/>
    <w:rsid w:val="00335105"/>
    <w:rsid w:val="003353D8"/>
    <w:rsid w:val="003355D2"/>
    <w:rsid w:val="003357A5"/>
    <w:rsid w:val="00335B51"/>
    <w:rsid w:val="00336C6B"/>
    <w:rsid w:val="0034036E"/>
    <w:rsid w:val="00340EB4"/>
    <w:rsid w:val="00341422"/>
    <w:rsid w:val="003415BD"/>
    <w:rsid w:val="003415BE"/>
    <w:rsid w:val="003418C6"/>
    <w:rsid w:val="00341C9B"/>
    <w:rsid w:val="00342CB3"/>
    <w:rsid w:val="00343D36"/>
    <w:rsid w:val="003457FA"/>
    <w:rsid w:val="003459BA"/>
    <w:rsid w:val="003478AA"/>
    <w:rsid w:val="003479E6"/>
    <w:rsid w:val="00347FD8"/>
    <w:rsid w:val="003505F5"/>
    <w:rsid w:val="00350965"/>
    <w:rsid w:val="003509C9"/>
    <w:rsid w:val="003519DA"/>
    <w:rsid w:val="003529F5"/>
    <w:rsid w:val="003529F9"/>
    <w:rsid w:val="00353FCF"/>
    <w:rsid w:val="00354CBF"/>
    <w:rsid w:val="00355984"/>
    <w:rsid w:val="00355B61"/>
    <w:rsid w:val="0035605A"/>
    <w:rsid w:val="00356941"/>
    <w:rsid w:val="003571BB"/>
    <w:rsid w:val="00357ADA"/>
    <w:rsid w:val="00361445"/>
    <w:rsid w:val="003615A5"/>
    <w:rsid w:val="00361B0E"/>
    <w:rsid w:val="00361ED3"/>
    <w:rsid w:val="00362667"/>
    <w:rsid w:val="00362B34"/>
    <w:rsid w:val="00363C23"/>
    <w:rsid w:val="00364D35"/>
    <w:rsid w:val="0036529E"/>
    <w:rsid w:val="00365856"/>
    <w:rsid w:val="00365BF6"/>
    <w:rsid w:val="00370866"/>
    <w:rsid w:val="00371180"/>
    <w:rsid w:val="00371DF7"/>
    <w:rsid w:val="0037201B"/>
    <w:rsid w:val="0037203B"/>
    <w:rsid w:val="00373E61"/>
    <w:rsid w:val="0037414B"/>
    <w:rsid w:val="00374F5B"/>
    <w:rsid w:val="00375696"/>
    <w:rsid w:val="003756BE"/>
    <w:rsid w:val="00375BDA"/>
    <w:rsid w:val="00375C6E"/>
    <w:rsid w:val="00380973"/>
    <w:rsid w:val="003810EB"/>
    <w:rsid w:val="0038189B"/>
    <w:rsid w:val="00383D62"/>
    <w:rsid w:val="0038503E"/>
    <w:rsid w:val="00385287"/>
    <w:rsid w:val="003853C6"/>
    <w:rsid w:val="003855A5"/>
    <w:rsid w:val="00386199"/>
    <w:rsid w:val="00387DA7"/>
    <w:rsid w:val="00390547"/>
    <w:rsid w:val="00392B8F"/>
    <w:rsid w:val="0039321C"/>
    <w:rsid w:val="00395160"/>
    <w:rsid w:val="00395DA5"/>
    <w:rsid w:val="00396077"/>
    <w:rsid w:val="00396ED4"/>
    <w:rsid w:val="00397B42"/>
    <w:rsid w:val="00397D27"/>
    <w:rsid w:val="00397D4E"/>
    <w:rsid w:val="003A012C"/>
    <w:rsid w:val="003A036E"/>
    <w:rsid w:val="003A1B94"/>
    <w:rsid w:val="003A1FC3"/>
    <w:rsid w:val="003A245D"/>
    <w:rsid w:val="003A2D26"/>
    <w:rsid w:val="003A3D4A"/>
    <w:rsid w:val="003A4091"/>
    <w:rsid w:val="003A4350"/>
    <w:rsid w:val="003A46B9"/>
    <w:rsid w:val="003A518F"/>
    <w:rsid w:val="003A68A5"/>
    <w:rsid w:val="003A7019"/>
    <w:rsid w:val="003B01DB"/>
    <w:rsid w:val="003B04A0"/>
    <w:rsid w:val="003B0A95"/>
    <w:rsid w:val="003B162E"/>
    <w:rsid w:val="003B1AF5"/>
    <w:rsid w:val="003B1BDF"/>
    <w:rsid w:val="003B2ABC"/>
    <w:rsid w:val="003B2E5D"/>
    <w:rsid w:val="003B51A0"/>
    <w:rsid w:val="003B56F9"/>
    <w:rsid w:val="003B7920"/>
    <w:rsid w:val="003B7D46"/>
    <w:rsid w:val="003C4C94"/>
    <w:rsid w:val="003C4CED"/>
    <w:rsid w:val="003C5DD3"/>
    <w:rsid w:val="003C6205"/>
    <w:rsid w:val="003C6C99"/>
    <w:rsid w:val="003D1260"/>
    <w:rsid w:val="003D138A"/>
    <w:rsid w:val="003D19B8"/>
    <w:rsid w:val="003D26BE"/>
    <w:rsid w:val="003D3382"/>
    <w:rsid w:val="003D387D"/>
    <w:rsid w:val="003D39FC"/>
    <w:rsid w:val="003D4081"/>
    <w:rsid w:val="003D4C44"/>
    <w:rsid w:val="003D51EA"/>
    <w:rsid w:val="003D593D"/>
    <w:rsid w:val="003D595B"/>
    <w:rsid w:val="003D5BA5"/>
    <w:rsid w:val="003D6F0D"/>
    <w:rsid w:val="003D7EF2"/>
    <w:rsid w:val="003E01AB"/>
    <w:rsid w:val="003E0450"/>
    <w:rsid w:val="003E2F62"/>
    <w:rsid w:val="003E30A0"/>
    <w:rsid w:val="003E37B5"/>
    <w:rsid w:val="003E508B"/>
    <w:rsid w:val="003E5121"/>
    <w:rsid w:val="003E552A"/>
    <w:rsid w:val="003E5DD2"/>
    <w:rsid w:val="003E6453"/>
    <w:rsid w:val="003E674D"/>
    <w:rsid w:val="003E6D65"/>
    <w:rsid w:val="003E7DEC"/>
    <w:rsid w:val="003F1B56"/>
    <w:rsid w:val="003F1F45"/>
    <w:rsid w:val="003F2D2B"/>
    <w:rsid w:val="003F2E02"/>
    <w:rsid w:val="003F3731"/>
    <w:rsid w:val="003F3A63"/>
    <w:rsid w:val="003F3C8F"/>
    <w:rsid w:val="003F4024"/>
    <w:rsid w:val="003F486E"/>
    <w:rsid w:val="003F4AD1"/>
    <w:rsid w:val="003F68B7"/>
    <w:rsid w:val="003F7687"/>
    <w:rsid w:val="00400B31"/>
    <w:rsid w:val="0040140F"/>
    <w:rsid w:val="004017CE"/>
    <w:rsid w:val="00401BBB"/>
    <w:rsid w:val="00402010"/>
    <w:rsid w:val="0040285E"/>
    <w:rsid w:val="00403824"/>
    <w:rsid w:val="00404919"/>
    <w:rsid w:val="00405077"/>
    <w:rsid w:val="00405845"/>
    <w:rsid w:val="0040638E"/>
    <w:rsid w:val="004075C3"/>
    <w:rsid w:val="0040765B"/>
    <w:rsid w:val="004100B6"/>
    <w:rsid w:val="00410532"/>
    <w:rsid w:val="004107A4"/>
    <w:rsid w:val="00411DB9"/>
    <w:rsid w:val="00412274"/>
    <w:rsid w:val="004125E7"/>
    <w:rsid w:val="00412911"/>
    <w:rsid w:val="00412D85"/>
    <w:rsid w:val="0041319E"/>
    <w:rsid w:val="004132F5"/>
    <w:rsid w:val="00413376"/>
    <w:rsid w:val="004150B5"/>
    <w:rsid w:val="004159DE"/>
    <w:rsid w:val="00415CB2"/>
    <w:rsid w:val="004163D7"/>
    <w:rsid w:val="00416523"/>
    <w:rsid w:val="0041670B"/>
    <w:rsid w:val="0041685B"/>
    <w:rsid w:val="00416BFC"/>
    <w:rsid w:val="0041731A"/>
    <w:rsid w:val="00420537"/>
    <w:rsid w:val="00420C0C"/>
    <w:rsid w:val="00421E51"/>
    <w:rsid w:val="004222B0"/>
    <w:rsid w:val="0042263C"/>
    <w:rsid w:val="004227CF"/>
    <w:rsid w:val="004237E8"/>
    <w:rsid w:val="00424BAB"/>
    <w:rsid w:val="00425A4F"/>
    <w:rsid w:val="00425F74"/>
    <w:rsid w:val="004270A3"/>
    <w:rsid w:val="004270ED"/>
    <w:rsid w:val="00427802"/>
    <w:rsid w:val="004300CE"/>
    <w:rsid w:val="0043068C"/>
    <w:rsid w:val="004325CB"/>
    <w:rsid w:val="004327EB"/>
    <w:rsid w:val="00432C18"/>
    <w:rsid w:val="00433CC4"/>
    <w:rsid w:val="004344C6"/>
    <w:rsid w:val="00434A62"/>
    <w:rsid w:val="0043660B"/>
    <w:rsid w:val="00436903"/>
    <w:rsid w:val="004373F9"/>
    <w:rsid w:val="0043748B"/>
    <w:rsid w:val="0043764C"/>
    <w:rsid w:val="00437E69"/>
    <w:rsid w:val="004407CC"/>
    <w:rsid w:val="00440E2E"/>
    <w:rsid w:val="00441276"/>
    <w:rsid w:val="0044138A"/>
    <w:rsid w:val="00441585"/>
    <w:rsid w:val="00442471"/>
    <w:rsid w:val="0044265E"/>
    <w:rsid w:val="004430C4"/>
    <w:rsid w:val="004437A5"/>
    <w:rsid w:val="00444069"/>
    <w:rsid w:val="004448E7"/>
    <w:rsid w:val="00444D87"/>
    <w:rsid w:val="0044536E"/>
    <w:rsid w:val="004459C2"/>
    <w:rsid w:val="00446060"/>
    <w:rsid w:val="0044609F"/>
    <w:rsid w:val="00446843"/>
    <w:rsid w:val="004468B2"/>
    <w:rsid w:val="004471D7"/>
    <w:rsid w:val="004506D2"/>
    <w:rsid w:val="00450C2D"/>
    <w:rsid w:val="004523D1"/>
    <w:rsid w:val="00452A89"/>
    <w:rsid w:val="00452B08"/>
    <w:rsid w:val="004551E8"/>
    <w:rsid w:val="004563E2"/>
    <w:rsid w:val="00456B5F"/>
    <w:rsid w:val="004576D2"/>
    <w:rsid w:val="00460B88"/>
    <w:rsid w:val="0046165E"/>
    <w:rsid w:val="004616D1"/>
    <w:rsid w:val="00463F55"/>
    <w:rsid w:val="00464F1D"/>
    <w:rsid w:val="00466109"/>
    <w:rsid w:val="00466272"/>
    <w:rsid w:val="0046658B"/>
    <w:rsid w:val="00466BEA"/>
    <w:rsid w:val="00466D0E"/>
    <w:rsid w:val="004708B5"/>
    <w:rsid w:val="004712A7"/>
    <w:rsid w:val="00472109"/>
    <w:rsid w:val="00472111"/>
    <w:rsid w:val="00475C15"/>
    <w:rsid w:val="004762E7"/>
    <w:rsid w:val="00476505"/>
    <w:rsid w:val="0047696B"/>
    <w:rsid w:val="00477E07"/>
    <w:rsid w:val="00480C55"/>
    <w:rsid w:val="00480F1B"/>
    <w:rsid w:val="00481A3A"/>
    <w:rsid w:val="00482E15"/>
    <w:rsid w:val="00483145"/>
    <w:rsid w:val="004835B3"/>
    <w:rsid w:val="004837AB"/>
    <w:rsid w:val="00483E61"/>
    <w:rsid w:val="004841C3"/>
    <w:rsid w:val="004849B6"/>
    <w:rsid w:val="0048604E"/>
    <w:rsid w:val="00486BFE"/>
    <w:rsid w:val="00486FF0"/>
    <w:rsid w:val="00487392"/>
    <w:rsid w:val="004877E7"/>
    <w:rsid w:val="00490E21"/>
    <w:rsid w:val="004918B1"/>
    <w:rsid w:val="0049238A"/>
    <w:rsid w:val="0049473F"/>
    <w:rsid w:val="00496D5D"/>
    <w:rsid w:val="004A0E7F"/>
    <w:rsid w:val="004A0FEC"/>
    <w:rsid w:val="004A1FE7"/>
    <w:rsid w:val="004A272C"/>
    <w:rsid w:val="004A4292"/>
    <w:rsid w:val="004A436B"/>
    <w:rsid w:val="004A472A"/>
    <w:rsid w:val="004A654E"/>
    <w:rsid w:val="004A6B49"/>
    <w:rsid w:val="004A7D62"/>
    <w:rsid w:val="004B1BB6"/>
    <w:rsid w:val="004B2879"/>
    <w:rsid w:val="004B2A86"/>
    <w:rsid w:val="004B2E0A"/>
    <w:rsid w:val="004B2E3C"/>
    <w:rsid w:val="004B3431"/>
    <w:rsid w:val="004B4595"/>
    <w:rsid w:val="004B4799"/>
    <w:rsid w:val="004B5055"/>
    <w:rsid w:val="004B7421"/>
    <w:rsid w:val="004C00E3"/>
    <w:rsid w:val="004C1359"/>
    <w:rsid w:val="004C225F"/>
    <w:rsid w:val="004C273E"/>
    <w:rsid w:val="004C3141"/>
    <w:rsid w:val="004C3C53"/>
    <w:rsid w:val="004C4C68"/>
    <w:rsid w:val="004C4FB7"/>
    <w:rsid w:val="004C5714"/>
    <w:rsid w:val="004C596B"/>
    <w:rsid w:val="004C5E01"/>
    <w:rsid w:val="004C61EB"/>
    <w:rsid w:val="004C6EBD"/>
    <w:rsid w:val="004C7D42"/>
    <w:rsid w:val="004D1837"/>
    <w:rsid w:val="004D29A6"/>
    <w:rsid w:val="004D29E1"/>
    <w:rsid w:val="004D36D0"/>
    <w:rsid w:val="004D3B6D"/>
    <w:rsid w:val="004D469B"/>
    <w:rsid w:val="004D49E0"/>
    <w:rsid w:val="004D5414"/>
    <w:rsid w:val="004D555E"/>
    <w:rsid w:val="004E09C8"/>
    <w:rsid w:val="004E1ACD"/>
    <w:rsid w:val="004E2A10"/>
    <w:rsid w:val="004E3B04"/>
    <w:rsid w:val="004E3B85"/>
    <w:rsid w:val="004E4974"/>
    <w:rsid w:val="004E5661"/>
    <w:rsid w:val="004E56BA"/>
    <w:rsid w:val="004E5DCA"/>
    <w:rsid w:val="004E7423"/>
    <w:rsid w:val="004E7DBF"/>
    <w:rsid w:val="004F13E0"/>
    <w:rsid w:val="004F161B"/>
    <w:rsid w:val="004F1D7D"/>
    <w:rsid w:val="004F35EA"/>
    <w:rsid w:val="004F3847"/>
    <w:rsid w:val="004F4501"/>
    <w:rsid w:val="004F4A70"/>
    <w:rsid w:val="004F55A5"/>
    <w:rsid w:val="004F5624"/>
    <w:rsid w:val="004F5FA6"/>
    <w:rsid w:val="004F63EE"/>
    <w:rsid w:val="004F657A"/>
    <w:rsid w:val="004F65B0"/>
    <w:rsid w:val="004F6F13"/>
    <w:rsid w:val="004F734C"/>
    <w:rsid w:val="004F7526"/>
    <w:rsid w:val="004F773A"/>
    <w:rsid w:val="00500064"/>
    <w:rsid w:val="005003E2"/>
    <w:rsid w:val="00500FDA"/>
    <w:rsid w:val="005010D1"/>
    <w:rsid w:val="00501FAD"/>
    <w:rsid w:val="00502737"/>
    <w:rsid w:val="00502E1B"/>
    <w:rsid w:val="00503606"/>
    <w:rsid w:val="00503A91"/>
    <w:rsid w:val="00504B81"/>
    <w:rsid w:val="00504D97"/>
    <w:rsid w:val="0050548F"/>
    <w:rsid w:val="0050741D"/>
    <w:rsid w:val="00507602"/>
    <w:rsid w:val="005079A4"/>
    <w:rsid w:val="00507B25"/>
    <w:rsid w:val="00507DC1"/>
    <w:rsid w:val="00511154"/>
    <w:rsid w:val="005120CC"/>
    <w:rsid w:val="005120E2"/>
    <w:rsid w:val="00512DE2"/>
    <w:rsid w:val="00514390"/>
    <w:rsid w:val="005146AC"/>
    <w:rsid w:val="0051529D"/>
    <w:rsid w:val="0051540D"/>
    <w:rsid w:val="005158AB"/>
    <w:rsid w:val="00516CB8"/>
    <w:rsid w:val="00517A49"/>
    <w:rsid w:val="00520C7C"/>
    <w:rsid w:val="00520F66"/>
    <w:rsid w:val="0052139C"/>
    <w:rsid w:val="00522316"/>
    <w:rsid w:val="00522F0A"/>
    <w:rsid w:val="005233B6"/>
    <w:rsid w:val="00523550"/>
    <w:rsid w:val="00523F81"/>
    <w:rsid w:val="0052673B"/>
    <w:rsid w:val="005277DF"/>
    <w:rsid w:val="00531BE7"/>
    <w:rsid w:val="00534179"/>
    <w:rsid w:val="005347AA"/>
    <w:rsid w:val="00535237"/>
    <w:rsid w:val="005359FB"/>
    <w:rsid w:val="00536DC2"/>
    <w:rsid w:val="00537D39"/>
    <w:rsid w:val="0054039C"/>
    <w:rsid w:val="00540BE3"/>
    <w:rsid w:val="00541AE5"/>
    <w:rsid w:val="00541E8B"/>
    <w:rsid w:val="0054301B"/>
    <w:rsid w:val="00543C19"/>
    <w:rsid w:val="0054591F"/>
    <w:rsid w:val="00545D34"/>
    <w:rsid w:val="00552232"/>
    <w:rsid w:val="00552368"/>
    <w:rsid w:val="00552636"/>
    <w:rsid w:val="0055432E"/>
    <w:rsid w:val="00554F8C"/>
    <w:rsid w:val="00555ECD"/>
    <w:rsid w:val="00556376"/>
    <w:rsid w:val="00556560"/>
    <w:rsid w:val="005567C9"/>
    <w:rsid w:val="00556AC8"/>
    <w:rsid w:val="00557065"/>
    <w:rsid w:val="0055791C"/>
    <w:rsid w:val="00560218"/>
    <w:rsid w:val="0056051F"/>
    <w:rsid w:val="005608DC"/>
    <w:rsid w:val="00561940"/>
    <w:rsid w:val="00562101"/>
    <w:rsid w:val="00562FE2"/>
    <w:rsid w:val="005633B6"/>
    <w:rsid w:val="00564874"/>
    <w:rsid w:val="005650DF"/>
    <w:rsid w:val="00565269"/>
    <w:rsid w:val="005653FF"/>
    <w:rsid w:val="00565D69"/>
    <w:rsid w:val="00565F79"/>
    <w:rsid w:val="005670EC"/>
    <w:rsid w:val="0056783E"/>
    <w:rsid w:val="00570860"/>
    <w:rsid w:val="00570D05"/>
    <w:rsid w:val="0057142B"/>
    <w:rsid w:val="0057144F"/>
    <w:rsid w:val="0057157A"/>
    <w:rsid w:val="00571F5C"/>
    <w:rsid w:val="005724FC"/>
    <w:rsid w:val="005740B0"/>
    <w:rsid w:val="0057443A"/>
    <w:rsid w:val="00575104"/>
    <w:rsid w:val="00575DD0"/>
    <w:rsid w:val="00576A97"/>
    <w:rsid w:val="005802BD"/>
    <w:rsid w:val="00580334"/>
    <w:rsid w:val="00580CEA"/>
    <w:rsid w:val="0058121A"/>
    <w:rsid w:val="00581303"/>
    <w:rsid w:val="00581998"/>
    <w:rsid w:val="0058445E"/>
    <w:rsid w:val="0058457D"/>
    <w:rsid w:val="0058462D"/>
    <w:rsid w:val="0058660A"/>
    <w:rsid w:val="005869FF"/>
    <w:rsid w:val="0058785C"/>
    <w:rsid w:val="0059032F"/>
    <w:rsid w:val="005903F8"/>
    <w:rsid w:val="00591207"/>
    <w:rsid w:val="0059176E"/>
    <w:rsid w:val="00591795"/>
    <w:rsid w:val="00591864"/>
    <w:rsid w:val="00591ED6"/>
    <w:rsid w:val="00592179"/>
    <w:rsid w:val="0059251E"/>
    <w:rsid w:val="00592B32"/>
    <w:rsid w:val="00594E6B"/>
    <w:rsid w:val="00595C9A"/>
    <w:rsid w:val="00595E7D"/>
    <w:rsid w:val="00596361"/>
    <w:rsid w:val="00596588"/>
    <w:rsid w:val="00597F04"/>
    <w:rsid w:val="005A035F"/>
    <w:rsid w:val="005A1F37"/>
    <w:rsid w:val="005A2233"/>
    <w:rsid w:val="005A2E84"/>
    <w:rsid w:val="005A476D"/>
    <w:rsid w:val="005A5B63"/>
    <w:rsid w:val="005A6501"/>
    <w:rsid w:val="005A65C1"/>
    <w:rsid w:val="005A7306"/>
    <w:rsid w:val="005A791A"/>
    <w:rsid w:val="005A7ABC"/>
    <w:rsid w:val="005B0C10"/>
    <w:rsid w:val="005B0FF0"/>
    <w:rsid w:val="005B2189"/>
    <w:rsid w:val="005B29DF"/>
    <w:rsid w:val="005B2B1D"/>
    <w:rsid w:val="005B2F9A"/>
    <w:rsid w:val="005B3619"/>
    <w:rsid w:val="005B37A4"/>
    <w:rsid w:val="005B3E10"/>
    <w:rsid w:val="005B4202"/>
    <w:rsid w:val="005B523F"/>
    <w:rsid w:val="005B5754"/>
    <w:rsid w:val="005B5918"/>
    <w:rsid w:val="005B5C5B"/>
    <w:rsid w:val="005B669E"/>
    <w:rsid w:val="005B66D2"/>
    <w:rsid w:val="005B75C7"/>
    <w:rsid w:val="005C1A5F"/>
    <w:rsid w:val="005C2797"/>
    <w:rsid w:val="005C3362"/>
    <w:rsid w:val="005C3723"/>
    <w:rsid w:val="005C5D03"/>
    <w:rsid w:val="005C653C"/>
    <w:rsid w:val="005C6AA9"/>
    <w:rsid w:val="005C758F"/>
    <w:rsid w:val="005D0F38"/>
    <w:rsid w:val="005D299C"/>
    <w:rsid w:val="005D2E75"/>
    <w:rsid w:val="005D2F77"/>
    <w:rsid w:val="005D31C0"/>
    <w:rsid w:val="005D3AE1"/>
    <w:rsid w:val="005D544F"/>
    <w:rsid w:val="005D623D"/>
    <w:rsid w:val="005D69A3"/>
    <w:rsid w:val="005D7633"/>
    <w:rsid w:val="005D7981"/>
    <w:rsid w:val="005D7E13"/>
    <w:rsid w:val="005E0364"/>
    <w:rsid w:val="005E0B26"/>
    <w:rsid w:val="005E0D58"/>
    <w:rsid w:val="005E2509"/>
    <w:rsid w:val="005E2798"/>
    <w:rsid w:val="005E50A9"/>
    <w:rsid w:val="005E5B58"/>
    <w:rsid w:val="005E6EFC"/>
    <w:rsid w:val="005E72A1"/>
    <w:rsid w:val="005E7826"/>
    <w:rsid w:val="005E7930"/>
    <w:rsid w:val="005E7C1B"/>
    <w:rsid w:val="005F02BE"/>
    <w:rsid w:val="005F068F"/>
    <w:rsid w:val="005F0A21"/>
    <w:rsid w:val="005F0ABF"/>
    <w:rsid w:val="005F0F38"/>
    <w:rsid w:val="005F30C9"/>
    <w:rsid w:val="005F4B26"/>
    <w:rsid w:val="005F5CF0"/>
    <w:rsid w:val="005F66A9"/>
    <w:rsid w:val="005F710E"/>
    <w:rsid w:val="005F782D"/>
    <w:rsid w:val="005F7DC7"/>
    <w:rsid w:val="00602476"/>
    <w:rsid w:val="00603227"/>
    <w:rsid w:val="00603FEF"/>
    <w:rsid w:val="00604600"/>
    <w:rsid w:val="00604D99"/>
    <w:rsid w:val="00604F13"/>
    <w:rsid w:val="00604F67"/>
    <w:rsid w:val="0060502A"/>
    <w:rsid w:val="006054EC"/>
    <w:rsid w:val="00605D97"/>
    <w:rsid w:val="00605F66"/>
    <w:rsid w:val="00606361"/>
    <w:rsid w:val="00606CD3"/>
    <w:rsid w:val="00607431"/>
    <w:rsid w:val="006074F8"/>
    <w:rsid w:val="00611017"/>
    <w:rsid w:val="00611FF6"/>
    <w:rsid w:val="00612186"/>
    <w:rsid w:val="00612492"/>
    <w:rsid w:val="00614BE7"/>
    <w:rsid w:val="006152D4"/>
    <w:rsid w:val="0061727C"/>
    <w:rsid w:val="0061730C"/>
    <w:rsid w:val="006208BD"/>
    <w:rsid w:val="006215BB"/>
    <w:rsid w:val="0062196B"/>
    <w:rsid w:val="00622C64"/>
    <w:rsid w:val="0062360E"/>
    <w:rsid w:val="006246F7"/>
    <w:rsid w:val="00624C0B"/>
    <w:rsid w:val="00625E3D"/>
    <w:rsid w:val="00626C96"/>
    <w:rsid w:val="00626F20"/>
    <w:rsid w:val="00630506"/>
    <w:rsid w:val="006305B6"/>
    <w:rsid w:val="00630FE7"/>
    <w:rsid w:val="006332CB"/>
    <w:rsid w:val="0063340E"/>
    <w:rsid w:val="00634440"/>
    <w:rsid w:val="00635E45"/>
    <w:rsid w:val="0063644C"/>
    <w:rsid w:val="0063689B"/>
    <w:rsid w:val="00636F58"/>
    <w:rsid w:val="00637814"/>
    <w:rsid w:val="0064082C"/>
    <w:rsid w:val="0064176A"/>
    <w:rsid w:val="006419C5"/>
    <w:rsid w:val="006426D0"/>
    <w:rsid w:val="00643240"/>
    <w:rsid w:val="00644A60"/>
    <w:rsid w:val="00644B5F"/>
    <w:rsid w:val="00647E47"/>
    <w:rsid w:val="006502CF"/>
    <w:rsid w:val="006509BB"/>
    <w:rsid w:val="006509EB"/>
    <w:rsid w:val="00650FF6"/>
    <w:rsid w:val="00652A27"/>
    <w:rsid w:val="00655E2F"/>
    <w:rsid w:val="00656354"/>
    <w:rsid w:val="00656AB4"/>
    <w:rsid w:val="0065730D"/>
    <w:rsid w:val="00657CE4"/>
    <w:rsid w:val="0066052F"/>
    <w:rsid w:val="006605E4"/>
    <w:rsid w:val="006614D0"/>
    <w:rsid w:val="0066150C"/>
    <w:rsid w:val="00662818"/>
    <w:rsid w:val="00663CAC"/>
    <w:rsid w:val="00664B78"/>
    <w:rsid w:val="00664E2E"/>
    <w:rsid w:val="00665731"/>
    <w:rsid w:val="00667025"/>
    <w:rsid w:val="006675F8"/>
    <w:rsid w:val="00670878"/>
    <w:rsid w:val="0067114C"/>
    <w:rsid w:val="00671DCC"/>
    <w:rsid w:val="00672AEF"/>
    <w:rsid w:val="00673A17"/>
    <w:rsid w:val="00673A31"/>
    <w:rsid w:val="00674EEC"/>
    <w:rsid w:val="006760E4"/>
    <w:rsid w:val="00677784"/>
    <w:rsid w:val="0067781A"/>
    <w:rsid w:val="00677941"/>
    <w:rsid w:val="006809DF"/>
    <w:rsid w:val="006812E2"/>
    <w:rsid w:val="00682D59"/>
    <w:rsid w:val="0068399A"/>
    <w:rsid w:val="00683CEE"/>
    <w:rsid w:val="00683EC7"/>
    <w:rsid w:val="006849EE"/>
    <w:rsid w:val="00685950"/>
    <w:rsid w:val="00685D6F"/>
    <w:rsid w:val="006860AF"/>
    <w:rsid w:val="00686EBF"/>
    <w:rsid w:val="006874F6"/>
    <w:rsid w:val="006879DC"/>
    <w:rsid w:val="00687C19"/>
    <w:rsid w:val="00687CCA"/>
    <w:rsid w:val="006906CD"/>
    <w:rsid w:val="00690CD4"/>
    <w:rsid w:val="00691E44"/>
    <w:rsid w:val="00691EF1"/>
    <w:rsid w:val="00692386"/>
    <w:rsid w:val="0069241C"/>
    <w:rsid w:val="0069481F"/>
    <w:rsid w:val="00695D57"/>
    <w:rsid w:val="00695F3A"/>
    <w:rsid w:val="00696095"/>
    <w:rsid w:val="00696179"/>
    <w:rsid w:val="006962F7"/>
    <w:rsid w:val="006A0666"/>
    <w:rsid w:val="006A0917"/>
    <w:rsid w:val="006A0D65"/>
    <w:rsid w:val="006A0D76"/>
    <w:rsid w:val="006A1395"/>
    <w:rsid w:val="006A1EEF"/>
    <w:rsid w:val="006A293F"/>
    <w:rsid w:val="006A38CD"/>
    <w:rsid w:val="006A3996"/>
    <w:rsid w:val="006A3C08"/>
    <w:rsid w:val="006A3E5F"/>
    <w:rsid w:val="006A453C"/>
    <w:rsid w:val="006A4ACF"/>
    <w:rsid w:val="006A5F32"/>
    <w:rsid w:val="006A7A80"/>
    <w:rsid w:val="006B0399"/>
    <w:rsid w:val="006B0509"/>
    <w:rsid w:val="006B16C2"/>
    <w:rsid w:val="006B366B"/>
    <w:rsid w:val="006B3DF9"/>
    <w:rsid w:val="006B40E2"/>
    <w:rsid w:val="006B4182"/>
    <w:rsid w:val="006B4C71"/>
    <w:rsid w:val="006B5B49"/>
    <w:rsid w:val="006B5D2D"/>
    <w:rsid w:val="006C0279"/>
    <w:rsid w:val="006C03AA"/>
    <w:rsid w:val="006C0AAF"/>
    <w:rsid w:val="006C18AC"/>
    <w:rsid w:val="006C208A"/>
    <w:rsid w:val="006C3B4F"/>
    <w:rsid w:val="006C4003"/>
    <w:rsid w:val="006C43CF"/>
    <w:rsid w:val="006C51DC"/>
    <w:rsid w:val="006C6AE2"/>
    <w:rsid w:val="006C7C90"/>
    <w:rsid w:val="006C7EE7"/>
    <w:rsid w:val="006D03FA"/>
    <w:rsid w:val="006D0722"/>
    <w:rsid w:val="006D204A"/>
    <w:rsid w:val="006D3188"/>
    <w:rsid w:val="006D6BBF"/>
    <w:rsid w:val="006D6D88"/>
    <w:rsid w:val="006E09D3"/>
    <w:rsid w:val="006E0C28"/>
    <w:rsid w:val="006E129C"/>
    <w:rsid w:val="006E1528"/>
    <w:rsid w:val="006E1640"/>
    <w:rsid w:val="006E1743"/>
    <w:rsid w:val="006E2794"/>
    <w:rsid w:val="006E310B"/>
    <w:rsid w:val="006E37E1"/>
    <w:rsid w:val="006E409D"/>
    <w:rsid w:val="006E40EF"/>
    <w:rsid w:val="006E4F6F"/>
    <w:rsid w:val="006E572A"/>
    <w:rsid w:val="006E5F1D"/>
    <w:rsid w:val="006E761C"/>
    <w:rsid w:val="006E77D1"/>
    <w:rsid w:val="006E79D6"/>
    <w:rsid w:val="006E7EB5"/>
    <w:rsid w:val="006F2144"/>
    <w:rsid w:val="006F2313"/>
    <w:rsid w:val="006F244A"/>
    <w:rsid w:val="006F323A"/>
    <w:rsid w:val="006F33CC"/>
    <w:rsid w:val="006F3A43"/>
    <w:rsid w:val="006F3D5D"/>
    <w:rsid w:val="006F5A09"/>
    <w:rsid w:val="006F5B75"/>
    <w:rsid w:val="006F5E93"/>
    <w:rsid w:val="006F6CE0"/>
    <w:rsid w:val="006F7068"/>
    <w:rsid w:val="006F7331"/>
    <w:rsid w:val="00700EFA"/>
    <w:rsid w:val="00701943"/>
    <w:rsid w:val="00702E2D"/>
    <w:rsid w:val="0070368F"/>
    <w:rsid w:val="007043DF"/>
    <w:rsid w:val="00704DB4"/>
    <w:rsid w:val="00706451"/>
    <w:rsid w:val="00707359"/>
    <w:rsid w:val="007075CC"/>
    <w:rsid w:val="00711114"/>
    <w:rsid w:val="00711551"/>
    <w:rsid w:val="0071169D"/>
    <w:rsid w:val="00713544"/>
    <w:rsid w:val="00713957"/>
    <w:rsid w:val="00714C6D"/>
    <w:rsid w:val="00714FCE"/>
    <w:rsid w:val="00715F28"/>
    <w:rsid w:val="00716388"/>
    <w:rsid w:val="00716D05"/>
    <w:rsid w:val="007171EA"/>
    <w:rsid w:val="00717A79"/>
    <w:rsid w:val="00720817"/>
    <w:rsid w:val="007214C9"/>
    <w:rsid w:val="0072244F"/>
    <w:rsid w:val="00722A05"/>
    <w:rsid w:val="00722B43"/>
    <w:rsid w:val="00722EF3"/>
    <w:rsid w:val="00723331"/>
    <w:rsid w:val="0072643E"/>
    <w:rsid w:val="00727F93"/>
    <w:rsid w:val="007306F3"/>
    <w:rsid w:val="00730D5B"/>
    <w:rsid w:val="00732E3C"/>
    <w:rsid w:val="00733032"/>
    <w:rsid w:val="00733C13"/>
    <w:rsid w:val="00733CF6"/>
    <w:rsid w:val="00734339"/>
    <w:rsid w:val="00736583"/>
    <w:rsid w:val="00736669"/>
    <w:rsid w:val="00736B81"/>
    <w:rsid w:val="00736E25"/>
    <w:rsid w:val="0073787D"/>
    <w:rsid w:val="007402B4"/>
    <w:rsid w:val="00740773"/>
    <w:rsid w:val="007441BA"/>
    <w:rsid w:val="00744405"/>
    <w:rsid w:val="00744F51"/>
    <w:rsid w:val="007455D5"/>
    <w:rsid w:val="00745FF6"/>
    <w:rsid w:val="00746188"/>
    <w:rsid w:val="00746B5C"/>
    <w:rsid w:val="00746D00"/>
    <w:rsid w:val="007472E6"/>
    <w:rsid w:val="00747E0A"/>
    <w:rsid w:val="00750107"/>
    <w:rsid w:val="00750730"/>
    <w:rsid w:val="007516D4"/>
    <w:rsid w:val="00751E19"/>
    <w:rsid w:val="00752308"/>
    <w:rsid w:val="00752AD7"/>
    <w:rsid w:val="007531F2"/>
    <w:rsid w:val="00754953"/>
    <w:rsid w:val="00754B40"/>
    <w:rsid w:val="00755A68"/>
    <w:rsid w:val="007574B3"/>
    <w:rsid w:val="007575A8"/>
    <w:rsid w:val="0076091E"/>
    <w:rsid w:val="00761AA2"/>
    <w:rsid w:val="00762238"/>
    <w:rsid w:val="007622DC"/>
    <w:rsid w:val="0076238E"/>
    <w:rsid w:val="00763E83"/>
    <w:rsid w:val="007644F4"/>
    <w:rsid w:val="00765B53"/>
    <w:rsid w:val="00767044"/>
    <w:rsid w:val="0076741A"/>
    <w:rsid w:val="00767AB5"/>
    <w:rsid w:val="00767F13"/>
    <w:rsid w:val="00770633"/>
    <w:rsid w:val="00771201"/>
    <w:rsid w:val="00771695"/>
    <w:rsid w:val="007717A3"/>
    <w:rsid w:val="007730A2"/>
    <w:rsid w:val="00773107"/>
    <w:rsid w:val="00773E2A"/>
    <w:rsid w:val="007744F9"/>
    <w:rsid w:val="007756F2"/>
    <w:rsid w:val="00776106"/>
    <w:rsid w:val="00780AC8"/>
    <w:rsid w:val="00781003"/>
    <w:rsid w:val="00782F8F"/>
    <w:rsid w:val="00783CCB"/>
    <w:rsid w:val="007852FA"/>
    <w:rsid w:val="0078583A"/>
    <w:rsid w:val="00785D09"/>
    <w:rsid w:val="007869A3"/>
    <w:rsid w:val="00786E85"/>
    <w:rsid w:val="00786EEB"/>
    <w:rsid w:val="007874AE"/>
    <w:rsid w:val="00787BD1"/>
    <w:rsid w:val="00787C1F"/>
    <w:rsid w:val="0079054D"/>
    <w:rsid w:val="007905D9"/>
    <w:rsid w:val="0079103E"/>
    <w:rsid w:val="00791080"/>
    <w:rsid w:val="007913F1"/>
    <w:rsid w:val="0079224A"/>
    <w:rsid w:val="00792603"/>
    <w:rsid w:val="007935D7"/>
    <w:rsid w:val="00793664"/>
    <w:rsid w:val="00794770"/>
    <w:rsid w:val="00794AA6"/>
    <w:rsid w:val="00794F28"/>
    <w:rsid w:val="00795090"/>
    <w:rsid w:val="00795412"/>
    <w:rsid w:val="00796107"/>
    <w:rsid w:val="007963FB"/>
    <w:rsid w:val="00796A78"/>
    <w:rsid w:val="00796B1D"/>
    <w:rsid w:val="00797284"/>
    <w:rsid w:val="007975E0"/>
    <w:rsid w:val="00797A54"/>
    <w:rsid w:val="00797AD7"/>
    <w:rsid w:val="00797CAB"/>
    <w:rsid w:val="007A0F72"/>
    <w:rsid w:val="007A2230"/>
    <w:rsid w:val="007A3213"/>
    <w:rsid w:val="007A3BA2"/>
    <w:rsid w:val="007A3CC9"/>
    <w:rsid w:val="007A438A"/>
    <w:rsid w:val="007A4BDF"/>
    <w:rsid w:val="007A5CFF"/>
    <w:rsid w:val="007A5D1D"/>
    <w:rsid w:val="007A6856"/>
    <w:rsid w:val="007A6E68"/>
    <w:rsid w:val="007A7183"/>
    <w:rsid w:val="007A7A7C"/>
    <w:rsid w:val="007B0104"/>
    <w:rsid w:val="007B059B"/>
    <w:rsid w:val="007B232E"/>
    <w:rsid w:val="007B3698"/>
    <w:rsid w:val="007B539C"/>
    <w:rsid w:val="007B581E"/>
    <w:rsid w:val="007B5E78"/>
    <w:rsid w:val="007B6590"/>
    <w:rsid w:val="007B7822"/>
    <w:rsid w:val="007B7B48"/>
    <w:rsid w:val="007B7BB6"/>
    <w:rsid w:val="007C00EA"/>
    <w:rsid w:val="007C021D"/>
    <w:rsid w:val="007C18C0"/>
    <w:rsid w:val="007C2379"/>
    <w:rsid w:val="007C3949"/>
    <w:rsid w:val="007C3C3C"/>
    <w:rsid w:val="007C4B21"/>
    <w:rsid w:val="007C5E8C"/>
    <w:rsid w:val="007C6199"/>
    <w:rsid w:val="007C694E"/>
    <w:rsid w:val="007C710D"/>
    <w:rsid w:val="007D0668"/>
    <w:rsid w:val="007D0815"/>
    <w:rsid w:val="007D2762"/>
    <w:rsid w:val="007D385D"/>
    <w:rsid w:val="007D3E7B"/>
    <w:rsid w:val="007D471D"/>
    <w:rsid w:val="007D63D1"/>
    <w:rsid w:val="007D7284"/>
    <w:rsid w:val="007D79B6"/>
    <w:rsid w:val="007D7A1E"/>
    <w:rsid w:val="007D7A9B"/>
    <w:rsid w:val="007E07E3"/>
    <w:rsid w:val="007E172D"/>
    <w:rsid w:val="007E1959"/>
    <w:rsid w:val="007E2B0A"/>
    <w:rsid w:val="007E2B2D"/>
    <w:rsid w:val="007E3CA5"/>
    <w:rsid w:val="007E42FE"/>
    <w:rsid w:val="007E5BCB"/>
    <w:rsid w:val="007E68BD"/>
    <w:rsid w:val="007E7489"/>
    <w:rsid w:val="007E7A9E"/>
    <w:rsid w:val="007F0A94"/>
    <w:rsid w:val="007F0E1B"/>
    <w:rsid w:val="007F11C4"/>
    <w:rsid w:val="007F130D"/>
    <w:rsid w:val="007F1C54"/>
    <w:rsid w:val="007F2302"/>
    <w:rsid w:val="007F282E"/>
    <w:rsid w:val="007F4872"/>
    <w:rsid w:val="007F5247"/>
    <w:rsid w:val="007F5531"/>
    <w:rsid w:val="007F58C2"/>
    <w:rsid w:val="007F6B07"/>
    <w:rsid w:val="007F7725"/>
    <w:rsid w:val="008001FD"/>
    <w:rsid w:val="0080025D"/>
    <w:rsid w:val="008009E0"/>
    <w:rsid w:val="008018C6"/>
    <w:rsid w:val="008018E3"/>
    <w:rsid w:val="00802242"/>
    <w:rsid w:val="0080278D"/>
    <w:rsid w:val="0080368F"/>
    <w:rsid w:val="0080393A"/>
    <w:rsid w:val="00803FCA"/>
    <w:rsid w:val="008040A7"/>
    <w:rsid w:val="0080430C"/>
    <w:rsid w:val="00804475"/>
    <w:rsid w:val="00804953"/>
    <w:rsid w:val="0080495E"/>
    <w:rsid w:val="00804E3E"/>
    <w:rsid w:val="00805B65"/>
    <w:rsid w:val="00806750"/>
    <w:rsid w:val="00810525"/>
    <w:rsid w:val="0081088A"/>
    <w:rsid w:val="00810A16"/>
    <w:rsid w:val="00810B8B"/>
    <w:rsid w:val="008110B2"/>
    <w:rsid w:val="00811774"/>
    <w:rsid w:val="0081228B"/>
    <w:rsid w:val="00813218"/>
    <w:rsid w:val="0081549B"/>
    <w:rsid w:val="008156A4"/>
    <w:rsid w:val="008157C4"/>
    <w:rsid w:val="008163B0"/>
    <w:rsid w:val="00816A53"/>
    <w:rsid w:val="00816A8F"/>
    <w:rsid w:val="0081776A"/>
    <w:rsid w:val="00820895"/>
    <w:rsid w:val="00821366"/>
    <w:rsid w:val="008222FB"/>
    <w:rsid w:val="00822412"/>
    <w:rsid w:val="0082258E"/>
    <w:rsid w:val="00825029"/>
    <w:rsid w:val="0082509E"/>
    <w:rsid w:val="0082597C"/>
    <w:rsid w:val="008273A4"/>
    <w:rsid w:val="00830AD0"/>
    <w:rsid w:val="008310FC"/>
    <w:rsid w:val="0083147C"/>
    <w:rsid w:val="00833757"/>
    <w:rsid w:val="00833CA7"/>
    <w:rsid w:val="008354C3"/>
    <w:rsid w:val="008355EE"/>
    <w:rsid w:val="00835618"/>
    <w:rsid w:val="00835EA3"/>
    <w:rsid w:val="008368D0"/>
    <w:rsid w:val="0083691C"/>
    <w:rsid w:val="008376FF"/>
    <w:rsid w:val="008377FA"/>
    <w:rsid w:val="00837E8D"/>
    <w:rsid w:val="008405B6"/>
    <w:rsid w:val="00840C3C"/>
    <w:rsid w:val="00840F63"/>
    <w:rsid w:val="008413AD"/>
    <w:rsid w:val="00841DCA"/>
    <w:rsid w:val="0084350D"/>
    <w:rsid w:val="00843639"/>
    <w:rsid w:val="0084365C"/>
    <w:rsid w:val="00843985"/>
    <w:rsid w:val="00843D75"/>
    <w:rsid w:val="00843ED5"/>
    <w:rsid w:val="00844A61"/>
    <w:rsid w:val="00844A72"/>
    <w:rsid w:val="00844CC1"/>
    <w:rsid w:val="0084584B"/>
    <w:rsid w:val="00846009"/>
    <w:rsid w:val="00846BE9"/>
    <w:rsid w:val="00847272"/>
    <w:rsid w:val="00847478"/>
    <w:rsid w:val="0085034D"/>
    <w:rsid w:val="00850793"/>
    <w:rsid w:val="00850C6E"/>
    <w:rsid w:val="00850E89"/>
    <w:rsid w:val="00853CB6"/>
    <w:rsid w:val="0085423A"/>
    <w:rsid w:val="008549B9"/>
    <w:rsid w:val="00855006"/>
    <w:rsid w:val="00855589"/>
    <w:rsid w:val="008565BE"/>
    <w:rsid w:val="00856736"/>
    <w:rsid w:val="00857A92"/>
    <w:rsid w:val="00857B7E"/>
    <w:rsid w:val="0086040D"/>
    <w:rsid w:val="0086079C"/>
    <w:rsid w:val="00861BF6"/>
    <w:rsid w:val="00862007"/>
    <w:rsid w:val="008626A1"/>
    <w:rsid w:val="00862D37"/>
    <w:rsid w:val="00863A4E"/>
    <w:rsid w:val="008648EE"/>
    <w:rsid w:val="00864F0E"/>
    <w:rsid w:val="00865093"/>
    <w:rsid w:val="00865BCF"/>
    <w:rsid w:val="0086698A"/>
    <w:rsid w:val="008671E5"/>
    <w:rsid w:val="00867C1C"/>
    <w:rsid w:val="00870157"/>
    <w:rsid w:val="00870A6F"/>
    <w:rsid w:val="008713B9"/>
    <w:rsid w:val="0087192F"/>
    <w:rsid w:val="00872C04"/>
    <w:rsid w:val="00872E6B"/>
    <w:rsid w:val="00873E3B"/>
    <w:rsid w:val="008743CD"/>
    <w:rsid w:val="00874C9C"/>
    <w:rsid w:val="008751DB"/>
    <w:rsid w:val="008758C5"/>
    <w:rsid w:val="00875FBA"/>
    <w:rsid w:val="0087675B"/>
    <w:rsid w:val="0087678D"/>
    <w:rsid w:val="00877992"/>
    <w:rsid w:val="008800C7"/>
    <w:rsid w:val="008812F9"/>
    <w:rsid w:val="008825AB"/>
    <w:rsid w:val="00882CD9"/>
    <w:rsid w:val="00884C83"/>
    <w:rsid w:val="00886ADF"/>
    <w:rsid w:val="00886D44"/>
    <w:rsid w:val="00887A87"/>
    <w:rsid w:val="00890600"/>
    <w:rsid w:val="0089092D"/>
    <w:rsid w:val="008913D6"/>
    <w:rsid w:val="00891C5D"/>
    <w:rsid w:val="00891FF6"/>
    <w:rsid w:val="008920E7"/>
    <w:rsid w:val="00892121"/>
    <w:rsid w:val="008924C6"/>
    <w:rsid w:val="0089333D"/>
    <w:rsid w:val="008938BF"/>
    <w:rsid w:val="0089424E"/>
    <w:rsid w:val="0089470D"/>
    <w:rsid w:val="00895456"/>
    <w:rsid w:val="0089598B"/>
    <w:rsid w:val="00895BE9"/>
    <w:rsid w:val="00896E9D"/>
    <w:rsid w:val="00897BCF"/>
    <w:rsid w:val="00897E41"/>
    <w:rsid w:val="008A1D5A"/>
    <w:rsid w:val="008A1F4D"/>
    <w:rsid w:val="008A23DC"/>
    <w:rsid w:val="008A2967"/>
    <w:rsid w:val="008A2FFC"/>
    <w:rsid w:val="008A3E38"/>
    <w:rsid w:val="008A4AB8"/>
    <w:rsid w:val="008A554F"/>
    <w:rsid w:val="008A602A"/>
    <w:rsid w:val="008A65A5"/>
    <w:rsid w:val="008B077F"/>
    <w:rsid w:val="008B0890"/>
    <w:rsid w:val="008B0A91"/>
    <w:rsid w:val="008B1CAA"/>
    <w:rsid w:val="008B2735"/>
    <w:rsid w:val="008B316C"/>
    <w:rsid w:val="008B325B"/>
    <w:rsid w:val="008B42FC"/>
    <w:rsid w:val="008B595B"/>
    <w:rsid w:val="008B7C4B"/>
    <w:rsid w:val="008C0741"/>
    <w:rsid w:val="008C0E97"/>
    <w:rsid w:val="008C1EFB"/>
    <w:rsid w:val="008C39E4"/>
    <w:rsid w:val="008C3B69"/>
    <w:rsid w:val="008C49CF"/>
    <w:rsid w:val="008C5268"/>
    <w:rsid w:val="008C7948"/>
    <w:rsid w:val="008D012E"/>
    <w:rsid w:val="008D11A9"/>
    <w:rsid w:val="008D189D"/>
    <w:rsid w:val="008D1D6E"/>
    <w:rsid w:val="008D1E92"/>
    <w:rsid w:val="008D1E98"/>
    <w:rsid w:val="008D3464"/>
    <w:rsid w:val="008D34D2"/>
    <w:rsid w:val="008D446E"/>
    <w:rsid w:val="008D569E"/>
    <w:rsid w:val="008D5DAA"/>
    <w:rsid w:val="008D5DC9"/>
    <w:rsid w:val="008D5E85"/>
    <w:rsid w:val="008D6174"/>
    <w:rsid w:val="008D7574"/>
    <w:rsid w:val="008E053C"/>
    <w:rsid w:val="008E2A91"/>
    <w:rsid w:val="008E2C15"/>
    <w:rsid w:val="008E3B7B"/>
    <w:rsid w:val="008E5280"/>
    <w:rsid w:val="008E556C"/>
    <w:rsid w:val="008E6AE9"/>
    <w:rsid w:val="008E6BB2"/>
    <w:rsid w:val="008E7401"/>
    <w:rsid w:val="008E7924"/>
    <w:rsid w:val="008E7C5D"/>
    <w:rsid w:val="008F081C"/>
    <w:rsid w:val="008F2CDA"/>
    <w:rsid w:val="008F38D0"/>
    <w:rsid w:val="008F3AAC"/>
    <w:rsid w:val="008F3D42"/>
    <w:rsid w:val="008F43FA"/>
    <w:rsid w:val="008F474C"/>
    <w:rsid w:val="008F6CBE"/>
    <w:rsid w:val="00900B9F"/>
    <w:rsid w:val="0090108C"/>
    <w:rsid w:val="009025BA"/>
    <w:rsid w:val="00902C8F"/>
    <w:rsid w:val="00903A0C"/>
    <w:rsid w:val="00903CB5"/>
    <w:rsid w:val="00904217"/>
    <w:rsid w:val="00905A48"/>
    <w:rsid w:val="0090684D"/>
    <w:rsid w:val="00907890"/>
    <w:rsid w:val="00910F2E"/>
    <w:rsid w:val="009129D3"/>
    <w:rsid w:val="00912A39"/>
    <w:rsid w:val="00913D4D"/>
    <w:rsid w:val="0091428F"/>
    <w:rsid w:val="00914510"/>
    <w:rsid w:val="009145E9"/>
    <w:rsid w:val="00915655"/>
    <w:rsid w:val="00915DA5"/>
    <w:rsid w:val="0092059B"/>
    <w:rsid w:val="00920805"/>
    <w:rsid w:val="00920AF6"/>
    <w:rsid w:val="00920D25"/>
    <w:rsid w:val="00921048"/>
    <w:rsid w:val="0092183E"/>
    <w:rsid w:val="00921F76"/>
    <w:rsid w:val="00922AC4"/>
    <w:rsid w:val="0092335D"/>
    <w:rsid w:val="00923517"/>
    <w:rsid w:val="00924074"/>
    <w:rsid w:val="009244BD"/>
    <w:rsid w:val="00924943"/>
    <w:rsid w:val="00927329"/>
    <w:rsid w:val="00930BEB"/>
    <w:rsid w:val="00931732"/>
    <w:rsid w:val="00932D2E"/>
    <w:rsid w:val="009344FD"/>
    <w:rsid w:val="00934B79"/>
    <w:rsid w:val="00935B4C"/>
    <w:rsid w:val="00935CA0"/>
    <w:rsid w:val="00936995"/>
    <w:rsid w:val="00936BED"/>
    <w:rsid w:val="009401A8"/>
    <w:rsid w:val="009406FB"/>
    <w:rsid w:val="00940AD5"/>
    <w:rsid w:val="009410AA"/>
    <w:rsid w:val="00941173"/>
    <w:rsid w:val="009426AE"/>
    <w:rsid w:val="00942AD4"/>
    <w:rsid w:val="00942B67"/>
    <w:rsid w:val="009433F2"/>
    <w:rsid w:val="00943FEF"/>
    <w:rsid w:val="0094444F"/>
    <w:rsid w:val="009451D3"/>
    <w:rsid w:val="00945EAE"/>
    <w:rsid w:val="009463A4"/>
    <w:rsid w:val="0095083E"/>
    <w:rsid w:val="009508F2"/>
    <w:rsid w:val="00951448"/>
    <w:rsid w:val="00951C8E"/>
    <w:rsid w:val="00953C54"/>
    <w:rsid w:val="009540F3"/>
    <w:rsid w:val="00957779"/>
    <w:rsid w:val="00957B3A"/>
    <w:rsid w:val="00962591"/>
    <w:rsid w:val="00962A2F"/>
    <w:rsid w:val="00962C82"/>
    <w:rsid w:val="0096391C"/>
    <w:rsid w:val="00963E89"/>
    <w:rsid w:val="00963FA1"/>
    <w:rsid w:val="00964202"/>
    <w:rsid w:val="00964CC3"/>
    <w:rsid w:val="00967603"/>
    <w:rsid w:val="009676E0"/>
    <w:rsid w:val="009679E8"/>
    <w:rsid w:val="00970EE5"/>
    <w:rsid w:val="00971B90"/>
    <w:rsid w:val="00971CDD"/>
    <w:rsid w:val="00972113"/>
    <w:rsid w:val="00972643"/>
    <w:rsid w:val="009732EC"/>
    <w:rsid w:val="00973EBD"/>
    <w:rsid w:val="00974872"/>
    <w:rsid w:val="00975180"/>
    <w:rsid w:val="009754A8"/>
    <w:rsid w:val="00975AB8"/>
    <w:rsid w:val="009764A9"/>
    <w:rsid w:val="00976780"/>
    <w:rsid w:val="00977E2B"/>
    <w:rsid w:val="0098027F"/>
    <w:rsid w:val="00980482"/>
    <w:rsid w:val="00981805"/>
    <w:rsid w:val="0098180A"/>
    <w:rsid w:val="00981A96"/>
    <w:rsid w:val="00981D09"/>
    <w:rsid w:val="009821EC"/>
    <w:rsid w:val="00982DDE"/>
    <w:rsid w:val="00982E99"/>
    <w:rsid w:val="00983569"/>
    <w:rsid w:val="009841DA"/>
    <w:rsid w:val="00984BCE"/>
    <w:rsid w:val="00985018"/>
    <w:rsid w:val="00985181"/>
    <w:rsid w:val="00985698"/>
    <w:rsid w:val="00986195"/>
    <w:rsid w:val="00986440"/>
    <w:rsid w:val="00987376"/>
    <w:rsid w:val="009876C5"/>
    <w:rsid w:val="00990F88"/>
    <w:rsid w:val="00991144"/>
    <w:rsid w:val="00992059"/>
    <w:rsid w:val="00992886"/>
    <w:rsid w:val="00993492"/>
    <w:rsid w:val="00993A9E"/>
    <w:rsid w:val="009941F8"/>
    <w:rsid w:val="00994842"/>
    <w:rsid w:val="0099487D"/>
    <w:rsid w:val="00995B27"/>
    <w:rsid w:val="00995B9A"/>
    <w:rsid w:val="009964BD"/>
    <w:rsid w:val="00996FDF"/>
    <w:rsid w:val="0099771F"/>
    <w:rsid w:val="009A050D"/>
    <w:rsid w:val="009A080E"/>
    <w:rsid w:val="009A1412"/>
    <w:rsid w:val="009A147E"/>
    <w:rsid w:val="009A2254"/>
    <w:rsid w:val="009A408A"/>
    <w:rsid w:val="009A40C6"/>
    <w:rsid w:val="009A59AD"/>
    <w:rsid w:val="009A6435"/>
    <w:rsid w:val="009A6A10"/>
    <w:rsid w:val="009A6D69"/>
    <w:rsid w:val="009A7CCC"/>
    <w:rsid w:val="009B05D6"/>
    <w:rsid w:val="009B0DD7"/>
    <w:rsid w:val="009B2A83"/>
    <w:rsid w:val="009B3342"/>
    <w:rsid w:val="009B410E"/>
    <w:rsid w:val="009B5168"/>
    <w:rsid w:val="009B52EC"/>
    <w:rsid w:val="009B547E"/>
    <w:rsid w:val="009B5758"/>
    <w:rsid w:val="009B5C49"/>
    <w:rsid w:val="009B6156"/>
    <w:rsid w:val="009B6805"/>
    <w:rsid w:val="009B6AE3"/>
    <w:rsid w:val="009B772E"/>
    <w:rsid w:val="009B7F44"/>
    <w:rsid w:val="009B7F60"/>
    <w:rsid w:val="009C0D03"/>
    <w:rsid w:val="009C137B"/>
    <w:rsid w:val="009C2C13"/>
    <w:rsid w:val="009C3E07"/>
    <w:rsid w:val="009C46DB"/>
    <w:rsid w:val="009C4804"/>
    <w:rsid w:val="009C5321"/>
    <w:rsid w:val="009C6464"/>
    <w:rsid w:val="009C6F8E"/>
    <w:rsid w:val="009C71DE"/>
    <w:rsid w:val="009C7901"/>
    <w:rsid w:val="009C7EE4"/>
    <w:rsid w:val="009D01B5"/>
    <w:rsid w:val="009D0B61"/>
    <w:rsid w:val="009D1D9B"/>
    <w:rsid w:val="009D409D"/>
    <w:rsid w:val="009D69CA"/>
    <w:rsid w:val="009D69F7"/>
    <w:rsid w:val="009D6E13"/>
    <w:rsid w:val="009D796C"/>
    <w:rsid w:val="009D7B1F"/>
    <w:rsid w:val="009E021D"/>
    <w:rsid w:val="009E0E2C"/>
    <w:rsid w:val="009E1169"/>
    <w:rsid w:val="009E1F75"/>
    <w:rsid w:val="009E2569"/>
    <w:rsid w:val="009E2C5D"/>
    <w:rsid w:val="009E3C6E"/>
    <w:rsid w:val="009E50F7"/>
    <w:rsid w:val="009E6168"/>
    <w:rsid w:val="009E6D44"/>
    <w:rsid w:val="009E72E6"/>
    <w:rsid w:val="009E7B6F"/>
    <w:rsid w:val="009F0562"/>
    <w:rsid w:val="009F0728"/>
    <w:rsid w:val="009F0AD3"/>
    <w:rsid w:val="009F0C14"/>
    <w:rsid w:val="009F0F67"/>
    <w:rsid w:val="009F0FBA"/>
    <w:rsid w:val="009F1146"/>
    <w:rsid w:val="009F4E00"/>
    <w:rsid w:val="009F58A3"/>
    <w:rsid w:val="009F6385"/>
    <w:rsid w:val="009F6B61"/>
    <w:rsid w:val="009F6E59"/>
    <w:rsid w:val="009F77A8"/>
    <w:rsid w:val="00A00347"/>
    <w:rsid w:val="00A008A1"/>
    <w:rsid w:val="00A00D5E"/>
    <w:rsid w:val="00A00FA5"/>
    <w:rsid w:val="00A01A0C"/>
    <w:rsid w:val="00A030AA"/>
    <w:rsid w:val="00A03EE2"/>
    <w:rsid w:val="00A04832"/>
    <w:rsid w:val="00A04C10"/>
    <w:rsid w:val="00A04DA5"/>
    <w:rsid w:val="00A05F26"/>
    <w:rsid w:val="00A06289"/>
    <w:rsid w:val="00A07944"/>
    <w:rsid w:val="00A10237"/>
    <w:rsid w:val="00A10345"/>
    <w:rsid w:val="00A10A03"/>
    <w:rsid w:val="00A10F25"/>
    <w:rsid w:val="00A1150D"/>
    <w:rsid w:val="00A1182B"/>
    <w:rsid w:val="00A11E4F"/>
    <w:rsid w:val="00A13C08"/>
    <w:rsid w:val="00A164F9"/>
    <w:rsid w:val="00A176B5"/>
    <w:rsid w:val="00A221EC"/>
    <w:rsid w:val="00A22505"/>
    <w:rsid w:val="00A227E9"/>
    <w:rsid w:val="00A25BF7"/>
    <w:rsid w:val="00A265AE"/>
    <w:rsid w:val="00A27474"/>
    <w:rsid w:val="00A275AB"/>
    <w:rsid w:val="00A27C72"/>
    <w:rsid w:val="00A300E8"/>
    <w:rsid w:val="00A319AA"/>
    <w:rsid w:val="00A31A77"/>
    <w:rsid w:val="00A3244D"/>
    <w:rsid w:val="00A3250D"/>
    <w:rsid w:val="00A32F96"/>
    <w:rsid w:val="00A337D8"/>
    <w:rsid w:val="00A34494"/>
    <w:rsid w:val="00A36D2E"/>
    <w:rsid w:val="00A36D88"/>
    <w:rsid w:val="00A37173"/>
    <w:rsid w:val="00A37CF5"/>
    <w:rsid w:val="00A37D77"/>
    <w:rsid w:val="00A400CD"/>
    <w:rsid w:val="00A401F2"/>
    <w:rsid w:val="00A407EB"/>
    <w:rsid w:val="00A410DA"/>
    <w:rsid w:val="00A42006"/>
    <w:rsid w:val="00A42043"/>
    <w:rsid w:val="00A43397"/>
    <w:rsid w:val="00A4449B"/>
    <w:rsid w:val="00A4458E"/>
    <w:rsid w:val="00A45460"/>
    <w:rsid w:val="00A456E6"/>
    <w:rsid w:val="00A45C53"/>
    <w:rsid w:val="00A460DB"/>
    <w:rsid w:val="00A4623B"/>
    <w:rsid w:val="00A47BC1"/>
    <w:rsid w:val="00A5124F"/>
    <w:rsid w:val="00A51BAE"/>
    <w:rsid w:val="00A52ABC"/>
    <w:rsid w:val="00A532C7"/>
    <w:rsid w:val="00A54BA5"/>
    <w:rsid w:val="00A5716D"/>
    <w:rsid w:val="00A57445"/>
    <w:rsid w:val="00A5776D"/>
    <w:rsid w:val="00A57C50"/>
    <w:rsid w:val="00A60008"/>
    <w:rsid w:val="00A6029C"/>
    <w:rsid w:val="00A60CCD"/>
    <w:rsid w:val="00A60CD4"/>
    <w:rsid w:val="00A61C77"/>
    <w:rsid w:val="00A61C99"/>
    <w:rsid w:val="00A622D3"/>
    <w:rsid w:val="00A62309"/>
    <w:rsid w:val="00A625A5"/>
    <w:rsid w:val="00A62A04"/>
    <w:rsid w:val="00A62A15"/>
    <w:rsid w:val="00A62AD9"/>
    <w:rsid w:val="00A6324B"/>
    <w:rsid w:val="00A63D0C"/>
    <w:rsid w:val="00A64580"/>
    <w:rsid w:val="00A67BA2"/>
    <w:rsid w:val="00A7009C"/>
    <w:rsid w:val="00A709EA"/>
    <w:rsid w:val="00A70B0A"/>
    <w:rsid w:val="00A70D7C"/>
    <w:rsid w:val="00A71F3A"/>
    <w:rsid w:val="00A729D4"/>
    <w:rsid w:val="00A72AE3"/>
    <w:rsid w:val="00A72FDC"/>
    <w:rsid w:val="00A72FDE"/>
    <w:rsid w:val="00A76155"/>
    <w:rsid w:val="00A77C94"/>
    <w:rsid w:val="00A77DEC"/>
    <w:rsid w:val="00A77FF8"/>
    <w:rsid w:val="00A80F11"/>
    <w:rsid w:val="00A813B1"/>
    <w:rsid w:val="00A82BA8"/>
    <w:rsid w:val="00A8364E"/>
    <w:rsid w:val="00A838D3"/>
    <w:rsid w:val="00A8403D"/>
    <w:rsid w:val="00A84092"/>
    <w:rsid w:val="00A8552C"/>
    <w:rsid w:val="00A8590D"/>
    <w:rsid w:val="00A87757"/>
    <w:rsid w:val="00A90024"/>
    <w:rsid w:val="00A902B1"/>
    <w:rsid w:val="00A90668"/>
    <w:rsid w:val="00A90AF3"/>
    <w:rsid w:val="00A90E2D"/>
    <w:rsid w:val="00A9173D"/>
    <w:rsid w:val="00A93652"/>
    <w:rsid w:val="00A95768"/>
    <w:rsid w:val="00A95C9C"/>
    <w:rsid w:val="00AA03DE"/>
    <w:rsid w:val="00AA041D"/>
    <w:rsid w:val="00AA1AAF"/>
    <w:rsid w:val="00AA3AAA"/>
    <w:rsid w:val="00AA4A96"/>
    <w:rsid w:val="00AA4AF8"/>
    <w:rsid w:val="00AA4B98"/>
    <w:rsid w:val="00AA4C33"/>
    <w:rsid w:val="00AA589C"/>
    <w:rsid w:val="00AA5DED"/>
    <w:rsid w:val="00AB041B"/>
    <w:rsid w:val="00AB05CC"/>
    <w:rsid w:val="00AB090D"/>
    <w:rsid w:val="00AB0CDF"/>
    <w:rsid w:val="00AB3C8D"/>
    <w:rsid w:val="00AB407A"/>
    <w:rsid w:val="00AB49C8"/>
    <w:rsid w:val="00AB6BFE"/>
    <w:rsid w:val="00AB7632"/>
    <w:rsid w:val="00AC00AA"/>
    <w:rsid w:val="00AC0691"/>
    <w:rsid w:val="00AC0965"/>
    <w:rsid w:val="00AC0A64"/>
    <w:rsid w:val="00AC0D3D"/>
    <w:rsid w:val="00AC1C82"/>
    <w:rsid w:val="00AC298F"/>
    <w:rsid w:val="00AC2F97"/>
    <w:rsid w:val="00AC36DE"/>
    <w:rsid w:val="00AC3DA6"/>
    <w:rsid w:val="00AC4194"/>
    <w:rsid w:val="00AC4782"/>
    <w:rsid w:val="00AC4DE9"/>
    <w:rsid w:val="00AC512C"/>
    <w:rsid w:val="00AC62AF"/>
    <w:rsid w:val="00AC65BB"/>
    <w:rsid w:val="00AC7252"/>
    <w:rsid w:val="00AC7ACF"/>
    <w:rsid w:val="00AD0D4C"/>
    <w:rsid w:val="00AD107E"/>
    <w:rsid w:val="00AD1923"/>
    <w:rsid w:val="00AD28B7"/>
    <w:rsid w:val="00AD3BD6"/>
    <w:rsid w:val="00AD5401"/>
    <w:rsid w:val="00AD5B44"/>
    <w:rsid w:val="00AD5C41"/>
    <w:rsid w:val="00AD5D57"/>
    <w:rsid w:val="00AD6625"/>
    <w:rsid w:val="00AD6934"/>
    <w:rsid w:val="00AD69BF"/>
    <w:rsid w:val="00AD7846"/>
    <w:rsid w:val="00AE040D"/>
    <w:rsid w:val="00AE3D63"/>
    <w:rsid w:val="00AE54F0"/>
    <w:rsid w:val="00AE5B86"/>
    <w:rsid w:val="00AE6B6D"/>
    <w:rsid w:val="00AE707D"/>
    <w:rsid w:val="00AF01E5"/>
    <w:rsid w:val="00AF03DB"/>
    <w:rsid w:val="00AF0C52"/>
    <w:rsid w:val="00AF0F58"/>
    <w:rsid w:val="00AF226C"/>
    <w:rsid w:val="00AF24B3"/>
    <w:rsid w:val="00AF2E8E"/>
    <w:rsid w:val="00AF36C8"/>
    <w:rsid w:val="00AF4246"/>
    <w:rsid w:val="00AF4352"/>
    <w:rsid w:val="00AF4FBA"/>
    <w:rsid w:val="00AF6932"/>
    <w:rsid w:val="00AF6D41"/>
    <w:rsid w:val="00AF752F"/>
    <w:rsid w:val="00B00166"/>
    <w:rsid w:val="00B01640"/>
    <w:rsid w:val="00B0218F"/>
    <w:rsid w:val="00B04B4F"/>
    <w:rsid w:val="00B06AC0"/>
    <w:rsid w:val="00B07185"/>
    <w:rsid w:val="00B07534"/>
    <w:rsid w:val="00B10997"/>
    <w:rsid w:val="00B129EC"/>
    <w:rsid w:val="00B12C83"/>
    <w:rsid w:val="00B1317F"/>
    <w:rsid w:val="00B1501C"/>
    <w:rsid w:val="00B15911"/>
    <w:rsid w:val="00B1794D"/>
    <w:rsid w:val="00B21D2C"/>
    <w:rsid w:val="00B22DFB"/>
    <w:rsid w:val="00B22EDB"/>
    <w:rsid w:val="00B2342C"/>
    <w:rsid w:val="00B2353F"/>
    <w:rsid w:val="00B2367B"/>
    <w:rsid w:val="00B23A61"/>
    <w:rsid w:val="00B24333"/>
    <w:rsid w:val="00B24402"/>
    <w:rsid w:val="00B24CA9"/>
    <w:rsid w:val="00B256CF"/>
    <w:rsid w:val="00B256FB"/>
    <w:rsid w:val="00B27244"/>
    <w:rsid w:val="00B27BDC"/>
    <w:rsid w:val="00B27EAD"/>
    <w:rsid w:val="00B30486"/>
    <w:rsid w:val="00B314D0"/>
    <w:rsid w:val="00B32D06"/>
    <w:rsid w:val="00B3378C"/>
    <w:rsid w:val="00B35F81"/>
    <w:rsid w:val="00B366FF"/>
    <w:rsid w:val="00B4065C"/>
    <w:rsid w:val="00B40D32"/>
    <w:rsid w:val="00B40EF3"/>
    <w:rsid w:val="00B41648"/>
    <w:rsid w:val="00B42342"/>
    <w:rsid w:val="00B42B23"/>
    <w:rsid w:val="00B43735"/>
    <w:rsid w:val="00B4373B"/>
    <w:rsid w:val="00B43AB0"/>
    <w:rsid w:val="00B43F93"/>
    <w:rsid w:val="00B45BA5"/>
    <w:rsid w:val="00B45E3E"/>
    <w:rsid w:val="00B46C00"/>
    <w:rsid w:val="00B4795F"/>
    <w:rsid w:val="00B50B4D"/>
    <w:rsid w:val="00B50C60"/>
    <w:rsid w:val="00B51920"/>
    <w:rsid w:val="00B52098"/>
    <w:rsid w:val="00B52171"/>
    <w:rsid w:val="00B524E9"/>
    <w:rsid w:val="00B52D21"/>
    <w:rsid w:val="00B53FB5"/>
    <w:rsid w:val="00B540A9"/>
    <w:rsid w:val="00B5587E"/>
    <w:rsid w:val="00B55A09"/>
    <w:rsid w:val="00B55C66"/>
    <w:rsid w:val="00B56F07"/>
    <w:rsid w:val="00B5743F"/>
    <w:rsid w:val="00B616DD"/>
    <w:rsid w:val="00B635FF"/>
    <w:rsid w:val="00B65B37"/>
    <w:rsid w:val="00B65EBB"/>
    <w:rsid w:val="00B66650"/>
    <w:rsid w:val="00B70170"/>
    <w:rsid w:val="00B708AD"/>
    <w:rsid w:val="00B70B2C"/>
    <w:rsid w:val="00B71978"/>
    <w:rsid w:val="00B71CFB"/>
    <w:rsid w:val="00B72773"/>
    <w:rsid w:val="00B7299B"/>
    <w:rsid w:val="00B73695"/>
    <w:rsid w:val="00B73965"/>
    <w:rsid w:val="00B740CD"/>
    <w:rsid w:val="00B75651"/>
    <w:rsid w:val="00B75C21"/>
    <w:rsid w:val="00B75CB7"/>
    <w:rsid w:val="00B76193"/>
    <w:rsid w:val="00B768B4"/>
    <w:rsid w:val="00B81539"/>
    <w:rsid w:val="00B81607"/>
    <w:rsid w:val="00B818DB"/>
    <w:rsid w:val="00B819D7"/>
    <w:rsid w:val="00B81CAD"/>
    <w:rsid w:val="00B84503"/>
    <w:rsid w:val="00B84B87"/>
    <w:rsid w:val="00B84D9D"/>
    <w:rsid w:val="00B85D5C"/>
    <w:rsid w:val="00B86154"/>
    <w:rsid w:val="00B862FF"/>
    <w:rsid w:val="00B87B41"/>
    <w:rsid w:val="00B907F2"/>
    <w:rsid w:val="00B90F07"/>
    <w:rsid w:val="00B9194A"/>
    <w:rsid w:val="00B920CB"/>
    <w:rsid w:val="00B926D7"/>
    <w:rsid w:val="00B9320A"/>
    <w:rsid w:val="00B938E3"/>
    <w:rsid w:val="00B93BA0"/>
    <w:rsid w:val="00B93E11"/>
    <w:rsid w:val="00B9422F"/>
    <w:rsid w:val="00B944B8"/>
    <w:rsid w:val="00B948DD"/>
    <w:rsid w:val="00B94E4C"/>
    <w:rsid w:val="00B95898"/>
    <w:rsid w:val="00B9752B"/>
    <w:rsid w:val="00B979DF"/>
    <w:rsid w:val="00B97A5B"/>
    <w:rsid w:val="00BA1726"/>
    <w:rsid w:val="00BA25E5"/>
    <w:rsid w:val="00BA3E6E"/>
    <w:rsid w:val="00BA467C"/>
    <w:rsid w:val="00BA4C8D"/>
    <w:rsid w:val="00BA589A"/>
    <w:rsid w:val="00BA5DAA"/>
    <w:rsid w:val="00BA62A0"/>
    <w:rsid w:val="00BA6B72"/>
    <w:rsid w:val="00BA7DFC"/>
    <w:rsid w:val="00BB070D"/>
    <w:rsid w:val="00BB1AB7"/>
    <w:rsid w:val="00BB1FFF"/>
    <w:rsid w:val="00BB2019"/>
    <w:rsid w:val="00BB24B5"/>
    <w:rsid w:val="00BB319C"/>
    <w:rsid w:val="00BB38D0"/>
    <w:rsid w:val="00BB44D4"/>
    <w:rsid w:val="00BB48E0"/>
    <w:rsid w:val="00BB49CB"/>
    <w:rsid w:val="00BB5C39"/>
    <w:rsid w:val="00BB6AF2"/>
    <w:rsid w:val="00BB6C22"/>
    <w:rsid w:val="00BB6E08"/>
    <w:rsid w:val="00BB7120"/>
    <w:rsid w:val="00BB7422"/>
    <w:rsid w:val="00BC01F3"/>
    <w:rsid w:val="00BC022C"/>
    <w:rsid w:val="00BC0F62"/>
    <w:rsid w:val="00BC111E"/>
    <w:rsid w:val="00BC2050"/>
    <w:rsid w:val="00BC311D"/>
    <w:rsid w:val="00BC49B9"/>
    <w:rsid w:val="00BC4A8D"/>
    <w:rsid w:val="00BC4D28"/>
    <w:rsid w:val="00BC537A"/>
    <w:rsid w:val="00BC55E6"/>
    <w:rsid w:val="00BC5B5B"/>
    <w:rsid w:val="00BC5F07"/>
    <w:rsid w:val="00BC6A36"/>
    <w:rsid w:val="00BC72DA"/>
    <w:rsid w:val="00BC74D8"/>
    <w:rsid w:val="00BC7A35"/>
    <w:rsid w:val="00BD0282"/>
    <w:rsid w:val="00BD030E"/>
    <w:rsid w:val="00BD053A"/>
    <w:rsid w:val="00BD15D6"/>
    <w:rsid w:val="00BD29FE"/>
    <w:rsid w:val="00BD2DE5"/>
    <w:rsid w:val="00BD3339"/>
    <w:rsid w:val="00BD44AA"/>
    <w:rsid w:val="00BD49AE"/>
    <w:rsid w:val="00BD6153"/>
    <w:rsid w:val="00BD6473"/>
    <w:rsid w:val="00BD6EB5"/>
    <w:rsid w:val="00BD7355"/>
    <w:rsid w:val="00BD77D6"/>
    <w:rsid w:val="00BD7890"/>
    <w:rsid w:val="00BE031A"/>
    <w:rsid w:val="00BE06A9"/>
    <w:rsid w:val="00BE1C12"/>
    <w:rsid w:val="00BE2295"/>
    <w:rsid w:val="00BE252A"/>
    <w:rsid w:val="00BE395D"/>
    <w:rsid w:val="00BE3A35"/>
    <w:rsid w:val="00BE46FD"/>
    <w:rsid w:val="00BE4E7C"/>
    <w:rsid w:val="00BE5CF6"/>
    <w:rsid w:val="00BE6841"/>
    <w:rsid w:val="00BE6AD2"/>
    <w:rsid w:val="00BE7376"/>
    <w:rsid w:val="00BE768E"/>
    <w:rsid w:val="00BF0B10"/>
    <w:rsid w:val="00BF111D"/>
    <w:rsid w:val="00BF1DE1"/>
    <w:rsid w:val="00BF35EA"/>
    <w:rsid w:val="00BF3C9F"/>
    <w:rsid w:val="00BF5178"/>
    <w:rsid w:val="00BF566A"/>
    <w:rsid w:val="00BF580C"/>
    <w:rsid w:val="00BF5828"/>
    <w:rsid w:val="00BF59C8"/>
    <w:rsid w:val="00BF6329"/>
    <w:rsid w:val="00BF69B1"/>
    <w:rsid w:val="00BF74C5"/>
    <w:rsid w:val="00BF7A88"/>
    <w:rsid w:val="00C000FE"/>
    <w:rsid w:val="00C00D29"/>
    <w:rsid w:val="00C01A8C"/>
    <w:rsid w:val="00C01D5E"/>
    <w:rsid w:val="00C048EA"/>
    <w:rsid w:val="00C052F0"/>
    <w:rsid w:val="00C05505"/>
    <w:rsid w:val="00C05B85"/>
    <w:rsid w:val="00C060C5"/>
    <w:rsid w:val="00C06193"/>
    <w:rsid w:val="00C06E7C"/>
    <w:rsid w:val="00C0778E"/>
    <w:rsid w:val="00C10873"/>
    <w:rsid w:val="00C1185F"/>
    <w:rsid w:val="00C119CB"/>
    <w:rsid w:val="00C126FD"/>
    <w:rsid w:val="00C12E50"/>
    <w:rsid w:val="00C1371E"/>
    <w:rsid w:val="00C142CF"/>
    <w:rsid w:val="00C1546E"/>
    <w:rsid w:val="00C21264"/>
    <w:rsid w:val="00C2188B"/>
    <w:rsid w:val="00C21B61"/>
    <w:rsid w:val="00C22E88"/>
    <w:rsid w:val="00C22F46"/>
    <w:rsid w:val="00C22F74"/>
    <w:rsid w:val="00C240F2"/>
    <w:rsid w:val="00C24507"/>
    <w:rsid w:val="00C24691"/>
    <w:rsid w:val="00C247F8"/>
    <w:rsid w:val="00C253D1"/>
    <w:rsid w:val="00C25677"/>
    <w:rsid w:val="00C2735F"/>
    <w:rsid w:val="00C3009E"/>
    <w:rsid w:val="00C30952"/>
    <w:rsid w:val="00C30F93"/>
    <w:rsid w:val="00C3128B"/>
    <w:rsid w:val="00C31321"/>
    <w:rsid w:val="00C33B6C"/>
    <w:rsid w:val="00C346C2"/>
    <w:rsid w:val="00C375A0"/>
    <w:rsid w:val="00C415C0"/>
    <w:rsid w:val="00C4367D"/>
    <w:rsid w:val="00C44422"/>
    <w:rsid w:val="00C4456E"/>
    <w:rsid w:val="00C4474C"/>
    <w:rsid w:val="00C44E62"/>
    <w:rsid w:val="00C45AD2"/>
    <w:rsid w:val="00C46352"/>
    <w:rsid w:val="00C4650F"/>
    <w:rsid w:val="00C50E9F"/>
    <w:rsid w:val="00C50F86"/>
    <w:rsid w:val="00C51D3B"/>
    <w:rsid w:val="00C5339D"/>
    <w:rsid w:val="00C536E5"/>
    <w:rsid w:val="00C551F1"/>
    <w:rsid w:val="00C559B1"/>
    <w:rsid w:val="00C568BE"/>
    <w:rsid w:val="00C57D92"/>
    <w:rsid w:val="00C61309"/>
    <w:rsid w:val="00C61DFB"/>
    <w:rsid w:val="00C61E72"/>
    <w:rsid w:val="00C63489"/>
    <w:rsid w:val="00C637DB"/>
    <w:rsid w:val="00C64CA9"/>
    <w:rsid w:val="00C67A82"/>
    <w:rsid w:val="00C70174"/>
    <w:rsid w:val="00C70A4B"/>
    <w:rsid w:val="00C72351"/>
    <w:rsid w:val="00C72E65"/>
    <w:rsid w:val="00C7351F"/>
    <w:rsid w:val="00C73C2D"/>
    <w:rsid w:val="00C74E8E"/>
    <w:rsid w:val="00C752B2"/>
    <w:rsid w:val="00C75340"/>
    <w:rsid w:val="00C75EAD"/>
    <w:rsid w:val="00C76092"/>
    <w:rsid w:val="00C7627D"/>
    <w:rsid w:val="00C76537"/>
    <w:rsid w:val="00C766D1"/>
    <w:rsid w:val="00C76C7A"/>
    <w:rsid w:val="00C770FF"/>
    <w:rsid w:val="00C77B51"/>
    <w:rsid w:val="00C802D1"/>
    <w:rsid w:val="00C80FAE"/>
    <w:rsid w:val="00C81D0B"/>
    <w:rsid w:val="00C831DC"/>
    <w:rsid w:val="00C84037"/>
    <w:rsid w:val="00C84397"/>
    <w:rsid w:val="00C85E36"/>
    <w:rsid w:val="00C86AEA"/>
    <w:rsid w:val="00C86EC3"/>
    <w:rsid w:val="00C909A1"/>
    <w:rsid w:val="00C912DA"/>
    <w:rsid w:val="00C92965"/>
    <w:rsid w:val="00C92E6F"/>
    <w:rsid w:val="00C92EF7"/>
    <w:rsid w:val="00C9317C"/>
    <w:rsid w:val="00C93F74"/>
    <w:rsid w:val="00C94DF2"/>
    <w:rsid w:val="00C95C3E"/>
    <w:rsid w:val="00C95CCA"/>
    <w:rsid w:val="00C95E47"/>
    <w:rsid w:val="00CA0EB9"/>
    <w:rsid w:val="00CA1A70"/>
    <w:rsid w:val="00CA1AB1"/>
    <w:rsid w:val="00CA5DE8"/>
    <w:rsid w:val="00CA666D"/>
    <w:rsid w:val="00CA7BE4"/>
    <w:rsid w:val="00CB1493"/>
    <w:rsid w:val="00CB1CF7"/>
    <w:rsid w:val="00CB33E3"/>
    <w:rsid w:val="00CB43D8"/>
    <w:rsid w:val="00CB4582"/>
    <w:rsid w:val="00CB5556"/>
    <w:rsid w:val="00CB5D69"/>
    <w:rsid w:val="00CB62A9"/>
    <w:rsid w:val="00CB6C5C"/>
    <w:rsid w:val="00CB7218"/>
    <w:rsid w:val="00CB7A46"/>
    <w:rsid w:val="00CB7B1F"/>
    <w:rsid w:val="00CC0937"/>
    <w:rsid w:val="00CC0D22"/>
    <w:rsid w:val="00CC0D45"/>
    <w:rsid w:val="00CC3B75"/>
    <w:rsid w:val="00CC3C0B"/>
    <w:rsid w:val="00CC514F"/>
    <w:rsid w:val="00CC56AF"/>
    <w:rsid w:val="00CC6A1D"/>
    <w:rsid w:val="00CC7D33"/>
    <w:rsid w:val="00CC7EE1"/>
    <w:rsid w:val="00CC7FC4"/>
    <w:rsid w:val="00CD141D"/>
    <w:rsid w:val="00CD3153"/>
    <w:rsid w:val="00CD3C29"/>
    <w:rsid w:val="00CD450C"/>
    <w:rsid w:val="00CD4656"/>
    <w:rsid w:val="00CD4C83"/>
    <w:rsid w:val="00CD5927"/>
    <w:rsid w:val="00CD6187"/>
    <w:rsid w:val="00CD656D"/>
    <w:rsid w:val="00CD6758"/>
    <w:rsid w:val="00CD7142"/>
    <w:rsid w:val="00CD7558"/>
    <w:rsid w:val="00CD7F94"/>
    <w:rsid w:val="00CE0401"/>
    <w:rsid w:val="00CE07E9"/>
    <w:rsid w:val="00CE0807"/>
    <w:rsid w:val="00CE095A"/>
    <w:rsid w:val="00CE18AE"/>
    <w:rsid w:val="00CE1C89"/>
    <w:rsid w:val="00CE345F"/>
    <w:rsid w:val="00CE443F"/>
    <w:rsid w:val="00CE4698"/>
    <w:rsid w:val="00CE5B4F"/>
    <w:rsid w:val="00CE5B66"/>
    <w:rsid w:val="00CE5C97"/>
    <w:rsid w:val="00CE6249"/>
    <w:rsid w:val="00CE6448"/>
    <w:rsid w:val="00CE64EA"/>
    <w:rsid w:val="00CE6945"/>
    <w:rsid w:val="00CE6E81"/>
    <w:rsid w:val="00CE7922"/>
    <w:rsid w:val="00CF0392"/>
    <w:rsid w:val="00CF0570"/>
    <w:rsid w:val="00CF08A7"/>
    <w:rsid w:val="00CF157D"/>
    <w:rsid w:val="00CF164A"/>
    <w:rsid w:val="00CF2E9C"/>
    <w:rsid w:val="00CF37CF"/>
    <w:rsid w:val="00CF5D51"/>
    <w:rsid w:val="00CF5E81"/>
    <w:rsid w:val="00CF614B"/>
    <w:rsid w:val="00CF660D"/>
    <w:rsid w:val="00CF7142"/>
    <w:rsid w:val="00CF7709"/>
    <w:rsid w:val="00D0042A"/>
    <w:rsid w:val="00D004FA"/>
    <w:rsid w:val="00D00EDA"/>
    <w:rsid w:val="00D01423"/>
    <w:rsid w:val="00D01E3F"/>
    <w:rsid w:val="00D02F4A"/>
    <w:rsid w:val="00D03ECD"/>
    <w:rsid w:val="00D048DD"/>
    <w:rsid w:val="00D04B83"/>
    <w:rsid w:val="00D05084"/>
    <w:rsid w:val="00D06108"/>
    <w:rsid w:val="00D074E0"/>
    <w:rsid w:val="00D07D4B"/>
    <w:rsid w:val="00D10C13"/>
    <w:rsid w:val="00D10DC3"/>
    <w:rsid w:val="00D12926"/>
    <w:rsid w:val="00D13598"/>
    <w:rsid w:val="00D15067"/>
    <w:rsid w:val="00D15FCD"/>
    <w:rsid w:val="00D169A5"/>
    <w:rsid w:val="00D16D8E"/>
    <w:rsid w:val="00D17A5D"/>
    <w:rsid w:val="00D201A2"/>
    <w:rsid w:val="00D20812"/>
    <w:rsid w:val="00D21A99"/>
    <w:rsid w:val="00D22B5A"/>
    <w:rsid w:val="00D23617"/>
    <w:rsid w:val="00D23F58"/>
    <w:rsid w:val="00D24383"/>
    <w:rsid w:val="00D24E11"/>
    <w:rsid w:val="00D27D12"/>
    <w:rsid w:val="00D309F9"/>
    <w:rsid w:val="00D30EE0"/>
    <w:rsid w:val="00D310CE"/>
    <w:rsid w:val="00D31D8B"/>
    <w:rsid w:val="00D31FC5"/>
    <w:rsid w:val="00D32560"/>
    <w:rsid w:val="00D32900"/>
    <w:rsid w:val="00D3296A"/>
    <w:rsid w:val="00D332EE"/>
    <w:rsid w:val="00D347A1"/>
    <w:rsid w:val="00D348AC"/>
    <w:rsid w:val="00D362BD"/>
    <w:rsid w:val="00D370B5"/>
    <w:rsid w:val="00D404C7"/>
    <w:rsid w:val="00D42483"/>
    <w:rsid w:val="00D424DD"/>
    <w:rsid w:val="00D42DB1"/>
    <w:rsid w:val="00D43854"/>
    <w:rsid w:val="00D44F47"/>
    <w:rsid w:val="00D452A5"/>
    <w:rsid w:val="00D452FB"/>
    <w:rsid w:val="00D463D1"/>
    <w:rsid w:val="00D47407"/>
    <w:rsid w:val="00D47E61"/>
    <w:rsid w:val="00D50121"/>
    <w:rsid w:val="00D51867"/>
    <w:rsid w:val="00D52B9D"/>
    <w:rsid w:val="00D52F91"/>
    <w:rsid w:val="00D548D4"/>
    <w:rsid w:val="00D54FE6"/>
    <w:rsid w:val="00D55204"/>
    <w:rsid w:val="00D5597B"/>
    <w:rsid w:val="00D55D28"/>
    <w:rsid w:val="00D55F25"/>
    <w:rsid w:val="00D57AEC"/>
    <w:rsid w:val="00D60AFE"/>
    <w:rsid w:val="00D60CA0"/>
    <w:rsid w:val="00D60DB8"/>
    <w:rsid w:val="00D60DEA"/>
    <w:rsid w:val="00D611BF"/>
    <w:rsid w:val="00D6216E"/>
    <w:rsid w:val="00D62B77"/>
    <w:rsid w:val="00D63FE9"/>
    <w:rsid w:val="00D643BA"/>
    <w:rsid w:val="00D64DDE"/>
    <w:rsid w:val="00D66C58"/>
    <w:rsid w:val="00D670B5"/>
    <w:rsid w:val="00D67C72"/>
    <w:rsid w:val="00D708C5"/>
    <w:rsid w:val="00D71480"/>
    <w:rsid w:val="00D729AE"/>
    <w:rsid w:val="00D72A27"/>
    <w:rsid w:val="00D72B53"/>
    <w:rsid w:val="00D73287"/>
    <w:rsid w:val="00D74D62"/>
    <w:rsid w:val="00D74F66"/>
    <w:rsid w:val="00D75A1B"/>
    <w:rsid w:val="00D77B44"/>
    <w:rsid w:val="00D8048B"/>
    <w:rsid w:val="00D80FCE"/>
    <w:rsid w:val="00D819C1"/>
    <w:rsid w:val="00D821EC"/>
    <w:rsid w:val="00D82C5D"/>
    <w:rsid w:val="00D8336E"/>
    <w:rsid w:val="00D839CE"/>
    <w:rsid w:val="00D83E4D"/>
    <w:rsid w:val="00D844E8"/>
    <w:rsid w:val="00D84771"/>
    <w:rsid w:val="00D85B50"/>
    <w:rsid w:val="00D85C84"/>
    <w:rsid w:val="00D869DD"/>
    <w:rsid w:val="00D91485"/>
    <w:rsid w:val="00D926DE"/>
    <w:rsid w:val="00D92D40"/>
    <w:rsid w:val="00D9352E"/>
    <w:rsid w:val="00D94187"/>
    <w:rsid w:val="00D94780"/>
    <w:rsid w:val="00D959E5"/>
    <w:rsid w:val="00D95C04"/>
    <w:rsid w:val="00D97003"/>
    <w:rsid w:val="00D9730B"/>
    <w:rsid w:val="00D97390"/>
    <w:rsid w:val="00D975E6"/>
    <w:rsid w:val="00DA08C0"/>
    <w:rsid w:val="00DA0EBA"/>
    <w:rsid w:val="00DA15FD"/>
    <w:rsid w:val="00DA3C6B"/>
    <w:rsid w:val="00DA42B8"/>
    <w:rsid w:val="00DA4883"/>
    <w:rsid w:val="00DA592D"/>
    <w:rsid w:val="00DA6A7F"/>
    <w:rsid w:val="00DB0A18"/>
    <w:rsid w:val="00DB23CC"/>
    <w:rsid w:val="00DB2563"/>
    <w:rsid w:val="00DB284B"/>
    <w:rsid w:val="00DB2C14"/>
    <w:rsid w:val="00DB2FFB"/>
    <w:rsid w:val="00DB304A"/>
    <w:rsid w:val="00DB34DC"/>
    <w:rsid w:val="00DB54EA"/>
    <w:rsid w:val="00DB561A"/>
    <w:rsid w:val="00DB564C"/>
    <w:rsid w:val="00DB5891"/>
    <w:rsid w:val="00DB6421"/>
    <w:rsid w:val="00DB6BFA"/>
    <w:rsid w:val="00DB7D00"/>
    <w:rsid w:val="00DC0489"/>
    <w:rsid w:val="00DC25C2"/>
    <w:rsid w:val="00DC46FA"/>
    <w:rsid w:val="00DC48C0"/>
    <w:rsid w:val="00DC559E"/>
    <w:rsid w:val="00DD01AD"/>
    <w:rsid w:val="00DD22DE"/>
    <w:rsid w:val="00DD2A68"/>
    <w:rsid w:val="00DD33AE"/>
    <w:rsid w:val="00DD380D"/>
    <w:rsid w:val="00DD3C9D"/>
    <w:rsid w:val="00DD3EC4"/>
    <w:rsid w:val="00DD45FB"/>
    <w:rsid w:val="00DD4E75"/>
    <w:rsid w:val="00DD4FE5"/>
    <w:rsid w:val="00DD56C6"/>
    <w:rsid w:val="00DD6B44"/>
    <w:rsid w:val="00DD6B75"/>
    <w:rsid w:val="00DD6FC5"/>
    <w:rsid w:val="00DD7585"/>
    <w:rsid w:val="00DD75B9"/>
    <w:rsid w:val="00DE0136"/>
    <w:rsid w:val="00DE090B"/>
    <w:rsid w:val="00DE2624"/>
    <w:rsid w:val="00DE2750"/>
    <w:rsid w:val="00DE281C"/>
    <w:rsid w:val="00DE4D1B"/>
    <w:rsid w:val="00DE4E0C"/>
    <w:rsid w:val="00DE5041"/>
    <w:rsid w:val="00DE5171"/>
    <w:rsid w:val="00DE57F2"/>
    <w:rsid w:val="00DE6973"/>
    <w:rsid w:val="00DE77BD"/>
    <w:rsid w:val="00DF032F"/>
    <w:rsid w:val="00DF03AF"/>
    <w:rsid w:val="00DF1AE9"/>
    <w:rsid w:val="00DF1D54"/>
    <w:rsid w:val="00DF2109"/>
    <w:rsid w:val="00DF29EF"/>
    <w:rsid w:val="00DF2DBA"/>
    <w:rsid w:val="00DF3A55"/>
    <w:rsid w:val="00DF42EE"/>
    <w:rsid w:val="00DF455E"/>
    <w:rsid w:val="00DF46C9"/>
    <w:rsid w:val="00DF4855"/>
    <w:rsid w:val="00DF4D92"/>
    <w:rsid w:val="00DF56ED"/>
    <w:rsid w:val="00DF6767"/>
    <w:rsid w:val="00DF6911"/>
    <w:rsid w:val="00DF74DA"/>
    <w:rsid w:val="00DF7742"/>
    <w:rsid w:val="00E003CE"/>
    <w:rsid w:val="00E00DB8"/>
    <w:rsid w:val="00E00F51"/>
    <w:rsid w:val="00E01529"/>
    <w:rsid w:val="00E02D16"/>
    <w:rsid w:val="00E0338E"/>
    <w:rsid w:val="00E03B02"/>
    <w:rsid w:val="00E03E12"/>
    <w:rsid w:val="00E0468B"/>
    <w:rsid w:val="00E05878"/>
    <w:rsid w:val="00E05C8D"/>
    <w:rsid w:val="00E065D2"/>
    <w:rsid w:val="00E06AD5"/>
    <w:rsid w:val="00E06F06"/>
    <w:rsid w:val="00E0753D"/>
    <w:rsid w:val="00E11228"/>
    <w:rsid w:val="00E1200E"/>
    <w:rsid w:val="00E124B0"/>
    <w:rsid w:val="00E14567"/>
    <w:rsid w:val="00E1486C"/>
    <w:rsid w:val="00E14973"/>
    <w:rsid w:val="00E1522A"/>
    <w:rsid w:val="00E1594F"/>
    <w:rsid w:val="00E15D0E"/>
    <w:rsid w:val="00E17A2E"/>
    <w:rsid w:val="00E2011D"/>
    <w:rsid w:val="00E20653"/>
    <w:rsid w:val="00E219FB"/>
    <w:rsid w:val="00E2278C"/>
    <w:rsid w:val="00E23A6F"/>
    <w:rsid w:val="00E245B7"/>
    <w:rsid w:val="00E25E93"/>
    <w:rsid w:val="00E26582"/>
    <w:rsid w:val="00E303EC"/>
    <w:rsid w:val="00E30BD9"/>
    <w:rsid w:val="00E315F2"/>
    <w:rsid w:val="00E3161D"/>
    <w:rsid w:val="00E31FBA"/>
    <w:rsid w:val="00E32360"/>
    <w:rsid w:val="00E32C65"/>
    <w:rsid w:val="00E33086"/>
    <w:rsid w:val="00E33B5D"/>
    <w:rsid w:val="00E3495A"/>
    <w:rsid w:val="00E34CE6"/>
    <w:rsid w:val="00E3578A"/>
    <w:rsid w:val="00E35DAC"/>
    <w:rsid w:val="00E36F47"/>
    <w:rsid w:val="00E37130"/>
    <w:rsid w:val="00E403B5"/>
    <w:rsid w:val="00E4056F"/>
    <w:rsid w:val="00E40D0C"/>
    <w:rsid w:val="00E413EE"/>
    <w:rsid w:val="00E41695"/>
    <w:rsid w:val="00E4184A"/>
    <w:rsid w:val="00E41F6E"/>
    <w:rsid w:val="00E4306A"/>
    <w:rsid w:val="00E44909"/>
    <w:rsid w:val="00E44A5A"/>
    <w:rsid w:val="00E45807"/>
    <w:rsid w:val="00E466D5"/>
    <w:rsid w:val="00E46A1D"/>
    <w:rsid w:val="00E46AB1"/>
    <w:rsid w:val="00E46FBD"/>
    <w:rsid w:val="00E474CA"/>
    <w:rsid w:val="00E507B9"/>
    <w:rsid w:val="00E51962"/>
    <w:rsid w:val="00E5474F"/>
    <w:rsid w:val="00E54D4E"/>
    <w:rsid w:val="00E550E2"/>
    <w:rsid w:val="00E5539C"/>
    <w:rsid w:val="00E5547F"/>
    <w:rsid w:val="00E55A10"/>
    <w:rsid w:val="00E55D87"/>
    <w:rsid w:val="00E5640B"/>
    <w:rsid w:val="00E564F6"/>
    <w:rsid w:val="00E56723"/>
    <w:rsid w:val="00E5692C"/>
    <w:rsid w:val="00E572B6"/>
    <w:rsid w:val="00E57835"/>
    <w:rsid w:val="00E61FE1"/>
    <w:rsid w:val="00E625A7"/>
    <w:rsid w:val="00E62A70"/>
    <w:rsid w:val="00E62F5A"/>
    <w:rsid w:val="00E63560"/>
    <w:rsid w:val="00E639CB"/>
    <w:rsid w:val="00E6466C"/>
    <w:rsid w:val="00E6469B"/>
    <w:rsid w:val="00E6474A"/>
    <w:rsid w:val="00E64A8B"/>
    <w:rsid w:val="00E662A0"/>
    <w:rsid w:val="00E66F97"/>
    <w:rsid w:val="00E71013"/>
    <w:rsid w:val="00E72275"/>
    <w:rsid w:val="00E74565"/>
    <w:rsid w:val="00E750A8"/>
    <w:rsid w:val="00E755B0"/>
    <w:rsid w:val="00E75B8D"/>
    <w:rsid w:val="00E76AC1"/>
    <w:rsid w:val="00E800C2"/>
    <w:rsid w:val="00E808FB"/>
    <w:rsid w:val="00E82566"/>
    <w:rsid w:val="00E8416D"/>
    <w:rsid w:val="00E8427A"/>
    <w:rsid w:val="00E8631E"/>
    <w:rsid w:val="00E869E4"/>
    <w:rsid w:val="00E8711B"/>
    <w:rsid w:val="00E90ED0"/>
    <w:rsid w:val="00E91002"/>
    <w:rsid w:val="00E9136D"/>
    <w:rsid w:val="00E92298"/>
    <w:rsid w:val="00E9255A"/>
    <w:rsid w:val="00E9334E"/>
    <w:rsid w:val="00E94744"/>
    <w:rsid w:val="00E94E1A"/>
    <w:rsid w:val="00E9526E"/>
    <w:rsid w:val="00E95CF5"/>
    <w:rsid w:val="00E95FC2"/>
    <w:rsid w:val="00E96373"/>
    <w:rsid w:val="00E971E9"/>
    <w:rsid w:val="00EA0184"/>
    <w:rsid w:val="00EA03AC"/>
    <w:rsid w:val="00EA1428"/>
    <w:rsid w:val="00EA1476"/>
    <w:rsid w:val="00EA1E41"/>
    <w:rsid w:val="00EA1EEE"/>
    <w:rsid w:val="00EA1F53"/>
    <w:rsid w:val="00EA284A"/>
    <w:rsid w:val="00EA2D09"/>
    <w:rsid w:val="00EA2F29"/>
    <w:rsid w:val="00EA3049"/>
    <w:rsid w:val="00EA351E"/>
    <w:rsid w:val="00EA3D83"/>
    <w:rsid w:val="00EA3E5E"/>
    <w:rsid w:val="00EA4228"/>
    <w:rsid w:val="00EA4ADC"/>
    <w:rsid w:val="00EA6271"/>
    <w:rsid w:val="00EA6EDC"/>
    <w:rsid w:val="00EA707B"/>
    <w:rsid w:val="00EA7CD0"/>
    <w:rsid w:val="00EB0D66"/>
    <w:rsid w:val="00EB0F36"/>
    <w:rsid w:val="00EB10CA"/>
    <w:rsid w:val="00EB1C09"/>
    <w:rsid w:val="00EB2501"/>
    <w:rsid w:val="00EB2C9F"/>
    <w:rsid w:val="00EB4742"/>
    <w:rsid w:val="00EB48F7"/>
    <w:rsid w:val="00EB5CA4"/>
    <w:rsid w:val="00EB60DE"/>
    <w:rsid w:val="00EB6C03"/>
    <w:rsid w:val="00EC057B"/>
    <w:rsid w:val="00EC1ABF"/>
    <w:rsid w:val="00EC2F3D"/>
    <w:rsid w:val="00EC3C2C"/>
    <w:rsid w:val="00EC4366"/>
    <w:rsid w:val="00EC477E"/>
    <w:rsid w:val="00EC5989"/>
    <w:rsid w:val="00EC5C24"/>
    <w:rsid w:val="00EC5F13"/>
    <w:rsid w:val="00EC6301"/>
    <w:rsid w:val="00EC7210"/>
    <w:rsid w:val="00EC7376"/>
    <w:rsid w:val="00EC73EF"/>
    <w:rsid w:val="00EC7A7D"/>
    <w:rsid w:val="00ED04A2"/>
    <w:rsid w:val="00ED123B"/>
    <w:rsid w:val="00ED1812"/>
    <w:rsid w:val="00ED1FCA"/>
    <w:rsid w:val="00ED2105"/>
    <w:rsid w:val="00ED2982"/>
    <w:rsid w:val="00ED2C00"/>
    <w:rsid w:val="00ED358B"/>
    <w:rsid w:val="00ED3AE5"/>
    <w:rsid w:val="00ED3CDA"/>
    <w:rsid w:val="00ED3FE7"/>
    <w:rsid w:val="00ED4BC5"/>
    <w:rsid w:val="00ED597C"/>
    <w:rsid w:val="00ED5AF8"/>
    <w:rsid w:val="00ED6974"/>
    <w:rsid w:val="00ED7BAC"/>
    <w:rsid w:val="00EE09F2"/>
    <w:rsid w:val="00EE171F"/>
    <w:rsid w:val="00EE186A"/>
    <w:rsid w:val="00EE1D24"/>
    <w:rsid w:val="00EE255F"/>
    <w:rsid w:val="00EE2AE4"/>
    <w:rsid w:val="00EE3EBE"/>
    <w:rsid w:val="00EE4DAF"/>
    <w:rsid w:val="00EE63C2"/>
    <w:rsid w:val="00EE658B"/>
    <w:rsid w:val="00EE6B20"/>
    <w:rsid w:val="00EE6F79"/>
    <w:rsid w:val="00EE7A5B"/>
    <w:rsid w:val="00EF022A"/>
    <w:rsid w:val="00EF029C"/>
    <w:rsid w:val="00EF0C36"/>
    <w:rsid w:val="00EF0E94"/>
    <w:rsid w:val="00EF1687"/>
    <w:rsid w:val="00EF2C63"/>
    <w:rsid w:val="00EF47DC"/>
    <w:rsid w:val="00EF5890"/>
    <w:rsid w:val="00EF5D6D"/>
    <w:rsid w:val="00F01860"/>
    <w:rsid w:val="00F01DDE"/>
    <w:rsid w:val="00F03457"/>
    <w:rsid w:val="00F03EE6"/>
    <w:rsid w:val="00F04231"/>
    <w:rsid w:val="00F044B2"/>
    <w:rsid w:val="00F04D48"/>
    <w:rsid w:val="00F052FF"/>
    <w:rsid w:val="00F05FAB"/>
    <w:rsid w:val="00F06D70"/>
    <w:rsid w:val="00F06FB5"/>
    <w:rsid w:val="00F06FE6"/>
    <w:rsid w:val="00F074E2"/>
    <w:rsid w:val="00F0796E"/>
    <w:rsid w:val="00F11367"/>
    <w:rsid w:val="00F11D0D"/>
    <w:rsid w:val="00F12DB1"/>
    <w:rsid w:val="00F14E4E"/>
    <w:rsid w:val="00F156D9"/>
    <w:rsid w:val="00F16A57"/>
    <w:rsid w:val="00F17AEB"/>
    <w:rsid w:val="00F17CF2"/>
    <w:rsid w:val="00F22134"/>
    <w:rsid w:val="00F22E7C"/>
    <w:rsid w:val="00F23EDB"/>
    <w:rsid w:val="00F24465"/>
    <w:rsid w:val="00F247E8"/>
    <w:rsid w:val="00F25766"/>
    <w:rsid w:val="00F27A90"/>
    <w:rsid w:val="00F305EA"/>
    <w:rsid w:val="00F31126"/>
    <w:rsid w:val="00F32066"/>
    <w:rsid w:val="00F33E1D"/>
    <w:rsid w:val="00F346EA"/>
    <w:rsid w:val="00F34A04"/>
    <w:rsid w:val="00F35D94"/>
    <w:rsid w:val="00F36458"/>
    <w:rsid w:val="00F36572"/>
    <w:rsid w:val="00F368BF"/>
    <w:rsid w:val="00F37240"/>
    <w:rsid w:val="00F37A97"/>
    <w:rsid w:val="00F40154"/>
    <w:rsid w:val="00F40832"/>
    <w:rsid w:val="00F42838"/>
    <w:rsid w:val="00F43EF3"/>
    <w:rsid w:val="00F444DF"/>
    <w:rsid w:val="00F448C1"/>
    <w:rsid w:val="00F45E12"/>
    <w:rsid w:val="00F46048"/>
    <w:rsid w:val="00F46DD3"/>
    <w:rsid w:val="00F472FD"/>
    <w:rsid w:val="00F47DE3"/>
    <w:rsid w:val="00F5013A"/>
    <w:rsid w:val="00F5031D"/>
    <w:rsid w:val="00F50CC4"/>
    <w:rsid w:val="00F52EAF"/>
    <w:rsid w:val="00F53056"/>
    <w:rsid w:val="00F53258"/>
    <w:rsid w:val="00F54CC1"/>
    <w:rsid w:val="00F55116"/>
    <w:rsid w:val="00F551D3"/>
    <w:rsid w:val="00F5583D"/>
    <w:rsid w:val="00F55F2E"/>
    <w:rsid w:val="00F56988"/>
    <w:rsid w:val="00F56EA4"/>
    <w:rsid w:val="00F57AEE"/>
    <w:rsid w:val="00F60CFD"/>
    <w:rsid w:val="00F61259"/>
    <w:rsid w:val="00F6185B"/>
    <w:rsid w:val="00F61FFE"/>
    <w:rsid w:val="00F622FB"/>
    <w:rsid w:val="00F62C50"/>
    <w:rsid w:val="00F62E98"/>
    <w:rsid w:val="00F6330F"/>
    <w:rsid w:val="00F646E5"/>
    <w:rsid w:val="00F647DB"/>
    <w:rsid w:val="00F65625"/>
    <w:rsid w:val="00F65804"/>
    <w:rsid w:val="00F674EF"/>
    <w:rsid w:val="00F7086E"/>
    <w:rsid w:val="00F711F2"/>
    <w:rsid w:val="00F71344"/>
    <w:rsid w:val="00F728B8"/>
    <w:rsid w:val="00F72A45"/>
    <w:rsid w:val="00F72CD9"/>
    <w:rsid w:val="00F730CC"/>
    <w:rsid w:val="00F73C2B"/>
    <w:rsid w:val="00F741B0"/>
    <w:rsid w:val="00F744B1"/>
    <w:rsid w:val="00F745C2"/>
    <w:rsid w:val="00F74988"/>
    <w:rsid w:val="00F74A94"/>
    <w:rsid w:val="00F74E32"/>
    <w:rsid w:val="00F76A1C"/>
    <w:rsid w:val="00F76C10"/>
    <w:rsid w:val="00F774E6"/>
    <w:rsid w:val="00F813A9"/>
    <w:rsid w:val="00F81A54"/>
    <w:rsid w:val="00F81DAD"/>
    <w:rsid w:val="00F8255B"/>
    <w:rsid w:val="00F831F5"/>
    <w:rsid w:val="00F83C6B"/>
    <w:rsid w:val="00F8432F"/>
    <w:rsid w:val="00F8628F"/>
    <w:rsid w:val="00F86883"/>
    <w:rsid w:val="00F871F1"/>
    <w:rsid w:val="00F910EF"/>
    <w:rsid w:val="00F9266A"/>
    <w:rsid w:val="00F92EAE"/>
    <w:rsid w:val="00F937F2"/>
    <w:rsid w:val="00F942AF"/>
    <w:rsid w:val="00F95A15"/>
    <w:rsid w:val="00F960CC"/>
    <w:rsid w:val="00F96F7A"/>
    <w:rsid w:val="00F9726B"/>
    <w:rsid w:val="00F97475"/>
    <w:rsid w:val="00F97581"/>
    <w:rsid w:val="00F97D20"/>
    <w:rsid w:val="00FA1C02"/>
    <w:rsid w:val="00FA2137"/>
    <w:rsid w:val="00FA2753"/>
    <w:rsid w:val="00FA280C"/>
    <w:rsid w:val="00FA2D59"/>
    <w:rsid w:val="00FA3CCD"/>
    <w:rsid w:val="00FA4B04"/>
    <w:rsid w:val="00FA4DF6"/>
    <w:rsid w:val="00FA5922"/>
    <w:rsid w:val="00FA59DE"/>
    <w:rsid w:val="00FA5BD7"/>
    <w:rsid w:val="00FA5F8B"/>
    <w:rsid w:val="00FA69F1"/>
    <w:rsid w:val="00FA7397"/>
    <w:rsid w:val="00FA761E"/>
    <w:rsid w:val="00FA7F30"/>
    <w:rsid w:val="00FB0C72"/>
    <w:rsid w:val="00FB1C03"/>
    <w:rsid w:val="00FB1F0B"/>
    <w:rsid w:val="00FB27F3"/>
    <w:rsid w:val="00FB3040"/>
    <w:rsid w:val="00FB4A23"/>
    <w:rsid w:val="00FB4AD5"/>
    <w:rsid w:val="00FB4B63"/>
    <w:rsid w:val="00FB68F0"/>
    <w:rsid w:val="00FB72AB"/>
    <w:rsid w:val="00FB7B4C"/>
    <w:rsid w:val="00FC027C"/>
    <w:rsid w:val="00FC0FB0"/>
    <w:rsid w:val="00FC144E"/>
    <w:rsid w:val="00FC1ED4"/>
    <w:rsid w:val="00FC23CA"/>
    <w:rsid w:val="00FC2C4F"/>
    <w:rsid w:val="00FC2CCC"/>
    <w:rsid w:val="00FC2E3B"/>
    <w:rsid w:val="00FC3355"/>
    <w:rsid w:val="00FC3432"/>
    <w:rsid w:val="00FC37B2"/>
    <w:rsid w:val="00FC39E2"/>
    <w:rsid w:val="00FC3D42"/>
    <w:rsid w:val="00FC4870"/>
    <w:rsid w:val="00FC7B44"/>
    <w:rsid w:val="00FC7F98"/>
    <w:rsid w:val="00FD062E"/>
    <w:rsid w:val="00FD0E12"/>
    <w:rsid w:val="00FD0FC7"/>
    <w:rsid w:val="00FD1872"/>
    <w:rsid w:val="00FD189B"/>
    <w:rsid w:val="00FD1A14"/>
    <w:rsid w:val="00FD22FB"/>
    <w:rsid w:val="00FD2977"/>
    <w:rsid w:val="00FD326D"/>
    <w:rsid w:val="00FD3E0E"/>
    <w:rsid w:val="00FD4B97"/>
    <w:rsid w:val="00FD4F15"/>
    <w:rsid w:val="00FE0B85"/>
    <w:rsid w:val="00FE0C6F"/>
    <w:rsid w:val="00FE0E7B"/>
    <w:rsid w:val="00FE1E04"/>
    <w:rsid w:val="00FE2EDA"/>
    <w:rsid w:val="00FE31E1"/>
    <w:rsid w:val="00FE4CB5"/>
    <w:rsid w:val="00FE5A0B"/>
    <w:rsid w:val="00FE606E"/>
    <w:rsid w:val="00FE60B9"/>
    <w:rsid w:val="00FE6294"/>
    <w:rsid w:val="00FE685D"/>
    <w:rsid w:val="00FE68C2"/>
    <w:rsid w:val="00FE68FF"/>
    <w:rsid w:val="00FE6BE5"/>
    <w:rsid w:val="00FE7289"/>
    <w:rsid w:val="00FF0857"/>
    <w:rsid w:val="00FF197A"/>
    <w:rsid w:val="00FF23DA"/>
    <w:rsid w:val="00FF25AD"/>
    <w:rsid w:val="00FF3556"/>
    <w:rsid w:val="00FF41E1"/>
    <w:rsid w:val="00FF5C9A"/>
    <w:rsid w:val="00FF60DC"/>
    <w:rsid w:val="036BD0E2"/>
    <w:rsid w:val="0BCEC9E5"/>
    <w:rsid w:val="14F1AC34"/>
    <w:rsid w:val="17698FA8"/>
    <w:rsid w:val="19B4E91D"/>
    <w:rsid w:val="1CC31C6A"/>
    <w:rsid w:val="24D1B473"/>
    <w:rsid w:val="2E2A8A15"/>
    <w:rsid w:val="2FB42EFB"/>
    <w:rsid w:val="42BDB854"/>
    <w:rsid w:val="44859D5D"/>
    <w:rsid w:val="4CA81646"/>
    <w:rsid w:val="4D941B07"/>
    <w:rsid w:val="4E898F2A"/>
    <w:rsid w:val="4FA1D29C"/>
    <w:rsid w:val="540E71FB"/>
    <w:rsid w:val="5815FCF4"/>
    <w:rsid w:val="5C0D4F19"/>
    <w:rsid w:val="5C344095"/>
    <w:rsid w:val="718DFB11"/>
    <w:rsid w:val="74B8E8FB"/>
    <w:rsid w:val="7A2C2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4DC4"/>
  <w15:docId w15:val="{58886001-2EF4-4CA2-B87E-841492C1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7DC"/>
    <w:pPr>
      <w:spacing w:after="120" w:line="319" w:lineRule="auto"/>
    </w:pPr>
    <w:rPr>
      <w:rFonts w:eastAsiaTheme="minorEastAsia"/>
      <w:sz w:val="20"/>
      <w:szCs w:val="24"/>
    </w:rPr>
  </w:style>
  <w:style w:type="paragraph" w:styleId="Nadpis1">
    <w:name w:val="heading 1"/>
    <w:basedOn w:val="Normln"/>
    <w:next w:val="Normln"/>
    <w:link w:val="Nadpis1Char"/>
    <w:uiPriority w:val="9"/>
    <w:qFormat/>
    <w:rsid w:val="007171EA"/>
    <w:pPr>
      <w:keepNext/>
      <w:keepLines/>
      <w:numPr>
        <w:numId w:val="21"/>
      </w:numPr>
      <w:spacing w:before="600" w:after="240"/>
      <w:outlineLvl w:val="0"/>
    </w:pPr>
    <w:rPr>
      <w:rFonts w:asciiTheme="majorHAnsi" w:eastAsiaTheme="majorEastAsia" w:hAnsiTheme="majorHAnsi" w:cstheme="majorBidi"/>
      <w:b/>
      <w:bCs/>
      <w:spacing w:val="4"/>
      <w:szCs w:val="28"/>
    </w:rPr>
  </w:style>
  <w:style w:type="paragraph" w:styleId="Nadpis2">
    <w:name w:val="heading 2"/>
    <w:basedOn w:val="Normln"/>
    <w:next w:val="Normln"/>
    <w:link w:val="Nadpis2Char"/>
    <w:uiPriority w:val="9"/>
    <w:unhideWhenUsed/>
    <w:qFormat/>
    <w:rsid w:val="001A3DF0"/>
    <w:pPr>
      <w:keepNext/>
      <w:keepLines/>
      <w:spacing w:before="240" w:after="60" w:line="240" w:lineRule="auto"/>
      <w:ind w:firstLine="851"/>
      <w:outlineLvl w:val="1"/>
    </w:pPr>
    <w:rPr>
      <w:rFonts w:asciiTheme="majorHAnsi" w:eastAsiaTheme="majorEastAsia" w:hAnsiTheme="majorHAnsi" w:cstheme="majorBidi"/>
      <w:bCs/>
      <w:sz w:val="22"/>
      <w:szCs w:val="28"/>
      <w:u w:val="single"/>
    </w:rPr>
  </w:style>
  <w:style w:type="paragraph" w:styleId="Nadpis3">
    <w:name w:val="heading 3"/>
    <w:basedOn w:val="Normln"/>
    <w:next w:val="Normln"/>
    <w:link w:val="Nadpis3Char"/>
    <w:uiPriority w:val="9"/>
    <w:unhideWhenUsed/>
    <w:qFormat/>
    <w:rsid w:val="00EF47DC"/>
    <w:pPr>
      <w:keepNext/>
      <w:keepLines/>
      <w:spacing w:before="120" w:after="0"/>
      <w:outlineLvl w:val="2"/>
    </w:pPr>
    <w:rPr>
      <w:rFonts w:asciiTheme="majorHAnsi" w:eastAsiaTheme="majorEastAsia" w:hAnsiTheme="majorHAnsi" w:cstheme="majorBidi"/>
      <w:spacing w:val="4"/>
      <w:sz w:val="24"/>
    </w:rPr>
  </w:style>
  <w:style w:type="paragraph" w:styleId="Nadpis4">
    <w:name w:val="heading 4"/>
    <w:basedOn w:val="Normln"/>
    <w:next w:val="Normln"/>
    <w:link w:val="Nadpis4Char"/>
    <w:uiPriority w:val="9"/>
    <w:unhideWhenUsed/>
    <w:qFormat/>
    <w:rsid w:val="00EF47DC"/>
    <w:pPr>
      <w:keepNext/>
      <w:keepLines/>
      <w:spacing w:before="12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9"/>
    <w:unhideWhenUsed/>
    <w:qFormat/>
    <w:rsid w:val="00EF47DC"/>
    <w:pPr>
      <w:keepNext/>
      <w:keepLines/>
      <w:spacing w:before="120" w:after="0"/>
      <w:outlineLvl w:val="4"/>
    </w:pPr>
    <w:rPr>
      <w:rFonts w:asciiTheme="majorHAnsi" w:eastAsiaTheme="majorEastAsia" w:hAnsiTheme="majorHAnsi" w:cstheme="majorBidi"/>
      <w:b/>
      <w:bCs/>
      <w:sz w:val="22"/>
      <w:szCs w:val="22"/>
    </w:rPr>
  </w:style>
  <w:style w:type="paragraph" w:styleId="Nadpis6">
    <w:name w:val="heading 6"/>
    <w:basedOn w:val="Normln"/>
    <w:next w:val="Normln"/>
    <w:link w:val="Nadpis6Char"/>
    <w:uiPriority w:val="9"/>
    <w:unhideWhenUsed/>
    <w:qFormat/>
    <w:rsid w:val="00EF47DC"/>
    <w:pPr>
      <w:keepNext/>
      <w:keepLines/>
      <w:spacing w:before="120" w:after="0"/>
      <w:outlineLvl w:val="5"/>
    </w:pPr>
    <w:rPr>
      <w:rFonts w:asciiTheme="majorHAnsi" w:eastAsiaTheme="majorEastAsia" w:hAnsiTheme="majorHAnsi" w:cstheme="majorBidi"/>
      <w:b/>
      <w:bCs/>
      <w:i/>
      <w:iCs/>
      <w:sz w:val="22"/>
      <w:szCs w:val="22"/>
    </w:rPr>
  </w:style>
  <w:style w:type="paragraph" w:styleId="Nadpis7">
    <w:name w:val="heading 7"/>
    <w:basedOn w:val="Normln"/>
    <w:next w:val="Normln"/>
    <w:link w:val="Nadpis7Char"/>
    <w:uiPriority w:val="9"/>
    <w:unhideWhenUsed/>
    <w:qFormat/>
    <w:rsid w:val="00EF47DC"/>
    <w:pPr>
      <w:keepNext/>
      <w:keepLines/>
      <w:spacing w:before="120" w:after="0"/>
      <w:outlineLvl w:val="6"/>
    </w:pPr>
    <w:rPr>
      <w:rFonts w:eastAsiaTheme="minorHAnsi"/>
      <w:i/>
      <w:iCs/>
      <w:sz w:val="22"/>
      <w:szCs w:val="22"/>
    </w:rPr>
  </w:style>
  <w:style w:type="paragraph" w:styleId="Nadpis8">
    <w:name w:val="heading 8"/>
    <w:basedOn w:val="Normln"/>
    <w:next w:val="Normln"/>
    <w:link w:val="Nadpis8Char"/>
    <w:uiPriority w:val="9"/>
    <w:unhideWhenUsed/>
    <w:qFormat/>
    <w:rsid w:val="00EF47DC"/>
    <w:pPr>
      <w:keepNext/>
      <w:keepLines/>
      <w:spacing w:before="120" w:after="0"/>
      <w:outlineLvl w:val="7"/>
    </w:pPr>
    <w:rPr>
      <w:rFonts w:eastAsiaTheme="minorHAnsi"/>
      <w:b/>
      <w:bCs/>
      <w:sz w:val="22"/>
      <w:szCs w:val="22"/>
    </w:rPr>
  </w:style>
  <w:style w:type="paragraph" w:styleId="Nadpis9">
    <w:name w:val="heading 9"/>
    <w:basedOn w:val="Normln"/>
    <w:next w:val="Normln"/>
    <w:link w:val="Nadpis9Char"/>
    <w:uiPriority w:val="9"/>
    <w:unhideWhenUsed/>
    <w:qFormat/>
    <w:rsid w:val="00EF47DC"/>
    <w:pPr>
      <w:keepNext/>
      <w:keepLines/>
      <w:spacing w:before="120" w:after="0"/>
      <w:outlineLvl w:val="8"/>
    </w:pPr>
    <w:rPr>
      <w:rFonts w:eastAsiaTheme="minorHAnsi"/>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3D4A"/>
    <w:pPr>
      <w:tabs>
        <w:tab w:val="center" w:pos="4536"/>
        <w:tab w:val="right" w:pos="9072"/>
      </w:tabs>
      <w:spacing w:after="0" w:line="240" w:lineRule="auto"/>
    </w:pPr>
    <w:rPr>
      <w:color w:val="808080"/>
      <w:sz w:val="18"/>
    </w:rPr>
  </w:style>
  <w:style w:type="character" w:customStyle="1" w:styleId="ZhlavChar">
    <w:name w:val="Záhlaví Char"/>
    <w:link w:val="Zhlav"/>
    <w:uiPriority w:val="99"/>
    <w:rsid w:val="003A3D4A"/>
    <w:rPr>
      <w:rFonts w:ascii="Calibri" w:hAnsi="Calibri"/>
      <w:color w:val="808080"/>
      <w:sz w:val="18"/>
      <w:szCs w:val="24"/>
      <w:lang w:val="cs-CZ" w:eastAsia="cs-CZ" w:bidi="ar-SA"/>
    </w:rPr>
  </w:style>
  <w:style w:type="paragraph" w:styleId="Zpat">
    <w:name w:val="footer"/>
    <w:basedOn w:val="Normln"/>
    <w:link w:val="ZpatChar"/>
    <w:uiPriority w:val="99"/>
    <w:unhideWhenUsed/>
    <w:rsid w:val="004D555E"/>
    <w:pPr>
      <w:tabs>
        <w:tab w:val="center" w:pos="4536"/>
        <w:tab w:val="right" w:pos="9072"/>
      </w:tabs>
      <w:jc w:val="center"/>
    </w:pPr>
    <w:rPr>
      <w:color w:val="000000"/>
    </w:rPr>
  </w:style>
  <w:style w:type="character" w:customStyle="1" w:styleId="ZpatChar">
    <w:name w:val="Zápatí Char"/>
    <w:link w:val="Zpat"/>
    <w:uiPriority w:val="99"/>
    <w:rsid w:val="004D555E"/>
    <w:rPr>
      <w:rFonts w:ascii="Calibri" w:hAnsi="Calibri"/>
      <w:color w:val="000000"/>
      <w:sz w:val="24"/>
      <w:szCs w:val="24"/>
      <w:lang w:val="cs-CZ" w:eastAsia="cs-CZ" w:bidi="ar-SA"/>
    </w:rPr>
  </w:style>
  <w:style w:type="paragraph" w:styleId="Textbubliny">
    <w:name w:val="Balloon Text"/>
    <w:basedOn w:val="Normln"/>
    <w:link w:val="TextbublinyChar"/>
    <w:uiPriority w:val="99"/>
    <w:unhideWhenUsed/>
    <w:rsid w:val="00A164F9"/>
    <w:pPr>
      <w:spacing w:after="0" w:line="240" w:lineRule="auto"/>
    </w:pPr>
    <w:rPr>
      <w:rFonts w:ascii="Tahoma" w:hAnsi="Tahoma" w:cs="Tahoma"/>
      <w:sz w:val="16"/>
      <w:szCs w:val="16"/>
    </w:rPr>
  </w:style>
  <w:style w:type="character" w:customStyle="1" w:styleId="TextbublinyChar">
    <w:name w:val="Text bubliny Char"/>
    <w:link w:val="Textbubliny"/>
    <w:uiPriority w:val="99"/>
    <w:rsid w:val="00A164F9"/>
    <w:rPr>
      <w:rFonts w:ascii="Tahoma" w:hAnsi="Tahoma" w:cs="Tahoma"/>
      <w:sz w:val="16"/>
      <w:szCs w:val="16"/>
    </w:rPr>
  </w:style>
  <w:style w:type="character" w:styleId="slostrnky">
    <w:name w:val="page number"/>
    <w:rsid w:val="00E625A7"/>
    <w:rPr>
      <w:rFonts w:ascii="Calibri" w:hAnsi="Calibri"/>
      <w:sz w:val="24"/>
    </w:rPr>
  </w:style>
  <w:style w:type="paragraph" w:customStyle="1" w:styleId="SPORT">
    <w:name w:val="SPORT"/>
    <w:basedOn w:val="Normln"/>
    <w:rsid w:val="003A3D4A"/>
    <w:pPr>
      <w:tabs>
        <w:tab w:val="left" w:pos="397"/>
        <w:tab w:val="right" w:pos="2380"/>
        <w:tab w:val="right" w:pos="2800"/>
        <w:tab w:val="right" w:pos="3220"/>
        <w:tab w:val="right" w:pos="3640"/>
        <w:tab w:val="right" w:pos="4040"/>
        <w:tab w:val="right" w:pos="4440"/>
        <w:tab w:val="right" w:pos="4920"/>
      </w:tabs>
      <w:autoSpaceDE w:val="0"/>
      <w:autoSpaceDN w:val="0"/>
      <w:adjustRightInd w:val="0"/>
      <w:spacing w:line="200" w:lineRule="atLeast"/>
      <w:ind w:right="57"/>
      <w:jc w:val="right"/>
      <w:textAlignment w:val="center"/>
    </w:pPr>
    <w:rPr>
      <w:rFonts w:cs="Frutiger 87ExtraBlackCn"/>
      <w:color w:val="000000"/>
      <w:position w:val="-6"/>
      <w:szCs w:val="20"/>
    </w:rPr>
  </w:style>
  <w:style w:type="paragraph" w:customStyle="1" w:styleId="Zkladnodstavec">
    <w:name w:val="[Základní odstavec]"/>
    <w:basedOn w:val="Normln"/>
    <w:rsid w:val="00E625A7"/>
    <w:pPr>
      <w:autoSpaceDE w:val="0"/>
      <w:autoSpaceDN w:val="0"/>
      <w:adjustRightInd w:val="0"/>
      <w:spacing w:line="288" w:lineRule="auto"/>
      <w:textAlignment w:val="center"/>
    </w:pPr>
    <w:rPr>
      <w:rFonts w:ascii="Calibri" w:hAnsi="Calibri"/>
      <w:color w:val="000000"/>
    </w:rPr>
  </w:style>
  <w:style w:type="character" w:styleId="Hypertextovodkaz">
    <w:name w:val="Hyperlink"/>
    <w:uiPriority w:val="99"/>
    <w:rsid w:val="00E625A7"/>
    <w:rPr>
      <w:rFonts w:ascii="Calibri" w:hAnsi="Calibri"/>
      <w:color w:val="0000FF"/>
      <w:u w:val="single"/>
    </w:rPr>
  </w:style>
  <w:style w:type="paragraph" w:customStyle="1" w:styleId="Bezodstavcovhostylu">
    <w:name w:val="[Bez odstavcového stylu]"/>
    <w:rsid w:val="00E625A7"/>
    <w:pPr>
      <w:autoSpaceDE w:val="0"/>
      <w:autoSpaceDN w:val="0"/>
      <w:adjustRightInd w:val="0"/>
      <w:spacing w:after="200" w:line="288" w:lineRule="auto"/>
      <w:textAlignment w:val="center"/>
    </w:pPr>
    <w:rPr>
      <w:color w:val="000000"/>
      <w:sz w:val="24"/>
      <w:szCs w:val="24"/>
    </w:rPr>
  </w:style>
  <w:style w:type="numbering" w:styleId="111111">
    <w:name w:val="Outline List 2"/>
    <w:basedOn w:val="Bezseznamu"/>
    <w:rsid w:val="00E625A7"/>
    <w:pPr>
      <w:numPr>
        <w:numId w:val="7"/>
      </w:numPr>
    </w:pPr>
  </w:style>
  <w:style w:type="numbering" w:styleId="1ai">
    <w:name w:val="Outline List 1"/>
    <w:basedOn w:val="Bezseznamu"/>
    <w:rsid w:val="00E625A7"/>
    <w:pPr>
      <w:numPr>
        <w:numId w:val="8"/>
      </w:numPr>
    </w:pPr>
  </w:style>
  <w:style w:type="paragraph" w:styleId="AdresaHTML">
    <w:name w:val="HTML Address"/>
    <w:basedOn w:val="Normln"/>
    <w:rsid w:val="00E625A7"/>
    <w:rPr>
      <w:rFonts w:ascii="Calibri" w:hAnsi="Calibri"/>
      <w:i/>
      <w:iCs/>
    </w:rPr>
  </w:style>
  <w:style w:type="character" w:styleId="AkronymHTML">
    <w:name w:val="HTML Acronym"/>
    <w:rsid w:val="00E625A7"/>
    <w:rPr>
      <w:rFonts w:ascii="Calibri" w:hAnsi="Calibri"/>
      <w:sz w:val="22"/>
    </w:rPr>
  </w:style>
  <w:style w:type="table" w:styleId="Barevntabulka1">
    <w:name w:val="Table Colorful 1"/>
    <w:basedOn w:val="Normlntabulka"/>
    <w:rsid w:val="00E625A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E625A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rsid w:val="00E625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rsid w:val="00E625A7"/>
    <w:rPr>
      <w:rFonts w:ascii="Calibri" w:hAnsi="Calibri"/>
      <w:i/>
      <w:iCs/>
      <w:sz w:val="24"/>
    </w:rPr>
  </w:style>
  <w:style w:type="character" w:styleId="slodku">
    <w:name w:val="line number"/>
    <w:rsid w:val="00E625A7"/>
    <w:rPr>
      <w:rFonts w:ascii="Calibri" w:hAnsi="Calibri"/>
      <w:sz w:val="24"/>
    </w:rPr>
  </w:style>
  <w:style w:type="paragraph" w:styleId="slovanseznam">
    <w:name w:val="List Number"/>
    <w:basedOn w:val="Normln"/>
    <w:rsid w:val="00E625A7"/>
    <w:pPr>
      <w:numPr>
        <w:numId w:val="1"/>
      </w:numPr>
    </w:pPr>
    <w:rPr>
      <w:rFonts w:ascii="Calibri" w:hAnsi="Calibri"/>
    </w:rPr>
  </w:style>
  <w:style w:type="paragraph" w:styleId="slovanseznam2">
    <w:name w:val="List Number 2"/>
    <w:basedOn w:val="Normln"/>
    <w:rsid w:val="00E625A7"/>
    <w:pPr>
      <w:numPr>
        <w:numId w:val="2"/>
      </w:numPr>
    </w:pPr>
    <w:rPr>
      <w:rFonts w:ascii="Calibri" w:hAnsi="Calibri"/>
    </w:rPr>
  </w:style>
  <w:style w:type="paragraph" w:styleId="slovanseznam3">
    <w:name w:val="List Number 3"/>
    <w:basedOn w:val="Normln"/>
    <w:rsid w:val="00E625A7"/>
    <w:pPr>
      <w:numPr>
        <w:numId w:val="3"/>
      </w:numPr>
    </w:pPr>
    <w:rPr>
      <w:rFonts w:ascii="Calibri" w:hAnsi="Calibri"/>
    </w:rPr>
  </w:style>
  <w:style w:type="paragraph" w:styleId="slovanseznam4">
    <w:name w:val="List Number 4"/>
    <w:basedOn w:val="Normln"/>
    <w:rsid w:val="00E625A7"/>
    <w:pPr>
      <w:numPr>
        <w:numId w:val="4"/>
      </w:numPr>
    </w:pPr>
    <w:rPr>
      <w:rFonts w:ascii="Calibri" w:hAnsi="Calibri"/>
    </w:rPr>
  </w:style>
  <w:style w:type="paragraph" w:styleId="slovanseznam5">
    <w:name w:val="List Number 5"/>
    <w:basedOn w:val="Normln"/>
    <w:rsid w:val="00E625A7"/>
    <w:pPr>
      <w:numPr>
        <w:numId w:val="5"/>
      </w:numPr>
    </w:pPr>
    <w:rPr>
      <w:rFonts w:ascii="Calibri" w:hAnsi="Calibri"/>
    </w:rPr>
  </w:style>
  <w:style w:type="numbering" w:styleId="lnekoddl">
    <w:name w:val="Outline List 3"/>
    <w:basedOn w:val="Bezseznamu"/>
    <w:rsid w:val="00E625A7"/>
    <w:pPr>
      <w:numPr>
        <w:numId w:val="9"/>
      </w:numPr>
    </w:pPr>
  </w:style>
  <w:style w:type="paragraph" w:styleId="Datum">
    <w:name w:val="Date"/>
    <w:basedOn w:val="Normln"/>
    <w:next w:val="Normln"/>
    <w:rsid w:val="00E625A7"/>
    <w:rPr>
      <w:rFonts w:ascii="Calibri" w:hAnsi="Calibri"/>
    </w:rPr>
  </w:style>
  <w:style w:type="character" w:styleId="DefiniceHTML">
    <w:name w:val="HTML Definition"/>
    <w:rsid w:val="00E625A7"/>
    <w:rPr>
      <w:rFonts w:ascii="Calibri" w:hAnsi="Calibri"/>
      <w:i/>
      <w:iCs/>
      <w:sz w:val="24"/>
    </w:rPr>
  </w:style>
  <w:style w:type="paragraph" w:styleId="FormtovanvHTML">
    <w:name w:val="HTML Preformatted"/>
    <w:basedOn w:val="Normln"/>
    <w:link w:val="FormtovanvHTMLChar"/>
    <w:uiPriority w:val="99"/>
    <w:rsid w:val="00E625A7"/>
    <w:rPr>
      <w:rFonts w:ascii="Calibri" w:hAnsi="Calibri" w:cs="Courier New"/>
      <w:szCs w:val="20"/>
    </w:rPr>
  </w:style>
  <w:style w:type="table" w:styleId="Jednoduchtabulka1">
    <w:name w:val="Table Simple 1"/>
    <w:basedOn w:val="Normlntabulka"/>
    <w:rsid w:val="00E625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E625A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rsid w:val="00E625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rsid w:val="00E625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3">
    <w:name w:val="Table Classic 3"/>
    <w:basedOn w:val="Normlntabulka"/>
    <w:rsid w:val="00E625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KlvesniceHTML">
    <w:name w:val="HTML Keyboard"/>
    <w:rsid w:val="00E625A7"/>
    <w:rPr>
      <w:rFonts w:ascii="Calibri" w:hAnsi="Calibri" w:cs="Courier New"/>
      <w:sz w:val="20"/>
      <w:szCs w:val="20"/>
    </w:rPr>
  </w:style>
  <w:style w:type="character" w:styleId="KdHTML">
    <w:name w:val="HTML Code"/>
    <w:rsid w:val="00E625A7"/>
    <w:rPr>
      <w:rFonts w:ascii="Calibri" w:hAnsi="Calibri" w:cs="Courier New"/>
      <w:sz w:val="20"/>
      <w:szCs w:val="20"/>
    </w:rPr>
  </w:style>
  <w:style w:type="table" w:styleId="Moderntabulka">
    <w:name w:val="Table Contemporary"/>
    <w:basedOn w:val="Normlntabulka"/>
    <w:rsid w:val="00E625A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adpispoznmky">
    <w:name w:val="Note Heading"/>
    <w:basedOn w:val="Normln"/>
    <w:next w:val="Normln"/>
    <w:rsid w:val="00E625A7"/>
    <w:rPr>
      <w:rFonts w:ascii="Calibri" w:hAnsi="Calibri"/>
    </w:rPr>
  </w:style>
  <w:style w:type="paragraph" w:styleId="Nzev">
    <w:name w:val="Title"/>
    <w:basedOn w:val="Normln"/>
    <w:next w:val="Normln"/>
    <w:link w:val="NzevChar"/>
    <w:uiPriority w:val="10"/>
    <w:qFormat/>
    <w:rsid w:val="00EF47DC"/>
    <w:pPr>
      <w:spacing w:before="600" w:after="600" w:line="300" w:lineRule="auto"/>
      <w:jc w:val="center"/>
    </w:pPr>
    <w:rPr>
      <w:rFonts w:asciiTheme="majorHAnsi" w:eastAsiaTheme="majorEastAsia" w:hAnsiTheme="majorHAnsi" w:cstheme="majorBidi"/>
      <w:b/>
      <w:bCs/>
      <w:smallCaps/>
      <w:spacing w:val="-7"/>
      <w:sz w:val="36"/>
      <w:szCs w:val="48"/>
    </w:rPr>
  </w:style>
  <w:style w:type="paragraph" w:styleId="Normlnweb">
    <w:name w:val="Normal (Web)"/>
    <w:basedOn w:val="Normln"/>
    <w:uiPriority w:val="99"/>
    <w:rsid w:val="00E625A7"/>
  </w:style>
  <w:style w:type="paragraph" w:styleId="Normlnodsazen">
    <w:name w:val="Normal Indent"/>
    <w:basedOn w:val="Normln"/>
    <w:rsid w:val="00E625A7"/>
    <w:pPr>
      <w:ind w:left="708"/>
    </w:pPr>
  </w:style>
  <w:style w:type="paragraph" w:styleId="Podnadpis">
    <w:name w:val="Subtitle"/>
    <w:basedOn w:val="Normln"/>
    <w:next w:val="Normln"/>
    <w:link w:val="PodnadpisChar"/>
    <w:uiPriority w:val="11"/>
    <w:qFormat/>
    <w:rsid w:val="00EF47DC"/>
    <w:pPr>
      <w:numPr>
        <w:ilvl w:val="1"/>
      </w:numPr>
      <w:spacing w:after="240"/>
      <w:jc w:val="center"/>
    </w:pPr>
    <w:rPr>
      <w:rFonts w:asciiTheme="majorHAnsi" w:eastAsiaTheme="majorEastAsia" w:hAnsiTheme="majorHAnsi" w:cstheme="majorBidi"/>
      <w:sz w:val="24"/>
    </w:rPr>
  </w:style>
  <w:style w:type="character" w:styleId="PromnnHTML">
    <w:name w:val="HTML Variable"/>
    <w:rsid w:val="003A3D4A"/>
    <w:rPr>
      <w:rFonts w:ascii="Calibri" w:hAnsi="Calibri"/>
      <w:i/>
      <w:iCs/>
    </w:rPr>
  </w:style>
  <w:style w:type="table" w:styleId="Profesionlntabulka">
    <w:name w:val="Table Professional"/>
    <w:basedOn w:val="Normlntabulka"/>
    <w:rsid w:val="003A3D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osttext">
    <w:name w:val="Plain Text"/>
    <w:basedOn w:val="Normln"/>
    <w:rsid w:val="003A3D4A"/>
    <w:rPr>
      <w:rFonts w:cs="Courier New"/>
      <w:szCs w:val="20"/>
    </w:rPr>
  </w:style>
  <w:style w:type="paragraph" w:styleId="Seznam">
    <w:name w:val="List"/>
    <w:basedOn w:val="Normln"/>
    <w:rsid w:val="003A3D4A"/>
    <w:pPr>
      <w:ind w:left="283" w:hanging="283"/>
    </w:pPr>
  </w:style>
  <w:style w:type="paragraph" w:styleId="Seznamsodrkami">
    <w:name w:val="List Bullet"/>
    <w:basedOn w:val="Normln"/>
    <w:rsid w:val="003A3D4A"/>
    <w:pPr>
      <w:numPr>
        <w:numId w:val="6"/>
      </w:numPr>
    </w:pPr>
  </w:style>
  <w:style w:type="character" w:styleId="Sledovanodkaz">
    <w:name w:val="FollowedHyperlink"/>
    <w:rsid w:val="003A3D4A"/>
    <w:rPr>
      <w:rFonts w:ascii="Calibri" w:hAnsi="Calibri"/>
      <w:color w:val="800080"/>
      <w:u w:val="single"/>
    </w:rPr>
  </w:style>
  <w:style w:type="table" w:styleId="Sloupcetabulky1">
    <w:name w:val="Table Columns 1"/>
    <w:basedOn w:val="Normlntabulka"/>
    <w:rsid w:val="003A3D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rsid w:val="003A3D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3A3D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extvbloku">
    <w:name w:val="Block Text"/>
    <w:basedOn w:val="Normln"/>
    <w:rsid w:val="003A3D4A"/>
    <w:pPr>
      <w:ind w:left="1440" w:right="1440"/>
    </w:pPr>
  </w:style>
  <w:style w:type="table" w:styleId="Webovtabulka1">
    <w:name w:val="Table Web 1"/>
    <w:basedOn w:val="Normlntabulka"/>
    <w:rsid w:val="003A3D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rsid w:val="003A3D4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Zkladntext">
    <w:name w:val="Body Text"/>
    <w:basedOn w:val="Normln"/>
    <w:rsid w:val="003A3D4A"/>
  </w:style>
  <w:style w:type="paragraph" w:styleId="Zkladntext3">
    <w:name w:val="Body Text 3"/>
    <w:basedOn w:val="Normln"/>
    <w:rsid w:val="003A3D4A"/>
    <w:rPr>
      <w:sz w:val="16"/>
      <w:szCs w:val="16"/>
    </w:rPr>
  </w:style>
  <w:style w:type="paragraph" w:styleId="Zptenadresanaoblku">
    <w:name w:val="envelope return"/>
    <w:basedOn w:val="Normln"/>
    <w:rsid w:val="003A3D4A"/>
    <w:rPr>
      <w:rFonts w:cs="Arial"/>
      <w:szCs w:val="20"/>
    </w:rPr>
  </w:style>
  <w:style w:type="paragraph" w:styleId="Adresanaoblku">
    <w:name w:val="envelope address"/>
    <w:basedOn w:val="Normln"/>
    <w:rsid w:val="0082258E"/>
    <w:pPr>
      <w:framePr w:w="7920" w:h="1980" w:hRule="exact" w:hSpace="141" w:wrap="auto" w:hAnchor="page" w:xAlign="center" w:yAlign="bottom"/>
      <w:ind w:left="2880"/>
    </w:pPr>
    <w:rPr>
      <w:rFonts w:ascii="Arial" w:hAnsi="Arial" w:cs="Arial"/>
    </w:rPr>
  </w:style>
  <w:style w:type="paragraph" w:styleId="Podpise-mailu">
    <w:name w:val="E-mail Signature"/>
    <w:basedOn w:val="Normln"/>
    <w:rsid w:val="00C802D1"/>
  </w:style>
  <w:style w:type="paragraph" w:styleId="Pokraovnseznamu3">
    <w:name w:val="List Continue 3"/>
    <w:basedOn w:val="Normln"/>
    <w:rsid w:val="00C802D1"/>
    <w:pPr>
      <w:ind w:left="849"/>
    </w:pPr>
  </w:style>
  <w:style w:type="paragraph" w:styleId="Pokraovnseznamu4">
    <w:name w:val="List Continue 4"/>
    <w:basedOn w:val="Normln"/>
    <w:rsid w:val="00C802D1"/>
    <w:pPr>
      <w:ind w:left="1132"/>
    </w:pPr>
  </w:style>
  <w:style w:type="paragraph" w:styleId="Pokraovnseznamu5">
    <w:name w:val="List Continue 5"/>
    <w:basedOn w:val="Normln"/>
    <w:rsid w:val="00C802D1"/>
    <w:pPr>
      <w:ind w:left="1415"/>
    </w:pPr>
  </w:style>
  <w:style w:type="character" w:styleId="PsacstrojHTML">
    <w:name w:val="HTML Typewriter"/>
    <w:rsid w:val="00C802D1"/>
    <w:rPr>
      <w:rFonts w:ascii="Courier New" w:hAnsi="Courier New" w:cs="Courier New"/>
      <w:sz w:val="20"/>
      <w:szCs w:val="20"/>
    </w:rPr>
  </w:style>
  <w:style w:type="paragraph" w:styleId="Seznam2">
    <w:name w:val="List 2"/>
    <w:basedOn w:val="Normln"/>
    <w:rsid w:val="00C802D1"/>
    <w:pPr>
      <w:ind w:left="566" w:hanging="283"/>
    </w:pPr>
  </w:style>
  <w:style w:type="paragraph" w:styleId="Seznam3">
    <w:name w:val="List 3"/>
    <w:basedOn w:val="Normln"/>
    <w:rsid w:val="00C802D1"/>
    <w:pPr>
      <w:ind w:left="849" w:hanging="283"/>
    </w:pPr>
  </w:style>
  <w:style w:type="paragraph" w:styleId="Seznam5">
    <w:name w:val="List 5"/>
    <w:basedOn w:val="Normln"/>
    <w:rsid w:val="00C802D1"/>
    <w:pPr>
      <w:ind w:left="1415" w:hanging="283"/>
    </w:pPr>
  </w:style>
  <w:style w:type="paragraph" w:styleId="Zkladntextodsazen">
    <w:name w:val="Body Text Indent"/>
    <w:basedOn w:val="Normln"/>
    <w:rsid w:val="00C802D1"/>
    <w:pPr>
      <w:ind w:left="283"/>
    </w:pPr>
  </w:style>
  <w:style w:type="paragraph" w:styleId="Zkladntext-prvnodsazen2">
    <w:name w:val="Body Text First Indent 2"/>
    <w:basedOn w:val="Zkladntextodsazen"/>
    <w:rsid w:val="00C802D1"/>
    <w:pPr>
      <w:ind w:firstLine="210"/>
    </w:pPr>
  </w:style>
  <w:style w:type="paragraph" w:styleId="Zkladntext-prvnodsazen">
    <w:name w:val="Body Text First Indent"/>
    <w:basedOn w:val="Zkladntext"/>
    <w:rsid w:val="00C802D1"/>
    <w:pPr>
      <w:ind w:firstLine="210"/>
    </w:pPr>
  </w:style>
  <w:style w:type="paragraph" w:styleId="Textpoznpodarou">
    <w:name w:val="footnote text"/>
    <w:basedOn w:val="Normln"/>
    <w:link w:val="TextpoznpodarouChar"/>
    <w:uiPriority w:val="99"/>
    <w:semiHidden/>
    <w:unhideWhenUsed/>
    <w:rsid w:val="00D55D28"/>
    <w:rPr>
      <w:szCs w:val="20"/>
    </w:rPr>
  </w:style>
  <w:style w:type="character" w:customStyle="1" w:styleId="TextpoznpodarouChar">
    <w:name w:val="Text pozn. pod čarou Char"/>
    <w:link w:val="Textpoznpodarou"/>
    <w:uiPriority w:val="99"/>
    <w:semiHidden/>
    <w:rsid w:val="00D55D28"/>
    <w:rPr>
      <w:rFonts w:eastAsia="Times New Roman"/>
    </w:rPr>
  </w:style>
  <w:style w:type="character" w:styleId="Znakapoznpodarou">
    <w:name w:val="footnote reference"/>
    <w:uiPriority w:val="99"/>
    <w:semiHidden/>
    <w:unhideWhenUsed/>
    <w:rsid w:val="00D55D28"/>
    <w:rPr>
      <w:vertAlign w:val="superscript"/>
    </w:rPr>
  </w:style>
  <w:style w:type="paragraph" w:styleId="Odstavecseseznamem">
    <w:name w:val="List Paragraph"/>
    <w:aliases w:val="Nad,Odstavec_muj,Odstavec cíl se seznamem,Odstavec se seznamem5,odrážka"/>
    <w:basedOn w:val="Normln"/>
    <w:link w:val="OdstavecseseznamemChar"/>
    <w:uiPriority w:val="34"/>
    <w:qFormat/>
    <w:rsid w:val="00EF47DC"/>
    <w:pPr>
      <w:ind w:left="720"/>
      <w:contextualSpacing/>
    </w:pPr>
    <w:rPr>
      <w:rFonts w:eastAsiaTheme="minorHAnsi"/>
      <w:sz w:val="22"/>
      <w:szCs w:val="22"/>
    </w:rPr>
  </w:style>
  <w:style w:type="table" w:styleId="Mkatabulky">
    <w:name w:val="Table Grid"/>
    <w:basedOn w:val="Normlntabulka"/>
    <w:uiPriority w:val="59"/>
    <w:rsid w:val="0006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171EA"/>
    <w:rPr>
      <w:rFonts w:asciiTheme="majorHAnsi" w:eastAsiaTheme="majorEastAsia" w:hAnsiTheme="majorHAnsi" w:cstheme="majorBidi"/>
      <w:b/>
      <w:bCs/>
      <w:spacing w:val="4"/>
      <w:sz w:val="20"/>
      <w:szCs w:val="28"/>
    </w:rPr>
  </w:style>
  <w:style w:type="character" w:customStyle="1" w:styleId="Nadpis2Char">
    <w:name w:val="Nadpis 2 Char"/>
    <w:basedOn w:val="Standardnpsmoodstavce"/>
    <w:link w:val="Nadpis2"/>
    <w:uiPriority w:val="9"/>
    <w:rsid w:val="001A3DF0"/>
    <w:rPr>
      <w:rFonts w:asciiTheme="majorHAnsi" w:eastAsiaTheme="majorEastAsia" w:hAnsiTheme="majorHAnsi" w:cstheme="majorBidi"/>
      <w:bCs/>
      <w:szCs w:val="28"/>
      <w:u w:val="single"/>
    </w:rPr>
  </w:style>
  <w:style w:type="character" w:customStyle="1" w:styleId="Nadpis3Char">
    <w:name w:val="Nadpis 3 Char"/>
    <w:basedOn w:val="Standardnpsmoodstavce"/>
    <w:link w:val="Nadpis3"/>
    <w:uiPriority w:val="9"/>
    <w:rsid w:val="00EF47DC"/>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rsid w:val="00EF47DC"/>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rsid w:val="00EF47DC"/>
    <w:rPr>
      <w:rFonts w:asciiTheme="majorHAnsi" w:eastAsiaTheme="majorEastAsia" w:hAnsiTheme="majorHAnsi" w:cstheme="majorBidi"/>
      <w:b/>
      <w:bCs/>
    </w:rPr>
  </w:style>
  <w:style w:type="character" w:customStyle="1" w:styleId="Nadpis6Char">
    <w:name w:val="Nadpis 6 Char"/>
    <w:basedOn w:val="Standardnpsmoodstavce"/>
    <w:link w:val="Nadpis6"/>
    <w:uiPriority w:val="9"/>
    <w:rsid w:val="00EF47DC"/>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rsid w:val="00EF47DC"/>
    <w:rPr>
      <w:i/>
      <w:iCs/>
    </w:rPr>
  </w:style>
  <w:style w:type="character" w:customStyle="1" w:styleId="Nadpis8Char">
    <w:name w:val="Nadpis 8 Char"/>
    <w:basedOn w:val="Standardnpsmoodstavce"/>
    <w:link w:val="Nadpis8"/>
    <w:uiPriority w:val="9"/>
    <w:rsid w:val="00EF47DC"/>
    <w:rPr>
      <w:b/>
      <w:bCs/>
    </w:rPr>
  </w:style>
  <w:style w:type="character" w:customStyle="1" w:styleId="Nadpis9Char">
    <w:name w:val="Nadpis 9 Char"/>
    <w:basedOn w:val="Standardnpsmoodstavce"/>
    <w:link w:val="Nadpis9"/>
    <w:uiPriority w:val="9"/>
    <w:rsid w:val="00EF47DC"/>
    <w:rPr>
      <w:i/>
      <w:iCs/>
    </w:rPr>
  </w:style>
  <w:style w:type="paragraph" w:styleId="Titulek">
    <w:name w:val="caption"/>
    <w:basedOn w:val="Normln"/>
    <w:next w:val="Normln"/>
    <w:uiPriority w:val="35"/>
    <w:semiHidden/>
    <w:unhideWhenUsed/>
    <w:qFormat/>
    <w:rsid w:val="00EF47DC"/>
    <w:rPr>
      <w:b/>
      <w:bCs/>
      <w:sz w:val="18"/>
      <w:szCs w:val="18"/>
    </w:rPr>
  </w:style>
  <w:style w:type="character" w:customStyle="1" w:styleId="NzevChar">
    <w:name w:val="Název Char"/>
    <w:basedOn w:val="Standardnpsmoodstavce"/>
    <w:link w:val="Nzev"/>
    <w:uiPriority w:val="10"/>
    <w:rsid w:val="00EF47DC"/>
    <w:rPr>
      <w:rFonts w:asciiTheme="majorHAnsi" w:eastAsiaTheme="majorEastAsia" w:hAnsiTheme="majorHAnsi" w:cstheme="majorBidi"/>
      <w:b/>
      <w:bCs/>
      <w:smallCaps/>
      <w:spacing w:val="-7"/>
      <w:sz w:val="36"/>
      <w:szCs w:val="48"/>
    </w:rPr>
  </w:style>
  <w:style w:type="character" w:customStyle="1" w:styleId="PodnadpisChar">
    <w:name w:val="Podnadpis Char"/>
    <w:basedOn w:val="Standardnpsmoodstavce"/>
    <w:link w:val="Podnadpis"/>
    <w:uiPriority w:val="11"/>
    <w:rsid w:val="00EF47DC"/>
    <w:rPr>
      <w:rFonts w:asciiTheme="majorHAnsi" w:eastAsiaTheme="majorEastAsia" w:hAnsiTheme="majorHAnsi" w:cstheme="majorBidi"/>
      <w:sz w:val="24"/>
      <w:szCs w:val="24"/>
    </w:rPr>
  </w:style>
  <w:style w:type="character" w:styleId="Siln">
    <w:name w:val="Strong"/>
    <w:basedOn w:val="Standardnpsmoodstavce"/>
    <w:qFormat/>
    <w:rsid w:val="00EF47DC"/>
    <w:rPr>
      <w:b/>
      <w:bCs/>
      <w:color w:val="auto"/>
    </w:rPr>
  </w:style>
  <w:style w:type="character" w:styleId="Zdraznn">
    <w:name w:val="Emphasis"/>
    <w:basedOn w:val="Standardnpsmoodstavce"/>
    <w:uiPriority w:val="20"/>
    <w:qFormat/>
    <w:rsid w:val="00EF47DC"/>
    <w:rPr>
      <w:i/>
      <w:iCs/>
      <w:color w:val="auto"/>
    </w:rPr>
  </w:style>
  <w:style w:type="paragraph" w:styleId="Bezmezer">
    <w:name w:val="No Spacing"/>
    <w:link w:val="BezmezerChar"/>
    <w:uiPriority w:val="1"/>
    <w:qFormat/>
    <w:rsid w:val="00EF47DC"/>
    <w:pPr>
      <w:spacing w:after="0" w:line="240" w:lineRule="auto"/>
    </w:pPr>
  </w:style>
  <w:style w:type="character" w:customStyle="1" w:styleId="BezmezerChar">
    <w:name w:val="Bez mezer Char"/>
    <w:link w:val="Bezmezer"/>
    <w:uiPriority w:val="1"/>
    <w:rsid w:val="00857B7E"/>
  </w:style>
  <w:style w:type="paragraph" w:styleId="Citt">
    <w:name w:val="Quote"/>
    <w:basedOn w:val="Normln"/>
    <w:next w:val="Normln"/>
    <w:link w:val="CittChar"/>
    <w:uiPriority w:val="29"/>
    <w:qFormat/>
    <w:rsid w:val="00EF47DC"/>
    <w:pPr>
      <w:spacing w:before="200" w:line="264" w:lineRule="auto"/>
      <w:ind w:left="864" w:right="864"/>
      <w:jc w:val="center"/>
    </w:pPr>
    <w:rPr>
      <w:rFonts w:asciiTheme="majorHAnsi" w:eastAsiaTheme="majorEastAsia" w:hAnsiTheme="majorHAnsi" w:cstheme="majorBidi"/>
      <w:i/>
      <w:iCs/>
      <w:sz w:val="24"/>
    </w:rPr>
  </w:style>
  <w:style w:type="character" w:customStyle="1" w:styleId="CittChar">
    <w:name w:val="Citát Char"/>
    <w:basedOn w:val="Standardnpsmoodstavce"/>
    <w:link w:val="Citt"/>
    <w:uiPriority w:val="29"/>
    <w:rsid w:val="00EF47DC"/>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EF47D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EF47DC"/>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EF47DC"/>
    <w:rPr>
      <w:i/>
      <w:iCs/>
      <w:color w:val="auto"/>
    </w:rPr>
  </w:style>
  <w:style w:type="character" w:styleId="Zdraznnintenzivn">
    <w:name w:val="Intense Emphasis"/>
    <w:basedOn w:val="Standardnpsmoodstavce"/>
    <w:uiPriority w:val="21"/>
    <w:qFormat/>
    <w:rsid w:val="00EF47DC"/>
    <w:rPr>
      <w:b/>
      <w:bCs/>
      <w:i/>
      <w:iCs/>
      <w:color w:val="auto"/>
    </w:rPr>
  </w:style>
  <w:style w:type="character" w:styleId="Odkazjemn">
    <w:name w:val="Subtle Reference"/>
    <w:basedOn w:val="Standardnpsmoodstavce"/>
    <w:uiPriority w:val="31"/>
    <w:qFormat/>
    <w:rsid w:val="00EF47DC"/>
    <w:rPr>
      <w:smallCaps/>
      <w:color w:val="auto"/>
      <w:u w:val="single" w:color="7F7F7F" w:themeColor="text1" w:themeTint="80"/>
    </w:rPr>
  </w:style>
  <w:style w:type="character" w:styleId="Odkazintenzivn">
    <w:name w:val="Intense Reference"/>
    <w:basedOn w:val="Standardnpsmoodstavce"/>
    <w:uiPriority w:val="32"/>
    <w:qFormat/>
    <w:rsid w:val="00EF47DC"/>
    <w:rPr>
      <w:b/>
      <w:bCs/>
      <w:smallCaps/>
      <w:color w:val="auto"/>
      <w:u w:val="single"/>
    </w:rPr>
  </w:style>
  <w:style w:type="character" w:styleId="Nzevknihy">
    <w:name w:val="Book Title"/>
    <w:basedOn w:val="Standardnpsmoodstavce"/>
    <w:uiPriority w:val="33"/>
    <w:qFormat/>
    <w:rsid w:val="00EF47DC"/>
    <w:rPr>
      <w:b/>
      <w:bCs/>
      <w:smallCaps/>
      <w:color w:val="auto"/>
    </w:rPr>
  </w:style>
  <w:style w:type="paragraph" w:styleId="Nadpisobsahu">
    <w:name w:val="TOC Heading"/>
    <w:basedOn w:val="Nadpis1"/>
    <w:next w:val="Normln"/>
    <w:uiPriority w:val="39"/>
    <w:semiHidden/>
    <w:unhideWhenUsed/>
    <w:qFormat/>
    <w:rsid w:val="00EF47DC"/>
    <w:pPr>
      <w:numPr>
        <w:numId w:val="0"/>
      </w:numPr>
      <w:ind w:left="851" w:hanging="851"/>
      <w:outlineLvl w:val="9"/>
    </w:pPr>
  </w:style>
  <w:style w:type="paragraph" w:customStyle="1" w:styleId="Nadpis1-BS">
    <w:name w:val="Nadpis 1 - BS"/>
    <w:next w:val="Nadpis2-BS"/>
    <w:link w:val="Nadpis1-BSChar"/>
    <w:qFormat/>
    <w:rsid w:val="0036529E"/>
    <w:pPr>
      <w:spacing w:before="240" w:after="60"/>
    </w:pPr>
    <w:rPr>
      <w:rFonts w:ascii="Calibri" w:hAnsi="Calibri" w:cs="Calibri"/>
      <w:b/>
    </w:rPr>
  </w:style>
  <w:style w:type="numbering" w:customStyle="1" w:styleId="SmlouvaBS">
    <w:name w:val="Smlouva BS"/>
    <w:uiPriority w:val="99"/>
    <w:rsid w:val="001E531F"/>
    <w:pPr>
      <w:numPr>
        <w:numId w:val="10"/>
      </w:numPr>
    </w:pPr>
  </w:style>
  <w:style w:type="numbering" w:customStyle="1" w:styleId="Smlouva">
    <w:name w:val="Smlouva"/>
    <w:uiPriority w:val="99"/>
    <w:rsid w:val="00581303"/>
    <w:pPr>
      <w:numPr>
        <w:numId w:val="11"/>
      </w:numPr>
    </w:pPr>
  </w:style>
  <w:style w:type="numbering" w:customStyle="1" w:styleId="Styl1">
    <w:name w:val="Styl1"/>
    <w:uiPriority w:val="99"/>
    <w:rsid w:val="00313921"/>
    <w:pPr>
      <w:numPr>
        <w:numId w:val="12"/>
      </w:numPr>
    </w:pPr>
  </w:style>
  <w:style w:type="numbering" w:customStyle="1" w:styleId="Styl2">
    <w:name w:val="Styl2"/>
    <w:uiPriority w:val="99"/>
    <w:rsid w:val="00313921"/>
    <w:pPr>
      <w:numPr>
        <w:numId w:val="13"/>
      </w:numPr>
    </w:pPr>
  </w:style>
  <w:style w:type="paragraph" w:customStyle="1" w:styleId="Nadpis2-BS">
    <w:name w:val="Nadpis 2 - BS"/>
    <w:basedOn w:val="Nadpis1-BS"/>
    <w:link w:val="Nadpis2-BSChar"/>
    <w:qFormat/>
    <w:rsid w:val="00E02D16"/>
    <w:pPr>
      <w:numPr>
        <w:ilvl w:val="1"/>
      </w:numPr>
    </w:pPr>
    <w:rPr>
      <w:b w:val="0"/>
    </w:rPr>
  </w:style>
  <w:style w:type="paragraph" w:customStyle="1" w:styleId="Nadpis4-BS">
    <w:name w:val="Nadpis 4 - BS"/>
    <w:basedOn w:val="Nadpis2-BS"/>
    <w:link w:val="Nadpis4-BSChar"/>
    <w:rsid w:val="00D60CA0"/>
    <w:pPr>
      <w:numPr>
        <w:ilvl w:val="3"/>
      </w:numPr>
      <w:tabs>
        <w:tab w:val="left" w:pos="1843"/>
      </w:tabs>
    </w:pPr>
  </w:style>
  <w:style w:type="paragraph" w:customStyle="1" w:styleId="Nadpis5-BS">
    <w:name w:val="Nadpis 5 - BS"/>
    <w:basedOn w:val="Nadpis4-BS"/>
    <w:link w:val="Nadpis5-BSChar"/>
    <w:rsid w:val="00D60CA0"/>
    <w:pPr>
      <w:numPr>
        <w:ilvl w:val="4"/>
      </w:numPr>
    </w:pPr>
  </w:style>
  <w:style w:type="paragraph" w:customStyle="1" w:styleId="Nadpis">
    <w:name w:val="Nadpis"/>
    <w:basedOn w:val="Normln"/>
    <w:rsid w:val="000729B1"/>
  </w:style>
  <w:style w:type="numbering" w:customStyle="1" w:styleId="Styl3">
    <w:name w:val="Styl3"/>
    <w:uiPriority w:val="99"/>
    <w:rsid w:val="000729B1"/>
    <w:pPr>
      <w:numPr>
        <w:numId w:val="14"/>
      </w:numPr>
    </w:pPr>
  </w:style>
  <w:style w:type="paragraph" w:customStyle="1" w:styleId="Normlnodsazen-BS">
    <w:name w:val="Normální odsazený - BS"/>
    <w:basedOn w:val="Nadpis5-BS"/>
    <w:link w:val="Normlnodsazen-BSChar"/>
    <w:rsid w:val="00D60CA0"/>
    <w:pPr>
      <w:numPr>
        <w:ilvl w:val="0"/>
      </w:numPr>
      <w:tabs>
        <w:tab w:val="clear" w:pos="1843"/>
      </w:tabs>
      <w:ind w:left="567"/>
    </w:pPr>
  </w:style>
  <w:style w:type="paragraph" w:customStyle="1" w:styleId="Normln-BS">
    <w:name w:val="Normální - BS"/>
    <w:basedOn w:val="Normlnodsazen-BS"/>
    <w:link w:val="Normln-BSChar"/>
    <w:rsid w:val="00715F28"/>
    <w:pPr>
      <w:ind w:left="0"/>
    </w:pPr>
  </w:style>
  <w:style w:type="paragraph" w:customStyle="1" w:styleId="Oznaensmluvnstrany">
    <w:name w:val="Označení smluvní strany"/>
    <w:basedOn w:val="Nadpis1-BS"/>
    <w:link w:val="OznaensmluvnstranyChar"/>
    <w:rsid w:val="00310934"/>
    <w:rPr>
      <w:b w:val="0"/>
    </w:rPr>
  </w:style>
  <w:style w:type="paragraph" w:styleId="Obsah1">
    <w:name w:val="toc 1"/>
    <w:aliases w:val="Obsah Smlouva - BS"/>
    <w:basedOn w:val="Normln"/>
    <w:next w:val="Normln"/>
    <w:autoRedefine/>
    <w:uiPriority w:val="39"/>
    <w:unhideWhenUsed/>
    <w:rsid w:val="00031291"/>
    <w:pPr>
      <w:tabs>
        <w:tab w:val="left" w:pos="440"/>
        <w:tab w:val="right" w:leader="dot" w:pos="9062"/>
      </w:tabs>
    </w:pPr>
    <w:rPr>
      <w:rFonts w:ascii="Calibri" w:hAnsi="Calibri"/>
      <w:noProof/>
    </w:rPr>
  </w:style>
  <w:style w:type="paragraph" w:customStyle="1" w:styleId="Preambule">
    <w:name w:val="Preambule"/>
    <w:basedOn w:val="Normln-BS"/>
    <w:link w:val="PreambuleChar"/>
    <w:rsid w:val="0036529E"/>
    <w:pPr>
      <w:numPr>
        <w:numId w:val="15"/>
      </w:numPr>
      <w:tabs>
        <w:tab w:val="left" w:pos="567"/>
      </w:tabs>
      <w:ind w:left="567" w:hanging="567"/>
    </w:pPr>
  </w:style>
  <w:style w:type="character" w:customStyle="1" w:styleId="Nadpis1-BSChar">
    <w:name w:val="Nadpis 1 - BS Char"/>
    <w:link w:val="Nadpis1-BS"/>
    <w:rsid w:val="0036529E"/>
    <w:rPr>
      <w:rFonts w:ascii="Calibri" w:hAnsi="Calibri" w:cs="Calibri"/>
      <w:b/>
      <w:sz w:val="22"/>
      <w:szCs w:val="22"/>
    </w:rPr>
  </w:style>
  <w:style w:type="character" w:customStyle="1" w:styleId="OznaensmluvnstranyChar">
    <w:name w:val="Označení smluvní strany Char"/>
    <w:link w:val="Oznaensmluvnstrany"/>
    <w:rsid w:val="00310934"/>
    <w:rPr>
      <w:rFonts w:ascii="Calibri" w:hAnsi="Calibri" w:cs="Calibri"/>
      <w:szCs w:val="22"/>
    </w:rPr>
  </w:style>
  <w:style w:type="paragraph" w:customStyle="1" w:styleId="Nadpisplohy">
    <w:name w:val="Nadpis přílohy"/>
    <w:basedOn w:val="Nadpis5-BS"/>
    <w:link w:val="NadpisplohyChar"/>
    <w:rsid w:val="00626C96"/>
    <w:pPr>
      <w:numPr>
        <w:ilvl w:val="0"/>
      </w:numPr>
      <w:ind w:left="720"/>
      <w:jc w:val="center"/>
    </w:pPr>
    <w:rPr>
      <w:b/>
    </w:rPr>
  </w:style>
  <w:style w:type="character" w:customStyle="1" w:styleId="Nadpis2-BSChar">
    <w:name w:val="Nadpis 2 - BS Char"/>
    <w:link w:val="Nadpis2-BS"/>
    <w:rsid w:val="00E02D16"/>
    <w:rPr>
      <w:rFonts w:ascii="Calibri" w:hAnsi="Calibri" w:cs="Calibri"/>
      <w:sz w:val="22"/>
      <w:szCs w:val="22"/>
    </w:rPr>
  </w:style>
  <w:style w:type="character" w:customStyle="1" w:styleId="Nadpis4-BSChar">
    <w:name w:val="Nadpis 4 - BS Char"/>
    <w:basedOn w:val="Nadpis2-BSChar"/>
    <w:link w:val="Nadpis4-BS"/>
    <w:rsid w:val="00D60CA0"/>
    <w:rPr>
      <w:rFonts w:ascii="Calibri" w:hAnsi="Calibri" w:cs="Calibri"/>
      <w:sz w:val="22"/>
      <w:szCs w:val="22"/>
    </w:rPr>
  </w:style>
  <w:style w:type="character" w:customStyle="1" w:styleId="Nadpis5-BSChar">
    <w:name w:val="Nadpis 5 - BS Char"/>
    <w:basedOn w:val="Nadpis4-BSChar"/>
    <w:link w:val="Nadpis5-BS"/>
    <w:rsid w:val="00D60CA0"/>
    <w:rPr>
      <w:rFonts w:ascii="Calibri" w:hAnsi="Calibri" w:cs="Calibri"/>
      <w:sz w:val="22"/>
      <w:szCs w:val="22"/>
    </w:rPr>
  </w:style>
  <w:style w:type="character" w:customStyle="1" w:styleId="Normlnodsazen-BSChar">
    <w:name w:val="Normální odsazený - BS Char"/>
    <w:basedOn w:val="Nadpis5-BSChar"/>
    <w:link w:val="Normlnodsazen-BS"/>
    <w:rsid w:val="00D60CA0"/>
    <w:rPr>
      <w:rFonts w:ascii="Calibri" w:hAnsi="Calibri" w:cs="Calibri"/>
      <w:sz w:val="22"/>
      <w:szCs w:val="22"/>
    </w:rPr>
  </w:style>
  <w:style w:type="character" w:customStyle="1" w:styleId="Normln-BSChar">
    <w:name w:val="Normální - BS Char"/>
    <w:basedOn w:val="Normlnodsazen-BSChar"/>
    <w:link w:val="Normln-BS"/>
    <w:rsid w:val="00D32560"/>
    <w:rPr>
      <w:rFonts w:ascii="Calibri" w:hAnsi="Calibri" w:cs="Calibri"/>
      <w:b w:val="0"/>
      <w:sz w:val="22"/>
      <w:szCs w:val="22"/>
      <w:lang w:val="en-US"/>
    </w:rPr>
  </w:style>
  <w:style w:type="character" w:customStyle="1" w:styleId="PreambuleChar">
    <w:name w:val="Preambule Char"/>
    <w:basedOn w:val="Normln-BSChar"/>
    <w:link w:val="Preambule"/>
    <w:rsid w:val="0036529E"/>
    <w:rPr>
      <w:rFonts w:ascii="Calibri" w:hAnsi="Calibri" w:cs="Calibri"/>
      <w:b w:val="0"/>
      <w:sz w:val="22"/>
      <w:szCs w:val="22"/>
      <w:lang w:val="en-US"/>
    </w:rPr>
  </w:style>
  <w:style w:type="character" w:customStyle="1" w:styleId="NadpisplohyChar">
    <w:name w:val="Nadpis přílohy Char"/>
    <w:basedOn w:val="Nadpis5-BSChar"/>
    <w:link w:val="Nadpisplohy"/>
    <w:rsid w:val="00626C96"/>
    <w:rPr>
      <w:rFonts w:ascii="Calibri" w:hAnsi="Calibri" w:cs="Calibri"/>
      <w:b/>
      <w:sz w:val="22"/>
      <w:szCs w:val="22"/>
    </w:rPr>
  </w:style>
  <w:style w:type="paragraph" w:customStyle="1" w:styleId="Nadpis3-BS">
    <w:name w:val="Nadpis 3 -BS"/>
    <w:basedOn w:val="Nadpis2-BS"/>
    <w:uiPriority w:val="99"/>
    <w:qFormat/>
    <w:rsid w:val="00D60CA0"/>
    <w:pPr>
      <w:numPr>
        <w:ilvl w:val="0"/>
      </w:numPr>
    </w:pPr>
  </w:style>
  <w:style w:type="numbering" w:customStyle="1" w:styleId="Styl4">
    <w:name w:val="Styl4"/>
    <w:uiPriority w:val="99"/>
    <w:rsid w:val="000A7496"/>
    <w:pPr>
      <w:numPr>
        <w:numId w:val="16"/>
      </w:numPr>
    </w:pPr>
  </w:style>
  <w:style w:type="character" w:styleId="Odkaznakoment">
    <w:name w:val="annotation reference"/>
    <w:basedOn w:val="Standardnpsmoodstavce"/>
    <w:uiPriority w:val="99"/>
    <w:semiHidden/>
    <w:unhideWhenUsed/>
    <w:rsid w:val="005E0B26"/>
    <w:rPr>
      <w:sz w:val="16"/>
      <w:szCs w:val="16"/>
    </w:rPr>
  </w:style>
  <w:style w:type="paragraph" w:styleId="Textkomente">
    <w:name w:val="annotation text"/>
    <w:basedOn w:val="Normln"/>
    <w:link w:val="TextkomenteChar"/>
    <w:uiPriority w:val="99"/>
    <w:unhideWhenUsed/>
    <w:rsid w:val="005E0B26"/>
    <w:pPr>
      <w:spacing w:line="240" w:lineRule="auto"/>
    </w:pPr>
    <w:rPr>
      <w:szCs w:val="20"/>
    </w:rPr>
  </w:style>
  <w:style w:type="character" w:customStyle="1" w:styleId="TextkomenteChar">
    <w:name w:val="Text komentáře Char"/>
    <w:basedOn w:val="Standardnpsmoodstavce"/>
    <w:link w:val="Textkomente"/>
    <w:uiPriority w:val="99"/>
    <w:rsid w:val="005E0B26"/>
  </w:style>
  <w:style w:type="paragraph" w:styleId="Pedmtkomente">
    <w:name w:val="annotation subject"/>
    <w:basedOn w:val="Textkomente"/>
    <w:next w:val="Textkomente"/>
    <w:link w:val="PedmtkomenteChar"/>
    <w:uiPriority w:val="99"/>
    <w:semiHidden/>
    <w:unhideWhenUsed/>
    <w:rsid w:val="005E0B26"/>
    <w:rPr>
      <w:b/>
      <w:bCs/>
    </w:rPr>
  </w:style>
  <w:style w:type="character" w:customStyle="1" w:styleId="PedmtkomenteChar">
    <w:name w:val="Předmět komentáře Char"/>
    <w:basedOn w:val="TextkomenteChar"/>
    <w:link w:val="Pedmtkomente"/>
    <w:uiPriority w:val="99"/>
    <w:semiHidden/>
    <w:rsid w:val="005E0B26"/>
    <w:rPr>
      <w:b/>
      <w:bCs/>
    </w:rPr>
  </w:style>
  <w:style w:type="paragraph" w:customStyle="1" w:styleId="Nadpis3-BS0">
    <w:name w:val="Nadpis 3 - BS"/>
    <w:basedOn w:val="Nadpis2-BS"/>
    <w:rsid w:val="003E674D"/>
    <w:pPr>
      <w:numPr>
        <w:ilvl w:val="0"/>
      </w:numPr>
      <w:tabs>
        <w:tab w:val="num" w:pos="1276"/>
      </w:tabs>
      <w:ind w:left="1276" w:hanging="709"/>
    </w:pPr>
    <w:rPr>
      <w:szCs w:val="20"/>
    </w:rPr>
  </w:style>
  <w:style w:type="paragraph" w:styleId="Revize">
    <w:name w:val="Revision"/>
    <w:hidden/>
    <w:uiPriority w:val="99"/>
    <w:semiHidden/>
    <w:rsid w:val="00D23617"/>
  </w:style>
  <w:style w:type="character" w:customStyle="1" w:styleId="nowrap">
    <w:name w:val="nowrap"/>
    <w:basedOn w:val="Standardnpsmoodstavce"/>
    <w:rsid w:val="001F3EA5"/>
  </w:style>
  <w:style w:type="paragraph" w:customStyle="1" w:styleId="lnek">
    <w:name w:val="článek"/>
    <w:basedOn w:val="Normln"/>
    <w:qFormat/>
    <w:rsid w:val="006D6BBF"/>
    <w:pPr>
      <w:keepNext/>
      <w:numPr>
        <w:numId w:val="18"/>
      </w:numPr>
      <w:spacing w:before="360" w:line="300" w:lineRule="exact"/>
      <w:ind w:left="425" w:hanging="425"/>
    </w:pPr>
    <w:rPr>
      <w:rFonts w:eastAsia="Calibri" w:cstheme="minorHAnsi"/>
      <w:b/>
      <w:color w:val="000000"/>
      <w:szCs w:val="18"/>
      <w:lang w:eastAsia="en-US"/>
    </w:rPr>
  </w:style>
  <w:style w:type="character" w:customStyle="1" w:styleId="odstavecChar">
    <w:name w:val="odstavec Char"/>
    <w:basedOn w:val="Standardnpsmoodstavce"/>
    <w:link w:val="odstavec"/>
    <w:locked/>
    <w:rsid w:val="006D6BBF"/>
    <w:rPr>
      <w:rFonts w:ascii="Calibri" w:eastAsia="Calibri" w:hAnsi="Calibri" w:cstheme="minorHAnsi"/>
      <w:iCs/>
      <w:color w:val="000000"/>
      <w:sz w:val="20"/>
      <w:szCs w:val="18"/>
    </w:rPr>
  </w:style>
  <w:style w:type="paragraph" w:customStyle="1" w:styleId="odstavec">
    <w:name w:val="odstavec"/>
    <w:basedOn w:val="Normln"/>
    <w:link w:val="odstavecChar"/>
    <w:qFormat/>
    <w:rsid w:val="006D6BBF"/>
    <w:pPr>
      <w:numPr>
        <w:ilvl w:val="1"/>
        <w:numId w:val="18"/>
      </w:numPr>
      <w:spacing w:line="300" w:lineRule="exact"/>
      <w:ind w:left="567" w:hanging="567"/>
    </w:pPr>
    <w:rPr>
      <w:rFonts w:ascii="Calibri" w:eastAsia="Calibri" w:hAnsi="Calibri" w:cstheme="minorHAnsi"/>
      <w:iCs/>
      <w:color w:val="000000"/>
      <w:szCs w:val="18"/>
    </w:rPr>
  </w:style>
  <w:style w:type="paragraph" w:customStyle="1" w:styleId="pododstavec">
    <w:name w:val="pododstavec"/>
    <w:basedOn w:val="Normln"/>
    <w:qFormat/>
    <w:rsid w:val="006D6BBF"/>
    <w:pPr>
      <w:numPr>
        <w:ilvl w:val="2"/>
        <w:numId w:val="18"/>
      </w:numPr>
      <w:spacing w:line="300" w:lineRule="exact"/>
      <w:ind w:left="1276" w:hanging="709"/>
    </w:pPr>
    <w:rPr>
      <w:rFonts w:eastAsia="Calibri" w:cstheme="minorHAnsi"/>
      <w:color w:val="000000"/>
      <w:szCs w:val="18"/>
      <w:lang w:eastAsia="en-US"/>
    </w:rPr>
  </w:style>
  <w:style w:type="character" w:styleId="Nevyeenzmnka">
    <w:name w:val="Unresolved Mention"/>
    <w:basedOn w:val="Standardnpsmoodstavce"/>
    <w:uiPriority w:val="99"/>
    <w:semiHidden/>
    <w:unhideWhenUsed/>
    <w:rsid w:val="008626A1"/>
    <w:rPr>
      <w:color w:val="605E5C"/>
      <w:shd w:val="clear" w:color="auto" w:fill="E1DFDD"/>
    </w:rPr>
  </w:style>
  <w:style w:type="paragraph" w:customStyle="1" w:styleId="Barevnseznamzvraznn11">
    <w:name w:val="Barevný seznam – zvýraznění 11"/>
    <w:basedOn w:val="Normln"/>
    <w:uiPriority w:val="34"/>
    <w:qFormat/>
    <w:rsid w:val="00EF47DC"/>
    <w:pPr>
      <w:spacing w:after="0" w:line="240" w:lineRule="auto"/>
      <w:ind w:left="708"/>
      <w:jc w:val="left"/>
    </w:pPr>
    <w:rPr>
      <w:rFonts w:ascii="Times New Roman" w:eastAsia="Times New Roman" w:hAnsi="Times New Roman" w:cs="Times New Roman"/>
      <w:sz w:val="24"/>
      <w:lang w:eastAsia="en-GB"/>
    </w:rPr>
  </w:style>
  <w:style w:type="paragraph" w:customStyle="1" w:styleId="Stednmka21">
    <w:name w:val="Střední mřížka 21"/>
    <w:uiPriority w:val="1"/>
    <w:qFormat/>
    <w:rsid w:val="00EF47DC"/>
    <w:pPr>
      <w:spacing w:after="0" w:line="240" w:lineRule="auto"/>
      <w:jc w:val="left"/>
    </w:pPr>
    <w:rPr>
      <w:rFonts w:ascii="Calibri" w:eastAsia="Calibri" w:hAnsi="Calibri" w:cs="Times New Roman"/>
    </w:rPr>
  </w:style>
  <w:style w:type="paragraph" w:customStyle="1" w:styleId="Prembule-body">
    <w:name w:val="Prembule - body"/>
    <w:basedOn w:val="Odstavecseseznamem"/>
    <w:link w:val="Prembule-bodyChar"/>
    <w:qFormat/>
    <w:rsid w:val="00C05B85"/>
    <w:pPr>
      <w:numPr>
        <w:numId w:val="27"/>
      </w:numPr>
      <w:spacing w:after="160" w:line="276" w:lineRule="auto"/>
      <w:contextualSpacing w:val="0"/>
    </w:pPr>
    <w:rPr>
      <w:rFonts w:cs="Arial"/>
      <w:sz w:val="20"/>
    </w:rPr>
  </w:style>
  <w:style w:type="character" w:customStyle="1" w:styleId="Prembule-bodyChar">
    <w:name w:val="Prembule - body Char"/>
    <w:basedOn w:val="OdstavecseseznamemChar"/>
    <w:link w:val="Prembule-body"/>
    <w:rsid w:val="00C05B85"/>
    <w:rPr>
      <w:rFonts w:cs="Arial"/>
      <w:sz w:val="20"/>
    </w:rPr>
  </w:style>
  <w:style w:type="paragraph" w:customStyle="1" w:styleId="Zhlavsmlouvy-IDstran">
    <w:name w:val="Záhlaví smlouvy - ID stran"/>
    <w:basedOn w:val="Odstavecseseznamem"/>
    <w:link w:val="Zhlavsmlouvy-IDstranChar"/>
    <w:qFormat/>
    <w:rsid w:val="00C05B85"/>
    <w:pPr>
      <w:numPr>
        <w:numId w:val="28"/>
      </w:numPr>
      <w:spacing w:after="300" w:line="300" w:lineRule="auto"/>
      <w:contextualSpacing w:val="0"/>
    </w:pPr>
    <w:rPr>
      <w:rFonts w:eastAsia="Arial" w:cs="Arial"/>
      <w:sz w:val="20"/>
      <w:szCs w:val="20"/>
    </w:rPr>
  </w:style>
  <w:style w:type="character" w:customStyle="1" w:styleId="Zhlavsmlouvy-IDstranChar">
    <w:name w:val="Záhlaví smlouvy - ID stran Char"/>
    <w:basedOn w:val="OdstavecseseznamemChar"/>
    <w:link w:val="Zhlavsmlouvy-IDstran"/>
    <w:rsid w:val="00C05B85"/>
    <w:rPr>
      <w:rFonts w:eastAsia="Arial" w:cs="Arial"/>
      <w:sz w:val="20"/>
      <w:szCs w:val="20"/>
    </w:rPr>
  </w:style>
  <w:style w:type="paragraph" w:customStyle="1" w:styleId="Prvnodstavec">
    <w:name w:val="První odstavec"/>
    <w:basedOn w:val="Normln"/>
    <w:link w:val="PrvnodstavecChar"/>
    <w:qFormat/>
    <w:rsid w:val="00DA3C6B"/>
    <w:pPr>
      <w:numPr>
        <w:ilvl w:val="1"/>
        <w:numId w:val="21"/>
      </w:numPr>
      <w:spacing w:after="240" w:line="23" w:lineRule="atLeast"/>
    </w:pPr>
    <w:rPr>
      <w:rFonts w:cs="Arial"/>
      <w:sz w:val="22"/>
    </w:rPr>
  </w:style>
  <w:style w:type="character" w:customStyle="1" w:styleId="PrvnodstavecChar">
    <w:name w:val="První odstavec Char"/>
    <w:basedOn w:val="Standardnpsmoodstavce"/>
    <w:link w:val="Prvnodstavec"/>
    <w:rsid w:val="00DA3C6B"/>
    <w:rPr>
      <w:rFonts w:eastAsiaTheme="minorEastAsia" w:cs="Arial"/>
      <w:szCs w:val="24"/>
    </w:rPr>
  </w:style>
  <w:style w:type="character" w:customStyle="1" w:styleId="OdstavecseseznamemChar">
    <w:name w:val="Odstavec se seznamem Char"/>
    <w:aliases w:val="Nad Char,Odstavec_muj Char,Odstavec cíl se seznamem Char,Odstavec se seznamem5 Char,odrážka Char"/>
    <w:link w:val="Odstavecseseznamem"/>
    <w:uiPriority w:val="34"/>
    <w:locked/>
    <w:rsid w:val="00EF47DC"/>
  </w:style>
  <w:style w:type="paragraph" w:customStyle="1" w:styleId="paragraph">
    <w:name w:val="paragraph"/>
    <w:basedOn w:val="Normln"/>
    <w:rsid w:val="00591207"/>
    <w:pPr>
      <w:spacing w:before="100" w:beforeAutospacing="1" w:after="100" w:afterAutospacing="1" w:line="240" w:lineRule="auto"/>
      <w:jc w:val="left"/>
    </w:pPr>
    <w:rPr>
      <w:rFonts w:ascii="Times New Roman" w:eastAsia="Times New Roman" w:hAnsi="Times New Roman" w:cs="Times New Roman"/>
      <w:sz w:val="24"/>
    </w:rPr>
  </w:style>
  <w:style w:type="character" w:customStyle="1" w:styleId="normaltextrun">
    <w:name w:val="normaltextrun"/>
    <w:basedOn w:val="Standardnpsmoodstavce"/>
    <w:rsid w:val="00591207"/>
  </w:style>
  <w:style w:type="character" w:customStyle="1" w:styleId="eop">
    <w:name w:val="eop"/>
    <w:basedOn w:val="Standardnpsmoodstavce"/>
    <w:rsid w:val="00591207"/>
  </w:style>
  <w:style w:type="paragraph" w:customStyle="1" w:styleId="Prohlen">
    <w:name w:val="Prohlášení"/>
    <w:basedOn w:val="Normln"/>
    <w:link w:val="ProhlenChar"/>
    <w:rsid w:val="00796107"/>
    <w:pPr>
      <w:jc w:val="center"/>
    </w:pPr>
    <w:rPr>
      <w:b/>
    </w:rPr>
  </w:style>
  <w:style w:type="character" w:customStyle="1" w:styleId="ProhlenChar">
    <w:name w:val="Prohlášení Char"/>
    <w:basedOn w:val="Standardnpsmoodstavce"/>
    <w:link w:val="Prohlen"/>
    <w:rsid w:val="00796107"/>
    <w:rPr>
      <w:rFonts w:eastAsiaTheme="minorEastAsia"/>
      <w:b/>
      <w:sz w:val="20"/>
      <w:szCs w:val="24"/>
    </w:rPr>
  </w:style>
  <w:style w:type="paragraph" w:customStyle="1" w:styleId="Odstavecseseznamem1">
    <w:name w:val="Odstavec se seznamem1"/>
    <w:basedOn w:val="Normln"/>
    <w:rsid w:val="00650FF6"/>
    <w:pPr>
      <w:widowControl w:val="0"/>
      <w:tabs>
        <w:tab w:val="left" w:pos="0"/>
        <w:tab w:val="left" w:pos="284"/>
        <w:tab w:val="left" w:pos="1701"/>
      </w:tabs>
      <w:spacing w:after="0" w:line="240" w:lineRule="auto"/>
      <w:ind w:left="720"/>
    </w:pPr>
    <w:rPr>
      <w:rFonts w:ascii="Times New Roman" w:eastAsia="Times New Roman" w:hAnsi="Times New Roman" w:cs="Times New Roman"/>
      <w:sz w:val="24"/>
    </w:rPr>
  </w:style>
  <w:style w:type="character" w:customStyle="1" w:styleId="FormtovanvHTMLChar">
    <w:name w:val="Formátovaný v HTML Char"/>
    <w:basedOn w:val="Standardnpsmoodstavce"/>
    <w:link w:val="FormtovanvHTML"/>
    <w:uiPriority w:val="99"/>
    <w:rsid w:val="00B27BDC"/>
    <w:rPr>
      <w:rFonts w:ascii="Calibri" w:eastAsiaTheme="minorEastAsia" w:hAnsi="Calibri" w:cs="Courier New"/>
      <w:sz w:val="20"/>
      <w:szCs w:val="20"/>
    </w:rPr>
  </w:style>
  <w:style w:type="character" w:customStyle="1" w:styleId="y2iqfc">
    <w:name w:val="y2iqfc"/>
    <w:basedOn w:val="Standardnpsmoodstavce"/>
    <w:rsid w:val="00B2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4384">
      <w:bodyDiv w:val="1"/>
      <w:marLeft w:val="0"/>
      <w:marRight w:val="0"/>
      <w:marTop w:val="0"/>
      <w:marBottom w:val="0"/>
      <w:divBdr>
        <w:top w:val="none" w:sz="0" w:space="0" w:color="auto"/>
        <w:left w:val="none" w:sz="0" w:space="0" w:color="auto"/>
        <w:bottom w:val="none" w:sz="0" w:space="0" w:color="auto"/>
        <w:right w:val="none" w:sz="0" w:space="0" w:color="auto"/>
      </w:divBdr>
      <w:divsChild>
        <w:div w:id="2117627151">
          <w:marLeft w:val="0"/>
          <w:marRight w:val="0"/>
          <w:marTop w:val="0"/>
          <w:marBottom w:val="0"/>
          <w:divBdr>
            <w:top w:val="none" w:sz="0" w:space="0" w:color="auto"/>
            <w:left w:val="none" w:sz="0" w:space="0" w:color="auto"/>
            <w:bottom w:val="none" w:sz="0" w:space="0" w:color="auto"/>
            <w:right w:val="none" w:sz="0" w:space="0" w:color="auto"/>
          </w:divBdr>
          <w:divsChild>
            <w:div w:id="195393806">
              <w:marLeft w:val="0"/>
              <w:marRight w:val="0"/>
              <w:marTop w:val="0"/>
              <w:marBottom w:val="0"/>
              <w:divBdr>
                <w:top w:val="none" w:sz="0" w:space="0" w:color="auto"/>
                <w:left w:val="none" w:sz="0" w:space="0" w:color="auto"/>
                <w:bottom w:val="none" w:sz="0" w:space="0" w:color="auto"/>
                <w:right w:val="none" w:sz="0" w:space="0" w:color="auto"/>
              </w:divBdr>
            </w:div>
            <w:div w:id="11971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121">
      <w:bodyDiv w:val="1"/>
      <w:marLeft w:val="0"/>
      <w:marRight w:val="0"/>
      <w:marTop w:val="0"/>
      <w:marBottom w:val="0"/>
      <w:divBdr>
        <w:top w:val="none" w:sz="0" w:space="0" w:color="auto"/>
        <w:left w:val="none" w:sz="0" w:space="0" w:color="auto"/>
        <w:bottom w:val="none" w:sz="0" w:space="0" w:color="auto"/>
        <w:right w:val="none" w:sz="0" w:space="0" w:color="auto"/>
      </w:divBdr>
    </w:div>
    <w:div w:id="139344266">
      <w:bodyDiv w:val="1"/>
      <w:marLeft w:val="0"/>
      <w:marRight w:val="0"/>
      <w:marTop w:val="0"/>
      <w:marBottom w:val="0"/>
      <w:divBdr>
        <w:top w:val="none" w:sz="0" w:space="0" w:color="auto"/>
        <w:left w:val="none" w:sz="0" w:space="0" w:color="auto"/>
        <w:bottom w:val="none" w:sz="0" w:space="0" w:color="auto"/>
        <w:right w:val="none" w:sz="0" w:space="0" w:color="auto"/>
      </w:divBdr>
      <w:divsChild>
        <w:div w:id="831724316">
          <w:marLeft w:val="0"/>
          <w:marRight w:val="0"/>
          <w:marTop w:val="0"/>
          <w:marBottom w:val="0"/>
          <w:divBdr>
            <w:top w:val="none" w:sz="0" w:space="0" w:color="auto"/>
            <w:left w:val="none" w:sz="0" w:space="0" w:color="auto"/>
            <w:bottom w:val="none" w:sz="0" w:space="0" w:color="auto"/>
            <w:right w:val="none" w:sz="0" w:space="0" w:color="auto"/>
          </w:divBdr>
        </w:div>
      </w:divsChild>
    </w:div>
    <w:div w:id="140004595">
      <w:bodyDiv w:val="1"/>
      <w:marLeft w:val="0"/>
      <w:marRight w:val="0"/>
      <w:marTop w:val="0"/>
      <w:marBottom w:val="0"/>
      <w:divBdr>
        <w:top w:val="none" w:sz="0" w:space="0" w:color="auto"/>
        <w:left w:val="none" w:sz="0" w:space="0" w:color="auto"/>
        <w:bottom w:val="none" w:sz="0" w:space="0" w:color="auto"/>
        <w:right w:val="none" w:sz="0" w:space="0" w:color="auto"/>
      </w:divBdr>
      <w:divsChild>
        <w:div w:id="515075928">
          <w:marLeft w:val="0"/>
          <w:marRight w:val="0"/>
          <w:marTop w:val="0"/>
          <w:marBottom w:val="0"/>
          <w:divBdr>
            <w:top w:val="none" w:sz="0" w:space="0" w:color="auto"/>
            <w:left w:val="none" w:sz="0" w:space="0" w:color="auto"/>
            <w:bottom w:val="none" w:sz="0" w:space="0" w:color="auto"/>
            <w:right w:val="none" w:sz="0" w:space="0" w:color="auto"/>
          </w:divBdr>
        </w:div>
        <w:div w:id="642662755">
          <w:marLeft w:val="0"/>
          <w:marRight w:val="0"/>
          <w:marTop w:val="0"/>
          <w:marBottom w:val="0"/>
          <w:divBdr>
            <w:top w:val="none" w:sz="0" w:space="0" w:color="auto"/>
            <w:left w:val="none" w:sz="0" w:space="0" w:color="auto"/>
            <w:bottom w:val="none" w:sz="0" w:space="0" w:color="auto"/>
            <w:right w:val="none" w:sz="0" w:space="0" w:color="auto"/>
          </w:divBdr>
        </w:div>
      </w:divsChild>
    </w:div>
    <w:div w:id="142821727">
      <w:bodyDiv w:val="1"/>
      <w:marLeft w:val="0"/>
      <w:marRight w:val="0"/>
      <w:marTop w:val="0"/>
      <w:marBottom w:val="0"/>
      <w:divBdr>
        <w:top w:val="none" w:sz="0" w:space="0" w:color="auto"/>
        <w:left w:val="none" w:sz="0" w:space="0" w:color="auto"/>
        <w:bottom w:val="none" w:sz="0" w:space="0" w:color="auto"/>
        <w:right w:val="none" w:sz="0" w:space="0" w:color="auto"/>
      </w:divBdr>
      <w:divsChild>
        <w:div w:id="37167353">
          <w:marLeft w:val="0"/>
          <w:marRight w:val="0"/>
          <w:marTop w:val="0"/>
          <w:marBottom w:val="0"/>
          <w:divBdr>
            <w:top w:val="none" w:sz="0" w:space="0" w:color="auto"/>
            <w:left w:val="none" w:sz="0" w:space="0" w:color="auto"/>
            <w:bottom w:val="none" w:sz="0" w:space="0" w:color="auto"/>
            <w:right w:val="none" w:sz="0" w:space="0" w:color="auto"/>
          </w:divBdr>
        </w:div>
      </w:divsChild>
    </w:div>
    <w:div w:id="248538814">
      <w:bodyDiv w:val="1"/>
      <w:marLeft w:val="0"/>
      <w:marRight w:val="0"/>
      <w:marTop w:val="0"/>
      <w:marBottom w:val="0"/>
      <w:divBdr>
        <w:top w:val="none" w:sz="0" w:space="0" w:color="auto"/>
        <w:left w:val="none" w:sz="0" w:space="0" w:color="auto"/>
        <w:bottom w:val="none" w:sz="0" w:space="0" w:color="auto"/>
        <w:right w:val="none" w:sz="0" w:space="0" w:color="auto"/>
      </w:divBdr>
    </w:div>
    <w:div w:id="327095667">
      <w:bodyDiv w:val="1"/>
      <w:marLeft w:val="0"/>
      <w:marRight w:val="0"/>
      <w:marTop w:val="0"/>
      <w:marBottom w:val="0"/>
      <w:divBdr>
        <w:top w:val="none" w:sz="0" w:space="0" w:color="auto"/>
        <w:left w:val="none" w:sz="0" w:space="0" w:color="auto"/>
        <w:bottom w:val="none" w:sz="0" w:space="0" w:color="auto"/>
        <w:right w:val="none" w:sz="0" w:space="0" w:color="auto"/>
      </w:divBdr>
      <w:divsChild>
        <w:div w:id="1847403860">
          <w:marLeft w:val="0"/>
          <w:marRight w:val="0"/>
          <w:marTop w:val="0"/>
          <w:marBottom w:val="0"/>
          <w:divBdr>
            <w:top w:val="none" w:sz="0" w:space="0" w:color="auto"/>
            <w:left w:val="none" w:sz="0" w:space="0" w:color="auto"/>
            <w:bottom w:val="none" w:sz="0" w:space="0" w:color="auto"/>
            <w:right w:val="none" w:sz="0" w:space="0" w:color="auto"/>
          </w:divBdr>
        </w:div>
      </w:divsChild>
    </w:div>
    <w:div w:id="327640035">
      <w:bodyDiv w:val="1"/>
      <w:marLeft w:val="0"/>
      <w:marRight w:val="0"/>
      <w:marTop w:val="0"/>
      <w:marBottom w:val="0"/>
      <w:divBdr>
        <w:top w:val="none" w:sz="0" w:space="0" w:color="auto"/>
        <w:left w:val="none" w:sz="0" w:space="0" w:color="auto"/>
        <w:bottom w:val="none" w:sz="0" w:space="0" w:color="auto"/>
        <w:right w:val="none" w:sz="0" w:space="0" w:color="auto"/>
      </w:divBdr>
    </w:div>
    <w:div w:id="338965615">
      <w:bodyDiv w:val="1"/>
      <w:marLeft w:val="0"/>
      <w:marRight w:val="0"/>
      <w:marTop w:val="0"/>
      <w:marBottom w:val="0"/>
      <w:divBdr>
        <w:top w:val="none" w:sz="0" w:space="0" w:color="auto"/>
        <w:left w:val="none" w:sz="0" w:space="0" w:color="auto"/>
        <w:bottom w:val="none" w:sz="0" w:space="0" w:color="auto"/>
        <w:right w:val="none" w:sz="0" w:space="0" w:color="auto"/>
      </w:divBdr>
    </w:div>
    <w:div w:id="365102826">
      <w:bodyDiv w:val="1"/>
      <w:marLeft w:val="0"/>
      <w:marRight w:val="0"/>
      <w:marTop w:val="0"/>
      <w:marBottom w:val="0"/>
      <w:divBdr>
        <w:top w:val="none" w:sz="0" w:space="0" w:color="auto"/>
        <w:left w:val="none" w:sz="0" w:space="0" w:color="auto"/>
        <w:bottom w:val="none" w:sz="0" w:space="0" w:color="auto"/>
        <w:right w:val="none" w:sz="0" w:space="0" w:color="auto"/>
      </w:divBdr>
    </w:div>
    <w:div w:id="377585275">
      <w:bodyDiv w:val="1"/>
      <w:marLeft w:val="0"/>
      <w:marRight w:val="0"/>
      <w:marTop w:val="0"/>
      <w:marBottom w:val="0"/>
      <w:divBdr>
        <w:top w:val="none" w:sz="0" w:space="0" w:color="auto"/>
        <w:left w:val="none" w:sz="0" w:space="0" w:color="auto"/>
        <w:bottom w:val="none" w:sz="0" w:space="0" w:color="auto"/>
        <w:right w:val="none" w:sz="0" w:space="0" w:color="auto"/>
      </w:divBdr>
    </w:div>
    <w:div w:id="392579127">
      <w:bodyDiv w:val="1"/>
      <w:marLeft w:val="0"/>
      <w:marRight w:val="0"/>
      <w:marTop w:val="0"/>
      <w:marBottom w:val="0"/>
      <w:divBdr>
        <w:top w:val="none" w:sz="0" w:space="0" w:color="auto"/>
        <w:left w:val="none" w:sz="0" w:space="0" w:color="auto"/>
        <w:bottom w:val="none" w:sz="0" w:space="0" w:color="auto"/>
        <w:right w:val="none" w:sz="0" w:space="0" w:color="auto"/>
      </w:divBdr>
    </w:div>
    <w:div w:id="398409247">
      <w:bodyDiv w:val="1"/>
      <w:marLeft w:val="0"/>
      <w:marRight w:val="0"/>
      <w:marTop w:val="0"/>
      <w:marBottom w:val="0"/>
      <w:divBdr>
        <w:top w:val="none" w:sz="0" w:space="0" w:color="auto"/>
        <w:left w:val="none" w:sz="0" w:space="0" w:color="auto"/>
        <w:bottom w:val="none" w:sz="0" w:space="0" w:color="auto"/>
        <w:right w:val="none" w:sz="0" w:space="0" w:color="auto"/>
      </w:divBdr>
    </w:div>
    <w:div w:id="430856280">
      <w:bodyDiv w:val="1"/>
      <w:marLeft w:val="0"/>
      <w:marRight w:val="0"/>
      <w:marTop w:val="0"/>
      <w:marBottom w:val="0"/>
      <w:divBdr>
        <w:top w:val="none" w:sz="0" w:space="0" w:color="auto"/>
        <w:left w:val="none" w:sz="0" w:space="0" w:color="auto"/>
        <w:bottom w:val="none" w:sz="0" w:space="0" w:color="auto"/>
        <w:right w:val="none" w:sz="0" w:space="0" w:color="auto"/>
      </w:divBdr>
    </w:div>
    <w:div w:id="439421315">
      <w:bodyDiv w:val="1"/>
      <w:marLeft w:val="0"/>
      <w:marRight w:val="0"/>
      <w:marTop w:val="0"/>
      <w:marBottom w:val="0"/>
      <w:divBdr>
        <w:top w:val="none" w:sz="0" w:space="0" w:color="auto"/>
        <w:left w:val="none" w:sz="0" w:space="0" w:color="auto"/>
        <w:bottom w:val="none" w:sz="0" w:space="0" w:color="auto"/>
        <w:right w:val="none" w:sz="0" w:space="0" w:color="auto"/>
      </w:divBdr>
    </w:div>
    <w:div w:id="462037896">
      <w:bodyDiv w:val="1"/>
      <w:marLeft w:val="0"/>
      <w:marRight w:val="0"/>
      <w:marTop w:val="0"/>
      <w:marBottom w:val="0"/>
      <w:divBdr>
        <w:top w:val="none" w:sz="0" w:space="0" w:color="auto"/>
        <w:left w:val="none" w:sz="0" w:space="0" w:color="auto"/>
        <w:bottom w:val="none" w:sz="0" w:space="0" w:color="auto"/>
        <w:right w:val="none" w:sz="0" w:space="0" w:color="auto"/>
      </w:divBdr>
    </w:div>
    <w:div w:id="492184877">
      <w:bodyDiv w:val="1"/>
      <w:marLeft w:val="0"/>
      <w:marRight w:val="0"/>
      <w:marTop w:val="0"/>
      <w:marBottom w:val="0"/>
      <w:divBdr>
        <w:top w:val="none" w:sz="0" w:space="0" w:color="auto"/>
        <w:left w:val="none" w:sz="0" w:space="0" w:color="auto"/>
        <w:bottom w:val="none" w:sz="0" w:space="0" w:color="auto"/>
        <w:right w:val="none" w:sz="0" w:space="0" w:color="auto"/>
      </w:divBdr>
      <w:divsChild>
        <w:div w:id="274365071">
          <w:marLeft w:val="0"/>
          <w:marRight w:val="0"/>
          <w:marTop w:val="0"/>
          <w:marBottom w:val="0"/>
          <w:divBdr>
            <w:top w:val="none" w:sz="0" w:space="0" w:color="auto"/>
            <w:left w:val="none" w:sz="0" w:space="0" w:color="auto"/>
            <w:bottom w:val="none" w:sz="0" w:space="0" w:color="auto"/>
            <w:right w:val="none" w:sz="0" w:space="0" w:color="auto"/>
          </w:divBdr>
          <w:divsChild>
            <w:div w:id="384329215">
              <w:marLeft w:val="0"/>
              <w:marRight w:val="0"/>
              <w:marTop w:val="0"/>
              <w:marBottom w:val="0"/>
              <w:divBdr>
                <w:top w:val="none" w:sz="0" w:space="0" w:color="auto"/>
                <w:left w:val="none" w:sz="0" w:space="0" w:color="auto"/>
                <w:bottom w:val="none" w:sz="0" w:space="0" w:color="auto"/>
                <w:right w:val="none" w:sz="0" w:space="0" w:color="auto"/>
              </w:divBdr>
              <w:divsChild>
                <w:div w:id="953630231">
                  <w:marLeft w:val="0"/>
                  <w:marRight w:val="0"/>
                  <w:marTop w:val="0"/>
                  <w:marBottom w:val="0"/>
                  <w:divBdr>
                    <w:top w:val="none" w:sz="0" w:space="0" w:color="auto"/>
                    <w:left w:val="none" w:sz="0" w:space="0" w:color="auto"/>
                    <w:bottom w:val="none" w:sz="0" w:space="0" w:color="auto"/>
                    <w:right w:val="none" w:sz="0" w:space="0" w:color="auto"/>
                  </w:divBdr>
                  <w:divsChild>
                    <w:div w:id="28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8813">
      <w:bodyDiv w:val="1"/>
      <w:marLeft w:val="0"/>
      <w:marRight w:val="0"/>
      <w:marTop w:val="0"/>
      <w:marBottom w:val="0"/>
      <w:divBdr>
        <w:top w:val="none" w:sz="0" w:space="0" w:color="auto"/>
        <w:left w:val="none" w:sz="0" w:space="0" w:color="auto"/>
        <w:bottom w:val="none" w:sz="0" w:space="0" w:color="auto"/>
        <w:right w:val="none" w:sz="0" w:space="0" w:color="auto"/>
      </w:divBdr>
      <w:divsChild>
        <w:div w:id="968051235">
          <w:marLeft w:val="0"/>
          <w:marRight w:val="0"/>
          <w:marTop w:val="0"/>
          <w:marBottom w:val="0"/>
          <w:divBdr>
            <w:top w:val="none" w:sz="0" w:space="0" w:color="auto"/>
            <w:left w:val="none" w:sz="0" w:space="0" w:color="auto"/>
            <w:bottom w:val="none" w:sz="0" w:space="0" w:color="auto"/>
            <w:right w:val="none" w:sz="0" w:space="0" w:color="auto"/>
          </w:divBdr>
        </w:div>
      </w:divsChild>
    </w:div>
    <w:div w:id="539364058">
      <w:bodyDiv w:val="1"/>
      <w:marLeft w:val="0"/>
      <w:marRight w:val="0"/>
      <w:marTop w:val="0"/>
      <w:marBottom w:val="0"/>
      <w:divBdr>
        <w:top w:val="none" w:sz="0" w:space="0" w:color="auto"/>
        <w:left w:val="none" w:sz="0" w:space="0" w:color="auto"/>
        <w:bottom w:val="none" w:sz="0" w:space="0" w:color="auto"/>
        <w:right w:val="none" w:sz="0" w:space="0" w:color="auto"/>
      </w:divBdr>
    </w:div>
    <w:div w:id="583077473">
      <w:bodyDiv w:val="1"/>
      <w:marLeft w:val="0"/>
      <w:marRight w:val="0"/>
      <w:marTop w:val="0"/>
      <w:marBottom w:val="0"/>
      <w:divBdr>
        <w:top w:val="none" w:sz="0" w:space="0" w:color="auto"/>
        <w:left w:val="none" w:sz="0" w:space="0" w:color="auto"/>
        <w:bottom w:val="none" w:sz="0" w:space="0" w:color="auto"/>
        <w:right w:val="none" w:sz="0" w:space="0" w:color="auto"/>
      </w:divBdr>
      <w:divsChild>
        <w:div w:id="113377672">
          <w:marLeft w:val="0"/>
          <w:marRight w:val="0"/>
          <w:marTop w:val="0"/>
          <w:marBottom w:val="0"/>
          <w:divBdr>
            <w:top w:val="none" w:sz="0" w:space="0" w:color="auto"/>
            <w:left w:val="none" w:sz="0" w:space="0" w:color="auto"/>
            <w:bottom w:val="none" w:sz="0" w:space="0" w:color="auto"/>
            <w:right w:val="none" w:sz="0" w:space="0" w:color="auto"/>
          </w:divBdr>
        </w:div>
      </w:divsChild>
    </w:div>
    <w:div w:id="634532088">
      <w:bodyDiv w:val="1"/>
      <w:marLeft w:val="0"/>
      <w:marRight w:val="0"/>
      <w:marTop w:val="0"/>
      <w:marBottom w:val="0"/>
      <w:divBdr>
        <w:top w:val="none" w:sz="0" w:space="0" w:color="auto"/>
        <w:left w:val="none" w:sz="0" w:space="0" w:color="auto"/>
        <w:bottom w:val="none" w:sz="0" w:space="0" w:color="auto"/>
        <w:right w:val="none" w:sz="0" w:space="0" w:color="auto"/>
      </w:divBdr>
    </w:div>
    <w:div w:id="639647955">
      <w:bodyDiv w:val="1"/>
      <w:marLeft w:val="0"/>
      <w:marRight w:val="0"/>
      <w:marTop w:val="0"/>
      <w:marBottom w:val="0"/>
      <w:divBdr>
        <w:top w:val="none" w:sz="0" w:space="0" w:color="auto"/>
        <w:left w:val="none" w:sz="0" w:space="0" w:color="auto"/>
        <w:bottom w:val="none" w:sz="0" w:space="0" w:color="auto"/>
        <w:right w:val="none" w:sz="0" w:space="0" w:color="auto"/>
      </w:divBdr>
    </w:div>
    <w:div w:id="684093435">
      <w:bodyDiv w:val="1"/>
      <w:marLeft w:val="0"/>
      <w:marRight w:val="0"/>
      <w:marTop w:val="0"/>
      <w:marBottom w:val="0"/>
      <w:divBdr>
        <w:top w:val="none" w:sz="0" w:space="0" w:color="auto"/>
        <w:left w:val="none" w:sz="0" w:space="0" w:color="auto"/>
        <w:bottom w:val="none" w:sz="0" w:space="0" w:color="auto"/>
        <w:right w:val="none" w:sz="0" w:space="0" w:color="auto"/>
      </w:divBdr>
    </w:div>
    <w:div w:id="716708937">
      <w:bodyDiv w:val="1"/>
      <w:marLeft w:val="0"/>
      <w:marRight w:val="0"/>
      <w:marTop w:val="0"/>
      <w:marBottom w:val="0"/>
      <w:divBdr>
        <w:top w:val="none" w:sz="0" w:space="0" w:color="auto"/>
        <w:left w:val="none" w:sz="0" w:space="0" w:color="auto"/>
        <w:bottom w:val="none" w:sz="0" w:space="0" w:color="auto"/>
        <w:right w:val="none" w:sz="0" w:space="0" w:color="auto"/>
      </w:divBdr>
    </w:div>
    <w:div w:id="731925937">
      <w:bodyDiv w:val="1"/>
      <w:marLeft w:val="0"/>
      <w:marRight w:val="0"/>
      <w:marTop w:val="0"/>
      <w:marBottom w:val="0"/>
      <w:divBdr>
        <w:top w:val="none" w:sz="0" w:space="0" w:color="auto"/>
        <w:left w:val="none" w:sz="0" w:space="0" w:color="auto"/>
        <w:bottom w:val="none" w:sz="0" w:space="0" w:color="auto"/>
        <w:right w:val="none" w:sz="0" w:space="0" w:color="auto"/>
      </w:divBdr>
    </w:div>
    <w:div w:id="772019551">
      <w:bodyDiv w:val="1"/>
      <w:marLeft w:val="0"/>
      <w:marRight w:val="0"/>
      <w:marTop w:val="0"/>
      <w:marBottom w:val="0"/>
      <w:divBdr>
        <w:top w:val="none" w:sz="0" w:space="0" w:color="auto"/>
        <w:left w:val="none" w:sz="0" w:space="0" w:color="auto"/>
        <w:bottom w:val="none" w:sz="0" w:space="0" w:color="auto"/>
        <w:right w:val="none" w:sz="0" w:space="0" w:color="auto"/>
      </w:divBdr>
    </w:div>
    <w:div w:id="780533872">
      <w:bodyDiv w:val="1"/>
      <w:marLeft w:val="0"/>
      <w:marRight w:val="0"/>
      <w:marTop w:val="0"/>
      <w:marBottom w:val="0"/>
      <w:divBdr>
        <w:top w:val="none" w:sz="0" w:space="0" w:color="auto"/>
        <w:left w:val="none" w:sz="0" w:space="0" w:color="auto"/>
        <w:bottom w:val="none" w:sz="0" w:space="0" w:color="auto"/>
        <w:right w:val="none" w:sz="0" w:space="0" w:color="auto"/>
      </w:divBdr>
    </w:div>
    <w:div w:id="820923986">
      <w:bodyDiv w:val="1"/>
      <w:marLeft w:val="0"/>
      <w:marRight w:val="0"/>
      <w:marTop w:val="0"/>
      <w:marBottom w:val="0"/>
      <w:divBdr>
        <w:top w:val="none" w:sz="0" w:space="0" w:color="auto"/>
        <w:left w:val="none" w:sz="0" w:space="0" w:color="auto"/>
        <w:bottom w:val="none" w:sz="0" w:space="0" w:color="auto"/>
        <w:right w:val="none" w:sz="0" w:space="0" w:color="auto"/>
      </w:divBdr>
    </w:div>
    <w:div w:id="877856574">
      <w:bodyDiv w:val="1"/>
      <w:marLeft w:val="0"/>
      <w:marRight w:val="0"/>
      <w:marTop w:val="0"/>
      <w:marBottom w:val="0"/>
      <w:divBdr>
        <w:top w:val="none" w:sz="0" w:space="0" w:color="auto"/>
        <w:left w:val="none" w:sz="0" w:space="0" w:color="auto"/>
        <w:bottom w:val="none" w:sz="0" w:space="0" w:color="auto"/>
        <w:right w:val="none" w:sz="0" w:space="0" w:color="auto"/>
      </w:divBdr>
    </w:div>
    <w:div w:id="886912187">
      <w:bodyDiv w:val="1"/>
      <w:marLeft w:val="0"/>
      <w:marRight w:val="0"/>
      <w:marTop w:val="0"/>
      <w:marBottom w:val="0"/>
      <w:divBdr>
        <w:top w:val="none" w:sz="0" w:space="0" w:color="auto"/>
        <w:left w:val="none" w:sz="0" w:space="0" w:color="auto"/>
        <w:bottom w:val="none" w:sz="0" w:space="0" w:color="auto"/>
        <w:right w:val="none" w:sz="0" w:space="0" w:color="auto"/>
      </w:divBdr>
    </w:div>
    <w:div w:id="922492360">
      <w:bodyDiv w:val="1"/>
      <w:marLeft w:val="0"/>
      <w:marRight w:val="0"/>
      <w:marTop w:val="0"/>
      <w:marBottom w:val="0"/>
      <w:divBdr>
        <w:top w:val="none" w:sz="0" w:space="0" w:color="auto"/>
        <w:left w:val="none" w:sz="0" w:space="0" w:color="auto"/>
        <w:bottom w:val="none" w:sz="0" w:space="0" w:color="auto"/>
        <w:right w:val="none" w:sz="0" w:space="0" w:color="auto"/>
      </w:divBdr>
    </w:div>
    <w:div w:id="928780628">
      <w:bodyDiv w:val="1"/>
      <w:marLeft w:val="0"/>
      <w:marRight w:val="0"/>
      <w:marTop w:val="0"/>
      <w:marBottom w:val="0"/>
      <w:divBdr>
        <w:top w:val="none" w:sz="0" w:space="0" w:color="auto"/>
        <w:left w:val="none" w:sz="0" w:space="0" w:color="auto"/>
        <w:bottom w:val="none" w:sz="0" w:space="0" w:color="auto"/>
        <w:right w:val="none" w:sz="0" w:space="0" w:color="auto"/>
      </w:divBdr>
    </w:div>
    <w:div w:id="928850008">
      <w:bodyDiv w:val="1"/>
      <w:marLeft w:val="0"/>
      <w:marRight w:val="0"/>
      <w:marTop w:val="0"/>
      <w:marBottom w:val="0"/>
      <w:divBdr>
        <w:top w:val="none" w:sz="0" w:space="0" w:color="auto"/>
        <w:left w:val="none" w:sz="0" w:space="0" w:color="auto"/>
        <w:bottom w:val="none" w:sz="0" w:space="0" w:color="auto"/>
        <w:right w:val="none" w:sz="0" w:space="0" w:color="auto"/>
      </w:divBdr>
    </w:div>
    <w:div w:id="965349270">
      <w:bodyDiv w:val="1"/>
      <w:marLeft w:val="0"/>
      <w:marRight w:val="0"/>
      <w:marTop w:val="0"/>
      <w:marBottom w:val="0"/>
      <w:divBdr>
        <w:top w:val="none" w:sz="0" w:space="0" w:color="auto"/>
        <w:left w:val="none" w:sz="0" w:space="0" w:color="auto"/>
        <w:bottom w:val="none" w:sz="0" w:space="0" w:color="auto"/>
        <w:right w:val="none" w:sz="0" w:space="0" w:color="auto"/>
      </w:divBdr>
    </w:div>
    <w:div w:id="1026323695">
      <w:bodyDiv w:val="1"/>
      <w:marLeft w:val="0"/>
      <w:marRight w:val="0"/>
      <w:marTop w:val="0"/>
      <w:marBottom w:val="0"/>
      <w:divBdr>
        <w:top w:val="none" w:sz="0" w:space="0" w:color="auto"/>
        <w:left w:val="none" w:sz="0" w:space="0" w:color="auto"/>
        <w:bottom w:val="none" w:sz="0" w:space="0" w:color="auto"/>
        <w:right w:val="none" w:sz="0" w:space="0" w:color="auto"/>
      </w:divBdr>
    </w:div>
    <w:div w:id="1061365449">
      <w:bodyDiv w:val="1"/>
      <w:marLeft w:val="0"/>
      <w:marRight w:val="0"/>
      <w:marTop w:val="0"/>
      <w:marBottom w:val="0"/>
      <w:divBdr>
        <w:top w:val="none" w:sz="0" w:space="0" w:color="auto"/>
        <w:left w:val="none" w:sz="0" w:space="0" w:color="auto"/>
        <w:bottom w:val="none" w:sz="0" w:space="0" w:color="auto"/>
        <w:right w:val="none" w:sz="0" w:space="0" w:color="auto"/>
      </w:divBdr>
    </w:div>
    <w:div w:id="1128864627">
      <w:bodyDiv w:val="1"/>
      <w:marLeft w:val="0"/>
      <w:marRight w:val="0"/>
      <w:marTop w:val="0"/>
      <w:marBottom w:val="0"/>
      <w:divBdr>
        <w:top w:val="none" w:sz="0" w:space="0" w:color="auto"/>
        <w:left w:val="none" w:sz="0" w:space="0" w:color="auto"/>
        <w:bottom w:val="none" w:sz="0" w:space="0" w:color="auto"/>
        <w:right w:val="none" w:sz="0" w:space="0" w:color="auto"/>
      </w:divBdr>
    </w:div>
    <w:div w:id="1147436144">
      <w:bodyDiv w:val="1"/>
      <w:marLeft w:val="0"/>
      <w:marRight w:val="0"/>
      <w:marTop w:val="0"/>
      <w:marBottom w:val="0"/>
      <w:divBdr>
        <w:top w:val="none" w:sz="0" w:space="0" w:color="auto"/>
        <w:left w:val="none" w:sz="0" w:space="0" w:color="auto"/>
        <w:bottom w:val="none" w:sz="0" w:space="0" w:color="auto"/>
        <w:right w:val="none" w:sz="0" w:space="0" w:color="auto"/>
      </w:divBdr>
    </w:div>
    <w:div w:id="1151755534">
      <w:bodyDiv w:val="1"/>
      <w:marLeft w:val="0"/>
      <w:marRight w:val="0"/>
      <w:marTop w:val="0"/>
      <w:marBottom w:val="0"/>
      <w:divBdr>
        <w:top w:val="none" w:sz="0" w:space="0" w:color="auto"/>
        <w:left w:val="none" w:sz="0" w:space="0" w:color="auto"/>
        <w:bottom w:val="none" w:sz="0" w:space="0" w:color="auto"/>
        <w:right w:val="none" w:sz="0" w:space="0" w:color="auto"/>
      </w:divBdr>
    </w:div>
    <w:div w:id="1165516372">
      <w:bodyDiv w:val="1"/>
      <w:marLeft w:val="0"/>
      <w:marRight w:val="0"/>
      <w:marTop w:val="0"/>
      <w:marBottom w:val="0"/>
      <w:divBdr>
        <w:top w:val="none" w:sz="0" w:space="0" w:color="auto"/>
        <w:left w:val="none" w:sz="0" w:space="0" w:color="auto"/>
        <w:bottom w:val="none" w:sz="0" w:space="0" w:color="auto"/>
        <w:right w:val="none" w:sz="0" w:space="0" w:color="auto"/>
      </w:divBdr>
    </w:div>
    <w:div w:id="1191913461">
      <w:bodyDiv w:val="1"/>
      <w:marLeft w:val="0"/>
      <w:marRight w:val="0"/>
      <w:marTop w:val="0"/>
      <w:marBottom w:val="0"/>
      <w:divBdr>
        <w:top w:val="none" w:sz="0" w:space="0" w:color="auto"/>
        <w:left w:val="none" w:sz="0" w:space="0" w:color="auto"/>
        <w:bottom w:val="none" w:sz="0" w:space="0" w:color="auto"/>
        <w:right w:val="none" w:sz="0" w:space="0" w:color="auto"/>
      </w:divBdr>
      <w:divsChild>
        <w:div w:id="2034072704">
          <w:marLeft w:val="0"/>
          <w:marRight w:val="0"/>
          <w:marTop w:val="0"/>
          <w:marBottom w:val="0"/>
          <w:divBdr>
            <w:top w:val="none" w:sz="0" w:space="0" w:color="auto"/>
            <w:left w:val="none" w:sz="0" w:space="0" w:color="auto"/>
            <w:bottom w:val="none" w:sz="0" w:space="0" w:color="auto"/>
            <w:right w:val="none" w:sz="0" w:space="0" w:color="auto"/>
          </w:divBdr>
          <w:divsChild>
            <w:div w:id="1432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52572">
      <w:bodyDiv w:val="1"/>
      <w:marLeft w:val="0"/>
      <w:marRight w:val="0"/>
      <w:marTop w:val="0"/>
      <w:marBottom w:val="0"/>
      <w:divBdr>
        <w:top w:val="none" w:sz="0" w:space="0" w:color="auto"/>
        <w:left w:val="none" w:sz="0" w:space="0" w:color="auto"/>
        <w:bottom w:val="none" w:sz="0" w:space="0" w:color="auto"/>
        <w:right w:val="none" w:sz="0" w:space="0" w:color="auto"/>
      </w:divBdr>
    </w:div>
    <w:div w:id="1251037821">
      <w:bodyDiv w:val="1"/>
      <w:marLeft w:val="0"/>
      <w:marRight w:val="0"/>
      <w:marTop w:val="0"/>
      <w:marBottom w:val="0"/>
      <w:divBdr>
        <w:top w:val="none" w:sz="0" w:space="0" w:color="auto"/>
        <w:left w:val="none" w:sz="0" w:space="0" w:color="auto"/>
        <w:bottom w:val="none" w:sz="0" w:space="0" w:color="auto"/>
        <w:right w:val="none" w:sz="0" w:space="0" w:color="auto"/>
      </w:divBdr>
    </w:div>
    <w:div w:id="1266041899">
      <w:bodyDiv w:val="1"/>
      <w:marLeft w:val="0"/>
      <w:marRight w:val="0"/>
      <w:marTop w:val="0"/>
      <w:marBottom w:val="0"/>
      <w:divBdr>
        <w:top w:val="none" w:sz="0" w:space="0" w:color="auto"/>
        <w:left w:val="none" w:sz="0" w:space="0" w:color="auto"/>
        <w:bottom w:val="none" w:sz="0" w:space="0" w:color="auto"/>
        <w:right w:val="none" w:sz="0" w:space="0" w:color="auto"/>
      </w:divBdr>
    </w:div>
    <w:div w:id="1327706213">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425691914">
      <w:bodyDiv w:val="1"/>
      <w:marLeft w:val="0"/>
      <w:marRight w:val="0"/>
      <w:marTop w:val="0"/>
      <w:marBottom w:val="0"/>
      <w:divBdr>
        <w:top w:val="none" w:sz="0" w:space="0" w:color="auto"/>
        <w:left w:val="none" w:sz="0" w:space="0" w:color="auto"/>
        <w:bottom w:val="none" w:sz="0" w:space="0" w:color="auto"/>
        <w:right w:val="none" w:sz="0" w:space="0" w:color="auto"/>
      </w:divBdr>
    </w:div>
    <w:div w:id="1465346547">
      <w:bodyDiv w:val="1"/>
      <w:marLeft w:val="0"/>
      <w:marRight w:val="0"/>
      <w:marTop w:val="0"/>
      <w:marBottom w:val="0"/>
      <w:divBdr>
        <w:top w:val="none" w:sz="0" w:space="0" w:color="auto"/>
        <w:left w:val="none" w:sz="0" w:space="0" w:color="auto"/>
        <w:bottom w:val="none" w:sz="0" w:space="0" w:color="auto"/>
        <w:right w:val="none" w:sz="0" w:space="0" w:color="auto"/>
      </w:divBdr>
      <w:divsChild>
        <w:div w:id="1846166248">
          <w:marLeft w:val="0"/>
          <w:marRight w:val="0"/>
          <w:marTop w:val="0"/>
          <w:marBottom w:val="0"/>
          <w:divBdr>
            <w:top w:val="none" w:sz="0" w:space="0" w:color="auto"/>
            <w:left w:val="none" w:sz="0" w:space="0" w:color="auto"/>
            <w:bottom w:val="none" w:sz="0" w:space="0" w:color="auto"/>
            <w:right w:val="none" w:sz="0" w:space="0" w:color="auto"/>
          </w:divBdr>
        </w:div>
      </w:divsChild>
    </w:div>
    <w:div w:id="1492673578">
      <w:bodyDiv w:val="1"/>
      <w:marLeft w:val="0"/>
      <w:marRight w:val="0"/>
      <w:marTop w:val="0"/>
      <w:marBottom w:val="0"/>
      <w:divBdr>
        <w:top w:val="none" w:sz="0" w:space="0" w:color="auto"/>
        <w:left w:val="none" w:sz="0" w:space="0" w:color="auto"/>
        <w:bottom w:val="none" w:sz="0" w:space="0" w:color="auto"/>
        <w:right w:val="none" w:sz="0" w:space="0" w:color="auto"/>
      </w:divBdr>
    </w:div>
    <w:div w:id="1495608120">
      <w:bodyDiv w:val="1"/>
      <w:marLeft w:val="0"/>
      <w:marRight w:val="0"/>
      <w:marTop w:val="0"/>
      <w:marBottom w:val="0"/>
      <w:divBdr>
        <w:top w:val="none" w:sz="0" w:space="0" w:color="auto"/>
        <w:left w:val="none" w:sz="0" w:space="0" w:color="auto"/>
        <w:bottom w:val="none" w:sz="0" w:space="0" w:color="auto"/>
        <w:right w:val="none" w:sz="0" w:space="0" w:color="auto"/>
      </w:divBdr>
    </w:div>
    <w:div w:id="1503661054">
      <w:bodyDiv w:val="1"/>
      <w:marLeft w:val="0"/>
      <w:marRight w:val="0"/>
      <w:marTop w:val="0"/>
      <w:marBottom w:val="0"/>
      <w:divBdr>
        <w:top w:val="none" w:sz="0" w:space="0" w:color="auto"/>
        <w:left w:val="none" w:sz="0" w:space="0" w:color="auto"/>
        <w:bottom w:val="none" w:sz="0" w:space="0" w:color="auto"/>
        <w:right w:val="none" w:sz="0" w:space="0" w:color="auto"/>
      </w:divBdr>
    </w:div>
    <w:div w:id="1536844576">
      <w:bodyDiv w:val="1"/>
      <w:marLeft w:val="0"/>
      <w:marRight w:val="0"/>
      <w:marTop w:val="0"/>
      <w:marBottom w:val="0"/>
      <w:divBdr>
        <w:top w:val="none" w:sz="0" w:space="0" w:color="auto"/>
        <w:left w:val="none" w:sz="0" w:space="0" w:color="auto"/>
        <w:bottom w:val="none" w:sz="0" w:space="0" w:color="auto"/>
        <w:right w:val="none" w:sz="0" w:space="0" w:color="auto"/>
      </w:divBdr>
    </w:div>
    <w:div w:id="1576353977">
      <w:bodyDiv w:val="1"/>
      <w:marLeft w:val="0"/>
      <w:marRight w:val="0"/>
      <w:marTop w:val="0"/>
      <w:marBottom w:val="0"/>
      <w:divBdr>
        <w:top w:val="none" w:sz="0" w:space="0" w:color="auto"/>
        <w:left w:val="none" w:sz="0" w:space="0" w:color="auto"/>
        <w:bottom w:val="none" w:sz="0" w:space="0" w:color="auto"/>
        <w:right w:val="none" w:sz="0" w:space="0" w:color="auto"/>
      </w:divBdr>
    </w:div>
    <w:div w:id="1591040682">
      <w:bodyDiv w:val="1"/>
      <w:marLeft w:val="0"/>
      <w:marRight w:val="0"/>
      <w:marTop w:val="0"/>
      <w:marBottom w:val="0"/>
      <w:divBdr>
        <w:top w:val="none" w:sz="0" w:space="0" w:color="auto"/>
        <w:left w:val="none" w:sz="0" w:space="0" w:color="auto"/>
        <w:bottom w:val="none" w:sz="0" w:space="0" w:color="auto"/>
        <w:right w:val="none" w:sz="0" w:space="0" w:color="auto"/>
      </w:divBdr>
    </w:div>
    <w:div w:id="1597326472">
      <w:bodyDiv w:val="1"/>
      <w:marLeft w:val="0"/>
      <w:marRight w:val="0"/>
      <w:marTop w:val="0"/>
      <w:marBottom w:val="0"/>
      <w:divBdr>
        <w:top w:val="none" w:sz="0" w:space="0" w:color="auto"/>
        <w:left w:val="none" w:sz="0" w:space="0" w:color="auto"/>
        <w:bottom w:val="none" w:sz="0" w:space="0" w:color="auto"/>
        <w:right w:val="none" w:sz="0" w:space="0" w:color="auto"/>
      </w:divBdr>
      <w:divsChild>
        <w:div w:id="651106188">
          <w:marLeft w:val="0"/>
          <w:marRight w:val="0"/>
          <w:marTop w:val="0"/>
          <w:marBottom w:val="0"/>
          <w:divBdr>
            <w:top w:val="none" w:sz="0" w:space="0" w:color="auto"/>
            <w:left w:val="none" w:sz="0" w:space="0" w:color="auto"/>
            <w:bottom w:val="none" w:sz="0" w:space="0" w:color="auto"/>
            <w:right w:val="none" w:sz="0" w:space="0" w:color="auto"/>
          </w:divBdr>
        </w:div>
        <w:div w:id="1845975014">
          <w:marLeft w:val="0"/>
          <w:marRight w:val="0"/>
          <w:marTop w:val="0"/>
          <w:marBottom w:val="0"/>
          <w:divBdr>
            <w:top w:val="none" w:sz="0" w:space="0" w:color="auto"/>
            <w:left w:val="none" w:sz="0" w:space="0" w:color="auto"/>
            <w:bottom w:val="none" w:sz="0" w:space="0" w:color="auto"/>
            <w:right w:val="none" w:sz="0" w:space="0" w:color="auto"/>
          </w:divBdr>
        </w:div>
        <w:div w:id="427847628">
          <w:marLeft w:val="0"/>
          <w:marRight w:val="0"/>
          <w:marTop w:val="0"/>
          <w:marBottom w:val="0"/>
          <w:divBdr>
            <w:top w:val="none" w:sz="0" w:space="0" w:color="auto"/>
            <w:left w:val="none" w:sz="0" w:space="0" w:color="auto"/>
            <w:bottom w:val="none" w:sz="0" w:space="0" w:color="auto"/>
            <w:right w:val="none" w:sz="0" w:space="0" w:color="auto"/>
          </w:divBdr>
        </w:div>
        <w:div w:id="1234512945">
          <w:marLeft w:val="0"/>
          <w:marRight w:val="0"/>
          <w:marTop w:val="0"/>
          <w:marBottom w:val="0"/>
          <w:divBdr>
            <w:top w:val="none" w:sz="0" w:space="0" w:color="auto"/>
            <w:left w:val="none" w:sz="0" w:space="0" w:color="auto"/>
            <w:bottom w:val="none" w:sz="0" w:space="0" w:color="auto"/>
            <w:right w:val="none" w:sz="0" w:space="0" w:color="auto"/>
          </w:divBdr>
        </w:div>
        <w:div w:id="2041121057">
          <w:marLeft w:val="0"/>
          <w:marRight w:val="0"/>
          <w:marTop w:val="0"/>
          <w:marBottom w:val="0"/>
          <w:divBdr>
            <w:top w:val="none" w:sz="0" w:space="0" w:color="auto"/>
            <w:left w:val="none" w:sz="0" w:space="0" w:color="auto"/>
            <w:bottom w:val="none" w:sz="0" w:space="0" w:color="auto"/>
            <w:right w:val="none" w:sz="0" w:space="0" w:color="auto"/>
          </w:divBdr>
        </w:div>
        <w:div w:id="599488429">
          <w:marLeft w:val="0"/>
          <w:marRight w:val="0"/>
          <w:marTop w:val="0"/>
          <w:marBottom w:val="0"/>
          <w:divBdr>
            <w:top w:val="none" w:sz="0" w:space="0" w:color="auto"/>
            <w:left w:val="none" w:sz="0" w:space="0" w:color="auto"/>
            <w:bottom w:val="none" w:sz="0" w:space="0" w:color="auto"/>
            <w:right w:val="none" w:sz="0" w:space="0" w:color="auto"/>
          </w:divBdr>
        </w:div>
        <w:div w:id="1876693948">
          <w:marLeft w:val="0"/>
          <w:marRight w:val="0"/>
          <w:marTop w:val="0"/>
          <w:marBottom w:val="0"/>
          <w:divBdr>
            <w:top w:val="none" w:sz="0" w:space="0" w:color="auto"/>
            <w:left w:val="none" w:sz="0" w:space="0" w:color="auto"/>
            <w:bottom w:val="none" w:sz="0" w:space="0" w:color="auto"/>
            <w:right w:val="none" w:sz="0" w:space="0" w:color="auto"/>
          </w:divBdr>
        </w:div>
        <w:div w:id="596987630">
          <w:marLeft w:val="0"/>
          <w:marRight w:val="0"/>
          <w:marTop w:val="0"/>
          <w:marBottom w:val="0"/>
          <w:divBdr>
            <w:top w:val="none" w:sz="0" w:space="0" w:color="auto"/>
            <w:left w:val="none" w:sz="0" w:space="0" w:color="auto"/>
            <w:bottom w:val="none" w:sz="0" w:space="0" w:color="auto"/>
            <w:right w:val="none" w:sz="0" w:space="0" w:color="auto"/>
          </w:divBdr>
        </w:div>
        <w:div w:id="526021747">
          <w:marLeft w:val="0"/>
          <w:marRight w:val="0"/>
          <w:marTop w:val="0"/>
          <w:marBottom w:val="0"/>
          <w:divBdr>
            <w:top w:val="none" w:sz="0" w:space="0" w:color="auto"/>
            <w:left w:val="none" w:sz="0" w:space="0" w:color="auto"/>
            <w:bottom w:val="none" w:sz="0" w:space="0" w:color="auto"/>
            <w:right w:val="none" w:sz="0" w:space="0" w:color="auto"/>
          </w:divBdr>
        </w:div>
        <w:div w:id="59527292">
          <w:marLeft w:val="0"/>
          <w:marRight w:val="0"/>
          <w:marTop w:val="0"/>
          <w:marBottom w:val="0"/>
          <w:divBdr>
            <w:top w:val="none" w:sz="0" w:space="0" w:color="auto"/>
            <w:left w:val="none" w:sz="0" w:space="0" w:color="auto"/>
            <w:bottom w:val="none" w:sz="0" w:space="0" w:color="auto"/>
            <w:right w:val="none" w:sz="0" w:space="0" w:color="auto"/>
          </w:divBdr>
        </w:div>
        <w:div w:id="1010528412">
          <w:marLeft w:val="0"/>
          <w:marRight w:val="0"/>
          <w:marTop w:val="0"/>
          <w:marBottom w:val="0"/>
          <w:divBdr>
            <w:top w:val="none" w:sz="0" w:space="0" w:color="auto"/>
            <w:left w:val="none" w:sz="0" w:space="0" w:color="auto"/>
            <w:bottom w:val="none" w:sz="0" w:space="0" w:color="auto"/>
            <w:right w:val="none" w:sz="0" w:space="0" w:color="auto"/>
          </w:divBdr>
        </w:div>
        <w:div w:id="1003052921">
          <w:marLeft w:val="0"/>
          <w:marRight w:val="0"/>
          <w:marTop w:val="0"/>
          <w:marBottom w:val="0"/>
          <w:divBdr>
            <w:top w:val="none" w:sz="0" w:space="0" w:color="auto"/>
            <w:left w:val="none" w:sz="0" w:space="0" w:color="auto"/>
            <w:bottom w:val="none" w:sz="0" w:space="0" w:color="auto"/>
            <w:right w:val="none" w:sz="0" w:space="0" w:color="auto"/>
          </w:divBdr>
        </w:div>
        <w:div w:id="1581594167">
          <w:marLeft w:val="0"/>
          <w:marRight w:val="0"/>
          <w:marTop w:val="0"/>
          <w:marBottom w:val="0"/>
          <w:divBdr>
            <w:top w:val="none" w:sz="0" w:space="0" w:color="auto"/>
            <w:left w:val="none" w:sz="0" w:space="0" w:color="auto"/>
            <w:bottom w:val="none" w:sz="0" w:space="0" w:color="auto"/>
            <w:right w:val="none" w:sz="0" w:space="0" w:color="auto"/>
          </w:divBdr>
        </w:div>
        <w:div w:id="1753702778">
          <w:marLeft w:val="0"/>
          <w:marRight w:val="0"/>
          <w:marTop w:val="0"/>
          <w:marBottom w:val="0"/>
          <w:divBdr>
            <w:top w:val="none" w:sz="0" w:space="0" w:color="auto"/>
            <w:left w:val="none" w:sz="0" w:space="0" w:color="auto"/>
            <w:bottom w:val="none" w:sz="0" w:space="0" w:color="auto"/>
            <w:right w:val="none" w:sz="0" w:space="0" w:color="auto"/>
          </w:divBdr>
        </w:div>
        <w:div w:id="1092051049">
          <w:marLeft w:val="0"/>
          <w:marRight w:val="0"/>
          <w:marTop w:val="0"/>
          <w:marBottom w:val="0"/>
          <w:divBdr>
            <w:top w:val="none" w:sz="0" w:space="0" w:color="auto"/>
            <w:left w:val="none" w:sz="0" w:space="0" w:color="auto"/>
            <w:bottom w:val="none" w:sz="0" w:space="0" w:color="auto"/>
            <w:right w:val="none" w:sz="0" w:space="0" w:color="auto"/>
          </w:divBdr>
        </w:div>
        <w:div w:id="1694644777">
          <w:marLeft w:val="0"/>
          <w:marRight w:val="0"/>
          <w:marTop w:val="0"/>
          <w:marBottom w:val="0"/>
          <w:divBdr>
            <w:top w:val="none" w:sz="0" w:space="0" w:color="auto"/>
            <w:left w:val="none" w:sz="0" w:space="0" w:color="auto"/>
            <w:bottom w:val="none" w:sz="0" w:space="0" w:color="auto"/>
            <w:right w:val="none" w:sz="0" w:space="0" w:color="auto"/>
          </w:divBdr>
        </w:div>
        <w:div w:id="1899441295">
          <w:marLeft w:val="0"/>
          <w:marRight w:val="0"/>
          <w:marTop w:val="0"/>
          <w:marBottom w:val="0"/>
          <w:divBdr>
            <w:top w:val="none" w:sz="0" w:space="0" w:color="auto"/>
            <w:left w:val="none" w:sz="0" w:space="0" w:color="auto"/>
            <w:bottom w:val="none" w:sz="0" w:space="0" w:color="auto"/>
            <w:right w:val="none" w:sz="0" w:space="0" w:color="auto"/>
          </w:divBdr>
        </w:div>
        <w:div w:id="265893273">
          <w:marLeft w:val="0"/>
          <w:marRight w:val="0"/>
          <w:marTop w:val="0"/>
          <w:marBottom w:val="0"/>
          <w:divBdr>
            <w:top w:val="none" w:sz="0" w:space="0" w:color="auto"/>
            <w:left w:val="none" w:sz="0" w:space="0" w:color="auto"/>
            <w:bottom w:val="none" w:sz="0" w:space="0" w:color="auto"/>
            <w:right w:val="none" w:sz="0" w:space="0" w:color="auto"/>
          </w:divBdr>
        </w:div>
        <w:div w:id="1966235408">
          <w:marLeft w:val="0"/>
          <w:marRight w:val="0"/>
          <w:marTop w:val="0"/>
          <w:marBottom w:val="0"/>
          <w:divBdr>
            <w:top w:val="none" w:sz="0" w:space="0" w:color="auto"/>
            <w:left w:val="none" w:sz="0" w:space="0" w:color="auto"/>
            <w:bottom w:val="none" w:sz="0" w:space="0" w:color="auto"/>
            <w:right w:val="none" w:sz="0" w:space="0" w:color="auto"/>
          </w:divBdr>
        </w:div>
        <w:div w:id="1854570145">
          <w:marLeft w:val="0"/>
          <w:marRight w:val="0"/>
          <w:marTop w:val="0"/>
          <w:marBottom w:val="0"/>
          <w:divBdr>
            <w:top w:val="none" w:sz="0" w:space="0" w:color="auto"/>
            <w:left w:val="none" w:sz="0" w:space="0" w:color="auto"/>
            <w:bottom w:val="none" w:sz="0" w:space="0" w:color="auto"/>
            <w:right w:val="none" w:sz="0" w:space="0" w:color="auto"/>
          </w:divBdr>
        </w:div>
        <w:div w:id="259606720">
          <w:marLeft w:val="0"/>
          <w:marRight w:val="0"/>
          <w:marTop w:val="0"/>
          <w:marBottom w:val="0"/>
          <w:divBdr>
            <w:top w:val="none" w:sz="0" w:space="0" w:color="auto"/>
            <w:left w:val="none" w:sz="0" w:space="0" w:color="auto"/>
            <w:bottom w:val="none" w:sz="0" w:space="0" w:color="auto"/>
            <w:right w:val="none" w:sz="0" w:space="0" w:color="auto"/>
          </w:divBdr>
        </w:div>
        <w:div w:id="2026203354">
          <w:marLeft w:val="0"/>
          <w:marRight w:val="0"/>
          <w:marTop w:val="0"/>
          <w:marBottom w:val="0"/>
          <w:divBdr>
            <w:top w:val="none" w:sz="0" w:space="0" w:color="auto"/>
            <w:left w:val="none" w:sz="0" w:space="0" w:color="auto"/>
            <w:bottom w:val="none" w:sz="0" w:space="0" w:color="auto"/>
            <w:right w:val="none" w:sz="0" w:space="0" w:color="auto"/>
          </w:divBdr>
        </w:div>
        <w:div w:id="1027146207">
          <w:marLeft w:val="0"/>
          <w:marRight w:val="0"/>
          <w:marTop w:val="0"/>
          <w:marBottom w:val="0"/>
          <w:divBdr>
            <w:top w:val="none" w:sz="0" w:space="0" w:color="auto"/>
            <w:left w:val="none" w:sz="0" w:space="0" w:color="auto"/>
            <w:bottom w:val="none" w:sz="0" w:space="0" w:color="auto"/>
            <w:right w:val="none" w:sz="0" w:space="0" w:color="auto"/>
          </w:divBdr>
        </w:div>
      </w:divsChild>
    </w:div>
    <w:div w:id="1669480987">
      <w:bodyDiv w:val="1"/>
      <w:marLeft w:val="0"/>
      <w:marRight w:val="0"/>
      <w:marTop w:val="0"/>
      <w:marBottom w:val="0"/>
      <w:divBdr>
        <w:top w:val="none" w:sz="0" w:space="0" w:color="auto"/>
        <w:left w:val="none" w:sz="0" w:space="0" w:color="auto"/>
        <w:bottom w:val="none" w:sz="0" w:space="0" w:color="auto"/>
        <w:right w:val="none" w:sz="0" w:space="0" w:color="auto"/>
      </w:divBdr>
    </w:div>
    <w:div w:id="1670982980">
      <w:bodyDiv w:val="1"/>
      <w:marLeft w:val="0"/>
      <w:marRight w:val="0"/>
      <w:marTop w:val="0"/>
      <w:marBottom w:val="0"/>
      <w:divBdr>
        <w:top w:val="none" w:sz="0" w:space="0" w:color="auto"/>
        <w:left w:val="none" w:sz="0" w:space="0" w:color="auto"/>
        <w:bottom w:val="none" w:sz="0" w:space="0" w:color="auto"/>
        <w:right w:val="none" w:sz="0" w:space="0" w:color="auto"/>
      </w:divBdr>
    </w:div>
    <w:div w:id="1689675407">
      <w:bodyDiv w:val="1"/>
      <w:marLeft w:val="0"/>
      <w:marRight w:val="0"/>
      <w:marTop w:val="0"/>
      <w:marBottom w:val="0"/>
      <w:divBdr>
        <w:top w:val="none" w:sz="0" w:space="0" w:color="auto"/>
        <w:left w:val="none" w:sz="0" w:space="0" w:color="auto"/>
        <w:bottom w:val="none" w:sz="0" w:space="0" w:color="auto"/>
        <w:right w:val="none" w:sz="0" w:space="0" w:color="auto"/>
      </w:divBdr>
    </w:div>
    <w:div w:id="1694383411">
      <w:bodyDiv w:val="1"/>
      <w:marLeft w:val="0"/>
      <w:marRight w:val="0"/>
      <w:marTop w:val="0"/>
      <w:marBottom w:val="0"/>
      <w:divBdr>
        <w:top w:val="none" w:sz="0" w:space="0" w:color="auto"/>
        <w:left w:val="none" w:sz="0" w:space="0" w:color="auto"/>
        <w:bottom w:val="none" w:sz="0" w:space="0" w:color="auto"/>
        <w:right w:val="none" w:sz="0" w:space="0" w:color="auto"/>
      </w:divBdr>
    </w:div>
    <w:div w:id="1729457407">
      <w:bodyDiv w:val="1"/>
      <w:marLeft w:val="0"/>
      <w:marRight w:val="0"/>
      <w:marTop w:val="0"/>
      <w:marBottom w:val="0"/>
      <w:divBdr>
        <w:top w:val="none" w:sz="0" w:space="0" w:color="auto"/>
        <w:left w:val="none" w:sz="0" w:space="0" w:color="auto"/>
        <w:bottom w:val="none" w:sz="0" w:space="0" w:color="auto"/>
        <w:right w:val="none" w:sz="0" w:space="0" w:color="auto"/>
      </w:divBdr>
    </w:div>
    <w:div w:id="1734886006">
      <w:bodyDiv w:val="1"/>
      <w:marLeft w:val="0"/>
      <w:marRight w:val="0"/>
      <w:marTop w:val="0"/>
      <w:marBottom w:val="0"/>
      <w:divBdr>
        <w:top w:val="none" w:sz="0" w:space="0" w:color="auto"/>
        <w:left w:val="none" w:sz="0" w:space="0" w:color="auto"/>
        <w:bottom w:val="none" w:sz="0" w:space="0" w:color="auto"/>
        <w:right w:val="none" w:sz="0" w:space="0" w:color="auto"/>
      </w:divBdr>
    </w:div>
    <w:div w:id="1756244934">
      <w:bodyDiv w:val="1"/>
      <w:marLeft w:val="0"/>
      <w:marRight w:val="0"/>
      <w:marTop w:val="0"/>
      <w:marBottom w:val="0"/>
      <w:divBdr>
        <w:top w:val="none" w:sz="0" w:space="0" w:color="auto"/>
        <w:left w:val="none" w:sz="0" w:space="0" w:color="auto"/>
        <w:bottom w:val="none" w:sz="0" w:space="0" w:color="auto"/>
        <w:right w:val="none" w:sz="0" w:space="0" w:color="auto"/>
      </w:divBdr>
    </w:div>
    <w:div w:id="1771975343">
      <w:bodyDiv w:val="1"/>
      <w:marLeft w:val="0"/>
      <w:marRight w:val="0"/>
      <w:marTop w:val="0"/>
      <w:marBottom w:val="0"/>
      <w:divBdr>
        <w:top w:val="none" w:sz="0" w:space="0" w:color="auto"/>
        <w:left w:val="none" w:sz="0" w:space="0" w:color="auto"/>
        <w:bottom w:val="none" w:sz="0" w:space="0" w:color="auto"/>
        <w:right w:val="none" w:sz="0" w:space="0" w:color="auto"/>
      </w:divBdr>
    </w:div>
    <w:div w:id="1778910304">
      <w:bodyDiv w:val="1"/>
      <w:marLeft w:val="0"/>
      <w:marRight w:val="0"/>
      <w:marTop w:val="0"/>
      <w:marBottom w:val="0"/>
      <w:divBdr>
        <w:top w:val="none" w:sz="0" w:space="0" w:color="auto"/>
        <w:left w:val="none" w:sz="0" w:space="0" w:color="auto"/>
        <w:bottom w:val="none" w:sz="0" w:space="0" w:color="auto"/>
        <w:right w:val="none" w:sz="0" w:space="0" w:color="auto"/>
      </w:divBdr>
    </w:div>
    <w:div w:id="1796755813">
      <w:bodyDiv w:val="1"/>
      <w:marLeft w:val="0"/>
      <w:marRight w:val="0"/>
      <w:marTop w:val="0"/>
      <w:marBottom w:val="0"/>
      <w:divBdr>
        <w:top w:val="none" w:sz="0" w:space="0" w:color="auto"/>
        <w:left w:val="none" w:sz="0" w:space="0" w:color="auto"/>
        <w:bottom w:val="none" w:sz="0" w:space="0" w:color="auto"/>
        <w:right w:val="none" w:sz="0" w:space="0" w:color="auto"/>
      </w:divBdr>
      <w:divsChild>
        <w:div w:id="694355437">
          <w:marLeft w:val="0"/>
          <w:marRight w:val="0"/>
          <w:marTop w:val="0"/>
          <w:marBottom w:val="0"/>
          <w:divBdr>
            <w:top w:val="none" w:sz="0" w:space="0" w:color="auto"/>
            <w:left w:val="none" w:sz="0" w:space="0" w:color="auto"/>
            <w:bottom w:val="none" w:sz="0" w:space="0" w:color="auto"/>
            <w:right w:val="none" w:sz="0" w:space="0" w:color="auto"/>
          </w:divBdr>
          <w:divsChild>
            <w:div w:id="1153256531">
              <w:marLeft w:val="0"/>
              <w:marRight w:val="0"/>
              <w:marTop w:val="0"/>
              <w:marBottom w:val="0"/>
              <w:divBdr>
                <w:top w:val="none" w:sz="0" w:space="0" w:color="auto"/>
                <w:left w:val="none" w:sz="0" w:space="0" w:color="auto"/>
                <w:bottom w:val="none" w:sz="0" w:space="0" w:color="auto"/>
                <w:right w:val="none" w:sz="0" w:space="0" w:color="auto"/>
              </w:divBdr>
            </w:div>
            <w:div w:id="6984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073">
      <w:bodyDiv w:val="1"/>
      <w:marLeft w:val="0"/>
      <w:marRight w:val="0"/>
      <w:marTop w:val="0"/>
      <w:marBottom w:val="0"/>
      <w:divBdr>
        <w:top w:val="none" w:sz="0" w:space="0" w:color="auto"/>
        <w:left w:val="none" w:sz="0" w:space="0" w:color="auto"/>
        <w:bottom w:val="none" w:sz="0" w:space="0" w:color="auto"/>
        <w:right w:val="none" w:sz="0" w:space="0" w:color="auto"/>
      </w:divBdr>
    </w:div>
    <w:div w:id="1871070579">
      <w:bodyDiv w:val="1"/>
      <w:marLeft w:val="0"/>
      <w:marRight w:val="0"/>
      <w:marTop w:val="0"/>
      <w:marBottom w:val="0"/>
      <w:divBdr>
        <w:top w:val="none" w:sz="0" w:space="0" w:color="auto"/>
        <w:left w:val="none" w:sz="0" w:space="0" w:color="auto"/>
        <w:bottom w:val="none" w:sz="0" w:space="0" w:color="auto"/>
        <w:right w:val="none" w:sz="0" w:space="0" w:color="auto"/>
      </w:divBdr>
    </w:div>
    <w:div w:id="187237540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59">
          <w:marLeft w:val="0"/>
          <w:marRight w:val="0"/>
          <w:marTop w:val="0"/>
          <w:marBottom w:val="0"/>
          <w:divBdr>
            <w:top w:val="none" w:sz="0" w:space="0" w:color="auto"/>
            <w:left w:val="none" w:sz="0" w:space="0" w:color="auto"/>
            <w:bottom w:val="none" w:sz="0" w:space="0" w:color="auto"/>
            <w:right w:val="none" w:sz="0" w:space="0" w:color="auto"/>
          </w:divBdr>
        </w:div>
      </w:divsChild>
    </w:div>
    <w:div w:id="1883471841">
      <w:bodyDiv w:val="1"/>
      <w:marLeft w:val="0"/>
      <w:marRight w:val="0"/>
      <w:marTop w:val="0"/>
      <w:marBottom w:val="0"/>
      <w:divBdr>
        <w:top w:val="none" w:sz="0" w:space="0" w:color="auto"/>
        <w:left w:val="none" w:sz="0" w:space="0" w:color="auto"/>
        <w:bottom w:val="none" w:sz="0" w:space="0" w:color="auto"/>
        <w:right w:val="none" w:sz="0" w:space="0" w:color="auto"/>
      </w:divBdr>
    </w:div>
    <w:div w:id="1892958206">
      <w:bodyDiv w:val="1"/>
      <w:marLeft w:val="0"/>
      <w:marRight w:val="0"/>
      <w:marTop w:val="0"/>
      <w:marBottom w:val="0"/>
      <w:divBdr>
        <w:top w:val="none" w:sz="0" w:space="0" w:color="auto"/>
        <w:left w:val="none" w:sz="0" w:space="0" w:color="auto"/>
        <w:bottom w:val="none" w:sz="0" w:space="0" w:color="auto"/>
        <w:right w:val="none" w:sz="0" w:space="0" w:color="auto"/>
      </w:divBdr>
    </w:div>
    <w:div w:id="1897277878">
      <w:bodyDiv w:val="1"/>
      <w:marLeft w:val="0"/>
      <w:marRight w:val="0"/>
      <w:marTop w:val="0"/>
      <w:marBottom w:val="0"/>
      <w:divBdr>
        <w:top w:val="none" w:sz="0" w:space="0" w:color="auto"/>
        <w:left w:val="none" w:sz="0" w:space="0" w:color="auto"/>
        <w:bottom w:val="none" w:sz="0" w:space="0" w:color="auto"/>
        <w:right w:val="none" w:sz="0" w:space="0" w:color="auto"/>
      </w:divBdr>
    </w:div>
    <w:div w:id="1960793057">
      <w:bodyDiv w:val="1"/>
      <w:marLeft w:val="0"/>
      <w:marRight w:val="0"/>
      <w:marTop w:val="0"/>
      <w:marBottom w:val="0"/>
      <w:divBdr>
        <w:top w:val="none" w:sz="0" w:space="0" w:color="auto"/>
        <w:left w:val="none" w:sz="0" w:space="0" w:color="auto"/>
        <w:bottom w:val="none" w:sz="0" w:space="0" w:color="auto"/>
        <w:right w:val="none" w:sz="0" w:space="0" w:color="auto"/>
      </w:divBdr>
    </w:div>
    <w:div w:id="1983151231">
      <w:bodyDiv w:val="1"/>
      <w:marLeft w:val="0"/>
      <w:marRight w:val="0"/>
      <w:marTop w:val="0"/>
      <w:marBottom w:val="0"/>
      <w:divBdr>
        <w:top w:val="none" w:sz="0" w:space="0" w:color="auto"/>
        <w:left w:val="none" w:sz="0" w:space="0" w:color="auto"/>
        <w:bottom w:val="none" w:sz="0" w:space="0" w:color="auto"/>
        <w:right w:val="none" w:sz="0" w:space="0" w:color="auto"/>
      </w:divBdr>
      <w:divsChild>
        <w:div w:id="869536915">
          <w:marLeft w:val="0"/>
          <w:marRight w:val="0"/>
          <w:marTop w:val="0"/>
          <w:marBottom w:val="0"/>
          <w:divBdr>
            <w:top w:val="none" w:sz="0" w:space="0" w:color="auto"/>
            <w:left w:val="none" w:sz="0" w:space="0" w:color="auto"/>
            <w:bottom w:val="none" w:sz="0" w:space="0" w:color="auto"/>
            <w:right w:val="none" w:sz="0" w:space="0" w:color="auto"/>
          </w:divBdr>
          <w:divsChild>
            <w:div w:id="920800239">
              <w:marLeft w:val="0"/>
              <w:marRight w:val="0"/>
              <w:marTop w:val="0"/>
              <w:marBottom w:val="0"/>
              <w:divBdr>
                <w:top w:val="none" w:sz="0" w:space="0" w:color="auto"/>
                <w:left w:val="none" w:sz="0" w:space="0" w:color="auto"/>
                <w:bottom w:val="none" w:sz="0" w:space="0" w:color="auto"/>
                <w:right w:val="none" w:sz="0" w:space="0" w:color="auto"/>
              </w:divBdr>
              <w:divsChild>
                <w:div w:id="1336418084">
                  <w:marLeft w:val="0"/>
                  <w:marRight w:val="0"/>
                  <w:marTop w:val="0"/>
                  <w:marBottom w:val="0"/>
                  <w:divBdr>
                    <w:top w:val="none" w:sz="0" w:space="0" w:color="auto"/>
                    <w:left w:val="none" w:sz="0" w:space="0" w:color="auto"/>
                    <w:bottom w:val="none" w:sz="0" w:space="0" w:color="auto"/>
                    <w:right w:val="none" w:sz="0" w:space="0" w:color="auto"/>
                  </w:divBdr>
                  <w:divsChild>
                    <w:div w:id="580993871">
                      <w:marLeft w:val="0"/>
                      <w:marRight w:val="0"/>
                      <w:marTop w:val="0"/>
                      <w:marBottom w:val="150"/>
                      <w:divBdr>
                        <w:top w:val="none" w:sz="0" w:space="0" w:color="auto"/>
                        <w:left w:val="none" w:sz="0" w:space="0" w:color="auto"/>
                        <w:bottom w:val="none" w:sz="0" w:space="0" w:color="auto"/>
                        <w:right w:val="none" w:sz="0" w:space="0" w:color="auto"/>
                      </w:divBdr>
                      <w:divsChild>
                        <w:div w:id="2099598810">
                          <w:marLeft w:val="0"/>
                          <w:marRight w:val="0"/>
                          <w:marTop w:val="0"/>
                          <w:marBottom w:val="0"/>
                          <w:divBdr>
                            <w:top w:val="none" w:sz="0" w:space="0" w:color="auto"/>
                            <w:left w:val="none" w:sz="0" w:space="0" w:color="auto"/>
                            <w:bottom w:val="none" w:sz="0" w:space="0" w:color="auto"/>
                            <w:right w:val="none" w:sz="0" w:space="0" w:color="auto"/>
                          </w:divBdr>
                          <w:divsChild>
                            <w:div w:id="1670449830">
                              <w:marLeft w:val="0"/>
                              <w:marRight w:val="0"/>
                              <w:marTop w:val="0"/>
                              <w:marBottom w:val="0"/>
                              <w:divBdr>
                                <w:top w:val="none" w:sz="0" w:space="0" w:color="auto"/>
                                <w:left w:val="none" w:sz="0" w:space="0" w:color="auto"/>
                                <w:bottom w:val="none" w:sz="0" w:space="0" w:color="auto"/>
                                <w:right w:val="none" w:sz="0" w:space="0" w:color="auto"/>
                              </w:divBdr>
                              <w:divsChild>
                                <w:div w:id="13149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8535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1602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bsolon@telmax.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352;ablony%20p&#237;semn&#253;ch%20v&#253;stup&#367;\MUSTER-Smlouva-bez%20loga-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75B1ABB138342A6D845DD39DB226D" ma:contentTypeVersion="5" ma:contentTypeDescription="Create a new document." ma:contentTypeScope="" ma:versionID="f7feff9de54873efa06a68c22ba98336">
  <xsd:schema xmlns:xsd="http://www.w3.org/2001/XMLSchema" xmlns:xs="http://www.w3.org/2001/XMLSchema" xmlns:p="http://schemas.microsoft.com/office/2006/metadata/properties" xmlns:ns3="f15e9de3-9a07-4e76-9e06-1558f4f0fb9f" targetNamespace="http://schemas.microsoft.com/office/2006/metadata/properties" ma:root="true" ma:fieldsID="59b6a08397736dc826e4b0c26e3d8384" ns3:_="">
    <xsd:import namespace="f15e9de3-9a07-4e76-9e06-1558f4f0fb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e9de3-9a07-4e76-9e06-1558f4f0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5e9de3-9a07-4e76-9e06-1558f4f0fb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6DA2-CB41-456A-AB38-74819362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e9de3-9a07-4e76-9e06-1558f4f0f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E569-29C2-4333-A076-903B7467B604}">
  <ds:schemaRefs>
    <ds:schemaRef ds:uri="http://schemas.microsoft.com/sharepoint/v3/contenttype/forms"/>
  </ds:schemaRefs>
</ds:datastoreItem>
</file>

<file path=customXml/itemProps3.xml><?xml version="1.0" encoding="utf-8"?>
<ds:datastoreItem xmlns:ds="http://schemas.openxmlformats.org/officeDocument/2006/customXml" ds:itemID="{3DE94E0B-AB61-4AB0-8C0B-64CD616815AC}">
  <ds:schemaRefs>
    <ds:schemaRef ds:uri="http://schemas.microsoft.com/office/2006/metadata/properties"/>
    <ds:schemaRef ds:uri="http://schemas.microsoft.com/office/infopath/2007/PartnerControls"/>
    <ds:schemaRef ds:uri="f15e9de3-9a07-4e76-9e06-1558f4f0fb9f"/>
  </ds:schemaRefs>
</ds:datastoreItem>
</file>

<file path=customXml/itemProps4.xml><?xml version="1.0" encoding="utf-8"?>
<ds:datastoreItem xmlns:ds="http://schemas.openxmlformats.org/officeDocument/2006/customXml" ds:itemID="{F0E2253F-7FC7-4ADF-9DBD-725041F7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MUSTER-Smlouva-bez loga-CZ</Template>
  <TotalTime>234</TotalTime>
  <Pages>27</Pages>
  <Words>10996</Words>
  <Characters>64883</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Ondrej.Sedlarik@broz-sedlaty.cz</dc:creator>
  <cp:lastModifiedBy>Ondřej Sedlařík</cp:lastModifiedBy>
  <cp:revision>34</cp:revision>
  <cp:lastPrinted>2018-09-17T10:49:00Z</cp:lastPrinted>
  <dcterms:created xsi:type="dcterms:W3CDTF">2025-01-20T16:27:00Z</dcterms:created>
  <dcterms:modified xsi:type="dcterms:W3CDTF">2025-03-14T15:46:00Z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0x010100C3C75B1ABB138342A6D845DD39DB226D</vt:lpwstr>
  </property>
</Properties>
</file>