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ADA84" w14:textId="28FE296D" w:rsidR="00F00E0B" w:rsidRPr="00F00E0B" w:rsidRDefault="11850A58" w:rsidP="00F00E0B">
      <w:pPr>
        <w:rPr>
          <w:noProof/>
        </w:rPr>
      </w:pPr>
      <w:r>
        <w:t xml:space="preserve"> </w:t>
      </w:r>
      <w:r w:rsidR="16876604">
        <w:rPr>
          <w:noProof/>
        </w:rPr>
        <w:drawing>
          <wp:inline distT="0" distB="0" distL="0" distR="0" wp14:anchorId="13A5266F" wp14:editId="7C4F8990">
            <wp:extent cx="1470542" cy="791830"/>
            <wp:effectExtent l="0" t="0" r="0" b="889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pic:nvPicPr>
                  <pic:blipFill>
                    <a:blip r:embed="rId8">
                      <a:extLst>
                        <a:ext uri="{28A0092B-C50C-407E-A947-70E740481C1C}">
                          <a14:useLocalDpi xmlns:a14="http://schemas.microsoft.com/office/drawing/2010/main" val="0"/>
                        </a:ext>
                      </a:extLst>
                    </a:blip>
                    <a:stretch>
                      <a:fillRect/>
                    </a:stretch>
                  </pic:blipFill>
                  <pic:spPr>
                    <a:xfrm>
                      <a:off x="0" y="0"/>
                      <a:ext cx="1470542" cy="791830"/>
                    </a:xfrm>
                    <a:prstGeom prst="rect">
                      <a:avLst/>
                    </a:prstGeom>
                  </pic:spPr>
                </pic:pic>
              </a:graphicData>
            </a:graphic>
          </wp:inline>
        </w:drawing>
      </w:r>
    </w:p>
    <w:p w14:paraId="223DE9C0" w14:textId="77777777" w:rsidR="00F00E0B" w:rsidRPr="00F00E0B" w:rsidRDefault="00F00E0B" w:rsidP="00F00E0B">
      <w:pPr>
        <w:rPr>
          <w:noProof/>
        </w:rPr>
      </w:pPr>
      <w:r w:rsidRPr="00F00E0B">
        <w:rPr>
          <w:noProof/>
        </w:rPr>
        <mc:AlternateContent>
          <mc:Choice Requires="wps">
            <w:drawing>
              <wp:anchor distT="0" distB="0" distL="114300" distR="114300" simplePos="0" relativeHeight="251659264" behindDoc="0" locked="1" layoutInCell="1" allowOverlap="1" wp14:anchorId="046F1289" wp14:editId="52B0A6E7">
                <wp:simplePos x="0" y="0"/>
                <wp:positionH relativeFrom="margin">
                  <wp:align>left</wp:align>
                </wp:positionH>
                <wp:positionV relativeFrom="page">
                  <wp:posOffset>1676400</wp:posOffset>
                </wp:positionV>
                <wp:extent cx="6286500" cy="7724775"/>
                <wp:effectExtent l="0" t="0" r="0"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7724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C39A1B" w14:textId="77777777" w:rsidR="00F00E0B" w:rsidRDefault="00F00E0B" w:rsidP="00F00E0B">
                            <w:pPr>
                              <w:jc w:val="center"/>
                              <w:rPr>
                                <w:b/>
                                <w:bCs/>
                                <w:caps/>
                                <w:sz w:val="40"/>
                                <w:szCs w:val="40"/>
                              </w:rPr>
                            </w:pPr>
                          </w:p>
                          <w:p w14:paraId="50FBC2E4" w14:textId="77777777" w:rsidR="00F00E0B" w:rsidRDefault="00F00E0B" w:rsidP="00F00E0B">
                            <w:pPr>
                              <w:jc w:val="center"/>
                              <w:rPr>
                                <w:b/>
                                <w:bCs/>
                                <w:caps/>
                                <w:sz w:val="40"/>
                                <w:szCs w:val="40"/>
                              </w:rPr>
                            </w:pPr>
                          </w:p>
                          <w:p w14:paraId="657090CC" w14:textId="77777777" w:rsidR="00F00E0B" w:rsidRDefault="00F00E0B" w:rsidP="00F00E0B">
                            <w:pPr>
                              <w:jc w:val="center"/>
                              <w:rPr>
                                <w:b/>
                                <w:bCs/>
                                <w:caps/>
                                <w:sz w:val="40"/>
                                <w:szCs w:val="40"/>
                              </w:rPr>
                            </w:pPr>
                          </w:p>
                          <w:p w14:paraId="2A6FD87F" w14:textId="77777777" w:rsidR="00F00E0B" w:rsidRPr="00682B20" w:rsidRDefault="00F00E0B" w:rsidP="00F00E0B">
                            <w:pPr>
                              <w:rPr>
                                <w:rFonts w:ascii="Arial Narrow" w:hAnsi="Arial Narrow"/>
                                <w:b/>
                                <w:bCs/>
                                <w:caps/>
                                <w:sz w:val="40"/>
                                <w:szCs w:val="40"/>
                              </w:rPr>
                            </w:pPr>
                          </w:p>
                          <w:p w14:paraId="1FD159AE" w14:textId="77777777" w:rsidR="00F00E0B" w:rsidRPr="00682B20" w:rsidRDefault="00F00E0B" w:rsidP="00F00E0B">
                            <w:pPr>
                              <w:jc w:val="center"/>
                              <w:rPr>
                                <w:rFonts w:ascii="Arial Narrow" w:hAnsi="Arial Narrow"/>
                                <w:b/>
                                <w:bCs/>
                                <w:caps/>
                                <w:sz w:val="40"/>
                                <w:szCs w:val="40"/>
                              </w:rPr>
                            </w:pPr>
                            <w:r w:rsidRPr="00682B20">
                              <w:rPr>
                                <w:rFonts w:ascii="Arial Narrow" w:hAnsi="Arial Narrow"/>
                                <w:b/>
                                <w:caps/>
                                <w:sz w:val="40"/>
                                <w:szCs w:val="40"/>
                              </w:rPr>
                              <w:t xml:space="preserve">ZADÁVACÍ DOKUMENTACE PRO VÝBĚR ZHOTOVITELE </w:t>
                            </w:r>
                          </w:p>
                          <w:p w14:paraId="3D6A1E03" w14:textId="77777777" w:rsidR="00F00E0B" w:rsidRPr="00682B20" w:rsidRDefault="00F00E0B" w:rsidP="00F00E0B">
                            <w:pPr>
                              <w:jc w:val="center"/>
                              <w:rPr>
                                <w:rFonts w:ascii="Arial Narrow" w:hAnsi="Arial Narrow"/>
                                <w:b/>
                                <w:bCs/>
                                <w:caps/>
                                <w:sz w:val="40"/>
                                <w:szCs w:val="40"/>
                              </w:rPr>
                            </w:pPr>
                          </w:p>
                          <w:p w14:paraId="2B0E1C9A" w14:textId="6D5608F1" w:rsidR="00F00E0B" w:rsidRPr="00521CC0" w:rsidRDefault="00F00E0B" w:rsidP="00F00E0B">
                            <w:pPr>
                              <w:jc w:val="center"/>
                              <w:rPr>
                                <w:rFonts w:ascii="Arial Narrow" w:hAnsi="Arial Narrow"/>
                                <w:b/>
                                <w:bCs/>
                                <w:caps/>
                                <w:color w:val="70AD47" w:themeColor="accent6"/>
                                <w:sz w:val="32"/>
                                <w:szCs w:val="32"/>
                              </w:rPr>
                            </w:pPr>
                            <w:r w:rsidRPr="00521CC0">
                              <w:rPr>
                                <w:rFonts w:ascii="Arial Narrow" w:hAnsi="Arial Narrow"/>
                                <w:b/>
                                <w:color w:val="70AD47" w:themeColor="accent6"/>
                                <w:sz w:val="36"/>
                                <w:szCs w:val="36"/>
                              </w:rPr>
                              <w:t>Modernizace teplárny Mladá Boleslav</w:t>
                            </w:r>
                          </w:p>
                          <w:p w14:paraId="576C0CAC" w14:textId="77777777" w:rsidR="00F00E0B" w:rsidRDefault="00F00E0B" w:rsidP="00F00E0B">
                            <w:pPr>
                              <w:jc w:val="center"/>
                              <w:rPr>
                                <w:rFonts w:ascii="Arial Narrow" w:hAnsi="Arial Narrow"/>
                                <w:b/>
                                <w:bCs/>
                                <w:caps/>
                                <w:color w:val="70AD47" w:themeColor="accent6"/>
                                <w:sz w:val="36"/>
                                <w:szCs w:val="36"/>
                              </w:rPr>
                            </w:pPr>
                          </w:p>
                          <w:p w14:paraId="672EFC52" w14:textId="77777777" w:rsidR="00F00E0B" w:rsidRDefault="00F00E0B" w:rsidP="00F00E0B">
                            <w:pPr>
                              <w:jc w:val="center"/>
                              <w:rPr>
                                <w:rFonts w:ascii="Arial Narrow" w:hAnsi="Arial Narrow"/>
                                <w:b/>
                                <w:bCs/>
                                <w:caps/>
                                <w:color w:val="70AD47" w:themeColor="accent6"/>
                                <w:sz w:val="36"/>
                                <w:szCs w:val="36"/>
                              </w:rPr>
                            </w:pPr>
                          </w:p>
                          <w:p w14:paraId="1092CDD4" w14:textId="77777777" w:rsidR="00F00E0B" w:rsidRPr="00C67D42" w:rsidRDefault="00F00E0B" w:rsidP="00F00E0B">
                            <w:pPr>
                              <w:jc w:val="center"/>
                              <w:rPr>
                                <w:rFonts w:ascii="Arial Narrow" w:hAnsi="Arial Narrow"/>
                                <w:b/>
                                <w:bCs/>
                                <w:caps/>
                                <w:sz w:val="36"/>
                                <w:szCs w:val="36"/>
                              </w:rPr>
                            </w:pPr>
                            <w:r w:rsidRPr="00C67D42">
                              <w:rPr>
                                <w:rFonts w:ascii="Arial Narrow" w:hAnsi="Arial Narrow"/>
                                <w:b/>
                                <w:bCs/>
                                <w:sz w:val="36"/>
                                <w:szCs w:val="36"/>
                              </w:rPr>
                              <w:t xml:space="preserve">Obchodní balíček </w:t>
                            </w:r>
                            <w:r>
                              <w:rPr>
                                <w:rFonts w:ascii="Arial Narrow" w:hAnsi="Arial Narrow"/>
                                <w:b/>
                                <w:bCs/>
                                <w:sz w:val="36"/>
                                <w:szCs w:val="36"/>
                              </w:rPr>
                              <w:t xml:space="preserve">OB </w:t>
                            </w:r>
                            <w:r w:rsidRPr="00C67D42">
                              <w:rPr>
                                <w:rFonts w:ascii="Arial Narrow" w:hAnsi="Arial Narrow"/>
                                <w:b/>
                                <w:bCs/>
                                <w:sz w:val="36"/>
                                <w:szCs w:val="36"/>
                              </w:rPr>
                              <w:t>2</w:t>
                            </w:r>
                          </w:p>
                          <w:p w14:paraId="6AEEF10A" w14:textId="77777777" w:rsidR="00F00E0B" w:rsidRPr="00521CC0" w:rsidRDefault="00F00E0B" w:rsidP="00F00E0B">
                            <w:pPr>
                              <w:jc w:val="center"/>
                              <w:rPr>
                                <w:rFonts w:asciiTheme="minorBidi" w:hAnsiTheme="minorBidi"/>
                                <w:b/>
                                <w:bCs/>
                                <w:caps/>
                                <w:color w:val="70AD47" w:themeColor="accent6"/>
                                <w:sz w:val="56"/>
                                <w:szCs w:val="56"/>
                              </w:rPr>
                            </w:pPr>
                            <w:r>
                              <w:rPr>
                                <w:rFonts w:asciiTheme="minorBidi" w:hAnsiTheme="minorBidi"/>
                                <w:b/>
                                <w:bCs/>
                                <w:caps/>
                                <w:color w:val="70AD47" w:themeColor="accent6"/>
                                <w:sz w:val="56"/>
                                <w:szCs w:val="56"/>
                              </w:rPr>
                              <w:t>Kotelny</w:t>
                            </w:r>
                          </w:p>
                          <w:p w14:paraId="6BA20138" w14:textId="77777777" w:rsidR="00F00E0B" w:rsidRDefault="00F00E0B" w:rsidP="00F00E0B">
                            <w:pPr>
                              <w:jc w:val="center"/>
                              <w:rPr>
                                <w:rFonts w:asciiTheme="majorBidi" w:hAnsiTheme="majorBidi" w:cstheme="majorBidi"/>
                                <w:b/>
                                <w:caps/>
                                <w:sz w:val="72"/>
                                <w:szCs w:val="72"/>
                              </w:rPr>
                            </w:pPr>
                          </w:p>
                          <w:p w14:paraId="4115B376" w14:textId="04BD408B" w:rsidR="00F00E0B" w:rsidRPr="00682B20" w:rsidRDefault="00F00E0B" w:rsidP="00F00E0B">
                            <w:pPr>
                              <w:jc w:val="center"/>
                              <w:rPr>
                                <w:rFonts w:asciiTheme="majorBidi" w:hAnsiTheme="majorBidi" w:cstheme="majorBidi"/>
                                <w:b/>
                                <w:bCs/>
                                <w:caps/>
                                <w:sz w:val="72"/>
                                <w:szCs w:val="72"/>
                              </w:rPr>
                            </w:pPr>
                            <w:r w:rsidRPr="00682B20">
                              <w:rPr>
                                <w:rFonts w:asciiTheme="majorBidi" w:hAnsiTheme="majorBidi" w:cstheme="majorBidi"/>
                                <w:b/>
                                <w:caps/>
                                <w:sz w:val="72"/>
                                <w:szCs w:val="72"/>
                              </w:rPr>
                              <w:t xml:space="preserve">SVAZEK iii  </w:t>
                            </w:r>
                          </w:p>
                          <w:p w14:paraId="789281EB" w14:textId="77777777" w:rsidR="00F00E0B" w:rsidRPr="00682B20" w:rsidRDefault="00F00E0B" w:rsidP="00F00E0B">
                            <w:pPr>
                              <w:jc w:val="center"/>
                              <w:rPr>
                                <w:rFonts w:asciiTheme="majorBidi" w:hAnsiTheme="majorBidi" w:cstheme="majorBidi"/>
                                <w:b/>
                                <w:bCs/>
                                <w:i/>
                                <w:iCs/>
                                <w:caps/>
                                <w:sz w:val="40"/>
                                <w:szCs w:val="40"/>
                              </w:rPr>
                            </w:pPr>
                            <w:r w:rsidRPr="00682B20">
                              <w:rPr>
                                <w:rFonts w:asciiTheme="majorBidi" w:hAnsiTheme="majorBidi" w:cstheme="majorBidi"/>
                                <w:b/>
                                <w:i/>
                                <w:iCs/>
                                <w:caps/>
                                <w:sz w:val="40"/>
                                <w:szCs w:val="40"/>
                              </w:rPr>
                              <w:t xml:space="preserve">TECHNICKÉ POŽADAVKY  </w:t>
                            </w:r>
                          </w:p>
                          <w:p w14:paraId="278EFC39" w14:textId="77777777" w:rsidR="00F00E0B" w:rsidRPr="00521CC0" w:rsidRDefault="00F00E0B" w:rsidP="00F00E0B">
                            <w:pPr>
                              <w:jc w:val="center"/>
                              <w:rPr>
                                <w:rFonts w:asciiTheme="minorBidi" w:hAnsiTheme="minorBidi"/>
                                <w:b/>
                                <w:bCs/>
                                <w:i/>
                                <w:iCs/>
                                <w:caps/>
                                <w:color w:val="70AD47" w:themeColor="accent6"/>
                                <w:sz w:val="32"/>
                                <w:szCs w:val="32"/>
                              </w:rPr>
                            </w:pPr>
                          </w:p>
                          <w:p w14:paraId="336EE742" w14:textId="77777777" w:rsidR="00F00E0B" w:rsidRPr="00521CC0" w:rsidRDefault="00F00E0B" w:rsidP="00F00E0B">
                            <w:pPr>
                              <w:jc w:val="center"/>
                              <w:rPr>
                                <w:rFonts w:asciiTheme="minorBidi" w:hAnsiTheme="minorBidi"/>
                                <w:b/>
                                <w:bCs/>
                                <w:i/>
                                <w:iCs/>
                                <w:caps/>
                                <w:color w:val="70AD47" w:themeColor="accent6"/>
                                <w:sz w:val="32"/>
                                <w:szCs w:val="32"/>
                              </w:rPr>
                            </w:pPr>
                          </w:p>
                          <w:p w14:paraId="40AA8C91" w14:textId="77777777" w:rsidR="00F00E0B" w:rsidRPr="00682B20" w:rsidRDefault="00F00E0B" w:rsidP="00F00E0B">
                            <w:pPr>
                              <w:jc w:val="center"/>
                              <w:rPr>
                                <w:rFonts w:ascii="Arial Narrow" w:hAnsi="Arial Narrow"/>
                                <w:b/>
                                <w:caps/>
                                <w:sz w:val="36"/>
                                <w:szCs w:val="36"/>
                              </w:rPr>
                            </w:pPr>
                            <w:r w:rsidRPr="00682B20">
                              <w:rPr>
                                <w:rFonts w:ascii="Arial Narrow" w:hAnsi="Arial Narrow"/>
                                <w:b/>
                                <w:sz w:val="36"/>
                                <w:szCs w:val="36"/>
                              </w:rPr>
                              <w:t>Příloha A</w:t>
                            </w:r>
                            <w:r w:rsidR="0078597F">
                              <w:rPr>
                                <w:rFonts w:ascii="Arial Narrow" w:hAnsi="Arial Narrow"/>
                                <w:b/>
                                <w:sz w:val="36"/>
                                <w:szCs w:val="36"/>
                              </w:rPr>
                              <w:t xml:space="preserve"> </w:t>
                            </w:r>
                            <w:r w:rsidR="00127144">
                              <w:rPr>
                                <w:rFonts w:ascii="Arial Narrow" w:hAnsi="Arial Narrow"/>
                                <w:b/>
                                <w:sz w:val="36"/>
                                <w:szCs w:val="36"/>
                              </w:rPr>
                              <w:t>4.</w:t>
                            </w:r>
                            <w:r w:rsidR="00FC75F1">
                              <w:rPr>
                                <w:rFonts w:ascii="Arial Narrow" w:hAnsi="Arial Narrow"/>
                                <w:b/>
                                <w:sz w:val="36"/>
                                <w:szCs w:val="36"/>
                              </w:rPr>
                              <w:t>4</w:t>
                            </w:r>
                            <w:r w:rsidRPr="00682B20">
                              <w:rPr>
                                <w:rFonts w:ascii="Arial Narrow" w:hAnsi="Arial Narrow"/>
                                <w:b/>
                                <w:sz w:val="36"/>
                                <w:szCs w:val="36"/>
                              </w:rPr>
                              <w:t xml:space="preserve"> </w:t>
                            </w:r>
                            <w:r w:rsidR="007A32FE">
                              <w:rPr>
                                <w:rFonts w:ascii="Arial Narrow" w:hAnsi="Arial Narrow"/>
                                <w:b/>
                                <w:sz w:val="36"/>
                                <w:szCs w:val="36"/>
                              </w:rPr>
                              <w:t xml:space="preserve">- </w:t>
                            </w:r>
                            <w:r w:rsidR="00127144">
                              <w:rPr>
                                <w:rFonts w:ascii="Arial Narrow" w:hAnsi="Arial Narrow"/>
                                <w:b/>
                                <w:sz w:val="36"/>
                                <w:szCs w:val="36"/>
                              </w:rPr>
                              <w:t>St</w:t>
                            </w:r>
                            <w:r w:rsidR="00FC75F1">
                              <w:rPr>
                                <w:rFonts w:ascii="Arial Narrow" w:hAnsi="Arial Narrow"/>
                                <w:b/>
                                <w:sz w:val="36"/>
                                <w:szCs w:val="36"/>
                              </w:rPr>
                              <w:t>avebn</w:t>
                            </w:r>
                            <w:r w:rsidR="00127144">
                              <w:rPr>
                                <w:rFonts w:ascii="Arial Narrow" w:hAnsi="Arial Narrow"/>
                                <w:b/>
                                <w:sz w:val="36"/>
                                <w:szCs w:val="36"/>
                              </w:rPr>
                              <w:t xml:space="preserve">í část </w:t>
                            </w:r>
                            <w:r>
                              <w:rPr>
                                <w:rFonts w:ascii="Arial Narrow" w:hAnsi="Arial Narrow"/>
                                <w:b/>
                                <w:sz w:val="36"/>
                                <w:szCs w:val="36"/>
                              </w:rPr>
                              <w:t xml:space="preserve"> </w:t>
                            </w:r>
                            <w:r w:rsidRPr="00682B20">
                              <w:rPr>
                                <w:rFonts w:ascii="Arial Narrow" w:hAnsi="Arial Narrow"/>
                                <w:b/>
                                <w:sz w:val="36"/>
                                <w:szCs w:val="36"/>
                              </w:rPr>
                              <w:t xml:space="preserve">   </w:t>
                            </w:r>
                          </w:p>
                          <w:p w14:paraId="69DF7C5A" w14:textId="77777777" w:rsidR="00F00E0B" w:rsidRPr="00521CC0" w:rsidRDefault="00F00E0B" w:rsidP="00F00E0B">
                            <w:pPr>
                              <w:jc w:val="center"/>
                              <w:rPr>
                                <w:b/>
                                <w:bCs/>
                                <w:i/>
                                <w:iCs/>
                                <w:caps/>
                                <w:color w:val="70AD47" w:themeColor="accent6"/>
                                <w:sz w:val="32"/>
                                <w:szCs w:val="32"/>
                              </w:rPr>
                            </w:pPr>
                            <w:r w:rsidRPr="00521CC0">
                              <w:rPr>
                                <w:b/>
                                <w:i/>
                                <w:iCs/>
                                <w:caps/>
                                <w:color w:val="70AD47" w:themeColor="accent6"/>
                                <w:sz w:val="32"/>
                                <w:szCs w:val="32"/>
                              </w:rPr>
                              <w:t xml:space="preserve"> </w:t>
                            </w:r>
                          </w:p>
                          <w:p w14:paraId="3DB27531" w14:textId="77777777" w:rsidR="00F00E0B" w:rsidRPr="00521CC0" w:rsidRDefault="00F00E0B" w:rsidP="00F00E0B">
                            <w:pPr>
                              <w:jc w:val="center"/>
                              <w:rPr>
                                <w:b/>
                                <w:bCs/>
                                <w:i/>
                                <w:iCs/>
                                <w:caps/>
                                <w:color w:val="70AD47" w:themeColor="accent6"/>
                                <w:sz w:val="32"/>
                                <w:szCs w:val="32"/>
                              </w:rPr>
                            </w:pPr>
                          </w:p>
                          <w:p w14:paraId="0246B33E" w14:textId="77777777" w:rsidR="00F00E0B" w:rsidRPr="00D03144" w:rsidRDefault="00F00E0B" w:rsidP="00F00E0B">
                            <w:pPr>
                              <w:jc w:val="center"/>
                              <w:rPr>
                                <w:rFonts w:ascii="Calibri Light" w:hAnsi="Calibri Light"/>
                                <w:bCs/>
                              </w:rPr>
                            </w:pPr>
                            <w:r w:rsidRPr="00D03144">
                              <w:rPr>
                                <w:b/>
                                <w:caps/>
                                <w:sz w:val="24"/>
                              </w:rPr>
                              <w:t>ANNEX A 1 Subject and scope of the Contract</w:t>
                            </w:r>
                          </w:p>
                          <w:p w14:paraId="6D570E37" w14:textId="77777777" w:rsidR="00F00E0B" w:rsidRPr="00E63830" w:rsidRDefault="00F00E0B" w:rsidP="00F00E0B">
                            <w:pPr>
                              <w:jc w:val="center"/>
                              <w:rPr>
                                <w:b/>
                                <w:bCs/>
                                <w:caps/>
                                <w:color w:val="C00000"/>
                                <w:sz w:val="24"/>
                              </w:rPr>
                            </w:pPr>
                          </w:p>
                          <w:p w14:paraId="3FC932C4" w14:textId="77777777" w:rsidR="00F00E0B" w:rsidRDefault="00F00E0B" w:rsidP="00F00E0B">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24AD716E" w14:textId="77777777" w:rsidR="00F00E0B" w:rsidRDefault="00F00E0B" w:rsidP="00F00E0B">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2CE555D7" w14:textId="77777777" w:rsidR="00F00E0B" w:rsidRPr="00372AC0" w:rsidRDefault="00F00E0B" w:rsidP="00F00E0B">
                            <w:pPr>
                              <w:jc w:val="center"/>
                              <w:rPr>
                                <w:b/>
                                <w:bCs/>
                                <w:i/>
                                <w:iCs/>
                                <w:color w:val="F7CAAC" w:themeColor="accent2" w:themeTint="66"/>
                                <w:sz w:val="24"/>
                                <w14:textOutline w14:w="11112" w14:cap="flat" w14:cmpd="sng" w14:algn="ctr">
                                  <w14:solidFill>
                                    <w14:schemeClr w14:val="accent2"/>
                                  </w14:solidFill>
                                  <w14:prstDash w14:val="solid"/>
                                  <w14:round/>
                                </w14:textOutli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F1289" id="_x0000_t202" coordsize="21600,21600" o:spt="202" path="m,l,21600r21600,l21600,xe">
                <v:stroke joinstyle="miter"/>
                <v:path gradientshapeok="t" o:connecttype="rect"/>
              </v:shapetype>
              <v:shape id="Text Box 7" o:spid="_x0000_s1026" type="#_x0000_t202" style="position:absolute;left:0;text-align:left;margin-left:0;margin-top:132pt;width:495pt;height:608.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" stroked="f">
                <v:textbox inset="0,0,0,0">
                  <w:txbxContent>
                    <w:p w14:paraId="1EC39A1B" w14:textId="77777777" w:rsidR="00F00E0B" w:rsidRDefault="00F00E0B" w:rsidP="00F00E0B">
                      <w:pPr>
                        <w:jc w:val="center"/>
                        <w:rPr>
                          <w:b/>
                          <w:bCs/>
                          <w:caps/>
                          <w:sz w:val="40"/>
                          <w:szCs w:val="40"/>
                        </w:rPr>
                      </w:pPr>
                    </w:p>
                    <w:p w14:paraId="50FBC2E4" w14:textId="77777777" w:rsidR="00F00E0B" w:rsidRDefault="00F00E0B" w:rsidP="00F00E0B">
                      <w:pPr>
                        <w:jc w:val="center"/>
                        <w:rPr>
                          <w:b/>
                          <w:bCs/>
                          <w:caps/>
                          <w:sz w:val="40"/>
                          <w:szCs w:val="40"/>
                        </w:rPr>
                      </w:pPr>
                    </w:p>
                    <w:p w14:paraId="657090CC" w14:textId="77777777" w:rsidR="00F00E0B" w:rsidRDefault="00F00E0B" w:rsidP="00F00E0B">
                      <w:pPr>
                        <w:jc w:val="center"/>
                        <w:rPr>
                          <w:b/>
                          <w:bCs/>
                          <w:caps/>
                          <w:sz w:val="40"/>
                          <w:szCs w:val="40"/>
                        </w:rPr>
                      </w:pPr>
                    </w:p>
                    <w:p w14:paraId="2A6FD87F" w14:textId="77777777" w:rsidR="00F00E0B" w:rsidRPr="00682B20" w:rsidRDefault="00F00E0B" w:rsidP="00F00E0B">
                      <w:pPr>
                        <w:rPr>
                          <w:rFonts w:ascii="Arial Narrow" w:hAnsi="Arial Narrow"/>
                          <w:b/>
                          <w:bCs/>
                          <w:caps/>
                          <w:sz w:val="40"/>
                          <w:szCs w:val="40"/>
                        </w:rPr>
                      </w:pPr>
                    </w:p>
                    <w:p w14:paraId="1FD159AE" w14:textId="77777777" w:rsidR="00F00E0B" w:rsidRPr="00682B20" w:rsidRDefault="00F00E0B" w:rsidP="00F00E0B">
                      <w:pPr>
                        <w:jc w:val="center"/>
                        <w:rPr>
                          <w:rFonts w:ascii="Arial Narrow" w:hAnsi="Arial Narrow"/>
                          <w:b/>
                          <w:bCs/>
                          <w:caps/>
                          <w:sz w:val="40"/>
                          <w:szCs w:val="40"/>
                        </w:rPr>
                      </w:pPr>
                      <w:r w:rsidRPr="00682B20">
                        <w:rPr>
                          <w:rFonts w:ascii="Arial Narrow" w:hAnsi="Arial Narrow"/>
                          <w:b/>
                          <w:caps/>
                          <w:sz w:val="40"/>
                          <w:szCs w:val="40"/>
                        </w:rPr>
                        <w:t xml:space="preserve">ZADÁVACÍ DOKUMENTACE PRO VÝBĚR ZHOTOVITELE </w:t>
                      </w:r>
                    </w:p>
                    <w:p w14:paraId="3D6A1E03" w14:textId="77777777" w:rsidR="00F00E0B" w:rsidRPr="00682B20" w:rsidRDefault="00F00E0B" w:rsidP="00F00E0B">
                      <w:pPr>
                        <w:jc w:val="center"/>
                        <w:rPr>
                          <w:rFonts w:ascii="Arial Narrow" w:hAnsi="Arial Narrow"/>
                          <w:b/>
                          <w:bCs/>
                          <w:caps/>
                          <w:sz w:val="40"/>
                          <w:szCs w:val="40"/>
                        </w:rPr>
                      </w:pPr>
                    </w:p>
                    <w:p w14:paraId="2B0E1C9A" w14:textId="6D5608F1" w:rsidR="00F00E0B" w:rsidRPr="00521CC0" w:rsidRDefault="00F00E0B" w:rsidP="00F00E0B">
                      <w:pPr>
                        <w:jc w:val="center"/>
                        <w:rPr>
                          <w:rFonts w:ascii="Arial Narrow" w:hAnsi="Arial Narrow"/>
                          <w:b/>
                          <w:bCs/>
                          <w:caps/>
                          <w:color w:val="70AD47" w:themeColor="accent6"/>
                          <w:sz w:val="32"/>
                          <w:szCs w:val="32"/>
                        </w:rPr>
                      </w:pPr>
                      <w:r w:rsidRPr="00521CC0">
                        <w:rPr>
                          <w:rFonts w:ascii="Arial Narrow" w:hAnsi="Arial Narrow"/>
                          <w:b/>
                          <w:color w:val="70AD47" w:themeColor="accent6"/>
                          <w:sz w:val="36"/>
                          <w:szCs w:val="36"/>
                        </w:rPr>
                        <w:t>Modernizace teplárny Mladá Boleslav</w:t>
                      </w:r>
                    </w:p>
                    <w:p w14:paraId="576C0CAC" w14:textId="77777777" w:rsidR="00F00E0B" w:rsidRDefault="00F00E0B" w:rsidP="00F00E0B">
                      <w:pPr>
                        <w:jc w:val="center"/>
                        <w:rPr>
                          <w:rFonts w:ascii="Arial Narrow" w:hAnsi="Arial Narrow"/>
                          <w:b/>
                          <w:bCs/>
                          <w:caps/>
                          <w:color w:val="70AD47" w:themeColor="accent6"/>
                          <w:sz w:val="36"/>
                          <w:szCs w:val="36"/>
                        </w:rPr>
                      </w:pPr>
                    </w:p>
                    <w:p w14:paraId="672EFC52" w14:textId="77777777" w:rsidR="00F00E0B" w:rsidRDefault="00F00E0B" w:rsidP="00F00E0B">
                      <w:pPr>
                        <w:jc w:val="center"/>
                        <w:rPr>
                          <w:rFonts w:ascii="Arial Narrow" w:hAnsi="Arial Narrow"/>
                          <w:b/>
                          <w:bCs/>
                          <w:caps/>
                          <w:color w:val="70AD47" w:themeColor="accent6"/>
                          <w:sz w:val="36"/>
                          <w:szCs w:val="36"/>
                        </w:rPr>
                      </w:pPr>
                    </w:p>
                    <w:p w14:paraId="1092CDD4" w14:textId="77777777" w:rsidR="00F00E0B" w:rsidRPr="00C67D42" w:rsidRDefault="00F00E0B" w:rsidP="00F00E0B">
                      <w:pPr>
                        <w:jc w:val="center"/>
                        <w:rPr>
                          <w:rFonts w:ascii="Arial Narrow" w:hAnsi="Arial Narrow"/>
                          <w:b/>
                          <w:bCs/>
                          <w:caps/>
                          <w:sz w:val="36"/>
                          <w:szCs w:val="36"/>
                        </w:rPr>
                      </w:pPr>
                      <w:r w:rsidRPr="00C67D42">
                        <w:rPr>
                          <w:rFonts w:ascii="Arial Narrow" w:hAnsi="Arial Narrow"/>
                          <w:b/>
                          <w:bCs/>
                          <w:sz w:val="36"/>
                          <w:szCs w:val="36"/>
                        </w:rPr>
                        <w:t xml:space="preserve">Obchodní balíček </w:t>
                      </w:r>
                      <w:r>
                        <w:rPr>
                          <w:rFonts w:ascii="Arial Narrow" w:hAnsi="Arial Narrow"/>
                          <w:b/>
                          <w:bCs/>
                          <w:sz w:val="36"/>
                          <w:szCs w:val="36"/>
                        </w:rPr>
                        <w:t xml:space="preserve">OB </w:t>
                      </w:r>
                      <w:r w:rsidRPr="00C67D42">
                        <w:rPr>
                          <w:rFonts w:ascii="Arial Narrow" w:hAnsi="Arial Narrow"/>
                          <w:b/>
                          <w:bCs/>
                          <w:sz w:val="36"/>
                          <w:szCs w:val="36"/>
                        </w:rPr>
                        <w:t>2</w:t>
                      </w:r>
                    </w:p>
                    <w:p w14:paraId="6AEEF10A" w14:textId="77777777" w:rsidR="00F00E0B" w:rsidRPr="00521CC0" w:rsidRDefault="00F00E0B" w:rsidP="00F00E0B">
                      <w:pPr>
                        <w:jc w:val="center"/>
                        <w:rPr>
                          <w:rFonts w:asciiTheme="minorBidi" w:hAnsiTheme="minorBidi"/>
                          <w:b/>
                          <w:bCs/>
                          <w:caps/>
                          <w:color w:val="70AD47" w:themeColor="accent6"/>
                          <w:sz w:val="56"/>
                          <w:szCs w:val="56"/>
                        </w:rPr>
                      </w:pPr>
                      <w:r>
                        <w:rPr>
                          <w:rFonts w:asciiTheme="minorBidi" w:hAnsiTheme="minorBidi"/>
                          <w:b/>
                          <w:bCs/>
                          <w:caps/>
                          <w:color w:val="70AD47" w:themeColor="accent6"/>
                          <w:sz w:val="56"/>
                          <w:szCs w:val="56"/>
                        </w:rPr>
                        <w:t>Kotelny</w:t>
                      </w:r>
                    </w:p>
                    <w:p w14:paraId="6BA20138" w14:textId="77777777" w:rsidR="00F00E0B" w:rsidRDefault="00F00E0B" w:rsidP="00F00E0B">
                      <w:pPr>
                        <w:jc w:val="center"/>
                        <w:rPr>
                          <w:rFonts w:asciiTheme="majorBidi" w:hAnsiTheme="majorBidi" w:cstheme="majorBidi"/>
                          <w:b/>
                          <w:caps/>
                          <w:sz w:val="72"/>
                          <w:szCs w:val="72"/>
                        </w:rPr>
                      </w:pPr>
                    </w:p>
                    <w:p w14:paraId="4115B376" w14:textId="04BD408B" w:rsidR="00F00E0B" w:rsidRPr="00682B20" w:rsidRDefault="00F00E0B" w:rsidP="00F00E0B">
                      <w:pPr>
                        <w:jc w:val="center"/>
                        <w:rPr>
                          <w:rFonts w:asciiTheme="majorBidi" w:hAnsiTheme="majorBidi" w:cstheme="majorBidi"/>
                          <w:b/>
                          <w:bCs/>
                          <w:caps/>
                          <w:sz w:val="72"/>
                          <w:szCs w:val="72"/>
                        </w:rPr>
                      </w:pPr>
                      <w:r w:rsidRPr="00682B20">
                        <w:rPr>
                          <w:rFonts w:asciiTheme="majorBidi" w:hAnsiTheme="majorBidi" w:cstheme="majorBidi"/>
                          <w:b/>
                          <w:caps/>
                          <w:sz w:val="72"/>
                          <w:szCs w:val="72"/>
                        </w:rPr>
                        <w:t xml:space="preserve">SVAZEK iii  </w:t>
                      </w:r>
                    </w:p>
                    <w:p w14:paraId="789281EB" w14:textId="77777777" w:rsidR="00F00E0B" w:rsidRPr="00682B20" w:rsidRDefault="00F00E0B" w:rsidP="00F00E0B">
                      <w:pPr>
                        <w:jc w:val="center"/>
                        <w:rPr>
                          <w:rFonts w:asciiTheme="majorBidi" w:hAnsiTheme="majorBidi" w:cstheme="majorBidi"/>
                          <w:b/>
                          <w:bCs/>
                          <w:i/>
                          <w:iCs/>
                          <w:caps/>
                          <w:sz w:val="40"/>
                          <w:szCs w:val="40"/>
                        </w:rPr>
                      </w:pPr>
                      <w:r w:rsidRPr="00682B20">
                        <w:rPr>
                          <w:rFonts w:asciiTheme="majorBidi" w:hAnsiTheme="majorBidi" w:cstheme="majorBidi"/>
                          <w:b/>
                          <w:i/>
                          <w:iCs/>
                          <w:caps/>
                          <w:sz w:val="40"/>
                          <w:szCs w:val="40"/>
                        </w:rPr>
                        <w:t xml:space="preserve">TECHNICKÉ POŽADAVKY  </w:t>
                      </w:r>
                    </w:p>
                    <w:p w14:paraId="278EFC39" w14:textId="77777777" w:rsidR="00F00E0B" w:rsidRPr="00521CC0" w:rsidRDefault="00F00E0B" w:rsidP="00F00E0B">
                      <w:pPr>
                        <w:jc w:val="center"/>
                        <w:rPr>
                          <w:rFonts w:asciiTheme="minorBidi" w:hAnsiTheme="minorBidi"/>
                          <w:b/>
                          <w:bCs/>
                          <w:i/>
                          <w:iCs/>
                          <w:caps/>
                          <w:color w:val="70AD47" w:themeColor="accent6"/>
                          <w:sz w:val="32"/>
                          <w:szCs w:val="32"/>
                        </w:rPr>
                      </w:pPr>
                    </w:p>
                    <w:p w14:paraId="336EE742" w14:textId="77777777" w:rsidR="00F00E0B" w:rsidRPr="00521CC0" w:rsidRDefault="00F00E0B" w:rsidP="00F00E0B">
                      <w:pPr>
                        <w:jc w:val="center"/>
                        <w:rPr>
                          <w:rFonts w:asciiTheme="minorBidi" w:hAnsiTheme="minorBidi"/>
                          <w:b/>
                          <w:bCs/>
                          <w:i/>
                          <w:iCs/>
                          <w:caps/>
                          <w:color w:val="70AD47" w:themeColor="accent6"/>
                          <w:sz w:val="32"/>
                          <w:szCs w:val="32"/>
                        </w:rPr>
                      </w:pPr>
                    </w:p>
                    <w:p w14:paraId="40AA8C91" w14:textId="77777777" w:rsidR="00F00E0B" w:rsidRPr="00682B20" w:rsidRDefault="00F00E0B" w:rsidP="00F00E0B">
                      <w:pPr>
                        <w:jc w:val="center"/>
                        <w:rPr>
                          <w:rFonts w:ascii="Arial Narrow" w:hAnsi="Arial Narrow"/>
                          <w:b/>
                          <w:caps/>
                          <w:sz w:val="36"/>
                          <w:szCs w:val="36"/>
                        </w:rPr>
                      </w:pPr>
                      <w:r w:rsidRPr="00682B20">
                        <w:rPr>
                          <w:rFonts w:ascii="Arial Narrow" w:hAnsi="Arial Narrow"/>
                          <w:b/>
                          <w:sz w:val="36"/>
                          <w:szCs w:val="36"/>
                        </w:rPr>
                        <w:t>Příloha A</w:t>
                      </w:r>
                      <w:r w:rsidR="0078597F">
                        <w:rPr>
                          <w:rFonts w:ascii="Arial Narrow" w:hAnsi="Arial Narrow"/>
                          <w:b/>
                          <w:sz w:val="36"/>
                          <w:szCs w:val="36"/>
                        </w:rPr>
                        <w:t xml:space="preserve"> </w:t>
                      </w:r>
                      <w:r w:rsidR="00127144">
                        <w:rPr>
                          <w:rFonts w:ascii="Arial Narrow" w:hAnsi="Arial Narrow"/>
                          <w:b/>
                          <w:sz w:val="36"/>
                          <w:szCs w:val="36"/>
                        </w:rPr>
                        <w:t>4.</w:t>
                      </w:r>
                      <w:r w:rsidR="00FC75F1">
                        <w:rPr>
                          <w:rFonts w:ascii="Arial Narrow" w:hAnsi="Arial Narrow"/>
                          <w:b/>
                          <w:sz w:val="36"/>
                          <w:szCs w:val="36"/>
                        </w:rPr>
                        <w:t>4</w:t>
                      </w:r>
                      <w:r w:rsidRPr="00682B20">
                        <w:rPr>
                          <w:rFonts w:ascii="Arial Narrow" w:hAnsi="Arial Narrow"/>
                          <w:b/>
                          <w:sz w:val="36"/>
                          <w:szCs w:val="36"/>
                        </w:rPr>
                        <w:t xml:space="preserve"> </w:t>
                      </w:r>
                      <w:r w:rsidR="007A32FE">
                        <w:rPr>
                          <w:rFonts w:ascii="Arial Narrow" w:hAnsi="Arial Narrow"/>
                          <w:b/>
                          <w:sz w:val="36"/>
                          <w:szCs w:val="36"/>
                        </w:rPr>
                        <w:t xml:space="preserve">- </w:t>
                      </w:r>
                      <w:r w:rsidR="00127144">
                        <w:rPr>
                          <w:rFonts w:ascii="Arial Narrow" w:hAnsi="Arial Narrow"/>
                          <w:b/>
                          <w:sz w:val="36"/>
                          <w:szCs w:val="36"/>
                        </w:rPr>
                        <w:t>St</w:t>
                      </w:r>
                      <w:r w:rsidR="00FC75F1">
                        <w:rPr>
                          <w:rFonts w:ascii="Arial Narrow" w:hAnsi="Arial Narrow"/>
                          <w:b/>
                          <w:sz w:val="36"/>
                          <w:szCs w:val="36"/>
                        </w:rPr>
                        <w:t>avebn</w:t>
                      </w:r>
                      <w:r w:rsidR="00127144">
                        <w:rPr>
                          <w:rFonts w:ascii="Arial Narrow" w:hAnsi="Arial Narrow"/>
                          <w:b/>
                          <w:sz w:val="36"/>
                          <w:szCs w:val="36"/>
                        </w:rPr>
                        <w:t xml:space="preserve">í část </w:t>
                      </w:r>
                      <w:r>
                        <w:rPr>
                          <w:rFonts w:ascii="Arial Narrow" w:hAnsi="Arial Narrow"/>
                          <w:b/>
                          <w:sz w:val="36"/>
                          <w:szCs w:val="36"/>
                        </w:rPr>
                        <w:t xml:space="preserve"> </w:t>
                      </w:r>
                      <w:r w:rsidRPr="00682B20">
                        <w:rPr>
                          <w:rFonts w:ascii="Arial Narrow" w:hAnsi="Arial Narrow"/>
                          <w:b/>
                          <w:sz w:val="36"/>
                          <w:szCs w:val="36"/>
                        </w:rPr>
                        <w:t xml:space="preserve">   </w:t>
                      </w:r>
                    </w:p>
                    <w:p w14:paraId="69DF7C5A" w14:textId="77777777" w:rsidR="00F00E0B" w:rsidRPr="00521CC0" w:rsidRDefault="00F00E0B" w:rsidP="00F00E0B">
                      <w:pPr>
                        <w:jc w:val="center"/>
                        <w:rPr>
                          <w:b/>
                          <w:bCs/>
                          <w:i/>
                          <w:iCs/>
                          <w:caps/>
                          <w:color w:val="70AD47" w:themeColor="accent6"/>
                          <w:sz w:val="32"/>
                          <w:szCs w:val="32"/>
                        </w:rPr>
                      </w:pPr>
                      <w:r w:rsidRPr="00521CC0">
                        <w:rPr>
                          <w:b/>
                          <w:i/>
                          <w:iCs/>
                          <w:caps/>
                          <w:color w:val="70AD47" w:themeColor="accent6"/>
                          <w:sz w:val="32"/>
                          <w:szCs w:val="32"/>
                        </w:rPr>
                        <w:t xml:space="preserve"> </w:t>
                      </w:r>
                    </w:p>
                    <w:p w14:paraId="3DB27531" w14:textId="77777777" w:rsidR="00F00E0B" w:rsidRPr="00521CC0" w:rsidRDefault="00F00E0B" w:rsidP="00F00E0B">
                      <w:pPr>
                        <w:jc w:val="center"/>
                        <w:rPr>
                          <w:b/>
                          <w:bCs/>
                          <w:i/>
                          <w:iCs/>
                          <w:caps/>
                          <w:color w:val="70AD47" w:themeColor="accent6"/>
                          <w:sz w:val="32"/>
                          <w:szCs w:val="32"/>
                        </w:rPr>
                      </w:pPr>
                    </w:p>
                    <w:p w14:paraId="0246B33E" w14:textId="77777777" w:rsidR="00F00E0B" w:rsidRPr="00D03144" w:rsidRDefault="00F00E0B" w:rsidP="00F00E0B">
                      <w:pPr>
                        <w:jc w:val="center"/>
                        <w:rPr>
                          <w:rFonts w:ascii="Calibri Light" w:hAnsi="Calibri Light"/>
                          <w:bCs/>
                        </w:rPr>
                      </w:pPr>
                      <w:r w:rsidRPr="00D03144">
                        <w:rPr>
                          <w:b/>
                          <w:caps/>
                          <w:sz w:val="24"/>
                        </w:rPr>
                        <w:t>ANNEX A 1 Subject and scope of the Contract</w:t>
                      </w:r>
                    </w:p>
                    <w:p w14:paraId="6D570E37" w14:textId="77777777" w:rsidR="00F00E0B" w:rsidRPr="00E63830" w:rsidRDefault="00F00E0B" w:rsidP="00F00E0B">
                      <w:pPr>
                        <w:jc w:val="center"/>
                        <w:rPr>
                          <w:b/>
                          <w:bCs/>
                          <w:caps/>
                          <w:color w:val="C00000"/>
                          <w:sz w:val="24"/>
                        </w:rPr>
                      </w:pPr>
                    </w:p>
                    <w:p w14:paraId="3FC932C4" w14:textId="77777777" w:rsidR="00F00E0B" w:rsidRDefault="00F00E0B" w:rsidP="00F00E0B">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24AD716E" w14:textId="77777777" w:rsidR="00F00E0B" w:rsidRDefault="00F00E0B" w:rsidP="00F00E0B">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2CE555D7" w14:textId="77777777" w:rsidR="00F00E0B" w:rsidRPr="00372AC0" w:rsidRDefault="00F00E0B" w:rsidP="00F00E0B">
                      <w:pPr>
                        <w:jc w:val="center"/>
                        <w:rPr>
                          <w:b/>
                          <w:bCs/>
                          <w:i/>
                          <w:iCs/>
                          <w:color w:val="F7CAAC" w:themeColor="accent2" w:themeTint="66"/>
                          <w:sz w:val="24"/>
                          <w14:textOutline w14:w="11112" w14:cap="flat" w14:cmpd="sng" w14:algn="ctr">
                            <w14:solidFill>
                              <w14:schemeClr w14:val="accent2"/>
                            </w14:solidFill>
                            <w14:prstDash w14:val="solid"/>
                            <w14:round/>
                          </w14:textOutline>
                        </w:rPr>
                      </w:pPr>
                    </w:p>
                  </w:txbxContent>
                </v:textbox>
                <w10:wrap anchorx="margin" anchory="page"/>
                <w10:anchorlock/>
              </v:shape>
            </w:pict>
          </mc:Fallback>
        </mc:AlternateContent>
      </w:r>
    </w:p>
    <w:p w14:paraId="3C3D1E87" w14:textId="77777777" w:rsidR="00F00E0B" w:rsidRPr="00F00E0B" w:rsidRDefault="00F00E0B" w:rsidP="00F00E0B">
      <w:pPr>
        <w:rPr>
          <w:noProof/>
        </w:rPr>
      </w:pPr>
    </w:p>
    <w:p w14:paraId="0FC8E83A" w14:textId="77777777" w:rsidR="00F00E0B" w:rsidRPr="00F00E0B" w:rsidRDefault="00F00E0B" w:rsidP="00F00E0B">
      <w:pPr>
        <w:rPr>
          <w:noProof/>
        </w:rPr>
      </w:pPr>
    </w:p>
    <w:p w14:paraId="2981C1FA" w14:textId="77777777" w:rsidR="00F00E0B" w:rsidRPr="00F00E0B" w:rsidRDefault="00F00E0B" w:rsidP="00F00E0B">
      <w:pPr>
        <w:rPr>
          <w:noProof/>
        </w:rPr>
      </w:pPr>
    </w:p>
    <w:p w14:paraId="71FB638B" w14:textId="77777777" w:rsidR="00F00E0B" w:rsidRPr="00F00E0B" w:rsidRDefault="00F00E0B" w:rsidP="00F00E0B">
      <w:pPr>
        <w:rPr>
          <w:noProof/>
        </w:rPr>
      </w:pPr>
    </w:p>
    <w:p w14:paraId="5426AF86" w14:textId="77777777" w:rsidR="00F00E0B" w:rsidRPr="00F00E0B" w:rsidRDefault="00F00E0B" w:rsidP="00F00E0B">
      <w:pPr>
        <w:rPr>
          <w:noProof/>
        </w:rPr>
      </w:pPr>
    </w:p>
    <w:p w14:paraId="6B289466" w14:textId="77777777" w:rsidR="00F00E0B" w:rsidRPr="00F00E0B" w:rsidRDefault="00F00E0B" w:rsidP="00F00E0B">
      <w:pPr>
        <w:rPr>
          <w:noProof/>
        </w:rPr>
      </w:pPr>
    </w:p>
    <w:p w14:paraId="0ED1FC67" w14:textId="77777777" w:rsidR="00F00E0B" w:rsidRPr="00F00E0B" w:rsidRDefault="00F00E0B" w:rsidP="00F00E0B">
      <w:pPr>
        <w:rPr>
          <w:noProof/>
        </w:rPr>
      </w:pPr>
    </w:p>
    <w:p w14:paraId="28CCABE6" w14:textId="77777777" w:rsidR="00F00E0B" w:rsidRPr="00F00E0B" w:rsidRDefault="00F00E0B" w:rsidP="00F00E0B">
      <w:pPr>
        <w:rPr>
          <w:noProof/>
        </w:rPr>
      </w:pPr>
    </w:p>
    <w:p w14:paraId="4EEB5E09" w14:textId="77777777" w:rsidR="00F00E0B" w:rsidRPr="00F00E0B" w:rsidRDefault="00F00E0B" w:rsidP="00F00E0B">
      <w:pPr>
        <w:rPr>
          <w:noProof/>
        </w:rPr>
      </w:pPr>
    </w:p>
    <w:p w14:paraId="3683640D" w14:textId="77777777" w:rsidR="00F00E0B" w:rsidRPr="00F00E0B" w:rsidRDefault="00F00E0B" w:rsidP="00F00E0B">
      <w:pPr>
        <w:rPr>
          <w:noProof/>
        </w:rPr>
      </w:pPr>
    </w:p>
    <w:p w14:paraId="69A205F6" w14:textId="77777777" w:rsidR="00F00E0B" w:rsidRPr="00F00E0B" w:rsidRDefault="00F00E0B" w:rsidP="00F00E0B">
      <w:pPr>
        <w:rPr>
          <w:noProof/>
        </w:rPr>
      </w:pPr>
    </w:p>
    <w:p w14:paraId="07CB93E6" w14:textId="77777777" w:rsidR="00F00E0B" w:rsidRPr="00F00E0B" w:rsidRDefault="00F00E0B" w:rsidP="00F00E0B">
      <w:pPr>
        <w:rPr>
          <w:noProof/>
        </w:rPr>
      </w:pPr>
    </w:p>
    <w:p w14:paraId="27F596C1" w14:textId="77777777" w:rsidR="00F00E0B" w:rsidRPr="00F00E0B" w:rsidRDefault="00F00E0B" w:rsidP="00F00E0B">
      <w:pPr>
        <w:rPr>
          <w:noProof/>
        </w:rPr>
      </w:pPr>
    </w:p>
    <w:p w14:paraId="0F2D8C28" w14:textId="77777777" w:rsidR="00317EAD" w:rsidRDefault="00317EAD"/>
    <w:p w14:paraId="61669653" w14:textId="77777777" w:rsidR="00317EAD" w:rsidRDefault="00317EAD"/>
    <w:p w14:paraId="37A1C60B" w14:textId="77777777" w:rsidR="00317EAD" w:rsidRDefault="00317EAD"/>
    <w:p w14:paraId="5437704F" w14:textId="77777777" w:rsidR="00317EAD" w:rsidRDefault="00317EAD"/>
    <w:p w14:paraId="6DDC5825" w14:textId="77777777" w:rsidR="00317EAD" w:rsidRDefault="00317EAD"/>
    <w:p w14:paraId="392E6E4A" w14:textId="77777777" w:rsidR="00317EAD" w:rsidRDefault="00317EAD"/>
    <w:p w14:paraId="4549E79F" w14:textId="77777777" w:rsidR="00317EAD" w:rsidRDefault="00317EAD"/>
    <w:p w14:paraId="3F479754" w14:textId="77777777" w:rsidR="00317EAD" w:rsidRDefault="00317EAD"/>
    <w:p w14:paraId="38853FD1" w14:textId="77777777" w:rsidR="00317EAD" w:rsidRDefault="00317EAD"/>
    <w:p w14:paraId="77BF8D39" w14:textId="0297ECF4" w:rsidR="00317EAD" w:rsidRDefault="003C269C">
      <w:r>
        <w:br w:type="page"/>
      </w:r>
    </w:p>
    <w:bookmarkStart w:id="0" w:name="_Toc121147492" w:displacedByCustomXml="next"/>
    <w:sdt>
      <w:sdtPr>
        <w:rPr>
          <w:rFonts w:asciiTheme="minorHAnsi" w:eastAsiaTheme="minorHAnsi" w:hAnsiTheme="minorHAnsi" w:cstheme="minorBidi"/>
          <w:color w:val="auto"/>
          <w:sz w:val="30"/>
          <w:szCs w:val="30"/>
          <w:lang w:eastAsia="en-US"/>
        </w:rPr>
        <w:id w:val="989606619"/>
        <w:docPartObj>
          <w:docPartGallery w:val="Table of Contents"/>
          <w:docPartUnique/>
        </w:docPartObj>
      </w:sdtPr>
      <w:sdtEndPr>
        <w:rPr>
          <w:b/>
          <w:bCs/>
          <w:sz w:val="22"/>
          <w:szCs w:val="22"/>
        </w:rPr>
      </w:sdtEndPr>
      <w:sdtContent>
        <w:p w14:paraId="4B532A77" w14:textId="56C4F459" w:rsidR="00FD1A60" w:rsidRPr="003C3250" w:rsidRDefault="00FD1A60">
          <w:pPr>
            <w:pStyle w:val="Nadpisobsahu"/>
            <w:rPr>
              <w:rFonts w:ascii="Arial" w:hAnsi="Arial" w:cs="Arial"/>
              <w:b/>
              <w:bCs/>
              <w:color w:val="auto"/>
              <w:sz w:val="30"/>
              <w:szCs w:val="30"/>
              <w:u w:val="single"/>
            </w:rPr>
          </w:pPr>
          <w:r w:rsidRPr="003C3250">
            <w:rPr>
              <w:rFonts w:ascii="Arial" w:hAnsi="Arial" w:cs="Arial"/>
              <w:b/>
              <w:bCs/>
              <w:color w:val="auto"/>
              <w:sz w:val="30"/>
              <w:szCs w:val="30"/>
              <w:u w:val="single"/>
            </w:rPr>
            <w:t>Obsah</w:t>
          </w:r>
        </w:p>
        <w:p w14:paraId="59487372" w14:textId="79B3B3D0" w:rsidR="00EC4BAF" w:rsidRPr="003C3250" w:rsidRDefault="00FD1A60">
          <w:pPr>
            <w:pStyle w:val="Obsah1"/>
            <w:tabs>
              <w:tab w:val="right" w:leader="dot" w:pos="9062"/>
            </w:tabs>
            <w:rPr>
              <w:rFonts w:ascii="Arial" w:eastAsiaTheme="minorEastAsia" w:hAnsi="Arial" w:cs="Arial"/>
              <w:noProof/>
              <w:sz w:val="20"/>
              <w:szCs w:val="20"/>
              <w:lang w:eastAsia="zh-CN"/>
            </w:rPr>
          </w:pPr>
          <w:r>
            <w:fldChar w:fldCharType="begin"/>
          </w:r>
          <w:r>
            <w:instrText xml:space="preserve"> TOC \o "1-3" \h \z \u </w:instrText>
          </w:r>
          <w:r>
            <w:fldChar w:fldCharType="separate"/>
          </w:r>
          <w:hyperlink w:anchor="_Toc142311353" w:history="1">
            <w:r w:rsidR="00EC4BAF" w:rsidRPr="003C3250">
              <w:rPr>
                <w:rStyle w:val="Hypertextovodkaz"/>
                <w:rFonts w:ascii="Arial" w:hAnsi="Arial" w:cs="Arial"/>
                <w:noProof/>
                <w:sz w:val="20"/>
                <w:szCs w:val="20"/>
              </w:rPr>
              <w:t>1 APLIKACE ŘEŠENÍ V ZADÁVACÍ DOKUMENTACI</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_Toc142311353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4</w:t>
            </w:r>
            <w:r w:rsidR="00EC4BAF" w:rsidRPr="003C3250">
              <w:rPr>
                <w:rFonts w:ascii="Arial" w:hAnsi="Arial" w:cs="Arial"/>
                <w:noProof/>
                <w:webHidden/>
                <w:sz w:val="20"/>
                <w:szCs w:val="20"/>
              </w:rPr>
              <w:fldChar w:fldCharType="end"/>
            </w:r>
          </w:hyperlink>
        </w:p>
        <w:p w14:paraId="4B81BCB2" w14:textId="5F4E3B77" w:rsidR="00EC4BAF" w:rsidRPr="003C3250" w:rsidRDefault="003C3250">
          <w:pPr>
            <w:pStyle w:val="Obsah1"/>
            <w:tabs>
              <w:tab w:val="right" w:leader="dot" w:pos="9062"/>
            </w:tabs>
            <w:rPr>
              <w:rFonts w:ascii="Arial" w:eastAsiaTheme="minorEastAsia" w:hAnsi="Arial" w:cs="Arial"/>
              <w:noProof/>
              <w:sz w:val="20"/>
              <w:szCs w:val="20"/>
              <w:lang w:eastAsia="zh-CN"/>
            </w:rPr>
          </w:pPr>
          <w:hyperlink w:anchor="_Toc142311354" w:history="1">
            <w:r w:rsidR="00EC4BAF" w:rsidRPr="003C3250">
              <w:rPr>
                <w:rStyle w:val="Hypertextovodkaz"/>
                <w:rFonts w:ascii="Arial" w:hAnsi="Arial" w:cs="Arial"/>
                <w:noProof/>
                <w:sz w:val="20"/>
                <w:szCs w:val="20"/>
              </w:rPr>
              <w:t>2 ROZSAH STAVEBNÍ ČÁSTÍ DÍLA OB 2</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_Toc142311354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4</w:t>
            </w:r>
            <w:r w:rsidR="00EC4BAF" w:rsidRPr="003C3250">
              <w:rPr>
                <w:rFonts w:ascii="Arial" w:hAnsi="Arial" w:cs="Arial"/>
                <w:noProof/>
                <w:webHidden/>
                <w:sz w:val="20"/>
                <w:szCs w:val="20"/>
              </w:rPr>
              <w:fldChar w:fldCharType="end"/>
            </w:r>
          </w:hyperlink>
        </w:p>
        <w:p w14:paraId="4B30E22A" w14:textId="1F04E062" w:rsidR="00EC4BAF" w:rsidRPr="003C3250" w:rsidRDefault="003C3250">
          <w:pPr>
            <w:pStyle w:val="Obsah1"/>
            <w:tabs>
              <w:tab w:val="right" w:leader="dot" w:pos="9062"/>
            </w:tabs>
            <w:rPr>
              <w:rFonts w:ascii="Arial" w:eastAsiaTheme="minorEastAsia" w:hAnsi="Arial" w:cs="Arial"/>
              <w:noProof/>
              <w:sz w:val="20"/>
              <w:szCs w:val="20"/>
              <w:lang w:eastAsia="zh-CN"/>
            </w:rPr>
          </w:pPr>
          <w:hyperlink w:anchor="_Toc142311355" w:history="1">
            <w:r w:rsidR="00EC4BAF" w:rsidRPr="003C3250">
              <w:rPr>
                <w:rStyle w:val="Hypertextovodkaz"/>
                <w:rFonts w:ascii="Arial" w:hAnsi="Arial" w:cs="Arial"/>
                <w:noProof/>
                <w:sz w:val="20"/>
                <w:szCs w:val="20"/>
              </w:rPr>
              <w:t>3 OBECNÉ PROFESNÍ POŽADAVKY NA DÍLO</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_Toc142311355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6</w:t>
            </w:r>
            <w:r w:rsidR="00EC4BAF" w:rsidRPr="003C3250">
              <w:rPr>
                <w:rFonts w:ascii="Arial" w:hAnsi="Arial" w:cs="Arial"/>
                <w:noProof/>
                <w:webHidden/>
                <w:sz w:val="20"/>
                <w:szCs w:val="20"/>
              </w:rPr>
              <w:fldChar w:fldCharType="end"/>
            </w:r>
          </w:hyperlink>
        </w:p>
        <w:p w14:paraId="2D613582" w14:textId="1DA5B15D" w:rsidR="00EC4BAF" w:rsidRPr="003C3250" w:rsidRDefault="003C3250">
          <w:pPr>
            <w:pStyle w:val="Obsah1"/>
            <w:tabs>
              <w:tab w:val="right" w:leader="dot" w:pos="9062"/>
            </w:tabs>
            <w:rPr>
              <w:rFonts w:ascii="Arial" w:eastAsiaTheme="minorEastAsia" w:hAnsi="Arial" w:cs="Arial"/>
              <w:noProof/>
              <w:sz w:val="20"/>
              <w:szCs w:val="20"/>
              <w:lang w:eastAsia="zh-CN"/>
            </w:rPr>
          </w:pPr>
          <w:hyperlink w:anchor="_Toc142311356" w:history="1">
            <w:r w:rsidR="00EC4BAF" w:rsidRPr="003C3250">
              <w:rPr>
                <w:rStyle w:val="Hypertextovodkaz"/>
                <w:rFonts w:ascii="Arial" w:hAnsi="Arial" w:cs="Arial"/>
                <w:noProof/>
                <w:sz w:val="20"/>
                <w:szCs w:val="20"/>
              </w:rPr>
              <w:t>4 SPECIFICKÉ POŽADAVKY NA TECHNICKOU ÚROVEŇ</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_Toc142311356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7</w:t>
            </w:r>
            <w:r w:rsidR="00EC4BAF" w:rsidRPr="003C3250">
              <w:rPr>
                <w:rFonts w:ascii="Arial" w:hAnsi="Arial" w:cs="Arial"/>
                <w:noProof/>
                <w:webHidden/>
                <w:sz w:val="20"/>
                <w:szCs w:val="20"/>
              </w:rPr>
              <w:fldChar w:fldCharType="end"/>
            </w:r>
          </w:hyperlink>
        </w:p>
        <w:p w14:paraId="054E8450" w14:textId="1580E090" w:rsidR="00EC4BAF" w:rsidRPr="003C3250" w:rsidRDefault="003C3250">
          <w:pPr>
            <w:pStyle w:val="Obsah2"/>
            <w:tabs>
              <w:tab w:val="right" w:leader="dot" w:pos="9062"/>
            </w:tabs>
            <w:rPr>
              <w:rFonts w:ascii="Arial" w:eastAsiaTheme="minorEastAsia" w:hAnsi="Arial" w:cs="Arial"/>
              <w:noProof/>
              <w:sz w:val="20"/>
              <w:szCs w:val="20"/>
              <w:lang w:eastAsia="zh-CN"/>
            </w:rPr>
          </w:pPr>
          <w:hyperlink w:anchor="_Toc142311357" w:history="1">
            <w:r w:rsidR="00EC4BAF" w:rsidRPr="003C3250">
              <w:rPr>
                <w:rStyle w:val="Hypertextovodkaz"/>
                <w:rFonts w:ascii="Arial" w:hAnsi="Arial" w:cs="Arial"/>
                <w:noProof/>
                <w:sz w:val="20"/>
                <w:szCs w:val="20"/>
              </w:rPr>
              <w:t>4.1 Povinnost ZHOTOVITELE OB 2 v oblasti agresivity vnějšího prostředí</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_Toc142311357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7</w:t>
            </w:r>
            <w:r w:rsidR="00EC4BAF" w:rsidRPr="003C3250">
              <w:rPr>
                <w:rFonts w:ascii="Arial" w:hAnsi="Arial" w:cs="Arial"/>
                <w:noProof/>
                <w:webHidden/>
                <w:sz w:val="20"/>
                <w:szCs w:val="20"/>
              </w:rPr>
              <w:fldChar w:fldCharType="end"/>
            </w:r>
          </w:hyperlink>
        </w:p>
        <w:p w14:paraId="30369A80" w14:textId="342348C8" w:rsidR="00EC4BAF" w:rsidRPr="003C3250" w:rsidRDefault="003C3250">
          <w:pPr>
            <w:pStyle w:val="Obsah2"/>
            <w:tabs>
              <w:tab w:val="right" w:leader="dot" w:pos="9062"/>
            </w:tabs>
            <w:rPr>
              <w:rFonts w:ascii="Arial" w:eastAsiaTheme="minorEastAsia" w:hAnsi="Arial" w:cs="Arial"/>
              <w:noProof/>
              <w:sz w:val="20"/>
              <w:szCs w:val="20"/>
              <w:lang w:eastAsia="zh-CN"/>
            </w:rPr>
          </w:pPr>
          <w:hyperlink w:anchor="_Toc142311358" w:history="1">
            <w:r w:rsidR="00EC4BAF" w:rsidRPr="003C3250">
              <w:rPr>
                <w:rStyle w:val="Hypertextovodkaz"/>
                <w:rFonts w:ascii="Arial" w:hAnsi="Arial" w:cs="Arial"/>
                <w:noProof/>
                <w:sz w:val="20"/>
                <w:szCs w:val="20"/>
              </w:rPr>
              <w:t>4.2 Povinnost ZHOTOVITELE OB 2 vzhledem ke stávajícím objektům VÝROBNY</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_Toc142311358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7</w:t>
            </w:r>
            <w:r w:rsidR="00EC4BAF" w:rsidRPr="003C3250">
              <w:rPr>
                <w:rFonts w:ascii="Arial" w:hAnsi="Arial" w:cs="Arial"/>
                <w:noProof/>
                <w:webHidden/>
                <w:sz w:val="20"/>
                <w:szCs w:val="20"/>
              </w:rPr>
              <w:fldChar w:fldCharType="end"/>
            </w:r>
          </w:hyperlink>
        </w:p>
        <w:p w14:paraId="39D1E523" w14:textId="06430801" w:rsidR="00EC4BAF" w:rsidRPr="003C3250" w:rsidRDefault="003C3250">
          <w:pPr>
            <w:pStyle w:val="Obsah2"/>
            <w:tabs>
              <w:tab w:val="right" w:leader="dot" w:pos="9062"/>
            </w:tabs>
            <w:rPr>
              <w:rFonts w:ascii="Arial" w:eastAsiaTheme="minorEastAsia" w:hAnsi="Arial" w:cs="Arial"/>
              <w:noProof/>
              <w:sz w:val="20"/>
              <w:szCs w:val="20"/>
              <w:lang w:eastAsia="zh-CN"/>
            </w:rPr>
          </w:pPr>
          <w:hyperlink w:anchor="_Toc142311359" w:history="1">
            <w:r w:rsidR="00EC4BAF" w:rsidRPr="003C3250">
              <w:rPr>
                <w:rStyle w:val="Hypertextovodkaz"/>
                <w:rFonts w:ascii="Arial" w:hAnsi="Arial" w:cs="Arial"/>
                <w:noProof/>
                <w:sz w:val="20"/>
                <w:szCs w:val="20"/>
              </w:rPr>
              <w:t>4.3 Stavební řešení v oblasti emise hluku</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_Toc142311359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8</w:t>
            </w:r>
            <w:r w:rsidR="00EC4BAF" w:rsidRPr="003C3250">
              <w:rPr>
                <w:rFonts w:ascii="Arial" w:hAnsi="Arial" w:cs="Arial"/>
                <w:noProof/>
                <w:webHidden/>
                <w:sz w:val="20"/>
                <w:szCs w:val="20"/>
              </w:rPr>
              <w:fldChar w:fldCharType="end"/>
            </w:r>
          </w:hyperlink>
        </w:p>
        <w:p w14:paraId="445031E0" w14:textId="38ED0BE1" w:rsidR="00EC4BAF" w:rsidRPr="003C3250" w:rsidRDefault="003C3250">
          <w:pPr>
            <w:pStyle w:val="Obsah2"/>
            <w:tabs>
              <w:tab w:val="right" w:leader="dot" w:pos="9062"/>
            </w:tabs>
            <w:rPr>
              <w:rFonts w:ascii="Arial" w:eastAsiaTheme="minorEastAsia" w:hAnsi="Arial" w:cs="Arial"/>
              <w:noProof/>
              <w:sz w:val="20"/>
              <w:szCs w:val="20"/>
              <w:lang w:eastAsia="zh-CN"/>
            </w:rPr>
          </w:pPr>
          <w:hyperlink w:anchor="_Toc142311360" w:history="1">
            <w:r w:rsidR="00EC4BAF" w:rsidRPr="003C3250">
              <w:rPr>
                <w:rStyle w:val="Hypertextovodkaz"/>
                <w:rFonts w:ascii="Arial" w:hAnsi="Arial" w:cs="Arial"/>
                <w:noProof/>
                <w:sz w:val="20"/>
                <w:szCs w:val="20"/>
              </w:rPr>
              <w:t>4.4 Provedení STAVEBNÍCH OBJEKTŮ a jejich částí</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_Toc142311360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8</w:t>
            </w:r>
            <w:r w:rsidR="00EC4BAF" w:rsidRPr="003C3250">
              <w:rPr>
                <w:rFonts w:ascii="Arial" w:hAnsi="Arial" w:cs="Arial"/>
                <w:noProof/>
                <w:webHidden/>
                <w:sz w:val="20"/>
                <w:szCs w:val="20"/>
              </w:rPr>
              <w:fldChar w:fldCharType="end"/>
            </w:r>
          </w:hyperlink>
        </w:p>
        <w:p w14:paraId="53964720" w14:textId="4AC526F9" w:rsidR="00EC4BAF" w:rsidRPr="003C3250" w:rsidRDefault="003C3250">
          <w:pPr>
            <w:pStyle w:val="Obsah3"/>
            <w:tabs>
              <w:tab w:val="right" w:leader="dot" w:pos="9062"/>
            </w:tabs>
            <w:rPr>
              <w:rFonts w:ascii="Arial" w:eastAsiaTheme="minorEastAsia" w:hAnsi="Arial" w:cs="Arial"/>
              <w:noProof/>
              <w:sz w:val="20"/>
              <w:szCs w:val="20"/>
              <w:lang w:eastAsia="zh-CN"/>
            </w:rPr>
          </w:pPr>
          <w:hyperlink w:anchor="_Toc142311361" w:history="1">
            <w:r w:rsidR="00EC4BAF" w:rsidRPr="003C3250">
              <w:rPr>
                <w:rStyle w:val="Hypertextovodkaz"/>
                <w:rFonts w:ascii="Arial" w:hAnsi="Arial" w:cs="Arial"/>
                <w:noProof/>
                <w:sz w:val="20"/>
                <w:szCs w:val="20"/>
              </w:rPr>
              <w:t>4.4.1 Nosné konstrukce</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_Toc142311361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8</w:t>
            </w:r>
            <w:r w:rsidR="00EC4BAF" w:rsidRPr="003C3250">
              <w:rPr>
                <w:rFonts w:ascii="Arial" w:hAnsi="Arial" w:cs="Arial"/>
                <w:noProof/>
                <w:webHidden/>
                <w:sz w:val="20"/>
                <w:szCs w:val="20"/>
              </w:rPr>
              <w:fldChar w:fldCharType="end"/>
            </w:r>
          </w:hyperlink>
        </w:p>
        <w:p w14:paraId="47336DEB" w14:textId="0D7FA997" w:rsidR="00EC4BAF" w:rsidRPr="003C3250" w:rsidRDefault="003C3250">
          <w:pPr>
            <w:pStyle w:val="Obsah3"/>
            <w:tabs>
              <w:tab w:val="right" w:leader="dot" w:pos="9062"/>
            </w:tabs>
            <w:rPr>
              <w:rFonts w:ascii="Arial" w:eastAsiaTheme="minorEastAsia" w:hAnsi="Arial" w:cs="Arial"/>
              <w:noProof/>
              <w:sz w:val="20"/>
              <w:szCs w:val="20"/>
              <w:lang w:eastAsia="zh-CN"/>
            </w:rPr>
          </w:pPr>
          <w:hyperlink w:anchor="_Toc142311362" w:history="1">
            <w:r w:rsidR="00EC4BAF" w:rsidRPr="003C3250">
              <w:rPr>
                <w:rStyle w:val="Hypertextovodkaz"/>
                <w:rFonts w:ascii="Arial" w:hAnsi="Arial" w:cs="Arial"/>
                <w:noProof/>
                <w:sz w:val="20"/>
                <w:szCs w:val="20"/>
              </w:rPr>
              <w:t>4.4.2 Obvodové stěny, střecha, svislé dělící a výplňové konstrukce</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_Toc142311362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9</w:t>
            </w:r>
            <w:r w:rsidR="00EC4BAF" w:rsidRPr="003C3250">
              <w:rPr>
                <w:rFonts w:ascii="Arial" w:hAnsi="Arial" w:cs="Arial"/>
                <w:noProof/>
                <w:webHidden/>
                <w:sz w:val="20"/>
                <w:szCs w:val="20"/>
              </w:rPr>
              <w:fldChar w:fldCharType="end"/>
            </w:r>
          </w:hyperlink>
        </w:p>
        <w:p w14:paraId="1B0C9B4D" w14:textId="275BED0D" w:rsidR="00EC4BAF" w:rsidRPr="003C3250" w:rsidRDefault="003C3250">
          <w:pPr>
            <w:pStyle w:val="Obsah3"/>
            <w:tabs>
              <w:tab w:val="right" w:leader="dot" w:pos="9062"/>
            </w:tabs>
            <w:rPr>
              <w:rFonts w:ascii="Arial" w:eastAsiaTheme="minorEastAsia" w:hAnsi="Arial" w:cs="Arial"/>
              <w:noProof/>
              <w:sz w:val="20"/>
              <w:szCs w:val="20"/>
              <w:lang w:eastAsia="zh-CN"/>
            </w:rPr>
          </w:pPr>
          <w:hyperlink w:anchor="_Toc142311363" w:history="1">
            <w:r w:rsidR="00EC4BAF" w:rsidRPr="003C3250">
              <w:rPr>
                <w:rStyle w:val="Hypertextovodkaz"/>
                <w:rFonts w:ascii="Arial" w:hAnsi="Arial" w:cs="Arial"/>
                <w:noProof/>
                <w:sz w:val="20"/>
                <w:szCs w:val="20"/>
              </w:rPr>
              <w:t>4.4.3 Klempířské konstrukce</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_Toc142311363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10</w:t>
            </w:r>
            <w:r w:rsidR="00EC4BAF" w:rsidRPr="003C3250">
              <w:rPr>
                <w:rFonts w:ascii="Arial" w:hAnsi="Arial" w:cs="Arial"/>
                <w:noProof/>
                <w:webHidden/>
                <w:sz w:val="20"/>
                <w:szCs w:val="20"/>
              </w:rPr>
              <w:fldChar w:fldCharType="end"/>
            </w:r>
          </w:hyperlink>
        </w:p>
        <w:p w14:paraId="4DAEA506" w14:textId="35E5C58B" w:rsidR="00EC4BAF" w:rsidRPr="003C3250" w:rsidRDefault="003C3250">
          <w:pPr>
            <w:pStyle w:val="Obsah3"/>
            <w:tabs>
              <w:tab w:val="right" w:leader="dot" w:pos="9062"/>
            </w:tabs>
            <w:rPr>
              <w:rFonts w:ascii="Arial" w:eastAsiaTheme="minorEastAsia" w:hAnsi="Arial" w:cs="Arial"/>
              <w:noProof/>
              <w:sz w:val="20"/>
              <w:szCs w:val="20"/>
              <w:lang w:eastAsia="zh-CN"/>
            </w:rPr>
          </w:pPr>
          <w:hyperlink w:anchor="_Toc142311364" w:history="1">
            <w:r w:rsidR="00EC4BAF" w:rsidRPr="003C3250">
              <w:rPr>
                <w:rStyle w:val="Hypertextovodkaz"/>
                <w:rFonts w:ascii="Arial" w:hAnsi="Arial" w:cs="Arial"/>
                <w:noProof/>
                <w:sz w:val="20"/>
                <w:szCs w:val="20"/>
              </w:rPr>
              <w:t>4.4.4 Chemické izolace</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_Toc142311364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10</w:t>
            </w:r>
            <w:r w:rsidR="00EC4BAF" w:rsidRPr="003C3250">
              <w:rPr>
                <w:rFonts w:ascii="Arial" w:hAnsi="Arial" w:cs="Arial"/>
                <w:noProof/>
                <w:webHidden/>
                <w:sz w:val="20"/>
                <w:szCs w:val="20"/>
              </w:rPr>
              <w:fldChar w:fldCharType="end"/>
            </w:r>
          </w:hyperlink>
        </w:p>
        <w:p w14:paraId="3FFDBF08" w14:textId="630E6E6A" w:rsidR="00EC4BAF" w:rsidRPr="003C3250" w:rsidRDefault="003C3250">
          <w:pPr>
            <w:pStyle w:val="Obsah3"/>
            <w:tabs>
              <w:tab w:val="right" w:leader="dot" w:pos="9062"/>
            </w:tabs>
            <w:rPr>
              <w:rFonts w:ascii="Arial" w:eastAsiaTheme="minorEastAsia" w:hAnsi="Arial" w:cs="Arial"/>
              <w:noProof/>
              <w:sz w:val="20"/>
              <w:szCs w:val="20"/>
              <w:lang w:eastAsia="zh-CN"/>
            </w:rPr>
          </w:pPr>
          <w:hyperlink w:anchor="_Toc142311365" w:history="1">
            <w:r w:rsidR="00EC4BAF" w:rsidRPr="003C3250">
              <w:rPr>
                <w:rStyle w:val="Hypertextovodkaz"/>
                <w:rFonts w:ascii="Arial" w:hAnsi="Arial" w:cs="Arial"/>
                <w:noProof/>
                <w:sz w:val="20"/>
                <w:szCs w:val="20"/>
              </w:rPr>
              <w:t>4.4.5 Akustické izolace</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_Toc142311365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10</w:t>
            </w:r>
            <w:r w:rsidR="00EC4BAF" w:rsidRPr="003C3250">
              <w:rPr>
                <w:rFonts w:ascii="Arial" w:hAnsi="Arial" w:cs="Arial"/>
                <w:noProof/>
                <w:webHidden/>
                <w:sz w:val="20"/>
                <w:szCs w:val="20"/>
              </w:rPr>
              <w:fldChar w:fldCharType="end"/>
            </w:r>
          </w:hyperlink>
        </w:p>
        <w:p w14:paraId="0496664F" w14:textId="3BE52500" w:rsidR="00EC4BAF" w:rsidRPr="003C3250" w:rsidRDefault="003C3250">
          <w:pPr>
            <w:pStyle w:val="Obsah3"/>
            <w:tabs>
              <w:tab w:val="right" w:leader="dot" w:pos="9062"/>
            </w:tabs>
            <w:rPr>
              <w:rFonts w:ascii="Arial" w:eastAsiaTheme="minorEastAsia" w:hAnsi="Arial" w:cs="Arial"/>
              <w:noProof/>
              <w:sz w:val="20"/>
              <w:szCs w:val="20"/>
              <w:lang w:eastAsia="zh-CN"/>
            </w:rPr>
          </w:pPr>
          <w:hyperlink w:anchor="_Toc142311366" w:history="1">
            <w:r w:rsidR="00EC4BAF" w:rsidRPr="003C3250">
              <w:rPr>
                <w:rStyle w:val="Hypertextovodkaz"/>
                <w:rFonts w:ascii="Arial" w:hAnsi="Arial" w:cs="Arial"/>
                <w:noProof/>
                <w:sz w:val="20"/>
                <w:szCs w:val="20"/>
              </w:rPr>
              <w:t>4.4.6 Omítky</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_Toc142311366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10</w:t>
            </w:r>
            <w:r w:rsidR="00EC4BAF" w:rsidRPr="003C3250">
              <w:rPr>
                <w:rFonts w:ascii="Arial" w:hAnsi="Arial" w:cs="Arial"/>
                <w:noProof/>
                <w:webHidden/>
                <w:sz w:val="20"/>
                <w:szCs w:val="20"/>
              </w:rPr>
              <w:fldChar w:fldCharType="end"/>
            </w:r>
          </w:hyperlink>
        </w:p>
        <w:p w14:paraId="18DF945B" w14:textId="230445E7" w:rsidR="00EC4BAF" w:rsidRPr="003C3250" w:rsidRDefault="003C3250">
          <w:pPr>
            <w:pStyle w:val="Obsah3"/>
            <w:tabs>
              <w:tab w:val="right" w:leader="dot" w:pos="9062"/>
            </w:tabs>
            <w:rPr>
              <w:rFonts w:ascii="Arial" w:eastAsiaTheme="minorEastAsia" w:hAnsi="Arial" w:cs="Arial"/>
              <w:noProof/>
              <w:sz w:val="20"/>
              <w:szCs w:val="20"/>
              <w:lang w:eastAsia="zh-CN"/>
            </w:rPr>
          </w:pPr>
          <w:hyperlink w:anchor="_Toc142311367" w:history="1">
            <w:r w:rsidR="00EC4BAF" w:rsidRPr="003C3250">
              <w:rPr>
                <w:rStyle w:val="Hypertextovodkaz"/>
                <w:rFonts w:ascii="Arial" w:hAnsi="Arial" w:cs="Arial"/>
                <w:noProof/>
                <w:sz w:val="20"/>
                <w:szCs w:val="20"/>
              </w:rPr>
              <w:t>4.4.7 Podlahy</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_Toc142311367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10</w:t>
            </w:r>
            <w:r w:rsidR="00EC4BAF" w:rsidRPr="003C3250">
              <w:rPr>
                <w:rFonts w:ascii="Arial" w:hAnsi="Arial" w:cs="Arial"/>
                <w:noProof/>
                <w:webHidden/>
                <w:sz w:val="20"/>
                <w:szCs w:val="20"/>
              </w:rPr>
              <w:fldChar w:fldCharType="end"/>
            </w:r>
          </w:hyperlink>
        </w:p>
        <w:p w14:paraId="544B2E9D" w14:textId="259160D8" w:rsidR="00EC4BAF" w:rsidRPr="003C3250" w:rsidRDefault="003C3250">
          <w:pPr>
            <w:pStyle w:val="Obsah3"/>
            <w:tabs>
              <w:tab w:val="right" w:leader="dot" w:pos="9062"/>
            </w:tabs>
            <w:rPr>
              <w:rFonts w:ascii="Arial" w:eastAsiaTheme="minorEastAsia" w:hAnsi="Arial" w:cs="Arial"/>
              <w:noProof/>
              <w:sz w:val="20"/>
              <w:szCs w:val="20"/>
              <w:lang w:eastAsia="zh-CN"/>
            </w:rPr>
          </w:pPr>
          <w:hyperlink w:anchor="_Toc142311368" w:history="1">
            <w:r w:rsidR="00EC4BAF" w:rsidRPr="003C3250">
              <w:rPr>
                <w:rStyle w:val="Hypertextovodkaz"/>
                <w:rFonts w:ascii="Arial" w:hAnsi="Arial" w:cs="Arial"/>
                <w:noProof/>
                <w:sz w:val="20"/>
                <w:szCs w:val="20"/>
              </w:rPr>
              <w:t>4.4.8 Hydroizolace</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_Toc142311368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11</w:t>
            </w:r>
            <w:r w:rsidR="00EC4BAF" w:rsidRPr="003C3250">
              <w:rPr>
                <w:rFonts w:ascii="Arial" w:hAnsi="Arial" w:cs="Arial"/>
                <w:noProof/>
                <w:webHidden/>
                <w:sz w:val="20"/>
                <w:szCs w:val="20"/>
              </w:rPr>
              <w:fldChar w:fldCharType="end"/>
            </w:r>
          </w:hyperlink>
        </w:p>
        <w:p w14:paraId="634828C8" w14:textId="1F2316B1" w:rsidR="00EC4BAF" w:rsidRPr="003C3250" w:rsidRDefault="003C3250">
          <w:pPr>
            <w:pStyle w:val="Obsah3"/>
            <w:tabs>
              <w:tab w:val="right" w:leader="dot" w:pos="9062"/>
            </w:tabs>
            <w:rPr>
              <w:rFonts w:ascii="Arial" w:eastAsiaTheme="minorEastAsia" w:hAnsi="Arial" w:cs="Arial"/>
              <w:noProof/>
              <w:sz w:val="20"/>
              <w:szCs w:val="20"/>
              <w:lang w:eastAsia="zh-CN"/>
            </w:rPr>
          </w:pPr>
          <w:hyperlink w:anchor="_Toc142311369" w:history="1">
            <w:r w:rsidR="00EC4BAF" w:rsidRPr="003C3250">
              <w:rPr>
                <w:rStyle w:val="Hypertextovodkaz"/>
                <w:rFonts w:ascii="Arial" w:hAnsi="Arial" w:cs="Arial"/>
                <w:noProof/>
                <w:sz w:val="20"/>
                <w:szCs w:val="20"/>
              </w:rPr>
              <w:t>4.4.9 Výplně otvorů</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_Toc142311369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11</w:t>
            </w:r>
            <w:r w:rsidR="00EC4BAF" w:rsidRPr="003C3250">
              <w:rPr>
                <w:rFonts w:ascii="Arial" w:hAnsi="Arial" w:cs="Arial"/>
                <w:noProof/>
                <w:webHidden/>
                <w:sz w:val="20"/>
                <w:szCs w:val="20"/>
              </w:rPr>
              <w:fldChar w:fldCharType="end"/>
            </w:r>
          </w:hyperlink>
        </w:p>
        <w:p w14:paraId="62516223" w14:textId="0F45D7FC" w:rsidR="00EC4BAF" w:rsidRPr="003C3250" w:rsidRDefault="003C3250">
          <w:pPr>
            <w:pStyle w:val="Obsah3"/>
            <w:tabs>
              <w:tab w:val="right" w:leader="dot" w:pos="9062"/>
            </w:tabs>
            <w:rPr>
              <w:rFonts w:ascii="Arial" w:eastAsiaTheme="minorEastAsia" w:hAnsi="Arial" w:cs="Arial"/>
              <w:noProof/>
              <w:sz w:val="20"/>
              <w:szCs w:val="20"/>
              <w:lang w:eastAsia="zh-CN"/>
            </w:rPr>
          </w:pPr>
          <w:hyperlink w:anchor="_Toc142311370" w:history="1">
            <w:r w:rsidR="00EC4BAF" w:rsidRPr="003C3250">
              <w:rPr>
                <w:rStyle w:val="Hypertextovodkaz"/>
                <w:rFonts w:ascii="Arial" w:hAnsi="Arial" w:cs="Arial"/>
                <w:noProof/>
                <w:sz w:val="20"/>
                <w:szCs w:val="20"/>
              </w:rPr>
              <w:t>4.4.10 Povrchové úpravy, speciální nátěry stavebních konstrukcí</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_Toc142311370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11</w:t>
            </w:r>
            <w:r w:rsidR="00EC4BAF" w:rsidRPr="003C3250">
              <w:rPr>
                <w:rFonts w:ascii="Arial" w:hAnsi="Arial" w:cs="Arial"/>
                <w:noProof/>
                <w:webHidden/>
                <w:sz w:val="20"/>
                <w:szCs w:val="20"/>
              </w:rPr>
              <w:fldChar w:fldCharType="end"/>
            </w:r>
          </w:hyperlink>
        </w:p>
        <w:p w14:paraId="672EBE9E" w14:textId="71B1B56F" w:rsidR="00EC4BAF" w:rsidRPr="003C3250" w:rsidRDefault="003C3250">
          <w:pPr>
            <w:pStyle w:val="Obsah3"/>
            <w:tabs>
              <w:tab w:val="right" w:leader="dot" w:pos="9062"/>
            </w:tabs>
            <w:rPr>
              <w:rFonts w:ascii="Arial" w:eastAsiaTheme="minorEastAsia" w:hAnsi="Arial" w:cs="Arial"/>
              <w:noProof/>
              <w:sz w:val="20"/>
              <w:szCs w:val="20"/>
              <w:lang w:eastAsia="zh-CN"/>
            </w:rPr>
          </w:pPr>
          <w:hyperlink w:anchor="_Toc142311371" w:history="1">
            <w:r w:rsidR="00EC4BAF" w:rsidRPr="003C3250">
              <w:rPr>
                <w:rStyle w:val="Hypertextovodkaz"/>
                <w:rFonts w:ascii="Arial" w:hAnsi="Arial" w:cs="Arial"/>
                <w:noProof/>
                <w:sz w:val="20"/>
                <w:szCs w:val="20"/>
              </w:rPr>
              <w:t>4.4.11 Zatížení</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_Toc142311371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11</w:t>
            </w:r>
            <w:r w:rsidR="00EC4BAF" w:rsidRPr="003C3250">
              <w:rPr>
                <w:rFonts w:ascii="Arial" w:hAnsi="Arial" w:cs="Arial"/>
                <w:noProof/>
                <w:webHidden/>
                <w:sz w:val="20"/>
                <w:szCs w:val="20"/>
              </w:rPr>
              <w:fldChar w:fldCharType="end"/>
            </w:r>
          </w:hyperlink>
        </w:p>
        <w:p w14:paraId="07538E71" w14:textId="5B3BD942" w:rsidR="00EC4BAF" w:rsidRPr="003C3250" w:rsidRDefault="003C3250">
          <w:pPr>
            <w:pStyle w:val="Obsah3"/>
            <w:tabs>
              <w:tab w:val="right" w:leader="dot" w:pos="9062"/>
            </w:tabs>
            <w:rPr>
              <w:rFonts w:ascii="Arial" w:eastAsiaTheme="minorEastAsia" w:hAnsi="Arial" w:cs="Arial"/>
              <w:noProof/>
              <w:sz w:val="20"/>
              <w:szCs w:val="20"/>
              <w:lang w:eastAsia="zh-CN"/>
            </w:rPr>
          </w:pPr>
          <w:hyperlink w:anchor="_Toc142311372" w:history="1">
            <w:r w:rsidR="00EC4BAF" w:rsidRPr="003C3250">
              <w:rPr>
                <w:rStyle w:val="Hypertextovodkaz"/>
                <w:rFonts w:ascii="Arial" w:hAnsi="Arial" w:cs="Arial"/>
                <w:noProof/>
                <w:sz w:val="20"/>
                <w:szCs w:val="20"/>
              </w:rPr>
              <w:t>4.4.12 Sedání objektů</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_Toc142311372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12</w:t>
            </w:r>
            <w:r w:rsidR="00EC4BAF" w:rsidRPr="003C3250">
              <w:rPr>
                <w:rFonts w:ascii="Arial" w:hAnsi="Arial" w:cs="Arial"/>
                <w:noProof/>
                <w:webHidden/>
                <w:sz w:val="20"/>
                <w:szCs w:val="20"/>
              </w:rPr>
              <w:fldChar w:fldCharType="end"/>
            </w:r>
          </w:hyperlink>
        </w:p>
        <w:p w14:paraId="2B8C2CC4" w14:textId="0AB20D79" w:rsidR="00EC4BAF" w:rsidRPr="003C3250" w:rsidRDefault="003C3250">
          <w:pPr>
            <w:pStyle w:val="Obsah2"/>
            <w:tabs>
              <w:tab w:val="right" w:leader="dot" w:pos="9062"/>
            </w:tabs>
            <w:rPr>
              <w:rFonts w:ascii="Arial" w:eastAsiaTheme="minorEastAsia" w:hAnsi="Arial" w:cs="Arial"/>
              <w:noProof/>
              <w:sz w:val="20"/>
              <w:szCs w:val="20"/>
              <w:lang w:eastAsia="zh-CN"/>
            </w:rPr>
          </w:pPr>
          <w:hyperlink w:anchor="_Toc142311373" w:history="1">
            <w:r w:rsidR="00EC4BAF" w:rsidRPr="003C3250">
              <w:rPr>
                <w:rStyle w:val="Hypertextovodkaz"/>
                <w:rFonts w:ascii="Arial" w:hAnsi="Arial" w:cs="Arial"/>
                <w:noProof/>
                <w:sz w:val="20"/>
                <w:szCs w:val="20"/>
              </w:rPr>
              <w:t>4.5 Pomocné ocelové konstrukce</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_Toc142311373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12</w:t>
            </w:r>
            <w:r w:rsidR="00EC4BAF" w:rsidRPr="003C3250">
              <w:rPr>
                <w:rFonts w:ascii="Arial" w:hAnsi="Arial" w:cs="Arial"/>
                <w:noProof/>
                <w:webHidden/>
                <w:sz w:val="20"/>
                <w:szCs w:val="20"/>
              </w:rPr>
              <w:fldChar w:fldCharType="end"/>
            </w:r>
          </w:hyperlink>
        </w:p>
        <w:p w14:paraId="3B9E1905" w14:textId="14A4B1E3" w:rsidR="00EC4BAF" w:rsidRPr="003C3250" w:rsidRDefault="003C3250">
          <w:pPr>
            <w:pStyle w:val="Obsah2"/>
            <w:tabs>
              <w:tab w:val="right" w:leader="dot" w:pos="9062"/>
            </w:tabs>
            <w:rPr>
              <w:rFonts w:ascii="Arial" w:eastAsiaTheme="minorEastAsia" w:hAnsi="Arial" w:cs="Arial"/>
              <w:noProof/>
              <w:sz w:val="20"/>
              <w:szCs w:val="20"/>
              <w:lang w:eastAsia="zh-CN"/>
            </w:rPr>
          </w:pPr>
          <w:hyperlink w:anchor="_Toc142311374" w:history="1">
            <w:r w:rsidR="00EC4BAF" w:rsidRPr="003C3250">
              <w:rPr>
                <w:rStyle w:val="Hypertextovodkaz"/>
                <w:rFonts w:ascii="Arial" w:hAnsi="Arial" w:cs="Arial"/>
                <w:noProof/>
                <w:sz w:val="20"/>
                <w:szCs w:val="20"/>
              </w:rPr>
              <w:t>4.6 Provedení ocelových konstrukcí</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_Toc142311374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13</w:t>
            </w:r>
            <w:r w:rsidR="00EC4BAF" w:rsidRPr="003C3250">
              <w:rPr>
                <w:rFonts w:ascii="Arial" w:hAnsi="Arial" w:cs="Arial"/>
                <w:noProof/>
                <w:webHidden/>
                <w:sz w:val="20"/>
                <w:szCs w:val="20"/>
              </w:rPr>
              <w:fldChar w:fldCharType="end"/>
            </w:r>
          </w:hyperlink>
        </w:p>
        <w:p w14:paraId="3B32A909" w14:textId="486E7F45" w:rsidR="00EC4BAF" w:rsidRPr="003C3250" w:rsidRDefault="003C3250">
          <w:pPr>
            <w:pStyle w:val="Obsah2"/>
            <w:tabs>
              <w:tab w:val="right" w:leader="dot" w:pos="9062"/>
            </w:tabs>
            <w:rPr>
              <w:rFonts w:ascii="Arial" w:eastAsiaTheme="minorEastAsia" w:hAnsi="Arial" w:cs="Arial"/>
              <w:noProof/>
              <w:sz w:val="20"/>
              <w:szCs w:val="20"/>
              <w:lang w:eastAsia="zh-CN"/>
            </w:rPr>
          </w:pPr>
          <w:hyperlink w:anchor="_Toc142311375" w:history="1">
            <w:r w:rsidR="00EC4BAF" w:rsidRPr="003C3250">
              <w:rPr>
                <w:rStyle w:val="Hypertextovodkaz"/>
                <w:rFonts w:ascii="Arial" w:hAnsi="Arial" w:cs="Arial"/>
                <w:noProof/>
                <w:sz w:val="20"/>
                <w:szCs w:val="20"/>
              </w:rPr>
              <w:t>4.7 Požadavky na materiály a výrobky</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_Toc142311375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13</w:t>
            </w:r>
            <w:r w:rsidR="00EC4BAF" w:rsidRPr="003C3250">
              <w:rPr>
                <w:rFonts w:ascii="Arial" w:hAnsi="Arial" w:cs="Arial"/>
                <w:noProof/>
                <w:webHidden/>
                <w:sz w:val="20"/>
                <w:szCs w:val="20"/>
              </w:rPr>
              <w:fldChar w:fldCharType="end"/>
            </w:r>
          </w:hyperlink>
        </w:p>
        <w:p w14:paraId="218B9E68" w14:textId="17F8B4AE" w:rsidR="00EC4BAF" w:rsidRPr="003C3250" w:rsidRDefault="003C3250">
          <w:pPr>
            <w:pStyle w:val="Obsah2"/>
            <w:tabs>
              <w:tab w:val="right" w:leader="dot" w:pos="9062"/>
            </w:tabs>
            <w:rPr>
              <w:rFonts w:ascii="Arial" w:eastAsiaTheme="minorEastAsia" w:hAnsi="Arial" w:cs="Arial"/>
              <w:noProof/>
              <w:sz w:val="20"/>
              <w:szCs w:val="20"/>
              <w:lang w:eastAsia="zh-CN"/>
            </w:rPr>
          </w:pPr>
          <w:hyperlink w:anchor="_Toc142311376" w:history="1">
            <w:r w:rsidR="00EC4BAF" w:rsidRPr="003C3250">
              <w:rPr>
                <w:rStyle w:val="Hypertextovodkaz"/>
                <w:rFonts w:ascii="Arial" w:hAnsi="Arial" w:cs="Arial"/>
                <w:noProof/>
                <w:sz w:val="20"/>
                <w:szCs w:val="20"/>
              </w:rPr>
              <w:t>4.8 Větrání, vytápění, chlazení</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_Toc142311376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13</w:t>
            </w:r>
            <w:r w:rsidR="00EC4BAF" w:rsidRPr="003C3250">
              <w:rPr>
                <w:rFonts w:ascii="Arial" w:hAnsi="Arial" w:cs="Arial"/>
                <w:noProof/>
                <w:webHidden/>
                <w:sz w:val="20"/>
                <w:szCs w:val="20"/>
              </w:rPr>
              <w:fldChar w:fldCharType="end"/>
            </w:r>
          </w:hyperlink>
        </w:p>
        <w:p w14:paraId="0448B0FC" w14:textId="75712C1B" w:rsidR="00EC4BAF" w:rsidRPr="003C3250" w:rsidRDefault="003C3250">
          <w:pPr>
            <w:pStyle w:val="Obsah2"/>
            <w:tabs>
              <w:tab w:val="right" w:leader="dot" w:pos="9062"/>
            </w:tabs>
            <w:rPr>
              <w:rFonts w:ascii="Arial" w:eastAsiaTheme="minorEastAsia" w:hAnsi="Arial" w:cs="Arial"/>
              <w:noProof/>
              <w:sz w:val="20"/>
              <w:szCs w:val="20"/>
              <w:lang w:eastAsia="zh-CN"/>
            </w:rPr>
          </w:pPr>
          <w:hyperlink w:anchor="_Toc142311377" w:history="1">
            <w:r w:rsidR="00EC4BAF" w:rsidRPr="003C3250">
              <w:rPr>
                <w:rStyle w:val="Hypertextovodkaz"/>
                <w:rFonts w:ascii="Arial" w:hAnsi="Arial" w:cs="Arial"/>
                <w:noProof/>
                <w:sz w:val="20"/>
                <w:szCs w:val="20"/>
              </w:rPr>
              <w:t>4.9 Zdravotně technické instalace</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_Toc142311377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14</w:t>
            </w:r>
            <w:r w:rsidR="00EC4BAF" w:rsidRPr="003C3250">
              <w:rPr>
                <w:rFonts w:ascii="Arial" w:hAnsi="Arial" w:cs="Arial"/>
                <w:noProof/>
                <w:webHidden/>
                <w:sz w:val="20"/>
                <w:szCs w:val="20"/>
              </w:rPr>
              <w:fldChar w:fldCharType="end"/>
            </w:r>
          </w:hyperlink>
        </w:p>
        <w:p w14:paraId="73BA65AC" w14:textId="0DF9BCE0" w:rsidR="00EC4BAF" w:rsidRPr="003C3250" w:rsidRDefault="003C3250">
          <w:pPr>
            <w:pStyle w:val="Obsah3"/>
            <w:tabs>
              <w:tab w:val="right" w:leader="dot" w:pos="9062"/>
            </w:tabs>
            <w:rPr>
              <w:rFonts w:ascii="Arial" w:eastAsiaTheme="minorEastAsia" w:hAnsi="Arial" w:cs="Arial"/>
              <w:noProof/>
              <w:sz w:val="20"/>
              <w:szCs w:val="20"/>
              <w:lang w:eastAsia="zh-CN"/>
            </w:rPr>
          </w:pPr>
          <w:hyperlink w:anchor="_Toc142311378" w:history="1">
            <w:r w:rsidR="00EC4BAF" w:rsidRPr="003C3250">
              <w:rPr>
                <w:rStyle w:val="Hypertextovodkaz"/>
                <w:rFonts w:ascii="Arial" w:hAnsi="Arial" w:cs="Arial"/>
                <w:noProof/>
                <w:sz w:val="20"/>
                <w:szCs w:val="20"/>
              </w:rPr>
              <w:t>4.9.1 Rozvod požární a průmyslové vody</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_Toc142311378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14</w:t>
            </w:r>
            <w:r w:rsidR="00EC4BAF" w:rsidRPr="003C3250">
              <w:rPr>
                <w:rFonts w:ascii="Arial" w:hAnsi="Arial" w:cs="Arial"/>
                <w:noProof/>
                <w:webHidden/>
                <w:sz w:val="20"/>
                <w:szCs w:val="20"/>
              </w:rPr>
              <w:fldChar w:fldCharType="end"/>
            </w:r>
          </w:hyperlink>
        </w:p>
        <w:p w14:paraId="50DB652E" w14:textId="78C64C67" w:rsidR="00EC4BAF" w:rsidRPr="003C3250" w:rsidRDefault="003C3250">
          <w:pPr>
            <w:pStyle w:val="Obsah3"/>
            <w:tabs>
              <w:tab w:val="right" w:leader="dot" w:pos="9062"/>
            </w:tabs>
            <w:rPr>
              <w:rFonts w:ascii="Arial" w:eastAsiaTheme="minorEastAsia" w:hAnsi="Arial" w:cs="Arial"/>
              <w:noProof/>
              <w:sz w:val="20"/>
              <w:szCs w:val="20"/>
              <w:lang w:eastAsia="zh-CN"/>
            </w:rPr>
          </w:pPr>
          <w:hyperlink w:anchor="_Toc142311379" w:history="1">
            <w:r w:rsidR="00EC4BAF" w:rsidRPr="003C3250">
              <w:rPr>
                <w:rStyle w:val="Hypertextovodkaz"/>
                <w:rFonts w:ascii="Arial" w:hAnsi="Arial" w:cs="Arial"/>
                <w:noProof/>
                <w:sz w:val="20"/>
                <w:szCs w:val="20"/>
              </w:rPr>
              <w:t>4.9.2 Rozvod pitné vody</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_Toc142311379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14</w:t>
            </w:r>
            <w:r w:rsidR="00EC4BAF" w:rsidRPr="003C3250">
              <w:rPr>
                <w:rFonts w:ascii="Arial" w:hAnsi="Arial" w:cs="Arial"/>
                <w:noProof/>
                <w:webHidden/>
                <w:sz w:val="20"/>
                <w:szCs w:val="20"/>
              </w:rPr>
              <w:fldChar w:fldCharType="end"/>
            </w:r>
          </w:hyperlink>
        </w:p>
        <w:p w14:paraId="0BC56C8E" w14:textId="1AE602C1" w:rsidR="00EC4BAF" w:rsidRPr="003C3250" w:rsidRDefault="003C3250">
          <w:pPr>
            <w:pStyle w:val="Obsah3"/>
            <w:tabs>
              <w:tab w:val="right" w:leader="dot" w:pos="9062"/>
            </w:tabs>
            <w:rPr>
              <w:rFonts w:ascii="Arial" w:eastAsiaTheme="minorEastAsia" w:hAnsi="Arial" w:cs="Arial"/>
              <w:noProof/>
              <w:sz w:val="20"/>
              <w:szCs w:val="20"/>
              <w:lang w:eastAsia="zh-CN"/>
            </w:rPr>
          </w:pPr>
          <w:hyperlink w:anchor="_Toc142311380" w:history="1">
            <w:r w:rsidR="00EC4BAF" w:rsidRPr="003C3250">
              <w:rPr>
                <w:rStyle w:val="Hypertextovodkaz"/>
                <w:rFonts w:ascii="Arial" w:hAnsi="Arial" w:cs="Arial"/>
                <w:noProof/>
                <w:sz w:val="20"/>
                <w:szCs w:val="20"/>
              </w:rPr>
              <w:t>4.9.3 Kanalizace splašková</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_Toc142311380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14</w:t>
            </w:r>
            <w:r w:rsidR="00EC4BAF" w:rsidRPr="003C3250">
              <w:rPr>
                <w:rFonts w:ascii="Arial" w:hAnsi="Arial" w:cs="Arial"/>
                <w:noProof/>
                <w:webHidden/>
                <w:sz w:val="20"/>
                <w:szCs w:val="20"/>
              </w:rPr>
              <w:fldChar w:fldCharType="end"/>
            </w:r>
          </w:hyperlink>
        </w:p>
        <w:p w14:paraId="2FE24B12" w14:textId="1654C058" w:rsidR="00EC4BAF" w:rsidRPr="003C3250" w:rsidRDefault="003C3250">
          <w:pPr>
            <w:pStyle w:val="Obsah3"/>
            <w:tabs>
              <w:tab w:val="right" w:leader="dot" w:pos="9062"/>
            </w:tabs>
            <w:rPr>
              <w:rFonts w:ascii="Arial" w:eastAsiaTheme="minorEastAsia" w:hAnsi="Arial" w:cs="Arial"/>
              <w:noProof/>
              <w:sz w:val="20"/>
              <w:szCs w:val="20"/>
              <w:lang w:eastAsia="zh-CN"/>
            </w:rPr>
          </w:pPr>
          <w:hyperlink w:anchor="_Toc142311381" w:history="1">
            <w:r w:rsidR="00EC4BAF" w:rsidRPr="003C3250">
              <w:rPr>
                <w:rStyle w:val="Hypertextovodkaz"/>
                <w:rFonts w:ascii="Arial" w:hAnsi="Arial" w:cs="Arial"/>
                <w:noProof/>
                <w:sz w:val="20"/>
                <w:szCs w:val="20"/>
              </w:rPr>
              <w:t>4.9.4 Kanalizace dešťová</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_Toc142311381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14</w:t>
            </w:r>
            <w:r w:rsidR="00EC4BAF" w:rsidRPr="003C3250">
              <w:rPr>
                <w:rFonts w:ascii="Arial" w:hAnsi="Arial" w:cs="Arial"/>
                <w:noProof/>
                <w:webHidden/>
                <w:sz w:val="20"/>
                <w:szCs w:val="20"/>
              </w:rPr>
              <w:fldChar w:fldCharType="end"/>
            </w:r>
          </w:hyperlink>
        </w:p>
        <w:p w14:paraId="1766AFF5" w14:textId="2808E0FD" w:rsidR="00EC4BAF" w:rsidRPr="003C3250" w:rsidRDefault="003C3250">
          <w:pPr>
            <w:pStyle w:val="Obsah2"/>
            <w:tabs>
              <w:tab w:val="right" w:leader="dot" w:pos="9062"/>
            </w:tabs>
            <w:rPr>
              <w:rFonts w:ascii="Arial" w:eastAsiaTheme="minorEastAsia" w:hAnsi="Arial" w:cs="Arial"/>
              <w:noProof/>
              <w:sz w:val="20"/>
              <w:szCs w:val="20"/>
              <w:lang w:eastAsia="zh-CN"/>
            </w:rPr>
          </w:pPr>
          <w:hyperlink w:anchor="_Toc142311382" w:history="1">
            <w:r w:rsidR="00EC4BAF" w:rsidRPr="003C3250">
              <w:rPr>
                <w:rStyle w:val="Hypertextovodkaz"/>
                <w:rFonts w:ascii="Arial" w:hAnsi="Arial" w:cs="Arial"/>
                <w:noProof/>
                <w:sz w:val="20"/>
                <w:szCs w:val="20"/>
              </w:rPr>
              <w:t>4.10 Stavební elektroinstalace</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_Toc142311382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14</w:t>
            </w:r>
            <w:r w:rsidR="00EC4BAF" w:rsidRPr="003C3250">
              <w:rPr>
                <w:rFonts w:ascii="Arial" w:hAnsi="Arial" w:cs="Arial"/>
                <w:noProof/>
                <w:webHidden/>
                <w:sz w:val="20"/>
                <w:szCs w:val="20"/>
              </w:rPr>
              <w:fldChar w:fldCharType="end"/>
            </w:r>
          </w:hyperlink>
        </w:p>
        <w:p w14:paraId="5979093E" w14:textId="20D8FA74" w:rsidR="00EC4BAF" w:rsidRPr="003C3250" w:rsidRDefault="003C3250">
          <w:pPr>
            <w:pStyle w:val="Obsah2"/>
            <w:tabs>
              <w:tab w:val="right" w:leader="dot" w:pos="9062"/>
            </w:tabs>
            <w:rPr>
              <w:rFonts w:ascii="Arial" w:eastAsiaTheme="minorEastAsia" w:hAnsi="Arial" w:cs="Arial"/>
              <w:noProof/>
              <w:sz w:val="20"/>
              <w:szCs w:val="20"/>
              <w:lang w:eastAsia="zh-CN"/>
            </w:rPr>
          </w:pPr>
          <w:hyperlink w:anchor="_Toc142311383" w:history="1">
            <w:r w:rsidR="00EC4BAF" w:rsidRPr="003C3250">
              <w:rPr>
                <w:rStyle w:val="Hypertextovodkaz"/>
                <w:rFonts w:ascii="Arial" w:hAnsi="Arial" w:cs="Arial"/>
                <w:noProof/>
                <w:sz w:val="20"/>
                <w:szCs w:val="20"/>
              </w:rPr>
              <w:t>4.11 Všeobecné požadavky pro požární zabezpečení Díla OB 2</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_Toc142311383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15</w:t>
            </w:r>
            <w:r w:rsidR="00EC4BAF" w:rsidRPr="003C3250">
              <w:rPr>
                <w:rFonts w:ascii="Arial" w:hAnsi="Arial" w:cs="Arial"/>
                <w:noProof/>
                <w:webHidden/>
                <w:sz w:val="20"/>
                <w:szCs w:val="20"/>
              </w:rPr>
              <w:fldChar w:fldCharType="end"/>
            </w:r>
          </w:hyperlink>
        </w:p>
        <w:p w14:paraId="1364750E" w14:textId="6D01AB5C" w:rsidR="00EC4BAF" w:rsidRPr="003C3250" w:rsidRDefault="003C3250">
          <w:pPr>
            <w:pStyle w:val="Obsah2"/>
            <w:tabs>
              <w:tab w:val="right" w:leader="dot" w:pos="9062"/>
            </w:tabs>
            <w:rPr>
              <w:rFonts w:ascii="Arial" w:eastAsiaTheme="minorEastAsia" w:hAnsi="Arial" w:cs="Arial"/>
              <w:noProof/>
              <w:sz w:val="20"/>
              <w:szCs w:val="20"/>
              <w:lang w:eastAsia="zh-CN"/>
            </w:rPr>
          </w:pPr>
          <w:hyperlink w:anchor="_Toc142311384" w:history="1">
            <w:r w:rsidR="00EC4BAF" w:rsidRPr="003C3250">
              <w:rPr>
                <w:rStyle w:val="Hypertextovodkaz"/>
                <w:rFonts w:ascii="Arial" w:hAnsi="Arial" w:cs="Arial"/>
                <w:noProof/>
                <w:sz w:val="20"/>
                <w:szCs w:val="20"/>
              </w:rPr>
              <w:t>4.12 Zajištění předmětu DÍLA OB 2 z hlediska BOZP</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_Toc142311384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15</w:t>
            </w:r>
            <w:r w:rsidR="00EC4BAF" w:rsidRPr="003C3250">
              <w:rPr>
                <w:rFonts w:ascii="Arial" w:hAnsi="Arial" w:cs="Arial"/>
                <w:noProof/>
                <w:webHidden/>
                <w:sz w:val="20"/>
                <w:szCs w:val="20"/>
              </w:rPr>
              <w:fldChar w:fldCharType="end"/>
            </w:r>
          </w:hyperlink>
        </w:p>
        <w:p w14:paraId="0FEB5249" w14:textId="54A00FBB" w:rsidR="00EC4BAF" w:rsidRPr="003C3250" w:rsidRDefault="003C3250">
          <w:pPr>
            <w:pStyle w:val="Obsah3"/>
            <w:tabs>
              <w:tab w:val="right" w:leader="dot" w:pos="9062"/>
            </w:tabs>
            <w:rPr>
              <w:rFonts w:ascii="Arial" w:eastAsiaTheme="minorEastAsia" w:hAnsi="Arial" w:cs="Arial"/>
              <w:noProof/>
              <w:sz w:val="20"/>
              <w:szCs w:val="20"/>
              <w:lang w:eastAsia="zh-CN"/>
            </w:rPr>
          </w:pPr>
          <w:hyperlink w:anchor="_Toc142311385" w:history="1">
            <w:r w:rsidR="00EC4BAF" w:rsidRPr="003C3250">
              <w:rPr>
                <w:rStyle w:val="Hypertextovodkaz"/>
                <w:rFonts w:ascii="Arial" w:hAnsi="Arial" w:cs="Arial"/>
                <w:noProof/>
                <w:sz w:val="20"/>
                <w:szCs w:val="20"/>
              </w:rPr>
              <w:t>4.12.1 Komunikace</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_Toc142311385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15</w:t>
            </w:r>
            <w:r w:rsidR="00EC4BAF" w:rsidRPr="003C3250">
              <w:rPr>
                <w:rFonts w:ascii="Arial" w:hAnsi="Arial" w:cs="Arial"/>
                <w:noProof/>
                <w:webHidden/>
                <w:sz w:val="20"/>
                <w:szCs w:val="20"/>
              </w:rPr>
              <w:fldChar w:fldCharType="end"/>
            </w:r>
          </w:hyperlink>
        </w:p>
        <w:p w14:paraId="51C076D6" w14:textId="5C1516F9" w:rsidR="00EC4BAF" w:rsidRPr="003C3250" w:rsidRDefault="003C3250">
          <w:pPr>
            <w:pStyle w:val="Obsah3"/>
            <w:tabs>
              <w:tab w:val="right" w:leader="dot" w:pos="9062"/>
            </w:tabs>
            <w:rPr>
              <w:rFonts w:ascii="Arial" w:eastAsiaTheme="minorEastAsia" w:hAnsi="Arial" w:cs="Arial"/>
              <w:noProof/>
              <w:sz w:val="20"/>
              <w:szCs w:val="20"/>
              <w:lang w:eastAsia="zh-CN"/>
            </w:rPr>
          </w:pPr>
          <w:hyperlink w:anchor="_Toc142311386" w:history="1">
            <w:r w:rsidR="00EC4BAF" w:rsidRPr="003C3250">
              <w:rPr>
                <w:rStyle w:val="Hypertextovodkaz"/>
                <w:rFonts w:ascii="Arial" w:hAnsi="Arial" w:cs="Arial"/>
                <w:noProof/>
                <w:sz w:val="20"/>
                <w:szCs w:val="20"/>
              </w:rPr>
              <w:t>4.12.2 Inženýrské sítě</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_Toc142311386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15</w:t>
            </w:r>
            <w:r w:rsidR="00EC4BAF" w:rsidRPr="003C3250">
              <w:rPr>
                <w:rFonts w:ascii="Arial" w:hAnsi="Arial" w:cs="Arial"/>
                <w:noProof/>
                <w:webHidden/>
                <w:sz w:val="20"/>
                <w:szCs w:val="20"/>
              </w:rPr>
              <w:fldChar w:fldCharType="end"/>
            </w:r>
          </w:hyperlink>
        </w:p>
        <w:p w14:paraId="5F9BD20C" w14:textId="39C955B5" w:rsidR="00EC4BAF" w:rsidRPr="003C3250" w:rsidRDefault="003C3250">
          <w:pPr>
            <w:pStyle w:val="Obsah3"/>
            <w:tabs>
              <w:tab w:val="right" w:leader="dot" w:pos="9062"/>
            </w:tabs>
            <w:rPr>
              <w:rFonts w:ascii="Arial" w:eastAsiaTheme="minorEastAsia" w:hAnsi="Arial" w:cs="Arial"/>
              <w:noProof/>
              <w:sz w:val="20"/>
              <w:szCs w:val="20"/>
              <w:lang w:eastAsia="zh-CN"/>
            </w:rPr>
          </w:pPr>
          <w:hyperlink w:anchor="_Toc142311387" w:history="1">
            <w:r w:rsidR="00EC4BAF" w:rsidRPr="003C3250">
              <w:rPr>
                <w:rStyle w:val="Hypertextovodkaz"/>
                <w:rFonts w:ascii="Arial" w:hAnsi="Arial" w:cs="Arial"/>
                <w:noProof/>
                <w:sz w:val="20"/>
                <w:szCs w:val="20"/>
              </w:rPr>
              <w:t>4.12.3 Schodiště, žebříky, zábradlí a plošiny</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_Toc142311387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15</w:t>
            </w:r>
            <w:r w:rsidR="00EC4BAF" w:rsidRPr="003C3250">
              <w:rPr>
                <w:rFonts w:ascii="Arial" w:hAnsi="Arial" w:cs="Arial"/>
                <w:noProof/>
                <w:webHidden/>
                <w:sz w:val="20"/>
                <w:szCs w:val="20"/>
              </w:rPr>
              <w:fldChar w:fldCharType="end"/>
            </w:r>
          </w:hyperlink>
        </w:p>
        <w:p w14:paraId="77D5FC2F" w14:textId="56204321" w:rsidR="00EC4BAF" w:rsidRPr="003C3250" w:rsidRDefault="003C3250">
          <w:pPr>
            <w:pStyle w:val="Obsah3"/>
            <w:tabs>
              <w:tab w:val="right" w:leader="dot" w:pos="9062"/>
            </w:tabs>
            <w:rPr>
              <w:rFonts w:ascii="Arial" w:eastAsiaTheme="minorEastAsia" w:hAnsi="Arial" w:cs="Arial"/>
              <w:noProof/>
              <w:sz w:val="20"/>
              <w:szCs w:val="20"/>
              <w:lang w:eastAsia="zh-CN"/>
            </w:rPr>
          </w:pPr>
          <w:hyperlink w:anchor="_Toc142311388" w:history="1">
            <w:r w:rsidR="00EC4BAF" w:rsidRPr="003C3250">
              <w:rPr>
                <w:rStyle w:val="Hypertextovodkaz"/>
                <w:rFonts w:ascii="Arial" w:hAnsi="Arial" w:cs="Arial"/>
                <w:noProof/>
                <w:sz w:val="20"/>
                <w:szCs w:val="20"/>
              </w:rPr>
              <w:t>4.12.4 Montážní otvory</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_Toc142311388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15</w:t>
            </w:r>
            <w:r w:rsidR="00EC4BAF" w:rsidRPr="003C3250">
              <w:rPr>
                <w:rFonts w:ascii="Arial" w:hAnsi="Arial" w:cs="Arial"/>
                <w:noProof/>
                <w:webHidden/>
                <w:sz w:val="20"/>
                <w:szCs w:val="20"/>
              </w:rPr>
              <w:fldChar w:fldCharType="end"/>
            </w:r>
          </w:hyperlink>
        </w:p>
        <w:p w14:paraId="67389181" w14:textId="05B5CC7B" w:rsidR="00EC4BAF" w:rsidRPr="003C3250" w:rsidRDefault="003C3250">
          <w:pPr>
            <w:pStyle w:val="Obsah3"/>
            <w:tabs>
              <w:tab w:val="right" w:leader="dot" w:pos="9062"/>
            </w:tabs>
            <w:rPr>
              <w:rFonts w:ascii="Arial" w:eastAsiaTheme="minorEastAsia" w:hAnsi="Arial" w:cs="Arial"/>
              <w:noProof/>
              <w:sz w:val="20"/>
              <w:szCs w:val="20"/>
              <w:lang w:eastAsia="zh-CN"/>
            </w:rPr>
          </w:pPr>
          <w:hyperlink w:anchor="_Toc142311389" w:history="1">
            <w:r w:rsidR="00EC4BAF" w:rsidRPr="003C3250">
              <w:rPr>
                <w:rStyle w:val="Hypertextovodkaz"/>
                <w:rFonts w:ascii="Arial" w:hAnsi="Arial" w:cs="Arial"/>
                <w:noProof/>
                <w:sz w:val="20"/>
                <w:szCs w:val="20"/>
              </w:rPr>
              <w:t>4.12.5 Přístupy a vstupy do objektů</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_Toc142311389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16</w:t>
            </w:r>
            <w:r w:rsidR="00EC4BAF" w:rsidRPr="003C3250">
              <w:rPr>
                <w:rFonts w:ascii="Arial" w:hAnsi="Arial" w:cs="Arial"/>
                <w:noProof/>
                <w:webHidden/>
                <w:sz w:val="20"/>
                <w:szCs w:val="20"/>
              </w:rPr>
              <w:fldChar w:fldCharType="end"/>
            </w:r>
          </w:hyperlink>
        </w:p>
        <w:p w14:paraId="0032FA94" w14:textId="7B434283" w:rsidR="00EC4BAF" w:rsidRPr="003C3250" w:rsidRDefault="003C3250">
          <w:pPr>
            <w:pStyle w:val="Obsah3"/>
            <w:tabs>
              <w:tab w:val="right" w:leader="dot" w:pos="9062"/>
            </w:tabs>
            <w:rPr>
              <w:rFonts w:ascii="Arial" w:eastAsiaTheme="minorEastAsia" w:hAnsi="Arial" w:cs="Arial"/>
              <w:noProof/>
              <w:sz w:val="20"/>
              <w:szCs w:val="20"/>
              <w:lang w:eastAsia="zh-CN"/>
            </w:rPr>
          </w:pPr>
          <w:hyperlink w:anchor="_Toc142311390" w:history="1">
            <w:r w:rsidR="00EC4BAF" w:rsidRPr="003C3250">
              <w:rPr>
                <w:rStyle w:val="Hypertextovodkaz"/>
                <w:rFonts w:ascii="Arial" w:hAnsi="Arial" w:cs="Arial"/>
                <w:noProof/>
                <w:sz w:val="20"/>
                <w:szCs w:val="20"/>
              </w:rPr>
              <w:t>4.12.6 Vyhrazená technická zařízení</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_Toc142311390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16</w:t>
            </w:r>
            <w:r w:rsidR="00EC4BAF" w:rsidRPr="003C3250">
              <w:rPr>
                <w:rFonts w:ascii="Arial" w:hAnsi="Arial" w:cs="Arial"/>
                <w:noProof/>
                <w:webHidden/>
                <w:sz w:val="20"/>
                <w:szCs w:val="20"/>
              </w:rPr>
              <w:fldChar w:fldCharType="end"/>
            </w:r>
          </w:hyperlink>
        </w:p>
        <w:p w14:paraId="3EC3A4C8" w14:textId="7B0D1125" w:rsidR="00EC4BAF" w:rsidRPr="003C3250" w:rsidRDefault="003C3250">
          <w:pPr>
            <w:pStyle w:val="Obsah3"/>
            <w:tabs>
              <w:tab w:val="right" w:leader="dot" w:pos="9062"/>
            </w:tabs>
            <w:rPr>
              <w:rFonts w:ascii="Arial" w:eastAsiaTheme="minorEastAsia" w:hAnsi="Arial" w:cs="Arial"/>
              <w:noProof/>
              <w:sz w:val="20"/>
              <w:szCs w:val="20"/>
              <w:lang w:eastAsia="zh-CN"/>
            </w:rPr>
          </w:pPr>
          <w:hyperlink w:anchor="_Toc142311391" w:history="1">
            <w:r w:rsidR="00EC4BAF" w:rsidRPr="003C3250">
              <w:rPr>
                <w:rStyle w:val="Hypertextovodkaz"/>
                <w:rFonts w:ascii="Arial" w:hAnsi="Arial" w:cs="Arial"/>
                <w:noProof/>
                <w:sz w:val="20"/>
                <w:szCs w:val="20"/>
              </w:rPr>
              <w:t>4.12.7 Bezpečnostní sdělení, nátěry, značky, tabulky a nápisy</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_Toc142311391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16</w:t>
            </w:r>
            <w:r w:rsidR="00EC4BAF" w:rsidRPr="003C3250">
              <w:rPr>
                <w:rFonts w:ascii="Arial" w:hAnsi="Arial" w:cs="Arial"/>
                <w:noProof/>
                <w:webHidden/>
                <w:sz w:val="20"/>
                <w:szCs w:val="20"/>
              </w:rPr>
              <w:fldChar w:fldCharType="end"/>
            </w:r>
          </w:hyperlink>
        </w:p>
        <w:p w14:paraId="72955C27" w14:textId="238A014F" w:rsidR="00EC4BAF" w:rsidRPr="003C3250" w:rsidRDefault="003C3250">
          <w:pPr>
            <w:pStyle w:val="Obsah3"/>
            <w:tabs>
              <w:tab w:val="right" w:leader="dot" w:pos="9062"/>
            </w:tabs>
            <w:rPr>
              <w:rFonts w:ascii="Arial" w:eastAsiaTheme="minorEastAsia" w:hAnsi="Arial" w:cs="Arial"/>
              <w:noProof/>
              <w:sz w:val="20"/>
              <w:szCs w:val="20"/>
              <w:lang w:eastAsia="zh-CN"/>
            </w:rPr>
          </w:pPr>
          <w:hyperlink w:anchor="_Toc142311392" w:history="1">
            <w:r w:rsidR="00EC4BAF" w:rsidRPr="003C3250">
              <w:rPr>
                <w:rStyle w:val="Hypertextovodkaz"/>
                <w:rFonts w:ascii="Arial" w:hAnsi="Arial" w:cs="Arial"/>
                <w:noProof/>
                <w:sz w:val="20"/>
                <w:szCs w:val="20"/>
              </w:rPr>
              <w:t>4.12.8 Požadavky na ochranu před nebezpečným dotykovým napětím a účinky statické elektřiny</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_Toc142311392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16</w:t>
            </w:r>
            <w:r w:rsidR="00EC4BAF" w:rsidRPr="003C3250">
              <w:rPr>
                <w:rFonts w:ascii="Arial" w:hAnsi="Arial" w:cs="Arial"/>
                <w:noProof/>
                <w:webHidden/>
                <w:sz w:val="20"/>
                <w:szCs w:val="20"/>
              </w:rPr>
              <w:fldChar w:fldCharType="end"/>
            </w:r>
          </w:hyperlink>
        </w:p>
        <w:p w14:paraId="66FD480A" w14:textId="225A8675" w:rsidR="00EC4BAF" w:rsidRPr="003C3250" w:rsidRDefault="003C3250">
          <w:pPr>
            <w:pStyle w:val="Obsah3"/>
            <w:tabs>
              <w:tab w:val="right" w:leader="dot" w:pos="9062"/>
            </w:tabs>
            <w:rPr>
              <w:rFonts w:ascii="Arial" w:eastAsiaTheme="minorEastAsia" w:hAnsi="Arial" w:cs="Arial"/>
              <w:noProof/>
              <w:sz w:val="20"/>
              <w:szCs w:val="20"/>
              <w:lang w:eastAsia="zh-CN"/>
            </w:rPr>
          </w:pPr>
          <w:hyperlink w:anchor="_Toc142311393" w:history="1">
            <w:r w:rsidR="00EC4BAF" w:rsidRPr="003C3250">
              <w:rPr>
                <w:rStyle w:val="Hypertextovodkaz"/>
                <w:rFonts w:ascii="Arial" w:hAnsi="Arial" w:cs="Arial"/>
                <w:noProof/>
                <w:sz w:val="20"/>
                <w:szCs w:val="20"/>
              </w:rPr>
              <w:t>4.12.9 Požadavky na ochranu před výbuchy prachu, hořlavých plynů a par</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_Toc142311393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16</w:t>
            </w:r>
            <w:r w:rsidR="00EC4BAF" w:rsidRPr="003C3250">
              <w:rPr>
                <w:rFonts w:ascii="Arial" w:hAnsi="Arial" w:cs="Arial"/>
                <w:noProof/>
                <w:webHidden/>
                <w:sz w:val="20"/>
                <w:szCs w:val="20"/>
              </w:rPr>
              <w:fldChar w:fldCharType="end"/>
            </w:r>
          </w:hyperlink>
        </w:p>
        <w:p w14:paraId="1DC19BD9" w14:textId="3F29C61B" w:rsidR="00EC4BAF" w:rsidRPr="003C3250" w:rsidRDefault="003C3250">
          <w:pPr>
            <w:pStyle w:val="Obsah3"/>
            <w:tabs>
              <w:tab w:val="right" w:leader="dot" w:pos="9062"/>
            </w:tabs>
            <w:rPr>
              <w:rFonts w:ascii="Arial" w:eastAsiaTheme="minorEastAsia" w:hAnsi="Arial" w:cs="Arial"/>
              <w:noProof/>
              <w:sz w:val="20"/>
              <w:szCs w:val="20"/>
              <w:lang w:eastAsia="zh-CN"/>
            </w:rPr>
          </w:pPr>
          <w:hyperlink w:anchor="_Toc142311394" w:history="1">
            <w:r w:rsidR="00EC4BAF" w:rsidRPr="003C3250">
              <w:rPr>
                <w:rStyle w:val="Hypertextovodkaz"/>
                <w:rFonts w:ascii="Arial" w:hAnsi="Arial" w:cs="Arial"/>
                <w:noProof/>
                <w:sz w:val="20"/>
                <w:szCs w:val="20"/>
              </w:rPr>
              <w:t>4.12.10 Nebezpečí popálení z důvodu vysokých teplot</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_Toc142311394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16</w:t>
            </w:r>
            <w:r w:rsidR="00EC4BAF" w:rsidRPr="003C3250">
              <w:rPr>
                <w:rFonts w:ascii="Arial" w:hAnsi="Arial" w:cs="Arial"/>
                <w:noProof/>
                <w:webHidden/>
                <w:sz w:val="20"/>
                <w:szCs w:val="20"/>
              </w:rPr>
              <w:fldChar w:fldCharType="end"/>
            </w:r>
          </w:hyperlink>
        </w:p>
        <w:p w14:paraId="2784A31C" w14:textId="1ABFFECC" w:rsidR="00EC4BAF" w:rsidRPr="003C3250" w:rsidRDefault="003C3250">
          <w:pPr>
            <w:pStyle w:val="Obsah3"/>
            <w:tabs>
              <w:tab w:val="right" w:leader="dot" w:pos="9062"/>
            </w:tabs>
            <w:rPr>
              <w:rFonts w:ascii="Arial" w:eastAsiaTheme="minorEastAsia" w:hAnsi="Arial" w:cs="Arial"/>
              <w:noProof/>
              <w:sz w:val="20"/>
              <w:szCs w:val="20"/>
              <w:lang w:eastAsia="zh-CN"/>
            </w:rPr>
          </w:pPr>
          <w:hyperlink w:anchor="_Toc142311395" w:history="1">
            <w:r w:rsidR="00EC4BAF" w:rsidRPr="003C3250">
              <w:rPr>
                <w:rStyle w:val="Hypertextovodkaz"/>
                <w:rFonts w:ascii="Arial" w:hAnsi="Arial" w:cs="Arial"/>
                <w:noProof/>
                <w:sz w:val="20"/>
                <w:szCs w:val="20"/>
              </w:rPr>
              <w:t>4.12.11 Izolace potrubí</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_Toc142311395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16</w:t>
            </w:r>
            <w:r w:rsidR="00EC4BAF" w:rsidRPr="003C3250">
              <w:rPr>
                <w:rFonts w:ascii="Arial" w:hAnsi="Arial" w:cs="Arial"/>
                <w:noProof/>
                <w:webHidden/>
                <w:sz w:val="20"/>
                <w:szCs w:val="20"/>
              </w:rPr>
              <w:fldChar w:fldCharType="end"/>
            </w:r>
          </w:hyperlink>
        </w:p>
        <w:p w14:paraId="26722365" w14:textId="2C17F4B8" w:rsidR="00EC4BAF" w:rsidRPr="003C3250" w:rsidRDefault="003C3250">
          <w:pPr>
            <w:pStyle w:val="Obsah2"/>
            <w:tabs>
              <w:tab w:val="right" w:leader="dot" w:pos="9062"/>
            </w:tabs>
            <w:rPr>
              <w:rFonts w:ascii="Arial" w:eastAsiaTheme="minorEastAsia" w:hAnsi="Arial" w:cs="Arial"/>
              <w:noProof/>
              <w:sz w:val="20"/>
              <w:szCs w:val="20"/>
              <w:lang w:eastAsia="zh-CN"/>
            </w:rPr>
          </w:pPr>
          <w:hyperlink w:anchor="_Toc142311396" w:history="1">
            <w:r w:rsidR="00EC4BAF" w:rsidRPr="003C3250">
              <w:rPr>
                <w:rStyle w:val="Hypertextovodkaz"/>
                <w:rFonts w:ascii="Arial" w:hAnsi="Arial" w:cs="Arial"/>
                <w:noProof/>
                <w:sz w:val="20"/>
                <w:szCs w:val="20"/>
              </w:rPr>
              <w:t>4.13 Zajištění předmětu DÍLA OB 2 z hlediska hygieny práce</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_Toc142311396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17</w:t>
            </w:r>
            <w:r w:rsidR="00EC4BAF" w:rsidRPr="003C3250">
              <w:rPr>
                <w:rFonts w:ascii="Arial" w:hAnsi="Arial" w:cs="Arial"/>
                <w:noProof/>
                <w:webHidden/>
                <w:sz w:val="20"/>
                <w:szCs w:val="20"/>
              </w:rPr>
              <w:fldChar w:fldCharType="end"/>
            </w:r>
          </w:hyperlink>
        </w:p>
        <w:p w14:paraId="03C49257" w14:textId="51750AE5" w:rsidR="00EC4BAF" w:rsidRPr="003C3250" w:rsidRDefault="003C3250">
          <w:pPr>
            <w:pStyle w:val="Obsah3"/>
            <w:tabs>
              <w:tab w:val="right" w:leader="dot" w:pos="9062"/>
            </w:tabs>
            <w:rPr>
              <w:rFonts w:ascii="Arial" w:eastAsiaTheme="minorEastAsia" w:hAnsi="Arial" w:cs="Arial"/>
              <w:noProof/>
              <w:sz w:val="20"/>
              <w:szCs w:val="20"/>
              <w:lang w:eastAsia="zh-CN"/>
            </w:rPr>
          </w:pPr>
          <w:hyperlink w:anchor="_Toc142311397" w:history="1">
            <w:r w:rsidR="00EC4BAF" w:rsidRPr="003C3250">
              <w:rPr>
                <w:rStyle w:val="Hypertextovodkaz"/>
                <w:rFonts w:ascii="Arial" w:hAnsi="Arial" w:cs="Arial"/>
                <w:noProof/>
                <w:sz w:val="20"/>
                <w:szCs w:val="20"/>
              </w:rPr>
              <w:t>4.13.1 Pracovní a pomocné místnosti a jejich vybavení hygienickým zařízením, přirozené a umělé osvětlení, větrání a vytápění</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_Toc142311397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17</w:t>
            </w:r>
            <w:r w:rsidR="00EC4BAF" w:rsidRPr="003C3250">
              <w:rPr>
                <w:rFonts w:ascii="Arial" w:hAnsi="Arial" w:cs="Arial"/>
                <w:noProof/>
                <w:webHidden/>
                <w:sz w:val="20"/>
                <w:szCs w:val="20"/>
              </w:rPr>
              <w:fldChar w:fldCharType="end"/>
            </w:r>
          </w:hyperlink>
        </w:p>
        <w:p w14:paraId="272ED35F" w14:textId="4EC55E7C" w:rsidR="00EC4BAF" w:rsidRPr="003C3250" w:rsidRDefault="003C3250">
          <w:pPr>
            <w:pStyle w:val="Obsah3"/>
            <w:tabs>
              <w:tab w:val="right" w:leader="dot" w:pos="9062"/>
            </w:tabs>
            <w:rPr>
              <w:rFonts w:ascii="Arial" w:eastAsiaTheme="minorEastAsia" w:hAnsi="Arial" w:cs="Arial"/>
              <w:noProof/>
              <w:sz w:val="20"/>
              <w:szCs w:val="20"/>
              <w:lang w:eastAsia="zh-CN"/>
            </w:rPr>
          </w:pPr>
          <w:hyperlink w:anchor="_Toc142311398" w:history="1">
            <w:r w:rsidR="00EC4BAF" w:rsidRPr="003C3250">
              <w:rPr>
                <w:rStyle w:val="Hypertextovodkaz"/>
                <w:rFonts w:ascii="Arial" w:hAnsi="Arial" w:cs="Arial"/>
                <w:noProof/>
                <w:sz w:val="20"/>
                <w:szCs w:val="20"/>
              </w:rPr>
              <w:t>4.13.2 Protihlukové a protivibrační opatření</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_Toc142311398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17</w:t>
            </w:r>
            <w:r w:rsidR="00EC4BAF" w:rsidRPr="003C3250">
              <w:rPr>
                <w:rFonts w:ascii="Arial" w:hAnsi="Arial" w:cs="Arial"/>
                <w:noProof/>
                <w:webHidden/>
                <w:sz w:val="20"/>
                <w:szCs w:val="20"/>
              </w:rPr>
              <w:fldChar w:fldCharType="end"/>
            </w:r>
          </w:hyperlink>
        </w:p>
        <w:p w14:paraId="4A6FAD17" w14:textId="4FCC4B56" w:rsidR="00EC4BAF" w:rsidRPr="003C3250" w:rsidRDefault="003C3250">
          <w:pPr>
            <w:pStyle w:val="Obsah3"/>
            <w:tabs>
              <w:tab w:val="right" w:leader="dot" w:pos="9062"/>
            </w:tabs>
            <w:rPr>
              <w:rFonts w:ascii="Arial" w:eastAsiaTheme="minorEastAsia" w:hAnsi="Arial" w:cs="Arial"/>
              <w:noProof/>
              <w:sz w:val="20"/>
              <w:szCs w:val="20"/>
              <w:lang w:eastAsia="zh-CN"/>
            </w:rPr>
          </w:pPr>
          <w:hyperlink w:anchor="_Toc142311399" w:history="1">
            <w:r w:rsidR="00EC4BAF" w:rsidRPr="003C3250">
              <w:rPr>
                <w:rStyle w:val="Hypertextovodkaz"/>
                <w:rFonts w:ascii="Arial" w:hAnsi="Arial" w:cs="Arial"/>
                <w:noProof/>
                <w:sz w:val="20"/>
                <w:szCs w:val="20"/>
              </w:rPr>
              <w:t>4.13.3 Ochrana před ozářením z radonu a dalších přírodních radionuklidů a ochrana před ionizujícím zářením z technických zařízení DÍLA OB 2.</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_Toc142311399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17</w:t>
            </w:r>
            <w:r w:rsidR="00EC4BAF" w:rsidRPr="003C3250">
              <w:rPr>
                <w:rFonts w:ascii="Arial" w:hAnsi="Arial" w:cs="Arial"/>
                <w:noProof/>
                <w:webHidden/>
                <w:sz w:val="20"/>
                <w:szCs w:val="20"/>
              </w:rPr>
              <w:fldChar w:fldCharType="end"/>
            </w:r>
          </w:hyperlink>
        </w:p>
        <w:p w14:paraId="3950336E" w14:textId="36D2D111" w:rsidR="00EC4BAF" w:rsidRPr="003C3250" w:rsidRDefault="003C3250">
          <w:pPr>
            <w:pStyle w:val="Obsah3"/>
            <w:tabs>
              <w:tab w:val="right" w:leader="dot" w:pos="9062"/>
            </w:tabs>
            <w:rPr>
              <w:rFonts w:ascii="Arial" w:eastAsiaTheme="minorEastAsia" w:hAnsi="Arial" w:cs="Arial"/>
              <w:noProof/>
              <w:sz w:val="20"/>
              <w:szCs w:val="20"/>
              <w:lang w:eastAsia="zh-CN"/>
            </w:rPr>
          </w:pPr>
          <w:hyperlink w:anchor="_Toc142311400" w:history="1">
            <w:r w:rsidR="00EC4BAF" w:rsidRPr="003C3250">
              <w:rPr>
                <w:rStyle w:val="Hypertextovodkaz"/>
                <w:rFonts w:ascii="Arial" w:hAnsi="Arial" w:cs="Arial"/>
                <w:noProof/>
                <w:sz w:val="20"/>
                <w:szCs w:val="20"/>
              </w:rPr>
              <w:t>4.13.4 Ochrana před jedy a jinými zdraví škodlivými látkami</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_Toc142311400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17</w:t>
            </w:r>
            <w:r w:rsidR="00EC4BAF" w:rsidRPr="003C3250">
              <w:rPr>
                <w:rFonts w:ascii="Arial" w:hAnsi="Arial" w:cs="Arial"/>
                <w:noProof/>
                <w:webHidden/>
                <w:sz w:val="20"/>
                <w:szCs w:val="20"/>
              </w:rPr>
              <w:fldChar w:fldCharType="end"/>
            </w:r>
          </w:hyperlink>
        </w:p>
        <w:p w14:paraId="54D1E843" w14:textId="56B69C78" w:rsidR="00EC4BAF" w:rsidRPr="003C3250" w:rsidRDefault="003C3250">
          <w:pPr>
            <w:pStyle w:val="Obsah2"/>
            <w:tabs>
              <w:tab w:val="right" w:leader="dot" w:pos="9062"/>
            </w:tabs>
            <w:rPr>
              <w:rFonts w:ascii="Arial" w:eastAsiaTheme="minorEastAsia" w:hAnsi="Arial" w:cs="Arial"/>
              <w:noProof/>
              <w:sz w:val="20"/>
              <w:szCs w:val="20"/>
              <w:lang w:eastAsia="zh-CN"/>
            </w:rPr>
          </w:pPr>
          <w:hyperlink w:anchor="_Toc142311401" w:history="1">
            <w:r w:rsidR="00EC4BAF" w:rsidRPr="003C3250">
              <w:rPr>
                <w:rStyle w:val="Hypertextovodkaz"/>
                <w:rFonts w:ascii="Arial" w:hAnsi="Arial" w:cs="Arial"/>
                <w:noProof/>
                <w:sz w:val="20"/>
                <w:szCs w:val="20"/>
              </w:rPr>
              <w:t>4.14 Napojovací body</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_Toc142311401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17</w:t>
            </w:r>
            <w:r w:rsidR="00EC4BAF" w:rsidRPr="003C3250">
              <w:rPr>
                <w:rFonts w:ascii="Arial" w:hAnsi="Arial" w:cs="Arial"/>
                <w:noProof/>
                <w:webHidden/>
                <w:sz w:val="20"/>
                <w:szCs w:val="20"/>
              </w:rPr>
              <w:fldChar w:fldCharType="end"/>
            </w:r>
          </w:hyperlink>
        </w:p>
        <w:p w14:paraId="13C8425C" w14:textId="56D3EA75" w:rsidR="00EC4BAF" w:rsidRPr="003C3250" w:rsidRDefault="003C3250">
          <w:pPr>
            <w:pStyle w:val="Obsah2"/>
            <w:tabs>
              <w:tab w:val="right" w:leader="dot" w:pos="9062"/>
            </w:tabs>
            <w:rPr>
              <w:rFonts w:ascii="Arial" w:eastAsiaTheme="minorEastAsia" w:hAnsi="Arial" w:cs="Arial"/>
              <w:noProof/>
              <w:sz w:val="20"/>
              <w:szCs w:val="20"/>
              <w:lang w:eastAsia="zh-CN"/>
            </w:rPr>
          </w:pPr>
          <w:hyperlink w:anchor="_Toc142311402" w:history="1">
            <w:r w:rsidR="00EC4BAF" w:rsidRPr="003C3250">
              <w:rPr>
                <w:rStyle w:val="Hypertextovodkaz"/>
                <w:rFonts w:ascii="Arial" w:hAnsi="Arial" w:cs="Arial"/>
                <w:noProof/>
                <w:sz w:val="20"/>
                <w:szCs w:val="20"/>
              </w:rPr>
              <w:t>4.15 Popis demolic a bouracích prací</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_Toc142311402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17</w:t>
            </w:r>
            <w:r w:rsidR="00EC4BAF" w:rsidRPr="003C3250">
              <w:rPr>
                <w:rFonts w:ascii="Arial" w:hAnsi="Arial" w:cs="Arial"/>
                <w:noProof/>
                <w:webHidden/>
                <w:sz w:val="20"/>
                <w:szCs w:val="20"/>
              </w:rPr>
              <w:fldChar w:fldCharType="end"/>
            </w:r>
          </w:hyperlink>
        </w:p>
        <w:p w14:paraId="04A68C1B" w14:textId="2DB1D732" w:rsidR="00EC4BAF" w:rsidRPr="003C3250" w:rsidRDefault="003C3250">
          <w:pPr>
            <w:pStyle w:val="Obsah1"/>
            <w:tabs>
              <w:tab w:val="right" w:leader="dot" w:pos="9062"/>
            </w:tabs>
            <w:rPr>
              <w:rFonts w:ascii="Arial" w:eastAsiaTheme="minorEastAsia" w:hAnsi="Arial" w:cs="Arial"/>
              <w:noProof/>
              <w:sz w:val="20"/>
              <w:szCs w:val="20"/>
              <w:lang w:eastAsia="zh-CN"/>
            </w:rPr>
          </w:pPr>
          <w:hyperlink w:anchor="_Toc142311403" w:history="1">
            <w:r w:rsidR="00EC4BAF" w:rsidRPr="003C3250">
              <w:rPr>
                <w:rStyle w:val="Hypertextovodkaz"/>
                <w:rFonts w:ascii="Arial" w:hAnsi="Arial" w:cs="Arial"/>
                <w:noProof/>
                <w:sz w:val="20"/>
                <w:szCs w:val="20"/>
              </w:rPr>
              <w:t>5 POPIS MOŽNÉHO TEHCNICKÉHO A DISPOZIČNÍHO ŘEŠENÍ</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_Toc142311403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18</w:t>
            </w:r>
            <w:r w:rsidR="00EC4BAF" w:rsidRPr="003C3250">
              <w:rPr>
                <w:rFonts w:ascii="Arial" w:hAnsi="Arial" w:cs="Arial"/>
                <w:noProof/>
                <w:webHidden/>
                <w:sz w:val="20"/>
                <w:szCs w:val="20"/>
              </w:rPr>
              <w:fldChar w:fldCharType="end"/>
            </w:r>
          </w:hyperlink>
        </w:p>
        <w:p w14:paraId="0459A2A2" w14:textId="07B62EE4" w:rsidR="00EC4BAF" w:rsidRPr="003C3250" w:rsidRDefault="003C3250">
          <w:pPr>
            <w:pStyle w:val="Obsah2"/>
            <w:tabs>
              <w:tab w:val="right" w:leader="dot" w:pos="9062"/>
            </w:tabs>
            <w:rPr>
              <w:rFonts w:ascii="Arial" w:eastAsiaTheme="minorEastAsia" w:hAnsi="Arial" w:cs="Arial"/>
              <w:noProof/>
              <w:sz w:val="20"/>
              <w:szCs w:val="20"/>
              <w:lang w:eastAsia="zh-CN"/>
            </w:rPr>
          </w:pPr>
          <w:hyperlink w:anchor="_Toc142311404" w:history="1">
            <w:r w:rsidR="00EC4BAF" w:rsidRPr="003C3250">
              <w:rPr>
                <w:rStyle w:val="Hypertextovodkaz"/>
                <w:rFonts w:ascii="Arial" w:hAnsi="Arial" w:cs="Arial"/>
                <w:noProof/>
                <w:sz w:val="20"/>
                <w:szCs w:val="20"/>
              </w:rPr>
              <w:t>5.1 SO 201 - Kotelna K20</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_Toc142311404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18</w:t>
            </w:r>
            <w:r w:rsidR="00EC4BAF" w:rsidRPr="003C3250">
              <w:rPr>
                <w:rFonts w:ascii="Arial" w:hAnsi="Arial" w:cs="Arial"/>
                <w:noProof/>
                <w:webHidden/>
                <w:sz w:val="20"/>
                <w:szCs w:val="20"/>
              </w:rPr>
              <w:fldChar w:fldCharType="end"/>
            </w:r>
          </w:hyperlink>
        </w:p>
        <w:p w14:paraId="7DC0C484" w14:textId="4E8C5798" w:rsidR="00EC4BAF" w:rsidRPr="003C3250" w:rsidRDefault="003C3250">
          <w:pPr>
            <w:pStyle w:val="Obsah3"/>
            <w:tabs>
              <w:tab w:val="right" w:leader="dot" w:pos="9062"/>
            </w:tabs>
            <w:rPr>
              <w:rFonts w:ascii="Arial" w:eastAsiaTheme="minorEastAsia" w:hAnsi="Arial" w:cs="Arial"/>
              <w:noProof/>
              <w:sz w:val="20"/>
              <w:szCs w:val="20"/>
              <w:lang w:eastAsia="zh-CN"/>
            </w:rPr>
          </w:pPr>
          <w:hyperlink w:anchor="_Toc142311405" w:history="1">
            <w:r w:rsidR="00EC4BAF" w:rsidRPr="003C3250">
              <w:rPr>
                <w:rStyle w:val="Hypertextovodkaz"/>
                <w:rFonts w:ascii="Arial" w:hAnsi="Arial" w:cs="Arial"/>
                <w:noProof/>
                <w:sz w:val="20"/>
                <w:szCs w:val="20"/>
              </w:rPr>
              <w:t>5.1.1 Vzduchotechnika a vytápění</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_Toc142311405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18</w:t>
            </w:r>
            <w:r w:rsidR="00EC4BAF" w:rsidRPr="003C3250">
              <w:rPr>
                <w:rFonts w:ascii="Arial" w:hAnsi="Arial" w:cs="Arial"/>
                <w:noProof/>
                <w:webHidden/>
                <w:sz w:val="20"/>
                <w:szCs w:val="20"/>
              </w:rPr>
              <w:fldChar w:fldCharType="end"/>
            </w:r>
          </w:hyperlink>
        </w:p>
        <w:p w14:paraId="673FE779" w14:textId="75C73549" w:rsidR="00EC4BAF" w:rsidRPr="003C3250" w:rsidRDefault="003C3250">
          <w:pPr>
            <w:pStyle w:val="Obsah2"/>
            <w:tabs>
              <w:tab w:val="right" w:leader="dot" w:pos="9062"/>
            </w:tabs>
            <w:rPr>
              <w:rFonts w:ascii="Arial" w:eastAsiaTheme="minorEastAsia" w:hAnsi="Arial" w:cs="Arial"/>
              <w:noProof/>
              <w:sz w:val="20"/>
              <w:szCs w:val="20"/>
              <w:lang w:eastAsia="zh-CN"/>
            </w:rPr>
          </w:pPr>
          <w:hyperlink w:anchor="_Toc142311406" w:history="1">
            <w:r w:rsidR="00EC4BAF" w:rsidRPr="003C3250">
              <w:rPr>
                <w:rStyle w:val="Hypertextovodkaz"/>
                <w:rFonts w:ascii="Arial" w:hAnsi="Arial" w:cs="Arial"/>
                <w:noProof/>
                <w:sz w:val="20"/>
                <w:szCs w:val="20"/>
              </w:rPr>
              <w:t>5.2 SO 202 - Partie za kotlem K20 - čištění spalin</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_Toc142311406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19</w:t>
            </w:r>
            <w:r w:rsidR="00EC4BAF" w:rsidRPr="003C3250">
              <w:rPr>
                <w:rFonts w:ascii="Arial" w:hAnsi="Arial" w:cs="Arial"/>
                <w:noProof/>
                <w:webHidden/>
                <w:sz w:val="20"/>
                <w:szCs w:val="20"/>
              </w:rPr>
              <w:fldChar w:fldCharType="end"/>
            </w:r>
          </w:hyperlink>
        </w:p>
        <w:p w14:paraId="199FFFFA" w14:textId="167A5E2A" w:rsidR="00EC4BAF" w:rsidRPr="003C3250" w:rsidRDefault="003C3250">
          <w:pPr>
            <w:pStyle w:val="Obsah2"/>
            <w:tabs>
              <w:tab w:val="right" w:leader="dot" w:pos="9062"/>
            </w:tabs>
            <w:rPr>
              <w:rFonts w:ascii="Arial" w:eastAsiaTheme="minorEastAsia" w:hAnsi="Arial" w:cs="Arial"/>
              <w:noProof/>
              <w:sz w:val="20"/>
              <w:szCs w:val="20"/>
              <w:lang w:eastAsia="zh-CN"/>
            </w:rPr>
          </w:pPr>
          <w:hyperlink w:anchor="_Toc142311407" w:history="1">
            <w:r w:rsidR="00EC4BAF" w:rsidRPr="003C3250">
              <w:rPr>
                <w:rStyle w:val="Hypertextovodkaz"/>
                <w:rFonts w:ascii="Arial" w:hAnsi="Arial" w:cs="Arial"/>
                <w:noProof/>
                <w:sz w:val="20"/>
                <w:szCs w:val="20"/>
              </w:rPr>
              <w:t>5.3 SO 203 - Úprava kotelny K80 a K90</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_Toc142311407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19</w:t>
            </w:r>
            <w:r w:rsidR="00EC4BAF" w:rsidRPr="003C3250">
              <w:rPr>
                <w:rFonts w:ascii="Arial" w:hAnsi="Arial" w:cs="Arial"/>
                <w:noProof/>
                <w:webHidden/>
                <w:sz w:val="20"/>
                <w:szCs w:val="20"/>
              </w:rPr>
              <w:fldChar w:fldCharType="end"/>
            </w:r>
          </w:hyperlink>
        </w:p>
        <w:p w14:paraId="2A2BC654" w14:textId="641FFC3D" w:rsidR="00EC4BAF" w:rsidRPr="003C3250" w:rsidRDefault="003C3250">
          <w:pPr>
            <w:pStyle w:val="Obsah1"/>
            <w:tabs>
              <w:tab w:val="right" w:leader="dot" w:pos="9062"/>
            </w:tabs>
            <w:rPr>
              <w:rFonts w:ascii="Arial" w:eastAsiaTheme="minorEastAsia" w:hAnsi="Arial" w:cs="Arial"/>
              <w:noProof/>
              <w:sz w:val="20"/>
              <w:szCs w:val="20"/>
              <w:lang w:eastAsia="zh-CN"/>
            </w:rPr>
          </w:pPr>
          <w:hyperlink w:anchor="_Toc142311408" w:history="1">
            <w:r w:rsidR="00EC4BAF" w:rsidRPr="003C3250">
              <w:rPr>
                <w:rStyle w:val="Hypertextovodkaz"/>
                <w:rFonts w:ascii="Arial" w:hAnsi="Arial" w:cs="Arial"/>
                <w:noProof/>
                <w:sz w:val="20"/>
                <w:szCs w:val="20"/>
              </w:rPr>
              <w:t>6 PŘÍLOHY</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_Toc142311408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19</w:t>
            </w:r>
            <w:r w:rsidR="00EC4BAF" w:rsidRPr="003C3250">
              <w:rPr>
                <w:rFonts w:ascii="Arial" w:hAnsi="Arial" w:cs="Arial"/>
                <w:noProof/>
                <w:webHidden/>
                <w:sz w:val="20"/>
                <w:szCs w:val="20"/>
              </w:rPr>
              <w:fldChar w:fldCharType="end"/>
            </w:r>
          </w:hyperlink>
        </w:p>
        <w:p w14:paraId="6C645A4E" w14:textId="79563513" w:rsidR="00EC4BAF" w:rsidRDefault="003C3250">
          <w:pPr>
            <w:pStyle w:val="Obsah1"/>
            <w:tabs>
              <w:tab w:val="right" w:leader="dot" w:pos="9062"/>
            </w:tabs>
            <w:rPr>
              <w:rFonts w:eastAsiaTheme="minorEastAsia"/>
              <w:noProof/>
              <w:lang w:eastAsia="zh-CN"/>
            </w:rPr>
          </w:pPr>
          <w:hyperlink w:anchor="_Toc142311409" w:history="1">
            <w:r w:rsidR="00EC4BAF" w:rsidRPr="003C3250">
              <w:rPr>
                <w:rStyle w:val="Hypertextovodkaz"/>
                <w:rFonts w:ascii="Arial" w:hAnsi="Arial" w:cs="Arial"/>
                <w:noProof/>
                <w:sz w:val="20"/>
                <w:szCs w:val="20"/>
              </w:rPr>
              <w:t>7 SEZNAM ZKRATEK</w:t>
            </w:r>
            <w:r w:rsidR="00EC4BAF" w:rsidRPr="003C3250">
              <w:rPr>
                <w:rFonts w:ascii="Arial" w:hAnsi="Arial" w:cs="Arial"/>
                <w:noProof/>
                <w:webHidden/>
                <w:sz w:val="20"/>
                <w:szCs w:val="20"/>
              </w:rPr>
              <w:tab/>
            </w:r>
            <w:r w:rsidR="00EC4BAF" w:rsidRPr="003C3250">
              <w:rPr>
                <w:rFonts w:ascii="Arial" w:hAnsi="Arial" w:cs="Arial"/>
                <w:noProof/>
                <w:webHidden/>
                <w:sz w:val="20"/>
                <w:szCs w:val="20"/>
              </w:rPr>
              <w:fldChar w:fldCharType="begin"/>
            </w:r>
            <w:r w:rsidR="00EC4BAF" w:rsidRPr="003C3250">
              <w:rPr>
                <w:rFonts w:ascii="Arial" w:hAnsi="Arial" w:cs="Arial"/>
                <w:noProof/>
                <w:webHidden/>
                <w:sz w:val="20"/>
                <w:szCs w:val="20"/>
              </w:rPr>
              <w:instrText xml:space="preserve"> PAGEREF _Toc142311409 \h </w:instrText>
            </w:r>
            <w:r w:rsidR="00EC4BAF" w:rsidRPr="003C3250">
              <w:rPr>
                <w:rFonts w:ascii="Arial" w:hAnsi="Arial" w:cs="Arial"/>
                <w:noProof/>
                <w:webHidden/>
                <w:sz w:val="20"/>
                <w:szCs w:val="20"/>
              </w:rPr>
            </w:r>
            <w:r w:rsidR="00EC4BAF" w:rsidRPr="003C3250">
              <w:rPr>
                <w:rFonts w:ascii="Arial" w:hAnsi="Arial" w:cs="Arial"/>
                <w:noProof/>
                <w:webHidden/>
                <w:sz w:val="20"/>
                <w:szCs w:val="20"/>
              </w:rPr>
              <w:fldChar w:fldCharType="separate"/>
            </w:r>
            <w:r w:rsidR="00033976" w:rsidRPr="003C3250">
              <w:rPr>
                <w:rFonts w:ascii="Arial" w:hAnsi="Arial" w:cs="Arial"/>
                <w:noProof/>
                <w:webHidden/>
                <w:sz w:val="20"/>
                <w:szCs w:val="20"/>
              </w:rPr>
              <w:t>19</w:t>
            </w:r>
            <w:r w:rsidR="00EC4BAF" w:rsidRPr="003C3250">
              <w:rPr>
                <w:rFonts w:ascii="Arial" w:hAnsi="Arial" w:cs="Arial"/>
                <w:noProof/>
                <w:webHidden/>
                <w:sz w:val="20"/>
                <w:szCs w:val="20"/>
              </w:rPr>
              <w:fldChar w:fldCharType="end"/>
            </w:r>
          </w:hyperlink>
        </w:p>
        <w:p w14:paraId="5090E528" w14:textId="60E961B6" w:rsidR="00FD1A60" w:rsidRDefault="00FD1A60">
          <w:r>
            <w:rPr>
              <w:b/>
              <w:bCs/>
            </w:rPr>
            <w:fldChar w:fldCharType="end"/>
          </w:r>
        </w:p>
      </w:sdtContent>
    </w:sdt>
    <w:p w14:paraId="6FE85E77" w14:textId="77777777" w:rsidR="00EC4BAF" w:rsidRDefault="00EC4BAF">
      <w:pPr>
        <w:rPr>
          <w:rFonts w:ascii="Arial" w:eastAsia="Times New Roman" w:hAnsi="Arial" w:cs="Arial"/>
          <w:b/>
          <w:color w:val="70AD47" w:themeColor="accent6"/>
          <w:sz w:val="24"/>
          <w:szCs w:val="24"/>
          <w:lang w:val="pl-PL" w:eastAsia="cs-CZ"/>
        </w:rPr>
      </w:pPr>
      <w:bookmarkStart w:id="1" w:name="_Toc142311353"/>
      <w:r>
        <w:br w:type="page"/>
      </w:r>
    </w:p>
    <w:p w14:paraId="2C0AAE6A" w14:textId="0A18AE6E" w:rsidR="00317EAD" w:rsidRPr="005F691F" w:rsidRDefault="005F691F" w:rsidP="009035D8">
      <w:pPr>
        <w:pStyle w:val="TCBNadpis1"/>
      </w:pPr>
      <w:r w:rsidRPr="005F691F">
        <w:lastRenderedPageBreak/>
        <w:t>APLIKACE ŘEŠENÍ V ZADÁVACÍ DOKUMENTACI</w:t>
      </w:r>
      <w:bookmarkEnd w:id="1"/>
      <w:bookmarkEnd w:id="0"/>
      <w:r w:rsidR="00552165" w:rsidRPr="005F691F">
        <w:t xml:space="preserve"> </w:t>
      </w:r>
    </w:p>
    <w:p w14:paraId="15C211B4" w14:textId="4791F384" w:rsidR="00160A3D" w:rsidRDefault="00160A3D" w:rsidP="00160A3D">
      <w:pPr>
        <w:pStyle w:val="TCBNormalni"/>
        <w:rPr>
          <w:rStyle w:val="jlqj4b"/>
        </w:rPr>
      </w:pPr>
      <w:r w:rsidRPr="6EA2D4D6">
        <w:rPr>
          <w:rStyle w:val="jlqj4b"/>
        </w:rPr>
        <w:t>Zadávací dokumentace určuje funkční specifikaci DÍLA OB 2</w:t>
      </w:r>
      <w:r w:rsidR="00E70865">
        <w:rPr>
          <w:rStyle w:val="jlqj4b"/>
        </w:rPr>
        <w:t>,</w:t>
      </w:r>
      <w:r>
        <w:rPr>
          <w:rStyle w:val="jlqj4b"/>
        </w:rPr>
        <w:t xml:space="preserve"> včetně vymezení polohy</w:t>
      </w:r>
      <w:r w:rsidR="0025380B">
        <w:rPr>
          <w:rStyle w:val="jlqj4b"/>
        </w:rPr>
        <w:t>,</w:t>
      </w:r>
      <w:r>
        <w:rPr>
          <w:rStyle w:val="jlqj4b"/>
        </w:rPr>
        <w:t xml:space="preserve"> maximálních zástavbových rozměrů</w:t>
      </w:r>
      <w:r w:rsidRPr="6EA2D4D6">
        <w:rPr>
          <w:rStyle w:val="jlqj4b"/>
        </w:rPr>
        <w:t xml:space="preserve">, která musí být splněna. Navíc zadávací dokumentace a aktuální dokumentace pro stavební povolení představuje navrhované technické řešení DÍLA OB 2, je přijatelná flexibilita </w:t>
      </w:r>
      <w:r w:rsidR="00962845">
        <w:rPr>
          <w:rStyle w:val="jlqj4b"/>
        </w:rPr>
        <w:t>ZHOTOVITELE OB 2</w:t>
      </w:r>
      <w:r w:rsidRPr="6EA2D4D6">
        <w:rPr>
          <w:rStyle w:val="jlqj4b"/>
        </w:rPr>
        <w:t xml:space="preserve"> při uplatnění jeho technického řešení, při návrhu a výběru konkrétního zařízení podle jeho technické praxe, zkušeností a zvyklostí. </w:t>
      </w:r>
      <w:r w:rsidR="00962845">
        <w:rPr>
          <w:rStyle w:val="jlqj4b"/>
        </w:rPr>
        <w:t>ZHOTOVITEL OB 2</w:t>
      </w:r>
      <w:r w:rsidRPr="6EA2D4D6">
        <w:rPr>
          <w:rStyle w:val="jlqj4b"/>
        </w:rPr>
        <w:t xml:space="preserve"> může nabídnout právě tak DÍLO OB 2 technicky pokročilejší a efektivnější pro OBJEDNATELE a to tak, aby splňoval požadavky uvedené v zadávací dokumentaci a požadavky, vyjádření a stanovisek orgánů státní správy.</w:t>
      </w:r>
    </w:p>
    <w:p w14:paraId="6911A5F8" w14:textId="6787F2CA" w:rsidR="000B6C2E" w:rsidRPr="0065278C" w:rsidRDefault="009B09B8" w:rsidP="009035D8">
      <w:pPr>
        <w:pStyle w:val="TCBNadpis1"/>
        <w:rPr>
          <w:lang w:val="cs-CZ"/>
        </w:rPr>
      </w:pPr>
      <w:bookmarkStart w:id="2" w:name="_Toc121147493"/>
      <w:bookmarkStart w:id="3" w:name="_Toc142311354"/>
      <w:r w:rsidRPr="0065278C">
        <w:rPr>
          <w:lang w:val="cs-CZ"/>
        </w:rPr>
        <w:t>ROZSAH STAVEBNÍ ČÁSTÍ DÍLA OB 2</w:t>
      </w:r>
      <w:bookmarkEnd w:id="2"/>
      <w:bookmarkEnd w:id="3"/>
    </w:p>
    <w:p w14:paraId="5C5DC4C0" w14:textId="16603223" w:rsidR="00FE4E90" w:rsidRDefault="004403A9" w:rsidP="000B6C2E">
      <w:pPr>
        <w:pStyle w:val="TCBNormalni"/>
      </w:pPr>
      <w:r>
        <w:t>V rámci ro</w:t>
      </w:r>
      <w:r w:rsidR="00FE4E90">
        <w:t>z</w:t>
      </w:r>
      <w:r>
        <w:t xml:space="preserve">sahu DÍLA OB 2 jsou veškeré </w:t>
      </w:r>
      <w:r w:rsidR="00394337">
        <w:t xml:space="preserve">stavební </w:t>
      </w:r>
      <w:r>
        <w:t xml:space="preserve">konstrukce pro kotelnu K20 </w:t>
      </w:r>
      <w:r w:rsidR="00B86728">
        <w:t>a stávající kote</w:t>
      </w:r>
      <w:r w:rsidR="00394337">
        <w:t>l</w:t>
      </w:r>
      <w:r w:rsidR="00B86728">
        <w:t>nu E1A</w:t>
      </w:r>
      <w:r w:rsidR="00A01CE1">
        <w:t>, viz seznam stavebních objektů v Příloze A 1,</w:t>
      </w:r>
      <w:r w:rsidR="00B86728">
        <w:t xml:space="preserve"> vč. jej</w:t>
      </w:r>
      <w:r w:rsidR="00FE4E90">
        <w:t>í</w:t>
      </w:r>
      <w:r w:rsidR="00B86728">
        <w:t xml:space="preserve"> potřebn</w:t>
      </w:r>
      <w:r w:rsidR="00B91C19">
        <w:t>é</w:t>
      </w:r>
      <w:r w:rsidR="00B86728">
        <w:t xml:space="preserve"> úprav</w:t>
      </w:r>
      <w:r w:rsidR="00B91C19">
        <w:t>y</w:t>
      </w:r>
      <w:r w:rsidR="00B86728">
        <w:t xml:space="preserve"> pro montáž nové technologie v rámci </w:t>
      </w:r>
      <w:r w:rsidR="00394337">
        <w:t xml:space="preserve">DÍLA </w:t>
      </w:r>
      <w:r w:rsidR="00B86728">
        <w:t xml:space="preserve">OB </w:t>
      </w:r>
      <w:r w:rsidR="00394337">
        <w:t>2,</w:t>
      </w:r>
      <w:r w:rsidR="00B91C19">
        <w:t xml:space="preserve"> zajištění stav</w:t>
      </w:r>
      <w:r w:rsidR="007A3C8B">
        <w:t>e</w:t>
      </w:r>
      <w:r w:rsidR="00B91C19">
        <w:t>bní připravenosti pro DÍLO OB 1</w:t>
      </w:r>
      <w:r w:rsidR="007A3C8B">
        <w:t>, DÍLO OB 5,</w:t>
      </w:r>
      <w:r w:rsidR="0001430D">
        <w:t xml:space="preserve"> </w:t>
      </w:r>
      <w:r w:rsidR="00F21606">
        <w:t>DÍLO OB</w:t>
      </w:r>
      <w:r w:rsidR="00515D50">
        <w:t xml:space="preserve"> </w:t>
      </w:r>
      <w:r w:rsidR="00F21606">
        <w:t>6</w:t>
      </w:r>
      <w:r w:rsidR="00515D50">
        <w:t>,</w:t>
      </w:r>
      <w:r w:rsidR="007A3C8B">
        <w:t xml:space="preserve"> DÍLO OB</w:t>
      </w:r>
      <w:r w:rsidR="00515D50">
        <w:t> </w:t>
      </w:r>
      <w:r w:rsidR="007A3C8B">
        <w:t>7</w:t>
      </w:r>
      <w:r w:rsidR="00B91C19">
        <w:t xml:space="preserve"> v</w:t>
      </w:r>
      <w:r w:rsidR="007A3C8B">
        <w:t xml:space="preserve"> </w:t>
      </w:r>
      <w:r w:rsidR="00B91C19">
        <w:t>ro</w:t>
      </w:r>
      <w:r w:rsidR="007A3C8B">
        <w:t>z</w:t>
      </w:r>
      <w:r w:rsidR="00B91C19">
        <w:t>sahu kotelny K20 a v ro</w:t>
      </w:r>
      <w:r w:rsidR="007A3C8B">
        <w:t>z</w:t>
      </w:r>
      <w:r w:rsidR="00B91C19">
        <w:t>sahu kotelny E1</w:t>
      </w:r>
      <w:r w:rsidR="007A3C8B">
        <w:t>A.</w:t>
      </w:r>
      <w:r w:rsidR="00B91C19">
        <w:t xml:space="preserve"> </w:t>
      </w:r>
      <w:r w:rsidR="00394337">
        <w:t xml:space="preserve"> </w:t>
      </w:r>
    </w:p>
    <w:p w14:paraId="5B2A9793" w14:textId="30555F23" w:rsidR="000B6C2E" w:rsidRPr="000B6C2E" w:rsidRDefault="00962845" w:rsidP="000B6C2E">
      <w:pPr>
        <w:pStyle w:val="TCBNormalni"/>
      </w:pPr>
      <w:r>
        <w:t>Rozsah DÍLA OB 2 p</w:t>
      </w:r>
      <w:r w:rsidR="000B6C2E" w:rsidRPr="000B6C2E">
        <w:t xml:space="preserve">latí pro úroveň nad 0,0 m. </w:t>
      </w:r>
    </w:p>
    <w:p w14:paraId="0C05DB44" w14:textId="77777777" w:rsidR="000B6C2E" w:rsidRPr="000B6C2E" w:rsidRDefault="000B6C2E" w:rsidP="000B6C2E">
      <w:pPr>
        <w:pStyle w:val="TCBNormalni"/>
        <w:rPr>
          <w:b/>
          <w:bCs/>
        </w:rPr>
      </w:pPr>
      <w:r w:rsidRPr="000B6C2E">
        <w:rPr>
          <w:b/>
          <w:bCs/>
        </w:rPr>
        <w:t>Kotelna K20 a kotelna E1A</w:t>
      </w:r>
    </w:p>
    <w:p w14:paraId="57B972A7" w14:textId="6015F59E" w:rsidR="000B6C2E" w:rsidRPr="000B6C2E" w:rsidRDefault="000B6C2E" w:rsidP="000B6C2E">
      <w:pPr>
        <w:pStyle w:val="TCBNormalni"/>
        <w:numPr>
          <w:ilvl w:val="0"/>
          <w:numId w:val="35"/>
        </w:numPr>
      </w:pPr>
      <w:r w:rsidRPr="000B6C2E">
        <w:t>Nosné konstrukce kotl</w:t>
      </w:r>
      <w:r w:rsidR="00DB38F0">
        <w:t>e</w:t>
      </w:r>
      <w:r w:rsidRPr="000B6C2E">
        <w:t xml:space="preserve"> K20 a kotelny K20</w:t>
      </w:r>
    </w:p>
    <w:p w14:paraId="00705E4B" w14:textId="4CE09375" w:rsidR="000B6C2E" w:rsidRDefault="000B6C2E" w:rsidP="000B6C2E">
      <w:pPr>
        <w:pStyle w:val="TCBNormalni"/>
        <w:numPr>
          <w:ilvl w:val="0"/>
          <w:numId w:val="35"/>
        </w:numPr>
      </w:pPr>
      <w:r w:rsidRPr="000B6C2E">
        <w:t xml:space="preserve">Úpravy nosných konstrukcí kotelny E1A </w:t>
      </w:r>
      <w:r w:rsidR="00DB38F0">
        <w:t>a kotlů K80 a K90</w:t>
      </w:r>
    </w:p>
    <w:p w14:paraId="7DF5619F" w14:textId="1C394E49" w:rsidR="008779B2" w:rsidRDefault="008779B2" w:rsidP="000B6C2E">
      <w:pPr>
        <w:pStyle w:val="TCBNormalni"/>
        <w:numPr>
          <w:ilvl w:val="0"/>
          <w:numId w:val="35"/>
        </w:numPr>
      </w:pPr>
      <w:r>
        <w:t xml:space="preserve">Vnitřní nenosné </w:t>
      </w:r>
      <w:r w:rsidR="00326491">
        <w:t xml:space="preserve">stavební konstrukce </w:t>
      </w:r>
    </w:p>
    <w:p w14:paraId="6402BCBA" w14:textId="449C960D" w:rsidR="00AE1EE8" w:rsidRPr="000B6C2E" w:rsidRDefault="00AE1EE8" w:rsidP="000B6C2E">
      <w:pPr>
        <w:pStyle w:val="TCBNormalni"/>
        <w:numPr>
          <w:ilvl w:val="0"/>
          <w:numId w:val="35"/>
        </w:numPr>
      </w:pPr>
      <w:r>
        <w:t xml:space="preserve">Výfukové plochy v opláštění kotelen </w:t>
      </w:r>
    </w:p>
    <w:p w14:paraId="71DE0CC1" w14:textId="6A728AD1" w:rsidR="000B6C2E" w:rsidRPr="000B6C2E" w:rsidRDefault="000B6C2E" w:rsidP="000B6C2E">
      <w:pPr>
        <w:pStyle w:val="TCBNormalni"/>
        <w:numPr>
          <w:ilvl w:val="0"/>
          <w:numId w:val="35"/>
        </w:numPr>
      </w:pPr>
      <w:r w:rsidRPr="000B6C2E">
        <w:t>Příprava nosných konstrukcí pro pasovou dopravu a připojení mostů pasové dopravy (OB</w:t>
      </w:r>
      <w:r w:rsidR="003F0F5F">
        <w:t xml:space="preserve"> </w:t>
      </w:r>
      <w:r w:rsidRPr="000B6C2E">
        <w:t xml:space="preserve">1) </w:t>
      </w:r>
    </w:p>
    <w:p w14:paraId="6E9C3A14" w14:textId="77777777" w:rsidR="000B6C2E" w:rsidRPr="000B6C2E" w:rsidRDefault="000B6C2E" w:rsidP="000B6C2E">
      <w:pPr>
        <w:pStyle w:val="TCBNormalni"/>
        <w:numPr>
          <w:ilvl w:val="0"/>
          <w:numId w:val="35"/>
        </w:numPr>
      </w:pPr>
      <w:r w:rsidRPr="000B6C2E">
        <w:t>Obvodové stěny, omítky, akustické izolace svislé dělící konstrukce kotelen</w:t>
      </w:r>
    </w:p>
    <w:p w14:paraId="6B43D4F6" w14:textId="1D4C523D" w:rsidR="00434738" w:rsidRDefault="000B6C2E" w:rsidP="000B6C2E">
      <w:pPr>
        <w:pStyle w:val="TCBNormalni"/>
        <w:numPr>
          <w:ilvl w:val="0"/>
          <w:numId w:val="35"/>
        </w:numPr>
      </w:pPr>
      <w:r w:rsidRPr="000B6C2E">
        <w:t>Střecha</w:t>
      </w:r>
      <w:r w:rsidR="00383E7E">
        <w:t xml:space="preserve"> vč.</w:t>
      </w:r>
      <w:r w:rsidR="00FD1A60">
        <w:t xml:space="preserve"> </w:t>
      </w:r>
      <w:r w:rsidR="00383E7E">
        <w:t>odvodnění</w:t>
      </w:r>
      <w:r w:rsidRPr="000B6C2E">
        <w:t>, podlahy</w:t>
      </w:r>
    </w:p>
    <w:p w14:paraId="7A6D0148" w14:textId="3CD624C9" w:rsidR="000B6C2E" w:rsidRPr="000B6C2E" w:rsidRDefault="00383E7E" w:rsidP="000B6C2E">
      <w:pPr>
        <w:pStyle w:val="TCBNormalni"/>
        <w:numPr>
          <w:ilvl w:val="0"/>
          <w:numId w:val="35"/>
        </w:numPr>
      </w:pPr>
      <w:r>
        <w:t>S</w:t>
      </w:r>
      <w:r w:rsidR="000B6C2E" w:rsidRPr="000B6C2E">
        <w:t>chodiště, žebříky, výtah</w:t>
      </w:r>
    </w:p>
    <w:p w14:paraId="42D71646" w14:textId="77777777" w:rsidR="000B6C2E" w:rsidRPr="000B6C2E" w:rsidRDefault="000B6C2E" w:rsidP="000B6C2E">
      <w:pPr>
        <w:pStyle w:val="TCBNormalni"/>
        <w:numPr>
          <w:ilvl w:val="0"/>
          <w:numId w:val="35"/>
        </w:numPr>
      </w:pPr>
      <w:r w:rsidRPr="000B6C2E">
        <w:t xml:space="preserve">Hydroizolace a teplené a akustické izolace </w:t>
      </w:r>
    </w:p>
    <w:p w14:paraId="507E63A7" w14:textId="77777777" w:rsidR="000B6C2E" w:rsidRPr="000B6C2E" w:rsidRDefault="000B6C2E" w:rsidP="000B6C2E">
      <w:pPr>
        <w:pStyle w:val="TCBNormalni"/>
        <w:numPr>
          <w:ilvl w:val="0"/>
          <w:numId w:val="35"/>
        </w:numPr>
      </w:pPr>
      <w:r w:rsidRPr="000B6C2E">
        <w:t xml:space="preserve">Výplně otvorů </w:t>
      </w:r>
    </w:p>
    <w:p w14:paraId="1BC1F0E9" w14:textId="77777777" w:rsidR="000B6C2E" w:rsidRPr="000B6C2E" w:rsidRDefault="000B6C2E" w:rsidP="000B6C2E">
      <w:pPr>
        <w:pStyle w:val="TCBNormalni"/>
        <w:numPr>
          <w:ilvl w:val="0"/>
          <w:numId w:val="35"/>
        </w:numPr>
      </w:pPr>
      <w:r w:rsidRPr="000B6C2E">
        <w:t>Povrchové úpravy</w:t>
      </w:r>
    </w:p>
    <w:p w14:paraId="7A43DC0E" w14:textId="1E1E6013" w:rsidR="000B6C2E" w:rsidRPr="000B6C2E" w:rsidRDefault="000B6C2E" w:rsidP="000B6C2E">
      <w:pPr>
        <w:pStyle w:val="TCBNormalni"/>
        <w:numPr>
          <w:ilvl w:val="0"/>
          <w:numId w:val="35"/>
        </w:numPr>
      </w:pPr>
      <w:proofErr w:type="spellStart"/>
      <w:r w:rsidRPr="000B6C2E">
        <w:t>Zdravotechnické</w:t>
      </w:r>
      <w:proofErr w:type="spellEnd"/>
      <w:r w:rsidRPr="000B6C2E">
        <w:t xml:space="preserve"> instalace pro úroveň nad 0,0 m</w:t>
      </w:r>
      <w:r w:rsidR="00326491">
        <w:t xml:space="preserve"> a</w:t>
      </w:r>
      <w:r w:rsidR="00CF25A7">
        <w:t xml:space="preserve"> </w:t>
      </w:r>
      <w:r w:rsidR="00326491">
        <w:t xml:space="preserve">jejich připojení ke podzemním </w:t>
      </w:r>
      <w:proofErr w:type="spellStart"/>
      <w:r w:rsidR="00326491">
        <w:t>zdra</w:t>
      </w:r>
      <w:r w:rsidR="00CF25A7">
        <w:t>votechnickým</w:t>
      </w:r>
      <w:proofErr w:type="spellEnd"/>
      <w:r w:rsidR="00CF25A7">
        <w:t xml:space="preserve"> instalacím</w:t>
      </w:r>
    </w:p>
    <w:p w14:paraId="185DF4E2" w14:textId="147BEA64" w:rsidR="000B6C2E" w:rsidRPr="000B6C2E" w:rsidRDefault="000B6C2E" w:rsidP="000B6C2E">
      <w:pPr>
        <w:pStyle w:val="TCBNormalni"/>
        <w:numPr>
          <w:ilvl w:val="0"/>
          <w:numId w:val="35"/>
        </w:numPr>
      </w:pPr>
      <w:r w:rsidRPr="000B6C2E">
        <w:t>Vzduchotechnika a vytápění objektu K20 (mimo část odvětrání prostor pasové dopravy paliva do E1A</w:t>
      </w:r>
      <w:r w:rsidR="00421739">
        <w:t xml:space="preserve"> – OB1</w:t>
      </w:r>
      <w:r w:rsidRPr="000B6C2E">
        <w:t>)</w:t>
      </w:r>
    </w:p>
    <w:p w14:paraId="678835E0" w14:textId="77777777" w:rsidR="000B6C2E" w:rsidRDefault="000B6C2E" w:rsidP="000B6C2E">
      <w:pPr>
        <w:pStyle w:val="TCBNormalni"/>
        <w:numPr>
          <w:ilvl w:val="0"/>
          <w:numId w:val="35"/>
        </w:numPr>
      </w:pPr>
      <w:r w:rsidRPr="000B6C2E">
        <w:t xml:space="preserve">Stavební část elektro </w:t>
      </w:r>
    </w:p>
    <w:p w14:paraId="32CE56D4" w14:textId="139E7BC7" w:rsidR="00DA2ACB" w:rsidRDefault="00DA2ACB" w:rsidP="000B6C2E">
      <w:pPr>
        <w:pStyle w:val="TCBNormalni"/>
        <w:numPr>
          <w:ilvl w:val="0"/>
          <w:numId w:val="35"/>
        </w:numPr>
      </w:pPr>
      <w:r>
        <w:t xml:space="preserve">Úpravy objektu E1A v souladu s požárně bezpečnostním řešením na základě nově instalované </w:t>
      </w:r>
      <w:r w:rsidR="003A1CAD">
        <w:t>technologie</w:t>
      </w:r>
    </w:p>
    <w:p w14:paraId="2B0E3AFF" w14:textId="4824D79D" w:rsidR="00E1182F" w:rsidRDefault="00E1182F" w:rsidP="00E1182F">
      <w:pPr>
        <w:pStyle w:val="TCBNormalni"/>
        <w:numPr>
          <w:ilvl w:val="0"/>
          <w:numId w:val="35"/>
        </w:numPr>
      </w:pPr>
      <w:r>
        <w:t xml:space="preserve">Výstavba nových a úprava stávajících ocelových konstrukcí potrubních mostů kouřovodu, </w:t>
      </w:r>
      <w:proofErr w:type="spellStart"/>
      <w:r>
        <w:t>popílkovodů</w:t>
      </w:r>
      <w:proofErr w:type="spellEnd"/>
      <w:r>
        <w:t xml:space="preserve"> až ke expedičním silům včetně případných úprav nosných konstrukcí stávající kouřovodů plynových kotlů z důvodů zaústění kotle K20 do komínu </w:t>
      </w:r>
    </w:p>
    <w:p w14:paraId="3329B93A" w14:textId="1F6DD9B4" w:rsidR="00070634" w:rsidRPr="000B6C2E" w:rsidRDefault="003A1CAD" w:rsidP="007B27A5">
      <w:pPr>
        <w:pStyle w:val="TCBNormalni"/>
        <w:numPr>
          <w:ilvl w:val="0"/>
          <w:numId w:val="35"/>
        </w:numPr>
      </w:pPr>
      <w:r>
        <w:t xml:space="preserve">Stavební provizoria </w:t>
      </w:r>
    </w:p>
    <w:p w14:paraId="1386EA7A" w14:textId="77777777" w:rsidR="006F22FC" w:rsidRDefault="006F22FC" w:rsidP="003D6787">
      <w:pPr>
        <w:pStyle w:val="TCBNormalni"/>
      </w:pPr>
    </w:p>
    <w:p w14:paraId="150DA4E5" w14:textId="77777777" w:rsidR="006F22FC" w:rsidRDefault="006F22FC" w:rsidP="003D6787">
      <w:pPr>
        <w:pStyle w:val="TCBNormalni"/>
      </w:pPr>
    </w:p>
    <w:p w14:paraId="6E1DACF3" w14:textId="77777777" w:rsidR="006F22FC" w:rsidRDefault="006F22FC" w:rsidP="003D6787">
      <w:pPr>
        <w:pStyle w:val="TCBNormalni"/>
      </w:pPr>
    </w:p>
    <w:p w14:paraId="3D34312A" w14:textId="477BA960" w:rsidR="000B6C2E" w:rsidRDefault="00070634" w:rsidP="003D6787">
      <w:pPr>
        <w:pStyle w:val="TCBNormalni"/>
      </w:pPr>
      <w:r>
        <w:lastRenderedPageBreak/>
        <w:t>Tabulka hranice dodávky a vymezení rozsahu stavební části DÍLA OB 2</w:t>
      </w:r>
      <w:r w:rsidR="00B928EA">
        <w:t>.</w:t>
      </w:r>
    </w:p>
    <w:tbl>
      <w:tblPr>
        <w:tblW w:w="9047" w:type="dxa"/>
        <w:tblInd w:w="5" w:type="dxa"/>
        <w:tblCellMar>
          <w:left w:w="70" w:type="dxa"/>
          <w:right w:w="70" w:type="dxa"/>
        </w:tblCellMar>
        <w:tblLook w:val="04A0" w:firstRow="1" w:lastRow="0" w:firstColumn="1" w:lastColumn="0" w:noHBand="0" w:noVBand="1"/>
      </w:tblPr>
      <w:tblGrid>
        <w:gridCol w:w="993"/>
        <w:gridCol w:w="1684"/>
        <w:gridCol w:w="1906"/>
        <w:gridCol w:w="1901"/>
        <w:gridCol w:w="2563"/>
      </w:tblGrid>
      <w:tr w:rsidR="00070634" w:rsidRPr="00B928EA" w14:paraId="3A87ADFE" w14:textId="77777777" w:rsidTr="008F16A5">
        <w:trPr>
          <w:cantSplit/>
          <w:trHeight w:val="300"/>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348B5B59" w14:textId="77777777" w:rsidR="00070634" w:rsidRPr="00B928EA" w:rsidRDefault="00070634" w:rsidP="008F16A5">
            <w:pPr>
              <w:keepNext/>
              <w:spacing w:after="0" w:line="240" w:lineRule="auto"/>
              <w:jc w:val="center"/>
              <w:rPr>
                <w:rFonts w:ascii="Arial" w:eastAsia="Times New Roman" w:hAnsi="Arial" w:cs="Arial"/>
                <w:sz w:val="16"/>
                <w:szCs w:val="16"/>
                <w:lang w:eastAsia="cs-CZ"/>
              </w:rPr>
            </w:pPr>
            <w:r w:rsidRPr="00B928EA">
              <w:rPr>
                <w:rFonts w:ascii="Arial" w:eastAsia="Times New Roman" w:hAnsi="Arial" w:cs="Arial"/>
                <w:sz w:val="16"/>
                <w:szCs w:val="16"/>
                <w:lang w:eastAsia="cs-CZ"/>
              </w:rPr>
              <w:t xml:space="preserve">SO 201.1 </w:t>
            </w:r>
          </w:p>
        </w:tc>
        <w:tc>
          <w:tcPr>
            <w:tcW w:w="1684" w:type="dxa"/>
            <w:tcBorders>
              <w:top w:val="single" w:sz="8" w:space="0" w:color="auto"/>
              <w:left w:val="single" w:sz="8" w:space="0" w:color="auto"/>
              <w:bottom w:val="single" w:sz="8" w:space="0" w:color="auto"/>
              <w:right w:val="single" w:sz="8" w:space="0" w:color="auto"/>
            </w:tcBorders>
            <w:vAlign w:val="center"/>
          </w:tcPr>
          <w:p w14:paraId="613C3D99" w14:textId="77777777" w:rsidR="00070634" w:rsidRPr="00B928EA" w:rsidRDefault="00070634" w:rsidP="008F16A5">
            <w:pPr>
              <w:spacing w:after="0" w:line="240" w:lineRule="auto"/>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Kotelna K20 (OB 2)</w:t>
            </w:r>
          </w:p>
        </w:tc>
        <w:tc>
          <w:tcPr>
            <w:tcW w:w="1906" w:type="dxa"/>
            <w:vMerge w:val="restart"/>
            <w:tcBorders>
              <w:top w:val="single" w:sz="8" w:space="0" w:color="auto"/>
              <w:left w:val="single" w:sz="8" w:space="0" w:color="auto"/>
              <w:right w:val="single" w:sz="8" w:space="0" w:color="auto"/>
            </w:tcBorders>
            <w:vAlign w:val="center"/>
          </w:tcPr>
          <w:p w14:paraId="5F13EF5F" w14:textId="31FCB084" w:rsidR="00070634" w:rsidRPr="00B928EA" w:rsidRDefault="00070634" w:rsidP="008F16A5">
            <w:pPr>
              <w:spacing w:after="0" w:line="240" w:lineRule="auto"/>
              <w:ind w:left="198" w:hanging="198"/>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Hranice mezi stavební dodávkou OB 2 / OB</w:t>
            </w:r>
            <w:r w:rsidR="00C55993">
              <w:rPr>
                <w:rFonts w:ascii="Arial" w:eastAsia="Times New Roman" w:hAnsi="Arial" w:cs="Arial"/>
                <w:sz w:val="16"/>
                <w:szCs w:val="16"/>
                <w:lang w:eastAsia="cs-CZ"/>
              </w:rPr>
              <w:t> </w:t>
            </w:r>
            <w:r w:rsidRPr="00B928EA">
              <w:rPr>
                <w:rFonts w:ascii="Arial" w:eastAsia="Times New Roman" w:hAnsi="Arial" w:cs="Arial"/>
                <w:sz w:val="16"/>
                <w:szCs w:val="16"/>
                <w:lang w:eastAsia="cs-CZ"/>
              </w:rPr>
              <w:t>6 je úroveň podlahy ±0,000 m</w:t>
            </w:r>
          </w:p>
          <w:p w14:paraId="1AD2F2B8" w14:textId="77777777" w:rsidR="00070634" w:rsidRPr="00B928EA" w:rsidRDefault="00070634" w:rsidP="008F16A5">
            <w:pPr>
              <w:spacing w:after="0" w:line="240" w:lineRule="auto"/>
              <w:ind w:left="198" w:hanging="198"/>
              <w:jc w:val="left"/>
              <w:rPr>
                <w:rFonts w:ascii="Arial" w:eastAsia="Times New Roman" w:hAnsi="Arial" w:cs="Arial"/>
                <w:sz w:val="16"/>
                <w:szCs w:val="16"/>
                <w:lang w:eastAsia="cs-CZ"/>
              </w:rPr>
            </w:pPr>
          </w:p>
          <w:p w14:paraId="503CEADF" w14:textId="77777777" w:rsidR="00070634" w:rsidRPr="00B928EA" w:rsidRDefault="00070634" w:rsidP="008F16A5">
            <w:pPr>
              <w:spacing w:after="0" w:line="240" w:lineRule="auto"/>
              <w:ind w:left="198" w:hanging="198"/>
              <w:jc w:val="left"/>
              <w:rPr>
                <w:rFonts w:ascii="Arial" w:eastAsia="Times New Roman" w:hAnsi="Arial" w:cs="Arial"/>
                <w:sz w:val="16"/>
                <w:szCs w:val="16"/>
                <w:lang w:eastAsia="cs-CZ"/>
              </w:rPr>
            </w:pPr>
          </w:p>
          <w:p w14:paraId="4C0B43B4" w14:textId="67BE32E5" w:rsidR="00070634" w:rsidRPr="00B928EA" w:rsidRDefault="00070634" w:rsidP="008F16A5">
            <w:pPr>
              <w:spacing w:after="0" w:line="240" w:lineRule="auto"/>
              <w:ind w:left="198" w:hanging="198"/>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 xml:space="preserve">Pro odvodnění </w:t>
            </w:r>
            <w:proofErr w:type="gramStart"/>
            <w:r w:rsidRPr="00B928EA">
              <w:rPr>
                <w:rFonts w:ascii="Arial" w:eastAsia="Times New Roman" w:hAnsi="Arial" w:cs="Arial"/>
                <w:sz w:val="16"/>
                <w:szCs w:val="16"/>
                <w:lang w:eastAsia="cs-CZ"/>
              </w:rPr>
              <w:t>tvoří</w:t>
            </w:r>
            <w:proofErr w:type="gramEnd"/>
            <w:r w:rsidRPr="00B928EA">
              <w:rPr>
                <w:rFonts w:ascii="Arial" w:eastAsia="Times New Roman" w:hAnsi="Arial" w:cs="Arial"/>
                <w:sz w:val="16"/>
                <w:szCs w:val="16"/>
                <w:lang w:eastAsia="cs-CZ"/>
              </w:rPr>
              <w:t xml:space="preserve"> hranici mezi stavební dodávkou OB 2 / OB</w:t>
            </w:r>
            <w:r w:rsidR="00C55993">
              <w:rPr>
                <w:rFonts w:ascii="Arial" w:eastAsia="Times New Roman" w:hAnsi="Arial" w:cs="Arial"/>
                <w:sz w:val="16"/>
                <w:szCs w:val="16"/>
                <w:lang w:eastAsia="cs-CZ"/>
              </w:rPr>
              <w:t> </w:t>
            </w:r>
            <w:r w:rsidRPr="00B928EA">
              <w:rPr>
                <w:rFonts w:ascii="Arial" w:eastAsia="Times New Roman" w:hAnsi="Arial" w:cs="Arial"/>
                <w:sz w:val="16"/>
                <w:szCs w:val="16"/>
                <w:lang w:eastAsia="cs-CZ"/>
              </w:rPr>
              <w:t>6 úroveň upraveného terénu</w:t>
            </w:r>
          </w:p>
          <w:p w14:paraId="6731304C" w14:textId="77777777" w:rsidR="00070634" w:rsidRPr="00B928EA" w:rsidRDefault="00070634" w:rsidP="008F16A5">
            <w:pPr>
              <w:spacing w:after="0" w:line="240" w:lineRule="auto"/>
              <w:ind w:left="198" w:hanging="198"/>
              <w:jc w:val="left"/>
              <w:rPr>
                <w:rFonts w:ascii="Arial" w:eastAsia="Times New Roman" w:hAnsi="Arial" w:cs="Arial"/>
                <w:sz w:val="16"/>
                <w:szCs w:val="16"/>
                <w:lang w:eastAsia="cs-CZ"/>
              </w:rPr>
            </w:pPr>
          </w:p>
          <w:p w14:paraId="6516C0A1" w14:textId="2C559D1A" w:rsidR="00070634" w:rsidRPr="00B928EA" w:rsidRDefault="00070634" w:rsidP="008F16A5">
            <w:pPr>
              <w:spacing w:after="0" w:line="240" w:lineRule="auto"/>
              <w:ind w:left="198" w:hanging="198"/>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 xml:space="preserve">Pro bleskosvod </w:t>
            </w:r>
            <w:proofErr w:type="gramStart"/>
            <w:r w:rsidRPr="00B928EA">
              <w:rPr>
                <w:rFonts w:ascii="Arial" w:eastAsia="Times New Roman" w:hAnsi="Arial" w:cs="Arial"/>
                <w:sz w:val="16"/>
                <w:szCs w:val="16"/>
                <w:lang w:eastAsia="cs-CZ"/>
              </w:rPr>
              <w:t>tvoří</w:t>
            </w:r>
            <w:proofErr w:type="gramEnd"/>
            <w:r w:rsidRPr="00B928EA">
              <w:rPr>
                <w:rFonts w:ascii="Arial" w:eastAsia="Times New Roman" w:hAnsi="Arial" w:cs="Arial"/>
                <w:sz w:val="16"/>
                <w:szCs w:val="16"/>
                <w:lang w:eastAsia="cs-CZ"/>
              </w:rPr>
              <w:t xml:space="preserve"> hranici mezi stavební dodávkou OB 2 / OB</w:t>
            </w:r>
            <w:r w:rsidR="00C55993">
              <w:rPr>
                <w:rFonts w:ascii="Arial" w:eastAsia="Times New Roman" w:hAnsi="Arial" w:cs="Arial"/>
                <w:sz w:val="16"/>
                <w:szCs w:val="16"/>
                <w:lang w:eastAsia="cs-CZ"/>
              </w:rPr>
              <w:t> </w:t>
            </w:r>
            <w:r w:rsidRPr="00B928EA">
              <w:rPr>
                <w:rFonts w:ascii="Arial" w:eastAsia="Times New Roman" w:hAnsi="Arial" w:cs="Arial"/>
                <w:sz w:val="16"/>
                <w:szCs w:val="16"/>
                <w:lang w:eastAsia="cs-CZ"/>
              </w:rPr>
              <w:t>6 úroveň zkušební svorky cca 1,5m nad upraveným terénem</w:t>
            </w:r>
          </w:p>
        </w:tc>
        <w:tc>
          <w:tcPr>
            <w:tcW w:w="1901" w:type="dxa"/>
            <w:vMerge w:val="restart"/>
            <w:tcBorders>
              <w:top w:val="single" w:sz="8" w:space="0" w:color="auto"/>
              <w:left w:val="single" w:sz="8" w:space="0" w:color="auto"/>
              <w:right w:val="single" w:sz="8" w:space="0" w:color="auto"/>
            </w:tcBorders>
            <w:vAlign w:val="center"/>
          </w:tcPr>
          <w:p w14:paraId="34E8C558" w14:textId="77777777" w:rsidR="00070634" w:rsidRPr="00B928EA" w:rsidRDefault="00070634" w:rsidP="008F16A5">
            <w:pPr>
              <w:spacing w:after="0" w:line="240" w:lineRule="auto"/>
              <w:ind w:left="198" w:hanging="198"/>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Vrchní stavba – konstrukce SO nad úrovní podlahy ±0,000 m</w:t>
            </w:r>
          </w:p>
          <w:p w14:paraId="60E7872D" w14:textId="77777777" w:rsidR="00070634" w:rsidRPr="00B928EA" w:rsidRDefault="00070634" w:rsidP="008F16A5">
            <w:pPr>
              <w:spacing w:after="0" w:line="240" w:lineRule="auto"/>
              <w:ind w:left="198" w:hanging="198"/>
              <w:jc w:val="left"/>
              <w:rPr>
                <w:rFonts w:ascii="Arial" w:eastAsia="Times New Roman" w:hAnsi="Arial" w:cs="Arial"/>
                <w:sz w:val="16"/>
                <w:szCs w:val="16"/>
                <w:lang w:eastAsia="cs-CZ"/>
              </w:rPr>
            </w:pPr>
          </w:p>
          <w:p w14:paraId="2D39AAC2" w14:textId="77777777" w:rsidR="00070634" w:rsidRPr="00B928EA" w:rsidRDefault="00070634" w:rsidP="008F16A5">
            <w:pPr>
              <w:spacing w:after="0" w:line="240" w:lineRule="auto"/>
              <w:ind w:left="198" w:hanging="198"/>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Spodní stavba – konstrukce SO pod úrovní podlahy ±0,000 m</w:t>
            </w:r>
          </w:p>
        </w:tc>
        <w:tc>
          <w:tcPr>
            <w:tcW w:w="2563" w:type="dxa"/>
            <w:tcBorders>
              <w:top w:val="single" w:sz="8" w:space="0" w:color="auto"/>
              <w:left w:val="single" w:sz="8" w:space="0" w:color="auto"/>
              <w:bottom w:val="single" w:sz="8" w:space="0" w:color="auto"/>
              <w:right w:val="single" w:sz="8" w:space="0" w:color="auto"/>
            </w:tcBorders>
            <w:vAlign w:val="center"/>
          </w:tcPr>
          <w:p w14:paraId="18588D0D" w14:textId="77777777" w:rsidR="00070634" w:rsidRPr="00B928EA" w:rsidRDefault="00070634" w:rsidP="008F16A5">
            <w:pPr>
              <w:spacing w:after="0" w:line="240" w:lineRule="auto"/>
              <w:ind w:left="196" w:hanging="196"/>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Dodávka OB 2:</w:t>
            </w:r>
          </w:p>
          <w:p w14:paraId="1827E485" w14:textId="77777777" w:rsidR="00070634" w:rsidRPr="00B928EA" w:rsidRDefault="00070634" w:rsidP="008F16A5">
            <w:pPr>
              <w:spacing w:after="0" w:line="240" w:lineRule="auto"/>
              <w:ind w:left="196" w:hanging="196"/>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 kompletní stavební dodávka vrchní stavby</w:t>
            </w:r>
          </w:p>
          <w:p w14:paraId="4D769004" w14:textId="77777777" w:rsidR="00070634" w:rsidRPr="00B928EA" w:rsidRDefault="00070634" w:rsidP="008F16A5">
            <w:pPr>
              <w:spacing w:after="0" w:line="240" w:lineRule="auto"/>
              <w:ind w:left="196" w:hanging="196"/>
              <w:jc w:val="left"/>
              <w:rPr>
                <w:rFonts w:ascii="Arial" w:eastAsia="Times New Roman" w:hAnsi="Arial" w:cs="Arial"/>
                <w:sz w:val="16"/>
                <w:szCs w:val="16"/>
                <w:lang w:eastAsia="cs-CZ"/>
              </w:rPr>
            </w:pPr>
          </w:p>
          <w:p w14:paraId="587FD127" w14:textId="77777777" w:rsidR="00070634" w:rsidRPr="00B928EA" w:rsidRDefault="00070634" w:rsidP="008F16A5">
            <w:pPr>
              <w:spacing w:after="0" w:line="240" w:lineRule="auto"/>
              <w:ind w:left="196" w:hanging="196"/>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Poznámka: součástí stavební dodávky jsou veškeré potřebné stavební konstrukce a technické zařízení stavby (odvodnění střechy, stavební elektroinstalace, bleskosvod, zdravotně technické instalace, vzduchotechnika / větrání atd.)</w:t>
            </w:r>
          </w:p>
        </w:tc>
      </w:tr>
      <w:tr w:rsidR="00070634" w:rsidRPr="00B928EA" w14:paraId="27B0242A" w14:textId="77777777" w:rsidTr="008F16A5">
        <w:trPr>
          <w:cantSplit/>
          <w:trHeight w:val="300"/>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022AC78A" w14:textId="77777777" w:rsidR="00070634" w:rsidRPr="00B928EA" w:rsidRDefault="00070634" w:rsidP="008F16A5">
            <w:pPr>
              <w:spacing w:after="0" w:line="240" w:lineRule="auto"/>
              <w:jc w:val="center"/>
              <w:rPr>
                <w:rFonts w:ascii="Arial" w:eastAsia="Times New Roman" w:hAnsi="Arial" w:cs="Arial"/>
                <w:sz w:val="16"/>
                <w:szCs w:val="16"/>
                <w:lang w:eastAsia="cs-CZ"/>
              </w:rPr>
            </w:pPr>
            <w:r w:rsidRPr="00B928EA">
              <w:rPr>
                <w:rFonts w:ascii="Arial" w:eastAsia="Times New Roman" w:hAnsi="Arial" w:cs="Arial"/>
                <w:sz w:val="16"/>
                <w:szCs w:val="16"/>
                <w:lang w:eastAsia="cs-CZ"/>
              </w:rPr>
              <w:t xml:space="preserve">SO 201.2 </w:t>
            </w:r>
          </w:p>
        </w:tc>
        <w:tc>
          <w:tcPr>
            <w:tcW w:w="1684" w:type="dxa"/>
            <w:tcBorders>
              <w:top w:val="single" w:sz="8" w:space="0" w:color="auto"/>
              <w:left w:val="single" w:sz="8" w:space="0" w:color="auto"/>
              <w:bottom w:val="single" w:sz="8" w:space="0" w:color="auto"/>
              <w:right w:val="single" w:sz="8" w:space="0" w:color="auto"/>
            </w:tcBorders>
            <w:vAlign w:val="center"/>
          </w:tcPr>
          <w:p w14:paraId="3E359994" w14:textId="77777777" w:rsidR="00070634" w:rsidRPr="00B928EA" w:rsidRDefault="00070634" w:rsidP="008F16A5">
            <w:pPr>
              <w:spacing w:after="0" w:line="240" w:lineRule="auto"/>
              <w:ind w:left="196" w:hanging="196"/>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Kotelna K20 (OB 6)</w:t>
            </w:r>
          </w:p>
        </w:tc>
        <w:tc>
          <w:tcPr>
            <w:tcW w:w="1906" w:type="dxa"/>
            <w:vMerge/>
            <w:tcBorders>
              <w:left w:val="single" w:sz="8" w:space="0" w:color="auto"/>
              <w:bottom w:val="single" w:sz="8" w:space="0" w:color="auto"/>
              <w:right w:val="single" w:sz="8" w:space="0" w:color="auto"/>
            </w:tcBorders>
            <w:vAlign w:val="center"/>
          </w:tcPr>
          <w:p w14:paraId="29518F32" w14:textId="77777777" w:rsidR="00070634" w:rsidRPr="00B928EA" w:rsidRDefault="00070634" w:rsidP="008F16A5">
            <w:pPr>
              <w:spacing w:after="0" w:line="240" w:lineRule="auto"/>
              <w:ind w:left="196" w:hanging="196"/>
              <w:jc w:val="left"/>
              <w:rPr>
                <w:rFonts w:ascii="Arial" w:eastAsia="Times New Roman" w:hAnsi="Arial" w:cs="Arial"/>
                <w:sz w:val="16"/>
                <w:szCs w:val="16"/>
                <w:lang w:eastAsia="cs-CZ"/>
              </w:rPr>
            </w:pPr>
          </w:p>
        </w:tc>
        <w:tc>
          <w:tcPr>
            <w:tcW w:w="1901" w:type="dxa"/>
            <w:vMerge/>
            <w:tcBorders>
              <w:left w:val="single" w:sz="8" w:space="0" w:color="auto"/>
              <w:bottom w:val="single" w:sz="8" w:space="0" w:color="auto"/>
              <w:right w:val="single" w:sz="8" w:space="0" w:color="auto"/>
            </w:tcBorders>
            <w:vAlign w:val="center"/>
          </w:tcPr>
          <w:p w14:paraId="38EF4622" w14:textId="77777777" w:rsidR="00070634" w:rsidRPr="00B928EA" w:rsidRDefault="00070634" w:rsidP="008F16A5">
            <w:pPr>
              <w:spacing w:after="0" w:line="240" w:lineRule="auto"/>
              <w:ind w:left="196" w:hanging="196"/>
              <w:jc w:val="left"/>
              <w:rPr>
                <w:rFonts w:ascii="Arial" w:eastAsia="Times New Roman" w:hAnsi="Arial" w:cs="Arial"/>
                <w:sz w:val="16"/>
                <w:szCs w:val="16"/>
                <w:lang w:eastAsia="cs-CZ"/>
              </w:rPr>
            </w:pPr>
          </w:p>
        </w:tc>
        <w:tc>
          <w:tcPr>
            <w:tcW w:w="2563" w:type="dxa"/>
            <w:tcBorders>
              <w:top w:val="single" w:sz="8" w:space="0" w:color="auto"/>
              <w:left w:val="single" w:sz="8" w:space="0" w:color="auto"/>
              <w:bottom w:val="single" w:sz="8" w:space="0" w:color="auto"/>
              <w:right w:val="single" w:sz="8" w:space="0" w:color="auto"/>
            </w:tcBorders>
            <w:vAlign w:val="center"/>
          </w:tcPr>
          <w:p w14:paraId="4E625F71" w14:textId="77777777" w:rsidR="00070634" w:rsidRPr="00B928EA" w:rsidRDefault="00070634" w:rsidP="008F16A5">
            <w:pPr>
              <w:spacing w:after="0" w:line="240" w:lineRule="auto"/>
              <w:ind w:left="196" w:hanging="196"/>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Dodávka OB 6:</w:t>
            </w:r>
          </w:p>
          <w:p w14:paraId="2EF44AC4" w14:textId="77777777" w:rsidR="00070634" w:rsidRPr="00B928EA" w:rsidRDefault="00070634" w:rsidP="008F16A5">
            <w:pPr>
              <w:spacing w:after="0" w:line="240" w:lineRule="auto"/>
              <w:ind w:left="196" w:hanging="196"/>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 kompletní dodávka spodní stavby</w:t>
            </w:r>
          </w:p>
          <w:p w14:paraId="6CE51D70" w14:textId="77777777" w:rsidR="00070634" w:rsidRPr="00B928EA" w:rsidRDefault="00070634" w:rsidP="008F16A5">
            <w:pPr>
              <w:spacing w:after="0" w:line="240" w:lineRule="auto"/>
              <w:ind w:left="196" w:hanging="196"/>
              <w:jc w:val="left"/>
              <w:rPr>
                <w:rFonts w:ascii="Arial" w:eastAsia="Times New Roman" w:hAnsi="Arial" w:cs="Arial"/>
                <w:sz w:val="16"/>
                <w:szCs w:val="16"/>
                <w:lang w:eastAsia="cs-CZ"/>
              </w:rPr>
            </w:pPr>
          </w:p>
          <w:p w14:paraId="2CA74288" w14:textId="77777777" w:rsidR="00070634" w:rsidRPr="00B928EA" w:rsidRDefault="00070634" w:rsidP="008F16A5">
            <w:pPr>
              <w:spacing w:after="0" w:line="240" w:lineRule="auto"/>
              <w:ind w:left="196" w:hanging="196"/>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Poznámka: součástí stavební dodávky jsou veškeré potřebné stavební konstrukce a technické zařízení stavby (zdravotně technické instalace, uzemňovací síť atd.)</w:t>
            </w:r>
          </w:p>
        </w:tc>
      </w:tr>
      <w:tr w:rsidR="00070634" w:rsidRPr="00B928EA" w14:paraId="0989DFB2" w14:textId="77777777" w:rsidTr="008F16A5">
        <w:trPr>
          <w:cantSplit/>
          <w:trHeight w:val="300"/>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2B68210C" w14:textId="77777777" w:rsidR="00070634" w:rsidRPr="00B928EA" w:rsidRDefault="00070634" w:rsidP="008F16A5">
            <w:pPr>
              <w:keepNext/>
              <w:spacing w:after="0" w:line="240" w:lineRule="auto"/>
              <w:jc w:val="center"/>
              <w:rPr>
                <w:rFonts w:ascii="Arial" w:eastAsia="Times New Roman" w:hAnsi="Arial" w:cs="Arial"/>
                <w:sz w:val="16"/>
                <w:szCs w:val="16"/>
                <w:lang w:eastAsia="cs-CZ"/>
              </w:rPr>
            </w:pPr>
            <w:r w:rsidRPr="00B928EA">
              <w:rPr>
                <w:rFonts w:ascii="Arial" w:eastAsia="Times New Roman" w:hAnsi="Arial" w:cs="Arial"/>
                <w:sz w:val="16"/>
                <w:szCs w:val="16"/>
                <w:lang w:eastAsia="cs-CZ"/>
              </w:rPr>
              <w:t>SO 202.1</w:t>
            </w:r>
          </w:p>
        </w:tc>
        <w:tc>
          <w:tcPr>
            <w:tcW w:w="1684" w:type="dxa"/>
            <w:tcBorders>
              <w:top w:val="single" w:sz="8" w:space="0" w:color="auto"/>
              <w:left w:val="single" w:sz="8" w:space="0" w:color="auto"/>
              <w:bottom w:val="single" w:sz="8" w:space="0" w:color="auto"/>
              <w:right w:val="single" w:sz="8" w:space="0" w:color="auto"/>
            </w:tcBorders>
            <w:vAlign w:val="center"/>
          </w:tcPr>
          <w:p w14:paraId="54C88F44" w14:textId="77777777" w:rsidR="00070634" w:rsidRPr="00B928EA" w:rsidRDefault="00070634" w:rsidP="008F16A5">
            <w:pPr>
              <w:spacing w:after="0" w:line="240" w:lineRule="auto"/>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 xml:space="preserve">Partie za kotlem </w:t>
            </w:r>
            <w:proofErr w:type="gramStart"/>
            <w:r w:rsidRPr="00B928EA">
              <w:rPr>
                <w:rFonts w:ascii="Arial" w:eastAsia="Times New Roman" w:hAnsi="Arial" w:cs="Arial"/>
                <w:sz w:val="16"/>
                <w:szCs w:val="16"/>
                <w:lang w:eastAsia="cs-CZ"/>
              </w:rPr>
              <w:t>K20 - čištění</w:t>
            </w:r>
            <w:proofErr w:type="gramEnd"/>
            <w:r w:rsidRPr="00B928EA">
              <w:rPr>
                <w:rFonts w:ascii="Arial" w:eastAsia="Times New Roman" w:hAnsi="Arial" w:cs="Arial"/>
                <w:sz w:val="16"/>
                <w:szCs w:val="16"/>
                <w:lang w:eastAsia="cs-CZ"/>
              </w:rPr>
              <w:t xml:space="preserve"> spalin - viz SO 201 (OB 2)</w:t>
            </w:r>
          </w:p>
        </w:tc>
        <w:tc>
          <w:tcPr>
            <w:tcW w:w="1906" w:type="dxa"/>
            <w:vMerge w:val="restart"/>
            <w:tcBorders>
              <w:top w:val="single" w:sz="8" w:space="0" w:color="auto"/>
              <w:left w:val="single" w:sz="8" w:space="0" w:color="auto"/>
              <w:right w:val="single" w:sz="8" w:space="0" w:color="auto"/>
            </w:tcBorders>
            <w:vAlign w:val="center"/>
          </w:tcPr>
          <w:p w14:paraId="2D2D0F9A" w14:textId="1002343A" w:rsidR="00070634" w:rsidRPr="00B928EA" w:rsidRDefault="00070634" w:rsidP="008F16A5">
            <w:pPr>
              <w:spacing w:after="0" w:line="240" w:lineRule="auto"/>
              <w:ind w:left="198" w:hanging="198"/>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Hranice mezi stavební dodávkou OB 2 / OB</w:t>
            </w:r>
            <w:r w:rsidR="00C55993">
              <w:rPr>
                <w:rFonts w:ascii="Arial" w:eastAsia="Times New Roman" w:hAnsi="Arial" w:cs="Arial"/>
                <w:sz w:val="16"/>
                <w:szCs w:val="16"/>
                <w:lang w:eastAsia="cs-CZ"/>
              </w:rPr>
              <w:t> </w:t>
            </w:r>
            <w:r w:rsidRPr="00B928EA">
              <w:rPr>
                <w:rFonts w:ascii="Arial" w:eastAsia="Times New Roman" w:hAnsi="Arial" w:cs="Arial"/>
                <w:sz w:val="16"/>
                <w:szCs w:val="16"/>
                <w:lang w:eastAsia="cs-CZ"/>
              </w:rPr>
              <w:t>6 je úroveň podlahy ±0,000 m</w:t>
            </w:r>
          </w:p>
          <w:p w14:paraId="34BC5000" w14:textId="77777777" w:rsidR="00070634" w:rsidRPr="00B928EA" w:rsidRDefault="00070634" w:rsidP="008F16A5">
            <w:pPr>
              <w:spacing w:after="0" w:line="240" w:lineRule="auto"/>
              <w:ind w:left="198" w:hanging="198"/>
              <w:jc w:val="left"/>
              <w:rPr>
                <w:rFonts w:ascii="Arial" w:eastAsia="Times New Roman" w:hAnsi="Arial" w:cs="Arial"/>
                <w:sz w:val="16"/>
                <w:szCs w:val="16"/>
                <w:lang w:eastAsia="cs-CZ"/>
              </w:rPr>
            </w:pPr>
          </w:p>
          <w:p w14:paraId="768B482E" w14:textId="77777777" w:rsidR="00070634" w:rsidRPr="00B928EA" w:rsidRDefault="00070634" w:rsidP="008F16A5">
            <w:pPr>
              <w:spacing w:after="0" w:line="240" w:lineRule="auto"/>
              <w:ind w:left="198" w:hanging="198"/>
              <w:jc w:val="left"/>
              <w:rPr>
                <w:rFonts w:ascii="Arial" w:eastAsia="Times New Roman" w:hAnsi="Arial" w:cs="Arial"/>
                <w:sz w:val="16"/>
                <w:szCs w:val="16"/>
                <w:lang w:eastAsia="cs-CZ"/>
              </w:rPr>
            </w:pPr>
          </w:p>
          <w:p w14:paraId="585CFA1B" w14:textId="1C4E3B00" w:rsidR="00070634" w:rsidRPr="00B928EA" w:rsidRDefault="00070634" w:rsidP="008F16A5">
            <w:pPr>
              <w:spacing w:after="0" w:line="240" w:lineRule="auto"/>
              <w:ind w:left="198" w:hanging="198"/>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 xml:space="preserve">Pro odvodnění </w:t>
            </w:r>
            <w:proofErr w:type="gramStart"/>
            <w:r w:rsidRPr="00B928EA">
              <w:rPr>
                <w:rFonts w:ascii="Arial" w:eastAsia="Times New Roman" w:hAnsi="Arial" w:cs="Arial"/>
                <w:sz w:val="16"/>
                <w:szCs w:val="16"/>
                <w:lang w:eastAsia="cs-CZ"/>
              </w:rPr>
              <w:t>tvoří</w:t>
            </w:r>
            <w:proofErr w:type="gramEnd"/>
            <w:r w:rsidRPr="00B928EA">
              <w:rPr>
                <w:rFonts w:ascii="Arial" w:eastAsia="Times New Roman" w:hAnsi="Arial" w:cs="Arial"/>
                <w:sz w:val="16"/>
                <w:szCs w:val="16"/>
                <w:lang w:eastAsia="cs-CZ"/>
              </w:rPr>
              <w:t xml:space="preserve"> hranici mezi stavební dodávkou OB 2 / OB</w:t>
            </w:r>
            <w:r w:rsidR="00C55993">
              <w:rPr>
                <w:rFonts w:ascii="Arial" w:eastAsia="Times New Roman" w:hAnsi="Arial" w:cs="Arial"/>
                <w:sz w:val="16"/>
                <w:szCs w:val="16"/>
                <w:lang w:eastAsia="cs-CZ"/>
              </w:rPr>
              <w:t> </w:t>
            </w:r>
            <w:r w:rsidRPr="00B928EA">
              <w:rPr>
                <w:rFonts w:ascii="Arial" w:eastAsia="Times New Roman" w:hAnsi="Arial" w:cs="Arial"/>
                <w:sz w:val="16"/>
                <w:szCs w:val="16"/>
                <w:lang w:eastAsia="cs-CZ"/>
              </w:rPr>
              <w:t>6 úroveň upraveného terénu</w:t>
            </w:r>
          </w:p>
          <w:p w14:paraId="01F3BF25" w14:textId="77777777" w:rsidR="00070634" w:rsidRPr="00B928EA" w:rsidRDefault="00070634" w:rsidP="008F16A5">
            <w:pPr>
              <w:spacing w:after="0" w:line="240" w:lineRule="auto"/>
              <w:ind w:left="198" w:hanging="198"/>
              <w:jc w:val="left"/>
              <w:rPr>
                <w:rFonts w:ascii="Arial" w:eastAsia="Times New Roman" w:hAnsi="Arial" w:cs="Arial"/>
                <w:sz w:val="16"/>
                <w:szCs w:val="16"/>
                <w:lang w:eastAsia="cs-CZ"/>
              </w:rPr>
            </w:pPr>
          </w:p>
          <w:p w14:paraId="7EF8A00A" w14:textId="535A5C32" w:rsidR="00070634" w:rsidRPr="00B928EA" w:rsidRDefault="00070634" w:rsidP="008F16A5">
            <w:pPr>
              <w:spacing w:after="0" w:line="240" w:lineRule="auto"/>
              <w:ind w:left="198" w:hanging="198"/>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 xml:space="preserve">Pro bleskosvod </w:t>
            </w:r>
            <w:proofErr w:type="gramStart"/>
            <w:r w:rsidRPr="00B928EA">
              <w:rPr>
                <w:rFonts w:ascii="Arial" w:eastAsia="Times New Roman" w:hAnsi="Arial" w:cs="Arial"/>
                <w:sz w:val="16"/>
                <w:szCs w:val="16"/>
                <w:lang w:eastAsia="cs-CZ"/>
              </w:rPr>
              <w:t>tvoří</w:t>
            </w:r>
            <w:proofErr w:type="gramEnd"/>
            <w:r w:rsidRPr="00B928EA">
              <w:rPr>
                <w:rFonts w:ascii="Arial" w:eastAsia="Times New Roman" w:hAnsi="Arial" w:cs="Arial"/>
                <w:sz w:val="16"/>
                <w:szCs w:val="16"/>
                <w:lang w:eastAsia="cs-CZ"/>
              </w:rPr>
              <w:t xml:space="preserve"> hranici mezi stavební dodávkou OB 2 / OB</w:t>
            </w:r>
            <w:r w:rsidR="00C55993">
              <w:rPr>
                <w:rFonts w:ascii="Arial" w:eastAsia="Times New Roman" w:hAnsi="Arial" w:cs="Arial"/>
                <w:sz w:val="16"/>
                <w:szCs w:val="16"/>
                <w:lang w:eastAsia="cs-CZ"/>
              </w:rPr>
              <w:t> </w:t>
            </w:r>
            <w:r w:rsidRPr="00B928EA">
              <w:rPr>
                <w:rFonts w:ascii="Arial" w:eastAsia="Times New Roman" w:hAnsi="Arial" w:cs="Arial"/>
                <w:sz w:val="16"/>
                <w:szCs w:val="16"/>
                <w:lang w:eastAsia="cs-CZ"/>
              </w:rPr>
              <w:t>6 úroveň zkušební svorky cca 1,5m nad upraveným terénem</w:t>
            </w:r>
          </w:p>
        </w:tc>
        <w:tc>
          <w:tcPr>
            <w:tcW w:w="1901" w:type="dxa"/>
            <w:vMerge w:val="restart"/>
            <w:tcBorders>
              <w:top w:val="single" w:sz="8" w:space="0" w:color="auto"/>
              <w:left w:val="single" w:sz="8" w:space="0" w:color="auto"/>
              <w:right w:val="single" w:sz="8" w:space="0" w:color="auto"/>
            </w:tcBorders>
            <w:vAlign w:val="center"/>
          </w:tcPr>
          <w:p w14:paraId="2320A948" w14:textId="77777777" w:rsidR="00070634" w:rsidRPr="00B928EA" w:rsidRDefault="00070634" w:rsidP="008F16A5">
            <w:pPr>
              <w:spacing w:after="0" w:line="240" w:lineRule="auto"/>
              <w:ind w:left="198" w:hanging="198"/>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Vrchní stavba – konstrukce SO nad úrovní podlahy ±0,000 m</w:t>
            </w:r>
          </w:p>
          <w:p w14:paraId="370AED1F" w14:textId="77777777" w:rsidR="00070634" w:rsidRPr="00B928EA" w:rsidRDefault="00070634" w:rsidP="008F16A5">
            <w:pPr>
              <w:spacing w:after="0" w:line="240" w:lineRule="auto"/>
              <w:ind w:left="198" w:hanging="198"/>
              <w:jc w:val="left"/>
              <w:rPr>
                <w:rFonts w:ascii="Arial" w:eastAsia="Times New Roman" w:hAnsi="Arial" w:cs="Arial"/>
                <w:sz w:val="16"/>
                <w:szCs w:val="16"/>
                <w:lang w:eastAsia="cs-CZ"/>
              </w:rPr>
            </w:pPr>
          </w:p>
          <w:p w14:paraId="3937A06B" w14:textId="77777777" w:rsidR="00070634" w:rsidRPr="00B928EA" w:rsidRDefault="00070634" w:rsidP="008F16A5">
            <w:pPr>
              <w:spacing w:after="0" w:line="240" w:lineRule="auto"/>
              <w:ind w:left="196" w:hanging="196"/>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Spodní stavba – konstrukce SO pod úrovní podlahy ±0,000 m</w:t>
            </w:r>
          </w:p>
        </w:tc>
        <w:tc>
          <w:tcPr>
            <w:tcW w:w="2563" w:type="dxa"/>
            <w:tcBorders>
              <w:top w:val="single" w:sz="8" w:space="0" w:color="auto"/>
              <w:left w:val="single" w:sz="8" w:space="0" w:color="auto"/>
              <w:bottom w:val="single" w:sz="8" w:space="0" w:color="auto"/>
              <w:right w:val="single" w:sz="8" w:space="0" w:color="auto"/>
            </w:tcBorders>
            <w:vAlign w:val="center"/>
          </w:tcPr>
          <w:p w14:paraId="261200C4" w14:textId="77777777" w:rsidR="00070634" w:rsidRPr="00B928EA" w:rsidRDefault="00070634" w:rsidP="008F16A5">
            <w:pPr>
              <w:spacing w:after="0" w:line="240" w:lineRule="auto"/>
              <w:ind w:left="196" w:hanging="196"/>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Dodávka OB 2:</w:t>
            </w:r>
          </w:p>
          <w:p w14:paraId="1BB41527" w14:textId="77777777" w:rsidR="00070634" w:rsidRPr="00B928EA" w:rsidRDefault="00070634" w:rsidP="008F16A5">
            <w:pPr>
              <w:spacing w:after="0" w:line="240" w:lineRule="auto"/>
              <w:ind w:left="196" w:hanging="196"/>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 kompletní stavební dodávka vrchní stavby</w:t>
            </w:r>
          </w:p>
          <w:p w14:paraId="669C4A9D" w14:textId="77777777" w:rsidR="00070634" w:rsidRPr="00B928EA" w:rsidRDefault="00070634" w:rsidP="008F16A5">
            <w:pPr>
              <w:spacing w:after="0" w:line="240" w:lineRule="auto"/>
              <w:ind w:left="196" w:hanging="196"/>
              <w:jc w:val="left"/>
              <w:rPr>
                <w:rFonts w:ascii="Arial" w:eastAsia="Times New Roman" w:hAnsi="Arial" w:cs="Arial"/>
                <w:sz w:val="16"/>
                <w:szCs w:val="16"/>
                <w:lang w:eastAsia="cs-CZ"/>
              </w:rPr>
            </w:pPr>
          </w:p>
          <w:p w14:paraId="14E753E3" w14:textId="77777777" w:rsidR="00070634" w:rsidRPr="00B928EA" w:rsidRDefault="00070634" w:rsidP="008F16A5">
            <w:pPr>
              <w:spacing w:after="0" w:line="240" w:lineRule="auto"/>
              <w:ind w:left="196" w:hanging="196"/>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Poznámka: součástí stavební dodávky jsou veškeré potřebné stavební konstrukce a technické zařízení stavby (odvodnění střechy, stavební elektroinstalace, bleskosvod, zdravotně technické instalace, vzduchotechnika / větrání atd.)</w:t>
            </w:r>
          </w:p>
        </w:tc>
      </w:tr>
      <w:tr w:rsidR="00070634" w:rsidRPr="00B928EA" w14:paraId="0A9334D0" w14:textId="77777777" w:rsidTr="008F16A5">
        <w:trPr>
          <w:cantSplit/>
          <w:trHeight w:val="300"/>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095753EF" w14:textId="77777777" w:rsidR="00070634" w:rsidRPr="00B928EA" w:rsidRDefault="00070634" w:rsidP="008F16A5">
            <w:pPr>
              <w:spacing w:after="0" w:line="240" w:lineRule="auto"/>
              <w:jc w:val="center"/>
              <w:rPr>
                <w:rFonts w:ascii="Arial" w:eastAsia="Times New Roman" w:hAnsi="Arial" w:cs="Arial"/>
                <w:sz w:val="16"/>
                <w:szCs w:val="16"/>
                <w:lang w:eastAsia="cs-CZ"/>
              </w:rPr>
            </w:pPr>
            <w:r w:rsidRPr="00B928EA">
              <w:rPr>
                <w:rFonts w:ascii="Arial" w:eastAsia="Times New Roman" w:hAnsi="Arial" w:cs="Arial"/>
                <w:sz w:val="16"/>
                <w:szCs w:val="16"/>
                <w:lang w:eastAsia="cs-CZ"/>
              </w:rPr>
              <w:t>SO 202.2</w:t>
            </w:r>
          </w:p>
        </w:tc>
        <w:tc>
          <w:tcPr>
            <w:tcW w:w="1684" w:type="dxa"/>
            <w:tcBorders>
              <w:top w:val="single" w:sz="8" w:space="0" w:color="auto"/>
              <w:left w:val="single" w:sz="8" w:space="0" w:color="auto"/>
              <w:bottom w:val="single" w:sz="8" w:space="0" w:color="auto"/>
              <w:right w:val="single" w:sz="8" w:space="0" w:color="auto"/>
            </w:tcBorders>
            <w:vAlign w:val="center"/>
          </w:tcPr>
          <w:p w14:paraId="763BA800" w14:textId="77777777" w:rsidR="00070634" w:rsidRPr="00B928EA" w:rsidRDefault="00070634" w:rsidP="008F16A5">
            <w:pPr>
              <w:spacing w:after="0" w:line="240" w:lineRule="auto"/>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 xml:space="preserve">Partie za kotlem </w:t>
            </w:r>
            <w:proofErr w:type="gramStart"/>
            <w:r w:rsidRPr="00B928EA">
              <w:rPr>
                <w:rFonts w:ascii="Arial" w:eastAsia="Times New Roman" w:hAnsi="Arial" w:cs="Arial"/>
                <w:sz w:val="16"/>
                <w:szCs w:val="16"/>
                <w:lang w:eastAsia="cs-CZ"/>
              </w:rPr>
              <w:t>K20 - čištění</w:t>
            </w:r>
            <w:proofErr w:type="gramEnd"/>
            <w:r w:rsidRPr="00B928EA">
              <w:rPr>
                <w:rFonts w:ascii="Arial" w:eastAsia="Times New Roman" w:hAnsi="Arial" w:cs="Arial"/>
                <w:sz w:val="16"/>
                <w:szCs w:val="16"/>
                <w:lang w:eastAsia="cs-CZ"/>
              </w:rPr>
              <w:t xml:space="preserve"> spalin - viz SO 201 (OB 6)</w:t>
            </w:r>
          </w:p>
        </w:tc>
        <w:tc>
          <w:tcPr>
            <w:tcW w:w="1906" w:type="dxa"/>
            <w:vMerge/>
            <w:tcBorders>
              <w:left w:val="single" w:sz="8" w:space="0" w:color="auto"/>
              <w:bottom w:val="single" w:sz="8" w:space="0" w:color="auto"/>
              <w:right w:val="single" w:sz="8" w:space="0" w:color="auto"/>
            </w:tcBorders>
            <w:vAlign w:val="center"/>
          </w:tcPr>
          <w:p w14:paraId="69A90055" w14:textId="77777777" w:rsidR="00070634" w:rsidRPr="00B928EA" w:rsidRDefault="00070634" w:rsidP="008F16A5">
            <w:pPr>
              <w:spacing w:after="0" w:line="240" w:lineRule="auto"/>
              <w:ind w:left="198" w:hanging="198"/>
              <w:jc w:val="left"/>
              <w:rPr>
                <w:rFonts w:ascii="Arial" w:eastAsia="Times New Roman" w:hAnsi="Arial" w:cs="Arial"/>
                <w:sz w:val="16"/>
                <w:szCs w:val="16"/>
                <w:lang w:eastAsia="cs-CZ"/>
              </w:rPr>
            </w:pPr>
          </w:p>
        </w:tc>
        <w:tc>
          <w:tcPr>
            <w:tcW w:w="1901" w:type="dxa"/>
            <w:vMerge/>
            <w:tcBorders>
              <w:left w:val="single" w:sz="8" w:space="0" w:color="auto"/>
              <w:bottom w:val="single" w:sz="8" w:space="0" w:color="auto"/>
              <w:right w:val="single" w:sz="8" w:space="0" w:color="auto"/>
            </w:tcBorders>
            <w:vAlign w:val="center"/>
          </w:tcPr>
          <w:p w14:paraId="137EB24B" w14:textId="77777777" w:rsidR="00070634" w:rsidRPr="00B928EA" w:rsidRDefault="00070634" w:rsidP="008F16A5">
            <w:pPr>
              <w:spacing w:after="0" w:line="240" w:lineRule="auto"/>
              <w:jc w:val="left"/>
              <w:rPr>
                <w:rFonts w:ascii="Arial" w:eastAsia="Times New Roman" w:hAnsi="Arial" w:cs="Arial"/>
                <w:sz w:val="16"/>
                <w:szCs w:val="16"/>
                <w:lang w:eastAsia="cs-CZ"/>
              </w:rPr>
            </w:pPr>
          </w:p>
        </w:tc>
        <w:tc>
          <w:tcPr>
            <w:tcW w:w="2563" w:type="dxa"/>
            <w:tcBorders>
              <w:top w:val="single" w:sz="8" w:space="0" w:color="auto"/>
              <w:left w:val="single" w:sz="8" w:space="0" w:color="auto"/>
              <w:bottom w:val="single" w:sz="8" w:space="0" w:color="auto"/>
              <w:right w:val="single" w:sz="8" w:space="0" w:color="auto"/>
            </w:tcBorders>
            <w:vAlign w:val="center"/>
          </w:tcPr>
          <w:p w14:paraId="7E8AB2EC" w14:textId="77777777" w:rsidR="00070634" w:rsidRPr="00B928EA" w:rsidRDefault="00070634" w:rsidP="008F16A5">
            <w:pPr>
              <w:spacing w:after="0" w:line="240" w:lineRule="auto"/>
              <w:ind w:left="196" w:hanging="196"/>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Dodávka OB 6:</w:t>
            </w:r>
          </w:p>
          <w:p w14:paraId="29FEF31C" w14:textId="77777777" w:rsidR="00070634" w:rsidRPr="00B928EA" w:rsidRDefault="00070634" w:rsidP="008F16A5">
            <w:pPr>
              <w:spacing w:after="0" w:line="240" w:lineRule="auto"/>
              <w:ind w:left="196" w:hanging="196"/>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 kompletní dodávka spodní stavby</w:t>
            </w:r>
          </w:p>
          <w:p w14:paraId="34C137E3" w14:textId="77777777" w:rsidR="00070634" w:rsidRPr="00B928EA" w:rsidRDefault="00070634" w:rsidP="008F16A5">
            <w:pPr>
              <w:spacing w:after="0" w:line="240" w:lineRule="auto"/>
              <w:ind w:left="196" w:hanging="196"/>
              <w:jc w:val="left"/>
              <w:rPr>
                <w:rFonts w:ascii="Arial" w:eastAsia="Times New Roman" w:hAnsi="Arial" w:cs="Arial"/>
                <w:sz w:val="16"/>
                <w:szCs w:val="16"/>
                <w:lang w:eastAsia="cs-CZ"/>
              </w:rPr>
            </w:pPr>
          </w:p>
          <w:p w14:paraId="7389DA93" w14:textId="77777777" w:rsidR="00070634" w:rsidRPr="00B928EA" w:rsidRDefault="00070634" w:rsidP="008F16A5">
            <w:pPr>
              <w:spacing w:after="0" w:line="240" w:lineRule="auto"/>
              <w:ind w:left="196" w:hanging="196"/>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Poznámka: součástí stavební dodávky jsou veškeré potřebné stavební konstrukce a technické zařízení stavby (zdravotně technické instalace, uzemňovací síť atd.)</w:t>
            </w:r>
          </w:p>
        </w:tc>
      </w:tr>
      <w:tr w:rsidR="00070634" w:rsidRPr="00B928EA" w14:paraId="128840F3" w14:textId="77777777" w:rsidTr="008F16A5">
        <w:trPr>
          <w:cantSplit/>
          <w:trHeight w:val="300"/>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4C5DC955" w14:textId="77777777" w:rsidR="00070634" w:rsidRPr="00B928EA" w:rsidRDefault="00070634" w:rsidP="008F16A5">
            <w:pPr>
              <w:spacing w:after="0" w:line="240" w:lineRule="auto"/>
              <w:jc w:val="center"/>
              <w:rPr>
                <w:rFonts w:ascii="Arial" w:eastAsia="Times New Roman" w:hAnsi="Arial" w:cs="Arial"/>
                <w:sz w:val="16"/>
                <w:szCs w:val="16"/>
                <w:lang w:eastAsia="cs-CZ"/>
              </w:rPr>
            </w:pPr>
            <w:r w:rsidRPr="00B928EA">
              <w:rPr>
                <w:rFonts w:ascii="Arial" w:eastAsia="Times New Roman" w:hAnsi="Arial" w:cs="Arial"/>
                <w:sz w:val="16"/>
                <w:szCs w:val="16"/>
                <w:lang w:eastAsia="cs-CZ"/>
              </w:rPr>
              <w:t>SO 203</w:t>
            </w:r>
          </w:p>
        </w:tc>
        <w:tc>
          <w:tcPr>
            <w:tcW w:w="1684" w:type="dxa"/>
            <w:tcBorders>
              <w:top w:val="single" w:sz="8" w:space="0" w:color="auto"/>
              <w:left w:val="single" w:sz="8" w:space="0" w:color="auto"/>
              <w:bottom w:val="single" w:sz="8" w:space="0" w:color="auto"/>
              <w:right w:val="single" w:sz="8" w:space="0" w:color="auto"/>
            </w:tcBorders>
            <w:vAlign w:val="center"/>
          </w:tcPr>
          <w:p w14:paraId="45019D71" w14:textId="77777777" w:rsidR="00070634" w:rsidRPr="00B928EA" w:rsidRDefault="00070634" w:rsidP="008F16A5">
            <w:pPr>
              <w:spacing w:after="0" w:line="240" w:lineRule="auto"/>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Úpravy kotelny K80/K90</w:t>
            </w:r>
          </w:p>
        </w:tc>
        <w:tc>
          <w:tcPr>
            <w:tcW w:w="1906" w:type="dxa"/>
            <w:tcBorders>
              <w:left w:val="single" w:sz="8" w:space="0" w:color="auto"/>
              <w:bottom w:val="single" w:sz="8" w:space="0" w:color="auto"/>
              <w:right w:val="single" w:sz="8" w:space="0" w:color="auto"/>
            </w:tcBorders>
            <w:vAlign w:val="center"/>
          </w:tcPr>
          <w:p w14:paraId="35603ADC" w14:textId="43A6EBAE" w:rsidR="00070634" w:rsidRPr="00B928EA" w:rsidRDefault="00070634" w:rsidP="00065588">
            <w:pPr>
              <w:spacing w:after="0" w:line="240" w:lineRule="auto"/>
              <w:ind w:left="198" w:hanging="198"/>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Hranice mezi stavební dodávkou OB 2 / OB</w:t>
            </w:r>
            <w:r w:rsidR="00C55993">
              <w:rPr>
                <w:rFonts w:ascii="Arial" w:eastAsia="Times New Roman" w:hAnsi="Arial" w:cs="Arial"/>
                <w:sz w:val="16"/>
                <w:szCs w:val="16"/>
                <w:lang w:eastAsia="cs-CZ"/>
              </w:rPr>
              <w:t> </w:t>
            </w:r>
            <w:r w:rsidRPr="00B928EA">
              <w:rPr>
                <w:rFonts w:ascii="Arial" w:eastAsia="Times New Roman" w:hAnsi="Arial" w:cs="Arial"/>
                <w:sz w:val="16"/>
                <w:szCs w:val="16"/>
                <w:lang w:eastAsia="cs-CZ"/>
              </w:rPr>
              <w:t>6 je úroveň podlahy ±0,000 m</w:t>
            </w:r>
          </w:p>
          <w:p w14:paraId="47BED167" w14:textId="77777777" w:rsidR="00070634" w:rsidRPr="00B928EA" w:rsidRDefault="00070634" w:rsidP="008F16A5">
            <w:pPr>
              <w:spacing w:after="0" w:line="240" w:lineRule="auto"/>
              <w:ind w:left="198" w:hanging="198"/>
              <w:jc w:val="left"/>
              <w:rPr>
                <w:rFonts w:ascii="Arial" w:eastAsia="Times New Roman" w:hAnsi="Arial" w:cs="Arial"/>
                <w:sz w:val="16"/>
                <w:szCs w:val="16"/>
                <w:lang w:eastAsia="cs-CZ"/>
              </w:rPr>
            </w:pPr>
          </w:p>
          <w:p w14:paraId="7E744131" w14:textId="6BBAF9BD" w:rsidR="00070634" w:rsidRPr="00B928EA" w:rsidRDefault="00070634" w:rsidP="008F16A5">
            <w:pPr>
              <w:spacing w:after="0" w:line="240" w:lineRule="auto"/>
              <w:ind w:left="198" w:hanging="198"/>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 xml:space="preserve">Pro odvodnění </w:t>
            </w:r>
            <w:proofErr w:type="gramStart"/>
            <w:r w:rsidRPr="00B928EA">
              <w:rPr>
                <w:rFonts w:ascii="Arial" w:eastAsia="Times New Roman" w:hAnsi="Arial" w:cs="Arial"/>
                <w:sz w:val="16"/>
                <w:szCs w:val="16"/>
                <w:lang w:eastAsia="cs-CZ"/>
              </w:rPr>
              <w:t>tvoří</w:t>
            </w:r>
            <w:proofErr w:type="gramEnd"/>
            <w:r w:rsidRPr="00B928EA">
              <w:rPr>
                <w:rFonts w:ascii="Arial" w:eastAsia="Times New Roman" w:hAnsi="Arial" w:cs="Arial"/>
                <w:sz w:val="16"/>
                <w:szCs w:val="16"/>
                <w:lang w:eastAsia="cs-CZ"/>
              </w:rPr>
              <w:t xml:space="preserve"> hranici mezi stavební dodávkou OB 2 / OB</w:t>
            </w:r>
            <w:r w:rsidR="00C55993">
              <w:rPr>
                <w:rFonts w:ascii="Arial" w:eastAsia="Times New Roman" w:hAnsi="Arial" w:cs="Arial"/>
                <w:sz w:val="16"/>
                <w:szCs w:val="16"/>
                <w:lang w:eastAsia="cs-CZ"/>
              </w:rPr>
              <w:t> </w:t>
            </w:r>
            <w:r w:rsidRPr="00B928EA">
              <w:rPr>
                <w:rFonts w:ascii="Arial" w:eastAsia="Times New Roman" w:hAnsi="Arial" w:cs="Arial"/>
                <w:sz w:val="16"/>
                <w:szCs w:val="16"/>
                <w:lang w:eastAsia="cs-CZ"/>
              </w:rPr>
              <w:t>6 úroveň upraveného terénu</w:t>
            </w:r>
          </w:p>
          <w:p w14:paraId="4CF600C4" w14:textId="77777777" w:rsidR="00070634" w:rsidRPr="00B928EA" w:rsidRDefault="00070634" w:rsidP="008F16A5">
            <w:pPr>
              <w:spacing w:after="0" w:line="240" w:lineRule="auto"/>
              <w:ind w:left="198" w:hanging="198"/>
              <w:jc w:val="left"/>
              <w:rPr>
                <w:rFonts w:ascii="Arial" w:eastAsia="Times New Roman" w:hAnsi="Arial" w:cs="Arial"/>
                <w:sz w:val="16"/>
                <w:szCs w:val="16"/>
                <w:lang w:eastAsia="cs-CZ"/>
              </w:rPr>
            </w:pPr>
          </w:p>
          <w:p w14:paraId="148844BC" w14:textId="024437EF" w:rsidR="00070634" w:rsidRPr="00B928EA" w:rsidRDefault="00070634" w:rsidP="008F16A5">
            <w:pPr>
              <w:spacing w:after="0" w:line="240" w:lineRule="auto"/>
              <w:ind w:left="198" w:hanging="198"/>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 xml:space="preserve">Pro bleskosvod </w:t>
            </w:r>
            <w:proofErr w:type="gramStart"/>
            <w:r w:rsidRPr="00B928EA">
              <w:rPr>
                <w:rFonts w:ascii="Arial" w:eastAsia="Times New Roman" w:hAnsi="Arial" w:cs="Arial"/>
                <w:sz w:val="16"/>
                <w:szCs w:val="16"/>
                <w:lang w:eastAsia="cs-CZ"/>
              </w:rPr>
              <w:t>tvoří</w:t>
            </w:r>
            <w:proofErr w:type="gramEnd"/>
            <w:r w:rsidRPr="00B928EA">
              <w:rPr>
                <w:rFonts w:ascii="Arial" w:eastAsia="Times New Roman" w:hAnsi="Arial" w:cs="Arial"/>
                <w:sz w:val="16"/>
                <w:szCs w:val="16"/>
                <w:lang w:eastAsia="cs-CZ"/>
              </w:rPr>
              <w:t xml:space="preserve"> hranici mezi stavební dodávkou OB 2 / OB</w:t>
            </w:r>
            <w:r w:rsidR="00C55993">
              <w:rPr>
                <w:rFonts w:ascii="Arial" w:eastAsia="Times New Roman" w:hAnsi="Arial" w:cs="Arial"/>
                <w:sz w:val="16"/>
                <w:szCs w:val="16"/>
                <w:lang w:eastAsia="cs-CZ"/>
              </w:rPr>
              <w:t> </w:t>
            </w:r>
            <w:r w:rsidRPr="00B928EA">
              <w:rPr>
                <w:rFonts w:ascii="Arial" w:eastAsia="Times New Roman" w:hAnsi="Arial" w:cs="Arial"/>
                <w:sz w:val="16"/>
                <w:szCs w:val="16"/>
                <w:lang w:eastAsia="cs-CZ"/>
              </w:rPr>
              <w:t>6 úroveň zkušební svorky cca 1,5m nad upraveným terénem</w:t>
            </w:r>
          </w:p>
        </w:tc>
        <w:tc>
          <w:tcPr>
            <w:tcW w:w="1901" w:type="dxa"/>
            <w:tcBorders>
              <w:left w:val="single" w:sz="8" w:space="0" w:color="auto"/>
              <w:bottom w:val="single" w:sz="8" w:space="0" w:color="auto"/>
              <w:right w:val="single" w:sz="8" w:space="0" w:color="auto"/>
            </w:tcBorders>
            <w:vAlign w:val="center"/>
          </w:tcPr>
          <w:p w14:paraId="4AC1987E" w14:textId="77777777" w:rsidR="00070634" w:rsidRPr="00B928EA" w:rsidRDefault="00070634" w:rsidP="008F16A5">
            <w:pPr>
              <w:spacing w:after="0" w:line="240" w:lineRule="auto"/>
              <w:ind w:left="198" w:hanging="198"/>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Vrchní stavba – konstrukce SO nad úrovní podlahy ±0,000 m</w:t>
            </w:r>
          </w:p>
          <w:p w14:paraId="0003FC75" w14:textId="77777777" w:rsidR="00070634" w:rsidRPr="00B928EA" w:rsidRDefault="00070634" w:rsidP="008F16A5">
            <w:pPr>
              <w:spacing w:after="0" w:line="240" w:lineRule="auto"/>
              <w:jc w:val="left"/>
              <w:rPr>
                <w:rFonts w:ascii="Arial" w:eastAsia="Times New Roman" w:hAnsi="Arial" w:cs="Arial"/>
                <w:sz w:val="16"/>
                <w:szCs w:val="16"/>
                <w:lang w:eastAsia="cs-CZ"/>
              </w:rPr>
            </w:pPr>
          </w:p>
        </w:tc>
        <w:tc>
          <w:tcPr>
            <w:tcW w:w="2563" w:type="dxa"/>
            <w:tcBorders>
              <w:top w:val="single" w:sz="8" w:space="0" w:color="auto"/>
              <w:left w:val="single" w:sz="8" w:space="0" w:color="auto"/>
              <w:bottom w:val="single" w:sz="8" w:space="0" w:color="auto"/>
              <w:right w:val="single" w:sz="8" w:space="0" w:color="auto"/>
            </w:tcBorders>
            <w:vAlign w:val="center"/>
          </w:tcPr>
          <w:p w14:paraId="33F8D073" w14:textId="77777777" w:rsidR="00070634" w:rsidRPr="00B928EA" w:rsidRDefault="00070634" w:rsidP="008F16A5">
            <w:pPr>
              <w:spacing w:after="0" w:line="240" w:lineRule="auto"/>
              <w:ind w:left="196" w:hanging="196"/>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Dodávka OB 2:</w:t>
            </w:r>
          </w:p>
          <w:p w14:paraId="6B618B3E" w14:textId="77777777" w:rsidR="00070634" w:rsidRPr="00B928EA" w:rsidRDefault="00070634" w:rsidP="008F16A5">
            <w:pPr>
              <w:spacing w:after="0" w:line="240" w:lineRule="auto"/>
              <w:ind w:left="196" w:hanging="196"/>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 kompletní stavební dodávka vrchní stavby</w:t>
            </w:r>
          </w:p>
          <w:p w14:paraId="1827AB6C" w14:textId="77777777" w:rsidR="00070634" w:rsidRPr="00B928EA" w:rsidRDefault="00070634" w:rsidP="008F16A5">
            <w:pPr>
              <w:spacing w:after="0" w:line="240" w:lineRule="auto"/>
              <w:ind w:left="196" w:hanging="196"/>
              <w:jc w:val="left"/>
              <w:rPr>
                <w:rFonts w:ascii="Arial" w:eastAsia="Times New Roman" w:hAnsi="Arial" w:cs="Arial"/>
                <w:sz w:val="16"/>
                <w:szCs w:val="16"/>
                <w:lang w:eastAsia="cs-CZ"/>
              </w:rPr>
            </w:pPr>
          </w:p>
          <w:p w14:paraId="44E7FAAB" w14:textId="77777777" w:rsidR="00070634" w:rsidRPr="00B928EA" w:rsidRDefault="00070634" w:rsidP="008F16A5">
            <w:pPr>
              <w:spacing w:after="0" w:line="240" w:lineRule="auto"/>
              <w:ind w:left="196" w:hanging="196"/>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Poznámka: součástí stavební dodávky jsou veškeré potřebné stavební konstrukce a technické zařízení stavby (odvodnění střechy, stavební elektroinstalace, bleskosvod, zdravotně technické instalace, vzduchotechnika / větrání atd.)</w:t>
            </w:r>
          </w:p>
        </w:tc>
      </w:tr>
      <w:tr w:rsidR="00070634" w:rsidRPr="00B928EA" w14:paraId="1E497875" w14:textId="77777777" w:rsidTr="008F16A5">
        <w:trPr>
          <w:cantSplit/>
          <w:trHeight w:val="300"/>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1030610E" w14:textId="77777777" w:rsidR="00070634" w:rsidRPr="00B928EA" w:rsidRDefault="00070634" w:rsidP="008F16A5">
            <w:pPr>
              <w:keepNext/>
              <w:spacing w:after="0" w:line="240" w:lineRule="auto"/>
              <w:jc w:val="center"/>
              <w:rPr>
                <w:rFonts w:ascii="Arial" w:eastAsia="Times New Roman" w:hAnsi="Arial" w:cs="Arial"/>
                <w:sz w:val="16"/>
                <w:szCs w:val="16"/>
                <w:lang w:eastAsia="cs-CZ"/>
              </w:rPr>
            </w:pPr>
            <w:r w:rsidRPr="00B928EA">
              <w:rPr>
                <w:rFonts w:ascii="Arial" w:eastAsia="Times New Roman" w:hAnsi="Arial" w:cs="Arial"/>
                <w:sz w:val="16"/>
                <w:szCs w:val="16"/>
                <w:lang w:eastAsia="cs-CZ"/>
              </w:rPr>
              <w:lastRenderedPageBreak/>
              <w:t>SO 204.1</w:t>
            </w:r>
          </w:p>
        </w:tc>
        <w:tc>
          <w:tcPr>
            <w:tcW w:w="1684" w:type="dxa"/>
            <w:tcBorders>
              <w:top w:val="single" w:sz="8" w:space="0" w:color="auto"/>
              <w:left w:val="single" w:sz="8" w:space="0" w:color="auto"/>
              <w:bottom w:val="single" w:sz="8" w:space="0" w:color="auto"/>
              <w:right w:val="single" w:sz="8" w:space="0" w:color="auto"/>
            </w:tcBorders>
            <w:vAlign w:val="center"/>
          </w:tcPr>
          <w:p w14:paraId="2B080119" w14:textId="77777777" w:rsidR="00070634" w:rsidRPr="00B928EA" w:rsidRDefault="00070634" w:rsidP="008F16A5">
            <w:pPr>
              <w:spacing w:after="0" w:line="240" w:lineRule="auto"/>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 xml:space="preserve">Vnější </w:t>
            </w:r>
            <w:proofErr w:type="gramStart"/>
            <w:r w:rsidRPr="00B928EA">
              <w:rPr>
                <w:rFonts w:ascii="Arial" w:eastAsia="Times New Roman" w:hAnsi="Arial" w:cs="Arial"/>
                <w:sz w:val="16"/>
                <w:szCs w:val="16"/>
                <w:lang w:eastAsia="cs-CZ"/>
              </w:rPr>
              <w:t>kouřovody - základy</w:t>
            </w:r>
            <w:proofErr w:type="gramEnd"/>
            <w:r w:rsidRPr="00B928EA">
              <w:rPr>
                <w:rFonts w:ascii="Arial" w:eastAsia="Times New Roman" w:hAnsi="Arial" w:cs="Arial"/>
                <w:sz w:val="16"/>
                <w:szCs w:val="16"/>
                <w:lang w:eastAsia="cs-CZ"/>
              </w:rPr>
              <w:t xml:space="preserve"> a konstrukce (OB 2) – vrchní stavba</w:t>
            </w:r>
          </w:p>
        </w:tc>
        <w:tc>
          <w:tcPr>
            <w:tcW w:w="1906" w:type="dxa"/>
            <w:vMerge w:val="restart"/>
            <w:tcBorders>
              <w:top w:val="single" w:sz="8" w:space="0" w:color="auto"/>
              <w:left w:val="single" w:sz="8" w:space="0" w:color="auto"/>
              <w:right w:val="single" w:sz="8" w:space="0" w:color="auto"/>
            </w:tcBorders>
            <w:vAlign w:val="center"/>
          </w:tcPr>
          <w:p w14:paraId="538EA14A" w14:textId="77777777" w:rsidR="00070634" w:rsidRPr="00B928EA" w:rsidRDefault="00070634" w:rsidP="008F16A5">
            <w:pPr>
              <w:spacing w:after="0" w:line="240" w:lineRule="auto"/>
              <w:ind w:left="198" w:hanging="198"/>
              <w:jc w:val="left"/>
              <w:rPr>
                <w:rFonts w:ascii="Arial" w:eastAsia="Times New Roman" w:hAnsi="Arial" w:cs="Arial"/>
                <w:sz w:val="16"/>
                <w:szCs w:val="16"/>
                <w:lang w:eastAsia="cs-CZ"/>
              </w:rPr>
            </w:pPr>
          </w:p>
          <w:p w14:paraId="21CE8481" w14:textId="5A24998C" w:rsidR="00070634" w:rsidRPr="00B928EA" w:rsidRDefault="00070634" w:rsidP="008F16A5">
            <w:pPr>
              <w:spacing w:after="0" w:line="240" w:lineRule="auto"/>
              <w:ind w:left="198" w:hanging="198"/>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 xml:space="preserve">Pro odvodnění </w:t>
            </w:r>
            <w:proofErr w:type="gramStart"/>
            <w:r w:rsidRPr="00B928EA">
              <w:rPr>
                <w:rFonts w:ascii="Arial" w:eastAsia="Times New Roman" w:hAnsi="Arial" w:cs="Arial"/>
                <w:sz w:val="16"/>
                <w:szCs w:val="16"/>
                <w:lang w:eastAsia="cs-CZ"/>
              </w:rPr>
              <w:t>tvoří</w:t>
            </w:r>
            <w:proofErr w:type="gramEnd"/>
            <w:r w:rsidRPr="00B928EA">
              <w:rPr>
                <w:rFonts w:ascii="Arial" w:eastAsia="Times New Roman" w:hAnsi="Arial" w:cs="Arial"/>
                <w:sz w:val="16"/>
                <w:szCs w:val="16"/>
                <w:lang w:eastAsia="cs-CZ"/>
              </w:rPr>
              <w:t xml:space="preserve"> hranici mezi stavební dodávkou OB 2 / OB</w:t>
            </w:r>
            <w:r w:rsidR="00C55993">
              <w:rPr>
                <w:rFonts w:ascii="Arial" w:eastAsia="Times New Roman" w:hAnsi="Arial" w:cs="Arial"/>
                <w:sz w:val="16"/>
                <w:szCs w:val="16"/>
                <w:lang w:eastAsia="cs-CZ"/>
              </w:rPr>
              <w:t> </w:t>
            </w:r>
            <w:r w:rsidRPr="00B928EA">
              <w:rPr>
                <w:rFonts w:ascii="Arial" w:eastAsia="Times New Roman" w:hAnsi="Arial" w:cs="Arial"/>
                <w:sz w:val="16"/>
                <w:szCs w:val="16"/>
                <w:lang w:eastAsia="cs-CZ"/>
              </w:rPr>
              <w:t>6 úroveň upraveného terénu</w:t>
            </w:r>
          </w:p>
          <w:p w14:paraId="0ABDFC91" w14:textId="77777777" w:rsidR="00070634" w:rsidRPr="00B928EA" w:rsidRDefault="00070634" w:rsidP="008F16A5">
            <w:pPr>
              <w:spacing w:after="0" w:line="240" w:lineRule="auto"/>
              <w:ind w:left="198" w:hanging="198"/>
              <w:jc w:val="left"/>
              <w:rPr>
                <w:rFonts w:ascii="Arial" w:eastAsia="Times New Roman" w:hAnsi="Arial" w:cs="Arial"/>
                <w:sz w:val="16"/>
                <w:szCs w:val="16"/>
                <w:lang w:eastAsia="cs-CZ"/>
              </w:rPr>
            </w:pPr>
          </w:p>
          <w:p w14:paraId="358F06E4" w14:textId="77777777" w:rsidR="00070634" w:rsidRPr="00B928EA" w:rsidRDefault="00070634" w:rsidP="008F16A5">
            <w:pPr>
              <w:spacing w:after="0" w:line="240" w:lineRule="auto"/>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 xml:space="preserve">Pro bleskosvod </w:t>
            </w:r>
            <w:proofErr w:type="gramStart"/>
            <w:r w:rsidRPr="00B928EA">
              <w:rPr>
                <w:rFonts w:ascii="Arial" w:eastAsia="Times New Roman" w:hAnsi="Arial" w:cs="Arial"/>
                <w:sz w:val="16"/>
                <w:szCs w:val="16"/>
                <w:lang w:eastAsia="cs-CZ"/>
              </w:rPr>
              <w:t>tvoří</w:t>
            </w:r>
            <w:proofErr w:type="gramEnd"/>
            <w:r w:rsidRPr="00B928EA">
              <w:rPr>
                <w:rFonts w:ascii="Arial" w:eastAsia="Times New Roman" w:hAnsi="Arial" w:cs="Arial"/>
                <w:sz w:val="16"/>
                <w:szCs w:val="16"/>
                <w:lang w:eastAsia="cs-CZ"/>
              </w:rPr>
              <w:t xml:space="preserve"> hranici mezi stavební dodávkou OB 2 / OB 6 úroveň zkušební svorky cca 1,5m nad upraveným terénem</w:t>
            </w:r>
          </w:p>
        </w:tc>
        <w:tc>
          <w:tcPr>
            <w:tcW w:w="1901" w:type="dxa"/>
            <w:vMerge w:val="restart"/>
            <w:tcBorders>
              <w:top w:val="single" w:sz="8" w:space="0" w:color="auto"/>
              <w:left w:val="single" w:sz="8" w:space="0" w:color="auto"/>
              <w:right w:val="single" w:sz="8" w:space="0" w:color="auto"/>
            </w:tcBorders>
            <w:vAlign w:val="center"/>
          </w:tcPr>
          <w:p w14:paraId="4B0825DB" w14:textId="77777777" w:rsidR="00070634" w:rsidRPr="00B928EA" w:rsidRDefault="00070634" w:rsidP="008F16A5">
            <w:pPr>
              <w:spacing w:after="0" w:line="240" w:lineRule="auto"/>
              <w:ind w:left="198" w:hanging="198"/>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Vrchní stavba – konstrukce SO nad úrovní upraveného terénu, resp. horní úrovní základových konstrukcí</w:t>
            </w:r>
          </w:p>
          <w:p w14:paraId="12A111E9" w14:textId="77777777" w:rsidR="00070634" w:rsidRPr="00B928EA" w:rsidRDefault="00070634" w:rsidP="008F16A5">
            <w:pPr>
              <w:spacing w:after="0" w:line="240" w:lineRule="auto"/>
              <w:ind w:left="198" w:hanging="198"/>
              <w:jc w:val="left"/>
              <w:rPr>
                <w:rFonts w:ascii="Arial" w:eastAsia="Times New Roman" w:hAnsi="Arial" w:cs="Arial"/>
                <w:sz w:val="16"/>
                <w:szCs w:val="16"/>
                <w:lang w:eastAsia="cs-CZ"/>
              </w:rPr>
            </w:pPr>
          </w:p>
          <w:p w14:paraId="4838D8D5" w14:textId="77777777" w:rsidR="00070634" w:rsidRPr="00B928EA" w:rsidRDefault="00070634" w:rsidP="008F16A5">
            <w:pPr>
              <w:spacing w:after="0" w:line="240" w:lineRule="auto"/>
              <w:ind w:left="198" w:hanging="198"/>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Spodní stavba – základové konstrukce a konstrukce SO pod úrovní upraveného terénu, resp. horní úrovní základových konstrukcí</w:t>
            </w:r>
          </w:p>
        </w:tc>
        <w:tc>
          <w:tcPr>
            <w:tcW w:w="2563" w:type="dxa"/>
            <w:tcBorders>
              <w:top w:val="single" w:sz="8" w:space="0" w:color="auto"/>
              <w:left w:val="single" w:sz="8" w:space="0" w:color="auto"/>
              <w:bottom w:val="single" w:sz="8" w:space="0" w:color="auto"/>
              <w:right w:val="single" w:sz="8" w:space="0" w:color="auto"/>
            </w:tcBorders>
            <w:vAlign w:val="center"/>
          </w:tcPr>
          <w:p w14:paraId="47E33E44" w14:textId="77777777" w:rsidR="00070634" w:rsidRPr="00B928EA" w:rsidRDefault="00070634" w:rsidP="008F16A5">
            <w:pPr>
              <w:spacing w:after="0" w:line="240" w:lineRule="auto"/>
              <w:ind w:left="196" w:hanging="196"/>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Dodávka OB 2:</w:t>
            </w:r>
          </w:p>
          <w:p w14:paraId="73D89D34" w14:textId="77777777" w:rsidR="00070634" w:rsidRPr="00B928EA" w:rsidRDefault="00070634" w:rsidP="008F16A5">
            <w:pPr>
              <w:spacing w:after="0" w:line="240" w:lineRule="auto"/>
              <w:ind w:left="196" w:hanging="196"/>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 kompletní stavební dodávka vrchní stavby</w:t>
            </w:r>
          </w:p>
          <w:p w14:paraId="5813C050" w14:textId="77777777" w:rsidR="00070634" w:rsidRPr="00B928EA" w:rsidRDefault="00070634" w:rsidP="008F16A5">
            <w:pPr>
              <w:spacing w:after="0" w:line="240" w:lineRule="auto"/>
              <w:ind w:left="196" w:hanging="196"/>
              <w:jc w:val="left"/>
              <w:rPr>
                <w:rFonts w:ascii="Arial" w:eastAsia="Times New Roman" w:hAnsi="Arial" w:cs="Arial"/>
                <w:sz w:val="16"/>
                <w:szCs w:val="16"/>
                <w:lang w:eastAsia="cs-CZ"/>
              </w:rPr>
            </w:pPr>
          </w:p>
          <w:p w14:paraId="08C5909C" w14:textId="77777777" w:rsidR="00070634" w:rsidRPr="00B928EA" w:rsidRDefault="00070634" w:rsidP="008F16A5">
            <w:pPr>
              <w:spacing w:after="0" w:line="240" w:lineRule="auto"/>
              <w:ind w:left="196" w:hanging="196"/>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Poznámka: součástí stavební dodávky jsou veškeré potřebné stavební konstrukce a technické zařízení stavby (odvodnění, stavební elektroinstalace, bleskosvod atd.)</w:t>
            </w:r>
          </w:p>
        </w:tc>
      </w:tr>
      <w:tr w:rsidR="00070634" w:rsidRPr="00B928EA" w14:paraId="29A082FA" w14:textId="77777777" w:rsidTr="008F16A5">
        <w:trPr>
          <w:cantSplit/>
          <w:trHeight w:val="300"/>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039ED46F" w14:textId="77777777" w:rsidR="00070634" w:rsidRPr="00B928EA" w:rsidRDefault="00070634" w:rsidP="008F16A5">
            <w:pPr>
              <w:spacing w:after="0" w:line="240" w:lineRule="auto"/>
              <w:jc w:val="center"/>
              <w:rPr>
                <w:rFonts w:ascii="Arial" w:eastAsia="Times New Roman" w:hAnsi="Arial" w:cs="Arial"/>
                <w:sz w:val="16"/>
                <w:szCs w:val="16"/>
                <w:lang w:eastAsia="cs-CZ"/>
              </w:rPr>
            </w:pPr>
            <w:r w:rsidRPr="00B928EA">
              <w:rPr>
                <w:rFonts w:ascii="Arial" w:eastAsia="Times New Roman" w:hAnsi="Arial" w:cs="Arial"/>
                <w:sz w:val="16"/>
                <w:szCs w:val="16"/>
                <w:lang w:eastAsia="cs-CZ"/>
              </w:rPr>
              <w:t>SO 204.2</w:t>
            </w:r>
          </w:p>
        </w:tc>
        <w:tc>
          <w:tcPr>
            <w:tcW w:w="1684" w:type="dxa"/>
            <w:tcBorders>
              <w:top w:val="single" w:sz="8" w:space="0" w:color="auto"/>
              <w:left w:val="single" w:sz="8" w:space="0" w:color="auto"/>
              <w:bottom w:val="single" w:sz="8" w:space="0" w:color="auto"/>
              <w:right w:val="single" w:sz="8" w:space="0" w:color="auto"/>
            </w:tcBorders>
            <w:vAlign w:val="center"/>
          </w:tcPr>
          <w:p w14:paraId="7F485513" w14:textId="77777777" w:rsidR="00070634" w:rsidRPr="00B928EA" w:rsidRDefault="00070634" w:rsidP="008F16A5">
            <w:pPr>
              <w:spacing w:after="0" w:line="240" w:lineRule="auto"/>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 xml:space="preserve">Vnější </w:t>
            </w:r>
            <w:proofErr w:type="gramStart"/>
            <w:r w:rsidRPr="00B928EA">
              <w:rPr>
                <w:rFonts w:ascii="Arial" w:eastAsia="Times New Roman" w:hAnsi="Arial" w:cs="Arial"/>
                <w:sz w:val="16"/>
                <w:szCs w:val="16"/>
                <w:lang w:eastAsia="cs-CZ"/>
              </w:rPr>
              <w:t>kouřovody - základy</w:t>
            </w:r>
            <w:proofErr w:type="gramEnd"/>
            <w:r w:rsidRPr="00B928EA">
              <w:rPr>
                <w:rFonts w:ascii="Arial" w:eastAsia="Times New Roman" w:hAnsi="Arial" w:cs="Arial"/>
                <w:sz w:val="16"/>
                <w:szCs w:val="16"/>
                <w:lang w:eastAsia="cs-CZ"/>
              </w:rPr>
              <w:t xml:space="preserve"> a konstrukce (OB 6) – spodní stavba</w:t>
            </w:r>
          </w:p>
        </w:tc>
        <w:tc>
          <w:tcPr>
            <w:tcW w:w="1906" w:type="dxa"/>
            <w:vMerge/>
            <w:tcBorders>
              <w:left w:val="single" w:sz="8" w:space="0" w:color="auto"/>
              <w:bottom w:val="single" w:sz="8" w:space="0" w:color="auto"/>
              <w:right w:val="single" w:sz="8" w:space="0" w:color="auto"/>
            </w:tcBorders>
            <w:vAlign w:val="center"/>
          </w:tcPr>
          <w:p w14:paraId="14F4C74C" w14:textId="77777777" w:rsidR="00070634" w:rsidRPr="00B928EA" w:rsidRDefault="00070634" w:rsidP="008F16A5">
            <w:pPr>
              <w:spacing w:after="0" w:line="240" w:lineRule="auto"/>
              <w:jc w:val="left"/>
              <w:rPr>
                <w:rFonts w:ascii="Arial" w:eastAsia="Times New Roman" w:hAnsi="Arial" w:cs="Arial"/>
                <w:sz w:val="16"/>
                <w:szCs w:val="16"/>
                <w:lang w:eastAsia="cs-CZ"/>
              </w:rPr>
            </w:pPr>
          </w:p>
        </w:tc>
        <w:tc>
          <w:tcPr>
            <w:tcW w:w="1901" w:type="dxa"/>
            <w:vMerge/>
            <w:tcBorders>
              <w:left w:val="single" w:sz="8" w:space="0" w:color="auto"/>
              <w:bottom w:val="single" w:sz="8" w:space="0" w:color="auto"/>
              <w:right w:val="single" w:sz="8" w:space="0" w:color="auto"/>
            </w:tcBorders>
            <w:vAlign w:val="center"/>
          </w:tcPr>
          <w:p w14:paraId="0D8E58CC" w14:textId="77777777" w:rsidR="00070634" w:rsidRPr="00B928EA" w:rsidRDefault="00070634" w:rsidP="008F16A5">
            <w:pPr>
              <w:spacing w:after="0" w:line="240" w:lineRule="auto"/>
              <w:jc w:val="left"/>
              <w:rPr>
                <w:rFonts w:ascii="Arial" w:eastAsia="Times New Roman" w:hAnsi="Arial" w:cs="Arial"/>
                <w:sz w:val="16"/>
                <w:szCs w:val="16"/>
                <w:lang w:eastAsia="cs-CZ"/>
              </w:rPr>
            </w:pPr>
          </w:p>
        </w:tc>
        <w:tc>
          <w:tcPr>
            <w:tcW w:w="2563" w:type="dxa"/>
            <w:tcBorders>
              <w:top w:val="single" w:sz="8" w:space="0" w:color="auto"/>
              <w:left w:val="single" w:sz="8" w:space="0" w:color="auto"/>
              <w:bottom w:val="single" w:sz="8" w:space="0" w:color="auto"/>
              <w:right w:val="single" w:sz="8" w:space="0" w:color="auto"/>
            </w:tcBorders>
            <w:vAlign w:val="center"/>
          </w:tcPr>
          <w:p w14:paraId="28F147B4" w14:textId="77777777" w:rsidR="00070634" w:rsidRPr="00B928EA" w:rsidRDefault="00070634" w:rsidP="008F16A5">
            <w:pPr>
              <w:spacing w:after="0" w:line="240" w:lineRule="auto"/>
              <w:ind w:left="196" w:hanging="196"/>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Dodávka OB 6:</w:t>
            </w:r>
          </w:p>
          <w:p w14:paraId="4B5883B4" w14:textId="77777777" w:rsidR="00070634" w:rsidRPr="00B928EA" w:rsidRDefault="00070634" w:rsidP="008F16A5">
            <w:pPr>
              <w:spacing w:after="0" w:line="240" w:lineRule="auto"/>
              <w:ind w:left="196" w:hanging="196"/>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 kompletní dodávka spodní stavby</w:t>
            </w:r>
          </w:p>
          <w:p w14:paraId="1DC17CE4" w14:textId="77777777" w:rsidR="00070634" w:rsidRPr="00B928EA" w:rsidRDefault="00070634" w:rsidP="008F16A5">
            <w:pPr>
              <w:spacing w:after="0" w:line="240" w:lineRule="auto"/>
              <w:ind w:left="196" w:hanging="196"/>
              <w:jc w:val="left"/>
              <w:rPr>
                <w:rFonts w:ascii="Arial" w:eastAsia="Times New Roman" w:hAnsi="Arial" w:cs="Arial"/>
                <w:sz w:val="16"/>
                <w:szCs w:val="16"/>
                <w:lang w:eastAsia="cs-CZ"/>
              </w:rPr>
            </w:pPr>
          </w:p>
          <w:p w14:paraId="22E0EAE8" w14:textId="77777777" w:rsidR="00070634" w:rsidRPr="00B928EA" w:rsidRDefault="00070634" w:rsidP="008F16A5">
            <w:pPr>
              <w:spacing w:after="0" w:line="240" w:lineRule="auto"/>
              <w:ind w:left="196" w:hanging="196"/>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Poznámka: součástí stavební dodávky jsou veškeré potřebné stavební konstrukce a technické zařízení stavby (uzemňovací síť atd.)</w:t>
            </w:r>
          </w:p>
        </w:tc>
      </w:tr>
      <w:tr w:rsidR="00070634" w:rsidRPr="00B928EA" w14:paraId="515A3D75" w14:textId="77777777" w:rsidTr="008F16A5">
        <w:trPr>
          <w:cantSplit/>
          <w:trHeight w:val="300"/>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0DCD693F" w14:textId="77777777" w:rsidR="00070634" w:rsidRPr="00B928EA" w:rsidRDefault="00070634" w:rsidP="008F16A5">
            <w:pPr>
              <w:keepNext/>
              <w:spacing w:after="0" w:line="240" w:lineRule="auto"/>
              <w:jc w:val="center"/>
              <w:rPr>
                <w:rFonts w:ascii="Arial" w:eastAsia="Times New Roman" w:hAnsi="Arial" w:cs="Arial"/>
                <w:sz w:val="16"/>
                <w:szCs w:val="16"/>
                <w:lang w:eastAsia="cs-CZ"/>
              </w:rPr>
            </w:pPr>
            <w:r w:rsidRPr="00B928EA">
              <w:rPr>
                <w:rFonts w:ascii="Arial" w:eastAsia="Times New Roman" w:hAnsi="Arial" w:cs="Arial"/>
                <w:sz w:val="16"/>
                <w:szCs w:val="16"/>
                <w:lang w:eastAsia="cs-CZ"/>
              </w:rPr>
              <w:t>SO 205.1</w:t>
            </w:r>
          </w:p>
        </w:tc>
        <w:tc>
          <w:tcPr>
            <w:tcW w:w="1684" w:type="dxa"/>
            <w:tcBorders>
              <w:top w:val="single" w:sz="8" w:space="0" w:color="auto"/>
              <w:left w:val="single" w:sz="8" w:space="0" w:color="auto"/>
              <w:bottom w:val="single" w:sz="8" w:space="0" w:color="auto"/>
              <w:right w:val="single" w:sz="8" w:space="0" w:color="auto"/>
            </w:tcBorders>
            <w:vAlign w:val="center"/>
          </w:tcPr>
          <w:p w14:paraId="1C4B40C0" w14:textId="77777777" w:rsidR="00070634" w:rsidRPr="00B928EA" w:rsidRDefault="00070634" w:rsidP="008F16A5">
            <w:pPr>
              <w:spacing w:after="0" w:line="240" w:lineRule="auto"/>
              <w:jc w:val="left"/>
              <w:rPr>
                <w:rFonts w:ascii="Arial" w:eastAsia="Times New Roman" w:hAnsi="Arial" w:cs="Arial"/>
                <w:sz w:val="16"/>
                <w:szCs w:val="16"/>
                <w:lang w:eastAsia="cs-CZ"/>
              </w:rPr>
            </w:pPr>
            <w:proofErr w:type="gramStart"/>
            <w:r w:rsidRPr="00B928EA">
              <w:rPr>
                <w:rFonts w:ascii="Arial" w:eastAsia="Times New Roman" w:hAnsi="Arial" w:cs="Arial"/>
                <w:sz w:val="16"/>
                <w:szCs w:val="16"/>
                <w:lang w:eastAsia="cs-CZ"/>
              </w:rPr>
              <w:t>Odpopílkování - potrubní</w:t>
            </w:r>
            <w:proofErr w:type="gramEnd"/>
            <w:r w:rsidRPr="00B928EA">
              <w:rPr>
                <w:rFonts w:ascii="Arial" w:eastAsia="Times New Roman" w:hAnsi="Arial" w:cs="Arial"/>
                <w:sz w:val="16"/>
                <w:szCs w:val="16"/>
                <w:lang w:eastAsia="cs-CZ"/>
              </w:rPr>
              <w:t xml:space="preserve"> most a základy (OB 2) – vrchní stavba</w:t>
            </w:r>
          </w:p>
        </w:tc>
        <w:tc>
          <w:tcPr>
            <w:tcW w:w="1906" w:type="dxa"/>
            <w:vMerge w:val="restart"/>
            <w:tcBorders>
              <w:top w:val="single" w:sz="8" w:space="0" w:color="auto"/>
              <w:left w:val="single" w:sz="8" w:space="0" w:color="auto"/>
              <w:right w:val="single" w:sz="8" w:space="0" w:color="auto"/>
            </w:tcBorders>
            <w:vAlign w:val="center"/>
          </w:tcPr>
          <w:p w14:paraId="0DFFB555" w14:textId="6E362E39" w:rsidR="00070634" w:rsidRPr="00B928EA" w:rsidRDefault="00070634" w:rsidP="008F16A5">
            <w:pPr>
              <w:spacing w:after="0" w:line="240" w:lineRule="auto"/>
              <w:ind w:left="198" w:hanging="198"/>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 xml:space="preserve">Pro odvodnění </w:t>
            </w:r>
            <w:proofErr w:type="gramStart"/>
            <w:r w:rsidRPr="00B928EA">
              <w:rPr>
                <w:rFonts w:ascii="Arial" w:eastAsia="Times New Roman" w:hAnsi="Arial" w:cs="Arial"/>
                <w:sz w:val="16"/>
                <w:szCs w:val="16"/>
                <w:lang w:eastAsia="cs-CZ"/>
              </w:rPr>
              <w:t>tvoří</w:t>
            </w:r>
            <w:proofErr w:type="gramEnd"/>
            <w:r w:rsidRPr="00B928EA">
              <w:rPr>
                <w:rFonts w:ascii="Arial" w:eastAsia="Times New Roman" w:hAnsi="Arial" w:cs="Arial"/>
                <w:sz w:val="16"/>
                <w:szCs w:val="16"/>
                <w:lang w:eastAsia="cs-CZ"/>
              </w:rPr>
              <w:t xml:space="preserve"> hranici mezi stavební dodávkou OB 2 / OB</w:t>
            </w:r>
            <w:r w:rsidR="00C55993">
              <w:rPr>
                <w:rFonts w:ascii="Arial" w:eastAsia="Times New Roman" w:hAnsi="Arial" w:cs="Arial"/>
                <w:sz w:val="16"/>
                <w:szCs w:val="16"/>
                <w:lang w:eastAsia="cs-CZ"/>
              </w:rPr>
              <w:t> </w:t>
            </w:r>
            <w:r w:rsidRPr="00B928EA">
              <w:rPr>
                <w:rFonts w:ascii="Arial" w:eastAsia="Times New Roman" w:hAnsi="Arial" w:cs="Arial"/>
                <w:sz w:val="16"/>
                <w:szCs w:val="16"/>
                <w:lang w:eastAsia="cs-CZ"/>
              </w:rPr>
              <w:t>6 úroveň upraveného terénu</w:t>
            </w:r>
          </w:p>
          <w:p w14:paraId="25DC3E78" w14:textId="77777777" w:rsidR="00070634" w:rsidRPr="00B928EA" w:rsidRDefault="00070634" w:rsidP="008F16A5">
            <w:pPr>
              <w:spacing w:after="0" w:line="240" w:lineRule="auto"/>
              <w:ind w:left="198" w:hanging="198"/>
              <w:jc w:val="left"/>
              <w:rPr>
                <w:rFonts w:ascii="Arial" w:eastAsia="Times New Roman" w:hAnsi="Arial" w:cs="Arial"/>
                <w:sz w:val="16"/>
                <w:szCs w:val="16"/>
                <w:lang w:eastAsia="cs-CZ"/>
              </w:rPr>
            </w:pPr>
          </w:p>
          <w:p w14:paraId="0D554B1A" w14:textId="7D8C2D25" w:rsidR="00070634" w:rsidRPr="00B928EA" w:rsidRDefault="00070634" w:rsidP="008F16A5">
            <w:pPr>
              <w:spacing w:after="0" w:line="240" w:lineRule="auto"/>
              <w:ind w:left="198" w:hanging="198"/>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 xml:space="preserve">Pro bleskosvod </w:t>
            </w:r>
            <w:proofErr w:type="gramStart"/>
            <w:r w:rsidRPr="00B928EA">
              <w:rPr>
                <w:rFonts w:ascii="Arial" w:eastAsia="Times New Roman" w:hAnsi="Arial" w:cs="Arial"/>
                <w:sz w:val="16"/>
                <w:szCs w:val="16"/>
                <w:lang w:eastAsia="cs-CZ"/>
              </w:rPr>
              <w:t>tvoří</w:t>
            </w:r>
            <w:proofErr w:type="gramEnd"/>
            <w:r w:rsidRPr="00B928EA">
              <w:rPr>
                <w:rFonts w:ascii="Arial" w:eastAsia="Times New Roman" w:hAnsi="Arial" w:cs="Arial"/>
                <w:sz w:val="16"/>
                <w:szCs w:val="16"/>
                <w:lang w:eastAsia="cs-CZ"/>
              </w:rPr>
              <w:t xml:space="preserve"> hranici mezi stavební dodávkou OB 2 / OB</w:t>
            </w:r>
            <w:r w:rsidR="00C55993">
              <w:rPr>
                <w:rFonts w:ascii="Arial" w:eastAsia="Times New Roman" w:hAnsi="Arial" w:cs="Arial"/>
                <w:sz w:val="16"/>
                <w:szCs w:val="16"/>
                <w:lang w:eastAsia="cs-CZ"/>
              </w:rPr>
              <w:t> </w:t>
            </w:r>
            <w:r w:rsidRPr="00B928EA">
              <w:rPr>
                <w:rFonts w:ascii="Arial" w:eastAsia="Times New Roman" w:hAnsi="Arial" w:cs="Arial"/>
                <w:sz w:val="16"/>
                <w:szCs w:val="16"/>
                <w:lang w:eastAsia="cs-CZ"/>
              </w:rPr>
              <w:t>6 úroveň zkušební svorky cca 1,5m nad upraveným terénem</w:t>
            </w:r>
          </w:p>
        </w:tc>
        <w:tc>
          <w:tcPr>
            <w:tcW w:w="1901" w:type="dxa"/>
            <w:vMerge w:val="restart"/>
            <w:tcBorders>
              <w:top w:val="single" w:sz="8" w:space="0" w:color="auto"/>
              <w:left w:val="single" w:sz="8" w:space="0" w:color="auto"/>
              <w:right w:val="single" w:sz="8" w:space="0" w:color="auto"/>
            </w:tcBorders>
            <w:vAlign w:val="center"/>
          </w:tcPr>
          <w:p w14:paraId="1C2EDF31" w14:textId="77777777" w:rsidR="00070634" w:rsidRPr="00B928EA" w:rsidRDefault="00070634" w:rsidP="008F16A5">
            <w:pPr>
              <w:spacing w:after="0" w:line="240" w:lineRule="auto"/>
              <w:ind w:left="198" w:hanging="198"/>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Vrchní stavba – konstrukce SO nad úrovní upraveného terénu, resp. horní úrovní základových konstrukcí</w:t>
            </w:r>
          </w:p>
          <w:p w14:paraId="4D351DDC" w14:textId="77777777" w:rsidR="00070634" w:rsidRPr="00B928EA" w:rsidRDefault="00070634" w:rsidP="008F16A5">
            <w:pPr>
              <w:spacing w:after="0" w:line="240" w:lineRule="auto"/>
              <w:ind w:left="198" w:hanging="198"/>
              <w:jc w:val="left"/>
              <w:rPr>
                <w:rFonts w:ascii="Arial" w:eastAsia="Times New Roman" w:hAnsi="Arial" w:cs="Arial"/>
                <w:sz w:val="16"/>
                <w:szCs w:val="16"/>
                <w:lang w:eastAsia="cs-CZ"/>
              </w:rPr>
            </w:pPr>
          </w:p>
          <w:p w14:paraId="09C77092" w14:textId="77777777" w:rsidR="00070634" w:rsidRPr="00B928EA" w:rsidRDefault="00070634" w:rsidP="008F16A5">
            <w:pPr>
              <w:spacing w:after="0" w:line="240" w:lineRule="auto"/>
              <w:ind w:left="198" w:hanging="198"/>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Spodní stavba – základové konstrukce a konstrukce SO pod úrovní upraveného terénu, resp. horní úrovní základových konstrukcí</w:t>
            </w:r>
          </w:p>
        </w:tc>
        <w:tc>
          <w:tcPr>
            <w:tcW w:w="2563" w:type="dxa"/>
            <w:tcBorders>
              <w:top w:val="single" w:sz="8" w:space="0" w:color="auto"/>
              <w:left w:val="single" w:sz="8" w:space="0" w:color="auto"/>
              <w:bottom w:val="single" w:sz="8" w:space="0" w:color="auto"/>
              <w:right w:val="single" w:sz="8" w:space="0" w:color="auto"/>
            </w:tcBorders>
            <w:vAlign w:val="center"/>
          </w:tcPr>
          <w:p w14:paraId="433636E1" w14:textId="77777777" w:rsidR="00070634" w:rsidRPr="00B928EA" w:rsidRDefault="00070634" w:rsidP="008F16A5">
            <w:pPr>
              <w:spacing w:after="0" w:line="240" w:lineRule="auto"/>
              <w:ind w:left="196" w:hanging="196"/>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Dodávka OB 2:</w:t>
            </w:r>
          </w:p>
          <w:p w14:paraId="11E4252A" w14:textId="77777777" w:rsidR="00070634" w:rsidRPr="00B928EA" w:rsidRDefault="00070634" w:rsidP="008F16A5">
            <w:pPr>
              <w:spacing w:after="0" w:line="240" w:lineRule="auto"/>
              <w:ind w:left="196" w:hanging="196"/>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 kompletní stavební dodávka vrchní stavby</w:t>
            </w:r>
          </w:p>
          <w:p w14:paraId="78728469" w14:textId="77777777" w:rsidR="00070634" w:rsidRPr="00B928EA" w:rsidRDefault="00070634" w:rsidP="008F16A5">
            <w:pPr>
              <w:spacing w:after="0" w:line="240" w:lineRule="auto"/>
              <w:ind w:left="196" w:hanging="196"/>
              <w:jc w:val="left"/>
              <w:rPr>
                <w:rFonts w:ascii="Arial" w:eastAsia="Times New Roman" w:hAnsi="Arial" w:cs="Arial"/>
                <w:sz w:val="16"/>
                <w:szCs w:val="16"/>
                <w:lang w:eastAsia="cs-CZ"/>
              </w:rPr>
            </w:pPr>
          </w:p>
          <w:p w14:paraId="5C4EAD46" w14:textId="77777777" w:rsidR="00070634" w:rsidRPr="00B928EA" w:rsidRDefault="00070634" w:rsidP="008F16A5">
            <w:pPr>
              <w:spacing w:after="0" w:line="240" w:lineRule="auto"/>
              <w:ind w:left="196" w:hanging="196"/>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Poznámka: součástí stavební dodávky jsou veškeré potřebné stavební konstrukce a technické zařízení stavby (odvodnění, bleskosvod atd.)</w:t>
            </w:r>
          </w:p>
        </w:tc>
      </w:tr>
      <w:tr w:rsidR="00070634" w:rsidRPr="00B928EA" w14:paraId="3EA4720A" w14:textId="77777777" w:rsidTr="008F16A5">
        <w:trPr>
          <w:cantSplit/>
          <w:trHeight w:val="300"/>
        </w:trPr>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F481FB" w14:textId="77777777" w:rsidR="00070634" w:rsidRPr="00B928EA" w:rsidRDefault="00070634" w:rsidP="008F16A5">
            <w:pPr>
              <w:spacing w:after="0" w:line="240" w:lineRule="auto"/>
              <w:jc w:val="center"/>
              <w:rPr>
                <w:rFonts w:ascii="Arial" w:eastAsia="Times New Roman" w:hAnsi="Arial" w:cs="Arial"/>
                <w:sz w:val="16"/>
                <w:szCs w:val="16"/>
                <w:lang w:eastAsia="cs-CZ"/>
              </w:rPr>
            </w:pPr>
            <w:r w:rsidRPr="00B928EA">
              <w:rPr>
                <w:rFonts w:ascii="Arial" w:eastAsia="Times New Roman" w:hAnsi="Arial" w:cs="Arial"/>
                <w:sz w:val="16"/>
                <w:szCs w:val="16"/>
                <w:lang w:eastAsia="cs-CZ"/>
              </w:rPr>
              <w:t>SO 205.2</w:t>
            </w:r>
          </w:p>
        </w:tc>
        <w:tc>
          <w:tcPr>
            <w:tcW w:w="1684" w:type="dxa"/>
            <w:tcBorders>
              <w:top w:val="single" w:sz="8" w:space="0" w:color="auto"/>
              <w:left w:val="single" w:sz="8" w:space="0" w:color="auto"/>
              <w:bottom w:val="single" w:sz="8" w:space="0" w:color="auto"/>
              <w:right w:val="single" w:sz="8" w:space="0" w:color="auto"/>
            </w:tcBorders>
            <w:vAlign w:val="center"/>
          </w:tcPr>
          <w:p w14:paraId="782B30CE" w14:textId="77777777" w:rsidR="00070634" w:rsidRPr="00B928EA" w:rsidRDefault="00070634" w:rsidP="008F16A5">
            <w:pPr>
              <w:spacing w:after="0" w:line="240" w:lineRule="auto"/>
              <w:jc w:val="left"/>
              <w:rPr>
                <w:rFonts w:ascii="Arial" w:eastAsia="Times New Roman" w:hAnsi="Arial" w:cs="Arial"/>
                <w:sz w:val="16"/>
                <w:szCs w:val="16"/>
                <w:lang w:eastAsia="cs-CZ"/>
              </w:rPr>
            </w:pPr>
            <w:proofErr w:type="gramStart"/>
            <w:r w:rsidRPr="00B928EA">
              <w:rPr>
                <w:rFonts w:ascii="Arial" w:eastAsia="Times New Roman" w:hAnsi="Arial" w:cs="Arial"/>
                <w:sz w:val="16"/>
                <w:szCs w:val="16"/>
                <w:lang w:eastAsia="cs-CZ"/>
              </w:rPr>
              <w:t>Odpopílkování - potrubní</w:t>
            </w:r>
            <w:proofErr w:type="gramEnd"/>
            <w:r w:rsidRPr="00B928EA">
              <w:rPr>
                <w:rFonts w:ascii="Arial" w:eastAsia="Times New Roman" w:hAnsi="Arial" w:cs="Arial"/>
                <w:sz w:val="16"/>
                <w:szCs w:val="16"/>
                <w:lang w:eastAsia="cs-CZ"/>
              </w:rPr>
              <w:t xml:space="preserve"> most a základy (OB 6) – spodní stavba</w:t>
            </w:r>
          </w:p>
        </w:tc>
        <w:tc>
          <w:tcPr>
            <w:tcW w:w="1906" w:type="dxa"/>
            <w:vMerge/>
            <w:tcBorders>
              <w:left w:val="single" w:sz="8" w:space="0" w:color="auto"/>
              <w:bottom w:val="single" w:sz="8" w:space="0" w:color="auto"/>
              <w:right w:val="single" w:sz="8" w:space="0" w:color="auto"/>
            </w:tcBorders>
            <w:vAlign w:val="center"/>
          </w:tcPr>
          <w:p w14:paraId="2BFC38A3" w14:textId="77777777" w:rsidR="00070634" w:rsidRPr="00B928EA" w:rsidRDefault="00070634" w:rsidP="008F16A5">
            <w:pPr>
              <w:spacing w:after="0" w:line="240" w:lineRule="auto"/>
              <w:jc w:val="left"/>
              <w:rPr>
                <w:rFonts w:ascii="Arial" w:eastAsia="Times New Roman" w:hAnsi="Arial" w:cs="Arial"/>
                <w:sz w:val="16"/>
                <w:szCs w:val="16"/>
                <w:lang w:eastAsia="cs-CZ"/>
              </w:rPr>
            </w:pPr>
          </w:p>
        </w:tc>
        <w:tc>
          <w:tcPr>
            <w:tcW w:w="1901" w:type="dxa"/>
            <w:vMerge/>
            <w:tcBorders>
              <w:left w:val="single" w:sz="8" w:space="0" w:color="auto"/>
              <w:bottom w:val="single" w:sz="8" w:space="0" w:color="auto"/>
              <w:right w:val="single" w:sz="8" w:space="0" w:color="auto"/>
            </w:tcBorders>
            <w:vAlign w:val="center"/>
          </w:tcPr>
          <w:p w14:paraId="06158AFA" w14:textId="77777777" w:rsidR="00070634" w:rsidRPr="00B928EA" w:rsidRDefault="00070634" w:rsidP="008F16A5">
            <w:pPr>
              <w:spacing w:after="0" w:line="240" w:lineRule="auto"/>
              <w:jc w:val="left"/>
              <w:rPr>
                <w:rFonts w:ascii="Arial" w:eastAsia="Times New Roman" w:hAnsi="Arial" w:cs="Arial"/>
                <w:sz w:val="16"/>
                <w:szCs w:val="16"/>
                <w:lang w:eastAsia="cs-CZ"/>
              </w:rPr>
            </w:pPr>
          </w:p>
        </w:tc>
        <w:tc>
          <w:tcPr>
            <w:tcW w:w="2563" w:type="dxa"/>
            <w:tcBorders>
              <w:top w:val="single" w:sz="8" w:space="0" w:color="auto"/>
              <w:left w:val="single" w:sz="8" w:space="0" w:color="auto"/>
              <w:bottom w:val="single" w:sz="8" w:space="0" w:color="auto"/>
              <w:right w:val="single" w:sz="8" w:space="0" w:color="auto"/>
            </w:tcBorders>
            <w:vAlign w:val="center"/>
          </w:tcPr>
          <w:p w14:paraId="0381506C" w14:textId="77777777" w:rsidR="00070634" w:rsidRPr="00B928EA" w:rsidRDefault="00070634" w:rsidP="008F16A5">
            <w:pPr>
              <w:spacing w:after="0" w:line="240" w:lineRule="auto"/>
              <w:ind w:left="196" w:hanging="196"/>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Dodávka OB 6:</w:t>
            </w:r>
          </w:p>
          <w:p w14:paraId="12F6EA2C" w14:textId="77777777" w:rsidR="00070634" w:rsidRPr="00B928EA" w:rsidRDefault="00070634" w:rsidP="008F16A5">
            <w:pPr>
              <w:spacing w:after="0" w:line="240" w:lineRule="auto"/>
              <w:ind w:left="196" w:hanging="196"/>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 kompletní dodávka spodní stavby</w:t>
            </w:r>
          </w:p>
          <w:p w14:paraId="25825089" w14:textId="77777777" w:rsidR="00070634" w:rsidRPr="00B928EA" w:rsidRDefault="00070634" w:rsidP="008F16A5">
            <w:pPr>
              <w:spacing w:after="0" w:line="240" w:lineRule="auto"/>
              <w:ind w:left="196" w:hanging="196"/>
              <w:jc w:val="left"/>
              <w:rPr>
                <w:rFonts w:ascii="Arial" w:eastAsia="Times New Roman" w:hAnsi="Arial" w:cs="Arial"/>
                <w:sz w:val="16"/>
                <w:szCs w:val="16"/>
                <w:lang w:eastAsia="cs-CZ"/>
              </w:rPr>
            </w:pPr>
          </w:p>
          <w:p w14:paraId="1358543D" w14:textId="77777777" w:rsidR="00070634" w:rsidRPr="00B928EA" w:rsidRDefault="00070634" w:rsidP="008F16A5">
            <w:pPr>
              <w:spacing w:after="0" w:line="240" w:lineRule="auto"/>
              <w:ind w:left="196" w:hanging="196"/>
              <w:jc w:val="left"/>
              <w:rPr>
                <w:rFonts w:ascii="Arial" w:eastAsia="Times New Roman" w:hAnsi="Arial" w:cs="Arial"/>
                <w:sz w:val="16"/>
                <w:szCs w:val="16"/>
                <w:lang w:eastAsia="cs-CZ"/>
              </w:rPr>
            </w:pPr>
            <w:r w:rsidRPr="00B928EA">
              <w:rPr>
                <w:rFonts w:ascii="Arial" w:eastAsia="Times New Roman" w:hAnsi="Arial" w:cs="Arial"/>
                <w:sz w:val="16"/>
                <w:szCs w:val="16"/>
                <w:lang w:eastAsia="cs-CZ"/>
              </w:rPr>
              <w:t>Poznámka: součástí stavební dodávky jsou veškeré potřebné stavební konstrukce a technické zařízení stavby (uzemňovací síť atd.)</w:t>
            </w:r>
          </w:p>
        </w:tc>
      </w:tr>
    </w:tbl>
    <w:p w14:paraId="45B7C738" w14:textId="171282EE" w:rsidR="00070634" w:rsidRDefault="00070634" w:rsidP="00070634">
      <w:pPr>
        <w:pStyle w:val="TCBNormalni"/>
      </w:pPr>
    </w:p>
    <w:p w14:paraId="3C35A98C" w14:textId="5E02644E" w:rsidR="005F1D5A" w:rsidRDefault="005F1D5A" w:rsidP="00070634">
      <w:pPr>
        <w:pStyle w:val="TCBNormalni"/>
      </w:pPr>
      <w:r>
        <w:t>Pro stavební elektroinstalace jsou hranice dodávky vyznačeny na jednop</w:t>
      </w:r>
      <w:r w:rsidR="00C30EC6">
        <w:t>ó</w:t>
      </w:r>
      <w:r>
        <w:t xml:space="preserve">lovém schématu OB2_A112.08.  </w:t>
      </w:r>
    </w:p>
    <w:p w14:paraId="3B59CF0E" w14:textId="119227A0" w:rsidR="00070634" w:rsidRPr="00B6319A" w:rsidRDefault="00070634" w:rsidP="00B6319A">
      <w:pPr>
        <w:rPr>
          <w:rFonts w:ascii="Arial" w:hAnsi="Arial" w:cs="Arial"/>
          <w:sz w:val="20"/>
          <w:szCs w:val="20"/>
        </w:rPr>
      </w:pPr>
      <w:r w:rsidRPr="00F232C4">
        <w:rPr>
          <w:rFonts w:ascii="Arial" w:hAnsi="Arial" w:cs="Arial"/>
          <w:sz w:val="20"/>
          <w:szCs w:val="20"/>
        </w:rPr>
        <w:t>Poznámka: pro napojení instalací se v místech návazností mezi jednotlivými OB předpokládá vzájemný překryv instalací, tak aby bylo napojení příslušné vnitřní instalace (zejména vodovod, kanalizace, uzemnění) provedeno řádně a v souladu s platnými technickými normami</w:t>
      </w:r>
      <w:r w:rsidR="00B6319A">
        <w:rPr>
          <w:rFonts w:ascii="Arial" w:hAnsi="Arial" w:cs="Arial"/>
          <w:sz w:val="20"/>
          <w:szCs w:val="20"/>
        </w:rPr>
        <w:t xml:space="preserve"> a</w:t>
      </w:r>
      <w:r w:rsidRPr="00F232C4">
        <w:rPr>
          <w:rFonts w:ascii="Arial" w:hAnsi="Arial" w:cs="Arial"/>
          <w:sz w:val="20"/>
          <w:szCs w:val="20"/>
        </w:rPr>
        <w:t xml:space="preserve"> legislativou</w:t>
      </w:r>
      <w:r w:rsidR="00B6319A">
        <w:rPr>
          <w:rFonts w:ascii="Arial" w:hAnsi="Arial" w:cs="Arial"/>
          <w:sz w:val="20"/>
          <w:szCs w:val="20"/>
        </w:rPr>
        <w:t>.</w:t>
      </w:r>
    </w:p>
    <w:p w14:paraId="7DD0305C" w14:textId="0DA6393E" w:rsidR="00150CFA" w:rsidRPr="009035D8" w:rsidRDefault="005B7ABB" w:rsidP="009035D8">
      <w:pPr>
        <w:pStyle w:val="TCBNadpis1"/>
      </w:pPr>
      <w:bookmarkStart w:id="4" w:name="_Toc121147494"/>
      <w:bookmarkStart w:id="5" w:name="_Toc121147495"/>
      <w:bookmarkStart w:id="6" w:name="_Toc142311355"/>
      <w:bookmarkEnd w:id="4"/>
      <w:r w:rsidRPr="009035D8">
        <w:t>OBECNÉ PROFESNÍ POŽADAVKY NA DÍLO</w:t>
      </w:r>
      <w:bookmarkEnd w:id="5"/>
      <w:bookmarkEnd w:id="6"/>
      <w:r w:rsidR="00085131" w:rsidRPr="009035D8">
        <w:t xml:space="preserve"> </w:t>
      </w:r>
    </w:p>
    <w:p w14:paraId="1E042256" w14:textId="2C888111" w:rsidR="00FC75F1" w:rsidRPr="00367926" w:rsidRDefault="00FC75F1" w:rsidP="00FC75F1">
      <w:pPr>
        <w:pStyle w:val="TCBNormalni"/>
        <w:jc w:val="both"/>
      </w:pPr>
      <w:bookmarkStart w:id="7" w:name="_Hlk118020817"/>
      <w:r>
        <w:t>ZHOTOVITEL</w:t>
      </w:r>
      <w:r w:rsidR="002B2B6B">
        <w:t xml:space="preserve"> OB 2</w:t>
      </w:r>
      <w:r>
        <w:t xml:space="preserve"> navrhne a provede STAVEBNÍ ČÁST v souladu s platnou legislativou ČR, zejména v souladu se zákonem </w:t>
      </w:r>
      <w:r w:rsidRPr="00367926">
        <w:t>č. 183/2006 Sb.</w:t>
      </w:r>
      <w:r>
        <w:t xml:space="preserve"> (Stavební zákon) v platném znění a jeho prováděcími vyhláškami, v souladu s vyhláškou č. 268/2009 Sb. Vyhláška o technických požadavcích na stavby, dle platných předpisů požární ochrany, BOZP, ochrany životního prostředí, podle platných ČSN, EN a</w:t>
      </w:r>
      <w:r w:rsidR="00863DA5">
        <w:t> </w:t>
      </w:r>
      <w:r>
        <w:t xml:space="preserve">v souladu se stavebním povolením a s podmínkami vydanými pro stavební povolení dotčenými orgány státní správy nebo správci sítí. </w:t>
      </w:r>
    </w:p>
    <w:p w14:paraId="1FA5F704" w14:textId="74DCF48E" w:rsidR="00FC75F1" w:rsidRDefault="00FC75F1" w:rsidP="00FC75F1">
      <w:pPr>
        <w:pStyle w:val="TCBNormalni"/>
        <w:jc w:val="both"/>
      </w:pPr>
      <w:r w:rsidRPr="00EE7C0B">
        <w:t xml:space="preserve">Předmětem </w:t>
      </w:r>
      <w:r>
        <w:t>STAVEBNÍ ČÁSTI</w:t>
      </w:r>
      <w:r w:rsidRPr="00EE7C0B">
        <w:t xml:space="preserve"> jsou veškeré projektové, přípravné, realizační a pomocné práce související s dodávkou a montáží kompletního </w:t>
      </w:r>
      <w:r>
        <w:t xml:space="preserve">DÍLA </w:t>
      </w:r>
      <w:r w:rsidR="00D77AB8">
        <w:t>OB</w:t>
      </w:r>
      <w:r w:rsidR="002B2B6B">
        <w:t xml:space="preserve"> </w:t>
      </w:r>
      <w:r w:rsidR="00D77AB8">
        <w:t>2</w:t>
      </w:r>
      <w:r w:rsidRPr="00EE7C0B">
        <w:t xml:space="preserve"> jako celku</w:t>
      </w:r>
      <w:r>
        <w:t>.</w:t>
      </w:r>
      <w:bookmarkEnd w:id="7"/>
      <w:r w:rsidRPr="00EE7C0B">
        <w:t xml:space="preserve"> </w:t>
      </w:r>
      <w:r>
        <w:t>Hlavní práce</w:t>
      </w:r>
      <w:r w:rsidRPr="00EE7C0B">
        <w:t xml:space="preserve"> jsou uvedeny v jednotlivých bodech. </w:t>
      </w:r>
    </w:p>
    <w:p w14:paraId="05B58BD9" w14:textId="673C094B" w:rsidR="00FC75F1" w:rsidRPr="00EE7C0B" w:rsidRDefault="00807ADC" w:rsidP="00FC75F1">
      <w:pPr>
        <w:pStyle w:val="TCBNormalni"/>
        <w:jc w:val="both"/>
      </w:pPr>
      <w:r w:rsidRPr="00EE7C0B">
        <w:t xml:space="preserve">ZHOTOVITEL </w:t>
      </w:r>
      <w:r>
        <w:t xml:space="preserve">OB 2 </w:t>
      </w:r>
      <w:r w:rsidR="00FC75F1" w:rsidRPr="00EE7C0B">
        <w:t>zejména provede:</w:t>
      </w:r>
    </w:p>
    <w:p w14:paraId="67DCD06E" w14:textId="77777777" w:rsidR="00FC75F1" w:rsidRDefault="00FC75F1" w:rsidP="001470CA">
      <w:pPr>
        <w:pStyle w:val="TCBNormalni"/>
        <w:numPr>
          <w:ilvl w:val="0"/>
          <w:numId w:val="5"/>
        </w:numPr>
        <w:jc w:val="both"/>
        <w:rPr>
          <w:lang w:eastAsia="cs-CZ"/>
        </w:rPr>
      </w:pPr>
      <w:r>
        <w:rPr>
          <w:lang w:eastAsia="cs-CZ"/>
        </w:rPr>
        <w:t>upřesňující místní průzkum napojovaných stávajících inženýrských sítí,</w:t>
      </w:r>
    </w:p>
    <w:p w14:paraId="1D3505F2" w14:textId="211D22C3" w:rsidR="00FC75F1" w:rsidRPr="00EE7C0B" w:rsidRDefault="00FC75F1" w:rsidP="001470CA">
      <w:pPr>
        <w:pStyle w:val="TCBNormalni"/>
        <w:numPr>
          <w:ilvl w:val="0"/>
          <w:numId w:val="5"/>
        </w:numPr>
        <w:jc w:val="both"/>
        <w:rPr>
          <w:lang w:eastAsia="cs-CZ"/>
        </w:rPr>
      </w:pPr>
      <w:r>
        <w:rPr>
          <w:lang w:eastAsia="cs-CZ"/>
        </w:rPr>
        <w:lastRenderedPageBreak/>
        <w:t xml:space="preserve">stavebně technický průzkum veškerých stávajících stavebních a inženýrských objektů, stavebních konstrukcí nebo jejich částí souvisejících s předmětem DÍLA </w:t>
      </w:r>
      <w:r w:rsidR="00D77AB8">
        <w:rPr>
          <w:lang w:eastAsia="cs-CZ"/>
        </w:rPr>
        <w:t>OB 2</w:t>
      </w:r>
      <w:r>
        <w:rPr>
          <w:lang w:eastAsia="cs-CZ"/>
        </w:rPr>
        <w:t>. Na základě zjištění stavebně technického průzkumu ZHOTOVITEL</w:t>
      </w:r>
      <w:r w:rsidR="002B2B6B">
        <w:rPr>
          <w:lang w:eastAsia="cs-CZ"/>
        </w:rPr>
        <w:t xml:space="preserve"> OB 2</w:t>
      </w:r>
      <w:r>
        <w:rPr>
          <w:lang w:eastAsia="cs-CZ"/>
        </w:rPr>
        <w:t xml:space="preserve"> navrhne a zrealizuje příslušné úpravy, </w:t>
      </w:r>
      <w:r w:rsidRPr="00985513">
        <w:rPr>
          <w:lang w:eastAsia="cs-CZ"/>
        </w:rPr>
        <w:t>opravy nebo demolice stávajících stavebních a inženýrských objektů, konstrukcí nebo jejich částí,</w:t>
      </w:r>
      <w:r>
        <w:rPr>
          <w:lang w:eastAsia="cs-CZ"/>
        </w:rPr>
        <w:t xml:space="preserve"> jež jsou nezbytné pro realizaci a bezchybnou funkci DÍLA</w:t>
      </w:r>
      <w:r w:rsidR="00D77AB8">
        <w:rPr>
          <w:lang w:eastAsia="cs-CZ"/>
        </w:rPr>
        <w:t xml:space="preserve"> OB 2</w:t>
      </w:r>
      <w:r>
        <w:rPr>
          <w:lang w:eastAsia="cs-CZ"/>
        </w:rPr>
        <w:t xml:space="preserve"> v požadované kvalitě a životnosti</w:t>
      </w:r>
      <w:r w:rsidR="00D77AB8">
        <w:rPr>
          <w:lang w:eastAsia="cs-CZ"/>
        </w:rPr>
        <w:t>,</w:t>
      </w:r>
    </w:p>
    <w:p w14:paraId="1631E3AB" w14:textId="1CD59CF0" w:rsidR="00FC75F1" w:rsidRPr="00EE7C0B" w:rsidRDefault="00FC75F1" w:rsidP="001470CA">
      <w:pPr>
        <w:pStyle w:val="TCBNormalni"/>
        <w:numPr>
          <w:ilvl w:val="0"/>
          <w:numId w:val="5"/>
        </w:numPr>
        <w:jc w:val="both"/>
        <w:rPr>
          <w:lang w:eastAsia="cs-CZ"/>
        </w:rPr>
      </w:pPr>
      <w:r w:rsidRPr="00EE7C0B">
        <w:rPr>
          <w:lang w:eastAsia="cs-CZ"/>
        </w:rPr>
        <w:t xml:space="preserve">zřízení </w:t>
      </w:r>
      <w:r w:rsidR="001D2D21">
        <w:rPr>
          <w:lang w:eastAsia="cs-CZ"/>
        </w:rPr>
        <w:t xml:space="preserve">jemu přiděleného </w:t>
      </w:r>
      <w:r>
        <w:rPr>
          <w:lang w:eastAsia="cs-CZ"/>
        </w:rPr>
        <w:t>ZAŘÍZENÍ STAVENIŠTĚ</w:t>
      </w:r>
      <w:r w:rsidRPr="00EE7C0B">
        <w:rPr>
          <w:lang w:eastAsia="cs-CZ"/>
        </w:rPr>
        <w:t xml:space="preserve">, jeho provozování během realizace </w:t>
      </w:r>
      <w:r>
        <w:rPr>
          <w:lang w:eastAsia="cs-CZ"/>
        </w:rPr>
        <w:t xml:space="preserve">DÍLA </w:t>
      </w:r>
      <w:r w:rsidR="00D77AB8">
        <w:rPr>
          <w:lang w:eastAsia="cs-CZ"/>
        </w:rPr>
        <w:t>OB</w:t>
      </w:r>
      <w:r w:rsidR="00244223">
        <w:rPr>
          <w:lang w:eastAsia="cs-CZ"/>
        </w:rPr>
        <w:t> </w:t>
      </w:r>
      <w:r w:rsidR="00D77AB8">
        <w:rPr>
          <w:lang w:eastAsia="cs-CZ"/>
        </w:rPr>
        <w:t>2</w:t>
      </w:r>
      <w:r w:rsidRPr="00EE7C0B">
        <w:rPr>
          <w:lang w:eastAsia="cs-CZ"/>
        </w:rPr>
        <w:t xml:space="preserve"> a jeho odstranění po dokončení </w:t>
      </w:r>
      <w:r>
        <w:rPr>
          <w:lang w:eastAsia="cs-CZ"/>
        </w:rPr>
        <w:t xml:space="preserve">DÍLA </w:t>
      </w:r>
      <w:r w:rsidR="00D77AB8">
        <w:rPr>
          <w:lang w:eastAsia="cs-CZ"/>
        </w:rPr>
        <w:t>OB 2</w:t>
      </w:r>
      <w:r w:rsidRPr="00EE7C0B">
        <w:rPr>
          <w:lang w:eastAsia="cs-CZ"/>
        </w:rPr>
        <w:t xml:space="preserve">, s možností využití objektů a ploch </w:t>
      </w:r>
      <w:r>
        <w:rPr>
          <w:lang w:eastAsia="cs-CZ"/>
        </w:rPr>
        <w:t xml:space="preserve">zobrazených v příloze </w:t>
      </w:r>
      <w:r w:rsidRPr="00E27461">
        <w:rPr>
          <w:lang w:eastAsia="cs-CZ"/>
        </w:rPr>
        <w:t>A</w:t>
      </w:r>
      <w:r w:rsidR="00E27461" w:rsidRPr="00E27461">
        <w:rPr>
          <w:lang w:eastAsia="cs-CZ"/>
        </w:rPr>
        <w:t xml:space="preserve"> </w:t>
      </w:r>
      <w:r w:rsidR="00D77AB8" w:rsidRPr="00E27461">
        <w:rPr>
          <w:lang w:eastAsia="cs-CZ"/>
        </w:rPr>
        <w:t>1</w:t>
      </w:r>
      <w:r w:rsidR="00806BBF">
        <w:rPr>
          <w:lang w:eastAsia="cs-CZ"/>
        </w:rPr>
        <w:t>14.01</w:t>
      </w:r>
      <w:r w:rsidRPr="00E27461">
        <w:rPr>
          <w:lang w:eastAsia="cs-CZ"/>
        </w:rPr>
        <w:t xml:space="preserve"> </w:t>
      </w:r>
      <w:r w:rsidR="00D77AB8" w:rsidRPr="00E27461">
        <w:rPr>
          <w:lang w:eastAsia="cs-CZ"/>
        </w:rPr>
        <w:t>-</w:t>
      </w:r>
      <w:r w:rsidR="00D77AB8">
        <w:rPr>
          <w:lang w:eastAsia="cs-CZ"/>
        </w:rPr>
        <w:t xml:space="preserve"> Koordinační situace,</w:t>
      </w:r>
    </w:p>
    <w:p w14:paraId="12F7C6EE" w14:textId="46268F53" w:rsidR="00FC75F1" w:rsidRDefault="00FC75F1" w:rsidP="001470CA">
      <w:pPr>
        <w:pStyle w:val="TCBNormalni"/>
        <w:numPr>
          <w:ilvl w:val="0"/>
          <w:numId w:val="5"/>
        </w:numPr>
        <w:jc w:val="both"/>
        <w:rPr>
          <w:lang w:eastAsia="cs-CZ"/>
        </w:rPr>
      </w:pPr>
      <w:r w:rsidRPr="00EE7C0B">
        <w:rPr>
          <w:lang w:eastAsia="cs-CZ"/>
        </w:rPr>
        <w:t xml:space="preserve">stavební připravenost </w:t>
      </w:r>
      <w:r>
        <w:rPr>
          <w:lang w:eastAsia="cs-CZ"/>
        </w:rPr>
        <w:t>STAVENIŠTĚ</w:t>
      </w:r>
      <w:r w:rsidR="00450605">
        <w:rPr>
          <w:lang w:eastAsia="cs-CZ"/>
        </w:rPr>
        <w:t xml:space="preserve"> OB 2</w:t>
      </w:r>
      <w:r w:rsidRPr="00EE7C0B">
        <w:rPr>
          <w:lang w:eastAsia="cs-CZ"/>
        </w:rPr>
        <w:t xml:space="preserve">, dopravních tras před zahájením </w:t>
      </w:r>
      <w:r>
        <w:rPr>
          <w:lang w:eastAsia="cs-CZ"/>
        </w:rPr>
        <w:t xml:space="preserve">DÍLA </w:t>
      </w:r>
      <w:r w:rsidR="00D77AB8">
        <w:rPr>
          <w:lang w:eastAsia="cs-CZ"/>
        </w:rPr>
        <w:t>OB 2</w:t>
      </w:r>
      <w:r w:rsidRPr="00EE7C0B">
        <w:rPr>
          <w:lang w:eastAsia="cs-CZ"/>
        </w:rPr>
        <w:t xml:space="preserve">, </w:t>
      </w:r>
    </w:p>
    <w:p w14:paraId="46974797" w14:textId="6A6CA391" w:rsidR="00FC75F1" w:rsidRPr="00985513" w:rsidRDefault="00FC75F1" w:rsidP="001470CA">
      <w:pPr>
        <w:pStyle w:val="TCBNormalni"/>
        <w:numPr>
          <w:ilvl w:val="0"/>
          <w:numId w:val="5"/>
        </w:numPr>
        <w:jc w:val="both"/>
        <w:rPr>
          <w:lang w:eastAsia="cs-CZ"/>
        </w:rPr>
      </w:pPr>
      <w:r w:rsidRPr="00985513">
        <w:rPr>
          <w:lang w:eastAsia="cs-CZ"/>
        </w:rPr>
        <w:t xml:space="preserve">dopravu </w:t>
      </w:r>
      <w:r w:rsidR="00806BBF" w:rsidRPr="00985513">
        <w:rPr>
          <w:lang w:eastAsia="cs-CZ"/>
        </w:rPr>
        <w:t xml:space="preserve">materiálu </w:t>
      </w:r>
      <w:r w:rsidRPr="00985513">
        <w:rPr>
          <w:lang w:eastAsia="cs-CZ"/>
        </w:rPr>
        <w:t>z bouracích prací a demo</w:t>
      </w:r>
      <w:r w:rsidR="00806BBF" w:rsidRPr="00985513">
        <w:rPr>
          <w:lang w:eastAsia="cs-CZ"/>
        </w:rPr>
        <w:t>ntáží</w:t>
      </w:r>
      <w:r w:rsidRPr="00985513">
        <w:rPr>
          <w:lang w:eastAsia="cs-CZ"/>
        </w:rPr>
        <w:t>,</w:t>
      </w:r>
    </w:p>
    <w:p w14:paraId="34A24F5C" w14:textId="5F4C75F5" w:rsidR="00FC75F1" w:rsidRPr="00EE7C0B" w:rsidRDefault="00FC75F1" w:rsidP="001470CA">
      <w:pPr>
        <w:pStyle w:val="TCBNormalni"/>
        <w:numPr>
          <w:ilvl w:val="0"/>
          <w:numId w:val="5"/>
        </w:numPr>
        <w:jc w:val="both"/>
        <w:rPr>
          <w:lang w:eastAsia="cs-CZ"/>
        </w:rPr>
      </w:pPr>
      <w:r>
        <w:rPr>
          <w:lang w:eastAsia="cs-CZ"/>
        </w:rPr>
        <w:t xml:space="preserve">bourací práce, </w:t>
      </w:r>
      <w:r w:rsidRPr="00EE7C0B">
        <w:rPr>
          <w:lang w:eastAsia="cs-CZ"/>
        </w:rPr>
        <w:t xml:space="preserve">demolice, demontáže objektů, konstrukcí a tras bránících výstavbě </w:t>
      </w:r>
      <w:r>
        <w:rPr>
          <w:lang w:eastAsia="cs-CZ"/>
        </w:rPr>
        <w:t xml:space="preserve">DÍLA </w:t>
      </w:r>
      <w:r w:rsidR="00D77AB8">
        <w:rPr>
          <w:lang w:eastAsia="cs-CZ"/>
        </w:rPr>
        <w:t>OB 2</w:t>
      </w:r>
      <w:r w:rsidRPr="00EE7C0B">
        <w:rPr>
          <w:lang w:eastAsia="cs-CZ"/>
        </w:rPr>
        <w:t>,</w:t>
      </w:r>
    </w:p>
    <w:p w14:paraId="16F6123D" w14:textId="0EFD2864" w:rsidR="00FC75F1" w:rsidRPr="00EE7C0B" w:rsidRDefault="00FC75F1" w:rsidP="001470CA">
      <w:pPr>
        <w:pStyle w:val="TCBNormalni"/>
        <w:numPr>
          <w:ilvl w:val="0"/>
          <w:numId w:val="5"/>
        </w:numPr>
        <w:jc w:val="both"/>
        <w:rPr>
          <w:lang w:eastAsia="cs-CZ"/>
        </w:rPr>
      </w:pPr>
      <w:r w:rsidRPr="00EE7C0B">
        <w:rPr>
          <w:lang w:eastAsia="cs-CZ"/>
        </w:rPr>
        <w:t>kompletní výstavbu všech v</w:t>
      </w:r>
      <w:r w:rsidR="0065278C">
        <w:rPr>
          <w:lang w:eastAsia="cs-CZ"/>
        </w:rPr>
        <w:t> </w:t>
      </w:r>
      <w:r>
        <w:rPr>
          <w:lang w:eastAsia="cs-CZ"/>
        </w:rPr>
        <w:t>kapitole</w:t>
      </w:r>
      <w:r w:rsidR="0065278C">
        <w:rPr>
          <w:lang w:eastAsia="cs-CZ"/>
        </w:rPr>
        <w:t xml:space="preserve"> 6 </w:t>
      </w:r>
      <w:r>
        <w:rPr>
          <w:lang w:eastAsia="cs-CZ"/>
        </w:rPr>
        <w:t>vedených</w:t>
      </w:r>
      <w:r w:rsidRPr="00EE7C0B">
        <w:rPr>
          <w:lang w:eastAsia="cs-CZ"/>
        </w:rPr>
        <w:t xml:space="preserve"> SO,</w:t>
      </w:r>
      <w:r w:rsidR="00AD5FA2">
        <w:rPr>
          <w:lang w:eastAsia="cs-CZ"/>
        </w:rPr>
        <w:t xml:space="preserve"> </w:t>
      </w:r>
      <w:r w:rsidRPr="00EE7C0B">
        <w:rPr>
          <w:lang w:eastAsia="cs-CZ"/>
        </w:rPr>
        <w:t xml:space="preserve">vč. jejich příslušného vybavení stavebními profesemi (technikou prostředí staveb neboli technickým zařízením </w:t>
      </w:r>
      <w:proofErr w:type="gramStart"/>
      <w:r w:rsidRPr="00EE7C0B">
        <w:rPr>
          <w:lang w:eastAsia="cs-CZ"/>
        </w:rPr>
        <w:t>budov -</w:t>
      </w:r>
      <w:r>
        <w:rPr>
          <w:lang w:eastAsia="cs-CZ"/>
        </w:rPr>
        <w:t xml:space="preserve"> </w:t>
      </w:r>
      <w:r w:rsidRPr="00EE7C0B">
        <w:rPr>
          <w:lang w:eastAsia="cs-CZ"/>
        </w:rPr>
        <w:t>TZB</w:t>
      </w:r>
      <w:proofErr w:type="gramEnd"/>
      <w:r w:rsidRPr="00EE7C0B">
        <w:rPr>
          <w:lang w:eastAsia="cs-CZ"/>
        </w:rPr>
        <w:t xml:space="preserve">), vycházející z účelu a potřeb daného provozu (požární, hygienické, bezpečnostní a provozní požadavky). Jedná se především o vnitřní rozvody požární vody, </w:t>
      </w:r>
      <w:r w:rsidR="00133010">
        <w:rPr>
          <w:lang w:eastAsia="cs-CZ"/>
        </w:rPr>
        <w:t xml:space="preserve">pitné vody, </w:t>
      </w:r>
      <w:r w:rsidRPr="00EE7C0B">
        <w:rPr>
          <w:lang w:eastAsia="cs-CZ"/>
        </w:rPr>
        <w:t>kanalizaci, zdravotní techniku, silnoproudé rozvody elektro (včetně provozního osvětlení, nouzového osvětlení, zásuvkových rozvodů, uzemnění a hromosvodů), vzduchotechniku a</w:t>
      </w:r>
      <w:r w:rsidR="00F913F1">
        <w:rPr>
          <w:lang w:eastAsia="cs-CZ"/>
        </w:rPr>
        <w:t> </w:t>
      </w:r>
      <w:r w:rsidRPr="00EE7C0B">
        <w:rPr>
          <w:lang w:eastAsia="cs-CZ"/>
        </w:rPr>
        <w:t>vytápění, včetně souvisejících systémů měření a řízení</w:t>
      </w:r>
      <w:r w:rsidR="00871686">
        <w:rPr>
          <w:lang w:eastAsia="cs-CZ"/>
        </w:rPr>
        <w:t>,</w:t>
      </w:r>
    </w:p>
    <w:p w14:paraId="7926599E" w14:textId="0F3C91F8" w:rsidR="00FC75F1" w:rsidRPr="00EE7C0B" w:rsidRDefault="00FC75F1" w:rsidP="001470CA">
      <w:pPr>
        <w:pStyle w:val="TCBNormalni"/>
        <w:numPr>
          <w:ilvl w:val="0"/>
          <w:numId w:val="5"/>
        </w:numPr>
        <w:jc w:val="both"/>
        <w:rPr>
          <w:lang w:eastAsia="cs-CZ"/>
        </w:rPr>
      </w:pPr>
      <w:r w:rsidRPr="00AD5FA2">
        <w:rPr>
          <w:lang w:eastAsia="cs-CZ"/>
        </w:rPr>
        <w:t xml:space="preserve">dodávku a montáž ocelové konstrukce </w:t>
      </w:r>
      <w:r w:rsidRPr="00EE7C0B">
        <w:rPr>
          <w:lang w:eastAsia="cs-CZ"/>
        </w:rPr>
        <w:t>obslužných lávek a plošin, schodišť, žebříků</w:t>
      </w:r>
      <w:r w:rsidR="00133010">
        <w:rPr>
          <w:lang w:eastAsia="cs-CZ"/>
        </w:rPr>
        <w:t>,</w:t>
      </w:r>
      <w:r w:rsidRPr="00EE7C0B">
        <w:rPr>
          <w:lang w:eastAsia="cs-CZ"/>
        </w:rPr>
        <w:t xml:space="preserve"> zábradlí, </w:t>
      </w:r>
    </w:p>
    <w:p w14:paraId="4F4900BA" w14:textId="77777777" w:rsidR="00FC75F1" w:rsidRPr="00EE7C0B" w:rsidRDefault="00FC75F1" w:rsidP="001470CA">
      <w:pPr>
        <w:pStyle w:val="TCBNormalni"/>
        <w:numPr>
          <w:ilvl w:val="0"/>
          <w:numId w:val="5"/>
        </w:numPr>
        <w:jc w:val="both"/>
        <w:rPr>
          <w:lang w:eastAsia="cs-CZ"/>
        </w:rPr>
      </w:pPr>
      <w:r w:rsidRPr="00EE7C0B">
        <w:rPr>
          <w:lang w:eastAsia="cs-CZ"/>
        </w:rPr>
        <w:t xml:space="preserve">dodávku vybavení </w:t>
      </w:r>
      <w:r>
        <w:rPr>
          <w:lang w:eastAsia="cs-CZ"/>
        </w:rPr>
        <w:t>STAVEBNÍCH OBJEKTŮ</w:t>
      </w:r>
      <w:r w:rsidRPr="00EE7C0B">
        <w:rPr>
          <w:lang w:eastAsia="cs-CZ"/>
        </w:rPr>
        <w:t xml:space="preserve"> zařizovacími předměty, nábytkem</w:t>
      </w:r>
      <w:r>
        <w:rPr>
          <w:lang w:eastAsia="cs-CZ"/>
        </w:rPr>
        <w:t>, zařízením s požárně bezpečnostní funkcí</w:t>
      </w:r>
      <w:r w:rsidRPr="00EE7C0B">
        <w:rPr>
          <w:lang w:eastAsia="cs-CZ"/>
        </w:rPr>
        <w:t xml:space="preserve"> a jiným nutným příslušenstvím pro funkci daného objektu,</w:t>
      </w:r>
    </w:p>
    <w:p w14:paraId="3EADC300" w14:textId="72ABAA17" w:rsidR="00FC75F1" w:rsidRPr="00EE7C0B" w:rsidRDefault="00FC75F1" w:rsidP="001470CA">
      <w:pPr>
        <w:pStyle w:val="TCBNormalni"/>
        <w:numPr>
          <w:ilvl w:val="0"/>
          <w:numId w:val="5"/>
        </w:numPr>
        <w:jc w:val="both"/>
        <w:rPr>
          <w:lang w:eastAsia="cs-CZ"/>
        </w:rPr>
      </w:pPr>
      <w:r w:rsidRPr="00EE7C0B">
        <w:rPr>
          <w:lang w:eastAsia="cs-CZ"/>
        </w:rPr>
        <w:t>nutná zdvihací zařízení pro opravy a údržbu, drážky kladkostrojů atd.</w:t>
      </w:r>
      <w:r w:rsidR="00D77AB8">
        <w:rPr>
          <w:lang w:eastAsia="cs-CZ"/>
        </w:rPr>
        <w:t>,</w:t>
      </w:r>
    </w:p>
    <w:p w14:paraId="2B1EB244" w14:textId="77777777" w:rsidR="00FC75F1" w:rsidRPr="00E412D4" w:rsidRDefault="00FC75F1" w:rsidP="001470CA">
      <w:pPr>
        <w:pStyle w:val="TCBNormalni"/>
        <w:numPr>
          <w:ilvl w:val="0"/>
          <w:numId w:val="5"/>
        </w:numPr>
        <w:jc w:val="both"/>
        <w:rPr>
          <w:b/>
          <w:bCs/>
          <w:lang w:eastAsia="cs-CZ"/>
        </w:rPr>
      </w:pPr>
      <w:r w:rsidRPr="00EE7C0B">
        <w:rPr>
          <w:lang w:eastAsia="cs-CZ"/>
        </w:rPr>
        <w:t xml:space="preserve">veškeré lešenářské práce, </w:t>
      </w:r>
    </w:p>
    <w:p w14:paraId="66580225" w14:textId="561053C2" w:rsidR="00E27461" w:rsidRDefault="00FC75F1" w:rsidP="00871686">
      <w:pPr>
        <w:pStyle w:val="TCBNormalni"/>
        <w:numPr>
          <w:ilvl w:val="0"/>
          <w:numId w:val="5"/>
        </w:numPr>
        <w:jc w:val="both"/>
        <w:rPr>
          <w:lang w:eastAsia="cs-CZ"/>
        </w:rPr>
      </w:pPr>
      <w:r w:rsidRPr="00EE7C0B">
        <w:rPr>
          <w:lang w:eastAsia="cs-CZ"/>
        </w:rPr>
        <w:t xml:space="preserve">zajištění přístupů k provozovaným technologiím </w:t>
      </w:r>
      <w:r w:rsidR="007E31D6">
        <w:rPr>
          <w:lang w:eastAsia="cs-CZ"/>
        </w:rPr>
        <w:t>VÝROBN</w:t>
      </w:r>
      <w:r>
        <w:rPr>
          <w:lang w:eastAsia="cs-CZ"/>
        </w:rPr>
        <w:t>Y</w:t>
      </w:r>
      <w:r w:rsidRPr="00EE7C0B">
        <w:rPr>
          <w:lang w:eastAsia="cs-CZ"/>
        </w:rPr>
        <w:t>,</w:t>
      </w:r>
      <w:r w:rsidR="00AD5FA2">
        <w:rPr>
          <w:lang w:eastAsia="cs-CZ"/>
        </w:rPr>
        <w:t xml:space="preserve"> </w:t>
      </w:r>
      <w:r w:rsidRPr="00EE7C0B">
        <w:rPr>
          <w:lang w:eastAsia="cs-CZ"/>
        </w:rPr>
        <w:t xml:space="preserve">pokud přístup k nim bude znemožněn realizací </w:t>
      </w:r>
      <w:r>
        <w:rPr>
          <w:lang w:eastAsia="cs-CZ"/>
        </w:rPr>
        <w:t xml:space="preserve">DÍLA </w:t>
      </w:r>
      <w:r w:rsidR="00D77AB8">
        <w:rPr>
          <w:lang w:eastAsia="cs-CZ"/>
        </w:rPr>
        <w:t>OB 2</w:t>
      </w:r>
      <w:r>
        <w:rPr>
          <w:lang w:eastAsia="cs-CZ"/>
        </w:rPr>
        <w:t>.</w:t>
      </w:r>
    </w:p>
    <w:p w14:paraId="01E0D81D" w14:textId="7CFEF05A" w:rsidR="00B409F6" w:rsidRPr="00D56576" w:rsidRDefault="00D56576" w:rsidP="009035D8">
      <w:pPr>
        <w:pStyle w:val="TCBNadpis1"/>
      </w:pPr>
      <w:bookmarkStart w:id="8" w:name="_Toc69234674"/>
      <w:bookmarkStart w:id="9" w:name="_Toc121147496"/>
      <w:bookmarkStart w:id="10" w:name="_Toc142311356"/>
      <w:bookmarkStart w:id="11" w:name="_Hlk65164403"/>
      <w:r w:rsidRPr="00D56576">
        <w:t>SPECIFICKÉ POŽADAVKY NA TECHNICKOU</w:t>
      </w:r>
      <w:bookmarkEnd w:id="8"/>
      <w:r w:rsidRPr="00D56576">
        <w:t xml:space="preserve"> ÚROVEŇ</w:t>
      </w:r>
      <w:bookmarkEnd w:id="9"/>
      <w:bookmarkEnd w:id="10"/>
      <w:r w:rsidR="00B409F6" w:rsidRPr="00D56576">
        <w:t xml:space="preserve"> </w:t>
      </w:r>
    </w:p>
    <w:p w14:paraId="0877602C" w14:textId="30D2E32E" w:rsidR="00184857" w:rsidRPr="007E714A" w:rsidRDefault="00184857" w:rsidP="007E714A">
      <w:pPr>
        <w:pStyle w:val="TCBNadpis2"/>
      </w:pPr>
      <w:bookmarkStart w:id="12" w:name="_Toc121147497"/>
      <w:bookmarkStart w:id="13" w:name="_Toc142311357"/>
      <w:bookmarkStart w:id="14" w:name="_Toc516136208"/>
      <w:bookmarkStart w:id="15" w:name="_Toc527627157"/>
      <w:bookmarkStart w:id="16" w:name="_Toc527629909"/>
      <w:bookmarkStart w:id="17" w:name="_Toc4580238"/>
      <w:bookmarkStart w:id="18" w:name="_Toc4586957"/>
      <w:bookmarkStart w:id="19" w:name="_Toc4592944"/>
      <w:bookmarkStart w:id="20" w:name="_Toc4598339"/>
      <w:bookmarkStart w:id="21" w:name="_Toc5877220"/>
      <w:bookmarkStart w:id="22" w:name="_Toc5882469"/>
      <w:bookmarkStart w:id="23" w:name="_Toc5890004"/>
      <w:bookmarkStart w:id="24" w:name="_Toc50976149"/>
      <w:bookmarkEnd w:id="11"/>
      <w:r w:rsidRPr="007E714A">
        <w:t xml:space="preserve">Povinnost ZHOTOVITELE </w:t>
      </w:r>
      <w:r w:rsidR="00274CC3" w:rsidRPr="007E714A">
        <w:t xml:space="preserve">OB 2 </w:t>
      </w:r>
      <w:r w:rsidRPr="007E714A">
        <w:t>v oblasti agresivity vnějšího prostředí</w:t>
      </w:r>
      <w:bookmarkEnd w:id="12"/>
      <w:bookmarkEnd w:id="13"/>
    </w:p>
    <w:p w14:paraId="63E091A5" w14:textId="3164B3EB" w:rsidR="00184857" w:rsidRPr="00184857" w:rsidRDefault="00184857" w:rsidP="00184857">
      <w:pPr>
        <w:spacing w:after="80"/>
        <w:rPr>
          <w:rFonts w:asciiTheme="minorBidi" w:hAnsiTheme="minorBidi"/>
          <w:sz w:val="20"/>
          <w:szCs w:val="20"/>
          <w:lang w:eastAsia="cs-CZ"/>
        </w:rPr>
      </w:pPr>
      <w:bookmarkStart w:id="25" w:name="_Hlk117939189"/>
      <w:r w:rsidRPr="00184857">
        <w:rPr>
          <w:rFonts w:asciiTheme="minorBidi" w:hAnsiTheme="minorBidi"/>
          <w:sz w:val="20"/>
          <w:szCs w:val="20"/>
          <w:lang w:eastAsia="cs-CZ"/>
        </w:rPr>
        <w:t>Z</w:t>
      </w:r>
      <w:r w:rsidR="00D77AB8">
        <w:rPr>
          <w:rFonts w:asciiTheme="minorBidi" w:hAnsiTheme="minorBidi"/>
          <w:sz w:val="20"/>
          <w:szCs w:val="20"/>
          <w:lang w:eastAsia="cs-CZ"/>
        </w:rPr>
        <w:t>HOTOVITEL</w:t>
      </w:r>
      <w:bookmarkEnd w:id="25"/>
      <w:r w:rsidRPr="00184857">
        <w:rPr>
          <w:rFonts w:asciiTheme="minorBidi" w:hAnsiTheme="minorBidi"/>
          <w:sz w:val="20"/>
          <w:szCs w:val="20"/>
          <w:lang w:eastAsia="cs-CZ"/>
        </w:rPr>
        <w:t xml:space="preserve"> vypracuje </w:t>
      </w:r>
      <w:bookmarkStart w:id="26" w:name="_Hlk141881159"/>
      <w:r w:rsidRPr="00184857">
        <w:rPr>
          <w:rFonts w:asciiTheme="minorBidi" w:hAnsiTheme="minorBidi"/>
          <w:sz w:val="20"/>
          <w:szCs w:val="20"/>
          <w:lang w:eastAsia="cs-CZ"/>
        </w:rPr>
        <w:t>Protokol o určení vnějších vlivů</w:t>
      </w:r>
      <w:bookmarkEnd w:id="26"/>
      <w:r w:rsidRPr="00184857">
        <w:rPr>
          <w:rFonts w:asciiTheme="minorBidi" w:hAnsiTheme="minorBidi"/>
          <w:sz w:val="20"/>
          <w:szCs w:val="20"/>
          <w:lang w:eastAsia="cs-CZ"/>
        </w:rPr>
        <w:t xml:space="preserve"> pro všechny prostory a místnosti STAVEBNÍCH OBJEKTŮ dle ČSN v platném znění.</w:t>
      </w:r>
    </w:p>
    <w:p w14:paraId="69C3DB06" w14:textId="0CC3CF81" w:rsidR="00184857" w:rsidRDefault="00184857" w:rsidP="00184857">
      <w:pPr>
        <w:spacing w:after="80"/>
        <w:rPr>
          <w:rFonts w:asciiTheme="minorBidi" w:hAnsiTheme="minorBidi"/>
          <w:sz w:val="20"/>
          <w:szCs w:val="20"/>
          <w:lang w:eastAsia="cs-CZ"/>
        </w:rPr>
      </w:pPr>
      <w:r w:rsidRPr="00184857">
        <w:rPr>
          <w:rFonts w:asciiTheme="minorBidi" w:hAnsiTheme="minorBidi"/>
          <w:sz w:val="20"/>
          <w:szCs w:val="20"/>
          <w:lang w:eastAsia="cs-CZ"/>
        </w:rPr>
        <w:t>Při návrhu konkrétního systému protikorozní ochrany je ZHOTOVITEL</w:t>
      </w:r>
      <w:r w:rsidR="00274CC3">
        <w:rPr>
          <w:rFonts w:asciiTheme="minorBidi" w:hAnsiTheme="minorBidi"/>
          <w:sz w:val="20"/>
          <w:szCs w:val="20"/>
          <w:lang w:eastAsia="cs-CZ"/>
        </w:rPr>
        <w:t xml:space="preserve"> OB 2</w:t>
      </w:r>
      <w:r w:rsidRPr="00184857">
        <w:rPr>
          <w:rFonts w:asciiTheme="minorBidi" w:hAnsiTheme="minorBidi"/>
          <w:sz w:val="20"/>
          <w:szCs w:val="20"/>
          <w:lang w:eastAsia="cs-CZ"/>
        </w:rPr>
        <w:t xml:space="preserve"> povinen vycházet z předpokládané životnosti </w:t>
      </w:r>
      <w:r w:rsidR="00906BA7" w:rsidRPr="00806BBF">
        <w:rPr>
          <w:rFonts w:asciiTheme="minorBidi" w:hAnsiTheme="minorBidi"/>
          <w:sz w:val="20"/>
          <w:szCs w:val="20"/>
          <w:lang w:eastAsia="cs-CZ"/>
        </w:rPr>
        <w:t>25</w:t>
      </w:r>
      <w:r w:rsidRPr="00806BBF">
        <w:rPr>
          <w:rFonts w:asciiTheme="minorBidi" w:hAnsiTheme="minorBidi"/>
          <w:sz w:val="20"/>
          <w:szCs w:val="20"/>
          <w:lang w:eastAsia="cs-CZ"/>
        </w:rPr>
        <w:t xml:space="preserve"> let.</w:t>
      </w:r>
    </w:p>
    <w:p w14:paraId="4FE84A56" w14:textId="44FEA795" w:rsidR="00184857" w:rsidRPr="00D56576" w:rsidRDefault="00184857" w:rsidP="007E714A">
      <w:pPr>
        <w:pStyle w:val="TCBNadpis2"/>
      </w:pPr>
      <w:bookmarkStart w:id="27" w:name="_Toc121147498"/>
      <w:bookmarkStart w:id="28" w:name="_Toc142311358"/>
      <w:bookmarkStart w:id="29" w:name="_Hlk117884886"/>
      <w:r w:rsidRPr="00D56576">
        <w:t xml:space="preserve">Povinnost ZHOTOVITELE </w:t>
      </w:r>
      <w:r w:rsidR="00274CC3">
        <w:t xml:space="preserve">OB 2 </w:t>
      </w:r>
      <w:r w:rsidR="00F27FDA" w:rsidRPr="00F27FDA">
        <w:t xml:space="preserve">vzhledem ke stávajícím objektům </w:t>
      </w:r>
      <w:r w:rsidR="00EC63A2">
        <w:t>VÝROB</w:t>
      </w:r>
      <w:r w:rsidR="00F27FDA" w:rsidRPr="00F27FDA">
        <w:t>NY</w:t>
      </w:r>
      <w:bookmarkEnd w:id="27"/>
      <w:bookmarkEnd w:id="28"/>
    </w:p>
    <w:bookmarkEnd w:id="29"/>
    <w:p w14:paraId="30D28E39" w14:textId="786FD78B" w:rsidR="00184857" w:rsidRDefault="006B0F67" w:rsidP="006B0F67">
      <w:pPr>
        <w:spacing w:after="80"/>
        <w:rPr>
          <w:rFonts w:asciiTheme="minorBidi" w:hAnsiTheme="minorBidi"/>
          <w:sz w:val="20"/>
          <w:szCs w:val="20"/>
          <w:lang w:eastAsia="cs-CZ"/>
        </w:rPr>
      </w:pPr>
      <w:r w:rsidRPr="006B0F67">
        <w:rPr>
          <w:rFonts w:asciiTheme="minorBidi" w:hAnsiTheme="minorBidi"/>
          <w:sz w:val="20"/>
          <w:szCs w:val="20"/>
          <w:lang w:eastAsia="cs-CZ"/>
        </w:rPr>
        <w:t xml:space="preserve">Při práci v sousedství stávajících objektů nesmí být tyto objekty touto stavební činností ohroženy nebo poškozeny. ZHOTOVITEL </w:t>
      </w:r>
      <w:r w:rsidR="00274CC3">
        <w:rPr>
          <w:rFonts w:asciiTheme="minorBidi" w:hAnsiTheme="minorBidi"/>
          <w:sz w:val="20"/>
          <w:szCs w:val="20"/>
          <w:lang w:eastAsia="cs-CZ"/>
        </w:rPr>
        <w:t xml:space="preserve">OB 2 </w:t>
      </w:r>
      <w:r w:rsidRPr="006B0F67">
        <w:rPr>
          <w:rFonts w:asciiTheme="minorBidi" w:hAnsiTheme="minorBidi"/>
          <w:sz w:val="20"/>
          <w:szCs w:val="20"/>
          <w:lang w:eastAsia="cs-CZ"/>
        </w:rPr>
        <w:t xml:space="preserve">zajistní provizorní oddělení sousedících stávajících objektů od prostorů STAVENIŠTĚ tak, aby nedošlo k poškození stávajících stavebních objektů a technologie a byl umožněn provoz stávající technologie nezávisle na provádění DÍLA </w:t>
      </w:r>
      <w:r w:rsidR="00D97B07">
        <w:rPr>
          <w:rFonts w:asciiTheme="minorBidi" w:hAnsiTheme="minorBidi"/>
          <w:sz w:val="20"/>
          <w:szCs w:val="20"/>
          <w:lang w:eastAsia="cs-CZ"/>
        </w:rPr>
        <w:t>OB 2</w:t>
      </w:r>
      <w:r w:rsidRPr="006B0F67">
        <w:rPr>
          <w:rFonts w:asciiTheme="minorBidi" w:hAnsiTheme="minorBidi"/>
          <w:sz w:val="20"/>
          <w:szCs w:val="20"/>
          <w:lang w:eastAsia="cs-CZ"/>
        </w:rPr>
        <w:t xml:space="preserve">. Po dokončení DÍLA </w:t>
      </w:r>
      <w:r w:rsidR="00D97B07">
        <w:rPr>
          <w:rFonts w:asciiTheme="minorBidi" w:hAnsiTheme="minorBidi"/>
          <w:sz w:val="20"/>
          <w:szCs w:val="20"/>
          <w:lang w:eastAsia="cs-CZ"/>
        </w:rPr>
        <w:t>OB 2</w:t>
      </w:r>
      <w:r w:rsidRPr="006B0F67">
        <w:rPr>
          <w:rFonts w:asciiTheme="minorBidi" w:hAnsiTheme="minorBidi"/>
          <w:sz w:val="20"/>
          <w:szCs w:val="20"/>
          <w:lang w:eastAsia="cs-CZ"/>
        </w:rPr>
        <w:t xml:space="preserve"> bude provizorní oddělení zrušeno. Provizorní oddělení bude řešeno v závislosti na povaze oddělovaných prostorů a probíhajících stavebních nebo montážních prací, a to dočasnými pevnými příčkami, plachtov</w:t>
      </w:r>
      <w:r w:rsidR="00133010">
        <w:rPr>
          <w:rFonts w:asciiTheme="minorBidi" w:hAnsiTheme="minorBidi"/>
          <w:sz w:val="20"/>
          <w:szCs w:val="20"/>
          <w:lang w:eastAsia="cs-CZ"/>
        </w:rPr>
        <w:t>ý</w:t>
      </w:r>
      <w:r w:rsidRPr="006B0F67">
        <w:rPr>
          <w:rFonts w:asciiTheme="minorBidi" w:hAnsiTheme="minorBidi"/>
          <w:sz w:val="20"/>
          <w:szCs w:val="20"/>
          <w:lang w:eastAsia="cs-CZ"/>
        </w:rPr>
        <w:t>mi stěnami, mobilními stěnami, oplocením nebo jinými vhodnými prostředky. Oddělení bude provedeno zejména, nikoliv však výlučně, v prostorech kotelny K80 a K90, v</w:t>
      </w:r>
      <w:r w:rsidR="00133010">
        <w:rPr>
          <w:rFonts w:asciiTheme="minorBidi" w:hAnsiTheme="minorBidi"/>
          <w:sz w:val="20"/>
          <w:szCs w:val="20"/>
          <w:lang w:eastAsia="cs-CZ"/>
        </w:rPr>
        <w:t>e</w:t>
      </w:r>
      <w:r w:rsidRPr="006B0F67">
        <w:rPr>
          <w:rFonts w:asciiTheme="minorBidi" w:hAnsiTheme="minorBidi"/>
          <w:sz w:val="20"/>
          <w:szCs w:val="20"/>
          <w:lang w:eastAsia="cs-CZ"/>
        </w:rPr>
        <w:t xml:space="preserve"> strojovně, </w:t>
      </w:r>
      <w:r w:rsidR="00D97B07">
        <w:rPr>
          <w:rFonts w:asciiTheme="minorBidi" w:hAnsiTheme="minorBidi"/>
          <w:sz w:val="20"/>
          <w:szCs w:val="20"/>
          <w:lang w:eastAsia="cs-CZ"/>
        </w:rPr>
        <w:t xml:space="preserve">na </w:t>
      </w:r>
      <w:r w:rsidRPr="006B0F67">
        <w:rPr>
          <w:rFonts w:asciiTheme="minorBidi" w:hAnsiTheme="minorBidi"/>
          <w:sz w:val="20"/>
          <w:szCs w:val="20"/>
          <w:lang w:eastAsia="cs-CZ"/>
        </w:rPr>
        <w:t>venkovních komunikačních plochách atd.</w:t>
      </w:r>
    </w:p>
    <w:p w14:paraId="4845A1A2" w14:textId="716CD3DF" w:rsidR="006B0F67" w:rsidRPr="006B0F67" w:rsidRDefault="006B0F67" w:rsidP="007E714A">
      <w:pPr>
        <w:pStyle w:val="TCBNadpis2"/>
      </w:pPr>
      <w:bookmarkStart w:id="30" w:name="_Toc121147499"/>
      <w:bookmarkStart w:id="31" w:name="_Toc142311359"/>
      <w:bookmarkStart w:id="32" w:name="_Hlk117920378"/>
      <w:r w:rsidRPr="006B0F67">
        <w:lastRenderedPageBreak/>
        <w:t>Stavební řešení v oblasti emise hluku</w:t>
      </w:r>
      <w:bookmarkEnd w:id="30"/>
      <w:bookmarkEnd w:id="31"/>
    </w:p>
    <w:bookmarkEnd w:id="32"/>
    <w:p w14:paraId="2982A0E8" w14:textId="7ED4DFED" w:rsidR="006B0F67" w:rsidRPr="00EC4BAF" w:rsidRDefault="006B0F67" w:rsidP="00EC4BAF">
      <w:pPr>
        <w:spacing w:after="80"/>
        <w:rPr>
          <w:rFonts w:asciiTheme="minorBidi" w:hAnsiTheme="minorBidi"/>
          <w:sz w:val="20"/>
          <w:szCs w:val="20"/>
          <w:lang w:eastAsia="cs-CZ"/>
        </w:rPr>
      </w:pPr>
      <w:r w:rsidRPr="00EC4BAF">
        <w:rPr>
          <w:rFonts w:asciiTheme="minorBidi" w:hAnsiTheme="minorBidi"/>
          <w:sz w:val="20"/>
          <w:szCs w:val="20"/>
          <w:lang w:eastAsia="cs-CZ"/>
        </w:rPr>
        <w:t>Hluk z technologií a provozu uvnitř objektů bude stavebními konstrukcemi utlumen tak, aby byly dodrženy garantované parametry hluku, definované v dokumentu A.6 Garantované hodnoty</w:t>
      </w:r>
      <w:r w:rsidR="00B56666" w:rsidRPr="00EC4BAF">
        <w:rPr>
          <w:rFonts w:asciiTheme="minorBidi" w:hAnsiTheme="minorBidi"/>
          <w:sz w:val="20"/>
          <w:szCs w:val="20"/>
          <w:lang w:eastAsia="cs-CZ"/>
        </w:rPr>
        <w:t>.</w:t>
      </w:r>
      <w:r w:rsidRPr="00EC4BAF">
        <w:rPr>
          <w:rFonts w:asciiTheme="minorBidi" w:hAnsiTheme="minorBidi"/>
          <w:sz w:val="20"/>
          <w:szCs w:val="20"/>
          <w:lang w:eastAsia="cs-CZ"/>
        </w:rPr>
        <w:t xml:space="preserve"> Součástí tohoto utlumení musí být i jednotlivé stavební otvory a prostupy obslužných technologií, VZT rozvodů, dále okna, vrata, dveře, větrací mřížky apod. </w:t>
      </w:r>
    </w:p>
    <w:p w14:paraId="648524A4" w14:textId="79E4FD34" w:rsidR="006B0F67" w:rsidRPr="00EC4BAF" w:rsidRDefault="006B0F67" w:rsidP="00EC4BAF">
      <w:pPr>
        <w:spacing w:after="80"/>
        <w:rPr>
          <w:rFonts w:asciiTheme="minorBidi" w:hAnsiTheme="minorBidi"/>
          <w:sz w:val="20"/>
          <w:szCs w:val="20"/>
          <w:lang w:eastAsia="cs-CZ"/>
        </w:rPr>
      </w:pPr>
      <w:r w:rsidRPr="00B50720">
        <w:rPr>
          <w:rFonts w:asciiTheme="minorBidi" w:hAnsiTheme="minorBidi"/>
          <w:sz w:val="20"/>
          <w:szCs w:val="20"/>
          <w:lang w:eastAsia="cs-CZ"/>
        </w:rPr>
        <w:t>Opláštění objektů kotelen bude současně respektovat požadavky požární bezpečnosti a tepelné ochrany budov</w:t>
      </w:r>
      <w:r w:rsidR="00BC58BC" w:rsidRPr="00B50720">
        <w:rPr>
          <w:rFonts w:asciiTheme="minorBidi" w:hAnsiTheme="minorBidi"/>
          <w:sz w:val="20"/>
          <w:szCs w:val="20"/>
          <w:lang w:eastAsia="cs-CZ"/>
        </w:rPr>
        <w:t>.</w:t>
      </w:r>
    </w:p>
    <w:p w14:paraId="1801736E" w14:textId="683AA33C" w:rsidR="00640914" w:rsidRPr="006B0F67" w:rsidRDefault="00640914" w:rsidP="007E714A">
      <w:pPr>
        <w:pStyle w:val="TCBNadpis2"/>
      </w:pPr>
      <w:bookmarkStart w:id="33" w:name="_Toc121147500"/>
      <w:bookmarkStart w:id="34" w:name="_Toc142311360"/>
      <w:bookmarkStart w:id="35" w:name="_Hlk117921697"/>
      <w:r>
        <w:t>Provedení STAVEBNÍCH OBJEKTŮ a jejich částí</w:t>
      </w:r>
      <w:bookmarkEnd w:id="33"/>
      <w:bookmarkEnd w:id="34"/>
    </w:p>
    <w:bookmarkEnd w:id="35"/>
    <w:p w14:paraId="4A30D8EE" w14:textId="389E9E37" w:rsidR="00640914" w:rsidRPr="00640914" w:rsidRDefault="00640914" w:rsidP="00640914">
      <w:pPr>
        <w:spacing w:after="80"/>
        <w:rPr>
          <w:rFonts w:asciiTheme="minorBidi" w:hAnsiTheme="minorBidi"/>
          <w:sz w:val="20"/>
          <w:szCs w:val="20"/>
          <w:lang w:eastAsia="cs-CZ"/>
        </w:rPr>
      </w:pPr>
      <w:r w:rsidRPr="00640914">
        <w:rPr>
          <w:rFonts w:asciiTheme="minorBidi" w:hAnsiTheme="minorBidi"/>
          <w:sz w:val="20"/>
          <w:szCs w:val="20"/>
          <w:lang w:eastAsia="cs-CZ"/>
        </w:rPr>
        <w:t xml:space="preserve">Návrh všech stavebních konstrukcí bude ZHOTOVITELEM </w:t>
      </w:r>
      <w:r w:rsidR="00274CC3">
        <w:rPr>
          <w:rFonts w:asciiTheme="minorBidi" w:hAnsiTheme="minorBidi"/>
          <w:sz w:val="20"/>
          <w:szCs w:val="20"/>
          <w:lang w:eastAsia="cs-CZ"/>
        </w:rPr>
        <w:t xml:space="preserve">OB 2 </w:t>
      </w:r>
      <w:r w:rsidRPr="00640914">
        <w:rPr>
          <w:rFonts w:asciiTheme="minorBidi" w:hAnsiTheme="minorBidi"/>
          <w:sz w:val="20"/>
          <w:szCs w:val="20"/>
          <w:lang w:eastAsia="cs-CZ"/>
        </w:rPr>
        <w:t>proveden v souladu s normami a</w:t>
      </w:r>
      <w:r w:rsidR="00B9081D">
        <w:rPr>
          <w:rFonts w:asciiTheme="minorBidi" w:hAnsiTheme="minorBidi"/>
          <w:sz w:val="20"/>
          <w:szCs w:val="20"/>
          <w:lang w:eastAsia="cs-CZ"/>
        </w:rPr>
        <w:t> </w:t>
      </w:r>
      <w:r w:rsidRPr="00640914">
        <w:rPr>
          <w:rFonts w:asciiTheme="minorBidi" w:hAnsiTheme="minorBidi"/>
          <w:sz w:val="20"/>
          <w:szCs w:val="20"/>
          <w:lang w:eastAsia="cs-CZ"/>
        </w:rPr>
        <w:t xml:space="preserve">předpisy platnými v České republice včetně předpisů pro zajištění požární bezpečnosti a předpisů provozu týkajících se bezpečnosti práce. </w:t>
      </w:r>
    </w:p>
    <w:p w14:paraId="4EFF10AE" w14:textId="77777777" w:rsidR="00640914" w:rsidRPr="00640914" w:rsidRDefault="00640914" w:rsidP="00640914">
      <w:pPr>
        <w:spacing w:after="80"/>
        <w:rPr>
          <w:rFonts w:asciiTheme="minorBidi" w:hAnsiTheme="minorBidi"/>
          <w:sz w:val="20"/>
          <w:szCs w:val="20"/>
          <w:lang w:eastAsia="cs-CZ"/>
        </w:rPr>
      </w:pPr>
      <w:r w:rsidRPr="00640914">
        <w:rPr>
          <w:rFonts w:asciiTheme="minorBidi" w:hAnsiTheme="minorBidi"/>
          <w:sz w:val="20"/>
          <w:szCs w:val="20"/>
          <w:lang w:eastAsia="cs-CZ"/>
        </w:rPr>
        <w:t xml:space="preserve">Při návrhu konstrukcí budou zohledněny místní podmínky, geologické podmínky, klimatické podmínky, korozní zatížení prostředí apod. </w:t>
      </w:r>
    </w:p>
    <w:p w14:paraId="2A2FC478" w14:textId="10820BFA" w:rsidR="00640914" w:rsidRPr="00640914" w:rsidRDefault="00640914" w:rsidP="00640914">
      <w:pPr>
        <w:spacing w:after="80"/>
        <w:rPr>
          <w:rFonts w:asciiTheme="minorBidi" w:hAnsiTheme="minorBidi"/>
          <w:sz w:val="20"/>
          <w:szCs w:val="20"/>
          <w:lang w:eastAsia="cs-CZ"/>
        </w:rPr>
      </w:pPr>
      <w:r w:rsidRPr="00640914">
        <w:rPr>
          <w:rFonts w:asciiTheme="minorBidi" w:hAnsiTheme="minorBidi"/>
          <w:sz w:val="20"/>
          <w:szCs w:val="20"/>
          <w:lang w:eastAsia="cs-CZ"/>
        </w:rPr>
        <w:t xml:space="preserve">Při návrhu a realizaci </w:t>
      </w:r>
      <w:r w:rsidR="009E5CD5">
        <w:rPr>
          <w:rFonts w:asciiTheme="minorBidi" w:hAnsiTheme="minorBidi"/>
          <w:sz w:val="20"/>
          <w:szCs w:val="20"/>
          <w:lang w:eastAsia="cs-CZ"/>
        </w:rPr>
        <w:t>s</w:t>
      </w:r>
      <w:r w:rsidRPr="00640914">
        <w:rPr>
          <w:rFonts w:asciiTheme="minorBidi" w:hAnsiTheme="minorBidi"/>
          <w:sz w:val="20"/>
          <w:szCs w:val="20"/>
          <w:lang w:eastAsia="cs-CZ"/>
        </w:rPr>
        <w:t>taveb musí ZHOTOVITEL</w:t>
      </w:r>
      <w:r w:rsidR="00274CC3">
        <w:rPr>
          <w:rFonts w:asciiTheme="minorBidi" w:hAnsiTheme="minorBidi"/>
          <w:sz w:val="20"/>
          <w:szCs w:val="20"/>
          <w:lang w:eastAsia="cs-CZ"/>
        </w:rPr>
        <w:t xml:space="preserve"> OB 2 </w:t>
      </w:r>
      <w:r w:rsidRPr="00640914">
        <w:rPr>
          <w:rFonts w:asciiTheme="minorBidi" w:hAnsiTheme="minorBidi"/>
          <w:sz w:val="20"/>
          <w:szCs w:val="20"/>
          <w:lang w:eastAsia="cs-CZ"/>
        </w:rPr>
        <w:t xml:space="preserve">respektovat ochranná pásma stávající technické infrastruktury </w:t>
      </w:r>
      <w:r w:rsidR="00EC63A2">
        <w:rPr>
          <w:rFonts w:asciiTheme="minorBidi" w:hAnsiTheme="minorBidi"/>
          <w:sz w:val="20"/>
          <w:szCs w:val="20"/>
          <w:lang w:eastAsia="cs-CZ"/>
        </w:rPr>
        <w:t>VÝROB</w:t>
      </w:r>
      <w:r w:rsidRPr="00640914">
        <w:rPr>
          <w:rFonts w:asciiTheme="minorBidi" w:hAnsiTheme="minorBidi"/>
          <w:sz w:val="20"/>
          <w:szCs w:val="20"/>
          <w:lang w:eastAsia="cs-CZ"/>
        </w:rPr>
        <w:t>NY, a to zejména plynovodu, vodovodů, kanalizací, produktovodů a kabelových a</w:t>
      </w:r>
      <w:r w:rsidR="00B9081D">
        <w:rPr>
          <w:rFonts w:asciiTheme="minorBidi" w:hAnsiTheme="minorBidi"/>
          <w:sz w:val="20"/>
          <w:szCs w:val="20"/>
          <w:lang w:eastAsia="cs-CZ"/>
        </w:rPr>
        <w:t> </w:t>
      </w:r>
      <w:r w:rsidRPr="00640914">
        <w:rPr>
          <w:rFonts w:asciiTheme="minorBidi" w:hAnsiTheme="minorBidi"/>
          <w:sz w:val="20"/>
          <w:szCs w:val="20"/>
          <w:lang w:eastAsia="cs-CZ"/>
        </w:rPr>
        <w:t>venkovních vedení.</w:t>
      </w:r>
    </w:p>
    <w:p w14:paraId="05910098" w14:textId="238839AC" w:rsidR="00640914" w:rsidRPr="00640914" w:rsidRDefault="00640914" w:rsidP="00640914">
      <w:pPr>
        <w:spacing w:after="80"/>
        <w:rPr>
          <w:rFonts w:asciiTheme="minorBidi" w:hAnsiTheme="minorBidi"/>
          <w:sz w:val="20"/>
          <w:szCs w:val="20"/>
          <w:lang w:eastAsia="cs-CZ"/>
        </w:rPr>
      </w:pPr>
      <w:r w:rsidRPr="00640914">
        <w:rPr>
          <w:rFonts w:asciiTheme="minorBidi" w:hAnsiTheme="minorBidi"/>
          <w:sz w:val="20"/>
          <w:szCs w:val="20"/>
          <w:lang w:eastAsia="cs-CZ"/>
        </w:rPr>
        <w:t xml:space="preserve">U jednotlivých technologických zařízení bude ZHOTOVITELEM </w:t>
      </w:r>
      <w:r w:rsidR="00274CC3">
        <w:rPr>
          <w:rFonts w:asciiTheme="minorBidi" w:hAnsiTheme="minorBidi"/>
          <w:sz w:val="20"/>
          <w:szCs w:val="20"/>
          <w:lang w:eastAsia="cs-CZ"/>
        </w:rPr>
        <w:t xml:space="preserve">OB 2 </w:t>
      </w:r>
      <w:r w:rsidRPr="00640914">
        <w:rPr>
          <w:rFonts w:asciiTheme="minorBidi" w:hAnsiTheme="minorBidi"/>
          <w:sz w:val="20"/>
          <w:szCs w:val="20"/>
          <w:lang w:eastAsia="cs-CZ"/>
        </w:rPr>
        <w:t>vždy určena trasa, která bude sloužit při montáži, demontáži a dopravě, při opravách a výměnách zařízení. Únosnost ploch a</w:t>
      </w:r>
      <w:r w:rsidR="00B9081D">
        <w:rPr>
          <w:rFonts w:asciiTheme="minorBidi" w:hAnsiTheme="minorBidi"/>
          <w:sz w:val="20"/>
          <w:szCs w:val="20"/>
          <w:lang w:eastAsia="cs-CZ"/>
        </w:rPr>
        <w:t> </w:t>
      </w:r>
      <w:r w:rsidRPr="00640914">
        <w:rPr>
          <w:rFonts w:asciiTheme="minorBidi" w:hAnsiTheme="minorBidi"/>
          <w:sz w:val="20"/>
          <w:szCs w:val="20"/>
          <w:lang w:eastAsia="cs-CZ"/>
        </w:rPr>
        <w:t xml:space="preserve">konstrukcí musí odpovídat hmotnosti jednotlivých dopravovaných částí technologie. </w:t>
      </w:r>
    </w:p>
    <w:p w14:paraId="26D08842" w14:textId="48ABDA77" w:rsidR="00640914" w:rsidRPr="00640914" w:rsidRDefault="00640914" w:rsidP="00640914">
      <w:pPr>
        <w:spacing w:after="80"/>
        <w:rPr>
          <w:rFonts w:asciiTheme="minorBidi" w:hAnsiTheme="minorBidi"/>
          <w:sz w:val="20"/>
          <w:szCs w:val="20"/>
          <w:lang w:eastAsia="cs-CZ"/>
        </w:rPr>
      </w:pPr>
      <w:r w:rsidRPr="00640914">
        <w:rPr>
          <w:rFonts w:asciiTheme="minorBidi" w:hAnsiTheme="minorBidi"/>
          <w:sz w:val="20"/>
          <w:szCs w:val="20"/>
          <w:lang w:eastAsia="cs-CZ"/>
        </w:rPr>
        <w:t xml:space="preserve">Ve </w:t>
      </w:r>
      <w:r w:rsidR="00BC58BC">
        <w:rPr>
          <w:rFonts w:asciiTheme="minorBidi" w:hAnsiTheme="minorBidi"/>
          <w:sz w:val="20"/>
          <w:szCs w:val="20"/>
          <w:lang w:eastAsia="cs-CZ"/>
        </w:rPr>
        <w:t xml:space="preserve">stavební části </w:t>
      </w:r>
      <w:r w:rsidR="00BC58BC" w:rsidRPr="00BC58BC">
        <w:rPr>
          <w:rFonts w:asciiTheme="minorBidi" w:hAnsiTheme="minorBidi"/>
          <w:sz w:val="20"/>
          <w:szCs w:val="20"/>
          <w:lang w:eastAsia="cs-CZ"/>
        </w:rPr>
        <w:t>ZHOTOVITEL</w:t>
      </w:r>
      <w:r w:rsidR="00274CC3">
        <w:rPr>
          <w:rFonts w:asciiTheme="minorBidi" w:hAnsiTheme="minorBidi"/>
          <w:sz w:val="20"/>
          <w:szCs w:val="20"/>
          <w:lang w:eastAsia="cs-CZ"/>
        </w:rPr>
        <w:t xml:space="preserve"> OB 2</w:t>
      </w:r>
      <w:r w:rsidR="00BC58BC" w:rsidRPr="00BC58BC">
        <w:rPr>
          <w:rFonts w:asciiTheme="minorBidi" w:hAnsiTheme="minorBidi"/>
          <w:sz w:val="20"/>
          <w:szCs w:val="20"/>
          <w:lang w:eastAsia="cs-CZ"/>
        </w:rPr>
        <w:t xml:space="preserve"> </w:t>
      </w:r>
      <w:r w:rsidRPr="00640914">
        <w:rPr>
          <w:rFonts w:asciiTheme="minorBidi" w:hAnsiTheme="minorBidi"/>
          <w:sz w:val="20"/>
          <w:szCs w:val="20"/>
          <w:lang w:eastAsia="cs-CZ"/>
        </w:rPr>
        <w:t xml:space="preserve">zajistí potřebnou nosnost jednotlivých podlaží STAVEBNÍCH OBJEKTŮ a jejich částí v souladu s požadavky pro umístění technologie, pro dopravu jednotlivých částí technologie při opravách a výměnách. </w:t>
      </w:r>
    </w:p>
    <w:p w14:paraId="290818EE" w14:textId="77777777" w:rsidR="00640914" w:rsidRPr="00640914" w:rsidRDefault="00640914" w:rsidP="00640914">
      <w:pPr>
        <w:spacing w:after="80"/>
        <w:rPr>
          <w:rFonts w:asciiTheme="minorBidi" w:hAnsiTheme="minorBidi"/>
          <w:sz w:val="20"/>
          <w:szCs w:val="20"/>
          <w:lang w:eastAsia="cs-CZ"/>
        </w:rPr>
      </w:pPr>
      <w:r w:rsidRPr="00640914">
        <w:rPr>
          <w:rFonts w:asciiTheme="minorBidi" w:hAnsiTheme="minorBidi"/>
          <w:sz w:val="20"/>
          <w:szCs w:val="20"/>
          <w:lang w:eastAsia="cs-CZ"/>
        </w:rPr>
        <w:t xml:space="preserve">Vstupy do objektů a jejich částí budou provedeny tak, aby umožňovaly bezproblémovou obsluhu technologie, případně její demontáž a montáž včetně transportu mimo objekt. </w:t>
      </w:r>
    </w:p>
    <w:p w14:paraId="36B12AD8" w14:textId="15725356" w:rsidR="00640914" w:rsidRPr="00640914" w:rsidRDefault="00640914" w:rsidP="00640914">
      <w:pPr>
        <w:spacing w:after="80"/>
        <w:rPr>
          <w:rFonts w:asciiTheme="minorBidi" w:hAnsiTheme="minorBidi"/>
          <w:sz w:val="20"/>
          <w:szCs w:val="20"/>
          <w:lang w:eastAsia="cs-CZ"/>
        </w:rPr>
      </w:pPr>
      <w:r w:rsidRPr="00640914">
        <w:rPr>
          <w:rFonts w:asciiTheme="minorBidi" w:hAnsiTheme="minorBidi"/>
          <w:sz w:val="20"/>
          <w:szCs w:val="20"/>
          <w:lang w:eastAsia="cs-CZ"/>
        </w:rPr>
        <w:t>Všechny provozní budovy, ve kterých musí být zajištěna kontrolní pochůzková činnost, budou vybaveny schodišti s výstupy na všech podlažích, v odůvodněných případech na méně frekventovaná místa po pevném žebříku (např. ocelové konstrukce kouřovodů, silo popílku apod.)</w:t>
      </w:r>
      <w:r w:rsidR="00BC58BC">
        <w:rPr>
          <w:rFonts w:asciiTheme="minorBidi" w:hAnsiTheme="minorBidi"/>
          <w:sz w:val="20"/>
          <w:szCs w:val="20"/>
          <w:lang w:eastAsia="cs-CZ"/>
        </w:rPr>
        <w:t>.</w:t>
      </w:r>
    </w:p>
    <w:p w14:paraId="45C565C7" w14:textId="77777777" w:rsidR="00640914" w:rsidRPr="00640914" w:rsidRDefault="00640914" w:rsidP="00640914">
      <w:pPr>
        <w:spacing w:after="80"/>
        <w:rPr>
          <w:rFonts w:asciiTheme="minorBidi" w:hAnsiTheme="minorBidi"/>
          <w:sz w:val="20"/>
          <w:szCs w:val="20"/>
          <w:lang w:eastAsia="cs-CZ"/>
        </w:rPr>
      </w:pPr>
      <w:r w:rsidRPr="00640914">
        <w:rPr>
          <w:rFonts w:asciiTheme="minorBidi" w:hAnsiTheme="minorBidi"/>
          <w:sz w:val="20"/>
          <w:szCs w:val="20"/>
          <w:lang w:eastAsia="cs-CZ"/>
        </w:rPr>
        <w:t xml:space="preserve">V souladu s předpisy BOZP budou na místech, kde je to požadováno, instalovány bezpečnostní sprchy, umyvadla, umývátka pro výplach očí včetně přívodu pitné vody. </w:t>
      </w:r>
    </w:p>
    <w:p w14:paraId="34AF9539" w14:textId="0EBD14A2" w:rsidR="00640914" w:rsidRPr="000B006B" w:rsidRDefault="3236209F" w:rsidP="000B006B">
      <w:pPr>
        <w:pStyle w:val="TCBNadpis3"/>
      </w:pPr>
      <w:bookmarkStart w:id="36" w:name="_Toc121147501"/>
      <w:bookmarkStart w:id="37" w:name="_Toc142311361"/>
      <w:bookmarkStart w:id="38" w:name="_Hlk117920626"/>
      <w:r w:rsidRPr="000B006B">
        <w:t>Nosné konstrukce</w:t>
      </w:r>
      <w:bookmarkEnd w:id="36"/>
      <w:bookmarkEnd w:id="37"/>
    </w:p>
    <w:bookmarkEnd w:id="38"/>
    <w:p w14:paraId="7D586727" w14:textId="0F3CDEDE" w:rsidR="00640914" w:rsidRPr="00640914" w:rsidRDefault="00640914" w:rsidP="00640914">
      <w:pPr>
        <w:spacing w:after="80"/>
        <w:rPr>
          <w:rFonts w:asciiTheme="minorBidi" w:hAnsiTheme="minorBidi"/>
          <w:sz w:val="20"/>
          <w:szCs w:val="20"/>
          <w:lang w:eastAsia="cs-CZ"/>
        </w:rPr>
      </w:pPr>
      <w:r w:rsidRPr="00640914">
        <w:rPr>
          <w:rFonts w:asciiTheme="minorBidi" w:hAnsiTheme="minorBidi"/>
          <w:sz w:val="20"/>
          <w:szCs w:val="20"/>
          <w:lang w:eastAsia="cs-CZ"/>
        </w:rPr>
        <w:t>Nadzemní nosné konstrukce STAVEBNÍCH OBJEKTŮ provede ZHOTOVITEL</w:t>
      </w:r>
      <w:r w:rsidR="00274CC3">
        <w:rPr>
          <w:rFonts w:asciiTheme="minorBidi" w:hAnsiTheme="minorBidi"/>
          <w:sz w:val="20"/>
          <w:szCs w:val="20"/>
          <w:lang w:eastAsia="cs-CZ"/>
        </w:rPr>
        <w:t xml:space="preserve"> OB 2</w:t>
      </w:r>
      <w:r w:rsidRPr="00640914">
        <w:rPr>
          <w:rFonts w:asciiTheme="minorBidi" w:hAnsiTheme="minorBidi"/>
          <w:sz w:val="20"/>
          <w:szCs w:val="20"/>
          <w:lang w:eastAsia="cs-CZ"/>
        </w:rPr>
        <w:t xml:space="preserve"> jako skeletové konstrukce ocelové, nebo železobetonové monolitické, nebo montované, nebo eventuálně kombinací stěnových systémů železobetonových monolitických, nebo montovaných. Je nutno přihlédnout k zajištění požadavků na stabilitu objektů, technologickým, požárně technickým a architektonickým požadavkům. Provedení těchto konstrukcí musí umožňovat bezproblémovou demontáž a zpětnou montáž hlavních technologických prvků, tj. například musí být vhodným způsobem navrženy montážní otvory a dostatečně rozměrné a únosné dopravní trasy, včetně vybavení zdvíhacími zařízeními (kladkostroje, drážky) atd. </w:t>
      </w:r>
    </w:p>
    <w:p w14:paraId="437A35FF" w14:textId="7291379B" w:rsidR="00640914" w:rsidRPr="00640914" w:rsidRDefault="00640914" w:rsidP="00640914">
      <w:pPr>
        <w:spacing w:after="80"/>
        <w:rPr>
          <w:rFonts w:asciiTheme="minorBidi" w:hAnsiTheme="minorBidi"/>
          <w:sz w:val="20"/>
          <w:szCs w:val="20"/>
          <w:lang w:eastAsia="cs-CZ"/>
        </w:rPr>
      </w:pPr>
      <w:r w:rsidRPr="00640914">
        <w:rPr>
          <w:rFonts w:asciiTheme="minorBidi" w:hAnsiTheme="minorBidi"/>
          <w:sz w:val="20"/>
          <w:szCs w:val="20"/>
          <w:lang w:eastAsia="cs-CZ"/>
        </w:rPr>
        <w:t>V místě stavebních otvorů v případě zděných konstrukcí ZHOTOVITEL</w:t>
      </w:r>
      <w:r w:rsidR="00274CC3">
        <w:rPr>
          <w:rFonts w:asciiTheme="minorBidi" w:hAnsiTheme="minorBidi"/>
          <w:sz w:val="20"/>
          <w:szCs w:val="20"/>
          <w:lang w:eastAsia="cs-CZ"/>
        </w:rPr>
        <w:t xml:space="preserve"> OB 2</w:t>
      </w:r>
      <w:r w:rsidRPr="00640914">
        <w:rPr>
          <w:rFonts w:asciiTheme="minorBidi" w:hAnsiTheme="minorBidi"/>
          <w:sz w:val="20"/>
          <w:szCs w:val="20"/>
          <w:lang w:eastAsia="cs-CZ"/>
        </w:rPr>
        <w:t xml:space="preserve"> použije systémové překlady. V případě otvorů o větších rozpětích budou použity překlady z ocelových válcovaných profilů. </w:t>
      </w:r>
    </w:p>
    <w:p w14:paraId="42764C61" w14:textId="18C7847D" w:rsidR="00640914" w:rsidRPr="00640914" w:rsidRDefault="00640914" w:rsidP="00640914">
      <w:pPr>
        <w:spacing w:after="80"/>
        <w:rPr>
          <w:rFonts w:asciiTheme="minorBidi" w:hAnsiTheme="minorBidi"/>
          <w:sz w:val="20"/>
          <w:szCs w:val="20"/>
          <w:lang w:eastAsia="cs-CZ"/>
        </w:rPr>
      </w:pPr>
      <w:r w:rsidRPr="00640914">
        <w:rPr>
          <w:rFonts w:asciiTheme="minorBidi" w:hAnsiTheme="minorBidi"/>
          <w:sz w:val="20"/>
          <w:szCs w:val="20"/>
          <w:lang w:eastAsia="cs-CZ"/>
        </w:rPr>
        <w:t xml:space="preserve">Nosnost jednotlivých podlaží musí umožňovat bezpečnou dopravu nejtěžších komponentů zařízení kromě případu, že bude možno tyto části dopravovat instalovanými jeřáby nebo zavěšenými jedno-nosníkovými kladkostroji až na místo, kde bude konstrukce podlah dostatečně nosná nebo až mimo </w:t>
      </w:r>
      <w:r w:rsidRPr="00640914">
        <w:rPr>
          <w:rFonts w:asciiTheme="minorBidi" w:hAnsiTheme="minorBidi"/>
          <w:sz w:val="20"/>
          <w:szCs w:val="20"/>
          <w:lang w:eastAsia="cs-CZ"/>
        </w:rPr>
        <w:lastRenderedPageBreak/>
        <w:t xml:space="preserve">objekt. Podlahové plochy se zvýšenou nosností pro dopravu těžkých břemen budou na podlahách vyznačeny. Všechny plochy podlah budou mít ZHOTOVITELEM </w:t>
      </w:r>
      <w:r w:rsidR="00274CC3">
        <w:rPr>
          <w:rFonts w:asciiTheme="minorBidi" w:hAnsiTheme="minorBidi"/>
          <w:sz w:val="20"/>
          <w:szCs w:val="20"/>
          <w:lang w:eastAsia="cs-CZ"/>
        </w:rPr>
        <w:t xml:space="preserve">OB 2 </w:t>
      </w:r>
      <w:r w:rsidRPr="00640914">
        <w:rPr>
          <w:rFonts w:asciiTheme="minorBidi" w:hAnsiTheme="minorBidi"/>
          <w:sz w:val="20"/>
          <w:szCs w:val="20"/>
          <w:lang w:eastAsia="cs-CZ"/>
        </w:rPr>
        <w:t xml:space="preserve">viditelně označenou nosnost. </w:t>
      </w:r>
    </w:p>
    <w:p w14:paraId="1DF97FE2" w14:textId="4F5D0FC9" w:rsidR="00640914" w:rsidRDefault="00640914" w:rsidP="00640914">
      <w:pPr>
        <w:spacing w:after="80"/>
        <w:rPr>
          <w:rFonts w:asciiTheme="minorBidi" w:hAnsiTheme="minorBidi"/>
          <w:sz w:val="20"/>
          <w:szCs w:val="20"/>
          <w:lang w:eastAsia="cs-CZ"/>
        </w:rPr>
      </w:pPr>
      <w:r w:rsidRPr="00640914">
        <w:rPr>
          <w:rFonts w:asciiTheme="minorBidi" w:hAnsiTheme="minorBidi"/>
          <w:sz w:val="20"/>
          <w:szCs w:val="20"/>
          <w:lang w:eastAsia="cs-CZ"/>
        </w:rPr>
        <w:t>Při navrhování a výrobě železobetonových konstrukcí bude zejména dbáno na to, aby konstrukce měly dostatečné krycí tloušťky betonu a tím dostatečnou odolnost proti korozi. Při provádění betonáže, zdění a ostatních mokrých procesů při ztížených klimatických podmínkách (nízká teplota, vysoká teplota, vítr atd.), bude dbáno na vhodný technologický postup zohledňující příslušné podmínky.</w:t>
      </w:r>
    </w:p>
    <w:p w14:paraId="15CEBB1A" w14:textId="05721B58" w:rsidR="00A719B3" w:rsidRPr="004274E2" w:rsidRDefault="00A719B3" w:rsidP="000B006B">
      <w:pPr>
        <w:pStyle w:val="TCBNadpis3"/>
      </w:pPr>
      <w:bookmarkStart w:id="39" w:name="_Toc121147502"/>
      <w:bookmarkStart w:id="40" w:name="_Toc142311362"/>
      <w:r>
        <w:t>Obvodové stěny, střecha, svislé dělící a výplňové konstrukce</w:t>
      </w:r>
      <w:bookmarkEnd w:id="39"/>
      <w:bookmarkEnd w:id="40"/>
    </w:p>
    <w:p w14:paraId="22483826" w14:textId="328F009F" w:rsidR="00A719B3" w:rsidRPr="004274E2" w:rsidRDefault="00A719B3" w:rsidP="00A719B3">
      <w:pPr>
        <w:pStyle w:val="TCBNormalni"/>
        <w:rPr>
          <w:iCs/>
          <w:caps/>
          <w:lang w:eastAsia="cs-CZ"/>
        </w:rPr>
      </w:pPr>
      <w:r>
        <w:rPr>
          <w:lang w:eastAsia="cs-CZ"/>
        </w:rPr>
        <w:t>Nové o</w:t>
      </w:r>
      <w:r w:rsidRPr="004274E2">
        <w:rPr>
          <w:lang w:eastAsia="cs-CZ"/>
        </w:rPr>
        <w:t>bvodové stěny, střech</w:t>
      </w:r>
      <w:r>
        <w:rPr>
          <w:lang w:eastAsia="cs-CZ"/>
        </w:rPr>
        <w:t>y</w:t>
      </w:r>
      <w:r w:rsidRPr="004274E2">
        <w:rPr>
          <w:lang w:eastAsia="cs-CZ"/>
        </w:rPr>
        <w:t xml:space="preserve">, svislé dělící a výplňové konstrukce </w:t>
      </w:r>
      <w:r>
        <w:rPr>
          <w:lang w:eastAsia="cs-CZ"/>
        </w:rPr>
        <w:t>ZHOTOVITEL</w:t>
      </w:r>
      <w:r w:rsidR="00274CC3">
        <w:rPr>
          <w:lang w:eastAsia="cs-CZ"/>
        </w:rPr>
        <w:t xml:space="preserve"> OB 2</w:t>
      </w:r>
      <w:r w:rsidRPr="004274E2">
        <w:rPr>
          <w:lang w:eastAsia="cs-CZ"/>
        </w:rPr>
        <w:t xml:space="preserve"> navrhne a</w:t>
      </w:r>
      <w:r w:rsidR="00062BD6">
        <w:rPr>
          <w:lang w:eastAsia="cs-CZ"/>
        </w:rPr>
        <w:t> </w:t>
      </w:r>
      <w:r w:rsidRPr="004274E2">
        <w:rPr>
          <w:lang w:eastAsia="cs-CZ"/>
        </w:rPr>
        <w:t>realizuje tak, aby tepelné ztráty objektů odpovídaly normovým požadavkům pro jmenovité prostory a</w:t>
      </w:r>
      <w:r w:rsidR="00062BD6">
        <w:rPr>
          <w:lang w:eastAsia="cs-CZ"/>
        </w:rPr>
        <w:t> </w:t>
      </w:r>
      <w:r w:rsidRPr="004274E2">
        <w:rPr>
          <w:lang w:eastAsia="cs-CZ"/>
        </w:rPr>
        <w:t xml:space="preserve">aby opláštění objektu splňovalo požadavky požárně technického řešení stavby a protihlukovou ochranu a tepelně izolační vlastnosti. </w:t>
      </w:r>
    </w:p>
    <w:p w14:paraId="479ED841" w14:textId="77777777" w:rsidR="00A719B3" w:rsidRPr="004274E2" w:rsidRDefault="00A719B3" w:rsidP="00A719B3">
      <w:pPr>
        <w:pStyle w:val="TCBNormalni"/>
        <w:rPr>
          <w:iCs/>
          <w:caps/>
          <w:lang w:eastAsia="cs-CZ"/>
        </w:rPr>
      </w:pPr>
      <w:r w:rsidRPr="004274E2">
        <w:rPr>
          <w:lang w:eastAsia="cs-CZ"/>
        </w:rPr>
        <w:t xml:space="preserve">Opláštění bude voleno také s ohledem na nutné požární odolnosti konstrukcí, odstupové vzdálenosti mezi novými a stávajícími objekty, provedení protipožárních pásů apod. </w:t>
      </w:r>
    </w:p>
    <w:p w14:paraId="33DB1646" w14:textId="77777777" w:rsidR="00A719B3" w:rsidRPr="004274E2" w:rsidRDefault="00A719B3" w:rsidP="00A719B3">
      <w:pPr>
        <w:pStyle w:val="TCBNormalni"/>
        <w:rPr>
          <w:lang w:eastAsia="cs-CZ"/>
        </w:rPr>
      </w:pPr>
      <w:r w:rsidRPr="004274E2">
        <w:rPr>
          <w:lang w:eastAsia="cs-CZ"/>
        </w:rPr>
        <w:t xml:space="preserve">Pro opláštění budou realizovány fasádní prvky v tomto rozdělení: </w:t>
      </w:r>
    </w:p>
    <w:p w14:paraId="76F23B0A" w14:textId="77777777" w:rsidR="00A719B3" w:rsidRPr="005B7935" w:rsidRDefault="00A719B3" w:rsidP="001470CA">
      <w:pPr>
        <w:pStyle w:val="TCBNormalni"/>
        <w:numPr>
          <w:ilvl w:val="0"/>
          <w:numId w:val="9"/>
        </w:numPr>
        <w:rPr>
          <w:lang w:eastAsia="cs-CZ"/>
        </w:rPr>
      </w:pPr>
      <w:r w:rsidRPr="005B7935">
        <w:rPr>
          <w:lang w:eastAsia="cs-CZ"/>
        </w:rPr>
        <w:t xml:space="preserve">ocelové skeletové konstrukce budou opláštěné fasádními sendvičovými panely. </w:t>
      </w:r>
      <w:r w:rsidRPr="00EC63A2">
        <w:rPr>
          <w:lang w:eastAsia="cs-CZ"/>
        </w:rPr>
        <w:t>Stěny stavebních objektů, které jsou přímo spojeny s komunikací pro automobily, budou opatřeny soklem o výšce min. 1500 mm v provedení z železobetonového sendviče s izolací,</w:t>
      </w:r>
      <w:r w:rsidRPr="005B7935">
        <w:rPr>
          <w:lang w:eastAsia="cs-CZ"/>
        </w:rPr>
        <w:t xml:space="preserve"> </w:t>
      </w:r>
    </w:p>
    <w:p w14:paraId="45CFF701" w14:textId="3C16C73C" w:rsidR="00A719B3" w:rsidRPr="005B7935" w:rsidRDefault="00A719B3" w:rsidP="001470CA">
      <w:pPr>
        <w:pStyle w:val="TCBNormalni"/>
        <w:numPr>
          <w:ilvl w:val="0"/>
          <w:numId w:val="9"/>
        </w:numPr>
        <w:rPr>
          <w:lang w:eastAsia="cs-CZ"/>
        </w:rPr>
      </w:pPr>
      <w:r w:rsidRPr="005B7935">
        <w:rPr>
          <w:lang w:eastAsia="cs-CZ"/>
        </w:rPr>
        <w:t xml:space="preserve">zděné konstrukce budou </w:t>
      </w:r>
      <w:r>
        <w:rPr>
          <w:lang w:eastAsia="cs-CZ"/>
        </w:rPr>
        <w:t>ZHOTOVITELEM</w:t>
      </w:r>
      <w:r w:rsidR="00274CC3">
        <w:rPr>
          <w:lang w:eastAsia="cs-CZ"/>
        </w:rPr>
        <w:t xml:space="preserve"> OB 2</w:t>
      </w:r>
      <w:r w:rsidRPr="005B7935">
        <w:rPr>
          <w:lang w:eastAsia="cs-CZ"/>
        </w:rPr>
        <w:t xml:space="preserve"> opatřeny vnější barvenou </w:t>
      </w:r>
      <w:r w:rsidRPr="00727BB0">
        <w:rPr>
          <w:lang w:eastAsia="cs-CZ"/>
        </w:rPr>
        <w:t>omítkou</w:t>
      </w:r>
      <w:r w:rsidR="00C06211" w:rsidRPr="00727BB0">
        <w:rPr>
          <w:lang w:eastAsia="cs-CZ"/>
        </w:rPr>
        <w:t xml:space="preserve"> (barevné řešení v souladu s ITS)</w:t>
      </w:r>
      <w:r w:rsidRPr="005B7935">
        <w:rPr>
          <w:lang w:eastAsia="cs-CZ"/>
        </w:rPr>
        <w:t xml:space="preserve"> a vnějším fasádním zateplovacím systémem dle tepelně technických požadavků budov, </w:t>
      </w:r>
    </w:p>
    <w:p w14:paraId="5643AB51" w14:textId="51FF6087" w:rsidR="00A719B3" w:rsidRPr="005B7935" w:rsidRDefault="00A719B3" w:rsidP="001470CA">
      <w:pPr>
        <w:pStyle w:val="TCBNormalni"/>
        <w:numPr>
          <w:ilvl w:val="0"/>
          <w:numId w:val="9"/>
        </w:numPr>
        <w:rPr>
          <w:lang w:eastAsia="cs-CZ"/>
        </w:rPr>
      </w:pPr>
      <w:r w:rsidRPr="005B7935">
        <w:rPr>
          <w:lang w:eastAsia="cs-CZ"/>
        </w:rPr>
        <w:t xml:space="preserve">železobetonové konstrukce budou </w:t>
      </w:r>
      <w:r>
        <w:rPr>
          <w:lang w:eastAsia="cs-CZ"/>
        </w:rPr>
        <w:t>ZHOTOVITELEM</w:t>
      </w:r>
      <w:r w:rsidRPr="005B7935">
        <w:rPr>
          <w:lang w:eastAsia="cs-CZ"/>
        </w:rPr>
        <w:t xml:space="preserve"> </w:t>
      </w:r>
      <w:r w:rsidR="00274CC3">
        <w:rPr>
          <w:lang w:eastAsia="cs-CZ"/>
        </w:rPr>
        <w:t xml:space="preserve">OB 2 </w:t>
      </w:r>
      <w:r w:rsidRPr="005B7935">
        <w:rPr>
          <w:lang w:eastAsia="cs-CZ"/>
        </w:rPr>
        <w:t>opatřeny vnějším nátěrem, u prostor, které budou mít z hlediska tepelně technických a akustických vlastností zvýšené požadavky, budou tyto konstrukce opatřeny příslušnou izolací,</w:t>
      </w:r>
    </w:p>
    <w:p w14:paraId="7D1026FA" w14:textId="77777777" w:rsidR="00A719B3" w:rsidRPr="005B7935" w:rsidRDefault="00A719B3" w:rsidP="001470CA">
      <w:pPr>
        <w:pStyle w:val="TCBNormalni"/>
        <w:numPr>
          <w:ilvl w:val="0"/>
          <w:numId w:val="9"/>
        </w:numPr>
        <w:rPr>
          <w:lang w:eastAsia="cs-CZ"/>
        </w:rPr>
      </w:pPr>
      <w:r w:rsidRPr="005B7935">
        <w:rPr>
          <w:lang w:eastAsia="cs-CZ"/>
        </w:rPr>
        <w:t>zateplovací fasádní systém bude z požárního hlediska realizován na bázi minerální vláken,</w:t>
      </w:r>
    </w:p>
    <w:p w14:paraId="6FB43BE1" w14:textId="3E1F1E9B" w:rsidR="00A719B3" w:rsidRPr="005B7935" w:rsidRDefault="00A719B3" w:rsidP="001470CA">
      <w:pPr>
        <w:pStyle w:val="TCBNormalni"/>
        <w:numPr>
          <w:ilvl w:val="0"/>
          <w:numId w:val="9"/>
        </w:numPr>
        <w:rPr>
          <w:lang w:eastAsia="cs-CZ"/>
        </w:rPr>
      </w:pPr>
      <w:r w:rsidRPr="005B7935">
        <w:rPr>
          <w:lang w:eastAsia="cs-CZ"/>
        </w:rPr>
        <w:t xml:space="preserve">střešní konstrukce objektů budou </w:t>
      </w:r>
      <w:r>
        <w:rPr>
          <w:lang w:eastAsia="cs-CZ"/>
        </w:rPr>
        <w:t>ZHOTOVITELEM</w:t>
      </w:r>
      <w:r w:rsidRPr="005B7935">
        <w:rPr>
          <w:lang w:eastAsia="cs-CZ"/>
        </w:rPr>
        <w:t xml:space="preserve"> </w:t>
      </w:r>
      <w:r w:rsidR="00274CC3">
        <w:rPr>
          <w:lang w:eastAsia="cs-CZ"/>
        </w:rPr>
        <w:t xml:space="preserve">OB 2 </w:t>
      </w:r>
      <w:r w:rsidRPr="005B7935">
        <w:rPr>
          <w:lang w:eastAsia="cs-CZ"/>
        </w:rPr>
        <w:t>navrženy tak, aby jejich nosnost odpovídala požadavkům platných norem na zatížení sněhem, větrem a na nahodilé zatížení pracovníky obsluhy, s respektováním tepelně technických a hlukových parametrů, požárně bezpečnostních kritérií, architektonických a provozních požadavků. Konstrukce střech budou provedeny jako jednoplášťové, spádované ke střešním vpustem</w:t>
      </w:r>
      <w:r>
        <w:rPr>
          <w:lang w:eastAsia="cs-CZ"/>
        </w:rPr>
        <w:t xml:space="preserve"> nebo</w:t>
      </w:r>
      <w:r w:rsidRPr="005B7935">
        <w:rPr>
          <w:lang w:eastAsia="cs-CZ"/>
        </w:rPr>
        <w:t xml:space="preserve"> žlabům a budou odvodněny vnitřními nebo venkovními svody. U prostor s vysokou vnitřní vlhkostí bude posouzena kondenzace vodních par jak na povrchu, tak i uvnitř konstrukcí střech a stropů. Střechy objektů budou vybaveny po celém obvodě dostatečně vysokou atikou, zábradlím nebo jejich kombinací v provedení dle platných ČSN EN. U vyšších budov (se dvěma a více podlažími) budou provedeny vstupy na střechy z vnitřního schodiště do bezpečné vzdálenosti od hrany pádu. Hydroizolační materiál bude </w:t>
      </w:r>
      <w:r w:rsidR="00700F7A" w:rsidRPr="00700F7A">
        <w:rPr>
          <w:lang w:eastAsia="cs-CZ"/>
        </w:rPr>
        <w:t>ZHOTOVITEL</w:t>
      </w:r>
      <w:r w:rsidR="00700F7A">
        <w:rPr>
          <w:lang w:eastAsia="cs-CZ"/>
        </w:rPr>
        <w:t xml:space="preserve">EM </w:t>
      </w:r>
      <w:r w:rsidR="00274CC3">
        <w:rPr>
          <w:lang w:eastAsia="cs-CZ"/>
        </w:rPr>
        <w:t xml:space="preserve">OB 2 </w:t>
      </w:r>
      <w:r w:rsidR="00700F7A">
        <w:rPr>
          <w:lang w:eastAsia="cs-CZ"/>
        </w:rPr>
        <w:t>z</w:t>
      </w:r>
      <w:r w:rsidRPr="005B7935">
        <w:rPr>
          <w:lang w:eastAsia="cs-CZ"/>
        </w:rPr>
        <w:t>volen tak, aby jeho životnost byla minimálně stejná, jako je životnost objektu</w:t>
      </w:r>
      <w:r w:rsidR="004F212F">
        <w:rPr>
          <w:lang w:eastAsia="cs-CZ"/>
        </w:rPr>
        <w:t>.</w:t>
      </w:r>
      <w:r w:rsidRPr="005B7935">
        <w:rPr>
          <w:lang w:eastAsia="cs-CZ"/>
        </w:rPr>
        <w:t xml:space="preserve"> Použití stěrek s funkcí hydroizolací není dovoleno. Pokud na střechách budou umístěna zařízení s nutnou občasnou kontrolou, bude k nim provedena pochůzná lávka s podlahou z pororoštů a se zábradlím z obou stran,</w:t>
      </w:r>
    </w:p>
    <w:p w14:paraId="706A18B4" w14:textId="0C8AECC0" w:rsidR="00A719B3" w:rsidRPr="005B7935" w:rsidRDefault="00A719B3" w:rsidP="001470CA">
      <w:pPr>
        <w:pStyle w:val="TCBNormalni"/>
        <w:numPr>
          <w:ilvl w:val="0"/>
          <w:numId w:val="9"/>
        </w:numPr>
        <w:rPr>
          <w:lang w:eastAsia="cs-CZ"/>
        </w:rPr>
      </w:pPr>
      <w:r w:rsidRPr="005B7935">
        <w:rPr>
          <w:lang w:eastAsia="cs-CZ"/>
        </w:rPr>
        <w:t>svislé dělící a výplňové konstrukce, sloužící k oddělení jednotlivých prostorů případně požárních úseků v objektu, mohou být provedeny z tradičních zděných materiálů, montované z dílců silikátových, sádrokartonových, sendvičových panelů, jednoduché</w:t>
      </w:r>
      <w:r w:rsidR="009237C4">
        <w:rPr>
          <w:lang w:eastAsia="cs-CZ"/>
        </w:rPr>
        <w:t xml:space="preserve"> </w:t>
      </w:r>
      <w:r w:rsidRPr="005B7935">
        <w:rPr>
          <w:lang w:eastAsia="cs-CZ"/>
        </w:rPr>
        <w:t>z plechu ocelového, hliníkového. Musí splňovat zejména požárně technické, tepelně technické, architektonické a</w:t>
      </w:r>
      <w:r w:rsidR="00A41417">
        <w:rPr>
          <w:lang w:eastAsia="cs-CZ"/>
        </w:rPr>
        <w:t> </w:t>
      </w:r>
      <w:r w:rsidRPr="005B7935">
        <w:rPr>
          <w:lang w:eastAsia="cs-CZ"/>
        </w:rPr>
        <w:t xml:space="preserve">akustické požadavky. Konstrukce budou staticky posouzené, </w:t>
      </w:r>
    </w:p>
    <w:p w14:paraId="314295DF" w14:textId="7BD139BC" w:rsidR="00A719B3" w:rsidRDefault="00A719B3" w:rsidP="001470CA">
      <w:pPr>
        <w:pStyle w:val="TCBNormalni"/>
        <w:numPr>
          <w:ilvl w:val="0"/>
          <w:numId w:val="9"/>
        </w:numPr>
        <w:rPr>
          <w:lang w:eastAsia="cs-CZ"/>
        </w:rPr>
      </w:pPr>
      <w:r w:rsidRPr="005B7935">
        <w:rPr>
          <w:lang w:eastAsia="cs-CZ"/>
        </w:rPr>
        <w:t>rozměrné zděné konstrukce budou staticky posouzeny na stabilitu při zatížení přetlakem větru při otevření velkých otvorů.</w:t>
      </w:r>
    </w:p>
    <w:p w14:paraId="24A0CF4B" w14:textId="78D3B702" w:rsidR="000215EB" w:rsidRPr="005B7935" w:rsidRDefault="000215EB" w:rsidP="00EC4BAF">
      <w:pPr>
        <w:pStyle w:val="TCBNormalni"/>
        <w:rPr>
          <w:lang w:eastAsia="cs-CZ"/>
        </w:rPr>
      </w:pPr>
      <w:r>
        <w:rPr>
          <w:lang w:eastAsia="cs-CZ"/>
        </w:rPr>
        <w:lastRenderedPageBreak/>
        <w:t>Dle akustické studie je požadavek na celkovou akustickou neprůzvučnost obvodového pláště a</w:t>
      </w:r>
      <w:r w:rsidR="00A41417">
        <w:rPr>
          <w:lang w:eastAsia="cs-CZ"/>
        </w:rPr>
        <w:t> </w:t>
      </w:r>
      <w:r>
        <w:rPr>
          <w:lang w:eastAsia="cs-CZ"/>
        </w:rPr>
        <w:t xml:space="preserve">střechy obou kotelen stanoven na min. </w:t>
      </w:r>
      <w:proofErr w:type="spellStart"/>
      <w:r>
        <w:rPr>
          <w:lang w:eastAsia="cs-CZ"/>
        </w:rPr>
        <w:t>Rw</w:t>
      </w:r>
      <w:proofErr w:type="spellEnd"/>
      <w:r>
        <w:rPr>
          <w:lang w:eastAsia="cs-CZ"/>
        </w:rPr>
        <w:t xml:space="preserve"> = 25 dB.</w:t>
      </w:r>
    </w:p>
    <w:p w14:paraId="0BDBD369" w14:textId="3CB352A2" w:rsidR="00A719B3" w:rsidRPr="004274E2" w:rsidRDefault="00A719B3" w:rsidP="000B006B">
      <w:pPr>
        <w:pStyle w:val="TCBNadpis3"/>
      </w:pPr>
      <w:bookmarkStart w:id="41" w:name="_Toc121147503"/>
      <w:bookmarkStart w:id="42" w:name="_Toc142311363"/>
      <w:bookmarkStart w:id="43" w:name="_Hlk117920778"/>
      <w:r>
        <w:t>Klempířské konstrukce</w:t>
      </w:r>
      <w:bookmarkEnd w:id="41"/>
      <w:bookmarkEnd w:id="42"/>
    </w:p>
    <w:bookmarkEnd w:id="43"/>
    <w:p w14:paraId="1BA3797C" w14:textId="5552F3E9" w:rsidR="00A719B3" w:rsidRDefault="00A719B3" w:rsidP="00184857">
      <w:pPr>
        <w:spacing w:after="80"/>
        <w:rPr>
          <w:rFonts w:asciiTheme="minorBidi" w:hAnsiTheme="minorBidi"/>
          <w:sz w:val="20"/>
          <w:szCs w:val="20"/>
          <w:lang w:eastAsia="cs-CZ"/>
        </w:rPr>
      </w:pPr>
      <w:r w:rsidRPr="00A719B3">
        <w:rPr>
          <w:rFonts w:asciiTheme="minorBidi" w:hAnsiTheme="minorBidi"/>
          <w:sz w:val="20"/>
          <w:szCs w:val="20"/>
          <w:lang w:eastAsia="cs-CZ"/>
        </w:rPr>
        <w:t xml:space="preserve">Pro všechny klempířské konstrukce </w:t>
      </w:r>
      <w:r w:rsidR="00700F7A" w:rsidRPr="00700F7A">
        <w:rPr>
          <w:rFonts w:asciiTheme="minorBidi" w:hAnsiTheme="minorBidi"/>
          <w:sz w:val="20"/>
          <w:szCs w:val="20"/>
          <w:lang w:eastAsia="cs-CZ"/>
        </w:rPr>
        <w:t xml:space="preserve">ZHOTOVITEL </w:t>
      </w:r>
      <w:r w:rsidR="00274CC3">
        <w:rPr>
          <w:rFonts w:asciiTheme="minorBidi" w:hAnsiTheme="minorBidi"/>
          <w:sz w:val="20"/>
          <w:szCs w:val="20"/>
          <w:lang w:eastAsia="cs-CZ"/>
        </w:rPr>
        <w:t xml:space="preserve">OB 2 </w:t>
      </w:r>
      <w:r w:rsidRPr="00A719B3">
        <w:rPr>
          <w:rFonts w:asciiTheme="minorBidi" w:hAnsiTheme="minorBidi"/>
          <w:sz w:val="20"/>
          <w:szCs w:val="20"/>
          <w:lang w:eastAsia="cs-CZ"/>
        </w:rPr>
        <w:t>použije kovový materiál v bezúdržbovém a</w:t>
      </w:r>
      <w:r w:rsidR="00A41417">
        <w:rPr>
          <w:rFonts w:asciiTheme="minorBidi" w:hAnsiTheme="minorBidi"/>
          <w:sz w:val="20"/>
          <w:szCs w:val="20"/>
          <w:lang w:eastAsia="cs-CZ"/>
        </w:rPr>
        <w:t> </w:t>
      </w:r>
      <w:r w:rsidRPr="00A719B3">
        <w:rPr>
          <w:rFonts w:asciiTheme="minorBidi" w:hAnsiTheme="minorBidi"/>
          <w:sz w:val="20"/>
          <w:szCs w:val="20"/>
          <w:lang w:eastAsia="cs-CZ"/>
        </w:rPr>
        <w:t>stálobarevném provedení.</w:t>
      </w:r>
    </w:p>
    <w:p w14:paraId="4CA4EEC6" w14:textId="33F02EF6" w:rsidR="00A719B3" w:rsidRPr="004274E2" w:rsidRDefault="00A719B3" w:rsidP="000B006B">
      <w:pPr>
        <w:pStyle w:val="TCBNadpis3"/>
      </w:pPr>
      <w:bookmarkStart w:id="44" w:name="_Toc121147504"/>
      <w:bookmarkStart w:id="45" w:name="_Toc142311364"/>
      <w:bookmarkStart w:id="46" w:name="_Hlk117920830"/>
      <w:r>
        <w:t>Chemické izolace</w:t>
      </w:r>
      <w:bookmarkEnd w:id="44"/>
      <w:bookmarkEnd w:id="45"/>
    </w:p>
    <w:bookmarkEnd w:id="46"/>
    <w:p w14:paraId="49559EDD" w14:textId="0916279E" w:rsidR="00A719B3" w:rsidRDefault="00A719B3" w:rsidP="00184857">
      <w:pPr>
        <w:spacing w:after="80"/>
        <w:rPr>
          <w:rFonts w:asciiTheme="minorBidi" w:hAnsiTheme="minorBidi"/>
          <w:sz w:val="20"/>
          <w:szCs w:val="20"/>
          <w:lang w:eastAsia="cs-CZ"/>
        </w:rPr>
      </w:pPr>
      <w:r w:rsidRPr="00A719B3">
        <w:rPr>
          <w:rFonts w:asciiTheme="minorBidi" w:hAnsiTheme="minorBidi"/>
          <w:sz w:val="20"/>
          <w:szCs w:val="20"/>
          <w:lang w:eastAsia="cs-CZ"/>
        </w:rPr>
        <w:t xml:space="preserve">Chemické izolace vychází z nutnosti ochrany použitých stavebních materiálů a konstrukcí proti působení vlivů životního prostředí, spodních vod a chemických látek z provozu. Jednotlivé izolace musí být ZHOTOVITELEM </w:t>
      </w:r>
      <w:r w:rsidR="00274CC3">
        <w:rPr>
          <w:rFonts w:asciiTheme="minorBidi" w:hAnsiTheme="minorBidi"/>
          <w:sz w:val="20"/>
          <w:szCs w:val="20"/>
          <w:lang w:eastAsia="cs-CZ"/>
        </w:rPr>
        <w:t xml:space="preserve">OB 2 </w:t>
      </w:r>
      <w:r w:rsidRPr="00A719B3">
        <w:rPr>
          <w:rFonts w:asciiTheme="minorBidi" w:hAnsiTheme="minorBidi"/>
          <w:sz w:val="20"/>
          <w:szCs w:val="20"/>
          <w:lang w:eastAsia="cs-CZ"/>
        </w:rPr>
        <w:t>navrženy tak, aby dlouhodobě, a to nejméně po dobu životnosti DÍLA</w:t>
      </w:r>
      <w:r w:rsidR="00700F7A">
        <w:rPr>
          <w:rFonts w:asciiTheme="minorBidi" w:hAnsiTheme="minorBidi"/>
          <w:sz w:val="20"/>
          <w:szCs w:val="20"/>
          <w:lang w:eastAsia="cs-CZ"/>
        </w:rPr>
        <w:t xml:space="preserve"> OB 2</w:t>
      </w:r>
      <w:r w:rsidRPr="00A719B3">
        <w:rPr>
          <w:rFonts w:asciiTheme="minorBidi" w:hAnsiTheme="minorBidi"/>
          <w:sz w:val="20"/>
          <w:szCs w:val="20"/>
          <w:lang w:eastAsia="cs-CZ"/>
        </w:rPr>
        <w:t>, odolávaly vlivům prostředí v jednotlivých provozech.</w:t>
      </w:r>
    </w:p>
    <w:p w14:paraId="11A50ECA" w14:textId="4E44E6C0" w:rsidR="00A719B3" w:rsidRPr="004274E2" w:rsidRDefault="00A719B3" w:rsidP="000B006B">
      <w:pPr>
        <w:pStyle w:val="TCBNadpis3"/>
      </w:pPr>
      <w:bookmarkStart w:id="47" w:name="_Toc121147505"/>
      <w:bookmarkStart w:id="48" w:name="_Toc142311365"/>
      <w:r>
        <w:t>Akustické izolace</w:t>
      </w:r>
      <w:bookmarkEnd w:id="47"/>
      <w:bookmarkEnd w:id="48"/>
    </w:p>
    <w:p w14:paraId="41CE9D5A" w14:textId="77777777" w:rsidR="00A719B3" w:rsidRPr="00A719B3" w:rsidRDefault="00A719B3" w:rsidP="00A719B3">
      <w:pPr>
        <w:spacing w:after="80"/>
        <w:rPr>
          <w:rFonts w:asciiTheme="minorBidi" w:hAnsiTheme="minorBidi"/>
          <w:sz w:val="20"/>
          <w:szCs w:val="20"/>
          <w:lang w:eastAsia="cs-CZ"/>
        </w:rPr>
      </w:pPr>
      <w:r w:rsidRPr="00A719B3">
        <w:rPr>
          <w:rFonts w:asciiTheme="minorBidi" w:hAnsiTheme="minorBidi"/>
          <w:sz w:val="20"/>
          <w:szCs w:val="20"/>
          <w:lang w:eastAsia="cs-CZ"/>
        </w:rPr>
        <w:t xml:space="preserve">Izolace akustické uvnitř objektu budou vycházet z posouzení hladiny hluku jednotlivých technologických zařízení a prostorů. Podle akustických výpočtů budou na vnitřní konstrukce objektu použity materiály tak, aby hluk v chráněných prostorách, jako jsou kanceláře, dozorny, denní místnosti apod., dosahoval maximálně hodnot, které jsou povoleny platnou legislativou. To platí i pro hluk pronikající do těchto prostor vnějšími i vnitřními okny. </w:t>
      </w:r>
    </w:p>
    <w:p w14:paraId="2E776993" w14:textId="431F3622" w:rsidR="00A719B3" w:rsidRPr="00A719B3" w:rsidRDefault="00A719B3" w:rsidP="00A719B3">
      <w:pPr>
        <w:spacing w:after="80"/>
        <w:rPr>
          <w:rFonts w:asciiTheme="minorBidi" w:hAnsiTheme="minorBidi"/>
          <w:sz w:val="20"/>
          <w:szCs w:val="20"/>
          <w:lang w:eastAsia="cs-CZ"/>
        </w:rPr>
      </w:pPr>
      <w:r w:rsidRPr="00A719B3">
        <w:rPr>
          <w:rFonts w:asciiTheme="minorBidi" w:hAnsiTheme="minorBidi"/>
          <w:sz w:val="20"/>
          <w:szCs w:val="20"/>
          <w:lang w:eastAsia="cs-CZ"/>
        </w:rPr>
        <w:t>ZHOTOVITEL</w:t>
      </w:r>
      <w:r w:rsidR="00274CC3">
        <w:rPr>
          <w:rFonts w:asciiTheme="minorBidi" w:hAnsiTheme="minorBidi"/>
          <w:sz w:val="20"/>
          <w:szCs w:val="20"/>
          <w:lang w:eastAsia="cs-CZ"/>
        </w:rPr>
        <w:t xml:space="preserve"> OB 2 </w:t>
      </w:r>
      <w:r w:rsidRPr="00A719B3">
        <w:rPr>
          <w:rFonts w:asciiTheme="minorBidi" w:hAnsiTheme="minorBidi"/>
          <w:sz w:val="20"/>
          <w:szCs w:val="20"/>
          <w:lang w:eastAsia="cs-CZ"/>
        </w:rPr>
        <w:t>navrhne a zrealizuje DÍLO</w:t>
      </w:r>
      <w:r w:rsidR="00700F7A">
        <w:rPr>
          <w:rFonts w:asciiTheme="minorBidi" w:hAnsiTheme="minorBidi"/>
          <w:sz w:val="20"/>
          <w:szCs w:val="20"/>
          <w:lang w:eastAsia="cs-CZ"/>
        </w:rPr>
        <w:t xml:space="preserve"> OB 2</w:t>
      </w:r>
      <w:r w:rsidRPr="00A719B3">
        <w:rPr>
          <w:rFonts w:asciiTheme="minorBidi" w:hAnsiTheme="minorBidi"/>
          <w:sz w:val="20"/>
          <w:szCs w:val="20"/>
          <w:lang w:eastAsia="cs-CZ"/>
        </w:rPr>
        <w:t xml:space="preserve"> tak, aby hluk při provozu zařízení v jednotlivých objektech nepřekročil hygienické limity hluku dle nařízení vlády č. 272/2011 Sb., o ochraně zdraví před nepříznivými účinky hluku a vibrací v platném znění a aby byly dodrženy požadavky na neprůzvučnost obvodového pláště a jeho částí a stanoví a </w:t>
      </w:r>
      <w:proofErr w:type="gramStart"/>
      <w:r w:rsidRPr="00A719B3">
        <w:rPr>
          <w:rFonts w:asciiTheme="minorBidi" w:hAnsiTheme="minorBidi"/>
          <w:sz w:val="20"/>
          <w:szCs w:val="20"/>
          <w:lang w:eastAsia="cs-CZ"/>
        </w:rPr>
        <w:t>dodrží</w:t>
      </w:r>
      <w:proofErr w:type="gramEnd"/>
      <w:r w:rsidRPr="00A719B3">
        <w:rPr>
          <w:rFonts w:asciiTheme="minorBidi" w:hAnsiTheme="minorBidi"/>
          <w:sz w:val="20"/>
          <w:szCs w:val="20"/>
          <w:lang w:eastAsia="cs-CZ"/>
        </w:rPr>
        <w:t xml:space="preserve"> vzduchové a kročejové neprůzvučnosti mezi místnostmi s trvalou obsluhou dle ČSN. </w:t>
      </w:r>
    </w:p>
    <w:p w14:paraId="6E244152" w14:textId="18E7203E" w:rsidR="00A719B3" w:rsidRPr="004274E2" w:rsidRDefault="00A719B3" w:rsidP="00B56666">
      <w:pPr>
        <w:spacing w:after="80"/>
      </w:pPr>
      <w:r w:rsidRPr="00A719B3">
        <w:rPr>
          <w:rFonts w:asciiTheme="minorBidi" w:hAnsiTheme="minorBidi"/>
          <w:sz w:val="20"/>
          <w:szCs w:val="20"/>
          <w:lang w:eastAsia="cs-CZ"/>
        </w:rPr>
        <w:t xml:space="preserve">ZHOTOVITEL </w:t>
      </w:r>
      <w:r w:rsidR="00274CC3">
        <w:rPr>
          <w:rFonts w:asciiTheme="minorBidi" w:hAnsiTheme="minorBidi"/>
          <w:sz w:val="20"/>
          <w:szCs w:val="20"/>
          <w:lang w:eastAsia="cs-CZ"/>
        </w:rPr>
        <w:t xml:space="preserve">OB 2 </w:t>
      </w:r>
      <w:r w:rsidRPr="00A719B3">
        <w:rPr>
          <w:rFonts w:asciiTheme="minorBidi" w:hAnsiTheme="minorBidi"/>
          <w:sz w:val="20"/>
          <w:szCs w:val="20"/>
          <w:lang w:eastAsia="cs-CZ"/>
        </w:rPr>
        <w:t>navrhne a zrealizuje DÍLO</w:t>
      </w:r>
      <w:r w:rsidR="00700F7A">
        <w:rPr>
          <w:rFonts w:asciiTheme="minorBidi" w:hAnsiTheme="minorBidi"/>
          <w:sz w:val="20"/>
          <w:szCs w:val="20"/>
          <w:lang w:eastAsia="cs-CZ"/>
        </w:rPr>
        <w:t xml:space="preserve"> OB 2</w:t>
      </w:r>
      <w:r w:rsidRPr="00A719B3">
        <w:rPr>
          <w:rFonts w:asciiTheme="minorBidi" w:hAnsiTheme="minorBidi"/>
          <w:sz w:val="20"/>
          <w:szCs w:val="20"/>
          <w:lang w:eastAsia="cs-CZ"/>
        </w:rPr>
        <w:t xml:space="preserve"> tak, aby byly dodrženy parametry hluku, definované v dokumentu A.6 Garantované hodnoty</w:t>
      </w:r>
      <w:bookmarkStart w:id="49" w:name="_Hlk117920925"/>
      <w:r w:rsidR="00B56666">
        <w:rPr>
          <w:rFonts w:asciiTheme="minorBidi" w:hAnsiTheme="minorBidi"/>
          <w:sz w:val="20"/>
          <w:szCs w:val="20"/>
          <w:lang w:eastAsia="cs-CZ"/>
        </w:rPr>
        <w:t>.</w:t>
      </w:r>
    </w:p>
    <w:bookmarkEnd w:id="49"/>
    <w:p w14:paraId="29AD084D" w14:textId="35649C8C" w:rsidR="00A719B3" w:rsidRDefault="00A719B3" w:rsidP="00184857">
      <w:pPr>
        <w:spacing w:after="80"/>
        <w:rPr>
          <w:rFonts w:asciiTheme="minorBidi" w:hAnsiTheme="minorBidi"/>
          <w:sz w:val="20"/>
          <w:szCs w:val="20"/>
          <w:lang w:eastAsia="cs-CZ"/>
        </w:rPr>
      </w:pPr>
      <w:r w:rsidRPr="00A719B3">
        <w:rPr>
          <w:rFonts w:asciiTheme="minorBidi" w:hAnsiTheme="minorBidi"/>
          <w:sz w:val="20"/>
          <w:szCs w:val="20"/>
          <w:lang w:eastAsia="cs-CZ"/>
        </w:rPr>
        <w:t>Na zděných konstrukcích ZHOTOVITEL</w:t>
      </w:r>
      <w:r w:rsidR="00274CC3">
        <w:rPr>
          <w:rFonts w:asciiTheme="minorBidi" w:hAnsiTheme="minorBidi"/>
          <w:sz w:val="20"/>
          <w:szCs w:val="20"/>
          <w:lang w:eastAsia="cs-CZ"/>
        </w:rPr>
        <w:t xml:space="preserve"> OB 2</w:t>
      </w:r>
      <w:r w:rsidRPr="00A719B3">
        <w:rPr>
          <w:rFonts w:asciiTheme="minorBidi" w:hAnsiTheme="minorBidi"/>
          <w:sz w:val="20"/>
          <w:szCs w:val="20"/>
          <w:lang w:eastAsia="cs-CZ"/>
        </w:rPr>
        <w:t xml:space="preserve"> provede omítky vnitřní a venkovní včetně případného vnějšího fasádního zateplovacího systému; ve vnitřních prostorech budou ZHOTOVITELEM </w:t>
      </w:r>
      <w:r w:rsidR="00274CC3">
        <w:rPr>
          <w:rFonts w:asciiTheme="minorBidi" w:hAnsiTheme="minorBidi"/>
          <w:sz w:val="20"/>
          <w:szCs w:val="20"/>
          <w:lang w:eastAsia="cs-CZ"/>
        </w:rPr>
        <w:t xml:space="preserve">OB 2 </w:t>
      </w:r>
      <w:r w:rsidRPr="00A719B3">
        <w:rPr>
          <w:rFonts w:asciiTheme="minorBidi" w:hAnsiTheme="minorBidi"/>
          <w:sz w:val="20"/>
          <w:szCs w:val="20"/>
          <w:lang w:eastAsia="cs-CZ"/>
        </w:rPr>
        <w:t>provedeny konečné úpravy ve formě maleb, obkladů a podhledů. Podhledy v určených prostorách budou splňovat akustické požadavky a požadavky požární ochrany. Ocelové konstrukce budou opatřeny nátěry pro venkovní prostředí, vnitřní prostředí, popř. žárově zinkované. Venkovní nosné ocelové konstrukce budou žárově pozinkovány.</w:t>
      </w:r>
    </w:p>
    <w:p w14:paraId="74E47D52" w14:textId="2FD4F614" w:rsidR="00A719B3" w:rsidRPr="004274E2" w:rsidRDefault="00A719B3" w:rsidP="000B006B">
      <w:pPr>
        <w:pStyle w:val="TCBNadpis3"/>
      </w:pPr>
      <w:bookmarkStart w:id="50" w:name="_Toc121147506"/>
      <w:bookmarkStart w:id="51" w:name="_Toc142311366"/>
      <w:r>
        <w:t>Omítky</w:t>
      </w:r>
      <w:bookmarkEnd w:id="50"/>
      <w:bookmarkEnd w:id="51"/>
    </w:p>
    <w:p w14:paraId="7F486548" w14:textId="1C2E66E3" w:rsidR="00A719B3" w:rsidRDefault="00A719B3" w:rsidP="00184857">
      <w:pPr>
        <w:spacing w:after="80"/>
        <w:rPr>
          <w:rFonts w:asciiTheme="minorBidi" w:hAnsiTheme="minorBidi"/>
          <w:sz w:val="20"/>
          <w:szCs w:val="20"/>
          <w:lang w:eastAsia="cs-CZ"/>
        </w:rPr>
      </w:pPr>
      <w:r w:rsidRPr="00A719B3">
        <w:rPr>
          <w:rFonts w:asciiTheme="minorBidi" w:hAnsiTheme="minorBidi"/>
          <w:sz w:val="20"/>
          <w:szCs w:val="20"/>
          <w:lang w:eastAsia="cs-CZ"/>
        </w:rPr>
        <w:t>Jsou preferovány světlé povrchy omítek, které zlepšují úroveň intenzity osvětlení a jeho rovnoměrnost.</w:t>
      </w:r>
    </w:p>
    <w:p w14:paraId="15BB046A" w14:textId="72E64758" w:rsidR="00A719B3" w:rsidRPr="004274E2" w:rsidRDefault="00A719B3" w:rsidP="000B006B">
      <w:pPr>
        <w:pStyle w:val="TCBNadpis3"/>
      </w:pPr>
      <w:bookmarkStart w:id="52" w:name="_Toc121147507"/>
      <w:bookmarkStart w:id="53" w:name="_Toc142311367"/>
      <w:bookmarkStart w:id="54" w:name="_Hlk117921350"/>
      <w:r>
        <w:t>Podlahy</w:t>
      </w:r>
      <w:bookmarkEnd w:id="52"/>
      <w:bookmarkEnd w:id="53"/>
    </w:p>
    <w:bookmarkEnd w:id="54"/>
    <w:p w14:paraId="7A798109" w14:textId="3C4F5049" w:rsidR="00823832" w:rsidRPr="00B80671" w:rsidRDefault="00823832" w:rsidP="00823832">
      <w:pPr>
        <w:pStyle w:val="TCBNormalni"/>
        <w:rPr>
          <w:lang w:eastAsia="cs-CZ"/>
        </w:rPr>
      </w:pPr>
      <w:r w:rsidRPr="00B80671">
        <w:rPr>
          <w:lang w:eastAsia="cs-CZ"/>
        </w:rPr>
        <w:t xml:space="preserve">Nášlapné vrstvy podlah budou </w:t>
      </w:r>
      <w:r w:rsidRPr="00356C51">
        <w:rPr>
          <w:lang w:eastAsia="cs-CZ"/>
        </w:rPr>
        <w:t>ZHOTOVITELEM</w:t>
      </w:r>
      <w:r w:rsidRPr="00B80671">
        <w:rPr>
          <w:lang w:eastAsia="cs-CZ"/>
        </w:rPr>
        <w:t xml:space="preserve"> </w:t>
      </w:r>
      <w:r w:rsidR="00274CC3">
        <w:rPr>
          <w:lang w:eastAsia="cs-CZ"/>
        </w:rPr>
        <w:t xml:space="preserve">OB 2 </w:t>
      </w:r>
      <w:r w:rsidRPr="00B80671">
        <w:rPr>
          <w:lang w:eastAsia="cs-CZ"/>
        </w:rPr>
        <w:t xml:space="preserve">voleny podle: </w:t>
      </w:r>
    </w:p>
    <w:p w14:paraId="22582A43" w14:textId="77777777" w:rsidR="00823832" w:rsidRPr="00B80671" w:rsidRDefault="00823832" w:rsidP="001470CA">
      <w:pPr>
        <w:pStyle w:val="TCBNormalni"/>
        <w:numPr>
          <w:ilvl w:val="0"/>
          <w:numId w:val="6"/>
        </w:numPr>
        <w:rPr>
          <w:lang w:eastAsia="cs-CZ"/>
        </w:rPr>
      </w:pPr>
      <w:r w:rsidRPr="00B80671">
        <w:rPr>
          <w:lang w:eastAsia="cs-CZ"/>
        </w:rPr>
        <w:t xml:space="preserve">účelu jednotlivých stavebních objektů tak, aby dlouhodobě odolávaly příslušnému zatížení, </w:t>
      </w:r>
    </w:p>
    <w:p w14:paraId="2B5A06B6" w14:textId="77777777" w:rsidR="00823832" w:rsidRPr="00B80671" w:rsidRDefault="00823832" w:rsidP="001470CA">
      <w:pPr>
        <w:pStyle w:val="TCBNormalni"/>
        <w:numPr>
          <w:ilvl w:val="0"/>
          <w:numId w:val="6"/>
        </w:numPr>
        <w:rPr>
          <w:lang w:eastAsia="cs-CZ"/>
        </w:rPr>
      </w:pPr>
      <w:r w:rsidRPr="00B80671">
        <w:rPr>
          <w:lang w:eastAsia="cs-CZ"/>
        </w:rPr>
        <w:t xml:space="preserve">požadavků na únosnost jednotlivých vrstev s ohledem na provozní zatížení, </w:t>
      </w:r>
    </w:p>
    <w:p w14:paraId="37C03AB3" w14:textId="77777777" w:rsidR="00823832" w:rsidRPr="00B80671" w:rsidRDefault="00823832" w:rsidP="001470CA">
      <w:pPr>
        <w:pStyle w:val="TCBNormalni"/>
        <w:numPr>
          <w:ilvl w:val="0"/>
          <w:numId w:val="6"/>
        </w:numPr>
        <w:rPr>
          <w:lang w:eastAsia="cs-CZ"/>
        </w:rPr>
      </w:pPr>
      <w:r w:rsidRPr="00B80671">
        <w:rPr>
          <w:lang w:eastAsia="cs-CZ"/>
        </w:rPr>
        <w:t xml:space="preserve">požární odolnosti a ostatních požadovaných požárních vlastností zejména v prostorách únikových cest, </w:t>
      </w:r>
    </w:p>
    <w:p w14:paraId="6498C2E9" w14:textId="77777777" w:rsidR="00823832" w:rsidRPr="00B80671" w:rsidRDefault="00823832" w:rsidP="001470CA">
      <w:pPr>
        <w:pStyle w:val="TCBNormalni"/>
        <w:numPr>
          <w:ilvl w:val="0"/>
          <w:numId w:val="6"/>
        </w:numPr>
        <w:rPr>
          <w:lang w:eastAsia="cs-CZ"/>
        </w:rPr>
      </w:pPr>
      <w:r w:rsidRPr="00B80671">
        <w:rPr>
          <w:lang w:eastAsia="cs-CZ"/>
        </w:rPr>
        <w:t xml:space="preserve">odolnosti proti otěru, </w:t>
      </w:r>
    </w:p>
    <w:p w14:paraId="537A5556" w14:textId="77777777" w:rsidR="00823832" w:rsidRPr="00B80671" w:rsidRDefault="00823832" w:rsidP="001470CA">
      <w:pPr>
        <w:pStyle w:val="TCBNormalni"/>
        <w:numPr>
          <w:ilvl w:val="0"/>
          <w:numId w:val="6"/>
        </w:numPr>
        <w:rPr>
          <w:lang w:eastAsia="cs-CZ"/>
        </w:rPr>
      </w:pPr>
      <w:r w:rsidRPr="00B80671">
        <w:rPr>
          <w:lang w:eastAsia="cs-CZ"/>
        </w:rPr>
        <w:t xml:space="preserve">požadovaného vzhledu, </w:t>
      </w:r>
    </w:p>
    <w:p w14:paraId="1728A547" w14:textId="77777777" w:rsidR="00823832" w:rsidRPr="00B80671" w:rsidRDefault="00823832" w:rsidP="001470CA">
      <w:pPr>
        <w:pStyle w:val="TCBNormalni"/>
        <w:numPr>
          <w:ilvl w:val="0"/>
          <w:numId w:val="6"/>
        </w:numPr>
        <w:rPr>
          <w:lang w:eastAsia="cs-CZ"/>
        </w:rPr>
      </w:pPr>
      <w:r w:rsidRPr="00B80671">
        <w:rPr>
          <w:lang w:eastAsia="cs-CZ"/>
        </w:rPr>
        <w:t>požadavků na snadnou údržbu a čistitelnost,</w:t>
      </w:r>
    </w:p>
    <w:p w14:paraId="0D5950E4" w14:textId="77777777" w:rsidR="00823832" w:rsidRPr="00B80671" w:rsidRDefault="00823832" w:rsidP="001470CA">
      <w:pPr>
        <w:pStyle w:val="TCBNormalni"/>
        <w:numPr>
          <w:ilvl w:val="0"/>
          <w:numId w:val="6"/>
        </w:numPr>
        <w:rPr>
          <w:lang w:eastAsia="cs-CZ"/>
        </w:rPr>
      </w:pPr>
      <w:r w:rsidRPr="00B80671">
        <w:rPr>
          <w:lang w:eastAsia="cs-CZ"/>
        </w:rPr>
        <w:t>požadavků na antistatické vlastnosti,</w:t>
      </w:r>
    </w:p>
    <w:p w14:paraId="3680E1DE" w14:textId="6F2409C1" w:rsidR="00823832" w:rsidRPr="00B80671" w:rsidRDefault="00823832" w:rsidP="001470CA">
      <w:pPr>
        <w:pStyle w:val="TCBNormalni"/>
        <w:numPr>
          <w:ilvl w:val="0"/>
          <w:numId w:val="6"/>
        </w:numPr>
        <w:rPr>
          <w:lang w:eastAsia="cs-CZ"/>
        </w:rPr>
      </w:pPr>
      <w:r w:rsidRPr="00B80671">
        <w:rPr>
          <w:lang w:eastAsia="cs-CZ"/>
        </w:rPr>
        <w:lastRenderedPageBreak/>
        <w:t>požadavků na případnou odolnost proti chemickým látk</w:t>
      </w:r>
      <w:r w:rsidR="009237C4">
        <w:rPr>
          <w:lang w:eastAsia="cs-CZ"/>
        </w:rPr>
        <w:t>á</w:t>
      </w:r>
      <w:r w:rsidRPr="00B80671">
        <w:rPr>
          <w:lang w:eastAsia="cs-CZ"/>
        </w:rPr>
        <w:t>m</w:t>
      </w:r>
      <w:r>
        <w:rPr>
          <w:lang w:eastAsia="cs-CZ"/>
        </w:rPr>
        <w:t>.</w:t>
      </w:r>
    </w:p>
    <w:p w14:paraId="0965CD7B" w14:textId="77777777" w:rsidR="00823832" w:rsidRPr="00B80671" w:rsidRDefault="00823832" w:rsidP="00823832">
      <w:pPr>
        <w:pStyle w:val="TCBNormalni"/>
        <w:rPr>
          <w:lang w:eastAsia="cs-CZ"/>
        </w:rPr>
      </w:pPr>
      <w:r w:rsidRPr="00B80671">
        <w:rPr>
          <w:lang w:eastAsia="cs-CZ"/>
        </w:rPr>
        <w:t xml:space="preserve">Konstrukce podlah musí provozně odolávat všem hmotám, náplním technologie a používaným chemikáliím při provozu technologie a čištění objektu. </w:t>
      </w:r>
    </w:p>
    <w:p w14:paraId="44052DCE" w14:textId="44A210B7" w:rsidR="00A719B3" w:rsidRPr="00700F7A" w:rsidRDefault="00823832" w:rsidP="00823832">
      <w:pPr>
        <w:spacing w:after="80"/>
        <w:rPr>
          <w:rFonts w:asciiTheme="minorBidi" w:hAnsiTheme="minorBidi"/>
          <w:sz w:val="20"/>
          <w:szCs w:val="20"/>
          <w:lang w:eastAsia="cs-CZ"/>
        </w:rPr>
      </w:pPr>
      <w:r w:rsidRPr="00700F7A">
        <w:rPr>
          <w:rFonts w:asciiTheme="minorBidi" w:hAnsiTheme="minorBidi"/>
          <w:sz w:val="20"/>
          <w:szCs w:val="20"/>
          <w:lang w:eastAsia="cs-CZ"/>
        </w:rPr>
        <w:t>Protiskluzné vlastnosti povrchu podlah ZHOTOVITEL</w:t>
      </w:r>
      <w:r w:rsidR="00274CC3">
        <w:rPr>
          <w:rFonts w:asciiTheme="minorBidi" w:hAnsiTheme="minorBidi"/>
          <w:sz w:val="20"/>
          <w:szCs w:val="20"/>
          <w:lang w:eastAsia="cs-CZ"/>
        </w:rPr>
        <w:t xml:space="preserve"> OB 2</w:t>
      </w:r>
      <w:r w:rsidRPr="00700F7A">
        <w:rPr>
          <w:rFonts w:asciiTheme="minorBidi" w:hAnsiTheme="minorBidi"/>
          <w:sz w:val="20"/>
          <w:szCs w:val="20"/>
          <w:lang w:eastAsia="cs-CZ"/>
        </w:rPr>
        <w:t xml:space="preserve"> prokáže při předání DÍLA </w:t>
      </w:r>
      <w:r w:rsidR="002476F9">
        <w:rPr>
          <w:rFonts w:asciiTheme="minorBidi" w:hAnsiTheme="minorBidi"/>
          <w:sz w:val="20"/>
          <w:szCs w:val="20"/>
          <w:lang w:eastAsia="cs-CZ"/>
        </w:rPr>
        <w:t xml:space="preserve">OB 2 </w:t>
      </w:r>
      <w:r w:rsidRPr="00700F7A">
        <w:rPr>
          <w:rFonts w:asciiTheme="minorBidi" w:hAnsiTheme="minorBidi"/>
          <w:sz w:val="20"/>
          <w:szCs w:val="20"/>
          <w:lang w:eastAsia="cs-CZ"/>
        </w:rPr>
        <w:t xml:space="preserve">certifikátem výrobce dle platné ČSN 74 4505 </w:t>
      </w:r>
      <w:r w:rsidR="00700F7A">
        <w:rPr>
          <w:rFonts w:asciiTheme="minorBidi" w:hAnsiTheme="minorBidi"/>
          <w:sz w:val="20"/>
          <w:szCs w:val="20"/>
          <w:lang w:eastAsia="cs-CZ"/>
        </w:rPr>
        <w:t>-</w:t>
      </w:r>
      <w:r w:rsidRPr="00700F7A">
        <w:rPr>
          <w:rFonts w:asciiTheme="minorBidi" w:hAnsiTheme="minorBidi"/>
          <w:sz w:val="20"/>
          <w:szCs w:val="20"/>
          <w:lang w:eastAsia="cs-CZ"/>
        </w:rPr>
        <w:t xml:space="preserve"> </w:t>
      </w:r>
      <w:proofErr w:type="gramStart"/>
      <w:r w:rsidRPr="00700F7A">
        <w:rPr>
          <w:rFonts w:asciiTheme="minorBidi" w:hAnsiTheme="minorBidi"/>
          <w:sz w:val="20"/>
          <w:szCs w:val="20"/>
          <w:lang w:eastAsia="cs-CZ"/>
        </w:rPr>
        <w:t xml:space="preserve">Podlahy </w:t>
      </w:r>
      <w:r w:rsidR="00700F7A">
        <w:rPr>
          <w:rFonts w:asciiTheme="minorBidi" w:hAnsiTheme="minorBidi"/>
          <w:sz w:val="20"/>
          <w:szCs w:val="20"/>
          <w:lang w:eastAsia="cs-CZ"/>
        </w:rPr>
        <w:t>-</w:t>
      </w:r>
      <w:r w:rsidRPr="00700F7A">
        <w:rPr>
          <w:rFonts w:asciiTheme="minorBidi" w:hAnsiTheme="minorBidi"/>
          <w:sz w:val="20"/>
          <w:szCs w:val="20"/>
          <w:lang w:eastAsia="cs-CZ"/>
        </w:rPr>
        <w:t xml:space="preserve"> Společná</w:t>
      </w:r>
      <w:proofErr w:type="gramEnd"/>
      <w:r w:rsidRPr="00700F7A">
        <w:rPr>
          <w:rFonts w:asciiTheme="minorBidi" w:hAnsiTheme="minorBidi"/>
          <w:sz w:val="20"/>
          <w:szCs w:val="20"/>
          <w:lang w:eastAsia="cs-CZ"/>
        </w:rPr>
        <w:t xml:space="preserve"> ustanovení, a to jak zasucha, tak při mokrém povrchu.</w:t>
      </w:r>
    </w:p>
    <w:p w14:paraId="2E3A503A" w14:textId="7B493754" w:rsidR="00823832" w:rsidRPr="004274E2" w:rsidRDefault="00823832" w:rsidP="000B006B">
      <w:pPr>
        <w:pStyle w:val="TCBNadpis3"/>
      </w:pPr>
      <w:bookmarkStart w:id="55" w:name="_Toc121147508"/>
      <w:bookmarkStart w:id="56" w:name="_Toc142311368"/>
      <w:bookmarkStart w:id="57" w:name="_Hlk117921422"/>
      <w:r>
        <w:t>Hydroizolace</w:t>
      </w:r>
      <w:bookmarkEnd w:id="55"/>
      <w:bookmarkEnd w:id="56"/>
    </w:p>
    <w:bookmarkEnd w:id="57"/>
    <w:p w14:paraId="7006FEA6" w14:textId="4810F9CE" w:rsidR="00823832" w:rsidRPr="00823832" w:rsidRDefault="00823832" w:rsidP="00823832">
      <w:pPr>
        <w:spacing w:after="80"/>
        <w:rPr>
          <w:rFonts w:asciiTheme="minorBidi" w:hAnsiTheme="minorBidi"/>
          <w:sz w:val="20"/>
          <w:szCs w:val="20"/>
          <w:lang w:eastAsia="cs-CZ"/>
        </w:rPr>
      </w:pPr>
      <w:r w:rsidRPr="00823832">
        <w:rPr>
          <w:rFonts w:asciiTheme="minorBidi" w:hAnsiTheme="minorBidi"/>
          <w:sz w:val="20"/>
          <w:szCs w:val="20"/>
          <w:lang w:eastAsia="cs-CZ"/>
        </w:rPr>
        <w:t>Jako materiál, ze kterého ZHOTOVITEL</w:t>
      </w:r>
      <w:r w:rsidR="00274CC3">
        <w:rPr>
          <w:rFonts w:asciiTheme="minorBidi" w:hAnsiTheme="minorBidi"/>
          <w:sz w:val="20"/>
          <w:szCs w:val="20"/>
          <w:lang w:eastAsia="cs-CZ"/>
        </w:rPr>
        <w:t xml:space="preserve"> OB 2</w:t>
      </w:r>
      <w:r w:rsidRPr="00823832">
        <w:rPr>
          <w:rFonts w:asciiTheme="minorBidi" w:hAnsiTheme="minorBidi"/>
          <w:sz w:val="20"/>
          <w:szCs w:val="20"/>
          <w:lang w:eastAsia="cs-CZ"/>
        </w:rPr>
        <w:t xml:space="preserve"> bude provádět izolace proti vodě a vlhkosti, použije ZHOTOVITEL</w:t>
      </w:r>
      <w:r w:rsidR="00274CC3">
        <w:rPr>
          <w:rFonts w:asciiTheme="minorBidi" w:hAnsiTheme="minorBidi"/>
          <w:sz w:val="20"/>
          <w:szCs w:val="20"/>
          <w:lang w:eastAsia="cs-CZ"/>
        </w:rPr>
        <w:t xml:space="preserve"> OB 2</w:t>
      </w:r>
      <w:r w:rsidRPr="00823832">
        <w:rPr>
          <w:rFonts w:asciiTheme="minorBidi" w:hAnsiTheme="minorBidi"/>
          <w:sz w:val="20"/>
          <w:szCs w:val="20"/>
          <w:lang w:eastAsia="cs-CZ"/>
        </w:rPr>
        <w:t xml:space="preserve"> zejména živičné modifikované asfaltové pásy. U železobetonových konstrukcí pod hladinou podzemní vody bude akceptováno i použití bílých van.</w:t>
      </w:r>
    </w:p>
    <w:p w14:paraId="1C5A5F42" w14:textId="6E8024F5" w:rsidR="00640914" w:rsidRDefault="00823832" w:rsidP="00823832">
      <w:pPr>
        <w:spacing w:after="80"/>
        <w:rPr>
          <w:rFonts w:asciiTheme="minorBidi" w:hAnsiTheme="minorBidi"/>
          <w:sz w:val="20"/>
          <w:szCs w:val="20"/>
          <w:lang w:eastAsia="cs-CZ"/>
        </w:rPr>
      </w:pPr>
      <w:r w:rsidRPr="00823832">
        <w:rPr>
          <w:rFonts w:asciiTheme="minorBidi" w:hAnsiTheme="minorBidi"/>
          <w:sz w:val="20"/>
          <w:szCs w:val="20"/>
          <w:lang w:eastAsia="cs-CZ"/>
        </w:rPr>
        <w:t>Veškeré realizace konstrukcí hydroizolací musí respektovat hydrogeologické podmínky STAVENIŠTĚ a požadavky ČSN. Hydroizolace podzemních prostor musí poskytovat potřebnou bezpečnost proti pronikání spodních vod do objektu.</w:t>
      </w:r>
    </w:p>
    <w:p w14:paraId="5F92B1F0" w14:textId="14962A07" w:rsidR="00823832" w:rsidRPr="004274E2" w:rsidRDefault="00823832" w:rsidP="000B006B">
      <w:pPr>
        <w:pStyle w:val="TCBNadpis3"/>
      </w:pPr>
      <w:bookmarkStart w:id="58" w:name="_Toc121147509"/>
      <w:bookmarkStart w:id="59" w:name="_Toc142311369"/>
      <w:r>
        <w:t>Výplně otvorů</w:t>
      </w:r>
      <w:bookmarkEnd w:id="58"/>
      <w:bookmarkEnd w:id="59"/>
    </w:p>
    <w:p w14:paraId="05ECB429" w14:textId="197CCAFD" w:rsidR="00823832" w:rsidRPr="00823832" w:rsidRDefault="00823832" w:rsidP="00823832">
      <w:pPr>
        <w:spacing w:after="80"/>
        <w:rPr>
          <w:rFonts w:asciiTheme="minorBidi" w:hAnsiTheme="minorBidi"/>
          <w:sz w:val="20"/>
          <w:szCs w:val="20"/>
          <w:lang w:eastAsia="cs-CZ"/>
        </w:rPr>
      </w:pPr>
      <w:r w:rsidRPr="00823832">
        <w:rPr>
          <w:rFonts w:asciiTheme="minorBidi" w:hAnsiTheme="minorBidi"/>
          <w:sz w:val="20"/>
          <w:szCs w:val="20"/>
          <w:lang w:eastAsia="cs-CZ"/>
        </w:rPr>
        <w:t xml:space="preserve">ZHOTOVITEL </w:t>
      </w:r>
      <w:r w:rsidR="00274CC3">
        <w:rPr>
          <w:rFonts w:asciiTheme="minorBidi" w:hAnsiTheme="minorBidi"/>
          <w:sz w:val="20"/>
          <w:szCs w:val="20"/>
          <w:lang w:eastAsia="cs-CZ"/>
        </w:rPr>
        <w:t xml:space="preserve">OB 2 </w:t>
      </w:r>
      <w:r w:rsidRPr="00823832">
        <w:rPr>
          <w:rFonts w:asciiTheme="minorBidi" w:hAnsiTheme="minorBidi"/>
          <w:sz w:val="20"/>
          <w:szCs w:val="20"/>
          <w:lang w:eastAsia="cs-CZ"/>
        </w:rPr>
        <w:t xml:space="preserve">ve STAVEBNÍCH OBJEKTECH použije takové otvorové výplně, které budou odpovídat svými parametry platné legislativě a platným normám v daném oboru. To znamená, v oblasti mechanické odolnosti při normovém zatížení, v oblasti tepelně technických a hlukových parametrů, požárně bezpečnostních kritérií a provozních požadavků. </w:t>
      </w:r>
    </w:p>
    <w:p w14:paraId="62D9909D" w14:textId="2EB95801" w:rsidR="00823832" w:rsidRDefault="00823832" w:rsidP="00823832">
      <w:pPr>
        <w:spacing w:after="80"/>
        <w:rPr>
          <w:rFonts w:asciiTheme="minorBidi" w:hAnsiTheme="minorBidi"/>
          <w:sz w:val="20"/>
          <w:szCs w:val="20"/>
          <w:lang w:eastAsia="cs-CZ"/>
        </w:rPr>
      </w:pPr>
      <w:r w:rsidRPr="00823832">
        <w:rPr>
          <w:rFonts w:asciiTheme="minorBidi" w:hAnsiTheme="minorBidi"/>
          <w:sz w:val="20"/>
          <w:szCs w:val="20"/>
          <w:lang w:eastAsia="cs-CZ"/>
        </w:rPr>
        <w:t xml:space="preserve">Dveře a vrata budou v provedení podle provozních požadavků a druhu prostorů. Vnitřní dveře a vrata budou dle své šířky a provozních podmínek ZHOTOVITELEM </w:t>
      </w:r>
      <w:r w:rsidR="00274CC3">
        <w:rPr>
          <w:rFonts w:asciiTheme="minorBidi" w:hAnsiTheme="minorBidi"/>
          <w:sz w:val="20"/>
          <w:szCs w:val="20"/>
          <w:lang w:eastAsia="cs-CZ"/>
        </w:rPr>
        <w:t xml:space="preserve">OB 2 </w:t>
      </w:r>
      <w:r w:rsidRPr="00823832">
        <w:rPr>
          <w:rFonts w:asciiTheme="minorBidi" w:hAnsiTheme="minorBidi"/>
          <w:sz w:val="20"/>
          <w:szCs w:val="20"/>
          <w:lang w:eastAsia="cs-CZ"/>
        </w:rPr>
        <w:t>provedeny jako otevíravá jednokřídlová nebo dvoukřídlová (do max. šířky 1600 mm). Ostatní vnitřní vrata větších rozměrů, často otevíraná nebo rozměrná vrata s šířkou nad šířku 1600 mm vedoucí do venkovního prostoru, budou ZHOTOVITELEM</w:t>
      </w:r>
      <w:r w:rsidR="00274CC3">
        <w:rPr>
          <w:rFonts w:asciiTheme="minorBidi" w:hAnsiTheme="minorBidi"/>
          <w:sz w:val="20"/>
          <w:szCs w:val="20"/>
          <w:lang w:eastAsia="cs-CZ"/>
        </w:rPr>
        <w:t xml:space="preserve"> OB 2</w:t>
      </w:r>
      <w:r w:rsidRPr="00823832">
        <w:rPr>
          <w:rFonts w:asciiTheme="minorBidi" w:hAnsiTheme="minorBidi"/>
          <w:sz w:val="20"/>
          <w:szCs w:val="20"/>
          <w:lang w:eastAsia="cs-CZ"/>
        </w:rPr>
        <w:t xml:space="preserve"> provedena jako sekční s elektrickým pohonem nebo posuvná. Na požárních zásahových cestách bude realizován též náhradní pohon vrat klikou. Ve dveřích na únikových cestách bude osazeno panikové kování. Dveře pro běžný průchod osob nebo na únikových cestách budou realizována mimo vrata.</w:t>
      </w:r>
    </w:p>
    <w:p w14:paraId="07BBAC86" w14:textId="3CA1754F" w:rsidR="00823832" w:rsidRPr="004274E2" w:rsidRDefault="00823832" w:rsidP="000B006B">
      <w:pPr>
        <w:pStyle w:val="TCBNadpis3"/>
      </w:pPr>
      <w:bookmarkStart w:id="60" w:name="_Toc121147510"/>
      <w:bookmarkStart w:id="61" w:name="_Toc142311370"/>
      <w:r>
        <w:t>Povrchové úpravy, speciální nátěry stavebních konstrukcí</w:t>
      </w:r>
      <w:bookmarkEnd w:id="60"/>
      <w:bookmarkEnd w:id="61"/>
    </w:p>
    <w:p w14:paraId="1CAF909C" w14:textId="63D7F926" w:rsidR="00640914" w:rsidRDefault="00823832" w:rsidP="00184857">
      <w:pPr>
        <w:spacing w:after="80"/>
        <w:rPr>
          <w:rFonts w:asciiTheme="minorBidi" w:hAnsiTheme="minorBidi"/>
          <w:sz w:val="20"/>
          <w:szCs w:val="20"/>
          <w:lang w:eastAsia="cs-CZ"/>
        </w:rPr>
      </w:pPr>
      <w:r w:rsidRPr="00823832">
        <w:rPr>
          <w:rFonts w:asciiTheme="minorBidi" w:hAnsiTheme="minorBidi"/>
          <w:sz w:val="20"/>
          <w:szCs w:val="20"/>
          <w:lang w:eastAsia="cs-CZ"/>
        </w:rPr>
        <w:t>Speciálními nátěry se rozumí nástřiky protipožární v souladu s požárně bezpečnostním řešením stavby, antireflexní, protikorozní na ocelových konstrukcích vystavených zvýšeným korozívním účinkům, chemicky odolné podle konkrétních podmínek prostředí.</w:t>
      </w:r>
    </w:p>
    <w:p w14:paraId="37C9802B" w14:textId="1739DC8A" w:rsidR="00823832" w:rsidRPr="004274E2" w:rsidRDefault="00823832" w:rsidP="000B006B">
      <w:pPr>
        <w:pStyle w:val="TCBNadpis3"/>
      </w:pPr>
      <w:bookmarkStart w:id="62" w:name="_Toc121147511"/>
      <w:bookmarkStart w:id="63" w:name="_Toc142311371"/>
      <w:bookmarkStart w:id="64" w:name="_Hlk117921587"/>
      <w:r>
        <w:t>Zatížení</w:t>
      </w:r>
      <w:bookmarkEnd w:id="62"/>
      <w:bookmarkEnd w:id="63"/>
    </w:p>
    <w:bookmarkEnd w:id="64"/>
    <w:p w14:paraId="0B7C39FE" w14:textId="3F1DE464" w:rsidR="00823832" w:rsidRDefault="00823832" w:rsidP="00184857">
      <w:pPr>
        <w:spacing w:after="80"/>
        <w:rPr>
          <w:rFonts w:asciiTheme="minorBidi" w:hAnsiTheme="minorBidi"/>
          <w:sz w:val="20"/>
          <w:szCs w:val="20"/>
          <w:lang w:eastAsia="cs-CZ"/>
        </w:rPr>
      </w:pPr>
      <w:r w:rsidRPr="00823832">
        <w:rPr>
          <w:rFonts w:asciiTheme="minorBidi" w:hAnsiTheme="minorBidi"/>
          <w:sz w:val="20"/>
          <w:szCs w:val="20"/>
          <w:lang w:eastAsia="cs-CZ"/>
        </w:rPr>
        <w:t xml:space="preserve">Nosné konstrukce ZHOTOVITEL </w:t>
      </w:r>
      <w:r w:rsidR="00274CC3">
        <w:rPr>
          <w:rFonts w:asciiTheme="minorBidi" w:hAnsiTheme="minorBidi"/>
          <w:sz w:val="20"/>
          <w:szCs w:val="20"/>
          <w:lang w:eastAsia="cs-CZ"/>
        </w:rPr>
        <w:t xml:space="preserve">OB 2 </w:t>
      </w:r>
      <w:r w:rsidRPr="00823832">
        <w:rPr>
          <w:rFonts w:asciiTheme="minorBidi" w:hAnsiTheme="minorBidi"/>
          <w:sz w:val="20"/>
          <w:szCs w:val="20"/>
          <w:lang w:eastAsia="cs-CZ"/>
        </w:rPr>
        <w:t>navrhne a realizuje na stálá zatížení, jako jsou vlastní tíha konstrukce a síly z konstrukcí nesených. Dále budou navržena na zatížení nahodilá. To jsou zejména klimatická zatížení, zatížení technologiemi, zatížení osobami a materiály. Dále je nutno počítat se zatíženími od jeřábů a kladkostrojů stejně jako s ostatními užitnými zatíženími. Od technologických zařízení, potrubí, jeřábů a kladkostrojů nutno počítat nejen s jejich svislými, ale i vodorovnými účinky. U zařízení, která vyvozují dynamické složky zatížení, je nutno počítat také s těmito složkami zatížení. V místech, kde se budou pohybovat automobily, musí být konstrukce dimenzovány také na jejich náraz, popřípadě musí být proti tomuto nárazu chráněny jinou konstrukcí, například svodidly. Zatížení bude stanoveno v souladu s ČSN EN 1991 Zatížení konstrukcí (Eurokód 1).</w:t>
      </w:r>
    </w:p>
    <w:p w14:paraId="0036DF2B" w14:textId="5E0B68A0" w:rsidR="00823832" w:rsidRPr="004274E2" w:rsidRDefault="00823832" w:rsidP="000B006B">
      <w:pPr>
        <w:pStyle w:val="TCBNadpis3"/>
      </w:pPr>
      <w:bookmarkStart w:id="65" w:name="_Toc121147512"/>
      <w:bookmarkStart w:id="66" w:name="_Toc142311372"/>
      <w:r>
        <w:lastRenderedPageBreak/>
        <w:t>Sedání objektů</w:t>
      </w:r>
      <w:bookmarkEnd w:id="65"/>
      <w:bookmarkEnd w:id="66"/>
    </w:p>
    <w:p w14:paraId="76B8E427" w14:textId="0B31E925" w:rsidR="00823832" w:rsidRPr="00823832" w:rsidRDefault="00823832" w:rsidP="00823832">
      <w:pPr>
        <w:spacing w:after="80"/>
        <w:rPr>
          <w:rFonts w:asciiTheme="minorBidi" w:hAnsiTheme="minorBidi"/>
          <w:sz w:val="20"/>
          <w:szCs w:val="20"/>
          <w:lang w:eastAsia="cs-CZ"/>
        </w:rPr>
      </w:pPr>
      <w:r w:rsidRPr="00823832">
        <w:rPr>
          <w:rFonts w:asciiTheme="minorBidi" w:hAnsiTheme="minorBidi"/>
          <w:sz w:val="20"/>
          <w:szCs w:val="20"/>
          <w:lang w:eastAsia="cs-CZ"/>
        </w:rPr>
        <w:t xml:space="preserve">ZHOTOVITEL </w:t>
      </w:r>
      <w:r w:rsidR="00274CC3">
        <w:rPr>
          <w:rFonts w:asciiTheme="minorBidi" w:hAnsiTheme="minorBidi"/>
          <w:sz w:val="20"/>
          <w:szCs w:val="20"/>
          <w:lang w:eastAsia="cs-CZ"/>
        </w:rPr>
        <w:t xml:space="preserve">OB 2 </w:t>
      </w:r>
      <w:r w:rsidRPr="00823832">
        <w:rPr>
          <w:rFonts w:asciiTheme="minorBidi" w:hAnsiTheme="minorBidi"/>
          <w:sz w:val="20"/>
          <w:szCs w:val="20"/>
          <w:lang w:eastAsia="cs-CZ"/>
        </w:rPr>
        <w:t xml:space="preserve">navrhne a provede DÍLO </w:t>
      </w:r>
      <w:r w:rsidR="002476F9">
        <w:rPr>
          <w:rFonts w:asciiTheme="minorBidi" w:hAnsiTheme="minorBidi"/>
          <w:sz w:val="20"/>
          <w:szCs w:val="20"/>
          <w:lang w:eastAsia="cs-CZ"/>
        </w:rPr>
        <w:t xml:space="preserve">OB 2 </w:t>
      </w:r>
      <w:r w:rsidRPr="00823832">
        <w:rPr>
          <w:rFonts w:asciiTheme="minorBidi" w:hAnsiTheme="minorBidi"/>
          <w:sz w:val="20"/>
          <w:szCs w:val="20"/>
          <w:lang w:eastAsia="cs-CZ"/>
        </w:rPr>
        <w:t>tak, aby sednutí stavebních objektů nevedlo k poškození, nebo ztrátě funkčnosti DÍLA</w:t>
      </w:r>
      <w:r w:rsidR="002476F9">
        <w:rPr>
          <w:rFonts w:asciiTheme="minorBidi" w:hAnsiTheme="minorBidi"/>
          <w:sz w:val="20"/>
          <w:szCs w:val="20"/>
          <w:lang w:eastAsia="cs-CZ"/>
        </w:rPr>
        <w:t xml:space="preserve"> OB 2</w:t>
      </w:r>
      <w:r w:rsidRPr="00823832">
        <w:rPr>
          <w:rFonts w:asciiTheme="minorBidi" w:hAnsiTheme="minorBidi"/>
          <w:sz w:val="20"/>
          <w:szCs w:val="20"/>
          <w:lang w:eastAsia="cs-CZ"/>
        </w:rPr>
        <w:t xml:space="preserve">.  ZHOTOVITEL </w:t>
      </w:r>
      <w:r w:rsidR="00274CC3">
        <w:rPr>
          <w:rFonts w:asciiTheme="minorBidi" w:hAnsiTheme="minorBidi"/>
          <w:sz w:val="20"/>
          <w:szCs w:val="20"/>
          <w:lang w:eastAsia="cs-CZ"/>
        </w:rPr>
        <w:t xml:space="preserve">OB 2 </w:t>
      </w:r>
      <w:r w:rsidRPr="00823832">
        <w:rPr>
          <w:rFonts w:asciiTheme="minorBidi" w:hAnsiTheme="minorBidi"/>
          <w:sz w:val="20"/>
          <w:szCs w:val="20"/>
          <w:lang w:eastAsia="cs-CZ"/>
        </w:rPr>
        <w:t>proto musí, mimo jiné, všechny podzemní sítě, které procházejí do stavebních objektů nebo jsou s objekty v kontaktu provést tak, aby nebyly podzemní sítě sedáním objektů poškozeny nebo nebyla ohrožena jejich funkčnost. ZHOTOVITEL</w:t>
      </w:r>
      <w:r w:rsidR="00274CC3">
        <w:rPr>
          <w:rFonts w:asciiTheme="minorBidi" w:hAnsiTheme="minorBidi"/>
          <w:sz w:val="20"/>
          <w:szCs w:val="20"/>
          <w:lang w:eastAsia="cs-CZ"/>
        </w:rPr>
        <w:t xml:space="preserve"> OB 2</w:t>
      </w:r>
      <w:r w:rsidRPr="00823832">
        <w:rPr>
          <w:rFonts w:asciiTheme="minorBidi" w:hAnsiTheme="minorBidi"/>
          <w:sz w:val="20"/>
          <w:szCs w:val="20"/>
          <w:lang w:eastAsia="cs-CZ"/>
        </w:rPr>
        <w:t xml:space="preserve"> musí také vhodným projektovým řešením realizovat napojení dešťových svodů na ležatou kanalizaci. </w:t>
      </w:r>
    </w:p>
    <w:p w14:paraId="2E15AED8" w14:textId="77777777" w:rsidR="00823832" w:rsidRPr="00823832" w:rsidRDefault="00823832" w:rsidP="00823832">
      <w:pPr>
        <w:spacing w:after="80"/>
        <w:rPr>
          <w:rFonts w:asciiTheme="minorBidi" w:hAnsiTheme="minorBidi"/>
          <w:sz w:val="20"/>
          <w:szCs w:val="20"/>
          <w:lang w:eastAsia="cs-CZ"/>
        </w:rPr>
      </w:pPr>
      <w:r w:rsidRPr="00823832">
        <w:rPr>
          <w:rFonts w:asciiTheme="minorBidi" w:hAnsiTheme="minorBidi"/>
          <w:sz w:val="20"/>
          <w:szCs w:val="20"/>
          <w:lang w:eastAsia="cs-CZ"/>
        </w:rPr>
        <w:t>Zhotovitel bude v průběhu stavby provádět měření sedání stavebních objektů za účelem:</w:t>
      </w:r>
    </w:p>
    <w:p w14:paraId="10E165EB" w14:textId="77777777" w:rsidR="00823832" w:rsidRPr="00823832" w:rsidRDefault="00823832" w:rsidP="001470CA">
      <w:pPr>
        <w:numPr>
          <w:ilvl w:val="0"/>
          <w:numId w:val="7"/>
        </w:numPr>
        <w:spacing w:after="80"/>
        <w:rPr>
          <w:rFonts w:asciiTheme="minorBidi" w:hAnsiTheme="minorBidi"/>
          <w:sz w:val="20"/>
          <w:szCs w:val="20"/>
          <w:lang w:eastAsia="cs-CZ"/>
        </w:rPr>
      </w:pPr>
      <w:r w:rsidRPr="00823832">
        <w:rPr>
          <w:rFonts w:asciiTheme="minorBidi" w:hAnsiTheme="minorBidi"/>
          <w:sz w:val="20"/>
          <w:szCs w:val="20"/>
          <w:lang w:eastAsia="cs-CZ"/>
        </w:rPr>
        <w:t>získání podkladů o chování podzákladí, o působení stavby a zařízení na jiné objekty,</w:t>
      </w:r>
    </w:p>
    <w:p w14:paraId="320FACDB" w14:textId="77777777" w:rsidR="00823832" w:rsidRPr="00823832" w:rsidRDefault="00823832" w:rsidP="001470CA">
      <w:pPr>
        <w:numPr>
          <w:ilvl w:val="0"/>
          <w:numId w:val="7"/>
        </w:numPr>
        <w:spacing w:after="80"/>
        <w:rPr>
          <w:rFonts w:asciiTheme="minorBidi" w:hAnsiTheme="minorBidi"/>
          <w:sz w:val="20"/>
          <w:szCs w:val="20"/>
          <w:lang w:eastAsia="cs-CZ"/>
        </w:rPr>
      </w:pPr>
      <w:r w:rsidRPr="00823832">
        <w:rPr>
          <w:rFonts w:asciiTheme="minorBidi" w:hAnsiTheme="minorBidi"/>
          <w:sz w:val="20"/>
          <w:szCs w:val="20"/>
          <w:lang w:eastAsia="cs-CZ"/>
        </w:rPr>
        <w:t>porovnání skutečných sedání oproti výsledným údajům ze statického výpočtu,</w:t>
      </w:r>
    </w:p>
    <w:p w14:paraId="1E672826" w14:textId="77777777" w:rsidR="00823832" w:rsidRPr="00823832" w:rsidRDefault="00823832" w:rsidP="001470CA">
      <w:pPr>
        <w:numPr>
          <w:ilvl w:val="0"/>
          <w:numId w:val="7"/>
        </w:numPr>
        <w:spacing w:after="80"/>
        <w:rPr>
          <w:rFonts w:asciiTheme="minorBidi" w:hAnsiTheme="minorBidi"/>
          <w:sz w:val="20"/>
          <w:szCs w:val="20"/>
          <w:lang w:eastAsia="cs-CZ"/>
        </w:rPr>
      </w:pPr>
      <w:r w:rsidRPr="00823832">
        <w:rPr>
          <w:rFonts w:asciiTheme="minorBidi" w:hAnsiTheme="minorBidi"/>
          <w:sz w:val="20"/>
          <w:szCs w:val="20"/>
          <w:lang w:eastAsia="cs-CZ"/>
        </w:rPr>
        <w:t>sledování stavu a funkce bezpečnosti stavebních objektů.</w:t>
      </w:r>
    </w:p>
    <w:p w14:paraId="0EC2ECDF" w14:textId="4F916BBA" w:rsidR="00823832" w:rsidRPr="00823832" w:rsidRDefault="00823832" w:rsidP="00823832">
      <w:pPr>
        <w:spacing w:after="80"/>
        <w:rPr>
          <w:rFonts w:asciiTheme="minorBidi" w:hAnsiTheme="minorBidi"/>
          <w:sz w:val="20"/>
          <w:szCs w:val="20"/>
          <w:lang w:eastAsia="cs-CZ"/>
        </w:rPr>
      </w:pPr>
      <w:r w:rsidRPr="00823832">
        <w:rPr>
          <w:rFonts w:asciiTheme="minorBidi" w:hAnsiTheme="minorBidi"/>
          <w:sz w:val="20"/>
          <w:szCs w:val="20"/>
          <w:lang w:eastAsia="cs-CZ"/>
        </w:rPr>
        <w:t>V průběhu stavby bude ZHOTOVITELEM</w:t>
      </w:r>
      <w:r w:rsidR="00E2286F">
        <w:rPr>
          <w:rFonts w:asciiTheme="minorBidi" w:hAnsiTheme="minorBidi"/>
          <w:sz w:val="20"/>
          <w:szCs w:val="20"/>
          <w:lang w:eastAsia="cs-CZ"/>
        </w:rPr>
        <w:t xml:space="preserve"> OB 2 </w:t>
      </w:r>
      <w:r w:rsidRPr="00823832">
        <w:rPr>
          <w:rFonts w:asciiTheme="minorBidi" w:hAnsiTheme="minorBidi"/>
          <w:sz w:val="20"/>
          <w:szCs w:val="20"/>
          <w:lang w:eastAsia="cs-CZ"/>
        </w:rPr>
        <w:t>průběžně měřena a vyhodnocována svislost stavebních objektů.</w:t>
      </w:r>
    </w:p>
    <w:p w14:paraId="6705D2B1" w14:textId="3A592946" w:rsidR="00823832" w:rsidRPr="00823832" w:rsidRDefault="00823832" w:rsidP="00823832">
      <w:pPr>
        <w:spacing w:after="80"/>
        <w:rPr>
          <w:rFonts w:asciiTheme="minorBidi" w:hAnsiTheme="minorBidi"/>
          <w:sz w:val="20"/>
          <w:szCs w:val="20"/>
          <w:lang w:eastAsia="cs-CZ"/>
        </w:rPr>
      </w:pPr>
      <w:r w:rsidRPr="00823832">
        <w:rPr>
          <w:rFonts w:asciiTheme="minorBidi" w:hAnsiTheme="minorBidi"/>
          <w:sz w:val="20"/>
          <w:szCs w:val="20"/>
          <w:lang w:eastAsia="cs-CZ"/>
        </w:rPr>
        <w:t>ZHOTOVITEL</w:t>
      </w:r>
      <w:r w:rsidR="00E2286F">
        <w:rPr>
          <w:rFonts w:asciiTheme="minorBidi" w:hAnsiTheme="minorBidi"/>
          <w:sz w:val="20"/>
          <w:szCs w:val="20"/>
          <w:lang w:eastAsia="cs-CZ"/>
        </w:rPr>
        <w:t xml:space="preserve"> OB 2</w:t>
      </w:r>
      <w:r w:rsidRPr="00823832">
        <w:rPr>
          <w:rFonts w:asciiTheme="minorBidi" w:hAnsiTheme="minorBidi"/>
          <w:sz w:val="20"/>
          <w:szCs w:val="20"/>
          <w:lang w:eastAsia="cs-CZ"/>
        </w:rPr>
        <w:t xml:space="preserve"> se vždy také k naměřeným hodnotám </w:t>
      </w:r>
      <w:proofErr w:type="gramStart"/>
      <w:r w:rsidRPr="00823832">
        <w:rPr>
          <w:rFonts w:asciiTheme="minorBidi" w:hAnsiTheme="minorBidi"/>
          <w:sz w:val="20"/>
          <w:szCs w:val="20"/>
          <w:lang w:eastAsia="cs-CZ"/>
        </w:rPr>
        <w:t>vyjádří</w:t>
      </w:r>
      <w:proofErr w:type="gramEnd"/>
      <w:r w:rsidRPr="00823832">
        <w:rPr>
          <w:rFonts w:asciiTheme="minorBidi" w:hAnsiTheme="minorBidi"/>
          <w:sz w:val="20"/>
          <w:szCs w:val="20"/>
          <w:lang w:eastAsia="cs-CZ"/>
        </w:rPr>
        <w:t xml:space="preserve"> a jejich dopad na funkčnost objektů vyhodnotí.</w:t>
      </w:r>
    </w:p>
    <w:p w14:paraId="6570CC88" w14:textId="0BD8B832" w:rsidR="00823832" w:rsidRPr="00823832" w:rsidRDefault="00823832" w:rsidP="00823832">
      <w:pPr>
        <w:spacing w:after="80"/>
        <w:rPr>
          <w:rFonts w:asciiTheme="minorBidi" w:hAnsiTheme="minorBidi"/>
          <w:sz w:val="20"/>
          <w:szCs w:val="20"/>
          <w:lang w:eastAsia="cs-CZ"/>
        </w:rPr>
      </w:pPr>
      <w:r w:rsidRPr="00823832">
        <w:rPr>
          <w:rFonts w:asciiTheme="minorBidi" w:hAnsiTheme="minorBidi"/>
          <w:sz w:val="20"/>
          <w:szCs w:val="20"/>
          <w:lang w:eastAsia="cs-CZ"/>
        </w:rPr>
        <w:t xml:space="preserve">Provedení zaměření polohy ZHOTOVITEL </w:t>
      </w:r>
      <w:r w:rsidR="00E2286F">
        <w:rPr>
          <w:rFonts w:asciiTheme="minorBidi" w:hAnsiTheme="minorBidi"/>
          <w:sz w:val="20"/>
          <w:szCs w:val="20"/>
          <w:lang w:eastAsia="cs-CZ"/>
        </w:rPr>
        <w:t xml:space="preserve">OB 2 </w:t>
      </w:r>
      <w:r w:rsidRPr="00823832">
        <w:rPr>
          <w:rFonts w:asciiTheme="minorBidi" w:hAnsiTheme="minorBidi"/>
          <w:sz w:val="20"/>
          <w:szCs w:val="20"/>
          <w:lang w:eastAsia="cs-CZ"/>
        </w:rPr>
        <w:t>zajistí min v rozsahu:</w:t>
      </w:r>
    </w:p>
    <w:p w14:paraId="33635D64" w14:textId="77777777" w:rsidR="00823832" w:rsidRPr="00823832" w:rsidRDefault="00823832" w:rsidP="001470CA">
      <w:pPr>
        <w:numPr>
          <w:ilvl w:val="0"/>
          <w:numId w:val="8"/>
        </w:numPr>
        <w:spacing w:after="80"/>
        <w:rPr>
          <w:rFonts w:asciiTheme="minorBidi" w:hAnsiTheme="minorBidi"/>
          <w:sz w:val="20"/>
          <w:szCs w:val="20"/>
          <w:lang w:eastAsia="cs-CZ"/>
        </w:rPr>
      </w:pPr>
      <w:r w:rsidRPr="00823832">
        <w:rPr>
          <w:rFonts w:asciiTheme="minorBidi" w:hAnsiTheme="minorBidi"/>
          <w:sz w:val="20"/>
          <w:szCs w:val="20"/>
          <w:lang w:eastAsia="cs-CZ"/>
        </w:rPr>
        <w:t>při dokončení základů všech STAVEBNÍCH OBJEKTŮ,</w:t>
      </w:r>
    </w:p>
    <w:p w14:paraId="060292F5" w14:textId="77777777" w:rsidR="00823832" w:rsidRPr="00823832" w:rsidRDefault="00823832" w:rsidP="001470CA">
      <w:pPr>
        <w:numPr>
          <w:ilvl w:val="0"/>
          <w:numId w:val="8"/>
        </w:numPr>
        <w:spacing w:after="80"/>
        <w:rPr>
          <w:rFonts w:asciiTheme="minorBidi" w:hAnsiTheme="minorBidi"/>
          <w:sz w:val="20"/>
          <w:szCs w:val="20"/>
          <w:lang w:eastAsia="cs-CZ"/>
        </w:rPr>
      </w:pPr>
      <w:r w:rsidRPr="00823832">
        <w:rPr>
          <w:rFonts w:asciiTheme="minorBidi" w:hAnsiTheme="minorBidi"/>
          <w:sz w:val="20"/>
          <w:szCs w:val="20"/>
          <w:lang w:eastAsia="cs-CZ"/>
        </w:rPr>
        <w:t>při předání všech technologických základů pro montáž technologie,</w:t>
      </w:r>
    </w:p>
    <w:p w14:paraId="2BCC7B60" w14:textId="77777777" w:rsidR="00823832" w:rsidRPr="00823832" w:rsidRDefault="00823832" w:rsidP="001470CA">
      <w:pPr>
        <w:numPr>
          <w:ilvl w:val="0"/>
          <w:numId w:val="8"/>
        </w:numPr>
        <w:spacing w:after="80"/>
        <w:rPr>
          <w:rFonts w:asciiTheme="minorBidi" w:hAnsiTheme="minorBidi"/>
          <w:sz w:val="20"/>
          <w:szCs w:val="20"/>
          <w:lang w:eastAsia="cs-CZ"/>
        </w:rPr>
      </w:pPr>
      <w:r w:rsidRPr="00823832">
        <w:rPr>
          <w:rFonts w:asciiTheme="minorBidi" w:hAnsiTheme="minorBidi"/>
          <w:sz w:val="20"/>
          <w:szCs w:val="20"/>
          <w:lang w:eastAsia="cs-CZ"/>
        </w:rPr>
        <w:t xml:space="preserve">3 měsíce před ukončením PRODLOUŽENÉ ZÁRUČNÍ DOBY všech základů STAVEBNÍCH OBJEKTŮ, které jsou součástí STAVEBNÍ ČÁSTI. </w:t>
      </w:r>
    </w:p>
    <w:p w14:paraId="5EA5D875" w14:textId="77AD00F4" w:rsidR="00823832" w:rsidRPr="00823832" w:rsidRDefault="002476F9" w:rsidP="00823832">
      <w:pPr>
        <w:spacing w:after="80"/>
        <w:rPr>
          <w:rFonts w:asciiTheme="minorBidi" w:hAnsiTheme="minorBidi"/>
          <w:sz w:val="20"/>
          <w:szCs w:val="20"/>
          <w:lang w:eastAsia="cs-CZ"/>
        </w:rPr>
      </w:pPr>
      <w:r w:rsidRPr="002476F9">
        <w:rPr>
          <w:rFonts w:asciiTheme="minorBidi" w:hAnsiTheme="minorBidi"/>
          <w:sz w:val="20"/>
          <w:szCs w:val="20"/>
          <w:lang w:eastAsia="cs-CZ"/>
        </w:rPr>
        <w:t>ZHOTOVITEL</w:t>
      </w:r>
      <w:r w:rsidR="00E2286F">
        <w:rPr>
          <w:rFonts w:asciiTheme="minorBidi" w:hAnsiTheme="minorBidi"/>
          <w:sz w:val="20"/>
          <w:szCs w:val="20"/>
          <w:lang w:eastAsia="cs-CZ"/>
        </w:rPr>
        <w:t xml:space="preserve"> OB 2</w:t>
      </w:r>
      <w:r w:rsidR="00823832" w:rsidRPr="00823832">
        <w:rPr>
          <w:rFonts w:asciiTheme="minorBidi" w:hAnsiTheme="minorBidi"/>
          <w:sz w:val="20"/>
          <w:szCs w:val="20"/>
          <w:lang w:eastAsia="cs-CZ"/>
        </w:rPr>
        <w:t xml:space="preserve"> se k naměřeným hodnotám </w:t>
      </w:r>
      <w:proofErr w:type="gramStart"/>
      <w:r w:rsidR="00823832" w:rsidRPr="00823832">
        <w:rPr>
          <w:rFonts w:asciiTheme="minorBidi" w:hAnsiTheme="minorBidi"/>
          <w:sz w:val="20"/>
          <w:szCs w:val="20"/>
          <w:lang w:eastAsia="cs-CZ"/>
        </w:rPr>
        <w:t>vyjádří</w:t>
      </w:r>
      <w:proofErr w:type="gramEnd"/>
      <w:r w:rsidR="00823832" w:rsidRPr="00823832">
        <w:rPr>
          <w:rFonts w:asciiTheme="minorBidi" w:hAnsiTheme="minorBidi"/>
          <w:sz w:val="20"/>
          <w:szCs w:val="20"/>
          <w:lang w:eastAsia="cs-CZ"/>
        </w:rPr>
        <w:t xml:space="preserve"> a jejich dopad na funkčnost objektů a zařízení vyhodnotí.</w:t>
      </w:r>
    </w:p>
    <w:p w14:paraId="1B6DDE64" w14:textId="3519325F" w:rsidR="00823832" w:rsidRPr="00823832" w:rsidRDefault="00823832" w:rsidP="00823832">
      <w:pPr>
        <w:spacing w:after="80"/>
        <w:rPr>
          <w:rFonts w:asciiTheme="minorBidi" w:hAnsiTheme="minorBidi"/>
          <w:sz w:val="20"/>
          <w:szCs w:val="20"/>
          <w:lang w:eastAsia="cs-CZ"/>
        </w:rPr>
      </w:pPr>
      <w:r w:rsidRPr="00823832">
        <w:rPr>
          <w:rFonts w:asciiTheme="minorBidi" w:hAnsiTheme="minorBidi"/>
          <w:sz w:val="20"/>
          <w:szCs w:val="20"/>
          <w:lang w:eastAsia="cs-CZ"/>
        </w:rPr>
        <w:t xml:space="preserve">Provádění a předání výsledků geodetických měření sedání STAVEBNÍCH OBJEKTŮ bude ZHOTOVITELEM </w:t>
      </w:r>
      <w:r w:rsidR="00E2286F">
        <w:rPr>
          <w:rFonts w:asciiTheme="minorBidi" w:hAnsiTheme="minorBidi"/>
          <w:sz w:val="20"/>
          <w:szCs w:val="20"/>
          <w:lang w:eastAsia="cs-CZ"/>
        </w:rPr>
        <w:t xml:space="preserve">OB 2 </w:t>
      </w:r>
      <w:r w:rsidRPr="00823832">
        <w:rPr>
          <w:rFonts w:asciiTheme="minorBidi" w:hAnsiTheme="minorBidi"/>
          <w:sz w:val="20"/>
          <w:szCs w:val="20"/>
          <w:lang w:eastAsia="cs-CZ"/>
        </w:rPr>
        <w:t>zapracováno do Plánu kontrol a zkouše</w:t>
      </w:r>
      <w:r w:rsidR="00757313">
        <w:rPr>
          <w:rFonts w:asciiTheme="minorBidi" w:hAnsiTheme="minorBidi"/>
          <w:sz w:val="20"/>
          <w:szCs w:val="20"/>
          <w:lang w:eastAsia="cs-CZ"/>
        </w:rPr>
        <w:t>k</w:t>
      </w:r>
      <w:r w:rsidRPr="00823832">
        <w:rPr>
          <w:rFonts w:asciiTheme="minorBidi" w:hAnsiTheme="minorBidi"/>
          <w:sz w:val="20"/>
          <w:szCs w:val="20"/>
          <w:lang w:eastAsia="cs-CZ"/>
        </w:rPr>
        <w:t>. Stabilizace geodetických značek je předmětem DÍLA</w:t>
      </w:r>
      <w:r w:rsidR="002476F9">
        <w:rPr>
          <w:rFonts w:asciiTheme="minorBidi" w:hAnsiTheme="minorBidi"/>
          <w:sz w:val="20"/>
          <w:szCs w:val="20"/>
          <w:lang w:eastAsia="cs-CZ"/>
        </w:rPr>
        <w:t xml:space="preserve"> OB 2</w:t>
      </w:r>
      <w:r w:rsidRPr="00823832">
        <w:rPr>
          <w:rFonts w:asciiTheme="minorBidi" w:hAnsiTheme="minorBidi"/>
          <w:sz w:val="20"/>
          <w:szCs w:val="20"/>
          <w:lang w:eastAsia="cs-CZ"/>
        </w:rPr>
        <w:t xml:space="preserve">.  </w:t>
      </w:r>
    </w:p>
    <w:p w14:paraId="7899BFAF" w14:textId="55D42E02" w:rsidR="00823832" w:rsidRPr="006B0F67" w:rsidRDefault="00823832" w:rsidP="007E714A">
      <w:pPr>
        <w:pStyle w:val="TCBNadpis2"/>
      </w:pPr>
      <w:bookmarkStart w:id="67" w:name="_Toc121147513"/>
      <w:bookmarkStart w:id="68" w:name="_Toc142311373"/>
      <w:bookmarkStart w:id="69" w:name="_Hlk117921800"/>
      <w:r>
        <w:t>Pomocné ocelové konstrukce</w:t>
      </w:r>
      <w:bookmarkEnd w:id="67"/>
      <w:bookmarkEnd w:id="68"/>
    </w:p>
    <w:bookmarkEnd w:id="69"/>
    <w:p w14:paraId="0DA405FE" w14:textId="2246B30A" w:rsidR="00823832" w:rsidRPr="00823832" w:rsidRDefault="00823832" w:rsidP="00823832">
      <w:pPr>
        <w:spacing w:after="80"/>
        <w:rPr>
          <w:rFonts w:asciiTheme="minorBidi" w:hAnsiTheme="minorBidi"/>
          <w:sz w:val="20"/>
          <w:szCs w:val="20"/>
          <w:lang w:eastAsia="cs-CZ"/>
        </w:rPr>
      </w:pPr>
      <w:r w:rsidRPr="00823832">
        <w:rPr>
          <w:rFonts w:asciiTheme="minorBidi" w:hAnsiTheme="minorBidi"/>
          <w:sz w:val="20"/>
          <w:szCs w:val="20"/>
          <w:lang w:eastAsia="cs-CZ"/>
        </w:rPr>
        <w:t xml:space="preserve">ZHOTOVITEL </w:t>
      </w:r>
      <w:r w:rsidR="00CA0462">
        <w:rPr>
          <w:rFonts w:asciiTheme="minorBidi" w:hAnsiTheme="minorBidi"/>
          <w:sz w:val="20"/>
          <w:szCs w:val="20"/>
          <w:lang w:eastAsia="cs-CZ"/>
        </w:rPr>
        <w:t xml:space="preserve">OB 2 </w:t>
      </w:r>
      <w:r w:rsidRPr="00823832">
        <w:rPr>
          <w:rFonts w:asciiTheme="minorBidi" w:hAnsiTheme="minorBidi"/>
          <w:sz w:val="20"/>
          <w:szCs w:val="20"/>
          <w:lang w:eastAsia="cs-CZ"/>
        </w:rPr>
        <w:t xml:space="preserve">navrhne pomocné ocelové konstrukce sloužící pro pohyb osob ve všech objektech. Pomocné ocelové konstrukce jako obslužné plošiny, schody, žebříky, podpěrné stojany atd., ZHOTOVITEL </w:t>
      </w:r>
      <w:r w:rsidR="00CA0462">
        <w:rPr>
          <w:rFonts w:asciiTheme="minorBidi" w:hAnsiTheme="minorBidi"/>
          <w:sz w:val="20"/>
          <w:szCs w:val="20"/>
          <w:lang w:eastAsia="cs-CZ"/>
        </w:rPr>
        <w:t xml:space="preserve">OB 2 </w:t>
      </w:r>
      <w:r w:rsidRPr="00823832">
        <w:rPr>
          <w:rFonts w:asciiTheme="minorBidi" w:hAnsiTheme="minorBidi"/>
          <w:sz w:val="20"/>
          <w:szCs w:val="20"/>
          <w:lang w:eastAsia="cs-CZ"/>
        </w:rPr>
        <w:t xml:space="preserve">dodá plně </w:t>
      </w:r>
      <w:proofErr w:type="spellStart"/>
      <w:r w:rsidRPr="00823832">
        <w:rPr>
          <w:rFonts w:asciiTheme="minorBidi" w:hAnsiTheme="minorBidi"/>
          <w:sz w:val="20"/>
          <w:szCs w:val="20"/>
          <w:lang w:eastAsia="cs-CZ"/>
        </w:rPr>
        <w:t>předvyrobené</w:t>
      </w:r>
      <w:proofErr w:type="spellEnd"/>
      <w:r w:rsidRPr="00823832">
        <w:rPr>
          <w:rFonts w:asciiTheme="minorBidi" w:hAnsiTheme="minorBidi"/>
          <w:sz w:val="20"/>
          <w:szCs w:val="20"/>
          <w:lang w:eastAsia="cs-CZ"/>
        </w:rPr>
        <w:t xml:space="preserve"> a musí zahrnovat všechny kotevní a spojovací šrouby a</w:t>
      </w:r>
      <w:r w:rsidR="003A00A9">
        <w:rPr>
          <w:rFonts w:asciiTheme="minorBidi" w:hAnsiTheme="minorBidi"/>
          <w:sz w:val="20"/>
          <w:szCs w:val="20"/>
          <w:lang w:eastAsia="cs-CZ"/>
        </w:rPr>
        <w:t> </w:t>
      </w:r>
      <w:r w:rsidRPr="00823832">
        <w:rPr>
          <w:rFonts w:asciiTheme="minorBidi" w:hAnsiTheme="minorBidi"/>
          <w:sz w:val="20"/>
          <w:szCs w:val="20"/>
          <w:lang w:eastAsia="cs-CZ"/>
        </w:rPr>
        <w:t xml:space="preserve">další </w:t>
      </w:r>
      <w:proofErr w:type="spellStart"/>
      <w:r w:rsidRPr="00823832">
        <w:rPr>
          <w:rFonts w:asciiTheme="minorBidi" w:hAnsiTheme="minorBidi"/>
          <w:sz w:val="20"/>
          <w:szCs w:val="20"/>
          <w:lang w:eastAsia="cs-CZ"/>
        </w:rPr>
        <w:t>kompletizační</w:t>
      </w:r>
      <w:proofErr w:type="spellEnd"/>
      <w:r w:rsidRPr="00823832">
        <w:rPr>
          <w:rFonts w:asciiTheme="minorBidi" w:hAnsiTheme="minorBidi"/>
          <w:sz w:val="20"/>
          <w:szCs w:val="20"/>
          <w:lang w:eastAsia="cs-CZ"/>
        </w:rPr>
        <w:t xml:space="preserve"> materiál. Na pochozích plochách budou ZHOTOVITELEM</w:t>
      </w:r>
      <w:r w:rsidR="00CA0462">
        <w:rPr>
          <w:rFonts w:asciiTheme="minorBidi" w:hAnsiTheme="minorBidi"/>
          <w:sz w:val="20"/>
          <w:szCs w:val="20"/>
          <w:lang w:eastAsia="cs-CZ"/>
        </w:rPr>
        <w:t xml:space="preserve"> OB 2</w:t>
      </w:r>
      <w:r w:rsidRPr="00823832">
        <w:rPr>
          <w:rFonts w:asciiTheme="minorBidi" w:hAnsiTheme="minorBidi"/>
          <w:sz w:val="20"/>
          <w:szCs w:val="20"/>
          <w:lang w:eastAsia="cs-CZ"/>
        </w:rPr>
        <w:t xml:space="preserve"> použity spojovací prvky, které nevyčnívají nad pochůznou plochu. Plošiny, schodiště, žebříky budou označeny bezpečnostními prvky dle ČSN ISO žlutou barvou v kontrastu s barvou černou. Nosnost plošin bude viditelně vyznačena tabulkou přímo na pomocné ocelové konstrukci nebo přímo na plošině a bude určena prokazatelně na základě statického výpočtu. To platí i pro všechny ZHOTOVITELEM </w:t>
      </w:r>
      <w:r w:rsidR="00CA0462">
        <w:rPr>
          <w:rFonts w:asciiTheme="minorBidi" w:hAnsiTheme="minorBidi"/>
          <w:sz w:val="20"/>
          <w:szCs w:val="20"/>
          <w:lang w:eastAsia="cs-CZ"/>
        </w:rPr>
        <w:t xml:space="preserve">OB 2 </w:t>
      </w:r>
      <w:r w:rsidRPr="00823832">
        <w:rPr>
          <w:rFonts w:asciiTheme="minorBidi" w:hAnsiTheme="minorBidi"/>
          <w:sz w:val="20"/>
          <w:szCs w:val="20"/>
          <w:lang w:eastAsia="cs-CZ"/>
        </w:rPr>
        <w:t xml:space="preserve">realizované poklopy a případné montážní závěsy pro kladkostroje. </w:t>
      </w:r>
    </w:p>
    <w:p w14:paraId="6886A72E" w14:textId="7197ED56" w:rsidR="00823832" w:rsidRPr="00823832" w:rsidRDefault="00823832" w:rsidP="00823832">
      <w:pPr>
        <w:spacing w:after="80"/>
        <w:rPr>
          <w:rFonts w:asciiTheme="minorBidi" w:hAnsiTheme="minorBidi"/>
          <w:sz w:val="20"/>
          <w:szCs w:val="20"/>
          <w:lang w:eastAsia="cs-CZ"/>
        </w:rPr>
      </w:pPr>
      <w:r w:rsidRPr="00823832">
        <w:rPr>
          <w:rFonts w:asciiTheme="minorBidi" w:hAnsiTheme="minorBidi"/>
          <w:sz w:val="20"/>
          <w:szCs w:val="20"/>
          <w:lang w:eastAsia="cs-CZ"/>
        </w:rPr>
        <w:t>Ostatní pomocné konstrukce, sloužící jako nosné konstrukce pro technologie, ZHOTOVITEL</w:t>
      </w:r>
      <w:r w:rsidR="00CA0462">
        <w:rPr>
          <w:rFonts w:asciiTheme="minorBidi" w:hAnsiTheme="minorBidi"/>
          <w:sz w:val="20"/>
          <w:szCs w:val="20"/>
          <w:lang w:eastAsia="cs-CZ"/>
        </w:rPr>
        <w:t xml:space="preserve"> OB 2</w:t>
      </w:r>
      <w:r w:rsidRPr="00823832">
        <w:rPr>
          <w:rFonts w:asciiTheme="minorBidi" w:hAnsiTheme="minorBidi"/>
          <w:sz w:val="20"/>
          <w:szCs w:val="20"/>
          <w:lang w:eastAsia="cs-CZ"/>
        </w:rPr>
        <w:t xml:space="preserve"> navrhne dle specifických požadavků technologie. Na každý použitý materiál bude ZHOTOVITELEM</w:t>
      </w:r>
      <w:r w:rsidR="00CA0462">
        <w:rPr>
          <w:rFonts w:asciiTheme="minorBidi" w:hAnsiTheme="minorBidi"/>
          <w:sz w:val="20"/>
          <w:szCs w:val="20"/>
          <w:lang w:eastAsia="cs-CZ"/>
        </w:rPr>
        <w:t xml:space="preserve"> OB</w:t>
      </w:r>
      <w:r w:rsidR="00AA2370">
        <w:rPr>
          <w:rFonts w:asciiTheme="minorBidi" w:hAnsiTheme="minorBidi"/>
          <w:sz w:val="20"/>
          <w:szCs w:val="20"/>
          <w:lang w:eastAsia="cs-CZ"/>
        </w:rPr>
        <w:t> </w:t>
      </w:r>
      <w:r w:rsidR="00CA0462">
        <w:rPr>
          <w:rFonts w:asciiTheme="minorBidi" w:hAnsiTheme="minorBidi"/>
          <w:sz w:val="20"/>
          <w:szCs w:val="20"/>
          <w:lang w:eastAsia="cs-CZ"/>
        </w:rPr>
        <w:t>2</w:t>
      </w:r>
      <w:r w:rsidRPr="00823832">
        <w:rPr>
          <w:rFonts w:asciiTheme="minorBidi" w:hAnsiTheme="minorBidi"/>
          <w:sz w:val="20"/>
          <w:szCs w:val="20"/>
          <w:lang w:eastAsia="cs-CZ"/>
        </w:rPr>
        <w:t xml:space="preserve"> dodán atest. Požadavkům příslušných ČSN musí odpovídat také všechna zábradlí plošin a</w:t>
      </w:r>
      <w:r w:rsidR="00AA2370">
        <w:rPr>
          <w:rFonts w:asciiTheme="minorBidi" w:hAnsiTheme="minorBidi"/>
          <w:sz w:val="20"/>
          <w:szCs w:val="20"/>
          <w:lang w:eastAsia="cs-CZ"/>
        </w:rPr>
        <w:t> </w:t>
      </w:r>
      <w:r w:rsidRPr="00823832">
        <w:rPr>
          <w:rFonts w:asciiTheme="minorBidi" w:hAnsiTheme="minorBidi"/>
          <w:sz w:val="20"/>
          <w:szCs w:val="20"/>
          <w:lang w:eastAsia="cs-CZ"/>
        </w:rPr>
        <w:t xml:space="preserve">přístupové žebříky. Plošiny budou opatřeny </w:t>
      </w:r>
      <w:proofErr w:type="spellStart"/>
      <w:r w:rsidRPr="00823832">
        <w:rPr>
          <w:rFonts w:asciiTheme="minorBidi" w:hAnsiTheme="minorBidi"/>
          <w:sz w:val="20"/>
          <w:szCs w:val="20"/>
          <w:lang w:eastAsia="cs-CZ"/>
        </w:rPr>
        <w:t>okop</w:t>
      </w:r>
      <w:r w:rsidR="00FD1A60">
        <w:rPr>
          <w:rFonts w:asciiTheme="minorBidi" w:hAnsiTheme="minorBidi"/>
          <w:sz w:val="20"/>
          <w:szCs w:val="20"/>
          <w:lang w:eastAsia="cs-CZ"/>
        </w:rPr>
        <w:t>ovým</w:t>
      </w:r>
      <w:proofErr w:type="spellEnd"/>
      <w:r w:rsidRPr="00823832">
        <w:rPr>
          <w:rFonts w:asciiTheme="minorBidi" w:hAnsiTheme="minorBidi"/>
          <w:sz w:val="20"/>
          <w:szCs w:val="20"/>
          <w:lang w:eastAsia="cs-CZ"/>
        </w:rPr>
        <w:t xml:space="preserve"> plechem. </w:t>
      </w:r>
    </w:p>
    <w:p w14:paraId="10C87B9C" w14:textId="77777777" w:rsidR="00823832" w:rsidRPr="00823832" w:rsidRDefault="00823832" w:rsidP="00823832">
      <w:pPr>
        <w:spacing w:after="80"/>
        <w:rPr>
          <w:rFonts w:asciiTheme="minorBidi" w:hAnsiTheme="minorBidi"/>
          <w:sz w:val="20"/>
          <w:szCs w:val="20"/>
          <w:lang w:eastAsia="cs-CZ"/>
        </w:rPr>
      </w:pPr>
      <w:r w:rsidRPr="00823832">
        <w:rPr>
          <w:rFonts w:asciiTheme="minorBidi" w:hAnsiTheme="minorBidi"/>
          <w:sz w:val="20"/>
          <w:szCs w:val="20"/>
          <w:lang w:eastAsia="cs-CZ"/>
        </w:rPr>
        <w:t>Pomocné ocelové konstrukce musí být opatřeny ochranou proti korozi. Pochozí části obslužných plošin a schodů budou osazeny zinkem pokovenými rošty. Celý venkovní systém OK bude žárově zinkován.</w:t>
      </w:r>
    </w:p>
    <w:p w14:paraId="763AD8B9" w14:textId="5EB3FB0E" w:rsidR="00823832" w:rsidRPr="00823832" w:rsidRDefault="00823832" w:rsidP="00823832">
      <w:pPr>
        <w:spacing w:after="80"/>
        <w:rPr>
          <w:rFonts w:asciiTheme="minorBidi" w:hAnsiTheme="minorBidi"/>
          <w:sz w:val="20"/>
          <w:szCs w:val="20"/>
          <w:lang w:eastAsia="cs-CZ"/>
        </w:rPr>
      </w:pPr>
      <w:r w:rsidRPr="00823832">
        <w:rPr>
          <w:rFonts w:asciiTheme="minorBidi" w:hAnsiTheme="minorBidi"/>
          <w:sz w:val="20"/>
          <w:szCs w:val="20"/>
          <w:lang w:eastAsia="cs-CZ"/>
        </w:rPr>
        <w:lastRenderedPageBreak/>
        <w:t xml:space="preserve">Únosnost pochozích částí konstrukcí v rámci DÍLA </w:t>
      </w:r>
      <w:r w:rsidR="002B2C90">
        <w:rPr>
          <w:rFonts w:asciiTheme="minorBidi" w:hAnsiTheme="minorBidi"/>
          <w:sz w:val="20"/>
          <w:szCs w:val="20"/>
          <w:lang w:eastAsia="cs-CZ"/>
        </w:rPr>
        <w:t xml:space="preserve">OB 2 </w:t>
      </w:r>
      <w:r w:rsidRPr="00823832">
        <w:rPr>
          <w:rFonts w:asciiTheme="minorBidi" w:hAnsiTheme="minorBidi"/>
          <w:sz w:val="20"/>
          <w:szCs w:val="20"/>
          <w:lang w:eastAsia="cs-CZ"/>
        </w:rPr>
        <w:t>bude minimálně 500 kg/m</w:t>
      </w:r>
      <w:r w:rsidR="00C06211">
        <w:rPr>
          <w:rFonts w:asciiTheme="minorBidi" w:hAnsiTheme="minorBidi"/>
          <w:sz w:val="20"/>
          <w:szCs w:val="20"/>
          <w:vertAlign w:val="superscript"/>
          <w:lang w:eastAsia="cs-CZ"/>
        </w:rPr>
        <w:t>2</w:t>
      </w:r>
      <w:r w:rsidRPr="00823832">
        <w:rPr>
          <w:rFonts w:asciiTheme="minorBidi" w:hAnsiTheme="minorBidi"/>
          <w:sz w:val="20"/>
          <w:szCs w:val="20"/>
          <w:lang w:eastAsia="cs-CZ"/>
        </w:rPr>
        <w:t>. Pokud bude konstrukce sloužit pro uložení nebo dopravu hmotnějšího břemena než 200 kg, bude potřebná nosnost určena projektantem technologie a potvrzena statickým výpočtem dle metodiky platných ČSN EN.</w:t>
      </w:r>
    </w:p>
    <w:p w14:paraId="4A99353B" w14:textId="39B32B84" w:rsidR="00823832" w:rsidRPr="00823832" w:rsidRDefault="00823832" w:rsidP="00823832">
      <w:pPr>
        <w:spacing w:after="80"/>
        <w:rPr>
          <w:rFonts w:asciiTheme="minorBidi" w:hAnsiTheme="minorBidi"/>
          <w:sz w:val="20"/>
          <w:szCs w:val="20"/>
          <w:lang w:eastAsia="cs-CZ"/>
        </w:rPr>
      </w:pPr>
      <w:r w:rsidRPr="00823832">
        <w:rPr>
          <w:rFonts w:asciiTheme="minorBidi" w:hAnsiTheme="minorBidi"/>
          <w:sz w:val="20"/>
          <w:szCs w:val="20"/>
          <w:lang w:eastAsia="cs-CZ"/>
        </w:rPr>
        <w:t>Ke všem armaturám, polní instrumentaci SKŘ, přírubám pro emisní měření, požárním hlásičům a dalším požárně bezpečnostním zařízením a vyhrazeným technickým zařízením musí být zhotoveny pomocné plošiny a žebříky pro zajištění trvalého přístupu pro provádění pravidelných kontrol, oprav, revizí a</w:t>
      </w:r>
      <w:r w:rsidR="00E013E6">
        <w:rPr>
          <w:rFonts w:asciiTheme="minorBidi" w:hAnsiTheme="minorBidi"/>
          <w:sz w:val="20"/>
          <w:szCs w:val="20"/>
          <w:lang w:eastAsia="cs-CZ"/>
        </w:rPr>
        <w:t> </w:t>
      </w:r>
      <w:r w:rsidRPr="00823832">
        <w:rPr>
          <w:rFonts w:asciiTheme="minorBidi" w:hAnsiTheme="minorBidi"/>
          <w:sz w:val="20"/>
          <w:szCs w:val="20"/>
          <w:lang w:eastAsia="cs-CZ"/>
        </w:rPr>
        <w:t>servisním úkonům.</w:t>
      </w:r>
    </w:p>
    <w:p w14:paraId="1EE3ECBF" w14:textId="50FEE232" w:rsidR="00823832" w:rsidRDefault="00823832" w:rsidP="00823832">
      <w:pPr>
        <w:spacing w:after="80"/>
        <w:rPr>
          <w:rFonts w:asciiTheme="minorBidi" w:hAnsiTheme="minorBidi"/>
          <w:sz w:val="20"/>
          <w:szCs w:val="20"/>
          <w:lang w:eastAsia="cs-CZ"/>
        </w:rPr>
      </w:pPr>
      <w:r w:rsidRPr="00823832">
        <w:rPr>
          <w:rFonts w:asciiTheme="minorBidi" w:hAnsiTheme="minorBidi"/>
          <w:sz w:val="20"/>
          <w:szCs w:val="20"/>
          <w:lang w:eastAsia="cs-CZ"/>
        </w:rPr>
        <w:t xml:space="preserve">Všechny nosné ocelové konstrukce a prvky technologie, podél kterých probíhá dopravní trasa, musí být ve smyslu platných norem navrženy na náraz vozidel nebo budou ZHOTOVITELEM </w:t>
      </w:r>
      <w:r w:rsidR="00CA0462">
        <w:rPr>
          <w:rFonts w:asciiTheme="minorBidi" w:hAnsiTheme="minorBidi"/>
          <w:sz w:val="20"/>
          <w:szCs w:val="20"/>
          <w:lang w:eastAsia="cs-CZ"/>
        </w:rPr>
        <w:t xml:space="preserve">OB 2 </w:t>
      </w:r>
      <w:r w:rsidRPr="00823832">
        <w:rPr>
          <w:rFonts w:asciiTheme="minorBidi" w:hAnsiTheme="minorBidi"/>
          <w:sz w:val="20"/>
          <w:szCs w:val="20"/>
          <w:lang w:eastAsia="cs-CZ"/>
        </w:rPr>
        <w:t>před nárazem chráněny. ZHOTOVITEL</w:t>
      </w:r>
      <w:r w:rsidR="00CA0462">
        <w:rPr>
          <w:rFonts w:asciiTheme="minorBidi" w:hAnsiTheme="minorBidi"/>
          <w:sz w:val="20"/>
          <w:szCs w:val="20"/>
          <w:lang w:eastAsia="cs-CZ"/>
        </w:rPr>
        <w:t xml:space="preserve"> OB 2</w:t>
      </w:r>
      <w:r w:rsidRPr="00823832">
        <w:rPr>
          <w:rFonts w:asciiTheme="minorBidi" w:hAnsiTheme="minorBidi"/>
          <w:sz w:val="20"/>
          <w:szCs w:val="20"/>
          <w:lang w:eastAsia="cs-CZ"/>
        </w:rPr>
        <w:t xml:space="preserve"> navrhne ochranu dle dovolené rychlosti v areálu </w:t>
      </w:r>
      <w:r w:rsidR="00EC63A2">
        <w:rPr>
          <w:rFonts w:asciiTheme="minorBidi" w:hAnsiTheme="minorBidi"/>
          <w:sz w:val="20"/>
          <w:szCs w:val="20"/>
          <w:lang w:eastAsia="cs-CZ"/>
        </w:rPr>
        <w:t>VÝROB</w:t>
      </w:r>
      <w:r w:rsidRPr="00823832">
        <w:rPr>
          <w:rFonts w:asciiTheme="minorBidi" w:hAnsiTheme="minorBidi"/>
          <w:sz w:val="20"/>
          <w:szCs w:val="20"/>
          <w:lang w:eastAsia="cs-CZ"/>
        </w:rPr>
        <w:t>NY, směru nárazu a hmotnosti vozidel.</w:t>
      </w:r>
    </w:p>
    <w:p w14:paraId="2A8AE00F" w14:textId="4A8CE74E" w:rsidR="00823832" w:rsidRPr="006B0F67" w:rsidRDefault="00823832" w:rsidP="007E714A">
      <w:pPr>
        <w:pStyle w:val="TCBNadpis2"/>
      </w:pPr>
      <w:bookmarkStart w:id="70" w:name="_Toc121147514"/>
      <w:bookmarkStart w:id="71" w:name="_Toc142311374"/>
      <w:r>
        <w:t>Provedení ocelových konstrukcí</w:t>
      </w:r>
      <w:bookmarkEnd w:id="70"/>
      <w:bookmarkEnd w:id="71"/>
    </w:p>
    <w:p w14:paraId="36324A6B" w14:textId="00984675" w:rsidR="00823832" w:rsidRDefault="00823832" w:rsidP="00823832">
      <w:pPr>
        <w:spacing w:after="80"/>
        <w:rPr>
          <w:rFonts w:asciiTheme="minorBidi" w:hAnsiTheme="minorBidi"/>
          <w:sz w:val="20"/>
          <w:szCs w:val="20"/>
          <w:lang w:eastAsia="cs-CZ"/>
        </w:rPr>
      </w:pPr>
      <w:r w:rsidRPr="00823832">
        <w:rPr>
          <w:rFonts w:asciiTheme="minorBidi" w:hAnsiTheme="minorBidi"/>
          <w:sz w:val="20"/>
          <w:szCs w:val="20"/>
          <w:lang w:eastAsia="cs-CZ"/>
        </w:rPr>
        <w:t xml:space="preserve">Na všechny ocelové konstrukce bude ZHOTOVITELEM </w:t>
      </w:r>
      <w:r w:rsidR="00CA0462">
        <w:rPr>
          <w:rFonts w:asciiTheme="minorBidi" w:hAnsiTheme="minorBidi"/>
          <w:sz w:val="20"/>
          <w:szCs w:val="20"/>
          <w:lang w:eastAsia="cs-CZ"/>
        </w:rPr>
        <w:t xml:space="preserve">OB 2 </w:t>
      </w:r>
      <w:r w:rsidRPr="00823832">
        <w:rPr>
          <w:rFonts w:asciiTheme="minorBidi" w:hAnsiTheme="minorBidi"/>
          <w:sz w:val="20"/>
          <w:szCs w:val="20"/>
          <w:lang w:eastAsia="cs-CZ"/>
        </w:rPr>
        <w:t>zpracována projektová dokumentace, a</w:t>
      </w:r>
      <w:r w:rsidR="006B4401">
        <w:rPr>
          <w:rFonts w:asciiTheme="minorBidi" w:hAnsiTheme="minorBidi"/>
          <w:sz w:val="20"/>
          <w:szCs w:val="20"/>
          <w:lang w:eastAsia="cs-CZ"/>
        </w:rPr>
        <w:t> </w:t>
      </w:r>
      <w:r w:rsidRPr="00823832">
        <w:rPr>
          <w:rFonts w:asciiTheme="minorBidi" w:hAnsiTheme="minorBidi"/>
          <w:sz w:val="20"/>
          <w:szCs w:val="20"/>
          <w:lang w:eastAsia="cs-CZ"/>
        </w:rPr>
        <w:t>to včetně dokumentace prováděcí. Ta bude po smontování konstrukce předána OBJEDNATELI, a to včetně statického výpočtu, ve kterém bude provedeno i posouzení přípojů jednotlivých prvků. Ve statickém výpočtu bude posouzen také druhý deformační mezní stav ocelových konstrukcí. Dynamicky namáhané konstrukce budou posouzeny také na únavu.</w:t>
      </w:r>
    </w:p>
    <w:p w14:paraId="1A3E7248" w14:textId="3A6946D4" w:rsidR="007877E1" w:rsidRPr="00823832" w:rsidRDefault="007877E1" w:rsidP="00823832">
      <w:pPr>
        <w:spacing w:after="80"/>
        <w:rPr>
          <w:rFonts w:asciiTheme="minorBidi" w:hAnsiTheme="minorBidi"/>
          <w:sz w:val="20"/>
          <w:szCs w:val="20"/>
          <w:lang w:eastAsia="cs-CZ"/>
        </w:rPr>
      </w:pPr>
      <w:r>
        <w:rPr>
          <w:rFonts w:asciiTheme="minorBidi" w:hAnsiTheme="minorBidi"/>
          <w:sz w:val="20"/>
          <w:szCs w:val="20"/>
          <w:lang w:eastAsia="cs-CZ"/>
        </w:rPr>
        <w:t>ZHOTOVITEL OB 2 posoudí předpokládané provozní podmínky a navrhne klasifikaci provádění ocel. konstrukcí dle EN 1090-2</w:t>
      </w:r>
      <w:r w:rsidR="00C52D08">
        <w:rPr>
          <w:rFonts w:asciiTheme="minorBidi" w:hAnsiTheme="minorBidi"/>
          <w:sz w:val="20"/>
          <w:szCs w:val="20"/>
          <w:lang w:eastAsia="cs-CZ"/>
        </w:rPr>
        <w:t>. Pro odpovídající zatřídění jsou důležité rovněž kategorie použití, výrobní kategorie i třídy následků.</w:t>
      </w:r>
    </w:p>
    <w:p w14:paraId="425DBD71" w14:textId="77777777" w:rsidR="00823832" w:rsidRPr="00823832" w:rsidRDefault="00823832" w:rsidP="00823832">
      <w:pPr>
        <w:spacing w:after="80"/>
        <w:rPr>
          <w:rFonts w:asciiTheme="minorBidi" w:hAnsiTheme="minorBidi"/>
          <w:sz w:val="20"/>
          <w:szCs w:val="20"/>
          <w:lang w:eastAsia="cs-CZ"/>
        </w:rPr>
      </w:pPr>
      <w:r w:rsidRPr="00823832">
        <w:rPr>
          <w:rFonts w:asciiTheme="minorBidi" w:hAnsiTheme="minorBidi"/>
          <w:sz w:val="20"/>
          <w:szCs w:val="20"/>
          <w:lang w:eastAsia="cs-CZ"/>
        </w:rPr>
        <w:t>Pro výrobu jakýchkoliv pomocných ocelových konstrukcí budou preferovány oceli S235.</w:t>
      </w:r>
    </w:p>
    <w:p w14:paraId="2CB670F3" w14:textId="5B09F655" w:rsidR="00823832" w:rsidRDefault="00823832" w:rsidP="00823832">
      <w:pPr>
        <w:spacing w:after="80"/>
        <w:rPr>
          <w:rFonts w:asciiTheme="minorBidi" w:hAnsiTheme="minorBidi"/>
          <w:sz w:val="20"/>
          <w:szCs w:val="20"/>
          <w:lang w:eastAsia="cs-CZ"/>
        </w:rPr>
      </w:pPr>
      <w:r w:rsidRPr="00823832">
        <w:rPr>
          <w:rFonts w:asciiTheme="minorBidi" w:hAnsiTheme="minorBidi"/>
          <w:sz w:val="20"/>
          <w:szCs w:val="20"/>
          <w:lang w:eastAsia="cs-CZ"/>
        </w:rPr>
        <w:t>Všechny venkovní ocelové konstrukce a všechny podlahové rošty (vnitřní i venkovní) budou žárově pozinkované a budou dimenzovány na požadované zatížení a budou pevně upevněny k ocelové konstrukci. Vnitřní ocelové konstrukce mohou být ZHOTOVITELEM</w:t>
      </w:r>
      <w:r w:rsidR="00CA0462">
        <w:rPr>
          <w:rFonts w:asciiTheme="minorBidi" w:hAnsiTheme="minorBidi"/>
          <w:sz w:val="20"/>
          <w:szCs w:val="20"/>
          <w:lang w:eastAsia="cs-CZ"/>
        </w:rPr>
        <w:t xml:space="preserve"> OB 2</w:t>
      </w:r>
      <w:r w:rsidRPr="00823832">
        <w:rPr>
          <w:rFonts w:asciiTheme="minorBidi" w:hAnsiTheme="minorBidi"/>
          <w:sz w:val="20"/>
          <w:szCs w:val="20"/>
          <w:lang w:eastAsia="cs-CZ"/>
        </w:rPr>
        <w:t xml:space="preserve"> opatřeny pouze nátěry. Nosnost roštů podlah bude potvrzena výrobcem. Lemovány budou nejen okraje plošin, ale také prostupy pororošty a podlahami. Výška </w:t>
      </w:r>
      <w:proofErr w:type="spellStart"/>
      <w:r w:rsidRPr="00823832">
        <w:rPr>
          <w:rFonts w:asciiTheme="minorBidi" w:hAnsiTheme="minorBidi"/>
          <w:sz w:val="20"/>
          <w:szCs w:val="20"/>
          <w:lang w:eastAsia="cs-CZ"/>
        </w:rPr>
        <w:t>okopového</w:t>
      </w:r>
      <w:proofErr w:type="spellEnd"/>
      <w:r w:rsidRPr="00823832">
        <w:rPr>
          <w:rFonts w:asciiTheme="minorBidi" w:hAnsiTheme="minorBidi"/>
          <w:sz w:val="20"/>
          <w:szCs w:val="20"/>
          <w:lang w:eastAsia="cs-CZ"/>
        </w:rPr>
        <w:t xml:space="preserve"> plechu bude 150 mm nad pochůznou plochou. Výška zábradlí bude odpovídat normovým požadavkům. Minimální výška bude 1 100 mm.</w:t>
      </w:r>
    </w:p>
    <w:p w14:paraId="7B0FF891" w14:textId="6FB81F4A" w:rsidR="00823832" w:rsidRPr="006B0F67" w:rsidRDefault="00823832" w:rsidP="007E714A">
      <w:pPr>
        <w:pStyle w:val="TCBNadpis2"/>
      </w:pPr>
      <w:bookmarkStart w:id="72" w:name="_Toc121147515"/>
      <w:bookmarkStart w:id="73" w:name="_Toc142311375"/>
      <w:bookmarkStart w:id="74" w:name="_Hlk117921953"/>
      <w:r>
        <w:t>Požadavky na materiály a výrobky</w:t>
      </w:r>
      <w:bookmarkEnd w:id="72"/>
      <w:bookmarkEnd w:id="73"/>
    </w:p>
    <w:bookmarkEnd w:id="74"/>
    <w:p w14:paraId="25955F93" w14:textId="1083FEB3" w:rsidR="00823832" w:rsidRDefault="00823832" w:rsidP="00823832">
      <w:pPr>
        <w:spacing w:after="80"/>
        <w:rPr>
          <w:rFonts w:asciiTheme="minorBidi" w:hAnsiTheme="minorBidi"/>
          <w:sz w:val="20"/>
          <w:szCs w:val="20"/>
          <w:lang w:eastAsia="cs-CZ"/>
        </w:rPr>
      </w:pPr>
      <w:r w:rsidRPr="00823832">
        <w:rPr>
          <w:rFonts w:asciiTheme="minorBidi" w:hAnsiTheme="minorBidi"/>
          <w:sz w:val="20"/>
          <w:szCs w:val="20"/>
          <w:lang w:eastAsia="cs-CZ"/>
        </w:rPr>
        <w:t xml:space="preserve">Mohou být použity pouze výrobky a materiály, jejichž vlastnosti vzhledem ke způsobilosti pro danou stavbu </w:t>
      </w:r>
      <w:proofErr w:type="gramStart"/>
      <w:r w:rsidRPr="00823832">
        <w:rPr>
          <w:rFonts w:asciiTheme="minorBidi" w:hAnsiTheme="minorBidi"/>
          <w:sz w:val="20"/>
          <w:szCs w:val="20"/>
          <w:lang w:eastAsia="cs-CZ"/>
        </w:rPr>
        <w:t>zaručí</w:t>
      </w:r>
      <w:proofErr w:type="gramEnd"/>
      <w:r w:rsidRPr="00823832">
        <w:rPr>
          <w:rFonts w:asciiTheme="minorBidi" w:hAnsiTheme="minorBidi"/>
          <w:sz w:val="20"/>
          <w:szCs w:val="20"/>
          <w:lang w:eastAsia="cs-CZ"/>
        </w:rPr>
        <w:t xml:space="preserve">, že DÍLO </w:t>
      </w:r>
      <w:r w:rsidR="002B2C90">
        <w:rPr>
          <w:rFonts w:asciiTheme="minorBidi" w:hAnsiTheme="minorBidi"/>
          <w:sz w:val="20"/>
          <w:szCs w:val="20"/>
          <w:lang w:eastAsia="cs-CZ"/>
        </w:rPr>
        <w:t xml:space="preserve">OB 2 </w:t>
      </w:r>
      <w:r w:rsidRPr="00823832">
        <w:rPr>
          <w:rFonts w:asciiTheme="minorBidi" w:hAnsiTheme="minorBidi"/>
          <w:sz w:val="20"/>
          <w:szCs w:val="20"/>
          <w:lang w:eastAsia="cs-CZ"/>
        </w:rPr>
        <w:t>při správném provedení a běžné údržbě po dobu životnosti splní požadavky na mechanickou pevnost a stabilitu, požární odolnost, hygienu, ochranu životního prostředí a</w:t>
      </w:r>
      <w:r w:rsidR="006B4401">
        <w:rPr>
          <w:rFonts w:asciiTheme="minorBidi" w:hAnsiTheme="minorBidi"/>
          <w:sz w:val="20"/>
          <w:szCs w:val="20"/>
          <w:lang w:eastAsia="cs-CZ"/>
        </w:rPr>
        <w:t> </w:t>
      </w:r>
      <w:r w:rsidRPr="00823832">
        <w:rPr>
          <w:rFonts w:asciiTheme="minorBidi" w:hAnsiTheme="minorBidi"/>
          <w:sz w:val="20"/>
          <w:szCs w:val="20"/>
          <w:lang w:eastAsia="cs-CZ"/>
        </w:rPr>
        <w:t>bezpečného užívání ve smyslu stavebního zákona.</w:t>
      </w:r>
    </w:p>
    <w:p w14:paraId="0CEDD596" w14:textId="006CAC91" w:rsidR="001470CA" w:rsidRPr="006B0F67" w:rsidRDefault="001470CA" w:rsidP="007E714A">
      <w:pPr>
        <w:pStyle w:val="TCBNadpis2"/>
      </w:pPr>
      <w:bookmarkStart w:id="75" w:name="_Toc121147516"/>
      <w:bookmarkStart w:id="76" w:name="_Toc142311376"/>
      <w:r>
        <w:t>Větrání, vytápění, chlazení</w:t>
      </w:r>
      <w:bookmarkEnd w:id="75"/>
      <w:bookmarkEnd w:id="76"/>
    </w:p>
    <w:p w14:paraId="1D1ED85E" w14:textId="1DEBFDC2" w:rsidR="001470CA" w:rsidRPr="001470CA" w:rsidRDefault="001470CA" w:rsidP="001470CA">
      <w:pPr>
        <w:spacing w:after="80"/>
        <w:rPr>
          <w:rFonts w:asciiTheme="minorBidi" w:hAnsiTheme="minorBidi"/>
          <w:sz w:val="20"/>
          <w:szCs w:val="20"/>
          <w:lang w:eastAsia="cs-CZ"/>
        </w:rPr>
      </w:pPr>
      <w:r w:rsidRPr="001470CA">
        <w:rPr>
          <w:rFonts w:asciiTheme="minorBidi" w:hAnsiTheme="minorBidi"/>
          <w:sz w:val="20"/>
          <w:szCs w:val="20"/>
          <w:lang w:eastAsia="cs-CZ"/>
        </w:rPr>
        <w:t>ZHOTOVITEL</w:t>
      </w:r>
      <w:r w:rsidR="00CA0462">
        <w:rPr>
          <w:rFonts w:asciiTheme="minorBidi" w:hAnsiTheme="minorBidi"/>
          <w:sz w:val="20"/>
          <w:szCs w:val="20"/>
          <w:lang w:eastAsia="cs-CZ"/>
        </w:rPr>
        <w:t xml:space="preserve"> OB 2</w:t>
      </w:r>
      <w:r w:rsidRPr="001470CA">
        <w:rPr>
          <w:rFonts w:asciiTheme="minorBidi" w:hAnsiTheme="minorBidi"/>
          <w:sz w:val="20"/>
          <w:szCs w:val="20"/>
          <w:lang w:eastAsia="cs-CZ"/>
        </w:rPr>
        <w:t xml:space="preserve"> navrhne a instaluje vytápěcí systém, který zajistí temperování všech STAVEBNÍCH OBJEKTŮ nebo prostor na teplotu, kterou instalované zařízení bude vyžadovat, a to i v případě kompletního výpadku hlavní technologie. Tato teplota musí být dostatečná i pro nový studený start technologie. Provedení systému bude odpovídat platným normám. </w:t>
      </w:r>
    </w:p>
    <w:p w14:paraId="435F58B4" w14:textId="06A85F4A" w:rsidR="001470CA" w:rsidRPr="001470CA" w:rsidRDefault="001470CA" w:rsidP="001470CA">
      <w:pPr>
        <w:spacing w:after="80"/>
        <w:rPr>
          <w:rFonts w:asciiTheme="minorBidi" w:hAnsiTheme="minorBidi"/>
          <w:sz w:val="20"/>
          <w:szCs w:val="20"/>
          <w:lang w:eastAsia="cs-CZ"/>
        </w:rPr>
      </w:pPr>
      <w:r w:rsidRPr="001470CA">
        <w:rPr>
          <w:rFonts w:asciiTheme="minorBidi" w:hAnsiTheme="minorBidi"/>
          <w:sz w:val="20"/>
          <w:szCs w:val="20"/>
          <w:lang w:eastAsia="cs-CZ"/>
        </w:rPr>
        <w:t xml:space="preserve">V prostorách rozvoden a </w:t>
      </w:r>
      <w:proofErr w:type="spellStart"/>
      <w:r w:rsidRPr="001470CA">
        <w:rPr>
          <w:rFonts w:asciiTheme="minorBidi" w:hAnsiTheme="minorBidi"/>
          <w:sz w:val="20"/>
          <w:szCs w:val="20"/>
          <w:lang w:eastAsia="cs-CZ"/>
        </w:rPr>
        <w:t>serveroven</w:t>
      </w:r>
      <w:proofErr w:type="spellEnd"/>
      <w:r w:rsidRPr="001470CA">
        <w:rPr>
          <w:rFonts w:asciiTheme="minorBidi" w:hAnsiTheme="minorBidi"/>
          <w:sz w:val="20"/>
          <w:szCs w:val="20"/>
          <w:lang w:eastAsia="cs-CZ"/>
        </w:rPr>
        <w:t xml:space="preserve"> bude ZHOTOVITELEM </w:t>
      </w:r>
      <w:r w:rsidR="00CA0462">
        <w:rPr>
          <w:rFonts w:asciiTheme="minorBidi" w:hAnsiTheme="minorBidi"/>
          <w:sz w:val="20"/>
          <w:szCs w:val="20"/>
          <w:lang w:eastAsia="cs-CZ"/>
        </w:rPr>
        <w:t>OB 2</w:t>
      </w:r>
      <w:r w:rsidRPr="001470CA">
        <w:rPr>
          <w:rFonts w:asciiTheme="minorBidi" w:hAnsiTheme="minorBidi"/>
          <w:sz w:val="20"/>
          <w:szCs w:val="20"/>
          <w:lang w:eastAsia="cs-CZ"/>
        </w:rPr>
        <w:t xml:space="preserve"> navržena a</w:t>
      </w:r>
      <w:r w:rsidR="006B4401">
        <w:rPr>
          <w:rFonts w:asciiTheme="minorBidi" w:hAnsiTheme="minorBidi"/>
          <w:sz w:val="20"/>
          <w:szCs w:val="20"/>
          <w:lang w:eastAsia="cs-CZ"/>
        </w:rPr>
        <w:t> </w:t>
      </w:r>
      <w:r w:rsidRPr="001470CA">
        <w:rPr>
          <w:rFonts w:asciiTheme="minorBidi" w:hAnsiTheme="minorBidi"/>
          <w:sz w:val="20"/>
          <w:szCs w:val="20"/>
          <w:lang w:eastAsia="cs-CZ"/>
        </w:rPr>
        <w:t xml:space="preserve">instalována klimatizace. V technologických prostorách vyžadujících chlazení nebo klimatizaci, bude ZHOTOVITELEM </w:t>
      </w:r>
      <w:r w:rsidR="00CA0462">
        <w:rPr>
          <w:rFonts w:asciiTheme="minorBidi" w:hAnsiTheme="minorBidi"/>
          <w:sz w:val="20"/>
          <w:szCs w:val="20"/>
          <w:lang w:eastAsia="cs-CZ"/>
        </w:rPr>
        <w:t xml:space="preserve">OB 2 </w:t>
      </w:r>
      <w:r w:rsidRPr="001470CA">
        <w:rPr>
          <w:rFonts w:asciiTheme="minorBidi" w:hAnsiTheme="minorBidi"/>
          <w:sz w:val="20"/>
          <w:szCs w:val="20"/>
          <w:lang w:eastAsia="cs-CZ"/>
        </w:rPr>
        <w:t>navrženo a provedeno zařízení zajišťující teplotu dle potřeb instalovaného zařízení a jeho bezpečného provozu.</w:t>
      </w:r>
    </w:p>
    <w:p w14:paraId="6123FC9F" w14:textId="7BEE3976" w:rsidR="00823832" w:rsidRDefault="001470CA" w:rsidP="00061E42">
      <w:pPr>
        <w:spacing w:after="80" w:line="20" w:lineRule="atLeast"/>
        <w:rPr>
          <w:rFonts w:asciiTheme="minorBidi" w:hAnsiTheme="minorBidi"/>
          <w:sz w:val="20"/>
          <w:szCs w:val="20"/>
          <w:lang w:eastAsia="cs-CZ"/>
        </w:rPr>
      </w:pPr>
      <w:r w:rsidRPr="001470CA">
        <w:rPr>
          <w:rFonts w:asciiTheme="minorBidi" w:hAnsiTheme="minorBidi"/>
          <w:sz w:val="20"/>
          <w:szCs w:val="20"/>
          <w:lang w:eastAsia="cs-CZ"/>
        </w:rPr>
        <w:t>ZHOTOVITEL</w:t>
      </w:r>
      <w:r w:rsidR="00CA0462">
        <w:rPr>
          <w:rFonts w:asciiTheme="minorBidi" w:hAnsiTheme="minorBidi"/>
          <w:sz w:val="20"/>
          <w:szCs w:val="20"/>
          <w:lang w:eastAsia="cs-CZ"/>
        </w:rPr>
        <w:t xml:space="preserve"> OB 2</w:t>
      </w:r>
      <w:r w:rsidRPr="001470CA">
        <w:rPr>
          <w:rFonts w:asciiTheme="minorBidi" w:hAnsiTheme="minorBidi"/>
          <w:sz w:val="20"/>
          <w:szCs w:val="20"/>
          <w:lang w:eastAsia="cs-CZ"/>
        </w:rPr>
        <w:t xml:space="preserve"> navrhne větrání veškerých uzavřených prostor STAVEBNÍCH OBJEKTŮ dle platných hygienických předpisů a potřeb instalovaného technologického zařízení. Dle navrženého </w:t>
      </w:r>
      <w:r w:rsidRPr="001470CA">
        <w:rPr>
          <w:rFonts w:asciiTheme="minorBidi" w:hAnsiTheme="minorBidi"/>
          <w:sz w:val="20"/>
          <w:szCs w:val="20"/>
          <w:lang w:eastAsia="cs-CZ"/>
        </w:rPr>
        <w:lastRenderedPageBreak/>
        <w:t>způsobu větrání ZHOTOVITEL</w:t>
      </w:r>
      <w:r w:rsidR="00CA0462">
        <w:rPr>
          <w:rFonts w:asciiTheme="minorBidi" w:hAnsiTheme="minorBidi"/>
          <w:sz w:val="20"/>
          <w:szCs w:val="20"/>
          <w:lang w:eastAsia="cs-CZ"/>
        </w:rPr>
        <w:t xml:space="preserve"> OB 2</w:t>
      </w:r>
      <w:r w:rsidRPr="001470CA">
        <w:rPr>
          <w:rFonts w:asciiTheme="minorBidi" w:hAnsiTheme="minorBidi"/>
          <w:sz w:val="20"/>
          <w:szCs w:val="20"/>
          <w:lang w:eastAsia="cs-CZ"/>
        </w:rPr>
        <w:t xml:space="preserve"> instaluje příslušné aktivní nebo pasivní vzduchotechnické zařízení.  Funkcí vzduchotechnických zařízení bude zajištění požadované výměny vzduchu, případný přívod technologického (spalovacího) vzduchu, odvod tepla a kouře v závislosti na požárně bezpečnostním řešení. Nevětrané uzavřené prostory se nepřipouštějí.</w:t>
      </w:r>
    </w:p>
    <w:p w14:paraId="65FEB023" w14:textId="46864CEB" w:rsidR="00A92AAF" w:rsidRDefault="00A92AAF" w:rsidP="00061E42">
      <w:pPr>
        <w:spacing w:after="80" w:line="20" w:lineRule="atLeast"/>
        <w:rPr>
          <w:rFonts w:asciiTheme="minorBidi" w:hAnsiTheme="minorBidi"/>
          <w:sz w:val="20"/>
          <w:szCs w:val="20"/>
          <w:lang w:eastAsia="cs-CZ"/>
        </w:rPr>
      </w:pPr>
      <w:r>
        <w:rPr>
          <w:rFonts w:asciiTheme="minorBidi" w:hAnsiTheme="minorBidi"/>
          <w:sz w:val="20"/>
          <w:szCs w:val="20"/>
          <w:lang w:eastAsia="cs-CZ"/>
        </w:rPr>
        <w:t xml:space="preserve">V souladu s provozní praxí OBJEDNATELE je požadováno vybavení chlazením rozvoden elektro, místností systémů ASŘ.  </w:t>
      </w:r>
    </w:p>
    <w:p w14:paraId="1CE7829D" w14:textId="277A46CA" w:rsidR="000A65E1" w:rsidRPr="008E0F51" w:rsidRDefault="000A65E1" w:rsidP="00061E42">
      <w:pPr>
        <w:spacing w:line="20" w:lineRule="atLeast"/>
        <w:rPr>
          <w:rFonts w:ascii="Arial" w:hAnsi="Arial" w:cs="Arial"/>
          <w:b/>
          <w:bCs/>
          <w:i/>
          <w:iCs/>
          <w:sz w:val="20"/>
          <w:szCs w:val="20"/>
          <w:u w:val="single"/>
          <w:lang w:eastAsia="x-none"/>
        </w:rPr>
      </w:pPr>
      <w:r w:rsidRPr="008E0F51">
        <w:rPr>
          <w:rFonts w:ascii="Arial" w:hAnsi="Arial" w:cs="Arial"/>
          <w:b/>
          <w:bCs/>
          <w:i/>
          <w:iCs/>
          <w:sz w:val="20"/>
          <w:szCs w:val="20"/>
          <w:u w:val="single"/>
          <w:lang w:eastAsia="x-none"/>
        </w:rPr>
        <w:t>Objekt kotelny K20</w:t>
      </w:r>
    </w:p>
    <w:p w14:paraId="3AEF4D19" w14:textId="0433F6D0" w:rsidR="003F3406" w:rsidRPr="00DD73F4" w:rsidRDefault="003F3406" w:rsidP="008E0F51">
      <w:pPr>
        <w:spacing w:line="20" w:lineRule="atLeast"/>
        <w:contextualSpacing/>
        <w:rPr>
          <w:rFonts w:ascii="Arial" w:hAnsi="Arial" w:cs="Arial"/>
          <w:sz w:val="20"/>
          <w:szCs w:val="20"/>
          <w:lang w:eastAsia="x-none"/>
        </w:rPr>
      </w:pPr>
      <w:r w:rsidRPr="00DD73F4">
        <w:rPr>
          <w:rFonts w:ascii="Arial" w:hAnsi="Arial" w:cs="Arial"/>
          <w:sz w:val="20"/>
          <w:szCs w:val="20"/>
          <w:lang w:eastAsia="x-none"/>
        </w:rPr>
        <w:t>Systémy vzduchotechniky</w:t>
      </w:r>
      <w:r w:rsidR="003E16A8" w:rsidRPr="00DD73F4">
        <w:rPr>
          <w:rFonts w:ascii="Arial" w:hAnsi="Arial" w:cs="Arial"/>
          <w:sz w:val="20"/>
          <w:szCs w:val="20"/>
          <w:lang w:eastAsia="x-none"/>
        </w:rPr>
        <w:t xml:space="preserve">, chlazení </w:t>
      </w:r>
      <w:r w:rsidRPr="00DD73F4">
        <w:rPr>
          <w:rFonts w:ascii="Arial" w:hAnsi="Arial" w:cs="Arial"/>
          <w:sz w:val="20"/>
          <w:szCs w:val="20"/>
          <w:lang w:eastAsia="x-none"/>
        </w:rPr>
        <w:t xml:space="preserve">a vytápění </w:t>
      </w:r>
      <w:r w:rsidR="003E16A8" w:rsidRPr="00DD73F4">
        <w:rPr>
          <w:rFonts w:ascii="Arial" w:hAnsi="Arial" w:cs="Arial"/>
          <w:sz w:val="20"/>
          <w:szCs w:val="20"/>
          <w:lang w:eastAsia="x-none"/>
        </w:rPr>
        <w:t xml:space="preserve">dle požadavků technologie na udržení prostředí </w:t>
      </w:r>
      <w:r w:rsidRPr="00DD73F4">
        <w:rPr>
          <w:rFonts w:ascii="Arial" w:hAnsi="Arial" w:cs="Arial"/>
          <w:sz w:val="20"/>
          <w:szCs w:val="20"/>
          <w:lang w:eastAsia="x-none"/>
        </w:rPr>
        <w:t xml:space="preserve">v objektu kotelny </w:t>
      </w:r>
      <w:r w:rsidR="003C0099" w:rsidRPr="00DD73F4">
        <w:rPr>
          <w:rFonts w:ascii="Arial" w:hAnsi="Arial" w:cs="Arial"/>
          <w:sz w:val="20"/>
          <w:szCs w:val="20"/>
          <w:lang w:eastAsia="x-none"/>
        </w:rPr>
        <w:t>K</w:t>
      </w:r>
      <w:r w:rsidRPr="00DD73F4">
        <w:rPr>
          <w:rFonts w:ascii="Arial" w:hAnsi="Arial" w:cs="Arial"/>
          <w:sz w:val="20"/>
          <w:szCs w:val="20"/>
          <w:lang w:eastAsia="x-none"/>
        </w:rPr>
        <w:t>20 jsou následující</w:t>
      </w:r>
      <w:r w:rsidR="003E16A8" w:rsidRPr="00DD73F4">
        <w:rPr>
          <w:rFonts w:ascii="Arial" w:hAnsi="Arial" w:cs="Arial"/>
          <w:sz w:val="20"/>
          <w:szCs w:val="20"/>
          <w:lang w:eastAsia="x-none"/>
        </w:rPr>
        <w:t xml:space="preserve"> pro</w:t>
      </w:r>
      <w:r w:rsidRPr="00DD73F4">
        <w:rPr>
          <w:rFonts w:ascii="Arial" w:hAnsi="Arial" w:cs="Arial"/>
          <w:sz w:val="20"/>
          <w:szCs w:val="20"/>
          <w:lang w:eastAsia="x-none"/>
        </w:rPr>
        <w:t>:</w:t>
      </w:r>
    </w:p>
    <w:p w14:paraId="0AECE47C" w14:textId="3031E8BC" w:rsidR="003F3406" w:rsidRPr="00DD73F4" w:rsidRDefault="003F3406" w:rsidP="008E0F51">
      <w:pPr>
        <w:pStyle w:val="Odstavecseseznamem"/>
        <w:numPr>
          <w:ilvl w:val="0"/>
          <w:numId w:val="38"/>
        </w:numPr>
        <w:spacing w:line="20" w:lineRule="atLeast"/>
        <w:rPr>
          <w:rFonts w:ascii="Arial" w:hAnsi="Arial" w:cs="Arial"/>
          <w:sz w:val="20"/>
          <w:szCs w:val="20"/>
          <w:lang w:eastAsia="x-none"/>
        </w:rPr>
      </w:pPr>
      <w:r w:rsidRPr="00DD73F4">
        <w:rPr>
          <w:rFonts w:ascii="Arial" w:hAnsi="Arial" w:cs="Arial"/>
          <w:sz w:val="20"/>
          <w:szCs w:val="20"/>
          <w:lang w:eastAsia="x-none"/>
        </w:rPr>
        <w:t>koteln</w:t>
      </w:r>
      <w:r w:rsidR="003E16A8" w:rsidRPr="00DD73F4">
        <w:rPr>
          <w:rFonts w:ascii="Arial" w:hAnsi="Arial" w:cs="Arial"/>
          <w:sz w:val="20"/>
          <w:szCs w:val="20"/>
          <w:lang w:eastAsia="x-none"/>
        </w:rPr>
        <w:t>u</w:t>
      </w:r>
      <w:r w:rsidR="008E0F51">
        <w:rPr>
          <w:rFonts w:ascii="Arial" w:hAnsi="Arial" w:cs="Arial"/>
          <w:sz w:val="20"/>
          <w:szCs w:val="20"/>
          <w:lang w:eastAsia="x-none"/>
        </w:rPr>
        <w:t>,</w:t>
      </w:r>
    </w:p>
    <w:p w14:paraId="3D06128F" w14:textId="293E70A0" w:rsidR="003F3406" w:rsidRPr="00DD73F4" w:rsidRDefault="003F3406" w:rsidP="008E0F51">
      <w:pPr>
        <w:pStyle w:val="Odstavecseseznamem"/>
        <w:numPr>
          <w:ilvl w:val="0"/>
          <w:numId w:val="38"/>
        </w:numPr>
        <w:spacing w:before="120" w:after="120" w:line="20" w:lineRule="atLeast"/>
        <w:jc w:val="both"/>
        <w:rPr>
          <w:rFonts w:ascii="Arial" w:hAnsi="Arial" w:cs="Arial"/>
          <w:sz w:val="20"/>
          <w:szCs w:val="20"/>
          <w:lang w:eastAsia="x-none"/>
        </w:rPr>
      </w:pPr>
      <w:r w:rsidRPr="00DD73F4">
        <w:rPr>
          <w:rFonts w:ascii="Arial" w:hAnsi="Arial" w:cs="Arial"/>
          <w:sz w:val="20"/>
          <w:szCs w:val="20"/>
          <w:lang w:eastAsia="x-none"/>
        </w:rPr>
        <w:t>kompresorov</w:t>
      </w:r>
      <w:r w:rsidR="003E16A8" w:rsidRPr="00DD73F4">
        <w:rPr>
          <w:rFonts w:ascii="Arial" w:hAnsi="Arial" w:cs="Arial"/>
          <w:sz w:val="20"/>
          <w:szCs w:val="20"/>
          <w:lang w:eastAsia="x-none"/>
        </w:rPr>
        <w:t>ou</w:t>
      </w:r>
      <w:r w:rsidRPr="00DD73F4">
        <w:rPr>
          <w:rFonts w:ascii="Arial" w:hAnsi="Arial" w:cs="Arial"/>
          <w:sz w:val="20"/>
          <w:szCs w:val="20"/>
          <w:lang w:eastAsia="x-none"/>
        </w:rPr>
        <w:t xml:space="preserve"> stanic</w:t>
      </w:r>
      <w:r w:rsidR="003E16A8" w:rsidRPr="00DD73F4">
        <w:rPr>
          <w:rFonts w:ascii="Arial" w:hAnsi="Arial" w:cs="Arial"/>
          <w:sz w:val="20"/>
          <w:szCs w:val="20"/>
          <w:lang w:eastAsia="x-none"/>
        </w:rPr>
        <w:t>i</w:t>
      </w:r>
      <w:r w:rsidR="008E0F51">
        <w:rPr>
          <w:rFonts w:ascii="Arial" w:hAnsi="Arial" w:cs="Arial"/>
          <w:sz w:val="20"/>
          <w:szCs w:val="20"/>
          <w:lang w:eastAsia="x-none"/>
        </w:rPr>
        <w:t>,</w:t>
      </w:r>
    </w:p>
    <w:p w14:paraId="2D02C38E" w14:textId="18C3402B" w:rsidR="003F3406" w:rsidRPr="00DD73F4" w:rsidRDefault="003F3406" w:rsidP="008E0F51">
      <w:pPr>
        <w:pStyle w:val="Odstavecseseznamem"/>
        <w:numPr>
          <w:ilvl w:val="0"/>
          <w:numId w:val="38"/>
        </w:numPr>
        <w:spacing w:before="120" w:after="120" w:line="20" w:lineRule="atLeast"/>
        <w:jc w:val="both"/>
        <w:rPr>
          <w:rFonts w:ascii="Arial" w:hAnsi="Arial" w:cs="Arial"/>
          <w:sz w:val="20"/>
          <w:szCs w:val="20"/>
          <w:lang w:eastAsia="x-none"/>
        </w:rPr>
      </w:pPr>
      <w:r w:rsidRPr="00DD73F4">
        <w:rPr>
          <w:rFonts w:ascii="Arial" w:hAnsi="Arial" w:cs="Arial"/>
          <w:sz w:val="20"/>
          <w:szCs w:val="20"/>
          <w:lang w:eastAsia="x-none"/>
        </w:rPr>
        <w:t xml:space="preserve">místnost FM </w:t>
      </w:r>
      <w:proofErr w:type="gramStart"/>
      <w:r w:rsidRPr="00DD73F4">
        <w:rPr>
          <w:rFonts w:ascii="Arial" w:hAnsi="Arial" w:cs="Arial"/>
          <w:sz w:val="20"/>
          <w:szCs w:val="20"/>
          <w:lang w:eastAsia="x-none"/>
        </w:rPr>
        <w:t>690</w:t>
      </w:r>
      <w:r w:rsidR="000A65E1" w:rsidRPr="00DD73F4">
        <w:rPr>
          <w:rFonts w:ascii="Arial" w:hAnsi="Arial" w:cs="Arial"/>
          <w:sz w:val="20"/>
          <w:szCs w:val="20"/>
          <w:lang w:eastAsia="x-none"/>
        </w:rPr>
        <w:t>V</w:t>
      </w:r>
      <w:proofErr w:type="gramEnd"/>
      <w:r w:rsidR="008E0F51">
        <w:rPr>
          <w:rFonts w:ascii="Arial" w:hAnsi="Arial" w:cs="Arial"/>
          <w:sz w:val="20"/>
          <w:szCs w:val="20"/>
          <w:lang w:eastAsia="x-none"/>
        </w:rPr>
        <w:t>,</w:t>
      </w:r>
    </w:p>
    <w:p w14:paraId="5E14DCA0" w14:textId="6985B641" w:rsidR="003F3406" w:rsidRPr="00DD73F4" w:rsidRDefault="003F3406" w:rsidP="008E0F51">
      <w:pPr>
        <w:pStyle w:val="Odstavecseseznamem"/>
        <w:numPr>
          <w:ilvl w:val="0"/>
          <w:numId w:val="38"/>
        </w:numPr>
        <w:spacing w:before="120" w:after="120" w:line="20" w:lineRule="atLeast"/>
        <w:jc w:val="both"/>
        <w:rPr>
          <w:rFonts w:ascii="Arial" w:hAnsi="Arial" w:cs="Arial"/>
          <w:sz w:val="20"/>
          <w:szCs w:val="20"/>
          <w:lang w:eastAsia="x-none"/>
        </w:rPr>
      </w:pPr>
      <w:r w:rsidRPr="00DD73F4">
        <w:rPr>
          <w:rFonts w:ascii="Arial" w:hAnsi="Arial" w:cs="Arial"/>
          <w:sz w:val="20"/>
          <w:szCs w:val="20"/>
          <w:lang w:eastAsia="x-none"/>
        </w:rPr>
        <w:t>trafostanic</w:t>
      </w:r>
      <w:r w:rsidR="003E16A8" w:rsidRPr="00DD73F4">
        <w:rPr>
          <w:rFonts w:ascii="Arial" w:hAnsi="Arial" w:cs="Arial"/>
          <w:sz w:val="20"/>
          <w:szCs w:val="20"/>
          <w:lang w:eastAsia="x-none"/>
        </w:rPr>
        <w:t>i</w:t>
      </w:r>
      <w:r w:rsidRPr="00DD73F4">
        <w:rPr>
          <w:rFonts w:ascii="Arial" w:hAnsi="Arial" w:cs="Arial"/>
          <w:sz w:val="20"/>
          <w:szCs w:val="20"/>
          <w:lang w:eastAsia="x-none"/>
        </w:rPr>
        <w:t xml:space="preserve"> 6k</w:t>
      </w:r>
      <w:r w:rsidR="000A65E1" w:rsidRPr="00DD73F4">
        <w:rPr>
          <w:rFonts w:ascii="Arial" w:hAnsi="Arial" w:cs="Arial"/>
          <w:sz w:val="20"/>
          <w:szCs w:val="20"/>
          <w:lang w:eastAsia="x-none"/>
        </w:rPr>
        <w:t>V</w:t>
      </w:r>
      <w:r w:rsidRPr="00DD73F4">
        <w:rPr>
          <w:rFonts w:ascii="Arial" w:hAnsi="Arial" w:cs="Arial"/>
          <w:sz w:val="20"/>
          <w:szCs w:val="20"/>
          <w:lang w:eastAsia="x-none"/>
        </w:rPr>
        <w:t>/0,42/0,69k</w:t>
      </w:r>
      <w:r w:rsidR="000A65E1" w:rsidRPr="00DD73F4">
        <w:rPr>
          <w:rFonts w:ascii="Arial" w:hAnsi="Arial" w:cs="Arial"/>
          <w:sz w:val="20"/>
          <w:szCs w:val="20"/>
          <w:lang w:eastAsia="x-none"/>
        </w:rPr>
        <w:t>V</w:t>
      </w:r>
      <w:r w:rsidR="008E0F51">
        <w:rPr>
          <w:rFonts w:ascii="Arial" w:hAnsi="Arial" w:cs="Arial"/>
          <w:sz w:val="20"/>
          <w:szCs w:val="20"/>
          <w:lang w:eastAsia="x-none"/>
        </w:rPr>
        <w:t>,</w:t>
      </w:r>
    </w:p>
    <w:p w14:paraId="6160CF3F" w14:textId="09202EAD" w:rsidR="003F3406" w:rsidRPr="00DD73F4" w:rsidRDefault="003F3406" w:rsidP="008E0F51">
      <w:pPr>
        <w:pStyle w:val="Odstavecseseznamem"/>
        <w:numPr>
          <w:ilvl w:val="0"/>
          <w:numId w:val="38"/>
        </w:numPr>
        <w:spacing w:before="120" w:after="120" w:line="20" w:lineRule="atLeast"/>
        <w:jc w:val="both"/>
        <w:rPr>
          <w:rFonts w:ascii="Arial" w:hAnsi="Arial" w:cs="Arial"/>
          <w:sz w:val="20"/>
          <w:szCs w:val="20"/>
          <w:lang w:eastAsia="x-none"/>
        </w:rPr>
      </w:pPr>
      <w:r w:rsidRPr="00DD73F4">
        <w:rPr>
          <w:rFonts w:ascii="Arial" w:hAnsi="Arial" w:cs="Arial"/>
          <w:sz w:val="20"/>
          <w:szCs w:val="20"/>
          <w:lang w:eastAsia="x-none"/>
        </w:rPr>
        <w:t>hlavní technick</w:t>
      </w:r>
      <w:r w:rsidR="003E16A8" w:rsidRPr="00DD73F4">
        <w:rPr>
          <w:rFonts w:ascii="Arial" w:hAnsi="Arial" w:cs="Arial"/>
          <w:sz w:val="20"/>
          <w:szCs w:val="20"/>
          <w:lang w:eastAsia="x-none"/>
        </w:rPr>
        <w:t>ou</w:t>
      </w:r>
      <w:r w:rsidRPr="00DD73F4">
        <w:rPr>
          <w:rFonts w:ascii="Arial" w:hAnsi="Arial" w:cs="Arial"/>
          <w:sz w:val="20"/>
          <w:szCs w:val="20"/>
          <w:lang w:eastAsia="x-none"/>
        </w:rPr>
        <w:t xml:space="preserve"> místnos</w:t>
      </w:r>
      <w:r w:rsidR="003C0099" w:rsidRPr="00DD73F4">
        <w:rPr>
          <w:rFonts w:ascii="Arial" w:hAnsi="Arial" w:cs="Arial"/>
          <w:sz w:val="20"/>
          <w:szCs w:val="20"/>
          <w:lang w:eastAsia="x-none"/>
        </w:rPr>
        <w:t>t</w:t>
      </w:r>
      <w:r w:rsidR="008E0F51">
        <w:rPr>
          <w:rFonts w:ascii="Arial" w:hAnsi="Arial" w:cs="Arial"/>
          <w:sz w:val="20"/>
          <w:szCs w:val="20"/>
          <w:lang w:eastAsia="x-none"/>
        </w:rPr>
        <w:t>,</w:t>
      </w:r>
    </w:p>
    <w:p w14:paraId="20A87A23" w14:textId="6FF89855" w:rsidR="00A92AAF" w:rsidRPr="00DD73F4" w:rsidRDefault="003F3406" w:rsidP="008E0F51">
      <w:pPr>
        <w:pStyle w:val="Odstavecseseznamem"/>
        <w:numPr>
          <w:ilvl w:val="0"/>
          <w:numId w:val="38"/>
        </w:numPr>
        <w:spacing w:before="120" w:after="120" w:line="20" w:lineRule="atLeast"/>
        <w:jc w:val="both"/>
        <w:rPr>
          <w:rFonts w:ascii="Arial" w:hAnsi="Arial" w:cs="Arial"/>
          <w:sz w:val="20"/>
          <w:szCs w:val="20"/>
          <w:lang w:eastAsia="x-none"/>
        </w:rPr>
      </w:pPr>
      <w:r w:rsidRPr="00DD73F4">
        <w:rPr>
          <w:rFonts w:ascii="Arial" w:hAnsi="Arial" w:cs="Arial"/>
          <w:sz w:val="20"/>
          <w:szCs w:val="20"/>
          <w:lang w:eastAsia="x-none"/>
        </w:rPr>
        <w:t>rozvodn</w:t>
      </w:r>
      <w:r w:rsidR="003E16A8" w:rsidRPr="00DD73F4">
        <w:rPr>
          <w:rFonts w:ascii="Arial" w:hAnsi="Arial" w:cs="Arial"/>
          <w:sz w:val="20"/>
          <w:szCs w:val="20"/>
          <w:lang w:eastAsia="x-none"/>
        </w:rPr>
        <w:t>u</w:t>
      </w:r>
      <w:r w:rsidRPr="00DD73F4">
        <w:rPr>
          <w:rFonts w:ascii="Arial" w:hAnsi="Arial" w:cs="Arial"/>
          <w:sz w:val="20"/>
          <w:szCs w:val="20"/>
          <w:lang w:eastAsia="x-none"/>
        </w:rPr>
        <w:t xml:space="preserve"> elektro</w:t>
      </w:r>
      <w:r w:rsidR="008E0F51">
        <w:rPr>
          <w:rFonts w:ascii="Arial" w:hAnsi="Arial" w:cs="Arial"/>
          <w:sz w:val="20"/>
          <w:szCs w:val="20"/>
          <w:lang w:eastAsia="x-none"/>
        </w:rPr>
        <w:t>,</w:t>
      </w:r>
    </w:p>
    <w:p w14:paraId="59FB9E05" w14:textId="1186028E" w:rsidR="003F3406" w:rsidRPr="00DD73F4" w:rsidRDefault="003F3406" w:rsidP="008E0F51">
      <w:pPr>
        <w:pStyle w:val="Odstavecseseznamem"/>
        <w:numPr>
          <w:ilvl w:val="0"/>
          <w:numId w:val="38"/>
        </w:numPr>
        <w:spacing w:before="120" w:after="120" w:line="20" w:lineRule="atLeast"/>
        <w:jc w:val="both"/>
        <w:rPr>
          <w:rFonts w:ascii="Arial" w:hAnsi="Arial" w:cs="Arial"/>
          <w:sz w:val="20"/>
          <w:szCs w:val="20"/>
          <w:lang w:eastAsia="x-none"/>
        </w:rPr>
      </w:pPr>
      <w:r w:rsidRPr="00DD73F4">
        <w:rPr>
          <w:rFonts w:ascii="Arial" w:hAnsi="Arial" w:cs="Arial"/>
          <w:sz w:val="20"/>
          <w:szCs w:val="20"/>
          <w:lang w:eastAsia="x-none"/>
        </w:rPr>
        <w:t>kabelov</w:t>
      </w:r>
      <w:r w:rsidR="003E16A8" w:rsidRPr="00DD73F4">
        <w:rPr>
          <w:rFonts w:ascii="Arial" w:hAnsi="Arial" w:cs="Arial"/>
          <w:sz w:val="20"/>
          <w:szCs w:val="20"/>
          <w:lang w:eastAsia="x-none"/>
        </w:rPr>
        <w:t>ý</w:t>
      </w:r>
      <w:r w:rsidRPr="00DD73F4">
        <w:rPr>
          <w:rFonts w:ascii="Arial" w:hAnsi="Arial" w:cs="Arial"/>
          <w:sz w:val="20"/>
          <w:szCs w:val="20"/>
          <w:lang w:eastAsia="x-none"/>
        </w:rPr>
        <w:t xml:space="preserve"> prostor</w:t>
      </w:r>
      <w:r w:rsidR="008E0F51">
        <w:rPr>
          <w:rFonts w:ascii="Arial" w:hAnsi="Arial" w:cs="Arial"/>
          <w:sz w:val="20"/>
          <w:szCs w:val="20"/>
          <w:lang w:eastAsia="x-none"/>
        </w:rPr>
        <w:t>,</w:t>
      </w:r>
    </w:p>
    <w:p w14:paraId="2E83DB09" w14:textId="36142E5A" w:rsidR="00A92AAF" w:rsidRPr="00061E42" w:rsidRDefault="003F3406" w:rsidP="008E0F51">
      <w:pPr>
        <w:pStyle w:val="Odstavecseseznamem"/>
        <w:numPr>
          <w:ilvl w:val="0"/>
          <w:numId w:val="38"/>
        </w:numPr>
        <w:spacing w:before="120" w:after="120" w:line="20" w:lineRule="atLeast"/>
        <w:jc w:val="both"/>
        <w:rPr>
          <w:rFonts w:ascii="Arial" w:hAnsi="Arial" w:cs="Arial"/>
          <w:sz w:val="20"/>
          <w:szCs w:val="20"/>
          <w:lang w:eastAsia="x-none"/>
        </w:rPr>
      </w:pPr>
      <w:r w:rsidRPr="00DD73F4">
        <w:rPr>
          <w:rFonts w:ascii="Arial" w:hAnsi="Arial" w:cs="Arial"/>
          <w:sz w:val="20"/>
          <w:szCs w:val="20"/>
          <w:lang w:eastAsia="x-none"/>
        </w:rPr>
        <w:t>rozvodn</w:t>
      </w:r>
      <w:r w:rsidR="003E16A8" w:rsidRPr="00DD73F4">
        <w:rPr>
          <w:rFonts w:ascii="Arial" w:hAnsi="Arial" w:cs="Arial"/>
          <w:sz w:val="20"/>
          <w:szCs w:val="20"/>
          <w:lang w:eastAsia="x-none"/>
        </w:rPr>
        <w:t>u</w:t>
      </w:r>
      <w:r w:rsidRPr="00DD73F4">
        <w:rPr>
          <w:rFonts w:ascii="Arial" w:hAnsi="Arial" w:cs="Arial"/>
          <w:sz w:val="20"/>
          <w:szCs w:val="20"/>
          <w:lang w:eastAsia="x-none"/>
        </w:rPr>
        <w:t xml:space="preserve"> ASŘ</w:t>
      </w:r>
      <w:r w:rsidR="008E0F51">
        <w:rPr>
          <w:rFonts w:ascii="Arial" w:hAnsi="Arial" w:cs="Arial"/>
          <w:sz w:val="20"/>
          <w:szCs w:val="20"/>
          <w:lang w:eastAsia="x-none"/>
        </w:rPr>
        <w:t>.</w:t>
      </w:r>
      <w:r w:rsidR="00A92AAF" w:rsidRPr="00DD73F4">
        <w:rPr>
          <w:rFonts w:ascii="Arial" w:hAnsi="Arial" w:cs="Arial"/>
          <w:sz w:val="20"/>
          <w:szCs w:val="20"/>
          <w:lang w:eastAsia="x-none"/>
        </w:rPr>
        <w:t xml:space="preserve"> </w:t>
      </w:r>
    </w:p>
    <w:p w14:paraId="644A9077" w14:textId="4EC8FDAC" w:rsidR="000A65E1" w:rsidRPr="008E0F51" w:rsidRDefault="000A65E1" w:rsidP="00061E42">
      <w:pPr>
        <w:spacing w:after="80" w:line="20" w:lineRule="atLeast"/>
        <w:rPr>
          <w:rFonts w:asciiTheme="minorBidi" w:hAnsiTheme="minorBidi"/>
          <w:b/>
          <w:bCs/>
          <w:i/>
          <w:iCs/>
          <w:sz w:val="20"/>
          <w:szCs w:val="20"/>
          <w:u w:val="single"/>
          <w:lang w:eastAsia="cs-CZ"/>
        </w:rPr>
      </w:pPr>
      <w:r w:rsidRPr="008E0F51">
        <w:rPr>
          <w:rFonts w:asciiTheme="minorBidi" w:hAnsiTheme="minorBidi"/>
          <w:b/>
          <w:bCs/>
          <w:i/>
          <w:iCs/>
          <w:sz w:val="20"/>
          <w:szCs w:val="20"/>
          <w:u w:val="single"/>
          <w:lang w:eastAsia="cs-CZ"/>
        </w:rPr>
        <w:t>Stávající objekt kotelny E1A</w:t>
      </w:r>
    </w:p>
    <w:p w14:paraId="43DED82B" w14:textId="09107B56" w:rsidR="003F3406" w:rsidRDefault="003F3406" w:rsidP="00061E42">
      <w:pPr>
        <w:spacing w:after="80" w:line="20" w:lineRule="atLeast"/>
        <w:rPr>
          <w:rFonts w:asciiTheme="minorBidi" w:hAnsiTheme="minorBidi"/>
          <w:sz w:val="20"/>
          <w:szCs w:val="20"/>
          <w:lang w:eastAsia="cs-CZ"/>
        </w:rPr>
      </w:pPr>
      <w:r>
        <w:rPr>
          <w:rFonts w:asciiTheme="minorBidi" w:hAnsiTheme="minorBidi"/>
          <w:sz w:val="20"/>
          <w:szCs w:val="20"/>
          <w:lang w:eastAsia="cs-CZ"/>
        </w:rPr>
        <w:t>Součástí ro</w:t>
      </w:r>
      <w:r w:rsidR="000A65E1">
        <w:rPr>
          <w:rFonts w:asciiTheme="minorBidi" w:hAnsiTheme="minorBidi"/>
          <w:sz w:val="20"/>
          <w:szCs w:val="20"/>
          <w:lang w:eastAsia="cs-CZ"/>
        </w:rPr>
        <w:t>z</w:t>
      </w:r>
      <w:r>
        <w:rPr>
          <w:rFonts w:asciiTheme="minorBidi" w:hAnsiTheme="minorBidi"/>
          <w:sz w:val="20"/>
          <w:szCs w:val="20"/>
          <w:lang w:eastAsia="cs-CZ"/>
        </w:rPr>
        <w:t>sa</w:t>
      </w:r>
      <w:r w:rsidR="000A65E1">
        <w:rPr>
          <w:rFonts w:asciiTheme="minorBidi" w:hAnsiTheme="minorBidi"/>
          <w:sz w:val="20"/>
          <w:szCs w:val="20"/>
          <w:lang w:eastAsia="cs-CZ"/>
        </w:rPr>
        <w:t>h</w:t>
      </w:r>
      <w:r>
        <w:rPr>
          <w:rFonts w:asciiTheme="minorBidi" w:hAnsiTheme="minorBidi"/>
          <w:sz w:val="20"/>
          <w:szCs w:val="20"/>
          <w:lang w:eastAsia="cs-CZ"/>
        </w:rPr>
        <w:t xml:space="preserve">u jsou </w:t>
      </w:r>
      <w:r w:rsidR="000A65E1">
        <w:rPr>
          <w:rFonts w:asciiTheme="minorBidi" w:hAnsiTheme="minorBidi"/>
          <w:sz w:val="20"/>
          <w:szCs w:val="20"/>
          <w:lang w:eastAsia="cs-CZ"/>
        </w:rPr>
        <w:t>případné</w:t>
      </w:r>
      <w:r>
        <w:rPr>
          <w:rFonts w:asciiTheme="minorBidi" w:hAnsiTheme="minorBidi"/>
          <w:sz w:val="20"/>
          <w:szCs w:val="20"/>
          <w:lang w:eastAsia="cs-CZ"/>
        </w:rPr>
        <w:t xml:space="preserve"> úpravy </w:t>
      </w:r>
      <w:r w:rsidR="000A65E1">
        <w:rPr>
          <w:rFonts w:asciiTheme="minorBidi" w:hAnsiTheme="minorBidi"/>
          <w:sz w:val="20"/>
          <w:szCs w:val="20"/>
          <w:lang w:eastAsia="cs-CZ"/>
        </w:rPr>
        <w:t xml:space="preserve">vzduchotechniky </w:t>
      </w:r>
      <w:r>
        <w:rPr>
          <w:rFonts w:asciiTheme="minorBidi" w:hAnsiTheme="minorBidi"/>
          <w:sz w:val="20"/>
          <w:szCs w:val="20"/>
          <w:lang w:eastAsia="cs-CZ"/>
        </w:rPr>
        <w:t>v rámci kotelny E1A</w:t>
      </w:r>
      <w:r w:rsidR="000A65E1">
        <w:rPr>
          <w:rFonts w:asciiTheme="minorBidi" w:hAnsiTheme="minorBidi"/>
          <w:sz w:val="20"/>
          <w:szCs w:val="20"/>
          <w:lang w:eastAsia="cs-CZ"/>
        </w:rPr>
        <w:t xml:space="preserve"> v souladu s požadavky technologie</w:t>
      </w:r>
      <w:r w:rsidR="000B11AE">
        <w:rPr>
          <w:rFonts w:asciiTheme="minorBidi" w:hAnsiTheme="minorBidi"/>
          <w:sz w:val="20"/>
          <w:szCs w:val="20"/>
          <w:lang w:eastAsia="cs-CZ"/>
        </w:rPr>
        <w:t xml:space="preserve"> v souladu s projekčním návrhem ZHOTOVITELE a případné zvýšení tepelné zátěže či jiných požadavků a aktuálního technického stavu systému větrání a chlazení.</w:t>
      </w:r>
    </w:p>
    <w:p w14:paraId="5858524E" w14:textId="688951DF" w:rsidR="00A92AAF" w:rsidRDefault="00A92AAF" w:rsidP="001470CA">
      <w:pPr>
        <w:spacing w:after="80"/>
        <w:rPr>
          <w:rFonts w:asciiTheme="minorBidi" w:hAnsiTheme="minorBidi"/>
          <w:sz w:val="20"/>
          <w:szCs w:val="20"/>
          <w:lang w:eastAsia="cs-CZ"/>
        </w:rPr>
      </w:pPr>
      <w:r>
        <w:rPr>
          <w:rFonts w:asciiTheme="minorBidi" w:hAnsiTheme="minorBidi"/>
          <w:sz w:val="20"/>
          <w:szCs w:val="20"/>
          <w:lang w:eastAsia="cs-CZ"/>
        </w:rPr>
        <w:t xml:space="preserve">Možné řešení je popsáno v rámci příloh Dokumentace </w:t>
      </w:r>
      <w:r w:rsidR="000754B4">
        <w:rPr>
          <w:rFonts w:asciiTheme="minorBidi" w:hAnsiTheme="minorBidi"/>
          <w:sz w:val="20"/>
          <w:szCs w:val="20"/>
          <w:lang w:eastAsia="cs-CZ"/>
        </w:rPr>
        <w:t xml:space="preserve">pro Stavební povolení. </w:t>
      </w:r>
      <w:r>
        <w:rPr>
          <w:rFonts w:asciiTheme="minorBidi" w:hAnsiTheme="minorBidi"/>
          <w:sz w:val="20"/>
          <w:szCs w:val="20"/>
          <w:lang w:eastAsia="cs-CZ"/>
        </w:rPr>
        <w:t xml:space="preserve"> </w:t>
      </w:r>
    </w:p>
    <w:p w14:paraId="5289A098" w14:textId="6A677CCC" w:rsidR="001470CA" w:rsidRPr="006B0F67" w:rsidRDefault="001470CA" w:rsidP="007E714A">
      <w:pPr>
        <w:pStyle w:val="TCBNadpis2"/>
      </w:pPr>
      <w:bookmarkStart w:id="77" w:name="_Toc121147517"/>
      <w:bookmarkStart w:id="78" w:name="_Toc142311377"/>
      <w:bookmarkStart w:id="79" w:name="_Hlk117922232"/>
      <w:r>
        <w:t>Zdravotně technické instalace</w:t>
      </w:r>
      <w:bookmarkEnd w:id="77"/>
      <w:bookmarkEnd w:id="78"/>
    </w:p>
    <w:p w14:paraId="715AA41E" w14:textId="51416A0C" w:rsidR="001470CA" w:rsidRPr="004274E2" w:rsidRDefault="001470CA" w:rsidP="000B006B">
      <w:pPr>
        <w:pStyle w:val="TCBNadpis3"/>
      </w:pPr>
      <w:bookmarkStart w:id="80" w:name="_Toc121147518"/>
      <w:bookmarkStart w:id="81" w:name="_Toc142311378"/>
      <w:bookmarkEnd w:id="79"/>
      <w:r>
        <w:t xml:space="preserve">Rozvod požární </w:t>
      </w:r>
      <w:r w:rsidR="00F1313D">
        <w:t xml:space="preserve">a průmyslové </w:t>
      </w:r>
      <w:r>
        <w:t>vody</w:t>
      </w:r>
      <w:bookmarkEnd w:id="80"/>
      <w:bookmarkEnd w:id="81"/>
    </w:p>
    <w:p w14:paraId="0685B551" w14:textId="2FB13CC1" w:rsidR="001470CA" w:rsidRDefault="001470CA" w:rsidP="00184857">
      <w:pPr>
        <w:spacing w:after="80"/>
        <w:rPr>
          <w:rFonts w:asciiTheme="minorBidi" w:hAnsiTheme="minorBidi"/>
          <w:sz w:val="20"/>
          <w:szCs w:val="20"/>
          <w:lang w:eastAsia="cs-CZ"/>
        </w:rPr>
      </w:pPr>
      <w:r w:rsidRPr="001470CA">
        <w:rPr>
          <w:rFonts w:asciiTheme="minorBidi" w:hAnsiTheme="minorBidi"/>
          <w:sz w:val="20"/>
          <w:szCs w:val="20"/>
          <w:lang w:eastAsia="cs-CZ"/>
        </w:rPr>
        <w:t>Budou řešeny dle požadavků požárně bezpečnostního řešení, v souladu s platnou legislativou a</w:t>
      </w:r>
      <w:r w:rsidR="0034161D">
        <w:rPr>
          <w:rFonts w:asciiTheme="minorBidi" w:hAnsiTheme="minorBidi"/>
          <w:sz w:val="20"/>
          <w:szCs w:val="20"/>
          <w:lang w:eastAsia="cs-CZ"/>
        </w:rPr>
        <w:t> </w:t>
      </w:r>
      <w:r w:rsidRPr="001470CA">
        <w:rPr>
          <w:rFonts w:asciiTheme="minorBidi" w:hAnsiTheme="minorBidi"/>
          <w:sz w:val="20"/>
          <w:szCs w:val="20"/>
          <w:lang w:eastAsia="cs-CZ"/>
        </w:rPr>
        <w:t>normami ČSN a EN.</w:t>
      </w:r>
    </w:p>
    <w:p w14:paraId="20BD908D" w14:textId="7FC4F517" w:rsidR="00F1313D" w:rsidRDefault="00F1313D" w:rsidP="000B006B">
      <w:pPr>
        <w:pStyle w:val="TCBNadpis3"/>
      </w:pPr>
      <w:bookmarkStart w:id="82" w:name="_Toc142311379"/>
      <w:r w:rsidRPr="00065494">
        <w:t>Rozvod pitné vody</w:t>
      </w:r>
      <w:bookmarkEnd w:id="82"/>
      <w:r w:rsidRPr="00065494">
        <w:t xml:space="preserve"> </w:t>
      </w:r>
    </w:p>
    <w:p w14:paraId="38605EE0" w14:textId="7B3CE8BA" w:rsidR="00070634" w:rsidRPr="005567A9" w:rsidRDefault="000A65E1" w:rsidP="005567A9">
      <w:pPr>
        <w:spacing w:after="80"/>
        <w:rPr>
          <w:rFonts w:asciiTheme="minorBidi" w:hAnsiTheme="minorBidi"/>
          <w:sz w:val="20"/>
          <w:szCs w:val="20"/>
          <w:lang w:eastAsia="cs-CZ"/>
        </w:rPr>
      </w:pPr>
      <w:r w:rsidRPr="005567A9">
        <w:rPr>
          <w:rFonts w:asciiTheme="minorBidi" w:hAnsiTheme="minorBidi"/>
          <w:sz w:val="20"/>
          <w:szCs w:val="20"/>
          <w:lang w:eastAsia="cs-CZ"/>
        </w:rPr>
        <w:t xml:space="preserve">V rámci DÍLA OB 2 jsou i </w:t>
      </w:r>
      <w:r w:rsidR="00070634" w:rsidRPr="005567A9">
        <w:rPr>
          <w:rFonts w:asciiTheme="minorBidi" w:hAnsiTheme="minorBidi"/>
          <w:sz w:val="20"/>
          <w:szCs w:val="20"/>
          <w:lang w:eastAsia="cs-CZ"/>
        </w:rPr>
        <w:t xml:space="preserve">rozvody </w:t>
      </w:r>
      <w:r w:rsidRPr="005567A9">
        <w:rPr>
          <w:rFonts w:asciiTheme="minorBidi" w:hAnsiTheme="minorBidi"/>
          <w:sz w:val="20"/>
          <w:szCs w:val="20"/>
          <w:lang w:eastAsia="cs-CZ"/>
        </w:rPr>
        <w:t xml:space="preserve">pitné vody </w:t>
      </w:r>
      <w:r w:rsidR="00070634" w:rsidRPr="005567A9">
        <w:rPr>
          <w:rFonts w:asciiTheme="minorBidi" w:hAnsiTheme="minorBidi"/>
          <w:sz w:val="20"/>
          <w:szCs w:val="20"/>
          <w:lang w:eastAsia="cs-CZ"/>
        </w:rPr>
        <w:t xml:space="preserve">uvnitř kotelny nad úrovní 0,0 m.  </w:t>
      </w:r>
    </w:p>
    <w:p w14:paraId="5A30F2E2" w14:textId="63EA2205" w:rsidR="001470CA" w:rsidRPr="004274E2" w:rsidRDefault="001470CA" w:rsidP="000B006B">
      <w:pPr>
        <w:pStyle w:val="TCBNadpis3"/>
      </w:pPr>
      <w:bookmarkStart w:id="83" w:name="_Toc121147519"/>
      <w:bookmarkStart w:id="84" w:name="_Toc142311380"/>
      <w:r>
        <w:t>Kanalizace splašková</w:t>
      </w:r>
      <w:bookmarkEnd w:id="83"/>
      <w:bookmarkEnd w:id="84"/>
    </w:p>
    <w:p w14:paraId="646A399C" w14:textId="28ADF350" w:rsidR="001470CA" w:rsidRDefault="000A65E1" w:rsidP="00184857">
      <w:pPr>
        <w:spacing w:after="80"/>
        <w:rPr>
          <w:rFonts w:asciiTheme="minorBidi" w:hAnsiTheme="minorBidi"/>
          <w:sz w:val="20"/>
          <w:szCs w:val="20"/>
          <w:lang w:eastAsia="cs-CZ"/>
        </w:rPr>
      </w:pPr>
      <w:r w:rsidRPr="005B6A29">
        <w:rPr>
          <w:rFonts w:asciiTheme="minorBidi" w:hAnsiTheme="minorBidi"/>
          <w:bCs/>
          <w:sz w:val="20"/>
        </w:rPr>
        <w:t>V rámci DÍLA OB 2</w:t>
      </w:r>
      <w:r>
        <w:rPr>
          <w:rFonts w:asciiTheme="minorBidi" w:hAnsiTheme="minorBidi"/>
          <w:bCs/>
          <w:sz w:val="20"/>
        </w:rPr>
        <w:t xml:space="preserve"> je i </w:t>
      </w:r>
      <w:r w:rsidR="001470CA" w:rsidRPr="001470CA">
        <w:rPr>
          <w:rFonts w:asciiTheme="minorBidi" w:hAnsiTheme="minorBidi"/>
          <w:sz w:val="20"/>
          <w:szCs w:val="20"/>
          <w:lang w:eastAsia="cs-CZ"/>
        </w:rPr>
        <w:t>splašková kanalizace</w:t>
      </w:r>
      <w:r>
        <w:rPr>
          <w:rFonts w:asciiTheme="minorBidi" w:hAnsiTheme="minorBidi"/>
          <w:sz w:val="20"/>
          <w:szCs w:val="20"/>
          <w:lang w:eastAsia="cs-CZ"/>
        </w:rPr>
        <w:t xml:space="preserve"> sved</w:t>
      </w:r>
      <w:r w:rsidR="000754B4">
        <w:rPr>
          <w:rFonts w:asciiTheme="minorBidi" w:hAnsiTheme="minorBidi"/>
          <w:sz w:val="20"/>
          <w:szCs w:val="20"/>
          <w:lang w:eastAsia="cs-CZ"/>
        </w:rPr>
        <w:t>e</w:t>
      </w:r>
      <w:r>
        <w:rPr>
          <w:rFonts w:asciiTheme="minorBidi" w:hAnsiTheme="minorBidi"/>
          <w:sz w:val="20"/>
          <w:szCs w:val="20"/>
          <w:lang w:eastAsia="cs-CZ"/>
        </w:rPr>
        <w:t xml:space="preserve">ná na úroveň 0,0 m, k připojovacímu místu s OB 6. Splašková kanalizace </w:t>
      </w:r>
      <w:r w:rsidR="001470CA" w:rsidRPr="001470CA">
        <w:rPr>
          <w:rFonts w:asciiTheme="minorBidi" w:hAnsiTheme="minorBidi"/>
          <w:sz w:val="20"/>
          <w:szCs w:val="20"/>
          <w:lang w:eastAsia="cs-CZ"/>
        </w:rPr>
        <w:t xml:space="preserve">bude svedena </w:t>
      </w:r>
      <w:r>
        <w:rPr>
          <w:rFonts w:asciiTheme="minorBidi" w:hAnsiTheme="minorBidi"/>
          <w:sz w:val="20"/>
          <w:szCs w:val="20"/>
          <w:lang w:eastAsia="cs-CZ"/>
        </w:rPr>
        <w:t xml:space="preserve">v rámci OB 6 </w:t>
      </w:r>
      <w:r w:rsidR="001470CA" w:rsidRPr="001470CA">
        <w:rPr>
          <w:rFonts w:asciiTheme="minorBidi" w:hAnsiTheme="minorBidi"/>
          <w:sz w:val="20"/>
          <w:szCs w:val="20"/>
          <w:lang w:eastAsia="cs-CZ"/>
        </w:rPr>
        <w:t xml:space="preserve">do stávající areálové </w:t>
      </w:r>
      <w:r w:rsidR="004612F3">
        <w:rPr>
          <w:rFonts w:asciiTheme="minorBidi" w:hAnsiTheme="minorBidi"/>
          <w:sz w:val="20"/>
          <w:szCs w:val="20"/>
          <w:lang w:eastAsia="cs-CZ"/>
        </w:rPr>
        <w:t xml:space="preserve">splaškové </w:t>
      </w:r>
      <w:r w:rsidR="001470CA" w:rsidRPr="001470CA">
        <w:rPr>
          <w:rFonts w:asciiTheme="minorBidi" w:hAnsiTheme="minorBidi"/>
          <w:sz w:val="20"/>
          <w:szCs w:val="20"/>
          <w:lang w:eastAsia="cs-CZ"/>
        </w:rPr>
        <w:t xml:space="preserve">kanalizace </w:t>
      </w:r>
      <w:r w:rsidR="00EC63A2">
        <w:rPr>
          <w:rFonts w:asciiTheme="minorBidi" w:hAnsiTheme="minorBidi"/>
          <w:sz w:val="20"/>
          <w:szCs w:val="20"/>
          <w:lang w:eastAsia="cs-CZ"/>
        </w:rPr>
        <w:t>VÝROB</w:t>
      </w:r>
      <w:r w:rsidR="001470CA" w:rsidRPr="001470CA">
        <w:rPr>
          <w:rFonts w:asciiTheme="minorBidi" w:hAnsiTheme="minorBidi"/>
          <w:sz w:val="20"/>
          <w:szCs w:val="20"/>
          <w:lang w:eastAsia="cs-CZ"/>
        </w:rPr>
        <w:t>NY.</w:t>
      </w:r>
    </w:p>
    <w:p w14:paraId="3A16D1F3" w14:textId="06C4617D" w:rsidR="001470CA" w:rsidRPr="004274E2" w:rsidRDefault="001470CA" w:rsidP="000B006B">
      <w:pPr>
        <w:pStyle w:val="TCBNadpis3"/>
      </w:pPr>
      <w:bookmarkStart w:id="85" w:name="_Toc121147520"/>
      <w:bookmarkStart w:id="86" w:name="_Toc142311381"/>
      <w:r>
        <w:t>Kanalizace dešťová</w:t>
      </w:r>
      <w:bookmarkEnd w:id="85"/>
      <w:bookmarkEnd w:id="86"/>
    </w:p>
    <w:p w14:paraId="387F554C" w14:textId="1EAD8F07" w:rsidR="001470CA" w:rsidRDefault="000A65E1" w:rsidP="00184857">
      <w:pPr>
        <w:spacing w:after="80"/>
        <w:rPr>
          <w:rFonts w:asciiTheme="minorBidi" w:hAnsiTheme="minorBidi"/>
          <w:sz w:val="20"/>
          <w:szCs w:val="20"/>
          <w:lang w:eastAsia="cs-CZ"/>
        </w:rPr>
      </w:pPr>
      <w:r>
        <w:rPr>
          <w:rFonts w:asciiTheme="minorBidi" w:hAnsiTheme="minorBidi"/>
          <w:sz w:val="20"/>
          <w:szCs w:val="20"/>
          <w:lang w:eastAsia="cs-CZ"/>
        </w:rPr>
        <w:t>V rámci OB 2 bude, z</w:t>
      </w:r>
      <w:r w:rsidR="001470CA" w:rsidRPr="001470CA">
        <w:rPr>
          <w:rFonts w:asciiTheme="minorBidi" w:hAnsiTheme="minorBidi"/>
          <w:sz w:val="20"/>
          <w:szCs w:val="20"/>
          <w:lang w:eastAsia="cs-CZ"/>
        </w:rPr>
        <w:t xml:space="preserve"> veškerých střech STAVEBNÍCH OBJEKTŮ, venkovních technologických zařízení dešťová voda svedena</w:t>
      </w:r>
      <w:r>
        <w:rPr>
          <w:rFonts w:asciiTheme="minorBidi" w:hAnsiTheme="minorBidi"/>
          <w:sz w:val="20"/>
          <w:szCs w:val="20"/>
          <w:lang w:eastAsia="cs-CZ"/>
        </w:rPr>
        <w:t xml:space="preserve"> na úroveň 0,0 m k připojovacímu místu s OB 6</w:t>
      </w:r>
      <w:r w:rsidR="00792ED2">
        <w:rPr>
          <w:rFonts w:asciiTheme="minorBidi" w:hAnsiTheme="minorBidi"/>
          <w:sz w:val="20"/>
          <w:szCs w:val="20"/>
          <w:lang w:eastAsia="cs-CZ"/>
        </w:rPr>
        <w:t>.</w:t>
      </w:r>
      <w:r w:rsidR="001470CA" w:rsidRPr="001470CA">
        <w:rPr>
          <w:rFonts w:asciiTheme="minorBidi" w:hAnsiTheme="minorBidi"/>
          <w:sz w:val="20"/>
          <w:szCs w:val="20"/>
          <w:lang w:eastAsia="cs-CZ"/>
        </w:rPr>
        <w:t xml:space="preserve"> </w:t>
      </w:r>
      <w:r w:rsidR="00792ED2">
        <w:rPr>
          <w:rFonts w:asciiTheme="minorBidi" w:hAnsiTheme="minorBidi"/>
          <w:sz w:val="20"/>
          <w:szCs w:val="20"/>
          <w:lang w:eastAsia="cs-CZ"/>
        </w:rPr>
        <w:t>D</w:t>
      </w:r>
      <w:r w:rsidR="001470CA" w:rsidRPr="001470CA">
        <w:rPr>
          <w:rFonts w:asciiTheme="minorBidi" w:hAnsiTheme="minorBidi"/>
          <w:sz w:val="20"/>
          <w:szCs w:val="20"/>
          <w:lang w:eastAsia="cs-CZ"/>
        </w:rPr>
        <w:t xml:space="preserve">o dešťové kanalizace v areálu </w:t>
      </w:r>
      <w:r w:rsidR="00EC63A2">
        <w:rPr>
          <w:rFonts w:asciiTheme="minorBidi" w:hAnsiTheme="minorBidi"/>
          <w:sz w:val="20"/>
          <w:szCs w:val="20"/>
          <w:lang w:eastAsia="cs-CZ"/>
        </w:rPr>
        <w:t>VÝROB</w:t>
      </w:r>
      <w:r w:rsidR="001470CA" w:rsidRPr="001470CA">
        <w:rPr>
          <w:rFonts w:asciiTheme="minorBidi" w:hAnsiTheme="minorBidi"/>
          <w:sz w:val="20"/>
          <w:szCs w:val="20"/>
          <w:lang w:eastAsia="cs-CZ"/>
        </w:rPr>
        <w:t>NY</w:t>
      </w:r>
      <w:r>
        <w:rPr>
          <w:rFonts w:asciiTheme="minorBidi" w:hAnsiTheme="minorBidi"/>
          <w:sz w:val="20"/>
          <w:szCs w:val="20"/>
          <w:lang w:eastAsia="cs-CZ"/>
        </w:rPr>
        <w:t xml:space="preserve"> bude již svedena v rámci OB 6</w:t>
      </w:r>
      <w:r w:rsidR="001470CA" w:rsidRPr="001470CA">
        <w:rPr>
          <w:rFonts w:asciiTheme="minorBidi" w:hAnsiTheme="minorBidi"/>
          <w:sz w:val="20"/>
          <w:szCs w:val="20"/>
          <w:lang w:eastAsia="cs-CZ"/>
        </w:rPr>
        <w:t>.</w:t>
      </w:r>
    </w:p>
    <w:p w14:paraId="5A7FD13F" w14:textId="204F0312" w:rsidR="001470CA" w:rsidRPr="006B0F67" w:rsidRDefault="001470CA" w:rsidP="007E714A">
      <w:pPr>
        <w:pStyle w:val="TCBNadpis2"/>
      </w:pPr>
      <w:bookmarkStart w:id="87" w:name="_Toc121147521"/>
      <w:bookmarkStart w:id="88" w:name="_Toc142311382"/>
      <w:bookmarkStart w:id="89" w:name="_Hlk117922299"/>
      <w:r>
        <w:t>Stavební elektroinstalace</w:t>
      </w:r>
      <w:bookmarkEnd w:id="87"/>
      <w:bookmarkEnd w:id="88"/>
    </w:p>
    <w:bookmarkEnd w:id="89"/>
    <w:p w14:paraId="1E319D20" w14:textId="635EBCA1" w:rsidR="00640914" w:rsidRDefault="001470CA" w:rsidP="00184857">
      <w:pPr>
        <w:spacing w:after="80"/>
        <w:rPr>
          <w:rFonts w:asciiTheme="minorBidi" w:hAnsiTheme="minorBidi"/>
          <w:sz w:val="20"/>
          <w:szCs w:val="20"/>
          <w:lang w:eastAsia="cs-CZ"/>
        </w:rPr>
      </w:pPr>
      <w:r w:rsidRPr="001470CA">
        <w:rPr>
          <w:rFonts w:asciiTheme="minorBidi" w:hAnsiTheme="minorBidi"/>
          <w:sz w:val="20"/>
          <w:szCs w:val="20"/>
          <w:lang w:eastAsia="cs-CZ"/>
        </w:rPr>
        <w:t xml:space="preserve">Stavební elektroinstalace, systémy vnitřního a venkovního umělého osvětlení, hromosvod, </w:t>
      </w:r>
      <w:r w:rsidRPr="00A13D3F">
        <w:rPr>
          <w:rFonts w:asciiTheme="minorBidi" w:hAnsiTheme="minorBidi"/>
          <w:sz w:val="20"/>
          <w:szCs w:val="20"/>
          <w:lang w:eastAsia="cs-CZ"/>
        </w:rPr>
        <w:t>uzemnění a</w:t>
      </w:r>
      <w:r w:rsidR="0034161D">
        <w:rPr>
          <w:rFonts w:asciiTheme="minorBidi" w:hAnsiTheme="minorBidi"/>
          <w:sz w:val="20"/>
          <w:szCs w:val="20"/>
          <w:lang w:eastAsia="cs-CZ"/>
        </w:rPr>
        <w:t> </w:t>
      </w:r>
      <w:r w:rsidRPr="00A13D3F">
        <w:rPr>
          <w:rFonts w:asciiTheme="minorBidi" w:hAnsiTheme="minorBidi"/>
          <w:sz w:val="20"/>
          <w:szCs w:val="20"/>
          <w:lang w:eastAsia="cs-CZ"/>
        </w:rPr>
        <w:t xml:space="preserve">veškeré slaboproudé rozvody </w:t>
      </w:r>
      <w:r w:rsidR="00A13D3F" w:rsidRPr="00A13D3F">
        <w:rPr>
          <w:rFonts w:asciiTheme="minorBidi" w:hAnsiTheme="minorBidi"/>
          <w:sz w:val="20"/>
          <w:szCs w:val="20"/>
          <w:lang w:eastAsia="cs-CZ"/>
        </w:rPr>
        <w:t>budou řešeny v souladu s platnou legislativou a normami ČSN a EN.</w:t>
      </w:r>
    </w:p>
    <w:p w14:paraId="72E3AF3E" w14:textId="7172A0AE" w:rsidR="001470CA" w:rsidRPr="006B0F67" w:rsidRDefault="001470CA" w:rsidP="007E714A">
      <w:pPr>
        <w:pStyle w:val="TCBNadpis2"/>
      </w:pPr>
      <w:bookmarkStart w:id="90" w:name="_Toc121147522"/>
      <w:bookmarkStart w:id="91" w:name="_Toc142311383"/>
      <w:r>
        <w:lastRenderedPageBreak/>
        <w:t>Všeobecné požadavky pro požární zabezpečení Díla</w:t>
      </w:r>
      <w:bookmarkEnd w:id="90"/>
      <w:r w:rsidR="005567A9">
        <w:t xml:space="preserve"> OB 2</w:t>
      </w:r>
      <w:bookmarkEnd w:id="91"/>
    </w:p>
    <w:p w14:paraId="42E8D4FA" w14:textId="6F29BAB0" w:rsidR="001470CA" w:rsidRPr="001470CA" w:rsidRDefault="001470CA" w:rsidP="001470CA">
      <w:pPr>
        <w:spacing w:after="80"/>
        <w:rPr>
          <w:rFonts w:asciiTheme="minorBidi" w:hAnsiTheme="minorBidi"/>
          <w:sz w:val="20"/>
          <w:szCs w:val="20"/>
          <w:lang w:eastAsia="cs-CZ"/>
        </w:rPr>
      </w:pPr>
      <w:r w:rsidRPr="001470CA">
        <w:rPr>
          <w:rFonts w:asciiTheme="minorBidi" w:hAnsiTheme="minorBidi"/>
          <w:sz w:val="20"/>
          <w:szCs w:val="20"/>
          <w:lang w:eastAsia="cs-CZ"/>
        </w:rPr>
        <w:t xml:space="preserve">Na základě navrženého technického řešení ZHOTOVITEL </w:t>
      </w:r>
      <w:r w:rsidR="00CA0462">
        <w:rPr>
          <w:rFonts w:asciiTheme="minorBidi" w:hAnsiTheme="minorBidi"/>
          <w:sz w:val="20"/>
          <w:szCs w:val="20"/>
          <w:lang w:eastAsia="cs-CZ"/>
        </w:rPr>
        <w:t xml:space="preserve">OB 2 </w:t>
      </w:r>
      <w:r w:rsidRPr="001470CA">
        <w:rPr>
          <w:rFonts w:asciiTheme="minorBidi" w:hAnsiTheme="minorBidi"/>
          <w:sz w:val="20"/>
          <w:szCs w:val="20"/>
          <w:lang w:eastAsia="cs-CZ"/>
        </w:rPr>
        <w:t xml:space="preserve">zpracuje požárně bezpečnostní řešení, které zapracuje do realizační dokumentace. ZHOTOVITELEM </w:t>
      </w:r>
      <w:r w:rsidR="00CA0462">
        <w:rPr>
          <w:rFonts w:asciiTheme="minorBidi" w:hAnsiTheme="minorBidi"/>
          <w:sz w:val="20"/>
          <w:szCs w:val="20"/>
          <w:lang w:eastAsia="cs-CZ"/>
        </w:rPr>
        <w:t xml:space="preserve">OB 2 </w:t>
      </w:r>
      <w:r w:rsidRPr="001470CA">
        <w:rPr>
          <w:rFonts w:asciiTheme="minorBidi" w:hAnsiTheme="minorBidi"/>
          <w:sz w:val="20"/>
          <w:szCs w:val="20"/>
          <w:lang w:eastAsia="cs-CZ"/>
        </w:rPr>
        <w:t>navržené požárně bezpečnostní řešení musí být v souladu se stavebním povolením, s vyjádřením Hasičského záchranného sboru a s vyjádřeními dalších dotčených orgánů státní správy.</w:t>
      </w:r>
    </w:p>
    <w:p w14:paraId="793F6404" w14:textId="0A327086" w:rsidR="001470CA" w:rsidRPr="001470CA" w:rsidRDefault="001470CA" w:rsidP="001470CA">
      <w:pPr>
        <w:spacing w:after="80"/>
        <w:rPr>
          <w:rFonts w:asciiTheme="minorBidi" w:hAnsiTheme="minorBidi"/>
          <w:sz w:val="20"/>
          <w:szCs w:val="20"/>
          <w:lang w:eastAsia="cs-CZ"/>
        </w:rPr>
      </w:pPr>
      <w:r w:rsidRPr="001470CA">
        <w:rPr>
          <w:rFonts w:asciiTheme="minorBidi" w:hAnsiTheme="minorBidi"/>
          <w:sz w:val="20"/>
          <w:szCs w:val="20"/>
          <w:lang w:eastAsia="cs-CZ"/>
        </w:rPr>
        <w:t xml:space="preserve">ZHOTOVITEL </w:t>
      </w:r>
      <w:r w:rsidR="00CA0462">
        <w:rPr>
          <w:rFonts w:asciiTheme="minorBidi" w:hAnsiTheme="minorBidi"/>
          <w:sz w:val="20"/>
          <w:szCs w:val="20"/>
          <w:lang w:eastAsia="cs-CZ"/>
        </w:rPr>
        <w:t xml:space="preserve">OB 2 </w:t>
      </w:r>
      <w:r w:rsidRPr="001470CA">
        <w:rPr>
          <w:rFonts w:asciiTheme="minorBidi" w:hAnsiTheme="minorBidi"/>
          <w:sz w:val="20"/>
          <w:szCs w:val="20"/>
          <w:lang w:eastAsia="cs-CZ"/>
        </w:rPr>
        <w:t xml:space="preserve">musí zajistit, aby požárně bezpečnostní řešení DÍLA </w:t>
      </w:r>
      <w:r w:rsidR="00CA0462">
        <w:rPr>
          <w:rFonts w:asciiTheme="minorBidi" w:hAnsiTheme="minorBidi"/>
          <w:sz w:val="20"/>
          <w:szCs w:val="20"/>
          <w:lang w:eastAsia="cs-CZ"/>
        </w:rPr>
        <w:t xml:space="preserve">OB 2 </w:t>
      </w:r>
      <w:r w:rsidRPr="001470CA">
        <w:rPr>
          <w:rFonts w:asciiTheme="minorBidi" w:hAnsiTheme="minorBidi"/>
          <w:sz w:val="20"/>
          <w:szCs w:val="20"/>
          <w:lang w:eastAsia="cs-CZ"/>
        </w:rPr>
        <w:t>vycházelo ze zákona č.</w:t>
      </w:r>
      <w:r w:rsidR="005E0B95">
        <w:rPr>
          <w:rFonts w:asciiTheme="minorBidi" w:hAnsiTheme="minorBidi"/>
          <w:sz w:val="20"/>
          <w:szCs w:val="20"/>
          <w:lang w:eastAsia="cs-CZ"/>
        </w:rPr>
        <w:t> </w:t>
      </w:r>
      <w:r w:rsidRPr="001470CA">
        <w:rPr>
          <w:rFonts w:asciiTheme="minorBidi" w:hAnsiTheme="minorBidi"/>
          <w:sz w:val="20"/>
          <w:szCs w:val="20"/>
          <w:lang w:eastAsia="cs-CZ"/>
        </w:rPr>
        <w:t>133/1985 Sb. o požární ochraně v platném znění, vyhlášky č. 246/2001 Sb. o stanovení podmínek požární bezpečnosti a výkonu státního požárního dozoru (vyhláška o požární prevenci), a vyhlášky č.</w:t>
      </w:r>
      <w:r w:rsidR="005E0B95">
        <w:rPr>
          <w:rFonts w:asciiTheme="minorBidi" w:hAnsiTheme="minorBidi"/>
          <w:sz w:val="20"/>
          <w:szCs w:val="20"/>
          <w:lang w:eastAsia="cs-CZ"/>
        </w:rPr>
        <w:t> </w:t>
      </w:r>
      <w:r w:rsidRPr="001470CA">
        <w:rPr>
          <w:rFonts w:asciiTheme="minorBidi" w:hAnsiTheme="minorBidi"/>
          <w:sz w:val="20"/>
          <w:szCs w:val="20"/>
          <w:lang w:eastAsia="cs-CZ"/>
        </w:rPr>
        <w:t xml:space="preserve">23/2008 Sb., ve znění pozdějších předpisů, a požadavků technických norem. </w:t>
      </w:r>
    </w:p>
    <w:p w14:paraId="54CA4C7A" w14:textId="727660B0" w:rsidR="00640914" w:rsidRDefault="001470CA" w:rsidP="001470CA">
      <w:pPr>
        <w:spacing w:after="80"/>
        <w:rPr>
          <w:rFonts w:asciiTheme="minorBidi" w:hAnsiTheme="minorBidi"/>
          <w:sz w:val="20"/>
          <w:szCs w:val="20"/>
          <w:lang w:eastAsia="cs-CZ"/>
        </w:rPr>
      </w:pPr>
      <w:r w:rsidRPr="001470CA">
        <w:rPr>
          <w:rFonts w:asciiTheme="minorBidi" w:hAnsiTheme="minorBidi"/>
          <w:sz w:val="20"/>
          <w:szCs w:val="20"/>
          <w:lang w:eastAsia="cs-CZ"/>
        </w:rPr>
        <w:t>Vnitřní a vnější požární hydranty, stabilní hasící zařízení, zařízení pro odvod tepla a kouře při požáru, EPS a další protipožární systémy a zařízení ZHOTOVITEL</w:t>
      </w:r>
      <w:r w:rsidR="00CA0462">
        <w:rPr>
          <w:rFonts w:asciiTheme="minorBidi" w:hAnsiTheme="minorBidi"/>
          <w:sz w:val="20"/>
          <w:szCs w:val="20"/>
          <w:lang w:eastAsia="cs-CZ"/>
        </w:rPr>
        <w:t xml:space="preserve"> OB 2</w:t>
      </w:r>
      <w:r w:rsidRPr="001470CA">
        <w:rPr>
          <w:rFonts w:asciiTheme="minorBidi" w:hAnsiTheme="minorBidi"/>
          <w:sz w:val="20"/>
          <w:szCs w:val="20"/>
          <w:lang w:eastAsia="cs-CZ"/>
        </w:rPr>
        <w:t xml:space="preserve"> navrhne a zrealizuje dle požárně bezpečnostního řešení.</w:t>
      </w:r>
    </w:p>
    <w:p w14:paraId="16CB4C35" w14:textId="7AAA4057" w:rsidR="001470CA" w:rsidRPr="006B0F67" w:rsidRDefault="001470CA" w:rsidP="007E714A">
      <w:pPr>
        <w:pStyle w:val="TCBNadpis2"/>
      </w:pPr>
      <w:bookmarkStart w:id="92" w:name="_Toc121147523"/>
      <w:bookmarkStart w:id="93" w:name="_Toc142311384"/>
      <w:r>
        <w:t xml:space="preserve">Zajištění předmětu DÍLA </w:t>
      </w:r>
      <w:r w:rsidR="002B2C90">
        <w:t xml:space="preserve">OB 2 </w:t>
      </w:r>
      <w:r>
        <w:t>z hlediska BOZP</w:t>
      </w:r>
      <w:bookmarkEnd w:id="92"/>
      <w:bookmarkEnd w:id="93"/>
    </w:p>
    <w:p w14:paraId="05E61864" w14:textId="0EBF77AB" w:rsidR="001470CA" w:rsidRPr="001470CA" w:rsidRDefault="001470CA" w:rsidP="001470CA">
      <w:pPr>
        <w:spacing w:after="80"/>
        <w:rPr>
          <w:rFonts w:asciiTheme="minorBidi" w:hAnsiTheme="minorBidi"/>
          <w:sz w:val="20"/>
          <w:szCs w:val="20"/>
          <w:lang w:eastAsia="cs-CZ"/>
        </w:rPr>
      </w:pPr>
      <w:r w:rsidRPr="001470CA">
        <w:rPr>
          <w:rFonts w:asciiTheme="minorBidi" w:hAnsiTheme="minorBidi"/>
          <w:sz w:val="20"/>
          <w:szCs w:val="20"/>
          <w:lang w:eastAsia="cs-CZ"/>
        </w:rPr>
        <w:t xml:space="preserve">Všechny objekty, vybudované v rámci DÍLA </w:t>
      </w:r>
      <w:r w:rsidR="002B2C90">
        <w:rPr>
          <w:rFonts w:asciiTheme="minorBidi" w:hAnsiTheme="minorBidi"/>
          <w:sz w:val="20"/>
          <w:szCs w:val="20"/>
          <w:lang w:eastAsia="cs-CZ"/>
        </w:rPr>
        <w:t xml:space="preserve">OB 2 </w:t>
      </w:r>
      <w:r w:rsidRPr="001470CA">
        <w:rPr>
          <w:rFonts w:asciiTheme="minorBidi" w:hAnsiTheme="minorBidi"/>
          <w:sz w:val="20"/>
          <w:szCs w:val="20"/>
          <w:lang w:eastAsia="cs-CZ"/>
        </w:rPr>
        <w:t xml:space="preserve">musí splňovat legislativní a ostatní požadavky dané legislativním rámcem České </w:t>
      </w:r>
      <w:r w:rsidR="00643897">
        <w:rPr>
          <w:rFonts w:asciiTheme="minorBidi" w:hAnsiTheme="minorBidi"/>
          <w:sz w:val="20"/>
          <w:szCs w:val="20"/>
          <w:lang w:eastAsia="cs-CZ"/>
        </w:rPr>
        <w:t>r</w:t>
      </w:r>
      <w:r w:rsidRPr="001470CA">
        <w:rPr>
          <w:rFonts w:asciiTheme="minorBidi" w:hAnsiTheme="minorBidi"/>
          <w:sz w:val="20"/>
          <w:szCs w:val="20"/>
          <w:lang w:eastAsia="cs-CZ"/>
        </w:rPr>
        <w:t xml:space="preserve">epubliky a technickými normami ČSN a EN. </w:t>
      </w:r>
    </w:p>
    <w:p w14:paraId="214A262A" w14:textId="1C2AFB25" w:rsidR="00640914" w:rsidRDefault="001470CA" w:rsidP="001470CA">
      <w:pPr>
        <w:spacing w:after="80"/>
        <w:rPr>
          <w:rFonts w:asciiTheme="minorBidi" w:hAnsiTheme="minorBidi"/>
          <w:sz w:val="20"/>
          <w:szCs w:val="20"/>
          <w:lang w:eastAsia="cs-CZ"/>
        </w:rPr>
      </w:pPr>
      <w:r w:rsidRPr="001470CA">
        <w:rPr>
          <w:rFonts w:asciiTheme="minorBidi" w:hAnsiTheme="minorBidi"/>
          <w:sz w:val="20"/>
          <w:szCs w:val="20"/>
          <w:lang w:eastAsia="cs-CZ"/>
        </w:rPr>
        <w:t xml:space="preserve">Dále musí DÍLO </w:t>
      </w:r>
      <w:r w:rsidR="002B2C90">
        <w:rPr>
          <w:rFonts w:asciiTheme="minorBidi" w:hAnsiTheme="minorBidi"/>
          <w:sz w:val="20"/>
          <w:szCs w:val="20"/>
          <w:lang w:eastAsia="cs-CZ"/>
        </w:rPr>
        <w:t xml:space="preserve">OB 2 </w:t>
      </w:r>
      <w:r w:rsidRPr="001470CA">
        <w:rPr>
          <w:rFonts w:asciiTheme="minorBidi" w:hAnsiTheme="minorBidi"/>
          <w:sz w:val="20"/>
          <w:szCs w:val="20"/>
          <w:lang w:eastAsia="cs-CZ"/>
        </w:rPr>
        <w:t>splňovat níže uvedené požadavky:</w:t>
      </w:r>
    </w:p>
    <w:p w14:paraId="5C93DBAA" w14:textId="2EDD7652" w:rsidR="002B7B9D" w:rsidRPr="004274E2" w:rsidRDefault="002B7B9D" w:rsidP="000B006B">
      <w:pPr>
        <w:pStyle w:val="TCBNadpis3"/>
      </w:pPr>
      <w:bookmarkStart w:id="94" w:name="_Toc121147524"/>
      <w:bookmarkStart w:id="95" w:name="_Toc142311385"/>
      <w:bookmarkStart w:id="96" w:name="_Hlk117922521"/>
      <w:r>
        <w:t>Komunikace</w:t>
      </w:r>
      <w:bookmarkEnd w:id="94"/>
      <w:bookmarkEnd w:id="95"/>
    </w:p>
    <w:bookmarkEnd w:id="96"/>
    <w:p w14:paraId="48AAD400" w14:textId="625E9351" w:rsidR="002B7B9D" w:rsidRDefault="002B7B9D" w:rsidP="00184857">
      <w:pPr>
        <w:spacing w:after="80"/>
        <w:rPr>
          <w:rFonts w:asciiTheme="minorBidi" w:hAnsiTheme="minorBidi"/>
          <w:sz w:val="20"/>
          <w:szCs w:val="20"/>
          <w:lang w:eastAsia="cs-CZ"/>
        </w:rPr>
      </w:pPr>
      <w:r w:rsidRPr="002B7B9D">
        <w:rPr>
          <w:rFonts w:asciiTheme="minorBidi" w:hAnsiTheme="minorBidi"/>
          <w:sz w:val="20"/>
          <w:szCs w:val="20"/>
          <w:lang w:eastAsia="cs-CZ"/>
        </w:rPr>
        <w:t>Komunikace pro vozidla musí být navrženy tak, aby nejmenší světlá výška nad komunikacemi a</w:t>
      </w:r>
      <w:r w:rsidR="003C779A">
        <w:rPr>
          <w:rFonts w:asciiTheme="minorBidi" w:hAnsiTheme="minorBidi"/>
          <w:sz w:val="20"/>
          <w:szCs w:val="20"/>
          <w:lang w:eastAsia="cs-CZ"/>
        </w:rPr>
        <w:t> </w:t>
      </w:r>
      <w:r w:rsidRPr="002B7B9D">
        <w:rPr>
          <w:rFonts w:asciiTheme="minorBidi" w:hAnsiTheme="minorBidi"/>
          <w:sz w:val="20"/>
          <w:szCs w:val="20"/>
          <w:lang w:eastAsia="cs-CZ"/>
        </w:rPr>
        <w:t>nejmenší světlá šířka odpovídala možnému největšímu rozměru přepravovaného dílu v souladu s předpisy pro údržbu.</w:t>
      </w:r>
    </w:p>
    <w:p w14:paraId="3616FF4C" w14:textId="4CFAF22A" w:rsidR="001A509F" w:rsidRPr="004274E2" w:rsidRDefault="001A509F" w:rsidP="000B006B">
      <w:pPr>
        <w:pStyle w:val="TCBNadpis3"/>
      </w:pPr>
      <w:bookmarkStart w:id="97" w:name="_Toc121147525"/>
      <w:bookmarkStart w:id="98" w:name="_Toc142311386"/>
      <w:bookmarkStart w:id="99" w:name="_Hlk117922575"/>
      <w:r>
        <w:t>Inženýrské sítě</w:t>
      </w:r>
      <w:bookmarkEnd w:id="97"/>
      <w:bookmarkEnd w:id="98"/>
    </w:p>
    <w:bookmarkEnd w:id="99"/>
    <w:p w14:paraId="342E9870" w14:textId="22532AFA" w:rsidR="001A509F" w:rsidRDefault="001A509F" w:rsidP="00184857">
      <w:pPr>
        <w:spacing w:after="80"/>
        <w:rPr>
          <w:rFonts w:asciiTheme="minorBidi" w:hAnsiTheme="minorBidi"/>
          <w:sz w:val="20"/>
          <w:szCs w:val="20"/>
          <w:lang w:eastAsia="cs-CZ"/>
        </w:rPr>
      </w:pPr>
      <w:r w:rsidRPr="001A509F">
        <w:rPr>
          <w:rFonts w:asciiTheme="minorBidi" w:hAnsiTheme="minorBidi"/>
          <w:sz w:val="20"/>
          <w:szCs w:val="20"/>
          <w:lang w:eastAsia="cs-CZ"/>
        </w:rPr>
        <w:t>Při přechodech potrubních a kabelových tras nad komunikacemi musí nejmenší podjezdná výška odpovídat největšímu možnému rozměru přepravovaného dílu v souladu s předpisy pro údržbu.</w:t>
      </w:r>
    </w:p>
    <w:p w14:paraId="60901CFD" w14:textId="046361B8" w:rsidR="001A509F" w:rsidRPr="004274E2" w:rsidRDefault="001A509F" w:rsidP="000B006B">
      <w:pPr>
        <w:pStyle w:val="TCBNadpis3"/>
      </w:pPr>
      <w:bookmarkStart w:id="100" w:name="_Toc121147526"/>
      <w:bookmarkStart w:id="101" w:name="_Toc142311387"/>
      <w:r>
        <w:t>Schodiště, žebříky, zábradlí a plošiny</w:t>
      </w:r>
      <w:bookmarkEnd w:id="100"/>
      <w:bookmarkEnd w:id="101"/>
    </w:p>
    <w:p w14:paraId="0340FAB6" w14:textId="77777777" w:rsidR="001A509F" w:rsidRPr="001A509F" w:rsidRDefault="001A509F" w:rsidP="001A509F">
      <w:pPr>
        <w:spacing w:after="80"/>
        <w:rPr>
          <w:rFonts w:asciiTheme="minorBidi" w:hAnsiTheme="minorBidi"/>
          <w:sz w:val="20"/>
          <w:szCs w:val="20"/>
          <w:lang w:eastAsia="cs-CZ"/>
        </w:rPr>
      </w:pPr>
      <w:r w:rsidRPr="001A509F">
        <w:rPr>
          <w:rFonts w:asciiTheme="minorBidi" w:hAnsiTheme="minorBidi"/>
          <w:sz w:val="20"/>
          <w:szCs w:val="20"/>
          <w:lang w:eastAsia="cs-CZ"/>
        </w:rPr>
        <w:t>Všechny druhy vyhrazených schodišť musí mít minimální šířku 1000 mm (výjimečně 800 mm) a úhel stoupání nesmí překročit 45°.</w:t>
      </w:r>
    </w:p>
    <w:p w14:paraId="6EDEC3B9" w14:textId="77777777" w:rsidR="001A509F" w:rsidRPr="001A509F" w:rsidRDefault="001A509F" w:rsidP="001A509F">
      <w:pPr>
        <w:spacing w:after="80"/>
        <w:rPr>
          <w:rFonts w:asciiTheme="minorBidi" w:hAnsiTheme="minorBidi"/>
          <w:sz w:val="20"/>
          <w:szCs w:val="20"/>
          <w:lang w:eastAsia="cs-CZ"/>
        </w:rPr>
      </w:pPr>
      <w:r w:rsidRPr="001A509F">
        <w:rPr>
          <w:rFonts w:asciiTheme="minorBidi" w:hAnsiTheme="minorBidi"/>
          <w:sz w:val="20"/>
          <w:szCs w:val="20"/>
          <w:lang w:eastAsia="cs-CZ"/>
        </w:rPr>
        <w:t>Žebříky musí být použity v co nejmenší míře. V každém případě je jejich použití vázáno na souhlas OBJEDNATELE.</w:t>
      </w:r>
    </w:p>
    <w:p w14:paraId="73078578" w14:textId="2E49B8BD" w:rsidR="001A509F" w:rsidRPr="001A509F" w:rsidRDefault="001A509F" w:rsidP="001A509F">
      <w:pPr>
        <w:spacing w:after="80"/>
        <w:rPr>
          <w:rFonts w:asciiTheme="minorBidi" w:hAnsiTheme="minorBidi"/>
          <w:sz w:val="20"/>
          <w:szCs w:val="20"/>
          <w:lang w:eastAsia="cs-CZ"/>
        </w:rPr>
      </w:pPr>
      <w:r w:rsidRPr="001A509F">
        <w:rPr>
          <w:rFonts w:asciiTheme="minorBidi" w:hAnsiTheme="minorBidi"/>
          <w:sz w:val="20"/>
          <w:szCs w:val="20"/>
          <w:lang w:eastAsia="cs-CZ"/>
        </w:rPr>
        <w:t>Všechny poklopy pro inspekci a vstup, všechny ventily, klapky, měřící místa, testovací nátrubky a</w:t>
      </w:r>
      <w:r w:rsidR="007F4028">
        <w:rPr>
          <w:rFonts w:asciiTheme="minorBidi" w:hAnsiTheme="minorBidi"/>
          <w:sz w:val="20"/>
          <w:szCs w:val="20"/>
          <w:lang w:eastAsia="cs-CZ"/>
        </w:rPr>
        <w:t> </w:t>
      </w:r>
      <w:r w:rsidRPr="001A509F">
        <w:rPr>
          <w:rFonts w:asciiTheme="minorBidi" w:hAnsiTheme="minorBidi"/>
          <w:sz w:val="20"/>
          <w:szCs w:val="20"/>
          <w:lang w:eastAsia="cs-CZ"/>
        </w:rPr>
        <w:t xml:space="preserve">všechna místa, kde se předpokládá údržba, musí být lehce přístupná z ochozů a plošin. </w:t>
      </w:r>
    </w:p>
    <w:p w14:paraId="029847B4" w14:textId="77777777" w:rsidR="001A509F" w:rsidRPr="001A509F" w:rsidRDefault="001A509F" w:rsidP="001A509F">
      <w:pPr>
        <w:spacing w:after="80"/>
        <w:rPr>
          <w:rFonts w:asciiTheme="minorBidi" w:hAnsiTheme="minorBidi"/>
          <w:sz w:val="20"/>
          <w:szCs w:val="20"/>
          <w:lang w:eastAsia="cs-CZ"/>
        </w:rPr>
      </w:pPr>
      <w:r w:rsidRPr="001A509F">
        <w:rPr>
          <w:rFonts w:asciiTheme="minorBidi" w:hAnsiTheme="minorBidi"/>
          <w:sz w:val="20"/>
          <w:szCs w:val="20"/>
          <w:lang w:eastAsia="cs-CZ"/>
        </w:rPr>
        <w:t>Na všech plošinách, ochozech a schodech musí být zajištěna minimální podchozí výška 2100 mm. Pokud by speciální případy nutily ke snížení této výšky, podléhá toto snížení souhlasu OBJEDNATELE.</w:t>
      </w:r>
    </w:p>
    <w:p w14:paraId="270388A7" w14:textId="77777777" w:rsidR="001A509F" w:rsidRPr="001A509F" w:rsidRDefault="001A509F" w:rsidP="001A509F">
      <w:pPr>
        <w:spacing w:after="80"/>
        <w:rPr>
          <w:rFonts w:asciiTheme="minorBidi" w:hAnsiTheme="minorBidi"/>
          <w:sz w:val="20"/>
          <w:szCs w:val="20"/>
          <w:lang w:eastAsia="cs-CZ"/>
        </w:rPr>
      </w:pPr>
      <w:r w:rsidRPr="001A509F">
        <w:rPr>
          <w:rFonts w:asciiTheme="minorBidi" w:hAnsiTheme="minorBidi"/>
          <w:sz w:val="20"/>
          <w:szCs w:val="20"/>
          <w:lang w:eastAsia="cs-CZ"/>
        </w:rPr>
        <w:t xml:space="preserve">Všechny plošiny, ochozy a schodiště musí být dimenzovány na zatížení, které nastane při běžné obsluze nebo při opravách. </w:t>
      </w:r>
    </w:p>
    <w:p w14:paraId="1B4D442A" w14:textId="4D9E345A" w:rsidR="00640914" w:rsidRDefault="001A509F" w:rsidP="001A509F">
      <w:pPr>
        <w:spacing w:after="80"/>
        <w:rPr>
          <w:rFonts w:asciiTheme="minorBidi" w:hAnsiTheme="minorBidi"/>
          <w:sz w:val="20"/>
          <w:szCs w:val="20"/>
          <w:lang w:eastAsia="cs-CZ"/>
        </w:rPr>
      </w:pPr>
      <w:r w:rsidRPr="001A509F">
        <w:rPr>
          <w:rFonts w:asciiTheme="minorBidi" w:hAnsiTheme="minorBidi"/>
          <w:sz w:val="20"/>
          <w:szCs w:val="20"/>
          <w:lang w:eastAsia="cs-CZ"/>
        </w:rPr>
        <w:t>Maximální otvor v podlahovém roštu může mít rozměr 30 x 30 mm.</w:t>
      </w:r>
    </w:p>
    <w:p w14:paraId="1FEE85CF" w14:textId="231A42F4" w:rsidR="001A509F" w:rsidRPr="004274E2" w:rsidRDefault="001A509F" w:rsidP="000B006B">
      <w:pPr>
        <w:pStyle w:val="TCBNadpis3"/>
      </w:pPr>
      <w:bookmarkStart w:id="102" w:name="_Toc121147527"/>
      <w:bookmarkStart w:id="103" w:name="_Toc142311388"/>
      <w:bookmarkStart w:id="104" w:name="_Hlk117922693"/>
      <w:r>
        <w:t>Montážní otvory</w:t>
      </w:r>
      <w:bookmarkEnd w:id="102"/>
      <w:bookmarkEnd w:id="103"/>
    </w:p>
    <w:bookmarkEnd w:id="104"/>
    <w:p w14:paraId="2C7BAED2" w14:textId="50F296CA" w:rsidR="001A509F" w:rsidRDefault="001A509F" w:rsidP="00184857">
      <w:pPr>
        <w:spacing w:after="80"/>
        <w:rPr>
          <w:rFonts w:asciiTheme="minorBidi" w:hAnsiTheme="minorBidi"/>
          <w:sz w:val="20"/>
          <w:szCs w:val="20"/>
          <w:lang w:eastAsia="cs-CZ"/>
        </w:rPr>
      </w:pPr>
      <w:r w:rsidRPr="001A509F">
        <w:rPr>
          <w:rFonts w:asciiTheme="minorBidi" w:hAnsiTheme="minorBidi"/>
          <w:sz w:val="20"/>
          <w:szCs w:val="20"/>
          <w:lang w:eastAsia="cs-CZ"/>
        </w:rPr>
        <w:t>Všechny montážní otvory musí být zabezpečeny proti možnému pádu osob. V případě montážních otvorů, které jsou během normálního provozu zakryty, je nutno tyto otvory vybavit přenosným zábradlím, které musí být vždy instalováno při odkrytí takového montážního otvoru.</w:t>
      </w:r>
    </w:p>
    <w:p w14:paraId="54E59E76" w14:textId="40CBDFDA" w:rsidR="001A509F" w:rsidRPr="004274E2" w:rsidRDefault="001A509F" w:rsidP="000B006B">
      <w:pPr>
        <w:pStyle w:val="TCBNadpis3"/>
      </w:pPr>
      <w:bookmarkStart w:id="105" w:name="_Toc121147528"/>
      <w:bookmarkStart w:id="106" w:name="_Toc142311389"/>
      <w:r>
        <w:lastRenderedPageBreak/>
        <w:t>Přístupy a vstupy do objektů</w:t>
      </w:r>
      <w:bookmarkEnd w:id="105"/>
      <w:bookmarkEnd w:id="106"/>
    </w:p>
    <w:p w14:paraId="3F6483D0" w14:textId="6FB369A1" w:rsidR="001470CA" w:rsidRDefault="001A509F" w:rsidP="00184857">
      <w:pPr>
        <w:spacing w:after="80"/>
        <w:rPr>
          <w:rFonts w:asciiTheme="minorBidi" w:hAnsiTheme="minorBidi"/>
          <w:sz w:val="20"/>
          <w:szCs w:val="20"/>
          <w:lang w:eastAsia="cs-CZ"/>
        </w:rPr>
      </w:pPr>
      <w:r w:rsidRPr="001A509F">
        <w:rPr>
          <w:rFonts w:asciiTheme="minorBidi" w:hAnsiTheme="minorBidi"/>
          <w:sz w:val="20"/>
          <w:szCs w:val="20"/>
          <w:lang w:eastAsia="cs-CZ"/>
        </w:rPr>
        <w:t>Všechny vstupy do objektů musí být navrženy tak, aby nejmenší světlá výška a nejmenší světlá šířka vstupního otvoru odpovídala možnému největšímu rozměru přepravovaného dílu v souladu s předpisy pro údržbu. Tyto přístupy a vstupy nesmí být omezeny potrubními nebo kabelovými trasami.</w:t>
      </w:r>
    </w:p>
    <w:p w14:paraId="7400D7D2" w14:textId="6A08BE6B" w:rsidR="001A509F" w:rsidRPr="004274E2" w:rsidRDefault="001A509F" w:rsidP="000B006B">
      <w:pPr>
        <w:pStyle w:val="TCBNadpis3"/>
      </w:pPr>
      <w:bookmarkStart w:id="107" w:name="_Toc121147529"/>
      <w:bookmarkStart w:id="108" w:name="_Toc142311390"/>
      <w:bookmarkStart w:id="109" w:name="_Hlk117922867"/>
      <w:r>
        <w:t>Vyhrazená technická zařízení</w:t>
      </w:r>
      <w:bookmarkEnd w:id="107"/>
      <w:bookmarkEnd w:id="108"/>
    </w:p>
    <w:bookmarkEnd w:id="109"/>
    <w:p w14:paraId="28126126" w14:textId="77777777" w:rsidR="001A509F" w:rsidRPr="00326DD6" w:rsidRDefault="001A509F" w:rsidP="001A509F">
      <w:pPr>
        <w:pStyle w:val="TCBNormalni"/>
      </w:pPr>
      <w:r w:rsidRPr="00326DD6">
        <w:t xml:space="preserve">Pro vyhrazená technická zařízení platí navíc oproti základnímu přehledu obecně závazných právních předpisů, týkajících se bezpečnosti a ochrany zdraví při práci, uvedených výše, ještě podmínky: </w:t>
      </w:r>
    </w:p>
    <w:p w14:paraId="6425B755" w14:textId="015C4DB8" w:rsidR="001A509F" w:rsidRPr="00326DD6" w:rsidRDefault="001A509F" w:rsidP="001A509F">
      <w:pPr>
        <w:pStyle w:val="TCBNormalni"/>
      </w:pPr>
      <w:r w:rsidRPr="00326DD6">
        <w:t xml:space="preserve">K zajištění jejich bezpečnosti, uvedené v těchto </w:t>
      </w:r>
      <w:r w:rsidR="003953A2">
        <w:t>Nařízeních vlády</w:t>
      </w:r>
      <w:r w:rsidRPr="00326DD6">
        <w:t>:</w:t>
      </w:r>
    </w:p>
    <w:p w14:paraId="15F7317E" w14:textId="0926C89D" w:rsidR="001A509F" w:rsidRPr="00727BB0" w:rsidRDefault="003953A2" w:rsidP="001A509F">
      <w:pPr>
        <w:pStyle w:val="TCBNormalni"/>
        <w:numPr>
          <w:ilvl w:val="0"/>
          <w:numId w:val="16"/>
        </w:numPr>
        <w:rPr>
          <w:lang w:eastAsia="cs-CZ"/>
        </w:rPr>
      </w:pPr>
      <w:r w:rsidRPr="00727BB0">
        <w:rPr>
          <w:lang w:eastAsia="cs-CZ"/>
        </w:rPr>
        <w:t xml:space="preserve">Nařízení vlády </w:t>
      </w:r>
      <w:r w:rsidR="001A509F" w:rsidRPr="00727BB0">
        <w:rPr>
          <w:lang w:eastAsia="cs-CZ"/>
        </w:rPr>
        <w:t>č. 1</w:t>
      </w:r>
      <w:r w:rsidRPr="00727BB0">
        <w:rPr>
          <w:lang w:eastAsia="cs-CZ"/>
        </w:rPr>
        <w:t>92/2022</w:t>
      </w:r>
      <w:r w:rsidR="001A509F" w:rsidRPr="00727BB0">
        <w:rPr>
          <w:lang w:eastAsia="cs-CZ"/>
        </w:rPr>
        <w:t xml:space="preserve"> Sb. pro vyhrazená tlaková zařízení</w:t>
      </w:r>
      <w:r w:rsidR="00EE30FD">
        <w:rPr>
          <w:lang w:eastAsia="cs-CZ"/>
        </w:rPr>
        <w:t>,</w:t>
      </w:r>
    </w:p>
    <w:p w14:paraId="47325AAE" w14:textId="757FFFEF" w:rsidR="001A509F" w:rsidRPr="00727BB0" w:rsidRDefault="003953A2" w:rsidP="001A509F">
      <w:pPr>
        <w:pStyle w:val="TCBNormalni"/>
        <w:numPr>
          <w:ilvl w:val="0"/>
          <w:numId w:val="16"/>
        </w:numPr>
        <w:rPr>
          <w:lang w:eastAsia="cs-CZ"/>
        </w:rPr>
      </w:pPr>
      <w:r w:rsidRPr="00727BB0">
        <w:rPr>
          <w:lang w:eastAsia="cs-CZ"/>
        </w:rPr>
        <w:t xml:space="preserve">Nařízení vlády </w:t>
      </w:r>
      <w:r w:rsidR="001A509F" w:rsidRPr="00727BB0">
        <w:rPr>
          <w:lang w:eastAsia="cs-CZ"/>
        </w:rPr>
        <w:t>č. 19</w:t>
      </w:r>
      <w:r w:rsidRPr="00727BB0">
        <w:rPr>
          <w:lang w:eastAsia="cs-CZ"/>
        </w:rPr>
        <w:t>3</w:t>
      </w:r>
      <w:r w:rsidR="001A509F" w:rsidRPr="00727BB0">
        <w:rPr>
          <w:lang w:eastAsia="cs-CZ"/>
        </w:rPr>
        <w:t>/</w:t>
      </w:r>
      <w:r w:rsidRPr="00727BB0">
        <w:rPr>
          <w:lang w:eastAsia="cs-CZ"/>
        </w:rPr>
        <w:t>2022</w:t>
      </w:r>
      <w:r w:rsidR="001A509F" w:rsidRPr="00727BB0">
        <w:rPr>
          <w:lang w:eastAsia="cs-CZ"/>
        </w:rPr>
        <w:t xml:space="preserve"> Sb. pro vyhrazená zdvihací zařízení</w:t>
      </w:r>
      <w:r w:rsidR="00EE30FD">
        <w:rPr>
          <w:lang w:eastAsia="cs-CZ"/>
        </w:rPr>
        <w:t>,</w:t>
      </w:r>
    </w:p>
    <w:p w14:paraId="71CDAFFB" w14:textId="6E608CEF" w:rsidR="001A509F" w:rsidRPr="00727BB0" w:rsidRDefault="003953A2" w:rsidP="001A509F">
      <w:pPr>
        <w:pStyle w:val="TCBNormalni"/>
        <w:numPr>
          <w:ilvl w:val="0"/>
          <w:numId w:val="16"/>
        </w:numPr>
        <w:rPr>
          <w:lang w:eastAsia="cs-CZ"/>
        </w:rPr>
      </w:pPr>
      <w:r w:rsidRPr="00727BB0">
        <w:rPr>
          <w:lang w:eastAsia="cs-CZ"/>
        </w:rPr>
        <w:t>Nařízení vlády</w:t>
      </w:r>
      <w:r w:rsidR="001A509F" w:rsidRPr="00727BB0">
        <w:rPr>
          <w:lang w:eastAsia="cs-CZ"/>
        </w:rPr>
        <w:t xml:space="preserve"> č. </w:t>
      </w:r>
      <w:r w:rsidRPr="00727BB0">
        <w:rPr>
          <w:lang w:eastAsia="cs-CZ"/>
        </w:rPr>
        <w:t>190</w:t>
      </w:r>
      <w:r w:rsidR="001A509F" w:rsidRPr="00727BB0">
        <w:rPr>
          <w:lang w:eastAsia="cs-CZ"/>
        </w:rPr>
        <w:t>/20</w:t>
      </w:r>
      <w:r w:rsidRPr="00727BB0">
        <w:rPr>
          <w:lang w:eastAsia="cs-CZ"/>
        </w:rPr>
        <w:t>22</w:t>
      </w:r>
      <w:r w:rsidR="001A509F" w:rsidRPr="00727BB0">
        <w:rPr>
          <w:lang w:eastAsia="cs-CZ"/>
        </w:rPr>
        <w:t xml:space="preserve"> Sb. pro vyhrazená elektrická zařízení</w:t>
      </w:r>
      <w:r w:rsidR="00EE30FD">
        <w:rPr>
          <w:lang w:eastAsia="cs-CZ"/>
        </w:rPr>
        <w:t>,</w:t>
      </w:r>
    </w:p>
    <w:p w14:paraId="7AE52A2A" w14:textId="17C520E4" w:rsidR="001A509F" w:rsidRPr="00727BB0" w:rsidRDefault="003953A2" w:rsidP="001A509F">
      <w:pPr>
        <w:pStyle w:val="TCBNormalni"/>
        <w:numPr>
          <w:ilvl w:val="0"/>
          <w:numId w:val="16"/>
        </w:numPr>
        <w:rPr>
          <w:lang w:eastAsia="cs-CZ"/>
        </w:rPr>
      </w:pPr>
      <w:r w:rsidRPr="00727BB0">
        <w:rPr>
          <w:lang w:eastAsia="cs-CZ"/>
        </w:rPr>
        <w:t>Nařízení vlády</w:t>
      </w:r>
      <w:r w:rsidR="001A509F" w:rsidRPr="00727BB0">
        <w:rPr>
          <w:lang w:eastAsia="cs-CZ"/>
        </w:rPr>
        <w:t xml:space="preserve"> č. </w:t>
      </w:r>
      <w:r w:rsidRPr="00727BB0">
        <w:rPr>
          <w:lang w:eastAsia="cs-CZ"/>
        </w:rPr>
        <w:t>191</w:t>
      </w:r>
      <w:r w:rsidR="001A509F" w:rsidRPr="00727BB0">
        <w:rPr>
          <w:lang w:eastAsia="cs-CZ"/>
        </w:rPr>
        <w:t>/</w:t>
      </w:r>
      <w:r w:rsidRPr="00727BB0">
        <w:rPr>
          <w:lang w:eastAsia="cs-CZ"/>
        </w:rPr>
        <w:t>2022</w:t>
      </w:r>
      <w:r w:rsidR="001A509F" w:rsidRPr="00727BB0">
        <w:rPr>
          <w:lang w:eastAsia="cs-CZ"/>
        </w:rPr>
        <w:t xml:space="preserve"> Sb. pro vyhrazená plynová zařízení</w:t>
      </w:r>
      <w:r w:rsidR="00EE30FD">
        <w:rPr>
          <w:lang w:eastAsia="cs-CZ"/>
        </w:rPr>
        <w:t>.</w:t>
      </w:r>
    </w:p>
    <w:p w14:paraId="7E7BB5B8" w14:textId="43FB21F7" w:rsidR="001A509F" w:rsidRPr="004274E2" w:rsidRDefault="001A509F" w:rsidP="000B006B">
      <w:pPr>
        <w:pStyle w:val="TCBNadpis3"/>
      </w:pPr>
      <w:bookmarkStart w:id="110" w:name="_Toc121147530"/>
      <w:bookmarkStart w:id="111" w:name="_Toc142311391"/>
      <w:bookmarkStart w:id="112" w:name="_Hlk118018176"/>
      <w:r>
        <w:t>Bezpečnostní sdělení, nátěry, značky, tabulky a nápisy</w:t>
      </w:r>
      <w:bookmarkEnd w:id="110"/>
      <w:bookmarkEnd w:id="111"/>
    </w:p>
    <w:bookmarkEnd w:id="112"/>
    <w:p w14:paraId="341126BB" w14:textId="231E424A" w:rsidR="001A509F" w:rsidRDefault="001A509F" w:rsidP="00184857">
      <w:pPr>
        <w:spacing w:after="80"/>
        <w:rPr>
          <w:rFonts w:asciiTheme="minorBidi" w:hAnsiTheme="minorBidi"/>
          <w:sz w:val="20"/>
          <w:szCs w:val="20"/>
          <w:lang w:eastAsia="cs-CZ"/>
        </w:rPr>
      </w:pPr>
      <w:r w:rsidRPr="001A509F">
        <w:rPr>
          <w:rFonts w:asciiTheme="minorBidi" w:hAnsiTheme="minorBidi"/>
          <w:sz w:val="20"/>
          <w:szCs w:val="20"/>
          <w:lang w:eastAsia="cs-CZ"/>
        </w:rPr>
        <w:t>Všechna místa s možným nebezpečím pro obsluhu a nepovolané osoby musí být patřičně označena bezpečnostními sděleními, bezpečnostními nátěry, značkami, tabulkami a nápisy v souladu s nařízením vlády č. 11/2002 Sb., kterým se stanoví vzhled a umístění bezpečnostních značek a zavedení signálů v platném znění a souvisících technických a ostatních předpisů.</w:t>
      </w:r>
    </w:p>
    <w:p w14:paraId="48C84FB9" w14:textId="177987A6" w:rsidR="001A509F" w:rsidRPr="004274E2" w:rsidRDefault="001A509F" w:rsidP="000B006B">
      <w:pPr>
        <w:pStyle w:val="TCBNadpis3"/>
      </w:pPr>
      <w:bookmarkStart w:id="113" w:name="_Toc121147531"/>
      <w:bookmarkStart w:id="114" w:name="_Toc142311392"/>
      <w:r w:rsidRPr="001A509F">
        <w:t>Požadavky na ochranu před nebezpečným dotykovým napětím a účinky statické elektřiny</w:t>
      </w:r>
      <w:bookmarkEnd w:id="113"/>
      <w:bookmarkEnd w:id="114"/>
      <w:r w:rsidRPr="001A509F">
        <w:t xml:space="preserve"> </w:t>
      </w:r>
    </w:p>
    <w:p w14:paraId="4A602058" w14:textId="4775BDF6" w:rsidR="001A509F" w:rsidRDefault="00A13D3F" w:rsidP="00A13D3F">
      <w:pPr>
        <w:spacing w:after="80"/>
        <w:jc w:val="left"/>
        <w:rPr>
          <w:rFonts w:asciiTheme="minorBidi" w:hAnsiTheme="minorBidi"/>
          <w:sz w:val="20"/>
          <w:szCs w:val="20"/>
          <w:lang w:eastAsia="cs-CZ"/>
        </w:rPr>
      </w:pPr>
      <w:r>
        <w:rPr>
          <w:rFonts w:asciiTheme="minorBidi" w:hAnsiTheme="minorBidi"/>
          <w:sz w:val="20"/>
          <w:szCs w:val="20"/>
          <w:lang w:eastAsia="cs-CZ"/>
        </w:rPr>
        <w:t>B</w:t>
      </w:r>
      <w:r w:rsidRPr="00A13D3F">
        <w:rPr>
          <w:rFonts w:asciiTheme="minorBidi" w:hAnsiTheme="minorBidi"/>
          <w:sz w:val="20"/>
          <w:szCs w:val="20"/>
          <w:lang w:eastAsia="cs-CZ"/>
        </w:rPr>
        <w:t>udou řešeny v souladu s platnou legislativou a normami ČSN a EN.</w:t>
      </w:r>
    </w:p>
    <w:p w14:paraId="61A8F07C" w14:textId="7914A306" w:rsidR="00EC242F" w:rsidRPr="004274E2" w:rsidRDefault="00EC242F" w:rsidP="000B006B">
      <w:pPr>
        <w:pStyle w:val="TCBNadpis3"/>
      </w:pPr>
      <w:bookmarkStart w:id="115" w:name="_Toc121147532"/>
      <w:bookmarkStart w:id="116" w:name="_Toc142311393"/>
      <w:r>
        <w:t>Požadavky na ochranu před výbuchy prachu, hořlavých plynů a par</w:t>
      </w:r>
      <w:bookmarkEnd w:id="115"/>
      <w:bookmarkEnd w:id="116"/>
    </w:p>
    <w:p w14:paraId="5DE4D1BD" w14:textId="229CF4A2" w:rsidR="004E0AF4" w:rsidRPr="004E0AF4" w:rsidRDefault="004E0AF4" w:rsidP="004E0AF4">
      <w:pPr>
        <w:spacing w:after="80"/>
        <w:rPr>
          <w:rFonts w:asciiTheme="minorBidi" w:hAnsiTheme="minorBidi"/>
          <w:sz w:val="20"/>
          <w:szCs w:val="20"/>
          <w:lang w:eastAsia="cs-CZ"/>
        </w:rPr>
      </w:pPr>
      <w:r w:rsidRPr="004E0AF4">
        <w:rPr>
          <w:rFonts w:asciiTheme="minorBidi" w:hAnsiTheme="minorBidi"/>
          <w:sz w:val="20"/>
          <w:szCs w:val="20"/>
          <w:lang w:eastAsia="cs-CZ"/>
        </w:rPr>
        <w:t xml:space="preserve">ZHOTOVITEL </w:t>
      </w:r>
      <w:r w:rsidR="00CA0462">
        <w:rPr>
          <w:rFonts w:asciiTheme="minorBidi" w:hAnsiTheme="minorBidi"/>
          <w:sz w:val="20"/>
          <w:szCs w:val="20"/>
          <w:lang w:eastAsia="cs-CZ"/>
        </w:rPr>
        <w:t xml:space="preserve">OB 2 </w:t>
      </w:r>
      <w:r w:rsidRPr="004E0AF4">
        <w:rPr>
          <w:rFonts w:asciiTheme="minorBidi" w:hAnsiTheme="minorBidi"/>
          <w:sz w:val="20"/>
          <w:szCs w:val="20"/>
          <w:lang w:eastAsia="cs-CZ"/>
        </w:rPr>
        <w:t xml:space="preserve">musí řešit ochranu zařízení a objektů proti výbuchu zemního plynu, </w:t>
      </w:r>
      <w:r w:rsidR="00643897">
        <w:rPr>
          <w:rFonts w:asciiTheme="minorBidi" w:hAnsiTheme="minorBidi"/>
          <w:sz w:val="20"/>
          <w:szCs w:val="20"/>
          <w:lang w:eastAsia="cs-CZ"/>
        </w:rPr>
        <w:t>prachu</w:t>
      </w:r>
      <w:r w:rsidRPr="004E0AF4">
        <w:rPr>
          <w:rFonts w:asciiTheme="minorBidi" w:hAnsiTheme="minorBidi"/>
          <w:sz w:val="20"/>
          <w:szCs w:val="20"/>
          <w:lang w:eastAsia="cs-CZ"/>
        </w:rPr>
        <w:t xml:space="preserve"> ze </w:t>
      </w:r>
      <w:r w:rsidR="004B62D1">
        <w:rPr>
          <w:rFonts w:asciiTheme="minorBidi" w:hAnsiTheme="minorBidi"/>
          <w:sz w:val="20"/>
          <w:szCs w:val="20"/>
          <w:lang w:eastAsia="cs-CZ"/>
        </w:rPr>
        <w:t xml:space="preserve">dřevní </w:t>
      </w:r>
      <w:r w:rsidRPr="004E0AF4">
        <w:rPr>
          <w:rFonts w:asciiTheme="minorBidi" w:hAnsiTheme="minorBidi"/>
          <w:sz w:val="20"/>
          <w:szCs w:val="20"/>
          <w:lang w:eastAsia="cs-CZ"/>
        </w:rPr>
        <w:t>štěpky</w:t>
      </w:r>
      <w:r w:rsidR="00106CF1">
        <w:rPr>
          <w:rFonts w:asciiTheme="minorBidi" w:hAnsiTheme="minorBidi"/>
          <w:sz w:val="20"/>
          <w:szCs w:val="20"/>
          <w:lang w:eastAsia="cs-CZ"/>
        </w:rPr>
        <w:t>, prachu z ro</w:t>
      </w:r>
      <w:r w:rsidR="00B36CF1">
        <w:rPr>
          <w:rFonts w:asciiTheme="minorBidi" w:hAnsiTheme="minorBidi"/>
          <w:sz w:val="20"/>
          <w:szCs w:val="20"/>
          <w:lang w:eastAsia="cs-CZ"/>
        </w:rPr>
        <w:t>s</w:t>
      </w:r>
      <w:r w:rsidR="00106CF1">
        <w:rPr>
          <w:rFonts w:asciiTheme="minorBidi" w:hAnsiTheme="minorBidi"/>
          <w:sz w:val="20"/>
          <w:szCs w:val="20"/>
          <w:lang w:eastAsia="cs-CZ"/>
        </w:rPr>
        <w:t xml:space="preserve">tlinných </w:t>
      </w:r>
      <w:proofErr w:type="spellStart"/>
      <w:r w:rsidR="00106CF1">
        <w:rPr>
          <w:rFonts w:asciiTheme="minorBidi" w:hAnsiTheme="minorBidi"/>
          <w:sz w:val="20"/>
          <w:szCs w:val="20"/>
          <w:lang w:eastAsia="cs-CZ"/>
        </w:rPr>
        <w:t>peletek</w:t>
      </w:r>
      <w:proofErr w:type="spellEnd"/>
      <w:r w:rsidR="00106CF1">
        <w:rPr>
          <w:rFonts w:asciiTheme="minorBidi" w:hAnsiTheme="minorBidi"/>
          <w:sz w:val="20"/>
          <w:szCs w:val="20"/>
          <w:lang w:eastAsia="cs-CZ"/>
        </w:rPr>
        <w:t xml:space="preserve"> </w:t>
      </w:r>
      <w:r w:rsidRPr="004E0AF4">
        <w:rPr>
          <w:rFonts w:asciiTheme="minorBidi" w:hAnsiTheme="minorBidi"/>
          <w:sz w:val="20"/>
          <w:szCs w:val="20"/>
          <w:lang w:eastAsia="cs-CZ"/>
        </w:rPr>
        <w:t xml:space="preserve">a hořlavých par tak, aby byla vyloučena všechna rizika. Musí být instalovány automatizované bezpečnostní a signalizační odstavné systémy a odvětrávací systémy, které musí řešit bezpečné odvedení uvolněných plynů nebo par. </w:t>
      </w:r>
    </w:p>
    <w:p w14:paraId="2E4F3766" w14:textId="77777777" w:rsidR="004E0AF4" w:rsidRPr="004E0AF4" w:rsidRDefault="004E0AF4" w:rsidP="004E0AF4">
      <w:pPr>
        <w:spacing w:after="80"/>
        <w:rPr>
          <w:rFonts w:asciiTheme="minorBidi" w:hAnsiTheme="minorBidi"/>
          <w:sz w:val="20"/>
          <w:szCs w:val="20"/>
          <w:lang w:eastAsia="cs-CZ"/>
        </w:rPr>
      </w:pPr>
      <w:r w:rsidRPr="004E0AF4">
        <w:rPr>
          <w:rFonts w:asciiTheme="minorBidi" w:hAnsiTheme="minorBidi"/>
          <w:sz w:val="20"/>
          <w:szCs w:val="20"/>
          <w:lang w:eastAsia="cs-CZ"/>
        </w:rPr>
        <w:t>Ochrana zařízení proti výbuchu musí být:</w:t>
      </w:r>
    </w:p>
    <w:p w14:paraId="300D0192" w14:textId="32610B1C" w:rsidR="004E0AF4" w:rsidRPr="004E0AF4" w:rsidRDefault="0071349D" w:rsidP="00EC4BAF">
      <w:pPr>
        <w:pStyle w:val="TCBNormalni"/>
        <w:numPr>
          <w:ilvl w:val="0"/>
          <w:numId w:val="39"/>
        </w:numPr>
        <w:rPr>
          <w:lang w:eastAsia="cs-CZ"/>
        </w:rPr>
      </w:pPr>
      <w:r>
        <w:rPr>
          <w:lang w:eastAsia="cs-CZ"/>
        </w:rPr>
        <w:t>p</w:t>
      </w:r>
      <w:r w:rsidR="004E0AF4" w:rsidRPr="004E0AF4">
        <w:rPr>
          <w:lang w:eastAsia="cs-CZ"/>
        </w:rPr>
        <w:t>asivní (např. s použitím výfukových ploch dle ČSN 73 5120 - Objekty kotelen o výkonu 3,5</w:t>
      </w:r>
      <w:r w:rsidR="004B62D1">
        <w:rPr>
          <w:lang w:eastAsia="cs-CZ"/>
        </w:rPr>
        <w:t> </w:t>
      </w:r>
      <w:r w:rsidR="004E0AF4" w:rsidRPr="004E0AF4">
        <w:rPr>
          <w:lang w:eastAsia="cs-CZ"/>
        </w:rPr>
        <w:t>MW a větší. Společná ustanovení)</w:t>
      </w:r>
      <w:r>
        <w:rPr>
          <w:lang w:eastAsia="cs-CZ"/>
        </w:rPr>
        <w:t>,</w:t>
      </w:r>
    </w:p>
    <w:p w14:paraId="22BB403D" w14:textId="6D432112" w:rsidR="00EC242F" w:rsidRDefault="0071349D" w:rsidP="00EC4BAF">
      <w:pPr>
        <w:pStyle w:val="TCBNormalni"/>
        <w:numPr>
          <w:ilvl w:val="0"/>
          <w:numId w:val="39"/>
        </w:numPr>
        <w:rPr>
          <w:lang w:eastAsia="cs-CZ"/>
        </w:rPr>
      </w:pPr>
      <w:r>
        <w:rPr>
          <w:lang w:eastAsia="cs-CZ"/>
        </w:rPr>
        <w:t>a</w:t>
      </w:r>
      <w:r w:rsidR="004E0AF4" w:rsidRPr="004E0AF4">
        <w:rPr>
          <w:lang w:eastAsia="cs-CZ"/>
        </w:rPr>
        <w:t>ktivní, (např. instalováním detektorů výskytu plynu s vazbou na návazná zařízení, automatická zařízení na potlačení výbuchu a požáru apod.)</w:t>
      </w:r>
      <w:r>
        <w:rPr>
          <w:lang w:eastAsia="cs-CZ"/>
        </w:rPr>
        <w:t>.</w:t>
      </w:r>
    </w:p>
    <w:p w14:paraId="2B4BE5D8" w14:textId="38B4626F" w:rsidR="004E0AF4" w:rsidRPr="004274E2" w:rsidRDefault="004E0AF4" w:rsidP="000B006B">
      <w:pPr>
        <w:pStyle w:val="TCBNadpis3"/>
      </w:pPr>
      <w:bookmarkStart w:id="117" w:name="_Toc121147533"/>
      <w:bookmarkStart w:id="118" w:name="_Toc142311394"/>
      <w:r>
        <w:t>Nebezpečí popálení z důvodu vysokých teplot</w:t>
      </w:r>
      <w:bookmarkEnd w:id="117"/>
      <w:bookmarkEnd w:id="118"/>
    </w:p>
    <w:p w14:paraId="053DB4C0" w14:textId="5B320905" w:rsidR="004E0AF4" w:rsidRDefault="004E0AF4" w:rsidP="004E0AF4">
      <w:pPr>
        <w:spacing w:after="80"/>
        <w:rPr>
          <w:rFonts w:asciiTheme="minorBidi" w:hAnsiTheme="minorBidi"/>
          <w:sz w:val="20"/>
          <w:szCs w:val="20"/>
          <w:lang w:eastAsia="cs-CZ"/>
        </w:rPr>
      </w:pPr>
      <w:r w:rsidRPr="004E0AF4">
        <w:rPr>
          <w:rFonts w:asciiTheme="minorBidi" w:hAnsiTheme="minorBidi"/>
          <w:sz w:val="20"/>
          <w:szCs w:val="20"/>
          <w:lang w:eastAsia="cs-CZ"/>
        </w:rPr>
        <w:t>Pro zamezení možnosti úrazu popálením budou veškerá tato zařízení izolována tak, aby povrchová teplota nepřesáhla hodnoty 50°C. Opatření budou plně odpovídat NV č.178/2001, kterým se stanoví podmínky ochrany zdraví zaměstnanců při práci. V oblastech dosažitelných pracovníkům bude aplikována tepelná ochrana.</w:t>
      </w:r>
    </w:p>
    <w:p w14:paraId="1872DB59" w14:textId="0B3CAE95" w:rsidR="001A509F" w:rsidRPr="001A509F" w:rsidRDefault="001A509F" w:rsidP="000B006B">
      <w:pPr>
        <w:pStyle w:val="TCBNadpis3"/>
      </w:pPr>
      <w:bookmarkStart w:id="119" w:name="_Toc121147534"/>
      <w:bookmarkStart w:id="120" w:name="_Toc142311395"/>
      <w:r>
        <w:t>Izolace potrubí</w:t>
      </w:r>
      <w:bookmarkEnd w:id="119"/>
      <w:bookmarkEnd w:id="120"/>
    </w:p>
    <w:p w14:paraId="4A50D4D1" w14:textId="159366C3" w:rsidR="001A509F" w:rsidRDefault="00591E6C" w:rsidP="00184857">
      <w:pPr>
        <w:spacing w:after="80"/>
        <w:rPr>
          <w:rFonts w:asciiTheme="minorBidi" w:hAnsiTheme="minorBidi"/>
          <w:sz w:val="20"/>
          <w:szCs w:val="20"/>
          <w:lang w:eastAsia="cs-CZ"/>
        </w:rPr>
      </w:pPr>
      <w:r w:rsidRPr="00591E6C">
        <w:rPr>
          <w:rFonts w:asciiTheme="minorBidi" w:hAnsiTheme="minorBidi"/>
          <w:sz w:val="20"/>
          <w:szCs w:val="20"/>
          <w:lang w:eastAsia="cs-CZ"/>
        </w:rPr>
        <w:t>Potrubní rozvody pitné vody, TUV, rozvody chladu, případně další rozvody, u kterých je to vyžadováno platnou legislativou, budou opatřeny tepelnou izolací pro snížení tepelných ztrát a zabránění kondenzace vlhkosti na povrhu potrubí. Izolace budou navrženy a provedeny v souladu s příslušnými ČSN.</w:t>
      </w:r>
    </w:p>
    <w:p w14:paraId="6A54282C" w14:textId="1B5ADAD9" w:rsidR="00591E6C" w:rsidRPr="006B0F67" w:rsidRDefault="00591E6C" w:rsidP="007E714A">
      <w:pPr>
        <w:pStyle w:val="TCBNadpis2"/>
      </w:pPr>
      <w:bookmarkStart w:id="121" w:name="_Toc121147535"/>
      <w:bookmarkStart w:id="122" w:name="_Toc142311396"/>
      <w:r>
        <w:lastRenderedPageBreak/>
        <w:t xml:space="preserve">Zajištění předmětu DÍLA </w:t>
      </w:r>
      <w:r w:rsidR="002B2C90">
        <w:t>OB 2</w:t>
      </w:r>
      <w:r>
        <w:t xml:space="preserve"> z hlediska hygieny práce</w:t>
      </w:r>
      <w:bookmarkEnd w:id="121"/>
      <w:bookmarkEnd w:id="122"/>
    </w:p>
    <w:p w14:paraId="12DF90B8" w14:textId="77777777" w:rsidR="00591E6C" w:rsidRPr="00015082" w:rsidRDefault="00591E6C" w:rsidP="000B006B">
      <w:pPr>
        <w:pStyle w:val="TCBNadpis3"/>
      </w:pPr>
      <w:bookmarkStart w:id="123" w:name="_Toc121147536"/>
      <w:bookmarkStart w:id="124" w:name="_Toc142311397"/>
      <w:r w:rsidRPr="00015082">
        <w:t>Pracovní a pomocné místnosti a jejich vybavení hygienickým zařízením, přirozené a umělé osvětlení, větrání a vytápění</w:t>
      </w:r>
      <w:bookmarkEnd w:id="123"/>
      <w:bookmarkEnd w:id="124"/>
    </w:p>
    <w:p w14:paraId="25BFA41C" w14:textId="09F59EEC" w:rsidR="00591E6C" w:rsidRDefault="00591E6C" w:rsidP="00591E6C">
      <w:pPr>
        <w:pStyle w:val="TCBNormalni"/>
      </w:pPr>
      <w:r w:rsidRPr="00813438">
        <w:t xml:space="preserve">ZHOTOVITEL </w:t>
      </w:r>
      <w:r w:rsidR="00CA0462">
        <w:t xml:space="preserve">OB 2 </w:t>
      </w:r>
      <w:r w:rsidRPr="00813438">
        <w:t xml:space="preserve">dodá dálo tak, aby byly plněny požadavky na pracovní a pomocné místnosti a jejich vybavení hygienickým zařízením, na jejich přirozené a umělé osvětlení, větrání a vytápění, které jsou obsaženy zejména v nařízení vlády č. 361/2007 Sb. ve znění pozdějších předpisů, kterým se stanoví podmínky ochrany zdraví zaměstnanců při práci. </w:t>
      </w:r>
    </w:p>
    <w:p w14:paraId="65AC3616" w14:textId="1C181A11" w:rsidR="00591E6C" w:rsidRDefault="00591E6C" w:rsidP="000B006B">
      <w:pPr>
        <w:pStyle w:val="TCBNadpis3"/>
      </w:pPr>
      <w:bookmarkStart w:id="125" w:name="_Toc121147537"/>
      <w:bookmarkStart w:id="126" w:name="_Toc142311398"/>
      <w:bookmarkStart w:id="127" w:name="_Hlk117923403"/>
      <w:r>
        <w:t>P</w:t>
      </w:r>
      <w:r w:rsidRPr="00591E6C">
        <w:t xml:space="preserve">rotihlukové a </w:t>
      </w:r>
      <w:proofErr w:type="spellStart"/>
      <w:r w:rsidRPr="00591E6C">
        <w:t>protivibrační</w:t>
      </w:r>
      <w:proofErr w:type="spellEnd"/>
      <w:r w:rsidRPr="00591E6C">
        <w:t xml:space="preserve"> opatření</w:t>
      </w:r>
      <w:bookmarkEnd w:id="125"/>
      <w:bookmarkEnd w:id="126"/>
      <w:r>
        <w:t xml:space="preserve">          </w:t>
      </w:r>
    </w:p>
    <w:bookmarkEnd w:id="127"/>
    <w:p w14:paraId="294E441F" w14:textId="27A066D4" w:rsidR="00591E6C" w:rsidRPr="00813438" w:rsidRDefault="00591E6C" w:rsidP="00591E6C">
      <w:pPr>
        <w:pStyle w:val="TCBNormalni"/>
      </w:pPr>
      <w:r w:rsidRPr="00591E6C">
        <w:t xml:space="preserve">ZHOTOVITEL </w:t>
      </w:r>
      <w:r w:rsidR="00CA0462">
        <w:t xml:space="preserve">OB 2 </w:t>
      </w:r>
      <w:r w:rsidRPr="00591E6C">
        <w:t xml:space="preserve">navrhne a provede příslušná protihluková a </w:t>
      </w:r>
      <w:proofErr w:type="spellStart"/>
      <w:r w:rsidRPr="00591E6C">
        <w:t>protivibrační</w:t>
      </w:r>
      <w:proofErr w:type="spellEnd"/>
      <w:r w:rsidRPr="00591E6C">
        <w:t xml:space="preserve"> zařízení a opatření tak, aby DÍLO </w:t>
      </w:r>
      <w:r w:rsidR="000B3F98">
        <w:t xml:space="preserve">OB 2 </w:t>
      </w:r>
      <w:r w:rsidRPr="00591E6C">
        <w:t>vyhovělo požadavkům na ochranu zdraví před nepříznivými účinky hluku a vibrací, které jsou obsaženy v nařízení vlády č. 272/2011 Sb. o ochraně zdraví před nebezpečnými účinky hluku a</w:t>
      </w:r>
      <w:r w:rsidR="00710F58">
        <w:t> </w:t>
      </w:r>
      <w:r w:rsidRPr="00591E6C">
        <w:t>vibrací a dále v ČSN 73 0532.</w:t>
      </w:r>
    </w:p>
    <w:p w14:paraId="551A7339" w14:textId="4CF0D47B" w:rsidR="00591E6C" w:rsidRDefault="00591E6C" w:rsidP="000B006B">
      <w:pPr>
        <w:pStyle w:val="TCBNadpis3"/>
      </w:pPr>
      <w:bookmarkStart w:id="128" w:name="_Hlk118115178"/>
      <w:bookmarkStart w:id="129" w:name="_Toc121147538"/>
      <w:bookmarkStart w:id="130" w:name="_Toc142311399"/>
      <w:r w:rsidRPr="00591E6C">
        <w:t xml:space="preserve">Ochrana před ozářením </w:t>
      </w:r>
      <w:bookmarkEnd w:id="128"/>
      <w:r w:rsidRPr="00591E6C">
        <w:t>z radonu a dalších přírodních radionuklidů a</w:t>
      </w:r>
      <w:r w:rsidR="00764FC2">
        <w:t> </w:t>
      </w:r>
      <w:r w:rsidRPr="00591E6C">
        <w:t xml:space="preserve">ochrana před ionizujícím zářením z technických zařízení DÍLA </w:t>
      </w:r>
      <w:r w:rsidR="000B3F98">
        <w:t>OB 2</w:t>
      </w:r>
      <w:r w:rsidRPr="00591E6C">
        <w:t>.</w:t>
      </w:r>
      <w:bookmarkEnd w:id="129"/>
      <w:bookmarkEnd w:id="130"/>
      <w:r>
        <w:t xml:space="preserve">          </w:t>
      </w:r>
    </w:p>
    <w:p w14:paraId="3AAE1A4F" w14:textId="31E56D4A" w:rsidR="00591E6C" w:rsidRDefault="00591E6C" w:rsidP="00184857">
      <w:pPr>
        <w:spacing w:after="80"/>
        <w:rPr>
          <w:rFonts w:asciiTheme="minorBidi" w:hAnsiTheme="minorBidi"/>
          <w:sz w:val="20"/>
          <w:szCs w:val="20"/>
          <w:lang w:eastAsia="cs-CZ"/>
        </w:rPr>
      </w:pPr>
      <w:r w:rsidRPr="00591E6C">
        <w:rPr>
          <w:rFonts w:asciiTheme="minorBidi" w:hAnsiTheme="minorBidi"/>
          <w:sz w:val="20"/>
          <w:szCs w:val="20"/>
          <w:lang w:eastAsia="cs-CZ"/>
        </w:rPr>
        <w:t>ZHOTOVITEL</w:t>
      </w:r>
      <w:r w:rsidR="00CA0462">
        <w:rPr>
          <w:rFonts w:asciiTheme="minorBidi" w:hAnsiTheme="minorBidi"/>
          <w:sz w:val="20"/>
          <w:szCs w:val="20"/>
          <w:lang w:eastAsia="cs-CZ"/>
        </w:rPr>
        <w:t xml:space="preserve"> OB 2</w:t>
      </w:r>
      <w:r w:rsidRPr="00591E6C">
        <w:rPr>
          <w:rFonts w:asciiTheme="minorBidi" w:hAnsiTheme="minorBidi"/>
          <w:sz w:val="20"/>
          <w:szCs w:val="20"/>
          <w:lang w:eastAsia="cs-CZ"/>
        </w:rPr>
        <w:t xml:space="preserve"> navrhne a provede příslušná zařízení a opatření tak, aby DÍLO </w:t>
      </w:r>
      <w:r w:rsidR="000B3F98">
        <w:rPr>
          <w:rFonts w:asciiTheme="minorBidi" w:hAnsiTheme="minorBidi"/>
          <w:sz w:val="20"/>
          <w:szCs w:val="20"/>
          <w:lang w:eastAsia="cs-CZ"/>
        </w:rPr>
        <w:t xml:space="preserve">OB 2 </w:t>
      </w:r>
      <w:r w:rsidRPr="00591E6C">
        <w:rPr>
          <w:rFonts w:asciiTheme="minorBidi" w:hAnsiTheme="minorBidi"/>
          <w:sz w:val="20"/>
          <w:szCs w:val="20"/>
          <w:lang w:eastAsia="cs-CZ"/>
        </w:rPr>
        <w:t xml:space="preserve">splňovalo požadavky na ochranu před ozářením z radonu a dalších přírodních radionuklidů a dále na ochranu před ionizujícím zářením z technických zařízení DÍLA </w:t>
      </w:r>
      <w:r w:rsidR="000B3F98">
        <w:rPr>
          <w:rFonts w:asciiTheme="minorBidi" w:hAnsiTheme="minorBidi"/>
          <w:sz w:val="20"/>
          <w:szCs w:val="20"/>
          <w:lang w:eastAsia="cs-CZ"/>
        </w:rPr>
        <w:t xml:space="preserve">OB 2 </w:t>
      </w:r>
      <w:r w:rsidRPr="00591E6C">
        <w:rPr>
          <w:rFonts w:asciiTheme="minorBidi" w:hAnsiTheme="minorBidi"/>
          <w:sz w:val="20"/>
          <w:szCs w:val="20"/>
          <w:lang w:eastAsia="cs-CZ"/>
        </w:rPr>
        <w:t>jsou obsaženy v zákonu č. 18/1997 Sb. o mírovém využívání jaderné energie a ionizujícího záření a ve vyhlášce SÚJB č. 307/2002 Sb. o radiační ochraně.</w:t>
      </w:r>
    </w:p>
    <w:p w14:paraId="591C3F20" w14:textId="0CD79915" w:rsidR="00591E6C" w:rsidRDefault="00591E6C" w:rsidP="000B006B">
      <w:pPr>
        <w:pStyle w:val="TCBNadpis3"/>
      </w:pPr>
      <w:bookmarkStart w:id="131" w:name="_Toc121147539"/>
      <w:bookmarkStart w:id="132" w:name="_Toc142311400"/>
      <w:r w:rsidRPr="00591E6C">
        <w:t>Ochrana před jedy a jinými zdraví škodlivými látkami</w:t>
      </w:r>
      <w:bookmarkEnd w:id="131"/>
      <w:bookmarkEnd w:id="132"/>
      <w:r>
        <w:t xml:space="preserve">          </w:t>
      </w:r>
    </w:p>
    <w:p w14:paraId="169F1ECD" w14:textId="4DEF1EBA" w:rsidR="00591E6C" w:rsidRPr="00591E6C" w:rsidRDefault="00591E6C" w:rsidP="00591E6C">
      <w:pPr>
        <w:spacing w:after="80"/>
        <w:rPr>
          <w:rFonts w:asciiTheme="minorBidi" w:hAnsiTheme="minorBidi"/>
          <w:sz w:val="20"/>
          <w:szCs w:val="20"/>
          <w:lang w:eastAsia="cs-CZ"/>
        </w:rPr>
      </w:pPr>
      <w:r w:rsidRPr="00591E6C">
        <w:rPr>
          <w:rFonts w:asciiTheme="minorBidi" w:hAnsiTheme="minorBidi"/>
          <w:sz w:val="20"/>
          <w:szCs w:val="20"/>
          <w:lang w:eastAsia="cs-CZ"/>
        </w:rPr>
        <w:t xml:space="preserve">Pracoviště s možným výskytem jedů a jiných zdraví škodlivých látek musí splňovat požadavky, uvedené v Nařízení </w:t>
      </w:r>
      <w:r w:rsidR="00231313" w:rsidRPr="004622A7">
        <w:rPr>
          <w:rFonts w:asciiTheme="minorBidi" w:hAnsiTheme="minorBidi"/>
          <w:sz w:val="20"/>
          <w:szCs w:val="20"/>
          <w:lang w:eastAsia="cs-CZ"/>
        </w:rPr>
        <w:t>EP a rady ES</w:t>
      </w:r>
      <w:r w:rsidRPr="00727BB0">
        <w:rPr>
          <w:rFonts w:asciiTheme="minorBidi" w:hAnsiTheme="minorBidi"/>
          <w:sz w:val="20"/>
          <w:szCs w:val="20"/>
          <w:lang w:eastAsia="cs-CZ"/>
        </w:rPr>
        <w:t xml:space="preserve"> č. 1907/2006 (REACH)</w:t>
      </w:r>
      <w:r w:rsidRPr="00591E6C">
        <w:rPr>
          <w:rFonts w:asciiTheme="minorBidi" w:hAnsiTheme="minorBidi"/>
          <w:sz w:val="20"/>
          <w:szCs w:val="20"/>
          <w:lang w:eastAsia="cs-CZ"/>
        </w:rPr>
        <w:t xml:space="preserve"> a v souladu se zákonem č. 356/2003 Sb. v platném znění o chemických látkách a chemických přípravcích.</w:t>
      </w:r>
    </w:p>
    <w:p w14:paraId="716D528C" w14:textId="1B68D8B1" w:rsidR="00591E6C" w:rsidRPr="00591E6C" w:rsidRDefault="00591E6C" w:rsidP="00591E6C">
      <w:pPr>
        <w:spacing w:after="80"/>
        <w:rPr>
          <w:rFonts w:asciiTheme="minorBidi" w:hAnsiTheme="minorBidi"/>
          <w:sz w:val="20"/>
          <w:szCs w:val="20"/>
          <w:lang w:eastAsia="cs-CZ"/>
        </w:rPr>
      </w:pPr>
      <w:r w:rsidRPr="00591E6C">
        <w:rPr>
          <w:rFonts w:asciiTheme="minorBidi" w:hAnsiTheme="minorBidi"/>
          <w:sz w:val="20"/>
          <w:szCs w:val="20"/>
          <w:lang w:eastAsia="cs-CZ"/>
        </w:rPr>
        <w:t xml:space="preserve">V rámci realizace DÍLA </w:t>
      </w:r>
      <w:r w:rsidR="000B3F98">
        <w:rPr>
          <w:rFonts w:asciiTheme="minorBidi" w:hAnsiTheme="minorBidi"/>
          <w:sz w:val="20"/>
          <w:szCs w:val="20"/>
          <w:lang w:eastAsia="cs-CZ"/>
        </w:rPr>
        <w:t xml:space="preserve">OB 2 </w:t>
      </w:r>
      <w:r w:rsidRPr="00591E6C">
        <w:rPr>
          <w:rFonts w:asciiTheme="minorBidi" w:hAnsiTheme="minorBidi"/>
          <w:sz w:val="20"/>
          <w:szCs w:val="20"/>
          <w:lang w:eastAsia="cs-CZ"/>
        </w:rPr>
        <w:t>bude zpracován „Plán zajištění BOZP, PO a OŽP“ pro konkrétní pracoviště (objekt, prostor) a činnosti včetně činností subdodavatelů.</w:t>
      </w:r>
    </w:p>
    <w:p w14:paraId="0A04A7EB" w14:textId="77777777" w:rsidR="00591E6C" w:rsidRPr="00591E6C" w:rsidRDefault="00591E6C" w:rsidP="00591E6C">
      <w:pPr>
        <w:spacing w:after="80"/>
        <w:rPr>
          <w:rFonts w:asciiTheme="minorBidi" w:hAnsiTheme="minorBidi"/>
          <w:sz w:val="20"/>
          <w:szCs w:val="20"/>
          <w:lang w:eastAsia="cs-CZ"/>
        </w:rPr>
      </w:pPr>
      <w:r w:rsidRPr="00591E6C">
        <w:rPr>
          <w:rFonts w:asciiTheme="minorBidi" w:hAnsiTheme="minorBidi"/>
          <w:sz w:val="20"/>
          <w:szCs w:val="20"/>
          <w:lang w:eastAsia="cs-CZ"/>
        </w:rPr>
        <w:t>V případě provádění požárně nebezpečných činností nebo činností v požárně nebezpečném prostoru bude zpracováno „Začlenění do kategorie činností se zvýšeným požárním nebezpečím“ a z toho vyplývající dokumentace PO.</w:t>
      </w:r>
    </w:p>
    <w:p w14:paraId="4C0718D7" w14:textId="0928EE0F" w:rsidR="00EC242F" w:rsidRDefault="00591E6C" w:rsidP="00591E6C">
      <w:pPr>
        <w:spacing w:after="80"/>
        <w:rPr>
          <w:rFonts w:asciiTheme="minorBidi" w:hAnsiTheme="minorBidi"/>
          <w:sz w:val="20"/>
          <w:szCs w:val="20"/>
          <w:lang w:eastAsia="cs-CZ"/>
        </w:rPr>
      </w:pPr>
      <w:r w:rsidRPr="00591E6C">
        <w:rPr>
          <w:rFonts w:asciiTheme="minorBidi" w:hAnsiTheme="minorBidi"/>
          <w:sz w:val="20"/>
          <w:szCs w:val="20"/>
          <w:lang w:eastAsia="cs-CZ"/>
        </w:rPr>
        <w:t>V případě, kdy by mohlo dojít k ohrožení životního prostředí vlivem činností nebo manipulací a</w:t>
      </w:r>
      <w:r w:rsidR="00120D7F">
        <w:rPr>
          <w:rFonts w:asciiTheme="minorBidi" w:hAnsiTheme="minorBidi"/>
          <w:sz w:val="20"/>
          <w:szCs w:val="20"/>
          <w:lang w:eastAsia="cs-CZ"/>
        </w:rPr>
        <w:t> </w:t>
      </w:r>
      <w:r w:rsidRPr="00591E6C">
        <w:rPr>
          <w:rFonts w:asciiTheme="minorBidi" w:hAnsiTheme="minorBidi"/>
          <w:sz w:val="20"/>
          <w:szCs w:val="20"/>
          <w:lang w:eastAsia="cs-CZ"/>
        </w:rPr>
        <w:t>skladováním chemických látek, bude zpracován „Malý havarijní plán.“</w:t>
      </w:r>
    </w:p>
    <w:p w14:paraId="4913FF55" w14:textId="295C0116" w:rsidR="002B11E0" w:rsidRDefault="002B11E0" w:rsidP="007E714A">
      <w:pPr>
        <w:pStyle w:val="TCBNadpis2"/>
      </w:pPr>
      <w:bookmarkStart w:id="133" w:name="_Toc121147542"/>
      <w:bookmarkStart w:id="134" w:name="_Toc142311401"/>
      <w:bookmarkStart w:id="135" w:name="_Hlk117877835"/>
      <w:bookmarkEnd w:id="14"/>
      <w:bookmarkEnd w:id="15"/>
      <w:bookmarkEnd w:id="16"/>
      <w:bookmarkEnd w:id="17"/>
      <w:bookmarkEnd w:id="18"/>
      <w:bookmarkEnd w:id="19"/>
      <w:bookmarkEnd w:id="20"/>
      <w:bookmarkEnd w:id="21"/>
      <w:bookmarkEnd w:id="22"/>
      <w:bookmarkEnd w:id="23"/>
      <w:bookmarkEnd w:id="24"/>
      <w:r>
        <w:t>Napojovací body</w:t>
      </w:r>
      <w:bookmarkEnd w:id="133"/>
      <w:bookmarkEnd w:id="134"/>
    </w:p>
    <w:bookmarkEnd w:id="135"/>
    <w:p w14:paraId="436871A9" w14:textId="19F590B1" w:rsidR="004E01F5" w:rsidRDefault="003D6C77" w:rsidP="00682B20">
      <w:pPr>
        <w:pStyle w:val="TCBNormalni"/>
      </w:pPr>
      <w:r>
        <w:t xml:space="preserve">V rámci OB 2 bude pro napojení na </w:t>
      </w:r>
      <w:r w:rsidRPr="003D6C77">
        <w:t>vodovod, kanalizac</w:t>
      </w:r>
      <w:r>
        <w:t>i</w:t>
      </w:r>
      <w:r w:rsidRPr="003D6C77">
        <w:t xml:space="preserve">, veřejné osvětlení, el. </w:t>
      </w:r>
      <w:r>
        <w:t>e</w:t>
      </w:r>
      <w:r w:rsidRPr="003D6C77">
        <w:t>nergi</w:t>
      </w:r>
      <w:r>
        <w:t>i využito stávajících areálových sítí.</w:t>
      </w:r>
    </w:p>
    <w:p w14:paraId="6079D799" w14:textId="004E17E2" w:rsidR="002B11E0" w:rsidRDefault="002B11E0" w:rsidP="00682B20">
      <w:pPr>
        <w:pStyle w:val="TCBNormalni"/>
      </w:pPr>
      <w:r w:rsidRPr="002B11E0">
        <w:t xml:space="preserve">Seznam připojovacích bodů je uveden v příloze </w:t>
      </w:r>
      <w:proofErr w:type="gramStart"/>
      <w:r w:rsidRPr="002B11E0">
        <w:t>A1 - Rozsah</w:t>
      </w:r>
      <w:proofErr w:type="gramEnd"/>
      <w:r w:rsidRPr="002B11E0">
        <w:t xml:space="preserve"> díla.</w:t>
      </w:r>
    </w:p>
    <w:p w14:paraId="1B33D385" w14:textId="11F0DC9F" w:rsidR="00911DF2" w:rsidRDefault="00911DF2" w:rsidP="007E714A">
      <w:pPr>
        <w:pStyle w:val="TCBNadpis2"/>
      </w:pPr>
      <w:bookmarkStart w:id="136" w:name="_Toc121147543"/>
      <w:bookmarkStart w:id="137" w:name="_Toc142311402"/>
      <w:bookmarkStart w:id="138" w:name="_Hlk117878107"/>
      <w:r>
        <w:t>Popis demolic a bouracích prací</w:t>
      </w:r>
      <w:bookmarkEnd w:id="136"/>
      <w:bookmarkEnd w:id="137"/>
    </w:p>
    <w:bookmarkEnd w:id="138"/>
    <w:p w14:paraId="7B44AAB8" w14:textId="741501F5" w:rsidR="003D6C77" w:rsidRDefault="003D6C77" w:rsidP="00911DF2">
      <w:pPr>
        <w:pStyle w:val="TCBNormalni"/>
      </w:pPr>
      <w:r>
        <w:t xml:space="preserve">Realizace </w:t>
      </w:r>
      <w:r w:rsidR="00F13BAA">
        <w:t>DÍLA</w:t>
      </w:r>
      <w:r>
        <w:t xml:space="preserve"> OB 2 bude navazovat na provedení základů pro novou kotelnu K20, které jsou součástí dodávky OB 6 - Stavba, a které bude předcházet provedení výkopů, demolic a přeložek sítí v místě nové kotelny K20.</w:t>
      </w:r>
      <w:r w:rsidR="00B87564">
        <w:t xml:space="preserve"> Před realiz</w:t>
      </w:r>
      <w:r w:rsidR="00F5679A">
        <w:t>a</w:t>
      </w:r>
      <w:r w:rsidR="00B87564">
        <w:t xml:space="preserve">cí </w:t>
      </w:r>
      <w:r w:rsidR="009E40C1">
        <w:t>DÍLA</w:t>
      </w:r>
      <w:r w:rsidR="00B87564">
        <w:t xml:space="preserve"> </w:t>
      </w:r>
      <w:r w:rsidR="009E40C1">
        <w:t>OB</w:t>
      </w:r>
      <w:r w:rsidR="004F212F">
        <w:t xml:space="preserve"> </w:t>
      </w:r>
      <w:r w:rsidR="009E40C1">
        <w:t xml:space="preserve">2 bude provedena demolice některých sousedních </w:t>
      </w:r>
      <w:proofErr w:type="gramStart"/>
      <w:r w:rsidR="009E40C1">
        <w:t>objektů - viz</w:t>
      </w:r>
      <w:proofErr w:type="gramEnd"/>
      <w:r w:rsidR="009E40C1">
        <w:t xml:space="preserve"> příloha A</w:t>
      </w:r>
      <w:r w:rsidR="00E02479">
        <w:t>114</w:t>
      </w:r>
      <w:r w:rsidR="009E40C1">
        <w:t>.</w:t>
      </w:r>
      <w:r w:rsidR="00E02479">
        <w:t>0</w:t>
      </w:r>
      <w:r w:rsidR="009E40C1">
        <w:t>1 - Koordinační situace.</w:t>
      </w:r>
    </w:p>
    <w:p w14:paraId="77A38572" w14:textId="29A2389B" w:rsidR="00A73DA7" w:rsidRDefault="00911DF2" w:rsidP="00A73DA7">
      <w:pPr>
        <w:pStyle w:val="TCBNormalni"/>
      </w:pPr>
      <w:r>
        <w:t>Pro potřebu nových konstrukcí není potřeba pokácet žádné stromy.</w:t>
      </w:r>
    </w:p>
    <w:p w14:paraId="03A203AB" w14:textId="7E9FC301" w:rsidR="009C4151" w:rsidRPr="0065278C" w:rsidRDefault="00070634" w:rsidP="009035D8">
      <w:pPr>
        <w:pStyle w:val="TCBNadpis1"/>
        <w:rPr>
          <w:lang w:val="cs-CZ"/>
        </w:rPr>
      </w:pPr>
      <w:bookmarkStart w:id="139" w:name="_Toc121147545"/>
      <w:bookmarkStart w:id="140" w:name="_Toc142311403"/>
      <w:bookmarkStart w:id="141" w:name="_Hlk117883285"/>
      <w:r w:rsidRPr="0065278C">
        <w:rPr>
          <w:lang w:val="cs-CZ"/>
        </w:rPr>
        <w:lastRenderedPageBreak/>
        <w:t xml:space="preserve">POPIS </w:t>
      </w:r>
      <w:r w:rsidR="005B7ABB" w:rsidRPr="0065278C">
        <w:rPr>
          <w:lang w:val="cs-CZ"/>
        </w:rPr>
        <w:t>MOŽNÉ</w:t>
      </w:r>
      <w:r w:rsidRPr="0065278C">
        <w:rPr>
          <w:lang w:val="cs-CZ"/>
        </w:rPr>
        <w:t>HO TEHCNI</w:t>
      </w:r>
      <w:r w:rsidR="000754B4" w:rsidRPr="0065278C">
        <w:rPr>
          <w:lang w:val="cs-CZ"/>
        </w:rPr>
        <w:t>C</w:t>
      </w:r>
      <w:r w:rsidRPr="0065278C">
        <w:rPr>
          <w:lang w:val="cs-CZ"/>
        </w:rPr>
        <w:t xml:space="preserve">KÉHO A DISPOZIČNÍHO </w:t>
      </w:r>
      <w:r w:rsidR="005B7ABB" w:rsidRPr="0065278C">
        <w:rPr>
          <w:lang w:val="cs-CZ"/>
        </w:rPr>
        <w:t>ŘEŠENÍ</w:t>
      </w:r>
      <w:bookmarkEnd w:id="139"/>
      <w:bookmarkEnd w:id="140"/>
      <w:r w:rsidR="005B7ABB" w:rsidRPr="0065278C">
        <w:rPr>
          <w:lang w:val="cs-CZ"/>
        </w:rPr>
        <w:t xml:space="preserve"> </w:t>
      </w:r>
    </w:p>
    <w:bookmarkEnd w:id="141"/>
    <w:p w14:paraId="79736C18" w14:textId="3E441F9A" w:rsidR="009C4151" w:rsidRDefault="00911DF2" w:rsidP="00B422B5">
      <w:pPr>
        <w:pStyle w:val="TCBNormalni"/>
      </w:pPr>
      <w:r w:rsidRPr="00911DF2">
        <w:t xml:space="preserve">Celkové dispoziční řešení navrhovaného technického řešení DÍLA </w:t>
      </w:r>
      <w:r w:rsidR="0006305D">
        <w:t>OB 2</w:t>
      </w:r>
      <w:r w:rsidRPr="00911DF2">
        <w:t xml:space="preserve"> je v zodpovědnosti ZHOTOVITELE</w:t>
      </w:r>
      <w:r w:rsidR="00E02479">
        <w:t xml:space="preserve"> OB 2</w:t>
      </w:r>
      <w:r w:rsidRPr="00911DF2">
        <w:t>.  Možné dispoziční řešení v rámci technické koncepce je patrné z přílohy A</w:t>
      </w:r>
      <w:r w:rsidR="00E02479">
        <w:t xml:space="preserve"> 114.01</w:t>
      </w:r>
      <w:r w:rsidR="0006305D">
        <w:t xml:space="preserve"> </w:t>
      </w:r>
      <w:r w:rsidR="007877E1">
        <w:t>-</w:t>
      </w:r>
      <w:r w:rsidR="0006305D">
        <w:t xml:space="preserve"> Koordinační s</w:t>
      </w:r>
      <w:r w:rsidRPr="00911DF2">
        <w:t>ituace stavby a z popisu níže.</w:t>
      </w:r>
    </w:p>
    <w:p w14:paraId="4485126D" w14:textId="38FF07B6" w:rsidR="00911DF2" w:rsidRDefault="00952DA1" w:rsidP="007E714A">
      <w:pPr>
        <w:pStyle w:val="TCBNadpis2"/>
      </w:pPr>
      <w:bookmarkStart w:id="142" w:name="_Toc121147546"/>
      <w:bookmarkStart w:id="143" w:name="_Toc142311404"/>
      <w:bookmarkStart w:id="144" w:name="_Hlk117881900"/>
      <w:r>
        <w:t>SO</w:t>
      </w:r>
      <w:r w:rsidR="00282D00">
        <w:t xml:space="preserve"> 201 -</w:t>
      </w:r>
      <w:r>
        <w:t xml:space="preserve"> </w:t>
      </w:r>
      <w:r w:rsidRPr="00952DA1">
        <w:t>Kotelna K</w:t>
      </w:r>
      <w:r w:rsidR="00282D00">
        <w:t>20</w:t>
      </w:r>
      <w:bookmarkEnd w:id="142"/>
      <w:bookmarkEnd w:id="143"/>
      <w:r w:rsidRPr="00952DA1">
        <w:t xml:space="preserve"> </w:t>
      </w:r>
    </w:p>
    <w:bookmarkEnd w:id="144"/>
    <w:p w14:paraId="6C16FB86" w14:textId="37EC6304" w:rsidR="00EC242F" w:rsidRDefault="00467003" w:rsidP="00EC242F">
      <w:pPr>
        <w:pStyle w:val="TCBNormalni"/>
        <w:spacing w:after="60"/>
        <w:jc w:val="both"/>
      </w:pPr>
      <w:r>
        <w:t xml:space="preserve">V rámci stavební části </w:t>
      </w:r>
      <w:r w:rsidR="009E40C1">
        <w:t xml:space="preserve">DÍLA OB 2 </w:t>
      </w:r>
      <w:r>
        <w:t xml:space="preserve">bude zhotovena nadzemní část nového objektu kotelny K20. Základové konstrukce pro tento objekt jsou dodávkou OB 6. </w:t>
      </w:r>
      <w:r w:rsidR="00952DA1">
        <w:t xml:space="preserve">Objekt kotelny </w:t>
      </w:r>
      <w:proofErr w:type="gramStart"/>
      <w:r w:rsidR="00952DA1">
        <w:t>slouží</w:t>
      </w:r>
      <w:proofErr w:type="gramEnd"/>
      <w:r w:rsidR="00952DA1">
        <w:t xml:space="preserve"> pro účely umístění kotle K</w:t>
      </w:r>
      <w:r>
        <w:t>20</w:t>
      </w:r>
      <w:r w:rsidR="009E40C1">
        <w:t xml:space="preserve"> </w:t>
      </w:r>
      <w:r>
        <w:t>a souvisejícího technologického vybavení</w:t>
      </w:r>
      <w:r w:rsidR="00952DA1">
        <w:t xml:space="preserve">. </w:t>
      </w:r>
      <w:r w:rsidRPr="00467003">
        <w:t xml:space="preserve">Nosnou konstrukci kotelny </w:t>
      </w:r>
      <w:proofErr w:type="gramStart"/>
      <w:r w:rsidRPr="00467003">
        <w:t>tvoří</w:t>
      </w:r>
      <w:proofErr w:type="gramEnd"/>
      <w:r w:rsidRPr="00467003">
        <w:t xml:space="preserve"> ocelový skelet a</w:t>
      </w:r>
      <w:r w:rsidR="007A4F09">
        <w:t> </w:t>
      </w:r>
      <w:r w:rsidRPr="00467003">
        <w:t>ocelová nosná konstrukce kotle. Střecha je tvořena ocelovými příhradovými vazníky.</w:t>
      </w:r>
      <w:r>
        <w:t xml:space="preserve"> Objekt má tvar obdélníku o vnějších rozměrech 63,21 x 26,30 m a výšce hřebene střechy +50,58 m</w:t>
      </w:r>
      <w:r w:rsidR="003958F1">
        <w:t xml:space="preserve">. Objekt je opláštěn fasádními sendvičovými panely a je přisazen kratší stranou k fasádě stávajícího objektu </w:t>
      </w:r>
      <w:proofErr w:type="spellStart"/>
      <w:r w:rsidR="003958F1">
        <w:t>bunkrové</w:t>
      </w:r>
      <w:proofErr w:type="spellEnd"/>
      <w:r w:rsidR="003958F1">
        <w:t xml:space="preserve"> stavby, která má výšku </w:t>
      </w:r>
      <w:r w:rsidR="002A09CD">
        <w:t xml:space="preserve">okraje střechy </w:t>
      </w:r>
      <w:r w:rsidR="003958F1">
        <w:t xml:space="preserve">+28,50 m. </w:t>
      </w:r>
      <w:r w:rsidR="000215EB">
        <w:t xml:space="preserve">Tato dělící stěna mezi kotelnou a </w:t>
      </w:r>
      <w:proofErr w:type="spellStart"/>
      <w:r w:rsidR="000215EB">
        <w:t>bunkrovou</w:t>
      </w:r>
      <w:proofErr w:type="spellEnd"/>
      <w:r w:rsidR="000215EB">
        <w:t xml:space="preserve"> stavbou má stanovenou požární odolnost min. 90 min. (včetně prostupů médií). </w:t>
      </w:r>
      <w:r w:rsidR="003958F1">
        <w:t>V objektu se kromě kotle nachází také kompresorová stanice, trafostanice, místnost FM</w:t>
      </w:r>
      <w:r w:rsidR="002A09CD">
        <w:t xml:space="preserve">, technická místnost apod. </w:t>
      </w:r>
      <w:bookmarkStart w:id="145" w:name="_Hlk117970906"/>
    </w:p>
    <w:p w14:paraId="790C4C47" w14:textId="77777777" w:rsidR="00EC242F" w:rsidRDefault="002A09CD" w:rsidP="00EC242F">
      <w:pPr>
        <w:pStyle w:val="TCBNormalni"/>
        <w:spacing w:after="60"/>
        <w:jc w:val="both"/>
      </w:pPr>
      <w:r>
        <w:t>Podrobné řešení dispozice kotelny viz výkresová část</w:t>
      </w:r>
      <w:r w:rsidR="00492B80">
        <w:t xml:space="preserve"> A 4.1 - Strojní část</w:t>
      </w:r>
      <w:r>
        <w:t>.</w:t>
      </w:r>
      <w:bookmarkEnd w:id="145"/>
      <w:r w:rsidR="003958F1">
        <w:t xml:space="preserve"> </w:t>
      </w:r>
    </w:p>
    <w:p w14:paraId="519AC252" w14:textId="77777777" w:rsidR="00251376" w:rsidRDefault="003958F1" w:rsidP="00251376">
      <w:pPr>
        <w:pStyle w:val="TCBNormalni"/>
        <w:spacing w:after="60"/>
        <w:jc w:val="both"/>
      </w:pPr>
      <w:r>
        <w:t>Přístup</w:t>
      </w:r>
      <w:r w:rsidR="002A09CD">
        <w:t xml:space="preserve"> k technol</w:t>
      </w:r>
      <w:r w:rsidR="009E40C1">
        <w:t>ogickým</w:t>
      </w:r>
      <w:r w:rsidR="002A09CD">
        <w:t xml:space="preserve"> plošinám do jednotlivých podlaží je umožněn po ocel. schodištích, nebo nákladním výtahem. V nejvyšší části střechy j</w:t>
      </w:r>
      <w:r w:rsidR="003364C8">
        <w:t>sou</w:t>
      </w:r>
      <w:r w:rsidR="002A09CD">
        <w:t xml:space="preserve"> umístěn</w:t>
      </w:r>
      <w:r w:rsidR="003364C8">
        <w:t>y</w:t>
      </w:r>
      <w:r w:rsidR="002A09CD">
        <w:t xml:space="preserve"> dopravník</w:t>
      </w:r>
      <w:r w:rsidR="003364C8">
        <w:t>y</w:t>
      </w:r>
      <w:r w:rsidR="002A09CD">
        <w:t xml:space="preserve"> dřevní štěpky (</w:t>
      </w:r>
      <w:r w:rsidR="009E40C1">
        <w:t xml:space="preserve">součást </w:t>
      </w:r>
      <w:r w:rsidR="002A09CD">
        <w:t>dodávk</w:t>
      </w:r>
      <w:r w:rsidR="00492B80">
        <w:t>y</w:t>
      </w:r>
      <w:r w:rsidR="002A09CD">
        <w:t xml:space="preserve"> OB 1), kter</w:t>
      </w:r>
      <w:r w:rsidR="003364C8">
        <w:t>é</w:t>
      </w:r>
      <w:r w:rsidR="002A09CD">
        <w:t xml:space="preserve"> dále prochází do kotelny K80 a K90.</w:t>
      </w:r>
      <w:bookmarkStart w:id="146" w:name="_Hlk117970951"/>
    </w:p>
    <w:p w14:paraId="3F34A901" w14:textId="42C3D9CF" w:rsidR="000129D2" w:rsidRDefault="008A6B0B" w:rsidP="00251376">
      <w:pPr>
        <w:pStyle w:val="TCBNormalni"/>
        <w:spacing w:after="60"/>
        <w:jc w:val="both"/>
      </w:pPr>
      <w:r>
        <w:t xml:space="preserve">Stavební část zahrnuje také dodávku provedení stavebních rozvodů TZB. Jedná se o rozvody stavební VZT, vytápění a chlazení, elektroinstalace včetně provozního a nouzového osvětlení, hromosvodu. Dále vnitřní rozvody splaškové </w:t>
      </w:r>
      <w:r w:rsidR="00492B80">
        <w:t xml:space="preserve">(případně i dešťové) </w:t>
      </w:r>
      <w:r>
        <w:t xml:space="preserve">kanalizace a pitné vody pro oční sprchy </w:t>
      </w:r>
      <w:r w:rsidR="000129D2">
        <w:t xml:space="preserve">a požární rozvod </w:t>
      </w:r>
      <w:r w:rsidR="00492B80">
        <w:t xml:space="preserve">vody </w:t>
      </w:r>
      <w:r w:rsidR="000129D2">
        <w:t>sprinklerů. Vnitřní rozvody instalac</w:t>
      </w:r>
      <w:r w:rsidR="00492B80">
        <w:t>í</w:t>
      </w:r>
      <w:r w:rsidR="000129D2">
        <w:t xml:space="preserve"> budou napojeny na areálové sítě v předávacích bodech u objektu. Úpravy </w:t>
      </w:r>
      <w:r w:rsidR="00492B80">
        <w:t xml:space="preserve">dotčených </w:t>
      </w:r>
      <w:r w:rsidR="000129D2">
        <w:t>areálových sítí jsou dodávkou OB 6</w:t>
      </w:r>
      <w:r w:rsidR="00492B80">
        <w:t>.</w:t>
      </w:r>
    </w:p>
    <w:bookmarkEnd w:id="146"/>
    <w:p w14:paraId="68EF953A" w14:textId="47D85236" w:rsidR="00B70FA8" w:rsidRDefault="00B70FA8" w:rsidP="00251376">
      <w:pPr>
        <w:pStyle w:val="TCBNormalni"/>
        <w:spacing w:after="60"/>
        <w:jc w:val="both"/>
      </w:pPr>
      <w:r>
        <w:t xml:space="preserve">Kotelna K20 bude napojena novým kouřovodem (součást </w:t>
      </w:r>
      <w:r w:rsidR="00A318C4">
        <w:t xml:space="preserve">PS 203) na stávající komín a na potrubí pro odvod </w:t>
      </w:r>
      <w:r w:rsidR="006779D4">
        <w:t xml:space="preserve">popele </w:t>
      </w:r>
      <w:r w:rsidR="00A318C4">
        <w:t>(součást PS 204) umístěném na potrubním mostě (součást dodávky OB 6).</w:t>
      </w:r>
    </w:p>
    <w:p w14:paraId="39600032" w14:textId="78A0DB67" w:rsidR="00010351" w:rsidRDefault="00010351" w:rsidP="000B006B">
      <w:pPr>
        <w:pStyle w:val="TCBNadpis3"/>
      </w:pPr>
      <w:bookmarkStart w:id="147" w:name="_Toc121147547"/>
      <w:bookmarkStart w:id="148" w:name="_Toc142311405"/>
      <w:r>
        <w:t>Vzduchotechnika a vytápění</w:t>
      </w:r>
      <w:bookmarkEnd w:id="147"/>
      <w:bookmarkEnd w:id="148"/>
    </w:p>
    <w:p w14:paraId="2FAC9964" w14:textId="4E22D67D" w:rsidR="00C23833" w:rsidRDefault="00010351" w:rsidP="00010351">
      <w:pPr>
        <w:pStyle w:val="TCBNormalni"/>
        <w:jc w:val="both"/>
      </w:pPr>
      <w:r w:rsidRPr="00010351">
        <w:t>Systém vzduchotechniky zajistí ve stavebním objektu SO</w:t>
      </w:r>
      <w:r>
        <w:t xml:space="preserve"> </w:t>
      </w:r>
      <w:r w:rsidRPr="00010351">
        <w:t>201</w:t>
      </w:r>
      <w:r w:rsidR="000A3989">
        <w:t xml:space="preserve"> </w:t>
      </w:r>
      <w:r w:rsidRPr="00010351">
        <w:t>+</w:t>
      </w:r>
      <w:r w:rsidR="000A3989">
        <w:t xml:space="preserve"> </w:t>
      </w:r>
      <w:r w:rsidRPr="00010351">
        <w:t>SO</w:t>
      </w:r>
      <w:r>
        <w:t xml:space="preserve"> </w:t>
      </w:r>
      <w:r w:rsidRPr="00010351">
        <w:t>202 Kotelna K20</w:t>
      </w:r>
      <w:r w:rsidR="00C23833">
        <w:t xml:space="preserve">, v prostoru kotelny E1A </w:t>
      </w:r>
      <w:r w:rsidRPr="00010351">
        <w:t xml:space="preserve">udržitelné mikroklimatické prostředí pro provoz a odstávku instalované technologie. </w:t>
      </w:r>
    </w:p>
    <w:p w14:paraId="3EB6A05D" w14:textId="32E20F0A" w:rsidR="00C23833" w:rsidRDefault="00443B15" w:rsidP="00010351">
      <w:pPr>
        <w:pStyle w:val="TCBNormalni"/>
        <w:jc w:val="both"/>
      </w:pPr>
      <w:r>
        <w:t>Prostory dopravy paliva do kotelen</w:t>
      </w:r>
      <w:r w:rsidR="0047368B">
        <w:t>,</w:t>
      </w:r>
      <w:r w:rsidR="00C23833">
        <w:t xml:space="preserve"> a to jak v objektu kotelny K20</w:t>
      </w:r>
      <w:r w:rsidR="00B34AB1">
        <w:t>,</w:t>
      </w:r>
      <w:r w:rsidR="00C23833">
        <w:t xml:space="preserve"> tak i v E1A </w:t>
      </w:r>
      <w:r>
        <w:t>na</w:t>
      </w:r>
      <w:r w:rsidR="00C23833">
        <w:t>d</w:t>
      </w:r>
      <w:r>
        <w:t xml:space="preserve"> úrovní provozních zásobníků jsou větrány v rámci OB 1. </w:t>
      </w:r>
    </w:p>
    <w:p w14:paraId="0E9490EA" w14:textId="2EE91425" w:rsidR="00010351" w:rsidRDefault="00010351" w:rsidP="00010351">
      <w:pPr>
        <w:pStyle w:val="TCBNormalni"/>
        <w:jc w:val="both"/>
      </w:pPr>
      <w:r>
        <w:t>V hlavním prostoru objektu kotelny K20 budou dva způsoby zajištění klimatických mikroklimatických podmínek:</w:t>
      </w:r>
    </w:p>
    <w:p w14:paraId="74882B8F" w14:textId="32D02728" w:rsidR="00010351" w:rsidRDefault="00010351" w:rsidP="00010351">
      <w:pPr>
        <w:pStyle w:val="TCBNormalni"/>
        <w:jc w:val="both"/>
      </w:pPr>
      <w:r>
        <w:t xml:space="preserve">• </w:t>
      </w:r>
      <w:r w:rsidRPr="00010351">
        <w:rPr>
          <w:u w:val="single"/>
        </w:rPr>
        <w:t>Přirozené větrání aerací</w:t>
      </w:r>
    </w:p>
    <w:p w14:paraId="17E5AC05" w14:textId="75B0749C" w:rsidR="00010351" w:rsidRDefault="00010351" w:rsidP="00010351">
      <w:pPr>
        <w:pStyle w:val="TCBNormalni"/>
        <w:jc w:val="both"/>
      </w:pPr>
      <w:r w:rsidRPr="00010351">
        <w:t>Přirozené větrání aerací bude nastávat během řádného provozu kotelny. Ve spodních a horních partiích objektu budou zhotoveny provětrávací otvory, které zajistí přirozené proudění vzduchu objektem, odvod tepelné zátěže od instalované technologie a přívod spalovacího vzduchu kotle.</w:t>
      </w:r>
    </w:p>
    <w:p w14:paraId="20BAED2F" w14:textId="6114B1B4" w:rsidR="00010351" w:rsidRDefault="00010351" w:rsidP="00010351">
      <w:pPr>
        <w:pStyle w:val="TCBNormalni"/>
        <w:jc w:val="both"/>
      </w:pPr>
      <w:r>
        <w:t xml:space="preserve">• </w:t>
      </w:r>
      <w:r w:rsidRPr="00010351">
        <w:rPr>
          <w:u w:val="single"/>
        </w:rPr>
        <w:t>Decentrální vytápění</w:t>
      </w:r>
      <w:r>
        <w:t xml:space="preserve"> </w:t>
      </w:r>
    </w:p>
    <w:p w14:paraId="274B5474" w14:textId="16B815AD" w:rsidR="00010351" w:rsidRDefault="00010351" w:rsidP="00010351">
      <w:pPr>
        <w:pStyle w:val="TCBNormalni"/>
        <w:jc w:val="both"/>
      </w:pPr>
      <w:r w:rsidRPr="00010351">
        <w:t>V případě odstávky kotle v zimních měsících nesmí teplota v kotelně klesnout pod 5 °C. V době, kdy tepelné zisky pro ohřátí vnitřního prostředí nebudou k dispozici, zajistí vytápění prostoru decentrální cirkulační teplovzdušné jednotky. Ohřev cirkulačního vzduchu bude elektrický</w:t>
      </w:r>
      <w:r w:rsidR="000754B4">
        <w:t xml:space="preserve">, případně zvážit možnost využití odpadního tepla kompresorové stanice v objektu. </w:t>
      </w:r>
    </w:p>
    <w:p w14:paraId="45CF523B" w14:textId="7C6850DB" w:rsidR="00E02479" w:rsidRDefault="00E02479" w:rsidP="007E714A">
      <w:pPr>
        <w:pStyle w:val="TCBNadpis2"/>
      </w:pPr>
      <w:bookmarkStart w:id="149" w:name="_Toc121147548"/>
      <w:bookmarkStart w:id="150" w:name="_Toc142311406"/>
      <w:r>
        <w:lastRenderedPageBreak/>
        <w:t xml:space="preserve">SO 202 - Partie za kotlem </w:t>
      </w:r>
      <w:proofErr w:type="gramStart"/>
      <w:r>
        <w:t>K20 - čištění</w:t>
      </w:r>
      <w:proofErr w:type="gramEnd"/>
      <w:r>
        <w:t xml:space="preserve"> spalin</w:t>
      </w:r>
      <w:bookmarkEnd w:id="149"/>
      <w:bookmarkEnd w:id="150"/>
    </w:p>
    <w:p w14:paraId="74904BC9" w14:textId="2799D83C" w:rsidR="00E02479" w:rsidRDefault="00EA1EF5" w:rsidP="00EA1EF5">
      <w:pPr>
        <w:pStyle w:val="TCBNormalni"/>
        <w:spacing w:after="0"/>
        <w:jc w:val="both"/>
      </w:pPr>
      <w:r>
        <w:t xml:space="preserve">V části objektu kotelny K20 je umístěna technologie čištění spalin (součást PS 203). Bude zde osazen filtr tuhých znečišťujících látek, kouřový ventilátor a další související technologie. Odvod popílku z filtru tuhých znečišťujících látek bude řešen novou </w:t>
      </w:r>
      <w:r w:rsidRPr="00842B16">
        <w:t>pneu</w:t>
      </w:r>
      <w:r w:rsidR="004612F3" w:rsidRPr="00842B16">
        <w:t>matickou dopravou</w:t>
      </w:r>
      <w:r>
        <w:t xml:space="preserve"> do stávajícího sila popílku, odvod </w:t>
      </w:r>
      <w:proofErr w:type="spellStart"/>
      <w:r>
        <w:t>ložového</w:t>
      </w:r>
      <w:proofErr w:type="spellEnd"/>
      <w:r>
        <w:t xml:space="preserve"> popela přes třídič do kontejneru</w:t>
      </w:r>
      <w:r w:rsidR="00B8385C">
        <w:t xml:space="preserve"> (součást PS 204)</w:t>
      </w:r>
      <w:r>
        <w:t>.</w:t>
      </w:r>
    </w:p>
    <w:p w14:paraId="37EFD6FB" w14:textId="154FB220" w:rsidR="002A09CD" w:rsidRDefault="002A09CD" w:rsidP="007E714A">
      <w:pPr>
        <w:pStyle w:val="TCBNadpis2"/>
      </w:pPr>
      <w:bookmarkStart w:id="151" w:name="_Toc121147549"/>
      <w:bookmarkStart w:id="152" w:name="_Toc142311407"/>
      <w:bookmarkStart w:id="153" w:name="_Hlk117970090"/>
      <w:r>
        <w:t>SO 203 - Úprava k</w:t>
      </w:r>
      <w:r w:rsidRPr="00952DA1">
        <w:t>oteln</w:t>
      </w:r>
      <w:r>
        <w:t>y</w:t>
      </w:r>
      <w:r w:rsidRPr="00952DA1">
        <w:t xml:space="preserve"> K</w:t>
      </w:r>
      <w:r>
        <w:t>80</w:t>
      </w:r>
      <w:r w:rsidR="00EC242F">
        <w:t xml:space="preserve"> a K</w:t>
      </w:r>
      <w:r>
        <w:t>90</w:t>
      </w:r>
      <w:bookmarkEnd w:id="151"/>
      <w:bookmarkEnd w:id="152"/>
      <w:r w:rsidRPr="00952DA1">
        <w:t xml:space="preserve"> </w:t>
      </w:r>
    </w:p>
    <w:bookmarkEnd w:id="153"/>
    <w:p w14:paraId="4F6D72B4" w14:textId="743D93CD" w:rsidR="00F5679A" w:rsidRDefault="000129D2" w:rsidP="00EC242F">
      <w:pPr>
        <w:pStyle w:val="TCBNormalni"/>
        <w:jc w:val="both"/>
      </w:pPr>
      <w:r>
        <w:t xml:space="preserve">V tomto stávajícím objektu budou v rámci stavební části provedeny úpravy ocelové konstrukce pro </w:t>
      </w:r>
      <w:r w:rsidR="00B70FA8">
        <w:t xml:space="preserve">technologickou </w:t>
      </w:r>
      <w:r>
        <w:t xml:space="preserve">úpravu kotlů K80/90 </w:t>
      </w:r>
      <w:r w:rsidR="00B70FA8">
        <w:t xml:space="preserve">pro palivo dřevní štěpky </w:t>
      </w:r>
      <w:r>
        <w:t>a pro uložení nových dopravníků dřevní štěpky (</w:t>
      </w:r>
      <w:r w:rsidR="00B70FA8">
        <w:t xml:space="preserve">součást </w:t>
      </w:r>
      <w:r>
        <w:t>dodávk</w:t>
      </w:r>
      <w:r w:rsidR="00B70FA8">
        <w:t>y</w:t>
      </w:r>
      <w:r>
        <w:t xml:space="preserve"> OB 1).</w:t>
      </w:r>
      <w:r w:rsidR="00B70FA8">
        <w:t xml:space="preserve"> </w:t>
      </w:r>
      <w:r w:rsidR="00F5679A">
        <w:t>Úprava zahrnuje částečnou demontáž nosných konstrukcí střechy</w:t>
      </w:r>
      <w:r w:rsidR="005106D4">
        <w:t xml:space="preserve">, nosných prvků kotelny a </w:t>
      </w:r>
      <w:proofErr w:type="spellStart"/>
      <w:r w:rsidR="005106D4">
        <w:t>bunkrové</w:t>
      </w:r>
      <w:proofErr w:type="spellEnd"/>
      <w:r w:rsidR="005106D4">
        <w:t xml:space="preserve"> stavby v závislosti na konkrétním řešení ZHOTOVITELE OB 2</w:t>
      </w:r>
      <w:r w:rsidR="00F5679A">
        <w:t xml:space="preserve"> a</w:t>
      </w:r>
      <w:r w:rsidR="00CA027D">
        <w:t> </w:t>
      </w:r>
      <w:r w:rsidR="00F5679A" w:rsidRPr="00842B16">
        <w:t>technol</w:t>
      </w:r>
      <w:r w:rsidR="004612F3" w:rsidRPr="00842B16">
        <w:t>ogického</w:t>
      </w:r>
      <w:r w:rsidR="00F5679A" w:rsidRPr="00842B16">
        <w:t xml:space="preserve"> z</w:t>
      </w:r>
      <w:r w:rsidR="00F5679A">
        <w:t>ařízení kotelny</w:t>
      </w:r>
      <w:r w:rsidR="003364C8">
        <w:t>. Celkový provoz kotelny nebude přerušen. Nové dopravníky</w:t>
      </w:r>
      <w:r w:rsidR="004D13E5">
        <w:t>,</w:t>
      </w:r>
      <w:r w:rsidR="003364C8">
        <w:t xml:space="preserve"> </w:t>
      </w:r>
      <w:r w:rsidR="005106D4">
        <w:t xml:space="preserve">resp. dopravní mosty </w:t>
      </w:r>
      <w:r w:rsidR="003364C8">
        <w:t xml:space="preserve">se budou opírat o stávající nosné konstrukce rámu kotelny, které budou ztuženy novým ocelovým nosníkem. </w:t>
      </w:r>
      <w:r w:rsidR="00B70FA8">
        <w:t>V místě dopravníků bude upravena střecha a zrušena (snížena) část stávajícího venkovního schodiště</w:t>
      </w:r>
      <w:r w:rsidR="00A318C4">
        <w:t>.</w:t>
      </w:r>
      <w:r>
        <w:t xml:space="preserve"> </w:t>
      </w:r>
      <w:r w:rsidR="003364C8">
        <w:t>Bude doplněno opláštění ze sendvičových panelů.</w:t>
      </w:r>
    </w:p>
    <w:p w14:paraId="352A6D63" w14:textId="34D633F1" w:rsidR="002A09CD" w:rsidRDefault="00A318C4" w:rsidP="00EC242F">
      <w:pPr>
        <w:pStyle w:val="TCBNormalni"/>
        <w:jc w:val="both"/>
      </w:pPr>
      <w:r w:rsidRPr="00A318C4">
        <w:t xml:space="preserve">Podrobné řešení </w:t>
      </w:r>
      <w:r>
        <w:t xml:space="preserve">úpravy </w:t>
      </w:r>
      <w:r w:rsidRPr="00A318C4">
        <w:t>dispozice kotelny viz výkresová část A 4.1 - Strojní část.</w:t>
      </w:r>
      <w:r w:rsidR="000129D2">
        <w:t xml:space="preserve"> </w:t>
      </w:r>
    </w:p>
    <w:p w14:paraId="6690DB81" w14:textId="2537F108" w:rsidR="00A318C4" w:rsidRDefault="00A318C4" w:rsidP="00EC242F">
      <w:pPr>
        <w:pStyle w:val="TCBNormalni"/>
        <w:jc w:val="both"/>
      </w:pPr>
      <w:r w:rsidRPr="00A318C4">
        <w:t>Stavební část zahrnuje také dodávku provedení stavebních rozvodů TZB. Jedná se o rozvody stavební VZT, vytápění a chlazení, elektroinstalace včetně provozního a nouzového osvětlení, hromosvodu. Dále vnitřní rozvody splaškové (případně i dešťové) kanalizace a pitné vody pro oční sprchy a požární rozvod vody sprinklerů. Vnitřní rozvody instalací budou napojeny na areálové sítě v předávacích bodech u objektu. Úpravy dotčených areálových sítí jsou dodávkou OB 6.</w:t>
      </w:r>
    </w:p>
    <w:p w14:paraId="6E26964C" w14:textId="40B24294" w:rsidR="00C23833" w:rsidRDefault="00C23833" w:rsidP="00EC242F">
      <w:pPr>
        <w:pStyle w:val="TCBNormalni"/>
        <w:jc w:val="both"/>
      </w:pPr>
      <w:r>
        <w:t>Prostory dopravy paliva do kotelen</w:t>
      </w:r>
      <w:r w:rsidR="0014209E">
        <w:t>,</w:t>
      </w:r>
      <w:r>
        <w:t xml:space="preserve"> a to jak v objektu kotelny E1A</w:t>
      </w:r>
      <w:r w:rsidR="0014209E">
        <w:t>, tak kotelny K20</w:t>
      </w:r>
      <w:r>
        <w:t xml:space="preserve"> nad úrovní provozních zásobníků jsou větrány v rámci OB 1. </w:t>
      </w:r>
    </w:p>
    <w:p w14:paraId="0FA338F6" w14:textId="73E4774D" w:rsidR="00033802" w:rsidRPr="009C4151" w:rsidRDefault="00033802" w:rsidP="009035D8">
      <w:pPr>
        <w:pStyle w:val="TCBNadpis1"/>
      </w:pPr>
      <w:bookmarkStart w:id="154" w:name="_Toc121147550"/>
      <w:bookmarkStart w:id="155" w:name="_Toc142311408"/>
      <w:bookmarkStart w:id="156" w:name="_Hlk121146446"/>
      <w:r>
        <w:t>PŘÍLOHY</w:t>
      </w:r>
      <w:bookmarkEnd w:id="154"/>
      <w:bookmarkEnd w:id="155"/>
      <w:r w:rsidRPr="009C4151">
        <w:t xml:space="preserve"> </w:t>
      </w:r>
    </w:p>
    <w:bookmarkEnd w:id="156"/>
    <w:p w14:paraId="006AEDEE" w14:textId="76AF614E" w:rsidR="00033802" w:rsidRDefault="00033802" w:rsidP="00033802">
      <w:pPr>
        <w:pStyle w:val="TCBNormalni"/>
      </w:pPr>
      <w:r w:rsidRPr="00EC242F">
        <w:t>A</w:t>
      </w:r>
      <w:r w:rsidR="00EC242F" w:rsidRPr="00EC242F">
        <w:t xml:space="preserve"> </w:t>
      </w:r>
      <w:r w:rsidRPr="00EC242F">
        <w:t>1</w:t>
      </w:r>
      <w:r w:rsidR="00E02479">
        <w:t xml:space="preserve">14.01 - </w:t>
      </w:r>
      <w:r w:rsidR="00EC242F" w:rsidRPr="00EC242F">
        <w:t>Koordinační situace</w:t>
      </w:r>
    </w:p>
    <w:p w14:paraId="3E0E3A8E" w14:textId="751F4B9A" w:rsidR="00F3455E" w:rsidRPr="009C4151" w:rsidRDefault="00F3455E" w:rsidP="009035D8">
      <w:pPr>
        <w:pStyle w:val="TCBNadpis1"/>
      </w:pPr>
      <w:bookmarkStart w:id="157" w:name="_Toc121147551"/>
      <w:bookmarkStart w:id="158" w:name="_Toc142311409"/>
      <w:r>
        <w:t>SEZNAM ZKRATEK</w:t>
      </w:r>
      <w:bookmarkEnd w:id="157"/>
      <w:bookmarkEnd w:id="158"/>
      <w:r w:rsidRPr="009C4151">
        <w:t xml:space="preserve"> </w:t>
      </w: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85"/>
        <w:gridCol w:w="7654"/>
      </w:tblGrid>
      <w:tr w:rsidR="00F3455E" w:rsidRPr="005A463C" w14:paraId="6999B74E" w14:textId="77777777" w:rsidTr="00FD1A60">
        <w:trPr>
          <w:trHeight w:val="270"/>
          <w:tblHeader/>
        </w:trPr>
        <w:tc>
          <w:tcPr>
            <w:tcW w:w="1485" w:type="dxa"/>
            <w:shd w:val="clear" w:color="auto" w:fill="BFBFBF"/>
            <w:noWrap/>
            <w:vAlign w:val="center"/>
          </w:tcPr>
          <w:p w14:paraId="15F89DCF" w14:textId="77777777" w:rsidR="00F3455E" w:rsidRPr="008937BB" w:rsidRDefault="00F3455E" w:rsidP="0095146A">
            <w:pPr>
              <w:spacing w:after="0"/>
              <w:rPr>
                <w:rFonts w:ascii="Arial" w:hAnsi="Arial" w:cs="Arial"/>
                <w:sz w:val="20"/>
                <w:szCs w:val="20"/>
              </w:rPr>
            </w:pPr>
            <w:r w:rsidRPr="008937BB">
              <w:rPr>
                <w:rFonts w:ascii="Arial" w:hAnsi="Arial" w:cs="Arial"/>
                <w:sz w:val="20"/>
                <w:szCs w:val="20"/>
              </w:rPr>
              <w:t> Zkratka</w:t>
            </w:r>
          </w:p>
        </w:tc>
        <w:tc>
          <w:tcPr>
            <w:tcW w:w="7654" w:type="dxa"/>
            <w:shd w:val="clear" w:color="auto" w:fill="BFBFBF"/>
            <w:noWrap/>
            <w:vAlign w:val="center"/>
          </w:tcPr>
          <w:p w14:paraId="7DCAD6A7" w14:textId="77777777" w:rsidR="00F3455E" w:rsidRPr="008937BB" w:rsidRDefault="00F3455E" w:rsidP="0095146A">
            <w:pPr>
              <w:spacing w:after="0"/>
              <w:rPr>
                <w:rFonts w:ascii="Arial" w:hAnsi="Arial" w:cs="Arial"/>
                <w:sz w:val="20"/>
                <w:szCs w:val="20"/>
              </w:rPr>
            </w:pPr>
            <w:r w:rsidRPr="008937BB">
              <w:rPr>
                <w:rFonts w:ascii="Arial" w:hAnsi="Arial" w:cs="Arial"/>
                <w:sz w:val="20"/>
                <w:szCs w:val="20"/>
              </w:rPr>
              <w:t> Text</w:t>
            </w:r>
          </w:p>
        </w:tc>
      </w:tr>
      <w:tr w:rsidR="00CA027D" w:rsidRPr="00963993" w14:paraId="47616B09" w14:textId="77777777" w:rsidTr="0095146A">
        <w:trPr>
          <w:trHeight w:val="270"/>
        </w:trPr>
        <w:tc>
          <w:tcPr>
            <w:tcW w:w="1485" w:type="dxa"/>
            <w:shd w:val="clear" w:color="auto" w:fill="auto"/>
            <w:noWrap/>
            <w:vAlign w:val="center"/>
          </w:tcPr>
          <w:p w14:paraId="491A283E" w14:textId="47393F38" w:rsidR="00CA027D" w:rsidRPr="008937BB" w:rsidRDefault="00CA027D" w:rsidP="0095146A">
            <w:pPr>
              <w:spacing w:after="0"/>
              <w:rPr>
                <w:rFonts w:ascii="Arial" w:hAnsi="Arial" w:cs="Arial"/>
                <w:sz w:val="20"/>
                <w:szCs w:val="20"/>
              </w:rPr>
            </w:pPr>
            <w:r w:rsidRPr="008937BB">
              <w:rPr>
                <w:rFonts w:ascii="Arial" w:hAnsi="Arial" w:cs="Arial"/>
                <w:sz w:val="20"/>
                <w:szCs w:val="20"/>
              </w:rPr>
              <w:t>AŘ</w:t>
            </w:r>
          </w:p>
        </w:tc>
        <w:tc>
          <w:tcPr>
            <w:tcW w:w="7654" w:type="dxa"/>
            <w:shd w:val="clear" w:color="auto" w:fill="auto"/>
            <w:noWrap/>
            <w:vAlign w:val="center"/>
          </w:tcPr>
          <w:p w14:paraId="0B86A480" w14:textId="7A3B34F6" w:rsidR="00CA027D" w:rsidRPr="008937BB" w:rsidRDefault="00CA027D" w:rsidP="0095146A">
            <w:pPr>
              <w:spacing w:after="0"/>
              <w:rPr>
                <w:rFonts w:ascii="Arial" w:hAnsi="Arial" w:cs="Arial"/>
                <w:sz w:val="20"/>
                <w:szCs w:val="20"/>
              </w:rPr>
            </w:pPr>
            <w:r w:rsidRPr="008937BB">
              <w:rPr>
                <w:rFonts w:ascii="Arial" w:hAnsi="Arial" w:cs="Arial"/>
                <w:sz w:val="20"/>
                <w:szCs w:val="20"/>
              </w:rPr>
              <w:t>Administrativní řád</w:t>
            </w:r>
          </w:p>
        </w:tc>
      </w:tr>
      <w:tr w:rsidR="00CA027D" w:rsidRPr="00963993" w14:paraId="72C81BF4" w14:textId="77777777" w:rsidTr="0095146A">
        <w:trPr>
          <w:trHeight w:val="270"/>
        </w:trPr>
        <w:tc>
          <w:tcPr>
            <w:tcW w:w="1485" w:type="dxa"/>
            <w:shd w:val="clear" w:color="auto" w:fill="auto"/>
            <w:noWrap/>
            <w:vAlign w:val="center"/>
          </w:tcPr>
          <w:p w14:paraId="7F541C5F" w14:textId="5B6F810F" w:rsidR="00CA027D" w:rsidRPr="008937BB" w:rsidRDefault="00CA027D" w:rsidP="0095146A">
            <w:pPr>
              <w:spacing w:after="0"/>
              <w:rPr>
                <w:rFonts w:ascii="Arial" w:hAnsi="Arial" w:cs="Arial"/>
                <w:sz w:val="20"/>
                <w:szCs w:val="20"/>
              </w:rPr>
            </w:pPr>
            <w:r w:rsidRPr="008937BB">
              <w:rPr>
                <w:rFonts w:ascii="Arial" w:hAnsi="Arial" w:cs="Arial"/>
                <w:sz w:val="20"/>
                <w:szCs w:val="20"/>
              </w:rPr>
              <w:t>ASŘTP</w:t>
            </w:r>
          </w:p>
        </w:tc>
        <w:tc>
          <w:tcPr>
            <w:tcW w:w="7654" w:type="dxa"/>
            <w:shd w:val="clear" w:color="auto" w:fill="auto"/>
            <w:noWrap/>
            <w:vAlign w:val="center"/>
          </w:tcPr>
          <w:p w14:paraId="58D15C20" w14:textId="0CBF3C45" w:rsidR="00CA027D" w:rsidRPr="008937BB" w:rsidRDefault="00CA027D" w:rsidP="0095146A">
            <w:pPr>
              <w:spacing w:after="0"/>
              <w:rPr>
                <w:rFonts w:ascii="Arial" w:hAnsi="Arial" w:cs="Arial"/>
                <w:sz w:val="20"/>
                <w:szCs w:val="20"/>
              </w:rPr>
            </w:pPr>
            <w:r w:rsidRPr="008937BB">
              <w:rPr>
                <w:rFonts w:ascii="Arial" w:hAnsi="Arial" w:cs="Arial"/>
                <w:sz w:val="20"/>
                <w:szCs w:val="20"/>
              </w:rPr>
              <w:t xml:space="preserve">Automatický systém řízení technologického procesu </w:t>
            </w:r>
          </w:p>
        </w:tc>
      </w:tr>
      <w:tr w:rsidR="00CA027D" w:rsidRPr="00963993" w14:paraId="2891270F" w14:textId="77777777" w:rsidTr="0095146A">
        <w:trPr>
          <w:trHeight w:val="270"/>
        </w:trPr>
        <w:tc>
          <w:tcPr>
            <w:tcW w:w="1485" w:type="dxa"/>
            <w:shd w:val="clear" w:color="auto" w:fill="auto"/>
            <w:noWrap/>
            <w:vAlign w:val="center"/>
          </w:tcPr>
          <w:p w14:paraId="01E541CD" w14:textId="52A24D59" w:rsidR="00CA027D" w:rsidRPr="008937BB" w:rsidRDefault="00CA027D" w:rsidP="0095146A">
            <w:pPr>
              <w:spacing w:after="0"/>
              <w:rPr>
                <w:rFonts w:ascii="Arial" w:hAnsi="Arial" w:cs="Arial"/>
                <w:sz w:val="20"/>
                <w:szCs w:val="20"/>
              </w:rPr>
            </w:pPr>
            <w:r w:rsidRPr="008937BB">
              <w:rPr>
                <w:rFonts w:ascii="Arial" w:hAnsi="Arial" w:cs="Arial"/>
                <w:sz w:val="20"/>
                <w:szCs w:val="20"/>
              </w:rPr>
              <w:t>ATEX</w:t>
            </w:r>
          </w:p>
        </w:tc>
        <w:tc>
          <w:tcPr>
            <w:tcW w:w="7654" w:type="dxa"/>
            <w:shd w:val="clear" w:color="auto" w:fill="auto"/>
            <w:noWrap/>
            <w:vAlign w:val="center"/>
          </w:tcPr>
          <w:p w14:paraId="531A0726" w14:textId="0187C5EC" w:rsidR="00CA027D" w:rsidRPr="008937BB" w:rsidRDefault="00CA027D" w:rsidP="0095146A">
            <w:pPr>
              <w:spacing w:after="0"/>
              <w:rPr>
                <w:rFonts w:ascii="Arial" w:hAnsi="Arial" w:cs="Arial"/>
                <w:sz w:val="20"/>
                <w:szCs w:val="20"/>
              </w:rPr>
            </w:pPr>
            <w:r w:rsidRPr="008937BB">
              <w:rPr>
                <w:rFonts w:ascii="Arial" w:hAnsi="Arial" w:cs="Arial"/>
                <w:sz w:val="20"/>
                <w:szCs w:val="20"/>
              </w:rPr>
              <w:t>Směrnice ATEX (</w:t>
            </w:r>
            <w:proofErr w:type="spellStart"/>
            <w:r w:rsidRPr="008937BB">
              <w:rPr>
                <w:rFonts w:ascii="Arial" w:hAnsi="Arial" w:cs="Arial"/>
                <w:sz w:val="20"/>
                <w:szCs w:val="20"/>
              </w:rPr>
              <w:t>Atmosphères</w:t>
            </w:r>
            <w:proofErr w:type="spellEnd"/>
            <w:r w:rsidRPr="008937BB">
              <w:rPr>
                <w:rFonts w:ascii="Arial" w:hAnsi="Arial" w:cs="Arial"/>
                <w:sz w:val="20"/>
                <w:szCs w:val="20"/>
              </w:rPr>
              <w:t xml:space="preserve"> </w:t>
            </w:r>
            <w:proofErr w:type="spellStart"/>
            <w:r w:rsidRPr="008937BB">
              <w:rPr>
                <w:rFonts w:ascii="Arial" w:hAnsi="Arial" w:cs="Arial"/>
                <w:sz w:val="20"/>
                <w:szCs w:val="20"/>
              </w:rPr>
              <w:t>Explosibles</w:t>
            </w:r>
            <w:proofErr w:type="spellEnd"/>
            <w:r w:rsidRPr="008937BB">
              <w:rPr>
                <w:rFonts w:ascii="Arial" w:hAnsi="Arial" w:cs="Arial"/>
                <w:sz w:val="20"/>
                <w:szCs w:val="20"/>
              </w:rPr>
              <w:t xml:space="preserve">) pro zařízení a ochranné systémy určené k použití v prostředí s nebezpečím výbuchu </w:t>
            </w:r>
          </w:p>
        </w:tc>
      </w:tr>
      <w:tr w:rsidR="00CA027D" w:rsidRPr="00963993" w14:paraId="716C2DA9" w14:textId="77777777" w:rsidTr="0095146A">
        <w:trPr>
          <w:trHeight w:val="270"/>
        </w:trPr>
        <w:tc>
          <w:tcPr>
            <w:tcW w:w="1485" w:type="dxa"/>
            <w:shd w:val="clear" w:color="auto" w:fill="auto"/>
            <w:noWrap/>
            <w:vAlign w:val="center"/>
          </w:tcPr>
          <w:p w14:paraId="6394244B" w14:textId="09F91956" w:rsidR="00CA027D" w:rsidRPr="008937BB" w:rsidRDefault="00CA027D" w:rsidP="0095146A">
            <w:pPr>
              <w:spacing w:after="0"/>
              <w:rPr>
                <w:rFonts w:ascii="Arial" w:hAnsi="Arial" w:cs="Arial"/>
                <w:sz w:val="20"/>
                <w:szCs w:val="20"/>
              </w:rPr>
            </w:pPr>
            <w:r w:rsidRPr="008937BB">
              <w:rPr>
                <w:rFonts w:ascii="Arial" w:hAnsi="Arial" w:cs="Arial"/>
                <w:sz w:val="20"/>
                <w:szCs w:val="20"/>
              </w:rPr>
              <w:t xml:space="preserve">BAT </w:t>
            </w:r>
          </w:p>
        </w:tc>
        <w:tc>
          <w:tcPr>
            <w:tcW w:w="7654" w:type="dxa"/>
            <w:shd w:val="clear" w:color="auto" w:fill="auto"/>
            <w:noWrap/>
            <w:vAlign w:val="center"/>
          </w:tcPr>
          <w:p w14:paraId="454133C7" w14:textId="22D8827C" w:rsidR="00CA027D" w:rsidRPr="008937BB" w:rsidRDefault="00CA027D" w:rsidP="0095146A">
            <w:pPr>
              <w:spacing w:after="0"/>
              <w:rPr>
                <w:rFonts w:ascii="Arial" w:hAnsi="Arial" w:cs="Arial"/>
                <w:sz w:val="20"/>
                <w:szCs w:val="20"/>
              </w:rPr>
            </w:pPr>
            <w:r w:rsidRPr="008937BB">
              <w:rPr>
                <w:rFonts w:ascii="Arial" w:hAnsi="Arial" w:cs="Arial"/>
                <w:sz w:val="20"/>
                <w:szCs w:val="20"/>
              </w:rPr>
              <w:t xml:space="preserve">Best </w:t>
            </w:r>
            <w:proofErr w:type="spellStart"/>
            <w:r w:rsidRPr="008937BB">
              <w:rPr>
                <w:rFonts w:ascii="Arial" w:hAnsi="Arial" w:cs="Arial"/>
                <w:sz w:val="20"/>
                <w:szCs w:val="20"/>
              </w:rPr>
              <w:t>Available</w:t>
            </w:r>
            <w:proofErr w:type="spellEnd"/>
            <w:r w:rsidRPr="008937BB">
              <w:rPr>
                <w:rFonts w:ascii="Arial" w:hAnsi="Arial" w:cs="Arial"/>
                <w:sz w:val="20"/>
                <w:szCs w:val="20"/>
              </w:rPr>
              <w:t xml:space="preserve"> </w:t>
            </w:r>
            <w:proofErr w:type="spellStart"/>
            <w:r w:rsidRPr="008937BB">
              <w:rPr>
                <w:rFonts w:ascii="Arial" w:hAnsi="Arial" w:cs="Arial"/>
                <w:sz w:val="20"/>
                <w:szCs w:val="20"/>
              </w:rPr>
              <w:t>Techniques</w:t>
            </w:r>
            <w:proofErr w:type="spellEnd"/>
          </w:p>
        </w:tc>
      </w:tr>
      <w:tr w:rsidR="00CA027D" w:rsidRPr="00963993" w14:paraId="6182CC55" w14:textId="77777777" w:rsidTr="0095146A">
        <w:trPr>
          <w:trHeight w:val="270"/>
        </w:trPr>
        <w:tc>
          <w:tcPr>
            <w:tcW w:w="1485" w:type="dxa"/>
            <w:shd w:val="clear" w:color="auto" w:fill="auto"/>
            <w:noWrap/>
            <w:vAlign w:val="center"/>
          </w:tcPr>
          <w:p w14:paraId="5E209A76" w14:textId="4CE3D7D1" w:rsidR="00CA027D" w:rsidRPr="008937BB" w:rsidRDefault="00CA027D" w:rsidP="0095146A">
            <w:pPr>
              <w:spacing w:after="0"/>
              <w:rPr>
                <w:rFonts w:ascii="Arial" w:hAnsi="Arial" w:cs="Arial"/>
                <w:sz w:val="20"/>
                <w:szCs w:val="20"/>
              </w:rPr>
            </w:pPr>
            <w:r w:rsidRPr="008937BB">
              <w:rPr>
                <w:rFonts w:ascii="Arial" w:hAnsi="Arial" w:cs="Arial"/>
                <w:sz w:val="20"/>
                <w:szCs w:val="20"/>
              </w:rPr>
              <w:t>BČOV</w:t>
            </w:r>
          </w:p>
        </w:tc>
        <w:tc>
          <w:tcPr>
            <w:tcW w:w="7654" w:type="dxa"/>
            <w:shd w:val="clear" w:color="auto" w:fill="auto"/>
            <w:noWrap/>
            <w:vAlign w:val="center"/>
          </w:tcPr>
          <w:p w14:paraId="23D29AA1" w14:textId="5F7E5BD0" w:rsidR="00CA027D" w:rsidRPr="008937BB" w:rsidRDefault="00CA027D" w:rsidP="0095146A">
            <w:pPr>
              <w:spacing w:after="0"/>
              <w:rPr>
                <w:rFonts w:ascii="Arial" w:hAnsi="Arial" w:cs="Arial"/>
                <w:sz w:val="20"/>
                <w:szCs w:val="20"/>
              </w:rPr>
            </w:pPr>
            <w:r w:rsidRPr="008937BB">
              <w:rPr>
                <w:rFonts w:ascii="Arial" w:hAnsi="Arial" w:cs="Arial"/>
                <w:sz w:val="20"/>
                <w:szCs w:val="20"/>
              </w:rPr>
              <w:t xml:space="preserve">Biologická </w:t>
            </w:r>
            <w:r w:rsidR="00FD1A60" w:rsidRPr="008937BB">
              <w:rPr>
                <w:rFonts w:ascii="Arial" w:hAnsi="Arial" w:cs="Arial"/>
                <w:sz w:val="20"/>
                <w:szCs w:val="20"/>
              </w:rPr>
              <w:t>čistírna</w:t>
            </w:r>
            <w:r w:rsidRPr="008937BB">
              <w:rPr>
                <w:rFonts w:ascii="Arial" w:hAnsi="Arial" w:cs="Arial"/>
                <w:sz w:val="20"/>
                <w:szCs w:val="20"/>
              </w:rPr>
              <w:t xml:space="preserve"> odpadních vod</w:t>
            </w:r>
          </w:p>
        </w:tc>
      </w:tr>
      <w:tr w:rsidR="00CA027D" w:rsidRPr="00963993" w14:paraId="3F4FB2CF" w14:textId="77777777" w:rsidTr="0095146A">
        <w:trPr>
          <w:trHeight w:val="270"/>
        </w:trPr>
        <w:tc>
          <w:tcPr>
            <w:tcW w:w="1485" w:type="dxa"/>
            <w:shd w:val="clear" w:color="auto" w:fill="auto"/>
            <w:noWrap/>
            <w:vAlign w:val="center"/>
          </w:tcPr>
          <w:p w14:paraId="71E5BB68" w14:textId="48CA72E2" w:rsidR="00CA027D" w:rsidRPr="008937BB" w:rsidRDefault="00CA027D" w:rsidP="0095146A">
            <w:pPr>
              <w:spacing w:after="0"/>
              <w:rPr>
                <w:rFonts w:ascii="Arial" w:hAnsi="Arial" w:cs="Arial"/>
                <w:sz w:val="20"/>
                <w:szCs w:val="20"/>
              </w:rPr>
            </w:pPr>
            <w:r w:rsidRPr="008937BB">
              <w:rPr>
                <w:rFonts w:ascii="Arial" w:hAnsi="Arial" w:cs="Arial"/>
                <w:sz w:val="20"/>
                <w:szCs w:val="20"/>
              </w:rPr>
              <w:t>BEP</w:t>
            </w:r>
          </w:p>
        </w:tc>
        <w:tc>
          <w:tcPr>
            <w:tcW w:w="7654" w:type="dxa"/>
            <w:shd w:val="clear" w:color="auto" w:fill="auto"/>
            <w:noWrap/>
            <w:vAlign w:val="center"/>
          </w:tcPr>
          <w:p w14:paraId="15537F84" w14:textId="17C6D153" w:rsidR="00CA027D" w:rsidRPr="008937BB" w:rsidRDefault="00CA027D" w:rsidP="0095146A">
            <w:pPr>
              <w:spacing w:after="0"/>
              <w:rPr>
                <w:rFonts w:ascii="Arial" w:hAnsi="Arial" w:cs="Arial"/>
                <w:sz w:val="20"/>
                <w:szCs w:val="20"/>
              </w:rPr>
            </w:pPr>
            <w:r w:rsidRPr="008937BB">
              <w:rPr>
                <w:rFonts w:ascii="Arial" w:hAnsi="Arial" w:cs="Arial"/>
                <w:sz w:val="20"/>
                <w:szCs w:val="20"/>
              </w:rPr>
              <w:t xml:space="preserve">BIM </w:t>
            </w:r>
            <w:proofErr w:type="spellStart"/>
            <w:r w:rsidRPr="008937BB">
              <w:rPr>
                <w:rFonts w:ascii="Arial" w:hAnsi="Arial" w:cs="Arial"/>
                <w:sz w:val="20"/>
                <w:szCs w:val="20"/>
              </w:rPr>
              <w:t>Execution</w:t>
            </w:r>
            <w:proofErr w:type="spellEnd"/>
            <w:r w:rsidRPr="008937BB">
              <w:rPr>
                <w:rFonts w:ascii="Arial" w:hAnsi="Arial" w:cs="Arial"/>
                <w:sz w:val="20"/>
                <w:szCs w:val="20"/>
              </w:rPr>
              <w:t xml:space="preserve"> </w:t>
            </w:r>
            <w:proofErr w:type="spellStart"/>
            <w:r w:rsidRPr="008937BB">
              <w:rPr>
                <w:rFonts w:ascii="Arial" w:hAnsi="Arial" w:cs="Arial"/>
                <w:sz w:val="20"/>
                <w:szCs w:val="20"/>
              </w:rPr>
              <w:t>Plan</w:t>
            </w:r>
            <w:proofErr w:type="spellEnd"/>
            <w:r w:rsidRPr="008937BB">
              <w:rPr>
                <w:rFonts w:ascii="Arial" w:hAnsi="Arial" w:cs="Arial"/>
                <w:sz w:val="20"/>
                <w:szCs w:val="20"/>
              </w:rPr>
              <w:t xml:space="preserve"> (Plán realizace BIM)</w:t>
            </w:r>
          </w:p>
        </w:tc>
      </w:tr>
      <w:tr w:rsidR="00CA027D" w:rsidRPr="00963993" w14:paraId="04407AFB" w14:textId="77777777" w:rsidTr="0095146A">
        <w:trPr>
          <w:trHeight w:val="270"/>
        </w:trPr>
        <w:tc>
          <w:tcPr>
            <w:tcW w:w="1485" w:type="dxa"/>
            <w:shd w:val="clear" w:color="auto" w:fill="auto"/>
            <w:noWrap/>
            <w:vAlign w:val="center"/>
          </w:tcPr>
          <w:p w14:paraId="6F8B9074" w14:textId="1494577C" w:rsidR="00CA027D" w:rsidRPr="008937BB" w:rsidRDefault="00CA027D" w:rsidP="0095146A">
            <w:pPr>
              <w:spacing w:after="0"/>
              <w:rPr>
                <w:rFonts w:ascii="Arial" w:hAnsi="Arial" w:cs="Arial"/>
                <w:sz w:val="20"/>
                <w:szCs w:val="20"/>
              </w:rPr>
            </w:pPr>
            <w:r w:rsidRPr="008937BB">
              <w:rPr>
                <w:rFonts w:ascii="Arial" w:hAnsi="Arial" w:cs="Arial"/>
                <w:sz w:val="20"/>
                <w:szCs w:val="20"/>
              </w:rPr>
              <w:t>BIM</w:t>
            </w:r>
          </w:p>
        </w:tc>
        <w:tc>
          <w:tcPr>
            <w:tcW w:w="7654" w:type="dxa"/>
            <w:shd w:val="clear" w:color="auto" w:fill="auto"/>
            <w:noWrap/>
            <w:vAlign w:val="center"/>
          </w:tcPr>
          <w:p w14:paraId="5831A980" w14:textId="32FAB9A9" w:rsidR="00CA027D" w:rsidRPr="008937BB" w:rsidRDefault="00CA027D" w:rsidP="0095146A">
            <w:pPr>
              <w:spacing w:after="0"/>
              <w:rPr>
                <w:rFonts w:ascii="Arial" w:hAnsi="Arial" w:cs="Arial"/>
                <w:sz w:val="20"/>
                <w:szCs w:val="20"/>
              </w:rPr>
            </w:pPr>
            <w:proofErr w:type="spellStart"/>
            <w:r w:rsidRPr="008937BB">
              <w:rPr>
                <w:rFonts w:ascii="Arial" w:hAnsi="Arial" w:cs="Arial"/>
                <w:sz w:val="20"/>
                <w:szCs w:val="20"/>
              </w:rPr>
              <w:t>Building</w:t>
            </w:r>
            <w:proofErr w:type="spellEnd"/>
            <w:r w:rsidRPr="008937BB">
              <w:rPr>
                <w:rFonts w:ascii="Arial" w:hAnsi="Arial" w:cs="Arial"/>
                <w:sz w:val="20"/>
                <w:szCs w:val="20"/>
              </w:rPr>
              <w:t xml:space="preserve"> </w:t>
            </w:r>
            <w:proofErr w:type="spellStart"/>
            <w:r w:rsidRPr="008937BB">
              <w:rPr>
                <w:rFonts w:ascii="Arial" w:hAnsi="Arial" w:cs="Arial"/>
                <w:sz w:val="20"/>
                <w:szCs w:val="20"/>
              </w:rPr>
              <w:t>Information</w:t>
            </w:r>
            <w:proofErr w:type="spellEnd"/>
            <w:r w:rsidRPr="008937BB">
              <w:rPr>
                <w:rFonts w:ascii="Arial" w:hAnsi="Arial" w:cs="Arial"/>
                <w:sz w:val="20"/>
                <w:szCs w:val="20"/>
              </w:rPr>
              <w:t xml:space="preserve"> Modelling/Management</w:t>
            </w:r>
          </w:p>
        </w:tc>
      </w:tr>
      <w:tr w:rsidR="00CA027D" w:rsidRPr="00963993" w14:paraId="4BD15B34" w14:textId="77777777" w:rsidTr="0095146A">
        <w:trPr>
          <w:trHeight w:val="270"/>
        </w:trPr>
        <w:tc>
          <w:tcPr>
            <w:tcW w:w="1485" w:type="dxa"/>
            <w:shd w:val="clear" w:color="auto" w:fill="auto"/>
            <w:noWrap/>
            <w:vAlign w:val="center"/>
          </w:tcPr>
          <w:p w14:paraId="38BA9CBE" w14:textId="4746D52E" w:rsidR="00CA027D" w:rsidRPr="008937BB" w:rsidRDefault="00CA027D" w:rsidP="0095146A">
            <w:pPr>
              <w:spacing w:after="0"/>
              <w:rPr>
                <w:rFonts w:ascii="Arial" w:hAnsi="Arial" w:cs="Arial"/>
                <w:sz w:val="20"/>
                <w:szCs w:val="20"/>
              </w:rPr>
            </w:pPr>
            <w:r w:rsidRPr="008937BB">
              <w:rPr>
                <w:rFonts w:ascii="Arial" w:hAnsi="Arial" w:cs="Arial"/>
                <w:sz w:val="20"/>
                <w:szCs w:val="20"/>
              </w:rPr>
              <w:t>BO</w:t>
            </w:r>
          </w:p>
        </w:tc>
        <w:tc>
          <w:tcPr>
            <w:tcW w:w="7654" w:type="dxa"/>
            <w:shd w:val="clear" w:color="auto" w:fill="auto"/>
            <w:noWrap/>
            <w:vAlign w:val="center"/>
          </w:tcPr>
          <w:p w14:paraId="6A1BE948" w14:textId="0E15223E" w:rsidR="00CA027D" w:rsidRPr="008937BB" w:rsidRDefault="00CA027D" w:rsidP="0095146A">
            <w:pPr>
              <w:spacing w:after="0"/>
              <w:rPr>
                <w:rFonts w:ascii="Arial" w:hAnsi="Arial" w:cs="Arial"/>
                <w:sz w:val="20"/>
                <w:szCs w:val="20"/>
              </w:rPr>
            </w:pPr>
            <w:r w:rsidRPr="008937BB">
              <w:rPr>
                <w:rFonts w:ascii="Arial" w:hAnsi="Arial" w:cs="Arial"/>
                <w:sz w:val="20"/>
                <w:szCs w:val="20"/>
              </w:rPr>
              <w:t>Běžná oprava</w:t>
            </w:r>
          </w:p>
        </w:tc>
      </w:tr>
      <w:tr w:rsidR="00CA027D" w:rsidRPr="00963993" w14:paraId="11E801DB" w14:textId="77777777" w:rsidTr="0095146A">
        <w:trPr>
          <w:trHeight w:val="270"/>
        </w:trPr>
        <w:tc>
          <w:tcPr>
            <w:tcW w:w="1485" w:type="dxa"/>
            <w:shd w:val="clear" w:color="auto" w:fill="auto"/>
            <w:noWrap/>
            <w:vAlign w:val="center"/>
          </w:tcPr>
          <w:p w14:paraId="39A4B0E2" w14:textId="3A7BA02D" w:rsidR="00CA027D" w:rsidRPr="008937BB" w:rsidRDefault="00CA027D" w:rsidP="0095146A">
            <w:pPr>
              <w:spacing w:after="0"/>
              <w:rPr>
                <w:rFonts w:ascii="Arial" w:hAnsi="Arial" w:cs="Arial"/>
                <w:sz w:val="20"/>
                <w:szCs w:val="20"/>
                <w:highlight w:val="yellow"/>
              </w:rPr>
            </w:pPr>
            <w:r w:rsidRPr="008937BB">
              <w:rPr>
                <w:rFonts w:ascii="Arial" w:hAnsi="Arial" w:cs="Arial"/>
                <w:sz w:val="20"/>
                <w:szCs w:val="20"/>
              </w:rPr>
              <w:t>BOZP</w:t>
            </w:r>
          </w:p>
        </w:tc>
        <w:tc>
          <w:tcPr>
            <w:tcW w:w="7654" w:type="dxa"/>
            <w:shd w:val="clear" w:color="auto" w:fill="auto"/>
            <w:noWrap/>
            <w:vAlign w:val="center"/>
          </w:tcPr>
          <w:p w14:paraId="7E22A384" w14:textId="681B7051" w:rsidR="00CA027D" w:rsidRPr="008937BB" w:rsidRDefault="00CA027D" w:rsidP="0095146A">
            <w:pPr>
              <w:spacing w:after="0"/>
              <w:rPr>
                <w:rFonts w:ascii="Arial" w:hAnsi="Arial" w:cs="Arial"/>
                <w:sz w:val="20"/>
                <w:szCs w:val="20"/>
              </w:rPr>
            </w:pPr>
            <w:r w:rsidRPr="008937BB">
              <w:rPr>
                <w:rFonts w:ascii="Arial" w:hAnsi="Arial" w:cs="Arial"/>
                <w:sz w:val="20"/>
                <w:szCs w:val="20"/>
              </w:rPr>
              <w:t>Bezpečnost a Ochrana Zdraví při Práci</w:t>
            </w:r>
          </w:p>
        </w:tc>
      </w:tr>
      <w:tr w:rsidR="00CA027D" w:rsidRPr="00A12BCE" w14:paraId="02062893" w14:textId="77777777" w:rsidTr="0095146A">
        <w:trPr>
          <w:trHeight w:val="270"/>
        </w:trPr>
        <w:tc>
          <w:tcPr>
            <w:tcW w:w="1485" w:type="dxa"/>
            <w:shd w:val="clear" w:color="auto" w:fill="auto"/>
            <w:vAlign w:val="center"/>
          </w:tcPr>
          <w:p w14:paraId="0C9BEEA0" w14:textId="3B6EF349" w:rsidR="00CA027D" w:rsidRPr="008937BB" w:rsidRDefault="00CA027D" w:rsidP="0095146A">
            <w:pPr>
              <w:spacing w:after="0"/>
              <w:rPr>
                <w:rFonts w:ascii="Arial" w:hAnsi="Arial" w:cs="Arial"/>
                <w:sz w:val="20"/>
                <w:szCs w:val="20"/>
              </w:rPr>
            </w:pPr>
            <w:proofErr w:type="spellStart"/>
            <w:r w:rsidRPr="008937BB">
              <w:rPr>
                <w:rFonts w:ascii="Arial" w:hAnsi="Arial" w:cs="Arial"/>
                <w:sz w:val="20"/>
                <w:szCs w:val="20"/>
              </w:rPr>
              <w:t>BpV</w:t>
            </w:r>
            <w:proofErr w:type="spellEnd"/>
          </w:p>
        </w:tc>
        <w:tc>
          <w:tcPr>
            <w:tcW w:w="7654" w:type="dxa"/>
            <w:shd w:val="clear" w:color="auto" w:fill="auto"/>
            <w:vAlign w:val="center"/>
          </w:tcPr>
          <w:p w14:paraId="551E2F37" w14:textId="5972DCC9" w:rsidR="00CA027D" w:rsidRPr="008937BB" w:rsidRDefault="00CA027D" w:rsidP="0095146A">
            <w:pPr>
              <w:spacing w:after="0"/>
              <w:rPr>
                <w:rFonts w:ascii="Arial" w:hAnsi="Arial" w:cs="Arial"/>
                <w:sz w:val="20"/>
                <w:szCs w:val="20"/>
              </w:rPr>
            </w:pPr>
            <w:r w:rsidRPr="008937BB">
              <w:rPr>
                <w:rFonts w:ascii="Arial" w:hAnsi="Arial" w:cs="Arial"/>
                <w:sz w:val="20"/>
                <w:szCs w:val="20"/>
              </w:rPr>
              <w:t xml:space="preserve">Baltský po Vyrovnání </w:t>
            </w:r>
          </w:p>
        </w:tc>
      </w:tr>
      <w:tr w:rsidR="00CA027D" w:rsidRPr="00A12BCE" w14:paraId="71E4D29E" w14:textId="77777777" w:rsidTr="0095146A">
        <w:trPr>
          <w:trHeight w:val="270"/>
        </w:trPr>
        <w:tc>
          <w:tcPr>
            <w:tcW w:w="1485" w:type="dxa"/>
            <w:shd w:val="clear" w:color="auto" w:fill="auto"/>
            <w:vAlign w:val="center"/>
          </w:tcPr>
          <w:p w14:paraId="414F4FD7" w14:textId="073751F5" w:rsidR="00CA027D" w:rsidRPr="008937BB" w:rsidRDefault="00CA027D" w:rsidP="0095146A">
            <w:pPr>
              <w:spacing w:after="0"/>
              <w:rPr>
                <w:rFonts w:ascii="Arial" w:hAnsi="Arial" w:cs="Arial"/>
                <w:sz w:val="20"/>
                <w:szCs w:val="20"/>
              </w:rPr>
            </w:pPr>
            <w:r w:rsidRPr="008937BB">
              <w:rPr>
                <w:rFonts w:ascii="Arial" w:hAnsi="Arial" w:cs="Arial"/>
                <w:sz w:val="20"/>
                <w:szCs w:val="20"/>
              </w:rPr>
              <w:t>CE</w:t>
            </w:r>
          </w:p>
        </w:tc>
        <w:tc>
          <w:tcPr>
            <w:tcW w:w="7654" w:type="dxa"/>
            <w:shd w:val="clear" w:color="auto" w:fill="auto"/>
            <w:vAlign w:val="center"/>
          </w:tcPr>
          <w:p w14:paraId="1AB6CD0B" w14:textId="43E1C625" w:rsidR="00CA027D" w:rsidRPr="008937BB" w:rsidRDefault="00CA027D" w:rsidP="0095146A">
            <w:pPr>
              <w:spacing w:after="0"/>
              <w:rPr>
                <w:rFonts w:ascii="Arial" w:hAnsi="Arial" w:cs="Arial"/>
                <w:sz w:val="20"/>
                <w:szCs w:val="20"/>
              </w:rPr>
            </w:pPr>
            <w:proofErr w:type="spellStart"/>
            <w:r w:rsidRPr="008937BB">
              <w:rPr>
                <w:rFonts w:ascii="Arial" w:hAnsi="Arial" w:cs="Arial"/>
                <w:sz w:val="20"/>
                <w:szCs w:val="20"/>
              </w:rPr>
              <w:t>Conformité</w:t>
            </w:r>
            <w:proofErr w:type="spellEnd"/>
            <w:r w:rsidRPr="008937BB">
              <w:rPr>
                <w:rFonts w:ascii="Arial" w:hAnsi="Arial" w:cs="Arial"/>
                <w:sz w:val="20"/>
                <w:szCs w:val="20"/>
              </w:rPr>
              <w:t xml:space="preserve"> </w:t>
            </w:r>
            <w:proofErr w:type="spellStart"/>
            <w:r w:rsidRPr="008937BB">
              <w:rPr>
                <w:rFonts w:ascii="Arial" w:hAnsi="Arial" w:cs="Arial"/>
                <w:sz w:val="20"/>
                <w:szCs w:val="20"/>
              </w:rPr>
              <w:t>européenne</w:t>
            </w:r>
            <w:proofErr w:type="spellEnd"/>
          </w:p>
        </w:tc>
      </w:tr>
      <w:tr w:rsidR="00CA027D" w:rsidRPr="00A12BCE" w14:paraId="00678073" w14:textId="77777777" w:rsidTr="0095146A">
        <w:trPr>
          <w:trHeight w:val="270"/>
        </w:trPr>
        <w:tc>
          <w:tcPr>
            <w:tcW w:w="1485" w:type="dxa"/>
            <w:shd w:val="clear" w:color="auto" w:fill="auto"/>
            <w:vAlign w:val="center"/>
          </w:tcPr>
          <w:p w14:paraId="7270FD5E" w14:textId="635EA9FF" w:rsidR="00CA027D" w:rsidRPr="008937BB" w:rsidRDefault="00CA027D" w:rsidP="0095146A">
            <w:pPr>
              <w:spacing w:after="0"/>
              <w:rPr>
                <w:rFonts w:ascii="Arial" w:hAnsi="Arial" w:cs="Arial"/>
                <w:sz w:val="20"/>
                <w:szCs w:val="20"/>
              </w:rPr>
            </w:pPr>
            <w:r w:rsidRPr="008937BB">
              <w:rPr>
                <w:rFonts w:ascii="Arial" w:hAnsi="Arial" w:cs="Arial"/>
                <w:sz w:val="20"/>
                <w:szCs w:val="20"/>
              </w:rPr>
              <w:t>CCTV</w:t>
            </w:r>
          </w:p>
        </w:tc>
        <w:tc>
          <w:tcPr>
            <w:tcW w:w="7654" w:type="dxa"/>
            <w:shd w:val="clear" w:color="auto" w:fill="auto"/>
            <w:vAlign w:val="center"/>
          </w:tcPr>
          <w:p w14:paraId="73B4F6A8" w14:textId="123A42F1" w:rsidR="00CA027D" w:rsidRPr="008937BB" w:rsidRDefault="00CA027D" w:rsidP="0095146A">
            <w:pPr>
              <w:spacing w:after="0"/>
              <w:rPr>
                <w:rFonts w:ascii="Arial" w:hAnsi="Arial" w:cs="Arial"/>
                <w:sz w:val="20"/>
                <w:szCs w:val="20"/>
              </w:rPr>
            </w:pPr>
            <w:proofErr w:type="spellStart"/>
            <w:r w:rsidRPr="008937BB">
              <w:rPr>
                <w:rFonts w:ascii="Arial" w:hAnsi="Arial" w:cs="Arial"/>
                <w:sz w:val="20"/>
                <w:szCs w:val="20"/>
              </w:rPr>
              <w:t>Closed</w:t>
            </w:r>
            <w:proofErr w:type="spellEnd"/>
            <w:r w:rsidRPr="008937BB">
              <w:rPr>
                <w:rFonts w:ascii="Arial" w:hAnsi="Arial" w:cs="Arial"/>
                <w:sz w:val="20"/>
                <w:szCs w:val="20"/>
              </w:rPr>
              <w:t xml:space="preserve"> </w:t>
            </w:r>
            <w:proofErr w:type="spellStart"/>
            <w:r w:rsidRPr="008937BB">
              <w:rPr>
                <w:rFonts w:ascii="Arial" w:hAnsi="Arial" w:cs="Arial"/>
                <w:sz w:val="20"/>
                <w:szCs w:val="20"/>
              </w:rPr>
              <w:t>Circuit</w:t>
            </w:r>
            <w:proofErr w:type="spellEnd"/>
            <w:r w:rsidRPr="008937BB">
              <w:rPr>
                <w:rFonts w:ascii="Arial" w:hAnsi="Arial" w:cs="Arial"/>
                <w:sz w:val="20"/>
                <w:szCs w:val="20"/>
              </w:rPr>
              <w:t xml:space="preserve"> </w:t>
            </w:r>
            <w:proofErr w:type="spellStart"/>
            <w:r w:rsidRPr="008937BB">
              <w:rPr>
                <w:rFonts w:ascii="Arial" w:hAnsi="Arial" w:cs="Arial"/>
                <w:sz w:val="20"/>
                <w:szCs w:val="20"/>
              </w:rPr>
              <w:t>Television</w:t>
            </w:r>
            <w:proofErr w:type="spellEnd"/>
            <w:r w:rsidRPr="008937BB">
              <w:rPr>
                <w:rFonts w:ascii="Arial" w:hAnsi="Arial" w:cs="Arial"/>
                <w:sz w:val="20"/>
                <w:szCs w:val="20"/>
              </w:rPr>
              <w:t xml:space="preserve"> (uzavřený televizní okruh)</w:t>
            </w:r>
          </w:p>
        </w:tc>
      </w:tr>
      <w:tr w:rsidR="00CA027D" w:rsidRPr="00A12BCE" w14:paraId="62C72ED9" w14:textId="77777777" w:rsidTr="0095146A">
        <w:trPr>
          <w:trHeight w:val="270"/>
        </w:trPr>
        <w:tc>
          <w:tcPr>
            <w:tcW w:w="1485" w:type="dxa"/>
            <w:shd w:val="clear" w:color="auto" w:fill="auto"/>
            <w:vAlign w:val="center"/>
          </w:tcPr>
          <w:p w14:paraId="1DB7612B" w14:textId="4B531CB2" w:rsidR="00CA027D" w:rsidRPr="008937BB" w:rsidRDefault="00CA027D" w:rsidP="0095146A">
            <w:pPr>
              <w:spacing w:after="0"/>
              <w:rPr>
                <w:rFonts w:ascii="Arial" w:hAnsi="Arial" w:cs="Arial"/>
                <w:sz w:val="20"/>
                <w:szCs w:val="20"/>
              </w:rPr>
            </w:pPr>
            <w:r w:rsidRPr="008937BB">
              <w:rPr>
                <w:rFonts w:ascii="Arial" w:hAnsi="Arial" w:cs="Arial"/>
                <w:sz w:val="20"/>
                <w:szCs w:val="20"/>
              </w:rPr>
              <w:t>CEMS</w:t>
            </w:r>
          </w:p>
        </w:tc>
        <w:tc>
          <w:tcPr>
            <w:tcW w:w="7654" w:type="dxa"/>
            <w:shd w:val="clear" w:color="auto" w:fill="auto"/>
            <w:vAlign w:val="center"/>
          </w:tcPr>
          <w:p w14:paraId="1F177A9A" w14:textId="3D82EB8C" w:rsidR="00CA027D" w:rsidRPr="008937BB" w:rsidRDefault="00CA027D" w:rsidP="0095146A">
            <w:pPr>
              <w:spacing w:after="0"/>
              <w:rPr>
                <w:rFonts w:ascii="Arial" w:hAnsi="Arial" w:cs="Arial"/>
                <w:sz w:val="20"/>
                <w:szCs w:val="20"/>
              </w:rPr>
            </w:pPr>
            <w:r w:rsidRPr="008937BB">
              <w:rPr>
                <w:rFonts w:ascii="Arial" w:hAnsi="Arial" w:cs="Arial"/>
                <w:sz w:val="20"/>
                <w:szCs w:val="20"/>
              </w:rPr>
              <w:t xml:space="preserve">Systém emisního </w:t>
            </w:r>
            <w:proofErr w:type="spellStart"/>
            <w:r w:rsidRPr="008937BB">
              <w:rPr>
                <w:rFonts w:ascii="Arial" w:hAnsi="Arial" w:cs="Arial"/>
                <w:sz w:val="20"/>
                <w:szCs w:val="20"/>
              </w:rPr>
              <w:t>monitorinku</w:t>
            </w:r>
            <w:proofErr w:type="spellEnd"/>
          </w:p>
        </w:tc>
      </w:tr>
      <w:tr w:rsidR="00CA027D" w:rsidRPr="00A12BCE" w14:paraId="0332B4B4" w14:textId="77777777" w:rsidTr="0095146A">
        <w:trPr>
          <w:trHeight w:val="270"/>
        </w:trPr>
        <w:tc>
          <w:tcPr>
            <w:tcW w:w="1485" w:type="dxa"/>
            <w:shd w:val="clear" w:color="auto" w:fill="auto"/>
            <w:vAlign w:val="center"/>
          </w:tcPr>
          <w:p w14:paraId="0E5D30EC" w14:textId="45BA1A1C" w:rsidR="00CA027D" w:rsidRPr="008937BB" w:rsidRDefault="00CA027D" w:rsidP="0095146A">
            <w:pPr>
              <w:spacing w:after="0"/>
              <w:rPr>
                <w:rFonts w:ascii="Arial" w:hAnsi="Arial" w:cs="Arial"/>
                <w:sz w:val="20"/>
                <w:szCs w:val="20"/>
              </w:rPr>
            </w:pPr>
            <w:r w:rsidRPr="008937BB">
              <w:rPr>
                <w:rFonts w:ascii="Arial" w:hAnsi="Arial" w:cs="Arial"/>
                <w:sz w:val="20"/>
                <w:szCs w:val="20"/>
              </w:rPr>
              <w:t>CDE</w:t>
            </w:r>
          </w:p>
        </w:tc>
        <w:tc>
          <w:tcPr>
            <w:tcW w:w="7654" w:type="dxa"/>
            <w:shd w:val="clear" w:color="auto" w:fill="auto"/>
            <w:vAlign w:val="center"/>
          </w:tcPr>
          <w:p w14:paraId="282A8B67" w14:textId="0484B1AD" w:rsidR="00CA027D" w:rsidRPr="008937BB" w:rsidRDefault="00CA027D" w:rsidP="0095146A">
            <w:pPr>
              <w:spacing w:after="0"/>
              <w:rPr>
                <w:rFonts w:ascii="Arial" w:hAnsi="Arial" w:cs="Arial"/>
                <w:sz w:val="20"/>
                <w:szCs w:val="20"/>
              </w:rPr>
            </w:pPr>
            <w:r w:rsidRPr="008937BB">
              <w:rPr>
                <w:rFonts w:ascii="Arial" w:hAnsi="Arial" w:cs="Arial"/>
                <w:sz w:val="20"/>
                <w:szCs w:val="20"/>
              </w:rPr>
              <w:t>Společné datové prostředí (</w:t>
            </w:r>
            <w:proofErr w:type="spellStart"/>
            <w:r w:rsidRPr="008937BB">
              <w:rPr>
                <w:rFonts w:ascii="Arial" w:hAnsi="Arial" w:cs="Arial"/>
                <w:sz w:val="20"/>
                <w:szCs w:val="20"/>
              </w:rPr>
              <w:t>Common</w:t>
            </w:r>
            <w:proofErr w:type="spellEnd"/>
            <w:r w:rsidRPr="008937BB">
              <w:rPr>
                <w:rFonts w:ascii="Arial" w:hAnsi="Arial" w:cs="Arial"/>
                <w:sz w:val="20"/>
                <w:szCs w:val="20"/>
              </w:rPr>
              <w:t xml:space="preserve"> data Environment)</w:t>
            </w:r>
          </w:p>
        </w:tc>
      </w:tr>
      <w:tr w:rsidR="00CA027D" w:rsidRPr="00A12BCE" w14:paraId="5C3706F8" w14:textId="77777777" w:rsidTr="0095146A">
        <w:trPr>
          <w:trHeight w:val="270"/>
        </w:trPr>
        <w:tc>
          <w:tcPr>
            <w:tcW w:w="1485" w:type="dxa"/>
            <w:shd w:val="clear" w:color="auto" w:fill="auto"/>
            <w:vAlign w:val="center"/>
          </w:tcPr>
          <w:p w14:paraId="4B4B1F67" w14:textId="4697D0FF" w:rsidR="00CA027D" w:rsidRPr="008937BB" w:rsidRDefault="00CA027D" w:rsidP="0095146A">
            <w:pPr>
              <w:spacing w:after="0"/>
              <w:rPr>
                <w:rFonts w:ascii="Arial" w:hAnsi="Arial" w:cs="Arial"/>
                <w:sz w:val="20"/>
                <w:szCs w:val="20"/>
              </w:rPr>
            </w:pPr>
            <w:r w:rsidRPr="008937BB">
              <w:rPr>
                <w:rFonts w:ascii="Arial" w:hAnsi="Arial" w:cs="Arial"/>
                <w:sz w:val="20"/>
                <w:szCs w:val="20"/>
              </w:rPr>
              <w:lastRenderedPageBreak/>
              <w:t>č.</w:t>
            </w:r>
          </w:p>
        </w:tc>
        <w:tc>
          <w:tcPr>
            <w:tcW w:w="7654" w:type="dxa"/>
            <w:shd w:val="clear" w:color="auto" w:fill="auto"/>
            <w:vAlign w:val="center"/>
          </w:tcPr>
          <w:p w14:paraId="1C008D3C" w14:textId="41D1455F" w:rsidR="00CA027D" w:rsidRPr="008937BB" w:rsidRDefault="00CA027D" w:rsidP="0095146A">
            <w:pPr>
              <w:spacing w:after="0"/>
              <w:rPr>
                <w:rFonts w:ascii="Arial" w:hAnsi="Arial" w:cs="Arial"/>
                <w:sz w:val="20"/>
                <w:szCs w:val="20"/>
              </w:rPr>
            </w:pPr>
            <w:r w:rsidRPr="008937BB">
              <w:rPr>
                <w:rFonts w:ascii="Arial" w:hAnsi="Arial" w:cs="Arial"/>
                <w:sz w:val="20"/>
                <w:szCs w:val="20"/>
              </w:rPr>
              <w:t>Číslo</w:t>
            </w:r>
          </w:p>
        </w:tc>
      </w:tr>
      <w:tr w:rsidR="00CA027D" w:rsidRPr="00A12BCE" w14:paraId="59247CA0" w14:textId="77777777" w:rsidTr="0095146A">
        <w:trPr>
          <w:trHeight w:val="270"/>
        </w:trPr>
        <w:tc>
          <w:tcPr>
            <w:tcW w:w="1485" w:type="dxa"/>
            <w:shd w:val="clear" w:color="auto" w:fill="auto"/>
            <w:vAlign w:val="center"/>
          </w:tcPr>
          <w:p w14:paraId="46133F92" w14:textId="23FF1C24" w:rsidR="00CA027D" w:rsidRPr="008937BB" w:rsidRDefault="00CA027D" w:rsidP="0095146A">
            <w:pPr>
              <w:spacing w:after="0"/>
              <w:rPr>
                <w:rFonts w:ascii="Arial" w:hAnsi="Arial" w:cs="Arial"/>
                <w:sz w:val="20"/>
                <w:szCs w:val="20"/>
              </w:rPr>
            </w:pPr>
            <w:r w:rsidRPr="008937BB">
              <w:rPr>
                <w:rFonts w:ascii="Arial" w:hAnsi="Arial" w:cs="Arial"/>
                <w:sz w:val="20"/>
                <w:szCs w:val="20"/>
              </w:rPr>
              <w:t>ČBÚ</w:t>
            </w:r>
          </w:p>
        </w:tc>
        <w:tc>
          <w:tcPr>
            <w:tcW w:w="7654" w:type="dxa"/>
            <w:shd w:val="clear" w:color="auto" w:fill="auto"/>
            <w:vAlign w:val="center"/>
          </w:tcPr>
          <w:p w14:paraId="6B7A97F5" w14:textId="23541E2F" w:rsidR="00CA027D" w:rsidRPr="008937BB" w:rsidRDefault="00CA027D" w:rsidP="0095146A">
            <w:pPr>
              <w:spacing w:after="0"/>
              <w:rPr>
                <w:rFonts w:ascii="Arial" w:hAnsi="Arial" w:cs="Arial"/>
                <w:sz w:val="20"/>
                <w:szCs w:val="20"/>
              </w:rPr>
            </w:pPr>
            <w:r w:rsidRPr="008937BB">
              <w:rPr>
                <w:rFonts w:ascii="Arial" w:hAnsi="Arial" w:cs="Arial"/>
                <w:sz w:val="20"/>
                <w:szCs w:val="20"/>
              </w:rPr>
              <w:t>Český báňský úřad</w:t>
            </w:r>
          </w:p>
        </w:tc>
      </w:tr>
      <w:tr w:rsidR="00CA027D" w:rsidRPr="00A12BCE" w14:paraId="61DF4313" w14:textId="77777777" w:rsidTr="0095146A">
        <w:trPr>
          <w:trHeight w:val="270"/>
        </w:trPr>
        <w:tc>
          <w:tcPr>
            <w:tcW w:w="1485" w:type="dxa"/>
            <w:shd w:val="clear" w:color="auto" w:fill="auto"/>
            <w:vAlign w:val="center"/>
          </w:tcPr>
          <w:p w14:paraId="4526412D" w14:textId="1DCC8C2F" w:rsidR="00CA027D" w:rsidRPr="008937BB" w:rsidRDefault="00CA027D" w:rsidP="0095146A">
            <w:pPr>
              <w:spacing w:after="0"/>
              <w:rPr>
                <w:rFonts w:ascii="Arial" w:hAnsi="Arial" w:cs="Arial"/>
                <w:sz w:val="20"/>
                <w:szCs w:val="20"/>
              </w:rPr>
            </w:pPr>
            <w:r w:rsidRPr="008937BB">
              <w:rPr>
                <w:rFonts w:ascii="Arial" w:hAnsi="Arial" w:cs="Arial"/>
                <w:sz w:val="20"/>
                <w:szCs w:val="20"/>
              </w:rPr>
              <w:t>ČR</w:t>
            </w:r>
          </w:p>
        </w:tc>
        <w:tc>
          <w:tcPr>
            <w:tcW w:w="7654" w:type="dxa"/>
            <w:shd w:val="clear" w:color="auto" w:fill="auto"/>
            <w:vAlign w:val="center"/>
          </w:tcPr>
          <w:p w14:paraId="679F35C9" w14:textId="3DB9D669" w:rsidR="00CA027D" w:rsidRPr="008937BB" w:rsidRDefault="00CA027D" w:rsidP="0095146A">
            <w:pPr>
              <w:spacing w:after="0"/>
              <w:rPr>
                <w:rFonts w:ascii="Arial" w:hAnsi="Arial" w:cs="Arial"/>
                <w:sz w:val="20"/>
                <w:szCs w:val="20"/>
              </w:rPr>
            </w:pPr>
            <w:r w:rsidRPr="008937BB">
              <w:rPr>
                <w:rFonts w:ascii="Arial" w:hAnsi="Arial" w:cs="Arial"/>
                <w:sz w:val="20"/>
                <w:szCs w:val="20"/>
              </w:rPr>
              <w:t>Česká republika</w:t>
            </w:r>
          </w:p>
        </w:tc>
      </w:tr>
      <w:tr w:rsidR="00CA027D" w:rsidRPr="00A12BCE" w14:paraId="5C38AE21" w14:textId="77777777" w:rsidTr="0095146A">
        <w:trPr>
          <w:trHeight w:val="270"/>
        </w:trPr>
        <w:tc>
          <w:tcPr>
            <w:tcW w:w="1485" w:type="dxa"/>
            <w:shd w:val="clear" w:color="auto" w:fill="auto"/>
            <w:vAlign w:val="center"/>
          </w:tcPr>
          <w:p w14:paraId="67CDF23F" w14:textId="065A7F11" w:rsidR="00CA027D" w:rsidRPr="008937BB" w:rsidRDefault="00CA027D" w:rsidP="0095146A">
            <w:pPr>
              <w:spacing w:after="0"/>
              <w:rPr>
                <w:rFonts w:ascii="Arial" w:hAnsi="Arial" w:cs="Arial"/>
                <w:sz w:val="20"/>
                <w:szCs w:val="20"/>
              </w:rPr>
            </w:pPr>
            <w:r w:rsidRPr="008937BB">
              <w:rPr>
                <w:rFonts w:ascii="Arial" w:hAnsi="Arial" w:cs="Arial"/>
                <w:sz w:val="20"/>
                <w:szCs w:val="20"/>
              </w:rPr>
              <w:t>ČSN</w:t>
            </w:r>
          </w:p>
        </w:tc>
        <w:tc>
          <w:tcPr>
            <w:tcW w:w="7654" w:type="dxa"/>
            <w:shd w:val="clear" w:color="auto" w:fill="auto"/>
            <w:vAlign w:val="center"/>
          </w:tcPr>
          <w:p w14:paraId="62D338D8" w14:textId="42DFDB10" w:rsidR="00CA027D" w:rsidRPr="008937BB" w:rsidRDefault="00CA027D" w:rsidP="0095146A">
            <w:pPr>
              <w:spacing w:after="0"/>
              <w:rPr>
                <w:rFonts w:ascii="Arial" w:hAnsi="Arial" w:cs="Arial"/>
                <w:sz w:val="20"/>
                <w:szCs w:val="20"/>
              </w:rPr>
            </w:pPr>
            <w:r w:rsidRPr="008937BB">
              <w:rPr>
                <w:rFonts w:ascii="Arial" w:hAnsi="Arial" w:cs="Arial"/>
                <w:sz w:val="20"/>
                <w:szCs w:val="20"/>
              </w:rPr>
              <w:t>Česká technická norma</w:t>
            </w:r>
          </w:p>
        </w:tc>
      </w:tr>
      <w:tr w:rsidR="00CA027D" w:rsidRPr="00A12BCE" w14:paraId="19C775D9" w14:textId="77777777" w:rsidTr="0095146A">
        <w:trPr>
          <w:trHeight w:val="270"/>
        </w:trPr>
        <w:tc>
          <w:tcPr>
            <w:tcW w:w="1485" w:type="dxa"/>
            <w:shd w:val="clear" w:color="auto" w:fill="auto"/>
            <w:vAlign w:val="center"/>
          </w:tcPr>
          <w:p w14:paraId="057D04E7" w14:textId="5C7C055C" w:rsidR="00CA027D" w:rsidRPr="008937BB" w:rsidRDefault="00CA027D" w:rsidP="0095146A">
            <w:pPr>
              <w:spacing w:after="0"/>
              <w:rPr>
                <w:rFonts w:ascii="Arial" w:hAnsi="Arial" w:cs="Arial"/>
                <w:sz w:val="20"/>
                <w:szCs w:val="20"/>
              </w:rPr>
            </w:pPr>
            <w:r w:rsidRPr="008937BB">
              <w:rPr>
                <w:rFonts w:ascii="Arial" w:hAnsi="Arial" w:cs="Arial"/>
                <w:sz w:val="20"/>
                <w:szCs w:val="20"/>
              </w:rPr>
              <w:t>ČGS</w:t>
            </w:r>
          </w:p>
        </w:tc>
        <w:tc>
          <w:tcPr>
            <w:tcW w:w="7654" w:type="dxa"/>
            <w:shd w:val="clear" w:color="auto" w:fill="auto"/>
            <w:vAlign w:val="center"/>
          </w:tcPr>
          <w:p w14:paraId="2831CE63" w14:textId="50A7F8C5" w:rsidR="00CA027D" w:rsidRPr="008937BB" w:rsidRDefault="00CA027D" w:rsidP="0095146A">
            <w:pPr>
              <w:spacing w:after="0"/>
              <w:rPr>
                <w:rFonts w:ascii="Arial" w:hAnsi="Arial" w:cs="Arial"/>
                <w:sz w:val="20"/>
                <w:szCs w:val="20"/>
              </w:rPr>
            </w:pPr>
            <w:r w:rsidRPr="008937BB">
              <w:rPr>
                <w:rFonts w:ascii="Arial" w:hAnsi="Arial" w:cs="Arial"/>
                <w:sz w:val="20"/>
                <w:szCs w:val="20"/>
              </w:rPr>
              <w:t>Česká geologická služba</w:t>
            </w:r>
          </w:p>
        </w:tc>
      </w:tr>
      <w:tr w:rsidR="00CA027D" w:rsidRPr="00CA3944" w14:paraId="69E70D6F" w14:textId="77777777" w:rsidTr="0095146A">
        <w:trPr>
          <w:trHeight w:val="270"/>
        </w:trPr>
        <w:tc>
          <w:tcPr>
            <w:tcW w:w="1485" w:type="dxa"/>
            <w:shd w:val="clear" w:color="auto" w:fill="auto"/>
            <w:vAlign w:val="center"/>
          </w:tcPr>
          <w:p w14:paraId="1400BD0F" w14:textId="216C6444" w:rsidR="00CA027D" w:rsidRPr="008937BB" w:rsidRDefault="00CA027D" w:rsidP="0095146A">
            <w:pPr>
              <w:spacing w:after="0"/>
              <w:rPr>
                <w:rFonts w:ascii="Arial" w:hAnsi="Arial" w:cs="Arial"/>
                <w:sz w:val="20"/>
                <w:szCs w:val="20"/>
              </w:rPr>
            </w:pPr>
            <w:r w:rsidRPr="008937BB">
              <w:rPr>
                <w:rFonts w:ascii="Arial" w:hAnsi="Arial" w:cs="Arial"/>
                <w:sz w:val="20"/>
                <w:szCs w:val="20"/>
              </w:rPr>
              <w:t>ČÚBP</w:t>
            </w:r>
          </w:p>
        </w:tc>
        <w:tc>
          <w:tcPr>
            <w:tcW w:w="7654" w:type="dxa"/>
            <w:shd w:val="clear" w:color="auto" w:fill="auto"/>
            <w:vAlign w:val="center"/>
          </w:tcPr>
          <w:p w14:paraId="7B6196E7" w14:textId="3AFF6DCB" w:rsidR="00CA027D" w:rsidRPr="008937BB" w:rsidRDefault="00CA027D" w:rsidP="0095146A">
            <w:pPr>
              <w:spacing w:after="0"/>
              <w:rPr>
                <w:rFonts w:ascii="Arial" w:hAnsi="Arial" w:cs="Arial"/>
                <w:sz w:val="20"/>
                <w:szCs w:val="20"/>
              </w:rPr>
            </w:pPr>
            <w:r w:rsidRPr="008937BB">
              <w:rPr>
                <w:rFonts w:ascii="Arial" w:hAnsi="Arial" w:cs="Arial"/>
                <w:sz w:val="20"/>
                <w:szCs w:val="20"/>
              </w:rPr>
              <w:t>Český úřad bezpečnosti práce</w:t>
            </w:r>
          </w:p>
        </w:tc>
      </w:tr>
      <w:tr w:rsidR="00CA027D" w:rsidRPr="00A12BCE" w14:paraId="71DC69C7" w14:textId="77777777" w:rsidTr="0095146A">
        <w:trPr>
          <w:trHeight w:val="270"/>
        </w:trPr>
        <w:tc>
          <w:tcPr>
            <w:tcW w:w="1485" w:type="dxa"/>
            <w:shd w:val="clear" w:color="auto" w:fill="auto"/>
            <w:vAlign w:val="center"/>
          </w:tcPr>
          <w:p w14:paraId="4089D791" w14:textId="1EA63799" w:rsidR="00CA027D" w:rsidRPr="008937BB" w:rsidRDefault="00CA027D" w:rsidP="0095146A">
            <w:pPr>
              <w:spacing w:after="0"/>
              <w:rPr>
                <w:rFonts w:ascii="Arial" w:hAnsi="Arial" w:cs="Arial"/>
                <w:sz w:val="20"/>
                <w:szCs w:val="20"/>
              </w:rPr>
            </w:pPr>
            <w:r w:rsidRPr="008937BB">
              <w:rPr>
                <w:rFonts w:ascii="Arial" w:hAnsi="Arial" w:cs="Arial"/>
                <w:sz w:val="20"/>
                <w:szCs w:val="20"/>
              </w:rPr>
              <w:t>DOSS</w:t>
            </w:r>
          </w:p>
        </w:tc>
        <w:tc>
          <w:tcPr>
            <w:tcW w:w="7654" w:type="dxa"/>
            <w:shd w:val="clear" w:color="auto" w:fill="auto"/>
            <w:vAlign w:val="center"/>
          </w:tcPr>
          <w:p w14:paraId="031FB12B" w14:textId="13E29C04" w:rsidR="00CA027D" w:rsidRPr="008937BB" w:rsidRDefault="00CA027D" w:rsidP="0095146A">
            <w:pPr>
              <w:spacing w:after="0"/>
              <w:rPr>
                <w:rFonts w:ascii="Arial" w:hAnsi="Arial" w:cs="Arial"/>
                <w:sz w:val="20"/>
                <w:szCs w:val="20"/>
              </w:rPr>
            </w:pPr>
            <w:r w:rsidRPr="008937BB">
              <w:rPr>
                <w:rFonts w:ascii="Arial" w:hAnsi="Arial" w:cs="Arial"/>
                <w:sz w:val="20"/>
                <w:szCs w:val="20"/>
              </w:rPr>
              <w:t>Dotčené orgány státní správy</w:t>
            </w:r>
          </w:p>
        </w:tc>
      </w:tr>
      <w:tr w:rsidR="00CA027D" w:rsidRPr="00A12BCE" w14:paraId="7F0F025A" w14:textId="77777777" w:rsidTr="0095146A">
        <w:trPr>
          <w:trHeight w:val="270"/>
        </w:trPr>
        <w:tc>
          <w:tcPr>
            <w:tcW w:w="1485" w:type="dxa"/>
            <w:shd w:val="clear" w:color="auto" w:fill="auto"/>
            <w:vAlign w:val="center"/>
          </w:tcPr>
          <w:p w14:paraId="5FFB3C5B" w14:textId="393433CD" w:rsidR="00CA027D" w:rsidRPr="008937BB" w:rsidRDefault="00CA027D" w:rsidP="0095146A">
            <w:pPr>
              <w:spacing w:after="0"/>
              <w:rPr>
                <w:rFonts w:ascii="Arial" w:hAnsi="Arial" w:cs="Arial"/>
                <w:sz w:val="20"/>
                <w:szCs w:val="20"/>
              </w:rPr>
            </w:pPr>
            <w:r w:rsidRPr="008937BB">
              <w:rPr>
                <w:rFonts w:ascii="Arial" w:hAnsi="Arial" w:cs="Arial"/>
                <w:sz w:val="20"/>
                <w:szCs w:val="20"/>
              </w:rPr>
              <w:t>DOV</w:t>
            </w:r>
          </w:p>
        </w:tc>
        <w:tc>
          <w:tcPr>
            <w:tcW w:w="7654" w:type="dxa"/>
            <w:shd w:val="clear" w:color="auto" w:fill="auto"/>
            <w:vAlign w:val="center"/>
          </w:tcPr>
          <w:p w14:paraId="44475184" w14:textId="72FF5AF0" w:rsidR="00CA027D" w:rsidRPr="008937BB" w:rsidRDefault="00CA027D" w:rsidP="0095146A">
            <w:pPr>
              <w:spacing w:after="0"/>
              <w:rPr>
                <w:rFonts w:ascii="Arial" w:hAnsi="Arial" w:cs="Arial"/>
                <w:sz w:val="20"/>
                <w:szCs w:val="20"/>
              </w:rPr>
            </w:pPr>
            <w:r w:rsidRPr="008937BB">
              <w:rPr>
                <w:rFonts w:ascii="Arial" w:hAnsi="Arial" w:cs="Arial"/>
                <w:sz w:val="20"/>
                <w:szCs w:val="20"/>
              </w:rPr>
              <w:t xml:space="preserve">Dešťové odpadní vody </w:t>
            </w:r>
          </w:p>
        </w:tc>
      </w:tr>
      <w:tr w:rsidR="00CA027D" w:rsidRPr="00A12BCE" w14:paraId="26DC1BFC" w14:textId="77777777" w:rsidTr="0095146A">
        <w:trPr>
          <w:trHeight w:val="270"/>
        </w:trPr>
        <w:tc>
          <w:tcPr>
            <w:tcW w:w="1485" w:type="dxa"/>
            <w:shd w:val="clear" w:color="auto" w:fill="auto"/>
            <w:vAlign w:val="center"/>
          </w:tcPr>
          <w:p w14:paraId="7DDA28E2" w14:textId="34AD8807" w:rsidR="00CA027D" w:rsidRPr="008937BB" w:rsidRDefault="00CA027D" w:rsidP="0095146A">
            <w:pPr>
              <w:spacing w:after="0"/>
              <w:rPr>
                <w:rFonts w:ascii="Arial" w:hAnsi="Arial" w:cs="Arial"/>
                <w:sz w:val="20"/>
                <w:szCs w:val="20"/>
              </w:rPr>
            </w:pPr>
            <w:r w:rsidRPr="008937BB">
              <w:rPr>
                <w:rFonts w:ascii="Arial" w:hAnsi="Arial" w:cs="Arial"/>
                <w:sz w:val="20"/>
                <w:szCs w:val="20"/>
              </w:rPr>
              <w:t>DPS</w:t>
            </w:r>
          </w:p>
        </w:tc>
        <w:tc>
          <w:tcPr>
            <w:tcW w:w="7654" w:type="dxa"/>
            <w:shd w:val="clear" w:color="auto" w:fill="auto"/>
            <w:vAlign w:val="center"/>
          </w:tcPr>
          <w:p w14:paraId="355F5F69" w14:textId="6E7E5398" w:rsidR="00CA027D" w:rsidRPr="008937BB" w:rsidRDefault="00CA027D" w:rsidP="0095146A">
            <w:pPr>
              <w:spacing w:after="0"/>
              <w:rPr>
                <w:rFonts w:ascii="Arial" w:hAnsi="Arial" w:cs="Arial"/>
                <w:sz w:val="20"/>
                <w:szCs w:val="20"/>
              </w:rPr>
            </w:pPr>
            <w:r w:rsidRPr="008937BB">
              <w:rPr>
                <w:rFonts w:ascii="Arial" w:hAnsi="Arial" w:cs="Arial"/>
                <w:sz w:val="20"/>
                <w:szCs w:val="20"/>
              </w:rPr>
              <w:t>Dokumentace pro provádění stavby</w:t>
            </w:r>
          </w:p>
        </w:tc>
      </w:tr>
      <w:tr w:rsidR="00CA027D" w:rsidRPr="00A12BCE" w14:paraId="779F20A1" w14:textId="77777777" w:rsidTr="0095146A">
        <w:trPr>
          <w:trHeight w:val="270"/>
        </w:trPr>
        <w:tc>
          <w:tcPr>
            <w:tcW w:w="1485" w:type="dxa"/>
            <w:shd w:val="clear" w:color="auto" w:fill="auto"/>
            <w:vAlign w:val="center"/>
          </w:tcPr>
          <w:p w14:paraId="652A480B" w14:textId="3550C57F" w:rsidR="00CA027D" w:rsidRPr="008937BB" w:rsidRDefault="00CA027D" w:rsidP="0095146A">
            <w:pPr>
              <w:spacing w:after="0"/>
              <w:rPr>
                <w:rFonts w:ascii="Arial" w:hAnsi="Arial" w:cs="Arial"/>
                <w:sz w:val="20"/>
                <w:szCs w:val="20"/>
              </w:rPr>
            </w:pPr>
            <w:r w:rsidRPr="008937BB">
              <w:rPr>
                <w:rFonts w:ascii="Arial" w:hAnsi="Arial" w:cs="Arial"/>
                <w:sz w:val="20"/>
                <w:szCs w:val="20"/>
              </w:rPr>
              <w:t>DSP</w:t>
            </w:r>
          </w:p>
        </w:tc>
        <w:tc>
          <w:tcPr>
            <w:tcW w:w="7654" w:type="dxa"/>
            <w:shd w:val="clear" w:color="auto" w:fill="auto"/>
            <w:vAlign w:val="center"/>
          </w:tcPr>
          <w:p w14:paraId="221AC25D" w14:textId="27CF8C1A" w:rsidR="00CA027D" w:rsidRPr="008937BB" w:rsidRDefault="00CA027D" w:rsidP="0095146A">
            <w:pPr>
              <w:spacing w:after="0"/>
              <w:rPr>
                <w:rFonts w:ascii="Arial" w:hAnsi="Arial" w:cs="Arial"/>
                <w:sz w:val="20"/>
                <w:szCs w:val="20"/>
              </w:rPr>
            </w:pPr>
            <w:r w:rsidRPr="008937BB">
              <w:rPr>
                <w:rFonts w:ascii="Arial" w:hAnsi="Arial" w:cs="Arial"/>
                <w:sz w:val="20"/>
                <w:szCs w:val="20"/>
              </w:rPr>
              <w:t>Dokumentace pro stavební povolení</w:t>
            </w:r>
          </w:p>
        </w:tc>
      </w:tr>
      <w:tr w:rsidR="00CA027D" w:rsidRPr="00A12BCE" w14:paraId="51CB1EE7" w14:textId="77777777" w:rsidTr="0095146A">
        <w:trPr>
          <w:trHeight w:val="270"/>
        </w:trPr>
        <w:tc>
          <w:tcPr>
            <w:tcW w:w="1485" w:type="dxa"/>
            <w:shd w:val="clear" w:color="auto" w:fill="auto"/>
            <w:vAlign w:val="center"/>
          </w:tcPr>
          <w:p w14:paraId="2EB3BF32" w14:textId="5893C256" w:rsidR="00CA027D" w:rsidRPr="008937BB" w:rsidRDefault="00CA027D" w:rsidP="0095146A">
            <w:pPr>
              <w:spacing w:after="0"/>
              <w:rPr>
                <w:rFonts w:ascii="Arial" w:hAnsi="Arial" w:cs="Arial"/>
                <w:sz w:val="20"/>
                <w:szCs w:val="20"/>
              </w:rPr>
            </w:pPr>
            <w:r w:rsidRPr="008937BB">
              <w:rPr>
                <w:rFonts w:ascii="Arial" w:hAnsi="Arial" w:cs="Arial"/>
                <w:sz w:val="20"/>
                <w:szCs w:val="20"/>
              </w:rPr>
              <w:t>DSPS</w:t>
            </w:r>
          </w:p>
        </w:tc>
        <w:tc>
          <w:tcPr>
            <w:tcW w:w="7654" w:type="dxa"/>
            <w:shd w:val="clear" w:color="auto" w:fill="auto"/>
            <w:vAlign w:val="center"/>
          </w:tcPr>
          <w:p w14:paraId="40BA9AA2" w14:textId="249B3EFA" w:rsidR="00CA027D" w:rsidRPr="008937BB" w:rsidRDefault="00CA027D" w:rsidP="0095146A">
            <w:pPr>
              <w:spacing w:after="0"/>
              <w:rPr>
                <w:rFonts w:ascii="Arial" w:hAnsi="Arial" w:cs="Arial"/>
                <w:sz w:val="20"/>
                <w:szCs w:val="20"/>
              </w:rPr>
            </w:pPr>
            <w:r w:rsidRPr="008937BB">
              <w:rPr>
                <w:rFonts w:ascii="Arial" w:hAnsi="Arial" w:cs="Arial"/>
                <w:sz w:val="20"/>
                <w:szCs w:val="20"/>
              </w:rPr>
              <w:t>Dokumentace skutečného provedení stavby</w:t>
            </w:r>
          </w:p>
        </w:tc>
      </w:tr>
      <w:tr w:rsidR="00CA027D" w:rsidRPr="00A12BCE" w14:paraId="6338F21B" w14:textId="77777777" w:rsidTr="0095146A">
        <w:trPr>
          <w:trHeight w:val="270"/>
        </w:trPr>
        <w:tc>
          <w:tcPr>
            <w:tcW w:w="1485" w:type="dxa"/>
            <w:shd w:val="clear" w:color="auto" w:fill="auto"/>
            <w:vAlign w:val="center"/>
          </w:tcPr>
          <w:p w14:paraId="786D6CE4" w14:textId="0E2E0324" w:rsidR="00CA027D" w:rsidRPr="008937BB" w:rsidRDefault="00CA027D" w:rsidP="0095146A">
            <w:pPr>
              <w:spacing w:after="0"/>
              <w:rPr>
                <w:rFonts w:ascii="Arial" w:hAnsi="Arial" w:cs="Arial"/>
                <w:sz w:val="20"/>
                <w:szCs w:val="20"/>
              </w:rPr>
            </w:pPr>
            <w:r w:rsidRPr="008937BB">
              <w:rPr>
                <w:rFonts w:ascii="Arial" w:hAnsi="Arial" w:cs="Arial"/>
                <w:sz w:val="20"/>
                <w:szCs w:val="20"/>
              </w:rPr>
              <w:t>DŠ</w:t>
            </w:r>
          </w:p>
        </w:tc>
        <w:tc>
          <w:tcPr>
            <w:tcW w:w="7654" w:type="dxa"/>
            <w:shd w:val="clear" w:color="auto" w:fill="auto"/>
            <w:vAlign w:val="center"/>
          </w:tcPr>
          <w:p w14:paraId="18F75307" w14:textId="7B3F825A" w:rsidR="00CA027D" w:rsidRPr="008937BB" w:rsidRDefault="00CA027D" w:rsidP="0095146A">
            <w:pPr>
              <w:spacing w:after="0"/>
              <w:rPr>
                <w:rFonts w:ascii="Arial" w:hAnsi="Arial" w:cs="Arial"/>
                <w:sz w:val="20"/>
                <w:szCs w:val="20"/>
              </w:rPr>
            </w:pPr>
            <w:r w:rsidRPr="008937BB">
              <w:rPr>
                <w:rFonts w:ascii="Arial" w:hAnsi="Arial" w:cs="Arial"/>
                <w:sz w:val="20"/>
                <w:szCs w:val="20"/>
              </w:rPr>
              <w:t xml:space="preserve">Dřevní štěpka </w:t>
            </w:r>
          </w:p>
        </w:tc>
      </w:tr>
      <w:tr w:rsidR="00CA027D" w:rsidRPr="00A12BCE" w14:paraId="480304B5" w14:textId="77777777" w:rsidTr="0095146A">
        <w:trPr>
          <w:trHeight w:val="270"/>
        </w:trPr>
        <w:tc>
          <w:tcPr>
            <w:tcW w:w="1485" w:type="dxa"/>
            <w:shd w:val="clear" w:color="auto" w:fill="auto"/>
            <w:vAlign w:val="center"/>
          </w:tcPr>
          <w:p w14:paraId="1AACE95A" w14:textId="091B9B26" w:rsidR="00CA027D" w:rsidRPr="008937BB" w:rsidRDefault="00CA027D" w:rsidP="0095146A">
            <w:pPr>
              <w:spacing w:after="0"/>
              <w:rPr>
                <w:rFonts w:ascii="Arial" w:hAnsi="Arial" w:cs="Arial"/>
                <w:sz w:val="20"/>
                <w:szCs w:val="20"/>
              </w:rPr>
            </w:pPr>
            <w:r w:rsidRPr="008937BB">
              <w:rPr>
                <w:rFonts w:ascii="Arial" w:hAnsi="Arial" w:cs="Arial"/>
                <w:sz w:val="20"/>
                <w:szCs w:val="20"/>
              </w:rPr>
              <w:t xml:space="preserve">DOV </w:t>
            </w:r>
          </w:p>
        </w:tc>
        <w:tc>
          <w:tcPr>
            <w:tcW w:w="7654" w:type="dxa"/>
            <w:shd w:val="clear" w:color="auto" w:fill="auto"/>
            <w:vAlign w:val="center"/>
          </w:tcPr>
          <w:p w14:paraId="7680D89D" w14:textId="594A5B0B" w:rsidR="00CA027D" w:rsidRPr="008937BB" w:rsidRDefault="00CA027D" w:rsidP="0095146A">
            <w:pPr>
              <w:spacing w:after="0"/>
              <w:rPr>
                <w:rFonts w:ascii="Arial" w:hAnsi="Arial" w:cs="Arial"/>
                <w:sz w:val="20"/>
                <w:szCs w:val="20"/>
              </w:rPr>
            </w:pPr>
            <w:r w:rsidRPr="008937BB">
              <w:rPr>
                <w:rFonts w:ascii="Arial" w:hAnsi="Arial" w:cs="Arial"/>
                <w:sz w:val="20"/>
                <w:szCs w:val="20"/>
              </w:rPr>
              <w:t xml:space="preserve">Dešťové odpadní vody </w:t>
            </w:r>
          </w:p>
        </w:tc>
      </w:tr>
      <w:tr w:rsidR="00CA027D" w:rsidRPr="00A12BCE" w14:paraId="41ADBE98" w14:textId="77777777" w:rsidTr="0095146A">
        <w:trPr>
          <w:trHeight w:val="270"/>
        </w:trPr>
        <w:tc>
          <w:tcPr>
            <w:tcW w:w="1485" w:type="dxa"/>
            <w:shd w:val="clear" w:color="auto" w:fill="auto"/>
            <w:vAlign w:val="center"/>
          </w:tcPr>
          <w:p w14:paraId="36D86F64" w14:textId="7BEFAF82" w:rsidR="00CA027D" w:rsidRPr="008937BB" w:rsidRDefault="00CA027D" w:rsidP="0095146A">
            <w:pPr>
              <w:spacing w:after="0"/>
              <w:rPr>
                <w:rFonts w:ascii="Arial" w:hAnsi="Arial" w:cs="Arial"/>
                <w:sz w:val="20"/>
                <w:szCs w:val="20"/>
              </w:rPr>
            </w:pPr>
            <w:r w:rsidRPr="008937BB">
              <w:rPr>
                <w:rFonts w:ascii="Arial" w:hAnsi="Arial" w:cs="Arial"/>
                <w:sz w:val="20"/>
                <w:szCs w:val="20"/>
              </w:rPr>
              <w:t xml:space="preserve">EIA </w:t>
            </w:r>
          </w:p>
        </w:tc>
        <w:tc>
          <w:tcPr>
            <w:tcW w:w="7654" w:type="dxa"/>
            <w:shd w:val="clear" w:color="auto" w:fill="auto"/>
            <w:vAlign w:val="center"/>
          </w:tcPr>
          <w:p w14:paraId="28362ECA" w14:textId="5ECA390C" w:rsidR="00CA027D" w:rsidRPr="008937BB" w:rsidRDefault="00CA027D" w:rsidP="0095146A">
            <w:pPr>
              <w:spacing w:after="0"/>
              <w:rPr>
                <w:rFonts w:ascii="Arial" w:hAnsi="Arial" w:cs="Arial"/>
                <w:sz w:val="20"/>
                <w:szCs w:val="20"/>
              </w:rPr>
            </w:pPr>
            <w:r w:rsidRPr="008937BB">
              <w:rPr>
                <w:rFonts w:ascii="Arial" w:hAnsi="Arial" w:cs="Arial"/>
                <w:sz w:val="20"/>
                <w:szCs w:val="20"/>
              </w:rPr>
              <w:t xml:space="preserve">Hodnocení vlivu na životní </w:t>
            </w:r>
            <w:r w:rsidR="00FD1A60" w:rsidRPr="008937BB">
              <w:rPr>
                <w:rFonts w:ascii="Arial" w:hAnsi="Arial" w:cs="Arial"/>
                <w:sz w:val="20"/>
                <w:szCs w:val="20"/>
              </w:rPr>
              <w:t>prostředí</w:t>
            </w:r>
          </w:p>
        </w:tc>
      </w:tr>
      <w:tr w:rsidR="00CA027D" w:rsidRPr="00A12BCE" w14:paraId="731B507A" w14:textId="77777777" w:rsidTr="0095146A">
        <w:trPr>
          <w:trHeight w:val="270"/>
        </w:trPr>
        <w:tc>
          <w:tcPr>
            <w:tcW w:w="1485" w:type="dxa"/>
            <w:shd w:val="clear" w:color="auto" w:fill="auto"/>
            <w:vAlign w:val="center"/>
          </w:tcPr>
          <w:p w14:paraId="4175A46F" w14:textId="0E44DDA5" w:rsidR="00CA027D" w:rsidRPr="008937BB" w:rsidRDefault="00CA027D" w:rsidP="0095146A">
            <w:pPr>
              <w:spacing w:after="0"/>
              <w:rPr>
                <w:rFonts w:ascii="Arial" w:hAnsi="Arial" w:cs="Arial"/>
                <w:sz w:val="20"/>
                <w:szCs w:val="20"/>
              </w:rPr>
            </w:pPr>
            <w:r w:rsidRPr="008937BB">
              <w:rPr>
                <w:rFonts w:ascii="Arial" w:hAnsi="Arial" w:cs="Arial"/>
                <w:sz w:val="20"/>
                <w:szCs w:val="20"/>
              </w:rPr>
              <w:t>EIR</w:t>
            </w:r>
          </w:p>
        </w:tc>
        <w:tc>
          <w:tcPr>
            <w:tcW w:w="7654" w:type="dxa"/>
            <w:shd w:val="clear" w:color="auto" w:fill="auto"/>
            <w:vAlign w:val="center"/>
          </w:tcPr>
          <w:p w14:paraId="593220A5" w14:textId="720FF035" w:rsidR="00CA027D" w:rsidRPr="008937BB" w:rsidRDefault="00CA027D" w:rsidP="0095146A">
            <w:pPr>
              <w:spacing w:after="0"/>
              <w:rPr>
                <w:rFonts w:ascii="Arial" w:hAnsi="Arial" w:cs="Arial"/>
                <w:sz w:val="20"/>
                <w:szCs w:val="20"/>
              </w:rPr>
            </w:pPr>
            <w:r w:rsidRPr="008937BB">
              <w:rPr>
                <w:rFonts w:ascii="Arial" w:hAnsi="Arial" w:cs="Arial"/>
                <w:sz w:val="20"/>
                <w:szCs w:val="20"/>
              </w:rPr>
              <w:t xml:space="preserve">Exchange </w:t>
            </w:r>
            <w:proofErr w:type="spellStart"/>
            <w:r w:rsidRPr="008937BB">
              <w:rPr>
                <w:rFonts w:ascii="Arial" w:hAnsi="Arial" w:cs="Arial"/>
                <w:sz w:val="20"/>
                <w:szCs w:val="20"/>
              </w:rPr>
              <w:t>Information</w:t>
            </w:r>
            <w:proofErr w:type="spellEnd"/>
            <w:r w:rsidRPr="008937BB">
              <w:rPr>
                <w:rFonts w:ascii="Arial" w:hAnsi="Arial" w:cs="Arial"/>
                <w:sz w:val="20"/>
                <w:szCs w:val="20"/>
              </w:rPr>
              <w:t xml:space="preserve"> </w:t>
            </w:r>
            <w:proofErr w:type="spellStart"/>
            <w:r w:rsidRPr="008937BB">
              <w:rPr>
                <w:rFonts w:ascii="Arial" w:hAnsi="Arial" w:cs="Arial"/>
                <w:sz w:val="20"/>
                <w:szCs w:val="20"/>
              </w:rPr>
              <w:t>Requirements</w:t>
            </w:r>
            <w:proofErr w:type="spellEnd"/>
            <w:r w:rsidRPr="008937BB">
              <w:rPr>
                <w:rFonts w:ascii="Arial" w:hAnsi="Arial" w:cs="Arial"/>
                <w:sz w:val="20"/>
                <w:szCs w:val="20"/>
              </w:rPr>
              <w:t xml:space="preserve"> (Požadavky na výměnu informací)</w:t>
            </w:r>
          </w:p>
        </w:tc>
      </w:tr>
      <w:tr w:rsidR="00CA027D" w:rsidRPr="00A12BCE" w14:paraId="53305C1C" w14:textId="77777777" w:rsidTr="0095146A">
        <w:trPr>
          <w:trHeight w:val="270"/>
        </w:trPr>
        <w:tc>
          <w:tcPr>
            <w:tcW w:w="1485" w:type="dxa"/>
            <w:shd w:val="clear" w:color="auto" w:fill="auto"/>
            <w:vAlign w:val="center"/>
          </w:tcPr>
          <w:p w14:paraId="79EB3FCB" w14:textId="6E2B25A9" w:rsidR="00CA027D" w:rsidRPr="008937BB" w:rsidRDefault="00CA027D" w:rsidP="0095146A">
            <w:pPr>
              <w:spacing w:after="0"/>
              <w:rPr>
                <w:rFonts w:ascii="Arial" w:hAnsi="Arial" w:cs="Arial"/>
                <w:sz w:val="20"/>
                <w:szCs w:val="20"/>
              </w:rPr>
            </w:pPr>
            <w:r w:rsidRPr="008937BB">
              <w:rPr>
                <w:rFonts w:ascii="Arial" w:hAnsi="Arial" w:cs="Arial"/>
                <w:sz w:val="20"/>
                <w:szCs w:val="20"/>
              </w:rPr>
              <w:t>EMC</w:t>
            </w:r>
          </w:p>
        </w:tc>
        <w:tc>
          <w:tcPr>
            <w:tcW w:w="7654" w:type="dxa"/>
            <w:shd w:val="clear" w:color="auto" w:fill="auto"/>
            <w:vAlign w:val="center"/>
          </w:tcPr>
          <w:p w14:paraId="50FB491A" w14:textId="19FDFC83" w:rsidR="00CA027D" w:rsidRPr="008937BB" w:rsidRDefault="00CA027D" w:rsidP="0095146A">
            <w:pPr>
              <w:spacing w:after="0"/>
              <w:rPr>
                <w:rFonts w:ascii="Arial" w:hAnsi="Arial" w:cs="Arial"/>
                <w:sz w:val="20"/>
                <w:szCs w:val="20"/>
              </w:rPr>
            </w:pPr>
            <w:r w:rsidRPr="008937BB">
              <w:rPr>
                <w:rFonts w:ascii="Arial" w:hAnsi="Arial" w:cs="Arial"/>
                <w:sz w:val="20"/>
                <w:szCs w:val="20"/>
              </w:rPr>
              <w:t>Elektromagnetická kompatibilita</w:t>
            </w:r>
          </w:p>
        </w:tc>
      </w:tr>
      <w:tr w:rsidR="00CA027D" w:rsidRPr="00A12BCE" w14:paraId="786E3981" w14:textId="77777777" w:rsidTr="0095146A">
        <w:trPr>
          <w:trHeight w:val="270"/>
        </w:trPr>
        <w:tc>
          <w:tcPr>
            <w:tcW w:w="1485" w:type="dxa"/>
            <w:shd w:val="clear" w:color="auto" w:fill="auto"/>
            <w:vAlign w:val="center"/>
          </w:tcPr>
          <w:p w14:paraId="014A8D12" w14:textId="335BA9E8" w:rsidR="00CA027D" w:rsidRPr="008937BB" w:rsidRDefault="00CA027D" w:rsidP="0095146A">
            <w:pPr>
              <w:spacing w:after="0"/>
              <w:rPr>
                <w:rFonts w:ascii="Arial" w:hAnsi="Arial" w:cs="Arial"/>
                <w:sz w:val="20"/>
                <w:szCs w:val="20"/>
                <w:highlight w:val="yellow"/>
              </w:rPr>
            </w:pPr>
            <w:r w:rsidRPr="008937BB">
              <w:rPr>
                <w:rFonts w:ascii="Arial" w:hAnsi="Arial" w:cs="Arial"/>
                <w:sz w:val="20"/>
                <w:szCs w:val="20"/>
              </w:rPr>
              <w:t>EN</w:t>
            </w:r>
          </w:p>
        </w:tc>
        <w:tc>
          <w:tcPr>
            <w:tcW w:w="7654" w:type="dxa"/>
            <w:shd w:val="clear" w:color="auto" w:fill="auto"/>
            <w:vAlign w:val="center"/>
          </w:tcPr>
          <w:p w14:paraId="2412986C" w14:textId="2212F37F" w:rsidR="00CA027D" w:rsidRPr="008937BB" w:rsidRDefault="00CA027D" w:rsidP="0095146A">
            <w:pPr>
              <w:spacing w:after="0"/>
              <w:rPr>
                <w:rFonts w:ascii="Arial" w:hAnsi="Arial" w:cs="Arial"/>
                <w:sz w:val="20"/>
                <w:szCs w:val="20"/>
              </w:rPr>
            </w:pPr>
            <w:r w:rsidRPr="008937BB">
              <w:rPr>
                <w:rFonts w:ascii="Arial" w:hAnsi="Arial" w:cs="Arial"/>
                <w:sz w:val="20"/>
                <w:szCs w:val="20"/>
              </w:rPr>
              <w:t>Evropské normy</w:t>
            </w:r>
          </w:p>
        </w:tc>
      </w:tr>
      <w:tr w:rsidR="008B61F9" w:rsidRPr="00A12BCE" w14:paraId="2FA7390B" w14:textId="77777777" w:rsidTr="0095146A">
        <w:trPr>
          <w:trHeight w:val="270"/>
        </w:trPr>
        <w:tc>
          <w:tcPr>
            <w:tcW w:w="1485" w:type="dxa"/>
            <w:shd w:val="clear" w:color="auto" w:fill="auto"/>
            <w:vAlign w:val="center"/>
          </w:tcPr>
          <w:p w14:paraId="4C28C6BC" w14:textId="7BC54262" w:rsidR="008B61F9" w:rsidRPr="008B61F9" w:rsidRDefault="008B61F9" w:rsidP="0095146A">
            <w:pPr>
              <w:spacing w:after="0"/>
              <w:rPr>
                <w:rFonts w:ascii="Arial" w:hAnsi="Arial" w:cs="Arial"/>
                <w:sz w:val="20"/>
                <w:szCs w:val="20"/>
              </w:rPr>
            </w:pPr>
            <w:r>
              <w:rPr>
                <w:rFonts w:ascii="Arial" w:hAnsi="Arial" w:cs="Arial"/>
                <w:sz w:val="20"/>
                <w:szCs w:val="20"/>
              </w:rPr>
              <w:t xml:space="preserve">EP </w:t>
            </w:r>
          </w:p>
        </w:tc>
        <w:tc>
          <w:tcPr>
            <w:tcW w:w="7654" w:type="dxa"/>
            <w:shd w:val="clear" w:color="auto" w:fill="auto"/>
            <w:vAlign w:val="center"/>
          </w:tcPr>
          <w:p w14:paraId="535CF170" w14:textId="471DBA36" w:rsidR="008B61F9" w:rsidRPr="008B61F9" w:rsidRDefault="00C84EFA" w:rsidP="0095146A">
            <w:pPr>
              <w:spacing w:after="0"/>
              <w:rPr>
                <w:rFonts w:ascii="Arial" w:hAnsi="Arial" w:cs="Arial"/>
                <w:sz w:val="20"/>
                <w:szCs w:val="20"/>
              </w:rPr>
            </w:pPr>
            <w:r>
              <w:rPr>
                <w:rFonts w:ascii="Arial" w:hAnsi="Arial" w:cs="Arial"/>
                <w:sz w:val="20"/>
                <w:szCs w:val="20"/>
              </w:rPr>
              <w:t xml:space="preserve">Evropský parlament </w:t>
            </w:r>
          </w:p>
        </w:tc>
      </w:tr>
      <w:tr w:rsidR="00CA027D" w:rsidRPr="00A12BCE" w14:paraId="2BF58284" w14:textId="77777777" w:rsidTr="0095146A">
        <w:trPr>
          <w:trHeight w:val="270"/>
        </w:trPr>
        <w:tc>
          <w:tcPr>
            <w:tcW w:w="1485" w:type="dxa"/>
            <w:shd w:val="clear" w:color="auto" w:fill="auto"/>
            <w:vAlign w:val="center"/>
          </w:tcPr>
          <w:p w14:paraId="37A10023" w14:textId="3A330A7D" w:rsidR="00CA027D" w:rsidRPr="008937BB" w:rsidRDefault="00CA027D" w:rsidP="0095146A">
            <w:pPr>
              <w:spacing w:after="0"/>
              <w:rPr>
                <w:rFonts w:ascii="Arial" w:hAnsi="Arial" w:cs="Arial"/>
                <w:sz w:val="20"/>
                <w:szCs w:val="20"/>
                <w:highlight w:val="yellow"/>
              </w:rPr>
            </w:pPr>
            <w:r w:rsidRPr="008937BB">
              <w:rPr>
                <w:rFonts w:ascii="Arial" w:hAnsi="Arial" w:cs="Arial"/>
                <w:sz w:val="20"/>
                <w:szCs w:val="20"/>
              </w:rPr>
              <w:t>EPS</w:t>
            </w:r>
          </w:p>
        </w:tc>
        <w:tc>
          <w:tcPr>
            <w:tcW w:w="7654" w:type="dxa"/>
            <w:shd w:val="clear" w:color="auto" w:fill="auto"/>
            <w:vAlign w:val="center"/>
          </w:tcPr>
          <w:p w14:paraId="368F2119" w14:textId="79B85FB9" w:rsidR="00CA027D" w:rsidRPr="008937BB" w:rsidRDefault="00CA027D" w:rsidP="0095146A">
            <w:pPr>
              <w:spacing w:after="0"/>
              <w:rPr>
                <w:rFonts w:ascii="Arial" w:hAnsi="Arial" w:cs="Arial"/>
                <w:sz w:val="20"/>
                <w:szCs w:val="20"/>
              </w:rPr>
            </w:pPr>
            <w:r w:rsidRPr="008937BB">
              <w:rPr>
                <w:rFonts w:ascii="Arial" w:hAnsi="Arial" w:cs="Arial"/>
                <w:sz w:val="20"/>
                <w:szCs w:val="20"/>
              </w:rPr>
              <w:t>Elektronická požární signalizace</w:t>
            </w:r>
          </w:p>
        </w:tc>
      </w:tr>
      <w:tr w:rsidR="008B61F9" w:rsidRPr="00A12BCE" w14:paraId="2C597A68" w14:textId="77777777" w:rsidTr="0095146A">
        <w:trPr>
          <w:trHeight w:val="270"/>
        </w:trPr>
        <w:tc>
          <w:tcPr>
            <w:tcW w:w="1485" w:type="dxa"/>
            <w:shd w:val="clear" w:color="auto" w:fill="auto"/>
            <w:vAlign w:val="center"/>
          </w:tcPr>
          <w:p w14:paraId="5AF2963F" w14:textId="2F8F4D5D" w:rsidR="008B61F9" w:rsidRPr="008B61F9" w:rsidRDefault="008B61F9" w:rsidP="0095146A">
            <w:pPr>
              <w:spacing w:after="0"/>
              <w:rPr>
                <w:rFonts w:ascii="Arial" w:hAnsi="Arial" w:cs="Arial"/>
                <w:sz w:val="20"/>
                <w:szCs w:val="20"/>
              </w:rPr>
            </w:pPr>
            <w:r>
              <w:rPr>
                <w:rFonts w:ascii="Arial" w:hAnsi="Arial" w:cs="Arial"/>
                <w:sz w:val="20"/>
                <w:szCs w:val="20"/>
              </w:rPr>
              <w:t>ES</w:t>
            </w:r>
          </w:p>
        </w:tc>
        <w:tc>
          <w:tcPr>
            <w:tcW w:w="7654" w:type="dxa"/>
            <w:shd w:val="clear" w:color="auto" w:fill="auto"/>
            <w:vAlign w:val="center"/>
          </w:tcPr>
          <w:p w14:paraId="277AC80E" w14:textId="6140D36D" w:rsidR="008B61F9" w:rsidRPr="008B61F9" w:rsidRDefault="00C84EFA" w:rsidP="0095146A">
            <w:pPr>
              <w:spacing w:after="0"/>
              <w:rPr>
                <w:rFonts w:ascii="Arial" w:hAnsi="Arial" w:cs="Arial"/>
                <w:sz w:val="20"/>
                <w:szCs w:val="20"/>
              </w:rPr>
            </w:pPr>
            <w:r>
              <w:rPr>
                <w:rFonts w:ascii="Arial" w:hAnsi="Arial" w:cs="Arial"/>
                <w:sz w:val="20"/>
                <w:szCs w:val="20"/>
              </w:rPr>
              <w:t xml:space="preserve">Evropské společenství </w:t>
            </w:r>
          </w:p>
        </w:tc>
      </w:tr>
      <w:tr w:rsidR="00CA027D" w:rsidRPr="00A12BCE" w14:paraId="5A6864B1" w14:textId="77777777" w:rsidTr="0095146A">
        <w:trPr>
          <w:trHeight w:val="270"/>
        </w:trPr>
        <w:tc>
          <w:tcPr>
            <w:tcW w:w="1485" w:type="dxa"/>
            <w:shd w:val="clear" w:color="auto" w:fill="auto"/>
            <w:vAlign w:val="center"/>
          </w:tcPr>
          <w:p w14:paraId="049CD1E8" w14:textId="15BEF468" w:rsidR="00CA027D" w:rsidRPr="008937BB" w:rsidRDefault="00CA027D" w:rsidP="0095146A">
            <w:pPr>
              <w:spacing w:after="0"/>
              <w:rPr>
                <w:rFonts w:ascii="Arial" w:hAnsi="Arial" w:cs="Arial"/>
                <w:sz w:val="20"/>
                <w:szCs w:val="20"/>
              </w:rPr>
            </w:pPr>
            <w:r w:rsidRPr="008937BB">
              <w:rPr>
                <w:rFonts w:ascii="Arial" w:hAnsi="Arial" w:cs="Arial"/>
                <w:sz w:val="20"/>
                <w:szCs w:val="20"/>
              </w:rPr>
              <w:t>FAC</w:t>
            </w:r>
          </w:p>
        </w:tc>
        <w:tc>
          <w:tcPr>
            <w:tcW w:w="7654" w:type="dxa"/>
            <w:shd w:val="clear" w:color="auto" w:fill="auto"/>
            <w:vAlign w:val="center"/>
          </w:tcPr>
          <w:p w14:paraId="0F2D5D7E" w14:textId="447ABE27" w:rsidR="00CA027D" w:rsidRPr="008937BB" w:rsidRDefault="00CA027D" w:rsidP="0095146A">
            <w:pPr>
              <w:spacing w:after="0"/>
              <w:rPr>
                <w:rFonts w:ascii="Arial" w:hAnsi="Arial" w:cs="Arial"/>
                <w:sz w:val="20"/>
                <w:szCs w:val="20"/>
              </w:rPr>
            </w:pPr>
            <w:proofErr w:type="spellStart"/>
            <w:r w:rsidRPr="008937BB">
              <w:rPr>
                <w:rFonts w:ascii="Arial" w:hAnsi="Arial" w:cs="Arial"/>
                <w:sz w:val="20"/>
                <w:szCs w:val="20"/>
              </w:rPr>
              <w:t>Final</w:t>
            </w:r>
            <w:proofErr w:type="spellEnd"/>
            <w:r w:rsidRPr="008937BB">
              <w:rPr>
                <w:rFonts w:ascii="Arial" w:hAnsi="Arial" w:cs="Arial"/>
                <w:sz w:val="20"/>
                <w:szCs w:val="20"/>
              </w:rPr>
              <w:t xml:space="preserve"> </w:t>
            </w:r>
            <w:proofErr w:type="spellStart"/>
            <w:r w:rsidRPr="008937BB">
              <w:rPr>
                <w:rFonts w:ascii="Arial" w:hAnsi="Arial" w:cs="Arial"/>
                <w:sz w:val="20"/>
                <w:szCs w:val="20"/>
              </w:rPr>
              <w:t>Acceptance</w:t>
            </w:r>
            <w:proofErr w:type="spellEnd"/>
            <w:r w:rsidRPr="008937BB">
              <w:rPr>
                <w:rFonts w:ascii="Arial" w:hAnsi="Arial" w:cs="Arial"/>
                <w:sz w:val="20"/>
                <w:szCs w:val="20"/>
              </w:rPr>
              <w:t xml:space="preserve"> </w:t>
            </w:r>
            <w:proofErr w:type="spellStart"/>
            <w:r w:rsidRPr="008937BB">
              <w:rPr>
                <w:rFonts w:ascii="Arial" w:hAnsi="Arial" w:cs="Arial"/>
                <w:sz w:val="20"/>
                <w:szCs w:val="20"/>
              </w:rPr>
              <w:t>Certificate</w:t>
            </w:r>
            <w:proofErr w:type="spellEnd"/>
            <w:r w:rsidRPr="008937BB">
              <w:rPr>
                <w:rFonts w:ascii="Arial" w:hAnsi="Arial" w:cs="Arial"/>
                <w:sz w:val="20"/>
                <w:szCs w:val="20"/>
              </w:rPr>
              <w:t xml:space="preserve"> </w:t>
            </w:r>
          </w:p>
        </w:tc>
      </w:tr>
      <w:tr w:rsidR="00CA027D" w:rsidRPr="00A12BCE" w14:paraId="6E3C045C" w14:textId="77777777" w:rsidTr="0095146A">
        <w:trPr>
          <w:trHeight w:val="270"/>
        </w:trPr>
        <w:tc>
          <w:tcPr>
            <w:tcW w:w="1485" w:type="dxa"/>
            <w:shd w:val="clear" w:color="auto" w:fill="auto"/>
            <w:vAlign w:val="center"/>
          </w:tcPr>
          <w:p w14:paraId="71EBC3CC" w14:textId="5A36E9ED" w:rsidR="00CA027D" w:rsidRPr="008937BB" w:rsidRDefault="00CA027D" w:rsidP="0095146A">
            <w:pPr>
              <w:spacing w:after="0"/>
              <w:rPr>
                <w:rFonts w:ascii="Arial" w:hAnsi="Arial" w:cs="Arial"/>
                <w:sz w:val="20"/>
                <w:szCs w:val="20"/>
              </w:rPr>
            </w:pPr>
            <w:r w:rsidRPr="008937BB">
              <w:rPr>
                <w:rFonts w:ascii="Arial" w:hAnsi="Arial" w:cs="Arial"/>
                <w:sz w:val="20"/>
                <w:szCs w:val="20"/>
              </w:rPr>
              <w:t>FAT</w:t>
            </w:r>
          </w:p>
        </w:tc>
        <w:tc>
          <w:tcPr>
            <w:tcW w:w="7654" w:type="dxa"/>
            <w:shd w:val="clear" w:color="auto" w:fill="auto"/>
            <w:vAlign w:val="center"/>
          </w:tcPr>
          <w:p w14:paraId="7CC35FB8" w14:textId="60E61505" w:rsidR="00CA027D" w:rsidRPr="008937BB" w:rsidRDefault="00CA027D" w:rsidP="0095146A">
            <w:pPr>
              <w:spacing w:after="0"/>
              <w:rPr>
                <w:rFonts w:ascii="Arial" w:hAnsi="Arial" w:cs="Arial"/>
                <w:sz w:val="20"/>
                <w:szCs w:val="20"/>
              </w:rPr>
            </w:pPr>
            <w:proofErr w:type="spellStart"/>
            <w:r w:rsidRPr="008937BB">
              <w:rPr>
                <w:rFonts w:ascii="Arial" w:hAnsi="Arial" w:cs="Arial"/>
                <w:sz w:val="20"/>
                <w:szCs w:val="20"/>
              </w:rPr>
              <w:t>Factory</w:t>
            </w:r>
            <w:proofErr w:type="spellEnd"/>
            <w:r w:rsidRPr="008937BB">
              <w:rPr>
                <w:rFonts w:ascii="Arial" w:hAnsi="Arial" w:cs="Arial"/>
                <w:sz w:val="20"/>
                <w:szCs w:val="20"/>
              </w:rPr>
              <w:t xml:space="preserve"> </w:t>
            </w:r>
            <w:proofErr w:type="spellStart"/>
            <w:r w:rsidRPr="008937BB">
              <w:rPr>
                <w:rFonts w:ascii="Arial" w:hAnsi="Arial" w:cs="Arial"/>
                <w:sz w:val="20"/>
                <w:szCs w:val="20"/>
              </w:rPr>
              <w:t>Acceptance</w:t>
            </w:r>
            <w:proofErr w:type="spellEnd"/>
            <w:r w:rsidRPr="008937BB">
              <w:rPr>
                <w:rFonts w:ascii="Arial" w:hAnsi="Arial" w:cs="Arial"/>
                <w:sz w:val="20"/>
                <w:szCs w:val="20"/>
              </w:rPr>
              <w:t xml:space="preserve"> Test</w:t>
            </w:r>
          </w:p>
        </w:tc>
      </w:tr>
      <w:tr w:rsidR="00CA027D" w:rsidRPr="00A12BCE" w14:paraId="0E6663BF" w14:textId="77777777" w:rsidTr="0095146A">
        <w:trPr>
          <w:trHeight w:val="270"/>
        </w:trPr>
        <w:tc>
          <w:tcPr>
            <w:tcW w:w="1485" w:type="dxa"/>
            <w:shd w:val="clear" w:color="auto" w:fill="auto"/>
            <w:vAlign w:val="center"/>
          </w:tcPr>
          <w:p w14:paraId="0F803AA1" w14:textId="13CB4FFD" w:rsidR="00CA027D" w:rsidRPr="008937BB" w:rsidRDefault="00CA027D" w:rsidP="0095146A">
            <w:pPr>
              <w:spacing w:after="0"/>
              <w:rPr>
                <w:rFonts w:ascii="Arial" w:hAnsi="Arial" w:cs="Arial"/>
                <w:sz w:val="20"/>
                <w:szCs w:val="20"/>
              </w:rPr>
            </w:pPr>
            <w:r w:rsidRPr="008937BB">
              <w:rPr>
                <w:rFonts w:ascii="Arial" w:hAnsi="Arial" w:cs="Arial"/>
                <w:sz w:val="20"/>
                <w:szCs w:val="20"/>
              </w:rPr>
              <w:t>FM</w:t>
            </w:r>
          </w:p>
        </w:tc>
        <w:tc>
          <w:tcPr>
            <w:tcW w:w="7654" w:type="dxa"/>
            <w:shd w:val="clear" w:color="auto" w:fill="auto"/>
            <w:vAlign w:val="center"/>
          </w:tcPr>
          <w:p w14:paraId="4555FA0B" w14:textId="13ACC40E" w:rsidR="00CA027D" w:rsidRPr="008937BB" w:rsidRDefault="00CA027D" w:rsidP="0095146A">
            <w:pPr>
              <w:spacing w:after="0"/>
              <w:rPr>
                <w:rFonts w:ascii="Arial" w:hAnsi="Arial" w:cs="Arial"/>
                <w:sz w:val="20"/>
                <w:szCs w:val="20"/>
              </w:rPr>
            </w:pPr>
            <w:r w:rsidRPr="008937BB">
              <w:rPr>
                <w:rFonts w:ascii="Arial" w:hAnsi="Arial" w:cs="Arial"/>
                <w:sz w:val="20"/>
                <w:szCs w:val="20"/>
              </w:rPr>
              <w:t>Frekvenční měnič</w:t>
            </w:r>
          </w:p>
        </w:tc>
      </w:tr>
      <w:tr w:rsidR="00CA027D" w:rsidRPr="00A12BCE" w14:paraId="1DBCE53E" w14:textId="77777777" w:rsidTr="0095146A">
        <w:trPr>
          <w:trHeight w:val="270"/>
        </w:trPr>
        <w:tc>
          <w:tcPr>
            <w:tcW w:w="1485" w:type="dxa"/>
            <w:shd w:val="clear" w:color="auto" w:fill="auto"/>
            <w:vAlign w:val="center"/>
          </w:tcPr>
          <w:p w14:paraId="090D5182" w14:textId="5EE4D1CF" w:rsidR="00CA027D" w:rsidRPr="008937BB" w:rsidRDefault="00CA027D" w:rsidP="0095146A">
            <w:pPr>
              <w:spacing w:after="0"/>
              <w:rPr>
                <w:rFonts w:ascii="Arial" w:hAnsi="Arial" w:cs="Arial"/>
                <w:sz w:val="20"/>
                <w:szCs w:val="20"/>
              </w:rPr>
            </w:pPr>
            <w:r w:rsidRPr="008937BB">
              <w:rPr>
                <w:rFonts w:ascii="Arial" w:hAnsi="Arial" w:cs="Arial"/>
                <w:sz w:val="20"/>
                <w:szCs w:val="20"/>
              </w:rPr>
              <w:t>GO</w:t>
            </w:r>
          </w:p>
        </w:tc>
        <w:tc>
          <w:tcPr>
            <w:tcW w:w="7654" w:type="dxa"/>
            <w:shd w:val="clear" w:color="auto" w:fill="auto"/>
            <w:vAlign w:val="center"/>
          </w:tcPr>
          <w:p w14:paraId="5EFCA7C4" w14:textId="5D609E0B" w:rsidR="00CA027D" w:rsidRPr="008937BB" w:rsidRDefault="00CA027D" w:rsidP="0095146A">
            <w:pPr>
              <w:spacing w:after="0"/>
              <w:rPr>
                <w:rFonts w:ascii="Arial" w:hAnsi="Arial" w:cs="Arial"/>
                <w:sz w:val="20"/>
                <w:szCs w:val="20"/>
              </w:rPr>
            </w:pPr>
            <w:r w:rsidRPr="008937BB">
              <w:rPr>
                <w:rFonts w:ascii="Arial" w:hAnsi="Arial" w:cs="Arial"/>
                <w:sz w:val="20"/>
                <w:szCs w:val="20"/>
              </w:rPr>
              <w:t>Generální oprava</w:t>
            </w:r>
          </w:p>
        </w:tc>
      </w:tr>
      <w:tr w:rsidR="00CA027D" w:rsidRPr="00A12BCE" w14:paraId="2ADC4B23" w14:textId="77777777" w:rsidTr="0095146A">
        <w:trPr>
          <w:trHeight w:val="270"/>
        </w:trPr>
        <w:tc>
          <w:tcPr>
            <w:tcW w:w="1485" w:type="dxa"/>
            <w:shd w:val="clear" w:color="auto" w:fill="auto"/>
            <w:vAlign w:val="center"/>
          </w:tcPr>
          <w:p w14:paraId="72B34999" w14:textId="1F98FFB9" w:rsidR="00CA027D" w:rsidRPr="008937BB" w:rsidRDefault="00CA027D" w:rsidP="0095146A">
            <w:pPr>
              <w:spacing w:after="0"/>
              <w:rPr>
                <w:rFonts w:ascii="Arial" w:hAnsi="Arial" w:cs="Arial"/>
                <w:sz w:val="20"/>
                <w:szCs w:val="20"/>
              </w:rPr>
            </w:pPr>
            <w:r w:rsidRPr="008937BB">
              <w:rPr>
                <w:rFonts w:ascii="Arial" w:hAnsi="Arial" w:cs="Arial"/>
                <w:sz w:val="20"/>
                <w:szCs w:val="20"/>
              </w:rPr>
              <w:t>H</w:t>
            </w:r>
          </w:p>
        </w:tc>
        <w:tc>
          <w:tcPr>
            <w:tcW w:w="7654" w:type="dxa"/>
            <w:shd w:val="clear" w:color="auto" w:fill="auto"/>
            <w:vAlign w:val="center"/>
          </w:tcPr>
          <w:p w14:paraId="631B56C2" w14:textId="01DC093A" w:rsidR="00CA027D" w:rsidRPr="008937BB" w:rsidRDefault="00CA027D" w:rsidP="0095146A">
            <w:pPr>
              <w:spacing w:after="0"/>
              <w:rPr>
                <w:rFonts w:ascii="Arial" w:hAnsi="Arial" w:cs="Arial"/>
                <w:sz w:val="20"/>
                <w:szCs w:val="20"/>
              </w:rPr>
            </w:pPr>
            <w:r w:rsidRPr="008937BB">
              <w:rPr>
                <w:rFonts w:ascii="Arial" w:hAnsi="Arial" w:cs="Arial"/>
                <w:sz w:val="20"/>
                <w:szCs w:val="20"/>
              </w:rPr>
              <w:t>Hold point (zádržný bod)</w:t>
            </w:r>
          </w:p>
        </w:tc>
      </w:tr>
      <w:tr w:rsidR="00CA027D" w:rsidRPr="00A12BCE" w14:paraId="7EDD8FFE" w14:textId="77777777" w:rsidTr="0095146A">
        <w:trPr>
          <w:trHeight w:val="270"/>
        </w:trPr>
        <w:tc>
          <w:tcPr>
            <w:tcW w:w="1485" w:type="dxa"/>
            <w:shd w:val="clear" w:color="auto" w:fill="auto"/>
            <w:vAlign w:val="center"/>
          </w:tcPr>
          <w:p w14:paraId="603B3E74" w14:textId="3DD6B528" w:rsidR="00CA027D" w:rsidRPr="008937BB" w:rsidRDefault="00CA027D" w:rsidP="0095146A">
            <w:pPr>
              <w:spacing w:after="0"/>
              <w:rPr>
                <w:rFonts w:ascii="Arial" w:hAnsi="Arial" w:cs="Arial"/>
                <w:sz w:val="20"/>
                <w:szCs w:val="20"/>
              </w:rPr>
            </w:pPr>
            <w:r w:rsidRPr="008937BB">
              <w:rPr>
                <w:rFonts w:ascii="Arial" w:hAnsi="Arial" w:cs="Arial"/>
                <w:sz w:val="20"/>
                <w:szCs w:val="20"/>
              </w:rPr>
              <w:t>HMG</w:t>
            </w:r>
          </w:p>
        </w:tc>
        <w:tc>
          <w:tcPr>
            <w:tcW w:w="7654" w:type="dxa"/>
            <w:shd w:val="clear" w:color="auto" w:fill="auto"/>
            <w:vAlign w:val="center"/>
          </w:tcPr>
          <w:p w14:paraId="5BD7BF95" w14:textId="56E87DD3" w:rsidR="00CA027D" w:rsidRPr="008937BB" w:rsidRDefault="00CA027D" w:rsidP="0095146A">
            <w:pPr>
              <w:spacing w:after="0"/>
              <w:rPr>
                <w:rFonts w:ascii="Arial" w:hAnsi="Arial" w:cs="Arial"/>
                <w:sz w:val="20"/>
                <w:szCs w:val="20"/>
              </w:rPr>
            </w:pPr>
            <w:r w:rsidRPr="008937BB">
              <w:rPr>
                <w:rFonts w:ascii="Arial" w:hAnsi="Arial" w:cs="Arial"/>
                <w:sz w:val="20"/>
                <w:szCs w:val="20"/>
              </w:rPr>
              <w:t>Harmonogram</w:t>
            </w:r>
          </w:p>
        </w:tc>
      </w:tr>
      <w:tr w:rsidR="00CA027D" w:rsidRPr="00A32D3E" w14:paraId="5B4D9DAD" w14:textId="77777777" w:rsidTr="0095146A">
        <w:trPr>
          <w:trHeight w:val="270"/>
        </w:trPr>
        <w:tc>
          <w:tcPr>
            <w:tcW w:w="1485" w:type="dxa"/>
            <w:shd w:val="clear" w:color="auto" w:fill="auto"/>
            <w:vAlign w:val="center"/>
          </w:tcPr>
          <w:p w14:paraId="14E9ED73" w14:textId="3896E8B0" w:rsidR="00CA027D" w:rsidRPr="008937BB" w:rsidRDefault="00CA027D" w:rsidP="0095146A">
            <w:pPr>
              <w:spacing w:after="0"/>
              <w:rPr>
                <w:rFonts w:ascii="Arial" w:hAnsi="Arial" w:cs="Arial"/>
                <w:sz w:val="20"/>
                <w:szCs w:val="20"/>
              </w:rPr>
            </w:pPr>
            <w:r w:rsidRPr="008937BB">
              <w:rPr>
                <w:rFonts w:ascii="Arial" w:hAnsi="Arial" w:cs="Arial"/>
                <w:sz w:val="20"/>
                <w:szCs w:val="20"/>
              </w:rPr>
              <w:t>HAZOP</w:t>
            </w:r>
          </w:p>
        </w:tc>
        <w:tc>
          <w:tcPr>
            <w:tcW w:w="7654" w:type="dxa"/>
            <w:shd w:val="clear" w:color="auto" w:fill="auto"/>
            <w:vAlign w:val="center"/>
          </w:tcPr>
          <w:p w14:paraId="6D471716" w14:textId="3803DF3A" w:rsidR="00CA027D" w:rsidRPr="008937BB" w:rsidRDefault="00CA027D" w:rsidP="0095146A">
            <w:pPr>
              <w:spacing w:after="0"/>
              <w:rPr>
                <w:rFonts w:ascii="Arial" w:hAnsi="Arial" w:cs="Arial"/>
                <w:sz w:val="20"/>
                <w:szCs w:val="20"/>
              </w:rPr>
            </w:pPr>
            <w:r w:rsidRPr="008937BB">
              <w:rPr>
                <w:rFonts w:ascii="Arial" w:hAnsi="Arial" w:cs="Arial"/>
                <w:sz w:val="20"/>
                <w:szCs w:val="20"/>
              </w:rPr>
              <w:t>Hazard and Operability Study</w:t>
            </w:r>
          </w:p>
        </w:tc>
      </w:tr>
      <w:tr w:rsidR="00CA027D" w:rsidRPr="00A12BCE" w14:paraId="4CAAC5D3" w14:textId="77777777" w:rsidTr="0095146A">
        <w:trPr>
          <w:trHeight w:val="270"/>
        </w:trPr>
        <w:tc>
          <w:tcPr>
            <w:tcW w:w="1485" w:type="dxa"/>
            <w:shd w:val="clear" w:color="auto" w:fill="auto"/>
            <w:vAlign w:val="center"/>
          </w:tcPr>
          <w:p w14:paraId="4BA6EB43" w14:textId="5CE3ED0A" w:rsidR="00CA027D" w:rsidRPr="008937BB" w:rsidRDefault="00CA027D" w:rsidP="0095146A">
            <w:pPr>
              <w:spacing w:after="0"/>
              <w:rPr>
                <w:rFonts w:ascii="Arial" w:hAnsi="Arial" w:cs="Arial"/>
                <w:sz w:val="20"/>
                <w:szCs w:val="20"/>
              </w:rPr>
            </w:pPr>
            <w:r w:rsidRPr="008937BB">
              <w:rPr>
                <w:rFonts w:ascii="Arial" w:hAnsi="Arial" w:cs="Arial"/>
                <w:sz w:val="20"/>
                <w:szCs w:val="20"/>
              </w:rPr>
              <w:t>HW</w:t>
            </w:r>
          </w:p>
        </w:tc>
        <w:tc>
          <w:tcPr>
            <w:tcW w:w="7654" w:type="dxa"/>
            <w:shd w:val="clear" w:color="auto" w:fill="auto"/>
            <w:vAlign w:val="center"/>
          </w:tcPr>
          <w:p w14:paraId="5D9C3504" w14:textId="19201621" w:rsidR="00CA027D" w:rsidRPr="008937BB" w:rsidRDefault="00CA027D" w:rsidP="0095146A">
            <w:pPr>
              <w:spacing w:after="0"/>
              <w:rPr>
                <w:rFonts w:ascii="Arial" w:hAnsi="Arial" w:cs="Arial"/>
                <w:sz w:val="20"/>
                <w:szCs w:val="20"/>
              </w:rPr>
            </w:pPr>
            <w:r w:rsidRPr="008937BB">
              <w:rPr>
                <w:rFonts w:ascii="Arial" w:hAnsi="Arial" w:cs="Arial"/>
                <w:sz w:val="20"/>
                <w:szCs w:val="20"/>
              </w:rPr>
              <w:t>Hardware</w:t>
            </w:r>
          </w:p>
        </w:tc>
      </w:tr>
      <w:tr w:rsidR="00CA027D" w:rsidRPr="00A12BCE" w14:paraId="53EFA883" w14:textId="77777777" w:rsidTr="0095146A">
        <w:trPr>
          <w:trHeight w:val="270"/>
        </w:trPr>
        <w:tc>
          <w:tcPr>
            <w:tcW w:w="1485" w:type="dxa"/>
            <w:shd w:val="clear" w:color="auto" w:fill="auto"/>
            <w:vAlign w:val="center"/>
          </w:tcPr>
          <w:p w14:paraId="4E7414A8" w14:textId="67D02BB9" w:rsidR="00CA027D" w:rsidRPr="008937BB" w:rsidRDefault="00CA027D" w:rsidP="0095146A">
            <w:pPr>
              <w:spacing w:after="0"/>
              <w:rPr>
                <w:rFonts w:ascii="Arial" w:hAnsi="Arial" w:cs="Arial"/>
                <w:sz w:val="20"/>
                <w:szCs w:val="20"/>
              </w:rPr>
            </w:pPr>
            <w:r w:rsidRPr="008937BB">
              <w:rPr>
                <w:rFonts w:ascii="Arial" w:hAnsi="Arial" w:cs="Arial"/>
                <w:sz w:val="20"/>
                <w:szCs w:val="20"/>
              </w:rPr>
              <w:t>CHOPAV</w:t>
            </w:r>
          </w:p>
        </w:tc>
        <w:tc>
          <w:tcPr>
            <w:tcW w:w="7654" w:type="dxa"/>
            <w:shd w:val="clear" w:color="auto" w:fill="auto"/>
            <w:vAlign w:val="center"/>
          </w:tcPr>
          <w:p w14:paraId="5649452D" w14:textId="479AB357" w:rsidR="00CA027D" w:rsidRPr="008937BB" w:rsidRDefault="00CA027D" w:rsidP="0095146A">
            <w:pPr>
              <w:spacing w:after="0"/>
              <w:rPr>
                <w:rFonts w:ascii="Arial" w:hAnsi="Arial" w:cs="Arial"/>
                <w:sz w:val="20"/>
                <w:szCs w:val="20"/>
              </w:rPr>
            </w:pPr>
            <w:r w:rsidRPr="008937BB">
              <w:rPr>
                <w:rFonts w:ascii="Arial" w:hAnsi="Arial" w:cs="Arial"/>
                <w:sz w:val="20"/>
                <w:szCs w:val="20"/>
              </w:rPr>
              <w:t>Chráněná oblast přirozené akumulace vod</w:t>
            </w:r>
          </w:p>
        </w:tc>
      </w:tr>
      <w:tr w:rsidR="00CA027D" w:rsidRPr="00A12BCE" w14:paraId="4AEA37B6" w14:textId="77777777" w:rsidTr="0095146A">
        <w:trPr>
          <w:trHeight w:val="270"/>
        </w:trPr>
        <w:tc>
          <w:tcPr>
            <w:tcW w:w="1485" w:type="dxa"/>
            <w:shd w:val="clear" w:color="auto" w:fill="auto"/>
            <w:vAlign w:val="center"/>
          </w:tcPr>
          <w:p w14:paraId="2C208946" w14:textId="45AFB647" w:rsidR="00CA027D" w:rsidRPr="008937BB" w:rsidRDefault="00CA027D" w:rsidP="0095146A">
            <w:pPr>
              <w:spacing w:after="0"/>
              <w:rPr>
                <w:rFonts w:ascii="Arial" w:hAnsi="Arial" w:cs="Arial"/>
                <w:sz w:val="20"/>
                <w:szCs w:val="20"/>
              </w:rPr>
            </w:pPr>
            <w:r w:rsidRPr="008937BB">
              <w:rPr>
                <w:rFonts w:ascii="Arial" w:hAnsi="Arial" w:cs="Arial"/>
                <w:sz w:val="20"/>
                <w:szCs w:val="20"/>
              </w:rPr>
              <w:t>IAPWS</w:t>
            </w:r>
          </w:p>
        </w:tc>
        <w:tc>
          <w:tcPr>
            <w:tcW w:w="7654" w:type="dxa"/>
            <w:shd w:val="clear" w:color="auto" w:fill="auto"/>
            <w:vAlign w:val="center"/>
          </w:tcPr>
          <w:p w14:paraId="773F1A8B" w14:textId="293EEB25" w:rsidR="00CA027D" w:rsidRPr="008937BB" w:rsidRDefault="00CA027D" w:rsidP="0095146A">
            <w:pPr>
              <w:spacing w:after="0"/>
              <w:rPr>
                <w:rFonts w:ascii="Arial" w:hAnsi="Arial" w:cs="Arial"/>
                <w:sz w:val="20"/>
                <w:szCs w:val="20"/>
              </w:rPr>
            </w:pPr>
            <w:r w:rsidRPr="008937BB">
              <w:rPr>
                <w:rFonts w:ascii="Arial" w:hAnsi="Arial" w:cs="Arial"/>
                <w:sz w:val="20"/>
                <w:szCs w:val="20"/>
              </w:rPr>
              <w:t xml:space="preserve">International </w:t>
            </w:r>
            <w:proofErr w:type="spellStart"/>
            <w:r w:rsidRPr="008937BB">
              <w:rPr>
                <w:rFonts w:ascii="Arial" w:hAnsi="Arial" w:cs="Arial"/>
                <w:sz w:val="20"/>
                <w:szCs w:val="20"/>
              </w:rPr>
              <w:t>Association</w:t>
            </w:r>
            <w:proofErr w:type="spellEnd"/>
            <w:r w:rsidRPr="008937BB">
              <w:rPr>
                <w:rFonts w:ascii="Arial" w:hAnsi="Arial" w:cs="Arial"/>
                <w:sz w:val="20"/>
                <w:szCs w:val="20"/>
              </w:rPr>
              <w:t xml:space="preserve"> </w:t>
            </w:r>
            <w:proofErr w:type="spellStart"/>
            <w:r w:rsidRPr="008937BB">
              <w:rPr>
                <w:rFonts w:ascii="Arial" w:hAnsi="Arial" w:cs="Arial"/>
                <w:sz w:val="20"/>
                <w:szCs w:val="20"/>
              </w:rPr>
              <w:t>for</w:t>
            </w:r>
            <w:proofErr w:type="spellEnd"/>
            <w:r w:rsidRPr="008937BB">
              <w:rPr>
                <w:rFonts w:ascii="Arial" w:hAnsi="Arial" w:cs="Arial"/>
                <w:sz w:val="20"/>
                <w:szCs w:val="20"/>
              </w:rPr>
              <w:t xml:space="preserve"> </w:t>
            </w:r>
            <w:proofErr w:type="spellStart"/>
            <w:r w:rsidRPr="008937BB">
              <w:rPr>
                <w:rFonts w:ascii="Arial" w:hAnsi="Arial" w:cs="Arial"/>
                <w:sz w:val="20"/>
                <w:szCs w:val="20"/>
              </w:rPr>
              <w:t>the</w:t>
            </w:r>
            <w:proofErr w:type="spellEnd"/>
            <w:r w:rsidRPr="008937BB">
              <w:rPr>
                <w:rFonts w:ascii="Arial" w:hAnsi="Arial" w:cs="Arial"/>
                <w:sz w:val="20"/>
                <w:szCs w:val="20"/>
              </w:rPr>
              <w:t xml:space="preserve"> </w:t>
            </w:r>
            <w:proofErr w:type="spellStart"/>
            <w:r w:rsidRPr="008937BB">
              <w:rPr>
                <w:rFonts w:ascii="Arial" w:hAnsi="Arial" w:cs="Arial"/>
                <w:sz w:val="20"/>
                <w:szCs w:val="20"/>
              </w:rPr>
              <w:t>Properties</w:t>
            </w:r>
            <w:proofErr w:type="spellEnd"/>
            <w:r w:rsidRPr="008937BB">
              <w:rPr>
                <w:rFonts w:ascii="Arial" w:hAnsi="Arial" w:cs="Arial"/>
                <w:sz w:val="20"/>
                <w:szCs w:val="20"/>
              </w:rPr>
              <w:t xml:space="preserve"> </w:t>
            </w:r>
            <w:proofErr w:type="spellStart"/>
            <w:r w:rsidRPr="008937BB">
              <w:rPr>
                <w:rFonts w:ascii="Arial" w:hAnsi="Arial" w:cs="Arial"/>
                <w:sz w:val="20"/>
                <w:szCs w:val="20"/>
              </w:rPr>
              <w:t>of</w:t>
            </w:r>
            <w:proofErr w:type="spellEnd"/>
            <w:r w:rsidRPr="008937BB">
              <w:rPr>
                <w:rFonts w:ascii="Arial" w:hAnsi="Arial" w:cs="Arial"/>
                <w:sz w:val="20"/>
                <w:szCs w:val="20"/>
              </w:rPr>
              <w:t xml:space="preserve"> </w:t>
            </w:r>
            <w:proofErr w:type="spellStart"/>
            <w:r w:rsidRPr="008937BB">
              <w:rPr>
                <w:rFonts w:ascii="Arial" w:hAnsi="Arial" w:cs="Arial"/>
                <w:sz w:val="20"/>
                <w:szCs w:val="20"/>
              </w:rPr>
              <w:t>Water</w:t>
            </w:r>
            <w:proofErr w:type="spellEnd"/>
            <w:r w:rsidRPr="008937BB">
              <w:rPr>
                <w:rFonts w:ascii="Arial" w:hAnsi="Arial" w:cs="Arial"/>
                <w:sz w:val="20"/>
                <w:szCs w:val="20"/>
              </w:rPr>
              <w:t xml:space="preserve"> and </w:t>
            </w:r>
            <w:proofErr w:type="spellStart"/>
            <w:r w:rsidRPr="008937BB">
              <w:rPr>
                <w:rFonts w:ascii="Arial" w:hAnsi="Arial" w:cs="Arial"/>
                <w:sz w:val="20"/>
                <w:szCs w:val="20"/>
              </w:rPr>
              <w:t>Steam</w:t>
            </w:r>
            <w:proofErr w:type="spellEnd"/>
            <w:r w:rsidRPr="008937BB">
              <w:rPr>
                <w:rFonts w:ascii="Arial" w:hAnsi="Arial" w:cs="Arial"/>
                <w:sz w:val="20"/>
                <w:szCs w:val="20"/>
              </w:rPr>
              <w:t xml:space="preserve"> </w:t>
            </w:r>
          </w:p>
        </w:tc>
      </w:tr>
      <w:tr w:rsidR="00CA027D" w:rsidRPr="00A12BCE" w14:paraId="582D366F" w14:textId="77777777" w:rsidTr="0095146A">
        <w:trPr>
          <w:trHeight w:val="270"/>
        </w:trPr>
        <w:tc>
          <w:tcPr>
            <w:tcW w:w="1485" w:type="dxa"/>
            <w:shd w:val="clear" w:color="auto" w:fill="auto"/>
            <w:vAlign w:val="center"/>
          </w:tcPr>
          <w:p w14:paraId="16682CA4" w14:textId="56A41B96" w:rsidR="00CA027D" w:rsidRPr="008937BB" w:rsidRDefault="00CA027D" w:rsidP="0095146A">
            <w:pPr>
              <w:spacing w:after="0"/>
              <w:rPr>
                <w:rFonts w:ascii="Arial" w:hAnsi="Arial" w:cs="Arial"/>
                <w:sz w:val="20"/>
                <w:szCs w:val="20"/>
              </w:rPr>
            </w:pPr>
            <w:r w:rsidRPr="008937BB">
              <w:rPr>
                <w:rFonts w:ascii="Arial" w:hAnsi="Arial" w:cs="Arial"/>
                <w:sz w:val="20"/>
                <w:szCs w:val="20"/>
              </w:rPr>
              <w:t>IEC</w:t>
            </w:r>
          </w:p>
        </w:tc>
        <w:tc>
          <w:tcPr>
            <w:tcW w:w="7654" w:type="dxa"/>
            <w:shd w:val="clear" w:color="auto" w:fill="auto"/>
            <w:vAlign w:val="center"/>
          </w:tcPr>
          <w:p w14:paraId="35855C28" w14:textId="0C8D9EC2" w:rsidR="00CA027D" w:rsidRPr="008937BB" w:rsidRDefault="00CA027D" w:rsidP="0095146A">
            <w:pPr>
              <w:spacing w:after="0"/>
              <w:rPr>
                <w:rFonts w:ascii="Arial" w:hAnsi="Arial" w:cs="Arial"/>
                <w:sz w:val="20"/>
                <w:szCs w:val="20"/>
              </w:rPr>
            </w:pPr>
            <w:r w:rsidRPr="008937BB">
              <w:rPr>
                <w:rFonts w:ascii="Arial" w:hAnsi="Arial" w:cs="Arial"/>
                <w:sz w:val="20"/>
                <w:szCs w:val="20"/>
              </w:rPr>
              <w:t xml:space="preserve">Mezinárodní elektrotechnická komise (International </w:t>
            </w:r>
            <w:proofErr w:type="spellStart"/>
            <w:r w:rsidRPr="008937BB">
              <w:rPr>
                <w:rFonts w:ascii="Arial" w:hAnsi="Arial" w:cs="Arial"/>
                <w:sz w:val="20"/>
                <w:szCs w:val="20"/>
              </w:rPr>
              <w:t>Electrotechnical</w:t>
            </w:r>
            <w:proofErr w:type="spellEnd"/>
            <w:r w:rsidRPr="008937BB">
              <w:rPr>
                <w:rFonts w:ascii="Arial" w:hAnsi="Arial" w:cs="Arial"/>
                <w:sz w:val="20"/>
                <w:szCs w:val="20"/>
              </w:rPr>
              <w:t xml:space="preserve"> </w:t>
            </w:r>
            <w:proofErr w:type="spellStart"/>
            <w:r w:rsidRPr="008937BB">
              <w:rPr>
                <w:rFonts w:ascii="Arial" w:hAnsi="Arial" w:cs="Arial"/>
                <w:sz w:val="20"/>
                <w:szCs w:val="20"/>
              </w:rPr>
              <w:t>Commission</w:t>
            </w:r>
            <w:proofErr w:type="spellEnd"/>
            <w:r w:rsidRPr="008937BB">
              <w:rPr>
                <w:rFonts w:ascii="Arial" w:hAnsi="Arial" w:cs="Arial"/>
                <w:sz w:val="20"/>
                <w:szCs w:val="20"/>
              </w:rPr>
              <w:t>)</w:t>
            </w:r>
          </w:p>
        </w:tc>
      </w:tr>
      <w:tr w:rsidR="00CA027D" w:rsidRPr="00A12BCE" w14:paraId="555483BD" w14:textId="77777777" w:rsidTr="0095146A">
        <w:trPr>
          <w:trHeight w:val="647"/>
        </w:trPr>
        <w:tc>
          <w:tcPr>
            <w:tcW w:w="1485" w:type="dxa"/>
            <w:shd w:val="clear" w:color="auto" w:fill="auto"/>
            <w:vAlign w:val="center"/>
          </w:tcPr>
          <w:p w14:paraId="598E1A3D" w14:textId="761A10D4" w:rsidR="00CA027D" w:rsidRPr="008937BB" w:rsidRDefault="00CA027D" w:rsidP="0095146A">
            <w:pPr>
              <w:spacing w:after="0"/>
              <w:rPr>
                <w:rFonts w:ascii="Arial" w:hAnsi="Arial" w:cs="Arial"/>
                <w:sz w:val="20"/>
                <w:szCs w:val="20"/>
              </w:rPr>
            </w:pPr>
            <w:r w:rsidRPr="008937BB">
              <w:rPr>
                <w:rFonts w:ascii="Arial" w:hAnsi="Arial" w:cs="Arial"/>
                <w:sz w:val="20"/>
                <w:szCs w:val="20"/>
              </w:rPr>
              <w:t>IFC</w:t>
            </w:r>
          </w:p>
        </w:tc>
        <w:tc>
          <w:tcPr>
            <w:tcW w:w="7654" w:type="dxa"/>
            <w:shd w:val="clear" w:color="auto" w:fill="auto"/>
            <w:vAlign w:val="center"/>
          </w:tcPr>
          <w:p w14:paraId="3B916ECD" w14:textId="072B1F1D" w:rsidR="00CA027D" w:rsidRPr="008937BB" w:rsidRDefault="00CA027D" w:rsidP="0095146A">
            <w:pPr>
              <w:spacing w:after="0"/>
              <w:rPr>
                <w:rFonts w:ascii="Arial" w:hAnsi="Arial" w:cs="Arial"/>
                <w:sz w:val="20"/>
                <w:szCs w:val="20"/>
              </w:rPr>
            </w:pPr>
            <w:proofErr w:type="spellStart"/>
            <w:r w:rsidRPr="008937BB">
              <w:rPr>
                <w:rFonts w:ascii="Arial" w:hAnsi="Arial" w:cs="Arial"/>
                <w:sz w:val="20"/>
                <w:szCs w:val="20"/>
              </w:rPr>
              <w:t>Industry</w:t>
            </w:r>
            <w:proofErr w:type="spellEnd"/>
            <w:r w:rsidRPr="008937BB">
              <w:rPr>
                <w:rFonts w:ascii="Arial" w:hAnsi="Arial" w:cs="Arial"/>
                <w:sz w:val="20"/>
                <w:szCs w:val="20"/>
              </w:rPr>
              <w:t xml:space="preserve"> </w:t>
            </w:r>
            <w:proofErr w:type="spellStart"/>
            <w:r w:rsidRPr="008937BB">
              <w:rPr>
                <w:rFonts w:ascii="Arial" w:hAnsi="Arial" w:cs="Arial"/>
                <w:sz w:val="20"/>
                <w:szCs w:val="20"/>
              </w:rPr>
              <w:t>Foundation</w:t>
            </w:r>
            <w:proofErr w:type="spellEnd"/>
            <w:r w:rsidRPr="008937BB">
              <w:rPr>
                <w:rFonts w:ascii="Arial" w:hAnsi="Arial" w:cs="Arial"/>
                <w:sz w:val="20"/>
                <w:szCs w:val="20"/>
              </w:rPr>
              <w:t xml:space="preserve"> </w:t>
            </w:r>
            <w:proofErr w:type="spellStart"/>
            <w:r w:rsidRPr="008937BB">
              <w:rPr>
                <w:rFonts w:ascii="Arial" w:hAnsi="Arial" w:cs="Arial"/>
                <w:sz w:val="20"/>
                <w:szCs w:val="20"/>
              </w:rPr>
              <w:t>Classes</w:t>
            </w:r>
            <w:proofErr w:type="spellEnd"/>
            <w:r w:rsidRPr="008937BB">
              <w:rPr>
                <w:rFonts w:ascii="Arial" w:hAnsi="Arial" w:cs="Arial"/>
                <w:sz w:val="20"/>
                <w:szCs w:val="20"/>
              </w:rPr>
              <w:t xml:space="preserve"> / formát</w:t>
            </w:r>
          </w:p>
        </w:tc>
      </w:tr>
      <w:tr w:rsidR="00CA027D" w:rsidRPr="00A12BCE" w14:paraId="5C1348CB" w14:textId="77777777" w:rsidTr="0095146A">
        <w:trPr>
          <w:trHeight w:val="270"/>
        </w:trPr>
        <w:tc>
          <w:tcPr>
            <w:tcW w:w="1485" w:type="dxa"/>
            <w:shd w:val="clear" w:color="auto" w:fill="auto"/>
            <w:vAlign w:val="center"/>
          </w:tcPr>
          <w:p w14:paraId="264EDEA0" w14:textId="0ECAE304" w:rsidR="00CA027D" w:rsidRPr="008937BB" w:rsidRDefault="00CA027D" w:rsidP="0095146A">
            <w:pPr>
              <w:spacing w:after="0"/>
              <w:rPr>
                <w:rFonts w:ascii="Arial" w:hAnsi="Arial" w:cs="Arial"/>
                <w:sz w:val="20"/>
                <w:szCs w:val="20"/>
              </w:rPr>
            </w:pPr>
            <w:r w:rsidRPr="008937BB">
              <w:rPr>
                <w:rFonts w:ascii="Arial" w:hAnsi="Arial" w:cs="Arial"/>
                <w:sz w:val="20"/>
                <w:szCs w:val="20"/>
              </w:rPr>
              <w:t>IO</w:t>
            </w:r>
          </w:p>
        </w:tc>
        <w:tc>
          <w:tcPr>
            <w:tcW w:w="7654" w:type="dxa"/>
            <w:shd w:val="clear" w:color="auto" w:fill="auto"/>
            <w:vAlign w:val="center"/>
          </w:tcPr>
          <w:p w14:paraId="3ABF685B" w14:textId="2E1BDD05" w:rsidR="00CA027D" w:rsidRPr="008937BB" w:rsidRDefault="00CA027D" w:rsidP="0095146A">
            <w:pPr>
              <w:spacing w:after="0"/>
              <w:rPr>
                <w:rFonts w:ascii="Arial" w:hAnsi="Arial" w:cs="Arial"/>
                <w:sz w:val="20"/>
                <w:szCs w:val="20"/>
              </w:rPr>
            </w:pPr>
            <w:r w:rsidRPr="008937BB">
              <w:rPr>
                <w:rFonts w:ascii="Arial" w:hAnsi="Arial" w:cs="Arial"/>
                <w:sz w:val="20"/>
                <w:szCs w:val="20"/>
              </w:rPr>
              <w:t xml:space="preserve">Inženýrský objekt </w:t>
            </w:r>
          </w:p>
        </w:tc>
      </w:tr>
      <w:tr w:rsidR="00CA027D" w:rsidRPr="00A12BCE" w14:paraId="6D738EB5" w14:textId="77777777" w:rsidTr="0095146A">
        <w:trPr>
          <w:trHeight w:val="270"/>
        </w:trPr>
        <w:tc>
          <w:tcPr>
            <w:tcW w:w="1485" w:type="dxa"/>
            <w:shd w:val="clear" w:color="auto" w:fill="auto"/>
            <w:vAlign w:val="center"/>
          </w:tcPr>
          <w:p w14:paraId="6ADC7680" w14:textId="1AA591ED" w:rsidR="00CA027D" w:rsidRPr="008937BB" w:rsidRDefault="00CA027D" w:rsidP="0095146A">
            <w:pPr>
              <w:spacing w:after="0"/>
              <w:rPr>
                <w:rFonts w:ascii="Arial" w:hAnsi="Arial" w:cs="Arial"/>
                <w:sz w:val="20"/>
                <w:szCs w:val="20"/>
              </w:rPr>
            </w:pPr>
            <w:r w:rsidRPr="008937BB">
              <w:rPr>
                <w:rFonts w:ascii="Arial" w:hAnsi="Arial" w:cs="Arial"/>
                <w:sz w:val="20"/>
                <w:szCs w:val="20"/>
              </w:rPr>
              <w:t>I/O</w:t>
            </w:r>
          </w:p>
        </w:tc>
        <w:tc>
          <w:tcPr>
            <w:tcW w:w="7654" w:type="dxa"/>
            <w:shd w:val="clear" w:color="auto" w:fill="auto"/>
            <w:vAlign w:val="center"/>
          </w:tcPr>
          <w:p w14:paraId="26BAF5C7" w14:textId="7A80B136" w:rsidR="00CA027D" w:rsidRPr="008937BB" w:rsidRDefault="00CA027D" w:rsidP="0095146A">
            <w:pPr>
              <w:spacing w:after="0"/>
              <w:rPr>
                <w:rFonts w:ascii="Arial" w:hAnsi="Arial" w:cs="Arial"/>
                <w:sz w:val="20"/>
                <w:szCs w:val="20"/>
              </w:rPr>
            </w:pPr>
            <w:r w:rsidRPr="008937BB">
              <w:rPr>
                <w:rFonts w:ascii="Arial" w:hAnsi="Arial" w:cs="Arial"/>
                <w:sz w:val="20"/>
                <w:szCs w:val="20"/>
              </w:rPr>
              <w:t xml:space="preserve">Input/output </w:t>
            </w:r>
            <w:proofErr w:type="spellStart"/>
            <w:r w:rsidRPr="008937BB">
              <w:rPr>
                <w:rFonts w:ascii="Arial" w:hAnsi="Arial" w:cs="Arial"/>
                <w:sz w:val="20"/>
                <w:szCs w:val="20"/>
              </w:rPr>
              <w:t>signals</w:t>
            </w:r>
            <w:proofErr w:type="spellEnd"/>
          </w:p>
        </w:tc>
      </w:tr>
      <w:tr w:rsidR="00CA027D" w:rsidRPr="00A12BCE" w14:paraId="68B0FAF0" w14:textId="77777777" w:rsidTr="0095146A">
        <w:trPr>
          <w:trHeight w:val="270"/>
        </w:trPr>
        <w:tc>
          <w:tcPr>
            <w:tcW w:w="1485" w:type="dxa"/>
            <w:shd w:val="clear" w:color="auto" w:fill="auto"/>
            <w:vAlign w:val="center"/>
          </w:tcPr>
          <w:p w14:paraId="0536B789" w14:textId="50AA840F" w:rsidR="00CA027D" w:rsidRPr="008937BB" w:rsidRDefault="00CA027D" w:rsidP="0095146A">
            <w:pPr>
              <w:spacing w:after="0"/>
              <w:rPr>
                <w:rFonts w:ascii="Arial" w:hAnsi="Arial" w:cs="Arial"/>
                <w:sz w:val="20"/>
                <w:szCs w:val="20"/>
              </w:rPr>
            </w:pPr>
            <w:r w:rsidRPr="008937BB">
              <w:rPr>
                <w:rFonts w:ascii="Arial" w:hAnsi="Arial" w:cs="Arial"/>
                <w:sz w:val="20"/>
                <w:szCs w:val="20"/>
              </w:rPr>
              <w:t>ISO</w:t>
            </w:r>
          </w:p>
        </w:tc>
        <w:tc>
          <w:tcPr>
            <w:tcW w:w="7654" w:type="dxa"/>
            <w:shd w:val="clear" w:color="auto" w:fill="auto"/>
            <w:vAlign w:val="center"/>
          </w:tcPr>
          <w:p w14:paraId="1F2BA6F6" w14:textId="613291FA" w:rsidR="00CA027D" w:rsidRPr="008937BB" w:rsidRDefault="00CA027D" w:rsidP="0095146A">
            <w:pPr>
              <w:spacing w:after="0"/>
              <w:rPr>
                <w:rFonts w:ascii="Arial" w:hAnsi="Arial" w:cs="Arial"/>
                <w:sz w:val="20"/>
                <w:szCs w:val="20"/>
              </w:rPr>
            </w:pPr>
            <w:r w:rsidRPr="008937BB">
              <w:rPr>
                <w:rFonts w:ascii="Arial" w:hAnsi="Arial" w:cs="Arial"/>
                <w:sz w:val="20"/>
                <w:szCs w:val="20"/>
              </w:rPr>
              <w:t>Mezinárodní organizace pro normalizaci</w:t>
            </w:r>
          </w:p>
        </w:tc>
      </w:tr>
      <w:tr w:rsidR="00CA027D" w:rsidRPr="00A12BCE" w14:paraId="308BD1DC" w14:textId="77777777" w:rsidTr="0095146A">
        <w:trPr>
          <w:trHeight w:val="270"/>
        </w:trPr>
        <w:tc>
          <w:tcPr>
            <w:tcW w:w="1485" w:type="dxa"/>
            <w:shd w:val="clear" w:color="auto" w:fill="auto"/>
            <w:vAlign w:val="center"/>
          </w:tcPr>
          <w:p w14:paraId="6897C5A4" w14:textId="4CAE844B" w:rsidR="00CA027D" w:rsidRPr="008937BB" w:rsidRDefault="00CA027D" w:rsidP="0095146A">
            <w:pPr>
              <w:spacing w:after="0"/>
              <w:rPr>
                <w:rFonts w:ascii="Arial" w:hAnsi="Arial" w:cs="Arial"/>
                <w:sz w:val="20"/>
                <w:szCs w:val="20"/>
              </w:rPr>
            </w:pPr>
            <w:r w:rsidRPr="008937BB">
              <w:rPr>
                <w:rFonts w:ascii="Arial" w:hAnsi="Arial" w:cs="Arial"/>
                <w:sz w:val="20"/>
                <w:szCs w:val="20"/>
              </w:rPr>
              <w:t>IT</w:t>
            </w:r>
          </w:p>
        </w:tc>
        <w:tc>
          <w:tcPr>
            <w:tcW w:w="7654" w:type="dxa"/>
            <w:shd w:val="clear" w:color="auto" w:fill="auto"/>
            <w:vAlign w:val="center"/>
          </w:tcPr>
          <w:p w14:paraId="21861978" w14:textId="10634945" w:rsidR="00CA027D" w:rsidRPr="008937BB" w:rsidRDefault="00CA027D" w:rsidP="0095146A">
            <w:pPr>
              <w:spacing w:after="0"/>
              <w:rPr>
                <w:rFonts w:ascii="Arial" w:hAnsi="Arial" w:cs="Arial"/>
                <w:sz w:val="20"/>
                <w:szCs w:val="20"/>
              </w:rPr>
            </w:pPr>
            <w:r w:rsidRPr="008937BB">
              <w:rPr>
                <w:rFonts w:ascii="Arial" w:hAnsi="Arial" w:cs="Arial"/>
                <w:sz w:val="20"/>
                <w:szCs w:val="20"/>
              </w:rPr>
              <w:t>Informační Technologie</w:t>
            </w:r>
          </w:p>
        </w:tc>
      </w:tr>
      <w:tr w:rsidR="00CA027D" w:rsidRPr="00A12BCE" w14:paraId="4BC5C556" w14:textId="77777777" w:rsidTr="0095146A">
        <w:trPr>
          <w:trHeight w:val="270"/>
        </w:trPr>
        <w:tc>
          <w:tcPr>
            <w:tcW w:w="1485" w:type="dxa"/>
            <w:shd w:val="clear" w:color="auto" w:fill="auto"/>
            <w:vAlign w:val="center"/>
          </w:tcPr>
          <w:p w14:paraId="7EFEA069" w14:textId="7F1DA171" w:rsidR="00CA027D" w:rsidRPr="008937BB" w:rsidRDefault="00CA027D" w:rsidP="0095146A">
            <w:pPr>
              <w:spacing w:after="0"/>
              <w:rPr>
                <w:rFonts w:ascii="Arial" w:hAnsi="Arial" w:cs="Arial"/>
                <w:sz w:val="20"/>
                <w:szCs w:val="20"/>
                <w:highlight w:val="yellow"/>
              </w:rPr>
            </w:pPr>
            <w:r w:rsidRPr="008937BB">
              <w:rPr>
                <w:rFonts w:ascii="Arial" w:hAnsi="Arial" w:cs="Arial"/>
                <w:sz w:val="20"/>
                <w:szCs w:val="20"/>
              </w:rPr>
              <w:t>ITS</w:t>
            </w:r>
          </w:p>
        </w:tc>
        <w:tc>
          <w:tcPr>
            <w:tcW w:w="7654" w:type="dxa"/>
            <w:shd w:val="clear" w:color="auto" w:fill="auto"/>
            <w:vAlign w:val="center"/>
          </w:tcPr>
          <w:p w14:paraId="095CE4E4" w14:textId="32C7946A" w:rsidR="00CA027D" w:rsidRPr="008937BB" w:rsidRDefault="00CA027D" w:rsidP="0095146A">
            <w:pPr>
              <w:spacing w:after="0"/>
              <w:rPr>
                <w:rFonts w:ascii="Arial" w:hAnsi="Arial" w:cs="Arial"/>
                <w:sz w:val="20"/>
                <w:szCs w:val="20"/>
              </w:rPr>
            </w:pPr>
            <w:r w:rsidRPr="008937BB">
              <w:rPr>
                <w:rFonts w:ascii="Arial" w:hAnsi="Arial" w:cs="Arial"/>
                <w:sz w:val="20"/>
                <w:szCs w:val="20"/>
              </w:rPr>
              <w:t>Interní technické standardy Škoda</w:t>
            </w:r>
          </w:p>
        </w:tc>
      </w:tr>
      <w:tr w:rsidR="00CA027D" w:rsidRPr="00A12BCE" w14:paraId="28583AB4" w14:textId="77777777" w:rsidTr="0095146A">
        <w:trPr>
          <w:trHeight w:val="270"/>
        </w:trPr>
        <w:tc>
          <w:tcPr>
            <w:tcW w:w="1485" w:type="dxa"/>
            <w:shd w:val="clear" w:color="auto" w:fill="auto"/>
            <w:vAlign w:val="center"/>
          </w:tcPr>
          <w:p w14:paraId="7D304B28" w14:textId="59A09C91" w:rsidR="00CA027D" w:rsidRPr="008937BB" w:rsidRDefault="00CA027D" w:rsidP="0095146A">
            <w:pPr>
              <w:spacing w:after="0"/>
              <w:rPr>
                <w:rFonts w:ascii="Arial" w:hAnsi="Arial" w:cs="Arial"/>
                <w:sz w:val="20"/>
                <w:szCs w:val="20"/>
              </w:rPr>
            </w:pPr>
            <w:r w:rsidRPr="008937BB">
              <w:rPr>
                <w:rFonts w:ascii="Arial" w:hAnsi="Arial" w:cs="Arial"/>
                <w:sz w:val="20"/>
                <w:szCs w:val="20"/>
              </w:rPr>
              <w:t>IZ</w:t>
            </w:r>
          </w:p>
        </w:tc>
        <w:tc>
          <w:tcPr>
            <w:tcW w:w="7654" w:type="dxa"/>
            <w:shd w:val="clear" w:color="auto" w:fill="auto"/>
            <w:vAlign w:val="center"/>
          </w:tcPr>
          <w:p w14:paraId="40C03258" w14:textId="6F537519" w:rsidR="00CA027D" w:rsidRPr="008937BB" w:rsidRDefault="00CA027D" w:rsidP="0095146A">
            <w:pPr>
              <w:spacing w:after="0"/>
              <w:rPr>
                <w:rFonts w:ascii="Arial" w:hAnsi="Arial" w:cs="Arial"/>
                <w:sz w:val="20"/>
                <w:szCs w:val="20"/>
              </w:rPr>
            </w:pPr>
            <w:r w:rsidRPr="008937BB">
              <w:rPr>
                <w:rFonts w:ascii="Arial" w:hAnsi="Arial" w:cs="Arial"/>
                <w:sz w:val="20"/>
                <w:szCs w:val="20"/>
              </w:rPr>
              <w:t>Individuální zkoušky</w:t>
            </w:r>
          </w:p>
        </w:tc>
      </w:tr>
      <w:tr w:rsidR="00CA027D" w:rsidRPr="00A12BCE" w14:paraId="1F69C94D" w14:textId="77777777" w:rsidTr="0095146A">
        <w:trPr>
          <w:trHeight w:val="270"/>
        </w:trPr>
        <w:tc>
          <w:tcPr>
            <w:tcW w:w="1485" w:type="dxa"/>
            <w:shd w:val="clear" w:color="auto" w:fill="auto"/>
            <w:vAlign w:val="center"/>
          </w:tcPr>
          <w:p w14:paraId="5BD0D1F9" w14:textId="38FFA0D1" w:rsidR="00CA027D" w:rsidRPr="008937BB" w:rsidRDefault="00CA027D" w:rsidP="0095146A">
            <w:pPr>
              <w:spacing w:after="0"/>
              <w:rPr>
                <w:rFonts w:ascii="Arial" w:hAnsi="Arial" w:cs="Arial"/>
                <w:sz w:val="20"/>
                <w:szCs w:val="20"/>
                <w:highlight w:val="yellow"/>
              </w:rPr>
            </w:pPr>
            <w:proofErr w:type="spellStart"/>
            <w:r w:rsidRPr="008937BB">
              <w:rPr>
                <w:rFonts w:ascii="Arial" w:hAnsi="Arial" w:cs="Arial"/>
                <w:sz w:val="20"/>
                <w:szCs w:val="20"/>
              </w:rPr>
              <w:t>k.ú</w:t>
            </w:r>
            <w:proofErr w:type="spellEnd"/>
            <w:r w:rsidRPr="008937BB">
              <w:rPr>
                <w:rFonts w:ascii="Arial" w:hAnsi="Arial" w:cs="Arial"/>
                <w:sz w:val="20"/>
                <w:szCs w:val="20"/>
              </w:rPr>
              <w:t>.</w:t>
            </w:r>
          </w:p>
        </w:tc>
        <w:tc>
          <w:tcPr>
            <w:tcW w:w="7654" w:type="dxa"/>
            <w:shd w:val="clear" w:color="auto" w:fill="auto"/>
            <w:vAlign w:val="center"/>
          </w:tcPr>
          <w:p w14:paraId="75141B57" w14:textId="5EF157F7" w:rsidR="00CA027D" w:rsidRPr="008937BB" w:rsidRDefault="00CA027D" w:rsidP="0095146A">
            <w:pPr>
              <w:spacing w:after="0"/>
              <w:rPr>
                <w:rFonts w:ascii="Arial" w:hAnsi="Arial" w:cs="Arial"/>
                <w:sz w:val="20"/>
                <w:szCs w:val="20"/>
              </w:rPr>
            </w:pPr>
            <w:r w:rsidRPr="008937BB">
              <w:rPr>
                <w:rFonts w:ascii="Arial" w:hAnsi="Arial" w:cs="Arial"/>
                <w:sz w:val="20"/>
                <w:szCs w:val="20"/>
              </w:rPr>
              <w:t>Katastrální území</w:t>
            </w:r>
          </w:p>
        </w:tc>
      </w:tr>
      <w:tr w:rsidR="00CA027D" w:rsidRPr="00A12BCE" w14:paraId="608855AB" w14:textId="77777777" w:rsidTr="0095146A">
        <w:trPr>
          <w:trHeight w:val="270"/>
        </w:trPr>
        <w:tc>
          <w:tcPr>
            <w:tcW w:w="1485" w:type="dxa"/>
            <w:shd w:val="clear" w:color="auto" w:fill="auto"/>
            <w:vAlign w:val="center"/>
          </w:tcPr>
          <w:p w14:paraId="385C49A4" w14:textId="066FB793" w:rsidR="00CA027D" w:rsidRPr="008937BB" w:rsidRDefault="00CA027D" w:rsidP="0095146A">
            <w:pPr>
              <w:spacing w:after="0"/>
              <w:rPr>
                <w:rFonts w:ascii="Arial" w:hAnsi="Arial" w:cs="Arial"/>
                <w:sz w:val="20"/>
                <w:szCs w:val="20"/>
              </w:rPr>
            </w:pPr>
            <w:r w:rsidRPr="008937BB">
              <w:rPr>
                <w:rFonts w:ascii="Arial" w:hAnsi="Arial" w:cs="Arial"/>
                <w:sz w:val="20"/>
                <w:szCs w:val="20"/>
              </w:rPr>
              <w:t>KV</w:t>
            </w:r>
          </w:p>
        </w:tc>
        <w:tc>
          <w:tcPr>
            <w:tcW w:w="7654" w:type="dxa"/>
            <w:shd w:val="clear" w:color="auto" w:fill="auto"/>
            <w:vAlign w:val="center"/>
          </w:tcPr>
          <w:p w14:paraId="4781FB09" w14:textId="2FC3C434" w:rsidR="00CA027D" w:rsidRPr="008937BB" w:rsidRDefault="00CA027D" w:rsidP="0095146A">
            <w:pPr>
              <w:spacing w:after="0"/>
              <w:rPr>
                <w:rFonts w:ascii="Arial" w:hAnsi="Arial" w:cs="Arial"/>
                <w:sz w:val="20"/>
                <w:szCs w:val="20"/>
              </w:rPr>
            </w:pPr>
            <w:r w:rsidRPr="008937BB">
              <w:rPr>
                <w:rFonts w:ascii="Arial" w:hAnsi="Arial" w:cs="Arial"/>
                <w:sz w:val="20"/>
                <w:szCs w:val="20"/>
              </w:rPr>
              <w:t>Komplexní vyzkoušení</w:t>
            </w:r>
          </w:p>
        </w:tc>
      </w:tr>
      <w:tr w:rsidR="00CA027D" w:rsidRPr="00A12BCE" w14:paraId="4F15047D" w14:textId="77777777" w:rsidTr="0095146A">
        <w:trPr>
          <w:trHeight w:val="270"/>
        </w:trPr>
        <w:tc>
          <w:tcPr>
            <w:tcW w:w="1485" w:type="dxa"/>
            <w:shd w:val="clear" w:color="auto" w:fill="auto"/>
            <w:vAlign w:val="center"/>
          </w:tcPr>
          <w:p w14:paraId="694B734F" w14:textId="45721ABA" w:rsidR="00CA027D" w:rsidRPr="008937BB" w:rsidRDefault="00CA027D" w:rsidP="0095146A">
            <w:pPr>
              <w:spacing w:after="0"/>
              <w:rPr>
                <w:rFonts w:ascii="Arial" w:hAnsi="Arial" w:cs="Arial"/>
                <w:sz w:val="20"/>
                <w:szCs w:val="20"/>
              </w:rPr>
            </w:pPr>
            <w:r w:rsidRPr="008937BB">
              <w:rPr>
                <w:rFonts w:ascii="Arial" w:hAnsi="Arial" w:cs="Arial"/>
                <w:sz w:val="20"/>
                <w:szCs w:val="20"/>
              </w:rPr>
              <w:t>NN</w:t>
            </w:r>
          </w:p>
        </w:tc>
        <w:tc>
          <w:tcPr>
            <w:tcW w:w="7654" w:type="dxa"/>
            <w:shd w:val="clear" w:color="auto" w:fill="auto"/>
            <w:vAlign w:val="center"/>
          </w:tcPr>
          <w:p w14:paraId="0E939703" w14:textId="2F739DD1" w:rsidR="00CA027D" w:rsidRPr="008937BB" w:rsidRDefault="00CA027D" w:rsidP="0095146A">
            <w:pPr>
              <w:spacing w:after="0"/>
              <w:rPr>
                <w:rFonts w:ascii="Arial" w:hAnsi="Arial" w:cs="Arial"/>
                <w:sz w:val="20"/>
                <w:szCs w:val="20"/>
              </w:rPr>
            </w:pPr>
            <w:r w:rsidRPr="008937BB">
              <w:rPr>
                <w:rFonts w:ascii="Arial" w:hAnsi="Arial" w:cs="Arial"/>
                <w:sz w:val="20"/>
                <w:szCs w:val="20"/>
              </w:rPr>
              <w:t>Nízkonapěťový</w:t>
            </w:r>
          </w:p>
        </w:tc>
      </w:tr>
      <w:tr w:rsidR="00CA027D" w:rsidRPr="00A12BCE" w14:paraId="61F2C357" w14:textId="77777777" w:rsidTr="0095146A">
        <w:trPr>
          <w:trHeight w:val="270"/>
        </w:trPr>
        <w:tc>
          <w:tcPr>
            <w:tcW w:w="1485" w:type="dxa"/>
            <w:shd w:val="clear" w:color="auto" w:fill="auto"/>
            <w:vAlign w:val="center"/>
          </w:tcPr>
          <w:p w14:paraId="745A044D" w14:textId="458F742C" w:rsidR="00CA027D" w:rsidRPr="008937BB" w:rsidRDefault="00CA027D" w:rsidP="0095146A">
            <w:pPr>
              <w:spacing w:after="0"/>
              <w:rPr>
                <w:rFonts w:ascii="Arial" w:hAnsi="Arial" w:cs="Arial"/>
                <w:sz w:val="20"/>
                <w:szCs w:val="20"/>
              </w:rPr>
            </w:pPr>
            <w:r w:rsidRPr="008937BB">
              <w:rPr>
                <w:rFonts w:ascii="Arial" w:hAnsi="Arial" w:cs="Arial"/>
                <w:sz w:val="20"/>
                <w:szCs w:val="20"/>
              </w:rPr>
              <w:t>NN</w:t>
            </w:r>
          </w:p>
        </w:tc>
        <w:tc>
          <w:tcPr>
            <w:tcW w:w="7654" w:type="dxa"/>
            <w:shd w:val="clear" w:color="auto" w:fill="auto"/>
            <w:vAlign w:val="center"/>
          </w:tcPr>
          <w:p w14:paraId="3C63F675" w14:textId="66319DD2" w:rsidR="00CA027D" w:rsidRPr="008937BB" w:rsidRDefault="00CA027D" w:rsidP="0095146A">
            <w:pPr>
              <w:spacing w:after="0"/>
              <w:rPr>
                <w:rFonts w:ascii="Arial" w:hAnsi="Arial" w:cs="Arial"/>
                <w:sz w:val="20"/>
                <w:szCs w:val="20"/>
              </w:rPr>
            </w:pPr>
            <w:r w:rsidRPr="008937BB">
              <w:rPr>
                <w:rFonts w:ascii="Arial" w:hAnsi="Arial" w:cs="Arial"/>
                <w:sz w:val="20"/>
                <w:szCs w:val="20"/>
              </w:rPr>
              <w:t>Napájecí nádrž</w:t>
            </w:r>
          </w:p>
        </w:tc>
      </w:tr>
      <w:tr w:rsidR="00CA027D" w:rsidRPr="00A12BCE" w14:paraId="12A4456F" w14:textId="77777777" w:rsidTr="0095146A">
        <w:trPr>
          <w:trHeight w:val="270"/>
        </w:trPr>
        <w:tc>
          <w:tcPr>
            <w:tcW w:w="1485" w:type="dxa"/>
            <w:shd w:val="clear" w:color="auto" w:fill="auto"/>
            <w:vAlign w:val="center"/>
          </w:tcPr>
          <w:p w14:paraId="393CBC78" w14:textId="12E0C860" w:rsidR="00CA027D" w:rsidRPr="008937BB" w:rsidRDefault="00CA027D" w:rsidP="0095146A">
            <w:pPr>
              <w:spacing w:after="0"/>
              <w:rPr>
                <w:rFonts w:ascii="Arial" w:hAnsi="Arial" w:cs="Arial"/>
                <w:sz w:val="20"/>
                <w:szCs w:val="20"/>
              </w:rPr>
            </w:pPr>
            <w:r w:rsidRPr="008937BB">
              <w:rPr>
                <w:rFonts w:ascii="Arial" w:hAnsi="Arial" w:cs="Arial"/>
                <w:sz w:val="20"/>
                <w:szCs w:val="20"/>
              </w:rPr>
              <w:t xml:space="preserve">NV </w:t>
            </w:r>
          </w:p>
        </w:tc>
        <w:tc>
          <w:tcPr>
            <w:tcW w:w="7654" w:type="dxa"/>
            <w:shd w:val="clear" w:color="auto" w:fill="auto"/>
            <w:vAlign w:val="center"/>
          </w:tcPr>
          <w:p w14:paraId="6A171598" w14:textId="768E3D8C" w:rsidR="00CA027D" w:rsidRPr="008937BB" w:rsidRDefault="00CA027D" w:rsidP="0095146A">
            <w:pPr>
              <w:spacing w:after="0"/>
              <w:rPr>
                <w:rFonts w:ascii="Arial" w:hAnsi="Arial" w:cs="Arial"/>
                <w:sz w:val="20"/>
                <w:szCs w:val="20"/>
              </w:rPr>
            </w:pPr>
            <w:r w:rsidRPr="008937BB">
              <w:rPr>
                <w:rFonts w:ascii="Arial" w:hAnsi="Arial" w:cs="Arial"/>
                <w:sz w:val="20"/>
                <w:szCs w:val="20"/>
              </w:rPr>
              <w:t xml:space="preserve">Nařízení vlády </w:t>
            </w:r>
          </w:p>
        </w:tc>
      </w:tr>
      <w:tr w:rsidR="00CA027D" w:rsidRPr="00A12BCE" w14:paraId="41C55705" w14:textId="77777777" w:rsidTr="0095146A">
        <w:trPr>
          <w:trHeight w:val="270"/>
        </w:trPr>
        <w:tc>
          <w:tcPr>
            <w:tcW w:w="1485" w:type="dxa"/>
            <w:shd w:val="clear" w:color="auto" w:fill="auto"/>
            <w:vAlign w:val="center"/>
          </w:tcPr>
          <w:p w14:paraId="4308654D" w14:textId="1B2A051D" w:rsidR="00CA027D" w:rsidRPr="008937BB" w:rsidRDefault="00CA027D" w:rsidP="0095146A">
            <w:pPr>
              <w:spacing w:after="0"/>
              <w:rPr>
                <w:rFonts w:ascii="Arial" w:hAnsi="Arial" w:cs="Arial"/>
                <w:sz w:val="20"/>
                <w:szCs w:val="20"/>
              </w:rPr>
            </w:pPr>
            <w:r w:rsidRPr="008937BB">
              <w:rPr>
                <w:rFonts w:ascii="Arial" w:hAnsi="Arial" w:cs="Arial"/>
                <w:sz w:val="20"/>
                <w:szCs w:val="20"/>
              </w:rPr>
              <w:lastRenderedPageBreak/>
              <w:t>OK</w:t>
            </w:r>
          </w:p>
        </w:tc>
        <w:tc>
          <w:tcPr>
            <w:tcW w:w="7654" w:type="dxa"/>
            <w:shd w:val="clear" w:color="auto" w:fill="auto"/>
            <w:vAlign w:val="center"/>
          </w:tcPr>
          <w:p w14:paraId="34231ABB" w14:textId="0FA98BC1" w:rsidR="00CA027D" w:rsidRPr="008937BB" w:rsidRDefault="00CA027D" w:rsidP="0095146A">
            <w:pPr>
              <w:spacing w:after="0"/>
              <w:rPr>
                <w:rFonts w:ascii="Arial" w:hAnsi="Arial" w:cs="Arial"/>
                <w:sz w:val="20"/>
                <w:szCs w:val="20"/>
              </w:rPr>
            </w:pPr>
            <w:r w:rsidRPr="008937BB">
              <w:rPr>
                <w:rFonts w:ascii="Arial" w:hAnsi="Arial" w:cs="Arial"/>
                <w:sz w:val="20"/>
                <w:szCs w:val="20"/>
              </w:rPr>
              <w:t>Ocelová konstrukce</w:t>
            </w:r>
          </w:p>
        </w:tc>
      </w:tr>
      <w:tr w:rsidR="00CA027D" w:rsidRPr="00A12BCE" w14:paraId="5BFA72A9" w14:textId="77777777" w:rsidTr="0095146A">
        <w:trPr>
          <w:trHeight w:val="270"/>
        </w:trPr>
        <w:tc>
          <w:tcPr>
            <w:tcW w:w="1485" w:type="dxa"/>
            <w:shd w:val="clear" w:color="auto" w:fill="auto"/>
            <w:vAlign w:val="center"/>
          </w:tcPr>
          <w:p w14:paraId="4AA8218C" w14:textId="521549FC" w:rsidR="00CA027D" w:rsidRPr="008937BB" w:rsidRDefault="00CA027D" w:rsidP="0095146A">
            <w:pPr>
              <w:spacing w:after="0"/>
              <w:rPr>
                <w:rFonts w:ascii="Arial" w:hAnsi="Arial" w:cs="Arial"/>
                <w:sz w:val="20"/>
                <w:szCs w:val="20"/>
              </w:rPr>
            </w:pPr>
            <w:r w:rsidRPr="008937BB">
              <w:rPr>
                <w:rFonts w:ascii="Arial" w:hAnsi="Arial" w:cs="Arial"/>
                <w:sz w:val="20"/>
                <w:szCs w:val="20"/>
              </w:rPr>
              <w:t>OŽP</w:t>
            </w:r>
          </w:p>
        </w:tc>
        <w:tc>
          <w:tcPr>
            <w:tcW w:w="7654" w:type="dxa"/>
            <w:shd w:val="clear" w:color="auto" w:fill="auto"/>
            <w:vAlign w:val="center"/>
          </w:tcPr>
          <w:p w14:paraId="2F1BE3AF" w14:textId="233C610C" w:rsidR="00CA027D" w:rsidRPr="008937BB" w:rsidRDefault="00CA027D" w:rsidP="0095146A">
            <w:pPr>
              <w:spacing w:after="0"/>
              <w:rPr>
                <w:rFonts w:ascii="Arial" w:hAnsi="Arial" w:cs="Arial"/>
                <w:sz w:val="20"/>
                <w:szCs w:val="20"/>
              </w:rPr>
            </w:pPr>
            <w:r w:rsidRPr="008937BB">
              <w:rPr>
                <w:rFonts w:ascii="Arial" w:hAnsi="Arial" w:cs="Arial"/>
                <w:sz w:val="20"/>
                <w:szCs w:val="20"/>
              </w:rPr>
              <w:t>Ochrana životního prostředí</w:t>
            </w:r>
          </w:p>
        </w:tc>
      </w:tr>
      <w:tr w:rsidR="00CA027D" w:rsidRPr="00A12BCE" w14:paraId="0D3BD6C6" w14:textId="77777777" w:rsidTr="0095146A">
        <w:trPr>
          <w:trHeight w:val="270"/>
        </w:trPr>
        <w:tc>
          <w:tcPr>
            <w:tcW w:w="1485" w:type="dxa"/>
            <w:shd w:val="clear" w:color="auto" w:fill="auto"/>
            <w:vAlign w:val="center"/>
          </w:tcPr>
          <w:p w14:paraId="6D32A96E" w14:textId="389732A2" w:rsidR="00CA027D" w:rsidRPr="008937BB" w:rsidRDefault="00CA027D" w:rsidP="0095146A">
            <w:pPr>
              <w:spacing w:after="0"/>
              <w:rPr>
                <w:rFonts w:ascii="Arial" w:hAnsi="Arial" w:cs="Arial"/>
                <w:sz w:val="20"/>
                <w:szCs w:val="20"/>
              </w:rPr>
            </w:pPr>
            <w:proofErr w:type="spellStart"/>
            <w:r w:rsidRPr="008937BB">
              <w:rPr>
                <w:rFonts w:ascii="Arial" w:hAnsi="Arial" w:cs="Arial"/>
                <w:sz w:val="20"/>
                <w:szCs w:val="20"/>
              </w:rPr>
              <w:t>parc</w:t>
            </w:r>
            <w:proofErr w:type="spellEnd"/>
            <w:r w:rsidRPr="008937BB">
              <w:rPr>
                <w:rFonts w:ascii="Arial" w:hAnsi="Arial" w:cs="Arial"/>
                <w:sz w:val="20"/>
                <w:szCs w:val="20"/>
              </w:rPr>
              <w:t>. č.</w:t>
            </w:r>
          </w:p>
        </w:tc>
        <w:tc>
          <w:tcPr>
            <w:tcW w:w="7654" w:type="dxa"/>
            <w:shd w:val="clear" w:color="auto" w:fill="auto"/>
            <w:vAlign w:val="center"/>
          </w:tcPr>
          <w:p w14:paraId="4B9AD074" w14:textId="54245B14" w:rsidR="00CA027D" w:rsidRPr="008937BB" w:rsidRDefault="00CA027D" w:rsidP="0095146A">
            <w:pPr>
              <w:spacing w:after="0"/>
              <w:rPr>
                <w:rFonts w:ascii="Arial" w:hAnsi="Arial" w:cs="Arial"/>
                <w:sz w:val="20"/>
                <w:szCs w:val="20"/>
              </w:rPr>
            </w:pPr>
            <w:r w:rsidRPr="008937BB">
              <w:rPr>
                <w:rFonts w:ascii="Arial" w:hAnsi="Arial" w:cs="Arial"/>
                <w:sz w:val="20"/>
                <w:szCs w:val="20"/>
              </w:rPr>
              <w:t>Parcelní číslo</w:t>
            </w:r>
          </w:p>
        </w:tc>
      </w:tr>
      <w:tr w:rsidR="00CA027D" w:rsidRPr="00A12BCE" w14:paraId="56136F64" w14:textId="77777777" w:rsidTr="0095146A">
        <w:trPr>
          <w:trHeight w:val="270"/>
        </w:trPr>
        <w:tc>
          <w:tcPr>
            <w:tcW w:w="1485" w:type="dxa"/>
            <w:shd w:val="clear" w:color="auto" w:fill="auto"/>
            <w:vAlign w:val="center"/>
          </w:tcPr>
          <w:p w14:paraId="320D9F2D" w14:textId="1991C527" w:rsidR="00CA027D" w:rsidRPr="008937BB" w:rsidRDefault="00CA027D" w:rsidP="0095146A">
            <w:pPr>
              <w:spacing w:after="0"/>
              <w:rPr>
                <w:rFonts w:ascii="Arial" w:hAnsi="Arial" w:cs="Arial"/>
                <w:sz w:val="20"/>
                <w:szCs w:val="20"/>
              </w:rPr>
            </w:pPr>
            <w:r w:rsidRPr="008937BB">
              <w:rPr>
                <w:rFonts w:ascii="Arial" w:hAnsi="Arial" w:cs="Arial"/>
                <w:sz w:val="20"/>
                <w:szCs w:val="20"/>
              </w:rPr>
              <w:t>PAC</w:t>
            </w:r>
          </w:p>
        </w:tc>
        <w:tc>
          <w:tcPr>
            <w:tcW w:w="7654" w:type="dxa"/>
            <w:shd w:val="clear" w:color="auto" w:fill="auto"/>
            <w:vAlign w:val="center"/>
          </w:tcPr>
          <w:p w14:paraId="4FA05CC2" w14:textId="5F2C2ED1" w:rsidR="00CA027D" w:rsidRPr="008937BB" w:rsidRDefault="00CA027D" w:rsidP="0095146A">
            <w:pPr>
              <w:spacing w:after="0"/>
              <w:rPr>
                <w:rFonts w:ascii="Arial" w:hAnsi="Arial" w:cs="Arial"/>
                <w:sz w:val="20"/>
                <w:szCs w:val="20"/>
              </w:rPr>
            </w:pPr>
            <w:proofErr w:type="spellStart"/>
            <w:r w:rsidRPr="008937BB">
              <w:rPr>
                <w:rFonts w:ascii="Arial" w:hAnsi="Arial" w:cs="Arial"/>
                <w:sz w:val="20"/>
                <w:szCs w:val="20"/>
              </w:rPr>
              <w:t>Preliminary</w:t>
            </w:r>
            <w:proofErr w:type="spellEnd"/>
            <w:r w:rsidRPr="008937BB">
              <w:rPr>
                <w:rFonts w:ascii="Arial" w:hAnsi="Arial" w:cs="Arial"/>
                <w:sz w:val="20"/>
                <w:szCs w:val="20"/>
              </w:rPr>
              <w:t xml:space="preserve"> </w:t>
            </w:r>
            <w:proofErr w:type="spellStart"/>
            <w:r w:rsidRPr="008937BB">
              <w:rPr>
                <w:rFonts w:ascii="Arial" w:hAnsi="Arial" w:cs="Arial"/>
                <w:sz w:val="20"/>
                <w:szCs w:val="20"/>
              </w:rPr>
              <w:t>Acceptance</w:t>
            </w:r>
            <w:proofErr w:type="spellEnd"/>
            <w:r w:rsidRPr="008937BB">
              <w:rPr>
                <w:rFonts w:ascii="Arial" w:hAnsi="Arial" w:cs="Arial"/>
                <w:sz w:val="20"/>
                <w:szCs w:val="20"/>
              </w:rPr>
              <w:t xml:space="preserve"> </w:t>
            </w:r>
            <w:proofErr w:type="spellStart"/>
            <w:r w:rsidRPr="008937BB">
              <w:rPr>
                <w:rFonts w:ascii="Arial" w:hAnsi="Arial" w:cs="Arial"/>
                <w:sz w:val="20"/>
                <w:szCs w:val="20"/>
              </w:rPr>
              <w:t>Certificate</w:t>
            </w:r>
            <w:proofErr w:type="spellEnd"/>
            <w:r w:rsidRPr="008937BB">
              <w:rPr>
                <w:rFonts w:ascii="Arial" w:hAnsi="Arial" w:cs="Arial"/>
                <w:sz w:val="20"/>
                <w:szCs w:val="20"/>
              </w:rPr>
              <w:t xml:space="preserve"> </w:t>
            </w:r>
          </w:p>
        </w:tc>
      </w:tr>
      <w:tr w:rsidR="00CA027D" w:rsidRPr="00A12BCE" w14:paraId="3020BBA3" w14:textId="77777777" w:rsidTr="0095146A">
        <w:trPr>
          <w:trHeight w:val="270"/>
        </w:trPr>
        <w:tc>
          <w:tcPr>
            <w:tcW w:w="1485" w:type="dxa"/>
            <w:shd w:val="clear" w:color="auto" w:fill="auto"/>
            <w:vAlign w:val="center"/>
          </w:tcPr>
          <w:p w14:paraId="42A54544" w14:textId="362C009D" w:rsidR="00CA027D" w:rsidRPr="008937BB" w:rsidRDefault="00CA027D" w:rsidP="0095146A">
            <w:pPr>
              <w:spacing w:after="0"/>
              <w:rPr>
                <w:rFonts w:ascii="Arial" w:hAnsi="Arial" w:cs="Arial"/>
                <w:sz w:val="20"/>
                <w:szCs w:val="20"/>
              </w:rPr>
            </w:pPr>
            <w:r w:rsidRPr="008937BB">
              <w:rPr>
                <w:rFonts w:ascii="Arial" w:hAnsi="Arial" w:cs="Arial"/>
                <w:sz w:val="20"/>
                <w:szCs w:val="20"/>
              </w:rPr>
              <w:t>PED</w:t>
            </w:r>
          </w:p>
        </w:tc>
        <w:tc>
          <w:tcPr>
            <w:tcW w:w="7654" w:type="dxa"/>
            <w:shd w:val="clear" w:color="auto" w:fill="auto"/>
            <w:vAlign w:val="center"/>
          </w:tcPr>
          <w:p w14:paraId="595F17CB" w14:textId="5EB06B65" w:rsidR="00CA027D" w:rsidRPr="008937BB" w:rsidRDefault="00CA027D" w:rsidP="0095146A">
            <w:pPr>
              <w:spacing w:after="0"/>
              <w:rPr>
                <w:rFonts w:ascii="Arial" w:hAnsi="Arial" w:cs="Arial"/>
                <w:sz w:val="20"/>
                <w:szCs w:val="20"/>
              </w:rPr>
            </w:pPr>
            <w:proofErr w:type="spellStart"/>
            <w:r w:rsidRPr="008937BB">
              <w:rPr>
                <w:rFonts w:ascii="Arial" w:hAnsi="Arial" w:cs="Arial"/>
                <w:sz w:val="20"/>
                <w:szCs w:val="20"/>
              </w:rPr>
              <w:t>Pressure</w:t>
            </w:r>
            <w:proofErr w:type="spellEnd"/>
            <w:r w:rsidRPr="008937BB">
              <w:rPr>
                <w:rFonts w:ascii="Arial" w:hAnsi="Arial" w:cs="Arial"/>
                <w:sz w:val="20"/>
                <w:szCs w:val="20"/>
              </w:rPr>
              <w:t xml:space="preserve"> </w:t>
            </w:r>
            <w:proofErr w:type="spellStart"/>
            <w:r w:rsidRPr="008937BB">
              <w:rPr>
                <w:rFonts w:ascii="Arial" w:hAnsi="Arial" w:cs="Arial"/>
                <w:sz w:val="20"/>
                <w:szCs w:val="20"/>
              </w:rPr>
              <w:t>Equipment</w:t>
            </w:r>
            <w:proofErr w:type="spellEnd"/>
            <w:r w:rsidRPr="008937BB">
              <w:rPr>
                <w:rFonts w:ascii="Arial" w:hAnsi="Arial" w:cs="Arial"/>
                <w:sz w:val="20"/>
                <w:szCs w:val="20"/>
              </w:rPr>
              <w:t xml:space="preserve"> </w:t>
            </w:r>
            <w:proofErr w:type="spellStart"/>
            <w:r w:rsidRPr="008937BB">
              <w:rPr>
                <w:rFonts w:ascii="Arial" w:hAnsi="Arial" w:cs="Arial"/>
                <w:sz w:val="20"/>
                <w:szCs w:val="20"/>
              </w:rPr>
              <w:t>Directive</w:t>
            </w:r>
            <w:proofErr w:type="spellEnd"/>
          </w:p>
        </w:tc>
      </w:tr>
      <w:tr w:rsidR="00CA027D" w:rsidRPr="00A12BCE" w14:paraId="4E84A7E1" w14:textId="77777777" w:rsidTr="0095146A">
        <w:trPr>
          <w:trHeight w:val="270"/>
        </w:trPr>
        <w:tc>
          <w:tcPr>
            <w:tcW w:w="1485" w:type="dxa"/>
            <w:shd w:val="clear" w:color="auto" w:fill="auto"/>
            <w:vAlign w:val="center"/>
          </w:tcPr>
          <w:p w14:paraId="72CB1D7A" w14:textId="0B1C60B7" w:rsidR="00CA027D" w:rsidRPr="008937BB" w:rsidRDefault="00CA027D" w:rsidP="0095146A">
            <w:pPr>
              <w:spacing w:after="0"/>
              <w:rPr>
                <w:rFonts w:ascii="Arial" w:hAnsi="Arial" w:cs="Arial"/>
                <w:sz w:val="20"/>
                <w:szCs w:val="20"/>
              </w:rPr>
            </w:pPr>
            <w:r w:rsidRPr="008937BB">
              <w:rPr>
                <w:rFonts w:ascii="Arial" w:hAnsi="Arial" w:cs="Arial"/>
                <w:sz w:val="20"/>
                <w:szCs w:val="20"/>
              </w:rPr>
              <w:t>P&amp;I</w:t>
            </w:r>
          </w:p>
        </w:tc>
        <w:tc>
          <w:tcPr>
            <w:tcW w:w="7654" w:type="dxa"/>
            <w:shd w:val="clear" w:color="auto" w:fill="auto"/>
            <w:vAlign w:val="center"/>
          </w:tcPr>
          <w:p w14:paraId="7536B32C" w14:textId="3B189992" w:rsidR="00CA027D" w:rsidRPr="008937BB" w:rsidRDefault="00CA027D" w:rsidP="0095146A">
            <w:pPr>
              <w:spacing w:after="0"/>
              <w:rPr>
                <w:rFonts w:ascii="Arial" w:hAnsi="Arial" w:cs="Arial"/>
                <w:sz w:val="20"/>
                <w:szCs w:val="20"/>
              </w:rPr>
            </w:pPr>
            <w:proofErr w:type="spellStart"/>
            <w:r w:rsidRPr="008937BB">
              <w:rPr>
                <w:rFonts w:ascii="Arial" w:hAnsi="Arial" w:cs="Arial"/>
                <w:sz w:val="20"/>
                <w:szCs w:val="20"/>
              </w:rPr>
              <w:t>Piping</w:t>
            </w:r>
            <w:proofErr w:type="spellEnd"/>
            <w:r w:rsidRPr="008937BB">
              <w:rPr>
                <w:rFonts w:ascii="Arial" w:hAnsi="Arial" w:cs="Arial"/>
                <w:sz w:val="20"/>
                <w:szCs w:val="20"/>
              </w:rPr>
              <w:t xml:space="preserve"> and instrument diagram</w:t>
            </w:r>
          </w:p>
        </w:tc>
      </w:tr>
      <w:tr w:rsidR="00CA027D" w:rsidRPr="00A12BCE" w14:paraId="5C8C98F3" w14:textId="77777777" w:rsidTr="0095146A">
        <w:trPr>
          <w:trHeight w:val="270"/>
        </w:trPr>
        <w:tc>
          <w:tcPr>
            <w:tcW w:w="1485" w:type="dxa"/>
            <w:shd w:val="clear" w:color="auto" w:fill="auto"/>
            <w:vAlign w:val="center"/>
          </w:tcPr>
          <w:p w14:paraId="5229372F" w14:textId="54627FC6" w:rsidR="00CA027D" w:rsidRPr="008937BB" w:rsidRDefault="00CA027D" w:rsidP="0095146A">
            <w:pPr>
              <w:spacing w:after="0"/>
              <w:rPr>
                <w:rFonts w:ascii="Arial" w:hAnsi="Arial" w:cs="Arial"/>
                <w:sz w:val="20"/>
                <w:szCs w:val="20"/>
              </w:rPr>
            </w:pPr>
            <w:r w:rsidRPr="008937BB">
              <w:rPr>
                <w:rFonts w:ascii="Arial" w:hAnsi="Arial" w:cs="Arial"/>
                <w:sz w:val="20"/>
                <w:szCs w:val="20"/>
              </w:rPr>
              <w:t>PD</w:t>
            </w:r>
          </w:p>
        </w:tc>
        <w:tc>
          <w:tcPr>
            <w:tcW w:w="7654" w:type="dxa"/>
            <w:shd w:val="clear" w:color="auto" w:fill="auto"/>
            <w:vAlign w:val="center"/>
          </w:tcPr>
          <w:p w14:paraId="1236D4C1" w14:textId="02316DBA" w:rsidR="00CA027D" w:rsidRPr="008937BB" w:rsidRDefault="00CA027D" w:rsidP="0095146A">
            <w:pPr>
              <w:spacing w:after="0"/>
              <w:rPr>
                <w:rFonts w:ascii="Arial" w:hAnsi="Arial" w:cs="Arial"/>
                <w:sz w:val="20"/>
                <w:szCs w:val="20"/>
              </w:rPr>
            </w:pPr>
            <w:r w:rsidRPr="008937BB">
              <w:rPr>
                <w:rFonts w:ascii="Arial" w:hAnsi="Arial" w:cs="Arial"/>
                <w:sz w:val="20"/>
                <w:szCs w:val="20"/>
              </w:rPr>
              <w:t>Pasový dopravník</w:t>
            </w:r>
          </w:p>
        </w:tc>
      </w:tr>
      <w:tr w:rsidR="00CA027D" w:rsidRPr="00A12BCE" w14:paraId="19DAE8C2" w14:textId="77777777" w:rsidTr="0095146A">
        <w:trPr>
          <w:trHeight w:val="270"/>
        </w:trPr>
        <w:tc>
          <w:tcPr>
            <w:tcW w:w="1485" w:type="dxa"/>
            <w:shd w:val="clear" w:color="auto" w:fill="auto"/>
            <w:vAlign w:val="center"/>
          </w:tcPr>
          <w:p w14:paraId="18D47BE5" w14:textId="080258BE" w:rsidR="00CA027D" w:rsidRPr="008937BB" w:rsidRDefault="00CA027D" w:rsidP="0095146A">
            <w:pPr>
              <w:spacing w:after="0"/>
              <w:rPr>
                <w:rFonts w:ascii="Arial" w:hAnsi="Arial" w:cs="Arial"/>
                <w:sz w:val="20"/>
                <w:szCs w:val="20"/>
              </w:rPr>
            </w:pPr>
            <w:r w:rsidRPr="008937BB">
              <w:rPr>
                <w:rFonts w:ascii="Arial" w:hAnsi="Arial" w:cs="Arial"/>
                <w:sz w:val="20"/>
                <w:szCs w:val="20"/>
              </w:rPr>
              <w:t>PD</w:t>
            </w:r>
          </w:p>
        </w:tc>
        <w:tc>
          <w:tcPr>
            <w:tcW w:w="7654" w:type="dxa"/>
            <w:shd w:val="clear" w:color="auto" w:fill="auto"/>
            <w:vAlign w:val="center"/>
          </w:tcPr>
          <w:p w14:paraId="2AA1BCF6" w14:textId="45601229" w:rsidR="00CA027D" w:rsidRPr="008937BB" w:rsidRDefault="00CA027D" w:rsidP="0095146A">
            <w:pPr>
              <w:spacing w:after="0"/>
              <w:rPr>
                <w:rFonts w:ascii="Arial" w:hAnsi="Arial" w:cs="Arial"/>
                <w:sz w:val="20"/>
                <w:szCs w:val="20"/>
              </w:rPr>
            </w:pPr>
            <w:r w:rsidRPr="008937BB">
              <w:rPr>
                <w:rFonts w:ascii="Arial" w:hAnsi="Arial" w:cs="Arial"/>
                <w:sz w:val="20"/>
                <w:szCs w:val="20"/>
              </w:rPr>
              <w:t>Prováděcí dokumentace</w:t>
            </w:r>
          </w:p>
        </w:tc>
      </w:tr>
      <w:tr w:rsidR="00CA027D" w:rsidRPr="00A12BCE" w14:paraId="066A1C10" w14:textId="77777777" w:rsidTr="0095146A">
        <w:trPr>
          <w:trHeight w:val="270"/>
        </w:trPr>
        <w:tc>
          <w:tcPr>
            <w:tcW w:w="1485" w:type="dxa"/>
            <w:shd w:val="clear" w:color="auto" w:fill="auto"/>
            <w:vAlign w:val="center"/>
          </w:tcPr>
          <w:p w14:paraId="7E202793" w14:textId="14F7576E" w:rsidR="00CA027D" w:rsidRPr="008937BB" w:rsidRDefault="00CA027D" w:rsidP="0095146A">
            <w:pPr>
              <w:spacing w:after="0"/>
              <w:rPr>
                <w:rFonts w:ascii="Arial" w:hAnsi="Arial" w:cs="Arial"/>
                <w:sz w:val="20"/>
                <w:szCs w:val="20"/>
              </w:rPr>
            </w:pPr>
            <w:r w:rsidRPr="008937BB">
              <w:rPr>
                <w:rFonts w:ascii="Arial" w:hAnsi="Arial" w:cs="Arial"/>
                <w:sz w:val="20"/>
                <w:szCs w:val="20"/>
              </w:rPr>
              <w:t>PKZ</w:t>
            </w:r>
          </w:p>
        </w:tc>
        <w:tc>
          <w:tcPr>
            <w:tcW w:w="7654" w:type="dxa"/>
            <w:shd w:val="clear" w:color="auto" w:fill="auto"/>
            <w:vAlign w:val="center"/>
          </w:tcPr>
          <w:p w14:paraId="329B2F16" w14:textId="46F17BE6" w:rsidR="00CA027D" w:rsidRPr="008937BB" w:rsidRDefault="00CA027D" w:rsidP="0095146A">
            <w:pPr>
              <w:spacing w:after="0"/>
              <w:rPr>
                <w:rFonts w:ascii="Arial" w:hAnsi="Arial" w:cs="Arial"/>
                <w:sz w:val="20"/>
                <w:szCs w:val="20"/>
              </w:rPr>
            </w:pPr>
            <w:r w:rsidRPr="008937BB">
              <w:rPr>
                <w:rFonts w:ascii="Arial" w:hAnsi="Arial" w:cs="Arial"/>
                <w:sz w:val="20"/>
                <w:szCs w:val="20"/>
              </w:rPr>
              <w:t xml:space="preserve">Plán kontrol a zkoušek </w:t>
            </w:r>
          </w:p>
        </w:tc>
      </w:tr>
      <w:tr w:rsidR="00CA027D" w:rsidRPr="00A12BCE" w14:paraId="53BD71E6" w14:textId="77777777" w:rsidTr="0095146A">
        <w:trPr>
          <w:trHeight w:val="270"/>
        </w:trPr>
        <w:tc>
          <w:tcPr>
            <w:tcW w:w="1485" w:type="dxa"/>
            <w:shd w:val="clear" w:color="auto" w:fill="auto"/>
            <w:vAlign w:val="center"/>
          </w:tcPr>
          <w:p w14:paraId="2FC346B7" w14:textId="41E3328E" w:rsidR="00CA027D" w:rsidRPr="008937BB" w:rsidRDefault="00CA027D" w:rsidP="0095146A">
            <w:pPr>
              <w:spacing w:after="0"/>
              <w:rPr>
                <w:rFonts w:ascii="Arial" w:hAnsi="Arial" w:cs="Arial"/>
                <w:sz w:val="20"/>
                <w:szCs w:val="20"/>
              </w:rPr>
            </w:pPr>
            <w:r w:rsidRPr="008937BB">
              <w:rPr>
                <w:rFonts w:ascii="Arial" w:hAnsi="Arial" w:cs="Arial"/>
                <w:sz w:val="20"/>
                <w:szCs w:val="20"/>
              </w:rPr>
              <w:t>PO</w:t>
            </w:r>
          </w:p>
        </w:tc>
        <w:tc>
          <w:tcPr>
            <w:tcW w:w="7654" w:type="dxa"/>
            <w:shd w:val="clear" w:color="auto" w:fill="auto"/>
            <w:vAlign w:val="center"/>
          </w:tcPr>
          <w:p w14:paraId="717C9718" w14:textId="49BE8869" w:rsidR="00CA027D" w:rsidRPr="008937BB" w:rsidRDefault="00CA027D" w:rsidP="0095146A">
            <w:pPr>
              <w:spacing w:after="0"/>
              <w:rPr>
                <w:rFonts w:ascii="Arial" w:hAnsi="Arial" w:cs="Arial"/>
                <w:sz w:val="20"/>
                <w:szCs w:val="20"/>
              </w:rPr>
            </w:pPr>
            <w:r w:rsidRPr="008937BB">
              <w:rPr>
                <w:rFonts w:ascii="Arial" w:hAnsi="Arial" w:cs="Arial"/>
                <w:sz w:val="20"/>
                <w:szCs w:val="20"/>
              </w:rPr>
              <w:t>Požární ochrana</w:t>
            </w:r>
          </w:p>
        </w:tc>
      </w:tr>
      <w:tr w:rsidR="00CA027D" w:rsidRPr="00A12BCE" w14:paraId="7E6C8D48" w14:textId="77777777" w:rsidTr="0095146A">
        <w:trPr>
          <w:trHeight w:val="270"/>
        </w:trPr>
        <w:tc>
          <w:tcPr>
            <w:tcW w:w="1485" w:type="dxa"/>
            <w:shd w:val="clear" w:color="auto" w:fill="auto"/>
            <w:vAlign w:val="center"/>
          </w:tcPr>
          <w:p w14:paraId="666371F6" w14:textId="3DB32733" w:rsidR="00CA027D" w:rsidRPr="008937BB" w:rsidRDefault="00CA027D" w:rsidP="0095146A">
            <w:pPr>
              <w:spacing w:after="0"/>
              <w:rPr>
                <w:rFonts w:ascii="Arial" w:hAnsi="Arial" w:cs="Arial"/>
                <w:sz w:val="20"/>
                <w:szCs w:val="20"/>
              </w:rPr>
            </w:pPr>
            <w:r w:rsidRPr="008937BB">
              <w:rPr>
                <w:rFonts w:ascii="Arial" w:hAnsi="Arial" w:cs="Arial"/>
                <w:sz w:val="20"/>
                <w:szCs w:val="20"/>
              </w:rPr>
              <w:t>POV</w:t>
            </w:r>
          </w:p>
        </w:tc>
        <w:tc>
          <w:tcPr>
            <w:tcW w:w="7654" w:type="dxa"/>
            <w:shd w:val="clear" w:color="auto" w:fill="auto"/>
            <w:vAlign w:val="center"/>
          </w:tcPr>
          <w:p w14:paraId="1017DC56" w14:textId="49F1D59D" w:rsidR="00CA027D" w:rsidRPr="008937BB" w:rsidRDefault="00CA027D" w:rsidP="0095146A">
            <w:pPr>
              <w:spacing w:after="0"/>
              <w:rPr>
                <w:rFonts w:ascii="Arial" w:hAnsi="Arial" w:cs="Arial"/>
                <w:sz w:val="20"/>
                <w:szCs w:val="20"/>
              </w:rPr>
            </w:pPr>
            <w:r w:rsidRPr="008937BB">
              <w:rPr>
                <w:rFonts w:ascii="Arial" w:hAnsi="Arial" w:cs="Arial"/>
                <w:sz w:val="20"/>
                <w:szCs w:val="20"/>
              </w:rPr>
              <w:t>Plán a organizace výstavby</w:t>
            </w:r>
          </w:p>
        </w:tc>
      </w:tr>
      <w:tr w:rsidR="00CA027D" w:rsidRPr="00A12BCE" w14:paraId="3DE869BC" w14:textId="77777777" w:rsidTr="0095146A">
        <w:trPr>
          <w:trHeight w:val="270"/>
        </w:trPr>
        <w:tc>
          <w:tcPr>
            <w:tcW w:w="1485" w:type="dxa"/>
            <w:shd w:val="clear" w:color="auto" w:fill="auto"/>
            <w:vAlign w:val="center"/>
          </w:tcPr>
          <w:p w14:paraId="25C759E6" w14:textId="6375ACA5" w:rsidR="00CA027D" w:rsidRPr="008937BB" w:rsidRDefault="00CA027D" w:rsidP="0095146A">
            <w:pPr>
              <w:spacing w:after="0"/>
              <w:rPr>
                <w:rFonts w:ascii="Arial" w:hAnsi="Arial" w:cs="Arial"/>
                <w:sz w:val="20"/>
                <w:szCs w:val="20"/>
              </w:rPr>
            </w:pPr>
            <w:r w:rsidRPr="008937BB">
              <w:rPr>
                <w:rFonts w:ascii="Arial" w:hAnsi="Arial" w:cs="Arial"/>
                <w:sz w:val="20"/>
                <w:szCs w:val="20"/>
              </w:rPr>
              <w:t>PRE-BEP</w:t>
            </w:r>
          </w:p>
        </w:tc>
        <w:tc>
          <w:tcPr>
            <w:tcW w:w="7654" w:type="dxa"/>
            <w:shd w:val="clear" w:color="auto" w:fill="auto"/>
            <w:vAlign w:val="center"/>
          </w:tcPr>
          <w:p w14:paraId="6BD0A21F" w14:textId="5C0B0364" w:rsidR="00CA027D" w:rsidRPr="008937BB" w:rsidRDefault="00CA027D" w:rsidP="0095146A">
            <w:pPr>
              <w:spacing w:after="0"/>
              <w:rPr>
                <w:rFonts w:ascii="Arial" w:hAnsi="Arial" w:cs="Arial"/>
                <w:sz w:val="20"/>
                <w:szCs w:val="20"/>
              </w:rPr>
            </w:pPr>
            <w:r w:rsidRPr="008937BB">
              <w:rPr>
                <w:rFonts w:ascii="Arial" w:hAnsi="Arial" w:cs="Arial"/>
                <w:sz w:val="20"/>
                <w:szCs w:val="20"/>
              </w:rPr>
              <w:t>Návrhový plán realizace BIM</w:t>
            </w:r>
          </w:p>
        </w:tc>
      </w:tr>
      <w:tr w:rsidR="00CA027D" w:rsidRPr="00A12BCE" w14:paraId="04354004" w14:textId="77777777" w:rsidTr="0095146A">
        <w:trPr>
          <w:trHeight w:val="270"/>
        </w:trPr>
        <w:tc>
          <w:tcPr>
            <w:tcW w:w="1485" w:type="dxa"/>
            <w:shd w:val="clear" w:color="auto" w:fill="auto"/>
            <w:vAlign w:val="center"/>
          </w:tcPr>
          <w:p w14:paraId="182D2F7C" w14:textId="38072559" w:rsidR="00CA027D" w:rsidRPr="008937BB" w:rsidRDefault="00CA027D" w:rsidP="0095146A">
            <w:pPr>
              <w:spacing w:after="0"/>
              <w:rPr>
                <w:rFonts w:ascii="Arial" w:hAnsi="Arial" w:cs="Arial"/>
                <w:sz w:val="20"/>
                <w:szCs w:val="20"/>
              </w:rPr>
            </w:pPr>
            <w:r w:rsidRPr="008937BB">
              <w:rPr>
                <w:rFonts w:ascii="Arial" w:hAnsi="Arial" w:cs="Arial"/>
                <w:sz w:val="20"/>
                <w:szCs w:val="20"/>
              </w:rPr>
              <w:t>PS</w:t>
            </w:r>
          </w:p>
        </w:tc>
        <w:tc>
          <w:tcPr>
            <w:tcW w:w="7654" w:type="dxa"/>
            <w:shd w:val="clear" w:color="auto" w:fill="auto"/>
            <w:vAlign w:val="center"/>
          </w:tcPr>
          <w:p w14:paraId="188367E3" w14:textId="32CF873F" w:rsidR="00CA027D" w:rsidRPr="008937BB" w:rsidRDefault="00CA027D" w:rsidP="0095146A">
            <w:pPr>
              <w:spacing w:after="0"/>
              <w:rPr>
                <w:rFonts w:ascii="Arial" w:hAnsi="Arial" w:cs="Arial"/>
                <w:sz w:val="20"/>
                <w:szCs w:val="20"/>
              </w:rPr>
            </w:pPr>
            <w:r w:rsidRPr="008937BB">
              <w:rPr>
                <w:rFonts w:ascii="Arial" w:hAnsi="Arial" w:cs="Arial"/>
                <w:sz w:val="20"/>
                <w:szCs w:val="20"/>
              </w:rPr>
              <w:t>Provozní soubor</w:t>
            </w:r>
          </w:p>
        </w:tc>
      </w:tr>
      <w:tr w:rsidR="008B61F9" w:rsidRPr="00A12BCE" w14:paraId="6E342B66" w14:textId="77777777" w:rsidTr="0095146A">
        <w:trPr>
          <w:trHeight w:val="270"/>
        </w:trPr>
        <w:tc>
          <w:tcPr>
            <w:tcW w:w="1485" w:type="dxa"/>
            <w:shd w:val="clear" w:color="auto" w:fill="auto"/>
            <w:vAlign w:val="center"/>
          </w:tcPr>
          <w:p w14:paraId="6AB7DE55" w14:textId="6E4E5F5D" w:rsidR="008B61F9" w:rsidRPr="008B61F9" w:rsidRDefault="008B61F9" w:rsidP="0095146A">
            <w:pPr>
              <w:spacing w:after="0"/>
              <w:rPr>
                <w:rFonts w:ascii="Arial" w:hAnsi="Arial" w:cs="Arial"/>
                <w:sz w:val="20"/>
                <w:szCs w:val="20"/>
              </w:rPr>
            </w:pPr>
            <w:r>
              <w:rPr>
                <w:rFonts w:ascii="Arial" w:hAnsi="Arial" w:cs="Arial"/>
                <w:sz w:val="20"/>
                <w:szCs w:val="20"/>
              </w:rPr>
              <w:t>REACH</w:t>
            </w:r>
          </w:p>
        </w:tc>
        <w:tc>
          <w:tcPr>
            <w:tcW w:w="7654" w:type="dxa"/>
            <w:shd w:val="clear" w:color="auto" w:fill="auto"/>
            <w:vAlign w:val="center"/>
          </w:tcPr>
          <w:p w14:paraId="2AD95239" w14:textId="40DC3FA2" w:rsidR="008B61F9" w:rsidRPr="00FC6658" w:rsidRDefault="00604F91" w:rsidP="0095146A">
            <w:pPr>
              <w:spacing w:after="0"/>
              <w:rPr>
                <w:rFonts w:ascii="Arial" w:hAnsi="Arial" w:cs="Arial"/>
                <w:sz w:val="20"/>
                <w:szCs w:val="20"/>
              </w:rPr>
            </w:pPr>
            <w:proofErr w:type="spellStart"/>
            <w:r w:rsidRPr="00FC6658">
              <w:rPr>
                <w:rFonts w:ascii="Arial" w:hAnsi="Arial" w:cs="Arial"/>
                <w:sz w:val="20"/>
                <w:szCs w:val="20"/>
                <w:shd w:val="clear" w:color="auto" w:fill="FFFFFF"/>
              </w:rPr>
              <w:t>Registration</w:t>
            </w:r>
            <w:proofErr w:type="spellEnd"/>
            <w:r w:rsidRPr="00FC6658">
              <w:rPr>
                <w:rFonts w:ascii="Arial" w:hAnsi="Arial" w:cs="Arial"/>
                <w:sz w:val="20"/>
                <w:szCs w:val="20"/>
                <w:shd w:val="clear" w:color="auto" w:fill="FFFFFF"/>
              </w:rPr>
              <w:t xml:space="preserve">, </w:t>
            </w:r>
            <w:proofErr w:type="spellStart"/>
            <w:r w:rsidRPr="00FC6658">
              <w:rPr>
                <w:rFonts w:ascii="Arial" w:hAnsi="Arial" w:cs="Arial"/>
                <w:sz w:val="20"/>
                <w:szCs w:val="20"/>
                <w:shd w:val="clear" w:color="auto" w:fill="FFFFFF"/>
              </w:rPr>
              <w:t>Evaluation</w:t>
            </w:r>
            <w:proofErr w:type="spellEnd"/>
            <w:r w:rsidRPr="00FC6658">
              <w:rPr>
                <w:rFonts w:ascii="Arial" w:hAnsi="Arial" w:cs="Arial"/>
                <w:sz w:val="20"/>
                <w:szCs w:val="20"/>
                <w:shd w:val="clear" w:color="auto" w:fill="FFFFFF"/>
              </w:rPr>
              <w:t xml:space="preserve">, </w:t>
            </w:r>
            <w:proofErr w:type="spellStart"/>
            <w:r w:rsidRPr="00FC6658">
              <w:rPr>
                <w:rFonts w:ascii="Arial" w:hAnsi="Arial" w:cs="Arial"/>
                <w:sz w:val="20"/>
                <w:szCs w:val="20"/>
                <w:shd w:val="clear" w:color="auto" w:fill="FFFFFF"/>
              </w:rPr>
              <w:t>Authorisation</w:t>
            </w:r>
            <w:proofErr w:type="spellEnd"/>
            <w:r w:rsidRPr="00FC6658">
              <w:rPr>
                <w:rFonts w:ascii="Arial" w:hAnsi="Arial" w:cs="Arial"/>
                <w:sz w:val="20"/>
                <w:szCs w:val="20"/>
                <w:shd w:val="clear" w:color="auto" w:fill="FFFFFF"/>
              </w:rPr>
              <w:t xml:space="preserve"> and </w:t>
            </w:r>
            <w:proofErr w:type="spellStart"/>
            <w:r w:rsidRPr="00FC6658">
              <w:rPr>
                <w:rFonts w:ascii="Arial" w:hAnsi="Arial" w:cs="Arial"/>
                <w:sz w:val="20"/>
                <w:szCs w:val="20"/>
                <w:shd w:val="clear" w:color="auto" w:fill="FFFFFF"/>
              </w:rPr>
              <w:t>Restriction</w:t>
            </w:r>
            <w:proofErr w:type="spellEnd"/>
            <w:r w:rsidRPr="00FC6658">
              <w:rPr>
                <w:rFonts w:ascii="Arial" w:hAnsi="Arial" w:cs="Arial"/>
                <w:sz w:val="20"/>
                <w:szCs w:val="20"/>
                <w:shd w:val="clear" w:color="auto" w:fill="FFFFFF"/>
              </w:rPr>
              <w:t xml:space="preserve"> </w:t>
            </w:r>
            <w:proofErr w:type="spellStart"/>
            <w:r w:rsidRPr="00FC6658">
              <w:rPr>
                <w:rFonts w:ascii="Arial" w:hAnsi="Arial" w:cs="Arial"/>
                <w:sz w:val="20"/>
                <w:szCs w:val="20"/>
                <w:shd w:val="clear" w:color="auto" w:fill="FFFFFF"/>
              </w:rPr>
              <w:t>of</w:t>
            </w:r>
            <w:proofErr w:type="spellEnd"/>
            <w:r w:rsidRPr="00FC6658">
              <w:rPr>
                <w:rFonts w:ascii="Arial" w:hAnsi="Arial" w:cs="Arial"/>
                <w:sz w:val="20"/>
                <w:szCs w:val="20"/>
                <w:shd w:val="clear" w:color="auto" w:fill="FFFFFF"/>
              </w:rPr>
              <w:t xml:space="preserve"> </w:t>
            </w:r>
            <w:proofErr w:type="spellStart"/>
            <w:r w:rsidRPr="00FC6658">
              <w:rPr>
                <w:rFonts w:ascii="Arial" w:hAnsi="Arial" w:cs="Arial"/>
                <w:sz w:val="20"/>
                <w:szCs w:val="20"/>
                <w:shd w:val="clear" w:color="auto" w:fill="FFFFFF"/>
              </w:rPr>
              <w:t>Chemicals</w:t>
            </w:r>
            <w:proofErr w:type="spellEnd"/>
          </w:p>
        </w:tc>
      </w:tr>
      <w:tr w:rsidR="00CA027D" w:rsidRPr="00A12BCE" w14:paraId="06CFC0FC" w14:textId="77777777" w:rsidTr="0095146A">
        <w:trPr>
          <w:trHeight w:val="270"/>
        </w:trPr>
        <w:tc>
          <w:tcPr>
            <w:tcW w:w="1485" w:type="dxa"/>
            <w:shd w:val="clear" w:color="auto" w:fill="auto"/>
            <w:vAlign w:val="center"/>
          </w:tcPr>
          <w:p w14:paraId="09E5970C" w14:textId="162FCE5E" w:rsidR="00CA027D" w:rsidRPr="008937BB" w:rsidRDefault="00CA027D" w:rsidP="0095146A">
            <w:pPr>
              <w:spacing w:after="0"/>
              <w:rPr>
                <w:rFonts w:ascii="Arial" w:hAnsi="Arial" w:cs="Arial"/>
                <w:sz w:val="20"/>
                <w:szCs w:val="20"/>
              </w:rPr>
            </w:pPr>
            <w:r w:rsidRPr="008937BB">
              <w:rPr>
                <w:rFonts w:ascii="Arial" w:hAnsi="Arial" w:cs="Arial"/>
                <w:sz w:val="20"/>
                <w:szCs w:val="20"/>
              </w:rPr>
              <w:t xml:space="preserve">SCR </w:t>
            </w:r>
          </w:p>
        </w:tc>
        <w:tc>
          <w:tcPr>
            <w:tcW w:w="7654" w:type="dxa"/>
            <w:shd w:val="clear" w:color="auto" w:fill="auto"/>
            <w:vAlign w:val="center"/>
          </w:tcPr>
          <w:p w14:paraId="47E066AC" w14:textId="54FB9E51" w:rsidR="00CA027D" w:rsidRPr="00FC6658" w:rsidRDefault="00CA027D" w:rsidP="0095146A">
            <w:pPr>
              <w:spacing w:after="0"/>
              <w:rPr>
                <w:rFonts w:ascii="Arial" w:hAnsi="Arial" w:cs="Arial"/>
                <w:sz w:val="20"/>
                <w:szCs w:val="20"/>
              </w:rPr>
            </w:pPr>
            <w:r w:rsidRPr="00FC6658">
              <w:rPr>
                <w:rFonts w:ascii="Arial" w:hAnsi="Arial" w:cs="Arial"/>
                <w:sz w:val="20"/>
                <w:szCs w:val="20"/>
              </w:rPr>
              <w:t xml:space="preserve">Selektivní katalytická redukce </w:t>
            </w:r>
          </w:p>
        </w:tc>
      </w:tr>
      <w:tr w:rsidR="00CA027D" w:rsidRPr="00A12BCE" w14:paraId="000F7DDD" w14:textId="77777777" w:rsidTr="0095146A">
        <w:trPr>
          <w:trHeight w:val="270"/>
        </w:trPr>
        <w:tc>
          <w:tcPr>
            <w:tcW w:w="1485" w:type="dxa"/>
            <w:shd w:val="clear" w:color="auto" w:fill="auto"/>
            <w:vAlign w:val="center"/>
          </w:tcPr>
          <w:p w14:paraId="6B2B379F" w14:textId="073BC166" w:rsidR="00CA027D" w:rsidRPr="008937BB" w:rsidRDefault="00CA027D" w:rsidP="0095146A">
            <w:pPr>
              <w:spacing w:after="0"/>
              <w:rPr>
                <w:rFonts w:ascii="Arial" w:hAnsi="Arial" w:cs="Arial"/>
                <w:sz w:val="20"/>
                <w:szCs w:val="20"/>
              </w:rPr>
            </w:pPr>
            <w:r w:rsidRPr="008937BB">
              <w:rPr>
                <w:rFonts w:ascii="Arial" w:hAnsi="Arial" w:cs="Arial"/>
                <w:sz w:val="20"/>
                <w:szCs w:val="20"/>
              </w:rPr>
              <w:t>SHP</w:t>
            </w:r>
          </w:p>
        </w:tc>
        <w:tc>
          <w:tcPr>
            <w:tcW w:w="7654" w:type="dxa"/>
            <w:shd w:val="clear" w:color="auto" w:fill="auto"/>
            <w:vAlign w:val="center"/>
          </w:tcPr>
          <w:p w14:paraId="7401B1D0" w14:textId="6415DF5B" w:rsidR="00CA027D" w:rsidRPr="008937BB" w:rsidRDefault="00CA027D" w:rsidP="0095146A">
            <w:pPr>
              <w:spacing w:after="0"/>
              <w:rPr>
                <w:rFonts w:ascii="Arial" w:hAnsi="Arial" w:cs="Arial"/>
                <w:sz w:val="20"/>
                <w:szCs w:val="20"/>
              </w:rPr>
            </w:pPr>
            <w:r w:rsidRPr="008937BB">
              <w:rPr>
                <w:rFonts w:ascii="Arial" w:hAnsi="Arial" w:cs="Arial"/>
                <w:sz w:val="20"/>
                <w:szCs w:val="20"/>
              </w:rPr>
              <w:t>Směs hořlavého prachu</w:t>
            </w:r>
          </w:p>
        </w:tc>
      </w:tr>
      <w:tr w:rsidR="00CA027D" w:rsidRPr="00A12BCE" w14:paraId="74EB7CE4" w14:textId="77777777" w:rsidTr="0095146A">
        <w:trPr>
          <w:trHeight w:val="270"/>
        </w:trPr>
        <w:tc>
          <w:tcPr>
            <w:tcW w:w="1485" w:type="dxa"/>
            <w:shd w:val="clear" w:color="auto" w:fill="auto"/>
            <w:vAlign w:val="center"/>
          </w:tcPr>
          <w:p w14:paraId="6D5C4027" w14:textId="7FE296C1" w:rsidR="00CA027D" w:rsidRPr="008937BB" w:rsidRDefault="00CA027D" w:rsidP="0095146A">
            <w:pPr>
              <w:spacing w:after="0"/>
              <w:rPr>
                <w:rFonts w:ascii="Arial" w:hAnsi="Arial" w:cs="Arial"/>
                <w:sz w:val="20"/>
                <w:szCs w:val="20"/>
              </w:rPr>
            </w:pPr>
            <w:r w:rsidRPr="008937BB">
              <w:rPr>
                <w:rFonts w:ascii="Arial" w:hAnsi="Arial" w:cs="Arial"/>
                <w:sz w:val="20"/>
                <w:szCs w:val="20"/>
              </w:rPr>
              <w:t>SHZ</w:t>
            </w:r>
          </w:p>
        </w:tc>
        <w:tc>
          <w:tcPr>
            <w:tcW w:w="7654" w:type="dxa"/>
            <w:shd w:val="clear" w:color="auto" w:fill="auto"/>
            <w:vAlign w:val="center"/>
          </w:tcPr>
          <w:p w14:paraId="07161335" w14:textId="4EE76CD3" w:rsidR="00CA027D" w:rsidRPr="008937BB" w:rsidRDefault="00CA027D" w:rsidP="0095146A">
            <w:pPr>
              <w:spacing w:after="0"/>
              <w:rPr>
                <w:rFonts w:ascii="Arial" w:hAnsi="Arial" w:cs="Arial"/>
                <w:sz w:val="20"/>
                <w:szCs w:val="20"/>
              </w:rPr>
            </w:pPr>
            <w:r w:rsidRPr="008937BB">
              <w:rPr>
                <w:rFonts w:ascii="Arial" w:hAnsi="Arial" w:cs="Arial"/>
                <w:sz w:val="20"/>
                <w:szCs w:val="20"/>
              </w:rPr>
              <w:t>Stabilní hasící zařízení</w:t>
            </w:r>
          </w:p>
        </w:tc>
      </w:tr>
      <w:tr w:rsidR="00CA027D" w:rsidRPr="00A12BCE" w14:paraId="060C061C" w14:textId="77777777" w:rsidTr="0095146A">
        <w:trPr>
          <w:trHeight w:val="270"/>
        </w:trPr>
        <w:tc>
          <w:tcPr>
            <w:tcW w:w="1485" w:type="dxa"/>
            <w:shd w:val="clear" w:color="auto" w:fill="auto"/>
            <w:vAlign w:val="center"/>
          </w:tcPr>
          <w:p w14:paraId="09233037" w14:textId="79D7114A" w:rsidR="00CA027D" w:rsidRPr="008937BB" w:rsidRDefault="00CA027D" w:rsidP="0095146A">
            <w:pPr>
              <w:spacing w:after="0"/>
              <w:rPr>
                <w:rFonts w:ascii="Arial" w:hAnsi="Arial" w:cs="Arial"/>
                <w:sz w:val="20"/>
                <w:szCs w:val="20"/>
              </w:rPr>
            </w:pPr>
            <w:r w:rsidRPr="008937BB">
              <w:rPr>
                <w:rFonts w:ascii="Arial" w:hAnsi="Arial" w:cs="Arial"/>
                <w:sz w:val="20"/>
                <w:szCs w:val="20"/>
              </w:rPr>
              <w:t>SIL</w:t>
            </w:r>
          </w:p>
        </w:tc>
        <w:tc>
          <w:tcPr>
            <w:tcW w:w="7654" w:type="dxa"/>
            <w:shd w:val="clear" w:color="auto" w:fill="auto"/>
            <w:vAlign w:val="center"/>
          </w:tcPr>
          <w:p w14:paraId="25FD6B59" w14:textId="285B9DE1" w:rsidR="00CA027D" w:rsidRPr="008937BB" w:rsidRDefault="00CA027D" w:rsidP="0095146A">
            <w:pPr>
              <w:spacing w:after="0"/>
              <w:rPr>
                <w:rFonts w:ascii="Arial" w:hAnsi="Arial" w:cs="Arial"/>
                <w:sz w:val="20"/>
                <w:szCs w:val="20"/>
              </w:rPr>
            </w:pPr>
            <w:proofErr w:type="spellStart"/>
            <w:r w:rsidRPr="008937BB">
              <w:rPr>
                <w:rFonts w:ascii="Arial" w:hAnsi="Arial" w:cs="Arial"/>
                <w:sz w:val="20"/>
                <w:szCs w:val="20"/>
              </w:rPr>
              <w:t>Safety</w:t>
            </w:r>
            <w:proofErr w:type="spellEnd"/>
            <w:r w:rsidRPr="008937BB">
              <w:rPr>
                <w:rFonts w:ascii="Arial" w:hAnsi="Arial" w:cs="Arial"/>
                <w:sz w:val="20"/>
                <w:szCs w:val="20"/>
              </w:rPr>
              <w:t xml:space="preserve"> Integrity Level</w:t>
            </w:r>
          </w:p>
        </w:tc>
      </w:tr>
      <w:tr w:rsidR="00CA027D" w:rsidRPr="00A12BCE" w14:paraId="6275FEEC" w14:textId="77777777" w:rsidTr="0095146A">
        <w:trPr>
          <w:trHeight w:val="270"/>
        </w:trPr>
        <w:tc>
          <w:tcPr>
            <w:tcW w:w="1485" w:type="dxa"/>
            <w:shd w:val="clear" w:color="auto" w:fill="auto"/>
            <w:vAlign w:val="center"/>
          </w:tcPr>
          <w:p w14:paraId="16530C4F" w14:textId="57D8AF0D" w:rsidR="00CA027D" w:rsidRPr="008937BB" w:rsidRDefault="00CA027D" w:rsidP="0095146A">
            <w:pPr>
              <w:spacing w:after="0"/>
              <w:rPr>
                <w:rFonts w:ascii="Arial" w:hAnsi="Arial" w:cs="Arial"/>
                <w:sz w:val="20"/>
                <w:szCs w:val="20"/>
              </w:rPr>
            </w:pPr>
            <w:r w:rsidRPr="008937BB">
              <w:rPr>
                <w:rFonts w:ascii="Arial" w:hAnsi="Arial" w:cs="Arial"/>
                <w:sz w:val="20"/>
                <w:szCs w:val="20"/>
              </w:rPr>
              <w:t>SKŘ</w:t>
            </w:r>
          </w:p>
        </w:tc>
        <w:tc>
          <w:tcPr>
            <w:tcW w:w="7654" w:type="dxa"/>
            <w:shd w:val="clear" w:color="auto" w:fill="auto"/>
            <w:vAlign w:val="center"/>
          </w:tcPr>
          <w:p w14:paraId="0B0BE5A7" w14:textId="2880220F" w:rsidR="00CA027D" w:rsidRPr="008937BB" w:rsidRDefault="00CA027D" w:rsidP="0095146A">
            <w:pPr>
              <w:spacing w:after="0"/>
              <w:rPr>
                <w:rFonts w:ascii="Arial" w:hAnsi="Arial" w:cs="Arial"/>
                <w:sz w:val="20"/>
                <w:szCs w:val="20"/>
              </w:rPr>
            </w:pPr>
            <w:r w:rsidRPr="008937BB">
              <w:rPr>
                <w:rFonts w:ascii="Arial" w:hAnsi="Arial" w:cs="Arial"/>
                <w:sz w:val="20"/>
                <w:szCs w:val="20"/>
              </w:rPr>
              <w:t>Systém kontroly a řízení</w:t>
            </w:r>
          </w:p>
        </w:tc>
      </w:tr>
      <w:tr w:rsidR="00CA027D" w:rsidRPr="00A12BCE" w14:paraId="546170DA" w14:textId="77777777" w:rsidTr="0095146A">
        <w:trPr>
          <w:trHeight w:val="270"/>
        </w:trPr>
        <w:tc>
          <w:tcPr>
            <w:tcW w:w="1485" w:type="dxa"/>
            <w:shd w:val="clear" w:color="auto" w:fill="auto"/>
            <w:vAlign w:val="center"/>
          </w:tcPr>
          <w:p w14:paraId="63C199F8" w14:textId="6F01E671" w:rsidR="00CA027D" w:rsidRPr="008937BB" w:rsidRDefault="00CA027D" w:rsidP="0095146A">
            <w:pPr>
              <w:spacing w:after="0"/>
              <w:rPr>
                <w:rFonts w:ascii="Arial" w:hAnsi="Arial" w:cs="Arial"/>
                <w:sz w:val="20"/>
                <w:szCs w:val="20"/>
                <w:highlight w:val="yellow"/>
              </w:rPr>
            </w:pPr>
            <w:r w:rsidRPr="008937BB">
              <w:rPr>
                <w:rFonts w:ascii="Arial" w:hAnsi="Arial" w:cs="Arial"/>
                <w:sz w:val="20"/>
                <w:szCs w:val="20"/>
              </w:rPr>
              <w:t>SNCR</w:t>
            </w:r>
          </w:p>
        </w:tc>
        <w:tc>
          <w:tcPr>
            <w:tcW w:w="7654" w:type="dxa"/>
            <w:shd w:val="clear" w:color="auto" w:fill="auto"/>
            <w:vAlign w:val="center"/>
          </w:tcPr>
          <w:p w14:paraId="153CB110" w14:textId="0FBED829" w:rsidR="00CA027D" w:rsidRPr="008937BB" w:rsidRDefault="00CA027D" w:rsidP="0095146A">
            <w:pPr>
              <w:spacing w:after="0"/>
              <w:rPr>
                <w:rFonts w:ascii="Arial" w:hAnsi="Arial" w:cs="Arial"/>
                <w:sz w:val="20"/>
                <w:szCs w:val="20"/>
              </w:rPr>
            </w:pPr>
            <w:r w:rsidRPr="008937BB">
              <w:rPr>
                <w:rFonts w:ascii="Arial" w:hAnsi="Arial" w:cs="Arial"/>
                <w:sz w:val="20"/>
                <w:szCs w:val="20"/>
              </w:rPr>
              <w:t>Selektivní nekatalytická redukce</w:t>
            </w:r>
          </w:p>
        </w:tc>
      </w:tr>
      <w:tr w:rsidR="00CA027D" w:rsidRPr="00A12BCE" w14:paraId="2C0437A3" w14:textId="77777777" w:rsidTr="0095146A">
        <w:trPr>
          <w:trHeight w:val="270"/>
        </w:trPr>
        <w:tc>
          <w:tcPr>
            <w:tcW w:w="1485" w:type="dxa"/>
            <w:shd w:val="clear" w:color="auto" w:fill="auto"/>
            <w:vAlign w:val="center"/>
          </w:tcPr>
          <w:p w14:paraId="39334452" w14:textId="26A3C613" w:rsidR="00CA027D" w:rsidRPr="008937BB" w:rsidRDefault="00CA027D" w:rsidP="0095146A">
            <w:pPr>
              <w:spacing w:after="0"/>
              <w:rPr>
                <w:rFonts w:ascii="Arial" w:hAnsi="Arial" w:cs="Arial"/>
                <w:sz w:val="20"/>
                <w:szCs w:val="20"/>
              </w:rPr>
            </w:pPr>
            <w:r w:rsidRPr="008937BB">
              <w:rPr>
                <w:rFonts w:ascii="Arial" w:hAnsi="Arial" w:cs="Arial"/>
                <w:sz w:val="20"/>
                <w:szCs w:val="20"/>
              </w:rPr>
              <w:t>SNIM</w:t>
            </w:r>
          </w:p>
        </w:tc>
        <w:tc>
          <w:tcPr>
            <w:tcW w:w="7654" w:type="dxa"/>
            <w:shd w:val="clear" w:color="auto" w:fill="auto"/>
            <w:vAlign w:val="center"/>
          </w:tcPr>
          <w:p w14:paraId="7ED0D18E" w14:textId="3B69E916" w:rsidR="00CA027D" w:rsidRPr="008937BB" w:rsidRDefault="00CA027D" w:rsidP="0095146A">
            <w:pPr>
              <w:spacing w:after="0"/>
              <w:rPr>
                <w:rFonts w:ascii="Arial" w:hAnsi="Arial" w:cs="Arial"/>
                <w:sz w:val="20"/>
                <w:szCs w:val="20"/>
              </w:rPr>
            </w:pPr>
            <w:r w:rsidRPr="008937BB">
              <w:rPr>
                <w:rFonts w:ascii="Arial" w:hAnsi="Arial" w:cs="Arial"/>
                <w:sz w:val="20"/>
                <w:szCs w:val="20"/>
              </w:rPr>
              <w:t>Standard negrafických informací 3D modelu</w:t>
            </w:r>
          </w:p>
        </w:tc>
      </w:tr>
      <w:tr w:rsidR="00CA027D" w:rsidRPr="00A12BCE" w14:paraId="61986524" w14:textId="77777777" w:rsidTr="0095146A">
        <w:trPr>
          <w:trHeight w:val="270"/>
        </w:trPr>
        <w:tc>
          <w:tcPr>
            <w:tcW w:w="1485" w:type="dxa"/>
            <w:shd w:val="clear" w:color="auto" w:fill="auto"/>
            <w:vAlign w:val="center"/>
          </w:tcPr>
          <w:p w14:paraId="38D73637" w14:textId="050E0F89" w:rsidR="00CA027D" w:rsidRPr="008937BB" w:rsidRDefault="00CA027D" w:rsidP="0095146A">
            <w:pPr>
              <w:spacing w:after="0"/>
              <w:rPr>
                <w:rFonts w:ascii="Arial" w:hAnsi="Arial" w:cs="Arial"/>
                <w:sz w:val="20"/>
                <w:szCs w:val="20"/>
              </w:rPr>
            </w:pPr>
            <w:r w:rsidRPr="008937BB">
              <w:rPr>
                <w:rFonts w:ascii="Arial" w:hAnsi="Arial" w:cs="Arial"/>
                <w:sz w:val="20"/>
                <w:szCs w:val="20"/>
              </w:rPr>
              <w:t>SO</w:t>
            </w:r>
          </w:p>
        </w:tc>
        <w:tc>
          <w:tcPr>
            <w:tcW w:w="7654" w:type="dxa"/>
            <w:shd w:val="clear" w:color="auto" w:fill="auto"/>
            <w:vAlign w:val="center"/>
          </w:tcPr>
          <w:p w14:paraId="3347B931" w14:textId="6F973217" w:rsidR="00CA027D" w:rsidRPr="008937BB" w:rsidRDefault="00CA027D" w:rsidP="0095146A">
            <w:pPr>
              <w:spacing w:after="0"/>
              <w:rPr>
                <w:rFonts w:ascii="Arial" w:hAnsi="Arial" w:cs="Arial"/>
                <w:sz w:val="20"/>
                <w:szCs w:val="20"/>
              </w:rPr>
            </w:pPr>
            <w:r w:rsidRPr="008937BB">
              <w:rPr>
                <w:rFonts w:ascii="Arial" w:hAnsi="Arial" w:cs="Arial"/>
                <w:sz w:val="20"/>
                <w:szCs w:val="20"/>
              </w:rPr>
              <w:t>Stavební objekt</w:t>
            </w:r>
          </w:p>
        </w:tc>
      </w:tr>
      <w:tr w:rsidR="00CA027D" w:rsidRPr="00A12BCE" w14:paraId="558D18BF" w14:textId="77777777" w:rsidTr="0095146A">
        <w:trPr>
          <w:trHeight w:val="270"/>
        </w:trPr>
        <w:tc>
          <w:tcPr>
            <w:tcW w:w="1485" w:type="dxa"/>
            <w:shd w:val="clear" w:color="auto" w:fill="auto"/>
            <w:vAlign w:val="center"/>
          </w:tcPr>
          <w:p w14:paraId="2E6CF5D6" w14:textId="6A74850B" w:rsidR="00CA027D" w:rsidRPr="008937BB" w:rsidRDefault="00CA027D" w:rsidP="0095146A">
            <w:pPr>
              <w:spacing w:after="0"/>
              <w:rPr>
                <w:rFonts w:ascii="Arial" w:hAnsi="Arial" w:cs="Arial"/>
                <w:sz w:val="20"/>
                <w:szCs w:val="20"/>
              </w:rPr>
            </w:pPr>
            <w:proofErr w:type="spellStart"/>
            <w:r w:rsidRPr="008937BB">
              <w:rPr>
                <w:rFonts w:ascii="Arial" w:hAnsi="Arial" w:cs="Arial"/>
                <w:sz w:val="20"/>
                <w:szCs w:val="20"/>
              </w:rPr>
              <w:t>SoD</w:t>
            </w:r>
            <w:proofErr w:type="spellEnd"/>
          </w:p>
        </w:tc>
        <w:tc>
          <w:tcPr>
            <w:tcW w:w="7654" w:type="dxa"/>
            <w:shd w:val="clear" w:color="auto" w:fill="auto"/>
            <w:vAlign w:val="center"/>
          </w:tcPr>
          <w:p w14:paraId="251FF1D4" w14:textId="6E43048A" w:rsidR="00CA027D" w:rsidRPr="008937BB" w:rsidRDefault="00CA027D" w:rsidP="0095146A">
            <w:pPr>
              <w:spacing w:after="0"/>
              <w:rPr>
                <w:rFonts w:ascii="Arial" w:hAnsi="Arial" w:cs="Arial"/>
                <w:sz w:val="20"/>
                <w:szCs w:val="20"/>
              </w:rPr>
            </w:pPr>
            <w:r w:rsidRPr="008937BB">
              <w:rPr>
                <w:rFonts w:ascii="Arial" w:hAnsi="Arial" w:cs="Arial"/>
                <w:sz w:val="20"/>
                <w:szCs w:val="20"/>
              </w:rPr>
              <w:t>Smlouva o Dílo</w:t>
            </w:r>
          </w:p>
        </w:tc>
      </w:tr>
      <w:tr w:rsidR="00CA027D" w:rsidRPr="00A12BCE" w14:paraId="6CAF4B2B" w14:textId="77777777" w:rsidTr="0095146A">
        <w:trPr>
          <w:trHeight w:val="270"/>
        </w:trPr>
        <w:tc>
          <w:tcPr>
            <w:tcW w:w="1485" w:type="dxa"/>
            <w:shd w:val="clear" w:color="auto" w:fill="auto"/>
            <w:vAlign w:val="center"/>
          </w:tcPr>
          <w:p w14:paraId="20FB4336" w14:textId="7CA28718" w:rsidR="00CA027D" w:rsidRPr="008937BB" w:rsidRDefault="00CA027D" w:rsidP="0095146A">
            <w:pPr>
              <w:spacing w:after="0"/>
              <w:rPr>
                <w:rFonts w:ascii="Arial" w:hAnsi="Arial" w:cs="Arial"/>
                <w:sz w:val="20"/>
                <w:szCs w:val="20"/>
              </w:rPr>
            </w:pPr>
            <w:r w:rsidRPr="008937BB">
              <w:rPr>
                <w:rFonts w:ascii="Arial" w:hAnsi="Arial" w:cs="Arial"/>
                <w:sz w:val="20"/>
                <w:szCs w:val="20"/>
              </w:rPr>
              <w:t>SP</w:t>
            </w:r>
          </w:p>
        </w:tc>
        <w:tc>
          <w:tcPr>
            <w:tcW w:w="7654" w:type="dxa"/>
            <w:shd w:val="clear" w:color="auto" w:fill="auto"/>
            <w:vAlign w:val="center"/>
          </w:tcPr>
          <w:p w14:paraId="624E30B4" w14:textId="797E8182" w:rsidR="00CA027D" w:rsidRPr="008937BB" w:rsidRDefault="00CA027D" w:rsidP="0095146A">
            <w:pPr>
              <w:spacing w:after="0"/>
              <w:rPr>
                <w:rFonts w:ascii="Arial" w:hAnsi="Arial" w:cs="Arial"/>
                <w:sz w:val="20"/>
                <w:szCs w:val="20"/>
              </w:rPr>
            </w:pPr>
            <w:r w:rsidRPr="008937BB">
              <w:rPr>
                <w:rFonts w:ascii="Arial" w:hAnsi="Arial" w:cs="Arial"/>
                <w:sz w:val="20"/>
                <w:szCs w:val="20"/>
              </w:rPr>
              <w:t>Stavební povolení</w:t>
            </w:r>
          </w:p>
        </w:tc>
      </w:tr>
      <w:tr w:rsidR="00CA027D" w:rsidRPr="00A12BCE" w14:paraId="6D59D93E" w14:textId="77777777" w:rsidTr="0095146A">
        <w:trPr>
          <w:trHeight w:val="270"/>
        </w:trPr>
        <w:tc>
          <w:tcPr>
            <w:tcW w:w="1485" w:type="dxa"/>
            <w:shd w:val="clear" w:color="auto" w:fill="auto"/>
            <w:vAlign w:val="center"/>
          </w:tcPr>
          <w:p w14:paraId="1BE3B266" w14:textId="51AAF1FA" w:rsidR="00CA027D" w:rsidRPr="008937BB" w:rsidRDefault="00CA027D" w:rsidP="0095146A">
            <w:pPr>
              <w:spacing w:after="0"/>
              <w:rPr>
                <w:rFonts w:ascii="Arial" w:hAnsi="Arial" w:cs="Arial"/>
                <w:sz w:val="20"/>
                <w:szCs w:val="20"/>
              </w:rPr>
            </w:pPr>
            <w:r w:rsidRPr="008937BB">
              <w:rPr>
                <w:rFonts w:ascii="Arial" w:hAnsi="Arial" w:cs="Arial"/>
                <w:sz w:val="20"/>
                <w:szCs w:val="20"/>
              </w:rPr>
              <w:t>SŘJ</w:t>
            </w:r>
          </w:p>
        </w:tc>
        <w:tc>
          <w:tcPr>
            <w:tcW w:w="7654" w:type="dxa"/>
            <w:shd w:val="clear" w:color="auto" w:fill="auto"/>
            <w:vAlign w:val="center"/>
          </w:tcPr>
          <w:p w14:paraId="093FBD9D" w14:textId="168B4CE8" w:rsidR="00CA027D" w:rsidRPr="008937BB" w:rsidRDefault="00CA027D" w:rsidP="0095146A">
            <w:pPr>
              <w:spacing w:after="0"/>
              <w:rPr>
                <w:rFonts w:ascii="Arial" w:hAnsi="Arial" w:cs="Arial"/>
                <w:sz w:val="20"/>
                <w:szCs w:val="20"/>
              </w:rPr>
            </w:pPr>
            <w:r w:rsidRPr="008937BB">
              <w:rPr>
                <w:rFonts w:ascii="Arial" w:hAnsi="Arial" w:cs="Arial"/>
                <w:sz w:val="20"/>
                <w:szCs w:val="20"/>
              </w:rPr>
              <w:t>Systém řízení jakosti</w:t>
            </w:r>
          </w:p>
        </w:tc>
      </w:tr>
      <w:tr w:rsidR="00CA027D" w:rsidRPr="00A12BCE" w14:paraId="17D1F941" w14:textId="77777777" w:rsidTr="0095146A">
        <w:trPr>
          <w:trHeight w:val="270"/>
        </w:trPr>
        <w:tc>
          <w:tcPr>
            <w:tcW w:w="1485" w:type="dxa"/>
            <w:shd w:val="clear" w:color="auto" w:fill="auto"/>
            <w:vAlign w:val="center"/>
          </w:tcPr>
          <w:p w14:paraId="2AF01BFB" w14:textId="45AC69BA" w:rsidR="00CA027D" w:rsidRPr="008937BB" w:rsidRDefault="00CA027D" w:rsidP="0095146A">
            <w:pPr>
              <w:spacing w:after="0"/>
              <w:rPr>
                <w:rFonts w:ascii="Arial" w:hAnsi="Arial" w:cs="Arial"/>
                <w:sz w:val="20"/>
                <w:szCs w:val="20"/>
              </w:rPr>
            </w:pPr>
            <w:r w:rsidRPr="008937BB">
              <w:rPr>
                <w:rFonts w:ascii="Arial" w:hAnsi="Arial" w:cs="Arial"/>
                <w:sz w:val="20"/>
                <w:szCs w:val="20"/>
              </w:rPr>
              <w:t>SW</w:t>
            </w:r>
          </w:p>
        </w:tc>
        <w:tc>
          <w:tcPr>
            <w:tcW w:w="7654" w:type="dxa"/>
            <w:shd w:val="clear" w:color="auto" w:fill="auto"/>
            <w:vAlign w:val="center"/>
          </w:tcPr>
          <w:p w14:paraId="586E3AC8" w14:textId="5827807D" w:rsidR="00CA027D" w:rsidRPr="008937BB" w:rsidRDefault="00CA027D" w:rsidP="0095146A">
            <w:pPr>
              <w:spacing w:after="0"/>
              <w:rPr>
                <w:rFonts w:ascii="Arial" w:hAnsi="Arial" w:cs="Arial"/>
                <w:sz w:val="20"/>
                <w:szCs w:val="20"/>
              </w:rPr>
            </w:pPr>
            <w:r w:rsidRPr="008937BB">
              <w:rPr>
                <w:rFonts w:ascii="Arial" w:hAnsi="Arial" w:cs="Arial"/>
                <w:sz w:val="20"/>
                <w:szCs w:val="20"/>
              </w:rPr>
              <w:t>Software</w:t>
            </w:r>
          </w:p>
        </w:tc>
      </w:tr>
      <w:tr w:rsidR="00CA027D" w:rsidRPr="00A12BCE" w14:paraId="2209B266" w14:textId="77777777" w:rsidTr="0095146A">
        <w:trPr>
          <w:trHeight w:val="270"/>
        </w:trPr>
        <w:tc>
          <w:tcPr>
            <w:tcW w:w="1485" w:type="dxa"/>
            <w:shd w:val="clear" w:color="auto" w:fill="auto"/>
            <w:vAlign w:val="center"/>
          </w:tcPr>
          <w:p w14:paraId="6D53E9FC" w14:textId="0927FEC9" w:rsidR="00CA027D" w:rsidRPr="008937BB" w:rsidRDefault="00CA027D" w:rsidP="0095146A">
            <w:pPr>
              <w:spacing w:after="0"/>
              <w:rPr>
                <w:rFonts w:ascii="Arial" w:hAnsi="Arial" w:cs="Arial"/>
                <w:sz w:val="20"/>
                <w:szCs w:val="20"/>
              </w:rPr>
            </w:pPr>
            <w:r w:rsidRPr="008937BB">
              <w:rPr>
                <w:rFonts w:ascii="Arial" w:hAnsi="Arial" w:cs="Arial"/>
                <w:sz w:val="20"/>
                <w:szCs w:val="20"/>
              </w:rPr>
              <w:t>ŘS</w:t>
            </w:r>
          </w:p>
        </w:tc>
        <w:tc>
          <w:tcPr>
            <w:tcW w:w="7654" w:type="dxa"/>
            <w:shd w:val="clear" w:color="auto" w:fill="auto"/>
            <w:vAlign w:val="center"/>
          </w:tcPr>
          <w:p w14:paraId="47444B4D" w14:textId="100B37B0" w:rsidR="00CA027D" w:rsidRPr="008937BB" w:rsidRDefault="00CA027D" w:rsidP="0095146A">
            <w:pPr>
              <w:spacing w:after="0"/>
              <w:rPr>
                <w:rFonts w:ascii="Arial" w:hAnsi="Arial" w:cs="Arial"/>
                <w:sz w:val="20"/>
                <w:szCs w:val="20"/>
              </w:rPr>
            </w:pPr>
            <w:r w:rsidRPr="008937BB">
              <w:rPr>
                <w:rFonts w:ascii="Arial" w:hAnsi="Arial" w:cs="Arial"/>
                <w:sz w:val="20"/>
                <w:szCs w:val="20"/>
              </w:rPr>
              <w:t>Řídící systém</w:t>
            </w:r>
          </w:p>
        </w:tc>
      </w:tr>
      <w:tr w:rsidR="00CA027D" w:rsidRPr="00A12BCE" w14:paraId="270113D7" w14:textId="77777777" w:rsidTr="0095146A">
        <w:trPr>
          <w:trHeight w:val="270"/>
        </w:trPr>
        <w:tc>
          <w:tcPr>
            <w:tcW w:w="1485" w:type="dxa"/>
            <w:shd w:val="clear" w:color="auto" w:fill="auto"/>
            <w:vAlign w:val="center"/>
          </w:tcPr>
          <w:p w14:paraId="690DBC55" w14:textId="3033370A" w:rsidR="00CA027D" w:rsidRPr="008937BB" w:rsidRDefault="00CA027D" w:rsidP="0095146A">
            <w:pPr>
              <w:spacing w:after="0"/>
              <w:rPr>
                <w:rFonts w:ascii="Arial" w:hAnsi="Arial" w:cs="Arial"/>
                <w:sz w:val="20"/>
                <w:szCs w:val="20"/>
              </w:rPr>
            </w:pPr>
            <w:r w:rsidRPr="008937BB">
              <w:rPr>
                <w:rFonts w:ascii="Arial" w:hAnsi="Arial" w:cs="Arial"/>
                <w:sz w:val="20"/>
                <w:szCs w:val="20"/>
              </w:rPr>
              <w:t>TZB</w:t>
            </w:r>
          </w:p>
        </w:tc>
        <w:tc>
          <w:tcPr>
            <w:tcW w:w="7654" w:type="dxa"/>
            <w:shd w:val="clear" w:color="auto" w:fill="auto"/>
            <w:vAlign w:val="center"/>
          </w:tcPr>
          <w:p w14:paraId="4EFEFB72" w14:textId="41E0B1AE" w:rsidR="00CA027D" w:rsidRPr="008937BB" w:rsidRDefault="00CA027D" w:rsidP="0095146A">
            <w:pPr>
              <w:spacing w:after="0"/>
              <w:rPr>
                <w:rFonts w:ascii="Arial" w:hAnsi="Arial" w:cs="Arial"/>
                <w:sz w:val="20"/>
                <w:szCs w:val="20"/>
              </w:rPr>
            </w:pPr>
            <w:r w:rsidRPr="008937BB">
              <w:rPr>
                <w:rFonts w:ascii="Arial" w:hAnsi="Arial" w:cs="Arial"/>
                <w:sz w:val="20"/>
                <w:szCs w:val="20"/>
              </w:rPr>
              <w:t>Technické zařízení budov</w:t>
            </w:r>
          </w:p>
        </w:tc>
      </w:tr>
      <w:tr w:rsidR="00CA027D" w:rsidRPr="00A12BCE" w14:paraId="5A164748" w14:textId="77777777" w:rsidTr="0095146A">
        <w:trPr>
          <w:trHeight w:val="270"/>
        </w:trPr>
        <w:tc>
          <w:tcPr>
            <w:tcW w:w="1485" w:type="dxa"/>
            <w:shd w:val="clear" w:color="auto" w:fill="auto"/>
            <w:vAlign w:val="center"/>
          </w:tcPr>
          <w:p w14:paraId="6986783C" w14:textId="6ABDD34A" w:rsidR="00CA027D" w:rsidRPr="008937BB" w:rsidRDefault="00CA027D" w:rsidP="0095146A">
            <w:pPr>
              <w:spacing w:after="0"/>
              <w:rPr>
                <w:rFonts w:ascii="Arial" w:hAnsi="Arial" w:cs="Arial"/>
                <w:sz w:val="20"/>
                <w:szCs w:val="20"/>
              </w:rPr>
            </w:pPr>
            <w:r w:rsidRPr="008937BB">
              <w:rPr>
                <w:rFonts w:ascii="Arial" w:hAnsi="Arial" w:cs="Arial"/>
                <w:sz w:val="20"/>
                <w:szCs w:val="20"/>
              </w:rPr>
              <w:t>TZL</w:t>
            </w:r>
          </w:p>
        </w:tc>
        <w:tc>
          <w:tcPr>
            <w:tcW w:w="7654" w:type="dxa"/>
            <w:shd w:val="clear" w:color="auto" w:fill="auto"/>
            <w:vAlign w:val="center"/>
          </w:tcPr>
          <w:p w14:paraId="66BF75C7" w14:textId="63A80AB8" w:rsidR="00CA027D" w:rsidRPr="008937BB" w:rsidRDefault="00CA027D" w:rsidP="0095146A">
            <w:pPr>
              <w:spacing w:after="0"/>
              <w:rPr>
                <w:rFonts w:ascii="Arial" w:hAnsi="Arial" w:cs="Arial"/>
                <w:sz w:val="20"/>
                <w:szCs w:val="20"/>
              </w:rPr>
            </w:pPr>
            <w:r w:rsidRPr="008937BB">
              <w:rPr>
                <w:rFonts w:ascii="Arial" w:hAnsi="Arial" w:cs="Arial"/>
                <w:sz w:val="20"/>
                <w:szCs w:val="20"/>
              </w:rPr>
              <w:t xml:space="preserve">Tuhé znečišťující látky </w:t>
            </w:r>
          </w:p>
        </w:tc>
      </w:tr>
      <w:tr w:rsidR="00CA027D" w:rsidRPr="00A12BCE" w14:paraId="29F90ED6" w14:textId="77777777" w:rsidTr="0095146A">
        <w:trPr>
          <w:trHeight w:val="270"/>
        </w:trPr>
        <w:tc>
          <w:tcPr>
            <w:tcW w:w="1485" w:type="dxa"/>
            <w:shd w:val="clear" w:color="auto" w:fill="auto"/>
            <w:vAlign w:val="center"/>
          </w:tcPr>
          <w:p w14:paraId="6F62E742" w14:textId="3FA884CB" w:rsidR="00CA027D" w:rsidRPr="008937BB" w:rsidRDefault="00CA027D" w:rsidP="0095146A">
            <w:pPr>
              <w:spacing w:after="0"/>
              <w:rPr>
                <w:rFonts w:ascii="Arial" w:hAnsi="Arial" w:cs="Arial"/>
                <w:sz w:val="20"/>
                <w:szCs w:val="20"/>
              </w:rPr>
            </w:pPr>
            <w:r w:rsidRPr="008937BB">
              <w:rPr>
                <w:rFonts w:ascii="Arial" w:hAnsi="Arial" w:cs="Arial"/>
                <w:sz w:val="20"/>
                <w:szCs w:val="20"/>
              </w:rPr>
              <w:t>ÚSES</w:t>
            </w:r>
          </w:p>
        </w:tc>
        <w:tc>
          <w:tcPr>
            <w:tcW w:w="7654" w:type="dxa"/>
            <w:shd w:val="clear" w:color="auto" w:fill="auto"/>
            <w:vAlign w:val="center"/>
          </w:tcPr>
          <w:p w14:paraId="404ECC1B" w14:textId="48E829A0" w:rsidR="00CA027D" w:rsidRPr="008937BB" w:rsidRDefault="00CA027D" w:rsidP="0095146A">
            <w:pPr>
              <w:spacing w:after="0"/>
              <w:rPr>
                <w:rFonts w:ascii="Arial" w:hAnsi="Arial" w:cs="Arial"/>
                <w:sz w:val="20"/>
                <w:szCs w:val="20"/>
              </w:rPr>
            </w:pPr>
            <w:r w:rsidRPr="008937BB">
              <w:rPr>
                <w:rFonts w:ascii="Arial" w:hAnsi="Arial" w:cs="Arial"/>
                <w:sz w:val="20"/>
                <w:szCs w:val="20"/>
              </w:rPr>
              <w:t xml:space="preserve">územní systém ekologické stability krajiny </w:t>
            </w:r>
          </w:p>
        </w:tc>
      </w:tr>
      <w:tr w:rsidR="00CA027D" w:rsidRPr="007F2B6C" w14:paraId="199D1788" w14:textId="77777777" w:rsidTr="0095146A">
        <w:trPr>
          <w:trHeight w:val="270"/>
        </w:trPr>
        <w:tc>
          <w:tcPr>
            <w:tcW w:w="1485" w:type="dxa"/>
            <w:shd w:val="clear" w:color="auto" w:fill="auto"/>
            <w:vAlign w:val="center"/>
          </w:tcPr>
          <w:p w14:paraId="52BAF837" w14:textId="2CF5906F" w:rsidR="00CA027D" w:rsidRPr="008937BB" w:rsidRDefault="00CA027D" w:rsidP="0095146A">
            <w:pPr>
              <w:spacing w:after="0"/>
              <w:rPr>
                <w:rFonts w:ascii="Arial" w:hAnsi="Arial" w:cs="Arial"/>
                <w:sz w:val="20"/>
                <w:szCs w:val="20"/>
              </w:rPr>
            </w:pPr>
            <w:proofErr w:type="spellStart"/>
            <w:r w:rsidRPr="008937BB">
              <w:rPr>
                <w:rFonts w:ascii="Arial" w:hAnsi="Arial" w:cs="Arial"/>
                <w:sz w:val="20"/>
                <w:szCs w:val="20"/>
              </w:rPr>
              <w:t>VaK</w:t>
            </w:r>
            <w:proofErr w:type="spellEnd"/>
          </w:p>
        </w:tc>
        <w:tc>
          <w:tcPr>
            <w:tcW w:w="7654" w:type="dxa"/>
            <w:shd w:val="clear" w:color="auto" w:fill="auto"/>
            <w:vAlign w:val="center"/>
          </w:tcPr>
          <w:p w14:paraId="69D132F7" w14:textId="5CE1FDD8" w:rsidR="00CA027D" w:rsidRPr="008937BB" w:rsidRDefault="00CA027D" w:rsidP="0095146A">
            <w:pPr>
              <w:spacing w:after="0"/>
              <w:rPr>
                <w:rFonts w:ascii="Arial" w:hAnsi="Arial" w:cs="Arial"/>
                <w:sz w:val="20"/>
                <w:szCs w:val="20"/>
              </w:rPr>
            </w:pPr>
            <w:r w:rsidRPr="008937BB">
              <w:rPr>
                <w:rFonts w:ascii="Arial" w:hAnsi="Arial" w:cs="Arial"/>
                <w:sz w:val="20"/>
                <w:szCs w:val="20"/>
              </w:rPr>
              <w:t>Vodovody a kanalizace</w:t>
            </w:r>
          </w:p>
        </w:tc>
      </w:tr>
      <w:tr w:rsidR="00CA027D" w:rsidRPr="007F2B6C" w14:paraId="57FD2CA4" w14:textId="77777777" w:rsidTr="0095146A">
        <w:trPr>
          <w:trHeight w:val="270"/>
        </w:trPr>
        <w:tc>
          <w:tcPr>
            <w:tcW w:w="1485" w:type="dxa"/>
            <w:shd w:val="clear" w:color="auto" w:fill="auto"/>
            <w:vAlign w:val="center"/>
          </w:tcPr>
          <w:p w14:paraId="3A9C822A" w14:textId="397620B7" w:rsidR="00CA027D" w:rsidRPr="008937BB" w:rsidRDefault="00CA027D" w:rsidP="0095146A">
            <w:pPr>
              <w:spacing w:after="0"/>
              <w:rPr>
                <w:rFonts w:ascii="Arial" w:hAnsi="Arial" w:cs="Arial"/>
                <w:sz w:val="20"/>
                <w:szCs w:val="20"/>
              </w:rPr>
            </w:pPr>
            <w:r w:rsidRPr="008937BB">
              <w:rPr>
                <w:rStyle w:val="PromnnHTML"/>
                <w:rFonts w:ascii="Arial" w:hAnsi="Arial" w:cs="Arial"/>
                <w:i w:val="0"/>
                <w:iCs w:val="0"/>
                <w:color w:val="000000"/>
                <w:sz w:val="20"/>
                <w:szCs w:val="20"/>
              </w:rPr>
              <w:t>VN</w:t>
            </w:r>
          </w:p>
        </w:tc>
        <w:tc>
          <w:tcPr>
            <w:tcW w:w="7654" w:type="dxa"/>
            <w:shd w:val="clear" w:color="auto" w:fill="auto"/>
            <w:vAlign w:val="center"/>
          </w:tcPr>
          <w:p w14:paraId="213A6338" w14:textId="272FE172" w:rsidR="00CA027D" w:rsidRPr="008937BB" w:rsidRDefault="00CA027D" w:rsidP="0095146A">
            <w:pPr>
              <w:spacing w:after="0"/>
              <w:rPr>
                <w:rFonts w:ascii="Arial" w:hAnsi="Arial" w:cs="Arial"/>
                <w:sz w:val="20"/>
                <w:szCs w:val="20"/>
              </w:rPr>
            </w:pPr>
            <w:r w:rsidRPr="008937BB">
              <w:rPr>
                <w:rStyle w:val="PromnnHTML"/>
                <w:rFonts w:ascii="Arial" w:hAnsi="Arial" w:cs="Arial"/>
                <w:i w:val="0"/>
                <w:iCs w:val="0"/>
                <w:color w:val="000000"/>
                <w:sz w:val="20"/>
                <w:szCs w:val="20"/>
              </w:rPr>
              <w:t xml:space="preserve">Vysokonapěťový </w:t>
            </w:r>
          </w:p>
        </w:tc>
      </w:tr>
      <w:tr w:rsidR="00CA027D" w:rsidRPr="00963993" w14:paraId="716D4666" w14:textId="77777777" w:rsidTr="0095146A">
        <w:trPr>
          <w:trHeight w:val="270"/>
        </w:trPr>
        <w:tc>
          <w:tcPr>
            <w:tcW w:w="1485" w:type="dxa"/>
            <w:shd w:val="clear" w:color="auto" w:fill="auto"/>
            <w:vAlign w:val="center"/>
          </w:tcPr>
          <w:p w14:paraId="26A66C7E" w14:textId="5F4837C6" w:rsidR="00CA027D" w:rsidRPr="008937BB" w:rsidRDefault="00CA027D" w:rsidP="0095146A">
            <w:pPr>
              <w:spacing w:after="0"/>
              <w:rPr>
                <w:rStyle w:val="PromnnHTML"/>
                <w:rFonts w:ascii="Arial" w:hAnsi="Arial" w:cs="Arial"/>
                <w:i w:val="0"/>
                <w:iCs w:val="0"/>
                <w:color w:val="000000"/>
                <w:sz w:val="20"/>
                <w:szCs w:val="20"/>
              </w:rPr>
            </w:pPr>
            <w:r w:rsidRPr="008937BB">
              <w:rPr>
                <w:rStyle w:val="PromnnHTML"/>
                <w:rFonts w:ascii="Arial" w:hAnsi="Arial" w:cs="Arial"/>
                <w:i w:val="0"/>
                <w:iCs w:val="0"/>
                <w:color w:val="000000"/>
                <w:sz w:val="20"/>
                <w:szCs w:val="20"/>
              </w:rPr>
              <w:t>VOC</w:t>
            </w:r>
          </w:p>
        </w:tc>
        <w:tc>
          <w:tcPr>
            <w:tcW w:w="7654" w:type="dxa"/>
            <w:shd w:val="clear" w:color="auto" w:fill="auto"/>
            <w:vAlign w:val="center"/>
          </w:tcPr>
          <w:p w14:paraId="599CDA3D" w14:textId="72585ADB" w:rsidR="00CA027D" w:rsidRPr="008937BB" w:rsidRDefault="00CA027D" w:rsidP="0095146A">
            <w:pPr>
              <w:spacing w:after="0"/>
              <w:rPr>
                <w:rStyle w:val="PromnnHTML"/>
                <w:rFonts w:ascii="Arial" w:hAnsi="Arial" w:cs="Arial"/>
                <w:i w:val="0"/>
                <w:iCs w:val="0"/>
                <w:color w:val="000000"/>
                <w:sz w:val="20"/>
                <w:szCs w:val="20"/>
              </w:rPr>
            </w:pPr>
            <w:proofErr w:type="spellStart"/>
            <w:r w:rsidRPr="008937BB">
              <w:rPr>
                <w:rStyle w:val="PromnnHTML"/>
                <w:rFonts w:ascii="Arial" w:hAnsi="Arial" w:cs="Arial"/>
                <w:i w:val="0"/>
                <w:iCs w:val="0"/>
                <w:color w:val="000000"/>
                <w:sz w:val="20"/>
                <w:szCs w:val="20"/>
              </w:rPr>
              <w:t>Volatile</w:t>
            </w:r>
            <w:proofErr w:type="spellEnd"/>
            <w:r w:rsidRPr="008937BB">
              <w:rPr>
                <w:rStyle w:val="PromnnHTML"/>
                <w:rFonts w:ascii="Arial" w:hAnsi="Arial" w:cs="Arial"/>
                <w:i w:val="0"/>
                <w:iCs w:val="0"/>
                <w:color w:val="000000"/>
                <w:sz w:val="20"/>
                <w:szCs w:val="20"/>
              </w:rPr>
              <w:t xml:space="preserve"> </w:t>
            </w:r>
            <w:proofErr w:type="spellStart"/>
            <w:r w:rsidRPr="008937BB">
              <w:rPr>
                <w:rStyle w:val="PromnnHTML"/>
                <w:rFonts w:ascii="Arial" w:hAnsi="Arial" w:cs="Arial"/>
                <w:i w:val="0"/>
                <w:iCs w:val="0"/>
                <w:color w:val="000000"/>
                <w:sz w:val="20"/>
                <w:szCs w:val="20"/>
              </w:rPr>
              <w:t>organic</w:t>
            </w:r>
            <w:proofErr w:type="spellEnd"/>
            <w:r w:rsidRPr="008937BB">
              <w:rPr>
                <w:rStyle w:val="PromnnHTML"/>
                <w:rFonts w:ascii="Arial" w:hAnsi="Arial" w:cs="Arial"/>
                <w:i w:val="0"/>
                <w:iCs w:val="0"/>
                <w:color w:val="000000"/>
                <w:sz w:val="20"/>
                <w:szCs w:val="20"/>
              </w:rPr>
              <w:t xml:space="preserve"> </w:t>
            </w:r>
            <w:proofErr w:type="spellStart"/>
            <w:r w:rsidRPr="008937BB">
              <w:rPr>
                <w:rStyle w:val="PromnnHTML"/>
                <w:rFonts w:ascii="Arial" w:hAnsi="Arial" w:cs="Arial"/>
                <w:i w:val="0"/>
                <w:iCs w:val="0"/>
                <w:color w:val="000000"/>
                <w:sz w:val="20"/>
                <w:szCs w:val="20"/>
              </w:rPr>
              <w:t>compound</w:t>
            </w:r>
            <w:proofErr w:type="spellEnd"/>
          </w:p>
        </w:tc>
      </w:tr>
      <w:tr w:rsidR="00CA027D" w:rsidRPr="004F3699" w14:paraId="44F3B819" w14:textId="77777777" w:rsidTr="0095146A">
        <w:trPr>
          <w:trHeight w:val="270"/>
        </w:trPr>
        <w:tc>
          <w:tcPr>
            <w:tcW w:w="1485" w:type="dxa"/>
            <w:shd w:val="clear" w:color="auto" w:fill="auto"/>
            <w:vAlign w:val="center"/>
          </w:tcPr>
          <w:p w14:paraId="0832BB02" w14:textId="6FA5A196" w:rsidR="00CA027D" w:rsidRPr="008937BB" w:rsidRDefault="00CA027D" w:rsidP="0095146A">
            <w:pPr>
              <w:spacing w:after="0"/>
              <w:rPr>
                <w:rStyle w:val="PromnnHTML"/>
                <w:rFonts w:ascii="Arial" w:hAnsi="Arial" w:cs="Arial"/>
                <w:i w:val="0"/>
                <w:iCs w:val="0"/>
                <w:color w:val="000000"/>
                <w:sz w:val="20"/>
                <w:szCs w:val="20"/>
              </w:rPr>
            </w:pPr>
            <w:r w:rsidRPr="008937BB">
              <w:rPr>
                <w:rStyle w:val="PromnnHTML"/>
                <w:rFonts w:ascii="Arial" w:hAnsi="Arial" w:cs="Arial"/>
                <w:i w:val="0"/>
                <w:iCs w:val="0"/>
                <w:color w:val="000000"/>
                <w:sz w:val="20"/>
                <w:szCs w:val="20"/>
              </w:rPr>
              <w:t>VZT</w:t>
            </w:r>
          </w:p>
        </w:tc>
        <w:tc>
          <w:tcPr>
            <w:tcW w:w="7654" w:type="dxa"/>
            <w:shd w:val="clear" w:color="auto" w:fill="auto"/>
            <w:vAlign w:val="center"/>
          </w:tcPr>
          <w:p w14:paraId="1D3CEA42" w14:textId="46499073" w:rsidR="00CA027D" w:rsidRPr="008937BB" w:rsidRDefault="00CA027D" w:rsidP="0095146A">
            <w:pPr>
              <w:spacing w:after="0"/>
              <w:rPr>
                <w:rStyle w:val="PromnnHTML"/>
                <w:rFonts w:ascii="Arial" w:hAnsi="Arial" w:cs="Arial"/>
                <w:i w:val="0"/>
                <w:iCs w:val="0"/>
                <w:color w:val="000000"/>
                <w:sz w:val="20"/>
                <w:szCs w:val="20"/>
              </w:rPr>
            </w:pPr>
            <w:r w:rsidRPr="008937BB">
              <w:rPr>
                <w:rStyle w:val="PromnnHTML"/>
                <w:rFonts w:ascii="Arial" w:hAnsi="Arial" w:cs="Arial"/>
                <w:i w:val="0"/>
                <w:iCs w:val="0"/>
                <w:color w:val="000000"/>
                <w:sz w:val="20"/>
                <w:szCs w:val="20"/>
              </w:rPr>
              <w:t xml:space="preserve">Vzduchotechnika </w:t>
            </w:r>
          </w:p>
        </w:tc>
      </w:tr>
      <w:tr w:rsidR="00CA027D" w:rsidRPr="00963993" w14:paraId="2E59FDCC" w14:textId="77777777" w:rsidTr="0095146A">
        <w:trPr>
          <w:trHeight w:val="270"/>
        </w:trPr>
        <w:tc>
          <w:tcPr>
            <w:tcW w:w="1485" w:type="dxa"/>
            <w:shd w:val="clear" w:color="auto" w:fill="auto"/>
            <w:vAlign w:val="center"/>
          </w:tcPr>
          <w:p w14:paraId="54EA73EB" w14:textId="5B4ACFAE" w:rsidR="00CA027D" w:rsidRPr="008937BB" w:rsidRDefault="00CA027D" w:rsidP="0095146A">
            <w:pPr>
              <w:spacing w:after="0"/>
              <w:rPr>
                <w:rStyle w:val="PromnnHTML"/>
                <w:rFonts w:ascii="Arial" w:hAnsi="Arial" w:cs="Arial"/>
                <w:i w:val="0"/>
                <w:iCs w:val="0"/>
                <w:color w:val="000000"/>
                <w:sz w:val="20"/>
                <w:szCs w:val="20"/>
              </w:rPr>
            </w:pPr>
            <w:r w:rsidRPr="008937BB">
              <w:rPr>
                <w:rStyle w:val="PromnnHTML"/>
                <w:rFonts w:ascii="Arial" w:hAnsi="Arial" w:cs="Arial"/>
                <w:i w:val="0"/>
                <w:iCs w:val="0"/>
                <w:color w:val="000000"/>
                <w:sz w:val="20"/>
                <w:szCs w:val="20"/>
              </w:rPr>
              <w:t>VT</w:t>
            </w:r>
          </w:p>
        </w:tc>
        <w:tc>
          <w:tcPr>
            <w:tcW w:w="7654" w:type="dxa"/>
            <w:shd w:val="clear" w:color="auto" w:fill="auto"/>
            <w:vAlign w:val="center"/>
          </w:tcPr>
          <w:p w14:paraId="416DDA3C" w14:textId="1CC4984C" w:rsidR="00CA027D" w:rsidRPr="008937BB" w:rsidRDefault="00CA027D" w:rsidP="0095146A">
            <w:pPr>
              <w:spacing w:after="0"/>
              <w:rPr>
                <w:rStyle w:val="PromnnHTML"/>
                <w:rFonts w:ascii="Arial" w:hAnsi="Arial" w:cs="Arial"/>
                <w:i w:val="0"/>
                <w:iCs w:val="0"/>
                <w:color w:val="000000"/>
                <w:sz w:val="20"/>
                <w:szCs w:val="20"/>
              </w:rPr>
            </w:pPr>
            <w:r w:rsidRPr="008937BB">
              <w:rPr>
                <w:rStyle w:val="PromnnHTML"/>
                <w:rFonts w:ascii="Arial" w:hAnsi="Arial" w:cs="Arial"/>
                <w:i w:val="0"/>
                <w:iCs w:val="0"/>
                <w:color w:val="000000"/>
                <w:sz w:val="20"/>
                <w:szCs w:val="20"/>
              </w:rPr>
              <w:t xml:space="preserve">Vysokotlaký </w:t>
            </w:r>
          </w:p>
        </w:tc>
      </w:tr>
      <w:tr w:rsidR="00CA027D" w:rsidRPr="00850BB3" w14:paraId="21B643C0" w14:textId="77777777" w:rsidTr="0095146A">
        <w:trPr>
          <w:trHeight w:val="270"/>
        </w:trPr>
        <w:tc>
          <w:tcPr>
            <w:tcW w:w="1485" w:type="dxa"/>
            <w:shd w:val="clear" w:color="auto" w:fill="auto"/>
            <w:vAlign w:val="center"/>
          </w:tcPr>
          <w:p w14:paraId="4D6A5852" w14:textId="2ADBD900" w:rsidR="00CA027D" w:rsidRPr="008937BB" w:rsidRDefault="00CA027D" w:rsidP="0095146A">
            <w:pPr>
              <w:spacing w:after="0"/>
              <w:rPr>
                <w:rStyle w:val="PromnnHTML"/>
                <w:rFonts w:ascii="Arial" w:hAnsi="Arial" w:cs="Arial"/>
                <w:i w:val="0"/>
                <w:iCs w:val="0"/>
                <w:color w:val="000000"/>
                <w:sz w:val="20"/>
                <w:szCs w:val="20"/>
              </w:rPr>
            </w:pPr>
            <w:r w:rsidRPr="008937BB">
              <w:rPr>
                <w:rStyle w:val="PromnnHTML"/>
                <w:rFonts w:ascii="Arial" w:hAnsi="Arial" w:cs="Arial"/>
                <w:i w:val="0"/>
                <w:iCs w:val="0"/>
                <w:color w:val="000000"/>
                <w:sz w:val="20"/>
                <w:szCs w:val="20"/>
              </w:rPr>
              <w:t>W</w:t>
            </w:r>
          </w:p>
        </w:tc>
        <w:tc>
          <w:tcPr>
            <w:tcW w:w="7654" w:type="dxa"/>
            <w:shd w:val="clear" w:color="auto" w:fill="auto"/>
            <w:vAlign w:val="center"/>
          </w:tcPr>
          <w:p w14:paraId="03CB1A22" w14:textId="2EC31C7C" w:rsidR="00CA027D" w:rsidRPr="008937BB" w:rsidRDefault="00FD1A60" w:rsidP="0095146A">
            <w:pPr>
              <w:spacing w:after="0"/>
              <w:rPr>
                <w:rStyle w:val="PromnnHTML"/>
                <w:rFonts w:ascii="Arial" w:hAnsi="Arial" w:cs="Arial"/>
                <w:i w:val="0"/>
                <w:iCs w:val="0"/>
                <w:color w:val="000000"/>
                <w:sz w:val="20"/>
                <w:szCs w:val="20"/>
              </w:rPr>
            </w:pPr>
            <w:r>
              <w:rPr>
                <w:rStyle w:val="PromnnHTML"/>
                <w:rFonts w:ascii="Arial" w:hAnsi="Arial" w:cs="Arial"/>
                <w:i w:val="0"/>
                <w:iCs w:val="0"/>
                <w:color w:val="000000"/>
                <w:sz w:val="20"/>
                <w:szCs w:val="20"/>
              </w:rPr>
              <w:t>S</w:t>
            </w:r>
            <w:r w:rsidR="00CA027D" w:rsidRPr="008937BB">
              <w:rPr>
                <w:rStyle w:val="PromnnHTML"/>
                <w:rFonts w:ascii="Arial" w:hAnsi="Arial" w:cs="Arial"/>
                <w:i w:val="0"/>
                <w:iCs w:val="0"/>
                <w:color w:val="000000"/>
                <w:sz w:val="20"/>
                <w:szCs w:val="20"/>
              </w:rPr>
              <w:t>vědečný/ověřovací bod (</w:t>
            </w:r>
            <w:proofErr w:type="spellStart"/>
            <w:r w:rsidR="00CA027D" w:rsidRPr="008937BB">
              <w:rPr>
                <w:rStyle w:val="PromnnHTML"/>
                <w:rFonts w:ascii="Arial" w:hAnsi="Arial" w:cs="Arial"/>
                <w:i w:val="0"/>
                <w:iCs w:val="0"/>
                <w:color w:val="000000"/>
                <w:sz w:val="20"/>
                <w:szCs w:val="20"/>
              </w:rPr>
              <w:t>Witness</w:t>
            </w:r>
            <w:proofErr w:type="spellEnd"/>
            <w:r w:rsidR="00CA027D" w:rsidRPr="008937BB">
              <w:rPr>
                <w:rStyle w:val="PromnnHTML"/>
                <w:rFonts w:ascii="Arial" w:hAnsi="Arial" w:cs="Arial"/>
                <w:i w:val="0"/>
                <w:iCs w:val="0"/>
                <w:color w:val="000000"/>
                <w:sz w:val="20"/>
                <w:szCs w:val="20"/>
              </w:rPr>
              <w:t xml:space="preserve"> Point)</w:t>
            </w:r>
          </w:p>
        </w:tc>
      </w:tr>
      <w:tr w:rsidR="00CA027D" w:rsidRPr="00963993" w14:paraId="4952D0C2" w14:textId="77777777" w:rsidTr="0095146A">
        <w:trPr>
          <w:trHeight w:val="270"/>
        </w:trPr>
        <w:tc>
          <w:tcPr>
            <w:tcW w:w="1485" w:type="dxa"/>
            <w:shd w:val="clear" w:color="auto" w:fill="auto"/>
            <w:vAlign w:val="center"/>
          </w:tcPr>
          <w:p w14:paraId="6851D578" w14:textId="2E5E2840" w:rsidR="00CA027D" w:rsidRPr="008937BB" w:rsidRDefault="00CA027D" w:rsidP="0095146A">
            <w:pPr>
              <w:spacing w:after="0"/>
              <w:rPr>
                <w:rStyle w:val="PromnnHTML"/>
                <w:rFonts w:ascii="Arial" w:hAnsi="Arial" w:cs="Arial"/>
                <w:i w:val="0"/>
                <w:iCs w:val="0"/>
                <w:color w:val="000000"/>
                <w:sz w:val="20"/>
                <w:szCs w:val="20"/>
                <w:highlight w:val="yellow"/>
              </w:rPr>
            </w:pPr>
            <w:r w:rsidRPr="008937BB">
              <w:rPr>
                <w:rStyle w:val="PromnnHTML"/>
                <w:rFonts w:ascii="Arial" w:hAnsi="Arial" w:cs="Arial"/>
                <w:i w:val="0"/>
                <w:iCs w:val="0"/>
                <w:color w:val="000000"/>
                <w:sz w:val="20"/>
                <w:szCs w:val="20"/>
              </w:rPr>
              <w:t>WF</w:t>
            </w:r>
          </w:p>
        </w:tc>
        <w:tc>
          <w:tcPr>
            <w:tcW w:w="7654" w:type="dxa"/>
            <w:shd w:val="clear" w:color="auto" w:fill="auto"/>
            <w:vAlign w:val="center"/>
          </w:tcPr>
          <w:p w14:paraId="267749B1" w14:textId="0B24F103" w:rsidR="00CA027D" w:rsidRPr="008937BB" w:rsidRDefault="00CA027D" w:rsidP="0095146A">
            <w:pPr>
              <w:spacing w:after="0"/>
              <w:rPr>
                <w:rStyle w:val="PromnnHTML"/>
                <w:rFonts w:ascii="Arial" w:hAnsi="Arial" w:cs="Arial"/>
                <w:i w:val="0"/>
                <w:iCs w:val="0"/>
                <w:color w:val="000000"/>
                <w:sz w:val="20"/>
                <w:szCs w:val="20"/>
                <w:highlight w:val="yellow"/>
              </w:rPr>
            </w:pPr>
            <w:proofErr w:type="spellStart"/>
            <w:r w:rsidRPr="008937BB">
              <w:rPr>
                <w:rStyle w:val="PromnnHTML"/>
                <w:rFonts w:ascii="Arial" w:hAnsi="Arial" w:cs="Arial"/>
                <w:i w:val="0"/>
                <w:iCs w:val="0"/>
                <w:color w:val="000000"/>
                <w:sz w:val="20"/>
                <w:szCs w:val="20"/>
              </w:rPr>
              <w:t>Workflow</w:t>
            </w:r>
            <w:proofErr w:type="spellEnd"/>
          </w:p>
        </w:tc>
      </w:tr>
    </w:tbl>
    <w:p w14:paraId="62CE08B8" w14:textId="77777777" w:rsidR="00F3455E" w:rsidRPr="00C0058A" w:rsidRDefault="00F3455E" w:rsidP="00F3455E">
      <w:pPr>
        <w:pStyle w:val="TCBNormalni"/>
      </w:pPr>
    </w:p>
    <w:p w14:paraId="2AD20226" w14:textId="77777777" w:rsidR="00F3455E" w:rsidRPr="00EC242F" w:rsidRDefault="00F3455E" w:rsidP="00033802">
      <w:pPr>
        <w:pStyle w:val="TCBNormalni"/>
      </w:pPr>
    </w:p>
    <w:sectPr w:rsidR="00F3455E" w:rsidRPr="00EC242F" w:rsidSect="005B7ABB">
      <w:headerReference w:type="default" r:id="rId9"/>
      <w:footerReference w:type="default" r:id="rId10"/>
      <w:pgSz w:w="11906" w:h="16838"/>
      <w:pgMar w:top="1417" w:right="1417" w:bottom="1417" w:left="1417" w:header="708"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4574D" w14:textId="77777777" w:rsidR="008D00E4" w:rsidRDefault="008D00E4" w:rsidP="00317EAD">
      <w:pPr>
        <w:spacing w:after="0" w:line="240" w:lineRule="auto"/>
      </w:pPr>
      <w:r>
        <w:separator/>
      </w:r>
    </w:p>
  </w:endnote>
  <w:endnote w:type="continuationSeparator" w:id="0">
    <w:p w14:paraId="0C508AAF" w14:textId="77777777" w:rsidR="008D00E4" w:rsidRDefault="008D00E4" w:rsidP="00317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FE07" w14:textId="50720614" w:rsidR="006D43A6" w:rsidRPr="002E3103" w:rsidRDefault="006D43A6" w:rsidP="002E3103">
    <w:pPr>
      <w:pStyle w:val="Zpat"/>
      <w:jc w:val="center"/>
      <w:rPr>
        <w:b/>
        <w:bCs/>
      </w:rPr>
    </w:pPr>
    <w:r w:rsidRPr="002E3103">
      <w:rPr>
        <w:b/>
        <w:bCs/>
        <w:noProof/>
      </w:rPr>
      <mc:AlternateContent>
        <mc:Choice Requires="wps">
          <w:drawing>
            <wp:anchor distT="0" distB="0" distL="114300" distR="114300" simplePos="0" relativeHeight="251659264" behindDoc="0" locked="0" layoutInCell="1" allowOverlap="1" wp14:anchorId="1EB292CF" wp14:editId="43B6BF61">
              <wp:simplePos x="0" y="0"/>
              <wp:positionH relativeFrom="column">
                <wp:posOffset>-17200</wp:posOffset>
              </wp:positionH>
              <wp:positionV relativeFrom="paragraph">
                <wp:posOffset>-204829</wp:posOffset>
              </wp:positionV>
              <wp:extent cx="5780598" cy="0"/>
              <wp:effectExtent l="0" t="0" r="0" b="0"/>
              <wp:wrapNone/>
              <wp:docPr id="3" name="Přímá spojnice 3"/>
              <wp:cNvGraphicFramePr/>
              <a:graphic xmlns:a="http://schemas.openxmlformats.org/drawingml/2006/main">
                <a:graphicData uri="http://schemas.microsoft.com/office/word/2010/wordprocessingShape">
                  <wps:wsp>
                    <wps:cNvCnPr/>
                    <wps:spPr>
                      <a:xfrm>
                        <a:off x="0" y="0"/>
                        <a:ext cx="57805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clsh="http://schemas.microsoft.com/office/drawing/2020/classificationShape" xmlns:a="http://schemas.openxmlformats.org/drawingml/2006/main">
          <w:pict w14:anchorId="7F41F8C0">
            <v:line id="Přímá spojnice 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pt,-16.15pt" to="453.8pt,-16.15pt" w14:anchorId="3A8E11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">
              <v:stroke joinstyle="miter"/>
            </v:line>
          </w:pict>
        </mc:Fallback>
      </mc:AlternateContent>
    </w:r>
    <w:r w:rsidR="00D7038E" w:rsidRPr="002E3103">
      <w:rPr>
        <w:rFonts w:ascii="Arial Narrow" w:hAnsi="Arial Narrow"/>
        <w:b/>
        <w:bCs/>
        <w:iCs/>
      </w:rPr>
      <w:t>A 4.</w:t>
    </w:r>
    <w:r w:rsidR="00280CF5">
      <w:rPr>
        <w:rFonts w:ascii="Arial Narrow" w:hAnsi="Arial Narrow"/>
        <w:b/>
        <w:bCs/>
        <w:iCs/>
      </w:rPr>
      <w:t>4</w:t>
    </w:r>
    <w:r w:rsidR="00D7038E" w:rsidRPr="002E3103">
      <w:rPr>
        <w:rFonts w:ascii="Arial Narrow" w:hAnsi="Arial Narrow"/>
        <w:b/>
        <w:bCs/>
        <w:iCs/>
      </w:rPr>
      <w:t xml:space="preserve">    St</w:t>
    </w:r>
    <w:r w:rsidR="00280CF5">
      <w:rPr>
        <w:rFonts w:ascii="Arial Narrow" w:hAnsi="Arial Narrow"/>
        <w:b/>
        <w:bCs/>
        <w:iCs/>
      </w:rPr>
      <w:t>avebn</w:t>
    </w:r>
    <w:r w:rsidR="00D7038E" w:rsidRPr="002E3103">
      <w:rPr>
        <w:rFonts w:ascii="Arial Narrow" w:hAnsi="Arial Narrow"/>
        <w:b/>
        <w:bCs/>
        <w:iCs/>
      </w:rPr>
      <w:t>í část</w:t>
    </w:r>
  </w:p>
  <w:p w14:paraId="53B123FD" w14:textId="77777777" w:rsidR="00E042E5" w:rsidRDefault="00E042E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A999E" w14:textId="77777777" w:rsidR="008D00E4" w:rsidRDefault="008D00E4" w:rsidP="00317EAD">
      <w:pPr>
        <w:spacing w:after="0" w:line="240" w:lineRule="auto"/>
      </w:pPr>
      <w:r>
        <w:separator/>
      </w:r>
    </w:p>
  </w:footnote>
  <w:footnote w:type="continuationSeparator" w:id="0">
    <w:p w14:paraId="3E50463D" w14:textId="77777777" w:rsidR="008D00E4" w:rsidRDefault="008D00E4" w:rsidP="00317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84" w:type="dxa"/>
      <w:tblInd w:w="-147" w:type="dxa"/>
      <w:tblLayout w:type="fixed"/>
      <w:tblLook w:val="0000" w:firstRow="0" w:lastRow="0" w:firstColumn="0" w:lastColumn="0" w:noHBand="0" w:noVBand="0"/>
    </w:tblPr>
    <w:tblGrid>
      <w:gridCol w:w="7258"/>
      <w:gridCol w:w="2126"/>
    </w:tblGrid>
    <w:tr w:rsidR="00787F71" w:rsidRPr="005B4EA7" w14:paraId="3F75EF81" w14:textId="77777777" w:rsidTr="00D2082A">
      <w:trPr>
        <w:cantSplit/>
        <w:trHeight w:val="425"/>
      </w:trPr>
      <w:tc>
        <w:tcPr>
          <w:tcW w:w="7258" w:type="dxa"/>
          <w:tcBorders>
            <w:top w:val="single" w:sz="4" w:space="0" w:color="auto"/>
            <w:left w:val="single" w:sz="4" w:space="0" w:color="auto"/>
            <w:bottom w:val="single" w:sz="4" w:space="0" w:color="auto"/>
            <w:right w:val="single" w:sz="4" w:space="0" w:color="auto"/>
          </w:tcBorders>
          <w:vAlign w:val="bottom"/>
        </w:tcPr>
        <w:p w14:paraId="6162AFC9" w14:textId="77777777" w:rsidR="00787F71" w:rsidRPr="005B4EA7" w:rsidRDefault="00787F71" w:rsidP="00787F71">
          <w:pPr>
            <w:spacing w:before="40" w:after="60"/>
            <w:jc w:val="left"/>
            <w:rPr>
              <w:rFonts w:ascii="Arial Narrow" w:hAnsi="Arial Narrow"/>
            </w:rPr>
          </w:pPr>
          <w:r w:rsidRPr="00521CC0">
            <w:rPr>
              <w:rFonts w:ascii="Arial Narrow" w:hAnsi="Arial Narrow"/>
              <w:b/>
              <w:color w:val="70AD47" w:themeColor="accent6"/>
              <w:sz w:val="24"/>
              <w:szCs w:val="24"/>
            </w:rPr>
            <w:t>Modernizace teplárny Mladá Boleslav</w:t>
          </w:r>
        </w:p>
      </w:tc>
      <w:tc>
        <w:tcPr>
          <w:tcW w:w="2126" w:type="dxa"/>
          <w:tcBorders>
            <w:top w:val="single" w:sz="4" w:space="0" w:color="auto"/>
            <w:left w:val="single" w:sz="4" w:space="0" w:color="auto"/>
            <w:bottom w:val="single" w:sz="4" w:space="0" w:color="auto"/>
            <w:right w:val="single" w:sz="4" w:space="0" w:color="auto"/>
          </w:tcBorders>
          <w:vAlign w:val="bottom"/>
        </w:tcPr>
        <w:p w14:paraId="21FE9A66" w14:textId="77777777" w:rsidR="00787F71" w:rsidRPr="00751667" w:rsidRDefault="00787F71" w:rsidP="00787F71">
          <w:pPr>
            <w:spacing w:before="40" w:after="60"/>
            <w:jc w:val="right"/>
            <w:rPr>
              <w:rFonts w:ascii="Arial Narrow" w:hAnsi="Arial Narrow"/>
              <w:sz w:val="20"/>
              <w:szCs w:val="20"/>
            </w:rPr>
          </w:pPr>
          <w:r w:rsidRPr="00751667">
            <w:rPr>
              <w:rFonts w:ascii="Arial Narrow" w:hAnsi="Arial Narrow"/>
              <w:sz w:val="20"/>
              <w:szCs w:val="20"/>
            </w:rPr>
            <w:t xml:space="preserve">Strana  </w:t>
          </w:r>
          <w:r w:rsidRPr="00751667">
            <w:rPr>
              <w:rFonts w:ascii="Arial Narrow" w:hAnsi="Arial Narrow"/>
              <w:sz w:val="20"/>
              <w:szCs w:val="20"/>
            </w:rPr>
            <w:fldChar w:fldCharType="begin"/>
          </w:r>
          <w:r w:rsidRPr="00751667">
            <w:rPr>
              <w:rFonts w:ascii="Arial Narrow" w:hAnsi="Arial Narrow"/>
              <w:sz w:val="20"/>
              <w:szCs w:val="20"/>
            </w:rPr>
            <w:instrText>PAGE</w:instrText>
          </w:r>
          <w:r w:rsidRPr="00751667">
            <w:rPr>
              <w:rFonts w:ascii="Arial Narrow" w:hAnsi="Arial Narrow"/>
              <w:sz w:val="20"/>
              <w:szCs w:val="20"/>
            </w:rPr>
            <w:fldChar w:fldCharType="separate"/>
          </w:r>
          <w:r w:rsidRPr="00751667">
            <w:rPr>
              <w:rFonts w:ascii="Arial Narrow" w:hAnsi="Arial Narrow"/>
              <w:noProof/>
              <w:sz w:val="20"/>
              <w:szCs w:val="20"/>
            </w:rPr>
            <w:t>26</w:t>
          </w:r>
          <w:r w:rsidRPr="00751667">
            <w:rPr>
              <w:rFonts w:ascii="Arial Narrow" w:hAnsi="Arial Narrow"/>
              <w:sz w:val="20"/>
              <w:szCs w:val="20"/>
            </w:rPr>
            <w:fldChar w:fldCharType="end"/>
          </w:r>
          <w:r w:rsidRPr="00751667">
            <w:rPr>
              <w:rFonts w:ascii="Arial Narrow" w:hAnsi="Arial Narrow"/>
              <w:sz w:val="20"/>
              <w:szCs w:val="20"/>
            </w:rPr>
            <w:t>/</w:t>
          </w:r>
          <w:r w:rsidRPr="00751667">
            <w:rPr>
              <w:rFonts w:ascii="Arial Narrow" w:hAnsi="Arial Narrow"/>
              <w:sz w:val="20"/>
              <w:szCs w:val="20"/>
            </w:rPr>
            <w:fldChar w:fldCharType="begin"/>
          </w:r>
          <w:r w:rsidRPr="00751667">
            <w:rPr>
              <w:rFonts w:ascii="Arial Narrow" w:hAnsi="Arial Narrow"/>
              <w:sz w:val="20"/>
              <w:szCs w:val="20"/>
            </w:rPr>
            <w:instrText>NUMPAGES</w:instrText>
          </w:r>
          <w:r w:rsidRPr="00751667">
            <w:rPr>
              <w:rFonts w:ascii="Arial Narrow" w:hAnsi="Arial Narrow"/>
              <w:sz w:val="20"/>
              <w:szCs w:val="20"/>
            </w:rPr>
            <w:fldChar w:fldCharType="separate"/>
          </w:r>
          <w:r w:rsidRPr="00751667">
            <w:rPr>
              <w:rFonts w:ascii="Arial Narrow" w:hAnsi="Arial Narrow"/>
              <w:noProof/>
              <w:sz w:val="20"/>
              <w:szCs w:val="20"/>
            </w:rPr>
            <w:t>27</w:t>
          </w:r>
          <w:r w:rsidRPr="00751667">
            <w:rPr>
              <w:rFonts w:ascii="Arial Narrow" w:hAnsi="Arial Narrow"/>
              <w:sz w:val="20"/>
              <w:szCs w:val="20"/>
            </w:rPr>
            <w:fldChar w:fldCharType="end"/>
          </w:r>
        </w:p>
      </w:tc>
    </w:tr>
    <w:tr w:rsidR="00787F71" w:rsidRPr="005B4EA7" w14:paraId="0DBFB39B" w14:textId="77777777" w:rsidTr="00D2082A">
      <w:trPr>
        <w:cantSplit/>
      </w:trPr>
      <w:tc>
        <w:tcPr>
          <w:tcW w:w="7258" w:type="dxa"/>
          <w:tcBorders>
            <w:top w:val="single" w:sz="4" w:space="0" w:color="auto"/>
            <w:left w:val="single" w:sz="4" w:space="0" w:color="auto"/>
            <w:bottom w:val="single" w:sz="4" w:space="0" w:color="auto"/>
            <w:right w:val="single" w:sz="4" w:space="0" w:color="auto"/>
          </w:tcBorders>
        </w:tcPr>
        <w:p w14:paraId="2A720766" w14:textId="77777777" w:rsidR="00787F71" w:rsidRDefault="00787F71" w:rsidP="00787F71">
          <w:pPr>
            <w:tabs>
              <w:tab w:val="left" w:pos="4103"/>
            </w:tabs>
            <w:spacing w:before="40" w:after="60"/>
            <w:jc w:val="left"/>
            <w:rPr>
              <w:rFonts w:ascii="Arial Narrow" w:hAnsi="Arial Narrow"/>
              <w:iCs/>
            </w:rPr>
          </w:pPr>
          <w:r w:rsidRPr="005B4EA7">
            <w:rPr>
              <w:rFonts w:ascii="Arial Narrow" w:hAnsi="Arial Narrow"/>
              <w:iCs/>
            </w:rPr>
            <w:t>ZADÁVACÍ DOKUMENTACE PRO VÝBĚR ZHOTOVITELE</w:t>
          </w:r>
        </w:p>
        <w:p w14:paraId="73929E3B" w14:textId="77777777" w:rsidR="00787F71" w:rsidRPr="00E3591F" w:rsidRDefault="00787F71" w:rsidP="00787F71">
          <w:pPr>
            <w:tabs>
              <w:tab w:val="left" w:pos="4103"/>
            </w:tabs>
            <w:spacing w:before="40" w:after="60"/>
            <w:jc w:val="left"/>
            <w:rPr>
              <w:rFonts w:ascii="Arial Narrow" w:hAnsi="Arial Narrow"/>
              <w:b/>
              <w:bCs/>
              <w:iCs/>
              <w:sz w:val="28"/>
              <w:szCs w:val="28"/>
            </w:rPr>
          </w:pPr>
          <w:r w:rsidRPr="00AD47A5">
            <w:rPr>
              <w:rFonts w:ascii="Arial Narrow" w:hAnsi="Arial Narrow"/>
              <w:iCs/>
            </w:rPr>
            <w:t>Technické požadavky</w:t>
          </w:r>
        </w:p>
      </w:tc>
      <w:tc>
        <w:tcPr>
          <w:tcW w:w="2126" w:type="dxa"/>
          <w:tcBorders>
            <w:top w:val="single" w:sz="4" w:space="0" w:color="auto"/>
            <w:left w:val="single" w:sz="4" w:space="0" w:color="auto"/>
            <w:bottom w:val="single" w:sz="4" w:space="0" w:color="auto"/>
            <w:right w:val="single" w:sz="4" w:space="0" w:color="auto"/>
          </w:tcBorders>
          <w:vAlign w:val="bottom"/>
        </w:tcPr>
        <w:p w14:paraId="5ACD36E4" w14:textId="654FD59F" w:rsidR="00787F71" w:rsidRPr="00751667" w:rsidRDefault="00787F71" w:rsidP="00787F71">
          <w:pPr>
            <w:spacing w:before="40" w:after="60"/>
            <w:jc w:val="right"/>
            <w:rPr>
              <w:rFonts w:ascii="Arial Narrow" w:hAnsi="Arial Narrow"/>
              <w:sz w:val="20"/>
              <w:szCs w:val="20"/>
            </w:rPr>
          </w:pPr>
          <w:r w:rsidRPr="00751667">
            <w:rPr>
              <w:rFonts w:ascii="Arial Narrow" w:hAnsi="Arial Narrow"/>
              <w:sz w:val="20"/>
              <w:szCs w:val="20"/>
            </w:rPr>
            <w:t xml:space="preserve">Datum: </w:t>
          </w:r>
          <w:r w:rsidR="00D735BD">
            <w:rPr>
              <w:rFonts w:ascii="Arial Narrow" w:hAnsi="Arial Narrow"/>
              <w:sz w:val="20"/>
              <w:szCs w:val="20"/>
            </w:rPr>
            <w:t>0</w:t>
          </w:r>
          <w:r w:rsidR="0065278C">
            <w:rPr>
              <w:rFonts w:ascii="Arial Narrow" w:hAnsi="Arial Narrow"/>
              <w:sz w:val="20"/>
              <w:szCs w:val="20"/>
            </w:rPr>
            <w:t>9</w:t>
          </w:r>
          <w:r w:rsidR="00D735BD">
            <w:rPr>
              <w:rFonts w:ascii="Arial Narrow" w:hAnsi="Arial Narrow"/>
              <w:sz w:val="20"/>
              <w:szCs w:val="20"/>
            </w:rPr>
            <w:t>/2023</w:t>
          </w:r>
        </w:p>
      </w:tc>
    </w:tr>
    <w:tr w:rsidR="00787F71" w:rsidRPr="005B4EA7" w14:paraId="5250CEC4" w14:textId="77777777" w:rsidTr="00D2082A">
      <w:trPr>
        <w:cantSplit/>
        <w:trHeight w:val="309"/>
      </w:trPr>
      <w:tc>
        <w:tcPr>
          <w:tcW w:w="7258" w:type="dxa"/>
          <w:tcBorders>
            <w:top w:val="single" w:sz="4" w:space="0" w:color="auto"/>
            <w:left w:val="single" w:sz="4" w:space="0" w:color="auto"/>
            <w:bottom w:val="single" w:sz="4" w:space="0" w:color="auto"/>
            <w:right w:val="single" w:sz="4" w:space="0" w:color="auto"/>
          </w:tcBorders>
          <w:vAlign w:val="bottom"/>
        </w:tcPr>
        <w:p w14:paraId="0E59EE92" w14:textId="703720C0" w:rsidR="00787F71" w:rsidRPr="00751667" w:rsidRDefault="00787F71" w:rsidP="00787F71">
          <w:pPr>
            <w:jc w:val="left"/>
            <w:rPr>
              <w:rFonts w:ascii="Arial Narrow" w:hAnsi="Arial Narrow"/>
              <w:b/>
              <w:iCs/>
              <w:sz w:val="24"/>
              <w:szCs w:val="24"/>
            </w:rPr>
          </w:pPr>
          <w:r w:rsidRPr="00E3591F">
            <w:rPr>
              <w:rFonts w:ascii="Arial Narrow" w:hAnsi="Arial Narrow"/>
              <w:b/>
              <w:bCs/>
              <w:iCs/>
              <w:sz w:val="28"/>
              <w:szCs w:val="28"/>
            </w:rPr>
            <w:t>OB 2 KOTELNY</w:t>
          </w:r>
        </w:p>
      </w:tc>
      <w:tc>
        <w:tcPr>
          <w:tcW w:w="2126" w:type="dxa"/>
          <w:tcBorders>
            <w:top w:val="single" w:sz="4" w:space="0" w:color="auto"/>
            <w:left w:val="single" w:sz="4" w:space="0" w:color="auto"/>
            <w:bottom w:val="single" w:sz="4" w:space="0" w:color="auto"/>
            <w:right w:val="single" w:sz="4" w:space="0" w:color="auto"/>
          </w:tcBorders>
        </w:tcPr>
        <w:p w14:paraId="2B21FF6D" w14:textId="43292A66" w:rsidR="00787F71" w:rsidRPr="00751667" w:rsidRDefault="00787F71" w:rsidP="00787F71">
          <w:pPr>
            <w:spacing w:before="40" w:after="60"/>
            <w:jc w:val="right"/>
            <w:rPr>
              <w:rFonts w:ascii="Arial Narrow" w:hAnsi="Arial Narrow"/>
              <w:sz w:val="20"/>
              <w:szCs w:val="20"/>
            </w:rPr>
          </w:pPr>
          <w:r w:rsidRPr="00751667">
            <w:rPr>
              <w:rFonts w:ascii="Arial Narrow" w:hAnsi="Arial Narrow"/>
              <w:sz w:val="20"/>
              <w:szCs w:val="20"/>
            </w:rPr>
            <w:t xml:space="preserve">Revize </w:t>
          </w:r>
          <w:r w:rsidR="00FD1A60">
            <w:rPr>
              <w:rFonts w:ascii="Arial Narrow" w:hAnsi="Arial Narrow"/>
              <w:sz w:val="20"/>
              <w:szCs w:val="20"/>
            </w:rPr>
            <w:t>0</w:t>
          </w:r>
        </w:p>
      </w:tc>
    </w:tr>
  </w:tbl>
  <w:p w14:paraId="3AB7324B" w14:textId="77777777" w:rsidR="00E042E5" w:rsidRPr="00787F71" w:rsidRDefault="00E042E5" w:rsidP="00787F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B6958"/>
    <w:multiLevelType w:val="hybridMultilevel"/>
    <w:tmpl w:val="BAD28A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381F7E"/>
    <w:multiLevelType w:val="hybridMultilevel"/>
    <w:tmpl w:val="BAD28A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2F2FCE"/>
    <w:multiLevelType w:val="hybridMultilevel"/>
    <w:tmpl w:val="A52C1F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3B4A05"/>
    <w:multiLevelType w:val="hybridMultilevel"/>
    <w:tmpl w:val="CB88BB6A"/>
    <w:lvl w:ilvl="0" w:tplc="609CD8FA">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A62B73"/>
    <w:multiLevelType w:val="hybridMultilevel"/>
    <w:tmpl w:val="BAD28A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2225FE"/>
    <w:multiLevelType w:val="multilevel"/>
    <w:tmpl w:val="503224D0"/>
    <w:lvl w:ilvl="0">
      <w:start w:val="1"/>
      <w:numFmt w:val="decimal"/>
      <w:pStyle w:val="Nadpis1"/>
      <w:suff w:val="space"/>
      <w:lvlText w:val="%1  "/>
      <w:lvlJc w:val="left"/>
      <w:pPr>
        <w:ind w:left="284" w:firstLine="0"/>
      </w:pPr>
      <w:rPr>
        <w:rFonts w:hint="default"/>
      </w:rPr>
    </w:lvl>
    <w:lvl w:ilvl="1">
      <w:start w:val="1"/>
      <w:numFmt w:val="decimal"/>
      <w:pStyle w:val="TCBNadpis2"/>
      <w:suff w:val="space"/>
      <w:lvlText w:val="%1.%2  "/>
      <w:lvlJc w:val="left"/>
      <w:pPr>
        <w:ind w:left="284" w:firstLine="0"/>
      </w:pPr>
      <w:rPr>
        <w:rFonts w:hint="default"/>
      </w:rPr>
    </w:lvl>
    <w:lvl w:ilvl="2">
      <w:start w:val="1"/>
      <w:numFmt w:val="decimal"/>
      <w:pStyle w:val="TCBNadpis3"/>
      <w:suff w:val="space"/>
      <w:lvlText w:val="%1.%2.%3  "/>
      <w:lvlJc w:val="left"/>
      <w:pPr>
        <w:ind w:left="284" w:firstLine="0"/>
      </w:pPr>
      <w:rPr>
        <w:rFonts w:hint="default"/>
      </w:rPr>
    </w:lvl>
    <w:lvl w:ilvl="3">
      <w:start w:val="1"/>
      <w:numFmt w:val="decimal"/>
      <w:pStyle w:val="TCBNadpis4"/>
      <w:suff w:val="space"/>
      <w:lvlText w:val="%1.%2.%3.%4  "/>
      <w:lvlJc w:val="left"/>
      <w:pPr>
        <w:ind w:left="284" w:firstLine="0"/>
      </w:pPr>
      <w:rPr>
        <w:rFonts w:hint="default"/>
      </w:rPr>
    </w:lvl>
    <w:lvl w:ilvl="4">
      <w:start w:val="1"/>
      <w:numFmt w:val="decimal"/>
      <w:suff w:val="space"/>
      <w:lvlText w:val="%1.%2.%3.%4.%5  "/>
      <w:lvlJc w:val="left"/>
      <w:pPr>
        <w:ind w:left="284" w:firstLine="0"/>
      </w:pPr>
      <w:rPr>
        <w:rFonts w:hint="default"/>
      </w:rPr>
    </w:lvl>
    <w:lvl w:ilvl="5">
      <w:start w:val="1"/>
      <w:numFmt w:val="decimal"/>
      <w:suff w:val="space"/>
      <w:lvlText w:val="%1.%2.%3.%4.%5.%6  "/>
      <w:lvlJc w:val="left"/>
      <w:pPr>
        <w:ind w:left="284" w:firstLine="0"/>
      </w:pPr>
      <w:rPr>
        <w:rFonts w:hint="default"/>
      </w:rPr>
    </w:lvl>
    <w:lvl w:ilvl="6">
      <w:start w:val="1"/>
      <w:numFmt w:val="decimal"/>
      <w:suff w:val="space"/>
      <w:lvlText w:val="%1.%2.%3.%4.%5.%6.%7  "/>
      <w:lvlJc w:val="left"/>
      <w:pPr>
        <w:ind w:left="284" w:firstLine="0"/>
      </w:pPr>
      <w:rPr>
        <w:rFonts w:hint="default"/>
      </w:rPr>
    </w:lvl>
    <w:lvl w:ilvl="7">
      <w:start w:val="1"/>
      <w:numFmt w:val="decimal"/>
      <w:suff w:val="space"/>
      <w:lvlText w:val="%1.%2.%3.%4.%5.%6.%7.%8  "/>
      <w:lvlJc w:val="left"/>
      <w:pPr>
        <w:ind w:left="284" w:firstLine="0"/>
      </w:pPr>
      <w:rPr>
        <w:rFonts w:hint="default"/>
      </w:rPr>
    </w:lvl>
    <w:lvl w:ilvl="8">
      <w:start w:val="1"/>
      <w:numFmt w:val="decimal"/>
      <w:suff w:val="space"/>
      <w:lvlText w:val="%1.%2.%3.%4.%5.%6.%7.%8.%9  "/>
      <w:lvlJc w:val="left"/>
      <w:pPr>
        <w:ind w:left="284" w:firstLine="0"/>
      </w:pPr>
      <w:rPr>
        <w:rFonts w:hint="default"/>
      </w:rPr>
    </w:lvl>
  </w:abstractNum>
  <w:abstractNum w:abstractNumId="6" w15:restartNumberingAfterBreak="0">
    <w:nsid w:val="27146287"/>
    <w:multiLevelType w:val="hybridMultilevel"/>
    <w:tmpl w:val="FC84F0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88836B5"/>
    <w:multiLevelType w:val="hybridMultilevel"/>
    <w:tmpl w:val="CDD028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EF4B1F"/>
    <w:multiLevelType w:val="hybridMultilevel"/>
    <w:tmpl w:val="BAD28A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2D249A"/>
    <w:multiLevelType w:val="hybridMultilevel"/>
    <w:tmpl w:val="5EB263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FC3E0A"/>
    <w:multiLevelType w:val="hybridMultilevel"/>
    <w:tmpl w:val="1AEAF5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5179E8"/>
    <w:multiLevelType w:val="hybridMultilevel"/>
    <w:tmpl w:val="BAD28A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334FC3"/>
    <w:multiLevelType w:val="multilevel"/>
    <w:tmpl w:val="FF76F68C"/>
    <w:lvl w:ilvl="0">
      <w:start w:val="1"/>
      <w:numFmt w:val="decimal"/>
      <w:lvlText w:val="%1"/>
      <w:lvlJc w:val="left"/>
      <w:pPr>
        <w:tabs>
          <w:tab w:val="num" w:pos="0"/>
        </w:tabs>
        <w:ind w:left="0" w:firstLine="0"/>
      </w:pPr>
      <w:rPr>
        <w:rFonts w:hint="default"/>
      </w:rPr>
    </w:lvl>
    <w:lvl w:ilvl="1">
      <w:start w:val="1"/>
      <w:numFmt w:val="decimal"/>
      <w:pStyle w:val="Nadpis2"/>
      <w:lvlText w:val="%1.%2"/>
      <w:lvlJc w:val="left"/>
      <w:pPr>
        <w:tabs>
          <w:tab w:val="num" w:pos="567"/>
        </w:tabs>
        <w:ind w:left="567" w:hanging="567"/>
      </w:pPr>
      <w:rPr>
        <w:rFonts w:hint="default"/>
      </w:rPr>
    </w:lvl>
    <w:lvl w:ilvl="2">
      <w:start w:val="1"/>
      <w:numFmt w:val="decimal"/>
      <w:pStyle w:val="Nadpis3"/>
      <w:lvlText w:val="%1.%2.%3"/>
      <w:lvlJc w:val="left"/>
      <w:pPr>
        <w:tabs>
          <w:tab w:val="num" w:pos="0"/>
        </w:tabs>
        <w:ind w:left="624" w:hanging="624"/>
      </w:pPr>
      <w:rPr>
        <w:rFonts w:hint="default"/>
      </w:rPr>
    </w:lvl>
    <w:lvl w:ilvl="3">
      <w:start w:val="1"/>
      <w:numFmt w:val="decimal"/>
      <w:pStyle w:val="Nadpis4"/>
      <w:lvlText w:val="%1.%2.%3.%4"/>
      <w:lvlJc w:val="left"/>
      <w:pPr>
        <w:tabs>
          <w:tab w:val="num" w:pos="0"/>
        </w:tabs>
        <w:ind w:left="794" w:hanging="794"/>
      </w:pPr>
      <w:rPr>
        <w:rFonts w:hint="default"/>
      </w:rPr>
    </w:lvl>
    <w:lvl w:ilvl="4">
      <w:start w:val="1"/>
      <w:numFmt w:val="decimal"/>
      <w:pStyle w:val="Nadpis5"/>
      <w:lvlText w:val="%1.%2.%3.%5.1"/>
      <w:lvlJc w:val="left"/>
      <w:pPr>
        <w:tabs>
          <w:tab w:val="num" w:pos="2952"/>
        </w:tabs>
        <w:ind w:left="2580" w:hanging="708"/>
      </w:pPr>
      <w:rPr>
        <w:rFonts w:hint="default"/>
      </w:rPr>
    </w:lvl>
    <w:lvl w:ilvl="5">
      <w:start w:val="1"/>
      <w:numFmt w:val="decimal"/>
      <w:pStyle w:val="Nadpis6"/>
      <w:lvlText w:val="%1.%2.%3.%5.%6.1"/>
      <w:lvlJc w:val="left"/>
      <w:pPr>
        <w:tabs>
          <w:tab w:val="num" w:pos="4020"/>
        </w:tabs>
        <w:ind w:left="3288" w:hanging="708"/>
      </w:pPr>
      <w:rPr>
        <w:rFonts w:hint="default"/>
      </w:rPr>
    </w:lvl>
    <w:lvl w:ilvl="6">
      <w:start w:val="1"/>
      <w:numFmt w:val="decimal"/>
      <w:pStyle w:val="Nadpis7"/>
      <w:lvlText w:val="%1.%2.%3.%5.%6.%7.1"/>
      <w:lvlJc w:val="left"/>
      <w:pPr>
        <w:tabs>
          <w:tab w:val="num" w:pos="4728"/>
        </w:tabs>
        <w:ind w:left="3996" w:hanging="708"/>
      </w:pPr>
      <w:rPr>
        <w:rFonts w:hint="default"/>
      </w:rPr>
    </w:lvl>
    <w:lvl w:ilvl="7">
      <w:start w:val="1"/>
      <w:numFmt w:val="decimal"/>
      <w:pStyle w:val="Nadpis8"/>
      <w:lvlText w:val="%1.%2.%3.%5.%6.%7.%8.1"/>
      <w:lvlJc w:val="left"/>
      <w:pPr>
        <w:tabs>
          <w:tab w:val="num" w:pos="5796"/>
        </w:tabs>
        <w:ind w:left="4704" w:hanging="708"/>
      </w:pPr>
      <w:rPr>
        <w:rFonts w:hint="default"/>
      </w:rPr>
    </w:lvl>
    <w:lvl w:ilvl="8">
      <w:start w:val="1"/>
      <w:numFmt w:val="decimal"/>
      <w:pStyle w:val="Nadpis9"/>
      <w:lvlText w:val="%1.%2.%3.%5.%6.%7.%8.%9.1"/>
      <w:lvlJc w:val="left"/>
      <w:pPr>
        <w:tabs>
          <w:tab w:val="num" w:pos="6504"/>
        </w:tabs>
        <w:ind w:left="5412" w:hanging="708"/>
      </w:pPr>
      <w:rPr>
        <w:rFonts w:hint="default"/>
      </w:rPr>
    </w:lvl>
  </w:abstractNum>
  <w:abstractNum w:abstractNumId="13" w15:restartNumberingAfterBreak="0">
    <w:nsid w:val="3FA726D0"/>
    <w:multiLevelType w:val="hybridMultilevel"/>
    <w:tmpl w:val="BAD28A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D2798E"/>
    <w:multiLevelType w:val="hybridMultilevel"/>
    <w:tmpl w:val="F85684F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BC1380A"/>
    <w:multiLevelType w:val="hybridMultilevel"/>
    <w:tmpl w:val="2A1822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7A67CC"/>
    <w:multiLevelType w:val="hybridMultilevel"/>
    <w:tmpl w:val="908492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97180C"/>
    <w:multiLevelType w:val="hybridMultilevel"/>
    <w:tmpl w:val="BAD28A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4923947">
    <w:abstractNumId w:val="12"/>
  </w:num>
  <w:num w:numId="2" w16cid:durableId="21059164">
    <w:abstractNumId w:val="5"/>
  </w:num>
  <w:num w:numId="3" w16cid:durableId="1088189357">
    <w:abstractNumId w:val="7"/>
  </w:num>
  <w:num w:numId="4" w16cid:durableId="1833523935">
    <w:abstractNumId w:val="4"/>
  </w:num>
  <w:num w:numId="5" w16cid:durableId="524097044">
    <w:abstractNumId w:val="3"/>
  </w:num>
  <w:num w:numId="6" w16cid:durableId="442454589">
    <w:abstractNumId w:val="8"/>
  </w:num>
  <w:num w:numId="7" w16cid:durableId="845634614">
    <w:abstractNumId w:val="17"/>
  </w:num>
  <w:num w:numId="8" w16cid:durableId="1575168344">
    <w:abstractNumId w:val="13"/>
  </w:num>
  <w:num w:numId="9" w16cid:durableId="1182278965">
    <w:abstractNumId w:val="0"/>
  </w:num>
  <w:num w:numId="10" w16cid:durableId="2014792708">
    <w:abstractNumId w:val="2"/>
  </w:num>
  <w:num w:numId="11" w16cid:durableId="3461760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57462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74491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40095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50951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4775804">
    <w:abstractNumId w:val="11"/>
  </w:num>
  <w:num w:numId="17" w16cid:durableId="1467466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02798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14514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74175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0212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43764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0751494">
    <w:abstractNumId w:val="5"/>
  </w:num>
  <w:num w:numId="24" w16cid:durableId="10040175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876518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27797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08909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87878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90254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5202783">
    <w:abstractNumId w:val="16"/>
  </w:num>
  <w:num w:numId="31" w16cid:durableId="1220243816">
    <w:abstractNumId w:val="9"/>
  </w:num>
  <w:num w:numId="32" w16cid:durableId="453138632">
    <w:abstractNumId w:val="10"/>
  </w:num>
  <w:num w:numId="33" w16cid:durableId="15867669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53507168">
    <w:abstractNumId w:val="5"/>
  </w:num>
  <w:num w:numId="35" w16cid:durableId="1494564635">
    <w:abstractNumId w:val="15"/>
  </w:num>
  <w:num w:numId="36" w16cid:durableId="264506641">
    <w:abstractNumId w:val="5"/>
  </w:num>
  <w:num w:numId="37" w16cid:durableId="1414814085">
    <w:abstractNumId w:val="14"/>
  </w:num>
  <w:num w:numId="38" w16cid:durableId="822233223">
    <w:abstractNumId w:val="6"/>
  </w:num>
  <w:num w:numId="39" w16cid:durableId="143524493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EAD"/>
    <w:rsid w:val="00010351"/>
    <w:rsid w:val="000129D2"/>
    <w:rsid w:val="0001430D"/>
    <w:rsid w:val="000215EB"/>
    <w:rsid w:val="00033802"/>
    <w:rsid w:val="00033976"/>
    <w:rsid w:val="00037DC5"/>
    <w:rsid w:val="00061E42"/>
    <w:rsid w:val="00062BD6"/>
    <w:rsid w:val="0006305D"/>
    <w:rsid w:val="00065494"/>
    <w:rsid w:val="00065588"/>
    <w:rsid w:val="00070634"/>
    <w:rsid w:val="00074F63"/>
    <w:rsid w:val="000754B4"/>
    <w:rsid w:val="00083E1F"/>
    <w:rsid w:val="00085131"/>
    <w:rsid w:val="000A3989"/>
    <w:rsid w:val="000A65E1"/>
    <w:rsid w:val="000B006B"/>
    <w:rsid w:val="000B11AE"/>
    <w:rsid w:val="000B131C"/>
    <w:rsid w:val="000B38E1"/>
    <w:rsid w:val="000B3F98"/>
    <w:rsid w:val="000B48C8"/>
    <w:rsid w:val="000B6C2E"/>
    <w:rsid w:val="000C0D4D"/>
    <w:rsid w:val="000D1EDD"/>
    <w:rsid w:val="000D4819"/>
    <w:rsid w:val="00106CF1"/>
    <w:rsid w:val="00114982"/>
    <w:rsid w:val="00120D7F"/>
    <w:rsid w:val="00127144"/>
    <w:rsid w:val="001315F2"/>
    <w:rsid w:val="00133010"/>
    <w:rsid w:val="00133399"/>
    <w:rsid w:val="0014209E"/>
    <w:rsid w:val="001469BE"/>
    <w:rsid w:val="001470CA"/>
    <w:rsid w:val="00150CFA"/>
    <w:rsid w:val="00160A3D"/>
    <w:rsid w:val="001706F6"/>
    <w:rsid w:val="00175571"/>
    <w:rsid w:val="00184857"/>
    <w:rsid w:val="00184F58"/>
    <w:rsid w:val="001912EF"/>
    <w:rsid w:val="001A509F"/>
    <w:rsid w:val="001C47E9"/>
    <w:rsid w:val="001D2D21"/>
    <w:rsid w:val="001E5B53"/>
    <w:rsid w:val="001F4D89"/>
    <w:rsid w:val="00212D8A"/>
    <w:rsid w:val="00215321"/>
    <w:rsid w:val="00231313"/>
    <w:rsid w:val="0023192A"/>
    <w:rsid w:val="0023687B"/>
    <w:rsid w:val="00244223"/>
    <w:rsid w:val="00245C42"/>
    <w:rsid w:val="002476F9"/>
    <w:rsid w:val="00247B1B"/>
    <w:rsid w:val="00251376"/>
    <w:rsid w:val="002531B9"/>
    <w:rsid w:val="0025380B"/>
    <w:rsid w:val="00274CC3"/>
    <w:rsid w:val="00280CF5"/>
    <w:rsid w:val="00282D00"/>
    <w:rsid w:val="002A09CD"/>
    <w:rsid w:val="002B0E2B"/>
    <w:rsid w:val="002B11E0"/>
    <w:rsid w:val="002B2B6B"/>
    <w:rsid w:val="002B2C90"/>
    <w:rsid w:val="002B7B9D"/>
    <w:rsid w:val="002E3103"/>
    <w:rsid w:val="002E633B"/>
    <w:rsid w:val="0031640B"/>
    <w:rsid w:val="00317EAD"/>
    <w:rsid w:val="00326491"/>
    <w:rsid w:val="00332729"/>
    <w:rsid w:val="003351FE"/>
    <w:rsid w:val="003364C8"/>
    <w:rsid w:val="0034161D"/>
    <w:rsid w:val="0035251F"/>
    <w:rsid w:val="00376A2C"/>
    <w:rsid w:val="00383E7E"/>
    <w:rsid w:val="00383FD8"/>
    <w:rsid w:val="00392055"/>
    <w:rsid w:val="00394337"/>
    <w:rsid w:val="003953A2"/>
    <w:rsid w:val="003958F1"/>
    <w:rsid w:val="003972D8"/>
    <w:rsid w:val="003A00A9"/>
    <w:rsid w:val="003A1CAD"/>
    <w:rsid w:val="003A5485"/>
    <w:rsid w:val="003C0099"/>
    <w:rsid w:val="003C269C"/>
    <w:rsid w:val="003C3250"/>
    <w:rsid w:val="003C69E6"/>
    <w:rsid w:val="003C779A"/>
    <w:rsid w:val="003D6787"/>
    <w:rsid w:val="003D6C77"/>
    <w:rsid w:val="003E16A8"/>
    <w:rsid w:val="003E52EA"/>
    <w:rsid w:val="003E64EE"/>
    <w:rsid w:val="003F0F5F"/>
    <w:rsid w:val="003F3406"/>
    <w:rsid w:val="00403CCB"/>
    <w:rsid w:val="00421739"/>
    <w:rsid w:val="00434738"/>
    <w:rsid w:val="004374A1"/>
    <w:rsid w:val="004403A9"/>
    <w:rsid w:val="00443B15"/>
    <w:rsid w:val="00446FFC"/>
    <w:rsid w:val="00450605"/>
    <w:rsid w:val="0045647B"/>
    <w:rsid w:val="004612F3"/>
    <w:rsid w:val="004622A7"/>
    <w:rsid w:val="00465E1F"/>
    <w:rsid w:val="00467003"/>
    <w:rsid w:val="00470BB6"/>
    <w:rsid w:val="00472BE9"/>
    <w:rsid w:val="0047368B"/>
    <w:rsid w:val="00491448"/>
    <w:rsid w:val="00492B80"/>
    <w:rsid w:val="00494CE2"/>
    <w:rsid w:val="0049785D"/>
    <w:rsid w:val="004A2410"/>
    <w:rsid w:val="004B62D1"/>
    <w:rsid w:val="004B6D2A"/>
    <w:rsid w:val="004D13E5"/>
    <w:rsid w:val="004D3B96"/>
    <w:rsid w:val="004E01F5"/>
    <w:rsid w:val="004E0AF4"/>
    <w:rsid w:val="004E4F79"/>
    <w:rsid w:val="004F1F2A"/>
    <w:rsid w:val="004F212F"/>
    <w:rsid w:val="0050088C"/>
    <w:rsid w:val="005106D4"/>
    <w:rsid w:val="00515D50"/>
    <w:rsid w:val="00536ED7"/>
    <w:rsid w:val="00543964"/>
    <w:rsid w:val="00552165"/>
    <w:rsid w:val="005567A9"/>
    <w:rsid w:val="0057054D"/>
    <w:rsid w:val="005734E3"/>
    <w:rsid w:val="005835DD"/>
    <w:rsid w:val="00591E6C"/>
    <w:rsid w:val="005A32F2"/>
    <w:rsid w:val="005A4A9E"/>
    <w:rsid w:val="005A7EDB"/>
    <w:rsid w:val="005B4D47"/>
    <w:rsid w:val="005B4EA7"/>
    <w:rsid w:val="005B6A29"/>
    <w:rsid w:val="005B7ABB"/>
    <w:rsid w:val="005C4351"/>
    <w:rsid w:val="005D04DB"/>
    <w:rsid w:val="005D6CBC"/>
    <w:rsid w:val="005E0B95"/>
    <w:rsid w:val="005F1D5A"/>
    <w:rsid w:val="005F691F"/>
    <w:rsid w:val="00604F91"/>
    <w:rsid w:val="00604FDE"/>
    <w:rsid w:val="006061CA"/>
    <w:rsid w:val="00634483"/>
    <w:rsid w:val="00640914"/>
    <w:rsid w:val="00643897"/>
    <w:rsid w:val="00646AA9"/>
    <w:rsid w:val="0065278C"/>
    <w:rsid w:val="006601D2"/>
    <w:rsid w:val="006779D4"/>
    <w:rsid w:val="0068249A"/>
    <w:rsid w:val="00682B20"/>
    <w:rsid w:val="006978C6"/>
    <w:rsid w:val="006B0F67"/>
    <w:rsid w:val="006B2C1E"/>
    <w:rsid w:val="006B4401"/>
    <w:rsid w:val="006C7B5D"/>
    <w:rsid w:val="006D2712"/>
    <w:rsid w:val="006D43A6"/>
    <w:rsid w:val="006E1B80"/>
    <w:rsid w:val="006F22FC"/>
    <w:rsid w:val="00700F7A"/>
    <w:rsid w:val="00710F58"/>
    <w:rsid w:val="0071349D"/>
    <w:rsid w:val="00727BB0"/>
    <w:rsid w:val="007465CB"/>
    <w:rsid w:val="00746A25"/>
    <w:rsid w:val="00751667"/>
    <w:rsid w:val="00754C13"/>
    <w:rsid w:val="00756BB7"/>
    <w:rsid w:val="00757313"/>
    <w:rsid w:val="00764FC2"/>
    <w:rsid w:val="00774848"/>
    <w:rsid w:val="0078021F"/>
    <w:rsid w:val="0078368F"/>
    <w:rsid w:val="0078597F"/>
    <w:rsid w:val="007877E1"/>
    <w:rsid w:val="00787F71"/>
    <w:rsid w:val="00792ED2"/>
    <w:rsid w:val="007A255B"/>
    <w:rsid w:val="007A32FE"/>
    <w:rsid w:val="007A3C8B"/>
    <w:rsid w:val="007A4F09"/>
    <w:rsid w:val="007B27A5"/>
    <w:rsid w:val="007C75EC"/>
    <w:rsid w:val="007E08EF"/>
    <w:rsid w:val="007E1190"/>
    <w:rsid w:val="007E31D6"/>
    <w:rsid w:val="007E714A"/>
    <w:rsid w:val="007F4028"/>
    <w:rsid w:val="00802C89"/>
    <w:rsid w:val="00806BBF"/>
    <w:rsid w:val="00807ADC"/>
    <w:rsid w:val="00812EBB"/>
    <w:rsid w:val="00823832"/>
    <w:rsid w:val="00823A33"/>
    <w:rsid w:val="00836B35"/>
    <w:rsid w:val="00842B16"/>
    <w:rsid w:val="00850155"/>
    <w:rsid w:val="008518CC"/>
    <w:rsid w:val="00854E1C"/>
    <w:rsid w:val="00856944"/>
    <w:rsid w:val="00863DA5"/>
    <w:rsid w:val="00871686"/>
    <w:rsid w:val="008779B2"/>
    <w:rsid w:val="00890C20"/>
    <w:rsid w:val="008937BB"/>
    <w:rsid w:val="00896113"/>
    <w:rsid w:val="00897959"/>
    <w:rsid w:val="008A6B0B"/>
    <w:rsid w:val="008B61F9"/>
    <w:rsid w:val="008C1ED4"/>
    <w:rsid w:val="008D00E4"/>
    <w:rsid w:val="008E0F51"/>
    <w:rsid w:val="009035D8"/>
    <w:rsid w:val="00906BA7"/>
    <w:rsid w:val="00911DF2"/>
    <w:rsid w:val="009237C4"/>
    <w:rsid w:val="00935851"/>
    <w:rsid w:val="00937738"/>
    <w:rsid w:val="00952DA1"/>
    <w:rsid w:val="009579D5"/>
    <w:rsid w:val="00962845"/>
    <w:rsid w:val="00985513"/>
    <w:rsid w:val="009878D5"/>
    <w:rsid w:val="00992E16"/>
    <w:rsid w:val="009938D3"/>
    <w:rsid w:val="00997068"/>
    <w:rsid w:val="009B09B8"/>
    <w:rsid w:val="009C4151"/>
    <w:rsid w:val="009D5761"/>
    <w:rsid w:val="009D6760"/>
    <w:rsid w:val="009E2692"/>
    <w:rsid w:val="009E40C1"/>
    <w:rsid w:val="009E5CD5"/>
    <w:rsid w:val="00A01CE1"/>
    <w:rsid w:val="00A069F1"/>
    <w:rsid w:val="00A13D3F"/>
    <w:rsid w:val="00A15678"/>
    <w:rsid w:val="00A15AB5"/>
    <w:rsid w:val="00A318C4"/>
    <w:rsid w:val="00A31F24"/>
    <w:rsid w:val="00A41417"/>
    <w:rsid w:val="00A65331"/>
    <w:rsid w:val="00A719B3"/>
    <w:rsid w:val="00A73DA7"/>
    <w:rsid w:val="00A80E00"/>
    <w:rsid w:val="00A8658D"/>
    <w:rsid w:val="00A90DD5"/>
    <w:rsid w:val="00A92AAF"/>
    <w:rsid w:val="00AA1F8F"/>
    <w:rsid w:val="00AA2370"/>
    <w:rsid w:val="00AB48D5"/>
    <w:rsid w:val="00AC3827"/>
    <w:rsid w:val="00AC5C33"/>
    <w:rsid w:val="00AD5FA2"/>
    <w:rsid w:val="00AE1EE8"/>
    <w:rsid w:val="00AE3F84"/>
    <w:rsid w:val="00AF78A1"/>
    <w:rsid w:val="00B04311"/>
    <w:rsid w:val="00B0778B"/>
    <w:rsid w:val="00B15C27"/>
    <w:rsid w:val="00B204A5"/>
    <w:rsid w:val="00B20C8B"/>
    <w:rsid w:val="00B22763"/>
    <w:rsid w:val="00B34AB1"/>
    <w:rsid w:val="00B36CF1"/>
    <w:rsid w:val="00B409F6"/>
    <w:rsid w:val="00B422B5"/>
    <w:rsid w:val="00B50720"/>
    <w:rsid w:val="00B56666"/>
    <w:rsid w:val="00B6319A"/>
    <w:rsid w:val="00B70FA8"/>
    <w:rsid w:val="00B729DE"/>
    <w:rsid w:val="00B7530C"/>
    <w:rsid w:val="00B767D4"/>
    <w:rsid w:val="00B8385C"/>
    <w:rsid w:val="00B839BF"/>
    <w:rsid w:val="00B86728"/>
    <w:rsid w:val="00B87564"/>
    <w:rsid w:val="00B9081D"/>
    <w:rsid w:val="00B91C19"/>
    <w:rsid w:val="00B928EA"/>
    <w:rsid w:val="00B95466"/>
    <w:rsid w:val="00BC0B22"/>
    <w:rsid w:val="00BC4187"/>
    <w:rsid w:val="00BC58BC"/>
    <w:rsid w:val="00BD7EEC"/>
    <w:rsid w:val="00BD7FB4"/>
    <w:rsid w:val="00C06211"/>
    <w:rsid w:val="00C12A9A"/>
    <w:rsid w:val="00C14DC2"/>
    <w:rsid w:val="00C23833"/>
    <w:rsid w:val="00C2532C"/>
    <w:rsid w:val="00C30EC6"/>
    <w:rsid w:val="00C41E57"/>
    <w:rsid w:val="00C516EB"/>
    <w:rsid w:val="00C52D08"/>
    <w:rsid w:val="00C55993"/>
    <w:rsid w:val="00C604CF"/>
    <w:rsid w:val="00C62C77"/>
    <w:rsid w:val="00C84EFA"/>
    <w:rsid w:val="00CA027D"/>
    <w:rsid w:val="00CA0462"/>
    <w:rsid w:val="00CA1F22"/>
    <w:rsid w:val="00CA30E1"/>
    <w:rsid w:val="00CD3681"/>
    <w:rsid w:val="00CE7113"/>
    <w:rsid w:val="00CF25A7"/>
    <w:rsid w:val="00CF7CF3"/>
    <w:rsid w:val="00D00179"/>
    <w:rsid w:val="00D0750F"/>
    <w:rsid w:val="00D10A6F"/>
    <w:rsid w:val="00D26935"/>
    <w:rsid w:val="00D44752"/>
    <w:rsid w:val="00D56576"/>
    <w:rsid w:val="00D7038E"/>
    <w:rsid w:val="00D7330F"/>
    <w:rsid w:val="00D735BD"/>
    <w:rsid w:val="00D77AB8"/>
    <w:rsid w:val="00D84546"/>
    <w:rsid w:val="00D97B07"/>
    <w:rsid w:val="00DA2688"/>
    <w:rsid w:val="00DA2ACB"/>
    <w:rsid w:val="00DA5372"/>
    <w:rsid w:val="00DB38F0"/>
    <w:rsid w:val="00DC389C"/>
    <w:rsid w:val="00DD73F4"/>
    <w:rsid w:val="00E013E6"/>
    <w:rsid w:val="00E01BA8"/>
    <w:rsid w:val="00E02479"/>
    <w:rsid w:val="00E0290B"/>
    <w:rsid w:val="00E03F7F"/>
    <w:rsid w:val="00E042E5"/>
    <w:rsid w:val="00E1182F"/>
    <w:rsid w:val="00E2286F"/>
    <w:rsid w:val="00E273AB"/>
    <w:rsid w:val="00E27461"/>
    <w:rsid w:val="00E412D4"/>
    <w:rsid w:val="00E441AE"/>
    <w:rsid w:val="00E70865"/>
    <w:rsid w:val="00E747FA"/>
    <w:rsid w:val="00EA1EF5"/>
    <w:rsid w:val="00EB1BA1"/>
    <w:rsid w:val="00EC242F"/>
    <w:rsid w:val="00EC3F35"/>
    <w:rsid w:val="00EC4BAF"/>
    <w:rsid w:val="00EC63A2"/>
    <w:rsid w:val="00EE2960"/>
    <w:rsid w:val="00EE30FD"/>
    <w:rsid w:val="00EE44F9"/>
    <w:rsid w:val="00F0088A"/>
    <w:rsid w:val="00F00E0B"/>
    <w:rsid w:val="00F120C5"/>
    <w:rsid w:val="00F1313D"/>
    <w:rsid w:val="00F13BAA"/>
    <w:rsid w:val="00F17DF9"/>
    <w:rsid w:val="00F21606"/>
    <w:rsid w:val="00F232C4"/>
    <w:rsid w:val="00F27FDA"/>
    <w:rsid w:val="00F3455E"/>
    <w:rsid w:val="00F34DB0"/>
    <w:rsid w:val="00F5129D"/>
    <w:rsid w:val="00F5679A"/>
    <w:rsid w:val="00F70989"/>
    <w:rsid w:val="00F803B0"/>
    <w:rsid w:val="00F859F6"/>
    <w:rsid w:val="00F913F1"/>
    <w:rsid w:val="00FA2494"/>
    <w:rsid w:val="00FC6658"/>
    <w:rsid w:val="00FC75F1"/>
    <w:rsid w:val="00FD1A60"/>
    <w:rsid w:val="00FD4842"/>
    <w:rsid w:val="00FD63B8"/>
    <w:rsid w:val="00FE3EF3"/>
    <w:rsid w:val="00FE4E90"/>
    <w:rsid w:val="00FF10DC"/>
    <w:rsid w:val="11850A58"/>
    <w:rsid w:val="15B3AC46"/>
    <w:rsid w:val="16876604"/>
    <w:rsid w:val="2FA834EB"/>
    <w:rsid w:val="3236209F"/>
    <w:rsid w:val="4134A9C6"/>
    <w:rsid w:val="530F155A"/>
    <w:rsid w:val="62203B5A"/>
    <w:rsid w:val="6ED3A613"/>
    <w:rsid w:val="75C85DB6"/>
    <w:rsid w:val="76D0D4B2"/>
    <w:rsid w:val="7C44704A"/>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1327F"/>
  <w15:chartTrackingRefBased/>
  <w15:docId w15:val="{5B84028F-B1E3-47EA-9AA0-4F3112ED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64" w:lineRule="auto"/>
        <w:jc w:val="lowKashida"/>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4857"/>
  </w:style>
  <w:style w:type="paragraph" w:styleId="Nadpis1">
    <w:name w:val="heading 1"/>
    <w:aliases w:val="kapitola1,Section Title 1,PAGE HEADING,Nadpis1,Za A,kapitola,Muj nadpis"/>
    <w:basedOn w:val="Normln"/>
    <w:next w:val="Normln"/>
    <w:link w:val="Nadpis1Char1"/>
    <w:qFormat/>
    <w:rsid w:val="00150CFA"/>
    <w:pPr>
      <w:keepNext/>
      <w:keepLines/>
      <w:numPr>
        <w:numId w:val="2"/>
      </w:numPr>
      <w:spacing w:before="240" w:after="240" w:line="240" w:lineRule="auto"/>
      <w:jc w:val="left"/>
      <w:outlineLvl w:val="0"/>
    </w:pPr>
    <w:rPr>
      <w:rFonts w:ascii="Arial" w:eastAsia="Times New Roman" w:hAnsi="Arial" w:cs="Arial"/>
      <w:b/>
      <w:smallCaps/>
      <w:color w:val="C00000"/>
      <w:sz w:val="28"/>
      <w:szCs w:val="28"/>
      <w:lang w:val="en-US" w:eastAsia="cs-CZ"/>
    </w:rPr>
  </w:style>
  <w:style w:type="paragraph" w:styleId="Nadpis2">
    <w:name w:val="heading 2"/>
    <w:aliases w:val="Podkapitola,kapitola2,Subsection Title 2,smaller still heading"/>
    <w:basedOn w:val="Normln"/>
    <w:next w:val="Normln"/>
    <w:link w:val="Nadpis2Char1"/>
    <w:qFormat/>
    <w:rsid w:val="00317EAD"/>
    <w:pPr>
      <w:numPr>
        <w:ilvl w:val="1"/>
        <w:numId w:val="1"/>
      </w:numPr>
      <w:spacing w:before="180" w:after="120" w:line="240" w:lineRule="auto"/>
      <w:outlineLvl w:val="1"/>
    </w:pPr>
    <w:rPr>
      <w:rFonts w:ascii="Arial" w:eastAsia="Times New Roman" w:hAnsi="Arial" w:cs="Arial"/>
      <w:b/>
      <w:iCs/>
      <w:color w:val="002D62"/>
      <w:szCs w:val="28"/>
      <w:lang w:eastAsia="cs-CZ"/>
    </w:rPr>
  </w:style>
  <w:style w:type="paragraph" w:styleId="Nadpis3">
    <w:name w:val="heading 3"/>
    <w:aliases w:val="Clanek,kapitola3,Subsection Title 3,Subsection Title 3 + Links:  0 cm,Erste Zeile:  0 cm + Links:  ..."/>
    <w:basedOn w:val="Normln"/>
    <w:next w:val="Normln"/>
    <w:link w:val="Nadpis3Char"/>
    <w:qFormat/>
    <w:rsid w:val="00317EAD"/>
    <w:pPr>
      <w:numPr>
        <w:ilvl w:val="2"/>
        <w:numId w:val="1"/>
      </w:numPr>
      <w:tabs>
        <w:tab w:val="left" w:pos="851"/>
      </w:tabs>
      <w:spacing w:before="180" w:after="120" w:line="240" w:lineRule="auto"/>
      <w:outlineLvl w:val="2"/>
    </w:pPr>
    <w:rPr>
      <w:rFonts w:ascii="Arial" w:eastAsia="Times New Roman" w:hAnsi="Arial" w:cs="Arial"/>
      <w:b/>
      <w:sz w:val="20"/>
      <w:szCs w:val="26"/>
      <w:lang w:eastAsia="cs-CZ"/>
    </w:rPr>
  </w:style>
  <w:style w:type="paragraph" w:styleId="Nadpis4">
    <w:name w:val="heading 4"/>
    <w:aliases w:val="Subsection Title 4"/>
    <w:basedOn w:val="Normln"/>
    <w:next w:val="Normln"/>
    <w:link w:val="Nadpis4Char"/>
    <w:qFormat/>
    <w:rsid w:val="00317EAD"/>
    <w:pPr>
      <w:keepNext/>
      <w:numPr>
        <w:ilvl w:val="3"/>
        <w:numId w:val="1"/>
      </w:numPr>
      <w:tabs>
        <w:tab w:val="clear" w:pos="0"/>
        <w:tab w:val="left" w:pos="851"/>
      </w:tabs>
      <w:spacing w:before="120" w:after="0" w:line="240" w:lineRule="auto"/>
      <w:ind w:left="851" w:hanging="851"/>
      <w:outlineLvl w:val="3"/>
    </w:pPr>
    <w:rPr>
      <w:rFonts w:ascii="Arial" w:eastAsia="Times New Roman" w:hAnsi="Arial" w:cs="Times New Roman"/>
      <w:bCs/>
      <w:sz w:val="20"/>
      <w:szCs w:val="24"/>
      <w:lang w:eastAsia="cs-CZ"/>
    </w:rPr>
  </w:style>
  <w:style w:type="paragraph" w:styleId="Nadpis5">
    <w:name w:val="heading 5"/>
    <w:basedOn w:val="Normln"/>
    <w:next w:val="Normln"/>
    <w:link w:val="Nadpis5Char"/>
    <w:qFormat/>
    <w:rsid w:val="00317EAD"/>
    <w:pPr>
      <w:numPr>
        <w:ilvl w:val="4"/>
        <w:numId w:val="1"/>
      </w:numPr>
      <w:spacing w:before="240" w:after="60" w:line="240" w:lineRule="auto"/>
      <w:outlineLvl w:val="4"/>
    </w:pPr>
    <w:rPr>
      <w:rFonts w:ascii="Arial" w:eastAsia="Times New Roman" w:hAnsi="Arial" w:cs="Times New Roman"/>
      <w:sz w:val="20"/>
      <w:szCs w:val="26"/>
      <w:lang w:eastAsia="cs-CZ"/>
    </w:rPr>
  </w:style>
  <w:style w:type="paragraph" w:styleId="Nadpis6">
    <w:name w:val="heading 6"/>
    <w:basedOn w:val="Normln"/>
    <w:next w:val="Normln"/>
    <w:link w:val="Nadpis6Char"/>
    <w:qFormat/>
    <w:rsid w:val="00317EAD"/>
    <w:pPr>
      <w:numPr>
        <w:ilvl w:val="5"/>
        <w:numId w:val="1"/>
      </w:numPr>
      <w:spacing w:before="240" w:after="60" w:line="240" w:lineRule="auto"/>
      <w:outlineLvl w:val="5"/>
    </w:pPr>
    <w:rPr>
      <w:rFonts w:ascii="Arial" w:eastAsia="Times New Roman" w:hAnsi="Arial" w:cs="Arial"/>
      <w:bCs/>
      <w:sz w:val="20"/>
      <w:lang w:eastAsia="cs-CZ"/>
    </w:rPr>
  </w:style>
  <w:style w:type="paragraph" w:styleId="Nadpis7">
    <w:name w:val="heading 7"/>
    <w:basedOn w:val="Normln"/>
    <w:next w:val="Normln"/>
    <w:link w:val="Nadpis7Char"/>
    <w:qFormat/>
    <w:rsid w:val="00317EAD"/>
    <w:pPr>
      <w:numPr>
        <w:ilvl w:val="6"/>
        <w:numId w:val="1"/>
      </w:numPr>
      <w:spacing w:before="240" w:after="60" w:line="240" w:lineRule="auto"/>
      <w:outlineLvl w:val="6"/>
    </w:pPr>
    <w:rPr>
      <w:rFonts w:ascii="Arial" w:eastAsia="Times New Roman" w:hAnsi="Arial" w:cs="Arial"/>
      <w:bCs/>
      <w:sz w:val="20"/>
      <w:szCs w:val="24"/>
      <w:lang w:eastAsia="cs-CZ"/>
    </w:rPr>
  </w:style>
  <w:style w:type="paragraph" w:styleId="Nadpis8">
    <w:name w:val="heading 8"/>
    <w:basedOn w:val="Normln"/>
    <w:next w:val="Normln"/>
    <w:link w:val="Nadpis8Char"/>
    <w:qFormat/>
    <w:rsid w:val="00317EAD"/>
    <w:pPr>
      <w:numPr>
        <w:ilvl w:val="7"/>
        <w:numId w:val="1"/>
      </w:numPr>
      <w:spacing w:before="240" w:after="60" w:line="240" w:lineRule="auto"/>
      <w:outlineLvl w:val="7"/>
    </w:pPr>
    <w:rPr>
      <w:rFonts w:ascii="Times New Roman" w:eastAsia="Times New Roman" w:hAnsi="Times New Roman" w:cs="Times New Roman"/>
      <w:bCs/>
      <w:sz w:val="20"/>
      <w:szCs w:val="24"/>
      <w:lang w:eastAsia="cs-CZ"/>
    </w:rPr>
  </w:style>
  <w:style w:type="paragraph" w:styleId="Nadpis9">
    <w:name w:val="heading 9"/>
    <w:basedOn w:val="Normln"/>
    <w:next w:val="Normln"/>
    <w:link w:val="Nadpis9Char"/>
    <w:qFormat/>
    <w:rsid w:val="00317EAD"/>
    <w:pPr>
      <w:numPr>
        <w:ilvl w:val="8"/>
        <w:numId w:val="1"/>
      </w:numPr>
      <w:spacing w:before="240" w:after="60" w:line="240" w:lineRule="auto"/>
      <w:outlineLvl w:val="8"/>
    </w:pPr>
    <w:rPr>
      <w:rFonts w:ascii="Arial" w:eastAsia="Times New Roman" w:hAnsi="Arial" w:cs="Arial"/>
      <w:bCs/>
      <w:sz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17EA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7EAD"/>
  </w:style>
  <w:style w:type="paragraph" w:styleId="Zpat">
    <w:name w:val="footer"/>
    <w:basedOn w:val="Normln"/>
    <w:link w:val="ZpatChar"/>
    <w:uiPriority w:val="99"/>
    <w:unhideWhenUsed/>
    <w:rsid w:val="00317EAD"/>
    <w:pPr>
      <w:tabs>
        <w:tab w:val="center" w:pos="4536"/>
        <w:tab w:val="right" w:pos="9072"/>
      </w:tabs>
      <w:spacing w:after="0" w:line="240" w:lineRule="auto"/>
    </w:pPr>
  </w:style>
  <w:style w:type="character" w:customStyle="1" w:styleId="ZpatChar">
    <w:name w:val="Zápatí Char"/>
    <w:basedOn w:val="Standardnpsmoodstavce"/>
    <w:link w:val="Zpat"/>
    <w:uiPriority w:val="99"/>
    <w:rsid w:val="00317EAD"/>
  </w:style>
  <w:style w:type="character" w:customStyle="1" w:styleId="Nadpis1Char">
    <w:name w:val="Nadpis 1 Char"/>
    <w:basedOn w:val="Standardnpsmoodstavce"/>
    <w:uiPriority w:val="9"/>
    <w:rsid w:val="00317EAD"/>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uiPriority w:val="9"/>
    <w:semiHidden/>
    <w:rsid w:val="00317EAD"/>
    <w:rPr>
      <w:rFonts w:asciiTheme="majorHAnsi" w:eastAsiaTheme="majorEastAsia" w:hAnsiTheme="majorHAnsi" w:cstheme="majorBidi"/>
      <w:color w:val="2F5496" w:themeColor="accent1" w:themeShade="BF"/>
      <w:sz w:val="26"/>
      <w:szCs w:val="26"/>
    </w:rPr>
  </w:style>
  <w:style w:type="character" w:customStyle="1" w:styleId="Nadpis3Char">
    <w:name w:val="Nadpis 3 Char"/>
    <w:aliases w:val="Clanek Char,kapitola3 Char,Subsection Title 3 Char,Subsection Title 3 + Links:  0 cm Char,Erste Zeile:  0 cm + Links:  ... Char"/>
    <w:basedOn w:val="Standardnpsmoodstavce"/>
    <w:link w:val="Nadpis3"/>
    <w:rsid w:val="00317EAD"/>
    <w:rPr>
      <w:rFonts w:ascii="Arial" w:eastAsia="Times New Roman" w:hAnsi="Arial" w:cs="Arial"/>
      <w:b/>
      <w:sz w:val="20"/>
      <w:szCs w:val="26"/>
      <w:lang w:eastAsia="cs-CZ"/>
    </w:rPr>
  </w:style>
  <w:style w:type="character" w:customStyle="1" w:styleId="Nadpis4Char">
    <w:name w:val="Nadpis 4 Char"/>
    <w:aliases w:val="Subsection Title 4 Char"/>
    <w:basedOn w:val="Standardnpsmoodstavce"/>
    <w:link w:val="Nadpis4"/>
    <w:rsid w:val="00317EAD"/>
    <w:rPr>
      <w:rFonts w:ascii="Arial" w:eastAsia="Times New Roman" w:hAnsi="Arial" w:cs="Times New Roman"/>
      <w:bCs/>
      <w:sz w:val="20"/>
      <w:szCs w:val="24"/>
      <w:lang w:eastAsia="cs-CZ"/>
    </w:rPr>
  </w:style>
  <w:style w:type="character" w:customStyle="1" w:styleId="Nadpis5Char">
    <w:name w:val="Nadpis 5 Char"/>
    <w:basedOn w:val="Standardnpsmoodstavce"/>
    <w:link w:val="Nadpis5"/>
    <w:rsid w:val="00317EAD"/>
    <w:rPr>
      <w:rFonts w:ascii="Arial" w:eastAsia="Times New Roman" w:hAnsi="Arial" w:cs="Times New Roman"/>
      <w:sz w:val="20"/>
      <w:szCs w:val="26"/>
      <w:lang w:eastAsia="cs-CZ"/>
    </w:rPr>
  </w:style>
  <w:style w:type="character" w:customStyle="1" w:styleId="Nadpis6Char">
    <w:name w:val="Nadpis 6 Char"/>
    <w:basedOn w:val="Standardnpsmoodstavce"/>
    <w:link w:val="Nadpis6"/>
    <w:rsid w:val="00317EAD"/>
    <w:rPr>
      <w:rFonts w:ascii="Arial" w:eastAsia="Times New Roman" w:hAnsi="Arial" w:cs="Arial"/>
      <w:bCs/>
      <w:sz w:val="20"/>
      <w:lang w:eastAsia="cs-CZ"/>
    </w:rPr>
  </w:style>
  <w:style w:type="character" w:customStyle="1" w:styleId="Nadpis7Char">
    <w:name w:val="Nadpis 7 Char"/>
    <w:basedOn w:val="Standardnpsmoodstavce"/>
    <w:link w:val="Nadpis7"/>
    <w:rsid w:val="00317EAD"/>
    <w:rPr>
      <w:rFonts w:ascii="Arial" w:eastAsia="Times New Roman" w:hAnsi="Arial" w:cs="Arial"/>
      <w:bCs/>
      <w:sz w:val="20"/>
      <w:szCs w:val="24"/>
      <w:lang w:eastAsia="cs-CZ"/>
    </w:rPr>
  </w:style>
  <w:style w:type="character" w:customStyle="1" w:styleId="Nadpis8Char">
    <w:name w:val="Nadpis 8 Char"/>
    <w:basedOn w:val="Standardnpsmoodstavce"/>
    <w:link w:val="Nadpis8"/>
    <w:rsid w:val="00317EAD"/>
    <w:rPr>
      <w:rFonts w:ascii="Times New Roman" w:eastAsia="Times New Roman" w:hAnsi="Times New Roman" w:cs="Times New Roman"/>
      <w:bCs/>
      <w:sz w:val="20"/>
      <w:szCs w:val="24"/>
      <w:lang w:eastAsia="cs-CZ"/>
    </w:rPr>
  </w:style>
  <w:style w:type="character" w:customStyle="1" w:styleId="Nadpis9Char">
    <w:name w:val="Nadpis 9 Char"/>
    <w:basedOn w:val="Standardnpsmoodstavce"/>
    <w:link w:val="Nadpis9"/>
    <w:rsid w:val="00317EAD"/>
    <w:rPr>
      <w:rFonts w:ascii="Arial" w:eastAsia="Times New Roman" w:hAnsi="Arial" w:cs="Arial"/>
      <w:bCs/>
      <w:sz w:val="20"/>
      <w:lang w:eastAsia="cs-CZ"/>
    </w:rPr>
  </w:style>
  <w:style w:type="character" w:customStyle="1" w:styleId="Nadpis1Char1">
    <w:name w:val="Nadpis 1 Char1"/>
    <w:aliases w:val="kapitola1 Char,Section Title 1 Char,PAGE HEADING Char,Nadpis1 Char,Za A Char,kapitola Char,Muj nadpis Char"/>
    <w:basedOn w:val="Standardnpsmoodstavce"/>
    <w:link w:val="Nadpis1"/>
    <w:rsid w:val="00150CFA"/>
    <w:rPr>
      <w:rFonts w:ascii="Arial" w:eastAsia="Times New Roman" w:hAnsi="Arial" w:cs="Arial"/>
      <w:b/>
      <w:smallCaps/>
      <w:color w:val="C00000"/>
      <w:sz w:val="28"/>
      <w:szCs w:val="28"/>
      <w:lang w:val="en-US" w:eastAsia="cs-CZ"/>
    </w:rPr>
  </w:style>
  <w:style w:type="character" w:customStyle="1" w:styleId="Nadpis2Char1">
    <w:name w:val="Nadpis 2 Char1"/>
    <w:aliases w:val="Podkapitola Char,kapitola2 Char,Subsection Title 2 Char,smaller still heading Char"/>
    <w:basedOn w:val="Standardnpsmoodstavce"/>
    <w:link w:val="Nadpis2"/>
    <w:rsid w:val="00317EAD"/>
    <w:rPr>
      <w:rFonts w:ascii="Arial" w:eastAsia="Times New Roman" w:hAnsi="Arial" w:cs="Arial"/>
      <w:b/>
      <w:iCs/>
      <w:color w:val="002D62"/>
      <w:szCs w:val="28"/>
      <w:lang w:eastAsia="cs-CZ"/>
    </w:rPr>
  </w:style>
  <w:style w:type="paragraph" w:customStyle="1" w:styleId="TCBNadpis1">
    <w:name w:val="TCB_Nadpis1"/>
    <w:basedOn w:val="Nadpis1"/>
    <w:link w:val="TCBNadpis1Char"/>
    <w:qFormat/>
    <w:rsid w:val="009035D8"/>
    <w:pPr>
      <w:ind w:hanging="284"/>
    </w:pPr>
    <w:rPr>
      <w:smallCaps w:val="0"/>
      <w:color w:val="70AD47" w:themeColor="accent6"/>
      <w:sz w:val="24"/>
      <w:szCs w:val="24"/>
      <w:lang w:val="pl-PL"/>
    </w:rPr>
  </w:style>
  <w:style w:type="paragraph" w:customStyle="1" w:styleId="TCBNadpis2">
    <w:name w:val="TCB_Nadpis_2"/>
    <w:basedOn w:val="Nadpis2"/>
    <w:link w:val="TCBNadpis2Char"/>
    <w:qFormat/>
    <w:rsid w:val="007E714A"/>
    <w:pPr>
      <w:keepNext/>
      <w:keepLines/>
      <w:numPr>
        <w:numId w:val="2"/>
      </w:numPr>
      <w:spacing w:before="240"/>
      <w:ind w:left="567" w:hanging="567"/>
    </w:pPr>
    <w:rPr>
      <w:color w:val="auto"/>
      <w:sz w:val="24"/>
    </w:rPr>
  </w:style>
  <w:style w:type="character" w:customStyle="1" w:styleId="TCBNadpis1Char">
    <w:name w:val="TCB_Nadpis1 Char"/>
    <w:basedOn w:val="Nadpis1Char1"/>
    <w:link w:val="TCBNadpis1"/>
    <w:rsid w:val="009035D8"/>
    <w:rPr>
      <w:rFonts w:ascii="Arial" w:eastAsia="Times New Roman" w:hAnsi="Arial" w:cs="Arial"/>
      <w:b/>
      <w:smallCaps w:val="0"/>
      <w:color w:val="70AD47" w:themeColor="accent6"/>
      <w:sz w:val="24"/>
      <w:szCs w:val="24"/>
      <w:lang w:val="pl-PL" w:eastAsia="cs-CZ"/>
    </w:rPr>
  </w:style>
  <w:style w:type="paragraph" w:customStyle="1" w:styleId="TCBNadpis3">
    <w:name w:val="TCB_Nadpis_3"/>
    <w:basedOn w:val="Nadpis3"/>
    <w:link w:val="TCBNadpis3Char"/>
    <w:qFormat/>
    <w:rsid w:val="000B006B"/>
    <w:pPr>
      <w:keepNext/>
      <w:keepLines/>
      <w:numPr>
        <w:numId w:val="2"/>
      </w:numPr>
      <w:tabs>
        <w:tab w:val="clear" w:pos="851"/>
      </w:tabs>
      <w:spacing w:before="240" w:after="80"/>
      <w:ind w:left="709" w:hanging="709"/>
      <w:jc w:val="left"/>
    </w:pPr>
    <w:rPr>
      <w:sz w:val="22"/>
      <w:szCs w:val="20"/>
    </w:rPr>
  </w:style>
  <w:style w:type="character" w:customStyle="1" w:styleId="TCBNadpis2Char">
    <w:name w:val="TCB_Nadpis_2 Char"/>
    <w:basedOn w:val="Nadpis2Char1"/>
    <w:link w:val="TCBNadpis2"/>
    <w:rsid w:val="007E714A"/>
    <w:rPr>
      <w:rFonts w:ascii="Arial" w:eastAsia="Times New Roman" w:hAnsi="Arial" w:cs="Arial"/>
      <w:b/>
      <w:iCs/>
      <w:color w:val="002D62"/>
      <w:sz w:val="24"/>
      <w:szCs w:val="28"/>
      <w:lang w:eastAsia="cs-CZ"/>
    </w:rPr>
  </w:style>
  <w:style w:type="paragraph" w:customStyle="1" w:styleId="TCBNadpis4">
    <w:name w:val="TCB_Nadpis_4"/>
    <w:basedOn w:val="Nadpis3"/>
    <w:link w:val="TCBNadpis4Char"/>
    <w:qFormat/>
    <w:rsid w:val="009938D3"/>
    <w:pPr>
      <w:keepNext/>
      <w:keepLines/>
      <w:numPr>
        <w:ilvl w:val="3"/>
        <w:numId w:val="2"/>
      </w:numPr>
      <w:tabs>
        <w:tab w:val="clear" w:pos="851"/>
      </w:tabs>
      <w:spacing w:before="120" w:after="80"/>
      <w:jc w:val="left"/>
    </w:pPr>
    <w:rPr>
      <w:szCs w:val="20"/>
    </w:rPr>
  </w:style>
  <w:style w:type="character" w:customStyle="1" w:styleId="TCBNadpis3Char">
    <w:name w:val="TCB_Nadpis_3 Char"/>
    <w:basedOn w:val="Nadpis3Char"/>
    <w:link w:val="TCBNadpis3"/>
    <w:rsid w:val="000B006B"/>
    <w:rPr>
      <w:rFonts w:ascii="Arial" w:eastAsia="Times New Roman" w:hAnsi="Arial" w:cs="Arial"/>
      <w:b/>
      <w:sz w:val="20"/>
      <w:szCs w:val="20"/>
      <w:lang w:eastAsia="cs-CZ"/>
    </w:rPr>
  </w:style>
  <w:style w:type="paragraph" w:customStyle="1" w:styleId="TCBNormalni">
    <w:name w:val="TCB_Normalni"/>
    <w:basedOn w:val="Normln"/>
    <w:link w:val="TCBNormalniChar"/>
    <w:qFormat/>
    <w:rsid w:val="005B7ABB"/>
    <w:pPr>
      <w:spacing w:after="80"/>
    </w:pPr>
    <w:rPr>
      <w:rFonts w:asciiTheme="minorBidi" w:hAnsiTheme="minorBidi"/>
      <w:sz w:val="20"/>
      <w:szCs w:val="20"/>
    </w:rPr>
  </w:style>
  <w:style w:type="character" w:customStyle="1" w:styleId="TCBNadpis4Char">
    <w:name w:val="TCB_Nadpis_4 Char"/>
    <w:basedOn w:val="Nadpis3Char"/>
    <w:link w:val="TCBNadpis4"/>
    <w:rsid w:val="009938D3"/>
    <w:rPr>
      <w:rFonts w:ascii="Arial" w:eastAsia="Times New Roman" w:hAnsi="Arial" w:cs="Arial"/>
      <w:b/>
      <w:sz w:val="20"/>
      <w:szCs w:val="20"/>
      <w:lang w:eastAsia="cs-CZ"/>
    </w:rPr>
  </w:style>
  <w:style w:type="paragraph" w:styleId="Textbubliny">
    <w:name w:val="Balloon Text"/>
    <w:basedOn w:val="Normln"/>
    <w:link w:val="TextbublinyChar"/>
    <w:uiPriority w:val="99"/>
    <w:semiHidden/>
    <w:unhideWhenUsed/>
    <w:rsid w:val="00751667"/>
    <w:pPr>
      <w:spacing w:after="0" w:line="240" w:lineRule="auto"/>
    </w:pPr>
    <w:rPr>
      <w:rFonts w:ascii="Segoe UI" w:hAnsi="Segoe UI" w:cs="Segoe UI"/>
      <w:sz w:val="18"/>
      <w:szCs w:val="18"/>
    </w:rPr>
  </w:style>
  <w:style w:type="character" w:customStyle="1" w:styleId="TCBNormalniChar">
    <w:name w:val="TCB_Normalni Char"/>
    <w:basedOn w:val="Standardnpsmoodstavce"/>
    <w:link w:val="TCBNormalni"/>
    <w:rsid w:val="005B7ABB"/>
    <w:rPr>
      <w:rFonts w:asciiTheme="minorBidi" w:hAnsiTheme="minorBidi"/>
      <w:sz w:val="20"/>
      <w:szCs w:val="20"/>
    </w:rPr>
  </w:style>
  <w:style w:type="character" w:customStyle="1" w:styleId="TextbublinyChar">
    <w:name w:val="Text bubliny Char"/>
    <w:basedOn w:val="Standardnpsmoodstavce"/>
    <w:link w:val="Textbubliny"/>
    <w:uiPriority w:val="99"/>
    <w:semiHidden/>
    <w:rsid w:val="00751667"/>
    <w:rPr>
      <w:rFonts w:ascii="Segoe UI" w:hAnsi="Segoe UI" w:cs="Segoe UI"/>
      <w:sz w:val="18"/>
      <w:szCs w:val="18"/>
    </w:rPr>
  </w:style>
  <w:style w:type="paragraph" w:styleId="Nadpisobsahu">
    <w:name w:val="TOC Heading"/>
    <w:basedOn w:val="Nadpis1"/>
    <w:next w:val="Normln"/>
    <w:uiPriority w:val="39"/>
    <w:unhideWhenUsed/>
    <w:qFormat/>
    <w:rsid w:val="00682B20"/>
    <w:pPr>
      <w:numPr>
        <w:numId w:val="0"/>
      </w:numPr>
      <w:spacing w:after="0" w:line="259" w:lineRule="auto"/>
      <w:outlineLvl w:val="9"/>
    </w:pPr>
    <w:rPr>
      <w:rFonts w:asciiTheme="majorHAnsi" w:eastAsiaTheme="majorEastAsia" w:hAnsiTheme="majorHAnsi" w:cstheme="majorBidi"/>
      <w:b w:val="0"/>
      <w:smallCaps w:val="0"/>
      <w:color w:val="2F5496" w:themeColor="accent1" w:themeShade="BF"/>
      <w:sz w:val="32"/>
      <w:szCs w:val="32"/>
      <w:lang w:val="cs-CZ"/>
    </w:rPr>
  </w:style>
  <w:style w:type="paragraph" w:styleId="Obsah1">
    <w:name w:val="toc 1"/>
    <w:basedOn w:val="Normln"/>
    <w:next w:val="Normln"/>
    <w:autoRedefine/>
    <w:uiPriority w:val="39"/>
    <w:unhideWhenUsed/>
    <w:rsid w:val="00682B20"/>
    <w:pPr>
      <w:spacing w:after="100"/>
    </w:pPr>
  </w:style>
  <w:style w:type="paragraph" w:styleId="Obsah2">
    <w:name w:val="toc 2"/>
    <w:basedOn w:val="Normln"/>
    <w:next w:val="Normln"/>
    <w:autoRedefine/>
    <w:uiPriority w:val="39"/>
    <w:unhideWhenUsed/>
    <w:rsid w:val="00682B20"/>
    <w:pPr>
      <w:spacing w:after="100"/>
      <w:ind w:left="220"/>
    </w:pPr>
  </w:style>
  <w:style w:type="paragraph" w:styleId="Obsah3">
    <w:name w:val="toc 3"/>
    <w:basedOn w:val="Normln"/>
    <w:next w:val="Normln"/>
    <w:autoRedefine/>
    <w:uiPriority w:val="39"/>
    <w:unhideWhenUsed/>
    <w:rsid w:val="00682B20"/>
    <w:pPr>
      <w:spacing w:after="100"/>
      <w:ind w:left="440"/>
    </w:pPr>
  </w:style>
  <w:style w:type="character" w:styleId="Hypertextovodkaz">
    <w:name w:val="Hyperlink"/>
    <w:basedOn w:val="Standardnpsmoodstavce"/>
    <w:uiPriority w:val="99"/>
    <w:unhideWhenUsed/>
    <w:rsid w:val="00682B20"/>
    <w:rPr>
      <w:color w:val="0563C1" w:themeColor="hyperlink"/>
      <w:u w:val="single"/>
    </w:rPr>
  </w:style>
  <w:style w:type="paragraph" w:styleId="Odstavecseseznamem">
    <w:name w:val="List Paragraph"/>
    <w:aliases w:val="Seznamem"/>
    <w:basedOn w:val="Normln"/>
    <w:link w:val="OdstavecseseznamemChar"/>
    <w:uiPriority w:val="34"/>
    <w:qFormat/>
    <w:rsid w:val="009C4151"/>
    <w:pPr>
      <w:spacing w:line="256" w:lineRule="auto"/>
      <w:ind w:left="720"/>
      <w:contextualSpacing/>
      <w:jc w:val="left"/>
    </w:pPr>
    <w:rPr>
      <w:rFonts w:eastAsiaTheme="minorEastAsia"/>
      <w:lang w:eastAsia="zh-TW"/>
    </w:rPr>
  </w:style>
  <w:style w:type="character" w:styleId="Odkaznakoment">
    <w:name w:val="annotation reference"/>
    <w:basedOn w:val="Standardnpsmoodstavce"/>
    <w:uiPriority w:val="99"/>
    <w:semiHidden/>
    <w:unhideWhenUsed/>
    <w:rsid w:val="006D43A6"/>
    <w:rPr>
      <w:sz w:val="16"/>
      <w:szCs w:val="16"/>
    </w:rPr>
  </w:style>
  <w:style w:type="paragraph" w:styleId="Textkomente">
    <w:name w:val="annotation text"/>
    <w:basedOn w:val="Normln"/>
    <w:link w:val="TextkomenteChar"/>
    <w:uiPriority w:val="99"/>
    <w:unhideWhenUsed/>
    <w:rsid w:val="006D43A6"/>
    <w:pPr>
      <w:spacing w:line="240" w:lineRule="auto"/>
    </w:pPr>
    <w:rPr>
      <w:sz w:val="20"/>
      <w:szCs w:val="20"/>
    </w:rPr>
  </w:style>
  <w:style w:type="character" w:customStyle="1" w:styleId="TextkomenteChar">
    <w:name w:val="Text komentáře Char"/>
    <w:basedOn w:val="Standardnpsmoodstavce"/>
    <w:link w:val="Textkomente"/>
    <w:uiPriority w:val="99"/>
    <w:rsid w:val="006D43A6"/>
    <w:rPr>
      <w:sz w:val="20"/>
      <w:szCs w:val="20"/>
    </w:rPr>
  </w:style>
  <w:style w:type="paragraph" w:styleId="Pedmtkomente">
    <w:name w:val="annotation subject"/>
    <w:basedOn w:val="Textkomente"/>
    <w:next w:val="Textkomente"/>
    <w:link w:val="PedmtkomenteChar"/>
    <w:uiPriority w:val="99"/>
    <w:semiHidden/>
    <w:unhideWhenUsed/>
    <w:rsid w:val="006D43A6"/>
    <w:rPr>
      <w:b/>
      <w:bCs/>
    </w:rPr>
  </w:style>
  <w:style w:type="character" w:customStyle="1" w:styleId="PedmtkomenteChar">
    <w:name w:val="Předmět komentáře Char"/>
    <w:basedOn w:val="TextkomenteChar"/>
    <w:link w:val="Pedmtkomente"/>
    <w:uiPriority w:val="99"/>
    <w:semiHidden/>
    <w:rsid w:val="006D43A6"/>
    <w:rPr>
      <w:b/>
      <w:bCs/>
      <w:sz w:val="20"/>
      <w:szCs w:val="20"/>
    </w:rPr>
  </w:style>
  <w:style w:type="character" w:customStyle="1" w:styleId="jlqj4b">
    <w:name w:val="jlqj4b"/>
    <w:basedOn w:val="Standardnpsmoodstavce"/>
    <w:rsid w:val="00850155"/>
  </w:style>
  <w:style w:type="character" w:customStyle="1" w:styleId="tlid-translation">
    <w:name w:val="tlid-translation"/>
    <w:basedOn w:val="Standardnpsmoodstavce"/>
    <w:rsid w:val="002B11E0"/>
  </w:style>
  <w:style w:type="paragraph" w:styleId="Obsah4">
    <w:name w:val="toc 4"/>
    <w:basedOn w:val="Normln"/>
    <w:next w:val="Normln"/>
    <w:autoRedefine/>
    <w:uiPriority w:val="39"/>
    <w:unhideWhenUsed/>
    <w:rsid w:val="000B131C"/>
    <w:pPr>
      <w:spacing w:after="100" w:line="259" w:lineRule="auto"/>
      <w:ind w:left="660"/>
      <w:jc w:val="left"/>
    </w:pPr>
    <w:rPr>
      <w:rFonts w:eastAsiaTheme="minorEastAsia"/>
      <w:lang w:eastAsia="zh-CN"/>
    </w:rPr>
  </w:style>
  <w:style w:type="paragraph" w:styleId="Obsah5">
    <w:name w:val="toc 5"/>
    <w:basedOn w:val="Normln"/>
    <w:next w:val="Normln"/>
    <w:autoRedefine/>
    <w:uiPriority w:val="39"/>
    <w:unhideWhenUsed/>
    <w:rsid w:val="000B131C"/>
    <w:pPr>
      <w:spacing w:after="100" w:line="259" w:lineRule="auto"/>
      <w:ind w:left="880"/>
      <w:jc w:val="left"/>
    </w:pPr>
    <w:rPr>
      <w:rFonts w:eastAsiaTheme="minorEastAsia"/>
      <w:lang w:eastAsia="zh-CN"/>
    </w:rPr>
  </w:style>
  <w:style w:type="paragraph" w:styleId="Obsah6">
    <w:name w:val="toc 6"/>
    <w:basedOn w:val="Normln"/>
    <w:next w:val="Normln"/>
    <w:autoRedefine/>
    <w:uiPriority w:val="39"/>
    <w:unhideWhenUsed/>
    <w:rsid w:val="000B131C"/>
    <w:pPr>
      <w:spacing w:after="100" w:line="259" w:lineRule="auto"/>
      <w:ind w:left="1100"/>
      <w:jc w:val="left"/>
    </w:pPr>
    <w:rPr>
      <w:rFonts w:eastAsiaTheme="minorEastAsia"/>
      <w:lang w:eastAsia="zh-CN"/>
    </w:rPr>
  </w:style>
  <w:style w:type="paragraph" w:styleId="Obsah7">
    <w:name w:val="toc 7"/>
    <w:basedOn w:val="Normln"/>
    <w:next w:val="Normln"/>
    <w:autoRedefine/>
    <w:uiPriority w:val="39"/>
    <w:unhideWhenUsed/>
    <w:rsid w:val="000B131C"/>
    <w:pPr>
      <w:spacing w:after="100" w:line="259" w:lineRule="auto"/>
      <w:ind w:left="1320"/>
      <w:jc w:val="left"/>
    </w:pPr>
    <w:rPr>
      <w:rFonts w:eastAsiaTheme="minorEastAsia"/>
      <w:lang w:eastAsia="zh-CN"/>
    </w:rPr>
  </w:style>
  <w:style w:type="paragraph" w:styleId="Obsah8">
    <w:name w:val="toc 8"/>
    <w:basedOn w:val="Normln"/>
    <w:next w:val="Normln"/>
    <w:autoRedefine/>
    <w:uiPriority w:val="39"/>
    <w:unhideWhenUsed/>
    <w:rsid w:val="000B131C"/>
    <w:pPr>
      <w:spacing w:after="100" w:line="259" w:lineRule="auto"/>
      <w:ind w:left="1540"/>
      <w:jc w:val="left"/>
    </w:pPr>
    <w:rPr>
      <w:rFonts w:eastAsiaTheme="minorEastAsia"/>
      <w:lang w:eastAsia="zh-CN"/>
    </w:rPr>
  </w:style>
  <w:style w:type="paragraph" w:styleId="Obsah9">
    <w:name w:val="toc 9"/>
    <w:basedOn w:val="Normln"/>
    <w:next w:val="Normln"/>
    <w:autoRedefine/>
    <w:uiPriority w:val="39"/>
    <w:unhideWhenUsed/>
    <w:rsid w:val="000B131C"/>
    <w:pPr>
      <w:spacing w:after="100" w:line="259" w:lineRule="auto"/>
      <w:ind w:left="1760"/>
      <w:jc w:val="left"/>
    </w:pPr>
    <w:rPr>
      <w:rFonts w:eastAsiaTheme="minorEastAsia"/>
      <w:lang w:eastAsia="zh-CN"/>
    </w:rPr>
  </w:style>
  <w:style w:type="character" w:styleId="Nevyeenzmnka">
    <w:name w:val="Unresolved Mention"/>
    <w:basedOn w:val="Standardnpsmoodstavce"/>
    <w:uiPriority w:val="99"/>
    <w:semiHidden/>
    <w:unhideWhenUsed/>
    <w:rsid w:val="000B131C"/>
    <w:rPr>
      <w:color w:val="605E5C"/>
      <w:shd w:val="clear" w:color="auto" w:fill="E1DFDD"/>
    </w:rPr>
  </w:style>
  <w:style w:type="character" w:styleId="PromnnHTML">
    <w:name w:val="HTML Variable"/>
    <w:basedOn w:val="Standardnpsmoodstavce"/>
    <w:uiPriority w:val="99"/>
    <w:semiHidden/>
    <w:unhideWhenUsed/>
    <w:rsid w:val="00F3455E"/>
    <w:rPr>
      <w:i/>
      <w:iCs/>
    </w:rPr>
  </w:style>
  <w:style w:type="paragraph" w:styleId="Revize">
    <w:name w:val="Revision"/>
    <w:hidden/>
    <w:uiPriority w:val="99"/>
    <w:semiHidden/>
    <w:rsid w:val="00160A3D"/>
    <w:pPr>
      <w:spacing w:after="0" w:line="240" w:lineRule="auto"/>
      <w:jc w:val="left"/>
    </w:pPr>
  </w:style>
  <w:style w:type="character" w:customStyle="1" w:styleId="normaltextrun">
    <w:name w:val="normaltextrun"/>
    <w:basedOn w:val="Standardnpsmoodstavce"/>
    <w:rsid w:val="00160A3D"/>
  </w:style>
  <w:style w:type="character" w:customStyle="1" w:styleId="OdstavecseseznamemChar">
    <w:name w:val="Odstavec se seznamem Char"/>
    <w:aliases w:val="Seznamem Char"/>
    <w:basedOn w:val="Standardnpsmoodstavce"/>
    <w:link w:val="Odstavecseseznamem"/>
    <w:uiPriority w:val="34"/>
    <w:rsid w:val="003F3406"/>
    <w:rPr>
      <w:rFonts w:eastAsiaTheme="minorEastAsia"/>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8518">
      <w:bodyDiv w:val="1"/>
      <w:marLeft w:val="0"/>
      <w:marRight w:val="0"/>
      <w:marTop w:val="0"/>
      <w:marBottom w:val="0"/>
      <w:divBdr>
        <w:top w:val="none" w:sz="0" w:space="0" w:color="auto"/>
        <w:left w:val="none" w:sz="0" w:space="0" w:color="auto"/>
        <w:bottom w:val="none" w:sz="0" w:space="0" w:color="auto"/>
        <w:right w:val="none" w:sz="0" w:space="0" w:color="auto"/>
      </w:divBdr>
    </w:div>
    <w:div w:id="969358992">
      <w:bodyDiv w:val="1"/>
      <w:marLeft w:val="0"/>
      <w:marRight w:val="0"/>
      <w:marTop w:val="0"/>
      <w:marBottom w:val="0"/>
      <w:divBdr>
        <w:top w:val="none" w:sz="0" w:space="0" w:color="auto"/>
        <w:left w:val="none" w:sz="0" w:space="0" w:color="auto"/>
        <w:bottom w:val="none" w:sz="0" w:space="0" w:color="auto"/>
        <w:right w:val="none" w:sz="0" w:space="0" w:color="auto"/>
      </w:divBdr>
    </w:div>
    <w:div w:id="1054499957">
      <w:bodyDiv w:val="1"/>
      <w:marLeft w:val="0"/>
      <w:marRight w:val="0"/>
      <w:marTop w:val="0"/>
      <w:marBottom w:val="0"/>
      <w:divBdr>
        <w:top w:val="none" w:sz="0" w:space="0" w:color="auto"/>
        <w:left w:val="none" w:sz="0" w:space="0" w:color="auto"/>
        <w:bottom w:val="none" w:sz="0" w:space="0" w:color="auto"/>
        <w:right w:val="none" w:sz="0" w:space="0" w:color="auto"/>
      </w:divBdr>
    </w:div>
    <w:div w:id="1477643218">
      <w:bodyDiv w:val="1"/>
      <w:marLeft w:val="0"/>
      <w:marRight w:val="0"/>
      <w:marTop w:val="0"/>
      <w:marBottom w:val="0"/>
      <w:divBdr>
        <w:top w:val="none" w:sz="0" w:space="0" w:color="auto"/>
        <w:left w:val="none" w:sz="0" w:space="0" w:color="auto"/>
        <w:bottom w:val="none" w:sz="0" w:space="0" w:color="auto"/>
        <w:right w:val="none" w:sz="0" w:space="0" w:color="auto"/>
      </w:divBdr>
    </w:div>
    <w:div w:id="176811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AE675-6240-4C63-AC6C-CD2B118FB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21</Pages>
  <Words>8073</Words>
  <Characters>47632</Characters>
  <Application>Microsoft Office Word</Application>
  <DocSecurity>0</DocSecurity>
  <Lines>396</Lines>
  <Paragraphs>111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Urbánek, Tomáš</dc:creator>
  <cp:keywords/>
  <dc:description/>
  <cp:lastModifiedBy>Hlavacek, Ondrej 2 (SE TP)</cp:lastModifiedBy>
  <cp:revision>208</cp:revision>
  <cp:lastPrinted>2023-08-07T12:36:00Z</cp:lastPrinted>
  <dcterms:created xsi:type="dcterms:W3CDTF">2022-12-19T12:40:00Z</dcterms:created>
  <dcterms:modified xsi:type="dcterms:W3CDTF">2023-09-12T07:12:00Z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b84135-ab90-4b03-a415-784f8f15a7f1_Enabled">
    <vt:lpwstr>true</vt:lpwstr>
  </property>
  <property fmtid="{D5CDD505-2E9C-101B-9397-08002B2CF9AE}" pid="3" name="MSIP_Label_a6b84135-ab90-4b03-a415-784f8f15a7f1_SetDate">
    <vt:lpwstr>2023-02-02T07:02:39Z</vt:lpwstr>
  </property>
  <property fmtid="{D5CDD505-2E9C-101B-9397-08002B2CF9AE}" pid="4" name="MSIP_Label_a6b84135-ab90-4b03-a415-784f8f15a7f1_Method">
    <vt:lpwstr>Privileged</vt:lpwstr>
  </property>
  <property fmtid="{D5CDD505-2E9C-101B-9397-08002B2CF9AE}" pid="5" name="MSIP_Label_a6b84135-ab90-4b03-a415-784f8f15a7f1_Name">
    <vt:lpwstr>a6b84135-ab90-4b03-a415-784f8f15a7f1</vt:lpwstr>
  </property>
  <property fmtid="{D5CDD505-2E9C-101B-9397-08002B2CF9AE}" pid="6" name="MSIP_Label_a6b84135-ab90-4b03-a415-784f8f15a7f1_SiteId">
    <vt:lpwstr>2882be50-2012-4d88-ac86-544124e120c8</vt:lpwstr>
  </property>
  <property fmtid="{D5CDD505-2E9C-101B-9397-08002B2CF9AE}" pid="7" name="MSIP_Label_a6b84135-ab90-4b03-a415-784f8f15a7f1_ActionId">
    <vt:lpwstr>f14ebf0d-e768-43cf-8f4d-f22371f82b07</vt:lpwstr>
  </property>
  <property fmtid="{D5CDD505-2E9C-101B-9397-08002B2CF9AE}" pid="8" name="MSIP_Label_a6b84135-ab90-4b03-a415-784f8f15a7f1_ContentBits">
    <vt:lpwstr>0</vt:lpwstr>
  </property>
</Properties>
</file>