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="005A44B4">
        <w:rPr>
          <w:rFonts w:cs="Tahoma"/>
          <w:b/>
        </w:rPr>
        <w:t xml:space="preserve">            </w:t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4A06DC">
        <w:rPr>
          <w:rFonts w:cs="Tahoma"/>
        </w:rPr>
        <w:tab/>
      </w:r>
      <w:r w:rsidR="0044722B" w:rsidRPr="0044722B">
        <w:rPr>
          <w:rFonts w:cs="Tahoma"/>
        </w:rPr>
        <w:t>Technická podpora VITAKARTY ONLINE</w:t>
      </w: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4328E3" w:rsidRPr="009B283B" w:rsidRDefault="004A06DC" w:rsidP="004A06DC">
      <w:pPr>
        <w:pStyle w:val="Default"/>
        <w:tabs>
          <w:tab w:val="left" w:pos="1985"/>
        </w:tabs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Ev. č.: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2A5A7D">
        <w:rPr>
          <w:rFonts w:ascii="Tahoma" w:hAnsi="Tahoma" w:cs="Tahoma"/>
          <w:bCs/>
          <w:sz w:val="20"/>
          <w:szCs w:val="20"/>
          <w:shd w:val="clear" w:color="auto" w:fill="FFFFFF"/>
        </w:rPr>
        <w:t>404160</w:t>
      </w:r>
    </w:p>
    <w:p w:rsidR="004328E3" w:rsidRPr="009B283B" w:rsidRDefault="004A06DC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  <w:proofErr w:type="gramStart"/>
      <w:r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>
        <w:rPr>
          <w:rFonts w:ascii="Tahoma" w:hAnsi="Tahoma" w:cs="Tahoma"/>
          <w:color w:val="auto"/>
          <w:sz w:val="20"/>
          <w:szCs w:val="20"/>
        </w:rPr>
        <w:t xml:space="preserve"> zadavatele: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2A5A7D" w:rsidRPr="007D28DE">
        <w:rPr>
          <w:sz w:val="20"/>
          <w:szCs w:val="20"/>
        </w:rPr>
        <w:t>OZP-VZ-2014-0</w:t>
      </w:r>
      <w:r w:rsidR="002A5A7D">
        <w:rPr>
          <w:sz w:val="20"/>
          <w:szCs w:val="20"/>
        </w:rPr>
        <w:t>37</w:t>
      </w:r>
    </w:p>
    <w:p w:rsidR="004328E3" w:rsidRDefault="004328E3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860675">
        <w:rPr>
          <w:rFonts w:cs="Tahoma"/>
        </w:rPr>
        <w:t xml:space="preserve"> 27</w:t>
      </w:r>
      <w:r w:rsidR="002A5A7D">
        <w:rPr>
          <w:rFonts w:cs="Tahoma"/>
        </w:rPr>
        <w:t>. 01. 2015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1B2224" w:rsidRPr="002A5A7D" w:rsidRDefault="001B2224" w:rsidP="004328E3">
      <w:pPr>
        <w:jc w:val="both"/>
        <w:rPr>
          <w:rFonts w:cs="Tahoma"/>
          <w:b/>
        </w:rPr>
      </w:pPr>
    </w:p>
    <w:p w:rsidR="00AE266F" w:rsidRPr="002A5A7D" w:rsidRDefault="004328E3" w:rsidP="004328E3">
      <w:pPr>
        <w:jc w:val="both"/>
        <w:rPr>
          <w:rFonts w:cs="Tahoma"/>
          <w:b/>
        </w:rPr>
      </w:pPr>
      <w:r w:rsidRPr="002A5A7D">
        <w:rPr>
          <w:rFonts w:cs="Tahoma"/>
          <w:b/>
        </w:rPr>
        <w:t>Dodatečné informace k zadávacím podmínkám</w:t>
      </w:r>
    </w:p>
    <w:p w:rsidR="001B2224" w:rsidRPr="002A5A7D" w:rsidRDefault="001B2224" w:rsidP="004328E3">
      <w:pPr>
        <w:jc w:val="both"/>
        <w:rPr>
          <w:rFonts w:cs="Tahoma"/>
          <w:b/>
        </w:rPr>
      </w:pPr>
    </w:p>
    <w:p w:rsidR="004328E3" w:rsidRPr="002A5A7D" w:rsidRDefault="004328E3" w:rsidP="004328E3">
      <w:pPr>
        <w:autoSpaceDE w:val="0"/>
        <w:autoSpaceDN w:val="0"/>
        <w:adjustRightInd w:val="0"/>
        <w:jc w:val="both"/>
        <w:rPr>
          <w:rFonts w:cs="Tahoma"/>
        </w:rPr>
      </w:pPr>
      <w:r w:rsidRPr="002A5A7D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Pr="002A5A7D" w:rsidRDefault="004328E3" w:rsidP="004328E3">
      <w:pPr>
        <w:jc w:val="both"/>
        <w:rPr>
          <w:rFonts w:cs="Tahoma"/>
          <w:b/>
        </w:rPr>
      </w:pPr>
    </w:p>
    <w:p w:rsidR="005211C8" w:rsidRPr="002A5A7D" w:rsidRDefault="005211C8" w:rsidP="004328E3">
      <w:pPr>
        <w:jc w:val="both"/>
        <w:rPr>
          <w:rFonts w:cs="Tahoma"/>
          <w:b/>
        </w:rPr>
      </w:pPr>
    </w:p>
    <w:p w:rsidR="005211C8" w:rsidRPr="00860675" w:rsidRDefault="005211C8" w:rsidP="00860675">
      <w:pPr>
        <w:jc w:val="both"/>
        <w:rPr>
          <w:rFonts w:cs="Tahoma"/>
          <w:b/>
        </w:rPr>
      </w:pPr>
      <w:r w:rsidRPr="00860675">
        <w:rPr>
          <w:rFonts w:cs="Tahoma"/>
          <w:b/>
        </w:rPr>
        <w:t>Dotaz uchazeče</w:t>
      </w:r>
    </w:p>
    <w:p w:rsidR="00860675" w:rsidRPr="00860675" w:rsidRDefault="00860675" w:rsidP="00860675">
      <w:pPr>
        <w:jc w:val="both"/>
        <w:rPr>
          <w:rFonts w:cs="Tahoma"/>
        </w:rPr>
      </w:pPr>
      <w:r w:rsidRPr="00860675">
        <w:rPr>
          <w:rFonts w:cs="Tahoma"/>
          <w:bCs/>
        </w:rPr>
        <w:t>Předání zdrojových kódů podporovaného software.</w:t>
      </w:r>
      <w:r>
        <w:rPr>
          <w:rFonts w:cs="Tahoma"/>
        </w:rPr>
        <w:t xml:space="preserve"> </w:t>
      </w:r>
      <w:r w:rsidRPr="00860675">
        <w:rPr>
          <w:rFonts w:cs="Tahoma"/>
        </w:rPr>
        <w:t>Součástí plnění je mj. provádění technické podpory informačního systému VITAKARTA ONLINE.</w:t>
      </w:r>
      <w:r>
        <w:rPr>
          <w:rFonts w:cs="Tahoma"/>
        </w:rPr>
        <w:t xml:space="preserve"> </w:t>
      </w:r>
      <w:r w:rsidRPr="00860675">
        <w:rPr>
          <w:rFonts w:cs="Tahoma"/>
        </w:rPr>
        <w:t>V rámci tohoto plnění zadavatel mj. požaduje pro existující systém VITAKARTA ONLINE řešení závad a kritických závad a provádění rozvoje tohoto systému. Toto plnění objektivně není možné bez zdrojových kódů systému VITAKARTA ONLINE. Zadavatel nikde v zadávací dokumentaci neuvádí, zda vlastní tyto zdrojové kódy a příslušná práva, která by mu umožňovala zdrojové kódy předat Uchazeči, resp. budoucímu Zhotoviteli.</w:t>
      </w:r>
      <w:r>
        <w:rPr>
          <w:rFonts w:cs="Tahoma"/>
        </w:rPr>
        <w:t xml:space="preserve"> </w:t>
      </w:r>
      <w:r w:rsidRPr="00860675">
        <w:rPr>
          <w:rFonts w:cs="Tahoma"/>
        </w:rPr>
        <w:t xml:space="preserve">Prosíme o potvrzení, že zdrojové kódy systému VITAKARTA ONLINE budou předány Zhotoviteli, a to se všemi náležitostmi tak, aby bylo možné na jejich základě systém znovu vytvořit v plné a funkční podobě. </w:t>
      </w:r>
    </w:p>
    <w:p w:rsidR="00A8038B" w:rsidRDefault="00A8038B" w:rsidP="004A06DC">
      <w:pPr>
        <w:rPr>
          <w:rFonts w:eastAsiaTheme="minorEastAsia" w:cs="Tahoma"/>
          <w:noProof/>
        </w:rPr>
      </w:pPr>
    </w:p>
    <w:p w:rsidR="00A8038B" w:rsidRPr="00463147" w:rsidRDefault="00860675" w:rsidP="004A06DC">
      <w:pPr>
        <w:rPr>
          <w:rFonts w:eastAsiaTheme="minorEastAsia" w:cs="Tahoma"/>
          <w:b/>
          <w:noProof/>
        </w:rPr>
      </w:pPr>
      <w:bookmarkStart w:id="0" w:name="_GoBack"/>
      <w:bookmarkEnd w:id="0"/>
      <w:r>
        <w:rPr>
          <w:rFonts w:eastAsiaTheme="minorEastAsia" w:cs="Tahoma"/>
          <w:b/>
          <w:noProof/>
        </w:rPr>
        <w:t>Odpověď zadavatele - Dodatečná informace č. 4</w:t>
      </w:r>
    </w:p>
    <w:p w:rsidR="005A44B4" w:rsidRPr="005A44B4" w:rsidRDefault="005A44B4" w:rsidP="005A44B4">
      <w:pPr>
        <w:jc w:val="both"/>
        <w:rPr>
          <w:rFonts w:cs="Tahoma"/>
        </w:rPr>
      </w:pPr>
      <w:r w:rsidRPr="005A44B4">
        <w:rPr>
          <w:rFonts w:cs="Tahoma"/>
        </w:rPr>
        <w:t xml:space="preserve">Zadavatel vlastní zdrojové kódy a příslušná práva na základě platných smluv. Tato práva zadavatele zahrnují oprávnění k předání zdrojových kódů uchazeči, resp. budoucímu zhotoviteli, a zadavatel prohlašuje, že tyto zdrojové kódy budou předány budoucímu zhotoviteli tak, aby na jejich základě bylo možné provést řádně plnění předmětné veřejné zakázky.    </w:t>
      </w:r>
    </w:p>
    <w:p w:rsidR="00860675" w:rsidRDefault="00860675" w:rsidP="00860675">
      <w:pPr>
        <w:jc w:val="both"/>
        <w:rPr>
          <w:rFonts w:cs="Tahoma"/>
        </w:rPr>
      </w:pPr>
    </w:p>
    <w:p w:rsidR="00860675" w:rsidRPr="00860675" w:rsidRDefault="00860675" w:rsidP="00860675">
      <w:pPr>
        <w:jc w:val="both"/>
        <w:rPr>
          <w:rFonts w:cs="Tahoma"/>
        </w:rPr>
      </w:pPr>
    </w:p>
    <w:p w:rsidR="00860675" w:rsidRPr="00860675" w:rsidRDefault="00860675" w:rsidP="00860675">
      <w:pPr>
        <w:jc w:val="both"/>
        <w:rPr>
          <w:rFonts w:cs="Tahoma"/>
          <w:b/>
        </w:rPr>
      </w:pPr>
      <w:r w:rsidRPr="00860675">
        <w:rPr>
          <w:rFonts w:cs="Tahoma"/>
          <w:b/>
        </w:rPr>
        <w:t>Dotaz uchazeče</w:t>
      </w:r>
    </w:p>
    <w:p w:rsidR="00860675" w:rsidRPr="00860675" w:rsidRDefault="00860675" w:rsidP="00860675">
      <w:pPr>
        <w:jc w:val="both"/>
        <w:rPr>
          <w:rFonts w:cs="Tahoma"/>
        </w:rPr>
      </w:pPr>
      <w:r w:rsidRPr="00860675">
        <w:rPr>
          <w:rFonts w:cs="Tahoma"/>
          <w:bCs/>
        </w:rPr>
        <w:t xml:space="preserve">Smluvní závazek k předání zdrojových kódů podporovaného software. </w:t>
      </w:r>
      <w:r w:rsidRPr="00860675">
        <w:rPr>
          <w:rFonts w:cs="Tahoma"/>
        </w:rPr>
        <w:t xml:space="preserve">Jak je vysvětleno výše, nutnou podmínkou pro naplnění Smlouvy o podpoře a rozvoji systému VITAKARTA ONLINE je předání zdrojových kódů k systému VITAKARTA ONLINE. Takový závazek Objednatele však v přiloženém návrhu Smlouvy o podpoře a rozvoji systému VITAKARTA ONLINE zcela chybí. Bez něj je však naplnění požadavků smlouvy pro jakéhokoliv jiného dodavatele, než je dodavatel stávající, prakticky nemožné. Z tohoto důvodu se nemůžeme nabídkou zavázat k naplnění této smlouvy. </w:t>
      </w:r>
    </w:p>
    <w:p w:rsidR="00860675" w:rsidRDefault="00860675" w:rsidP="00860675">
      <w:pPr>
        <w:jc w:val="both"/>
        <w:rPr>
          <w:rFonts w:cs="Tahoma"/>
        </w:rPr>
      </w:pPr>
      <w:r w:rsidRPr="00860675">
        <w:rPr>
          <w:rFonts w:cs="Tahoma"/>
        </w:rPr>
        <w:t>Zadavatel v zadávací dokumentaci omezil možnosti úpravu návrhy smlouvy takto: „</w:t>
      </w:r>
      <w:r w:rsidRPr="00860675">
        <w:rPr>
          <w:rFonts w:cs="Tahoma"/>
          <w:color w:val="000000"/>
        </w:rPr>
        <w:t>V návrzích smluv a jejích přílohách je uchazeč oprávněn a současně povinen doplnit pouze příslušným způsobem označené / pro potřeby doplnění vynechané údaje. Jakákoli jiná úprava smluvních dokumentů není zadavatelem akceptována.</w:t>
      </w:r>
      <w:r w:rsidRPr="00860675">
        <w:rPr>
          <w:rFonts w:cs="Tahoma"/>
        </w:rPr>
        <w:t>“. Vzhledem k výše uvedeným skutečnostem prosíme o doplnění návrhu smlouvy o závazek Objednatele k předání zdrojových kódů systému VITAKARTA ONLINE Zhotoviteli, a to se všemi náležitostmi (kompilační a databázové skripty, konfigurační soubory apod.) tak, aby bylo možné na jejich základě systém znovu vytvořit v plné a funkční podobě.</w:t>
      </w:r>
    </w:p>
    <w:p w:rsidR="002600A2" w:rsidRDefault="002600A2" w:rsidP="00860675">
      <w:pPr>
        <w:rPr>
          <w:rFonts w:eastAsiaTheme="minorEastAsia" w:cs="Tahoma"/>
          <w:b/>
          <w:noProof/>
        </w:rPr>
      </w:pPr>
    </w:p>
    <w:p w:rsidR="00860675" w:rsidRDefault="00860675" w:rsidP="00860675">
      <w:pPr>
        <w:rPr>
          <w:rFonts w:eastAsiaTheme="minorEastAsia" w:cs="Tahoma"/>
          <w:b/>
          <w:noProof/>
        </w:rPr>
      </w:pPr>
      <w:r>
        <w:rPr>
          <w:rFonts w:eastAsiaTheme="minorEastAsia" w:cs="Tahoma"/>
          <w:b/>
          <w:noProof/>
        </w:rPr>
        <w:lastRenderedPageBreak/>
        <w:t>Odpověď zadavatele - Dodatečná informace č. 5</w:t>
      </w:r>
    </w:p>
    <w:p w:rsidR="005A44B4" w:rsidRPr="005A44B4" w:rsidRDefault="005A44B4" w:rsidP="005A44B4">
      <w:pPr>
        <w:jc w:val="both"/>
      </w:pPr>
      <w:r w:rsidRPr="005A44B4">
        <w:t xml:space="preserve">Zadavatel nepovažuje za nezbytně nutné doplnit podmínku předání zdrojových kódů do smluvních dokumentů. Z tohoto důvodu tedy nedochází k úpravě smluvních dokumentů veřejné zakázky. Potvrzení o zajištění zdrojových kódů a o oprávnění k jejich předání, stejně jako prohlášení o samotném předání zdrojových kódů budoucímu zhotoviteli pro řádné plnění předmětné veřejné zakázky, je součástí předchozí dodatečné informace. Dodatečné informace jsou součástí zadávacích podmínek a jsou tudíž pro zadavatele závazné. </w:t>
      </w:r>
    </w:p>
    <w:p w:rsidR="00860675" w:rsidRPr="00463147" w:rsidRDefault="00860675" w:rsidP="00860675">
      <w:pPr>
        <w:rPr>
          <w:rFonts w:eastAsiaTheme="minorEastAsia" w:cs="Tahoma"/>
          <w:b/>
          <w:noProof/>
        </w:rPr>
      </w:pPr>
    </w:p>
    <w:p w:rsidR="00860675" w:rsidRDefault="00860675" w:rsidP="004A06DC">
      <w:pPr>
        <w:rPr>
          <w:rFonts w:cs="Tahoma"/>
        </w:rPr>
      </w:pPr>
    </w:p>
    <w:p w:rsidR="00860675" w:rsidRPr="00860675" w:rsidRDefault="00860675" w:rsidP="00860675">
      <w:pPr>
        <w:jc w:val="both"/>
        <w:rPr>
          <w:rFonts w:cs="Tahoma"/>
          <w:b/>
        </w:rPr>
      </w:pPr>
      <w:r w:rsidRPr="00860675">
        <w:rPr>
          <w:rFonts w:cs="Tahoma"/>
          <w:b/>
        </w:rPr>
        <w:t>Dotaz uchazeče</w:t>
      </w:r>
    </w:p>
    <w:p w:rsidR="00860675" w:rsidRPr="00860675" w:rsidRDefault="00860675" w:rsidP="00860675">
      <w:pPr>
        <w:jc w:val="both"/>
        <w:rPr>
          <w:rFonts w:cs="Tahoma"/>
        </w:rPr>
      </w:pPr>
      <w:r w:rsidRPr="00860675">
        <w:rPr>
          <w:rFonts w:cs="Tahoma"/>
        </w:rPr>
        <w:t>V příloze č. 1 zadávací dokumentace ‚Technická a funkční specifikace předmětu VZ „Technická podpora VITAKARTY ONLINE“‘ jsou v kapitole A. Specifikace díla, odstavci 1. Lékový management popsány požadavky na předmětný modul.</w:t>
      </w:r>
    </w:p>
    <w:p w:rsidR="00860675" w:rsidRPr="00860675" w:rsidRDefault="00860675" w:rsidP="00860675">
      <w:pPr>
        <w:jc w:val="both"/>
        <w:rPr>
          <w:rFonts w:cs="Tahoma"/>
        </w:rPr>
      </w:pPr>
    </w:p>
    <w:p w:rsidR="00860675" w:rsidRPr="00860675" w:rsidRDefault="00860675" w:rsidP="00860675">
      <w:pPr>
        <w:jc w:val="both"/>
        <w:rPr>
          <w:rFonts w:cs="Tahoma"/>
        </w:rPr>
      </w:pPr>
      <w:r w:rsidRPr="00860675">
        <w:rPr>
          <w:rFonts w:cs="Tahoma"/>
        </w:rPr>
        <w:t>Ve výchozím stavu modulu je uvedeno:</w:t>
      </w:r>
    </w:p>
    <w:p w:rsidR="00860675" w:rsidRPr="00860675" w:rsidRDefault="00860675" w:rsidP="00860675">
      <w:pPr>
        <w:numPr>
          <w:ilvl w:val="0"/>
          <w:numId w:val="10"/>
        </w:numPr>
        <w:jc w:val="both"/>
        <w:rPr>
          <w:rFonts w:cs="Tahoma"/>
        </w:rPr>
      </w:pPr>
      <w:r w:rsidRPr="00860675">
        <w:rPr>
          <w:rFonts w:cs="Tahoma"/>
        </w:rPr>
        <w:t xml:space="preserve">OZP má k dispozici </w:t>
      </w:r>
      <w:proofErr w:type="spellStart"/>
      <w:r w:rsidRPr="00860675">
        <w:rPr>
          <w:rFonts w:cs="Tahoma"/>
        </w:rPr>
        <w:t>desktopovou</w:t>
      </w:r>
      <w:proofErr w:type="spellEnd"/>
      <w:r w:rsidRPr="00860675">
        <w:rPr>
          <w:rFonts w:cs="Tahoma"/>
        </w:rPr>
        <w:t xml:space="preserve"> verzi software </w:t>
      </w:r>
      <w:proofErr w:type="spellStart"/>
      <w:r w:rsidRPr="00860675">
        <w:rPr>
          <w:rFonts w:cs="Tahoma"/>
        </w:rPr>
        <w:t>Vademecum</w:t>
      </w:r>
      <w:proofErr w:type="spellEnd"/>
      <w:r w:rsidRPr="00860675">
        <w:rPr>
          <w:rFonts w:cs="Tahoma"/>
        </w:rPr>
        <w:t xml:space="preserve"> INFOPHARM </w:t>
      </w:r>
    </w:p>
    <w:p w:rsidR="00860675" w:rsidRPr="00860675" w:rsidRDefault="00860675" w:rsidP="00860675">
      <w:pPr>
        <w:numPr>
          <w:ilvl w:val="0"/>
          <w:numId w:val="10"/>
        </w:numPr>
        <w:jc w:val="both"/>
        <w:rPr>
          <w:rFonts w:cs="Tahoma"/>
        </w:rPr>
      </w:pPr>
      <w:r w:rsidRPr="00860675">
        <w:rPr>
          <w:rFonts w:cs="Tahoma"/>
        </w:rPr>
        <w:t>OZP má k dispozici data, která jsou pojištěncem zadávána v nestrukturované podobě,</w:t>
      </w:r>
    </w:p>
    <w:p w:rsidR="00860675" w:rsidRPr="00860675" w:rsidRDefault="00860675" w:rsidP="00860675">
      <w:pPr>
        <w:jc w:val="both"/>
        <w:rPr>
          <w:rFonts w:eastAsiaTheme="minorHAnsi" w:cs="Tahoma"/>
        </w:rPr>
      </w:pPr>
      <w:r w:rsidRPr="00860675">
        <w:rPr>
          <w:rFonts w:cs="Tahoma"/>
        </w:rPr>
        <w:t>Ve specifikaci požadavků na modul je uvedeno:</w:t>
      </w:r>
    </w:p>
    <w:p w:rsidR="00860675" w:rsidRPr="00860675" w:rsidRDefault="00860675" w:rsidP="00860675">
      <w:pPr>
        <w:numPr>
          <w:ilvl w:val="0"/>
          <w:numId w:val="11"/>
        </w:numPr>
        <w:jc w:val="both"/>
        <w:rPr>
          <w:rFonts w:cs="Tahoma"/>
        </w:rPr>
      </w:pPr>
      <w:r w:rsidRPr="00860675">
        <w:rPr>
          <w:rFonts w:cs="Tahoma"/>
        </w:rPr>
        <w:t>Součástí nabídky je analýza lékových přesahů</w:t>
      </w:r>
    </w:p>
    <w:p w:rsidR="00860675" w:rsidRPr="00860675" w:rsidRDefault="00860675" w:rsidP="00860675">
      <w:pPr>
        <w:ind w:left="360"/>
        <w:jc w:val="both"/>
        <w:rPr>
          <w:rFonts w:eastAsiaTheme="minorHAnsi" w:cs="Tahoma"/>
        </w:rPr>
      </w:pPr>
    </w:p>
    <w:p w:rsidR="00860675" w:rsidRPr="00860675" w:rsidRDefault="00860675" w:rsidP="00860675">
      <w:pPr>
        <w:jc w:val="both"/>
        <w:rPr>
          <w:rFonts w:cs="Tahoma"/>
        </w:rPr>
      </w:pPr>
      <w:r w:rsidRPr="00860675">
        <w:rPr>
          <w:rFonts w:cs="Tahoma"/>
        </w:rPr>
        <w:t>V souvislosti s výše uvedeným prosíme o následující upřesnění:</w:t>
      </w:r>
    </w:p>
    <w:p w:rsidR="00860675" w:rsidRPr="00860675" w:rsidRDefault="00860675" w:rsidP="00860675">
      <w:pPr>
        <w:numPr>
          <w:ilvl w:val="0"/>
          <w:numId w:val="11"/>
        </w:numPr>
        <w:jc w:val="both"/>
        <w:rPr>
          <w:rFonts w:cs="Tahoma"/>
        </w:rPr>
      </w:pPr>
      <w:r w:rsidRPr="00860675">
        <w:rPr>
          <w:rFonts w:cs="Tahoma"/>
        </w:rPr>
        <w:t xml:space="preserve">Prosíme o upřesnění, zda požadované analýzy lékových interakcí mají být nabízeným systémem zpracovávány automaticky či manuálně. Tento požadavek dáváme do přímé souvislosti s výše uvedenou informací, že OZP má k dispozici pouze </w:t>
      </w:r>
      <w:proofErr w:type="spellStart"/>
      <w:r w:rsidRPr="00860675">
        <w:rPr>
          <w:rFonts w:cs="Tahoma"/>
        </w:rPr>
        <w:t>desktopovou</w:t>
      </w:r>
      <w:proofErr w:type="spellEnd"/>
      <w:r w:rsidRPr="00860675">
        <w:rPr>
          <w:rFonts w:cs="Tahoma"/>
        </w:rPr>
        <w:t xml:space="preserve"> verzi software </w:t>
      </w:r>
      <w:proofErr w:type="spellStart"/>
      <w:r w:rsidRPr="00860675">
        <w:rPr>
          <w:rFonts w:cs="Tahoma"/>
        </w:rPr>
        <w:t>Vademecum</w:t>
      </w:r>
      <w:proofErr w:type="spellEnd"/>
      <w:r w:rsidRPr="00860675">
        <w:rPr>
          <w:rFonts w:cs="Tahoma"/>
        </w:rPr>
        <w:t xml:space="preserve"> INFOPHARM, která funkčně i licenčně umožňuje zjišťovat lékové interakce pouze manuálním zadáním příslušným referentem OZP.</w:t>
      </w:r>
    </w:p>
    <w:p w:rsidR="00860675" w:rsidRPr="00860675" w:rsidRDefault="00860675" w:rsidP="00860675">
      <w:pPr>
        <w:numPr>
          <w:ilvl w:val="0"/>
          <w:numId w:val="11"/>
        </w:numPr>
        <w:jc w:val="both"/>
        <w:rPr>
          <w:rFonts w:cs="Tahoma"/>
        </w:rPr>
      </w:pPr>
      <w:r w:rsidRPr="00860675">
        <w:rPr>
          <w:rFonts w:cs="Tahoma"/>
        </w:rPr>
        <w:t xml:space="preserve">Prosíme u </w:t>
      </w:r>
      <w:proofErr w:type="gramStart"/>
      <w:r w:rsidRPr="00860675">
        <w:rPr>
          <w:rFonts w:cs="Tahoma"/>
        </w:rPr>
        <w:t>upřesnění zda</w:t>
      </w:r>
      <w:proofErr w:type="gramEnd"/>
      <w:r w:rsidRPr="00860675">
        <w:rPr>
          <w:rFonts w:cs="Tahoma"/>
        </w:rPr>
        <w:t xml:space="preserve"> a v jaké míře OZP požaduje rozpoznávání nestrukturovaných dat zadaných pojištěncem tak, aby byly zpracovatelné automaticky.</w:t>
      </w:r>
    </w:p>
    <w:p w:rsidR="00860675" w:rsidRPr="00860675" w:rsidRDefault="00860675" w:rsidP="00860675">
      <w:pPr>
        <w:numPr>
          <w:ilvl w:val="0"/>
          <w:numId w:val="11"/>
        </w:numPr>
        <w:jc w:val="both"/>
        <w:rPr>
          <w:rFonts w:cs="Tahoma"/>
        </w:rPr>
      </w:pPr>
      <w:r w:rsidRPr="00860675">
        <w:rPr>
          <w:rFonts w:cs="Tahoma"/>
        </w:rPr>
        <w:t>Prosíme o upřesnění pojmu „lékový přesah“, který není běžně používaným medicínským termínem.</w:t>
      </w:r>
    </w:p>
    <w:p w:rsidR="00860675" w:rsidRDefault="00860675" w:rsidP="004A06DC">
      <w:pPr>
        <w:rPr>
          <w:rFonts w:cs="Tahoma"/>
        </w:rPr>
      </w:pPr>
    </w:p>
    <w:p w:rsidR="00860675" w:rsidRDefault="00860675" w:rsidP="00860675">
      <w:pPr>
        <w:rPr>
          <w:rFonts w:eastAsiaTheme="minorEastAsia" w:cs="Tahoma"/>
          <w:b/>
          <w:noProof/>
        </w:rPr>
      </w:pPr>
      <w:r>
        <w:rPr>
          <w:rFonts w:eastAsiaTheme="minorEastAsia" w:cs="Tahoma"/>
          <w:b/>
          <w:noProof/>
        </w:rPr>
        <w:t>Odpověď zadavatele - Dodatečná informace č. 6</w:t>
      </w:r>
    </w:p>
    <w:p w:rsidR="00860675" w:rsidRPr="005A44B4" w:rsidRDefault="00F12E31" w:rsidP="00860675">
      <w:pPr>
        <w:jc w:val="both"/>
        <w:rPr>
          <w:rFonts w:cs="Tahoma"/>
        </w:rPr>
      </w:pPr>
      <w:r w:rsidRPr="005A44B4">
        <w:rPr>
          <w:rFonts w:cs="Tahoma"/>
        </w:rPr>
        <w:t>Zadavatel sděluje, že s</w:t>
      </w:r>
      <w:r w:rsidR="00860675" w:rsidRPr="005A44B4">
        <w:rPr>
          <w:rFonts w:cs="Tahoma"/>
        </w:rPr>
        <w:t xml:space="preserve">oučástí </w:t>
      </w:r>
      <w:proofErr w:type="spellStart"/>
      <w:r w:rsidR="00860675" w:rsidRPr="005A44B4">
        <w:rPr>
          <w:rFonts w:cs="Tahoma"/>
        </w:rPr>
        <w:t>desktopové</w:t>
      </w:r>
      <w:proofErr w:type="spellEnd"/>
      <w:r w:rsidR="00860675" w:rsidRPr="005A44B4">
        <w:rPr>
          <w:rFonts w:cs="Tahoma"/>
        </w:rPr>
        <w:t xml:space="preserve"> verze je databáze lékových interakcí a OZP má právo ji použít i pro automatizované zpracování.</w:t>
      </w:r>
    </w:p>
    <w:p w:rsidR="00F12E31" w:rsidRPr="005A44B4" w:rsidRDefault="006C7E69" w:rsidP="00F12E31">
      <w:pPr>
        <w:jc w:val="both"/>
        <w:rPr>
          <w:rFonts w:cs="Tahoma"/>
          <w:i/>
        </w:rPr>
      </w:pPr>
      <w:r w:rsidRPr="005A44B4">
        <w:rPr>
          <w:rFonts w:cs="Tahoma"/>
        </w:rPr>
        <w:t>Zadavatel dále k dotazu, „</w:t>
      </w:r>
      <w:r w:rsidR="00F12E31" w:rsidRPr="005A44B4">
        <w:rPr>
          <w:rFonts w:cs="Tahoma"/>
          <w:i/>
        </w:rPr>
        <w:t xml:space="preserve">Prosíme u </w:t>
      </w:r>
      <w:proofErr w:type="gramStart"/>
      <w:r w:rsidR="00F12E31" w:rsidRPr="005A44B4">
        <w:rPr>
          <w:rFonts w:cs="Tahoma"/>
          <w:i/>
        </w:rPr>
        <w:t>upřesnění zda</w:t>
      </w:r>
      <w:proofErr w:type="gramEnd"/>
      <w:r w:rsidR="00F12E31" w:rsidRPr="005A44B4">
        <w:rPr>
          <w:rFonts w:cs="Tahoma"/>
          <w:i/>
        </w:rPr>
        <w:t xml:space="preserve"> a v jaké míře OZP požaduje rozpoznávání nestrukturovaných dat zadaných pojištěncem tak, aby byly zpracovatelné automaticky.</w:t>
      </w:r>
      <w:r w:rsidRPr="005A44B4">
        <w:rPr>
          <w:rFonts w:cs="Tahoma"/>
          <w:i/>
        </w:rPr>
        <w:t>“</w:t>
      </w:r>
      <w:r w:rsidR="00F12E31" w:rsidRPr="005A44B4">
        <w:rPr>
          <w:rFonts w:cs="Tahoma"/>
          <w:i/>
        </w:rPr>
        <w:t xml:space="preserve"> </w:t>
      </w:r>
      <w:r w:rsidR="00F12E31" w:rsidRPr="005A44B4">
        <w:rPr>
          <w:rFonts w:cs="Tahoma"/>
        </w:rPr>
        <w:t xml:space="preserve"> sděluje, že to má být součástí návrhu.</w:t>
      </w:r>
    </w:p>
    <w:p w:rsidR="00F12E31" w:rsidRPr="00F12E31" w:rsidRDefault="006C7E69" w:rsidP="00F12E31">
      <w:pPr>
        <w:jc w:val="both"/>
        <w:rPr>
          <w:rFonts w:cs="Tahoma"/>
        </w:rPr>
      </w:pPr>
      <w:r w:rsidRPr="005A44B4">
        <w:rPr>
          <w:rFonts w:cs="Tahoma"/>
        </w:rPr>
        <w:t>Zadavatel dále k dotazu,</w:t>
      </w:r>
      <w:r w:rsidR="00F12E31" w:rsidRPr="005A44B4">
        <w:rPr>
          <w:rFonts w:cs="Tahoma"/>
        </w:rPr>
        <w:t xml:space="preserve"> </w:t>
      </w:r>
      <w:r w:rsidRPr="005A44B4">
        <w:rPr>
          <w:rFonts w:cs="Tahoma"/>
        </w:rPr>
        <w:t>„</w:t>
      </w:r>
      <w:r w:rsidRPr="005A44B4">
        <w:rPr>
          <w:rFonts w:cs="Tahoma"/>
          <w:i/>
        </w:rPr>
        <w:t>P</w:t>
      </w:r>
      <w:r w:rsidR="00F12E31" w:rsidRPr="005A44B4">
        <w:rPr>
          <w:rFonts w:cs="Tahoma"/>
          <w:i/>
        </w:rPr>
        <w:t>rosíme o upřesnění pojmu „lékový přesah“, který není běžně používaným medicínským termínem.</w:t>
      </w:r>
      <w:r w:rsidRPr="005A44B4">
        <w:rPr>
          <w:rFonts w:cs="Tahoma"/>
          <w:i/>
        </w:rPr>
        <w:t>“</w:t>
      </w:r>
      <w:r w:rsidR="00F12E31" w:rsidRPr="005A44B4">
        <w:rPr>
          <w:rFonts w:cs="Tahoma"/>
          <w:i/>
        </w:rPr>
        <w:t xml:space="preserve"> </w:t>
      </w:r>
      <w:r w:rsidR="00F12E31" w:rsidRPr="005A44B4">
        <w:rPr>
          <w:rFonts w:cs="Tahoma"/>
        </w:rPr>
        <w:t>sděluje, že se jedná o upozornění na možné užívání léků různých názvů, ale stejného účinku, které byly uživatelem vyzvednuty v lékárně. Hrozí zde riziko předávkování při vysokých dávkách léků nebo užívání prošlých léků, které obsahují stejnou léčivou látku a byly vyzvednuty již v minulosti.</w:t>
      </w:r>
    </w:p>
    <w:p w:rsidR="00860675" w:rsidRDefault="00860675" w:rsidP="004A06DC">
      <w:pPr>
        <w:rPr>
          <w:rFonts w:cs="Tahoma"/>
        </w:rPr>
      </w:pPr>
    </w:p>
    <w:p w:rsidR="00F12E31" w:rsidRDefault="00F12E31" w:rsidP="004A06DC">
      <w:pPr>
        <w:rPr>
          <w:rFonts w:ascii="Arial" w:hAnsi="Arial" w:cs="Arial"/>
          <w:color w:val="C00000"/>
        </w:rPr>
      </w:pPr>
    </w:p>
    <w:p w:rsidR="00860675" w:rsidRPr="00860675" w:rsidRDefault="00860675" w:rsidP="00860675">
      <w:pPr>
        <w:jc w:val="both"/>
        <w:rPr>
          <w:rFonts w:cs="Tahoma"/>
          <w:b/>
        </w:rPr>
      </w:pPr>
      <w:r w:rsidRPr="00860675">
        <w:rPr>
          <w:rFonts w:cs="Tahoma"/>
          <w:b/>
        </w:rPr>
        <w:t>Dotaz uchazeče</w:t>
      </w:r>
    </w:p>
    <w:p w:rsidR="00860675" w:rsidRPr="00860675" w:rsidRDefault="00860675" w:rsidP="00860675">
      <w:pPr>
        <w:jc w:val="both"/>
        <w:rPr>
          <w:rFonts w:cs="Tahoma"/>
        </w:rPr>
      </w:pPr>
      <w:r w:rsidRPr="00860675">
        <w:rPr>
          <w:rFonts w:cs="Tahoma"/>
        </w:rPr>
        <w:t xml:space="preserve">V příloze č. 1 zadávací dokumentace ‚Technická a funkční specifikace předmětu VZ „Technická podpora VITAKARTY ONLINE“‘ jsou v kapitole A. Specifikace díla, odstavci 2. Chronické stavy popsány požadavky na předmětný modul. </w:t>
      </w:r>
    </w:p>
    <w:p w:rsidR="00860675" w:rsidRPr="00860675" w:rsidRDefault="00860675" w:rsidP="00860675">
      <w:pPr>
        <w:jc w:val="both"/>
        <w:rPr>
          <w:rFonts w:cs="Tahoma"/>
        </w:rPr>
      </w:pPr>
      <w:r w:rsidRPr="00860675">
        <w:rPr>
          <w:rFonts w:cs="Tahoma"/>
        </w:rPr>
        <w:t>Prosíme o upřesnění, zda chápeme dobře, že klasifikaci pojištěnců do chronických skupin zajišťuje OZP včetně zařazení pojištěnců do příslušného stupně závažnosti onemocnění a že tyto informace budou součástí vstupních dat pro tento modul. Dále prosíme upřesnit, jakou formou a jak často bude OZP zajišťovat aktualizaci těchto dat.</w:t>
      </w:r>
    </w:p>
    <w:p w:rsidR="00860675" w:rsidRDefault="00860675" w:rsidP="004A06DC">
      <w:pPr>
        <w:rPr>
          <w:rFonts w:ascii="Arial" w:hAnsi="Arial" w:cs="Arial"/>
          <w:color w:val="C00000"/>
        </w:rPr>
      </w:pPr>
    </w:p>
    <w:p w:rsidR="00860675" w:rsidRDefault="00860675" w:rsidP="00860675">
      <w:pPr>
        <w:rPr>
          <w:rFonts w:eastAsiaTheme="minorEastAsia" w:cs="Tahoma"/>
          <w:b/>
          <w:noProof/>
        </w:rPr>
      </w:pPr>
      <w:r>
        <w:rPr>
          <w:rFonts w:eastAsiaTheme="minorEastAsia" w:cs="Tahoma"/>
          <w:b/>
          <w:noProof/>
        </w:rPr>
        <w:t>Odpověď zadavatele - Dodatečná informace č. 7</w:t>
      </w:r>
    </w:p>
    <w:p w:rsidR="00860675" w:rsidRPr="00860675" w:rsidRDefault="00860675" w:rsidP="00860675">
      <w:pPr>
        <w:jc w:val="both"/>
        <w:rPr>
          <w:rFonts w:cs="Tahoma"/>
        </w:rPr>
      </w:pPr>
      <w:r w:rsidRPr="005A44B4">
        <w:rPr>
          <w:rFonts w:cs="Tahoma"/>
        </w:rPr>
        <w:lastRenderedPageBreak/>
        <w:t xml:space="preserve">Součástí podpory je také údržba, rozvoj a spouštění algoritmů pro začlenění klientů OZP do chronických skupin dle metod PCG (metoda založená na analýze užívaných léků) a SIDE (metoda založená na analýze čerpané péče, vykazovaných diagnóz, odborností navštěvovaných poskytovatelů zdravotních služeb, užívaných léků a zdravotnických pomůcek a dalších údajů dostupných z informací vykazovaných poskytovateli zdravotních služeb). (viz. </w:t>
      </w:r>
      <w:proofErr w:type="gramStart"/>
      <w:r w:rsidRPr="005A44B4">
        <w:rPr>
          <w:rFonts w:cs="Tahoma"/>
        </w:rPr>
        <w:t>kap.</w:t>
      </w:r>
      <w:proofErr w:type="gramEnd"/>
      <w:r w:rsidRPr="005A44B4">
        <w:rPr>
          <w:rFonts w:cs="Tahoma"/>
        </w:rPr>
        <w:t xml:space="preserve"> 2.2.2.) OZP spouští aktualizaci dle potřeby.</w:t>
      </w:r>
    </w:p>
    <w:p w:rsidR="00860675" w:rsidRDefault="00860675" w:rsidP="004A06DC">
      <w:pPr>
        <w:rPr>
          <w:rFonts w:cs="Tahoma"/>
        </w:rPr>
      </w:pPr>
    </w:p>
    <w:p w:rsidR="004A06DC" w:rsidRPr="009F1568" w:rsidRDefault="009F1568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>S pozdravem</w:t>
      </w:r>
    </w:p>
    <w:p w:rsidR="004A06DC" w:rsidRDefault="004A06DC" w:rsidP="004A06DC">
      <w:pPr>
        <w:rPr>
          <w:rFonts w:eastAsiaTheme="minorEastAsia" w:cs="Tahoma"/>
          <w:noProof/>
          <w:sz w:val="18"/>
          <w:szCs w:val="18"/>
        </w:rPr>
      </w:pPr>
    </w:p>
    <w:p w:rsidR="009F1568" w:rsidRDefault="009F1568" w:rsidP="004A06DC">
      <w:pPr>
        <w:rPr>
          <w:rFonts w:eastAsiaTheme="minorEastAsia" w:cs="Tahoma"/>
          <w:noProof/>
          <w:sz w:val="18"/>
          <w:szCs w:val="18"/>
        </w:rPr>
      </w:pPr>
    </w:p>
    <w:p w:rsidR="004A06DC" w:rsidRPr="009F1568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9F1568">
        <w:rPr>
          <w:rFonts w:eastAsiaTheme="minorEastAsia" w:cs="Tahoma"/>
          <w:b/>
          <w:bCs/>
          <w:noProof/>
        </w:rPr>
        <w:t xml:space="preserve">Ing. Martina Chalasová </w:t>
      </w:r>
    </w:p>
    <w:p w:rsidR="004A06DC" w:rsidRPr="009F1568" w:rsidRDefault="004A06DC" w:rsidP="004A06DC">
      <w:pPr>
        <w:rPr>
          <w:rFonts w:eastAsiaTheme="minorEastAsia" w:cs="Tahoma"/>
          <w:noProof/>
        </w:rPr>
      </w:pPr>
      <w:r w:rsidRPr="009F1568">
        <w:rPr>
          <w:rFonts w:eastAsiaTheme="minorEastAsia" w:cs="Tahoma"/>
          <w:noProof/>
        </w:rPr>
        <w:t>Manažer</w:t>
      </w:r>
      <w:r w:rsidR="00D171EA" w:rsidRPr="009F1568">
        <w:rPr>
          <w:rFonts w:eastAsiaTheme="minorEastAsia" w:cs="Tahoma"/>
          <w:noProof/>
        </w:rPr>
        <w:t>ka</w:t>
      </w:r>
      <w:r w:rsidRPr="009F1568">
        <w:rPr>
          <w:rFonts w:eastAsiaTheme="minorEastAsia" w:cs="Tahoma"/>
          <w:noProof/>
        </w:rPr>
        <w:t xml:space="preserve"> veřejných zakázek</w:t>
      </w:r>
    </w:p>
    <w:p w:rsidR="002A5A7D" w:rsidRDefault="002A5A7D" w:rsidP="004A06DC">
      <w:pPr>
        <w:rPr>
          <w:rFonts w:eastAsiaTheme="minorEastAsia" w:cs="Tahoma"/>
          <w:noProof/>
        </w:rPr>
      </w:pPr>
    </w:p>
    <w:p w:rsidR="004A06DC" w:rsidRPr="009F1568" w:rsidRDefault="00D171EA" w:rsidP="004A06DC">
      <w:pPr>
        <w:rPr>
          <w:rFonts w:eastAsiaTheme="minorEastAsia" w:cs="Tahoma"/>
          <w:b/>
          <w:bCs/>
          <w:noProof/>
        </w:rPr>
      </w:pPr>
      <w:r w:rsidRPr="009F1568">
        <w:rPr>
          <w:rFonts w:eastAsiaTheme="minorEastAsia" w:cs="Tahoma"/>
          <w:noProof/>
        </w:rPr>
        <w:t>i.s.</w:t>
      </w:r>
      <w:r w:rsidR="004A06DC" w:rsidRPr="009F1568">
        <w:rPr>
          <w:rFonts w:eastAsiaTheme="minorEastAsia" w:cs="Tahoma"/>
          <w:noProof/>
          <w:sz w:val="16"/>
          <w:szCs w:val="16"/>
        </w:rPr>
        <w:t xml:space="preserve"> </w:t>
      </w:r>
      <w:r w:rsidR="004A06DC" w:rsidRPr="009F1568">
        <w:rPr>
          <w:rFonts w:eastAsiaTheme="minorEastAsia" w:cs="Tahoma"/>
          <w:b/>
          <w:bCs/>
          <w:noProof/>
        </w:rPr>
        <w:t>JUDr. Jaroslava Bursíka, advokáta</w:t>
      </w:r>
    </w:p>
    <w:p w:rsidR="004A06DC" w:rsidRPr="009F1568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9F1568">
        <w:rPr>
          <w:rFonts w:eastAsiaTheme="minorEastAsia" w:cs="Tahoma"/>
          <w:bCs/>
          <w:noProof/>
        </w:rPr>
        <w:t xml:space="preserve">zástupce zadavatele </w:t>
      </w:r>
    </w:p>
    <w:sectPr w:rsidR="004A06DC" w:rsidRPr="009F1568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E31" w:rsidRDefault="00F12E31" w:rsidP="00B84D35">
      <w:r>
        <w:separator/>
      </w:r>
    </w:p>
  </w:endnote>
  <w:endnote w:type="continuationSeparator" w:id="0">
    <w:p w:rsidR="00F12E31" w:rsidRDefault="00F12E31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E31" w:rsidRDefault="00F12E31" w:rsidP="00B84D35">
      <w:r>
        <w:separator/>
      </w:r>
    </w:p>
  </w:footnote>
  <w:footnote w:type="continuationSeparator" w:id="0">
    <w:p w:rsidR="00F12E31" w:rsidRDefault="00F12E31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16"/>
      <w:gridCol w:w="3051"/>
      <w:gridCol w:w="1817"/>
      <w:gridCol w:w="2817"/>
    </w:tblGrid>
    <w:tr w:rsidR="00F12E31" w:rsidRPr="00F54A53" w:rsidTr="00D100B9">
      <w:tc>
        <w:tcPr>
          <w:tcW w:w="1321" w:type="dxa"/>
          <w:vAlign w:val="bottom"/>
        </w:tcPr>
        <w:p w:rsidR="00F12E31" w:rsidRPr="00F72071" w:rsidRDefault="00F12E31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F12E31" w:rsidRPr="00F54A53" w:rsidRDefault="00F12E31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F12E31" w:rsidRPr="00F54A53" w:rsidRDefault="00F12E31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F12E31" w:rsidRDefault="00F12E31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F12E31" w:rsidRPr="00F54A53" w:rsidRDefault="00F12E31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F12E31" w:rsidRPr="00F54A53" w:rsidRDefault="00F12E31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F12E31" w:rsidRDefault="00F12E31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F12E31" w:rsidRPr="00F54A53" w:rsidRDefault="00F12E31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F12E31" w:rsidRPr="0013192A" w:rsidRDefault="00F12E31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F12E31" w:rsidRPr="0080018E" w:rsidRDefault="00F12E31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zakazky@bursikaspol.cz</w:t>
          </w:r>
        </w:p>
      </w:tc>
    </w:tr>
  </w:tbl>
  <w:p w:rsidR="00F12E31" w:rsidRDefault="00F12E31">
    <w:pPr>
      <w:pStyle w:val="Zhlav"/>
    </w:pPr>
  </w:p>
  <w:p w:rsidR="00F12E31" w:rsidRDefault="00F12E3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72B2"/>
    <w:multiLevelType w:val="hybridMultilevel"/>
    <w:tmpl w:val="FA005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167E8"/>
    <w:multiLevelType w:val="hybridMultilevel"/>
    <w:tmpl w:val="33F6EAC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84E26"/>
    <w:multiLevelType w:val="hybridMultilevel"/>
    <w:tmpl w:val="A58EBF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E3108"/>
    <w:multiLevelType w:val="hybridMultilevel"/>
    <w:tmpl w:val="968E42A2"/>
    <w:lvl w:ilvl="0" w:tplc="C7384EF2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F7EEC"/>
    <w:multiLevelType w:val="hybridMultilevel"/>
    <w:tmpl w:val="F3B4F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C1A06"/>
    <w:multiLevelType w:val="hybridMultilevel"/>
    <w:tmpl w:val="118ED6BE"/>
    <w:lvl w:ilvl="0" w:tplc="C7384EF2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336B2"/>
    <w:multiLevelType w:val="hybridMultilevel"/>
    <w:tmpl w:val="0792B3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644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B71D5"/>
    <w:multiLevelType w:val="hybridMultilevel"/>
    <w:tmpl w:val="85FCA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181843"/>
    <w:multiLevelType w:val="hybridMultilevel"/>
    <w:tmpl w:val="E68293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6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87826"/>
    <w:rsid w:val="000909BF"/>
    <w:rsid w:val="00096B12"/>
    <w:rsid w:val="000A2BC5"/>
    <w:rsid w:val="000D0E5B"/>
    <w:rsid w:val="000F7E08"/>
    <w:rsid w:val="00141FD6"/>
    <w:rsid w:val="00153DBF"/>
    <w:rsid w:val="00174CF2"/>
    <w:rsid w:val="00190B5E"/>
    <w:rsid w:val="001B2224"/>
    <w:rsid w:val="001B4156"/>
    <w:rsid w:val="001C6031"/>
    <w:rsid w:val="002600A2"/>
    <w:rsid w:val="002A5A7D"/>
    <w:rsid w:val="002C74A7"/>
    <w:rsid w:val="002F1617"/>
    <w:rsid w:val="00303D89"/>
    <w:rsid w:val="00310A86"/>
    <w:rsid w:val="0031284C"/>
    <w:rsid w:val="00346A89"/>
    <w:rsid w:val="003472C5"/>
    <w:rsid w:val="0039344E"/>
    <w:rsid w:val="004328E3"/>
    <w:rsid w:val="0044722B"/>
    <w:rsid w:val="00447604"/>
    <w:rsid w:val="00463147"/>
    <w:rsid w:val="004766A8"/>
    <w:rsid w:val="004A06DC"/>
    <w:rsid w:val="004F12BF"/>
    <w:rsid w:val="005211C8"/>
    <w:rsid w:val="00522F2F"/>
    <w:rsid w:val="00524DB8"/>
    <w:rsid w:val="00532845"/>
    <w:rsid w:val="00545C5C"/>
    <w:rsid w:val="00583CD7"/>
    <w:rsid w:val="005A16A0"/>
    <w:rsid w:val="005A44B4"/>
    <w:rsid w:val="00635BDC"/>
    <w:rsid w:val="00642094"/>
    <w:rsid w:val="006434B9"/>
    <w:rsid w:val="006772B3"/>
    <w:rsid w:val="00694F68"/>
    <w:rsid w:val="006B1A87"/>
    <w:rsid w:val="006C7E69"/>
    <w:rsid w:val="006E1626"/>
    <w:rsid w:val="006E5627"/>
    <w:rsid w:val="00715860"/>
    <w:rsid w:val="00723B31"/>
    <w:rsid w:val="00734036"/>
    <w:rsid w:val="007618CF"/>
    <w:rsid w:val="00785AF5"/>
    <w:rsid w:val="007C5EAD"/>
    <w:rsid w:val="0080018E"/>
    <w:rsid w:val="008502E6"/>
    <w:rsid w:val="00860675"/>
    <w:rsid w:val="00960E2E"/>
    <w:rsid w:val="00987F80"/>
    <w:rsid w:val="009B283B"/>
    <w:rsid w:val="009C1E38"/>
    <w:rsid w:val="009F1568"/>
    <w:rsid w:val="00A30FD3"/>
    <w:rsid w:val="00A62270"/>
    <w:rsid w:val="00A7025B"/>
    <w:rsid w:val="00A76531"/>
    <w:rsid w:val="00A8038B"/>
    <w:rsid w:val="00AB1FC9"/>
    <w:rsid w:val="00AE266F"/>
    <w:rsid w:val="00B220CB"/>
    <w:rsid w:val="00B73804"/>
    <w:rsid w:val="00B8470A"/>
    <w:rsid w:val="00B84D35"/>
    <w:rsid w:val="00B966D5"/>
    <w:rsid w:val="00BA3E33"/>
    <w:rsid w:val="00C50748"/>
    <w:rsid w:val="00C85F98"/>
    <w:rsid w:val="00CA161B"/>
    <w:rsid w:val="00CA36DA"/>
    <w:rsid w:val="00CF1A27"/>
    <w:rsid w:val="00D100B9"/>
    <w:rsid w:val="00D1616D"/>
    <w:rsid w:val="00D171EA"/>
    <w:rsid w:val="00D37D67"/>
    <w:rsid w:val="00D4405E"/>
    <w:rsid w:val="00D448AE"/>
    <w:rsid w:val="00D45430"/>
    <w:rsid w:val="00D70479"/>
    <w:rsid w:val="00D758F8"/>
    <w:rsid w:val="00D83F3C"/>
    <w:rsid w:val="00DE2658"/>
    <w:rsid w:val="00E54021"/>
    <w:rsid w:val="00EC7878"/>
    <w:rsid w:val="00ED1139"/>
    <w:rsid w:val="00EF1D8F"/>
    <w:rsid w:val="00F129A3"/>
    <w:rsid w:val="00F12E31"/>
    <w:rsid w:val="00F45896"/>
    <w:rsid w:val="00F561C7"/>
    <w:rsid w:val="00FE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link w:val="OdstavecseseznamemChar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CA161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A161B"/>
    <w:rPr>
      <w:rFonts w:ascii="Consolas" w:eastAsia="Calibri" w:hAnsi="Consolas" w:cs="Times New Roman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34036"/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734036"/>
    <w:pPr>
      <w:widowControl w:val="0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34036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765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U5waAwdjCvhiMTfGYJLR7gWiKg4=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pnw3picwIR5rfR3LqlcDReSLZVRgGJMC/9pKpuKBs7g6mu83lpqD4rdv2/+nPPEXt8dimFUW
    x6Q1CCdaMK1+cJQ+N3XoNng3LRGION38yEzLSpjkG/3/7ZGC1/WVNq9QxP66cZGSyRXYN9dH
    j7EVOdXr9rzfk5Pk/pKf9pcG5W6JUGmNZbskUEA6ywoiEUOPeJrQSBufNTKr5LBlUDovR7re
    DgEtfAL9LBB7VzMgUes2Lz2YTiqKChoftXaUveoun0sYmDyk6LHWcJJZGBQVWO4LTQn+aWD6
    QsYw00hKZoE4r2F0MfHwxoFJlTid/3HpFoeuUvyjhK05eadkvwYidA==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cD9FSALZkiHgMYjo8LoqGtnhNPU=</DigestValue>
      </Reference>
      <Reference URI="/word/endnotes.xml?ContentType=application/vnd.openxmlformats-officedocument.wordprocessingml.endnotes+xml">
        <DigestMethod Algorithm="http://www.w3.org/2000/09/xmldsig#sha1"/>
        <DigestValue>QCcS3QLm2lnUf7j8Z53LEDR7EOg=</DigestValue>
      </Reference>
      <Reference URI="/word/fontTable.xml?ContentType=application/vnd.openxmlformats-officedocument.wordprocessingml.fontTable+xml">
        <DigestMethod Algorithm="http://www.w3.org/2000/09/xmldsig#sha1"/>
        <DigestValue>a7+W1HqyrzAklLOgr1M5+jr6xxA=</DigestValue>
      </Reference>
      <Reference URI="/word/footnotes.xml?ContentType=application/vnd.openxmlformats-officedocument.wordprocessingml.footnotes+xml">
        <DigestMethod Algorithm="http://www.w3.org/2000/09/xmldsig#sha1"/>
        <DigestValue>THBZD5xwc3N2gn0t6I+7uHK8+9k=</DigestValue>
      </Reference>
      <Reference URI="/word/header1.xml?ContentType=application/vnd.openxmlformats-officedocument.wordprocessingml.header+xml">
        <DigestMethod Algorithm="http://www.w3.org/2000/09/xmldsig#sha1"/>
        <DigestValue>2qbDg7TtCRdi28lkcPWcEMWvAUE=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hMnn09y70a7u3m50/poLXATkbsM=</DigestValue>
      </Reference>
      <Reference URI="/word/settings.xml?ContentType=application/vnd.openxmlformats-officedocument.wordprocessingml.settings+xml">
        <DigestMethod Algorithm="http://www.w3.org/2000/09/xmldsig#sha1"/>
        <DigestValue>d9MwnsXqlaDaWdFKLRhKLrAAOsI=</DigestValue>
      </Reference>
      <Reference URI="/word/styles.xml?ContentType=application/vnd.openxmlformats-officedocument.wordprocessingml.styles+xml">
        <DigestMethod Algorithm="http://www.w3.org/2000/09/xmldsig#sha1"/>
        <DigestValue>msHOJ1Ulbpm/VzVpxepyzXlTcS8=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7KtEOhRSkd7VYVuK1pTsffo8hBg=</DigestValue>
      </Reference>
    </Manifest>
    <SignatureProperties>
      <SignatureProperty Id="idSignatureTime" Target="#idPackageSignature">
        <mdssi:SignatureTime>
          <mdssi:Format>YYYY-MM-DDThh:mm:ssTZD</mdssi:Format>
          <mdssi:Value>2015-01-27T13:40:53Z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BCB7-8350-4763-ACE1-764C415B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</cp:lastModifiedBy>
  <cp:revision>3</cp:revision>
  <dcterms:created xsi:type="dcterms:W3CDTF">2015-01-27T13:40:00Z</dcterms:created>
  <dcterms:modified xsi:type="dcterms:W3CDTF">2015-01-27T13:40:00Z</dcterms:modified>
</cp:coreProperties>
</file>