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9650" w14:textId="77777777" w:rsidR="000D63B1" w:rsidRPr="000D63B1" w:rsidRDefault="000D63B1" w:rsidP="000D63B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D63B1">
        <w:rPr>
          <w:rFonts w:ascii="Calibri" w:eastAsia="Calibri" w:hAnsi="Calibri" w:cs="Calibri"/>
          <w:b/>
          <w:sz w:val="24"/>
          <w:szCs w:val="24"/>
        </w:rPr>
        <w:t>SMLOUVA O DÍLO</w:t>
      </w:r>
    </w:p>
    <w:p w14:paraId="47C17BDD" w14:textId="77777777" w:rsidR="000D63B1" w:rsidRPr="000D63B1" w:rsidRDefault="000D63B1" w:rsidP="000D63B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ev. číslo zhotovitele:</w:t>
      </w:r>
    </w:p>
    <w:p w14:paraId="64B9B06A" w14:textId="77777777" w:rsidR="000D63B1" w:rsidRPr="000D63B1" w:rsidRDefault="000D63B1" w:rsidP="000D63B1">
      <w:pPr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ev. číslo objednatele:</w:t>
      </w:r>
    </w:p>
    <w:p w14:paraId="42B1B843" w14:textId="77777777" w:rsidR="000D63B1" w:rsidRPr="000D63B1" w:rsidRDefault="000D63B1" w:rsidP="000D63B1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0D63B1">
        <w:rPr>
          <w:rFonts w:ascii="Calibri" w:eastAsia="Times New Roman" w:hAnsi="Calibri" w:cs="Calibri"/>
          <w:i/>
          <w:sz w:val="18"/>
          <w:szCs w:val="18"/>
        </w:rPr>
        <w:t xml:space="preserve"> (dle ust. § 2586 an. zák. č. 89/2012 Sb., občanský zákoník v platném znění)</w:t>
      </w:r>
    </w:p>
    <w:p w14:paraId="36F6AF71" w14:textId="77777777" w:rsidR="000D63B1" w:rsidRPr="000D63B1" w:rsidRDefault="000D63B1" w:rsidP="000D63B1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I. Smluvní strany</w:t>
      </w:r>
    </w:p>
    <w:p w14:paraId="30B5585F" w14:textId="77777777" w:rsidR="000D63B1" w:rsidRPr="000D63B1" w:rsidRDefault="000D63B1" w:rsidP="000D63B1">
      <w:pPr>
        <w:jc w:val="both"/>
        <w:rPr>
          <w:rFonts w:ascii="Trebuchet MS" w:eastAsia="Times New Roman" w:hAnsi="Trebuchet MS" w:cs="Arial"/>
          <w:sz w:val="16"/>
          <w:szCs w:val="16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1.1 </w:t>
      </w:r>
      <w:r w:rsidRPr="000D63B1">
        <w:rPr>
          <w:rFonts w:ascii="Trebuchet MS" w:eastAsia="Times New Roman" w:hAnsi="Trebuchet MS" w:cs="Arial"/>
          <w:sz w:val="16"/>
          <w:szCs w:val="16"/>
          <w:u w:val="single"/>
          <w:lang w:eastAsia="cs-CZ"/>
        </w:rPr>
        <w:t>objednatel</w:t>
      </w:r>
    </w:p>
    <w:p w14:paraId="380BF194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b/>
          <w:bCs/>
          <w:sz w:val="16"/>
          <w:szCs w:val="16"/>
          <w:lang w:eastAsia="cs-CZ"/>
        </w:rPr>
        <w:t>Název:</w:t>
      </w:r>
      <w:r w:rsidRPr="000D63B1">
        <w:rPr>
          <w:rFonts w:ascii="Trebuchet MS" w:eastAsia="Times New Roman" w:hAnsi="Trebuchet MS" w:cs="Arial"/>
          <w:b/>
          <w:bCs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b/>
          <w:bCs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b/>
          <w:bCs/>
          <w:sz w:val="16"/>
          <w:szCs w:val="16"/>
          <w:lang w:eastAsia="cs-CZ"/>
        </w:rPr>
        <w:tab/>
        <w:t>OBEC KŘEŠICE</w:t>
      </w:r>
    </w:p>
    <w:p w14:paraId="3D3F9607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Sídlo: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Nádražní 84, 411 48 Křešice</w:t>
      </w:r>
    </w:p>
    <w:p w14:paraId="4B6B6D86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IČO: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00263851</w:t>
      </w:r>
    </w:p>
    <w:p w14:paraId="7355857E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DIČ: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CZ00263851</w:t>
      </w:r>
    </w:p>
    <w:p w14:paraId="32EF2E7B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Zastoupený: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Michal Mančal, starosta obce</w:t>
      </w:r>
    </w:p>
    <w:p w14:paraId="1CD6FA54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Bankovní spojení: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KB a.s. Litoměřice, č.ú. 4522471/ 0100</w:t>
      </w:r>
    </w:p>
    <w:p w14:paraId="7E4E3397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Telefon: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  <w:t>607997441, 416 786 536</w:t>
      </w:r>
    </w:p>
    <w:p w14:paraId="191E2836" w14:textId="77777777" w:rsidR="000D63B1" w:rsidRPr="000D63B1" w:rsidRDefault="000D63B1" w:rsidP="000D63B1">
      <w:pPr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>E-mail:</w:t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ab/>
      </w:r>
      <w:hyperlink r:id="rId7" w:history="1">
        <w:r w:rsidRPr="000D63B1">
          <w:rPr>
            <w:rFonts w:ascii="Trebuchet MS" w:eastAsia="Times New Roman" w:hAnsi="Trebuchet MS" w:cs="Arial"/>
            <w:color w:val="0000FF"/>
            <w:sz w:val="16"/>
            <w:szCs w:val="16"/>
            <w:u w:val="single"/>
            <w:lang w:eastAsia="cs-CZ"/>
          </w:rPr>
          <w:t>mancalm@centrum.cz</w:t>
        </w:r>
      </w:hyperlink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 </w:t>
      </w:r>
      <w:hyperlink r:id="rId8" w:history="1">
        <w:r w:rsidRPr="000D63B1">
          <w:rPr>
            <w:rFonts w:ascii="Trebuchet MS" w:eastAsia="Times New Roman" w:hAnsi="Trebuchet MS" w:cs="Arial"/>
            <w:color w:val="0000FF"/>
            <w:sz w:val="16"/>
            <w:szCs w:val="16"/>
            <w:u w:val="single"/>
            <w:lang w:eastAsia="cs-CZ"/>
          </w:rPr>
          <w:t>podatelna@kresice.cz</w:t>
        </w:r>
      </w:hyperlink>
      <w:r w:rsidRPr="000D63B1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 </w:t>
      </w:r>
    </w:p>
    <w:p w14:paraId="34F958F0" w14:textId="77777777" w:rsidR="000D63B1" w:rsidRPr="000D63B1" w:rsidRDefault="000D63B1" w:rsidP="000D63B1">
      <w:pPr>
        <w:tabs>
          <w:tab w:val="left" w:pos="708"/>
          <w:tab w:val="left" w:pos="1416"/>
          <w:tab w:val="left" w:pos="4080"/>
        </w:tabs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CD5C74D" w14:textId="77777777" w:rsidR="000D63B1" w:rsidRPr="000D63B1" w:rsidRDefault="000D63B1" w:rsidP="000D63B1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Zástupce ve věcech smluvních: Michal Mančal, starosta obce</w:t>
      </w:r>
    </w:p>
    <w:p w14:paraId="45FF0AE2" w14:textId="77777777" w:rsidR="000D63B1" w:rsidRPr="000D63B1" w:rsidRDefault="000D63B1" w:rsidP="000D63B1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4516C12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1.2</w:t>
      </w: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ab/>
        <w:t xml:space="preserve">Zhotovitel:  </w:t>
      </w:r>
    </w:p>
    <w:p w14:paraId="22ABE4EE" w14:textId="77777777" w:rsidR="000D63B1" w:rsidRPr="000D63B1" w:rsidRDefault="000D63B1" w:rsidP="000D63B1">
      <w:pPr>
        <w:widowControl w:val="0"/>
        <w:suppressLineNumbers/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Název: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>.....................................................</w:t>
      </w:r>
    </w:p>
    <w:p w14:paraId="377A31A3" w14:textId="77777777" w:rsidR="000D63B1" w:rsidRPr="000D63B1" w:rsidRDefault="000D63B1" w:rsidP="000D63B1">
      <w:pPr>
        <w:widowControl w:val="0"/>
        <w:suppressLineNumbers/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 xml:space="preserve">Kontaktní adresa: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.....................................................</w:t>
      </w:r>
    </w:p>
    <w:p w14:paraId="65CF1660" w14:textId="77777777" w:rsidR="000D63B1" w:rsidRPr="000D63B1" w:rsidRDefault="000D63B1" w:rsidP="000D63B1">
      <w:pPr>
        <w:widowControl w:val="0"/>
        <w:suppressLineNumbers/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>Telefon: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549A4ABF" w14:textId="77777777" w:rsidR="000D63B1" w:rsidRPr="000D63B1" w:rsidRDefault="000D63B1" w:rsidP="000D63B1">
      <w:pPr>
        <w:widowControl w:val="0"/>
        <w:suppressLineNumbers/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e-mail: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3E32747A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 xml:space="preserve">Zastoupený 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30AB4629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Zapsaný v obchodním rejstříku ............, oddíl …, vložka ...........</w:t>
      </w:r>
    </w:p>
    <w:p w14:paraId="35AF6491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IČ: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24B1E811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DIČ: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5820A266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Bankovní spojení: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</w:t>
      </w:r>
    </w:p>
    <w:p w14:paraId="7703152B" w14:textId="77777777" w:rsidR="000D63B1" w:rsidRPr="000D63B1" w:rsidRDefault="000D63B1" w:rsidP="000D63B1">
      <w:pPr>
        <w:shd w:val="clear" w:color="auto" w:fill="F2F2F2"/>
        <w:tabs>
          <w:tab w:val="left" w:pos="284"/>
        </w:tabs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Ve věcech smluvních oprávněn jednat a podepisovat: 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>......................................................</w:t>
      </w:r>
    </w:p>
    <w:p w14:paraId="4C5004F6" w14:textId="77777777" w:rsidR="000D63B1" w:rsidRPr="000D63B1" w:rsidRDefault="000D63B1" w:rsidP="000D63B1">
      <w:pPr>
        <w:shd w:val="clear" w:color="auto" w:fill="F2F2F2"/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Ve věcech technických oprávněn jednat: 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ab/>
        <w:t xml:space="preserve"> .....................................................</w:t>
      </w:r>
    </w:p>
    <w:p w14:paraId="34DB3266" w14:textId="77777777" w:rsidR="000D63B1" w:rsidRPr="000D63B1" w:rsidRDefault="000D63B1" w:rsidP="000D63B1">
      <w:pPr>
        <w:tabs>
          <w:tab w:val="left" w:pos="4111"/>
        </w:tabs>
        <w:spacing w:before="120"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</w:rPr>
        <w:t xml:space="preserve">Zhotovitel je vítězným dodavatelem Veřejné zakázky malého rozsahu stavební práce ve výběrovém řízení mimo režim zákona 134/2016 Sb., o zadávání veřejných zakázek v platném znění </w:t>
      </w:r>
    </w:p>
    <w:p w14:paraId="58295582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14:paraId="44C24FFE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i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II.  Předmět smlouvy</w:t>
      </w:r>
    </w:p>
    <w:p w14:paraId="6D838F19" w14:textId="33CA1D48" w:rsidR="000D63B1" w:rsidRPr="0087674C" w:rsidRDefault="000D63B1" w:rsidP="00630477">
      <w:pPr>
        <w:numPr>
          <w:ilvl w:val="0"/>
          <w:numId w:val="16"/>
        </w:numPr>
        <w:spacing w:before="120" w:after="0" w:line="240" w:lineRule="auto"/>
        <w:rPr>
          <w:rFonts w:ascii="Calibri" w:eastAsia="Calibri" w:hAnsi="Calibri" w:cs="Times New Roman"/>
          <w:sz w:val="18"/>
          <w:szCs w:val="18"/>
          <w:lang w:eastAsia="cs-CZ"/>
        </w:rPr>
      </w:pPr>
      <w:bookmarkStart w:id="0" w:name="_Hlk521355124"/>
      <w:r w:rsidRPr="0087674C">
        <w:rPr>
          <w:rFonts w:ascii="Calibri" w:eastAsia="Times New Roman" w:hAnsi="Calibri" w:cs="Calibri"/>
          <w:sz w:val="18"/>
          <w:szCs w:val="18"/>
          <w:lang w:eastAsia="cs-CZ"/>
        </w:rPr>
        <w:t xml:space="preserve">Předmětem veřejné zakázky jsou práce a dodávky, spojené s akcí „SSZ PPCH V OBCI KŘEŠICE“ </w:t>
      </w:r>
      <w:r w:rsidR="0087674C" w:rsidRPr="0087674C">
        <w:rPr>
          <w:rFonts w:ascii="Calibri" w:eastAsia="Times New Roman" w:hAnsi="Calibri" w:cs="Calibri"/>
          <w:sz w:val="18"/>
          <w:szCs w:val="18"/>
          <w:lang w:eastAsia="cs-CZ"/>
        </w:rPr>
        <w:t xml:space="preserve">na pozemcích </w:t>
      </w:r>
      <w:r w:rsidR="0087674C" w:rsidRPr="0087674C">
        <w:rPr>
          <w:rFonts w:ascii="Calibri" w:eastAsia="Times New Roman" w:hAnsi="Calibri" w:cs="Calibri"/>
          <w:sz w:val="18"/>
          <w:szCs w:val="18"/>
          <w:lang w:eastAsia="cs-CZ"/>
        </w:rPr>
        <w:t>1035/5, 1035/6 a 1025/3 v k.ú. Křešice u Litoměřic (ve vlastnictví obce)</w:t>
      </w:r>
      <w:r w:rsidR="0087674C" w:rsidRPr="0087674C">
        <w:rPr>
          <w:rFonts w:ascii="Calibri" w:eastAsia="Times New Roman" w:hAnsi="Calibri" w:cs="Calibri"/>
          <w:sz w:val="18"/>
          <w:szCs w:val="18"/>
          <w:lang w:eastAsia="cs-CZ"/>
        </w:rPr>
        <w:t xml:space="preserve"> a </w:t>
      </w:r>
      <w:r w:rsidR="0087674C" w:rsidRPr="0087674C">
        <w:rPr>
          <w:rFonts w:ascii="Calibri" w:eastAsia="Times New Roman" w:hAnsi="Calibri" w:cs="Calibri"/>
          <w:sz w:val="18"/>
          <w:szCs w:val="18"/>
          <w:lang w:eastAsia="cs-CZ"/>
        </w:rPr>
        <w:t>1035/1 v k.ú. Křešice u Litoměřic (ve vlastnictví Ústeckého kraje)</w:t>
      </w:r>
      <w:r w:rsidR="0087674C">
        <w:rPr>
          <w:rFonts w:ascii="Calibri" w:eastAsia="Times New Roman" w:hAnsi="Calibri" w:cs="Calibri"/>
          <w:sz w:val="18"/>
          <w:szCs w:val="18"/>
          <w:lang w:eastAsia="cs-CZ"/>
        </w:rPr>
        <w:t>.</w:t>
      </w:r>
    </w:p>
    <w:p w14:paraId="5CF92A12" w14:textId="41640C6C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Arial"/>
          <w:sz w:val="18"/>
          <w:szCs w:val="18"/>
          <w:lang w:eastAsia="cs-CZ"/>
        </w:rPr>
      </w:pPr>
      <w:r w:rsidRPr="000D63B1">
        <w:rPr>
          <w:rFonts w:ascii="Calibri" w:eastAsia="Calibri" w:hAnsi="Calibri" w:cs="Arial"/>
          <w:sz w:val="18"/>
          <w:szCs w:val="18"/>
          <w:lang w:eastAsia="cs-CZ"/>
        </w:rPr>
        <w:t xml:space="preserve">Jedná se </w:t>
      </w:r>
      <w:bookmarkEnd w:id="0"/>
      <w:r w:rsidRPr="000D63B1">
        <w:rPr>
          <w:rFonts w:ascii="Calibri" w:eastAsia="Calibri" w:hAnsi="Calibri" w:cs="Arial"/>
          <w:sz w:val="18"/>
          <w:szCs w:val="18"/>
          <w:lang w:eastAsia="cs-CZ"/>
        </w:rPr>
        <w:t>o osazení technologie SSZ; řadiče s přepínačem BŽ, stožárů SSZ, chodeckých tlačítek, přijímače dálkového ovládání zvukové signalizace pro nevidomé, videodetekčních kamer, návěstidel a nových SDZ v reflexním provedení</w:t>
      </w:r>
      <w:r>
        <w:rPr>
          <w:rFonts w:ascii="Calibri" w:eastAsia="Calibri" w:hAnsi="Calibri" w:cs="Arial"/>
          <w:sz w:val="18"/>
          <w:szCs w:val="18"/>
          <w:lang w:eastAsia="cs-CZ"/>
        </w:rPr>
        <w:t xml:space="preserve"> na </w:t>
      </w:r>
      <w:r w:rsidRPr="000D63B1">
        <w:rPr>
          <w:rFonts w:ascii="Calibri" w:eastAsia="Calibri" w:hAnsi="Calibri" w:cs="Arial"/>
          <w:sz w:val="18"/>
          <w:szCs w:val="18"/>
          <w:lang w:eastAsia="cs-CZ"/>
        </w:rPr>
        <w:t xml:space="preserve">stávajícím přechodu pro chodce na silnici II/261. </w:t>
      </w:r>
    </w:p>
    <w:p w14:paraId="5DCFD366" w14:textId="77777777" w:rsidR="000D63B1" w:rsidRPr="000D63B1" w:rsidRDefault="000D63B1" w:rsidP="000D63B1">
      <w:pPr>
        <w:spacing w:after="0" w:line="240" w:lineRule="auto"/>
        <w:rPr>
          <w:rFonts w:ascii="Calibri" w:eastAsia="Calibri" w:hAnsi="Calibri" w:cs="Arial"/>
          <w:sz w:val="8"/>
          <w:szCs w:val="8"/>
          <w:lang w:eastAsia="cs-CZ"/>
        </w:rPr>
      </w:pPr>
    </w:p>
    <w:p w14:paraId="08EDC840" w14:textId="77777777" w:rsidR="000D63B1" w:rsidRPr="000D63B1" w:rsidRDefault="000D63B1" w:rsidP="000D63B1">
      <w:pPr>
        <w:spacing w:after="0" w:line="240" w:lineRule="auto"/>
        <w:rPr>
          <w:rFonts w:ascii="Calibri" w:eastAsia="Calibri" w:hAnsi="Calibri" w:cs="Arial"/>
          <w:sz w:val="18"/>
          <w:szCs w:val="18"/>
          <w:lang w:eastAsia="cs-CZ"/>
        </w:rPr>
      </w:pPr>
      <w:r w:rsidRPr="000D63B1">
        <w:rPr>
          <w:rFonts w:ascii="Calibri" w:eastAsia="Calibri" w:hAnsi="Calibri" w:cs="Arial"/>
          <w:sz w:val="18"/>
          <w:szCs w:val="18"/>
          <w:lang w:eastAsia="cs-CZ"/>
        </w:rPr>
        <w:t>Bude položeno kabelové vedení SSZ a bude provedena přeložka stávajících kabelů VO v souvislosti s odstraněním stávajících sloupů VO a přesunem svítidel přisvětlením přechodu na stožáry SSZ.</w:t>
      </w:r>
    </w:p>
    <w:p w14:paraId="2527EAB6" w14:textId="77777777" w:rsidR="000D63B1" w:rsidRPr="000D63B1" w:rsidRDefault="000D63B1" w:rsidP="000D63B1">
      <w:pPr>
        <w:spacing w:after="0" w:line="240" w:lineRule="auto"/>
        <w:rPr>
          <w:rFonts w:ascii="Calibri" w:eastAsia="Calibri" w:hAnsi="Calibri" w:cs="Arial"/>
          <w:sz w:val="8"/>
          <w:szCs w:val="8"/>
          <w:lang w:eastAsia="cs-CZ"/>
        </w:rPr>
      </w:pPr>
    </w:p>
    <w:p w14:paraId="55F7F2D3" w14:textId="07640915" w:rsidR="000D63B1" w:rsidRPr="000D63B1" w:rsidRDefault="000D63B1" w:rsidP="000D63B1">
      <w:pPr>
        <w:spacing w:after="0" w:line="240" w:lineRule="auto"/>
        <w:rPr>
          <w:rFonts w:ascii="Calibri" w:eastAsia="Calibri" w:hAnsi="Calibri" w:cs="Arial"/>
          <w:sz w:val="18"/>
          <w:szCs w:val="18"/>
          <w:lang w:eastAsia="cs-CZ"/>
        </w:rPr>
      </w:pPr>
      <w:r w:rsidRPr="000D63B1">
        <w:rPr>
          <w:rFonts w:ascii="Calibri" w:eastAsia="Calibri" w:hAnsi="Calibri" w:cs="Arial"/>
          <w:sz w:val="18"/>
          <w:szCs w:val="18"/>
          <w:lang w:eastAsia="cs-CZ"/>
        </w:rPr>
        <w:t>Také budou provedeny stavební úpravy v podobě rozšíření nástupní plochy přechodu.</w:t>
      </w:r>
    </w:p>
    <w:p w14:paraId="2BFEC38A" w14:textId="77777777" w:rsidR="000D63B1" w:rsidRDefault="000D63B1" w:rsidP="000D63B1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eastAsia="cs-CZ"/>
        </w:rPr>
      </w:pPr>
    </w:p>
    <w:p w14:paraId="7DEA3621" w14:textId="23BD309D" w:rsidR="000D63B1" w:rsidRPr="000D63B1" w:rsidRDefault="000D63B1" w:rsidP="000D63B1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eastAsia="cs-CZ"/>
        </w:rPr>
      </w:pPr>
      <w:r w:rsidRPr="000D63B1">
        <w:rPr>
          <w:rFonts w:ascii="Calibri" w:eastAsia="Calibri" w:hAnsi="Calibri" w:cs="Times New Roman"/>
          <w:b/>
          <w:bCs/>
          <w:sz w:val="18"/>
          <w:szCs w:val="18"/>
          <w:lang w:eastAsia="cs-CZ"/>
        </w:rPr>
        <w:t>Uvedený popis je orientační. Přesné určení předmětu díla určují:</w:t>
      </w:r>
    </w:p>
    <w:p w14:paraId="1D2B8F72" w14:textId="67A04A11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lang w:eastAsia="cs-CZ"/>
        </w:rPr>
      </w:pPr>
      <w:r w:rsidRPr="000D63B1">
        <w:rPr>
          <w:rFonts w:ascii="Calibri" w:eastAsia="Calibri" w:hAnsi="Calibri" w:cs="Times New Roman"/>
          <w:sz w:val="18"/>
          <w:szCs w:val="18"/>
          <w:lang w:eastAsia="cs-CZ"/>
        </w:rPr>
        <w:t>Příloha této smlouvy č. 1: rozpočet díla – oceněný soupis prací s výkazem výměr</w:t>
      </w:r>
    </w:p>
    <w:p w14:paraId="214EAD50" w14:textId="0D56C31F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lang w:eastAsia="cs-CZ"/>
        </w:rPr>
      </w:pPr>
      <w:r w:rsidRPr="000D63B1">
        <w:rPr>
          <w:rFonts w:ascii="Calibri" w:eastAsia="Calibri" w:hAnsi="Calibri" w:cs="Times New Roman"/>
          <w:sz w:val="18"/>
          <w:szCs w:val="18"/>
          <w:lang w:eastAsia="cs-CZ"/>
        </w:rPr>
        <w:t xml:space="preserve">Příloha </w:t>
      </w:r>
      <w:r>
        <w:rPr>
          <w:rFonts w:ascii="Calibri" w:eastAsia="Calibri" w:hAnsi="Calibri" w:cs="Times New Roman"/>
          <w:sz w:val="18"/>
          <w:szCs w:val="18"/>
          <w:lang w:eastAsia="cs-CZ"/>
        </w:rPr>
        <w:t>zadávací dokumentace</w:t>
      </w:r>
      <w:r w:rsidRPr="000D63B1">
        <w:rPr>
          <w:rFonts w:ascii="Calibri" w:eastAsia="Calibri" w:hAnsi="Calibri" w:cs="Times New Roman"/>
          <w:sz w:val="18"/>
          <w:szCs w:val="18"/>
          <w:lang w:eastAsia="cs-CZ"/>
        </w:rPr>
        <w:t xml:space="preserve">: </w:t>
      </w:r>
      <w:r>
        <w:rPr>
          <w:rFonts w:ascii="Calibri" w:eastAsia="Calibri" w:hAnsi="Calibri" w:cs="Times New Roman"/>
          <w:sz w:val="18"/>
          <w:szCs w:val="18"/>
          <w:lang w:eastAsia="cs-CZ"/>
        </w:rPr>
        <w:t xml:space="preserve">závazná </w:t>
      </w:r>
      <w:r w:rsidRPr="000D63B1">
        <w:rPr>
          <w:rFonts w:ascii="Calibri" w:eastAsia="Calibri" w:hAnsi="Calibri" w:cs="Times New Roman"/>
          <w:sz w:val="18"/>
          <w:szCs w:val="18"/>
          <w:lang w:eastAsia="cs-CZ"/>
        </w:rPr>
        <w:t>projektová dokumentace zhotovená společností AŽD PRAHA s.r.o.; Žirovnická 3146/2, 106 00 Praha 10 – Záběhlice, IČO 48029483</w:t>
      </w:r>
      <w:r w:rsidRPr="000D63B1">
        <w:rPr>
          <w:rFonts w:ascii="Calibri" w:eastAsia="Calibri" w:hAnsi="Calibri" w:cs="Times New Roman"/>
          <w:sz w:val="18"/>
          <w:szCs w:val="18"/>
          <w:lang w:eastAsia="cs-CZ"/>
        </w:rPr>
        <w:tab/>
      </w:r>
    </w:p>
    <w:p w14:paraId="625B9C6B" w14:textId="77777777" w:rsidR="000D63B1" w:rsidRPr="000D63B1" w:rsidRDefault="000D63B1" w:rsidP="000D63B1">
      <w:pPr>
        <w:numPr>
          <w:ilvl w:val="1"/>
          <w:numId w:val="16"/>
        </w:numPr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Rozsah plnění závazku zhotovitele je určen:</w:t>
      </w:r>
    </w:p>
    <w:p w14:paraId="6F8CA436" w14:textId="77777777" w:rsidR="000D63B1" w:rsidRPr="000D63B1" w:rsidRDefault="000D63B1" w:rsidP="000D63B1">
      <w:pPr>
        <w:numPr>
          <w:ilvl w:val="1"/>
          <w:numId w:val="15"/>
        </w:numPr>
        <w:spacing w:after="0" w:line="240" w:lineRule="auto"/>
        <w:ind w:hanging="731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nabídkou zhotovitele na veřejnou zakázku ze dne </w:t>
      </w:r>
      <w:r w:rsidRPr="000D63B1">
        <w:rPr>
          <w:rFonts w:ascii="Calibri" w:eastAsia="Times New Roman" w:hAnsi="Calibri" w:cs="Calibri"/>
          <w:sz w:val="18"/>
          <w:szCs w:val="18"/>
          <w:highlight w:val="lightGray"/>
          <w:lang w:eastAsia="cs-CZ"/>
        </w:rPr>
        <w:t>.................................</w:t>
      </w:r>
    </w:p>
    <w:p w14:paraId="5947AE77" w14:textId="04A1F01A" w:rsidR="000D63B1" w:rsidRPr="000D63B1" w:rsidRDefault="000D63B1" w:rsidP="000D63B1">
      <w:pPr>
        <w:numPr>
          <w:ilvl w:val="1"/>
          <w:numId w:val="15"/>
        </w:numPr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oceněným položkovým rozpočt</w:t>
      </w:r>
      <w:r>
        <w:rPr>
          <w:rFonts w:ascii="Calibri" w:eastAsia="Times New Roman" w:hAnsi="Calibri" w:cs="Calibri"/>
          <w:sz w:val="18"/>
          <w:szCs w:val="18"/>
          <w:lang w:eastAsia="cs-CZ"/>
        </w:rPr>
        <w:t>em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, kter</w:t>
      </w:r>
      <w:r>
        <w:rPr>
          <w:rFonts w:ascii="Calibri" w:eastAsia="Times New Roman" w:hAnsi="Calibri" w:cs="Calibri"/>
          <w:sz w:val="18"/>
          <w:szCs w:val="18"/>
          <w:lang w:eastAsia="cs-CZ"/>
        </w:rPr>
        <w:t>ý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byl předložen jako součást nabídky zhotovitele.</w:t>
      </w:r>
    </w:p>
    <w:p w14:paraId="2DFCFF39" w14:textId="11B257B8" w:rsidR="000D63B1" w:rsidRPr="000D63B1" w:rsidRDefault="000D63B1" w:rsidP="000D63B1">
      <w:pPr>
        <w:numPr>
          <w:ilvl w:val="1"/>
          <w:numId w:val="15"/>
        </w:numPr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zadávací dokumentací poskytnutou v rámci výběrového řízení na veřejnou zakázku ze dne </w:t>
      </w:r>
      <w:r>
        <w:rPr>
          <w:rFonts w:ascii="Calibri" w:eastAsia="Times New Roman" w:hAnsi="Calibri" w:cs="Calibri"/>
          <w:sz w:val="18"/>
          <w:szCs w:val="18"/>
          <w:lang w:eastAsia="cs-CZ"/>
        </w:rPr>
        <w:t>20.10 2025</w:t>
      </w:r>
    </w:p>
    <w:p w14:paraId="5DD7F38A" w14:textId="77777777" w:rsidR="000D63B1" w:rsidRPr="000D63B1" w:rsidRDefault="000D63B1" w:rsidP="000D63B1">
      <w:pPr>
        <w:numPr>
          <w:ilvl w:val="1"/>
          <w:numId w:val="15"/>
        </w:numPr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projektovou dokumentací vztahující k zakázce</w:t>
      </w:r>
    </w:p>
    <w:p w14:paraId="40A6DA10" w14:textId="0DB72F22" w:rsidR="000D63B1" w:rsidRPr="000D63B1" w:rsidRDefault="000D63B1" w:rsidP="000D63B1">
      <w:pPr>
        <w:numPr>
          <w:ilvl w:val="1"/>
          <w:numId w:val="15"/>
        </w:numPr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Územním souhlasem č.j.  MULTM/0091169/24/SÚ/MVa</w:t>
      </w:r>
    </w:p>
    <w:p w14:paraId="5C0864FD" w14:textId="0F7B9C12" w:rsidR="000D63B1" w:rsidRPr="000D63B1" w:rsidRDefault="000D63B1" w:rsidP="000D63B1">
      <w:pPr>
        <w:spacing w:before="24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Veřejná zakázka, která je předmětem této smlouvy, je financována z rozpočtu obce Křešice s podporou z dotačního titulu MMR ČR - Vesnice roku 2024</w:t>
      </w:r>
      <w:r>
        <w:rPr>
          <w:rFonts w:ascii="Calibri" w:eastAsia="Times New Roman" w:hAnsi="Calibri" w:cs="Calibri"/>
          <w:sz w:val="18"/>
          <w:szCs w:val="18"/>
          <w:lang w:eastAsia="cs-CZ"/>
        </w:rPr>
        <w:t>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  </w:t>
      </w:r>
    </w:p>
    <w:p w14:paraId="49171B32" w14:textId="77777777" w:rsidR="000D63B1" w:rsidRPr="000D63B1" w:rsidRDefault="000D63B1" w:rsidP="000D63B1">
      <w:pPr>
        <w:numPr>
          <w:ilvl w:val="1"/>
          <w:numId w:val="16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lastRenderedPageBreak/>
        <w:t>Objednatel i zhotovitel souhlasně prohlašují, že na základě shora uvedené specifikace je dílo dostatečně určitě a srozumitelně vymezeno, zejména co do umístění, rozsahu, podoby a kvalitativních podmínek, které je třeba při jeho realizaci dodržet.</w:t>
      </w:r>
    </w:p>
    <w:p w14:paraId="167B2C7A" w14:textId="77777777" w:rsidR="000D63B1" w:rsidRPr="000D63B1" w:rsidRDefault="000D63B1" w:rsidP="000D63B1">
      <w:pPr>
        <w:numPr>
          <w:ilvl w:val="1"/>
          <w:numId w:val="17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Objednatel se zavazuje předmět smlouvy od zhotovitele převzít a zaplatit za něj dohodnutou cenu.</w:t>
      </w:r>
    </w:p>
    <w:p w14:paraId="0E65F999" w14:textId="77777777" w:rsidR="000D63B1" w:rsidRPr="000D63B1" w:rsidRDefault="000D63B1" w:rsidP="000D63B1">
      <w:p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79251BAD" w14:textId="77777777" w:rsidR="000D63B1" w:rsidRPr="000D63B1" w:rsidRDefault="000D63B1" w:rsidP="000D63B1">
      <w:pPr>
        <w:keepNext/>
        <w:spacing w:after="12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III. Cena díla a platební podmínky</w:t>
      </w:r>
    </w:p>
    <w:p w14:paraId="1FA3A56D" w14:textId="77777777" w:rsidR="000D63B1" w:rsidRPr="000D63B1" w:rsidRDefault="000D63B1" w:rsidP="0087674C">
      <w:pPr>
        <w:numPr>
          <w:ilvl w:val="1"/>
          <w:numId w:val="18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Cena za dílo je stanovena na základě nabídky zhotovitele a podmínek objednatele stanovených v ZD a dokumentaci pro výběr zhotovitele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. </w:t>
      </w:r>
    </w:p>
    <w:p w14:paraId="640DF786" w14:textId="77777777" w:rsidR="000D63B1" w:rsidRPr="000D63B1" w:rsidRDefault="000D63B1" w:rsidP="000D63B1">
      <w:p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Celková cena díla je stanovena za sjednaný předmět plnění jako nejvýše přípustná, platná po celou dobu realizace díla: </w:t>
      </w:r>
    </w:p>
    <w:p w14:paraId="06DDC0FA" w14:textId="77777777" w:rsidR="000D63B1" w:rsidRPr="000D63B1" w:rsidRDefault="000D63B1" w:rsidP="000D63B1">
      <w:pPr>
        <w:tabs>
          <w:tab w:val="right" w:pos="5954"/>
          <w:tab w:val="left" w:pos="6379"/>
        </w:tabs>
        <w:spacing w:before="120" w:after="0" w:line="240" w:lineRule="auto"/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 xml:space="preserve">Cena díla celkem bez DPH           </w:t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  <w:t>Kč</w:t>
      </w:r>
    </w:p>
    <w:p w14:paraId="0440DC83" w14:textId="77777777" w:rsidR="000D63B1" w:rsidRPr="000D63B1" w:rsidRDefault="000D63B1" w:rsidP="000D63B1">
      <w:pPr>
        <w:tabs>
          <w:tab w:val="right" w:pos="5954"/>
          <w:tab w:val="left" w:pos="6379"/>
        </w:tabs>
        <w:spacing w:before="120" w:after="0" w:line="240" w:lineRule="auto"/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 xml:space="preserve">DPH ………………………. % z ceny díla </w:t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  <w:t>Kč</w:t>
      </w:r>
    </w:p>
    <w:p w14:paraId="47584F14" w14:textId="77777777" w:rsidR="000D63B1" w:rsidRPr="000D63B1" w:rsidRDefault="000D63B1" w:rsidP="000D63B1">
      <w:pPr>
        <w:tabs>
          <w:tab w:val="right" w:pos="5954"/>
          <w:tab w:val="left" w:pos="6379"/>
        </w:tabs>
        <w:spacing w:before="120" w:after="0" w:line="240" w:lineRule="auto"/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 xml:space="preserve">Cena díla celkem včetně DPH        </w:t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</w:r>
      <w:r w:rsidRPr="000D63B1">
        <w:rPr>
          <w:rFonts w:ascii="Calibri" w:eastAsia="Times New Roman" w:hAnsi="Calibri" w:cs="Calibri"/>
          <w:b/>
          <w:sz w:val="18"/>
          <w:szCs w:val="18"/>
          <w:highlight w:val="lightGray"/>
          <w:lang w:eastAsia="cs-CZ"/>
        </w:rPr>
        <w:tab/>
        <w:t>Kč</w:t>
      </w:r>
    </w:p>
    <w:p w14:paraId="21DE82AA" w14:textId="141F274C" w:rsidR="000D63B1" w:rsidRPr="000D63B1" w:rsidRDefault="000D63B1" w:rsidP="000D63B1">
      <w:pPr>
        <w:numPr>
          <w:ilvl w:val="1"/>
          <w:numId w:val="20"/>
        </w:numPr>
        <w:spacing w:before="120" w:after="0" w:line="240" w:lineRule="auto"/>
        <w:ind w:left="709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Podrobný oceněný položkový rozpočet včetně rekapitulace je uveden v příloze č. 1 smlouvy a je její nedílnou součástí. </w:t>
      </w:r>
    </w:p>
    <w:p w14:paraId="704789C6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DPH je vyčísleno ke dni uzavření této smlouvy, přičemž jeho skutečná výše bude dopočtena a účtována způsobem dle daňových předpisů platných v době vystavení daňového dokladu. </w:t>
      </w:r>
    </w:p>
    <w:p w14:paraId="037D5EDB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Cena díla zahrnuje veškeré náklady nutné k řádnému dokončení díla tj. (náklady na zřízení, provoz a odstranění zařízení staveniště, náklady na DIO a bezpečnostní opatření, náklady na dodávku elektřiny, vodné, stočné, náklady na používání strojů a služeb až do předání a převzetí dokončeného díla, náklady na zhotovování, výrobu, obstarání, přepravu věcí, zařízení, materiálů, dodávek, náklady na pojištění odpovědnosti za škody, bankovní garance, daně, cla, poplatky, náklady na provádění všech přípustných, normami a vyhláškami stanovených zkoušek materiálů, dílů a předávacích zkoušek, náklady na nutná, či úřady stanovená opatření k realizaci díla jakékoliv další vedlejší výdaje, potřebné pro realizaci této veřejné zakázky).</w:t>
      </w:r>
    </w:p>
    <w:p w14:paraId="7BAC96A7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Celkovou cenu je možné změnit pouze v případě, že </w:t>
      </w: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>se v průběhu provádění díla vyskytne v důsledku objektivně nepředvídaných okolností potřeba změnit rozsah realizovaných prací oproti rozsahu stanovenému v 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položkovém rozpočtu, ZD, v projektové dokumentaci. T</w:t>
      </w: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>yto změny je možné realizovat pouze se souhlasem objednatele. Zhotovitel je povinen na skutečnosti zjištěné v daném smyslu neprodleně upozornit objednatele. Změna (překročení) nabídkové ceny je dále možná v případě, když v průběhu realizace dojde ke změně sazby DPH. V tomto případě bude upravena podle výše sazeb DPH platných v době zdanitelného plnění</w:t>
      </w:r>
    </w:p>
    <w:p w14:paraId="271C6D1F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je oprávněn vystavit 2 faktury pouze za provedené práce:</w:t>
      </w:r>
    </w:p>
    <w:p w14:paraId="0892F9D5" w14:textId="1EFEE444" w:rsidR="000D63B1" w:rsidRPr="000D63B1" w:rsidRDefault="000D63B1" w:rsidP="000D63B1">
      <w:pPr>
        <w:spacing w:before="120" w:after="0" w:line="240" w:lineRule="auto"/>
        <w:ind w:left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První faktura – </w:t>
      </w:r>
      <w:r w:rsidR="00BB7F04">
        <w:rPr>
          <w:rFonts w:ascii="Calibri" w:eastAsia="Times New Roman" w:hAnsi="Calibri" w:cs="Calibri"/>
          <w:sz w:val="18"/>
          <w:szCs w:val="18"/>
          <w:lang w:eastAsia="cs-CZ"/>
        </w:rPr>
        <w:t xml:space="preserve">ve výši poskytnuté dotace </w:t>
      </w:r>
      <w:r w:rsidR="00BB7F04" w:rsidRPr="000D63B1">
        <w:rPr>
          <w:rFonts w:ascii="Calibri" w:eastAsia="Calibri" w:hAnsi="Calibri" w:cs="Calibri"/>
          <w:sz w:val="18"/>
          <w:szCs w:val="18"/>
          <w:highlight w:val="yellow"/>
        </w:rPr>
        <w:t>(poskytne objednatel)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, druhá (konečná) faktura za dokončení celého díla.</w:t>
      </w:r>
    </w:p>
    <w:p w14:paraId="0987235E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Přílohou každé faktury musí být soupis provedených prací dokladující oprávněnost fakturované částky, potvrzený zástupcem objednatele ve věcech technických, resp. technickým dozorem investora. U konečné faktury bude přílohou protokol o předání a převzetí díla bez vad a nedodělků.</w:t>
      </w:r>
    </w:p>
    <w:p w14:paraId="20648F76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V případě zjištěných vad a nedodělků, je dodavatel oprávněn fakturovat maximálně do výše 90 % ceny díla.  Zbývající část ceny díla je zhotovitel oprávněn vyfakturovat až po předání a převzetí kompletního díla bez vad a nedodělků </w:t>
      </w:r>
    </w:p>
    <w:p w14:paraId="4CE07231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Faktura musí obsahovat náležitosti daňového dokladu dle zákona 235/2004 Sb. o dani z přidané hodnoty, v platném znění.</w:t>
      </w:r>
      <w:r w:rsidRPr="000D63B1">
        <w:rPr>
          <w:rFonts w:ascii="Calibri" w:eastAsia="Times New Roman" w:hAnsi="Calibri" w:cs="Calibri"/>
          <w:i/>
          <w:iCs/>
          <w:sz w:val="18"/>
          <w:szCs w:val="18"/>
          <w:lang w:eastAsia="cs-CZ"/>
        </w:rPr>
        <w:t xml:space="preserve">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V případě, že účetní doklad nebude mít odpovídající náležitosti, je objednatel oprávněn zaslat jej ve lhůtě splatnosti zpět zhotoviteli k doplnění, aniž se tak dostane do prodlení se splatností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sym w:font="Symbol" w:char="F03B"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lhůta počíná běžet znovu od opětovného zaslání náležitě doplněných či opravených dokladů. Daňové doklady musí obsahovat alespoň:</w:t>
      </w:r>
    </w:p>
    <w:p w14:paraId="598990D9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označení daňového dokladu a jeho pořadové číslo,</w:t>
      </w:r>
    </w:p>
    <w:p w14:paraId="0D86C6E0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identifikační údaje Objednatele,</w:t>
      </w:r>
    </w:p>
    <w:p w14:paraId="06884463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identifikační údaje Zhotovitele,</w:t>
      </w:r>
    </w:p>
    <w:p w14:paraId="34B4489B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označení banky a číslo účtu, na který má být úhrada provedena,</w:t>
      </w:r>
    </w:p>
    <w:p w14:paraId="03523675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popis plnění,</w:t>
      </w:r>
    </w:p>
    <w:p w14:paraId="03FFD94F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datum vystavení a odeslání faktury,</w:t>
      </w:r>
    </w:p>
    <w:p w14:paraId="09406506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datum uskutečnění zdanitelného plnění,</w:t>
      </w:r>
    </w:p>
    <w:p w14:paraId="06705FEE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datum splatnosti,</w:t>
      </w:r>
    </w:p>
    <w:p w14:paraId="0EC9DE7F" w14:textId="2D54D11A" w:rsidR="000D63B1" w:rsidRPr="0087674C" w:rsidRDefault="000D63B1" w:rsidP="0087674C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výši částky bez DPH celkem a základny podle sazeb DPH,</w:t>
      </w:r>
    </w:p>
    <w:p w14:paraId="71696073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výši DPH celkem a podle výše sazby, zaokrouhlené dle příslušných předpisů,</w:t>
      </w:r>
    </w:p>
    <w:p w14:paraId="72A607B5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cenu celkem včetně DPH,</w:t>
      </w:r>
    </w:p>
    <w:p w14:paraId="6682B0F3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podpis, v případě elektronického odeslání jméno osoby, která fakturu vystavila.</w:t>
      </w:r>
    </w:p>
    <w:p w14:paraId="3ECB4068" w14:textId="77777777" w:rsidR="000D63B1" w:rsidRPr="000D63B1" w:rsidRDefault="000D63B1" w:rsidP="000D63B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0D63B1">
        <w:rPr>
          <w:rFonts w:ascii="Calibri" w:eastAsia="Calibri" w:hAnsi="Calibri" w:cs="Calibri"/>
          <w:b/>
          <w:bCs/>
          <w:sz w:val="18"/>
          <w:szCs w:val="18"/>
        </w:rPr>
        <w:t xml:space="preserve">Označení registrační čísla projektu u poskytovatele dotace </w:t>
      </w:r>
      <w:r w:rsidRPr="000D63B1">
        <w:rPr>
          <w:rFonts w:ascii="Calibri" w:eastAsia="Calibri" w:hAnsi="Calibri" w:cs="Calibri"/>
          <w:sz w:val="18"/>
          <w:szCs w:val="18"/>
          <w:highlight w:val="yellow"/>
        </w:rPr>
        <w:t>(poskytne objednatel)</w:t>
      </w:r>
    </w:p>
    <w:p w14:paraId="16729F5D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lastRenderedPageBreak/>
        <w:t>Zálohy objednatel neposkytuje.</w:t>
      </w:r>
    </w:p>
    <w:p w14:paraId="4658747F" w14:textId="77777777" w:rsidR="000D63B1" w:rsidRPr="000D63B1" w:rsidRDefault="000D63B1" w:rsidP="000D63B1">
      <w:pPr>
        <w:numPr>
          <w:ilvl w:val="1"/>
          <w:numId w:val="19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Splatnost faktury (daňového dokladu) se stanovuje na 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>30 dnů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od data doručení objednateli.</w:t>
      </w:r>
    </w:p>
    <w:p w14:paraId="4A7A1171" w14:textId="77777777" w:rsidR="000D63B1" w:rsidRPr="000D63B1" w:rsidRDefault="000D63B1" w:rsidP="000D63B1">
      <w:p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7FBE5B5" w14:textId="77777777" w:rsidR="000D63B1" w:rsidRPr="000D63B1" w:rsidRDefault="000D63B1" w:rsidP="00EA7C5D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IV. Doba plnění</w:t>
      </w:r>
    </w:p>
    <w:p w14:paraId="25A81970" w14:textId="15EA6493" w:rsidR="000D63B1" w:rsidRDefault="000D63B1" w:rsidP="00EA7C5D">
      <w:pPr>
        <w:numPr>
          <w:ilvl w:val="1"/>
          <w:numId w:val="22"/>
        </w:numPr>
        <w:spacing w:before="120"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zahájit dílo nejpozději do 5 dnů od převzetí staveniště a dílo řádně dokončit a předat objednateli nejpozději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 do </w:t>
      </w:r>
      <w:r w:rsidR="00EA7C5D" w:rsidRPr="00EA7C5D">
        <w:rPr>
          <w:rFonts w:ascii="Calibri" w:eastAsia="Times New Roman" w:hAnsi="Calibri" w:cs="Calibri"/>
          <w:bCs/>
          <w:sz w:val="18"/>
          <w:szCs w:val="18"/>
          <w:lang w:eastAsia="cs-CZ"/>
        </w:rPr>
        <w:t>31. 5. 2026</w:t>
      </w:r>
    </w:p>
    <w:p w14:paraId="7D4FC7DF" w14:textId="6518F804" w:rsidR="00EA7C5D" w:rsidRPr="000D63B1" w:rsidRDefault="00EA7C5D" w:rsidP="00EA7C5D">
      <w:pPr>
        <w:numPr>
          <w:ilvl w:val="1"/>
          <w:numId w:val="22"/>
        </w:numPr>
        <w:spacing w:before="120"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Předání staveniště objednatel předpokládá na 2. čtvrtletí 2026 </w:t>
      </w:r>
    </w:p>
    <w:p w14:paraId="3CE49882" w14:textId="77777777" w:rsidR="000D63B1" w:rsidRPr="000D63B1" w:rsidRDefault="000D63B1" w:rsidP="00EA7C5D">
      <w:pPr>
        <w:numPr>
          <w:ilvl w:val="1"/>
          <w:numId w:val="22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Závaznou lhůtu pro dokončení díla je možné prodloužit pouze z následujících příčin: </w:t>
      </w:r>
    </w:p>
    <w:p w14:paraId="28BB7D42" w14:textId="77777777" w:rsidR="000D63B1" w:rsidRPr="000D63B1" w:rsidRDefault="000D63B1" w:rsidP="00EA7C5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neplnění závazků ze smlouvy na straně objednatele</w:t>
      </w:r>
    </w:p>
    <w:p w14:paraId="3BC11223" w14:textId="77777777" w:rsidR="000D63B1" w:rsidRPr="000D63B1" w:rsidRDefault="000D63B1" w:rsidP="00EA7C5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pozastavení prací z důvodů na straně objednatele (které nejsou důsledkem neplnění závazku zhotovitelem)</w:t>
      </w:r>
    </w:p>
    <w:p w14:paraId="78E1954A" w14:textId="77777777" w:rsidR="000D63B1" w:rsidRDefault="000D63B1" w:rsidP="00EA7C5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Calibri" w:eastAsia="Times New Roman" w:hAnsi="Calibri" w:cs="Calibri"/>
          <w:sz w:val="18"/>
          <w:szCs w:val="18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v důsledku vyšší moci</w:t>
      </w:r>
    </w:p>
    <w:p w14:paraId="01292A27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14:paraId="2342CDCC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 xml:space="preserve">V. Odpovědnost za vady, záruky a kvalitativní podmínky provedení díla </w:t>
      </w:r>
    </w:p>
    <w:p w14:paraId="54DDC45B" w14:textId="77777777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provést dílo, které je předmětem této smlouvy, v souladu s požadavky</w:t>
      </w: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 xml:space="preserve"> objednatele uvedenými v ZD, projektové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dokumentaci </w:t>
      </w: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>a položkovém rozpočtu.</w:t>
      </w:r>
    </w:p>
    <w:p w14:paraId="5AC2B3B5" w14:textId="569A445D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 xml:space="preserve">Zhotovitel poskytuje záruční dobu </w:t>
      </w:r>
      <w:r w:rsidRPr="000D63B1">
        <w:rPr>
          <w:rFonts w:ascii="Calibri" w:eastAsia="Times New Roman" w:hAnsi="Calibri" w:cs="Calibri"/>
          <w:b/>
          <w:bCs/>
          <w:iCs/>
          <w:sz w:val="18"/>
          <w:szCs w:val="18"/>
          <w:lang w:eastAsia="cs-CZ"/>
        </w:rPr>
        <w:t>na díl</w:t>
      </w:r>
      <w:r w:rsidR="00EA7C5D">
        <w:rPr>
          <w:rFonts w:ascii="Calibri" w:eastAsia="Times New Roman" w:hAnsi="Calibri" w:cs="Calibri"/>
          <w:b/>
          <w:bCs/>
          <w:iCs/>
          <w:sz w:val="18"/>
          <w:szCs w:val="18"/>
          <w:lang w:eastAsia="cs-CZ"/>
        </w:rPr>
        <w:t>o</w:t>
      </w:r>
      <w:r w:rsidRPr="000D63B1">
        <w:rPr>
          <w:rFonts w:ascii="Calibri" w:eastAsia="Times New Roman" w:hAnsi="Calibri" w:cs="Calibri"/>
          <w:b/>
          <w:bCs/>
          <w:iCs/>
          <w:sz w:val="18"/>
          <w:szCs w:val="18"/>
          <w:lang w:eastAsia="cs-CZ"/>
        </w:rPr>
        <w:t xml:space="preserve"> v délce </w:t>
      </w:r>
      <w:r w:rsidRPr="000D63B1">
        <w:rPr>
          <w:rFonts w:ascii="Calibri" w:eastAsia="Times New Roman" w:hAnsi="Calibri" w:cs="Calibri"/>
          <w:b/>
          <w:bCs/>
          <w:iCs/>
          <w:sz w:val="18"/>
          <w:szCs w:val="18"/>
          <w:highlight w:val="lightGray"/>
          <w:lang w:eastAsia="cs-CZ"/>
        </w:rPr>
        <w:t>………………..…</w:t>
      </w:r>
      <w:r w:rsidRPr="000D63B1">
        <w:rPr>
          <w:rFonts w:ascii="Calibri" w:eastAsia="Times New Roman" w:hAnsi="Calibri" w:cs="Calibri"/>
          <w:b/>
          <w:bCs/>
          <w:iCs/>
          <w:sz w:val="18"/>
          <w:szCs w:val="18"/>
          <w:lang w:eastAsia="cs-CZ"/>
        </w:rPr>
        <w:t xml:space="preserve"> měsíců</w:t>
      </w: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 xml:space="preserve"> ode dne jeho protokolárního předání objednateli.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Po dobu záruky odpovídá zhotovitel za to, že provedené 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 xml:space="preserve">dodávky a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práce budou bez vad a budou mít vlastnosti předpokládané obecně závaznými právními předpisy a požadavky vyplývajícími z projektové dokumentace.  </w:t>
      </w:r>
    </w:p>
    <w:p w14:paraId="7637324B" w14:textId="5D9CFF3B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  <w:t>Zhotovitel je povinen na své náklady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odstranit během záruční doby zjištěné reklamované vady v dohodnutém termínu, pokud tyto vznikly z důvodů, za které je zhotovitel dle této smlouvy zodpovědný. Zhotovitel je povinen nastoupit k projednání reklamačních vad ve lhůtě nejpozději do 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>5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 xml:space="preserve">pracovních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dnů od doručení písemné výzvy zhotoviteli (např. dopisem, faxem, elektronickou poštou). Termín pro odstranění reklamačních vad je 10 dnů od doručení písemné výzvy zhotoviteli, pokud nebude s ohledem na charakter vady se zástupcem objednatele dohodnuta lhůta delší a pokud to klimatické podmínky dovolí. </w:t>
      </w:r>
    </w:p>
    <w:p w14:paraId="686BD8DA" w14:textId="77777777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shd w:val="clear" w:color="auto" w:fill="808080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Záruku poskytuje zhotovitel za podmínek provozování a údržby díla dle obecně platných předpisů. </w:t>
      </w:r>
    </w:p>
    <w:p w14:paraId="0C6B2460" w14:textId="77777777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Objednatel je povinen oznámit vady díla zhotoviteli bez zbytečného odkladu ihned, jakmile je zjistí, a to písemně na adresu zhotovitele. Za písemné oznámení se považuje i zpráva zaslaná e-mailem na adresu zhotovitele </w:t>
      </w:r>
      <w:r w:rsidRPr="000D63B1">
        <w:rPr>
          <w:rFonts w:ascii="Calibri" w:eastAsia="Times New Roman" w:hAnsi="Calibri" w:cs="Calibri"/>
          <w:sz w:val="18"/>
          <w:szCs w:val="18"/>
          <w:highlight w:val="lightGray"/>
          <w:lang w:eastAsia="cs-CZ"/>
        </w:rPr>
        <w:t>............@...........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. </w:t>
      </w:r>
      <w:r w:rsidRPr="000D63B1">
        <w:rPr>
          <w:rFonts w:ascii="Calibri" w:eastAsia="Times New Roman" w:hAnsi="Calibri" w:cs="Calibri"/>
          <w:sz w:val="18"/>
          <w:szCs w:val="18"/>
          <w:highlight w:val="lightGray"/>
          <w:lang w:eastAsia="cs-CZ"/>
        </w:rPr>
        <w:t>…</w:t>
      </w:r>
    </w:p>
    <w:p w14:paraId="055F300D" w14:textId="66A6671B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Pokud zhotovitel řádně reklamaci nevyřídí a/nebo v přiměřené době neodstraní vadu či vady provedených prací či dodané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 xml:space="preserve"> technologie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, na něž záruka dopadá, je objednatel oprávněn nechat tyto vady odstranit třetí osobou a přeúčtovat prokazatelně vynaložené náklady zhotoviteli, který se tímto zavazuje je uhradit objednateli do 15- ti dnů ode dne písemné výzvy.</w:t>
      </w:r>
    </w:p>
    <w:p w14:paraId="2FC3068A" w14:textId="77777777" w:rsidR="000D63B1" w:rsidRPr="000D63B1" w:rsidRDefault="000D63B1" w:rsidP="000D63B1">
      <w:pPr>
        <w:numPr>
          <w:ilvl w:val="1"/>
          <w:numId w:val="23"/>
        </w:numPr>
        <w:suppressAutoHyphens/>
        <w:spacing w:before="120" w:after="0" w:line="240" w:lineRule="auto"/>
        <w:ind w:left="720" w:hanging="72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Termín pro nástup na opravu vady díla v záruční době v případě havarijní závady je stanoven na maximálně 48 hodin, pokud se strany nedohodnou jinak. </w:t>
      </w:r>
    </w:p>
    <w:p w14:paraId="67DEAF3A" w14:textId="77777777" w:rsidR="000D63B1" w:rsidRPr="000D63B1" w:rsidRDefault="000D63B1" w:rsidP="000D63B1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VI. Předání a převzetí díla</w:t>
      </w:r>
    </w:p>
    <w:p w14:paraId="64F52EC4" w14:textId="41CFD5BF" w:rsidR="000D63B1" w:rsidRPr="000D63B1" w:rsidRDefault="000D63B1" w:rsidP="000D63B1">
      <w:pPr>
        <w:numPr>
          <w:ilvl w:val="1"/>
          <w:numId w:val="24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O průběhu a výsledku předání a převzetí vyhotoví zhotovitel protokol, ve kterém budou uvedeny všechny zjištěné skutečnosti související s dokončením díla a případně budou sepsány zjištěné nedodělky, vady a stanoveny termíny pro jejich dokončení nebo odstranění. Nebude-li termín odstranění vad a nedodělků takto sjednán, pak platí ustanovení čl. V. odst. 5.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>3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. této smlouvy. </w:t>
      </w:r>
    </w:p>
    <w:p w14:paraId="2D100838" w14:textId="77777777" w:rsidR="000D63B1" w:rsidRPr="000D63B1" w:rsidRDefault="000D63B1" w:rsidP="000D63B1">
      <w:pPr>
        <w:numPr>
          <w:ilvl w:val="1"/>
          <w:numId w:val="24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 řádně provedené se považuje pouze dílo provedené bez vad a nedodělků, převzetí díla s drobnými vadami a nedodělky je právo, nikoliv povinnost objednatele. </w:t>
      </w:r>
    </w:p>
    <w:p w14:paraId="5B181F37" w14:textId="77777777" w:rsidR="000D63B1" w:rsidRPr="000D63B1" w:rsidRDefault="000D63B1" w:rsidP="000D63B1">
      <w:pPr>
        <w:numPr>
          <w:ilvl w:val="1"/>
          <w:numId w:val="24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Datem podpisu předávacího protokolu počíná běžet záruční lhůta.</w:t>
      </w:r>
    </w:p>
    <w:p w14:paraId="477256C6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14:paraId="0877C2F3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i/>
          <w:sz w:val="18"/>
          <w:szCs w:val="18"/>
          <w:u w:val="single"/>
          <w:lang w:eastAsia="cs-CZ"/>
        </w:rPr>
      </w:pPr>
      <w:bookmarkStart w:id="1" w:name="_Hlk118787314"/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VII. Sankce</w:t>
      </w:r>
    </w:p>
    <w:p w14:paraId="757E8FA8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Dodržení lhůty pro dokončení kvalitně provedeného díla a dodržení platebních podmínek se považuje za podstatnou smluvní povinnost smluvních stran. </w:t>
      </w:r>
    </w:p>
    <w:p w14:paraId="135A26C1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 prodlení se splněním povinnosti předat dílo, nebo jakoukoliv jeho část ve sjednané lhůtě, zaplatí zhotovitel objednateli smluvní pokutu 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ve výši 3.000, - Kč za každý započatý den prodlení. </w:t>
      </w:r>
    </w:p>
    <w:p w14:paraId="048D845F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 prodlení se splněním povinnosti zaplatit včas dle platebních podmínek, má zhotovitel právo účtovat objednateli úrok z prodlení z nezaplacených obnosů ve 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>výši 0,05 % z dlužné částky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za každý den prodlení. </w:t>
      </w:r>
    </w:p>
    <w:p w14:paraId="441BE436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lastRenderedPageBreak/>
        <w:t>Za prodlení se splněním povinnosti odstranit vady a nedodělky z předávacího protokolu ve sjednané lhůtě má objednatel právo účtovat zhotoviteli smluvní pokutu ve výši</w:t>
      </w: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3.000, - Kč za každý započatý den prodlení.</w:t>
      </w:r>
    </w:p>
    <w:p w14:paraId="7D0ED231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 nedodržení termínu pro </w:t>
      </w: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 xml:space="preserve">odstranění vad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v záruce má objednatel právo účtovat zhotoviteli smluvní pokutu ve výši </w:t>
      </w:r>
      <w:r w:rsidRPr="000D63B1">
        <w:rPr>
          <w:rFonts w:ascii="Calibri" w:eastAsia="Times New Roman" w:hAnsi="Calibri" w:cs="Calibri"/>
          <w:b/>
          <w:sz w:val="18"/>
          <w:szCs w:val="18"/>
          <w:lang w:eastAsia="cs-CZ"/>
        </w:rPr>
        <w:t>3</w:t>
      </w: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.000, - Kč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Pr="000D63B1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za každou vadu a započatý den.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3CA29531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Zaplacením smluvních pokut nezaniká právo objednatele na náhradu škody.</w:t>
      </w:r>
    </w:p>
    <w:p w14:paraId="44424826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Objednatel si vyhrazuje právo na úhradu smluvní pokuty formou zápočtu ke kterékoliv splatné pohledávce vybraného zhotovitele vůči objednateli. </w:t>
      </w:r>
    </w:p>
    <w:p w14:paraId="3DD6C15B" w14:textId="77777777" w:rsidR="000D63B1" w:rsidRPr="000D63B1" w:rsidRDefault="000D63B1" w:rsidP="000D63B1">
      <w:pPr>
        <w:numPr>
          <w:ilvl w:val="1"/>
          <w:numId w:val="25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Splatnost smluvních pokut a úroků z prodlení je 30 kalendářních dnů od doručení faktury.</w:t>
      </w:r>
      <w:bookmarkEnd w:id="1"/>
    </w:p>
    <w:p w14:paraId="72C49AF2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14:paraId="7B791C6A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iCs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iCs/>
          <w:sz w:val="18"/>
          <w:szCs w:val="18"/>
          <w:u w:val="single"/>
          <w:lang w:eastAsia="cs-CZ"/>
        </w:rPr>
        <w:t>VIII. Povinnosti zhotovitele</w:t>
      </w:r>
    </w:p>
    <w:p w14:paraId="7043FAED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se zavazuje plně a prokazatelně splnit předmět smlouvy, který je specifikován v článku II. této smlouvy o dílo. Zhotovitel provede všechny stanovené práce kvalitně, v souladu se ZD a projektovou dokumentací, v souladu s českými, příp. evropskými technickými normami a obecně závaznými právními předpisy. </w:t>
      </w:r>
    </w:p>
    <w:p w14:paraId="62984975" w14:textId="222557AD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se zavazuje účastnit se kontrolních dnů </w:t>
      </w:r>
      <w:r w:rsidR="00053323">
        <w:rPr>
          <w:rFonts w:ascii="Calibri" w:eastAsia="Times New Roman" w:hAnsi="Calibri" w:cs="Calibri"/>
          <w:sz w:val="18"/>
          <w:szCs w:val="18"/>
          <w:lang w:eastAsia="cs-CZ"/>
        </w:rPr>
        <w:t>díla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a projednávat s objednatelem předem veškeré nevyhnutelné změny v technologických postupech či v množství prací, dodávek či služeb při provádění díla oproti postupům a rozsahu díla specifikovaném v PD a položkovém rozpočtu. </w:t>
      </w:r>
    </w:p>
    <w:p w14:paraId="07470BD6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plně respektovat a dodržet veškerá opatření a termíny stanovené objednatelem k nápravě a odstranění případných nesrovnalostí, nedostatků a závad, zjištěných v rámci kontrolní činnosti.</w:t>
      </w:r>
    </w:p>
    <w:p w14:paraId="4B9DCDA9" w14:textId="26FFA0E4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se zavazuje v rámci plnění předmětu smlouvy zajistit veškeré další činnosti související s realizací </w:t>
      </w:r>
      <w:r w:rsidR="00053323">
        <w:rPr>
          <w:rFonts w:ascii="Calibri" w:eastAsia="Times New Roman" w:hAnsi="Calibri" w:cs="Calibri"/>
          <w:sz w:val="18"/>
          <w:szCs w:val="18"/>
          <w:lang w:eastAsia="cs-CZ"/>
        </w:rPr>
        <w:t>díla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, a to zejména: </w:t>
      </w:r>
    </w:p>
    <w:p w14:paraId="7FE799B8" w14:textId="77777777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zajistit zřízení staveniště – veškeré náklady spojené s vybudování, provozem a odstraněním ZS</w:t>
      </w:r>
    </w:p>
    <w:p w14:paraId="73011310" w14:textId="77777777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bCs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zajistit čistotu na staveništi a v jeho okolí, v případě potřeby zajistit </w:t>
      </w:r>
      <w:r w:rsidRPr="000D63B1">
        <w:rPr>
          <w:rFonts w:ascii="Calibri" w:eastAsia="Times New Roman" w:hAnsi="Calibri" w:cs="Calibri"/>
          <w:bCs/>
          <w:sz w:val="18"/>
          <w:szCs w:val="18"/>
          <w:lang w:eastAsia="cs-CZ"/>
        </w:rPr>
        <w:t>čištění komunikací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dotčených provozem dodavatele, zejména příjezd a výjezd ze staveniště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sym w:font="Symbol" w:char="F03B"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0B454A52" w14:textId="55767D48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zajistit ostatní související práce potřebné ke kompletnímu dokončení </w:t>
      </w:r>
      <w:r w:rsidR="00EA7C5D">
        <w:rPr>
          <w:rFonts w:ascii="Calibri" w:eastAsia="Times New Roman" w:hAnsi="Calibri" w:cs="Calibri"/>
          <w:sz w:val="18"/>
          <w:szCs w:val="18"/>
          <w:lang w:eastAsia="cs-CZ"/>
        </w:rPr>
        <w:t>díla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podle projektové dokumentace, příslušných vyjádření v rámci realizace díla a platných norem a předpisů </w:t>
      </w:r>
    </w:p>
    <w:p w14:paraId="7C40E8DA" w14:textId="77777777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zajistit likvidaci odpadů a hmot souvisejících s prováděním stavby a předložení dokladů o uložení odpadů dle zákona o odpadech; </w:t>
      </w:r>
    </w:p>
    <w:p w14:paraId="6131F4D2" w14:textId="77777777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provést celkový úklid stavby a dotčeného okolí, provést likvidaci zařízení staveniště do jednoho týdne od ukončení činností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sym w:font="Symbol" w:char="F03B"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5489FF6B" w14:textId="77777777" w:rsidR="000D63B1" w:rsidRPr="000D63B1" w:rsidRDefault="000D63B1" w:rsidP="000D63B1">
      <w:pPr>
        <w:numPr>
          <w:ilvl w:val="2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pozemky, jejichž úpravy nejsou součástí díla, ale budou stavbou dotčeny, uvést po ukončení prací neprodleně do původního stavu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sym w:font="Symbol" w:char="F03B"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4D1891A0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oznámit objednateli neprodleně všechny podstatné změny a skutečnosti, které mají vliv, mohou mít vliv, nebo souvisejí s předmětem smlouvy, nebo se jakýmkoliv způsobem předmětu smlouvy nebo projektu dotýkají.</w:t>
      </w:r>
    </w:p>
    <w:p w14:paraId="4297743A" w14:textId="77777777" w:rsidR="000D63B1" w:rsidRPr="000D63B1" w:rsidRDefault="000D63B1" w:rsidP="000D63B1">
      <w:pPr>
        <w:numPr>
          <w:ilvl w:val="1"/>
          <w:numId w:val="26"/>
        </w:numPr>
        <w:tabs>
          <w:tab w:val="left" w:pos="720"/>
        </w:tabs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dílo provádět tak, aby jeho činnost neměla nepříznivý dopad na životní prostředí a okolí stavby.</w:t>
      </w:r>
    </w:p>
    <w:p w14:paraId="4752AB63" w14:textId="77777777" w:rsidR="000D63B1" w:rsidRPr="000D63B1" w:rsidRDefault="000D63B1" w:rsidP="000D63B1">
      <w:pPr>
        <w:numPr>
          <w:ilvl w:val="1"/>
          <w:numId w:val="26"/>
        </w:numPr>
        <w:tabs>
          <w:tab w:val="left" w:pos="720"/>
        </w:tabs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dílo provádět tak, aby byly minimalizovány dopady stavební činnosti na sousedící nemovitosti,</w:t>
      </w:r>
      <w:r w:rsidRPr="000D63B1">
        <w:rPr>
          <w:rFonts w:ascii="Calibri" w:eastAsia="Calibri" w:hAnsi="Calibri" w:cs="Arial"/>
        </w:rPr>
        <w:t xml:space="preserve">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v případě jakéhokoliv narušení či poškození majetku nebo jiné újmy je dodavatel povinen bez zbytečného odkladu tuto újmu odstranit a není-li to možné, tak finančně uhradit. </w:t>
      </w:r>
    </w:p>
    <w:p w14:paraId="4985D865" w14:textId="77777777" w:rsidR="000D63B1" w:rsidRPr="000D63B1" w:rsidRDefault="000D63B1" w:rsidP="000D63B1">
      <w:pPr>
        <w:numPr>
          <w:ilvl w:val="1"/>
          <w:numId w:val="26"/>
        </w:numPr>
        <w:autoSpaceDE w:val="0"/>
        <w:autoSpaceDN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0D63B1">
        <w:rPr>
          <w:rFonts w:ascii="Calibri" w:eastAsia="Times New Roman" w:hAnsi="Calibri" w:cs="Calibri"/>
          <w:sz w:val="18"/>
          <w:szCs w:val="18"/>
        </w:rPr>
        <w:t xml:space="preserve">Zhotovitel je povinen si sám zajistit pracovníky nezbytné pro efektivní realizaci díla ve lhůtách a kvalitě požadované touto smlouvou. Zhotovitel je povinen zajistit, aby jeho pracovníci dodržovali všechny příslušné právní předpisy včetně těch, které se týkají bezpečnosti práce. </w:t>
      </w:r>
    </w:p>
    <w:p w14:paraId="2ECB75F5" w14:textId="77777777" w:rsidR="000D63B1" w:rsidRPr="000D63B1" w:rsidRDefault="000D63B1" w:rsidP="000D63B1">
      <w:pPr>
        <w:numPr>
          <w:ilvl w:val="1"/>
          <w:numId w:val="26"/>
        </w:numPr>
        <w:tabs>
          <w:tab w:val="left" w:pos="709"/>
        </w:tabs>
        <w:autoSpaceDE w:val="0"/>
        <w:autoSpaceDN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0D63B1">
        <w:rPr>
          <w:rFonts w:ascii="Calibri" w:eastAsia="Times New Roman" w:hAnsi="Calibri" w:cs="Calibri"/>
          <w:sz w:val="18"/>
          <w:szCs w:val="18"/>
        </w:rPr>
        <w:t xml:space="preserve">Zhotovitel je odpovědný za splnění všech ustanovení této Smlouvy i ze strany poddodavatelů. </w:t>
      </w:r>
    </w:p>
    <w:p w14:paraId="4E78F49F" w14:textId="77777777" w:rsidR="000D63B1" w:rsidRPr="000D63B1" w:rsidRDefault="000D63B1" w:rsidP="000D63B1">
      <w:pPr>
        <w:numPr>
          <w:ilvl w:val="1"/>
          <w:numId w:val="26"/>
        </w:numPr>
        <w:tabs>
          <w:tab w:val="left" w:pos="709"/>
        </w:tabs>
        <w:autoSpaceDE w:val="0"/>
        <w:autoSpaceDN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0D63B1">
        <w:rPr>
          <w:rFonts w:ascii="Calibri" w:eastAsia="Times New Roman" w:hAnsi="Calibri" w:cs="Calibri"/>
          <w:sz w:val="18"/>
          <w:szCs w:val="18"/>
        </w:rPr>
        <w:t>Zhotovitel garantuje zajištění důstojných pracovních podmínek svým zaměstnancům a garantuje férové dodavatelské vztahy k poddodavatelům</w:t>
      </w:r>
    </w:p>
    <w:p w14:paraId="114D4F95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souhlasí se zveřejněním smlouvy včetně všech jejích příloh a dodatků podle § 147 odst. 1 písm. a) ZZVZ.</w:t>
      </w:r>
    </w:p>
    <w:p w14:paraId="5DF2B61C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řádně uchovávat originál této smlouvy, včetně dodatků a příloh, veškeré originály dokladů a listin (zejména účetních) týkajících se předmětu smlouvy či s ním souvisejících činností, po dobu 10 let od uzavření smlouvy.</w:t>
      </w:r>
    </w:p>
    <w:p w14:paraId="434125BD" w14:textId="77777777" w:rsidR="000D63B1" w:rsidRPr="000D63B1" w:rsidRDefault="000D63B1" w:rsidP="000D63B1">
      <w:pPr>
        <w:numPr>
          <w:ilvl w:val="1"/>
          <w:numId w:val="26"/>
        </w:num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Zhotovitel se zavazuje poskytnout v souladu s § 2, písmeno e) zákona č. 302/2001 Sb. o finanční kontrole subjektům provádějícím audit a kontrolu všechny nezbytné informace týkající se dodavatelských činností spojených s předmětem této smlouvy.</w:t>
      </w:r>
    </w:p>
    <w:p w14:paraId="3551AE22" w14:textId="77777777" w:rsidR="000D63B1" w:rsidRPr="000D63B1" w:rsidRDefault="000D63B1" w:rsidP="000D63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19922C77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lastRenderedPageBreak/>
        <w:t xml:space="preserve">IX. Vlastnictví díla, odpovědnost za škody </w:t>
      </w:r>
    </w:p>
    <w:p w14:paraId="17C08A1B" w14:textId="77777777" w:rsidR="000D63B1" w:rsidRPr="000D63B1" w:rsidRDefault="000D63B1" w:rsidP="000D63B1">
      <w:pPr>
        <w:keepNext/>
        <w:numPr>
          <w:ilvl w:val="1"/>
          <w:numId w:val="0"/>
        </w:numPr>
        <w:suppressAutoHyphens/>
        <w:spacing w:before="240" w:after="60" w:line="240" w:lineRule="auto"/>
        <w:outlineLvl w:val="1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9.1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 xml:space="preserve"> Vlastnictví díla a nebezpečí škody na díle:</w:t>
      </w:r>
    </w:p>
    <w:p w14:paraId="507EDC1D" w14:textId="77777777" w:rsidR="000D63B1" w:rsidRPr="000D63B1" w:rsidRDefault="000D63B1" w:rsidP="000D63B1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9.1.1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 xml:space="preserve">Vlastnické právo k dílu nabývá objednatel postupně, tak, jak bude předáváno. Vlastníkem věcí, které budou zpracovány nebo zabudovány při provádění díla, se stává objednatel okamžikem, kdy budou zpracovány či zabudovány a protokolárně předány. </w:t>
      </w:r>
    </w:p>
    <w:p w14:paraId="2DCF281E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9.1.2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Škodou na díle je ztráta, zničení, poškození nebo znehodnocení věci bez ohledu na to, z jakých příčin k nim došlo.</w:t>
      </w:r>
    </w:p>
    <w:p w14:paraId="7F42C9BB" w14:textId="77777777" w:rsidR="000D63B1" w:rsidRPr="000D63B1" w:rsidRDefault="000D63B1" w:rsidP="000D63B1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9.1.3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Nebezpečí škody na díle nese od počátku zhotovitel, a to až do termínu předání a převzetí díla mezi zhotovitelem a objednatelem.</w:t>
      </w:r>
    </w:p>
    <w:p w14:paraId="40420C09" w14:textId="77777777" w:rsidR="000D63B1" w:rsidRPr="000D63B1" w:rsidRDefault="000D63B1" w:rsidP="000D63B1">
      <w:pPr>
        <w:keepNext/>
        <w:numPr>
          <w:ilvl w:val="1"/>
          <w:numId w:val="0"/>
        </w:numPr>
        <w:suppressAutoHyphens/>
        <w:spacing w:before="240" w:after="60" w:line="240" w:lineRule="auto"/>
        <w:outlineLvl w:val="1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9.2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Odpovědnost zhotovitele za škodu a povinnost škodu nahradit:</w:t>
      </w:r>
    </w:p>
    <w:p w14:paraId="40D48DE9" w14:textId="77777777" w:rsidR="000D63B1" w:rsidRPr="000D63B1" w:rsidRDefault="000D63B1" w:rsidP="000D63B1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9.2.1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smlouvy, je zhotovitel povinen bez zbytečného odkladu tuto škodu odstranit a není-li to možné, tak finančně uhradit. Veškeré náklady s tím spojené nese zhotovitel.</w:t>
      </w:r>
    </w:p>
    <w:p w14:paraId="3554F8EA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9.2.2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  <w:t>Zhotovitel odpovídá i za škodu na díle způsobenou činností těch, kteří pro něj dílo provádějí.</w:t>
      </w:r>
    </w:p>
    <w:p w14:paraId="17DDF79C" w14:textId="77777777" w:rsidR="000D63B1" w:rsidRPr="000D63B1" w:rsidRDefault="000D63B1" w:rsidP="000D63B1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9.2.3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bCs/>
          <w:color w:val="000000"/>
          <w:sz w:val="18"/>
          <w:szCs w:val="18"/>
          <w:lang w:eastAsia="cs-CZ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3970E3E7" w14:textId="77777777" w:rsidR="000D63B1" w:rsidRPr="000D63B1" w:rsidRDefault="000D63B1" w:rsidP="000D63B1">
      <w:pPr>
        <w:keepNext/>
        <w:numPr>
          <w:ilvl w:val="1"/>
          <w:numId w:val="0"/>
        </w:numPr>
        <w:suppressAutoHyphens/>
        <w:spacing w:before="240" w:after="60" w:line="240" w:lineRule="auto"/>
        <w:outlineLvl w:val="1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9.3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Povinnosti smluvních stran při vzniku pojistné události:</w:t>
      </w:r>
    </w:p>
    <w:p w14:paraId="3AE3F2A7" w14:textId="77777777" w:rsidR="000D63B1" w:rsidRPr="000D63B1" w:rsidRDefault="000D63B1" w:rsidP="000D63B1">
      <w:pPr>
        <w:spacing w:before="120" w:after="0" w:line="240" w:lineRule="auto"/>
        <w:ind w:left="708" w:hanging="708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9.3.1.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Při vzniku pojistné události zabezpečuje veškeré úkony vůči pojistiteli zhotovitel. Zhotovitel je současně povinen informovat objednatele o veškerých skutečnostech spojených s pojistnou událostí.</w:t>
      </w:r>
    </w:p>
    <w:p w14:paraId="55E0D36C" w14:textId="77777777" w:rsidR="000D63B1" w:rsidRPr="000D63B1" w:rsidRDefault="000D63B1" w:rsidP="000D63B1">
      <w:pPr>
        <w:spacing w:before="120" w:after="0" w:line="240" w:lineRule="auto"/>
        <w:ind w:left="708" w:hanging="708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9.3.2.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Smluvní strany jsou povinny v souvislosti s pojistnou událostí poskytovat si veškerou součinnost, která je v jejich možnostech.</w:t>
      </w:r>
    </w:p>
    <w:p w14:paraId="2D1BBF83" w14:textId="77777777" w:rsidR="000D63B1" w:rsidRPr="000D63B1" w:rsidRDefault="000D63B1" w:rsidP="000D63B1">
      <w:pPr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9.3.3.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Náklady na pojištění nese zhotovitel v rámci ceny díla.</w:t>
      </w:r>
    </w:p>
    <w:p w14:paraId="1C8EBFEF" w14:textId="77777777" w:rsidR="000D63B1" w:rsidRPr="000D63B1" w:rsidRDefault="000D63B1" w:rsidP="000D63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2B660845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X. Ostatní ujednání</w:t>
      </w:r>
    </w:p>
    <w:p w14:paraId="04580DBF" w14:textId="77777777" w:rsidR="000D63B1" w:rsidRPr="000D63B1" w:rsidRDefault="000D63B1" w:rsidP="000D63B1">
      <w:pPr>
        <w:numPr>
          <w:ilvl w:val="1"/>
          <w:numId w:val="27"/>
        </w:numPr>
        <w:suppressAutoHyphens/>
        <w:spacing w:before="20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Objednatel je oprávněn od této smlouvy odstoupit, pokud: </w:t>
      </w:r>
    </w:p>
    <w:p w14:paraId="41140139" w14:textId="77777777" w:rsidR="000D63B1" w:rsidRPr="000D63B1" w:rsidRDefault="000D63B1" w:rsidP="000D63B1">
      <w:pPr>
        <w:numPr>
          <w:ilvl w:val="2"/>
          <w:numId w:val="21"/>
        </w:numPr>
        <w:suppressAutoHyphens/>
        <w:spacing w:before="60" w:after="0" w:line="240" w:lineRule="auto"/>
        <w:ind w:left="1417" w:hanging="737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porušil jakoukoli ze svých povinností vyplývajících ze smlouvy a nenapravil takové porušení v přiměřené lhůtě určené objednatelem v písemné výzvě k nápravě; lhůta k nápravě nesmí být kratší než 10 pracovních dní;  </w:t>
      </w:r>
    </w:p>
    <w:p w14:paraId="377FC152" w14:textId="77777777" w:rsidR="000D63B1" w:rsidRPr="000D63B1" w:rsidRDefault="000D63B1" w:rsidP="000D63B1">
      <w:pPr>
        <w:numPr>
          <w:ilvl w:val="2"/>
          <w:numId w:val="21"/>
        </w:numPr>
        <w:suppressAutoHyphens/>
        <w:spacing w:before="60" w:after="0" w:line="240" w:lineRule="auto"/>
        <w:ind w:left="1417" w:hanging="737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z jakéhokoli důvodu není oprávněn splnit své závazky vyplývající z této smlouvy; </w:t>
      </w:r>
    </w:p>
    <w:p w14:paraId="3B2849EB" w14:textId="77777777" w:rsidR="000D63B1" w:rsidRPr="000D63B1" w:rsidRDefault="000D63B1" w:rsidP="000D63B1">
      <w:pPr>
        <w:numPr>
          <w:ilvl w:val="2"/>
          <w:numId w:val="21"/>
        </w:numPr>
        <w:suppressAutoHyphens/>
        <w:spacing w:before="60" w:after="0" w:line="240" w:lineRule="auto"/>
        <w:ind w:left="1417" w:hanging="737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případů sloučení nebo splynutí), </w:t>
      </w:r>
    </w:p>
    <w:p w14:paraId="13A8A220" w14:textId="77777777" w:rsidR="000D63B1" w:rsidRPr="000D63B1" w:rsidRDefault="000D63B1" w:rsidP="000D63B1">
      <w:pPr>
        <w:numPr>
          <w:ilvl w:val="2"/>
          <w:numId w:val="21"/>
        </w:numPr>
        <w:suppressAutoHyphens/>
        <w:spacing w:before="60" w:after="0" w:line="240" w:lineRule="auto"/>
        <w:ind w:left="1417" w:hanging="737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zhotovitel uvedl v nabídce podané v rámci výběrového řízení k veřejné zakázce informace nebo doklady, které neodpovídají skutečnosti a měly nebo mohly mít vliv na výsledek poptávkového řízení, </w:t>
      </w:r>
    </w:p>
    <w:p w14:paraId="476072BA" w14:textId="77777777" w:rsidR="000D63B1" w:rsidRPr="000D63B1" w:rsidRDefault="000D63B1" w:rsidP="000D63B1">
      <w:pPr>
        <w:numPr>
          <w:ilvl w:val="2"/>
          <w:numId w:val="21"/>
        </w:numPr>
        <w:suppressAutoHyphens/>
        <w:spacing w:before="60" w:after="0" w:line="240" w:lineRule="auto"/>
        <w:ind w:left="1417" w:hanging="737"/>
        <w:jc w:val="both"/>
        <w:rPr>
          <w:rFonts w:ascii="Calibri" w:eastAsia="Times New Roman" w:hAnsi="Calibri" w:cs="Calibri"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tak stanoví ostatní ustanovení této smlouvy či v případech stanovených závaznými právními předpisy,</w:t>
      </w: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 xml:space="preserve"> jimiž se řídí uzavřená smlouva.</w:t>
      </w:r>
    </w:p>
    <w:p w14:paraId="5A1E1FE3" w14:textId="77777777" w:rsidR="000D63B1" w:rsidRPr="000D63B1" w:rsidRDefault="000D63B1" w:rsidP="000D63B1">
      <w:pPr>
        <w:numPr>
          <w:ilvl w:val="1"/>
          <w:numId w:val="28"/>
        </w:numPr>
        <w:suppressAutoHyphens/>
        <w:spacing w:before="200" w:after="0" w:line="240" w:lineRule="auto"/>
        <w:ind w:left="709" w:hanging="709"/>
        <w:jc w:val="both"/>
        <w:rPr>
          <w:rFonts w:ascii="Calibri" w:eastAsia="Times New Roman" w:hAnsi="Calibri" w:cs="Calibri"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>Objednatel nepřipouští možnost odstoupení od smlouvy o dílo ze strany zhotovitele s výjimkou případů, které předvídají právní předpisy, jimiž se řídí uzavřená smlouva.</w:t>
      </w:r>
    </w:p>
    <w:p w14:paraId="50BA2AE5" w14:textId="77777777" w:rsidR="000D63B1" w:rsidRPr="000D63B1" w:rsidRDefault="000D63B1" w:rsidP="000D63B1">
      <w:pPr>
        <w:numPr>
          <w:ilvl w:val="1"/>
          <w:numId w:val="28"/>
        </w:numPr>
        <w:suppressAutoHyphens/>
        <w:spacing w:before="200" w:after="0" w:line="240" w:lineRule="auto"/>
        <w:jc w:val="both"/>
        <w:rPr>
          <w:rFonts w:ascii="Calibri" w:eastAsia="Times New Roman" w:hAnsi="Calibri" w:cs="Calibri"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>Odstoupení od smlouvy je nutné učinit písemně a odeslat jej druhé straně. Odstoupení od smlouvy působí právní účinky okamžikem doručení písemnosti způsobem předvídaným Smlouvou o dílo.</w:t>
      </w:r>
    </w:p>
    <w:p w14:paraId="110C6E75" w14:textId="77777777" w:rsidR="000D63B1" w:rsidRPr="000D63B1" w:rsidRDefault="000D63B1" w:rsidP="000D63B1">
      <w:pPr>
        <w:numPr>
          <w:ilvl w:val="1"/>
          <w:numId w:val="28"/>
        </w:numPr>
        <w:suppressAutoHyphens/>
        <w:spacing w:before="200" w:after="0" w:line="240" w:lineRule="auto"/>
        <w:jc w:val="both"/>
        <w:rPr>
          <w:rFonts w:ascii="Calibri" w:eastAsia="Times New Roman" w:hAnsi="Calibri" w:cs="Calibri"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>V odstoupení od smlouvy musí být uveden důvod, z jakého odstupující strana od Smlouvy o dílo odstupuje, jinak je odstoupení od Smlouvy o dílo neplatné.</w:t>
      </w:r>
    </w:p>
    <w:p w14:paraId="24F63B1F" w14:textId="77777777" w:rsidR="000D63B1" w:rsidRPr="000D63B1" w:rsidRDefault="000D63B1" w:rsidP="000D63B1">
      <w:pPr>
        <w:numPr>
          <w:ilvl w:val="1"/>
          <w:numId w:val="28"/>
        </w:numPr>
        <w:suppressAutoHyphens/>
        <w:spacing w:before="200" w:after="0" w:line="240" w:lineRule="auto"/>
        <w:jc w:val="both"/>
        <w:rPr>
          <w:rFonts w:ascii="Calibri" w:eastAsia="Times New Roman" w:hAnsi="Calibri" w:cs="Calibri"/>
          <w:iCs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iCs/>
          <w:sz w:val="18"/>
          <w:szCs w:val="18"/>
          <w:lang w:eastAsia="cs-CZ"/>
        </w:rPr>
        <w:t xml:space="preserve">Odstoupením od Smlouvy o dílo Smlouva o dílo zaniká s právními účinky ex nunc (od nyní). </w:t>
      </w:r>
    </w:p>
    <w:p w14:paraId="1546EC15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CDB909C" w14:textId="77777777" w:rsidR="000D63B1" w:rsidRPr="000D63B1" w:rsidRDefault="000D63B1" w:rsidP="000D63B1">
      <w:pPr>
        <w:keepNext/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</w:pPr>
      <w:r w:rsidRPr="000D63B1">
        <w:rPr>
          <w:rFonts w:ascii="Calibri" w:eastAsia="Times New Roman" w:hAnsi="Calibri" w:cs="Calibri"/>
          <w:b/>
          <w:sz w:val="18"/>
          <w:szCs w:val="18"/>
          <w:u w:val="single"/>
          <w:lang w:eastAsia="cs-CZ"/>
        </w:rPr>
        <w:t>XI. Závěrečná ustanovení</w:t>
      </w:r>
    </w:p>
    <w:p w14:paraId="6E47863D" w14:textId="77777777" w:rsidR="000D63B1" w:rsidRPr="000D63B1" w:rsidRDefault="000D63B1" w:rsidP="000D63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8F5BCA2" w14:textId="37CC232B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11.1   Zhotovitel bere na vědomí,</w:t>
      </w:r>
      <w:r w:rsidRPr="000D63B1">
        <w:rPr>
          <w:rFonts w:ascii="Calibri" w:eastAsia="Calibri" w:hAnsi="Calibri" w:cs="Calibri"/>
          <w:color w:val="0070C0"/>
          <w:sz w:val="18"/>
          <w:szCs w:val="18"/>
        </w:rPr>
        <w:t xml:space="preserve"> </w:t>
      </w:r>
      <w:r w:rsidRPr="000D63B1">
        <w:rPr>
          <w:rFonts w:ascii="Calibri" w:eastAsia="Calibri" w:hAnsi="Calibri" w:cs="Calibri"/>
          <w:sz w:val="18"/>
          <w:szCs w:val="18"/>
        </w:rPr>
        <w:t xml:space="preserve">že nesmí technický dozor provádět zhotovitel ani osoba s ním propojená. V případě, že zhotovitel zjistí, že by tato podmínka měla být porušena, je povinen objednatele na skutečnosti v daném smyslu upozornit. </w:t>
      </w:r>
    </w:p>
    <w:p w14:paraId="1652710A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73C74C78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lastRenderedPageBreak/>
        <w:t>11.2. Zhotovitel není oprávněn bez předchozího písemného souhlasu objednatele převádět jakékoliv pohledávky či práva nebo závazky vyplývající pro něj z této smlouvy na třetí osoby.</w:t>
      </w:r>
    </w:p>
    <w:p w14:paraId="3FCD8E81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BE0CEE4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11.3. Smlouvu lze měnit nebo zrušit na základě dohody obou smluvních stran, a to pouze písemnou formou.</w:t>
      </w:r>
    </w:p>
    <w:p w14:paraId="0A6DED7A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363C2355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0D63B1">
        <w:rPr>
          <w:rFonts w:ascii="Calibri" w:eastAsia="Calibri" w:hAnsi="Calibri" w:cs="Calibri"/>
          <w:sz w:val="18"/>
          <w:szCs w:val="18"/>
        </w:rPr>
        <w:t>11.4.   Práva a povinnosti smluvních stran se řídí ustanoveními této smlouvy a ustanoveními občanského zákoníku. V případě konfliktu mají přednost ustanovení této smlouvy, pokud nejsou v rozporu s ustanoveními občanského zákoníku a dalšími právními předpisy.</w:t>
      </w:r>
    </w:p>
    <w:p w14:paraId="3C244EB1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7EBBBD5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11.5. Tato smlouva je vyhotovena ve 2 listinných vyhotoveních, z nichž 1 vyhotovení obdrží objednatel a 1 zhotovitel a v jednom elektronickém vyhotovení pro umístění na Profil zadavatele obce Křešice</w:t>
      </w:r>
    </w:p>
    <w:p w14:paraId="0991CAED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392292D5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11.6. Tato smlouva bude v souladu s ustanovením § 219 ZZVZ zveřejněna na profilu zadavatele obce Křešice včetně všech jejích příloh, případných změn a dodatků. </w:t>
      </w:r>
    </w:p>
    <w:p w14:paraId="7E67B9B6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C4C6E21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11.7.   Tato smlouva nabývá platnosti i účinnosti dnem jejího podpisu oběma smluvními stranami.</w:t>
      </w:r>
    </w:p>
    <w:p w14:paraId="4B29E14C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20B4FD73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11.8.   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5A6BDA46" w14:textId="77777777" w:rsidR="000D63B1" w:rsidRPr="000D63B1" w:rsidRDefault="000D63B1" w:rsidP="000D63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76A1A3CA" w14:textId="77777777" w:rsidR="000D63B1" w:rsidRPr="000D63B1" w:rsidRDefault="000D63B1" w:rsidP="000D63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11.9    Nedílnou součástí této smlouvy o dílo je:</w:t>
      </w:r>
    </w:p>
    <w:p w14:paraId="32157FF5" w14:textId="6547D1FA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Příloha č. 1: rozpočet díla – oceněný soupis prací s výkazem výměr </w:t>
      </w:r>
    </w:p>
    <w:p w14:paraId="49F8B9BA" w14:textId="719524AE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65F9F3CD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10AFA81" w14:textId="77777777" w:rsidR="000D63B1" w:rsidRPr="000D63B1" w:rsidRDefault="000D63B1" w:rsidP="000D63B1">
      <w:pPr>
        <w:shd w:val="clear" w:color="auto" w:fill="FFF2CC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Doložka podle ustanovení § 41 odst. 1 zákona č. 128/2000 Sb., o obcích (obecní zřízení), ve znění pozdějších předpisů:</w:t>
      </w:r>
    </w:p>
    <w:p w14:paraId="5D390A71" w14:textId="77777777" w:rsidR="000D63B1" w:rsidRPr="000D63B1" w:rsidRDefault="000D63B1" w:rsidP="000D63B1">
      <w:pPr>
        <w:shd w:val="clear" w:color="auto" w:fill="FFF2CC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Tato smlouva byla schválena Zastupitelstvem obce Křešice na zasedání dne …………….……, usnesením č. ……………..….. </w:t>
      </w:r>
    </w:p>
    <w:p w14:paraId="70527A3F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2728C3FD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1F3998C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V…………………, dne ............….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 xml:space="preserve">V ………………. dne ................….  </w:t>
      </w:r>
    </w:p>
    <w:p w14:paraId="59568B7D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8322F5F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Za objednatele: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Za zhotovitele:</w:t>
      </w:r>
    </w:p>
    <w:p w14:paraId="68503E1B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96B6F8B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9A30A40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ECD2286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7EB25062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19C2BA69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 xml:space="preserve">................................................ 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>................................................</w:t>
      </w:r>
    </w:p>
    <w:p w14:paraId="5E761CE5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Michal Mančal, starosta obce</w:t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ab/>
        <w:t xml:space="preserve">jednatel /jméno odpovědné osoby, </w:t>
      </w:r>
    </w:p>
    <w:p w14:paraId="743F535B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D63B1">
        <w:rPr>
          <w:rFonts w:ascii="Calibri" w:eastAsia="Times New Roman" w:hAnsi="Calibri" w:cs="Calibri"/>
          <w:sz w:val="18"/>
          <w:szCs w:val="18"/>
          <w:lang w:eastAsia="cs-CZ"/>
        </w:rPr>
        <w:t>Razítko + podpis/</w:t>
      </w:r>
    </w:p>
    <w:p w14:paraId="3C6DC5EA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5A4E8596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1167B4B2" w14:textId="77777777" w:rsidR="000D63B1" w:rsidRPr="000D63B1" w:rsidRDefault="000D63B1" w:rsidP="000D63B1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14:paraId="528BC50A" w14:textId="77777777" w:rsidR="000D63B1" w:rsidRPr="000D63B1" w:rsidRDefault="000D63B1" w:rsidP="000D63B1">
      <w:pPr>
        <w:spacing w:after="0" w:line="240" w:lineRule="auto"/>
        <w:rPr>
          <w:rFonts w:ascii="Calibri" w:eastAsia="Calibri" w:hAnsi="Calibri" w:cs="Calibri"/>
          <w:sz w:val="44"/>
          <w:szCs w:val="44"/>
        </w:rPr>
      </w:pPr>
    </w:p>
    <w:p w14:paraId="5712E932" w14:textId="77777777" w:rsidR="000D63B1" w:rsidRPr="000D63B1" w:rsidRDefault="000D63B1" w:rsidP="000D63B1">
      <w:pPr>
        <w:spacing w:after="0" w:line="240" w:lineRule="auto"/>
        <w:jc w:val="center"/>
        <w:rPr>
          <w:rFonts w:ascii="Calibri" w:eastAsia="Calibri" w:hAnsi="Calibri" w:cs="Calibri"/>
          <w:sz w:val="44"/>
          <w:szCs w:val="44"/>
        </w:rPr>
      </w:pPr>
    </w:p>
    <w:p w14:paraId="0B8917D5" w14:textId="77777777" w:rsidR="000D63B1" w:rsidRPr="000D63B1" w:rsidRDefault="000D63B1" w:rsidP="000D63B1">
      <w:pPr>
        <w:rPr>
          <w:rFonts w:ascii="Calibri" w:eastAsia="Calibri" w:hAnsi="Calibri" w:cs="Calibri"/>
        </w:rPr>
      </w:pPr>
    </w:p>
    <w:p w14:paraId="2563F2BD" w14:textId="77777777" w:rsidR="000D63B1" w:rsidRPr="000D63B1" w:rsidRDefault="000D63B1" w:rsidP="000D63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06640485" w14:textId="77777777" w:rsidR="000D63B1" w:rsidRPr="000D63B1" w:rsidRDefault="000D63B1" w:rsidP="000D63B1">
      <w:pPr>
        <w:rPr>
          <w:rFonts w:ascii="Calibri" w:eastAsia="Calibri" w:hAnsi="Calibri" w:cs="Arial"/>
        </w:rPr>
      </w:pPr>
    </w:p>
    <w:p w14:paraId="04EEFD32" w14:textId="39DA612E" w:rsidR="00516B16" w:rsidRPr="000D63B1" w:rsidRDefault="00516B16" w:rsidP="000D63B1"/>
    <w:sectPr w:rsidR="00516B16" w:rsidRPr="000D63B1" w:rsidSect="00785A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AC41" w14:textId="77777777" w:rsidR="00EA1B0A" w:rsidRDefault="00EA1B0A" w:rsidP="00C04875">
      <w:pPr>
        <w:spacing w:after="0" w:line="240" w:lineRule="auto"/>
      </w:pPr>
      <w:r>
        <w:separator/>
      </w:r>
    </w:p>
  </w:endnote>
  <w:endnote w:type="continuationSeparator" w:id="0">
    <w:p w14:paraId="05EDEF23" w14:textId="77777777" w:rsidR="00EA1B0A" w:rsidRDefault="00EA1B0A" w:rsidP="00C0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A048" w14:textId="7C4D0BFF" w:rsidR="004D556F" w:rsidRPr="000D63B1" w:rsidRDefault="00000000" w:rsidP="00BF2B04">
    <w:pPr>
      <w:pStyle w:val="Zpat"/>
      <w:rPr>
        <w:b/>
        <w:i/>
        <w:color w:val="7B7B7B"/>
        <w:sz w:val="28"/>
        <w:szCs w:val="28"/>
      </w:rPr>
    </w:pPr>
    <w:sdt>
      <w:sdtPr>
        <w:rPr>
          <w:color w:val="7B7B7B"/>
        </w:rPr>
        <w:id w:val="-2075113828"/>
        <w:docPartObj>
          <w:docPartGallery w:val="Page Numbers (Bottom of Page)"/>
          <w:docPartUnique/>
        </w:docPartObj>
      </w:sdtPr>
      <w:sdtEndPr>
        <w:rPr>
          <w:rFonts w:ascii="Trebuchet MS" w:hAnsi="Trebuchet MS"/>
          <w:bCs/>
          <w:i/>
        </w:rPr>
      </w:sdtEndPr>
      <w:sdtContent>
        <w:r w:rsidR="00D400CE" w:rsidRPr="000D63B1">
          <w:rPr>
            <w:b/>
            <w:i/>
            <w:noProof/>
            <w:color w:val="7B7B7B"/>
            <w:sz w:val="28"/>
            <w:szCs w:val="28"/>
            <w:lang w:eastAsia="cs-CZ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0B9A9A58" wp14:editId="451FD7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Skupina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99671" w14:textId="77777777" w:rsidR="004D556F" w:rsidRDefault="00523A21" w:rsidP="004D556F">
                                <w:pPr>
                                  <w:jc w:val="center"/>
                                </w:pPr>
                                <w:r w:rsidRPr="000D63B1">
                                  <w:fldChar w:fldCharType="begin"/>
                                </w:r>
                                <w:r w:rsidR="004D556F">
                                  <w:instrText>PAGE    \* MERGEFORMAT</w:instrText>
                                </w:r>
                                <w:r w:rsidRPr="000D63B1">
                                  <w:fldChar w:fldCharType="separate"/>
                                </w:r>
                                <w:r w:rsidR="001F65D4" w:rsidRPr="000D63B1">
                                  <w:rPr>
                                    <w:noProof/>
                                    <w:color w:val="8C8C8C"/>
                                  </w:rPr>
                                  <w:t>2</w:t>
                                </w:r>
                                <w:r w:rsidRPr="000D63B1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9A9A58" id="Skupina 14" o:spid="_x0000_s1027" style="position:absolute;margin-left:0;margin-top:0;width:593.8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TqewMAAIAKAAAOAAAAZHJzL2Uyb0RvYy54bWzUlllv3DYQx98L5DsQfK91rLWHYDlwNrZb&#10;IBcQp+9ciTpaiVRJriX303eGpLTrTZoAMZygWGBB8RjO/Gd+I128HLuW3HOlGykyGp2FlHCRy6IR&#10;VUY/3d38uqZEGyYK1krBM/rANX15+eKXi6FPeSxr2RZcETAidDr0Ga2N6dMg0HnNO6bPZM8FLJZS&#10;dczAo6qCQrEBrHdtEIfhMhikKnolc641zL52i/TS2i9Lnpv3Zam5IW1GwTdj/5X93+F/cHnB0kqx&#10;vm5y7wb7Di861gi4dDb1mhlG9qr5zFTX5EpqWZqzXHaBLMsm5zYGiCYKT6K5VXLf21iqdKj6WSaQ&#10;9kSn7zabv7u/Vf3H/oNy3sPwjcz/0qBLMPRVeryOz5XbTHbDW1lAPtneSBv4WKoOTUBIZLT6Psz6&#10;8tGQHCZXyXkULyENOaxFmzAJfQLyGrJ0OBadb1bzyrU/HMVxkrijC3cuYKm71XrqPcPMQynpg1r6&#10;aWp9rFnPbRI0qvFBkaYA78EVwTpQ4A6jeyVHEidYTXg7bENFiRlhHvZagbQTlgi5rZmo+JVScqg5&#10;K8C/CE9CFPNRZ0ejkW8pHYXrcEEJKnq+WceuoifFl8nGSRav1/aOSTKW9kqbWy47goOMKkDF+snu&#10;32iD7hy2YF6FvGnaFuZZ2opHE7ARZ6z76LHz3Yy70Sk1qbKTxQPEo6SDEJoGDGqp/qFkAAAzqv/e&#10;M8UpaX8XoAnSOg3UNNhNAyZyOJpRQ4kbbo2jet+rpqrBslNdyCuo0LKxEaHAzgvvLpQJeuvL2g2P&#10;cryccmxBJAubplMqkPknUUPKtul/mxx+xM8RCFNGjzCIFzMkHh/stq4QVjbdLM3rL/DjD/5UflaT&#10;tpgfyxiJV1OpQA62wrWkfBS+Jc3k2N13Dz3A9wgcdwST/N/gWLH/OBH7c9kOak/t6lSzAx0eoB0X&#10;ZiuFAI6kWhxQQlaqwjcLVvwZUVJ2Lbxk7llLoAPOvcyC93XuyJDRTQKNBo1q2TYFQmkfVLXbtoqA&#10;0YxeJfjzvD/a1jUGXrdt02V0jVf7AsI2dC0KS7dhTevGXwbbATT1K0/Qj+i4UNuu4x5VjK1y3zef&#10;q2Jsw8Iua/VCsT2jUZzEp7zNhRNuNv5t9TyVs1muHOOQpf9v5Rze3LYj288ci4D/JMPvqONnu+vw&#10;4Xj5LwAAAP//AwBQSwMEFAAGAAgAAAAhAIssL3HdAAAABQEAAA8AAABkcnMvZG93bnJldi54bWxM&#10;j8FOwzAQRO9I/QdrkbhRu6VqqxCnAgQ3KtSSAkc3XuKo8TrYbhr+HpcLXFYazWjmbb4abMt69KFx&#10;JGEyFsCQKqcbqiWUr0/XS2AhKtKqdYQSvjHAqhhd5CrT7kQb7LexZqmEQqYkmBi7jPNQGbQqjF2H&#10;lLxP562KSfqaa69Oqdy2fCrEnFvVUFowqsMHg9Vhe7QSpovdLDx+dC/3693XW//8Xhpfl1JeXQ53&#10;t8AiDvEvDGf8hA5FYtq7I+nAWgnpkfh7z95kuZgD20u4EQJ4kfP/9MUPAAAA//8DAFBLAQItABQA&#10;BgAIAAAAIQC2gziS/gAAAOEBAAATAAAAAAAAAAAAAAAAAAAAAABbQ29udGVudF9UeXBlc10ueG1s&#10;UEsBAi0AFAAGAAgAAAAhADj9If/WAAAAlAEAAAsAAAAAAAAAAAAAAAAALwEAAF9yZWxzLy5yZWxz&#10;UEsBAi0AFAAGAAgAAAAhAFyoROp7AwAAgAoAAA4AAAAAAAAAAAAAAAAALgIAAGRycy9lMm9Eb2Mu&#10;eG1sUEsBAi0AFAAGAAgAAAAhAIssL3HdAAAABQEAAA8AAAAAAAAAAAAAAAAA1QUAAGRycy9kb3du&#10;cmV2LnhtbFBLBQYAAAAABAAEAPMAAADf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38599671" w14:textId="77777777" w:rsidR="004D556F" w:rsidRDefault="00523A21" w:rsidP="004D556F">
                          <w:pPr>
                            <w:jc w:val="center"/>
                          </w:pPr>
                          <w:r w:rsidRPr="000D63B1">
                            <w:fldChar w:fldCharType="begin"/>
                          </w:r>
                          <w:r w:rsidR="004D556F">
                            <w:instrText>PAGE    \* MERGEFORMAT</w:instrText>
                          </w:r>
                          <w:r w:rsidRPr="000D63B1">
                            <w:fldChar w:fldCharType="separate"/>
                          </w:r>
                          <w:r w:rsidR="001F65D4" w:rsidRPr="000D63B1">
                            <w:rPr>
                              <w:noProof/>
                              <w:color w:val="8C8C8C"/>
                            </w:rPr>
                            <w:t>2</w:t>
                          </w:r>
                          <w:r w:rsidRPr="000D63B1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  <w:r w:rsidR="00374846" w:rsidRPr="000D63B1">
      <w:rPr>
        <w:rFonts w:ascii="Trebuchet MS" w:hAnsi="Trebuchet MS"/>
        <w:bCs/>
        <w:i/>
        <w:color w:val="7B7B7B"/>
      </w:rPr>
      <w:t>SSZ PPCH V OBCI KŘEŠICE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DD07" w14:textId="77777777" w:rsidR="00EA1B0A" w:rsidRDefault="00EA1B0A" w:rsidP="00C04875">
      <w:pPr>
        <w:spacing w:after="0" w:line="240" w:lineRule="auto"/>
      </w:pPr>
      <w:r>
        <w:separator/>
      </w:r>
    </w:p>
  </w:footnote>
  <w:footnote w:type="continuationSeparator" w:id="0">
    <w:p w14:paraId="1DF910D8" w14:textId="77777777" w:rsidR="00EA1B0A" w:rsidRDefault="00EA1B0A" w:rsidP="00C0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807" w14:textId="56B057D6" w:rsidR="00E927DC" w:rsidRDefault="009453D9" w:rsidP="0081500F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9504" behindDoc="0" locked="0" layoutInCell="1" allowOverlap="1" wp14:anchorId="11C8E73B" wp14:editId="1C8C785A">
          <wp:simplePos x="0" y="0"/>
          <wp:positionH relativeFrom="column">
            <wp:posOffset>-207645</wp:posOffset>
          </wp:positionH>
          <wp:positionV relativeFrom="paragraph">
            <wp:posOffset>-110834</wp:posOffset>
          </wp:positionV>
          <wp:extent cx="1083945" cy="454992"/>
          <wp:effectExtent l="0" t="0" r="1905" b="2540"/>
          <wp:wrapNone/>
          <wp:docPr id="99427105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560" cy="467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48F" w:rsidRPr="000E2555"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6D4B5317" wp14:editId="2E1DCDC4">
          <wp:simplePos x="0" y="0"/>
          <wp:positionH relativeFrom="column">
            <wp:posOffset>5798820</wp:posOffset>
          </wp:positionH>
          <wp:positionV relativeFrom="paragraph">
            <wp:posOffset>-101786</wp:posOffset>
          </wp:positionV>
          <wp:extent cx="354764" cy="386298"/>
          <wp:effectExtent l="0" t="0" r="762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764" cy="38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4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6DC2FF" wp14:editId="78BD2DEA">
              <wp:simplePos x="0" y="0"/>
              <wp:positionH relativeFrom="column">
                <wp:posOffset>4454280</wp:posOffset>
              </wp:positionH>
              <wp:positionV relativeFrom="paragraph">
                <wp:posOffset>-193902</wp:posOffset>
              </wp:positionV>
              <wp:extent cx="1775460" cy="576580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CC476" w14:textId="77777777" w:rsidR="00DF4B12" w:rsidRPr="00250C02" w:rsidRDefault="00DF4B12" w:rsidP="00DF4B12">
                          <w:pPr>
                            <w:pStyle w:val="Bezmezer"/>
                            <w:rPr>
                              <w:rFonts w:ascii="Trebuchet MS" w:hAnsi="Trebuchet M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50C02">
                            <w:rPr>
                              <w:rFonts w:ascii="Trebuchet MS" w:hAnsi="Trebuchet MS"/>
                              <w:b/>
                              <w:bCs/>
                              <w:sz w:val="16"/>
                              <w:szCs w:val="16"/>
                            </w:rPr>
                            <w:t>OBEC KŘEŠICE</w:t>
                          </w:r>
                        </w:p>
                        <w:p w14:paraId="2629E252" w14:textId="77777777" w:rsidR="00DF4B12" w:rsidRPr="00250C02" w:rsidRDefault="00DF4B12" w:rsidP="00DF4B12">
                          <w:pPr>
                            <w:pStyle w:val="Bezmez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250C0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Nádražní 84</w:t>
                          </w:r>
                        </w:p>
                        <w:p w14:paraId="2FDC3C95" w14:textId="77777777" w:rsidR="00DF4B12" w:rsidRPr="00250C02" w:rsidRDefault="00DF4B12" w:rsidP="00DF4B12">
                          <w:pPr>
                            <w:pStyle w:val="Bezmez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250C0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411 48 Křešice</w:t>
                          </w:r>
                        </w:p>
                        <w:p w14:paraId="2F0CDCF9" w14:textId="77777777" w:rsidR="00DF4B12" w:rsidRPr="00250C02" w:rsidRDefault="00DF4B12" w:rsidP="00DF4B12">
                          <w:pPr>
                            <w:pStyle w:val="Bezmezer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250C02">
                              <w:rPr>
                                <w:rStyle w:val="Hypertextovodkaz"/>
                                <w:rFonts w:ascii="Trebuchet MS" w:hAnsi="Trebuchet MS"/>
                                <w:sz w:val="16"/>
                                <w:szCs w:val="16"/>
                              </w:rPr>
                              <w:t>http://www.kresice.cz/</w:t>
                            </w:r>
                          </w:hyperlink>
                          <w:r w:rsidRPr="00250C0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C2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0.75pt;margin-top:-15.25pt;width:139.8pt;height:45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2DDAIAAPYDAAAOAAAAZHJzL2Uyb0RvYy54bWysU9tu2zAMfR+wfxD0vjgJ4qQ14hRdugwD&#10;ugvQ7QNkWY6FyaJGKbGzrx8lp2nQvQ3zg0Ca1CF5eLS+GzrDjgq9Blvy2WTKmbISam33Jf/xfffu&#10;hjMfhK2FAatKflKe323evln3rlBzaMHUChmBWF/0ruRtCK7IMi9b1Qk/AacsBRvATgRycZ/VKHpC&#10;70w2n06XWQ9YOwSpvKe/D2OQbxJ+0ygZvjaNV4GZklNvIZ2Yziqe2WYtij0K12p5bkP8Qxed0JaK&#10;XqAeRBDsgPovqE5LBA9NmEjoMmgaLVWagaaZTV9N89QKp9IsRI53F5r8/4OVX45P7huyMLyHgRaY&#10;hvDuEeRPzyxsW2H36h4R+laJmgrPImVZ73xxvhqp9oWPIFX/GWpasjgESEBDg11kheZkhE4LOF1I&#10;V0NgMpZcrfLFkkKSYvlqmd+krWSieL7t0IePCjoWjZIjLTWhi+OjD7EbUTynxGIejK532pjk4L7a&#10;GmRHQQLYpS8N8CrNWNaX/Daf5wnZQryftNHpQAI1uiv5zTR+o2QiGx9snVKC0Ga0qRNjz/RERkZu&#10;wlANlBhpqqA+EVEIoxDp4ZDRAv7mrCcRltz/OghUnJlPlsi+nS0WUbXJWeSrOTl4HamuI8JKgip5&#10;4Gw0tyEpPfJg4Z6W0ujE10sn515JXInG80OI6r32U9bLc938AQAA//8DAFBLAwQUAAYACAAAACEA&#10;XyHwNt8AAAAKAQAADwAAAGRycy9kb3ducmV2LnhtbEyPwU7DMAyG70i8Q2QkLmhLyli7lboTIIG4&#10;buwB3MZrK5qkarK1e3vCCW62/On39xe72fTiwqPvnEVIlgoE29rpzjYIx6/3xQaED2Q19c4ywpU9&#10;7Mrbm4Jy7Sa758shNCKGWJ8TQhvCkEvp65YN+aUb2MbbyY2GQlzHRuqRphhuevmoVCoNdTZ+aGng&#10;t5br78PZIJw+p4f1dqo+wjHbP6Wv1GWVuyLe380vzyACz+EPhl/9qA5ldKrc2WoveoRMJeuIIixW&#10;Kg6R2G6SBESFkKoVyLKQ/yuUPwAAAP//AwBQSwECLQAUAAYACAAAACEAtoM4kv4AAADhAQAAEwAA&#10;AAAAAAAAAAAAAAAAAAAAW0NvbnRlbnRfVHlwZXNdLnhtbFBLAQItABQABgAIAAAAIQA4/SH/1gAA&#10;AJQBAAALAAAAAAAAAAAAAAAAAC8BAABfcmVscy8ucmVsc1BLAQItABQABgAIAAAAIQDalC2DDAIA&#10;APYDAAAOAAAAAAAAAAAAAAAAAC4CAABkcnMvZTJvRG9jLnhtbFBLAQItABQABgAIAAAAIQBfIfA2&#10;3wAAAAoBAAAPAAAAAAAAAAAAAAAAAGYEAABkcnMvZG93bnJldi54bWxQSwUGAAAAAAQABADzAAAA&#10;cgUAAAAA&#10;" stroked="f">
              <v:textbox>
                <w:txbxContent>
                  <w:p w14:paraId="719CC476" w14:textId="77777777" w:rsidR="00DF4B12" w:rsidRPr="00250C02" w:rsidRDefault="00DF4B12" w:rsidP="00DF4B12">
                    <w:pPr>
                      <w:pStyle w:val="Bezmezer"/>
                      <w:rPr>
                        <w:rFonts w:ascii="Trebuchet MS" w:hAnsi="Trebuchet MS"/>
                        <w:b/>
                        <w:bCs/>
                        <w:sz w:val="16"/>
                        <w:szCs w:val="16"/>
                      </w:rPr>
                    </w:pPr>
                    <w:r w:rsidRPr="00250C02">
                      <w:rPr>
                        <w:rFonts w:ascii="Trebuchet MS" w:hAnsi="Trebuchet MS"/>
                        <w:b/>
                        <w:bCs/>
                        <w:sz w:val="16"/>
                        <w:szCs w:val="16"/>
                      </w:rPr>
                      <w:t>OBEC KŘEŠICE</w:t>
                    </w:r>
                  </w:p>
                  <w:p w14:paraId="2629E252" w14:textId="77777777" w:rsidR="00DF4B12" w:rsidRPr="00250C02" w:rsidRDefault="00DF4B12" w:rsidP="00DF4B12">
                    <w:pPr>
                      <w:pStyle w:val="Bezmez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250C02">
                      <w:rPr>
                        <w:rFonts w:ascii="Trebuchet MS" w:hAnsi="Trebuchet MS"/>
                        <w:sz w:val="16"/>
                        <w:szCs w:val="16"/>
                      </w:rPr>
                      <w:t>Nádražní 84</w:t>
                    </w:r>
                  </w:p>
                  <w:p w14:paraId="2FDC3C95" w14:textId="77777777" w:rsidR="00DF4B12" w:rsidRPr="00250C02" w:rsidRDefault="00DF4B12" w:rsidP="00DF4B12">
                    <w:pPr>
                      <w:pStyle w:val="Bezmez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250C02">
                      <w:rPr>
                        <w:rFonts w:ascii="Trebuchet MS" w:hAnsi="Trebuchet MS"/>
                        <w:sz w:val="16"/>
                        <w:szCs w:val="16"/>
                      </w:rPr>
                      <w:t>411 48 Křešice</w:t>
                    </w:r>
                  </w:p>
                  <w:p w14:paraId="2F0CDCF9" w14:textId="77777777" w:rsidR="00DF4B12" w:rsidRPr="00250C02" w:rsidRDefault="00DF4B12" w:rsidP="00DF4B12">
                    <w:pPr>
                      <w:pStyle w:val="Bezmezer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hyperlink r:id="rId4" w:history="1">
                      <w:r w:rsidRPr="00250C02">
                        <w:rPr>
                          <w:rStyle w:val="Hypertextovodkaz"/>
                          <w:rFonts w:ascii="Trebuchet MS" w:hAnsi="Trebuchet MS"/>
                          <w:sz w:val="16"/>
                          <w:szCs w:val="16"/>
                        </w:rPr>
                        <w:t>http://www.kresice.cz/</w:t>
                      </w:r>
                    </w:hyperlink>
                    <w:r w:rsidRPr="00250C02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29EC411B" w14:textId="1BD05A3B" w:rsidR="004D556F" w:rsidRDefault="00CF1C1A" w:rsidP="00C04875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                                                        </w:t>
    </w:r>
    <w:r w:rsidR="00BE344E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</w:t>
    </w:r>
    <w:r w:rsidR="00EF3A42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</w:t>
    </w:r>
    <w:r w:rsidR="00BF2B04">
      <w:rPr>
        <w:rFonts w:eastAsia="Times New Roman" w:cs="Times New Roman"/>
        <w:b/>
        <w:sz w:val="24"/>
        <w:szCs w:val="24"/>
        <w:lang w:eastAsia="cs-CZ"/>
      </w:rPr>
      <w:t xml:space="preserve"> </w:t>
    </w:r>
    <w:r w:rsidR="00000000">
      <w:rPr>
        <w:rFonts w:ascii="Times New Roman" w:eastAsia="Times New Roman" w:hAnsi="Times New Roman" w:cs="Times New Roman"/>
        <w:sz w:val="24"/>
        <w:szCs w:val="24"/>
        <w:lang w:eastAsia="cs-CZ"/>
      </w:rPr>
      <w:pict w14:anchorId="759FB97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168C3A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8066C">
      <w:start w:val="4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91B9C"/>
    <w:multiLevelType w:val="hybridMultilevel"/>
    <w:tmpl w:val="DA302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48CD"/>
    <w:multiLevelType w:val="hybridMultilevel"/>
    <w:tmpl w:val="5B064D58"/>
    <w:lvl w:ilvl="0" w:tplc="68B8E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30E0"/>
    <w:multiLevelType w:val="hybridMultilevel"/>
    <w:tmpl w:val="8F24B988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04898"/>
    <w:multiLevelType w:val="hybridMultilevel"/>
    <w:tmpl w:val="87A66F4E"/>
    <w:lvl w:ilvl="0" w:tplc="68B8E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25B"/>
    <w:multiLevelType w:val="hybridMultilevel"/>
    <w:tmpl w:val="E12AB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819FA"/>
    <w:multiLevelType w:val="hybridMultilevel"/>
    <w:tmpl w:val="A31844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12866"/>
    <w:multiLevelType w:val="multilevel"/>
    <w:tmpl w:val="23EC7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B972DB"/>
    <w:multiLevelType w:val="hybridMultilevel"/>
    <w:tmpl w:val="F9B65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0553F"/>
    <w:multiLevelType w:val="multilevel"/>
    <w:tmpl w:val="65668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5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5678EF"/>
    <w:multiLevelType w:val="hybridMultilevel"/>
    <w:tmpl w:val="74B23F66"/>
    <w:lvl w:ilvl="0" w:tplc="39F00B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C145161"/>
    <w:multiLevelType w:val="hybridMultilevel"/>
    <w:tmpl w:val="78025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AFF"/>
    <w:multiLevelType w:val="hybridMultilevel"/>
    <w:tmpl w:val="2B50EA12"/>
    <w:lvl w:ilvl="0" w:tplc="E33E47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140B"/>
    <w:multiLevelType w:val="hybridMultilevel"/>
    <w:tmpl w:val="5A7A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04C04B6"/>
    <w:multiLevelType w:val="hybridMultilevel"/>
    <w:tmpl w:val="C51C60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5322E0"/>
    <w:multiLevelType w:val="hybridMultilevel"/>
    <w:tmpl w:val="2C2844B0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937A41EC">
      <w:start w:val="1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933D85"/>
    <w:multiLevelType w:val="multilevel"/>
    <w:tmpl w:val="899A7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F4B4093"/>
    <w:multiLevelType w:val="hybridMultilevel"/>
    <w:tmpl w:val="248420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B5263F"/>
    <w:multiLevelType w:val="multilevel"/>
    <w:tmpl w:val="AA5E6E0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738742">
    <w:abstractNumId w:val="5"/>
  </w:num>
  <w:num w:numId="2" w16cid:durableId="1761949160">
    <w:abstractNumId w:val="7"/>
  </w:num>
  <w:num w:numId="3" w16cid:durableId="743336528">
    <w:abstractNumId w:val="16"/>
  </w:num>
  <w:num w:numId="4" w16cid:durableId="866941644">
    <w:abstractNumId w:val="19"/>
  </w:num>
  <w:num w:numId="5" w16cid:durableId="1504541924">
    <w:abstractNumId w:val="4"/>
  </w:num>
  <w:num w:numId="6" w16cid:durableId="1206797336">
    <w:abstractNumId w:val="9"/>
  </w:num>
  <w:num w:numId="7" w16cid:durableId="1895893960">
    <w:abstractNumId w:val="12"/>
  </w:num>
  <w:num w:numId="8" w16cid:durableId="928319301">
    <w:abstractNumId w:val="20"/>
  </w:num>
  <w:num w:numId="9" w16cid:durableId="1415666217">
    <w:abstractNumId w:val="6"/>
  </w:num>
  <w:num w:numId="10" w16cid:durableId="428239645">
    <w:abstractNumId w:val="0"/>
  </w:num>
  <w:num w:numId="11" w16cid:durableId="239339043">
    <w:abstractNumId w:val="22"/>
  </w:num>
  <w:num w:numId="12" w16cid:durableId="1667902970">
    <w:abstractNumId w:val="8"/>
  </w:num>
  <w:num w:numId="13" w16cid:durableId="432096710">
    <w:abstractNumId w:val="3"/>
  </w:num>
  <w:num w:numId="14" w16cid:durableId="1663193878">
    <w:abstractNumId w:val="18"/>
  </w:num>
  <w:num w:numId="15" w16cid:durableId="1025638821">
    <w:abstractNumId w:val="2"/>
  </w:num>
  <w:num w:numId="16" w16cid:durableId="1285502704">
    <w:abstractNumId w:val="11"/>
  </w:num>
  <w:num w:numId="17" w16cid:durableId="1464079400">
    <w:abstractNumId w:val="25"/>
  </w:num>
  <w:num w:numId="18" w16cid:durableId="564339918">
    <w:abstractNumId w:val="17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 w16cid:durableId="1778863581">
    <w:abstractNumId w:val="10"/>
  </w:num>
  <w:num w:numId="20" w16cid:durableId="1615749674">
    <w:abstractNumId w:val="13"/>
  </w:num>
  <w:num w:numId="21" w16cid:durableId="655453820">
    <w:abstractNumId w:val="23"/>
  </w:num>
  <w:num w:numId="22" w16cid:durableId="1373382659">
    <w:abstractNumId w:val="24"/>
  </w:num>
  <w:num w:numId="23" w16cid:durableId="603728444">
    <w:abstractNumId w:val="14"/>
  </w:num>
  <w:num w:numId="24" w16cid:durableId="1769961707">
    <w:abstractNumId w:val="26"/>
  </w:num>
  <w:num w:numId="25" w16cid:durableId="482895921">
    <w:abstractNumId w:val="15"/>
  </w:num>
  <w:num w:numId="26" w16cid:durableId="1878883986">
    <w:abstractNumId w:val="21"/>
  </w:num>
  <w:num w:numId="27" w16cid:durableId="110978276">
    <w:abstractNumId w:val="1"/>
  </w:num>
  <w:num w:numId="28" w16cid:durableId="1410540005">
    <w:abstractNumId w:val="28"/>
  </w:num>
  <w:num w:numId="29" w16cid:durableId="404961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75"/>
    <w:rsid w:val="00002921"/>
    <w:rsid w:val="00016BD5"/>
    <w:rsid w:val="000172E7"/>
    <w:rsid w:val="00023402"/>
    <w:rsid w:val="00043D38"/>
    <w:rsid w:val="00053323"/>
    <w:rsid w:val="00054602"/>
    <w:rsid w:val="00062BF9"/>
    <w:rsid w:val="00066200"/>
    <w:rsid w:val="00096465"/>
    <w:rsid w:val="000D63B1"/>
    <w:rsid w:val="000E2555"/>
    <w:rsid w:val="001126E1"/>
    <w:rsid w:val="001153C7"/>
    <w:rsid w:val="00134E20"/>
    <w:rsid w:val="00152FAC"/>
    <w:rsid w:val="00155026"/>
    <w:rsid w:val="00171F66"/>
    <w:rsid w:val="001C0CFA"/>
    <w:rsid w:val="001F65D4"/>
    <w:rsid w:val="00237B89"/>
    <w:rsid w:val="00250C02"/>
    <w:rsid w:val="00256E7E"/>
    <w:rsid w:val="0026090D"/>
    <w:rsid w:val="002677B4"/>
    <w:rsid w:val="00280A6E"/>
    <w:rsid w:val="002874C5"/>
    <w:rsid w:val="00291A9B"/>
    <w:rsid w:val="002C51C4"/>
    <w:rsid w:val="002E45B7"/>
    <w:rsid w:val="00322EF3"/>
    <w:rsid w:val="00326DDC"/>
    <w:rsid w:val="0035725A"/>
    <w:rsid w:val="00374846"/>
    <w:rsid w:val="003C4F4C"/>
    <w:rsid w:val="00404BF6"/>
    <w:rsid w:val="00432655"/>
    <w:rsid w:val="00446025"/>
    <w:rsid w:val="00483E13"/>
    <w:rsid w:val="00490476"/>
    <w:rsid w:val="004A5625"/>
    <w:rsid w:val="004B6B65"/>
    <w:rsid w:val="004D556F"/>
    <w:rsid w:val="00502A5D"/>
    <w:rsid w:val="00512A07"/>
    <w:rsid w:val="00516B16"/>
    <w:rsid w:val="00523A21"/>
    <w:rsid w:val="00526D68"/>
    <w:rsid w:val="0053290F"/>
    <w:rsid w:val="005475AF"/>
    <w:rsid w:val="00570CD7"/>
    <w:rsid w:val="005829B9"/>
    <w:rsid w:val="0059569A"/>
    <w:rsid w:val="005F318D"/>
    <w:rsid w:val="005F3716"/>
    <w:rsid w:val="006145C3"/>
    <w:rsid w:val="0062411C"/>
    <w:rsid w:val="00677381"/>
    <w:rsid w:val="006826BA"/>
    <w:rsid w:val="00693584"/>
    <w:rsid w:val="006A2E2C"/>
    <w:rsid w:val="006A36A9"/>
    <w:rsid w:val="006B3E55"/>
    <w:rsid w:val="006D5611"/>
    <w:rsid w:val="006E6B6A"/>
    <w:rsid w:val="006F08B4"/>
    <w:rsid w:val="00703F55"/>
    <w:rsid w:val="0072065A"/>
    <w:rsid w:val="00744455"/>
    <w:rsid w:val="00763549"/>
    <w:rsid w:val="00771EE8"/>
    <w:rsid w:val="00785AE8"/>
    <w:rsid w:val="00785D75"/>
    <w:rsid w:val="007D74A1"/>
    <w:rsid w:val="007E2C2A"/>
    <w:rsid w:val="0081500F"/>
    <w:rsid w:val="008176EC"/>
    <w:rsid w:val="00831A92"/>
    <w:rsid w:val="008368B2"/>
    <w:rsid w:val="00864063"/>
    <w:rsid w:val="00871106"/>
    <w:rsid w:val="0087674C"/>
    <w:rsid w:val="00880517"/>
    <w:rsid w:val="008842B8"/>
    <w:rsid w:val="008849B4"/>
    <w:rsid w:val="008B49B8"/>
    <w:rsid w:val="008C013A"/>
    <w:rsid w:val="008C029B"/>
    <w:rsid w:val="008F4350"/>
    <w:rsid w:val="008F51C6"/>
    <w:rsid w:val="0090181E"/>
    <w:rsid w:val="009025FD"/>
    <w:rsid w:val="009453D9"/>
    <w:rsid w:val="0096648F"/>
    <w:rsid w:val="00973C20"/>
    <w:rsid w:val="009A0ADA"/>
    <w:rsid w:val="009A79A5"/>
    <w:rsid w:val="009F1573"/>
    <w:rsid w:val="00A11EC4"/>
    <w:rsid w:val="00A255D7"/>
    <w:rsid w:val="00A341EF"/>
    <w:rsid w:val="00A40320"/>
    <w:rsid w:val="00A47378"/>
    <w:rsid w:val="00AA25FE"/>
    <w:rsid w:val="00AC3796"/>
    <w:rsid w:val="00AC6623"/>
    <w:rsid w:val="00B53214"/>
    <w:rsid w:val="00B60528"/>
    <w:rsid w:val="00BA1EDB"/>
    <w:rsid w:val="00BB7F04"/>
    <w:rsid w:val="00BC3804"/>
    <w:rsid w:val="00BE344E"/>
    <w:rsid w:val="00BF2B04"/>
    <w:rsid w:val="00C04875"/>
    <w:rsid w:val="00C121E2"/>
    <w:rsid w:val="00C14AB0"/>
    <w:rsid w:val="00C17E4E"/>
    <w:rsid w:val="00C55459"/>
    <w:rsid w:val="00C7604D"/>
    <w:rsid w:val="00C80D44"/>
    <w:rsid w:val="00C87458"/>
    <w:rsid w:val="00CA5FC9"/>
    <w:rsid w:val="00CF0360"/>
    <w:rsid w:val="00CF1C1A"/>
    <w:rsid w:val="00D0218F"/>
    <w:rsid w:val="00D06400"/>
    <w:rsid w:val="00D275AD"/>
    <w:rsid w:val="00D400CE"/>
    <w:rsid w:val="00D417AD"/>
    <w:rsid w:val="00D51978"/>
    <w:rsid w:val="00D96057"/>
    <w:rsid w:val="00D973AC"/>
    <w:rsid w:val="00DA3A6E"/>
    <w:rsid w:val="00DF4B12"/>
    <w:rsid w:val="00E00C1C"/>
    <w:rsid w:val="00E07FA8"/>
    <w:rsid w:val="00E212BB"/>
    <w:rsid w:val="00E927DC"/>
    <w:rsid w:val="00EA1B0A"/>
    <w:rsid w:val="00EA7C5D"/>
    <w:rsid w:val="00EE4B1F"/>
    <w:rsid w:val="00EF3A42"/>
    <w:rsid w:val="00F15827"/>
    <w:rsid w:val="00F16BD4"/>
    <w:rsid w:val="00F22F84"/>
    <w:rsid w:val="00F277ED"/>
    <w:rsid w:val="00F331D4"/>
    <w:rsid w:val="00F37502"/>
    <w:rsid w:val="00F70ABD"/>
    <w:rsid w:val="00F85E92"/>
    <w:rsid w:val="00F87C17"/>
    <w:rsid w:val="00FB3324"/>
    <w:rsid w:val="00F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AD01"/>
  <w15:docId w15:val="{5E968B1F-6CFD-46BD-88D9-70A6DA1A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A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875"/>
  </w:style>
  <w:style w:type="paragraph" w:styleId="Zpat">
    <w:name w:val="footer"/>
    <w:basedOn w:val="Normln"/>
    <w:link w:val="ZpatChar"/>
    <w:uiPriority w:val="99"/>
    <w:unhideWhenUsed/>
    <w:rsid w:val="00C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875"/>
  </w:style>
  <w:style w:type="character" w:styleId="Hypertextovodkaz">
    <w:name w:val="Hyperlink"/>
    <w:rsid w:val="00C04875"/>
    <w:rPr>
      <w:color w:val="0000FF"/>
      <w:u w:val="single"/>
    </w:rPr>
  </w:style>
  <w:style w:type="paragraph" w:styleId="Bezmezer">
    <w:name w:val="No Spacing"/>
    <w:uiPriority w:val="99"/>
    <w:qFormat/>
    <w:rsid w:val="00C0487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5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A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0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7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e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esice.cz/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http://www.kres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3056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Vrba</dc:creator>
  <cp:lastModifiedBy>Alexandra Vrbová</cp:lastModifiedBy>
  <cp:revision>5</cp:revision>
  <cp:lastPrinted>2025-10-19T14:59:00Z</cp:lastPrinted>
  <dcterms:created xsi:type="dcterms:W3CDTF">2025-10-19T14:51:00Z</dcterms:created>
  <dcterms:modified xsi:type="dcterms:W3CDTF">2025-10-20T04:26:00Z</dcterms:modified>
</cp:coreProperties>
</file>