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40" w:rsidRDefault="00DF4A40" w:rsidP="00DF4A40">
      <w:pPr>
        <w:pStyle w:val="Nadpis1"/>
        <w:numPr>
          <w:ilvl w:val="0"/>
          <w:numId w:val="0"/>
        </w:numPr>
      </w:pPr>
      <w:bookmarkStart w:id="0" w:name="_Toc472533582"/>
      <w:r>
        <w:t>Příloha č. 3 - Seznam poddodavatelů</w:t>
      </w:r>
      <w:bookmarkEnd w:id="0"/>
    </w:p>
    <w:p w:rsidR="00DF4A40" w:rsidRDefault="00DF4A40" w:rsidP="00DF4A40">
      <w:pPr>
        <w:rPr>
          <w:rFonts w:ascii="Tahoma" w:hAnsi="Tahoma" w:cs="Tahoma"/>
          <w:szCs w:val="20"/>
        </w:rPr>
      </w:pPr>
    </w:p>
    <w:p w:rsidR="00DF4A40" w:rsidRDefault="00DF4A40" w:rsidP="00DF4A40">
      <w:pPr>
        <w:rPr>
          <w:rFonts w:ascii="Tahoma" w:hAnsi="Tahoma" w:cs="Tahoma"/>
          <w:szCs w:val="20"/>
        </w:rPr>
      </w:pPr>
    </w:p>
    <w:p w:rsidR="00DF4A40" w:rsidRDefault="00DF4A40" w:rsidP="00DF4A40">
      <w:pPr>
        <w:rPr>
          <w:rFonts w:ascii="Tahoma" w:hAnsi="Tahoma" w:cs="Tahoma"/>
          <w:szCs w:val="20"/>
        </w:rPr>
      </w:pPr>
    </w:p>
    <w:p w:rsidR="00DF4A40" w:rsidRDefault="00DF4A40" w:rsidP="00DF4A40">
      <w:pPr>
        <w:ind w:left="1560" w:hanging="1560"/>
        <w:jc w:val="center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Zakázka: </w:t>
      </w:r>
      <w:r>
        <w:rPr>
          <w:rFonts w:cs="Arial"/>
          <w:b/>
          <w:sz w:val="28"/>
          <w:szCs w:val="28"/>
        </w:rPr>
        <w:t>„</w:t>
      </w:r>
      <w:r>
        <w:rPr>
          <w:rFonts w:cs="Arial"/>
          <w:b/>
          <w:snapToGrid w:val="0"/>
          <w:sz w:val="28"/>
          <w:szCs w:val="28"/>
        </w:rPr>
        <w:t>Pořízení rolby pro Zimní stadion v Příbrami</w:t>
      </w:r>
      <w:r>
        <w:rPr>
          <w:rFonts w:cs="Arial"/>
          <w:b/>
          <w:sz w:val="28"/>
          <w:szCs w:val="28"/>
        </w:rPr>
        <w:t>“</w:t>
      </w:r>
    </w:p>
    <w:p w:rsidR="00DF4A40" w:rsidRDefault="00DF4A40" w:rsidP="00DF4A40">
      <w:pPr>
        <w:ind w:left="2124" w:hanging="2124"/>
        <w:jc w:val="center"/>
        <w:rPr>
          <w:rFonts w:cs="Arial"/>
          <w:b/>
          <w:szCs w:val="20"/>
        </w:rPr>
      </w:pPr>
    </w:p>
    <w:p w:rsidR="00DF4A40" w:rsidRDefault="00DF4A40" w:rsidP="00DF4A40">
      <w:pPr>
        <w:ind w:left="2124" w:hanging="2124"/>
        <w:jc w:val="center"/>
        <w:rPr>
          <w:rFonts w:cs="Arial"/>
          <w:szCs w:val="20"/>
        </w:rPr>
      </w:pPr>
    </w:p>
    <w:p w:rsidR="00DF4A40" w:rsidRDefault="00DF4A40" w:rsidP="00DF4A40">
      <w:pPr>
        <w:tabs>
          <w:tab w:val="left" w:pos="283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Zadavatel:        </w:t>
      </w:r>
      <w:r>
        <w:t>Sportovní zařízení města Příbram</w:t>
      </w:r>
      <w:r>
        <w:rPr>
          <w:rFonts w:cs="Arial"/>
          <w:szCs w:val="20"/>
        </w:rPr>
        <w:t>, Legionářů 378, 26101 Příbram 7</w:t>
      </w:r>
    </w:p>
    <w:p w:rsidR="00DF4A40" w:rsidRDefault="00DF4A40" w:rsidP="00DF4A40">
      <w:pPr>
        <w:rPr>
          <w:rFonts w:cs="Arial"/>
          <w:szCs w:val="20"/>
        </w:rPr>
      </w:pPr>
    </w:p>
    <w:p w:rsidR="00DF4A40" w:rsidRDefault="00DF4A40" w:rsidP="00DF4A40">
      <w:pPr>
        <w:jc w:val="center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ČESTNÉ PROHLÁŠENÍ</w:t>
      </w:r>
    </w:p>
    <w:p w:rsidR="00DF4A40" w:rsidRDefault="00DF4A40" w:rsidP="00DF4A40">
      <w:pPr>
        <w:jc w:val="center"/>
        <w:rPr>
          <w:rFonts w:cs="Arial"/>
          <w:szCs w:val="20"/>
          <w:u w:val="single"/>
        </w:rPr>
      </w:pPr>
    </w:p>
    <w:p w:rsidR="00DF4A40" w:rsidRDefault="00DF4A40" w:rsidP="00DF4A40">
      <w:pPr>
        <w:rPr>
          <w:rFonts w:cs="Arial"/>
          <w:szCs w:val="20"/>
        </w:rPr>
      </w:pPr>
    </w:p>
    <w:p w:rsidR="00DF4A40" w:rsidRDefault="00DF4A40" w:rsidP="00DF4A40">
      <w:pPr>
        <w:tabs>
          <w:tab w:val="right" w:leader="dot" w:pos="4536"/>
          <w:tab w:val="left" w:pos="4678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(název účastníka), účastník veřejné zakázky na akci: „Pořízení rolby pro Zimní stadion v Příbrami“ prohlašuje, že na výše uvedené akci bude spolupracovat s následujícími poddodavateli, popř. prohlašuje, že bude provádět veřejnou zakázku pouze vlastními kapacitami </w:t>
      </w:r>
      <w:r>
        <w:rPr>
          <w:rFonts w:cs="Arial"/>
          <w:b/>
          <w:i/>
          <w:szCs w:val="20"/>
        </w:rPr>
        <w:t>(v tom případě tabulku proškrtněte)</w:t>
      </w:r>
      <w:r>
        <w:rPr>
          <w:rFonts w:cs="Arial"/>
          <w:szCs w:val="20"/>
        </w:rPr>
        <w:t>.</w:t>
      </w:r>
    </w:p>
    <w:p w:rsidR="00DF4A40" w:rsidRDefault="00DF4A40" w:rsidP="00DF4A40">
      <w:pPr>
        <w:rPr>
          <w:rFonts w:cs="Arial"/>
          <w:snapToGrid w:val="0"/>
        </w:rPr>
      </w:pPr>
      <w:r>
        <w:rPr>
          <w:rFonts w:cs="Arial"/>
          <w:snapToGrid w:val="0"/>
        </w:rPr>
        <w:t xml:space="preserve">V případě, že poddodavatel bude vykonávat záruční a pozáruční servis, musí být poddodavatel uveden v tomto Seznamu poddodavatelů.  V průběhu realizace zakázky je prodávající oprávněn zažádat o doplnění, případně o změnu poddodavatelů v tomto Seznamu poddodavatelů.  </w:t>
      </w:r>
    </w:p>
    <w:p w:rsidR="00DF4A40" w:rsidRDefault="00DF4A40" w:rsidP="00DF4A40">
      <w:pPr>
        <w:rPr>
          <w:rFonts w:cs="Arial"/>
          <w:b/>
          <w:szCs w:val="20"/>
        </w:rPr>
      </w:pPr>
    </w:p>
    <w:p w:rsidR="00DF4A40" w:rsidRDefault="00DF4A40" w:rsidP="00DF4A40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798"/>
        <w:gridCol w:w="3602"/>
      </w:tblGrid>
      <w:tr w:rsidR="00DF4A40" w:rsidTr="009B620F">
        <w:tc>
          <w:tcPr>
            <w:tcW w:w="2808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Obchodní jméno a sídlo poddodavatele</w:t>
            </w:r>
          </w:p>
        </w:tc>
        <w:tc>
          <w:tcPr>
            <w:tcW w:w="1798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IČ</w:t>
            </w:r>
          </w:p>
        </w:tc>
        <w:tc>
          <w:tcPr>
            <w:tcW w:w="3602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Popis činnosti</w:t>
            </w:r>
          </w:p>
        </w:tc>
      </w:tr>
      <w:tr w:rsidR="00DF4A40" w:rsidTr="009B620F">
        <w:tc>
          <w:tcPr>
            <w:tcW w:w="2808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  <w:tc>
          <w:tcPr>
            <w:tcW w:w="1798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  <w:tc>
          <w:tcPr>
            <w:tcW w:w="3602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</w:tr>
      <w:tr w:rsidR="00DF4A40" w:rsidTr="009B620F">
        <w:tc>
          <w:tcPr>
            <w:tcW w:w="2808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  <w:tc>
          <w:tcPr>
            <w:tcW w:w="1798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  <w:tc>
          <w:tcPr>
            <w:tcW w:w="3602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</w:tr>
      <w:tr w:rsidR="00DF4A40" w:rsidTr="009B620F">
        <w:tc>
          <w:tcPr>
            <w:tcW w:w="2808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  <w:tc>
          <w:tcPr>
            <w:tcW w:w="1798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  <w:tc>
          <w:tcPr>
            <w:tcW w:w="3602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</w:tr>
      <w:tr w:rsidR="00DF4A40" w:rsidTr="009B620F">
        <w:tc>
          <w:tcPr>
            <w:tcW w:w="2808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  <w:tc>
          <w:tcPr>
            <w:tcW w:w="1798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  <w:tc>
          <w:tcPr>
            <w:tcW w:w="3602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</w:tr>
      <w:tr w:rsidR="00DF4A40" w:rsidTr="009B620F">
        <w:tc>
          <w:tcPr>
            <w:tcW w:w="2808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  <w:tc>
          <w:tcPr>
            <w:tcW w:w="1798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  <w:tc>
          <w:tcPr>
            <w:tcW w:w="3602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</w:tr>
      <w:tr w:rsidR="00DF4A40" w:rsidTr="009B620F">
        <w:tc>
          <w:tcPr>
            <w:tcW w:w="2808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  <w:tc>
          <w:tcPr>
            <w:tcW w:w="1798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  <w:tc>
          <w:tcPr>
            <w:tcW w:w="3602" w:type="dxa"/>
          </w:tcPr>
          <w:p w:rsidR="00DF4A40" w:rsidRDefault="00DF4A40" w:rsidP="009B620F">
            <w:pPr>
              <w:rPr>
                <w:rFonts w:cs="Arial"/>
                <w:szCs w:val="20"/>
              </w:rPr>
            </w:pPr>
          </w:p>
        </w:tc>
      </w:tr>
    </w:tbl>
    <w:p w:rsidR="00DF4A40" w:rsidRDefault="00DF4A40" w:rsidP="00DF4A40">
      <w:pPr>
        <w:rPr>
          <w:rFonts w:cs="Arial"/>
          <w:i/>
          <w:szCs w:val="20"/>
        </w:rPr>
      </w:pPr>
      <w:r>
        <w:rPr>
          <w:rFonts w:cs="Arial"/>
          <w:i/>
          <w:szCs w:val="20"/>
        </w:rPr>
        <w:t xml:space="preserve">(Uchazeč může přidat libovolný počet řádků) </w:t>
      </w:r>
    </w:p>
    <w:p w:rsidR="00DF4A40" w:rsidRDefault="00DF4A40" w:rsidP="00DF4A40">
      <w:pPr>
        <w:rPr>
          <w:rFonts w:cs="Arial"/>
          <w:i/>
          <w:szCs w:val="20"/>
        </w:rPr>
      </w:pPr>
    </w:p>
    <w:p w:rsidR="00DF4A40" w:rsidRDefault="00DF4A40" w:rsidP="00DF4A40">
      <w:pPr>
        <w:rPr>
          <w:rFonts w:cs="Arial"/>
          <w:i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559"/>
        <w:gridCol w:w="1559"/>
      </w:tblGrid>
      <w:tr w:rsidR="00DF4A40" w:rsidTr="009B620F">
        <w:tc>
          <w:tcPr>
            <w:tcW w:w="6062" w:type="dxa"/>
          </w:tcPr>
          <w:p w:rsidR="00DF4A40" w:rsidRDefault="00DF4A40" w:rsidP="009B620F">
            <w:pPr>
              <w:tabs>
                <w:tab w:val="left" w:pos="6237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 případě poddodavatele provádějícího záruční a pozáruční servis je doložena Smlouva o provádění záručního a pozáručního servisu:</w:t>
            </w:r>
            <w:r>
              <w:rPr>
                <w:rFonts w:cs="Arial"/>
                <w:szCs w:val="20"/>
              </w:rPr>
              <w:tab/>
            </w:r>
          </w:p>
        </w:tc>
        <w:tc>
          <w:tcPr>
            <w:tcW w:w="1559" w:type="dxa"/>
            <w:vAlign w:val="center"/>
          </w:tcPr>
          <w:p w:rsidR="00DF4A40" w:rsidRDefault="00DF4A40" w:rsidP="009B620F">
            <w:pPr>
              <w:jc w:val="center"/>
              <w:rPr>
                <w:rFonts w:cs="Arial"/>
                <w:i/>
                <w:szCs w:val="20"/>
              </w:rPr>
            </w:pPr>
            <w:r>
              <w:rPr>
                <w:rFonts w:cs="Arial"/>
                <w:szCs w:val="20"/>
              </w:rPr>
              <w:t>ANO</w:t>
            </w:r>
          </w:p>
        </w:tc>
        <w:tc>
          <w:tcPr>
            <w:tcW w:w="1559" w:type="dxa"/>
            <w:vAlign w:val="center"/>
          </w:tcPr>
          <w:p w:rsidR="00DF4A40" w:rsidRDefault="00DF4A40" w:rsidP="009B620F">
            <w:pPr>
              <w:jc w:val="center"/>
              <w:rPr>
                <w:rFonts w:cs="Arial"/>
                <w:i/>
                <w:szCs w:val="20"/>
              </w:rPr>
            </w:pPr>
            <w:r>
              <w:rPr>
                <w:rFonts w:cs="Arial"/>
                <w:szCs w:val="20"/>
              </w:rPr>
              <w:t>NE</w:t>
            </w:r>
          </w:p>
        </w:tc>
      </w:tr>
    </w:tbl>
    <w:p w:rsidR="00DF4A40" w:rsidRDefault="00DF4A40" w:rsidP="00DF4A40">
      <w:pPr>
        <w:tabs>
          <w:tab w:val="left" w:pos="6237"/>
          <w:tab w:val="left" w:pos="6521"/>
          <w:tab w:val="left" w:pos="7655"/>
        </w:tabs>
        <w:rPr>
          <w:rFonts w:cs="Arial"/>
          <w:szCs w:val="20"/>
        </w:rPr>
      </w:pPr>
      <w:r>
        <w:rPr>
          <w:rFonts w:cs="Arial"/>
          <w:i/>
          <w:szCs w:val="20"/>
        </w:rPr>
        <w:t>(Uchazeč přeškrtne nehodící se odpověď)</w:t>
      </w:r>
    </w:p>
    <w:p w:rsidR="00DF4A40" w:rsidRDefault="00DF4A40" w:rsidP="00DF4A40">
      <w:pPr>
        <w:tabs>
          <w:tab w:val="left" w:pos="6237"/>
        </w:tabs>
        <w:rPr>
          <w:rFonts w:cs="Arial"/>
          <w:szCs w:val="20"/>
        </w:rPr>
      </w:pPr>
    </w:p>
    <w:p w:rsidR="00DF4A40" w:rsidRDefault="00DF4A40" w:rsidP="00DF4A40">
      <w:pPr>
        <w:tabs>
          <w:tab w:val="left" w:pos="6237"/>
        </w:tabs>
        <w:rPr>
          <w:rFonts w:cs="Arial"/>
          <w:szCs w:val="20"/>
        </w:rPr>
      </w:pPr>
    </w:p>
    <w:p w:rsidR="00DF4A40" w:rsidRDefault="00DF4A40" w:rsidP="00DF4A40">
      <w:pPr>
        <w:tabs>
          <w:tab w:val="left" w:pos="6237"/>
        </w:tabs>
        <w:rPr>
          <w:rFonts w:cs="Arial"/>
          <w:szCs w:val="20"/>
        </w:rPr>
      </w:pPr>
    </w:p>
    <w:p w:rsidR="00DF4A40" w:rsidRDefault="00DF4A40" w:rsidP="00DF4A40">
      <w:pPr>
        <w:rPr>
          <w:rFonts w:cs="Arial"/>
          <w:i/>
          <w:szCs w:val="20"/>
        </w:rPr>
      </w:pPr>
      <w:r>
        <w:rPr>
          <w:rFonts w:cs="Arial"/>
          <w:i/>
          <w:szCs w:val="20"/>
        </w:rPr>
        <w:t xml:space="preserve"> </w:t>
      </w:r>
    </w:p>
    <w:p w:rsidR="00DF4A40" w:rsidRDefault="00DF4A40" w:rsidP="00DF4A40">
      <w:pPr>
        <w:tabs>
          <w:tab w:val="left" w:pos="851"/>
          <w:tab w:val="right" w:leader="dot" w:pos="4253"/>
          <w:tab w:val="left" w:pos="5103"/>
          <w:tab w:val="right" w:leader="dot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Podpis: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:rsidR="00DF4A40" w:rsidRDefault="00DF4A40" w:rsidP="00DF4A40">
      <w:pPr>
        <w:tabs>
          <w:tab w:val="left" w:pos="851"/>
          <w:tab w:val="right" w:leader="dot" w:pos="4253"/>
          <w:tab w:val="left" w:pos="5103"/>
          <w:tab w:val="right" w:leader="dot" w:pos="8505"/>
        </w:tabs>
        <w:rPr>
          <w:rFonts w:cs="Arial"/>
          <w:szCs w:val="20"/>
        </w:rPr>
      </w:pPr>
    </w:p>
    <w:p w:rsidR="00DF4A40" w:rsidRDefault="00DF4A40" w:rsidP="00DF4A40">
      <w:pPr>
        <w:tabs>
          <w:tab w:val="left" w:pos="851"/>
          <w:tab w:val="right" w:leader="dot" w:pos="4253"/>
          <w:tab w:val="left" w:pos="5103"/>
          <w:tab w:val="right" w:leader="dot" w:pos="8505"/>
        </w:tabs>
        <w:rPr>
          <w:rFonts w:cs="Arial"/>
          <w:szCs w:val="20"/>
        </w:rPr>
      </w:pPr>
    </w:p>
    <w:p w:rsidR="00DF4A40" w:rsidRDefault="00DF4A40" w:rsidP="00DF4A40">
      <w:pPr>
        <w:tabs>
          <w:tab w:val="left" w:pos="851"/>
          <w:tab w:val="right" w:leader="dot" w:pos="4253"/>
          <w:tab w:val="left" w:pos="5103"/>
          <w:tab w:val="right" w:leader="dot" w:pos="8505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:rsidR="00DF4A40" w:rsidRDefault="00DF4A40" w:rsidP="00DF4A40">
      <w:pPr>
        <w:tabs>
          <w:tab w:val="left" w:pos="851"/>
          <w:tab w:val="right" w:leader="dot" w:pos="4253"/>
          <w:tab w:val="left" w:pos="5103"/>
          <w:tab w:val="right" w:leader="dot" w:pos="8505"/>
        </w:tabs>
        <w:rPr>
          <w:rFonts w:cs="Arial"/>
          <w:szCs w:val="20"/>
        </w:rPr>
      </w:pPr>
    </w:p>
    <w:p w:rsidR="00DF4A40" w:rsidRDefault="00DF4A40" w:rsidP="00DF4A40">
      <w:pPr>
        <w:tabs>
          <w:tab w:val="left" w:pos="851"/>
          <w:tab w:val="right" w:leader="dot" w:pos="4253"/>
          <w:tab w:val="left" w:pos="5103"/>
          <w:tab w:val="right" w:leader="dot" w:pos="8505"/>
        </w:tabs>
        <w:rPr>
          <w:rFonts w:cs="Arial"/>
          <w:szCs w:val="20"/>
        </w:rPr>
      </w:pPr>
    </w:p>
    <w:p w:rsidR="00DF4A40" w:rsidRDefault="00DF4A40" w:rsidP="00DF4A40">
      <w:pPr>
        <w:jc w:val="center"/>
        <w:rPr>
          <w:rFonts w:cs="Arial"/>
          <w:i/>
          <w:szCs w:val="20"/>
        </w:rPr>
      </w:pPr>
      <w:r>
        <w:rPr>
          <w:rFonts w:cs="Arial"/>
          <w:i/>
          <w:szCs w:val="20"/>
        </w:rPr>
        <w:t xml:space="preserve"> (osoba nebo osoby řádně pověřené podepsat čestné prohlášení)</w:t>
      </w:r>
    </w:p>
    <w:p w:rsidR="00DF4A40" w:rsidRDefault="00DF4A40" w:rsidP="00DF4A40">
      <w:pPr>
        <w:rPr>
          <w:rFonts w:cs="Arial"/>
          <w:szCs w:val="20"/>
        </w:rPr>
      </w:pPr>
    </w:p>
    <w:p w:rsidR="00DF4A40" w:rsidRDefault="00DF4A40" w:rsidP="00DF4A40">
      <w:pPr>
        <w:rPr>
          <w:rFonts w:cs="Arial"/>
          <w:szCs w:val="20"/>
        </w:rPr>
      </w:pPr>
    </w:p>
    <w:p w:rsidR="00DF4A40" w:rsidRDefault="00DF4A40" w:rsidP="00DF4A40">
      <w:pPr>
        <w:rPr>
          <w:rFonts w:cs="Arial"/>
          <w:szCs w:val="20"/>
        </w:rPr>
      </w:pPr>
    </w:p>
    <w:p w:rsidR="00DF4A40" w:rsidRDefault="00DF4A40" w:rsidP="00DF4A40">
      <w:pPr>
        <w:rPr>
          <w:rFonts w:cs="Arial"/>
          <w:szCs w:val="20"/>
        </w:rPr>
      </w:pPr>
    </w:p>
    <w:p w:rsidR="00DF4A40" w:rsidRDefault="00DF4A40" w:rsidP="00DF4A40">
      <w:pPr>
        <w:rPr>
          <w:rFonts w:cs="Arial"/>
          <w:szCs w:val="20"/>
        </w:rPr>
      </w:pPr>
    </w:p>
    <w:p w:rsidR="00DF4A40" w:rsidRDefault="00DF4A40" w:rsidP="00DF4A40">
      <w:pPr>
        <w:tabs>
          <w:tab w:val="left" w:pos="709"/>
          <w:tab w:val="right" w:leader="dot" w:pos="3119"/>
          <w:tab w:val="left" w:pos="5103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Datum: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</w:t>
      </w:r>
      <w:r>
        <w:rPr>
          <w:rFonts w:cs="Arial"/>
          <w:szCs w:val="20"/>
        </w:rPr>
        <w:tab/>
        <w:t xml:space="preserve">Razítko: </w:t>
      </w:r>
    </w:p>
    <w:p w:rsidR="00DF4A40" w:rsidRDefault="00DF4A40" w:rsidP="00DF4A40">
      <w:pPr>
        <w:rPr>
          <w:rFonts w:cs="Arial"/>
          <w:szCs w:val="20"/>
        </w:rPr>
      </w:pPr>
    </w:p>
    <w:p w:rsidR="0064639A" w:rsidRDefault="0064639A"/>
    <w:sectPr w:rsidR="0064639A" w:rsidSect="00646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A259F"/>
    <w:multiLevelType w:val="multilevel"/>
    <w:tmpl w:val="FA80885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oNotDisplayPageBoundaries/>
  <w:proofState w:spelling="clean" w:grammar="clean"/>
  <w:defaultTabStop w:val="708"/>
  <w:hyphenationZone w:val="425"/>
  <w:characterSpacingControl w:val="doNotCompress"/>
  <w:compat/>
  <w:rsids>
    <w:rsidRoot w:val="00DF4A40"/>
    <w:rsid w:val="000055B8"/>
    <w:rsid w:val="00016F65"/>
    <w:rsid w:val="000249DB"/>
    <w:rsid w:val="00033358"/>
    <w:rsid w:val="00033DE7"/>
    <w:rsid w:val="00047394"/>
    <w:rsid w:val="0006545F"/>
    <w:rsid w:val="00071794"/>
    <w:rsid w:val="000B3E63"/>
    <w:rsid w:val="001032DE"/>
    <w:rsid w:val="001049CE"/>
    <w:rsid w:val="00163349"/>
    <w:rsid w:val="001A0A07"/>
    <w:rsid w:val="001A0F34"/>
    <w:rsid w:val="001A2C0D"/>
    <w:rsid w:val="001A2F39"/>
    <w:rsid w:val="001A6E31"/>
    <w:rsid w:val="001B7334"/>
    <w:rsid w:val="001C272B"/>
    <w:rsid w:val="001C7FE1"/>
    <w:rsid w:val="001D0763"/>
    <w:rsid w:val="002117FA"/>
    <w:rsid w:val="002157A5"/>
    <w:rsid w:val="00223BBA"/>
    <w:rsid w:val="00231E41"/>
    <w:rsid w:val="0025366D"/>
    <w:rsid w:val="002620C2"/>
    <w:rsid w:val="002C64F1"/>
    <w:rsid w:val="002F4707"/>
    <w:rsid w:val="00342F7C"/>
    <w:rsid w:val="003942ED"/>
    <w:rsid w:val="003950C8"/>
    <w:rsid w:val="00401FA0"/>
    <w:rsid w:val="004230B2"/>
    <w:rsid w:val="0043222C"/>
    <w:rsid w:val="00441788"/>
    <w:rsid w:val="00455435"/>
    <w:rsid w:val="00467EB0"/>
    <w:rsid w:val="004D4F77"/>
    <w:rsid w:val="005516DB"/>
    <w:rsid w:val="005A2E23"/>
    <w:rsid w:val="005F7AD4"/>
    <w:rsid w:val="00602E3C"/>
    <w:rsid w:val="00605F26"/>
    <w:rsid w:val="00624DFC"/>
    <w:rsid w:val="00635D39"/>
    <w:rsid w:val="0064639A"/>
    <w:rsid w:val="0068183E"/>
    <w:rsid w:val="00693AEB"/>
    <w:rsid w:val="00694931"/>
    <w:rsid w:val="006C20B5"/>
    <w:rsid w:val="00707DB3"/>
    <w:rsid w:val="007171C9"/>
    <w:rsid w:val="007520B6"/>
    <w:rsid w:val="007819AE"/>
    <w:rsid w:val="007C40E4"/>
    <w:rsid w:val="007F1E3B"/>
    <w:rsid w:val="00836741"/>
    <w:rsid w:val="0085642A"/>
    <w:rsid w:val="00856A00"/>
    <w:rsid w:val="008753F2"/>
    <w:rsid w:val="0089032C"/>
    <w:rsid w:val="008E3772"/>
    <w:rsid w:val="00920E05"/>
    <w:rsid w:val="00930BF6"/>
    <w:rsid w:val="0093534B"/>
    <w:rsid w:val="00945660"/>
    <w:rsid w:val="00983E0F"/>
    <w:rsid w:val="00986D79"/>
    <w:rsid w:val="009A2460"/>
    <w:rsid w:val="009B298B"/>
    <w:rsid w:val="009C23C9"/>
    <w:rsid w:val="009D5962"/>
    <w:rsid w:val="009F3BAC"/>
    <w:rsid w:val="00A263C3"/>
    <w:rsid w:val="00A26D8C"/>
    <w:rsid w:val="00A31540"/>
    <w:rsid w:val="00A43B2A"/>
    <w:rsid w:val="00A51931"/>
    <w:rsid w:val="00A768E6"/>
    <w:rsid w:val="00A85FC5"/>
    <w:rsid w:val="00A9498F"/>
    <w:rsid w:val="00B2729B"/>
    <w:rsid w:val="00B35B08"/>
    <w:rsid w:val="00B946D0"/>
    <w:rsid w:val="00BB10A6"/>
    <w:rsid w:val="00C45981"/>
    <w:rsid w:val="00C66CF4"/>
    <w:rsid w:val="00CB241B"/>
    <w:rsid w:val="00CB54C6"/>
    <w:rsid w:val="00CE4EEF"/>
    <w:rsid w:val="00D05E24"/>
    <w:rsid w:val="00D11597"/>
    <w:rsid w:val="00D30C93"/>
    <w:rsid w:val="00D32485"/>
    <w:rsid w:val="00D4593B"/>
    <w:rsid w:val="00D50F08"/>
    <w:rsid w:val="00D50FB8"/>
    <w:rsid w:val="00DD42A0"/>
    <w:rsid w:val="00DF4A40"/>
    <w:rsid w:val="00E42E58"/>
    <w:rsid w:val="00E60EDC"/>
    <w:rsid w:val="00E9741E"/>
    <w:rsid w:val="00EB0E19"/>
    <w:rsid w:val="00EC6643"/>
    <w:rsid w:val="00F31FF4"/>
    <w:rsid w:val="00FB383C"/>
    <w:rsid w:val="00FB3C5C"/>
    <w:rsid w:val="00FE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4A4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F4A40"/>
    <w:pPr>
      <w:keepNext/>
      <w:numPr>
        <w:numId w:val="1"/>
      </w:numPr>
      <w:jc w:val="center"/>
      <w:outlineLvl w:val="0"/>
    </w:pPr>
    <w:rPr>
      <w:b/>
      <w:sz w:val="32"/>
      <w:szCs w:val="28"/>
    </w:rPr>
  </w:style>
  <w:style w:type="paragraph" w:styleId="Nadpis2">
    <w:name w:val="heading 2"/>
    <w:basedOn w:val="Normln"/>
    <w:next w:val="Normln"/>
    <w:link w:val="Nadpis2Char"/>
    <w:qFormat/>
    <w:rsid w:val="00DF4A40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aliases w:val="Podkapitola2,Záhlaví 3,V_Head3,V_Head31,V_Head32,Nadpis 3 Char1 Char,Nadpis 3 Char Char Char"/>
    <w:basedOn w:val="Normln"/>
    <w:next w:val="Normln"/>
    <w:link w:val="Nadpis3Char"/>
    <w:qFormat/>
    <w:rsid w:val="00DF4A40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/>
    </w:rPr>
  </w:style>
  <w:style w:type="paragraph" w:styleId="Nadpis4">
    <w:name w:val="heading 4"/>
    <w:basedOn w:val="Normln"/>
    <w:next w:val="Normln"/>
    <w:link w:val="Nadpis4Char"/>
    <w:qFormat/>
    <w:rsid w:val="00DF4A40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DF4A4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DF4A4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Nadpis7">
    <w:name w:val="heading 7"/>
    <w:basedOn w:val="Normln"/>
    <w:next w:val="Normln"/>
    <w:link w:val="Nadpis7Char"/>
    <w:qFormat/>
    <w:rsid w:val="00DF4A4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lang/>
    </w:rPr>
  </w:style>
  <w:style w:type="paragraph" w:styleId="Nadpis8">
    <w:name w:val="heading 8"/>
    <w:basedOn w:val="Normln"/>
    <w:next w:val="Normln"/>
    <w:link w:val="Nadpis8Char"/>
    <w:qFormat/>
    <w:rsid w:val="00DF4A4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lang/>
    </w:rPr>
  </w:style>
  <w:style w:type="paragraph" w:styleId="Nadpis9">
    <w:name w:val="heading 9"/>
    <w:basedOn w:val="Normln"/>
    <w:next w:val="Normln"/>
    <w:link w:val="Nadpis9Char"/>
    <w:qFormat/>
    <w:rsid w:val="00DF4A4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F4A40"/>
    <w:rPr>
      <w:rFonts w:ascii="Arial" w:eastAsia="Times New Roman" w:hAnsi="Arial" w:cs="Times New Roman"/>
      <w:b/>
      <w:sz w:val="32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DF4A40"/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DF4A40"/>
    <w:rPr>
      <w:rFonts w:ascii="Arial" w:eastAsia="Times New Roman" w:hAnsi="Arial" w:cs="Times New Roman"/>
      <w:b/>
      <w:bCs/>
      <w:sz w:val="20"/>
      <w:szCs w:val="26"/>
      <w:lang/>
    </w:rPr>
  </w:style>
  <w:style w:type="character" w:customStyle="1" w:styleId="Nadpis4Char">
    <w:name w:val="Nadpis 4 Char"/>
    <w:basedOn w:val="Standardnpsmoodstavce"/>
    <w:link w:val="Nadpis4"/>
    <w:rsid w:val="00DF4A40"/>
    <w:rPr>
      <w:rFonts w:ascii="Arial" w:eastAsia="Times New Roman" w:hAnsi="Arial" w:cs="Times New Roman"/>
      <w:b/>
      <w:bCs/>
      <w:sz w:val="20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DF4A40"/>
    <w:rPr>
      <w:rFonts w:ascii="Arial" w:eastAsia="Times New Roman" w:hAnsi="Arial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DF4A40"/>
    <w:rPr>
      <w:rFonts w:ascii="Calibri" w:eastAsia="Times New Roman" w:hAnsi="Calibri" w:cs="Times New Roman"/>
      <w:b/>
      <w:bCs/>
      <w:lang/>
    </w:rPr>
  </w:style>
  <w:style w:type="character" w:customStyle="1" w:styleId="Nadpis7Char">
    <w:name w:val="Nadpis 7 Char"/>
    <w:basedOn w:val="Standardnpsmoodstavce"/>
    <w:link w:val="Nadpis7"/>
    <w:rsid w:val="00DF4A40"/>
    <w:rPr>
      <w:rFonts w:ascii="Calibri" w:eastAsia="Times New Roman" w:hAnsi="Calibri" w:cs="Times New Roman"/>
      <w:sz w:val="24"/>
      <w:szCs w:val="24"/>
      <w:lang/>
    </w:rPr>
  </w:style>
  <w:style w:type="character" w:customStyle="1" w:styleId="Nadpis8Char">
    <w:name w:val="Nadpis 8 Char"/>
    <w:basedOn w:val="Standardnpsmoodstavce"/>
    <w:link w:val="Nadpis8"/>
    <w:rsid w:val="00DF4A40"/>
    <w:rPr>
      <w:rFonts w:ascii="Calibri" w:eastAsia="Times New Roman" w:hAnsi="Calibri" w:cs="Times New Roman"/>
      <w:i/>
      <w:iCs/>
      <w:sz w:val="24"/>
      <w:szCs w:val="24"/>
      <w:lang/>
    </w:rPr>
  </w:style>
  <w:style w:type="character" w:customStyle="1" w:styleId="Nadpis9Char">
    <w:name w:val="Nadpis 9 Char"/>
    <w:basedOn w:val="Standardnpsmoodstavce"/>
    <w:link w:val="Nadpis9"/>
    <w:rsid w:val="00DF4A40"/>
    <w:rPr>
      <w:rFonts w:ascii="Cambria" w:eastAsia="Times New Roman" w:hAnsi="Cambria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1027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2017-02-13T08:52:00Z</dcterms:created>
  <dcterms:modified xsi:type="dcterms:W3CDTF">2017-02-13T08:52:00Z</dcterms:modified>
</cp:coreProperties>
</file>