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6DE8" w14:textId="4B8C8528" w:rsidR="007B42FD" w:rsidRDefault="007B42FD" w:rsidP="007B42FD">
      <w:pPr>
        <w:pStyle w:val="Nzev"/>
        <w:tabs>
          <w:tab w:val="center" w:pos="4535"/>
          <w:tab w:val="left" w:pos="6765"/>
        </w:tabs>
        <w:spacing w:before="360"/>
        <w:rPr>
          <w:rFonts w:asciiTheme="minorHAnsi" w:hAnsiTheme="minorHAnsi" w:cstheme="minorHAnsi"/>
          <w:szCs w:val="28"/>
        </w:rPr>
      </w:pPr>
      <w:r w:rsidRPr="007B42FD">
        <w:rPr>
          <w:rFonts w:asciiTheme="minorHAnsi" w:hAnsiTheme="minorHAnsi" w:cstheme="minorHAnsi"/>
          <w:szCs w:val="28"/>
        </w:rPr>
        <w:t>smlouva</w:t>
      </w:r>
      <w:r>
        <w:rPr>
          <w:rFonts w:asciiTheme="minorHAnsi" w:hAnsiTheme="minorHAnsi" w:cstheme="minorHAnsi"/>
          <w:szCs w:val="28"/>
        </w:rPr>
        <w:t xml:space="preserve"> na pořízení </w:t>
      </w:r>
      <w:r w:rsidRPr="007B42FD">
        <w:rPr>
          <w:rFonts w:asciiTheme="minorHAnsi" w:hAnsiTheme="minorHAnsi" w:cstheme="minorHAnsi"/>
          <w:szCs w:val="28"/>
        </w:rPr>
        <w:t>3 KS RENTGENOVÝCH ZAŘÍZENÍ PRO KONTROLU ZAVAZADEL A LETECKÝCH ZÁSILEK</w:t>
      </w:r>
    </w:p>
    <w:p w14:paraId="364C1853" w14:textId="560025A4" w:rsidR="007B42FD" w:rsidRPr="007B42FD" w:rsidRDefault="007B42FD" w:rsidP="007B42FD">
      <w:pPr>
        <w:pStyle w:val="slolnkuSmlouvy"/>
        <w:spacing w:before="360"/>
        <w:rPr>
          <w:rFonts w:asciiTheme="minorHAnsi" w:hAnsiTheme="minorHAnsi" w:cstheme="minorHAnsi"/>
          <w:caps/>
          <w:sz w:val="22"/>
          <w:szCs w:val="22"/>
        </w:rPr>
      </w:pPr>
      <w:r w:rsidRPr="007B42FD">
        <w:rPr>
          <w:rFonts w:asciiTheme="minorHAnsi" w:hAnsiTheme="minorHAnsi" w:cstheme="minorHAnsi"/>
          <w:sz w:val="22"/>
          <w:szCs w:val="22"/>
        </w:rPr>
        <w:t>Smluvní strany</w:t>
      </w:r>
    </w:p>
    <w:p w14:paraId="204E0717" w14:textId="77777777" w:rsidR="007B42FD" w:rsidRPr="007B42FD" w:rsidRDefault="007B42FD" w:rsidP="00C97C00">
      <w:pPr>
        <w:pStyle w:val="Xsmluvnstrany"/>
        <w:numPr>
          <w:ilvl w:val="0"/>
          <w:numId w:val="0"/>
        </w:numPr>
        <w:ind w:left="567" w:hanging="567"/>
        <w:jc w:val="both"/>
        <w:rPr>
          <w:rFonts w:asciiTheme="minorHAnsi" w:hAnsiTheme="minorHAnsi" w:cstheme="minorHAnsi"/>
          <w:sz w:val="22"/>
          <w:szCs w:val="22"/>
        </w:rPr>
      </w:pPr>
      <w:r w:rsidRPr="00E72780">
        <w:rPr>
          <w:rFonts w:asciiTheme="minorHAnsi" w:hAnsiTheme="minorHAnsi" w:cstheme="minorHAnsi"/>
          <w:sz w:val="22"/>
          <w:szCs w:val="22"/>
          <w:lang w:val="cs-CZ"/>
        </w:rPr>
        <w:t>Letiště</w:t>
      </w:r>
      <w:r w:rsidRPr="007B42FD">
        <w:rPr>
          <w:rFonts w:asciiTheme="minorHAnsi" w:hAnsiTheme="minorHAnsi" w:cstheme="minorHAnsi"/>
          <w:sz w:val="22"/>
          <w:szCs w:val="22"/>
        </w:rPr>
        <w:t xml:space="preserve"> Ostrava, </w:t>
      </w:r>
      <w:proofErr w:type="spellStart"/>
      <w:r w:rsidRPr="007B42FD">
        <w:rPr>
          <w:rFonts w:asciiTheme="minorHAnsi" w:hAnsiTheme="minorHAnsi" w:cstheme="minorHAnsi"/>
          <w:sz w:val="22"/>
          <w:szCs w:val="22"/>
        </w:rPr>
        <w:t>a.s.</w:t>
      </w:r>
      <w:proofErr w:type="spellEnd"/>
    </w:p>
    <w:p w14:paraId="6C72B626" w14:textId="23ECF008"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se sídlem:</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00587894" w:rsidRPr="007B42FD">
        <w:rPr>
          <w:rFonts w:asciiTheme="minorHAnsi" w:hAnsiTheme="minorHAnsi" w:cstheme="minorHAnsi"/>
          <w:sz w:val="22"/>
          <w:szCs w:val="22"/>
        </w:rPr>
        <w:t>č.p. 401</w:t>
      </w:r>
      <w:r w:rsidR="00587894">
        <w:rPr>
          <w:rFonts w:asciiTheme="minorHAnsi" w:hAnsiTheme="minorHAnsi" w:cstheme="minorHAnsi"/>
          <w:sz w:val="22"/>
          <w:szCs w:val="22"/>
        </w:rPr>
        <w:t xml:space="preserve">, </w:t>
      </w:r>
      <w:r w:rsidRPr="007B42FD">
        <w:rPr>
          <w:rFonts w:asciiTheme="minorHAnsi" w:hAnsiTheme="minorHAnsi" w:cstheme="minorHAnsi"/>
          <w:sz w:val="22"/>
          <w:szCs w:val="22"/>
        </w:rPr>
        <w:t xml:space="preserve">742 51 Mošnov </w:t>
      </w:r>
    </w:p>
    <w:p w14:paraId="1B2AD91D" w14:textId="32097EF8" w:rsidR="00587894"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zastoupen:</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00587894">
        <w:rPr>
          <w:rFonts w:asciiTheme="minorHAnsi" w:hAnsiTheme="minorHAnsi" w:cstheme="minorHAnsi"/>
          <w:sz w:val="22"/>
          <w:szCs w:val="22"/>
        </w:rPr>
        <w:t>Jaromír Radkovský, předseda představenstva</w:t>
      </w:r>
    </w:p>
    <w:p w14:paraId="32EFB4C2" w14:textId="29EA4376" w:rsidR="00970C64" w:rsidRDefault="00970C64" w:rsidP="00587894">
      <w:pPr>
        <w:pStyle w:val="Text0"/>
        <w:ind w:left="1418" w:firstLine="709"/>
        <w:jc w:val="both"/>
        <w:rPr>
          <w:rFonts w:asciiTheme="minorHAnsi" w:hAnsiTheme="minorHAnsi" w:cstheme="minorHAnsi"/>
          <w:sz w:val="22"/>
          <w:szCs w:val="22"/>
        </w:rPr>
      </w:pPr>
      <w:r w:rsidRPr="00970C64">
        <w:rPr>
          <w:rFonts w:asciiTheme="minorHAnsi" w:hAnsiTheme="minorHAnsi" w:cstheme="minorHAnsi"/>
          <w:sz w:val="22"/>
          <w:szCs w:val="22"/>
        </w:rPr>
        <w:t xml:space="preserve">Ing. Michal Holubec, místopředseda představenstva </w:t>
      </w:r>
      <w:r>
        <w:rPr>
          <w:rFonts w:asciiTheme="minorHAnsi" w:hAnsiTheme="minorHAnsi" w:cstheme="minorHAnsi"/>
          <w:sz w:val="22"/>
          <w:szCs w:val="22"/>
        </w:rPr>
        <w:t>a</w:t>
      </w:r>
    </w:p>
    <w:p w14:paraId="55E1036C" w14:textId="2908A3EB"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IČO:</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t>26827719</w:t>
      </w:r>
    </w:p>
    <w:p w14:paraId="344D3607" w14:textId="5086CFF0"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DIČ:</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t>CZ26827719</w:t>
      </w:r>
    </w:p>
    <w:p w14:paraId="111E84AF" w14:textId="77777777"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 xml:space="preserve">ID datové schránky: </w:t>
      </w:r>
      <w:r w:rsidRPr="007B42FD">
        <w:rPr>
          <w:rFonts w:asciiTheme="minorHAnsi" w:hAnsiTheme="minorHAnsi" w:cstheme="minorHAnsi"/>
          <w:sz w:val="22"/>
          <w:szCs w:val="22"/>
        </w:rPr>
        <w:tab/>
        <w:t>z7fexxb</w:t>
      </w:r>
    </w:p>
    <w:p w14:paraId="5AD4F4C1" w14:textId="10E19D8A"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bankovní spojení:</w:t>
      </w:r>
      <w:r w:rsidRPr="007B42FD">
        <w:rPr>
          <w:rFonts w:asciiTheme="minorHAnsi" w:hAnsiTheme="minorHAnsi" w:cstheme="minorHAnsi"/>
          <w:sz w:val="22"/>
          <w:szCs w:val="22"/>
        </w:rPr>
        <w:tab/>
      </w:r>
      <w:r w:rsidR="008C69A3" w:rsidRPr="00E72780">
        <w:rPr>
          <w:rFonts w:asciiTheme="minorHAnsi" w:hAnsiTheme="minorHAnsi" w:cstheme="minorHAnsi"/>
          <w:sz w:val="22"/>
          <w:szCs w:val="22"/>
        </w:rPr>
        <w:t>ČNB, a.s. 2006-309761/0710</w:t>
      </w:r>
    </w:p>
    <w:p w14:paraId="4529A253" w14:textId="77777777" w:rsidR="007B42FD" w:rsidRPr="007B42FD" w:rsidRDefault="007B42FD" w:rsidP="00C97C00">
      <w:pPr>
        <w:pStyle w:val="Text0"/>
        <w:jc w:val="both"/>
        <w:rPr>
          <w:rFonts w:asciiTheme="minorHAnsi" w:hAnsiTheme="minorHAnsi" w:cstheme="minorHAnsi"/>
          <w:iCs/>
          <w:sz w:val="22"/>
          <w:szCs w:val="22"/>
        </w:rPr>
      </w:pPr>
      <w:r w:rsidRPr="007B42FD">
        <w:rPr>
          <w:rFonts w:asciiTheme="minorHAnsi" w:hAnsiTheme="minorHAnsi" w:cstheme="minorHAnsi"/>
          <w:iCs/>
          <w:sz w:val="22"/>
          <w:szCs w:val="22"/>
        </w:rPr>
        <w:t>společnost zapsána v obchodním rejstříku vedeném Krajským soudem v Ostravě, oddíl B, vložka 2764</w:t>
      </w:r>
    </w:p>
    <w:p w14:paraId="1770E0CD" w14:textId="77777777" w:rsidR="009636AE" w:rsidRDefault="009636AE" w:rsidP="00C97C00">
      <w:pPr>
        <w:pStyle w:val="Text0"/>
        <w:jc w:val="both"/>
        <w:rPr>
          <w:rFonts w:asciiTheme="minorHAnsi" w:hAnsiTheme="minorHAnsi" w:cstheme="minorHAnsi"/>
          <w:iCs/>
          <w:sz w:val="22"/>
          <w:szCs w:val="22"/>
        </w:rPr>
      </w:pPr>
    </w:p>
    <w:p w14:paraId="69452E2E" w14:textId="2F883548" w:rsidR="007B42FD" w:rsidRPr="007B42FD" w:rsidRDefault="007B42FD" w:rsidP="00C97C00">
      <w:pPr>
        <w:pStyle w:val="Text0"/>
        <w:jc w:val="both"/>
        <w:rPr>
          <w:rFonts w:asciiTheme="minorHAnsi" w:hAnsiTheme="minorHAnsi" w:cstheme="minorHAnsi"/>
          <w:iCs/>
          <w:sz w:val="22"/>
          <w:szCs w:val="22"/>
        </w:rPr>
      </w:pPr>
      <w:r w:rsidRPr="007B42FD">
        <w:rPr>
          <w:rFonts w:asciiTheme="minorHAnsi" w:hAnsiTheme="minorHAnsi" w:cstheme="minorHAnsi"/>
          <w:iCs/>
          <w:sz w:val="22"/>
          <w:szCs w:val="22"/>
        </w:rPr>
        <w:t>(dále jen „</w:t>
      </w:r>
      <w:r w:rsidRPr="007B42FD">
        <w:rPr>
          <w:rFonts w:asciiTheme="minorHAnsi" w:hAnsiTheme="minorHAnsi" w:cstheme="minorHAnsi"/>
          <w:b/>
          <w:bCs/>
          <w:sz w:val="22"/>
          <w:szCs w:val="22"/>
        </w:rPr>
        <w:t>kupující</w:t>
      </w:r>
      <w:r w:rsidRPr="007B42FD">
        <w:rPr>
          <w:rFonts w:asciiTheme="minorHAnsi" w:hAnsiTheme="minorHAnsi" w:cstheme="minorHAnsi"/>
          <w:iCs/>
          <w:sz w:val="22"/>
          <w:szCs w:val="22"/>
        </w:rPr>
        <w:t>“)</w:t>
      </w:r>
    </w:p>
    <w:p w14:paraId="1E09875C" w14:textId="77777777" w:rsidR="007B42FD" w:rsidRPr="007B42FD" w:rsidRDefault="007B42FD" w:rsidP="00C97C00">
      <w:pPr>
        <w:spacing w:before="240" w:after="240"/>
        <w:jc w:val="both"/>
        <w:rPr>
          <w:rFonts w:asciiTheme="minorHAnsi" w:hAnsiTheme="minorHAnsi" w:cstheme="minorHAnsi"/>
          <w:iCs/>
          <w:sz w:val="22"/>
          <w:szCs w:val="22"/>
        </w:rPr>
      </w:pPr>
      <w:r w:rsidRPr="007B42FD">
        <w:rPr>
          <w:rFonts w:asciiTheme="minorHAnsi" w:hAnsiTheme="minorHAnsi" w:cstheme="minorHAnsi"/>
          <w:iCs/>
          <w:sz w:val="22"/>
          <w:szCs w:val="22"/>
        </w:rPr>
        <w:t>a</w:t>
      </w:r>
    </w:p>
    <w:p w14:paraId="6E9A966E" w14:textId="77777777" w:rsidR="007B42FD" w:rsidRPr="007B42FD" w:rsidRDefault="007B42FD" w:rsidP="00C97C00">
      <w:pPr>
        <w:pStyle w:val="Xsmluvnstrany"/>
        <w:numPr>
          <w:ilvl w:val="0"/>
          <w:numId w:val="0"/>
        </w:numPr>
        <w:ind w:left="567" w:hanging="567"/>
        <w:jc w:val="both"/>
        <w:rPr>
          <w:rFonts w:asciiTheme="minorHAnsi" w:hAnsiTheme="minorHAnsi" w:cstheme="minorHAnsi"/>
          <w:sz w:val="22"/>
          <w:szCs w:val="22"/>
        </w:rPr>
      </w:pP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3B89FB23" w14:textId="6F0D9499"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se sídlem:</w:t>
      </w:r>
      <w:r w:rsidRPr="007B42FD">
        <w:rPr>
          <w:rFonts w:asciiTheme="minorHAnsi" w:hAnsiTheme="minorHAnsi" w:cstheme="minorHAnsi"/>
          <w:sz w:val="22"/>
          <w:szCs w:val="22"/>
        </w:rPr>
        <w:tab/>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r w:rsidRPr="007B42FD">
        <w:rPr>
          <w:rFonts w:asciiTheme="minorHAnsi" w:hAnsiTheme="minorHAnsi" w:cstheme="minorHAnsi"/>
          <w:sz w:val="22"/>
          <w:szCs w:val="22"/>
        </w:rPr>
        <w:tab/>
      </w:r>
    </w:p>
    <w:p w14:paraId="37744D40" w14:textId="770A9A54"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zastoupen:</w:t>
      </w:r>
      <w:r w:rsidRPr="007B42FD">
        <w:rPr>
          <w:rFonts w:asciiTheme="minorHAnsi" w:hAnsiTheme="minorHAnsi" w:cstheme="minorHAnsi"/>
          <w:sz w:val="22"/>
          <w:szCs w:val="22"/>
        </w:rPr>
        <w:tab/>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r w:rsidRPr="007B42FD">
        <w:rPr>
          <w:rFonts w:asciiTheme="minorHAnsi" w:hAnsiTheme="minorHAnsi" w:cstheme="minorHAnsi"/>
          <w:sz w:val="22"/>
          <w:szCs w:val="22"/>
        </w:rPr>
        <w:tab/>
      </w:r>
    </w:p>
    <w:p w14:paraId="03C45A6F" w14:textId="6D71EA8A"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IČO:</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1ECE010F" w14:textId="4D3460C9"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DIČ:</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600B60C8" w14:textId="125FDBF5"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 xml:space="preserve">ID datové schránky: </w:t>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2F8CCBAC" w14:textId="77777777" w:rsidR="007B42FD" w:rsidRPr="007B42FD" w:rsidRDefault="007B42FD" w:rsidP="00C97C00">
      <w:pPr>
        <w:pStyle w:val="Text0"/>
        <w:jc w:val="both"/>
        <w:rPr>
          <w:rFonts w:asciiTheme="minorHAnsi" w:hAnsiTheme="minorHAnsi" w:cstheme="minorHAnsi"/>
          <w:sz w:val="22"/>
          <w:szCs w:val="22"/>
        </w:rPr>
      </w:pPr>
      <w:r w:rsidRPr="007B42FD">
        <w:rPr>
          <w:rFonts w:asciiTheme="minorHAnsi" w:hAnsiTheme="minorHAnsi" w:cstheme="minorHAnsi"/>
          <w:sz w:val="22"/>
          <w:szCs w:val="22"/>
        </w:rPr>
        <w:t>bankovní spojení:</w:t>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6F4070D9" w14:textId="77777777" w:rsidR="007B42FD" w:rsidRPr="007B42FD" w:rsidRDefault="007B42FD" w:rsidP="00C97C00">
      <w:pPr>
        <w:pStyle w:val="Text0"/>
        <w:jc w:val="both"/>
        <w:rPr>
          <w:rFonts w:asciiTheme="minorHAnsi" w:hAnsiTheme="minorHAnsi" w:cstheme="minorHAnsi"/>
          <w:iCs/>
          <w:sz w:val="22"/>
          <w:szCs w:val="22"/>
        </w:rPr>
      </w:pPr>
      <w:r w:rsidRPr="007B42FD">
        <w:rPr>
          <w:rFonts w:asciiTheme="minorHAnsi" w:hAnsiTheme="minorHAnsi" w:cstheme="minorHAnsi"/>
          <w:iCs/>
          <w:sz w:val="22"/>
          <w:szCs w:val="22"/>
        </w:rPr>
        <w:t xml:space="preserve">Zapsán v obchodním rejstříku vedeném </w:t>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r w:rsidRPr="007B42FD">
        <w:rPr>
          <w:rFonts w:asciiTheme="minorHAnsi" w:hAnsiTheme="minorHAnsi" w:cstheme="minorHAnsi"/>
          <w:iCs/>
          <w:sz w:val="22"/>
          <w:szCs w:val="22"/>
        </w:rPr>
        <w:t xml:space="preserve"> soudem v </w:t>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r w:rsidRPr="007B42FD">
        <w:rPr>
          <w:rFonts w:asciiTheme="minorHAnsi" w:hAnsiTheme="minorHAnsi" w:cstheme="minorHAnsi"/>
          <w:iCs/>
          <w:sz w:val="22"/>
          <w:szCs w:val="22"/>
        </w:rPr>
        <w:t>, oddíl </w:t>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r w:rsidRPr="007B42FD">
        <w:rPr>
          <w:rFonts w:asciiTheme="minorHAnsi" w:hAnsiTheme="minorHAnsi" w:cstheme="minorHAnsi"/>
          <w:iCs/>
          <w:sz w:val="22"/>
          <w:szCs w:val="22"/>
        </w:rPr>
        <w:t>, vložka </w:t>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60FEF19E" w14:textId="77777777" w:rsidR="009636AE" w:rsidRDefault="009636AE" w:rsidP="00C97C00">
      <w:pPr>
        <w:pStyle w:val="Text0"/>
        <w:jc w:val="both"/>
        <w:rPr>
          <w:rFonts w:asciiTheme="minorHAnsi" w:hAnsiTheme="minorHAnsi" w:cstheme="minorHAnsi"/>
          <w:iCs/>
          <w:sz w:val="22"/>
          <w:szCs w:val="22"/>
        </w:rPr>
      </w:pPr>
    </w:p>
    <w:p w14:paraId="16363437" w14:textId="663A2DE1" w:rsidR="007B42FD" w:rsidRDefault="007B42FD" w:rsidP="00970C64">
      <w:pPr>
        <w:pStyle w:val="Text0"/>
        <w:spacing w:line="276" w:lineRule="auto"/>
        <w:jc w:val="both"/>
        <w:rPr>
          <w:rFonts w:asciiTheme="minorHAnsi" w:hAnsiTheme="minorHAnsi" w:cstheme="minorHAnsi"/>
          <w:iCs/>
          <w:sz w:val="22"/>
          <w:szCs w:val="22"/>
        </w:rPr>
      </w:pPr>
      <w:r w:rsidRPr="007B42FD">
        <w:rPr>
          <w:rFonts w:asciiTheme="minorHAnsi" w:hAnsiTheme="minorHAnsi" w:cstheme="minorHAnsi"/>
          <w:iCs/>
          <w:sz w:val="22"/>
          <w:szCs w:val="22"/>
        </w:rPr>
        <w:t>(dále jen „</w:t>
      </w:r>
      <w:r w:rsidRPr="007B42FD">
        <w:rPr>
          <w:rFonts w:asciiTheme="minorHAnsi" w:hAnsiTheme="minorHAnsi" w:cstheme="minorHAnsi"/>
          <w:b/>
          <w:bCs/>
          <w:sz w:val="22"/>
          <w:szCs w:val="22"/>
        </w:rPr>
        <w:t>prodávající</w:t>
      </w:r>
      <w:r w:rsidRPr="007B42FD">
        <w:rPr>
          <w:rFonts w:asciiTheme="minorHAnsi" w:hAnsiTheme="minorHAnsi" w:cstheme="minorHAnsi"/>
          <w:iCs/>
          <w:sz w:val="22"/>
          <w:szCs w:val="22"/>
        </w:rPr>
        <w:t>“)</w:t>
      </w:r>
    </w:p>
    <w:p w14:paraId="41F9AB9D" w14:textId="22397CE1" w:rsidR="009636AE" w:rsidRDefault="009636AE" w:rsidP="00970C64">
      <w:pPr>
        <w:pStyle w:val="Text0"/>
        <w:spacing w:line="276" w:lineRule="auto"/>
        <w:jc w:val="both"/>
        <w:rPr>
          <w:rFonts w:asciiTheme="minorHAnsi" w:hAnsiTheme="minorHAnsi" w:cstheme="minorHAnsi"/>
          <w:iCs/>
          <w:sz w:val="22"/>
          <w:szCs w:val="22"/>
        </w:rPr>
      </w:pPr>
    </w:p>
    <w:p w14:paraId="2C2930C4" w14:textId="6DD02C23" w:rsidR="009636AE" w:rsidRDefault="009636AE" w:rsidP="00970C64">
      <w:pPr>
        <w:pStyle w:val="Text0"/>
        <w:spacing w:line="276" w:lineRule="auto"/>
        <w:jc w:val="both"/>
        <w:rPr>
          <w:rFonts w:asciiTheme="minorHAnsi" w:hAnsiTheme="minorHAnsi" w:cstheme="minorHAnsi"/>
          <w:iCs/>
          <w:sz w:val="22"/>
          <w:szCs w:val="22"/>
        </w:rPr>
      </w:pPr>
      <w:r w:rsidRPr="009636AE">
        <w:rPr>
          <w:rFonts w:asciiTheme="minorHAnsi" w:hAnsiTheme="minorHAnsi" w:cstheme="minorHAnsi"/>
          <w:iCs/>
          <w:sz w:val="22"/>
          <w:szCs w:val="22"/>
        </w:rPr>
        <w:t>(společně též jako „</w:t>
      </w:r>
      <w:r w:rsidRPr="009636AE">
        <w:rPr>
          <w:rFonts w:asciiTheme="minorHAnsi" w:hAnsiTheme="minorHAnsi" w:cstheme="minorHAnsi"/>
          <w:b/>
          <w:bCs/>
          <w:iCs/>
          <w:sz w:val="22"/>
          <w:szCs w:val="22"/>
        </w:rPr>
        <w:t>smluvní strany</w:t>
      </w:r>
      <w:r w:rsidRPr="009636AE">
        <w:rPr>
          <w:rFonts w:asciiTheme="minorHAnsi" w:hAnsiTheme="minorHAnsi" w:cstheme="minorHAnsi"/>
          <w:iCs/>
          <w:sz w:val="22"/>
          <w:szCs w:val="22"/>
        </w:rPr>
        <w:t>“ a samostatně „</w:t>
      </w:r>
      <w:r w:rsidRPr="009636AE">
        <w:rPr>
          <w:rFonts w:asciiTheme="minorHAnsi" w:hAnsiTheme="minorHAnsi" w:cstheme="minorHAnsi"/>
          <w:b/>
          <w:bCs/>
          <w:iCs/>
          <w:sz w:val="22"/>
          <w:szCs w:val="22"/>
        </w:rPr>
        <w:t>smluvní strana</w:t>
      </w:r>
      <w:r w:rsidRPr="009636AE">
        <w:rPr>
          <w:rFonts w:asciiTheme="minorHAnsi" w:hAnsiTheme="minorHAnsi" w:cstheme="minorHAnsi"/>
          <w:iCs/>
          <w:sz w:val="22"/>
          <w:szCs w:val="22"/>
        </w:rPr>
        <w:t>“)</w:t>
      </w:r>
    </w:p>
    <w:p w14:paraId="2238F164" w14:textId="77777777" w:rsidR="009636AE" w:rsidRDefault="009636AE" w:rsidP="00970C64">
      <w:pPr>
        <w:pStyle w:val="Text0"/>
        <w:spacing w:line="276" w:lineRule="auto"/>
        <w:rPr>
          <w:rFonts w:asciiTheme="minorHAnsi" w:hAnsiTheme="minorHAnsi" w:cstheme="minorHAnsi"/>
          <w:iCs/>
          <w:sz w:val="22"/>
          <w:szCs w:val="22"/>
        </w:rPr>
      </w:pPr>
    </w:p>
    <w:p w14:paraId="12788B39" w14:textId="0D21E7D4" w:rsidR="009636AE" w:rsidRPr="007B42FD" w:rsidRDefault="009636AE" w:rsidP="00970C64">
      <w:pPr>
        <w:pStyle w:val="Text0"/>
        <w:spacing w:line="276" w:lineRule="auto"/>
        <w:jc w:val="both"/>
        <w:rPr>
          <w:rFonts w:asciiTheme="minorHAnsi" w:hAnsiTheme="minorHAnsi" w:cstheme="minorHAnsi"/>
          <w:iCs/>
          <w:sz w:val="22"/>
          <w:szCs w:val="22"/>
        </w:rPr>
      </w:pPr>
      <w:r w:rsidRPr="009636AE">
        <w:rPr>
          <w:rFonts w:asciiTheme="minorHAnsi" w:hAnsiTheme="minorHAnsi" w:cstheme="minorHAnsi"/>
          <w:iCs/>
          <w:sz w:val="22"/>
          <w:szCs w:val="22"/>
        </w:rPr>
        <w:t>uzavírají níže uvedeného dne, měsíce a roku v souladu s ustanovením § 2079 a následující zákona č. 89/2012 Sb., občanský zákoník, ve znění pozdějších předpisů (dále jen „občanský zákoník“) tuto kupní smlouvu na pořízení 3 ks rentgenových zařízení pro kontrolu zavazadel a leteckých zásilek (dále jen „</w:t>
      </w:r>
      <w:r w:rsidRPr="009636AE">
        <w:rPr>
          <w:rFonts w:asciiTheme="minorHAnsi" w:hAnsiTheme="minorHAnsi" w:cstheme="minorHAnsi"/>
          <w:b/>
          <w:bCs/>
          <w:iCs/>
          <w:sz w:val="22"/>
          <w:szCs w:val="22"/>
        </w:rPr>
        <w:t>smlouva</w:t>
      </w:r>
      <w:r w:rsidRPr="009636AE">
        <w:rPr>
          <w:rFonts w:asciiTheme="minorHAnsi" w:hAnsiTheme="minorHAnsi" w:cstheme="minorHAnsi"/>
          <w:iCs/>
          <w:sz w:val="22"/>
          <w:szCs w:val="22"/>
        </w:rPr>
        <w:t xml:space="preserve">“). Smlouva je uzavřena na základě výsledku </w:t>
      </w:r>
      <w:r>
        <w:rPr>
          <w:rFonts w:asciiTheme="minorHAnsi" w:hAnsiTheme="minorHAnsi" w:cstheme="minorHAnsi"/>
          <w:iCs/>
          <w:sz w:val="22"/>
          <w:szCs w:val="22"/>
        </w:rPr>
        <w:t>zadávacího řízení</w:t>
      </w:r>
      <w:r w:rsidRPr="009636AE">
        <w:t xml:space="preserve"> </w:t>
      </w:r>
      <w:r>
        <w:rPr>
          <w:rFonts w:asciiTheme="minorHAnsi" w:hAnsiTheme="minorHAnsi" w:cstheme="minorHAnsi"/>
          <w:iCs/>
          <w:sz w:val="22"/>
          <w:szCs w:val="22"/>
        </w:rPr>
        <w:t>pro n</w:t>
      </w:r>
      <w:r w:rsidRPr="009636AE">
        <w:rPr>
          <w:rFonts w:asciiTheme="minorHAnsi" w:hAnsiTheme="minorHAnsi" w:cstheme="minorHAnsi"/>
          <w:iCs/>
          <w:sz w:val="22"/>
          <w:szCs w:val="22"/>
        </w:rPr>
        <w:t>adlimitní sektorov</w:t>
      </w:r>
      <w:r>
        <w:rPr>
          <w:rFonts w:asciiTheme="minorHAnsi" w:hAnsiTheme="minorHAnsi" w:cstheme="minorHAnsi"/>
          <w:iCs/>
          <w:sz w:val="22"/>
          <w:szCs w:val="22"/>
        </w:rPr>
        <w:t xml:space="preserve">ou </w:t>
      </w:r>
      <w:r w:rsidRPr="009636AE">
        <w:rPr>
          <w:rFonts w:asciiTheme="minorHAnsi" w:hAnsiTheme="minorHAnsi" w:cstheme="minorHAnsi"/>
          <w:iCs/>
          <w:sz w:val="22"/>
          <w:szCs w:val="22"/>
        </w:rPr>
        <w:t>veřejn</w:t>
      </w:r>
      <w:r>
        <w:rPr>
          <w:rFonts w:asciiTheme="minorHAnsi" w:hAnsiTheme="minorHAnsi" w:cstheme="minorHAnsi"/>
          <w:iCs/>
          <w:sz w:val="22"/>
          <w:szCs w:val="22"/>
        </w:rPr>
        <w:t>ou</w:t>
      </w:r>
      <w:r w:rsidRPr="009636AE">
        <w:rPr>
          <w:rFonts w:asciiTheme="minorHAnsi" w:hAnsiTheme="minorHAnsi" w:cstheme="minorHAnsi"/>
          <w:iCs/>
          <w:sz w:val="22"/>
          <w:szCs w:val="22"/>
        </w:rPr>
        <w:t xml:space="preserve"> zakázk</w:t>
      </w:r>
      <w:r>
        <w:rPr>
          <w:rFonts w:asciiTheme="minorHAnsi" w:hAnsiTheme="minorHAnsi" w:cstheme="minorHAnsi"/>
          <w:iCs/>
          <w:sz w:val="22"/>
          <w:szCs w:val="22"/>
        </w:rPr>
        <w:t>u</w:t>
      </w:r>
      <w:r w:rsidRPr="009636AE">
        <w:rPr>
          <w:rFonts w:asciiTheme="minorHAnsi" w:hAnsiTheme="minorHAnsi" w:cstheme="minorHAnsi"/>
          <w:iCs/>
          <w:sz w:val="22"/>
          <w:szCs w:val="22"/>
        </w:rPr>
        <w:t xml:space="preserve"> na dodávky</w:t>
      </w:r>
      <w:r>
        <w:rPr>
          <w:rFonts w:asciiTheme="minorHAnsi" w:hAnsiTheme="minorHAnsi" w:cstheme="minorHAnsi"/>
          <w:iCs/>
          <w:sz w:val="22"/>
          <w:szCs w:val="22"/>
        </w:rPr>
        <w:t xml:space="preserve"> </w:t>
      </w:r>
      <w:r w:rsidRPr="009636AE">
        <w:rPr>
          <w:rFonts w:asciiTheme="minorHAnsi" w:hAnsiTheme="minorHAnsi" w:cstheme="minorHAnsi"/>
          <w:iCs/>
          <w:sz w:val="22"/>
          <w:szCs w:val="22"/>
        </w:rPr>
        <w:t>s názvem: „</w:t>
      </w:r>
      <w:r w:rsidR="002F1A4C">
        <w:rPr>
          <w:rFonts w:asciiTheme="minorHAnsi" w:hAnsiTheme="minorHAnsi" w:cstheme="minorHAnsi"/>
          <w:iCs/>
          <w:sz w:val="22"/>
          <w:szCs w:val="22"/>
        </w:rPr>
        <w:t>D</w:t>
      </w:r>
      <w:r w:rsidR="002F1A4C" w:rsidRPr="009636AE">
        <w:rPr>
          <w:rFonts w:asciiTheme="minorHAnsi" w:hAnsiTheme="minorHAnsi" w:cstheme="minorHAnsi"/>
          <w:iCs/>
          <w:sz w:val="22"/>
          <w:szCs w:val="22"/>
        </w:rPr>
        <w:t>odávka 3 ks rentgenových zařízení pro kontrolu zavazadel a leteckých zásilek</w:t>
      </w:r>
      <w:r w:rsidRPr="009636AE">
        <w:rPr>
          <w:rFonts w:asciiTheme="minorHAnsi" w:hAnsiTheme="minorHAnsi" w:cstheme="minorHAnsi"/>
          <w:iCs/>
          <w:sz w:val="22"/>
          <w:szCs w:val="22"/>
        </w:rPr>
        <w:t>“</w:t>
      </w:r>
      <w:r>
        <w:rPr>
          <w:rFonts w:asciiTheme="minorHAnsi" w:hAnsiTheme="minorHAnsi" w:cstheme="minorHAnsi"/>
          <w:iCs/>
          <w:sz w:val="22"/>
          <w:szCs w:val="22"/>
        </w:rPr>
        <w:t xml:space="preserve"> s evidenčním číslem ve Věstníku veřejných zakázek </w:t>
      </w:r>
      <w:r w:rsidRPr="009636AE">
        <w:rPr>
          <w:rFonts w:asciiTheme="minorHAnsi" w:hAnsiTheme="minorHAnsi" w:cstheme="minorHAnsi"/>
          <w:iCs/>
          <w:sz w:val="22"/>
          <w:szCs w:val="22"/>
          <w:highlight w:val="cyan"/>
        </w:rPr>
        <w:t>Z2021-XXXXXX</w:t>
      </w:r>
      <w:r w:rsidR="00E72780">
        <w:rPr>
          <w:rFonts w:asciiTheme="minorHAnsi" w:hAnsiTheme="minorHAnsi" w:cstheme="minorHAnsi"/>
          <w:iCs/>
          <w:sz w:val="22"/>
          <w:szCs w:val="22"/>
          <w:highlight w:val="cyan"/>
        </w:rPr>
        <w:t xml:space="preserve"> (dále jen „veřejná zakázka“)</w:t>
      </w:r>
      <w:r w:rsidRPr="009636AE">
        <w:rPr>
          <w:rFonts w:asciiTheme="minorHAnsi" w:hAnsiTheme="minorHAnsi" w:cstheme="minorHAnsi"/>
          <w:iCs/>
          <w:sz w:val="22"/>
          <w:szCs w:val="22"/>
          <w:highlight w:val="cyan"/>
        </w:rPr>
        <w:t>.</w:t>
      </w:r>
      <w:r w:rsidR="00E72780">
        <w:rPr>
          <w:rFonts w:asciiTheme="minorHAnsi" w:hAnsiTheme="minorHAnsi" w:cstheme="minorHAnsi"/>
          <w:iCs/>
          <w:sz w:val="22"/>
          <w:szCs w:val="22"/>
        </w:rPr>
        <w:t xml:space="preserve"> </w:t>
      </w:r>
      <w:r w:rsidR="00E72780" w:rsidRPr="00E72780">
        <w:rPr>
          <w:rFonts w:asciiTheme="minorHAnsi" w:hAnsiTheme="minorHAnsi" w:cstheme="minorHAnsi"/>
          <w:iCs/>
          <w:sz w:val="22"/>
          <w:szCs w:val="22"/>
        </w:rPr>
        <w:t>Předmět plnění je rovněž spolufinancován z prostředků Státního fondu dopravní infrastruktury. Název akce: „Pořízení technických prostředků SFDI 2020 – kategorie 2“ – ISPROFOND 5814500009</w:t>
      </w:r>
      <w:r w:rsidR="009550EF">
        <w:rPr>
          <w:rFonts w:asciiTheme="minorHAnsi" w:hAnsiTheme="minorHAnsi" w:cstheme="minorHAnsi"/>
          <w:iCs/>
          <w:sz w:val="22"/>
          <w:szCs w:val="22"/>
        </w:rPr>
        <w:t>.</w:t>
      </w:r>
    </w:p>
    <w:p w14:paraId="387DCD5D" w14:textId="082C758D" w:rsidR="007B42FD" w:rsidRPr="007B42FD" w:rsidRDefault="009636AE" w:rsidP="00970C64">
      <w:pPr>
        <w:pStyle w:val="KrutkPartners1"/>
        <w:pageBreakBefore/>
        <w:spacing w:after="120" w:line="276" w:lineRule="auto"/>
        <w:rPr>
          <w:rFonts w:asciiTheme="minorHAnsi" w:hAnsiTheme="minorHAnsi" w:cstheme="minorHAnsi"/>
          <w:sz w:val="22"/>
          <w:szCs w:val="22"/>
        </w:rPr>
      </w:pPr>
      <w:bookmarkStart w:id="0" w:name="_Ref69457457"/>
      <w:r w:rsidRPr="009636AE">
        <w:rPr>
          <w:rFonts w:asciiTheme="minorHAnsi" w:hAnsiTheme="minorHAnsi" w:cstheme="minorHAnsi"/>
          <w:sz w:val="22"/>
          <w:szCs w:val="22"/>
        </w:rPr>
        <w:lastRenderedPageBreak/>
        <w:t>Předmět smlouvy</w:t>
      </w:r>
      <w:bookmarkEnd w:id="0"/>
    </w:p>
    <w:p w14:paraId="4D3C4924" w14:textId="2D622AAC" w:rsidR="007B42FD" w:rsidRPr="00C97C00" w:rsidRDefault="00C97C00" w:rsidP="00970C64">
      <w:pPr>
        <w:pStyle w:val="KrutkPartners2"/>
        <w:spacing w:before="120" w:after="120" w:line="276" w:lineRule="auto"/>
        <w:jc w:val="both"/>
        <w:rPr>
          <w:rFonts w:asciiTheme="minorHAnsi" w:hAnsiTheme="minorHAnsi" w:cstheme="minorHAnsi"/>
          <w:b/>
          <w:caps/>
          <w:sz w:val="22"/>
          <w:szCs w:val="22"/>
        </w:rPr>
      </w:pPr>
      <w:r w:rsidRPr="00C97C00">
        <w:rPr>
          <w:rFonts w:asciiTheme="minorHAnsi" w:hAnsiTheme="minorHAnsi" w:cstheme="minorHAnsi"/>
          <w:sz w:val="22"/>
          <w:szCs w:val="22"/>
        </w:rPr>
        <w:t>Předmětem smlouvy je závazek prodávajícího dodat zboží, jehož specifikace a množství je vymezeno přílohou č. 1 smlouvy, a to včetně provedení jeho instalace/montáže</w:t>
      </w:r>
      <w:r w:rsidR="0074684C">
        <w:rPr>
          <w:rFonts w:asciiTheme="minorHAnsi" w:hAnsiTheme="minorHAnsi" w:cstheme="minorHAnsi"/>
          <w:sz w:val="22"/>
          <w:szCs w:val="22"/>
        </w:rPr>
        <w:t>, zaškolení obsluhy</w:t>
      </w:r>
      <w:r w:rsidRPr="00C97C00">
        <w:rPr>
          <w:rFonts w:asciiTheme="minorHAnsi" w:hAnsiTheme="minorHAnsi" w:cstheme="minorHAnsi"/>
          <w:sz w:val="22"/>
          <w:szCs w:val="22"/>
        </w:rPr>
        <w:t xml:space="preserve"> a předání návodů k použití v českém jazyce (dále jen „</w:t>
      </w:r>
      <w:r w:rsidRPr="00C97C00">
        <w:rPr>
          <w:rFonts w:asciiTheme="minorHAnsi" w:hAnsiTheme="minorHAnsi" w:cstheme="minorHAnsi"/>
          <w:b/>
          <w:bCs/>
          <w:iCs/>
          <w:sz w:val="22"/>
          <w:szCs w:val="22"/>
        </w:rPr>
        <w:t>zboží</w:t>
      </w:r>
      <w:r w:rsidRPr="00C97C00">
        <w:rPr>
          <w:rFonts w:asciiTheme="minorHAnsi" w:hAnsiTheme="minorHAnsi" w:cstheme="minorHAnsi"/>
          <w:iCs/>
          <w:sz w:val="22"/>
          <w:szCs w:val="22"/>
        </w:rPr>
        <w:t>“ nebo „</w:t>
      </w:r>
      <w:r w:rsidRPr="00C97C00">
        <w:rPr>
          <w:rFonts w:asciiTheme="minorHAnsi" w:hAnsiTheme="minorHAnsi" w:cstheme="minorHAnsi"/>
          <w:b/>
          <w:bCs/>
          <w:iCs/>
          <w:sz w:val="22"/>
          <w:szCs w:val="22"/>
        </w:rPr>
        <w:t>zařízení</w:t>
      </w:r>
      <w:r w:rsidRPr="00C97C00">
        <w:rPr>
          <w:rFonts w:asciiTheme="minorHAnsi" w:hAnsiTheme="minorHAnsi" w:cstheme="minorHAnsi"/>
          <w:iCs/>
          <w:sz w:val="22"/>
          <w:szCs w:val="22"/>
        </w:rPr>
        <w:t>“).</w:t>
      </w:r>
      <w:r w:rsidRPr="00C97C00">
        <w:rPr>
          <w:rFonts w:asciiTheme="minorHAnsi" w:hAnsiTheme="minorHAnsi" w:cstheme="minorHAnsi"/>
          <w:sz w:val="22"/>
          <w:szCs w:val="22"/>
        </w:rPr>
        <w:t xml:space="preserve"> Prodávající se dále zavazuje umožnit kupujícímu nabýt vlastnické právo ke zboží.</w:t>
      </w:r>
    </w:p>
    <w:p w14:paraId="5096BEF8" w14:textId="50E05CF0" w:rsidR="00C97C00" w:rsidRPr="007B42FD" w:rsidRDefault="00C97C00" w:rsidP="00970C64">
      <w:pPr>
        <w:pStyle w:val="KrutkPartners2"/>
        <w:spacing w:before="120" w:after="120" w:line="276" w:lineRule="auto"/>
        <w:jc w:val="both"/>
        <w:rPr>
          <w:rFonts w:asciiTheme="minorHAnsi" w:hAnsiTheme="minorHAnsi" w:cstheme="minorHAnsi"/>
          <w:b/>
          <w:caps/>
          <w:sz w:val="22"/>
          <w:szCs w:val="22"/>
        </w:rPr>
      </w:pPr>
      <w:r w:rsidRPr="00C97C00">
        <w:rPr>
          <w:rFonts w:asciiTheme="minorHAnsi" w:hAnsiTheme="minorHAnsi" w:cstheme="minorHAnsi"/>
          <w:sz w:val="22"/>
          <w:szCs w:val="22"/>
        </w:rPr>
        <w:t xml:space="preserve">Zbožím podle </w:t>
      </w:r>
      <w:r>
        <w:rPr>
          <w:rFonts w:asciiTheme="minorHAnsi" w:hAnsiTheme="minorHAnsi" w:cstheme="minorHAnsi"/>
          <w:sz w:val="22"/>
          <w:szCs w:val="22"/>
        </w:rPr>
        <w:t xml:space="preserve">předchozího </w:t>
      </w:r>
      <w:r w:rsidRPr="00C97C00">
        <w:rPr>
          <w:rFonts w:asciiTheme="minorHAnsi" w:hAnsiTheme="minorHAnsi" w:cstheme="minorHAnsi"/>
          <w:sz w:val="22"/>
          <w:szCs w:val="22"/>
        </w:rPr>
        <w:t xml:space="preserve">odst. se rozumí 3 ks rentgenových zařízení s příslušenstvím. Bližší specifikace zboží je přílohou č. 1 a </w:t>
      </w:r>
      <w:r w:rsidRPr="00970C64">
        <w:rPr>
          <w:rFonts w:asciiTheme="minorHAnsi" w:hAnsiTheme="minorHAnsi" w:cstheme="minorHAnsi"/>
          <w:sz w:val="22"/>
          <w:szCs w:val="22"/>
        </w:rPr>
        <w:t>č. 2 této smlouvy</w:t>
      </w:r>
      <w:r w:rsidRPr="00C97C00">
        <w:rPr>
          <w:rFonts w:asciiTheme="minorHAnsi" w:hAnsiTheme="minorHAnsi" w:cstheme="minorHAnsi"/>
          <w:sz w:val="22"/>
          <w:szCs w:val="22"/>
        </w:rPr>
        <w:t>. Dodané zboží bude dodáno v první jakostní třídě a v provedení založeném prohlášeními o shodě, atesty a dalšími nezbytnými listinami v souladu s právním řádem. Dodané zboží bude certifikováno pro použití na území České republiky a musí být nové a nepoužívané</w:t>
      </w:r>
      <w:r>
        <w:rPr>
          <w:rFonts w:asciiTheme="minorHAnsi" w:hAnsiTheme="minorHAnsi" w:cstheme="minorHAnsi"/>
          <w:sz w:val="22"/>
          <w:szCs w:val="22"/>
        </w:rPr>
        <w:t>.</w:t>
      </w:r>
    </w:p>
    <w:p w14:paraId="1CCEDA8C" w14:textId="6E44A309" w:rsidR="007B42FD" w:rsidRPr="007B42FD" w:rsidRDefault="00C97C00" w:rsidP="00970C64">
      <w:pPr>
        <w:pStyle w:val="KrutkPartners2"/>
        <w:spacing w:before="120" w:after="120" w:line="276" w:lineRule="auto"/>
        <w:jc w:val="both"/>
        <w:rPr>
          <w:rFonts w:asciiTheme="minorHAnsi" w:hAnsiTheme="minorHAnsi" w:cstheme="minorHAnsi"/>
          <w:sz w:val="22"/>
          <w:szCs w:val="22"/>
        </w:rPr>
      </w:pPr>
      <w:r w:rsidRPr="00C97C00">
        <w:rPr>
          <w:rFonts w:asciiTheme="minorHAnsi" w:hAnsiTheme="minorHAnsi" w:cstheme="minorHAnsi"/>
          <w:sz w:val="22"/>
          <w:szCs w:val="22"/>
        </w:rPr>
        <w:t>Dále je předmětem smlouvy závazek kupujícího řádně dodan</w:t>
      </w:r>
      <w:r>
        <w:rPr>
          <w:rFonts w:asciiTheme="minorHAnsi" w:hAnsiTheme="minorHAnsi" w:cstheme="minorHAnsi"/>
          <w:sz w:val="22"/>
          <w:szCs w:val="22"/>
        </w:rPr>
        <w:t>é</w:t>
      </w:r>
      <w:r w:rsidRPr="00C97C00">
        <w:rPr>
          <w:rFonts w:asciiTheme="minorHAnsi" w:hAnsiTheme="minorHAnsi" w:cstheme="minorHAnsi"/>
          <w:sz w:val="22"/>
          <w:szCs w:val="22"/>
        </w:rPr>
        <w:t xml:space="preserve"> </w:t>
      </w:r>
      <w:r>
        <w:rPr>
          <w:rFonts w:asciiTheme="minorHAnsi" w:hAnsiTheme="minorHAnsi" w:cstheme="minorHAnsi"/>
          <w:sz w:val="22"/>
          <w:szCs w:val="22"/>
        </w:rPr>
        <w:t>zařízení</w:t>
      </w:r>
      <w:r w:rsidRPr="00C97C00">
        <w:rPr>
          <w:rFonts w:asciiTheme="minorHAnsi" w:hAnsiTheme="minorHAnsi" w:cstheme="minorHAnsi"/>
          <w:sz w:val="22"/>
          <w:szCs w:val="22"/>
        </w:rPr>
        <w:t xml:space="preserve"> převzít a zaplatit za něj prodávajícímu kupní cenu ve výši a způsobem stanoveným dále v této smlouvě</w:t>
      </w:r>
      <w:r w:rsidR="007B42FD" w:rsidRPr="007B42FD">
        <w:rPr>
          <w:rFonts w:asciiTheme="minorHAnsi" w:hAnsiTheme="minorHAnsi" w:cstheme="minorHAnsi"/>
          <w:sz w:val="22"/>
          <w:szCs w:val="22"/>
        </w:rPr>
        <w:t>.</w:t>
      </w:r>
    </w:p>
    <w:p w14:paraId="46A2F8FD" w14:textId="4B97B342" w:rsidR="007B42FD" w:rsidRPr="007B42FD" w:rsidRDefault="00C97C00" w:rsidP="00970C64">
      <w:pPr>
        <w:pStyle w:val="KrutkPartners2"/>
        <w:spacing w:before="120" w:after="120" w:line="276" w:lineRule="auto"/>
        <w:jc w:val="both"/>
        <w:rPr>
          <w:rFonts w:asciiTheme="minorHAnsi" w:hAnsiTheme="minorHAnsi" w:cstheme="minorHAnsi"/>
          <w:sz w:val="22"/>
          <w:szCs w:val="22"/>
        </w:rPr>
      </w:pPr>
      <w:r w:rsidRPr="00C97C00">
        <w:rPr>
          <w:rFonts w:asciiTheme="minorHAnsi" w:hAnsiTheme="minorHAnsi" w:cstheme="minorHAnsi"/>
          <w:sz w:val="22"/>
          <w:szCs w:val="22"/>
        </w:rPr>
        <w:t>Prodávající prohlašuje, že jím poskytované plnění dle této smlouvy zcela odpovídá požadavkům uvedeným v této smlouvě, včetně příloh a dále se zavazuje, že se od požadavků zde uvedených žádným způsobem neodchýlí</w:t>
      </w:r>
      <w:r w:rsidR="007B42FD" w:rsidRPr="007B42FD">
        <w:rPr>
          <w:rFonts w:asciiTheme="minorHAnsi" w:hAnsiTheme="minorHAnsi" w:cstheme="minorHAnsi"/>
          <w:sz w:val="22"/>
          <w:szCs w:val="22"/>
        </w:rPr>
        <w:t>.</w:t>
      </w:r>
    </w:p>
    <w:p w14:paraId="2293E024" w14:textId="7C214770" w:rsidR="007B42FD" w:rsidRPr="007B42FD" w:rsidRDefault="00EE22AD" w:rsidP="00970C64">
      <w:pPr>
        <w:pStyle w:val="KrutkPartners1"/>
        <w:spacing w:after="120" w:line="276" w:lineRule="auto"/>
        <w:rPr>
          <w:rFonts w:asciiTheme="minorHAnsi" w:hAnsiTheme="minorHAnsi" w:cstheme="minorHAnsi"/>
          <w:sz w:val="22"/>
          <w:szCs w:val="22"/>
        </w:rPr>
      </w:pPr>
      <w:r w:rsidRPr="00EE22AD">
        <w:rPr>
          <w:rFonts w:asciiTheme="minorHAnsi" w:hAnsiTheme="minorHAnsi" w:cstheme="minorHAnsi"/>
          <w:sz w:val="22"/>
          <w:szCs w:val="22"/>
        </w:rPr>
        <w:t>Cenové a platební podmínky</w:t>
      </w:r>
    </w:p>
    <w:p w14:paraId="1E0A970D" w14:textId="608F4EE9" w:rsidR="007B42FD" w:rsidRDefault="004279FD" w:rsidP="00970C64">
      <w:pPr>
        <w:pStyle w:val="KrutkPartners2"/>
        <w:spacing w:before="120" w:after="120" w:line="276" w:lineRule="auto"/>
        <w:jc w:val="both"/>
        <w:rPr>
          <w:rFonts w:asciiTheme="minorHAnsi" w:hAnsiTheme="minorHAnsi" w:cstheme="minorHAnsi"/>
          <w:sz w:val="22"/>
          <w:szCs w:val="22"/>
        </w:rPr>
      </w:pPr>
      <w:bookmarkStart w:id="1" w:name="_Ref69397017"/>
      <w:r w:rsidRPr="004279FD">
        <w:rPr>
          <w:rFonts w:ascii="Calibri" w:eastAsia="Calibri" w:hAnsi="Calibri" w:cs="Calibri"/>
          <w:sz w:val="22"/>
          <w:szCs w:val="22"/>
          <w:lang w:eastAsia="en-US" w:bidi="ar-SA"/>
        </w:rPr>
        <w:t xml:space="preserve">Kupní cena </w:t>
      </w:r>
      <w:r w:rsidR="002F1A4C">
        <w:rPr>
          <w:rFonts w:ascii="Calibri" w:eastAsia="Calibri" w:hAnsi="Calibri" w:cs="Calibri"/>
          <w:sz w:val="22"/>
          <w:szCs w:val="22"/>
          <w:lang w:eastAsia="en-US" w:bidi="ar-SA"/>
        </w:rPr>
        <w:t>zařízení</w:t>
      </w:r>
      <w:r w:rsidRPr="004279FD">
        <w:rPr>
          <w:rFonts w:ascii="Calibri" w:eastAsia="Calibri" w:hAnsi="Calibri" w:cs="Calibri"/>
          <w:sz w:val="22"/>
          <w:szCs w:val="22"/>
          <w:lang w:eastAsia="en-US" w:bidi="ar-SA"/>
        </w:rPr>
        <w:t xml:space="preserve"> definovaného v čl. </w:t>
      </w:r>
      <w:r w:rsidR="002F1A4C">
        <w:rPr>
          <w:rFonts w:ascii="Calibri" w:eastAsia="Calibri" w:hAnsi="Calibri" w:cs="Calibri"/>
          <w:sz w:val="22"/>
          <w:szCs w:val="22"/>
          <w:lang w:eastAsia="en-US" w:bidi="ar-SA"/>
        </w:rPr>
        <w:fldChar w:fldCharType="begin"/>
      </w:r>
      <w:r w:rsidR="002F1A4C">
        <w:rPr>
          <w:rFonts w:ascii="Calibri" w:eastAsia="Calibri" w:hAnsi="Calibri" w:cs="Calibri"/>
          <w:sz w:val="22"/>
          <w:szCs w:val="22"/>
          <w:lang w:eastAsia="en-US" w:bidi="ar-SA"/>
        </w:rPr>
        <w:instrText xml:space="preserve"> REF _Ref69457457 \r \h </w:instrText>
      </w:r>
      <w:r w:rsidR="00970C64">
        <w:rPr>
          <w:rFonts w:ascii="Calibri" w:eastAsia="Calibri" w:hAnsi="Calibri" w:cs="Calibri"/>
          <w:sz w:val="22"/>
          <w:szCs w:val="22"/>
          <w:lang w:eastAsia="en-US" w:bidi="ar-SA"/>
        </w:rPr>
        <w:instrText xml:space="preserve"> \* MERGEFORMAT </w:instrText>
      </w:r>
      <w:r w:rsidR="002F1A4C">
        <w:rPr>
          <w:rFonts w:ascii="Calibri" w:eastAsia="Calibri" w:hAnsi="Calibri" w:cs="Calibri"/>
          <w:sz w:val="22"/>
          <w:szCs w:val="22"/>
          <w:lang w:eastAsia="en-US" w:bidi="ar-SA"/>
        </w:rPr>
      </w:r>
      <w:r w:rsidR="002F1A4C">
        <w:rPr>
          <w:rFonts w:ascii="Calibri" w:eastAsia="Calibri" w:hAnsi="Calibri" w:cs="Calibri"/>
          <w:sz w:val="22"/>
          <w:szCs w:val="22"/>
          <w:lang w:eastAsia="en-US" w:bidi="ar-SA"/>
        </w:rPr>
        <w:fldChar w:fldCharType="separate"/>
      </w:r>
      <w:r w:rsidR="00587894">
        <w:rPr>
          <w:rFonts w:ascii="Calibri" w:eastAsia="Calibri" w:hAnsi="Calibri" w:cs="Calibri"/>
          <w:sz w:val="22"/>
          <w:szCs w:val="22"/>
          <w:lang w:eastAsia="en-US" w:bidi="ar-SA"/>
        </w:rPr>
        <w:t>1</w:t>
      </w:r>
      <w:r w:rsidR="002F1A4C">
        <w:rPr>
          <w:rFonts w:ascii="Calibri" w:eastAsia="Calibri" w:hAnsi="Calibri" w:cs="Calibri"/>
          <w:sz w:val="22"/>
          <w:szCs w:val="22"/>
          <w:lang w:eastAsia="en-US" w:bidi="ar-SA"/>
        </w:rPr>
        <w:fldChar w:fldCharType="end"/>
      </w:r>
      <w:r w:rsidR="002F1A4C">
        <w:rPr>
          <w:rFonts w:ascii="Calibri" w:eastAsia="Calibri" w:hAnsi="Calibri" w:cs="Calibri"/>
          <w:sz w:val="22"/>
          <w:szCs w:val="22"/>
          <w:lang w:eastAsia="en-US" w:bidi="ar-SA"/>
        </w:rPr>
        <w:t xml:space="preserve"> </w:t>
      </w:r>
      <w:r w:rsidRPr="004279FD">
        <w:rPr>
          <w:rFonts w:ascii="Calibri" w:eastAsia="Calibri" w:hAnsi="Calibri" w:cs="Calibri"/>
          <w:sz w:val="22"/>
          <w:szCs w:val="22"/>
          <w:lang w:eastAsia="en-US" w:bidi="ar-SA"/>
        </w:rPr>
        <w:t xml:space="preserve">smlouvy a příloze č. 1 smlouvy je stanovena dohodou smluvních stran a činí </w:t>
      </w:r>
      <w:bookmarkStart w:id="2" w:name="_Hlk534983252"/>
      <w:r w:rsidRPr="004279FD">
        <w:rPr>
          <w:rFonts w:ascii="Calibri" w:eastAsia="Calibri" w:hAnsi="Calibri" w:cs="Calibri"/>
          <w:b/>
          <w:sz w:val="22"/>
          <w:szCs w:val="22"/>
          <w:highlight w:val="yellow"/>
          <w:lang w:eastAsia="en-US" w:bidi="ar-SA"/>
        </w:rPr>
        <w:t>DOPLNÍ DODAVATEL</w:t>
      </w:r>
      <w:r w:rsidRPr="004279FD">
        <w:rPr>
          <w:rFonts w:ascii="Calibri" w:eastAsia="Calibri" w:hAnsi="Calibri" w:cs="Calibri"/>
          <w:sz w:val="22"/>
          <w:szCs w:val="22"/>
          <w:lang w:eastAsia="en-US" w:bidi="ar-SA"/>
        </w:rPr>
        <w:t xml:space="preserve"> (slovy: </w:t>
      </w:r>
      <w:r w:rsidRPr="004279FD">
        <w:rPr>
          <w:rFonts w:ascii="Calibri" w:eastAsia="Calibri" w:hAnsi="Calibri" w:cs="Calibri"/>
          <w:b/>
          <w:sz w:val="22"/>
          <w:szCs w:val="22"/>
          <w:highlight w:val="yellow"/>
          <w:lang w:eastAsia="en-US" w:bidi="ar-SA"/>
        </w:rPr>
        <w:t>DOPLNÍ DODAVATEL</w:t>
      </w:r>
      <w:r w:rsidRPr="004279FD">
        <w:rPr>
          <w:rFonts w:ascii="Calibri" w:eastAsia="Calibri" w:hAnsi="Calibri" w:cs="Calibri"/>
          <w:sz w:val="22"/>
          <w:szCs w:val="22"/>
          <w:lang w:eastAsia="en-US" w:bidi="ar-SA"/>
        </w:rPr>
        <w:t xml:space="preserve"> korun českých) bez daně z přidané hodnoty</w:t>
      </w:r>
      <w:bookmarkEnd w:id="2"/>
      <w:r w:rsidR="007B42FD" w:rsidRPr="007B42FD">
        <w:rPr>
          <w:rFonts w:asciiTheme="minorHAnsi" w:hAnsiTheme="minorHAnsi" w:cstheme="minorHAnsi"/>
          <w:sz w:val="22"/>
          <w:szCs w:val="22"/>
        </w:rPr>
        <w:t>.</w:t>
      </w:r>
      <w:bookmarkEnd w:id="1"/>
    </w:p>
    <w:p w14:paraId="20A10C1D" w14:textId="436C9719" w:rsidR="004279FD" w:rsidRPr="004279FD" w:rsidRDefault="004279FD" w:rsidP="00970C64">
      <w:pPr>
        <w:pStyle w:val="KrutkPartners2"/>
        <w:spacing w:before="120" w:after="120" w:line="276" w:lineRule="auto"/>
        <w:jc w:val="both"/>
        <w:rPr>
          <w:rFonts w:asciiTheme="minorHAnsi" w:hAnsiTheme="minorHAnsi" w:cstheme="minorHAnsi"/>
          <w:sz w:val="22"/>
          <w:szCs w:val="22"/>
        </w:rPr>
      </w:pPr>
      <w:r w:rsidRPr="004279FD">
        <w:rPr>
          <w:rFonts w:ascii="Calibri" w:eastAsia="Calibri" w:hAnsi="Calibri" w:cs="Calibri"/>
          <w:sz w:val="22"/>
          <w:szCs w:val="22"/>
          <w:lang w:eastAsia="en-US" w:bidi="ar-SA"/>
        </w:rPr>
        <w:t xml:space="preserve">Cena uvedená v odst. </w:t>
      </w:r>
      <w:r>
        <w:rPr>
          <w:rFonts w:ascii="Calibri" w:eastAsia="Calibri" w:hAnsi="Calibri" w:cs="Calibri"/>
          <w:sz w:val="22"/>
          <w:szCs w:val="22"/>
          <w:lang w:eastAsia="en-US" w:bidi="ar-SA"/>
        </w:rPr>
        <w:fldChar w:fldCharType="begin"/>
      </w:r>
      <w:r>
        <w:rPr>
          <w:rFonts w:ascii="Calibri" w:eastAsia="Calibri" w:hAnsi="Calibri" w:cs="Calibri"/>
          <w:sz w:val="22"/>
          <w:szCs w:val="22"/>
          <w:lang w:eastAsia="en-US" w:bidi="ar-SA"/>
        </w:rPr>
        <w:instrText xml:space="preserve"> REF _Ref69397017 \r \h </w:instrText>
      </w:r>
      <w:r w:rsidR="00970C64">
        <w:rPr>
          <w:rFonts w:ascii="Calibri" w:eastAsia="Calibri" w:hAnsi="Calibri" w:cs="Calibri"/>
          <w:sz w:val="22"/>
          <w:szCs w:val="22"/>
          <w:lang w:eastAsia="en-US" w:bidi="ar-SA"/>
        </w:rPr>
        <w:instrText xml:space="preserve"> \* MERGEFORMAT </w:instrText>
      </w:r>
      <w:r>
        <w:rPr>
          <w:rFonts w:ascii="Calibri" w:eastAsia="Calibri" w:hAnsi="Calibri" w:cs="Calibri"/>
          <w:sz w:val="22"/>
          <w:szCs w:val="22"/>
          <w:lang w:eastAsia="en-US" w:bidi="ar-SA"/>
        </w:rPr>
      </w:r>
      <w:r>
        <w:rPr>
          <w:rFonts w:ascii="Calibri" w:eastAsia="Calibri" w:hAnsi="Calibri" w:cs="Calibri"/>
          <w:sz w:val="22"/>
          <w:szCs w:val="22"/>
          <w:lang w:eastAsia="en-US" w:bidi="ar-SA"/>
        </w:rPr>
        <w:fldChar w:fldCharType="separate"/>
      </w:r>
      <w:r w:rsidR="00587894">
        <w:rPr>
          <w:rFonts w:ascii="Calibri" w:eastAsia="Calibri" w:hAnsi="Calibri" w:cs="Calibri"/>
          <w:sz w:val="22"/>
          <w:szCs w:val="22"/>
          <w:lang w:eastAsia="en-US" w:bidi="ar-SA"/>
        </w:rPr>
        <w:t>2.1</w:t>
      </w:r>
      <w:r>
        <w:rPr>
          <w:rFonts w:ascii="Calibri" w:eastAsia="Calibri" w:hAnsi="Calibri" w:cs="Calibri"/>
          <w:sz w:val="22"/>
          <w:szCs w:val="22"/>
          <w:lang w:eastAsia="en-US" w:bidi="ar-SA"/>
        </w:rPr>
        <w:fldChar w:fldCharType="end"/>
      </w:r>
      <w:r>
        <w:rPr>
          <w:rFonts w:ascii="Calibri" w:eastAsia="Calibri" w:hAnsi="Calibri" w:cs="Calibri"/>
          <w:sz w:val="22"/>
          <w:szCs w:val="22"/>
          <w:lang w:eastAsia="en-US" w:bidi="ar-SA"/>
        </w:rPr>
        <w:t xml:space="preserve"> </w:t>
      </w:r>
      <w:r w:rsidRPr="004279FD">
        <w:rPr>
          <w:rFonts w:ascii="Calibri" w:eastAsia="Calibri" w:hAnsi="Calibri" w:cs="Calibri"/>
          <w:sz w:val="22"/>
          <w:szCs w:val="22"/>
          <w:lang w:eastAsia="en-US" w:bidi="ar-SA"/>
        </w:rPr>
        <w:t>smlouvy nezahrnuje daň z přidané hodnoty (dále jen „</w:t>
      </w:r>
      <w:r w:rsidRPr="004279FD">
        <w:rPr>
          <w:rFonts w:ascii="Calibri" w:eastAsia="Calibri" w:hAnsi="Calibri" w:cs="Calibri"/>
          <w:b/>
          <w:sz w:val="22"/>
          <w:szCs w:val="22"/>
          <w:lang w:eastAsia="en-US" w:bidi="ar-SA"/>
        </w:rPr>
        <w:t>DPH</w:t>
      </w:r>
      <w:r w:rsidRPr="004279FD">
        <w:rPr>
          <w:rFonts w:ascii="Calibri" w:eastAsia="Calibri" w:hAnsi="Calibri" w:cs="Calibri"/>
          <w:sz w:val="22"/>
          <w:szCs w:val="22"/>
          <w:lang w:eastAsia="en-US" w:bidi="ar-SA"/>
        </w:rPr>
        <w:t>“) v příslušné sazbě dle zákona č. 235/2004 Sb., o dani z přidané hodnoty, ve znění pozdějších předpisů (dále jen „</w:t>
      </w:r>
      <w:r w:rsidRPr="004279FD">
        <w:rPr>
          <w:rFonts w:ascii="Calibri" w:eastAsia="Calibri" w:hAnsi="Calibri" w:cs="Calibri"/>
          <w:b/>
          <w:sz w:val="22"/>
          <w:szCs w:val="22"/>
          <w:lang w:eastAsia="en-US" w:bidi="ar-SA"/>
        </w:rPr>
        <w:t>zákon o DPH</w:t>
      </w:r>
      <w:r w:rsidRPr="004279FD">
        <w:rPr>
          <w:rFonts w:ascii="Calibri" w:eastAsia="Calibri" w:hAnsi="Calibri" w:cs="Calibri"/>
          <w:sz w:val="22"/>
          <w:szCs w:val="22"/>
          <w:lang w:eastAsia="en-US" w:bidi="ar-SA"/>
        </w:rPr>
        <w:t>“). Prodávající je oprávněn, jako plátce této daně, uplatnit k této ceně DPH ve výši platné ke dni uskutečnění zdanitelného plnění. Odpovědnost za správnost stanovení výše DPH nese prodávající</w:t>
      </w:r>
      <w:r>
        <w:rPr>
          <w:rFonts w:ascii="Calibri" w:eastAsia="Calibri" w:hAnsi="Calibri" w:cs="Calibri"/>
          <w:sz w:val="22"/>
          <w:szCs w:val="22"/>
          <w:lang w:eastAsia="en-US" w:bidi="ar-SA"/>
        </w:rPr>
        <w:t>.</w:t>
      </w:r>
    </w:p>
    <w:p w14:paraId="36EB3AF8" w14:textId="2BC43390" w:rsidR="004279FD" w:rsidRPr="00B61930" w:rsidRDefault="004279FD" w:rsidP="00970C64">
      <w:pPr>
        <w:pStyle w:val="KrutkPartners2"/>
        <w:spacing w:before="120" w:after="120" w:line="276" w:lineRule="auto"/>
        <w:jc w:val="both"/>
        <w:rPr>
          <w:rFonts w:asciiTheme="minorHAnsi" w:hAnsiTheme="minorHAnsi" w:cstheme="minorHAnsi"/>
          <w:sz w:val="22"/>
          <w:szCs w:val="22"/>
        </w:rPr>
      </w:pPr>
      <w:r w:rsidRPr="004279FD">
        <w:rPr>
          <w:rFonts w:ascii="Calibri" w:eastAsia="Calibri" w:hAnsi="Calibri" w:cs="Calibri"/>
          <w:sz w:val="22"/>
          <w:szCs w:val="22"/>
          <w:lang w:eastAsia="en-US" w:bidi="ar-SA"/>
        </w:rPr>
        <w:t xml:space="preserve">Cena uvedená v odst. </w:t>
      </w:r>
      <w:r>
        <w:rPr>
          <w:rFonts w:ascii="Calibri" w:eastAsia="Calibri" w:hAnsi="Calibri" w:cs="Calibri"/>
          <w:sz w:val="22"/>
          <w:szCs w:val="22"/>
          <w:lang w:eastAsia="en-US" w:bidi="ar-SA"/>
        </w:rPr>
        <w:fldChar w:fldCharType="begin"/>
      </w:r>
      <w:r>
        <w:rPr>
          <w:rFonts w:ascii="Calibri" w:eastAsia="Calibri" w:hAnsi="Calibri" w:cs="Calibri"/>
          <w:sz w:val="22"/>
          <w:szCs w:val="22"/>
          <w:lang w:eastAsia="en-US" w:bidi="ar-SA"/>
        </w:rPr>
        <w:instrText xml:space="preserve"> REF _Ref69397017 \r \h </w:instrText>
      </w:r>
      <w:r w:rsidR="00970C64">
        <w:rPr>
          <w:rFonts w:ascii="Calibri" w:eastAsia="Calibri" w:hAnsi="Calibri" w:cs="Calibri"/>
          <w:sz w:val="22"/>
          <w:szCs w:val="22"/>
          <w:lang w:eastAsia="en-US" w:bidi="ar-SA"/>
        </w:rPr>
        <w:instrText xml:space="preserve"> \* MERGEFORMAT </w:instrText>
      </w:r>
      <w:r>
        <w:rPr>
          <w:rFonts w:ascii="Calibri" w:eastAsia="Calibri" w:hAnsi="Calibri" w:cs="Calibri"/>
          <w:sz w:val="22"/>
          <w:szCs w:val="22"/>
          <w:lang w:eastAsia="en-US" w:bidi="ar-SA"/>
        </w:rPr>
      </w:r>
      <w:r>
        <w:rPr>
          <w:rFonts w:ascii="Calibri" w:eastAsia="Calibri" w:hAnsi="Calibri" w:cs="Calibri"/>
          <w:sz w:val="22"/>
          <w:szCs w:val="22"/>
          <w:lang w:eastAsia="en-US" w:bidi="ar-SA"/>
        </w:rPr>
        <w:fldChar w:fldCharType="separate"/>
      </w:r>
      <w:r w:rsidR="00587894">
        <w:rPr>
          <w:rFonts w:ascii="Calibri" w:eastAsia="Calibri" w:hAnsi="Calibri" w:cs="Calibri"/>
          <w:sz w:val="22"/>
          <w:szCs w:val="22"/>
          <w:lang w:eastAsia="en-US" w:bidi="ar-SA"/>
        </w:rPr>
        <w:t>2.1</w:t>
      </w:r>
      <w:r>
        <w:rPr>
          <w:rFonts w:ascii="Calibri" w:eastAsia="Calibri" w:hAnsi="Calibri" w:cs="Calibri"/>
          <w:sz w:val="22"/>
          <w:szCs w:val="22"/>
          <w:lang w:eastAsia="en-US" w:bidi="ar-SA"/>
        </w:rPr>
        <w:fldChar w:fldCharType="end"/>
      </w:r>
      <w:r>
        <w:rPr>
          <w:rFonts w:ascii="Calibri" w:eastAsia="Calibri" w:hAnsi="Calibri" w:cs="Calibri"/>
          <w:sz w:val="22"/>
          <w:szCs w:val="22"/>
          <w:lang w:eastAsia="en-US" w:bidi="ar-SA"/>
        </w:rPr>
        <w:t xml:space="preserve"> </w:t>
      </w:r>
      <w:r w:rsidRPr="004279FD">
        <w:rPr>
          <w:rFonts w:ascii="Calibri" w:eastAsia="Calibri" w:hAnsi="Calibri" w:cs="Calibri"/>
          <w:sz w:val="22"/>
          <w:szCs w:val="22"/>
          <w:lang w:eastAsia="en-US" w:bidi="ar-SA"/>
        </w:rPr>
        <w:t xml:space="preserve">výše zahrnuje veškeré náklady prodávajícího související s uskutečněním dodávky </w:t>
      </w:r>
      <w:r>
        <w:rPr>
          <w:rFonts w:ascii="Calibri" w:eastAsia="Calibri" w:hAnsi="Calibri" w:cs="Calibri"/>
          <w:sz w:val="22"/>
          <w:szCs w:val="22"/>
          <w:lang w:eastAsia="en-US" w:bidi="ar-SA"/>
        </w:rPr>
        <w:t>zařízení</w:t>
      </w:r>
      <w:r w:rsidRPr="004279FD">
        <w:rPr>
          <w:rFonts w:ascii="Calibri" w:eastAsia="Calibri" w:hAnsi="Calibri" w:cs="Calibri"/>
          <w:sz w:val="22"/>
          <w:szCs w:val="22"/>
          <w:lang w:eastAsia="en-US" w:bidi="ar-SA"/>
        </w:rPr>
        <w:t xml:space="preserve"> a souvisejících služeb (zejména náklady na dodání návodu na údržbu v českém jazyce, </w:t>
      </w:r>
      <w:r>
        <w:rPr>
          <w:rFonts w:ascii="Calibri" w:eastAsia="Calibri" w:hAnsi="Calibri" w:cs="Calibri"/>
          <w:sz w:val="22"/>
          <w:szCs w:val="22"/>
          <w:lang w:eastAsia="en-US" w:bidi="ar-SA"/>
        </w:rPr>
        <w:t>školení obsluhy</w:t>
      </w:r>
      <w:r w:rsidRPr="004279FD">
        <w:rPr>
          <w:rFonts w:ascii="Calibri" w:eastAsia="Calibri" w:hAnsi="Calibri" w:cs="Calibri"/>
          <w:sz w:val="22"/>
          <w:szCs w:val="22"/>
          <w:lang w:eastAsia="en-US" w:bidi="ar-SA"/>
        </w:rPr>
        <w:t>, obalový materiál</w:t>
      </w:r>
      <w:r>
        <w:rPr>
          <w:rFonts w:ascii="Calibri" w:eastAsia="Calibri" w:hAnsi="Calibri" w:cs="Calibri"/>
          <w:sz w:val="22"/>
          <w:szCs w:val="22"/>
          <w:lang w:eastAsia="en-US" w:bidi="ar-SA"/>
        </w:rPr>
        <w:t xml:space="preserve"> apod.</w:t>
      </w:r>
      <w:r w:rsidRPr="004279FD">
        <w:rPr>
          <w:rFonts w:ascii="Calibri" w:eastAsia="Calibri" w:hAnsi="Calibri" w:cs="Calibri"/>
          <w:sz w:val="22"/>
          <w:szCs w:val="22"/>
          <w:lang w:eastAsia="en-US" w:bidi="ar-SA"/>
        </w:rPr>
        <w:t>) a je cenou nejvýše přípustnou a nepřekročitelnou</w:t>
      </w:r>
      <w:r>
        <w:rPr>
          <w:rFonts w:ascii="Calibri" w:eastAsia="Calibri" w:hAnsi="Calibri" w:cs="Calibri"/>
          <w:sz w:val="22"/>
          <w:szCs w:val="22"/>
          <w:lang w:eastAsia="en-US" w:bidi="ar-SA"/>
        </w:rPr>
        <w:t>.</w:t>
      </w:r>
    </w:p>
    <w:p w14:paraId="6055697D" w14:textId="1D9EC438" w:rsidR="00B61930" w:rsidRPr="004279FD"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Calibri" w:eastAsia="Calibri" w:hAnsi="Calibri" w:cs="Calibri"/>
          <w:sz w:val="22"/>
          <w:szCs w:val="22"/>
          <w:lang w:eastAsia="en-US" w:bidi="ar-SA"/>
        </w:rPr>
        <w:t>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27E7BA83" w14:textId="5473C3AB" w:rsidR="004279FD" w:rsidRDefault="004279FD" w:rsidP="00970C64">
      <w:pPr>
        <w:pStyle w:val="KrutkPartners2"/>
        <w:spacing w:before="120" w:after="120" w:line="276" w:lineRule="auto"/>
        <w:jc w:val="both"/>
        <w:rPr>
          <w:rFonts w:asciiTheme="minorHAnsi" w:hAnsiTheme="minorHAnsi" w:cstheme="minorHAnsi"/>
          <w:sz w:val="22"/>
          <w:szCs w:val="22"/>
        </w:rPr>
      </w:pPr>
      <w:r w:rsidRPr="00EE22AD">
        <w:rPr>
          <w:rFonts w:asciiTheme="minorHAnsi" w:hAnsiTheme="minorHAnsi" w:cstheme="minorHAnsi"/>
          <w:sz w:val="22"/>
          <w:szCs w:val="22"/>
        </w:rPr>
        <w:t xml:space="preserve">Právo fakturovat vznikne prodávajícímu po řádném </w:t>
      </w:r>
      <w:r w:rsidR="00EE22AD" w:rsidRPr="00EE22AD">
        <w:rPr>
          <w:rFonts w:asciiTheme="minorHAnsi" w:hAnsiTheme="minorHAnsi" w:cstheme="minorHAnsi"/>
          <w:sz w:val="22"/>
          <w:szCs w:val="22"/>
        </w:rPr>
        <w:t xml:space="preserve">předání a převzetí </w:t>
      </w:r>
      <w:r w:rsidR="00EE22AD">
        <w:rPr>
          <w:rFonts w:asciiTheme="minorHAnsi" w:hAnsiTheme="minorHAnsi" w:cstheme="minorHAnsi"/>
          <w:sz w:val="22"/>
          <w:szCs w:val="22"/>
        </w:rPr>
        <w:t>zařízení</w:t>
      </w:r>
      <w:r w:rsidRPr="00EE22AD">
        <w:rPr>
          <w:rFonts w:asciiTheme="minorHAnsi" w:hAnsiTheme="minorHAnsi" w:cstheme="minorHAnsi"/>
          <w:sz w:val="22"/>
          <w:szCs w:val="22"/>
        </w:rPr>
        <w:t xml:space="preserve"> ve smyslu čl. </w:t>
      </w:r>
      <w:r w:rsidR="00EE22AD" w:rsidRPr="00EE22AD">
        <w:rPr>
          <w:rFonts w:asciiTheme="minorHAnsi" w:hAnsiTheme="minorHAnsi" w:cstheme="minorHAnsi"/>
          <w:sz w:val="22"/>
          <w:szCs w:val="22"/>
        </w:rPr>
        <w:fldChar w:fldCharType="begin"/>
      </w:r>
      <w:r w:rsidR="00EE22AD" w:rsidRPr="00EE22AD">
        <w:rPr>
          <w:rFonts w:asciiTheme="minorHAnsi" w:hAnsiTheme="minorHAnsi" w:cstheme="minorHAnsi"/>
          <w:sz w:val="22"/>
          <w:szCs w:val="22"/>
        </w:rPr>
        <w:instrText xml:space="preserve"> REF _Ref69458863 \r \h </w:instrText>
      </w:r>
      <w:r w:rsidR="00EE22AD">
        <w:rPr>
          <w:rFonts w:asciiTheme="minorHAnsi" w:hAnsiTheme="minorHAnsi" w:cstheme="minorHAnsi"/>
          <w:sz w:val="22"/>
          <w:szCs w:val="22"/>
        </w:rPr>
        <w:instrText xml:space="preserve"> \* MERGEFORMAT </w:instrText>
      </w:r>
      <w:r w:rsidR="00EE22AD" w:rsidRPr="00EE22AD">
        <w:rPr>
          <w:rFonts w:asciiTheme="minorHAnsi" w:hAnsiTheme="minorHAnsi" w:cstheme="minorHAnsi"/>
          <w:sz w:val="22"/>
          <w:szCs w:val="22"/>
        </w:rPr>
      </w:r>
      <w:r w:rsidR="00EE22AD" w:rsidRPr="00EE22AD">
        <w:rPr>
          <w:rFonts w:asciiTheme="minorHAnsi" w:hAnsiTheme="minorHAnsi" w:cstheme="minorHAnsi"/>
          <w:sz w:val="22"/>
          <w:szCs w:val="22"/>
        </w:rPr>
        <w:fldChar w:fldCharType="separate"/>
      </w:r>
      <w:r w:rsidR="00587894">
        <w:rPr>
          <w:rFonts w:asciiTheme="minorHAnsi" w:hAnsiTheme="minorHAnsi" w:cstheme="minorHAnsi"/>
          <w:sz w:val="22"/>
          <w:szCs w:val="22"/>
        </w:rPr>
        <w:t>5</w:t>
      </w:r>
      <w:r w:rsidR="00EE22AD" w:rsidRPr="00EE22AD">
        <w:rPr>
          <w:rFonts w:asciiTheme="minorHAnsi" w:hAnsiTheme="minorHAnsi" w:cstheme="minorHAnsi"/>
          <w:sz w:val="22"/>
          <w:szCs w:val="22"/>
        </w:rPr>
        <w:fldChar w:fldCharType="end"/>
      </w:r>
      <w:r w:rsidR="00EE22AD" w:rsidRPr="00EE22AD">
        <w:rPr>
          <w:rFonts w:asciiTheme="minorHAnsi" w:hAnsiTheme="minorHAnsi" w:cstheme="minorHAnsi"/>
          <w:sz w:val="22"/>
          <w:szCs w:val="22"/>
        </w:rPr>
        <w:t xml:space="preserve"> </w:t>
      </w:r>
      <w:r w:rsidRPr="00EE22AD">
        <w:rPr>
          <w:rFonts w:asciiTheme="minorHAnsi" w:hAnsiTheme="minorHAnsi" w:cstheme="minorHAnsi"/>
          <w:sz w:val="22"/>
          <w:szCs w:val="22"/>
        </w:rPr>
        <w:t xml:space="preserve">smlouvy. Za řádné předání a převzetí </w:t>
      </w:r>
      <w:r w:rsidR="00EE22AD">
        <w:rPr>
          <w:rFonts w:asciiTheme="minorHAnsi" w:hAnsiTheme="minorHAnsi" w:cstheme="minorHAnsi"/>
          <w:sz w:val="22"/>
          <w:szCs w:val="22"/>
        </w:rPr>
        <w:t>zařízení</w:t>
      </w:r>
      <w:r w:rsidRPr="00EE22AD">
        <w:rPr>
          <w:rFonts w:asciiTheme="minorHAnsi" w:hAnsiTheme="minorHAnsi" w:cstheme="minorHAnsi"/>
          <w:sz w:val="22"/>
          <w:szCs w:val="22"/>
        </w:rPr>
        <w:t xml:space="preserve"> je považováno převzetí zřízení kupujícím bez výhrad. Pokud kupující uvede v předávacím protokolu výhrady k předávanému </w:t>
      </w:r>
      <w:r w:rsidR="00EE22AD">
        <w:rPr>
          <w:rFonts w:asciiTheme="minorHAnsi" w:hAnsiTheme="minorHAnsi" w:cstheme="minorHAnsi"/>
          <w:sz w:val="22"/>
          <w:szCs w:val="22"/>
        </w:rPr>
        <w:t>zařízení</w:t>
      </w:r>
      <w:r w:rsidRPr="00EE22AD">
        <w:rPr>
          <w:rFonts w:asciiTheme="minorHAnsi" w:hAnsiTheme="minorHAnsi" w:cstheme="minorHAnsi"/>
          <w:sz w:val="22"/>
          <w:szCs w:val="22"/>
        </w:rPr>
        <w:t>, vzniká prodávajícímu</w:t>
      </w:r>
      <w:r w:rsidRPr="004279FD">
        <w:rPr>
          <w:rFonts w:asciiTheme="minorHAnsi" w:hAnsiTheme="minorHAnsi" w:cstheme="minorHAnsi"/>
          <w:sz w:val="22"/>
          <w:szCs w:val="22"/>
        </w:rPr>
        <w:t xml:space="preserve"> právo fakturovat odstraněním vad uvedených ve výhradách. Odstranění vad uvedených ve výhradách musí být písemně potvrzeno kupujícím v předávacím protokolu</w:t>
      </w:r>
      <w:r>
        <w:rPr>
          <w:rFonts w:asciiTheme="minorHAnsi" w:hAnsiTheme="minorHAnsi" w:cstheme="minorHAnsi"/>
          <w:sz w:val="22"/>
          <w:szCs w:val="22"/>
        </w:rPr>
        <w:t>.</w:t>
      </w:r>
    </w:p>
    <w:p w14:paraId="2648F2CC" w14:textId="29A7D10E" w:rsidR="004279FD" w:rsidRDefault="004279FD" w:rsidP="00970C64">
      <w:pPr>
        <w:pStyle w:val="KrutkPartners2"/>
        <w:spacing w:before="120" w:after="120" w:line="276" w:lineRule="auto"/>
        <w:jc w:val="both"/>
        <w:rPr>
          <w:rFonts w:asciiTheme="minorHAnsi" w:hAnsiTheme="minorHAnsi" w:cstheme="minorHAnsi"/>
          <w:sz w:val="22"/>
          <w:szCs w:val="22"/>
        </w:rPr>
      </w:pPr>
      <w:r w:rsidRPr="004279FD">
        <w:rPr>
          <w:rFonts w:asciiTheme="minorHAnsi" w:hAnsiTheme="minorHAnsi" w:cstheme="minorHAnsi"/>
          <w:sz w:val="22"/>
          <w:szCs w:val="22"/>
        </w:rPr>
        <w:t>Podkladem pro zaplacení kupní ceny je daňový doklad – faktura (dále jen „</w:t>
      </w:r>
      <w:r w:rsidRPr="004279FD">
        <w:rPr>
          <w:rFonts w:asciiTheme="minorHAnsi" w:hAnsiTheme="minorHAnsi" w:cstheme="minorHAnsi"/>
          <w:b/>
          <w:sz w:val="22"/>
          <w:szCs w:val="22"/>
        </w:rPr>
        <w:t>faktura</w:t>
      </w:r>
      <w:r w:rsidRPr="004279FD">
        <w:rPr>
          <w:rFonts w:asciiTheme="minorHAnsi" w:hAnsiTheme="minorHAnsi" w:cstheme="minorHAnsi"/>
          <w:sz w:val="22"/>
          <w:szCs w:val="22"/>
        </w:rPr>
        <w:t xml:space="preserve">“). Faktura musí splňovat náležitosti dle ustanovení § 435 občanského zákoníku a náležitosti daňového </w:t>
      </w:r>
      <w:r w:rsidRPr="004279FD">
        <w:rPr>
          <w:rFonts w:asciiTheme="minorHAnsi" w:hAnsiTheme="minorHAnsi" w:cstheme="minorHAnsi"/>
          <w:sz w:val="22"/>
          <w:szCs w:val="22"/>
        </w:rPr>
        <w:lastRenderedPageBreak/>
        <w:t xml:space="preserve">dokladu dle zákona o DPH. Faktura musí zejména obsahovat číslo smlouvy, lhůtu splatnosti a fakturovanou částku. K faktuře musí být připojen předávací protokol o předání a převzetí </w:t>
      </w:r>
      <w:r>
        <w:rPr>
          <w:rFonts w:asciiTheme="minorHAnsi" w:hAnsiTheme="minorHAnsi" w:cstheme="minorHAnsi"/>
          <w:sz w:val="22"/>
          <w:szCs w:val="22"/>
        </w:rPr>
        <w:t>zařízení</w:t>
      </w:r>
      <w:r w:rsidRPr="004279FD">
        <w:rPr>
          <w:rFonts w:asciiTheme="minorHAnsi" w:hAnsiTheme="minorHAnsi" w:cstheme="minorHAnsi"/>
          <w:sz w:val="22"/>
          <w:szCs w:val="22"/>
        </w:rPr>
        <w:t xml:space="preserve"> neobsahující žádné výhrady. Faktura bude vyhotovena v</w:t>
      </w:r>
      <w:r>
        <w:rPr>
          <w:rFonts w:asciiTheme="minorHAnsi" w:hAnsiTheme="minorHAnsi" w:cstheme="minorHAnsi"/>
          <w:sz w:val="22"/>
          <w:szCs w:val="22"/>
        </w:rPr>
        <w:t> </w:t>
      </w:r>
      <w:r w:rsidRPr="004279FD">
        <w:rPr>
          <w:rFonts w:asciiTheme="minorHAnsi" w:hAnsiTheme="minorHAnsi" w:cstheme="minorHAnsi"/>
          <w:sz w:val="22"/>
          <w:szCs w:val="22"/>
        </w:rPr>
        <w:t>listinné, nebo v elektronické podobě</w:t>
      </w:r>
      <w:r>
        <w:rPr>
          <w:rFonts w:asciiTheme="minorHAnsi" w:hAnsiTheme="minorHAnsi" w:cstheme="minorHAnsi"/>
          <w:sz w:val="22"/>
          <w:szCs w:val="22"/>
        </w:rPr>
        <w:t>.</w:t>
      </w:r>
    </w:p>
    <w:p w14:paraId="260BD583" w14:textId="4A287365" w:rsidR="004279FD" w:rsidRDefault="004279FD" w:rsidP="00970C64">
      <w:pPr>
        <w:pStyle w:val="KrutkPartners2"/>
        <w:spacing w:before="120" w:after="120" w:line="276" w:lineRule="auto"/>
        <w:jc w:val="both"/>
        <w:rPr>
          <w:rFonts w:asciiTheme="minorHAnsi" w:hAnsiTheme="minorHAnsi" w:cstheme="minorHAnsi"/>
          <w:sz w:val="22"/>
          <w:szCs w:val="22"/>
        </w:rPr>
      </w:pPr>
      <w:bookmarkStart w:id="3" w:name="_Ref69466230"/>
      <w:r w:rsidRPr="004279FD">
        <w:rPr>
          <w:rFonts w:asciiTheme="minorHAnsi" w:hAnsiTheme="minorHAnsi" w:cstheme="minorHAnsi"/>
          <w:sz w:val="22"/>
          <w:szCs w:val="22"/>
        </w:rPr>
        <w:t>Faktura v listinné podobě musí být zaslána doporučeně na adresu</w:t>
      </w:r>
      <w:r w:rsidR="00B61930">
        <w:rPr>
          <w:rFonts w:asciiTheme="minorHAnsi" w:hAnsiTheme="minorHAnsi" w:cstheme="minorHAnsi"/>
          <w:sz w:val="22"/>
          <w:szCs w:val="22"/>
        </w:rPr>
        <w:t xml:space="preserve"> </w:t>
      </w:r>
      <w:r w:rsidR="002F1A4C">
        <w:rPr>
          <w:rFonts w:asciiTheme="minorHAnsi" w:hAnsiTheme="minorHAnsi" w:cstheme="minorHAnsi"/>
          <w:sz w:val="22"/>
          <w:szCs w:val="22"/>
        </w:rPr>
        <w:t>sídla kupujícího</w:t>
      </w:r>
      <w:r w:rsidR="00B61930">
        <w:rPr>
          <w:rFonts w:asciiTheme="minorHAnsi" w:hAnsiTheme="minorHAnsi" w:cstheme="minorHAnsi"/>
          <w:sz w:val="22"/>
          <w:szCs w:val="22"/>
        </w:rPr>
        <w:t>.</w:t>
      </w:r>
      <w:r w:rsidR="002F1A4C">
        <w:rPr>
          <w:rFonts w:asciiTheme="minorHAnsi" w:hAnsiTheme="minorHAnsi" w:cstheme="minorHAnsi"/>
          <w:sz w:val="22"/>
          <w:szCs w:val="22"/>
        </w:rPr>
        <w:t xml:space="preserve"> Faktura v elektronické podobě může být zaslána do datové schránky kupujícího, případně na e-mailovou adresu </w:t>
      </w:r>
      <w:r w:rsidR="008C69A3" w:rsidRPr="008C69A3">
        <w:rPr>
          <w:rFonts w:asciiTheme="minorHAnsi" w:hAnsiTheme="minorHAnsi" w:cstheme="minorHAnsi"/>
          <w:sz w:val="22"/>
          <w:szCs w:val="22"/>
        </w:rPr>
        <w:t>ekonomika@airport-ostrava.cz</w:t>
      </w:r>
      <w:r w:rsidR="002F1A4C">
        <w:rPr>
          <w:rFonts w:asciiTheme="minorHAnsi" w:hAnsiTheme="minorHAnsi" w:cstheme="minorHAnsi"/>
          <w:sz w:val="22"/>
          <w:szCs w:val="22"/>
        </w:rPr>
        <w:t>.</w:t>
      </w:r>
      <w:bookmarkEnd w:id="3"/>
    </w:p>
    <w:p w14:paraId="2EA840E2" w14:textId="7103CF85" w:rsidR="00B61930" w:rsidRPr="00B61930"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Theme="minorHAnsi" w:hAnsiTheme="minorHAnsi" w:cstheme="minorHAnsi"/>
          <w:bCs/>
          <w:sz w:val="22"/>
          <w:szCs w:val="22"/>
        </w:rPr>
        <w:t>Prodávající je oprávněn vystavit fakturu v elektronické podobě (ve formátu PDF nebo PDF/a), přičemž každý takto vystavený doklad pro kupujícího bude s přílohou/přílohami tvořit jeden dokument, který bude opatřen zaručeným elektronickým podpisem nebo elektronickou značkou, založenou v době přijetí faktury na platném certifikátu akreditované certifikační autority, ve smyslu zákona č. 297/2016 Sb., o službách vytvářejících důvěru pro elektronické transakce, ve znění pozdějších předpisů. Akceptovatelné je rovněž zaslání nepodepsaných faktur, pokud budou zaslány e-mailem, podepsaným podle výše uvedených pravidel. Adresa pro příjem faktur v elektronické podobě</w:t>
      </w:r>
      <w:r w:rsidRPr="00B61930">
        <w:rPr>
          <w:rFonts w:asciiTheme="minorHAnsi" w:hAnsiTheme="minorHAnsi" w:cstheme="minorHAnsi"/>
          <w:sz w:val="22"/>
          <w:szCs w:val="22"/>
        </w:rPr>
        <w:t xml:space="preserve">. </w:t>
      </w:r>
      <w:r w:rsidRPr="00B61930">
        <w:rPr>
          <w:rFonts w:asciiTheme="minorHAnsi" w:hAnsiTheme="minorHAnsi" w:cstheme="minorHAnsi"/>
          <w:bCs/>
          <w:sz w:val="22"/>
          <w:szCs w:val="22"/>
        </w:rPr>
        <w:t>Akceptovatelným způsobem je také zaslání faktury do datové schránky kupujícího. V tomto případě není elektronický podpis prodávajícího požadován. Za datum doručení se považuje den přijetí e-mailu nebo okamžik dodání datové zprávy do datové schránky kupujícího</w:t>
      </w:r>
      <w:r>
        <w:rPr>
          <w:rFonts w:asciiTheme="minorHAnsi" w:hAnsiTheme="minorHAnsi" w:cstheme="minorHAnsi"/>
          <w:bCs/>
          <w:sz w:val="22"/>
          <w:szCs w:val="22"/>
        </w:rPr>
        <w:t>.</w:t>
      </w:r>
    </w:p>
    <w:p w14:paraId="3A3D063F" w14:textId="7483566E" w:rsidR="00B61930" w:rsidRPr="00B61930" w:rsidRDefault="00B61930" w:rsidP="00970C64">
      <w:pPr>
        <w:pStyle w:val="KrutkPartners2"/>
        <w:spacing w:before="120" w:after="120" w:line="276" w:lineRule="auto"/>
        <w:jc w:val="both"/>
        <w:rPr>
          <w:rFonts w:asciiTheme="minorHAnsi" w:hAnsiTheme="minorHAnsi" w:cstheme="minorHAnsi"/>
          <w:sz w:val="22"/>
          <w:szCs w:val="22"/>
        </w:rPr>
      </w:pPr>
      <w:bookmarkStart w:id="4" w:name="_Ref69397918"/>
      <w:r w:rsidRPr="00B61930">
        <w:rPr>
          <w:rFonts w:asciiTheme="minorHAnsi" w:hAnsiTheme="minorHAnsi" w:cstheme="minorHAnsi"/>
          <w:bCs/>
          <w:sz w:val="22"/>
          <w:szCs w:val="22"/>
        </w:rPr>
        <w:t xml:space="preserve">Faktura je splatná do 30 dnů ode dne prokazatelného doručení faktury na adresu dle odst. </w:t>
      </w:r>
      <w:r w:rsidR="00970C64">
        <w:rPr>
          <w:rFonts w:asciiTheme="minorHAnsi" w:hAnsiTheme="minorHAnsi" w:cstheme="minorHAnsi"/>
          <w:bCs/>
          <w:sz w:val="22"/>
          <w:szCs w:val="22"/>
        </w:rPr>
        <w:fldChar w:fldCharType="begin"/>
      </w:r>
      <w:r w:rsidR="00970C64">
        <w:rPr>
          <w:rFonts w:asciiTheme="minorHAnsi" w:hAnsiTheme="minorHAnsi" w:cstheme="minorHAnsi"/>
          <w:bCs/>
          <w:sz w:val="22"/>
          <w:szCs w:val="22"/>
        </w:rPr>
        <w:instrText xml:space="preserve"> REF _Ref69466230 \r \h </w:instrText>
      </w:r>
      <w:r w:rsidR="00970C64">
        <w:rPr>
          <w:rFonts w:asciiTheme="minorHAnsi" w:hAnsiTheme="minorHAnsi" w:cstheme="minorHAnsi"/>
          <w:bCs/>
          <w:sz w:val="22"/>
          <w:szCs w:val="22"/>
        </w:rPr>
      </w:r>
      <w:r w:rsidR="00970C64">
        <w:rPr>
          <w:rFonts w:asciiTheme="minorHAnsi" w:hAnsiTheme="minorHAnsi" w:cstheme="minorHAnsi"/>
          <w:bCs/>
          <w:sz w:val="22"/>
          <w:szCs w:val="22"/>
        </w:rPr>
        <w:fldChar w:fldCharType="separate"/>
      </w:r>
      <w:r w:rsidR="00587894">
        <w:rPr>
          <w:rFonts w:asciiTheme="minorHAnsi" w:hAnsiTheme="minorHAnsi" w:cstheme="minorHAnsi"/>
          <w:bCs/>
          <w:sz w:val="22"/>
          <w:szCs w:val="22"/>
        </w:rPr>
        <w:t>2.7</w:t>
      </w:r>
      <w:r w:rsidR="00970C64">
        <w:rPr>
          <w:rFonts w:asciiTheme="minorHAnsi" w:hAnsiTheme="minorHAnsi" w:cstheme="minorHAnsi"/>
          <w:bCs/>
          <w:sz w:val="22"/>
          <w:szCs w:val="22"/>
        </w:rPr>
        <w:fldChar w:fldCharType="end"/>
      </w:r>
      <w:r w:rsidR="00970C64">
        <w:rPr>
          <w:rFonts w:asciiTheme="minorHAnsi" w:hAnsiTheme="minorHAnsi" w:cstheme="minorHAnsi"/>
          <w:bCs/>
          <w:sz w:val="22"/>
          <w:szCs w:val="22"/>
        </w:rPr>
        <w:t> </w:t>
      </w:r>
      <w:r w:rsidRPr="00B61930">
        <w:rPr>
          <w:rFonts w:asciiTheme="minorHAnsi" w:hAnsiTheme="minorHAnsi" w:cstheme="minorHAnsi"/>
          <w:bCs/>
          <w:sz w:val="22"/>
          <w:szCs w:val="22"/>
        </w:rPr>
        <w:t>smlouvy</w:t>
      </w:r>
      <w:r>
        <w:rPr>
          <w:rFonts w:asciiTheme="minorHAnsi" w:hAnsiTheme="minorHAnsi" w:cstheme="minorHAnsi"/>
          <w:bCs/>
          <w:sz w:val="22"/>
          <w:szCs w:val="22"/>
        </w:rPr>
        <w:t xml:space="preserve"> výše.</w:t>
      </w:r>
      <w:bookmarkEnd w:id="4"/>
    </w:p>
    <w:p w14:paraId="6C76844F" w14:textId="2BAF0CC8" w:rsidR="00B61930" w:rsidRPr="00B61930"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Calibri" w:eastAsia="Calibri" w:hAnsi="Calibri" w:cs="Calibri"/>
          <w:sz w:val="22"/>
          <w:szCs w:val="22"/>
          <w:lang w:eastAsia="en-US" w:bidi="ar-SA"/>
        </w:rPr>
        <w:t>Platba bude uskutečněna bezhotovostní formou na bankovní účet prodávajícího uvedený v této smlouvě. Tento bankovní účet prodávajícího musí být bankovním účtem vedeným u tuzemského poskytovatele platebních služeb a zveřejněným způsobem umožňujícím dálkový přístup dle zákona o DPH. Změnu bankovního spojení lze provést písemným dodatkem k této smlouvě nebo písemným sdělením prokazatelně doručeným kupujícímu, nejpozději spolu s příslušnou fakturou. Toto sdělení musí být podepsáno osobami oprávněnými k podpisu smlouvy. Změna bankovního spojení musí splňovat výše uvedené, tj. musí se jednat o bankovní účet vedený u tuzemského poskytovatele platebních služeb a tento účet musí být zveřejněný způsobem umožňujícím dálkový přístup</w:t>
      </w:r>
      <w:r>
        <w:rPr>
          <w:rFonts w:ascii="Calibri" w:eastAsia="Calibri" w:hAnsi="Calibri" w:cs="Calibri"/>
          <w:sz w:val="22"/>
          <w:szCs w:val="22"/>
          <w:lang w:eastAsia="en-US" w:bidi="ar-SA"/>
        </w:rPr>
        <w:t>.</w:t>
      </w:r>
    </w:p>
    <w:p w14:paraId="758A2D85" w14:textId="63C901E1" w:rsidR="00B61930"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Theme="minorHAnsi" w:hAnsiTheme="minorHAnsi" w:cstheme="minorHAnsi"/>
          <w:sz w:val="22"/>
          <w:szCs w:val="22"/>
        </w:rPr>
        <w:t>Povinnost kupujícího k úhradě faktury se považuje za splněnou dnem odepsání fakturované částky z bankovního účtu kupujícího</w:t>
      </w:r>
      <w:r>
        <w:rPr>
          <w:rFonts w:asciiTheme="minorHAnsi" w:hAnsiTheme="minorHAnsi" w:cstheme="minorHAnsi"/>
          <w:sz w:val="22"/>
          <w:szCs w:val="22"/>
        </w:rPr>
        <w:t>.</w:t>
      </w:r>
    </w:p>
    <w:p w14:paraId="315A037C" w14:textId="728146D8" w:rsidR="00B61930"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Theme="minorHAnsi" w:hAnsiTheme="minorHAnsi" w:cstheme="minorHAnsi"/>
          <w:sz w:val="22"/>
          <w:szCs w:val="22"/>
        </w:rPr>
        <w:t xml:space="preserve">Kupující je oprávněn před uplynutím lhůty splatnosti vrátit prodávajícímu bez zaplacení fakturu, </w:t>
      </w:r>
      <w:r w:rsidRPr="00EE22AD">
        <w:rPr>
          <w:rFonts w:asciiTheme="minorHAnsi" w:hAnsiTheme="minorHAnsi" w:cstheme="minorHAnsi"/>
          <w:sz w:val="22"/>
          <w:szCs w:val="22"/>
        </w:rPr>
        <w:t xml:space="preserve">která nebude obsahovat některou náležitost uvedenou v tomto článku smlouvy, případně bude mít jiné závady v obsahu nebo k ní nebude připojen předávací protokol </w:t>
      </w:r>
      <w:r w:rsidR="00EE22AD" w:rsidRPr="00EE22AD">
        <w:rPr>
          <w:rFonts w:asciiTheme="minorHAnsi" w:hAnsiTheme="minorHAnsi" w:cstheme="minorHAnsi"/>
          <w:sz w:val="22"/>
          <w:szCs w:val="22"/>
        </w:rPr>
        <w:t xml:space="preserve">– dodací list </w:t>
      </w:r>
      <w:r w:rsidRPr="00EE22AD">
        <w:rPr>
          <w:rFonts w:asciiTheme="minorHAnsi" w:hAnsiTheme="minorHAnsi" w:cstheme="minorHAnsi"/>
          <w:sz w:val="22"/>
          <w:szCs w:val="22"/>
        </w:rPr>
        <w:t xml:space="preserve">ve smyslu </w:t>
      </w:r>
      <w:r w:rsidR="00EE22AD" w:rsidRPr="00EE22AD">
        <w:rPr>
          <w:rFonts w:asciiTheme="minorHAnsi" w:hAnsiTheme="minorHAnsi" w:cstheme="minorHAnsi"/>
          <w:sz w:val="22"/>
          <w:szCs w:val="22"/>
        </w:rPr>
        <w:t xml:space="preserve">čl. </w:t>
      </w:r>
      <w:r w:rsidR="00EE22AD" w:rsidRPr="00EE22AD">
        <w:rPr>
          <w:rFonts w:asciiTheme="minorHAnsi" w:hAnsiTheme="minorHAnsi" w:cstheme="minorHAnsi"/>
          <w:sz w:val="22"/>
          <w:szCs w:val="22"/>
        </w:rPr>
        <w:fldChar w:fldCharType="begin"/>
      </w:r>
      <w:r w:rsidR="00EE22AD" w:rsidRPr="00EE22AD">
        <w:rPr>
          <w:rFonts w:asciiTheme="minorHAnsi" w:hAnsiTheme="minorHAnsi" w:cstheme="minorHAnsi"/>
          <w:sz w:val="22"/>
          <w:szCs w:val="22"/>
        </w:rPr>
        <w:instrText xml:space="preserve"> REF _Ref69458863 \r \h </w:instrText>
      </w:r>
      <w:r w:rsidR="00EE22AD">
        <w:rPr>
          <w:rFonts w:asciiTheme="minorHAnsi" w:hAnsiTheme="minorHAnsi" w:cstheme="minorHAnsi"/>
          <w:sz w:val="22"/>
          <w:szCs w:val="22"/>
        </w:rPr>
        <w:instrText xml:space="preserve"> \* MERGEFORMAT </w:instrText>
      </w:r>
      <w:r w:rsidR="00EE22AD" w:rsidRPr="00EE22AD">
        <w:rPr>
          <w:rFonts w:asciiTheme="minorHAnsi" w:hAnsiTheme="minorHAnsi" w:cstheme="minorHAnsi"/>
          <w:sz w:val="22"/>
          <w:szCs w:val="22"/>
        </w:rPr>
      </w:r>
      <w:r w:rsidR="00EE22AD" w:rsidRPr="00EE22AD">
        <w:rPr>
          <w:rFonts w:asciiTheme="minorHAnsi" w:hAnsiTheme="minorHAnsi" w:cstheme="minorHAnsi"/>
          <w:sz w:val="22"/>
          <w:szCs w:val="22"/>
        </w:rPr>
        <w:fldChar w:fldCharType="separate"/>
      </w:r>
      <w:r w:rsidR="00587894">
        <w:rPr>
          <w:rFonts w:asciiTheme="minorHAnsi" w:hAnsiTheme="minorHAnsi" w:cstheme="minorHAnsi"/>
          <w:sz w:val="22"/>
          <w:szCs w:val="22"/>
        </w:rPr>
        <w:t>5</w:t>
      </w:r>
      <w:r w:rsidR="00EE22AD" w:rsidRPr="00EE22AD">
        <w:rPr>
          <w:rFonts w:asciiTheme="minorHAnsi" w:hAnsiTheme="minorHAnsi" w:cstheme="minorHAnsi"/>
          <w:sz w:val="22"/>
          <w:szCs w:val="22"/>
        </w:rPr>
        <w:fldChar w:fldCharType="end"/>
      </w:r>
      <w:r w:rsidRPr="00EE22AD">
        <w:rPr>
          <w:rFonts w:asciiTheme="minorHAnsi" w:hAnsiTheme="minorHAnsi" w:cstheme="minorHAnsi"/>
          <w:sz w:val="22"/>
          <w:szCs w:val="22"/>
        </w:rPr>
        <w:t xml:space="preserve"> smlouvy, nebo bude uvedeno</w:t>
      </w:r>
      <w:r w:rsidRPr="00B61930">
        <w:rPr>
          <w:rFonts w:asciiTheme="minorHAnsi" w:hAnsiTheme="minorHAnsi" w:cstheme="minorHAnsi"/>
          <w:sz w:val="22"/>
          <w:szCs w:val="22"/>
        </w:rPr>
        <w:t xml:space="preserve"> bankovní spojení a číslo účtu prodávajícího v rozporu se smlouvou nebo v rozporu s písemným sdělením o jeho změně, anebo tyto náležitosti budou uvedeny chybně. U vrácené faktury musí kupující vyznačit důvod vrácení</w:t>
      </w:r>
      <w:r>
        <w:rPr>
          <w:rFonts w:asciiTheme="minorHAnsi" w:hAnsiTheme="minorHAnsi" w:cstheme="minorHAnsi"/>
          <w:sz w:val="22"/>
          <w:szCs w:val="22"/>
        </w:rPr>
        <w:t>.</w:t>
      </w:r>
    </w:p>
    <w:p w14:paraId="490A1AAD" w14:textId="493F4EBF" w:rsidR="00B61930" w:rsidRDefault="00B61930" w:rsidP="00970C64">
      <w:pPr>
        <w:pStyle w:val="KrutkPartners2"/>
        <w:spacing w:before="120" w:after="120" w:line="276" w:lineRule="auto"/>
        <w:jc w:val="both"/>
        <w:rPr>
          <w:rFonts w:asciiTheme="minorHAnsi" w:hAnsiTheme="minorHAnsi" w:cstheme="minorHAnsi"/>
          <w:sz w:val="22"/>
          <w:szCs w:val="22"/>
        </w:rPr>
      </w:pPr>
      <w:r w:rsidRPr="00B61930">
        <w:rPr>
          <w:rFonts w:asciiTheme="minorHAnsi" w:hAnsiTheme="minorHAnsi" w:cstheme="minorHAnsi"/>
          <w:sz w:val="22"/>
          <w:szCs w:val="22"/>
        </w:rPr>
        <w:t xml:space="preserve">Prodávající je povinen fakturu nově vyhotovit. Oprávněným vrácením faktury přestává běžet původní lhůta splatnosti. Celá lhůta splatnosti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_Ref69397918 \r \h </w:instrText>
      </w:r>
      <w:r w:rsidR="00970C64">
        <w:rPr>
          <w:rFonts w:asciiTheme="minorHAnsi" w:hAnsiTheme="minorHAnsi" w:cstheme="minorHAnsi"/>
          <w:sz w:val="22"/>
          <w:szCs w:val="22"/>
        </w:rPr>
        <w:instrText xml:space="preserve">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587894">
        <w:rPr>
          <w:rFonts w:asciiTheme="minorHAnsi" w:hAnsiTheme="minorHAnsi" w:cstheme="minorHAnsi"/>
          <w:sz w:val="22"/>
          <w:szCs w:val="22"/>
        </w:rPr>
        <w:t>2.9</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B61930">
        <w:rPr>
          <w:rFonts w:asciiTheme="minorHAnsi" w:hAnsiTheme="minorHAnsi" w:cstheme="minorHAnsi"/>
          <w:sz w:val="22"/>
          <w:szCs w:val="22"/>
        </w:rPr>
        <w:t>výše běží znovu ode dne doručení nově vyhotovené faktury kupujícímu</w:t>
      </w:r>
      <w:r>
        <w:rPr>
          <w:rFonts w:asciiTheme="minorHAnsi" w:hAnsiTheme="minorHAnsi" w:cstheme="minorHAnsi"/>
          <w:sz w:val="22"/>
          <w:szCs w:val="22"/>
        </w:rPr>
        <w:t>.</w:t>
      </w:r>
    </w:p>
    <w:p w14:paraId="2541594B" w14:textId="17BAF3D4" w:rsidR="00EE22AD" w:rsidRDefault="00EE22AD" w:rsidP="00970C64">
      <w:pPr>
        <w:pStyle w:val="KrutkPartners2"/>
        <w:spacing w:before="120" w:after="120" w:line="276" w:lineRule="auto"/>
        <w:jc w:val="both"/>
        <w:rPr>
          <w:rFonts w:asciiTheme="minorHAnsi" w:hAnsiTheme="minorHAnsi" w:cstheme="minorHAnsi"/>
          <w:sz w:val="22"/>
          <w:szCs w:val="22"/>
        </w:rPr>
      </w:pPr>
      <w:r w:rsidRPr="00EE22AD">
        <w:rPr>
          <w:rFonts w:asciiTheme="minorHAnsi" w:hAnsiTheme="minorHAnsi" w:cstheme="minorHAnsi"/>
          <w:sz w:val="22"/>
          <w:szCs w:val="22"/>
        </w:rPr>
        <w:lastRenderedPageBreak/>
        <w:t>Je-li prodávající plátcem DPH, kupující uplatní institut zvláštního způsobu zajištění daně dle §</w:t>
      </w:r>
      <w:r w:rsidR="00970C64">
        <w:rPr>
          <w:rFonts w:asciiTheme="minorHAnsi" w:hAnsiTheme="minorHAnsi" w:cstheme="minorHAnsi"/>
          <w:sz w:val="22"/>
          <w:szCs w:val="22"/>
        </w:rPr>
        <w:t> </w:t>
      </w:r>
      <w:r w:rsidRPr="00EE22AD">
        <w:rPr>
          <w:rFonts w:asciiTheme="minorHAnsi" w:hAnsiTheme="minorHAnsi" w:cstheme="minorHAnsi"/>
          <w:sz w:val="22"/>
          <w:szCs w:val="22"/>
        </w:rPr>
        <w:t>109a zákona o DPH a hodnotu plnění odpovídající dani z přidané hodnoty uvedené na faktuře uhradí v termínu splatnosti této faktury stanoveném dle smlouvy přímo na osobní depozitní účet prodávajícího vedený u místně příslušného správce daně v případě, že</w:t>
      </w:r>
    </w:p>
    <w:p w14:paraId="3457DB2A" w14:textId="7F410EC6" w:rsidR="00EE22AD" w:rsidRPr="00EE22AD" w:rsidRDefault="00EE22A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EE22AD">
        <w:rPr>
          <w:rFonts w:asciiTheme="minorHAnsi" w:hAnsiTheme="minorHAnsi" w:cstheme="minorHAnsi"/>
          <w:sz w:val="22"/>
          <w:szCs w:val="22"/>
        </w:rPr>
        <w:t>prodávající bude ke dni uskutečnění zdanitelného plnění zveřejněn v aplikaci „Registr plátců DPH“ jako nespolehlivý plátce, nebo</w:t>
      </w:r>
    </w:p>
    <w:p w14:paraId="297FA843" w14:textId="7DE0C80C" w:rsidR="00EE22AD" w:rsidRPr="00EE22AD" w:rsidRDefault="00EE22A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EE22AD">
        <w:rPr>
          <w:rFonts w:asciiTheme="minorHAnsi" w:hAnsiTheme="minorHAnsi" w:cstheme="minorHAnsi"/>
          <w:sz w:val="22"/>
          <w:szCs w:val="22"/>
        </w:rPr>
        <w:t>prodávající bude ke dni uskutečnění zdanitelného plnění v insolvenčním řízení, nebo</w:t>
      </w:r>
    </w:p>
    <w:p w14:paraId="4677B1A0" w14:textId="4757645D" w:rsidR="00EE22AD" w:rsidRDefault="00EE22A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EE22AD">
        <w:rPr>
          <w:rFonts w:asciiTheme="minorHAnsi" w:hAnsiTheme="minorHAnsi" w:cstheme="minorHAnsi"/>
          <w:sz w:val="22"/>
          <w:szCs w:val="22"/>
        </w:rPr>
        <w:t>bankovní účet prodávajícího určený k úhradě plnění uvedený na faktuře nebude správcem daně zveřejněn v aplikaci „Registr plátců DPH“.</w:t>
      </w:r>
    </w:p>
    <w:p w14:paraId="7EB218D3" w14:textId="25C6F824" w:rsidR="00EE22AD" w:rsidRPr="00EE22AD" w:rsidRDefault="00EE22AD" w:rsidP="00970C64">
      <w:pPr>
        <w:pStyle w:val="abecednseznam1"/>
        <w:numPr>
          <w:ilvl w:val="0"/>
          <w:numId w:val="0"/>
        </w:numPr>
        <w:spacing w:before="60" w:after="60" w:line="276" w:lineRule="auto"/>
        <w:ind w:left="567"/>
        <w:contextualSpacing w:val="0"/>
        <w:jc w:val="both"/>
        <w:rPr>
          <w:rFonts w:asciiTheme="minorHAnsi" w:hAnsiTheme="minorHAnsi" w:cstheme="minorHAnsi"/>
          <w:sz w:val="22"/>
          <w:szCs w:val="22"/>
        </w:rPr>
      </w:pPr>
      <w:r w:rsidRPr="00EE22AD">
        <w:rPr>
          <w:rFonts w:asciiTheme="minorHAnsi" w:hAnsiTheme="minorHAnsi" w:cstheme="minorHAnsi"/>
          <w:sz w:val="22"/>
          <w:szCs w:val="22"/>
        </w:rPr>
        <w:t>Kupující nenese odpovědnost za případné penále a jiné postihy vyměřené či stanovené správcem daně prodávajícímu v souvislosti s potenciálně pozdní úhradou DPH, tj. po datu splatnosti této daně</w:t>
      </w:r>
      <w:r>
        <w:rPr>
          <w:rFonts w:asciiTheme="minorHAnsi" w:hAnsiTheme="minorHAnsi" w:cstheme="minorHAnsi"/>
          <w:sz w:val="22"/>
          <w:szCs w:val="22"/>
        </w:rPr>
        <w:t>.</w:t>
      </w:r>
    </w:p>
    <w:p w14:paraId="49DB9781" w14:textId="51C875AD" w:rsidR="007B42FD" w:rsidRPr="007B42FD" w:rsidRDefault="00AA06F7" w:rsidP="00970C64">
      <w:pPr>
        <w:pStyle w:val="KrutkPartners1"/>
        <w:spacing w:after="120" w:line="276" w:lineRule="auto"/>
        <w:rPr>
          <w:rFonts w:asciiTheme="minorHAnsi" w:hAnsiTheme="minorHAnsi" w:cstheme="minorHAnsi"/>
          <w:sz w:val="22"/>
          <w:szCs w:val="22"/>
        </w:rPr>
      </w:pPr>
      <w:r w:rsidRPr="00AA06F7">
        <w:rPr>
          <w:rFonts w:asciiTheme="minorHAnsi" w:hAnsiTheme="minorHAnsi" w:cstheme="minorHAnsi"/>
          <w:sz w:val="22"/>
          <w:szCs w:val="22"/>
        </w:rPr>
        <w:t>Místo a doba plnění</w:t>
      </w:r>
      <w:r w:rsidR="007B42FD" w:rsidRPr="007B42FD">
        <w:rPr>
          <w:rFonts w:asciiTheme="minorHAnsi" w:hAnsiTheme="minorHAnsi" w:cstheme="minorHAnsi"/>
          <w:sz w:val="22"/>
          <w:szCs w:val="22"/>
        </w:rPr>
        <w:t>.</w:t>
      </w:r>
    </w:p>
    <w:p w14:paraId="085008A8" w14:textId="5391794B"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Prodávající je povinen dodat zboží do místa plnění, tzn. do areálu Letiště Ostrava, a.s., konkrétně </w:t>
      </w:r>
      <w:r w:rsidR="00AA06F7">
        <w:rPr>
          <w:rFonts w:asciiTheme="minorHAnsi" w:hAnsiTheme="minorHAnsi" w:cstheme="minorHAnsi"/>
          <w:sz w:val="22"/>
          <w:szCs w:val="22"/>
        </w:rPr>
        <w:t xml:space="preserve">do </w:t>
      </w:r>
      <w:r w:rsidR="00AA06F7" w:rsidRPr="00AA06F7">
        <w:rPr>
          <w:rFonts w:asciiTheme="minorHAnsi" w:hAnsiTheme="minorHAnsi" w:cstheme="minorHAnsi"/>
          <w:sz w:val="22"/>
          <w:szCs w:val="22"/>
        </w:rPr>
        <w:t xml:space="preserve">pracoviště bezpečnostní kontroly SRA1 a SRA2, resp.  </w:t>
      </w:r>
      <w:proofErr w:type="spellStart"/>
      <w:r w:rsidR="00AA06F7" w:rsidRPr="00AA06F7">
        <w:rPr>
          <w:rFonts w:asciiTheme="minorHAnsi" w:hAnsiTheme="minorHAnsi" w:cstheme="minorHAnsi"/>
          <w:sz w:val="22"/>
          <w:szCs w:val="22"/>
        </w:rPr>
        <w:t>Cargo</w:t>
      </w:r>
      <w:proofErr w:type="spellEnd"/>
      <w:r w:rsidR="00AA06F7" w:rsidRPr="00AA06F7">
        <w:rPr>
          <w:rFonts w:asciiTheme="minorHAnsi" w:hAnsiTheme="minorHAnsi" w:cstheme="minorHAnsi"/>
          <w:sz w:val="22"/>
          <w:szCs w:val="22"/>
        </w:rPr>
        <w:t xml:space="preserve"> terminál ACO</w:t>
      </w:r>
      <w:r w:rsidRPr="007B42FD">
        <w:rPr>
          <w:rFonts w:asciiTheme="minorHAnsi" w:hAnsiTheme="minorHAnsi" w:cstheme="minorHAnsi"/>
          <w:sz w:val="22"/>
          <w:szCs w:val="22"/>
        </w:rPr>
        <w:t>.</w:t>
      </w:r>
      <w:r w:rsidR="00AA06F7">
        <w:rPr>
          <w:rFonts w:asciiTheme="minorHAnsi" w:hAnsiTheme="minorHAnsi" w:cstheme="minorHAnsi"/>
          <w:sz w:val="22"/>
          <w:szCs w:val="22"/>
        </w:rPr>
        <w:t xml:space="preserve"> Podrobnosti jsou uvedeny v příloze č.</w:t>
      </w:r>
      <w:r w:rsidR="00641F9D">
        <w:rPr>
          <w:rFonts w:asciiTheme="minorHAnsi" w:hAnsiTheme="minorHAnsi" w:cstheme="minorHAnsi"/>
          <w:sz w:val="22"/>
          <w:szCs w:val="22"/>
        </w:rPr>
        <w:t>1</w:t>
      </w:r>
      <w:r w:rsidR="00AA06F7">
        <w:rPr>
          <w:rFonts w:asciiTheme="minorHAnsi" w:hAnsiTheme="minorHAnsi" w:cstheme="minorHAnsi"/>
          <w:sz w:val="22"/>
          <w:szCs w:val="22"/>
        </w:rPr>
        <w:t xml:space="preserve"> smlouvy.</w:t>
      </w:r>
    </w:p>
    <w:p w14:paraId="0168D1E1"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bookmarkStart w:id="5" w:name="_Ref69460974"/>
      <w:r w:rsidRPr="007B42FD">
        <w:rPr>
          <w:rFonts w:asciiTheme="minorHAnsi" w:hAnsiTheme="minorHAnsi" w:cstheme="minorHAnsi"/>
          <w:sz w:val="22"/>
          <w:szCs w:val="22"/>
        </w:rPr>
        <w:t>Prodávající se zavazuje odevzdat kupujícímu zboží nejpozději do 16 týdnů od nabytí účinnosti této smlouvy.</w:t>
      </w:r>
      <w:bookmarkEnd w:id="5"/>
    </w:p>
    <w:p w14:paraId="2D4844BC" w14:textId="358BCEB8" w:rsidR="007B42FD" w:rsidRPr="007B42FD" w:rsidRDefault="007B42FD" w:rsidP="00970C64">
      <w:pPr>
        <w:pStyle w:val="KrutkPartners1"/>
        <w:keepNext/>
        <w:keepLines/>
        <w:spacing w:after="120" w:line="276" w:lineRule="auto"/>
        <w:rPr>
          <w:rFonts w:asciiTheme="minorHAnsi" w:hAnsiTheme="minorHAnsi" w:cstheme="minorHAnsi"/>
          <w:sz w:val="22"/>
          <w:szCs w:val="22"/>
        </w:rPr>
      </w:pPr>
      <w:r w:rsidRPr="007B42FD">
        <w:rPr>
          <w:rFonts w:asciiTheme="minorHAnsi" w:hAnsiTheme="minorHAnsi" w:cstheme="minorHAnsi"/>
          <w:sz w:val="22"/>
          <w:szCs w:val="22"/>
        </w:rPr>
        <w:t xml:space="preserve">Povinnosti </w:t>
      </w:r>
      <w:r w:rsidR="00AA06F7">
        <w:rPr>
          <w:rFonts w:asciiTheme="minorHAnsi" w:hAnsiTheme="minorHAnsi" w:cstheme="minorHAnsi"/>
          <w:sz w:val="22"/>
          <w:szCs w:val="22"/>
        </w:rPr>
        <w:t>smluvních stran</w:t>
      </w:r>
    </w:p>
    <w:p w14:paraId="4881A947" w14:textId="77777777" w:rsidR="007B42FD" w:rsidRPr="007B42FD" w:rsidRDefault="007B42FD" w:rsidP="00970C64">
      <w:pPr>
        <w:pStyle w:val="KrutkPartners2"/>
        <w:keepNext/>
        <w:keepLines/>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je povinen:</w:t>
      </w:r>
    </w:p>
    <w:p w14:paraId="7F4E4CBB" w14:textId="560F4E28" w:rsidR="007B42FD" w:rsidRPr="00970C64" w:rsidRDefault="007B42FD" w:rsidP="00970C64">
      <w:pPr>
        <w:pStyle w:val="abecednseznam1"/>
        <w:keepNext/>
        <w:keepLines/>
        <w:numPr>
          <w:ilvl w:val="0"/>
          <w:numId w:val="57"/>
        </w:numPr>
        <w:spacing w:before="60" w:after="60" w:line="276" w:lineRule="auto"/>
        <w:ind w:left="993" w:hanging="426"/>
        <w:contextualSpacing w:val="0"/>
        <w:jc w:val="both"/>
        <w:rPr>
          <w:rFonts w:asciiTheme="minorHAnsi" w:hAnsiTheme="minorHAnsi" w:cstheme="minorHAnsi"/>
          <w:sz w:val="22"/>
          <w:szCs w:val="22"/>
        </w:rPr>
      </w:pPr>
      <w:r w:rsidRPr="00970C64">
        <w:rPr>
          <w:rFonts w:asciiTheme="minorHAnsi" w:hAnsiTheme="minorHAnsi" w:cstheme="minorHAnsi"/>
          <w:sz w:val="22"/>
          <w:szCs w:val="22"/>
        </w:rPr>
        <w:t xml:space="preserve">Dodat zboží </w:t>
      </w:r>
      <w:r w:rsidR="002F1A4C" w:rsidRPr="00970C64">
        <w:rPr>
          <w:rFonts w:asciiTheme="minorHAnsi" w:hAnsiTheme="minorHAnsi" w:cstheme="minorHAnsi"/>
          <w:sz w:val="22"/>
          <w:szCs w:val="22"/>
        </w:rPr>
        <w:t xml:space="preserve">řádně a včas, </w:t>
      </w:r>
      <w:r w:rsidRPr="00970C64">
        <w:rPr>
          <w:rFonts w:asciiTheme="minorHAnsi" w:hAnsiTheme="minorHAnsi" w:cstheme="minorHAnsi"/>
          <w:sz w:val="22"/>
          <w:szCs w:val="22"/>
        </w:rPr>
        <w:t>nové</w:t>
      </w:r>
      <w:r w:rsidR="002F1A4C" w:rsidRPr="002F1A4C">
        <w:t xml:space="preserve"> </w:t>
      </w:r>
      <w:r w:rsidR="002F1A4C" w:rsidRPr="00970C64">
        <w:rPr>
          <w:rFonts w:asciiTheme="minorHAnsi" w:hAnsiTheme="minorHAnsi" w:cstheme="minorHAnsi"/>
          <w:sz w:val="22"/>
          <w:szCs w:val="22"/>
        </w:rPr>
        <w:t>v I. Jakosti a stanoveném množství</w:t>
      </w:r>
      <w:r w:rsidRPr="00970C64">
        <w:rPr>
          <w:rFonts w:asciiTheme="minorHAnsi" w:hAnsiTheme="minorHAnsi" w:cstheme="minorHAnsi"/>
          <w:sz w:val="22"/>
          <w:szCs w:val="22"/>
        </w:rPr>
        <w:t>, nepoužívané a odpovídající platným technickým normám, právním předpisům, předpisům výrobce a požadavkům kupujícího.</w:t>
      </w:r>
    </w:p>
    <w:p w14:paraId="79E29CBD" w14:textId="77777777" w:rsidR="007B42FD" w:rsidRPr="00AA06F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Dodat zboží kompletní, plně funkční a způsobilé k účelu, k němuž obvykle slouží a jeho kvalita odpovídá požadavkům kupujícího vymezeným v příloze č. 1 a č. 2 této smlouvy.</w:t>
      </w:r>
    </w:p>
    <w:p w14:paraId="05A3F3C7" w14:textId="24362DEC" w:rsidR="007B42FD" w:rsidRPr="00AA06F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Při dodání zboží do místa plnění předat kupujícímu doklady, které se ke zboží vztahují ve smyslu § 2087 občanského zákoníku</w:t>
      </w:r>
      <w:r w:rsidRPr="00AA06F7" w:rsidDel="00587A33">
        <w:rPr>
          <w:rFonts w:asciiTheme="minorHAnsi" w:hAnsiTheme="minorHAnsi" w:cstheme="minorHAnsi"/>
          <w:sz w:val="22"/>
          <w:szCs w:val="22"/>
        </w:rPr>
        <w:t xml:space="preserve"> </w:t>
      </w:r>
      <w:r w:rsidRPr="00AA06F7">
        <w:rPr>
          <w:rFonts w:asciiTheme="minorHAnsi" w:hAnsiTheme="minorHAnsi" w:cstheme="minorHAnsi"/>
          <w:sz w:val="22"/>
          <w:szCs w:val="22"/>
        </w:rPr>
        <w:t>(záruční list, návod k použití apod.) v českém jazyce.</w:t>
      </w:r>
    </w:p>
    <w:p w14:paraId="7DCBC92B" w14:textId="77777777" w:rsidR="007B42FD" w:rsidRPr="00AA06F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0DF17973" w14:textId="5BE70A29" w:rsidR="007B42FD"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Vyhovět všem požadavkům na kontrolu plnění dle této smlouvy prováděné Státním fondem dopravní infrastruktury či jinými kontrolními orgány.</w:t>
      </w:r>
    </w:p>
    <w:p w14:paraId="497DAC59" w14:textId="259814EC" w:rsidR="0074684C" w:rsidRDefault="0074684C" w:rsidP="00970C64">
      <w:pPr>
        <w:pStyle w:val="abecednseznam1"/>
        <w:spacing w:before="60" w:after="60" w:line="276" w:lineRule="auto"/>
        <w:ind w:left="992" w:hanging="425"/>
        <w:contextualSpacing w:val="0"/>
        <w:jc w:val="both"/>
        <w:rPr>
          <w:rFonts w:asciiTheme="minorHAnsi" w:hAnsiTheme="minorHAnsi" w:cstheme="minorHAnsi"/>
          <w:sz w:val="22"/>
          <w:szCs w:val="22"/>
        </w:rPr>
      </w:pPr>
      <w:r>
        <w:rPr>
          <w:rFonts w:asciiTheme="minorHAnsi" w:hAnsiTheme="minorHAnsi" w:cstheme="minorHAnsi"/>
          <w:sz w:val="22"/>
          <w:szCs w:val="22"/>
        </w:rPr>
        <w:t>C</w:t>
      </w:r>
      <w:r w:rsidRPr="0074684C">
        <w:rPr>
          <w:rFonts w:asciiTheme="minorHAnsi" w:hAnsiTheme="minorHAnsi" w:cstheme="minorHAnsi"/>
          <w:sz w:val="22"/>
          <w:szCs w:val="22"/>
        </w:rPr>
        <w:t>hránit a utajovat před třetími osobami</w:t>
      </w:r>
      <w:r>
        <w:rPr>
          <w:rFonts w:asciiTheme="minorHAnsi" w:hAnsiTheme="minorHAnsi" w:cstheme="minorHAnsi"/>
          <w:sz w:val="22"/>
          <w:szCs w:val="22"/>
        </w:rPr>
        <w:t>, vyjma situace dle předchozího písmene,</w:t>
      </w:r>
      <w:r w:rsidRPr="0074684C">
        <w:rPr>
          <w:rFonts w:asciiTheme="minorHAnsi" w:hAnsiTheme="minorHAnsi" w:cstheme="minorHAnsi"/>
          <w:sz w:val="22"/>
          <w:szCs w:val="22"/>
        </w:rPr>
        <w:t xml:space="preserve"> skutečnosti tvořící obchodní tajemství, důvěrné informace a jiné skutečnosti, které mu byly poskytnuty v rámci smluvního vztahu s kupujícím nebo při běžném obchodním styku nebo se kterými se dostali do styku při dodávce nábytku dle této smlouvy jednotliví pracovníci. </w:t>
      </w:r>
      <w:r w:rsidRPr="0074684C">
        <w:rPr>
          <w:rFonts w:asciiTheme="minorHAnsi" w:hAnsiTheme="minorHAnsi" w:cstheme="minorHAnsi"/>
          <w:sz w:val="22"/>
          <w:szCs w:val="22"/>
        </w:rPr>
        <w:lastRenderedPageBreak/>
        <w:t>Smluvní strany sjednávají, že důvěrnými informacemi jsou veškeré kupujícím poskytnuté informace, podklady a dokumenty, pokud nejsou běžně dostupné ve veřejných informačních zdrojích (např. obchodní rejstřík)</w:t>
      </w:r>
      <w:r>
        <w:rPr>
          <w:rFonts w:asciiTheme="minorHAnsi" w:hAnsiTheme="minorHAnsi" w:cstheme="minorHAnsi"/>
          <w:sz w:val="22"/>
          <w:szCs w:val="22"/>
        </w:rPr>
        <w:t>.</w:t>
      </w:r>
    </w:p>
    <w:p w14:paraId="5667738E" w14:textId="4769D425" w:rsidR="00E72780" w:rsidRDefault="00E72780" w:rsidP="00970C64">
      <w:pPr>
        <w:pStyle w:val="abecednseznam1"/>
        <w:spacing w:before="60" w:after="60" w:line="276" w:lineRule="auto"/>
        <w:ind w:left="992" w:hanging="425"/>
        <w:contextualSpacing w:val="0"/>
        <w:jc w:val="both"/>
        <w:rPr>
          <w:rFonts w:asciiTheme="minorHAnsi" w:hAnsiTheme="minorHAnsi" w:cstheme="minorHAnsi"/>
          <w:sz w:val="22"/>
          <w:szCs w:val="22"/>
        </w:rPr>
      </w:pPr>
      <w:r>
        <w:rPr>
          <w:rFonts w:asciiTheme="minorHAnsi" w:hAnsiTheme="minorHAnsi" w:cstheme="minorHAnsi"/>
          <w:sz w:val="22"/>
          <w:szCs w:val="22"/>
        </w:rPr>
        <w:t>Z</w:t>
      </w:r>
      <w:r w:rsidRPr="00E72780">
        <w:rPr>
          <w:rFonts w:asciiTheme="minorHAnsi" w:hAnsiTheme="minorHAnsi" w:cstheme="minorHAnsi"/>
          <w:sz w:val="22"/>
          <w:szCs w:val="22"/>
        </w:rPr>
        <w:t xml:space="preserve">ajistit řádné a včasné plnění finančních závazků svým poddodavatelům, kdy za řádné a včasné plnění se považuje plné uhrazení poddodavatelem vystavených a doručených faktur za plnění poskytnutá </w:t>
      </w:r>
      <w:r>
        <w:rPr>
          <w:rFonts w:asciiTheme="minorHAnsi" w:hAnsiTheme="minorHAnsi" w:cstheme="minorHAnsi"/>
          <w:sz w:val="22"/>
          <w:szCs w:val="22"/>
        </w:rPr>
        <w:t>při</w:t>
      </w:r>
      <w:r w:rsidRPr="00E72780">
        <w:rPr>
          <w:rFonts w:asciiTheme="minorHAnsi" w:hAnsiTheme="minorHAnsi" w:cstheme="minorHAnsi"/>
          <w:sz w:val="22"/>
          <w:szCs w:val="22"/>
        </w:rPr>
        <w:t xml:space="preserve"> plnění </w:t>
      </w:r>
      <w:r>
        <w:rPr>
          <w:rFonts w:asciiTheme="minorHAnsi" w:hAnsiTheme="minorHAnsi" w:cstheme="minorHAnsi"/>
          <w:sz w:val="22"/>
          <w:szCs w:val="22"/>
        </w:rPr>
        <w:t>této smlouvy</w:t>
      </w:r>
      <w:r w:rsidRPr="00E72780">
        <w:rPr>
          <w:rFonts w:asciiTheme="minorHAnsi" w:hAnsiTheme="minorHAnsi" w:cstheme="minorHAnsi"/>
          <w:sz w:val="22"/>
          <w:szCs w:val="22"/>
        </w:rPr>
        <w:t xml:space="preserve">, a to vždy do 5 pracovních dnů od obdržení platby ze strany </w:t>
      </w:r>
      <w:r>
        <w:rPr>
          <w:rFonts w:asciiTheme="minorHAnsi" w:hAnsiTheme="minorHAnsi" w:cstheme="minorHAnsi"/>
          <w:sz w:val="22"/>
          <w:szCs w:val="22"/>
        </w:rPr>
        <w:t>kupujícího</w:t>
      </w:r>
      <w:r w:rsidRPr="00E72780">
        <w:rPr>
          <w:rFonts w:asciiTheme="minorHAnsi" w:hAnsiTheme="minorHAnsi" w:cstheme="minorHAnsi"/>
          <w:sz w:val="22"/>
          <w:szCs w:val="22"/>
        </w:rPr>
        <w:t xml:space="preserve"> za konkrétní plnění. </w:t>
      </w:r>
      <w:r>
        <w:rPr>
          <w:rFonts w:asciiTheme="minorHAnsi" w:hAnsiTheme="minorHAnsi" w:cstheme="minorHAnsi"/>
          <w:sz w:val="22"/>
          <w:szCs w:val="22"/>
        </w:rPr>
        <w:t>Prodávající</w:t>
      </w:r>
      <w:r w:rsidRPr="00E72780">
        <w:rPr>
          <w:rFonts w:asciiTheme="minorHAnsi" w:hAnsiTheme="minorHAnsi" w:cstheme="minorHAnsi"/>
          <w:sz w:val="22"/>
          <w:szCs w:val="22"/>
        </w:rPr>
        <w:t xml:space="preserve"> se zavazuje přenést totožnou povinnost do dalších úrovní dodavatelského řetězce a zavázat své poddodavatele k plnění a šíření této povinnosti též do nižších úrovní dodavatelského řetězce</w:t>
      </w:r>
      <w:r>
        <w:rPr>
          <w:rFonts w:asciiTheme="minorHAnsi" w:hAnsiTheme="minorHAnsi" w:cstheme="minorHAnsi"/>
          <w:sz w:val="22"/>
          <w:szCs w:val="22"/>
        </w:rPr>
        <w:t>.</w:t>
      </w:r>
    </w:p>
    <w:p w14:paraId="475A3B91" w14:textId="73DB62B3" w:rsidR="00E72780" w:rsidRPr="00AA06F7" w:rsidRDefault="00E72780" w:rsidP="00970C64">
      <w:pPr>
        <w:pStyle w:val="abecednseznam1"/>
        <w:spacing w:before="60" w:after="60" w:line="276" w:lineRule="auto"/>
        <w:ind w:left="992" w:hanging="425"/>
        <w:contextualSpacing w:val="0"/>
        <w:jc w:val="both"/>
        <w:rPr>
          <w:rFonts w:asciiTheme="minorHAnsi" w:hAnsiTheme="minorHAnsi" w:cstheme="minorHAnsi"/>
          <w:sz w:val="22"/>
          <w:szCs w:val="22"/>
        </w:rPr>
      </w:pPr>
      <w:r>
        <w:rPr>
          <w:rFonts w:asciiTheme="minorHAnsi" w:hAnsiTheme="minorHAnsi" w:cstheme="minorHAnsi"/>
          <w:sz w:val="22"/>
          <w:szCs w:val="22"/>
        </w:rPr>
        <w:t>D</w:t>
      </w:r>
      <w:r w:rsidRPr="00E72780">
        <w:rPr>
          <w:rFonts w:asciiTheme="minorHAnsi" w:hAnsiTheme="minorHAnsi" w:cstheme="minorHAnsi"/>
          <w:sz w:val="22"/>
          <w:szCs w:val="22"/>
        </w:rPr>
        <w:t>održov</w:t>
      </w:r>
      <w:r>
        <w:rPr>
          <w:rFonts w:asciiTheme="minorHAnsi" w:hAnsiTheme="minorHAnsi" w:cstheme="minorHAnsi"/>
          <w:sz w:val="22"/>
          <w:szCs w:val="22"/>
        </w:rPr>
        <w:t>at</w:t>
      </w:r>
      <w:r w:rsidRPr="00E72780">
        <w:rPr>
          <w:rFonts w:asciiTheme="minorHAnsi" w:hAnsiTheme="minorHAnsi" w:cstheme="minorHAnsi"/>
          <w:sz w:val="22"/>
          <w:szCs w:val="22"/>
        </w:rPr>
        <w:t xml:space="preserve">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Pr>
          <w:rFonts w:asciiTheme="minorHAnsi" w:hAnsiTheme="minorHAnsi" w:cstheme="minorHAnsi"/>
          <w:sz w:val="22"/>
          <w:szCs w:val="22"/>
        </w:rPr>
        <w:t>.</w:t>
      </w:r>
    </w:p>
    <w:p w14:paraId="03CCE9F4" w14:textId="77777777" w:rsidR="007B42FD" w:rsidRPr="007B42FD" w:rsidRDefault="007B42FD" w:rsidP="00970C64">
      <w:pPr>
        <w:pStyle w:val="KrutkPartners2"/>
        <w:keepNext/>
        <w:keepLines/>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Kupující je povinen:</w:t>
      </w:r>
    </w:p>
    <w:p w14:paraId="6737D974" w14:textId="77777777" w:rsidR="007B42FD" w:rsidRPr="00AA06F7" w:rsidRDefault="007B42FD" w:rsidP="00970C64">
      <w:pPr>
        <w:pStyle w:val="abecednseznam1"/>
        <w:keepNext/>
        <w:keepLines/>
        <w:numPr>
          <w:ilvl w:val="0"/>
          <w:numId w:val="50"/>
        </w:numPr>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Poskytnout prodávajícímu potřebnou součinnost při plnění jeho závazku.</w:t>
      </w:r>
    </w:p>
    <w:p w14:paraId="649E3099" w14:textId="77777777" w:rsidR="007B42FD" w:rsidRPr="00AA06F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AA06F7">
        <w:rPr>
          <w:rFonts w:asciiTheme="minorHAnsi" w:hAnsiTheme="minorHAnsi" w:cstheme="minorHAnsi"/>
          <w:sz w:val="22"/>
          <w:szCs w:val="22"/>
        </w:rPr>
        <w:t>Pokud nabídnuté zboží nemá zjevné vady a plnění prodávajícího splňuje požadavky stanovené touto smlouvou, zboží převzít.</w:t>
      </w:r>
    </w:p>
    <w:p w14:paraId="23BB4848" w14:textId="4F966D68" w:rsidR="007B42FD" w:rsidRPr="007B42FD" w:rsidRDefault="002F1A4C" w:rsidP="00970C64">
      <w:pPr>
        <w:pStyle w:val="KrutkPartners1"/>
        <w:spacing w:after="120" w:line="276" w:lineRule="auto"/>
        <w:rPr>
          <w:rFonts w:asciiTheme="minorHAnsi" w:hAnsiTheme="minorHAnsi" w:cstheme="minorHAnsi"/>
          <w:sz w:val="22"/>
          <w:szCs w:val="22"/>
        </w:rPr>
      </w:pPr>
      <w:bookmarkStart w:id="6" w:name="_Ref69458863"/>
      <w:r w:rsidRPr="007B42FD">
        <w:rPr>
          <w:rFonts w:asciiTheme="minorHAnsi" w:hAnsiTheme="minorHAnsi" w:cstheme="minorHAnsi"/>
          <w:sz w:val="22"/>
          <w:szCs w:val="22"/>
        </w:rPr>
        <w:t>Předání a převzetí zboží</w:t>
      </w:r>
      <w:r>
        <w:rPr>
          <w:rFonts w:asciiTheme="minorHAnsi" w:hAnsiTheme="minorHAnsi" w:cstheme="minorHAnsi"/>
          <w:sz w:val="22"/>
          <w:szCs w:val="22"/>
        </w:rPr>
        <w:t>,</w:t>
      </w:r>
      <w:r w:rsidRPr="007B42FD">
        <w:rPr>
          <w:rFonts w:asciiTheme="minorHAnsi" w:hAnsiTheme="minorHAnsi" w:cstheme="minorHAnsi"/>
          <w:sz w:val="22"/>
          <w:szCs w:val="22"/>
        </w:rPr>
        <w:t xml:space="preserve"> </w:t>
      </w:r>
      <w:r>
        <w:rPr>
          <w:rFonts w:asciiTheme="minorHAnsi" w:hAnsiTheme="minorHAnsi" w:cstheme="minorHAnsi"/>
          <w:sz w:val="22"/>
          <w:szCs w:val="22"/>
        </w:rPr>
        <w:t>p</w:t>
      </w:r>
      <w:r w:rsidR="007B42FD" w:rsidRPr="007B42FD">
        <w:rPr>
          <w:rFonts w:asciiTheme="minorHAnsi" w:hAnsiTheme="minorHAnsi" w:cstheme="minorHAnsi"/>
          <w:sz w:val="22"/>
          <w:szCs w:val="22"/>
        </w:rPr>
        <w:t>řevod vlastnického práva a nebezpečí škody na zboží</w:t>
      </w:r>
      <w:bookmarkEnd w:id="6"/>
    </w:p>
    <w:p w14:paraId="62D0BECE"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Kupující nabývá vlastnické právo ke zboží jeho převzetím kupujícím v místě plnění; v témže okamžiku přechází na kupujícího nebezpečí škody na zboží.</w:t>
      </w:r>
    </w:p>
    <w:p w14:paraId="70382E54" w14:textId="0E420E03"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Zboží se považuje za odevzdané kupujícímu jeho převzetím kupujícím a po seznámení s obsluhou zboží kupujícího v místě plnění dle této smlouvy. Kupující má právo při přebírání zboží požadovat předvedení garantovaných vlastností zboží a zejména doložení všech vlastností zboží požadovaných v technických specifikacích.</w:t>
      </w:r>
    </w:p>
    <w:p w14:paraId="36564BF8"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Kupující při převzetí zboží provede kontrolu:</w:t>
      </w:r>
    </w:p>
    <w:p w14:paraId="27AD41E3" w14:textId="77777777" w:rsidR="007B42FD" w:rsidRPr="00970C64" w:rsidRDefault="007B42FD" w:rsidP="00970C64">
      <w:pPr>
        <w:pStyle w:val="abecednseznam1"/>
        <w:numPr>
          <w:ilvl w:val="0"/>
          <w:numId w:val="58"/>
        </w:numPr>
        <w:spacing w:before="60" w:after="60" w:line="276" w:lineRule="auto"/>
        <w:ind w:left="993" w:hanging="426"/>
        <w:contextualSpacing w:val="0"/>
        <w:jc w:val="both"/>
        <w:rPr>
          <w:rFonts w:asciiTheme="minorHAnsi" w:hAnsiTheme="minorHAnsi" w:cstheme="minorHAnsi"/>
          <w:sz w:val="22"/>
          <w:szCs w:val="22"/>
        </w:rPr>
      </w:pPr>
      <w:r w:rsidRPr="00970C64">
        <w:rPr>
          <w:rFonts w:asciiTheme="minorHAnsi" w:hAnsiTheme="minorHAnsi" w:cstheme="minorHAnsi"/>
          <w:sz w:val="22"/>
          <w:szCs w:val="22"/>
        </w:rPr>
        <w:t>dodaného druhu a množství zboží,</w:t>
      </w:r>
    </w:p>
    <w:p w14:paraId="3CC55E4F" w14:textId="77777777" w:rsidR="007B42FD" w:rsidRPr="002F1A4C"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2F1A4C">
        <w:rPr>
          <w:rFonts w:asciiTheme="minorHAnsi" w:hAnsiTheme="minorHAnsi" w:cstheme="minorHAnsi"/>
          <w:sz w:val="22"/>
          <w:szCs w:val="22"/>
        </w:rPr>
        <w:t>zjevných jakostních vlastností zboží,</w:t>
      </w:r>
    </w:p>
    <w:p w14:paraId="7ABFC30E" w14:textId="77777777" w:rsidR="007B42FD" w:rsidRPr="002F1A4C"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2F1A4C">
        <w:rPr>
          <w:rFonts w:asciiTheme="minorHAnsi" w:hAnsiTheme="minorHAnsi" w:cstheme="minorHAnsi"/>
          <w:sz w:val="22"/>
          <w:szCs w:val="22"/>
        </w:rPr>
        <w:t>zda nedošlo k poškození zboží při přepravě,</w:t>
      </w:r>
    </w:p>
    <w:p w14:paraId="29AADF6E" w14:textId="77777777" w:rsidR="007B42FD" w:rsidRPr="002F1A4C"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2F1A4C">
        <w:rPr>
          <w:rFonts w:asciiTheme="minorHAnsi" w:hAnsiTheme="minorHAnsi" w:cstheme="minorHAnsi"/>
          <w:sz w:val="22"/>
          <w:szCs w:val="22"/>
        </w:rPr>
        <w:t>neporušenosti obalů zboží,</w:t>
      </w:r>
    </w:p>
    <w:p w14:paraId="1B4A55CE" w14:textId="77777777" w:rsidR="007B42FD" w:rsidRPr="002F1A4C"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2F1A4C">
        <w:rPr>
          <w:rFonts w:asciiTheme="minorHAnsi" w:hAnsiTheme="minorHAnsi" w:cstheme="minorHAnsi"/>
          <w:sz w:val="22"/>
          <w:szCs w:val="22"/>
        </w:rPr>
        <w:t>dokladů dodaných se zbožím.</w:t>
      </w:r>
    </w:p>
    <w:p w14:paraId="0DCA8752"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V případě zjištění zjevných vad zboží může kupující odmítnout jeho převzetí, což řádně i s důvody potvrdí na dodacím listu.</w:t>
      </w:r>
    </w:p>
    <w:p w14:paraId="2DB61335"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O předání a převzetí zboží prodávající vyhotoví dodací list, který za kupujícího podepíše k tomu pověřený zástupce. Prodávající je povinen na dodacím listu uvést typ zboží, počet kusů, sériové číslo zboží (pokud existuje) a datum předání. Dodací list bude dále obsahovat jméno a podpis předávající osoby za prodávajícího a jméno a podpis přejímající osoby za kupujícího. Prodávající odpovídá za to, že informace uvedené v dodacím listu odpovídají skutečnosti. Nebude</w:t>
      </w:r>
      <w:r w:rsidRPr="007B42FD">
        <w:rPr>
          <w:rFonts w:asciiTheme="minorHAnsi" w:hAnsiTheme="minorHAnsi" w:cstheme="minorHAnsi"/>
          <w:sz w:val="22"/>
          <w:szCs w:val="22"/>
        </w:rPr>
        <w:noBreakHyphen/>
        <w:t xml:space="preserve">li dodací </w:t>
      </w:r>
      <w:r w:rsidRPr="007B42FD">
        <w:rPr>
          <w:rFonts w:asciiTheme="minorHAnsi" w:hAnsiTheme="minorHAnsi" w:cstheme="minorHAnsi"/>
          <w:sz w:val="22"/>
          <w:szCs w:val="22"/>
        </w:rPr>
        <w:lastRenderedPageBreak/>
        <w:t>list obsahovat údaje uvedené v tomto odstavci, je kupující oprávněn převzetí zboží odmítnout, a to až do předání dodacího listu s výše uvedenými údaji.</w:t>
      </w:r>
    </w:p>
    <w:p w14:paraId="66175988" w14:textId="1E4DDADD" w:rsidR="007B42FD" w:rsidRPr="007B42FD" w:rsidRDefault="007B42FD" w:rsidP="00970C64">
      <w:pPr>
        <w:pStyle w:val="KrutkPartners1"/>
        <w:spacing w:after="120" w:line="276" w:lineRule="auto"/>
        <w:rPr>
          <w:rFonts w:asciiTheme="minorHAnsi" w:hAnsiTheme="minorHAnsi" w:cstheme="minorHAnsi"/>
          <w:sz w:val="22"/>
          <w:szCs w:val="22"/>
        </w:rPr>
      </w:pPr>
      <w:r w:rsidRPr="007B42FD">
        <w:rPr>
          <w:rFonts w:asciiTheme="minorHAnsi" w:hAnsiTheme="minorHAnsi" w:cstheme="minorHAnsi"/>
          <w:sz w:val="22"/>
          <w:szCs w:val="22"/>
        </w:rPr>
        <w:t>Záruka za jakost, práva z vadného plnění</w:t>
      </w:r>
    </w:p>
    <w:p w14:paraId="28D29245" w14:textId="77777777" w:rsidR="007B42FD" w:rsidRPr="007B42FD" w:rsidRDefault="007B42FD" w:rsidP="00970C64">
      <w:pPr>
        <w:pStyle w:val="KrutkPartners1"/>
        <w:numPr>
          <w:ilvl w:val="0"/>
          <w:numId w:val="0"/>
        </w:numPr>
        <w:spacing w:line="276" w:lineRule="auto"/>
        <w:ind w:left="567"/>
        <w:rPr>
          <w:rFonts w:asciiTheme="minorHAnsi" w:hAnsiTheme="minorHAnsi" w:cstheme="minorHAnsi"/>
          <w:sz w:val="22"/>
          <w:szCs w:val="22"/>
        </w:rPr>
      </w:pPr>
      <w:r w:rsidRPr="007B42FD">
        <w:rPr>
          <w:rFonts w:asciiTheme="minorHAnsi" w:hAnsiTheme="minorHAnsi" w:cstheme="minorHAnsi"/>
          <w:sz w:val="22"/>
          <w:szCs w:val="22"/>
        </w:rPr>
        <w:t>Záruka za jakost</w:t>
      </w:r>
    </w:p>
    <w:p w14:paraId="31422F11" w14:textId="4B8EF1FA"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kupujícímu na zboží poskytuje záruku za jakost (dále jen „záruka“) ve smyslu § 2113 a násl. občanského zákoníku, a to v délce [</w:t>
      </w:r>
      <w:r w:rsidRPr="007B42FD">
        <w:rPr>
          <w:rFonts w:asciiTheme="minorHAnsi" w:hAnsiTheme="minorHAnsi" w:cstheme="minorHAnsi"/>
          <w:sz w:val="22"/>
          <w:szCs w:val="22"/>
          <w:shd w:val="clear" w:color="auto" w:fill="FFFF00"/>
        </w:rPr>
        <w:t xml:space="preserve">DOPLNÍ DODAVATEL – minimálně </w:t>
      </w:r>
      <w:r w:rsidR="00EE22AD">
        <w:rPr>
          <w:rFonts w:asciiTheme="minorHAnsi" w:hAnsiTheme="minorHAnsi" w:cstheme="minorHAnsi"/>
          <w:sz w:val="22"/>
          <w:szCs w:val="22"/>
          <w:shd w:val="clear" w:color="auto" w:fill="FFFF00"/>
        </w:rPr>
        <w:t>36</w:t>
      </w:r>
      <w:r w:rsidRPr="007B42FD">
        <w:rPr>
          <w:rFonts w:asciiTheme="minorHAnsi" w:hAnsiTheme="minorHAnsi" w:cstheme="minorHAnsi"/>
          <w:sz w:val="22"/>
          <w:szCs w:val="22"/>
          <w:shd w:val="clear" w:color="auto" w:fill="FFFF00"/>
        </w:rPr>
        <w:t xml:space="preserve"> v souladu s pravidly pro hodnocení dle čl. </w:t>
      </w:r>
      <w:r w:rsidR="00EE22AD">
        <w:rPr>
          <w:rFonts w:asciiTheme="minorHAnsi" w:hAnsiTheme="minorHAnsi" w:cstheme="minorHAnsi"/>
          <w:sz w:val="22"/>
          <w:szCs w:val="22"/>
          <w:shd w:val="clear" w:color="auto" w:fill="FFFF00"/>
        </w:rPr>
        <w:t>10</w:t>
      </w:r>
      <w:r w:rsidRPr="007B42FD">
        <w:rPr>
          <w:rFonts w:asciiTheme="minorHAnsi" w:hAnsiTheme="minorHAnsi" w:cstheme="minorHAnsi"/>
          <w:sz w:val="22"/>
          <w:szCs w:val="22"/>
          <w:shd w:val="clear" w:color="auto" w:fill="FFFF00"/>
        </w:rPr>
        <w:t xml:space="preserve"> zadávací dokumentace</w:t>
      </w:r>
      <w:r w:rsidRPr="007B42FD">
        <w:rPr>
          <w:rFonts w:asciiTheme="minorHAnsi" w:hAnsiTheme="minorHAnsi" w:cstheme="minorHAnsi"/>
          <w:sz w:val="22"/>
          <w:szCs w:val="22"/>
        </w:rPr>
        <w:t>] (dále též „</w:t>
      </w:r>
      <w:r w:rsidRPr="001C410B">
        <w:rPr>
          <w:rFonts w:asciiTheme="minorHAnsi" w:hAnsiTheme="minorHAnsi" w:cstheme="minorHAnsi"/>
          <w:b/>
          <w:bCs/>
          <w:iCs/>
          <w:sz w:val="22"/>
          <w:szCs w:val="22"/>
        </w:rPr>
        <w:t>záruční doba</w:t>
      </w:r>
      <w:r w:rsidRPr="007B42FD">
        <w:rPr>
          <w:rFonts w:asciiTheme="minorHAnsi" w:hAnsiTheme="minorHAnsi" w:cstheme="minorHAnsi"/>
          <w:sz w:val="22"/>
          <w:szCs w:val="22"/>
        </w:rPr>
        <w:t>“).</w:t>
      </w:r>
    </w:p>
    <w:p w14:paraId="53147C63"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Záruční doba začíná běžet dnem převzetí zboží kupujícím. Záruční doba se staví po dobu, po kterou nemůže kupující zboží řádně užívat pro vady, za které nese odpovědnost prodávající.</w:t>
      </w:r>
    </w:p>
    <w:p w14:paraId="53F4BA4E"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 nahlašování a odstraňování vad v rámci záruky platí podmínky uvedené níže v tomto článku smlouvy.</w:t>
      </w:r>
    </w:p>
    <w:p w14:paraId="6E9C2217"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prohlašuje, že záruka se vztahuje na každého dalšího vlastníka zboží dodaného dle této smlouvy, a to v plném rozsahu až do skončení záruční doby.</w:t>
      </w:r>
    </w:p>
    <w:p w14:paraId="76D4D1CD" w14:textId="5E251A08"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Prodávající se po dobu trvání záruky zavazuje bezplatně realizovat provozní kontrolu stálosti </w:t>
      </w:r>
      <w:r w:rsidR="00E72780" w:rsidRPr="00E72780">
        <w:rPr>
          <w:rFonts w:asciiTheme="minorHAnsi" w:hAnsiTheme="minorHAnsi" w:cstheme="minorHAnsi"/>
          <w:sz w:val="22"/>
          <w:szCs w:val="22"/>
        </w:rPr>
        <w:t xml:space="preserve">všech dodaných rentgenových zařízení </w:t>
      </w:r>
      <w:r w:rsidRPr="007B42FD">
        <w:rPr>
          <w:rFonts w:asciiTheme="minorHAnsi" w:hAnsiTheme="minorHAnsi" w:cstheme="minorHAnsi"/>
          <w:sz w:val="22"/>
          <w:szCs w:val="22"/>
        </w:rPr>
        <w:t>v intervalu 1x za 6 měsíců.</w:t>
      </w:r>
    </w:p>
    <w:p w14:paraId="5D8192A4" w14:textId="77777777" w:rsidR="007B42FD" w:rsidRPr="007B42FD" w:rsidRDefault="007B42FD" w:rsidP="00970C64">
      <w:pPr>
        <w:spacing w:before="240" w:line="276" w:lineRule="auto"/>
        <w:ind w:firstLine="567"/>
        <w:rPr>
          <w:rFonts w:asciiTheme="minorHAnsi" w:hAnsiTheme="minorHAnsi" w:cstheme="minorHAnsi"/>
          <w:b/>
          <w:sz w:val="22"/>
          <w:szCs w:val="22"/>
        </w:rPr>
      </w:pPr>
      <w:r w:rsidRPr="007B42FD">
        <w:rPr>
          <w:rFonts w:asciiTheme="minorHAnsi" w:hAnsiTheme="minorHAnsi" w:cstheme="minorHAnsi"/>
          <w:b/>
          <w:sz w:val="22"/>
          <w:szCs w:val="22"/>
        </w:rPr>
        <w:t>Práva z vadného plnění</w:t>
      </w:r>
    </w:p>
    <w:p w14:paraId="4EE39071"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0B292A5A" w14:textId="54697ED0"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Vady zboží dle </w:t>
      </w:r>
      <w:r w:rsidR="001C410B">
        <w:rPr>
          <w:rFonts w:asciiTheme="minorHAnsi" w:hAnsiTheme="minorHAnsi" w:cstheme="minorHAnsi"/>
          <w:sz w:val="22"/>
          <w:szCs w:val="22"/>
        </w:rPr>
        <w:t xml:space="preserve">předchozího </w:t>
      </w:r>
      <w:r w:rsidRPr="007B42FD">
        <w:rPr>
          <w:rFonts w:asciiTheme="minorHAnsi" w:hAnsiTheme="minorHAnsi" w:cstheme="minorHAnsi"/>
          <w:sz w:val="22"/>
          <w:szCs w:val="22"/>
        </w:rPr>
        <w:t>odst. smlouvy a vady, které se projeví během záruční doby, budou prodávajícím odstraněny bezplatně.</w:t>
      </w:r>
    </w:p>
    <w:p w14:paraId="454A765E" w14:textId="6612FFF9"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Veškeré vady zboží je kupující povinen uplatnit u prodávajícího bez zbytečného odkladu poté, kdy vadu zjistil, a to formou písemného oznámení, obsahujícím co nejpodrobnější specifikaci zjištěné vady. Kupující bude vady zboží oznamovat </w:t>
      </w:r>
      <w:r w:rsidR="001C410B">
        <w:rPr>
          <w:rFonts w:asciiTheme="minorHAnsi" w:hAnsiTheme="minorHAnsi" w:cstheme="minorHAnsi"/>
          <w:sz w:val="22"/>
          <w:szCs w:val="22"/>
        </w:rPr>
        <w:t>prostřednictvím jednoho z níže uvedených kanálů</w:t>
      </w:r>
      <w:r w:rsidRPr="007B42FD">
        <w:rPr>
          <w:rFonts w:asciiTheme="minorHAnsi" w:hAnsiTheme="minorHAnsi" w:cstheme="minorHAnsi"/>
          <w:sz w:val="22"/>
          <w:szCs w:val="22"/>
        </w:rPr>
        <w:t>:</w:t>
      </w:r>
    </w:p>
    <w:p w14:paraId="54ABCC6A" w14:textId="4458EE2B" w:rsidR="007B42FD" w:rsidRPr="007B42FD" w:rsidRDefault="007B42FD" w:rsidP="00970C64">
      <w:pPr>
        <w:pStyle w:val="Zkladntextodsazen2"/>
        <w:numPr>
          <w:ilvl w:val="1"/>
          <w:numId w:val="44"/>
        </w:numPr>
        <w:tabs>
          <w:tab w:val="clear" w:pos="1477"/>
        </w:tabs>
        <w:spacing w:before="120" w:after="60" w:line="276" w:lineRule="auto"/>
        <w:ind w:left="993"/>
        <w:rPr>
          <w:rFonts w:asciiTheme="minorHAnsi" w:hAnsiTheme="minorHAnsi" w:cstheme="minorHAnsi"/>
          <w:sz w:val="22"/>
          <w:szCs w:val="22"/>
        </w:rPr>
      </w:pPr>
      <w:r w:rsidRPr="007B42FD">
        <w:rPr>
          <w:rFonts w:asciiTheme="minorHAnsi" w:hAnsiTheme="minorHAnsi" w:cstheme="minorHAnsi"/>
          <w:sz w:val="22"/>
          <w:szCs w:val="22"/>
        </w:rPr>
        <w:t>e-mail:</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r>
      <w:r w:rsidR="00970C64">
        <w:rPr>
          <w:rFonts w:asciiTheme="minorHAnsi" w:hAnsiTheme="minorHAnsi" w:cstheme="minorHAnsi"/>
          <w:sz w:val="22"/>
          <w:szCs w:val="22"/>
        </w:rPr>
        <w:tab/>
      </w:r>
      <w:r w:rsidR="00970C64">
        <w:rPr>
          <w:rFonts w:asciiTheme="minorHAnsi" w:hAnsiTheme="minorHAnsi" w:cstheme="minorHAnsi"/>
          <w:sz w:val="22"/>
          <w:szCs w:val="22"/>
        </w:rPr>
        <w:tab/>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5DCDD74C" w14:textId="30EB67A1" w:rsidR="007B42FD" w:rsidRPr="007B42FD" w:rsidRDefault="007B42FD" w:rsidP="00970C64">
      <w:pPr>
        <w:pStyle w:val="Zkladntextodsazen2"/>
        <w:numPr>
          <w:ilvl w:val="1"/>
          <w:numId w:val="44"/>
        </w:numPr>
        <w:tabs>
          <w:tab w:val="clear" w:pos="1477"/>
        </w:tabs>
        <w:spacing w:before="120" w:after="60" w:line="276" w:lineRule="auto"/>
        <w:ind w:left="993"/>
        <w:rPr>
          <w:rFonts w:asciiTheme="minorHAnsi" w:hAnsiTheme="minorHAnsi" w:cstheme="minorHAnsi"/>
          <w:sz w:val="22"/>
          <w:szCs w:val="22"/>
        </w:rPr>
      </w:pPr>
      <w:r w:rsidRPr="007B42FD">
        <w:rPr>
          <w:rFonts w:asciiTheme="minorHAnsi" w:hAnsiTheme="minorHAnsi" w:cstheme="minorHAnsi"/>
          <w:sz w:val="22"/>
          <w:szCs w:val="22"/>
        </w:rPr>
        <w:t>adresu:</w:t>
      </w:r>
      <w:r w:rsidRPr="007B42FD">
        <w:rPr>
          <w:rFonts w:asciiTheme="minorHAnsi" w:hAnsiTheme="minorHAnsi" w:cstheme="minorHAnsi"/>
          <w:sz w:val="22"/>
          <w:szCs w:val="22"/>
        </w:rPr>
        <w:tab/>
      </w:r>
      <w:r w:rsidRPr="007B42FD">
        <w:rPr>
          <w:rFonts w:asciiTheme="minorHAnsi" w:hAnsiTheme="minorHAnsi" w:cstheme="minorHAnsi"/>
          <w:sz w:val="22"/>
          <w:szCs w:val="22"/>
        </w:rPr>
        <w:tab/>
      </w:r>
      <w:r w:rsidRPr="007B42FD">
        <w:rPr>
          <w:rFonts w:asciiTheme="minorHAnsi" w:hAnsiTheme="minorHAnsi" w:cstheme="minorHAnsi"/>
          <w:sz w:val="22"/>
          <w:szCs w:val="22"/>
        </w:rPr>
        <w:tab/>
      </w:r>
      <w:r w:rsidR="00970C64">
        <w:rPr>
          <w:rFonts w:asciiTheme="minorHAnsi" w:hAnsiTheme="minorHAnsi" w:cstheme="minorHAnsi"/>
          <w:sz w:val="22"/>
          <w:szCs w:val="22"/>
        </w:rPr>
        <w:tab/>
      </w:r>
      <w:r w:rsidR="00970C64">
        <w:rPr>
          <w:rFonts w:asciiTheme="minorHAnsi" w:hAnsiTheme="minorHAnsi" w:cstheme="minorHAnsi"/>
          <w:sz w:val="22"/>
          <w:szCs w:val="22"/>
        </w:rPr>
        <w:tab/>
      </w: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3CC961D1" w14:textId="77777777" w:rsidR="007B42FD" w:rsidRPr="007B42FD" w:rsidRDefault="007B42FD" w:rsidP="00970C64">
      <w:pPr>
        <w:pStyle w:val="Zkladntextodsazen2"/>
        <w:numPr>
          <w:ilvl w:val="1"/>
          <w:numId w:val="44"/>
        </w:numPr>
        <w:tabs>
          <w:tab w:val="clear" w:pos="1477"/>
        </w:tabs>
        <w:spacing w:before="120" w:after="60" w:line="276" w:lineRule="auto"/>
        <w:ind w:left="993"/>
        <w:rPr>
          <w:rFonts w:asciiTheme="minorHAnsi" w:hAnsiTheme="minorHAnsi" w:cstheme="minorHAnsi"/>
          <w:sz w:val="22"/>
          <w:szCs w:val="22"/>
        </w:rPr>
      </w:pPr>
      <w:r w:rsidRPr="007B42FD">
        <w:rPr>
          <w:rFonts w:asciiTheme="minorHAnsi" w:hAnsiTheme="minorHAnsi" w:cstheme="minorHAnsi"/>
          <w:sz w:val="22"/>
          <w:szCs w:val="22"/>
        </w:rPr>
        <w:t>do datové schránky (má-li ji zřízenu):</w:t>
      </w:r>
      <w:r w:rsidRPr="007B42FD">
        <w:rPr>
          <w:rFonts w:asciiTheme="minorHAnsi" w:hAnsiTheme="minorHAnsi" w:cstheme="minorHAnsi"/>
          <w:sz w:val="22"/>
          <w:szCs w:val="22"/>
        </w:rPr>
        <w:tab/>
        <w:t>[</w:t>
      </w:r>
      <w:r w:rsidRPr="007B42FD">
        <w:rPr>
          <w:rFonts w:asciiTheme="minorHAnsi" w:hAnsiTheme="minorHAnsi" w:cstheme="minorHAnsi"/>
          <w:sz w:val="22"/>
          <w:szCs w:val="22"/>
          <w:shd w:val="clear" w:color="auto" w:fill="FFFF00"/>
        </w:rPr>
        <w:t>DOPLNÍ DODAVATEL</w:t>
      </w:r>
      <w:r w:rsidRPr="007B42FD">
        <w:rPr>
          <w:rFonts w:asciiTheme="minorHAnsi" w:hAnsiTheme="minorHAnsi" w:cstheme="minorHAnsi"/>
          <w:sz w:val="22"/>
          <w:szCs w:val="22"/>
        </w:rPr>
        <w:t>]</w:t>
      </w:r>
    </w:p>
    <w:p w14:paraId="14BA5549" w14:textId="77777777" w:rsidR="007B42FD" w:rsidRPr="007B42FD" w:rsidRDefault="007B42FD" w:rsidP="00970C64">
      <w:pPr>
        <w:pStyle w:val="KrutkPartners2"/>
        <w:spacing w:before="120" w:after="120" w:line="276" w:lineRule="auto"/>
        <w:jc w:val="both"/>
        <w:rPr>
          <w:rFonts w:asciiTheme="minorHAnsi" w:hAnsiTheme="minorHAnsi" w:cstheme="minorHAnsi"/>
          <w:iCs/>
          <w:sz w:val="22"/>
          <w:szCs w:val="22"/>
        </w:rPr>
      </w:pPr>
      <w:r w:rsidRPr="007B42FD">
        <w:rPr>
          <w:rFonts w:asciiTheme="minorHAnsi" w:hAnsiTheme="minorHAnsi" w:cstheme="minorHAnsi"/>
          <w:sz w:val="22"/>
          <w:szCs w:val="22"/>
        </w:rPr>
        <w:t>Kupující má právo na odstranění vady dodáním nové věci nebo opravou; je-li vadné plnění podstatným porušením smlouvy, má také právo od smlouvy odstoupit. Právo volby plnění má kupující.</w:t>
      </w:r>
    </w:p>
    <w:p w14:paraId="4B669A80"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Servis za účelem odstraňování vad bude probíhat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3A41F731" w14:textId="5C4D69E2" w:rsidR="007B42FD" w:rsidRPr="007B42FD" w:rsidRDefault="00E72780" w:rsidP="00970C64">
      <w:pPr>
        <w:pStyle w:val="KrutkPartners2"/>
        <w:spacing w:before="120" w:after="120" w:line="276" w:lineRule="auto"/>
        <w:jc w:val="both"/>
        <w:rPr>
          <w:rFonts w:asciiTheme="minorHAnsi" w:hAnsiTheme="minorHAnsi" w:cstheme="minorHAnsi"/>
          <w:i/>
          <w:iCs/>
          <w:sz w:val="22"/>
          <w:szCs w:val="22"/>
        </w:rPr>
      </w:pPr>
      <w:bookmarkStart w:id="7" w:name="_Ref69461329"/>
      <w:r>
        <w:rPr>
          <w:rFonts w:asciiTheme="minorHAnsi" w:hAnsiTheme="minorHAnsi" w:cstheme="minorHAnsi"/>
          <w:sz w:val="22"/>
          <w:szCs w:val="22"/>
        </w:rPr>
        <w:lastRenderedPageBreak/>
        <w:t>Práce na o</w:t>
      </w:r>
      <w:r w:rsidRPr="007B42FD">
        <w:rPr>
          <w:rFonts w:asciiTheme="minorHAnsi" w:hAnsiTheme="minorHAnsi" w:cstheme="minorHAnsi"/>
          <w:sz w:val="22"/>
          <w:szCs w:val="22"/>
        </w:rPr>
        <w:t xml:space="preserve">dstranění </w:t>
      </w:r>
      <w:r w:rsidR="007B42FD" w:rsidRPr="007B42FD">
        <w:rPr>
          <w:rFonts w:asciiTheme="minorHAnsi" w:hAnsiTheme="minorHAnsi" w:cstheme="minorHAnsi"/>
          <w:sz w:val="22"/>
          <w:szCs w:val="22"/>
        </w:rPr>
        <w:t xml:space="preserve">vady musí být </w:t>
      </w:r>
      <w:r>
        <w:rPr>
          <w:rFonts w:asciiTheme="minorHAnsi" w:hAnsiTheme="minorHAnsi" w:cstheme="minorHAnsi"/>
          <w:sz w:val="22"/>
          <w:szCs w:val="22"/>
        </w:rPr>
        <w:t>zahájeny</w:t>
      </w:r>
      <w:r w:rsidRPr="007B42FD">
        <w:rPr>
          <w:rFonts w:asciiTheme="minorHAnsi" w:hAnsiTheme="minorHAnsi" w:cstheme="minorHAnsi"/>
          <w:sz w:val="22"/>
          <w:szCs w:val="22"/>
        </w:rPr>
        <w:t xml:space="preserve"> </w:t>
      </w:r>
      <w:r w:rsidR="007B42FD" w:rsidRPr="007B42FD">
        <w:rPr>
          <w:rFonts w:asciiTheme="minorHAnsi" w:hAnsiTheme="minorHAnsi" w:cstheme="minorHAnsi"/>
          <w:sz w:val="22"/>
          <w:szCs w:val="22"/>
        </w:rPr>
        <w:t>do 48 hodin od oznámení této vady prodávajícímu, pokud se smluvní strany v konkrétním případě nedohodnou písemně jinak. Prodávající je povinen na oznámení vady reagovat telefonicky nebo e-mailem, a to ve lhůtě 24 hodin, kdy kupujícímu sdělí, že oznámení vady eviduje a zda oznámenou vadu uznává či neuznává. Dopravu vadného zboží od kupujícího do opravy a dopravu opraveného nebo vyměněného zboží zpět ke kupujícímu hradí prodávající.</w:t>
      </w:r>
      <w:bookmarkEnd w:id="7"/>
    </w:p>
    <w:p w14:paraId="0FB4F2B6"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bookmarkStart w:id="8" w:name="_Ref69462294"/>
      <w:r w:rsidRPr="007B42FD">
        <w:rPr>
          <w:rFonts w:asciiTheme="minorHAnsi" w:hAnsiTheme="minorHAnsi" w:cstheme="minorHAnsi"/>
          <w:sz w:val="22"/>
          <w:szCs w:val="22"/>
        </w:rPr>
        <w:t>Nemůže-li kupující zboží, resp. jeho část užívat pro vadu, kterou v souladu s touto smlouvou u prodávajícího reklamoval, je prodávající povinen zapůjčit mu po dobu odstraňování vad náhradní plnění alespoň stejných vlastností, nebude-li smluvními stranami dohodnuto jinak.</w:t>
      </w:r>
      <w:bookmarkEnd w:id="8"/>
      <w:r w:rsidRPr="007B42FD">
        <w:rPr>
          <w:rFonts w:asciiTheme="minorHAnsi" w:hAnsiTheme="minorHAnsi" w:cstheme="minorHAnsi"/>
          <w:sz w:val="22"/>
          <w:szCs w:val="22"/>
        </w:rPr>
        <w:t xml:space="preserve"> </w:t>
      </w:r>
    </w:p>
    <w:p w14:paraId="2BCFF6C7"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V případě výměny vadného zboží začíná na vyměněné zboží běžet nová záruční doba v délce dle odst. 1 tohoto článku smlouvy.</w:t>
      </w:r>
    </w:p>
    <w:p w14:paraId="643AEEC8"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je povinen uhradit kupujícímu škodu, která mu vznikla vadným plněním, a to v plné výši. Prodávající rovněž kupujícímu uhradí náklady vzniklé při uplatňování práv z vadného plnění.</w:t>
      </w:r>
    </w:p>
    <w:p w14:paraId="1DA3A17B" w14:textId="01F2F23D" w:rsidR="007B42FD" w:rsidRPr="007B42FD" w:rsidRDefault="007B42FD" w:rsidP="00970C64">
      <w:pPr>
        <w:pStyle w:val="KrutkPartners1"/>
        <w:spacing w:after="120" w:line="276" w:lineRule="auto"/>
        <w:rPr>
          <w:rFonts w:asciiTheme="minorHAnsi" w:hAnsiTheme="minorHAnsi" w:cstheme="minorHAnsi"/>
          <w:sz w:val="22"/>
          <w:szCs w:val="22"/>
        </w:rPr>
      </w:pPr>
      <w:r w:rsidRPr="007B42FD">
        <w:rPr>
          <w:rFonts w:asciiTheme="minorHAnsi" w:hAnsiTheme="minorHAnsi" w:cstheme="minorHAnsi"/>
          <w:sz w:val="22"/>
          <w:szCs w:val="22"/>
        </w:rPr>
        <w:t>Sankce</w:t>
      </w:r>
    </w:p>
    <w:p w14:paraId="2976A442" w14:textId="28B9ABF5"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Neodevzdá</w:t>
      </w:r>
      <w:r w:rsidRPr="007B42FD">
        <w:rPr>
          <w:rFonts w:asciiTheme="minorHAnsi" w:hAnsiTheme="minorHAnsi" w:cstheme="minorHAnsi"/>
          <w:sz w:val="22"/>
          <w:szCs w:val="22"/>
        </w:rPr>
        <w:noBreakHyphen/>
        <w:t>li prodávající kupujícímu zboží ve lhůtě uvedené v odst. </w:t>
      </w:r>
      <w:r w:rsidR="00B13FC5">
        <w:rPr>
          <w:rFonts w:asciiTheme="minorHAnsi" w:hAnsiTheme="minorHAnsi" w:cstheme="minorHAnsi"/>
          <w:sz w:val="22"/>
          <w:szCs w:val="22"/>
        </w:rPr>
        <w:fldChar w:fldCharType="begin"/>
      </w:r>
      <w:r w:rsidR="00B13FC5">
        <w:rPr>
          <w:rFonts w:asciiTheme="minorHAnsi" w:hAnsiTheme="minorHAnsi" w:cstheme="minorHAnsi"/>
          <w:sz w:val="22"/>
          <w:szCs w:val="22"/>
        </w:rPr>
        <w:instrText xml:space="preserve"> REF _Ref69460974 \r \h </w:instrText>
      </w:r>
      <w:r w:rsidR="00970C64">
        <w:rPr>
          <w:rFonts w:asciiTheme="minorHAnsi" w:hAnsiTheme="minorHAnsi" w:cstheme="minorHAnsi"/>
          <w:sz w:val="22"/>
          <w:szCs w:val="22"/>
        </w:rPr>
        <w:instrText xml:space="preserve"> \* MERGEFORMAT </w:instrText>
      </w:r>
      <w:r w:rsidR="00B13FC5">
        <w:rPr>
          <w:rFonts w:asciiTheme="minorHAnsi" w:hAnsiTheme="minorHAnsi" w:cstheme="minorHAnsi"/>
          <w:sz w:val="22"/>
          <w:szCs w:val="22"/>
        </w:rPr>
      </w:r>
      <w:r w:rsidR="00B13FC5">
        <w:rPr>
          <w:rFonts w:asciiTheme="minorHAnsi" w:hAnsiTheme="minorHAnsi" w:cstheme="minorHAnsi"/>
          <w:sz w:val="22"/>
          <w:szCs w:val="22"/>
        </w:rPr>
        <w:fldChar w:fldCharType="separate"/>
      </w:r>
      <w:r w:rsidR="00587894">
        <w:rPr>
          <w:rFonts w:asciiTheme="minorHAnsi" w:hAnsiTheme="minorHAnsi" w:cstheme="minorHAnsi"/>
          <w:sz w:val="22"/>
          <w:szCs w:val="22"/>
        </w:rPr>
        <w:t>3.2</w:t>
      </w:r>
      <w:r w:rsidR="00B13FC5">
        <w:rPr>
          <w:rFonts w:asciiTheme="minorHAnsi" w:hAnsiTheme="minorHAnsi" w:cstheme="minorHAnsi"/>
          <w:sz w:val="22"/>
          <w:szCs w:val="22"/>
        </w:rPr>
        <w:fldChar w:fldCharType="end"/>
      </w:r>
      <w:r w:rsidRPr="007B42FD">
        <w:rPr>
          <w:rFonts w:asciiTheme="minorHAnsi" w:hAnsiTheme="minorHAnsi" w:cstheme="minorHAnsi"/>
          <w:sz w:val="22"/>
          <w:szCs w:val="22"/>
        </w:rPr>
        <w:t xml:space="preserve"> této smlouvy, je povinen zaplatit kupujícímu smluvní pokutu ve výši </w:t>
      </w:r>
      <w:r w:rsidRPr="007B42FD">
        <w:rPr>
          <w:rFonts w:asciiTheme="minorHAnsi" w:hAnsiTheme="minorHAnsi" w:cstheme="minorHAnsi"/>
          <w:iCs/>
          <w:sz w:val="22"/>
          <w:szCs w:val="22"/>
        </w:rPr>
        <w:t>0,5 % z kupní ceny bez DPH uvedené v odst. </w:t>
      </w:r>
      <w:r w:rsidR="00B13FC5">
        <w:rPr>
          <w:rFonts w:asciiTheme="minorHAnsi" w:hAnsiTheme="minorHAnsi" w:cstheme="minorHAnsi"/>
          <w:iCs/>
          <w:sz w:val="22"/>
          <w:szCs w:val="22"/>
        </w:rPr>
        <w:fldChar w:fldCharType="begin"/>
      </w:r>
      <w:r w:rsidR="00B13FC5">
        <w:rPr>
          <w:rFonts w:asciiTheme="minorHAnsi" w:hAnsiTheme="minorHAnsi" w:cstheme="minorHAnsi"/>
          <w:iCs/>
          <w:sz w:val="22"/>
          <w:szCs w:val="22"/>
        </w:rPr>
        <w:instrText xml:space="preserve"> REF _Ref69397017 \r \h </w:instrText>
      </w:r>
      <w:r w:rsidR="00970C64">
        <w:rPr>
          <w:rFonts w:asciiTheme="minorHAnsi" w:hAnsiTheme="minorHAnsi" w:cstheme="minorHAnsi"/>
          <w:iCs/>
          <w:sz w:val="22"/>
          <w:szCs w:val="22"/>
        </w:rPr>
        <w:instrText xml:space="preserve"> \* MERGEFORMAT </w:instrText>
      </w:r>
      <w:r w:rsidR="00B13FC5">
        <w:rPr>
          <w:rFonts w:asciiTheme="minorHAnsi" w:hAnsiTheme="minorHAnsi" w:cstheme="minorHAnsi"/>
          <w:iCs/>
          <w:sz w:val="22"/>
          <w:szCs w:val="22"/>
        </w:rPr>
      </w:r>
      <w:r w:rsidR="00B13FC5">
        <w:rPr>
          <w:rFonts w:asciiTheme="minorHAnsi" w:hAnsiTheme="minorHAnsi" w:cstheme="minorHAnsi"/>
          <w:iCs/>
          <w:sz w:val="22"/>
          <w:szCs w:val="22"/>
        </w:rPr>
        <w:fldChar w:fldCharType="separate"/>
      </w:r>
      <w:r w:rsidR="00587894">
        <w:rPr>
          <w:rFonts w:asciiTheme="minorHAnsi" w:hAnsiTheme="minorHAnsi" w:cstheme="minorHAnsi"/>
          <w:iCs/>
          <w:sz w:val="22"/>
          <w:szCs w:val="22"/>
        </w:rPr>
        <w:t>2.1</w:t>
      </w:r>
      <w:r w:rsidR="00B13FC5">
        <w:rPr>
          <w:rFonts w:asciiTheme="minorHAnsi" w:hAnsiTheme="minorHAnsi" w:cstheme="minorHAnsi"/>
          <w:iCs/>
          <w:sz w:val="22"/>
          <w:szCs w:val="22"/>
        </w:rPr>
        <w:fldChar w:fldCharType="end"/>
      </w:r>
      <w:r w:rsidRPr="007B42FD">
        <w:rPr>
          <w:rFonts w:asciiTheme="minorHAnsi" w:hAnsiTheme="minorHAnsi" w:cstheme="minorHAnsi"/>
          <w:iCs/>
          <w:sz w:val="22"/>
          <w:szCs w:val="22"/>
        </w:rPr>
        <w:t xml:space="preserve"> této smlouvy</w:t>
      </w:r>
      <w:r w:rsidRPr="007B42FD">
        <w:rPr>
          <w:rFonts w:asciiTheme="minorHAnsi" w:hAnsiTheme="minorHAnsi" w:cstheme="minorHAnsi"/>
          <w:sz w:val="22"/>
          <w:szCs w:val="22"/>
        </w:rPr>
        <w:t>, a to za každý započatý den prodlení.</w:t>
      </w:r>
    </w:p>
    <w:p w14:paraId="478830C6" w14:textId="2D10F7E8"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Pokud prodávající nebude na oznámení vady reagovat telefonicky nebo </w:t>
      </w:r>
      <w:r w:rsidR="00B13FC5">
        <w:rPr>
          <w:rFonts w:asciiTheme="minorHAnsi" w:hAnsiTheme="minorHAnsi" w:cstheme="minorHAnsi"/>
          <w:sz w:val="22"/>
          <w:szCs w:val="22"/>
        </w:rPr>
        <w:t>písemně</w:t>
      </w:r>
      <w:r w:rsidRPr="007B42FD">
        <w:rPr>
          <w:rFonts w:asciiTheme="minorHAnsi" w:hAnsiTheme="minorHAnsi" w:cstheme="minorHAnsi"/>
          <w:sz w:val="22"/>
          <w:szCs w:val="22"/>
        </w:rPr>
        <w:t xml:space="preserve"> ve lhůtě uvedené v odst. </w:t>
      </w:r>
      <w:r w:rsidR="00B13FC5">
        <w:rPr>
          <w:rFonts w:asciiTheme="minorHAnsi" w:hAnsiTheme="minorHAnsi" w:cstheme="minorHAnsi"/>
          <w:sz w:val="22"/>
          <w:szCs w:val="22"/>
        </w:rPr>
        <w:fldChar w:fldCharType="begin"/>
      </w:r>
      <w:r w:rsidR="00B13FC5">
        <w:rPr>
          <w:rFonts w:asciiTheme="minorHAnsi" w:hAnsiTheme="minorHAnsi" w:cstheme="minorHAnsi"/>
          <w:sz w:val="22"/>
          <w:szCs w:val="22"/>
        </w:rPr>
        <w:instrText xml:space="preserve"> REF _Ref69461329 \r \h </w:instrText>
      </w:r>
      <w:r w:rsidR="00970C64">
        <w:rPr>
          <w:rFonts w:asciiTheme="minorHAnsi" w:hAnsiTheme="minorHAnsi" w:cstheme="minorHAnsi"/>
          <w:sz w:val="22"/>
          <w:szCs w:val="22"/>
        </w:rPr>
        <w:instrText xml:space="preserve"> \* MERGEFORMAT </w:instrText>
      </w:r>
      <w:r w:rsidR="00B13FC5">
        <w:rPr>
          <w:rFonts w:asciiTheme="minorHAnsi" w:hAnsiTheme="minorHAnsi" w:cstheme="minorHAnsi"/>
          <w:sz w:val="22"/>
          <w:szCs w:val="22"/>
        </w:rPr>
      </w:r>
      <w:r w:rsidR="00B13FC5">
        <w:rPr>
          <w:rFonts w:asciiTheme="minorHAnsi" w:hAnsiTheme="minorHAnsi" w:cstheme="minorHAnsi"/>
          <w:sz w:val="22"/>
          <w:szCs w:val="22"/>
        </w:rPr>
        <w:fldChar w:fldCharType="separate"/>
      </w:r>
      <w:r w:rsidR="00641F9D">
        <w:rPr>
          <w:rFonts w:asciiTheme="minorHAnsi" w:hAnsiTheme="minorHAnsi" w:cstheme="minorHAnsi"/>
          <w:sz w:val="22"/>
          <w:szCs w:val="22"/>
        </w:rPr>
        <w:t>6.11</w:t>
      </w:r>
      <w:r w:rsidR="00B13FC5">
        <w:rPr>
          <w:rFonts w:asciiTheme="minorHAnsi" w:hAnsiTheme="minorHAnsi" w:cstheme="minorHAnsi"/>
          <w:sz w:val="22"/>
          <w:szCs w:val="22"/>
        </w:rPr>
        <w:fldChar w:fldCharType="end"/>
      </w:r>
      <w:r w:rsidR="00B13FC5">
        <w:rPr>
          <w:rFonts w:asciiTheme="minorHAnsi" w:hAnsiTheme="minorHAnsi" w:cstheme="minorHAnsi"/>
          <w:sz w:val="22"/>
          <w:szCs w:val="22"/>
        </w:rPr>
        <w:t xml:space="preserve"> smlouvy</w:t>
      </w:r>
      <w:r w:rsidRPr="007B42FD">
        <w:rPr>
          <w:rFonts w:asciiTheme="minorHAnsi" w:hAnsiTheme="minorHAnsi" w:cstheme="minorHAnsi"/>
          <w:sz w:val="22"/>
          <w:szCs w:val="22"/>
        </w:rPr>
        <w:t xml:space="preserve">, je povinen zaplatit kupujícímu smluvní pokutu ve výši </w:t>
      </w:r>
      <w:r w:rsidRPr="007B42FD">
        <w:rPr>
          <w:rFonts w:asciiTheme="minorHAnsi" w:hAnsiTheme="minorHAnsi" w:cstheme="minorHAnsi"/>
          <w:iCs/>
          <w:sz w:val="22"/>
          <w:szCs w:val="22"/>
        </w:rPr>
        <w:t>0,1 % z kupní ceny bez DPH podle</w:t>
      </w:r>
      <w:r w:rsidR="00B13FC5" w:rsidRPr="00B13FC5">
        <w:rPr>
          <w:rFonts w:asciiTheme="minorHAnsi" w:hAnsiTheme="minorHAnsi" w:cstheme="minorHAnsi"/>
          <w:iCs/>
          <w:sz w:val="22"/>
          <w:szCs w:val="22"/>
        </w:rPr>
        <w:t xml:space="preserve"> odst. </w:t>
      </w:r>
      <w:r w:rsidR="00B13FC5" w:rsidRPr="00B13FC5">
        <w:rPr>
          <w:rFonts w:asciiTheme="minorHAnsi" w:hAnsiTheme="minorHAnsi" w:cstheme="minorHAnsi"/>
          <w:iCs/>
          <w:sz w:val="22"/>
          <w:szCs w:val="22"/>
        </w:rPr>
        <w:fldChar w:fldCharType="begin"/>
      </w:r>
      <w:r w:rsidR="00B13FC5" w:rsidRPr="00B13FC5">
        <w:rPr>
          <w:rFonts w:asciiTheme="minorHAnsi" w:hAnsiTheme="minorHAnsi" w:cstheme="minorHAnsi"/>
          <w:iCs/>
          <w:sz w:val="22"/>
          <w:szCs w:val="22"/>
        </w:rPr>
        <w:instrText xml:space="preserve"> REF _Ref69397017 \r \h </w:instrText>
      </w:r>
      <w:r w:rsidR="00970C64">
        <w:rPr>
          <w:rFonts w:asciiTheme="minorHAnsi" w:hAnsiTheme="minorHAnsi" w:cstheme="minorHAnsi"/>
          <w:iCs/>
          <w:sz w:val="22"/>
          <w:szCs w:val="22"/>
        </w:rPr>
        <w:instrText xml:space="preserve"> \* MERGEFORMAT </w:instrText>
      </w:r>
      <w:r w:rsidR="00B13FC5" w:rsidRPr="00B13FC5">
        <w:rPr>
          <w:rFonts w:asciiTheme="minorHAnsi" w:hAnsiTheme="minorHAnsi" w:cstheme="minorHAnsi"/>
          <w:iCs/>
          <w:sz w:val="22"/>
          <w:szCs w:val="22"/>
        </w:rPr>
      </w:r>
      <w:r w:rsidR="00B13FC5" w:rsidRPr="00B13FC5">
        <w:rPr>
          <w:rFonts w:asciiTheme="minorHAnsi" w:hAnsiTheme="minorHAnsi" w:cstheme="minorHAnsi"/>
          <w:iCs/>
          <w:sz w:val="22"/>
          <w:szCs w:val="22"/>
        </w:rPr>
        <w:fldChar w:fldCharType="separate"/>
      </w:r>
      <w:r w:rsidR="00641F9D">
        <w:rPr>
          <w:rFonts w:asciiTheme="minorHAnsi" w:hAnsiTheme="minorHAnsi" w:cstheme="minorHAnsi"/>
          <w:iCs/>
          <w:sz w:val="22"/>
          <w:szCs w:val="22"/>
        </w:rPr>
        <w:t>2.1</w:t>
      </w:r>
      <w:r w:rsidR="00B13FC5" w:rsidRPr="00B13FC5">
        <w:rPr>
          <w:rFonts w:asciiTheme="minorHAnsi" w:hAnsiTheme="minorHAnsi" w:cstheme="minorHAnsi"/>
          <w:iCs/>
          <w:sz w:val="22"/>
          <w:szCs w:val="22"/>
        </w:rPr>
        <w:fldChar w:fldCharType="end"/>
      </w:r>
      <w:r w:rsidR="00B13FC5">
        <w:rPr>
          <w:rFonts w:asciiTheme="minorHAnsi" w:hAnsiTheme="minorHAnsi" w:cstheme="minorHAnsi"/>
          <w:iCs/>
          <w:sz w:val="22"/>
          <w:szCs w:val="22"/>
        </w:rPr>
        <w:t xml:space="preserve"> smlouvy</w:t>
      </w:r>
      <w:r w:rsidRPr="007B42FD">
        <w:rPr>
          <w:rFonts w:asciiTheme="minorHAnsi" w:hAnsiTheme="minorHAnsi" w:cstheme="minorHAnsi"/>
          <w:iCs/>
          <w:sz w:val="22"/>
          <w:szCs w:val="22"/>
        </w:rPr>
        <w:t>, a to za každý započatý den prodlení až do řádného sdělení o evidenci oznámení vady ve smyslu této smlouvy.</w:t>
      </w:r>
    </w:p>
    <w:p w14:paraId="4EC3E9A1" w14:textId="41EEC0CD"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Pokud prodávající</w:t>
      </w:r>
      <w:r w:rsidR="00E72780">
        <w:rPr>
          <w:rFonts w:asciiTheme="minorHAnsi" w:hAnsiTheme="minorHAnsi" w:cstheme="minorHAnsi"/>
          <w:sz w:val="22"/>
          <w:szCs w:val="22"/>
        </w:rPr>
        <w:t xml:space="preserve"> nezahájí práce na</w:t>
      </w:r>
      <w:r w:rsidRPr="007B42FD">
        <w:rPr>
          <w:rFonts w:asciiTheme="minorHAnsi" w:hAnsiTheme="minorHAnsi" w:cstheme="minorHAnsi"/>
          <w:sz w:val="22"/>
          <w:szCs w:val="22"/>
        </w:rPr>
        <w:t xml:space="preserve"> neodstran</w:t>
      </w:r>
      <w:r w:rsidR="00E72780">
        <w:rPr>
          <w:rFonts w:asciiTheme="minorHAnsi" w:hAnsiTheme="minorHAnsi" w:cstheme="minorHAnsi"/>
          <w:sz w:val="22"/>
          <w:szCs w:val="22"/>
        </w:rPr>
        <w:t>ěn</w:t>
      </w:r>
      <w:r w:rsidRPr="007B42FD">
        <w:rPr>
          <w:rFonts w:asciiTheme="minorHAnsi" w:hAnsiTheme="minorHAnsi" w:cstheme="minorHAnsi"/>
          <w:sz w:val="22"/>
          <w:szCs w:val="22"/>
        </w:rPr>
        <w:t xml:space="preserve">í </w:t>
      </w:r>
      <w:r w:rsidR="00E72780" w:rsidRPr="007B42FD">
        <w:rPr>
          <w:rFonts w:asciiTheme="minorHAnsi" w:hAnsiTheme="minorHAnsi" w:cstheme="minorHAnsi"/>
          <w:sz w:val="22"/>
          <w:szCs w:val="22"/>
        </w:rPr>
        <w:t>vad</w:t>
      </w:r>
      <w:r w:rsidR="00E72780">
        <w:rPr>
          <w:rFonts w:asciiTheme="minorHAnsi" w:hAnsiTheme="minorHAnsi" w:cstheme="minorHAnsi"/>
          <w:sz w:val="22"/>
          <w:szCs w:val="22"/>
        </w:rPr>
        <w:t>y</w:t>
      </w:r>
      <w:r w:rsidR="00E72780" w:rsidRPr="007B42FD">
        <w:rPr>
          <w:rFonts w:asciiTheme="minorHAnsi" w:hAnsiTheme="minorHAnsi" w:cstheme="minorHAnsi"/>
          <w:sz w:val="22"/>
          <w:szCs w:val="22"/>
        </w:rPr>
        <w:t xml:space="preserve"> </w:t>
      </w:r>
      <w:r w:rsidRPr="007B42FD">
        <w:rPr>
          <w:rFonts w:asciiTheme="minorHAnsi" w:hAnsiTheme="minorHAnsi" w:cstheme="minorHAnsi"/>
          <w:sz w:val="22"/>
          <w:szCs w:val="22"/>
        </w:rPr>
        <w:t xml:space="preserve">zboží ve lhůtě uvedené </w:t>
      </w:r>
      <w:r w:rsidR="00B13FC5" w:rsidRPr="00B13FC5">
        <w:rPr>
          <w:rFonts w:asciiTheme="minorHAnsi" w:hAnsiTheme="minorHAnsi" w:cstheme="minorHAnsi"/>
          <w:sz w:val="22"/>
          <w:szCs w:val="22"/>
        </w:rPr>
        <w:t>v odst. </w:t>
      </w:r>
      <w:r w:rsidR="00B13FC5" w:rsidRPr="00B13FC5">
        <w:rPr>
          <w:rFonts w:asciiTheme="minorHAnsi" w:hAnsiTheme="minorHAnsi" w:cstheme="minorHAnsi"/>
          <w:sz w:val="22"/>
          <w:szCs w:val="22"/>
        </w:rPr>
        <w:fldChar w:fldCharType="begin"/>
      </w:r>
      <w:r w:rsidR="00B13FC5" w:rsidRPr="00B13FC5">
        <w:rPr>
          <w:rFonts w:asciiTheme="minorHAnsi" w:hAnsiTheme="minorHAnsi" w:cstheme="minorHAnsi"/>
          <w:sz w:val="22"/>
          <w:szCs w:val="22"/>
        </w:rPr>
        <w:instrText xml:space="preserve"> REF _Ref69461329 \r \h </w:instrText>
      </w:r>
      <w:r w:rsidR="00970C64">
        <w:rPr>
          <w:rFonts w:asciiTheme="minorHAnsi" w:hAnsiTheme="minorHAnsi" w:cstheme="minorHAnsi"/>
          <w:sz w:val="22"/>
          <w:szCs w:val="22"/>
        </w:rPr>
        <w:instrText xml:space="preserve"> \* MERGEFORMAT </w:instrText>
      </w:r>
      <w:r w:rsidR="00B13FC5" w:rsidRPr="00B13FC5">
        <w:rPr>
          <w:rFonts w:asciiTheme="minorHAnsi" w:hAnsiTheme="minorHAnsi" w:cstheme="minorHAnsi"/>
          <w:sz w:val="22"/>
          <w:szCs w:val="22"/>
        </w:rPr>
      </w:r>
      <w:r w:rsidR="00B13FC5" w:rsidRPr="00B13FC5">
        <w:rPr>
          <w:rFonts w:asciiTheme="minorHAnsi" w:hAnsiTheme="minorHAnsi" w:cstheme="minorHAnsi"/>
          <w:sz w:val="22"/>
          <w:szCs w:val="22"/>
        </w:rPr>
        <w:fldChar w:fldCharType="separate"/>
      </w:r>
      <w:r w:rsidR="00641F9D">
        <w:rPr>
          <w:rFonts w:asciiTheme="minorHAnsi" w:hAnsiTheme="minorHAnsi" w:cstheme="minorHAnsi"/>
          <w:sz w:val="22"/>
          <w:szCs w:val="22"/>
        </w:rPr>
        <w:t>6.11</w:t>
      </w:r>
      <w:r w:rsidR="00B13FC5" w:rsidRPr="00B13FC5">
        <w:rPr>
          <w:rFonts w:asciiTheme="minorHAnsi" w:hAnsiTheme="minorHAnsi" w:cstheme="minorHAnsi"/>
          <w:sz w:val="22"/>
          <w:szCs w:val="22"/>
        </w:rPr>
        <w:fldChar w:fldCharType="end"/>
      </w:r>
      <w:r w:rsidR="00B13FC5" w:rsidRPr="00B13FC5">
        <w:rPr>
          <w:rFonts w:asciiTheme="minorHAnsi" w:hAnsiTheme="minorHAnsi" w:cstheme="minorHAnsi"/>
          <w:sz w:val="22"/>
          <w:szCs w:val="22"/>
        </w:rPr>
        <w:t xml:space="preserve"> smlouvy</w:t>
      </w:r>
      <w:r w:rsidRPr="007B42FD">
        <w:rPr>
          <w:rFonts w:asciiTheme="minorHAnsi" w:hAnsiTheme="minorHAnsi" w:cstheme="minorHAnsi"/>
          <w:sz w:val="22"/>
          <w:szCs w:val="22"/>
        </w:rPr>
        <w:t xml:space="preserve">, je povinen zaplatit kupujícímu smluvní pokutu ve výši </w:t>
      </w:r>
      <w:r w:rsidRPr="007B42FD">
        <w:rPr>
          <w:rFonts w:asciiTheme="minorHAnsi" w:hAnsiTheme="minorHAnsi" w:cstheme="minorHAnsi"/>
          <w:iCs/>
          <w:sz w:val="22"/>
          <w:szCs w:val="22"/>
        </w:rPr>
        <w:t xml:space="preserve">0,2 % z kupní ceny bez DPH podle </w:t>
      </w:r>
      <w:r w:rsidR="00B13FC5" w:rsidRPr="00B13FC5">
        <w:rPr>
          <w:rFonts w:asciiTheme="minorHAnsi" w:hAnsiTheme="minorHAnsi" w:cstheme="minorHAnsi"/>
          <w:iCs/>
          <w:sz w:val="22"/>
          <w:szCs w:val="22"/>
        </w:rPr>
        <w:t>odst. </w:t>
      </w:r>
      <w:r w:rsidR="00B13FC5" w:rsidRPr="00B13FC5">
        <w:rPr>
          <w:rFonts w:asciiTheme="minorHAnsi" w:hAnsiTheme="minorHAnsi" w:cstheme="minorHAnsi"/>
          <w:iCs/>
          <w:sz w:val="22"/>
          <w:szCs w:val="22"/>
        </w:rPr>
        <w:fldChar w:fldCharType="begin"/>
      </w:r>
      <w:r w:rsidR="00B13FC5" w:rsidRPr="00B13FC5">
        <w:rPr>
          <w:rFonts w:asciiTheme="minorHAnsi" w:hAnsiTheme="minorHAnsi" w:cstheme="minorHAnsi"/>
          <w:iCs/>
          <w:sz w:val="22"/>
          <w:szCs w:val="22"/>
        </w:rPr>
        <w:instrText xml:space="preserve"> REF _Ref69397017 \r \h </w:instrText>
      </w:r>
      <w:r w:rsidR="00970C64">
        <w:rPr>
          <w:rFonts w:asciiTheme="minorHAnsi" w:hAnsiTheme="minorHAnsi" w:cstheme="minorHAnsi"/>
          <w:iCs/>
          <w:sz w:val="22"/>
          <w:szCs w:val="22"/>
        </w:rPr>
        <w:instrText xml:space="preserve"> \* MERGEFORMAT </w:instrText>
      </w:r>
      <w:r w:rsidR="00B13FC5" w:rsidRPr="00B13FC5">
        <w:rPr>
          <w:rFonts w:asciiTheme="minorHAnsi" w:hAnsiTheme="minorHAnsi" w:cstheme="minorHAnsi"/>
          <w:iCs/>
          <w:sz w:val="22"/>
          <w:szCs w:val="22"/>
        </w:rPr>
      </w:r>
      <w:r w:rsidR="00B13FC5" w:rsidRPr="00B13FC5">
        <w:rPr>
          <w:rFonts w:asciiTheme="minorHAnsi" w:hAnsiTheme="minorHAnsi" w:cstheme="minorHAnsi"/>
          <w:iCs/>
          <w:sz w:val="22"/>
          <w:szCs w:val="22"/>
        </w:rPr>
        <w:fldChar w:fldCharType="separate"/>
      </w:r>
      <w:r w:rsidR="00641F9D">
        <w:rPr>
          <w:rFonts w:asciiTheme="minorHAnsi" w:hAnsiTheme="minorHAnsi" w:cstheme="minorHAnsi"/>
          <w:iCs/>
          <w:sz w:val="22"/>
          <w:szCs w:val="22"/>
        </w:rPr>
        <w:t>2.1</w:t>
      </w:r>
      <w:r w:rsidR="00B13FC5" w:rsidRPr="00B13FC5">
        <w:rPr>
          <w:rFonts w:asciiTheme="minorHAnsi" w:hAnsiTheme="minorHAnsi" w:cstheme="minorHAnsi"/>
          <w:iCs/>
          <w:sz w:val="22"/>
          <w:szCs w:val="22"/>
        </w:rPr>
        <w:fldChar w:fldCharType="end"/>
      </w:r>
      <w:r w:rsidR="00B13FC5" w:rsidRPr="00B13FC5">
        <w:rPr>
          <w:rFonts w:asciiTheme="minorHAnsi" w:hAnsiTheme="minorHAnsi" w:cstheme="minorHAnsi"/>
          <w:iCs/>
          <w:sz w:val="22"/>
          <w:szCs w:val="22"/>
        </w:rPr>
        <w:t xml:space="preserve"> smlouvy</w:t>
      </w:r>
      <w:r w:rsidRPr="007B42FD">
        <w:rPr>
          <w:rFonts w:asciiTheme="minorHAnsi" w:hAnsiTheme="minorHAnsi" w:cstheme="minorHAnsi"/>
          <w:iCs/>
          <w:sz w:val="22"/>
          <w:szCs w:val="22"/>
        </w:rPr>
        <w:t>, a to za každý započatý den prodlení až do </w:t>
      </w:r>
      <w:r w:rsidR="00E72780">
        <w:rPr>
          <w:rFonts w:asciiTheme="minorHAnsi" w:hAnsiTheme="minorHAnsi" w:cstheme="minorHAnsi"/>
          <w:iCs/>
          <w:sz w:val="22"/>
          <w:szCs w:val="22"/>
        </w:rPr>
        <w:t xml:space="preserve">zahájení prací na </w:t>
      </w:r>
      <w:r w:rsidRPr="007B42FD">
        <w:rPr>
          <w:rFonts w:asciiTheme="minorHAnsi" w:hAnsiTheme="minorHAnsi" w:cstheme="minorHAnsi"/>
          <w:iCs/>
          <w:sz w:val="22"/>
          <w:szCs w:val="22"/>
        </w:rPr>
        <w:t>odstranění vady.</w:t>
      </w:r>
    </w:p>
    <w:p w14:paraId="4CE6AD30" w14:textId="5B7F418D"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Za porušení povinnosti zapůjčení náhradního zařízení, resp. jeho části, stejných vlastností dle odst. </w:t>
      </w:r>
      <w:r w:rsidR="00B41477">
        <w:rPr>
          <w:rFonts w:asciiTheme="minorHAnsi" w:hAnsiTheme="minorHAnsi" w:cstheme="minorHAnsi"/>
          <w:sz w:val="22"/>
          <w:szCs w:val="22"/>
        </w:rPr>
        <w:fldChar w:fldCharType="begin"/>
      </w:r>
      <w:r w:rsidR="00B41477">
        <w:rPr>
          <w:rFonts w:asciiTheme="minorHAnsi" w:hAnsiTheme="minorHAnsi" w:cstheme="minorHAnsi"/>
          <w:sz w:val="22"/>
          <w:szCs w:val="22"/>
        </w:rPr>
        <w:instrText xml:space="preserve"> REF _Ref69462294 \r \h </w:instrText>
      </w:r>
      <w:r w:rsidR="00970C64">
        <w:rPr>
          <w:rFonts w:asciiTheme="minorHAnsi" w:hAnsiTheme="minorHAnsi" w:cstheme="minorHAnsi"/>
          <w:sz w:val="22"/>
          <w:szCs w:val="22"/>
        </w:rPr>
        <w:instrText xml:space="preserve"> \* MERGEFORMAT </w:instrText>
      </w:r>
      <w:r w:rsidR="00B41477">
        <w:rPr>
          <w:rFonts w:asciiTheme="minorHAnsi" w:hAnsiTheme="minorHAnsi" w:cstheme="minorHAnsi"/>
          <w:sz w:val="22"/>
          <w:szCs w:val="22"/>
        </w:rPr>
      </w:r>
      <w:r w:rsidR="00B41477">
        <w:rPr>
          <w:rFonts w:asciiTheme="minorHAnsi" w:hAnsiTheme="minorHAnsi" w:cstheme="minorHAnsi"/>
          <w:sz w:val="22"/>
          <w:szCs w:val="22"/>
        </w:rPr>
        <w:fldChar w:fldCharType="separate"/>
      </w:r>
      <w:r w:rsidR="00587894">
        <w:rPr>
          <w:rFonts w:asciiTheme="minorHAnsi" w:hAnsiTheme="minorHAnsi" w:cstheme="minorHAnsi"/>
          <w:sz w:val="22"/>
          <w:szCs w:val="22"/>
        </w:rPr>
        <w:t>6.12</w:t>
      </w:r>
      <w:r w:rsidR="00B41477">
        <w:rPr>
          <w:rFonts w:asciiTheme="minorHAnsi" w:hAnsiTheme="minorHAnsi" w:cstheme="minorHAnsi"/>
          <w:sz w:val="22"/>
          <w:szCs w:val="22"/>
        </w:rPr>
        <w:fldChar w:fldCharType="end"/>
      </w:r>
      <w:r w:rsidRPr="007B42FD">
        <w:rPr>
          <w:rFonts w:asciiTheme="minorHAnsi" w:hAnsiTheme="minorHAnsi" w:cstheme="minorHAnsi"/>
          <w:sz w:val="22"/>
          <w:szCs w:val="22"/>
        </w:rPr>
        <w:t xml:space="preserve"> této smlouvy, je prodávající povinen zaplatit kupujícímu smluvní pokutu ve výši 0,2 % z kupní ceny příslušného zařízení bez DPH, za které má být náhrada poskytnuta.</w:t>
      </w:r>
    </w:p>
    <w:p w14:paraId="488EF343"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 případ prodlení se zaplacením kupní ceny sjednávají smluvní strany úrok z prodlení ve výši stanovené občanskoprávními předpisy.</w:t>
      </w:r>
    </w:p>
    <w:p w14:paraId="2F172F9A"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Smluvní pokuty se nezapočítávají na náhradu případně vzniklé škody, kterou lze vymáhat samostatně vedle smluvní pokuty, a to v plné výši.</w:t>
      </w:r>
    </w:p>
    <w:p w14:paraId="7172D18A" w14:textId="754FA81E" w:rsidR="007B42FD" w:rsidRPr="007B42FD" w:rsidRDefault="007B42FD" w:rsidP="00970C64">
      <w:pPr>
        <w:pStyle w:val="KrutkPartners1"/>
        <w:spacing w:after="120" w:line="276" w:lineRule="auto"/>
        <w:rPr>
          <w:rFonts w:asciiTheme="minorHAnsi" w:hAnsiTheme="minorHAnsi" w:cstheme="minorHAnsi"/>
          <w:sz w:val="22"/>
          <w:szCs w:val="22"/>
        </w:rPr>
      </w:pPr>
      <w:r w:rsidRPr="007B42FD">
        <w:rPr>
          <w:rFonts w:asciiTheme="minorHAnsi" w:hAnsiTheme="minorHAnsi" w:cstheme="minorHAnsi"/>
          <w:sz w:val="22"/>
          <w:szCs w:val="22"/>
        </w:rPr>
        <w:t>Zánik smlouvy</w:t>
      </w:r>
    </w:p>
    <w:p w14:paraId="5CDD7F76"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Tato smlouva zaniká:</w:t>
      </w:r>
    </w:p>
    <w:p w14:paraId="386FB419" w14:textId="77777777" w:rsidR="007B42FD" w:rsidRPr="00B41477" w:rsidRDefault="007B42FD" w:rsidP="00970C64">
      <w:pPr>
        <w:pStyle w:val="abecednseznam1"/>
        <w:numPr>
          <w:ilvl w:val="0"/>
          <w:numId w:val="51"/>
        </w:numPr>
        <w:spacing w:before="60" w:after="60" w:line="276" w:lineRule="auto"/>
        <w:ind w:left="992" w:hanging="425"/>
        <w:contextualSpacing w:val="0"/>
        <w:jc w:val="both"/>
        <w:rPr>
          <w:rFonts w:asciiTheme="minorHAnsi" w:hAnsiTheme="minorHAnsi" w:cstheme="minorHAnsi"/>
          <w:sz w:val="22"/>
          <w:szCs w:val="22"/>
        </w:rPr>
      </w:pPr>
      <w:r w:rsidRPr="00B41477">
        <w:rPr>
          <w:rFonts w:asciiTheme="minorHAnsi" w:hAnsiTheme="minorHAnsi" w:cstheme="minorHAnsi"/>
          <w:sz w:val="22"/>
          <w:szCs w:val="22"/>
        </w:rPr>
        <w:t>písemnou dohodou smluvních stran,</w:t>
      </w:r>
    </w:p>
    <w:p w14:paraId="305D01F1" w14:textId="77777777" w:rsidR="007B42FD" w:rsidRPr="00B4147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B41477">
        <w:rPr>
          <w:rFonts w:asciiTheme="minorHAnsi" w:hAnsiTheme="minorHAnsi" w:cstheme="minorHAnsi"/>
          <w:sz w:val="22"/>
          <w:szCs w:val="22"/>
        </w:rPr>
        <w:t>jednostranným odstoupením od smlouvy pro její podstatné porušení druhou smluvní stranou, s tím, že podstatným porušením smlouvy se rozumí zejména</w:t>
      </w:r>
    </w:p>
    <w:p w14:paraId="7B2052BD" w14:textId="77777777" w:rsidR="007B42FD" w:rsidRPr="007B42FD" w:rsidRDefault="007B42FD" w:rsidP="00970C64">
      <w:pPr>
        <w:pStyle w:val="Import5"/>
        <w:numPr>
          <w:ilvl w:val="0"/>
          <w:numId w:val="4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1276" w:hanging="357"/>
        <w:jc w:val="both"/>
        <w:rPr>
          <w:rFonts w:asciiTheme="minorHAnsi" w:hAnsiTheme="minorHAnsi" w:cstheme="minorHAnsi"/>
          <w:sz w:val="22"/>
          <w:szCs w:val="22"/>
        </w:rPr>
      </w:pPr>
      <w:r w:rsidRPr="007B42FD">
        <w:rPr>
          <w:rFonts w:asciiTheme="minorHAnsi" w:hAnsiTheme="minorHAnsi" w:cstheme="minorHAnsi"/>
          <w:sz w:val="22"/>
          <w:szCs w:val="22"/>
        </w:rPr>
        <w:t>neodevzdání zboží kupujícímu řádně anebo ve stanovené době plnění,</w:t>
      </w:r>
    </w:p>
    <w:p w14:paraId="221314D9" w14:textId="77777777" w:rsidR="007B42FD" w:rsidRPr="007B42FD" w:rsidRDefault="007B42FD" w:rsidP="00970C64">
      <w:pPr>
        <w:pStyle w:val="Import5"/>
        <w:numPr>
          <w:ilvl w:val="0"/>
          <w:numId w:val="4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1276" w:hanging="357"/>
        <w:jc w:val="both"/>
        <w:rPr>
          <w:rFonts w:asciiTheme="minorHAnsi" w:hAnsiTheme="minorHAnsi" w:cstheme="minorHAnsi"/>
          <w:sz w:val="22"/>
          <w:szCs w:val="22"/>
        </w:rPr>
      </w:pPr>
      <w:r w:rsidRPr="007B42FD">
        <w:rPr>
          <w:rFonts w:asciiTheme="minorHAnsi" w:hAnsiTheme="minorHAnsi" w:cstheme="minorHAnsi"/>
          <w:sz w:val="22"/>
          <w:szCs w:val="22"/>
        </w:rPr>
        <w:t xml:space="preserve">pokud má zboží vady, které je činí neupotřebitelným nebo nemá vlastnosti, které si </w:t>
      </w:r>
      <w:r w:rsidRPr="007B42FD">
        <w:rPr>
          <w:rFonts w:asciiTheme="minorHAnsi" w:hAnsiTheme="minorHAnsi" w:cstheme="minorHAnsi"/>
          <w:sz w:val="22"/>
          <w:szCs w:val="22"/>
        </w:rPr>
        <w:lastRenderedPageBreak/>
        <w:t>kupující vymínil nebo o kterých ho prodávající ujistil,</w:t>
      </w:r>
    </w:p>
    <w:p w14:paraId="511389CB" w14:textId="77777777" w:rsidR="007B42FD" w:rsidRPr="007B42FD" w:rsidRDefault="007B42FD" w:rsidP="00970C64">
      <w:pPr>
        <w:pStyle w:val="Import5"/>
        <w:numPr>
          <w:ilvl w:val="0"/>
          <w:numId w:val="4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1276" w:hanging="357"/>
        <w:jc w:val="both"/>
        <w:rPr>
          <w:rFonts w:asciiTheme="minorHAnsi" w:hAnsiTheme="minorHAnsi" w:cstheme="minorHAnsi"/>
          <w:sz w:val="22"/>
          <w:szCs w:val="22"/>
        </w:rPr>
      </w:pPr>
      <w:r w:rsidRPr="007B42FD">
        <w:rPr>
          <w:rFonts w:asciiTheme="minorHAnsi" w:hAnsiTheme="minorHAnsi" w:cstheme="minorHAnsi"/>
          <w:sz w:val="22"/>
          <w:szCs w:val="22"/>
        </w:rPr>
        <w:t>nedodržení smluvních ujednání o záruce za jakost nebo o právech z vadného plnění,</w:t>
      </w:r>
    </w:p>
    <w:p w14:paraId="759A1D17" w14:textId="77777777" w:rsidR="007B42FD" w:rsidRPr="007B42FD" w:rsidRDefault="007B42FD" w:rsidP="00970C64">
      <w:pPr>
        <w:pStyle w:val="Import5"/>
        <w:numPr>
          <w:ilvl w:val="0"/>
          <w:numId w:val="4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1276" w:hanging="357"/>
        <w:jc w:val="both"/>
        <w:rPr>
          <w:rFonts w:asciiTheme="minorHAnsi" w:hAnsiTheme="minorHAnsi" w:cstheme="minorHAnsi"/>
          <w:sz w:val="22"/>
          <w:szCs w:val="22"/>
        </w:rPr>
      </w:pPr>
      <w:r w:rsidRPr="007B42FD">
        <w:rPr>
          <w:rFonts w:asciiTheme="minorHAnsi" w:hAnsiTheme="minorHAnsi" w:cstheme="minorHAnsi"/>
          <w:sz w:val="22"/>
          <w:szCs w:val="22"/>
        </w:rPr>
        <w:t>neuhrazení kupní ceny kupujícím po druhé výzvě prodávajícího k uhrazení dlužné částky, přičemž druhá výzva nesmí následovat dříve než 30 dnů po doručení první výzvy.</w:t>
      </w:r>
    </w:p>
    <w:p w14:paraId="345AEE39"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Kupující je dále oprávněn od této smlouvy odstoupit v těchto případech:</w:t>
      </w:r>
    </w:p>
    <w:p w14:paraId="1F71C5B8" w14:textId="77777777" w:rsidR="007B42FD" w:rsidRPr="00B41477" w:rsidRDefault="007B42FD" w:rsidP="00970C64">
      <w:pPr>
        <w:pStyle w:val="abecednseznam1"/>
        <w:numPr>
          <w:ilvl w:val="0"/>
          <w:numId w:val="52"/>
        </w:numPr>
        <w:spacing w:before="60" w:after="60" w:line="276" w:lineRule="auto"/>
        <w:ind w:left="993" w:hanging="426"/>
        <w:contextualSpacing w:val="0"/>
        <w:jc w:val="both"/>
        <w:rPr>
          <w:rFonts w:asciiTheme="minorHAnsi" w:hAnsiTheme="minorHAnsi" w:cstheme="minorHAnsi"/>
          <w:sz w:val="22"/>
          <w:szCs w:val="22"/>
        </w:rPr>
      </w:pPr>
      <w:r w:rsidRPr="00B41477">
        <w:rPr>
          <w:rFonts w:asciiTheme="minorHAnsi" w:hAnsiTheme="minorHAnsi" w:cstheme="minorHAnsi"/>
          <w:sz w:val="22"/>
          <w:szCs w:val="22"/>
        </w:rPr>
        <w:t>bylo</w:t>
      </w:r>
      <w:r w:rsidRPr="00B41477">
        <w:rPr>
          <w:rFonts w:asciiTheme="minorHAnsi" w:hAnsiTheme="minorHAnsi" w:cstheme="minorHAnsi"/>
          <w:sz w:val="22"/>
          <w:szCs w:val="22"/>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6ABAE27B" w14:textId="77777777" w:rsidR="007B42FD" w:rsidRPr="00B41477" w:rsidRDefault="007B42FD" w:rsidP="00970C64">
      <w:pPr>
        <w:pStyle w:val="abecednseznam1"/>
        <w:spacing w:before="60" w:after="60" w:line="276" w:lineRule="auto"/>
        <w:ind w:left="992" w:hanging="425"/>
        <w:contextualSpacing w:val="0"/>
        <w:jc w:val="both"/>
        <w:rPr>
          <w:rFonts w:asciiTheme="minorHAnsi" w:hAnsiTheme="minorHAnsi" w:cstheme="minorHAnsi"/>
          <w:sz w:val="22"/>
          <w:szCs w:val="22"/>
        </w:rPr>
      </w:pPr>
      <w:r w:rsidRPr="00B41477">
        <w:rPr>
          <w:rFonts w:asciiTheme="minorHAnsi" w:hAnsiTheme="minorHAnsi" w:cstheme="minorHAnsi"/>
          <w:sz w:val="22"/>
          <w:szCs w:val="22"/>
        </w:rPr>
        <w:t>podá-li prodávající sám na sebe insolvenční návrh.</w:t>
      </w:r>
    </w:p>
    <w:p w14:paraId="1E8F8332"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Odstoupením od smlouvy není dotčeno právo oprávněné smluvní strany na zaplacení smluvní pokuty ani na náhradu škody vzniklé porušením smlouvy.</w:t>
      </w:r>
    </w:p>
    <w:p w14:paraId="0E5D70A1" w14:textId="17FF66AE" w:rsidR="007B42FD" w:rsidRPr="007B42FD" w:rsidRDefault="007B42FD" w:rsidP="00970C64">
      <w:pPr>
        <w:pStyle w:val="KrutkPartners1"/>
        <w:spacing w:after="120" w:line="276" w:lineRule="auto"/>
        <w:rPr>
          <w:rFonts w:asciiTheme="minorHAnsi" w:hAnsiTheme="minorHAnsi" w:cstheme="minorHAnsi"/>
          <w:sz w:val="22"/>
          <w:szCs w:val="22"/>
        </w:rPr>
      </w:pPr>
      <w:r w:rsidRPr="007B42FD">
        <w:rPr>
          <w:rFonts w:asciiTheme="minorHAnsi" w:hAnsiTheme="minorHAnsi" w:cstheme="minorHAnsi"/>
          <w:sz w:val="22"/>
          <w:szCs w:val="22"/>
        </w:rPr>
        <w:t>Závěrečná ustanovení</w:t>
      </w:r>
    </w:p>
    <w:p w14:paraId="31B68BFC" w14:textId="335FFE91"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Tato smlouva nabývá platnosti dnem podpisu oběma smluvními stranami</w:t>
      </w:r>
      <w:r w:rsidR="00B41477">
        <w:rPr>
          <w:rFonts w:asciiTheme="minorHAnsi" w:hAnsiTheme="minorHAnsi" w:cstheme="minorHAnsi"/>
          <w:sz w:val="22"/>
          <w:szCs w:val="22"/>
        </w:rPr>
        <w:t xml:space="preserve"> a</w:t>
      </w:r>
      <w:r w:rsidR="00B41477" w:rsidRPr="00B41477">
        <w:rPr>
          <w:rFonts w:asciiTheme="minorHAnsi" w:hAnsiTheme="minorHAnsi" w:cstheme="minorHAnsi"/>
          <w:sz w:val="22"/>
          <w:szCs w:val="22"/>
        </w:rPr>
        <w:t xml:space="preserve"> účinnosti dnem zveřejnění v registru smluv podle zákon</w:t>
      </w:r>
      <w:r w:rsidR="00B41477">
        <w:rPr>
          <w:rFonts w:asciiTheme="minorHAnsi" w:hAnsiTheme="minorHAnsi" w:cstheme="minorHAnsi"/>
          <w:sz w:val="22"/>
          <w:szCs w:val="22"/>
        </w:rPr>
        <w:t>a</w:t>
      </w:r>
      <w:r w:rsidR="00B41477" w:rsidRPr="00B41477">
        <w:rPr>
          <w:rFonts w:asciiTheme="minorHAnsi" w:hAnsiTheme="minorHAnsi" w:cstheme="minorHAnsi"/>
          <w:sz w:val="22"/>
          <w:szCs w:val="22"/>
        </w:rPr>
        <w:t xml:space="preserve"> č. 340/2015 Sb., o zvláštních podmínkách účinnosti některých smluv, uveřejnění těchto smluv a o registru smluv (zákon o registru smluv), ve znění pozdějších předpisů</w:t>
      </w:r>
      <w:r w:rsidR="00B41477">
        <w:rPr>
          <w:rFonts w:asciiTheme="minorHAnsi" w:hAnsiTheme="minorHAnsi" w:cstheme="minorHAnsi"/>
          <w:sz w:val="22"/>
          <w:szCs w:val="22"/>
        </w:rPr>
        <w:t xml:space="preserve"> (dále jen „</w:t>
      </w:r>
      <w:r w:rsidR="00B41477" w:rsidRPr="00B41477">
        <w:rPr>
          <w:rFonts w:asciiTheme="minorHAnsi" w:hAnsiTheme="minorHAnsi" w:cstheme="minorHAnsi"/>
          <w:b/>
          <w:bCs/>
          <w:sz w:val="22"/>
          <w:szCs w:val="22"/>
        </w:rPr>
        <w:t>zákon o registru smluv</w:t>
      </w:r>
      <w:r w:rsidR="00B41477">
        <w:rPr>
          <w:rFonts w:asciiTheme="minorHAnsi" w:hAnsiTheme="minorHAnsi" w:cstheme="minorHAnsi"/>
          <w:sz w:val="22"/>
          <w:szCs w:val="22"/>
        </w:rPr>
        <w:t>“)</w:t>
      </w:r>
      <w:r w:rsidRPr="007B42FD">
        <w:rPr>
          <w:rFonts w:asciiTheme="minorHAnsi" w:hAnsiTheme="minorHAnsi" w:cstheme="minorHAnsi"/>
          <w:sz w:val="22"/>
          <w:szCs w:val="22"/>
        </w:rPr>
        <w:t>.</w:t>
      </w:r>
    </w:p>
    <w:p w14:paraId="4324FE91"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7D46C71B"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nemůže bez souhlasu kupujícího postoupit svá práva a povinnosti plynoucí z této smlouvy třetí straně.</w:t>
      </w:r>
    </w:p>
    <w:p w14:paraId="1F514D1F"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Tato smlouva je vyhotovena ve čtyřech stejnopisech s platností originálu, z nichž kupující obdrží tři a prodávající jedno její vyhotovení.</w:t>
      </w:r>
    </w:p>
    <w:p w14:paraId="0D0870E9"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bere na vědomí a výslovně souhlasí s tím, že smlouva včetně příloh a případných dodatků bude zveřejněna na oficiálních webových stránkách kupujícího či profilu kupujícího.</w:t>
      </w:r>
    </w:p>
    <w:p w14:paraId="152455CA" w14:textId="684D1EF0" w:rsidR="007B42FD" w:rsidRPr="00B41477"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Smluvní strany prohlašují, že byly seznámeny s povinností uveřejnit tuto smlouvu v registru smluv v souladu zákon</w:t>
      </w:r>
      <w:r w:rsidR="00B41477">
        <w:rPr>
          <w:rFonts w:asciiTheme="minorHAnsi" w:hAnsiTheme="minorHAnsi" w:cstheme="minorHAnsi"/>
          <w:sz w:val="22"/>
          <w:szCs w:val="22"/>
        </w:rPr>
        <w:t>em</w:t>
      </w:r>
      <w:r w:rsidRPr="007B42FD">
        <w:rPr>
          <w:rFonts w:asciiTheme="minorHAnsi" w:hAnsiTheme="minorHAnsi" w:cstheme="minorHAnsi"/>
          <w:sz w:val="22"/>
          <w:szCs w:val="22"/>
        </w:rPr>
        <w:t xml:space="preserve"> o registru smluv a s tímto zveřejněním vyslovují svůj </w:t>
      </w:r>
      <w:bookmarkStart w:id="9" w:name="_Hlk72483176"/>
      <w:r w:rsidRPr="007B42FD">
        <w:rPr>
          <w:rFonts w:asciiTheme="minorHAnsi" w:hAnsiTheme="minorHAnsi" w:cstheme="minorHAnsi"/>
          <w:sz w:val="22"/>
          <w:szCs w:val="22"/>
        </w:rPr>
        <w:t>souhlas</w:t>
      </w:r>
      <w:r w:rsidR="00641F9D" w:rsidRPr="00641F9D">
        <w:t xml:space="preserve"> </w:t>
      </w:r>
      <w:r w:rsidR="00641F9D" w:rsidRPr="00641F9D">
        <w:rPr>
          <w:rFonts w:asciiTheme="minorHAnsi" w:hAnsiTheme="minorHAnsi" w:cstheme="minorHAnsi"/>
          <w:sz w:val="22"/>
          <w:szCs w:val="22"/>
        </w:rPr>
        <w:t>včetně zveřejnění osobních údajů ve smyslu zákona č. 110/2019 Sb., o zpracování osobních údajů</w:t>
      </w:r>
      <w:r w:rsidR="00641F9D">
        <w:rPr>
          <w:rFonts w:asciiTheme="minorHAnsi" w:hAnsiTheme="minorHAnsi" w:cstheme="minorHAnsi"/>
          <w:sz w:val="22"/>
          <w:szCs w:val="22"/>
        </w:rPr>
        <w:t>, ve znění pozdějších předpisů</w:t>
      </w:r>
      <w:bookmarkEnd w:id="9"/>
      <w:r w:rsidRPr="007B42FD">
        <w:rPr>
          <w:rFonts w:asciiTheme="minorHAnsi" w:hAnsiTheme="minorHAnsi" w:cstheme="minorHAnsi"/>
          <w:sz w:val="22"/>
          <w:szCs w:val="22"/>
        </w:rPr>
        <w:t xml:space="preserve">. </w:t>
      </w:r>
      <w:r w:rsidRPr="00B41477">
        <w:rPr>
          <w:rFonts w:asciiTheme="minorHAnsi" w:hAnsiTheme="minorHAnsi" w:cstheme="minorHAnsi"/>
          <w:sz w:val="22"/>
          <w:szCs w:val="22"/>
        </w:rPr>
        <w:t xml:space="preserve">Uveřejnění smlouvy v registru smluv podle </w:t>
      </w:r>
      <w:r w:rsidR="00B41477">
        <w:rPr>
          <w:rFonts w:asciiTheme="minorHAnsi" w:hAnsiTheme="minorHAnsi" w:cstheme="minorHAnsi"/>
          <w:sz w:val="22"/>
          <w:szCs w:val="22"/>
        </w:rPr>
        <w:t>dle tohoto odstavce</w:t>
      </w:r>
      <w:r w:rsidRPr="00B41477">
        <w:rPr>
          <w:rFonts w:asciiTheme="minorHAnsi" w:hAnsiTheme="minorHAnsi" w:cstheme="minorHAnsi"/>
          <w:sz w:val="22"/>
          <w:szCs w:val="22"/>
        </w:rPr>
        <w:t xml:space="preserve"> zajistí </w:t>
      </w:r>
      <w:r w:rsidR="00B41477">
        <w:rPr>
          <w:rFonts w:asciiTheme="minorHAnsi" w:hAnsiTheme="minorHAnsi" w:cstheme="minorHAnsi"/>
          <w:sz w:val="22"/>
          <w:szCs w:val="22"/>
        </w:rPr>
        <w:t>kupující</w:t>
      </w:r>
      <w:r w:rsidRPr="00B41477">
        <w:rPr>
          <w:rFonts w:asciiTheme="minorHAnsi" w:hAnsiTheme="minorHAnsi" w:cstheme="minorHAnsi"/>
          <w:sz w:val="22"/>
          <w:szCs w:val="22"/>
        </w:rPr>
        <w:t>.</w:t>
      </w:r>
    </w:p>
    <w:p w14:paraId="2DFBD0A5"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bere na vědomí, že použití poskytnutého příspěvku z rozpočtu SFDI podléhá kontrole ze strany SFDI. Tím není dotčeno právo kontroly jinými orgány. Příjemce je zavázán vyhovět všem požadavkům na kontrolu prováděnou ze strany SFDI včetně zajištění výkonu této kontroly u osob se smluvními závazky vůči příjemci příspěvku v případech, kde k financování těchto smluvních závazků je použit příspěvek SFDI. SFDI si vyhrazuje možnost podmínit proplacení příspěvku tzv. monitorovací návštěvou v místě realizace akce, jejímž cílem bude ověření skutečností souvisejících s žádostí o uvolnění příspěvku z rozpočtu SFDI.</w:t>
      </w:r>
    </w:p>
    <w:p w14:paraId="30800E81" w14:textId="2AFF368A"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Všechny písemné výstupy, dovoluje-li to jejich charakter, je třeba opatřit vizuální identitou SFDI (dostupné na </w:t>
      </w:r>
      <w:hyperlink r:id="rId11" w:history="1">
        <w:r w:rsidRPr="007B42FD">
          <w:rPr>
            <w:rFonts w:asciiTheme="minorHAnsi" w:hAnsiTheme="minorHAnsi" w:cstheme="minorHAnsi"/>
            <w:sz w:val="22"/>
            <w:szCs w:val="22"/>
          </w:rPr>
          <w:t>www.sfdi.cz</w:t>
        </w:r>
      </w:hyperlink>
      <w:r w:rsidRPr="007B42FD">
        <w:rPr>
          <w:rFonts w:asciiTheme="minorHAnsi" w:hAnsiTheme="minorHAnsi" w:cstheme="minorHAnsi"/>
          <w:sz w:val="22"/>
          <w:szCs w:val="22"/>
        </w:rPr>
        <w:t xml:space="preserve">), Prodávající prohlašuje, že je s těmito pravidly řádně seznámen. V </w:t>
      </w:r>
      <w:r w:rsidRPr="007B42FD">
        <w:rPr>
          <w:rFonts w:asciiTheme="minorHAnsi" w:hAnsiTheme="minorHAnsi" w:cstheme="minorHAnsi"/>
          <w:sz w:val="22"/>
          <w:szCs w:val="22"/>
        </w:rPr>
        <w:lastRenderedPageBreak/>
        <w:t>případě, že v průběhu plnění smlouvy dojde ke změně těchto pravidel, je kupující povinen o této skutečnosti prodávajícího bezodkladně informovat.</w:t>
      </w:r>
    </w:p>
    <w:p w14:paraId="3BB9260F"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Prodávající bere na vědomí, že SFDI má právo na zajišťování veškerých podkladů a údajů nutných pro kontrolu hospodárného, účelného a efektivního nakládání s účelově poskytnutými finančními prostředky u prodávajícího.  </w:t>
      </w:r>
      <w:bookmarkStart w:id="10" w:name="_Ref303870484"/>
      <w:r w:rsidRPr="007B42FD">
        <w:rPr>
          <w:rFonts w:asciiTheme="minorHAnsi" w:hAnsiTheme="minorHAnsi" w:cstheme="minorHAnsi"/>
          <w:sz w:val="22"/>
          <w:szCs w:val="22"/>
        </w:rPr>
        <w:t>Prodávající je rovněž povinen za účelem ověření plnění svých povinností vytvořit podmínky osobám oprávněným dle zákona č. 320/2001 Sb., o finanční kontrole ve veřejné správě a o změně některých zákonů (zákon o finanční kontrole), ve znění pozdějších předpisů, k provedení kontroly vztahující se k realizaci předmětu smlouvy, poskytnout oprávněným osobám veškeré doklady vztahující se k realizaci předmětu smlouvy, umožnit průběžné ověřování souladu údajů o realizaci předmětu smlouvy a poskytnout součinnost všem osobám oprávněným k provádění kontroly, včetně toho, že se prodávající podrobí této kontrole a bude působit jako osoba povinná</w:t>
      </w:r>
      <w:bookmarkEnd w:id="10"/>
      <w:r w:rsidRPr="007B42FD">
        <w:rPr>
          <w:rFonts w:asciiTheme="minorHAnsi" w:hAnsiTheme="minorHAnsi" w:cstheme="minorHAnsi"/>
          <w:sz w:val="22"/>
          <w:szCs w:val="22"/>
        </w:rPr>
        <w:t>. Splnění shora uvedených povinností je prodávající povinen zajistit také u svých poddodavatelů.</w:t>
      </w:r>
    </w:p>
    <w:p w14:paraId="48F5D3F5"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Prodávající je povinen řádně uchovávat veškerou dokumentaci související s realizací projektu (veřejné zakázky) včetně účetních dokladů minimálně po dobu 10 let od ukončení spolufinancování projektu.</w:t>
      </w:r>
    </w:p>
    <w:p w14:paraId="09E81030" w14:textId="77777777" w:rsidR="007B42FD" w:rsidRPr="007B42FD" w:rsidRDefault="007B42FD" w:rsidP="00970C64">
      <w:pPr>
        <w:pStyle w:val="KrutkPartners2"/>
        <w:spacing w:before="120" w:after="120" w:line="276" w:lineRule="auto"/>
        <w:jc w:val="both"/>
        <w:rPr>
          <w:rFonts w:asciiTheme="minorHAnsi" w:hAnsiTheme="minorHAnsi" w:cstheme="minorHAnsi"/>
          <w:sz w:val="22"/>
          <w:szCs w:val="22"/>
        </w:rPr>
      </w:pPr>
      <w:r w:rsidRPr="007B42FD">
        <w:rPr>
          <w:rFonts w:asciiTheme="minorHAnsi" w:hAnsiTheme="minorHAnsi" w:cstheme="minorHAnsi"/>
          <w:sz w:val="22"/>
          <w:szCs w:val="22"/>
        </w:rPr>
        <w:t xml:space="preserve">Nedílnou součástí této smlouvy je </w:t>
      </w:r>
    </w:p>
    <w:p w14:paraId="26C1BBBC" w14:textId="77777777" w:rsidR="007B42FD" w:rsidRPr="007B42FD" w:rsidRDefault="007B42FD" w:rsidP="00970C64">
      <w:pPr>
        <w:spacing w:before="120" w:line="276" w:lineRule="auto"/>
        <w:ind w:left="357"/>
        <w:jc w:val="both"/>
        <w:rPr>
          <w:rFonts w:asciiTheme="minorHAnsi" w:hAnsiTheme="minorHAnsi" w:cstheme="minorHAnsi"/>
          <w:sz w:val="22"/>
          <w:szCs w:val="22"/>
        </w:rPr>
      </w:pPr>
      <w:r w:rsidRPr="007B42FD">
        <w:rPr>
          <w:rFonts w:asciiTheme="minorHAnsi" w:hAnsiTheme="minorHAnsi" w:cstheme="minorHAnsi"/>
          <w:sz w:val="22"/>
          <w:szCs w:val="22"/>
        </w:rPr>
        <w:t xml:space="preserve">příloha č. 1: </w:t>
      </w:r>
      <w:bookmarkStart w:id="11" w:name="_Hlk69467105"/>
      <w:r w:rsidRPr="007B42FD">
        <w:rPr>
          <w:rFonts w:asciiTheme="minorHAnsi" w:hAnsiTheme="minorHAnsi" w:cstheme="minorHAnsi"/>
          <w:sz w:val="22"/>
          <w:szCs w:val="22"/>
        </w:rPr>
        <w:t>Minimální technické požadavky</w:t>
      </w:r>
      <w:bookmarkEnd w:id="11"/>
    </w:p>
    <w:p w14:paraId="714BDAE9" w14:textId="6F1ECB98" w:rsidR="007B42FD" w:rsidRDefault="007B42FD" w:rsidP="00970C64">
      <w:pPr>
        <w:spacing w:before="120" w:line="276" w:lineRule="auto"/>
        <w:ind w:left="357"/>
        <w:jc w:val="both"/>
        <w:rPr>
          <w:rFonts w:asciiTheme="minorHAnsi" w:hAnsiTheme="minorHAnsi" w:cstheme="minorHAnsi"/>
          <w:sz w:val="22"/>
          <w:szCs w:val="22"/>
        </w:rPr>
      </w:pPr>
      <w:r w:rsidRPr="007B42FD">
        <w:rPr>
          <w:rFonts w:asciiTheme="minorHAnsi" w:hAnsiTheme="minorHAnsi" w:cstheme="minorHAnsi"/>
          <w:sz w:val="22"/>
          <w:szCs w:val="22"/>
        </w:rPr>
        <w:t>příloha č. 2: Technická specifikace</w:t>
      </w:r>
    </w:p>
    <w:p w14:paraId="0B7569BA" w14:textId="07075703" w:rsidR="00B41477" w:rsidRPr="007B42FD" w:rsidRDefault="00B41477" w:rsidP="00970C64">
      <w:pPr>
        <w:spacing w:before="120" w:line="276" w:lineRule="auto"/>
        <w:ind w:left="357"/>
        <w:jc w:val="both"/>
        <w:rPr>
          <w:rFonts w:asciiTheme="minorHAnsi" w:hAnsiTheme="minorHAnsi" w:cstheme="minorHAnsi"/>
          <w:sz w:val="22"/>
          <w:szCs w:val="22"/>
        </w:rPr>
      </w:pPr>
      <w:r>
        <w:rPr>
          <w:rFonts w:asciiTheme="minorHAnsi" w:hAnsiTheme="minorHAnsi" w:cstheme="minorHAnsi"/>
          <w:sz w:val="22"/>
          <w:szCs w:val="22"/>
        </w:rPr>
        <w:t>Příloha č. 3: Seznam poddodavatelů</w:t>
      </w:r>
    </w:p>
    <w:tbl>
      <w:tblPr>
        <w:tblW w:w="0" w:type="auto"/>
        <w:tblInd w:w="430" w:type="dxa"/>
        <w:tblCellMar>
          <w:left w:w="70" w:type="dxa"/>
          <w:right w:w="70" w:type="dxa"/>
        </w:tblCellMar>
        <w:tblLook w:val="0000" w:firstRow="0" w:lastRow="0" w:firstColumn="0" w:lastColumn="0" w:noHBand="0" w:noVBand="0"/>
      </w:tblPr>
      <w:tblGrid>
        <w:gridCol w:w="3395"/>
        <w:gridCol w:w="1729"/>
        <w:gridCol w:w="3516"/>
      </w:tblGrid>
      <w:tr w:rsidR="007B42FD" w:rsidRPr="007B42FD" w14:paraId="6C3AB29A" w14:textId="77777777" w:rsidTr="00370413">
        <w:tc>
          <w:tcPr>
            <w:tcW w:w="3420" w:type="dxa"/>
          </w:tcPr>
          <w:p w14:paraId="0619FEA8" w14:textId="77777777" w:rsidR="007B42FD" w:rsidRPr="007B42FD" w:rsidRDefault="007B42FD" w:rsidP="00970C64">
            <w:pPr>
              <w:pStyle w:val="Zhlav"/>
              <w:tabs>
                <w:tab w:val="clear" w:pos="4536"/>
                <w:tab w:val="clear" w:pos="9072"/>
              </w:tabs>
              <w:spacing w:before="240" w:line="276" w:lineRule="auto"/>
              <w:rPr>
                <w:rFonts w:asciiTheme="minorHAnsi" w:hAnsiTheme="minorHAnsi" w:cstheme="minorHAnsi"/>
                <w:sz w:val="22"/>
                <w:szCs w:val="22"/>
              </w:rPr>
            </w:pPr>
          </w:p>
          <w:p w14:paraId="2E4B16A0" w14:textId="77777777" w:rsidR="007B42FD" w:rsidRPr="007B42FD" w:rsidRDefault="007B42FD" w:rsidP="00970C64">
            <w:pPr>
              <w:pStyle w:val="Zhlav"/>
              <w:tabs>
                <w:tab w:val="clear" w:pos="4536"/>
                <w:tab w:val="clear" w:pos="9072"/>
              </w:tabs>
              <w:spacing w:before="240" w:line="276" w:lineRule="auto"/>
              <w:rPr>
                <w:rFonts w:asciiTheme="minorHAnsi" w:hAnsiTheme="minorHAnsi" w:cstheme="minorHAnsi"/>
                <w:sz w:val="22"/>
                <w:szCs w:val="22"/>
              </w:rPr>
            </w:pPr>
            <w:r w:rsidRPr="007B42FD">
              <w:rPr>
                <w:rFonts w:asciiTheme="minorHAnsi" w:hAnsiTheme="minorHAnsi" w:cstheme="minorHAnsi"/>
                <w:sz w:val="22"/>
                <w:szCs w:val="22"/>
              </w:rPr>
              <w:t>V Ostravě dne ………………</w:t>
            </w:r>
          </w:p>
        </w:tc>
        <w:tc>
          <w:tcPr>
            <w:tcW w:w="1749" w:type="dxa"/>
          </w:tcPr>
          <w:p w14:paraId="11AFB652" w14:textId="77777777" w:rsidR="007B42FD" w:rsidRPr="007B42FD" w:rsidRDefault="007B42FD" w:rsidP="00970C64">
            <w:pPr>
              <w:spacing w:line="276" w:lineRule="auto"/>
              <w:rPr>
                <w:rFonts w:asciiTheme="minorHAnsi" w:hAnsiTheme="minorHAnsi" w:cstheme="minorHAnsi"/>
                <w:sz w:val="22"/>
                <w:szCs w:val="22"/>
              </w:rPr>
            </w:pPr>
          </w:p>
        </w:tc>
        <w:tc>
          <w:tcPr>
            <w:tcW w:w="3543" w:type="dxa"/>
          </w:tcPr>
          <w:p w14:paraId="1CF21220" w14:textId="77777777" w:rsidR="007B42FD" w:rsidRPr="007B42FD" w:rsidRDefault="007B42FD" w:rsidP="00970C64">
            <w:pPr>
              <w:pStyle w:val="Zhlav"/>
              <w:tabs>
                <w:tab w:val="clear" w:pos="4536"/>
                <w:tab w:val="clear" w:pos="9072"/>
              </w:tabs>
              <w:spacing w:before="240" w:line="276" w:lineRule="auto"/>
              <w:rPr>
                <w:rFonts w:asciiTheme="minorHAnsi" w:hAnsiTheme="minorHAnsi" w:cstheme="minorHAnsi"/>
                <w:sz w:val="22"/>
                <w:szCs w:val="22"/>
              </w:rPr>
            </w:pPr>
          </w:p>
          <w:p w14:paraId="0DAE2128" w14:textId="77777777" w:rsidR="007B42FD" w:rsidRPr="007B42FD" w:rsidRDefault="007B42FD" w:rsidP="00970C64">
            <w:pPr>
              <w:pStyle w:val="Zhlav"/>
              <w:tabs>
                <w:tab w:val="clear" w:pos="4536"/>
                <w:tab w:val="clear" w:pos="9072"/>
              </w:tabs>
              <w:spacing w:before="240" w:line="276" w:lineRule="auto"/>
              <w:rPr>
                <w:rFonts w:asciiTheme="minorHAnsi" w:hAnsiTheme="minorHAnsi" w:cstheme="minorHAnsi"/>
                <w:sz w:val="22"/>
                <w:szCs w:val="22"/>
              </w:rPr>
            </w:pPr>
            <w:r w:rsidRPr="007B42FD">
              <w:rPr>
                <w:rFonts w:asciiTheme="minorHAnsi" w:hAnsiTheme="minorHAnsi" w:cstheme="minorHAnsi"/>
                <w:sz w:val="22"/>
                <w:szCs w:val="22"/>
              </w:rPr>
              <w:t>V ……………… dne ………………</w:t>
            </w:r>
          </w:p>
        </w:tc>
      </w:tr>
      <w:tr w:rsidR="007B42FD" w:rsidRPr="007B42FD" w14:paraId="2D24CA07" w14:textId="77777777" w:rsidTr="00370413">
        <w:trPr>
          <w:cantSplit/>
          <w:trHeight w:val="1241"/>
        </w:trPr>
        <w:tc>
          <w:tcPr>
            <w:tcW w:w="3420" w:type="dxa"/>
            <w:tcBorders>
              <w:bottom w:val="single" w:sz="4" w:space="0" w:color="auto"/>
            </w:tcBorders>
            <w:vAlign w:val="center"/>
          </w:tcPr>
          <w:p w14:paraId="22E2AB31" w14:textId="77777777" w:rsidR="007B42FD" w:rsidRPr="007B42FD" w:rsidRDefault="007B42FD" w:rsidP="00970C64">
            <w:pPr>
              <w:spacing w:line="276" w:lineRule="auto"/>
              <w:rPr>
                <w:rFonts w:asciiTheme="minorHAnsi" w:hAnsiTheme="minorHAnsi" w:cstheme="minorHAnsi"/>
                <w:sz w:val="22"/>
                <w:szCs w:val="22"/>
              </w:rPr>
            </w:pPr>
          </w:p>
          <w:p w14:paraId="6CCE4A58" w14:textId="77777777" w:rsidR="007B42FD" w:rsidRPr="007B42FD" w:rsidRDefault="007B42FD" w:rsidP="00970C64">
            <w:pPr>
              <w:spacing w:line="276" w:lineRule="auto"/>
              <w:rPr>
                <w:rFonts w:asciiTheme="minorHAnsi" w:hAnsiTheme="minorHAnsi" w:cstheme="minorHAnsi"/>
                <w:sz w:val="22"/>
                <w:szCs w:val="22"/>
              </w:rPr>
            </w:pPr>
          </w:p>
          <w:p w14:paraId="4107001D" w14:textId="77777777" w:rsidR="007B42FD" w:rsidRPr="007B42FD" w:rsidRDefault="007B42FD" w:rsidP="00970C64">
            <w:pPr>
              <w:spacing w:line="276" w:lineRule="auto"/>
              <w:rPr>
                <w:rFonts w:asciiTheme="minorHAnsi" w:hAnsiTheme="minorHAnsi" w:cstheme="minorHAnsi"/>
                <w:sz w:val="22"/>
                <w:szCs w:val="22"/>
              </w:rPr>
            </w:pPr>
          </w:p>
          <w:p w14:paraId="449C32F9" w14:textId="77777777" w:rsidR="007B42FD" w:rsidRPr="007B42FD" w:rsidRDefault="007B42FD" w:rsidP="00970C64">
            <w:pPr>
              <w:spacing w:line="276" w:lineRule="auto"/>
              <w:rPr>
                <w:rFonts w:asciiTheme="minorHAnsi" w:hAnsiTheme="minorHAnsi" w:cstheme="minorHAnsi"/>
                <w:sz w:val="22"/>
                <w:szCs w:val="22"/>
              </w:rPr>
            </w:pPr>
          </w:p>
          <w:p w14:paraId="375C5D83" w14:textId="77777777" w:rsidR="007B42FD" w:rsidRPr="007B42FD" w:rsidRDefault="007B42FD" w:rsidP="00970C64">
            <w:pPr>
              <w:spacing w:line="276" w:lineRule="auto"/>
              <w:rPr>
                <w:rFonts w:asciiTheme="minorHAnsi" w:hAnsiTheme="minorHAnsi" w:cstheme="minorHAnsi"/>
                <w:sz w:val="22"/>
                <w:szCs w:val="22"/>
              </w:rPr>
            </w:pPr>
          </w:p>
        </w:tc>
        <w:tc>
          <w:tcPr>
            <w:tcW w:w="1749" w:type="dxa"/>
            <w:vAlign w:val="center"/>
          </w:tcPr>
          <w:p w14:paraId="6D7C495F" w14:textId="77777777" w:rsidR="007B42FD" w:rsidRPr="007B42FD" w:rsidRDefault="007B42FD" w:rsidP="00970C64">
            <w:pPr>
              <w:spacing w:line="276" w:lineRule="auto"/>
              <w:jc w:val="center"/>
              <w:rPr>
                <w:rFonts w:asciiTheme="minorHAnsi" w:hAnsiTheme="minorHAnsi" w:cstheme="minorHAnsi"/>
                <w:sz w:val="22"/>
                <w:szCs w:val="22"/>
              </w:rPr>
            </w:pPr>
          </w:p>
        </w:tc>
        <w:tc>
          <w:tcPr>
            <w:tcW w:w="3543" w:type="dxa"/>
            <w:tcBorders>
              <w:bottom w:val="single" w:sz="4" w:space="0" w:color="auto"/>
            </w:tcBorders>
            <w:vAlign w:val="center"/>
          </w:tcPr>
          <w:p w14:paraId="5417B919" w14:textId="77777777" w:rsidR="007B42FD" w:rsidRPr="007B42FD" w:rsidRDefault="007B42FD" w:rsidP="00970C64">
            <w:pPr>
              <w:spacing w:line="276" w:lineRule="auto"/>
              <w:jc w:val="center"/>
              <w:rPr>
                <w:rFonts w:asciiTheme="minorHAnsi" w:hAnsiTheme="minorHAnsi" w:cstheme="minorHAnsi"/>
                <w:sz w:val="22"/>
                <w:szCs w:val="22"/>
              </w:rPr>
            </w:pPr>
          </w:p>
        </w:tc>
      </w:tr>
      <w:tr w:rsidR="007B42FD" w:rsidRPr="007B42FD" w14:paraId="4B90BB3F" w14:textId="77777777" w:rsidTr="00370413">
        <w:trPr>
          <w:trHeight w:val="70"/>
        </w:trPr>
        <w:tc>
          <w:tcPr>
            <w:tcW w:w="3420" w:type="dxa"/>
            <w:tcBorders>
              <w:top w:val="single" w:sz="4" w:space="0" w:color="auto"/>
            </w:tcBorders>
          </w:tcPr>
          <w:p w14:paraId="77672F21" w14:textId="77777777" w:rsidR="007B42FD" w:rsidRPr="007B42FD" w:rsidRDefault="007B42FD" w:rsidP="00970C64">
            <w:pPr>
              <w:spacing w:line="276" w:lineRule="auto"/>
              <w:jc w:val="center"/>
              <w:rPr>
                <w:rFonts w:asciiTheme="minorHAnsi" w:hAnsiTheme="minorHAnsi" w:cstheme="minorHAnsi"/>
                <w:sz w:val="22"/>
                <w:szCs w:val="22"/>
              </w:rPr>
            </w:pPr>
            <w:r w:rsidRPr="007B42FD">
              <w:rPr>
                <w:rFonts w:asciiTheme="minorHAnsi" w:hAnsiTheme="minorHAnsi" w:cstheme="minorHAnsi"/>
                <w:sz w:val="22"/>
                <w:szCs w:val="22"/>
              </w:rPr>
              <w:t>za kupujícího</w:t>
            </w:r>
          </w:p>
          <w:p w14:paraId="4C87F4DB" w14:textId="77777777" w:rsidR="007B42FD" w:rsidRPr="007B42FD" w:rsidRDefault="007B42FD" w:rsidP="00970C64">
            <w:pPr>
              <w:spacing w:line="276" w:lineRule="auto"/>
              <w:rPr>
                <w:rFonts w:asciiTheme="minorHAnsi" w:hAnsiTheme="minorHAnsi" w:cstheme="minorHAnsi"/>
                <w:i/>
                <w:color w:val="FF0000"/>
                <w:sz w:val="22"/>
                <w:szCs w:val="22"/>
              </w:rPr>
            </w:pPr>
          </w:p>
        </w:tc>
        <w:tc>
          <w:tcPr>
            <w:tcW w:w="1749" w:type="dxa"/>
            <w:vAlign w:val="center"/>
          </w:tcPr>
          <w:p w14:paraId="16C956BE" w14:textId="77777777" w:rsidR="007B42FD" w:rsidRPr="007B42FD" w:rsidRDefault="007B42FD" w:rsidP="00970C64">
            <w:pPr>
              <w:spacing w:line="276" w:lineRule="auto"/>
              <w:jc w:val="center"/>
              <w:rPr>
                <w:rFonts w:asciiTheme="minorHAnsi" w:hAnsiTheme="minorHAnsi" w:cstheme="minorHAnsi"/>
                <w:sz w:val="22"/>
                <w:szCs w:val="22"/>
              </w:rPr>
            </w:pPr>
          </w:p>
        </w:tc>
        <w:tc>
          <w:tcPr>
            <w:tcW w:w="3543" w:type="dxa"/>
            <w:tcBorders>
              <w:top w:val="single" w:sz="4" w:space="0" w:color="auto"/>
            </w:tcBorders>
          </w:tcPr>
          <w:p w14:paraId="4511810D" w14:textId="77777777" w:rsidR="007B42FD" w:rsidRPr="007B42FD" w:rsidRDefault="007B42FD" w:rsidP="00970C64">
            <w:pPr>
              <w:spacing w:line="276" w:lineRule="auto"/>
              <w:jc w:val="center"/>
              <w:rPr>
                <w:rFonts w:asciiTheme="minorHAnsi" w:hAnsiTheme="minorHAnsi" w:cstheme="minorHAnsi"/>
                <w:sz w:val="22"/>
                <w:szCs w:val="22"/>
              </w:rPr>
            </w:pPr>
            <w:r w:rsidRPr="007B42FD">
              <w:rPr>
                <w:rFonts w:asciiTheme="minorHAnsi" w:hAnsiTheme="minorHAnsi" w:cstheme="minorHAnsi"/>
                <w:sz w:val="22"/>
                <w:szCs w:val="22"/>
              </w:rPr>
              <w:t>za prodávajícího</w:t>
            </w:r>
          </w:p>
        </w:tc>
      </w:tr>
    </w:tbl>
    <w:p w14:paraId="0A6C2C78" w14:textId="77777777" w:rsidR="007B42FD" w:rsidRPr="007B42FD" w:rsidRDefault="007B42FD" w:rsidP="007B42FD">
      <w:pPr>
        <w:spacing w:before="120"/>
        <w:ind w:left="357"/>
        <w:jc w:val="both"/>
        <w:rPr>
          <w:rFonts w:asciiTheme="minorHAnsi" w:hAnsiTheme="minorHAnsi" w:cstheme="minorHAnsi"/>
          <w:sz w:val="22"/>
          <w:szCs w:val="22"/>
        </w:rPr>
      </w:pPr>
    </w:p>
    <w:p w14:paraId="72F29D21" w14:textId="77777777" w:rsidR="007B42FD" w:rsidRPr="007B42FD" w:rsidRDefault="007B42FD" w:rsidP="007B42FD">
      <w:pPr>
        <w:rPr>
          <w:rFonts w:asciiTheme="minorHAnsi" w:hAnsiTheme="minorHAnsi" w:cstheme="minorHAnsi"/>
          <w:b/>
          <w:iCs/>
          <w:sz w:val="22"/>
          <w:szCs w:val="22"/>
        </w:rPr>
      </w:pPr>
      <w:r w:rsidRPr="007B42FD">
        <w:rPr>
          <w:rFonts w:asciiTheme="minorHAnsi" w:hAnsiTheme="minorHAnsi" w:cstheme="minorHAnsi"/>
          <w:b/>
          <w:iCs/>
          <w:sz w:val="22"/>
          <w:szCs w:val="22"/>
        </w:rPr>
        <w:t xml:space="preserve"> </w:t>
      </w:r>
    </w:p>
    <w:p w14:paraId="6082FB44" w14:textId="77777777" w:rsidR="007B42FD" w:rsidRPr="007B42FD" w:rsidRDefault="007B42FD" w:rsidP="007B42FD">
      <w:pPr>
        <w:rPr>
          <w:rFonts w:asciiTheme="minorHAnsi" w:hAnsiTheme="minorHAnsi" w:cstheme="minorHAnsi"/>
          <w:b/>
          <w:iCs/>
          <w:sz w:val="22"/>
          <w:szCs w:val="22"/>
        </w:rPr>
      </w:pPr>
      <w:r w:rsidRPr="007B42FD">
        <w:rPr>
          <w:rFonts w:asciiTheme="minorHAnsi" w:hAnsiTheme="minorHAnsi" w:cstheme="minorHAnsi"/>
          <w:b/>
          <w:iCs/>
          <w:sz w:val="22"/>
          <w:szCs w:val="22"/>
        </w:rPr>
        <w:br w:type="page"/>
      </w:r>
    </w:p>
    <w:p w14:paraId="1BEE3859" w14:textId="77777777" w:rsidR="007B42FD" w:rsidRPr="007B42FD" w:rsidRDefault="007B42FD" w:rsidP="007B42FD">
      <w:pPr>
        <w:spacing w:before="120"/>
        <w:jc w:val="center"/>
        <w:rPr>
          <w:rFonts w:asciiTheme="minorHAnsi" w:hAnsiTheme="minorHAnsi" w:cstheme="minorHAnsi"/>
          <w:b/>
          <w:sz w:val="22"/>
          <w:szCs w:val="22"/>
        </w:rPr>
      </w:pPr>
      <w:r w:rsidRPr="007B42FD">
        <w:rPr>
          <w:rFonts w:asciiTheme="minorHAnsi" w:hAnsiTheme="minorHAnsi" w:cstheme="minorHAnsi"/>
          <w:b/>
          <w:sz w:val="22"/>
          <w:szCs w:val="22"/>
        </w:rPr>
        <w:lastRenderedPageBreak/>
        <w:t>Příloha č. 1: Minimální technické požadavky</w:t>
      </w:r>
    </w:p>
    <w:p w14:paraId="1CF45D3D" w14:textId="77777777" w:rsidR="007B42FD" w:rsidRPr="007B42FD" w:rsidRDefault="007B42FD" w:rsidP="007B42FD">
      <w:pPr>
        <w:pStyle w:val="Tahoma"/>
        <w:jc w:val="center"/>
        <w:rPr>
          <w:rFonts w:asciiTheme="minorHAnsi" w:hAnsiTheme="minorHAnsi" w:cstheme="minorHAnsi"/>
          <w:sz w:val="22"/>
        </w:rPr>
      </w:pPr>
    </w:p>
    <w:p w14:paraId="64A5D2C5" w14:textId="77777777" w:rsidR="00D50A10" w:rsidRPr="00D50A10" w:rsidRDefault="00D50A10" w:rsidP="00D50A10">
      <w:pPr>
        <w:spacing w:after="240" w:line="288" w:lineRule="auto"/>
        <w:jc w:val="both"/>
        <w:rPr>
          <w:rFonts w:asciiTheme="minorHAnsi" w:hAnsiTheme="minorHAnsi" w:cstheme="minorHAnsi"/>
          <w:b/>
          <w:bCs/>
          <w:sz w:val="22"/>
          <w:szCs w:val="22"/>
        </w:rPr>
      </w:pPr>
      <w:bookmarkStart w:id="12" w:name="_Hlk41388648"/>
      <w:r w:rsidRPr="00D50A10">
        <w:rPr>
          <w:rFonts w:asciiTheme="minorHAnsi" w:hAnsiTheme="minorHAnsi" w:cstheme="minorHAnsi"/>
          <w:b/>
          <w:bCs/>
          <w:caps/>
          <w:sz w:val="22"/>
          <w:szCs w:val="22"/>
        </w:rPr>
        <w:t>Rentgenové zařízení, určené pro kontrolu ZAVAZADEL OSOB JINÝCH NEŽ CESTUJÍCÍCH A PŘEDMĚTŮ JIMI VNÁŠENÝCH</w:t>
      </w:r>
      <w:r w:rsidRPr="00D50A10">
        <w:rPr>
          <w:rFonts w:asciiTheme="minorHAnsi" w:hAnsiTheme="minorHAnsi" w:cstheme="minorHAnsi"/>
          <w:b/>
          <w:bCs/>
          <w:sz w:val="22"/>
          <w:szCs w:val="22"/>
        </w:rPr>
        <w:t xml:space="preserve"> (2 ks)</w:t>
      </w:r>
    </w:p>
    <w:p w14:paraId="4893B11F" w14:textId="77777777" w:rsidR="00D50A10" w:rsidRPr="00D50A10" w:rsidRDefault="00D50A10" w:rsidP="00D50A10">
      <w:pPr>
        <w:spacing w:after="240" w:line="288" w:lineRule="auto"/>
        <w:jc w:val="both"/>
        <w:rPr>
          <w:rFonts w:asciiTheme="minorHAnsi" w:hAnsiTheme="minorHAnsi" w:cstheme="minorHAnsi"/>
          <w:sz w:val="22"/>
          <w:szCs w:val="22"/>
        </w:rPr>
      </w:pPr>
      <w:r w:rsidRPr="00D50A10">
        <w:rPr>
          <w:rFonts w:asciiTheme="minorHAnsi" w:hAnsiTheme="minorHAnsi" w:cstheme="minorHAnsi"/>
          <w:b/>
          <w:sz w:val="22"/>
          <w:szCs w:val="22"/>
        </w:rPr>
        <w:t xml:space="preserve">Předpokládané umístění: </w:t>
      </w:r>
      <w:r w:rsidRPr="00D50A10">
        <w:rPr>
          <w:rFonts w:asciiTheme="minorHAnsi" w:hAnsiTheme="minorHAnsi" w:cstheme="minorHAnsi"/>
          <w:sz w:val="22"/>
          <w:szCs w:val="22"/>
        </w:rPr>
        <w:t>pracoviště bezpečnostní kontroly SRA1 a SRA2</w:t>
      </w:r>
    </w:p>
    <w:p w14:paraId="64FEDF21" w14:textId="77777777" w:rsidR="00D50A10" w:rsidRPr="00D50A10" w:rsidRDefault="00D50A10" w:rsidP="00D50A10">
      <w:pPr>
        <w:spacing w:after="240" w:line="288" w:lineRule="auto"/>
        <w:jc w:val="both"/>
        <w:rPr>
          <w:rFonts w:asciiTheme="minorHAnsi" w:hAnsiTheme="minorHAnsi" w:cstheme="minorHAnsi"/>
          <w:b/>
          <w:sz w:val="22"/>
          <w:szCs w:val="22"/>
        </w:rPr>
      </w:pPr>
      <w:r w:rsidRPr="00D50A10">
        <w:rPr>
          <w:rFonts w:asciiTheme="minorHAnsi" w:hAnsiTheme="minorHAnsi" w:cstheme="minorHAnsi"/>
          <w:b/>
          <w:sz w:val="22"/>
          <w:szCs w:val="22"/>
        </w:rPr>
        <w:t xml:space="preserve">Technická specifikace zařízení: </w:t>
      </w:r>
    </w:p>
    <w:p w14:paraId="20C2F245" w14:textId="4F04758E"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Provozovatel letiště požaduje dodávku a instalaci moderních rentgenových zařízení, která nahradí současně použív</w:t>
      </w:r>
      <w:r w:rsidR="005014B7">
        <w:rPr>
          <w:rFonts w:asciiTheme="minorHAnsi" w:hAnsiTheme="minorHAnsi" w:cstheme="minorHAnsi"/>
          <w:sz w:val="22"/>
          <w:szCs w:val="22"/>
        </w:rPr>
        <w:t>á</w:t>
      </w:r>
      <w:r w:rsidRPr="00D50A10">
        <w:rPr>
          <w:rFonts w:asciiTheme="minorHAnsi" w:hAnsiTheme="minorHAnsi" w:cstheme="minorHAnsi"/>
          <w:sz w:val="22"/>
          <w:szCs w:val="22"/>
        </w:rPr>
        <w:t>n</w:t>
      </w:r>
      <w:r w:rsidR="005014B7">
        <w:rPr>
          <w:rFonts w:asciiTheme="minorHAnsi" w:hAnsiTheme="minorHAnsi" w:cstheme="minorHAnsi"/>
          <w:sz w:val="22"/>
          <w:szCs w:val="22"/>
        </w:rPr>
        <w:t>a</w:t>
      </w:r>
      <w:r w:rsidRPr="00D50A10">
        <w:rPr>
          <w:rFonts w:asciiTheme="minorHAnsi" w:hAnsiTheme="minorHAnsi" w:cstheme="minorHAnsi"/>
          <w:sz w:val="22"/>
          <w:szCs w:val="22"/>
        </w:rPr>
        <w:t xml:space="preserve"> </w:t>
      </w:r>
      <w:r w:rsidR="005014B7" w:rsidRPr="00D50A10">
        <w:rPr>
          <w:rFonts w:asciiTheme="minorHAnsi" w:hAnsiTheme="minorHAnsi" w:cstheme="minorHAnsi"/>
          <w:sz w:val="22"/>
          <w:szCs w:val="22"/>
        </w:rPr>
        <w:t xml:space="preserve">technicky zastaralá </w:t>
      </w:r>
      <w:r w:rsidRPr="00D50A10">
        <w:rPr>
          <w:rFonts w:asciiTheme="minorHAnsi" w:hAnsiTheme="minorHAnsi" w:cstheme="minorHAnsi"/>
          <w:sz w:val="22"/>
          <w:szCs w:val="22"/>
        </w:rPr>
        <w:t>zařízení. Dodaná rentgenová zařízení musí splňovat následující minimální technické specifikace:</w:t>
      </w:r>
    </w:p>
    <w:p w14:paraId="71D50F83"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zadavatel požaduje dodání 2 ks rentgenových zařízení, určených pro pracoviště SRA1 a SRA2; dodaná rentgenová zařízení musí být plně kompatibilní se současně používaným řídícím serverem, určeným pro správu obrazových snímků formátu </w:t>
      </w:r>
      <w:proofErr w:type="spellStart"/>
      <w:r w:rsidRPr="00D50A10">
        <w:rPr>
          <w:rFonts w:asciiTheme="minorHAnsi" w:hAnsiTheme="minorHAnsi" w:cstheme="minorHAnsi"/>
          <w:sz w:val="22"/>
          <w:szCs w:val="22"/>
        </w:rPr>
        <w:t>hif</w:t>
      </w:r>
      <w:proofErr w:type="spellEnd"/>
      <w:r w:rsidRPr="00D50A10">
        <w:rPr>
          <w:rFonts w:asciiTheme="minorHAnsi" w:hAnsiTheme="minorHAnsi" w:cstheme="minorHAnsi"/>
          <w:sz w:val="22"/>
          <w:szCs w:val="22"/>
        </w:rPr>
        <w:t xml:space="preserve"> a umožňujícím provádět správu software TIP, zpracování reportů, základní nastavení všech připojených zařízení, zobrazení chybových hlášení včetně správy uživatelských účtů;</w:t>
      </w:r>
    </w:p>
    <w:p w14:paraId="15C11B9D"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byl zachován plný rozsah všech funkcí, včetně jejich funkčnosti, uvedených předchozím odstavcem, a to jak u současně používaných zařízení, tak i u nově dodaných;</w:t>
      </w:r>
    </w:p>
    <w:p w14:paraId="2C4D15CD"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inspekční tunel každého dodaného zařízení musí umožnovat provedení detekční kontroly předmětů nebo zavazadel o rozměrech minimálně 610 mm (š) x 410 mm (h);</w:t>
      </w:r>
    </w:p>
    <w:p w14:paraId="244A230E"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zadavatel požaduje, aby každé dodané zařízení bylo vybaveno technologií </w:t>
      </w:r>
      <w:proofErr w:type="spellStart"/>
      <w:r w:rsidRPr="00D50A10">
        <w:rPr>
          <w:rFonts w:asciiTheme="minorHAnsi" w:hAnsiTheme="minorHAnsi" w:cstheme="minorHAnsi"/>
          <w:sz w:val="22"/>
          <w:szCs w:val="22"/>
        </w:rPr>
        <w:t>dual-view</w:t>
      </w:r>
      <w:proofErr w:type="spellEnd"/>
      <w:r w:rsidRPr="00D50A10">
        <w:rPr>
          <w:rFonts w:asciiTheme="minorHAnsi" w:hAnsiTheme="minorHAnsi" w:cstheme="minorHAnsi"/>
          <w:sz w:val="22"/>
          <w:szCs w:val="22"/>
        </w:rPr>
        <w:t xml:space="preserve">, kdy každé dodané zařízení musí být osazeno dvěma generátory rentgenového záření o minimálním výkonu 160 </w:t>
      </w:r>
      <w:proofErr w:type="spellStart"/>
      <w:r w:rsidRPr="00D50A10">
        <w:rPr>
          <w:rFonts w:asciiTheme="minorHAnsi" w:hAnsiTheme="minorHAnsi" w:cstheme="minorHAnsi"/>
          <w:sz w:val="22"/>
          <w:szCs w:val="22"/>
        </w:rPr>
        <w:t>kV</w:t>
      </w:r>
      <w:proofErr w:type="spellEnd"/>
      <w:r w:rsidRPr="00D50A10">
        <w:rPr>
          <w:rFonts w:asciiTheme="minorHAnsi" w:hAnsiTheme="minorHAnsi" w:cstheme="minorHAnsi"/>
          <w:sz w:val="22"/>
          <w:szCs w:val="22"/>
        </w:rPr>
        <w:t>; napájení každého dodaného zařízení musí být ze sítě 230 V;</w:t>
      </w:r>
    </w:p>
    <w:p w14:paraId="4B2F91CC"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zařízení bylo osazeno vždy dvěma LCD monitory o minimální velikosti 24“ (120 Hz)“, instalace monitorů je požadována na horní část každého rentgenového zařízení;</w:t>
      </w:r>
    </w:p>
    <w:p w14:paraId="7AF92469"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každé dodané rentgenové zařízení musí být osazeno pásovým dopravníkem o nosnosti minimlně160 kg, rychlost dopravníku je požadována 0,20 m/s, zadavatel současně vylučuje dodání rentgenových zařízení s dopravníkem integrovaným ve spodní části zařízení (minimální výška umístění dopravníku od podlahy je 680 mm);</w:t>
      </w:r>
    </w:p>
    <w:p w14:paraId="42F6C02A"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součástí dodávky každého zařízení musí být vstupní i výstupní válečkový dopravník, přesné délky válečkových dopravníků budou zadavatelem upřesněny s ohledem na dodaný typ zařízení, avšak maximální délka každého z nich nepřesáhne 1800 mm;</w:t>
      </w:r>
    </w:p>
    <w:p w14:paraId="0F36D404"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zařízení provádělo detekci, včetně zobrazení snímků kontrolovaných předmětů, při směru pohybu dopravníku vpřed i při směru dopravníku vzad;</w:t>
      </w:r>
    </w:p>
    <w:p w14:paraId="45705F3D"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rentgenové zařízení splňovalo požadavky pro vysoké rozlišení (HR) a minimálně následující detekční požadavky:</w:t>
      </w:r>
    </w:p>
    <w:p w14:paraId="03029370"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lastRenderedPageBreak/>
        <w:t xml:space="preserve">standardní penetraci oceli – 35 mm </w:t>
      </w:r>
    </w:p>
    <w:p w14:paraId="14DECEDC"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vysoké rozlišení (HR) – 41 AWG</w:t>
      </w:r>
    </w:p>
    <w:bookmarkEnd w:id="12"/>
    <w:p w14:paraId="42B296FB"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každé dodané rentgenové zařízení musí být taktéž vybaveno minimálně následujícími funkcemi pro práci s obrazovým výstupem:</w:t>
      </w:r>
    </w:p>
    <w:p w14:paraId="5856E97C"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bookmarkStart w:id="13" w:name="_Hlk67253195"/>
      <w:r w:rsidRPr="00D50A10">
        <w:rPr>
          <w:rFonts w:asciiTheme="minorHAnsi" w:hAnsiTheme="minorHAnsi" w:cstheme="minorHAnsi"/>
          <w:sz w:val="22"/>
          <w:szCs w:val="22"/>
        </w:rPr>
        <w:t xml:space="preserve">funkcí pro zobrazení </w:t>
      </w:r>
      <w:bookmarkEnd w:id="13"/>
      <w:r w:rsidRPr="00D50A10">
        <w:rPr>
          <w:rFonts w:asciiTheme="minorHAnsi" w:hAnsiTheme="minorHAnsi" w:cstheme="minorHAnsi"/>
          <w:sz w:val="22"/>
          <w:szCs w:val="22"/>
        </w:rPr>
        <w:t>organických materiálů</w:t>
      </w:r>
    </w:p>
    <w:p w14:paraId="19480CC5"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zobrazení anorganických materiálů</w:t>
      </w:r>
    </w:p>
    <w:p w14:paraId="7C1EA96B"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zvýraznění obrysů a hran</w:t>
      </w:r>
    </w:p>
    <w:p w14:paraId="3F56757E"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umožňující zvýraznit předměty s vysokou hustotou materiálu</w:t>
      </w:r>
    </w:p>
    <w:p w14:paraId="72E633EB"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zobrazení černo-bílého režimu</w:t>
      </w:r>
    </w:p>
    <w:p w14:paraId="0462B3B6" w14:textId="4BB64BD6"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plynulé zvětšení obrazu (je požadován nejméně 50násobný kontinuální zoom)</w:t>
      </w:r>
    </w:p>
    <w:p w14:paraId="599511FA"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každé dodané rentgenové zařízení musí být taktéž vybaveno minimálně následujícími funkcemi umožňujícími provádět správu software zařízení:</w:t>
      </w:r>
    </w:p>
    <w:p w14:paraId="46DF7AE3"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počítání detekovaných zavazadel nebo předmětů</w:t>
      </w:r>
    </w:p>
    <w:p w14:paraId="067A32DB"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umožňující přístup do menu zařízení</w:t>
      </w:r>
    </w:p>
    <w:p w14:paraId="18FDAD9D"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programovaní prioritních kláves (tlačítek)</w:t>
      </w:r>
    </w:p>
    <w:p w14:paraId="56FA2066"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správu uložených obrazových snímků</w:t>
      </w:r>
    </w:p>
    <w:p w14:paraId="54B9C404" w14:textId="77777777" w:rsidR="00D50A10" w:rsidRPr="00D50A10" w:rsidRDefault="00D50A10" w:rsidP="00D50A10">
      <w:pPr>
        <w:numPr>
          <w:ilvl w:val="1"/>
          <w:numId w:val="54"/>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síťovou správu umožňující možnost vzdáleného prohlížení zobrazených snímků přes webové rozhraní s využitím zabezpečeného přenosu dat (šifrovaný přenos)</w:t>
      </w:r>
    </w:p>
    <w:p w14:paraId="75A1BAEC"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přístup k jednotlivým funkcím detekčních zařízení musí být omezen uživatelskými oprávněními tak, aby nebylo možné bez oprávnění měnit jejich nastavení, zadavatel požaduje rozdělení úrovní přístupu minimálně na: uživatel, supervisor a servis;</w:t>
      </w:r>
    </w:p>
    <w:p w14:paraId="588CD809"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dodané rentgenové zařízení bylo osazeno nejméně dvěma programovatelnými klávesami (možnost programovat tyto klávesy definovanými sdruženými funkcemi pro vyhodnocování kontrolovaného obrazu – možnost aktivovat dvě nebo více funkcí současně při jednom stisku klávesy);</w:t>
      </w:r>
    </w:p>
    <w:p w14:paraId="2E48A51E"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zadavatel požaduje, aby každé dodané rentgenové zařízení bylo vybaveno specifickou funkcí pro automatické provádění detekce minimálně následujících předmětů: </w:t>
      </w:r>
    </w:p>
    <w:p w14:paraId="33F32D31"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pistolí a revolverů</w:t>
      </w:r>
    </w:p>
    <w:p w14:paraId="13197A9C"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části zbraní (např. hlaveň, závěr zbraně apod)</w:t>
      </w:r>
    </w:p>
    <w:p w14:paraId="538162ED"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střeliva</w:t>
      </w:r>
    </w:p>
    <w:p w14:paraId="25BCF70A"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nožů s pevnou čepelí delší než 6 cm</w:t>
      </w:r>
    </w:p>
    <w:p w14:paraId="5D5E0569"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 xml:space="preserve">nožů s čepelí uzavřené v rukojeti nože </w:t>
      </w:r>
    </w:p>
    <w:p w14:paraId="7B02719F"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výše uvedená automatická detekce nebezpečných předmětů byla plně funkční při chodu dopravníku vpřed i při chodu dopravníku vzad (požadované detekce musí probíhat při chodu dopravníku vpřed i při chodu dopravníku vzad);</w:t>
      </w:r>
    </w:p>
    <w:p w14:paraId="27CDD0DB"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lastRenderedPageBreak/>
        <w:t>stanovené zakázané předměty identifikované s využitím automatické detekce musí být na monitoru daného zařízení vždy označeny (barevný rámeček nebo jiné zvýraznění);</w:t>
      </w:r>
    </w:p>
    <w:p w14:paraId="1DD23136"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rentgenové zařízení bylo vybaveno funkcí pro stálé ukládání zobrazených snímků, požadovaná kapacita je nejméně 90 000 snímků; zadavatelem je současně požadováno, aby zobrazené snímky bylo možné ukládat do dalších definovaných složek software rentgenového zařízení;</w:t>
      </w:r>
    </w:p>
    <w:p w14:paraId="23B69B51"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uložené snímky musí být možné ukládat do různých kategorií a každý uložený snímek musí být doplněn o minimálně následující informace:</w:t>
      </w:r>
    </w:p>
    <w:p w14:paraId="2F713CD5"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 xml:space="preserve">datum a čas pořízení snímku </w:t>
      </w:r>
    </w:p>
    <w:p w14:paraId="26377905"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jméno nebo identifikaci operátora</w:t>
      </w:r>
    </w:p>
    <w:p w14:paraId="392A6CCA"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informaci o tom, zda byl/nebyl do zobrazeného snímku vložen předmět z knihovny TIP;</w:t>
      </w:r>
    </w:p>
    <w:p w14:paraId="2B9C4F29"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bookmarkStart w:id="14" w:name="_Hlk67657426"/>
      <w:r w:rsidRPr="00D50A10">
        <w:rPr>
          <w:rFonts w:asciiTheme="minorHAnsi" w:hAnsiTheme="minorHAnsi" w:cstheme="minorHAnsi"/>
          <w:sz w:val="22"/>
          <w:szCs w:val="22"/>
        </w:rPr>
        <w:t>zadavatel požaduje provádění aktualizací detekčního software, a to po celou dobu používání dodaného zařízení, avšak vždy pouze tehdy, je-li tato aktualizace vhodná pro zlepšení detekčních nebo uživatelských funkcí dodaných zařízení;</w:t>
      </w:r>
    </w:p>
    <w:p w14:paraId="2695A034"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každá aktualizace musí být provedena až po předchozí domluvě a odsouhlasení zástupcem provozovatele letiště, který si vyhrazuje právo, tuto aktualizaci odmítnout</w:t>
      </w:r>
      <w:bookmarkEnd w:id="14"/>
      <w:r w:rsidRPr="00D50A10">
        <w:rPr>
          <w:rFonts w:asciiTheme="minorHAnsi" w:hAnsiTheme="minorHAnsi" w:cstheme="minorHAnsi"/>
          <w:sz w:val="22"/>
          <w:szCs w:val="22"/>
        </w:rPr>
        <w:t xml:space="preserve">; </w:t>
      </w:r>
    </w:p>
    <w:p w14:paraId="552FA93B"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součástí dodávky každého rentgenového zařízení je i bezplatné provádění zkoušek provozní stálosti, a to po celou dobu záruky; zadavatel požaduje, aby vždy obdržel výsledky provedených testů v elektronické podobě ve formátu </w:t>
      </w:r>
      <w:proofErr w:type="spellStart"/>
      <w:r w:rsidRPr="00D50A10">
        <w:rPr>
          <w:rFonts w:asciiTheme="minorHAnsi" w:hAnsiTheme="minorHAnsi" w:cstheme="minorHAnsi"/>
          <w:sz w:val="22"/>
          <w:szCs w:val="22"/>
        </w:rPr>
        <w:t>pdf</w:t>
      </w:r>
      <w:proofErr w:type="spellEnd"/>
      <w:r w:rsidRPr="00D50A10">
        <w:rPr>
          <w:rFonts w:asciiTheme="minorHAnsi" w:hAnsiTheme="minorHAnsi" w:cstheme="minorHAnsi"/>
          <w:sz w:val="22"/>
          <w:szCs w:val="22"/>
        </w:rPr>
        <w:t>, současně musí být výsledky provozních zkoušek zaslány odpovědné osobě provozovatele letiště nejpozději do 48 hodin po jejich provedení;</w:t>
      </w:r>
    </w:p>
    <w:p w14:paraId="207C1B12"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dodané zařízení musí disponovat síťovým rozhraním RJ45 pro možnost napojení do datové sítě provozovatele letiště, současně musí být každé dodané rentgenové zařízení disponovat minimálně 2xUSB portem, umožňujícího připojení </w:t>
      </w:r>
      <w:proofErr w:type="spellStart"/>
      <w:r w:rsidRPr="00D50A10">
        <w:rPr>
          <w:rFonts w:asciiTheme="minorHAnsi" w:hAnsiTheme="minorHAnsi" w:cstheme="minorHAnsi"/>
          <w:sz w:val="22"/>
          <w:szCs w:val="22"/>
        </w:rPr>
        <w:t>flash</w:t>
      </w:r>
      <w:proofErr w:type="spellEnd"/>
      <w:r w:rsidRPr="00D50A10">
        <w:rPr>
          <w:rFonts w:asciiTheme="minorHAnsi" w:hAnsiTheme="minorHAnsi" w:cstheme="minorHAnsi"/>
          <w:sz w:val="22"/>
          <w:szCs w:val="22"/>
        </w:rPr>
        <w:t xml:space="preserve"> disku;</w:t>
      </w:r>
    </w:p>
    <w:p w14:paraId="542744D3"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 xml:space="preserve">provozní teplota zařízení musí být alespoň v rozsahu 0 až +40 </w:t>
      </w:r>
      <w:r w:rsidRPr="00D50A10">
        <w:rPr>
          <w:rFonts w:asciiTheme="minorHAnsi" w:hAnsiTheme="minorHAnsi" w:cstheme="minorHAnsi"/>
          <w:sz w:val="22"/>
          <w:szCs w:val="22"/>
          <w:vertAlign w:val="superscript"/>
        </w:rPr>
        <w:t>º</w:t>
      </w:r>
      <w:r w:rsidRPr="00D50A10">
        <w:rPr>
          <w:rFonts w:asciiTheme="minorHAnsi" w:hAnsiTheme="minorHAnsi" w:cstheme="minorHAnsi"/>
          <w:sz w:val="22"/>
          <w:szCs w:val="22"/>
        </w:rPr>
        <w:t xml:space="preserve">C; </w:t>
      </w:r>
    </w:p>
    <w:p w14:paraId="018830D7"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součástí dodávky každého zařízení musí být knihovna nebezpečných předmětů TIP, v rozsahu definovaným legislativou v oblasti ochrany civilního letectví;</w:t>
      </w:r>
    </w:p>
    <w:p w14:paraId="60C667F1"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zadavatel požaduje, aby součástí dodávky každého rentgenového zařízení byl STP kufr, nezbytný pro zajištění stanoveného testování zobrazovacích funkcí rentgenových zařízení, STP kufr musí být v souladu s požadavky testovacích standardů ECAC (pro požadovaná rentgenová zařízení);</w:t>
      </w:r>
    </w:p>
    <w:p w14:paraId="368E7F77" w14:textId="77777777" w:rsidR="00D50A10" w:rsidRPr="00D50A10" w:rsidRDefault="00D50A10" w:rsidP="00D50A10">
      <w:pPr>
        <w:pStyle w:val="Odstavecseseznamem"/>
        <w:widowControl w:val="0"/>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součásti dodávky musí být také zaškolení minimálně 6 pracovníků provozovatele letiště minimálně v rozsahu 6 hodin, zahrnující seznámení s obsluhou dodaného zařízení na úrovni supervizora (s oprávněním provádět zaškolení dalších pracovníků); supervizor musí být schopen provádět změny přístupových oprávnění, nastavování parametrů některých funkcí, identifikovat možné příčiny nefunkčních stavů, provádět vzdálenou správu zařízení a umět provádět testování dodaného zařízení (provádění STP testů) v souladu s požadavky legislativy v oblasti ochrany civilního letectví před protiprávními činy;</w:t>
      </w:r>
    </w:p>
    <w:p w14:paraId="13BCC14A" w14:textId="77777777" w:rsidR="00D50A10" w:rsidRPr="00D50A10" w:rsidRDefault="00D50A10" w:rsidP="00D50A10">
      <w:pPr>
        <w:pStyle w:val="Odstavecseseznamem"/>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lastRenderedPageBreak/>
        <w:t>k dodanému zařízení musí být přiložena nezbytná dokumentace v českém jazyce; zahrnující podrobný manuál supervizora, prohlášení o shodě, dokumentace SUJB, apod;</w:t>
      </w:r>
    </w:p>
    <w:p w14:paraId="4B4FEB2E" w14:textId="77777777" w:rsidR="00D50A10" w:rsidRPr="00D50A10" w:rsidRDefault="00D50A10" w:rsidP="00D50A10">
      <w:pPr>
        <w:pStyle w:val="Odstavecseseznamem"/>
        <w:widowControl w:val="0"/>
        <w:numPr>
          <w:ilvl w:val="0"/>
          <w:numId w:val="55"/>
        </w:numPr>
        <w:spacing w:before="120" w:after="120" w:line="288" w:lineRule="auto"/>
        <w:ind w:left="425" w:hanging="357"/>
        <w:contextualSpacing w:val="0"/>
        <w:jc w:val="both"/>
        <w:rPr>
          <w:rFonts w:asciiTheme="minorHAnsi" w:hAnsiTheme="minorHAnsi" w:cstheme="minorHAnsi"/>
          <w:sz w:val="22"/>
          <w:szCs w:val="22"/>
        </w:rPr>
      </w:pPr>
      <w:r w:rsidRPr="00D50A10">
        <w:rPr>
          <w:rFonts w:asciiTheme="minorHAnsi" w:hAnsiTheme="minorHAnsi" w:cstheme="minorHAnsi"/>
          <w:sz w:val="22"/>
          <w:szCs w:val="22"/>
        </w:rPr>
        <w:t>záruční doba pro dodaná zařízení je požadována v délce nejméně 36 měsíců;</w:t>
      </w:r>
    </w:p>
    <w:p w14:paraId="570B3888" w14:textId="77777777" w:rsidR="00D50A10" w:rsidRPr="00D50A10" w:rsidRDefault="00D50A10" w:rsidP="00D50A10">
      <w:pPr>
        <w:spacing w:after="200" w:line="276" w:lineRule="auto"/>
        <w:rPr>
          <w:rFonts w:asciiTheme="minorHAnsi" w:hAnsiTheme="minorHAnsi" w:cstheme="minorHAnsi"/>
          <w:b/>
          <w:bCs/>
          <w:caps/>
          <w:sz w:val="22"/>
          <w:szCs w:val="22"/>
        </w:rPr>
      </w:pPr>
      <w:r w:rsidRPr="00D50A10">
        <w:rPr>
          <w:rFonts w:asciiTheme="minorHAnsi" w:eastAsia="Calibri" w:hAnsiTheme="minorHAnsi" w:cstheme="minorHAnsi"/>
          <w:b/>
          <w:bCs/>
          <w:caps/>
          <w:sz w:val="22"/>
          <w:szCs w:val="22"/>
          <w:lang w:eastAsia="en-US"/>
        </w:rPr>
        <w:br w:type="page"/>
      </w:r>
    </w:p>
    <w:p w14:paraId="64849ABC" w14:textId="77777777" w:rsidR="00D50A10" w:rsidRPr="00D50A10" w:rsidRDefault="00D50A10" w:rsidP="00D50A10">
      <w:pPr>
        <w:spacing w:after="240" w:line="288" w:lineRule="auto"/>
        <w:jc w:val="both"/>
        <w:rPr>
          <w:rFonts w:asciiTheme="minorHAnsi" w:hAnsiTheme="minorHAnsi" w:cstheme="minorHAnsi"/>
          <w:b/>
          <w:bCs/>
          <w:sz w:val="22"/>
          <w:szCs w:val="22"/>
        </w:rPr>
      </w:pPr>
      <w:r w:rsidRPr="00D50A10">
        <w:rPr>
          <w:rFonts w:asciiTheme="minorHAnsi" w:hAnsiTheme="minorHAnsi" w:cstheme="minorHAnsi"/>
          <w:b/>
          <w:bCs/>
          <w:caps/>
          <w:sz w:val="22"/>
          <w:szCs w:val="22"/>
        </w:rPr>
        <w:lastRenderedPageBreak/>
        <w:t>Rentgenové zařízení, určené pro kontrolu leteckých zásilek</w:t>
      </w:r>
      <w:r w:rsidRPr="00D50A10">
        <w:rPr>
          <w:rFonts w:asciiTheme="minorHAnsi" w:hAnsiTheme="minorHAnsi" w:cstheme="minorHAnsi"/>
          <w:b/>
          <w:bCs/>
          <w:sz w:val="22"/>
          <w:szCs w:val="22"/>
        </w:rPr>
        <w:t xml:space="preserve"> (1 ks) </w:t>
      </w:r>
    </w:p>
    <w:p w14:paraId="4E311CA0" w14:textId="77777777" w:rsidR="00D50A10" w:rsidRPr="00D50A10" w:rsidRDefault="00D50A10" w:rsidP="00D50A10">
      <w:pPr>
        <w:spacing w:after="240" w:line="288" w:lineRule="auto"/>
        <w:jc w:val="both"/>
        <w:rPr>
          <w:rFonts w:asciiTheme="minorHAnsi" w:hAnsiTheme="minorHAnsi" w:cstheme="minorHAnsi"/>
          <w:sz w:val="22"/>
          <w:szCs w:val="22"/>
        </w:rPr>
      </w:pPr>
      <w:r w:rsidRPr="00D50A10">
        <w:rPr>
          <w:rFonts w:asciiTheme="minorHAnsi" w:hAnsiTheme="minorHAnsi" w:cstheme="minorHAnsi"/>
          <w:b/>
          <w:sz w:val="22"/>
          <w:szCs w:val="22"/>
        </w:rPr>
        <w:t xml:space="preserve">Předpokládané umístění: </w:t>
      </w:r>
      <w:proofErr w:type="spellStart"/>
      <w:r w:rsidRPr="00D50A10">
        <w:rPr>
          <w:rFonts w:asciiTheme="minorHAnsi" w:hAnsiTheme="minorHAnsi" w:cstheme="minorHAnsi"/>
          <w:sz w:val="22"/>
          <w:szCs w:val="22"/>
        </w:rPr>
        <w:t>Cargo</w:t>
      </w:r>
      <w:proofErr w:type="spellEnd"/>
      <w:r w:rsidRPr="00D50A10">
        <w:rPr>
          <w:rFonts w:asciiTheme="minorHAnsi" w:hAnsiTheme="minorHAnsi" w:cstheme="minorHAnsi"/>
          <w:sz w:val="22"/>
          <w:szCs w:val="22"/>
        </w:rPr>
        <w:t xml:space="preserve"> terminál ACO</w:t>
      </w:r>
    </w:p>
    <w:p w14:paraId="4D240968" w14:textId="77777777" w:rsidR="00D50A10" w:rsidRPr="00D50A10" w:rsidRDefault="00D50A10" w:rsidP="00D50A10">
      <w:pPr>
        <w:spacing w:after="240" w:line="288" w:lineRule="auto"/>
        <w:jc w:val="both"/>
        <w:rPr>
          <w:rFonts w:asciiTheme="minorHAnsi" w:hAnsiTheme="minorHAnsi" w:cstheme="minorHAnsi"/>
          <w:b/>
          <w:sz w:val="22"/>
          <w:szCs w:val="22"/>
        </w:rPr>
      </w:pPr>
      <w:r w:rsidRPr="00D50A10">
        <w:rPr>
          <w:rFonts w:asciiTheme="minorHAnsi" w:hAnsiTheme="minorHAnsi" w:cstheme="minorHAnsi"/>
          <w:b/>
          <w:sz w:val="22"/>
          <w:szCs w:val="22"/>
        </w:rPr>
        <w:t xml:space="preserve">Technická specifikace zařízení: </w:t>
      </w:r>
    </w:p>
    <w:p w14:paraId="7A89A81B"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Dodané rentgenové zařízení musí splňovat následující minimální technické specifikace:</w:t>
      </w:r>
    </w:p>
    <w:p w14:paraId="0E02FF09"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v dodaném zařízení musí být možné provádět detekční kontroly zásilek o minimálních rozměrech 170 cm (h) x 170 cm (š);</w:t>
      </w:r>
    </w:p>
    <w:p w14:paraId="23FEAD0D"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dodané zařízení musí být uzpůsobené pro provádění kontrol leteckých kontejnerů LD3;</w:t>
      </w:r>
    </w:p>
    <w:p w14:paraId="7C4188B6"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 xml:space="preserve">dodané zařízení musí být vybaveno technologií </w:t>
      </w:r>
      <w:proofErr w:type="spellStart"/>
      <w:r w:rsidRPr="00D50A10">
        <w:rPr>
          <w:rFonts w:asciiTheme="minorHAnsi" w:hAnsiTheme="minorHAnsi" w:cstheme="minorHAnsi"/>
          <w:sz w:val="22"/>
          <w:szCs w:val="22"/>
        </w:rPr>
        <w:t>dual-view</w:t>
      </w:r>
      <w:proofErr w:type="spellEnd"/>
      <w:r w:rsidRPr="00D50A10">
        <w:rPr>
          <w:rFonts w:asciiTheme="minorHAnsi" w:hAnsiTheme="minorHAnsi" w:cstheme="minorHAnsi"/>
          <w:sz w:val="22"/>
          <w:szCs w:val="22"/>
        </w:rPr>
        <w:t xml:space="preserve">, současně musí být dodané zařízení osazeno dvěma generátory rentgenového záření o minimálním výkonu 300 </w:t>
      </w:r>
      <w:proofErr w:type="spellStart"/>
      <w:r w:rsidRPr="00D50A10">
        <w:rPr>
          <w:rFonts w:asciiTheme="minorHAnsi" w:hAnsiTheme="minorHAnsi" w:cstheme="minorHAnsi"/>
          <w:sz w:val="22"/>
          <w:szCs w:val="22"/>
        </w:rPr>
        <w:t>kV</w:t>
      </w:r>
      <w:proofErr w:type="spellEnd"/>
      <w:r w:rsidRPr="00D50A10">
        <w:rPr>
          <w:rFonts w:asciiTheme="minorHAnsi" w:hAnsiTheme="minorHAnsi" w:cstheme="minorHAnsi"/>
          <w:sz w:val="22"/>
          <w:szCs w:val="22"/>
        </w:rPr>
        <w:t>;</w:t>
      </w:r>
    </w:p>
    <w:p w14:paraId="7926A8C6"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 xml:space="preserve">dodané rentgenové zařízení musí být plně kompatibilní se současně používaným řídícím serverem, určeným pro správu obrazových snímků formátu </w:t>
      </w:r>
      <w:proofErr w:type="spellStart"/>
      <w:r w:rsidRPr="00D50A10">
        <w:rPr>
          <w:rFonts w:asciiTheme="minorHAnsi" w:hAnsiTheme="minorHAnsi" w:cstheme="minorHAnsi"/>
          <w:sz w:val="22"/>
          <w:szCs w:val="22"/>
        </w:rPr>
        <w:t>hif</w:t>
      </w:r>
      <w:proofErr w:type="spellEnd"/>
      <w:r w:rsidRPr="00D50A10">
        <w:rPr>
          <w:rFonts w:asciiTheme="minorHAnsi" w:hAnsiTheme="minorHAnsi" w:cstheme="minorHAnsi"/>
          <w:sz w:val="22"/>
          <w:szCs w:val="22"/>
        </w:rPr>
        <w:t xml:space="preserve"> a umožňujícím provádět správu software TIP, zpracování reportů, základní nastavení všech připojených zařízení, zobrazení chybových hlášení včetně správy uživatelských účtů;</w:t>
      </w:r>
    </w:p>
    <w:p w14:paraId="5B259B1B"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zařízení bylo osazeno vždy dvěma LCD monitory o minimální velikosti 24“ (120 Hz)“, součástí dodávky musí být samostatná, mobilní konzola, na které budou tyto monitory instalovány;</w:t>
      </w:r>
    </w:p>
    <w:p w14:paraId="4CBC394B"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součástí dodávky zařízení musí být přídavný hnaný dopravník o minimální délce 170 cm, minimální požadovaná nosnost dopravníku je požadována 5000 kg (uvedené zatížení je požadováno po celé ploše dopravníku);</w:t>
      </w:r>
    </w:p>
    <w:p w14:paraId="6BEECDF5"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bookmarkStart w:id="15" w:name="_Hlk67657017"/>
      <w:r w:rsidRPr="00D50A10">
        <w:rPr>
          <w:rFonts w:asciiTheme="minorHAnsi" w:hAnsiTheme="minorHAnsi" w:cstheme="minorHAnsi"/>
          <w:sz w:val="22"/>
          <w:szCs w:val="22"/>
        </w:rPr>
        <w:t>zadavatel požaduje, aby</w:t>
      </w:r>
      <w:bookmarkEnd w:id="15"/>
      <w:r w:rsidRPr="00D50A10">
        <w:rPr>
          <w:rFonts w:asciiTheme="minorHAnsi" w:hAnsiTheme="minorHAnsi" w:cstheme="minorHAnsi"/>
          <w:sz w:val="22"/>
          <w:szCs w:val="22"/>
        </w:rPr>
        <w:t xml:space="preserve"> dodané rentgenové zařízení splňovalo minimálně následující detekční požadavky:</w:t>
      </w:r>
    </w:p>
    <w:p w14:paraId="4360166E"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 xml:space="preserve">standardní penetraci oceli – 70 mm </w:t>
      </w:r>
    </w:p>
    <w:p w14:paraId="58495F7D"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standardní rozlišení – 36 AWG</w:t>
      </w:r>
    </w:p>
    <w:p w14:paraId="11E11CF9"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dodané rentgenové zařízení bylo osazeno nejméně dvěma programovatelnými klávesami (možnost programovat tyto klávesy definovanými sdruženými funkcemi pro vyhodnocování kontrolovaného obrazu – možnost aktivovat dvě nebo více funkce současně při jednom stisku klávesy);</w:t>
      </w:r>
    </w:p>
    <w:p w14:paraId="042138C7"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dodané rentgenové zařízení bylo taktéž vybaveno minimálně následujícími funkcemi pro práci s obrazovým výstupem:</w:t>
      </w:r>
    </w:p>
    <w:p w14:paraId="098BE63D"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zobrazení organických materiálů</w:t>
      </w:r>
    </w:p>
    <w:p w14:paraId="570C71A0"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zobrazení anorganických materiálů</w:t>
      </w:r>
    </w:p>
    <w:p w14:paraId="136FDB33"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zvýraznění obrysů a hran</w:t>
      </w:r>
    </w:p>
    <w:p w14:paraId="4538DF5C"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umožňující zvýraznit předměty s vysokou hustotou materiálu</w:t>
      </w:r>
    </w:p>
    <w:p w14:paraId="31DDB03A"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zobrazení černo-bílého režimu</w:t>
      </w:r>
    </w:p>
    <w:p w14:paraId="20BE78D0" w14:textId="1D4552C4"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lastRenderedPageBreak/>
        <w:t>funkcí pro plynulé zvětšení obrazu (je požadován nejméně 50násobný kontinuální zoom)</w:t>
      </w:r>
    </w:p>
    <w:p w14:paraId="462D91F0"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každé dodané rentgenové zařízení musí být taktéž vybaveno minimálně následujícími funkcemi umožňujícími provádět správu software zařízení:</w:t>
      </w:r>
    </w:p>
    <w:p w14:paraId="5D447DE0"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počítání detekovaných zavazadel nebo předmětů</w:t>
      </w:r>
    </w:p>
    <w:p w14:paraId="279DE47A"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umožňující přístup do menu zařízení</w:t>
      </w:r>
    </w:p>
    <w:p w14:paraId="6F52D796"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programovaní prioritních kláves (tlačítek)</w:t>
      </w:r>
    </w:p>
    <w:p w14:paraId="58258955"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správu uložených obrazových snímků</w:t>
      </w:r>
    </w:p>
    <w:p w14:paraId="331254D3"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funkcí pro síťovou správa, umožňující možnost vzdáleného prohlížení zobrazených snímků přes webové rozhraní s využitím zabezpečeného přenosu dat (šifrovaný přenos)</w:t>
      </w:r>
    </w:p>
    <w:p w14:paraId="614CFF69"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přístup k jednotlivým funkcím detekčního zařízení musí být omezen uživatelskými oprávněními tak, aby nebylo možné bez oprávnění měnit jejich nastavení, zadavatel požaduje rozdělení úrovní přístupu minimálně na: uživatel, supervisor a servis;</w:t>
      </w:r>
    </w:p>
    <w:p w14:paraId="61EF5A66"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napájení dodaného zařízení musí být ze sítě 400 V;</w:t>
      </w:r>
    </w:p>
    <w:p w14:paraId="366BF38A"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každé dodané rentgenové zařízení bylo vybaveno funkcí pro stálé ukládání zobrazených snímků, požadovaná kapacita je nejméně 90 000 snímků; zadavatelem je současně požadováno, aby zobrazené snímky bylo možné ukládat do dalších definovaných složek software rentgenového zařízení;</w:t>
      </w:r>
    </w:p>
    <w:p w14:paraId="666AD1F8"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uložené snímky musí být možné ukládat do různých kategorií a každý uložený snímek musí být doplněn o minimálně následující informace:</w:t>
      </w:r>
    </w:p>
    <w:p w14:paraId="2B05F2F5"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 xml:space="preserve">datum a čas pořízení snímku </w:t>
      </w:r>
    </w:p>
    <w:p w14:paraId="1E466F02"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jméno nebo identifikaci operátora</w:t>
      </w:r>
    </w:p>
    <w:p w14:paraId="0F1D5694" w14:textId="77777777" w:rsidR="00D50A10" w:rsidRPr="00D50A10" w:rsidRDefault="00D50A10" w:rsidP="00D50A10">
      <w:pPr>
        <w:numPr>
          <w:ilvl w:val="1"/>
          <w:numId w:val="53"/>
        </w:numPr>
        <w:spacing w:before="60" w:after="60" w:line="288" w:lineRule="auto"/>
        <w:ind w:left="850" w:hanging="357"/>
        <w:jc w:val="both"/>
        <w:rPr>
          <w:rFonts w:asciiTheme="minorHAnsi" w:hAnsiTheme="minorHAnsi" w:cstheme="minorHAnsi"/>
          <w:sz w:val="22"/>
          <w:szCs w:val="22"/>
        </w:rPr>
      </w:pPr>
      <w:r w:rsidRPr="00D50A10">
        <w:rPr>
          <w:rFonts w:asciiTheme="minorHAnsi" w:hAnsiTheme="minorHAnsi" w:cstheme="minorHAnsi"/>
          <w:sz w:val="22"/>
          <w:szCs w:val="22"/>
        </w:rPr>
        <w:t>informaci o tom, zda byl/nebyl do zobrazeného snímku vložen předmět z knihovny TIP;</w:t>
      </w:r>
    </w:p>
    <w:p w14:paraId="738F1DBD"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provádění aktualizací detekčního software, a to po celou dobu používání dodaného zařízení, avšak vždy pouze tehdy, je-li tato aktualizace vhodná pro zlepšení detekčních nebo uživatelských funkcí dodaného zařízení;</w:t>
      </w:r>
    </w:p>
    <w:p w14:paraId="5474E1C8"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každá aktualizace musí být provedena až po předchozí domluvě a odsouhlasení zástupcem provozovatele letiště, který si vyhrazuje právo, tuto aktualizaci odmítnout;</w:t>
      </w:r>
    </w:p>
    <w:p w14:paraId="230694E4"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 xml:space="preserve">součástí dodávky rentgenového zařízení je i bezplatné provádění zkoušek provozní stálosti, a to po celou dobu záruky; zadavatel požaduje, aby vždy obdržel výsledky provedených testů v elektronické podobě ve formátu </w:t>
      </w:r>
      <w:proofErr w:type="spellStart"/>
      <w:r w:rsidRPr="00D50A10">
        <w:rPr>
          <w:rFonts w:asciiTheme="minorHAnsi" w:hAnsiTheme="minorHAnsi" w:cstheme="minorHAnsi"/>
          <w:sz w:val="22"/>
          <w:szCs w:val="22"/>
        </w:rPr>
        <w:t>pdf</w:t>
      </w:r>
      <w:proofErr w:type="spellEnd"/>
      <w:r w:rsidRPr="00D50A10">
        <w:rPr>
          <w:rFonts w:asciiTheme="minorHAnsi" w:hAnsiTheme="minorHAnsi" w:cstheme="minorHAnsi"/>
          <w:sz w:val="22"/>
          <w:szCs w:val="22"/>
        </w:rPr>
        <w:t>, současně musí být výsledky provozních zkoušek zaslány odpovědné osobě provozovatele letiště nejpozději do 48 hodin po jejich provedení;</w:t>
      </w:r>
    </w:p>
    <w:p w14:paraId="4E8AC37F"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 xml:space="preserve">dodané zařízení musí disponovat síťového rozhraní RJ45 pro možnost připojení do datové sítě provozovatele letiště; provozní teplota zařízení musí být alespoň v rozsahu 0 až +40 </w:t>
      </w:r>
      <w:r w:rsidRPr="00D50A10">
        <w:rPr>
          <w:rFonts w:asciiTheme="minorHAnsi" w:hAnsiTheme="minorHAnsi" w:cstheme="minorHAnsi"/>
          <w:sz w:val="22"/>
          <w:szCs w:val="22"/>
          <w:vertAlign w:val="superscript"/>
        </w:rPr>
        <w:t>º</w:t>
      </w:r>
      <w:r w:rsidRPr="00D50A10">
        <w:rPr>
          <w:rFonts w:asciiTheme="minorHAnsi" w:hAnsiTheme="minorHAnsi" w:cstheme="minorHAnsi"/>
          <w:sz w:val="22"/>
          <w:szCs w:val="22"/>
        </w:rPr>
        <w:t>C;</w:t>
      </w:r>
    </w:p>
    <w:p w14:paraId="3C7AC2B8"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zadavatel požaduje, aby dodané zařízení splňovalo certifikaci TSA (</w:t>
      </w:r>
      <w:proofErr w:type="gramStart"/>
      <w:r w:rsidRPr="00D50A10">
        <w:rPr>
          <w:rFonts w:asciiTheme="minorHAnsi" w:hAnsiTheme="minorHAnsi" w:cstheme="minorHAnsi"/>
          <w:sz w:val="22"/>
          <w:szCs w:val="22"/>
        </w:rPr>
        <w:t>ACSTL- Air</w:t>
      </w:r>
      <w:proofErr w:type="gramEnd"/>
      <w:r w:rsidRPr="00D50A10">
        <w:rPr>
          <w:rFonts w:asciiTheme="minorHAnsi" w:hAnsiTheme="minorHAnsi" w:cstheme="minorHAnsi"/>
          <w:sz w:val="22"/>
          <w:szCs w:val="22"/>
        </w:rPr>
        <w:t xml:space="preserve"> </w:t>
      </w:r>
      <w:proofErr w:type="spellStart"/>
      <w:r w:rsidRPr="00D50A10">
        <w:rPr>
          <w:rFonts w:asciiTheme="minorHAnsi" w:hAnsiTheme="minorHAnsi" w:cstheme="minorHAnsi"/>
          <w:sz w:val="22"/>
          <w:szCs w:val="22"/>
        </w:rPr>
        <w:t>Cargo</w:t>
      </w:r>
      <w:proofErr w:type="spellEnd"/>
      <w:r w:rsidRPr="00D50A10">
        <w:rPr>
          <w:rFonts w:asciiTheme="minorHAnsi" w:hAnsiTheme="minorHAnsi" w:cstheme="minorHAnsi"/>
          <w:sz w:val="22"/>
          <w:szCs w:val="22"/>
        </w:rPr>
        <w:t xml:space="preserve"> Screening Technology List);</w:t>
      </w:r>
    </w:p>
    <w:p w14:paraId="4C8CCFAE" w14:textId="77777777" w:rsidR="00D50A10" w:rsidRPr="00D50A10" w:rsidRDefault="00D50A10" w:rsidP="00D50A10">
      <w:pPr>
        <w:widowControl w:val="0"/>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 xml:space="preserve">součásti dodávky musí být zaškolení 6 pracovníků provozovatele letiště minimálně v rozsahu 6 </w:t>
      </w:r>
      <w:r w:rsidRPr="00D50A10">
        <w:rPr>
          <w:rFonts w:asciiTheme="minorHAnsi" w:hAnsiTheme="minorHAnsi" w:cstheme="minorHAnsi"/>
          <w:sz w:val="22"/>
          <w:szCs w:val="22"/>
        </w:rPr>
        <w:lastRenderedPageBreak/>
        <w:t>hodin, zahrnující seznámení s obsluhou dodaného zařízení na úrovni supervizora (s oprávněním, provádět zaškolení dalších pracovníků); supervizor musí být schopen provádět změny přístupových oprávnění, nastavování parametrů některých funkcí, identifikovat možné příčiny nefunkčních stavů a umět provádět testování dodaného zařízení v souladu s požadavky legislativy v oblasti ochrany civilního letectví před protiprávními činy;</w:t>
      </w:r>
    </w:p>
    <w:p w14:paraId="510820F3" w14:textId="77777777" w:rsidR="00D50A10" w:rsidRPr="00D50A10" w:rsidRDefault="00D50A10" w:rsidP="00D50A10">
      <w:pPr>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k dodanému zařízení musí být přiložena nezbytná dokumentace v českém jazyce; zahrnující podrobný manuál supervizora, prohlášení o shodě, dokumentace SUJB, apod;</w:t>
      </w:r>
    </w:p>
    <w:p w14:paraId="3FE4E2D8" w14:textId="77777777" w:rsidR="00D50A10" w:rsidRPr="00D50A10" w:rsidRDefault="00D50A10" w:rsidP="00D50A10">
      <w:pPr>
        <w:widowControl w:val="0"/>
        <w:numPr>
          <w:ilvl w:val="0"/>
          <w:numId w:val="56"/>
        </w:numPr>
        <w:spacing w:before="120" w:after="120" w:line="288" w:lineRule="auto"/>
        <w:ind w:left="425" w:hanging="425"/>
        <w:jc w:val="both"/>
        <w:rPr>
          <w:rFonts w:asciiTheme="minorHAnsi" w:hAnsiTheme="minorHAnsi" w:cstheme="minorHAnsi"/>
          <w:sz w:val="22"/>
          <w:szCs w:val="22"/>
        </w:rPr>
      </w:pPr>
      <w:r w:rsidRPr="00D50A10">
        <w:rPr>
          <w:rFonts w:asciiTheme="minorHAnsi" w:hAnsiTheme="minorHAnsi" w:cstheme="minorHAnsi"/>
          <w:sz w:val="22"/>
          <w:szCs w:val="22"/>
        </w:rPr>
        <w:t>záruční doba pro dodané zařízení je požadována v délce nejméně 36 měsíců</w:t>
      </w:r>
    </w:p>
    <w:p w14:paraId="29274822" w14:textId="77777777" w:rsidR="007B42FD" w:rsidRPr="007B42FD" w:rsidRDefault="007B42FD" w:rsidP="007B42FD">
      <w:pPr>
        <w:rPr>
          <w:rFonts w:asciiTheme="minorHAnsi" w:hAnsiTheme="minorHAnsi" w:cstheme="minorHAnsi"/>
          <w:b/>
          <w:sz w:val="22"/>
          <w:szCs w:val="22"/>
        </w:rPr>
      </w:pPr>
      <w:r w:rsidRPr="007B42FD">
        <w:rPr>
          <w:rFonts w:asciiTheme="minorHAnsi" w:hAnsiTheme="minorHAnsi" w:cstheme="minorHAnsi"/>
          <w:b/>
          <w:sz w:val="22"/>
          <w:szCs w:val="22"/>
        </w:rPr>
        <w:br w:type="page"/>
      </w:r>
    </w:p>
    <w:p w14:paraId="384B01CB" w14:textId="77777777" w:rsidR="00B41477" w:rsidRPr="007B42FD" w:rsidRDefault="00B41477" w:rsidP="00B41477">
      <w:pPr>
        <w:spacing w:before="120"/>
        <w:jc w:val="center"/>
        <w:rPr>
          <w:rFonts w:asciiTheme="minorHAnsi" w:hAnsiTheme="minorHAnsi" w:cstheme="minorHAnsi"/>
          <w:b/>
          <w:sz w:val="22"/>
          <w:szCs w:val="22"/>
        </w:rPr>
      </w:pPr>
      <w:r w:rsidRPr="007B42FD">
        <w:rPr>
          <w:rFonts w:asciiTheme="minorHAnsi" w:hAnsiTheme="minorHAnsi" w:cstheme="minorHAnsi"/>
          <w:b/>
          <w:sz w:val="22"/>
          <w:szCs w:val="22"/>
        </w:rPr>
        <w:lastRenderedPageBreak/>
        <w:t>Příloha č. 2: Technická specifikace</w:t>
      </w:r>
    </w:p>
    <w:p w14:paraId="30908909" w14:textId="77777777" w:rsidR="00B41477" w:rsidRPr="007B42FD" w:rsidRDefault="00B41477" w:rsidP="00B41477">
      <w:pPr>
        <w:spacing w:before="120"/>
        <w:jc w:val="center"/>
        <w:rPr>
          <w:rFonts w:asciiTheme="minorHAnsi" w:hAnsiTheme="minorHAnsi" w:cstheme="minorHAnsi"/>
          <w:b/>
          <w:sz w:val="22"/>
          <w:szCs w:val="22"/>
        </w:rPr>
      </w:pPr>
    </w:p>
    <w:p w14:paraId="33E5FDBB" w14:textId="2376CF59" w:rsidR="00B41477" w:rsidRPr="007B42FD" w:rsidRDefault="00B41477" w:rsidP="00B41477">
      <w:pPr>
        <w:spacing w:before="120"/>
        <w:jc w:val="both"/>
        <w:rPr>
          <w:rFonts w:asciiTheme="minorHAnsi" w:hAnsiTheme="minorHAnsi" w:cstheme="minorHAnsi"/>
          <w:sz w:val="22"/>
          <w:szCs w:val="22"/>
        </w:rPr>
      </w:pP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DOPLNÍ DODAVATEL – Tato příloha bude doplněna dodavatelem tak, aby bylo popsáno nabízení plnění v souladu s</w:t>
      </w:r>
      <w:r w:rsidR="0074684C">
        <w:rPr>
          <w:rFonts w:asciiTheme="minorHAnsi" w:hAnsiTheme="minorHAnsi" w:cstheme="minorHAnsi"/>
          <w:sz w:val="22"/>
          <w:szCs w:val="22"/>
          <w:shd w:val="clear" w:color="auto" w:fill="FFFF00"/>
        </w:rPr>
        <w:t>e zadávacími podmínkami a s</w:t>
      </w:r>
      <w:r w:rsidRPr="007B42FD">
        <w:rPr>
          <w:rFonts w:asciiTheme="minorHAnsi" w:hAnsiTheme="minorHAnsi" w:cstheme="minorHAnsi"/>
          <w:sz w:val="22"/>
          <w:szCs w:val="22"/>
          <w:shd w:val="clear" w:color="auto" w:fill="FFFF00"/>
        </w:rPr>
        <w:t> nabídkou</w:t>
      </w:r>
      <w:r w:rsidR="00EF29A3">
        <w:rPr>
          <w:rFonts w:asciiTheme="minorHAnsi" w:hAnsiTheme="minorHAnsi" w:cstheme="minorHAnsi"/>
          <w:sz w:val="22"/>
          <w:szCs w:val="22"/>
          <w:shd w:val="clear" w:color="auto" w:fill="FFFF00"/>
        </w:rPr>
        <w:t xml:space="preserve">, zejména </w:t>
      </w:r>
      <w:r w:rsidR="00EF29A3" w:rsidRPr="00EF29A3">
        <w:rPr>
          <w:rFonts w:asciiTheme="minorHAnsi" w:hAnsiTheme="minorHAnsi" w:cstheme="minorHAnsi"/>
          <w:sz w:val="22"/>
          <w:szCs w:val="22"/>
          <w:shd w:val="clear" w:color="auto" w:fill="FFFF00"/>
        </w:rPr>
        <w:t>doložení</w:t>
      </w:r>
      <w:r w:rsidR="00EF29A3">
        <w:rPr>
          <w:rFonts w:asciiTheme="minorHAnsi" w:hAnsiTheme="minorHAnsi" w:cstheme="minorHAnsi"/>
          <w:sz w:val="22"/>
          <w:szCs w:val="22"/>
          <w:shd w:val="clear" w:color="auto" w:fill="FFFF00"/>
        </w:rPr>
        <w:t>m</w:t>
      </w:r>
      <w:r w:rsidR="00EF29A3" w:rsidRPr="00EF29A3">
        <w:rPr>
          <w:rFonts w:asciiTheme="minorHAnsi" w:hAnsiTheme="minorHAnsi" w:cstheme="minorHAnsi"/>
          <w:sz w:val="22"/>
          <w:szCs w:val="22"/>
          <w:shd w:val="clear" w:color="auto" w:fill="FFFF00"/>
        </w:rPr>
        <w:t xml:space="preserve"> </w:t>
      </w:r>
      <w:proofErr w:type="spellStart"/>
      <w:r w:rsidR="00EF29A3" w:rsidRPr="00EF29A3">
        <w:rPr>
          <w:rFonts w:asciiTheme="minorHAnsi" w:hAnsiTheme="minorHAnsi" w:cstheme="minorHAnsi"/>
          <w:sz w:val="22"/>
          <w:szCs w:val="22"/>
          <w:shd w:val="clear" w:color="auto" w:fill="FFFF00"/>
        </w:rPr>
        <w:t>datasheetu</w:t>
      </w:r>
      <w:proofErr w:type="spellEnd"/>
      <w:r w:rsidR="00EF29A3" w:rsidRPr="00EF29A3">
        <w:rPr>
          <w:rFonts w:asciiTheme="minorHAnsi" w:hAnsiTheme="minorHAnsi" w:cstheme="minorHAnsi"/>
          <w:sz w:val="22"/>
          <w:szCs w:val="22"/>
          <w:shd w:val="clear" w:color="auto" w:fill="FFFF00"/>
        </w:rPr>
        <w:t xml:space="preserve"> dodaného zařízení</w:t>
      </w:r>
      <w:r w:rsidRPr="007B42FD">
        <w:rPr>
          <w:rFonts w:asciiTheme="minorHAnsi" w:hAnsiTheme="minorHAnsi" w:cstheme="minorHAnsi"/>
          <w:sz w:val="22"/>
          <w:szCs w:val="22"/>
        </w:rPr>
        <w:t>].</w:t>
      </w:r>
    </w:p>
    <w:p w14:paraId="1943B226" w14:textId="073FD3CD" w:rsidR="00B41477" w:rsidRPr="007B42FD" w:rsidRDefault="00B41477" w:rsidP="00B41477">
      <w:pPr>
        <w:pageBreakBefore/>
        <w:spacing w:before="120"/>
        <w:jc w:val="center"/>
        <w:rPr>
          <w:rFonts w:asciiTheme="minorHAnsi" w:hAnsiTheme="minorHAnsi" w:cstheme="minorHAnsi"/>
          <w:b/>
          <w:sz w:val="22"/>
          <w:szCs w:val="22"/>
        </w:rPr>
      </w:pPr>
      <w:r w:rsidRPr="007B42FD">
        <w:rPr>
          <w:rFonts w:asciiTheme="minorHAnsi" w:hAnsiTheme="minorHAnsi" w:cstheme="minorHAnsi"/>
          <w:b/>
          <w:sz w:val="22"/>
          <w:szCs w:val="22"/>
        </w:rPr>
        <w:lastRenderedPageBreak/>
        <w:t xml:space="preserve">Příloha č. </w:t>
      </w:r>
      <w:r>
        <w:rPr>
          <w:rFonts w:asciiTheme="minorHAnsi" w:hAnsiTheme="minorHAnsi" w:cstheme="minorHAnsi"/>
          <w:b/>
          <w:sz w:val="22"/>
          <w:szCs w:val="22"/>
        </w:rPr>
        <w:t>3</w:t>
      </w:r>
      <w:r w:rsidRPr="007B42FD">
        <w:rPr>
          <w:rFonts w:asciiTheme="minorHAnsi" w:hAnsiTheme="minorHAnsi" w:cstheme="minorHAnsi"/>
          <w:b/>
          <w:sz w:val="22"/>
          <w:szCs w:val="22"/>
        </w:rPr>
        <w:t xml:space="preserve">: </w:t>
      </w:r>
      <w:r w:rsidRPr="00B41477">
        <w:rPr>
          <w:rFonts w:asciiTheme="minorHAnsi" w:hAnsiTheme="minorHAnsi" w:cstheme="minorHAnsi"/>
          <w:b/>
          <w:sz w:val="22"/>
          <w:szCs w:val="22"/>
        </w:rPr>
        <w:t>Seznam poddodavatelů</w:t>
      </w:r>
    </w:p>
    <w:p w14:paraId="55160CA8" w14:textId="77777777" w:rsidR="00B41477" w:rsidRPr="007B42FD" w:rsidRDefault="00B41477" w:rsidP="00B41477">
      <w:pPr>
        <w:spacing w:before="120"/>
        <w:jc w:val="center"/>
        <w:rPr>
          <w:rFonts w:asciiTheme="minorHAnsi" w:hAnsiTheme="minorHAnsi" w:cstheme="minorHAnsi"/>
          <w:b/>
          <w:sz w:val="22"/>
          <w:szCs w:val="22"/>
        </w:rPr>
      </w:pPr>
    </w:p>
    <w:p w14:paraId="49F0735B" w14:textId="3F8ED43E" w:rsidR="00B41477" w:rsidRPr="007B42FD" w:rsidRDefault="00B41477" w:rsidP="00B41477">
      <w:pPr>
        <w:spacing w:before="120"/>
        <w:jc w:val="both"/>
        <w:rPr>
          <w:rFonts w:asciiTheme="minorHAnsi" w:hAnsiTheme="minorHAnsi" w:cstheme="minorHAnsi"/>
          <w:sz w:val="22"/>
          <w:szCs w:val="22"/>
        </w:rPr>
      </w:pPr>
      <w:r w:rsidRPr="007B42FD">
        <w:rPr>
          <w:rFonts w:asciiTheme="minorHAnsi" w:hAnsiTheme="minorHAnsi" w:cstheme="minorHAnsi"/>
          <w:sz w:val="22"/>
          <w:szCs w:val="22"/>
        </w:rPr>
        <w:t>[</w:t>
      </w:r>
      <w:r w:rsidRPr="007B42FD">
        <w:rPr>
          <w:rFonts w:asciiTheme="minorHAnsi" w:hAnsiTheme="minorHAnsi" w:cstheme="minorHAnsi"/>
          <w:sz w:val="22"/>
          <w:szCs w:val="22"/>
          <w:shd w:val="clear" w:color="auto" w:fill="FFFF00"/>
        </w:rPr>
        <w:t xml:space="preserve">DOPLNÍ DODAVATEL – Tato příloha bude doplněna dodavatelem tak, aby bylo popsáno </w:t>
      </w:r>
      <w:r>
        <w:rPr>
          <w:rFonts w:asciiTheme="minorHAnsi" w:hAnsiTheme="minorHAnsi" w:cstheme="minorHAnsi"/>
          <w:sz w:val="22"/>
          <w:szCs w:val="22"/>
          <w:shd w:val="clear" w:color="auto" w:fill="FFFF00"/>
        </w:rPr>
        <w:t>případné využití poddodavatelů v rámci realizace předmětu plnění s uvedením jejich identifikačních údajů a věcného vymezení poskytovaného plnění</w:t>
      </w:r>
      <w:r w:rsidRPr="007B42FD">
        <w:rPr>
          <w:rFonts w:asciiTheme="minorHAnsi" w:hAnsiTheme="minorHAnsi" w:cstheme="minorHAnsi"/>
          <w:sz w:val="22"/>
          <w:szCs w:val="22"/>
        </w:rPr>
        <w:t>].</w:t>
      </w:r>
    </w:p>
    <w:p w14:paraId="78829C53" w14:textId="77777777" w:rsidR="007B42FD" w:rsidRPr="007B42FD" w:rsidRDefault="007B42FD" w:rsidP="007B42FD">
      <w:pPr>
        <w:rPr>
          <w:rFonts w:asciiTheme="minorHAnsi" w:hAnsiTheme="minorHAnsi" w:cstheme="minorHAnsi"/>
          <w:b/>
          <w:iCs/>
          <w:sz w:val="22"/>
          <w:szCs w:val="22"/>
        </w:rPr>
      </w:pPr>
    </w:p>
    <w:p w14:paraId="6C145950" w14:textId="77777777" w:rsidR="001B4139" w:rsidRPr="007B42FD" w:rsidRDefault="001B4139" w:rsidP="002831A7">
      <w:pPr>
        <w:pStyle w:val="Textzkladn"/>
        <w:rPr>
          <w:rFonts w:asciiTheme="minorHAnsi" w:hAnsiTheme="minorHAnsi" w:cstheme="minorHAnsi"/>
          <w:sz w:val="22"/>
          <w:szCs w:val="22"/>
        </w:rPr>
      </w:pPr>
    </w:p>
    <w:sectPr w:rsidR="001B4139" w:rsidRPr="007B42FD" w:rsidSect="00ED69E3">
      <w:footerReference w:type="even" r:id="rId12"/>
      <w:footerReference w:type="default" r:id="rId13"/>
      <w:headerReference w:type="first" r:id="rId14"/>
      <w:footerReference w:type="first" r:id="rId15"/>
      <w:pgSz w:w="11906" w:h="16838"/>
      <w:pgMar w:top="169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FE92" w14:textId="77777777" w:rsidR="008D74D8" w:rsidRDefault="008D74D8" w:rsidP="00286115">
      <w:r>
        <w:separator/>
      </w:r>
    </w:p>
  </w:endnote>
  <w:endnote w:type="continuationSeparator" w:id="0">
    <w:p w14:paraId="19837CFF" w14:textId="77777777" w:rsidR="008D74D8" w:rsidRDefault="008D74D8" w:rsidP="0028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0880" w14:textId="77777777" w:rsidR="00DC199D" w:rsidRDefault="004A24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B6E327" w14:textId="77777777" w:rsidR="00DC199D" w:rsidRDefault="008D74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AF6C" w14:textId="77777777" w:rsidR="00DC199D" w:rsidRDefault="004A24FB">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Pr>
        <w:rStyle w:val="slostrnky"/>
        <w:noProof/>
        <w:sz w:val="20"/>
      </w:rPr>
      <w:t>28</w:t>
    </w:r>
    <w:r>
      <w:rPr>
        <w:rStyle w:val="slostrnky"/>
        <w:sz w:val="20"/>
      </w:rPr>
      <w:fldChar w:fldCharType="end"/>
    </w:r>
  </w:p>
  <w:p w14:paraId="6AC1C19C" w14:textId="77777777" w:rsidR="00DC199D" w:rsidRDefault="008D74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9688"/>
      <w:docPartObj>
        <w:docPartGallery w:val="Page Numbers (Bottom of Page)"/>
        <w:docPartUnique/>
      </w:docPartObj>
    </w:sdtPr>
    <w:sdtEndPr>
      <w:rPr>
        <w:sz w:val="20"/>
        <w:szCs w:val="20"/>
      </w:rPr>
    </w:sdtEndPr>
    <w:sdtContent>
      <w:p w14:paraId="192FF6DA" w14:textId="77777777" w:rsidR="009E1370" w:rsidRPr="00D43FF5" w:rsidRDefault="004A24FB" w:rsidP="00D43FF5">
        <w:pPr>
          <w:pStyle w:val="Zpat"/>
          <w:jc w:val="center"/>
          <w:rPr>
            <w:sz w:val="20"/>
            <w:szCs w:val="20"/>
          </w:rPr>
        </w:pPr>
        <w:r w:rsidRPr="00D43FF5">
          <w:rPr>
            <w:sz w:val="20"/>
            <w:szCs w:val="20"/>
          </w:rPr>
          <w:fldChar w:fldCharType="begin"/>
        </w:r>
        <w:r w:rsidRPr="00D43FF5">
          <w:rPr>
            <w:sz w:val="20"/>
            <w:szCs w:val="20"/>
          </w:rPr>
          <w:instrText xml:space="preserve"> PAGE   \* MERGEFORMAT </w:instrText>
        </w:r>
        <w:r w:rsidRPr="00D43FF5">
          <w:rPr>
            <w:sz w:val="20"/>
            <w:szCs w:val="20"/>
          </w:rPr>
          <w:fldChar w:fldCharType="separate"/>
        </w:r>
        <w:r w:rsidRPr="00D43FF5">
          <w:rPr>
            <w:noProof/>
            <w:sz w:val="20"/>
            <w:szCs w:val="20"/>
          </w:rPr>
          <w:t>1</w:t>
        </w:r>
        <w:r w:rsidRPr="00D43FF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8ABE" w14:textId="77777777" w:rsidR="008D74D8" w:rsidRDefault="008D74D8" w:rsidP="00286115">
      <w:r>
        <w:separator/>
      </w:r>
    </w:p>
  </w:footnote>
  <w:footnote w:type="continuationSeparator" w:id="0">
    <w:p w14:paraId="041B8810" w14:textId="77777777" w:rsidR="008D74D8" w:rsidRDefault="008D74D8" w:rsidP="0028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5A04" w14:textId="77777777" w:rsidR="009954AB" w:rsidRDefault="004A24FB">
    <w:pPr>
      <w:pStyle w:val="Zhlav"/>
    </w:pPr>
    <w:r w:rsidRPr="009954AB">
      <w:rPr>
        <w:noProof/>
      </w:rPr>
      <w:drawing>
        <wp:inline distT="0" distB="0" distL="0" distR="0" wp14:anchorId="709C7B7D" wp14:editId="3E3A6298">
          <wp:extent cx="2202180" cy="822960"/>
          <wp:effectExtent l="0" t="0" r="0" b="0"/>
          <wp:docPr id="1073741825" name="officeArt object" descr="S:\Klienti\L\Letiště Ostrava\2017\Rentgeny\Podklady klienta\Logo-Ostrava-Airport-2017_JPG.JPG"/>
          <wp:cNvGraphicFramePr/>
          <a:graphic xmlns:a="http://schemas.openxmlformats.org/drawingml/2006/main">
            <a:graphicData uri="http://schemas.openxmlformats.org/drawingml/2006/picture">
              <pic:pic xmlns:pic="http://schemas.openxmlformats.org/drawingml/2006/picture">
                <pic:nvPicPr>
                  <pic:cNvPr id="1073741825" name="S:\Klienti\L\Letiště Ostrava\2017\Rentgeny\Podklady klienta\Logo-Ostrava-Airport-2017_JPG.JPG" descr="S:\Klienti\L\Letiště Ostrava\2017\Rentgeny\Podklady klienta\Logo-Ostrava-Airport-2017_JPG.JPG"/>
                  <pic:cNvPicPr>
                    <a:picLocks noChangeAspect="1"/>
                  </pic:cNvPicPr>
                </pic:nvPicPr>
                <pic:blipFill>
                  <a:blip r:embed="rId1"/>
                  <a:stretch>
                    <a:fillRect/>
                  </a:stretch>
                </pic:blipFill>
                <pic:spPr>
                  <a:xfrm>
                    <a:off x="0" y="0"/>
                    <a:ext cx="2202180" cy="822960"/>
                  </a:xfrm>
                  <a:prstGeom prst="rect">
                    <a:avLst/>
                  </a:prstGeom>
                  <a:ln w="12700" cap="flat">
                    <a:noFill/>
                    <a:miter lim="400000"/>
                  </a:ln>
                  <a:effectLst/>
                </pic:spPr>
              </pic:pic>
            </a:graphicData>
          </a:graphic>
        </wp:inline>
      </w:drawing>
    </w:r>
    <w:r w:rsidRPr="009954AB">
      <w:rPr>
        <w:noProof/>
      </w:rPr>
      <w:drawing>
        <wp:inline distT="0" distB="0" distL="0" distR="0" wp14:anchorId="60E5488B" wp14:editId="571CE8D7">
          <wp:extent cx="3276600" cy="1043940"/>
          <wp:effectExtent l="0" t="0" r="0" b="0"/>
          <wp:docPr id="1073741826" name="officeArt object" descr="C:\Users\LELITO~1\AppData\Local\Temp\Rar$DRa0.222\logo MD+OPD+SFDI.jpg"/>
          <wp:cNvGraphicFramePr/>
          <a:graphic xmlns:a="http://schemas.openxmlformats.org/drawingml/2006/main">
            <a:graphicData uri="http://schemas.openxmlformats.org/drawingml/2006/picture">
              <pic:pic xmlns:pic="http://schemas.openxmlformats.org/drawingml/2006/picture">
                <pic:nvPicPr>
                  <pic:cNvPr id="1073741826" name="C:\Users\LELITO~1\AppData\Local\Temp\Rar$DRa0.222\logo MD+OPD+SFDI.jpg" descr="C:\Users\LELITO~1\AppData\Local\Temp\Rar$DRa0.222\logo MD+OPD+SFDI.jpg"/>
                  <pic:cNvPicPr>
                    <a:picLocks noChangeAspect="1"/>
                  </pic:cNvPicPr>
                </pic:nvPicPr>
                <pic:blipFill>
                  <a:blip r:embed="rId2"/>
                  <a:stretch>
                    <a:fillRect/>
                  </a:stretch>
                </pic:blipFill>
                <pic:spPr>
                  <a:xfrm>
                    <a:off x="0" y="0"/>
                    <a:ext cx="3276600" cy="1043940"/>
                  </a:xfrm>
                  <a:prstGeom prst="rect">
                    <a:avLst/>
                  </a:prstGeom>
                  <a:ln w="12700" cap="flat">
                    <a:noFill/>
                    <a:miter lim="400000"/>
                  </a:ln>
                  <a:effectLst/>
                </pic:spPr>
              </pic:pic>
            </a:graphicData>
          </a:graphic>
        </wp:inline>
      </w:drawing>
    </w:r>
  </w:p>
  <w:p w14:paraId="0105C390" w14:textId="77777777" w:rsidR="00DC199D" w:rsidRPr="00ED69E3" w:rsidRDefault="008D74D8" w:rsidP="0088776E">
    <w:pPr>
      <w:pStyle w:val="Zkladntextodsazen"/>
      <w:widowControl w:val="0"/>
      <w:spacing w:after="120" w:line="276" w:lineRule="auto"/>
      <w:ind w:left="0" w:firstLine="0"/>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95A"/>
    <w:multiLevelType w:val="hybridMultilevel"/>
    <w:tmpl w:val="CB5C4568"/>
    <w:lvl w:ilvl="0" w:tplc="0D28FE54">
      <w:start w:val="1"/>
      <w:numFmt w:val="bullet"/>
      <w:pStyle w:val="Xodrka2"/>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05734455"/>
    <w:multiLevelType w:val="hybridMultilevel"/>
    <w:tmpl w:val="6ED42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BD44B9"/>
    <w:multiLevelType w:val="hybridMultilevel"/>
    <w:tmpl w:val="439ACAAA"/>
    <w:lvl w:ilvl="0" w:tplc="7CE6E5FC">
      <w:start w:val="1"/>
      <w:numFmt w:val="decimal"/>
      <w:pStyle w:val="Xslovanseznam1"/>
      <w:lvlText w:val="%1)"/>
      <w:lvlJc w:val="left"/>
      <w:pPr>
        <w:ind w:left="1429"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BB16F0"/>
    <w:multiLevelType w:val="hybridMultilevel"/>
    <w:tmpl w:val="34D07C1C"/>
    <w:lvl w:ilvl="0" w:tplc="D0724164">
      <w:start w:val="1"/>
      <w:numFmt w:val="lowerLetter"/>
      <w:pStyle w:val="abecednseznam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0E0D2A7F"/>
    <w:multiLevelType w:val="hybridMultilevel"/>
    <w:tmpl w:val="2ECA695A"/>
    <w:lvl w:ilvl="0" w:tplc="F9643864">
      <w:start w:val="1"/>
      <w:numFmt w:val="lowerLetter"/>
      <w:pStyle w:val="abecednseznam1"/>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140D5B"/>
    <w:multiLevelType w:val="hybridMultilevel"/>
    <w:tmpl w:val="C99C148A"/>
    <w:lvl w:ilvl="0" w:tplc="6DB2DADC">
      <w:start w:val="1"/>
      <w:numFmt w:val="bullet"/>
      <w:pStyle w:val="Xodrka1"/>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1C14023"/>
    <w:multiLevelType w:val="hybridMultilevel"/>
    <w:tmpl w:val="F8101BA4"/>
    <w:lvl w:ilvl="0" w:tplc="A88C7986">
      <w:start w:val="1"/>
      <w:numFmt w:val="upperLetter"/>
      <w:pStyle w:val="Xpreambule"/>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1C0CCF"/>
    <w:multiLevelType w:val="hybridMultilevel"/>
    <w:tmpl w:val="BB543D50"/>
    <w:lvl w:ilvl="0" w:tplc="94F86542">
      <w:start w:val="1"/>
      <w:numFmt w:val="upperRoman"/>
      <w:pStyle w:val="aloba-mskslovn"/>
      <w:lvlText w:val="%1."/>
      <w:lvlJc w:val="center"/>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5A4"/>
    <w:multiLevelType w:val="hybridMultilevel"/>
    <w:tmpl w:val="587AAE72"/>
    <w:lvl w:ilvl="0" w:tplc="F104CF04">
      <w:start w:val="1"/>
      <w:numFmt w:val="decimal"/>
      <w:pStyle w:val="Xslovanseznam0"/>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C0D9A"/>
    <w:multiLevelType w:val="hybridMultilevel"/>
    <w:tmpl w:val="A75AA678"/>
    <w:lvl w:ilvl="0" w:tplc="ED707C56">
      <w:start w:val="1"/>
      <w:numFmt w:val="lowerRoman"/>
      <w:pStyle w:val="Xmskseznam3"/>
      <w:lvlText w:val="%1."/>
      <w:lvlJc w:val="left"/>
      <w:pPr>
        <w:ind w:left="2705" w:hanging="360"/>
      </w:pPr>
      <w:rPr>
        <w:rFonts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1" w15:restartNumberingAfterBreak="0">
    <w:nsid w:val="1EEB512A"/>
    <w:multiLevelType w:val="hybridMultilevel"/>
    <w:tmpl w:val="7340BB8C"/>
    <w:lvl w:ilvl="0" w:tplc="8E026AD0">
      <w:start w:val="1"/>
      <w:numFmt w:val="decimal"/>
      <w:pStyle w:val="Xslovanseznam2"/>
      <w:lvlText w:val="%1)"/>
      <w:lvlJc w:val="left"/>
      <w:pPr>
        <w:ind w:left="1996" w:hanging="360"/>
      </w:pPr>
      <w:rPr>
        <w:rFonts w:hint="default"/>
        <w:sz w:val="22"/>
        <w:szCs w:val="22"/>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24C8338A"/>
    <w:multiLevelType w:val="hybridMultilevel"/>
    <w:tmpl w:val="06D8D3AA"/>
    <w:lvl w:ilvl="0" w:tplc="C1DCA93A">
      <w:start w:val="1"/>
      <w:numFmt w:val="decimal"/>
      <w:pStyle w:val="aloba-slovanText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A0B1F36"/>
    <w:multiLevelType w:val="multilevel"/>
    <w:tmpl w:val="E2DA6760"/>
    <w:lvl w:ilvl="0">
      <w:start w:val="1"/>
      <w:numFmt w:val="decimal"/>
      <w:lvlText w:val="%1."/>
      <w:lvlJc w:val="left"/>
      <w:pPr>
        <w:tabs>
          <w:tab w:val="num" w:pos="720"/>
        </w:tabs>
        <w:ind w:left="720" w:hanging="380"/>
      </w:pPr>
      <w:rPr>
        <w:rFonts w:ascii="Tahoma" w:hAnsi="Tahoma" w:cs="Tahoma"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46044E"/>
    <w:multiLevelType w:val="multilevel"/>
    <w:tmpl w:val="4FCEE1B8"/>
    <w:lvl w:ilvl="0">
      <w:start w:val="1"/>
      <w:numFmt w:val="decimal"/>
      <w:pStyle w:val="xKrutkPartners1"/>
      <w:lvlText w:val="%1."/>
      <w:lvlJc w:val="left"/>
      <w:pPr>
        <w:ind w:left="360" w:hanging="360"/>
      </w:pPr>
    </w:lvl>
    <w:lvl w:ilvl="1">
      <w:start w:val="1"/>
      <w:numFmt w:val="decimal"/>
      <w:pStyle w:val="xKrutkPartners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xKrutkPartners3"/>
      <w:lvlText w:val="%1.%2.%3."/>
      <w:lvlJc w:val="left"/>
      <w:pPr>
        <w:ind w:left="1224" w:hanging="504"/>
      </w:pPr>
    </w:lvl>
    <w:lvl w:ilvl="3">
      <w:start w:val="1"/>
      <w:numFmt w:val="decimal"/>
      <w:pStyle w:val="xKrutkPartners4"/>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A33136"/>
    <w:multiLevelType w:val="hybridMultilevel"/>
    <w:tmpl w:val="5328AB8C"/>
    <w:lvl w:ilvl="0" w:tplc="AF862B08">
      <w:start w:val="1"/>
      <w:numFmt w:val="decimal"/>
      <w:pStyle w:val="slovanseznam1"/>
      <w:lvlText w:val="%1)"/>
      <w:lvlJc w:val="left"/>
      <w:pPr>
        <w:ind w:left="1429"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366C0901"/>
    <w:multiLevelType w:val="hybridMultilevel"/>
    <w:tmpl w:val="0310D7AE"/>
    <w:lvl w:ilvl="0" w:tplc="DA64C7F8">
      <w:start w:val="1"/>
      <w:numFmt w:val="decimal"/>
      <w:pStyle w:val="Xslovanseznam3"/>
      <w:lvlText w:val="%1)"/>
      <w:lvlJc w:val="left"/>
      <w:pPr>
        <w:ind w:left="2705" w:hanging="360"/>
      </w:pPr>
      <w:rPr>
        <w:rFonts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1" w15:restartNumberingAfterBreak="0">
    <w:nsid w:val="36D416DF"/>
    <w:multiLevelType w:val="hybridMultilevel"/>
    <w:tmpl w:val="7792A7CA"/>
    <w:lvl w:ilvl="0" w:tplc="04050005">
      <w:start w:val="1"/>
      <w:numFmt w:val="bullet"/>
      <w:lvlText w:val=""/>
      <w:lvlJc w:val="left"/>
      <w:pPr>
        <w:ind w:left="765" w:hanging="360"/>
      </w:pPr>
      <w:rPr>
        <w:rFonts w:ascii="Wingdings" w:hAnsi="Wingdings"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2" w15:restartNumberingAfterBreak="0">
    <w:nsid w:val="396B04ED"/>
    <w:multiLevelType w:val="hybridMultilevel"/>
    <w:tmpl w:val="E500B5D2"/>
    <w:lvl w:ilvl="0" w:tplc="CB040558">
      <w:start w:val="1"/>
      <w:numFmt w:val="lowerRoman"/>
      <w:pStyle w:val="mskseznam1"/>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A2A1F68"/>
    <w:multiLevelType w:val="hybridMultilevel"/>
    <w:tmpl w:val="2C0E877C"/>
    <w:lvl w:ilvl="0" w:tplc="263421DA">
      <w:start w:val="1"/>
      <w:numFmt w:val="bullet"/>
      <w:pStyle w:val="odrka3"/>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24" w15:restartNumberingAfterBreak="0">
    <w:nsid w:val="41010B17"/>
    <w:multiLevelType w:val="multilevel"/>
    <w:tmpl w:val="1976149E"/>
    <w:lvl w:ilvl="0">
      <w:start w:val="1"/>
      <w:numFmt w:val="decimal"/>
      <w:pStyle w:val="KrutkPartners1"/>
      <w:lvlText w:val="%1."/>
      <w:lvlJc w:val="left"/>
      <w:pPr>
        <w:ind w:left="360" w:hanging="360"/>
      </w:pPr>
    </w:lvl>
    <w:lvl w:ilvl="1">
      <w:start w:val="1"/>
      <w:numFmt w:val="decimal"/>
      <w:pStyle w:val="KrutkPartners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rutkPartners3"/>
      <w:lvlText w:val="%1.%2.%3."/>
      <w:lvlJc w:val="left"/>
      <w:pPr>
        <w:ind w:left="1224" w:hanging="504"/>
      </w:pPr>
      <w:rPr>
        <w:b w:val="0"/>
        <w:bCs/>
      </w:rPr>
    </w:lvl>
    <w:lvl w:ilvl="3">
      <w:start w:val="1"/>
      <w:numFmt w:val="decimal"/>
      <w:pStyle w:val="KrutkPartner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1620C3"/>
    <w:multiLevelType w:val="hybridMultilevel"/>
    <w:tmpl w:val="BCEE96C0"/>
    <w:lvl w:ilvl="0" w:tplc="C6CC0EB4">
      <w:start w:val="1"/>
      <w:numFmt w:val="lowerRoman"/>
      <w:pStyle w:val="Xmskseznam0"/>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7" w15:restartNumberingAfterBreak="0">
    <w:nsid w:val="42C83AEA"/>
    <w:multiLevelType w:val="hybridMultilevel"/>
    <w:tmpl w:val="691834E8"/>
    <w:lvl w:ilvl="0" w:tplc="2444C332">
      <w:start w:val="1"/>
      <w:numFmt w:val="decimal"/>
      <w:pStyle w:val="Xsmluvnstran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3640E9"/>
    <w:multiLevelType w:val="hybridMultilevel"/>
    <w:tmpl w:val="E5AEE79A"/>
    <w:lvl w:ilvl="0" w:tplc="8FC62B3C">
      <w:start w:val="1"/>
      <w:numFmt w:val="lowerLetter"/>
      <w:pStyle w:val="abecednseznam2"/>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9" w15:restartNumberingAfterBreak="0">
    <w:nsid w:val="4A2E170F"/>
    <w:multiLevelType w:val="hybridMultilevel"/>
    <w:tmpl w:val="B9FEF612"/>
    <w:lvl w:ilvl="0" w:tplc="A6881B28">
      <w:start w:val="1"/>
      <w:numFmt w:val="lowerRoman"/>
      <w:pStyle w:val="mskseznam2"/>
      <w:lvlText w:val="%1."/>
      <w:lvlJc w:val="left"/>
      <w:pPr>
        <w:ind w:left="2140"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0" w15:restartNumberingAfterBreak="0">
    <w:nsid w:val="4BC17AB3"/>
    <w:multiLevelType w:val="hybridMultilevel"/>
    <w:tmpl w:val="4F248D9A"/>
    <w:lvl w:ilvl="0" w:tplc="D2A6BBDC">
      <w:start w:val="1"/>
      <w:numFmt w:val="lowerRoman"/>
      <w:pStyle w:val="mskseznam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A114B2"/>
    <w:multiLevelType w:val="hybridMultilevel"/>
    <w:tmpl w:val="610EC4B4"/>
    <w:lvl w:ilvl="0" w:tplc="CB2A7E28">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F7053FB"/>
    <w:multiLevelType w:val="hybridMultilevel"/>
    <w:tmpl w:val="A738BDBA"/>
    <w:lvl w:ilvl="0" w:tplc="14FC76FA">
      <w:start w:val="1"/>
      <w:numFmt w:val="bullet"/>
      <w:pStyle w:val="Xodrka3"/>
      <w:lvlText w:val=""/>
      <w:lvlJc w:val="left"/>
      <w:pPr>
        <w:ind w:left="2705" w:hanging="360"/>
      </w:pPr>
      <w:rPr>
        <w:rFonts w:ascii="Symbol" w:hAnsi="Symbol" w:hint="default"/>
      </w:rPr>
    </w:lvl>
    <w:lvl w:ilvl="1" w:tplc="04050003">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4" w15:restartNumberingAfterBreak="0">
    <w:nsid w:val="5492265A"/>
    <w:multiLevelType w:val="hybridMultilevel"/>
    <w:tmpl w:val="8CFAECC2"/>
    <w:lvl w:ilvl="0" w:tplc="4D5AE3EA">
      <w:start w:val="1"/>
      <w:numFmt w:val="lowerRoman"/>
      <w:pStyle w:val="Xmskseznam1"/>
      <w:lvlText w:val="%1."/>
      <w:lvlJc w:val="left"/>
      <w:pPr>
        <w:ind w:left="142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2C3E40"/>
    <w:multiLevelType w:val="hybridMultilevel"/>
    <w:tmpl w:val="A89E39D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6D44"/>
    <w:multiLevelType w:val="hybridMultilevel"/>
    <w:tmpl w:val="76AE685E"/>
    <w:lvl w:ilvl="0" w:tplc="5B787262">
      <w:start w:val="1"/>
      <w:numFmt w:val="decimal"/>
      <w:pStyle w:val="slovanseznam2"/>
      <w:lvlText w:val="%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D70714"/>
    <w:multiLevelType w:val="hybridMultilevel"/>
    <w:tmpl w:val="7D3CF8A6"/>
    <w:lvl w:ilvl="0" w:tplc="8AC41CA8">
      <w:start w:val="1"/>
      <w:numFmt w:val="lowerLetter"/>
      <w:pStyle w:val="Xabecednseznam2"/>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15:restartNumberingAfterBreak="0">
    <w:nsid w:val="5A8573C6"/>
    <w:multiLevelType w:val="hybridMultilevel"/>
    <w:tmpl w:val="6254BDA0"/>
    <w:lvl w:ilvl="0" w:tplc="50146DFA">
      <w:start w:val="1"/>
      <w:numFmt w:val="lowerLetter"/>
      <w:pStyle w:val="abecednseznam3"/>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39" w15:restartNumberingAfterBreak="0">
    <w:nsid w:val="5B645E4B"/>
    <w:multiLevelType w:val="hybridMultilevel"/>
    <w:tmpl w:val="BD563396"/>
    <w:lvl w:ilvl="0" w:tplc="7CC4018E">
      <w:start w:val="1"/>
      <w:numFmt w:val="decimal"/>
      <w:pStyle w:val="slovanseznam3"/>
      <w:lvlText w:val="%1)"/>
      <w:lvlJc w:val="left"/>
      <w:pPr>
        <w:ind w:left="270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0" w15:restartNumberingAfterBreak="0">
    <w:nsid w:val="5E7C76C2"/>
    <w:multiLevelType w:val="hybridMultilevel"/>
    <w:tmpl w:val="85C41C0A"/>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1" w15:restartNumberingAfterBreak="0">
    <w:nsid w:val="61B93943"/>
    <w:multiLevelType w:val="hybridMultilevel"/>
    <w:tmpl w:val="B15A3CC2"/>
    <w:lvl w:ilvl="0" w:tplc="61AC64B4">
      <w:start w:val="1"/>
      <w:numFmt w:val="bullet"/>
      <w:pStyle w:val="odrka1"/>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63E52026"/>
    <w:multiLevelType w:val="hybridMultilevel"/>
    <w:tmpl w:val="7CCE69A8"/>
    <w:lvl w:ilvl="0" w:tplc="E4E2585A">
      <w:start w:val="1"/>
      <w:numFmt w:val="lowerLetter"/>
      <w:pStyle w:val="Xabecednseznam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DD03C2"/>
    <w:multiLevelType w:val="hybridMultilevel"/>
    <w:tmpl w:val="98546FEE"/>
    <w:lvl w:ilvl="0" w:tplc="6AE65D68">
      <w:start w:val="1"/>
      <w:numFmt w:val="bullet"/>
      <w:pStyle w:val="odrka2"/>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4" w15:restartNumberingAfterBreak="0">
    <w:nsid w:val="6D441FC4"/>
    <w:multiLevelType w:val="hybridMultilevel"/>
    <w:tmpl w:val="07D03B44"/>
    <w:lvl w:ilvl="0" w:tplc="12E06E40">
      <w:start w:val="1"/>
      <w:numFmt w:val="decimal"/>
      <w:pStyle w:val="aloba-slovanText1"/>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514841"/>
    <w:multiLevelType w:val="hybridMultilevel"/>
    <w:tmpl w:val="606EEC42"/>
    <w:lvl w:ilvl="0" w:tplc="5C328834">
      <w:start w:val="1"/>
      <w:numFmt w:val="lowerLetter"/>
      <w:pStyle w:val="Xabecednseznam3"/>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6" w15:restartNumberingAfterBreak="0">
    <w:nsid w:val="70BE0A39"/>
    <w:multiLevelType w:val="hybridMultilevel"/>
    <w:tmpl w:val="D0D88676"/>
    <w:lvl w:ilvl="0" w:tplc="FB244A88">
      <w:start w:val="1"/>
      <w:numFmt w:val="decimal"/>
      <w:pStyle w:val="smluvnstran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2E2D95"/>
    <w:multiLevelType w:val="hybridMultilevel"/>
    <w:tmpl w:val="381E5D88"/>
    <w:lvl w:ilvl="0" w:tplc="C6EE37F8">
      <w:start w:val="1"/>
      <w:numFmt w:val="bullet"/>
      <w:pStyle w:val="odrka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16665D"/>
    <w:multiLevelType w:val="hybridMultilevel"/>
    <w:tmpl w:val="E05A6656"/>
    <w:lvl w:ilvl="0" w:tplc="4626B406">
      <w:start w:val="1"/>
      <w:numFmt w:val="decimal"/>
      <w:pStyle w:val="slovanseznam0"/>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2A02FB"/>
    <w:multiLevelType w:val="hybridMultilevel"/>
    <w:tmpl w:val="8E9A48D4"/>
    <w:lvl w:ilvl="0" w:tplc="7AC2C800">
      <w:start w:val="1"/>
      <w:numFmt w:val="lowerRoman"/>
      <w:pStyle w:val="Xmskseznam2"/>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0" w15:restartNumberingAfterBreak="0">
    <w:nsid w:val="7BD01B16"/>
    <w:multiLevelType w:val="hybridMultilevel"/>
    <w:tmpl w:val="B6B82454"/>
    <w:lvl w:ilvl="0" w:tplc="16145148">
      <w:start w:val="1"/>
      <w:numFmt w:val="bullet"/>
      <w:pStyle w:val="Xodrka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EC6A4A"/>
    <w:multiLevelType w:val="hybridMultilevel"/>
    <w:tmpl w:val="0C50D5D6"/>
    <w:lvl w:ilvl="0" w:tplc="31D2D5BE">
      <w:start w:val="1"/>
      <w:numFmt w:val="lowerRoman"/>
      <w:pStyle w:val="mskseznam3"/>
      <w:lvlText w:val="%1."/>
      <w:lvlJc w:val="left"/>
      <w:pPr>
        <w:ind w:left="2705" w:hanging="360"/>
      </w:pPr>
      <w:rPr>
        <w:rFonts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52" w15:restartNumberingAfterBreak="0">
    <w:nsid w:val="7D2C5A92"/>
    <w:multiLevelType w:val="hybridMultilevel"/>
    <w:tmpl w:val="8912F47E"/>
    <w:lvl w:ilvl="0" w:tplc="1B3AD61A">
      <w:start w:val="1"/>
      <w:numFmt w:val="lowerLetter"/>
      <w:pStyle w:val="Xabecednseznam1"/>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5"/>
  </w:num>
  <w:num w:numId="2">
    <w:abstractNumId w:val="24"/>
  </w:num>
  <w:num w:numId="3">
    <w:abstractNumId w:val="5"/>
  </w:num>
  <w:num w:numId="4">
    <w:abstractNumId w:val="28"/>
  </w:num>
  <w:num w:numId="5">
    <w:abstractNumId w:val="38"/>
  </w:num>
  <w:num w:numId="6">
    <w:abstractNumId w:val="52"/>
  </w:num>
  <w:num w:numId="7">
    <w:abstractNumId w:val="42"/>
  </w:num>
  <w:num w:numId="8">
    <w:abstractNumId w:val="37"/>
  </w:num>
  <w:num w:numId="9">
    <w:abstractNumId w:val="46"/>
  </w:num>
  <w:num w:numId="10">
    <w:abstractNumId w:val="3"/>
  </w:num>
  <w:num w:numId="11">
    <w:abstractNumId w:val="45"/>
  </w:num>
  <w:num w:numId="12">
    <w:abstractNumId w:val="31"/>
  </w:num>
  <w:num w:numId="13">
    <w:abstractNumId w:val="30"/>
  </w:num>
  <w:num w:numId="14">
    <w:abstractNumId w:val="22"/>
  </w:num>
  <w:num w:numId="15">
    <w:abstractNumId w:val="29"/>
  </w:num>
  <w:num w:numId="16">
    <w:abstractNumId w:val="51"/>
  </w:num>
  <w:num w:numId="17">
    <w:abstractNumId w:val="25"/>
  </w:num>
  <w:num w:numId="18">
    <w:abstractNumId w:val="49"/>
  </w:num>
  <w:num w:numId="19">
    <w:abstractNumId w:val="34"/>
  </w:num>
  <w:num w:numId="20">
    <w:abstractNumId w:val="10"/>
  </w:num>
  <w:num w:numId="21">
    <w:abstractNumId w:val="7"/>
  </w:num>
  <w:num w:numId="22">
    <w:abstractNumId w:val="27"/>
  </w:num>
  <w:num w:numId="23">
    <w:abstractNumId w:val="47"/>
  </w:num>
  <w:num w:numId="24">
    <w:abstractNumId w:val="41"/>
  </w:num>
  <w:num w:numId="25">
    <w:abstractNumId w:val="43"/>
  </w:num>
  <w:num w:numId="26">
    <w:abstractNumId w:val="23"/>
  </w:num>
  <w:num w:numId="27">
    <w:abstractNumId w:val="50"/>
  </w:num>
  <w:num w:numId="28">
    <w:abstractNumId w:val="6"/>
  </w:num>
  <w:num w:numId="29">
    <w:abstractNumId w:val="0"/>
  </w:num>
  <w:num w:numId="30">
    <w:abstractNumId w:val="33"/>
  </w:num>
  <w:num w:numId="31">
    <w:abstractNumId w:val="8"/>
  </w:num>
  <w:num w:numId="32">
    <w:abstractNumId w:val="12"/>
  </w:num>
  <w:num w:numId="33">
    <w:abstractNumId w:val="44"/>
  </w:num>
  <w:num w:numId="34">
    <w:abstractNumId w:val="48"/>
  </w:num>
  <w:num w:numId="35">
    <w:abstractNumId w:val="17"/>
  </w:num>
  <w:num w:numId="36">
    <w:abstractNumId w:val="36"/>
  </w:num>
  <w:num w:numId="37">
    <w:abstractNumId w:val="39"/>
  </w:num>
  <w:num w:numId="38">
    <w:abstractNumId w:val="9"/>
  </w:num>
  <w:num w:numId="39">
    <w:abstractNumId w:val="2"/>
  </w:num>
  <w:num w:numId="40">
    <w:abstractNumId w:val="11"/>
  </w:num>
  <w:num w:numId="41">
    <w:abstractNumId w:val="20"/>
  </w:num>
  <w:num w:numId="42">
    <w:abstractNumId w:val="13"/>
  </w:num>
  <w:num w:numId="43">
    <w:abstractNumId w:val="4"/>
  </w:num>
  <w:num w:numId="44">
    <w:abstractNumId w:val="14"/>
  </w:num>
  <w:num w:numId="45">
    <w:abstractNumId w:val="32"/>
  </w:num>
  <w:num w:numId="46">
    <w:abstractNumId w:val="19"/>
  </w:num>
  <w:num w:numId="47">
    <w:abstractNumId w:val="26"/>
  </w:num>
  <w:num w:numId="48">
    <w:abstractNumId w:val="16"/>
  </w:num>
  <w:num w:numId="49">
    <w:abstractNumId w:val="18"/>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21"/>
  </w:num>
  <w:num w:numId="54">
    <w:abstractNumId w:val="35"/>
  </w:num>
  <w:num w:numId="55">
    <w:abstractNumId w:val="1"/>
  </w:num>
  <w:num w:numId="56">
    <w:abstractNumId w:val="40"/>
  </w:num>
  <w:num w:numId="57">
    <w:abstractNumId w:val="5"/>
    <w:lvlOverride w:ilvl="0">
      <w:startOverride w:val="1"/>
    </w:lvlOverride>
  </w:num>
  <w:num w:numId="58">
    <w:abstractNumId w:val="5"/>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styleLockTheme/>
  <w:styleLockQFSet/>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FD"/>
    <w:rsid w:val="00002431"/>
    <w:rsid w:val="00003C03"/>
    <w:rsid w:val="00014AD9"/>
    <w:rsid w:val="000178BC"/>
    <w:rsid w:val="0002237C"/>
    <w:rsid w:val="00023491"/>
    <w:rsid w:val="00043CF5"/>
    <w:rsid w:val="00044638"/>
    <w:rsid w:val="0005762A"/>
    <w:rsid w:val="00064C64"/>
    <w:rsid w:val="00066F6C"/>
    <w:rsid w:val="00087569"/>
    <w:rsid w:val="00095CE3"/>
    <w:rsid w:val="000A37FF"/>
    <w:rsid w:val="000B4287"/>
    <w:rsid w:val="000F69A1"/>
    <w:rsid w:val="001060A9"/>
    <w:rsid w:val="00112755"/>
    <w:rsid w:val="0011635C"/>
    <w:rsid w:val="00132E52"/>
    <w:rsid w:val="001529FC"/>
    <w:rsid w:val="001563E7"/>
    <w:rsid w:val="001A5922"/>
    <w:rsid w:val="001B4139"/>
    <w:rsid w:val="001C410B"/>
    <w:rsid w:val="001E6776"/>
    <w:rsid w:val="001F5606"/>
    <w:rsid w:val="00202D7A"/>
    <w:rsid w:val="00215A91"/>
    <w:rsid w:val="00216F9B"/>
    <w:rsid w:val="00246EB5"/>
    <w:rsid w:val="002628D5"/>
    <w:rsid w:val="00265CB0"/>
    <w:rsid w:val="002746E8"/>
    <w:rsid w:val="002831A7"/>
    <w:rsid w:val="00283CC0"/>
    <w:rsid w:val="00284642"/>
    <w:rsid w:val="00286115"/>
    <w:rsid w:val="00293EBB"/>
    <w:rsid w:val="0029402E"/>
    <w:rsid w:val="00296ACA"/>
    <w:rsid w:val="002B4A16"/>
    <w:rsid w:val="002C4EE0"/>
    <w:rsid w:val="002D4491"/>
    <w:rsid w:val="002D4F60"/>
    <w:rsid w:val="002F0880"/>
    <w:rsid w:val="002F1A4C"/>
    <w:rsid w:val="002F4990"/>
    <w:rsid w:val="00307737"/>
    <w:rsid w:val="00322C29"/>
    <w:rsid w:val="00344E51"/>
    <w:rsid w:val="0035763D"/>
    <w:rsid w:val="0037080C"/>
    <w:rsid w:val="00373291"/>
    <w:rsid w:val="003E4792"/>
    <w:rsid w:val="003F6011"/>
    <w:rsid w:val="00410522"/>
    <w:rsid w:val="00413F24"/>
    <w:rsid w:val="00414BA0"/>
    <w:rsid w:val="00414D3F"/>
    <w:rsid w:val="004279FD"/>
    <w:rsid w:val="0043258F"/>
    <w:rsid w:val="004378B1"/>
    <w:rsid w:val="004740B7"/>
    <w:rsid w:val="00475D89"/>
    <w:rsid w:val="0048218B"/>
    <w:rsid w:val="004A24FB"/>
    <w:rsid w:val="004A4499"/>
    <w:rsid w:val="004B720D"/>
    <w:rsid w:val="004F383B"/>
    <w:rsid w:val="004F66CC"/>
    <w:rsid w:val="005014B7"/>
    <w:rsid w:val="00521711"/>
    <w:rsid w:val="005272F4"/>
    <w:rsid w:val="00551D7A"/>
    <w:rsid w:val="00561440"/>
    <w:rsid w:val="00573726"/>
    <w:rsid w:val="00584A13"/>
    <w:rsid w:val="00587894"/>
    <w:rsid w:val="005A1A1E"/>
    <w:rsid w:val="005A5A4E"/>
    <w:rsid w:val="005A7A18"/>
    <w:rsid w:val="005B4F3A"/>
    <w:rsid w:val="005C1E79"/>
    <w:rsid w:val="005C4169"/>
    <w:rsid w:val="005C550C"/>
    <w:rsid w:val="005D5C22"/>
    <w:rsid w:val="005E5D1B"/>
    <w:rsid w:val="005F0F79"/>
    <w:rsid w:val="00617650"/>
    <w:rsid w:val="00622CC1"/>
    <w:rsid w:val="006278C3"/>
    <w:rsid w:val="0063065C"/>
    <w:rsid w:val="006342A0"/>
    <w:rsid w:val="00641F9D"/>
    <w:rsid w:val="00645357"/>
    <w:rsid w:val="00663FD4"/>
    <w:rsid w:val="00666594"/>
    <w:rsid w:val="006746DD"/>
    <w:rsid w:val="006868D4"/>
    <w:rsid w:val="0068776A"/>
    <w:rsid w:val="006D0BFC"/>
    <w:rsid w:val="007150B2"/>
    <w:rsid w:val="0071581F"/>
    <w:rsid w:val="00721D29"/>
    <w:rsid w:val="00722424"/>
    <w:rsid w:val="00725C48"/>
    <w:rsid w:val="0074684C"/>
    <w:rsid w:val="007551C1"/>
    <w:rsid w:val="00786799"/>
    <w:rsid w:val="007B42FD"/>
    <w:rsid w:val="007D7CA9"/>
    <w:rsid w:val="008179E4"/>
    <w:rsid w:val="00823EB0"/>
    <w:rsid w:val="008259CB"/>
    <w:rsid w:val="008319AE"/>
    <w:rsid w:val="00841E0F"/>
    <w:rsid w:val="00846C17"/>
    <w:rsid w:val="008739BA"/>
    <w:rsid w:val="008925F7"/>
    <w:rsid w:val="00893832"/>
    <w:rsid w:val="008A3CC0"/>
    <w:rsid w:val="008A5842"/>
    <w:rsid w:val="008B11F6"/>
    <w:rsid w:val="008B4A2E"/>
    <w:rsid w:val="008C1F56"/>
    <w:rsid w:val="008C69A3"/>
    <w:rsid w:val="008D74D8"/>
    <w:rsid w:val="008E58BB"/>
    <w:rsid w:val="008F4CD4"/>
    <w:rsid w:val="009023A8"/>
    <w:rsid w:val="0092084D"/>
    <w:rsid w:val="00933631"/>
    <w:rsid w:val="00951761"/>
    <w:rsid w:val="009550EF"/>
    <w:rsid w:val="009636AE"/>
    <w:rsid w:val="00970C64"/>
    <w:rsid w:val="009A4B27"/>
    <w:rsid w:val="009B10FA"/>
    <w:rsid w:val="009B7AFC"/>
    <w:rsid w:val="009C7D72"/>
    <w:rsid w:val="009E102A"/>
    <w:rsid w:val="009E2C6B"/>
    <w:rsid w:val="00A03C21"/>
    <w:rsid w:val="00A1311B"/>
    <w:rsid w:val="00A2204D"/>
    <w:rsid w:val="00A40141"/>
    <w:rsid w:val="00A608EC"/>
    <w:rsid w:val="00A9203A"/>
    <w:rsid w:val="00A95F61"/>
    <w:rsid w:val="00AA06F7"/>
    <w:rsid w:val="00AA5CAA"/>
    <w:rsid w:val="00AB2231"/>
    <w:rsid w:val="00AB255E"/>
    <w:rsid w:val="00AC3C22"/>
    <w:rsid w:val="00AE4B02"/>
    <w:rsid w:val="00B0259E"/>
    <w:rsid w:val="00B13FC5"/>
    <w:rsid w:val="00B315C5"/>
    <w:rsid w:val="00B41477"/>
    <w:rsid w:val="00B50E47"/>
    <w:rsid w:val="00B528AC"/>
    <w:rsid w:val="00B61930"/>
    <w:rsid w:val="00B73DE8"/>
    <w:rsid w:val="00B87229"/>
    <w:rsid w:val="00B91EB0"/>
    <w:rsid w:val="00B93BFB"/>
    <w:rsid w:val="00BA498E"/>
    <w:rsid w:val="00BC041B"/>
    <w:rsid w:val="00BC0492"/>
    <w:rsid w:val="00BC4F63"/>
    <w:rsid w:val="00BC5C8A"/>
    <w:rsid w:val="00BD0046"/>
    <w:rsid w:val="00BF64A2"/>
    <w:rsid w:val="00C059C9"/>
    <w:rsid w:val="00C111A3"/>
    <w:rsid w:val="00C16ADC"/>
    <w:rsid w:val="00C2472D"/>
    <w:rsid w:val="00C256D0"/>
    <w:rsid w:val="00C35162"/>
    <w:rsid w:val="00C50E5E"/>
    <w:rsid w:val="00C52093"/>
    <w:rsid w:val="00C771C1"/>
    <w:rsid w:val="00C82500"/>
    <w:rsid w:val="00C8459A"/>
    <w:rsid w:val="00C912A8"/>
    <w:rsid w:val="00C91A77"/>
    <w:rsid w:val="00C97C00"/>
    <w:rsid w:val="00CA3A26"/>
    <w:rsid w:val="00CE4353"/>
    <w:rsid w:val="00CF4456"/>
    <w:rsid w:val="00CF4C57"/>
    <w:rsid w:val="00D01DFE"/>
    <w:rsid w:val="00D12BE5"/>
    <w:rsid w:val="00D25686"/>
    <w:rsid w:val="00D50A10"/>
    <w:rsid w:val="00D60E65"/>
    <w:rsid w:val="00D677C7"/>
    <w:rsid w:val="00D826F8"/>
    <w:rsid w:val="00D83C13"/>
    <w:rsid w:val="00DB5805"/>
    <w:rsid w:val="00DC28B6"/>
    <w:rsid w:val="00DC6CAE"/>
    <w:rsid w:val="00DD348E"/>
    <w:rsid w:val="00DD5631"/>
    <w:rsid w:val="00DF7F7B"/>
    <w:rsid w:val="00E011E5"/>
    <w:rsid w:val="00E2569E"/>
    <w:rsid w:val="00E506FF"/>
    <w:rsid w:val="00E52D73"/>
    <w:rsid w:val="00E52F17"/>
    <w:rsid w:val="00E5430C"/>
    <w:rsid w:val="00E72780"/>
    <w:rsid w:val="00E72A5A"/>
    <w:rsid w:val="00E84549"/>
    <w:rsid w:val="00EC452A"/>
    <w:rsid w:val="00EC4B06"/>
    <w:rsid w:val="00ED79E8"/>
    <w:rsid w:val="00EE22AD"/>
    <w:rsid w:val="00EF29A3"/>
    <w:rsid w:val="00F85061"/>
    <w:rsid w:val="00F93716"/>
    <w:rsid w:val="00F93DEB"/>
    <w:rsid w:val="00FB5A1E"/>
    <w:rsid w:val="00FC3DC8"/>
    <w:rsid w:val="00FD3A83"/>
    <w:rsid w:val="00FF6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68EA"/>
  <w15:chartTrackingRefBased/>
  <w15:docId w15:val="{722E1DCA-73B0-41BD-9EF2-2E2B11EA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cs-CZ"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2FD"/>
    <w:pPr>
      <w:spacing w:after="0" w:line="240" w:lineRule="auto"/>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rutkPartners1">
    <w:name w:val="Kruták&amp;Partners 1"/>
    <w:basedOn w:val="Text0"/>
    <w:qFormat/>
    <w:rsid w:val="00622CC1"/>
    <w:pPr>
      <w:numPr>
        <w:numId w:val="2"/>
      </w:numPr>
      <w:spacing w:before="240"/>
      <w:ind w:left="567" w:hanging="567"/>
    </w:pPr>
    <w:rPr>
      <w:b/>
      <w:bCs/>
    </w:rPr>
  </w:style>
  <w:style w:type="paragraph" w:customStyle="1" w:styleId="KrutkPartners2">
    <w:name w:val="Kruták&amp;Partners 2"/>
    <w:basedOn w:val="KrutkPartners1"/>
    <w:qFormat/>
    <w:rsid w:val="001B4139"/>
    <w:pPr>
      <w:numPr>
        <w:ilvl w:val="1"/>
      </w:numPr>
      <w:spacing w:before="0"/>
      <w:ind w:left="567" w:hanging="567"/>
    </w:pPr>
    <w:rPr>
      <w:b w:val="0"/>
      <w:bCs w:val="0"/>
      <w:lang w:eastAsia="zh-CN" w:bidi="hi-IN"/>
    </w:rPr>
  </w:style>
  <w:style w:type="paragraph" w:customStyle="1" w:styleId="KrutkPartners3">
    <w:name w:val="Kruták&amp;Partners 3"/>
    <w:basedOn w:val="KrutkPartners2"/>
    <w:qFormat/>
    <w:rsid w:val="000178BC"/>
    <w:pPr>
      <w:numPr>
        <w:ilvl w:val="2"/>
      </w:numPr>
      <w:ind w:left="1276" w:hanging="709"/>
    </w:pPr>
  </w:style>
  <w:style w:type="paragraph" w:customStyle="1" w:styleId="xKrutkPartners4">
    <w:name w:val="xKruták&amp;Partners 4"/>
    <w:basedOn w:val="xKrutkPartners3"/>
    <w:qFormat/>
    <w:rsid w:val="001B4139"/>
    <w:pPr>
      <w:numPr>
        <w:ilvl w:val="3"/>
      </w:numPr>
      <w:ind w:left="2127" w:hanging="851"/>
    </w:pPr>
  </w:style>
  <w:style w:type="paragraph" w:customStyle="1" w:styleId="xKrutkPartners1">
    <w:name w:val="xKruták&amp;Partners 1"/>
    <w:qFormat/>
    <w:rsid w:val="00622CC1"/>
    <w:pPr>
      <w:keepNext/>
      <w:numPr>
        <w:numId w:val="1"/>
      </w:numPr>
      <w:spacing w:before="240"/>
      <w:ind w:left="567" w:hanging="567"/>
    </w:pPr>
    <w:rPr>
      <w:b/>
      <w:bCs/>
      <w:lang w:val="en-GB"/>
    </w:rPr>
  </w:style>
  <w:style w:type="paragraph" w:customStyle="1" w:styleId="xKrutkPartners2">
    <w:name w:val="xKruták&amp;Partners 2"/>
    <w:basedOn w:val="xKrutkPartners1"/>
    <w:qFormat/>
    <w:rsid w:val="005A5A4E"/>
    <w:pPr>
      <w:keepNext w:val="0"/>
      <w:numPr>
        <w:ilvl w:val="1"/>
      </w:numPr>
      <w:spacing w:before="0"/>
      <w:ind w:left="567" w:hanging="567"/>
    </w:pPr>
    <w:rPr>
      <w:b w:val="0"/>
      <w:bCs w:val="0"/>
      <w:lang w:eastAsia="cs-CZ"/>
    </w:rPr>
  </w:style>
  <w:style w:type="paragraph" w:customStyle="1" w:styleId="xKrutkPartners3">
    <w:name w:val="xKruták&amp;Partners 3"/>
    <w:basedOn w:val="xKrutkPartners2"/>
    <w:qFormat/>
    <w:rsid w:val="000178BC"/>
    <w:pPr>
      <w:numPr>
        <w:ilvl w:val="2"/>
      </w:numPr>
      <w:ind w:left="1276" w:hanging="709"/>
    </w:pPr>
  </w:style>
  <w:style w:type="table" w:styleId="Mkatabulky">
    <w:name w:val="Table Grid"/>
    <w:basedOn w:val="Normlntabulka"/>
    <w:uiPriority w:val="39"/>
    <w:locked/>
    <w:rsid w:val="00057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rutkPartners4">
    <w:name w:val="Kruták&amp;Partners 4"/>
    <w:basedOn w:val="KrutkPartners3"/>
    <w:qFormat/>
    <w:rsid w:val="001B4139"/>
    <w:pPr>
      <w:numPr>
        <w:ilvl w:val="3"/>
      </w:numPr>
      <w:ind w:left="2127" w:hanging="851"/>
    </w:pPr>
  </w:style>
  <w:style w:type="paragraph" w:customStyle="1" w:styleId="Text0">
    <w:name w:val="Text 0"/>
    <w:basedOn w:val="Normln"/>
    <w:qFormat/>
    <w:rsid w:val="0005762A"/>
  </w:style>
  <w:style w:type="paragraph" w:customStyle="1" w:styleId="Text1">
    <w:name w:val="Text 1"/>
    <w:basedOn w:val="Text0"/>
    <w:qFormat/>
    <w:rsid w:val="005A5A4E"/>
    <w:pPr>
      <w:ind w:left="567"/>
    </w:pPr>
  </w:style>
  <w:style w:type="paragraph" w:customStyle="1" w:styleId="Text2">
    <w:name w:val="Text 2"/>
    <w:basedOn w:val="Text1"/>
    <w:qFormat/>
    <w:rsid w:val="000178BC"/>
    <w:pPr>
      <w:ind w:left="1276"/>
    </w:pPr>
  </w:style>
  <w:style w:type="paragraph" w:customStyle="1" w:styleId="Text3">
    <w:name w:val="Text 3"/>
    <w:basedOn w:val="Text0"/>
    <w:qFormat/>
    <w:rsid w:val="000178BC"/>
    <w:pPr>
      <w:ind w:left="2127"/>
    </w:pPr>
  </w:style>
  <w:style w:type="paragraph" w:customStyle="1" w:styleId="xText1">
    <w:name w:val="xText 1"/>
    <w:basedOn w:val="xText0"/>
    <w:next w:val="xText2"/>
    <w:qFormat/>
    <w:rsid w:val="001060A9"/>
    <w:pPr>
      <w:ind w:left="567"/>
    </w:pPr>
  </w:style>
  <w:style w:type="paragraph" w:customStyle="1" w:styleId="xText2">
    <w:name w:val="xText 2"/>
    <w:basedOn w:val="xText0"/>
    <w:qFormat/>
    <w:rsid w:val="001060A9"/>
    <w:pPr>
      <w:ind w:left="1276"/>
      <w:contextualSpacing/>
    </w:pPr>
    <w:rPr>
      <w:iCs w:val="0"/>
      <w:lang w:bidi="hi-IN"/>
    </w:rPr>
  </w:style>
  <w:style w:type="paragraph" w:customStyle="1" w:styleId="xText3">
    <w:name w:val="xText 3"/>
    <w:basedOn w:val="xText0"/>
    <w:qFormat/>
    <w:rsid w:val="001060A9"/>
    <w:pPr>
      <w:ind w:left="2127"/>
      <w:contextualSpacing/>
    </w:pPr>
    <w:rPr>
      <w:iCs w:val="0"/>
    </w:rPr>
  </w:style>
  <w:style w:type="paragraph" w:customStyle="1" w:styleId="abecednseznam1">
    <w:name w:val="abecední seznam 1"/>
    <w:basedOn w:val="Text1"/>
    <w:qFormat/>
    <w:rsid w:val="005A5A4E"/>
    <w:pPr>
      <w:numPr>
        <w:numId w:val="3"/>
      </w:numPr>
      <w:ind w:left="993" w:hanging="426"/>
      <w:contextualSpacing/>
    </w:pPr>
  </w:style>
  <w:style w:type="paragraph" w:customStyle="1" w:styleId="abecednseznam2">
    <w:name w:val="abecední seznam 2"/>
    <w:basedOn w:val="Text2"/>
    <w:qFormat/>
    <w:rsid w:val="000178BC"/>
    <w:pPr>
      <w:numPr>
        <w:numId w:val="4"/>
      </w:numPr>
      <w:ind w:left="1701" w:hanging="425"/>
      <w:contextualSpacing/>
    </w:pPr>
  </w:style>
  <w:style w:type="paragraph" w:customStyle="1" w:styleId="xText0">
    <w:name w:val="xText 0"/>
    <w:basedOn w:val="Normln"/>
    <w:qFormat/>
    <w:rsid w:val="0005762A"/>
    <w:rPr>
      <w:iCs/>
      <w:lang w:val="en-GB"/>
    </w:rPr>
  </w:style>
  <w:style w:type="paragraph" w:customStyle="1" w:styleId="abecednseznam3">
    <w:name w:val="abecední seznam 3"/>
    <w:basedOn w:val="Text3"/>
    <w:qFormat/>
    <w:rsid w:val="000178BC"/>
    <w:pPr>
      <w:numPr>
        <w:numId w:val="5"/>
      </w:numPr>
      <w:ind w:left="2552" w:hanging="425"/>
      <w:contextualSpacing/>
    </w:pPr>
  </w:style>
  <w:style w:type="paragraph" w:customStyle="1" w:styleId="Xabecednseznam1">
    <w:name w:val="Xabecední seznam 1"/>
    <w:basedOn w:val="xText1"/>
    <w:qFormat/>
    <w:rsid w:val="001060A9"/>
    <w:pPr>
      <w:numPr>
        <w:numId w:val="6"/>
      </w:numPr>
      <w:ind w:left="993" w:hanging="426"/>
      <w:contextualSpacing/>
    </w:pPr>
    <w:rPr>
      <w:iCs w:val="0"/>
    </w:rPr>
  </w:style>
  <w:style w:type="paragraph" w:customStyle="1" w:styleId="Xabecednseznam0">
    <w:name w:val="Xabecední seznam 0"/>
    <w:basedOn w:val="xText0"/>
    <w:qFormat/>
    <w:rsid w:val="001060A9"/>
    <w:pPr>
      <w:numPr>
        <w:numId w:val="7"/>
      </w:numPr>
      <w:ind w:left="426" w:hanging="426"/>
      <w:contextualSpacing/>
    </w:pPr>
    <w:rPr>
      <w:iCs w:val="0"/>
    </w:rPr>
  </w:style>
  <w:style w:type="paragraph" w:customStyle="1" w:styleId="Xabecednseznam2">
    <w:name w:val="Xabecední seznam 2"/>
    <w:basedOn w:val="xText2"/>
    <w:qFormat/>
    <w:rsid w:val="00951761"/>
    <w:pPr>
      <w:numPr>
        <w:numId w:val="8"/>
      </w:numPr>
      <w:ind w:left="1701" w:hanging="425"/>
    </w:pPr>
    <w:rPr>
      <w:iCs/>
    </w:rPr>
  </w:style>
  <w:style w:type="paragraph" w:customStyle="1" w:styleId="smluvnstrany">
    <w:name w:val="smluvní strany"/>
    <w:basedOn w:val="Text0"/>
    <w:qFormat/>
    <w:rsid w:val="00EC452A"/>
    <w:pPr>
      <w:numPr>
        <w:numId w:val="9"/>
      </w:numPr>
      <w:ind w:left="567" w:hanging="567"/>
    </w:pPr>
    <w:rPr>
      <w:b/>
      <w:bCs/>
    </w:rPr>
  </w:style>
  <w:style w:type="paragraph" w:customStyle="1" w:styleId="smluvnstranytext">
    <w:name w:val="smluvní strany text"/>
    <w:basedOn w:val="smluvnstrany"/>
    <w:qFormat/>
    <w:rsid w:val="00EC452A"/>
    <w:pPr>
      <w:numPr>
        <w:numId w:val="0"/>
      </w:numPr>
      <w:spacing w:after="160"/>
      <w:ind w:left="567"/>
      <w:contextualSpacing/>
    </w:pPr>
    <w:rPr>
      <w:b w:val="0"/>
      <w:bCs w:val="0"/>
    </w:rPr>
  </w:style>
  <w:style w:type="paragraph" w:customStyle="1" w:styleId="abecednseznam0">
    <w:name w:val="abecední seznam 0"/>
    <w:basedOn w:val="Text0"/>
    <w:rsid w:val="001060A9"/>
    <w:pPr>
      <w:numPr>
        <w:numId w:val="10"/>
      </w:numPr>
      <w:ind w:left="426" w:hanging="426"/>
      <w:contextualSpacing/>
    </w:pPr>
  </w:style>
  <w:style w:type="paragraph" w:customStyle="1" w:styleId="Xabecednseznam3">
    <w:name w:val="Xabecední seznam 3"/>
    <w:basedOn w:val="xText3"/>
    <w:qFormat/>
    <w:rsid w:val="00951761"/>
    <w:pPr>
      <w:numPr>
        <w:numId w:val="11"/>
      </w:numPr>
      <w:ind w:left="2552" w:hanging="425"/>
    </w:pPr>
    <w:rPr>
      <w:iCs/>
    </w:rPr>
  </w:style>
  <w:style w:type="paragraph" w:customStyle="1" w:styleId="preambule">
    <w:name w:val="preambule"/>
    <w:basedOn w:val="Text0"/>
    <w:qFormat/>
    <w:rsid w:val="005A5A4E"/>
    <w:pPr>
      <w:numPr>
        <w:numId w:val="12"/>
      </w:numPr>
      <w:ind w:left="993" w:hanging="426"/>
    </w:pPr>
  </w:style>
  <w:style w:type="paragraph" w:customStyle="1" w:styleId="mskseznam0">
    <w:name w:val="římský seznam 0"/>
    <w:basedOn w:val="Text0"/>
    <w:qFormat/>
    <w:rsid w:val="005A5A4E"/>
    <w:pPr>
      <w:numPr>
        <w:numId w:val="13"/>
      </w:numPr>
      <w:ind w:left="426" w:hanging="426"/>
      <w:contextualSpacing/>
    </w:pPr>
  </w:style>
  <w:style w:type="paragraph" w:customStyle="1" w:styleId="mskseznam1">
    <w:name w:val="římský seznam 1"/>
    <w:basedOn w:val="Text1"/>
    <w:qFormat/>
    <w:rsid w:val="005A5A4E"/>
    <w:pPr>
      <w:numPr>
        <w:numId w:val="14"/>
      </w:numPr>
      <w:ind w:left="993" w:hanging="426"/>
      <w:contextualSpacing/>
    </w:pPr>
  </w:style>
  <w:style w:type="paragraph" w:customStyle="1" w:styleId="mskseznam2">
    <w:name w:val="římský seznam 2"/>
    <w:basedOn w:val="Text2"/>
    <w:qFormat/>
    <w:rsid w:val="000178BC"/>
    <w:pPr>
      <w:numPr>
        <w:numId w:val="15"/>
      </w:numPr>
      <w:ind w:left="1701" w:hanging="425"/>
      <w:contextualSpacing/>
    </w:pPr>
  </w:style>
  <w:style w:type="paragraph" w:customStyle="1" w:styleId="mskseznam3">
    <w:name w:val="římský seznam 3"/>
    <w:basedOn w:val="Text3"/>
    <w:qFormat/>
    <w:rsid w:val="000178BC"/>
    <w:pPr>
      <w:numPr>
        <w:numId w:val="16"/>
      </w:numPr>
      <w:ind w:left="2552" w:hanging="425"/>
      <w:contextualSpacing/>
    </w:pPr>
    <w:rPr>
      <w:lang w:eastAsia="zh-CN" w:bidi="hi-IN"/>
    </w:rPr>
  </w:style>
  <w:style w:type="paragraph" w:customStyle="1" w:styleId="Xmskseznam0">
    <w:name w:val="Xřímský seznam 0"/>
    <w:basedOn w:val="xText0"/>
    <w:rsid w:val="00DF7F7B"/>
    <w:pPr>
      <w:numPr>
        <w:numId w:val="17"/>
      </w:numPr>
      <w:ind w:left="426" w:hanging="426"/>
      <w:contextualSpacing/>
    </w:pPr>
  </w:style>
  <w:style w:type="paragraph" w:customStyle="1" w:styleId="Xmskseznam2">
    <w:name w:val="Xřímský seznam 2"/>
    <w:basedOn w:val="xText2"/>
    <w:qFormat/>
    <w:rsid w:val="00DD5631"/>
    <w:pPr>
      <w:numPr>
        <w:numId w:val="18"/>
      </w:numPr>
      <w:ind w:left="1701" w:hanging="425"/>
    </w:pPr>
  </w:style>
  <w:style w:type="paragraph" w:customStyle="1" w:styleId="Xmskseznam1">
    <w:name w:val="Xřímský seznam 1"/>
    <w:basedOn w:val="xText1"/>
    <w:qFormat/>
    <w:rsid w:val="00DD5631"/>
    <w:pPr>
      <w:numPr>
        <w:numId w:val="19"/>
      </w:numPr>
      <w:ind w:left="993" w:hanging="426"/>
      <w:contextualSpacing/>
    </w:pPr>
  </w:style>
  <w:style w:type="paragraph" w:customStyle="1" w:styleId="Xmskseznam3">
    <w:name w:val="Xřímský seznam 3"/>
    <w:basedOn w:val="xText3"/>
    <w:rsid w:val="00DD5631"/>
    <w:pPr>
      <w:numPr>
        <w:numId w:val="20"/>
      </w:numPr>
      <w:ind w:left="2552" w:hanging="425"/>
    </w:pPr>
  </w:style>
  <w:style w:type="paragraph" w:customStyle="1" w:styleId="Xpreambule">
    <w:name w:val="Xpreambule"/>
    <w:basedOn w:val="xText0"/>
    <w:qFormat/>
    <w:rsid w:val="005A5A4E"/>
    <w:pPr>
      <w:numPr>
        <w:numId w:val="21"/>
      </w:numPr>
      <w:ind w:left="993" w:hanging="426"/>
    </w:pPr>
  </w:style>
  <w:style w:type="paragraph" w:customStyle="1" w:styleId="Xsmluvnstrany">
    <w:name w:val="Xsmluvní strany"/>
    <w:basedOn w:val="xText0"/>
    <w:qFormat/>
    <w:rsid w:val="001B4139"/>
    <w:pPr>
      <w:numPr>
        <w:numId w:val="22"/>
      </w:numPr>
      <w:ind w:left="567" w:hanging="567"/>
    </w:pPr>
    <w:rPr>
      <w:b/>
      <w:bCs/>
    </w:rPr>
  </w:style>
  <w:style w:type="paragraph" w:customStyle="1" w:styleId="Xsmluvnstranytext">
    <w:name w:val="Xsmluvní strany text"/>
    <w:basedOn w:val="Xsmluvnstrany"/>
    <w:qFormat/>
    <w:rsid w:val="001B4139"/>
    <w:pPr>
      <w:numPr>
        <w:numId w:val="0"/>
      </w:numPr>
      <w:spacing w:after="160"/>
      <w:ind w:left="567"/>
      <w:contextualSpacing/>
    </w:pPr>
    <w:rPr>
      <w:b w:val="0"/>
      <w:bCs w:val="0"/>
    </w:rPr>
  </w:style>
  <w:style w:type="paragraph" w:customStyle="1" w:styleId="odrka0">
    <w:name w:val="odrážka 0"/>
    <w:basedOn w:val="Text0"/>
    <w:qFormat/>
    <w:rsid w:val="00DD5631"/>
    <w:pPr>
      <w:numPr>
        <w:numId w:val="23"/>
      </w:numPr>
      <w:ind w:left="426" w:hanging="426"/>
      <w:contextualSpacing/>
    </w:pPr>
  </w:style>
  <w:style w:type="paragraph" w:customStyle="1" w:styleId="odrka1">
    <w:name w:val="odrážka 1"/>
    <w:basedOn w:val="Text1"/>
    <w:qFormat/>
    <w:rsid w:val="005A5A4E"/>
    <w:pPr>
      <w:numPr>
        <w:numId w:val="24"/>
      </w:numPr>
      <w:ind w:left="993" w:hanging="426"/>
      <w:contextualSpacing/>
    </w:pPr>
  </w:style>
  <w:style w:type="paragraph" w:customStyle="1" w:styleId="odrka2">
    <w:name w:val="odrážka 2"/>
    <w:basedOn w:val="Text2"/>
    <w:qFormat/>
    <w:rsid w:val="000178BC"/>
    <w:pPr>
      <w:numPr>
        <w:numId w:val="25"/>
      </w:numPr>
      <w:ind w:left="1701" w:hanging="425"/>
      <w:contextualSpacing/>
    </w:pPr>
  </w:style>
  <w:style w:type="paragraph" w:customStyle="1" w:styleId="odrka3">
    <w:name w:val="odrážka 3"/>
    <w:basedOn w:val="Text3"/>
    <w:qFormat/>
    <w:rsid w:val="000178BC"/>
    <w:pPr>
      <w:numPr>
        <w:numId w:val="26"/>
      </w:numPr>
      <w:ind w:left="2552" w:hanging="425"/>
      <w:contextualSpacing/>
    </w:pPr>
  </w:style>
  <w:style w:type="paragraph" w:customStyle="1" w:styleId="Xodrka0">
    <w:name w:val="Xodrážka 0"/>
    <w:basedOn w:val="xText0"/>
    <w:qFormat/>
    <w:rsid w:val="00DD5631"/>
    <w:pPr>
      <w:numPr>
        <w:numId w:val="27"/>
      </w:numPr>
      <w:ind w:left="426" w:hanging="426"/>
      <w:contextualSpacing/>
    </w:pPr>
  </w:style>
  <w:style w:type="paragraph" w:customStyle="1" w:styleId="Xodrka1">
    <w:name w:val="Xodrážka 1"/>
    <w:basedOn w:val="xText1"/>
    <w:qFormat/>
    <w:rsid w:val="00DD5631"/>
    <w:pPr>
      <w:numPr>
        <w:numId w:val="28"/>
      </w:numPr>
      <w:ind w:left="993" w:hanging="426"/>
      <w:contextualSpacing/>
    </w:pPr>
  </w:style>
  <w:style w:type="paragraph" w:customStyle="1" w:styleId="Xodrka2">
    <w:name w:val="Xodrážka 2"/>
    <w:basedOn w:val="xText2"/>
    <w:qFormat/>
    <w:rsid w:val="00DD5631"/>
    <w:pPr>
      <w:numPr>
        <w:numId w:val="29"/>
      </w:numPr>
      <w:ind w:left="1701" w:hanging="425"/>
    </w:pPr>
  </w:style>
  <w:style w:type="paragraph" w:customStyle="1" w:styleId="Xodrka3">
    <w:name w:val="Xodrážka 3"/>
    <w:basedOn w:val="xText3"/>
    <w:qFormat/>
    <w:rsid w:val="00DD5631"/>
    <w:pPr>
      <w:numPr>
        <w:numId w:val="30"/>
      </w:numPr>
      <w:ind w:left="2552" w:hanging="425"/>
    </w:pPr>
  </w:style>
  <w:style w:type="paragraph" w:customStyle="1" w:styleId="aloba-nadpislnku">
    <w:name w:val="žaloba - nadpis článku"/>
    <w:basedOn w:val="Text0"/>
    <w:qFormat/>
    <w:rsid w:val="0005762A"/>
    <w:pPr>
      <w:jc w:val="center"/>
    </w:pPr>
    <w:rPr>
      <w:b/>
      <w:bCs/>
    </w:rPr>
  </w:style>
  <w:style w:type="paragraph" w:customStyle="1" w:styleId="aloba-mskslovn">
    <w:name w:val="žaloba - římské číslování"/>
    <w:basedOn w:val="Text0"/>
    <w:qFormat/>
    <w:rsid w:val="0005762A"/>
    <w:pPr>
      <w:numPr>
        <w:numId w:val="31"/>
      </w:numPr>
      <w:jc w:val="center"/>
    </w:pPr>
    <w:rPr>
      <w:b/>
    </w:rPr>
  </w:style>
  <w:style w:type="paragraph" w:customStyle="1" w:styleId="aloba-slovanText0">
    <w:name w:val="žaloba - číslovaný Text 0"/>
    <w:basedOn w:val="Text0"/>
    <w:qFormat/>
    <w:rsid w:val="00BD0046"/>
    <w:pPr>
      <w:numPr>
        <w:numId w:val="32"/>
      </w:numPr>
      <w:ind w:left="0" w:hanging="567"/>
    </w:pPr>
  </w:style>
  <w:style w:type="paragraph" w:styleId="Textbubliny">
    <w:name w:val="Balloon Text"/>
    <w:basedOn w:val="Normln"/>
    <w:link w:val="TextbublinyChar"/>
    <w:uiPriority w:val="99"/>
    <w:semiHidden/>
    <w:unhideWhenUsed/>
    <w:rsid w:val="00066F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6F6C"/>
    <w:rPr>
      <w:rFonts w:ascii="Segoe UI" w:hAnsi="Segoe UI" w:cs="Segoe UI"/>
      <w:sz w:val="18"/>
      <w:szCs w:val="18"/>
    </w:rPr>
  </w:style>
  <w:style w:type="character" w:styleId="Odkaznakoment">
    <w:name w:val="annotation reference"/>
    <w:basedOn w:val="Standardnpsmoodstavce"/>
    <w:uiPriority w:val="99"/>
    <w:semiHidden/>
    <w:unhideWhenUsed/>
    <w:rsid w:val="002746E8"/>
    <w:rPr>
      <w:sz w:val="16"/>
      <w:szCs w:val="16"/>
    </w:rPr>
  </w:style>
  <w:style w:type="paragraph" w:styleId="Textkomente">
    <w:name w:val="annotation text"/>
    <w:basedOn w:val="Normln"/>
    <w:link w:val="TextkomenteChar"/>
    <w:uiPriority w:val="99"/>
    <w:semiHidden/>
    <w:unhideWhenUsed/>
    <w:rsid w:val="002746E8"/>
    <w:pPr>
      <w:widowControl w:val="0"/>
      <w:suppressAutoHyphens/>
    </w:pPr>
    <w:rPr>
      <w:rFonts w:ascii="Garamond" w:eastAsia="SimSun" w:hAnsi="Garamond" w:cs="Mangal"/>
      <w:kern w:val="2"/>
      <w:sz w:val="20"/>
      <w:szCs w:val="18"/>
      <w:lang w:eastAsia="zh-CN" w:bidi="hi-IN"/>
    </w:rPr>
  </w:style>
  <w:style w:type="character" w:customStyle="1" w:styleId="TextkomenteChar">
    <w:name w:val="Text komentáře Char"/>
    <w:basedOn w:val="Standardnpsmoodstavce"/>
    <w:link w:val="Textkomente"/>
    <w:uiPriority w:val="99"/>
    <w:semiHidden/>
    <w:rsid w:val="002746E8"/>
    <w:rPr>
      <w:rFonts w:ascii="Garamond" w:eastAsia="SimSun" w:hAnsi="Garamond" w:cs="Mangal"/>
      <w:kern w:val="2"/>
      <w:sz w:val="20"/>
      <w:szCs w:val="18"/>
      <w:lang w:eastAsia="zh-CN" w:bidi="hi-IN"/>
    </w:rPr>
  </w:style>
  <w:style w:type="paragraph" w:customStyle="1" w:styleId="aloba-slovanText1">
    <w:name w:val="žaloba - číslovaný Text 1"/>
    <w:basedOn w:val="Text1"/>
    <w:qFormat/>
    <w:rsid w:val="002831A7"/>
    <w:pPr>
      <w:numPr>
        <w:numId w:val="33"/>
      </w:numPr>
      <w:ind w:left="567" w:hanging="567"/>
    </w:pPr>
    <w:rPr>
      <w:lang w:bidi="hi-IN"/>
    </w:rPr>
  </w:style>
  <w:style w:type="paragraph" w:customStyle="1" w:styleId="Textzkladn">
    <w:name w:val="Text základní"/>
    <w:basedOn w:val="Text0"/>
    <w:qFormat/>
    <w:rsid w:val="0005762A"/>
    <w:pPr>
      <w:contextualSpacing/>
    </w:pPr>
  </w:style>
  <w:style w:type="paragraph" w:customStyle="1" w:styleId="xTextzkladn">
    <w:name w:val="xText základní"/>
    <w:basedOn w:val="xText0"/>
    <w:qFormat/>
    <w:rsid w:val="0005762A"/>
  </w:style>
  <w:style w:type="paragraph" w:customStyle="1" w:styleId="slovanseznam0">
    <w:name w:val="číslovaný seznam 0"/>
    <w:basedOn w:val="Text0"/>
    <w:qFormat/>
    <w:rsid w:val="00FB5A1E"/>
    <w:pPr>
      <w:numPr>
        <w:numId w:val="34"/>
      </w:numPr>
      <w:ind w:left="426" w:hanging="426"/>
      <w:contextualSpacing/>
    </w:pPr>
  </w:style>
  <w:style w:type="paragraph" w:customStyle="1" w:styleId="slovanseznam1">
    <w:name w:val="číslovaný seznam 1"/>
    <w:basedOn w:val="Text1"/>
    <w:qFormat/>
    <w:rsid w:val="005A5A4E"/>
    <w:pPr>
      <w:numPr>
        <w:numId w:val="35"/>
      </w:numPr>
      <w:ind w:left="993" w:hanging="426"/>
      <w:contextualSpacing/>
    </w:pPr>
  </w:style>
  <w:style w:type="paragraph" w:customStyle="1" w:styleId="slovanseznam2">
    <w:name w:val="číslovaný seznam 2"/>
    <w:basedOn w:val="Text2"/>
    <w:qFormat/>
    <w:rsid w:val="000178BC"/>
    <w:pPr>
      <w:numPr>
        <w:numId w:val="36"/>
      </w:numPr>
      <w:ind w:left="1701" w:hanging="425"/>
      <w:contextualSpacing/>
    </w:pPr>
  </w:style>
  <w:style w:type="paragraph" w:customStyle="1" w:styleId="slovanseznam3">
    <w:name w:val="číslovaný seznam 3"/>
    <w:basedOn w:val="Text3"/>
    <w:rsid w:val="000178BC"/>
    <w:pPr>
      <w:numPr>
        <w:numId w:val="37"/>
      </w:numPr>
      <w:ind w:left="2552" w:hanging="425"/>
      <w:contextualSpacing/>
    </w:pPr>
  </w:style>
  <w:style w:type="paragraph" w:customStyle="1" w:styleId="Xslovanseznam0">
    <w:name w:val="Xčíslovaný seznam 0"/>
    <w:basedOn w:val="xText0"/>
    <w:qFormat/>
    <w:rsid w:val="00951761"/>
    <w:pPr>
      <w:numPr>
        <w:numId w:val="38"/>
      </w:numPr>
      <w:ind w:left="426" w:hanging="426"/>
      <w:contextualSpacing/>
    </w:pPr>
  </w:style>
  <w:style w:type="paragraph" w:customStyle="1" w:styleId="Xslovanseznam1">
    <w:name w:val="Xčíslovaný seznam 1"/>
    <w:basedOn w:val="xText1"/>
    <w:qFormat/>
    <w:rsid w:val="00951761"/>
    <w:pPr>
      <w:numPr>
        <w:numId w:val="39"/>
      </w:numPr>
      <w:ind w:left="993" w:hanging="426"/>
      <w:contextualSpacing/>
    </w:pPr>
  </w:style>
  <w:style w:type="paragraph" w:customStyle="1" w:styleId="Xslovanseznam2">
    <w:name w:val="Xčíslovaný seznam 2"/>
    <w:basedOn w:val="xText2"/>
    <w:qFormat/>
    <w:rsid w:val="00951761"/>
    <w:pPr>
      <w:numPr>
        <w:numId w:val="40"/>
      </w:numPr>
      <w:ind w:left="1701" w:hanging="425"/>
    </w:pPr>
  </w:style>
  <w:style w:type="paragraph" w:customStyle="1" w:styleId="Xslovanseznam3">
    <w:name w:val="Xčíslovaný seznam 3"/>
    <w:basedOn w:val="xText3"/>
    <w:qFormat/>
    <w:rsid w:val="00951761"/>
    <w:pPr>
      <w:numPr>
        <w:numId w:val="41"/>
      </w:numPr>
      <w:ind w:left="2552" w:hanging="425"/>
    </w:pPr>
  </w:style>
  <w:style w:type="paragraph" w:styleId="Zkladntext">
    <w:name w:val="Body Text"/>
    <w:aliases w:val="subtitle2,Základní tZákladní text,Body Text"/>
    <w:basedOn w:val="Normln"/>
    <w:link w:val="ZkladntextChar"/>
    <w:rsid w:val="007B42FD"/>
    <w:pPr>
      <w:widowControl w:val="0"/>
      <w:tabs>
        <w:tab w:val="left" w:pos="1418"/>
      </w:tabs>
      <w:autoSpaceDE w:val="0"/>
      <w:autoSpaceDN w:val="0"/>
      <w:spacing w:before="120"/>
      <w:jc w:val="both"/>
    </w:pPr>
  </w:style>
  <w:style w:type="character" w:customStyle="1" w:styleId="ZkladntextChar">
    <w:name w:val="Základní text Char"/>
    <w:aliases w:val="subtitle2 Char,Základní tZákladní text Char,Body Text Char"/>
    <w:basedOn w:val="Standardnpsmoodstavce"/>
    <w:link w:val="Zkladntext"/>
    <w:rsid w:val="007B42F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B42FD"/>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7B42F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B42FD"/>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rsid w:val="007B42F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B42FD"/>
    <w:pPr>
      <w:tabs>
        <w:tab w:val="center" w:pos="4536"/>
        <w:tab w:val="right" w:pos="9072"/>
      </w:tabs>
    </w:pPr>
  </w:style>
  <w:style w:type="character" w:customStyle="1" w:styleId="ZpatChar">
    <w:name w:val="Zápatí Char"/>
    <w:basedOn w:val="Standardnpsmoodstavce"/>
    <w:link w:val="Zpat"/>
    <w:uiPriority w:val="99"/>
    <w:rsid w:val="007B42FD"/>
    <w:rPr>
      <w:rFonts w:ascii="Times New Roman" w:eastAsia="Times New Roman" w:hAnsi="Times New Roman" w:cs="Times New Roman"/>
      <w:sz w:val="24"/>
      <w:szCs w:val="24"/>
      <w:lang w:eastAsia="cs-CZ"/>
    </w:rPr>
  </w:style>
  <w:style w:type="character" w:styleId="slostrnky">
    <w:name w:val="page number"/>
    <w:basedOn w:val="Standardnpsmoodstavce"/>
    <w:rsid w:val="007B42FD"/>
  </w:style>
  <w:style w:type="paragraph" w:customStyle="1" w:styleId="Import5">
    <w:name w:val="Import 5"/>
    <w:basedOn w:val="Normln"/>
    <w:rsid w:val="007B42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7B42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7B42FD"/>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7B42FD"/>
    <w:pPr>
      <w:widowControl w:val="0"/>
      <w:tabs>
        <w:tab w:val="left" w:pos="864"/>
      </w:tabs>
      <w:autoSpaceDE w:val="0"/>
      <w:autoSpaceDN w:val="0"/>
      <w:adjustRightInd w:val="0"/>
      <w:ind w:hanging="144"/>
    </w:pPr>
    <w:rPr>
      <w:rFonts w:ascii="Courier New" w:hAnsi="Courier New" w:cs="Courier New"/>
    </w:rPr>
  </w:style>
  <w:style w:type="paragraph" w:styleId="Nzev">
    <w:name w:val="Title"/>
    <w:basedOn w:val="Normln"/>
    <w:link w:val="NzevChar"/>
    <w:qFormat/>
    <w:rsid w:val="007B42FD"/>
    <w:pPr>
      <w:jc w:val="center"/>
    </w:pPr>
    <w:rPr>
      <w:b/>
      <w:bCs/>
      <w:caps/>
      <w:sz w:val="28"/>
    </w:rPr>
  </w:style>
  <w:style w:type="character" w:customStyle="1" w:styleId="NzevChar">
    <w:name w:val="Název Char"/>
    <w:basedOn w:val="Standardnpsmoodstavce"/>
    <w:link w:val="Nzev"/>
    <w:rsid w:val="007B42FD"/>
    <w:rPr>
      <w:rFonts w:ascii="Times New Roman" w:eastAsia="Times New Roman" w:hAnsi="Times New Roman" w:cs="Times New Roman"/>
      <w:b/>
      <w:bCs/>
      <w:caps/>
      <w:sz w:val="28"/>
      <w:szCs w:val="24"/>
      <w:lang w:eastAsia="cs-CZ"/>
    </w:rPr>
  </w:style>
  <w:style w:type="paragraph" w:styleId="Zhlav">
    <w:name w:val="header"/>
    <w:basedOn w:val="Normln"/>
    <w:link w:val="ZhlavChar"/>
    <w:rsid w:val="007B42FD"/>
    <w:pPr>
      <w:tabs>
        <w:tab w:val="center" w:pos="4536"/>
        <w:tab w:val="right" w:pos="9072"/>
      </w:tabs>
    </w:pPr>
  </w:style>
  <w:style w:type="character" w:customStyle="1" w:styleId="ZhlavChar">
    <w:name w:val="Záhlaví Char"/>
    <w:basedOn w:val="Standardnpsmoodstavce"/>
    <w:link w:val="Zhlav"/>
    <w:rsid w:val="007B42FD"/>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7B42FD"/>
    <w:pPr>
      <w:keepNext/>
      <w:spacing w:before="240"/>
      <w:jc w:val="center"/>
    </w:pPr>
    <w:rPr>
      <w:b/>
      <w:szCs w:val="20"/>
    </w:rPr>
  </w:style>
  <w:style w:type="paragraph" w:customStyle="1" w:styleId="OdstavecSmlouvy">
    <w:name w:val="OdstavecSmlouvy"/>
    <w:basedOn w:val="Normln"/>
    <w:rsid w:val="007B42FD"/>
    <w:pPr>
      <w:keepLines/>
      <w:tabs>
        <w:tab w:val="left" w:pos="426"/>
        <w:tab w:val="left" w:pos="1701"/>
      </w:tabs>
      <w:spacing w:after="120"/>
      <w:jc w:val="both"/>
    </w:pPr>
    <w:rPr>
      <w:szCs w:val="20"/>
    </w:rPr>
  </w:style>
  <w:style w:type="paragraph" w:customStyle="1" w:styleId="Tahoma">
    <w:name w:val="Tahoma"/>
    <w:basedOn w:val="Normln"/>
    <w:qFormat/>
    <w:rsid w:val="007B42FD"/>
    <w:pPr>
      <w:spacing w:line="288" w:lineRule="auto"/>
    </w:pPr>
    <w:rPr>
      <w:rFonts w:ascii="Tahoma" w:hAnsi="Tahoma" w:cs="Tahoma"/>
      <w:sz w:val="20"/>
      <w:szCs w:val="22"/>
    </w:rPr>
  </w:style>
  <w:style w:type="paragraph" w:styleId="Pedmtkomente">
    <w:name w:val="annotation subject"/>
    <w:basedOn w:val="Textkomente"/>
    <w:next w:val="Textkomente"/>
    <w:link w:val="PedmtkomenteChar"/>
    <w:uiPriority w:val="99"/>
    <w:semiHidden/>
    <w:unhideWhenUsed/>
    <w:rsid w:val="002F1A4C"/>
    <w:pPr>
      <w:widowControl/>
      <w:suppressAutoHyphens w:val="0"/>
    </w:pPr>
    <w:rPr>
      <w:rFonts w:ascii="Times New Roman" w:eastAsia="Times New Roman" w:hAnsi="Times New Roman" w:cs="Times New Roman"/>
      <w:b/>
      <w:bCs/>
      <w:kern w:val="0"/>
      <w:szCs w:val="20"/>
      <w:lang w:eastAsia="cs-CZ" w:bidi="ar-SA"/>
    </w:rPr>
  </w:style>
  <w:style w:type="character" w:customStyle="1" w:styleId="PedmtkomenteChar">
    <w:name w:val="Předmět komentáře Char"/>
    <w:basedOn w:val="TextkomenteChar"/>
    <w:link w:val="Pedmtkomente"/>
    <w:uiPriority w:val="99"/>
    <w:semiHidden/>
    <w:rsid w:val="002F1A4C"/>
    <w:rPr>
      <w:rFonts w:ascii="Times New Roman" w:eastAsia="Times New Roman" w:hAnsi="Times New Roman" w:cs="Times New Roman"/>
      <w:b/>
      <w:bCs/>
      <w:kern w:val="2"/>
      <w:sz w:val="20"/>
      <w:szCs w:val="20"/>
      <w:lang w:eastAsia="cs-CZ" w:bidi="hi-IN"/>
    </w:rPr>
  </w:style>
  <w:style w:type="paragraph" w:styleId="Odstavecseseznamem">
    <w:name w:val="List Paragraph"/>
    <w:basedOn w:val="Normln"/>
    <w:uiPriority w:val="34"/>
    <w:semiHidden/>
    <w:rsid w:val="00D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8463">
      <w:bodyDiv w:val="1"/>
      <w:marLeft w:val="0"/>
      <w:marRight w:val="0"/>
      <w:marTop w:val="0"/>
      <w:marBottom w:val="0"/>
      <w:divBdr>
        <w:top w:val="none" w:sz="0" w:space="0" w:color="auto"/>
        <w:left w:val="none" w:sz="0" w:space="0" w:color="auto"/>
        <w:bottom w:val="none" w:sz="0" w:space="0" w:color="auto"/>
        <w:right w:val="none" w:sz="0" w:space="0" w:color="auto"/>
      </w:divBdr>
    </w:div>
    <w:div w:id="15627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fdi.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Documents\Vlastn&#237;%20&#353;ablony%20Office\KP_blank_makr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45DA2-37B6-4C8E-8CAF-C41F2FAF4047}">
  <ds:schemaRefs>
    <ds:schemaRef ds:uri="http://schemas.microsoft.com/sharepoint/v3/contenttype/forms"/>
  </ds:schemaRefs>
</ds:datastoreItem>
</file>

<file path=customXml/itemProps2.xml><?xml version="1.0" encoding="utf-8"?>
<ds:datastoreItem xmlns:ds="http://schemas.openxmlformats.org/officeDocument/2006/customXml" ds:itemID="{15A11909-F756-4DEB-AF94-2725B21A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4504DC-4A55-4DB5-871C-35F1DE68C995}">
  <ds:schemaRefs>
    <ds:schemaRef ds:uri="http://schemas.openxmlformats.org/officeDocument/2006/bibliography"/>
  </ds:schemaRefs>
</ds:datastoreItem>
</file>

<file path=customXml/itemProps4.xml><?xml version="1.0" encoding="utf-8"?>
<ds:datastoreItem xmlns:ds="http://schemas.openxmlformats.org/officeDocument/2006/customXml" ds:itemID="{BFAE2B8C-6294-4493-85C7-3A1173127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KP_blank_makra</Template>
  <TotalTime>72</TotalTime>
  <Pages>1</Pages>
  <Words>5432</Words>
  <Characters>32055</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8</cp:revision>
  <cp:lastPrinted>2021-05-13T06:58:00Z</cp:lastPrinted>
  <dcterms:created xsi:type="dcterms:W3CDTF">2021-05-13T06:58:00Z</dcterms:created>
  <dcterms:modified xsi:type="dcterms:W3CDTF">2021-05-31T07:30:00Z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0x010100856D8644C9B91B49832A72FCB4405064</vt:lpwstr>
  </property>
</Properties>
</file>