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1EC" w:rsidRPr="00F4573E" w:rsidRDefault="005061EC" w:rsidP="00844ACB">
      <w:pPr>
        <w:jc w:val="right"/>
        <w:rPr>
          <w:b/>
          <w:i/>
          <w:lang w:val="en-GB"/>
        </w:rPr>
      </w:pPr>
      <w:r w:rsidRPr="00164C21">
        <w:rPr>
          <w:b/>
          <w:i/>
        </w:rPr>
        <w:t>Příloha</w:t>
      </w:r>
      <w:r w:rsidRPr="00F4573E">
        <w:rPr>
          <w:b/>
          <w:i/>
          <w:lang w:val="en-GB"/>
        </w:rPr>
        <w:t xml:space="preserve"> č.</w:t>
      </w:r>
      <w:r w:rsidR="00FD5F7F">
        <w:rPr>
          <w:b/>
          <w:i/>
          <w:lang w:val="en-GB"/>
        </w:rPr>
        <w:t xml:space="preserve"> </w:t>
      </w:r>
      <w:r w:rsidRPr="00F4573E">
        <w:rPr>
          <w:b/>
          <w:i/>
          <w:lang w:val="en-GB"/>
        </w:rPr>
        <w:t>3</w:t>
      </w:r>
      <w:r w:rsidR="00786390">
        <w:rPr>
          <w:b/>
          <w:i/>
          <w:lang w:val="en-GB"/>
        </w:rPr>
        <w:t xml:space="preserve"> </w:t>
      </w:r>
      <w:proofErr w:type="spellStart"/>
      <w:r>
        <w:rPr>
          <w:b/>
          <w:i/>
          <w:lang w:val="en-GB"/>
        </w:rPr>
        <w:t>Výzv</w:t>
      </w:r>
      <w:r w:rsidR="00786390">
        <w:rPr>
          <w:b/>
          <w:i/>
          <w:lang w:val="en-GB"/>
        </w:rPr>
        <w:t>y</w:t>
      </w:r>
      <w:proofErr w:type="spellEnd"/>
      <w:r>
        <w:rPr>
          <w:b/>
          <w:i/>
        </w:rPr>
        <w:t xml:space="preserve"> k podání nabídek</w:t>
      </w:r>
      <w:r>
        <w:rPr>
          <w:b/>
          <w:i/>
          <w:lang w:val="en-GB"/>
        </w:rPr>
        <w:t xml:space="preserve"> </w:t>
      </w:r>
    </w:p>
    <w:p w:rsidR="005061EC" w:rsidRPr="00486717" w:rsidRDefault="005061EC" w:rsidP="00134652">
      <w:pPr>
        <w:jc w:val="right"/>
        <w:outlineLvl w:val="0"/>
        <w:rPr>
          <w:b/>
          <w:i/>
        </w:rPr>
      </w:pPr>
    </w:p>
    <w:p w:rsidR="005061EC" w:rsidRPr="009558C2" w:rsidRDefault="005061EC" w:rsidP="00583407"/>
    <w:p w:rsidR="005061EC" w:rsidRDefault="005061EC" w:rsidP="00583407"/>
    <w:p w:rsidR="005061EC" w:rsidRDefault="005061EC" w:rsidP="00583407"/>
    <w:p w:rsidR="005061EC" w:rsidRDefault="005061EC" w:rsidP="00583407"/>
    <w:p w:rsidR="005061EC" w:rsidRPr="00243C99" w:rsidRDefault="005061EC" w:rsidP="00134652">
      <w:pPr>
        <w:jc w:val="center"/>
        <w:outlineLvl w:val="0"/>
        <w:rPr>
          <w:b/>
        </w:rPr>
      </w:pPr>
      <w:r w:rsidRPr="00164C21">
        <w:rPr>
          <w:b/>
          <w:highlight w:val="yellow"/>
        </w:rPr>
        <w:t>NÁVRH</w:t>
      </w:r>
    </w:p>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r>
        <w:tab/>
      </w:r>
    </w:p>
    <w:p w:rsidR="005061EC" w:rsidRDefault="005061EC" w:rsidP="00134652">
      <w:pPr>
        <w:jc w:val="center"/>
        <w:outlineLvl w:val="0"/>
        <w:rPr>
          <w:b/>
          <w:sz w:val="28"/>
          <w:szCs w:val="28"/>
        </w:rPr>
      </w:pPr>
      <w:r w:rsidRPr="00345B60">
        <w:rPr>
          <w:b/>
          <w:sz w:val="28"/>
          <w:szCs w:val="28"/>
        </w:rPr>
        <w:t>Kupní smlouvy</w:t>
      </w:r>
      <w:r>
        <w:rPr>
          <w:b/>
          <w:sz w:val="28"/>
          <w:szCs w:val="28"/>
        </w:rPr>
        <w:t xml:space="preserve"> </w:t>
      </w:r>
    </w:p>
    <w:p w:rsidR="00786390" w:rsidRDefault="00786390" w:rsidP="00243C99">
      <w:pPr>
        <w:jc w:val="center"/>
        <w:rPr>
          <w:szCs w:val="24"/>
        </w:rPr>
      </w:pPr>
    </w:p>
    <w:p w:rsidR="005061EC" w:rsidRPr="00D80CF5" w:rsidRDefault="005061EC" w:rsidP="00243C99">
      <w:pPr>
        <w:jc w:val="center"/>
        <w:rPr>
          <w:szCs w:val="24"/>
        </w:rPr>
      </w:pPr>
      <w:r w:rsidRPr="00D80CF5">
        <w:rPr>
          <w:szCs w:val="24"/>
        </w:rPr>
        <w:t xml:space="preserve">dle </w:t>
      </w:r>
      <w:r>
        <w:rPr>
          <w:szCs w:val="24"/>
        </w:rPr>
        <w:t>§</w:t>
      </w:r>
      <w:r w:rsidRPr="00D80CF5">
        <w:rPr>
          <w:szCs w:val="24"/>
        </w:rPr>
        <w:t xml:space="preserve"> 2079 a násl. zákona č. 89/2012 Sb., občanského zákoníku</w:t>
      </w:r>
    </w:p>
    <w:p w:rsidR="005061EC" w:rsidRPr="00E27AEE" w:rsidRDefault="005061EC" w:rsidP="00882EF7"/>
    <w:p w:rsidR="005061EC" w:rsidRPr="00E27AEE" w:rsidRDefault="005061EC" w:rsidP="00243C99">
      <w:pPr>
        <w:jc w:val="center"/>
      </w:pPr>
    </w:p>
    <w:p w:rsidR="005061EC" w:rsidRPr="00E27AEE" w:rsidRDefault="005061EC" w:rsidP="00243C99">
      <w:pPr>
        <w:jc w:val="center"/>
      </w:pPr>
    </w:p>
    <w:p w:rsidR="00C1335C" w:rsidRPr="00861434" w:rsidRDefault="00C1335C" w:rsidP="00C1335C">
      <w:pPr>
        <w:jc w:val="center"/>
        <w:rPr>
          <w:b/>
          <w:sz w:val="28"/>
          <w:szCs w:val="28"/>
        </w:rPr>
      </w:pPr>
      <w:r w:rsidRPr="00861434">
        <w:rPr>
          <w:b/>
          <w:sz w:val="28"/>
          <w:szCs w:val="28"/>
        </w:rPr>
        <w:t>„</w:t>
      </w:r>
      <w:r>
        <w:rPr>
          <w:b/>
          <w:sz w:val="28"/>
          <w:szCs w:val="28"/>
        </w:rPr>
        <w:t>Klatovské katakomby – rozšíření expozice – expoziční část</w:t>
      </w:r>
      <w:r w:rsidRPr="00861434">
        <w:rPr>
          <w:b/>
          <w:sz w:val="28"/>
          <w:szCs w:val="28"/>
        </w:rPr>
        <w:t>“</w:t>
      </w:r>
    </w:p>
    <w:p w:rsidR="005061EC" w:rsidRPr="00E83200" w:rsidRDefault="005061EC" w:rsidP="00583407"/>
    <w:p w:rsidR="001B0129" w:rsidRDefault="001B0129" w:rsidP="001B0129">
      <w:pPr>
        <w:spacing w:before="120"/>
        <w:jc w:val="center"/>
        <w:rPr>
          <w:b/>
          <w:color w:val="FF0000"/>
          <w:szCs w:val="24"/>
        </w:rPr>
      </w:pPr>
      <w:r>
        <w:rPr>
          <w:b/>
          <w:color w:val="FF0000"/>
          <w:szCs w:val="24"/>
        </w:rPr>
        <w:t>dílčí část č. 1:</w:t>
      </w:r>
      <w:r>
        <w:rPr>
          <w:b/>
          <w:color w:val="FF0000"/>
          <w:szCs w:val="24"/>
        </w:rPr>
        <w:tab/>
        <w:t>mobiliář expozice a AV technika pro expozici</w:t>
      </w:r>
    </w:p>
    <w:p w:rsidR="005061EC" w:rsidRPr="00E27AEE" w:rsidRDefault="005061EC" w:rsidP="00583407">
      <w:r w:rsidRPr="00E27AEE">
        <w:t xml:space="preserve"> </w:t>
      </w:r>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164C21">
      <w:pPr>
        <w:jc w:val="center"/>
        <w:outlineLvl w:val="0"/>
      </w:pPr>
      <w:r w:rsidRPr="00D5702E">
        <w:rPr>
          <w:highlight w:val="yellow"/>
        </w:rPr>
        <w:t xml:space="preserve">Dodavatel vyplní do </w:t>
      </w:r>
      <w:r w:rsidR="00706CB0">
        <w:rPr>
          <w:highlight w:val="yellow"/>
        </w:rPr>
        <w:t>n</w:t>
      </w:r>
      <w:r w:rsidRPr="00D5702E">
        <w:rPr>
          <w:highlight w:val="yellow"/>
        </w:rPr>
        <w:t>ávrhu smlouvy žlutě označené chybějící údaje!</w:t>
      </w:r>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Pr="00E27AEE" w:rsidRDefault="005061EC" w:rsidP="00583407"/>
    <w:p w:rsidR="005061EC" w:rsidRPr="00E27AEE" w:rsidRDefault="005061EC" w:rsidP="00164C21">
      <w:pPr>
        <w:spacing w:after="120"/>
        <w:jc w:val="left"/>
      </w:pPr>
      <w:r w:rsidRPr="00E27AEE">
        <w:t xml:space="preserve">Číslo smlouvy dodavatele: </w:t>
      </w:r>
      <w:r w:rsidR="00C1335C">
        <w:tab/>
        <w:t>…………</w:t>
      </w:r>
      <w:proofErr w:type="gramStart"/>
      <w:r w:rsidR="00C1335C">
        <w:t>…..</w:t>
      </w:r>
      <w:proofErr w:type="gramEnd"/>
    </w:p>
    <w:p w:rsidR="005061EC" w:rsidRPr="00243C99" w:rsidRDefault="005061EC" w:rsidP="00C1335C">
      <w:pPr>
        <w:spacing w:before="360" w:after="120"/>
        <w:jc w:val="left"/>
        <w:rPr>
          <w:b/>
        </w:rPr>
      </w:pPr>
      <w:r w:rsidRPr="00E27AEE">
        <w:t xml:space="preserve">Číslo smlouvy objednatele: </w:t>
      </w:r>
      <w:r w:rsidR="00C1335C">
        <w:tab/>
        <w:t>…………</w:t>
      </w:r>
      <w:proofErr w:type="gramStart"/>
      <w:r w:rsidR="00C1335C">
        <w:t>…..</w:t>
      </w:r>
      <w:r w:rsidR="00001434">
        <w:rPr>
          <w:b/>
        </w:rPr>
        <w:br w:type="page"/>
      </w:r>
      <w:r w:rsidRPr="00243C99">
        <w:rPr>
          <w:b/>
        </w:rPr>
        <w:lastRenderedPageBreak/>
        <w:t>O</w:t>
      </w:r>
      <w:r>
        <w:rPr>
          <w:b/>
        </w:rPr>
        <w:t>BSAH</w:t>
      </w:r>
      <w:proofErr w:type="gramEnd"/>
      <w:r w:rsidRPr="00243C99">
        <w:rPr>
          <w:b/>
        </w:rPr>
        <w:t>:</w:t>
      </w:r>
    </w:p>
    <w:p w:rsidR="004803B1" w:rsidRPr="004803B1" w:rsidRDefault="005061EC" w:rsidP="004803B1">
      <w:pPr>
        <w:pStyle w:val="Obsah1"/>
        <w:tabs>
          <w:tab w:val="right" w:leader="dot" w:pos="9061"/>
        </w:tabs>
        <w:spacing w:line="360" w:lineRule="auto"/>
        <w:rPr>
          <w:rFonts w:ascii="Times New Roman" w:eastAsiaTheme="minorEastAsia" w:hAnsi="Times New Roman"/>
          <w:noProof/>
          <w:sz w:val="24"/>
          <w:szCs w:val="24"/>
        </w:rPr>
      </w:pPr>
      <w:r w:rsidRPr="004803B1">
        <w:rPr>
          <w:rFonts w:ascii="Times New Roman" w:hAnsi="Times New Roman"/>
          <w:sz w:val="24"/>
          <w:szCs w:val="24"/>
        </w:rPr>
        <w:fldChar w:fldCharType="begin"/>
      </w:r>
      <w:r w:rsidRPr="004803B1">
        <w:rPr>
          <w:rFonts w:ascii="Times New Roman" w:hAnsi="Times New Roman"/>
          <w:sz w:val="24"/>
          <w:szCs w:val="24"/>
        </w:rPr>
        <w:instrText xml:space="preserve"> TOC \h \z \t "SoD;1" </w:instrText>
      </w:r>
      <w:r w:rsidRPr="004803B1">
        <w:rPr>
          <w:rFonts w:ascii="Times New Roman" w:hAnsi="Times New Roman"/>
          <w:sz w:val="24"/>
          <w:szCs w:val="24"/>
        </w:rPr>
        <w:fldChar w:fldCharType="separate"/>
      </w:r>
      <w:hyperlink w:anchor="_Toc531173178" w:history="1">
        <w:r w:rsidR="004803B1" w:rsidRPr="004803B1">
          <w:rPr>
            <w:rStyle w:val="Hypertextovodkaz"/>
            <w:rFonts w:ascii="Times New Roman" w:hAnsi="Times New Roman"/>
            <w:noProof/>
            <w:sz w:val="24"/>
            <w:szCs w:val="24"/>
          </w:rPr>
          <w:t>1.  Smluvní strany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_Toc531173178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F0232">
          <w:rPr>
            <w:rFonts w:ascii="Times New Roman" w:hAnsi="Times New Roman"/>
            <w:noProof/>
            <w:webHidden/>
            <w:sz w:val="24"/>
            <w:szCs w:val="24"/>
          </w:rPr>
          <w:t>3</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79" w:history="1">
        <w:r w:rsidR="004803B1" w:rsidRPr="004803B1">
          <w:rPr>
            <w:rStyle w:val="Hypertextovodkaz"/>
            <w:rFonts w:ascii="Times New Roman" w:hAnsi="Times New Roman"/>
            <w:noProof/>
            <w:sz w:val="24"/>
            <w:szCs w:val="24"/>
          </w:rPr>
          <w:t>2. Výchozí údaje a podklady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_Toc531173179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80" w:history="1">
        <w:r w:rsidR="004803B1" w:rsidRPr="004803B1">
          <w:rPr>
            <w:rStyle w:val="Hypertextovodkaz"/>
            <w:rFonts w:ascii="Times New Roman" w:hAnsi="Times New Roman"/>
            <w:noProof/>
            <w:sz w:val="24"/>
            <w:szCs w:val="24"/>
          </w:rPr>
          <w:t>3. Předmět plnění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_Toc531173180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81" w:history="1">
        <w:r w:rsidR="004803B1" w:rsidRPr="004803B1">
          <w:rPr>
            <w:rStyle w:val="Hypertextovodkaz"/>
            <w:rFonts w:ascii="Times New Roman" w:hAnsi="Times New Roman"/>
            <w:noProof/>
            <w:sz w:val="24"/>
            <w:szCs w:val="24"/>
          </w:rPr>
          <w:t>4. Licence a technická podpora</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_Toc531173181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82" w:history="1">
        <w:r w:rsidR="004803B1" w:rsidRPr="004803B1">
          <w:rPr>
            <w:rStyle w:val="Hypertextovodkaz"/>
            <w:rFonts w:ascii="Times New Roman" w:hAnsi="Times New Roman"/>
            <w:noProof/>
            <w:sz w:val="24"/>
            <w:szCs w:val="24"/>
          </w:rPr>
          <w:t>5. Doba a místo plnění (předání a převzetí věci a vlastnické právo)</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_Toc531173182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5</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83" w:history="1">
        <w:r w:rsidR="004803B1" w:rsidRPr="004803B1">
          <w:rPr>
            <w:rStyle w:val="Hypertextovodkaz"/>
            <w:rFonts w:ascii="Times New Roman" w:hAnsi="Times New Roman"/>
            <w:noProof/>
            <w:sz w:val="24"/>
            <w:szCs w:val="24"/>
          </w:rPr>
          <w:t>6. Práva a povinnosti smluvních stran</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_Toc531173183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6</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84" w:history="1">
        <w:r w:rsidR="004803B1" w:rsidRPr="004803B1">
          <w:rPr>
            <w:rStyle w:val="Hypertextovodkaz"/>
            <w:rFonts w:ascii="Times New Roman" w:hAnsi="Times New Roman"/>
            <w:noProof/>
            <w:sz w:val="24"/>
            <w:szCs w:val="24"/>
          </w:rPr>
          <w:t>7. Kupní cena a platební podmínky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_Toc531173184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7</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85" w:history="1">
        <w:r w:rsidR="004803B1" w:rsidRPr="004803B1">
          <w:rPr>
            <w:rStyle w:val="Hypertextovodkaz"/>
            <w:rFonts w:ascii="Times New Roman" w:hAnsi="Times New Roman"/>
            <w:noProof/>
            <w:sz w:val="24"/>
            <w:szCs w:val="24"/>
          </w:rPr>
          <w:t>8. Záruka a odpovědnost za škodu</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_Toc531173185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8</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86" w:history="1">
        <w:r w:rsidR="004803B1" w:rsidRPr="004803B1">
          <w:rPr>
            <w:rStyle w:val="Hypertextovodkaz"/>
            <w:rFonts w:ascii="Times New Roman" w:hAnsi="Times New Roman"/>
            <w:noProof/>
            <w:sz w:val="24"/>
            <w:szCs w:val="24"/>
          </w:rPr>
          <w:t>9. Smluvní pokuty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_Toc531173186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9</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87" w:history="1">
        <w:r w:rsidR="004803B1" w:rsidRPr="004803B1">
          <w:rPr>
            <w:rStyle w:val="Hypertextovodkaz"/>
            <w:rFonts w:ascii="Times New Roman" w:hAnsi="Times New Roman"/>
            <w:noProof/>
            <w:sz w:val="24"/>
            <w:szCs w:val="24"/>
          </w:rPr>
          <w:t>10. Vyšší moc</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_Toc531173187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9</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88" w:history="1">
        <w:r w:rsidR="004803B1" w:rsidRPr="004803B1">
          <w:rPr>
            <w:rStyle w:val="Hypertextovodkaz"/>
            <w:rFonts w:ascii="Times New Roman" w:hAnsi="Times New Roman"/>
            <w:noProof/>
            <w:sz w:val="24"/>
            <w:szCs w:val="24"/>
          </w:rPr>
          <w:t>11. Doručování, formy právních úkonů, mlčenlivost</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_Toc531173188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10</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89" w:history="1">
        <w:r w:rsidR="004803B1" w:rsidRPr="004803B1">
          <w:rPr>
            <w:rStyle w:val="Hypertextovodkaz"/>
            <w:rFonts w:ascii="Times New Roman" w:hAnsi="Times New Roman"/>
            <w:noProof/>
            <w:sz w:val="24"/>
            <w:szCs w:val="24"/>
          </w:rPr>
          <w:t>12. Doba trvání smlouvy, odstoupení od smlouvy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_Toc531173189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10</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90" w:history="1">
        <w:r w:rsidR="004803B1" w:rsidRPr="004803B1">
          <w:rPr>
            <w:rStyle w:val="Hypertextovodkaz"/>
            <w:rFonts w:ascii="Times New Roman" w:hAnsi="Times New Roman"/>
            <w:noProof/>
            <w:sz w:val="24"/>
            <w:szCs w:val="24"/>
          </w:rPr>
          <w:t>13. Pojištění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_Toc531173190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11</w:t>
        </w:r>
        <w:r w:rsidR="004803B1" w:rsidRPr="004803B1">
          <w:rPr>
            <w:rFonts w:ascii="Times New Roman" w:hAnsi="Times New Roman"/>
            <w:noProof/>
            <w:webHidden/>
            <w:sz w:val="24"/>
            <w:szCs w:val="24"/>
          </w:rPr>
          <w:fldChar w:fldCharType="end"/>
        </w:r>
      </w:hyperlink>
    </w:p>
    <w:p w:rsidR="004803B1" w:rsidRPr="004803B1" w:rsidRDefault="008F0232" w:rsidP="004803B1">
      <w:pPr>
        <w:pStyle w:val="Obsah1"/>
        <w:tabs>
          <w:tab w:val="right" w:leader="dot" w:pos="9061"/>
        </w:tabs>
        <w:spacing w:line="360" w:lineRule="auto"/>
        <w:rPr>
          <w:rFonts w:ascii="Times New Roman" w:eastAsiaTheme="minorEastAsia" w:hAnsi="Times New Roman"/>
          <w:noProof/>
          <w:sz w:val="24"/>
          <w:szCs w:val="24"/>
        </w:rPr>
      </w:pPr>
      <w:hyperlink w:anchor="_Toc531173191" w:history="1">
        <w:r w:rsidR="004803B1" w:rsidRPr="004803B1">
          <w:rPr>
            <w:rStyle w:val="Hypertextovodkaz"/>
            <w:rFonts w:ascii="Times New Roman" w:hAnsi="Times New Roman"/>
            <w:noProof/>
            <w:sz w:val="24"/>
            <w:szCs w:val="24"/>
          </w:rPr>
          <w:t>14. Závěrečná ustanovení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_Toc531173191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Pr>
            <w:rFonts w:ascii="Times New Roman" w:hAnsi="Times New Roman"/>
            <w:noProof/>
            <w:webHidden/>
            <w:sz w:val="24"/>
            <w:szCs w:val="24"/>
          </w:rPr>
          <w:t>12</w:t>
        </w:r>
        <w:r w:rsidR="004803B1" w:rsidRPr="004803B1">
          <w:rPr>
            <w:rFonts w:ascii="Times New Roman" w:hAnsi="Times New Roman"/>
            <w:noProof/>
            <w:webHidden/>
            <w:sz w:val="24"/>
            <w:szCs w:val="24"/>
          </w:rPr>
          <w:fldChar w:fldCharType="end"/>
        </w:r>
      </w:hyperlink>
    </w:p>
    <w:p w:rsidR="005061EC" w:rsidRPr="004A473B" w:rsidRDefault="005061EC" w:rsidP="004803B1">
      <w:pPr>
        <w:spacing w:line="360" w:lineRule="auto"/>
        <w:rPr>
          <w:szCs w:val="24"/>
        </w:rPr>
      </w:pPr>
      <w:r w:rsidRPr="004803B1">
        <w:rPr>
          <w:szCs w:val="24"/>
        </w:rPr>
        <w:fldChar w:fldCharType="end"/>
      </w:r>
      <w:r w:rsidRPr="004A473B">
        <w:rPr>
          <w:szCs w:val="24"/>
        </w:rPr>
        <w:t>Přílohy</w:t>
      </w:r>
    </w:p>
    <w:p w:rsidR="005061EC" w:rsidRPr="00E27AEE" w:rsidRDefault="005061EC" w:rsidP="00583407"/>
    <w:p w:rsidR="005061EC" w:rsidRPr="00E27AEE" w:rsidRDefault="005061EC" w:rsidP="00583407"/>
    <w:p w:rsidR="005061EC" w:rsidRPr="00E27AEE" w:rsidRDefault="005061EC" w:rsidP="00583407">
      <w:bookmarkStart w:id="0" w:name="_GoBack"/>
      <w:bookmarkEnd w:id="0"/>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243C99">
      <w:pPr>
        <w:pStyle w:val="SoD"/>
      </w:pPr>
      <w:r>
        <w:br w:type="page"/>
      </w:r>
      <w:bookmarkStart w:id="1" w:name="_Toc531173178"/>
      <w:r>
        <w:lastRenderedPageBreak/>
        <w:t>1.  Smluvní strany</w:t>
      </w:r>
      <w:bookmarkEnd w:id="1"/>
    </w:p>
    <w:p w:rsidR="005061EC" w:rsidRDefault="005061EC" w:rsidP="00583407">
      <w:r>
        <w:t xml:space="preserve">                                     </w:t>
      </w:r>
    </w:p>
    <w:p w:rsidR="005061EC" w:rsidRDefault="005061EC" w:rsidP="00583407">
      <w:r>
        <w:rPr>
          <w:b/>
        </w:rPr>
        <w:t xml:space="preserve">                  </w:t>
      </w:r>
      <w:r>
        <w:t xml:space="preserve">                    </w:t>
      </w:r>
    </w:p>
    <w:p w:rsidR="00786390" w:rsidRPr="000D4E4E" w:rsidRDefault="00786390" w:rsidP="00786390">
      <w:pPr>
        <w:rPr>
          <w:b/>
        </w:rPr>
      </w:pPr>
      <w:r>
        <w:rPr>
          <w:b/>
        </w:rPr>
        <w:t>Kupující (objednatel)</w:t>
      </w:r>
      <w:r w:rsidRPr="000D4E4E">
        <w:rPr>
          <w:b/>
        </w:rPr>
        <w:t xml:space="preserve">: </w:t>
      </w:r>
      <w:r>
        <w:rPr>
          <w:b/>
        </w:rPr>
        <w:tab/>
      </w:r>
      <w:r w:rsidRPr="00DD2832">
        <w:rPr>
          <w:b/>
        </w:rPr>
        <w:t xml:space="preserve">Klatovské </w:t>
      </w:r>
      <w:proofErr w:type="gramStart"/>
      <w:r w:rsidRPr="00DD2832">
        <w:rPr>
          <w:b/>
        </w:rPr>
        <w:t>katakomby, z.s.</w:t>
      </w:r>
      <w:proofErr w:type="gramEnd"/>
    </w:p>
    <w:p w:rsidR="00786390" w:rsidRPr="000033CF" w:rsidRDefault="00786390" w:rsidP="00786390">
      <w:pPr>
        <w:tabs>
          <w:tab w:val="center" w:pos="360"/>
        </w:tabs>
        <w:spacing w:before="120"/>
      </w:pPr>
      <w:r>
        <w:t>Sídlo:</w:t>
      </w:r>
      <w:r>
        <w:tab/>
      </w:r>
      <w:r>
        <w:tab/>
      </w:r>
      <w:r>
        <w:tab/>
      </w:r>
      <w:r>
        <w:tab/>
        <w:t>nám. Míru 62, 339 01 Klatovy I</w:t>
      </w:r>
    </w:p>
    <w:p w:rsidR="00786390" w:rsidRPr="000033CF" w:rsidRDefault="00786390" w:rsidP="00786390">
      <w:pPr>
        <w:tabs>
          <w:tab w:val="center" w:pos="360"/>
        </w:tabs>
      </w:pPr>
      <w:r w:rsidRPr="000033CF">
        <w:t xml:space="preserve">IČO: </w:t>
      </w:r>
      <w:r>
        <w:tab/>
      </w:r>
      <w:r>
        <w:tab/>
      </w:r>
      <w:r>
        <w:tab/>
      </w:r>
      <w:r>
        <w:tab/>
        <w:t>27006760</w:t>
      </w:r>
    </w:p>
    <w:p w:rsidR="00786390" w:rsidRPr="000033CF" w:rsidRDefault="00786390" w:rsidP="00786390">
      <w:pPr>
        <w:tabs>
          <w:tab w:val="center" w:pos="360"/>
        </w:tabs>
      </w:pPr>
      <w:r>
        <w:t>D</w:t>
      </w:r>
      <w:r w:rsidRPr="000033CF">
        <w:t xml:space="preserve">IČ: </w:t>
      </w:r>
      <w:r>
        <w:tab/>
      </w:r>
      <w:r>
        <w:tab/>
      </w:r>
      <w:r>
        <w:tab/>
      </w:r>
      <w:r>
        <w:tab/>
      </w:r>
      <w:r w:rsidRPr="000033CF">
        <w:t>CZ</w:t>
      </w:r>
      <w:r>
        <w:t>27006760</w:t>
      </w:r>
    </w:p>
    <w:p w:rsidR="00786390" w:rsidRPr="000033CF" w:rsidRDefault="00786390" w:rsidP="00786390">
      <w:pPr>
        <w:tabs>
          <w:tab w:val="center" w:pos="360"/>
        </w:tabs>
        <w:spacing w:before="120"/>
      </w:pPr>
      <w:r w:rsidRPr="000033CF">
        <w:tab/>
      </w:r>
      <w:r>
        <w:t>P</w:t>
      </w:r>
      <w:r w:rsidRPr="000033CF">
        <w:t xml:space="preserve">rávní forma: </w:t>
      </w:r>
      <w:r>
        <w:tab/>
      </w:r>
      <w:r>
        <w:tab/>
      </w:r>
      <w:r>
        <w:tab/>
        <w:t>spolek</w:t>
      </w:r>
    </w:p>
    <w:p w:rsidR="00706CB0" w:rsidRPr="00706CB0" w:rsidRDefault="00786390" w:rsidP="00706CB0">
      <w:pPr>
        <w:spacing w:before="120"/>
      </w:pPr>
      <w:r>
        <w:t>Bankovní spojení:</w:t>
      </w:r>
      <w:r>
        <w:tab/>
      </w:r>
      <w:r>
        <w:tab/>
      </w:r>
      <w:r w:rsidRPr="00706CB0">
        <w:t>Česk</w:t>
      </w:r>
      <w:r w:rsidR="00706CB0" w:rsidRPr="00706CB0">
        <w:t>oslovenská obchodní banka,</w:t>
      </w:r>
      <w:r w:rsidRPr="00706CB0">
        <w:t xml:space="preserve"> a.s., </w:t>
      </w:r>
    </w:p>
    <w:p w:rsidR="00786390" w:rsidRPr="00706CB0" w:rsidRDefault="00786390" w:rsidP="00706CB0">
      <w:pPr>
        <w:ind w:left="2160" w:firstLine="720"/>
      </w:pPr>
      <w:r w:rsidRPr="00706CB0">
        <w:t>číslo účtu</w:t>
      </w:r>
      <w:r w:rsidRPr="00706CB0">
        <w:rPr>
          <w:b/>
        </w:rPr>
        <w:t xml:space="preserve"> </w:t>
      </w:r>
      <w:r w:rsidR="00706CB0" w:rsidRPr="00706CB0">
        <w:t>199383677</w:t>
      </w:r>
      <w:r w:rsidRPr="00706CB0">
        <w:t>/0</w:t>
      </w:r>
      <w:r w:rsidR="00706CB0" w:rsidRPr="00706CB0">
        <w:t>3</w:t>
      </w:r>
      <w:r w:rsidRPr="00706CB0">
        <w:t xml:space="preserve">00 </w:t>
      </w:r>
    </w:p>
    <w:p w:rsidR="00786390" w:rsidRDefault="00786390" w:rsidP="00786390">
      <w:pPr>
        <w:tabs>
          <w:tab w:val="left" w:pos="2127"/>
          <w:tab w:val="left" w:pos="4536"/>
        </w:tabs>
        <w:spacing w:before="120"/>
      </w:pPr>
      <w:r>
        <w:t>Zastoupen:</w:t>
      </w:r>
      <w:r>
        <w:tab/>
        <w:t xml:space="preserve">ve věcech smluvních: </w:t>
      </w:r>
      <w:r>
        <w:tab/>
      </w:r>
      <w:r w:rsidRPr="00F61F49">
        <w:rPr>
          <w:b/>
        </w:rPr>
        <w:t>Ing. Václav Chroust</w:t>
      </w:r>
      <w:r>
        <w:t>, předseda spolku</w:t>
      </w:r>
    </w:p>
    <w:p w:rsidR="00786390" w:rsidRDefault="00786390" w:rsidP="00706CB0">
      <w:pPr>
        <w:spacing w:before="120"/>
        <w:ind w:left="4320" w:firstLine="216"/>
      </w:pPr>
      <w:r w:rsidRPr="00F61F49">
        <w:rPr>
          <w:b/>
        </w:rPr>
        <w:t>Mgr. Rudolf Salvetr</w:t>
      </w:r>
      <w:r>
        <w:t>, místopředseda spolku</w:t>
      </w:r>
    </w:p>
    <w:p w:rsidR="00C1335C" w:rsidRDefault="00C1335C" w:rsidP="00C1335C">
      <w:pPr>
        <w:tabs>
          <w:tab w:val="center" w:pos="360"/>
          <w:tab w:val="left" w:pos="4536"/>
        </w:tabs>
        <w:spacing w:before="120"/>
        <w:ind w:left="2127" w:hanging="2880"/>
      </w:pPr>
      <w:r>
        <w:tab/>
      </w:r>
      <w:r>
        <w:tab/>
      </w:r>
      <w:r w:rsidR="00786390" w:rsidRPr="00D80CF5">
        <w:t xml:space="preserve">ve věcech technických: </w:t>
      </w:r>
      <w:r w:rsidR="00786390">
        <w:tab/>
      </w:r>
      <w:r w:rsidR="00706CB0" w:rsidRPr="00706CB0">
        <w:rPr>
          <w:b/>
        </w:rPr>
        <w:t>Ing. Jiřina Adámková</w:t>
      </w:r>
      <w:r w:rsidR="00706CB0">
        <w:t>, Správ</w:t>
      </w:r>
      <w:r>
        <w:t>a</w:t>
      </w:r>
      <w:r w:rsidR="00706CB0">
        <w:t xml:space="preserve"> nemovitostí</w:t>
      </w:r>
    </w:p>
    <w:p w:rsidR="00706CB0" w:rsidRPr="00DD2832" w:rsidRDefault="00C1335C" w:rsidP="00C1335C">
      <w:pPr>
        <w:tabs>
          <w:tab w:val="center" w:pos="360"/>
          <w:tab w:val="left" w:pos="4536"/>
        </w:tabs>
        <w:ind w:left="2127" w:hanging="2880"/>
      </w:pPr>
      <w:r>
        <w:tab/>
      </w:r>
      <w:r>
        <w:tab/>
      </w:r>
      <w:r>
        <w:tab/>
      </w:r>
      <w:r w:rsidR="00706CB0">
        <w:t>Klatovy, tel.: 376 314 </w:t>
      </w:r>
      <w:r w:rsidR="000C3708">
        <w:t>697</w:t>
      </w:r>
      <w:r w:rsidR="00706CB0">
        <w:t>,</w:t>
      </w:r>
    </w:p>
    <w:p w:rsidR="00786390" w:rsidRDefault="00C1335C" w:rsidP="00706CB0">
      <w:pPr>
        <w:ind w:left="4536" w:hanging="2880"/>
      </w:pPr>
      <w:r>
        <w:tab/>
      </w:r>
      <w:r w:rsidR="00706CB0" w:rsidRPr="00DD2832">
        <w:t xml:space="preserve">e-mail: </w:t>
      </w:r>
      <w:hyperlink r:id="rId9" w:history="1">
        <w:r w:rsidRPr="00F61869">
          <w:rPr>
            <w:rStyle w:val="Hypertextovodkaz"/>
          </w:rPr>
          <w:t>adamkova@katakomby.cz</w:t>
        </w:r>
      </w:hyperlink>
    </w:p>
    <w:p w:rsidR="00786390" w:rsidRDefault="00786390" w:rsidP="00786390"/>
    <w:p w:rsidR="00786390" w:rsidRDefault="00786390" w:rsidP="00786390"/>
    <w:p w:rsidR="00786390" w:rsidRDefault="00786390" w:rsidP="00786390">
      <w:r>
        <w:t>a</w:t>
      </w:r>
    </w:p>
    <w:p w:rsidR="00786390" w:rsidRDefault="00786390" w:rsidP="00786390"/>
    <w:p w:rsidR="00786390" w:rsidRDefault="00786390" w:rsidP="00786390"/>
    <w:p w:rsidR="00786390" w:rsidRPr="00D5702E" w:rsidRDefault="00786390" w:rsidP="00786390">
      <w:pPr>
        <w:spacing w:after="120"/>
        <w:rPr>
          <w:b/>
          <w:highlight w:val="yellow"/>
        </w:rPr>
      </w:pPr>
      <w:r w:rsidRPr="00905817">
        <w:rPr>
          <w:b/>
        </w:rPr>
        <w:t>Prodávající (dodavatel):</w:t>
      </w:r>
      <w:r w:rsidRPr="00905817">
        <w:rPr>
          <w:b/>
        </w:rPr>
        <w:tab/>
      </w:r>
      <w:r>
        <w:rPr>
          <w:b/>
          <w:highlight w:val="yellow"/>
        </w:rPr>
        <w:t>………………</w:t>
      </w:r>
      <w:proofErr w:type="gramStart"/>
      <w:r>
        <w:rPr>
          <w:b/>
          <w:highlight w:val="yellow"/>
        </w:rPr>
        <w:t>…..</w:t>
      </w:r>
      <w:proofErr w:type="gramEnd"/>
      <w:r w:rsidRPr="00D5702E">
        <w:rPr>
          <w:b/>
          <w:highlight w:val="yellow"/>
        </w:rPr>
        <w:t xml:space="preserve"> </w:t>
      </w:r>
    </w:p>
    <w:p w:rsidR="00786390" w:rsidRPr="00D5702E" w:rsidRDefault="00786390" w:rsidP="00786390">
      <w:pPr>
        <w:rPr>
          <w:highlight w:val="yellow"/>
        </w:rPr>
      </w:pPr>
      <w:r w:rsidRPr="00905817">
        <w:t>Sídlo:</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IČ:</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DIČ:</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spacing w:before="120"/>
        <w:rPr>
          <w:highlight w:val="yellow"/>
        </w:rPr>
      </w:pPr>
      <w:r w:rsidRPr="00905817">
        <w:t>Bankovní spojení:</w:t>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Číslo účtu:</w:t>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spacing w:before="120"/>
        <w:rPr>
          <w:highlight w:val="yellow"/>
        </w:rPr>
      </w:pPr>
      <w:r w:rsidRPr="00905817">
        <w:t>Zastoupen:</w:t>
      </w:r>
      <w:r w:rsidRPr="00905817">
        <w:tab/>
      </w:r>
      <w:r w:rsidRPr="00905817">
        <w:tab/>
        <w:t>ve věcech smluvních:</w:t>
      </w:r>
      <w:r w:rsidRPr="00905817">
        <w:tab/>
      </w:r>
      <w:r w:rsidRPr="00905817">
        <w:tab/>
      </w:r>
      <w:r>
        <w:rPr>
          <w:highlight w:val="yellow"/>
        </w:rPr>
        <w:t>………………………………….</w:t>
      </w:r>
      <w:r w:rsidRPr="00D5702E">
        <w:rPr>
          <w:highlight w:val="yellow"/>
        </w:rPr>
        <w:t xml:space="preserve"> </w:t>
      </w:r>
    </w:p>
    <w:p w:rsidR="00786390" w:rsidRPr="00D5702E" w:rsidRDefault="00786390" w:rsidP="00786390">
      <w:pPr>
        <w:ind w:left="4320" w:firstLine="720"/>
        <w:rPr>
          <w:highlight w:val="yellow"/>
        </w:rPr>
      </w:pPr>
      <w:r>
        <w:rPr>
          <w:highlight w:val="yellow"/>
        </w:rPr>
        <w:t xml:space="preserve">tel.: </w:t>
      </w:r>
      <w:r w:rsidRPr="00D5702E">
        <w:rPr>
          <w:highlight w:val="yellow"/>
        </w:rPr>
        <w:t>………</w:t>
      </w:r>
      <w:proofErr w:type="gramStart"/>
      <w:r w:rsidRPr="00D5702E">
        <w:rPr>
          <w:highlight w:val="yellow"/>
        </w:rPr>
        <w:t>…..,e-mail</w:t>
      </w:r>
      <w:proofErr w:type="gramEnd"/>
      <w:r w:rsidRPr="00D5702E">
        <w:rPr>
          <w:highlight w:val="yellow"/>
        </w:rPr>
        <w:t xml:space="preserve">: ……………… </w:t>
      </w:r>
    </w:p>
    <w:p w:rsidR="00786390" w:rsidRPr="00D5702E" w:rsidRDefault="00786390" w:rsidP="00786390">
      <w:pPr>
        <w:spacing w:before="120"/>
        <w:ind w:left="1440" w:firstLine="720"/>
        <w:rPr>
          <w:highlight w:val="yellow"/>
        </w:rPr>
      </w:pPr>
      <w:r w:rsidRPr="00905817">
        <w:t>ve věcech technických:</w:t>
      </w:r>
      <w:r w:rsidRPr="00905817">
        <w:tab/>
      </w:r>
      <w:r>
        <w:rPr>
          <w:highlight w:val="yellow"/>
        </w:rPr>
        <w:t>………………………………….</w:t>
      </w:r>
    </w:p>
    <w:p w:rsidR="00786390" w:rsidRPr="00D5702E" w:rsidRDefault="00786390" w:rsidP="00786390">
      <w:pPr>
        <w:ind w:left="4320" w:firstLine="720"/>
        <w:rPr>
          <w:highlight w:val="yellow"/>
        </w:rPr>
      </w:pPr>
      <w:r>
        <w:rPr>
          <w:highlight w:val="yellow"/>
        </w:rPr>
        <w:t xml:space="preserve">tel.: </w:t>
      </w:r>
      <w:r w:rsidRPr="00D5702E">
        <w:rPr>
          <w:highlight w:val="yellow"/>
        </w:rPr>
        <w:t>………</w:t>
      </w:r>
      <w:proofErr w:type="gramStart"/>
      <w:r w:rsidRPr="00D5702E">
        <w:rPr>
          <w:highlight w:val="yellow"/>
        </w:rPr>
        <w:t>…..,e-mail</w:t>
      </w:r>
      <w:proofErr w:type="gramEnd"/>
      <w:r w:rsidRPr="00D5702E">
        <w:rPr>
          <w:highlight w:val="yellow"/>
        </w:rPr>
        <w:t xml:space="preserve">: ……………… </w:t>
      </w:r>
    </w:p>
    <w:p w:rsidR="00786390" w:rsidRDefault="00786390" w:rsidP="00786390">
      <w:pPr>
        <w:spacing w:before="120"/>
      </w:pPr>
      <w:r w:rsidRPr="00905817">
        <w:t xml:space="preserve">Zapsáno v obchodním rejstříku vedeném u Krajského </w:t>
      </w:r>
      <w:proofErr w:type="gramStart"/>
      <w:r w:rsidRPr="00905817">
        <w:t xml:space="preserve">soudu v </w:t>
      </w:r>
      <w:r w:rsidRPr="00D5702E">
        <w:rPr>
          <w:highlight w:val="yellow"/>
        </w:rPr>
        <w:t xml:space="preserve">......................., </w:t>
      </w:r>
      <w:r w:rsidRPr="00905817">
        <w:t>v odd</w:t>
      </w:r>
      <w:proofErr w:type="gramEnd"/>
      <w:r w:rsidRPr="00905817">
        <w:t xml:space="preserve">. </w:t>
      </w:r>
      <w:r w:rsidRPr="00D5702E">
        <w:rPr>
          <w:highlight w:val="yellow"/>
        </w:rPr>
        <w:t xml:space="preserve">............., </w:t>
      </w:r>
      <w:r w:rsidRPr="00905817">
        <w:t xml:space="preserve">složka </w:t>
      </w:r>
      <w:r w:rsidRPr="00D5702E">
        <w:rPr>
          <w:highlight w:val="yellow"/>
        </w:rPr>
        <w:t>.................... .</w:t>
      </w:r>
      <w:r>
        <w:t xml:space="preserve"> </w:t>
      </w:r>
    </w:p>
    <w:p w:rsidR="00786390" w:rsidRPr="007170E2" w:rsidRDefault="00786390" w:rsidP="00786390">
      <w:pPr>
        <w:spacing w:before="120"/>
      </w:pPr>
      <w:r w:rsidRPr="007170E2">
        <w:rPr>
          <w:highlight w:val="yellow"/>
        </w:rPr>
        <w:t>Plátce DPH</w:t>
      </w:r>
      <w:r w:rsidRPr="007170E2">
        <w:rPr>
          <w:highlight w:val="yellow"/>
        </w:rPr>
        <w:tab/>
      </w:r>
      <w:r w:rsidRPr="007170E2">
        <w:rPr>
          <w:highlight w:val="yellow"/>
        </w:rPr>
        <w:tab/>
        <w:t>:</w:t>
      </w:r>
      <w:r w:rsidRPr="007170E2">
        <w:rPr>
          <w:highlight w:val="yellow"/>
        </w:rPr>
        <w:tab/>
        <w:t>ANO – NE</w:t>
      </w:r>
      <w:r w:rsidRPr="007170E2">
        <w:rPr>
          <w:highlight w:val="yellow"/>
        </w:rPr>
        <w:tab/>
      </w:r>
      <w:r w:rsidRPr="007170E2">
        <w:rPr>
          <w:i/>
          <w:highlight w:val="yellow"/>
        </w:rPr>
        <w:t>(nehodící se škrtněte)</w:t>
      </w:r>
    </w:p>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1C366D">
      <w:pPr>
        <w:pStyle w:val="SoD"/>
        <w:spacing w:before="0"/>
      </w:pPr>
      <w:r>
        <w:br w:type="page"/>
      </w:r>
      <w:bookmarkStart w:id="2" w:name="_Toc531173179"/>
      <w:r>
        <w:lastRenderedPageBreak/>
        <w:t>2. Výchozí údaje a podklady</w:t>
      </w:r>
      <w:bookmarkEnd w:id="2"/>
      <w:r>
        <w:t xml:space="preserve"> </w:t>
      </w:r>
    </w:p>
    <w:p w:rsidR="005061EC" w:rsidRPr="00E83200" w:rsidRDefault="005061EC" w:rsidP="00583407">
      <w:r w:rsidRPr="00E83200">
        <w:t>2.1</w:t>
      </w:r>
      <w:r w:rsidRPr="00E83200">
        <w:tab/>
        <w:t xml:space="preserve">Podkladem pro uzavření této smlouvy je nabídka prodávajícího ze dne </w:t>
      </w:r>
      <w:r w:rsidRPr="00905817">
        <w:rPr>
          <w:highlight w:val="yellow"/>
        </w:rPr>
        <w:t>………</w:t>
      </w:r>
      <w:proofErr w:type="gramStart"/>
      <w:r w:rsidRPr="00905817">
        <w:rPr>
          <w:highlight w:val="yellow"/>
        </w:rPr>
        <w:t>…..</w:t>
      </w:r>
      <w:r>
        <w:t xml:space="preserve"> </w:t>
      </w:r>
      <w:r w:rsidRPr="00E83200">
        <w:t>a</w:t>
      </w:r>
      <w:r>
        <w:t> </w:t>
      </w:r>
      <w:r w:rsidRPr="00E83200">
        <w:t>rozhodnutí</w:t>
      </w:r>
      <w:proofErr w:type="gramEnd"/>
      <w:r w:rsidRPr="00E83200">
        <w:t xml:space="preserve"> zadavatele ze dne </w:t>
      </w:r>
      <w:r w:rsidRPr="00905817">
        <w:rPr>
          <w:highlight w:val="cyan"/>
        </w:rPr>
        <w:t>………………...</w:t>
      </w:r>
    </w:p>
    <w:p w:rsidR="005061EC" w:rsidRPr="00E83200" w:rsidRDefault="005061EC" w:rsidP="001B0129">
      <w:pPr>
        <w:spacing w:before="120"/>
      </w:pPr>
      <w:r w:rsidRPr="00E83200">
        <w:t>2.2</w:t>
      </w:r>
      <w:r w:rsidRPr="00E83200">
        <w:tab/>
        <w:t xml:space="preserve">Tato smlouva je uzavírána v návaznosti na veřejnou zakázku s názvem </w:t>
      </w:r>
      <w:r w:rsidRPr="001B0129">
        <w:rPr>
          <w:b/>
        </w:rPr>
        <w:t>„</w:t>
      </w:r>
      <w:r w:rsidR="00786390" w:rsidRPr="001B0129">
        <w:rPr>
          <w:b/>
          <w:szCs w:val="24"/>
        </w:rPr>
        <w:t xml:space="preserve">Klatovské katakomby – </w:t>
      </w:r>
      <w:r w:rsidR="00C1335C" w:rsidRPr="001B0129">
        <w:rPr>
          <w:b/>
          <w:szCs w:val="24"/>
        </w:rPr>
        <w:t>rozšíření</w:t>
      </w:r>
      <w:r w:rsidR="00786390" w:rsidRPr="001B0129">
        <w:rPr>
          <w:b/>
          <w:szCs w:val="24"/>
        </w:rPr>
        <w:t xml:space="preserve"> expozice</w:t>
      </w:r>
      <w:r w:rsidR="00C1335C" w:rsidRPr="001B0129">
        <w:rPr>
          <w:b/>
          <w:szCs w:val="24"/>
        </w:rPr>
        <w:t xml:space="preserve"> – expoziční část</w:t>
      </w:r>
      <w:r w:rsidRPr="001B0129">
        <w:rPr>
          <w:b/>
        </w:rPr>
        <w:t>“,</w:t>
      </w:r>
      <w:r>
        <w:t xml:space="preserve"> </w:t>
      </w:r>
      <w:r w:rsidR="001B0129">
        <w:rPr>
          <w:b/>
          <w:szCs w:val="24"/>
        </w:rPr>
        <w:t xml:space="preserve">dílčí část č. 1: </w:t>
      </w:r>
      <w:r w:rsidR="001B0129" w:rsidRPr="001B0129">
        <w:rPr>
          <w:b/>
          <w:szCs w:val="24"/>
        </w:rPr>
        <w:t xml:space="preserve">mobiliář expozice a AV technika pro expozici, </w:t>
      </w:r>
      <w:r w:rsidRPr="00E83200">
        <w:t>zadávanou kupujícím jakožto zadavatelem.</w:t>
      </w:r>
    </w:p>
    <w:p w:rsidR="00C1335C" w:rsidRDefault="005061EC" w:rsidP="00C1335C">
      <w:pPr>
        <w:spacing w:before="120"/>
      </w:pPr>
      <w:r w:rsidRPr="00E83200">
        <w:t xml:space="preserve">2.3 </w:t>
      </w:r>
      <w:r w:rsidRPr="00E83200">
        <w:tab/>
      </w:r>
      <w:r w:rsidR="00A102AE">
        <w:t xml:space="preserve">Projektová dokumentace včetně technické specifikace všech dodávek </w:t>
      </w:r>
      <w:r w:rsidR="00C1335C">
        <w:t>byla nedílnou součástí zadávací dokumentace pro výběr zhotovitele. Dodávky musí odpovídat projektové dokumentaci včetně všech dalších dokumentů a zároveň splňovat všechny související právní předpisy a legislativní opatření.</w:t>
      </w:r>
    </w:p>
    <w:p w:rsidR="005061EC" w:rsidRPr="00B11BAE" w:rsidRDefault="005061EC" w:rsidP="000D4E4E">
      <w:pPr>
        <w:spacing w:before="120"/>
        <w:rPr>
          <w:lang w:eastAsia="en-US"/>
        </w:rPr>
      </w:pPr>
      <w:r w:rsidRPr="00E83200">
        <w:t>2.4</w:t>
      </w:r>
      <w:r w:rsidRPr="00E83200">
        <w:tab/>
        <w:t>P</w:t>
      </w:r>
      <w:r w:rsidRPr="00E83200">
        <w:rPr>
          <w:lang w:eastAsia="en-US"/>
        </w:rPr>
        <w:t xml:space="preserve">rodávající se zavazuje splňovat po celou dobu účinnosti této smlouvy veškeré </w:t>
      </w:r>
      <w:r>
        <w:rPr>
          <w:lang w:eastAsia="en-US"/>
        </w:rPr>
        <w:t>kvalifikační předpoklady stanovené v zadávacím řízení veřejné zakázky uvedené v bodě 2.2.</w:t>
      </w:r>
    </w:p>
    <w:p w:rsidR="005061EC" w:rsidRPr="00501CE7" w:rsidRDefault="005061EC" w:rsidP="000D4E4E">
      <w:pPr>
        <w:spacing w:before="120"/>
      </w:pPr>
      <w:r w:rsidRPr="00501CE7">
        <w:t>2.5</w:t>
      </w:r>
      <w:r w:rsidRPr="00501CE7">
        <w:tab/>
        <w:t>Prodávající prohlašuje, že je oprávněn převést na kupujícího práva (licence) k předmětu plnění této smlouvy.</w:t>
      </w:r>
    </w:p>
    <w:p w:rsidR="005061EC" w:rsidRPr="00CA6817" w:rsidRDefault="00C91EAB" w:rsidP="00583407">
      <w:pPr>
        <w:pStyle w:val="SoD"/>
      </w:pPr>
      <w:r w:rsidRPr="00905817" w:rsidDel="00C91EAB">
        <w:rPr>
          <w:color w:val="FF0000"/>
        </w:rPr>
        <w:t xml:space="preserve"> </w:t>
      </w:r>
      <w:bookmarkStart w:id="3" w:name="_Toc531173180"/>
      <w:r w:rsidR="005061EC" w:rsidRPr="000C470D">
        <w:t>3. Předmět plnění</w:t>
      </w:r>
      <w:bookmarkEnd w:id="3"/>
      <w:r w:rsidR="005061EC">
        <w:t xml:space="preserve"> </w:t>
      </w:r>
    </w:p>
    <w:p w:rsidR="005061EC" w:rsidRPr="00C1335C" w:rsidRDefault="005061EC" w:rsidP="00C1335C">
      <w:pPr>
        <w:rPr>
          <w:b/>
        </w:rPr>
      </w:pPr>
      <w:r w:rsidRPr="00D74500">
        <w:t>3.1</w:t>
      </w:r>
      <w:r w:rsidRPr="00D74500">
        <w:tab/>
        <w:t xml:space="preserve">Předmětem </w:t>
      </w:r>
      <w:r w:rsidR="00A102AE">
        <w:t xml:space="preserve">plnění </w:t>
      </w:r>
      <w:r w:rsidRPr="00D74500">
        <w:t xml:space="preserve">jsou dodávky v rámci akce </w:t>
      </w:r>
      <w:r w:rsidRPr="001B0129">
        <w:rPr>
          <w:b/>
        </w:rPr>
        <w:t>„</w:t>
      </w:r>
      <w:r w:rsidR="00A102AE" w:rsidRPr="001B0129">
        <w:rPr>
          <w:b/>
          <w:szCs w:val="24"/>
        </w:rPr>
        <w:t xml:space="preserve">Klatovské katakomby – </w:t>
      </w:r>
      <w:r w:rsidR="00C1335C" w:rsidRPr="001B0129">
        <w:rPr>
          <w:b/>
          <w:szCs w:val="24"/>
        </w:rPr>
        <w:t>rozšíření</w:t>
      </w:r>
      <w:r w:rsidR="00A102AE" w:rsidRPr="001B0129">
        <w:rPr>
          <w:b/>
          <w:szCs w:val="24"/>
        </w:rPr>
        <w:t xml:space="preserve"> expozice</w:t>
      </w:r>
      <w:r w:rsidR="00C1335C" w:rsidRPr="001B0129">
        <w:rPr>
          <w:b/>
          <w:szCs w:val="24"/>
        </w:rPr>
        <w:t xml:space="preserve"> – expoziční část</w:t>
      </w:r>
      <w:r w:rsidRPr="001B0129">
        <w:rPr>
          <w:b/>
        </w:rPr>
        <w:t>“</w:t>
      </w:r>
      <w:r w:rsidRPr="00E83200">
        <w:t xml:space="preserve">, </w:t>
      </w:r>
      <w:r>
        <w:t>která je součástí projektu spolufinancovaného z prostředků EU pod názvem „</w:t>
      </w:r>
      <w:r w:rsidR="00A102AE" w:rsidRPr="00786390">
        <w:rPr>
          <w:szCs w:val="24"/>
        </w:rPr>
        <w:t xml:space="preserve">Klatovské katakomby – </w:t>
      </w:r>
      <w:r w:rsidR="00C1335C">
        <w:rPr>
          <w:szCs w:val="24"/>
        </w:rPr>
        <w:t>rozšíření</w:t>
      </w:r>
      <w:r w:rsidR="00A102AE" w:rsidRPr="00786390">
        <w:rPr>
          <w:szCs w:val="24"/>
        </w:rPr>
        <w:t xml:space="preserve"> expozice</w:t>
      </w:r>
      <w:r>
        <w:t xml:space="preserve">“, </w:t>
      </w:r>
      <w:proofErr w:type="spellStart"/>
      <w:r w:rsidRPr="00905817">
        <w:t>reg</w:t>
      </w:r>
      <w:proofErr w:type="spellEnd"/>
      <w:r w:rsidRPr="00905817">
        <w:t xml:space="preserve">. </w:t>
      </w:r>
      <w:proofErr w:type="gramStart"/>
      <w:r w:rsidRPr="00905817">
        <w:t>č.</w:t>
      </w:r>
      <w:proofErr w:type="gramEnd"/>
      <w:r w:rsidRPr="00905817">
        <w:t xml:space="preserve"> </w:t>
      </w:r>
      <w:r w:rsidR="00C1335C" w:rsidRPr="00C1335C">
        <w:rPr>
          <w:color w:val="000000"/>
          <w:shd w:val="clear" w:color="auto" w:fill="FFFFFF"/>
        </w:rPr>
        <w:t>CZ.06.4.59/0.0/0.0/16_073/0012712</w:t>
      </w:r>
      <w:r w:rsidRPr="00C1335C">
        <w:rPr>
          <w:b/>
        </w:rPr>
        <w:t>.</w:t>
      </w:r>
    </w:p>
    <w:p w:rsidR="00A102AE" w:rsidRDefault="005061EC" w:rsidP="00A102AE">
      <w:pPr>
        <w:tabs>
          <w:tab w:val="center" w:pos="360"/>
        </w:tabs>
        <w:spacing w:before="120"/>
        <w:rPr>
          <w:rFonts w:eastAsiaTheme="minorHAnsi"/>
          <w:lang w:eastAsia="en-US"/>
        </w:rPr>
      </w:pPr>
      <w:r w:rsidRPr="008D64FC">
        <w:t>3.2</w:t>
      </w:r>
      <w:r w:rsidRPr="008D64FC">
        <w:tab/>
      </w:r>
      <w:bookmarkStart w:id="4" w:name="_Ref482965896"/>
      <w:r w:rsidR="00A102AE" w:rsidRPr="008D64FC">
        <w:tab/>
      </w:r>
      <w:sdt>
        <w:sdtPr>
          <w:tag w:val="goog_rdk_0"/>
          <w:id w:val="182708455"/>
          <w:showingPlcHdr/>
        </w:sdtPr>
        <w:sdtEndPr/>
        <w:sdtContent>
          <w:r w:rsidR="008D64FC" w:rsidRPr="008D64FC">
            <w:t xml:space="preserve">     </w:t>
          </w:r>
        </w:sdtContent>
      </w:sdt>
      <w:r w:rsidR="008D64FC" w:rsidRPr="008D64FC">
        <w:t xml:space="preserve">Předmětem akce je dodávka </w:t>
      </w:r>
      <w:r w:rsidR="001B0129">
        <w:t xml:space="preserve">expozice v rozsahu stanoveném přílohou č. 2 této smlouvy. Součástí předmětu plnění je </w:t>
      </w:r>
      <w:proofErr w:type="spellStart"/>
      <w:r w:rsidR="001B0129">
        <w:t>mmj</w:t>
      </w:r>
      <w:proofErr w:type="spellEnd"/>
      <w:r w:rsidR="001B0129">
        <w:t xml:space="preserve">. </w:t>
      </w:r>
      <w:r w:rsidR="00247F05">
        <w:t xml:space="preserve">dodávka nových vitrín a jejich </w:t>
      </w:r>
      <w:r w:rsidR="00247F05" w:rsidRPr="009375EA">
        <w:t xml:space="preserve">doplnění o nové exponáty (faksimile nebo kopie) případně výměna za stávající exponáty </w:t>
      </w:r>
      <w:r w:rsidR="008D64FC" w:rsidRPr="009375EA">
        <w:t>doplnění vitrín</w:t>
      </w:r>
      <w:r w:rsidR="001B0129">
        <w:t xml:space="preserve"> v nově zrekonstruovaných prostorách katakomb. Dojde </w:t>
      </w:r>
      <w:r w:rsidR="008D64FC" w:rsidRPr="009375EA">
        <w:t>i</w:t>
      </w:r>
      <w:r w:rsidR="001B0129">
        <w:t xml:space="preserve"> k </w:t>
      </w:r>
      <w:r w:rsidR="008D64FC" w:rsidRPr="009375EA">
        <w:t>revitalizac</w:t>
      </w:r>
      <w:r w:rsidR="001B0129">
        <w:t>i</w:t>
      </w:r>
      <w:r w:rsidR="008D64FC" w:rsidRPr="009375EA">
        <w:t xml:space="preserve"> současných vitrín - současné halogenové bude nahrazeno LED světly s větším rozptylem a provedena výměna sekundárního LED osvětlení podstavců vitrín. Expozice bude doplněna o samostatně stojící skleněné panely. Rovněž budou odstraněny současné dřevěné infopanely a nahrazeny skleněnými panely, které sjednotí vizuální podobu použitých materiálů v katakombách. Součástí akce je i pořízení nových audiovizuálních médií (obrazovky, projektory).  Při obnově expozice dojde také ke sjednocení grafické podoby katakomb, tak jak byla přijata v I. etapě revitalizace.</w:t>
      </w:r>
    </w:p>
    <w:bookmarkEnd w:id="4"/>
    <w:p w:rsidR="005061EC" w:rsidRPr="00E27AEE" w:rsidRDefault="00A102AE" w:rsidP="00E83200">
      <w:pPr>
        <w:widowControl/>
        <w:spacing w:before="120"/>
      </w:pPr>
      <w:r>
        <w:t>3.3</w:t>
      </w:r>
      <w:r w:rsidR="005061EC" w:rsidRPr="00E83200">
        <w:tab/>
        <w:t xml:space="preserve">Prodávající je oprávněn využít k plnění předmětu díla pouze poddodavatele uvedené v čestném prohlášení tvořícím přílohu č. </w:t>
      </w:r>
      <w:r w:rsidR="001B0129">
        <w:t>1</w:t>
      </w:r>
      <w:r w:rsidR="005061EC" w:rsidRPr="00E83200">
        <w:t xml:space="preserve"> této smlouvy.  Pokud se bude na plnění předmětu díla podílet poddodavatel neuvedený v příloze č. 1 smlouvy, je dodavatel povinen uhradit </w:t>
      </w:r>
      <w:r w:rsidR="005061EC" w:rsidRPr="007C23C0">
        <w:t>objednateli jednorázovou smluvní pokutu dle čl. 9.5 smlouvy.</w:t>
      </w:r>
    </w:p>
    <w:p w:rsidR="005061EC" w:rsidRPr="007C23C0" w:rsidRDefault="005061EC" w:rsidP="00087623">
      <w:pPr>
        <w:spacing w:before="120"/>
      </w:pPr>
      <w:r w:rsidRPr="007C23C0">
        <w:t>3.</w:t>
      </w:r>
      <w:r w:rsidR="00A102AE">
        <w:t>4</w:t>
      </w:r>
      <w:r w:rsidRPr="007C23C0">
        <w:tab/>
        <w:t xml:space="preserve">Změna poddodavatele je přípustná pouze po předchozím písemném souhlasu kupujícího a pouze v případě, že nový, změnou vyvolaný poddodavatel prokáže splnění části kvalifikace jako poddodavatel původní a nebude ohrožena schopnost prodávajícího dodat předmět plnění v rozsahu, kvalitě a způsobem, sjednaným touto smlouvou. Kupující si vyhrazuje právo se změnou poddodavatele nesouhlasit. V případě souhlasu kupujícího se změnou poddodavatele bude uzavřen mezi smluvními stranami dodatek ke smlouvě. </w:t>
      </w:r>
    </w:p>
    <w:p w:rsidR="005061EC" w:rsidRPr="00E27AEE" w:rsidRDefault="005061EC" w:rsidP="00087623">
      <w:pPr>
        <w:spacing w:before="120"/>
      </w:pPr>
      <w:r w:rsidRPr="007C23C0">
        <w:t>3.</w:t>
      </w:r>
      <w:r w:rsidR="00A102AE">
        <w:t>5</w:t>
      </w:r>
      <w:r w:rsidRPr="007C23C0">
        <w:tab/>
        <w:t>Prodávající se zavazuje k součinnosti při vedení a průběžné aktualizace seznamu všech poddodavatelů včetně výše jejich podílu na akci.</w:t>
      </w:r>
    </w:p>
    <w:p w:rsidR="005061EC" w:rsidRPr="00706CB0" w:rsidRDefault="005061EC" w:rsidP="00087623">
      <w:pPr>
        <w:pStyle w:val="SoD"/>
      </w:pPr>
      <w:bookmarkStart w:id="5" w:name="_Toc531173181"/>
      <w:r w:rsidRPr="00706CB0">
        <w:t>4. Licence a technická podpora</w:t>
      </w:r>
      <w:bookmarkEnd w:id="5"/>
    </w:p>
    <w:p w:rsidR="005061EC" w:rsidRPr="00706CB0" w:rsidRDefault="005061EC" w:rsidP="000E183D">
      <w:pPr>
        <w:spacing w:before="120"/>
        <w:rPr>
          <w:b/>
        </w:rPr>
      </w:pPr>
      <w:r w:rsidRPr="00706CB0">
        <w:rPr>
          <w:b/>
        </w:rPr>
        <w:t>4.1</w:t>
      </w:r>
      <w:r w:rsidRPr="00706CB0">
        <w:rPr>
          <w:b/>
        </w:rPr>
        <w:tab/>
        <w:t>Licenční ujednání</w:t>
      </w:r>
    </w:p>
    <w:p w:rsidR="005061EC" w:rsidRPr="00706CB0" w:rsidRDefault="005061EC" w:rsidP="000E183D">
      <w:pPr>
        <w:spacing w:before="120"/>
        <w:rPr>
          <w:b/>
        </w:rPr>
      </w:pPr>
      <w:r w:rsidRPr="00706CB0">
        <w:t>4.1.1</w:t>
      </w:r>
      <w:r w:rsidRPr="00706CB0">
        <w:tab/>
        <w:t xml:space="preserve">Prodávající v rámci plnění předmětu této smlouvy vytvoří dílo podléhající ochraně </w:t>
      </w:r>
      <w:r w:rsidRPr="00706CB0">
        <w:lastRenderedPageBreak/>
        <w:t xml:space="preserve">podle zákona č. 121/2000 Sb., o právu autorském (autorský zákon), a zákona č. 89/2012 Sb., občanského zákoníku, a tak poskytuje objednateli </w:t>
      </w:r>
      <w:r w:rsidRPr="00706CB0">
        <w:rPr>
          <w:b/>
        </w:rPr>
        <w:t>licenci - tj. oprávnění k výkonu práva užívat jím vytvořené autorské dílo.</w:t>
      </w:r>
    </w:p>
    <w:p w:rsidR="005061EC" w:rsidRPr="00706CB0" w:rsidRDefault="005061EC" w:rsidP="000E183D">
      <w:pPr>
        <w:spacing w:before="120"/>
      </w:pPr>
      <w:r w:rsidRPr="00706CB0">
        <w:t>4.1.2</w:t>
      </w:r>
      <w:r w:rsidRPr="00706CB0">
        <w:tab/>
        <w:t>Prodávající poskytuje licenci jako:</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nevýhradní licenci k veškerým známým způsobům užití takového díla, zejména, nikoliv však výlučně k účelu, ke kterému bylo takové dílo prodávajícím vytvořeno v souladu se smlouvou a to v rozsahu minimálně nezbytném pro řádné užívání díla objednatelem,</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neomezenou územím výkonu působnosti objednatele,</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co do rozsahu oprávněného počtu uživatelů k užívání informačního systému a jeho jednotlivých oblastí neomezenou;</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neomezenou způsobem nebo rozsahem užití;</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udělenou na dobu neurčitou, a to po celou dobu trvání majetkových práv k dílu;</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kterou není objednatel povinen využít.</w:t>
      </w:r>
    </w:p>
    <w:p w:rsidR="005061EC" w:rsidRPr="00706CB0" w:rsidRDefault="005061EC" w:rsidP="000E183D">
      <w:pPr>
        <w:spacing w:before="120"/>
      </w:pPr>
      <w:r w:rsidRPr="00706CB0">
        <w:t>4.1.3</w:t>
      </w:r>
      <w:r w:rsidRPr="00706CB0">
        <w:tab/>
        <w:t xml:space="preserve">Povinnost týkající se licence platí pro prodávajícího i v případě zhotovení části díla poddodavatelem. </w:t>
      </w:r>
    </w:p>
    <w:p w:rsidR="005061EC" w:rsidRPr="00706CB0" w:rsidRDefault="005061EC" w:rsidP="000E183D">
      <w:pPr>
        <w:spacing w:before="120"/>
      </w:pPr>
      <w:r w:rsidRPr="00706CB0">
        <w:t>4.1.4</w:t>
      </w:r>
      <w:r w:rsidRPr="00706CB0">
        <w:tab/>
        <w:t>Licence je poskytnutá v maximálním rozsahu povoleném platnými právními předpisy.</w:t>
      </w:r>
    </w:p>
    <w:p w:rsidR="005061EC" w:rsidRPr="00706CB0" w:rsidRDefault="005061EC" w:rsidP="000E183D">
      <w:pPr>
        <w:spacing w:before="120"/>
      </w:pPr>
      <w:r w:rsidRPr="00706CB0">
        <w:t>4.1.5</w:t>
      </w:r>
      <w:r w:rsidRPr="00706CB0">
        <w:tab/>
        <w:t>Prodávající je povinen zajistit, aby výsledkem jeho plnění nebo jakékoliv jeho části nebyla porušena práva třetích osob. Pro případ, že užíváním předmětu plnění nebo jeho dílčí části nebo prostou existencí předmětu plnění nebo jeho dílčí části budou v důsledku porušení povinností dodavatele dotčena práva třetích osob, nese dodavatel vedle odpovědnosti za takovéto vady plnění i odpovědnost za veškeré škody, které tím objednateli vzniknou.</w:t>
      </w:r>
    </w:p>
    <w:p w:rsidR="005061EC" w:rsidRPr="00706CB0" w:rsidRDefault="005061EC" w:rsidP="00D35787">
      <w:pPr>
        <w:spacing w:before="120" w:after="120"/>
        <w:rPr>
          <w:b/>
        </w:rPr>
      </w:pPr>
      <w:r w:rsidRPr="00706CB0">
        <w:rPr>
          <w:b/>
        </w:rPr>
        <w:t>4.2</w:t>
      </w:r>
      <w:r w:rsidRPr="00706CB0">
        <w:rPr>
          <w:b/>
        </w:rPr>
        <w:tab/>
      </w:r>
    </w:p>
    <w:p w:rsidR="005061EC" w:rsidRPr="00706CB0" w:rsidRDefault="005061EC" w:rsidP="00D209B2">
      <w:r w:rsidRPr="00706CB0">
        <w:t>4.2.1</w:t>
      </w:r>
      <w:r w:rsidRPr="00706CB0">
        <w:tab/>
        <w:t>Prodávající uděluje kupujícímu</w:t>
      </w:r>
    </w:p>
    <w:p w:rsidR="005061EC" w:rsidRPr="00706CB0" w:rsidRDefault="005061EC" w:rsidP="000E183D">
      <w:pPr>
        <w:pStyle w:val="Odstavecseseznamem"/>
        <w:numPr>
          <w:ilvl w:val="0"/>
          <w:numId w:val="36"/>
        </w:numPr>
        <w:spacing w:after="0" w:line="240" w:lineRule="auto"/>
        <w:ind w:left="714" w:hanging="357"/>
        <w:rPr>
          <w:rFonts w:ascii="Times New Roman" w:hAnsi="Times New Roman"/>
          <w:sz w:val="24"/>
          <w:szCs w:val="24"/>
        </w:rPr>
      </w:pPr>
      <w:r w:rsidRPr="00706CB0">
        <w:rPr>
          <w:rFonts w:ascii="Times New Roman" w:hAnsi="Times New Roman"/>
          <w:sz w:val="24"/>
          <w:szCs w:val="24"/>
        </w:rPr>
        <w:t>oprávnění dílo (nebo jeho dílčí část), které podléhá ochraně podle zákona č. 121/2000 Sb. (autorský zákon) a zákona č. 89/2012 Sb., občanského zákoníku, upravovat, zpracovávat, měnit jeho název,</w:t>
      </w:r>
    </w:p>
    <w:p w:rsidR="005061EC" w:rsidRPr="00706CB0" w:rsidRDefault="005061EC" w:rsidP="000E183D">
      <w:pPr>
        <w:pStyle w:val="Odstavecseseznamem"/>
        <w:numPr>
          <w:ilvl w:val="0"/>
          <w:numId w:val="36"/>
        </w:numPr>
        <w:spacing w:after="0" w:line="240" w:lineRule="auto"/>
        <w:ind w:left="714" w:hanging="357"/>
        <w:rPr>
          <w:rFonts w:ascii="Times New Roman" w:hAnsi="Times New Roman"/>
          <w:sz w:val="24"/>
          <w:szCs w:val="24"/>
        </w:rPr>
      </w:pPr>
      <w:r w:rsidRPr="00706CB0">
        <w:rPr>
          <w:rFonts w:ascii="Times New Roman" w:hAnsi="Times New Roman"/>
          <w:sz w:val="24"/>
          <w:szCs w:val="24"/>
        </w:rPr>
        <w:t>a oprávnění dílo spojit s dílem jiným a s dílem dále pracovat za účelem jeho dalšího rozvoje a používání.</w:t>
      </w:r>
    </w:p>
    <w:p w:rsidR="005061EC" w:rsidRPr="00706CB0" w:rsidRDefault="005061EC" w:rsidP="000E183D">
      <w:pPr>
        <w:spacing w:before="120"/>
      </w:pPr>
      <w:r w:rsidRPr="00706CB0">
        <w:t>4.2.2</w:t>
      </w:r>
      <w:r w:rsidRPr="00706CB0">
        <w:tab/>
        <w:t>Kupující a prodávající se výslovně dohodli, že odměna za veškerá licenční oprávnění poskytnutá kupujícímu je již zahrnuta v ceně za poskytnuté plnění dle této smlouvy, tj. cena za poskytnutí licence, včetně nákladů souvisejících s případnou aktualizací licence.</w:t>
      </w:r>
    </w:p>
    <w:p w:rsidR="005061EC" w:rsidRPr="00E83200" w:rsidRDefault="005061EC" w:rsidP="00087623">
      <w:pPr>
        <w:pStyle w:val="SoD"/>
      </w:pPr>
      <w:bookmarkStart w:id="6" w:name="_Toc531173182"/>
      <w:r w:rsidRPr="00E83200">
        <w:t>5. Doba a místo plnění (předání a převzetí věci a vlastnické právo)</w:t>
      </w:r>
      <w:bookmarkEnd w:id="6"/>
    </w:p>
    <w:p w:rsidR="005061EC" w:rsidRPr="001B0129" w:rsidRDefault="005061EC" w:rsidP="00122F44">
      <w:pPr>
        <w:ind w:left="720" w:hanging="720"/>
        <w:rPr>
          <w:b/>
        </w:rPr>
      </w:pPr>
      <w:r w:rsidRPr="008D64FC">
        <w:rPr>
          <w:b/>
        </w:rPr>
        <w:t>5.1</w:t>
      </w:r>
      <w:r w:rsidRPr="008D64FC">
        <w:rPr>
          <w:b/>
        </w:rPr>
        <w:tab/>
      </w:r>
      <w:r w:rsidRPr="008D64FC">
        <w:t xml:space="preserve">Kupující předá a prodávající </w:t>
      </w:r>
      <w:r w:rsidRPr="008D64FC">
        <w:rPr>
          <w:b/>
        </w:rPr>
        <w:t>zahájí plnění díla nejpozději</w:t>
      </w:r>
      <w:r w:rsidRPr="008D64FC">
        <w:t xml:space="preserve"> </w:t>
      </w:r>
      <w:r w:rsidR="008D64FC" w:rsidRPr="008D64FC">
        <w:tab/>
      </w:r>
      <w:r w:rsidR="001B0129" w:rsidRPr="001B0129">
        <w:rPr>
          <w:b/>
        </w:rPr>
        <w:t>do 3 pracovních dnů od podpisu této smlouvy</w:t>
      </w:r>
      <w:r w:rsidRPr="001B0129">
        <w:rPr>
          <w:b/>
        </w:rPr>
        <w:t>.</w:t>
      </w:r>
    </w:p>
    <w:p w:rsidR="005061EC" w:rsidRPr="008D64FC" w:rsidRDefault="005061EC" w:rsidP="00122F44">
      <w:pPr>
        <w:tabs>
          <w:tab w:val="center" w:pos="0"/>
        </w:tabs>
        <w:spacing w:before="120"/>
        <w:rPr>
          <w:b/>
        </w:rPr>
      </w:pPr>
      <w:r w:rsidRPr="008D64FC">
        <w:tab/>
        <w:t xml:space="preserve">Prodávající </w:t>
      </w:r>
      <w:r w:rsidRPr="008D64FC">
        <w:rPr>
          <w:b/>
        </w:rPr>
        <w:t>dokončí dílo</w:t>
      </w:r>
      <w:r w:rsidRPr="008D64FC">
        <w:t xml:space="preserve"> </w:t>
      </w:r>
      <w:r w:rsidRPr="008D64FC">
        <w:rPr>
          <w:b/>
        </w:rPr>
        <w:t xml:space="preserve">nejpozději </w:t>
      </w:r>
      <w:r w:rsidR="008D64FC" w:rsidRPr="008D64FC">
        <w:rPr>
          <w:b/>
        </w:rPr>
        <w:tab/>
      </w:r>
      <w:r w:rsidR="008D64FC" w:rsidRPr="008D64FC">
        <w:rPr>
          <w:b/>
        </w:rPr>
        <w:tab/>
      </w:r>
      <w:r w:rsidR="008D64FC" w:rsidRPr="008D64FC">
        <w:rPr>
          <w:b/>
        </w:rPr>
        <w:tab/>
      </w:r>
      <w:r w:rsidR="008D64FC" w:rsidRPr="008D64FC">
        <w:rPr>
          <w:b/>
        </w:rPr>
        <w:tab/>
      </w:r>
      <w:proofErr w:type="gramStart"/>
      <w:r w:rsidR="001B0129">
        <w:rPr>
          <w:b/>
        </w:rPr>
        <w:t>20</w:t>
      </w:r>
      <w:r w:rsidRPr="008D64FC">
        <w:rPr>
          <w:b/>
        </w:rPr>
        <w:t>.0</w:t>
      </w:r>
      <w:r w:rsidR="001B0129">
        <w:rPr>
          <w:b/>
        </w:rPr>
        <w:t>5</w:t>
      </w:r>
      <w:r w:rsidRPr="008D64FC">
        <w:rPr>
          <w:b/>
        </w:rPr>
        <w:t>.20</w:t>
      </w:r>
      <w:r w:rsidR="008D64FC" w:rsidRPr="008D64FC">
        <w:rPr>
          <w:b/>
        </w:rPr>
        <w:t>22</w:t>
      </w:r>
      <w:proofErr w:type="gramEnd"/>
      <w:r w:rsidRPr="008D64FC">
        <w:rPr>
          <w:b/>
        </w:rPr>
        <w:t>.</w:t>
      </w:r>
    </w:p>
    <w:p w:rsidR="005061EC" w:rsidRPr="008514FF" w:rsidRDefault="005061EC" w:rsidP="00A81B85">
      <w:pPr>
        <w:spacing w:before="120"/>
      </w:pPr>
      <w:r w:rsidRPr="00E3546A">
        <w:rPr>
          <w:b/>
        </w:rPr>
        <w:t>5.</w:t>
      </w:r>
      <w:r w:rsidR="00504AB2">
        <w:rPr>
          <w:b/>
        </w:rPr>
        <w:t>2</w:t>
      </w:r>
      <w:r>
        <w:tab/>
      </w:r>
      <w:r w:rsidRPr="008514FF">
        <w:t>Místem dodání a předání</w:t>
      </w:r>
      <w:r>
        <w:t xml:space="preserve"> předmětu plnění této smlouvy jsou </w:t>
      </w:r>
      <w:r w:rsidR="00D37A1B" w:rsidRPr="00B16092">
        <w:t xml:space="preserve">krypty (katakomby) pod jezuitským kostelem (st. </w:t>
      </w:r>
      <w:proofErr w:type="spellStart"/>
      <w:proofErr w:type="gramStart"/>
      <w:r w:rsidR="00D37A1B" w:rsidRPr="00B16092">
        <w:t>p.č</w:t>
      </w:r>
      <w:proofErr w:type="spellEnd"/>
      <w:r w:rsidR="00D37A1B" w:rsidRPr="00B16092">
        <w:t>.</w:t>
      </w:r>
      <w:proofErr w:type="gramEnd"/>
      <w:r w:rsidR="00D37A1B" w:rsidRPr="00B16092">
        <w:t xml:space="preserve"> 582) v k. </w:t>
      </w:r>
      <w:proofErr w:type="spellStart"/>
      <w:r w:rsidR="00D37A1B" w:rsidRPr="00B16092">
        <w:t>ú.</w:t>
      </w:r>
      <w:proofErr w:type="spellEnd"/>
      <w:r w:rsidR="00D37A1B" w:rsidRPr="00B16092">
        <w:t xml:space="preserve"> Klatovy.</w:t>
      </w:r>
    </w:p>
    <w:p w:rsidR="005061EC" w:rsidRPr="008514FF" w:rsidRDefault="005061EC" w:rsidP="00A81B85">
      <w:pPr>
        <w:spacing w:before="120"/>
      </w:pPr>
      <w:r w:rsidRPr="00E3546A">
        <w:rPr>
          <w:b/>
        </w:rPr>
        <w:t>5.</w:t>
      </w:r>
      <w:r w:rsidR="00504AB2">
        <w:rPr>
          <w:b/>
        </w:rPr>
        <w:t>3</w:t>
      </w:r>
      <w:r>
        <w:tab/>
      </w:r>
      <w:r w:rsidRPr="008514FF">
        <w:t>Vlastnické právo k</w:t>
      </w:r>
      <w:r>
        <w:t> </w:t>
      </w:r>
      <w:r w:rsidRPr="008514FF">
        <w:t>předmětu plnění přechází na kupujícího v</w:t>
      </w:r>
      <w:r>
        <w:t> </w:t>
      </w:r>
      <w:r w:rsidRPr="008514FF">
        <w:t>okamžiku jeho předání prodávajícím a převzetí kupujícím potvrzeného na předávacím protokolu.</w:t>
      </w:r>
    </w:p>
    <w:p w:rsidR="005061EC" w:rsidRPr="008514FF" w:rsidRDefault="005061EC" w:rsidP="00A81B85">
      <w:pPr>
        <w:spacing w:before="120"/>
      </w:pPr>
      <w:r w:rsidRPr="00E3546A">
        <w:rPr>
          <w:b/>
        </w:rPr>
        <w:t>5.</w:t>
      </w:r>
      <w:r w:rsidR="00504AB2">
        <w:rPr>
          <w:b/>
        </w:rPr>
        <w:t>4</w:t>
      </w:r>
      <w:r>
        <w:tab/>
      </w:r>
      <w:r w:rsidRPr="008514FF">
        <w:t>Nebezpečí nahodilé zkázy a nahodilého zhoršení vlastností předmětu plnění včetně užitku přechází na kupujícího současně s</w:t>
      </w:r>
      <w:r>
        <w:t> </w:t>
      </w:r>
      <w:r w:rsidRPr="008514FF">
        <w:t>nabytím vlastnictví.</w:t>
      </w:r>
    </w:p>
    <w:p w:rsidR="005061EC" w:rsidRPr="00706CB0" w:rsidRDefault="005061EC" w:rsidP="005575DC">
      <w:pPr>
        <w:widowControl/>
        <w:spacing w:before="120"/>
      </w:pPr>
      <w:r w:rsidRPr="00E3546A">
        <w:rPr>
          <w:b/>
        </w:rPr>
        <w:t>5.</w:t>
      </w:r>
      <w:r w:rsidR="00504AB2">
        <w:rPr>
          <w:b/>
        </w:rPr>
        <w:t>5</w:t>
      </w:r>
      <w:r w:rsidRPr="00E83200">
        <w:tab/>
        <w:t xml:space="preserve">O předání a převzetí </w:t>
      </w:r>
      <w:r>
        <w:t xml:space="preserve">celého </w:t>
      </w:r>
      <w:r w:rsidRPr="00E83200">
        <w:t xml:space="preserve">předmětu plnění a souvisejících dokladů bude sepsán předávací protokol podepsaný zástupci obou smluvních stran. Za kupujícího je předávací protokol oprávněn podepsat a předmět plnění převzít </w:t>
      </w:r>
      <w:r w:rsidR="00827BF8">
        <w:t>zástupce ve věcech technických</w:t>
      </w:r>
      <w:r w:rsidRPr="00E83200">
        <w:t xml:space="preserve"> uveden</w:t>
      </w:r>
      <w:r w:rsidR="00827BF8">
        <w:t>ý</w:t>
      </w:r>
      <w:r w:rsidRPr="00E83200">
        <w:t xml:space="preserve"> </w:t>
      </w:r>
      <w:r w:rsidRPr="00E83200">
        <w:lastRenderedPageBreak/>
        <w:t xml:space="preserve">v článku 1. této smlouvy. </w:t>
      </w:r>
      <w:bookmarkStart w:id="7" w:name="_Hlk494206543"/>
      <w:r w:rsidRPr="00706CB0">
        <w:t>Součástí předávacího protokolu bude přesný výčet dodan</w:t>
      </w:r>
      <w:r w:rsidR="00776566" w:rsidRPr="00706CB0">
        <w:t xml:space="preserve">ých dodávek včetně jejich </w:t>
      </w:r>
      <w:r w:rsidRPr="00706CB0">
        <w:t>konkretizace, včetně dokumentace a dalších předávaných listin.</w:t>
      </w:r>
      <w:bookmarkEnd w:id="7"/>
    </w:p>
    <w:p w:rsidR="005061EC" w:rsidRPr="00E83200" w:rsidRDefault="005061EC" w:rsidP="005575DC">
      <w:pPr>
        <w:spacing w:before="120"/>
      </w:pPr>
      <w:r w:rsidRPr="00E3546A">
        <w:rPr>
          <w:b/>
        </w:rPr>
        <w:t>5.</w:t>
      </w:r>
      <w:r w:rsidR="00504AB2">
        <w:rPr>
          <w:b/>
        </w:rPr>
        <w:t>6</w:t>
      </w:r>
      <w:r w:rsidRPr="00E83200">
        <w:tab/>
        <w:t>Prodávající je povinen vyzvat kupujícího k převzetí dodávky nejméně 2 pracovní dny předem. Kupující je povinen zajistit podmínky pro převzetí. Pokud tak kupující neučiní, není prodávající v prodlení s dodávkou zboží.</w:t>
      </w:r>
    </w:p>
    <w:p w:rsidR="005061EC" w:rsidRPr="00E83200" w:rsidRDefault="005061EC" w:rsidP="00E83200">
      <w:pPr>
        <w:spacing w:before="240"/>
        <w:rPr>
          <w:b/>
        </w:rPr>
      </w:pPr>
      <w:r w:rsidRPr="00E83200">
        <w:rPr>
          <w:b/>
        </w:rPr>
        <w:t>5.</w:t>
      </w:r>
      <w:r w:rsidR="00504AB2">
        <w:rPr>
          <w:b/>
        </w:rPr>
        <w:t>7</w:t>
      </w:r>
      <w:r w:rsidRPr="00E83200">
        <w:rPr>
          <w:b/>
        </w:rPr>
        <w:tab/>
        <w:t>Předání díla</w:t>
      </w:r>
    </w:p>
    <w:p w:rsidR="005061EC" w:rsidRPr="00E83200" w:rsidRDefault="005061EC" w:rsidP="00007F72">
      <w:pPr>
        <w:spacing w:before="120"/>
      </w:pPr>
      <w:r w:rsidRPr="00E83200">
        <w:t>5.</w:t>
      </w:r>
      <w:r w:rsidR="00504AB2">
        <w:t>7</w:t>
      </w:r>
      <w:r w:rsidRPr="00E83200">
        <w:t>.1</w:t>
      </w:r>
      <w:r w:rsidRPr="00E83200">
        <w:tab/>
        <w:t>Dodavatel splní svoji povinnost zhotovit dílo jeho řádným a včasným dokončením v souladu s podmínkami této smlouvy a předáním hotového díla objednateli.</w:t>
      </w:r>
    </w:p>
    <w:p w:rsidR="005061EC" w:rsidRPr="00E83200" w:rsidRDefault="005061EC" w:rsidP="00007F72">
      <w:pPr>
        <w:spacing w:before="120"/>
      </w:pPr>
      <w:r w:rsidRPr="00E83200">
        <w:t>5.</w:t>
      </w:r>
      <w:r w:rsidR="00504AB2">
        <w:t>7</w:t>
      </w:r>
      <w:r w:rsidRPr="00E83200">
        <w:t>.</w:t>
      </w:r>
      <w:r w:rsidR="00504AB2">
        <w:t>2</w:t>
      </w:r>
      <w:r w:rsidRPr="00E83200">
        <w:tab/>
        <w:t>Objednatel prohlašuje, že převezme pouze dokončené dílo bez zjevných vad, nedodělků a podstatných vad bránících funkcionalitě předávaného díla. V opačném případě si objednatel vyhrazuje právo převzetí díla odmítnout, bez nároku na navýšení ceny díla.</w:t>
      </w:r>
    </w:p>
    <w:p w:rsidR="005061EC" w:rsidRPr="00E83200" w:rsidRDefault="005061EC" w:rsidP="00007F72">
      <w:pPr>
        <w:spacing w:before="120"/>
      </w:pPr>
      <w:r w:rsidRPr="00E83200">
        <w:t>5.</w:t>
      </w:r>
      <w:r w:rsidR="00504AB2">
        <w:t>7</w:t>
      </w:r>
      <w:r w:rsidRPr="00E83200">
        <w:t>.</w:t>
      </w:r>
      <w:r w:rsidR="00D37A1B">
        <w:t>3</w:t>
      </w:r>
      <w:r w:rsidRPr="00E83200">
        <w:tab/>
        <w:t>Zjistí-li objednatel nedostatky, nedodělky, či vady, oznámí to písemnou formou bez zbytečného odkladu dodavateli.</w:t>
      </w:r>
    </w:p>
    <w:p w:rsidR="005061EC" w:rsidRPr="00E83200" w:rsidRDefault="005061EC" w:rsidP="00007F72">
      <w:pPr>
        <w:spacing w:before="120"/>
      </w:pPr>
      <w:r w:rsidRPr="00E83200">
        <w:t>5.</w:t>
      </w:r>
      <w:r w:rsidR="00504AB2">
        <w:t>7</w:t>
      </w:r>
      <w:r w:rsidRPr="00E83200">
        <w:t>.</w:t>
      </w:r>
      <w:r w:rsidR="00D37A1B">
        <w:t>4</w:t>
      </w:r>
      <w:r w:rsidRPr="00E83200">
        <w:tab/>
        <w:t>Míst</w:t>
      </w:r>
      <w:r w:rsidR="00D37A1B">
        <w:t>o</w:t>
      </w:r>
      <w:r w:rsidRPr="00E83200">
        <w:t xml:space="preserve"> předání díla je </w:t>
      </w:r>
      <w:r w:rsidR="00D37A1B">
        <w:t>uvedeno v čl. 5.2 této smlouvy</w:t>
      </w:r>
      <w:r w:rsidRPr="00E83200">
        <w:t>.</w:t>
      </w:r>
    </w:p>
    <w:p w:rsidR="005061EC" w:rsidRPr="00E83200" w:rsidRDefault="005061EC" w:rsidP="00007F72">
      <w:pPr>
        <w:spacing w:before="120"/>
      </w:pPr>
      <w:r w:rsidRPr="00E83200">
        <w:t>5.</w:t>
      </w:r>
      <w:r w:rsidR="00504AB2">
        <w:t>7</w:t>
      </w:r>
      <w:r w:rsidRPr="00E83200">
        <w:t>.</w:t>
      </w:r>
      <w:r w:rsidR="00C91EAB">
        <w:t>6</w:t>
      </w:r>
      <w:r w:rsidRPr="00E83200">
        <w:tab/>
        <w:t>Vlastnické právo k dílu přechází na objednatele okamžikem předání díla objednateli. Práva z poskytnuté licence objednatel nabývá okamžikem převzetí díla od dodavatel</w:t>
      </w:r>
      <w:r>
        <w:t>e</w:t>
      </w:r>
      <w:r w:rsidRPr="00E83200">
        <w:t>.</w:t>
      </w:r>
    </w:p>
    <w:p w:rsidR="005061EC" w:rsidRPr="00E83200" w:rsidRDefault="005061EC" w:rsidP="00A8217F">
      <w:pPr>
        <w:pStyle w:val="SoD"/>
      </w:pPr>
      <w:bookmarkStart w:id="8" w:name="_Toc531173183"/>
      <w:r w:rsidRPr="00E83200">
        <w:t>6. Práva a povinnosti smluvních stran</w:t>
      </w:r>
      <w:bookmarkEnd w:id="8"/>
      <w:r w:rsidRPr="00E83200">
        <w:t xml:space="preserve"> </w:t>
      </w:r>
    </w:p>
    <w:p w:rsidR="005061EC" w:rsidRPr="00E83200" w:rsidRDefault="005061EC" w:rsidP="00F01014">
      <w:pPr>
        <w:spacing w:before="120"/>
      </w:pPr>
      <w:r w:rsidRPr="00F176D2">
        <w:rPr>
          <w:b/>
        </w:rPr>
        <w:t>6.1</w:t>
      </w:r>
      <w:r w:rsidRPr="00E83200">
        <w:tab/>
        <w:t>Prodávající se zavazuje za podmínek stanovených touto smlouvou na svůj náklad a na své nebezpečí ve sjednaném termínu splnit celý předmět smlouvy. Dodavatel se dále zavazuje dodat řádně a včas plnění podle této smlouvy bez právních a faktických vad.</w:t>
      </w:r>
    </w:p>
    <w:p w:rsidR="005061EC" w:rsidRPr="00E83200" w:rsidRDefault="005061EC" w:rsidP="00F01014">
      <w:pPr>
        <w:spacing w:before="120"/>
      </w:pPr>
      <w:r w:rsidRPr="00F176D2">
        <w:rPr>
          <w:b/>
        </w:rPr>
        <w:t>6.2</w:t>
      </w:r>
      <w:r w:rsidRPr="00E83200">
        <w:tab/>
        <w:t>Při zhotovování díla se prodávající zavazuje počínat si s odbornou péčí tak, aby byl zcela naplněn předmět a účel smlouvy.</w:t>
      </w:r>
    </w:p>
    <w:p w:rsidR="005061EC" w:rsidRPr="00E83200" w:rsidRDefault="005061EC" w:rsidP="00F01014">
      <w:pPr>
        <w:spacing w:before="120"/>
      </w:pPr>
      <w:r w:rsidRPr="00F176D2">
        <w:rPr>
          <w:b/>
        </w:rPr>
        <w:t>6.3</w:t>
      </w:r>
      <w:r w:rsidRPr="00E83200">
        <w:tab/>
        <w:t>Prodávající je povinen vynaložit maximální úsilí, aby docílil nejlepšího možného výsledku při plnění předmětu této smlouvy prostřednictvím využití svých znalostí a zkušeností.</w:t>
      </w:r>
    </w:p>
    <w:p w:rsidR="005061EC" w:rsidRPr="00706CB0" w:rsidRDefault="005061EC" w:rsidP="00F01014">
      <w:pPr>
        <w:spacing w:before="120"/>
      </w:pPr>
      <w:r w:rsidRPr="00706CB0">
        <w:rPr>
          <w:b/>
        </w:rPr>
        <w:t>6.4</w:t>
      </w:r>
      <w:r w:rsidRPr="00706CB0">
        <w:tab/>
        <w:t>Při provádění díla postupuje dodavatel samostatně, je však vázán zejména písemnými pokyny objednatele. Prodávající je povinen bez zbytečného odkladu písemně upozornit objednatele na nevhodnost jeho pokynů k provedení díla. Pokud nevhodné pokyny brání v řádném provádění díla, je dodavatel povinen v nezbytně nutném rozsahu přerušit provádění díla do doby změny pokynů objednatele nebo písemného sdělení, že objednatel trvá na provádění díla dle svých pokynů. V souvislosti s realizací díla po dobu takového přerušení má dodavatel nárok na prokazatelně vynaložené náklady.</w:t>
      </w:r>
    </w:p>
    <w:p w:rsidR="005061EC" w:rsidRPr="00E83200" w:rsidRDefault="005061EC" w:rsidP="00F01014">
      <w:pPr>
        <w:spacing w:before="120"/>
        <w:rPr>
          <w:b/>
          <w:sz w:val="22"/>
        </w:rPr>
      </w:pPr>
      <w:r w:rsidRPr="00F176D2">
        <w:rPr>
          <w:b/>
        </w:rPr>
        <w:t>6.5</w:t>
      </w:r>
      <w:r w:rsidRPr="00E83200">
        <w:tab/>
        <w:t>Prodávající je povinen v průběhu provádění díla dodržovat obecně závazné předpisy a normy, postupovat s náležitou odbornou péčí, podle nejlepších znalostí a schopností, sledovat a chránit oprávněné zájmy objednatele.</w:t>
      </w:r>
    </w:p>
    <w:p w:rsidR="005061EC" w:rsidRPr="00E83200" w:rsidRDefault="005061EC" w:rsidP="00F01014">
      <w:pPr>
        <w:spacing w:before="120"/>
      </w:pPr>
      <w:r w:rsidRPr="00F176D2">
        <w:rPr>
          <w:b/>
        </w:rPr>
        <w:t>6.6</w:t>
      </w:r>
      <w:r w:rsidRPr="00E83200">
        <w:tab/>
        <w:t>Prodávající je povinen v průběhu provádění díla neprodleně informovat objednatele o všech skutečnostech, které mají nebo mohou mít vliv na provedení díla.</w:t>
      </w:r>
    </w:p>
    <w:p w:rsidR="005061EC" w:rsidRPr="00E83200" w:rsidRDefault="005061EC" w:rsidP="00F01014">
      <w:pPr>
        <w:spacing w:before="120"/>
      </w:pPr>
      <w:r w:rsidRPr="00F176D2">
        <w:rPr>
          <w:b/>
        </w:rPr>
        <w:t>6.7</w:t>
      </w:r>
      <w:r w:rsidRPr="00E83200">
        <w:tab/>
        <w:t>Pokud objednatel zjistí, že dodavatel provádí dílo v rozporu se svými povinnostmi, je oprávněn požadovat, aby dodavatel odstranil v objednatelem stanovené lhůtě vzniklé vady a dílo prováděl řádným způsobem.</w:t>
      </w:r>
    </w:p>
    <w:p w:rsidR="005061EC" w:rsidRPr="005B327B" w:rsidRDefault="005061EC" w:rsidP="00F01014">
      <w:pPr>
        <w:spacing w:before="120"/>
      </w:pPr>
      <w:r w:rsidRPr="00F176D2">
        <w:rPr>
          <w:b/>
        </w:rPr>
        <w:t>6.</w:t>
      </w:r>
      <w:r w:rsidR="00023DDD" w:rsidRPr="00F176D2">
        <w:rPr>
          <w:b/>
        </w:rPr>
        <w:t>8</w:t>
      </w:r>
      <w:r w:rsidRPr="005B327B">
        <w:tab/>
        <w:t>Kupující se zavazuje řádně a včas dokončený předmět smlouvy od prodávajícího protokolárně převzít a zaplatit prodávajícímu sjednanou cenu.</w:t>
      </w:r>
    </w:p>
    <w:p w:rsidR="00420C09" w:rsidRDefault="00420C09">
      <w:pPr>
        <w:widowControl/>
        <w:jc w:val="left"/>
        <w:rPr>
          <w:b/>
        </w:rPr>
      </w:pPr>
      <w:bookmarkStart w:id="9" w:name="_Toc531173184"/>
      <w:r>
        <w:br w:type="page"/>
      </w:r>
    </w:p>
    <w:p w:rsidR="005061EC" w:rsidRPr="00E83200" w:rsidRDefault="005061EC" w:rsidP="00087623">
      <w:pPr>
        <w:pStyle w:val="SoD"/>
      </w:pPr>
      <w:r w:rsidRPr="00E83200">
        <w:lastRenderedPageBreak/>
        <w:t>7. Kupní cena a platební podmínky</w:t>
      </w:r>
      <w:bookmarkEnd w:id="9"/>
      <w:r w:rsidRPr="00E83200">
        <w:t xml:space="preserve"> </w:t>
      </w:r>
    </w:p>
    <w:p w:rsidR="005061EC" w:rsidRPr="005B327B" w:rsidRDefault="005061EC" w:rsidP="005B327B">
      <w:pPr>
        <w:widowControl/>
      </w:pPr>
      <w:r w:rsidRPr="00F176D2">
        <w:rPr>
          <w:b/>
        </w:rPr>
        <w:t>7.1</w:t>
      </w:r>
      <w:r>
        <w:tab/>
      </w:r>
      <w:r w:rsidRPr="008514FF">
        <w:t xml:space="preserve">Kupní cena je </w:t>
      </w:r>
      <w:r w:rsidR="00C21BAE">
        <w:t xml:space="preserve">dána </w:t>
      </w:r>
      <w:r w:rsidRPr="008514FF">
        <w:t xml:space="preserve">nabídkovou cenou předloženou prodávajícím v jeho nabídce na </w:t>
      </w:r>
      <w:r w:rsidRPr="005B327B">
        <w:t xml:space="preserve">veřejnou zakázku ze dne </w:t>
      </w:r>
      <w:r w:rsidR="00D37A1B">
        <w:rPr>
          <w:highlight w:val="yellow"/>
        </w:rPr>
        <w:t>……………</w:t>
      </w:r>
      <w:r w:rsidR="00D37A1B">
        <w:t xml:space="preserve"> </w:t>
      </w:r>
      <w:r>
        <w:rPr>
          <w:b/>
        </w:rPr>
        <w:t xml:space="preserve">– viz </w:t>
      </w:r>
      <w:r w:rsidR="00D37A1B">
        <w:rPr>
          <w:b/>
        </w:rPr>
        <w:t>Položkový rozpočet</w:t>
      </w:r>
      <w:r>
        <w:rPr>
          <w:b/>
        </w:rPr>
        <w:t>, příloha č. 2</w:t>
      </w:r>
      <w:r w:rsidR="00D37A1B">
        <w:rPr>
          <w:b/>
        </w:rPr>
        <w:t xml:space="preserve"> </w:t>
      </w:r>
      <w:proofErr w:type="gramStart"/>
      <w:r w:rsidR="00D37A1B">
        <w:rPr>
          <w:b/>
        </w:rPr>
        <w:t>této</w:t>
      </w:r>
      <w:proofErr w:type="gramEnd"/>
      <w:r w:rsidR="00D37A1B">
        <w:rPr>
          <w:b/>
        </w:rPr>
        <w:t xml:space="preserve"> smlouvy</w:t>
      </w:r>
      <w:r w:rsidRPr="005B327B">
        <w:rPr>
          <w:b/>
        </w:rPr>
        <w:t>.</w:t>
      </w:r>
    </w:p>
    <w:p w:rsidR="00C1335C" w:rsidRDefault="005061EC" w:rsidP="001C366D">
      <w:pPr>
        <w:widowControl/>
        <w:spacing w:before="120"/>
      </w:pPr>
      <w:r w:rsidRPr="00F176D2">
        <w:rPr>
          <w:b/>
        </w:rPr>
        <w:t>7.2</w:t>
      </w:r>
      <w:r w:rsidRPr="005B327B">
        <w:tab/>
        <w:t xml:space="preserve">Kupující se zavazuje zaplatit prodávajícímu za předmět plnění uvedený v čl. 3 </w:t>
      </w:r>
      <w:proofErr w:type="gramStart"/>
      <w:r w:rsidRPr="005B327B">
        <w:t>této</w:t>
      </w:r>
      <w:proofErr w:type="gramEnd"/>
      <w:r w:rsidRPr="005B327B">
        <w:t xml:space="preserve"> </w:t>
      </w:r>
      <w:r w:rsidRPr="008514FF">
        <w:t>smlouvy kupní cenu ve výši</w:t>
      </w:r>
      <w:r w:rsidR="001C366D">
        <w:t xml:space="preserve"> </w:t>
      </w:r>
    </w:p>
    <w:p w:rsidR="00C1335C" w:rsidRDefault="005061EC" w:rsidP="00111844">
      <w:pPr>
        <w:widowControl/>
        <w:spacing w:before="240"/>
        <w:jc w:val="center"/>
        <w:rPr>
          <w:b/>
        </w:rPr>
      </w:pPr>
      <w:r w:rsidRPr="00D5702E">
        <w:rPr>
          <w:b/>
          <w:highlight w:val="yellow"/>
        </w:rPr>
        <w:t>……………………..</w:t>
      </w:r>
      <w:r>
        <w:rPr>
          <w:b/>
        </w:rPr>
        <w:t xml:space="preserve"> </w:t>
      </w:r>
      <w:r w:rsidRPr="008514FF">
        <w:rPr>
          <w:b/>
        </w:rPr>
        <w:t>Kč bez DPH,</w:t>
      </w:r>
    </w:p>
    <w:p w:rsidR="00C1335C" w:rsidRDefault="005061EC" w:rsidP="00111844">
      <w:pPr>
        <w:widowControl/>
        <w:spacing w:before="240"/>
        <w:jc w:val="center"/>
        <w:rPr>
          <w:b/>
        </w:rPr>
      </w:pPr>
      <w:proofErr w:type="spellStart"/>
      <w:r w:rsidRPr="008514FF">
        <w:rPr>
          <w:b/>
        </w:rPr>
        <w:t>tj</w:t>
      </w:r>
      <w:proofErr w:type="spellEnd"/>
      <w:r w:rsidR="00C1335C" w:rsidRPr="00D5702E">
        <w:rPr>
          <w:b/>
          <w:highlight w:val="yellow"/>
        </w:rPr>
        <w:t>…………………</w:t>
      </w:r>
      <w:proofErr w:type="gramStart"/>
      <w:r w:rsidR="00C1335C" w:rsidRPr="00D5702E">
        <w:rPr>
          <w:b/>
          <w:highlight w:val="yellow"/>
        </w:rPr>
        <w:t>…..</w:t>
      </w:r>
      <w:proofErr w:type="gramEnd"/>
      <w:r w:rsidR="00C1335C">
        <w:rPr>
          <w:b/>
        </w:rPr>
        <w:t xml:space="preserve"> </w:t>
      </w:r>
      <w:r>
        <w:rPr>
          <w:b/>
        </w:rPr>
        <w:t>Kč vč. DPH,</w:t>
      </w:r>
    </w:p>
    <w:p w:rsidR="005061EC" w:rsidRPr="008514FF" w:rsidRDefault="005061EC" w:rsidP="00111844">
      <w:pPr>
        <w:widowControl/>
        <w:spacing w:before="240" w:after="360"/>
        <w:rPr>
          <w:b/>
        </w:rPr>
      </w:pPr>
      <w:r>
        <w:rPr>
          <w:b/>
        </w:rPr>
        <w:t xml:space="preserve">když DPH ve výši </w:t>
      </w:r>
      <w:r w:rsidR="001C366D">
        <w:rPr>
          <w:b/>
        </w:rPr>
        <w:t>21</w:t>
      </w:r>
      <w:r>
        <w:rPr>
          <w:b/>
        </w:rPr>
        <w:t xml:space="preserve"> % činí </w:t>
      </w:r>
      <w:r w:rsidR="00C1335C" w:rsidRPr="00D5702E">
        <w:rPr>
          <w:b/>
          <w:highlight w:val="yellow"/>
        </w:rPr>
        <w:t>…………………</w:t>
      </w:r>
      <w:proofErr w:type="gramStart"/>
      <w:r w:rsidR="00C1335C" w:rsidRPr="00D5702E">
        <w:rPr>
          <w:b/>
          <w:highlight w:val="yellow"/>
        </w:rPr>
        <w:t>…..</w:t>
      </w:r>
      <w:r w:rsidR="00C1335C">
        <w:rPr>
          <w:b/>
        </w:rPr>
        <w:t xml:space="preserve"> </w:t>
      </w:r>
      <w:r>
        <w:rPr>
          <w:b/>
        </w:rPr>
        <w:t>Kč</w:t>
      </w:r>
      <w:proofErr w:type="gramEnd"/>
      <w:r>
        <w:rPr>
          <w:b/>
        </w:rPr>
        <w:t>.</w:t>
      </w:r>
    </w:p>
    <w:p w:rsidR="005061EC" w:rsidRPr="008514FF" w:rsidRDefault="005061EC" w:rsidP="00AE2D1C">
      <w:pPr>
        <w:spacing w:before="120"/>
      </w:pPr>
      <w:r w:rsidRPr="00F176D2">
        <w:rPr>
          <w:b/>
        </w:rPr>
        <w:t>7.3</w:t>
      </w:r>
      <w:r>
        <w:tab/>
      </w:r>
      <w:r w:rsidRPr="008514FF">
        <w:t>Kupní cena je stanovena jako cena konečná a úplná, zahrnuje veškeré dodávky a služby s dodávkami související a veškeré jiné náklady nezbytné pro řádnou a úplnou realizaci předmětu plnění této smlouvy včetně všech rizik a vlivů s plněním předmětu této smlouvy souvisejících.</w:t>
      </w:r>
    </w:p>
    <w:p w:rsidR="005061EC" w:rsidRPr="008514FF" w:rsidRDefault="005061EC" w:rsidP="00F37A2C">
      <w:pPr>
        <w:spacing w:before="120"/>
      </w:pPr>
      <w:r w:rsidRPr="00F176D2">
        <w:rPr>
          <w:b/>
        </w:rPr>
        <w:t>7.4</w:t>
      </w:r>
      <w:r>
        <w:tab/>
      </w:r>
      <w:r w:rsidRPr="008514FF">
        <w:t xml:space="preserve">Prodávající není oprávněn požadovat po kupujícím poskytnutí zálohy. </w:t>
      </w:r>
    </w:p>
    <w:p w:rsidR="005061EC" w:rsidRPr="008514FF" w:rsidRDefault="005061EC" w:rsidP="00F37A2C">
      <w:pPr>
        <w:spacing w:before="120"/>
      </w:pPr>
      <w:r w:rsidRPr="00F176D2">
        <w:rPr>
          <w:b/>
        </w:rPr>
        <w:t>7.5</w:t>
      </w:r>
      <w:r>
        <w:tab/>
      </w:r>
      <w:r w:rsidRPr="008514FF">
        <w:t>Prodávající na sebe bere odpovědnost za to, že sazba a výše daně z přidané hodnoty bude stanovena v souladu s platnými právními předpisy. V případě, že dojde mezi dnem podpisu kupní smlouvy a dnem uskutečnění zdanitelného plnění ke změně sazby DPH podle zákona č. 235/2004 Sb., o dani z přidané hodnoty, bude daň z přidané hodnoty připočtena ke kupní ceně ve výši dle právní úpravy platné ke dni uskutečnění zdanitelného plnění.</w:t>
      </w:r>
    </w:p>
    <w:p w:rsidR="00F87629" w:rsidRPr="001848FD" w:rsidRDefault="00F87629" w:rsidP="00F87629">
      <w:pPr>
        <w:spacing w:before="120"/>
      </w:pPr>
      <w:r w:rsidRPr="00F87629">
        <w:rPr>
          <w:b/>
        </w:rPr>
        <w:t>7.6</w:t>
      </w:r>
      <w:r w:rsidRPr="00F87629">
        <w:rPr>
          <w:b/>
        </w:rPr>
        <w:tab/>
      </w:r>
      <w:r w:rsidRPr="001848FD">
        <w:t>Cena bude fakturována vždy za kvalitně provedené práce a dodávky 1x měsíčně dílčími fakturami.</w:t>
      </w:r>
      <w:r>
        <w:t xml:space="preserve"> Dodavatel</w:t>
      </w:r>
      <w:r w:rsidRPr="001848FD">
        <w:t xml:space="preserve"> je povinen předložit nejpozději do 5 pracovních dnů od uplynutí příslušného měsíce zjišťovací protokol se soupisem prací a dodávek, v němž uvede výčet prací a dodávek skutečně a řádně provedených v daném měsíci. </w:t>
      </w:r>
      <w:r>
        <w:t>Kupující</w:t>
      </w:r>
      <w:r w:rsidRPr="001848FD">
        <w:t xml:space="preserve"> provede úhradu faktury vždy za příslušný měsíc zpětně po schválení zjišťovacího protokolu objednatelem. </w:t>
      </w:r>
      <w:r>
        <w:t>Kupující</w:t>
      </w:r>
      <w:r w:rsidRPr="001848FD">
        <w:t xml:space="preserve"> se zavazuje vyžádat eventu</w:t>
      </w:r>
      <w:r>
        <w:t>á</w:t>
      </w:r>
      <w:r w:rsidRPr="001848FD">
        <w:t xml:space="preserve">lní zdůvodnění vady nebo vyjasnění pochybných nebo vadných částí zjišťovacího protokolu od zhotovitele nejpozději do 5 pracovních dnů ode dne jeho převzetí, jinak se má za to, že s protokolem souhlasí.  V případě vzniku sporu o ceně, rozhodne o výši úplaty za konkrétní část díla soudní znalec přizvaný objednatelem. Tento znalec nesmí být pracovníkem objednatele. </w:t>
      </w:r>
    </w:p>
    <w:p w:rsidR="00F87629" w:rsidRPr="00E27AEE" w:rsidRDefault="00F87629" w:rsidP="00F87629">
      <w:pPr>
        <w:spacing w:before="120"/>
      </w:pPr>
      <w:r>
        <w:rPr>
          <w:b/>
        </w:rPr>
        <w:t>7</w:t>
      </w:r>
      <w:r w:rsidRPr="00087623">
        <w:rPr>
          <w:b/>
        </w:rPr>
        <w:t>.</w:t>
      </w:r>
      <w:r>
        <w:rPr>
          <w:b/>
        </w:rPr>
        <w:t>7</w:t>
      </w:r>
      <w:r>
        <w:rPr>
          <w:b/>
        </w:rPr>
        <w:tab/>
      </w:r>
      <w:r>
        <w:t>Kupující</w:t>
      </w:r>
      <w:r w:rsidRPr="00E27AEE">
        <w:t xml:space="preserve"> je oprávněn započíst oproti fakturám </w:t>
      </w:r>
      <w:r>
        <w:t>dodavatele</w:t>
      </w:r>
      <w:r w:rsidRPr="00E27AEE">
        <w:t xml:space="preserve"> svůj nárok na zaplacení smluvních pokut, eventu</w:t>
      </w:r>
      <w:r>
        <w:t>á</w:t>
      </w:r>
      <w:r w:rsidRPr="00E27AEE">
        <w:t>lně nárok na náhradu škody vůči zhotoviteli.</w:t>
      </w:r>
    </w:p>
    <w:p w:rsidR="00F87629" w:rsidRDefault="00F87629" w:rsidP="00F87629">
      <w:pPr>
        <w:spacing w:before="120"/>
      </w:pPr>
      <w:r>
        <w:rPr>
          <w:b/>
        </w:rPr>
        <w:t>7</w:t>
      </w:r>
      <w:r w:rsidRPr="00087623">
        <w:rPr>
          <w:b/>
        </w:rPr>
        <w:t>.</w:t>
      </w:r>
      <w:r>
        <w:rPr>
          <w:b/>
        </w:rPr>
        <w:t>8</w:t>
      </w:r>
      <w:r>
        <w:rPr>
          <w:b/>
        </w:rPr>
        <w:tab/>
      </w:r>
      <w:r w:rsidRPr="00E27AEE">
        <w:t>Úhrada bude prováděna v české měně</w:t>
      </w:r>
      <w:r w:rsidR="004B3971">
        <w:t xml:space="preserve"> převodem na bankovní účet dodavatele uvedeného na faktuře, resp. v čl. 1 této smlouvy</w:t>
      </w:r>
      <w:r w:rsidRPr="00E27AEE">
        <w:t>.</w:t>
      </w:r>
    </w:p>
    <w:p w:rsidR="00F87629" w:rsidRPr="00E27AEE" w:rsidRDefault="00F87629" w:rsidP="00F87629">
      <w:pPr>
        <w:spacing w:before="120"/>
      </w:pPr>
      <w:r w:rsidRPr="00F87629">
        <w:rPr>
          <w:b/>
        </w:rPr>
        <w:t>7.9</w:t>
      </w:r>
      <w:r>
        <w:tab/>
      </w:r>
      <w:r w:rsidRPr="00E27AEE">
        <w:t xml:space="preserve">V případě, že faktura nebude obsahovat </w:t>
      </w:r>
      <w:r>
        <w:t>veškeré</w:t>
      </w:r>
      <w:r w:rsidRPr="00E27AEE">
        <w:t xml:space="preserve"> náležitosti, </w:t>
      </w:r>
      <w:r>
        <w:t>kupující</w:t>
      </w:r>
      <w:r w:rsidRPr="00E27AEE">
        <w:t xml:space="preserve"> je oprávněný vrátit ji ve lhůtě splatnosti </w:t>
      </w:r>
      <w:r>
        <w:t>prodávajícímu</w:t>
      </w:r>
      <w:r w:rsidRPr="00E27AEE">
        <w:t xml:space="preserve"> na doplnění. V takovém případě neplyne lhůta splatnosti a nová lhůta splatnosti začne plynout až doručením opravené faktury objednateli. </w:t>
      </w:r>
      <w:r>
        <w:t>Dodavatel</w:t>
      </w:r>
      <w:r w:rsidRPr="00E27AEE">
        <w:t xml:space="preserve"> je povinen předložit objednateli fakturu ve 3 originálech včetně příloh (odsouhlasený zjišťovací protokol – soupis prací a dodávek).</w:t>
      </w:r>
    </w:p>
    <w:p w:rsidR="005061EC" w:rsidRDefault="005061EC" w:rsidP="00F37A2C">
      <w:pPr>
        <w:spacing w:before="120"/>
      </w:pPr>
      <w:r w:rsidRPr="00F176D2">
        <w:rPr>
          <w:b/>
        </w:rPr>
        <w:t>7.</w:t>
      </w:r>
      <w:r w:rsidR="004B3971">
        <w:rPr>
          <w:b/>
        </w:rPr>
        <w:t>10</w:t>
      </w:r>
      <w:r>
        <w:tab/>
      </w:r>
      <w:r w:rsidRPr="008514FF">
        <w:t>Splatnost daňového dokladu</w:t>
      </w:r>
      <w:r>
        <w:t xml:space="preserve"> (dále jen faktura)</w:t>
      </w:r>
      <w:r w:rsidRPr="008514FF">
        <w:t xml:space="preserve"> je </w:t>
      </w:r>
      <w:r>
        <w:t>30</w:t>
      </w:r>
      <w:r w:rsidRPr="008514FF">
        <w:t xml:space="preserve"> dnů ode dne jeho doručení kupujícímu.</w:t>
      </w:r>
    </w:p>
    <w:p w:rsidR="005061EC" w:rsidRDefault="005061EC" w:rsidP="00F37A2C">
      <w:pPr>
        <w:spacing w:before="120"/>
      </w:pPr>
      <w:r w:rsidRPr="00F176D2">
        <w:rPr>
          <w:b/>
        </w:rPr>
        <w:t>7.</w:t>
      </w:r>
      <w:r w:rsidR="004B3971">
        <w:rPr>
          <w:b/>
        </w:rPr>
        <w:t>11</w:t>
      </w:r>
      <w:r>
        <w:tab/>
      </w:r>
      <w:r w:rsidRPr="008514FF">
        <w:t xml:space="preserve">Daňový doklad bude obsahovat náležitosti daňového a účetního dokladu podle zákona č. 563/1991 Sb., o účetnictví, ve znění pozdějších předpisů, zákona č. 235/2004 Sb., o dani z přidané hodnoty, ve znění pozdějších předpisů, bude mít náležitosti obchodní listiny dle § 435 zákona č. 89/2012 Sb., občanského zákoníku. V případě, že daňový doklad takové náležitosti nebude splňovat, bude kupujícím vrácen do dne splatnosti daňového dokladu k opravení bez jeho proplacení. V takovém případě lhůta splatnosti počíná běžet znovu ode </w:t>
      </w:r>
      <w:r w:rsidRPr="008514FF">
        <w:lastRenderedPageBreak/>
        <w:t>dne doručení opraveného či nového vyhotovení daňového dokladu.</w:t>
      </w:r>
    </w:p>
    <w:p w:rsidR="005061EC" w:rsidRDefault="005061EC" w:rsidP="00F37A2C">
      <w:pPr>
        <w:spacing w:before="120"/>
      </w:pPr>
      <w:r w:rsidRPr="00F176D2">
        <w:rPr>
          <w:b/>
        </w:rPr>
        <w:t>7.1</w:t>
      </w:r>
      <w:r w:rsidR="004B3971">
        <w:rPr>
          <w:b/>
        </w:rPr>
        <w:t>2</w:t>
      </w:r>
      <w:r>
        <w:tab/>
      </w:r>
      <w:r w:rsidRPr="00D86F5F">
        <w:t>Všechny faktury dle této smlouvy musí obsahovat výše uvedené číslo této smlouvy.</w:t>
      </w:r>
    </w:p>
    <w:p w:rsidR="00D85624" w:rsidRPr="00420C09" w:rsidRDefault="005061EC" w:rsidP="00D85624">
      <w:pPr>
        <w:spacing w:before="120"/>
        <w:rPr>
          <w:b/>
        </w:rPr>
      </w:pPr>
      <w:r w:rsidRPr="005D37DF">
        <w:rPr>
          <w:b/>
        </w:rPr>
        <w:t>7.1</w:t>
      </w:r>
      <w:r w:rsidR="004B3971">
        <w:rPr>
          <w:b/>
        </w:rPr>
        <w:t>3</w:t>
      </w:r>
      <w:r>
        <w:tab/>
      </w:r>
      <w:r w:rsidRPr="00420C09">
        <w:rPr>
          <w:b/>
        </w:rPr>
        <w:t>Všechny faktury dle této kupní smlouvy musí obsahovat název a registrační číslo projektu „</w:t>
      </w:r>
      <w:r w:rsidR="00D85624" w:rsidRPr="00420C09">
        <w:rPr>
          <w:b/>
          <w:szCs w:val="24"/>
        </w:rPr>
        <w:t>Klatovské katakomby – obnova expozice</w:t>
      </w:r>
      <w:r w:rsidR="00D85624" w:rsidRPr="00420C09">
        <w:rPr>
          <w:b/>
        </w:rPr>
        <w:t xml:space="preserve">“, </w:t>
      </w:r>
    </w:p>
    <w:p w:rsidR="005061EC" w:rsidRPr="00420C09" w:rsidRDefault="00D85624" w:rsidP="00D85624">
      <w:pPr>
        <w:rPr>
          <w:b/>
        </w:rPr>
      </w:pPr>
      <w:proofErr w:type="spellStart"/>
      <w:r w:rsidRPr="00420C09">
        <w:rPr>
          <w:b/>
        </w:rPr>
        <w:t>reg</w:t>
      </w:r>
      <w:proofErr w:type="spellEnd"/>
      <w:r w:rsidRPr="00420C09">
        <w:rPr>
          <w:b/>
        </w:rPr>
        <w:t xml:space="preserve">. </w:t>
      </w:r>
      <w:proofErr w:type="gramStart"/>
      <w:r w:rsidRPr="00420C09">
        <w:rPr>
          <w:b/>
        </w:rPr>
        <w:t>č.</w:t>
      </w:r>
      <w:proofErr w:type="gramEnd"/>
      <w:r w:rsidRPr="00420C09">
        <w:rPr>
          <w:b/>
        </w:rPr>
        <w:t xml:space="preserve"> CZ.06.4.59/0.0/0.0/16_073/0006543</w:t>
      </w:r>
      <w:r w:rsidR="005061EC" w:rsidRPr="00420C09">
        <w:rPr>
          <w:b/>
        </w:rPr>
        <w:t>.</w:t>
      </w:r>
    </w:p>
    <w:p w:rsidR="005061EC" w:rsidRDefault="005061EC" w:rsidP="00F37A2C">
      <w:pPr>
        <w:spacing w:before="120"/>
      </w:pPr>
      <w:r w:rsidRPr="00F176D2">
        <w:rPr>
          <w:b/>
        </w:rPr>
        <w:t>7.1</w:t>
      </w:r>
      <w:r w:rsidR="004B3971">
        <w:rPr>
          <w:b/>
        </w:rPr>
        <w:t>4</w:t>
      </w:r>
      <w:r>
        <w:tab/>
      </w:r>
      <w:r w:rsidRPr="00EB5337">
        <w:t xml:space="preserve">Pro případ, že </w:t>
      </w:r>
      <w:r>
        <w:t>prodávající</w:t>
      </w:r>
      <w:r w:rsidRPr="00EB5337">
        <w:t xml:space="preserve"> je, nebo se od data uzavření smlouvy do dne uskutečnění zdanitelného plnění stane na základě rozhodnutí správce daně „nespolehlivým plátcem“ ve smyslu ustanovení § 106a zákona č. 235/2004 Sb., o DPH, ve znění pozdějších předpisů, souhlasí </w:t>
      </w:r>
      <w:r>
        <w:t>prodávající</w:t>
      </w:r>
      <w:r w:rsidRPr="00EB5337">
        <w:t xml:space="preserve"> s tím, že mu </w:t>
      </w:r>
      <w:r>
        <w:t>kupující</w:t>
      </w:r>
      <w:r w:rsidRPr="00EB5337">
        <w:t xml:space="preserve"> uhradí cenu plnění bez DPH a DPH v příslušné výši odvede za nespolehlivého plátce přímo příslušnému správci daně. V souvislosti s tímto ujednáním nebude </w:t>
      </w:r>
      <w:r>
        <w:t>prodávající</w:t>
      </w:r>
      <w:r w:rsidRPr="00EB5337">
        <w:t xml:space="preserve"> vymáhat od </w:t>
      </w:r>
      <w:r>
        <w:t>kupujícího</w:t>
      </w:r>
      <w:r w:rsidRPr="00EB5337">
        <w:t xml:space="preserve"> část z ceny plnění rovnající se výši odvedeného DPH a souhlasí s tím, že tímto bude uhrazena část jeho pohledávky, kterou má vůči </w:t>
      </w:r>
      <w:r>
        <w:t>kupujícímu</w:t>
      </w:r>
      <w:r w:rsidRPr="00EB5337">
        <w:t xml:space="preserve"> a to ve výši rovnající se výši odvedené DPH.</w:t>
      </w:r>
    </w:p>
    <w:p w:rsidR="005061EC" w:rsidRDefault="005061EC" w:rsidP="00F37A2C">
      <w:pPr>
        <w:spacing w:before="120"/>
      </w:pPr>
      <w:r w:rsidRPr="00F176D2">
        <w:rPr>
          <w:b/>
        </w:rPr>
        <w:t>7.1</w:t>
      </w:r>
      <w:r w:rsidR="004B3971">
        <w:rPr>
          <w:b/>
        </w:rPr>
        <w:t>5</w:t>
      </w:r>
      <w:r>
        <w:tab/>
        <w:t>Prodávající</w:t>
      </w:r>
      <w:r w:rsidRPr="00D02199">
        <w:t xml:space="preserve"> rovněž souhlasí s tím, že v případě, že bude požadovat úhradu (zcela nebo zčásti) bezhotovostním převodem na jiný účet než je účet, který je zveřejněn správcem daně způsobem umožňujícím dálkový přístup (§ 109 zákona č. 235/2004 Sb., o DPH, ve znění pozdějších předpisů), uhradí mu </w:t>
      </w:r>
      <w:r>
        <w:t>kupující</w:t>
      </w:r>
      <w:r w:rsidRPr="00D02199">
        <w:t xml:space="preserve"> cenu plnění bez DPH a DPH v příslušné výši odvede přímo příslušnému správci daně. V souvislosti s tímto ujednáním nebude </w:t>
      </w:r>
      <w:r>
        <w:t>prodávající</w:t>
      </w:r>
      <w:r w:rsidRPr="00D02199">
        <w:t xml:space="preserve"> vymáhat od </w:t>
      </w:r>
      <w:r>
        <w:t>kupujícího</w:t>
      </w:r>
      <w:r w:rsidRPr="00D02199">
        <w:t xml:space="preserve"> část z ceny plnění rovnající se výši odvedeného DPH a souhlasí s tím, že tímto bude uhrazena část jeho pohledávky, kterou má vůči </w:t>
      </w:r>
      <w:r>
        <w:t>kupujícímu</w:t>
      </w:r>
      <w:r w:rsidRPr="00D02199">
        <w:t>, a to ve výši rovnající se výši odvedené DPH.</w:t>
      </w:r>
      <w:r>
        <w:t xml:space="preserve"> </w:t>
      </w:r>
    </w:p>
    <w:p w:rsidR="005061EC" w:rsidRPr="005B327B" w:rsidRDefault="005061EC" w:rsidP="00D421D9">
      <w:pPr>
        <w:pStyle w:val="SoD"/>
      </w:pPr>
      <w:bookmarkStart w:id="10" w:name="_Toc531173185"/>
      <w:r w:rsidRPr="005B327B">
        <w:t>8. Záruka a odpovědnost za škodu</w:t>
      </w:r>
      <w:bookmarkEnd w:id="10"/>
    </w:p>
    <w:p w:rsidR="005061EC" w:rsidRPr="005B327B" w:rsidRDefault="005061EC" w:rsidP="000E183D">
      <w:pPr>
        <w:spacing w:before="120"/>
      </w:pPr>
      <w:r w:rsidRPr="00F176D2">
        <w:rPr>
          <w:b/>
        </w:rPr>
        <w:t>8.1</w:t>
      </w:r>
      <w:r w:rsidRPr="005B327B">
        <w:tab/>
        <w:t>Dodavatel poskytuje objednateli záruku v délce trvání 2 let</w:t>
      </w:r>
      <w:r w:rsidR="00D85624">
        <w:t xml:space="preserve"> na dodávky, 5 let na stavební práce</w:t>
      </w:r>
      <w:r w:rsidRPr="005B327B">
        <w:t>. Dílo dle této smlouvy bude ke dni předání a převzetí objednatelem způsobilé k řádnému užití a bude mít vlastnosti stanovené touto smlouvou.</w:t>
      </w:r>
    </w:p>
    <w:p w:rsidR="005061EC" w:rsidRPr="005B327B" w:rsidRDefault="005061EC" w:rsidP="000E183D">
      <w:pPr>
        <w:spacing w:before="120"/>
      </w:pPr>
      <w:r w:rsidRPr="00F176D2">
        <w:rPr>
          <w:b/>
        </w:rPr>
        <w:t>8.2</w:t>
      </w:r>
      <w:r w:rsidRPr="005B327B">
        <w:tab/>
        <w:t>Dodavatelem poskytovaná záruka se vztahuje na kompletní funkčnost díla, jakož i na jeho vlastnosti požadované objednatelem.</w:t>
      </w:r>
    </w:p>
    <w:p w:rsidR="005061EC" w:rsidRPr="005B327B" w:rsidRDefault="005061EC" w:rsidP="000E183D">
      <w:pPr>
        <w:spacing w:before="120"/>
      </w:pPr>
      <w:r w:rsidRPr="00F176D2">
        <w:rPr>
          <w:b/>
        </w:rPr>
        <w:t>8.3</w:t>
      </w:r>
      <w:r w:rsidRPr="005B327B">
        <w:tab/>
        <w:t>Záruční doba začíná běžet ode dne převzetí díla objednatelem. Záruční doba se prodlužuje o dobu, po kterou mělo dílo vadu bránící jeho řádnému užívání objednatelem, nebo po kterou bylo plnění mimo provoz z důvodu vady, na kterou se vztahuje záruka.</w:t>
      </w:r>
    </w:p>
    <w:p w:rsidR="005061EC" w:rsidRPr="005B327B" w:rsidRDefault="005061EC" w:rsidP="000E183D">
      <w:pPr>
        <w:spacing w:before="120"/>
      </w:pPr>
      <w:r w:rsidRPr="00F176D2">
        <w:rPr>
          <w:b/>
        </w:rPr>
        <w:t>8.4</w:t>
      </w:r>
      <w:r w:rsidRPr="005B327B">
        <w:tab/>
        <w:t>Veškeré zjištěné nedostatky, nedodělky a vady díla, které se vyskytnou v záruční době, je objednatel povinen bez zbytečného odkladu písemně oznámit dodavateli.</w:t>
      </w:r>
    </w:p>
    <w:p w:rsidR="005061EC" w:rsidRPr="005B327B" w:rsidRDefault="005061EC" w:rsidP="000E183D">
      <w:pPr>
        <w:spacing w:before="120"/>
      </w:pPr>
      <w:r w:rsidRPr="00F176D2">
        <w:rPr>
          <w:b/>
        </w:rPr>
        <w:t>8.5</w:t>
      </w:r>
      <w:r w:rsidRPr="005B327B">
        <w:tab/>
        <w:t>Vadou díla se pro účely této smlouvy rozumí rozpor mezi sjednanými podmínkami provedení díla, jeho parametry a skutečným stavem díla.</w:t>
      </w:r>
    </w:p>
    <w:p w:rsidR="005061EC" w:rsidRPr="005B327B" w:rsidRDefault="005061EC" w:rsidP="000E183D">
      <w:pPr>
        <w:spacing w:before="120"/>
        <w:rPr>
          <w:szCs w:val="24"/>
        </w:rPr>
      </w:pPr>
      <w:r w:rsidRPr="00F176D2">
        <w:rPr>
          <w:b/>
        </w:rPr>
        <w:t>8.6</w:t>
      </w:r>
      <w:r w:rsidRPr="005B327B">
        <w:tab/>
      </w:r>
      <w:r w:rsidRPr="005B327B">
        <w:rPr>
          <w:szCs w:val="24"/>
        </w:rPr>
        <w:t>Objednatel má vůči dodavateli tato práva z odpovědnosti za vady:</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 xml:space="preserve">právo na bezplatné odstranění reklamovaných vad, a to bezprostředně po oznámení vady objednatelem, nejpozději ve lhůtě </w:t>
      </w:r>
      <w:r w:rsidRPr="005B327B">
        <w:rPr>
          <w:rFonts w:ascii="Times New Roman" w:hAnsi="Times New Roman"/>
          <w:iCs/>
          <w:sz w:val="24"/>
          <w:szCs w:val="24"/>
        </w:rPr>
        <w:t>15 dnů od oznámení vady objednatelem,</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poskytnutí přiměřené slevy z ceny odpovídající rozsahu reklamovaných vad či nedodělků,</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odstoupení od smlouvy, kdy vady či nedodělky jsou takového charakteru, že ztěžují či dokonce brání v užívání díla, nebo</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zaplacení nákladů na odstranění vad v případě, kdy si objednatel vadu či nedodělek odstraní sám nebo použije třetí osoby k jejich odstranění.</w:t>
      </w:r>
    </w:p>
    <w:p w:rsidR="005061EC" w:rsidRPr="005B327B" w:rsidRDefault="005061EC" w:rsidP="000E183D">
      <w:pPr>
        <w:spacing w:before="120"/>
      </w:pPr>
      <w:r w:rsidRPr="00F176D2">
        <w:rPr>
          <w:b/>
        </w:rPr>
        <w:t>8.7</w:t>
      </w:r>
      <w:r w:rsidRPr="005B327B">
        <w:tab/>
        <w:t>Uplatněním nároků z odpovědnosti za vady není dotčeno právo na náhradu škody. Dodavatel odpovídá objednateli za případnou škodu, která mu vznikne z titulu neodstranění vady díla dodavatelem ve stanoveném termínu.</w:t>
      </w:r>
    </w:p>
    <w:p w:rsidR="005061EC" w:rsidRPr="005B327B" w:rsidRDefault="005061EC" w:rsidP="000E183D">
      <w:pPr>
        <w:spacing w:before="120"/>
      </w:pPr>
      <w:r w:rsidRPr="00F176D2">
        <w:rPr>
          <w:b/>
        </w:rPr>
        <w:lastRenderedPageBreak/>
        <w:t>8.8</w:t>
      </w:r>
      <w:r w:rsidRPr="005B327B">
        <w:tab/>
        <w:t>Záruka je poskytována v souladu s ustanovením § 2113 a násl. zákona č. 89/2012 Sb., občanského zákoníku, v platném znění.</w:t>
      </w:r>
    </w:p>
    <w:p w:rsidR="005061EC" w:rsidRPr="005B327B" w:rsidRDefault="005061EC" w:rsidP="001C366D">
      <w:pPr>
        <w:widowControl/>
        <w:spacing w:before="120" w:after="120"/>
        <w:jc w:val="left"/>
        <w:rPr>
          <w:b/>
        </w:rPr>
      </w:pPr>
      <w:r w:rsidRPr="005B327B">
        <w:rPr>
          <w:b/>
        </w:rPr>
        <w:t>8.9</w:t>
      </w:r>
      <w:r w:rsidRPr="005B327B">
        <w:rPr>
          <w:b/>
        </w:rPr>
        <w:tab/>
        <w:t>Odpovědnost za škodu</w:t>
      </w:r>
    </w:p>
    <w:p w:rsidR="005061EC" w:rsidRPr="005B327B" w:rsidRDefault="005061EC" w:rsidP="00844ACB">
      <w:r w:rsidRPr="005B327B">
        <w:t>8.9.1</w:t>
      </w:r>
      <w:r w:rsidRPr="005B327B">
        <w:tab/>
        <w:t xml:space="preserve">Smluvní strany nesou odpovědnost za způsobenou škodu v rámci platných právních předpisů a této smlouvy. </w:t>
      </w:r>
    </w:p>
    <w:p w:rsidR="005061EC" w:rsidRPr="005B327B" w:rsidRDefault="005061EC" w:rsidP="00844ACB">
      <w:pPr>
        <w:spacing w:before="120"/>
      </w:pPr>
      <w:r w:rsidRPr="005B327B">
        <w:t>8.9.2</w:t>
      </w:r>
      <w:r w:rsidRPr="005B327B">
        <w:tab/>
        <w:t xml:space="preserve">Smluvní strany se zavazují k vyvinutí maximálního úsilí k předcházení škodám </w:t>
      </w:r>
      <w:r w:rsidR="00D85624">
        <w:br/>
      </w:r>
      <w:r w:rsidRPr="005B327B">
        <w:t>a k minimalizaci vzniklých škod.</w:t>
      </w:r>
    </w:p>
    <w:p w:rsidR="005061EC" w:rsidRPr="00E27AEE" w:rsidRDefault="005061EC" w:rsidP="00A150FB">
      <w:pPr>
        <w:pStyle w:val="SoD"/>
      </w:pPr>
      <w:bookmarkStart w:id="11" w:name="_Toc531173186"/>
      <w:r w:rsidRPr="00E27AEE">
        <w:t>9. Smluvní pokuty</w:t>
      </w:r>
      <w:bookmarkEnd w:id="11"/>
    </w:p>
    <w:p w:rsidR="005061EC" w:rsidRPr="00110285" w:rsidRDefault="005061EC" w:rsidP="00110285">
      <w:r w:rsidRPr="00F176D2">
        <w:rPr>
          <w:b/>
        </w:rPr>
        <w:t>9.1</w:t>
      </w:r>
      <w:r w:rsidRPr="00110285">
        <w:tab/>
        <w:t xml:space="preserve"> Pro případ prodlení prodávajícího s dodávkou předmětu plnění této smlouvy v rozsahu a termínech uvedených v této smlouvě se stanovuje smluvní úrok ve výši 0,1 % z </w:t>
      </w:r>
      <w:r w:rsidR="004B7552">
        <w:t>kupní ceny bez DPH</w:t>
      </w:r>
      <w:r w:rsidRPr="00110285">
        <w:t xml:space="preserve"> za každý den prodlení.</w:t>
      </w:r>
    </w:p>
    <w:p w:rsidR="005061EC" w:rsidRPr="00110285" w:rsidRDefault="005061EC" w:rsidP="00110285">
      <w:pPr>
        <w:spacing w:before="120"/>
      </w:pPr>
      <w:r w:rsidRPr="00F176D2">
        <w:rPr>
          <w:b/>
        </w:rPr>
        <w:t>9.2</w:t>
      </w:r>
      <w:r w:rsidRPr="00110285">
        <w:tab/>
        <w:t>V případě prodlení prodávajícího s odstraněním nahlášené závady ve lhůtě uvedené v čl. 7.5 smlouvy je kupující oprávněn vyúčtovat smluvní pokutu ve výši 500,- Kč za každou, i započatou, hodinu prodlení prodávajícího s odstraněním nahlášené závady, max. však do výše 100 % pořizovací ceny daného zařízení.</w:t>
      </w:r>
    </w:p>
    <w:p w:rsidR="005061EC" w:rsidRPr="00110285" w:rsidRDefault="005061EC" w:rsidP="00110285">
      <w:pPr>
        <w:spacing w:before="120"/>
      </w:pPr>
      <w:r w:rsidRPr="00F176D2">
        <w:rPr>
          <w:b/>
        </w:rPr>
        <w:t>9.3</w:t>
      </w:r>
      <w:r w:rsidRPr="00110285">
        <w:tab/>
        <w:t>V případě prodlení prodávajícího s odstraněním nahlášené závady na příslušenství se stanovuje smluvní pokuta ve výši 200,- za každý celý kalendářní týden prodlení.</w:t>
      </w:r>
    </w:p>
    <w:p w:rsidR="005061EC" w:rsidRPr="00110285" w:rsidRDefault="005061EC" w:rsidP="00110285">
      <w:pPr>
        <w:spacing w:before="120"/>
      </w:pPr>
      <w:r w:rsidRPr="00F176D2">
        <w:rPr>
          <w:b/>
        </w:rPr>
        <w:t>9.4</w:t>
      </w:r>
      <w:r w:rsidRPr="00110285">
        <w:tab/>
        <w:t>Pro případ prodlení se zaplacením kupní ceny se kupující zavazuje uhradit prodávajícímu smluvní úrok ve výši 0,01 % z fakturované ceny za každý den prodlení.</w:t>
      </w:r>
    </w:p>
    <w:p w:rsidR="005061EC" w:rsidRPr="00CC4098" w:rsidRDefault="005061EC" w:rsidP="00110285">
      <w:pPr>
        <w:spacing w:before="120"/>
      </w:pPr>
      <w:r w:rsidRPr="00F176D2">
        <w:rPr>
          <w:b/>
        </w:rPr>
        <w:t>9.5</w:t>
      </w:r>
      <w:r w:rsidRPr="00110285">
        <w:t xml:space="preserve"> </w:t>
      </w:r>
      <w:r w:rsidRPr="00110285">
        <w:tab/>
        <w:t xml:space="preserve">Pokud se bude na plnění předmětu díla podílet poddodavatel neuvedený </w:t>
      </w:r>
      <w:r w:rsidRPr="000C1BF6">
        <w:t xml:space="preserve">v příloze </w:t>
      </w:r>
      <w:r w:rsidRPr="000C1BF6">
        <w:br/>
        <w:t xml:space="preserve">č. </w:t>
      </w:r>
      <w:r>
        <w:t>1</w:t>
      </w:r>
      <w:r w:rsidRPr="000C1BF6">
        <w:t xml:space="preserve"> smlouvy</w:t>
      </w:r>
      <w:r w:rsidRPr="000C1BF6">
        <w:rPr>
          <w:b/>
        </w:rPr>
        <w:t>,</w:t>
      </w:r>
      <w:r w:rsidRPr="000C1BF6">
        <w:t xml:space="preserve"> je prodávající povinen uhradit kupujícímu jednorázovou smluvní po</w:t>
      </w:r>
      <w:r>
        <w:t xml:space="preserve">kutu ve výši </w:t>
      </w:r>
      <w:r w:rsidRPr="00CC4098">
        <w:t xml:space="preserve">50.000,00 Kč (slovy </w:t>
      </w:r>
      <w:proofErr w:type="spellStart"/>
      <w:r w:rsidRPr="00CC4098">
        <w:t>padesáttisíc</w:t>
      </w:r>
      <w:proofErr w:type="spellEnd"/>
      <w:r w:rsidRPr="00CC4098">
        <w:t xml:space="preserve"> korun českých) za každého takového neuvedeného poddodavatele. </w:t>
      </w:r>
    </w:p>
    <w:p w:rsidR="005061EC" w:rsidRPr="00CC4098" w:rsidRDefault="005061EC" w:rsidP="00110285">
      <w:pPr>
        <w:spacing w:before="120"/>
      </w:pPr>
      <w:r w:rsidRPr="00F176D2">
        <w:rPr>
          <w:b/>
        </w:rPr>
        <w:t>9.6</w:t>
      </w:r>
      <w:r w:rsidRPr="00CC4098">
        <w:tab/>
        <w:t xml:space="preserve">Pokud kupující odstoupil od smlouvy z důvodu porušení smlouvy prodávajícím, je oprávněn po prodávajícím požadovat úhradu smluvní pokuty ve výši 3 % z ceny díla bez DPH. </w:t>
      </w:r>
    </w:p>
    <w:p w:rsidR="005061EC" w:rsidRPr="00110285" w:rsidRDefault="005061EC" w:rsidP="00D35787">
      <w:pPr>
        <w:widowControl/>
        <w:spacing w:before="120" w:after="120"/>
        <w:jc w:val="left"/>
        <w:rPr>
          <w:b/>
        </w:rPr>
      </w:pPr>
      <w:r w:rsidRPr="00110285">
        <w:rPr>
          <w:b/>
        </w:rPr>
        <w:t>9.</w:t>
      </w:r>
      <w:r w:rsidR="00D85624">
        <w:rPr>
          <w:b/>
        </w:rPr>
        <w:t>7</w:t>
      </w:r>
    </w:p>
    <w:p w:rsidR="005061EC" w:rsidRPr="00E27AEE" w:rsidRDefault="005061EC" w:rsidP="00110285">
      <w:r w:rsidRPr="00E27AEE">
        <w:t>9.</w:t>
      </w:r>
      <w:r w:rsidR="00D85624">
        <w:t>7</w:t>
      </w:r>
      <w:r w:rsidRPr="00E27AEE">
        <w:t xml:space="preserve">.1 </w:t>
      </w:r>
      <w:r>
        <w:tab/>
        <w:t>Prodávající</w:t>
      </w:r>
      <w:r w:rsidRPr="00E27AEE">
        <w:t xml:space="preserve"> odpovídá vůči </w:t>
      </w:r>
      <w:r>
        <w:t>kupujícímu</w:t>
      </w:r>
      <w:r w:rsidRPr="00E27AEE">
        <w:t xml:space="preserve"> vždy tak, jako by dílo prováděl</w:t>
      </w:r>
      <w:r>
        <w:t xml:space="preserve"> sám, bez ohledu na případné pod</w:t>
      </w:r>
      <w:r w:rsidRPr="00E27AEE">
        <w:t>dodavatele.</w:t>
      </w:r>
    </w:p>
    <w:p w:rsidR="005061EC" w:rsidRPr="00E27AEE" w:rsidRDefault="005061EC" w:rsidP="00E725C5">
      <w:pPr>
        <w:spacing w:before="120"/>
      </w:pPr>
      <w:r w:rsidRPr="00E27AEE">
        <w:t>9.</w:t>
      </w:r>
      <w:r w:rsidR="00D85624">
        <w:t>7</w:t>
      </w:r>
      <w:r w:rsidRPr="00E27AEE">
        <w:t xml:space="preserve">.2 </w:t>
      </w:r>
      <w:r>
        <w:tab/>
      </w:r>
      <w:r w:rsidRPr="00E27AEE">
        <w:t xml:space="preserve">Smluvní pokuta je splatná </w:t>
      </w:r>
      <w:r>
        <w:t xml:space="preserve">uplynutím pátého kalendářního dne </w:t>
      </w:r>
      <w:r w:rsidRPr="00E27AEE">
        <w:t xml:space="preserve">po porušení povinnosti, jejíž dodržení sankcionuje. </w:t>
      </w:r>
    </w:p>
    <w:p w:rsidR="005061EC" w:rsidRDefault="005061EC" w:rsidP="00595F04">
      <w:pPr>
        <w:spacing w:before="120" w:after="120"/>
      </w:pPr>
      <w:r w:rsidRPr="00E27AEE">
        <w:t>9.</w:t>
      </w:r>
      <w:r w:rsidR="00D85624">
        <w:t>7</w:t>
      </w:r>
      <w:r w:rsidRPr="00E27AEE">
        <w:t xml:space="preserve">.3 </w:t>
      </w:r>
      <w:r>
        <w:tab/>
      </w:r>
      <w:r w:rsidRPr="00E27AEE">
        <w:t>Zaplacení smluvní pokuty nemá vliv na právo na náhradu případné škody.</w:t>
      </w:r>
    </w:p>
    <w:p w:rsidR="005061EC" w:rsidRPr="00E27AEE" w:rsidRDefault="005061EC" w:rsidP="00583407">
      <w:r w:rsidRPr="00E27AEE">
        <w:t>9.</w:t>
      </w:r>
      <w:r w:rsidR="00D85624">
        <w:t>7</w:t>
      </w:r>
      <w:r w:rsidRPr="00E27AEE">
        <w:t xml:space="preserve">.4 </w:t>
      </w:r>
      <w:r>
        <w:tab/>
      </w:r>
      <w:r w:rsidRPr="00E27AEE">
        <w:t xml:space="preserve">Nárok na zaplacení kterékoliv smluvní pokuty je započitatelný oproti povinnosti </w:t>
      </w:r>
      <w:r>
        <w:br/>
      </w:r>
      <w:r w:rsidRPr="00E27AEE">
        <w:t xml:space="preserve">k úhradě ceny </w:t>
      </w:r>
      <w:r>
        <w:t>za předmět plnění</w:t>
      </w:r>
      <w:r w:rsidRPr="00E27AEE">
        <w:t xml:space="preserve"> podle této smlouvy. K zápočtu dojde doručením jednostranného oznámení </w:t>
      </w:r>
      <w:r>
        <w:t>kupujícího</w:t>
      </w:r>
      <w:r w:rsidRPr="00E27AEE">
        <w:t xml:space="preserve"> </w:t>
      </w:r>
      <w:r>
        <w:t>prodávajícímu</w:t>
      </w:r>
      <w:r w:rsidRPr="00E27AEE">
        <w:t>.</w:t>
      </w:r>
    </w:p>
    <w:p w:rsidR="005061EC" w:rsidRDefault="005061EC" w:rsidP="00472385">
      <w:pPr>
        <w:spacing w:before="120"/>
      </w:pPr>
      <w:r w:rsidRPr="00E27AEE">
        <w:t>9.</w:t>
      </w:r>
      <w:r w:rsidR="00D85624">
        <w:t>7</w:t>
      </w:r>
      <w:r>
        <w:t>.</w:t>
      </w:r>
      <w:r w:rsidRPr="00E27AEE">
        <w:t xml:space="preserve">5 </w:t>
      </w:r>
      <w:r>
        <w:tab/>
      </w:r>
      <w:r w:rsidRPr="00E27AEE">
        <w:t xml:space="preserve">Celková výše smluvních pokut není omezena žádnou hranicí. </w:t>
      </w:r>
    </w:p>
    <w:p w:rsidR="005061EC" w:rsidRDefault="00D85624" w:rsidP="00472385">
      <w:pPr>
        <w:spacing w:before="120"/>
      </w:pPr>
      <w:r>
        <w:t>9.7</w:t>
      </w:r>
      <w:r w:rsidR="005061EC">
        <w:t>.6</w:t>
      </w:r>
      <w:r w:rsidR="005061EC">
        <w:tab/>
        <w:t>Zaplacením smluvní pokuty nezaniká povinnost druhé strany závazek splnit a není tím dotčeno právo poškozené strany na náhradu škody, které nesplněním povinnosti vznikla.</w:t>
      </w:r>
    </w:p>
    <w:p w:rsidR="005061EC" w:rsidRDefault="005061EC" w:rsidP="00472385">
      <w:pPr>
        <w:spacing w:before="120"/>
      </w:pPr>
      <w:r>
        <w:t>9.</w:t>
      </w:r>
      <w:r w:rsidR="00D85624">
        <w:t>7</w:t>
      </w:r>
      <w:r>
        <w:t>.7</w:t>
      </w:r>
      <w:r>
        <w:tab/>
        <w:t xml:space="preserve">Výši pokut shodně považují obě smluvní strany za přiměřené. </w:t>
      </w:r>
    </w:p>
    <w:p w:rsidR="005061EC" w:rsidRDefault="005061EC" w:rsidP="00A10A9B">
      <w:pPr>
        <w:pStyle w:val="SoD"/>
      </w:pPr>
      <w:bookmarkStart w:id="12" w:name="_Toc531173187"/>
      <w:r w:rsidRPr="00E27AEE">
        <w:t>10. Vyšší moc</w:t>
      </w:r>
      <w:bookmarkEnd w:id="12"/>
    </w:p>
    <w:p w:rsidR="005061EC" w:rsidRPr="003D1711" w:rsidRDefault="005061EC" w:rsidP="003D1711">
      <w:pPr>
        <w:outlineLvl w:val="0"/>
      </w:pPr>
      <w:r w:rsidRPr="00F176D2">
        <w:rPr>
          <w:b/>
        </w:rPr>
        <w:t>10.1</w:t>
      </w:r>
      <w:r w:rsidRPr="003D1711">
        <w:tab/>
        <w:t xml:space="preserve">Pro účely této smlouvy se za vyšší moc považují případy, které vznikly po uzavření smlouvy v důsledku stranami nepředvídatelných a neodvratitelných událostí, jsou objektivně nepřekonatelné a brání v plnění závazků z této smlouvy (např. válka, mobilizace, povstání, </w:t>
      </w:r>
      <w:r w:rsidRPr="003D1711">
        <w:lastRenderedPageBreak/>
        <w:t>živelné pohromy apod.).</w:t>
      </w:r>
    </w:p>
    <w:p w:rsidR="005061EC" w:rsidRPr="003D1711" w:rsidRDefault="005061EC" w:rsidP="001C366D">
      <w:pPr>
        <w:widowControl/>
        <w:spacing w:before="120"/>
        <w:jc w:val="left"/>
      </w:pPr>
      <w:r w:rsidRPr="00F176D2">
        <w:rPr>
          <w:b/>
        </w:rPr>
        <w:t>10.2</w:t>
      </w:r>
      <w:r w:rsidRPr="003D1711">
        <w:tab/>
        <w:t>Pokud nastane případ vyšší moci, prodlužuje se lhůta ke splnění smluvních povinností o dobu, během událost vyšší moci trvá. Jestliže z toho důvodu dojde k prodlení o více než 30 kalendářních dnů, dohodnou se smluvní strany nebo v případě zániku smluvních stran subjekty, na které přejdou práva a povinnosti smluvních stran, na dalším postupu.</w:t>
      </w:r>
    </w:p>
    <w:p w:rsidR="001C366D" w:rsidRDefault="005061EC" w:rsidP="00111844">
      <w:pPr>
        <w:spacing w:before="120"/>
        <w:rPr>
          <w:b/>
        </w:rPr>
      </w:pPr>
      <w:r w:rsidRPr="00F176D2">
        <w:rPr>
          <w:b/>
        </w:rPr>
        <w:t>10.3</w:t>
      </w:r>
      <w:r w:rsidRPr="003D1711">
        <w:tab/>
        <w:t>Pokud smluvní strana není schopna plnit své závazky ze smlouvy v důsledku vyšší</w:t>
      </w:r>
      <w:r w:rsidRPr="00E27AEE">
        <w:t xml:space="preserve">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Pr="00E27AEE">
        <w:tab/>
      </w:r>
      <w:r w:rsidRPr="00E27AEE">
        <w:tab/>
      </w:r>
      <w:bookmarkStart w:id="13" w:name="_Toc531173188"/>
    </w:p>
    <w:p w:rsidR="005061EC" w:rsidRPr="005B327B" w:rsidRDefault="005061EC" w:rsidP="00A10A9B">
      <w:pPr>
        <w:pStyle w:val="SoD"/>
      </w:pPr>
      <w:r w:rsidRPr="005B327B">
        <w:t>11. Doručování, formy právních úkonů, mlčenlivost</w:t>
      </w:r>
      <w:bookmarkEnd w:id="13"/>
    </w:p>
    <w:p w:rsidR="005061EC" w:rsidRPr="003D1711" w:rsidRDefault="005061EC" w:rsidP="003D1711">
      <w:pPr>
        <w:outlineLvl w:val="0"/>
      </w:pPr>
      <w:r w:rsidRPr="00F176D2">
        <w:rPr>
          <w:b/>
        </w:rPr>
        <w:t>11.1</w:t>
      </w:r>
      <w:r w:rsidRPr="003D1711">
        <w:tab/>
        <w:t xml:space="preserve">Osobami oprávněnými k úkonům mezi smluvními stranami jsou statutární orgány </w:t>
      </w:r>
      <w:r w:rsidR="004B3971">
        <w:br/>
      </w:r>
      <w:r w:rsidRPr="003D1711">
        <w:t xml:space="preserve">a technický </w:t>
      </w:r>
      <w:r w:rsidR="00827BF8">
        <w:t>zástupce</w:t>
      </w:r>
      <w:r w:rsidR="00827BF8" w:rsidRPr="003D1711">
        <w:t xml:space="preserve"> </w:t>
      </w:r>
      <w:r w:rsidRPr="003D1711">
        <w:t xml:space="preserve">dle </w:t>
      </w:r>
      <w:r w:rsidR="00827BF8">
        <w:t>článku 1</w:t>
      </w:r>
      <w:r w:rsidR="00827BF8" w:rsidRPr="003D1711">
        <w:t xml:space="preserve"> </w:t>
      </w:r>
      <w:r w:rsidRPr="003D1711">
        <w:t>této smlouvy.</w:t>
      </w:r>
    </w:p>
    <w:p w:rsidR="005061EC" w:rsidRPr="003D1711" w:rsidRDefault="005061EC" w:rsidP="00D5702E">
      <w:pPr>
        <w:spacing w:before="120"/>
        <w:outlineLvl w:val="0"/>
      </w:pPr>
      <w:r w:rsidRPr="00F176D2">
        <w:rPr>
          <w:b/>
        </w:rPr>
        <w:t>11.2</w:t>
      </w:r>
      <w:r w:rsidRPr="003D1711">
        <w:tab/>
        <w:t>Veškerá korespondence dle této smlouvy bude zasílána na adresy smluvních stran uvedené v záhlaví této smlouvy, pokud nebude písemně oznámen požadavek na zasílání na jinou adresu.</w:t>
      </w:r>
    </w:p>
    <w:p w:rsidR="005061EC" w:rsidRPr="00E27AEE" w:rsidRDefault="005061EC" w:rsidP="00D5702E">
      <w:pPr>
        <w:spacing w:before="120"/>
      </w:pPr>
      <w:r w:rsidRPr="00F176D2">
        <w:rPr>
          <w:b/>
        </w:rPr>
        <w:t>11.3</w:t>
      </w:r>
      <w:r w:rsidRPr="003D1711">
        <w:tab/>
        <w:t>Oznámení se považuje za doručené při osobním doručení ve chvíli, kdy je zanecháno na adrese druhé smluvní strany s tím, že stane-li se tak mimo běžnou pracovní dobu adresáta,</w:t>
      </w:r>
      <w:r w:rsidRPr="00E27AEE">
        <w:t xml:space="preserve"> považuje se </w:t>
      </w:r>
      <w:proofErr w:type="gramStart"/>
      <w:r w:rsidRPr="00E27AEE">
        <w:t>za</w:t>
      </w:r>
      <w:proofErr w:type="gramEnd"/>
      <w:r w:rsidRPr="00E27AEE">
        <w:t xml:space="preserve"> doručené</w:t>
      </w:r>
      <w:r>
        <w:t xml:space="preserve"> </w:t>
      </w:r>
      <w:r w:rsidRPr="00E27AEE">
        <w:t xml:space="preserve"> následující pracovní </w:t>
      </w:r>
      <w:proofErr w:type="gramStart"/>
      <w:r w:rsidRPr="00E27AEE">
        <w:t>den v</w:t>
      </w:r>
      <w:r>
        <w:t> </w:t>
      </w:r>
      <w:r w:rsidRPr="00E27AEE">
        <w:t>8</w:t>
      </w:r>
      <w:r>
        <w:t>:</w:t>
      </w:r>
      <w:r w:rsidRPr="00E27AEE">
        <w:t>30</w:t>
      </w:r>
      <w:proofErr w:type="gramEnd"/>
      <w:r w:rsidRPr="00E27AEE">
        <w:t xml:space="preserve"> hodin.</w:t>
      </w:r>
    </w:p>
    <w:p w:rsidR="005061EC" w:rsidRPr="00E27AEE" w:rsidRDefault="005061EC" w:rsidP="00583407">
      <w:r w:rsidRPr="00E27AEE">
        <w:t xml:space="preserve">Odmítne-li adresát převzít oznámení o úkonu druhé smluvní strany, považuje se oznámení za doručené dnem odmítnutí. </w:t>
      </w:r>
    </w:p>
    <w:p w:rsidR="005061EC" w:rsidRDefault="005061EC" w:rsidP="00663BFA">
      <w:r w:rsidRPr="00E27AEE">
        <w:t>Pokud je oznámení o úkonu zasíláno poštou, považuje se za den doručení třetí den po podání oznámení k poštovní přepravě.</w:t>
      </w:r>
    </w:p>
    <w:p w:rsidR="005061EC" w:rsidRPr="005B327B" w:rsidRDefault="005061EC" w:rsidP="005B327B">
      <w:pPr>
        <w:widowControl/>
        <w:spacing w:before="120"/>
      </w:pPr>
      <w:r w:rsidRPr="00F176D2">
        <w:rPr>
          <w:b/>
        </w:rPr>
        <w:t>11.4</w:t>
      </w:r>
      <w:r w:rsidRPr="005B327B">
        <w:tab/>
        <w:t>Smluvní strany považují obchodní a technické informace, které si vzájemně poskytly v souvislosti s touto smlouvou, za důvěrné a nesmí je prozradit třetí osobě nebo použít pro jiné účely než pro plnění svých závazků podle této smlouvy s výjimkou případů, kdy údaje jsou, nebo mají být určeny třetím osobám ze zákonných důvodů, například uveřejnění v registru smluv anebo na profilu zadavatele. Smluvní strana, která tyto informace prozradí nebo zneužije, je povinna nahradit druhé smluvní straně vzniklou škodu. Za důvěrné nejsou považovány informace, které jsou:</w:t>
      </w:r>
    </w:p>
    <w:p w:rsidR="005061EC" w:rsidRPr="005B327B" w:rsidRDefault="005061EC" w:rsidP="009913E4">
      <w:r w:rsidRPr="005B327B">
        <w:t>a)</w:t>
      </w:r>
      <w:r w:rsidRPr="005B327B">
        <w:tab/>
        <w:t>obecně známé,</w:t>
      </w:r>
    </w:p>
    <w:p w:rsidR="005061EC" w:rsidRPr="005B327B" w:rsidRDefault="005061EC" w:rsidP="009913E4">
      <w:r w:rsidRPr="005B327B">
        <w:t>b)</w:t>
      </w:r>
      <w:r w:rsidRPr="005B327B">
        <w:tab/>
        <w:t>prokazatelně známé smluvní straně před jejich předáním druhou smluvní stranou,</w:t>
      </w:r>
    </w:p>
    <w:p w:rsidR="005061EC" w:rsidRPr="005B327B" w:rsidRDefault="005061EC" w:rsidP="0008273E">
      <w:pPr>
        <w:ind w:left="709" w:hanging="709"/>
      </w:pPr>
      <w:r w:rsidRPr="005B327B">
        <w:t>c)</w:t>
      </w:r>
      <w:r w:rsidRPr="005B327B">
        <w:tab/>
        <w:t>legálně získané smluvní stranou od třetí osoby či jinak, aniž by bylo omezeno použití či zveřejnění takto získaných informací,</w:t>
      </w:r>
    </w:p>
    <w:p w:rsidR="005061EC" w:rsidRPr="005B327B" w:rsidRDefault="005061EC" w:rsidP="009913E4">
      <w:r w:rsidRPr="005B327B">
        <w:t>d)</w:t>
      </w:r>
      <w:r w:rsidRPr="005B327B">
        <w:tab/>
        <w:t>získané vlastní činností smluvní strany nezávisle na uzavření této či jiné smlouvy,</w:t>
      </w:r>
    </w:p>
    <w:p w:rsidR="005061EC" w:rsidRPr="005B327B" w:rsidRDefault="005061EC" w:rsidP="009913E4">
      <w:r w:rsidRPr="005B327B">
        <w:t>e)</w:t>
      </w:r>
      <w:r w:rsidRPr="005B327B">
        <w:tab/>
        <w:t>povinně zveřejňované v souladu s ustanoveními příslušných zákonů.</w:t>
      </w:r>
    </w:p>
    <w:p w:rsidR="005061EC" w:rsidRPr="005B327B" w:rsidRDefault="005061EC" w:rsidP="00A10A9B">
      <w:pPr>
        <w:pStyle w:val="SoD"/>
      </w:pPr>
      <w:bookmarkStart w:id="14" w:name="_Toc531173189"/>
      <w:r w:rsidRPr="005B327B">
        <w:t>12. Doba trvání smlouvy, odstoupení od smlouvy</w:t>
      </w:r>
      <w:bookmarkEnd w:id="14"/>
    </w:p>
    <w:p w:rsidR="005061EC" w:rsidRPr="00EA2882" w:rsidRDefault="005061EC" w:rsidP="00EA2882">
      <w:pPr>
        <w:spacing w:before="120"/>
      </w:pPr>
      <w:r w:rsidRPr="00F176D2">
        <w:rPr>
          <w:b/>
        </w:rPr>
        <w:t>12.1</w:t>
      </w:r>
      <w:r w:rsidRPr="00EA2882">
        <w:tab/>
        <w:t xml:space="preserve">Odstoupení od smlouvy se řídí ustanoveními § 223 zákona č. 134/2016 Sb., </w:t>
      </w:r>
      <w:r>
        <w:br/>
      </w:r>
      <w:r w:rsidRPr="00EA2882">
        <w:t xml:space="preserve">o zadávání veřejných zakázek, ve znění pozdějších předpisů, a dále § 2001 a násl. zákona </w:t>
      </w:r>
      <w:r>
        <w:br/>
      </w:r>
      <w:r w:rsidRPr="00EA2882">
        <w:t>č. 89/2012 Sb., občanského zákoníku, ve znění pozdějších předpisů.</w:t>
      </w:r>
    </w:p>
    <w:p w:rsidR="005061EC" w:rsidRPr="00EA2882" w:rsidRDefault="005061EC" w:rsidP="00EA2882">
      <w:pPr>
        <w:spacing w:before="120"/>
      </w:pPr>
      <w:r w:rsidRPr="00F176D2">
        <w:rPr>
          <w:b/>
        </w:rPr>
        <w:t>12.2</w:t>
      </w:r>
      <w:r w:rsidRPr="00EA2882">
        <w:tab/>
        <w:t>Nebude-li uhrazena kupní cena do 60 dnů ode dne splatnosti daňového dokladu prodávajícímu v důsledku zavinění kupujícího a ani do dalších 15 dnů po opakovaném vyzvání prodávajícím k takové úhradě, sjednává si prodávající právo odstoupit od této kupní smlouvy.</w:t>
      </w:r>
    </w:p>
    <w:p w:rsidR="00420C09" w:rsidRDefault="00420C09">
      <w:pPr>
        <w:widowControl/>
        <w:jc w:val="left"/>
        <w:rPr>
          <w:b/>
        </w:rPr>
      </w:pPr>
      <w:r>
        <w:rPr>
          <w:b/>
        </w:rPr>
        <w:br w:type="page"/>
      </w:r>
    </w:p>
    <w:p w:rsidR="005061EC" w:rsidRDefault="005061EC" w:rsidP="00FC0A5A">
      <w:pPr>
        <w:spacing w:before="120"/>
      </w:pPr>
      <w:r w:rsidRPr="00F176D2">
        <w:rPr>
          <w:b/>
        </w:rPr>
        <w:lastRenderedPageBreak/>
        <w:t>12.3</w:t>
      </w:r>
      <w:r w:rsidRPr="00EA2882">
        <w:tab/>
        <w:t>Právo odstoupit od této kupní smlouvy má kupující tehdy, jestliže jej prodávající ujistil, že předmět plnění této smlouvy má určité vlastnosti, zejména vlastnosti kupujícím vymíněné, anebo prodávající kupujícího ujistil, že předmět plnění této smlouvy nemá žádné vady, a toto ujištění se ukáže být nepravdivým.</w:t>
      </w:r>
    </w:p>
    <w:p w:rsidR="00C21BAE" w:rsidRPr="006F2A08" w:rsidRDefault="00C21BAE" w:rsidP="00C21BAE">
      <w:pPr>
        <w:pStyle w:val="SoD"/>
      </w:pPr>
      <w:bookmarkStart w:id="15" w:name="_Toc480375898"/>
      <w:bookmarkStart w:id="16" w:name="_Toc531173190"/>
      <w:r>
        <w:t>13. Pojištění</w:t>
      </w:r>
      <w:bookmarkEnd w:id="15"/>
      <w:bookmarkEnd w:id="16"/>
    </w:p>
    <w:p w:rsidR="00C21BAE" w:rsidRPr="00A10A9B" w:rsidRDefault="00C21BAE" w:rsidP="00C21BAE">
      <w:pPr>
        <w:outlineLvl w:val="0"/>
        <w:rPr>
          <w:b/>
        </w:rPr>
      </w:pPr>
      <w:r>
        <w:rPr>
          <w:b/>
        </w:rPr>
        <w:t>13.1</w:t>
      </w:r>
    </w:p>
    <w:p w:rsidR="00C21BAE" w:rsidRPr="00E27AEE" w:rsidRDefault="00C21BAE" w:rsidP="00C21BAE">
      <w:r w:rsidRPr="00E27AEE">
        <w:t>13.1.1</w:t>
      </w:r>
      <w:r>
        <w:tab/>
      </w:r>
      <w:r w:rsidR="00094FAA">
        <w:t>Dodavatel</w:t>
      </w:r>
      <w:r w:rsidRPr="00E27AEE">
        <w:t xml:space="preserve"> je povinen mít po celou dobu smluvního vztahu uzavřenou pojistnou smlouvu na pojištění odpovědnosti za škody způsobené při výkonu podnikatelské činnosti pokrývající</w:t>
      </w:r>
      <w:r>
        <w:t xml:space="preserve"> </w:t>
      </w:r>
      <w:r w:rsidRPr="00E27AEE">
        <w:t>dílo jako takové včetně materiálu a zařízení určených k zabudování do díla, přičemž sjednané pojistné plnění musí být dostatečné k tomu, aby mohlo být dílo v případě jakéhokoli poškození opraveno nebo znovu zhotoveno</w:t>
      </w:r>
      <w:r>
        <w:t>.</w:t>
      </w:r>
    </w:p>
    <w:p w:rsidR="00C21BAE" w:rsidRPr="00E27AEE" w:rsidRDefault="00C21BAE" w:rsidP="00C21BAE">
      <w:pPr>
        <w:spacing w:before="120"/>
      </w:pPr>
      <w:r>
        <w:t>13.1.2</w:t>
      </w:r>
      <w:r>
        <w:tab/>
      </w:r>
      <w:r w:rsidR="00094FAA">
        <w:t>Dodavatel</w:t>
      </w:r>
      <w:r w:rsidRPr="00E27AEE">
        <w:t xml:space="preserve"> je dále povinen, nestanoví-li tato smlouva jinak, odškodnit objednatele za všechny ztráty a nároky uplatněné v souvislosti s </w:t>
      </w:r>
    </w:p>
    <w:p w:rsidR="00C21BAE" w:rsidRPr="00E27AEE" w:rsidRDefault="00C21BAE" w:rsidP="00C21BAE">
      <w:pPr>
        <w:numPr>
          <w:ilvl w:val="0"/>
          <w:numId w:val="17"/>
        </w:numPr>
        <w:tabs>
          <w:tab w:val="clear" w:pos="360"/>
          <w:tab w:val="num" w:pos="284"/>
        </w:tabs>
        <w:ind w:left="284" w:hanging="284"/>
      </w:pPr>
      <w:r w:rsidRPr="00E27AEE">
        <w:t>úmrtím nebo zraněním jakékoli osoby</w:t>
      </w:r>
      <w:r>
        <w:t>,</w:t>
      </w:r>
    </w:p>
    <w:p w:rsidR="00C21BAE" w:rsidRPr="00E27AEE" w:rsidRDefault="00C21BAE" w:rsidP="00C21BAE">
      <w:pPr>
        <w:numPr>
          <w:ilvl w:val="0"/>
          <w:numId w:val="17"/>
        </w:numPr>
        <w:tabs>
          <w:tab w:val="clear" w:pos="360"/>
          <w:tab w:val="num" w:pos="284"/>
        </w:tabs>
        <w:ind w:left="284" w:hanging="284"/>
      </w:pPr>
      <w:r w:rsidRPr="00E27AEE">
        <w:t>ztrátou nebo škodou na jakémkoli majetku, která může vzniknout v důsledku provádění díla; zhotovitel se zároveň zavazuje odškodnit objednatele za jakékoli související nároky, řízení, škody a další náklady.</w:t>
      </w:r>
    </w:p>
    <w:p w:rsidR="00C21BAE" w:rsidRPr="00E27AEE" w:rsidRDefault="00C21BAE" w:rsidP="00C21BAE">
      <w:pPr>
        <w:spacing w:before="120" w:after="120"/>
      </w:pPr>
      <w:r w:rsidRPr="00E27AEE">
        <w:t>13.1.</w:t>
      </w:r>
      <w:r>
        <w:t>3</w:t>
      </w:r>
      <w:r>
        <w:tab/>
      </w:r>
      <w:r w:rsidR="00094FAA">
        <w:t>Dodavatel</w:t>
      </w:r>
      <w:r w:rsidRPr="00E27AEE">
        <w:t xml:space="preserve"> je dále povinen mít uzavřenou pojistnou smlouvu pokrývající úhradu případné škody způsobené na životě, zdraví a majetku třetích osob nebo na životním prostředí vlivem činností prováděných v souvislosti s plněním této smlouvy.</w:t>
      </w:r>
    </w:p>
    <w:p w:rsidR="00C21BAE" w:rsidRPr="00E27AEE" w:rsidRDefault="00C21BAE" w:rsidP="00C21BAE">
      <w:r>
        <w:t>13.1.4</w:t>
      </w:r>
      <w:r>
        <w:tab/>
      </w:r>
      <w:r w:rsidRPr="00E27AEE">
        <w:t xml:space="preserve">Objednatel není odpovědný za škodu způsobenou pracovním úrazem na staveništi pracovníkovi </w:t>
      </w:r>
      <w:r w:rsidR="00094FAA">
        <w:t>dodavatele</w:t>
      </w:r>
      <w:r w:rsidRPr="00E27AEE">
        <w:t xml:space="preserve"> nebo třetí osobě, pokud tato škoda nebyla způsobena konáním či opomenutím objednatele nebo jeho zaměstnanců. Za všechny případné nároky či škody, které by objednateli vznikly v souvislosti s takovým úrazem, je zhotovitel povinen objednatele odškodnit. </w:t>
      </w:r>
    </w:p>
    <w:p w:rsidR="00C21BAE" w:rsidRPr="00E27AEE" w:rsidRDefault="00C21BAE" w:rsidP="00C21BAE"/>
    <w:p w:rsidR="00C21BAE" w:rsidRPr="001029D2" w:rsidRDefault="00C21BAE" w:rsidP="00C21BAE">
      <w:pPr>
        <w:rPr>
          <w:b/>
        </w:rPr>
      </w:pPr>
      <w:r w:rsidRPr="008D64FC">
        <w:rPr>
          <w:b/>
        </w:rPr>
        <w:t>13.2</w:t>
      </w:r>
      <w:r w:rsidRPr="008D64FC">
        <w:rPr>
          <w:b/>
        </w:rPr>
        <w:tab/>
      </w:r>
      <w:r w:rsidRPr="008D64FC">
        <w:t xml:space="preserve">Pojistná částka za pojištění dle čl. 13.1 musí činit alespoň </w:t>
      </w:r>
      <w:r w:rsidR="008D64FC" w:rsidRPr="008D64FC">
        <w:rPr>
          <w:b/>
        </w:rPr>
        <w:t>1.</w:t>
      </w:r>
      <w:r w:rsidR="00420C09">
        <w:rPr>
          <w:b/>
        </w:rPr>
        <w:t>0</w:t>
      </w:r>
      <w:r w:rsidRPr="008D64FC">
        <w:rPr>
          <w:b/>
        </w:rPr>
        <w:t>00.000,00 Kč.</w:t>
      </w:r>
    </w:p>
    <w:p w:rsidR="00C21BAE" w:rsidRPr="00E27AEE" w:rsidRDefault="00C21BAE" w:rsidP="00C21BAE"/>
    <w:p w:rsidR="00C21BAE" w:rsidRPr="00A10A9B" w:rsidRDefault="00C21BAE" w:rsidP="00C21BAE">
      <w:pPr>
        <w:outlineLvl w:val="0"/>
      </w:pPr>
      <w:r w:rsidRPr="00A10A9B">
        <w:rPr>
          <w:b/>
        </w:rPr>
        <w:t>13.3</w:t>
      </w:r>
      <w:r w:rsidRPr="00A10A9B">
        <w:t xml:space="preserve"> </w:t>
      </w:r>
    </w:p>
    <w:p w:rsidR="00C21BAE" w:rsidRPr="00E27AEE" w:rsidRDefault="00C21BAE" w:rsidP="00C21BAE">
      <w:r w:rsidRPr="00E27AEE">
        <w:t>13.3.</w:t>
      </w:r>
      <w:r>
        <w:t>1</w:t>
      </w:r>
      <w:r>
        <w:tab/>
      </w:r>
      <w:r w:rsidR="00094FAA">
        <w:t>Dodavatel</w:t>
      </w:r>
      <w:r w:rsidRPr="00E27AEE">
        <w:t xml:space="preserve"> je povinen udržovat platné pojištění i tehdy, pokud dojde ke změně rozsahu či povahy prováděného díla: v případě změny díla je povinen přizpůsobit rozsah pojištění tak, aby pojistná smlouva poskytovala po celou dobu provádění díla pojistné krytí požadované touto smlouvou. V případě změny pojistné smlouvy v průběhu provádění díla je </w:t>
      </w:r>
      <w:r w:rsidR="00094FAA">
        <w:t>dodavatel</w:t>
      </w:r>
      <w:r w:rsidRPr="00E27AEE">
        <w:t xml:space="preserve"> povinen předložit objednateli doklad o změně pojistné </w:t>
      </w:r>
      <w:r>
        <w:t>smlouvy.</w:t>
      </w:r>
    </w:p>
    <w:p w:rsidR="00C21BAE" w:rsidRPr="00E27AEE" w:rsidRDefault="00C21BAE" w:rsidP="00C21BAE">
      <w:pPr>
        <w:spacing w:before="120"/>
      </w:pPr>
      <w:r w:rsidRPr="00E27AEE">
        <w:t>13.3.</w:t>
      </w:r>
      <w:r>
        <w:t>2</w:t>
      </w:r>
      <w:r>
        <w:tab/>
      </w:r>
      <w:r w:rsidRPr="00E27AEE">
        <w:t xml:space="preserve">Jestliže </w:t>
      </w:r>
      <w:r w:rsidR="00094FAA">
        <w:t>dodavatel</w:t>
      </w:r>
      <w:r w:rsidRPr="00E27AEE">
        <w:t xml:space="preserve"> poruší svou povinnost uzavřít a udržovat platnou pojistnou smlouvu v požadovaném rozsahu nebo nepředloží objednateli ve stanoveném termínu plné znění pojistných smluv, může objednatel od této smlouvy o dílo odstoupit nebo je oprávněn uzavřít a udržovat 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rsidR="00C21BAE" w:rsidRDefault="00C21BAE" w:rsidP="00C21BAE">
      <w:pPr>
        <w:spacing w:before="120"/>
        <w:rPr>
          <w:b/>
        </w:rPr>
      </w:pPr>
      <w:r>
        <w:t>13.3.3</w:t>
      </w:r>
      <w:r>
        <w:tab/>
      </w:r>
      <w:r w:rsidRPr="00E27AEE">
        <w:t xml:space="preserve">V případě, že objednatel nebo </w:t>
      </w:r>
      <w:r w:rsidR="00094FAA">
        <w:t>dodavatel</w:t>
      </w:r>
      <w:r w:rsidRPr="00E27AEE">
        <w:t xml:space="preserve"> bude postupovat v rozporu s podmínkami stanovenými pojistnou smlouvou, je povinen druhou stranu odškodnit za jakékoli ztráty nebo nároky vyplývající z nedodržení pojistných podmínek.</w:t>
      </w:r>
      <w:r w:rsidRPr="00E27AEE">
        <w:rPr>
          <w:b/>
        </w:rPr>
        <w:t xml:space="preserve">      </w:t>
      </w:r>
    </w:p>
    <w:p w:rsidR="00420C09" w:rsidRDefault="00420C09">
      <w:pPr>
        <w:widowControl/>
        <w:jc w:val="left"/>
        <w:rPr>
          <w:b/>
        </w:rPr>
      </w:pPr>
      <w:bookmarkStart w:id="17" w:name="_Toc531173191"/>
      <w:r>
        <w:br w:type="page"/>
      </w:r>
    </w:p>
    <w:p w:rsidR="005061EC" w:rsidRPr="00243C99" w:rsidRDefault="005061EC" w:rsidP="00243C99">
      <w:pPr>
        <w:pStyle w:val="SoD"/>
      </w:pPr>
      <w:r w:rsidRPr="00243C99">
        <w:lastRenderedPageBreak/>
        <w:t>1</w:t>
      </w:r>
      <w:r w:rsidR="00094FAA">
        <w:t>4</w:t>
      </w:r>
      <w:r w:rsidRPr="00243C99">
        <w:t>. Závěrečná ustanovení</w:t>
      </w:r>
      <w:bookmarkEnd w:id="17"/>
    </w:p>
    <w:p w:rsidR="005061EC" w:rsidRPr="007A1603" w:rsidRDefault="005061EC" w:rsidP="007A1603">
      <w:pPr>
        <w:outlineLvl w:val="0"/>
      </w:pPr>
      <w:r w:rsidRPr="00F176D2">
        <w:rPr>
          <w:b/>
        </w:rPr>
        <w:t>1</w:t>
      </w:r>
      <w:r w:rsidR="00094FAA">
        <w:rPr>
          <w:b/>
        </w:rPr>
        <w:t>4</w:t>
      </w:r>
      <w:r w:rsidRPr="00F176D2">
        <w:rPr>
          <w:b/>
        </w:rPr>
        <w:t>.1</w:t>
      </w:r>
      <w:r w:rsidRPr="007A1603">
        <w:tab/>
        <w:t>Smlouva vzniká projevením souhlasu s celým jejím obsahem. Souhlas musí být písemný, řádně potvrzený a podepsaný oprávněným zástupcem smluvní strany.</w:t>
      </w:r>
    </w:p>
    <w:p w:rsidR="005061EC" w:rsidRPr="007A1603" w:rsidRDefault="00094FAA" w:rsidP="008D64FC">
      <w:pPr>
        <w:spacing w:before="240"/>
        <w:outlineLvl w:val="0"/>
      </w:pPr>
      <w:r>
        <w:rPr>
          <w:b/>
        </w:rPr>
        <w:t>14</w:t>
      </w:r>
      <w:r w:rsidR="005061EC" w:rsidRPr="00F176D2">
        <w:rPr>
          <w:b/>
        </w:rPr>
        <w:t>.2</w:t>
      </w:r>
      <w:r w:rsidR="005061EC" w:rsidRPr="007A1603">
        <w:tab/>
        <w:t xml:space="preserve">Měnit nebo doplňovat text této smlouvy je možné jen formou písemných dodatků, které budou platné, jestliže budou řádně potvrzené a podepsané oprávněnými zástupci obou smluvních stran. </w:t>
      </w:r>
    </w:p>
    <w:p w:rsidR="005061EC" w:rsidRPr="007A1603" w:rsidRDefault="005061EC" w:rsidP="00583407">
      <w:r w:rsidRPr="007A1603">
        <w:t xml:space="preserve">Pro platnost dodatků k této smlouvě se vyžaduje dohoda o celém textu měněných částí. </w:t>
      </w:r>
    </w:p>
    <w:p w:rsidR="005061EC" w:rsidRPr="007A1603" w:rsidRDefault="005061EC" w:rsidP="00595F04">
      <w:r w:rsidRPr="007A1603">
        <w:t>K návrhu dodatků k této smlouvě se smluvním strany zavazují vyjádřit písemně ve lhůtě 10 pracovních dnů od doručení návrhu dodatku druhé straně. Po tuto dobu je tímto návrhem vázána strana, která ho podala.</w:t>
      </w:r>
    </w:p>
    <w:p w:rsidR="005061EC" w:rsidRPr="00D84CCD" w:rsidRDefault="00094FAA" w:rsidP="008D64FC">
      <w:pPr>
        <w:spacing w:before="240" w:after="120"/>
        <w:outlineLvl w:val="0"/>
        <w:rPr>
          <w:b/>
        </w:rPr>
      </w:pPr>
      <w:r>
        <w:rPr>
          <w:b/>
        </w:rPr>
        <w:t>14</w:t>
      </w:r>
      <w:r w:rsidR="005061EC" w:rsidRPr="00D84CCD">
        <w:rPr>
          <w:b/>
        </w:rPr>
        <w:t>.3</w:t>
      </w:r>
      <w:r w:rsidR="005061EC" w:rsidRPr="00D84CCD">
        <w:rPr>
          <w:b/>
        </w:rPr>
        <w:tab/>
      </w:r>
    </w:p>
    <w:p w:rsidR="005061EC" w:rsidRPr="002B611D" w:rsidRDefault="005061EC" w:rsidP="008D64FC">
      <w:pPr>
        <w:spacing w:before="240"/>
        <w:outlineLvl w:val="0"/>
        <w:rPr>
          <w:b/>
        </w:rPr>
      </w:pPr>
      <w:r w:rsidRPr="00E27AEE">
        <w:t>1</w:t>
      </w:r>
      <w:r w:rsidR="00094FAA">
        <w:t>4</w:t>
      </w:r>
      <w:r w:rsidRPr="00E27AEE">
        <w:t xml:space="preserve">.3.1. </w:t>
      </w:r>
      <w:r>
        <w:t>Prodávající</w:t>
      </w:r>
      <w:r w:rsidRPr="00E27AEE">
        <w:t xml:space="preserve"> není oprávněn postoupit práva, povinnosti, závazky a pohledávky pl</w:t>
      </w:r>
      <w:r>
        <w:t>y</w:t>
      </w:r>
      <w:r w:rsidRPr="00E27AEE">
        <w:t>noucí z této smlouvy třetí osobě nebo jiným osobám bez předchozího písemného souhlasu objednatele.</w:t>
      </w:r>
    </w:p>
    <w:p w:rsidR="005061EC" w:rsidRPr="00FF5454" w:rsidRDefault="005061EC" w:rsidP="008D64FC">
      <w:pPr>
        <w:spacing w:before="240"/>
      </w:pPr>
      <w:r w:rsidRPr="00FF5454">
        <w:t>1</w:t>
      </w:r>
      <w:r w:rsidR="00094FAA">
        <w:t>4</w:t>
      </w:r>
      <w:r w:rsidRPr="00FF5454">
        <w:t xml:space="preserve">.3.2. </w:t>
      </w:r>
      <w:r>
        <w:t>Prodávající</w:t>
      </w:r>
      <w:r w:rsidRPr="00E27AEE">
        <w:t xml:space="preserve"> </w:t>
      </w:r>
      <w:r w:rsidRPr="00FF5454">
        <w:t xml:space="preserve">uděluje </w:t>
      </w:r>
      <w:r>
        <w:t>kupujícímu</w:t>
      </w:r>
      <w:r w:rsidRPr="00FF5454">
        <w:t xml:space="preserve"> souhlas se zveřejněním této smlouvy na Profilu objednatele včetně jejích případných příloh a dodatků.                                </w:t>
      </w:r>
    </w:p>
    <w:p w:rsidR="005061EC" w:rsidRDefault="00094FAA" w:rsidP="008D64FC">
      <w:pPr>
        <w:spacing w:before="240"/>
      </w:pPr>
      <w:r>
        <w:t>14</w:t>
      </w:r>
      <w:r w:rsidR="005061EC">
        <w:t>.3.3</w:t>
      </w:r>
      <w:r w:rsidR="005061EC" w:rsidRPr="00E27AEE">
        <w:t xml:space="preserve">. </w:t>
      </w:r>
      <w:r w:rsidR="005061EC">
        <w:t>Prodávající</w:t>
      </w:r>
      <w:r w:rsidR="005061EC" w:rsidRPr="00E27AEE">
        <w:t xml:space="preserve"> </w:t>
      </w:r>
      <w:r w:rsidR="005061EC">
        <w:t xml:space="preserve">je povinen spolupůsobit při výkonu finanční kontroly podle </w:t>
      </w:r>
      <w:r w:rsidR="005061EC">
        <w:br/>
      </w:r>
      <w:proofErr w:type="spellStart"/>
      <w:r w:rsidR="005061EC">
        <w:t>ust</w:t>
      </w:r>
      <w:proofErr w:type="spellEnd"/>
      <w:r w:rsidR="005061EC">
        <w:t>. § 2 písm. e) zákona č. 320/2001 Sb., o finanční kontrole ve veřejné správě a o změně některých zákonů (zákon o finanční kontrole), ve znění pozdějších předpisů.</w:t>
      </w:r>
    </w:p>
    <w:p w:rsidR="005061EC" w:rsidRPr="00E27AEE" w:rsidRDefault="00094FAA" w:rsidP="008D64FC">
      <w:pPr>
        <w:spacing w:before="240" w:after="120"/>
      </w:pPr>
      <w:r>
        <w:t>14</w:t>
      </w:r>
      <w:r w:rsidR="005061EC">
        <w:t xml:space="preserve">.3.4. </w:t>
      </w:r>
      <w:r w:rsidR="005061EC" w:rsidRPr="00E27AEE">
        <w:t xml:space="preserve">Vztahy mezi stranami se řídí </w:t>
      </w:r>
      <w:r w:rsidR="005061EC" w:rsidRPr="0081600B">
        <w:t>občanským zákoníkem</w:t>
      </w:r>
      <w:r w:rsidR="005061EC" w:rsidRPr="00E27AEE">
        <w:t>, pokud není dohodnuto jinak.</w:t>
      </w:r>
    </w:p>
    <w:p w:rsidR="005061EC" w:rsidRDefault="00094FAA" w:rsidP="008D64FC">
      <w:pPr>
        <w:spacing w:before="240"/>
      </w:pPr>
      <w:r>
        <w:t>14</w:t>
      </w:r>
      <w:r w:rsidR="005061EC">
        <w:t>.3.5</w:t>
      </w:r>
      <w:r w:rsidR="005061EC" w:rsidRPr="00E27AEE">
        <w:t xml:space="preserve">. Je-li tato smlouva nebo kterékoli z jejích ustanovení či dodatků částečně nebo úplně neplatné nebo neúčinné nebo ztratí svou platnost či účinnost, nemá to vliv na ostatní části smlouvy. </w:t>
      </w:r>
    </w:p>
    <w:p w:rsidR="005061EC" w:rsidRDefault="005061EC" w:rsidP="008D64FC">
      <w:pPr>
        <w:spacing w:before="240"/>
      </w:pPr>
      <w:r>
        <w:t>1</w:t>
      </w:r>
      <w:r w:rsidR="00094FAA">
        <w:t>4</w:t>
      </w:r>
      <w:r>
        <w:t>.3.6. Prodávající</w:t>
      </w:r>
      <w:r w:rsidRPr="00E27AEE">
        <w:t xml:space="preserve"> </w:t>
      </w:r>
      <w:r>
        <w:t xml:space="preserve">výslovně souhlasí </w:t>
      </w:r>
      <w:r w:rsidRPr="00DC6CEA">
        <w:t xml:space="preserve">se </w:t>
      </w:r>
      <w:r w:rsidRPr="008D0812">
        <w:t xml:space="preserve">zpracováním </w:t>
      </w:r>
      <w:r>
        <w:t>jeho</w:t>
      </w:r>
      <w:r w:rsidRPr="008D0812">
        <w:t xml:space="preserve"> (osobních) údajů s ohledem na nařízení Evropského parlamentu a Rady EU č. 2016/679, zákon č. 106/1999 Sb., o svobodném přístupu k informacím, v platném znění a v souladu</w:t>
      </w:r>
      <w:r w:rsidRPr="00DC6CEA">
        <w:t xml:space="preserve"> se zákonem č. 101/2000 Sb., o ochraně osobních údajů, v platném znění. </w:t>
      </w:r>
      <w:r>
        <w:t>Tento souhlas je poskytován do budoucna na dobu neurčitou pro účely vnitřní potřeby dodavatele a dále pro účely informování veřejnosti o jeho činnosti. Zároveň příjemce souhlasí s možným zpřístupněním či zveřejněním celé této smlouvy v jejím plném znění, jakož i všech úkonů a okolností s touto smlouvou související.</w:t>
      </w:r>
    </w:p>
    <w:p w:rsidR="005061EC" w:rsidRPr="0057738B" w:rsidRDefault="00094FAA" w:rsidP="008D64FC">
      <w:pPr>
        <w:spacing w:before="240"/>
      </w:pPr>
      <w:r>
        <w:t>14</w:t>
      </w:r>
      <w:r w:rsidR="005061EC">
        <w:t>.3.7</w:t>
      </w:r>
      <w:r w:rsidR="005061EC">
        <w:tab/>
        <w:t>Prodávající</w:t>
      </w:r>
      <w:r w:rsidR="005061EC" w:rsidRPr="0057738B">
        <w:t xml:space="preserve"> je povinen uchovávat veškerou dokumentaci související s realizací projektu (předmětu plnění této smlouvy) včetně účetních dokladů minimálně do konce roku 2028.</w:t>
      </w:r>
    </w:p>
    <w:p w:rsidR="005061EC" w:rsidRPr="0057738B" w:rsidRDefault="00094FAA" w:rsidP="008D64FC">
      <w:pPr>
        <w:spacing w:before="240"/>
      </w:pPr>
      <w:r>
        <w:t>14</w:t>
      </w:r>
      <w:r w:rsidR="005061EC">
        <w:t>.3.8</w:t>
      </w:r>
      <w:r w:rsidR="005061EC">
        <w:tab/>
        <w:t>Prodávající</w:t>
      </w:r>
      <w:r w:rsidR="005061EC" w:rsidRPr="0057738B">
        <w:t xml:space="preserve"> je povinen minimálně do konce roku 2028 poskytovat požadované informace a dokumentaci související s realizací projektu (předmětu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(předmětu plnění této smlouvy) a poskytnout jim při </w:t>
      </w:r>
      <w:r w:rsidR="005061EC">
        <w:t>provádění kontroly součinnost.</w:t>
      </w:r>
    </w:p>
    <w:p w:rsidR="005061EC" w:rsidRPr="00E27AEE" w:rsidRDefault="00094FAA" w:rsidP="008D64FC">
      <w:pPr>
        <w:spacing w:before="240"/>
      </w:pPr>
      <w:r>
        <w:t>14</w:t>
      </w:r>
      <w:r w:rsidR="005061EC">
        <w:t>.3.9</w:t>
      </w:r>
      <w:r w:rsidR="005061EC" w:rsidRPr="00E27AEE">
        <w:t xml:space="preserve"> Tato smlouva je vypracována v čtyřech vyhotoveních, ze kterých si dvě ponechá </w:t>
      </w:r>
      <w:r w:rsidR="005061EC">
        <w:t>kupující</w:t>
      </w:r>
      <w:r w:rsidR="005061EC" w:rsidRPr="00E27AEE">
        <w:t xml:space="preserve"> a dvě </w:t>
      </w:r>
      <w:r w:rsidR="005061EC">
        <w:t>prodávající</w:t>
      </w:r>
      <w:r w:rsidR="005061EC" w:rsidRPr="00E27AEE">
        <w:t xml:space="preserve">.                  </w:t>
      </w:r>
    </w:p>
    <w:p w:rsidR="005061EC" w:rsidRDefault="005061EC" w:rsidP="008D64FC">
      <w:pPr>
        <w:tabs>
          <w:tab w:val="left" w:pos="851"/>
        </w:tabs>
        <w:spacing w:before="240"/>
        <w:rPr>
          <w:b/>
        </w:rPr>
      </w:pPr>
      <w:proofErr w:type="gramStart"/>
      <w:r>
        <w:t>1</w:t>
      </w:r>
      <w:r w:rsidR="00094FAA">
        <w:t>4</w:t>
      </w:r>
      <w:r>
        <w:t>.3.10</w:t>
      </w:r>
      <w:proofErr w:type="gramEnd"/>
      <w:r>
        <w:tab/>
      </w:r>
      <w:r w:rsidRPr="00E27AEE">
        <w:t xml:space="preserve">Smluvní strany prohlašují, že tato smlouva odpovídá jejich pravé a svobodné vůli, </w:t>
      </w:r>
      <w:r w:rsidRPr="00E27AEE">
        <w:lastRenderedPageBreak/>
        <w:t xml:space="preserve">seznámily se s jejím obsahem a na důkaz svého souhlasu ji podepisují. </w:t>
      </w:r>
    </w:p>
    <w:p w:rsidR="005061EC" w:rsidRDefault="005061EC" w:rsidP="00583407"/>
    <w:p w:rsidR="005061EC" w:rsidRDefault="005061EC" w:rsidP="00D85624">
      <w:pPr>
        <w:spacing w:before="240"/>
        <w:outlineLvl w:val="0"/>
      </w:pPr>
      <w:r>
        <w:t xml:space="preserve">V </w:t>
      </w:r>
      <w:r w:rsidRPr="00E27AEE">
        <w:t>Klatov</w:t>
      </w:r>
      <w:r>
        <w:t>ech</w:t>
      </w:r>
      <w:r w:rsidRPr="00E27AEE">
        <w:t xml:space="preserve"> </w:t>
      </w:r>
      <w:r>
        <w:t>……………</w:t>
      </w:r>
      <w:proofErr w:type="gramStart"/>
      <w:r>
        <w:t>…..</w:t>
      </w:r>
      <w:proofErr w:type="gramEnd"/>
      <w:r>
        <w:tab/>
      </w:r>
    </w:p>
    <w:p w:rsidR="00001434" w:rsidRDefault="00001434" w:rsidP="00F176D2"/>
    <w:p w:rsidR="008D64FC" w:rsidRDefault="008D64FC" w:rsidP="00F176D2">
      <w:pPr>
        <w:sectPr w:rsidR="008D64FC" w:rsidSect="00D35787">
          <w:footerReference w:type="default" r:id="rId10"/>
          <w:endnotePr>
            <w:numFmt w:val="decimal"/>
            <w:numStart w:val="0"/>
          </w:endnotePr>
          <w:type w:val="continuous"/>
          <w:pgSz w:w="11907" w:h="16840"/>
          <w:pgMar w:top="851" w:right="1418" w:bottom="993" w:left="1418" w:header="457" w:footer="416" w:gutter="0"/>
          <w:cols w:space="708"/>
          <w:titlePg/>
          <w:docGrid w:linePitch="326"/>
        </w:sectPr>
      </w:pPr>
    </w:p>
    <w:p w:rsidR="00001434" w:rsidRDefault="00001434" w:rsidP="008D64FC">
      <w:pPr>
        <w:jc w:val="left"/>
      </w:pPr>
    </w:p>
    <w:p w:rsidR="00001434" w:rsidRDefault="00001434" w:rsidP="008D64FC">
      <w:pPr>
        <w:jc w:val="left"/>
      </w:pPr>
    </w:p>
    <w:p w:rsidR="006036D1" w:rsidRDefault="006036D1" w:rsidP="008D64FC">
      <w:pPr>
        <w:jc w:val="left"/>
      </w:pPr>
    </w:p>
    <w:p w:rsidR="008D64FC" w:rsidRDefault="008D64FC" w:rsidP="008D64FC">
      <w:pPr>
        <w:jc w:val="left"/>
      </w:pPr>
    </w:p>
    <w:p w:rsidR="008D64FC" w:rsidRDefault="008D64FC" w:rsidP="008D64FC">
      <w:pPr>
        <w:jc w:val="left"/>
        <w:sectPr w:rsidR="008D64FC" w:rsidSect="008D64FC">
          <w:endnotePr>
            <w:numFmt w:val="decimal"/>
            <w:numStart w:val="0"/>
          </w:endnotePr>
          <w:type w:val="continuous"/>
          <w:pgSz w:w="11907" w:h="16840"/>
          <w:pgMar w:top="851" w:right="1418" w:bottom="993" w:left="1418" w:header="457" w:footer="416" w:gutter="0"/>
          <w:cols w:space="708"/>
          <w:titlePg/>
          <w:docGrid w:linePitch="326"/>
        </w:sectPr>
      </w:pPr>
    </w:p>
    <w:p w:rsidR="00094FAA" w:rsidRPr="00E27AEE" w:rsidRDefault="00094FAA" w:rsidP="008D64FC">
      <w:pPr>
        <w:jc w:val="left"/>
      </w:pPr>
      <w:r w:rsidRPr="00E27AEE">
        <w:lastRenderedPageBreak/>
        <w:t>………......................................</w:t>
      </w:r>
    </w:p>
    <w:p w:rsidR="0021563D" w:rsidRDefault="0021563D" w:rsidP="008D64FC">
      <w:pPr>
        <w:jc w:val="left"/>
      </w:pPr>
      <w:r>
        <w:t>Ing. Václav Chroust</w:t>
      </w:r>
    </w:p>
    <w:p w:rsidR="0021563D" w:rsidRDefault="0021563D" w:rsidP="008D64FC">
      <w:pPr>
        <w:jc w:val="left"/>
      </w:pPr>
      <w:r>
        <w:t xml:space="preserve">předseda spolku </w:t>
      </w:r>
    </w:p>
    <w:p w:rsidR="00094FAA" w:rsidRDefault="0021563D" w:rsidP="008D64FC">
      <w:pPr>
        <w:jc w:val="left"/>
      </w:pPr>
      <w:r>
        <w:t>(kupující)</w:t>
      </w:r>
    </w:p>
    <w:p w:rsidR="008D64FC" w:rsidRDefault="008D64FC" w:rsidP="008D64FC">
      <w:pPr>
        <w:jc w:val="left"/>
      </w:pPr>
    </w:p>
    <w:p w:rsidR="008D64FC" w:rsidRDefault="008D64FC" w:rsidP="008D64FC">
      <w:pPr>
        <w:jc w:val="left"/>
      </w:pPr>
    </w:p>
    <w:p w:rsidR="008D64FC" w:rsidRDefault="008D64FC" w:rsidP="008D64FC">
      <w:pPr>
        <w:jc w:val="left"/>
      </w:pPr>
    </w:p>
    <w:p w:rsidR="008D64FC" w:rsidRDefault="008D64FC" w:rsidP="008D64FC">
      <w:pPr>
        <w:jc w:val="left"/>
      </w:pPr>
    </w:p>
    <w:p w:rsidR="008D64FC" w:rsidRDefault="008D64FC" w:rsidP="008D64FC">
      <w:pPr>
        <w:jc w:val="left"/>
      </w:pPr>
    </w:p>
    <w:p w:rsidR="00094FAA" w:rsidRPr="00E27AEE" w:rsidRDefault="00094FAA" w:rsidP="008D64FC">
      <w:pPr>
        <w:jc w:val="left"/>
      </w:pPr>
      <w:r w:rsidRPr="00E27AEE">
        <w:t>………......................................</w:t>
      </w:r>
    </w:p>
    <w:p w:rsidR="00D85624" w:rsidRDefault="00D85624" w:rsidP="008D64FC">
      <w:pPr>
        <w:jc w:val="left"/>
        <w:outlineLvl w:val="0"/>
      </w:pPr>
      <w:r>
        <w:t>Mgr. Rudolf Salvetr</w:t>
      </w:r>
    </w:p>
    <w:p w:rsidR="00D85624" w:rsidRDefault="0021563D" w:rsidP="008D64FC">
      <w:pPr>
        <w:jc w:val="left"/>
      </w:pPr>
      <w:r>
        <w:t>místopředseda spolku</w:t>
      </w:r>
      <w:r w:rsidR="00D85624">
        <w:t xml:space="preserve"> </w:t>
      </w:r>
    </w:p>
    <w:p w:rsidR="0021563D" w:rsidRDefault="0021563D" w:rsidP="008D64FC">
      <w:pPr>
        <w:jc w:val="left"/>
      </w:pPr>
      <w:r>
        <w:t>(kupující)</w:t>
      </w:r>
    </w:p>
    <w:p w:rsidR="00094FAA" w:rsidRDefault="00094FAA" w:rsidP="008D64FC">
      <w:pPr>
        <w:jc w:val="left"/>
        <w:sectPr w:rsidR="00094FAA" w:rsidSect="008D64FC">
          <w:endnotePr>
            <w:numFmt w:val="decimal"/>
            <w:numStart w:val="0"/>
          </w:endnotePr>
          <w:type w:val="continuous"/>
          <w:pgSz w:w="11907" w:h="16840"/>
          <w:pgMar w:top="851" w:right="1418" w:bottom="993" w:left="1418" w:header="457" w:footer="416" w:gutter="0"/>
          <w:cols w:space="708"/>
        </w:sectPr>
      </w:pPr>
    </w:p>
    <w:p w:rsidR="00094FAA" w:rsidRDefault="00094FAA" w:rsidP="008D64FC">
      <w:pPr>
        <w:jc w:val="left"/>
      </w:pPr>
    </w:p>
    <w:p w:rsidR="00094FAA" w:rsidRDefault="00094FAA" w:rsidP="008D64FC">
      <w:pPr>
        <w:jc w:val="left"/>
      </w:pPr>
    </w:p>
    <w:p w:rsidR="00094FAA" w:rsidRDefault="00094FAA" w:rsidP="008D64FC">
      <w:pPr>
        <w:jc w:val="left"/>
      </w:pPr>
    </w:p>
    <w:p w:rsidR="00094FAA" w:rsidRDefault="00094FAA" w:rsidP="008D64FC">
      <w:pPr>
        <w:jc w:val="left"/>
      </w:pPr>
    </w:p>
    <w:p w:rsidR="00094FAA" w:rsidRDefault="00094FAA" w:rsidP="008D64FC">
      <w:pPr>
        <w:jc w:val="left"/>
      </w:pPr>
    </w:p>
    <w:p w:rsidR="005061EC" w:rsidRPr="00E27AEE" w:rsidRDefault="005061EC" w:rsidP="008D64FC">
      <w:pPr>
        <w:jc w:val="left"/>
      </w:pPr>
      <w:r w:rsidRPr="00E27AEE">
        <w:t>………......................................</w:t>
      </w:r>
    </w:p>
    <w:p w:rsidR="005061EC" w:rsidRDefault="005061EC" w:rsidP="008D64FC">
      <w:pPr>
        <w:jc w:val="left"/>
      </w:pPr>
      <w:r w:rsidRPr="005D37DF">
        <w:rPr>
          <w:highlight w:val="yellow"/>
        </w:rPr>
        <w:t>……………………….</w:t>
      </w:r>
    </w:p>
    <w:p w:rsidR="008D64FC" w:rsidRDefault="008D64FC" w:rsidP="008D64FC">
      <w:pPr>
        <w:jc w:val="left"/>
      </w:pPr>
      <w:r>
        <w:t xml:space="preserve">(prodávající) </w:t>
      </w:r>
    </w:p>
    <w:p w:rsidR="008D64FC" w:rsidRDefault="008D64FC" w:rsidP="008D64FC">
      <w:pPr>
        <w:jc w:val="left"/>
      </w:pPr>
    </w:p>
    <w:p w:rsidR="008D64FC" w:rsidRDefault="008D64FC" w:rsidP="008D64FC">
      <w:pPr>
        <w:jc w:val="left"/>
      </w:pPr>
    </w:p>
    <w:p w:rsidR="0021563D" w:rsidRPr="00243C99" w:rsidRDefault="0021563D" w:rsidP="008D64FC">
      <w:pPr>
        <w:jc w:val="left"/>
        <w:rPr>
          <w:b/>
          <w:highlight w:val="yellow"/>
        </w:rPr>
      </w:pPr>
      <w:r w:rsidRPr="00243C99">
        <w:rPr>
          <w:b/>
          <w:highlight w:val="yellow"/>
        </w:rPr>
        <w:t>Přílohy k návrhu smlouvy, které dodavatel předloží k nabídce:</w:t>
      </w:r>
    </w:p>
    <w:p w:rsidR="0021563D" w:rsidRPr="00F61FC3" w:rsidRDefault="0021563D" w:rsidP="0021563D">
      <w:pPr>
        <w:tabs>
          <w:tab w:val="center" w:pos="360"/>
          <w:tab w:val="left" w:pos="2977"/>
        </w:tabs>
        <w:ind w:left="2977" w:hanging="2977"/>
        <w:jc w:val="left"/>
        <w:rPr>
          <w:highlight w:val="yellow"/>
        </w:rPr>
      </w:pPr>
      <w:r w:rsidRPr="00F61FC3">
        <w:rPr>
          <w:highlight w:val="yellow"/>
        </w:rPr>
        <w:t>č. 1 – Seznam poddodavatelů – čestné prohlášení</w:t>
      </w:r>
    </w:p>
    <w:p w:rsidR="0021563D" w:rsidRPr="00F61FC3" w:rsidRDefault="0021563D" w:rsidP="0021563D">
      <w:pPr>
        <w:tabs>
          <w:tab w:val="center" w:pos="360"/>
          <w:tab w:val="left" w:pos="2977"/>
        </w:tabs>
        <w:ind w:left="2977" w:hanging="2977"/>
        <w:jc w:val="left"/>
        <w:rPr>
          <w:highlight w:val="yellow"/>
        </w:rPr>
      </w:pPr>
      <w:r w:rsidRPr="00F61FC3">
        <w:rPr>
          <w:highlight w:val="yellow"/>
        </w:rPr>
        <w:t xml:space="preserve">č. 2 – </w:t>
      </w:r>
      <w:r>
        <w:rPr>
          <w:highlight w:val="yellow"/>
        </w:rPr>
        <w:t>Položkový rozpočet</w:t>
      </w:r>
    </w:p>
    <w:p w:rsidR="0021563D" w:rsidRDefault="0021563D" w:rsidP="0021563D"/>
    <w:sectPr w:rsidR="0021563D" w:rsidSect="00094FAA">
      <w:headerReference w:type="default" r:id="rId11"/>
      <w:endnotePr>
        <w:numFmt w:val="decimal"/>
        <w:numStart w:val="0"/>
      </w:endnotePr>
      <w:type w:val="continuous"/>
      <w:pgSz w:w="11907" w:h="16840" w:code="9"/>
      <w:pgMar w:top="851" w:right="1418" w:bottom="992" w:left="1418" w:header="459" w:footer="41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2DB" w:rsidRDefault="003952DB" w:rsidP="00583407">
      <w:r>
        <w:separator/>
      </w:r>
    </w:p>
  </w:endnote>
  <w:endnote w:type="continuationSeparator" w:id="0">
    <w:p w:rsidR="003952DB" w:rsidRDefault="003952DB"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vinion">
    <w:panose1 w:val="00000000000000000000"/>
    <w:charset w:val="02"/>
    <w:family w:val="swiss"/>
    <w:notTrueType/>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787" w:rsidRDefault="00D35787" w:rsidP="00D35787">
    <w:pPr>
      <w:pStyle w:val="Zpat"/>
      <w:spacing w:before="120"/>
      <w:jc w:val="center"/>
    </w:pPr>
    <w:r>
      <w:fldChar w:fldCharType="begin"/>
    </w:r>
    <w:r>
      <w:instrText>PAGE   \* MERGEFORMAT</w:instrText>
    </w:r>
    <w:r>
      <w:fldChar w:fldCharType="separate"/>
    </w:r>
    <w:r w:rsidR="008F0232">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2DB" w:rsidRDefault="003952DB" w:rsidP="00583407">
      <w:r>
        <w:separator/>
      </w:r>
    </w:p>
  </w:footnote>
  <w:footnote w:type="continuationSeparator" w:id="0">
    <w:p w:rsidR="003952DB" w:rsidRDefault="003952DB"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6D1" w:rsidRPr="006036D1" w:rsidRDefault="006036D1" w:rsidP="006036D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FB4BDB4"/>
    <w:lvl w:ilvl="0">
      <w:start w:val="1"/>
      <w:numFmt w:val="bullet"/>
      <w:lvlText w:val=""/>
      <w:lvlJc w:val="left"/>
      <w:pPr>
        <w:tabs>
          <w:tab w:val="num" w:pos="360"/>
        </w:tabs>
        <w:ind w:left="360" w:hanging="360"/>
      </w:pPr>
      <w:rPr>
        <w:rFonts w:ascii="Symbol" w:hAnsi="Symbol" w:hint="default"/>
      </w:rPr>
    </w:lvl>
  </w:abstractNum>
  <w:abstractNum w:abstractNumId="1">
    <w:nsid w:val="06337314"/>
    <w:multiLevelType w:val="hybridMultilevel"/>
    <w:tmpl w:val="6ABC1A6E"/>
    <w:lvl w:ilvl="0" w:tplc="364415AA">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rPr>
        <w:rFonts w:cs="Times New Roman"/>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2">
    <w:nsid w:val="08932938"/>
    <w:multiLevelType w:val="hybridMultilevel"/>
    <w:tmpl w:val="E6BEB0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8DD38A8"/>
    <w:multiLevelType w:val="hybridMultilevel"/>
    <w:tmpl w:val="12C6B842"/>
    <w:lvl w:ilvl="0" w:tplc="6EB6A3EA">
      <w:start w:val="1"/>
      <w:numFmt w:val="lowerLetter"/>
      <w:lvlText w:val="%1)"/>
      <w:lvlJc w:val="left"/>
      <w:pPr>
        <w:tabs>
          <w:tab w:val="num" w:pos="360"/>
        </w:tabs>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4">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11F63CAC"/>
    <w:multiLevelType w:val="multilevel"/>
    <w:tmpl w:val="99A86732"/>
    <w:lvl w:ilvl="0">
      <w:start w:val="1"/>
      <w:numFmt w:val="decimal"/>
      <w:lvlText w:val="Čl. %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1004" w:hanging="720"/>
      </w:pPr>
      <w:rPr>
        <w:rFonts w:cs="Times New Roman" w:hint="default"/>
        <w:b w:val="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nsid w:val="1F5947CF"/>
    <w:multiLevelType w:val="hybridMultilevel"/>
    <w:tmpl w:val="4B9C1744"/>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1F827C01"/>
    <w:multiLevelType w:val="hybridMultilevel"/>
    <w:tmpl w:val="3A5C5322"/>
    <w:lvl w:ilvl="0" w:tplc="D2CC66EE">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12">
    <w:nsid w:val="21F02DE5"/>
    <w:multiLevelType w:val="hybridMultilevel"/>
    <w:tmpl w:val="C3FE6A4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7854347"/>
    <w:multiLevelType w:val="hybridMultilevel"/>
    <w:tmpl w:val="86AE35F8"/>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8BA1BE4"/>
    <w:multiLevelType w:val="hybridMultilevel"/>
    <w:tmpl w:val="FFDC4224"/>
    <w:lvl w:ilvl="0" w:tplc="D1204642">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54D7EDB"/>
    <w:multiLevelType w:val="hybridMultilevel"/>
    <w:tmpl w:val="F090435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362B4CC8"/>
    <w:multiLevelType w:val="hybridMultilevel"/>
    <w:tmpl w:val="B7B87C5A"/>
    <w:lvl w:ilvl="0" w:tplc="286E7936">
      <w:numFmt w:val="bullet"/>
      <w:lvlText w:val="-"/>
      <w:lvlJc w:val="left"/>
      <w:pPr>
        <w:ind w:left="862" w:hanging="360"/>
      </w:pPr>
      <w:rPr>
        <w:rFonts w:ascii="Calibri" w:eastAsia="Times New Roman" w:hAnsi="Calibri" w:hint="default"/>
      </w:rPr>
    </w:lvl>
    <w:lvl w:ilvl="1" w:tplc="04050003" w:tentative="1">
      <w:start w:val="1"/>
      <w:numFmt w:val="bullet"/>
      <w:lvlText w:val="o"/>
      <w:lvlJc w:val="left"/>
      <w:pPr>
        <w:ind w:left="1582" w:hanging="360"/>
      </w:pPr>
      <w:rPr>
        <w:rFonts w:ascii="Courier New" w:hAnsi="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7">
    <w:nsid w:val="388B73DC"/>
    <w:multiLevelType w:val="hybridMultilevel"/>
    <w:tmpl w:val="B0CAD39A"/>
    <w:lvl w:ilvl="0" w:tplc="7D0E04CE">
      <w:start w:val="1"/>
      <w:numFmt w:val="lowerLetter"/>
      <w:lvlText w:val="%1)"/>
      <w:lvlJc w:val="left"/>
      <w:pPr>
        <w:tabs>
          <w:tab w:val="num" w:pos="346"/>
        </w:tabs>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3A8E1AD4"/>
    <w:multiLevelType w:val="multilevel"/>
    <w:tmpl w:val="E66A284C"/>
    <w:lvl w:ilvl="0">
      <w:start w:val="1"/>
      <w:numFmt w:val="decimal"/>
      <w:lvlText w:val="Čl. %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bullet"/>
      <w:lvlText w:val=""/>
      <w:lvlJc w:val="left"/>
      <w:pPr>
        <w:ind w:left="720" w:hanging="720"/>
      </w:pPr>
      <w:rPr>
        <w:rFonts w:ascii="Wingdings" w:hAnsi="Wingdings" w:hint="default"/>
        <w:b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nsid w:val="3B6D743F"/>
    <w:multiLevelType w:val="hybridMultilevel"/>
    <w:tmpl w:val="A6B61DA0"/>
    <w:lvl w:ilvl="0" w:tplc="D8F4BF16">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20">
    <w:nsid w:val="3BEE6727"/>
    <w:multiLevelType w:val="hybridMultilevel"/>
    <w:tmpl w:val="0C88240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0686524"/>
    <w:multiLevelType w:val="hybridMultilevel"/>
    <w:tmpl w:val="406A7B2E"/>
    <w:lvl w:ilvl="0" w:tplc="11567456">
      <w:start w:val="1"/>
      <w:numFmt w:val="lowerLetter"/>
      <w:lvlText w:val="%1)"/>
      <w:lvlJc w:val="left"/>
      <w:pPr>
        <w:tabs>
          <w:tab w:val="num" w:pos="346"/>
        </w:tabs>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23">
    <w:nsid w:val="53EB1D1F"/>
    <w:multiLevelType w:val="hybridMultilevel"/>
    <w:tmpl w:val="B454727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start w:val="1"/>
      <w:numFmt w:val="bullet"/>
      <w:lvlText w:val="o"/>
      <w:lvlJc w:val="left"/>
      <w:pPr>
        <w:ind w:left="3949" w:hanging="360"/>
      </w:pPr>
      <w:rPr>
        <w:rFonts w:ascii="Courier New" w:hAnsi="Courier New" w:hint="default"/>
      </w:rPr>
    </w:lvl>
    <w:lvl w:ilvl="5" w:tplc="04050005">
      <w:start w:val="1"/>
      <w:numFmt w:val="bullet"/>
      <w:lvlText w:val=""/>
      <w:lvlJc w:val="left"/>
      <w:pPr>
        <w:ind w:left="4669" w:hanging="360"/>
      </w:pPr>
      <w:rPr>
        <w:rFonts w:ascii="Wingdings" w:hAnsi="Wingdings" w:hint="default"/>
      </w:rPr>
    </w:lvl>
    <w:lvl w:ilvl="6" w:tplc="04050001">
      <w:start w:val="1"/>
      <w:numFmt w:val="bullet"/>
      <w:lvlText w:val=""/>
      <w:lvlJc w:val="left"/>
      <w:pPr>
        <w:ind w:left="5389" w:hanging="360"/>
      </w:pPr>
      <w:rPr>
        <w:rFonts w:ascii="Symbol" w:hAnsi="Symbol" w:hint="default"/>
      </w:rPr>
    </w:lvl>
    <w:lvl w:ilvl="7" w:tplc="04050003">
      <w:start w:val="1"/>
      <w:numFmt w:val="bullet"/>
      <w:lvlText w:val="o"/>
      <w:lvlJc w:val="left"/>
      <w:pPr>
        <w:ind w:left="6109" w:hanging="360"/>
      </w:pPr>
      <w:rPr>
        <w:rFonts w:ascii="Courier New" w:hAnsi="Courier New" w:hint="default"/>
      </w:rPr>
    </w:lvl>
    <w:lvl w:ilvl="8" w:tplc="04050005">
      <w:start w:val="1"/>
      <w:numFmt w:val="bullet"/>
      <w:lvlText w:val=""/>
      <w:lvlJc w:val="left"/>
      <w:pPr>
        <w:ind w:left="6829" w:hanging="360"/>
      </w:pPr>
      <w:rPr>
        <w:rFonts w:ascii="Wingdings" w:hAnsi="Wingdings" w:hint="default"/>
      </w:rPr>
    </w:lvl>
  </w:abstractNum>
  <w:abstractNum w:abstractNumId="24">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25220A2"/>
    <w:multiLevelType w:val="hybridMultilevel"/>
    <w:tmpl w:val="5A6069EC"/>
    <w:lvl w:ilvl="0" w:tplc="E5BCE4BC">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rPr>
        <w:rFonts w:cs="Times New Roman"/>
      </w:rPr>
    </w:lvl>
    <w:lvl w:ilvl="2" w:tplc="0405001B" w:tentative="1">
      <w:start w:val="1"/>
      <w:numFmt w:val="lowerRoman"/>
      <w:lvlText w:val="%3."/>
      <w:lvlJc w:val="right"/>
      <w:pPr>
        <w:tabs>
          <w:tab w:val="num" w:pos="2316"/>
        </w:tabs>
        <w:ind w:left="2316" w:hanging="180"/>
      </w:pPr>
      <w:rPr>
        <w:rFonts w:cs="Times New Roman"/>
      </w:rPr>
    </w:lvl>
    <w:lvl w:ilvl="3" w:tplc="0405000F" w:tentative="1">
      <w:start w:val="1"/>
      <w:numFmt w:val="decimal"/>
      <w:lvlText w:val="%4."/>
      <w:lvlJc w:val="left"/>
      <w:pPr>
        <w:tabs>
          <w:tab w:val="num" w:pos="3036"/>
        </w:tabs>
        <w:ind w:left="3036" w:hanging="360"/>
      </w:pPr>
      <w:rPr>
        <w:rFonts w:cs="Times New Roman"/>
      </w:rPr>
    </w:lvl>
    <w:lvl w:ilvl="4" w:tplc="04050019" w:tentative="1">
      <w:start w:val="1"/>
      <w:numFmt w:val="lowerLetter"/>
      <w:lvlText w:val="%5."/>
      <w:lvlJc w:val="left"/>
      <w:pPr>
        <w:tabs>
          <w:tab w:val="num" w:pos="3756"/>
        </w:tabs>
        <w:ind w:left="3756" w:hanging="360"/>
      </w:pPr>
      <w:rPr>
        <w:rFonts w:cs="Times New Roman"/>
      </w:rPr>
    </w:lvl>
    <w:lvl w:ilvl="5" w:tplc="0405001B" w:tentative="1">
      <w:start w:val="1"/>
      <w:numFmt w:val="lowerRoman"/>
      <w:lvlText w:val="%6."/>
      <w:lvlJc w:val="right"/>
      <w:pPr>
        <w:tabs>
          <w:tab w:val="num" w:pos="4476"/>
        </w:tabs>
        <w:ind w:left="4476" w:hanging="180"/>
      </w:pPr>
      <w:rPr>
        <w:rFonts w:cs="Times New Roman"/>
      </w:rPr>
    </w:lvl>
    <w:lvl w:ilvl="6" w:tplc="0405000F" w:tentative="1">
      <w:start w:val="1"/>
      <w:numFmt w:val="decimal"/>
      <w:lvlText w:val="%7."/>
      <w:lvlJc w:val="left"/>
      <w:pPr>
        <w:tabs>
          <w:tab w:val="num" w:pos="5196"/>
        </w:tabs>
        <w:ind w:left="5196" w:hanging="360"/>
      </w:pPr>
      <w:rPr>
        <w:rFonts w:cs="Times New Roman"/>
      </w:rPr>
    </w:lvl>
    <w:lvl w:ilvl="7" w:tplc="04050019" w:tentative="1">
      <w:start w:val="1"/>
      <w:numFmt w:val="lowerLetter"/>
      <w:lvlText w:val="%8."/>
      <w:lvlJc w:val="left"/>
      <w:pPr>
        <w:tabs>
          <w:tab w:val="num" w:pos="5916"/>
        </w:tabs>
        <w:ind w:left="5916" w:hanging="360"/>
      </w:pPr>
      <w:rPr>
        <w:rFonts w:cs="Times New Roman"/>
      </w:rPr>
    </w:lvl>
    <w:lvl w:ilvl="8" w:tplc="0405001B" w:tentative="1">
      <w:start w:val="1"/>
      <w:numFmt w:val="lowerRoman"/>
      <w:lvlText w:val="%9."/>
      <w:lvlJc w:val="right"/>
      <w:pPr>
        <w:tabs>
          <w:tab w:val="num" w:pos="6636"/>
        </w:tabs>
        <w:ind w:left="6636" w:hanging="180"/>
      </w:pPr>
      <w:rPr>
        <w:rFonts w:cs="Times New Roman"/>
      </w:rPr>
    </w:lvl>
  </w:abstractNum>
  <w:abstractNum w:abstractNumId="28">
    <w:nsid w:val="65B05563"/>
    <w:multiLevelType w:val="hybridMultilevel"/>
    <w:tmpl w:val="1A605F8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9">
    <w:nsid w:val="66755CDB"/>
    <w:multiLevelType w:val="hybridMultilevel"/>
    <w:tmpl w:val="257EB610"/>
    <w:lvl w:ilvl="0" w:tplc="286E7936">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30">
    <w:nsid w:val="697D235C"/>
    <w:multiLevelType w:val="hybridMultilevel"/>
    <w:tmpl w:val="CFAC7154"/>
    <w:lvl w:ilvl="0" w:tplc="FDC86834">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31">
    <w:nsid w:val="6D506051"/>
    <w:multiLevelType w:val="hybridMultilevel"/>
    <w:tmpl w:val="A490B32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2">
    <w:nsid w:val="6F642610"/>
    <w:multiLevelType w:val="hybridMultilevel"/>
    <w:tmpl w:val="DD721D98"/>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7254468E"/>
    <w:multiLevelType w:val="hybridMultilevel"/>
    <w:tmpl w:val="BAD4F8FA"/>
    <w:lvl w:ilvl="0" w:tplc="6E82E884">
      <w:start w:val="1"/>
      <w:numFmt w:val="lowerLetter"/>
      <w:lvlText w:val="%1)"/>
      <w:lvlJc w:val="left"/>
      <w:pPr>
        <w:ind w:left="1770" w:hanging="360"/>
      </w:pPr>
      <w:rPr>
        <w:rFonts w:cs="Times New Roman" w:hint="default"/>
      </w:rPr>
    </w:lvl>
    <w:lvl w:ilvl="1" w:tplc="04050019" w:tentative="1">
      <w:start w:val="1"/>
      <w:numFmt w:val="lowerLetter"/>
      <w:lvlText w:val="%2."/>
      <w:lvlJc w:val="left"/>
      <w:pPr>
        <w:ind w:left="2490" w:hanging="360"/>
      </w:pPr>
      <w:rPr>
        <w:rFonts w:cs="Times New Roman"/>
      </w:rPr>
    </w:lvl>
    <w:lvl w:ilvl="2" w:tplc="0405001B" w:tentative="1">
      <w:start w:val="1"/>
      <w:numFmt w:val="lowerRoman"/>
      <w:lvlText w:val="%3."/>
      <w:lvlJc w:val="right"/>
      <w:pPr>
        <w:ind w:left="3210" w:hanging="180"/>
      </w:pPr>
      <w:rPr>
        <w:rFonts w:cs="Times New Roman"/>
      </w:rPr>
    </w:lvl>
    <w:lvl w:ilvl="3" w:tplc="0405000F" w:tentative="1">
      <w:start w:val="1"/>
      <w:numFmt w:val="decimal"/>
      <w:lvlText w:val="%4."/>
      <w:lvlJc w:val="left"/>
      <w:pPr>
        <w:ind w:left="3930" w:hanging="360"/>
      </w:pPr>
      <w:rPr>
        <w:rFonts w:cs="Times New Roman"/>
      </w:rPr>
    </w:lvl>
    <w:lvl w:ilvl="4" w:tplc="04050019" w:tentative="1">
      <w:start w:val="1"/>
      <w:numFmt w:val="lowerLetter"/>
      <w:lvlText w:val="%5."/>
      <w:lvlJc w:val="left"/>
      <w:pPr>
        <w:ind w:left="4650" w:hanging="360"/>
      </w:pPr>
      <w:rPr>
        <w:rFonts w:cs="Times New Roman"/>
      </w:rPr>
    </w:lvl>
    <w:lvl w:ilvl="5" w:tplc="0405001B" w:tentative="1">
      <w:start w:val="1"/>
      <w:numFmt w:val="lowerRoman"/>
      <w:lvlText w:val="%6."/>
      <w:lvlJc w:val="right"/>
      <w:pPr>
        <w:ind w:left="5370" w:hanging="180"/>
      </w:pPr>
      <w:rPr>
        <w:rFonts w:cs="Times New Roman"/>
      </w:rPr>
    </w:lvl>
    <w:lvl w:ilvl="6" w:tplc="0405000F" w:tentative="1">
      <w:start w:val="1"/>
      <w:numFmt w:val="decimal"/>
      <w:lvlText w:val="%7."/>
      <w:lvlJc w:val="left"/>
      <w:pPr>
        <w:ind w:left="6090" w:hanging="360"/>
      </w:pPr>
      <w:rPr>
        <w:rFonts w:cs="Times New Roman"/>
      </w:rPr>
    </w:lvl>
    <w:lvl w:ilvl="7" w:tplc="04050019" w:tentative="1">
      <w:start w:val="1"/>
      <w:numFmt w:val="lowerLetter"/>
      <w:lvlText w:val="%8."/>
      <w:lvlJc w:val="left"/>
      <w:pPr>
        <w:ind w:left="6810" w:hanging="360"/>
      </w:pPr>
      <w:rPr>
        <w:rFonts w:cs="Times New Roman"/>
      </w:rPr>
    </w:lvl>
    <w:lvl w:ilvl="8" w:tplc="0405001B" w:tentative="1">
      <w:start w:val="1"/>
      <w:numFmt w:val="lowerRoman"/>
      <w:lvlText w:val="%9."/>
      <w:lvlJc w:val="right"/>
      <w:pPr>
        <w:ind w:left="7530" w:hanging="180"/>
      </w:pPr>
      <w:rPr>
        <w:rFonts w:cs="Times New Roman"/>
      </w:rPr>
    </w:lvl>
  </w:abstractNum>
  <w:num w:numId="1">
    <w:abstractNumId w:val="0"/>
  </w:num>
  <w:num w:numId="2">
    <w:abstractNumId w:val="0"/>
  </w:num>
  <w:num w:numId="3">
    <w:abstractNumId w:val="9"/>
  </w:num>
  <w:num w:numId="4">
    <w:abstractNumId w:val="26"/>
  </w:num>
  <w:num w:numId="5">
    <w:abstractNumId w:val="4"/>
  </w:num>
  <w:num w:numId="6">
    <w:abstractNumId w:val="7"/>
  </w:num>
  <w:num w:numId="7">
    <w:abstractNumId w:val="6"/>
  </w:num>
  <w:num w:numId="8">
    <w:abstractNumId w:val="30"/>
  </w:num>
  <w:num w:numId="9">
    <w:abstractNumId w:val="19"/>
  </w:num>
  <w:num w:numId="10">
    <w:abstractNumId w:val="17"/>
  </w:num>
  <w:num w:numId="11">
    <w:abstractNumId w:val="11"/>
  </w:num>
  <w:num w:numId="12">
    <w:abstractNumId w:val="27"/>
  </w:num>
  <w:num w:numId="13">
    <w:abstractNumId w:val="21"/>
  </w:num>
  <w:num w:numId="14">
    <w:abstractNumId w:val="22"/>
  </w:num>
  <w:num w:numId="15">
    <w:abstractNumId w:val="1"/>
  </w:num>
  <w:num w:numId="16">
    <w:abstractNumId w:val="5"/>
  </w:num>
  <w:num w:numId="17">
    <w:abstractNumId w:val="3"/>
  </w:num>
  <w:num w:numId="18">
    <w:abstractNumId w:val="24"/>
  </w:num>
  <w:num w:numId="19">
    <w:abstractNumId w:val="25"/>
  </w:num>
  <w:num w:numId="20">
    <w:abstractNumId w:val="12"/>
  </w:num>
  <w:num w:numId="21">
    <w:abstractNumId w:val="29"/>
  </w:num>
  <w:num w:numId="22">
    <w:abstractNumId w:val="16"/>
  </w:num>
  <w:num w:numId="23">
    <w:abstractNumId w:val="14"/>
  </w:num>
  <w:num w:numId="24">
    <w:abstractNumId w:val="33"/>
  </w:num>
  <w:num w:numId="25">
    <w:abstractNumId w:val="10"/>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8"/>
  </w:num>
  <w:num w:numId="30">
    <w:abstractNumId w:val="2"/>
  </w:num>
  <w:num w:numId="31">
    <w:abstractNumId w:val="32"/>
  </w:num>
  <w:num w:numId="32">
    <w:abstractNumId w:val="23"/>
  </w:num>
  <w:num w:numId="33">
    <w:abstractNumId w:val="13"/>
  </w:num>
  <w:num w:numId="34">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1434"/>
    <w:rsid w:val="00004630"/>
    <w:rsid w:val="00004D40"/>
    <w:rsid w:val="00006533"/>
    <w:rsid w:val="00007F72"/>
    <w:rsid w:val="00010E5B"/>
    <w:rsid w:val="00011EC5"/>
    <w:rsid w:val="00012066"/>
    <w:rsid w:val="00013839"/>
    <w:rsid w:val="00016684"/>
    <w:rsid w:val="00021740"/>
    <w:rsid w:val="00023DDD"/>
    <w:rsid w:val="00024A30"/>
    <w:rsid w:val="00025ACE"/>
    <w:rsid w:val="0002666C"/>
    <w:rsid w:val="00033F8A"/>
    <w:rsid w:val="0003562B"/>
    <w:rsid w:val="0004013A"/>
    <w:rsid w:val="00040494"/>
    <w:rsid w:val="00041AAB"/>
    <w:rsid w:val="00043B71"/>
    <w:rsid w:val="00043D34"/>
    <w:rsid w:val="00044499"/>
    <w:rsid w:val="00047BD2"/>
    <w:rsid w:val="00054124"/>
    <w:rsid w:val="00061586"/>
    <w:rsid w:val="00063B63"/>
    <w:rsid w:val="0006485B"/>
    <w:rsid w:val="00067179"/>
    <w:rsid w:val="0007244A"/>
    <w:rsid w:val="00074576"/>
    <w:rsid w:val="00075636"/>
    <w:rsid w:val="00075B28"/>
    <w:rsid w:val="000804E2"/>
    <w:rsid w:val="0008273E"/>
    <w:rsid w:val="0008458B"/>
    <w:rsid w:val="000845EC"/>
    <w:rsid w:val="00084980"/>
    <w:rsid w:val="00085BB0"/>
    <w:rsid w:val="00087623"/>
    <w:rsid w:val="000905AB"/>
    <w:rsid w:val="000914E9"/>
    <w:rsid w:val="00092CAF"/>
    <w:rsid w:val="00094FAA"/>
    <w:rsid w:val="00095FDA"/>
    <w:rsid w:val="00097B18"/>
    <w:rsid w:val="000A529B"/>
    <w:rsid w:val="000B1724"/>
    <w:rsid w:val="000B4586"/>
    <w:rsid w:val="000C0FFF"/>
    <w:rsid w:val="000C1996"/>
    <w:rsid w:val="000C1BF6"/>
    <w:rsid w:val="000C3708"/>
    <w:rsid w:val="000C4214"/>
    <w:rsid w:val="000C470D"/>
    <w:rsid w:val="000D4E4E"/>
    <w:rsid w:val="000D798C"/>
    <w:rsid w:val="000E0BEB"/>
    <w:rsid w:val="000E0DDA"/>
    <w:rsid w:val="000E183D"/>
    <w:rsid w:val="000E319E"/>
    <w:rsid w:val="000E323F"/>
    <w:rsid w:val="000E3AE3"/>
    <w:rsid w:val="000E3ED5"/>
    <w:rsid w:val="000F1282"/>
    <w:rsid w:val="000F2243"/>
    <w:rsid w:val="000F340D"/>
    <w:rsid w:val="000F4DBB"/>
    <w:rsid w:val="001028B6"/>
    <w:rsid w:val="001062BF"/>
    <w:rsid w:val="00106F89"/>
    <w:rsid w:val="00110285"/>
    <w:rsid w:val="00111844"/>
    <w:rsid w:val="00115E75"/>
    <w:rsid w:val="00117A74"/>
    <w:rsid w:val="001219AA"/>
    <w:rsid w:val="00122014"/>
    <w:rsid w:val="00122F44"/>
    <w:rsid w:val="001238BA"/>
    <w:rsid w:val="001243BB"/>
    <w:rsid w:val="00125931"/>
    <w:rsid w:val="00125EB1"/>
    <w:rsid w:val="00126F43"/>
    <w:rsid w:val="00130D30"/>
    <w:rsid w:val="0013149F"/>
    <w:rsid w:val="00131C40"/>
    <w:rsid w:val="00134652"/>
    <w:rsid w:val="001358BD"/>
    <w:rsid w:val="00135AE3"/>
    <w:rsid w:val="001444D6"/>
    <w:rsid w:val="00144B74"/>
    <w:rsid w:val="001510B0"/>
    <w:rsid w:val="001546AA"/>
    <w:rsid w:val="00156E67"/>
    <w:rsid w:val="001619A1"/>
    <w:rsid w:val="001625E6"/>
    <w:rsid w:val="00162983"/>
    <w:rsid w:val="00164C21"/>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0CB"/>
    <w:rsid w:val="00187F3B"/>
    <w:rsid w:val="001928CA"/>
    <w:rsid w:val="00192FB7"/>
    <w:rsid w:val="00193C58"/>
    <w:rsid w:val="00195B9D"/>
    <w:rsid w:val="001A28DA"/>
    <w:rsid w:val="001A7909"/>
    <w:rsid w:val="001B0129"/>
    <w:rsid w:val="001B08AB"/>
    <w:rsid w:val="001B1435"/>
    <w:rsid w:val="001B2595"/>
    <w:rsid w:val="001B7BED"/>
    <w:rsid w:val="001C1C90"/>
    <w:rsid w:val="001C366D"/>
    <w:rsid w:val="001C4C08"/>
    <w:rsid w:val="001C6F24"/>
    <w:rsid w:val="001C7CC2"/>
    <w:rsid w:val="001D0BE0"/>
    <w:rsid w:val="001D1B6E"/>
    <w:rsid w:val="001D1E42"/>
    <w:rsid w:val="001D381D"/>
    <w:rsid w:val="001D7972"/>
    <w:rsid w:val="001E123B"/>
    <w:rsid w:val="001E15AB"/>
    <w:rsid w:val="001E2A72"/>
    <w:rsid w:val="001F0137"/>
    <w:rsid w:val="001F3CC4"/>
    <w:rsid w:val="001F446B"/>
    <w:rsid w:val="001F48DE"/>
    <w:rsid w:val="001F53F4"/>
    <w:rsid w:val="00200D22"/>
    <w:rsid w:val="002010A2"/>
    <w:rsid w:val="00202727"/>
    <w:rsid w:val="00202E42"/>
    <w:rsid w:val="00204F66"/>
    <w:rsid w:val="0020778C"/>
    <w:rsid w:val="00212337"/>
    <w:rsid w:val="00212BFE"/>
    <w:rsid w:val="00214F05"/>
    <w:rsid w:val="00214F5B"/>
    <w:rsid w:val="0021563D"/>
    <w:rsid w:val="0021793E"/>
    <w:rsid w:val="002215D1"/>
    <w:rsid w:val="00222720"/>
    <w:rsid w:val="002248F0"/>
    <w:rsid w:val="002252BE"/>
    <w:rsid w:val="00225455"/>
    <w:rsid w:val="00227D85"/>
    <w:rsid w:val="002320E5"/>
    <w:rsid w:val="00237710"/>
    <w:rsid w:val="002432E8"/>
    <w:rsid w:val="00243C99"/>
    <w:rsid w:val="002460D6"/>
    <w:rsid w:val="0024741B"/>
    <w:rsid w:val="00247F05"/>
    <w:rsid w:val="0025025A"/>
    <w:rsid w:val="0025138A"/>
    <w:rsid w:val="00256B98"/>
    <w:rsid w:val="00257EC0"/>
    <w:rsid w:val="00260279"/>
    <w:rsid w:val="00261A63"/>
    <w:rsid w:val="00262EC4"/>
    <w:rsid w:val="00262F97"/>
    <w:rsid w:val="002657F4"/>
    <w:rsid w:val="0026624A"/>
    <w:rsid w:val="0026634E"/>
    <w:rsid w:val="002664E6"/>
    <w:rsid w:val="00266AC1"/>
    <w:rsid w:val="002673CA"/>
    <w:rsid w:val="00270A03"/>
    <w:rsid w:val="00272920"/>
    <w:rsid w:val="00273EB2"/>
    <w:rsid w:val="002768A7"/>
    <w:rsid w:val="002805EF"/>
    <w:rsid w:val="002827DB"/>
    <w:rsid w:val="002834D5"/>
    <w:rsid w:val="00284067"/>
    <w:rsid w:val="00286617"/>
    <w:rsid w:val="00286750"/>
    <w:rsid w:val="00287BF2"/>
    <w:rsid w:val="002924A0"/>
    <w:rsid w:val="00292EFD"/>
    <w:rsid w:val="002939F6"/>
    <w:rsid w:val="00294DE2"/>
    <w:rsid w:val="00295AA3"/>
    <w:rsid w:val="002963B9"/>
    <w:rsid w:val="00297B2F"/>
    <w:rsid w:val="002A0945"/>
    <w:rsid w:val="002A2FC0"/>
    <w:rsid w:val="002A3C2F"/>
    <w:rsid w:val="002A3F84"/>
    <w:rsid w:val="002A499D"/>
    <w:rsid w:val="002A5F0D"/>
    <w:rsid w:val="002A653F"/>
    <w:rsid w:val="002A7572"/>
    <w:rsid w:val="002B2326"/>
    <w:rsid w:val="002B2FEE"/>
    <w:rsid w:val="002B473B"/>
    <w:rsid w:val="002B60FF"/>
    <w:rsid w:val="002B611D"/>
    <w:rsid w:val="002B61B8"/>
    <w:rsid w:val="002B6707"/>
    <w:rsid w:val="002B6CBD"/>
    <w:rsid w:val="002B7F9A"/>
    <w:rsid w:val="002C12FF"/>
    <w:rsid w:val="002C2BB8"/>
    <w:rsid w:val="002C3121"/>
    <w:rsid w:val="002C4696"/>
    <w:rsid w:val="002C7576"/>
    <w:rsid w:val="002D1284"/>
    <w:rsid w:val="002D17E8"/>
    <w:rsid w:val="002D2DE6"/>
    <w:rsid w:val="002D3406"/>
    <w:rsid w:val="002D5B50"/>
    <w:rsid w:val="002D79EC"/>
    <w:rsid w:val="002F2251"/>
    <w:rsid w:val="002F26EE"/>
    <w:rsid w:val="002F3CA9"/>
    <w:rsid w:val="002F7A55"/>
    <w:rsid w:val="00301A43"/>
    <w:rsid w:val="00305238"/>
    <w:rsid w:val="00306AD6"/>
    <w:rsid w:val="00313308"/>
    <w:rsid w:val="00313343"/>
    <w:rsid w:val="0031700D"/>
    <w:rsid w:val="00317C04"/>
    <w:rsid w:val="003219FB"/>
    <w:rsid w:val="00322009"/>
    <w:rsid w:val="00327CDE"/>
    <w:rsid w:val="00330811"/>
    <w:rsid w:val="00333934"/>
    <w:rsid w:val="00334169"/>
    <w:rsid w:val="00335F86"/>
    <w:rsid w:val="003432F4"/>
    <w:rsid w:val="00345B60"/>
    <w:rsid w:val="003464D0"/>
    <w:rsid w:val="00346868"/>
    <w:rsid w:val="00351D21"/>
    <w:rsid w:val="00351E61"/>
    <w:rsid w:val="003548A7"/>
    <w:rsid w:val="0035582A"/>
    <w:rsid w:val="00357C90"/>
    <w:rsid w:val="003600D8"/>
    <w:rsid w:val="003600EC"/>
    <w:rsid w:val="003602D8"/>
    <w:rsid w:val="0036042A"/>
    <w:rsid w:val="00361FD9"/>
    <w:rsid w:val="00366400"/>
    <w:rsid w:val="00367FD7"/>
    <w:rsid w:val="003807C3"/>
    <w:rsid w:val="00383105"/>
    <w:rsid w:val="00384355"/>
    <w:rsid w:val="00384CB9"/>
    <w:rsid w:val="00392D33"/>
    <w:rsid w:val="003937B0"/>
    <w:rsid w:val="003946FA"/>
    <w:rsid w:val="003952DB"/>
    <w:rsid w:val="00395E2C"/>
    <w:rsid w:val="003966E4"/>
    <w:rsid w:val="00396EF7"/>
    <w:rsid w:val="003977A9"/>
    <w:rsid w:val="00397C45"/>
    <w:rsid w:val="003A0766"/>
    <w:rsid w:val="003A1881"/>
    <w:rsid w:val="003A18EC"/>
    <w:rsid w:val="003A3873"/>
    <w:rsid w:val="003A4C2D"/>
    <w:rsid w:val="003A4DA1"/>
    <w:rsid w:val="003B01AD"/>
    <w:rsid w:val="003B2AB0"/>
    <w:rsid w:val="003B551A"/>
    <w:rsid w:val="003C1459"/>
    <w:rsid w:val="003C3928"/>
    <w:rsid w:val="003C4799"/>
    <w:rsid w:val="003C5B26"/>
    <w:rsid w:val="003C6008"/>
    <w:rsid w:val="003D1711"/>
    <w:rsid w:val="003D73BA"/>
    <w:rsid w:val="003E249B"/>
    <w:rsid w:val="003E2FD2"/>
    <w:rsid w:val="003F034A"/>
    <w:rsid w:val="003F4828"/>
    <w:rsid w:val="003F5E54"/>
    <w:rsid w:val="003F656D"/>
    <w:rsid w:val="003F712F"/>
    <w:rsid w:val="00402A96"/>
    <w:rsid w:val="004040AA"/>
    <w:rsid w:val="00405187"/>
    <w:rsid w:val="004112D2"/>
    <w:rsid w:val="0041253F"/>
    <w:rsid w:val="00415E33"/>
    <w:rsid w:val="00420C09"/>
    <w:rsid w:val="00424EED"/>
    <w:rsid w:val="0043418E"/>
    <w:rsid w:val="0043423A"/>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72385"/>
    <w:rsid w:val="004732ED"/>
    <w:rsid w:val="004747C1"/>
    <w:rsid w:val="0047510B"/>
    <w:rsid w:val="00476958"/>
    <w:rsid w:val="00476F35"/>
    <w:rsid w:val="004803B1"/>
    <w:rsid w:val="00481966"/>
    <w:rsid w:val="0048235E"/>
    <w:rsid w:val="00486717"/>
    <w:rsid w:val="00490752"/>
    <w:rsid w:val="004917E6"/>
    <w:rsid w:val="00491A0B"/>
    <w:rsid w:val="004964E7"/>
    <w:rsid w:val="00497F99"/>
    <w:rsid w:val="004A42D2"/>
    <w:rsid w:val="004A473B"/>
    <w:rsid w:val="004A4A5E"/>
    <w:rsid w:val="004B00B6"/>
    <w:rsid w:val="004B0895"/>
    <w:rsid w:val="004B0FE0"/>
    <w:rsid w:val="004B1C57"/>
    <w:rsid w:val="004B24E1"/>
    <w:rsid w:val="004B3971"/>
    <w:rsid w:val="004B4113"/>
    <w:rsid w:val="004B7552"/>
    <w:rsid w:val="004B757C"/>
    <w:rsid w:val="004C08F2"/>
    <w:rsid w:val="004C0AED"/>
    <w:rsid w:val="004C162A"/>
    <w:rsid w:val="004C2A5B"/>
    <w:rsid w:val="004C60FE"/>
    <w:rsid w:val="004C7ED1"/>
    <w:rsid w:val="004D03BC"/>
    <w:rsid w:val="004D0505"/>
    <w:rsid w:val="004D08DD"/>
    <w:rsid w:val="004D19AE"/>
    <w:rsid w:val="004D261B"/>
    <w:rsid w:val="004D7F2D"/>
    <w:rsid w:val="004D7F42"/>
    <w:rsid w:val="004E1963"/>
    <w:rsid w:val="004E1FD4"/>
    <w:rsid w:val="004E3998"/>
    <w:rsid w:val="004E4261"/>
    <w:rsid w:val="004E5DB8"/>
    <w:rsid w:val="004E66CA"/>
    <w:rsid w:val="004E7052"/>
    <w:rsid w:val="004F0181"/>
    <w:rsid w:val="004F03B8"/>
    <w:rsid w:val="004F41BE"/>
    <w:rsid w:val="004F4AFC"/>
    <w:rsid w:val="004F7D39"/>
    <w:rsid w:val="00501CE7"/>
    <w:rsid w:val="00502167"/>
    <w:rsid w:val="00503311"/>
    <w:rsid w:val="0050482F"/>
    <w:rsid w:val="00504AB2"/>
    <w:rsid w:val="005061EC"/>
    <w:rsid w:val="00506E00"/>
    <w:rsid w:val="00506E2B"/>
    <w:rsid w:val="00510BFB"/>
    <w:rsid w:val="00512287"/>
    <w:rsid w:val="00513787"/>
    <w:rsid w:val="00517404"/>
    <w:rsid w:val="005201B5"/>
    <w:rsid w:val="00522D62"/>
    <w:rsid w:val="005242C0"/>
    <w:rsid w:val="005262A1"/>
    <w:rsid w:val="00530F8B"/>
    <w:rsid w:val="00533113"/>
    <w:rsid w:val="00533ED2"/>
    <w:rsid w:val="0053540A"/>
    <w:rsid w:val="0053620C"/>
    <w:rsid w:val="00541493"/>
    <w:rsid w:val="00552801"/>
    <w:rsid w:val="005575DC"/>
    <w:rsid w:val="00557BDA"/>
    <w:rsid w:val="005607D9"/>
    <w:rsid w:val="00563849"/>
    <w:rsid w:val="005644EC"/>
    <w:rsid w:val="00567704"/>
    <w:rsid w:val="00571855"/>
    <w:rsid w:val="00572731"/>
    <w:rsid w:val="00572BE4"/>
    <w:rsid w:val="005731C6"/>
    <w:rsid w:val="00575FAA"/>
    <w:rsid w:val="005760BB"/>
    <w:rsid w:val="0057646F"/>
    <w:rsid w:val="0057738B"/>
    <w:rsid w:val="00577ABD"/>
    <w:rsid w:val="00583407"/>
    <w:rsid w:val="005836C1"/>
    <w:rsid w:val="00583826"/>
    <w:rsid w:val="00583BFA"/>
    <w:rsid w:val="0058440F"/>
    <w:rsid w:val="005935A8"/>
    <w:rsid w:val="005941B7"/>
    <w:rsid w:val="005959DC"/>
    <w:rsid w:val="00595F04"/>
    <w:rsid w:val="00596308"/>
    <w:rsid w:val="005A18BC"/>
    <w:rsid w:val="005B1F5F"/>
    <w:rsid w:val="005B327B"/>
    <w:rsid w:val="005B4BD2"/>
    <w:rsid w:val="005B5286"/>
    <w:rsid w:val="005B7DA5"/>
    <w:rsid w:val="005C1134"/>
    <w:rsid w:val="005C14DE"/>
    <w:rsid w:val="005C37C2"/>
    <w:rsid w:val="005C6C72"/>
    <w:rsid w:val="005D37DF"/>
    <w:rsid w:val="005D483B"/>
    <w:rsid w:val="005E07F4"/>
    <w:rsid w:val="005E4710"/>
    <w:rsid w:val="005E5D8E"/>
    <w:rsid w:val="005E7C8B"/>
    <w:rsid w:val="005F08D4"/>
    <w:rsid w:val="005F227C"/>
    <w:rsid w:val="005F74CA"/>
    <w:rsid w:val="005F7861"/>
    <w:rsid w:val="00600A0C"/>
    <w:rsid w:val="00601CCD"/>
    <w:rsid w:val="006036D1"/>
    <w:rsid w:val="00611915"/>
    <w:rsid w:val="00614BA8"/>
    <w:rsid w:val="00617165"/>
    <w:rsid w:val="00620423"/>
    <w:rsid w:val="006207B0"/>
    <w:rsid w:val="00620A52"/>
    <w:rsid w:val="0062531A"/>
    <w:rsid w:val="00626648"/>
    <w:rsid w:val="00627879"/>
    <w:rsid w:val="00627E6A"/>
    <w:rsid w:val="00631F1D"/>
    <w:rsid w:val="006320AB"/>
    <w:rsid w:val="0063502E"/>
    <w:rsid w:val="00635912"/>
    <w:rsid w:val="0063744B"/>
    <w:rsid w:val="00645054"/>
    <w:rsid w:val="0064533A"/>
    <w:rsid w:val="00650020"/>
    <w:rsid w:val="00650173"/>
    <w:rsid w:val="00652561"/>
    <w:rsid w:val="00653DE1"/>
    <w:rsid w:val="00657E48"/>
    <w:rsid w:val="00660562"/>
    <w:rsid w:val="00660CD7"/>
    <w:rsid w:val="00662F7F"/>
    <w:rsid w:val="00663BFA"/>
    <w:rsid w:val="00664127"/>
    <w:rsid w:val="00664F5E"/>
    <w:rsid w:val="006667F2"/>
    <w:rsid w:val="00672B2A"/>
    <w:rsid w:val="00672CE3"/>
    <w:rsid w:val="0067412E"/>
    <w:rsid w:val="00680698"/>
    <w:rsid w:val="00680DE9"/>
    <w:rsid w:val="006832B5"/>
    <w:rsid w:val="0068501B"/>
    <w:rsid w:val="006909BF"/>
    <w:rsid w:val="00690F3D"/>
    <w:rsid w:val="006929FC"/>
    <w:rsid w:val="00692E12"/>
    <w:rsid w:val="006948D3"/>
    <w:rsid w:val="006A3AE7"/>
    <w:rsid w:val="006A3BCB"/>
    <w:rsid w:val="006A3E40"/>
    <w:rsid w:val="006A5E0E"/>
    <w:rsid w:val="006B16F9"/>
    <w:rsid w:val="006B1DA7"/>
    <w:rsid w:val="006B2285"/>
    <w:rsid w:val="006B23AB"/>
    <w:rsid w:val="006B3704"/>
    <w:rsid w:val="006B53DC"/>
    <w:rsid w:val="006B6893"/>
    <w:rsid w:val="006B6EA2"/>
    <w:rsid w:val="006C1DD1"/>
    <w:rsid w:val="006C22D5"/>
    <w:rsid w:val="006C4343"/>
    <w:rsid w:val="006C4C4B"/>
    <w:rsid w:val="006C7E56"/>
    <w:rsid w:val="006D0473"/>
    <w:rsid w:val="006D08C7"/>
    <w:rsid w:val="006D0E80"/>
    <w:rsid w:val="006D0FD8"/>
    <w:rsid w:val="006D1229"/>
    <w:rsid w:val="006D6605"/>
    <w:rsid w:val="006E15F8"/>
    <w:rsid w:val="006F0107"/>
    <w:rsid w:val="006F0E08"/>
    <w:rsid w:val="006F1C23"/>
    <w:rsid w:val="006F2A08"/>
    <w:rsid w:val="006F50B1"/>
    <w:rsid w:val="006F702F"/>
    <w:rsid w:val="007002B2"/>
    <w:rsid w:val="00700AFE"/>
    <w:rsid w:val="00704DA0"/>
    <w:rsid w:val="0070504C"/>
    <w:rsid w:val="00706CB0"/>
    <w:rsid w:val="007108F2"/>
    <w:rsid w:val="00710913"/>
    <w:rsid w:val="00712192"/>
    <w:rsid w:val="00712EFF"/>
    <w:rsid w:val="00713786"/>
    <w:rsid w:val="0071655B"/>
    <w:rsid w:val="007240AB"/>
    <w:rsid w:val="00727300"/>
    <w:rsid w:val="007320E9"/>
    <w:rsid w:val="00733320"/>
    <w:rsid w:val="00733820"/>
    <w:rsid w:val="00735D61"/>
    <w:rsid w:val="00741149"/>
    <w:rsid w:val="00741367"/>
    <w:rsid w:val="007420B5"/>
    <w:rsid w:val="00742A04"/>
    <w:rsid w:val="0074636E"/>
    <w:rsid w:val="00746949"/>
    <w:rsid w:val="00751486"/>
    <w:rsid w:val="00754016"/>
    <w:rsid w:val="00756DB3"/>
    <w:rsid w:val="0076073F"/>
    <w:rsid w:val="0076466A"/>
    <w:rsid w:val="007651B4"/>
    <w:rsid w:val="007670F4"/>
    <w:rsid w:val="007705AA"/>
    <w:rsid w:val="00770FD3"/>
    <w:rsid w:val="0077151C"/>
    <w:rsid w:val="007740CC"/>
    <w:rsid w:val="00776566"/>
    <w:rsid w:val="007774CB"/>
    <w:rsid w:val="00780036"/>
    <w:rsid w:val="00781AB6"/>
    <w:rsid w:val="00781CFB"/>
    <w:rsid w:val="0078244B"/>
    <w:rsid w:val="007845FD"/>
    <w:rsid w:val="0078473E"/>
    <w:rsid w:val="00786390"/>
    <w:rsid w:val="00787697"/>
    <w:rsid w:val="007877BA"/>
    <w:rsid w:val="00790224"/>
    <w:rsid w:val="007930F1"/>
    <w:rsid w:val="00794E30"/>
    <w:rsid w:val="00797AFE"/>
    <w:rsid w:val="007A113B"/>
    <w:rsid w:val="007A1603"/>
    <w:rsid w:val="007A3F05"/>
    <w:rsid w:val="007A5347"/>
    <w:rsid w:val="007A75A9"/>
    <w:rsid w:val="007B1348"/>
    <w:rsid w:val="007B20E4"/>
    <w:rsid w:val="007B364C"/>
    <w:rsid w:val="007B3ED0"/>
    <w:rsid w:val="007B6BCC"/>
    <w:rsid w:val="007B7F25"/>
    <w:rsid w:val="007C1CFB"/>
    <w:rsid w:val="007C23C0"/>
    <w:rsid w:val="007C2C4F"/>
    <w:rsid w:val="007C414F"/>
    <w:rsid w:val="007C45F6"/>
    <w:rsid w:val="007C79AF"/>
    <w:rsid w:val="007D0C82"/>
    <w:rsid w:val="007D39C6"/>
    <w:rsid w:val="007D4AFF"/>
    <w:rsid w:val="007D6E52"/>
    <w:rsid w:val="007E17DD"/>
    <w:rsid w:val="007E2D54"/>
    <w:rsid w:val="007E3C1A"/>
    <w:rsid w:val="007E53C4"/>
    <w:rsid w:val="007E70FF"/>
    <w:rsid w:val="007F12D2"/>
    <w:rsid w:val="007F36B6"/>
    <w:rsid w:val="007F5444"/>
    <w:rsid w:val="007F65AA"/>
    <w:rsid w:val="008048D3"/>
    <w:rsid w:val="00804F66"/>
    <w:rsid w:val="008103CF"/>
    <w:rsid w:val="00811E91"/>
    <w:rsid w:val="00816001"/>
    <w:rsid w:val="0081600B"/>
    <w:rsid w:val="008168C0"/>
    <w:rsid w:val="008176C2"/>
    <w:rsid w:val="00823006"/>
    <w:rsid w:val="008230D7"/>
    <w:rsid w:val="008234E8"/>
    <w:rsid w:val="00825EC3"/>
    <w:rsid w:val="0082775C"/>
    <w:rsid w:val="00827BF8"/>
    <w:rsid w:val="00827E44"/>
    <w:rsid w:val="00830F2C"/>
    <w:rsid w:val="0084183C"/>
    <w:rsid w:val="008425D8"/>
    <w:rsid w:val="0084341B"/>
    <w:rsid w:val="00844627"/>
    <w:rsid w:val="00844ACB"/>
    <w:rsid w:val="00847214"/>
    <w:rsid w:val="008475C8"/>
    <w:rsid w:val="00850591"/>
    <w:rsid w:val="00850726"/>
    <w:rsid w:val="008514FF"/>
    <w:rsid w:val="008538DD"/>
    <w:rsid w:val="0085700C"/>
    <w:rsid w:val="008574BC"/>
    <w:rsid w:val="00862A17"/>
    <w:rsid w:val="00862DA5"/>
    <w:rsid w:val="00864A06"/>
    <w:rsid w:val="00867F14"/>
    <w:rsid w:val="00871CE7"/>
    <w:rsid w:val="00872D0C"/>
    <w:rsid w:val="00873D52"/>
    <w:rsid w:val="00875DB1"/>
    <w:rsid w:val="00881229"/>
    <w:rsid w:val="00881F24"/>
    <w:rsid w:val="0088254A"/>
    <w:rsid w:val="00882E5B"/>
    <w:rsid w:val="00882EF7"/>
    <w:rsid w:val="008836EA"/>
    <w:rsid w:val="00886B8C"/>
    <w:rsid w:val="00887502"/>
    <w:rsid w:val="00887BC3"/>
    <w:rsid w:val="00890CB9"/>
    <w:rsid w:val="00890FB5"/>
    <w:rsid w:val="00891E1E"/>
    <w:rsid w:val="00891F5F"/>
    <w:rsid w:val="00893720"/>
    <w:rsid w:val="0089393A"/>
    <w:rsid w:val="008963C6"/>
    <w:rsid w:val="00897BDB"/>
    <w:rsid w:val="008A229F"/>
    <w:rsid w:val="008A45B1"/>
    <w:rsid w:val="008A5098"/>
    <w:rsid w:val="008A5877"/>
    <w:rsid w:val="008A5F06"/>
    <w:rsid w:val="008B49B5"/>
    <w:rsid w:val="008B62BB"/>
    <w:rsid w:val="008B6B5D"/>
    <w:rsid w:val="008B7454"/>
    <w:rsid w:val="008C1EBE"/>
    <w:rsid w:val="008D009B"/>
    <w:rsid w:val="008D060D"/>
    <w:rsid w:val="008D0812"/>
    <w:rsid w:val="008D5BB3"/>
    <w:rsid w:val="008D64FC"/>
    <w:rsid w:val="008E0DF9"/>
    <w:rsid w:val="008E17E4"/>
    <w:rsid w:val="008E5BC6"/>
    <w:rsid w:val="008E7BAD"/>
    <w:rsid w:val="008F0232"/>
    <w:rsid w:val="008F1207"/>
    <w:rsid w:val="008F18D7"/>
    <w:rsid w:val="008F228C"/>
    <w:rsid w:val="008F3D49"/>
    <w:rsid w:val="008F576C"/>
    <w:rsid w:val="008F7A3C"/>
    <w:rsid w:val="00900FF9"/>
    <w:rsid w:val="00901E95"/>
    <w:rsid w:val="00902FEB"/>
    <w:rsid w:val="009031A9"/>
    <w:rsid w:val="009036EC"/>
    <w:rsid w:val="00904087"/>
    <w:rsid w:val="00904F14"/>
    <w:rsid w:val="00905817"/>
    <w:rsid w:val="00906629"/>
    <w:rsid w:val="00912846"/>
    <w:rsid w:val="009157BF"/>
    <w:rsid w:val="009158F9"/>
    <w:rsid w:val="00917222"/>
    <w:rsid w:val="009274CD"/>
    <w:rsid w:val="00930FD8"/>
    <w:rsid w:val="00931B6F"/>
    <w:rsid w:val="00934681"/>
    <w:rsid w:val="0093590F"/>
    <w:rsid w:val="00940556"/>
    <w:rsid w:val="00941E49"/>
    <w:rsid w:val="00945D67"/>
    <w:rsid w:val="009464C3"/>
    <w:rsid w:val="00951072"/>
    <w:rsid w:val="009558C2"/>
    <w:rsid w:val="009564A0"/>
    <w:rsid w:val="009637B9"/>
    <w:rsid w:val="00965691"/>
    <w:rsid w:val="00967F41"/>
    <w:rsid w:val="009711FF"/>
    <w:rsid w:val="00972C8F"/>
    <w:rsid w:val="0097501D"/>
    <w:rsid w:val="00975A6B"/>
    <w:rsid w:val="00977050"/>
    <w:rsid w:val="009806DB"/>
    <w:rsid w:val="009907C5"/>
    <w:rsid w:val="009913E4"/>
    <w:rsid w:val="0099564E"/>
    <w:rsid w:val="00997F79"/>
    <w:rsid w:val="009A1CD8"/>
    <w:rsid w:val="009A21AF"/>
    <w:rsid w:val="009A3218"/>
    <w:rsid w:val="009A7E5A"/>
    <w:rsid w:val="009B01CB"/>
    <w:rsid w:val="009B0231"/>
    <w:rsid w:val="009B3E4B"/>
    <w:rsid w:val="009B7D59"/>
    <w:rsid w:val="009C255E"/>
    <w:rsid w:val="009C490E"/>
    <w:rsid w:val="009C4BDF"/>
    <w:rsid w:val="009D11A1"/>
    <w:rsid w:val="009D3AFF"/>
    <w:rsid w:val="009D3DA8"/>
    <w:rsid w:val="009D4415"/>
    <w:rsid w:val="009D5156"/>
    <w:rsid w:val="009E0162"/>
    <w:rsid w:val="009E5331"/>
    <w:rsid w:val="009F1EAF"/>
    <w:rsid w:val="009F4122"/>
    <w:rsid w:val="009F5A4A"/>
    <w:rsid w:val="009F5B1F"/>
    <w:rsid w:val="009F7073"/>
    <w:rsid w:val="00A001B6"/>
    <w:rsid w:val="00A0151A"/>
    <w:rsid w:val="00A03A9F"/>
    <w:rsid w:val="00A03DDD"/>
    <w:rsid w:val="00A06185"/>
    <w:rsid w:val="00A06CE1"/>
    <w:rsid w:val="00A0727C"/>
    <w:rsid w:val="00A102AE"/>
    <w:rsid w:val="00A10A9B"/>
    <w:rsid w:val="00A138DF"/>
    <w:rsid w:val="00A13F80"/>
    <w:rsid w:val="00A150FB"/>
    <w:rsid w:val="00A153CB"/>
    <w:rsid w:val="00A153CE"/>
    <w:rsid w:val="00A16197"/>
    <w:rsid w:val="00A16A7B"/>
    <w:rsid w:val="00A20875"/>
    <w:rsid w:val="00A20EAE"/>
    <w:rsid w:val="00A243A1"/>
    <w:rsid w:val="00A25AEC"/>
    <w:rsid w:val="00A31082"/>
    <w:rsid w:val="00A37E8B"/>
    <w:rsid w:val="00A42187"/>
    <w:rsid w:val="00A42B91"/>
    <w:rsid w:val="00A4641F"/>
    <w:rsid w:val="00A50B0A"/>
    <w:rsid w:val="00A523A3"/>
    <w:rsid w:val="00A607DE"/>
    <w:rsid w:val="00A6087B"/>
    <w:rsid w:val="00A6331B"/>
    <w:rsid w:val="00A712E6"/>
    <w:rsid w:val="00A81961"/>
    <w:rsid w:val="00A81B85"/>
    <w:rsid w:val="00A8217F"/>
    <w:rsid w:val="00A8498C"/>
    <w:rsid w:val="00A9008C"/>
    <w:rsid w:val="00A90FE6"/>
    <w:rsid w:val="00A945D5"/>
    <w:rsid w:val="00A951BD"/>
    <w:rsid w:val="00A961EF"/>
    <w:rsid w:val="00A96DA0"/>
    <w:rsid w:val="00AA010B"/>
    <w:rsid w:val="00AA4003"/>
    <w:rsid w:val="00AA5052"/>
    <w:rsid w:val="00AB0C9D"/>
    <w:rsid w:val="00AB0CFC"/>
    <w:rsid w:val="00AB1304"/>
    <w:rsid w:val="00AB1480"/>
    <w:rsid w:val="00AB22D5"/>
    <w:rsid w:val="00AB3E28"/>
    <w:rsid w:val="00AB46F6"/>
    <w:rsid w:val="00AB6C32"/>
    <w:rsid w:val="00AB7E13"/>
    <w:rsid w:val="00AC055F"/>
    <w:rsid w:val="00AC1465"/>
    <w:rsid w:val="00AC57AD"/>
    <w:rsid w:val="00AC72A9"/>
    <w:rsid w:val="00AD0EE0"/>
    <w:rsid w:val="00AD3FEC"/>
    <w:rsid w:val="00AD46CC"/>
    <w:rsid w:val="00AD7058"/>
    <w:rsid w:val="00AE12A3"/>
    <w:rsid w:val="00AE1F2C"/>
    <w:rsid w:val="00AE2D1C"/>
    <w:rsid w:val="00AE4582"/>
    <w:rsid w:val="00AF0318"/>
    <w:rsid w:val="00AF0E9A"/>
    <w:rsid w:val="00AF216D"/>
    <w:rsid w:val="00AF2618"/>
    <w:rsid w:val="00AF3D36"/>
    <w:rsid w:val="00AF5078"/>
    <w:rsid w:val="00AF580D"/>
    <w:rsid w:val="00AF72DA"/>
    <w:rsid w:val="00B024BC"/>
    <w:rsid w:val="00B10ABE"/>
    <w:rsid w:val="00B11BAE"/>
    <w:rsid w:val="00B14515"/>
    <w:rsid w:val="00B1715E"/>
    <w:rsid w:val="00B20AB1"/>
    <w:rsid w:val="00B22091"/>
    <w:rsid w:val="00B2269D"/>
    <w:rsid w:val="00B23D89"/>
    <w:rsid w:val="00B24D02"/>
    <w:rsid w:val="00B26818"/>
    <w:rsid w:val="00B275A0"/>
    <w:rsid w:val="00B276F5"/>
    <w:rsid w:val="00B27BEB"/>
    <w:rsid w:val="00B30BDF"/>
    <w:rsid w:val="00B3169C"/>
    <w:rsid w:val="00B409AC"/>
    <w:rsid w:val="00B40D7A"/>
    <w:rsid w:val="00B411B1"/>
    <w:rsid w:val="00B427CC"/>
    <w:rsid w:val="00B44EA2"/>
    <w:rsid w:val="00B46C46"/>
    <w:rsid w:val="00B516D1"/>
    <w:rsid w:val="00B56BC6"/>
    <w:rsid w:val="00B60862"/>
    <w:rsid w:val="00B6171F"/>
    <w:rsid w:val="00B71FB5"/>
    <w:rsid w:val="00B7267E"/>
    <w:rsid w:val="00B73157"/>
    <w:rsid w:val="00B74C01"/>
    <w:rsid w:val="00B76403"/>
    <w:rsid w:val="00B80693"/>
    <w:rsid w:val="00B81DBB"/>
    <w:rsid w:val="00B8292A"/>
    <w:rsid w:val="00B82DB1"/>
    <w:rsid w:val="00B83B85"/>
    <w:rsid w:val="00B87D74"/>
    <w:rsid w:val="00B92C46"/>
    <w:rsid w:val="00B94810"/>
    <w:rsid w:val="00B96009"/>
    <w:rsid w:val="00BA4448"/>
    <w:rsid w:val="00BA48C4"/>
    <w:rsid w:val="00BB2619"/>
    <w:rsid w:val="00BB429F"/>
    <w:rsid w:val="00BC01C0"/>
    <w:rsid w:val="00BC1C02"/>
    <w:rsid w:val="00BC1C08"/>
    <w:rsid w:val="00BC2B6E"/>
    <w:rsid w:val="00BC3AE2"/>
    <w:rsid w:val="00BC693B"/>
    <w:rsid w:val="00BD4AF3"/>
    <w:rsid w:val="00BD6B33"/>
    <w:rsid w:val="00BD6BE9"/>
    <w:rsid w:val="00BE42F2"/>
    <w:rsid w:val="00BE7655"/>
    <w:rsid w:val="00BF07F0"/>
    <w:rsid w:val="00BF4004"/>
    <w:rsid w:val="00BF5104"/>
    <w:rsid w:val="00BF6762"/>
    <w:rsid w:val="00C024B3"/>
    <w:rsid w:val="00C0299B"/>
    <w:rsid w:val="00C03CDA"/>
    <w:rsid w:val="00C04404"/>
    <w:rsid w:val="00C057FE"/>
    <w:rsid w:val="00C07008"/>
    <w:rsid w:val="00C11679"/>
    <w:rsid w:val="00C129C9"/>
    <w:rsid w:val="00C1335C"/>
    <w:rsid w:val="00C16655"/>
    <w:rsid w:val="00C21BAE"/>
    <w:rsid w:val="00C256E8"/>
    <w:rsid w:val="00C278FE"/>
    <w:rsid w:val="00C32E84"/>
    <w:rsid w:val="00C357B1"/>
    <w:rsid w:val="00C363C8"/>
    <w:rsid w:val="00C40674"/>
    <w:rsid w:val="00C40FD4"/>
    <w:rsid w:val="00C419BE"/>
    <w:rsid w:val="00C420F9"/>
    <w:rsid w:val="00C43F03"/>
    <w:rsid w:val="00C46679"/>
    <w:rsid w:val="00C47466"/>
    <w:rsid w:val="00C52B29"/>
    <w:rsid w:val="00C54DD1"/>
    <w:rsid w:val="00C6031D"/>
    <w:rsid w:val="00C61AA8"/>
    <w:rsid w:val="00C62F11"/>
    <w:rsid w:val="00C64128"/>
    <w:rsid w:val="00C64779"/>
    <w:rsid w:val="00C64B62"/>
    <w:rsid w:val="00C64BB9"/>
    <w:rsid w:val="00C6693A"/>
    <w:rsid w:val="00C67EE0"/>
    <w:rsid w:val="00C70FCA"/>
    <w:rsid w:val="00C72F37"/>
    <w:rsid w:val="00C7410A"/>
    <w:rsid w:val="00C74146"/>
    <w:rsid w:val="00C75B94"/>
    <w:rsid w:val="00C7655C"/>
    <w:rsid w:val="00C76884"/>
    <w:rsid w:val="00C76C64"/>
    <w:rsid w:val="00C81FFC"/>
    <w:rsid w:val="00C84F08"/>
    <w:rsid w:val="00C91ABE"/>
    <w:rsid w:val="00C91CF5"/>
    <w:rsid w:val="00C91EAB"/>
    <w:rsid w:val="00C96523"/>
    <w:rsid w:val="00CA4F36"/>
    <w:rsid w:val="00CA5AB5"/>
    <w:rsid w:val="00CA5C7F"/>
    <w:rsid w:val="00CA6817"/>
    <w:rsid w:val="00CA6BE7"/>
    <w:rsid w:val="00CA7AA5"/>
    <w:rsid w:val="00CB0C97"/>
    <w:rsid w:val="00CB3A36"/>
    <w:rsid w:val="00CB48AB"/>
    <w:rsid w:val="00CB5FDF"/>
    <w:rsid w:val="00CB7AF2"/>
    <w:rsid w:val="00CC2B50"/>
    <w:rsid w:val="00CC3674"/>
    <w:rsid w:val="00CC3BF9"/>
    <w:rsid w:val="00CC4098"/>
    <w:rsid w:val="00CC768D"/>
    <w:rsid w:val="00CC7F7E"/>
    <w:rsid w:val="00CD333F"/>
    <w:rsid w:val="00CD3436"/>
    <w:rsid w:val="00CD4079"/>
    <w:rsid w:val="00CD4F00"/>
    <w:rsid w:val="00CD5829"/>
    <w:rsid w:val="00CD64AC"/>
    <w:rsid w:val="00CE0108"/>
    <w:rsid w:val="00CE0D2D"/>
    <w:rsid w:val="00CE0D63"/>
    <w:rsid w:val="00CE0FA9"/>
    <w:rsid w:val="00CE13F2"/>
    <w:rsid w:val="00CE2F17"/>
    <w:rsid w:val="00CE4E4C"/>
    <w:rsid w:val="00CE68FB"/>
    <w:rsid w:val="00CE780F"/>
    <w:rsid w:val="00CF6690"/>
    <w:rsid w:val="00D0158E"/>
    <w:rsid w:val="00D02199"/>
    <w:rsid w:val="00D03EA6"/>
    <w:rsid w:val="00D05C27"/>
    <w:rsid w:val="00D06965"/>
    <w:rsid w:val="00D06E94"/>
    <w:rsid w:val="00D115C9"/>
    <w:rsid w:val="00D1385A"/>
    <w:rsid w:val="00D141A9"/>
    <w:rsid w:val="00D1480D"/>
    <w:rsid w:val="00D160BA"/>
    <w:rsid w:val="00D163F7"/>
    <w:rsid w:val="00D208E6"/>
    <w:rsid w:val="00D209B2"/>
    <w:rsid w:val="00D22DAD"/>
    <w:rsid w:val="00D24065"/>
    <w:rsid w:val="00D243A7"/>
    <w:rsid w:val="00D2489A"/>
    <w:rsid w:val="00D27741"/>
    <w:rsid w:val="00D278C0"/>
    <w:rsid w:val="00D30296"/>
    <w:rsid w:val="00D307B2"/>
    <w:rsid w:val="00D31761"/>
    <w:rsid w:val="00D33EDD"/>
    <w:rsid w:val="00D35787"/>
    <w:rsid w:val="00D37A1B"/>
    <w:rsid w:val="00D40544"/>
    <w:rsid w:val="00D411EE"/>
    <w:rsid w:val="00D421D9"/>
    <w:rsid w:val="00D4293D"/>
    <w:rsid w:val="00D42FCF"/>
    <w:rsid w:val="00D44C4D"/>
    <w:rsid w:val="00D459E5"/>
    <w:rsid w:val="00D47192"/>
    <w:rsid w:val="00D47ADA"/>
    <w:rsid w:val="00D55000"/>
    <w:rsid w:val="00D55061"/>
    <w:rsid w:val="00D564F5"/>
    <w:rsid w:val="00D5702E"/>
    <w:rsid w:val="00D57381"/>
    <w:rsid w:val="00D601C9"/>
    <w:rsid w:val="00D6577F"/>
    <w:rsid w:val="00D70921"/>
    <w:rsid w:val="00D74291"/>
    <w:rsid w:val="00D74500"/>
    <w:rsid w:val="00D74C17"/>
    <w:rsid w:val="00D7712B"/>
    <w:rsid w:val="00D77F1A"/>
    <w:rsid w:val="00D806AE"/>
    <w:rsid w:val="00D80B90"/>
    <w:rsid w:val="00D80CB2"/>
    <w:rsid w:val="00D80CF5"/>
    <w:rsid w:val="00D82857"/>
    <w:rsid w:val="00D84CCD"/>
    <w:rsid w:val="00D8522D"/>
    <w:rsid w:val="00D85624"/>
    <w:rsid w:val="00D85A06"/>
    <w:rsid w:val="00D86F5F"/>
    <w:rsid w:val="00D91CC3"/>
    <w:rsid w:val="00D9251C"/>
    <w:rsid w:val="00D9298B"/>
    <w:rsid w:val="00DA2F60"/>
    <w:rsid w:val="00DA5877"/>
    <w:rsid w:val="00DA7BE2"/>
    <w:rsid w:val="00DB022B"/>
    <w:rsid w:val="00DB0BE4"/>
    <w:rsid w:val="00DB3589"/>
    <w:rsid w:val="00DB3DD2"/>
    <w:rsid w:val="00DB57CF"/>
    <w:rsid w:val="00DB785C"/>
    <w:rsid w:val="00DC1E30"/>
    <w:rsid w:val="00DC2002"/>
    <w:rsid w:val="00DC3743"/>
    <w:rsid w:val="00DC3A8F"/>
    <w:rsid w:val="00DC5AD0"/>
    <w:rsid w:val="00DC6CEA"/>
    <w:rsid w:val="00DC72A1"/>
    <w:rsid w:val="00DC76D2"/>
    <w:rsid w:val="00DD2747"/>
    <w:rsid w:val="00DD423C"/>
    <w:rsid w:val="00DD4528"/>
    <w:rsid w:val="00DD7F9D"/>
    <w:rsid w:val="00DE0F8E"/>
    <w:rsid w:val="00DE1600"/>
    <w:rsid w:val="00DE2576"/>
    <w:rsid w:val="00DE315B"/>
    <w:rsid w:val="00DE484C"/>
    <w:rsid w:val="00DE491E"/>
    <w:rsid w:val="00DE6D0A"/>
    <w:rsid w:val="00DE7328"/>
    <w:rsid w:val="00DE7650"/>
    <w:rsid w:val="00DF06DF"/>
    <w:rsid w:val="00DF0D60"/>
    <w:rsid w:val="00DF585C"/>
    <w:rsid w:val="00DF703E"/>
    <w:rsid w:val="00E00D6A"/>
    <w:rsid w:val="00E04C84"/>
    <w:rsid w:val="00E05903"/>
    <w:rsid w:val="00E05E72"/>
    <w:rsid w:val="00E06506"/>
    <w:rsid w:val="00E0762A"/>
    <w:rsid w:val="00E1115F"/>
    <w:rsid w:val="00E12722"/>
    <w:rsid w:val="00E13A21"/>
    <w:rsid w:val="00E148D2"/>
    <w:rsid w:val="00E14C2A"/>
    <w:rsid w:val="00E16A2A"/>
    <w:rsid w:val="00E17A04"/>
    <w:rsid w:val="00E254EB"/>
    <w:rsid w:val="00E25A5D"/>
    <w:rsid w:val="00E276B9"/>
    <w:rsid w:val="00E27AEE"/>
    <w:rsid w:val="00E30ED7"/>
    <w:rsid w:val="00E33A82"/>
    <w:rsid w:val="00E33FA3"/>
    <w:rsid w:val="00E34E7B"/>
    <w:rsid w:val="00E3546A"/>
    <w:rsid w:val="00E36DBE"/>
    <w:rsid w:val="00E40DBD"/>
    <w:rsid w:val="00E413C0"/>
    <w:rsid w:val="00E42D27"/>
    <w:rsid w:val="00E43F85"/>
    <w:rsid w:val="00E44A1C"/>
    <w:rsid w:val="00E47D16"/>
    <w:rsid w:val="00E5070A"/>
    <w:rsid w:val="00E52237"/>
    <w:rsid w:val="00E5396F"/>
    <w:rsid w:val="00E544FD"/>
    <w:rsid w:val="00E56225"/>
    <w:rsid w:val="00E56833"/>
    <w:rsid w:val="00E60A84"/>
    <w:rsid w:val="00E61D59"/>
    <w:rsid w:val="00E61F3D"/>
    <w:rsid w:val="00E630B8"/>
    <w:rsid w:val="00E67AC5"/>
    <w:rsid w:val="00E67CD5"/>
    <w:rsid w:val="00E725C5"/>
    <w:rsid w:val="00E7302B"/>
    <w:rsid w:val="00E74188"/>
    <w:rsid w:val="00E75773"/>
    <w:rsid w:val="00E771E7"/>
    <w:rsid w:val="00E80DFA"/>
    <w:rsid w:val="00E83200"/>
    <w:rsid w:val="00E9086A"/>
    <w:rsid w:val="00E91E8A"/>
    <w:rsid w:val="00E93209"/>
    <w:rsid w:val="00E94B99"/>
    <w:rsid w:val="00E96E9C"/>
    <w:rsid w:val="00E96EBA"/>
    <w:rsid w:val="00E9740B"/>
    <w:rsid w:val="00EA0137"/>
    <w:rsid w:val="00EA20A4"/>
    <w:rsid w:val="00EA275D"/>
    <w:rsid w:val="00EA2882"/>
    <w:rsid w:val="00EA3B54"/>
    <w:rsid w:val="00EA62BB"/>
    <w:rsid w:val="00EA6612"/>
    <w:rsid w:val="00EA7870"/>
    <w:rsid w:val="00EA7EA5"/>
    <w:rsid w:val="00EB210D"/>
    <w:rsid w:val="00EB5337"/>
    <w:rsid w:val="00EB656B"/>
    <w:rsid w:val="00EB6B0D"/>
    <w:rsid w:val="00EB77DD"/>
    <w:rsid w:val="00EC0460"/>
    <w:rsid w:val="00EC3397"/>
    <w:rsid w:val="00EC7F0C"/>
    <w:rsid w:val="00ED1358"/>
    <w:rsid w:val="00ED3354"/>
    <w:rsid w:val="00ED5DBC"/>
    <w:rsid w:val="00ED6885"/>
    <w:rsid w:val="00ED78C2"/>
    <w:rsid w:val="00EE165D"/>
    <w:rsid w:val="00EE1EFA"/>
    <w:rsid w:val="00EE2C78"/>
    <w:rsid w:val="00EE3B01"/>
    <w:rsid w:val="00EE4C19"/>
    <w:rsid w:val="00EE56B1"/>
    <w:rsid w:val="00EF1612"/>
    <w:rsid w:val="00EF42E6"/>
    <w:rsid w:val="00EF48F1"/>
    <w:rsid w:val="00EF6F1A"/>
    <w:rsid w:val="00EF73F8"/>
    <w:rsid w:val="00F01014"/>
    <w:rsid w:val="00F05241"/>
    <w:rsid w:val="00F1114A"/>
    <w:rsid w:val="00F12401"/>
    <w:rsid w:val="00F149CD"/>
    <w:rsid w:val="00F176D2"/>
    <w:rsid w:val="00F24A90"/>
    <w:rsid w:val="00F254F8"/>
    <w:rsid w:val="00F2604D"/>
    <w:rsid w:val="00F26ED3"/>
    <w:rsid w:val="00F27EE2"/>
    <w:rsid w:val="00F31D63"/>
    <w:rsid w:val="00F325DC"/>
    <w:rsid w:val="00F33E37"/>
    <w:rsid w:val="00F37A2C"/>
    <w:rsid w:val="00F40AE9"/>
    <w:rsid w:val="00F41530"/>
    <w:rsid w:val="00F42524"/>
    <w:rsid w:val="00F42DC2"/>
    <w:rsid w:val="00F42F75"/>
    <w:rsid w:val="00F44301"/>
    <w:rsid w:val="00F4573E"/>
    <w:rsid w:val="00F46D02"/>
    <w:rsid w:val="00F47ECE"/>
    <w:rsid w:val="00F52E32"/>
    <w:rsid w:val="00F552AA"/>
    <w:rsid w:val="00F562E2"/>
    <w:rsid w:val="00F575A7"/>
    <w:rsid w:val="00F5775C"/>
    <w:rsid w:val="00F6177D"/>
    <w:rsid w:val="00F61EBE"/>
    <w:rsid w:val="00F61FC3"/>
    <w:rsid w:val="00F67A8B"/>
    <w:rsid w:val="00F70425"/>
    <w:rsid w:val="00F70B84"/>
    <w:rsid w:val="00F70D2B"/>
    <w:rsid w:val="00F70EBA"/>
    <w:rsid w:val="00F72B2B"/>
    <w:rsid w:val="00F81A54"/>
    <w:rsid w:val="00F83167"/>
    <w:rsid w:val="00F8413B"/>
    <w:rsid w:val="00F84BC8"/>
    <w:rsid w:val="00F857EA"/>
    <w:rsid w:val="00F866F3"/>
    <w:rsid w:val="00F87070"/>
    <w:rsid w:val="00F87629"/>
    <w:rsid w:val="00F947C3"/>
    <w:rsid w:val="00F94D70"/>
    <w:rsid w:val="00F9559F"/>
    <w:rsid w:val="00F95A3D"/>
    <w:rsid w:val="00FA030D"/>
    <w:rsid w:val="00FA091D"/>
    <w:rsid w:val="00FA160D"/>
    <w:rsid w:val="00FA4CC5"/>
    <w:rsid w:val="00FA5614"/>
    <w:rsid w:val="00FA7B91"/>
    <w:rsid w:val="00FA7C3A"/>
    <w:rsid w:val="00FB0075"/>
    <w:rsid w:val="00FB1415"/>
    <w:rsid w:val="00FB1ADE"/>
    <w:rsid w:val="00FC0A5A"/>
    <w:rsid w:val="00FC10B8"/>
    <w:rsid w:val="00FC2CE0"/>
    <w:rsid w:val="00FC4440"/>
    <w:rsid w:val="00FC7300"/>
    <w:rsid w:val="00FC7F60"/>
    <w:rsid w:val="00FD166F"/>
    <w:rsid w:val="00FD30B8"/>
    <w:rsid w:val="00FD4415"/>
    <w:rsid w:val="00FD5F7F"/>
    <w:rsid w:val="00FE5DF1"/>
    <w:rsid w:val="00FE62E4"/>
    <w:rsid w:val="00FE6538"/>
    <w:rsid w:val="00FF06C1"/>
    <w:rsid w:val="00FF0D7F"/>
    <w:rsid w:val="00FF2CF6"/>
    <w:rsid w:val="00FF3002"/>
    <w:rsid w:val="00FF4118"/>
    <w:rsid w:val="00FF5454"/>
    <w:rsid w:val="00FF75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link w:val="Nadpis1Char"/>
    <w:uiPriority w:val="9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9"/>
    <w:qFormat/>
    <w:rsid w:val="000D4E4E"/>
    <w:pPr>
      <w:keepNext/>
      <w:keepLines/>
      <w:spacing w:before="200"/>
      <w:outlineLvl w:val="1"/>
    </w:pPr>
    <w:rPr>
      <w:rFonts w:ascii="Cambria" w:hAnsi="Cambria"/>
      <w:b/>
      <w:bCs/>
      <w:color w:val="4F81BD"/>
      <w:sz w:val="26"/>
      <w:szCs w:val="26"/>
    </w:rPr>
  </w:style>
  <w:style w:type="paragraph" w:styleId="Nadpis3">
    <w:name w:val="heading 3"/>
    <w:basedOn w:val="Normln"/>
    <w:next w:val="Normln"/>
    <w:link w:val="Nadpis3Char"/>
    <w:uiPriority w:val="99"/>
    <w:qFormat/>
    <w:rsid w:val="001870CB"/>
    <w:pPr>
      <w:keepNext/>
      <w:keepLines/>
      <w:spacing w:before="200"/>
      <w:outlineLvl w:val="2"/>
    </w:pPr>
    <w:rPr>
      <w:rFonts w:ascii="Cambria" w:hAnsi="Cambria"/>
      <w:b/>
      <w:bCs/>
      <w:color w:val="4F81BD"/>
    </w:rPr>
  </w:style>
  <w:style w:type="paragraph" w:styleId="Nadpis4">
    <w:name w:val="heading 4"/>
    <w:basedOn w:val="Normln"/>
    <w:next w:val="Normln"/>
    <w:link w:val="Nadpis4Char"/>
    <w:uiPriority w:val="99"/>
    <w:qFormat/>
    <w:rsid w:val="00D85A06"/>
    <w:pPr>
      <w:keepNext/>
      <w:widowControl/>
      <w:spacing w:before="240" w:after="60" w:line="276" w:lineRule="auto"/>
      <w:ind w:left="864" w:hanging="864"/>
      <w:outlineLvl w:val="3"/>
    </w:pPr>
    <w:rPr>
      <w:rFonts w:ascii="Calibri" w:hAnsi="Calibri"/>
      <w:b/>
      <w:bCs/>
      <w:sz w:val="28"/>
      <w:szCs w:val="28"/>
      <w:lang w:eastAsia="en-US"/>
    </w:rPr>
  </w:style>
  <w:style w:type="paragraph" w:styleId="Nadpis5">
    <w:name w:val="heading 5"/>
    <w:basedOn w:val="Normln"/>
    <w:next w:val="Normln"/>
    <w:link w:val="Nadpis5Char"/>
    <w:uiPriority w:val="99"/>
    <w:qFormat/>
    <w:rsid w:val="00D85A06"/>
    <w:pPr>
      <w:widowControl/>
      <w:spacing w:before="240" w:after="60" w:line="276" w:lineRule="auto"/>
      <w:ind w:left="1008" w:hanging="1008"/>
      <w:outlineLvl w:val="4"/>
    </w:pPr>
    <w:rPr>
      <w:rFonts w:ascii="Calibri" w:hAnsi="Calibri"/>
      <w:b/>
      <w:bCs/>
      <w:i/>
      <w:iCs/>
      <w:sz w:val="26"/>
      <w:szCs w:val="26"/>
      <w:lang w:eastAsia="en-US"/>
    </w:rPr>
  </w:style>
  <w:style w:type="paragraph" w:styleId="Nadpis6">
    <w:name w:val="heading 6"/>
    <w:basedOn w:val="Normln"/>
    <w:next w:val="Normln"/>
    <w:link w:val="Nadpis6Char"/>
    <w:uiPriority w:val="99"/>
    <w:qFormat/>
    <w:rsid w:val="00D85A06"/>
    <w:pPr>
      <w:widowControl/>
      <w:spacing w:before="240" w:after="60" w:line="276" w:lineRule="auto"/>
      <w:ind w:left="1152" w:hanging="1152"/>
      <w:outlineLvl w:val="5"/>
    </w:pPr>
    <w:rPr>
      <w:rFonts w:ascii="Calibri" w:hAnsi="Calibri"/>
      <w:b/>
      <w:bCs/>
      <w:sz w:val="22"/>
      <w:szCs w:val="22"/>
      <w:lang w:eastAsia="en-US"/>
    </w:rPr>
  </w:style>
  <w:style w:type="paragraph" w:styleId="Nadpis7">
    <w:name w:val="heading 7"/>
    <w:basedOn w:val="Normln"/>
    <w:next w:val="Normln"/>
    <w:link w:val="Nadpis7Char"/>
    <w:uiPriority w:val="99"/>
    <w:qFormat/>
    <w:rsid w:val="00D85A06"/>
    <w:pPr>
      <w:widowControl/>
      <w:spacing w:before="240" w:after="60" w:line="276" w:lineRule="auto"/>
      <w:ind w:left="1296" w:hanging="1296"/>
      <w:outlineLvl w:val="6"/>
    </w:pPr>
    <w:rPr>
      <w:rFonts w:ascii="Calibri" w:hAnsi="Calibri"/>
      <w:szCs w:val="24"/>
      <w:lang w:eastAsia="en-US"/>
    </w:rPr>
  </w:style>
  <w:style w:type="paragraph" w:styleId="Nadpis8">
    <w:name w:val="heading 8"/>
    <w:basedOn w:val="Normln"/>
    <w:next w:val="Normln"/>
    <w:link w:val="Nadpis8Char"/>
    <w:uiPriority w:val="99"/>
    <w:qFormat/>
    <w:rsid w:val="00D85A06"/>
    <w:pPr>
      <w:widowControl/>
      <w:spacing w:before="240" w:after="60" w:line="276" w:lineRule="auto"/>
      <w:ind w:left="1440" w:hanging="1440"/>
      <w:outlineLvl w:val="7"/>
    </w:pPr>
    <w:rPr>
      <w:rFonts w:ascii="Calibri" w:hAnsi="Calibri"/>
      <w:i/>
      <w:iCs/>
      <w:szCs w:val="24"/>
      <w:lang w:eastAsia="en-US"/>
    </w:rPr>
  </w:style>
  <w:style w:type="paragraph" w:styleId="Nadpis9">
    <w:name w:val="heading 9"/>
    <w:basedOn w:val="Normln"/>
    <w:next w:val="Normln"/>
    <w:link w:val="Nadpis9Char"/>
    <w:uiPriority w:val="99"/>
    <w:qFormat/>
    <w:rsid w:val="00D85A06"/>
    <w:pPr>
      <w:widowControl/>
      <w:spacing w:before="240" w:after="60" w:line="276" w:lineRule="auto"/>
      <w:ind w:left="1584" w:hanging="1584"/>
      <w:outlineLvl w:val="8"/>
    </w:pPr>
    <w:rPr>
      <w:rFonts w:ascii="Cambria" w:hAnsi="Cambria"/>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186E95"/>
    <w:rPr>
      <w:rFonts w:ascii="Cambria" w:eastAsia="Times New Roman" w:hAnsi="Cambria" w:cs="Times New Roman"/>
      <w:b/>
      <w:bCs/>
      <w:kern w:val="32"/>
      <w:sz w:val="32"/>
      <w:szCs w:val="32"/>
    </w:rPr>
  </w:style>
  <w:style w:type="character" w:customStyle="1" w:styleId="Nadpis2Char">
    <w:name w:val="Nadpis 2 Char"/>
    <w:link w:val="Nadpis2"/>
    <w:uiPriority w:val="99"/>
    <w:locked/>
    <w:rsid w:val="000D4E4E"/>
    <w:rPr>
      <w:rFonts w:ascii="Cambria" w:hAnsi="Cambria" w:cs="Times New Roman"/>
      <w:b/>
      <w:bCs/>
      <w:color w:val="4F81BD"/>
      <w:sz w:val="26"/>
      <w:szCs w:val="26"/>
    </w:rPr>
  </w:style>
  <w:style w:type="character" w:customStyle="1" w:styleId="Nadpis3Char">
    <w:name w:val="Nadpis 3 Char"/>
    <w:link w:val="Nadpis3"/>
    <w:uiPriority w:val="99"/>
    <w:semiHidden/>
    <w:locked/>
    <w:rsid w:val="001870CB"/>
    <w:rPr>
      <w:rFonts w:ascii="Cambria" w:hAnsi="Cambria" w:cs="Times New Roman"/>
      <w:b/>
      <w:bCs/>
      <w:color w:val="4F81BD"/>
      <w:sz w:val="24"/>
    </w:rPr>
  </w:style>
  <w:style w:type="character" w:customStyle="1" w:styleId="Nadpis4Char">
    <w:name w:val="Nadpis 4 Char"/>
    <w:link w:val="Nadpis4"/>
    <w:uiPriority w:val="99"/>
    <w:semiHidden/>
    <w:locked/>
    <w:rsid w:val="00D85A06"/>
    <w:rPr>
      <w:rFonts w:ascii="Calibri" w:hAnsi="Calibri" w:cs="Times New Roman"/>
      <w:b/>
      <w:bCs/>
      <w:sz w:val="28"/>
      <w:szCs w:val="28"/>
      <w:lang w:eastAsia="en-US"/>
    </w:rPr>
  </w:style>
  <w:style w:type="character" w:customStyle="1" w:styleId="Nadpis5Char">
    <w:name w:val="Nadpis 5 Char"/>
    <w:link w:val="Nadpis5"/>
    <w:uiPriority w:val="99"/>
    <w:semiHidden/>
    <w:locked/>
    <w:rsid w:val="00D85A06"/>
    <w:rPr>
      <w:rFonts w:ascii="Calibri" w:hAnsi="Calibri" w:cs="Times New Roman"/>
      <w:b/>
      <w:bCs/>
      <w:i/>
      <w:iCs/>
      <w:sz w:val="26"/>
      <w:szCs w:val="26"/>
      <w:lang w:eastAsia="en-US"/>
    </w:rPr>
  </w:style>
  <w:style w:type="character" w:customStyle="1" w:styleId="Nadpis6Char">
    <w:name w:val="Nadpis 6 Char"/>
    <w:link w:val="Nadpis6"/>
    <w:uiPriority w:val="99"/>
    <w:semiHidden/>
    <w:locked/>
    <w:rsid w:val="00D85A06"/>
    <w:rPr>
      <w:rFonts w:ascii="Calibri" w:hAnsi="Calibri" w:cs="Times New Roman"/>
      <w:b/>
      <w:bCs/>
      <w:sz w:val="22"/>
      <w:szCs w:val="22"/>
      <w:lang w:eastAsia="en-US"/>
    </w:rPr>
  </w:style>
  <w:style w:type="character" w:customStyle="1" w:styleId="Nadpis7Char">
    <w:name w:val="Nadpis 7 Char"/>
    <w:link w:val="Nadpis7"/>
    <w:uiPriority w:val="99"/>
    <w:semiHidden/>
    <w:locked/>
    <w:rsid w:val="00D85A06"/>
    <w:rPr>
      <w:rFonts w:ascii="Calibri" w:hAnsi="Calibri" w:cs="Times New Roman"/>
      <w:sz w:val="24"/>
      <w:szCs w:val="24"/>
      <w:lang w:eastAsia="en-US"/>
    </w:rPr>
  </w:style>
  <w:style w:type="character" w:customStyle="1" w:styleId="Nadpis8Char">
    <w:name w:val="Nadpis 8 Char"/>
    <w:link w:val="Nadpis8"/>
    <w:uiPriority w:val="99"/>
    <w:semiHidden/>
    <w:locked/>
    <w:rsid w:val="00D85A06"/>
    <w:rPr>
      <w:rFonts w:ascii="Calibri" w:hAnsi="Calibri" w:cs="Times New Roman"/>
      <w:i/>
      <w:iCs/>
      <w:sz w:val="24"/>
      <w:szCs w:val="24"/>
      <w:lang w:eastAsia="en-US"/>
    </w:rPr>
  </w:style>
  <w:style w:type="character" w:customStyle="1" w:styleId="Nadpis9Char">
    <w:name w:val="Nadpis 9 Char"/>
    <w:link w:val="Nadpis9"/>
    <w:uiPriority w:val="99"/>
    <w:semiHidden/>
    <w:locked/>
    <w:rsid w:val="00D85A06"/>
    <w:rPr>
      <w:rFonts w:ascii="Cambria" w:hAnsi="Cambria" w:cs="Times New Roman"/>
      <w:sz w:val="22"/>
      <w:szCs w:val="22"/>
      <w:lang w:eastAsia="en-US"/>
    </w:rPr>
  </w:style>
  <w:style w:type="character" w:styleId="Odkaznakoment">
    <w:name w:val="annotation reference"/>
    <w:uiPriority w:val="99"/>
    <w:semiHidden/>
    <w:rsid w:val="00D115C9"/>
    <w:rPr>
      <w:rFonts w:cs="Times New Roman"/>
      <w:sz w:val="16"/>
    </w:rPr>
  </w:style>
  <w:style w:type="paragraph" w:styleId="Zhlav">
    <w:name w:val="header"/>
    <w:basedOn w:val="Normln"/>
    <w:link w:val="ZhlavChar"/>
    <w:uiPriority w:val="99"/>
    <w:rsid w:val="004A42D2"/>
    <w:pPr>
      <w:tabs>
        <w:tab w:val="center" w:pos="4536"/>
        <w:tab w:val="right" w:pos="9070"/>
      </w:tabs>
    </w:pPr>
  </w:style>
  <w:style w:type="character" w:customStyle="1" w:styleId="ZhlavChar">
    <w:name w:val="Záhlaví Char"/>
    <w:link w:val="Zhlav"/>
    <w:uiPriority w:val="99"/>
    <w:locked/>
    <w:rsid w:val="00D85A06"/>
    <w:rPr>
      <w:rFonts w:cs="Times New Roman"/>
      <w:sz w:val="24"/>
    </w:rPr>
  </w:style>
  <w:style w:type="paragraph" w:customStyle="1" w:styleId="Odstavec">
    <w:name w:val="Odstavec"/>
    <w:basedOn w:val="Normln"/>
    <w:uiPriority w:val="99"/>
    <w:rsid w:val="004A42D2"/>
    <w:pPr>
      <w:spacing w:after="115"/>
      <w:ind w:firstLine="480"/>
    </w:pPr>
  </w:style>
  <w:style w:type="paragraph" w:customStyle="1" w:styleId="Poznmka">
    <w:name w:val="Poznámka"/>
    <w:basedOn w:val="Normln"/>
    <w:uiPriority w:val="99"/>
    <w:rsid w:val="004A42D2"/>
    <w:rPr>
      <w:i/>
      <w:sz w:val="20"/>
    </w:rPr>
  </w:style>
  <w:style w:type="paragraph" w:customStyle="1" w:styleId="Nadpis">
    <w:name w:val="Nadpis"/>
    <w:basedOn w:val="Normln"/>
    <w:next w:val="Odstavec"/>
    <w:uiPriority w:val="99"/>
    <w:rsid w:val="004A42D2"/>
    <w:pPr>
      <w:spacing w:before="360" w:after="180"/>
    </w:pPr>
    <w:rPr>
      <w:sz w:val="40"/>
    </w:rPr>
  </w:style>
  <w:style w:type="paragraph" w:customStyle="1" w:styleId="Stnovannadpis">
    <w:name w:val="Stínovaný nadpis"/>
    <w:basedOn w:val="Nadpis"/>
    <w:next w:val="Odstavec"/>
    <w:uiPriority w:val="99"/>
    <w:rsid w:val="004A42D2"/>
    <w:pPr>
      <w:shd w:val="solid" w:color="000000" w:fill="auto"/>
      <w:jc w:val="center"/>
    </w:pPr>
    <w:rPr>
      <w:b/>
      <w:color w:val="FFFFFF"/>
      <w:sz w:val="36"/>
    </w:rPr>
  </w:style>
  <w:style w:type="paragraph" w:styleId="Seznamsodrkami">
    <w:name w:val="List Bullet"/>
    <w:basedOn w:val="Normln"/>
    <w:uiPriority w:val="99"/>
    <w:rsid w:val="004A42D2"/>
    <w:pPr>
      <w:ind w:left="480" w:hanging="480"/>
    </w:pPr>
  </w:style>
  <w:style w:type="paragraph" w:customStyle="1" w:styleId="Seznamoslovan">
    <w:name w:val="Seznam očíslovaný"/>
    <w:basedOn w:val="Normln"/>
    <w:uiPriority w:val="99"/>
    <w:rsid w:val="004A42D2"/>
    <w:pPr>
      <w:ind w:left="480" w:hanging="480"/>
    </w:pPr>
  </w:style>
  <w:style w:type="paragraph" w:customStyle="1" w:styleId="Import0">
    <w:name w:val="Import 0"/>
    <w:basedOn w:val="Normln"/>
    <w:uiPriority w:val="99"/>
    <w:rsid w:val="004A42D2"/>
    <w:rPr>
      <w:rFonts w:ascii="Courier New" w:hAnsi="Courier New"/>
    </w:rPr>
  </w:style>
  <w:style w:type="paragraph" w:customStyle="1" w:styleId="Import1">
    <w:name w:val="Import 1"/>
    <w:basedOn w:val="Import0"/>
    <w:uiPriority w:val="99"/>
    <w:rsid w:val="004A42D2"/>
    <w:pPr>
      <w:ind w:left="4320"/>
    </w:pPr>
  </w:style>
  <w:style w:type="paragraph" w:customStyle="1" w:styleId="Import2">
    <w:name w:val="Import 2"/>
    <w:basedOn w:val="Import0"/>
    <w:uiPriority w:val="99"/>
    <w:rsid w:val="004A42D2"/>
    <w:pPr>
      <w:tabs>
        <w:tab w:val="left" w:pos="4896"/>
        <w:tab w:val="left" w:pos="5760"/>
      </w:tabs>
      <w:ind w:left="2448"/>
    </w:pPr>
  </w:style>
  <w:style w:type="paragraph" w:customStyle="1" w:styleId="Import3">
    <w:name w:val="Import 3"/>
    <w:basedOn w:val="Import0"/>
    <w:uiPriority w:val="99"/>
    <w:rsid w:val="004A42D2"/>
  </w:style>
  <w:style w:type="paragraph" w:customStyle="1" w:styleId="Import4">
    <w:name w:val="Import 4"/>
    <w:basedOn w:val="Import0"/>
    <w:uiPriority w:val="99"/>
    <w:rsid w:val="004A42D2"/>
    <w:pPr>
      <w:ind w:left="4464"/>
    </w:pPr>
  </w:style>
  <w:style w:type="paragraph" w:customStyle="1" w:styleId="Import5">
    <w:name w:val="Import 5"/>
    <w:basedOn w:val="Import0"/>
    <w:uiPriority w:val="99"/>
    <w:rsid w:val="004A42D2"/>
    <w:pPr>
      <w:ind w:left="3600"/>
    </w:pPr>
  </w:style>
  <w:style w:type="paragraph" w:customStyle="1" w:styleId="Import6">
    <w:name w:val="Import 6"/>
    <w:basedOn w:val="Import0"/>
    <w:uiPriority w:val="99"/>
    <w:rsid w:val="004A42D2"/>
    <w:pPr>
      <w:tabs>
        <w:tab w:val="left" w:pos="3888"/>
      </w:tabs>
    </w:pPr>
  </w:style>
  <w:style w:type="paragraph" w:customStyle="1" w:styleId="Import7">
    <w:name w:val="Import 7"/>
    <w:basedOn w:val="Import0"/>
    <w:uiPriority w:val="99"/>
    <w:rsid w:val="004A42D2"/>
    <w:pPr>
      <w:tabs>
        <w:tab w:val="left" w:pos="3888"/>
      </w:tabs>
      <w:ind w:left="1008"/>
    </w:pPr>
  </w:style>
  <w:style w:type="paragraph" w:customStyle="1" w:styleId="Import8">
    <w:name w:val="Import 8"/>
    <w:basedOn w:val="Import0"/>
    <w:uiPriority w:val="99"/>
    <w:rsid w:val="004A42D2"/>
    <w:pPr>
      <w:ind w:left="1008"/>
    </w:pPr>
  </w:style>
  <w:style w:type="paragraph" w:customStyle="1" w:styleId="Import9">
    <w:name w:val="Import 9"/>
    <w:basedOn w:val="Import0"/>
    <w:uiPriority w:val="99"/>
    <w:rsid w:val="004A42D2"/>
    <w:pPr>
      <w:ind w:left="2880"/>
    </w:pPr>
  </w:style>
  <w:style w:type="paragraph" w:customStyle="1" w:styleId="Import10">
    <w:name w:val="Import 10"/>
    <w:basedOn w:val="Import0"/>
    <w:uiPriority w:val="99"/>
    <w:rsid w:val="004A42D2"/>
    <w:pPr>
      <w:ind w:left="1008" w:hanging="1008"/>
    </w:pPr>
  </w:style>
  <w:style w:type="paragraph" w:customStyle="1" w:styleId="Import11">
    <w:name w:val="Import 11"/>
    <w:basedOn w:val="Import0"/>
    <w:uiPriority w:val="99"/>
    <w:rsid w:val="004A42D2"/>
    <w:pPr>
      <w:ind w:left="4176"/>
    </w:pPr>
  </w:style>
  <w:style w:type="paragraph" w:customStyle="1" w:styleId="Import12">
    <w:name w:val="Import 12"/>
    <w:basedOn w:val="Import0"/>
    <w:uiPriority w:val="99"/>
    <w:rsid w:val="004A42D2"/>
    <w:pPr>
      <w:ind w:left="12240" w:hanging="11232"/>
    </w:pPr>
  </w:style>
  <w:style w:type="paragraph" w:customStyle="1" w:styleId="Import13">
    <w:name w:val="Import 13"/>
    <w:basedOn w:val="Import0"/>
    <w:uiPriority w:val="99"/>
    <w:rsid w:val="004A42D2"/>
    <w:pPr>
      <w:ind w:left="3888"/>
    </w:pPr>
  </w:style>
  <w:style w:type="paragraph" w:customStyle="1" w:styleId="Import14">
    <w:name w:val="Import 14"/>
    <w:basedOn w:val="Import0"/>
    <w:uiPriority w:val="99"/>
    <w:rsid w:val="004A42D2"/>
    <w:pPr>
      <w:ind w:left="4608"/>
    </w:pPr>
  </w:style>
  <w:style w:type="paragraph" w:customStyle="1" w:styleId="Import15">
    <w:name w:val="Import 15"/>
    <w:basedOn w:val="Import0"/>
    <w:uiPriority w:val="99"/>
    <w:rsid w:val="004A42D2"/>
    <w:pPr>
      <w:ind w:left="4032"/>
    </w:pPr>
  </w:style>
  <w:style w:type="paragraph" w:customStyle="1" w:styleId="Import16">
    <w:name w:val="Import 16"/>
    <w:basedOn w:val="Import0"/>
    <w:uiPriority w:val="99"/>
    <w:rsid w:val="004A42D2"/>
    <w:pPr>
      <w:ind w:left="3456"/>
    </w:pPr>
  </w:style>
  <w:style w:type="paragraph" w:customStyle="1" w:styleId="Import17">
    <w:name w:val="Import 17"/>
    <w:basedOn w:val="Import0"/>
    <w:uiPriority w:val="99"/>
    <w:rsid w:val="004A42D2"/>
    <w:pPr>
      <w:ind w:left="1296" w:hanging="288"/>
    </w:pPr>
  </w:style>
  <w:style w:type="paragraph" w:customStyle="1" w:styleId="Import18">
    <w:name w:val="Import 18"/>
    <w:basedOn w:val="Import0"/>
    <w:uiPriority w:val="99"/>
    <w:rsid w:val="004A42D2"/>
    <w:pPr>
      <w:tabs>
        <w:tab w:val="left" w:pos="1008"/>
      </w:tabs>
    </w:pPr>
  </w:style>
  <w:style w:type="paragraph" w:customStyle="1" w:styleId="Import19">
    <w:name w:val="Import 19"/>
    <w:basedOn w:val="Import0"/>
    <w:uiPriority w:val="99"/>
    <w:rsid w:val="004A42D2"/>
    <w:pPr>
      <w:ind w:left="2448"/>
    </w:pPr>
  </w:style>
  <w:style w:type="paragraph" w:customStyle="1" w:styleId="Import20">
    <w:name w:val="Import 20"/>
    <w:basedOn w:val="Import0"/>
    <w:uiPriority w:val="99"/>
    <w:rsid w:val="004A42D2"/>
    <w:pPr>
      <w:tabs>
        <w:tab w:val="left" w:pos="1008"/>
      </w:tabs>
      <w:ind w:left="1008" w:hanging="1008"/>
    </w:pPr>
  </w:style>
  <w:style w:type="paragraph" w:customStyle="1" w:styleId="Import21">
    <w:name w:val="Import 21"/>
    <w:basedOn w:val="Import0"/>
    <w:uiPriority w:val="99"/>
    <w:rsid w:val="004A42D2"/>
    <w:pPr>
      <w:ind w:left="3312"/>
    </w:pPr>
  </w:style>
  <w:style w:type="paragraph" w:customStyle="1" w:styleId="Import22">
    <w:name w:val="Import 22"/>
    <w:basedOn w:val="Import0"/>
    <w:uiPriority w:val="99"/>
    <w:rsid w:val="004A42D2"/>
    <w:pPr>
      <w:ind w:left="4752"/>
    </w:pPr>
  </w:style>
  <w:style w:type="paragraph" w:customStyle="1" w:styleId="Import23">
    <w:name w:val="Import 23"/>
    <w:basedOn w:val="Import0"/>
    <w:uiPriority w:val="99"/>
    <w:rsid w:val="004A42D2"/>
    <w:pPr>
      <w:ind w:left="12240" w:hanging="8352"/>
    </w:pPr>
  </w:style>
  <w:style w:type="paragraph" w:customStyle="1" w:styleId="Import24">
    <w:name w:val="Import 24"/>
    <w:basedOn w:val="Import0"/>
    <w:uiPriority w:val="99"/>
    <w:rsid w:val="004A42D2"/>
    <w:pPr>
      <w:tabs>
        <w:tab w:val="left" w:pos="5472"/>
      </w:tabs>
      <w:ind w:left="432"/>
    </w:pPr>
  </w:style>
  <w:style w:type="paragraph" w:customStyle="1" w:styleId="Import25">
    <w:name w:val="Import 25"/>
    <w:basedOn w:val="Import0"/>
    <w:uiPriority w:val="99"/>
    <w:rsid w:val="004A42D2"/>
    <w:pPr>
      <w:ind w:left="432"/>
    </w:pPr>
  </w:style>
  <w:style w:type="paragraph" w:customStyle="1" w:styleId="Import26">
    <w:name w:val="Import 26"/>
    <w:basedOn w:val="Import0"/>
    <w:uiPriority w:val="99"/>
    <w:rsid w:val="004A42D2"/>
    <w:pPr>
      <w:tabs>
        <w:tab w:val="left" w:pos="6480"/>
      </w:tabs>
      <w:ind w:left="1008"/>
    </w:pPr>
  </w:style>
  <w:style w:type="paragraph" w:customStyle="1" w:styleId="Import27">
    <w:name w:val="Import 27"/>
    <w:basedOn w:val="Import0"/>
    <w:uiPriority w:val="99"/>
    <w:rsid w:val="004A42D2"/>
    <w:pPr>
      <w:ind w:left="576" w:hanging="576"/>
    </w:pPr>
  </w:style>
  <w:style w:type="paragraph" w:customStyle="1" w:styleId="Import28">
    <w:name w:val="Import 28"/>
    <w:basedOn w:val="Import0"/>
    <w:uiPriority w:val="99"/>
    <w:rsid w:val="004A42D2"/>
    <w:pPr>
      <w:ind w:left="576"/>
    </w:pPr>
  </w:style>
  <w:style w:type="paragraph" w:styleId="Zpat">
    <w:name w:val="footer"/>
    <w:basedOn w:val="Normln"/>
    <w:link w:val="ZpatChar"/>
    <w:uiPriority w:val="99"/>
    <w:rsid w:val="004A42D2"/>
    <w:pPr>
      <w:tabs>
        <w:tab w:val="center" w:pos="4536"/>
        <w:tab w:val="right" w:pos="9070"/>
      </w:tabs>
    </w:pPr>
  </w:style>
  <w:style w:type="character" w:customStyle="1" w:styleId="ZpatChar">
    <w:name w:val="Zápatí Char"/>
    <w:link w:val="Zpat"/>
    <w:uiPriority w:val="99"/>
    <w:locked/>
    <w:rsid w:val="00054124"/>
    <w:rPr>
      <w:rFonts w:cs="Times New Roman"/>
      <w:sz w:val="24"/>
    </w:rPr>
  </w:style>
  <w:style w:type="paragraph" w:styleId="Zkladntext">
    <w:name w:val="Body Text"/>
    <w:basedOn w:val="Normln"/>
    <w:link w:val="ZkladntextChar"/>
    <w:uiPriority w:val="99"/>
    <w:rsid w:val="004A42D2"/>
    <w:pPr>
      <w:tabs>
        <w:tab w:val="left" w:pos="705"/>
      </w:tabs>
    </w:pPr>
    <w:rPr>
      <w:sz w:val="22"/>
    </w:rPr>
  </w:style>
  <w:style w:type="character" w:customStyle="1" w:styleId="ZkladntextChar">
    <w:name w:val="Základní text Char"/>
    <w:link w:val="Zkladntext"/>
    <w:uiPriority w:val="99"/>
    <w:semiHidden/>
    <w:rsid w:val="00186E95"/>
    <w:rPr>
      <w:sz w:val="24"/>
      <w:szCs w:val="20"/>
    </w:rPr>
  </w:style>
  <w:style w:type="paragraph" w:customStyle="1" w:styleId="Export0">
    <w:name w:val="Export 0"/>
    <w:basedOn w:val="Normln"/>
    <w:uiPriority w:val="99"/>
    <w:rsid w:val="004A42D2"/>
    <w:rPr>
      <w:rFonts w:ascii="Avinion" w:hAnsi="Avinion"/>
    </w:rPr>
  </w:style>
  <w:style w:type="paragraph" w:customStyle="1" w:styleId="text">
    <w:name w:val="text"/>
    <w:basedOn w:val="Normln"/>
    <w:uiPriority w:val="99"/>
    <w:rsid w:val="004A42D2"/>
    <w:pPr>
      <w:spacing w:before="240"/>
    </w:pPr>
    <w:rPr>
      <w:rFonts w:ascii="Arial" w:hAnsi="Arial"/>
    </w:rPr>
  </w:style>
  <w:style w:type="paragraph" w:customStyle="1" w:styleId="Blockquote">
    <w:name w:val="Blockquote"/>
    <w:basedOn w:val="Normln"/>
    <w:uiPriority w:val="99"/>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uiPriority w:val="99"/>
    <w:rsid w:val="004A42D2"/>
    <w:pPr>
      <w:spacing w:before="120" w:line="240" w:lineRule="exact"/>
      <w:jc w:val="center"/>
    </w:pPr>
    <w:rPr>
      <w:rFonts w:ascii="Arial" w:hAnsi="Arial"/>
      <w:sz w:val="20"/>
    </w:rPr>
  </w:style>
  <w:style w:type="paragraph" w:styleId="Textbubliny">
    <w:name w:val="Balloon Text"/>
    <w:basedOn w:val="Normln"/>
    <w:link w:val="TextbublinyChar"/>
    <w:uiPriority w:val="99"/>
    <w:rsid w:val="004A42D2"/>
    <w:rPr>
      <w:rFonts w:ascii="Tahoma" w:hAnsi="Tahoma"/>
      <w:sz w:val="16"/>
    </w:rPr>
  </w:style>
  <w:style w:type="character" w:customStyle="1" w:styleId="TextbublinyChar">
    <w:name w:val="Text bubliny Char"/>
    <w:link w:val="Textbubliny"/>
    <w:uiPriority w:val="99"/>
    <w:semiHidden/>
    <w:rsid w:val="00186E95"/>
    <w:rPr>
      <w:sz w:val="0"/>
      <w:szCs w:val="0"/>
    </w:rPr>
  </w:style>
  <w:style w:type="paragraph" w:styleId="Textkomente">
    <w:name w:val="annotation text"/>
    <w:basedOn w:val="Normln"/>
    <w:link w:val="TextkomenteChar"/>
    <w:uiPriority w:val="99"/>
    <w:semiHidden/>
    <w:rsid w:val="00D115C9"/>
    <w:rPr>
      <w:sz w:val="20"/>
    </w:rPr>
  </w:style>
  <w:style w:type="character" w:customStyle="1" w:styleId="TextkomenteChar">
    <w:name w:val="Text komentáře Char"/>
    <w:link w:val="Textkomente"/>
    <w:uiPriority w:val="99"/>
    <w:semiHidden/>
    <w:locked/>
    <w:rsid w:val="00A8217F"/>
    <w:rPr>
      <w:rFonts w:cs="Times New Roman"/>
    </w:rPr>
  </w:style>
  <w:style w:type="paragraph" w:styleId="Pedmtkomente">
    <w:name w:val="annotation subject"/>
    <w:basedOn w:val="Textkomente"/>
    <w:next w:val="Textkomente"/>
    <w:link w:val="PedmtkomenteChar"/>
    <w:uiPriority w:val="99"/>
    <w:semiHidden/>
    <w:rsid w:val="00D115C9"/>
    <w:rPr>
      <w:b/>
      <w:bCs/>
    </w:rPr>
  </w:style>
  <w:style w:type="character" w:customStyle="1" w:styleId="PedmtkomenteChar">
    <w:name w:val="Předmět komentáře Char"/>
    <w:link w:val="Pedmtkomente"/>
    <w:uiPriority w:val="99"/>
    <w:semiHidden/>
    <w:rsid w:val="00186E95"/>
    <w:rPr>
      <w:rFonts w:cs="Times New Roman"/>
      <w:b/>
      <w:bCs/>
      <w:sz w:val="20"/>
      <w:szCs w:val="20"/>
    </w:rPr>
  </w:style>
  <w:style w:type="character" w:styleId="Hypertextovodkaz">
    <w:name w:val="Hyperlink"/>
    <w:uiPriority w:val="99"/>
    <w:rsid w:val="003A3873"/>
    <w:rPr>
      <w:rFonts w:cs="Times New Roman"/>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uiPriority w:val="99"/>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locked/>
    <w:rsid w:val="00583407"/>
    <w:rPr>
      <w:b/>
      <w:sz w:val="24"/>
    </w:rPr>
  </w:style>
  <w:style w:type="paragraph" w:customStyle="1" w:styleId="Rozloendokumentu1">
    <w:name w:val="Rozložení dokumentu1"/>
    <w:basedOn w:val="Normln"/>
    <w:uiPriority w:val="99"/>
    <w:semiHidden/>
    <w:rsid w:val="00134652"/>
    <w:pPr>
      <w:shd w:val="clear" w:color="auto" w:fill="000080"/>
    </w:pPr>
    <w:rPr>
      <w:rFonts w:ascii="Tahoma" w:hAnsi="Tahoma" w:cs="Tahoma"/>
      <w:sz w:val="20"/>
    </w:rPr>
  </w:style>
  <w:style w:type="paragraph" w:styleId="Revize">
    <w:name w:val="Revision"/>
    <w:hidden/>
    <w:uiPriority w:val="99"/>
    <w:semiHidden/>
    <w:rsid w:val="00E8320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link w:val="Nadpis1Char"/>
    <w:uiPriority w:val="9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9"/>
    <w:qFormat/>
    <w:rsid w:val="000D4E4E"/>
    <w:pPr>
      <w:keepNext/>
      <w:keepLines/>
      <w:spacing w:before="200"/>
      <w:outlineLvl w:val="1"/>
    </w:pPr>
    <w:rPr>
      <w:rFonts w:ascii="Cambria" w:hAnsi="Cambria"/>
      <w:b/>
      <w:bCs/>
      <w:color w:val="4F81BD"/>
      <w:sz w:val="26"/>
      <w:szCs w:val="26"/>
    </w:rPr>
  </w:style>
  <w:style w:type="paragraph" w:styleId="Nadpis3">
    <w:name w:val="heading 3"/>
    <w:basedOn w:val="Normln"/>
    <w:next w:val="Normln"/>
    <w:link w:val="Nadpis3Char"/>
    <w:uiPriority w:val="99"/>
    <w:qFormat/>
    <w:rsid w:val="001870CB"/>
    <w:pPr>
      <w:keepNext/>
      <w:keepLines/>
      <w:spacing w:before="200"/>
      <w:outlineLvl w:val="2"/>
    </w:pPr>
    <w:rPr>
      <w:rFonts w:ascii="Cambria" w:hAnsi="Cambria"/>
      <w:b/>
      <w:bCs/>
      <w:color w:val="4F81BD"/>
    </w:rPr>
  </w:style>
  <w:style w:type="paragraph" w:styleId="Nadpis4">
    <w:name w:val="heading 4"/>
    <w:basedOn w:val="Normln"/>
    <w:next w:val="Normln"/>
    <w:link w:val="Nadpis4Char"/>
    <w:uiPriority w:val="99"/>
    <w:qFormat/>
    <w:rsid w:val="00D85A06"/>
    <w:pPr>
      <w:keepNext/>
      <w:widowControl/>
      <w:spacing w:before="240" w:after="60" w:line="276" w:lineRule="auto"/>
      <w:ind w:left="864" w:hanging="864"/>
      <w:outlineLvl w:val="3"/>
    </w:pPr>
    <w:rPr>
      <w:rFonts w:ascii="Calibri" w:hAnsi="Calibri"/>
      <w:b/>
      <w:bCs/>
      <w:sz w:val="28"/>
      <w:szCs w:val="28"/>
      <w:lang w:eastAsia="en-US"/>
    </w:rPr>
  </w:style>
  <w:style w:type="paragraph" w:styleId="Nadpis5">
    <w:name w:val="heading 5"/>
    <w:basedOn w:val="Normln"/>
    <w:next w:val="Normln"/>
    <w:link w:val="Nadpis5Char"/>
    <w:uiPriority w:val="99"/>
    <w:qFormat/>
    <w:rsid w:val="00D85A06"/>
    <w:pPr>
      <w:widowControl/>
      <w:spacing w:before="240" w:after="60" w:line="276" w:lineRule="auto"/>
      <w:ind w:left="1008" w:hanging="1008"/>
      <w:outlineLvl w:val="4"/>
    </w:pPr>
    <w:rPr>
      <w:rFonts w:ascii="Calibri" w:hAnsi="Calibri"/>
      <w:b/>
      <w:bCs/>
      <w:i/>
      <w:iCs/>
      <w:sz w:val="26"/>
      <w:szCs w:val="26"/>
      <w:lang w:eastAsia="en-US"/>
    </w:rPr>
  </w:style>
  <w:style w:type="paragraph" w:styleId="Nadpis6">
    <w:name w:val="heading 6"/>
    <w:basedOn w:val="Normln"/>
    <w:next w:val="Normln"/>
    <w:link w:val="Nadpis6Char"/>
    <w:uiPriority w:val="99"/>
    <w:qFormat/>
    <w:rsid w:val="00D85A06"/>
    <w:pPr>
      <w:widowControl/>
      <w:spacing w:before="240" w:after="60" w:line="276" w:lineRule="auto"/>
      <w:ind w:left="1152" w:hanging="1152"/>
      <w:outlineLvl w:val="5"/>
    </w:pPr>
    <w:rPr>
      <w:rFonts w:ascii="Calibri" w:hAnsi="Calibri"/>
      <w:b/>
      <w:bCs/>
      <w:sz w:val="22"/>
      <w:szCs w:val="22"/>
      <w:lang w:eastAsia="en-US"/>
    </w:rPr>
  </w:style>
  <w:style w:type="paragraph" w:styleId="Nadpis7">
    <w:name w:val="heading 7"/>
    <w:basedOn w:val="Normln"/>
    <w:next w:val="Normln"/>
    <w:link w:val="Nadpis7Char"/>
    <w:uiPriority w:val="99"/>
    <w:qFormat/>
    <w:rsid w:val="00D85A06"/>
    <w:pPr>
      <w:widowControl/>
      <w:spacing w:before="240" w:after="60" w:line="276" w:lineRule="auto"/>
      <w:ind w:left="1296" w:hanging="1296"/>
      <w:outlineLvl w:val="6"/>
    </w:pPr>
    <w:rPr>
      <w:rFonts w:ascii="Calibri" w:hAnsi="Calibri"/>
      <w:szCs w:val="24"/>
      <w:lang w:eastAsia="en-US"/>
    </w:rPr>
  </w:style>
  <w:style w:type="paragraph" w:styleId="Nadpis8">
    <w:name w:val="heading 8"/>
    <w:basedOn w:val="Normln"/>
    <w:next w:val="Normln"/>
    <w:link w:val="Nadpis8Char"/>
    <w:uiPriority w:val="99"/>
    <w:qFormat/>
    <w:rsid w:val="00D85A06"/>
    <w:pPr>
      <w:widowControl/>
      <w:spacing w:before="240" w:after="60" w:line="276" w:lineRule="auto"/>
      <w:ind w:left="1440" w:hanging="1440"/>
      <w:outlineLvl w:val="7"/>
    </w:pPr>
    <w:rPr>
      <w:rFonts w:ascii="Calibri" w:hAnsi="Calibri"/>
      <w:i/>
      <w:iCs/>
      <w:szCs w:val="24"/>
      <w:lang w:eastAsia="en-US"/>
    </w:rPr>
  </w:style>
  <w:style w:type="paragraph" w:styleId="Nadpis9">
    <w:name w:val="heading 9"/>
    <w:basedOn w:val="Normln"/>
    <w:next w:val="Normln"/>
    <w:link w:val="Nadpis9Char"/>
    <w:uiPriority w:val="99"/>
    <w:qFormat/>
    <w:rsid w:val="00D85A06"/>
    <w:pPr>
      <w:widowControl/>
      <w:spacing w:before="240" w:after="60" w:line="276" w:lineRule="auto"/>
      <w:ind w:left="1584" w:hanging="1584"/>
      <w:outlineLvl w:val="8"/>
    </w:pPr>
    <w:rPr>
      <w:rFonts w:ascii="Cambria" w:hAnsi="Cambria"/>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186E95"/>
    <w:rPr>
      <w:rFonts w:ascii="Cambria" w:eastAsia="Times New Roman" w:hAnsi="Cambria" w:cs="Times New Roman"/>
      <w:b/>
      <w:bCs/>
      <w:kern w:val="32"/>
      <w:sz w:val="32"/>
      <w:szCs w:val="32"/>
    </w:rPr>
  </w:style>
  <w:style w:type="character" w:customStyle="1" w:styleId="Nadpis2Char">
    <w:name w:val="Nadpis 2 Char"/>
    <w:link w:val="Nadpis2"/>
    <w:uiPriority w:val="99"/>
    <w:locked/>
    <w:rsid w:val="000D4E4E"/>
    <w:rPr>
      <w:rFonts w:ascii="Cambria" w:hAnsi="Cambria" w:cs="Times New Roman"/>
      <w:b/>
      <w:bCs/>
      <w:color w:val="4F81BD"/>
      <w:sz w:val="26"/>
      <w:szCs w:val="26"/>
    </w:rPr>
  </w:style>
  <w:style w:type="character" w:customStyle="1" w:styleId="Nadpis3Char">
    <w:name w:val="Nadpis 3 Char"/>
    <w:link w:val="Nadpis3"/>
    <w:uiPriority w:val="99"/>
    <w:semiHidden/>
    <w:locked/>
    <w:rsid w:val="001870CB"/>
    <w:rPr>
      <w:rFonts w:ascii="Cambria" w:hAnsi="Cambria" w:cs="Times New Roman"/>
      <w:b/>
      <w:bCs/>
      <w:color w:val="4F81BD"/>
      <w:sz w:val="24"/>
    </w:rPr>
  </w:style>
  <w:style w:type="character" w:customStyle="1" w:styleId="Nadpis4Char">
    <w:name w:val="Nadpis 4 Char"/>
    <w:link w:val="Nadpis4"/>
    <w:uiPriority w:val="99"/>
    <w:semiHidden/>
    <w:locked/>
    <w:rsid w:val="00D85A06"/>
    <w:rPr>
      <w:rFonts w:ascii="Calibri" w:hAnsi="Calibri" w:cs="Times New Roman"/>
      <w:b/>
      <w:bCs/>
      <w:sz w:val="28"/>
      <w:szCs w:val="28"/>
      <w:lang w:eastAsia="en-US"/>
    </w:rPr>
  </w:style>
  <w:style w:type="character" w:customStyle="1" w:styleId="Nadpis5Char">
    <w:name w:val="Nadpis 5 Char"/>
    <w:link w:val="Nadpis5"/>
    <w:uiPriority w:val="99"/>
    <w:semiHidden/>
    <w:locked/>
    <w:rsid w:val="00D85A06"/>
    <w:rPr>
      <w:rFonts w:ascii="Calibri" w:hAnsi="Calibri" w:cs="Times New Roman"/>
      <w:b/>
      <w:bCs/>
      <w:i/>
      <w:iCs/>
      <w:sz w:val="26"/>
      <w:szCs w:val="26"/>
      <w:lang w:eastAsia="en-US"/>
    </w:rPr>
  </w:style>
  <w:style w:type="character" w:customStyle="1" w:styleId="Nadpis6Char">
    <w:name w:val="Nadpis 6 Char"/>
    <w:link w:val="Nadpis6"/>
    <w:uiPriority w:val="99"/>
    <w:semiHidden/>
    <w:locked/>
    <w:rsid w:val="00D85A06"/>
    <w:rPr>
      <w:rFonts w:ascii="Calibri" w:hAnsi="Calibri" w:cs="Times New Roman"/>
      <w:b/>
      <w:bCs/>
      <w:sz w:val="22"/>
      <w:szCs w:val="22"/>
      <w:lang w:eastAsia="en-US"/>
    </w:rPr>
  </w:style>
  <w:style w:type="character" w:customStyle="1" w:styleId="Nadpis7Char">
    <w:name w:val="Nadpis 7 Char"/>
    <w:link w:val="Nadpis7"/>
    <w:uiPriority w:val="99"/>
    <w:semiHidden/>
    <w:locked/>
    <w:rsid w:val="00D85A06"/>
    <w:rPr>
      <w:rFonts w:ascii="Calibri" w:hAnsi="Calibri" w:cs="Times New Roman"/>
      <w:sz w:val="24"/>
      <w:szCs w:val="24"/>
      <w:lang w:eastAsia="en-US"/>
    </w:rPr>
  </w:style>
  <w:style w:type="character" w:customStyle="1" w:styleId="Nadpis8Char">
    <w:name w:val="Nadpis 8 Char"/>
    <w:link w:val="Nadpis8"/>
    <w:uiPriority w:val="99"/>
    <w:semiHidden/>
    <w:locked/>
    <w:rsid w:val="00D85A06"/>
    <w:rPr>
      <w:rFonts w:ascii="Calibri" w:hAnsi="Calibri" w:cs="Times New Roman"/>
      <w:i/>
      <w:iCs/>
      <w:sz w:val="24"/>
      <w:szCs w:val="24"/>
      <w:lang w:eastAsia="en-US"/>
    </w:rPr>
  </w:style>
  <w:style w:type="character" w:customStyle="1" w:styleId="Nadpis9Char">
    <w:name w:val="Nadpis 9 Char"/>
    <w:link w:val="Nadpis9"/>
    <w:uiPriority w:val="99"/>
    <w:semiHidden/>
    <w:locked/>
    <w:rsid w:val="00D85A06"/>
    <w:rPr>
      <w:rFonts w:ascii="Cambria" w:hAnsi="Cambria" w:cs="Times New Roman"/>
      <w:sz w:val="22"/>
      <w:szCs w:val="22"/>
      <w:lang w:eastAsia="en-US"/>
    </w:rPr>
  </w:style>
  <w:style w:type="character" w:styleId="Odkaznakoment">
    <w:name w:val="annotation reference"/>
    <w:uiPriority w:val="99"/>
    <w:semiHidden/>
    <w:rsid w:val="00D115C9"/>
    <w:rPr>
      <w:rFonts w:cs="Times New Roman"/>
      <w:sz w:val="16"/>
    </w:rPr>
  </w:style>
  <w:style w:type="paragraph" w:styleId="Zhlav">
    <w:name w:val="header"/>
    <w:basedOn w:val="Normln"/>
    <w:link w:val="ZhlavChar"/>
    <w:uiPriority w:val="99"/>
    <w:rsid w:val="004A42D2"/>
    <w:pPr>
      <w:tabs>
        <w:tab w:val="center" w:pos="4536"/>
        <w:tab w:val="right" w:pos="9070"/>
      </w:tabs>
    </w:pPr>
  </w:style>
  <w:style w:type="character" w:customStyle="1" w:styleId="ZhlavChar">
    <w:name w:val="Záhlaví Char"/>
    <w:link w:val="Zhlav"/>
    <w:uiPriority w:val="99"/>
    <w:locked/>
    <w:rsid w:val="00D85A06"/>
    <w:rPr>
      <w:rFonts w:cs="Times New Roman"/>
      <w:sz w:val="24"/>
    </w:rPr>
  </w:style>
  <w:style w:type="paragraph" w:customStyle="1" w:styleId="Odstavec">
    <w:name w:val="Odstavec"/>
    <w:basedOn w:val="Normln"/>
    <w:uiPriority w:val="99"/>
    <w:rsid w:val="004A42D2"/>
    <w:pPr>
      <w:spacing w:after="115"/>
      <w:ind w:firstLine="480"/>
    </w:pPr>
  </w:style>
  <w:style w:type="paragraph" w:customStyle="1" w:styleId="Poznmka">
    <w:name w:val="Poznámka"/>
    <w:basedOn w:val="Normln"/>
    <w:uiPriority w:val="99"/>
    <w:rsid w:val="004A42D2"/>
    <w:rPr>
      <w:i/>
      <w:sz w:val="20"/>
    </w:rPr>
  </w:style>
  <w:style w:type="paragraph" w:customStyle="1" w:styleId="Nadpis">
    <w:name w:val="Nadpis"/>
    <w:basedOn w:val="Normln"/>
    <w:next w:val="Odstavec"/>
    <w:uiPriority w:val="99"/>
    <w:rsid w:val="004A42D2"/>
    <w:pPr>
      <w:spacing w:before="360" w:after="180"/>
    </w:pPr>
    <w:rPr>
      <w:sz w:val="40"/>
    </w:rPr>
  </w:style>
  <w:style w:type="paragraph" w:customStyle="1" w:styleId="Stnovannadpis">
    <w:name w:val="Stínovaný nadpis"/>
    <w:basedOn w:val="Nadpis"/>
    <w:next w:val="Odstavec"/>
    <w:uiPriority w:val="99"/>
    <w:rsid w:val="004A42D2"/>
    <w:pPr>
      <w:shd w:val="solid" w:color="000000" w:fill="auto"/>
      <w:jc w:val="center"/>
    </w:pPr>
    <w:rPr>
      <w:b/>
      <w:color w:val="FFFFFF"/>
      <w:sz w:val="36"/>
    </w:rPr>
  </w:style>
  <w:style w:type="paragraph" w:styleId="Seznamsodrkami">
    <w:name w:val="List Bullet"/>
    <w:basedOn w:val="Normln"/>
    <w:uiPriority w:val="99"/>
    <w:rsid w:val="004A42D2"/>
    <w:pPr>
      <w:ind w:left="480" w:hanging="480"/>
    </w:pPr>
  </w:style>
  <w:style w:type="paragraph" w:customStyle="1" w:styleId="Seznamoslovan">
    <w:name w:val="Seznam očíslovaný"/>
    <w:basedOn w:val="Normln"/>
    <w:uiPriority w:val="99"/>
    <w:rsid w:val="004A42D2"/>
    <w:pPr>
      <w:ind w:left="480" w:hanging="480"/>
    </w:pPr>
  </w:style>
  <w:style w:type="paragraph" w:customStyle="1" w:styleId="Import0">
    <w:name w:val="Import 0"/>
    <w:basedOn w:val="Normln"/>
    <w:uiPriority w:val="99"/>
    <w:rsid w:val="004A42D2"/>
    <w:rPr>
      <w:rFonts w:ascii="Courier New" w:hAnsi="Courier New"/>
    </w:rPr>
  </w:style>
  <w:style w:type="paragraph" w:customStyle="1" w:styleId="Import1">
    <w:name w:val="Import 1"/>
    <w:basedOn w:val="Import0"/>
    <w:uiPriority w:val="99"/>
    <w:rsid w:val="004A42D2"/>
    <w:pPr>
      <w:ind w:left="4320"/>
    </w:pPr>
  </w:style>
  <w:style w:type="paragraph" w:customStyle="1" w:styleId="Import2">
    <w:name w:val="Import 2"/>
    <w:basedOn w:val="Import0"/>
    <w:uiPriority w:val="99"/>
    <w:rsid w:val="004A42D2"/>
    <w:pPr>
      <w:tabs>
        <w:tab w:val="left" w:pos="4896"/>
        <w:tab w:val="left" w:pos="5760"/>
      </w:tabs>
      <w:ind w:left="2448"/>
    </w:pPr>
  </w:style>
  <w:style w:type="paragraph" w:customStyle="1" w:styleId="Import3">
    <w:name w:val="Import 3"/>
    <w:basedOn w:val="Import0"/>
    <w:uiPriority w:val="99"/>
    <w:rsid w:val="004A42D2"/>
  </w:style>
  <w:style w:type="paragraph" w:customStyle="1" w:styleId="Import4">
    <w:name w:val="Import 4"/>
    <w:basedOn w:val="Import0"/>
    <w:uiPriority w:val="99"/>
    <w:rsid w:val="004A42D2"/>
    <w:pPr>
      <w:ind w:left="4464"/>
    </w:pPr>
  </w:style>
  <w:style w:type="paragraph" w:customStyle="1" w:styleId="Import5">
    <w:name w:val="Import 5"/>
    <w:basedOn w:val="Import0"/>
    <w:uiPriority w:val="99"/>
    <w:rsid w:val="004A42D2"/>
    <w:pPr>
      <w:ind w:left="3600"/>
    </w:pPr>
  </w:style>
  <w:style w:type="paragraph" w:customStyle="1" w:styleId="Import6">
    <w:name w:val="Import 6"/>
    <w:basedOn w:val="Import0"/>
    <w:uiPriority w:val="99"/>
    <w:rsid w:val="004A42D2"/>
    <w:pPr>
      <w:tabs>
        <w:tab w:val="left" w:pos="3888"/>
      </w:tabs>
    </w:pPr>
  </w:style>
  <w:style w:type="paragraph" w:customStyle="1" w:styleId="Import7">
    <w:name w:val="Import 7"/>
    <w:basedOn w:val="Import0"/>
    <w:uiPriority w:val="99"/>
    <w:rsid w:val="004A42D2"/>
    <w:pPr>
      <w:tabs>
        <w:tab w:val="left" w:pos="3888"/>
      </w:tabs>
      <w:ind w:left="1008"/>
    </w:pPr>
  </w:style>
  <w:style w:type="paragraph" w:customStyle="1" w:styleId="Import8">
    <w:name w:val="Import 8"/>
    <w:basedOn w:val="Import0"/>
    <w:uiPriority w:val="99"/>
    <w:rsid w:val="004A42D2"/>
    <w:pPr>
      <w:ind w:left="1008"/>
    </w:pPr>
  </w:style>
  <w:style w:type="paragraph" w:customStyle="1" w:styleId="Import9">
    <w:name w:val="Import 9"/>
    <w:basedOn w:val="Import0"/>
    <w:uiPriority w:val="99"/>
    <w:rsid w:val="004A42D2"/>
    <w:pPr>
      <w:ind w:left="2880"/>
    </w:pPr>
  </w:style>
  <w:style w:type="paragraph" w:customStyle="1" w:styleId="Import10">
    <w:name w:val="Import 10"/>
    <w:basedOn w:val="Import0"/>
    <w:uiPriority w:val="99"/>
    <w:rsid w:val="004A42D2"/>
    <w:pPr>
      <w:ind w:left="1008" w:hanging="1008"/>
    </w:pPr>
  </w:style>
  <w:style w:type="paragraph" w:customStyle="1" w:styleId="Import11">
    <w:name w:val="Import 11"/>
    <w:basedOn w:val="Import0"/>
    <w:uiPriority w:val="99"/>
    <w:rsid w:val="004A42D2"/>
    <w:pPr>
      <w:ind w:left="4176"/>
    </w:pPr>
  </w:style>
  <w:style w:type="paragraph" w:customStyle="1" w:styleId="Import12">
    <w:name w:val="Import 12"/>
    <w:basedOn w:val="Import0"/>
    <w:uiPriority w:val="99"/>
    <w:rsid w:val="004A42D2"/>
    <w:pPr>
      <w:ind w:left="12240" w:hanging="11232"/>
    </w:pPr>
  </w:style>
  <w:style w:type="paragraph" w:customStyle="1" w:styleId="Import13">
    <w:name w:val="Import 13"/>
    <w:basedOn w:val="Import0"/>
    <w:uiPriority w:val="99"/>
    <w:rsid w:val="004A42D2"/>
    <w:pPr>
      <w:ind w:left="3888"/>
    </w:pPr>
  </w:style>
  <w:style w:type="paragraph" w:customStyle="1" w:styleId="Import14">
    <w:name w:val="Import 14"/>
    <w:basedOn w:val="Import0"/>
    <w:uiPriority w:val="99"/>
    <w:rsid w:val="004A42D2"/>
    <w:pPr>
      <w:ind w:left="4608"/>
    </w:pPr>
  </w:style>
  <w:style w:type="paragraph" w:customStyle="1" w:styleId="Import15">
    <w:name w:val="Import 15"/>
    <w:basedOn w:val="Import0"/>
    <w:uiPriority w:val="99"/>
    <w:rsid w:val="004A42D2"/>
    <w:pPr>
      <w:ind w:left="4032"/>
    </w:pPr>
  </w:style>
  <w:style w:type="paragraph" w:customStyle="1" w:styleId="Import16">
    <w:name w:val="Import 16"/>
    <w:basedOn w:val="Import0"/>
    <w:uiPriority w:val="99"/>
    <w:rsid w:val="004A42D2"/>
    <w:pPr>
      <w:ind w:left="3456"/>
    </w:pPr>
  </w:style>
  <w:style w:type="paragraph" w:customStyle="1" w:styleId="Import17">
    <w:name w:val="Import 17"/>
    <w:basedOn w:val="Import0"/>
    <w:uiPriority w:val="99"/>
    <w:rsid w:val="004A42D2"/>
    <w:pPr>
      <w:ind w:left="1296" w:hanging="288"/>
    </w:pPr>
  </w:style>
  <w:style w:type="paragraph" w:customStyle="1" w:styleId="Import18">
    <w:name w:val="Import 18"/>
    <w:basedOn w:val="Import0"/>
    <w:uiPriority w:val="99"/>
    <w:rsid w:val="004A42D2"/>
    <w:pPr>
      <w:tabs>
        <w:tab w:val="left" w:pos="1008"/>
      </w:tabs>
    </w:pPr>
  </w:style>
  <w:style w:type="paragraph" w:customStyle="1" w:styleId="Import19">
    <w:name w:val="Import 19"/>
    <w:basedOn w:val="Import0"/>
    <w:uiPriority w:val="99"/>
    <w:rsid w:val="004A42D2"/>
    <w:pPr>
      <w:ind w:left="2448"/>
    </w:pPr>
  </w:style>
  <w:style w:type="paragraph" w:customStyle="1" w:styleId="Import20">
    <w:name w:val="Import 20"/>
    <w:basedOn w:val="Import0"/>
    <w:uiPriority w:val="99"/>
    <w:rsid w:val="004A42D2"/>
    <w:pPr>
      <w:tabs>
        <w:tab w:val="left" w:pos="1008"/>
      </w:tabs>
      <w:ind w:left="1008" w:hanging="1008"/>
    </w:pPr>
  </w:style>
  <w:style w:type="paragraph" w:customStyle="1" w:styleId="Import21">
    <w:name w:val="Import 21"/>
    <w:basedOn w:val="Import0"/>
    <w:uiPriority w:val="99"/>
    <w:rsid w:val="004A42D2"/>
    <w:pPr>
      <w:ind w:left="3312"/>
    </w:pPr>
  </w:style>
  <w:style w:type="paragraph" w:customStyle="1" w:styleId="Import22">
    <w:name w:val="Import 22"/>
    <w:basedOn w:val="Import0"/>
    <w:uiPriority w:val="99"/>
    <w:rsid w:val="004A42D2"/>
    <w:pPr>
      <w:ind w:left="4752"/>
    </w:pPr>
  </w:style>
  <w:style w:type="paragraph" w:customStyle="1" w:styleId="Import23">
    <w:name w:val="Import 23"/>
    <w:basedOn w:val="Import0"/>
    <w:uiPriority w:val="99"/>
    <w:rsid w:val="004A42D2"/>
    <w:pPr>
      <w:ind w:left="12240" w:hanging="8352"/>
    </w:pPr>
  </w:style>
  <w:style w:type="paragraph" w:customStyle="1" w:styleId="Import24">
    <w:name w:val="Import 24"/>
    <w:basedOn w:val="Import0"/>
    <w:uiPriority w:val="99"/>
    <w:rsid w:val="004A42D2"/>
    <w:pPr>
      <w:tabs>
        <w:tab w:val="left" w:pos="5472"/>
      </w:tabs>
      <w:ind w:left="432"/>
    </w:pPr>
  </w:style>
  <w:style w:type="paragraph" w:customStyle="1" w:styleId="Import25">
    <w:name w:val="Import 25"/>
    <w:basedOn w:val="Import0"/>
    <w:uiPriority w:val="99"/>
    <w:rsid w:val="004A42D2"/>
    <w:pPr>
      <w:ind w:left="432"/>
    </w:pPr>
  </w:style>
  <w:style w:type="paragraph" w:customStyle="1" w:styleId="Import26">
    <w:name w:val="Import 26"/>
    <w:basedOn w:val="Import0"/>
    <w:uiPriority w:val="99"/>
    <w:rsid w:val="004A42D2"/>
    <w:pPr>
      <w:tabs>
        <w:tab w:val="left" w:pos="6480"/>
      </w:tabs>
      <w:ind w:left="1008"/>
    </w:pPr>
  </w:style>
  <w:style w:type="paragraph" w:customStyle="1" w:styleId="Import27">
    <w:name w:val="Import 27"/>
    <w:basedOn w:val="Import0"/>
    <w:uiPriority w:val="99"/>
    <w:rsid w:val="004A42D2"/>
    <w:pPr>
      <w:ind w:left="576" w:hanging="576"/>
    </w:pPr>
  </w:style>
  <w:style w:type="paragraph" w:customStyle="1" w:styleId="Import28">
    <w:name w:val="Import 28"/>
    <w:basedOn w:val="Import0"/>
    <w:uiPriority w:val="99"/>
    <w:rsid w:val="004A42D2"/>
    <w:pPr>
      <w:ind w:left="576"/>
    </w:pPr>
  </w:style>
  <w:style w:type="paragraph" w:styleId="Zpat">
    <w:name w:val="footer"/>
    <w:basedOn w:val="Normln"/>
    <w:link w:val="ZpatChar"/>
    <w:uiPriority w:val="99"/>
    <w:rsid w:val="004A42D2"/>
    <w:pPr>
      <w:tabs>
        <w:tab w:val="center" w:pos="4536"/>
        <w:tab w:val="right" w:pos="9070"/>
      </w:tabs>
    </w:pPr>
  </w:style>
  <w:style w:type="character" w:customStyle="1" w:styleId="ZpatChar">
    <w:name w:val="Zápatí Char"/>
    <w:link w:val="Zpat"/>
    <w:uiPriority w:val="99"/>
    <w:locked/>
    <w:rsid w:val="00054124"/>
    <w:rPr>
      <w:rFonts w:cs="Times New Roman"/>
      <w:sz w:val="24"/>
    </w:rPr>
  </w:style>
  <w:style w:type="paragraph" w:styleId="Zkladntext">
    <w:name w:val="Body Text"/>
    <w:basedOn w:val="Normln"/>
    <w:link w:val="ZkladntextChar"/>
    <w:uiPriority w:val="99"/>
    <w:rsid w:val="004A42D2"/>
    <w:pPr>
      <w:tabs>
        <w:tab w:val="left" w:pos="705"/>
      </w:tabs>
    </w:pPr>
    <w:rPr>
      <w:sz w:val="22"/>
    </w:rPr>
  </w:style>
  <w:style w:type="character" w:customStyle="1" w:styleId="ZkladntextChar">
    <w:name w:val="Základní text Char"/>
    <w:link w:val="Zkladntext"/>
    <w:uiPriority w:val="99"/>
    <w:semiHidden/>
    <w:rsid w:val="00186E95"/>
    <w:rPr>
      <w:sz w:val="24"/>
      <w:szCs w:val="20"/>
    </w:rPr>
  </w:style>
  <w:style w:type="paragraph" w:customStyle="1" w:styleId="Export0">
    <w:name w:val="Export 0"/>
    <w:basedOn w:val="Normln"/>
    <w:uiPriority w:val="99"/>
    <w:rsid w:val="004A42D2"/>
    <w:rPr>
      <w:rFonts w:ascii="Avinion" w:hAnsi="Avinion"/>
    </w:rPr>
  </w:style>
  <w:style w:type="paragraph" w:customStyle="1" w:styleId="text">
    <w:name w:val="text"/>
    <w:basedOn w:val="Normln"/>
    <w:uiPriority w:val="99"/>
    <w:rsid w:val="004A42D2"/>
    <w:pPr>
      <w:spacing w:before="240"/>
    </w:pPr>
    <w:rPr>
      <w:rFonts w:ascii="Arial" w:hAnsi="Arial"/>
    </w:rPr>
  </w:style>
  <w:style w:type="paragraph" w:customStyle="1" w:styleId="Blockquote">
    <w:name w:val="Blockquote"/>
    <w:basedOn w:val="Normln"/>
    <w:uiPriority w:val="99"/>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uiPriority w:val="99"/>
    <w:rsid w:val="004A42D2"/>
    <w:pPr>
      <w:spacing w:before="120" w:line="240" w:lineRule="exact"/>
      <w:jc w:val="center"/>
    </w:pPr>
    <w:rPr>
      <w:rFonts w:ascii="Arial" w:hAnsi="Arial"/>
      <w:sz w:val="20"/>
    </w:rPr>
  </w:style>
  <w:style w:type="paragraph" w:styleId="Textbubliny">
    <w:name w:val="Balloon Text"/>
    <w:basedOn w:val="Normln"/>
    <w:link w:val="TextbublinyChar"/>
    <w:uiPriority w:val="99"/>
    <w:rsid w:val="004A42D2"/>
    <w:rPr>
      <w:rFonts w:ascii="Tahoma" w:hAnsi="Tahoma"/>
      <w:sz w:val="16"/>
    </w:rPr>
  </w:style>
  <w:style w:type="character" w:customStyle="1" w:styleId="TextbublinyChar">
    <w:name w:val="Text bubliny Char"/>
    <w:link w:val="Textbubliny"/>
    <w:uiPriority w:val="99"/>
    <w:semiHidden/>
    <w:rsid w:val="00186E95"/>
    <w:rPr>
      <w:sz w:val="0"/>
      <w:szCs w:val="0"/>
    </w:rPr>
  </w:style>
  <w:style w:type="paragraph" w:styleId="Textkomente">
    <w:name w:val="annotation text"/>
    <w:basedOn w:val="Normln"/>
    <w:link w:val="TextkomenteChar"/>
    <w:uiPriority w:val="99"/>
    <w:semiHidden/>
    <w:rsid w:val="00D115C9"/>
    <w:rPr>
      <w:sz w:val="20"/>
    </w:rPr>
  </w:style>
  <w:style w:type="character" w:customStyle="1" w:styleId="TextkomenteChar">
    <w:name w:val="Text komentáře Char"/>
    <w:link w:val="Textkomente"/>
    <w:uiPriority w:val="99"/>
    <w:semiHidden/>
    <w:locked/>
    <w:rsid w:val="00A8217F"/>
    <w:rPr>
      <w:rFonts w:cs="Times New Roman"/>
    </w:rPr>
  </w:style>
  <w:style w:type="paragraph" w:styleId="Pedmtkomente">
    <w:name w:val="annotation subject"/>
    <w:basedOn w:val="Textkomente"/>
    <w:next w:val="Textkomente"/>
    <w:link w:val="PedmtkomenteChar"/>
    <w:uiPriority w:val="99"/>
    <w:semiHidden/>
    <w:rsid w:val="00D115C9"/>
    <w:rPr>
      <w:b/>
      <w:bCs/>
    </w:rPr>
  </w:style>
  <w:style w:type="character" w:customStyle="1" w:styleId="PedmtkomenteChar">
    <w:name w:val="Předmět komentáře Char"/>
    <w:link w:val="Pedmtkomente"/>
    <w:uiPriority w:val="99"/>
    <w:semiHidden/>
    <w:rsid w:val="00186E95"/>
    <w:rPr>
      <w:rFonts w:cs="Times New Roman"/>
      <w:b/>
      <w:bCs/>
      <w:sz w:val="20"/>
      <w:szCs w:val="20"/>
    </w:rPr>
  </w:style>
  <w:style w:type="character" w:styleId="Hypertextovodkaz">
    <w:name w:val="Hyperlink"/>
    <w:uiPriority w:val="99"/>
    <w:rsid w:val="003A3873"/>
    <w:rPr>
      <w:rFonts w:cs="Times New Roman"/>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uiPriority w:val="99"/>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locked/>
    <w:rsid w:val="00583407"/>
    <w:rPr>
      <w:b/>
      <w:sz w:val="24"/>
    </w:rPr>
  </w:style>
  <w:style w:type="paragraph" w:customStyle="1" w:styleId="Rozloendokumentu1">
    <w:name w:val="Rozložení dokumentu1"/>
    <w:basedOn w:val="Normln"/>
    <w:uiPriority w:val="99"/>
    <w:semiHidden/>
    <w:rsid w:val="00134652"/>
    <w:pPr>
      <w:shd w:val="clear" w:color="auto" w:fill="000080"/>
    </w:pPr>
    <w:rPr>
      <w:rFonts w:ascii="Tahoma" w:hAnsi="Tahoma" w:cs="Tahoma"/>
      <w:sz w:val="20"/>
    </w:rPr>
  </w:style>
  <w:style w:type="paragraph" w:styleId="Revize">
    <w:name w:val="Revision"/>
    <w:hidden/>
    <w:uiPriority w:val="99"/>
    <w:semiHidden/>
    <w:rsid w:val="00E832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592232">
      <w:marLeft w:val="0"/>
      <w:marRight w:val="0"/>
      <w:marTop w:val="0"/>
      <w:marBottom w:val="0"/>
      <w:divBdr>
        <w:top w:val="none" w:sz="0" w:space="0" w:color="auto"/>
        <w:left w:val="none" w:sz="0" w:space="0" w:color="auto"/>
        <w:bottom w:val="none" w:sz="0" w:space="0" w:color="auto"/>
        <w:right w:val="none" w:sz="0" w:space="0" w:color="auto"/>
      </w:divBdr>
    </w:div>
    <w:div w:id="770592233">
      <w:marLeft w:val="0"/>
      <w:marRight w:val="0"/>
      <w:marTop w:val="0"/>
      <w:marBottom w:val="0"/>
      <w:divBdr>
        <w:top w:val="none" w:sz="0" w:space="0" w:color="auto"/>
        <w:left w:val="none" w:sz="0" w:space="0" w:color="auto"/>
        <w:bottom w:val="none" w:sz="0" w:space="0" w:color="auto"/>
        <w:right w:val="none" w:sz="0" w:space="0" w:color="auto"/>
      </w:divBdr>
    </w:div>
    <w:div w:id="770592234">
      <w:marLeft w:val="0"/>
      <w:marRight w:val="0"/>
      <w:marTop w:val="0"/>
      <w:marBottom w:val="0"/>
      <w:divBdr>
        <w:top w:val="none" w:sz="0" w:space="0" w:color="auto"/>
        <w:left w:val="none" w:sz="0" w:space="0" w:color="auto"/>
        <w:bottom w:val="none" w:sz="0" w:space="0" w:color="auto"/>
        <w:right w:val="none" w:sz="0" w:space="0" w:color="auto"/>
      </w:divBdr>
    </w:div>
    <w:div w:id="770592235">
      <w:marLeft w:val="0"/>
      <w:marRight w:val="0"/>
      <w:marTop w:val="0"/>
      <w:marBottom w:val="0"/>
      <w:divBdr>
        <w:top w:val="none" w:sz="0" w:space="0" w:color="auto"/>
        <w:left w:val="none" w:sz="0" w:space="0" w:color="auto"/>
        <w:bottom w:val="none" w:sz="0" w:space="0" w:color="auto"/>
        <w:right w:val="none" w:sz="0" w:space="0" w:color="auto"/>
      </w:divBdr>
    </w:div>
    <w:div w:id="770592236">
      <w:marLeft w:val="0"/>
      <w:marRight w:val="0"/>
      <w:marTop w:val="0"/>
      <w:marBottom w:val="0"/>
      <w:divBdr>
        <w:top w:val="none" w:sz="0" w:space="0" w:color="auto"/>
        <w:left w:val="none" w:sz="0" w:space="0" w:color="auto"/>
        <w:bottom w:val="none" w:sz="0" w:space="0" w:color="auto"/>
        <w:right w:val="none" w:sz="0" w:space="0" w:color="auto"/>
      </w:divBdr>
    </w:div>
    <w:div w:id="770592237">
      <w:marLeft w:val="0"/>
      <w:marRight w:val="0"/>
      <w:marTop w:val="0"/>
      <w:marBottom w:val="0"/>
      <w:divBdr>
        <w:top w:val="none" w:sz="0" w:space="0" w:color="auto"/>
        <w:left w:val="none" w:sz="0" w:space="0" w:color="auto"/>
        <w:bottom w:val="none" w:sz="0" w:space="0" w:color="auto"/>
        <w:right w:val="none" w:sz="0" w:space="0" w:color="auto"/>
      </w:divBdr>
    </w:div>
    <w:div w:id="770592238">
      <w:marLeft w:val="0"/>
      <w:marRight w:val="0"/>
      <w:marTop w:val="0"/>
      <w:marBottom w:val="0"/>
      <w:divBdr>
        <w:top w:val="none" w:sz="0" w:space="0" w:color="auto"/>
        <w:left w:val="none" w:sz="0" w:space="0" w:color="auto"/>
        <w:bottom w:val="none" w:sz="0" w:space="0" w:color="auto"/>
        <w:right w:val="none" w:sz="0" w:space="0" w:color="auto"/>
      </w:divBdr>
    </w:div>
    <w:div w:id="770592239">
      <w:marLeft w:val="0"/>
      <w:marRight w:val="0"/>
      <w:marTop w:val="0"/>
      <w:marBottom w:val="0"/>
      <w:divBdr>
        <w:top w:val="none" w:sz="0" w:space="0" w:color="auto"/>
        <w:left w:val="none" w:sz="0" w:space="0" w:color="auto"/>
        <w:bottom w:val="none" w:sz="0" w:space="0" w:color="auto"/>
        <w:right w:val="none" w:sz="0" w:space="0" w:color="auto"/>
      </w:divBdr>
    </w:div>
    <w:div w:id="770592240">
      <w:marLeft w:val="0"/>
      <w:marRight w:val="0"/>
      <w:marTop w:val="0"/>
      <w:marBottom w:val="0"/>
      <w:divBdr>
        <w:top w:val="none" w:sz="0" w:space="0" w:color="auto"/>
        <w:left w:val="none" w:sz="0" w:space="0" w:color="auto"/>
        <w:bottom w:val="none" w:sz="0" w:space="0" w:color="auto"/>
        <w:right w:val="none" w:sz="0" w:space="0" w:color="auto"/>
      </w:divBdr>
    </w:div>
    <w:div w:id="770592241">
      <w:marLeft w:val="0"/>
      <w:marRight w:val="0"/>
      <w:marTop w:val="0"/>
      <w:marBottom w:val="0"/>
      <w:divBdr>
        <w:top w:val="none" w:sz="0" w:space="0" w:color="auto"/>
        <w:left w:val="none" w:sz="0" w:space="0" w:color="auto"/>
        <w:bottom w:val="none" w:sz="0" w:space="0" w:color="auto"/>
        <w:right w:val="none" w:sz="0" w:space="0" w:color="auto"/>
      </w:divBdr>
      <w:divsChild>
        <w:div w:id="770592249">
          <w:marLeft w:val="0"/>
          <w:marRight w:val="0"/>
          <w:marTop w:val="0"/>
          <w:marBottom w:val="0"/>
          <w:divBdr>
            <w:top w:val="none" w:sz="0" w:space="0" w:color="auto"/>
            <w:left w:val="none" w:sz="0" w:space="0" w:color="auto"/>
            <w:bottom w:val="none" w:sz="0" w:space="0" w:color="auto"/>
            <w:right w:val="none" w:sz="0" w:space="0" w:color="auto"/>
          </w:divBdr>
        </w:div>
      </w:divsChild>
    </w:div>
    <w:div w:id="770592242">
      <w:marLeft w:val="0"/>
      <w:marRight w:val="0"/>
      <w:marTop w:val="0"/>
      <w:marBottom w:val="0"/>
      <w:divBdr>
        <w:top w:val="none" w:sz="0" w:space="0" w:color="auto"/>
        <w:left w:val="none" w:sz="0" w:space="0" w:color="auto"/>
        <w:bottom w:val="none" w:sz="0" w:space="0" w:color="auto"/>
        <w:right w:val="none" w:sz="0" w:space="0" w:color="auto"/>
      </w:divBdr>
    </w:div>
    <w:div w:id="770592243">
      <w:marLeft w:val="0"/>
      <w:marRight w:val="0"/>
      <w:marTop w:val="0"/>
      <w:marBottom w:val="0"/>
      <w:divBdr>
        <w:top w:val="none" w:sz="0" w:space="0" w:color="auto"/>
        <w:left w:val="none" w:sz="0" w:space="0" w:color="auto"/>
        <w:bottom w:val="none" w:sz="0" w:space="0" w:color="auto"/>
        <w:right w:val="none" w:sz="0" w:space="0" w:color="auto"/>
      </w:divBdr>
    </w:div>
    <w:div w:id="770592244">
      <w:marLeft w:val="0"/>
      <w:marRight w:val="0"/>
      <w:marTop w:val="0"/>
      <w:marBottom w:val="0"/>
      <w:divBdr>
        <w:top w:val="none" w:sz="0" w:space="0" w:color="auto"/>
        <w:left w:val="none" w:sz="0" w:space="0" w:color="auto"/>
        <w:bottom w:val="none" w:sz="0" w:space="0" w:color="auto"/>
        <w:right w:val="none" w:sz="0" w:space="0" w:color="auto"/>
      </w:divBdr>
    </w:div>
    <w:div w:id="770592245">
      <w:marLeft w:val="0"/>
      <w:marRight w:val="0"/>
      <w:marTop w:val="0"/>
      <w:marBottom w:val="0"/>
      <w:divBdr>
        <w:top w:val="none" w:sz="0" w:space="0" w:color="auto"/>
        <w:left w:val="none" w:sz="0" w:space="0" w:color="auto"/>
        <w:bottom w:val="none" w:sz="0" w:space="0" w:color="auto"/>
        <w:right w:val="none" w:sz="0" w:space="0" w:color="auto"/>
      </w:divBdr>
    </w:div>
    <w:div w:id="770592246">
      <w:marLeft w:val="0"/>
      <w:marRight w:val="0"/>
      <w:marTop w:val="0"/>
      <w:marBottom w:val="0"/>
      <w:divBdr>
        <w:top w:val="none" w:sz="0" w:space="0" w:color="auto"/>
        <w:left w:val="none" w:sz="0" w:space="0" w:color="auto"/>
        <w:bottom w:val="none" w:sz="0" w:space="0" w:color="auto"/>
        <w:right w:val="none" w:sz="0" w:space="0" w:color="auto"/>
      </w:divBdr>
    </w:div>
    <w:div w:id="770592247">
      <w:marLeft w:val="0"/>
      <w:marRight w:val="0"/>
      <w:marTop w:val="0"/>
      <w:marBottom w:val="0"/>
      <w:divBdr>
        <w:top w:val="none" w:sz="0" w:space="0" w:color="auto"/>
        <w:left w:val="none" w:sz="0" w:space="0" w:color="auto"/>
        <w:bottom w:val="none" w:sz="0" w:space="0" w:color="auto"/>
        <w:right w:val="none" w:sz="0" w:space="0" w:color="auto"/>
      </w:divBdr>
    </w:div>
    <w:div w:id="770592248">
      <w:marLeft w:val="0"/>
      <w:marRight w:val="0"/>
      <w:marTop w:val="0"/>
      <w:marBottom w:val="0"/>
      <w:divBdr>
        <w:top w:val="none" w:sz="0" w:space="0" w:color="auto"/>
        <w:left w:val="none" w:sz="0" w:space="0" w:color="auto"/>
        <w:bottom w:val="none" w:sz="0" w:space="0" w:color="auto"/>
        <w:right w:val="none" w:sz="0" w:space="0" w:color="auto"/>
      </w:divBdr>
    </w:div>
    <w:div w:id="770592250">
      <w:marLeft w:val="0"/>
      <w:marRight w:val="0"/>
      <w:marTop w:val="0"/>
      <w:marBottom w:val="0"/>
      <w:divBdr>
        <w:top w:val="none" w:sz="0" w:space="0" w:color="auto"/>
        <w:left w:val="none" w:sz="0" w:space="0" w:color="auto"/>
        <w:bottom w:val="none" w:sz="0" w:space="0" w:color="auto"/>
        <w:right w:val="none" w:sz="0" w:space="0" w:color="auto"/>
      </w:divBdr>
    </w:div>
    <w:div w:id="1790198915">
      <w:bodyDiv w:val="1"/>
      <w:marLeft w:val="0"/>
      <w:marRight w:val="0"/>
      <w:marTop w:val="0"/>
      <w:marBottom w:val="0"/>
      <w:divBdr>
        <w:top w:val="none" w:sz="0" w:space="0" w:color="auto"/>
        <w:left w:val="none" w:sz="0" w:space="0" w:color="auto"/>
        <w:bottom w:val="none" w:sz="0" w:space="0" w:color="auto"/>
        <w:right w:val="none" w:sz="0" w:space="0" w:color="auto"/>
      </w:divBdr>
    </w:div>
    <w:div w:id="193798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damkova@katakomby.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0C877-38DB-4428-B52C-6C848EA03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4410</Words>
  <Characters>27269</Characters>
  <Application>Microsoft Office Word</Application>
  <DocSecurity>0</DocSecurity>
  <Lines>227</Lines>
  <Paragraphs>63</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31616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4</cp:revision>
  <cp:lastPrinted>2018-11-28T14:25:00Z</cp:lastPrinted>
  <dcterms:created xsi:type="dcterms:W3CDTF">2021-08-20T10:49:00Z</dcterms:created>
  <dcterms:modified xsi:type="dcterms:W3CDTF">2021-08-20T10:55:00Z</dcterms:modified>
</cp:coreProperties>
</file>