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BB746B" w:rsidRPr="00574136">
        <w:rPr>
          <w:rFonts w:ascii="Calibri" w:hAnsi="Calibri" w:cs="Calibri"/>
          <w:b w:val="0"/>
          <w:sz w:val="22"/>
          <w:szCs w:val="22"/>
        </w:rPr>
        <w:t>veřejné zakázky malého rozsahu</w:t>
      </w:r>
      <w:r w:rsidRPr="00574136">
        <w:rPr>
          <w:rFonts w:ascii="Calibri" w:hAnsi="Calibri" w:cs="Calibri"/>
          <w:b w:val="0"/>
          <w:sz w:val="22"/>
          <w:szCs w:val="22"/>
        </w:rPr>
        <w:t xml:space="preserve"> na 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proofErr w:type="spellStart"/>
      <w:r w:rsidR="00093C35">
        <w:rPr>
          <w:rFonts w:ascii="Calibri" w:hAnsi="Calibri" w:cs="Calibri"/>
          <w:sz w:val="22"/>
          <w:szCs w:val="22"/>
        </w:rPr>
        <w:t>Motodlahy</w:t>
      </w:r>
      <w:proofErr w:type="spellEnd"/>
      <w:r w:rsidRPr="00574136">
        <w:rPr>
          <w:rFonts w:ascii="Calibri" w:hAnsi="Calibri" w:cs="Calibri"/>
          <w:b w:val="0"/>
          <w:sz w:val="22"/>
          <w:szCs w:val="22"/>
        </w:rPr>
        <w:t>“ (dále jen „veřejná zakázka“)</w:t>
      </w:r>
      <w:r w:rsidR="00BB746B" w:rsidRPr="00574136">
        <w:rPr>
          <w:rFonts w:ascii="Calibri" w:hAnsi="Calibri" w:cs="Calibri"/>
          <w:b w:val="0"/>
          <w:sz w:val="22"/>
          <w:szCs w:val="22"/>
        </w:rPr>
        <w:t>.</w:t>
      </w:r>
      <w:r w:rsidRPr="00574136">
        <w:rPr>
          <w:rFonts w:ascii="Calibri" w:hAnsi="Calibri" w:cs="Calibri"/>
          <w:b w:val="0"/>
          <w:sz w:val="22"/>
          <w:szCs w:val="22"/>
        </w:rPr>
        <w:t xml:space="preserve"> </w:t>
      </w:r>
    </w:p>
    <w:p w:rsidR="00BB746B" w:rsidRPr="00BB746B" w:rsidRDefault="00BB746B" w:rsidP="00BB746B"/>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093C35">
        <w:rPr>
          <w:rFonts w:ascii="Calibri" w:hAnsi="Calibri" w:cs="Calibri"/>
          <w:sz w:val="22"/>
          <w:szCs w:val="22"/>
        </w:rPr>
        <w:t xml:space="preserve">sou přístroje pro </w:t>
      </w:r>
      <w:proofErr w:type="gramStart"/>
      <w:r w:rsidR="00093C35">
        <w:rPr>
          <w:rFonts w:ascii="Calibri" w:hAnsi="Calibri" w:cs="Calibri"/>
          <w:sz w:val="22"/>
          <w:szCs w:val="22"/>
        </w:rPr>
        <w:t xml:space="preserve">fyzioterapii - </w:t>
      </w:r>
      <w:proofErr w:type="spellStart"/>
      <w:r w:rsidR="00093C35">
        <w:rPr>
          <w:rFonts w:ascii="Calibri" w:hAnsi="Calibri" w:cs="Calibri"/>
          <w:sz w:val="22"/>
          <w:szCs w:val="22"/>
        </w:rPr>
        <w:t>motodlahy</w:t>
      </w:r>
      <w:proofErr w:type="spellEnd"/>
      <w:proofErr w:type="gramEnd"/>
      <w:r w:rsidR="00093C35">
        <w:rPr>
          <w:rFonts w:ascii="Calibri" w:hAnsi="Calibri" w:cs="Calibri"/>
          <w:sz w:val="22"/>
          <w:szCs w:val="22"/>
        </w:rPr>
        <w:t xml:space="preserve"> ve složení </w:t>
      </w:r>
      <w:r w:rsidR="00093C35" w:rsidRPr="00093C35">
        <w:rPr>
          <w:rFonts w:ascii="Calibri" w:hAnsi="Calibri" w:cs="Calibri"/>
          <w:b/>
          <w:sz w:val="22"/>
          <w:szCs w:val="22"/>
        </w:rPr>
        <w:t xml:space="preserve">4 ks kolenní </w:t>
      </w:r>
      <w:proofErr w:type="spellStart"/>
      <w:r w:rsidR="00093C35" w:rsidRPr="00093C35">
        <w:rPr>
          <w:rFonts w:ascii="Calibri" w:hAnsi="Calibri" w:cs="Calibri"/>
          <w:b/>
          <w:sz w:val="22"/>
          <w:szCs w:val="22"/>
        </w:rPr>
        <w:t>motodlaha</w:t>
      </w:r>
      <w:proofErr w:type="spellEnd"/>
      <w:r w:rsidR="00093C35" w:rsidRPr="00093C35">
        <w:rPr>
          <w:rFonts w:ascii="Calibri" w:hAnsi="Calibri" w:cs="Calibri"/>
          <w:b/>
          <w:sz w:val="22"/>
          <w:szCs w:val="22"/>
        </w:rPr>
        <w:t xml:space="preserve">, 3 ks transportní vozík pro kolenní </w:t>
      </w:r>
      <w:proofErr w:type="spellStart"/>
      <w:r w:rsidR="00093C35" w:rsidRPr="00093C35">
        <w:rPr>
          <w:rFonts w:ascii="Calibri" w:hAnsi="Calibri" w:cs="Calibri"/>
          <w:b/>
          <w:sz w:val="22"/>
          <w:szCs w:val="22"/>
        </w:rPr>
        <w:t>motodlahu</w:t>
      </w:r>
      <w:proofErr w:type="spellEnd"/>
      <w:r w:rsidR="00093C35" w:rsidRPr="00093C35">
        <w:rPr>
          <w:rFonts w:ascii="Calibri" w:hAnsi="Calibri" w:cs="Calibri"/>
          <w:b/>
          <w:sz w:val="22"/>
          <w:szCs w:val="22"/>
        </w:rPr>
        <w:t xml:space="preserve">, 1 ks ramenní </w:t>
      </w:r>
      <w:proofErr w:type="spellStart"/>
      <w:r w:rsidR="00093C35" w:rsidRPr="00093C35">
        <w:rPr>
          <w:rFonts w:ascii="Calibri" w:hAnsi="Calibri" w:cs="Calibri"/>
          <w:b/>
          <w:sz w:val="22"/>
          <w:szCs w:val="22"/>
        </w:rPr>
        <w:t>motodlaha</w:t>
      </w:r>
      <w:proofErr w:type="spellEnd"/>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zdravotnick</w:t>
      </w:r>
      <w:r w:rsidR="00CC0FA7">
        <w:rPr>
          <w:rFonts w:ascii="Calibri" w:hAnsi="Calibri" w:cs="Calibri"/>
          <w:sz w:val="22"/>
          <w:szCs w:val="22"/>
        </w:rPr>
        <w:t>ých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w:t>
      </w:r>
      <w:r w:rsidRPr="00574136">
        <w:rPr>
          <w:rFonts w:ascii="Calibri" w:eastAsia="Times New Roman" w:hAnsi="Calibri" w:cs="Calibri"/>
          <w:szCs w:val="22"/>
          <w:lang w:eastAsia="cs-CZ"/>
        </w:rPr>
        <w:lastRenderedPageBreak/>
        <w:t xml:space="preserve">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5464A7">
        <w:rPr>
          <w:rFonts w:ascii="Calibri" w:hAnsi="Calibri" w:cs="Calibri"/>
          <w:sz w:val="22"/>
          <w:szCs w:val="22"/>
        </w:rPr>
        <w:t>sou</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p>
    <w:p w:rsidR="000412E7" w:rsidRPr="0051370E" w:rsidRDefault="000412E7" w:rsidP="000412E7">
      <w:pPr>
        <w:spacing w:line="276" w:lineRule="auto"/>
        <w:ind w:left="709"/>
        <w:rPr>
          <w:rFonts w:ascii="Calibri" w:hAnsi="Calibri"/>
          <w:sz w:val="22"/>
          <w:szCs w:val="22"/>
        </w:rPr>
      </w:pPr>
      <w:r w:rsidRPr="0051370E">
        <w:rPr>
          <w:rFonts w:ascii="Calibri" w:hAnsi="Calibri"/>
          <w:b/>
          <w:sz w:val="22"/>
          <w:szCs w:val="22"/>
        </w:rPr>
        <w:t>Pardubická nemocnice</w:t>
      </w:r>
      <w:r w:rsidRPr="0051370E">
        <w:rPr>
          <w:rFonts w:ascii="Calibri" w:hAnsi="Calibri"/>
          <w:sz w:val="22"/>
          <w:szCs w:val="22"/>
        </w:rPr>
        <w:t>, Kyjevská 44, 532 03 Pardubice</w:t>
      </w:r>
      <w:r>
        <w:rPr>
          <w:rFonts w:ascii="Calibri" w:hAnsi="Calibri"/>
          <w:sz w:val="22"/>
          <w:szCs w:val="22"/>
        </w:rPr>
        <w:t xml:space="preserve"> (2x kolenní </w:t>
      </w:r>
      <w:proofErr w:type="spellStart"/>
      <w:r>
        <w:rPr>
          <w:rFonts w:ascii="Calibri" w:hAnsi="Calibri"/>
          <w:sz w:val="22"/>
          <w:szCs w:val="22"/>
        </w:rPr>
        <w:t>motodlaha</w:t>
      </w:r>
      <w:proofErr w:type="spellEnd"/>
      <w:r>
        <w:rPr>
          <w:rFonts w:ascii="Calibri" w:hAnsi="Calibri"/>
          <w:sz w:val="22"/>
          <w:szCs w:val="22"/>
        </w:rPr>
        <w:t xml:space="preserve">, 1x transportní vozík pro kolenní </w:t>
      </w:r>
      <w:proofErr w:type="spellStart"/>
      <w:r>
        <w:rPr>
          <w:rFonts w:ascii="Calibri" w:hAnsi="Calibri"/>
          <w:sz w:val="22"/>
          <w:szCs w:val="22"/>
        </w:rPr>
        <w:t>motodlahu</w:t>
      </w:r>
      <w:proofErr w:type="spellEnd"/>
      <w:r>
        <w:rPr>
          <w:rFonts w:ascii="Calibri" w:hAnsi="Calibri"/>
          <w:sz w:val="22"/>
          <w:szCs w:val="22"/>
        </w:rPr>
        <w:t>)</w:t>
      </w:r>
    </w:p>
    <w:p w:rsidR="000412E7" w:rsidRPr="0051370E" w:rsidRDefault="000412E7" w:rsidP="000412E7">
      <w:pPr>
        <w:spacing w:line="276" w:lineRule="auto"/>
        <w:ind w:left="709"/>
        <w:rPr>
          <w:rFonts w:ascii="Calibri" w:hAnsi="Calibri"/>
          <w:sz w:val="22"/>
          <w:szCs w:val="22"/>
        </w:rPr>
      </w:pPr>
      <w:r w:rsidRPr="0051370E">
        <w:rPr>
          <w:rFonts w:ascii="Calibri" w:hAnsi="Calibri"/>
          <w:b/>
          <w:sz w:val="22"/>
          <w:szCs w:val="22"/>
        </w:rPr>
        <w:t>Chrudimská nemocnice</w:t>
      </w:r>
      <w:r w:rsidRPr="0051370E">
        <w:rPr>
          <w:rFonts w:ascii="Calibri" w:hAnsi="Calibri"/>
          <w:sz w:val="22"/>
          <w:szCs w:val="22"/>
        </w:rPr>
        <w:t>, Václavská 570, 537 27 Chrudim</w:t>
      </w:r>
      <w:r>
        <w:rPr>
          <w:rFonts w:ascii="Calibri" w:hAnsi="Calibri"/>
          <w:sz w:val="22"/>
          <w:szCs w:val="22"/>
        </w:rPr>
        <w:t xml:space="preserve"> (1x kolenní </w:t>
      </w:r>
      <w:proofErr w:type="spellStart"/>
      <w:r>
        <w:rPr>
          <w:rFonts w:ascii="Calibri" w:hAnsi="Calibri"/>
          <w:sz w:val="22"/>
          <w:szCs w:val="22"/>
        </w:rPr>
        <w:t>motodlaha</w:t>
      </w:r>
      <w:proofErr w:type="spellEnd"/>
      <w:r>
        <w:rPr>
          <w:rFonts w:ascii="Calibri" w:hAnsi="Calibri"/>
          <w:sz w:val="22"/>
          <w:szCs w:val="22"/>
        </w:rPr>
        <w:t xml:space="preserve">, 1x          transportní vozík pro kolenní </w:t>
      </w:r>
      <w:proofErr w:type="spellStart"/>
      <w:r>
        <w:rPr>
          <w:rFonts w:ascii="Calibri" w:hAnsi="Calibri"/>
          <w:sz w:val="22"/>
          <w:szCs w:val="22"/>
        </w:rPr>
        <w:t>motodlahu</w:t>
      </w:r>
      <w:proofErr w:type="spellEnd"/>
      <w:r>
        <w:rPr>
          <w:rFonts w:ascii="Calibri" w:hAnsi="Calibri"/>
          <w:sz w:val="22"/>
          <w:szCs w:val="22"/>
        </w:rPr>
        <w:t>)</w:t>
      </w:r>
    </w:p>
    <w:p w:rsidR="00CD171D" w:rsidRPr="000412E7" w:rsidRDefault="000412E7" w:rsidP="000412E7">
      <w:pPr>
        <w:pStyle w:val="Zhlav"/>
        <w:spacing w:line="276" w:lineRule="auto"/>
        <w:ind w:left="709"/>
        <w:rPr>
          <w:rFonts w:ascii="Calibri" w:hAnsi="Calibri"/>
          <w:sz w:val="22"/>
          <w:szCs w:val="22"/>
        </w:rPr>
      </w:pPr>
      <w:r w:rsidRPr="0051370E">
        <w:rPr>
          <w:rFonts w:ascii="Calibri" w:hAnsi="Calibri"/>
          <w:b/>
          <w:sz w:val="22"/>
          <w:szCs w:val="22"/>
        </w:rPr>
        <w:t>Svitavská nemocnice</w:t>
      </w:r>
      <w:r w:rsidRPr="0051370E">
        <w:rPr>
          <w:rFonts w:ascii="Calibri" w:hAnsi="Calibri"/>
          <w:sz w:val="22"/>
          <w:szCs w:val="22"/>
        </w:rPr>
        <w:t>, Kollárova 7, 568 25 Svitavy</w:t>
      </w:r>
      <w:r>
        <w:rPr>
          <w:rFonts w:ascii="Calibri" w:hAnsi="Calibri"/>
          <w:sz w:val="22"/>
          <w:szCs w:val="22"/>
        </w:rPr>
        <w:t xml:space="preserve"> (1x kolenní </w:t>
      </w:r>
      <w:proofErr w:type="spellStart"/>
      <w:r>
        <w:rPr>
          <w:rFonts w:ascii="Calibri" w:hAnsi="Calibri"/>
          <w:sz w:val="22"/>
          <w:szCs w:val="22"/>
        </w:rPr>
        <w:t>motodlaha</w:t>
      </w:r>
      <w:proofErr w:type="spellEnd"/>
      <w:r>
        <w:rPr>
          <w:rFonts w:ascii="Calibri" w:hAnsi="Calibri"/>
          <w:sz w:val="22"/>
          <w:szCs w:val="22"/>
        </w:rPr>
        <w:t xml:space="preserve">, 1x transportní vozík pro kolenní </w:t>
      </w:r>
      <w:proofErr w:type="spellStart"/>
      <w:r>
        <w:rPr>
          <w:rFonts w:ascii="Calibri" w:hAnsi="Calibri"/>
          <w:sz w:val="22"/>
          <w:szCs w:val="22"/>
        </w:rPr>
        <w:t>motodlahu</w:t>
      </w:r>
      <w:proofErr w:type="spellEnd"/>
      <w:r>
        <w:rPr>
          <w:rFonts w:ascii="Calibri" w:hAnsi="Calibri"/>
          <w:sz w:val="22"/>
          <w:szCs w:val="22"/>
        </w:rPr>
        <w:t xml:space="preserve">, 1x ramenní </w:t>
      </w:r>
      <w:proofErr w:type="spellStart"/>
      <w:r>
        <w:rPr>
          <w:rFonts w:ascii="Calibri" w:hAnsi="Calibri"/>
          <w:sz w:val="22"/>
          <w:szCs w:val="22"/>
        </w:rPr>
        <w:t>motodlaha</w:t>
      </w:r>
      <w:proofErr w:type="spellEnd"/>
      <w:r>
        <w:rPr>
          <w:rFonts w:ascii="Calibri" w:hAnsi="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8D3380">
        <w:rPr>
          <w:rFonts w:ascii="Calibri" w:hAnsi="Calibri" w:cs="Calibri"/>
          <w:b/>
          <w:sz w:val="22"/>
          <w:szCs w:val="22"/>
        </w:rPr>
        <w:t xml:space="preserve">nejpozději do </w:t>
      </w:r>
      <w:r w:rsidR="002B1B3F" w:rsidRPr="008D3380">
        <w:rPr>
          <w:rFonts w:ascii="Calibri" w:hAnsi="Calibri" w:cs="Calibri"/>
          <w:b/>
          <w:sz w:val="22"/>
          <w:szCs w:val="22"/>
        </w:rPr>
        <w:t>6</w:t>
      </w:r>
      <w:r w:rsidR="009306B9" w:rsidRPr="008D3380">
        <w:rPr>
          <w:rFonts w:ascii="Calibri" w:hAnsi="Calibri" w:cs="Calibri"/>
          <w:b/>
          <w:sz w:val="22"/>
          <w:szCs w:val="22"/>
        </w:rPr>
        <w:t xml:space="preserve"> </w:t>
      </w:r>
      <w:r w:rsidR="00CD171D" w:rsidRPr="008D3380">
        <w:rPr>
          <w:rFonts w:ascii="Calibri" w:hAnsi="Calibri" w:cs="Calibri"/>
          <w:b/>
          <w:sz w:val="22"/>
          <w:szCs w:val="22"/>
        </w:rPr>
        <w:t>týdnů</w:t>
      </w:r>
      <w:r w:rsidR="002B1B3F" w:rsidRPr="008D3380">
        <w:rPr>
          <w:rFonts w:ascii="Calibri" w:hAnsi="Calibri" w:cs="Calibri"/>
          <w:i/>
          <w:sz w:val="22"/>
          <w:szCs w:val="22"/>
        </w:rPr>
        <w:t xml:space="preserve"> </w:t>
      </w:r>
      <w:r w:rsidR="00CD171D" w:rsidRPr="008D3380">
        <w:rPr>
          <w:rFonts w:ascii="Calibri" w:hAnsi="Calibri" w:cs="Calibri"/>
          <w:sz w:val="22"/>
          <w:szCs w:val="22"/>
        </w:rPr>
        <w:t>od nabytí účinnosti této smlouvy.</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096E08" w:rsidRDefault="005D590C" w:rsidP="005D590C">
      <w:pPr>
        <w:ind w:left="705" w:hanging="705"/>
        <w:jc w:val="both"/>
        <w:rPr>
          <w:i/>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lastRenderedPageBreak/>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w:t>
      </w:r>
      <w:r w:rsidR="00EE6323" w:rsidRPr="00B90A24">
        <w:rPr>
          <w:rFonts w:ascii="Calibri" w:hAnsi="Calibri" w:cs="Calibri"/>
          <w:szCs w:val="22"/>
        </w:rPr>
        <w:lastRenderedPageBreak/>
        <w:t xml:space="preserve">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386"/>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Zajištění záručního servisu a zaškolení dle platného zákona o zdravotnických prostředcích</w:t>
            </w: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386"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386"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 dle zákona o zdravotnických prostředcích/kontakt</w:t>
            </w:r>
          </w:p>
        </w:tc>
        <w:tc>
          <w:tcPr>
            <w:tcW w:w="5386"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zaškolení/ instruktáž dle zákona o zdravotnických prostředcích</w:t>
            </w:r>
          </w:p>
        </w:tc>
        <w:tc>
          <w:tcPr>
            <w:tcW w:w="5386"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1" w:name="Text14"/>
      <w:bookmarkStart w:id="2" w:name="Text15"/>
      <w:bookmarkStart w:id="3" w:name="Text21"/>
      <w:bookmarkEnd w:id="1"/>
      <w:bookmarkEnd w:id="2"/>
      <w:bookmarkEnd w:id="3"/>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w:t>
      </w:r>
      <w:r w:rsidRPr="00B90A24">
        <w:rPr>
          <w:rFonts w:ascii="Calibri" w:hAnsi="Calibri" w:cs="Calibri"/>
          <w:szCs w:val="22"/>
        </w:rPr>
        <w:lastRenderedPageBreak/>
        <w:t>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 xml:space="preserve">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w:t>
      </w:r>
      <w:r w:rsidRPr="00B90A24">
        <w:rPr>
          <w:rFonts w:ascii="Calibri" w:hAnsi="Calibri" w:cs="Calibri"/>
          <w:sz w:val="22"/>
          <w:szCs w:val="22"/>
        </w:rPr>
        <w:lastRenderedPageBreak/>
        <w:t>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bookmarkStart w:id="4" w:name="_GoBack"/>
      <w:bookmarkEnd w:id="4"/>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12E7"/>
    <w:rsid w:val="00047C2D"/>
    <w:rsid w:val="00093C35"/>
    <w:rsid w:val="000B050A"/>
    <w:rsid w:val="000E1D2F"/>
    <w:rsid w:val="000E42F7"/>
    <w:rsid w:val="00135413"/>
    <w:rsid w:val="0018156C"/>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F3AFA"/>
    <w:rsid w:val="002F4CA2"/>
    <w:rsid w:val="00312BAF"/>
    <w:rsid w:val="00323DA3"/>
    <w:rsid w:val="00363632"/>
    <w:rsid w:val="00365070"/>
    <w:rsid w:val="00372EB1"/>
    <w:rsid w:val="0041752E"/>
    <w:rsid w:val="00424076"/>
    <w:rsid w:val="00466CE7"/>
    <w:rsid w:val="00474E32"/>
    <w:rsid w:val="004913A1"/>
    <w:rsid w:val="004D5E79"/>
    <w:rsid w:val="00526338"/>
    <w:rsid w:val="00541114"/>
    <w:rsid w:val="0054575D"/>
    <w:rsid w:val="005464A7"/>
    <w:rsid w:val="00566FA4"/>
    <w:rsid w:val="00574136"/>
    <w:rsid w:val="005746F9"/>
    <w:rsid w:val="00594FE8"/>
    <w:rsid w:val="005B49CA"/>
    <w:rsid w:val="005D02F6"/>
    <w:rsid w:val="005D590C"/>
    <w:rsid w:val="0065219E"/>
    <w:rsid w:val="00660D6C"/>
    <w:rsid w:val="00675DE5"/>
    <w:rsid w:val="00682999"/>
    <w:rsid w:val="006A5C0E"/>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306B9"/>
    <w:rsid w:val="00937B35"/>
    <w:rsid w:val="009911F4"/>
    <w:rsid w:val="009940AA"/>
    <w:rsid w:val="009D51A4"/>
    <w:rsid w:val="009E1F30"/>
    <w:rsid w:val="009F34A6"/>
    <w:rsid w:val="009F45C9"/>
    <w:rsid w:val="009F4906"/>
    <w:rsid w:val="00A108BE"/>
    <w:rsid w:val="00A40C89"/>
    <w:rsid w:val="00A6648D"/>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D4AF4B"/>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985E-AB3F-400D-990D-93485A3E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12</Pages>
  <Words>4293</Words>
  <Characters>25331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43</cp:revision>
  <dcterms:created xsi:type="dcterms:W3CDTF">2018-03-15T07:46:00Z</dcterms:created>
  <dcterms:modified xsi:type="dcterms:W3CDTF">2018-08-10T14:56:00Z</dcterms:modified>
</cp:coreProperties>
</file>