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4ACB3" w14:textId="77777777" w:rsidR="00470ADB" w:rsidRPr="00C51DB1" w:rsidRDefault="003633FF" w:rsidP="00470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80" w:lineRule="atLeast"/>
        <w:jc w:val="both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 xml:space="preserve"> </w:t>
      </w:r>
      <w:r w:rsidR="00470ADB">
        <w:rPr>
          <w:rFonts w:ascii="Arial" w:hAnsi="Arial" w:cs="Arial"/>
          <w:b/>
          <w:caps/>
          <w:sz w:val="20"/>
          <w:szCs w:val="20"/>
        </w:rPr>
        <w:t>Příloha č.</w:t>
      </w:r>
      <w:r w:rsidR="00D023BE">
        <w:rPr>
          <w:rFonts w:ascii="Arial" w:hAnsi="Arial" w:cs="Arial"/>
          <w:b/>
          <w:caps/>
          <w:sz w:val="20"/>
          <w:szCs w:val="20"/>
        </w:rPr>
        <w:t>4</w:t>
      </w:r>
    </w:p>
    <w:p w14:paraId="4FB23381" w14:textId="77777777" w:rsidR="00470ADB" w:rsidRDefault="00470ADB" w:rsidP="00F90026">
      <w:pPr>
        <w:jc w:val="center"/>
        <w:rPr>
          <w:sz w:val="24"/>
        </w:rPr>
      </w:pPr>
    </w:p>
    <w:p w14:paraId="026ECBF6" w14:textId="77777777" w:rsidR="00486419" w:rsidRDefault="00061EA7" w:rsidP="00F90026">
      <w:pPr>
        <w:jc w:val="center"/>
        <w:rPr>
          <w:sz w:val="56"/>
          <w:szCs w:val="52"/>
        </w:rPr>
      </w:pPr>
      <w:r w:rsidRPr="00465508">
        <w:rPr>
          <w:sz w:val="56"/>
          <w:szCs w:val="52"/>
        </w:rPr>
        <w:t>Kupní smlouva</w:t>
      </w:r>
      <w:r w:rsidR="00470ADB">
        <w:rPr>
          <w:sz w:val="56"/>
          <w:szCs w:val="52"/>
        </w:rPr>
        <w:t xml:space="preserve"> </w:t>
      </w:r>
      <w:r w:rsidR="00D023BE">
        <w:rPr>
          <w:sz w:val="56"/>
          <w:szCs w:val="52"/>
        </w:rPr>
        <w:t>–</w:t>
      </w:r>
      <w:r w:rsidR="00470ADB">
        <w:rPr>
          <w:sz w:val="56"/>
          <w:szCs w:val="52"/>
        </w:rPr>
        <w:t xml:space="preserve"> návrh</w:t>
      </w:r>
    </w:p>
    <w:p w14:paraId="6F9345A6" w14:textId="77777777" w:rsidR="00804EBE" w:rsidRPr="00465508" w:rsidRDefault="00D023BE" w:rsidP="00D023B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  <w:szCs w:val="24"/>
          <w:lang w:eastAsia="cs-CZ"/>
        </w:rPr>
      </w:pPr>
      <w:r w:rsidRPr="00D023BE">
        <w:rPr>
          <w:sz w:val="56"/>
          <w:szCs w:val="52"/>
        </w:rPr>
        <w:t>Dodávka pracovní elektrické čtyřkolky (ČÁST A)</w:t>
      </w:r>
    </w:p>
    <w:p w14:paraId="7FE3F4BA" w14:textId="77777777" w:rsidR="00CA7845" w:rsidRPr="00465508" w:rsidRDefault="00CA7845" w:rsidP="000173CB">
      <w:pPr>
        <w:spacing w:after="0" w:line="240" w:lineRule="auto"/>
        <w:rPr>
          <w:rFonts w:cs="Calibri"/>
          <w:b/>
          <w:color w:val="000000"/>
          <w:sz w:val="24"/>
          <w:lang w:eastAsia="cs-CZ"/>
        </w:rPr>
      </w:pPr>
    </w:p>
    <w:p w14:paraId="67308B6A" w14:textId="77777777" w:rsidR="00E058C0" w:rsidRPr="00465508" w:rsidRDefault="00E058C0" w:rsidP="00E058C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b/>
          <w:bCs/>
          <w:color w:val="000000"/>
          <w:sz w:val="24"/>
          <w:lang w:eastAsia="cs-CZ"/>
        </w:rPr>
        <w:t xml:space="preserve">Společnost: </w:t>
      </w:r>
      <w:r w:rsidRPr="00465508">
        <w:rPr>
          <w:rFonts w:cs="Calibri"/>
          <w:color w:val="000000"/>
          <w:sz w:val="24"/>
          <w:lang w:eastAsia="cs-CZ"/>
        </w:rPr>
        <w:t xml:space="preserve">…………..…………..………….. </w:t>
      </w:r>
    </w:p>
    <w:p w14:paraId="4C61477C" w14:textId="77777777" w:rsidR="00E058C0" w:rsidRPr="00465508" w:rsidRDefault="00E058C0" w:rsidP="00E058C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se sídlem: …………..…………..………….. </w:t>
      </w:r>
    </w:p>
    <w:p w14:paraId="4B00420D" w14:textId="77777777" w:rsidR="00E058C0" w:rsidRPr="00465508" w:rsidRDefault="00E058C0" w:rsidP="00E058C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IČ: …………..…………..………….. </w:t>
      </w:r>
    </w:p>
    <w:p w14:paraId="63F2DD0A" w14:textId="77777777" w:rsidR="00E058C0" w:rsidRPr="00465508" w:rsidRDefault="00E058C0" w:rsidP="00E058C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DIČ: …………..…………..………….. </w:t>
      </w:r>
    </w:p>
    <w:p w14:paraId="7716AD2F" w14:textId="77777777" w:rsidR="00E058C0" w:rsidRPr="00465508" w:rsidRDefault="00E058C0" w:rsidP="00E058C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Číslo účtu …………..…………..………….. </w:t>
      </w:r>
    </w:p>
    <w:p w14:paraId="3BFEDB23" w14:textId="77777777" w:rsidR="00E058C0" w:rsidRPr="00465508" w:rsidRDefault="00E058C0" w:rsidP="00E058C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Zastoupená: …………..…………..………….. </w:t>
      </w:r>
    </w:p>
    <w:p w14:paraId="3B299951" w14:textId="77777777" w:rsidR="00E058C0" w:rsidRPr="00465508" w:rsidRDefault="00E058C0" w:rsidP="00E058C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zapsaná v obchodním rejstříku vedeném Krajským soudem v .............................., oddíl ......., vložka ........... </w:t>
      </w:r>
    </w:p>
    <w:p w14:paraId="45EB9CD4" w14:textId="77777777" w:rsidR="0048003F" w:rsidRPr="00465508" w:rsidRDefault="00E058C0" w:rsidP="00E058C0">
      <w:pPr>
        <w:pStyle w:val="FormtovanvHTML"/>
        <w:rPr>
          <w:rFonts w:ascii="Calibri" w:hAnsi="Calibri" w:cs="Calibri"/>
          <w:color w:val="000000"/>
          <w:sz w:val="24"/>
          <w:szCs w:val="22"/>
        </w:rPr>
      </w:pPr>
      <w:r w:rsidRPr="00465508">
        <w:rPr>
          <w:rFonts w:ascii="Calibri" w:hAnsi="Calibri" w:cs="Calibri"/>
          <w:color w:val="000000"/>
          <w:sz w:val="24"/>
          <w:szCs w:val="22"/>
        </w:rPr>
        <w:t>(dále jen „prodávající“)</w:t>
      </w:r>
    </w:p>
    <w:p w14:paraId="7AEC5A23" w14:textId="77777777" w:rsidR="00E058C0" w:rsidRPr="00465508" w:rsidRDefault="00E058C0" w:rsidP="00E058C0">
      <w:pPr>
        <w:pStyle w:val="FormtovanvHTML"/>
        <w:rPr>
          <w:rFonts w:ascii="Calibri" w:hAnsi="Calibri" w:cs="Calibri"/>
          <w:color w:val="000000"/>
          <w:sz w:val="24"/>
          <w:szCs w:val="22"/>
        </w:rPr>
      </w:pPr>
    </w:p>
    <w:p w14:paraId="584AEAD9" w14:textId="77777777" w:rsidR="00E058C0" w:rsidRPr="00465508" w:rsidRDefault="00E058C0" w:rsidP="00E058C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a </w:t>
      </w:r>
    </w:p>
    <w:p w14:paraId="4D2063AB" w14:textId="77777777" w:rsidR="00E058C0" w:rsidRPr="00465508" w:rsidRDefault="00E058C0" w:rsidP="00E058C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</w:p>
    <w:p w14:paraId="6E9C72FB" w14:textId="77777777" w:rsidR="00E058C0" w:rsidRPr="00465508" w:rsidRDefault="00061EA7" w:rsidP="00E058C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b/>
          <w:bCs/>
          <w:color w:val="000000"/>
          <w:sz w:val="24"/>
          <w:lang w:eastAsia="cs-CZ"/>
        </w:rPr>
        <w:t xml:space="preserve">Obec </w:t>
      </w:r>
      <w:r w:rsidR="00D023BE">
        <w:rPr>
          <w:rFonts w:cs="Calibri"/>
          <w:b/>
          <w:bCs/>
          <w:color w:val="000000"/>
          <w:sz w:val="24"/>
          <w:lang w:eastAsia="cs-CZ"/>
        </w:rPr>
        <w:t>Smetanova Lhota</w:t>
      </w:r>
    </w:p>
    <w:p w14:paraId="02F3FB8D" w14:textId="77777777" w:rsidR="00E058C0" w:rsidRPr="00465508" w:rsidRDefault="00E058C0" w:rsidP="00E058C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se sídlem: </w:t>
      </w:r>
      <w:r w:rsidR="00D023BE" w:rsidRPr="00D023BE">
        <w:rPr>
          <w:rFonts w:cs="Calibri"/>
          <w:color w:val="000000"/>
          <w:sz w:val="24"/>
          <w:lang w:eastAsia="cs-CZ"/>
        </w:rPr>
        <w:t>Smetanova Lhota 85, 398 04 Čimelice</w:t>
      </w:r>
    </w:p>
    <w:p w14:paraId="65060725" w14:textId="77777777" w:rsidR="00E058C0" w:rsidRPr="00465508" w:rsidRDefault="00E058C0" w:rsidP="00E058C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IČ: </w:t>
      </w:r>
      <w:r w:rsidR="00D023BE" w:rsidRPr="00D023BE">
        <w:rPr>
          <w:rFonts w:cs="Calibri"/>
          <w:color w:val="000000"/>
          <w:sz w:val="24"/>
          <w:lang w:eastAsia="cs-CZ"/>
        </w:rPr>
        <w:t>00250121</w:t>
      </w:r>
    </w:p>
    <w:p w14:paraId="334CF5C1" w14:textId="77777777" w:rsidR="00D023BE" w:rsidRPr="00D023BE" w:rsidRDefault="00D023BE" w:rsidP="00D023B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  <w:r w:rsidRPr="00D023BE">
        <w:rPr>
          <w:rFonts w:cs="Calibri"/>
          <w:color w:val="000000"/>
          <w:sz w:val="24"/>
          <w:lang w:eastAsia="cs-CZ"/>
        </w:rPr>
        <w:t>Bankovní spojení: Česká spořitelna a.s.</w:t>
      </w:r>
    </w:p>
    <w:p w14:paraId="2A7CB964" w14:textId="77777777" w:rsidR="00D023BE" w:rsidRDefault="00D023BE" w:rsidP="00D023B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  <w:r w:rsidRPr="00D023BE">
        <w:rPr>
          <w:rFonts w:cs="Calibri"/>
          <w:color w:val="000000"/>
          <w:sz w:val="24"/>
          <w:lang w:eastAsia="cs-CZ"/>
        </w:rPr>
        <w:t>Číslo účtu:</w:t>
      </w:r>
      <w:r>
        <w:rPr>
          <w:rFonts w:cs="Calibri"/>
          <w:color w:val="000000"/>
          <w:sz w:val="24"/>
          <w:lang w:eastAsia="cs-CZ"/>
        </w:rPr>
        <w:t xml:space="preserve"> </w:t>
      </w:r>
      <w:r w:rsidRPr="00D023BE">
        <w:rPr>
          <w:rFonts w:cs="Calibri"/>
          <w:color w:val="000000"/>
          <w:sz w:val="24"/>
          <w:lang w:eastAsia="cs-CZ"/>
        </w:rPr>
        <w:t>0640025329/0800</w:t>
      </w:r>
    </w:p>
    <w:p w14:paraId="0DE107B9" w14:textId="77777777" w:rsidR="00E058C0" w:rsidRPr="00465508" w:rsidRDefault="00E058C0" w:rsidP="00D023B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Zastoupená: </w:t>
      </w:r>
      <w:r w:rsidR="00D023BE">
        <w:rPr>
          <w:rFonts w:cs="Calibri"/>
          <w:color w:val="000000"/>
          <w:sz w:val="24"/>
          <w:lang w:eastAsia="cs-CZ"/>
        </w:rPr>
        <w:t xml:space="preserve">Slavomírem </w:t>
      </w:r>
      <w:proofErr w:type="spellStart"/>
      <w:r w:rsidR="00D023BE">
        <w:rPr>
          <w:rFonts w:cs="Calibri"/>
          <w:color w:val="000000"/>
          <w:sz w:val="24"/>
          <w:lang w:eastAsia="cs-CZ"/>
        </w:rPr>
        <w:t>Harbáčkem</w:t>
      </w:r>
      <w:proofErr w:type="spellEnd"/>
      <w:r w:rsidR="00D93C1D">
        <w:rPr>
          <w:rFonts w:cs="Calibri"/>
          <w:color w:val="000000"/>
          <w:sz w:val="24"/>
          <w:lang w:eastAsia="cs-CZ"/>
        </w:rPr>
        <w:t>, starostou</w:t>
      </w:r>
      <w:r w:rsidRPr="00465508">
        <w:rPr>
          <w:rFonts w:cs="Calibri"/>
          <w:color w:val="000000"/>
          <w:sz w:val="24"/>
          <w:lang w:eastAsia="cs-CZ"/>
        </w:rPr>
        <w:t xml:space="preserve"> </w:t>
      </w:r>
    </w:p>
    <w:p w14:paraId="0CF2083F" w14:textId="77777777" w:rsidR="00E058C0" w:rsidRPr="00465508" w:rsidRDefault="00E058C0" w:rsidP="00E058C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(dále jen „kupující“) </w:t>
      </w:r>
    </w:p>
    <w:p w14:paraId="3C3309AA" w14:textId="77777777" w:rsidR="00E058C0" w:rsidRPr="00465508" w:rsidRDefault="00E058C0" w:rsidP="00E058C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</w:p>
    <w:p w14:paraId="0D06A21E" w14:textId="77777777" w:rsidR="00E058C0" w:rsidRPr="00465508" w:rsidRDefault="00E058C0" w:rsidP="00E058C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uzavírají níže uvedeného dne, měsíce a roku tuto smlouvu kupní dle </w:t>
      </w:r>
      <w:proofErr w:type="spellStart"/>
      <w:r w:rsidRPr="00465508">
        <w:rPr>
          <w:rFonts w:cs="Calibri"/>
          <w:color w:val="000000"/>
          <w:sz w:val="24"/>
          <w:lang w:eastAsia="cs-CZ"/>
        </w:rPr>
        <w:t>ust</w:t>
      </w:r>
      <w:proofErr w:type="spellEnd"/>
      <w:r w:rsidRPr="00465508">
        <w:rPr>
          <w:rFonts w:cs="Calibri"/>
          <w:color w:val="000000"/>
          <w:sz w:val="24"/>
          <w:lang w:eastAsia="cs-CZ"/>
        </w:rPr>
        <w:t xml:space="preserve">. § 2079 a násl. občanského zákoníku: </w:t>
      </w:r>
    </w:p>
    <w:p w14:paraId="528606D4" w14:textId="77777777" w:rsidR="00E058C0" w:rsidRPr="00465508" w:rsidRDefault="00E058C0" w:rsidP="00E058C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</w:p>
    <w:p w14:paraId="7AC0DA1D" w14:textId="77777777" w:rsidR="00E058C0" w:rsidRPr="00465508" w:rsidRDefault="00E058C0" w:rsidP="00E058C0">
      <w:pPr>
        <w:pStyle w:val="FormtovanvHTML"/>
        <w:jc w:val="center"/>
        <w:rPr>
          <w:rFonts w:ascii="Calibri" w:hAnsi="Calibri" w:cs="Calibri"/>
          <w:b/>
          <w:bCs/>
          <w:color w:val="000000"/>
          <w:sz w:val="24"/>
          <w:szCs w:val="22"/>
        </w:rPr>
      </w:pPr>
      <w:r w:rsidRPr="00465508">
        <w:rPr>
          <w:rFonts w:ascii="Calibri" w:hAnsi="Calibri" w:cs="Calibri"/>
          <w:b/>
          <w:bCs/>
          <w:color w:val="000000"/>
          <w:sz w:val="24"/>
          <w:szCs w:val="22"/>
        </w:rPr>
        <w:t>kupní smlouvu:</w:t>
      </w:r>
    </w:p>
    <w:p w14:paraId="537C8857" w14:textId="77777777" w:rsidR="00E058C0" w:rsidRPr="00465508" w:rsidRDefault="00E058C0" w:rsidP="00E058C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4"/>
          <w:lang w:eastAsia="cs-CZ"/>
        </w:rPr>
      </w:pPr>
    </w:p>
    <w:p w14:paraId="6B874A8B" w14:textId="77777777" w:rsidR="00E058C0" w:rsidRDefault="00E058C0" w:rsidP="00E058C0">
      <w:pPr>
        <w:autoSpaceDE w:val="0"/>
        <w:autoSpaceDN w:val="0"/>
        <w:adjustRightInd w:val="0"/>
        <w:spacing w:after="58" w:line="240" w:lineRule="auto"/>
        <w:jc w:val="center"/>
        <w:rPr>
          <w:rFonts w:cs="Calibri"/>
          <w:b/>
          <w:bCs/>
          <w:color w:val="000000"/>
          <w:sz w:val="24"/>
          <w:lang w:eastAsia="cs-CZ"/>
        </w:rPr>
      </w:pPr>
      <w:r w:rsidRPr="00465508">
        <w:rPr>
          <w:rFonts w:cs="Calibri"/>
          <w:b/>
          <w:bCs/>
          <w:color w:val="000000"/>
          <w:sz w:val="24"/>
          <w:lang w:eastAsia="cs-CZ"/>
        </w:rPr>
        <w:t xml:space="preserve">I. </w:t>
      </w:r>
      <w:r w:rsidR="00696285">
        <w:rPr>
          <w:rFonts w:cs="Calibri"/>
          <w:b/>
          <w:bCs/>
          <w:color w:val="000000"/>
          <w:sz w:val="24"/>
          <w:lang w:eastAsia="cs-CZ"/>
        </w:rPr>
        <w:t>Předmět smlouvy</w:t>
      </w:r>
    </w:p>
    <w:p w14:paraId="4043A7A3" w14:textId="77777777" w:rsidR="00696285" w:rsidRPr="00465508" w:rsidRDefault="00696285" w:rsidP="00E058C0">
      <w:pPr>
        <w:autoSpaceDE w:val="0"/>
        <w:autoSpaceDN w:val="0"/>
        <w:adjustRightInd w:val="0"/>
        <w:spacing w:after="58" w:line="240" w:lineRule="auto"/>
        <w:jc w:val="center"/>
        <w:rPr>
          <w:rFonts w:cs="Calibri"/>
          <w:color w:val="000000"/>
          <w:sz w:val="24"/>
          <w:lang w:eastAsia="cs-CZ"/>
        </w:rPr>
      </w:pPr>
    </w:p>
    <w:p w14:paraId="7E82FCD7" w14:textId="77777777" w:rsidR="00E058C0" w:rsidRPr="00465508" w:rsidRDefault="00E058C0" w:rsidP="0030268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Předmětem smlouvy je </w:t>
      </w:r>
      <w:r w:rsidR="00D023BE" w:rsidRPr="00D023BE">
        <w:rPr>
          <w:rFonts w:cs="Calibri"/>
          <w:color w:val="000000"/>
          <w:sz w:val="24"/>
          <w:lang w:eastAsia="cs-CZ"/>
        </w:rPr>
        <w:t xml:space="preserve">dodávka 1 ks nové pracovní elektrické čtyřkolky dle technické specifikace </w:t>
      </w:r>
      <w:r w:rsidR="00D023BE">
        <w:rPr>
          <w:rFonts w:cs="Calibri"/>
          <w:color w:val="000000"/>
          <w:sz w:val="24"/>
          <w:lang w:eastAsia="cs-CZ"/>
        </w:rPr>
        <w:t>v p</w:t>
      </w:r>
      <w:r w:rsidR="00497C69">
        <w:rPr>
          <w:rFonts w:cs="Cambria"/>
          <w:sz w:val="24"/>
          <w:lang w:eastAsia="cs-CZ"/>
        </w:rPr>
        <w:t xml:space="preserve">říloze </w:t>
      </w:r>
      <w:r w:rsidR="00A04C67" w:rsidRPr="00465508">
        <w:rPr>
          <w:rFonts w:cs="Cambria"/>
          <w:sz w:val="24"/>
          <w:lang w:eastAsia="cs-CZ"/>
        </w:rPr>
        <w:t>této smlouvy</w:t>
      </w:r>
      <w:r w:rsidRPr="00465508">
        <w:rPr>
          <w:rFonts w:cs="Calibri"/>
          <w:color w:val="000000"/>
          <w:sz w:val="24"/>
          <w:lang w:eastAsia="cs-CZ"/>
        </w:rPr>
        <w:t xml:space="preserve">. </w:t>
      </w:r>
    </w:p>
    <w:p w14:paraId="022AC224" w14:textId="77777777" w:rsidR="00061EA7" w:rsidRPr="00465508" w:rsidRDefault="00061EA7" w:rsidP="0030268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3D668046" w14:textId="77777777" w:rsidR="00E058C0" w:rsidRPr="00465508" w:rsidRDefault="00E058C0" w:rsidP="00302684">
      <w:pPr>
        <w:numPr>
          <w:ilvl w:val="0"/>
          <w:numId w:val="18"/>
        </w:numPr>
        <w:autoSpaceDE w:val="0"/>
        <w:autoSpaceDN w:val="0"/>
        <w:adjustRightInd w:val="0"/>
        <w:spacing w:after="58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>Prodávající se touto smlouvou zavazuje dodat kupujícímu dle níže uvedeného popisu předmět této smlouvy (dále jen „</w:t>
      </w:r>
      <w:r w:rsidR="00CC3101">
        <w:rPr>
          <w:rFonts w:cs="Calibri"/>
          <w:color w:val="000000"/>
          <w:sz w:val="24"/>
          <w:lang w:eastAsia="cs-CZ"/>
        </w:rPr>
        <w:t>zařízení</w:t>
      </w:r>
      <w:r w:rsidRPr="00465508">
        <w:rPr>
          <w:rFonts w:cs="Calibri"/>
          <w:color w:val="000000"/>
          <w:sz w:val="24"/>
          <w:lang w:eastAsia="cs-CZ"/>
        </w:rPr>
        <w:t xml:space="preserve">“), včetně garance zabezpečení servisních služeb na toto </w:t>
      </w:r>
      <w:r w:rsidR="00CC3101">
        <w:rPr>
          <w:rFonts w:cs="Calibri"/>
          <w:color w:val="000000"/>
          <w:sz w:val="24"/>
          <w:lang w:eastAsia="cs-CZ"/>
        </w:rPr>
        <w:t>zařízení</w:t>
      </w:r>
      <w:r w:rsidRPr="00465508">
        <w:rPr>
          <w:rFonts w:cs="Calibri"/>
          <w:color w:val="000000"/>
          <w:sz w:val="24"/>
          <w:lang w:eastAsia="cs-CZ"/>
        </w:rPr>
        <w:t xml:space="preserve"> v záruční době. </w:t>
      </w:r>
    </w:p>
    <w:p w14:paraId="2053C2D1" w14:textId="77777777" w:rsidR="00A04C67" w:rsidRDefault="00A04C67" w:rsidP="00302684">
      <w:pPr>
        <w:autoSpaceDE w:val="0"/>
        <w:autoSpaceDN w:val="0"/>
        <w:adjustRightInd w:val="0"/>
        <w:spacing w:after="58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48659E0C" w14:textId="77777777" w:rsidR="004A69EA" w:rsidRDefault="00E058C0" w:rsidP="0030268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lastRenderedPageBreak/>
        <w:t xml:space="preserve">Popis </w:t>
      </w:r>
      <w:r w:rsidR="00CC3101">
        <w:rPr>
          <w:rFonts w:cs="Calibri"/>
          <w:color w:val="000000"/>
          <w:sz w:val="24"/>
          <w:lang w:eastAsia="cs-CZ"/>
        </w:rPr>
        <w:t>zařízení</w:t>
      </w:r>
      <w:r w:rsidR="004A69EA">
        <w:rPr>
          <w:rFonts w:cs="Calibri"/>
          <w:color w:val="000000"/>
          <w:sz w:val="24"/>
          <w:lang w:eastAsia="cs-CZ"/>
        </w:rPr>
        <w:t xml:space="preserve"> (typové označení):</w:t>
      </w:r>
    </w:p>
    <w:p w14:paraId="7D6D0F31" w14:textId="77777777" w:rsidR="004A69EA" w:rsidRDefault="004A69EA" w:rsidP="00302684">
      <w:pPr>
        <w:autoSpaceDE w:val="0"/>
        <w:autoSpaceDN w:val="0"/>
        <w:adjustRightInd w:val="0"/>
        <w:spacing w:after="0" w:line="240" w:lineRule="auto"/>
        <w:ind w:left="426"/>
        <w:rPr>
          <w:rFonts w:cs="Calibri"/>
          <w:color w:val="000000"/>
          <w:sz w:val="24"/>
          <w:lang w:eastAsia="cs-CZ"/>
        </w:rPr>
      </w:pPr>
    </w:p>
    <w:p w14:paraId="5BECCD06" w14:textId="77777777" w:rsidR="00E058C0" w:rsidRPr="00465508" w:rsidRDefault="00E058C0" w:rsidP="0030268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rPr>
          <w:rFonts w:cs="Calibri"/>
          <w:color w:val="000000"/>
          <w:sz w:val="24"/>
          <w:lang w:eastAsia="cs-CZ"/>
        </w:rPr>
      </w:pPr>
      <w:r w:rsidRPr="006B5C74">
        <w:rPr>
          <w:rFonts w:cs="Calibri"/>
          <w:color w:val="000000"/>
          <w:sz w:val="24"/>
          <w:highlight w:val="yellow"/>
          <w:lang w:eastAsia="cs-CZ"/>
        </w:rPr>
        <w:t>………………………………………………………………………………………………………………………………</w:t>
      </w:r>
      <w:r w:rsidR="00465508" w:rsidRPr="006B5C74">
        <w:rPr>
          <w:rFonts w:cs="Calibri"/>
          <w:color w:val="000000"/>
          <w:sz w:val="24"/>
          <w:highlight w:val="yellow"/>
          <w:lang w:eastAsia="cs-CZ"/>
        </w:rPr>
        <w:t>………………</w:t>
      </w:r>
      <w:r w:rsidRPr="006B5C74">
        <w:rPr>
          <w:rFonts w:cs="Calibri"/>
          <w:color w:val="000000"/>
          <w:sz w:val="24"/>
          <w:highlight w:val="yellow"/>
          <w:lang w:eastAsia="cs-CZ"/>
        </w:rPr>
        <w:t>………..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8253B2" w14:textId="77777777" w:rsidR="00FC5260" w:rsidRPr="00465508" w:rsidRDefault="00FC5260" w:rsidP="00302684">
      <w:pPr>
        <w:autoSpaceDE w:val="0"/>
        <w:autoSpaceDN w:val="0"/>
        <w:adjustRightInd w:val="0"/>
        <w:spacing w:after="0" w:line="240" w:lineRule="auto"/>
        <w:ind w:left="426"/>
        <w:rPr>
          <w:rFonts w:cs="Calibri"/>
          <w:color w:val="000000"/>
          <w:sz w:val="28"/>
          <w:szCs w:val="24"/>
          <w:lang w:eastAsia="cs-CZ"/>
        </w:rPr>
      </w:pPr>
    </w:p>
    <w:p w14:paraId="70D19872" w14:textId="77777777" w:rsidR="00FC5260" w:rsidRPr="00465508" w:rsidRDefault="00FC5260" w:rsidP="00302684">
      <w:pPr>
        <w:numPr>
          <w:ilvl w:val="0"/>
          <w:numId w:val="18"/>
        </w:numPr>
        <w:autoSpaceDE w:val="0"/>
        <w:autoSpaceDN w:val="0"/>
        <w:adjustRightInd w:val="0"/>
        <w:spacing w:after="58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Součástí předmětu plnění je rovněž zprovoznění </w:t>
      </w:r>
      <w:r w:rsidR="00CC3101">
        <w:rPr>
          <w:rFonts w:cs="Calibri"/>
          <w:color w:val="000000"/>
          <w:sz w:val="24"/>
          <w:lang w:eastAsia="cs-CZ"/>
        </w:rPr>
        <w:t>zařízení</w:t>
      </w:r>
      <w:r w:rsidRPr="00465508">
        <w:rPr>
          <w:rFonts w:cs="Calibri"/>
          <w:color w:val="000000"/>
          <w:sz w:val="24"/>
          <w:lang w:eastAsia="cs-CZ"/>
        </w:rPr>
        <w:t xml:space="preserve"> a proškolení uživatele </w:t>
      </w:r>
      <w:r w:rsidR="00CC3101">
        <w:rPr>
          <w:rFonts w:cs="Calibri"/>
          <w:color w:val="000000"/>
          <w:sz w:val="24"/>
          <w:lang w:eastAsia="cs-CZ"/>
        </w:rPr>
        <w:t>zařízení</w:t>
      </w:r>
      <w:r w:rsidR="00C033A4" w:rsidRPr="00465508">
        <w:rPr>
          <w:rFonts w:cs="Calibri"/>
          <w:color w:val="000000"/>
          <w:sz w:val="24"/>
          <w:lang w:eastAsia="cs-CZ"/>
        </w:rPr>
        <w:t xml:space="preserve"> </w:t>
      </w:r>
      <w:r w:rsidR="00CC3101">
        <w:rPr>
          <w:rFonts w:cs="Calibri"/>
          <w:color w:val="000000"/>
          <w:sz w:val="24"/>
          <w:lang w:eastAsia="cs-CZ"/>
        </w:rPr>
        <w:t xml:space="preserve">– kupujícího. </w:t>
      </w:r>
      <w:r w:rsidRPr="00CC3101">
        <w:rPr>
          <w:rFonts w:cs="Calibri"/>
          <w:color w:val="000000"/>
          <w:sz w:val="24"/>
          <w:lang w:eastAsia="cs-CZ"/>
        </w:rPr>
        <w:t xml:space="preserve">Prodávající rovněž zajistí pro kupujícího všechny dokumenty potřebné pro řádný provoz </w:t>
      </w:r>
      <w:r w:rsidR="00CC3101" w:rsidRPr="00CC3101">
        <w:rPr>
          <w:rFonts w:cs="Calibri"/>
          <w:color w:val="000000"/>
          <w:sz w:val="24"/>
          <w:lang w:eastAsia="cs-CZ"/>
        </w:rPr>
        <w:t>zařízení</w:t>
      </w:r>
      <w:r w:rsidRPr="00CC3101">
        <w:rPr>
          <w:rFonts w:cs="Calibri"/>
          <w:color w:val="000000"/>
          <w:sz w:val="24"/>
          <w:lang w:eastAsia="cs-CZ"/>
        </w:rPr>
        <w:t xml:space="preserve"> (návod k obsluze v českém jazyce apod.). Náklady na tyto dodávky a služby jsou součástí kupní ceny.</w:t>
      </w:r>
      <w:r w:rsidRPr="00465508">
        <w:rPr>
          <w:rFonts w:cs="Calibri"/>
          <w:color w:val="000000"/>
          <w:sz w:val="24"/>
          <w:lang w:eastAsia="cs-CZ"/>
        </w:rPr>
        <w:t xml:space="preserve"> </w:t>
      </w:r>
    </w:p>
    <w:p w14:paraId="33D243E0" w14:textId="77777777" w:rsidR="00FC5260" w:rsidRPr="00465508" w:rsidRDefault="00FC5260" w:rsidP="00302684">
      <w:pPr>
        <w:autoSpaceDE w:val="0"/>
        <w:autoSpaceDN w:val="0"/>
        <w:adjustRightInd w:val="0"/>
        <w:spacing w:after="58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2482C8F6" w14:textId="77777777" w:rsidR="00FC5260" w:rsidRPr="00465508" w:rsidRDefault="00FC5260" w:rsidP="00302684">
      <w:pPr>
        <w:numPr>
          <w:ilvl w:val="0"/>
          <w:numId w:val="18"/>
        </w:numPr>
        <w:autoSpaceDE w:val="0"/>
        <w:autoSpaceDN w:val="0"/>
        <w:adjustRightInd w:val="0"/>
        <w:spacing w:after="58" w:line="240" w:lineRule="auto"/>
        <w:ind w:left="426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Prodávající touto smlouvou převádí na kupujícího vlastnické právo k dodanému </w:t>
      </w:r>
      <w:r w:rsidR="00CC3101">
        <w:rPr>
          <w:rFonts w:cs="Calibri"/>
          <w:color w:val="000000"/>
          <w:sz w:val="24"/>
          <w:lang w:eastAsia="cs-CZ"/>
        </w:rPr>
        <w:t>zařízení</w:t>
      </w:r>
      <w:r w:rsidR="00C033A4" w:rsidRPr="00465508">
        <w:rPr>
          <w:rFonts w:cs="Calibri"/>
          <w:color w:val="000000"/>
          <w:sz w:val="24"/>
          <w:lang w:eastAsia="cs-CZ"/>
        </w:rPr>
        <w:t>.</w:t>
      </w:r>
    </w:p>
    <w:p w14:paraId="48643E03" w14:textId="77777777" w:rsidR="00FC5260" w:rsidRPr="00465508" w:rsidRDefault="00FC5260" w:rsidP="00302684">
      <w:pPr>
        <w:autoSpaceDE w:val="0"/>
        <w:autoSpaceDN w:val="0"/>
        <w:adjustRightInd w:val="0"/>
        <w:spacing w:after="58" w:line="240" w:lineRule="auto"/>
        <w:ind w:left="426"/>
        <w:rPr>
          <w:rFonts w:cs="Calibri"/>
          <w:color w:val="000000"/>
          <w:sz w:val="24"/>
          <w:lang w:eastAsia="cs-CZ"/>
        </w:rPr>
      </w:pPr>
    </w:p>
    <w:p w14:paraId="48ABDF38" w14:textId="77777777" w:rsidR="00FC5260" w:rsidRPr="00465508" w:rsidRDefault="00FC5260" w:rsidP="0030268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Kupující se zavazuje dodané </w:t>
      </w:r>
      <w:r w:rsidR="00CC3101">
        <w:rPr>
          <w:rFonts w:cs="Calibri"/>
          <w:color w:val="000000"/>
          <w:sz w:val="24"/>
          <w:lang w:eastAsia="cs-CZ"/>
        </w:rPr>
        <w:t>zařízení</w:t>
      </w:r>
      <w:r w:rsidRPr="00465508">
        <w:rPr>
          <w:rFonts w:cs="Calibri"/>
          <w:color w:val="000000"/>
          <w:sz w:val="24"/>
          <w:lang w:eastAsia="cs-CZ"/>
        </w:rPr>
        <w:t>, odpovídající popisu předmětu smlouvy</w:t>
      </w:r>
      <w:r w:rsidR="00C033A4" w:rsidRPr="00465508">
        <w:rPr>
          <w:rFonts w:cs="Calibri"/>
          <w:color w:val="000000"/>
          <w:sz w:val="24"/>
          <w:lang w:eastAsia="cs-CZ"/>
        </w:rPr>
        <w:t>,</w:t>
      </w:r>
      <w:r w:rsidRPr="00465508">
        <w:rPr>
          <w:rFonts w:cs="Calibri"/>
          <w:color w:val="000000"/>
          <w:sz w:val="24"/>
          <w:lang w:eastAsia="cs-CZ"/>
        </w:rPr>
        <w:t xml:space="preserve"> převzít a za dodané </w:t>
      </w:r>
      <w:r w:rsidR="00CC3101">
        <w:rPr>
          <w:rFonts w:cs="Calibri"/>
          <w:color w:val="000000"/>
          <w:sz w:val="24"/>
          <w:lang w:eastAsia="cs-CZ"/>
        </w:rPr>
        <w:t xml:space="preserve">zařízení </w:t>
      </w:r>
      <w:r w:rsidRPr="00465508">
        <w:rPr>
          <w:rFonts w:cs="Calibri"/>
          <w:color w:val="000000"/>
          <w:sz w:val="24"/>
          <w:lang w:eastAsia="cs-CZ"/>
        </w:rPr>
        <w:t xml:space="preserve">zaplatit kupní cenu stanovenou v čl. III. </w:t>
      </w:r>
    </w:p>
    <w:p w14:paraId="049F30ED" w14:textId="77777777" w:rsidR="004C516E" w:rsidRPr="00465508" w:rsidRDefault="004C516E" w:rsidP="00FC526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lang w:eastAsia="cs-CZ"/>
        </w:rPr>
      </w:pPr>
    </w:p>
    <w:p w14:paraId="6A24B5CF" w14:textId="77777777" w:rsidR="004C516E" w:rsidRPr="00465508" w:rsidRDefault="004C516E" w:rsidP="004C516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4"/>
          <w:lang w:eastAsia="cs-CZ"/>
        </w:rPr>
      </w:pPr>
    </w:p>
    <w:p w14:paraId="1D5FAB81" w14:textId="77777777" w:rsidR="004C516E" w:rsidRPr="00465508" w:rsidRDefault="004C516E" w:rsidP="004C516E">
      <w:pPr>
        <w:autoSpaceDE w:val="0"/>
        <w:autoSpaceDN w:val="0"/>
        <w:adjustRightInd w:val="0"/>
        <w:spacing w:after="58" w:line="240" w:lineRule="auto"/>
        <w:jc w:val="center"/>
        <w:rPr>
          <w:rFonts w:cs="Calibri"/>
          <w:b/>
          <w:bCs/>
          <w:color w:val="000000"/>
          <w:sz w:val="24"/>
          <w:lang w:eastAsia="cs-CZ"/>
        </w:rPr>
      </w:pPr>
      <w:r w:rsidRPr="00465508">
        <w:rPr>
          <w:rFonts w:cs="Calibri"/>
          <w:b/>
          <w:bCs/>
          <w:color w:val="000000"/>
          <w:sz w:val="24"/>
          <w:lang w:eastAsia="cs-CZ"/>
        </w:rPr>
        <w:t>II. Dodací podmínky</w:t>
      </w:r>
    </w:p>
    <w:p w14:paraId="7A433D84" w14:textId="77777777" w:rsidR="004C516E" w:rsidRPr="00465508" w:rsidRDefault="004C516E" w:rsidP="004C516E">
      <w:pPr>
        <w:autoSpaceDE w:val="0"/>
        <w:autoSpaceDN w:val="0"/>
        <w:adjustRightInd w:val="0"/>
        <w:spacing w:after="58" w:line="240" w:lineRule="auto"/>
        <w:jc w:val="center"/>
        <w:rPr>
          <w:rFonts w:cs="Calibri"/>
          <w:color w:val="000000"/>
          <w:sz w:val="24"/>
          <w:lang w:eastAsia="cs-CZ"/>
        </w:rPr>
      </w:pPr>
    </w:p>
    <w:p w14:paraId="009BE000" w14:textId="77777777" w:rsidR="004C516E" w:rsidRPr="00465508" w:rsidRDefault="004C516E" w:rsidP="00302684">
      <w:pPr>
        <w:numPr>
          <w:ilvl w:val="0"/>
          <w:numId w:val="16"/>
        </w:numPr>
        <w:autoSpaceDE w:val="0"/>
        <w:autoSpaceDN w:val="0"/>
        <w:adjustRightInd w:val="0"/>
        <w:spacing w:after="58" w:line="240" w:lineRule="auto"/>
        <w:ind w:left="426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>Plnění předmětu smlouvy bude zahájeno ihned po podpisu této kupní smlouvy.</w:t>
      </w:r>
    </w:p>
    <w:p w14:paraId="76ED1AF7" w14:textId="77777777" w:rsidR="004C516E" w:rsidRPr="00465508" w:rsidRDefault="004C516E" w:rsidP="00302684">
      <w:pPr>
        <w:autoSpaceDE w:val="0"/>
        <w:autoSpaceDN w:val="0"/>
        <w:adjustRightInd w:val="0"/>
        <w:spacing w:after="58" w:line="240" w:lineRule="auto"/>
        <w:ind w:left="426" w:firstLine="60"/>
        <w:rPr>
          <w:rFonts w:cs="Calibri"/>
          <w:color w:val="000000"/>
          <w:sz w:val="24"/>
          <w:lang w:eastAsia="cs-CZ"/>
        </w:rPr>
      </w:pPr>
    </w:p>
    <w:p w14:paraId="01307411" w14:textId="77777777" w:rsidR="00222212" w:rsidRDefault="004C516E" w:rsidP="00302684">
      <w:pPr>
        <w:numPr>
          <w:ilvl w:val="0"/>
          <w:numId w:val="16"/>
        </w:numPr>
        <w:autoSpaceDE w:val="0"/>
        <w:autoSpaceDN w:val="0"/>
        <w:adjustRightInd w:val="0"/>
        <w:spacing w:after="58" w:line="240" w:lineRule="auto"/>
        <w:ind w:left="426"/>
        <w:rPr>
          <w:rFonts w:cs="Cambria"/>
          <w:sz w:val="24"/>
          <w:lang w:eastAsia="cs-CZ"/>
        </w:rPr>
      </w:pPr>
      <w:r w:rsidRPr="004A69EA">
        <w:rPr>
          <w:rFonts w:cs="Calibri"/>
          <w:color w:val="000000"/>
          <w:sz w:val="24"/>
          <w:lang w:eastAsia="cs-CZ"/>
        </w:rPr>
        <w:t>Termín dodání</w:t>
      </w:r>
      <w:r w:rsidR="00D027E9" w:rsidRPr="004A69EA">
        <w:rPr>
          <w:rFonts w:cs="Calibri"/>
          <w:color w:val="000000"/>
          <w:sz w:val="24"/>
          <w:lang w:eastAsia="cs-CZ"/>
        </w:rPr>
        <w:t xml:space="preserve">: </w:t>
      </w:r>
      <w:r w:rsidR="00222212" w:rsidRPr="003C438C">
        <w:rPr>
          <w:rFonts w:cs="Cambria"/>
          <w:sz w:val="24"/>
          <w:lang w:eastAsia="cs-CZ"/>
        </w:rPr>
        <w:t xml:space="preserve">nejpozději do </w:t>
      </w:r>
      <w:r w:rsidR="00D023BE">
        <w:rPr>
          <w:rFonts w:cs="Cambria"/>
          <w:sz w:val="24"/>
          <w:lang w:eastAsia="cs-CZ"/>
        </w:rPr>
        <w:t>……………….</w:t>
      </w:r>
      <w:r w:rsidR="00D027E9" w:rsidRPr="003C438C">
        <w:rPr>
          <w:rFonts w:cs="Cambria"/>
          <w:sz w:val="24"/>
          <w:lang w:eastAsia="cs-CZ"/>
        </w:rPr>
        <w:t>.</w:t>
      </w:r>
      <w:r w:rsidR="00222212" w:rsidRPr="009B03F3">
        <w:rPr>
          <w:rFonts w:cs="Cambria"/>
          <w:sz w:val="24"/>
          <w:lang w:eastAsia="cs-CZ"/>
        </w:rPr>
        <w:t xml:space="preserve"> </w:t>
      </w:r>
    </w:p>
    <w:p w14:paraId="3AE15245" w14:textId="77777777" w:rsidR="00222212" w:rsidRPr="00465508" w:rsidRDefault="00222212" w:rsidP="00302684">
      <w:pPr>
        <w:autoSpaceDE w:val="0"/>
        <w:autoSpaceDN w:val="0"/>
        <w:adjustRightInd w:val="0"/>
        <w:spacing w:after="58" w:line="240" w:lineRule="auto"/>
        <w:ind w:left="426"/>
        <w:rPr>
          <w:rFonts w:cs="Calibri"/>
          <w:color w:val="000000"/>
          <w:sz w:val="24"/>
          <w:lang w:eastAsia="cs-CZ"/>
        </w:rPr>
      </w:pPr>
    </w:p>
    <w:p w14:paraId="711DED58" w14:textId="77777777" w:rsidR="004C516E" w:rsidRDefault="004C516E" w:rsidP="00302684">
      <w:pPr>
        <w:numPr>
          <w:ilvl w:val="0"/>
          <w:numId w:val="16"/>
        </w:numPr>
        <w:autoSpaceDE w:val="0"/>
        <w:autoSpaceDN w:val="0"/>
        <w:adjustRightInd w:val="0"/>
        <w:spacing w:after="58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Místem dodání </w:t>
      </w:r>
      <w:r w:rsidR="00CC3101">
        <w:rPr>
          <w:rFonts w:cs="Calibri"/>
          <w:color w:val="000000"/>
          <w:sz w:val="24"/>
          <w:lang w:eastAsia="cs-CZ"/>
        </w:rPr>
        <w:t>zařízení</w:t>
      </w:r>
      <w:r w:rsidRPr="00465508">
        <w:rPr>
          <w:rFonts w:cs="Calibri"/>
          <w:color w:val="000000"/>
          <w:sz w:val="24"/>
          <w:lang w:eastAsia="cs-CZ"/>
        </w:rPr>
        <w:t xml:space="preserve"> je adresa sídla kupujícího. </w:t>
      </w:r>
    </w:p>
    <w:p w14:paraId="24272AD4" w14:textId="77777777" w:rsidR="004A69EA" w:rsidRPr="00465508" w:rsidRDefault="004A69EA" w:rsidP="004C516E">
      <w:pPr>
        <w:autoSpaceDE w:val="0"/>
        <w:autoSpaceDN w:val="0"/>
        <w:adjustRightInd w:val="0"/>
        <w:spacing w:after="58" w:line="240" w:lineRule="auto"/>
        <w:jc w:val="both"/>
        <w:rPr>
          <w:rFonts w:cs="Calibri"/>
          <w:color w:val="000000"/>
          <w:sz w:val="24"/>
          <w:lang w:eastAsia="cs-CZ"/>
        </w:rPr>
      </w:pPr>
    </w:p>
    <w:p w14:paraId="0DA2C330" w14:textId="77777777" w:rsidR="004A69EA" w:rsidRDefault="004A69EA" w:rsidP="004C516E">
      <w:pPr>
        <w:autoSpaceDE w:val="0"/>
        <w:autoSpaceDN w:val="0"/>
        <w:adjustRightInd w:val="0"/>
        <w:spacing w:after="58" w:line="240" w:lineRule="auto"/>
        <w:jc w:val="center"/>
        <w:rPr>
          <w:rFonts w:cs="Calibri"/>
          <w:b/>
          <w:bCs/>
          <w:color w:val="000000"/>
          <w:sz w:val="24"/>
          <w:lang w:eastAsia="cs-CZ"/>
        </w:rPr>
      </w:pPr>
    </w:p>
    <w:p w14:paraId="3826B672" w14:textId="77777777" w:rsidR="004C516E" w:rsidRPr="00465508" w:rsidRDefault="004C516E" w:rsidP="004C516E">
      <w:pPr>
        <w:autoSpaceDE w:val="0"/>
        <w:autoSpaceDN w:val="0"/>
        <w:adjustRightInd w:val="0"/>
        <w:spacing w:after="58" w:line="240" w:lineRule="auto"/>
        <w:jc w:val="center"/>
        <w:rPr>
          <w:rFonts w:cs="Calibri"/>
          <w:b/>
          <w:bCs/>
          <w:color w:val="000000"/>
          <w:sz w:val="24"/>
          <w:lang w:eastAsia="cs-CZ"/>
        </w:rPr>
      </w:pPr>
      <w:r w:rsidRPr="00465508">
        <w:rPr>
          <w:rFonts w:cs="Calibri"/>
          <w:b/>
          <w:bCs/>
          <w:color w:val="000000"/>
          <w:sz w:val="24"/>
          <w:lang w:eastAsia="cs-CZ"/>
        </w:rPr>
        <w:t>III. Kupní cena</w:t>
      </w:r>
    </w:p>
    <w:p w14:paraId="4031FB1F" w14:textId="77777777" w:rsidR="004C516E" w:rsidRPr="00465508" w:rsidRDefault="004C516E" w:rsidP="004C516E">
      <w:pPr>
        <w:autoSpaceDE w:val="0"/>
        <w:autoSpaceDN w:val="0"/>
        <w:adjustRightInd w:val="0"/>
        <w:spacing w:after="58" w:line="240" w:lineRule="auto"/>
        <w:jc w:val="center"/>
        <w:rPr>
          <w:rFonts w:cs="Calibri"/>
          <w:color w:val="000000"/>
          <w:sz w:val="24"/>
          <w:lang w:eastAsia="cs-CZ"/>
        </w:rPr>
      </w:pPr>
    </w:p>
    <w:p w14:paraId="587BA795" w14:textId="77777777" w:rsidR="004C516E" w:rsidRPr="00465508" w:rsidRDefault="004C516E" w:rsidP="00302684">
      <w:pPr>
        <w:numPr>
          <w:ilvl w:val="0"/>
          <w:numId w:val="14"/>
        </w:numPr>
        <w:autoSpaceDE w:val="0"/>
        <w:autoSpaceDN w:val="0"/>
        <w:adjustRightInd w:val="0"/>
        <w:spacing w:after="58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4A69EA">
        <w:rPr>
          <w:rFonts w:cs="Calibri"/>
          <w:color w:val="000000"/>
          <w:sz w:val="24"/>
          <w:lang w:eastAsia="cs-CZ"/>
        </w:rPr>
        <w:t xml:space="preserve">Celková kupní cena činí </w:t>
      </w:r>
      <w:r w:rsidRPr="006B5C74">
        <w:rPr>
          <w:rFonts w:cs="Calibri"/>
          <w:color w:val="000000"/>
          <w:sz w:val="24"/>
          <w:highlight w:val="yellow"/>
          <w:lang w:eastAsia="cs-CZ"/>
        </w:rPr>
        <w:t>…………………………,</w:t>
      </w:r>
      <w:r w:rsidRPr="004A69EA">
        <w:rPr>
          <w:rFonts w:cs="Calibri"/>
          <w:color w:val="000000"/>
          <w:sz w:val="24"/>
          <w:lang w:eastAsia="cs-CZ"/>
        </w:rPr>
        <w:t xml:space="preserve">- Kč bez DPH. DPH činí </w:t>
      </w:r>
      <w:r w:rsidRPr="006B5C74">
        <w:rPr>
          <w:rFonts w:cs="Calibri"/>
          <w:color w:val="000000"/>
          <w:sz w:val="24"/>
          <w:highlight w:val="yellow"/>
          <w:lang w:eastAsia="cs-CZ"/>
        </w:rPr>
        <w:t>……………….……</w:t>
      </w:r>
      <w:r w:rsidRPr="004A69EA">
        <w:rPr>
          <w:rFonts w:cs="Calibri"/>
          <w:color w:val="000000"/>
          <w:sz w:val="24"/>
          <w:lang w:eastAsia="cs-CZ"/>
        </w:rPr>
        <w:t xml:space="preserve">,- Kč. Cena včetně DPH </w:t>
      </w:r>
      <w:r w:rsidRPr="006B5C74">
        <w:rPr>
          <w:rFonts w:cs="Calibri"/>
          <w:color w:val="000000"/>
          <w:sz w:val="24"/>
          <w:highlight w:val="yellow"/>
          <w:lang w:eastAsia="cs-CZ"/>
        </w:rPr>
        <w:t>………………….………</w:t>
      </w:r>
      <w:r w:rsidRPr="004A69EA">
        <w:rPr>
          <w:rFonts w:cs="Calibri"/>
          <w:color w:val="000000"/>
          <w:sz w:val="24"/>
          <w:lang w:eastAsia="cs-CZ"/>
        </w:rPr>
        <w:t xml:space="preserve">,- Kč. Tato kupní cena je splatná způsobem a ve </w:t>
      </w:r>
      <w:r w:rsidR="00FD3797">
        <w:rPr>
          <w:rFonts w:cs="Calibri"/>
          <w:color w:val="000000"/>
          <w:sz w:val="24"/>
          <w:lang w:eastAsia="cs-CZ"/>
        </w:rPr>
        <w:t>lhůtě</w:t>
      </w:r>
      <w:r w:rsidRPr="00465508">
        <w:rPr>
          <w:rFonts w:cs="Calibri"/>
          <w:color w:val="000000"/>
          <w:sz w:val="24"/>
          <w:lang w:eastAsia="cs-CZ"/>
        </w:rPr>
        <w:t xml:space="preserve"> uvedených ve čl. IV. této smlouvy. </w:t>
      </w:r>
    </w:p>
    <w:p w14:paraId="1AD8D85F" w14:textId="77777777" w:rsidR="004C516E" w:rsidRPr="00465508" w:rsidRDefault="004C516E" w:rsidP="00302684">
      <w:pPr>
        <w:autoSpaceDE w:val="0"/>
        <w:autoSpaceDN w:val="0"/>
        <w:adjustRightInd w:val="0"/>
        <w:spacing w:after="58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0BF174CE" w14:textId="77777777" w:rsidR="004C516E" w:rsidRPr="00465508" w:rsidRDefault="00D023BE" w:rsidP="00302684">
      <w:pPr>
        <w:numPr>
          <w:ilvl w:val="0"/>
          <w:numId w:val="14"/>
        </w:numPr>
        <w:autoSpaceDE w:val="0"/>
        <w:autoSpaceDN w:val="0"/>
        <w:adjustRightInd w:val="0"/>
        <w:spacing w:after="58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D023BE">
        <w:rPr>
          <w:rFonts w:cs="Calibri"/>
          <w:color w:val="000000"/>
          <w:sz w:val="24"/>
          <w:lang w:eastAsia="cs-CZ"/>
        </w:rPr>
        <w:t>Dohodnutá cena je konečná, nepřekročitelná a bezvýhradně závazná. Překročit ji lze pouze v případě změny sazby DPH nebo jiných zákonných předpisů přímo souvisejících s předmětem plnění.</w:t>
      </w:r>
    </w:p>
    <w:p w14:paraId="491AB078" w14:textId="77777777" w:rsidR="00016119" w:rsidRPr="00465508" w:rsidRDefault="00016119" w:rsidP="00302684">
      <w:pPr>
        <w:autoSpaceDE w:val="0"/>
        <w:autoSpaceDN w:val="0"/>
        <w:adjustRightInd w:val="0"/>
        <w:spacing w:after="58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1FF0B6D3" w14:textId="77777777" w:rsidR="004C516E" w:rsidRPr="00465508" w:rsidRDefault="004C516E" w:rsidP="0030268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Nabídková cena obsahuje ocenění všech položek nutných k řádnému splnění předmětu smlouvy včetně veškerých nákladů nutných pro řádné splnění veřejné zakázky, zejména pak: </w:t>
      </w:r>
    </w:p>
    <w:p w14:paraId="70A27E36" w14:textId="77777777" w:rsidR="00C454AD" w:rsidRPr="00465508" w:rsidRDefault="00C454AD" w:rsidP="00302684">
      <w:pPr>
        <w:numPr>
          <w:ilvl w:val="1"/>
          <w:numId w:val="14"/>
        </w:numPr>
        <w:autoSpaceDE w:val="0"/>
        <w:autoSpaceDN w:val="0"/>
        <w:adjustRightInd w:val="0"/>
        <w:spacing w:after="56" w:line="240" w:lineRule="auto"/>
        <w:ind w:left="1134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veškeré náklady na dodávku, skladování, přepravu a správu předmětu veřejné zakázky před jeho dodáním kupujícímu, </w:t>
      </w:r>
    </w:p>
    <w:p w14:paraId="24D0DB59" w14:textId="77777777" w:rsidR="00C454AD" w:rsidRPr="00465508" w:rsidRDefault="00C454AD" w:rsidP="00302684">
      <w:pPr>
        <w:numPr>
          <w:ilvl w:val="1"/>
          <w:numId w:val="14"/>
        </w:numPr>
        <w:autoSpaceDE w:val="0"/>
        <w:autoSpaceDN w:val="0"/>
        <w:adjustRightInd w:val="0"/>
        <w:spacing w:after="56" w:line="240" w:lineRule="auto"/>
        <w:ind w:left="1134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veškeré náklady, které vyplynou ze zvláštností realizace, </w:t>
      </w:r>
    </w:p>
    <w:p w14:paraId="7B7BB760" w14:textId="77777777" w:rsidR="00C454AD" w:rsidRPr="00465508" w:rsidRDefault="00C454AD" w:rsidP="00302684">
      <w:pPr>
        <w:numPr>
          <w:ilvl w:val="1"/>
          <w:numId w:val="14"/>
        </w:numPr>
        <w:autoSpaceDE w:val="0"/>
        <w:autoSpaceDN w:val="0"/>
        <w:adjustRightInd w:val="0"/>
        <w:spacing w:after="56" w:line="240" w:lineRule="auto"/>
        <w:ind w:left="1134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lastRenderedPageBreak/>
        <w:t xml:space="preserve">veškeré náklady na uvedení </w:t>
      </w:r>
      <w:r w:rsidR="00CC3101">
        <w:rPr>
          <w:rFonts w:cs="Calibri"/>
          <w:color w:val="000000"/>
          <w:sz w:val="24"/>
          <w:lang w:eastAsia="cs-CZ"/>
        </w:rPr>
        <w:t>zařízení</w:t>
      </w:r>
      <w:r w:rsidRPr="00465508">
        <w:rPr>
          <w:rFonts w:cs="Calibri"/>
          <w:color w:val="000000"/>
          <w:sz w:val="24"/>
          <w:lang w:eastAsia="cs-CZ"/>
        </w:rPr>
        <w:t xml:space="preserve"> do provozu, </w:t>
      </w:r>
    </w:p>
    <w:p w14:paraId="5436DA1B" w14:textId="77777777" w:rsidR="00C454AD" w:rsidRPr="00465508" w:rsidRDefault="00C454AD" w:rsidP="00302684">
      <w:pPr>
        <w:numPr>
          <w:ilvl w:val="1"/>
          <w:numId w:val="14"/>
        </w:numPr>
        <w:autoSpaceDE w:val="0"/>
        <w:autoSpaceDN w:val="0"/>
        <w:adjustRightInd w:val="0"/>
        <w:spacing w:after="56" w:line="240" w:lineRule="auto"/>
        <w:ind w:left="1134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veškeré náklady na provádění všech příslušných a normami, vyhláškami stanovených zkoušek předmětu veřejné zakázky, </w:t>
      </w:r>
    </w:p>
    <w:p w14:paraId="575A1DF1" w14:textId="77777777" w:rsidR="00C454AD" w:rsidRPr="00465508" w:rsidRDefault="00C454AD" w:rsidP="00302684">
      <w:pPr>
        <w:numPr>
          <w:ilvl w:val="1"/>
          <w:numId w:val="14"/>
        </w:numPr>
        <w:autoSpaceDE w:val="0"/>
        <w:autoSpaceDN w:val="0"/>
        <w:adjustRightInd w:val="0"/>
        <w:spacing w:after="56" w:line="240" w:lineRule="auto"/>
        <w:ind w:left="1134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veškeré náklady na pojištění odpovědnosti dodavatele a pojištění předmětu plnění veřejné zakázky před jeho dodáním, </w:t>
      </w:r>
    </w:p>
    <w:p w14:paraId="373B821D" w14:textId="77777777" w:rsidR="00C454AD" w:rsidRPr="00465508" w:rsidRDefault="00C454AD" w:rsidP="00302684">
      <w:pPr>
        <w:numPr>
          <w:ilvl w:val="1"/>
          <w:numId w:val="14"/>
        </w:numPr>
        <w:autoSpaceDE w:val="0"/>
        <w:autoSpaceDN w:val="0"/>
        <w:adjustRightInd w:val="0"/>
        <w:spacing w:after="56" w:line="240" w:lineRule="auto"/>
        <w:ind w:left="1134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veškeré náklady na daně a poplatky spojené s prováděním veřejné zakázky, </w:t>
      </w:r>
    </w:p>
    <w:p w14:paraId="00FB6B08" w14:textId="77777777" w:rsidR="00C454AD" w:rsidRPr="00465508" w:rsidRDefault="00C454AD" w:rsidP="00302684">
      <w:pPr>
        <w:numPr>
          <w:ilvl w:val="1"/>
          <w:numId w:val="14"/>
        </w:numPr>
        <w:autoSpaceDE w:val="0"/>
        <w:autoSpaceDN w:val="0"/>
        <w:adjustRightInd w:val="0"/>
        <w:spacing w:after="56" w:line="240" w:lineRule="auto"/>
        <w:ind w:left="1134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>veškeré náklady na nutná, potřebná či úřady stanovená opatření k provedení veřejné zakázky.</w:t>
      </w:r>
    </w:p>
    <w:p w14:paraId="4845B2E0" w14:textId="77777777" w:rsidR="00C454AD" w:rsidRPr="00465508" w:rsidRDefault="00C454AD" w:rsidP="00302684">
      <w:pPr>
        <w:autoSpaceDE w:val="0"/>
        <w:autoSpaceDN w:val="0"/>
        <w:adjustRightInd w:val="0"/>
        <w:spacing w:after="56" w:line="240" w:lineRule="auto"/>
        <w:ind w:left="426" w:firstLine="60"/>
        <w:rPr>
          <w:rFonts w:cs="Calibri"/>
          <w:color w:val="000000"/>
          <w:sz w:val="24"/>
          <w:lang w:eastAsia="cs-CZ"/>
        </w:rPr>
      </w:pPr>
    </w:p>
    <w:p w14:paraId="34EC1238" w14:textId="77777777" w:rsidR="00C454AD" w:rsidRPr="00465508" w:rsidRDefault="00C454AD" w:rsidP="0030268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Veškeré další náklady jsou neodůvodnitelné a prodávající případné vícenáklady ponese sám. </w:t>
      </w:r>
    </w:p>
    <w:p w14:paraId="5F83C14A" w14:textId="77777777" w:rsidR="00994511" w:rsidRPr="00465508" w:rsidRDefault="00994511" w:rsidP="0099451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4"/>
          <w:lang w:eastAsia="cs-CZ"/>
        </w:rPr>
      </w:pPr>
    </w:p>
    <w:p w14:paraId="5C9B10A5" w14:textId="77777777" w:rsidR="00994511" w:rsidRPr="00465508" w:rsidRDefault="00994511" w:rsidP="00994511">
      <w:pPr>
        <w:autoSpaceDE w:val="0"/>
        <w:autoSpaceDN w:val="0"/>
        <w:adjustRightInd w:val="0"/>
        <w:spacing w:after="58" w:line="240" w:lineRule="auto"/>
        <w:jc w:val="center"/>
        <w:rPr>
          <w:rFonts w:cs="Calibri"/>
          <w:b/>
          <w:bCs/>
          <w:color w:val="000000"/>
          <w:sz w:val="24"/>
          <w:lang w:eastAsia="cs-CZ"/>
        </w:rPr>
      </w:pPr>
      <w:r w:rsidRPr="00465508">
        <w:rPr>
          <w:rFonts w:cs="Calibri"/>
          <w:b/>
          <w:bCs/>
          <w:color w:val="000000"/>
          <w:sz w:val="24"/>
          <w:lang w:eastAsia="cs-CZ"/>
        </w:rPr>
        <w:t>IV. Fakturace</w:t>
      </w:r>
    </w:p>
    <w:p w14:paraId="43DA5ED6" w14:textId="77777777" w:rsidR="00994511" w:rsidRDefault="00994511" w:rsidP="00994511">
      <w:pPr>
        <w:autoSpaceDE w:val="0"/>
        <w:autoSpaceDN w:val="0"/>
        <w:adjustRightInd w:val="0"/>
        <w:spacing w:after="58" w:line="240" w:lineRule="auto"/>
        <w:jc w:val="center"/>
        <w:rPr>
          <w:rFonts w:cs="Calibri"/>
          <w:color w:val="000000"/>
          <w:sz w:val="24"/>
          <w:lang w:eastAsia="cs-CZ"/>
        </w:rPr>
      </w:pPr>
    </w:p>
    <w:p w14:paraId="2B7509DD" w14:textId="77777777" w:rsidR="00302684" w:rsidRPr="00302684" w:rsidRDefault="00302684" w:rsidP="0030268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mbria"/>
          <w:sz w:val="24"/>
          <w:lang w:eastAsia="cs-CZ"/>
        </w:rPr>
      </w:pPr>
      <w:r w:rsidRPr="00302684">
        <w:rPr>
          <w:rFonts w:cs="Cambria"/>
          <w:sz w:val="24"/>
          <w:lang w:eastAsia="cs-CZ"/>
        </w:rPr>
        <w:t>Prodávající je oprávněn vystavit fakturu na kupní cenu až po řádném předání a převzetí předmětu koupě, a to podpisem předávacího protokolu nebo dodacího listu oběma smluvními stranami.</w:t>
      </w:r>
    </w:p>
    <w:p w14:paraId="4408401F" w14:textId="77777777" w:rsidR="00302684" w:rsidRPr="00302684" w:rsidRDefault="00302684" w:rsidP="0030268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mbria"/>
          <w:sz w:val="24"/>
          <w:lang w:eastAsia="cs-CZ"/>
        </w:rPr>
      </w:pPr>
    </w:p>
    <w:p w14:paraId="0B90C121" w14:textId="77777777" w:rsidR="00302684" w:rsidRPr="00302684" w:rsidRDefault="00302684" w:rsidP="0030268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mbria"/>
          <w:sz w:val="24"/>
          <w:lang w:eastAsia="cs-CZ"/>
        </w:rPr>
      </w:pPr>
      <w:r w:rsidRPr="00302684">
        <w:rPr>
          <w:rFonts w:cs="Cambria"/>
          <w:sz w:val="24"/>
          <w:lang w:eastAsia="cs-CZ"/>
        </w:rPr>
        <w:t>Kupující se zavazuje fakturu uhradit bezhotovostním převodem na účet prodávajícího uvedený na faktuře.</w:t>
      </w:r>
    </w:p>
    <w:p w14:paraId="4B4DB6A0" w14:textId="77777777" w:rsidR="00302684" w:rsidRPr="00302684" w:rsidRDefault="00302684" w:rsidP="0030268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mbria"/>
          <w:sz w:val="24"/>
          <w:lang w:eastAsia="cs-CZ"/>
        </w:rPr>
      </w:pPr>
    </w:p>
    <w:p w14:paraId="7F63F555" w14:textId="77777777" w:rsidR="00302684" w:rsidRPr="00302684" w:rsidRDefault="00302684" w:rsidP="0030268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mbria"/>
          <w:sz w:val="24"/>
          <w:lang w:eastAsia="cs-CZ"/>
        </w:rPr>
      </w:pPr>
      <w:r w:rsidRPr="00302684">
        <w:rPr>
          <w:rFonts w:cs="Cambria"/>
          <w:sz w:val="24"/>
          <w:lang w:eastAsia="cs-CZ"/>
        </w:rPr>
        <w:t>Faktura musí obsahovat veškeré náležitosti daňového dokladu dle platné legislativy. V případě, že faktura nebude obsahovat předepsané náležitosti, je kupující oprávněn vrátit ji prodávajícímu k doplnění. V takovém případě začíná lhůta splatnosti běžet znovu od doručení opravené faktury.</w:t>
      </w:r>
    </w:p>
    <w:p w14:paraId="38C7BC95" w14:textId="77777777" w:rsidR="00302684" w:rsidRPr="00302684" w:rsidRDefault="00302684" w:rsidP="0030268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mbria"/>
          <w:sz w:val="24"/>
          <w:lang w:eastAsia="cs-CZ"/>
        </w:rPr>
      </w:pPr>
    </w:p>
    <w:p w14:paraId="619A7FF6" w14:textId="77777777" w:rsidR="00302684" w:rsidRPr="00302684" w:rsidRDefault="00302684" w:rsidP="0030268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mbria"/>
          <w:sz w:val="24"/>
          <w:lang w:eastAsia="cs-CZ"/>
        </w:rPr>
      </w:pPr>
      <w:r w:rsidRPr="00302684">
        <w:rPr>
          <w:rFonts w:cs="Cambria"/>
          <w:sz w:val="24"/>
          <w:lang w:eastAsia="cs-CZ"/>
        </w:rPr>
        <w:t>Splatnost daňového dokladu je sjednána na 30 (slovy: třicet) kalendářních dnů ode dne jeho doručení kupujícímu. Faktura se považuje za včas uhrazenou, pokud je nejpozději v poslední den splatnosti částka odepsána z účtu kupujícího ve prospěch účtu prodávajícího.</w:t>
      </w:r>
    </w:p>
    <w:p w14:paraId="7F2BE66A" w14:textId="77777777" w:rsidR="00302684" w:rsidRPr="00302684" w:rsidRDefault="00302684" w:rsidP="0030268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mbria"/>
          <w:sz w:val="24"/>
          <w:lang w:eastAsia="cs-CZ"/>
        </w:rPr>
      </w:pPr>
    </w:p>
    <w:p w14:paraId="52337FD8" w14:textId="77777777" w:rsidR="00CB5B5E" w:rsidRDefault="00302684" w:rsidP="0030268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color w:val="000000"/>
          <w:sz w:val="24"/>
          <w:lang w:eastAsia="cs-CZ"/>
        </w:rPr>
      </w:pPr>
      <w:r w:rsidRPr="00302684">
        <w:rPr>
          <w:rFonts w:cs="Cambria"/>
          <w:sz w:val="24"/>
          <w:lang w:eastAsia="cs-CZ"/>
        </w:rPr>
        <w:t>Daň z přidané hodnoty bude účtována v souladu s právními předpisy platnými ke dni uskutečnění zdanitelného plnění.</w:t>
      </w:r>
    </w:p>
    <w:p w14:paraId="1CBC6DBE" w14:textId="77777777" w:rsidR="00962884" w:rsidRDefault="00962884" w:rsidP="00CB5B5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</w:p>
    <w:p w14:paraId="03CAD790" w14:textId="77777777" w:rsidR="00962884" w:rsidRDefault="00962884" w:rsidP="00CB5B5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</w:p>
    <w:p w14:paraId="17BC5202" w14:textId="77777777" w:rsidR="001A5A4A" w:rsidRPr="00465508" w:rsidRDefault="001A5A4A" w:rsidP="00CB5B5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</w:p>
    <w:p w14:paraId="2EA2CE06" w14:textId="77777777" w:rsidR="00CB5B5E" w:rsidRPr="00FD3797" w:rsidRDefault="00CB5B5E" w:rsidP="001A5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24"/>
          <w:lang w:eastAsia="cs-CZ"/>
        </w:rPr>
      </w:pPr>
      <w:r w:rsidRPr="00FD3797">
        <w:rPr>
          <w:rFonts w:cs="Calibri"/>
          <w:b/>
          <w:bCs/>
          <w:color w:val="000000"/>
          <w:sz w:val="24"/>
          <w:lang w:eastAsia="cs-CZ"/>
        </w:rPr>
        <w:t>V. Délka záručních lhůt</w:t>
      </w:r>
    </w:p>
    <w:p w14:paraId="36C697F8" w14:textId="77777777" w:rsidR="001A5A4A" w:rsidRPr="00FD3797" w:rsidRDefault="001A5A4A" w:rsidP="001A5A4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lang w:eastAsia="cs-CZ"/>
        </w:rPr>
      </w:pPr>
    </w:p>
    <w:p w14:paraId="7BC0CC1F" w14:textId="77777777" w:rsidR="00302684" w:rsidRPr="00302684" w:rsidRDefault="00302684" w:rsidP="00302684">
      <w:pPr>
        <w:numPr>
          <w:ilvl w:val="0"/>
          <w:numId w:val="19"/>
        </w:numPr>
        <w:autoSpaceDE w:val="0"/>
        <w:autoSpaceDN w:val="0"/>
        <w:adjustRightInd w:val="0"/>
        <w:spacing w:after="58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302684">
        <w:rPr>
          <w:rFonts w:cs="Calibri"/>
          <w:color w:val="000000"/>
          <w:sz w:val="24"/>
          <w:lang w:eastAsia="cs-CZ"/>
        </w:rPr>
        <w:t>Prodávající poskytuje kupujícímu záruku na dodanou elektrickou čtyřkolku v délce minimálně 24 měsíců ode dne jejího předání a převzetí kupujícím.</w:t>
      </w:r>
    </w:p>
    <w:p w14:paraId="2E63C8F5" w14:textId="77777777" w:rsidR="00302684" w:rsidRPr="00302684" w:rsidRDefault="00302684" w:rsidP="00302684">
      <w:pPr>
        <w:numPr>
          <w:ilvl w:val="0"/>
          <w:numId w:val="19"/>
        </w:numPr>
        <w:autoSpaceDE w:val="0"/>
        <w:autoSpaceDN w:val="0"/>
        <w:adjustRightInd w:val="0"/>
        <w:spacing w:after="58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302684">
        <w:rPr>
          <w:rFonts w:cs="Calibri"/>
          <w:color w:val="000000"/>
          <w:sz w:val="24"/>
          <w:lang w:eastAsia="cs-CZ"/>
        </w:rPr>
        <w:t>Na trakční baterii bude poskytnuta záruka v délce minimálně 24 měsíců nebo dle prohlášení výrobce, pokud je delší.</w:t>
      </w:r>
    </w:p>
    <w:p w14:paraId="4521370B" w14:textId="77777777" w:rsidR="00302684" w:rsidRPr="00302684" w:rsidRDefault="00302684" w:rsidP="00302684">
      <w:pPr>
        <w:numPr>
          <w:ilvl w:val="0"/>
          <w:numId w:val="19"/>
        </w:numPr>
        <w:autoSpaceDE w:val="0"/>
        <w:autoSpaceDN w:val="0"/>
        <w:adjustRightInd w:val="0"/>
        <w:spacing w:after="58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302684">
        <w:rPr>
          <w:rFonts w:cs="Calibri"/>
          <w:color w:val="000000"/>
          <w:sz w:val="24"/>
          <w:lang w:eastAsia="cs-CZ"/>
        </w:rPr>
        <w:t>Na příslušenství (nabíječka, kabely apod.) se vztahuje záruka v délce minimálně 12 měsíců.</w:t>
      </w:r>
    </w:p>
    <w:p w14:paraId="26498B3F" w14:textId="77777777" w:rsidR="00302684" w:rsidRPr="00302684" w:rsidRDefault="00302684" w:rsidP="00302684">
      <w:pPr>
        <w:autoSpaceDE w:val="0"/>
        <w:autoSpaceDN w:val="0"/>
        <w:adjustRightInd w:val="0"/>
        <w:spacing w:after="58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6E6FB917" w14:textId="77777777" w:rsidR="00302684" w:rsidRPr="00302684" w:rsidRDefault="00302684" w:rsidP="00302684">
      <w:pPr>
        <w:numPr>
          <w:ilvl w:val="0"/>
          <w:numId w:val="19"/>
        </w:numPr>
        <w:autoSpaceDE w:val="0"/>
        <w:autoSpaceDN w:val="0"/>
        <w:adjustRightInd w:val="0"/>
        <w:spacing w:after="58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302684">
        <w:rPr>
          <w:rFonts w:cs="Calibri"/>
          <w:color w:val="000000"/>
          <w:sz w:val="24"/>
          <w:lang w:eastAsia="cs-CZ"/>
        </w:rPr>
        <w:lastRenderedPageBreak/>
        <w:t>Podmínkou uplatnění záruky je dodržování předepsaných servisních intervalů, provádění garančních servisních úkonů a používání originálních nebo výrobcem schválených náhradních dílů a provozních náplní.</w:t>
      </w:r>
    </w:p>
    <w:p w14:paraId="4F1C92F4" w14:textId="77777777" w:rsidR="00302684" w:rsidRPr="00302684" w:rsidRDefault="00302684" w:rsidP="00302684">
      <w:pPr>
        <w:autoSpaceDE w:val="0"/>
        <w:autoSpaceDN w:val="0"/>
        <w:adjustRightInd w:val="0"/>
        <w:spacing w:after="58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163E6E30" w14:textId="77777777" w:rsidR="00302684" w:rsidRPr="00302684" w:rsidRDefault="00302684" w:rsidP="00302684">
      <w:pPr>
        <w:numPr>
          <w:ilvl w:val="0"/>
          <w:numId w:val="19"/>
        </w:numPr>
        <w:autoSpaceDE w:val="0"/>
        <w:autoSpaceDN w:val="0"/>
        <w:adjustRightInd w:val="0"/>
        <w:spacing w:after="58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302684">
        <w:rPr>
          <w:rFonts w:cs="Calibri"/>
          <w:color w:val="000000"/>
          <w:sz w:val="24"/>
          <w:lang w:eastAsia="cs-CZ"/>
        </w:rPr>
        <w:t>Veškeré opravy v rámci záruky zajistí prodávající, nebo jím pověřená osoba v autorizovaném servisním středisku.</w:t>
      </w:r>
    </w:p>
    <w:p w14:paraId="7415EF37" w14:textId="77777777" w:rsidR="00302684" w:rsidRPr="00302684" w:rsidRDefault="00302684" w:rsidP="00302684">
      <w:pPr>
        <w:autoSpaceDE w:val="0"/>
        <w:autoSpaceDN w:val="0"/>
        <w:adjustRightInd w:val="0"/>
        <w:spacing w:after="58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088711A3" w14:textId="77777777" w:rsidR="00302684" w:rsidRPr="00302684" w:rsidRDefault="00302684" w:rsidP="00302684">
      <w:pPr>
        <w:numPr>
          <w:ilvl w:val="0"/>
          <w:numId w:val="19"/>
        </w:numPr>
        <w:autoSpaceDE w:val="0"/>
        <w:autoSpaceDN w:val="0"/>
        <w:adjustRightInd w:val="0"/>
        <w:spacing w:after="58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302684">
        <w:rPr>
          <w:rFonts w:cs="Calibri"/>
          <w:color w:val="000000"/>
          <w:sz w:val="24"/>
          <w:lang w:eastAsia="cs-CZ"/>
        </w:rPr>
        <w:t>Záruka se nevztahuje na náhradní díly a komponenty spotřebního charakteru (např. pneumatiky, žárovky, těsnění, provozní kapaliny, brzdové destičky, pojistky).</w:t>
      </w:r>
    </w:p>
    <w:p w14:paraId="40BC490C" w14:textId="77777777" w:rsidR="00302684" w:rsidRPr="00302684" w:rsidRDefault="00302684" w:rsidP="00302684">
      <w:pPr>
        <w:autoSpaceDE w:val="0"/>
        <w:autoSpaceDN w:val="0"/>
        <w:adjustRightInd w:val="0"/>
        <w:spacing w:after="58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124B18FE" w14:textId="77777777" w:rsidR="001A5A4A" w:rsidRPr="00FD3797" w:rsidRDefault="00302684" w:rsidP="00302684">
      <w:pPr>
        <w:numPr>
          <w:ilvl w:val="0"/>
          <w:numId w:val="19"/>
        </w:numPr>
        <w:autoSpaceDE w:val="0"/>
        <w:autoSpaceDN w:val="0"/>
        <w:adjustRightInd w:val="0"/>
        <w:spacing w:after="58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302684">
        <w:rPr>
          <w:rFonts w:cs="Calibri"/>
          <w:color w:val="000000"/>
          <w:sz w:val="24"/>
          <w:lang w:eastAsia="cs-CZ"/>
        </w:rPr>
        <w:t>Záruka nemůže být uplatněna v případě, že závada byla způsobena nedbalostí, nesprávným používáním vozidla v rozporu s návodem k obsluze nebo použitím nevhodných paliv, mazadel či náplní.</w:t>
      </w:r>
    </w:p>
    <w:p w14:paraId="660A94A0" w14:textId="77777777" w:rsidR="004C1BC4" w:rsidRPr="00A471D8" w:rsidRDefault="004C1BC4" w:rsidP="004C1BC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4"/>
          <w:highlight w:val="yellow"/>
          <w:lang w:eastAsia="cs-CZ"/>
        </w:rPr>
      </w:pPr>
    </w:p>
    <w:p w14:paraId="3EF49B7C" w14:textId="77777777" w:rsidR="004C1BC4" w:rsidRPr="00FD3797" w:rsidRDefault="004C1BC4" w:rsidP="004C1BC4">
      <w:pPr>
        <w:autoSpaceDE w:val="0"/>
        <w:autoSpaceDN w:val="0"/>
        <w:adjustRightInd w:val="0"/>
        <w:spacing w:after="58" w:line="240" w:lineRule="auto"/>
        <w:jc w:val="center"/>
        <w:rPr>
          <w:rFonts w:cs="Calibri"/>
          <w:b/>
          <w:bCs/>
          <w:color w:val="000000"/>
          <w:sz w:val="24"/>
          <w:lang w:eastAsia="cs-CZ"/>
        </w:rPr>
      </w:pPr>
      <w:r w:rsidRPr="00FD3797">
        <w:rPr>
          <w:rFonts w:cs="Calibri"/>
          <w:b/>
          <w:bCs/>
          <w:color w:val="000000"/>
          <w:sz w:val="24"/>
          <w:lang w:eastAsia="cs-CZ"/>
        </w:rPr>
        <w:t>VI. Odpovědnost za vady</w:t>
      </w:r>
    </w:p>
    <w:p w14:paraId="48FDCA53" w14:textId="77777777" w:rsidR="004C1BC4" w:rsidRPr="00FD3797" w:rsidRDefault="004C1BC4" w:rsidP="004C1BC4">
      <w:pPr>
        <w:autoSpaceDE w:val="0"/>
        <w:autoSpaceDN w:val="0"/>
        <w:adjustRightInd w:val="0"/>
        <w:spacing w:after="58" w:line="240" w:lineRule="auto"/>
        <w:jc w:val="center"/>
        <w:rPr>
          <w:rFonts w:cs="Calibri"/>
          <w:color w:val="000000"/>
          <w:sz w:val="24"/>
          <w:lang w:eastAsia="cs-CZ"/>
        </w:rPr>
      </w:pPr>
    </w:p>
    <w:p w14:paraId="4B47A9AB" w14:textId="77777777" w:rsidR="004C1BC4" w:rsidRPr="00FD3797" w:rsidRDefault="004C1BC4" w:rsidP="00E32DD7">
      <w:pPr>
        <w:numPr>
          <w:ilvl w:val="0"/>
          <w:numId w:val="21"/>
        </w:numPr>
        <w:autoSpaceDE w:val="0"/>
        <w:autoSpaceDN w:val="0"/>
        <w:adjustRightInd w:val="0"/>
        <w:spacing w:after="58" w:line="240" w:lineRule="auto"/>
        <w:ind w:left="426" w:hanging="426"/>
        <w:jc w:val="both"/>
        <w:rPr>
          <w:rFonts w:cs="Calibri"/>
          <w:color w:val="000000"/>
          <w:sz w:val="24"/>
          <w:lang w:eastAsia="cs-CZ"/>
        </w:rPr>
      </w:pPr>
      <w:r w:rsidRPr="00FD3797">
        <w:rPr>
          <w:rFonts w:cs="Calibri"/>
          <w:color w:val="000000"/>
          <w:sz w:val="24"/>
          <w:lang w:eastAsia="cs-CZ"/>
        </w:rPr>
        <w:t xml:space="preserve">Prodávající odpovídá za vady v množství, jakosti a provedení, které má </w:t>
      </w:r>
      <w:r w:rsidR="00CC3101">
        <w:rPr>
          <w:rFonts w:cs="Calibri"/>
          <w:color w:val="000000"/>
          <w:sz w:val="24"/>
          <w:lang w:eastAsia="cs-CZ"/>
        </w:rPr>
        <w:t>zařízení</w:t>
      </w:r>
      <w:r w:rsidR="007347F9" w:rsidRPr="00FD3797">
        <w:rPr>
          <w:rFonts w:cs="Calibri"/>
          <w:color w:val="000000"/>
          <w:sz w:val="24"/>
          <w:lang w:eastAsia="cs-CZ"/>
        </w:rPr>
        <w:t xml:space="preserve"> </w:t>
      </w:r>
      <w:r w:rsidRPr="00FD3797">
        <w:rPr>
          <w:rFonts w:cs="Calibri"/>
          <w:color w:val="000000"/>
          <w:sz w:val="24"/>
          <w:lang w:eastAsia="cs-CZ"/>
        </w:rPr>
        <w:t xml:space="preserve">v okamžiku přechodu nebezpečí škody na kupujícího podle této smlouvy. </w:t>
      </w:r>
    </w:p>
    <w:p w14:paraId="1744E4F5" w14:textId="77777777" w:rsidR="007347F9" w:rsidRPr="00FD3797" w:rsidRDefault="007347F9" w:rsidP="00E32DD7">
      <w:pPr>
        <w:autoSpaceDE w:val="0"/>
        <w:autoSpaceDN w:val="0"/>
        <w:adjustRightInd w:val="0"/>
        <w:spacing w:after="58" w:line="240" w:lineRule="auto"/>
        <w:ind w:left="426" w:hanging="426"/>
        <w:jc w:val="both"/>
        <w:rPr>
          <w:rFonts w:cs="Calibri"/>
          <w:color w:val="000000"/>
          <w:sz w:val="24"/>
          <w:lang w:eastAsia="cs-CZ"/>
        </w:rPr>
      </w:pPr>
    </w:p>
    <w:p w14:paraId="49104AB1" w14:textId="77777777" w:rsidR="004C1BC4" w:rsidRPr="00FD3797" w:rsidRDefault="004C1BC4" w:rsidP="00E32DD7">
      <w:pPr>
        <w:numPr>
          <w:ilvl w:val="0"/>
          <w:numId w:val="21"/>
        </w:numPr>
        <w:autoSpaceDE w:val="0"/>
        <w:autoSpaceDN w:val="0"/>
        <w:adjustRightInd w:val="0"/>
        <w:spacing w:after="58" w:line="240" w:lineRule="auto"/>
        <w:ind w:left="426" w:hanging="426"/>
        <w:jc w:val="both"/>
        <w:rPr>
          <w:rFonts w:cs="Calibri"/>
          <w:color w:val="000000"/>
          <w:sz w:val="24"/>
          <w:lang w:eastAsia="cs-CZ"/>
        </w:rPr>
      </w:pPr>
      <w:r w:rsidRPr="00FD3797">
        <w:rPr>
          <w:rFonts w:cs="Calibri"/>
          <w:color w:val="000000"/>
          <w:sz w:val="24"/>
          <w:lang w:eastAsia="cs-CZ"/>
        </w:rPr>
        <w:t xml:space="preserve">Kupující je povinen prohlédnout </w:t>
      </w:r>
      <w:r w:rsidR="00CC3101">
        <w:rPr>
          <w:rFonts w:cs="Calibri"/>
          <w:color w:val="000000"/>
          <w:sz w:val="24"/>
          <w:lang w:eastAsia="cs-CZ"/>
        </w:rPr>
        <w:t>zařízení</w:t>
      </w:r>
      <w:r w:rsidRPr="00FD3797">
        <w:rPr>
          <w:rFonts w:cs="Calibri"/>
          <w:color w:val="000000"/>
          <w:sz w:val="24"/>
          <w:lang w:eastAsia="cs-CZ"/>
        </w:rPr>
        <w:t xml:space="preserve"> co nejdříve po přechodu nebezpečí škody na kupujícího a reklamovat zjevné vady </w:t>
      </w:r>
      <w:r w:rsidR="00CC3101">
        <w:rPr>
          <w:rFonts w:cs="Calibri"/>
          <w:color w:val="000000"/>
          <w:sz w:val="24"/>
          <w:lang w:eastAsia="cs-CZ"/>
        </w:rPr>
        <w:t>zařízení</w:t>
      </w:r>
      <w:r w:rsidRPr="00FD3797">
        <w:rPr>
          <w:rFonts w:cs="Calibri"/>
          <w:color w:val="000000"/>
          <w:sz w:val="24"/>
          <w:lang w:eastAsia="cs-CZ"/>
        </w:rPr>
        <w:t xml:space="preserve"> ihned a skryté vady bez zbytečného odkladu bezprostředně poté, co je zjistil. V reklamaci kupující uvede, jak se vada projevuje a jakým způsobem a v jaké lhůtě (nejpozději do 30 dnů) navrhuje reklamaci vyřídit. </w:t>
      </w:r>
    </w:p>
    <w:p w14:paraId="110E5147" w14:textId="77777777" w:rsidR="004C1BC4" w:rsidRPr="00FD3797" w:rsidRDefault="004C1BC4" w:rsidP="00E32DD7">
      <w:pPr>
        <w:autoSpaceDE w:val="0"/>
        <w:autoSpaceDN w:val="0"/>
        <w:adjustRightInd w:val="0"/>
        <w:spacing w:after="58" w:line="240" w:lineRule="auto"/>
        <w:ind w:left="426" w:hanging="426"/>
        <w:jc w:val="both"/>
        <w:rPr>
          <w:rFonts w:cs="Calibri"/>
          <w:color w:val="000000"/>
          <w:sz w:val="24"/>
          <w:lang w:eastAsia="cs-CZ"/>
        </w:rPr>
      </w:pPr>
    </w:p>
    <w:p w14:paraId="6D50D6A0" w14:textId="77777777" w:rsidR="004C1BC4" w:rsidRPr="00FD3797" w:rsidRDefault="004C1BC4" w:rsidP="00E32DD7">
      <w:pPr>
        <w:numPr>
          <w:ilvl w:val="0"/>
          <w:numId w:val="21"/>
        </w:numPr>
        <w:autoSpaceDE w:val="0"/>
        <w:autoSpaceDN w:val="0"/>
        <w:adjustRightInd w:val="0"/>
        <w:spacing w:after="58" w:line="240" w:lineRule="auto"/>
        <w:ind w:left="426" w:hanging="426"/>
        <w:jc w:val="both"/>
        <w:rPr>
          <w:rFonts w:cs="Calibri"/>
          <w:color w:val="000000"/>
          <w:sz w:val="24"/>
          <w:lang w:eastAsia="cs-CZ"/>
        </w:rPr>
      </w:pPr>
      <w:r w:rsidRPr="00FD3797">
        <w:rPr>
          <w:rFonts w:cs="Calibri"/>
          <w:color w:val="000000"/>
          <w:sz w:val="24"/>
          <w:lang w:eastAsia="cs-CZ"/>
        </w:rPr>
        <w:t>V případě oprávněné reklamace poskytne prodávající bezplatné</w:t>
      </w:r>
      <w:r w:rsidR="00E30BE2" w:rsidRPr="00FD3797">
        <w:rPr>
          <w:rFonts w:cs="Calibri"/>
          <w:color w:val="000000"/>
          <w:sz w:val="24"/>
          <w:lang w:eastAsia="cs-CZ"/>
        </w:rPr>
        <w:t xml:space="preserve"> a bezvadné plnění. Další práva </w:t>
      </w:r>
      <w:r w:rsidRPr="00FD3797">
        <w:rPr>
          <w:rFonts w:cs="Calibri"/>
          <w:color w:val="000000"/>
          <w:sz w:val="24"/>
          <w:lang w:eastAsia="cs-CZ"/>
        </w:rPr>
        <w:t xml:space="preserve">a povinnosti stran při uplatnění práv z vadného plnění se řídí příslušnými ustanoveními zákona č. 89/2012 Sb., občanského zákoníku, zejména § 2106, § 2107 a dalšími. </w:t>
      </w:r>
    </w:p>
    <w:p w14:paraId="51469D0D" w14:textId="77777777" w:rsidR="004C1BC4" w:rsidRPr="00FD3797" w:rsidRDefault="004C1BC4" w:rsidP="00E32DD7">
      <w:pPr>
        <w:autoSpaceDE w:val="0"/>
        <w:autoSpaceDN w:val="0"/>
        <w:adjustRightInd w:val="0"/>
        <w:spacing w:after="58" w:line="240" w:lineRule="auto"/>
        <w:ind w:left="426" w:hanging="426"/>
        <w:jc w:val="both"/>
        <w:rPr>
          <w:rFonts w:cs="Calibri"/>
          <w:color w:val="000000"/>
          <w:sz w:val="24"/>
          <w:lang w:eastAsia="cs-CZ"/>
        </w:rPr>
      </w:pPr>
    </w:p>
    <w:p w14:paraId="1D03EF57" w14:textId="77777777" w:rsidR="004C1BC4" w:rsidRPr="00465508" w:rsidRDefault="004C1BC4" w:rsidP="00E32DD7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color w:val="000000"/>
          <w:sz w:val="24"/>
          <w:lang w:eastAsia="cs-CZ"/>
        </w:rPr>
      </w:pPr>
      <w:r w:rsidRPr="00FD3797">
        <w:rPr>
          <w:rFonts w:cs="Calibri"/>
          <w:color w:val="000000"/>
          <w:sz w:val="24"/>
          <w:lang w:eastAsia="cs-CZ"/>
        </w:rPr>
        <w:t xml:space="preserve">Strany dohodly, že pro případ odstoupení kterékoliv z nich od této smlouvy buď proto, že prodávající nedodal </w:t>
      </w:r>
      <w:r w:rsidR="00CC3101">
        <w:rPr>
          <w:rFonts w:cs="Calibri"/>
          <w:color w:val="000000"/>
          <w:sz w:val="24"/>
          <w:lang w:eastAsia="cs-CZ"/>
        </w:rPr>
        <w:t>zařízení</w:t>
      </w:r>
      <w:r w:rsidRPr="00FD3797">
        <w:rPr>
          <w:rFonts w:cs="Calibri"/>
          <w:color w:val="000000"/>
          <w:sz w:val="24"/>
          <w:lang w:eastAsia="cs-CZ"/>
        </w:rPr>
        <w:t xml:space="preserve"> tak, jak byl povinen nebo kupující řádně nabídnuté </w:t>
      </w:r>
      <w:r w:rsidR="00CC3101">
        <w:rPr>
          <w:rFonts w:cs="Calibri"/>
          <w:color w:val="000000"/>
          <w:sz w:val="24"/>
          <w:lang w:eastAsia="cs-CZ"/>
        </w:rPr>
        <w:t>zařízení</w:t>
      </w:r>
      <w:r w:rsidRPr="00FD3797">
        <w:rPr>
          <w:rFonts w:cs="Calibri"/>
          <w:color w:val="000000"/>
          <w:sz w:val="24"/>
          <w:lang w:eastAsia="cs-CZ"/>
        </w:rPr>
        <w:t xml:space="preserve"> nepřevzal, vzniká druhé straně nárok na náhradu vzniklé škody v plné výši.</w:t>
      </w:r>
      <w:r w:rsidRPr="00465508">
        <w:rPr>
          <w:rFonts w:cs="Calibri"/>
          <w:color w:val="000000"/>
          <w:sz w:val="24"/>
          <w:lang w:eastAsia="cs-CZ"/>
        </w:rPr>
        <w:t xml:space="preserve"> </w:t>
      </w:r>
    </w:p>
    <w:p w14:paraId="3B019A7F" w14:textId="77777777" w:rsidR="001A5A4A" w:rsidRPr="00465508" w:rsidRDefault="001A5A4A" w:rsidP="001A5A4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lang w:eastAsia="cs-CZ"/>
        </w:rPr>
      </w:pPr>
    </w:p>
    <w:p w14:paraId="4790D553" w14:textId="77777777" w:rsidR="00962884" w:rsidRPr="004A69EA" w:rsidRDefault="00962884" w:rsidP="009278E7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4"/>
          <w:lang w:eastAsia="cs-CZ"/>
        </w:rPr>
      </w:pPr>
    </w:p>
    <w:p w14:paraId="1A54AD2B" w14:textId="77777777" w:rsidR="009278E7" w:rsidRPr="00A471D8" w:rsidRDefault="009278E7" w:rsidP="009278E7">
      <w:pPr>
        <w:autoSpaceDE w:val="0"/>
        <w:autoSpaceDN w:val="0"/>
        <w:adjustRightInd w:val="0"/>
        <w:spacing w:after="56" w:line="240" w:lineRule="auto"/>
        <w:jc w:val="center"/>
        <w:rPr>
          <w:rFonts w:cs="Calibri"/>
          <w:b/>
          <w:bCs/>
          <w:sz w:val="24"/>
          <w:highlight w:val="yellow"/>
          <w:lang w:eastAsia="cs-CZ"/>
        </w:rPr>
      </w:pPr>
      <w:r w:rsidRPr="007E430C">
        <w:rPr>
          <w:rFonts w:cs="Calibri"/>
          <w:b/>
          <w:bCs/>
          <w:sz w:val="24"/>
          <w:lang w:eastAsia="cs-CZ"/>
        </w:rPr>
        <w:t>VII. Uplatnění práv z vad - reklamace v záruční době</w:t>
      </w:r>
    </w:p>
    <w:p w14:paraId="3D840032" w14:textId="77777777" w:rsidR="009278E7" w:rsidRPr="007E430C" w:rsidRDefault="009278E7" w:rsidP="009278E7">
      <w:pPr>
        <w:autoSpaceDE w:val="0"/>
        <w:autoSpaceDN w:val="0"/>
        <w:adjustRightInd w:val="0"/>
        <w:spacing w:after="56" w:line="240" w:lineRule="auto"/>
        <w:jc w:val="center"/>
        <w:rPr>
          <w:rFonts w:cs="Calibri"/>
          <w:sz w:val="24"/>
          <w:lang w:eastAsia="cs-CZ"/>
        </w:rPr>
      </w:pPr>
    </w:p>
    <w:p w14:paraId="0C085323" w14:textId="77777777" w:rsidR="00E32DD7" w:rsidRPr="00E32DD7" w:rsidRDefault="00E32DD7" w:rsidP="00E32DD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24"/>
          <w:lang w:eastAsia="cs-CZ"/>
        </w:rPr>
      </w:pPr>
      <w:r w:rsidRPr="00E32DD7">
        <w:rPr>
          <w:rFonts w:cs="Calibri"/>
          <w:sz w:val="24"/>
          <w:lang w:eastAsia="cs-CZ"/>
        </w:rPr>
        <w:t>Reklamace bude kupujícím uplatňována u prodávajícího vždy písemně. Písemná forma je zachována rovněž při použití elektronické pošty (e-mailu). Reklamace musí obsahovat popis závady a případně fotodokumentaci, pokud je to možné.</w:t>
      </w:r>
    </w:p>
    <w:p w14:paraId="366A1871" w14:textId="77777777" w:rsidR="00E32DD7" w:rsidRPr="00E32DD7" w:rsidRDefault="00E32DD7" w:rsidP="00E32D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24"/>
          <w:lang w:eastAsia="cs-CZ"/>
        </w:rPr>
      </w:pPr>
    </w:p>
    <w:p w14:paraId="1F387FC5" w14:textId="77777777" w:rsidR="00E32DD7" w:rsidRPr="00E32DD7" w:rsidRDefault="00E32DD7" w:rsidP="00E32DD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24"/>
          <w:lang w:eastAsia="cs-CZ"/>
        </w:rPr>
      </w:pPr>
      <w:r w:rsidRPr="00E32DD7">
        <w:rPr>
          <w:rFonts w:cs="Calibri"/>
          <w:sz w:val="24"/>
          <w:lang w:eastAsia="cs-CZ"/>
        </w:rPr>
        <w:t>Za den uplatnění reklamace se považuje den, kdy byla písemná reklamace doručena prodávajícímu. Pokud je čtyřkolka nepojízdná, kupující v reklamaci oznámí místo, kde se vozidlo nachází. Po dobu vyřizování reklamace se záruční doba staví, tj. neběží.</w:t>
      </w:r>
    </w:p>
    <w:p w14:paraId="558A5E70" w14:textId="77777777" w:rsidR="00E32DD7" w:rsidRPr="00E32DD7" w:rsidRDefault="00E32DD7" w:rsidP="00E32D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24"/>
          <w:lang w:eastAsia="cs-CZ"/>
        </w:rPr>
      </w:pPr>
    </w:p>
    <w:p w14:paraId="3855DF88" w14:textId="77777777" w:rsidR="00E32DD7" w:rsidRPr="00E32DD7" w:rsidRDefault="00E32DD7" w:rsidP="00E32DD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24"/>
          <w:lang w:eastAsia="cs-CZ"/>
        </w:rPr>
      </w:pPr>
      <w:r w:rsidRPr="00E32DD7">
        <w:rPr>
          <w:rFonts w:cs="Calibri"/>
          <w:sz w:val="24"/>
          <w:lang w:eastAsia="cs-CZ"/>
        </w:rPr>
        <w:t>Prodávající zajistí, aby opravy v rámci záruky byly provedeny v přiměřené době, a to nejpozději do 15 kalendářních dnů od řádného uplatnění reklamace kupujícím, pokud se smluvní strany nedohodnou jinak.</w:t>
      </w:r>
    </w:p>
    <w:p w14:paraId="516D2D03" w14:textId="77777777" w:rsidR="00E32DD7" w:rsidRPr="00E32DD7" w:rsidRDefault="00E32DD7" w:rsidP="00E32D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24"/>
          <w:lang w:eastAsia="cs-CZ"/>
        </w:rPr>
      </w:pPr>
    </w:p>
    <w:p w14:paraId="6464A64D" w14:textId="77777777" w:rsidR="009278E7" w:rsidRPr="00E32DD7" w:rsidRDefault="00E32DD7" w:rsidP="00E32DD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28"/>
          <w:szCs w:val="24"/>
          <w:lang w:eastAsia="cs-CZ"/>
        </w:rPr>
      </w:pPr>
      <w:r>
        <w:rPr>
          <w:rFonts w:cs="Calibri"/>
          <w:sz w:val="24"/>
          <w:lang w:eastAsia="cs-CZ"/>
        </w:rPr>
        <w:t xml:space="preserve">O </w:t>
      </w:r>
      <w:r w:rsidRPr="00E32DD7">
        <w:rPr>
          <w:rFonts w:cs="Calibri"/>
          <w:sz w:val="24"/>
          <w:lang w:eastAsia="cs-CZ"/>
        </w:rPr>
        <w:t>provedení opravy a vyřízení reklamace bude prodávající informovat kupujícího písemně a předá mu potvrzení o způsobu a datu vyřízení reklamace.</w:t>
      </w:r>
    </w:p>
    <w:p w14:paraId="044CCC7D" w14:textId="77777777" w:rsidR="00752163" w:rsidRPr="00465508" w:rsidRDefault="00752163" w:rsidP="0075216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4"/>
          <w:lang w:eastAsia="cs-CZ"/>
        </w:rPr>
      </w:pPr>
    </w:p>
    <w:p w14:paraId="114D9C33" w14:textId="77777777" w:rsidR="00752163" w:rsidRPr="00465508" w:rsidRDefault="00752163" w:rsidP="00752163">
      <w:pPr>
        <w:autoSpaceDE w:val="0"/>
        <w:autoSpaceDN w:val="0"/>
        <w:adjustRightInd w:val="0"/>
        <w:spacing w:after="56" w:line="240" w:lineRule="auto"/>
        <w:jc w:val="center"/>
        <w:rPr>
          <w:rFonts w:cs="Calibri"/>
          <w:b/>
          <w:bCs/>
          <w:color w:val="000000"/>
          <w:sz w:val="24"/>
          <w:lang w:eastAsia="cs-CZ"/>
        </w:rPr>
      </w:pPr>
      <w:r w:rsidRPr="00465508">
        <w:rPr>
          <w:rFonts w:cs="Calibri"/>
          <w:b/>
          <w:bCs/>
          <w:color w:val="000000"/>
          <w:sz w:val="24"/>
          <w:lang w:eastAsia="cs-CZ"/>
        </w:rPr>
        <w:t>VIII. Závazky a smluvní pokuty</w:t>
      </w:r>
    </w:p>
    <w:p w14:paraId="696DFA43" w14:textId="77777777" w:rsidR="00752163" w:rsidRPr="00465508" w:rsidRDefault="00752163" w:rsidP="00752163">
      <w:pPr>
        <w:autoSpaceDE w:val="0"/>
        <w:autoSpaceDN w:val="0"/>
        <w:adjustRightInd w:val="0"/>
        <w:spacing w:after="56" w:line="240" w:lineRule="auto"/>
        <w:jc w:val="center"/>
        <w:rPr>
          <w:rFonts w:cs="Calibri"/>
          <w:color w:val="000000"/>
          <w:sz w:val="24"/>
          <w:lang w:eastAsia="cs-CZ"/>
        </w:rPr>
      </w:pPr>
    </w:p>
    <w:p w14:paraId="3B26BCD9" w14:textId="77777777" w:rsidR="00E32DD7" w:rsidRPr="00E32DD7" w:rsidRDefault="00E32DD7" w:rsidP="00E32DD7">
      <w:pPr>
        <w:numPr>
          <w:ilvl w:val="0"/>
          <w:numId w:val="24"/>
        </w:numPr>
        <w:autoSpaceDE w:val="0"/>
        <w:autoSpaceDN w:val="0"/>
        <w:adjustRightInd w:val="0"/>
        <w:spacing w:after="56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E32DD7">
        <w:rPr>
          <w:rFonts w:cs="Calibri"/>
          <w:color w:val="000000"/>
          <w:sz w:val="24"/>
          <w:lang w:eastAsia="cs-CZ"/>
        </w:rPr>
        <w:t>Prodávající je povinen zaplatit kupujícímu smluvní pokutu v případě prodlení s dodáním předmětu koupě ve sjednaném termínu, a to ve výši 0,05 % z kupní ceny dle čl. III odst. 1 této smlouvy, za každý den prodlení.</w:t>
      </w:r>
    </w:p>
    <w:p w14:paraId="5827A8DF" w14:textId="77777777" w:rsidR="00E32DD7" w:rsidRPr="00E32DD7" w:rsidRDefault="00E32DD7" w:rsidP="00E32DD7">
      <w:pPr>
        <w:autoSpaceDE w:val="0"/>
        <w:autoSpaceDN w:val="0"/>
        <w:adjustRightInd w:val="0"/>
        <w:spacing w:after="56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04865D44" w14:textId="77777777" w:rsidR="00E32DD7" w:rsidRPr="00E32DD7" w:rsidRDefault="00E32DD7" w:rsidP="00E32DD7">
      <w:pPr>
        <w:numPr>
          <w:ilvl w:val="0"/>
          <w:numId w:val="24"/>
        </w:numPr>
        <w:autoSpaceDE w:val="0"/>
        <w:autoSpaceDN w:val="0"/>
        <w:adjustRightInd w:val="0"/>
        <w:spacing w:after="56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E32DD7">
        <w:rPr>
          <w:rFonts w:cs="Calibri"/>
          <w:color w:val="000000"/>
          <w:sz w:val="24"/>
          <w:lang w:eastAsia="cs-CZ"/>
        </w:rPr>
        <w:t>V případě prodlení kupujícího s úhradou faktury se obě strany dohodly na úroku z prodlení ve výši 0,05 % z dlužné částky za každý i započatý den prodlení, a to až do úplného zaplacení.</w:t>
      </w:r>
    </w:p>
    <w:p w14:paraId="31B49C8C" w14:textId="77777777" w:rsidR="00E32DD7" w:rsidRPr="00E32DD7" w:rsidRDefault="00E32DD7" w:rsidP="00E32DD7">
      <w:pPr>
        <w:autoSpaceDE w:val="0"/>
        <w:autoSpaceDN w:val="0"/>
        <w:adjustRightInd w:val="0"/>
        <w:spacing w:after="56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78E66C17" w14:textId="77777777" w:rsidR="00E32DD7" w:rsidRPr="00E32DD7" w:rsidRDefault="00E32DD7" w:rsidP="00E32DD7">
      <w:pPr>
        <w:numPr>
          <w:ilvl w:val="0"/>
          <w:numId w:val="24"/>
        </w:numPr>
        <w:autoSpaceDE w:val="0"/>
        <w:autoSpaceDN w:val="0"/>
        <w:adjustRightInd w:val="0"/>
        <w:spacing w:after="56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E32DD7">
        <w:rPr>
          <w:rFonts w:cs="Calibri"/>
          <w:color w:val="000000"/>
          <w:sz w:val="24"/>
          <w:lang w:eastAsia="cs-CZ"/>
        </w:rPr>
        <w:t>Prodávající je povinen odstranit záruční vadu nejpozději do 15 kalendářních dnů od jejího řádného nahlášení kupujícím. Pokud tak neučiní, je povinen zaplatit kupujícímu smluvní pokutu ve výši 1 000 Kč za každý den prodlení po uplynutí této lhůty. Pokud prodávající poskytne kupujícímu po dobu opravy bezplatně náhradní zařízení, pokuta se neuplatní za dobu, kdy měl kupující náhradní zařízení k dispozici.</w:t>
      </w:r>
    </w:p>
    <w:p w14:paraId="3ACDA844" w14:textId="77777777" w:rsidR="00E32DD7" w:rsidRPr="00E32DD7" w:rsidRDefault="00E32DD7" w:rsidP="00E32DD7">
      <w:pPr>
        <w:autoSpaceDE w:val="0"/>
        <w:autoSpaceDN w:val="0"/>
        <w:adjustRightInd w:val="0"/>
        <w:spacing w:after="56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7EBD008E" w14:textId="77777777" w:rsidR="00E32DD7" w:rsidRPr="00E32DD7" w:rsidRDefault="00E32DD7" w:rsidP="00E32DD7">
      <w:pPr>
        <w:numPr>
          <w:ilvl w:val="0"/>
          <w:numId w:val="24"/>
        </w:numPr>
        <w:autoSpaceDE w:val="0"/>
        <w:autoSpaceDN w:val="0"/>
        <w:adjustRightInd w:val="0"/>
        <w:spacing w:after="56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E32DD7">
        <w:rPr>
          <w:rFonts w:cs="Calibri"/>
          <w:color w:val="000000"/>
          <w:sz w:val="24"/>
          <w:lang w:eastAsia="cs-CZ"/>
        </w:rPr>
        <w:t>V případě, že činností prodávajícího dojde k poškození kupujícího nebo třetích osob z důvodu opomenutí, nedbalosti či neplnění povinností vyplývajících ze zákona, technických norem nebo této smlouvy, je prodávající povinen škodu neprodleně odstranit nebo finančně uhradit v plném rozsahu.</w:t>
      </w:r>
    </w:p>
    <w:p w14:paraId="33CB4F35" w14:textId="77777777" w:rsidR="00E32DD7" w:rsidRPr="00E32DD7" w:rsidRDefault="00E32DD7" w:rsidP="00E32DD7">
      <w:pPr>
        <w:autoSpaceDE w:val="0"/>
        <w:autoSpaceDN w:val="0"/>
        <w:adjustRightInd w:val="0"/>
        <w:spacing w:after="56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19AA7567" w14:textId="77777777" w:rsidR="00E32DD7" w:rsidRPr="00E32DD7" w:rsidRDefault="00E32DD7" w:rsidP="00E32DD7">
      <w:pPr>
        <w:numPr>
          <w:ilvl w:val="0"/>
          <w:numId w:val="24"/>
        </w:numPr>
        <w:autoSpaceDE w:val="0"/>
        <w:autoSpaceDN w:val="0"/>
        <w:adjustRightInd w:val="0"/>
        <w:spacing w:after="56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E32DD7">
        <w:rPr>
          <w:rFonts w:cs="Calibri"/>
          <w:color w:val="000000"/>
          <w:sz w:val="24"/>
          <w:lang w:eastAsia="cs-CZ"/>
        </w:rPr>
        <w:t>Smluvní pokuta je splatná do 30 dnů od doručení písemného oznámení o jejím uplatnění druhé straně. Oznámení musí obsahovat popis a časové určení události zakládající právo na smluvní pokutu a způsob její úhrady.</w:t>
      </w:r>
    </w:p>
    <w:p w14:paraId="3B66BF65" w14:textId="77777777" w:rsidR="00E32DD7" w:rsidRPr="00E32DD7" w:rsidRDefault="00E32DD7" w:rsidP="00E32DD7">
      <w:pPr>
        <w:autoSpaceDE w:val="0"/>
        <w:autoSpaceDN w:val="0"/>
        <w:adjustRightInd w:val="0"/>
        <w:spacing w:after="56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6FC94A66" w14:textId="77777777" w:rsidR="00752163" w:rsidRDefault="00E32DD7" w:rsidP="00E32DD7">
      <w:pPr>
        <w:numPr>
          <w:ilvl w:val="0"/>
          <w:numId w:val="24"/>
        </w:numPr>
        <w:autoSpaceDE w:val="0"/>
        <w:autoSpaceDN w:val="0"/>
        <w:adjustRightInd w:val="0"/>
        <w:spacing w:after="56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E32DD7">
        <w:rPr>
          <w:rFonts w:cs="Calibri"/>
          <w:color w:val="000000"/>
          <w:sz w:val="24"/>
          <w:lang w:eastAsia="cs-CZ"/>
        </w:rPr>
        <w:t>Prodávající není oprávněn uplatňovat vůči kupujícímu jiné smluvní pokuty než ty, které jsou výslovně uvedeny v této smlouvě.</w:t>
      </w:r>
      <w:r w:rsidR="00752163" w:rsidRPr="00465508">
        <w:rPr>
          <w:rFonts w:cs="Calibri"/>
          <w:color w:val="000000"/>
          <w:sz w:val="24"/>
          <w:lang w:eastAsia="cs-CZ"/>
        </w:rPr>
        <w:t xml:space="preserve"> </w:t>
      </w:r>
    </w:p>
    <w:p w14:paraId="18381A8D" w14:textId="77777777" w:rsidR="00E32DD7" w:rsidRPr="00465508" w:rsidRDefault="00E32DD7" w:rsidP="00E32DD7">
      <w:pPr>
        <w:autoSpaceDE w:val="0"/>
        <w:autoSpaceDN w:val="0"/>
        <w:adjustRightInd w:val="0"/>
        <w:spacing w:after="56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3B5F517D" w14:textId="77777777" w:rsidR="00752163" w:rsidRPr="00465508" w:rsidRDefault="00752163" w:rsidP="00E32DD7">
      <w:pPr>
        <w:autoSpaceDE w:val="0"/>
        <w:autoSpaceDN w:val="0"/>
        <w:adjustRightInd w:val="0"/>
        <w:spacing w:after="58" w:line="240" w:lineRule="auto"/>
        <w:ind w:left="426"/>
        <w:jc w:val="center"/>
        <w:rPr>
          <w:rFonts w:cs="Calibri"/>
          <w:b/>
          <w:bCs/>
          <w:color w:val="000000"/>
          <w:sz w:val="24"/>
          <w:lang w:eastAsia="cs-CZ"/>
        </w:rPr>
      </w:pPr>
      <w:r w:rsidRPr="00465508">
        <w:rPr>
          <w:rFonts w:cs="Calibri"/>
          <w:b/>
          <w:bCs/>
          <w:color w:val="000000"/>
          <w:sz w:val="24"/>
          <w:lang w:eastAsia="cs-CZ"/>
        </w:rPr>
        <w:t>IX. Odstoupení od smlouvy</w:t>
      </w:r>
    </w:p>
    <w:p w14:paraId="52C60013" w14:textId="77777777" w:rsidR="00752163" w:rsidRPr="00465508" w:rsidRDefault="00752163" w:rsidP="00E32DD7">
      <w:pPr>
        <w:autoSpaceDE w:val="0"/>
        <w:autoSpaceDN w:val="0"/>
        <w:adjustRightInd w:val="0"/>
        <w:spacing w:after="58" w:line="240" w:lineRule="auto"/>
        <w:ind w:left="426"/>
        <w:jc w:val="center"/>
        <w:rPr>
          <w:rFonts w:cs="Calibri"/>
          <w:color w:val="000000"/>
          <w:sz w:val="24"/>
          <w:lang w:eastAsia="cs-CZ"/>
        </w:rPr>
      </w:pPr>
    </w:p>
    <w:p w14:paraId="10FDC6AD" w14:textId="77777777" w:rsidR="00752163" w:rsidRPr="00465508" w:rsidRDefault="00752163" w:rsidP="00E32DD7">
      <w:pPr>
        <w:numPr>
          <w:ilvl w:val="0"/>
          <w:numId w:val="25"/>
        </w:numPr>
        <w:autoSpaceDE w:val="0"/>
        <w:autoSpaceDN w:val="0"/>
        <w:adjustRightInd w:val="0"/>
        <w:spacing w:after="58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>Smlouvu není možné vypovědět s výjimkou možnosti odstoupení od smlouvy pro její podstatné porušení.</w:t>
      </w:r>
    </w:p>
    <w:p w14:paraId="72BB924B" w14:textId="77777777" w:rsidR="00752163" w:rsidRPr="00465508" w:rsidRDefault="00752163" w:rsidP="00E32DD7">
      <w:pPr>
        <w:autoSpaceDE w:val="0"/>
        <w:autoSpaceDN w:val="0"/>
        <w:adjustRightInd w:val="0"/>
        <w:spacing w:after="58" w:line="240" w:lineRule="auto"/>
        <w:ind w:left="426" w:firstLine="60"/>
        <w:jc w:val="both"/>
        <w:rPr>
          <w:rFonts w:cs="Calibri"/>
          <w:color w:val="000000"/>
          <w:sz w:val="24"/>
          <w:lang w:eastAsia="cs-CZ"/>
        </w:rPr>
      </w:pPr>
    </w:p>
    <w:p w14:paraId="20E830F9" w14:textId="77777777" w:rsidR="00752163" w:rsidRPr="00465508" w:rsidRDefault="00752163" w:rsidP="00E32DD7">
      <w:pPr>
        <w:numPr>
          <w:ilvl w:val="0"/>
          <w:numId w:val="25"/>
        </w:numPr>
        <w:autoSpaceDE w:val="0"/>
        <w:autoSpaceDN w:val="0"/>
        <w:adjustRightInd w:val="0"/>
        <w:spacing w:after="58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Za podstatné porušení smlouvy obě smluvní strany považují i prodlení sjednaného termínu dodávky delší než </w:t>
      </w:r>
      <w:r w:rsidR="007347F9" w:rsidRPr="00465508">
        <w:rPr>
          <w:rFonts w:cs="Calibri"/>
          <w:color w:val="000000"/>
          <w:sz w:val="24"/>
          <w:lang w:eastAsia="cs-CZ"/>
        </w:rPr>
        <w:t>30 dnů</w:t>
      </w:r>
      <w:r w:rsidRPr="00465508">
        <w:rPr>
          <w:rFonts w:cs="Calibri"/>
          <w:color w:val="000000"/>
          <w:sz w:val="24"/>
          <w:lang w:eastAsia="cs-CZ"/>
        </w:rPr>
        <w:t xml:space="preserve">, stejně tak jako prodlení s opravou záruční vady delší než 30 dnů po uplynutí </w:t>
      </w:r>
      <w:r w:rsidR="00E32DD7" w:rsidRPr="00E32DD7">
        <w:rPr>
          <w:rFonts w:cs="Calibri"/>
          <w:color w:val="000000"/>
          <w:sz w:val="24"/>
          <w:lang w:eastAsia="cs-CZ"/>
        </w:rPr>
        <w:t>lhůty sjednané v čl. VII této smlouvy</w:t>
      </w:r>
      <w:r w:rsidRPr="00465508">
        <w:rPr>
          <w:rFonts w:cs="Calibri"/>
          <w:color w:val="000000"/>
          <w:sz w:val="24"/>
          <w:lang w:eastAsia="cs-CZ"/>
        </w:rPr>
        <w:t xml:space="preserve">. </w:t>
      </w:r>
    </w:p>
    <w:p w14:paraId="06AB7F53" w14:textId="77777777" w:rsidR="00752163" w:rsidRPr="00465508" w:rsidRDefault="00752163" w:rsidP="00E32DD7">
      <w:pPr>
        <w:autoSpaceDE w:val="0"/>
        <w:autoSpaceDN w:val="0"/>
        <w:adjustRightInd w:val="0"/>
        <w:spacing w:after="58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7C4055D6" w14:textId="77777777" w:rsidR="00752163" w:rsidRPr="00465508" w:rsidRDefault="00752163" w:rsidP="00E32DD7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Odstoupení od smlouvy přitom nezbavuje prodávajícího povinnosti uhradit kupujícímu veškeré doposud kupujícím uplatněné pokuty. </w:t>
      </w:r>
    </w:p>
    <w:p w14:paraId="4B29E5E8" w14:textId="77777777" w:rsidR="00752163" w:rsidRPr="00465508" w:rsidRDefault="00752163" w:rsidP="00E32D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2165D62A" w14:textId="77777777" w:rsidR="00752163" w:rsidRPr="00465508" w:rsidRDefault="00752163" w:rsidP="00E32DD7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V případě odstoupení od smlouvy jsou smluvní strany povinny ve lhůtě 30-ti dnů od doručení písemného odstoupení od smlouvy vypořádat vzájemně své závazky a pohledávky vyplývající z této smlouvy. </w:t>
      </w:r>
    </w:p>
    <w:p w14:paraId="5AD5DDC7" w14:textId="77777777" w:rsidR="00752163" w:rsidRPr="00465508" w:rsidRDefault="00752163" w:rsidP="0075216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lang w:eastAsia="cs-CZ"/>
        </w:rPr>
      </w:pPr>
    </w:p>
    <w:p w14:paraId="59A9F0EF" w14:textId="77777777" w:rsidR="00752163" w:rsidRPr="00465508" w:rsidRDefault="00752163" w:rsidP="0075216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lang w:eastAsia="cs-CZ"/>
        </w:rPr>
      </w:pPr>
    </w:p>
    <w:p w14:paraId="678CF243" w14:textId="77777777" w:rsidR="00752163" w:rsidRPr="00465508" w:rsidRDefault="00752163" w:rsidP="00752163">
      <w:pPr>
        <w:autoSpaceDE w:val="0"/>
        <w:autoSpaceDN w:val="0"/>
        <w:adjustRightInd w:val="0"/>
        <w:spacing w:after="59" w:line="240" w:lineRule="auto"/>
        <w:jc w:val="center"/>
        <w:rPr>
          <w:rFonts w:cs="Calibri"/>
          <w:b/>
          <w:bCs/>
          <w:color w:val="000000"/>
          <w:sz w:val="24"/>
          <w:lang w:eastAsia="cs-CZ"/>
        </w:rPr>
      </w:pPr>
      <w:r w:rsidRPr="00465508">
        <w:rPr>
          <w:rFonts w:cs="Calibri"/>
          <w:b/>
          <w:bCs/>
          <w:color w:val="000000"/>
          <w:sz w:val="24"/>
          <w:lang w:eastAsia="cs-CZ"/>
        </w:rPr>
        <w:t>X. Vyšší moc</w:t>
      </w:r>
    </w:p>
    <w:p w14:paraId="2536F4B2" w14:textId="77777777" w:rsidR="00752163" w:rsidRPr="00465508" w:rsidRDefault="00752163" w:rsidP="00752163">
      <w:pPr>
        <w:autoSpaceDE w:val="0"/>
        <w:autoSpaceDN w:val="0"/>
        <w:adjustRightInd w:val="0"/>
        <w:spacing w:after="59" w:line="240" w:lineRule="auto"/>
        <w:jc w:val="center"/>
        <w:rPr>
          <w:rFonts w:cs="Calibri"/>
          <w:color w:val="000000"/>
          <w:sz w:val="24"/>
          <w:lang w:eastAsia="cs-CZ"/>
        </w:rPr>
      </w:pPr>
    </w:p>
    <w:p w14:paraId="485609E9" w14:textId="77777777" w:rsidR="00752163" w:rsidRPr="00465508" w:rsidRDefault="00752163" w:rsidP="00E32DD7">
      <w:pPr>
        <w:numPr>
          <w:ilvl w:val="0"/>
          <w:numId w:val="27"/>
        </w:numPr>
        <w:autoSpaceDE w:val="0"/>
        <w:autoSpaceDN w:val="0"/>
        <w:adjustRightInd w:val="0"/>
        <w:spacing w:after="59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Vyšší mocí se pro potřeby této smlouvy rozumí zejména události, které nastaly za okolností, které nemohly být smluvními stranami odvráceny, které nebylo možné předvídat a které nebyly způsobeny zanedbáním povinností žádné ze smluvních stran, jako např. války, revoluce, požáry, záplavy, zemětřesení, epidemie nebo dopravní embarga. </w:t>
      </w:r>
    </w:p>
    <w:p w14:paraId="27C700CB" w14:textId="77777777" w:rsidR="00752163" w:rsidRPr="00465508" w:rsidRDefault="00752163" w:rsidP="00E32DD7">
      <w:pPr>
        <w:autoSpaceDE w:val="0"/>
        <w:autoSpaceDN w:val="0"/>
        <w:adjustRightInd w:val="0"/>
        <w:spacing w:after="59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18763AB9" w14:textId="77777777" w:rsidR="00752163" w:rsidRPr="00465508" w:rsidRDefault="00752163" w:rsidP="00E32DD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Nastane-li situace vyšší moci, uvědomí smluvní strana o takovém stavu, o jeho příčině a jeho skončení druhou smluvní stranu. Prodávající je povinen hledat alternativní prostředky pro splnění smlouvy. </w:t>
      </w:r>
    </w:p>
    <w:p w14:paraId="0AB78FEB" w14:textId="77777777" w:rsidR="00752163" w:rsidRDefault="00752163" w:rsidP="0075216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lang w:eastAsia="cs-CZ"/>
        </w:rPr>
      </w:pPr>
    </w:p>
    <w:p w14:paraId="3F18F380" w14:textId="77777777" w:rsidR="00752163" w:rsidRPr="00465508" w:rsidRDefault="00752163" w:rsidP="0075216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</w:p>
    <w:p w14:paraId="3B425A21" w14:textId="77777777" w:rsidR="00752163" w:rsidRPr="00465508" w:rsidRDefault="00752163" w:rsidP="00752163">
      <w:pPr>
        <w:autoSpaceDE w:val="0"/>
        <w:autoSpaceDN w:val="0"/>
        <w:adjustRightInd w:val="0"/>
        <w:spacing w:after="58" w:line="240" w:lineRule="auto"/>
        <w:jc w:val="center"/>
        <w:rPr>
          <w:rFonts w:cs="Calibri"/>
          <w:b/>
          <w:bCs/>
          <w:color w:val="000000"/>
          <w:sz w:val="24"/>
          <w:lang w:eastAsia="cs-CZ"/>
        </w:rPr>
      </w:pPr>
      <w:r w:rsidRPr="00465508">
        <w:rPr>
          <w:rFonts w:cs="Calibri"/>
          <w:b/>
          <w:bCs/>
          <w:color w:val="000000"/>
          <w:sz w:val="24"/>
          <w:lang w:eastAsia="cs-CZ"/>
        </w:rPr>
        <w:t>XI. Ostatní ujednání</w:t>
      </w:r>
    </w:p>
    <w:p w14:paraId="7B887BA7" w14:textId="77777777" w:rsidR="00752163" w:rsidRPr="00465508" w:rsidRDefault="00752163" w:rsidP="00752163">
      <w:pPr>
        <w:autoSpaceDE w:val="0"/>
        <w:autoSpaceDN w:val="0"/>
        <w:adjustRightInd w:val="0"/>
        <w:spacing w:after="58" w:line="240" w:lineRule="auto"/>
        <w:jc w:val="center"/>
        <w:rPr>
          <w:rFonts w:cs="Calibri"/>
          <w:color w:val="000000"/>
          <w:sz w:val="24"/>
          <w:lang w:eastAsia="cs-CZ"/>
        </w:rPr>
      </w:pPr>
    </w:p>
    <w:p w14:paraId="3DFCA370" w14:textId="77777777" w:rsidR="00B13A9E" w:rsidRPr="00B13A9E" w:rsidRDefault="00B13A9E" w:rsidP="00B13A9E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B13A9E">
        <w:rPr>
          <w:rFonts w:cs="Calibri"/>
          <w:color w:val="000000"/>
          <w:sz w:val="24"/>
          <w:lang w:eastAsia="cs-CZ"/>
        </w:rPr>
        <w:t>Prodávající je povinen při realizaci smlouvy respektovat všechny závazné a platné české technické normy, právní a bezpečnostní předpisy.</w:t>
      </w:r>
    </w:p>
    <w:p w14:paraId="2016DD93" w14:textId="77777777" w:rsidR="00B13A9E" w:rsidRPr="00B13A9E" w:rsidRDefault="00B13A9E" w:rsidP="00B13A9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283F1ABC" w14:textId="77777777" w:rsidR="00B13A9E" w:rsidRPr="00B13A9E" w:rsidRDefault="00B13A9E" w:rsidP="00B13A9E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B13A9E">
        <w:rPr>
          <w:rFonts w:cs="Calibri"/>
          <w:color w:val="000000"/>
          <w:sz w:val="24"/>
          <w:lang w:eastAsia="cs-CZ"/>
        </w:rPr>
        <w:t>Kupující převezme dodané vozidlo podpisem předávacího protokolu nebo dodacího listu, který musí být podepsán oběma smluvními stranami. Prodávající je povinen předat společně s vozidlem veškeré doklady stanovené právními předpisy ČR a další doklady nezbytné pro jeho užívání a registraci (zejména technický průkaz, osvědčení o shodě – COC, návod k obsluze v českém jazyce).</w:t>
      </w:r>
    </w:p>
    <w:p w14:paraId="17F158F8" w14:textId="77777777" w:rsidR="00B13A9E" w:rsidRPr="00B13A9E" w:rsidRDefault="00B13A9E" w:rsidP="00B13A9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20EEDE30" w14:textId="77777777" w:rsidR="00B13A9E" w:rsidRPr="00B13A9E" w:rsidRDefault="00B13A9E" w:rsidP="00B13A9E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B13A9E">
        <w:rPr>
          <w:rFonts w:cs="Calibri"/>
          <w:color w:val="000000"/>
          <w:sz w:val="24"/>
          <w:lang w:eastAsia="cs-CZ"/>
        </w:rPr>
        <w:t>Vlastnické právo k dodanému vozidlu přechází na kupujícího okamžikem úplného zaplacení kupní ceny prodávajícímu. Podpisem předávacího protokolu a převzetím vozidla přechází na kupujícího také nebezpečí vzniku škody.</w:t>
      </w:r>
    </w:p>
    <w:p w14:paraId="06CEA4D8" w14:textId="77777777" w:rsidR="00B13A9E" w:rsidRPr="00B13A9E" w:rsidRDefault="00B13A9E" w:rsidP="00B13A9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409697EF" w14:textId="77777777" w:rsidR="00752163" w:rsidRPr="00465508" w:rsidRDefault="00B13A9E" w:rsidP="00B13A9E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B13A9E">
        <w:rPr>
          <w:rFonts w:cs="Calibri"/>
          <w:color w:val="000000"/>
          <w:sz w:val="24"/>
          <w:lang w:eastAsia="cs-CZ"/>
        </w:rPr>
        <w:t>Prodávající se podpisem této smlouvy stává podle ustanovení § 2 písm. e) zákona č. 320/2001 Sb., o finanční kontrole ve veřejné správě, osobou povinnou spolupůsobit při výkonu finanční kontroly prováděné v souvislosti s úhradou zboží nebo služeb z veřejných výdajů.</w:t>
      </w:r>
    </w:p>
    <w:p w14:paraId="6C4F7EC4" w14:textId="77777777" w:rsidR="00752163" w:rsidRPr="00465508" w:rsidRDefault="00752163" w:rsidP="0075216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lang w:eastAsia="cs-CZ"/>
        </w:rPr>
      </w:pPr>
    </w:p>
    <w:p w14:paraId="40BF2854" w14:textId="77777777" w:rsidR="00752163" w:rsidRPr="00465508" w:rsidRDefault="00752163" w:rsidP="00752163">
      <w:pPr>
        <w:autoSpaceDE w:val="0"/>
        <w:autoSpaceDN w:val="0"/>
        <w:adjustRightInd w:val="0"/>
        <w:spacing w:after="56" w:line="240" w:lineRule="auto"/>
        <w:jc w:val="center"/>
        <w:rPr>
          <w:rFonts w:cs="Calibri"/>
          <w:b/>
          <w:bCs/>
          <w:color w:val="000000"/>
          <w:sz w:val="24"/>
          <w:lang w:eastAsia="cs-CZ"/>
        </w:rPr>
      </w:pPr>
      <w:r w:rsidRPr="00465508">
        <w:rPr>
          <w:rFonts w:cs="Calibri"/>
          <w:b/>
          <w:bCs/>
          <w:color w:val="000000"/>
          <w:sz w:val="24"/>
          <w:lang w:eastAsia="cs-CZ"/>
        </w:rPr>
        <w:t>XII. Závěrečná ujednání</w:t>
      </w:r>
    </w:p>
    <w:p w14:paraId="007AF390" w14:textId="77777777" w:rsidR="00752163" w:rsidRPr="00465508" w:rsidRDefault="00752163" w:rsidP="00752163">
      <w:pPr>
        <w:autoSpaceDE w:val="0"/>
        <w:autoSpaceDN w:val="0"/>
        <w:adjustRightInd w:val="0"/>
        <w:spacing w:after="56" w:line="240" w:lineRule="auto"/>
        <w:jc w:val="both"/>
        <w:rPr>
          <w:rFonts w:cs="Calibri"/>
          <w:color w:val="000000"/>
          <w:sz w:val="24"/>
          <w:lang w:eastAsia="cs-CZ"/>
        </w:rPr>
      </w:pPr>
    </w:p>
    <w:p w14:paraId="07DE9503" w14:textId="77777777" w:rsidR="00B13A9E" w:rsidRPr="00B13A9E" w:rsidRDefault="00B13A9E" w:rsidP="00B13A9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B13A9E">
        <w:rPr>
          <w:rFonts w:cs="Calibri"/>
          <w:color w:val="000000"/>
          <w:sz w:val="24"/>
          <w:lang w:eastAsia="cs-CZ"/>
        </w:rPr>
        <w:lastRenderedPageBreak/>
        <w:t>Tato smlouva nabývá platnosti a účinnosti dnem jejího podpisu oběma smluvními stranami (pokud nebude podepsána oběma smluvními stranami ve stejný den, je dnem podpisu den, kdy ji podepíše druhá smluvní strana).</w:t>
      </w:r>
    </w:p>
    <w:p w14:paraId="01074253" w14:textId="77777777" w:rsidR="00B13A9E" w:rsidRPr="00B13A9E" w:rsidRDefault="00B13A9E" w:rsidP="00B13A9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0E882BE8" w14:textId="77777777" w:rsidR="00B13A9E" w:rsidRPr="00B13A9E" w:rsidRDefault="00B13A9E" w:rsidP="00B13A9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B13A9E">
        <w:rPr>
          <w:rFonts w:cs="Calibri"/>
          <w:color w:val="000000"/>
          <w:sz w:val="24"/>
          <w:lang w:eastAsia="cs-CZ"/>
        </w:rPr>
        <w:t>Jakákoliv změna této smlouvy musí mít písemnou formu a musí být podepsána osobami oprávněnými jednat a podepisovat za kupujícího a prodávajícího, případně jejich zmocněnými zástupci. Změny smlouvy se sjednávají formou písemných dodatků, které budou číslovány vzestupně. Předloží-li některá ze smluvních stran návrh dodatku, je druhá smluvní strana povinna se k návrhu vyjádřit nejpozději do 15 dnů od jeho doručení.</w:t>
      </w:r>
    </w:p>
    <w:p w14:paraId="19091287" w14:textId="77777777" w:rsidR="00B13A9E" w:rsidRPr="00B13A9E" w:rsidRDefault="00B13A9E" w:rsidP="00B13A9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0C1884F6" w14:textId="77777777" w:rsidR="00B13A9E" w:rsidRPr="00B13A9E" w:rsidRDefault="00B13A9E" w:rsidP="00B13A9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B13A9E">
        <w:rPr>
          <w:rFonts w:cs="Calibri"/>
          <w:color w:val="000000"/>
          <w:sz w:val="24"/>
          <w:lang w:eastAsia="cs-CZ"/>
        </w:rPr>
        <w:t>Právní vztahy touto smlouvou výslovně neupravené se řídí příslušnými ustanoveními zákona č. 89/2012 Sb., občanského zákoníku, v platném znění. Smluvní strany prohlašují, že se budou při plnění této smlouvy řídit všemi obecně závaznými právními předpisy vztahujícími se k provádění této veřejné zakázky.</w:t>
      </w:r>
    </w:p>
    <w:p w14:paraId="23B18286" w14:textId="77777777" w:rsidR="00B13A9E" w:rsidRPr="00B13A9E" w:rsidRDefault="00B13A9E" w:rsidP="00B13A9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6BE90826" w14:textId="77777777" w:rsidR="00B13A9E" w:rsidRPr="00B13A9E" w:rsidRDefault="00B13A9E" w:rsidP="00B13A9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B13A9E">
        <w:rPr>
          <w:rFonts w:cs="Calibri"/>
          <w:color w:val="000000"/>
          <w:sz w:val="24"/>
          <w:lang w:eastAsia="cs-CZ"/>
        </w:rPr>
        <w:t>Prodávající prohlašuje, že se seznámil se zadávacími podmínkami veřejné zakázky „Dodávka elektrické pracovní čtyřkolky pro obec Smetanova Lhota“, na jejichž základě se tato smlouva uzavírá, plně jim porozuměl a bezvýhradně s nimi souhlasí. V případě rozporu mezi zadávací dokumentací a touto smlouvou má přednost zadávací dokumentace.</w:t>
      </w:r>
    </w:p>
    <w:p w14:paraId="65EA7FDB" w14:textId="77777777" w:rsidR="00B13A9E" w:rsidRPr="00B13A9E" w:rsidRDefault="00B13A9E" w:rsidP="00B13A9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7037DDAE" w14:textId="77777777" w:rsidR="00B13A9E" w:rsidRPr="00B13A9E" w:rsidRDefault="00B13A9E" w:rsidP="00B13A9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B13A9E">
        <w:rPr>
          <w:rFonts w:cs="Calibri"/>
          <w:color w:val="000000"/>
          <w:sz w:val="24"/>
          <w:lang w:eastAsia="cs-CZ"/>
        </w:rPr>
        <w:t>Prodávající souhlasí se zveřejněním nabídkové ceny v souladu s právními předpisy.</w:t>
      </w:r>
    </w:p>
    <w:p w14:paraId="2A405659" w14:textId="77777777" w:rsidR="00B13A9E" w:rsidRPr="00B13A9E" w:rsidRDefault="00B13A9E" w:rsidP="00B13A9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013D4ACF" w14:textId="77777777" w:rsidR="00B13A9E" w:rsidRPr="00B13A9E" w:rsidRDefault="00B13A9E" w:rsidP="00B13A9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B13A9E">
        <w:rPr>
          <w:rFonts w:cs="Calibri"/>
          <w:color w:val="000000"/>
          <w:sz w:val="24"/>
          <w:lang w:eastAsia="cs-CZ"/>
        </w:rPr>
        <w:t>Tato smlouva je vyhotovena ve dvou stejnopisech, z nichž každá smluvní strana obdrží jedno vyhotovení.</w:t>
      </w:r>
    </w:p>
    <w:p w14:paraId="276B9CB3" w14:textId="77777777" w:rsidR="00B13A9E" w:rsidRPr="00B13A9E" w:rsidRDefault="00B13A9E" w:rsidP="00B13A9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66674D07" w14:textId="77777777" w:rsidR="00B13A9E" w:rsidRPr="00B13A9E" w:rsidRDefault="00B13A9E" w:rsidP="00B13A9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B13A9E">
        <w:rPr>
          <w:rFonts w:cs="Calibri"/>
          <w:color w:val="000000"/>
          <w:sz w:val="24"/>
          <w:lang w:eastAsia="cs-CZ"/>
        </w:rPr>
        <w:t>Doložka dle § 41 zákona č. 128/2000 Sb., o obcích (obecní zřízení), ve znění pozdějších předpisů: S uzavřením této smlouvy vyslovilo souhlas Zastupitelstvo obce Smetanova Lhota na svém zasedání konaném dne ……… 2025, na základě výsledku veřejné zakázky „Dodávka elektrické pracovní čtyřkolky pro obec Smetanova Lhota</w:t>
      </w:r>
      <w:r>
        <w:rPr>
          <w:rFonts w:cs="Calibri"/>
          <w:color w:val="000000"/>
          <w:sz w:val="24"/>
          <w:lang w:eastAsia="cs-CZ"/>
        </w:rPr>
        <w:t xml:space="preserve"> – část A</w:t>
      </w:r>
      <w:r w:rsidRPr="00B13A9E">
        <w:rPr>
          <w:rFonts w:cs="Calibri"/>
          <w:color w:val="000000"/>
          <w:sz w:val="24"/>
          <w:lang w:eastAsia="cs-CZ"/>
        </w:rPr>
        <w:t>“.</w:t>
      </w:r>
    </w:p>
    <w:p w14:paraId="2402EE42" w14:textId="77777777" w:rsidR="00B13A9E" w:rsidRPr="00B13A9E" w:rsidRDefault="00B13A9E" w:rsidP="00B13A9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</w:p>
    <w:p w14:paraId="1F7B1A91" w14:textId="77777777" w:rsidR="00D10976" w:rsidRDefault="00B13A9E" w:rsidP="00B13A9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lang w:eastAsia="cs-CZ"/>
        </w:rPr>
      </w:pPr>
      <w:r w:rsidRPr="00B13A9E">
        <w:rPr>
          <w:rFonts w:cs="Calibri"/>
          <w:color w:val="000000"/>
          <w:sz w:val="24"/>
          <w:lang w:eastAsia="cs-CZ"/>
        </w:rPr>
        <w:t>Na důkaz toho, že tato smlouva byla sepsána podle pravé a svobodné vůle smluvních stran, připojují své podpisy:</w:t>
      </w:r>
    </w:p>
    <w:p w14:paraId="50B6F62E" w14:textId="77777777" w:rsidR="00B13A9E" w:rsidRPr="00465508" w:rsidRDefault="00B13A9E" w:rsidP="00B13A9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</w:p>
    <w:p w14:paraId="160F23D2" w14:textId="77777777" w:rsidR="004A69EA" w:rsidRPr="004A69EA" w:rsidRDefault="004A69EA" w:rsidP="00633420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4"/>
          <w:lang w:eastAsia="cs-CZ"/>
        </w:rPr>
      </w:pPr>
      <w:r w:rsidRPr="004A69EA">
        <w:rPr>
          <w:rFonts w:cs="Calibri"/>
          <w:b/>
          <w:color w:val="000000"/>
          <w:sz w:val="24"/>
          <w:lang w:eastAsia="cs-CZ"/>
        </w:rPr>
        <w:t xml:space="preserve">Přílohy: </w:t>
      </w:r>
    </w:p>
    <w:p w14:paraId="5DDDF259" w14:textId="77777777" w:rsidR="00633420" w:rsidRDefault="008512DA" w:rsidP="00633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  <w:r w:rsidRPr="008512DA">
        <w:rPr>
          <w:rFonts w:cs="Calibri"/>
          <w:color w:val="000000"/>
          <w:sz w:val="24"/>
          <w:lang w:eastAsia="cs-CZ"/>
        </w:rPr>
        <w:t>„Příloha č. 1 – Technická specifikace</w:t>
      </w:r>
    </w:p>
    <w:p w14:paraId="26A72FFA" w14:textId="77777777" w:rsidR="008512DA" w:rsidRPr="00465508" w:rsidRDefault="008512DA" w:rsidP="00633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</w:p>
    <w:p w14:paraId="76E85605" w14:textId="77777777" w:rsidR="00633420" w:rsidRPr="00465508" w:rsidRDefault="00633420" w:rsidP="00633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</w:p>
    <w:p w14:paraId="4A38F39A" w14:textId="77777777" w:rsidR="00633420" w:rsidRPr="00465508" w:rsidRDefault="00B13A9E" w:rsidP="00633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  <w:r>
        <w:rPr>
          <w:rFonts w:cs="Calibri"/>
          <w:color w:val="000000"/>
          <w:sz w:val="24"/>
          <w:lang w:eastAsia="cs-CZ"/>
        </w:rPr>
        <w:t>V</w:t>
      </w:r>
      <w:r w:rsidR="00853E3F">
        <w:rPr>
          <w:rFonts w:cs="Calibri"/>
          <w:color w:val="000000"/>
          <w:sz w:val="24"/>
          <w:lang w:eastAsia="cs-CZ"/>
        </w:rPr>
        <w:t xml:space="preserve"> </w:t>
      </w:r>
      <w:r w:rsidR="009F3963">
        <w:rPr>
          <w:rFonts w:cs="Calibri"/>
          <w:color w:val="000000"/>
          <w:sz w:val="24"/>
          <w:lang w:eastAsia="cs-CZ"/>
        </w:rPr>
        <w:t xml:space="preserve">……………………… </w:t>
      </w:r>
      <w:r w:rsidR="00633420" w:rsidRPr="00465508">
        <w:rPr>
          <w:rFonts w:cs="Calibri"/>
          <w:color w:val="000000"/>
          <w:sz w:val="24"/>
          <w:lang w:eastAsia="cs-CZ"/>
        </w:rPr>
        <w:t xml:space="preserve">dne </w:t>
      </w:r>
      <w:r w:rsidR="004A69EA">
        <w:rPr>
          <w:rFonts w:cs="Calibri"/>
          <w:color w:val="000000"/>
          <w:sz w:val="24"/>
          <w:lang w:eastAsia="cs-CZ"/>
        </w:rPr>
        <w:t>………………………</w:t>
      </w:r>
      <w:r w:rsidR="00633420" w:rsidRPr="00465508">
        <w:rPr>
          <w:rFonts w:cs="Calibri"/>
          <w:color w:val="000000"/>
          <w:sz w:val="24"/>
          <w:lang w:eastAsia="cs-CZ"/>
        </w:rPr>
        <w:tab/>
      </w:r>
      <w:r w:rsidR="00853E3F">
        <w:rPr>
          <w:rFonts w:cs="Calibri"/>
          <w:color w:val="000000"/>
          <w:sz w:val="24"/>
          <w:lang w:eastAsia="cs-CZ"/>
        </w:rPr>
        <w:tab/>
      </w:r>
      <w:r w:rsidR="00633420" w:rsidRPr="00465508">
        <w:rPr>
          <w:rFonts w:cs="Calibri"/>
          <w:color w:val="000000"/>
          <w:sz w:val="24"/>
          <w:lang w:eastAsia="cs-CZ"/>
        </w:rPr>
        <w:t xml:space="preserve">V </w:t>
      </w:r>
      <w:r w:rsidR="00853E3F">
        <w:rPr>
          <w:rFonts w:cs="Calibri"/>
          <w:color w:val="000000"/>
          <w:sz w:val="24"/>
          <w:lang w:eastAsia="cs-CZ"/>
        </w:rPr>
        <w:t xml:space="preserve">……………………… </w:t>
      </w:r>
      <w:r w:rsidR="00633420" w:rsidRPr="00465508">
        <w:rPr>
          <w:rFonts w:cs="Calibri"/>
          <w:color w:val="000000"/>
          <w:sz w:val="24"/>
          <w:lang w:eastAsia="cs-CZ"/>
        </w:rPr>
        <w:t xml:space="preserve">dne </w:t>
      </w:r>
      <w:r w:rsidR="004A69EA">
        <w:rPr>
          <w:rFonts w:cs="Calibri"/>
          <w:color w:val="000000"/>
          <w:sz w:val="24"/>
          <w:lang w:eastAsia="cs-CZ"/>
        </w:rPr>
        <w:t>………………………</w:t>
      </w:r>
    </w:p>
    <w:p w14:paraId="05E64978" w14:textId="77777777" w:rsidR="00633420" w:rsidRPr="00465508" w:rsidRDefault="00633420" w:rsidP="00633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</w:p>
    <w:p w14:paraId="6E9D30FF" w14:textId="77777777" w:rsidR="00633420" w:rsidRPr="00465508" w:rsidRDefault="00633420" w:rsidP="00633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</w:p>
    <w:p w14:paraId="1F6D8D84" w14:textId="77777777" w:rsidR="00752163" w:rsidRPr="00465508" w:rsidRDefault="00633420" w:rsidP="00633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  <w:r w:rsidRPr="00465508">
        <w:rPr>
          <w:rFonts w:cs="Calibri"/>
          <w:color w:val="000000"/>
          <w:sz w:val="24"/>
          <w:lang w:eastAsia="cs-CZ"/>
        </w:rPr>
        <w:t xml:space="preserve">Kupující: </w:t>
      </w:r>
      <w:r w:rsidRPr="00465508">
        <w:rPr>
          <w:rFonts w:cs="Calibri"/>
          <w:color w:val="000000"/>
          <w:sz w:val="24"/>
          <w:lang w:eastAsia="cs-CZ"/>
        </w:rPr>
        <w:tab/>
      </w:r>
      <w:r w:rsidRPr="00465508">
        <w:rPr>
          <w:rFonts w:cs="Calibri"/>
          <w:color w:val="000000"/>
          <w:sz w:val="24"/>
          <w:lang w:eastAsia="cs-CZ"/>
        </w:rPr>
        <w:tab/>
      </w:r>
      <w:r w:rsidRPr="00465508">
        <w:rPr>
          <w:rFonts w:cs="Calibri"/>
          <w:color w:val="000000"/>
          <w:sz w:val="24"/>
          <w:lang w:eastAsia="cs-CZ"/>
        </w:rPr>
        <w:tab/>
      </w:r>
      <w:r w:rsidRPr="00465508">
        <w:rPr>
          <w:rFonts w:cs="Calibri"/>
          <w:color w:val="000000"/>
          <w:sz w:val="24"/>
          <w:lang w:eastAsia="cs-CZ"/>
        </w:rPr>
        <w:tab/>
      </w:r>
      <w:r w:rsidRPr="00465508">
        <w:rPr>
          <w:rFonts w:cs="Calibri"/>
          <w:color w:val="000000"/>
          <w:sz w:val="24"/>
          <w:lang w:eastAsia="cs-CZ"/>
        </w:rPr>
        <w:tab/>
      </w:r>
      <w:r w:rsidRPr="00465508">
        <w:rPr>
          <w:rFonts w:cs="Calibri"/>
          <w:color w:val="000000"/>
          <w:sz w:val="24"/>
          <w:lang w:eastAsia="cs-CZ"/>
        </w:rPr>
        <w:tab/>
        <w:t>Prodávající:</w:t>
      </w:r>
    </w:p>
    <w:p w14:paraId="48DAC390" w14:textId="77777777" w:rsidR="00752163" w:rsidRPr="00465508" w:rsidRDefault="00752163" w:rsidP="0075216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lang w:eastAsia="cs-CZ"/>
        </w:rPr>
      </w:pPr>
    </w:p>
    <w:p w14:paraId="0B8D5783" w14:textId="77777777" w:rsidR="009278E7" w:rsidRPr="00465508" w:rsidRDefault="009278E7" w:rsidP="001A5A4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</w:p>
    <w:p w14:paraId="4862FB28" w14:textId="77777777" w:rsidR="009278E7" w:rsidRPr="00465508" w:rsidRDefault="009278E7" w:rsidP="001A5A4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eastAsia="cs-CZ"/>
        </w:rPr>
      </w:pPr>
    </w:p>
    <w:p w14:paraId="1849FAB6" w14:textId="77777777" w:rsidR="00E058C0" w:rsidRPr="00465508" w:rsidRDefault="009F3963" w:rsidP="00B13A9E">
      <w:pPr>
        <w:autoSpaceDE w:val="0"/>
        <w:autoSpaceDN w:val="0"/>
        <w:adjustRightInd w:val="0"/>
        <w:spacing w:after="0" w:line="240" w:lineRule="auto"/>
      </w:pPr>
      <w:r>
        <w:rPr>
          <w:rFonts w:cs="Calibri"/>
          <w:color w:val="000000"/>
          <w:sz w:val="24"/>
          <w:lang w:eastAsia="cs-CZ"/>
        </w:rPr>
        <w:t>………………………………………….</w:t>
      </w:r>
      <w:r>
        <w:rPr>
          <w:rFonts w:cs="Calibri"/>
          <w:color w:val="000000"/>
          <w:sz w:val="24"/>
          <w:lang w:eastAsia="cs-CZ"/>
        </w:rPr>
        <w:tab/>
      </w:r>
      <w:r>
        <w:rPr>
          <w:rFonts w:cs="Calibri"/>
          <w:color w:val="000000"/>
          <w:sz w:val="24"/>
          <w:lang w:eastAsia="cs-CZ"/>
        </w:rPr>
        <w:tab/>
      </w:r>
      <w:r>
        <w:rPr>
          <w:rFonts w:cs="Calibri"/>
          <w:color w:val="000000"/>
          <w:sz w:val="24"/>
          <w:lang w:eastAsia="cs-CZ"/>
        </w:rPr>
        <w:tab/>
      </w:r>
      <w:r>
        <w:rPr>
          <w:rFonts w:cs="Calibri"/>
          <w:color w:val="000000"/>
          <w:sz w:val="24"/>
          <w:lang w:eastAsia="cs-CZ"/>
        </w:rPr>
        <w:tab/>
        <w:t>………………………………………….</w:t>
      </w:r>
    </w:p>
    <w:sectPr w:rsidR="00E058C0" w:rsidRPr="00465508" w:rsidSect="008C48D5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8D628" w14:textId="77777777" w:rsidR="00A05107" w:rsidRDefault="00A05107" w:rsidP="00FA7AAD">
      <w:pPr>
        <w:pStyle w:val="FormtovanvHTML"/>
      </w:pPr>
      <w:r>
        <w:separator/>
      </w:r>
    </w:p>
  </w:endnote>
  <w:endnote w:type="continuationSeparator" w:id="0">
    <w:p w14:paraId="2D1D7BD2" w14:textId="77777777" w:rsidR="00A05107" w:rsidRDefault="00A05107" w:rsidP="00FA7AAD">
      <w:pPr>
        <w:pStyle w:val="FormtovanvHTM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4AB77" w14:textId="77777777" w:rsidR="00752163" w:rsidRDefault="00752163" w:rsidP="001A5A4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582E2FA" w14:textId="77777777" w:rsidR="00752163" w:rsidRDefault="007521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CCA3F" w14:textId="77777777" w:rsidR="00752163" w:rsidRDefault="00752163" w:rsidP="001A5A4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E430C">
      <w:rPr>
        <w:rStyle w:val="slostrnky"/>
        <w:noProof/>
      </w:rPr>
      <w:t>7</w:t>
    </w:r>
    <w:r>
      <w:rPr>
        <w:rStyle w:val="slostrnky"/>
      </w:rPr>
      <w:fldChar w:fldCharType="end"/>
    </w:r>
  </w:p>
  <w:p w14:paraId="48478E4E" w14:textId="77777777" w:rsidR="00752163" w:rsidRDefault="007521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A91F2" w14:textId="77777777" w:rsidR="00A05107" w:rsidRDefault="00A05107" w:rsidP="00FA7AAD">
      <w:pPr>
        <w:pStyle w:val="FormtovanvHTML"/>
      </w:pPr>
      <w:r>
        <w:separator/>
      </w:r>
    </w:p>
  </w:footnote>
  <w:footnote w:type="continuationSeparator" w:id="0">
    <w:p w14:paraId="60ED5EE5" w14:textId="77777777" w:rsidR="00A05107" w:rsidRDefault="00A05107" w:rsidP="00FA7AAD">
      <w:pPr>
        <w:pStyle w:val="FormtovanvHTML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A6D"/>
    <w:multiLevelType w:val="hybridMultilevel"/>
    <w:tmpl w:val="EE98DC9E"/>
    <w:lvl w:ilvl="0" w:tplc="80C222BC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21A3DB1"/>
    <w:multiLevelType w:val="hybridMultilevel"/>
    <w:tmpl w:val="06FA2666"/>
    <w:lvl w:ilvl="0" w:tplc="B5865E1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62BD3"/>
    <w:multiLevelType w:val="hybridMultilevel"/>
    <w:tmpl w:val="720A58FC"/>
    <w:lvl w:ilvl="0" w:tplc="353A3B44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A068BF"/>
    <w:multiLevelType w:val="hybridMultilevel"/>
    <w:tmpl w:val="7CEC04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E7BCF"/>
    <w:multiLevelType w:val="hybridMultilevel"/>
    <w:tmpl w:val="EFFC175C"/>
    <w:lvl w:ilvl="0" w:tplc="4D4A829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6870AB"/>
    <w:multiLevelType w:val="hybridMultilevel"/>
    <w:tmpl w:val="720A58FC"/>
    <w:lvl w:ilvl="0" w:tplc="353A3B44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0213C7"/>
    <w:multiLevelType w:val="hybridMultilevel"/>
    <w:tmpl w:val="E7BE0B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61915"/>
    <w:multiLevelType w:val="hybridMultilevel"/>
    <w:tmpl w:val="956014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95238"/>
    <w:multiLevelType w:val="hybridMultilevel"/>
    <w:tmpl w:val="F8AEB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1567F"/>
    <w:multiLevelType w:val="hybridMultilevel"/>
    <w:tmpl w:val="C7C429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E5669"/>
    <w:multiLevelType w:val="hybridMultilevel"/>
    <w:tmpl w:val="DE9EE1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55001"/>
    <w:multiLevelType w:val="hybridMultilevel"/>
    <w:tmpl w:val="FE803E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803D0"/>
    <w:multiLevelType w:val="hybridMultilevel"/>
    <w:tmpl w:val="FA0AEA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A40F8"/>
    <w:multiLevelType w:val="hybridMultilevel"/>
    <w:tmpl w:val="7B8C1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66881"/>
    <w:multiLevelType w:val="hybridMultilevel"/>
    <w:tmpl w:val="9EF6EB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41CAC"/>
    <w:multiLevelType w:val="hybridMultilevel"/>
    <w:tmpl w:val="560EBF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D3F63"/>
    <w:multiLevelType w:val="hybridMultilevel"/>
    <w:tmpl w:val="79F2B5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0635D"/>
    <w:multiLevelType w:val="hybridMultilevel"/>
    <w:tmpl w:val="40CE9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05387"/>
    <w:multiLevelType w:val="hybridMultilevel"/>
    <w:tmpl w:val="59A224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12235"/>
    <w:multiLevelType w:val="hybridMultilevel"/>
    <w:tmpl w:val="5B9864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F288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E3A6C"/>
    <w:multiLevelType w:val="hybridMultilevel"/>
    <w:tmpl w:val="3718E8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C8295D"/>
    <w:multiLevelType w:val="hybridMultilevel"/>
    <w:tmpl w:val="2BB63BD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83A6295"/>
    <w:multiLevelType w:val="hybridMultilevel"/>
    <w:tmpl w:val="6DE2EE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1F4553"/>
    <w:multiLevelType w:val="hybridMultilevel"/>
    <w:tmpl w:val="F2F41C86"/>
    <w:lvl w:ilvl="0" w:tplc="C4A80C80">
      <w:start w:val="1"/>
      <w:numFmt w:val="decimal"/>
      <w:lvlText w:val="%1."/>
      <w:lvlJc w:val="left"/>
      <w:pPr>
        <w:ind w:left="720" w:hanging="360"/>
      </w:pPr>
      <w:rPr>
        <w:sz w:val="24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446C4"/>
    <w:multiLevelType w:val="hybridMultilevel"/>
    <w:tmpl w:val="6414C4D8"/>
    <w:lvl w:ilvl="0" w:tplc="4D4A829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2FD5FDF"/>
    <w:multiLevelType w:val="hybridMultilevel"/>
    <w:tmpl w:val="8BACB6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76397"/>
    <w:multiLevelType w:val="hybridMultilevel"/>
    <w:tmpl w:val="8604D360"/>
    <w:lvl w:ilvl="0" w:tplc="A3B274C0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74E076B1"/>
    <w:multiLevelType w:val="hybridMultilevel"/>
    <w:tmpl w:val="410E49F0"/>
    <w:lvl w:ilvl="0" w:tplc="C4A80C80">
      <w:start w:val="1"/>
      <w:numFmt w:val="decimal"/>
      <w:lvlText w:val="%1."/>
      <w:lvlJc w:val="left"/>
      <w:pPr>
        <w:ind w:left="720" w:hanging="360"/>
      </w:pPr>
      <w:rPr>
        <w:sz w:val="24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1654F"/>
    <w:multiLevelType w:val="hybridMultilevel"/>
    <w:tmpl w:val="F442481A"/>
    <w:lvl w:ilvl="0" w:tplc="4D4A829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49373700">
    <w:abstractNumId w:val="0"/>
  </w:num>
  <w:num w:numId="2" w16cid:durableId="1992177998">
    <w:abstractNumId w:val="5"/>
  </w:num>
  <w:num w:numId="3" w16cid:durableId="434521826">
    <w:abstractNumId w:val="4"/>
  </w:num>
  <w:num w:numId="4" w16cid:durableId="53050045">
    <w:abstractNumId w:val="28"/>
  </w:num>
  <w:num w:numId="5" w16cid:durableId="1947958805">
    <w:abstractNumId w:val="24"/>
  </w:num>
  <w:num w:numId="6" w16cid:durableId="834757982">
    <w:abstractNumId w:val="2"/>
  </w:num>
  <w:num w:numId="7" w16cid:durableId="490290948">
    <w:abstractNumId w:val="21"/>
  </w:num>
  <w:num w:numId="8" w16cid:durableId="1338459714">
    <w:abstractNumId w:val="26"/>
  </w:num>
  <w:num w:numId="9" w16cid:durableId="546263207">
    <w:abstractNumId w:val="13"/>
  </w:num>
  <w:num w:numId="10" w16cid:durableId="1718048844">
    <w:abstractNumId w:val="20"/>
  </w:num>
  <w:num w:numId="11" w16cid:durableId="401417330">
    <w:abstractNumId w:val="12"/>
  </w:num>
  <w:num w:numId="12" w16cid:durableId="1476024646">
    <w:abstractNumId w:val="7"/>
  </w:num>
  <w:num w:numId="13" w16cid:durableId="586041479">
    <w:abstractNumId w:val="17"/>
  </w:num>
  <w:num w:numId="14" w16cid:durableId="514081425">
    <w:abstractNumId w:val="19"/>
  </w:num>
  <w:num w:numId="15" w16cid:durableId="2095665158">
    <w:abstractNumId w:val="3"/>
  </w:num>
  <w:num w:numId="16" w16cid:durableId="1315991192">
    <w:abstractNumId w:val="14"/>
  </w:num>
  <w:num w:numId="17" w16cid:durableId="372198106">
    <w:abstractNumId w:val="15"/>
  </w:num>
  <w:num w:numId="18" w16cid:durableId="1058094285">
    <w:abstractNumId w:val="22"/>
  </w:num>
  <w:num w:numId="19" w16cid:durableId="1138769299">
    <w:abstractNumId w:val="6"/>
  </w:num>
  <w:num w:numId="20" w16cid:durableId="1593587493">
    <w:abstractNumId w:val="18"/>
  </w:num>
  <w:num w:numId="21" w16cid:durableId="1036203251">
    <w:abstractNumId w:val="10"/>
  </w:num>
  <w:num w:numId="22" w16cid:durableId="383875389">
    <w:abstractNumId w:val="23"/>
  </w:num>
  <w:num w:numId="23" w16cid:durableId="2057779022">
    <w:abstractNumId w:val="1"/>
  </w:num>
  <w:num w:numId="24" w16cid:durableId="2032953242">
    <w:abstractNumId w:val="27"/>
  </w:num>
  <w:num w:numId="25" w16cid:durableId="1136145520">
    <w:abstractNumId w:val="16"/>
  </w:num>
  <w:num w:numId="26" w16cid:durableId="1601142037">
    <w:abstractNumId w:val="11"/>
  </w:num>
  <w:num w:numId="27" w16cid:durableId="1499736984">
    <w:abstractNumId w:val="9"/>
  </w:num>
  <w:num w:numId="28" w16cid:durableId="318772862">
    <w:abstractNumId w:val="8"/>
  </w:num>
  <w:num w:numId="29" w16cid:durableId="25128330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EBB"/>
    <w:rsid w:val="00003C78"/>
    <w:rsid w:val="00004418"/>
    <w:rsid w:val="00010D74"/>
    <w:rsid w:val="00014316"/>
    <w:rsid w:val="00016119"/>
    <w:rsid w:val="000173CB"/>
    <w:rsid w:val="00036A6B"/>
    <w:rsid w:val="000436AB"/>
    <w:rsid w:val="00061EA7"/>
    <w:rsid w:val="00063C84"/>
    <w:rsid w:val="00064EE0"/>
    <w:rsid w:val="000A22B3"/>
    <w:rsid w:val="000A5538"/>
    <w:rsid w:val="000E1E99"/>
    <w:rsid w:val="000E4268"/>
    <w:rsid w:val="000F1B10"/>
    <w:rsid w:val="00101786"/>
    <w:rsid w:val="001026C4"/>
    <w:rsid w:val="0010783B"/>
    <w:rsid w:val="00135CED"/>
    <w:rsid w:val="001415F3"/>
    <w:rsid w:val="00150E79"/>
    <w:rsid w:val="0015141B"/>
    <w:rsid w:val="00164A4A"/>
    <w:rsid w:val="0017064A"/>
    <w:rsid w:val="00171A6E"/>
    <w:rsid w:val="00176C18"/>
    <w:rsid w:val="001839D8"/>
    <w:rsid w:val="00195932"/>
    <w:rsid w:val="00197E96"/>
    <w:rsid w:val="001A5A4A"/>
    <w:rsid w:val="001A63DB"/>
    <w:rsid w:val="001B2238"/>
    <w:rsid w:val="001C499C"/>
    <w:rsid w:val="001D7103"/>
    <w:rsid w:val="001D73A8"/>
    <w:rsid w:val="001E6C4D"/>
    <w:rsid w:val="00205E01"/>
    <w:rsid w:val="0021573D"/>
    <w:rsid w:val="00222212"/>
    <w:rsid w:val="00227E47"/>
    <w:rsid w:val="0023198F"/>
    <w:rsid w:val="00237E5D"/>
    <w:rsid w:val="00245BAD"/>
    <w:rsid w:val="00245D35"/>
    <w:rsid w:val="00262C5C"/>
    <w:rsid w:val="00272AE4"/>
    <w:rsid w:val="00277D4E"/>
    <w:rsid w:val="0028530D"/>
    <w:rsid w:val="002A7473"/>
    <w:rsid w:val="002B2D31"/>
    <w:rsid w:val="002B32C7"/>
    <w:rsid w:val="002C780F"/>
    <w:rsid w:val="002E3537"/>
    <w:rsid w:val="002F2AED"/>
    <w:rsid w:val="00302684"/>
    <w:rsid w:val="0031480C"/>
    <w:rsid w:val="00316961"/>
    <w:rsid w:val="00320AA5"/>
    <w:rsid w:val="00324B21"/>
    <w:rsid w:val="00331DE5"/>
    <w:rsid w:val="00341E0D"/>
    <w:rsid w:val="00350DE4"/>
    <w:rsid w:val="00354412"/>
    <w:rsid w:val="003633FF"/>
    <w:rsid w:val="0039202B"/>
    <w:rsid w:val="003C0269"/>
    <w:rsid w:val="003C438C"/>
    <w:rsid w:val="003D0616"/>
    <w:rsid w:val="003F4B11"/>
    <w:rsid w:val="004171FD"/>
    <w:rsid w:val="00450288"/>
    <w:rsid w:val="00455745"/>
    <w:rsid w:val="00456151"/>
    <w:rsid w:val="004622A1"/>
    <w:rsid w:val="004636CF"/>
    <w:rsid w:val="00465508"/>
    <w:rsid w:val="004705E3"/>
    <w:rsid w:val="00470ADB"/>
    <w:rsid w:val="00473DD5"/>
    <w:rsid w:val="0048003F"/>
    <w:rsid w:val="00486419"/>
    <w:rsid w:val="00497C69"/>
    <w:rsid w:val="004A0271"/>
    <w:rsid w:val="004A69EA"/>
    <w:rsid w:val="004C1BC4"/>
    <w:rsid w:val="004C516E"/>
    <w:rsid w:val="004C700E"/>
    <w:rsid w:val="004E6C41"/>
    <w:rsid w:val="004F7E57"/>
    <w:rsid w:val="0050067E"/>
    <w:rsid w:val="00503F56"/>
    <w:rsid w:val="00514F29"/>
    <w:rsid w:val="0053201D"/>
    <w:rsid w:val="005357E6"/>
    <w:rsid w:val="005512CE"/>
    <w:rsid w:val="005539FF"/>
    <w:rsid w:val="005570AE"/>
    <w:rsid w:val="00564AF7"/>
    <w:rsid w:val="0057217B"/>
    <w:rsid w:val="0057626A"/>
    <w:rsid w:val="0058796D"/>
    <w:rsid w:val="005A26F7"/>
    <w:rsid w:val="005B6770"/>
    <w:rsid w:val="005C4926"/>
    <w:rsid w:val="005F1AE7"/>
    <w:rsid w:val="006073C7"/>
    <w:rsid w:val="00620AB7"/>
    <w:rsid w:val="00633420"/>
    <w:rsid w:val="00634C7E"/>
    <w:rsid w:val="00636047"/>
    <w:rsid w:val="0064735A"/>
    <w:rsid w:val="00652517"/>
    <w:rsid w:val="00687EB0"/>
    <w:rsid w:val="00691047"/>
    <w:rsid w:val="00691B0A"/>
    <w:rsid w:val="0069523D"/>
    <w:rsid w:val="00696285"/>
    <w:rsid w:val="006A06D4"/>
    <w:rsid w:val="006A68F6"/>
    <w:rsid w:val="006B278A"/>
    <w:rsid w:val="006B5C74"/>
    <w:rsid w:val="006F1362"/>
    <w:rsid w:val="006F720D"/>
    <w:rsid w:val="007036F4"/>
    <w:rsid w:val="007315B7"/>
    <w:rsid w:val="00732D9E"/>
    <w:rsid w:val="007347F9"/>
    <w:rsid w:val="007430E8"/>
    <w:rsid w:val="00743462"/>
    <w:rsid w:val="00752163"/>
    <w:rsid w:val="0075246E"/>
    <w:rsid w:val="00776899"/>
    <w:rsid w:val="007873FF"/>
    <w:rsid w:val="00787937"/>
    <w:rsid w:val="007B392F"/>
    <w:rsid w:val="007B7950"/>
    <w:rsid w:val="007C4F94"/>
    <w:rsid w:val="007E430C"/>
    <w:rsid w:val="007E47B7"/>
    <w:rsid w:val="00804EBE"/>
    <w:rsid w:val="008142BF"/>
    <w:rsid w:val="008160B3"/>
    <w:rsid w:val="008512DA"/>
    <w:rsid w:val="00853E3F"/>
    <w:rsid w:val="00883C33"/>
    <w:rsid w:val="00884877"/>
    <w:rsid w:val="008A3229"/>
    <w:rsid w:val="008C3714"/>
    <w:rsid w:val="008C48D5"/>
    <w:rsid w:val="008D2DFA"/>
    <w:rsid w:val="008E088D"/>
    <w:rsid w:val="00914131"/>
    <w:rsid w:val="00914D0B"/>
    <w:rsid w:val="009278E7"/>
    <w:rsid w:val="00936F21"/>
    <w:rsid w:val="009377AD"/>
    <w:rsid w:val="00943DA3"/>
    <w:rsid w:val="009464BA"/>
    <w:rsid w:val="00950262"/>
    <w:rsid w:val="009563D0"/>
    <w:rsid w:val="00962884"/>
    <w:rsid w:val="00975AE4"/>
    <w:rsid w:val="00982BC1"/>
    <w:rsid w:val="00987A64"/>
    <w:rsid w:val="00994511"/>
    <w:rsid w:val="0099499D"/>
    <w:rsid w:val="00997315"/>
    <w:rsid w:val="009B3B1C"/>
    <w:rsid w:val="009C2C16"/>
    <w:rsid w:val="009D3387"/>
    <w:rsid w:val="009E17E0"/>
    <w:rsid w:val="009F3963"/>
    <w:rsid w:val="00A04C67"/>
    <w:rsid w:val="00A05107"/>
    <w:rsid w:val="00A27253"/>
    <w:rsid w:val="00A426DE"/>
    <w:rsid w:val="00A471D8"/>
    <w:rsid w:val="00A65CA4"/>
    <w:rsid w:val="00A701E6"/>
    <w:rsid w:val="00A733A4"/>
    <w:rsid w:val="00A86A7E"/>
    <w:rsid w:val="00AD1481"/>
    <w:rsid w:val="00AE2006"/>
    <w:rsid w:val="00AF3C2D"/>
    <w:rsid w:val="00B11F7D"/>
    <w:rsid w:val="00B13A9E"/>
    <w:rsid w:val="00B20E08"/>
    <w:rsid w:val="00B34D39"/>
    <w:rsid w:val="00B42383"/>
    <w:rsid w:val="00B64F71"/>
    <w:rsid w:val="00B70337"/>
    <w:rsid w:val="00B75507"/>
    <w:rsid w:val="00B76D6B"/>
    <w:rsid w:val="00B85985"/>
    <w:rsid w:val="00B87F1D"/>
    <w:rsid w:val="00BA127D"/>
    <w:rsid w:val="00BC173A"/>
    <w:rsid w:val="00BC42B0"/>
    <w:rsid w:val="00C007E3"/>
    <w:rsid w:val="00C00E01"/>
    <w:rsid w:val="00C033A4"/>
    <w:rsid w:val="00C141DE"/>
    <w:rsid w:val="00C2692A"/>
    <w:rsid w:val="00C34C8D"/>
    <w:rsid w:val="00C35243"/>
    <w:rsid w:val="00C454AD"/>
    <w:rsid w:val="00C46395"/>
    <w:rsid w:val="00C476EA"/>
    <w:rsid w:val="00C61910"/>
    <w:rsid w:val="00C929AD"/>
    <w:rsid w:val="00CA7845"/>
    <w:rsid w:val="00CB5B5E"/>
    <w:rsid w:val="00CB611C"/>
    <w:rsid w:val="00CB642F"/>
    <w:rsid w:val="00CC3101"/>
    <w:rsid w:val="00CC5C12"/>
    <w:rsid w:val="00CC766C"/>
    <w:rsid w:val="00CD0618"/>
    <w:rsid w:val="00CD0CFD"/>
    <w:rsid w:val="00CE327D"/>
    <w:rsid w:val="00D023BE"/>
    <w:rsid w:val="00D027E9"/>
    <w:rsid w:val="00D10976"/>
    <w:rsid w:val="00D440F3"/>
    <w:rsid w:val="00D54704"/>
    <w:rsid w:val="00D54B73"/>
    <w:rsid w:val="00D60F5C"/>
    <w:rsid w:val="00D825B0"/>
    <w:rsid w:val="00D84BA4"/>
    <w:rsid w:val="00D87C2A"/>
    <w:rsid w:val="00D93C1D"/>
    <w:rsid w:val="00DA111B"/>
    <w:rsid w:val="00DA17C6"/>
    <w:rsid w:val="00DA6EBB"/>
    <w:rsid w:val="00DB0182"/>
    <w:rsid w:val="00DF1990"/>
    <w:rsid w:val="00E0390E"/>
    <w:rsid w:val="00E058C0"/>
    <w:rsid w:val="00E064CE"/>
    <w:rsid w:val="00E30BE2"/>
    <w:rsid w:val="00E32DD7"/>
    <w:rsid w:val="00E470FC"/>
    <w:rsid w:val="00E54AE1"/>
    <w:rsid w:val="00E61279"/>
    <w:rsid w:val="00E6389D"/>
    <w:rsid w:val="00E639BE"/>
    <w:rsid w:val="00E655A6"/>
    <w:rsid w:val="00E710A2"/>
    <w:rsid w:val="00E7297C"/>
    <w:rsid w:val="00E85513"/>
    <w:rsid w:val="00EA018C"/>
    <w:rsid w:val="00EA1EED"/>
    <w:rsid w:val="00EB383B"/>
    <w:rsid w:val="00EC0BD2"/>
    <w:rsid w:val="00ED71F1"/>
    <w:rsid w:val="00F1151E"/>
    <w:rsid w:val="00F1158B"/>
    <w:rsid w:val="00F15393"/>
    <w:rsid w:val="00F16F21"/>
    <w:rsid w:val="00F31A60"/>
    <w:rsid w:val="00F529C9"/>
    <w:rsid w:val="00F638F8"/>
    <w:rsid w:val="00F75B32"/>
    <w:rsid w:val="00F90026"/>
    <w:rsid w:val="00F90E0A"/>
    <w:rsid w:val="00F96F08"/>
    <w:rsid w:val="00FA7AAD"/>
    <w:rsid w:val="00FB65B2"/>
    <w:rsid w:val="00FB6659"/>
    <w:rsid w:val="00FC5260"/>
    <w:rsid w:val="00FC694A"/>
    <w:rsid w:val="00FD3797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A84789B"/>
  <w15:chartTrackingRefBased/>
  <w15:docId w15:val="{DF783E61-7233-49B1-83BC-A2B6D8FF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A6EB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istParagraph">
    <w:name w:val="List Paragraph"/>
    <w:basedOn w:val="Normln"/>
    <w:rsid w:val="00DA6EBB"/>
    <w:pPr>
      <w:ind w:left="720"/>
    </w:pPr>
  </w:style>
  <w:style w:type="paragraph" w:styleId="Textbubliny">
    <w:name w:val="Balloon Text"/>
    <w:basedOn w:val="Normln"/>
    <w:link w:val="TextbublinyChar"/>
    <w:semiHidden/>
    <w:rsid w:val="0045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450288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rsid w:val="00936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rsid w:val="004636CF"/>
    <w:rPr>
      <w:rFonts w:ascii="Courier New" w:eastAsia="Times New Roman" w:hAnsi="Courier New" w:cs="Courier New"/>
    </w:rPr>
  </w:style>
  <w:style w:type="character" w:styleId="Siln">
    <w:name w:val="Strong"/>
    <w:uiPriority w:val="22"/>
    <w:qFormat/>
    <w:locked/>
    <w:rsid w:val="004636CF"/>
    <w:rPr>
      <w:b/>
      <w:bCs/>
    </w:rPr>
  </w:style>
  <w:style w:type="character" w:styleId="Hypertextovodkaz">
    <w:name w:val="Hyperlink"/>
    <w:uiPriority w:val="99"/>
    <w:unhideWhenUsed/>
    <w:rsid w:val="00E710A2"/>
    <w:rPr>
      <w:color w:val="0000FF"/>
      <w:u w:val="single"/>
    </w:rPr>
  </w:style>
  <w:style w:type="paragraph" w:customStyle="1" w:styleId="Default">
    <w:name w:val="Default"/>
    <w:rsid w:val="00F90026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  <w:style w:type="table" w:styleId="Mkatabulky">
    <w:name w:val="Table Grid"/>
    <w:basedOn w:val="Normlntabulka"/>
    <w:locked/>
    <w:rsid w:val="00FA7AA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99451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4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39DAC-B8F5-4B45-95AE-7FB25F8C9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1894</Words>
  <Characters>11179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Miroslav Vadlejch</dc:creator>
  <cp:keywords/>
  <cp:lastModifiedBy>Helena Šedivá</cp:lastModifiedBy>
  <cp:revision>2</cp:revision>
  <cp:lastPrinted>2010-09-21T15:57:00Z</cp:lastPrinted>
  <dcterms:created xsi:type="dcterms:W3CDTF">2025-09-09T06:29:00Z</dcterms:created>
  <dcterms:modified xsi:type="dcterms:W3CDTF">2025-09-09T06:29:00Z</dcterms:modified>
</cp:coreProperties>
</file>