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630BCC95" w14:textId="4CC635C0" w:rsidR="00DC7427" w:rsidRPr="00DC7427" w:rsidRDefault="00DC7427" w:rsidP="00DC74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cs-CZ"/>
        </w:rPr>
      </w:pPr>
      <w:r w:rsidRPr="00DC7427">
        <w:rPr>
          <w:rFonts w:ascii="Arial" w:eastAsiaTheme="minorEastAsia" w:hAnsi="Arial" w:cs="Arial"/>
          <w:lang w:eastAsia="cs-CZ"/>
        </w:rPr>
        <w:t xml:space="preserve">Předmětem veřejné zakázky je rekonstrukce vytápění v objektu </w:t>
      </w:r>
      <w:r>
        <w:rPr>
          <w:rFonts w:ascii="Arial" w:eastAsiaTheme="minorEastAsia" w:hAnsi="Arial" w:cs="Arial"/>
          <w:lang w:eastAsia="cs-CZ"/>
        </w:rPr>
        <w:t>SMZŠ Rozmarýnová 3</w:t>
      </w:r>
      <w:r w:rsidRPr="00DC7427">
        <w:rPr>
          <w:rFonts w:ascii="Arial" w:eastAsiaTheme="minorEastAsia" w:hAnsi="Arial" w:cs="Arial"/>
          <w:lang w:eastAsia="cs-CZ"/>
        </w:rPr>
        <w:t xml:space="preserve">, Brno-Jundrov. Jedná se o jednopodlažní objekt s kotelnou umístěnou v suterénním prostoru budovy. Stávajícím zdrojem tepla je plynová kotelna III. kategorie o celkovém instalovaném výkonu </w:t>
      </w:r>
      <w:r w:rsidRPr="009832B7">
        <w:rPr>
          <w:rFonts w:ascii="Arial" w:eastAsiaTheme="minorEastAsia" w:hAnsi="Arial" w:cs="Arial"/>
          <w:lang w:eastAsia="cs-CZ"/>
        </w:rPr>
        <w:t xml:space="preserve">333 </w:t>
      </w:r>
      <w:r w:rsidRPr="00DC7427">
        <w:rPr>
          <w:rFonts w:ascii="Arial" w:eastAsiaTheme="minorEastAsia" w:hAnsi="Arial" w:cs="Arial"/>
          <w:lang w:eastAsia="cs-CZ"/>
        </w:rPr>
        <w:t>kW. Záměrem investora je kompletní rekonstrukce systému vytápění, a to instalací nové kaskády plynových závěsných kondenzačních kotlů o celkovém výkonu 1</w:t>
      </w:r>
      <w:r w:rsidRPr="009832B7">
        <w:rPr>
          <w:rFonts w:ascii="Arial" w:eastAsiaTheme="minorEastAsia" w:hAnsi="Arial" w:cs="Arial"/>
          <w:lang w:eastAsia="cs-CZ"/>
        </w:rPr>
        <w:t>65</w:t>
      </w:r>
      <w:r w:rsidR="009832B7" w:rsidRPr="009832B7">
        <w:rPr>
          <w:rFonts w:ascii="Arial" w:eastAsiaTheme="minorEastAsia" w:hAnsi="Arial" w:cs="Arial"/>
          <w:lang w:eastAsia="cs-CZ"/>
        </w:rPr>
        <w:t xml:space="preserve"> </w:t>
      </w:r>
      <w:r w:rsidRPr="00DC7427">
        <w:rPr>
          <w:rFonts w:ascii="Arial" w:eastAsiaTheme="minorEastAsia" w:hAnsi="Arial" w:cs="Arial"/>
          <w:lang w:eastAsia="cs-CZ"/>
        </w:rPr>
        <w:t>kW, čímž dojde ke snížení nákladů za vytápění a současně ke zjednodušení obsluhy zařízení. Přípojka plynu bude zachována beze změny. Součástí rekonstrukce jsou</w:t>
      </w:r>
      <w:r>
        <w:rPr>
          <w:rFonts w:ascii="Arial" w:eastAsiaTheme="minorEastAsia" w:hAnsi="Arial" w:cs="Arial"/>
          <w:lang w:eastAsia="cs-CZ"/>
        </w:rPr>
        <w:t xml:space="preserve"> </w:t>
      </w:r>
      <w:r w:rsidRPr="00DC7427">
        <w:rPr>
          <w:rFonts w:ascii="Arial" w:eastAsiaTheme="minorEastAsia" w:hAnsi="Arial" w:cs="Arial"/>
          <w:lang w:eastAsia="cs-CZ"/>
        </w:rPr>
        <w:t>i související stavební práce.</w:t>
      </w:r>
    </w:p>
    <w:p w14:paraId="616F69BA" w14:textId="77777777" w:rsidR="001F2E3D" w:rsidRPr="001F2E3D" w:rsidRDefault="001F2E3D" w:rsidP="009D71B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0A876F88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Zařízení staveniště,</w:t>
      </w:r>
      <w:r w:rsidR="002D22D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mobilní WC, zábor veřejného prostranství</w:t>
      </w:r>
    </w:p>
    <w:p w14:paraId="52AF60C6" w14:textId="778F05B7" w:rsidR="00DC7427" w:rsidRDefault="00DC742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Bourací práce a demontáže</w:t>
      </w:r>
    </w:p>
    <w:p w14:paraId="4D32A43D" w14:textId="33F70C26" w:rsidR="00AE0696" w:rsidRDefault="00AE0696" w:rsidP="001B2D8F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B2D8F">
        <w:rPr>
          <w:rFonts w:ascii="Arial" w:eastAsia="Times New Roman" w:hAnsi="Arial" w:cs="Arial"/>
          <w:lang w:eastAsia="cs-CZ"/>
        </w:rPr>
        <w:t>Dokumentace skutečného provedení</w:t>
      </w:r>
      <w:r w:rsidR="00DC7427">
        <w:rPr>
          <w:rFonts w:ascii="Arial" w:eastAsia="Times New Roman" w:hAnsi="Arial" w:cs="Arial"/>
          <w:lang w:eastAsia="cs-CZ"/>
        </w:rPr>
        <w:t>, revize</w:t>
      </w:r>
    </w:p>
    <w:p w14:paraId="28700FE2" w14:textId="06547EAE" w:rsidR="00A055A2" w:rsidRPr="001B2D8F" w:rsidRDefault="00A055A2" w:rsidP="001B2D8F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Zaškolení obsluhy kotelny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73B9CF69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2D22D1">
        <w:rPr>
          <w:rFonts w:ascii="Arial" w:eastAsia="Times New Roman" w:hAnsi="Arial" w:cs="Arial"/>
          <w:lang w:eastAsia="cs-CZ"/>
        </w:rPr>
        <w:t>1</w:t>
      </w:r>
      <w:r w:rsidR="00C90571">
        <w:rPr>
          <w:rFonts w:ascii="Arial" w:eastAsia="Times New Roman" w:hAnsi="Arial" w:cs="Arial"/>
          <w:lang w:eastAsia="cs-CZ"/>
        </w:rPr>
        <w:t>0.7</w:t>
      </w:r>
      <w:r w:rsidR="00C604F3">
        <w:rPr>
          <w:rFonts w:ascii="Arial" w:eastAsia="Times New Roman" w:hAnsi="Arial" w:cs="Arial"/>
          <w:lang w:eastAsia="cs-CZ"/>
        </w:rPr>
        <w:t>.-</w:t>
      </w:r>
      <w:r w:rsidR="00DC7427">
        <w:rPr>
          <w:rFonts w:ascii="Arial" w:eastAsia="Times New Roman" w:hAnsi="Arial" w:cs="Arial"/>
          <w:lang w:eastAsia="cs-CZ"/>
        </w:rPr>
        <w:t xml:space="preserve"> 9.9</w:t>
      </w:r>
      <w:r w:rsidR="004E1825">
        <w:rPr>
          <w:rFonts w:ascii="Arial" w:eastAsia="Times New Roman" w:hAnsi="Arial" w:cs="Arial"/>
          <w:lang w:eastAsia="cs-CZ"/>
        </w:rPr>
        <w:t>.2024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B8C715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128B8FA7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2BAD390" w14:textId="57A79E03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5C55C" w14:textId="018D9530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0FDD3" w14:textId="4E3641A6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355D4F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F3A9DE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8152EA" w14:textId="06568F76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CA5B0A" w14:textId="0B1358D1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42F6AA" w14:textId="77777777" w:rsidR="00C604F3" w:rsidRDefault="00C604F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380D8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A819C6" w14:textId="77777777" w:rsidR="001A3DD4" w:rsidRDefault="001A3DD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429E4C" w14:textId="77777777" w:rsidR="00E75967" w:rsidRDefault="00E75967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381AC5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0DC888E3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4AC8FB" w14:textId="77777777" w:rsidR="004E1825" w:rsidRDefault="004E1825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351AA578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>kopii dokladu  o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3A2ECCC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předpokladů </w:t>
      </w:r>
      <w:r>
        <w:rPr>
          <w:rFonts w:ascii="Arial" w:hAnsi="Arial" w:cs="Arial"/>
        </w:rPr>
        <w:t xml:space="preserve"> předložením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4E603E7F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</w:t>
      </w:r>
      <w:r w:rsidR="008A0168" w:rsidRPr="000529B2">
        <w:rPr>
          <w:rFonts w:ascii="Arial" w:hAnsi="Arial" w:cs="Arial"/>
        </w:rPr>
        <w:t xml:space="preserve">obdobného charakteru  o finančním objemu každé z nich nejméně </w:t>
      </w:r>
      <w:r w:rsidR="00DC7427">
        <w:rPr>
          <w:rFonts w:ascii="Arial" w:hAnsi="Arial" w:cs="Arial"/>
        </w:rPr>
        <w:t>1 000 000</w:t>
      </w:r>
      <w:r w:rsidR="00C604F3">
        <w:rPr>
          <w:rFonts w:ascii="Arial" w:hAnsi="Arial" w:cs="Arial"/>
        </w:rPr>
        <w:t>,-</w:t>
      </w:r>
      <w:r w:rsidR="0045755C" w:rsidRPr="000529B2">
        <w:rPr>
          <w:rFonts w:ascii="Arial" w:hAnsi="Arial" w:cs="Arial"/>
        </w:rPr>
        <w:t xml:space="preserve">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FB34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511CA" w14:textId="77777777" w:rsidR="00FB34AA" w:rsidRDefault="00FB34AA" w:rsidP="0001760B">
      <w:pPr>
        <w:spacing w:after="0" w:line="240" w:lineRule="auto"/>
      </w:pPr>
      <w:r>
        <w:separator/>
      </w:r>
    </w:p>
  </w:endnote>
  <w:endnote w:type="continuationSeparator" w:id="0">
    <w:p w14:paraId="6EFB93FB" w14:textId="77777777" w:rsidR="00FB34AA" w:rsidRDefault="00FB34AA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124F6" w14:textId="77777777" w:rsidR="00FB34AA" w:rsidRDefault="00FB34AA" w:rsidP="0001760B">
      <w:pPr>
        <w:spacing w:after="0" w:line="240" w:lineRule="auto"/>
      </w:pPr>
      <w:r>
        <w:separator/>
      </w:r>
    </w:p>
  </w:footnote>
  <w:footnote w:type="continuationSeparator" w:id="0">
    <w:p w14:paraId="4B1B056F" w14:textId="77777777" w:rsidR="00FB34AA" w:rsidRDefault="00FB34AA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AE7FC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742494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408888">
    <w:abstractNumId w:val="2"/>
  </w:num>
  <w:num w:numId="2" w16cid:durableId="1651865804">
    <w:abstractNumId w:val="8"/>
  </w:num>
  <w:num w:numId="3" w16cid:durableId="1854151718">
    <w:abstractNumId w:val="6"/>
  </w:num>
  <w:num w:numId="4" w16cid:durableId="77488940">
    <w:abstractNumId w:val="10"/>
  </w:num>
  <w:num w:numId="5" w16cid:durableId="1762675868">
    <w:abstractNumId w:val="1"/>
  </w:num>
  <w:num w:numId="6" w16cid:durableId="1963263061">
    <w:abstractNumId w:val="16"/>
  </w:num>
  <w:num w:numId="7" w16cid:durableId="2132094600">
    <w:abstractNumId w:val="5"/>
  </w:num>
  <w:num w:numId="8" w16cid:durableId="1500539627">
    <w:abstractNumId w:val="7"/>
  </w:num>
  <w:num w:numId="9" w16cid:durableId="1351686904">
    <w:abstractNumId w:val="18"/>
  </w:num>
  <w:num w:numId="10" w16cid:durableId="1021201965">
    <w:abstractNumId w:val="13"/>
  </w:num>
  <w:num w:numId="11" w16cid:durableId="201408976">
    <w:abstractNumId w:val="3"/>
  </w:num>
  <w:num w:numId="12" w16cid:durableId="2103062103">
    <w:abstractNumId w:val="14"/>
  </w:num>
  <w:num w:numId="13" w16cid:durableId="1870533718">
    <w:abstractNumId w:val="17"/>
  </w:num>
  <w:num w:numId="14" w16cid:durableId="934897467">
    <w:abstractNumId w:val="4"/>
  </w:num>
  <w:num w:numId="15" w16cid:durableId="569997488">
    <w:abstractNumId w:val="0"/>
  </w:num>
  <w:num w:numId="16" w16cid:durableId="1861119808">
    <w:abstractNumId w:val="15"/>
  </w:num>
  <w:num w:numId="17" w16cid:durableId="551816206">
    <w:abstractNumId w:val="19"/>
  </w:num>
  <w:num w:numId="18" w16cid:durableId="1086422638">
    <w:abstractNumId w:val="11"/>
  </w:num>
  <w:num w:numId="19" w16cid:durableId="1248588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66338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3DD4"/>
    <w:rsid w:val="001B2D8F"/>
    <w:rsid w:val="001B6653"/>
    <w:rsid w:val="001C569A"/>
    <w:rsid w:val="001F2E3D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C3716"/>
    <w:rsid w:val="002D22D1"/>
    <w:rsid w:val="002E3B92"/>
    <w:rsid w:val="002F58F9"/>
    <w:rsid w:val="00301894"/>
    <w:rsid w:val="00312366"/>
    <w:rsid w:val="003542B0"/>
    <w:rsid w:val="00357D38"/>
    <w:rsid w:val="00364353"/>
    <w:rsid w:val="00380A99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825"/>
    <w:rsid w:val="004E1E0E"/>
    <w:rsid w:val="00502927"/>
    <w:rsid w:val="0050773C"/>
    <w:rsid w:val="0057045D"/>
    <w:rsid w:val="00584F57"/>
    <w:rsid w:val="00587F13"/>
    <w:rsid w:val="005979A8"/>
    <w:rsid w:val="005A6408"/>
    <w:rsid w:val="005E0F91"/>
    <w:rsid w:val="00681BEA"/>
    <w:rsid w:val="006C3EE6"/>
    <w:rsid w:val="006D7C24"/>
    <w:rsid w:val="0070651D"/>
    <w:rsid w:val="00711C70"/>
    <w:rsid w:val="0071649E"/>
    <w:rsid w:val="00732CEA"/>
    <w:rsid w:val="00733752"/>
    <w:rsid w:val="00782562"/>
    <w:rsid w:val="007878C0"/>
    <w:rsid w:val="00796C01"/>
    <w:rsid w:val="007C601A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832B7"/>
    <w:rsid w:val="009B2927"/>
    <w:rsid w:val="009D71B7"/>
    <w:rsid w:val="009F09CF"/>
    <w:rsid w:val="009F0FB5"/>
    <w:rsid w:val="00A055A2"/>
    <w:rsid w:val="00A20A67"/>
    <w:rsid w:val="00A55FA1"/>
    <w:rsid w:val="00A7200A"/>
    <w:rsid w:val="00AD7D2D"/>
    <w:rsid w:val="00AE0696"/>
    <w:rsid w:val="00AE0D43"/>
    <w:rsid w:val="00B07062"/>
    <w:rsid w:val="00B07792"/>
    <w:rsid w:val="00B13CBB"/>
    <w:rsid w:val="00B520F6"/>
    <w:rsid w:val="00B5379D"/>
    <w:rsid w:val="00B821D0"/>
    <w:rsid w:val="00BA6C63"/>
    <w:rsid w:val="00BC06EF"/>
    <w:rsid w:val="00BC084E"/>
    <w:rsid w:val="00C0732B"/>
    <w:rsid w:val="00C20487"/>
    <w:rsid w:val="00C35988"/>
    <w:rsid w:val="00C42ACE"/>
    <w:rsid w:val="00C464E2"/>
    <w:rsid w:val="00C52E1E"/>
    <w:rsid w:val="00C604F3"/>
    <w:rsid w:val="00C61BD6"/>
    <w:rsid w:val="00C90571"/>
    <w:rsid w:val="00C93580"/>
    <w:rsid w:val="00C94812"/>
    <w:rsid w:val="00CB5B19"/>
    <w:rsid w:val="00CC6439"/>
    <w:rsid w:val="00CD3ABC"/>
    <w:rsid w:val="00CE5C19"/>
    <w:rsid w:val="00CF2B7B"/>
    <w:rsid w:val="00D20B73"/>
    <w:rsid w:val="00D46A97"/>
    <w:rsid w:val="00D74B43"/>
    <w:rsid w:val="00D92D66"/>
    <w:rsid w:val="00D97158"/>
    <w:rsid w:val="00DB4DA5"/>
    <w:rsid w:val="00DC7427"/>
    <w:rsid w:val="00E15372"/>
    <w:rsid w:val="00E27570"/>
    <w:rsid w:val="00E376D1"/>
    <w:rsid w:val="00E55C53"/>
    <w:rsid w:val="00E72296"/>
    <w:rsid w:val="00E75967"/>
    <w:rsid w:val="00E772BF"/>
    <w:rsid w:val="00EA0781"/>
    <w:rsid w:val="00EE1B8E"/>
    <w:rsid w:val="00EF2141"/>
    <w:rsid w:val="00F61D88"/>
    <w:rsid w:val="00F753BE"/>
    <w:rsid w:val="00F95B14"/>
    <w:rsid w:val="00FB34AA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45</cp:revision>
  <cp:lastPrinted>2020-03-11T09:03:00Z</cp:lastPrinted>
  <dcterms:created xsi:type="dcterms:W3CDTF">2016-10-12T12:26:00Z</dcterms:created>
  <dcterms:modified xsi:type="dcterms:W3CDTF">2024-04-10T08:17:00Z</dcterms:modified>
</cp:coreProperties>
</file>