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214" w:type="dxa"/>
        <w:tblInd w:w="-34" w:type="dxa"/>
        <w:shd w:val="clear" w:color="auto" w:fill="0F243E" w:themeFill="text2" w:themeFillShade="80"/>
        <w:tblLook w:val="04A0"/>
      </w:tblPr>
      <w:tblGrid>
        <w:gridCol w:w="9214"/>
      </w:tblGrid>
      <w:tr w:rsidR="00553DBC" w:rsidTr="008200F7">
        <w:tc>
          <w:tcPr>
            <w:tcW w:w="9214" w:type="dxa"/>
            <w:shd w:val="clear" w:color="auto" w:fill="0F243E" w:themeFill="text2" w:themeFillShade="80"/>
            <w:vAlign w:val="center"/>
          </w:tcPr>
          <w:p w:rsidR="00553DBC" w:rsidRPr="00553DBC" w:rsidRDefault="00553DBC" w:rsidP="00553DBC">
            <w:pPr>
              <w:spacing w:before="120" w:after="1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 w:rsidRPr="00553DBC">
              <w:rPr>
                <w:rFonts w:ascii="Times New Roman" w:hAnsi="Times New Roman"/>
                <w:b/>
                <w:color w:val="FFFFFF" w:themeColor="background1"/>
                <w:sz w:val="24"/>
              </w:rPr>
              <w:t>Odůvodnění veřejné zakázky</w:t>
            </w:r>
          </w:p>
          <w:p w:rsidR="00553DBC" w:rsidRDefault="00553DBC" w:rsidP="00553DBC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color w:val="FFFFFF" w:themeColor="background1"/>
                <w:sz w:val="24"/>
              </w:rPr>
              <w:t>§ 156 odst. 1 zákona</w:t>
            </w:r>
          </w:p>
        </w:tc>
      </w:tr>
    </w:tbl>
    <w:p w:rsidR="00D87863" w:rsidRDefault="00D87863" w:rsidP="00D87863">
      <w:pPr>
        <w:rPr>
          <w:rFonts w:ascii="Times New Roman" w:hAnsi="Times New Roman"/>
          <w:sz w:val="20"/>
          <w:u w:val="single"/>
        </w:rPr>
      </w:pPr>
    </w:p>
    <w:p w:rsidR="00320CF1" w:rsidRDefault="00320CF1" w:rsidP="00320CF1">
      <w:pPr>
        <w:rPr>
          <w:rFonts w:ascii="Times New Roman" w:hAnsi="Times New Roman"/>
          <w:sz w:val="20"/>
          <w:u w:val="single"/>
        </w:rPr>
      </w:pPr>
    </w:p>
    <w:p w:rsidR="00320CF1" w:rsidRPr="005F6AA6" w:rsidRDefault="00320CF1" w:rsidP="00320CF1">
      <w:pPr>
        <w:rPr>
          <w:rFonts w:ascii="Times New Roman" w:hAnsi="Times New Roman"/>
          <w:sz w:val="20"/>
          <w:u w:val="single"/>
        </w:rPr>
      </w:pPr>
      <w:r w:rsidRPr="005F6AA6">
        <w:rPr>
          <w:rFonts w:ascii="Times New Roman" w:hAnsi="Times New Roman"/>
          <w:sz w:val="20"/>
          <w:u w:val="single"/>
        </w:rPr>
        <w:t>Zadavatel veřejné zakázky:</w:t>
      </w:r>
    </w:p>
    <w:p w:rsidR="00320CF1" w:rsidRPr="005F6AA6" w:rsidRDefault="00320CF1" w:rsidP="00320CF1">
      <w:pPr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20CF1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20CF1" w:rsidRPr="001F1ECE" w:rsidRDefault="00320CF1" w:rsidP="000B0569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 xml:space="preserve">Obec </w:t>
            </w:r>
            <w:proofErr w:type="spellStart"/>
            <w:r w:rsidRPr="005F6AA6">
              <w:rPr>
                <w:rFonts w:ascii="Times New Roman" w:hAnsi="Times New Roman"/>
                <w:sz w:val="20"/>
              </w:rPr>
              <w:t>Dambořice</w:t>
            </w:r>
            <w:proofErr w:type="spellEnd"/>
          </w:p>
        </w:tc>
      </w:tr>
      <w:tr w:rsidR="00320CF1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20CF1" w:rsidRPr="001F1ECE" w:rsidRDefault="00320CF1" w:rsidP="000B0569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320CF1" w:rsidRPr="005F6AA6" w:rsidRDefault="00D86C18" w:rsidP="000B05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Pod Kostelem 69,</w:t>
            </w:r>
            <w:r w:rsidR="00320CF1" w:rsidRPr="005F6AA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20CF1" w:rsidRPr="005F6AA6">
              <w:rPr>
                <w:rFonts w:ascii="Times New Roman" w:hAnsi="Times New Roman"/>
                <w:sz w:val="20"/>
              </w:rPr>
              <w:t>Dambořice</w:t>
            </w:r>
            <w:proofErr w:type="spellEnd"/>
            <w:r w:rsidR="00320CF1" w:rsidRPr="005F6AA6">
              <w:rPr>
                <w:rFonts w:ascii="Times New Roman" w:hAnsi="Times New Roman"/>
                <w:sz w:val="20"/>
              </w:rPr>
              <w:t xml:space="preserve"> 696 35</w:t>
            </w:r>
          </w:p>
        </w:tc>
      </w:tr>
      <w:tr w:rsidR="00320CF1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20CF1" w:rsidRPr="001F1ECE" w:rsidRDefault="00320CF1" w:rsidP="000B0569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00284840</w:t>
            </w:r>
          </w:p>
        </w:tc>
      </w:tr>
      <w:tr w:rsidR="00320CF1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20CF1" w:rsidRPr="00320CF1" w:rsidRDefault="00320CF1" w:rsidP="000B0569">
            <w:pPr>
              <w:rPr>
                <w:rFonts w:ascii="Times New Roman" w:hAnsi="Times New Roman"/>
                <w:sz w:val="20"/>
                <w:szCs w:val="20"/>
              </w:rPr>
            </w:pPr>
            <w:r w:rsidRPr="00320CF1">
              <w:rPr>
                <w:rFonts w:ascii="Times New Roman" w:hAnsi="Times New Roman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320CF1" w:rsidRPr="00320CF1" w:rsidRDefault="00320CF1" w:rsidP="000B0569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  <w:szCs w:val="20"/>
              </w:rPr>
            </w:pPr>
            <w:r w:rsidRPr="00320CF1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</w:tbl>
    <w:p w:rsidR="00320CF1" w:rsidRPr="001F1ECE" w:rsidRDefault="00320CF1" w:rsidP="00320CF1">
      <w:pPr>
        <w:ind w:firstLine="708"/>
        <w:rPr>
          <w:rFonts w:ascii="Times New Roman" w:hAnsi="Times New Roman"/>
          <w:sz w:val="20"/>
          <w:szCs w:val="20"/>
        </w:rPr>
      </w:pPr>
    </w:p>
    <w:p w:rsidR="00320CF1" w:rsidRPr="005F6AA6" w:rsidRDefault="00320CF1" w:rsidP="00320CF1">
      <w:pPr>
        <w:tabs>
          <w:tab w:val="left" w:pos="3119"/>
        </w:tabs>
        <w:rPr>
          <w:rFonts w:ascii="Times New Roman" w:hAnsi="Times New Roman"/>
          <w:sz w:val="20"/>
          <w:u w:val="single"/>
        </w:rPr>
      </w:pPr>
      <w:r w:rsidRPr="005F6AA6">
        <w:rPr>
          <w:rFonts w:ascii="Times New Roman" w:hAnsi="Times New Roman"/>
          <w:sz w:val="20"/>
          <w:u w:val="single"/>
        </w:rPr>
        <w:t>Pověřená osoba:</w:t>
      </w:r>
    </w:p>
    <w:p w:rsidR="00320CF1" w:rsidRPr="005F6AA6" w:rsidRDefault="00320CF1" w:rsidP="00320CF1">
      <w:pPr>
        <w:tabs>
          <w:tab w:val="left" w:pos="3119"/>
        </w:tabs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Jan Husák</w:t>
            </w:r>
          </w:p>
        </w:tc>
      </w:tr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320CF1" w:rsidRPr="005F6AA6" w:rsidRDefault="00320CF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320CF1" w:rsidRPr="005F6AA6" w:rsidRDefault="00320CF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320CF1" w:rsidRDefault="00320CF1" w:rsidP="00320CF1">
      <w:pPr>
        <w:tabs>
          <w:tab w:val="left" w:pos="3119"/>
        </w:tabs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veřejné zakázky:</w:t>
            </w:r>
          </w:p>
        </w:tc>
        <w:tc>
          <w:tcPr>
            <w:tcW w:w="5953" w:type="dxa"/>
          </w:tcPr>
          <w:p w:rsidR="00320CF1" w:rsidRPr="005F6AA6" w:rsidRDefault="00320CF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Veřejná zakázka na stavební práce (§ 9 zákona)</w:t>
            </w:r>
          </w:p>
        </w:tc>
      </w:tr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zadávacího řízení:</w:t>
            </w:r>
          </w:p>
        </w:tc>
        <w:tc>
          <w:tcPr>
            <w:tcW w:w="5953" w:type="dxa"/>
          </w:tcPr>
          <w:p w:rsidR="00320CF1" w:rsidRPr="005F6AA6" w:rsidRDefault="00320CF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Otevřené řízení (§ 27 zákona)</w:t>
            </w:r>
          </w:p>
        </w:tc>
      </w:tr>
      <w:tr w:rsidR="00320CF1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320CF1" w:rsidRPr="005F6AA6" w:rsidRDefault="00320CF1" w:rsidP="000B0569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Název veřejné zakázky:</w:t>
            </w:r>
          </w:p>
        </w:tc>
        <w:tc>
          <w:tcPr>
            <w:tcW w:w="5953" w:type="dxa"/>
          </w:tcPr>
          <w:p w:rsidR="00320CF1" w:rsidRPr="007B5698" w:rsidRDefault="00320CF1" w:rsidP="000B0569">
            <w:pPr>
              <w:ind w:right="-7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4"/>
              </w:rPr>
              <w:t>Dambořice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 - lokalita "Spálený" - inženýrské sítě</w:t>
            </w:r>
          </w:p>
        </w:tc>
      </w:tr>
    </w:tbl>
    <w:p w:rsidR="00320CF1" w:rsidRPr="005F6AA6" w:rsidRDefault="00320CF1" w:rsidP="00320CF1">
      <w:pPr>
        <w:tabs>
          <w:tab w:val="left" w:pos="3119"/>
        </w:tabs>
        <w:rPr>
          <w:rFonts w:ascii="Times New Roman" w:hAnsi="Times New Roman"/>
          <w:sz w:val="20"/>
        </w:rPr>
      </w:pPr>
    </w:p>
    <w:p w:rsidR="005A6721" w:rsidRDefault="005A6721" w:rsidP="005A6721">
      <w:pPr>
        <w:rPr>
          <w:rFonts w:ascii="Times New Roman" w:hAnsi="Times New Roman"/>
          <w:sz w:val="20"/>
          <w:szCs w:val="20"/>
        </w:rPr>
      </w:pPr>
    </w:p>
    <w:p w:rsidR="005A6721" w:rsidRDefault="005A6721" w:rsidP="005A6721">
      <w:pPr>
        <w:jc w:val="both"/>
        <w:rPr>
          <w:rFonts w:ascii="Times New Roman" w:hAnsi="Times New Roman"/>
          <w:sz w:val="20"/>
          <w:szCs w:val="20"/>
        </w:rPr>
      </w:pPr>
      <w:r w:rsidRPr="005159A2">
        <w:rPr>
          <w:rFonts w:ascii="Times New Roman" w:hAnsi="Times New Roman"/>
          <w:sz w:val="20"/>
        </w:rPr>
        <w:t>V předmětném zadávacím řízení zastupuje v souladu s 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 xml:space="preserve">. § 151 shora citovaného zákona zadavatele firma </w:t>
      </w:r>
      <w:r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Jan Husák, IČ: 75751313, sídlem </w:t>
      </w:r>
      <w:proofErr w:type="spellStart"/>
      <w:r w:rsidRPr="005159A2">
        <w:rPr>
          <w:rFonts w:ascii="Times New Roman" w:hAnsi="Times New Roman"/>
          <w:sz w:val="20"/>
        </w:rPr>
        <w:t>Těšany</w:t>
      </w:r>
      <w:proofErr w:type="spellEnd"/>
      <w:r w:rsidRPr="005159A2">
        <w:rPr>
          <w:rFonts w:ascii="Times New Roman" w:hAnsi="Times New Roman"/>
          <w:sz w:val="20"/>
        </w:rPr>
        <w:t xml:space="preserve"> 347, 66454 </w:t>
      </w:r>
      <w:proofErr w:type="spellStart"/>
      <w:r w:rsidRPr="005159A2">
        <w:rPr>
          <w:rFonts w:ascii="Times New Roman" w:hAnsi="Times New Roman"/>
          <w:sz w:val="20"/>
        </w:rPr>
        <w:t>Těšany</w:t>
      </w:r>
      <w:proofErr w:type="spellEnd"/>
      <w:r w:rsidRPr="005159A2">
        <w:rPr>
          <w:rFonts w:ascii="Times New Roman" w:hAnsi="Times New Roman"/>
          <w:sz w:val="20"/>
        </w:rPr>
        <w:t xml:space="preserve"> (dále jen „pověřená osoba“). Pověřená osoba je oprávněna za zadavatele jednat, přičemž pověřené osobě není uděleno zmocnění k rozhodovacím úkonům, </w:t>
      </w:r>
      <w:r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a to v rozsahu podle 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>. § 151 odst. 2 shora citovaného zákona</w:t>
      </w:r>
    </w:p>
    <w:p w:rsidR="005A6721" w:rsidRDefault="005A6721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8200F7" w:rsidTr="008200F7">
        <w:trPr>
          <w:trHeight w:val="398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290748" w:rsidRPr="008200F7" w:rsidRDefault="00290748" w:rsidP="008200F7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8200F7">
              <w:rPr>
                <w:b/>
                <w:bCs/>
                <w:color w:val="FFFFFF" w:themeColor="background1"/>
                <w:sz w:val="20"/>
                <w:szCs w:val="20"/>
              </w:rPr>
              <w:t>Odůvodnění účelnosti veřejné zakázky</w:t>
            </w:r>
          </w:p>
        </w:tc>
      </w:tr>
      <w:tr w:rsidR="003464F6" w:rsidRPr="00553DBC" w:rsidTr="0091044A">
        <w:tc>
          <w:tcPr>
            <w:tcW w:w="9212" w:type="dxa"/>
            <w:gridSpan w:val="2"/>
            <w:vAlign w:val="center"/>
          </w:tcPr>
          <w:p w:rsidR="003464F6" w:rsidRPr="003464F6" w:rsidRDefault="003464F6" w:rsidP="0091044A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64F6">
              <w:rPr>
                <w:rFonts w:ascii="Times New Roman" w:hAnsi="Times New Roman"/>
                <w:sz w:val="20"/>
                <w:szCs w:val="20"/>
              </w:rPr>
              <w:t>Popis změn oproti skutečnostem uvedeným dle § 1 vyhlášky č. 232/2012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Sb.</w:t>
            </w:r>
          </w:p>
        </w:tc>
      </w:tr>
      <w:tr w:rsidR="003464F6" w:rsidRPr="00553DBC" w:rsidTr="0091044A">
        <w:tc>
          <w:tcPr>
            <w:tcW w:w="4606" w:type="dxa"/>
            <w:vAlign w:val="bottom"/>
          </w:tcPr>
          <w:p w:rsidR="003464F6" w:rsidRPr="0091044A" w:rsidRDefault="003464F6" w:rsidP="0091044A">
            <w:pPr>
              <w:pStyle w:val="Default"/>
              <w:rPr>
                <w:sz w:val="18"/>
                <w:szCs w:val="20"/>
              </w:rPr>
            </w:pPr>
            <w:r w:rsidRPr="0091044A">
              <w:rPr>
                <w:sz w:val="18"/>
                <w:szCs w:val="20"/>
              </w:rPr>
              <w:t xml:space="preserve">a) v popisu potřeb, které mají být splněním </w:t>
            </w:r>
            <w:r w:rsidR="0091044A">
              <w:rPr>
                <w:sz w:val="18"/>
                <w:szCs w:val="20"/>
              </w:rPr>
              <w:t>VZ</w:t>
            </w:r>
            <w:r w:rsidRPr="0091044A">
              <w:rPr>
                <w:sz w:val="18"/>
                <w:szCs w:val="20"/>
              </w:rPr>
              <w:t xml:space="preserve"> naplněny</w:t>
            </w:r>
          </w:p>
        </w:tc>
        <w:tc>
          <w:tcPr>
            <w:tcW w:w="4606" w:type="dxa"/>
          </w:tcPr>
          <w:p w:rsidR="003464F6" w:rsidRPr="0055735D" w:rsidRDefault="0055735D" w:rsidP="0055735D">
            <w:pPr>
              <w:spacing w:before="12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5735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beze změn</w:t>
            </w:r>
          </w:p>
        </w:tc>
      </w:tr>
      <w:tr w:rsidR="003464F6" w:rsidRPr="00553DBC" w:rsidTr="00C94AE2">
        <w:tc>
          <w:tcPr>
            <w:tcW w:w="4606" w:type="dxa"/>
            <w:vAlign w:val="center"/>
          </w:tcPr>
          <w:p w:rsidR="003464F6" w:rsidRPr="0091044A" w:rsidRDefault="003464F6" w:rsidP="00C94AE2">
            <w:pPr>
              <w:pStyle w:val="Default"/>
              <w:rPr>
                <w:sz w:val="18"/>
                <w:szCs w:val="20"/>
              </w:rPr>
            </w:pPr>
            <w:r w:rsidRPr="0091044A">
              <w:rPr>
                <w:sz w:val="18"/>
                <w:szCs w:val="20"/>
              </w:rPr>
              <w:t xml:space="preserve">b) v popisu předmětu </w:t>
            </w:r>
            <w:r w:rsidR="0091044A">
              <w:rPr>
                <w:sz w:val="18"/>
                <w:szCs w:val="20"/>
              </w:rPr>
              <w:t>VZ</w:t>
            </w:r>
          </w:p>
        </w:tc>
        <w:tc>
          <w:tcPr>
            <w:tcW w:w="4606" w:type="dxa"/>
          </w:tcPr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Předmětem projektu je vybudování dopravní a technické infrastruktury pro lokalitu 75 nových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solitérních rodinných domků o 300 nových obyvatelích v severovýchodní části obce </w:t>
            </w:r>
            <w:proofErr w:type="spellStart"/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Dambořice</w:t>
            </w:r>
            <w:proofErr w:type="spellEnd"/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v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lokalitě "Spálený".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br/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Řešená plocha navazuje ve své východní části na stávající zástavbu obce, v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západní části na stávající zemědělské pozemky.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Navržená dopravní a technická infrastruktura bude sloužit: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- k zajištění dopravní obslužnosti pro výhledovou zástavbu na přilehlých pozemcích.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k odvedení dešťových vod z navržených zpevněných ploch a přilehlého </w:t>
            </w:r>
            <w:proofErr w:type="spellStart"/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extravilánu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samostatnými dešťovými stokami do recipientu Salajka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k odvedení splaškových vod samostatnými splaškovými stokami do stávající jednotné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kanalizace v obci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k zajištění zásobování pitnou vodou výhledové zástavby na přilehlých pozemcích.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-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zajištění dodávky plynu</w:t>
            </w:r>
          </w:p>
          <w:p w:rsidR="00C94AE2" w:rsidRPr="00C94AE2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-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umožnění položení telekomunikačních rozvodů pro výhledovou zástavbu na přilehlých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>pozemcích</w:t>
            </w:r>
          </w:p>
          <w:p w:rsidR="003464F6" w:rsidRDefault="00C94AE2" w:rsidP="00C94AE2">
            <w:pPr>
              <w:spacing w:before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  <w:r w:rsidRPr="00C94AE2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vybudování veřejného osvětlení pro novou lokalitu</w:t>
            </w:r>
          </w:p>
        </w:tc>
      </w:tr>
    </w:tbl>
    <w:p w:rsidR="00C94AE2" w:rsidRDefault="00C94AE2" w:rsidP="00C94AE2">
      <w:pPr>
        <w:tabs>
          <w:tab w:val="left" w:pos="4606"/>
        </w:tabs>
        <w:spacing w:before="60"/>
        <w:rPr>
          <w:rFonts w:ascii="Times New Roman" w:hAnsi="Times New Roman"/>
          <w:color w:val="000000"/>
          <w:sz w:val="1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C94AE2" w:rsidRPr="008200F7" w:rsidTr="000B0569">
        <w:trPr>
          <w:trHeight w:val="398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C94AE2" w:rsidRPr="008200F7" w:rsidRDefault="00C94AE2" w:rsidP="000B0569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8200F7">
              <w:rPr>
                <w:b/>
                <w:bCs/>
                <w:color w:val="FFFFFF" w:themeColor="background1"/>
                <w:sz w:val="20"/>
                <w:szCs w:val="20"/>
              </w:rPr>
              <w:t>Odůvodnění účelnosti veřejné zakázky</w:t>
            </w:r>
          </w:p>
        </w:tc>
      </w:tr>
      <w:tr w:rsidR="00C94AE2" w:rsidRPr="00553DBC" w:rsidTr="000B0569">
        <w:tc>
          <w:tcPr>
            <w:tcW w:w="9212" w:type="dxa"/>
            <w:gridSpan w:val="2"/>
            <w:vAlign w:val="center"/>
          </w:tcPr>
          <w:p w:rsidR="00C94AE2" w:rsidRPr="003464F6" w:rsidRDefault="00C94AE2" w:rsidP="000B0569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64F6">
              <w:rPr>
                <w:rFonts w:ascii="Times New Roman" w:hAnsi="Times New Roman"/>
                <w:sz w:val="20"/>
                <w:szCs w:val="20"/>
              </w:rPr>
              <w:t>Popis změn oproti skutečnostem uvedeným dle § 1 vyhlášky č. 232/2012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Sb.</w:t>
            </w:r>
          </w:p>
        </w:tc>
      </w:tr>
      <w:tr w:rsidR="003464F6" w:rsidRPr="00553DBC" w:rsidTr="0091044A">
        <w:tc>
          <w:tcPr>
            <w:tcW w:w="4606" w:type="dxa"/>
            <w:vAlign w:val="bottom"/>
          </w:tcPr>
          <w:p w:rsidR="003464F6" w:rsidRPr="0091044A" w:rsidRDefault="003464F6" w:rsidP="0091044A">
            <w:pPr>
              <w:pStyle w:val="Default"/>
              <w:rPr>
                <w:sz w:val="18"/>
                <w:szCs w:val="20"/>
              </w:rPr>
            </w:pPr>
            <w:r w:rsidRPr="0091044A">
              <w:rPr>
                <w:sz w:val="18"/>
                <w:szCs w:val="20"/>
              </w:rPr>
              <w:t xml:space="preserve">c) vzájemného vztahu předmětu </w:t>
            </w:r>
            <w:r w:rsidR="0091044A">
              <w:rPr>
                <w:sz w:val="18"/>
                <w:szCs w:val="20"/>
              </w:rPr>
              <w:t>VZ</w:t>
            </w:r>
            <w:r w:rsidRPr="0091044A">
              <w:rPr>
                <w:sz w:val="18"/>
                <w:szCs w:val="20"/>
              </w:rPr>
              <w:t xml:space="preserve"> a potřeb zadavatele</w:t>
            </w:r>
          </w:p>
        </w:tc>
        <w:tc>
          <w:tcPr>
            <w:tcW w:w="4606" w:type="dxa"/>
          </w:tcPr>
          <w:p w:rsidR="003464F6" w:rsidRDefault="0055735D" w:rsidP="0055735D">
            <w:pPr>
              <w:spacing w:before="1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35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beze změn</w:t>
            </w:r>
          </w:p>
        </w:tc>
      </w:tr>
      <w:tr w:rsidR="003464F6" w:rsidRPr="00553DBC" w:rsidTr="0091044A">
        <w:tc>
          <w:tcPr>
            <w:tcW w:w="4606" w:type="dxa"/>
            <w:vAlign w:val="bottom"/>
          </w:tcPr>
          <w:p w:rsidR="003464F6" w:rsidRPr="0091044A" w:rsidRDefault="003464F6" w:rsidP="0091044A">
            <w:pPr>
              <w:pStyle w:val="Default"/>
              <w:rPr>
                <w:sz w:val="18"/>
                <w:szCs w:val="20"/>
              </w:rPr>
            </w:pPr>
            <w:r w:rsidRPr="0091044A">
              <w:rPr>
                <w:sz w:val="18"/>
                <w:szCs w:val="20"/>
              </w:rPr>
              <w:t xml:space="preserve">d) v předpokládaném termínu splnění </w:t>
            </w:r>
            <w:r w:rsidR="0091044A">
              <w:rPr>
                <w:sz w:val="18"/>
                <w:szCs w:val="20"/>
              </w:rPr>
              <w:t>VZ</w:t>
            </w:r>
          </w:p>
        </w:tc>
        <w:tc>
          <w:tcPr>
            <w:tcW w:w="4606" w:type="dxa"/>
          </w:tcPr>
          <w:p w:rsidR="003464F6" w:rsidRDefault="0091044A" w:rsidP="005A6721">
            <w:pPr>
              <w:spacing w:before="1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Plánovaný termín dosažení uvedeného cíle: </w:t>
            </w:r>
            <w:r w:rsidR="00323180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/2015</w:t>
            </w:r>
          </w:p>
        </w:tc>
      </w:tr>
      <w:tr w:rsidR="006F4B7C" w:rsidRPr="00553DBC" w:rsidTr="00C94AE2">
        <w:trPr>
          <w:trHeight w:val="1158"/>
        </w:trPr>
        <w:tc>
          <w:tcPr>
            <w:tcW w:w="4606" w:type="dxa"/>
            <w:vAlign w:val="center"/>
          </w:tcPr>
          <w:p w:rsidR="006F4B7C" w:rsidRPr="00553DBC" w:rsidRDefault="006E1657" w:rsidP="006C0D7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rizik související s plněním veřejné zakázky, která zadavatel zohlednil při stanovení zadávacích podmínek</w:t>
            </w:r>
            <w:r w:rsidR="00124EDD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:rsidR="006F4B7C" w:rsidRPr="006E1657" w:rsidRDefault="00C94AE2" w:rsidP="00C9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--------------------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Popis alternativ naplnění plánovaného cíle a zdůvodnění zvolené alternativy veřejné zakázky</w:t>
            </w:r>
            <w:r w:rsidR="00124EDD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</w:tcPr>
          <w:p w:rsidR="0069087E" w:rsidRPr="00553DBC" w:rsidRDefault="00EE56AE" w:rsidP="00C94AE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Alternativa pro naplnění cíle veřejné zakázky není zadavateli známa.</w:t>
            </w:r>
          </w:p>
          <w:p w:rsidR="00614A4A" w:rsidRPr="00553DBC" w:rsidRDefault="00E27C04" w:rsidP="00C94AE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Povinností 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zadavatele je postupovat vždy v souladu se zákonem č. 137/2006 Sb., o veřejných zakázkách (dále jen „zákon“). Vzhledem k tomu, že zadavatel je veřejným zadavatelem ve smyslu </w:t>
            </w:r>
            <w:proofErr w:type="spellStart"/>
            <w:r w:rsidR="00614A4A" w:rsidRPr="00553DBC">
              <w:rPr>
                <w:rFonts w:ascii="Times New Roman" w:hAnsi="Times New Roman"/>
                <w:sz w:val="20"/>
                <w:szCs w:val="20"/>
              </w:rPr>
              <w:t>ust</w:t>
            </w:r>
            <w:proofErr w:type="spellEnd"/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. § 2 zákona, není jiná alternativa, jak dosáhnout plánovaného cíle, než </w:t>
            </w:r>
            <w:proofErr w:type="spellStart"/>
            <w:r w:rsidR="00614A4A" w:rsidRPr="00553DBC">
              <w:rPr>
                <w:rFonts w:ascii="Times New Roman" w:hAnsi="Times New Roman"/>
                <w:sz w:val="20"/>
                <w:szCs w:val="20"/>
              </w:rPr>
              <w:t>posupem</w:t>
            </w:r>
            <w:proofErr w:type="spellEnd"/>
            <w:r w:rsidR="00B43EB1" w:rsidRPr="00553DBC">
              <w:rPr>
                <w:rFonts w:ascii="Times New Roman" w:hAnsi="Times New Roman"/>
                <w:sz w:val="20"/>
                <w:szCs w:val="20"/>
              </w:rPr>
              <w:t xml:space="preserve"> podle shora citovaného zákona.</w:t>
            </w:r>
          </w:p>
          <w:p w:rsidR="00290748" w:rsidRPr="00553DBC" w:rsidRDefault="00857B5B" w:rsidP="00C94AE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Předmětná veřejná zakázka</w:t>
            </w:r>
            <w:r w:rsidR="00B43EB1" w:rsidRPr="00553DBC">
              <w:rPr>
                <w:rFonts w:ascii="Times New Roman" w:hAnsi="Times New Roman"/>
                <w:sz w:val="20"/>
                <w:szCs w:val="20"/>
              </w:rPr>
              <w:t xml:space="preserve"> vzhledem 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k výši předpokládané ceny bude realizován v otevřeném zadávacím řízení jako </w:t>
            </w:r>
            <w:r w:rsidR="00B704EA" w:rsidRPr="00553DBC">
              <w:rPr>
                <w:rFonts w:ascii="Times New Roman" w:hAnsi="Times New Roman"/>
                <w:sz w:val="20"/>
                <w:szCs w:val="20"/>
              </w:rPr>
              <w:t xml:space="preserve">podlimitní 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veřejné zakázka. </w:t>
            </w:r>
          </w:p>
        </w:tc>
      </w:tr>
      <w:tr w:rsidR="00C94AE2" w:rsidRPr="00553DBC" w:rsidTr="00C94AE2">
        <w:trPr>
          <w:trHeight w:val="352"/>
        </w:trPr>
        <w:tc>
          <w:tcPr>
            <w:tcW w:w="4606" w:type="dxa"/>
            <w:vAlign w:val="center"/>
          </w:tcPr>
          <w:p w:rsidR="00C94AE2" w:rsidRPr="00553DBC" w:rsidRDefault="00C94AE2" w:rsidP="00124ED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jaké míry ovlivní VZ plnění plánovaného cíle</w:t>
            </w:r>
            <w:r w:rsidR="00124EDD">
              <w:rPr>
                <w:sz w:val="20"/>
                <w:szCs w:val="20"/>
              </w:rPr>
              <w:t xml:space="preserve"> </w:t>
            </w:r>
            <w:r w:rsidR="00124EDD" w:rsidRPr="00553DBC">
              <w:rPr>
                <w:sz w:val="20"/>
                <w:szCs w:val="20"/>
              </w:rPr>
              <w:t>(nepovinný údaj)</w:t>
            </w:r>
            <w:r w:rsidR="00124EDD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:rsidR="00C94AE2" w:rsidRPr="00553DBC" w:rsidRDefault="00C94AE2" w:rsidP="00C9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--------------------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Další informace odůvodňující účelnost veřejné zakázky. (nepovinný údaj)</w:t>
            </w:r>
            <w:r w:rsidR="00124EDD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:rsidR="00290748" w:rsidRPr="00553DBC" w:rsidRDefault="00771D1E" w:rsidP="00603D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--------------------</w:t>
            </w:r>
          </w:p>
        </w:tc>
      </w:tr>
    </w:tbl>
    <w:p w:rsidR="006F1928" w:rsidRPr="00553DBC" w:rsidRDefault="006F1928" w:rsidP="00603DB5">
      <w:pPr>
        <w:tabs>
          <w:tab w:val="left" w:pos="4606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6F1928" w:rsidTr="006F1928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6F1928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přiměřenosti požadavků na technické kvalifikační předpoklady </w:t>
            </w:r>
          </w:p>
          <w:p w:rsidR="00290748" w:rsidRPr="006F1928" w:rsidRDefault="00290748" w:rsidP="00FB12B0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 xml:space="preserve">pro plnění veřejné zakázky na </w:t>
            </w:r>
            <w:r w:rsidR="00FB12B0" w:rsidRPr="006F1928">
              <w:rPr>
                <w:b/>
                <w:bCs/>
                <w:color w:val="FFFFFF" w:themeColor="background1"/>
                <w:sz w:val="20"/>
                <w:szCs w:val="20"/>
              </w:rPr>
              <w:t>stavební práce</w:t>
            </w:r>
          </w:p>
        </w:tc>
      </w:tr>
      <w:tr w:rsidR="00290748" w:rsidRPr="00553DBC" w:rsidTr="001D354F">
        <w:trPr>
          <w:trHeight w:val="929"/>
        </w:trPr>
        <w:tc>
          <w:tcPr>
            <w:tcW w:w="4606" w:type="dxa"/>
            <w:vAlign w:val="center"/>
          </w:tcPr>
          <w:p w:rsidR="00290748" w:rsidRPr="00553DBC" w:rsidRDefault="00290748" w:rsidP="005A6721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 xml:space="preserve">Odůvodnění přiměřenosti požadavků na seznam </w:t>
            </w:r>
            <w:r w:rsidR="00FB12B0" w:rsidRPr="00553DBC">
              <w:rPr>
                <w:sz w:val="20"/>
                <w:szCs w:val="20"/>
              </w:rPr>
              <w:t>provedených stavebních prací</w:t>
            </w:r>
            <w:r w:rsidRPr="00553DBC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:rsidR="009D448B" w:rsidRPr="001D354F" w:rsidRDefault="00124EDD" w:rsidP="00124EDD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FB12B0" w:rsidP="005A6721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přiměřenosti požadavku na předložení seznamu techniků či technických útvarů.</w:t>
            </w:r>
          </w:p>
        </w:tc>
        <w:tc>
          <w:tcPr>
            <w:tcW w:w="4606" w:type="dxa"/>
            <w:vAlign w:val="center"/>
          </w:tcPr>
          <w:p w:rsidR="00290748" w:rsidRPr="00553DBC" w:rsidRDefault="00F23C0A" w:rsidP="00603DB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FB12B0" w:rsidP="005A6721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</w:t>
            </w:r>
          </w:p>
        </w:tc>
        <w:tc>
          <w:tcPr>
            <w:tcW w:w="4606" w:type="dxa"/>
            <w:vAlign w:val="center"/>
          </w:tcPr>
          <w:p w:rsidR="008D530C" w:rsidRPr="00553DBC" w:rsidRDefault="009665FB" w:rsidP="006C0D7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FB12B0" w:rsidP="005A6721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</w:tc>
        <w:tc>
          <w:tcPr>
            <w:tcW w:w="4606" w:type="dxa"/>
            <w:vAlign w:val="center"/>
          </w:tcPr>
          <w:p w:rsidR="00290748" w:rsidRPr="00553DBC" w:rsidRDefault="009665FB" w:rsidP="006C0D7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FB12B0" w:rsidP="005A6721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</w:tc>
        <w:tc>
          <w:tcPr>
            <w:tcW w:w="4606" w:type="dxa"/>
            <w:vAlign w:val="center"/>
          </w:tcPr>
          <w:p w:rsidR="009D448B" w:rsidRPr="00553DBC" w:rsidRDefault="00857B5B" w:rsidP="006C0D70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</w:tbl>
    <w:p w:rsidR="006F1928" w:rsidRDefault="006F1928" w:rsidP="00857B5B">
      <w:pPr>
        <w:tabs>
          <w:tab w:val="left" w:pos="4606"/>
        </w:tabs>
        <w:rPr>
          <w:rFonts w:ascii="Times New Roman" w:hAnsi="Times New Roman"/>
          <w:i/>
          <w:sz w:val="20"/>
          <w:szCs w:val="20"/>
        </w:rPr>
      </w:pPr>
    </w:p>
    <w:p w:rsidR="006F1928" w:rsidRDefault="006F1928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br w:type="page"/>
      </w:r>
    </w:p>
    <w:p w:rsidR="006F1928" w:rsidRPr="00553DBC" w:rsidRDefault="006F1928" w:rsidP="00857B5B">
      <w:pPr>
        <w:tabs>
          <w:tab w:val="left" w:pos="4606"/>
        </w:tabs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6F1928" w:rsidTr="006F1928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6F1928" w:rsidRDefault="00517955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F1928">
              <w:rPr>
                <w:b/>
                <w:color w:val="FFFFFF" w:themeColor="background1"/>
                <w:sz w:val="20"/>
                <w:szCs w:val="20"/>
                <w:u w:val="single"/>
              </w:rPr>
              <w:br w:type="page"/>
            </w:r>
            <w:r w:rsidR="00290748" w:rsidRPr="006F1928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vymezení obchodních podmínek veřejné zakázky na </w:t>
            </w:r>
            <w:r w:rsidR="009665FB" w:rsidRPr="006F1928">
              <w:rPr>
                <w:b/>
                <w:bCs/>
                <w:color w:val="FFFFFF" w:themeColor="background1"/>
                <w:sz w:val="20"/>
                <w:szCs w:val="20"/>
              </w:rPr>
              <w:t>stavební práce</w:t>
            </w:r>
          </w:p>
          <w:p w:rsidR="00290748" w:rsidRPr="006F1928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splatnost faktur.</w:t>
            </w:r>
          </w:p>
        </w:tc>
        <w:tc>
          <w:tcPr>
            <w:tcW w:w="4606" w:type="dxa"/>
          </w:tcPr>
          <w:p w:rsidR="004D475B" w:rsidRPr="00553DBC" w:rsidRDefault="00B01533" w:rsidP="005A6721">
            <w:pPr>
              <w:spacing w:before="6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Lhůta splatnosti faktur je </w:t>
            </w:r>
            <w:r w:rsidR="005E26C9" w:rsidRPr="00553DBC">
              <w:rPr>
                <w:rFonts w:ascii="Times New Roman" w:hAnsi="Times New Roman"/>
                <w:sz w:val="20"/>
                <w:szCs w:val="20"/>
              </w:rPr>
              <w:t xml:space="preserve">stanovena zadavatelem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EB1ADE" w:rsidRPr="00553DBC">
              <w:rPr>
                <w:rFonts w:ascii="Times New Roman" w:hAnsi="Times New Roman"/>
                <w:sz w:val="20"/>
                <w:szCs w:val="20"/>
              </w:rPr>
              <w:t>30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dní </w:t>
            </w:r>
            <w:r w:rsidR="009204C5" w:rsidRPr="00553DBC">
              <w:rPr>
                <w:rFonts w:ascii="Times New Roman" w:hAnsi="Times New Roman"/>
                <w:sz w:val="20"/>
                <w:szCs w:val="20"/>
              </w:rPr>
              <w:t>od jejich doručení objednateli</w:t>
            </w:r>
            <w:r w:rsidR="00EB1ADE" w:rsidRPr="00553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požadavek na pojištění odpovědnosti za škodu způsobenou dodavatelem třetím</w:t>
            </w:r>
            <w:r w:rsidR="005A6721">
              <w:rPr>
                <w:sz w:val="20"/>
                <w:szCs w:val="20"/>
              </w:rPr>
              <w:t xml:space="preserve"> osobám</w:t>
            </w:r>
          </w:p>
        </w:tc>
        <w:tc>
          <w:tcPr>
            <w:tcW w:w="4606" w:type="dxa"/>
          </w:tcPr>
          <w:p w:rsidR="00016C5D" w:rsidRPr="00553DBC" w:rsidRDefault="00103142" w:rsidP="005A6721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Pojištění odpovědnosti za škody patří dle zadavatele k základní pojistné ochraně každé společnosti. Při své činnosti může dodavatel případně způsobit majetkové škody a tyto škody mohou až několikanásobně převyšovat možné škody na vlastním majetku. Pokud by dodavatel měl financovat náhradu škody zadavateli jen z vlastních zdrojů, mohlo by to pro něj mít až existenční následky. Pojištění je tedy účinnou ochranou dodavatele před možnými nároky ze strany zadavatele. 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53DBC">
              <w:rPr>
                <w:color w:val="auto"/>
                <w:sz w:val="20"/>
                <w:szCs w:val="20"/>
              </w:rPr>
              <w:t>Odůvodnění vymezení obchodní podmínky stanovící požadavek bankovní záruky.</w:t>
            </w:r>
          </w:p>
        </w:tc>
        <w:tc>
          <w:tcPr>
            <w:tcW w:w="4606" w:type="dxa"/>
          </w:tcPr>
          <w:p w:rsidR="00290748" w:rsidRPr="00553DBC" w:rsidRDefault="00B01533" w:rsidP="005A6721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Zadavatel bankovní záruku nepožaduje.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záruční lhůtu.</w:t>
            </w:r>
          </w:p>
        </w:tc>
        <w:tc>
          <w:tcPr>
            <w:tcW w:w="4606" w:type="dxa"/>
          </w:tcPr>
          <w:p w:rsidR="009D448B" w:rsidRPr="00553DBC" w:rsidRDefault="00F916EB" w:rsidP="005A6721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Vzhledem k tomu, že </w:t>
            </w:r>
            <w:r w:rsidRPr="00553DBC">
              <w:rPr>
                <w:rFonts w:ascii="Times New Roman" w:hAnsi="Times New Roman"/>
                <w:color w:val="000000"/>
                <w:sz w:val="20"/>
                <w:szCs w:val="20"/>
              </w:rPr>
              <w:t>obchodní zákoník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nestanovuje zákonnou odpovědnost z titulu záruky</w:t>
            </w:r>
            <w:r w:rsidR="00CB1E7A" w:rsidRPr="00553DBC">
              <w:rPr>
                <w:rFonts w:ascii="Times New Roman" w:hAnsi="Times New Roman"/>
                <w:sz w:val="20"/>
                <w:szCs w:val="20"/>
              </w:rPr>
              <w:t>,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zadavatel stanovil záruční lhůtu </w:t>
            </w:r>
            <w:r w:rsidR="00CB1E7A" w:rsidRPr="00553DBC">
              <w:rPr>
                <w:rFonts w:ascii="Times New Roman" w:hAnsi="Times New Roman"/>
                <w:sz w:val="20"/>
                <w:szCs w:val="20"/>
              </w:rPr>
              <w:t xml:space="preserve">v délce </w:t>
            </w:r>
            <w:r w:rsidR="007F20C7" w:rsidRPr="00553DBC">
              <w:rPr>
                <w:rFonts w:ascii="Times New Roman" w:hAnsi="Times New Roman"/>
                <w:sz w:val="20"/>
                <w:szCs w:val="20"/>
              </w:rPr>
              <w:t>60 měsíců</w:t>
            </w:r>
            <w:r w:rsidR="004D475B" w:rsidRPr="00553DBC">
              <w:rPr>
                <w:rFonts w:ascii="Times New Roman" w:hAnsi="Times New Roman"/>
                <w:sz w:val="20"/>
                <w:szCs w:val="20"/>
              </w:rPr>
              <w:t xml:space="preserve"> na stavební práce,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>a to s </w:t>
            </w:r>
            <w:r w:rsidR="00CB1E7A" w:rsidRPr="00553DBC">
              <w:rPr>
                <w:rFonts w:ascii="Times New Roman" w:hAnsi="Times New Roman"/>
                <w:sz w:val="20"/>
                <w:szCs w:val="20"/>
              </w:rPr>
              <w:t>ohledem na rozsah a složitost plnění předmětu veřejné zakázky.</w:t>
            </w:r>
            <w:r w:rsidR="006752B5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4A1B" w:rsidRPr="00553DBC">
              <w:rPr>
                <w:rFonts w:ascii="Times New Roman" w:hAnsi="Times New Roman"/>
                <w:sz w:val="20"/>
                <w:szCs w:val="20"/>
              </w:rPr>
              <w:t xml:space="preserve">Dle zkušeností zadavatele se jedná o </w:t>
            </w:r>
            <w:r w:rsidR="00C36F20" w:rsidRPr="00553DBC">
              <w:rPr>
                <w:rFonts w:ascii="Times New Roman" w:hAnsi="Times New Roman"/>
                <w:sz w:val="20"/>
                <w:szCs w:val="20"/>
              </w:rPr>
              <w:t>délku</w:t>
            </w:r>
            <w:r w:rsidR="00B34A1B" w:rsidRPr="00553DBC">
              <w:rPr>
                <w:rFonts w:ascii="Times New Roman" w:hAnsi="Times New Roman"/>
                <w:sz w:val="20"/>
                <w:szCs w:val="20"/>
              </w:rPr>
              <w:t xml:space="preserve"> záruk</w:t>
            </w:r>
            <w:r w:rsidR="00C36F20" w:rsidRPr="00553DBC">
              <w:rPr>
                <w:rFonts w:ascii="Times New Roman" w:hAnsi="Times New Roman"/>
                <w:sz w:val="20"/>
                <w:szCs w:val="20"/>
              </w:rPr>
              <w:t>y</w:t>
            </w:r>
            <w:r w:rsidR="00B34A1B" w:rsidRPr="00553DBC">
              <w:rPr>
                <w:rFonts w:ascii="Times New Roman" w:hAnsi="Times New Roman"/>
                <w:sz w:val="20"/>
                <w:szCs w:val="20"/>
              </w:rPr>
              <w:t xml:space="preserve">, která </w:t>
            </w:r>
            <w:r w:rsidR="00C36F20" w:rsidRPr="00553DBC">
              <w:rPr>
                <w:rFonts w:ascii="Times New Roman" w:hAnsi="Times New Roman"/>
                <w:sz w:val="20"/>
                <w:szCs w:val="20"/>
              </w:rPr>
              <w:t>poskytuje dostatečný prostor pro zjištění všech možných skrytých vad dodaného zboží.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smluvní pokutu za prodlení dodavatele.</w:t>
            </w:r>
          </w:p>
        </w:tc>
        <w:tc>
          <w:tcPr>
            <w:tcW w:w="4606" w:type="dxa"/>
          </w:tcPr>
          <w:p w:rsidR="009D448B" w:rsidRDefault="000225AE" w:rsidP="005A6721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Zadavatel stanovil v obchodních podmínkách smluvní pokutu za prodlení </w:t>
            </w:r>
            <w:r w:rsidR="007F20C7" w:rsidRPr="00553DBC">
              <w:rPr>
                <w:rFonts w:ascii="Times New Roman" w:hAnsi="Times New Roman"/>
                <w:sz w:val="20"/>
                <w:szCs w:val="20"/>
              </w:rPr>
              <w:t xml:space="preserve">s termínem plnění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>dodavatele ve výši</w:t>
            </w:r>
            <w:r w:rsidR="00B01533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354F">
              <w:rPr>
                <w:rFonts w:ascii="Times New Roman" w:hAnsi="Times New Roman"/>
                <w:sz w:val="20"/>
                <w:szCs w:val="20"/>
              </w:rPr>
              <w:t>10 000 Kč</w:t>
            </w:r>
            <w:r w:rsidR="00BB6210" w:rsidRPr="00553DBC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r w:rsidR="006752B5" w:rsidRPr="00553DBC">
              <w:rPr>
                <w:rFonts w:ascii="Times New Roman" w:hAnsi="Times New Roman"/>
                <w:sz w:val="20"/>
                <w:szCs w:val="20"/>
              </w:rPr>
              <w:t xml:space="preserve">každý </w:t>
            </w:r>
            <w:r w:rsidR="00BB6210" w:rsidRPr="00553DBC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6752B5" w:rsidRPr="00553DBC">
              <w:rPr>
                <w:rFonts w:ascii="Times New Roman" w:hAnsi="Times New Roman"/>
                <w:sz w:val="20"/>
                <w:szCs w:val="20"/>
              </w:rPr>
              <w:t>započatý den prodlení</w:t>
            </w:r>
            <w:r w:rsidR="001D7158" w:rsidRPr="00553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>Tato výše smluvní pokuty</w:t>
            </w:r>
            <w:r w:rsidR="005E26C9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10AA" w:rsidRPr="00553DBC">
              <w:rPr>
                <w:rFonts w:ascii="Times New Roman" w:hAnsi="Times New Roman"/>
                <w:sz w:val="20"/>
                <w:szCs w:val="20"/>
              </w:rPr>
              <w:t>byla stanovena s ohledem k předp</w:t>
            </w:r>
            <w:r w:rsidR="001D7158" w:rsidRPr="00553DBC">
              <w:rPr>
                <w:rFonts w:ascii="Times New Roman" w:hAnsi="Times New Roman"/>
                <w:sz w:val="20"/>
                <w:szCs w:val="20"/>
              </w:rPr>
              <w:t>okládané hodnotě veřejné zakázk</w:t>
            </w:r>
            <w:r w:rsidR="00A62C32" w:rsidRPr="00553DBC">
              <w:rPr>
                <w:rFonts w:ascii="Times New Roman" w:hAnsi="Times New Roman"/>
                <w:sz w:val="20"/>
                <w:szCs w:val="20"/>
              </w:rPr>
              <w:t>y</w:t>
            </w:r>
            <w:r w:rsidR="00A904ED" w:rsidRPr="00553DBC">
              <w:rPr>
                <w:rFonts w:ascii="Times New Roman" w:hAnsi="Times New Roman"/>
                <w:sz w:val="20"/>
                <w:szCs w:val="20"/>
              </w:rPr>
              <w:t xml:space="preserve"> a dostatečně kryje požadavky zadavatele na včas</w:t>
            </w:r>
            <w:r w:rsidR="00A62C32" w:rsidRPr="00553DBC">
              <w:rPr>
                <w:rFonts w:ascii="Times New Roman" w:hAnsi="Times New Roman"/>
                <w:sz w:val="20"/>
                <w:szCs w:val="20"/>
              </w:rPr>
              <w:t>nou</w:t>
            </w:r>
            <w:r w:rsidR="00A904ED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2C32" w:rsidRPr="00553DBC">
              <w:rPr>
                <w:rFonts w:ascii="Times New Roman" w:hAnsi="Times New Roman"/>
                <w:sz w:val="20"/>
                <w:szCs w:val="20"/>
              </w:rPr>
              <w:t xml:space="preserve">realizaci </w:t>
            </w:r>
            <w:r w:rsidR="007F20C7" w:rsidRPr="00553DBC">
              <w:rPr>
                <w:rFonts w:ascii="Times New Roman" w:hAnsi="Times New Roman"/>
                <w:sz w:val="20"/>
                <w:szCs w:val="20"/>
              </w:rPr>
              <w:t>díla</w:t>
            </w:r>
            <w:r w:rsidR="00A904ED" w:rsidRPr="00553D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6721" w:rsidRPr="005A6721" w:rsidRDefault="005A6721" w:rsidP="005A6721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6721">
              <w:rPr>
                <w:rFonts w:ascii="Times New Roman" w:hAnsi="Times New Roman"/>
                <w:sz w:val="20"/>
              </w:rPr>
              <w:t xml:space="preserve">Pro případ porušení smlouvy ze strany </w:t>
            </w:r>
            <w:r>
              <w:rPr>
                <w:rFonts w:ascii="Times New Roman" w:hAnsi="Times New Roman"/>
                <w:sz w:val="20"/>
              </w:rPr>
              <w:t>dodavatele</w:t>
            </w:r>
            <w:r w:rsidRPr="005A6721">
              <w:rPr>
                <w:rFonts w:ascii="Times New Roman" w:hAnsi="Times New Roman"/>
                <w:sz w:val="20"/>
              </w:rPr>
              <w:t xml:space="preserve">, pro které </w:t>
            </w:r>
            <w:r>
              <w:rPr>
                <w:rFonts w:ascii="Times New Roman" w:hAnsi="Times New Roman"/>
                <w:sz w:val="20"/>
              </w:rPr>
              <w:t>zadavatel odstoupí od této smlouvy, j</w:t>
            </w:r>
            <w:r w:rsidRPr="005A6721">
              <w:rPr>
                <w:rFonts w:ascii="Times New Roman" w:hAnsi="Times New Roman"/>
                <w:sz w:val="20"/>
              </w:rPr>
              <w:t>e sjedná</w:t>
            </w:r>
            <w:r>
              <w:rPr>
                <w:rFonts w:ascii="Times New Roman" w:hAnsi="Times New Roman"/>
                <w:sz w:val="20"/>
              </w:rPr>
              <w:t>na</w:t>
            </w:r>
            <w:r w:rsidRPr="005A6721">
              <w:rPr>
                <w:rFonts w:ascii="Times New Roman" w:hAnsi="Times New Roman"/>
                <w:sz w:val="20"/>
              </w:rPr>
              <w:t xml:space="preserve"> smluvní pokuta ve výši 20% z ceny díla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A6721">
              <w:rPr>
                <w:rFonts w:ascii="Times New Roman" w:hAnsi="Times New Roman"/>
                <w:sz w:val="20"/>
              </w:rPr>
              <w:t xml:space="preserve">ve prospěch </w:t>
            </w:r>
            <w:r>
              <w:rPr>
                <w:rFonts w:ascii="Times New Roman" w:hAnsi="Times New Roman"/>
                <w:sz w:val="20"/>
              </w:rPr>
              <w:t>zadavatele.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smluvní pokutu za prodlení zadavatele s úhradou faktur.</w:t>
            </w:r>
          </w:p>
        </w:tc>
        <w:tc>
          <w:tcPr>
            <w:tcW w:w="4606" w:type="dxa"/>
            <w:vAlign w:val="center"/>
          </w:tcPr>
          <w:p w:rsidR="008D530C" w:rsidRPr="00553DBC" w:rsidRDefault="00BB6210" w:rsidP="005A6721">
            <w:pPr>
              <w:spacing w:before="60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Pro případ prodlení s úhradou ceny díla uhradí Objednatel úrok z prodlení</w:t>
            </w:r>
            <w:r w:rsidR="008E33F4">
              <w:rPr>
                <w:rFonts w:ascii="Times New Roman" w:hAnsi="Times New Roman"/>
                <w:sz w:val="20"/>
                <w:szCs w:val="20"/>
              </w:rPr>
              <w:t xml:space="preserve"> ve výši 0,05 % </w:t>
            </w:r>
            <w:r w:rsidR="008E33F4" w:rsidRPr="008E33F4">
              <w:rPr>
                <w:rFonts w:ascii="Times New Roman" w:hAnsi="Times New Roman"/>
                <w:sz w:val="20"/>
              </w:rPr>
              <w:t>z dlužné částky</w:t>
            </w:r>
            <w:r w:rsidRPr="008E33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4814FF" w:rsidRDefault="004814FF" w:rsidP="005A6721">
      <w:pPr>
        <w:tabs>
          <w:tab w:val="left" w:pos="4606"/>
        </w:tabs>
        <w:spacing w:before="60"/>
        <w:rPr>
          <w:rFonts w:ascii="Times New Roman" w:hAnsi="Times New Roman"/>
          <w:color w:val="000000"/>
          <w:sz w:val="20"/>
          <w:szCs w:val="20"/>
          <w:lang w:eastAsia="cs-CZ"/>
        </w:rPr>
      </w:pPr>
    </w:p>
    <w:p w:rsidR="004814FF" w:rsidRDefault="004814FF">
      <w:pPr>
        <w:rPr>
          <w:rFonts w:ascii="Times New Roman" w:hAnsi="Times New Roman"/>
          <w:color w:val="000000"/>
          <w:sz w:val="20"/>
          <w:szCs w:val="20"/>
          <w:lang w:eastAsia="cs-CZ"/>
        </w:rPr>
      </w:pPr>
      <w:r>
        <w:rPr>
          <w:rFonts w:ascii="Times New Roman" w:hAnsi="Times New Roman"/>
          <w:color w:val="000000"/>
          <w:sz w:val="20"/>
          <w:szCs w:val="20"/>
          <w:lang w:eastAsia="cs-CZ"/>
        </w:rPr>
        <w:br w:type="page"/>
      </w:r>
    </w:p>
    <w:p w:rsidR="004814FF" w:rsidRPr="00553DBC" w:rsidRDefault="004814FF" w:rsidP="004814FF">
      <w:pPr>
        <w:tabs>
          <w:tab w:val="left" w:pos="4606"/>
        </w:tabs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4814FF" w:rsidRPr="006F1928" w:rsidTr="00F91933">
        <w:tc>
          <w:tcPr>
            <w:tcW w:w="9212" w:type="dxa"/>
            <w:gridSpan w:val="2"/>
            <w:shd w:val="clear" w:color="auto" w:fill="0F243E" w:themeFill="text2" w:themeFillShade="80"/>
          </w:tcPr>
          <w:p w:rsidR="004814FF" w:rsidRPr="006F1928" w:rsidRDefault="004814FF" w:rsidP="00F91933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F1928">
              <w:rPr>
                <w:b/>
                <w:color w:val="FFFFFF" w:themeColor="background1"/>
                <w:sz w:val="20"/>
                <w:szCs w:val="20"/>
                <w:u w:val="single"/>
              </w:rPr>
              <w:br w:type="page"/>
            </w: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>Odůvodnění vymezení obchodních podmínek veřejné zakázky na stavební práce</w:t>
            </w:r>
          </w:p>
          <w:p w:rsidR="004814FF" w:rsidRPr="006F1928" w:rsidRDefault="004814FF" w:rsidP="00F91933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4814FF" w:rsidRPr="00553DBC" w:rsidTr="009B0571">
        <w:trPr>
          <w:trHeight w:val="11774"/>
        </w:trPr>
        <w:tc>
          <w:tcPr>
            <w:tcW w:w="4606" w:type="dxa"/>
            <w:vAlign w:val="center"/>
          </w:tcPr>
          <w:p w:rsidR="004814FF" w:rsidRPr="00553DBC" w:rsidRDefault="004814FF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dalších obchodních podmínek.</w:t>
            </w:r>
          </w:p>
        </w:tc>
        <w:tc>
          <w:tcPr>
            <w:tcW w:w="4606" w:type="dxa"/>
          </w:tcPr>
          <w:p w:rsidR="004814FF" w:rsidRPr="00553DBC" w:rsidRDefault="004814FF" w:rsidP="005A6721">
            <w:pPr>
              <w:tabs>
                <w:tab w:val="left" w:pos="0"/>
              </w:tabs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S ohledem na rozsah a složitost předmětu plnění veřejné zakázky zadavatel stanovil pro všechny dodavatele shodně:</w:t>
            </w:r>
          </w:p>
          <w:p w:rsidR="004814FF" w:rsidRPr="009B0571" w:rsidRDefault="004814FF" w:rsidP="005A6721">
            <w:pPr>
              <w:widowControl w:val="0"/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Pokud Zhotovitel nenastoupí ve sjednaném termínu k odstraňování reklamované vady (případně vad), je Objednatel oprávněn vyúčtovat smluvní pokutu 5 000,- Kč za každou reklamovanou vadu, na jejíž odstraňování nenastoupil ve sjednaném termínu a za každý den prodlení.</w:t>
            </w:r>
          </w:p>
          <w:p w:rsidR="004814FF" w:rsidRPr="009B0571" w:rsidRDefault="004814FF" w:rsidP="005A6721">
            <w:pPr>
              <w:widowControl w:val="0"/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V případě, že zhotovitel nedodrží lhůtu pro odstranění vad a nedodělků zjištěných při přejímce stavby je objednatel oprávněn vyúčtovat smluvní pokutu ve výši 5 000,- Kč za každou vadu a nedodělek a započatý den prodlení.</w:t>
            </w:r>
          </w:p>
          <w:p w:rsidR="004814FF" w:rsidRPr="009B0571" w:rsidRDefault="004814FF" w:rsidP="005A6721">
            <w:pPr>
              <w:tabs>
                <w:tab w:val="left" w:pos="214"/>
              </w:tabs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V případě, že zhotovitel nedodrží provádění denního průběžného úklidu staveniště a dalších stavbou dotčených míst, je Objednatel oprávněn vyúčtovat smluvní pokutu ve výši 3 000,- Kč za každý zjištěný případ.</w:t>
            </w:r>
          </w:p>
          <w:p w:rsidR="004814FF" w:rsidRPr="009B0571" w:rsidRDefault="004814FF" w:rsidP="005A6721">
            <w:pPr>
              <w:widowControl w:val="0"/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 xml:space="preserve">- Nedodrží-li zhotovitel lhůtu na vyklizení staveniště po ukončení prací každé jednotlivé etapy, je Objednatel oprávněn vyúčtovat smluvní pokutu ve výši </w:t>
            </w:r>
            <w:r w:rsidR="00D1213D">
              <w:rPr>
                <w:rFonts w:ascii="Times New Roman" w:hAnsi="Times New Roman"/>
                <w:sz w:val="18"/>
                <w:szCs w:val="20"/>
              </w:rPr>
              <w:t>10</w:t>
            </w:r>
            <w:r w:rsidRPr="009B0571">
              <w:rPr>
                <w:rFonts w:ascii="Times New Roman" w:hAnsi="Times New Roman"/>
                <w:sz w:val="18"/>
                <w:szCs w:val="20"/>
              </w:rPr>
              <w:t xml:space="preserve"> 000,- Kč za každý započatý den prodlení.</w:t>
            </w:r>
          </w:p>
          <w:p w:rsidR="004814FF" w:rsidRPr="009B0571" w:rsidRDefault="004814FF" w:rsidP="005A6721">
            <w:pPr>
              <w:widowControl w:val="0"/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Pokud zhotovitel poruší své povinnosti týkající se spolupůsobení při finanční kontrole a auditu, povinnosti archivace dokumentace či povinnosti publicity stanovené v této smlouvě, je Objednatel oprávněn vyúčtovat smluvní pokutu ve výši 50.000,- Kč za každé jednotlivé porušení.</w:t>
            </w:r>
          </w:p>
          <w:p w:rsidR="004814FF" w:rsidRPr="009B0571" w:rsidRDefault="004814FF" w:rsidP="005A6721">
            <w:pPr>
              <w:tabs>
                <w:tab w:val="left" w:pos="214"/>
              </w:tabs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Pokud v důsledku porušení smluvní povinnosti ze strany zhotovitele bude objednateli příslušným orgánem uložena sankce či jiná povinnost k zaplacení, je zhotovitel povinen uhradit objednateli škodu, která mu v důsledku takovéhoto porušení podmínek vznikne.,</w:t>
            </w:r>
          </w:p>
          <w:p w:rsidR="004814FF" w:rsidRPr="009B0571" w:rsidRDefault="004814FF" w:rsidP="005A6721">
            <w:pPr>
              <w:tabs>
                <w:tab w:val="left" w:pos="214"/>
              </w:tabs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V případě změny subdodavatelů oproti Seznamu předpokládaných subdodavatelů dle nabídky zhotovitele na veřejnou zakázku je objednatel oprávněn vyúčtovat zhotoviteli smluvní pokutu ve výši 5% z celkového objemu subdodávek dle Seznamu.,</w:t>
            </w:r>
          </w:p>
          <w:p w:rsidR="004814FF" w:rsidRPr="009B0571" w:rsidRDefault="004814FF" w:rsidP="005A6721">
            <w:pPr>
              <w:widowControl w:val="0"/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 xml:space="preserve">- Nesplní-li zhotovitel své povinnosti vyplývající z obchodních podmínek, které se vztahují k Seznamu subdodavatelů, je objednatel oprávněn vyúčtovat zhotoviteli smluvní pokutu ve výši sankce za správní delikt, uložené Úřadem pro ochranu hospodářské soutěže za nesplnění související s uveřejněním seznamu subdodavatelů na profilu zadavatele podle zákona č. 137/2006 Sb., o veřejných zakázkách, ve znění pozdějších předpisů   </w:t>
            </w:r>
          </w:p>
          <w:p w:rsidR="004814FF" w:rsidRPr="009B0571" w:rsidRDefault="004814FF" w:rsidP="005A6721">
            <w:pPr>
              <w:tabs>
                <w:tab w:val="left" w:pos="214"/>
                <w:tab w:val="left" w:pos="3571"/>
              </w:tabs>
              <w:spacing w:before="40"/>
              <w:ind w:left="214" w:hanging="142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B0571">
              <w:rPr>
                <w:rFonts w:ascii="Times New Roman" w:hAnsi="Times New Roman"/>
                <w:sz w:val="18"/>
                <w:szCs w:val="20"/>
              </w:rPr>
              <w:t>- poruší-li zhotovitel platné předpisy BOZP, PO a OŽP, je objednatel oprávněn vyúčtovat smluvní pokuty dle přílohy smlouvy.</w:t>
            </w:r>
          </w:p>
          <w:p w:rsidR="004814FF" w:rsidRPr="00553DBC" w:rsidRDefault="004814FF" w:rsidP="005A6721">
            <w:pPr>
              <w:tabs>
                <w:tab w:val="left" w:pos="0"/>
              </w:tabs>
              <w:spacing w:before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Veškeré smluvní pokuty byly stanoveny s ohledem na předpokládanou hodnotu zakázky, resp. jejich částí a je pro zadavatele dostatečnou zárukou toho, aby dodavatel provedl plnění předmětu zakázky bez vad.</w:t>
            </w:r>
          </w:p>
        </w:tc>
      </w:tr>
    </w:tbl>
    <w:p w:rsidR="009B0571" w:rsidRDefault="009B0571" w:rsidP="006C0D70">
      <w:pPr>
        <w:widowControl w:val="0"/>
        <w:tabs>
          <w:tab w:val="left" w:pos="4606"/>
        </w:tabs>
        <w:ind w:hanging="142"/>
        <w:rPr>
          <w:rFonts w:ascii="Times New Roman" w:hAnsi="Times New Roman"/>
          <w:sz w:val="20"/>
          <w:szCs w:val="20"/>
        </w:rPr>
      </w:pPr>
    </w:p>
    <w:p w:rsidR="009B0571" w:rsidRDefault="009B057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E1A35" w:rsidRPr="00553DBC" w:rsidRDefault="009E1A35" w:rsidP="006C0D70">
      <w:pPr>
        <w:widowControl w:val="0"/>
        <w:tabs>
          <w:tab w:val="left" w:pos="4606"/>
        </w:tabs>
        <w:ind w:hanging="14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9E1A35" w:rsidTr="009E1A35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9E1A35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E1A35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vymezení technických podmínek veřejné zakázky </w:t>
            </w:r>
          </w:p>
          <w:p w:rsidR="00290748" w:rsidRPr="009E1A35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9E1A35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9E1A35">
        <w:trPr>
          <w:trHeight w:val="338"/>
        </w:trPr>
        <w:tc>
          <w:tcPr>
            <w:tcW w:w="4606" w:type="dxa"/>
            <w:vAlign w:val="center"/>
          </w:tcPr>
          <w:p w:rsidR="00290748" w:rsidRPr="00553DBC" w:rsidRDefault="00290748" w:rsidP="009E1A35">
            <w:pPr>
              <w:pStyle w:val="Default"/>
              <w:jc w:val="center"/>
              <w:rPr>
                <w:b/>
                <w:i/>
                <w:color w:val="auto"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color w:val="auto"/>
                <w:sz w:val="20"/>
                <w:szCs w:val="20"/>
              </w:rPr>
              <w:t>Technická podmínka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9E1A35">
            <w:pPr>
              <w:pStyle w:val="Default"/>
              <w:jc w:val="center"/>
              <w:rPr>
                <w:i/>
                <w:color w:val="auto"/>
                <w:sz w:val="20"/>
                <w:szCs w:val="20"/>
              </w:rPr>
            </w:pPr>
            <w:r w:rsidRPr="00553DBC">
              <w:rPr>
                <w:b/>
                <w:bCs/>
                <w:i/>
                <w:color w:val="auto"/>
                <w:sz w:val="20"/>
                <w:szCs w:val="20"/>
              </w:rPr>
              <w:t>Odůvodnění technické podmínky</w:t>
            </w:r>
          </w:p>
        </w:tc>
      </w:tr>
      <w:tr w:rsidR="00290748" w:rsidRPr="00553DBC" w:rsidTr="009E1A35">
        <w:tc>
          <w:tcPr>
            <w:tcW w:w="4606" w:type="dxa"/>
            <w:vAlign w:val="center"/>
          </w:tcPr>
          <w:p w:rsidR="00290748" w:rsidRPr="00553DBC" w:rsidRDefault="005C0EB3" w:rsidP="009E1A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Vymezení technických požadavků a parametrů na </w:t>
            </w:r>
            <w:r w:rsidR="00DA5C6A" w:rsidRPr="00553DBC">
              <w:rPr>
                <w:rFonts w:ascii="Times New Roman" w:hAnsi="Times New Roman"/>
                <w:sz w:val="20"/>
                <w:szCs w:val="20"/>
              </w:rPr>
              <w:t xml:space="preserve">realizaci </w:t>
            </w:r>
            <w:r w:rsidR="00465C0D" w:rsidRPr="00553DBC">
              <w:rPr>
                <w:rFonts w:ascii="Times New Roman" w:hAnsi="Times New Roman"/>
                <w:sz w:val="20"/>
                <w:szCs w:val="20"/>
              </w:rPr>
              <w:t>díla</w:t>
            </w:r>
            <w:r w:rsidR="00A002C9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uvedl zadavatel </w:t>
            </w:r>
            <w:r w:rsidR="00DA5C6A" w:rsidRPr="00553DBC">
              <w:rPr>
                <w:rFonts w:ascii="Times New Roman" w:hAnsi="Times New Roman"/>
                <w:sz w:val="20"/>
                <w:szCs w:val="20"/>
              </w:rPr>
              <w:t>zadávací dokumentaci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>, která je součástí zadávacích podmínek veřejné zakázky</w:t>
            </w:r>
            <w:r w:rsidR="00331DF5" w:rsidRPr="00553DBC">
              <w:rPr>
                <w:rFonts w:ascii="Times New Roman" w:hAnsi="Times New Roman"/>
                <w:sz w:val="20"/>
                <w:szCs w:val="20"/>
              </w:rPr>
              <w:t>. Podrobné vymezení předmětu plnění je pak stanoveno v projektové dokumentaci a v obchodních podmínkách.</w:t>
            </w:r>
          </w:p>
        </w:tc>
        <w:tc>
          <w:tcPr>
            <w:tcW w:w="4606" w:type="dxa"/>
          </w:tcPr>
          <w:p w:rsidR="009D448B" w:rsidRPr="00553DBC" w:rsidRDefault="009718ED" w:rsidP="005F104D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Zadavatel stanovil technické podmínky objektivně a jednoznačně způsobem vyjadřujícím účel využití požadovaného plnění vymezením charakteristik a požadavků </w:t>
            </w:r>
            <w:r w:rsidR="00F92D25" w:rsidRPr="00553DBC">
              <w:rPr>
                <w:rFonts w:ascii="Times New Roman" w:hAnsi="Times New Roman"/>
                <w:sz w:val="20"/>
                <w:szCs w:val="20"/>
              </w:rPr>
              <w:t>na stavební práce a současně dodávky a služby související s těmito stavebními pracemi</w:t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>, s ohledem na požadavky zadavatele tak, aby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>t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echnické podmínky nezaručovaly určitým dodavatelům konkurenční výhodu nebo nevytvářely neodůvodněné překážky hospodářské soutěže. </w:t>
            </w:r>
          </w:p>
        </w:tc>
      </w:tr>
    </w:tbl>
    <w:p w:rsidR="00290748" w:rsidRPr="00553DBC" w:rsidRDefault="00290748">
      <w:pPr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235B92" w:rsidTr="00235B92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235B92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35B92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stanovení základních a dílčích hodnotících kritérií </w:t>
            </w:r>
          </w:p>
          <w:p w:rsidR="00290748" w:rsidRPr="00235B92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235B92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D90ABF">
        <w:trPr>
          <w:trHeight w:val="435"/>
        </w:trPr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Hodnotící kritérium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Odůvodnění</w:t>
            </w:r>
          </w:p>
        </w:tc>
      </w:tr>
      <w:tr w:rsidR="00290748" w:rsidRPr="00553DBC" w:rsidTr="009B19A2">
        <w:trPr>
          <w:trHeight w:val="1459"/>
        </w:trPr>
        <w:tc>
          <w:tcPr>
            <w:tcW w:w="4606" w:type="dxa"/>
            <w:vAlign w:val="center"/>
          </w:tcPr>
          <w:p w:rsidR="009B0571" w:rsidRPr="008E33F4" w:rsidRDefault="005F104D" w:rsidP="009B0571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</w:t>
            </w:r>
            <w:r w:rsidR="008E33F4" w:rsidRPr="008E33F4">
              <w:rPr>
                <w:rFonts w:ascii="Times New Roman" w:hAnsi="Times New Roman"/>
                <w:color w:val="000000"/>
                <w:sz w:val="20"/>
                <w:szCs w:val="20"/>
              </w:rPr>
              <w:t>ejnižší nabídková cena</w:t>
            </w:r>
          </w:p>
        </w:tc>
        <w:tc>
          <w:tcPr>
            <w:tcW w:w="4606" w:type="dxa"/>
            <w:vAlign w:val="center"/>
          </w:tcPr>
          <w:p w:rsidR="009B0571" w:rsidRPr="008E33F4" w:rsidRDefault="008E33F4" w:rsidP="005F104D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E33F4">
              <w:rPr>
                <w:rFonts w:ascii="Times New Roman" w:hAnsi="Times New Roman"/>
                <w:sz w:val="20"/>
                <w:szCs w:val="20"/>
              </w:rPr>
              <w:t>Nejnižší nabídková cena je nejtransparentnějším způsobem vyhodnocení veřejné zakázky</w:t>
            </w:r>
          </w:p>
        </w:tc>
      </w:tr>
    </w:tbl>
    <w:p w:rsidR="008E33F4" w:rsidRDefault="008E33F4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D90ABF" w:rsidTr="00D90ABF">
        <w:trPr>
          <w:trHeight w:val="470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290748" w:rsidRPr="00D90ABF" w:rsidRDefault="00290748" w:rsidP="00D90ABF">
            <w:pPr>
              <w:pStyle w:val="Default"/>
              <w:jc w:val="center"/>
              <w:rPr>
                <w:color w:val="FFFFFF" w:themeColor="background1"/>
                <w:sz w:val="20"/>
                <w:szCs w:val="20"/>
              </w:rPr>
            </w:pPr>
            <w:r w:rsidRPr="00D90ABF">
              <w:rPr>
                <w:b/>
                <w:bCs/>
                <w:color w:val="FFFFFF" w:themeColor="background1"/>
                <w:sz w:val="20"/>
                <w:szCs w:val="20"/>
              </w:rPr>
              <w:t>Odůvodnění způsobu hodnocení nabídek ve vztahu k potřebám veřejného zadavatele</w:t>
            </w:r>
          </w:p>
        </w:tc>
      </w:tr>
      <w:tr w:rsidR="00290748" w:rsidRPr="00553DBC" w:rsidTr="00D90ABF">
        <w:trPr>
          <w:trHeight w:val="562"/>
        </w:trPr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Způsob hodnocení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Odůvodnění</w:t>
            </w:r>
          </w:p>
        </w:tc>
      </w:tr>
      <w:tr w:rsidR="00290748" w:rsidRPr="00553DBC" w:rsidTr="00237208">
        <w:trPr>
          <w:trHeight w:val="1659"/>
        </w:trPr>
        <w:tc>
          <w:tcPr>
            <w:tcW w:w="4606" w:type="dxa"/>
            <w:vAlign w:val="center"/>
          </w:tcPr>
          <w:p w:rsidR="008D530C" w:rsidRPr="00553DBC" w:rsidRDefault="002D440D" w:rsidP="005F104D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Hodnocení nabídek se provede </w:t>
            </w:r>
            <w:r w:rsidR="008E33F4">
              <w:rPr>
                <w:rFonts w:ascii="Times New Roman" w:hAnsi="Times New Roman"/>
                <w:sz w:val="20"/>
                <w:szCs w:val="20"/>
              </w:rPr>
              <w:t>porovnáním nabídkových cen</w:t>
            </w:r>
          </w:p>
        </w:tc>
        <w:tc>
          <w:tcPr>
            <w:tcW w:w="4606" w:type="dxa"/>
            <w:vAlign w:val="center"/>
          </w:tcPr>
          <w:p w:rsidR="00290748" w:rsidRPr="00553DBC" w:rsidRDefault="00A16572" w:rsidP="002372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Zadavatel závazně postupuje v souladu </w:t>
            </w:r>
            <w:r w:rsidR="00237208">
              <w:rPr>
                <w:rFonts w:ascii="Times New Roman" w:hAnsi="Times New Roman"/>
                <w:sz w:val="20"/>
                <w:szCs w:val="20"/>
              </w:rPr>
              <w:br/>
            </w:r>
            <w:r w:rsidRPr="00553DBC">
              <w:rPr>
                <w:rFonts w:ascii="Times New Roman" w:hAnsi="Times New Roman"/>
                <w:sz w:val="20"/>
                <w:szCs w:val="20"/>
              </w:rPr>
              <w:t>s </w:t>
            </w:r>
            <w:proofErr w:type="spellStart"/>
            <w:r w:rsidRPr="00553DBC">
              <w:rPr>
                <w:rFonts w:ascii="Times New Roman" w:hAnsi="Times New Roman"/>
                <w:sz w:val="20"/>
                <w:szCs w:val="20"/>
              </w:rPr>
              <w:t>ust</w:t>
            </w:r>
            <w:proofErr w:type="spellEnd"/>
            <w:r w:rsidRPr="00553DBC">
              <w:rPr>
                <w:rFonts w:ascii="Times New Roman" w:hAnsi="Times New Roman"/>
                <w:sz w:val="20"/>
                <w:szCs w:val="20"/>
              </w:rPr>
              <w:t xml:space="preserve">. § 79 odst. </w:t>
            </w:r>
            <w:r w:rsidR="00237208">
              <w:rPr>
                <w:rFonts w:ascii="Times New Roman" w:hAnsi="Times New Roman"/>
                <w:sz w:val="20"/>
                <w:szCs w:val="20"/>
              </w:rPr>
              <w:t>4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zákona.</w:t>
            </w:r>
          </w:p>
        </w:tc>
      </w:tr>
    </w:tbl>
    <w:p w:rsidR="00D90ABF" w:rsidRPr="00553DBC" w:rsidRDefault="00D90ABF" w:rsidP="002D440D">
      <w:pPr>
        <w:tabs>
          <w:tab w:val="left" w:pos="4606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D90ABF" w:rsidTr="00D90ABF">
        <w:trPr>
          <w:trHeight w:val="452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290748" w:rsidRPr="00D90ABF" w:rsidRDefault="00290748" w:rsidP="00D90ABF">
            <w:pPr>
              <w:pStyle w:val="Default"/>
              <w:jc w:val="center"/>
              <w:rPr>
                <w:color w:val="FFFFFF" w:themeColor="background1"/>
                <w:sz w:val="20"/>
                <w:szCs w:val="20"/>
              </w:rPr>
            </w:pPr>
            <w:r w:rsidRPr="00D90ABF">
              <w:rPr>
                <w:b/>
                <w:bCs/>
                <w:color w:val="FFFFFF" w:themeColor="background1"/>
                <w:sz w:val="20"/>
                <w:szCs w:val="20"/>
              </w:rPr>
              <w:t>Odůvodnění předpokládané hodnoty</w:t>
            </w:r>
          </w:p>
        </w:tc>
      </w:tr>
      <w:tr w:rsidR="00290748" w:rsidRPr="00553DBC" w:rsidTr="00D90ABF">
        <w:trPr>
          <w:trHeight w:val="416"/>
        </w:trPr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Hodnota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Odůvodnění</w:t>
            </w:r>
          </w:p>
        </w:tc>
      </w:tr>
      <w:tr w:rsidR="00290748" w:rsidRPr="00553DBC" w:rsidTr="00D90ABF">
        <w:trPr>
          <w:trHeight w:val="1454"/>
        </w:trPr>
        <w:tc>
          <w:tcPr>
            <w:tcW w:w="4606" w:type="dxa"/>
            <w:vAlign w:val="center"/>
          </w:tcPr>
          <w:p w:rsidR="00290748" w:rsidRPr="00D90ABF" w:rsidRDefault="00E02851" w:rsidP="001F35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1">
              <w:rPr>
                <w:rFonts w:ascii="Times New Roman" w:hAnsi="Times New Roman"/>
              </w:rPr>
              <w:t>75</w:t>
            </w:r>
            <w:r w:rsidR="00D90ABF" w:rsidRPr="00E02851">
              <w:rPr>
                <w:rFonts w:ascii="Times New Roman" w:hAnsi="Times New Roman"/>
              </w:rPr>
              <w:t xml:space="preserve"> </w:t>
            </w:r>
            <w:r w:rsidR="001F35ED" w:rsidRPr="00E02851">
              <w:rPr>
                <w:rFonts w:ascii="Times New Roman" w:hAnsi="Times New Roman"/>
              </w:rPr>
              <w:t>0</w:t>
            </w:r>
            <w:r w:rsidR="00D90ABF" w:rsidRPr="00E02851">
              <w:rPr>
                <w:rFonts w:ascii="Times New Roman" w:hAnsi="Times New Roman"/>
              </w:rPr>
              <w:t xml:space="preserve">00 </w:t>
            </w:r>
            <w:proofErr w:type="spellStart"/>
            <w:r w:rsidR="00D90ABF" w:rsidRPr="00E02851">
              <w:rPr>
                <w:rFonts w:ascii="Times New Roman" w:hAnsi="Times New Roman"/>
              </w:rPr>
              <w:t>000</w:t>
            </w:r>
            <w:proofErr w:type="spellEnd"/>
            <w:r w:rsidR="00D90ABF" w:rsidRPr="00E02851">
              <w:rPr>
                <w:rFonts w:ascii="Times New Roman" w:hAnsi="Times New Roman"/>
              </w:rPr>
              <w:t>,- Kč bez DPH</w:t>
            </w:r>
          </w:p>
        </w:tc>
        <w:tc>
          <w:tcPr>
            <w:tcW w:w="4606" w:type="dxa"/>
            <w:vAlign w:val="center"/>
          </w:tcPr>
          <w:p w:rsidR="002D440D" w:rsidRPr="00553DBC" w:rsidRDefault="000225AE" w:rsidP="00D90AB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Zadavatel stanovil předpokládanou hodnotu v souladu s pravidly stanovenými v zákoně na základě údajů a informací o zakázkách stejného, podobného předmětu plnění.</w:t>
            </w:r>
            <w:r w:rsidR="00F94785" w:rsidRPr="00553DBC">
              <w:rPr>
                <w:rFonts w:ascii="Times New Roman" w:hAnsi="Times New Roman"/>
                <w:sz w:val="20"/>
                <w:szCs w:val="20"/>
              </w:rPr>
              <w:t xml:space="preserve"> Předpokládaná hodnota veřejné zakázky byla stanovena na základě „obvyklých“ cen</w:t>
            </w:r>
            <w:r w:rsidR="00A62C32" w:rsidRPr="00553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A82461" w:rsidRPr="00553DBC" w:rsidRDefault="00E02851" w:rsidP="002D440D">
      <w:pPr>
        <w:rPr>
          <w:rFonts w:ascii="Times New Roman" w:hAnsi="Times New Roman"/>
          <w:b/>
          <w:sz w:val="20"/>
          <w:szCs w:val="20"/>
          <w:u w:val="single"/>
        </w:rPr>
      </w:pPr>
      <w:r w:rsidRPr="00E975C1">
        <w:rPr>
          <w:rFonts w:ascii="Times New Roman" w:hAnsi="Times New Roman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A82461" w:rsidRPr="00553DBC" w:rsidSect="005214C6">
      <w:footerReference w:type="default" r:id="rId9"/>
      <w:pgSz w:w="11906" w:h="16838"/>
      <w:pgMar w:top="1417" w:right="1417" w:bottom="1418" w:left="1417" w:header="1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D5" w:rsidRDefault="000249D5">
      <w:r>
        <w:separator/>
      </w:r>
    </w:p>
  </w:endnote>
  <w:endnote w:type="continuationSeparator" w:id="0">
    <w:p w:rsidR="000249D5" w:rsidRDefault="00024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10" w:rsidRDefault="00BB6210" w:rsidP="0017754F">
    <w:pPr>
      <w:pStyle w:val="Zpat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>.</w:t>
    </w:r>
  </w:p>
  <w:p w:rsidR="00BB6210" w:rsidRDefault="00E975C1" w:rsidP="00BB1831">
    <w:pPr>
      <w:pStyle w:val="Zpat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fldChar w:fldCharType="begin"/>
    </w:r>
    <w:r w:rsidR="00BB6210">
      <w:rPr>
        <w:rFonts w:ascii="Arial Narrow" w:hAnsi="Arial Narrow"/>
        <w:sz w:val="18"/>
        <w:szCs w:val="18"/>
      </w:rPr>
      <w:instrText xml:space="preserve"> PAGE   \* MERGEFORMAT </w:instrText>
    </w:r>
    <w:r>
      <w:rPr>
        <w:rFonts w:ascii="Arial Narrow" w:hAnsi="Arial Narrow"/>
        <w:sz w:val="18"/>
        <w:szCs w:val="18"/>
      </w:rPr>
      <w:fldChar w:fldCharType="separate"/>
    </w:r>
    <w:r w:rsidR="00D86C18">
      <w:rPr>
        <w:rFonts w:ascii="Arial Narrow" w:hAnsi="Arial Narrow"/>
        <w:noProof/>
        <w:sz w:val="18"/>
        <w:szCs w:val="18"/>
      </w:rPr>
      <w:t>5</w:t>
    </w:r>
    <w:r>
      <w:rPr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D5" w:rsidRDefault="000249D5">
      <w:r>
        <w:separator/>
      </w:r>
    </w:p>
  </w:footnote>
  <w:footnote w:type="continuationSeparator" w:id="0">
    <w:p w:rsidR="000249D5" w:rsidRDefault="000249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454"/>
    <w:multiLevelType w:val="hybridMultilevel"/>
    <w:tmpl w:val="AEEE81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2741C"/>
    <w:multiLevelType w:val="singleLevel"/>
    <w:tmpl w:val="AC18AC42"/>
    <w:lvl w:ilvl="0">
      <w:start w:val="1"/>
      <w:numFmt w:val="bullet"/>
      <w:lvlText w:val="-"/>
      <w:lvlJc w:val="left"/>
      <w:pPr>
        <w:ind w:left="757" w:hanging="360"/>
      </w:pPr>
      <w:rPr>
        <w:rFonts w:ascii="Arial" w:eastAsia="Times New Roman" w:hAnsi="Arial" w:hint="default"/>
        <w:b w:val="0"/>
        <w:i w:val="0"/>
        <w:sz w:val="22"/>
        <w:szCs w:val="22"/>
      </w:rPr>
    </w:lvl>
  </w:abstractNum>
  <w:abstractNum w:abstractNumId="2">
    <w:nsid w:val="194C366C"/>
    <w:multiLevelType w:val="hybridMultilevel"/>
    <w:tmpl w:val="07D0254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279F40BC"/>
    <w:multiLevelType w:val="multilevel"/>
    <w:tmpl w:val="52BA3722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771898"/>
    <w:multiLevelType w:val="hybridMultilevel"/>
    <w:tmpl w:val="A674294E"/>
    <w:lvl w:ilvl="0" w:tplc="E79E31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0768E"/>
    <w:multiLevelType w:val="hybridMultilevel"/>
    <w:tmpl w:val="6DCEEDB8"/>
    <w:lvl w:ilvl="0" w:tplc="7B4A6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FD2C0E"/>
    <w:multiLevelType w:val="hybridMultilevel"/>
    <w:tmpl w:val="CEA89F88"/>
    <w:lvl w:ilvl="0" w:tplc="AF409BF6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7DE4F8F"/>
    <w:multiLevelType w:val="hybridMultilevel"/>
    <w:tmpl w:val="11E2649A"/>
    <w:lvl w:ilvl="0" w:tplc="C44085D8">
      <w:start w:val="16"/>
      <w:numFmt w:val="bullet"/>
      <w:lvlText w:val="-"/>
      <w:lvlJc w:val="left"/>
      <w:pPr>
        <w:ind w:left="3330" w:hanging="360"/>
      </w:pPr>
      <w:rPr>
        <w:rFonts w:ascii="Arial Narrow" w:eastAsia="Calibr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0">
    <w:nsid w:val="4C1803FD"/>
    <w:multiLevelType w:val="hybridMultilevel"/>
    <w:tmpl w:val="284410DE"/>
    <w:lvl w:ilvl="0" w:tplc="045EF010">
      <w:start w:val="1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79"/>
        </w:tabs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99"/>
        </w:tabs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19"/>
        </w:tabs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39"/>
        </w:tabs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59"/>
        </w:tabs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79"/>
        </w:tabs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99"/>
        </w:tabs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180"/>
      </w:pPr>
    </w:lvl>
  </w:abstractNum>
  <w:abstractNum w:abstractNumId="11">
    <w:nsid w:val="4DE74FA1"/>
    <w:multiLevelType w:val="hybridMultilevel"/>
    <w:tmpl w:val="1FAECB0A"/>
    <w:lvl w:ilvl="0" w:tplc="8DA67A0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E196C0E"/>
    <w:multiLevelType w:val="hybridMultilevel"/>
    <w:tmpl w:val="3CA4D080"/>
    <w:lvl w:ilvl="0" w:tplc="A1385DA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E37118"/>
    <w:multiLevelType w:val="hybridMultilevel"/>
    <w:tmpl w:val="A900FB62"/>
    <w:lvl w:ilvl="0" w:tplc="EC60E33C">
      <w:start w:val="16"/>
      <w:numFmt w:val="bullet"/>
      <w:lvlText w:val="-"/>
      <w:lvlJc w:val="left"/>
      <w:pPr>
        <w:ind w:left="3330" w:hanging="360"/>
      </w:pPr>
      <w:rPr>
        <w:rFonts w:ascii="Arial Narrow" w:eastAsia="Calibri" w:hAnsi="Arial Narrow" w:cs="Arial" w:hint="default"/>
      </w:rPr>
    </w:lvl>
    <w:lvl w:ilvl="1" w:tplc="FF0E611C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10CA1FA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91725B1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B976928C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8C16BFF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E6C225F4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627A41CC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B0FAF614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4">
    <w:nsid w:val="77886F8D"/>
    <w:multiLevelType w:val="hybridMultilevel"/>
    <w:tmpl w:val="6190495E"/>
    <w:lvl w:ilvl="0" w:tplc="F84C0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BA7A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80A7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4EE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5EE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E0E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60E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430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26A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E82F07"/>
    <w:multiLevelType w:val="hybridMultilevel"/>
    <w:tmpl w:val="9FAC27EA"/>
    <w:lvl w:ilvl="0" w:tplc="4CF4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E2A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540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27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457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EE7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2D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C9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C8C7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D206A8"/>
    <w:multiLevelType w:val="hybridMultilevel"/>
    <w:tmpl w:val="E8C8F768"/>
    <w:lvl w:ilvl="0" w:tplc="2AA69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603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50F7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B42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A3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2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DC1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E4C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48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16"/>
  </w:num>
  <w:num w:numId="9">
    <w:abstractNumId w:val="15"/>
  </w:num>
  <w:num w:numId="10">
    <w:abstractNumId w:val="3"/>
  </w:num>
  <w:num w:numId="11">
    <w:abstractNumId w:val="14"/>
  </w:num>
  <w:num w:numId="12">
    <w:abstractNumId w:val="0"/>
  </w:num>
  <w:num w:numId="13">
    <w:abstractNumId w:val="7"/>
  </w:num>
  <w:num w:numId="14">
    <w:abstractNumId w:val="10"/>
  </w:num>
  <w:num w:numId="15">
    <w:abstractNumId w:val="6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F02EAD"/>
    <w:rsid w:val="00016C5D"/>
    <w:rsid w:val="00020EC7"/>
    <w:rsid w:val="000225AE"/>
    <w:rsid w:val="000249D5"/>
    <w:rsid w:val="00045B05"/>
    <w:rsid w:val="00051B7C"/>
    <w:rsid w:val="0008273A"/>
    <w:rsid w:val="00090D81"/>
    <w:rsid w:val="000A41B6"/>
    <w:rsid w:val="000B0007"/>
    <w:rsid w:val="000B5CB0"/>
    <w:rsid w:val="000B6976"/>
    <w:rsid w:val="000D5FF7"/>
    <w:rsid w:val="000E2432"/>
    <w:rsid w:val="00103142"/>
    <w:rsid w:val="00124EDD"/>
    <w:rsid w:val="00153BA7"/>
    <w:rsid w:val="00162FBA"/>
    <w:rsid w:val="0017754F"/>
    <w:rsid w:val="001840B2"/>
    <w:rsid w:val="001C1429"/>
    <w:rsid w:val="001D354F"/>
    <w:rsid w:val="001D7158"/>
    <w:rsid w:val="001E0830"/>
    <w:rsid w:val="001E0C46"/>
    <w:rsid w:val="001F296F"/>
    <w:rsid w:val="001F35ED"/>
    <w:rsid w:val="002106AF"/>
    <w:rsid w:val="002177DA"/>
    <w:rsid w:val="002348A9"/>
    <w:rsid w:val="00235B92"/>
    <w:rsid w:val="00237208"/>
    <w:rsid w:val="00251A82"/>
    <w:rsid w:val="002807D5"/>
    <w:rsid w:val="00290748"/>
    <w:rsid w:val="002A4A54"/>
    <w:rsid w:val="002A5C0C"/>
    <w:rsid w:val="002A7718"/>
    <w:rsid w:val="002C67D3"/>
    <w:rsid w:val="002D440D"/>
    <w:rsid w:val="002D6305"/>
    <w:rsid w:val="002E43D8"/>
    <w:rsid w:val="00301119"/>
    <w:rsid w:val="0031611B"/>
    <w:rsid w:val="00320CF1"/>
    <w:rsid w:val="00321105"/>
    <w:rsid w:val="00323180"/>
    <w:rsid w:val="00331DF5"/>
    <w:rsid w:val="003464F6"/>
    <w:rsid w:val="0037370D"/>
    <w:rsid w:val="00377615"/>
    <w:rsid w:val="00392473"/>
    <w:rsid w:val="003B367D"/>
    <w:rsid w:val="003D1A09"/>
    <w:rsid w:val="0041128C"/>
    <w:rsid w:val="00450DB0"/>
    <w:rsid w:val="00465C0D"/>
    <w:rsid w:val="004814FF"/>
    <w:rsid w:val="00487F03"/>
    <w:rsid w:val="00494880"/>
    <w:rsid w:val="004C0E0A"/>
    <w:rsid w:val="004C44DE"/>
    <w:rsid w:val="004D475B"/>
    <w:rsid w:val="004E10AA"/>
    <w:rsid w:val="004E275E"/>
    <w:rsid w:val="004E6AD7"/>
    <w:rsid w:val="00511595"/>
    <w:rsid w:val="00517955"/>
    <w:rsid w:val="0052086F"/>
    <w:rsid w:val="00520924"/>
    <w:rsid w:val="005214C6"/>
    <w:rsid w:val="00523007"/>
    <w:rsid w:val="00527FF7"/>
    <w:rsid w:val="00537A43"/>
    <w:rsid w:val="00551283"/>
    <w:rsid w:val="00553DBC"/>
    <w:rsid w:val="0055735D"/>
    <w:rsid w:val="005763F7"/>
    <w:rsid w:val="00591805"/>
    <w:rsid w:val="005A38BD"/>
    <w:rsid w:val="005A6721"/>
    <w:rsid w:val="005B3268"/>
    <w:rsid w:val="005C0EB3"/>
    <w:rsid w:val="005D1A3A"/>
    <w:rsid w:val="005E26C9"/>
    <w:rsid w:val="005F104D"/>
    <w:rsid w:val="00603DB5"/>
    <w:rsid w:val="00614A4A"/>
    <w:rsid w:val="006261D0"/>
    <w:rsid w:val="00663B4C"/>
    <w:rsid w:val="00671D1C"/>
    <w:rsid w:val="006752B5"/>
    <w:rsid w:val="006763F5"/>
    <w:rsid w:val="0069087E"/>
    <w:rsid w:val="006B0973"/>
    <w:rsid w:val="006C0D70"/>
    <w:rsid w:val="006D3856"/>
    <w:rsid w:val="006D5F2B"/>
    <w:rsid w:val="006E1657"/>
    <w:rsid w:val="006E6289"/>
    <w:rsid w:val="006F0EA7"/>
    <w:rsid w:val="006F1928"/>
    <w:rsid w:val="006F4B7C"/>
    <w:rsid w:val="006F5B55"/>
    <w:rsid w:val="007010AA"/>
    <w:rsid w:val="00701E63"/>
    <w:rsid w:val="00705E8F"/>
    <w:rsid w:val="00712591"/>
    <w:rsid w:val="00717252"/>
    <w:rsid w:val="00726AA9"/>
    <w:rsid w:val="00745DBF"/>
    <w:rsid w:val="00761ACD"/>
    <w:rsid w:val="00763315"/>
    <w:rsid w:val="00771D1E"/>
    <w:rsid w:val="007761FF"/>
    <w:rsid w:val="007A292A"/>
    <w:rsid w:val="007C3AB9"/>
    <w:rsid w:val="007E0771"/>
    <w:rsid w:val="007E1D6B"/>
    <w:rsid w:val="007E3BB0"/>
    <w:rsid w:val="007F20C7"/>
    <w:rsid w:val="00806B74"/>
    <w:rsid w:val="008200F7"/>
    <w:rsid w:val="00827D68"/>
    <w:rsid w:val="0083573A"/>
    <w:rsid w:val="0084508A"/>
    <w:rsid w:val="00857B5B"/>
    <w:rsid w:val="0086009A"/>
    <w:rsid w:val="008654C6"/>
    <w:rsid w:val="00877D7D"/>
    <w:rsid w:val="00880C08"/>
    <w:rsid w:val="008848FB"/>
    <w:rsid w:val="0089617E"/>
    <w:rsid w:val="0089676E"/>
    <w:rsid w:val="008A76E4"/>
    <w:rsid w:val="008B4F02"/>
    <w:rsid w:val="008B61E7"/>
    <w:rsid w:val="008D0B7E"/>
    <w:rsid w:val="008D530C"/>
    <w:rsid w:val="008D637D"/>
    <w:rsid w:val="008E1931"/>
    <w:rsid w:val="008E33F4"/>
    <w:rsid w:val="008F08B6"/>
    <w:rsid w:val="00902FEB"/>
    <w:rsid w:val="0091044A"/>
    <w:rsid w:val="009204C5"/>
    <w:rsid w:val="00932EF7"/>
    <w:rsid w:val="00940014"/>
    <w:rsid w:val="009665FB"/>
    <w:rsid w:val="009718ED"/>
    <w:rsid w:val="00983A3C"/>
    <w:rsid w:val="009951A6"/>
    <w:rsid w:val="009A2345"/>
    <w:rsid w:val="009A5317"/>
    <w:rsid w:val="009B0571"/>
    <w:rsid w:val="009B15C9"/>
    <w:rsid w:val="009B19A2"/>
    <w:rsid w:val="009D448B"/>
    <w:rsid w:val="009E1A35"/>
    <w:rsid w:val="009F150C"/>
    <w:rsid w:val="009F2663"/>
    <w:rsid w:val="009F60B2"/>
    <w:rsid w:val="00A002C9"/>
    <w:rsid w:val="00A0433B"/>
    <w:rsid w:val="00A16572"/>
    <w:rsid w:val="00A245D7"/>
    <w:rsid w:val="00A53B64"/>
    <w:rsid w:val="00A600D3"/>
    <w:rsid w:val="00A62C32"/>
    <w:rsid w:val="00A66FBB"/>
    <w:rsid w:val="00A67198"/>
    <w:rsid w:val="00A76ED7"/>
    <w:rsid w:val="00A82461"/>
    <w:rsid w:val="00A84C93"/>
    <w:rsid w:val="00A904ED"/>
    <w:rsid w:val="00A908BA"/>
    <w:rsid w:val="00AB2258"/>
    <w:rsid w:val="00AB4371"/>
    <w:rsid w:val="00AC5287"/>
    <w:rsid w:val="00AD7250"/>
    <w:rsid w:val="00B01533"/>
    <w:rsid w:val="00B07ABF"/>
    <w:rsid w:val="00B2056B"/>
    <w:rsid w:val="00B34A1B"/>
    <w:rsid w:val="00B35C0D"/>
    <w:rsid w:val="00B43EB1"/>
    <w:rsid w:val="00B64F0E"/>
    <w:rsid w:val="00B704EA"/>
    <w:rsid w:val="00B7658D"/>
    <w:rsid w:val="00B83AC4"/>
    <w:rsid w:val="00B93D45"/>
    <w:rsid w:val="00B96545"/>
    <w:rsid w:val="00BB1831"/>
    <w:rsid w:val="00BB4ED8"/>
    <w:rsid w:val="00BB6210"/>
    <w:rsid w:val="00BC0BC0"/>
    <w:rsid w:val="00BC52F5"/>
    <w:rsid w:val="00BD08CE"/>
    <w:rsid w:val="00BF7BB1"/>
    <w:rsid w:val="00C12E48"/>
    <w:rsid w:val="00C14327"/>
    <w:rsid w:val="00C22D9B"/>
    <w:rsid w:val="00C33609"/>
    <w:rsid w:val="00C36F20"/>
    <w:rsid w:val="00C43398"/>
    <w:rsid w:val="00C45197"/>
    <w:rsid w:val="00C6357D"/>
    <w:rsid w:val="00C67C4D"/>
    <w:rsid w:val="00C73688"/>
    <w:rsid w:val="00C865B6"/>
    <w:rsid w:val="00C94AE2"/>
    <w:rsid w:val="00C97CFA"/>
    <w:rsid w:val="00CA03AC"/>
    <w:rsid w:val="00CA1827"/>
    <w:rsid w:val="00CB1E7A"/>
    <w:rsid w:val="00CC02D7"/>
    <w:rsid w:val="00CC22EA"/>
    <w:rsid w:val="00CC3599"/>
    <w:rsid w:val="00CD5D43"/>
    <w:rsid w:val="00CF04F8"/>
    <w:rsid w:val="00CF1C06"/>
    <w:rsid w:val="00CF550E"/>
    <w:rsid w:val="00D01120"/>
    <w:rsid w:val="00D1213D"/>
    <w:rsid w:val="00D43E36"/>
    <w:rsid w:val="00D4628A"/>
    <w:rsid w:val="00D641A6"/>
    <w:rsid w:val="00D646B1"/>
    <w:rsid w:val="00D70536"/>
    <w:rsid w:val="00D84910"/>
    <w:rsid w:val="00D86C18"/>
    <w:rsid w:val="00D87863"/>
    <w:rsid w:val="00D90ABF"/>
    <w:rsid w:val="00DA5C6A"/>
    <w:rsid w:val="00DB4AD1"/>
    <w:rsid w:val="00DC057F"/>
    <w:rsid w:val="00DD1C47"/>
    <w:rsid w:val="00DD1C6A"/>
    <w:rsid w:val="00DE07A9"/>
    <w:rsid w:val="00DE2DF3"/>
    <w:rsid w:val="00DE4BFB"/>
    <w:rsid w:val="00DE7170"/>
    <w:rsid w:val="00DF63A5"/>
    <w:rsid w:val="00E02851"/>
    <w:rsid w:val="00E14CA7"/>
    <w:rsid w:val="00E16A68"/>
    <w:rsid w:val="00E24664"/>
    <w:rsid w:val="00E27A94"/>
    <w:rsid w:val="00E27C04"/>
    <w:rsid w:val="00E4462F"/>
    <w:rsid w:val="00E5522B"/>
    <w:rsid w:val="00E62CA2"/>
    <w:rsid w:val="00E73206"/>
    <w:rsid w:val="00E838E2"/>
    <w:rsid w:val="00E975C1"/>
    <w:rsid w:val="00EB1ADE"/>
    <w:rsid w:val="00EC0578"/>
    <w:rsid w:val="00ED382C"/>
    <w:rsid w:val="00EE2A61"/>
    <w:rsid w:val="00EE56AE"/>
    <w:rsid w:val="00EF69DF"/>
    <w:rsid w:val="00F02EAD"/>
    <w:rsid w:val="00F07689"/>
    <w:rsid w:val="00F229FF"/>
    <w:rsid w:val="00F23C0A"/>
    <w:rsid w:val="00F50F4C"/>
    <w:rsid w:val="00F56C7F"/>
    <w:rsid w:val="00F916EB"/>
    <w:rsid w:val="00F92D25"/>
    <w:rsid w:val="00F94785"/>
    <w:rsid w:val="00FA593B"/>
    <w:rsid w:val="00FB097D"/>
    <w:rsid w:val="00FB12B0"/>
    <w:rsid w:val="00FB1831"/>
    <w:rsid w:val="00FD13CA"/>
    <w:rsid w:val="00FE59A8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61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6261D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261D0"/>
    <w:pPr>
      <w:keepNext/>
      <w:ind w:left="425"/>
      <w:outlineLvl w:val="1"/>
    </w:pPr>
    <w:rPr>
      <w:rFonts w:ascii="Arial Narrow" w:hAnsi="Arial Narrow"/>
      <w:u w:val="single"/>
    </w:rPr>
  </w:style>
  <w:style w:type="paragraph" w:styleId="Nadpis4">
    <w:name w:val="heading 4"/>
    <w:basedOn w:val="Normln"/>
    <w:next w:val="Normln"/>
    <w:link w:val="Nadpis4Char"/>
    <w:rsid w:val="00BB6210"/>
    <w:pPr>
      <w:widowControl w:val="0"/>
      <w:tabs>
        <w:tab w:val="num" w:pos="864"/>
      </w:tabs>
      <w:spacing w:before="120"/>
      <w:ind w:left="864" w:hanging="144"/>
      <w:outlineLvl w:val="3"/>
    </w:pPr>
    <w:rPr>
      <w:rFonts w:ascii="Arial" w:eastAsia="Times New Roman" w:hAnsi="Arial"/>
      <w:i/>
      <w:color w:val="808080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rsid w:val="00BB6210"/>
    <w:pPr>
      <w:widowControl w:val="0"/>
      <w:tabs>
        <w:tab w:val="num" w:pos="1008"/>
      </w:tabs>
      <w:spacing w:before="120"/>
      <w:ind w:left="1008" w:hanging="432"/>
      <w:outlineLvl w:val="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rsid w:val="00BB6210"/>
    <w:pPr>
      <w:widowControl w:val="0"/>
      <w:tabs>
        <w:tab w:val="num" w:pos="1152"/>
      </w:tabs>
      <w:ind w:left="1152" w:hanging="432"/>
      <w:outlineLvl w:val="5"/>
    </w:pPr>
    <w:rPr>
      <w:rFonts w:ascii="Times New Roman" w:eastAsia="Times New Roman" w:hAnsi="Times New Roman"/>
      <w:b/>
      <w:emboss/>
      <w:color w:val="FF0000"/>
      <w:sz w:val="40"/>
      <w:szCs w:val="20"/>
      <w:u w:val="single"/>
      <w:lang w:eastAsia="cs-CZ"/>
    </w:rPr>
  </w:style>
  <w:style w:type="paragraph" w:styleId="Nadpis7">
    <w:name w:val="heading 7"/>
    <w:basedOn w:val="Normln"/>
    <w:next w:val="Normln"/>
    <w:qFormat/>
    <w:rsid w:val="006261D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rsid w:val="00BB6210"/>
    <w:pPr>
      <w:widowControl w:val="0"/>
      <w:tabs>
        <w:tab w:val="num" w:pos="1440"/>
      </w:tabs>
      <w:ind w:left="1440" w:hanging="432"/>
      <w:outlineLvl w:val="7"/>
    </w:pPr>
    <w:rPr>
      <w:rFonts w:ascii="Arial" w:eastAsia="Times New Roman" w:hAnsi="Arial"/>
      <w:color w:val="808080"/>
      <w:sz w:val="28"/>
      <w:szCs w:val="20"/>
      <w:lang w:eastAsia="cs-CZ"/>
    </w:rPr>
  </w:style>
  <w:style w:type="paragraph" w:styleId="Nadpis9">
    <w:name w:val="heading 9"/>
    <w:basedOn w:val="Normln"/>
    <w:next w:val="Normln"/>
    <w:link w:val="Nadpis9Char"/>
    <w:rsid w:val="00BB6210"/>
    <w:pPr>
      <w:widowControl w:val="0"/>
      <w:tabs>
        <w:tab w:val="num" w:pos="1584"/>
      </w:tabs>
      <w:ind w:left="1584" w:hanging="144"/>
      <w:outlineLvl w:val="8"/>
    </w:pPr>
    <w:rPr>
      <w:rFonts w:ascii="Arial" w:eastAsia="Times New Roman" w:hAnsi="Arial"/>
      <w:b/>
      <w:color w:val="80808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unhideWhenUsed/>
    <w:rsid w:val="006261D0"/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6261D0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6261D0"/>
    <w:rPr>
      <w:color w:val="0000FF"/>
      <w:u w:val="single"/>
    </w:rPr>
  </w:style>
  <w:style w:type="paragraph" w:customStyle="1" w:styleId="Textodstavce">
    <w:name w:val="Text odstavce"/>
    <w:basedOn w:val="Normln"/>
    <w:rsid w:val="006261D0"/>
    <w:p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uiPriority w:val="99"/>
    <w:unhideWhenUsed/>
    <w:rsid w:val="006261D0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sid w:val="006261D0"/>
    <w:rPr>
      <w:sz w:val="22"/>
      <w:szCs w:val="22"/>
      <w:lang w:eastAsia="en-US"/>
    </w:rPr>
  </w:style>
  <w:style w:type="paragraph" w:styleId="Zpat">
    <w:name w:val="footer"/>
    <w:basedOn w:val="Normln"/>
    <w:unhideWhenUsed/>
    <w:rsid w:val="006261D0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6261D0"/>
    <w:rPr>
      <w:sz w:val="22"/>
      <w:szCs w:val="22"/>
      <w:lang w:eastAsia="en-US"/>
    </w:rPr>
  </w:style>
  <w:style w:type="paragraph" w:styleId="Zkladntextodsazen3">
    <w:name w:val="Body Text Indent 3"/>
    <w:basedOn w:val="Normln"/>
    <w:semiHidden/>
    <w:rsid w:val="006261D0"/>
    <w:pPr>
      <w:ind w:firstLine="16"/>
      <w:jc w:val="both"/>
    </w:pPr>
    <w:rPr>
      <w:rFonts w:ascii="Arial" w:eastAsia="Times New Roman" w:hAnsi="Arial"/>
      <w:sz w:val="24"/>
      <w:szCs w:val="20"/>
    </w:rPr>
  </w:style>
  <w:style w:type="character" w:customStyle="1" w:styleId="Zkladntextodsazen3Char">
    <w:name w:val="Základní text odsazený 3 Char"/>
    <w:rsid w:val="006261D0"/>
    <w:rPr>
      <w:rFonts w:ascii="Arial" w:eastAsia="Times New Roman" w:hAnsi="Arial" w:cs="Arial"/>
      <w:sz w:val="24"/>
    </w:rPr>
  </w:style>
  <w:style w:type="paragraph" w:customStyle="1" w:styleId="Smlouva-slo">
    <w:name w:val="Smlouva-číslo"/>
    <w:basedOn w:val="Normln"/>
    <w:uiPriority w:val="99"/>
    <w:rsid w:val="006261D0"/>
    <w:pPr>
      <w:spacing w:before="12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azen1">
    <w:name w:val="Odsazení 1"/>
    <w:basedOn w:val="Normln"/>
    <w:autoRedefine/>
    <w:rsid w:val="006261D0"/>
    <w:pPr>
      <w:keepLines/>
      <w:ind w:left="774"/>
      <w:jc w:val="both"/>
    </w:pPr>
    <w:rPr>
      <w:rFonts w:ascii="Arial Narrow" w:eastAsia="Times New Roman" w:hAnsi="Arial Narrow" w:cs="Arial"/>
      <w:color w:val="FF0000"/>
      <w:u w:val="single"/>
      <w:lang w:eastAsia="cs-CZ"/>
    </w:rPr>
  </w:style>
  <w:style w:type="paragraph" w:styleId="Zkladntext">
    <w:name w:val="Body Text"/>
    <w:basedOn w:val="Normln"/>
    <w:semiHidden/>
    <w:unhideWhenUsed/>
    <w:rsid w:val="006261D0"/>
    <w:pPr>
      <w:spacing w:before="120" w:after="120" w:line="276" w:lineRule="auto"/>
      <w:ind w:left="1276" w:hanging="1276"/>
    </w:pPr>
  </w:style>
  <w:style w:type="character" w:customStyle="1" w:styleId="ZkladntextChar">
    <w:name w:val="Základní text Char"/>
    <w:rsid w:val="006261D0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90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rsid w:val="006261D0"/>
    <w:rPr>
      <w:rFonts w:eastAsia="Times New Roman"/>
      <w:sz w:val="24"/>
      <w:szCs w:val="24"/>
      <w:lang w:eastAsia="en-US"/>
    </w:rPr>
  </w:style>
  <w:style w:type="character" w:customStyle="1" w:styleId="Nadpis1Char">
    <w:name w:val="Nadpis 1 Char"/>
    <w:rsid w:val="006261D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platne1">
    <w:name w:val="platne1"/>
    <w:rsid w:val="006261D0"/>
    <w:rPr>
      <w:rFonts w:cs="Times New Roman"/>
    </w:rPr>
  </w:style>
  <w:style w:type="paragraph" w:customStyle="1" w:styleId="Default">
    <w:name w:val="Default"/>
    <w:rsid w:val="002907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8848FB"/>
  </w:style>
  <w:style w:type="character" w:customStyle="1" w:styleId="Nadpis4Char">
    <w:name w:val="Nadpis 4 Char"/>
    <w:basedOn w:val="Standardnpsmoodstavce"/>
    <w:link w:val="Nadpis4"/>
    <w:rsid w:val="00BB6210"/>
    <w:rPr>
      <w:rFonts w:ascii="Arial" w:eastAsia="Times New Roman" w:hAnsi="Arial"/>
      <w:i/>
      <w:color w:val="808080"/>
      <w:sz w:val="24"/>
    </w:rPr>
  </w:style>
  <w:style w:type="character" w:customStyle="1" w:styleId="Nadpis5Char">
    <w:name w:val="Nadpis 5 Char"/>
    <w:basedOn w:val="Standardnpsmoodstavce"/>
    <w:link w:val="Nadpis5"/>
    <w:rsid w:val="00BB6210"/>
    <w:rPr>
      <w:rFonts w:ascii="Times New Roman" w:eastAsia="Times New Roman" w:hAnsi="Times New Roman"/>
      <w:sz w:val="24"/>
    </w:rPr>
  </w:style>
  <w:style w:type="character" w:customStyle="1" w:styleId="Nadpis6Char">
    <w:name w:val="Nadpis 6 Char"/>
    <w:basedOn w:val="Standardnpsmoodstavce"/>
    <w:link w:val="Nadpis6"/>
    <w:rsid w:val="00BB6210"/>
    <w:rPr>
      <w:rFonts w:ascii="Times New Roman" w:eastAsia="Times New Roman" w:hAnsi="Times New Roman"/>
      <w:b/>
      <w:emboss/>
      <w:color w:val="FF0000"/>
      <w:sz w:val="40"/>
      <w:u w:val="single"/>
    </w:rPr>
  </w:style>
  <w:style w:type="character" w:customStyle="1" w:styleId="Nadpis8Char">
    <w:name w:val="Nadpis 8 Char"/>
    <w:basedOn w:val="Standardnpsmoodstavce"/>
    <w:link w:val="Nadpis8"/>
    <w:rsid w:val="00BB6210"/>
    <w:rPr>
      <w:rFonts w:ascii="Arial" w:eastAsia="Times New Roman" w:hAnsi="Arial"/>
      <w:color w:val="808080"/>
      <w:sz w:val="28"/>
    </w:rPr>
  </w:style>
  <w:style w:type="character" w:customStyle="1" w:styleId="Nadpis9Char">
    <w:name w:val="Nadpis 9 Char"/>
    <w:basedOn w:val="Standardnpsmoodstavce"/>
    <w:link w:val="Nadpis9"/>
    <w:rsid w:val="00BB6210"/>
    <w:rPr>
      <w:rFonts w:ascii="Arial" w:eastAsia="Times New Roman" w:hAnsi="Arial"/>
      <w:b/>
      <w:color w:val="808080"/>
      <w:sz w:val="28"/>
    </w:rPr>
  </w:style>
  <w:style w:type="paragraph" w:customStyle="1" w:styleId="Smlouva">
    <w:name w:val="Smlouva"/>
    <w:basedOn w:val="Normln"/>
    <w:rsid w:val="00BB6210"/>
    <w:pPr>
      <w:widowControl w:val="0"/>
      <w:numPr>
        <w:numId w:val="17"/>
      </w:numPr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adpisA-B10">
    <w:name w:val="Nadpis A-B10"/>
    <w:basedOn w:val="Normln"/>
    <w:rsid w:val="00553DBC"/>
    <w:pPr>
      <w:spacing w:before="120"/>
      <w:ind w:left="283" w:hanging="283"/>
    </w:pPr>
    <w:rPr>
      <w:rFonts w:ascii="Arial" w:eastAsia="Times New Roman" w:hAnsi="Arial"/>
      <w:b/>
      <w:sz w:val="20"/>
      <w:szCs w:val="20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320C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ybc6ho1uCzpANP8P/+yH0VOCRWs=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w9+/na1yD9BHV9EHDNnpt/jyTQM=</DigestValue>
    </Reference>
    <Reference URI="#idInvalidSigLnImg" Type="http://www.w3.org/2000/09/xmldsig#Object">
      <DigestMethod Algorithm="http://www.w3.org/2000/09/xmldsig#sha1"/>
      <DigestValue>DlBsmIZ0h3NtLIQ5U6D14hZZAPw=</DigestValue>
    </Reference>
  </SignedInfo>
  <SignatureValue>
    b/UrXJyAPSGa8AeLMtPJ2Z/uRmLt1RS5fToJqaWjBBkMiUrRq1JuFdQz8pLwQgcbQ6pX9Cxg
    qJFcvFXwdO6PzPwiIjjGvjqiDC/jfODL0ZjUw4fVy2DYsTd0Dxol4Qbxn3mfNCNTRU5anrse
    ddxwUjYSgJdiGoRxaR2bvoY8na7Fzytg2xa6BsTv4L8TnwVR6OmlxnE/RHMhvfVAFELwmhcL
    vi92el/YzjAZq4wL6g5Bn0sU0vZ74If2uyUPJ5RVSg+8IETMLD+sJthraPtSb2eoL/OKBbOW
    8PRsvt5UvIicQUuxGn181vJH+H7a+YiMohTvP/puiswII44cOW2cUQ==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pw7WRGd8WV0mDadN9407rOBTc0Q=</DigestValue>
      </Reference>
      <Reference URI="/word/document.xml?ContentType=application/vnd.openxmlformats-officedocument.wordprocessingml.document.main+xml">
        <DigestMethod Algorithm="http://www.w3.org/2000/09/xmldsig#sha1"/>
        <DigestValue>KIpbJ5RETWFtmJWt6K5vhMqdg6M=</DigestValue>
      </Reference>
      <Reference URI="/word/endnotes.xml?ContentType=application/vnd.openxmlformats-officedocument.wordprocessingml.endnotes+xml">
        <DigestMethod Algorithm="http://www.w3.org/2000/09/xmldsig#sha1"/>
        <DigestValue>46auwAvchL0e/hQXKe0oMpVcSe4=</DigestValue>
      </Reference>
      <Reference URI="/word/fontTable.xml?ContentType=application/vnd.openxmlformats-officedocument.wordprocessingml.fontTable+xml">
        <DigestMethod Algorithm="http://www.w3.org/2000/09/xmldsig#sha1"/>
        <DigestValue>0Wm6KD7LlGXAEyN6lO2q3cYPj80=</DigestValue>
      </Reference>
      <Reference URI="/word/footer1.xml?ContentType=application/vnd.openxmlformats-officedocument.wordprocessingml.footer+xml">
        <DigestMethod Algorithm="http://www.w3.org/2000/09/xmldsig#sha1"/>
        <DigestValue>Lb6aeZR7pbmNVG1yJLK1oRUeYww=</DigestValue>
      </Reference>
      <Reference URI="/word/footnotes.xml?ContentType=application/vnd.openxmlformats-officedocument.wordprocessingml.footnotes+xml">
        <DigestMethod Algorithm="http://www.w3.org/2000/09/xmldsig#sha1"/>
        <DigestValue>/vgBKO83ptXZqXaonvCegWLdIGE=</DigestValue>
      </Reference>
      <Reference URI="/word/media/image1.emf?ContentType=image/x-emf">
        <DigestMethod Algorithm="http://www.w3.org/2000/09/xmldsig#sha1"/>
        <DigestValue>ODmuXcu9SWxI7gQ3oMthw/bahTM=</DigestValue>
      </Reference>
      <Reference URI="/word/numbering.xml?ContentType=application/vnd.openxmlformats-officedocument.wordprocessingml.numbering+xml">
        <DigestMethod Algorithm="http://www.w3.org/2000/09/xmldsig#sha1"/>
        <DigestValue>sQPIp7f2tJR+ZFaSFkOK0irCytM=</DigestValue>
      </Reference>
      <Reference URI="/word/settings.xml?ContentType=application/vnd.openxmlformats-officedocument.wordprocessingml.settings+xml">
        <DigestMethod Algorithm="http://www.w3.org/2000/09/xmldsig#sha1"/>
        <DigestValue>7XRTRANVRYq6wV1mXjqkt9223D4=</DigestValue>
      </Reference>
      <Reference URI="/word/styles.xml?ContentType=application/vnd.openxmlformats-officedocument.wordprocessingml.styles+xml">
        <DigestMethod Algorithm="http://www.w3.org/2000/09/xmldsig#sha1"/>
        <DigestValue>8OQy5KjK580lehtcerAcNpwj/A4=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GvEGKGexy2/g0tCgtNk6b4ev5zw=</DigestValue>
      </Reference>
    </Manifest>
    <SignatureProperties>
      <SignatureProperty Id="idSignatureTime" Target="#idPackageSignature">
        <mdssi:SignatureTime>
          <mdssi:Format>YYYY-MM-DDThh:mm:ssTZD</mdssi:Format>
          <mdssi:Value>2014-07-08T06:33:51Z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oh8AAICdFwYUtzYAm7bVUQA6pwaAFWEAcLg2ALwCAADxJQFnTLc2AGO21VEAOqcGbbbVUXZXHs5wuDYAvAIAAPElAWc4vL1SOLy9UiS3NgDMvDYAUFa6UgAAAABtttVRMrbVUQA6pwb/////mFfbUQA6pwYAAAAAcLg2AAAAAWcA2agGADqnBgAAAAAmAAAAvAIAABAAAAANOdtR8SUBZwDZqAZ5AAAAAAAAAAAAAABMuDYAcLg2AEy4NgAAADYAeQAAABAFAKS8AgAAMAAAAAAAAAAAAAAAZ0HbUfElAWcAAAAAAAAAAADZqAZ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/wAAAAAAAAAAAQAAAAAAAAAoL0QMAAAAADwYIaEiAIoBnAIAAMTHPgcAwEsHAADqBGgATAf4oTYApDxJd3IAAAAA2ksHAADqBGgATAeCAAAAAADqBADASwenAAAAgAAAAJwCAAALIA4AAAC1BwEAAAAAAIC/AACAvwAAJ0MAAABDWBZMBwAAAACYpDYAAAAAAAAAAAAAAAAAAAAAAMKlnHUUU+oEnFTqBFsEAAAAUuoEaFLqBAAAAIAAAACA/f/HQgAAAIAAAACA/v+ZQhxqcGYxTWF0/////wy9FD8AAACAAAAAgFwTFD/cVpw+oHmnP/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g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GF1aHRhdTEXAWM7AAAAdOM2APbX1lEAAAAAMRcBY+4AAAAA/wgEBtjWUf8iAOF/5ADAKQAAAAAAAADfAQAgAAAAICgAigMw4zYAVOM2ADEXAWNTZWdvZSBVSQBX1VFYAAAAAAAAABFX1VESAAAAAP8IBJDjNgBTZWdvZSBVSQAANgASAAAA7gAAAAD/CARUUdVR7gAAAAEAAAAAAAAAkOM2AF7U1lEE5DYA7gAAAAEAAAAAAAAAqOM2AF7U1lEAADYA7gAAAIDlNgABAAAAFOQ2APjjNgBauyJ1AQAAAEEAAAAMAwAAAAAAAAIAAACAMD8AAAAAAAEAAAilGgFu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oh8AAICdFwYUtzYAm7bVUQA6pwaAFWEAcLg2ALwCAADxJQFnTLc2AGO21VEAOqcGbbbVUXZXHs5wuDYAvAIAAPElAWc4vL1SOLy9UiS3NgDMvDYAUFa6UgAAAABtttVRMrbVUQA6pwb/////mFfbUQA6pwYAAAAAcLg2AAAAAWcA2agGADqnBgAAAAAmAAAAvAIAABAAAAANOdtR8SUBZwDZqAZ5AAAAAAAAAAAAAABMuDYAcLg2AEy4NgAAADYAeQAAABAFAKS8AgAAMAAAAAAAAAAAAAAAZ0HbUfElAWcAAAAAAAAAAADZqAZ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AAAAAAAAAAAAAAAAAAAAAAAoL0QMAAAAAFcgIS4iAIoBAAAAAAAAAAAAAAAAAAAAAAAAAAAAAAAAAAAAAAAAAAAAAAAAAAAAAAAAAAAAAAAAAAAAAAAAAAAAAAAAAAAAAAAAAAAAAAAAOKk2AAEAAAAAAAAAVyAhLgAAAABooTYAAAAAAAAAAAAAAAAAAAAAAAAAAAAAAAAAAAAAAAAAAAAAAAAAAAAAAAAAAAAAAAAAAAAAAAAAAAAAAAAAAAAAAAAAAAAAAAAAAAAAAAAAAAAAAAAAAAAAAAAAAAAAAAAAAAAAAAAAAAAAAAAAAAAAAP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9C827-8C81-4685-B8D9-53E6EC1D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5</Pages>
  <Words>1566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Janči</cp:lastModifiedBy>
  <cp:revision>11</cp:revision>
  <cp:lastPrinted>2012-09-05T07:37:00Z</cp:lastPrinted>
  <dcterms:created xsi:type="dcterms:W3CDTF">2014-06-22T16:52:00Z</dcterms:created>
  <dcterms:modified xsi:type="dcterms:W3CDTF">2014-07-08T06:33:00Z</dcterms:modified>
</cp:coreProperties>
</file>