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E719C" w14:textId="77777777" w:rsidR="00563DF1" w:rsidRPr="00F31581" w:rsidRDefault="00563DF1" w:rsidP="002C6225">
      <w:pPr>
        <w:jc w:val="right"/>
        <w:rPr>
          <w:rFonts w:ascii="Book Antiqua" w:hAnsi="Book Antiqua"/>
          <w:sz w:val="32"/>
        </w:rPr>
      </w:pPr>
    </w:p>
    <w:p w14:paraId="5CB7C011" w14:textId="10503D3F" w:rsidR="00E7368A" w:rsidRPr="00F31581" w:rsidRDefault="00563DF1" w:rsidP="00E7368A">
      <w:pPr>
        <w:pStyle w:val="Nzev"/>
        <w:spacing w:before="0" w:line="240" w:lineRule="atLeast"/>
        <w:contextualSpacing w:val="0"/>
        <w:rPr>
          <w:rFonts w:ascii="Book Antiqua" w:hAnsi="Book Antiqua"/>
          <w:sz w:val="32"/>
        </w:rPr>
      </w:pPr>
      <w:r w:rsidRPr="00F31581">
        <w:rPr>
          <w:rFonts w:ascii="Book Antiqua" w:hAnsi="Book Antiqua"/>
          <w:sz w:val="32"/>
        </w:rPr>
        <w:t>SMLOUVA O DÍLO</w:t>
      </w:r>
    </w:p>
    <w:p w14:paraId="5E525942" w14:textId="77777777" w:rsidR="00563DF1" w:rsidRPr="00F31581" w:rsidRDefault="00563DF1" w:rsidP="00563DF1">
      <w:pPr>
        <w:spacing w:after="0" w:line="240" w:lineRule="atLeast"/>
        <w:rPr>
          <w:rFonts w:ascii="Book Antiqua" w:hAnsi="Book Antiqua"/>
          <w:sz w:val="22"/>
        </w:rPr>
      </w:pPr>
    </w:p>
    <w:p w14:paraId="6564518C" w14:textId="3E0AC166" w:rsidR="00D134FF" w:rsidRPr="00F31581" w:rsidRDefault="009C6C8D" w:rsidP="00D134FF">
      <w:pPr>
        <w:spacing w:before="120"/>
        <w:ind w:left="426" w:hanging="426"/>
        <w:rPr>
          <w:rFonts w:ascii="Book Antiqua" w:hAnsi="Book Antiqua"/>
          <w:b/>
          <w:sz w:val="22"/>
        </w:rPr>
      </w:pPr>
      <w:r w:rsidRPr="00F31581">
        <w:rPr>
          <w:rFonts w:ascii="Book Antiqua" w:hAnsi="Book Antiqua"/>
          <w:b/>
          <w:sz w:val="22"/>
        </w:rPr>
        <w:t xml:space="preserve">Obec </w:t>
      </w:r>
      <w:r w:rsidR="007B098E" w:rsidRPr="00F31581">
        <w:rPr>
          <w:rFonts w:ascii="Book Antiqua" w:hAnsi="Book Antiqua"/>
          <w:b/>
          <w:sz w:val="22"/>
        </w:rPr>
        <w:t>Ptice</w:t>
      </w:r>
    </w:p>
    <w:p w14:paraId="4285AC1C" w14:textId="46371350" w:rsidR="00BB3043" w:rsidRPr="00F31581" w:rsidRDefault="00BB3043" w:rsidP="00BB3043">
      <w:pPr>
        <w:spacing w:before="120"/>
        <w:ind w:left="426" w:hanging="426"/>
        <w:rPr>
          <w:rFonts w:ascii="Book Antiqua" w:hAnsi="Book Antiqua"/>
          <w:sz w:val="22"/>
        </w:rPr>
      </w:pPr>
      <w:r w:rsidRPr="00F31581">
        <w:rPr>
          <w:rFonts w:ascii="Book Antiqua" w:hAnsi="Book Antiqua"/>
          <w:sz w:val="22"/>
        </w:rPr>
        <w:t>IČO:</w:t>
      </w:r>
      <w:r w:rsidR="0043780B" w:rsidRPr="00F31581">
        <w:rPr>
          <w:rFonts w:ascii="Book Antiqua" w:hAnsi="Book Antiqua"/>
          <w:sz w:val="22"/>
        </w:rPr>
        <w:t xml:space="preserve"> </w:t>
      </w:r>
      <w:r w:rsidR="007B098E" w:rsidRPr="00F31581">
        <w:rPr>
          <w:rFonts w:ascii="Book Antiqua" w:hAnsi="Book Antiqua"/>
          <w:sz w:val="22"/>
        </w:rPr>
        <w:t>00234842</w:t>
      </w:r>
      <w:r w:rsidR="00586257" w:rsidRPr="00F31581">
        <w:rPr>
          <w:rFonts w:ascii="Book Antiqua" w:hAnsi="Book Antiqua"/>
        </w:rPr>
        <w:t>,</w:t>
      </w:r>
      <w:r w:rsidR="0043780B" w:rsidRPr="00F31581">
        <w:rPr>
          <w:rFonts w:ascii="Book Antiqua" w:hAnsi="Book Antiqua"/>
        </w:rPr>
        <w:t xml:space="preserve"> </w:t>
      </w:r>
      <w:r w:rsidRPr="00F31581">
        <w:rPr>
          <w:rFonts w:ascii="Book Antiqua" w:hAnsi="Book Antiqua"/>
          <w:sz w:val="22"/>
        </w:rPr>
        <w:t xml:space="preserve">DIČ: </w:t>
      </w:r>
      <w:r w:rsidR="007B098E" w:rsidRPr="00F31581">
        <w:rPr>
          <w:rFonts w:ascii="Book Antiqua" w:hAnsi="Book Antiqua"/>
          <w:sz w:val="22"/>
        </w:rPr>
        <w:t>CZ00234842</w:t>
      </w:r>
    </w:p>
    <w:p w14:paraId="1D2886BD" w14:textId="49ECC40C" w:rsidR="00BB3043" w:rsidRPr="00F31581" w:rsidRDefault="000F7DBC" w:rsidP="00BB3043">
      <w:pPr>
        <w:spacing w:before="120"/>
        <w:ind w:left="426" w:hanging="426"/>
        <w:rPr>
          <w:rFonts w:ascii="Book Antiqua" w:hAnsi="Book Antiqua"/>
          <w:sz w:val="22"/>
        </w:rPr>
      </w:pPr>
      <w:r w:rsidRPr="00F31581">
        <w:rPr>
          <w:rFonts w:ascii="Book Antiqua" w:hAnsi="Book Antiqua"/>
          <w:sz w:val="22"/>
        </w:rPr>
        <w:t>S</w:t>
      </w:r>
      <w:r w:rsidR="00BB3043" w:rsidRPr="00F31581">
        <w:rPr>
          <w:rFonts w:ascii="Book Antiqua" w:hAnsi="Book Antiqua"/>
          <w:sz w:val="22"/>
        </w:rPr>
        <w:t>e</w:t>
      </w:r>
      <w:r w:rsidRPr="00F31581">
        <w:rPr>
          <w:rFonts w:ascii="Book Antiqua" w:hAnsi="Book Antiqua"/>
          <w:sz w:val="22"/>
        </w:rPr>
        <w:t xml:space="preserve"> sídlem </w:t>
      </w:r>
      <w:r w:rsidR="007B098E" w:rsidRPr="00F31581">
        <w:rPr>
          <w:rFonts w:ascii="Book Antiqua" w:hAnsi="Book Antiqua"/>
          <w:sz w:val="22"/>
        </w:rPr>
        <w:t>Hlavní 140, 252 18 Ptice</w:t>
      </w:r>
    </w:p>
    <w:p w14:paraId="36C5CEF6" w14:textId="12F01AE4" w:rsidR="00BB3043" w:rsidRPr="00F31581" w:rsidRDefault="00BB3043" w:rsidP="00BB3043">
      <w:pPr>
        <w:spacing w:before="120"/>
        <w:rPr>
          <w:rFonts w:ascii="Book Antiqua" w:hAnsi="Book Antiqua"/>
          <w:sz w:val="22"/>
        </w:rPr>
      </w:pPr>
      <w:r w:rsidRPr="00F31581">
        <w:rPr>
          <w:rFonts w:ascii="Book Antiqua" w:hAnsi="Book Antiqua"/>
          <w:sz w:val="22"/>
        </w:rPr>
        <w:t>801- Obec nebo městská část hlavního města Prahy</w:t>
      </w:r>
    </w:p>
    <w:p w14:paraId="5DA18616" w14:textId="1B29CDFD" w:rsidR="00BB3043" w:rsidRPr="00F31581" w:rsidRDefault="00BB3043" w:rsidP="00BB3043">
      <w:pPr>
        <w:spacing w:before="120"/>
        <w:rPr>
          <w:rFonts w:ascii="Book Antiqua" w:hAnsi="Book Antiqua"/>
          <w:sz w:val="22"/>
        </w:rPr>
      </w:pPr>
      <w:r w:rsidRPr="00F31581">
        <w:rPr>
          <w:rFonts w:ascii="Book Antiqua" w:hAnsi="Book Antiqua"/>
          <w:sz w:val="22"/>
        </w:rPr>
        <w:t xml:space="preserve">zastoupena ve věcech smluvních: </w:t>
      </w:r>
      <w:r w:rsidR="007B098E" w:rsidRPr="00F31581">
        <w:rPr>
          <w:rFonts w:ascii="Book Antiqua" w:hAnsi="Book Antiqua"/>
          <w:sz w:val="22"/>
        </w:rPr>
        <w:t>Ing. Miloš Dvorský, starosta</w:t>
      </w:r>
    </w:p>
    <w:p w14:paraId="18A1E837" w14:textId="240019BE" w:rsidR="00BB3043" w:rsidRPr="00F31581" w:rsidRDefault="00BB3043" w:rsidP="00BB3043">
      <w:pPr>
        <w:spacing w:before="120"/>
        <w:rPr>
          <w:rFonts w:ascii="Book Antiqua" w:hAnsi="Book Antiqua"/>
          <w:sz w:val="22"/>
        </w:rPr>
      </w:pPr>
      <w:r w:rsidRPr="00F31581">
        <w:rPr>
          <w:rFonts w:ascii="Book Antiqua" w:hAnsi="Book Antiqua"/>
          <w:sz w:val="22"/>
        </w:rPr>
        <w:t xml:space="preserve">email: </w:t>
      </w:r>
      <w:r w:rsidR="007B098E" w:rsidRPr="00F31581">
        <w:rPr>
          <w:rFonts w:ascii="Book Antiqua" w:hAnsi="Book Antiqua"/>
          <w:sz w:val="22"/>
        </w:rPr>
        <w:t>dvorsky@obecptice.cz</w:t>
      </w:r>
      <w:r w:rsidRPr="00F31581">
        <w:rPr>
          <w:rFonts w:ascii="Book Antiqua" w:hAnsi="Book Antiqua"/>
          <w:sz w:val="22"/>
        </w:rPr>
        <w:t xml:space="preserve">, kontaktní telefon: </w:t>
      </w:r>
      <w:r w:rsidR="007B098E" w:rsidRPr="00F31581">
        <w:rPr>
          <w:rFonts w:ascii="Book Antiqua" w:hAnsi="Book Antiqua"/>
          <w:sz w:val="22"/>
        </w:rPr>
        <w:t>724 345 086</w:t>
      </w:r>
    </w:p>
    <w:p w14:paraId="7E151175" w14:textId="13C0D631" w:rsidR="00B81F02" w:rsidRPr="00F31581" w:rsidRDefault="00B81F02" w:rsidP="00BB3043">
      <w:pPr>
        <w:spacing w:before="120"/>
        <w:rPr>
          <w:rFonts w:ascii="Book Antiqua" w:hAnsi="Book Antiqua"/>
          <w:sz w:val="22"/>
        </w:rPr>
      </w:pPr>
      <w:r w:rsidRPr="00F31581">
        <w:rPr>
          <w:rFonts w:ascii="Book Antiqua" w:hAnsi="Book Antiqua"/>
          <w:sz w:val="22"/>
        </w:rPr>
        <w:t xml:space="preserve">bankovní spojení: </w:t>
      </w:r>
      <w:r w:rsidR="007B098E" w:rsidRPr="00F31581">
        <w:rPr>
          <w:rFonts w:ascii="Book Antiqua" w:hAnsi="Book Antiqua"/>
          <w:sz w:val="22"/>
        </w:rPr>
        <w:t>11426111/0100 (Komerční banka</w:t>
      </w:r>
      <w:r w:rsidR="0043780B" w:rsidRPr="00F31581">
        <w:rPr>
          <w:rFonts w:ascii="Book Antiqua" w:hAnsi="Book Antiqua"/>
          <w:sz w:val="22"/>
        </w:rPr>
        <w:t>, a.s.)</w:t>
      </w:r>
    </w:p>
    <w:p w14:paraId="165640E1" w14:textId="13BDC9B1" w:rsidR="00BB3043" w:rsidRPr="00F31581" w:rsidRDefault="00BB3043" w:rsidP="00BB3043">
      <w:pPr>
        <w:spacing w:before="120"/>
        <w:ind w:left="425" w:hanging="425"/>
        <w:rPr>
          <w:rFonts w:ascii="Book Antiqua" w:hAnsi="Book Antiqua"/>
          <w:i/>
          <w:sz w:val="22"/>
        </w:rPr>
      </w:pPr>
      <w:r w:rsidRPr="00F31581">
        <w:rPr>
          <w:rFonts w:ascii="Book Antiqua" w:hAnsi="Book Antiqua"/>
          <w:i/>
          <w:sz w:val="22"/>
        </w:rPr>
        <w:t>dále v textu rovněž jen jako „objednatel“</w:t>
      </w:r>
    </w:p>
    <w:p w14:paraId="2C100757" w14:textId="77777777" w:rsidR="00C353D3" w:rsidRPr="00F31581" w:rsidRDefault="004A06CD" w:rsidP="00806286">
      <w:pPr>
        <w:framePr w:hSpace="141" w:wrap="around" w:vAnchor="text" w:hAnchor="margin" w:y="400"/>
        <w:spacing w:after="0" w:line="240" w:lineRule="atLeast"/>
        <w:jc w:val="left"/>
        <w:rPr>
          <w:rFonts w:ascii="Book Antiqua" w:hAnsi="Book Antiqua"/>
          <w:sz w:val="22"/>
        </w:rPr>
      </w:pPr>
      <w:r w:rsidRPr="00F31581">
        <w:rPr>
          <w:rFonts w:ascii="Book Antiqua" w:hAnsi="Book Antiqua"/>
          <w:sz w:val="22"/>
        </w:rPr>
        <w:t>(dále jen „objednatel“, „zadavatel“)</w:t>
      </w:r>
    </w:p>
    <w:p w14:paraId="03D040C9" w14:textId="77777777" w:rsidR="00563DF1" w:rsidRPr="00F31581" w:rsidRDefault="00563DF1" w:rsidP="00563DF1">
      <w:pPr>
        <w:spacing w:after="0" w:line="240" w:lineRule="atLeast"/>
        <w:rPr>
          <w:rFonts w:ascii="Book Antiqua" w:hAnsi="Book Antiqua"/>
          <w:sz w:val="22"/>
        </w:rPr>
      </w:pPr>
    </w:p>
    <w:p w14:paraId="675212CB" w14:textId="77777777" w:rsidR="00563DF1" w:rsidRPr="00F31581" w:rsidRDefault="00563DF1" w:rsidP="00563DF1">
      <w:pPr>
        <w:spacing w:after="0" w:line="240" w:lineRule="atLeast"/>
        <w:rPr>
          <w:rFonts w:ascii="Book Antiqua" w:hAnsi="Book Antiqua"/>
          <w:sz w:val="22"/>
        </w:rPr>
      </w:pPr>
    </w:p>
    <w:tbl>
      <w:tblPr>
        <w:tblpPr w:leftFromText="141" w:rightFromText="141" w:vertAnchor="text" w:horzAnchor="margin" w:tblpY="400"/>
        <w:tblW w:w="9521" w:type="dxa"/>
        <w:tblLook w:val="01E0" w:firstRow="1" w:lastRow="1" w:firstColumn="1" w:lastColumn="1" w:noHBand="0" w:noVBand="0"/>
      </w:tblPr>
      <w:tblGrid>
        <w:gridCol w:w="4962"/>
        <w:gridCol w:w="4559"/>
      </w:tblGrid>
      <w:tr w:rsidR="000901B3" w:rsidRPr="00F31581" w14:paraId="391910E4" w14:textId="77777777" w:rsidTr="008001B8">
        <w:trPr>
          <w:trHeight w:val="397"/>
        </w:trPr>
        <w:tc>
          <w:tcPr>
            <w:tcW w:w="4962" w:type="dxa"/>
            <w:vAlign w:val="center"/>
          </w:tcPr>
          <w:p w14:paraId="52A7E34A" w14:textId="67E5D078" w:rsidR="00563DF1" w:rsidRPr="00F31581" w:rsidRDefault="00E93108" w:rsidP="00806286">
            <w:pPr>
              <w:spacing w:after="0" w:line="240" w:lineRule="atLeast"/>
              <w:jc w:val="left"/>
              <w:rPr>
                <w:rStyle w:val="Siln"/>
                <w:rFonts w:ascii="Book Antiqua" w:hAnsi="Book Antiqua"/>
                <w:b w:val="0"/>
                <w:sz w:val="22"/>
                <w:highlight w:val="yellow"/>
              </w:rPr>
            </w:pPr>
            <w:r w:rsidRPr="00F31581">
              <w:rPr>
                <w:rFonts w:ascii="Book Antiqua" w:hAnsi="Book Antiqua" w:cstheme="minorHAnsi"/>
                <w:b/>
                <w:bCs/>
                <w:sz w:val="22"/>
                <w:highlight w:val="yellow"/>
              </w:rPr>
              <w:t>[bude doplněno zhotovitelem</w:t>
            </w:r>
            <w:r w:rsidRPr="00F31581">
              <w:rPr>
                <w:rFonts w:ascii="Book Antiqua" w:hAnsi="Book Antiqua" w:cstheme="minorHAnsi"/>
                <w:b/>
                <w:bCs/>
                <w:sz w:val="22"/>
              </w:rPr>
              <w:t>]</w:t>
            </w:r>
          </w:p>
        </w:tc>
        <w:tc>
          <w:tcPr>
            <w:tcW w:w="4559" w:type="dxa"/>
            <w:vAlign w:val="center"/>
          </w:tcPr>
          <w:p w14:paraId="0DC77D28" w14:textId="77777777" w:rsidR="00563DF1" w:rsidRPr="00F31581" w:rsidRDefault="00563DF1" w:rsidP="00806286">
            <w:pPr>
              <w:spacing w:after="0" w:line="240" w:lineRule="atLeast"/>
              <w:jc w:val="left"/>
              <w:rPr>
                <w:rFonts w:ascii="Book Antiqua" w:hAnsi="Book Antiqua"/>
                <w:sz w:val="22"/>
              </w:rPr>
            </w:pPr>
          </w:p>
        </w:tc>
      </w:tr>
      <w:tr w:rsidR="000901B3" w:rsidRPr="00F31581" w14:paraId="2E2C0744" w14:textId="77777777" w:rsidTr="008001B8">
        <w:trPr>
          <w:trHeight w:val="397"/>
        </w:trPr>
        <w:tc>
          <w:tcPr>
            <w:tcW w:w="4962" w:type="dxa"/>
            <w:vAlign w:val="center"/>
          </w:tcPr>
          <w:p w14:paraId="11A9DEDC" w14:textId="77777777" w:rsidR="00563DF1" w:rsidRPr="00F31581" w:rsidRDefault="00563DF1" w:rsidP="00806286">
            <w:pPr>
              <w:spacing w:after="0" w:line="240" w:lineRule="atLeast"/>
              <w:jc w:val="left"/>
              <w:rPr>
                <w:rFonts w:ascii="Book Antiqua" w:hAnsi="Book Antiqua"/>
                <w:sz w:val="22"/>
              </w:rPr>
            </w:pPr>
            <w:r w:rsidRPr="00F31581">
              <w:rPr>
                <w:rFonts w:ascii="Book Antiqua" w:hAnsi="Book Antiqua"/>
                <w:sz w:val="22"/>
              </w:rPr>
              <w:t>se sídlem:</w:t>
            </w:r>
          </w:p>
        </w:tc>
        <w:tc>
          <w:tcPr>
            <w:tcW w:w="4559" w:type="dxa"/>
            <w:vAlign w:val="center"/>
          </w:tcPr>
          <w:p w14:paraId="3CD76435" w14:textId="767B6E0C" w:rsidR="00563DF1" w:rsidRPr="00F31581" w:rsidRDefault="00E93108" w:rsidP="00806286">
            <w:pPr>
              <w:spacing w:after="0" w:line="240" w:lineRule="atLeast"/>
              <w:jc w:val="left"/>
              <w:rPr>
                <w:rFonts w:ascii="Book Antiqua" w:hAnsi="Book Antiqua"/>
                <w:sz w:val="22"/>
                <w:highlight w:val="yellow"/>
              </w:rPr>
            </w:pPr>
            <w:r w:rsidRPr="00F31581">
              <w:rPr>
                <w:rFonts w:ascii="Book Antiqua" w:hAnsi="Book Antiqua" w:cstheme="minorHAnsi"/>
                <w:sz w:val="22"/>
                <w:highlight w:val="yellow"/>
              </w:rPr>
              <w:t>[bude doplněno zhotovitelem</w:t>
            </w:r>
            <w:r w:rsidRPr="00F31581">
              <w:rPr>
                <w:rFonts w:ascii="Book Antiqua" w:hAnsi="Book Antiqua" w:cstheme="minorHAnsi"/>
                <w:sz w:val="22"/>
              </w:rPr>
              <w:t>],</w:t>
            </w:r>
          </w:p>
        </w:tc>
      </w:tr>
      <w:tr w:rsidR="000901B3" w:rsidRPr="00F31581" w14:paraId="5D50F696" w14:textId="77777777" w:rsidTr="008001B8">
        <w:trPr>
          <w:trHeight w:val="397"/>
        </w:trPr>
        <w:tc>
          <w:tcPr>
            <w:tcW w:w="4962" w:type="dxa"/>
            <w:vAlign w:val="center"/>
          </w:tcPr>
          <w:p w14:paraId="6A1F9684" w14:textId="77777777" w:rsidR="00563DF1" w:rsidRPr="00F31581" w:rsidRDefault="00563DF1" w:rsidP="00806286">
            <w:pPr>
              <w:spacing w:after="0" w:line="240" w:lineRule="atLeast"/>
              <w:jc w:val="left"/>
              <w:rPr>
                <w:rFonts w:ascii="Book Antiqua" w:hAnsi="Book Antiqua"/>
                <w:sz w:val="22"/>
              </w:rPr>
            </w:pPr>
            <w:r w:rsidRPr="00F31581">
              <w:rPr>
                <w:rFonts w:ascii="Book Antiqua" w:hAnsi="Book Antiqua"/>
                <w:sz w:val="22"/>
              </w:rPr>
              <w:t>IČO:</w:t>
            </w:r>
          </w:p>
        </w:tc>
        <w:tc>
          <w:tcPr>
            <w:tcW w:w="4559" w:type="dxa"/>
            <w:vAlign w:val="center"/>
          </w:tcPr>
          <w:p w14:paraId="58DE257C" w14:textId="7839B61F" w:rsidR="00563DF1" w:rsidRPr="00F31581" w:rsidRDefault="00E93108" w:rsidP="00806286">
            <w:pPr>
              <w:spacing w:after="0" w:line="240" w:lineRule="atLeast"/>
              <w:jc w:val="left"/>
              <w:rPr>
                <w:rFonts w:ascii="Book Antiqua" w:hAnsi="Book Antiqua"/>
                <w:sz w:val="22"/>
                <w:highlight w:val="yellow"/>
              </w:rPr>
            </w:pPr>
            <w:r w:rsidRPr="00F31581">
              <w:rPr>
                <w:rFonts w:ascii="Book Antiqua" w:hAnsi="Book Antiqua" w:cstheme="minorHAnsi"/>
                <w:sz w:val="22"/>
                <w:highlight w:val="yellow"/>
              </w:rPr>
              <w:t>[bude doplněno zhotovitelem</w:t>
            </w:r>
            <w:r w:rsidRPr="00F31581">
              <w:rPr>
                <w:rFonts w:ascii="Book Antiqua" w:hAnsi="Book Antiqua" w:cstheme="minorHAnsi"/>
                <w:sz w:val="22"/>
              </w:rPr>
              <w:t>],</w:t>
            </w:r>
          </w:p>
        </w:tc>
      </w:tr>
      <w:tr w:rsidR="000901B3" w:rsidRPr="00F31581" w14:paraId="6B16E078" w14:textId="77777777" w:rsidTr="008001B8">
        <w:trPr>
          <w:trHeight w:val="397"/>
        </w:trPr>
        <w:tc>
          <w:tcPr>
            <w:tcW w:w="4962" w:type="dxa"/>
            <w:vAlign w:val="center"/>
          </w:tcPr>
          <w:p w14:paraId="0610D1F4" w14:textId="77777777" w:rsidR="00563DF1" w:rsidRPr="00F31581" w:rsidRDefault="00563DF1" w:rsidP="00806286">
            <w:pPr>
              <w:spacing w:after="0" w:line="240" w:lineRule="atLeast"/>
              <w:jc w:val="left"/>
              <w:rPr>
                <w:rFonts w:ascii="Book Antiqua" w:hAnsi="Book Antiqua"/>
                <w:sz w:val="22"/>
              </w:rPr>
            </w:pPr>
            <w:r w:rsidRPr="00F31581">
              <w:rPr>
                <w:rFonts w:ascii="Book Antiqua" w:hAnsi="Book Antiqua"/>
                <w:sz w:val="22"/>
              </w:rPr>
              <w:t>DIČ:</w:t>
            </w:r>
          </w:p>
        </w:tc>
        <w:tc>
          <w:tcPr>
            <w:tcW w:w="4559" w:type="dxa"/>
            <w:vAlign w:val="center"/>
          </w:tcPr>
          <w:p w14:paraId="4E5341FA" w14:textId="590CB587" w:rsidR="00563DF1" w:rsidRPr="00F31581" w:rsidRDefault="00E93108" w:rsidP="00806286">
            <w:pPr>
              <w:spacing w:after="0" w:line="240" w:lineRule="atLeast"/>
              <w:jc w:val="left"/>
              <w:rPr>
                <w:rFonts w:ascii="Book Antiqua" w:hAnsi="Book Antiqua"/>
                <w:sz w:val="22"/>
                <w:highlight w:val="yellow"/>
              </w:rPr>
            </w:pPr>
            <w:r w:rsidRPr="00F31581">
              <w:rPr>
                <w:rFonts w:ascii="Book Antiqua" w:hAnsi="Book Antiqua" w:cstheme="minorHAnsi"/>
                <w:sz w:val="22"/>
                <w:highlight w:val="yellow"/>
              </w:rPr>
              <w:t>[bude doplněno zhotovitelem</w:t>
            </w:r>
            <w:r w:rsidRPr="00F31581">
              <w:rPr>
                <w:rFonts w:ascii="Book Antiqua" w:hAnsi="Book Antiqua" w:cstheme="minorHAnsi"/>
                <w:sz w:val="22"/>
              </w:rPr>
              <w:t>],</w:t>
            </w:r>
          </w:p>
        </w:tc>
      </w:tr>
      <w:tr w:rsidR="000901B3" w:rsidRPr="00F31581" w14:paraId="612583F4" w14:textId="77777777" w:rsidTr="008001B8">
        <w:trPr>
          <w:trHeight w:val="397"/>
        </w:trPr>
        <w:tc>
          <w:tcPr>
            <w:tcW w:w="4962" w:type="dxa"/>
            <w:vAlign w:val="center"/>
          </w:tcPr>
          <w:p w14:paraId="67AE54D3" w14:textId="77777777" w:rsidR="00563DF1" w:rsidRPr="00F31581" w:rsidRDefault="00563DF1" w:rsidP="00806286">
            <w:pPr>
              <w:spacing w:after="0" w:line="240" w:lineRule="atLeast"/>
              <w:jc w:val="left"/>
              <w:rPr>
                <w:rFonts w:ascii="Book Antiqua" w:hAnsi="Book Antiqua"/>
                <w:sz w:val="22"/>
              </w:rPr>
            </w:pPr>
            <w:r w:rsidRPr="00F31581">
              <w:rPr>
                <w:rFonts w:ascii="Book Antiqua" w:hAnsi="Book Antiqua"/>
                <w:sz w:val="22"/>
              </w:rPr>
              <w:t>zastoupen:</w:t>
            </w:r>
          </w:p>
        </w:tc>
        <w:tc>
          <w:tcPr>
            <w:tcW w:w="4559" w:type="dxa"/>
            <w:vAlign w:val="center"/>
          </w:tcPr>
          <w:p w14:paraId="25F91EF6" w14:textId="579CD608" w:rsidR="00563DF1" w:rsidRPr="00F31581" w:rsidRDefault="00E93108" w:rsidP="00806286">
            <w:pPr>
              <w:spacing w:after="0" w:line="240" w:lineRule="atLeast"/>
              <w:jc w:val="left"/>
              <w:rPr>
                <w:rFonts w:ascii="Book Antiqua" w:hAnsi="Book Antiqua"/>
                <w:sz w:val="22"/>
                <w:highlight w:val="yellow"/>
              </w:rPr>
            </w:pPr>
            <w:r w:rsidRPr="00F31581">
              <w:rPr>
                <w:rFonts w:ascii="Book Antiqua" w:hAnsi="Book Antiqua" w:cstheme="minorHAnsi"/>
                <w:sz w:val="22"/>
                <w:highlight w:val="yellow"/>
              </w:rPr>
              <w:t>[bude doplněno zhotovitelem</w:t>
            </w:r>
            <w:r w:rsidRPr="00F31581">
              <w:rPr>
                <w:rFonts w:ascii="Book Antiqua" w:hAnsi="Book Antiqua" w:cstheme="minorHAnsi"/>
                <w:sz w:val="22"/>
              </w:rPr>
              <w:t>],</w:t>
            </w:r>
          </w:p>
        </w:tc>
      </w:tr>
      <w:tr w:rsidR="000901B3" w:rsidRPr="00F31581" w14:paraId="55F4214D" w14:textId="77777777" w:rsidTr="008001B8">
        <w:trPr>
          <w:trHeight w:val="397"/>
        </w:trPr>
        <w:tc>
          <w:tcPr>
            <w:tcW w:w="4962" w:type="dxa"/>
            <w:vAlign w:val="center"/>
          </w:tcPr>
          <w:p w14:paraId="77441781" w14:textId="77777777" w:rsidR="00563DF1" w:rsidRPr="00F31581" w:rsidRDefault="00563DF1" w:rsidP="00806286">
            <w:pPr>
              <w:spacing w:after="0" w:line="240" w:lineRule="atLeast"/>
              <w:jc w:val="left"/>
              <w:rPr>
                <w:rFonts w:ascii="Book Antiqua" w:hAnsi="Book Antiqua"/>
                <w:sz w:val="22"/>
              </w:rPr>
            </w:pPr>
            <w:r w:rsidRPr="00F31581">
              <w:rPr>
                <w:rFonts w:ascii="Book Antiqua" w:hAnsi="Book Antiqua"/>
                <w:sz w:val="22"/>
              </w:rPr>
              <w:t>zapsán v obchodním rejstříku:</w:t>
            </w:r>
          </w:p>
        </w:tc>
        <w:tc>
          <w:tcPr>
            <w:tcW w:w="4559" w:type="dxa"/>
            <w:vAlign w:val="center"/>
          </w:tcPr>
          <w:p w14:paraId="0A46B756" w14:textId="36CBD084" w:rsidR="00563DF1" w:rsidRPr="00F31581" w:rsidRDefault="00E93108" w:rsidP="00806286">
            <w:pPr>
              <w:spacing w:after="0" w:line="240" w:lineRule="atLeast"/>
              <w:jc w:val="left"/>
              <w:rPr>
                <w:rFonts w:ascii="Book Antiqua" w:hAnsi="Book Antiqua"/>
                <w:sz w:val="22"/>
                <w:highlight w:val="yellow"/>
              </w:rPr>
            </w:pPr>
            <w:r w:rsidRPr="00F31581">
              <w:rPr>
                <w:rFonts w:ascii="Book Antiqua" w:hAnsi="Book Antiqua" w:cstheme="minorHAnsi"/>
                <w:sz w:val="22"/>
                <w:highlight w:val="yellow"/>
              </w:rPr>
              <w:t>[bude doplněno zhotovitelem</w:t>
            </w:r>
            <w:r w:rsidRPr="00F31581">
              <w:rPr>
                <w:rFonts w:ascii="Book Antiqua" w:hAnsi="Book Antiqua" w:cstheme="minorHAnsi"/>
                <w:sz w:val="22"/>
              </w:rPr>
              <w:t>],</w:t>
            </w:r>
          </w:p>
        </w:tc>
      </w:tr>
      <w:tr w:rsidR="000901B3" w:rsidRPr="00F31581" w14:paraId="1A727E5F" w14:textId="77777777" w:rsidTr="008001B8">
        <w:trPr>
          <w:trHeight w:val="397"/>
        </w:trPr>
        <w:tc>
          <w:tcPr>
            <w:tcW w:w="4962" w:type="dxa"/>
            <w:vAlign w:val="center"/>
          </w:tcPr>
          <w:p w14:paraId="11AE769E" w14:textId="7FBE4052" w:rsidR="00563DF1" w:rsidRPr="00F31581" w:rsidRDefault="00563DF1" w:rsidP="00BD1A8E">
            <w:pPr>
              <w:spacing w:after="0" w:line="240" w:lineRule="atLeast"/>
              <w:jc w:val="left"/>
              <w:rPr>
                <w:rFonts w:ascii="Book Antiqua" w:hAnsi="Book Antiqua"/>
                <w:sz w:val="22"/>
              </w:rPr>
            </w:pPr>
            <w:r w:rsidRPr="00F31581">
              <w:rPr>
                <w:rFonts w:ascii="Book Antiqua" w:hAnsi="Book Antiqua"/>
                <w:sz w:val="22"/>
              </w:rPr>
              <w:t>dále jen jako „</w:t>
            </w:r>
            <w:r w:rsidRPr="003F3752">
              <w:rPr>
                <w:rStyle w:val="Siln"/>
                <w:rFonts w:ascii="Book Antiqua" w:hAnsi="Book Antiqua"/>
                <w:sz w:val="22"/>
              </w:rPr>
              <w:t>Zhotovitel</w:t>
            </w:r>
            <w:r w:rsidRPr="00F31581">
              <w:rPr>
                <w:rFonts w:ascii="Book Antiqua" w:hAnsi="Book Antiqua"/>
                <w:sz w:val="22"/>
              </w:rPr>
              <w:t>“</w:t>
            </w:r>
            <w:r w:rsidR="003F4E6C" w:rsidRPr="00F31581">
              <w:rPr>
                <w:rFonts w:ascii="Book Antiqua" w:hAnsi="Book Antiqua"/>
                <w:sz w:val="22"/>
              </w:rPr>
              <w:t xml:space="preserve">, nebo </w:t>
            </w:r>
            <w:r w:rsidR="003F4E6C" w:rsidRPr="00F31581">
              <w:rPr>
                <w:rFonts w:ascii="Book Antiqua" w:hAnsi="Book Antiqua"/>
                <w:b/>
                <w:sz w:val="22"/>
              </w:rPr>
              <w:t>Dodavatel</w:t>
            </w:r>
            <w:r w:rsidR="003F4E6C" w:rsidRPr="00F31581">
              <w:rPr>
                <w:rFonts w:ascii="Book Antiqua" w:hAnsi="Book Antiqua"/>
                <w:sz w:val="22"/>
              </w:rPr>
              <w:t>“</w:t>
            </w:r>
            <w:r w:rsidRPr="00F31581">
              <w:rPr>
                <w:rFonts w:ascii="Book Antiqua" w:hAnsi="Book Antiqua"/>
                <w:sz w:val="22"/>
              </w:rPr>
              <w:t xml:space="preserve"> </w:t>
            </w:r>
          </w:p>
        </w:tc>
        <w:tc>
          <w:tcPr>
            <w:tcW w:w="4559" w:type="dxa"/>
            <w:vAlign w:val="center"/>
          </w:tcPr>
          <w:p w14:paraId="6D095799" w14:textId="77777777" w:rsidR="00563DF1" w:rsidRPr="00F31581" w:rsidRDefault="00563DF1" w:rsidP="00806286">
            <w:pPr>
              <w:spacing w:after="0" w:line="240" w:lineRule="atLeast"/>
              <w:jc w:val="left"/>
              <w:rPr>
                <w:rFonts w:ascii="Book Antiqua" w:hAnsi="Book Antiqua"/>
                <w:sz w:val="22"/>
              </w:rPr>
            </w:pPr>
          </w:p>
        </w:tc>
      </w:tr>
    </w:tbl>
    <w:p w14:paraId="3566CAAB" w14:textId="77777777" w:rsidR="00563DF1" w:rsidRPr="00F31581" w:rsidRDefault="00563DF1" w:rsidP="00563DF1">
      <w:pPr>
        <w:spacing w:after="0" w:line="240" w:lineRule="atLeast"/>
        <w:rPr>
          <w:rFonts w:ascii="Book Antiqua" w:hAnsi="Book Antiqua"/>
          <w:sz w:val="22"/>
        </w:rPr>
      </w:pPr>
      <w:r w:rsidRPr="00F31581">
        <w:rPr>
          <w:rFonts w:ascii="Book Antiqua" w:hAnsi="Book Antiqua"/>
          <w:sz w:val="22"/>
        </w:rPr>
        <w:t>a</w:t>
      </w:r>
    </w:p>
    <w:p w14:paraId="4379D8E3" w14:textId="77777777" w:rsidR="00563DF1" w:rsidRPr="00F31581" w:rsidRDefault="00563DF1" w:rsidP="009A0E55">
      <w:pPr>
        <w:spacing w:after="0"/>
        <w:rPr>
          <w:rFonts w:ascii="Book Antiqua" w:hAnsi="Book Antiqua"/>
          <w:sz w:val="22"/>
        </w:rPr>
      </w:pPr>
    </w:p>
    <w:p w14:paraId="34826358" w14:textId="77777777" w:rsidR="00563DF1" w:rsidRPr="00F31581" w:rsidRDefault="00563DF1" w:rsidP="008B67ED">
      <w:pPr>
        <w:spacing w:after="0"/>
        <w:rPr>
          <w:rFonts w:ascii="Book Antiqua" w:hAnsi="Book Antiqua"/>
          <w:sz w:val="22"/>
        </w:rPr>
      </w:pPr>
      <w:r w:rsidRPr="00F31581">
        <w:rPr>
          <w:rFonts w:ascii="Book Antiqua" w:hAnsi="Book Antiqua"/>
          <w:sz w:val="22"/>
        </w:rPr>
        <w:t>Objednatel a Zhotovitel budou označovaní jednotlivě jako „</w:t>
      </w:r>
      <w:r w:rsidRPr="00F31581">
        <w:rPr>
          <w:rFonts w:ascii="Book Antiqua" w:hAnsi="Book Antiqua"/>
          <w:b/>
          <w:sz w:val="22"/>
        </w:rPr>
        <w:t>Smluvní strana</w:t>
      </w:r>
      <w:r w:rsidRPr="00F31581">
        <w:rPr>
          <w:rFonts w:ascii="Book Antiqua" w:hAnsi="Book Antiqua"/>
          <w:sz w:val="22"/>
        </w:rPr>
        <w:t>“, a společně jako „</w:t>
      </w:r>
      <w:r w:rsidRPr="00F31581">
        <w:rPr>
          <w:rFonts w:ascii="Book Antiqua" w:hAnsi="Book Antiqua"/>
          <w:b/>
          <w:sz w:val="22"/>
        </w:rPr>
        <w:t>Smluvní strany</w:t>
      </w:r>
      <w:r w:rsidRPr="00F31581">
        <w:rPr>
          <w:rFonts w:ascii="Book Antiqua" w:hAnsi="Book Antiqua"/>
          <w:sz w:val="22"/>
        </w:rPr>
        <w:t>“,</w:t>
      </w:r>
    </w:p>
    <w:p w14:paraId="0929E982" w14:textId="77777777" w:rsidR="00563DF1" w:rsidRPr="00F31581" w:rsidRDefault="00563DF1" w:rsidP="008B67ED">
      <w:pPr>
        <w:spacing w:after="0"/>
        <w:rPr>
          <w:rFonts w:ascii="Book Antiqua" w:hAnsi="Book Antiqua"/>
          <w:sz w:val="22"/>
        </w:rPr>
      </w:pPr>
    </w:p>
    <w:p w14:paraId="27EFDF18" w14:textId="77777777" w:rsidR="00563DF1" w:rsidRPr="00F31581" w:rsidRDefault="00563DF1" w:rsidP="008B67ED">
      <w:pPr>
        <w:spacing w:after="0"/>
        <w:rPr>
          <w:rFonts w:ascii="Book Antiqua" w:hAnsi="Book Antiqua"/>
          <w:sz w:val="22"/>
        </w:rPr>
      </w:pPr>
      <w:r w:rsidRPr="00F31581">
        <w:rPr>
          <w:rFonts w:ascii="Book Antiqua" w:hAnsi="Book Antiqua"/>
          <w:sz w:val="22"/>
        </w:rPr>
        <w:t>uzavírají v souladu s ustanovením § 2586 a násl. zákona č. 89/2012 Sb., občanský zákoník, ve znění pozdějších předpisů (dále jen „</w:t>
      </w:r>
      <w:r w:rsidRPr="00F31581">
        <w:rPr>
          <w:rFonts w:ascii="Book Antiqua" w:hAnsi="Book Antiqua"/>
          <w:b/>
          <w:sz w:val="22"/>
        </w:rPr>
        <w:t>občanský zákoník</w:t>
      </w:r>
      <w:r w:rsidRPr="00F31581">
        <w:rPr>
          <w:rFonts w:ascii="Book Antiqua" w:hAnsi="Book Antiqua"/>
          <w:sz w:val="22"/>
        </w:rPr>
        <w:t>“), tuto</w:t>
      </w:r>
    </w:p>
    <w:p w14:paraId="384E5E68" w14:textId="77777777" w:rsidR="00563DF1" w:rsidRPr="00F31581" w:rsidRDefault="00563DF1" w:rsidP="008B67ED">
      <w:pPr>
        <w:spacing w:after="0"/>
        <w:jc w:val="center"/>
        <w:rPr>
          <w:rStyle w:val="Siln"/>
          <w:rFonts w:ascii="Book Antiqua" w:hAnsi="Book Antiqua"/>
          <w:caps/>
          <w:sz w:val="22"/>
        </w:rPr>
      </w:pPr>
    </w:p>
    <w:p w14:paraId="31888895" w14:textId="77777777" w:rsidR="00563DF1" w:rsidRPr="00F31581" w:rsidRDefault="00563DF1" w:rsidP="008B67ED">
      <w:pPr>
        <w:spacing w:after="0"/>
        <w:jc w:val="center"/>
        <w:rPr>
          <w:rStyle w:val="Siln"/>
          <w:rFonts w:ascii="Book Antiqua" w:hAnsi="Book Antiqua"/>
          <w:caps/>
          <w:sz w:val="22"/>
        </w:rPr>
      </w:pPr>
    </w:p>
    <w:p w14:paraId="5DEC9CEF" w14:textId="77777777" w:rsidR="00563DF1" w:rsidRPr="00F31581" w:rsidRDefault="00563DF1" w:rsidP="008B67ED">
      <w:pPr>
        <w:spacing w:after="0"/>
        <w:jc w:val="center"/>
        <w:rPr>
          <w:rStyle w:val="Siln"/>
          <w:rFonts w:ascii="Book Antiqua" w:hAnsi="Book Antiqua"/>
          <w:caps/>
        </w:rPr>
      </w:pPr>
      <w:r w:rsidRPr="00F31581">
        <w:rPr>
          <w:rStyle w:val="Siln"/>
          <w:rFonts w:ascii="Book Antiqua" w:hAnsi="Book Antiqua"/>
          <w:caps/>
        </w:rPr>
        <w:t>smlouvu o dílo</w:t>
      </w:r>
    </w:p>
    <w:p w14:paraId="594D70BD" w14:textId="77777777" w:rsidR="00563DF1" w:rsidRPr="00F31581" w:rsidRDefault="00563DF1" w:rsidP="008B67ED">
      <w:pPr>
        <w:spacing w:after="0"/>
        <w:jc w:val="center"/>
        <w:rPr>
          <w:rFonts w:ascii="Book Antiqua" w:hAnsi="Book Antiqua"/>
          <w:sz w:val="22"/>
        </w:rPr>
      </w:pPr>
      <w:r w:rsidRPr="00F31581">
        <w:rPr>
          <w:rFonts w:ascii="Book Antiqua" w:hAnsi="Book Antiqua"/>
          <w:sz w:val="22"/>
        </w:rPr>
        <w:t>(dále jen „</w:t>
      </w:r>
      <w:r w:rsidRPr="00F31581">
        <w:rPr>
          <w:rFonts w:ascii="Book Antiqua" w:hAnsi="Book Antiqua"/>
          <w:b/>
          <w:sz w:val="22"/>
        </w:rPr>
        <w:t>Smlouva</w:t>
      </w:r>
      <w:r w:rsidRPr="00F31581">
        <w:rPr>
          <w:rFonts w:ascii="Book Antiqua" w:hAnsi="Book Antiqua"/>
          <w:sz w:val="22"/>
        </w:rPr>
        <w:t>“)</w:t>
      </w:r>
    </w:p>
    <w:p w14:paraId="0AEADC6E" w14:textId="77777777" w:rsidR="00563DF1" w:rsidRPr="00F31581" w:rsidRDefault="00563DF1" w:rsidP="008B67ED">
      <w:pPr>
        <w:spacing w:after="0"/>
        <w:jc w:val="center"/>
        <w:rPr>
          <w:rFonts w:ascii="Book Antiqua" w:hAnsi="Book Antiqua"/>
          <w:sz w:val="22"/>
        </w:rPr>
      </w:pPr>
    </w:p>
    <w:p w14:paraId="6F170C4C" w14:textId="77777777" w:rsidR="00563DF1" w:rsidRPr="00F31581" w:rsidRDefault="00563DF1" w:rsidP="008B67ED">
      <w:pPr>
        <w:spacing w:after="0"/>
        <w:jc w:val="center"/>
        <w:rPr>
          <w:rFonts w:ascii="Book Antiqua" w:hAnsi="Book Antiqua"/>
          <w:sz w:val="22"/>
        </w:rPr>
      </w:pPr>
    </w:p>
    <w:p w14:paraId="623FC37B" w14:textId="77777777" w:rsidR="00563DF1" w:rsidRPr="00F31581" w:rsidRDefault="00563DF1" w:rsidP="008B67ED">
      <w:pPr>
        <w:spacing w:after="0"/>
        <w:jc w:val="center"/>
        <w:rPr>
          <w:rFonts w:ascii="Book Antiqua" w:hAnsi="Book Antiqua"/>
          <w:sz w:val="22"/>
        </w:rPr>
      </w:pPr>
      <w:r w:rsidRPr="00F31581">
        <w:rPr>
          <w:rFonts w:ascii="Book Antiqua" w:hAnsi="Book Antiqua"/>
          <w:sz w:val="22"/>
        </w:rPr>
        <w:t>v rámci veřejné zakázky s názvem</w:t>
      </w:r>
    </w:p>
    <w:p w14:paraId="5228FBD4" w14:textId="7908751E" w:rsidR="00563DF1" w:rsidRPr="00F31581" w:rsidRDefault="00563DF1" w:rsidP="008B67ED">
      <w:pPr>
        <w:spacing w:after="0"/>
        <w:jc w:val="center"/>
        <w:rPr>
          <w:rFonts w:ascii="Book Antiqua" w:hAnsi="Book Antiqua"/>
          <w:sz w:val="22"/>
        </w:rPr>
      </w:pPr>
      <w:r w:rsidRPr="00F31581">
        <w:rPr>
          <w:rFonts w:ascii="Book Antiqua" w:hAnsi="Book Antiqua"/>
          <w:sz w:val="22"/>
        </w:rPr>
        <w:t>„</w:t>
      </w:r>
      <w:r w:rsidR="002512A0" w:rsidRPr="00F31581">
        <w:rPr>
          <w:rFonts w:ascii="Book Antiqua" w:hAnsi="Book Antiqua"/>
          <w:sz w:val="22"/>
        </w:rPr>
        <w:t xml:space="preserve">Výstavba </w:t>
      </w:r>
      <w:r w:rsidR="00E859B0" w:rsidRPr="00F31581">
        <w:rPr>
          <w:rFonts w:ascii="Book Antiqua" w:hAnsi="Book Antiqua"/>
          <w:sz w:val="22"/>
        </w:rPr>
        <w:t>fotovoltaických elektráren v obci Ptice – MŠ, OÚ, ČOV</w:t>
      </w:r>
      <w:r w:rsidRPr="00F31581">
        <w:rPr>
          <w:rFonts w:ascii="Book Antiqua" w:hAnsi="Book Antiqua"/>
          <w:sz w:val="22"/>
        </w:rPr>
        <w:t>“</w:t>
      </w:r>
      <w:r w:rsidR="00D83E68" w:rsidRPr="00F31581">
        <w:rPr>
          <w:rFonts w:ascii="Book Antiqua" w:hAnsi="Book Antiqua"/>
          <w:sz w:val="22"/>
        </w:rPr>
        <w:t xml:space="preserve">, registrační číslo žádosti: </w:t>
      </w:r>
      <w:proofErr w:type="spellStart"/>
      <w:r w:rsidR="00E56145" w:rsidRPr="00F31581">
        <w:rPr>
          <w:rFonts w:ascii="Book Antiqua" w:hAnsi="Book Antiqua"/>
          <w:sz w:val="22"/>
          <w:highlight w:val="yellow"/>
        </w:rPr>
        <w:t>xxxxx</w:t>
      </w:r>
      <w:proofErr w:type="spellEnd"/>
    </w:p>
    <w:p w14:paraId="66ED5E43" w14:textId="77777777" w:rsidR="00EC2330" w:rsidRPr="00F31581" w:rsidRDefault="00EC2330" w:rsidP="008B67ED">
      <w:pPr>
        <w:spacing w:after="0"/>
        <w:rPr>
          <w:rFonts w:ascii="Book Antiqua" w:hAnsi="Book Antiqua"/>
          <w:sz w:val="22"/>
        </w:rPr>
      </w:pPr>
    </w:p>
    <w:p w14:paraId="3D227887" w14:textId="77777777" w:rsidR="00FD194F" w:rsidRPr="00F31581" w:rsidRDefault="00FD194F" w:rsidP="003F3752">
      <w:pPr>
        <w:spacing w:after="0"/>
        <w:rPr>
          <w:rFonts w:ascii="Book Antiqua" w:hAnsi="Book Antiqua"/>
          <w:sz w:val="22"/>
        </w:rPr>
      </w:pPr>
    </w:p>
    <w:p w14:paraId="0951D49A" w14:textId="77777777" w:rsidR="00563DF1" w:rsidRPr="00F31581" w:rsidRDefault="00563DF1" w:rsidP="008B67ED">
      <w:pPr>
        <w:pStyle w:val="Nadpis1"/>
        <w:spacing w:before="0" w:after="0"/>
        <w:rPr>
          <w:rFonts w:ascii="Book Antiqua" w:hAnsi="Book Antiqua"/>
          <w:sz w:val="22"/>
        </w:rPr>
      </w:pPr>
      <w:r w:rsidRPr="00F31581">
        <w:rPr>
          <w:rFonts w:ascii="Book Antiqua" w:hAnsi="Book Antiqua"/>
          <w:sz w:val="22"/>
        </w:rPr>
        <w:lastRenderedPageBreak/>
        <w:t>PREAMBULE</w:t>
      </w:r>
    </w:p>
    <w:p w14:paraId="2355D098" w14:textId="4DF97F73" w:rsidR="00563DF1" w:rsidRPr="00F31581" w:rsidRDefault="00563DF1" w:rsidP="008B67ED">
      <w:pPr>
        <w:pStyle w:val="Odstavecseseznamem"/>
        <w:numPr>
          <w:ilvl w:val="0"/>
          <w:numId w:val="9"/>
        </w:numPr>
        <w:spacing w:before="0"/>
        <w:ind w:left="426" w:hanging="426"/>
        <w:rPr>
          <w:rFonts w:ascii="Book Antiqua" w:hAnsi="Book Antiqua" w:cstheme="minorHAnsi"/>
          <w:sz w:val="22"/>
        </w:rPr>
      </w:pPr>
      <w:r w:rsidRPr="00F31581">
        <w:rPr>
          <w:rFonts w:ascii="Book Antiqua" w:hAnsi="Book Antiqua" w:cstheme="minorHAnsi"/>
          <w:sz w:val="22"/>
        </w:rPr>
        <w:t xml:space="preserve">Tato Smlouva je Smluvními stranami uzavírána na základě výsledku </w:t>
      </w:r>
      <w:r w:rsidR="00D70D6B" w:rsidRPr="00F31581">
        <w:rPr>
          <w:rFonts w:ascii="Book Antiqua" w:hAnsi="Book Antiqua" w:cstheme="minorHAnsi"/>
          <w:sz w:val="22"/>
        </w:rPr>
        <w:t>výběrového</w:t>
      </w:r>
      <w:r w:rsidRPr="00F31581">
        <w:rPr>
          <w:rFonts w:ascii="Book Antiqua" w:hAnsi="Book Antiqua" w:cstheme="minorHAnsi"/>
          <w:sz w:val="22"/>
        </w:rPr>
        <w:t xml:space="preserve"> řízení na veřejnou zakázku s názvem </w:t>
      </w:r>
      <w:r w:rsidR="00AB6369" w:rsidRPr="00F31581">
        <w:rPr>
          <w:rFonts w:ascii="Book Antiqua" w:hAnsi="Book Antiqua"/>
          <w:sz w:val="22"/>
        </w:rPr>
        <w:t>„</w:t>
      </w:r>
      <w:r w:rsidR="002512A0" w:rsidRPr="00F31581">
        <w:rPr>
          <w:rFonts w:ascii="Book Antiqua" w:hAnsi="Book Antiqua"/>
          <w:sz w:val="22"/>
        </w:rPr>
        <w:t xml:space="preserve">Výstavba </w:t>
      </w:r>
      <w:r w:rsidR="003C1D87" w:rsidRPr="00F31581">
        <w:rPr>
          <w:rFonts w:ascii="Book Antiqua" w:hAnsi="Book Antiqua"/>
          <w:sz w:val="22"/>
        </w:rPr>
        <w:t>fotovoltaických elektráren v obci Ptice – MŠ, OÚ, ČOV</w:t>
      </w:r>
      <w:r w:rsidRPr="00F31581">
        <w:rPr>
          <w:rFonts w:ascii="Book Antiqua" w:hAnsi="Book Antiqua"/>
          <w:sz w:val="22"/>
        </w:rPr>
        <w:t>“</w:t>
      </w:r>
      <w:r w:rsidRPr="00F31581">
        <w:rPr>
          <w:rFonts w:ascii="Book Antiqua" w:hAnsi="Book Antiqua" w:cstheme="minorHAnsi"/>
          <w:sz w:val="22"/>
        </w:rPr>
        <w:t xml:space="preserve"> v souladu s</w:t>
      </w:r>
      <w:r w:rsidR="004A06CD" w:rsidRPr="00F31581">
        <w:rPr>
          <w:rFonts w:ascii="Book Antiqua" w:hAnsi="Book Antiqua" w:cstheme="minorHAnsi"/>
          <w:sz w:val="22"/>
        </w:rPr>
        <w:t>e</w:t>
      </w:r>
      <w:r w:rsidRPr="00F31581">
        <w:rPr>
          <w:rFonts w:ascii="Book Antiqua" w:hAnsi="Book Antiqua" w:cstheme="minorHAnsi"/>
          <w:sz w:val="22"/>
        </w:rPr>
        <w:t xml:space="preserve"> zadávací dokumentací a nabídkou zhotovitele. Vzhledem ke skutečnosti, že nabídka Zhotovitele byla vybrána jako vítězná, byla Zhotoviteli přidělena. </w:t>
      </w:r>
      <w:r w:rsidR="00D70D6B" w:rsidRPr="00F31581">
        <w:rPr>
          <w:rFonts w:ascii="Book Antiqua" w:hAnsi="Book Antiqua" w:cstheme="minorHAnsi"/>
          <w:sz w:val="22"/>
        </w:rPr>
        <w:t>Výběrové</w:t>
      </w:r>
      <w:r w:rsidRPr="00F31581">
        <w:rPr>
          <w:rFonts w:ascii="Book Antiqua" w:hAnsi="Book Antiqua" w:cstheme="minorHAnsi"/>
          <w:sz w:val="22"/>
        </w:rPr>
        <w:t xml:space="preserve"> řízení proběhlo v souladu s</w:t>
      </w:r>
      <w:r w:rsidR="00E7368A" w:rsidRPr="00F31581">
        <w:rPr>
          <w:rFonts w:ascii="Book Antiqua" w:hAnsi="Book Antiqua" w:cstheme="minorHAnsi"/>
          <w:sz w:val="22"/>
        </w:rPr>
        <w:t xml:space="preserve"> § </w:t>
      </w:r>
      <w:r w:rsidR="003C1D87" w:rsidRPr="00F31581">
        <w:rPr>
          <w:rFonts w:ascii="Book Antiqua" w:hAnsi="Book Antiqua" w:cstheme="minorHAnsi"/>
          <w:sz w:val="22"/>
        </w:rPr>
        <w:t>53</w:t>
      </w:r>
      <w:r w:rsidRPr="00F31581">
        <w:rPr>
          <w:rFonts w:ascii="Book Antiqua" w:hAnsi="Book Antiqua" w:cstheme="minorHAnsi"/>
          <w:sz w:val="22"/>
        </w:rPr>
        <w:t xml:space="preserve"> zákon</w:t>
      </w:r>
      <w:r w:rsidR="00E7368A" w:rsidRPr="00F31581">
        <w:rPr>
          <w:rFonts w:ascii="Book Antiqua" w:hAnsi="Book Antiqua" w:cstheme="minorHAnsi"/>
          <w:sz w:val="22"/>
        </w:rPr>
        <w:t>a</w:t>
      </w:r>
      <w:r w:rsidRPr="00F31581">
        <w:rPr>
          <w:rFonts w:ascii="Book Antiqua" w:hAnsi="Book Antiqua" w:cstheme="minorHAnsi"/>
          <w:sz w:val="22"/>
        </w:rPr>
        <w:t xml:space="preserve"> č. 134/2016 Sb., o zadávání veřejných zakázek, v platném znění</w:t>
      </w:r>
      <w:r w:rsidR="003858FE" w:rsidRPr="00F31581">
        <w:rPr>
          <w:rFonts w:ascii="Book Antiqua" w:hAnsi="Book Antiqua" w:cstheme="minorHAnsi"/>
          <w:sz w:val="22"/>
        </w:rPr>
        <w:t xml:space="preserve"> (dále jen „ZZVZ</w:t>
      </w:r>
      <w:r w:rsidR="003C1D87" w:rsidRPr="00F31581">
        <w:rPr>
          <w:rFonts w:ascii="Book Antiqua" w:hAnsi="Book Antiqua" w:cstheme="minorHAnsi"/>
          <w:sz w:val="22"/>
        </w:rPr>
        <w:t>“ nebo „zákon</w:t>
      </w:r>
      <w:r w:rsidR="003858FE" w:rsidRPr="00F31581">
        <w:rPr>
          <w:rFonts w:ascii="Book Antiqua" w:hAnsi="Book Antiqua" w:cstheme="minorHAnsi"/>
          <w:sz w:val="22"/>
        </w:rPr>
        <w:t>“)</w:t>
      </w:r>
      <w:r w:rsidRPr="00F31581">
        <w:rPr>
          <w:rFonts w:ascii="Book Antiqua" w:hAnsi="Book Antiqua" w:cstheme="minorHAnsi"/>
          <w:sz w:val="22"/>
        </w:rPr>
        <w:t>.</w:t>
      </w:r>
    </w:p>
    <w:p w14:paraId="6B0AFFBD" w14:textId="77777777" w:rsidR="007A56B0" w:rsidRPr="00F31581" w:rsidRDefault="00563DF1" w:rsidP="008B67ED">
      <w:pPr>
        <w:pStyle w:val="Odstavecseseznamem"/>
        <w:numPr>
          <w:ilvl w:val="0"/>
          <w:numId w:val="9"/>
        </w:numPr>
        <w:spacing w:before="0"/>
        <w:ind w:left="426" w:hanging="426"/>
        <w:rPr>
          <w:rFonts w:ascii="Book Antiqua" w:hAnsi="Book Antiqua"/>
          <w:sz w:val="22"/>
        </w:rPr>
      </w:pPr>
      <w:r w:rsidRPr="00F31581">
        <w:rPr>
          <w:rFonts w:ascii="Book Antiqua" w:hAnsi="Book Antiqua"/>
          <w:sz w:val="22"/>
        </w:rPr>
        <w:t>Zhotovitel závazně prohlašuje, že je oprávněn podle platných právních předpisů, kvalifikace a svých odborných znalostí plnit úkony a operace obsažené v předmětu této Smlouvy a bude v maximální míře chránit zájmy Objednatele před veškerými ztrátami, škodami a zbytečnými výdaji. Zhotovitel rovněž prohlašuje, že je odborníkem ve smyslu občanského zákoníku.</w:t>
      </w:r>
    </w:p>
    <w:p w14:paraId="05EE8B21" w14:textId="13A639FB" w:rsidR="00563DF1" w:rsidRPr="00F31581" w:rsidRDefault="00563DF1" w:rsidP="008B67ED">
      <w:pPr>
        <w:pStyle w:val="Odstavecseseznamem"/>
        <w:numPr>
          <w:ilvl w:val="0"/>
          <w:numId w:val="9"/>
        </w:numPr>
        <w:spacing w:before="0"/>
        <w:ind w:left="426" w:hanging="426"/>
        <w:rPr>
          <w:rFonts w:ascii="Book Antiqua" w:hAnsi="Book Antiqua"/>
          <w:sz w:val="22"/>
        </w:rPr>
      </w:pPr>
      <w:r w:rsidRPr="00F31581">
        <w:rPr>
          <w:rFonts w:ascii="Book Antiqua" w:hAnsi="Book Antiqua"/>
          <w:sz w:val="22"/>
        </w:rPr>
        <w:t xml:space="preserve">Všechny Objednatelem zadané parametry veřejné zakázky jsou závaznými smluvními podmínkami a jsou nedílnou součástí této Smlouvy. </w:t>
      </w:r>
    </w:p>
    <w:p w14:paraId="2B5C32B4" w14:textId="77777777" w:rsidR="00563DF1" w:rsidRPr="00F31581" w:rsidRDefault="00563DF1" w:rsidP="008B67ED">
      <w:pPr>
        <w:pStyle w:val="Odstavecseseznamem"/>
        <w:numPr>
          <w:ilvl w:val="0"/>
          <w:numId w:val="9"/>
        </w:numPr>
        <w:spacing w:before="0"/>
        <w:ind w:left="426" w:hanging="426"/>
        <w:rPr>
          <w:rFonts w:ascii="Book Antiqua" w:hAnsi="Book Antiqua"/>
          <w:sz w:val="22"/>
        </w:rPr>
      </w:pPr>
      <w:r w:rsidRPr="00F31581">
        <w:rPr>
          <w:rFonts w:ascii="Book Antiqua" w:hAnsi="Book Antiqua"/>
          <w:sz w:val="22"/>
        </w:rPr>
        <w:t>Jelikož mezi Smluvními stranami bude docházet ke sdělování informací, které Smluvní strany považují za důvěrné, je účelem této Smlouvy upravit také podmínky chování Smluvních stran vzhledem k nakládání s důvěrnými informacemi získanými v průběhu spolupráce na základě této Smlouvy, i před jejím zahájením.</w:t>
      </w:r>
    </w:p>
    <w:p w14:paraId="0B11E255" w14:textId="77777777" w:rsidR="00563DF1" w:rsidRPr="00F31581" w:rsidRDefault="00563DF1" w:rsidP="008B67ED">
      <w:pPr>
        <w:pStyle w:val="Odstavecseseznamem"/>
        <w:numPr>
          <w:ilvl w:val="0"/>
          <w:numId w:val="9"/>
        </w:numPr>
        <w:spacing w:before="0"/>
        <w:ind w:left="425" w:hanging="425"/>
        <w:rPr>
          <w:rFonts w:ascii="Book Antiqua" w:hAnsi="Book Antiqua"/>
          <w:sz w:val="22"/>
        </w:rPr>
      </w:pPr>
      <w:r w:rsidRPr="00F31581">
        <w:rPr>
          <w:rFonts w:ascii="Book Antiqua" w:hAnsi="Book Antiqua"/>
          <w:sz w:val="22"/>
        </w:rPr>
        <w:t>Smluvní strany se při plnění této Smlouvy zavazují postupovat ve vzájemné shodě a respektovat práva druhé Smluvní strany. Smluvní strany se zavazují vzájemně se informovat o všech skutečnostech, které jsou nebo mohou být důležité pro řádné plnění této Smlouvy.</w:t>
      </w:r>
    </w:p>
    <w:p w14:paraId="76F9CCF5" w14:textId="21D88953" w:rsidR="00563DF1" w:rsidRPr="00F31581" w:rsidRDefault="00563DF1" w:rsidP="008B67ED">
      <w:pPr>
        <w:pStyle w:val="Odstavecseseznamem"/>
        <w:numPr>
          <w:ilvl w:val="0"/>
          <w:numId w:val="9"/>
        </w:numPr>
        <w:spacing w:before="0"/>
        <w:ind w:left="426" w:hanging="426"/>
        <w:rPr>
          <w:rFonts w:ascii="Book Antiqua" w:hAnsi="Book Antiqua"/>
          <w:sz w:val="22"/>
        </w:rPr>
      </w:pPr>
      <w:r w:rsidRPr="00F31581">
        <w:rPr>
          <w:rFonts w:ascii="Book Antiqua" w:hAnsi="Book Antiqua"/>
          <w:sz w:val="22"/>
          <w:szCs w:val="20"/>
        </w:rPr>
        <w:t>Jestliže ze zadávací dokumentace k veřejné zakázce nebo nabídky zhotovitele vyplývají zhotoviteli povinnosti vztahující se k realizaci předmětu této smlouvy, avšak tyto povinnosti nejsou výslovně v této smlouvě uvedeny, smluvní strany se pro tento případ dohodly, že i tyto povinnosti zhotovitele jsou součástí obsahu závazkového vztahu založeného touto smlouvou a zhotovitel je povinen je dodržet</w:t>
      </w:r>
      <w:r w:rsidRPr="00F31581">
        <w:rPr>
          <w:rFonts w:ascii="Book Antiqua" w:hAnsi="Book Antiqua"/>
          <w:sz w:val="22"/>
        </w:rPr>
        <w:t xml:space="preserve">. </w:t>
      </w:r>
    </w:p>
    <w:p w14:paraId="6838C365" w14:textId="77777777" w:rsidR="00563DF1" w:rsidRPr="00F31581" w:rsidRDefault="00563DF1" w:rsidP="008B67ED">
      <w:pPr>
        <w:pStyle w:val="Odstavecseseznamem"/>
        <w:numPr>
          <w:ilvl w:val="0"/>
          <w:numId w:val="0"/>
        </w:numPr>
        <w:spacing w:before="0"/>
        <w:ind w:left="426"/>
        <w:rPr>
          <w:rFonts w:ascii="Book Antiqua" w:hAnsi="Book Antiqua"/>
          <w:sz w:val="22"/>
        </w:rPr>
      </w:pPr>
    </w:p>
    <w:p w14:paraId="64ACE536" w14:textId="77777777" w:rsidR="00563DF1" w:rsidRPr="00F31581" w:rsidRDefault="00563DF1" w:rsidP="008B67ED">
      <w:pPr>
        <w:spacing w:after="0"/>
        <w:rPr>
          <w:rFonts w:ascii="Book Antiqua" w:hAnsi="Book Antiqua"/>
          <w:sz w:val="22"/>
        </w:rPr>
      </w:pPr>
    </w:p>
    <w:p w14:paraId="57E23B8E" w14:textId="77777777" w:rsidR="00563DF1" w:rsidRPr="00F31581" w:rsidRDefault="00563DF1" w:rsidP="00DA6835">
      <w:pPr>
        <w:pStyle w:val="lnekislovannew"/>
        <w:spacing w:before="0" w:after="0"/>
        <w:ind w:right="0"/>
        <w:rPr>
          <w:rFonts w:ascii="Book Antiqua" w:hAnsi="Book Antiqua"/>
          <w:sz w:val="22"/>
        </w:rPr>
      </w:pPr>
    </w:p>
    <w:p w14:paraId="1D13A8DB" w14:textId="77777777" w:rsidR="00563DF1" w:rsidRPr="00F31581" w:rsidRDefault="00563DF1" w:rsidP="00DA6835">
      <w:pPr>
        <w:pStyle w:val="Nadpis1"/>
        <w:spacing w:before="0" w:after="0"/>
        <w:jc w:val="both"/>
        <w:rPr>
          <w:rFonts w:ascii="Book Antiqua" w:hAnsi="Book Antiqua"/>
          <w:sz w:val="22"/>
        </w:rPr>
      </w:pPr>
      <w:r w:rsidRPr="00F31581">
        <w:rPr>
          <w:rFonts w:ascii="Book Antiqua" w:hAnsi="Book Antiqua"/>
          <w:sz w:val="22"/>
        </w:rPr>
        <w:t xml:space="preserve">                                            ÚČEL A PŘEDMĚT SMLOUVY</w:t>
      </w:r>
    </w:p>
    <w:p w14:paraId="0C7EBADB" w14:textId="7183CF84" w:rsidR="0021265F" w:rsidRPr="00F31581" w:rsidRDefault="0021265F" w:rsidP="008B67ED">
      <w:pPr>
        <w:numPr>
          <w:ilvl w:val="0"/>
          <w:numId w:val="10"/>
        </w:numPr>
        <w:spacing w:after="0"/>
        <w:ind w:left="426" w:hanging="426"/>
        <w:rPr>
          <w:rFonts w:ascii="Book Antiqua" w:hAnsi="Book Antiqua" w:cstheme="minorHAnsi"/>
          <w:sz w:val="22"/>
        </w:rPr>
      </w:pPr>
      <w:r w:rsidRPr="00F31581">
        <w:rPr>
          <w:rFonts w:ascii="Book Antiqua" w:hAnsi="Book Antiqua" w:cstheme="minorHAnsi"/>
          <w:sz w:val="22"/>
        </w:rPr>
        <w:t>Předmětem díla je kompletní projektová, případně i architektonická a inženýrská příprava a následné provedení a zprovoznění díla „</w:t>
      </w:r>
      <w:r w:rsidR="002512A0" w:rsidRPr="00F31581">
        <w:rPr>
          <w:rFonts w:ascii="Book Antiqua" w:hAnsi="Book Antiqua" w:cstheme="minorHAnsi"/>
          <w:sz w:val="22"/>
        </w:rPr>
        <w:t xml:space="preserve">Výstavba </w:t>
      </w:r>
      <w:r w:rsidR="00E859B0" w:rsidRPr="00F31581">
        <w:rPr>
          <w:rFonts w:ascii="Book Antiqua" w:hAnsi="Book Antiqua" w:cstheme="minorHAnsi"/>
          <w:sz w:val="22"/>
        </w:rPr>
        <w:t>fotovoltaických elektráren v obci Ptice – MŠ, OÚ, ČOV</w:t>
      </w:r>
      <w:r w:rsidRPr="00F31581">
        <w:rPr>
          <w:rFonts w:ascii="Book Antiqua" w:hAnsi="Book Antiqua" w:cstheme="minorHAnsi"/>
          <w:sz w:val="22"/>
        </w:rPr>
        <w:t xml:space="preserve">“ – v souladu s definicí předmětu zakázky danou zadávacími podmínkami </w:t>
      </w:r>
      <w:r w:rsidR="00D70D6B" w:rsidRPr="00F31581">
        <w:rPr>
          <w:rFonts w:ascii="Book Antiqua" w:hAnsi="Book Antiqua" w:cstheme="minorHAnsi"/>
          <w:sz w:val="22"/>
        </w:rPr>
        <w:t xml:space="preserve">výběrového </w:t>
      </w:r>
      <w:r w:rsidRPr="00F31581">
        <w:rPr>
          <w:rFonts w:ascii="Book Antiqua" w:hAnsi="Book Antiqua" w:cstheme="minorHAnsi"/>
          <w:sz w:val="22"/>
        </w:rPr>
        <w:t xml:space="preserve">řízení na výběr dodavatele veřejné zakázky a s nabídkou zhotovitele ze dne </w:t>
      </w:r>
      <w:r w:rsidR="00CF0000" w:rsidRPr="00CF0000">
        <w:rPr>
          <w:rFonts w:ascii="Book Antiqua" w:hAnsi="Book Antiqua" w:cstheme="minorHAnsi"/>
          <w:sz w:val="22"/>
          <w:highlight w:val="yellow"/>
        </w:rPr>
        <w:t xml:space="preserve">[bude doplněno </w:t>
      </w:r>
      <w:r w:rsidR="00CF0000">
        <w:rPr>
          <w:rFonts w:ascii="Book Antiqua" w:hAnsi="Book Antiqua" w:cstheme="minorHAnsi"/>
          <w:sz w:val="22"/>
          <w:highlight w:val="yellow"/>
        </w:rPr>
        <w:t>zhotovitelem</w:t>
      </w:r>
      <w:r w:rsidR="00CF0000" w:rsidRPr="00CF0000">
        <w:rPr>
          <w:rFonts w:ascii="Book Antiqua" w:hAnsi="Book Antiqua" w:cstheme="minorHAnsi"/>
          <w:sz w:val="22"/>
        </w:rPr>
        <w:t>]</w:t>
      </w:r>
      <w:r w:rsidRPr="00F31581">
        <w:rPr>
          <w:rFonts w:ascii="Book Antiqua" w:hAnsi="Book Antiqua" w:cstheme="minorHAnsi"/>
          <w:sz w:val="22"/>
        </w:rPr>
        <w:t xml:space="preserve"> v rámci uvedeného </w:t>
      </w:r>
      <w:r w:rsidR="00D70D6B" w:rsidRPr="00F31581">
        <w:rPr>
          <w:rFonts w:ascii="Book Antiqua" w:hAnsi="Book Antiqua" w:cstheme="minorHAnsi"/>
          <w:sz w:val="22"/>
        </w:rPr>
        <w:t xml:space="preserve">výběrového </w:t>
      </w:r>
      <w:r w:rsidRPr="00F31581">
        <w:rPr>
          <w:rFonts w:ascii="Book Antiqua" w:hAnsi="Book Antiqua" w:cstheme="minorHAnsi"/>
          <w:sz w:val="22"/>
        </w:rPr>
        <w:t xml:space="preserve">řízení a v případě konfliktu uvedených dokumentů má přednost definice předmětu díla uvedená v zadávacích podmínkách. </w:t>
      </w:r>
    </w:p>
    <w:p w14:paraId="61F63599" w14:textId="77777777" w:rsidR="00FD194F" w:rsidRPr="00F31581" w:rsidRDefault="00FD194F" w:rsidP="008B67ED">
      <w:pPr>
        <w:spacing w:after="0"/>
        <w:ind w:left="426"/>
        <w:rPr>
          <w:rFonts w:ascii="Book Antiqua" w:hAnsi="Book Antiqua" w:cstheme="minorHAnsi"/>
          <w:sz w:val="22"/>
        </w:rPr>
      </w:pPr>
    </w:p>
    <w:p w14:paraId="74D32891" w14:textId="68BCEDBE" w:rsidR="0021265F" w:rsidRPr="00F31581" w:rsidRDefault="0021265F" w:rsidP="008B67ED">
      <w:pPr>
        <w:numPr>
          <w:ilvl w:val="0"/>
          <w:numId w:val="10"/>
        </w:numPr>
        <w:spacing w:after="0"/>
        <w:ind w:left="426" w:hanging="426"/>
        <w:rPr>
          <w:rFonts w:ascii="Book Antiqua" w:hAnsi="Book Antiqua" w:cstheme="minorHAnsi"/>
          <w:sz w:val="22"/>
        </w:rPr>
      </w:pPr>
      <w:r w:rsidRPr="00F31581">
        <w:rPr>
          <w:rFonts w:ascii="Book Antiqua" w:hAnsi="Book Antiqua" w:cstheme="minorHAnsi"/>
          <w:sz w:val="22"/>
        </w:rPr>
        <w:t xml:space="preserve">Předmětem díla je tedy kompletní zpracování podkladů pro zajištění návrhu fotovoltaické elektrárny (dále jen „FVE“), úprava elektroměrového rozvaděče dle připojovacích podmínek distributora, vyřízení veškeré administrativy spojené s FVE, dodávky FVE komponentů, montáže FVE komponentů, revize FVE a záručního servisu, případně zajištění souvisejících vyjádření stavebního úřadu, a s tím spojené zpracování projektové dokumentace potřebné k realizaci díla a k zajištění potřebných povolení orgánů </w:t>
      </w:r>
      <w:r w:rsidRPr="00E66E2B">
        <w:rPr>
          <w:rFonts w:ascii="Book Antiqua" w:hAnsi="Book Antiqua" w:cstheme="minorHAnsi"/>
          <w:sz w:val="22"/>
        </w:rPr>
        <w:t>veřejné</w:t>
      </w:r>
      <w:r w:rsidRPr="00F31581">
        <w:rPr>
          <w:rFonts w:ascii="Book Antiqua" w:hAnsi="Book Antiqua" w:cstheme="minorHAnsi"/>
          <w:sz w:val="22"/>
        </w:rPr>
        <w:t xml:space="preserve"> správy, zajištění všech vyjádření a souhlasů dotčených orgánů státní správy je-li to vyžadováno příslušnou legislativou, případně  distributorem. Dokumentace a následná realizační podoba předmětu díla bude odpovídat specifikaci </w:t>
      </w:r>
      <w:r w:rsidRPr="00F31581">
        <w:rPr>
          <w:rFonts w:ascii="Book Antiqua" w:hAnsi="Book Antiqua" w:cstheme="minorHAnsi"/>
          <w:sz w:val="22"/>
        </w:rPr>
        <w:lastRenderedPageBreak/>
        <w:t xml:space="preserve">uvedené v nabídce zhotovitele, podané v rámci shora popsaného </w:t>
      </w:r>
      <w:r w:rsidR="00D70D6B" w:rsidRPr="00F31581">
        <w:rPr>
          <w:rFonts w:ascii="Book Antiqua" w:hAnsi="Book Antiqua" w:cstheme="minorHAnsi"/>
          <w:sz w:val="22"/>
        </w:rPr>
        <w:t xml:space="preserve">výběrového </w:t>
      </w:r>
      <w:r w:rsidRPr="00F31581">
        <w:rPr>
          <w:rFonts w:ascii="Book Antiqua" w:hAnsi="Book Antiqua" w:cstheme="minorHAnsi"/>
          <w:sz w:val="22"/>
        </w:rPr>
        <w:t xml:space="preserve">řízení. Finální podobu dokumentace, která bude sloužit jako podklad pro realizaci díla a vydání potřebných rozhodnutí orgánů veřejné správy, jakož i všechny provozní a funkční parametry zhotovované FVE, musí objednatel písemně odsouhlasit před tím, než bude zahájena samotná realizace FVE. </w:t>
      </w:r>
    </w:p>
    <w:p w14:paraId="03EE2831" w14:textId="77777777" w:rsidR="00FD194F" w:rsidRPr="00F31581" w:rsidRDefault="00FD194F" w:rsidP="008B67ED">
      <w:pPr>
        <w:pStyle w:val="Odstavecseseznamem"/>
        <w:numPr>
          <w:ilvl w:val="0"/>
          <w:numId w:val="0"/>
        </w:numPr>
        <w:spacing w:before="0"/>
        <w:ind w:left="425"/>
        <w:rPr>
          <w:rFonts w:ascii="Book Antiqua" w:hAnsi="Book Antiqua" w:cstheme="minorHAnsi"/>
          <w:sz w:val="22"/>
        </w:rPr>
      </w:pPr>
    </w:p>
    <w:p w14:paraId="5E2B636F" w14:textId="77777777" w:rsidR="00E859B0" w:rsidRPr="00F31581" w:rsidRDefault="00ED22F5" w:rsidP="00E859B0">
      <w:pPr>
        <w:spacing w:after="0"/>
        <w:ind w:left="426"/>
        <w:rPr>
          <w:rFonts w:ascii="Book Antiqua" w:hAnsi="Book Antiqua" w:cstheme="minorHAnsi"/>
          <w:sz w:val="22"/>
        </w:rPr>
      </w:pPr>
      <w:r w:rsidRPr="00F31581">
        <w:rPr>
          <w:rFonts w:ascii="Book Antiqua" w:hAnsi="Book Antiqua" w:cstheme="minorHAnsi"/>
          <w:sz w:val="22"/>
        </w:rPr>
        <w:t>Předmětem</w:t>
      </w:r>
      <w:r w:rsidRPr="00F31581">
        <w:rPr>
          <w:rFonts w:ascii="Book Antiqua" w:hAnsi="Book Antiqua" w:cstheme="minorHAnsi"/>
          <w:sz w:val="22"/>
        </w:rPr>
        <w:t xml:space="preserve"> </w:t>
      </w:r>
      <w:r w:rsidR="00E859B0" w:rsidRPr="00F31581">
        <w:rPr>
          <w:rFonts w:ascii="Book Antiqua" w:hAnsi="Book Antiqua" w:cstheme="minorHAnsi"/>
          <w:sz w:val="22"/>
        </w:rPr>
        <w:t>veřejné zakázky</w:t>
      </w:r>
      <w:r w:rsidR="00E859B0" w:rsidRPr="00F31581">
        <w:rPr>
          <w:rFonts w:ascii="Book Antiqua" w:hAnsi="Book Antiqua" w:cstheme="minorHAnsi"/>
          <w:sz w:val="22"/>
        </w:rPr>
        <w:t xml:space="preserve"> </w:t>
      </w:r>
      <w:r w:rsidRPr="00F31581">
        <w:rPr>
          <w:rFonts w:ascii="Book Antiqua" w:hAnsi="Book Antiqua" w:cstheme="minorHAnsi"/>
          <w:sz w:val="22"/>
        </w:rPr>
        <w:t xml:space="preserve">je </w:t>
      </w:r>
      <w:r w:rsidR="00DB4551" w:rsidRPr="00F31581">
        <w:rPr>
          <w:rFonts w:ascii="Book Antiqua" w:hAnsi="Book Antiqua" w:cstheme="minorHAnsi"/>
          <w:sz w:val="22"/>
        </w:rPr>
        <w:t xml:space="preserve">dodávka a </w:t>
      </w:r>
      <w:r w:rsidR="00E859B0" w:rsidRPr="00F31581">
        <w:rPr>
          <w:rFonts w:ascii="Book Antiqua" w:hAnsi="Book Antiqua" w:cstheme="minorHAnsi"/>
          <w:sz w:val="22"/>
        </w:rPr>
        <w:t>kompletní realizace tří fotovoltaických elektráren (FVE) na třech samostatných objektech zadavatele, návrh a kompletní realizace tří fotovoltaických elektráren s celkovým instalovaným výkonem cca 67 kWp a celkovou akumulací cca 67 kWh včetně instalace a investičně dotčených budov obce v rámci sdílení elektřiny pro potřeby těchto objektů.</w:t>
      </w:r>
    </w:p>
    <w:p w14:paraId="41928DD7" w14:textId="14ECE58F" w:rsidR="00E859B0" w:rsidRPr="00F31581" w:rsidRDefault="00E859B0" w:rsidP="003F3752">
      <w:pPr>
        <w:pStyle w:val="Odstavecseseznamem"/>
        <w:spacing w:before="0"/>
        <w:ind w:left="1505"/>
        <w:rPr>
          <w:rFonts w:ascii="Book Antiqua" w:hAnsi="Book Antiqua" w:cstheme="minorHAnsi"/>
          <w:sz w:val="22"/>
        </w:rPr>
      </w:pPr>
      <w:r w:rsidRPr="00F31581">
        <w:rPr>
          <w:rFonts w:ascii="Book Antiqua" w:hAnsi="Book Antiqua" w:cstheme="minorHAnsi"/>
          <w:sz w:val="22"/>
        </w:rPr>
        <w:t xml:space="preserve">FVE č. 1 - Dodávka a </w:t>
      </w:r>
      <w:r w:rsidR="00DB4551" w:rsidRPr="00F31581">
        <w:rPr>
          <w:rFonts w:ascii="Book Antiqua" w:hAnsi="Book Antiqua" w:cstheme="minorHAnsi"/>
          <w:sz w:val="22"/>
        </w:rPr>
        <w:t xml:space="preserve">instalace fotovoltaické elektrárny (dále jen FVE) o celkovém instalovaném výkonu </w:t>
      </w:r>
      <w:r w:rsidRPr="00F31581">
        <w:rPr>
          <w:rFonts w:ascii="Book Antiqua" w:hAnsi="Book Antiqua" w:cstheme="minorHAnsi"/>
          <w:sz w:val="22"/>
        </w:rPr>
        <w:t>28</w:t>
      </w:r>
      <w:r w:rsidR="00FA486E" w:rsidRPr="00F31581">
        <w:rPr>
          <w:rFonts w:ascii="Book Antiqua" w:hAnsi="Book Antiqua" w:cstheme="minorHAnsi"/>
          <w:sz w:val="22"/>
        </w:rPr>
        <w:t xml:space="preserve"> kWp</w:t>
      </w:r>
      <w:r w:rsidR="00FA486E" w:rsidRPr="003F3752">
        <w:rPr>
          <w:rFonts w:ascii="Book Antiqua" w:hAnsi="Book Antiqua"/>
          <w:sz w:val="22"/>
        </w:rPr>
        <w:t xml:space="preserve"> </w:t>
      </w:r>
      <w:r w:rsidR="00DB4551" w:rsidRPr="00F31581">
        <w:rPr>
          <w:rFonts w:ascii="Book Antiqua" w:hAnsi="Book Antiqua" w:cstheme="minorHAnsi"/>
          <w:sz w:val="22"/>
        </w:rPr>
        <w:t xml:space="preserve">a celkové akumulaci </w:t>
      </w:r>
      <w:r w:rsidRPr="00F31581">
        <w:rPr>
          <w:rFonts w:ascii="Book Antiqua" w:hAnsi="Book Antiqua" w:cstheme="minorHAnsi"/>
          <w:sz w:val="22"/>
        </w:rPr>
        <w:t>28</w:t>
      </w:r>
      <w:r w:rsidR="00FA486E" w:rsidRPr="00F31581">
        <w:rPr>
          <w:rFonts w:ascii="Book Antiqua" w:hAnsi="Book Antiqua" w:cstheme="minorHAnsi"/>
          <w:sz w:val="22"/>
        </w:rPr>
        <w:t xml:space="preserve"> kWh</w:t>
      </w:r>
      <w:r w:rsidR="00FA486E" w:rsidRPr="003F3752">
        <w:rPr>
          <w:rFonts w:ascii="Book Antiqua" w:hAnsi="Book Antiqua"/>
          <w:sz w:val="22"/>
        </w:rPr>
        <w:t xml:space="preserve"> </w:t>
      </w:r>
      <w:r w:rsidR="00DB4551" w:rsidRPr="00F31581">
        <w:rPr>
          <w:rFonts w:ascii="Book Antiqua" w:hAnsi="Book Antiqua" w:cstheme="minorHAnsi"/>
          <w:sz w:val="22"/>
        </w:rPr>
        <w:t>včetně instalace na střešní konstrukci</w:t>
      </w:r>
      <w:r w:rsidR="00E369B3" w:rsidRPr="00F31581">
        <w:rPr>
          <w:rFonts w:ascii="Book Antiqua" w:hAnsi="Book Antiqua" w:cstheme="minorHAnsi"/>
          <w:sz w:val="22"/>
        </w:rPr>
        <w:t xml:space="preserve"> objektu</w:t>
      </w:r>
      <w:r w:rsidR="00DB4551" w:rsidRPr="00F31581">
        <w:rPr>
          <w:rFonts w:ascii="Book Antiqua" w:hAnsi="Book Antiqua" w:cstheme="minorHAnsi"/>
          <w:sz w:val="22"/>
        </w:rPr>
        <w:t xml:space="preserve"> </w:t>
      </w:r>
      <w:r w:rsidRPr="00F31581">
        <w:rPr>
          <w:rFonts w:ascii="Book Antiqua" w:hAnsi="Book Antiqua" w:cstheme="minorHAnsi"/>
          <w:sz w:val="22"/>
        </w:rPr>
        <w:t>Mateřské</w:t>
      </w:r>
      <w:r w:rsidR="00E369B3" w:rsidRPr="00F31581">
        <w:rPr>
          <w:rFonts w:ascii="Book Antiqua" w:hAnsi="Book Antiqua" w:cstheme="minorHAnsi"/>
          <w:sz w:val="22"/>
        </w:rPr>
        <w:t xml:space="preserve"> školy, </w:t>
      </w:r>
      <w:r w:rsidRPr="00F31581">
        <w:rPr>
          <w:rFonts w:ascii="Book Antiqua" w:hAnsi="Book Antiqua" w:cstheme="minorHAnsi"/>
          <w:sz w:val="22"/>
        </w:rPr>
        <w:t>Souběžná 369, 252 18 Ptice</w:t>
      </w:r>
    </w:p>
    <w:p w14:paraId="437E8AC7" w14:textId="60CAC70C" w:rsidR="00941DF2" w:rsidRPr="00F31581" w:rsidRDefault="00E859B0" w:rsidP="00DA6835">
      <w:pPr>
        <w:pStyle w:val="Odstavecseseznamem"/>
        <w:spacing w:before="0"/>
        <w:ind w:left="1505"/>
        <w:rPr>
          <w:rFonts w:ascii="Book Antiqua" w:hAnsi="Book Antiqua"/>
          <w:sz w:val="22"/>
        </w:rPr>
      </w:pPr>
      <w:r w:rsidRPr="00F31581">
        <w:rPr>
          <w:rFonts w:ascii="Book Antiqua" w:hAnsi="Book Antiqua" w:cstheme="minorHAnsi"/>
          <w:sz w:val="22"/>
        </w:rPr>
        <w:t>FVE č. 2 - Dodávka a instalace fotovoltaické elektrárny (dále jen FVE) o celkovém instalovaném max. výkonu 20 kWp a celkové max. akumulaci 20 kWh včetně opravy střechy a instalace</w:t>
      </w:r>
      <w:r w:rsidR="00770C93" w:rsidRPr="00F31581">
        <w:rPr>
          <w:rFonts w:ascii="Book Antiqua" w:hAnsi="Book Antiqua" w:cstheme="minorHAnsi"/>
          <w:sz w:val="22"/>
        </w:rPr>
        <w:t xml:space="preserve"> na </w:t>
      </w:r>
      <w:r w:rsidRPr="00F31581">
        <w:rPr>
          <w:rFonts w:ascii="Book Antiqua" w:hAnsi="Book Antiqua" w:cstheme="minorHAnsi"/>
          <w:sz w:val="22"/>
        </w:rPr>
        <w:t>střešní konstrukci objektu Obecního úřadu, Hlavní 140, 252 18 Ptice</w:t>
      </w:r>
    </w:p>
    <w:p w14:paraId="09183BEE" w14:textId="77777777" w:rsidR="00E859B0" w:rsidRPr="00F31581" w:rsidRDefault="00E859B0" w:rsidP="00E859B0">
      <w:pPr>
        <w:pStyle w:val="Odstavecseseznamem"/>
        <w:spacing w:before="0"/>
        <w:ind w:left="1505"/>
        <w:rPr>
          <w:rFonts w:ascii="Book Antiqua" w:hAnsi="Book Antiqua" w:cstheme="minorHAnsi"/>
          <w:sz w:val="22"/>
        </w:rPr>
      </w:pPr>
      <w:r w:rsidRPr="00F31581">
        <w:rPr>
          <w:rFonts w:ascii="Book Antiqua" w:hAnsi="Book Antiqua" w:cstheme="minorHAnsi"/>
          <w:sz w:val="22"/>
        </w:rPr>
        <w:t>FVE č. 3 - Dodávka a instalace fotovoltaické elektrárny (dále jen FVE) o celkovém instalovaném výkonu 19 kWp a celkové akumulaci 19 kWh včetně instalace na střešní konstrukci objektu ČOV, Hlavní 297, 252 18 Ptice.</w:t>
      </w:r>
    </w:p>
    <w:p w14:paraId="18F19356" w14:textId="77777777" w:rsidR="001C25AC" w:rsidRPr="00F31581" w:rsidRDefault="001C25AC" w:rsidP="00F45C10">
      <w:pPr>
        <w:pStyle w:val="Odstavecseseznamem"/>
        <w:numPr>
          <w:ilvl w:val="0"/>
          <w:numId w:val="0"/>
        </w:numPr>
        <w:spacing w:before="0"/>
        <w:ind w:left="1505"/>
        <w:rPr>
          <w:rFonts w:ascii="Book Antiqua" w:hAnsi="Book Antiqua" w:cstheme="minorHAnsi"/>
          <w:sz w:val="22"/>
        </w:rPr>
      </w:pPr>
    </w:p>
    <w:p w14:paraId="7F94868A" w14:textId="2D362D9A" w:rsidR="00F97ECA" w:rsidRPr="00F31581" w:rsidRDefault="00F97ECA" w:rsidP="008B67ED">
      <w:pPr>
        <w:numPr>
          <w:ilvl w:val="0"/>
          <w:numId w:val="10"/>
        </w:numPr>
        <w:spacing w:after="0"/>
        <w:ind w:left="426" w:hanging="426"/>
        <w:rPr>
          <w:rFonts w:ascii="Book Antiqua" w:hAnsi="Book Antiqua" w:cstheme="minorHAnsi"/>
          <w:sz w:val="22"/>
        </w:rPr>
      </w:pPr>
      <w:r w:rsidRPr="00F31581">
        <w:rPr>
          <w:rFonts w:ascii="Book Antiqua" w:hAnsi="Book Antiqua" w:cstheme="minorHAnsi"/>
          <w:sz w:val="22"/>
        </w:rPr>
        <w:t>Součástí Díla je rovněž zavedení energetického managementu včetně řídicího softwaru, měřicích a řídicích prvků, externího PLC zařízení, vzdáleného online monitoringu FVE a spotřeby objektů v režimu 24/7 přes síť internet bez požadavku na veřejnou IP adresu, včetně zobrazení aktuálních a historických dat a splnění požadavků na regulaci dodávky do distribuční soustavy dle podmínek RES+.</w:t>
      </w:r>
    </w:p>
    <w:p w14:paraId="2E7590B4" w14:textId="77777777" w:rsidR="00DB4551" w:rsidRPr="00F31581" w:rsidRDefault="00DB4551" w:rsidP="00F31581">
      <w:pPr>
        <w:pStyle w:val="Odstavecseseznamem"/>
        <w:numPr>
          <w:ilvl w:val="0"/>
          <w:numId w:val="0"/>
        </w:numPr>
        <w:spacing w:before="0"/>
        <w:ind w:left="357"/>
        <w:rPr>
          <w:rFonts w:ascii="Book Antiqua" w:hAnsi="Book Antiqua"/>
          <w:sz w:val="22"/>
        </w:rPr>
      </w:pPr>
    </w:p>
    <w:p w14:paraId="10A7125C" w14:textId="62888C02" w:rsidR="0021265F" w:rsidRPr="00F31581" w:rsidRDefault="0021265F" w:rsidP="008B67ED">
      <w:pPr>
        <w:numPr>
          <w:ilvl w:val="0"/>
          <w:numId w:val="10"/>
        </w:numPr>
        <w:spacing w:after="0"/>
        <w:ind w:left="426" w:hanging="426"/>
        <w:rPr>
          <w:rFonts w:ascii="Book Antiqua" w:hAnsi="Book Antiqua" w:cstheme="minorHAnsi"/>
          <w:sz w:val="22"/>
        </w:rPr>
      </w:pPr>
      <w:r w:rsidRPr="00F31581">
        <w:rPr>
          <w:rFonts w:ascii="Book Antiqua" w:hAnsi="Book Antiqua" w:cstheme="minorHAnsi"/>
          <w:sz w:val="22"/>
        </w:rPr>
        <w:t xml:space="preserve">Po zajištění veškeré projektové a inženýrské přípravy nutné k zahájení budování samotné </w:t>
      </w:r>
      <w:r w:rsidR="008F33DE" w:rsidRPr="00F31581">
        <w:rPr>
          <w:rFonts w:ascii="Book Antiqua" w:hAnsi="Book Antiqua" w:cstheme="minorHAnsi"/>
          <w:sz w:val="22"/>
        </w:rPr>
        <w:t>FVE</w:t>
      </w:r>
      <w:r w:rsidRPr="00F31581">
        <w:rPr>
          <w:rFonts w:ascii="Book Antiqua" w:hAnsi="Book Antiqua" w:cstheme="minorHAnsi"/>
          <w:sz w:val="22"/>
        </w:rPr>
        <w:t xml:space="preserve"> (jak je popsáno v předchozím odstavci) a jejím odsouhlasení objednatelem (viz výše) zajistí zhotovitel samotnou realizaci FVE, včetně osazení potřebným vybavením tak, aby odpovídala zhotovené projektové dokumentaci a všem provozním a funkčním parametrům, které jsou uvedeny v nabídce zhotovitele, případně budou dodatečně písemně odsouhlaseny objednatelem. Zhotovitel zbuduje uveden</w:t>
      </w:r>
      <w:r w:rsidR="008F33DE" w:rsidRPr="00F31581">
        <w:rPr>
          <w:rFonts w:ascii="Book Antiqua" w:hAnsi="Book Antiqua" w:cstheme="minorHAnsi"/>
          <w:sz w:val="22"/>
        </w:rPr>
        <w:t>é dílo</w:t>
      </w:r>
      <w:r w:rsidRPr="00F31581">
        <w:rPr>
          <w:rFonts w:ascii="Book Antiqua" w:hAnsi="Book Antiqua" w:cstheme="minorHAnsi"/>
          <w:sz w:val="22"/>
        </w:rPr>
        <w:t xml:space="preserve"> tzv. „na klíč“, tedy včetně zajištění jejího plného zprovoznění, jedno měsíčního zkušebního provozu, obstarání kolaudačního rozhodnutí (souhlasu) potřebného k užívání a provozování daného díla je-li to vyžadováno příslušnou legislativou, případně distributorem.</w:t>
      </w:r>
    </w:p>
    <w:p w14:paraId="6D823051" w14:textId="77777777" w:rsidR="00FD194F" w:rsidRPr="00F31581" w:rsidRDefault="00FD194F" w:rsidP="008B67ED">
      <w:pPr>
        <w:spacing w:after="0"/>
        <w:ind w:left="426"/>
        <w:rPr>
          <w:rFonts w:ascii="Book Antiqua" w:hAnsi="Book Antiqua" w:cstheme="minorHAnsi"/>
          <w:sz w:val="22"/>
        </w:rPr>
      </w:pPr>
    </w:p>
    <w:p w14:paraId="74780638" w14:textId="32F9765B" w:rsidR="0021265F" w:rsidRPr="00F31581" w:rsidRDefault="0021265F" w:rsidP="008B67ED">
      <w:pPr>
        <w:numPr>
          <w:ilvl w:val="0"/>
          <w:numId w:val="10"/>
        </w:numPr>
        <w:spacing w:after="0"/>
        <w:ind w:left="426" w:hanging="426"/>
        <w:rPr>
          <w:rFonts w:ascii="Book Antiqua" w:hAnsi="Book Antiqua" w:cstheme="minorHAnsi"/>
          <w:sz w:val="22"/>
        </w:rPr>
      </w:pPr>
      <w:r w:rsidRPr="00F31581">
        <w:rPr>
          <w:rFonts w:ascii="Book Antiqua" w:hAnsi="Book Antiqua" w:cstheme="minorHAnsi"/>
          <w:sz w:val="22"/>
        </w:rPr>
        <w:t xml:space="preserve">Smluvní strany se dohodly, že s ohledem na to, že předmět díla je definován metodou „design and build“, nebudou za vícepráce ve smyslu tohoto článku smlouvy považovány práce a dodávky, kterých je potřeba k dokončení díla splňujícího funkční, provozní a technické požadavky dané zadávacími podmínkami, kterých bude k dokončení takového díla potřeba přesto, že nebudou výslovně popsány v nabídce zhotovitele. Za vícepráce (či méněpráce) mohou být považovány jen takové činnosti zhotovitele, které budou souviset s případnou změnou prostorových, funkčních nebo technických požadavků objednatele oproti zadávacím podmínkám a této smlouvě, případně se změnami platné právní úpravy po podání nabídky zhotovitele, které znemožní provedení díla v souladu s obsahem </w:t>
      </w:r>
      <w:r w:rsidRPr="00F31581">
        <w:rPr>
          <w:rFonts w:ascii="Book Antiqua" w:hAnsi="Book Antiqua" w:cstheme="minorHAnsi"/>
          <w:sz w:val="22"/>
        </w:rPr>
        <w:lastRenderedPageBreak/>
        <w:t xml:space="preserve">nabídky zhotovitele. Dojde-li za takových okolností při realizaci díla ke zjištění, že k jeho dokončení jsou potřebné nebo vhodné podstatné změny, doplňky nebo rozšíření předmětu díla, vyplývající z podmínek při provádění díla nebo z odborných znalostí zhotovitele, oproti zadávacím podmínkám a specifikaci díla dle této smlouvy (dále také „vícepráce“), je zhotovitel na požádání zástupce objednatele povinen provést soupis těchto změn, doplňků nebo rozšíření ve formě zadávacích listů, ocenit takové práce a dodávky (pokud v dané době bude zpracován položkový rozpočet, pak podle jednotkových cen použitých v takovém položkovém rozpočtu, v ostatních případech sazbami uvedenými v cenících RTS v aktuální cenové úrovni (pokud součástí víceprací budou i projektové práce, nesmí jejich hodnota překročit procentní podíl vůči ceně projektovaných staveních prací daný ceníkem ČKAIT) a předložit takový zadávací list včetně ocenění objednateli k odsouhlasení s tím, že bude uzavřen ”Dodatek ke smlouvě”,  v němž bude řešena změna předmětu díla, jeho ceny, případně i termínu dokončení. Zástupcem objednatele odsouhlasené zadávací listy nedávají samy o sobě právo zhotoviteli ke změně díla a k realizaci těchto změn a na úhradu ceny takových víceprací nebo nákladů s nimi spojených. Pokud zhotovitel provede vícepráce definované </w:t>
      </w:r>
      <w:r w:rsidRPr="00E66E2B">
        <w:rPr>
          <w:rFonts w:ascii="Book Antiqua" w:hAnsi="Book Antiqua" w:cstheme="minorHAnsi"/>
          <w:sz w:val="22"/>
        </w:rPr>
        <w:t>výše</w:t>
      </w:r>
      <w:r w:rsidRPr="00F31581">
        <w:rPr>
          <w:rFonts w:ascii="Book Antiqua" w:hAnsi="Book Antiqua" w:cstheme="minorHAnsi"/>
          <w:sz w:val="22"/>
        </w:rPr>
        <w:t>, respektive provede dílo v pozměněné podobě, nebude mít jednak nárok na cenu víceprací ani na náhradu nákladů s jejich provedením spojených, jednak bude, v případě, že k tomu bude objednatelem vyzván, povinen takové změny odstranit a provést dílo v původně dohodnuté podobě. Zhotovitel není povinen akceptovat dodatečné požadavky objednatele na změnu definice díla tak, jak je stanovena zadávacími podmínkami nebo touto smlouvou. Při uzavírání případných dodatků k této smlouvě budou strany postupovat v souladu s příslušnými ustanoveními zákona č. 134/2016 Sb. v platném znění. Pokud by rozsah požadovaných víceprací přesahoval limity stanovené uvedeným zákonem, nebude zhotovitel oprávněn ani povinen požadavkům objednatele na provedení víceprací vyhovět.</w:t>
      </w:r>
    </w:p>
    <w:p w14:paraId="55A32042" w14:textId="5632AB2E" w:rsidR="00FA7697" w:rsidRPr="00F31581" w:rsidRDefault="00FA7697" w:rsidP="003F3752">
      <w:pPr>
        <w:pStyle w:val="Odstavecseseznamem"/>
        <w:numPr>
          <w:ilvl w:val="0"/>
          <w:numId w:val="0"/>
        </w:numPr>
        <w:spacing w:before="0"/>
        <w:ind w:left="357"/>
        <w:rPr>
          <w:rFonts w:ascii="Book Antiqua" w:hAnsi="Book Antiqua" w:cstheme="minorHAnsi"/>
          <w:sz w:val="22"/>
        </w:rPr>
      </w:pPr>
      <w:r w:rsidRPr="00F31581">
        <w:rPr>
          <w:rFonts w:ascii="Book Antiqua" w:hAnsi="Book Antiqua" w:cstheme="minorHAnsi"/>
          <w:sz w:val="22"/>
        </w:rPr>
        <w:t xml:space="preserve">Vícepráce lze provádět pouze na základě písemného dodatku dle § 222 ZZVZ. Bez splnění této podmínky nevzniká Zhotoviteli právo na úhradu. </w:t>
      </w:r>
    </w:p>
    <w:p w14:paraId="5A53A30D" w14:textId="77777777" w:rsidR="00FA7697" w:rsidRPr="00F31581" w:rsidRDefault="00FA7697" w:rsidP="008B67ED">
      <w:pPr>
        <w:spacing w:after="0"/>
        <w:ind w:left="426"/>
        <w:rPr>
          <w:rFonts w:ascii="Book Antiqua" w:hAnsi="Book Antiqua" w:cstheme="minorHAnsi"/>
          <w:sz w:val="22"/>
        </w:rPr>
      </w:pPr>
    </w:p>
    <w:p w14:paraId="3B939864" w14:textId="368481DF" w:rsidR="0021265F" w:rsidRPr="00F31581" w:rsidRDefault="0021265F" w:rsidP="008B67ED">
      <w:pPr>
        <w:numPr>
          <w:ilvl w:val="0"/>
          <w:numId w:val="10"/>
        </w:numPr>
        <w:spacing w:after="0"/>
        <w:ind w:left="426" w:hanging="426"/>
        <w:rPr>
          <w:rFonts w:ascii="Book Antiqua" w:hAnsi="Book Antiqua" w:cstheme="minorHAnsi"/>
          <w:sz w:val="22"/>
        </w:rPr>
      </w:pPr>
      <w:r w:rsidRPr="00F31581">
        <w:rPr>
          <w:rFonts w:ascii="Book Antiqua" w:hAnsi="Book Antiqua" w:cstheme="minorHAnsi"/>
          <w:sz w:val="22"/>
        </w:rPr>
        <w:t xml:space="preserve">Zhotovitel prohlašuje, že se před podáním nabídky v plném rozsahu se seznámil s místem provádění díla a dostupnou dokumentací, tvořící přílohu zadávacích podmínek, a že mu jsou známy veškeré technické, kvalitativní a jiné podmínky nezbytné k realizaci díla, a že k provedení má potřebné odborné znalosti a oprávnění k podnikání a provedení díla zajistí osobami odborně způsobilými.  </w:t>
      </w:r>
    </w:p>
    <w:p w14:paraId="02B37979" w14:textId="77777777" w:rsidR="00FD194F" w:rsidRPr="00F31581" w:rsidRDefault="00FD194F" w:rsidP="008B67ED">
      <w:pPr>
        <w:spacing w:after="0"/>
        <w:ind w:left="426"/>
        <w:rPr>
          <w:rFonts w:ascii="Book Antiqua" w:hAnsi="Book Antiqua" w:cstheme="minorHAnsi"/>
          <w:sz w:val="22"/>
        </w:rPr>
      </w:pPr>
    </w:p>
    <w:p w14:paraId="284A0C85" w14:textId="15E3197A" w:rsidR="0021265F" w:rsidRPr="00F31581" w:rsidRDefault="0021265F" w:rsidP="008B67ED">
      <w:pPr>
        <w:numPr>
          <w:ilvl w:val="0"/>
          <w:numId w:val="10"/>
        </w:numPr>
        <w:spacing w:after="0"/>
        <w:ind w:left="426" w:hanging="426"/>
        <w:rPr>
          <w:rFonts w:ascii="Book Antiqua" w:hAnsi="Book Antiqua" w:cstheme="minorHAnsi"/>
          <w:sz w:val="22"/>
        </w:rPr>
      </w:pPr>
      <w:r w:rsidRPr="00F31581">
        <w:rPr>
          <w:rFonts w:ascii="Book Antiqua" w:hAnsi="Book Antiqua" w:cstheme="minorHAnsi"/>
          <w:sz w:val="22"/>
        </w:rPr>
        <w:t xml:space="preserve">Zhotovitel, jako odborně způsobilá osoba, odpovídá za správnost a úplnost zhotovené dokumentace i po jejím odsouhlasení ze strany objednatele. </w:t>
      </w:r>
    </w:p>
    <w:p w14:paraId="71869AF7" w14:textId="77777777" w:rsidR="00FD194F" w:rsidRPr="00F31581" w:rsidRDefault="00FD194F" w:rsidP="008B67ED">
      <w:pPr>
        <w:spacing w:after="0"/>
        <w:ind w:left="426"/>
        <w:rPr>
          <w:rFonts w:ascii="Book Antiqua" w:hAnsi="Book Antiqua" w:cstheme="minorHAnsi"/>
          <w:sz w:val="22"/>
        </w:rPr>
      </w:pPr>
    </w:p>
    <w:p w14:paraId="3BCF1C24" w14:textId="3A47DA18" w:rsidR="0021265F" w:rsidRPr="00F31581" w:rsidRDefault="0021265F" w:rsidP="008B67ED">
      <w:pPr>
        <w:numPr>
          <w:ilvl w:val="0"/>
          <w:numId w:val="10"/>
        </w:numPr>
        <w:spacing w:after="0"/>
        <w:ind w:left="426" w:hanging="426"/>
        <w:rPr>
          <w:rFonts w:ascii="Book Antiqua" w:hAnsi="Book Antiqua" w:cstheme="minorHAnsi"/>
          <w:sz w:val="22"/>
        </w:rPr>
      </w:pPr>
      <w:r w:rsidRPr="00F31581">
        <w:rPr>
          <w:rFonts w:ascii="Book Antiqua" w:hAnsi="Book Antiqua" w:cstheme="minorHAnsi"/>
          <w:sz w:val="22"/>
        </w:rPr>
        <w:t xml:space="preserve">Předáním dokumentace, kterou na základě této smlouvy zhotovitel vypracuje, objednateli zhotovitel objednateli zároveň uděluje výhradní, časově a prostorově neomezenou licenci k užití takového díla všemi způsoby, které připouští právní předpisy v oblasti duševního vlastnictví (zejména pak autorský zákon). Pokud bude součástí plnění předmětu díla i dodávka jakéhokoliv autorského díla nebo jiného předmětu duševního nebo průmyslového vlastnictví, zavazuje se zhotovitel jako součást plnění díle dle této smlouvy zajistit nebo udělit objednateli licenci k časově neomezenému užívání takové součásti plnění v rozsahu a intenzitě, které budou nutné k provozování celkového díla a jeho užívání, případně i změnám, modifikacím a veřejným prezentacím. Cena takových licencí je zahrnuta v celkové ceně díla dle této smlouvy.   </w:t>
      </w:r>
    </w:p>
    <w:p w14:paraId="51F7DA84" w14:textId="77777777" w:rsidR="00FD194F" w:rsidRPr="00F31581" w:rsidRDefault="00FD194F" w:rsidP="008B67ED">
      <w:pPr>
        <w:spacing w:after="0"/>
        <w:ind w:left="426"/>
        <w:rPr>
          <w:rFonts w:ascii="Book Antiqua" w:hAnsi="Book Antiqua" w:cstheme="minorHAnsi"/>
          <w:sz w:val="22"/>
        </w:rPr>
      </w:pPr>
    </w:p>
    <w:p w14:paraId="1377520B" w14:textId="53F3FB2D" w:rsidR="0021265F" w:rsidRPr="00F31581" w:rsidRDefault="0021265F" w:rsidP="008B67ED">
      <w:pPr>
        <w:numPr>
          <w:ilvl w:val="0"/>
          <w:numId w:val="10"/>
        </w:numPr>
        <w:spacing w:after="0"/>
        <w:ind w:left="426" w:hanging="426"/>
        <w:rPr>
          <w:rFonts w:ascii="Book Antiqua" w:hAnsi="Book Antiqua" w:cstheme="minorHAnsi"/>
          <w:sz w:val="22"/>
        </w:rPr>
      </w:pPr>
      <w:r w:rsidRPr="00F31581">
        <w:rPr>
          <w:rFonts w:ascii="Book Antiqua" w:hAnsi="Book Antiqua" w:cstheme="minorHAnsi"/>
          <w:sz w:val="22"/>
        </w:rPr>
        <w:t>Není-li ve Smlouvě uvedeno jinak, není Zhotovitel oprávněn ani povinen provést jakoukoliv změnu předmětu Smlouvy bez písemné dohody s Objednatelem ve formě písemného dodatku.</w:t>
      </w:r>
    </w:p>
    <w:p w14:paraId="4F35195A" w14:textId="77777777" w:rsidR="00FD194F" w:rsidRPr="00F31581" w:rsidRDefault="00FD194F" w:rsidP="008B67ED">
      <w:pPr>
        <w:spacing w:after="0"/>
        <w:ind w:left="426"/>
        <w:rPr>
          <w:rFonts w:ascii="Book Antiqua" w:hAnsi="Book Antiqua" w:cstheme="minorHAnsi"/>
          <w:sz w:val="22"/>
        </w:rPr>
      </w:pPr>
    </w:p>
    <w:p w14:paraId="639335FA" w14:textId="14AF5A89" w:rsidR="0021265F" w:rsidRPr="00F31581" w:rsidRDefault="0021265F" w:rsidP="008B67ED">
      <w:pPr>
        <w:numPr>
          <w:ilvl w:val="0"/>
          <w:numId w:val="10"/>
        </w:numPr>
        <w:spacing w:after="0"/>
        <w:ind w:left="426" w:hanging="426"/>
        <w:rPr>
          <w:rFonts w:ascii="Book Antiqua" w:hAnsi="Book Antiqua" w:cstheme="minorHAnsi"/>
          <w:sz w:val="20"/>
          <w:szCs w:val="20"/>
        </w:rPr>
      </w:pPr>
      <w:r w:rsidRPr="00F31581">
        <w:rPr>
          <w:rFonts w:ascii="Book Antiqua" w:hAnsi="Book Antiqua"/>
          <w:sz w:val="22"/>
          <w:szCs w:val="20"/>
        </w:rPr>
        <w:t xml:space="preserve">Objednatel je oprávněn od Smlouvy odstoupit v případě, že nezajistí finanční </w:t>
      </w:r>
      <w:proofErr w:type="gramStart"/>
      <w:r w:rsidRPr="00F31581">
        <w:rPr>
          <w:rFonts w:ascii="Book Antiqua" w:hAnsi="Book Antiqua"/>
          <w:sz w:val="22"/>
          <w:szCs w:val="20"/>
        </w:rPr>
        <w:t>prostředky</w:t>
      </w:r>
      <w:proofErr w:type="gramEnd"/>
      <w:r w:rsidRPr="00F31581">
        <w:rPr>
          <w:rFonts w:ascii="Book Antiqua" w:hAnsi="Book Antiqua"/>
          <w:sz w:val="22"/>
          <w:szCs w:val="20"/>
        </w:rPr>
        <w:t xml:space="preserve"> </w:t>
      </w:r>
      <w:r w:rsidR="00861241" w:rsidRPr="00F31581">
        <w:rPr>
          <w:rFonts w:ascii="Book Antiqua" w:hAnsi="Book Antiqua"/>
          <w:sz w:val="22"/>
        </w:rPr>
        <w:t xml:space="preserve">a to pouze do okamžiku zahájení realizace stavebních prací. Po zahájení realizace má zhotovitel nárok na úhradu všech prokazatelně vynaložených nákladů a přiměřeného zisku odpovídajícího rozsahu provedeného plnění </w:t>
      </w:r>
      <w:r w:rsidRPr="00F31581">
        <w:rPr>
          <w:rFonts w:ascii="Book Antiqua" w:hAnsi="Book Antiqua"/>
          <w:sz w:val="22"/>
          <w:szCs w:val="20"/>
        </w:rPr>
        <w:t>k realizaci Díla. V takovém případě je Zhotovitel povinen bezodkladně přerušit práce, předat Objednateli dosud zpracované výstupy a soupis prokazatelně a účelně vynaložených nákladů do dne účinnosti odstoupení včetně dokladů; Objednatel uhradí takto prokázané a účelně vynaložené náklady. Zhotoviteli nevzniká nárok na ušlý zisk ani náhradu škody.</w:t>
      </w:r>
    </w:p>
    <w:p w14:paraId="68DB4A16" w14:textId="77777777" w:rsidR="00FD194F" w:rsidRPr="00F31581" w:rsidRDefault="00FD194F" w:rsidP="008B67ED">
      <w:pPr>
        <w:spacing w:after="0"/>
        <w:ind w:left="426"/>
        <w:rPr>
          <w:rFonts w:ascii="Book Antiqua" w:hAnsi="Book Antiqua" w:cstheme="minorHAnsi"/>
          <w:sz w:val="22"/>
        </w:rPr>
      </w:pPr>
    </w:p>
    <w:p w14:paraId="218AAAB0" w14:textId="2631017A" w:rsidR="0021265F" w:rsidRPr="00F31581" w:rsidRDefault="0021265F" w:rsidP="008B67ED">
      <w:pPr>
        <w:numPr>
          <w:ilvl w:val="0"/>
          <w:numId w:val="10"/>
        </w:numPr>
        <w:spacing w:after="0"/>
        <w:ind w:left="426" w:hanging="426"/>
        <w:rPr>
          <w:rFonts w:ascii="Book Antiqua" w:hAnsi="Book Antiqua" w:cstheme="minorHAnsi"/>
          <w:sz w:val="22"/>
        </w:rPr>
      </w:pPr>
      <w:r w:rsidRPr="00F31581">
        <w:rPr>
          <w:rFonts w:ascii="Book Antiqua" w:hAnsi="Book Antiqua" w:cstheme="minorHAnsi"/>
          <w:sz w:val="22"/>
        </w:rPr>
        <w:t xml:space="preserve">Dílo bude sloužit k následujícímu účelu: Výroba a akumulace elektrické energie v obci </w:t>
      </w:r>
      <w:r w:rsidR="00F2676D" w:rsidRPr="00F31581">
        <w:rPr>
          <w:rFonts w:ascii="Book Antiqua" w:hAnsi="Book Antiqua" w:cstheme="minorHAnsi"/>
          <w:sz w:val="22"/>
        </w:rPr>
        <w:t>Ptice</w:t>
      </w:r>
      <w:r w:rsidRPr="00F31581">
        <w:rPr>
          <w:rFonts w:ascii="Book Antiqua" w:hAnsi="Book Antiqua" w:cstheme="minorHAnsi"/>
          <w:sz w:val="22"/>
        </w:rPr>
        <w:t>, zejména pro vlastní spotřebu Objednatele a k uchování ke spotřebě v době snížené produkce fotovoltaické elektrárny</w:t>
      </w:r>
      <w:r w:rsidRPr="00F31581">
        <w:rPr>
          <w:rFonts w:ascii="Book Antiqua" w:hAnsi="Book Antiqua" w:cstheme="minorHAnsi"/>
          <w:bCs/>
          <w:sz w:val="22"/>
        </w:rPr>
        <w:t xml:space="preserve">. </w:t>
      </w:r>
    </w:p>
    <w:p w14:paraId="45B623C8" w14:textId="77777777" w:rsidR="00FD194F" w:rsidRPr="00F31581" w:rsidRDefault="00FD194F" w:rsidP="008B67ED">
      <w:pPr>
        <w:spacing w:after="0"/>
        <w:ind w:left="426"/>
        <w:rPr>
          <w:rFonts w:ascii="Book Antiqua" w:hAnsi="Book Antiqua" w:cstheme="minorHAnsi"/>
          <w:sz w:val="22"/>
        </w:rPr>
      </w:pPr>
    </w:p>
    <w:p w14:paraId="5FC2E6DF" w14:textId="3FB60A4E" w:rsidR="0021265F" w:rsidRPr="00F31581" w:rsidRDefault="0021265F" w:rsidP="008B67ED">
      <w:pPr>
        <w:numPr>
          <w:ilvl w:val="0"/>
          <w:numId w:val="10"/>
        </w:numPr>
        <w:spacing w:after="0"/>
        <w:ind w:left="426" w:hanging="426"/>
        <w:rPr>
          <w:rFonts w:ascii="Book Antiqua" w:hAnsi="Book Antiqua" w:cstheme="minorHAnsi"/>
          <w:sz w:val="22"/>
        </w:rPr>
      </w:pPr>
      <w:r w:rsidRPr="00F31581">
        <w:rPr>
          <w:rFonts w:ascii="Book Antiqua" w:hAnsi="Book Antiqua" w:cstheme="minorHAnsi"/>
          <w:sz w:val="22"/>
        </w:rPr>
        <w:t xml:space="preserve">Před zahájením výstavby </w:t>
      </w:r>
      <w:r w:rsidR="008F33DE" w:rsidRPr="00F31581">
        <w:rPr>
          <w:rFonts w:ascii="Book Antiqua" w:hAnsi="Book Antiqua" w:cstheme="minorHAnsi"/>
          <w:sz w:val="22"/>
        </w:rPr>
        <w:t xml:space="preserve">FVE </w:t>
      </w:r>
      <w:r w:rsidRPr="00F31581">
        <w:rPr>
          <w:rFonts w:ascii="Book Antiqua" w:hAnsi="Book Antiqua" w:cstheme="minorHAnsi"/>
          <w:sz w:val="22"/>
        </w:rPr>
        <w:t>si vybraný dodavatel zajistí vyjádření stavebního úřadu, zda je nutné pro jednotlivé komponenty díla nutné stavební povolení, či nikoliv. Pakliže to bude nutné, vybraný zhotovitel zajistí vydání stavebního povolení, případně jiného povolení pro provedení stavby.</w:t>
      </w:r>
    </w:p>
    <w:p w14:paraId="283F2174" w14:textId="77777777" w:rsidR="00FD194F" w:rsidRPr="00F31581" w:rsidRDefault="00FD194F" w:rsidP="008B67ED">
      <w:pPr>
        <w:spacing w:after="0"/>
        <w:ind w:left="426"/>
        <w:rPr>
          <w:rFonts w:ascii="Book Antiqua" w:hAnsi="Book Antiqua" w:cstheme="minorHAnsi"/>
          <w:sz w:val="22"/>
        </w:rPr>
      </w:pPr>
    </w:p>
    <w:p w14:paraId="531FD70C" w14:textId="62749F21" w:rsidR="0021265F" w:rsidRPr="00F31581" w:rsidRDefault="0021265F" w:rsidP="008B67ED">
      <w:pPr>
        <w:numPr>
          <w:ilvl w:val="0"/>
          <w:numId w:val="10"/>
        </w:numPr>
        <w:spacing w:after="0"/>
        <w:ind w:left="426" w:hanging="426"/>
        <w:rPr>
          <w:rFonts w:ascii="Book Antiqua" w:hAnsi="Book Antiqua" w:cstheme="minorHAnsi"/>
          <w:sz w:val="22"/>
        </w:rPr>
      </w:pPr>
      <w:r w:rsidRPr="00F31581">
        <w:rPr>
          <w:rFonts w:ascii="Book Antiqua" w:hAnsi="Book Antiqua" w:cstheme="minorHAnsi"/>
          <w:sz w:val="22"/>
        </w:rPr>
        <w:t xml:space="preserve">Zástupcem zhotovitele při provádění díla ve fázi jeho projektové přípravy je: </w:t>
      </w:r>
      <w:r w:rsidR="00861241" w:rsidRPr="00F31581">
        <w:rPr>
          <w:rFonts w:ascii="Book Antiqua" w:hAnsi="Book Antiqua" w:cstheme="minorHAnsi"/>
          <w:sz w:val="22"/>
          <w:highlight w:val="yellow"/>
        </w:rPr>
        <w:t>[bude doplněno zhotovitelem</w:t>
      </w:r>
      <w:r w:rsidR="00861241" w:rsidRPr="00F31581">
        <w:rPr>
          <w:rFonts w:ascii="Book Antiqua" w:hAnsi="Book Antiqua" w:cstheme="minorHAnsi"/>
          <w:sz w:val="22"/>
        </w:rPr>
        <w:t>]</w:t>
      </w:r>
      <w:r w:rsidR="00861241" w:rsidRPr="00F31581">
        <w:rPr>
          <w:rFonts w:ascii="Book Antiqua" w:hAnsi="Book Antiqua" w:cstheme="minorHAnsi"/>
          <w:sz w:val="22"/>
          <w:highlight w:val="yellow"/>
        </w:rPr>
        <w:t>.</w:t>
      </w:r>
      <w:r w:rsidR="00861241" w:rsidRPr="00F31581">
        <w:rPr>
          <w:rFonts w:ascii="Book Antiqua" w:hAnsi="Book Antiqua" w:cstheme="minorHAnsi"/>
          <w:sz w:val="22"/>
        </w:rPr>
        <w:t xml:space="preserve"> </w:t>
      </w:r>
      <w:r w:rsidRPr="00F31581">
        <w:rPr>
          <w:rFonts w:ascii="Book Antiqua" w:hAnsi="Book Antiqua" w:cstheme="minorHAnsi"/>
          <w:sz w:val="22"/>
        </w:rPr>
        <w:t xml:space="preserve"> </w:t>
      </w:r>
      <w:r w:rsidRPr="00F31581">
        <w:rPr>
          <w:rFonts w:ascii="Book Antiqua" w:hAnsi="Book Antiqua" w:cstheme="minorHAnsi"/>
          <w:sz w:val="22"/>
        </w:rPr>
        <w:t xml:space="preserve">Na staveništi bude zhotovitele zastupovat </w:t>
      </w:r>
      <w:r w:rsidR="00861241" w:rsidRPr="00F31581">
        <w:rPr>
          <w:rFonts w:ascii="Book Antiqua" w:hAnsi="Book Antiqua" w:cstheme="minorHAnsi"/>
          <w:sz w:val="22"/>
          <w:highlight w:val="yellow"/>
        </w:rPr>
        <w:t>[bude doplněno zhotovitelem</w:t>
      </w:r>
      <w:r w:rsidR="00861241" w:rsidRPr="00F31581">
        <w:rPr>
          <w:rFonts w:ascii="Book Antiqua" w:hAnsi="Book Antiqua" w:cstheme="minorHAnsi"/>
          <w:sz w:val="22"/>
        </w:rPr>
        <w:t xml:space="preserve">], </w:t>
      </w:r>
      <w:r w:rsidRPr="00F31581">
        <w:rPr>
          <w:rFonts w:ascii="Book Antiqua" w:hAnsi="Book Antiqua" w:cstheme="minorHAnsi"/>
          <w:sz w:val="22"/>
        </w:rPr>
        <w:t>který je pověřen řízením stavebních prací, koordinací poddodavatelů a řešením všech problémů souvisejících s realizací díla.</w:t>
      </w:r>
    </w:p>
    <w:p w14:paraId="0998C38C" w14:textId="77777777" w:rsidR="005C1C0F" w:rsidRPr="00F31581" w:rsidRDefault="005C1C0F" w:rsidP="008B67ED">
      <w:pPr>
        <w:spacing w:after="0"/>
        <w:ind w:left="360"/>
        <w:rPr>
          <w:rFonts w:ascii="Book Antiqua" w:hAnsi="Book Antiqua"/>
          <w:sz w:val="22"/>
        </w:rPr>
      </w:pPr>
    </w:p>
    <w:p w14:paraId="3752A815" w14:textId="77777777" w:rsidR="00563DF1" w:rsidRPr="00F31581" w:rsidRDefault="00563DF1" w:rsidP="008B67ED">
      <w:pPr>
        <w:spacing w:after="0"/>
        <w:ind w:left="360"/>
        <w:rPr>
          <w:rFonts w:ascii="Book Antiqua" w:hAnsi="Book Antiqua"/>
          <w:sz w:val="22"/>
        </w:rPr>
      </w:pPr>
    </w:p>
    <w:p w14:paraId="048DAE76" w14:textId="77777777" w:rsidR="00563DF1" w:rsidRPr="00F31581" w:rsidRDefault="00563DF1" w:rsidP="00DA6835">
      <w:pPr>
        <w:pStyle w:val="lnekislovannew"/>
        <w:spacing w:before="0" w:after="0"/>
        <w:rPr>
          <w:rFonts w:ascii="Book Antiqua" w:hAnsi="Book Antiqua"/>
          <w:sz w:val="22"/>
        </w:rPr>
      </w:pPr>
    </w:p>
    <w:p w14:paraId="79070CC9" w14:textId="77777777" w:rsidR="00563DF1" w:rsidRPr="00F31581" w:rsidRDefault="00563DF1" w:rsidP="00DA6835">
      <w:pPr>
        <w:pStyle w:val="Nadpis1"/>
        <w:spacing w:before="0" w:after="0"/>
        <w:rPr>
          <w:rFonts w:ascii="Book Antiqua" w:hAnsi="Book Antiqua"/>
          <w:sz w:val="22"/>
        </w:rPr>
      </w:pPr>
      <w:r w:rsidRPr="00F31581">
        <w:rPr>
          <w:rFonts w:ascii="Book Antiqua" w:hAnsi="Book Antiqua"/>
          <w:sz w:val="22"/>
        </w:rPr>
        <w:t>termíny a místo plnění díla</w:t>
      </w:r>
    </w:p>
    <w:p w14:paraId="69537E3C" w14:textId="54FA24DB" w:rsidR="00472ABC" w:rsidRPr="00F31581" w:rsidRDefault="007B141F" w:rsidP="008B67ED">
      <w:pPr>
        <w:numPr>
          <w:ilvl w:val="0"/>
          <w:numId w:val="8"/>
        </w:numPr>
        <w:spacing w:after="0"/>
        <w:ind w:left="426" w:hanging="425"/>
        <w:rPr>
          <w:rFonts w:ascii="Book Antiqua" w:hAnsi="Book Antiqua" w:cstheme="minorHAnsi"/>
          <w:sz w:val="22"/>
        </w:rPr>
      </w:pPr>
      <w:r w:rsidRPr="00F31581">
        <w:rPr>
          <w:rFonts w:ascii="Book Antiqua" w:hAnsi="Book Antiqua"/>
          <w:sz w:val="22"/>
        </w:rPr>
        <w:t xml:space="preserve">Předpokládaná doba plnění </w:t>
      </w:r>
      <w:r w:rsidR="00690015" w:rsidRPr="00F31581">
        <w:rPr>
          <w:rFonts w:ascii="Book Antiqua" w:hAnsi="Book Antiqua" w:cs="Arial"/>
          <w:sz w:val="22"/>
        </w:rPr>
        <w:t>je</w:t>
      </w:r>
      <w:r w:rsidR="00690015" w:rsidRPr="00F31581">
        <w:rPr>
          <w:rFonts w:ascii="Book Antiqua" w:hAnsi="Book Antiqua"/>
          <w:sz w:val="22"/>
        </w:rPr>
        <w:t xml:space="preserve"> </w:t>
      </w:r>
      <w:r w:rsidRPr="00F31581">
        <w:rPr>
          <w:rFonts w:ascii="Book Antiqua" w:hAnsi="Book Antiqua"/>
          <w:sz w:val="22"/>
        </w:rPr>
        <w:t xml:space="preserve">od </w:t>
      </w:r>
      <w:r w:rsidR="00752329" w:rsidRPr="00F31581">
        <w:rPr>
          <w:rFonts w:ascii="Book Antiqua" w:hAnsi="Book Antiqua"/>
          <w:sz w:val="22"/>
        </w:rPr>
        <w:t>zpracování projektové dokumentace</w:t>
      </w:r>
      <w:r w:rsidRPr="00F31581">
        <w:rPr>
          <w:rFonts w:ascii="Book Antiqua" w:hAnsi="Book Antiqua"/>
          <w:sz w:val="22"/>
        </w:rPr>
        <w:t xml:space="preserve"> po ukončení realizace instalací </w:t>
      </w:r>
      <w:r w:rsidR="00E27491" w:rsidRPr="00F31581">
        <w:rPr>
          <w:rFonts w:ascii="Book Antiqua" w:hAnsi="Book Antiqua"/>
          <w:sz w:val="22"/>
        </w:rPr>
        <w:t xml:space="preserve">FVE </w:t>
      </w:r>
      <w:r w:rsidRPr="00F31581">
        <w:rPr>
          <w:rFonts w:ascii="Book Antiqua" w:hAnsi="Book Antiqua"/>
          <w:sz w:val="22"/>
        </w:rPr>
        <w:t xml:space="preserve">včetně zajištění revize, vyškolení obsluhy, spuštění provozu a podání UTP distributorovi </w:t>
      </w:r>
      <w:r w:rsidR="00690015" w:rsidRPr="00F31581">
        <w:rPr>
          <w:rFonts w:ascii="Book Antiqua" w:hAnsi="Book Antiqua"/>
          <w:sz w:val="22"/>
        </w:rPr>
        <w:t xml:space="preserve">a </w:t>
      </w:r>
      <w:r w:rsidRPr="00F31581">
        <w:rPr>
          <w:rFonts w:ascii="Book Antiqua" w:hAnsi="Book Antiqua" w:cs="Arial"/>
          <w:sz w:val="22"/>
        </w:rPr>
        <w:t>je</w:t>
      </w:r>
      <w:r w:rsidRPr="00F31581">
        <w:rPr>
          <w:rFonts w:ascii="Book Antiqua" w:hAnsi="Book Antiqua"/>
          <w:sz w:val="22"/>
        </w:rPr>
        <w:t xml:space="preserve"> </w:t>
      </w:r>
      <w:r w:rsidR="00472ABC" w:rsidRPr="00F31581">
        <w:rPr>
          <w:rFonts w:ascii="Book Antiqua" w:hAnsi="Book Antiqua"/>
          <w:sz w:val="22"/>
        </w:rPr>
        <w:t>stanovena následovně:</w:t>
      </w:r>
    </w:p>
    <w:p w14:paraId="554B94DA" w14:textId="77777777" w:rsidR="00E37949" w:rsidRPr="00F31581" w:rsidRDefault="000B6B25" w:rsidP="008B67ED">
      <w:pPr>
        <w:spacing w:after="0"/>
        <w:ind w:left="993" w:right="6" w:hanging="425"/>
        <w:rPr>
          <w:rFonts w:ascii="Book Antiqua" w:hAnsi="Book Antiqua"/>
          <w:sz w:val="22"/>
        </w:rPr>
      </w:pPr>
      <w:r w:rsidRPr="00F31581">
        <w:rPr>
          <w:rFonts w:ascii="Book Antiqua" w:hAnsi="Book Antiqua"/>
          <w:sz w:val="22"/>
        </w:rPr>
        <w:t>•</w:t>
      </w:r>
      <w:r w:rsidRPr="00F31581">
        <w:rPr>
          <w:rFonts w:ascii="Book Antiqua" w:hAnsi="Book Antiqua"/>
          <w:sz w:val="22"/>
        </w:rPr>
        <w:tab/>
        <w:t>Zpracování návrhu FVE elektrárny (projektu k provedení díla): max. do 60 kalendářních dnů nabytí účinnosti smlouvy</w:t>
      </w:r>
    </w:p>
    <w:p w14:paraId="055E67AA" w14:textId="3E9DB381" w:rsidR="0096796B" w:rsidRPr="00F31581" w:rsidRDefault="00E37949" w:rsidP="008B67ED">
      <w:pPr>
        <w:spacing w:after="0"/>
        <w:ind w:left="993" w:right="6" w:hanging="425"/>
        <w:rPr>
          <w:rFonts w:ascii="Book Antiqua" w:hAnsi="Book Antiqua"/>
          <w:sz w:val="22"/>
        </w:rPr>
      </w:pPr>
      <w:r w:rsidRPr="00F31581">
        <w:rPr>
          <w:rFonts w:ascii="Book Antiqua" w:hAnsi="Book Antiqua"/>
          <w:sz w:val="22"/>
        </w:rPr>
        <w:t>•</w:t>
      </w:r>
      <w:r w:rsidRPr="00F31581">
        <w:rPr>
          <w:rFonts w:ascii="Book Antiqua" w:hAnsi="Book Antiqua"/>
          <w:sz w:val="22"/>
        </w:rPr>
        <w:tab/>
      </w:r>
      <w:r w:rsidR="000B6B25" w:rsidRPr="00F31581">
        <w:rPr>
          <w:rFonts w:ascii="Book Antiqua" w:hAnsi="Book Antiqua"/>
          <w:sz w:val="22"/>
        </w:rPr>
        <w:t xml:space="preserve">Realizace výstavby: </w:t>
      </w:r>
      <w:r w:rsidR="000B6B25" w:rsidRPr="00F31581">
        <w:rPr>
          <w:rFonts w:ascii="Book Antiqua" w:hAnsi="Book Antiqua"/>
          <w:sz w:val="22"/>
        </w:rPr>
        <w:t>max.</w:t>
      </w:r>
      <w:r w:rsidR="000B6B25" w:rsidRPr="00F31581">
        <w:rPr>
          <w:rFonts w:ascii="Book Antiqua" w:hAnsi="Book Antiqua"/>
          <w:sz w:val="22"/>
        </w:rPr>
        <w:t xml:space="preserve"> do </w:t>
      </w:r>
      <w:r w:rsidR="002B1004">
        <w:rPr>
          <w:rFonts w:ascii="Book Antiqua" w:hAnsi="Book Antiqua"/>
          <w:sz w:val="22"/>
        </w:rPr>
        <w:t>6</w:t>
      </w:r>
      <w:r w:rsidR="000B6B25" w:rsidRPr="00F31581">
        <w:rPr>
          <w:rFonts w:ascii="Book Antiqua" w:hAnsi="Book Antiqua" w:cs="Arial"/>
          <w:sz w:val="22"/>
          <w:szCs w:val="20"/>
        </w:rPr>
        <w:t>0ti</w:t>
      </w:r>
      <w:r w:rsidR="000B6B25" w:rsidRPr="00F31581">
        <w:rPr>
          <w:rFonts w:ascii="Book Antiqua" w:hAnsi="Book Antiqua"/>
          <w:sz w:val="22"/>
        </w:rPr>
        <w:t xml:space="preserve"> kalendářních dnů od </w:t>
      </w:r>
      <w:r w:rsidR="000C3712" w:rsidRPr="00F31581">
        <w:rPr>
          <w:rFonts w:ascii="Book Antiqua" w:hAnsi="Book Antiqua"/>
          <w:sz w:val="22"/>
        </w:rPr>
        <w:t xml:space="preserve">finálního </w:t>
      </w:r>
      <w:r w:rsidR="002021F7" w:rsidRPr="00F31581">
        <w:rPr>
          <w:rFonts w:ascii="Book Antiqua" w:hAnsi="Book Antiqua"/>
          <w:sz w:val="22"/>
        </w:rPr>
        <w:t xml:space="preserve">odsouhlasení </w:t>
      </w:r>
      <w:r w:rsidR="000B6B25" w:rsidRPr="00F31581">
        <w:rPr>
          <w:rFonts w:ascii="Book Antiqua" w:hAnsi="Book Antiqua"/>
          <w:sz w:val="22"/>
        </w:rPr>
        <w:t>návrhu FVE</w:t>
      </w:r>
      <w:r w:rsidR="0096796B" w:rsidRPr="00F31581">
        <w:rPr>
          <w:rFonts w:ascii="Book Antiqua" w:hAnsi="Book Antiqua"/>
          <w:sz w:val="22"/>
        </w:rPr>
        <w:t xml:space="preserve"> </w:t>
      </w:r>
      <w:r w:rsidR="002021F7" w:rsidRPr="00F31581">
        <w:rPr>
          <w:rFonts w:ascii="Book Antiqua" w:hAnsi="Book Antiqua" w:cs="Arial"/>
          <w:sz w:val="22"/>
          <w:szCs w:val="20"/>
        </w:rPr>
        <w:t>objednatelem</w:t>
      </w:r>
      <w:r w:rsidR="002021F7" w:rsidRPr="00F31581">
        <w:rPr>
          <w:rFonts w:ascii="Book Antiqua" w:hAnsi="Book Antiqua"/>
          <w:sz w:val="22"/>
        </w:rPr>
        <w:t xml:space="preserve"> </w:t>
      </w:r>
      <w:r w:rsidR="0096796B" w:rsidRPr="00F31581">
        <w:rPr>
          <w:rFonts w:ascii="Book Antiqua" w:hAnsi="Book Antiqua"/>
          <w:sz w:val="22"/>
        </w:rPr>
        <w:t xml:space="preserve">a </w:t>
      </w:r>
      <w:r w:rsidR="0096796B" w:rsidRPr="00F31581">
        <w:rPr>
          <w:rFonts w:ascii="Book Antiqua" w:hAnsi="Book Antiqua" w:cs="Arial"/>
          <w:sz w:val="22"/>
          <w:szCs w:val="20"/>
        </w:rPr>
        <w:t>odeslání výzvy k </w:t>
      </w:r>
      <w:r w:rsidR="0096796B" w:rsidRPr="00F31581">
        <w:rPr>
          <w:rFonts w:ascii="Book Antiqua" w:hAnsi="Book Antiqua"/>
          <w:sz w:val="22"/>
        </w:rPr>
        <w:t>převzetí místa plnění</w:t>
      </w:r>
      <w:r w:rsidR="0096796B" w:rsidRPr="00F31581">
        <w:rPr>
          <w:rFonts w:ascii="Book Antiqua" w:hAnsi="Book Antiqua" w:cs="Arial"/>
          <w:sz w:val="22"/>
          <w:szCs w:val="20"/>
        </w:rPr>
        <w:t xml:space="preserve"> od objednatele zhotoviteli</w:t>
      </w:r>
      <w:r w:rsidRPr="00F31581">
        <w:rPr>
          <w:rFonts w:ascii="Book Antiqua" w:hAnsi="Book Antiqua" w:cs="Arial"/>
          <w:sz w:val="22"/>
          <w:szCs w:val="20"/>
        </w:rPr>
        <w:t>,</w:t>
      </w:r>
    </w:p>
    <w:p w14:paraId="347FF7DA" w14:textId="7CCB1637" w:rsidR="000B6B25" w:rsidRPr="00F31581" w:rsidRDefault="000B6B25" w:rsidP="008B67ED">
      <w:pPr>
        <w:spacing w:after="0"/>
        <w:ind w:left="993" w:right="6" w:hanging="425"/>
        <w:rPr>
          <w:rFonts w:ascii="Book Antiqua" w:hAnsi="Book Antiqua"/>
          <w:sz w:val="22"/>
        </w:rPr>
      </w:pPr>
      <w:r w:rsidRPr="00F31581">
        <w:rPr>
          <w:rFonts w:ascii="Book Antiqua" w:hAnsi="Book Antiqua"/>
          <w:sz w:val="22"/>
        </w:rPr>
        <w:t>•</w:t>
      </w:r>
      <w:r w:rsidRPr="00F31581">
        <w:rPr>
          <w:rFonts w:ascii="Book Antiqua" w:hAnsi="Book Antiqua"/>
          <w:sz w:val="22"/>
        </w:rPr>
        <w:tab/>
        <w:t xml:space="preserve">Revize, předání </w:t>
      </w:r>
      <w:r w:rsidR="00A1671F" w:rsidRPr="00F31581">
        <w:rPr>
          <w:rFonts w:ascii="Book Antiqua" w:hAnsi="Book Antiqua" w:cs="Arial"/>
          <w:sz w:val="22"/>
          <w:szCs w:val="20"/>
        </w:rPr>
        <w:t>Díla a</w:t>
      </w:r>
      <w:r w:rsidRPr="00F31581">
        <w:rPr>
          <w:rFonts w:ascii="Book Antiqua" w:hAnsi="Book Antiqua"/>
          <w:sz w:val="22"/>
        </w:rPr>
        <w:t xml:space="preserve"> vyškolení obsluhy: max. do 20 pracovních dnů od dokončení </w:t>
      </w:r>
      <w:r w:rsidR="002021F7" w:rsidRPr="00F31581">
        <w:rPr>
          <w:rFonts w:ascii="Book Antiqua" w:hAnsi="Book Antiqua"/>
          <w:sz w:val="22"/>
        </w:rPr>
        <w:t>realizace výstavby</w:t>
      </w:r>
    </w:p>
    <w:p w14:paraId="3F17C974" w14:textId="2DAF96FB" w:rsidR="000B6B25" w:rsidRPr="00F31581" w:rsidRDefault="000B6B25" w:rsidP="008B67ED">
      <w:pPr>
        <w:spacing w:after="0"/>
        <w:ind w:left="993" w:right="6" w:hanging="425"/>
        <w:rPr>
          <w:rFonts w:ascii="Book Antiqua" w:hAnsi="Book Antiqua"/>
          <w:sz w:val="22"/>
        </w:rPr>
      </w:pPr>
      <w:r w:rsidRPr="00F31581">
        <w:rPr>
          <w:rFonts w:ascii="Book Antiqua" w:hAnsi="Book Antiqua" w:cs="Arial"/>
          <w:sz w:val="22"/>
          <w:szCs w:val="20"/>
        </w:rPr>
        <w:t>•</w:t>
      </w:r>
      <w:r w:rsidRPr="00F31581">
        <w:rPr>
          <w:rFonts w:ascii="Book Antiqua" w:hAnsi="Book Antiqua" w:cs="Arial"/>
          <w:sz w:val="22"/>
          <w:szCs w:val="20"/>
        </w:rPr>
        <w:tab/>
      </w:r>
      <w:r w:rsidRPr="00F31581">
        <w:rPr>
          <w:rFonts w:ascii="Book Antiqua" w:hAnsi="Book Antiqua"/>
          <w:sz w:val="22"/>
        </w:rPr>
        <w:t>Podání žádosti o první paralelní připojení</w:t>
      </w:r>
      <w:r w:rsidR="006B77DF" w:rsidRPr="00F31581">
        <w:rPr>
          <w:rFonts w:ascii="Book Antiqua" w:hAnsi="Book Antiqua" w:cs="Arial"/>
          <w:sz w:val="22"/>
          <w:szCs w:val="20"/>
        </w:rPr>
        <w:t xml:space="preserve"> pro příslušnou etapu</w:t>
      </w:r>
      <w:r w:rsidRPr="00F31581">
        <w:rPr>
          <w:rFonts w:ascii="Book Antiqua" w:hAnsi="Book Antiqua" w:cs="Arial"/>
          <w:sz w:val="22"/>
          <w:szCs w:val="20"/>
        </w:rPr>
        <w:t xml:space="preserve">: max. </w:t>
      </w:r>
      <w:r w:rsidRPr="00F31581">
        <w:rPr>
          <w:rFonts w:ascii="Book Antiqua" w:hAnsi="Book Antiqua"/>
          <w:sz w:val="22"/>
        </w:rPr>
        <w:t xml:space="preserve">do 10 pracovních dnů </w:t>
      </w:r>
      <w:r w:rsidRPr="00F31581">
        <w:rPr>
          <w:rFonts w:ascii="Book Antiqua" w:hAnsi="Book Antiqua" w:cs="Arial"/>
          <w:sz w:val="22"/>
          <w:szCs w:val="20"/>
        </w:rPr>
        <w:t>po získání revize</w:t>
      </w:r>
    </w:p>
    <w:p w14:paraId="124C39D6" w14:textId="725D998B" w:rsidR="00852929" w:rsidRPr="00F31581" w:rsidRDefault="00852929" w:rsidP="008B67ED">
      <w:pPr>
        <w:spacing w:after="0"/>
        <w:ind w:left="284" w:right="6"/>
        <w:rPr>
          <w:rFonts w:ascii="Book Antiqua" w:hAnsi="Book Antiqua"/>
          <w:sz w:val="22"/>
        </w:rPr>
      </w:pPr>
      <w:r w:rsidRPr="00F31581">
        <w:rPr>
          <w:rFonts w:ascii="Book Antiqua" w:hAnsi="Book Antiqua"/>
          <w:sz w:val="22"/>
        </w:rPr>
        <w:t xml:space="preserve">Dílo jako celek bude dokončeno a předáno </w:t>
      </w:r>
      <w:bookmarkStart w:id="0" w:name="_Hlk188550489"/>
      <w:r w:rsidR="00A1671F" w:rsidRPr="00F31581">
        <w:rPr>
          <w:rFonts w:ascii="Book Antiqua" w:hAnsi="Book Antiqua"/>
          <w:sz w:val="22"/>
          <w:szCs w:val="20"/>
        </w:rPr>
        <w:t xml:space="preserve">v termínech </w:t>
      </w:r>
      <w:r w:rsidR="000C7FD7" w:rsidRPr="00F31581">
        <w:rPr>
          <w:rFonts w:ascii="Book Antiqua" w:hAnsi="Book Antiqua"/>
          <w:sz w:val="22"/>
        </w:rPr>
        <w:t xml:space="preserve">dle </w:t>
      </w:r>
      <w:r w:rsidR="00A1671F" w:rsidRPr="00F31581">
        <w:rPr>
          <w:rFonts w:ascii="Book Antiqua" w:hAnsi="Book Antiqua"/>
          <w:sz w:val="22"/>
          <w:szCs w:val="20"/>
        </w:rPr>
        <w:t>čl. II odst. 1 této Smlouvy. Smlouva</w:t>
      </w:r>
      <w:r w:rsidR="000C7FD7" w:rsidRPr="00F31581">
        <w:rPr>
          <w:rFonts w:ascii="Book Antiqua" w:hAnsi="Book Antiqua"/>
          <w:sz w:val="22"/>
        </w:rPr>
        <w:t xml:space="preserve"> o připojení</w:t>
      </w:r>
      <w:r w:rsidR="00A1671F" w:rsidRPr="00F31581">
        <w:rPr>
          <w:rFonts w:ascii="Book Antiqua" w:hAnsi="Book Antiqua"/>
          <w:sz w:val="22"/>
          <w:szCs w:val="20"/>
        </w:rPr>
        <w:t xml:space="preserve"> se použije pouze pro technické</w:t>
      </w:r>
      <w:r w:rsidR="00BF4B7B">
        <w:rPr>
          <w:rFonts w:ascii="Book Antiqua" w:hAnsi="Book Antiqua"/>
          <w:sz w:val="22"/>
          <w:szCs w:val="20"/>
        </w:rPr>
        <w:t xml:space="preserve"> podmínky</w:t>
      </w:r>
      <w:r w:rsidR="000C7FD7" w:rsidRPr="00F31581">
        <w:rPr>
          <w:rFonts w:ascii="Book Antiqua" w:hAnsi="Book Antiqua"/>
          <w:sz w:val="22"/>
        </w:rPr>
        <w:t>.</w:t>
      </w:r>
    </w:p>
    <w:bookmarkEnd w:id="0"/>
    <w:p w14:paraId="7934AC6D" w14:textId="77777777" w:rsidR="00861241" w:rsidRPr="00F31581" w:rsidRDefault="00861241" w:rsidP="00861241">
      <w:pPr>
        <w:spacing w:after="0"/>
        <w:ind w:left="284" w:right="6"/>
        <w:rPr>
          <w:rFonts w:ascii="Book Antiqua" w:hAnsi="Book Antiqua"/>
          <w:sz w:val="22"/>
        </w:rPr>
      </w:pPr>
      <w:r w:rsidRPr="00F31581">
        <w:rPr>
          <w:rFonts w:ascii="Book Antiqua" w:hAnsi="Book Antiqua"/>
          <w:sz w:val="22"/>
        </w:rPr>
        <w:t>Běh lhůt plnění je podmíněn:</w:t>
      </w:r>
    </w:p>
    <w:p w14:paraId="74C7D4DE" w14:textId="77777777" w:rsidR="00861241" w:rsidRPr="00F31581" w:rsidRDefault="00861241">
      <w:pPr>
        <w:pStyle w:val="Odstavecseseznamem"/>
        <w:numPr>
          <w:ilvl w:val="1"/>
          <w:numId w:val="45"/>
        </w:numPr>
        <w:spacing w:before="0"/>
        <w:ind w:left="1723" w:right="6" w:hanging="357"/>
        <w:rPr>
          <w:rFonts w:ascii="Book Antiqua" w:hAnsi="Book Antiqua"/>
          <w:sz w:val="22"/>
        </w:rPr>
      </w:pPr>
      <w:r w:rsidRPr="00F31581">
        <w:rPr>
          <w:rFonts w:ascii="Book Antiqua" w:hAnsi="Book Antiqua"/>
          <w:sz w:val="22"/>
        </w:rPr>
        <w:t>předáním místa plnění,</w:t>
      </w:r>
    </w:p>
    <w:p w14:paraId="313E51D8" w14:textId="77777777" w:rsidR="00861241" w:rsidRPr="00F31581" w:rsidRDefault="00861241">
      <w:pPr>
        <w:pStyle w:val="Odstavecseseznamem"/>
        <w:numPr>
          <w:ilvl w:val="1"/>
          <w:numId w:val="45"/>
        </w:numPr>
        <w:spacing w:before="0"/>
        <w:ind w:left="1723" w:right="6" w:hanging="357"/>
        <w:rPr>
          <w:rFonts w:ascii="Book Antiqua" w:hAnsi="Book Antiqua"/>
          <w:sz w:val="22"/>
        </w:rPr>
      </w:pPr>
      <w:r w:rsidRPr="00F31581">
        <w:rPr>
          <w:rFonts w:ascii="Book Antiqua" w:hAnsi="Book Antiqua"/>
          <w:sz w:val="22"/>
        </w:rPr>
        <w:t>poskytnutím součinnosti objednatele,</w:t>
      </w:r>
    </w:p>
    <w:p w14:paraId="3ED6956C" w14:textId="77777777" w:rsidR="00861241" w:rsidRPr="00F31581" w:rsidRDefault="00861241">
      <w:pPr>
        <w:pStyle w:val="Odstavecseseznamem"/>
        <w:numPr>
          <w:ilvl w:val="1"/>
          <w:numId w:val="45"/>
        </w:numPr>
        <w:spacing w:before="0"/>
        <w:ind w:left="1723" w:right="6" w:hanging="357"/>
        <w:rPr>
          <w:rFonts w:ascii="Book Antiqua" w:hAnsi="Book Antiqua"/>
          <w:sz w:val="22"/>
        </w:rPr>
      </w:pPr>
      <w:r w:rsidRPr="00F31581">
        <w:rPr>
          <w:rFonts w:ascii="Book Antiqua" w:hAnsi="Book Antiqua"/>
          <w:sz w:val="22"/>
        </w:rPr>
        <w:lastRenderedPageBreak/>
        <w:t>vydáním potřebných povolení,</w:t>
      </w:r>
    </w:p>
    <w:p w14:paraId="492F34CA" w14:textId="77777777" w:rsidR="00861241" w:rsidRPr="002B1004" w:rsidRDefault="00861241">
      <w:pPr>
        <w:pStyle w:val="Odstavecseseznamem"/>
        <w:numPr>
          <w:ilvl w:val="1"/>
          <w:numId w:val="45"/>
        </w:numPr>
        <w:spacing w:before="0"/>
        <w:ind w:left="1723" w:right="6" w:hanging="357"/>
        <w:rPr>
          <w:rFonts w:ascii="Book Antiqua" w:hAnsi="Book Antiqua"/>
          <w:sz w:val="22"/>
        </w:rPr>
      </w:pPr>
      <w:r w:rsidRPr="002B1004">
        <w:rPr>
          <w:rFonts w:ascii="Book Antiqua" w:hAnsi="Book Antiqua"/>
          <w:sz w:val="22"/>
        </w:rPr>
        <w:t>připojovacími podmínkami distributora.</w:t>
      </w:r>
    </w:p>
    <w:p w14:paraId="62E37EEF" w14:textId="64383BA1" w:rsidR="00C2214F" w:rsidRPr="002B1004" w:rsidRDefault="004842C6" w:rsidP="00F31581">
      <w:pPr>
        <w:spacing w:after="0"/>
        <w:ind w:left="284" w:right="6"/>
        <w:rPr>
          <w:rFonts w:ascii="Book Antiqua" w:hAnsi="Book Antiqua"/>
          <w:sz w:val="22"/>
        </w:rPr>
      </w:pPr>
      <w:r w:rsidRPr="002B1004">
        <w:rPr>
          <w:rFonts w:ascii="Book Antiqua" w:hAnsi="Book Antiqua"/>
          <w:sz w:val="22"/>
        </w:rPr>
        <w:t>Běh lhůt pro plnění Díla je podmíněn předáním místa plnění, poskytnutím nezbytné součinnosti Objednatele, vydáním potřebných povolení a splněním připojovacích podmínek distributora. Po dobu, po kterou některá z těchto podmínek není splněna z důvodů, které Zhotovitel nemohl při vynaložení odborné péče ovlivnit, předvídat ani odvrátit, lhůty pro plnění neběží. Termíny plnění se v takovém případě prodlužují pouze o dobu trvání příslušné překážky, nejvýše však v rozsahu nezbytně nutném.</w:t>
      </w:r>
    </w:p>
    <w:p w14:paraId="4EBCF8AB" w14:textId="77777777" w:rsidR="00A1671F" w:rsidRPr="00F31581" w:rsidRDefault="00A1671F" w:rsidP="00A1671F">
      <w:pPr>
        <w:spacing w:after="0"/>
        <w:ind w:left="426"/>
        <w:rPr>
          <w:rFonts w:ascii="Book Antiqua" w:hAnsi="Book Antiqua"/>
          <w:sz w:val="22"/>
        </w:rPr>
      </w:pPr>
    </w:p>
    <w:p w14:paraId="7BD9D4E0" w14:textId="194FEAE5" w:rsidR="00C2214F" w:rsidRPr="00F31581" w:rsidRDefault="00A1671F">
      <w:pPr>
        <w:numPr>
          <w:ilvl w:val="1"/>
          <w:numId w:val="25"/>
        </w:numPr>
        <w:spacing w:after="0"/>
        <w:ind w:left="284" w:hanging="284"/>
        <w:rPr>
          <w:rFonts w:ascii="Book Antiqua" w:hAnsi="Book Antiqua"/>
          <w:sz w:val="22"/>
        </w:rPr>
      </w:pPr>
      <w:r w:rsidRPr="00F31581">
        <w:rPr>
          <w:rFonts w:ascii="Book Antiqua" w:hAnsi="Book Antiqua"/>
          <w:sz w:val="22"/>
        </w:rPr>
        <w:t>Dílo je splněno až</w:t>
      </w:r>
      <w:r w:rsidR="00C2214F" w:rsidRPr="00F31581">
        <w:rPr>
          <w:rFonts w:ascii="Book Antiqua" w:hAnsi="Book Antiqua"/>
          <w:sz w:val="22"/>
        </w:rPr>
        <w:t xml:space="preserve"> jeho řádným dokončením, protokolárním předáním Objednateli</w:t>
      </w:r>
      <w:r w:rsidRPr="00F31581">
        <w:rPr>
          <w:rFonts w:ascii="Book Antiqua" w:hAnsi="Book Antiqua"/>
          <w:sz w:val="22"/>
        </w:rPr>
        <w:t xml:space="preserve"> a</w:t>
      </w:r>
      <w:r w:rsidR="00C57B6A" w:rsidRPr="00F31581">
        <w:rPr>
          <w:rFonts w:ascii="Book Antiqua" w:hAnsi="Book Antiqua"/>
          <w:sz w:val="22"/>
        </w:rPr>
        <w:t xml:space="preserve"> předáním </w:t>
      </w:r>
      <w:r w:rsidRPr="00F31581">
        <w:rPr>
          <w:rFonts w:ascii="Book Antiqua" w:hAnsi="Book Antiqua"/>
          <w:sz w:val="22"/>
        </w:rPr>
        <w:t>všech dokladů požadovaných touto Smlouvou.</w:t>
      </w:r>
    </w:p>
    <w:p w14:paraId="6EC89FD7" w14:textId="77777777" w:rsidR="00C2214F" w:rsidRPr="00F31581" w:rsidRDefault="00C2214F" w:rsidP="008B67ED">
      <w:pPr>
        <w:spacing w:after="0"/>
        <w:ind w:left="357"/>
        <w:rPr>
          <w:rFonts w:ascii="Book Antiqua" w:hAnsi="Book Antiqua" w:cstheme="minorHAnsi"/>
          <w:sz w:val="22"/>
        </w:rPr>
      </w:pPr>
    </w:p>
    <w:p w14:paraId="21A8EEB9" w14:textId="42FC3674" w:rsidR="00C2214F" w:rsidRPr="00F31581" w:rsidRDefault="00C2214F">
      <w:pPr>
        <w:numPr>
          <w:ilvl w:val="1"/>
          <w:numId w:val="25"/>
        </w:numPr>
        <w:spacing w:after="0"/>
        <w:ind w:left="284" w:hanging="284"/>
        <w:rPr>
          <w:rFonts w:ascii="Book Antiqua" w:hAnsi="Book Antiqua"/>
          <w:sz w:val="22"/>
        </w:rPr>
      </w:pPr>
      <w:r w:rsidRPr="00F31581">
        <w:rPr>
          <w:rFonts w:ascii="Book Antiqua" w:hAnsi="Book Antiqua"/>
          <w:sz w:val="22"/>
        </w:rPr>
        <w:t>Smluvní strany se dohodly, že dílo bude provedeno jako celek. Je-li v zadávací dokumentaci definován konkrétní výrobek (nebo technologie), má se za to, že je tím definován minimální požadovaný standard. Objednatel v takovém případě připouští použití i jiných, kvalitativně a t</w:t>
      </w:r>
      <w:r w:rsidR="003F3752">
        <w:rPr>
          <w:rFonts w:ascii="Book Antiqua" w:hAnsi="Book Antiqua"/>
          <w:sz w:val="22"/>
        </w:rPr>
        <w:t>e</w:t>
      </w:r>
      <w:r w:rsidRPr="00F31581">
        <w:rPr>
          <w:rFonts w:ascii="Book Antiqua" w:hAnsi="Book Antiqua"/>
          <w:sz w:val="22"/>
        </w:rPr>
        <w:t>chnicky obdobných řešení. Případná taková změna provedení díla musí být písemně odsouhlasena Objednatelem.</w:t>
      </w:r>
    </w:p>
    <w:p w14:paraId="68DAED2C" w14:textId="77777777" w:rsidR="00C2214F" w:rsidRPr="00F31581" w:rsidRDefault="00C2214F" w:rsidP="008B67ED">
      <w:pPr>
        <w:spacing w:after="0"/>
        <w:ind w:left="357"/>
        <w:rPr>
          <w:rFonts w:ascii="Book Antiqua" w:hAnsi="Book Antiqua"/>
          <w:sz w:val="22"/>
        </w:rPr>
      </w:pPr>
    </w:p>
    <w:p w14:paraId="587B29EA" w14:textId="6BE5F4A1" w:rsidR="00EC2330" w:rsidRPr="00F31581" w:rsidRDefault="00563DF1">
      <w:pPr>
        <w:numPr>
          <w:ilvl w:val="1"/>
          <w:numId w:val="25"/>
        </w:numPr>
        <w:spacing w:after="0"/>
        <w:ind w:left="284" w:hanging="284"/>
        <w:rPr>
          <w:rFonts w:ascii="Book Antiqua" w:hAnsi="Book Antiqua"/>
          <w:sz w:val="22"/>
        </w:rPr>
      </w:pPr>
      <w:r w:rsidRPr="00F31581">
        <w:rPr>
          <w:rFonts w:ascii="Book Antiqua" w:hAnsi="Book Antiqua"/>
          <w:sz w:val="22"/>
        </w:rPr>
        <w:t xml:space="preserve">Dílčím Plněním se pro účely této smlouvy rozumí </w:t>
      </w:r>
      <w:r w:rsidR="005C1C0F" w:rsidRPr="00F31581">
        <w:rPr>
          <w:rFonts w:ascii="Book Antiqua" w:hAnsi="Book Antiqua"/>
          <w:sz w:val="22"/>
        </w:rPr>
        <w:t>p</w:t>
      </w:r>
      <w:r w:rsidRPr="00F31581">
        <w:rPr>
          <w:rFonts w:ascii="Book Antiqua" w:hAnsi="Book Antiqua"/>
          <w:sz w:val="22"/>
        </w:rPr>
        <w:t xml:space="preserve">lnění na příslušném </w:t>
      </w:r>
      <w:r w:rsidR="005C1C0F" w:rsidRPr="00F31581">
        <w:rPr>
          <w:rFonts w:ascii="Book Antiqua" w:hAnsi="Book Antiqua"/>
          <w:sz w:val="22"/>
        </w:rPr>
        <w:t>o</w:t>
      </w:r>
      <w:r w:rsidRPr="00F31581">
        <w:rPr>
          <w:rFonts w:ascii="Book Antiqua" w:hAnsi="Book Antiqua"/>
          <w:sz w:val="22"/>
        </w:rPr>
        <w:t>bjektu.</w:t>
      </w:r>
      <w:bookmarkStart w:id="1" w:name="_Hlk135409056"/>
    </w:p>
    <w:p w14:paraId="16A1CBFF" w14:textId="19B89FF6" w:rsidR="005C1C0F" w:rsidRPr="00F31581" w:rsidRDefault="00563DF1" w:rsidP="008B67ED">
      <w:pPr>
        <w:spacing w:after="0"/>
        <w:ind w:left="284"/>
        <w:rPr>
          <w:rFonts w:ascii="Book Antiqua" w:hAnsi="Book Antiqua"/>
          <w:sz w:val="22"/>
        </w:rPr>
      </w:pPr>
      <w:r w:rsidRPr="00F31581">
        <w:rPr>
          <w:rFonts w:ascii="Book Antiqua" w:hAnsi="Book Antiqua"/>
          <w:sz w:val="22"/>
        </w:rPr>
        <w:t xml:space="preserve">Harmonogram prací může být ze strany </w:t>
      </w:r>
      <w:r w:rsidR="005C1C0F" w:rsidRPr="00F31581">
        <w:rPr>
          <w:rFonts w:ascii="Book Antiqua" w:hAnsi="Book Antiqua"/>
          <w:sz w:val="22"/>
        </w:rPr>
        <w:t>o</w:t>
      </w:r>
      <w:r w:rsidRPr="00F31581">
        <w:rPr>
          <w:rFonts w:ascii="Book Antiqua" w:hAnsi="Book Antiqua"/>
          <w:sz w:val="22"/>
        </w:rPr>
        <w:t xml:space="preserve">bjednatele upřesněn, resp. změněn co jednotlivých termínů </w:t>
      </w:r>
      <w:r w:rsidR="005C1C0F" w:rsidRPr="00F31581">
        <w:rPr>
          <w:rFonts w:ascii="Book Antiqua" w:hAnsi="Book Antiqua"/>
          <w:sz w:val="22"/>
        </w:rPr>
        <w:t>d</w:t>
      </w:r>
      <w:r w:rsidRPr="00F31581">
        <w:rPr>
          <w:rFonts w:ascii="Book Antiqua" w:hAnsi="Book Antiqua"/>
          <w:sz w:val="22"/>
        </w:rPr>
        <w:t xml:space="preserve">ílčích </w:t>
      </w:r>
      <w:r w:rsidR="005C1C0F" w:rsidRPr="00F31581">
        <w:rPr>
          <w:rFonts w:ascii="Book Antiqua" w:hAnsi="Book Antiqua"/>
          <w:sz w:val="22"/>
        </w:rPr>
        <w:t>p</w:t>
      </w:r>
      <w:r w:rsidRPr="00F31581">
        <w:rPr>
          <w:rFonts w:ascii="Book Antiqua" w:hAnsi="Book Antiqua"/>
          <w:sz w:val="22"/>
        </w:rPr>
        <w:t xml:space="preserve">lnění navržených </w:t>
      </w:r>
      <w:r w:rsidR="005C1C0F" w:rsidRPr="00F31581">
        <w:rPr>
          <w:rFonts w:ascii="Book Antiqua" w:hAnsi="Book Antiqua"/>
          <w:sz w:val="22"/>
        </w:rPr>
        <w:t>d</w:t>
      </w:r>
      <w:r w:rsidRPr="00F31581">
        <w:rPr>
          <w:rFonts w:ascii="Book Antiqua" w:hAnsi="Book Antiqua"/>
          <w:sz w:val="22"/>
        </w:rPr>
        <w:t xml:space="preserve">odavatelem v nabídce, resp. pořadí </w:t>
      </w:r>
      <w:r w:rsidR="005C1C0F" w:rsidRPr="00F31581">
        <w:rPr>
          <w:rFonts w:ascii="Book Antiqua" w:hAnsi="Book Antiqua"/>
          <w:sz w:val="22"/>
        </w:rPr>
        <w:t>d</w:t>
      </w:r>
      <w:r w:rsidRPr="00F31581">
        <w:rPr>
          <w:rFonts w:ascii="Book Antiqua" w:hAnsi="Book Antiqua"/>
          <w:sz w:val="22"/>
        </w:rPr>
        <w:t>ílčí</w:t>
      </w:r>
      <w:r w:rsidR="00DB4551" w:rsidRPr="00F31581">
        <w:rPr>
          <w:rFonts w:ascii="Book Antiqua" w:hAnsi="Book Antiqua"/>
          <w:sz w:val="22"/>
        </w:rPr>
        <w:t>ho</w:t>
      </w:r>
      <w:r w:rsidRPr="00F31581">
        <w:rPr>
          <w:rFonts w:ascii="Book Antiqua" w:hAnsi="Book Antiqua"/>
          <w:sz w:val="22"/>
        </w:rPr>
        <w:t xml:space="preserve"> </w:t>
      </w:r>
      <w:r w:rsidR="005C1C0F" w:rsidRPr="00F31581">
        <w:rPr>
          <w:rFonts w:ascii="Book Antiqua" w:hAnsi="Book Antiqua"/>
          <w:sz w:val="22"/>
        </w:rPr>
        <w:t>p</w:t>
      </w:r>
      <w:r w:rsidRPr="00F31581">
        <w:rPr>
          <w:rFonts w:ascii="Book Antiqua" w:hAnsi="Book Antiqua"/>
          <w:sz w:val="22"/>
        </w:rPr>
        <w:t>lnění</w:t>
      </w:r>
      <w:r w:rsidR="00DB4551" w:rsidRPr="00F31581">
        <w:rPr>
          <w:rFonts w:ascii="Book Antiqua" w:hAnsi="Book Antiqua"/>
          <w:sz w:val="22"/>
        </w:rPr>
        <w:t>.</w:t>
      </w:r>
    </w:p>
    <w:p w14:paraId="5FF55313" w14:textId="77777777" w:rsidR="008001B8" w:rsidRPr="00F31581" w:rsidRDefault="008001B8" w:rsidP="008B67ED">
      <w:pPr>
        <w:spacing w:after="0"/>
        <w:ind w:left="284"/>
        <w:rPr>
          <w:rFonts w:ascii="Book Antiqua" w:hAnsi="Book Antiqua"/>
          <w:sz w:val="22"/>
        </w:rPr>
      </w:pPr>
    </w:p>
    <w:bookmarkEnd w:id="1"/>
    <w:p w14:paraId="2A6011FC" w14:textId="0392F0D2" w:rsidR="008001B8" w:rsidRPr="00F31581" w:rsidRDefault="00563DF1">
      <w:pPr>
        <w:numPr>
          <w:ilvl w:val="1"/>
          <w:numId w:val="25"/>
        </w:numPr>
        <w:spacing w:after="0"/>
        <w:ind w:left="284" w:hanging="284"/>
        <w:rPr>
          <w:rFonts w:ascii="Book Antiqua" w:hAnsi="Book Antiqua"/>
          <w:sz w:val="22"/>
        </w:rPr>
      </w:pPr>
      <w:r w:rsidRPr="00F31581">
        <w:rPr>
          <w:rFonts w:ascii="Book Antiqua" w:hAnsi="Book Antiqua"/>
          <w:sz w:val="22"/>
        </w:rPr>
        <w:t xml:space="preserve">Zhotovitel bere na vědomí, že dílo bude realizováno za plného provozu </w:t>
      </w:r>
      <w:r w:rsidR="000E6FD0" w:rsidRPr="00F31581">
        <w:rPr>
          <w:rFonts w:ascii="Book Antiqua" w:hAnsi="Book Antiqua"/>
          <w:sz w:val="22"/>
        </w:rPr>
        <w:t>dotče</w:t>
      </w:r>
      <w:r w:rsidR="00EF23AD" w:rsidRPr="00F31581">
        <w:rPr>
          <w:rFonts w:ascii="Book Antiqua" w:hAnsi="Book Antiqua"/>
          <w:sz w:val="22"/>
        </w:rPr>
        <w:t>n</w:t>
      </w:r>
      <w:r w:rsidR="00281C64" w:rsidRPr="00F31581">
        <w:rPr>
          <w:rFonts w:ascii="Book Antiqua" w:hAnsi="Book Antiqua"/>
          <w:sz w:val="22"/>
        </w:rPr>
        <w:t>ého</w:t>
      </w:r>
      <w:r w:rsidR="000E6FD0" w:rsidRPr="00F31581">
        <w:rPr>
          <w:rFonts w:ascii="Book Antiqua" w:hAnsi="Book Antiqua"/>
          <w:sz w:val="22"/>
        </w:rPr>
        <w:t xml:space="preserve"> </w:t>
      </w:r>
      <w:r w:rsidRPr="00F31581">
        <w:rPr>
          <w:rFonts w:ascii="Book Antiqua" w:hAnsi="Book Antiqua"/>
          <w:sz w:val="22"/>
        </w:rPr>
        <w:t>objekt</w:t>
      </w:r>
      <w:r w:rsidR="00281C64" w:rsidRPr="00F31581">
        <w:rPr>
          <w:rFonts w:ascii="Book Antiqua" w:hAnsi="Book Antiqua"/>
          <w:sz w:val="22"/>
        </w:rPr>
        <w:t>u</w:t>
      </w:r>
      <w:r w:rsidRPr="00F31581">
        <w:rPr>
          <w:rFonts w:ascii="Book Antiqua" w:hAnsi="Book Antiqua"/>
          <w:sz w:val="22"/>
        </w:rPr>
        <w:t>.</w:t>
      </w:r>
    </w:p>
    <w:p w14:paraId="439920FB" w14:textId="77777777" w:rsidR="00FD194F" w:rsidRPr="00F31581" w:rsidRDefault="00FD194F" w:rsidP="008B67ED">
      <w:pPr>
        <w:spacing w:after="0"/>
        <w:ind w:left="284"/>
        <w:rPr>
          <w:rFonts w:ascii="Book Antiqua" w:hAnsi="Book Antiqua"/>
          <w:sz w:val="22"/>
        </w:rPr>
      </w:pPr>
    </w:p>
    <w:p w14:paraId="782AB179" w14:textId="49CFE267" w:rsidR="00DA6835" w:rsidRPr="00F31581" w:rsidRDefault="00563DF1" w:rsidP="00DA6835">
      <w:pPr>
        <w:numPr>
          <w:ilvl w:val="1"/>
          <w:numId w:val="25"/>
        </w:numPr>
        <w:spacing w:after="0"/>
        <w:ind w:left="284" w:hanging="284"/>
        <w:rPr>
          <w:rFonts w:ascii="Book Antiqua" w:hAnsi="Book Antiqua"/>
          <w:sz w:val="22"/>
        </w:rPr>
      </w:pPr>
      <w:r w:rsidRPr="00F31581">
        <w:rPr>
          <w:rFonts w:ascii="Book Antiqua" w:hAnsi="Book Antiqua"/>
          <w:sz w:val="22"/>
        </w:rPr>
        <w:t xml:space="preserve">Objednatel </w:t>
      </w:r>
      <w:r w:rsidRPr="00F31581">
        <w:rPr>
          <w:rFonts w:ascii="Book Antiqua" w:hAnsi="Book Antiqua"/>
          <w:sz w:val="22"/>
        </w:rPr>
        <w:t>předá Dodavateli příslušn</w:t>
      </w:r>
      <w:r w:rsidR="00ED22F5" w:rsidRPr="00F31581">
        <w:rPr>
          <w:rFonts w:ascii="Book Antiqua" w:hAnsi="Book Antiqua"/>
          <w:sz w:val="22"/>
        </w:rPr>
        <w:t>é</w:t>
      </w:r>
      <w:r w:rsidR="00ED22F5" w:rsidRPr="00F31581">
        <w:rPr>
          <w:rFonts w:ascii="Book Antiqua" w:hAnsi="Book Antiqua"/>
          <w:sz w:val="22"/>
        </w:rPr>
        <w:t xml:space="preserve"> m</w:t>
      </w:r>
      <w:r w:rsidRPr="00F31581">
        <w:rPr>
          <w:rFonts w:ascii="Book Antiqua" w:hAnsi="Book Antiqua"/>
          <w:sz w:val="22"/>
        </w:rPr>
        <w:t>íst</w:t>
      </w:r>
      <w:r w:rsidR="00ED22F5" w:rsidRPr="00F31581">
        <w:rPr>
          <w:rFonts w:ascii="Book Antiqua" w:hAnsi="Book Antiqua"/>
          <w:sz w:val="22"/>
        </w:rPr>
        <w:t>o</w:t>
      </w:r>
      <w:r w:rsidRPr="00F31581">
        <w:rPr>
          <w:rFonts w:ascii="Book Antiqua" w:hAnsi="Book Antiqua"/>
          <w:sz w:val="22"/>
        </w:rPr>
        <w:t xml:space="preserve"> plnění</w:t>
      </w:r>
      <w:r w:rsidRPr="00F31581">
        <w:rPr>
          <w:rFonts w:ascii="Book Antiqua" w:hAnsi="Book Antiqua"/>
          <w:sz w:val="22"/>
        </w:rPr>
        <w:t xml:space="preserve">, o čemž strany </w:t>
      </w:r>
      <w:proofErr w:type="gramStart"/>
      <w:r w:rsidRPr="00F31581">
        <w:rPr>
          <w:rFonts w:ascii="Book Antiqua" w:hAnsi="Book Antiqua"/>
          <w:sz w:val="22"/>
        </w:rPr>
        <w:t>podepíší</w:t>
      </w:r>
      <w:proofErr w:type="gramEnd"/>
      <w:r w:rsidRPr="00F31581">
        <w:rPr>
          <w:rFonts w:ascii="Book Antiqua" w:hAnsi="Book Antiqua"/>
          <w:sz w:val="22"/>
        </w:rPr>
        <w:t xml:space="preserve"> předávací protokol připravený </w:t>
      </w:r>
      <w:r w:rsidR="00416E44" w:rsidRPr="00F31581">
        <w:rPr>
          <w:rFonts w:ascii="Book Antiqua" w:hAnsi="Book Antiqua"/>
          <w:sz w:val="22"/>
        </w:rPr>
        <w:t>Zhotovitelem</w:t>
      </w:r>
      <w:r w:rsidRPr="00F31581">
        <w:rPr>
          <w:rFonts w:ascii="Book Antiqua" w:hAnsi="Book Antiqua"/>
          <w:sz w:val="22"/>
        </w:rPr>
        <w:t>. Objednatel se zavazuje oznámit Dodavatel se zavazuje Místo plnění</w:t>
      </w:r>
      <w:r w:rsidRPr="00F31581">
        <w:rPr>
          <w:rFonts w:ascii="Book Antiqua" w:hAnsi="Book Antiqua"/>
          <w:sz w:val="22"/>
        </w:rPr>
        <w:t xml:space="preserve"> v oznámeném termínu převzít a poskytnout </w:t>
      </w:r>
      <w:r w:rsidRPr="00F31581">
        <w:rPr>
          <w:rFonts w:ascii="Book Antiqua" w:hAnsi="Book Antiqua"/>
          <w:sz w:val="22"/>
        </w:rPr>
        <w:t xml:space="preserve">Objednateli </w:t>
      </w:r>
      <w:r w:rsidRPr="00F31581">
        <w:rPr>
          <w:rFonts w:ascii="Book Antiqua" w:hAnsi="Book Antiqua"/>
          <w:sz w:val="22"/>
        </w:rPr>
        <w:t xml:space="preserve">k tomu veškerou součinnost. </w:t>
      </w:r>
      <w:r w:rsidRPr="00F31581">
        <w:rPr>
          <w:rFonts w:ascii="Book Antiqua" w:hAnsi="Book Antiqua"/>
          <w:sz w:val="22"/>
        </w:rPr>
        <w:t>Neposkytne-li Dodavatel Objednateli veškerou součinnost k předání Místa</w:t>
      </w:r>
      <w:r w:rsidRPr="00F31581">
        <w:rPr>
          <w:rFonts w:ascii="Book Antiqua" w:hAnsi="Book Antiqua"/>
          <w:sz w:val="22"/>
        </w:rPr>
        <w:t xml:space="preserve"> plnění </w:t>
      </w:r>
      <w:r w:rsidRPr="00F31581">
        <w:rPr>
          <w:rFonts w:ascii="Book Antiqua" w:hAnsi="Book Antiqua"/>
          <w:sz w:val="22"/>
        </w:rPr>
        <w:t>a/</w:t>
      </w:r>
      <w:r w:rsidRPr="00F31581">
        <w:rPr>
          <w:rFonts w:ascii="Book Antiqua" w:hAnsi="Book Antiqua"/>
          <w:sz w:val="22"/>
        </w:rPr>
        <w:t xml:space="preserve">nebo </w:t>
      </w:r>
      <w:r w:rsidRPr="00F31581">
        <w:rPr>
          <w:rFonts w:ascii="Book Antiqua" w:hAnsi="Book Antiqua"/>
          <w:sz w:val="22"/>
        </w:rPr>
        <w:t>nepřevezme</w:t>
      </w:r>
      <w:r w:rsidRPr="00F31581">
        <w:rPr>
          <w:rFonts w:ascii="Book Antiqua" w:hAnsi="Book Antiqua"/>
          <w:sz w:val="22"/>
        </w:rPr>
        <w:t xml:space="preserve">-li </w:t>
      </w:r>
      <w:r w:rsidRPr="00F31581">
        <w:rPr>
          <w:rFonts w:ascii="Book Antiqua" w:hAnsi="Book Antiqua"/>
          <w:sz w:val="22"/>
        </w:rPr>
        <w:t>Místo plnění</w:t>
      </w:r>
      <w:r w:rsidRPr="00F31581">
        <w:rPr>
          <w:rFonts w:ascii="Book Antiqua" w:hAnsi="Book Antiqua"/>
          <w:sz w:val="22"/>
        </w:rPr>
        <w:t>, považuje se Místo plnění za předané Dodavateli ke dni oznámenému dle věty druhé tohoto odstavce.</w:t>
      </w:r>
    </w:p>
    <w:p w14:paraId="548A826A" w14:textId="77777777" w:rsidR="00DA6835" w:rsidRPr="00F31581" w:rsidRDefault="00DA6835" w:rsidP="00DA6835">
      <w:pPr>
        <w:pStyle w:val="Odstavecseseznamem"/>
        <w:numPr>
          <w:ilvl w:val="0"/>
          <w:numId w:val="0"/>
        </w:numPr>
        <w:spacing w:before="0"/>
        <w:ind w:left="360"/>
        <w:rPr>
          <w:rFonts w:ascii="Book Antiqua" w:hAnsi="Book Antiqua"/>
          <w:sz w:val="22"/>
        </w:rPr>
      </w:pPr>
    </w:p>
    <w:p w14:paraId="20917FE1" w14:textId="14431FE1" w:rsidR="00DB4551" w:rsidRPr="00F31581" w:rsidRDefault="00AE6DBC" w:rsidP="00DA6835">
      <w:pPr>
        <w:numPr>
          <w:ilvl w:val="1"/>
          <w:numId w:val="25"/>
        </w:numPr>
        <w:spacing w:after="0"/>
        <w:ind w:left="284" w:hanging="284"/>
        <w:rPr>
          <w:rFonts w:ascii="Book Antiqua" w:hAnsi="Book Antiqua"/>
          <w:sz w:val="22"/>
        </w:rPr>
      </w:pPr>
      <w:r w:rsidRPr="00F31581">
        <w:rPr>
          <w:rFonts w:ascii="Book Antiqua" w:hAnsi="Book Antiqua"/>
          <w:sz w:val="22"/>
        </w:rPr>
        <w:t xml:space="preserve">Místa plnění jsou </w:t>
      </w:r>
      <w:r w:rsidR="00F2676D" w:rsidRPr="00F31581">
        <w:rPr>
          <w:rFonts w:ascii="Book Antiqua" w:hAnsi="Book Antiqua" w:cstheme="minorHAnsi"/>
          <w:sz w:val="22"/>
        </w:rPr>
        <w:t>Mateřská škola, Souběžná 369, 252 18 Ptice</w:t>
      </w:r>
      <w:r w:rsidR="00E660AF" w:rsidRPr="00F31581">
        <w:rPr>
          <w:rFonts w:ascii="Book Antiqua" w:hAnsi="Book Antiqua" w:cstheme="minorHAnsi"/>
          <w:sz w:val="22"/>
        </w:rPr>
        <w:t xml:space="preserve">; </w:t>
      </w:r>
      <w:r w:rsidR="00F2676D" w:rsidRPr="00F31581">
        <w:rPr>
          <w:rFonts w:ascii="Book Antiqua" w:hAnsi="Book Antiqua" w:cstheme="minorHAnsi"/>
          <w:sz w:val="22"/>
        </w:rPr>
        <w:t xml:space="preserve">Obecní úřad, Hlavní 140, 252 18 Ptice </w:t>
      </w:r>
      <w:r w:rsidR="00E660AF" w:rsidRPr="00F31581">
        <w:rPr>
          <w:rFonts w:ascii="Book Antiqua" w:hAnsi="Book Antiqua" w:cstheme="minorHAnsi"/>
          <w:sz w:val="22"/>
        </w:rPr>
        <w:t xml:space="preserve">a </w:t>
      </w:r>
      <w:r w:rsidR="00F2676D" w:rsidRPr="00F31581">
        <w:rPr>
          <w:rFonts w:ascii="Book Antiqua" w:hAnsi="Book Antiqua" w:cstheme="minorHAnsi"/>
          <w:sz w:val="22"/>
        </w:rPr>
        <w:t>ČOV, Hlavní 297, 252 18 Ptice</w:t>
      </w:r>
      <w:r w:rsidR="00756CBE" w:rsidRPr="00F31581">
        <w:rPr>
          <w:rFonts w:ascii="Book Antiqua" w:hAnsi="Book Antiqua" w:cstheme="minorHAnsi"/>
          <w:sz w:val="22"/>
        </w:rPr>
        <w:t>.</w:t>
      </w:r>
    </w:p>
    <w:p w14:paraId="338F6E91" w14:textId="77777777" w:rsidR="00DB4551" w:rsidRPr="00F31581" w:rsidRDefault="00DB4551" w:rsidP="003F3752">
      <w:pPr>
        <w:pStyle w:val="Odstavecseseznamem"/>
        <w:numPr>
          <w:ilvl w:val="0"/>
          <w:numId w:val="0"/>
        </w:numPr>
        <w:spacing w:before="0"/>
        <w:ind w:left="357"/>
        <w:rPr>
          <w:rFonts w:ascii="Book Antiqua" w:hAnsi="Book Antiqua"/>
          <w:sz w:val="22"/>
        </w:rPr>
      </w:pPr>
    </w:p>
    <w:p w14:paraId="018E1F74" w14:textId="77777777" w:rsidR="00437E9C" w:rsidRPr="00F31581" w:rsidRDefault="00437E9C" w:rsidP="008B67ED">
      <w:pPr>
        <w:spacing w:after="0"/>
        <w:ind w:left="284"/>
        <w:rPr>
          <w:rFonts w:ascii="Book Antiqua" w:hAnsi="Book Antiqua"/>
          <w:sz w:val="22"/>
        </w:rPr>
      </w:pPr>
    </w:p>
    <w:p w14:paraId="19E8442D" w14:textId="77777777" w:rsidR="00563DF1" w:rsidRPr="00F31581" w:rsidRDefault="00563DF1" w:rsidP="00DA6835">
      <w:pPr>
        <w:pStyle w:val="lnekislovannew"/>
        <w:spacing w:before="0" w:after="0"/>
        <w:ind w:left="142" w:right="0"/>
        <w:rPr>
          <w:rFonts w:ascii="Book Antiqua" w:hAnsi="Book Antiqua"/>
          <w:sz w:val="22"/>
        </w:rPr>
      </w:pPr>
    </w:p>
    <w:p w14:paraId="7E8C3B66" w14:textId="77777777" w:rsidR="00563DF1" w:rsidRPr="00F31581" w:rsidRDefault="00563DF1" w:rsidP="00DA6835">
      <w:pPr>
        <w:keepNext/>
        <w:keepLines/>
        <w:spacing w:after="0"/>
        <w:outlineLvl w:val="0"/>
        <w:rPr>
          <w:rFonts w:ascii="Book Antiqua" w:hAnsi="Book Antiqua"/>
          <w:b/>
          <w:caps/>
          <w:sz w:val="22"/>
        </w:rPr>
      </w:pPr>
      <w:r w:rsidRPr="00F31581">
        <w:rPr>
          <w:rFonts w:ascii="Book Antiqua" w:hAnsi="Book Antiqua"/>
          <w:b/>
          <w:caps/>
          <w:sz w:val="22"/>
        </w:rPr>
        <w:t xml:space="preserve">                                                            CENA DÍLA</w:t>
      </w:r>
    </w:p>
    <w:p w14:paraId="55C10ADD" w14:textId="77777777" w:rsidR="00ED22F5" w:rsidRPr="00F31581" w:rsidRDefault="00ED22F5">
      <w:pPr>
        <w:numPr>
          <w:ilvl w:val="0"/>
          <w:numId w:val="28"/>
        </w:numPr>
        <w:suppressAutoHyphens/>
        <w:spacing w:after="0"/>
        <w:ind w:left="426" w:hanging="426"/>
        <w:rPr>
          <w:rFonts w:ascii="Book Antiqua" w:hAnsi="Book Antiqua"/>
          <w:sz w:val="22"/>
        </w:rPr>
      </w:pPr>
      <w:r w:rsidRPr="00F31581">
        <w:rPr>
          <w:rFonts w:ascii="Book Antiqua" w:hAnsi="Book Antiqua"/>
          <w:sz w:val="22"/>
        </w:rPr>
        <w:t>Smluvní strany se na základě nabídky zhotovitele dohodly, že celková cena díla činí:</w:t>
      </w:r>
    </w:p>
    <w:p w14:paraId="6E7C1C13" w14:textId="77777777" w:rsidR="005E575E" w:rsidRPr="00F31581" w:rsidRDefault="005E575E" w:rsidP="008B67ED">
      <w:pPr>
        <w:suppressAutoHyphens/>
        <w:spacing w:after="0"/>
        <w:rPr>
          <w:rFonts w:ascii="Book Antiqua" w:hAnsi="Book Antiqua"/>
          <w:sz w:val="22"/>
        </w:rPr>
      </w:pPr>
    </w:p>
    <w:tbl>
      <w:tblPr>
        <w:tblStyle w:val="Mkatabulky"/>
        <w:tblW w:w="0" w:type="auto"/>
        <w:tblInd w:w="357" w:type="dxa"/>
        <w:tblLook w:val="04A0" w:firstRow="1" w:lastRow="0" w:firstColumn="1" w:lastColumn="0" w:noHBand="0" w:noVBand="1"/>
      </w:tblPr>
      <w:tblGrid>
        <w:gridCol w:w="4372"/>
        <w:gridCol w:w="4333"/>
      </w:tblGrid>
      <w:tr w:rsidR="00DB4551" w:rsidRPr="00F31581" w14:paraId="397795CF" w14:textId="77777777" w:rsidTr="0053365B">
        <w:tc>
          <w:tcPr>
            <w:tcW w:w="4372" w:type="dxa"/>
          </w:tcPr>
          <w:p w14:paraId="362D3235" w14:textId="77777777" w:rsidR="005E575E" w:rsidRPr="00F31581" w:rsidRDefault="005E575E" w:rsidP="008B67ED">
            <w:pPr>
              <w:spacing w:after="0"/>
              <w:rPr>
                <w:rFonts w:ascii="Book Antiqua" w:hAnsi="Book Antiqua"/>
                <w:b/>
                <w:sz w:val="22"/>
              </w:rPr>
            </w:pPr>
            <w:r w:rsidRPr="00F31581">
              <w:rPr>
                <w:rFonts w:ascii="Book Antiqua" w:hAnsi="Book Antiqua"/>
                <w:b/>
                <w:sz w:val="22"/>
              </w:rPr>
              <w:t>Plnění</w:t>
            </w:r>
          </w:p>
        </w:tc>
        <w:tc>
          <w:tcPr>
            <w:tcW w:w="4333" w:type="dxa"/>
          </w:tcPr>
          <w:p w14:paraId="7EEBDC83" w14:textId="77777777" w:rsidR="005E575E" w:rsidRPr="00F31581" w:rsidRDefault="005E575E" w:rsidP="00816ABA">
            <w:pPr>
              <w:spacing w:after="0"/>
              <w:jc w:val="center"/>
              <w:rPr>
                <w:rFonts w:ascii="Book Antiqua" w:hAnsi="Book Antiqua"/>
                <w:b/>
                <w:sz w:val="22"/>
              </w:rPr>
            </w:pPr>
            <w:r w:rsidRPr="00F31581">
              <w:rPr>
                <w:rFonts w:ascii="Book Antiqua" w:hAnsi="Book Antiqua"/>
                <w:b/>
                <w:sz w:val="22"/>
              </w:rPr>
              <w:t>Cena bez DPH</w:t>
            </w:r>
          </w:p>
        </w:tc>
      </w:tr>
      <w:tr w:rsidR="00DB4551" w:rsidRPr="00F31581" w14:paraId="7C0CF20A" w14:textId="77777777" w:rsidTr="0053365B">
        <w:tc>
          <w:tcPr>
            <w:tcW w:w="4372" w:type="dxa"/>
          </w:tcPr>
          <w:p w14:paraId="3BBB08BB" w14:textId="2758CF36" w:rsidR="005E575E" w:rsidRPr="00F31581" w:rsidRDefault="005E575E" w:rsidP="008B67ED">
            <w:pPr>
              <w:spacing w:after="0"/>
              <w:jc w:val="left"/>
              <w:rPr>
                <w:rFonts w:ascii="Book Antiqua" w:hAnsi="Book Antiqua"/>
                <w:sz w:val="22"/>
              </w:rPr>
            </w:pPr>
            <w:bookmarkStart w:id="2" w:name="_Hlk220081410"/>
            <w:r w:rsidRPr="00F31581">
              <w:rPr>
                <w:rFonts w:ascii="Book Antiqua" w:hAnsi="Book Antiqua"/>
                <w:sz w:val="22"/>
              </w:rPr>
              <w:t xml:space="preserve">Realizace investiční části díla </w:t>
            </w:r>
            <w:r w:rsidR="00DC5623" w:rsidRPr="00F31581">
              <w:rPr>
                <w:rFonts w:ascii="Book Antiqua" w:hAnsi="Book Antiqua"/>
                <w:sz w:val="22"/>
              </w:rPr>
              <w:t>- FVE</w:t>
            </w:r>
          </w:p>
        </w:tc>
        <w:tc>
          <w:tcPr>
            <w:tcW w:w="4333" w:type="dxa"/>
          </w:tcPr>
          <w:p w14:paraId="114AC24E" w14:textId="70671FC0" w:rsidR="005E575E" w:rsidRPr="00F31581" w:rsidRDefault="00CF0000" w:rsidP="003F3752">
            <w:pPr>
              <w:spacing w:after="0"/>
              <w:jc w:val="center"/>
              <w:rPr>
                <w:rFonts w:ascii="Book Antiqua" w:hAnsi="Book Antiqua"/>
                <w:sz w:val="22"/>
              </w:rPr>
            </w:pPr>
            <w:r w:rsidRPr="00CF0000">
              <w:rPr>
                <w:rFonts w:ascii="Book Antiqua" w:hAnsi="Book Antiqua"/>
                <w:sz w:val="22"/>
                <w:highlight w:val="yellow"/>
              </w:rPr>
              <w:t>[bude doplněno na základě nabídky</w:t>
            </w:r>
            <w:r w:rsidRPr="00CF0000">
              <w:rPr>
                <w:rFonts w:ascii="Book Antiqua" w:hAnsi="Book Antiqua"/>
                <w:sz w:val="22"/>
                <w:highlight w:val="yellow"/>
                <w:lang w:val="en-GB"/>
              </w:rPr>
              <w:t>]</w:t>
            </w:r>
          </w:p>
        </w:tc>
      </w:tr>
      <w:tr w:rsidR="00B44489" w:rsidRPr="00F31581" w14:paraId="5CA4A768" w14:textId="77777777" w:rsidTr="0053365B">
        <w:tc>
          <w:tcPr>
            <w:tcW w:w="4372" w:type="dxa"/>
          </w:tcPr>
          <w:p w14:paraId="17AE6352" w14:textId="62F652C1" w:rsidR="00B44489" w:rsidRPr="00F31581" w:rsidRDefault="00B44489" w:rsidP="00B44489">
            <w:pPr>
              <w:spacing w:after="0"/>
              <w:jc w:val="left"/>
              <w:rPr>
                <w:rFonts w:ascii="Book Antiqua" w:hAnsi="Book Antiqua"/>
                <w:sz w:val="22"/>
              </w:rPr>
            </w:pPr>
            <w:r w:rsidRPr="00F31581">
              <w:rPr>
                <w:rFonts w:ascii="Book Antiqua" w:hAnsi="Book Antiqua"/>
                <w:sz w:val="22"/>
              </w:rPr>
              <w:t xml:space="preserve">Realizace investiční části díla – BESS </w:t>
            </w:r>
            <w:r w:rsidR="009D3503" w:rsidRPr="00F31581">
              <w:rPr>
                <w:rFonts w:ascii="Book Antiqua" w:hAnsi="Book Antiqua"/>
                <w:sz w:val="22"/>
              </w:rPr>
              <w:t xml:space="preserve"> </w:t>
            </w:r>
          </w:p>
        </w:tc>
        <w:tc>
          <w:tcPr>
            <w:tcW w:w="4333" w:type="dxa"/>
          </w:tcPr>
          <w:p w14:paraId="1824F3AB" w14:textId="3F39EE81" w:rsidR="00B44489" w:rsidRPr="00F31581" w:rsidRDefault="00CF0000" w:rsidP="003F3752">
            <w:pPr>
              <w:spacing w:after="0"/>
              <w:jc w:val="center"/>
              <w:rPr>
                <w:rFonts w:ascii="Book Antiqua" w:hAnsi="Book Antiqua"/>
                <w:sz w:val="22"/>
              </w:rPr>
            </w:pPr>
            <w:r w:rsidRPr="00CF0000">
              <w:rPr>
                <w:rFonts w:ascii="Book Antiqua" w:hAnsi="Book Antiqua"/>
                <w:sz w:val="22"/>
                <w:highlight w:val="yellow"/>
              </w:rPr>
              <w:t>[bude doplněno na základě nabídky</w:t>
            </w:r>
            <w:r w:rsidRPr="00CF0000">
              <w:rPr>
                <w:rFonts w:ascii="Book Antiqua" w:hAnsi="Book Antiqua"/>
                <w:sz w:val="22"/>
                <w:highlight w:val="yellow"/>
                <w:lang w:val="en-GB"/>
              </w:rPr>
              <w:t>]</w:t>
            </w:r>
          </w:p>
        </w:tc>
      </w:tr>
      <w:tr w:rsidR="00DB4551" w:rsidRPr="00F31581" w14:paraId="0A405B44" w14:textId="77777777" w:rsidTr="00816ABA">
        <w:tc>
          <w:tcPr>
            <w:tcW w:w="4372" w:type="dxa"/>
            <w:tcBorders>
              <w:bottom w:val="single" w:sz="4" w:space="0" w:color="auto"/>
            </w:tcBorders>
          </w:tcPr>
          <w:p w14:paraId="33B73B24" w14:textId="1ED18FCE" w:rsidR="005E575E" w:rsidRPr="00BF4B7B" w:rsidRDefault="00B44489" w:rsidP="008B67ED">
            <w:pPr>
              <w:spacing w:after="0"/>
              <w:jc w:val="left"/>
              <w:rPr>
                <w:rFonts w:ascii="Book Antiqua" w:hAnsi="Book Antiqua"/>
                <w:b/>
                <w:sz w:val="22"/>
              </w:rPr>
            </w:pPr>
            <w:r w:rsidRPr="00BF4B7B">
              <w:rPr>
                <w:rFonts w:ascii="Book Antiqua" w:hAnsi="Book Antiqua"/>
                <w:sz w:val="22"/>
              </w:rPr>
              <w:t xml:space="preserve">Cena </w:t>
            </w:r>
            <w:r w:rsidR="009D3503" w:rsidRPr="00BF4B7B">
              <w:rPr>
                <w:rFonts w:ascii="Book Antiqua" w:hAnsi="Book Antiqua"/>
                <w:sz w:val="22"/>
              </w:rPr>
              <w:t>neinvestiční části</w:t>
            </w:r>
            <w:r w:rsidRPr="00BF4B7B">
              <w:rPr>
                <w:rFonts w:ascii="Book Antiqua" w:hAnsi="Book Antiqua"/>
                <w:sz w:val="22"/>
              </w:rPr>
              <w:t xml:space="preserve"> </w:t>
            </w:r>
          </w:p>
        </w:tc>
        <w:tc>
          <w:tcPr>
            <w:tcW w:w="4333" w:type="dxa"/>
            <w:tcBorders>
              <w:bottom w:val="single" w:sz="4" w:space="0" w:color="auto"/>
            </w:tcBorders>
          </w:tcPr>
          <w:p w14:paraId="17649F4F" w14:textId="2C7F981E" w:rsidR="005E575E" w:rsidRPr="00F31581" w:rsidRDefault="00CF0000" w:rsidP="003F3752">
            <w:pPr>
              <w:spacing w:after="0"/>
              <w:jc w:val="center"/>
              <w:rPr>
                <w:rFonts w:ascii="Book Antiqua" w:hAnsi="Book Antiqua"/>
                <w:b/>
                <w:sz w:val="22"/>
              </w:rPr>
            </w:pPr>
            <w:r w:rsidRPr="00077984">
              <w:rPr>
                <w:rFonts w:ascii="Book Antiqua" w:hAnsi="Book Antiqua"/>
                <w:sz w:val="22"/>
                <w:highlight w:val="yellow"/>
              </w:rPr>
              <w:t>[bude doplněno na základě nabídky</w:t>
            </w:r>
            <w:r w:rsidRPr="00077984">
              <w:rPr>
                <w:rFonts w:ascii="Book Antiqua" w:hAnsi="Book Antiqua"/>
                <w:sz w:val="22"/>
                <w:highlight w:val="yellow"/>
                <w:lang w:val="en-GB"/>
              </w:rPr>
              <w:t>]</w:t>
            </w:r>
          </w:p>
        </w:tc>
      </w:tr>
      <w:bookmarkEnd w:id="2"/>
      <w:tr w:rsidR="00F2676D" w:rsidRPr="00F31581" w14:paraId="63E24B83" w14:textId="77777777" w:rsidTr="00FF5D02">
        <w:tc>
          <w:tcPr>
            <w:tcW w:w="4372" w:type="dxa"/>
            <w:tcBorders>
              <w:bottom w:val="single" w:sz="4" w:space="0" w:color="auto"/>
            </w:tcBorders>
          </w:tcPr>
          <w:p w14:paraId="3911C133" w14:textId="41338C2D" w:rsidR="00F2676D" w:rsidRPr="00BF4B7B" w:rsidRDefault="00F2676D" w:rsidP="008B67ED">
            <w:pPr>
              <w:spacing w:after="0"/>
              <w:jc w:val="left"/>
              <w:rPr>
                <w:rFonts w:ascii="Book Antiqua" w:hAnsi="Book Antiqua"/>
                <w:sz w:val="22"/>
              </w:rPr>
            </w:pPr>
            <w:r w:rsidRPr="00BF4B7B">
              <w:rPr>
                <w:rFonts w:ascii="Book Antiqua" w:hAnsi="Book Antiqua"/>
                <w:sz w:val="22"/>
              </w:rPr>
              <w:t>Vynucené investice – oprava střech OÚ</w:t>
            </w:r>
          </w:p>
        </w:tc>
        <w:tc>
          <w:tcPr>
            <w:tcW w:w="4333" w:type="dxa"/>
            <w:tcBorders>
              <w:bottom w:val="single" w:sz="4" w:space="0" w:color="auto"/>
            </w:tcBorders>
          </w:tcPr>
          <w:p w14:paraId="792D8F60" w14:textId="77777777" w:rsidR="00F2676D" w:rsidRPr="003F3752" w:rsidRDefault="00AA04BA" w:rsidP="003F3752">
            <w:pPr>
              <w:spacing w:after="0"/>
              <w:jc w:val="center"/>
              <w:rPr>
                <w:rFonts w:ascii="Book Antiqua" w:hAnsi="Book Antiqua"/>
                <w:sz w:val="22"/>
                <w:highlight w:val="yellow"/>
              </w:rPr>
            </w:pPr>
            <w:r w:rsidRPr="00077984">
              <w:rPr>
                <w:rFonts w:ascii="Book Antiqua" w:hAnsi="Book Antiqua"/>
                <w:sz w:val="22"/>
                <w:highlight w:val="yellow"/>
              </w:rPr>
              <w:t>[bude doplněno na základě nabídky</w:t>
            </w:r>
            <w:r w:rsidRPr="00077984">
              <w:rPr>
                <w:rFonts w:ascii="Book Antiqua" w:hAnsi="Book Antiqua"/>
                <w:sz w:val="22"/>
                <w:highlight w:val="yellow"/>
                <w:lang w:val="en-GB"/>
              </w:rPr>
              <w:t>]</w:t>
            </w:r>
          </w:p>
        </w:tc>
      </w:tr>
      <w:tr w:rsidR="00816ABA" w:rsidRPr="00F31581" w14:paraId="0620E416" w14:textId="77777777" w:rsidTr="00816ABA">
        <w:trPr>
          <w:trHeight w:val="153"/>
        </w:trPr>
        <w:tc>
          <w:tcPr>
            <w:tcW w:w="4372" w:type="dxa"/>
            <w:tcBorders>
              <w:right w:val="nil"/>
            </w:tcBorders>
          </w:tcPr>
          <w:p w14:paraId="383F0AF6" w14:textId="77777777" w:rsidR="00816ABA" w:rsidRPr="00F31581" w:rsidRDefault="00816ABA" w:rsidP="008B67ED">
            <w:pPr>
              <w:spacing w:after="0"/>
              <w:rPr>
                <w:rFonts w:ascii="Book Antiqua" w:hAnsi="Book Antiqua"/>
                <w:b/>
                <w:sz w:val="22"/>
              </w:rPr>
            </w:pPr>
          </w:p>
        </w:tc>
        <w:tc>
          <w:tcPr>
            <w:tcW w:w="4333" w:type="dxa"/>
            <w:tcBorders>
              <w:left w:val="nil"/>
            </w:tcBorders>
          </w:tcPr>
          <w:p w14:paraId="65945229" w14:textId="77777777" w:rsidR="00816ABA" w:rsidRPr="00F31581" w:rsidRDefault="00816ABA" w:rsidP="003F3752">
            <w:pPr>
              <w:spacing w:after="0"/>
              <w:jc w:val="center"/>
              <w:rPr>
                <w:rFonts w:ascii="Book Antiqua" w:hAnsi="Book Antiqua"/>
                <w:b/>
                <w:sz w:val="22"/>
              </w:rPr>
            </w:pPr>
          </w:p>
        </w:tc>
      </w:tr>
      <w:tr w:rsidR="009D3503" w:rsidRPr="00F31581" w14:paraId="4895B55A" w14:textId="77777777" w:rsidTr="0053365B">
        <w:tc>
          <w:tcPr>
            <w:tcW w:w="4372" w:type="dxa"/>
          </w:tcPr>
          <w:p w14:paraId="49B8818A" w14:textId="106C81A0" w:rsidR="009D3503" w:rsidRPr="00F31581" w:rsidRDefault="009D3503" w:rsidP="008B67ED">
            <w:pPr>
              <w:spacing w:after="0"/>
              <w:rPr>
                <w:rFonts w:ascii="Book Antiqua" w:hAnsi="Book Antiqua"/>
                <w:b/>
                <w:sz w:val="22"/>
              </w:rPr>
            </w:pPr>
            <w:r w:rsidRPr="00F31581">
              <w:rPr>
                <w:rFonts w:ascii="Book Antiqua" w:hAnsi="Book Antiqua"/>
                <w:b/>
                <w:sz w:val="22"/>
              </w:rPr>
              <w:t>Cena celkem bez DPH</w:t>
            </w:r>
          </w:p>
        </w:tc>
        <w:tc>
          <w:tcPr>
            <w:tcW w:w="4333" w:type="dxa"/>
          </w:tcPr>
          <w:p w14:paraId="464E656C" w14:textId="77777777" w:rsidR="009D3503" w:rsidRPr="00F31581" w:rsidRDefault="00AA04BA" w:rsidP="003F3752">
            <w:pPr>
              <w:spacing w:after="0"/>
              <w:rPr>
                <w:rFonts w:ascii="Book Antiqua" w:hAnsi="Book Antiqua"/>
                <w:b/>
                <w:sz w:val="22"/>
              </w:rPr>
            </w:pPr>
            <w:r w:rsidRPr="00077984">
              <w:rPr>
                <w:rFonts w:ascii="Book Antiqua" w:hAnsi="Book Antiqua"/>
                <w:b/>
                <w:bCs/>
                <w:sz w:val="22"/>
                <w:highlight w:val="yellow"/>
              </w:rPr>
              <w:t>[bude doplněno na základě nabídky</w:t>
            </w:r>
            <w:r w:rsidRPr="00077984">
              <w:rPr>
                <w:rFonts w:ascii="Book Antiqua" w:hAnsi="Book Antiqua"/>
                <w:b/>
                <w:bCs/>
                <w:sz w:val="22"/>
                <w:highlight w:val="yellow"/>
                <w:lang w:val="en-GB"/>
              </w:rPr>
              <w:t>]</w:t>
            </w:r>
          </w:p>
        </w:tc>
      </w:tr>
      <w:tr w:rsidR="00DB4551" w:rsidRPr="00F31581" w14:paraId="69DBCB99" w14:textId="77777777" w:rsidTr="0053365B">
        <w:tc>
          <w:tcPr>
            <w:tcW w:w="4372" w:type="dxa"/>
          </w:tcPr>
          <w:p w14:paraId="61F9F0B4" w14:textId="77777777" w:rsidR="005E575E" w:rsidRPr="00F31581" w:rsidRDefault="005E575E" w:rsidP="008B67ED">
            <w:pPr>
              <w:spacing w:after="0"/>
              <w:rPr>
                <w:rFonts w:ascii="Book Antiqua" w:hAnsi="Book Antiqua"/>
                <w:sz w:val="22"/>
              </w:rPr>
            </w:pPr>
            <w:r w:rsidRPr="00F31581">
              <w:rPr>
                <w:rFonts w:ascii="Book Antiqua" w:hAnsi="Book Antiqua"/>
                <w:b/>
                <w:sz w:val="22"/>
              </w:rPr>
              <w:t>DPH</w:t>
            </w:r>
          </w:p>
        </w:tc>
        <w:tc>
          <w:tcPr>
            <w:tcW w:w="4333" w:type="dxa"/>
          </w:tcPr>
          <w:p w14:paraId="4C9421A6" w14:textId="35FB74CA" w:rsidR="005E575E" w:rsidRPr="003F3752" w:rsidRDefault="00AA04BA" w:rsidP="003F3752">
            <w:pPr>
              <w:spacing w:after="0"/>
              <w:jc w:val="center"/>
              <w:rPr>
                <w:rFonts w:ascii="Book Antiqua" w:hAnsi="Book Antiqua"/>
                <w:sz w:val="22"/>
              </w:rPr>
            </w:pPr>
            <w:r w:rsidRPr="00077984">
              <w:rPr>
                <w:rFonts w:ascii="Book Antiqua" w:hAnsi="Book Antiqua"/>
                <w:sz w:val="22"/>
                <w:highlight w:val="yellow"/>
              </w:rPr>
              <w:t>[bude doplněno na základě nabídky</w:t>
            </w:r>
            <w:r w:rsidRPr="00077984">
              <w:rPr>
                <w:rFonts w:ascii="Book Antiqua" w:hAnsi="Book Antiqua"/>
                <w:sz w:val="22"/>
                <w:highlight w:val="yellow"/>
                <w:lang w:val="en-GB"/>
              </w:rPr>
              <w:t>]</w:t>
            </w:r>
          </w:p>
        </w:tc>
      </w:tr>
      <w:tr w:rsidR="005E575E" w:rsidRPr="00F31581" w14:paraId="426D3EAE" w14:textId="77777777" w:rsidTr="0053365B">
        <w:tc>
          <w:tcPr>
            <w:tcW w:w="4372" w:type="dxa"/>
          </w:tcPr>
          <w:p w14:paraId="301E94CF" w14:textId="77777777" w:rsidR="005E575E" w:rsidRPr="00F31581" w:rsidRDefault="005E575E" w:rsidP="008B67ED">
            <w:pPr>
              <w:spacing w:after="0"/>
              <w:rPr>
                <w:rFonts w:ascii="Book Antiqua" w:hAnsi="Book Antiqua"/>
                <w:b/>
                <w:sz w:val="22"/>
              </w:rPr>
            </w:pPr>
            <w:r w:rsidRPr="00F31581">
              <w:rPr>
                <w:rFonts w:ascii="Book Antiqua" w:hAnsi="Book Antiqua"/>
                <w:b/>
                <w:sz w:val="22"/>
              </w:rPr>
              <w:lastRenderedPageBreak/>
              <w:t>Cena celkem vč. DPH</w:t>
            </w:r>
          </w:p>
        </w:tc>
        <w:tc>
          <w:tcPr>
            <w:tcW w:w="4333" w:type="dxa"/>
          </w:tcPr>
          <w:p w14:paraId="203F9614" w14:textId="0ABC4493" w:rsidR="005E575E" w:rsidRPr="00F31581" w:rsidRDefault="00AA04BA" w:rsidP="003F3752">
            <w:pPr>
              <w:spacing w:after="0"/>
              <w:rPr>
                <w:rFonts w:ascii="Book Antiqua" w:hAnsi="Book Antiqua"/>
                <w:b/>
                <w:sz w:val="22"/>
              </w:rPr>
            </w:pPr>
            <w:r w:rsidRPr="00077984">
              <w:rPr>
                <w:rFonts w:ascii="Book Antiqua" w:hAnsi="Book Antiqua"/>
                <w:sz w:val="22"/>
                <w:highlight w:val="yellow"/>
              </w:rPr>
              <w:t>[bude doplněno na základě nabídky</w:t>
            </w:r>
            <w:r w:rsidRPr="00077984">
              <w:rPr>
                <w:rFonts w:ascii="Book Antiqua" w:hAnsi="Book Antiqua"/>
                <w:sz w:val="22"/>
                <w:highlight w:val="yellow"/>
                <w:lang w:val="en-GB"/>
              </w:rPr>
              <w:t>]</w:t>
            </w:r>
          </w:p>
        </w:tc>
      </w:tr>
    </w:tbl>
    <w:p w14:paraId="0EE745F8" w14:textId="77777777" w:rsidR="005E575E" w:rsidRPr="00F31581" w:rsidRDefault="005E575E" w:rsidP="008B67ED">
      <w:pPr>
        <w:suppressAutoHyphens/>
        <w:spacing w:after="0"/>
        <w:rPr>
          <w:rFonts w:ascii="Book Antiqua" w:hAnsi="Book Antiqua"/>
          <w:sz w:val="22"/>
        </w:rPr>
      </w:pPr>
    </w:p>
    <w:p w14:paraId="2CF0474F" w14:textId="370E596D" w:rsidR="00ED22F5" w:rsidRPr="00F31581" w:rsidRDefault="00ED22F5">
      <w:pPr>
        <w:pStyle w:val="Odstavecseseznamem"/>
        <w:numPr>
          <w:ilvl w:val="0"/>
          <w:numId w:val="28"/>
        </w:numPr>
        <w:spacing w:before="0"/>
        <w:ind w:left="426" w:hanging="426"/>
        <w:contextualSpacing/>
        <w:rPr>
          <w:rFonts w:ascii="Book Antiqua" w:hAnsi="Book Antiqua"/>
          <w:sz w:val="22"/>
        </w:rPr>
      </w:pPr>
      <w:r w:rsidRPr="00F31581">
        <w:rPr>
          <w:rFonts w:ascii="Book Antiqua" w:hAnsi="Book Antiqua"/>
          <w:sz w:val="22"/>
        </w:rPr>
        <w:t xml:space="preserve">STANOVENÁ A ODSOUHLASENÁ CENA JE CENOU PEVNOU, tj. zahrnuje realizaci kompletního díla na klíč včetně jeho projektové přípravy a nevychází z položkového rozpočtu. Součástí ceny díla je i odměna zhotovitele za splnění všech ostatních jemu stanovených povinností dle této smlouvy. Sjednanou cenu mohou strany svou dohodou změnit v případě, že dojde na základě dohody stran ke změně předmětu díla tak, jak je popsáno v této smlouvě. </w:t>
      </w:r>
    </w:p>
    <w:p w14:paraId="18EC70D4" w14:textId="77777777" w:rsidR="00ED22F5" w:rsidRPr="00F31581" w:rsidRDefault="00ED22F5" w:rsidP="008B67ED">
      <w:pPr>
        <w:suppressAutoHyphens/>
        <w:spacing w:after="0"/>
        <w:ind w:left="567"/>
        <w:rPr>
          <w:rFonts w:ascii="Book Antiqua" w:hAnsi="Book Antiqua"/>
          <w:sz w:val="22"/>
        </w:rPr>
      </w:pPr>
    </w:p>
    <w:p w14:paraId="41B1214C" w14:textId="77777777" w:rsidR="00ED22F5" w:rsidRPr="00F31581" w:rsidRDefault="00ED22F5">
      <w:pPr>
        <w:keepNext/>
        <w:numPr>
          <w:ilvl w:val="0"/>
          <w:numId w:val="28"/>
        </w:numPr>
        <w:suppressAutoHyphens/>
        <w:spacing w:after="0"/>
        <w:ind w:left="426" w:hanging="426"/>
        <w:rPr>
          <w:rFonts w:ascii="Book Antiqua" w:hAnsi="Book Antiqua"/>
          <w:sz w:val="22"/>
        </w:rPr>
      </w:pPr>
      <w:r w:rsidRPr="00F31581">
        <w:rPr>
          <w:rFonts w:ascii="Book Antiqua" w:hAnsi="Book Antiqua"/>
          <w:sz w:val="22"/>
        </w:rPr>
        <w:t>V Ceně Díla jsou rovněž zahrnuty mimo jiné:</w:t>
      </w:r>
    </w:p>
    <w:p w14:paraId="435747DC" w14:textId="77777777" w:rsidR="00ED22F5" w:rsidRPr="00F31581" w:rsidRDefault="00ED22F5">
      <w:pPr>
        <w:pStyle w:val="Odstavecseseznamem"/>
        <w:numPr>
          <w:ilvl w:val="1"/>
          <w:numId w:val="28"/>
        </w:numPr>
        <w:suppressAutoHyphens/>
        <w:spacing w:before="0"/>
        <w:ind w:left="1276" w:hanging="709"/>
        <w:contextualSpacing/>
        <w:rPr>
          <w:rFonts w:ascii="Book Antiqua" w:hAnsi="Book Antiqua"/>
          <w:sz w:val="22"/>
        </w:rPr>
      </w:pPr>
      <w:r w:rsidRPr="00F31581">
        <w:rPr>
          <w:rFonts w:ascii="Book Antiqua" w:hAnsi="Book Antiqua"/>
          <w:sz w:val="22"/>
        </w:rPr>
        <w:t>náklady na vybudování, zřízení, zprovoznění, provoz, údržbu, úklid, likvidaci a vyklizení zařízení místa plnění (resp. staveniště) pro potřeby Zhotovitele po celou dobu provádění prací na Díle a náklady na úklid místa plnění (resp. staveniště),</w:t>
      </w:r>
    </w:p>
    <w:p w14:paraId="066CA84E" w14:textId="77777777" w:rsidR="00ED22F5" w:rsidRPr="00F31581" w:rsidRDefault="00ED22F5">
      <w:pPr>
        <w:pStyle w:val="Odstavecseseznamem"/>
        <w:numPr>
          <w:ilvl w:val="1"/>
          <w:numId w:val="28"/>
        </w:numPr>
        <w:suppressAutoHyphens/>
        <w:spacing w:before="0"/>
        <w:ind w:left="1276" w:hanging="709"/>
        <w:contextualSpacing/>
        <w:rPr>
          <w:rFonts w:ascii="Book Antiqua" w:hAnsi="Book Antiqua"/>
          <w:sz w:val="22"/>
        </w:rPr>
      </w:pPr>
      <w:r w:rsidRPr="00F31581">
        <w:rPr>
          <w:rFonts w:ascii="Book Antiqua" w:hAnsi="Book Antiqua"/>
          <w:sz w:val="22"/>
        </w:rPr>
        <w:t>dopravní náklady pro personál Zhotovitele a materiál na místo plnění,</w:t>
      </w:r>
    </w:p>
    <w:p w14:paraId="11816299" w14:textId="77777777" w:rsidR="00ED22F5" w:rsidRPr="00F31581" w:rsidRDefault="00ED22F5">
      <w:pPr>
        <w:pStyle w:val="Odstavecseseznamem"/>
        <w:numPr>
          <w:ilvl w:val="1"/>
          <w:numId w:val="28"/>
        </w:numPr>
        <w:suppressAutoHyphens/>
        <w:spacing w:before="0"/>
        <w:ind w:left="1276" w:hanging="709"/>
        <w:contextualSpacing/>
        <w:rPr>
          <w:rFonts w:ascii="Book Antiqua" w:hAnsi="Book Antiqua"/>
          <w:sz w:val="22"/>
        </w:rPr>
      </w:pPr>
      <w:r w:rsidRPr="00F31581">
        <w:rPr>
          <w:rFonts w:ascii="Book Antiqua" w:hAnsi="Book Antiqua"/>
          <w:sz w:val="22"/>
        </w:rPr>
        <w:t>náklady na odvoz a likvidaci odpadů vzniklých v souvislosti s prováděním Díla,</w:t>
      </w:r>
    </w:p>
    <w:p w14:paraId="2BB04C25" w14:textId="66F2911C" w:rsidR="00ED22F5" w:rsidRPr="00F31581" w:rsidRDefault="00ED22F5">
      <w:pPr>
        <w:pStyle w:val="Odstavecseseznamem"/>
        <w:numPr>
          <w:ilvl w:val="1"/>
          <w:numId w:val="28"/>
        </w:numPr>
        <w:suppressAutoHyphens/>
        <w:spacing w:before="0"/>
        <w:ind w:left="1276" w:hanging="709"/>
        <w:contextualSpacing/>
        <w:rPr>
          <w:rFonts w:ascii="Book Antiqua" w:hAnsi="Book Antiqua"/>
          <w:sz w:val="22"/>
        </w:rPr>
      </w:pPr>
      <w:r w:rsidRPr="00F31581">
        <w:rPr>
          <w:rFonts w:ascii="Book Antiqua" w:hAnsi="Book Antiqua"/>
          <w:sz w:val="22"/>
        </w:rPr>
        <w:t>cena vypracování veškeré dokumentace,</w:t>
      </w:r>
    </w:p>
    <w:p w14:paraId="2565E2A3" w14:textId="77777777" w:rsidR="00ED22F5" w:rsidRPr="00F31581" w:rsidRDefault="00ED22F5">
      <w:pPr>
        <w:pStyle w:val="Odstavecseseznamem"/>
        <w:numPr>
          <w:ilvl w:val="1"/>
          <w:numId w:val="28"/>
        </w:numPr>
        <w:suppressAutoHyphens/>
        <w:spacing w:before="0"/>
        <w:ind w:left="1276" w:hanging="709"/>
        <w:contextualSpacing/>
        <w:rPr>
          <w:rFonts w:ascii="Book Antiqua" w:hAnsi="Book Antiqua"/>
          <w:sz w:val="22"/>
        </w:rPr>
      </w:pPr>
      <w:r w:rsidRPr="00F31581">
        <w:rPr>
          <w:rFonts w:ascii="Book Antiqua" w:hAnsi="Book Antiqua"/>
          <w:sz w:val="22"/>
        </w:rPr>
        <w:t>náklady na mechanizaci, spotřeba energií a vody a další náklady Zhotovitele nutné pro včasné a kompletní provedení Díla podle Smlouvy,</w:t>
      </w:r>
    </w:p>
    <w:p w14:paraId="50B44DB9" w14:textId="77777777" w:rsidR="00ED22F5" w:rsidRPr="00F31581" w:rsidRDefault="00ED22F5">
      <w:pPr>
        <w:pStyle w:val="Odstavecseseznamem"/>
        <w:numPr>
          <w:ilvl w:val="1"/>
          <w:numId w:val="28"/>
        </w:numPr>
        <w:suppressAutoHyphens/>
        <w:spacing w:before="0"/>
        <w:ind w:left="1276" w:hanging="709"/>
        <w:contextualSpacing/>
        <w:rPr>
          <w:rFonts w:ascii="Book Antiqua" w:hAnsi="Book Antiqua"/>
          <w:sz w:val="22"/>
        </w:rPr>
      </w:pPr>
      <w:r w:rsidRPr="00F31581">
        <w:rPr>
          <w:rFonts w:ascii="Book Antiqua" w:hAnsi="Book Antiqua"/>
          <w:sz w:val="22"/>
        </w:rPr>
        <w:t>náklady ve formě daní, zaplacených cel, poplatků a jiných obdobných peněžitých plnění.</w:t>
      </w:r>
    </w:p>
    <w:p w14:paraId="5183FF77" w14:textId="77777777" w:rsidR="000D0522" w:rsidRPr="00F31581" w:rsidRDefault="000D0522" w:rsidP="00F97ECA">
      <w:pPr>
        <w:suppressAutoHyphens/>
        <w:spacing w:after="0"/>
        <w:ind w:left="567"/>
        <w:rPr>
          <w:rFonts w:ascii="Book Antiqua" w:hAnsi="Book Antiqua"/>
          <w:sz w:val="22"/>
        </w:rPr>
      </w:pPr>
    </w:p>
    <w:p w14:paraId="2804AE5B" w14:textId="472D649B" w:rsidR="00F97ECA" w:rsidRPr="00F31581" w:rsidRDefault="00F97ECA" w:rsidP="003F3752">
      <w:pPr>
        <w:numPr>
          <w:ilvl w:val="0"/>
          <w:numId w:val="28"/>
        </w:numPr>
        <w:suppressAutoHyphens/>
        <w:spacing w:after="0"/>
        <w:rPr>
          <w:rFonts w:ascii="Book Antiqua" w:hAnsi="Book Antiqua"/>
          <w:sz w:val="22"/>
        </w:rPr>
      </w:pPr>
      <w:r w:rsidRPr="00F31581">
        <w:rPr>
          <w:rFonts w:ascii="Book Antiqua" w:hAnsi="Book Antiqua"/>
          <w:sz w:val="22"/>
        </w:rPr>
        <w:t xml:space="preserve">Údaje o Ceně Díla uvedené v této Smlouvě, Krycím listu nabídky a Příloze č. 4 – Rozpad nabídkové ceny musí být vzájemně souladné. Součet části FVE </w:t>
      </w:r>
      <w:r w:rsidR="00BF4B7B">
        <w:rPr>
          <w:rFonts w:ascii="Book Antiqua" w:hAnsi="Book Antiqua"/>
          <w:sz w:val="22"/>
        </w:rPr>
        <w:t xml:space="preserve">vč. opravy střechy </w:t>
      </w:r>
      <w:r w:rsidRPr="00F31581">
        <w:rPr>
          <w:rFonts w:ascii="Book Antiqua" w:hAnsi="Book Antiqua"/>
          <w:sz w:val="22"/>
        </w:rPr>
        <w:t xml:space="preserve">a části BESS uvedených pro účely hodnocení musí odpovídat celkové nabídkové ceně. Rozdělení </w:t>
      </w:r>
      <w:r w:rsidRPr="00F31581">
        <w:rPr>
          <w:rFonts w:ascii="Book Antiqua" w:hAnsi="Book Antiqua"/>
          <w:sz w:val="22"/>
        </w:rPr>
        <w:t>neinvestiční části mezi FVE a BESS</w:t>
      </w:r>
      <w:r w:rsidRPr="00F31581">
        <w:rPr>
          <w:rFonts w:ascii="Book Antiqua" w:hAnsi="Book Antiqua"/>
          <w:sz w:val="22"/>
        </w:rPr>
        <w:t xml:space="preserve"> musí být jednoznačné, matematicky ověřitelné a nesmí vést k překročení limitů stanovených zadávací dokumentací.</w:t>
      </w:r>
    </w:p>
    <w:p w14:paraId="425681B2" w14:textId="50A6DC78" w:rsidR="00F97ECA" w:rsidRPr="00F31581" w:rsidRDefault="00F97ECA" w:rsidP="003F3752">
      <w:pPr>
        <w:suppressAutoHyphens/>
        <w:spacing w:after="0"/>
        <w:ind w:left="567"/>
        <w:rPr>
          <w:rFonts w:ascii="Book Antiqua" w:hAnsi="Book Antiqua"/>
          <w:sz w:val="22"/>
        </w:rPr>
      </w:pPr>
    </w:p>
    <w:p w14:paraId="30168920" w14:textId="30C6F6E8" w:rsidR="00ED22F5" w:rsidRPr="00F31581" w:rsidRDefault="00ED22F5">
      <w:pPr>
        <w:numPr>
          <w:ilvl w:val="0"/>
          <w:numId w:val="28"/>
        </w:numPr>
        <w:suppressAutoHyphens/>
        <w:spacing w:after="0"/>
        <w:rPr>
          <w:rFonts w:ascii="Book Antiqua" w:hAnsi="Book Antiqua"/>
          <w:sz w:val="22"/>
        </w:rPr>
      </w:pPr>
      <w:r w:rsidRPr="00F31581">
        <w:rPr>
          <w:rFonts w:ascii="Book Antiqua" w:hAnsi="Book Antiqua"/>
          <w:sz w:val="22"/>
        </w:rPr>
        <w:t>Vyskytne-li se při provádění Díla potřeba provést vícepráce, je Zhotovitel povinen provést bez zbytečného odkladu přesný soupis všech víceprací, které je nutné provést, včetně jejich ocenění s ohledem na počet měrných jednotek a jednotkové ceny podle následujícího odstavce, a tento soupis předložit Objednateli ke schválení. Objednatel je povinen vyjádřit se k podle předchozí věty Zhotovitelem navrženému soupisu víceprací nejpozději do 5 pracovních dnů ode dne jeho předložení Zhotovitelem Objednateli. Bude-li navržený soupis víceprací Objednatelem schválen, provedou Smluvní strany změnu rozsahu Díla a Ceny Díla podle schváleného soupisu víceprací formou dodatku ke Smlouvě v souladu s platnými a účinnými právními předpisy. Zhotovitel není oprávněn požadovat zvýšení Ceny Díla, jestliže přesný soupis víceprací včetně jejich ocenění s ohledem na počet měrných jednotek a jednotkové ceny podle následujícího odstavce nepředloží Objednateli ke schválení bez zbytečného odkladu poté, kdy se zvýšení Ceny Díla ukázalo jako nevyhnutelné. Zhotovitel bere na vědomí, že provádění víceprací je vázáno na schválení poskytovatelem dotace a příp. poskytovatelem bankovního úvěru určeného k financování provádění Díla (byl-li takový úvěr využit k financování provádění Díla).</w:t>
      </w:r>
    </w:p>
    <w:p w14:paraId="227D8BDC" w14:textId="77777777" w:rsidR="00FD194F" w:rsidRPr="00F31581" w:rsidRDefault="00FD194F" w:rsidP="008B67ED">
      <w:pPr>
        <w:suppressAutoHyphens/>
        <w:spacing w:after="0"/>
        <w:ind w:left="426"/>
        <w:rPr>
          <w:rFonts w:ascii="Book Antiqua" w:hAnsi="Book Antiqua"/>
          <w:sz w:val="22"/>
        </w:rPr>
      </w:pPr>
    </w:p>
    <w:p w14:paraId="6B975F13" w14:textId="42FDED18" w:rsidR="00ED22F5" w:rsidRPr="00F31581" w:rsidRDefault="00ED22F5">
      <w:pPr>
        <w:numPr>
          <w:ilvl w:val="0"/>
          <w:numId w:val="28"/>
        </w:numPr>
        <w:suppressAutoHyphens/>
        <w:spacing w:after="0"/>
        <w:ind w:left="426" w:hanging="426"/>
        <w:rPr>
          <w:rFonts w:ascii="Book Antiqua" w:hAnsi="Book Antiqua"/>
          <w:sz w:val="22"/>
        </w:rPr>
      </w:pPr>
      <w:r w:rsidRPr="00F31581">
        <w:rPr>
          <w:rFonts w:ascii="Book Antiqua" w:hAnsi="Book Antiqua"/>
          <w:sz w:val="22"/>
        </w:rPr>
        <w:t>Cena za dílo je cenou nejvýše přípustnou a lze ji změnit pouze v případě:</w:t>
      </w:r>
    </w:p>
    <w:p w14:paraId="29273C90" w14:textId="77777777" w:rsidR="00ED22F5" w:rsidRPr="00F31581" w:rsidRDefault="00ED22F5">
      <w:pPr>
        <w:pStyle w:val="Odstavecseseznamem"/>
        <w:numPr>
          <w:ilvl w:val="0"/>
          <w:numId w:val="29"/>
        </w:numPr>
        <w:suppressAutoHyphens/>
        <w:spacing w:before="0"/>
        <w:ind w:left="851" w:hanging="284"/>
        <w:contextualSpacing/>
        <w:rPr>
          <w:rFonts w:ascii="Book Antiqua" w:hAnsi="Book Antiqua"/>
          <w:sz w:val="22"/>
        </w:rPr>
      </w:pPr>
      <w:r w:rsidRPr="00F31581">
        <w:rPr>
          <w:rFonts w:ascii="Book Antiqua" w:hAnsi="Book Antiqua"/>
          <w:sz w:val="22"/>
        </w:rPr>
        <w:t>MÉNĚPRACÍ</w:t>
      </w:r>
    </w:p>
    <w:p w14:paraId="614B2013" w14:textId="77777777" w:rsidR="00ED22F5" w:rsidRPr="00F31581" w:rsidRDefault="00ED22F5" w:rsidP="008B67ED">
      <w:pPr>
        <w:pStyle w:val="Odstavecseseznamem"/>
        <w:suppressAutoHyphens/>
        <w:spacing w:before="0"/>
        <w:ind w:left="1276"/>
        <w:rPr>
          <w:rFonts w:ascii="Book Antiqua" w:hAnsi="Book Antiqua"/>
          <w:sz w:val="22"/>
        </w:rPr>
      </w:pPr>
      <w:r w:rsidRPr="00F31581">
        <w:rPr>
          <w:rFonts w:ascii="Book Antiqua" w:hAnsi="Book Antiqua"/>
          <w:sz w:val="22"/>
        </w:rPr>
        <w:lastRenderedPageBreak/>
        <w:t>nebude-li některá část díla v důsledku dohody smluvních stran provedena, bude cena za dílo snížena, a to odečtením veškerých nákladů na provedení těch částí díla, které nebudou provedeny. Náklady na méněpráce budou odečteny ve výši součtu veškerých odpovídajících položek a nákladů neprovedených dle soupisu prací,</w:t>
      </w:r>
    </w:p>
    <w:p w14:paraId="1A1A68D9" w14:textId="77777777" w:rsidR="00ED22F5" w:rsidRPr="00F31581" w:rsidRDefault="00ED22F5">
      <w:pPr>
        <w:pStyle w:val="Odstavecseseznamem"/>
        <w:numPr>
          <w:ilvl w:val="0"/>
          <w:numId w:val="29"/>
        </w:numPr>
        <w:suppressAutoHyphens/>
        <w:spacing w:before="0"/>
        <w:ind w:left="851" w:hanging="284"/>
        <w:contextualSpacing/>
        <w:rPr>
          <w:rFonts w:ascii="Book Antiqua" w:hAnsi="Book Antiqua"/>
          <w:sz w:val="22"/>
        </w:rPr>
      </w:pPr>
      <w:r w:rsidRPr="00F31581">
        <w:rPr>
          <w:rFonts w:ascii="Book Antiqua" w:hAnsi="Book Antiqua"/>
          <w:sz w:val="22"/>
        </w:rPr>
        <w:t>VÍCEPRACÍ</w:t>
      </w:r>
    </w:p>
    <w:p w14:paraId="02350E8C" w14:textId="77777777" w:rsidR="00ED22F5" w:rsidRPr="00F31581" w:rsidRDefault="00ED22F5" w:rsidP="008B67ED">
      <w:pPr>
        <w:pStyle w:val="Odstavecseseznamem"/>
        <w:suppressAutoHyphens/>
        <w:spacing w:before="0"/>
        <w:ind w:left="1276"/>
        <w:rPr>
          <w:rFonts w:ascii="Book Antiqua" w:hAnsi="Book Antiqua"/>
          <w:sz w:val="22"/>
        </w:rPr>
      </w:pPr>
      <w:r w:rsidRPr="00F31581">
        <w:rPr>
          <w:rFonts w:ascii="Book Antiqua" w:hAnsi="Book Antiqua"/>
          <w:sz w:val="22"/>
        </w:rPr>
        <w:t>přičtením veškerých nákladů na provedení těch částí díla, které objednatel nařídil formou dodatečných prací provádět nad rámec množství nebo kvality uvedené v projektové dokumentaci nebo soupisu prací. Cena za vícepráce bude stanovena součtem nákladů jednotlivých položek víceprací, přičemž pro stanovení jejich jednotkové ceny se použije níže uvedený způsob naceňování:</w:t>
      </w:r>
    </w:p>
    <w:p w14:paraId="487BCFCD" w14:textId="137897E2" w:rsidR="00ED22F5" w:rsidRPr="00F31581" w:rsidRDefault="00ED22F5" w:rsidP="008B67ED">
      <w:pPr>
        <w:pStyle w:val="Odstavecseseznamem"/>
        <w:suppressAutoHyphens/>
        <w:spacing w:before="0"/>
        <w:ind w:left="1276"/>
        <w:rPr>
          <w:rFonts w:ascii="Book Antiqua" w:hAnsi="Book Antiqua"/>
          <w:sz w:val="22"/>
        </w:rPr>
      </w:pPr>
      <w:r w:rsidRPr="00F31581">
        <w:rPr>
          <w:rFonts w:ascii="Book Antiqua" w:hAnsi="Book Antiqua"/>
          <w:sz w:val="22"/>
        </w:rPr>
        <w:t xml:space="preserve">pro položky vyskytující se v soupise prací tzv. existující položky (např. v rámci víceprací se nárokuje větší množství výměry) se jednotková cena položek bude účtovat podle odpovídající jednotkové ceny uvedené v soupisu prací. Pokud ovšem byla jednotková cena existující položky v soupisu prací stanovena odkazem a kódem podle konkrétní cenové soustavy (standardizovaného ceníku), </w:t>
      </w:r>
      <w:r w:rsidR="0052251A" w:rsidRPr="00F31581">
        <w:rPr>
          <w:rFonts w:ascii="Book Antiqua" w:hAnsi="Book Antiqua"/>
          <w:sz w:val="22"/>
        </w:rPr>
        <w:t xml:space="preserve">nebo soupis prací nebyl vyhotoven </w:t>
      </w:r>
      <w:r w:rsidRPr="00F31581">
        <w:rPr>
          <w:rFonts w:ascii="Book Antiqua" w:hAnsi="Book Antiqua"/>
          <w:sz w:val="22"/>
        </w:rPr>
        <w:t>bude zhotovitelem provedeno a doloženo porovnání jednotkové ceny existující položky s ceníkovou cenou podle této cenové soustavy v její aktuální cenové úrovni. Výsledná jednotková cena u takové položky bude potom stanovena použitím nižší jednotkové ceny z tohoto porovnání.</w:t>
      </w:r>
    </w:p>
    <w:p w14:paraId="50DFB521" w14:textId="14676697" w:rsidR="00ED22F5" w:rsidRPr="00F31581" w:rsidRDefault="00ED22F5" w:rsidP="008B67ED">
      <w:pPr>
        <w:pStyle w:val="Odstavecseseznamem"/>
        <w:suppressAutoHyphens/>
        <w:spacing w:before="0"/>
        <w:ind w:left="1276"/>
        <w:rPr>
          <w:rFonts w:ascii="Book Antiqua" w:hAnsi="Book Antiqua"/>
          <w:sz w:val="22"/>
        </w:rPr>
      </w:pPr>
      <w:r w:rsidRPr="00F31581">
        <w:rPr>
          <w:rFonts w:ascii="Book Antiqua" w:hAnsi="Book Antiqua"/>
          <w:sz w:val="22"/>
        </w:rPr>
        <w:t xml:space="preserve">pro položky tzv. nové, které se nevyskytují v soupise prací se jednotková cena položek bude účtovat podle cenové soustavy v níž je zpracována příslušná část výkazu výměr v její aktuální cenové úrovni. </w:t>
      </w:r>
    </w:p>
    <w:p w14:paraId="313492AC" w14:textId="77777777" w:rsidR="00ED22F5" w:rsidRPr="00F31581" w:rsidRDefault="00ED22F5" w:rsidP="008B67ED">
      <w:pPr>
        <w:pStyle w:val="Odstavecseseznamem"/>
        <w:suppressAutoHyphens/>
        <w:spacing w:before="0"/>
        <w:ind w:left="1276"/>
        <w:rPr>
          <w:rFonts w:ascii="Book Antiqua" w:hAnsi="Book Antiqua"/>
          <w:sz w:val="22"/>
        </w:rPr>
      </w:pPr>
      <w:r w:rsidRPr="00F31581">
        <w:rPr>
          <w:rFonts w:ascii="Book Antiqua" w:hAnsi="Book Antiqua"/>
          <w:sz w:val="22"/>
        </w:rPr>
        <w:t>V případech týkajících se instalace FVE doloží zhotovitel individuální kalkulaci jednotkové ceny. Jednotková cena nové položky tak bude stanovena na základě dohody objednatele a zhotovitele. Objednatel je v tomto případě oprávněn ověřit přiměřenost jednotkové ceny nezávislým subjektem.</w:t>
      </w:r>
    </w:p>
    <w:p w14:paraId="48EBA89A" w14:textId="77777777" w:rsidR="00ED22F5" w:rsidRPr="00F31581" w:rsidRDefault="00ED22F5">
      <w:pPr>
        <w:pStyle w:val="Odstavecseseznamem"/>
        <w:numPr>
          <w:ilvl w:val="0"/>
          <w:numId w:val="29"/>
        </w:numPr>
        <w:suppressAutoHyphens/>
        <w:spacing w:before="0"/>
        <w:ind w:left="851" w:hanging="284"/>
        <w:contextualSpacing/>
        <w:rPr>
          <w:rFonts w:ascii="Book Antiqua" w:hAnsi="Book Antiqua"/>
          <w:sz w:val="22"/>
        </w:rPr>
      </w:pPr>
      <w:r w:rsidRPr="00F31581">
        <w:rPr>
          <w:rFonts w:ascii="Book Antiqua" w:hAnsi="Book Antiqua"/>
          <w:sz w:val="22"/>
        </w:rPr>
        <w:t>ZMĚNY VÝŠE DPH</w:t>
      </w:r>
    </w:p>
    <w:p w14:paraId="13AFE6CD" w14:textId="77777777" w:rsidR="00ED22F5" w:rsidRPr="00F31581" w:rsidRDefault="00ED22F5">
      <w:pPr>
        <w:pStyle w:val="Odstavecseseznamem"/>
        <w:numPr>
          <w:ilvl w:val="0"/>
          <w:numId w:val="30"/>
        </w:numPr>
        <w:suppressAutoHyphens/>
        <w:spacing w:before="0"/>
        <w:ind w:left="1276" w:hanging="425"/>
        <w:contextualSpacing/>
        <w:rPr>
          <w:rFonts w:ascii="Book Antiqua" w:hAnsi="Book Antiqua"/>
          <w:sz w:val="22"/>
        </w:rPr>
      </w:pPr>
      <w:r w:rsidRPr="00F31581">
        <w:rPr>
          <w:rFonts w:ascii="Book Antiqua" w:hAnsi="Book Antiqua"/>
          <w:sz w:val="22"/>
        </w:rPr>
        <w:t>v případě, že dojde ke změně zákonné sazby DPH, je zhotovitel k ceně díla bez DPH povinen účtovat DPH v platné výši. Smluvní strany se dohodly, že v případě změny ceny díla v důsledku změny sazby DPH není nutno ke smlouvě uzavírat dodatek.</w:t>
      </w:r>
    </w:p>
    <w:p w14:paraId="5E360B8E" w14:textId="77777777" w:rsidR="00ED22F5" w:rsidRPr="00F31581" w:rsidRDefault="00ED22F5">
      <w:pPr>
        <w:pStyle w:val="Odstavecseseznamem"/>
        <w:numPr>
          <w:ilvl w:val="0"/>
          <w:numId w:val="30"/>
        </w:numPr>
        <w:suppressAutoHyphens/>
        <w:spacing w:before="0"/>
        <w:ind w:left="1276" w:hanging="425"/>
        <w:contextualSpacing/>
        <w:rPr>
          <w:rFonts w:ascii="Book Antiqua" w:hAnsi="Book Antiqua"/>
          <w:sz w:val="22"/>
        </w:rPr>
      </w:pPr>
      <w:r w:rsidRPr="00F31581">
        <w:rPr>
          <w:rFonts w:ascii="Book Antiqua" w:hAnsi="Book Antiqua"/>
          <w:sz w:val="22"/>
        </w:rPr>
        <w:t>V souladu s ustanovením zákona o DPH sjednávají smluvní strany dílčí plnění v rozsahu skutečně provedeného plnění, a to následovně pro dílčí část:</w:t>
      </w:r>
    </w:p>
    <w:p w14:paraId="5A66328E" w14:textId="5DD75CC9" w:rsidR="00ED22F5" w:rsidRPr="00F31581" w:rsidRDefault="00ED22F5">
      <w:pPr>
        <w:pStyle w:val="Odstavecseseznamem"/>
        <w:numPr>
          <w:ilvl w:val="1"/>
          <w:numId w:val="31"/>
        </w:numPr>
        <w:suppressAutoHyphens/>
        <w:spacing w:before="0"/>
        <w:ind w:left="1701" w:hanging="425"/>
        <w:contextualSpacing/>
        <w:rPr>
          <w:rFonts w:ascii="Book Antiqua" w:hAnsi="Book Antiqua"/>
          <w:sz w:val="22"/>
        </w:rPr>
      </w:pPr>
      <w:r w:rsidRPr="00F31581">
        <w:rPr>
          <w:rFonts w:ascii="Book Antiqua" w:hAnsi="Book Antiqua"/>
          <w:sz w:val="22"/>
        </w:rPr>
        <w:t>po předání projektové dokumentace k</w:t>
      </w:r>
      <w:r w:rsidR="00B63A46" w:rsidRPr="00F31581">
        <w:rPr>
          <w:rFonts w:ascii="Book Antiqua" w:hAnsi="Book Antiqua"/>
          <w:sz w:val="22"/>
        </w:rPr>
        <w:t xml:space="preserve"> povolení záměru </w:t>
      </w:r>
      <w:r w:rsidRPr="00F31581">
        <w:rPr>
          <w:rFonts w:ascii="Book Antiqua" w:hAnsi="Book Antiqua"/>
          <w:sz w:val="22"/>
        </w:rPr>
        <w:t xml:space="preserve">ověřené stavebním úřadem vč. pravomocnému rozhodnutí, na jehož základě bude možno stavbu realizovat (případně potvrzení stavebního úřadu, že práce nevyžadují toto pravomocné rozhodnutí). </w:t>
      </w:r>
    </w:p>
    <w:p w14:paraId="1DAE67FA" w14:textId="77777777" w:rsidR="00ED22F5" w:rsidRPr="00F31581" w:rsidRDefault="00ED22F5">
      <w:pPr>
        <w:pStyle w:val="Odstavecseseznamem"/>
        <w:numPr>
          <w:ilvl w:val="1"/>
          <w:numId w:val="31"/>
        </w:numPr>
        <w:suppressAutoHyphens/>
        <w:spacing w:before="0"/>
        <w:ind w:left="1701" w:hanging="425"/>
        <w:contextualSpacing/>
        <w:rPr>
          <w:rFonts w:ascii="Book Antiqua" w:hAnsi="Book Antiqua"/>
          <w:sz w:val="22"/>
        </w:rPr>
      </w:pPr>
      <w:r w:rsidRPr="00F31581">
        <w:rPr>
          <w:rFonts w:ascii="Book Antiqua" w:hAnsi="Book Antiqua"/>
          <w:sz w:val="22"/>
        </w:rPr>
        <w:t>při instalaci FVE za kalendářní měsíc. Dílčí plnění odsouhlasené objednatelem v soupisu skutečně provedených prací a zjišťovacím protokolu, včetně dohody o ocenění, se považuje za samostatné zdanitelné plnění uskutečněné poslední pracovní den měsíce.</w:t>
      </w:r>
    </w:p>
    <w:p w14:paraId="3E3A5AB7" w14:textId="77777777" w:rsidR="00FD194F" w:rsidRPr="00F31581" w:rsidRDefault="00FD194F" w:rsidP="008B67ED">
      <w:pPr>
        <w:suppressAutoHyphens/>
        <w:spacing w:after="0"/>
        <w:ind w:left="426"/>
        <w:rPr>
          <w:rFonts w:ascii="Book Antiqua" w:hAnsi="Book Antiqua"/>
          <w:sz w:val="22"/>
        </w:rPr>
      </w:pPr>
    </w:p>
    <w:p w14:paraId="46D794FF" w14:textId="456B3E1B" w:rsidR="00ED22F5" w:rsidRPr="00F31581" w:rsidRDefault="00ED22F5">
      <w:pPr>
        <w:numPr>
          <w:ilvl w:val="0"/>
          <w:numId w:val="28"/>
        </w:numPr>
        <w:suppressAutoHyphens/>
        <w:spacing w:after="0"/>
        <w:ind w:left="426" w:hanging="426"/>
        <w:rPr>
          <w:rFonts w:ascii="Book Antiqua" w:hAnsi="Book Antiqua"/>
          <w:sz w:val="22"/>
        </w:rPr>
      </w:pPr>
      <w:r w:rsidRPr="00F31581">
        <w:rPr>
          <w:rFonts w:ascii="Book Antiqua" w:hAnsi="Book Antiqua"/>
          <w:sz w:val="22"/>
        </w:rPr>
        <w:t xml:space="preserve">Po výpočtu změny Ceny Díla vyhotoví Zhotovitel písemný návrh dodatku ke Smlouvě, jehož obsahem bude zejména rozsah změn Díla, změna Ceny Díla včetně detailního položkového rozpočtu a vliv této změny na termíny plnění podle Smlouvy. V případě, že </w:t>
      </w:r>
      <w:r w:rsidRPr="00F31581">
        <w:rPr>
          <w:rFonts w:ascii="Book Antiqua" w:hAnsi="Book Antiqua"/>
          <w:sz w:val="22"/>
        </w:rPr>
        <w:lastRenderedPageBreak/>
        <w:t>vliv na termíny plnění podle Smlouvy nebude v návrhu dodatku uveden, termíny plnění podle Smlouvy zůstávají beze změny.</w:t>
      </w:r>
    </w:p>
    <w:p w14:paraId="07DD24EC" w14:textId="77777777" w:rsidR="00FD194F" w:rsidRPr="00F31581" w:rsidRDefault="00FD194F" w:rsidP="008B67ED">
      <w:pPr>
        <w:suppressAutoHyphens/>
        <w:spacing w:after="0"/>
        <w:ind w:left="426"/>
        <w:rPr>
          <w:rFonts w:ascii="Book Antiqua" w:hAnsi="Book Antiqua"/>
          <w:sz w:val="22"/>
        </w:rPr>
      </w:pPr>
    </w:p>
    <w:p w14:paraId="577BD6CC" w14:textId="7075A035" w:rsidR="00ED22F5" w:rsidRPr="00F31581" w:rsidRDefault="00ED22F5" w:rsidP="00DA6835">
      <w:pPr>
        <w:numPr>
          <w:ilvl w:val="0"/>
          <w:numId w:val="28"/>
        </w:numPr>
        <w:suppressAutoHyphens/>
        <w:spacing w:after="0"/>
        <w:ind w:left="426" w:hanging="426"/>
        <w:rPr>
          <w:rFonts w:ascii="Book Antiqua" w:hAnsi="Book Antiqua"/>
          <w:sz w:val="22"/>
        </w:rPr>
      </w:pPr>
      <w:r w:rsidRPr="00F31581">
        <w:rPr>
          <w:rFonts w:ascii="Book Antiqua" w:hAnsi="Book Antiqua"/>
          <w:sz w:val="22"/>
        </w:rPr>
        <w:t>Objednatel je povinen zaplatit Zhotoviteli a Zhotovitel je oprávněn Objednateli vyúčtovat pouze Cenu Díla podle Zhotovitelem skutečně provedených stavebních prací, dodávek a služeb, nedohodnou-li se Smluvní strany jinak.</w:t>
      </w:r>
    </w:p>
    <w:p w14:paraId="6D17D9D3" w14:textId="77777777" w:rsidR="00FD194F" w:rsidRPr="00F31581" w:rsidRDefault="00FD194F" w:rsidP="008B67ED">
      <w:pPr>
        <w:suppressAutoHyphens/>
        <w:spacing w:after="0"/>
        <w:ind w:left="426"/>
        <w:rPr>
          <w:rFonts w:ascii="Book Antiqua" w:hAnsi="Book Antiqua"/>
          <w:sz w:val="22"/>
        </w:rPr>
      </w:pPr>
    </w:p>
    <w:p w14:paraId="44EC39FC" w14:textId="49DE3804" w:rsidR="00ED22F5" w:rsidRPr="00F31581" w:rsidRDefault="00ED22F5">
      <w:pPr>
        <w:numPr>
          <w:ilvl w:val="0"/>
          <w:numId w:val="28"/>
        </w:numPr>
        <w:suppressAutoHyphens/>
        <w:spacing w:after="0"/>
        <w:ind w:left="426" w:hanging="426"/>
        <w:rPr>
          <w:rFonts w:ascii="Book Antiqua" w:hAnsi="Book Antiqua"/>
          <w:sz w:val="22"/>
        </w:rPr>
      </w:pPr>
      <w:r w:rsidRPr="00F31581">
        <w:rPr>
          <w:rFonts w:ascii="Book Antiqua" w:hAnsi="Book Antiqua"/>
          <w:sz w:val="22"/>
        </w:rPr>
        <w:t>Smluvní strany se dohodly, že § 2620, § 2621 a § 2622 Občanského zákoníku a rovněž obchodní zvyklosti, jež jsou svým smyslem nebo účinky stejné nebo obdobné uvedeným ustanovením, se nepoužijí.</w:t>
      </w:r>
    </w:p>
    <w:p w14:paraId="627C1960" w14:textId="77777777" w:rsidR="00563DF1" w:rsidRPr="00F31581" w:rsidRDefault="00563DF1" w:rsidP="008B67ED">
      <w:pPr>
        <w:spacing w:after="0"/>
        <w:rPr>
          <w:rFonts w:ascii="Book Antiqua" w:hAnsi="Book Antiqua"/>
          <w:sz w:val="22"/>
        </w:rPr>
      </w:pPr>
    </w:p>
    <w:p w14:paraId="4DE65F20" w14:textId="77777777" w:rsidR="00563DF1" w:rsidRPr="00F31581" w:rsidRDefault="00563DF1" w:rsidP="008B67ED">
      <w:pPr>
        <w:spacing w:after="0"/>
        <w:rPr>
          <w:rFonts w:ascii="Book Antiqua" w:hAnsi="Book Antiqua"/>
          <w:sz w:val="22"/>
        </w:rPr>
      </w:pPr>
    </w:p>
    <w:p w14:paraId="19DC3401" w14:textId="77777777" w:rsidR="00563DF1" w:rsidRPr="00F31581" w:rsidRDefault="00563DF1" w:rsidP="00DA6835">
      <w:pPr>
        <w:pStyle w:val="lnekislovannew"/>
        <w:spacing w:before="0" w:after="0"/>
        <w:ind w:right="0"/>
        <w:rPr>
          <w:rFonts w:ascii="Book Antiqua" w:hAnsi="Book Antiqua"/>
          <w:sz w:val="22"/>
        </w:rPr>
      </w:pPr>
    </w:p>
    <w:p w14:paraId="2FC3DAFD" w14:textId="77777777" w:rsidR="00563DF1" w:rsidRPr="00F31581" w:rsidRDefault="00563DF1" w:rsidP="00DA6835">
      <w:pPr>
        <w:keepNext/>
        <w:keepLines/>
        <w:spacing w:after="0"/>
        <w:jc w:val="center"/>
        <w:outlineLvl w:val="0"/>
        <w:rPr>
          <w:rFonts w:ascii="Book Antiqua" w:hAnsi="Book Antiqua"/>
          <w:b/>
          <w:caps/>
          <w:sz w:val="22"/>
        </w:rPr>
      </w:pPr>
      <w:r w:rsidRPr="00F31581">
        <w:rPr>
          <w:rFonts w:ascii="Book Antiqua" w:hAnsi="Book Antiqua"/>
          <w:b/>
          <w:caps/>
          <w:sz w:val="22"/>
        </w:rPr>
        <w:t>FAKTURACE A PLATEBNÍ PODMÍNKY</w:t>
      </w:r>
    </w:p>
    <w:p w14:paraId="3D7875D8" w14:textId="0CCBB0C7" w:rsidR="00760196" w:rsidRPr="00F31581" w:rsidRDefault="00760196">
      <w:pPr>
        <w:pStyle w:val="Odstavecseseznamem"/>
        <w:numPr>
          <w:ilvl w:val="0"/>
          <w:numId w:val="27"/>
        </w:numPr>
        <w:spacing w:before="0"/>
        <w:ind w:left="426" w:hanging="426"/>
        <w:rPr>
          <w:rFonts w:ascii="Book Antiqua" w:hAnsi="Book Antiqua" w:cstheme="minorHAnsi"/>
          <w:sz w:val="22"/>
        </w:rPr>
      </w:pPr>
      <w:bookmarkStart w:id="3" w:name="_Ref44450472"/>
      <w:r w:rsidRPr="00F31581">
        <w:rPr>
          <w:rFonts w:ascii="Book Antiqua" w:hAnsi="Book Antiqua" w:cstheme="minorHAnsi"/>
          <w:sz w:val="22"/>
        </w:rPr>
        <w:t xml:space="preserve">Objednatel </w:t>
      </w:r>
      <w:r w:rsidR="00B01C41" w:rsidRPr="00F31581">
        <w:rPr>
          <w:rFonts w:ascii="Book Antiqua" w:hAnsi="Book Antiqua"/>
          <w:sz w:val="22"/>
        </w:rPr>
        <w:t>bude hradit Zhotoviteli Cenu Díla a případnou</w:t>
      </w:r>
      <w:r w:rsidRPr="00F31581">
        <w:rPr>
          <w:rFonts w:ascii="Book Antiqua" w:hAnsi="Book Antiqua" w:cstheme="minorHAnsi"/>
          <w:sz w:val="22"/>
        </w:rPr>
        <w:t xml:space="preserve"> DPH na základě </w:t>
      </w:r>
      <w:r w:rsidR="00B01C41" w:rsidRPr="00F31581">
        <w:rPr>
          <w:rFonts w:ascii="Book Antiqua" w:hAnsi="Book Antiqua"/>
          <w:sz w:val="22"/>
        </w:rPr>
        <w:t xml:space="preserve">faktur – </w:t>
      </w:r>
      <w:r w:rsidRPr="00F31581">
        <w:rPr>
          <w:rFonts w:ascii="Book Antiqua" w:hAnsi="Book Antiqua" w:cstheme="minorHAnsi"/>
          <w:sz w:val="22"/>
        </w:rPr>
        <w:t>daňových dokladů (</w:t>
      </w:r>
      <w:r w:rsidR="00B01C41" w:rsidRPr="00F31581">
        <w:rPr>
          <w:rFonts w:ascii="Book Antiqua" w:hAnsi="Book Antiqua"/>
          <w:sz w:val="22"/>
        </w:rPr>
        <w:t>dále jen „</w:t>
      </w:r>
      <w:r w:rsidR="00B01C41" w:rsidRPr="00F31581">
        <w:rPr>
          <w:rFonts w:ascii="Book Antiqua" w:hAnsi="Book Antiqua"/>
          <w:b/>
          <w:i/>
          <w:sz w:val="22"/>
        </w:rPr>
        <w:t>Faktura</w:t>
      </w:r>
      <w:r w:rsidR="00B01C41" w:rsidRPr="00F31581">
        <w:rPr>
          <w:rFonts w:ascii="Book Antiqua" w:hAnsi="Book Antiqua"/>
          <w:sz w:val="22"/>
        </w:rPr>
        <w:t xml:space="preserve">“), přičemž </w:t>
      </w:r>
      <w:r w:rsidR="00563DF1" w:rsidRPr="00F31581">
        <w:rPr>
          <w:rFonts w:ascii="Book Antiqua" w:hAnsi="Book Antiqua"/>
          <w:sz w:val="22"/>
        </w:rPr>
        <w:t xml:space="preserve">Faktury budou </w:t>
      </w:r>
      <w:r w:rsidR="00B01C41" w:rsidRPr="00F31581">
        <w:rPr>
          <w:rFonts w:ascii="Book Antiqua" w:hAnsi="Book Antiqua"/>
          <w:sz w:val="22"/>
        </w:rPr>
        <w:t xml:space="preserve">vystaveny </w:t>
      </w:r>
      <w:r w:rsidR="00563DF1" w:rsidRPr="00F31581">
        <w:rPr>
          <w:rFonts w:ascii="Book Antiqua" w:hAnsi="Book Antiqua" w:cstheme="minorHAnsi"/>
          <w:sz w:val="22"/>
        </w:rPr>
        <w:t xml:space="preserve">dle </w:t>
      </w:r>
      <w:r w:rsidR="00B01C41" w:rsidRPr="00F31581">
        <w:rPr>
          <w:rFonts w:ascii="Book Antiqua" w:hAnsi="Book Antiqua"/>
          <w:sz w:val="22"/>
        </w:rPr>
        <w:t>následujících pravidel:</w:t>
      </w:r>
    </w:p>
    <w:p w14:paraId="47F2766B" w14:textId="4F015C76" w:rsidR="00B01C41" w:rsidRPr="00F31581" w:rsidRDefault="00B01C41" w:rsidP="00DA6835">
      <w:pPr>
        <w:numPr>
          <w:ilvl w:val="1"/>
          <w:numId w:val="33"/>
        </w:numPr>
        <w:suppressAutoHyphens/>
        <w:spacing w:after="0"/>
        <w:ind w:left="851" w:hanging="425"/>
        <w:rPr>
          <w:rFonts w:ascii="Book Antiqua" w:hAnsi="Book Antiqua"/>
          <w:sz w:val="22"/>
        </w:rPr>
      </w:pPr>
      <w:r w:rsidRPr="00F31581">
        <w:rPr>
          <w:rFonts w:ascii="Book Antiqua" w:hAnsi="Book Antiqua"/>
          <w:sz w:val="22"/>
        </w:rPr>
        <w:t xml:space="preserve">první Faktura </w:t>
      </w:r>
      <w:r w:rsidR="002F7D77" w:rsidRPr="00F31581">
        <w:rPr>
          <w:rFonts w:ascii="Book Antiqua" w:hAnsi="Book Antiqua"/>
          <w:sz w:val="22"/>
        </w:rPr>
        <w:t>ve výši 20</w:t>
      </w:r>
      <w:r w:rsidR="002F7D77" w:rsidRPr="00F31581">
        <w:rPr>
          <w:rFonts w:ascii="Book Antiqua" w:hAnsi="Book Antiqua"/>
          <w:sz w:val="22"/>
        </w:rPr>
        <w:t>%</w:t>
      </w:r>
      <w:r w:rsidR="002F7D77" w:rsidRPr="00F31581">
        <w:rPr>
          <w:rFonts w:ascii="Book Antiqua" w:hAnsi="Book Antiqua"/>
          <w:sz w:val="22"/>
        </w:rPr>
        <w:t xml:space="preserve"> </w:t>
      </w:r>
      <w:r w:rsidRPr="00F31581">
        <w:rPr>
          <w:rFonts w:ascii="Book Antiqua" w:hAnsi="Book Antiqua"/>
          <w:sz w:val="22"/>
        </w:rPr>
        <w:t xml:space="preserve">za provedení projekčních prací bude </w:t>
      </w:r>
      <w:r w:rsidRPr="00F31581">
        <w:rPr>
          <w:rFonts w:ascii="Book Antiqua" w:hAnsi="Book Antiqua"/>
          <w:sz w:val="22"/>
        </w:rPr>
        <w:t>zhotovitelem</w:t>
      </w:r>
      <w:r w:rsidRPr="00F31581">
        <w:rPr>
          <w:rFonts w:ascii="Book Antiqua" w:hAnsi="Book Antiqua"/>
          <w:sz w:val="22"/>
        </w:rPr>
        <w:t xml:space="preserve"> vystavena p</w:t>
      </w:r>
      <w:r w:rsidR="00BF4B7B">
        <w:rPr>
          <w:rFonts w:ascii="Book Antiqua" w:hAnsi="Book Antiqua"/>
          <w:sz w:val="22"/>
        </w:rPr>
        <w:t>o</w:t>
      </w:r>
      <w:r w:rsidRPr="00F31581">
        <w:rPr>
          <w:rFonts w:ascii="Book Antiqua" w:hAnsi="Book Antiqua"/>
          <w:sz w:val="22"/>
        </w:rPr>
        <w:t xml:space="preserve"> převzetí kompletní a odsouhlasené projektové dokumentace</w:t>
      </w:r>
    </w:p>
    <w:p w14:paraId="3BB5CFB2" w14:textId="0DCA9CAC" w:rsidR="00B01C41" w:rsidRPr="00F31581" w:rsidRDefault="00B01C41" w:rsidP="00DA6835">
      <w:pPr>
        <w:numPr>
          <w:ilvl w:val="1"/>
          <w:numId w:val="33"/>
        </w:numPr>
        <w:suppressAutoHyphens/>
        <w:spacing w:after="0"/>
        <w:ind w:left="851" w:hanging="425"/>
        <w:rPr>
          <w:rFonts w:ascii="Book Antiqua" w:hAnsi="Book Antiqua"/>
          <w:sz w:val="22"/>
        </w:rPr>
      </w:pPr>
      <w:r w:rsidRPr="00F31581">
        <w:rPr>
          <w:rFonts w:ascii="Book Antiqua" w:hAnsi="Book Antiqua"/>
          <w:sz w:val="22"/>
        </w:rPr>
        <w:t xml:space="preserve">druhá </w:t>
      </w:r>
      <w:r w:rsidRPr="00C66DC6">
        <w:rPr>
          <w:rFonts w:ascii="Book Antiqua" w:hAnsi="Book Antiqua"/>
          <w:sz w:val="22"/>
        </w:rPr>
        <w:t>Faktura</w:t>
      </w:r>
      <w:r w:rsidRPr="00F31581">
        <w:rPr>
          <w:rFonts w:ascii="Book Antiqua" w:hAnsi="Book Antiqua"/>
          <w:sz w:val="22"/>
        </w:rPr>
        <w:t xml:space="preserve"> </w:t>
      </w:r>
      <w:r w:rsidR="004B3F43" w:rsidRPr="00F31581">
        <w:rPr>
          <w:rFonts w:ascii="Book Antiqua" w:hAnsi="Book Antiqua"/>
          <w:sz w:val="22"/>
        </w:rPr>
        <w:t>ve výši</w:t>
      </w:r>
      <w:r w:rsidRPr="00F31581">
        <w:rPr>
          <w:rFonts w:ascii="Book Antiqua" w:hAnsi="Book Antiqua"/>
          <w:sz w:val="22"/>
        </w:rPr>
        <w:t xml:space="preserve"> </w:t>
      </w:r>
      <w:r w:rsidR="004B3F43" w:rsidRPr="00F31581">
        <w:rPr>
          <w:rFonts w:ascii="Book Antiqua" w:hAnsi="Book Antiqua"/>
          <w:sz w:val="22"/>
        </w:rPr>
        <w:t>55</w:t>
      </w:r>
      <w:r w:rsidRPr="00F31581">
        <w:rPr>
          <w:rFonts w:ascii="Book Antiqua" w:hAnsi="Book Antiqua"/>
          <w:sz w:val="22"/>
        </w:rPr>
        <w:t xml:space="preserve"> % Ceny Díla bude Zhotovitelem vystavena po </w:t>
      </w:r>
      <w:r w:rsidR="004B3F43" w:rsidRPr="00F31581">
        <w:rPr>
          <w:rFonts w:ascii="Book Antiqua" w:hAnsi="Book Antiqua"/>
          <w:sz w:val="22"/>
        </w:rPr>
        <w:t xml:space="preserve">dokončení realizace výstavby </w:t>
      </w:r>
      <w:r w:rsidR="004B3F43" w:rsidRPr="00F31581">
        <w:rPr>
          <w:rFonts w:ascii="Book Antiqua" w:hAnsi="Book Antiqua"/>
          <w:sz w:val="22"/>
        </w:rPr>
        <w:t xml:space="preserve">dle bodu čl. II bodu 1.  </w:t>
      </w:r>
      <w:r w:rsidR="004B3F43" w:rsidRPr="00F31581">
        <w:rPr>
          <w:rFonts w:ascii="Book Antiqua" w:hAnsi="Book Antiqua"/>
          <w:sz w:val="22"/>
        </w:rPr>
        <w:t xml:space="preserve">a potvrzení </w:t>
      </w:r>
      <w:r w:rsidR="004B3F43" w:rsidRPr="00F31581">
        <w:rPr>
          <w:rFonts w:ascii="Book Antiqua" w:hAnsi="Book Antiqua"/>
          <w:sz w:val="22"/>
        </w:rPr>
        <w:t xml:space="preserve">dílčího </w:t>
      </w:r>
      <w:r w:rsidR="004B3F43" w:rsidRPr="00F31581">
        <w:rPr>
          <w:rFonts w:ascii="Book Antiqua" w:hAnsi="Book Antiqua"/>
          <w:sz w:val="22"/>
        </w:rPr>
        <w:t xml:space="preserve">předávacího protokolu </w:t>
      </w:r>
      <w:r w:rsidR="004B3F43" w:rsidRPr="00F31581">
        <w:rPr>
          <w:rFonts w:ascii="Book Antiqua" w:hAnsi="Book Antiqua"/>
          <w:sz w:val="22"/>
        </w:rPr>
        <w:t>objednatelem,</w:t>
      </w:r>
    </w:p>
    <w:p w14:paraId="48EDBDEC" w14:textId="705C093F" w:rsidR="00B01C41" w:rsidRPr="00F31581" w:rsidRDefault="00B01C41" w:rsidP="00F31581">
      <w:pPr>
        <w:numPr>
          <w:ilvl w:val="1"/>
          <w:numId w:val="33"/>
        </w:numPr>
        <w:suppressAutoHyphens/>
        <w:spacing w:after="0"/>
        <w:ind w:left="851" w:hanging="425"/>
        <w:rPr>
          <w:rFonts w:ascii="Book Antiqua" w:hAnsi="Book Antiqua"/>
          <w:sz w:val="22"/>
        </w:rPr>
      </w:pPr>
      <w:r w:rsidRPr="00F31581">
        <w:rPr>
          <w:rFonts w:ascii="Book Antiqua" w:hAnsi="Book Antiqua"/>
          <w:sz w:val="22"/>
        </w:rPr>
        <w:t xml:space="preserve">konečná Faktura </w:t>
      </w:r>
      <w:r w:rsidRPr="00F31581">
        <w:rPr>
          <w:rFonts w:ascii="Book Antiqua" w:hAnsi="Book Antiqua"/>
          <w:sz w:val="22"/>
        </w:rPr>
        <w:t>na</w:t>
      </w:r>
      <w:r w:rsidRPr="00F31581">
        <w:rPr>
          <w:rFonts w:ascii="Book Antiqua" w:hAnsi="Book Antiqua"/>
          <w:sz w:val="22"/>
        </w:rPr>
        <w:t xml:space="preserve"> </w:t>
      </w:r>
      <w:r w:rsidR="002F7D77" w:rsidRPr="00F31581">
        <w:rPr>
          <w:rFonts w:ascii="Book Antiqua" w:hAnsi="Book Antiqua"/>
          <w:sz w:val="22"/>
        </w:rPr>
        <w:t>2</w:t>
      </w:r>
      <w:r w:rsidR="004B3F43" w:rsidRPr="00F31581">
        <w:rPr>
          <w:rFonts w:ascii="Book Antiqua" w:hAnsi="Book Antiqua"/>
          <w:sz w:val="22"/>
        </w:rPr>
        <w:t>5</w:t>
      </w:r>
      <w:r w:rsidRPr="00F31581">
        <w:rPr>
          <w:rFonts w:ascii="Book Antiqua" w:hAnsi="Book Antiqua"/>
          <w:sz w:val="22"/>
        </w:rPr>
        <w:t xml:space="preserve"> % Ceny Díla bude Zhotovitelem vystavena po ukončení zkušebního provozu</w:t>
      </w:r>
      <w:r w:rsidRPr="00F31581">
        <w:rPr>
          <w:rFonts w:ascii="Book Antiqua" w:hAnsi="Book Antiqua"/>
          <w:sz w:val="22"/>
        </w:rPr>
        <w:t xml:space="preserve"> a</w:t>
      </w:r>
      <w:r w:rsidRPr="00F31581">
        <w:rPr>
          <w:rFonts w:ascii="Book Antiqua" w:hAnsi="Book Antiqua"/>
          <w:sz w:val="22"/>
        </w:rPr>
        <w:t xml:space="preserve"> připojení Díla k</w:t>
      </w:r>
      <w:r w:rsidRPr="00F31581">
        <w:rPr>
          <w:rFonts w:ascii="Book Antiqua" w:hAnsi="Book Antiqua"/>
          <w:sz w:val="22"/>
        </w:rPr>
        <w:t> </w:t>
      </w:r>
      <w:r w:rsidRPr="00F31581">
        <w:rPr>
          <w:rFonts w:ascii="Book Antiqua" w:hAnsi="Book Antiqua"/>
          <w:sz w:val="22"/>
        </w:rPr>
        <w:t>distribuční soustavě</w:t>
      </w:r>
      <w:r w:rsidR="000B6C8F" w:rsidRPr="00F31581">
        <w:rPr>
          <w:rFonts w:ascii="Book Antiqua" w:hAnsi="Book Antiqua"/>
          <w:sz w:val="22"/>
        </w:rPr>
        <w:t xml:space="preserve"> a předání všech dokladů </w:t>
      </w:r>
      <w:r w:rsidR="000B6C8F" w:rsidRPr="00F31581">
        <w:rPr>
          <w:rFonts w:ascii="Book Antiqua" w:hAnsi="Book Antiqua"/>
          <w:sz w:val="22"/>
        </w:rPr>
        <w:t xml:space="preserve">a dokumentů </w:t>
      </w:r>
      <w:r w:rsidR="000B6C8F" w:rsidRPr="00F31581">
        <w:rPr>
          <w:rFonts w:ascii="Book Antiqua" w:hAnsi="Book Antiqua"/>
          <w:sz w:val="22"/>
        </w:rPr>
        <w:t xml:space="preserve">vyžadovaných </w:t>
      </w:r>
      <w:r w:rsidR="000B6C8F" w:rsidRPr="00F31581">
        <w:rPr>
          <w:rFonts w:ascii="Book Antiqua" w:hAnsi="Book Antiqua"/>
          <w:sz w:val="22"/>
        </w:rPr>
        <w:t>technickým dozor</w:t>
      </w:r>
      <w:r w:rsidR="0052251A" w:rsidRPr="00F31581">
        <w:rPr>
          <w:rFonts w:ascii="Book Antiqua" w:hAnsi="Book Antiqua"/>
          <w:sz w:val="22"/>
        </w:rPr>
        <w:t>e</w:t>
      </w:r>
      <w:r w:rsidR="000B6C8F" w:rsidRPr="00F31581">
        <w:rPr>
          <w:rFonts w:ascii="Book Antiqua" w:hAnsi="Book Antiqua"/>
          <w:sz w:val="22"/>
        </w:rPr>
        <w:t>m investora, nezbytných pro doložení realizace díla dotačnímu orgánu</w:t>
      </w:r>
      <w:r w:rsidR="002F7D77" w:rsidRPr="00F31581">
        <w:rPr>
          <w:rFonts w:ascii="Book Antiqua" w:hAnsi="Book Antiqua"/>
          <w:sz w:val="22"/>
        </w:rPr>
        <w:t xml:space="preserve"> v souladu s přílohou č. 1 a 2</w:t>
      </w:r>
      <w:r w:rsidR="0052251A" w:rsidRPr="00F31581">
        <w:rPr>
          <w:rFonts w:ascii="Book Antiqua" w:hAnsi="Book Antiqua"/>
          <w:sz w:val="22"/>
        </w:rPr>
        <w:t xml:space="preserve"> a aktuálními</w:t>
      </w:r>
      <w:r w:rsidR="0052251A" w:rsidRPr="00F31581">
        <w:rPr>
          <w:rFonts w:ascii="Book Antiqua" w:hAnsi="Book Antiqua"/>
          <w:sz w:val="22"/>
        </w:rPr>
        <w:t xml:space="preserve"> dotačními podmínkami</w:t>
      </w:r>
      <w:r w:rsidRPr="00F31581">
        <w:rPr>
          <w:rFonts w:ascii="Book Antiqua" w:hAnsi="Book Antiqua"/>
          <w:sz w:val="22"/>
        </w:rPr>
        <w:t xml:space="preserve">. </w:t>
      </w:r>
    </w:p>
    <w:p w14:paraId="2552C598" w14:textId="15DB9AAB" w:rsidR="00FD194F" w:rsidRPr="00F31581" w:rsidRDefault="00FD194F" w:rsidP="003F3752">
      <w:pPr>
        <w:pStyle w:val="Odstavecseseznamem"/>
        <w:numPr>
          <w:ilvl w:val="0"/>
          <w:numId w:val="0"/>
        </w:numPr>
        <w:suppressAutoHyphens/>
        <w:spacing w:before="0"/>
        <w:ind w:left="284"/>
        <w:rPr>
          <w:rFonts w:ascii="Book Antiqua" w:hAnsi="Book Antiqua"/>
          <w:sz w:val="22"/>
        </w:rPr>
      </w:pPr>
    </w:p>
    <w:p w14:paraId="639BF3E7" w14:textId="048CB6F0" w:rsidR="00B01C41" w:rsidRPr="00F31581" w:rsidRDefault="00B01C41">
      <w:pPr>
        <w:pStyle w:val="Odstavecseseznamem"/>
        <w:numPr>
          <w:ilvl w:val="6"/>
          <w:numId w:val="34"/>
        </w:numPr>
        <w:suppressAutoHyphens/>
        <w:spacing w:before="0"/>
        <w:ind w:left="426" w:hanging="426"/>
        <w:rPr>
          <w:rFonts w:ascii="Book Antiqua" w:hAnsi="Book Antiqua"/>
          <w:sz w:val="22"/>
        </w:rPr>
      </w:pPr>
      <w:r w:rsidRPr="00F31581">
        <w:rPr>
          <w:rFonts w:ascii="Book Antiqua" w:hAnsi="Book Antiqua"/>
          <w:sz w:val="22"/>
        </w:rPr>
        <w:t>Splatnost Faktur je 14 kalendářních dnů ode dne doručení příslušné Faktury objednateli. Datum uskutečnění zdanitelného plnění Faktury je vždy poslední den kalendářního měsíce, v němž je Faktura vystavena.</w:t>
      </w:r>
    </w:p>
    <w:p w14:paraId="49498057" w14:textId="77777777" w:rsidR="00FD194F" w:rsidRPr="00F31581" w:rsidRDefault="00FD194F" w:rsidP="008B67ED">
      <w:pPr>
        <w:pStyle w:val="Odstavecseseznamem"/>
        <w:numPr>
          <w:ilvl w:val="0"/>
          <w:numId w:val="0"/>
        </w:numPr>
        <w:suppressAutoHyphens/>
        <w:spacing w:before="0"/>
        <w:ind w:left="426" w:hanging="426"/>
        <w:rPr>
          <w:rFonts w:ascii="Book Antiqua" w:hAnsi="Book Antiqua"/>
          <w:sz w:val="22"/>
        </w:rPr>
      </w:pPr>
    </w:p>
    <w:p w14:paraId="70E8D7B5" w14:textId="32A399A1" w:rsidR="00B01C41" w:rsidRPr="00F31581" w:rsidRDefault="00B01C41">
      <w:pPr>
        <w:pStyle w:val="Odstavecseseznamem"/>
        <w:numPr>
          <w:ilvl w:val="6"/>
          <w:numId w:val="34"/>
        </w:numPr>
        <w:suppressAutoHyphens/>
        <w:spacing w:before="0"/>
        <w:ind w:left="426" w:hanging="426"/>
        <w:rPr>
          <w:rFonts w:ascii="Book Antiqua" w:hAnsi="Book Antiqua"/>
          <w:sz w:val="22"/>
        </w:rPr>
      </w:pPr>
      <w:r w:rsidRPr="00F31581">
        <w:rPr>
          <w:rFonts w:ascii="Book Antiqua" w:hAnsi="Book Antiqua"/>
          <w:sz w:val="22"/>
        </w:rPr>
        <w:t>Zhotovitel je povinen poskytovat Objednateli součinnost při prokazování způsobilých a nezpůsobilých výdajů v rámci každé Faktury vystavené Zhotovitelem v souvislosti s prováděním Díla.</w:t>
      </w:r>
      <w:bookmarkEnd w:id="3"/>
    </w:p>
    <w:p w14:paraId="783079DE" w14:textId="77777777" w:rsidR="00FD194F" w:rsidRPr="00F31581" w:rsidRDefault="00FD194F" w:rsidP="008B67ED">
      <w:pPr>
        <w:pStyle w:val="Odstavecseseznamem"/>
        <w:numPr>
          <w:ilvl w:val="0"/>
          <w:numId w:val="0"/>
        </w:numPr>
        <w:suppressAutoHyphens/>
        <w:spacing w:before="0"/>
        <w:ind w:left="426" w:hanging="426"/>
        <w:rPr>
          <w:rFonts w:ascii="Book Antiqua" w:hAnsi="Book Antiqua"/>
          <w:sz w:val="22"/>
        </w:rPr>
      </w:pPr>
    </w:p>
    <w:p w14:paraId="2FA81F16" w14:textId="261469ED" w:rsidR="00B01C41" w:rsidRPr="00F31581" w:rsidRDefault="00B01C41">
      <w:pPr>
        <w:pStyle w:val="Odstavecseseznamem"/>
        <w:numPr>
          <w:ilvl w:val="6"/>
          <w:numId w:val="34"/>
        </w:numPr>
        <w:suppressAutoHyphens/>
        <w:spacing w:before="0"/>
        <w:ind w:left="426" w:hanging="426"/>
        <w:rPr>
          <w:rFonts w:ascii="Book Antiqua" w:hAnsi="Book Antiqua"/>
          <w:sz w:val="22"/>
        </w:rPr>
      </w:pPr>
      <w:r w:rsidRPr="00F31581">
        <w:rPr>
          <w:rFonts w:ascii="Book Antiqua" w:hAnsi="Book Antiqua"/>
          <w:sz w:val="22"/>
        </w:rPr>
        <w:t>Hovoří-li se v následujících odstavcích tohoto článku Smlouvy o Faktuře, má se na mysli taktéž Závěrečná Faktura.</w:t>
      </w:r>
    </w:p>
    <w:p w14:paraId="465E7E9E" w14:textId="77777777" w:rsidR="00FD194F" w:rsidRPr="00F31581" w:rsidRDefault="00FD194F" w:rsidP="008B67ED">
      <w:pPr>
        <w:pStyle w:val="Odstavecseseznamem"/>
        <w:numPr>
          <w:ilvl w:val="0"/>
          <w:numId w:val="0"/>
        </w:numPr>
        <w:suppressAutoHyphens/>
        <w:spacing w:before="0"/>
        <w:ind w:left="426" w:hanging="426"/>
        <w:rPr>
          <w:rFonts w:ascii="Book Antiqua" w:hAnsi="Book Antiqua"/>
          <w:sz w:val="22"/>
        </w:rPr>
      </w:pPr>
    </w:p>
    <w:p w14:paraId="5FBD4ADC" w14:textId="76C03281" w:rsidR="00B01C41" w:rsidRPr="00F31581" w:rsidRDefault="00B01C41">
      <w:pPr>
        <w:pStyle w:val="Odstavecseseznamem"/>
        <w:numPr>
          <w:ilvl w:val="6"/>
          <w:numId w:val="34"/>
        </w:numPr>
        <w:suppressAutoHyphens/>
        <w:spacing w:before="0"/>
        <w:ind w:left="426" w:hanging="426"/>
        <w:rPr>
          <w:rFonts w:ascii="Book Antiqua" w:hAnsi="Book Antiqua"/>
          <w:sz w:val="22"/>
        </w:rPr>
      </w:pPr>
      <w:r w:rsidRPr="00F31581">
        <w:rPr>
          <w:rFonts w:ascii="Book Antiqua" w:hAnsi="Book Antiqua"/>
          <w:sz w:val="22"/>
        </w:rPr>
        <w:t xml:space="preserve">Faktura musí kromě náležitostí stanovených platnými právními předpisy pro daňový doklad dle § 28 citovaného zákona obsahovat i tyto údaje: </w:t>
      </w:r>
    </w:p>
    <w:p w14:paraId="7B1985A0" w14:textId="77777777" w:rsidR="00E76072" w:rsidRPr="00F31581" w:rsidRDefault="00E76072">
      <w:pPr>
        <w:numPr>
          <w:ilvl w:val="0"/>
          <w:numId w:val="32"/>
        </w:numPr>
        <w:suppressAutoHyphens/>
        <w:spacing w:after="0"/>
        <w:ind w:left="851" w:hanging="284"/>
        <w:rPr>
          <w:rFonts w:ascii="Book Antiqua" w:hAnsi="Book Antiqua"/>
          <w:sz w:val="22"/>
        </w:rPr>
      </w:pPr>
      <w:bookmarkStart w:id="4" w:name="_Hlk220068721"/>
      <w:r w:rsidRPr="00F31581">
        <w:rPr>
          <w:rFonts w:ascii="Book Antiqua" w:hAnsi="Book Antiqua"/>
          <w:sz w:val="22"/>
        </w:rPr>
        <w:t xml:space="preserve">název projektu, číslo projektu a dotační titul v rámci, které je stavba realizována </w:t>
      </w:r>
    </w:p>
    <w:bookmarkEnd w:id="4"/>
    <w:p w14:paraId="7BEDB8C7" w14:textId="41FF52D5" w:rsidR="00B01C41" w:rsidRPr="00F31581" w:rsidRDefault="00B01C41">
      <w:pPr>
        <w:numPr>
          <w:ilvl w:val="0"/>
          <w:numId w:val="32"/>
        </w:numPr>
        <w:suppressAutoHyphens/>
        <w:spacing w:after="0"/>
        <w:ind w:left="851" w:hanging="284"/>
        <w:rPr>
          <w:rFonts w:ascii="Book Antiqua" w:hAnsi="Book Antiqua"/>
          <w:sz w:val="22"/>
        </w:rPr>
      </w:pPr>
      <w:r w:rsidRPr="00F31581">
        <w:rPr>
          <w:rFonts w:ascii="Book Antiqua" w:hAnsi="Book Antiqua"/>
          <w:sz w:val="22"/>
        </w:rPr>
        <w:t>číslo a datum vystavení faktury,</w:t>
      </w:r>
    </w:p>
    <w:p w14:paraId="69D6A8D8" w14:textId="77777777" w:rsidR="00B01C41" w:rsidRPr="00F31581" w:rsidRDefault="00B01C41">
      <w:pPr>
        <w:numPr>
          <w:ilvl w:val="0"/>
          <w:numId w:val="32"/>
        </w:numPr>
        <w:suppressAutoHyphens/>
        <w:spacing w:after="0"/>
        <w:ind w:left="851" w:hanging="284"/>
        <w:rPr>
          <w:rFonts w:ascii="Book Antiqua" w:hAnsi="Book Antiqua"/>
          <w:sz w:val="22"/>
        </w:rPr>
      </w:pPr>
      <w:r w:rsidRPr="00F31581">
        <w:rPr>
          <w:rFonts w:ascii="Book Antiqua" w:hAnsi="Book Antiqua"/>
          <w:sz w:val="22"/>
        </w:rPr>
        <w:t xml:space="preserve">číslo smlouvy a datum jejího uzavření, číslo veřejné zakázky, </w:t>
      </w:r>
    </w:p>
    <w:p w14:paraId="6B185EBA" w14:textId="77777777" w:rsidR="00B01C41" w:rsidRPr="00F31581" w:rsidRDefault="00B01C41">
      <w:pPr>
        <w:numPr>
          <w:ilvl w:val="0"/>
          <w:numId w:val="32"/>
        </w:numPr>
        <w:suppressAutoHyphens/>
        <w:spacing w:after="0"/>
        <w:ind w:left="851" w:hanging="284"/>
        <w:rPr>
          <w:rFonts w:ascii="Book Antiqua" w:hAnsi="Book Antiqua"/>
          <w:sz w:val="22"/>
        </w:rPr>
      </w:pPr>
      <w:r w:rsidRPr="00F31581">
        <w:rPr>
          <w:rFonts w:ascii="Book Antiqua" w:hAnsi="Book Antiqua"/>
          <w:sz w:val="22"/>
        </w:rPr>
        <w:t>předmět smlouvy, jeho přesnou specifikaci (nestačí odkaz na číslo smlouvy),</w:t>
      </w:r>
    </w:p>
    <w:p w14:paraId="20F6F3DE" w14:textId="77777777" w:rsidR="00B01C41" w:rsidRPr="00F31581" w:rsidRDefault="00B01C41">
      <w:pPr>
        <w:numPr>
          <w:ilvl w:val="0"/>
          <w:numId w:val="32"/>
        </w:numPr>
        <w:suppressAutoHyphens/>
        <w:spacing w:after="0"/>
        <w:ind w:left="851" w:hanging="284"/>
        <w:rPr>
          <w:rFonts w:ascii="Book Antiqua" w:hAnsi="Book Antiqua"/>
          <w:sz w:val="22"/>
        </w:rPr>
      </w:pPr>
      <w:r w:rsidRPr="00F31581">
        <w:rPr>
          <w:rFonts w:ascii="Book Antiqua" w:hAnsi="Book Antiqua"/>
          <w:sz w:val="22"/>
        </w:rPr>
        <w:t>označení banky a číslo účtu, na který musí být zaplaceno,</w:t>
      </w:r>
    </w:p>
    <w:p w14:paraId="2BE15054" w14:textId="6CCF89B1" w:rsidR="00B01C41" w:rsidRPr="00F31581" w:rsidRDefault="00B01C41">
      <w:pPr>
        <w:numPr>
          <w:ilvl w:val="0"/>
          <w:numId w:val="32"/>
        </w:numPr>
        <w:suppressAutoHyphens/>
        <w:spacing w:after="0"/>
        <w:ind w:left="851" w:hanging="284"/>
        <w:rPr>
          <w:rFonts w:ascii="Book Antiqua" w:hAnsi="Book Antiqua"/>
          <w:sz w:val="22"/>
        </w:rPr>
      </w:pPr>
      <w:r w:rsidRPr="00F31581">
        <w:rPr>
          <w:rFonts w:ascii="Book Antiqua" w:hAnsi="Book Antiqua"/>
          <w:sz w:val="22"/>
        </w:rPr>
        <w:t>lhůta splatnosti</w:t>
      </w:r>
      <w:r w:rsidR="00563DF1" w:rsidRPr="00F31581">
        <w:rPr>
          <w:rFonts w:ascii="Book Antiqua" w:hAnsi="Book Antiqua" w:cstheme="minorHAnsi"/>
          <w:sz w:val="22"/>
        </w:rPr>
        <w:t xml:space="preserve"> faktury</w:t>
      </w:r>
      <w:r w:rsidRPr="00F31581">
        <w:rPr>
          <w:rFonts w:ascii="Book Antiqua" w:hAnsi="Book Antiqua"/>
          <w:sz w:val="22"/>
        </w:rPr>
        <w:t>,</w:t>
      </w:r>
    </w:p>
    <w:p w14:paraId="7DD36C7F" w14:textId="77777777" w:rsidR="00B01C41" w:rsidRPr="00F31581" w:rsidRDefault="00B01C41">
      <w:pPr>
        <w:numPr>
          <w:ilvl w:val="0"/>
          <w:numId w:val="32"/>
        </w:numPr>
        <w:suppressAutoHyphens/>
        <w:spacing w:after="0"/>
        <w:ind w:left="851" w:hanging="284"/>
        <w:rPr>
          <w:rFonts w:ascii="Book Antiqua" w:hAnsi="Book Antiqua"/>
          <w:sz w:val="22"/>
        </w:rPr>
      </w:pPr>
      <w:r w:rsidRPr="00F31581">
        <w:rPr>
          <w:rFonts w:ascii="Book Antiqua" w:hAnsi="Book Antiqua"/>
          <w:sz w:val="22"/>
        </w:rPr>
        <w:t>soupis provedených prací včetně zjišťovacího protokolu,</w:t>
      </w:r>
    </w:p>
    <w:p w14:paraId="32F63701" w14:textId="77777777" w:rsidR="00B01C41" w:rsidRPr="00F31581" w:rsidRDefault="00B01C41">
      <w:pPr>
        <w:numPr>
          <w:ilvl w:val="0"/>
          <w:numId w:val="32"/>
        </w:numPr>
        <w:suppressAutoHyphens/>
        <w:spacing w:after="0"/>
        <w:ind w:left="851" w:hanging="284"/>
        <w:rPr>
          <w:rFonts w:ascii="Book Antiqua" w:hAnsi="Book Antiqua"/>
          <w:sz w:val="22"/>
        </w:rPr>
      </w:pPr>
      <w:r w:rsidRPr="00F31581">
        <w:rPr>
          <w:rFonts w:ascii="Book Antiqua" w:hAnsi="Book Antiqua"/>
          <w:sz w:val="22"/>
        </w:rPr>
        <w:lastRenderedPageBreak/>
        <w:t>označení osoby, která fakturu vyhotovila, včetně jejího podpisu a kontaktního telefonu,</w:t>
      </w:r>
    </w:p>
    <w:p w14:paraId="2AA8E660" w14:textId="77777777" w:rsidR="00B01C41" w:rsidRPr="00F31581" w:rsidRDefault="00B01C41">
      <w:pPr>
        <w:numPr>
          <w:ilvl w:val="0"/>
          <w:numId w:val="32"/>
        </w:numPr>
        <w:suppressAutoHyphens/>
        <w:spacing w:after="0"/>
        <w:ind w:left="851" w:hanging="284"/>
        <w:rPr>
          <w:rFonts w:ascii="Book Antiqua" w:hAnsi="Book Antiqua"/>
          <w:sz w:val="22"/>
        </w:rPr>
      </w:pPr>
      <w:r w:rsidRPr="00F31581">
        <w:rPr>
          <w:rFonts w:ascii="Book Antiqua" w:hAnsi="Book Antiqua"/>
          <w:sz w:val="22"/>
        </w:rPr>
        <w:t xml:space="preserve">IČ a DIČ objednatele a zhotovitele, jejich přesné názvy a sídlo. </w:t>
      </w:r>
    </w:p>
    <w:p w14:paraId="2C9AAF84" w14:textId="401111AF" w:rsidR="00B01C41" w:rsidRPr="00F31581" w:rsidRDefault="00B01C41">
      <w:pPr>
        <w:numPr>
          <w:ilvl w:val="0"/>
          <w:numId w:val="32"/>
        </w:numPr>
        <w:suppressAutoHyphens/>
        <w:spacing w:after="0"/>
        <w:ind w:left="851" w:hanging="284"/>
        <w:rPr>
          <w:rFonts w:ascii="Book Antiqua" w:hAnsi="Book Antiqua"/>
          <w:sz w:val="22"/>
        </w:rPr>
      </w:pPr>
      <w:r w:rsidRPr="00F31581">
        <w:rPr>
          <w:rFonts w:ascii="Book Antiqua" w:hAnsi="Book Antiqua"/>
          <w:sz w:val="22"/>
        </w:rPr>
        <w:t>název a číslo projektu</w:t>
      </w:r>
      <w:r w:rsidR="00FF280F" w:rsidRPr="00F31581">
        <w:rPr>
          <w:rFonts w:ascii="Book Antiqua" w:hAnsi="Book Antiqua"/>
          <w:sz w:val="22"/>
        </w:rPr>
        <w:t>.</w:t>
      </w:r>
    </w:p>
    <w:p w14:paraId="18D27EBB" w14:textId="77777777" w:rsidR="00FD194F" w:rsidRPr="00F31581" w:rsidRDefault="00FD194F" w:rsidP="00E76072">
      <w:pPr>
        <w:suppressAutoHyphens/>
        <w:rPr>
          <w:rFonts w:ascii="Book Antiqua" w:hAnsi="Book Antiqua"/>
          <w:sz w:val="22"/>
        </w:rPr>
      </w:pPr>
    </w:p>
    <w:p w14:paraId="7416BC89" w14:textId="1AF3DF84" w:rsidR="00B01C41" w:rsidRPr="00F31581" w:rsidRDefault="00B01C41">
      <w:pPr>
        <w:pStyle w:val="Odstavecseseznamem"/>
        <w:numPr>
          <w:ilvl w:val="6"/>
          <w:numId w:val="34"/>
        </w:numPr>
        <w:suppressAutoHyphens/>
        <w:spacing w:before="0"/>
        <w:ind w:left="426" w:hanging="426"/>
        <w:rPr>
          <w:rFonts w:ascii="Book Antiqua" w:hAnsi="Book Antiqua"/>
          <w:sz w:val="22"/>
        </w:rPr>
      </w:pPr>
      <w:r w:rsidRPr="00F31581">
        <w:rPr>
          <w:rFonts w:ascii="Book Antiqua" w:hAnsi="Book Antiqua"/>
          <w:sz w:val="22"/>
        </w:rPr>
        <w:t xml:space="preserve">Faktura musí splňovat náležitosti daňového dokladu podle </w:t>
      </w:r>
      <w:proofErr w:type="spellStart"/>
      <w:r w:rsidRPr="00F31581">
        <w:rPr>
          <w:rFonts w:ascii="Book Antiqua" w:hAnsi="Book Antiqua"/>
          <w:sz w:val="22"/>
        </w:rPr>
        <w:t>ZoDPH</w:t>
      </w:r>
      <w:proofErr w:type="spellEnd"/>
      <w:r w:rsidRPr="00F31581">
        <w:rPr>
          <w:rFonts w:ascii="Book Antiqua" w:hAnsi="Book Antiqua"/>
          <w:sz w:val="22"/>
        </w:rPr>
        <w:t>, včetně případné informace, že provedení Díla podléhá režimu přenesení daňové povinnosti v </w:t>
      </w:r>
      <w:r w:rsidR="00563DF1" w:rsidRPr="00F31581">
        <w:rPr>
          <w:rFonts w:ascii="Book Antiqua" w:hAnsi="Book Antiqua" w:cstheme="minorHAnsi"/>
          <w:sz w:val="22"/>
        </w:rPr>
        <w:t xml:space="preserve">souladu s </w:t>
      </w:r>
      <w:r w:rsidRPr="00F31581">
        <w:rPr>
          <w:rFonts w:ascii="Book Antiqua" w:hAnsi="Book Antiqua"/>
          <w:sz w:val="22"/>
        </w:rPr>
        <w:t xml:space="preserve">§ 92a a § 92e </w:t>
      </w:r>
      <w:proofErr w:type="spellStart"/>
      <w:r w:rsidRPr="00F31581">
        <w:rPr>
          <w:rFonts w:ascii="Book Antiqua" w:hAnsi="Book Antiqua"/>
          <w:sz w:val="22"/>
        </w:rPr>
        <w:t>ZoDPH</w:t>
      </w:r>
      <w:proofErr w:type="spellEnd"/>
      <w:r w:rsidRPr="00F31581">
        <w:rPr>
          <w:rFonts w:ascii="Book Antiqua" w:hAnsi="Book Antiqua"/>
          <w:sz w:val="22"/>
        </w:rPr>
        <w:t xml:space="preserve">. V případě, že Zhotovitel není plátcem DPH, musí Faktura splňovat náležitosti účetního dokladu podle </w:t>
      </w:r>
      <w:r w:rsidR="00563DF1" w:rsidRPr="00F31581">
        <w:rPr>
          <w:rFonts w:ascii="Book Antiqua" w:hAnsi="Book Antiqua" w:cstheme="minorHAnsi"/>
          <w:sz w:val="22"/>
        </w:rPr>
        <w:t>zákona č. 563/1991 Sb., o účetnictví, ve znění pozdějších předpisů</w:t>
      </w:r>
      <w:r w:rsidRPr="00F31581">
        <w:rPr>
          <w:rFonts w:ascii="Book Antiqua" w:hAnsi="Book Antiqua"/>
          <w:sz w:val="22"/>
        </w:rPr>
        <w:t>. Faktura musí vždy splňovat náležitosti stanovené § 435 Občanského zákoníku. Faktura musí dále odpovídat požadavkům stanoveným podmínkami pro poskytnutí dotace z Modernizačního fondu (zejména musí obsahovat číslo Projektu).</w:t>
      </w:r>
      <w:bookmarkStart w:id="5" w:name="_Ref40545926"/>
    </w:p>
    <w:p w14:paraId="6D9CAECD" w14:textId="77777777" w:rsidR="00FD194F" w:rsidRPr="00F31581" w:rsidRDefault="00FD194F" w:rsidP="008B67ED">
      <w:pPr>
        <w:pStyle w:val="Odstavecseseznamem"/>
        <w:numPr>
          <w:ilvl w:val="0"/>
          <w:numId w:val="0"/>
        </w:numPr>
        <w:suppressAutoHyphens/>
        <w:spacing w:before="0"/>
        <w:ind w:left="426"/>
        <w:rPr>
          <w:rFonts w:ascii="Book Antiqua" w:hAnsi="Book Antiqua"/>
          <w:sz w:val="22"/>
        </w:rPr>
      </w:pPr>
    </w:p>
    <w:p w14:paraId="274BC823" w14:textId="5E54931D" w:rsidR="00B01C41" w:rsidRPr="00F31581" w:rsidRDefault="00B01C41">
      <w:pPr>
        <w:pStyle w:val="Odstavecseseznamem"/>
        <w:numPr>
          <w:ilvl w:val="6"/>
          <w:numId w:val="34"/>
        </w:numPr>
        <w:suppressAutoHyphens/>
        <w:spacing w:before="0"/>
        <w:ind w:left="426" w:hanging="426"/>
        <w:rPr>
          <w:rFonts w:ascii="Book Antiqua" w:hAnsi="Book Antiqua"/>
          <w:sz w:val="22"/>
        </w:rPr>
      </w:pPr>
      <w:r w:rsidRPr="00F31581">
        <w:rPr>
          <w:rFonts w:ascii="Book Antiqua" w:hAnsi="Book Antiqua"/>
          <w:sz w:val="22"/>
        </w:rPr>
        <w:t>Stanoví-li Faktura splatnost delší, než je jako minimální stanovena v </w:t>
      </w:r>
      <w:bookmarkStart w:id="6" w:name="_Hlk2008132"/>
      <w:r w:rsidRPr="00F31581">
        <w:rPr>
          <w:rFonts w:ascii="Book Antiqua" w:hAnsi="Book Antiqua"/>
          <w:sz w:val="22"/>
        </w:rPr>
        <w:t>tomto článku</w:t>
      </w:r>
      <w:bookmarkEnd w:id="6"/>
      <w:r w:rsidRPr="00F31581">
        <w:rPr>
          <w:rFonts w:ascii="Book Antiqua" w:hAnsi="Book Antiqua"/>
          <w:sz w:val="22"/>
        </w:rPr>
        <w:t>, je Objednatel oprávněn uhradit Cenu Díla</w:t>
      </w:r>
      <w:bookmarkStart w:id="7" w:name="_Hlk2008165"/>
      <w:r w:rsidRPr="00F31581">
        <w:rPr>
          <w:rFonts w:ascii="Book Antiqua" w:hAnsi="Book Antiqua"/>
          <w:sz w:val="22"/>
        </w:rPr>
        <w:t xml:space="preserve">, případně její část, </w:t>
      </w:r>
      <w:bookmarkEnd w:id="7"/>
      <w:r w:rsidRPr="00F31581">
        <w:rPr>
          <w:rFonts w:ascii="Book Antiqua" w:hAnsi="Book Antiqua"/>
          <w:sz w:val="22"/>
        </w:rPr>
        <w:t>a případnou DPH ve lhůtě splatnosti určené ve Faktuře.</w:t>
      </w:r>
      <w:bookmarkEnd w:id="5"/>
    </w:p>
    <w:p w14:paraId="044F25FC" w14:textId="77777777" w:rsidR="00FD194F" w:rsidRPr="00F31581" w:rsidRDefault="00FD194F" w:rsidP="008B67ED">
      <w:pPr>
        <w:pStyle w:val="Odstavecseseznamem"/>
        <w:numPr>
          <w:ilvl w:val="0"/>
          <w:numId w:val="0"/>
        </w:numPr>
        <w:suppressAutoHyphens/>
        <w:spacing w:before="0"/>
        <w:ind w:left="426"/>
        <w:rPr>
          <w:rFonts w:ascii="Book Antiqua" w:hAnsi="Book Antiqua"/>
          <w:sz w:val="22"/>
        </w:rPr>
      </w:pPr>
    </w:p>
    <w:p w14:paraId="4ABC620C" w14:textId="2EEAE490" w:rsidR="00B01C41" w:rsidRPr="00F31581" w:rsidRDefault="00B01C41">
      <w:pPr>
        <w:pStyle w:val="Odstavecseseznamem"/>
        <w:numPr>
          <w:ilvl w:val="6"/>
          <w:numId w:val="34"/>
        </w:numPr>
        <w:suppressAutoHyphens/>
        <w:spacing w:before="0"/>
        <w:ind w:left="426" w:hanging="426"/>
        <w:rPr>
          <w:rFonts w:ascii="Book Antiqua" w:hAnsi="Book Antiqua"/>
          <w:sz w:val="22"/>
        </w:rPr>
      </w:pPr>
      <w:r w:rsidRPr="00F31581">
        <w:rPr>
          <w:rFonts w:ascii="Book Antiqua" w:hAnsi="Book Antiqua"/>
          <w:sz w:val="22"/>
        </w:rPr>
        <w:t>Cena Díla, případně její příslušná část, a případná DPH je uhrazena vždy dnem jejich odepsání</w:t>
      </w:r>
      <w:r w:rsidR="00563DF1" w:rsidRPr="00F31581">
        <w:rPr>
          <w:rFonts w:ascii="Book Antiqua" w:hAnsi="Book Antiqua" w:cstheme="minorHAnsi"/>
          <w:sz w:val="22"/>
        </w:rPr>
        <w:t xml:space="preserve"> z</w:t>
      </w:r>
      <w:r w:rsidRPr="00F31581">
        <w:rPr>
          <w:rFonts w:ascii="Book Antiqua" w:hAnsi="Book Antiqua"/>
          <w:sz w:val="22"/>
        </w:rPr>
        <w:t> bankovního účtu Objednatele.</w:t>
      </w:r>
    </w:p>
    <w:p w14:paraId="6293C19B" w14:textId="77777777" w:rsidR="00FD194F" w:rsidRPr="00F31581" w:rsidRDefault="00FD194F" w:rsidP="008B67ED">
      <w:pPr>
        <w:pStyle w:val="Odstavecseseznamem"/>
        <w:numPr>
          <w:ilvl w:val="0"/>
          <w:numId w:val="0"/>
        </w:numPr>
        <w:suppressAutoHyphens/>
        <w:spacing w:before="0"/>
        <w:ind w:left="426"/>
        <w:rPr>
          <w:rFonts w:ascii="Book Antiqua" w:hAnsi="Book Antiqua" w:cstheme="minorHAnsi"/>
          <w:sz w:val="22"/>
        </w:rPr>
      </w:pPr>
    </w:p>
    <w:p w14:paraId="51A382BA" w14:textId="6B70D477" w:rsidR="00760196" w:rsidRPr="00F31581" w:rsidRDefault="00B01C41">
      <w:pPr>
        <w:pStyle w:val="Odstavecseseznamem"/>
        <w:numPr>
          <w:ilvl w:val="6"/>
          <w:numId w:val="34"/>
        </w:numPr>
        <w:suppressAutoHyphens/>
        <w:spacing w:before="0"/>
        <w:ind w:left="426" w:hanging="426"/>
        <w:rPr>
          <w:rFonts w:ascii="Book Antiqua" w:hAnsi="Book Antiqua" w:cstheme="minorHAnsi"/>
          <w:sz w:val="22"/>
        </w:rPr>
      </w:pPr>
      <w:r w:rsidRPr="00F31581">
        <w:rPr>
          <w:rFonts w:ascii="Book Antiqua" w:hAnsi="Book Antiqua"/>
          <w:sz w:val="22"/>
        </w:rPr>
        <w:t xml:space="preserve">Vyplývá-li z informací zveřejněných správcem daně </w:t>
      </w:r>
      <w:r w:rsidR="00563DF1" w:rsidRPr="00F31581">
        <w:rPr>
          <w:rFonts w:ascii="Book Antiqua" w:hAnsi="Book Antiqua" w:cstheme="minorHAnsi"/>
          <w:sz w:val="22"/>
        </w:rPr>
        <w:t xml:space="preserve">ve </w:t>
      </w:r>
      <w:r w:rsidRPr="00F31581">
        <w:rPr>
          <w:rFonts w:ascii="Book Antiqua" w:hAnsi="Book Antiqua"/>
          <w:sz w:val="22"/>
        </w:rPr>
        <w:t xml:space="preserve">smyslu </w:t>
      </w:r>
      <w:proofErr w:type="spellStart"/>
      <w:r w:rsidRPr="00F31581">
        <w:rPr>
          <w:rFonts w:ascii="Book Antiqua" w:hAnsi="Book Antiqua"/>
          <w:sz w:val="22"/>
        </w:rPr>
        <w:t>ZoDPH</w:t>
      </w:r>
      <w:proofErr w:type="spellEnd"/>
      <w:r w:rsidRPr="00F31581">
        <w:rPr>
          <w:rFonts w:ascii="Book Antiqua" w:hAnsi="Book Antiqua"/>
          <w:sz w:val="22"/>
        </w:rPr>
        <w:t xml:space="preserve">, že Zhotovitel je nespolehlivým plátcem DPH, je Objednatel oprávněn příslušnou DPH uhradit přímo místně a věcně příslušnému správci daně Zhotovitele. Tento odstavec se užije pouze v případě, že Dílo nepodléhá režimu přenesení daňové povinnosti v souladu s § 92a a § 92e </w:t>
      </w:r>
      <w:proofErr w:type="spellStart"/>
      <w:r w:rsidRPr="00F31581">
        <w:rPr>
          <w:rFonts w:ascii="Book Antiqua" w:hAnsi="Book Antiqua"/>
          <w:sz w:val="22"/>
        </w:rPr>
        <w:t>ZoDPH</w:t>
      </w:r>
      <w:proofErr w:type="spellEnd"/>
      <w:r w:rsidR="00563DF1" w:rsidRPr="00F31581">
        <w:rPr>
          <w:rFonts w:ascii="Book Antiqua" w:hAnsi="Book Antiqua" w:cstheme="minorHAnsi"/>
          <w:sz w:val="22"/>
        </w:rPr>
        <w:t>.</w:t>
      </w:r>
    </w:p>
    <w:p w14:paraId="4CCD8EAA" w14:textId="77777777" w:rsidR="00FD194F" w:rsidRPr="00F31581" w:rsidRDefault="00FD194F" w:rsidP="008B67ED">
      <w:pPr>
        <w:pStyle w:val="Odstavecseseznamem"/>
        <w:numPr>
          <w:ilvl w:val="0"/>
          <w:numId w:val="0"/>
        </w:numPr>
        <w:suppressAutoHyphens/>
        <w:spacing w:before="0"/>
        <w:ind w:left="426"/>
        <w:rPr>
          <w:rFonts w:ascii="Book Antiqua" w:hAnsi="Book Antiqua"/>
          <w:sz w:val="22"/>
        </w:rPr>
      </w:pPr>
    </w:p>
    <w:p w14:paraId="2DE0EBBA" w14:textId="59773232" w:rsidR="00B01C41" w:rsidRPr="00F31581" w:rsidRDefault="00B01C41">
      <w:pPr>
        <w:pStyle w:val="Odstavecseseznamem"/>
        <w:numPr>
          <w:ilvl w:val="6"/>
          <w:numId w:val="34"/>
        </w:numPr>
        <w:suppressAutoHyphens/>
        <w:spacing w:before="0"/>
        <w:ind w:left="426" w:hanging="426"/>
        <w:rPr>
          <w:rFonts w:ascii="Book Antiqua" w:hAnsi="Book Antiqua"/>
          <w:sz w:val="22"/>
        </w:rPr>
      </w:pPr>
      <w:r w:rsidRPr="00F31581">
        <w:rPr>
          <w:rFonts w:ascii="Book Antiqua" w:hAnsi="Book Antiqua"/>
          <w:sz w:val="22"/>
        </w:rPr>
        <w:t xml:space="preserve">Bude-li Faktura obsahovat číslo bankovního účtu určeného k úhradě Ceny Díla nebo její části a případné DPH, které není správcem daně ve smyslu </w:t>
      </w:r>
      <w:proofErr w:type="spellStart"/>
      <w:r w:rsidRPr="00F31581">
        <w:rPr>
          <w:rFonts w:ascii="Book Antiqua" w:hAnsi="Book Antiqua"/>
          <w:sz w:val="22"/>
        </w:rPr>
        <w:t>ZoDPH</w:t>
      </w:r>
      <w:proofErr w:type="spellEnd"/>
      <w:r w:rsidRPr="00F31581">
        <w:rPr>
          <w:rFonts w:ascii="Book Antiqua" w:hAnsi="Book Antiqua"/>
          <w:sz w:val="22"/>
        </w:rPr>
        <w:t xml:space="preserve"> zveřejněno jako číslo bankovního účtu, které je Zhotovitelem používáno pro ekonomickou činnost, je Objednatel oprávněn uhradit Cenu Díla nebo její část, na něž byla vystavena Faktura, a případnou DPH na bankovní účet zveřejněný správcem daně ve smyslu </w:t>
      </w:r>
      <w:proofErr w:type="spellStart"/>
      <w:r w:rsidRPr="00F31581">
        <w:rPr>
          <w:rFonts w:ascii="Book Antiqua" w:hAnsi="Book Antiqua"/>
          <w:sz w:val="22"/>
        </w:rPr>
        <w:t>ZoDPH</w:t>
      </w:r>
      <w:proofErr w:type="spellEnd"/>
      <w:r w:rsidRPr="00F31581">
        <w:rPr>
          <w:rFonts w:ascii="Book Antiqua" w:hAnsi="Book Antiqua"/>
          <w:sz w:val="22"/>
        </w:rPr>
        <w:t xml:space="preserve"> jako bankovní účet, který je Zhotovitelem používán pro ekonomickou činnost. Ve vztahu k Objednatelem případně hrazené DPH se tento odstavec užije pouze v případě, že Dílo nepodléhá režimu přenesení daňové povinnosti v souladu s § 92a a § 92e </w:t>
      </w:r>
      <w:proofErr w:type="spellStart"/>
      <w:r w:rsidRPr="00F31581">
        <w:rPr>
          <w:rFonts w:ascii="Book Antiqua" w:hAnsi="Book Antiqua"/>
          <w:sz w:val="22"/>
        </w:rPr>
        <w:t>ZoDPH</w:t>
      </w:r>
      <w:proofErr w:type="spellEnd"/>
      <w:r w:rsidRPr="00F31581">
        <w:rPr>
          <w:rFonts w:ascii="Book Antiqua" w:hAnsi="Book Antiqua"/>
          <w:sz w:val="22"/>
        </w:rPr>
        <w:t>.</w:t>
      </w:r>
    </w:p>
    <w:p w14:paraId="2C65442F" w14:textId="77777777" w:rsidR="00FD194F" w:rsidRPr="00F31581" w:rsidRDefault="00FD194F" w:rsidP="008B67ED">
      <w:pPr>
        <w:pStyle w:val="Odstavecseseznamem"/>
        <w:numPr>
          <w:ilvl w:val="0"/>
          <w:numId w:val="0"/>
        </w:numPr>
        <w:suppressAutoHyphens/>
        <w:spacing w:before="0"/>
        <w:ind w:left="426"/>
        <w:rPr>
          <w:rFonts w:ascii="Book Antiqua" w:hAnsi="Book Antiqua"/>
          <w:sz w:val="22"/>
        </w:rPr>
      </w:pPr>
    </w:p>
    <w:p w14:paraId="28C011BE" w14:textId="04E6FC2F" w:rsidR="00B01C41" w:rsidRPr="00F31581" w:rsidRDefault="00B01C41">
      <w:pPr>
        <w:pStyle w:val="Odstavecseseznamem"/>
        <w:numPr>
          <w:ilvl w:val="6"/>
          <w:numId w:val="34"/>
        </w:numPr>
        <w:suppressAutoHyphens/>
        <w:spacing w:before="0"/>
        <w:ind w:left="426" w:hanging="426"/>
        <w:rPr>
          <w:rFonts w:ascii="Book Antiqua" w:hAnsi="Book Antiqua"/>
          <w:sz w:val="22"/>
        </w:rPr>
      </w:pPr>
      <w:r w:rsidRPr="00F31581">
        <w:rPr>
          <w:rFonts w:ascii="Book Antiqua" w:hAnsi="Book Antiqua"/>
          <w:sz w:val="22"/>
        </w:rPr>
        <w:t xml:space="preserve">Nebude-li příslušná Faktura obsahovat některou povinnou nebo dohodnutou náležitost nebo bude-li chybně stanovena Cena Díla, případně její část, DPH nebo jiná náležitost Faktury, je Objednatel oprávněn tuto Fakturu vrátit Zhotoviteli k provedení opravy s vyznačením důvodu vrácení. Zhotovitel </w:t>
      </w:r>
      <w:bookmarkStart w:id="8" w:name="_Hlk2008336"/>
      <w:r w:rsidRPr="00F31581">
        <w:rPr>
          <w:rFonts w:ascii="Book Antiqua" w:hAnsi="Book Antiqua"/>
          <w:sz w:val="22"/>
        </w:rPr>
        <w:t>je povinen opravit Fakturu podle pokynů Objednatele a opravenou Fakturu neprodleně doručit Objednateli</w:t>
      </w:r>
      <w:bookmarkEnd w:id="8"/>
      <w:r w:rsidRPr="00F31581">
        <w:rPr>
          <w:rFonts w:ascii="Book Antiqua" w:hAnsi="Book Antiqua"/>
          <w:sz w:val="22"/>
        </w:rPr>
        <w:t>.</w:t>
      </w:r>
    </w:p>
    <w:p w14:paraId="3C3805E0" w14:textId="77777777" w:rsidR="00FD194F" w:rsidRPr="00F31581" w:rsidRDefault="00FD194F" w:rsidP="008B67ED">
      <w:pPr>
        <w:pStyle w:val="Odstavecseseznamem"/>
        <w:numPr>
          <w:ilvl w:val="0"/>
          <w:numId w:val="0"/>
        </w:numPr>
        <w:suppressAutoHyphens/>
        <w:spacing w:before="0"/>
        <w:ind w:left="426"/>
        <w:rPr>
          <w:rFonts w:ascii="Book Antiqua" w:hAnsi="Book Antiqua"/>
          <w:sz w:val="22"/>
        </w:rPr>
      </w:pPr>
    </w:p>
    <w:p w14:paraId="6B757153" w14:textId="43F57FE3" w:rsidR="00B01C41" w:rsidRPr="00F31581" w:rsidRDefault="00B01C41">
      <w:pPr>
        <w:pStyle w:val="Odstavecseseznamem"/>
        <w:numPr>
          <w:ilvl w:val="6"/>
          <w:numId w:val="34"/>
        </w:numPr>
        <w:suppressAutoHyphens/>
        <w:spacing w:before="0"/>
        <w:ind w:left="426" w:hanging="426"/>
        <w:rPr>
          <w:rFonts w:ascii="Book Antiqua" w:hAnsi="Book Antiqua"/>
          <w:sz w:val="22"/>
        </w:rPr>
      </w:pPr>
      <w:r w:rsidRPr="00F31581">
        <w:rPr>
          <w:rFonts w:ascii="Book Antiqua" w:hAnsi="Book Antiqua"/>
          <w:sz w:val="22"/>
        </w:rPr>
        <w:t xml:space="preserve">Vzhledem k financování Projektu z Modernizačního fondu probíhá kontrola vystavených Faktur poskytovatelem dotace. Pokud budou v rámci této kontroly poskytovatelem dotace ve Faktuře nebo dokladech přiložených k Faktuře zjištěny nedostatky, je Objednatel rovněž oprávněn tuto Fakturu Zhotoviteli vrátit. Zhotovitel je povinen takovou Fakturu, případně její přílohy, opravit podle pokynů Objednatele a opravenou Fakturu neprodleně doručit Objednateli. Zhotovitel bere na vědomí a souhlasí s tím, že se </w:t>
      </w:r>
      <w:r w:rsidRPr="00F31581">
        <w:rPr>
          <w:rFonts w:ascii="Book Antiqua" w:hAnsi="Book Antiqua"/>
          <w:sz w:val="22"/>
        </w:rPr>
        <w:lastRenderedPageBreak/>
        <w:t>v případě finanční kontroly Objednatele poskytovatelem dotace či jiným orgánem státní správy nebo samosprávy tato kontrola vztahuje také na prostředky jemu vyplacené na základě této Smlouvy a zavazuje se poskytnout veškerou nezbytnou součinnost a umožnit tak u své osoby taktéž tuto finanční kontrolu.</w:t>
      </w:r>
    </w:p>
    <w:p w14:paraId="3CBD6472" w14:textId="77777777" w:rsidR="00FD194F" w:rsidRPr="00F31581" w:rsidRDefault="00FD194F" w:rsidP="008B67ED">
      <w:pPr>
        <w:pStyle w:val="Odstavecseseznamem"/>
        <w:numPr>
          <w:ilvl w:val="0"/>
          <w:numId w:val="0"/>
        </w:numPr>
        <w:suppressAutoHyphens/>
        <w:spacing w:before="0"/>
        <w:ind w:left="425"/>
        <w:rPr>
          <w:rFonts w:ascii="Book Antiqua" w:hAnsi="Book Antiqua"/>
          <w:sz w:val="22"/>
        </w:rPr>
      </w:pPr>
    </w:p>
    <w:p w14:paraId="13896C0D" w14:textId="564EC22A" w:rsidR="00B01C41" w:rsidRPr="00F31581" w:rsidRDefault="00B01C41">
      <w:pPr>
        <w:pStyle w:val="Odstavecseseznamem"/>
        <w:numPr>
          <w:ilvl w:val="6"/>
          <w:numId w:val="34"/>
        </w:numPr>
        <w:suppressAutoHyphens/>
        <w:spacing w:before="0"/>
        <w:ind w:left="426" w:hanging="426"/>
        <w:rPr>
          <w:rFonts w:ascii="Book Antiqua" w:hAnsi="Book Antiqua"/>
          <w:sz w:val="22"/>
        </w:rPr>
      </w:pPr>
      <w:r w:rsidRPr="00F31581">
        <w:rPr>
          <w:rFonts w:ascii="Book Antiqua" w:hAnsi="Book Antiqua"/>
          <w:sz w:val="22"/>
        </w:rPr>
        <w:t>Smluvní strany se dohodly, že pokud bude Dílo předáno s vadami a nedodělky, je Objednatel oprávněn nezaplatit část Ceny Díla a případnou DPH odhadem přiměřeně odpovídající jeho právu na slevu z důvodu vadného plnění do doby, než budou veškeré vady a nedodělky odstraněny.</w:t>
      </w:r>
    </w:p>
    <w:p w14:paraId="421302DD" w14:textId="77777777" w:rsidR="00E0546A" w:rsidRPr="00F31581" w:rsidRDefault="00E0546A" w:rsidP="008B67ED">
      <w:pPr>
        <w:pStyle w:val="Odstavecseseznamem"/>
        <w:numPr>
          <w:ilvl w:val="0"/>
          <w:numId w:val="0"/>
        </w:numPr>
        <w:spacing w:before="0"/>
        <w:ind w:left="357"/>
        <w:rPr>
          <w:rFonts w:ascii="Book Antiqua" w:hAnsi="Book Antiqua"/>
          <w:sz w:val="22"/>
        </w:rPr>
      </w:pPr>
    </w:p>
    <w:p w14:paraId="46B0D8F4" w14:textId="77777777" w:rsidR="00E0546A" w:rsidRPr="00F31581" w:rsidRDefault="00E0546A">
      <w:pPr>
        <w:pStyle w:val="Odstavecseseznamem"/>
        <w:numPr>
          <w:ilvl w:val="6"/>
          <w:numId w:val="34"/>
        </w:numPr>
        <w:suppressAutoHyphens/>
        <w:spacing w:before="0"/>
        <w:ind w:left="426" w:hanging="426"/>
        <w:rPr>
          <w:rFonts w:ascii="Book Antiqua" w:hAnsi="Book Antiqua"/>
          <w:sz w:val="22"/>
        </w:rPr>
      </w:pPr>
      <w:bookmarkStart w:id="9" w:name="_Hlk206086647"/>
      <w:r w:rsidRPr="00F31581">
        <w:rPr>
          <w:rFonts w:ascii="Book Antiqua" w:hAnsi="Book Antiqua"/>
          <w:sz w:val="22"/>
        </w:rPr>
        <w:t>Zhotovitel se zavazuje po dobu plnění této smlouvy platit svým poddodavatelům, kteří se podílejí na plnění této smlouvy. V případě, že se na plnění této smlouvy budou podílet poddodavatelé zhotovitele, zhotovitel se zavazuje, že:</w:t>
      </w:r>
    </w:p>
    <w:p w14:paraId="097FEC26" w14:textId="77777777" w:rsidR="00E0546A" w:rsidRPr="00F31581" w:rsidRDefault="00E0546A">
      <w:pPr>
        <w:pStyle w:val="Odstavecseseznamem"/>
        <w:numPr>
          <w:ilvl w:val="6"/>
          <w:numId w:val="35"/>
        </w:numPr>
        <w:suppressAutoHyphens/>
        <w:spacing w:before="0"/>
        <w:ind w:left="709" w:hanging="283"/>
        <w:rPr>
          <w:rFonts w:ascii="Book Antiqua" w:hAnsi="Book Antiqua"/>
          <w:sz w:val="22"/>
        </w:rPr>
      </w:pPr>
      <w:r w:rsidRPr="00F31581">
        <w:rPr>
          <w:rFonts w:ascii="Book Antiqua" w:hAnsi="Book Antiqua"/>
          <w:sz w:val="22"/>
        </w:rPr>
        <w:t>si sjedná a bude dodržovat smluvní podmínky se svými poddodavateli srovnatelnými s podmínkami sjednanými v této smlouvě na plnění předmětu smlouvy, a to v rozsahu výše smluvních pokut a odpovědnosti za vady, případně záruční doby s tím, že uvedené smluvní podmínky se považují za srovnatelné, bude-li výše smluvních pokut, odpovědnost za vady a délka záruční doby shodná se smlouvou;</w:t>
      </w:r>
    </w:p>
    <w:p w14:paraId="0B9329AD" w14:textId="36DB2EA0" w:rsidR="00E0546A" w:rsidRPr="00F31581" w:rsidRDefault="00E0546A">
      <w:pPr>
        <w:pStyle w:val="Odstavecseseznamem"/>
        <w:numPr>
          <w:ilvl w:val="6"/>
          <w:numId w:val="35"/>
        </w:numPr>
        <w:suppressAutoHyphens/>
        <w:spacing w:before="0"/>
        <w:ind w:left="709" w:hanging="283"/>
        <w:rPr>
          <w:rFonts w:ascii="Book Antiqua" w:hAnsi="Book Antiqua"/>
          <w:sz w:val="22"/>
        </w:rPr>
      </w:pPr>
      <w:r w:rsidRPr="00F31581">
        <w:rPr>
          <w:rFonts w:ascii="Book Antiqua" w:hAnsi="Book Antiqua"/>
          <w:sz w:val="22"/>
        </w:rPr>
        <w:t>bude řádně a včas plnit finanční závazky svým poddodavatelům, kdy za řádné a včasné plnění se považuje plné uhrazení poddodavatelem vystavených faktur za plnění poskytnutá k plnění této smlouvy, a to vždy do 20 pracovních dnů od obdržení platby ze strany objednatele za konkrétní plnění.</w:t>
      </w:r>
      <w:bookmarkEnd w:id="9"/>
      <w:r w:rsidR="00782443" w:rsidRPr="00F31581">
        <w:rPr>
          <w:rFonts w:ascii="Book Antiqua" w:hAnsi="Book Antiqua"/>
          <w:sz w:val="22"/>
        </w:rPr>
        <w:t xml:space="preserve"> </w:t>
      </w:r>
    </w:p>
    <w:p w14:paraId="2BAA5F33" w14:textId="77777777" w:rsidR="00E0546A" w:rsidRPr="00F31581" w:rsidRDefault="00E0546A" w:rsidP="008B67ED">
      <w:pPr>
        <w:pStyle w:val="Odstavecseseznamem"/>
        <w:numPr>
          <w:ilvl w:val="0"/>
          <w:numId w:val="0"/>
        </w:numPr>
        <w:suppressAutoHyphens/>
        <w:spacing w:before="0"/>
        <w:ind w:left="426"/>
        <w:rPr>
          <w:rFonts w:ascii="Book Antiqua" w:hAnsi="Book Antiqua"/>
          <w:sz w:val="22"/>
        </w:rPr>
      </w:pPr>
    </w:p>
    <w:p w14:paraId="208EDB25" w14:textId="77777777" w:rsidR="00C455EC" w:rsidRPr="00F31581" w:rsidRDefault="00C455EC" w:rsidP="008B67ED">
      <w:pPr>
        <w:spacing w:after="0"/>
        <w:ind w:left="284" w:hanging="284"/>
        <w:rPr>
          <w:rFonts w:ascii="Book Antiqua" w:hAnsi="Book Antiqua"/>
          <w:sz w:val="22"/>
        </w:rPr>
      </w:pPr>
    </w:p>
    <w:p w14:paraId="5883D161" w14:textId="77777777" w:rsidR="00563DF1" w:rsidRPr="00F31581" w:rsidRDefault="00563DF1" w:rsidP="00DA6835">
      <w:pPr>
        <w:pStyle w:val="lnekislovannew"/>
        <w:spacing w:before="0" w:after="0"/>
        <w:ind w:right="0"/>
        <w:rPr>
          <w:rFonts w:ascii="Book Antiqua" w:hAnsi="Book Antiqua"/>
          <w:sz w:val="22"/>
        </w:rPr>
      </w:pPr>
    </w:p>
    <w:p w14:paraId="540466A1" w14:textId="77777777" w:rsidR="00563DF1" w:rsidRPr="00F31581" w:rsidRDefault="00563DF1" w:rsidP="00DA6835">
      <w:pPr>
        <w:spacing w:after="0"/>
        <w:ind w:left="357" w:hanging="357"/>
        <w:jc w:val="center"/>
        <w:rPr>
          <w:rFonts w:ascii="Book Antiqua" w:hAnsi="Book Antiqua"/>
          <w:sz w:val="22"/>
        </w:rPr>
      </w:pPr>
      <w:r w:rsidRPr="00F31581">
        <w:rPr>
          <w:rFonts w:ascii="Book Antiqua" w:hAnsi="Book Antiqua"/>
          <w:b/>
          <w:caps/>
          <w:sz w:val="22"/>
        </w:rPr>
        <w:t>PRÁVA A POVINNOSTI OBJEDNATELE</w:t>
      </w:r>
    </w:p>
    <w:p w14:paraId="47E21A03" w14:textId="77777777" w:rsidR="00563DF1" w:rsidRPr="00F31581" w:rsidRDefault="00563DF1" w:rsidP="008B67ED">
      <w:pPr>
        <w:numPr>
          <w:ilvl w:val="0"/>
          <w:numId w:val="12"/>
        </w:numPr>
        <w:spacing w:after="0"/>
        <w:ind w:left="426" w:hanging="426"/>
        <w:rPr>
          <w:rFonts w:ascii="Book Antiqua" w:hAnsi="Book Antiqua"/>
          <w:sz w:val="22"/>
        </w:rPr>
      </w:pPr>
      <w:r w:rsidRPr="00F31581">
        <w:rPr>
          <w:rFonts w:ascii="Book Antiqua" w:hAnsi="Book Antiqua"/>
          <w:sz w:val="22"/>
        </w:rPr>
        <w:t>Objednatel umožní Zhotoviteli přístup na Staveniště v rozsahu potřebném pro řádné a včasné zhotovení díla podle této Smlouvy.</w:t>
      </w:r>
    </w:p>
    <w:p w14:paraId="07A712E4" w14:textId="77777777" w:rsidR="00FD194F" w:rsidRPr="00F31581" w:rsidRDefault="00FD194F" w:rsidP="008B67ED">
      <w:pPr>
        <w:spacing w:after="0"/>
        <w:ind w:left="426"/>
        <w:rPr>
          <w:rFonts w:ascii="Book Antiqua" w:hAnsi="Book Antiqua"/>
          <w:sz w:val="22"/>
        </w:rPr>
      </w:pPr>
    </w:p>
    <w:p w14:paraId="480CB1AB" w14:textId="69A2D65A" w:rsidR="00563DF1" w:rsidRPr="00F31581" w:rsidRDefault="00563DF1" w:rsidP="008B67ED">
      <w:pPr>
        <w:numPr>
          <w:ilvl w:val="0"/>
          <w:numId w:val="12"/>
        </w:numPr>
        <w:spacing w:after="0"/>
        <w:ind w:left="426" w:hanging="426"/>
        <w:rPr>
          <w:rFonts w:ascii="Book Antiqua" w:hAnsi="Book Antiqua"/>
          <w:sz w:val="22"/>
        </w:rPr>
      </w:pPr>
      <w:r w:rsidRPr="00F31581">
        <w:rPr>
          <w:rFonts w:ascii="Book Antiqua" w:hAnsi="Book Antiqua"/>
          <w:sz w:val="22"/>
        </w:rPr>
        <w:t>Objednatel umožní Zhotoviteli k termínu započetí prací dle této Smlouvy napojení se na zdroj elektrické energie, příp. jiných potřebných energií a médií, přičemž náklady použitých energií a médií nese Zhotovitel.</w:t>
      </w:r>
    </w:p>
    <w:p w14:paraId="2A08B906" w14:textId="2F8C6383" w:rsidR="00563DF1" w:rsidRPr="00F31581" w:rsidRDefault="00563DF1" w:rsidP="008B67ED">
      <w:pPr>
        <w:numPr>
          <w:ilvl w:val="0"/>
          <w:numId w:val="12"/>
        </w:numPr>
        <w:spacing w:after="0"/>
        <w:ind w:left="426" w:hanging="426"/>
        <w:rPr>
          <w:rFonts w:ascii="Book Antiqua" w:hAnsi="Book Antiqua"/>
          <w:sz w:val="22"/>
        </w:rPr>
      </w:pPr>
      <w:r w:rsidRPr="00F31581">
        <w:rPr>
          <w:rFonts w:ascii="Book Antiqua" w:hAnsi="Book Antiqua"/>
          <w:sz w:val="22"/>
        </w:rPr>
        <w:t>Objednatel je oprávněn průběžně kontrolovat provádění díla. V případě, že Objednatel zjistí, že Zhotovitel provádí dílo v rozporu s ujednáním stanoveným v této Smlouvě, je Objednatel oprávněn požadovat po Zhotoviteli odstranění vad vzniklých vadným prováděním díla a dílo provést řádným způsobem. V případě, že Zhotovitel vady neodstraní</w:t>
      </w:r>
      <w:r w:rsidR="006C13B9" w:rsidRPr="00F31581">
        <w:rPr>
          <w:rFonts w:ascii="Book Antiqua" w:hAnsi="Book Antiqua"/>
          <w:sz w:val="22"/>
        </w:rPr>
        <w:t xml:space="preserve"> ani přes opakovanou výzvu objednatele, nejpozději však do 15 dnů od vznesení požadavku na odstranění vady díla</w:t>
      </w:r>
      <w:r w:rsidRPr="00F31581">
        <w:rPr>
          <w:rFonts w:ascii="Book Antiqua" w:hAnsi="Book Antiqua"/>
          <w:sz w:val="22"/>
        </w:rPr>
        <w:t>, je Objednatel oprávněn od této Smlouvy odstoupit, anebo odstranit vady na náklady Zhotovitele třetí osobou.</w:t>
      </w:r>
    </w:p>
    <w:p w14:paraId="429E2826" w14:textId="77777777" w:rsidR="00FD194F" w:rsidRPr="00F31581" w:rsidRDefault="00FD194F" w:rsidP="008B67ED">
      <w:pPr>
        <w:spacing w:after="0"/>
        <w:ind w:left="426"/>
        <w:rPr>
          <w:rFonts w:ascii="Book Antiqua" w:hAnsi="Book Antiqua"/>
          <w:sz w:val="22"/>
        </w:rPr>
      </w:pPr>
    </w:p>
    <w:p w14:paraId="2BAEF518" w14:textId="1AAB8F1E" w:rsidR="00563DF1" w:rsidRPr="00F31581" w:rsidRDefault="00563DF1" w:rsidP="008B67ED">
      <w:pPr>
        <w:numPr>
          <w:ilvl w:val="0"/>
          <w:numId w:val="12"/>
        </w:numPr>
        <w:spacing w:after="0"/>
        <w:ind w:left="426" w:hanging="426"/>
        <w:rPr>
          <w:rFonts w:ascii="Book Antiqua" w:hAnsi="Book Antiqua"/>
          <w:sz w:val="22"/>
        </w:rPr>
      </w:pPr>
      <w:r w:rsidRPr="00F31581">
        <w:rPr>
          <w:rFonts w:ascii="Book Antiqua" w:hAnsi="Book Antiqua"/>
          <w:sz w:val="22"/>
        </w:rPr>
        <w:t>Objednatel se zavazuje poskytovat Zhotoviteli po celou dobu provádění díla dle této Smlouvy součinnost.</w:t>
      </w:r>
    </w:p>
    <w:p w14:paraId="18651335" w14:textId="77777777" w:rsidR="00FD194F" w:rsidRPr="00F31581" w:rsidRDefault="00FD194F" w:rsidP="008B67ED">
      <w:pPr>
        <w:spacing w:after="0"/>
        <w:ind w:left="426"/>
        <w:rPr>
          <w:rFonts w:ascii="Book Antiqua" w:hAnsi="Book Antiqua"/>
          <w:sz w:val="22"/>
        </w:rPr>
      </w:pPr>
    </w:p>
    <w:p w14:paraId="3D9D8D52" w14:textId="487700C3" w:rsidR="00563DF1" w:rsidRPr="00F31581" w:rsidRDefault="00563DF1" w:rsidP="008B67ED">
      <w:pPr>
        <w:numPr>
          <w:ilvl w:val="0"/>
          <w:numId w:val="12"/>
        </w:numPr>
        <w:spacing w:after="0"/>
        <w:ind w:left="426" w:hanging="426"/>
        <w:rPr>
          <w:rFonts w:ascii="Book Antiqua" w:hAnsi="Book Antiqua"/>
          <w:sz w:val="22"/>
        </w:rPr>
      </w:pPr>
      <w:r w:rsidRPr="00F31581">
        <w:rPr>
          <w:rFonts w:ascii="Book Antiqua" w:hAnsi="Book Antiqua"/>
          <w:sz w:val="22"/>
        </w:rPr>
        <w:t xml:space="preserve">V případě, že některé práce a dodávky, které byly obsahem předané dokumentace, nebudou realizovány (tzv. méněpráce), bude jejich cena z celkové nabídkové ceny odpočtena ve výši, ve které bude uvedena v položkových rozpočtech zhotovitele. Méněpracemi se rozumí práce, jejichž potřeba se v průběhu plnění předmětu smlouvy ukázala jako nadbytečná, a které zužují rozsah </w:t>
      </w:r>
      <w:r w:rsidR="008F33DE" w:rsidRPr="00F31581">
        <w:rPr>
          <w:rFonts w:ascii="Book Antiqua" w:hAnsi="Book Antiqua" w:cstheme="minorHAnsi"/>
          <w:sz w:val="22"/>
        </w:rPr>
        <w:t>díla</w:t>
      </w:r>
      <w:r w:rsidRPr="00F31581">
        <w:rPr>
          <w:rFonts w:ascii="Book Antiqua" w:hAnsi="Book Antiqua"/>
          <w:sz w:val="22"/>
        </w:rPr>
        <w:t xml:space="preserve">, včetně rozsahu finančního sjednaného </w:t>
      </w:r>
      <w:r w:rsidRPr="00F31581">
        <w:rPr>
          <w:rFonts w:ascii="Book Antiqua" w:hAnsi="Book Antiqua"/>
          <w:sz w:val="22"/>
        </w:rPr>
        <w:lastRenderedPageBreak/>
        <w:t xml:space="preserve">touto smlouvou. Méněpráce musí být odsouhlaseny objednatelem a technickým dozorem stavebníka formou zápisu. </w:t>
      </w:r>
    </w:p>
    <w:p w14:paraId="75B992B9" w14:textId="77777777" w:rsidR="00FD194F" w:rsidRPr="00F31581" w:rsidRDefault="00FD194F" w:rsidP="008B67ED">
      <w:pPr>
        <w:spacing w:after="0"/>
        <w:ind w:left="426"/>
        <w:rPr>
          <w:rFonts w:ascii="Book Antiqua" w:hAnsi="Book Antiqua"/>
          <w:sz w:val="22"/>
        </w:rPr>
      </w:pPr>
    </w:p>
    <w:p w14:paraId="2AF2B70E" w14:textId="789E8DF9" w:rsidR="006C13B9" w:rsidRPr="00F31581" w:rsidRDefault="00563DF1" w:rsidP="008B67ED">
      <w:pPr>
        <w:numPr>
          <w:ilvl w:val="0"/>
          <w:numId w:val="12"/>
        </w:numPr>
        <w:spacing w:after="0"/>
        <w:ind w:left="426" w:hanging="426"/>
        <w:rPr>
          <w:rFonts w:ascii="Book Antiqua" w:hAnsi="Book Antiqua"/>
          <w:sz w:val="22"/>
        </w:rPr>
      </w:pPr>
      <w:r w:rsidRPr="00F31581">
        <w:rPr>
          <w:rFonts w:ascii="Book Antiqua" w:hAnsi="Book Antiqua"/>
          <w:sz w:val="22"/>
        </w:rPr>
        <w:t xml:space="preserve">Jakékoli případné vícepráce, tj. práce nepředpokládané v projektové dokumentaci a oceněném výkazu výměr, jejichž potřeba vznikla v průběhu plnění smlouvy a které rozšiřují rozsah </w:t>
      </w:r>
      <w:r w:rsidR="008F33DE" w:rsidRPr="00F31581">
        <w:rPr>
          <w:rFonts w:ascii="Book Antiqua" w:hAnsi="Book Antiqua" w:cstheme="minorHAnsi"/>
          <w:sz w:val="22"/>
        </w:rPr>
        <w:t>díla</w:t>
      </w:r>
      <w:r w:rsidRPr="00F31581">
        <w:rPr>
          <w:rFonts w:ascii="Book Antiqua" w:hAnsi="Book Antiqua"/>
          <w:sz w:val="22"/>
        </w:rPr>
        <w:t>, včetně rozsahu finančního plnění sjednaného smlouvou, musí být ze strany objednatele odsouhlaseny, jinak nebudou objednatelem uhrazeny. Potřebu víceprací musí zhotovitel oznámit objednateli</w:t>
      </w:r>
    </w:p>
    <w:p w14:paraId="60827469" w14:textId="77777777" w:rsidR="00FD194F" w:rsidRPr="00F31581" w:rsidRDefault="00FD194F" w:rsidP="008B67ED">
      <w:pPr>
        <w:spacing w:after="0"/>
        <w:ind w:left="426"/>
        <w:rPr>
          <w:rFonts w:ascii="Book Antiqua" w:hAnsi="Book Antiqua"/>
          <w:sz w:val="22"/>
        </w:rPr>
      </w:pPr>
    </w:p>
    <w:p w14:paraId="14B82D7B" w14:textId="6B3EBA6A" w:rsidR="00563DF1" w:rsidRPr="00F31581" w:rsidRDefault="00563DF1" w:rsidP="008B67ED">
      <w:pPr>
        <w:numPr>
          <w:ilvl w:val="0"/>
          <w:numId w:val="12"/>
        </w:numPr>
        <w:spacing w:after="0"/>
        <w:ind w:left="426" w:hanging="426"/>
        <w:rPr>
          <w:rFonts w:ascii="Book Antiqua" w:hAnsi="Book Antiqua"/>
          <w:sz w:val="22"/>
        </w:rPr>
      </w:pPr>
      <w:r w:rsidRPr="00F31581">
        <w:rPr>
          <w:rFonts w:ascii="Book Antiqua" w:hAnsi="Book Antiqua"/>
          <w:sz w:val="22"/>
        </w:rPr>
        <w:t>Způsob ocenění víceprací: na základě písemného soupisu víceprací doplní zhotovitel jednotkové ceny podle oceněného výkazu výměr; v případě, že požadované položky víceprací v oceněném výkazu výměr uvedeny nebudou, bude jejich cena stanovena dohodou smluvních stran.</w:t>
      </w:r>
    </w:p>
    <w:p w14:paraId="551FC614" w14:textId="77777777" w:rsidR="00FD194F" w:rsidRPr="00F31581" w:rsidRDefault="00FD194F" w:rsidP="008B67ED">
      <w:pPr>
        <w:spacing w:after="0"/>
        <w:ind w:left="426"/>
        <w:rPr>
          <w:rFonts w:ascii="Book Antiqua" w:hAnsi="Book Antiqua"/>
          <w:sz w:val="22"/>
        </w:rPr>
      </w:pPr>
    </w:p>
    <w:p w14:paraId="78B5802D" w14:textId="3DB5AB40" w:rsidR="00563DF1" w:rsidRPr="00F31581" w:rsidRDefault="00563DF1" w:rsidP="008B67ED">
      <w:pPr>
        <w:numPr>
          <w:ilvl w:val="0"/>
          <w:numId w:val="12"/>
        </w:numPr>
        <w:spacing w:after="0"/>
        <w:ind w:left="426" w:hanging="426"/>
        <w:rPr>
          <w:rFonts w:ascii="Book Antiqua" w:hAnsi="Book Antiqua"/>
          <w:sz w:val="22"/>
        </w:rPr>
      </w:pPr>
      <w:r w:rsidRPr="00F31581">
        <w:rPr>
          <w:rFonts w:ascii="Book Antiqua" w:hAnsi="Book Antiqua"/>
          <w:sz w:val="22"/>
        </w:rPr>
        <w:t xml:space="preserve">V případě změny závazků ze smlouvy </w:t>
      </w:r>
      <w:r w:rsidR="00416E44" w:rsidRPr="00F31581">
        <w:rPr>
          <w:rFonts w:ascii="Book Antiqua" w:hAnsi="Book Antiqua"/>
          <w:sz w:val="22"/>
        </w:rPr>
        <w:t xml:space="preserve">bude řešena dodatkem ke smlouvě </w:t>
      </w:r>
      <w:r w:rsidRPr="00F31581">
        <w:rPr>
          <w:rFonts w:ascii="Book Antiqua" w:hAnsi="Book Antiqua"/>
          <w:sz w:val="22"/>
        </w:rPr>
        <w:t xml:space="preserve">dle § 222 zákona č. 134/2016 Sb., o zadávání veřejných zakázek, </w:t>
      </w:r>
      <w:r w:rsidR="00760196" w:rsidRPr="00F31581">
        <w:rPr>
          <w:rFonts w:ascii="Book Antiqua" w:hAnsi="Book Antiqua"/>
          <w:sz w:val="22"/>
        </w:rPr>
        <w:t>s pořadovým číslem a podepsanými oprávněnými zástupci obou smluvních stran.</w:t>
      </w:r>
    </w:p>
    <w:p w14:paraId="66033CE6" w14:textId="77777777" w:rsidR="00563DF1" w:rsidRPr="00F31581" w:rsidRDefault="00563DF1" w:rsidP="008B67ED">
      <w:pPr>
        <w:spacing w:after="0"/>
        <w:rPr>
          <w:rFonts w:ascii="Book Antiqua" w:hAnsi="Book Antiqua"/>
          <w:sz w:val="22"/>
        </w:rPr>
      </w:pPr>
    </w:p>
    <w:p w14:paraId="04AE256A" w14:textId="77777777" w:rsidR="00BB3043" w:rsidRPr="00F31581" w:rsidRDefault="00BB3043" w:rsidP="008B67ED">
      <w:pPr>
        <w:spacing w:after="0"/>
        <w:rPr>
          <w:rFonts w:ascii="Book Antiqua" w:hAnsi="Book Antiqua"/>
          <w:sz w:val="22"/>
        </w:rPr>
      </w:pPr>
    </w:p>
    <w:p w14:paraId="09A631BA" w14:textId="5CE599BF" w:rsidR="00C6635D" w:rsidRPr="00F31581" w:rsidRDefault="00C6635D" w:rsidP="00DA6835">
      <w:pPr>
        <w:pStyle w:val="lnekislovannew"/>
        <w:spacing w:before="0" w:after="0"/>
        <w:ind w:left="0" w:right="0" w:firstLine="0"/>
        <w:rPr>
          <w:rFonts w:ascii="Book Antiqua" w:hAnsi="Book Antiqua"/>
          <w:sz w:val="22"/>
          <w:szCs w:val="22"/>
        </w:rPr>
      </w:pPr>
    </w:p>
    <w:p w14:paraId="7ABC0BA7" w14:textId="4EEB8E70" w:rsidR="002E63A4" w:rsidRPr="00F31581" w:rsidRDefault="00FC7F3F" w:rsidP="00DA6835">
      <w:pPr>
        <w:spacing w:after="0"/>
        <w:ind w:left="357" w:hanging="357"/>
        <w:jc w:val="center"/>
        <w:rPr>
          <w:rFonts w:ascii="Book Antiqua" w:hAnsi="Book Antiqua"/>
          <w:b/>
          <w:caps/>
          <w:sz w:val="22"/>
        </w:rPr>
      </w:pPr>
      <w:r w:rsidRPr="00F31581">
        <w:rPr>
          <w:rFonts w:ascii="Book Antiqua" w:hAnsi="Book Antiqua"/>
          <w:b/>
          <w:caps/>
          <w:sz w:val="22"/>
        </w:rPr>
        <w:t>TECHNICKÝ DOZOR STAVEBNÍKA (TDI)</w:t>
      </w:r>
    </w:p>
    <w:p w14:paraId="1CEC955D" w14:textId="24C95170" w:rsidR="00D14F24" w:rsidRPr="00F31581" w:rsidRDefault="00DE2B86" w:rsidP="003F3752">
      <w:pPr>
        <w:ind w:left="426" w:hanging="426"/>
        <w:rPr>
          <w:rFonts w:ascii="Book Antiqua" w:hAnsi="Book Antiqua"/>
          <w:sz w:val="22"/>
        </w:rPr>
      </w:pPr>
      <w:r w:rsidRPr="00F31581">
        <w:rPr>
          <w:rFonts w:ascii="Book Antiqua" w:eastAsiaTheme="minorEastAsia" w:hAnsi="Book Antiqua" w:cs="Times New Roman"/>
          <w:sz w:val="22"/>
          <w:lang w:eastAsia="cs-CZ"/>
        </w:rPr>
        <w:t>1.</w:t>
      </w:r>
      <w:r w:rsidR="00555737" w:rsidRPr="00F31581">
        <w:rPr>
          <w:rFonts w:ascii="Book Antiqua" w:eastAsiaTheme="minorEastAsia" w:hAnsi="Book Antiqua" w:cs="Times New Roman"/>
          <w:sz w:val="22"/>
          <w:lang w:eastAsia="cs-CZ"/>
        </w:rPr>
        <w:tab/>
      </w:r>
      <w:r w:rsidR="002E63A4" w:rsidRPr="00F31581">
        <w:rPr>
          <w:rFonts w:ascii="Book Antiqua" w:eastAsiaTheme="minorEastAsia" w:hAnsi="Book Antiqua" w:cs="Times New Roman"/>
          <w:sz w:val="22"/>
          <w:lang w:eastAsia="cs-CZ"/>
        </w:rPr>
        <w:t xml:space="preserve">Objednatel vykonává v průběhu realizace Díla technický dozor </w:t>
      </w:r>
      <w:r w:rsidR="0052251A" w:rsidRPr="00F31581">
        <w:rPr>
          <w:rFonts w:ascii="Book Antiqua" w:eastAsiaTheme="minorEastAsia" w:hAnsi="Book Antiqua" w:cs="Times New Roman"/>
          <w:sz w:val="22"/>
          <w:lang w:eastAsia="cs-CZ"/>
        </w:rPr>
        <w:t xml:space="preserve">investora </w:t>
      </w:r>
      <w:r w:rsidR="002E63A4" w:rsidRPr="00F31581">
        <w:rPr>
          <w:rFonts w:ascii="Book Antiqua" w:eastAsiaTheme="minorEastAsia" w:hAnsi="Book Antiqua" w:cs="Times New Roman"/>
          <w:sz w:val="22"/>
          <w:lang w:eastAsia="cs-CZ"/>
        </w:rPr>
        <w:t>(dále jen „TDI“), jehož úkolem je zejména</w:t>
      </w:r>
      <w:r w:rsidR="00293E02" w:rsidRPr="00F31581">
        <w:rPr>
          <w:rFonts w:ascii="Book Antiqua" w:eastAsiaTheme="minorEastAsia" w:hAnsi="Book Antiqua" w:cs="Times New Roman"/>
          <w:sz w:val="22"/>
          <w:lang w:eastAsia="cs-CZ"/>
        </w:rPr>
        <w:t xml:space="preserve"> odsouhlasení projektové dokumentace a</w:t>
      </w:r>
      <w:r w:rsidR="002E63A4" w:rsidRPr="00F31581">
        <w:rPr>
          <w:rFonts w:ascii="Book Antiqua" w:eastAsiaTheme="minorEastAsia" w:hAnsi="Book Antiqua" w:cs="Times New Roman"/>
          <w:sz w:val="22"/>
          <w:lang w:eastAsia="cs-CZ"/>
        </w:rPr>
        <w:t xml:space="preserve"> kontrola souladu provádění </w:t>
      </w:r>
      <w:r w:rsidR="00293E02" w:rsidRPr="00F31581">
        <w:rPr>
          <w:rFonts w:ascii="Book Antiqua" w:eastAsiaTheme="minorEastAsia" w:hAnsi="Book Antiqua" w:cs="Times New Roman"/>
          <w:sz w:val="22"/>
          <w:lang w:eastAsia="cs-CZ"/>
        </w:rPr>
        <w:t xml:space="preserve">Díla v souladu </w:t>
      </w:r>
      <w:r w:rsidR="00E76072" w:rsidRPr="00F31581">
        <w:rPr>
          <w:rFonts w:ascii="Book Antiqua" w:eastAsiaTheme="minorEastAsia" w:hAnsi="Book Antiqua" w:cs="Times New Roman"/>
          <w:sz w:val="22"/>
          <w:lang w:eastAsia="cs-CZ"/>
        </w:rPr>
        <w:t xml:space="preserve">s aktuálními </w:t>
      </w:r>
      <w:r w:rsidR="00293E02" w:rsidRPr="00F31581">
        <w:rPr>
          <w:rFonts w:ascii="Book Antiqua" w:eastAsiaTheme="minorEastAsia" w:hAnsi="Book Antiqua" w:cs="Times New Roman"/>
          <w:sz w:val="22"/>
          <w:lang w:eastAsia="cs-CZ"/>
        </w:rPr>
        <w:t xml:space="preserve">dotačními podmínkami </w:t>
      </w:r>
      <w:r w:rsidR="00E76072" w:rsidRPr="00F31581">
        <w:rPr>
          <w:rFonts w:ascii="Book Antiqua" w:eastAsiaTheme="minorEastAsia" w:hAnsi="Book Antiqua" w:cs="Times New Roman"/>
          <w:sz w:val="22"/>
          <w:lang w:eastAsia="cs-CZ"/>
        </w:rPr>
        <w:t xml:space="preserve"> programu </w:t>
      </w:r>
      <w:r w:rsidR="00293E02" w:rsidRPr="00F31581">
        <w:rPr>
          <w:rFonts w:ascii="Book Antiqua" w:eastAsiaTheme="minorEastAsia" w:hAnsi="Book Antiqua" w:cs="Times New Roman"/>
          <w:sz w:val="22"/>
          <w:lang w:eastAsia="cs-CZ"/>
        </w:rPr>
        <w:t xml:space="preserve">RES </w:t>
      </w:r>
      <w:r w:rsidR="00293E02" w:rsidRPr="003F3752">
        <w:rPr>
          <w:rFonts w:ascii="Book Antiqua" w:hAnsi="Book Antiqua"/>
          <w:sz w:val="22"/>
          <w:lang w:val="en-GB"/>
        </w:rPr>
        <w:t xml:space="preserve">+ ze </w:t>
      </w:r>
      <w:proofErr w:type="spellStart"/>
      <w:r w:rsidR="00293E02" w:rsidRPr="003F3752">
        <w:rPr>
          <w:rFonts w:ascii="Book Antiqua" w:hAnsi="Book Antiqua"/>
          <w:sz w:val="22"/>
          <w:lang w:val="en-GB"/>
        </w:rPr>
        <w:t>kter</w:t>
      </w:r>
      <w:r w:rsidR="00E76072" w:rsidRPr="003F3752">
        <w:rPr>
          <w:rFonts w:ascii="Book Antiqua" w:hAnsi="Book Antiqua"/>
          <w:sz w:val="22"/>
          <w:lang w:val="en-GB"/>
        </w:rPr>
        <w:t>ého</w:t>
      </w:r>
      <w:proofErr w:type="spellEnd"/>
      <w:r w:rsidR="00293E02" w:rsidRPr="003F3752">
        <w:rPr>
          <w:rFonts w:ascii="Book Antiqua" w:hAnsi="Book Antiqua"/>
          <w:sz w:val="22"/>
          <w:lang w:val="en-GB"/>
        </w:rPr>
        <w:t xml:space="preserve"> je </w:t>
      </w:r>
      <w:proofErr w:type="spellStart"/>
      <w:r w:rsidR="00293E02" w:rsidRPr="003F3752">
        <w:rPr>
          <w:rFonts w:ascii="Book Antiqua" w:hAnsi="Book Antiqua"/>
          <w:sz w:val="22"/>
          <w:lang w:val="en-GB"/>
        </w:rPr>
        <w:t>dílo</w:t>
      </w:r>
      <w:proofErr w:type="spellEnd"/>
      <w:r w:rsidR="00293E02" w:rsidRPr="003F3752">
        <w:rPr>
          <w:rFonts w:ascii="Book Antiqua" w:hAnsi="Book Antiqua"/>
          <w:sz w:val="22"/>
          <w:lang w:val="en-GB"/>
        </w:rPr>
        <w:t xml:space="preserve"> </w:t>
      </w:r>
      <w:proofErr w:type="spellStart"/>
      <w:r w:rsidR="00293E02" w:rsidRPr="003F3752">
        <w:rPr>
          <w:rFonts w:ascii="Book Antiqua" w:hAnsi="Book Antiqua"/>
          <w:sz w:val="22"/>
          <w:lang w:val="en-GB"/>
        </w:rPr>
        <w:t>financováno</w:t>
      </w:r>
      <w:proofErr w:type="spellEnd"/>
      <w:r w:rsidR="00293E02" w:rsidRPr="003F3752">
        <w:rPr>
          <w:rFonts w:ascii="Book Antiqua" w:hAnsi="Book Antiqua"/>
          <w:sz w:val="22"/>
          <w:lang w:val="en-GB"/>
        </w:rPr>
        <w:t xml:space="preserve">, </w:t>
      </w:r>
      <w:r w:rsidR="002E63A4" w:rsidRPr="00F31581">
        <w:rPr>
          <w:rFonts w:ascii="Book Antiqua" w:eastAsiaTheme="minorEastAsia" w:hAnsi="Book Antiqua" w:cs="Times New Roman"/>
          <w:sz w:val="22"/>
          <w:lang w:eastAsia="cs-CZ"/>
        </w:rPr>
        <w:t>s</w:t>
      </w:r>
      <w:r w:rsidR="00293E02" w:rsidRPr="00F31581">
        <w:rPr>
          <w:rFonts w:ascii="Book Antiqua" w:eastAsiaTheme="minorEastAsia" w:hAnsi="Book Antiqua" w:cs="Times New Roman"/>
          <w:sz w:val="22"/>
          <w:lang w:eastAsia="cs-CZ"/>
        </w:rPr>
        <w:t xml:space="preserve"> touto</w:t>
      </w:r>
      <w:r w:rsidR="002E63A4" w:rsidRPr="00F31581">
        <w:rPr>
          <w:rFonts w:ascii="Book Antiqua" w:eastAsiaTheme="minorEastAsia" w:hAnsi="Book Antiqua" w:cs="Times New Roman"/>
          <w:sz w:val="22"/>
          <w:lang w:eastAsia="cs-CZ"/>
        </w:rPr>
        <w:t xml:space="preserve"> Smlouvou, zadávací dokumentací, </w:t>
      </w:r>
      <w:r w:rsidR="0052251A" w:rsidRPr="00F31581">
        <w:rPr>
          <w:rFonts w:ascii="Book Antiqua" w:eastAsiaTheme="minorEastAsia" w:hAnsi="Book Antiqua" w:cs="Times New Roman"/>
          <w:sz w:val="22"/>
          <w:lang w:eastAsia="cs-CZ"/>
        </w:rPr>
        <w:t xml:space="preserve"> </w:t>
      </w:r>
      <w:r w:rsidR="00293E02" w:rsidRPr="00F31581">
        <w:rPr>
          <w:rFonts w:ascii="Book Antiqua" w:eastAsiaTheme="minorEastAsia" w:hAnsi="Book Antiqua" w:cs="Times New Roman"/>
          <w:sz w:val="22"/>
          <w:lang w:eastAsia="cs-CZ"/>
        </w:rPr>
        <w:t>odsouhlasenou projektovou dokumentací</w:t>
      </w:r>
      <w:r w:rsidR="002E63A4" w:rsidRPr="00F31581">
        <w:rPr>
          <w:rFonts w:ascii="Book Antiqua" w:eastAsiaTheme="minorEastAsia" w:hAnsi="Book Antiqua" w:cs="Times New Roman"/>
          <w:sz w:val="22"/>
          <w:lang w:eastAsia="cs-CZ"/>
        </w:rPr>
        <w:t>, právními předpisy a technickými normami, jakož i kontrola předkládaných podkladů, dokumentace a výstupů Zhotovitele.</w:t>
      </w:r>
      <w:r w:rsidR="00D14F24" w:rsidRPr="00F31581">
        <w:rPr>
          <w:rFonts w:ascii="Book Antiqua" w:hAnsi="Book Antiqua"/>
          <w:sz w:val="22"/>
        </w:rPr>
        <w:t xml:space="preserve"> Objednatel je oprávněn tuto činnost převést na </w:t>
      </w:r>
      <w:r w:rsidR="00293E02" w:rsidRPr="00F31581">
        <w:rPr>
          <w:rFonts w:ascii="Book Antiqua" w:hAnsi="Book Antiqua"/>
          <w:sz w:val="22"/>
        </w:rPr>
        <w:t xml:space="preserve">svého </w:t>
      </w:r>
      <w:proofErr w:type="gramStart"/>
      <w:r w:rsidR="00293E02" w:rsidRPr="00F31581">
        <w:rPr>
          <w:rFonts w:ascii="Book Antiqua" w:hAnsi="Book Antiqua"/>
          <w:sz w:val="22"/>
        </w:rPr>
        <w:t>zástupce</w:t>
      </w:r>
      <w:proofErr w:type="gramEnd"/>
      <w:r w:rsidR="00293E02" w:rsidRPr="00F31581">
        <w:rPr>
          <w:rFonts w:ascii="Book Antiqua" w:hAnsi="Book Antiqua"/>
          <w:sz w:val="22"/>
        </w:rPr>
        <w:t xml:space="preserve"> tj. </w:t>
      </w:r>
      <w:r w:rsidR="00D14F24" w:rsidRPr="00F31581">
        <w:rPr>
          <w:rFonts w:ascii="Book Antiqua" w:hAnsi="Book Antiqua"/>
          <w:sz w:val="22"/>
        </w:rPr>
        <w:t xml:space="preserve">jiného zhotovitele, přičemž s tímto </w:t>
      </w:r>
      <w:r w:rsidR="006515DD" w:rsidRPr="00F31581">
        <w:rPr>
          <w:rFonts w:ascii="Book Antiqua" w:hAnsi="Book Antiqua"/>
          <w:sz w:val="22"/>
        </w:rPr>
        <w:t xml:space="preserve">jiným </w:t>
      </w:r>
      <w:r w:rsidR="00D14F24" w:rsidRPr="00F31581">
        <w:rPr>
          <w:rFonts w:ascii="Book Antiqua" w:hAnsi="Book Antiqua"/>
          <w:sz w:val="22"/>
        </w:rPr>
        <w:t>zhotovitelem uzavře samostatnou objednávku nebo smlouvu, a to za podmínky, že disponuje odpovídajícími odbornými kvalifikacemi a platnými certifikacemi.</w:t>
      </w:r>
    </w:p>
    <w:p w14:paraId="0DAC9D2D" w14:textId="5A45FBD2" w:rsidR="002E63A4" w:rsidRPr="00F31581" w:rsidRDefault="008460C8" w:rsidP="003F3752">
      <w:pPr>
        <w:spacing w:before="100" w:beforeAutospacing="1" w:after="100" w:afterAutospacing="1"/>
        <w:ind w:left="284" w:hanging="284"/>
        <w:rPr>
          <w:rFonts w:ascii="Book Antiqua" w:eastAsiaTheme="minorEastAsia" w:hAnsi="Book Antiqua" w:cs="Times New Roman"/>
          <w:sz w:val="22"/>
          <w:lang w:eastAsia="cs-CZ"/>
        </w:rPr>
      </w:pPr>
      <w:r w:rsidRPr="00F31581">
        <w:rPr>
          <w:rFonts w:ascii="Book Antiqua" w:eastAsiaTheme="minorEastAsia" w:hAnsi="Book Antiqua" w:cs="Times New Roman"/>
          <w:sz w:val="22"/>
          <w:lang w:eastAsia="cs-CZ"/>
        </w:rPr>
        <w:t>2.</w:t>
      </w:r>
      <w:r w:rsidR="00555737" w:rsidRPr="00F31581">
        <w:rPr>
          <w:rFonts w:ascii="Book Antiqua" w:eastAsiaTheme="minorEastAsia" w:hAnsi="Book Antiqua" w:cs="Times New Roman"/>
          <w:sz w:val="22"/>
          <w:lang w:eastAsia="cs-CZ"/>
        </w:rPr>
        <w:tab/>
      </w:r>
      <w:r w:rsidR="002E63A4" w:rsidRPr="00F31581">
        <w:rPr>
          <w:rFonts w:ascii="Book Antiqua" w:eastAsiaTheme="minorEastAsia" w:hAnsi="Book Antiqua" w:cs="Times New Roman"/>
          <w:sz w:val="22"/>
          <w:lang w:eastAsia="cs-CZ"/>
        </w:rPr>
        <w:t>Základní rozsah činnosti TDI zahrnuje standardní kontrolní a koordinační činnosti obvyklé při realizaci díla obdobného charakteru a rozsahu</w:t>
      </w:r>
      <w:r w:rsidR="0036544E" w:rsidRPr="00F31581">
        <w:rPr>
          <w:rFonts w:ascii="Book Antiqua" w:eastAsiaTheme="minorEastAsia" w:hAnsi="Book Antiqua" w:cs="Times New Roman"/>
          <w:sz w:val="22"/>
          <w:lang w:eastAsia="cs-CZ"/>
        </w:rPr>
        <w:t xml:space="preserve"> spolufinancovaného z dotačních programů</w:t>
      </w:r>
      <w:r w:rsidR="002E63A4" w:rsidRPr="00F31581">
        <w:rPr>
          <w:rFonts w:ascii="Book Antiqua" w:eastAsiaTheme="minorEastAsia" w:hAnsi="Book Antiqua" w:cs="Times New Roman"/>
          <w:sz w:val="22"/>
          <w:lang w:eastAsia="cs-CZ"/>
        </w:rPr>
        <w:t>, zejména účast na kontrolních dnech, průběžnou kontrolu provádění Díla a kontrolu podkladů předkládaných Zhotovitelem.</w:t>
      </w:r>
    </w:p>
    <w:p w14:paraId="32168E15" w14:textId="5EAF9FA0" w:rsidR="002E63A4" w:rsidRPr="00F31581" w:rsidRDefault="00CF10B0" w:rsidP="003F3752">
      <w:pPr>
        <w:spacing w:after="0"/>
        <w:ind w:left="284" w:hanging="284"/>
        <w:rPr>
          <w:rFonts w:ascii="Book Antiqua" w:eastAsia="Times New Roman" w:hAnsi="Book Antiqua" w:cs="Times New Roman"/>
          <w:sz w:val="22"/>
          <w:lang w:eastAsia="cs-CZ"/>
        </w:rPr>
      </w:pPr>
      <w:r w:rsidRPr="00F31581">
        <w:rPr>
          <w:rFonts w:ascii="Book Antiqua" w:eastAsia="Times New Roman" w:hAnsi="Book Antiqua" w:cs="Times New Roman"/>
          <w:sz w:val="22"/>
          <w:lang w:eastAsia="cs-CZ"/>
        </w:rPr>
        <w:t>3.</w:t>
      </w:r>
      <w:r w:rsidR="00555737" w:rsidRPr="00F31581">
        <w:rPr>
          <w:rFonts w:ascii="Book Antiqua" w:eastAsia="Times New Roman" w:hAnsi="Book Antiqua" w:cs="Times New Roman"/>
          <w:sz w:val="22"/>
          <w:lang w:eastAsia="cs-CZ"/>
        </w:rPr>
        <w:t xml:space="preserve"> </w:t>
      </w:r>
      <w:r w:rsidR="00293E02" w:rsidRPr="00F31581">
        <w:rPr>
          <w:rFonts w:ascii="Book Antiqua" w:eastAsia="Times New Roman" w:hAnsi="Book Antiqua" w:cs="Times New Roman"/>
          <w:sz w:val="22"/>
          <w:lang w:eastAsia="cs-CZ"/>
        </w:rPr>
        <w:t xml:space="preserve">Zhotovitel se tímto zavazuje </w:t>
      </w:r>
      <w:r w:rsidR="00293E02" w:rsidRPr="00F31581">
        <w:rPr>
          <w:rFonts w:ascii="Book Antiqua" w:eastAsia="Times New Roman" w:hAnsi="Book Antiqua" w:cs="Times New Roman"/>
          <w:sz w:val="22"/>
          <w:lang w:eastAsia="cs-CZ"/>
        </w:rPr>
        <w:t>poskytnou</w:t>
      </w:r>
      <w:r w:rsidR="00293E02" w:rsidRPr="00F31581">
        <w:rPr>
          <w:rFonts w:ascii="Book Antiqua" w:eastAsia="Times New Roman" w:hAnsi="Book Antiqua" w:cs="Times New Roman"/>
          <w:sz w:val="22"/>
          <w:lang w:eastAsia="cs-CZ"/>
        </w:rPr>
        <w:t xml:space="preserve"> TDI maximální součinnost, zejména co se týká doložení požadovaných dokladů, certifikátů, zkoušek</w:t>
      </w:r>
      <w:r w:rsidRPr="00F31581">
        <w:rPr>
          <w:rFonts w:ascii="Book Antiqua" w:eastAsia="Times New Roman" w:hAnsi="Book Antiqua" w:cs="Times New Roman"/>
          <w:sz w:val="22"/>
          <w:lang w:eastAsia="cs-CZ"/>
        </w:rPr>
        <w:t xml:space="preserve"> dle přílohy č. 1 této Smlouvy a u</w:t>
      </w:r>
      <w:r w:rsidR="00293E02" w:rsidRPr="00F31581">
        <w:rPr>
          <w:rFonts w:ascii="Book Antiqua" w:eastAsia="Times New Roman" w:hAnsi="Book Antiqua" w:cs="Times New Roman"/>
          <w:sz w:val="22"/>
          <w:lang w:eastAsia="cs-CZ"/>
        </w:rPr>
        <w:t>možnit TDI přístup na stavbu.</w:t>
      </w:r>
    </w:p>
    <w:p w14:paraId="5017FDD5" w14:textId="128B9BEA" w:rsidR="002E63A4" w:rsidRPr="00F31581" w:rsidRDefault="00CF10B0" w:rsidP="003F3752">
      <w:pPr>
        <w:spacing w:after="0"/>
        <w:ind w:left="284" w:hanging="284"/>
        <w:rPr>
          <w:rFonts w:ascii="Book Antiqua" w:eastAsiaTheme="minorEastAsia" w:hAnsi="Book Antiqua" w:cs="Times New Roman"/>
          <w:sz w:val="22"/>
          <w:lang w:eastAsia="cs-CZ"/>
        </w:rPr>
      </w:pPr>
      <w:r w:rsidRPr="00F31581">
        <w:rPr>
          <w:rFonts w:ascii="Book Antiqua" w:eastAsia="Times New Roman" w:hAnsi="Book Antiqua" w:cs="Times New Roman"/>
          <w:sz w:val="22"/>
          <w:lang w:eastAsia="cs-CZ"/>
        </w:rPr>
        <w:t>4</w:t>
      </w:r>
      <w:r w:rsidR="00954F1F" w:rsidRPr="00F31581">
        <w:rPr>
          <w:rFonts w:ascii="Book Antiqua" w:eastAsia="Times New Roman" w:hAnsi="Book Antiqua" w:cs="Times New Roman"/>
          <w:sz w:val="22"/>
          <w:lang w:eastAsia="cs-CZ"/>
        </w:rPr>
        <w:t>.</w:t>
      </w:r>
      <w:r w:rsidR="00555737" w:rsidRPr="00F31581">
        <w:rPr>
          <w:rFonts w:ascii="Book Antiqua" w:eastAsia="Times New Roman" w:hAnsi="Book Antiqua" w:cs="Times New Roman"/>
          <w:sz w:val="22"/>
          <w:lang w:eastAsia="cs-CZ"/>
        </w:rPr>
        <w:t xml:space="preserve"> </w:t>
      </w:r>
      <w:r w:rsidR="00555737" w:rsidRPr="00F31581">
        <w:rPr>
          <w:rFonts w:ascii="Book Antiqua" w:eastAsia="Times New Roman" w:hAnsi="Book Antiqua" w:cs="Times New Roman"/>
          <w:sz w:val="22"/>
          <w:lang w:eastAsia="cs-CZ"/>
        </w:rPr>
        <w:t xml:space="preserve"> </w:t>
      </w:r>
      <w:r w:rsidR="002E63A4" w:rsidRPr="00F31581">
        <w:rPr>
          <w:rFonts w:ascii="Book Antiqua" w:eastAsiaTheme="minorEastAsia" w:hAnsi="Book Antiqua" w:cs="Times New Roman"/>
          <w:sz w:val="22"/>
          <w:lang w:eastAsia="cs-CZ"/>
        </w:rPr>
        <w:t xml:space="preserve">Smluvní strany se dohodly, že </w:t>
      </w:r>
      <w:r w:rsidRPr="00F31581">
        <w:rPr>
          <w:rFonts w:ascii="Book Antiqua" w:eastAsiaTheme="minorEastAsia" w:hAnsi="Book Antiqua" w:cs="Times New Roman"/>
          <w:sz w:val="22"/>
          <w:lang w:eastAsia="cs-CZ"/>
        </w:rPr>
        <w:t xml:space="preserve">pokud </w:t>
      </w:r>
      <w:r w:rsidR="0036544E" w:rsidRPr="00F31581">
        <w:rPr>
          <w:rFonts w:ascii="Book Antiqua" w:eastAsiaTheme="minorEastAsia" w:hAnsi="Book Antiqua" w:cs="Times New Roman"/>
          <w:sz w:val="22"/>
          <w:lang w:eastAsia="cs-CZ"/>
        </w:rPr>
        <w:t>Z</w:t>
      </w:r>
      <w:r w:rsidRPr="00F31581">
        <w:rPr>
          <w:rFonts w:ascii="Book Antiqua" w:eastAsiaTheme="minorEastAsia" w:hAnsi="Book Antiqua" w:cs="Times New Roman"/>
          <w:sz w:val="22"/>
          <w:lang w:eastAsia="cs-CZ"/>
        </w:rPr>
        <w:t xml:space="preserve">hotovitel nedodá výše uvedené doklady, nebo stavba bude vykazovat nedostatky čímž vzniknou více práce </w:t>
      </w:r>
      <w:r w:rsidR="002E63A4" w:rsidRPr="00F31581">
        <w:rPr>
          <w:rFonts w:ascii="Book Antiqua" w:eastAsiaTheme="minorEastAsia" w:hAnsi="Book Antiqua" w:cs="Times New Roman"/>
          <w:sz w:val="22"/>
          <w:lang w:eastAsia="cs-CZ"/>
        </w:rPr>
        <w:t>nad rámec základního rozsahu činnosti TDI, zejména v případech, kdy:</w:t>
      </w:r>
    </w:p>
    <w:p w14:paraId="7B71C94C" w14:textId="77777777" w:rsidR="002E63A4" w:rsidRPr="00F31581" w:rsidRDefault="002E63A4" w:rsidP="00F31581">
      <w:pPr>
        <w:spacing w:after="0"/>
        <w:ind w:left="709"/>
        <w:rPr>
          <w:rFonts w:ascii="Book Antiqua" w:eastAsiaTheme="minorEastAsia" w:hAnsi="Book Antiqua" w:cs="Times New Roman"/>
          <w:sz w:val="22"/>
          <w:lang w:eastAsia="cs-CZ"/>
        </w:rPr>
      </w:pPr>
      <w:r w:rsidRPr="00F31581">
        <w:rPr>
          <w:rFonts w:ascii="Book Antiqua" w:eastAsiaTheme="minorEastAsia" w:hAnsi="Book Antiqua" w:cs="Times New Roman"/>
          <w:sz w:val="22"/>
          <w:lang w:eastAsia="cs-CZ"/>
        </w:rPr>
        <w:t>a) podklady, dokumentace nebo jiné výstupy Zhotovitele nejsou dodány včas,</w:t>
      </w:r>
    </w:p>
    <w:p w14:paraId="57445E8C" w14:textId="77777777" w:rsidR="002E63A4" w:rsidRPr="00F31581" w:rsidRDefault="002E63A4" w:rsidP="00F31581">
      <w:pPr>
        <w:spacing w:after="0"/>
        <w:ind w:left="709"/>
        <w:rPr>
          <w:rFonts w:ascii="Book Antiqua" w:eastAsiaTheme="minorEastAsia" w:hAnsi="Book Antiqua" w:cs="Times New Roman"/>
          <w:sz w:val="22"/>
          <w:lang w:eastAsia="cs-CZ"/>
        </w:rPr>
      </w:pPr>
      <w:r w:rsidRPr="00F31581">
        <w:rPr>
          <w:rFonts w:ascii="Book Antiqua" w:eastAsiaTheme="minorEastAsia" w:hAnsi="Book Antiqua" w:cs="Times New Roman"/>
          <w:sz w:val="22"/>
          <w:lang w:eastAsia="cs-CZ"/>
        </w:rPr>
        <w:t>b) podklady jsou dodány neúplné, chybné nebo v rozporu se Smlouvou, právními předpisy nebo technickými normami,</w:t>
      </w:r>
    </w:p>
    <w:p w14:paraId="74EBF6F3" w14:textId="77777777" w:rsidR="002E63A4" w:rsidRPr="00F31581" w:rsidRDefault="002E63A4" w:rsidP="00F31581">
      <w:pPr>
        <w:spacing w:after="0"/>
        <w:ind w:left="709"/>
        <w:rPr>
          <w:rFonts w:ascii="Book Antiqua" w:eastAsiaTheme="minorEastAsia" w:hAnsi="Book Antiqua" w:cs="Times New Roman"/>
          <w:sz w:val="22"/>
          <w:lang w:eastAsia="cs-CZ"/>
        </w:rPr>
      </w:pPr>
      <w:r w:rsidRPr="00F31581">
        <w:rPr>
          <w:rFonts w:ascii="Book Antiqua" w:eastAsiaTheme="minorEastAsia" w:hAnsi="Book Antiqua" w:cs="Times New Roman"/>
          <w:sz w:val="22"/>
          <w:lang w:eastAsia="cs-CZ"/>
        </w:rPr>
        <w:t>c) nejsou splněny požadavky na rozsah a obsah dokumentů uvedených v Příloze č. 1 této Smlouvy – Seznam dokumentů,</w:t>
      </w:r>
    </w:p>
    <w:p w14:paraId="5BFEDBE2" w14:textId="02291924" w:rsidR="002E63A4" w:rsidRPr="003F3752" w:rsidRDefault="002E63A4" w:rsidP="00F31581">
      <w:pPr>
        <w:spacing w:after="0"/>
        <w:ind w:left="709"/>
        <w:rPr>
          <w:rFonts w:ascii="Book Antiqua" w:hAnsi="Book Antiqua"/>
          <w:sz w:val="22"/>
        </w:rPr>
      </w:pPr>
      <w:r w:rsidRPr="00F31581">
        <w:rPr>
          <w:rFonts w:ascii="Book Antiqua" w:eastAsiaTheme="minorEastAsia" w:hAnsi="Book Antiqua" w:cs="Times New Roman"/>
          <w:sz w:val="22"/>
          <w:lang w:eastAsia="cs-CZ"/>
        </w:rPr>
        <w:lastRenderedPageBreak/>
        <w:t>d) vznikne nutnost opakovaných kontrol, doplňování, oprav nebo zvýšeného rozsahu</w:t>
      </w:r>
      <w:r w:rsidRPr="003F3752">
        <w:rPr>
          <w:rFonts w:ascii="Book Antiqua" w:hAnsi="Book Antiqua"/>
          <w:sz w:val="22"/>
        </w:rPr>
        <w:t xml:space="preserve"> kontrolních a administrativních činností TDI.</w:t>
      </w:r>
    </w:p>
    <w:p w14:paraId="77A5A4F2" w14:textId="1C19D3CF" w:rsidR="002E63A4" w:rsidRPr="00F31581" w:rsidRDefault="002E63A4" w:rsidP="003F3752">
      <w:pPr>
        <w:spacing w:after="0"/>
        <w:rPr>
          <w:rFonts w:ascii="Book Antiqua" w:hAnsi="Book Antiqua"/>
          <w:sz w:val="22"/>
        </w:rPr>
      </w:pPr>
      <w:r w:rsidRPr="00F31581">
        <w:rPr>
          <w:rFonts w:ascii="Book Antiqua" w:eastAsiaTheme="minorEastAsia" w:hAnsi="Book Antiqua" w:cs="Times New Roman"/>
          <w:sz w:val="22"/>
          <w:lang w:eastAsia="cs-CZ"/>
        </w:rPr>
        <w:t>Objednatel se zavazuje uhradit vícepráce TDI dle tohoto článku ve výši</w:t>
      </w:r>
      <w:r w:rsidR="006A218B" w:rsidRPr="00F31581">
        <w:rPr>
          <w:rFonts w:ascii="Book Antiqua" w:hAnsi="Book Antiqua"/>
          <w:sz w:val="22"/>
        </w:rPr>
        <w:t xml:space="preserve"> </w:t>
      </w:r>
      <w:r w:rsidRPr="00F31581">
        <w:rPr>
          <w:rFonts w:ascii="Book Antiqua" w:hAnsi="Book Antiqua"/>
          <w:sz w:val="22"/>
        </w:rPr>
        <w:t>1 000 Kč bez DPH za každou započatou hodinu,</w:t>
      </w:r>
      <w:r w:rsidR="006A218B" w:rsidRPr="00F31581">
        <w:rPr>
          <w:rFonts w:ascii="Book Antiqua" w:hAnsi="Book Antiqua"/>
          <w:sz w:val="22"/>
        </w:rPr>
        <w:t xml:space="preserve"> </w:t>
      </w:r>
      <w:r w:rsidRPr="00F31581">
        <w:rPr>
          <w:rFonts w:ascii="Book Antiqua" w:hAnsi="Book Antiqua"/>
          <w:sz w:val="22"/>
        </w:rPr>
        <w:t>a to na základě prokazatelného časového výkazu činností TDI.</w:t>
      </w:r>
    </w:p>
    <w:p w14:paraId="2DA5A422" w14:textId="5C665B21" w:rsidR="002E63A4" w:rsidRPr="00F31581" w:rsidRDefault="0057394B" w:rsidP="00DA6835">
      <w:pPr>
        <w:spacing w:before="100" w:beforeAutospacing="1" w:after="100" w:afterAutospacing="1"/>
        <w:ind w:left="284" w:hanging="284"/>
        <w:rPr>
          <w:rFonts w:ascii="Book Antiqua" w:eastAsiaTheme="minorEastAsia" w:hAnsi="Book Antiqua" w:cs="Times New Roman"/>
          <w:sz w:val="22"/>
          <w:lang w:eastAsia="cs-CZ"/>
        </w:rPr>
      </w:pPr>
      <w:r w:rsidRPr="00F31581">
        <w:rPr>
          <w:rFonts w:ascii="Book Antiqua" w:eastAsiaTheme="minorEastAsia" w:hAnsi="Book Antiqua" w:cs="Times New Roman"/>
          <w:sz w:val="22"/>
          <w:lang w:eastAsia="cs-CZ"/>
        </w:rPr>
        <w:t xml:space="preserve">5. </w:t>
      </w:r>
      <w:r w:rsidR="00555737" w:rsidRPr="00F31581">
        <w:rPr>
          <w:rFonts w:ascii="Book Antiqua" w:eastAsiaTheme="minorEastAsia" w:hAnsi="Book Antiqua" w:cs="Times New Roman"/>
          <w:sz w:val="22"/>
          <w:lang w:eastAsia="cs-CZ"/>
        </w:rPr>
        <w:t xml:space="preserve"> </w:t>
      </w:r>
      <w:r w:rsidR="002E63A4" w:rsidRPr="00F31581">
        <w:rPr>
          <w:rFonts w:ascii="Book Antiqua" w:eastAsiaTheme="minorEastAsia" w:hAnsi="Book Antiqua" w:cs="Times New Roman"/>
          <w:sz w:val="22"/>
          <w:lang w:eastAsia="cs-CZ"/>
        </w:rPr>
        <w:t>Vzniknou-li vícepráce TDI dle tohoto článku v důsledku porušení povinností Zhotovitele, je Objednatel oprávněn uplatnit nárok na náhradu těchto nákladů vůči Zhotoviteli, a to jako náhradu škody nebo jiný odpovídající nárok vyplývající z této Smlouvy a platných právních předpisů.</w:t>
      </w:r>
    </w:p>
    <w:p w14:paraId="14231FF4" w14:textId="08B35B80" w:rsidR="002E63A4" w:rsidRPr="00F31581" w:rsidRDefault="0057394B" w:rsidP="003F3752">
      <w:pPr>
        <w:spacing w:before="100" w:beforeAutospacing="1" w:after="100" w:afterAutospacing="1"/>
        <w:ind w:left="284" w:hanging="284"/>
        <w:rPr>
          <w:rFonts w:ascii="Book Antiqua" w:eastAsiaTheme="minorEastAsia" w:hAnsi="Book Antiqua" w:cs="Times New Roman"/>
          <w:sz w:val="22"/>
          <w:lang w:eastAsia="cs-CZ"/>
        </w:rPr>
      </w:pPr>
      <w:r w:rsidRPr="00F31581">
        <w:rPr>
          <w:rFonts w:ascii="Book Antiqua" w:eastAsiaTheme="minorEastAsia" w:hAnsi="Book Antiqua" w:cs="Times New Roman"/>
          <w:sz w:val="22"/>
          <w:lang w:eastAsia="cs-CZ"/>
        </w:rPr>
        <w:t xml:space="preserve">6. </w:t>
      </w:r>
      <w:r w:rsidR="002E63A4" w:rsidRPr="00F31581">
        <w:rPr>
          <w:rFonts w:ascii="Book Antiqua" w:eastAsiaTheme="minorEastAsia" w:hAnsi="Book Antiqua" w:cs="Times New Roman"/>
          <w:sz w:val="22"/>
          <w:lang w:eastAsia="cs-CZ"/>
        </w:rPr>
        <w:t>V případě, že při závěrečné prohlídce Díla prováděné TDI budou zjištěny vady nebo nedodělky, jejichž existence povede k nutnosti provedení další závěrečné prohlídky, vzniká Objednateli nárok na úhradu paušálních nákladů technického dozoru ve výši 15 000 Kč bez DPH za každou další opakovanou závěrečnou prohlídku.</w:t>
      </w:r>
    </w:p>
    <w:p w14:paraId="2D2E4135" w14:textId="63CA008F" w:rsidR="002E63A4" w:rsidRPr="00F31581" w:rsidRDefault="00DB4C21" w:rsidP="003F3752">
      <w:pPr>
        <w:spacing w:before="100" w:beforeAutospacing="1" w:after="100" w:afterAutospacing="1"/>
        <w:ind w:left="284" w:hanging="284"/>
        <w:rPr>
          <w:rFonts w:ascii="Book Antiqua" w:eastAsiaTheme="minorEastAsia" w:hAnsi="Book Antiqua" w:cs="Times New Roman"/>
          <w:sz w:val="22"/>
          <w:lang w:eastAsia="cs-CZ"/>
        </w:rPr>
      </w:pPr>
      <w:r w:rsidRPr="00F31581">
        <w:rPr>
          <w:rFonts w:ascii="Book Antiqua" w:eastAsiaTheme="minorEastAsia" w:hAnsi="Book Antiqua" w:cs="Times New Roman"/>
          <w:sz w:val="22"/>
          <w:lang w:eastAsia="cs-CZ"/>
        </w:rPr>
        <w:t xml:space="preserve">7. </w:t>
      </w:r>
      <w:r w:rsidR="00555737" w:rsidRPr="00F31581">
        <w:rPr>
          <w:rFonts w:ascii="Book Antiqua" w:eastAsiaTheme="minorEastAsia" w:hAnsi="Book Antiqua" w:cs="Times New Roman"/>
          <w:sz w:val="22"/>
          <w:lang w:eastAsia="cs-CZ"/>
        </w:rPr>
        <w:t xml:space="preserve"> </w:t>
      </w:r>
      <w:r w:rsidR="002E63A4" w:rsidRPr="00F31581">
        <w:rPr>
          <w:rFonts w:ascii="Book Antiqua" w:eastAsiaTheme="minorEastAsia" w:hAnsi="Book Antiqua" w:cs="Times New Roman"/>
          <w:sz w:val="22"/>
          <w:lang w:eastAsia="cs-CZ"/>
        </w:rPr>
        <w:t>Uhrazením nákladů dle tohoto článku nejsou dotčeny jiné nároky Objednatele vyplývající z této Smlouvy, zejména nároky na smluvní pokuty, slevu z ceny Díla nebo náhradu škody.</w:t>
      </w:r>
    </w:p>
    <w:p w14:paraId="2D26F52C" w14:textId="77777777" w:rsidR="00C6635D" w:rsidRPr="00F31581" w:rsidRDefault="00C6635D" w:rsidP="00DA6835">
      <w:pPr>
        <w:spacing w:after="0"/>
        <w:rPr>
          <w:rFonts w:ascii="Book Antiqua" w:hAnsi="Book Antiqua"/>
          <w:sz w:val="22"/>
        </w:rPr>
      </w:pPr>
    </w:p>
    <w:p w14:paraId="51244C3E" w14:textId="77777777" w:rsidR="00C6635D" w:rsidRPr="00F31581" w:rsidRDefault="00C6635D" w:rsidP="008B67ED">
      <w:pPr>
        <w:spacing w:after="0"/>
        <w:rPr>
          <w:rFonts w:ascii="Book Antiqua" w:hAnsi="Book Antiqua"/>
          <w:sz w:val="22"/>
        </w:rPr>
      </w:pPr>
    </w:p>
    <w:p w14:paraId="45B788DB" w14:textId="77777777" w:rsidR="00563DF1" w:rsidRPr="00F31581" w:rsidRDefault="00563DF1" w:rsidP="00DA6835">
      <w:pPr>
        <w:pStyle w:val="lnekislovannew"/>
        <w:spacing w:before="0" w:after="0"/>
        <w:ind w:right="0"/>
        <w:rPr>
          <w:rFonts w:ascii="Book Antiqua" w:hAnsi="Book Antiqua"/>
          <w:sz w:val="22"/>
        </w:rPr>
      </w:pPr>
    </w:p>
    <w:p w14:paraId="2D0A21C9" w14:textId="77777777" w:rsidR="00563DF1" w:rsidRPr="00F31581" w:rsidRDefault="00563DF1" w:rsidP="00DA6835">
      <w:pPr>
        <w:spacing w:after="0"/>
        <w:ind w:left="357" w:hanging="357"/>
        <w:jc w:val="center"/>
        <w:rPr>
          <w:rFonts w:ascii="Book Antiqua" w:hAnsi="Book Antiqua"/>
          <w:sz w:val="22"/>
        </w:rPr>
      </w:pPr>
      <w:r w:rsidRPr="00F31581">
        <w:rPr>
          <w:rFonts w:ascii="Book Antiqua" w:hAnsi="Book Antiqua"/>
          <w:b/>
          <w:caps/>
          <w:sz w:val="22"/>
        </w:rPr>
        <w:t>PRÁVA A POVINNOSTI ZHOTOVITELE</w:t>
      </w:r>
    </w:p>
    <w:p w14:paraId="2AC46FB1" w14:textId="278943DF" w:rsidR="006C13B9" w:rsidRPr="00F31581" w:rsidRDefault="00563DF1" w:rsidP="008B67ED">
      <w:pPr>
        <w:pStyle w:val="Odstavecseseznamem"/>
        <w:numPr>
          <w:ilvl w:val="0"/>
          <w:numId w:val="13"/>
        </w:numPr>
        <w:spacing w:before="0"/>
        <w:ind w:left="426" w:hanging="426"/>
        <w:rPr>
          <w:rFonts w:ascii="Book Antiqua" w:hAnsi="Book Antiqua"/>
          <w:sz w:val="22"/>
        </w:rPr>
      </w:pPr>
      <w:r w:rsidRPr="00F31581">
        <w:rPr>
          <w:rFonts w:ascii="Book Antiqua" w:hAnsi="Book Antiqua"/>
          <w:sz w:val="22"/>
        </w:rPr>
        <w:t>Zhotovitel je oprávněn splnit předmět Smlouvy za pomocí poddodavatelů</w:t>
      </w:r>
      <w:r w:rsidR="006515DD" w:rsidRPr="00F31581">
        <w:rPr>
          <w:rFonts w:ascii="Book Antiqua" w:hAnsi="Book Antiqua"/>
          <w:sz w:val="22"/>
        </w:rPr>
        <w:t>.</w:t>
      </w:r>
      <w:r w:rsidRPr="00F31581">
        <w:rPr>
          <w:rFonts w:ascii="Book Antiqua" w:hAnsi="Book Antiqua"/>
          <w:sz w:val="22"/>
        </w:rPr>
        <w:t xml:space="preserve"> V případě, že Zhotovitel bude plnit předmět Smlouvy za pomocí poddodavatelů, odpovídá, jako by plnil sám.</w:t>
      </w:r>
    </w:p>
    <w:p w14:paraId="5253C402" w14:textId="77777777" w:rsidR="00FD194F" w:rsidRPr="00F31581" w:rsidRDefault="00FD194F" w:rsidP="008B67ED">
      <w:pPr>
        <w:pStyle w:val="Odstavecseseznamem"/>
        <w:numPr>
          <w:ilvl w:val="0"/>
          <w:numId w:val="0"/>
        </w:numPr>
        <w:spacing w:before="0"/>
        <w:ind w:left="426"/>
        <w:rPr>
          <w:rFonts w:ascii="Book Antiqua" w:hAnsi="Book Antiqua"/>
          <w:sz w:val="22"/>
        </w:rPr>
      </w:pPr>
    </w:p>
    <w:p w14:paraId="4EF980F7" w14:textId="11716AA9" w:rsidR="00563DF1" w:rsidRPr="00F31581" w:rsidRDefault="00563DF1" w:rsidP="008B67ED">
      <w:pPr>
        <w:pStyle w:val="Odstavecseseznamem"/>
        <w:numPr>
          <w:ilvl w:val="0"/>
          <w:numId w:val="13"/>
        </w:numPr>
        <w:spacing w:before="0"/>
        <w:ind w:left="426" w:hanging="426"/>
        <w:rPr>
          <w:rFonts w:ascii="Book Antiqua" w:hAnsi="Book Antiqua"/>
          <w:sz w:val="22"/>
        </w:rPr>
      </w:pPr>
      <w:r w:rsidRPr="00F31581">
        <w:rPr>
          <w:rFonts w:ascii="Book Antiqua" w:hAnsi="Book Antiqua"/>
          <w:sz w:val="22"/>
        </w:rPr>
        <w:t>Zhotovitel se zavazuje při provádění díla postupovat s odbornou péčí, provést dílo na své náklady a nebezpečí, řádně a včas, bez vad a nedodělků a v</w:t>
      </w:r>
      <w:r w:rsidRPr="00F31581">
        <w:rPr>
          <w:rFonts w:ascii="Book Antiqua" w:hAnsi="Book Antiqua"/>
          <w:sz w:val="22"/>
        </w:rPr>
        <w:t> </w:t>
      </w:r>
      <w:r w:rsidRPr="00F31581">
        <w:rPr>
          <w:rFonts w:ascii="Book Antiqua" w:hAnsi="Book Antiqua"/>
          <w:sz w:val="22"/>
        </w:rPr>
        <w:t>souladu s</w:t>
      </w:r>
      <w:r w:rsidRPr="00F31581">
        <w:rPr>
          <w:rFonts w:ascii="Book Antiqua" w:hAnsi="Book Antiqua"/>
          <w:sz w:val="22"/>
        </w:rPr>
        <w:t> </w:t>
      </w:r>
      <w:r w:rsidRPr="00F31581">
        <w:rPr>
          <w:rFonts w:ascii="Book Antiqua" w:hAnsi="Book Antiqua"/>
          <w:sz w:val="22"/>
        </w:rPr>
        <w:t xml:space="preserve">touto </w:t>
      </w:r>
      <w:r w:rsidRPr="00F31581">
        <w:rPr>
          <w:rFonts w:ascii="Book Antiqua" w:hAnsi="Book Antiqua"/>
          <w:sz w:val="22"/>
        </w:rPr>
        <w:t>Smlouvu</w:t>
      </w:r>
      <w:r w:rsidRPr="00F31581">
        <w:rPr>
          <w:rFonts w:ascii="Book Antiqua" w:hAnsi="Book Antiqua"/>
          <w:sz w:val="22"/>
        </w:rPr>
        <w:t xml:space="preserve"> a jejími přílohami. Zhotovitel je povinen po celou dobu platnosti této Smlouvy disponovat platným oprávněním a povolením potřebným k provedení díla v souladu s obecně platnými právními předpisy a touto </w:t>
      </w:r>
      <w:r w:rsidR="00D94926" w:rsidRPr="00F31581">
        <w:rPr>
          <w:rFonts w:ascii="Book Antiqua" w:hAnsi="Book Antiqua"/>
          <w:sz w:val="22"/>
        </w:rPr>
        <w:t>s</w:t>
      </w:r>
      <w:r w:rsidRPr="00F31581">
        <w:rPr>
          <w:rFonts w:ascii="Book Antiqua" w:hAnsi="Book Antiqua"/>
          <w:sz w:val="22"/>
        </w:rPr>
        <w:t xml:space="preserve">mlouvou. </w:t>
      </w:r>
    </w:p>
    <w:p w14:paraId="1E05904F" w14:textId="77777777" w:rsidR="00FD194F" w:rsidRPr="00F31581" w:rsidRDefault="00FD194F" w:rsidP="008B67ED">
      <w:pPr>
        <w:pStyle w:val="Odstavecseseznamem"/>
        <w:numPr>
          <w:ilvl w:val="0"/>
          <w:numId w:val="0"/>
        </w:numPr>
        <w:spacing w:before="0"/>
        <w:ind w:left="426"/>
        <w:rPr>
          <w:rFonts w:ascii="Book Antiqua" w:hAnsi="Book Antiqua"/>
          <w:sz w:val="22"/>
        </w:rPr>
      </w:pPr>
    </w:p>
    <w:p w14:paraId="54D57399" w14:textId="2187979B" w:rsidR="00563DF1" w:rsidRPr="00F31581" w:rsidRDefault="00563DF1" w:rsidP="008B67ED">
      <w:pPr>
        <w:pStyle w:val="Odstavecseseznamem"/>
        <w:numPr>
          <w:ilvl w:val="0"/>
          <w:numId w:val="13"/>
        </w:numPr>
        <w:spacing w:before="0"/>
        <w:ind w:left="426" w:hanging="426"/>
        <w:rPr>
          <w:rFonts w:ascii="Book Antiqua" w:hAnsi="Book Antiqua"/>
          <w:sz w:val="22"/>
        </w:rPr>
      </w:pPr>
      <w:r w:rsidRPr="00F31581">
        <w:rPr>
          <w:rFonts w:ascii="Book Antiqua" w:hAnsi="Book Antiqua"/>
          <w:sz w:val="22"/>
        </w:rPr>
        <w:t>Zhotovitel je povinen při plnění předmětu této Smlouvy dodržovat obecně závazné platné právní předpisy a platné technické normy ČR, ČSN, EN a další obecně závazné a doporučené předpisy a metodik</w:t>
      </w:r>
      <w:r w:rsidR="001F051F" w:rsidRPr="00F31581">
        <w:rPr>
          <w:rFonts w:ascii="Book Antiqua" w:hAnsi="Book Antiqua"/>
          <w:sz w:val="22"/>
        </w:rPr>
        <w:t>y včetně podmínek dotace RES</w:t>
      </w:r>
      <w:r w:rsidR="001F051F" w:rsidRPr="00F31581">
        <w:rPr>
          <w:rFonts w:ascii="Book Antiqua" w:hAnsi="Book Antiqua"/>
          <w:sz w:val="22"/>
          <w:lang w:val="en-GB"/>
        </w:rPr>
        <w:t>+</w:t>
      </w:r>
      <w:r w:rsidR="001F051F" w:rsidRPr="00F31581">
        <w:rPr>
          <w:rFonts w:ascii="Book Antiqua" w:hAnsi="Book Antiqua"/>
          <w:sz w:val="22"/>
        </w:rPr>
        <w:t xml:space="preserve"> </w:t>
      </w:r>
      <w:r w:rsidR="00EB1009" w:rsidRPr="00F31581">
        <w:rPr>
          <w:rFonts w:ascii="Book Antiqua" w:hAnsi="Book Antiqua"/>
          <w:sz w:val="22"/>
        </w:rPr>
        <w:t>v aktuálním znění v době realizace díla</w:t>
      </w:r>
      <w:r w:rsidRPr="00F31581">
        <w:rPr>
          <w:rFonts w:ascii="Book Antiqua" w:hAnsi="Book Antiqua"/>
          <w:sz w:val="22"/>
        </w:rPr>
        <w:t xml:space="preserve">. </w:t>
      </w:r>
    </w:p>
    <w:p w14:paraId="3977905C" w14:textId="77777777" w:rsidR="00FD194F" w:rsidRPr="00F31581" w:rsidRDefault="00FD194F" w:rsidP="008B67ED">
      <w:pPr>
        <w:pStyle w:val="Odstavecseseznamem"/>
        <w:numPr>
          <w:ilvl w:val="0"/>
          <w:numId w:val="0"/>
        </w:numPr>
        <w:spacing w:before="0"/>
        <w:ind w:left="426"/>
        <w:rPr>
          <w:rFonts w:ascii="Book Antiqua" w:hAnsi="Book Antiqua"/>
          <w:sz w:val="22"/>
        </w:rPr>
      </w:pPr>
    </w:p>
    <w:p w14:paraId="1BC095B1" w14:textId="567DF6F2" w:rsidR="00563DF1" w:rsidRPr="00F31581" w:rsidRDefault="00563DF1" w:rsidP="008B67ED">
      <w:pPr>
        <w:pStyle w:val="Odstavecseseznamem"/>
        <w:numPr>
          <w:ilvl w:val="0"/>
          <w:numId w:val="13"/>
        </w:numPr>
        <w:spacing w:before="0"/>
        <w:ind w:left="426" w:hanging="426"/>
        <w:rPr>
          <w:rFonts w:ascii="Book Antiqua" w:hAnsi="Book Antiqua"/>
          <w:sz w:val="22"/>
        </w:rPr>
      </w:pPr>
      <w:r w:rsidRPr="00F31581">
        <w:rPr>
          <w:rFonts w:ascii="Book Antiqua" w:hAnsi="Book Antiqua"/>
          <w:sz w:val="22"/>
        </w:rPr>
        <w:t>Zhotovitel se dále zavazuje dodržovat platné právní předpisy upravující bezpečnost a ochranu zdraví při práci, ochranu před požárem, ochranu životního prostředí, prevenci závažných průmyslových havárií a odpadové hospodářství. Zhotovitel současně odpovídá za důsledné dodržování pořádku na Staveništi a v jeho nejbližším okolí.</w:t>
      </w:r>
    </w:p>
    <w:p w14:paraId="3AA4F458" w14:textId="77777777" w:rsidR="00FD194F" w:rsidRPr="00F31581" w:rsidRDefault="00FD194F" w:rsidP="008B67ED">
      <w:pPr>
        <w:pStyle w:val="Odstavecseseznamem"/>
        <w:numPr>
          <w:ilvl w:val="0"/>
          <w:numId w:val="0"/>
        </w:numPr>
        <w:spacing w:before="0"/>
        <w:ind w:left="426"/>
        <w:rPr>
          <w:rFonts w:ascii="Book Antiqua" w:hAnsi="Book Antiqua"/>
          <w:sz w:val="22"/>
        </w:rPr>
      </w:pPr>
    </w:p>
    <w:p w14:paraId="463B6A5D" w14:textId="3AE9E939" w:rsidR="00563DF1" w:rsidRPr="00F31581" w:rsidRDefault="00563DF1" w:rsidP="008B67ED">
      <w:pPr>
        <w:pStyle w:val="Odstavecseseznamem"/>
        <w:numPr>
          <w:ilvl w:val="0"/>
          <w:numId w:val="13"/>
        </w:numPr>
        <w:spacing w:before="0"/>
        <w:ind w:left="426" w:hanging="426"/>
        <w:rPr>
          <w:rFonts w:ascii="Book Antiqua" w:hAnsi="Book Antiqua"/>
          <w:sz w:val="22"/>
        </w:rPr>
      </w:pPr>
      <w:r w:rsidRPr="00F31581">
        <w:rPr>
          <w:rFonts w:ascii="Book Antiqua" w:hAnsi="Book Antiqua"/>
          <w:sz w:val="22"/>
        </w:rPr>
        <w:t xml:space="preserve">Zhotovitel je povinen oznámit Objednateli bez zbytečného odkladu zjištění skrytých překážek, které znemožňují provedení díla dohodnutým způsobem či v dohodnutém termínu a toto </w:t>
      </w:r>
      <w:r w:rsidR="009943AC" w:rsidRPr="00F31581">
        <w:rPr>
          <w:rFonts w:ascii="Book Antiqua" w:hAnsi="Book Antiqua"/>
          <w:sz w:val="22"/>
        </w:rPr>
        <w:t>provést formou zápisu</w:t>
      </w:r>
      <w:r w:rsidRPr="00F31581">
        <w:rPr>
          <w:rFonts w:ascii="Book Antiqua" w:hAnsi="Book Antiqua"/>
          <w:sz w:val="22"/>
        </w:rPr>
        <w:t>.</w:t>
      </w:r>
    </w:p>
    <w:p w14:paraId="31B8F485" w14:textId="77777777" w:rsidR="00E0546A" w:rsidRPr="00F31581" w:rsidRDefault="00E0546A" w:rsidP="008B67ED">
      <w:pPr>
        <w:pStyle w:val="Odstavecseseznamem"/>
        <w:numPr>
          <w:ilvl w:val="0"/>
          <w:numId w:val="0"/>
        </w:numPr>
        <w:spacing w:before="0"/>
        <w:ind w:left="426"/>
        <w:rPr>
          <w:rFonts w:ascii="Book Antiqua" w:hAnsi="Book Antiqua"/>
          <w:sz w:val="22"/>
        </w:rPr>
      </w:pPr>
    </w:p>
    <w:p w14:paraId="706C3B10" w14:textId="653E9621" w:rsidR="00563DF1" w:rsidRPr="00F31581" w:rsidRDefault="00563DF1" w:rsidP="008B67ED">
      <w:pPr>
        <w:pStyle w:val="Odstavecseseznamem"/>
        <w:numPr>
          <w:ilvl w:val="0"/>
          <w:numId w:val="13"/>
        </w:numPr>
        <w:spacing w:before="0"/>
        <w:ind w:left="426" w:hanging="426"/>
        <w:rPr>
          <w:rFonts w:ascii="Book Antiqua" w:hAnsi="Book Antiqua"/>
          <w:sz w:val="22"/>
        </w:rPr>
      </w:pPr>
      <w:r w:rsidRPr="00F31581">
        <w:rPr>
          <w:rFonts w:ascii="Book Antiqua" w:hAnsi="Book Antiqua"/>
          <w:sz w:val="22"/>
        </w:rPr>
        <w:t xml:space="preserve">Zhotovitel bere na vědomí, že se stává držitelem veškerých odpadů, které vzniknou při provádění díla dle této Smlouvy. </w:t>
      </w:r>
    </w:p>
    <w:p w14:paraId="2B9A5892" w14:textId="77777777" w:rsidR="00FD194F" w:rsidRPr="00F31581" w:rsidRDefault="00FD194F" w:rsidP="008B67ED">
      <w:pPr>
        <w:pStyle w:val="Odstavecseseznamem"/>
        <w:numPr>
          <w:ilvl w:val="0"/>
          <w:numId w:val="0"/>
        </w:numPr>
        <w:spacing w:before="0"/>
        <w:ind w:left="426"/>
        <w:rPr>
          <w:rFonts w:ascii="Book Antiqua" w:hAnsi="Book Antiqua"/>
          <w:sz w:val="22"/>
        </w:rPr>
      </w:pPr>
    </w:p>
    <w:p w14:paraId="0322C762" w14:textId="33E321F4" w:rsidR="00563DF1" w:rsidRPr="00F31581" w:rsidRDefault="00563DF1" w:rsidP="008B67ED">
      <w:pPr>
        <w:pStyle w:val="Odstavecseseznamem"/>
        <w:numPr>
          <w:ilvl w:val="0"/>
          <w:numId w:val="13"/>
        </w:numPr>
        <w:spacing w:before="0"/>
        <w:ind w:left="426" w:hanging="426"/>
        <w:rPr>
          <w:rFonts w:ascii="Book Antiqua" w:hAnsi="Book Antiqua"/>
          <w:sz w:val="22"/>
        </w:rPr>
      </w:pPr>
      <w:r w:rsidRPr="00F31581">
        <w:rPr>
          <w:rFonts w:ascii="Book Antiqua" w:hAnsi="Book Antiqua"/>
          <w:sz w:val="22"/>
        </w:rPr>
        <w:t xml:space="preserve">Škody způsobené při provádění díla nese Zhotovitel a odpovídá za tyto škody ve smyslu ustanovení občanského zákoníku a souvisejících předpisů. </w:t>
      </w:r>
    </w:p>
    <w:p w14:paraId="737E4B34" w14:textId="77777777" w:rsidR="00FD194F" w:rsidRPr="00F31581" w:rsidRDefault="00FD194F" w:rsidP="008B67ED">
      <w:pPr>
        <w:pStyle w:val="Odstavecseseznamem"/>
        <w:numPr>
          <w:ilvl w:val="0"/>
          <w:numId w:val="0"/>
        </w:numPr>
        <w:spacing w:before="0"/>
        <w:ind w:left="426"/>
        <w:rPr>
          <w:rFonts w:ascii="Book Antiqua" w:hAnsi="Book Antiqua"/>
          <w:sz w:val="22"/>
        </w:rPr>
      </w:pPr>
    </w:p>
    <w:p w14:paraId="00A0630F" w14:textId="128C6F2F" w:rsidR="00563DF1" w:rsidRPr="00F31581" w:rsidRDefault="00563DF1" w:rsidP="008B67ED">
      <w:pPr>
        <w:pStyle w:val="Odstavecseseznamem"/>
        <w:numPr>
          <w:ilvl w:val="0"/>
          <w:numId w:val="13"/>
        </w:numPr>
        <w:spacing w:before="0"/>
        <w:ind w:left="426" w:hanging="426"/>
        <w:rPr>
          <w:rFonts w:ascii="Book Antiqua" w:hAnsi="Book Antiqua"/>
          <w:sz w:val="22"/>
        </w:rPr>
      </w:pPr>
      <w:r w:rsidRPr="00F31581">
        <w:rPr>
          <w:rFonts w:ascii="Book Antiqua" w:hAnsi="Book Antiqua"/>
          <w:sz w:val="22"/>
        </w:rPr>
        <w:t>Zhotovitel se zavazuje použít při realizaci díla materiály, výrobky a zařízení v kvalitě dle technického popisu a daného standardu kvality prováděných prací ve znění ustanovení této Smlouvy.</w:t>
      </w:r>
    </w:p>
    <w:p w14:paraId="0D130BD6" w14:textId="77777777" w:rsidR="00FD194F" w:rsidRPr="00F31581" w:rsidRDefault="00FD194F" w:rsidP="008B67ED">
      <w:pPr>
        <w:pStyle w:val="Odstavecseseznamem"/>
        <w:numPr>
          <w:ilvl w:val="0"/>
          <w:numId w:val="0"/>
        </w:numPr>
        <w:spacing w:before="0"/>
        <w:ind w:left="426"/>
        <w:rPr>
          <w:rFonts w:ascii="Book Antiqua" w:hAnsi="Book Antiqua"/>
          <w:sz w:val="22"/>
        </w:rPr>
      </w:pPr>
    </w:p>
    <w:p w14:paraId="7672C26F" w14:textId="55911E12" w:rsidR="00E27491" w:rsidRPr="00F31581" w:rsidRDefault="00E27491" w:rsidP="008B67ED">
      <w:pPr>
        <w:pStyle w:val="Odstavecseseznamem"/>
        <w:numPr>
          <w:ilvl w:val="0"/>
          <w:numId w:val="13"/>
        </w:numPr>
        <w:spacing w:before="0"/>
        <w:ind w:left="426" w:hanging="426"/>
        <w:rPr>
          <w:rFonts w:ascii="Book Antiqua" w:hAnsi="Book Antiqua"/>
          <w:sz w:val="22"/>
        </w:rPr>
      </w:pPr>
      <w:r w:rsidRPr="00F31581">
        <w:rPr>
          <w:rFonts w:ascii="Book Antiqua" w:hAnsi="Book Antiqua"/>
          <w:sz w:val="22"/>
        </w:rPr>
        <w:t xml:space="preserve">Zhotovitel </w:t>
      </w:r>
      <w:r w:rsidR="00EB1009" w:rsidRPr="00F31581">
        <w:rPr>
          <w:rFonts w:ascii="Book Antiqua" w:hAnsi="Book Antiqua"/>
          <w:sz w:val="22"/>
        </w:rPr>
        <w:t xml:space="preserve">má v smluvní ceně </w:t>
      </w:r>
      <w:r w:rsidR="0036544E" w:rsidRPr="00F31581">
        <w:rPr>
          <w:rFonts w:ascii="Book Antiqua" w:hAnsi="Book Antiqua"/>
          <w:sz w:val="22"/>
        </w:rPr>
        <w:t xml:space="preserve">dle čl. III této smlouvy </w:t>
      </w:r>
      <w:r w:rsidR="00EB1009" w:rsidRPr="00F31581">
        <w:rPr>
          <w:rFonts w:ascii="Book Antiqua" w:hAnsi="Book Antiqua"/>
          <w:sz w:val="22"/>
        </w:rPr>
        <w:t xml:space="preserve">obsažený a </w:t>
      </w:r>
      <w:r w:rsidRPr="00F31581">
        <w:rPr>
          <w:rFonts w:ascii="Book Antiqua" w:hAnsi="Book Antiqua"/>
          <w:sz w:val="22"/>
        </w:rPr>
        <w:t xml:space="preserve"> zavazuje </w:t>
      </w:r>
      <w:r w:rsidR="00EB1009" w:rsidRPr="00F31581">
        <w:rPr>
          <w:rFonts w:ascii="Book Antiqua" w:hAnsi="Book Antiqua"/>
          <w:sz w:val="22"/>
        </w:rPr>
        <w:t xml:space="preserve">se </w:t>
      </w:r>
      <w:r w:rsidRPr="00F31581">
        <w:rPr>
          <w:rFonts w:ascii="Book Antiqua" w:hAnsi="Book Antiqua"/>
          <w:sz w:val="22"/>
        </w:rPr>
        <w:t xml:space="preserve">zajistit záruční servisu po dobu udržitelnosti projektu </w:t>
      </w:r>
      <w:r w:rsidR="00861241" w:rsidRPr="00F31581">
        <w:rPr>
          <w:rFonts w:ascii="Book Antiqua" w:hAnsi="Book Antiqua"/>
          <w:sz w:val="22"/>
          <w:highlight w:val="yellow"/>
        </w:rPr>
        <w:t>[bude doplněno na základě záruční doby uvedené v nabídce</w:t>
      </w:r>
      <w:r w:rsidR="00861241" w:rsidRPr="00F31581">
        <w:rPr>
          <w:rFonts w:ascii="Book Antiqua" w:hAnsi="Book Antiqua"/>
          <w:sz w:val="22"/>
          <w:highlight w:val="yellow"/>
          <w:lang w:val="en-GB"/>
        </w:rPr>
        <w:t>]</w:t>
      </w:r>
      <w:r w:rsidR="00861241" w:rsidRPr="00F31581">
        <w:rPr>
          <w:rFonts w:ascii="Book Antiqua" w:hAnsi="Book Antiqua"/>
          <w:sz w:val="22"/>
        </w:rPr>
        <w:t xml:space="preserve"> měsíců</w:t>
      </w:r>
      <w:r w:rsidRPr="00F31581">
        <w:rPr>
          <w:rFonts w:ascii="Book Antiqua" w:hAnsi="Book Antiqua"/>
          <w:sz w:val="22"/>
        </w:rPr>
        <w:t>, tedy provedení zákonných a provozem vynucených servisních prohlídek a zásahů pro zajištění provozní spolehlivosti dodaného díla.</w:t>
      </w:r>
    </w:p>
    <w:p w14:paraId="2B326023" w14:textId="0DB7106E" w:rsidR="00E27491" w:rsidRPr="00F31581" w:rsidRDefault="00E27491" w:rsidP="008B67ED">
      <w:pPr>
        <w:pStyle w:val="Odstavecseseznamem"/>
        <w:numPr>
          <w:ilvl w:val="0"/>
          <w:numId w:val="0"/>
        </w:numPr>
        <w:spacing w:before="0"/>
        <w:ind w:left="426"/>
        <w:rPr>
          <w:rFonts w:ascii="Book Antiqua" w:hAnsi="Book Antiqua"/>
          <w:sz w:val="22"/>
        </w:rPr>
      </w:pPr>
      <w:r w:rsidRPr="00F31581">
        <w:rPr>
          <w:rFonts w:ascii="Book Antiqua" w:hAnsi="Book Antiqua"/>
          <w:sz w:val="22"/>
        </w:rPr>
        <w:t>Provádění pravidelných servisních prohlídek na sestavu fotovoltaické elektrárny dodané v rámci akce „</w:t>
      </w:r>
      <w:r w:rsidR="002512A0" w:rsidRPr="00F31581">
        <w:rPr>
          <w:rFonts w:ascii="Book Antiqua" w:hAnsi="Book Antiqua" w:cstheme="minorHAnsi"/>
          <w:sz w:val="22"/>
        </w:rPr>
        <w:t xml:space="preserve">Výstavba </w:t>
      </w:r>
      <w:r w:rsidR="00532FF3" w:rsidRPr="00F31581">
        <w:rPr>
          <w:rFonts w:ascii="Book Antiqua" w:hAnsi="Book Antiqua" w:cstheme="minorHAnsi"/>
          <w:sz w:val="22"/>
        </w:rPr>
        <w:t>fotovoltaických elektráren v obci Ptice – MŠ, OÚ, ČOV</w:t>
      </w:r>
      <w:r w:rsidRPr="00F31581">
        <w:rPr>
          <w:rFonts w:ascii="Book Antiqua" w:hAnsi="Book Antiqua" w:cstheme="minorHAnsi"/>
          <w:sz w:val="22"/>
        </w:rPr>
        <w:t>“</w:t>
      </w:r>
      <w:r w:rsidRPr="00F31581">
        <w:rPr>
          <w:rFonts w:ascii="Book Antiqua" w:hAnsi="Book Antiqua"/>
          <w:sz w:val="22"/>
        </w:rPr>
        <w:t xml:space="preserve"> v tomto rozsahu:</w:t>
      </w:r>
    </w:p>
    <w:p w14:paraId="315B5E18" w14:textId="4E99172D" w:rsidR="00E27491" w:rsidRPr="00F31581" w:rsidRDefault="00E27491">
      <w:pPr>
        <w:pStyle w:val="Odstavecseseznamem"/>
        <w:widowControl w:val="0"/>
        <w:numPr>
          <w:ilvl w:val="0"/>
          <w:numId w:val="22"/>
        </w:numPr>
        <w:spacing w:before="0"/>
        <w:ind w:left="851" w:hanging="284"/>
        <w:rPr>
          <w:rFonts w:ascii="Book Antiqua" w:hAnsi="Book Antiqua"/>
          <w:sz w:val="22"/>
        </w:rPr>
      </w:pPr>
      <w:r w:rsidRPr="00F31581">
        <w:rPr>
          <w:rFonts w:ascii="Book Antiqua" w:hAnsi="Book Antiqua"/>
          <w:sz w:val="22"/>
        </w:rPr>
        <w:t xml:space="preserve">Revize každé 2 roky celého realizovaného díla po dobu </w:t>
      </w:r>
      <w:r w:rsidR="00861241" w:rsidRPr="00F31581">
        <w:rPr>
          <w:rFonts w:ascii="Book Antiqua" w:hAnsi="Book Antiqua"/>
          <w:sz w:val="22"/>
          <w:highlight w:val="yellow"/>
        </w:rPr>
        <w:t>[bude doplněno na základě záruční doby uvedené v nabídce</w:t>
      </w:r>
      <w:r w:rsidR="00861241" w:rsidRPr="00F31581">
        <w:rPr>
          <w:rFonts w:ascii="Book Antiqua" w:hAnsi="Book Antiqua"/>
          <w:sz w:val="22"/>
          <w:highlight w:val="yellow"/>
          <w:lang w:val="en-GB"/>
        </w:rPr>
        <w:t>]</w:t>
      </w:r>
      <w:r w:rsidR="00861241" w:rsidRPr="00F31581">
        <w:rPr>
          <w:rFonts w:ascii="Book Antiqua" w:hAnsi="Book Antiqua"/>
          <w:sz w:val="22"/>
        </w:rPr>
        <w:t xml:space="preserve"> měsíců </w:t>
      </w:r>
      <w:r w:rsidRPr="00F31581">
        <w:rPr>
          <w:rFonts w:ascii="Book Antiqua" w:hAnsi="Book Antiqua"/>
          <w:sz w:val="22"/>
        </w:rPr>
        <w:t>– vyhotovení RZ.</w:t>
      </w:r>
    </w:p>
    <w:p w14:paraId="193591F7" w14:textId="6D66CAF8" w:rsidR="00E27491" w:rsidRPr="00F31581" w:rsidRDefault="00E27491">
      <w:pPr>
        <w:pStyle w:val="Odstavecseseznamem"/>
        <w:numPr>
          <w:ilvl w:val="0"/>
          <w:numId w:val="22"/>
        </w:numPr>
        <w:spacing w:before="0"/>
        <w:ind w:left="851" w:hanging="284"/>
        <w:contextualSpacing/>
        <w:rPr>
          <w:rFonts w:ascii="Book Antiqua" w:hAnsi="Book Antiqua"/>
          <w:sz w:val="22"/>
        </w:rPr>
      </w:pPr>
      <w:r w:rsidRPr="00F31581">
        <w:rPr>
          <w:rFonts w:ascii="Book Antiqua" w:hAnsi="Book Antiqua"/>
          <w:sz w:val="22"/>
        </w:rPr>
        <w:t>Kontrola rozvaděčů</w:t>
      </w:r>
      <w:r w:rsidR="00E00A3B" w:rsidRPr="00F31581">
        <w:rPr>
          <w:rFonts w:ascii="Book Antiqua" w:hAnsi="Book Antiqua"/>
          <w:sz w:val="22"/>
        </w:rPr>
        <w:t xml:space="preserve"> AC, DC, hlavních kabelů pro vyvedení výkonu, včetně připojovacího rozvaděče NN a jeho jištění, </w:t>
      </w:r>
      <w:r w:rsidRPr="00F31581">
        <w:rPr>
          <w:rFonts w:ascii="Book Antiqua" w:hAnsi="Book Antiqua"/>
          <w:sz w:val="22"/>
        </w:rPr>
        <w:t xml:space="preserve">měničů a baterií termokamerou každé 2 roky po dobu </w:t>
      </w:r>
      <w:r w:rsidR="00861241" w:rsidRPr="00F31581">
        <w:rPr>
          <w:rFonts w:ascii="Book Antiqua" w:hAnsi="Book Antiqua"/>
          <w:sz w:val="22"/>
          <w:highlight w:val="yellow"/>
        </w:rPr>
        <w:t>[bude doplněno na základě záruční doby uvedené v nabídce</w:t>
      </w:r>
      <w:r w:rsidR="00861241" w:rsidRPr="00F31581">
        <w:rPr>
          <w:rFonts w:ascii="Book Antiqua" w:hAnsi="Book Antiqua"/>
          <w:sz w:val="22"/>
          <w:highlight w:val="yellow"/>
          <w:lang w:val="en-GB"/>
        </w:rPr>
        <w:t>]</w:t>
      </w:r>
      <w:r w:rsidR="00861241" w:rsidRPr="00F31581">
        <w:rPr>
          <w:rFonts w:ascii="Book Antiqua" w:hAnsi="Book Antiqua"/>
          <w:sz w:val="22"/>
        </w:rPr>
        <w:t xml:space="preserve"> měsíců </w:t>
      </w:r>
      <w:r w:rsidRPr="00F31581">
        <w:rPr>
          <w:rFonts w:ascii="Book Antiqua" w:hAnsi="Book Antiqua"/>
          <w:sz w:val="22"/>
        </w:rPr>
        <w:t xml:space="preserve">– vyhotovení protokolů. </w:t>
      </w:r>
    </w:p>
    <w:p w14:paraId="372D8301" w14:textId="66927372" w:rsidR="00E27491" w:rsidRPr="00F31581" w:rsidRDefault="00E27491">
      <w:pPr>
        <w:pStyle w:val="Odstavecseseznamem"/>
        <w:numPr>
          <w:ilvl w:val="0"/>
          <w:numId w:val="22"/>
        </w:numPr>
        <w:spacing w:before="0"/>
        <w:ind w:left="851" w:hanging="284"/>
        <w:contextualSpacing/>
        <w:rPr>
          <w:rFonts w:ascii="Book Antiqua" w:hAnsi="Book Antiqua"/>
          <w:sz w:val="22"/>
        </w:rPr>
      </w:pPr>
      <w:r w:rsidRPr="00F31581">
        <w:rPr>
          <w:rFonts w:ascii="Book Antiqua" w:hAnsi="Book Antiqua"/>
          <w:sz w:val="22"/>
        </w:rPr>
        <w:t xml:space="preserve">Měření kapacity akumulace po </w:t>
      </w:r>
      <w:r w:rsidR="00EB1009" w:rsidRPr="00F31581">
        <w:rPr>
          <w:rFonts w:ascii="Book Antiqua" w:hAnsi="Book Antiqua"/>
          <w:sz w:val="22"/>
        </w:rPr>
        <w:t xml:space="preserve">uběhnutí </w:t>
      </w:r>
      <w:r w:rsidRPr="00F31581">
        <w:rPr>
          <w:rFonts w:ascii="Book Antiqua" w:hAnsi="Book Antiqua"/>
          <w:sz w:val="22"/>
        </w:rPr>
        <w:t>4 let, tj. v 5 roce provozu pro případné uplatnění záruky. Z výsledku kapacitní zkoušky bude vyhotoven protokol, v případě poklesu kapacity baterie pod stanovenou mez, provede zhotovitel bezodkladnou reklamaci dotčené baterie.</w:t>
      </w:r>
    </w:p>
    <w:p w14:paraId="680781C5" w14:textId="4F3188BD" w:rsidR="00E27491" w:rsidRPr="00F31581" w:rsidRDefault="00E27491" w:rsidP="008B67ED">
      <w:pPr>
        <w:spacing w:after="0"/>
        <w:ind w:left="425"/>
        <w:rPr>
          <w:rFonts w:ascii="Book Antiqua" w:hAnsi="Book Antiqua"/>
          <w:sz w:val="22"/>
        </w:rPr>
      </w:pPr>
      <w:r w:rsidRPr="00F31581">
        <w:rPr>
          <w:rFonts w:ascii="Book Antiqua" w:hAnsi="Book Antiqua"/>
          <w:sz w:val="22"/>
        </w:rPr>
        <w:t xml:space="preserve">K provedení pravidelné servisní prohlídky musí </w:t>
      </w:r>
      <w:r w:rsidRPr="00C66DC6">
        <w:rPr>
          <w:rFonts w:ascii="Book Antiqua" w:hAnsi="Book Antiqua"/>
          <w:sz w:val="22"/>
        </w:rPr>
        <w:t>Objednatel</w:t>
      </w:r>
      <w:r w:rsidRPr="00F31581">
        <w:rPr>
          <w:rFonts w:ascii="Book Antiqua" w:hAnsi="Book Antiqua"/>
          <w:sz w:val="22"/>
        </w:rPr>
        <w:t xml:space="preserve"> prostřednictvím datové schránky Zhotovitele vyzvat. </w:t>
      </w:r>
    </w:p>
    <w:p w14:paraId="22BDF162" w14:textId="77777777" w:rsidR="00D94926" w:rsidRPr="00F31581" w:rsidRDefault="00D94926" w:rsidP="008B67ED">
      <w:pPr>
        <w:pStyle w:val="Odstavecseseznamem"/>
        <w:numPr>
          <w:ilvl w:val="0"/>
          <w:numId w:val="0"/>
        </w:numPr>
        <w:spacing w:before="0"/>
        <w:ind w:left="425"/>
        <w:rPr>
          <w:rFonts w:ascii="Book Antiqua" w:hAnsi="Book Antiqua"/>
          <w:sz w:val="22"/>
        </w:rPr>
      </w:pPr>
    </w:p>
    <w:p w14:paraId="7A299A01" w14:textId="77777777" w:rsidR="00450597" w:rsidRPr="00F31581" w:rsidRDefault="00450597" w:rsidP="003F3752">
      <w:pPr>
        <w:pStyle w:val="Odstavecseseznamem"/>
        <w:numPr>
          <w:ilvl w:val="0"/>
          <w:numId w:val="0"/>
        </w:numPr>
        <w:spacing w:before="0"/>
        <w:ind w:left="425"/>
        <w:rPr>
          <w:rFonts w:ascii="Book Antiqua" w:hAnsi="Book Antiqua"/>
          <w:sz w:val="22"/>
        </w:rPr>
      </w:pPr>
    </w:p>
    <w:p w14:paraId="2404F624" w14:textId="77777777" w:rsidR="00563DF1" w:rsidRPr="00F31581" w:rsidRDefault="00563DF1" w:rsidP="00DA6835">
      <w:pPr>
        <w:pStyle w:val="lnekislovannew"/>
        <w:spacing w:before="0" w:after="0"/>
        <w:ind w:right="0"/>
        <w:rPr>
          <w:rFonts w:ascii="Book Antiqua" w:hAnsi="Book Antiqua"/>
          <w:sz w:val="22"/>
        </w:rPr>
      </w:pPr>
    </w:p>
    <w:p w14:paraId="6D6385B0" w14:textId="77777777" w:rsidR="00563DF1" w:rsidRPr="00F31581" w:rsidRDefault="00563DF1" w:rsidP="00DA6835">
      <w:pPr>
        <w:pStyle w:val="Nadpis1"/>
        <w:spacing w:before="0" w:after="0"/>
        <w:jc w:val="both"/>
        <w:rPr>
          <w:rFonts w:ascii="Book Antiqua" w:hAnsi="Book Antiqua"/>
          <w:sz w:val="22"/>
        </w:rPr>
      </w:pPr>
      <w:r w:rsidRPr="00F31581">
        <w:rPr>
          <w:rFonts w:ascii="Book Antiqua" w:hAnsi="Book Antiqua"/>
          <w:sz w:val="22"/>
        </w:rPr>
        <w:t xml:space="preserve">                                                 PŘEDÁNÍ A PŘEVZETÍ DÍLA</w:t>
      </w:r>
    </w:p>
    <w:p w14:paraId="1E0CA8A3" w14:textId="2C36CD01" w:rsidR="00563DF1" w:rsidRPr="00F31581" w:rsidRDefault="00563DF1" w:rsidP="008B67ED">
      <w:pPr>
        <w:pStyle w:val="Odstavecseseznamem"/>
        <w:numPr>
          <w:ilvl w:val="0"/>
          <w:numId w:val="14"/>
        </w:numPr>
        <w:spacing w:before="0"/>
        <w:ind w:left="426" w:hanging="426"/>
        <w:rPr>
          <w:rFonts w:ascii="Book Antiqua" w:hAnsi="Book Antiqua"/>
          <w:sz w:val="22"/>
        </w:rPr>
      </w:pPr>
      <w:r w:rsidRPr="00F31581">
        <w:rPr>
          <w:rFonts w:ascii="Book Antiqua" w:hAnsi="Book Antiqua"/>
          <w:sz w:val="22"/>
        </w:rPr>
        <w:t>Zhotovitel se zavazuje předat Objednateli dílo po částech, nejpozději v termínech uvedených v čl. II. odst. 1. O předání jednotlivých částí díla budou smluvními stranami sepsána písemná potvrzení o předání</w:t>
      </w:r>
      <w:r w:rsidR="00416E44" w:rsidRPr="00F31581">
        <w:rPr>
          <w:rFonts w:ascii="Book Antiqua" w:hAnsi="Book Antiqua"/>
          <w:sz w:val="22"/>
        </w:rPr>
        <w:t xml:space="preserve"> – dílčí předávací protokoly</w:t>
      </w:r>
      <w:r w:rsidRPr="00F31581">
        <w:rPr>
          <w:rFonts w:ascii="Book Antiqua" w:hAnsi="Book Antiqua"/>
          <w:sz w:val="22"/>
        </w:rPr>
        <w:t>.</w:t>
      </w:r>
    </w:p>
    <w:p w14:paraId="143F5ECC" w14:textId="77777777" w:rsidR="00FD194F" w:rsidRPr="00F31581" w:rsidRDefault="00FD194F" w:rsidP="008B67ED">
      <w:pPr>
        <w:pStyle w:val="Odstavecseseznamem"/>
        <w:numPr>
          <w:ilvl w:val="0"/>
          <w:numId w:val="0"/>
        </w:numPr>
        <w:spacing w:before="0"/>
        <w:ind w:left="426"/>
        <w:rPr>
          <w:rFonts w:ascii="Book Antiqua" w:hAnsi="Book Antiqua"/>
          <w:sz w:val="22"/>
        </w:rPr>
      </w:pPr>
    </w:p>
    <w:p w14:paraId="66AE4277" w14:textId="75A34949" w:rsidR="00563DF1" w:rsidRPr="00F31581" w:rsidRDefault="00563DF1" w:rsidP="008B67ED">
      <w:pPr>
        <w:pStyle w:val="Odstavecseseznamem"/>
        <w:numPr>
          <w:ilvl w:val="0"/>
          <w:numId w:val="14"/>
        </w:numPr>
        <w:spacing w:before="0"/>
        <w:ind w:left="426" w:hanging="426"/>
        <w:rPr>
          <w:rFonts w:ascii="Book Antiqua" w:hAnsi="Book Antiqua"/>
          <w:sz w:val="22"/>
        </w:rPr>
      </w:pPr>
      <w:r w:rsidRPr="00F31581">
        <w:rPr>
          <w:rFonts w:ascii="Book Antiqua" w:hAnsi="Book Antiqua"/>
          <w:sz w:val="22"/>
        </w:rPr>
        <w:t xml:space="preserve">Dílo vymezené touto Smlouvou bude splněno </w:t>
      </w:r>
      <w:r w:rsidRPr="00F31581">
        <w:rPr>
          <w:rFonts w:ascii="Book Antiqua" w:hAnsi="Book Antiqua"/>
          <w:b/>
          <w:sz w:val="22"/>
        </w:rPr>
        <w:t xml:space="preserve">protokolárním předáním </w:t>
      </w:r>
      <w:r w:rsidR="00A46598" w:rsidRPr="00F31581">
        <w:rPr>
          <w:rFonts w:ascii="Book Antiqua" w:hAnsi="Book Antiqua"/>
          <w:b/>
          <w:sz w:val="22"/>
        </w:rPr>
        <w:t>všech</w:t>
      </w:r>
      <w:r w:rsidRPr="00F31581">
        <w:rPr>
          <w:rFonts w:ascii="Book Antiqua" w:hAnsi="Book Antiqua"/>
          <w:b/>
          <w:sz w:val="22"/>
        </w:rPr>
        <w:t xml:space="preserve"> částí díla</w:t>
      </w:r>
      <w:r w:rsidR="003E7960" w:rsidRPr="00F31581">
        <w:rPr>
          <w:rFonts w:ascii="Book Antiqua" w:hAnsi="Book Antiqua"/>
          <w:b/>
          <w:sz w:val="22"/>
        </w:rPr>
        <w:t xml:space="preserve"> (celkovým protokolem)</w:t>
      </w:r>
      <w:r w:rsidRPr="00F31581">
        <w:rPr>
          <w:rFonts w:ascii="Book Antiqua" w:hAnsi="Book Antiqua"/>
          <w:sz w:val="22"/>
        </w:rPr>
        <w:t xml:space="preserve"> Objednateli. Zhotovitel vyzve písemně Objednatele v dohodnuté lhůtě, nejméně však pět (5) pracovních dnů předem, k protokolárnímu předání a převzetí dokončené části díla. Dokončením (části) díla se rozumí vyklizení místa plnění, předání dokladů o předepsaných zkouškách a revizích, případně dalších dokladů nutných k řádnému užívání díla, včetně bezvadného provedení komplexního odzkoušení. </w:t>
      </w:r>
    </w:p>
    <w:p w14:paraId="3770DD75" w14:textId="77777777" w:rsidR="00FD194F" w:rsidRPr="00F31581" w:rsidRDefault="00FD194F" w:rsidP="008B67ED">
      <w:pPr>
        <w:pStyle w:val="Odstavecseseznamem"/>
        <w:numPr>
          <w:ilvl w:val="0"/>
          <w:numId w:val="0"/>
        </w:numPr>
        <w:spacing w:before="0"/>
        <w:ind w:left="426"/>
        <w:rPr>
          <w:rFonts w:ascii="Book Antiqua" w:hAnsi="Book Antiqua"/>
          <w:sz w:val="22"/>
        </w:rPr>
      </w:pPr>
    </w:p>
    <w:p w14:paraId="4638B37C" w14:textId="5E247387" w:rsidR="00563DF1" w:rsidRPr="00F31581" w:rsidRDefault="00563DF1" w:rsidP="008B67ED">
      <w:pPr>
        <w:pStyle w:val="Odstavecseseznamem"/>
        <w:numPr>
          <w:ilvl w:val="0"/>
          <w:numId w:val="14"/>
        </w:numPr>
        <w:spacing w:before="0"/>
        <w:ind w:left="426" w:hanging="426"/>
        <w:rPr>
          <w:rFonts w:ascii="Book Antiqua" w:hAnsi="Book Antiqua"/>
          <w:sz w:val="22"/>
        </w:rPr>
      </w:pPr>
      <w:r w:rsidRPr="00F31581">
        <w:rPr>
          <w:rFonts w:ascii="Book Antiqua" w:hAnsi="Book Antiqua"/>
          <w:sz w:val="22"/>
        </w:rPr>
        <w:t>V rámci předání a převzetí díla proběhne i řádné zaškolení zástupce Objednatele.</w:t>
      </w:r>
    </w:p>
    <w:p w14:paraId="332BBB06" w14:textId="77777777" w:rsidR="00FD194F" w:rsidRPr="00F31581" w:rsidRDefault="00FD194F" w:rsidP="008B67ED">
      <w:pPr>
        <w:pStyle w:val="Odstavecseseznamem"/>
        <w:numPr>
          <w:ilvl w:val="0"/>
          <w:numId w:val="0"/>
        </w:numPr>
        <w:spacing w:before="0"/>
        <w:ind w:left="426"/>
        <w:rPr>
          <w:rFonts w:ascii="Book Antiqua" w:hAnsi="Book Antiqua"/>
          <w:sz w:val="22"/>
        </w:rPr>
      </w:pPr>
    </w:p>
    <w:p w14:paraId="084A773D" w14:textId="7FEC9C0E" w:rsidR="00563DF1" w:rsidRPr="00F31581" w:rsidRDefault="00563DF1" w:rsidP="008B67ED">
      <w:pPr>
        <w:pStyle w:val="Odstavecseseznamem"/>
        <w:numPr>
          <w:ilvl w:val="0"/>
          <w:numId w:val="14"/>
        </w:numPr>
        <w:spacing w:before="0"/>
        <w:ind w:left="426" w:hanging="426"/>
        <w:rPr>
          <w:rFonts w:ascii="Book Antiqua" w:hAnsi="Book Antiqua"/>
          <w:sz w:val="22"/>
        </w:rPr>
      </w:pPr>
      <w:r w:rsidRPr="00F31581">
        <w:rPr>
          <w:rFonts w:ascii="Book Antiqua" w:hAnsi="Book Antiqua"/>
          <w:sz w:val="22"/>
        </w:rPr>
        <w:t>Protokol o předání a převzetí díla musí obsahovat zejména:</w:t>
      </w:r>
    </w:p>
    <w:p w14:paraId="2BCD14CF" w14:textId="77777777" w:rsidR="00563DF1" w:rsidRPr="00F31581" w:rsidRDefault="00563DF1" w:rsidP="008B67ED">
      <w:pPr>
        <w:pStyle w:val="Odstavecseseznamem"/>
        <w:numPr>
          <w:ilvl w:val="1"/>
          <w:numId w:val="15"/>
        </w:numPr>
        <w:spacing w:before="0"/>
        <w:ind w:left="1134"/>
        <w:rPr>
          <w:rFonts w:ascii="Book Antiqua" w:hAnsi="Book Antiqua"/>
          <w:sz w:val="22"/>
        </w:rPr>
      </w:pPr>
      <w:r w:rsidRPr="00F31581">
        <w:rPr>
          <w:rFonts w:ascii="Book Antiqua" w:hAnsi="Book Antiqua"/>
          <w:sz w:val="22"/>
        </w:rPr>
        <w:t>Identifikační údaje Smluvních stran;</w:t>
      </w:r>
    </w:p>
    <w:p w14:paraId="75A42522" w14:textId="77777777" w:rsidR="00563DF1" w:rsidRPr="00F31581" w:rsidRDefault="00563DF1" w:rsidP="008B67ED">
      <w:pPr>
        <w:pStyle w:val="Odstavecseseznamem"/>
        <w:numPr>
          <w:ilvl w:val="1"/>
          <w:numId w:val="15"/>
        </w:numPr>
        <w:spacing w:before="0"/>
        <w:ind w:left="1134"/>
        <w:rPr>
          <w:rFonts w:ascii="Book Antiqua" w:hAnsi="Book Antiqua"/>
          <w:sz w:val="22"/>
        </w:rPr>
      </w:pPr>
      <w:r w:rsidRPr="00F31581">
        <w:rPr>
          <w:rFonts w:ascii="Book Antiqua" w:hAnsi="Book Antiqua"/>
          <w:sz w:val="22"/>
        </w:rPr>
        <w:t>Název díla, identifikace této Smlouvy;</w:t>
      </w:r>
    </w:p>
    <w:p w14:paraId="353184AF" w14:textId="77777777" w:rsidR="00563DF1" w:rsidRPr="00F31581" w:rsidRDefault="00563DF1" w:rsidP="008B67ED">
      <w:pPr>
        <w:pStyle w:val="Odstavecseseznamem"/>
        <w:numPr>
          <w:ilvl w:val="1"/>
          <w:numId w:val="15"/>
        </w:numPr>
        <w:spacing w:before="0"/>
        <w:ind w:left="1134"/>
        <w:rPr>
          <w:rFonts w:ascii="Book Antiqua" w:hAnsi="Book Antiqua"/>
          <w:sz w:val="22"/>
        </w:rPr>
      </w:pPr>
      <w:r w:rsidRPr="00F31581">
        <w:rPr>
          <w:rFonts w:ascii="Book Antiqua" w:hAnsi="Book Antiqua"/>
          <w:sz w:val="22"/>
        </w:rPr>
        <w:t>Datum počátku provádění díla;</w:t>
      </w:r>
    </w:p>
    <w:p w14:paraId="47BC06D0" w14:textId="77777777" w:rsidR="00563DF1" w:rsidRPr="00F31581" w:rsidRDefault="00563DF1" w:rsidP="008B67ED">
      <w:pPr>
        <w:pStyle w:val="Odstavecseseznamem"/>
        <w:numPr>
          <w:ilvl w:val="1"/>
          <w:numId w:val="15"/>
        </w:numPr>
        <w:spacing w:before="0"/>
        <w:ind w:left="1134"/>
        <w:rPr>
          <w:rFonts w:ascii="Book Antiqua" w:hAnsi="Book Antiqua"/>
          <w:sz w:val="22"/>
        </w:rPr>
      </w:pPr>
      <w:r w:rsidRPr="00F31581">
        <w:rPr>
          <w:rFonts w:ascii="Book Antiqua" w:hAnsi="Book Antiqua"/>
          <w:sz w:val="22"/>
        </w:rPr>
        <w:lastRenderedPageBreak/>
        <w:t>Jména zástupců Smluvních stran, kteří potvrdí odevzdání a převzetí díla;</w:t>
      </w:r>
    </w:p>
    <w:p w14:paraId="135E4038" w14:textId="77777777" w:rsidR="00563DF1" w:rsidRPr="00F31581" w:rsidRDefault="00563DF1" w:rsidP="008B67ED">
      <w:pPr>
        <w:pStyle w:val="Odstavecseseznamem"/>
        <w:numPr>
          <w:ilvl w:val="1"/>
          <w:numId w:val="15"/>
        </w:numPr>
        <w:spacing w:before="0"/>
        <w:ind w:left="1134"/>
        <w:rPr>
          <w:rFonts w:ascii="Book Antiqua" w:hAnsi="Book Antiqua"/>
          <w:sz w:val="22"/>
        </w:rPr>
      </w:pPr>
      <w:r w:rsidRPr="00F31581">
        <w:rPr>
          <w:rFonts w:ascii="Book Antiqua" w:hAnsi="Book Antiqua"/>
          <w:sz w:val="22"/>
        </w:rPr>
        <w:t>Jména dalších osob přítomných předání a převzetí díla (např. projektant);</w:t>
      </w:r>
    </w:p>
    <w:p w14:paraId="21D251FA" w14:textId="77777777" w:rsidR="00563DF1" w:rsidRPr="00F31581" w:rsidRDefault="00563DF1" w:rsidP="008B67ED">
      <w:pPr>
        <w:pStyle w:val="Odstavecseseznamem"/>
        <w:numPr>
          <w:ilvl w:val="1"/>
          <w:numId w:val="15"/>
        </w:numPr>
        <w:spacing w:before="0"/>
        <w:ind w:left="1134"/>
        <w:rPr>
          <w:rFonts w:ascii="Book Antiqua" w:hAnsi="Book Antiqua"/>
          <w:sz w:val="22"/>
        </w:rPr>
      </w:pPr>
      <w:r w:rsidRPr="00F31581">
        <w:rPr>
          <w:rFonts w:ascii="Book Antiqua" w:hAnsi="Book Antiqua"/>
          <w:sz w:val="22"/>
        </w:rPr>
        <w:t>Odchylky díla, včetně jejich důvodů;</w:t>
      </w:r>
    </w:p>
    <w:p w14:paraId="1C9FAF0D" w14:textId="77777777" w:rsidR="00563DF1" w:rsidRPr="00F31581" w:rsidRDefault="00563DF1" w:rsidP="008B67ED">
      <w:pPr>
        <w:pStyle w:val="Odstavecseseznamem"/>
        <w:numPr>
          <w:ilvl w:val="1"/>
          <w:numId w:val="15"/>
        </w:numPr>
        <w:spacing w:before="0"/>
        <w:ind w:left="1134"/>
        <w:rPr>
          <w:rFonts w:ascii="Book Antiqua" w:hAnsi="Book Antiqua"/>
          <w:sz w:val="22"/>
        </w:rPr>
      </w:pPr>
      <w:r w:rsidRPr="00F31581">
        <w:rPr>
          <w:rFonts w:ascii="Book Antiqua" w:hAnsi="Book Antiqua"/>
          <w:sz w:val="22"/>
        </w:rPr>
        <w:t>Výsledky vykonaných zkoušek a testů, byly-li prováděny;</w:t>
      </w:r>
    </w:p>
    <w:p w14:paraId="350B4749" w14:textId="77777777" w:rsidR="00563DF1" w:rsidRPr="00F31581" w:rsidRDefault="00563DF1" w:rsidP="008B67ED">
      <w:pPr>
        <w:pStyle w:val="Odstavecseseznamem"/>
        <w:numPr>
          <w:ilvl w:val="1"/>
          <w:numId w:val="15"/>
        </w:numPr>
        <w:spacing w:before="0"/>
        <w:ind w:left="1134"/>
        <w:rPr>
          <w:rFonts w:ascii="Book Antiqua" w:hAnsi="Book Antiqua"/>
          <w:sz w:val="22"/>
        </w:rPr>
      </w:pPr>
      <w:r w:rsidRPr="00F31581">
        <w:rPr>
          <w:rFonts w:ascii="Book Antiqua" w:hAnsi="Book Antiqua"/>
          <w:sz w:val="22"/>
        </w:rPr>
        <w:t>Soupis vad a nedodělků, které nebrání bezpečnému a bezproblémovému používání díla a termíny jejich odstranění;</w:t>
      </w:r>
    </w:p>
    <w:p w14:paraId="0CBA92E4" w14:textId="77777777" w:rsidR="00563DF1" w:rsidRPr="00F31581" w:rsidRDefault="00563DF1" w:rsidP="008B67ED">
      <w:pPr>
        <w:pStyle w:val="Odstavecseseznamem"/>
        <w:numPr>
          <w:ilvl w:val="1"/>
          <w:numId w:val="15"/>
        </w:numPr>
        <w:spacing w:before="0"/>
        <w:ind w:left="1134"/>
        <w:rPr>
          <w:rFonts w:ascii="Book Antiqua" w:hAnsi="Book Antiqua"/>
          <w:sz w:val="22"/>
        </w:rPr>
      </w:pPr>
      <w:r w:rsidRPr="00F31581">
        <w:rPr>
          <w:rFonts w:ascii="Book Antiqua" w:hAnsi="Book Antiqua"/>
          <w:sz w:val="22"/>
        </w:rPr>
        <w:t>Vyjádření účastníků přítomných předání a převzetí díla;</w:t>
      </w:r>
    </w:p>
    <w:p w14:paraId="6CA1E05C" w14:textId="77777777" w:rsidR="00563DF1" w:rsidRPr="00F31581" w:rsidRDefault="00563DF1" w:rsidP="008B67ED">
      <w:pPr>
        <w:pStyle w:val="Odstavecseseznamem"/>
        <w:numPr>
          <w:ilvl w:val="1"/>
          <w:numId w:val="15"/>
        </w:numPr>
        <w:spacing w:before="0"/>
        <w:ind w:left="1134"/>
        <w:rPr>
          <w:rFonts w:ascii="Book Antiqua" w:hAnsi="Book Antiqua"/>
          <w:sz w:val="22"/>
        </w:rPr>
      </w:pPr>
      <w:r w:rsidRPr="00F31581">
        <w:rPr>
          <w:rFonts w:ascii="Book Antiqua" w:hAnsi="Book Antiqua"/>
          <w:sz w:val="22"/>
        </w:rPr>
        <w:t>Datum a čas předání a převzetí díla;</w:t>
      </w:r>
    </w:p>
    <w:p w14:paraId="192917B8" w14:textId="77777777" w:rsidR="00563DF1" w:rsidRPr="00F31581" w:rsidRDefault="00563DF1" w:rsidP="008B67ED">
      <w:pPr>
        <w:pStyle w:val="Odstavecseseznamem"/>
        <w:numPr>
          <w:ilvl w:val="1"/>
          <w:numId w:val="15"/>
        </w:numPr>
        <w:spacing w:before="0"/>
        <w:ind w:left="1134"/>
        <w:rPr>
          <w:rFonts w:ascii="Book Antiqua" w:hAnsi="Book Antiqua"/>
          <w:sz w:val="22"/>
        </w:rPr>
      </w:pPr>
      <w:r w:rsidRPr="00F31581">
        <w:rPr>
          <w:rFonts w:ascii="Book Antiqua" w:hAnsi="Book Antiqua"/>
          <w:sz w:val="22"/>
        </w:rPr>
        <w:t>Podpisy zástupců Smluvních stran a dalších účastníků přítomných předání a převzetí díla.</w:t>
      </w:r>
    </w:p>
    <w:p w14:paraId="74672AB1" w14:textId="77777777" w:rsidR="00FD194F" w:rsidRPr="00F31581" w:rsidRDefault="00FD194F" w:rsidP="008B67ED">
      <w:pPr>
        <w:pStyle w:val="Odstavecseseznamem"/>
        <w:numPr>
          <w:ilvl w:val="0"/>
          <w:numId w:val="0"/>
        </w:numPr>
        <w:spacing w:before="0"/>
        <w:ind w:left="426"/>
        <w:rPr>
          <w:rFonts w:ascii="Book Antiqua" w:hAnsi="Book Antiqua"/>
          <w:sz w:val="22"/>
        </w:rPr>
      </w:pPr>
    </w:p>
    <w:p w14:paraId="587FAFB4" w14:textId="2FB2AB6C" w:rsidR="00563DF1" w:rsidRPr="00F31581" w:rsidRDefault="00563DF1" w:rsidP="008B67ED">
      <w:pPr>
        <w:pStyle w:val="Odstavecseseznamem"/>
        <w:numPr>
          <w:ilvl w:val="0"/>
          <w:numId w:val="14"/>
        </w:numPr>
        <w:spacing w:before="0"/>
        <w:ind w:left="426" w:hanging="426"/>
        <w:rPr>
          <w:rFonts w:ascii="Book Antiqua" w:hAnsi="Book Antiqua"/>
          <w:sz w:val="22"/>
        </w:rPr>
      </w:pPr>
      <w:r w:rsidRPr="00F31581">
        <w:rPr>
          <w:rFonts w:ascii="Book Antiqua" w:hAnsi="Book Antiqua"/>
          <w:sz w:val="22"/>
        </w:rPr>
        <w:t xml:space="preserve">Objednatel si vyhrazuje právo dílo nepřevzít v případě, že má dílo takové vady a nedostatky, které brání bezpečnému a bezproblémovému používání díla, nebo dílo není v souladu s touto Smlouvou nebo jejími přílohami. O takových vadách a nedostatcích díla Smluvní strany </w:t>
      </w:r>
      <w:proofErr w:type="gramStart"/>
      <w:r w:rsidRPr="00F31581">
        <w:rPr>
          <w:rFonts w:ascii="Book Antiqua" w:hAnsi="Book Antiqua"/>
          <w:sz w:val="22"/>
        </w:rPr>
        <w:t>sepíší</w:t>
      </w:r>
      <w:proofErr w:type="gramEnd"/>
      <w:r w:rsidRPr="00F31581">
        <w:rPr>
          <w:rFonts w:ascii="Book Antiqua" w:hAnsi="Book Antiqua"/>
          <w:sz w:val="22"/>
        </w:rPr>
        <w:t xml:space="preserve"> protokol, ve kterém uvedou termín jejich odstranění. Zhotovitel je povinen na vlastní náklady opravit dílo, a to i opakovaně.</w:t>
      </w:r>
    </w:p>
    <w:p w14:paraId="3C36850A" w14:textId="77777777" w:rsidR="00FD194F" w:rsidRPr="00F31581" w:rsidRDefault="00FD194F" w:rsidP="008B67ED">
      <w:pPr>
        <w:spacing w:after="0"/>
        <w:ind w:left="426"/>
        <w:rPr>
          <w:rFonts w:ascii="Book Antiqua" w:hAnsi="Book Antiqua"/>
          <w:sz w:val="22"/>
        </w:rPr>
      </w:pPr>
    </w:p>
    <w:p w14:paraId="35847FA2" w14:textId="34DDCE0C" w:rsidR="00563DF1" w:rsidRPr="00F31581" w:rsidRDefault="00563DF1">
      <w:pPr>
        <w:numPr>
          <w:ilvl w:val="0"/>
          <w:numId w:val="26"/>
        </w:numPr>
        <w:tabs>
          <w:tab w:val="clear" w:pos="502"/>
        </w:tabs>
        <w:spacing w:after="0"/>
        <w:ind w:left="426" w:hanging="426"/>
        <w:rPr>
          <w:rFonts w:ascii="Book Antiqua" w:hAnsi="Book Antiqua"/>
          <w:sz w:val="22"/>
        </w:rPr>
      </w:pPr>
      <w:r w:rsidRPr="00F31581">
        <w:rPr>
          <w:rFonts w:ascii="Book Antiqua" w:hAnsi="Book Antiqua"/>
          <w:sz w:val="22"/>
        </w:rPr>
        <w:t>Každá ze Smluvních stran jmenovala své oprávněné osoby, které budou zastupovat Smluvní stranu v technických, fakturačních a ostatních záležitostech souvisejících s plněním Smlouvy.</w:t>
      </w:r>
    </w:p>
    <w:p w14:paraId="53CF8704" w14:textId="77777777" w:rsidR="00FD194F" w:rsidRPr="00F31581" w:rsidRDefault="00FD194F" w:rsidP="008B67ED">
      <w:pPr>
        <w:spacing w:after="0"/>
        <w:ind w:left="426"/>
        <w:rPr>
          <w:rFonts w:ascii="Book Antiqua" w:hAnsi="Book Antiqua"/>
          <w:sz w:val="22"/>
        </w:rPr>
      </w:pPr>
    </w:p>
    <w:p w14:paraId="37212B44" w14:textId="129AB2F1" w:rsidR="00563DF1" w:rsidRPr="00F31581" w:rsidRDefault="00563DF1">
      <w:pPr>
        <w:numPr>
          <w:ilvl w:val="0"/>
          <w:numId w:val="26"/>
        </w:numPr>
        <w:spacing w:after="0"/>
        <w:ind w:left="426" w:hanging="426"/>
        <w:rPr>
          <w:rFonts w:ascii="Book Antiqua" w:hAnsi="Book Antiqua"/>
          <w:sz w:val="22"/>
        </w:rPr>
      </w:pPr>
      <w:r w:rsidRPr="00F31581">
        <w:rPr>
          <w:rFonts w:ascii="Book Antiqua" w:hAnsi="Book Antiqua"/>
          <w:sz w:val="22"/>
        </w:rPr>
        <w:t>Oprávněné osoby Objednatele jsou:</w:t>
      </w:r>
    </w:p>
    <w:p w14:paraId="099DBB11" w14:textId="42FE026F" w:rsidR="00861241" w:rsidRPr="00F31581" w:rsidRDefault="00563DF1" w:rsidP="003F3752">
      <w:pPr>
        <w:numPr>
          <w:ilvl w:val="0"/>
          <w:numId w:val="20"/>
        </w:numPr>
        <w:spacing w:after="0"/>
        <w:ind w:left="851" w:hanging="284"/>
        <w:jc w:val="left"/>
        <w:rPr>
          <w:rFonts w:ascii="Book Antiqua" w:hAnsi="Book Antiqua"/>
          <w:sz w:val="22"/>
        </w:rPr>
      </w:pPr>
      <w:r w:rsidRPr="00F31581">
        <w:rPr>
          <w:rFonts w:ascii="Book Antiqua" w:hAnsi="Book Antiqua"/>
          <w:sz w:val="22"/>
        </w:rPr>
        <w:t xml:space="preserve">ve věcech technických: kontaktní údaje – technický dozor </w:t>
      </w:r>
      <w:r w:rsidR="00650F92" w:rsidRPr="00F31581">
        <w:rPr>
          <w:rFonts w:ascii="Book Antiqua" w:hAnsi="Book Antiqua"/>
          <w:sz w:val="22"/>
        </w:rPr>
        <w:t xml:space="preserve">investora </w:t>
      </w:r>
      <w:r w:rsidR="00861241" w:rsidRPr="00F31581">
        <w:rPr>
          <w:rFonts w:ascii="Book Antiqua" w:hAnsi="Book Antiqua"/>
          <w:sz w:val="22"/>
        </w:rPr>
        <w:t>-  JUDr. Jaroslav Kostohryz jednatel dodavatele TDI - Obslužná společnost, a.s. mobil: 603 526 265, e-mail: kostohryz.j@dotaceok.cz a Ing. Klára Šmeráková, projektový manažer, mobil: 725 372 882, e-mail: klara.smerakova@energetickabilance.cz</w:t>
      </w:r>
      <w:r w:rsidR="005263AE" w:rsidRPr="00F31581">
        <w:rPr>
          <w:rFonts w:ascii="Book Antiqua" w:hAnsi="Book Antiqua" w:cstheme="minorHAnsi"/>
          <w:sz w:val="22"/>
        </w:rPr>
        <w:t>.</w:t>
      </w:r>
    </w:p>
    <w:p w14:paraId="4A6AB3F4" w14:textId="483223F3" w:rsidR="00563DF1" w:rsidRPr="00F31581" w:rsidRDefault="00563DF1" w:rsidP="003F3752">
      <w:pPr>
        <w:numPr>
          <w:ilvl w:val="0"/>
          <w:numId w:val="20"/>
        </w:numPr>
        <w:spacing w:after="0"/>
        <w:ind w:left="851" w:hanging="284"/>
        <w:jc w:val="left"/>
        <w:rPr>
          <w:rFonts w:ascii="Book Antiqua" w:hAnsi="Book Antiqua"/>
          <w:sz w:val="22"/>
        </w:rPr>
      </w:pPr>
      <w:r w:rsidRPr="00F31581">
        <w:rPr>
          <w:rFonts w:ascii="Book Antiqua" w:hAnsi="Book Antiqua"/>
          <w:sz w:val="22"/>
        </w:rPr>
        <w:t>ve věcech smluvních:</w:t>
      </w:r>
      <w:r w:rsidR="007D72DC" w:rsidRPr="00F31581">
        <w:rPr>
          <w:rFonts w:ascii="Book Antiqua" w:hAnsi="Book Antiqua"/>
          <w:sz w:val="22"/>
        </w:rPr>
        <w:t xml:space="preserve"> </w:t>
      </w:r>
      <w:r w:rsidR="00F2676D" w:rsidRPr="00F31581">
        <w:rPr>
          <w:rFonts w:ascii="Book Antiqua" w:hAnsi="Book Antiqua"/>
          <w:sz w:val="22"/>
        </w:rPr>
        <w:t>Ing. Miloš Dvorský, starosta</w:t>
      </w:r>
      <w:r w:rsidR="007D72DC" w:rsidRPr="00F31581">
        <w:rPr>
          <w:rFonts w:ascii="Book Antiqua" w:hAnsi="Book Antiqua"/>
          <w:sz w:val="22"/>
        </w:rPr>
        <w:t xml:space="preserve">, </w:t>
      </w:r>
      <w:r w:rsidRPr="00F31581">
        <w:rPr>
          <w:rFonts w:ascii="Book Antiqua" w:hAnsi="Book Antiqua"/>
          <w:sz w:val="22"/>
        </w:rPr>
        <w:t xml:space="preserve">kontaktní údaje </w:t>
      </w:r>
      <w:r w:rsidR="00F2676D" w:rsidRPr="00F31581">
        <w:rPr>
          <w:rFonts w:ascii="Book Antiqua" w:hAnsi="Book Antiqua"/>
          <w:sz w:val="22"/>
        </w:rPr>
        <w:t>–</w:t>
      </w:r>
      <w:r w:rsidRPr="00F31581">
        <w:rPr>
          <w:rFonts w:ascii="Book Antiqua" w:hAnsi="Book Antiqua"/>
          <w:sz w:val="22"/>
        </w:rPr>
        <w:t xml:space="preserve"> </w:t>
      </w:r>
      <w:r w:rsidR="00F2676D" w:rsidRPr="00F31581">
        <w:rPr>
          <w:rFonts w:ascii="Book Antiqua" w:hAnsi="Book Antiqua"/>
          <w:sz w:val="22"/>
        </w:rPr>
        <w:t>tel.: 724 345 086</w:t>
      </w:r>
      <w:r w:rsidRPr="00F31581">
        <w:rPr>
          <w:rFonts w:ascii="Book Antiqua" w:hAnsi="Book Antiqua" w:cs="Calibri"/>
          <w:sz w:val="22"/>
        </w:rPr>
        <w:t xml:space="preserve">, </w:t>
      </w:r>
      <w:r w:rsidRPr="00F31581">
        <w:rPr>
          <w:rFonts w:ascii="Book Antiqua" w:hAnsi="Book Antiqua"/>
          <w:sz w:val="22"/>
        </w:rPr>
        <w:t xml:space="preserve">mail: </w:t>
      </w:r>
      <w:r w:rsidR="00F2676D" w:rsidRPr="00F31581">
        <w:rPr>
          <w:rFonts w:ascii="Book Antiqua" w:hAnsi="Book Antiqua"/>
          <w:sz w:val="22"/>
        </w:rPr>
        <w:t>dvorsky@obecptice.cz</w:t>
      </w:r>
      <w:r w:rsidRPr="00F31581">
        <w:rPr>
          <w:rFonts w:ascii="Book Antiqua" w:hAnsi="Book Antiqua"/>
          <w:sz w:val="22"/>
        </w:rPr>
        <w:t>;</w:t>
      </w:r>
    </w:p>
    <w:p w14:paraId="72A096A0" w14:textId="77777777" w:rsidR="00E0546A" w:rsidRPr="00F31581" w:rsidRDefault="00E0546A" w:rsidP="008B67ED">
      <w:pPr>
        <w:spacing w:after="0"/>
        <w:rPr>
          <w:rFonts w:ascii="Book Antiqua" w:hAnsi="Book Antiqua"/>
          <w:sz w:val="22"/>
        </w:rPr>
      </w:pPr>
    </w:p>
    <w:p w14:paraId="7A8686E8" w14:textId="34D1E08F" w:rsidR="00563DF1" w:rsidRPr="00F31581" w:rsidRDefault="00563DF1">
      <w:pPr>
        <w:numPr>
          <w:ilvl w:val="0"/>
          <w:numId w:val="26"/>
        </w:numPr>
        <w:tabs>
          <w:tab w:val="clear" w:pos="502"/>
        </w:tabs>
        <w:spacing w:after="0"/>
        <w:ind w:left="0"/>
        <w:rPr>
          <w:rFonts w:ascii="Book Antiqua" w:hAnsi="Book Antiqua"/>
          <w:sz w:val="22"/>
        </w:rPr>
      </w:pPr>
      <w:r w:rsidRPr="00F31581">
        <w:rPr>
          <w:rFonts w:ascii="Book Antiqua" w:hAnsi="Book Antiqua"/>
          <w:sz w:val="22"/>
        </w:rPr>
        <w:t>Oprávněné osoby Dodavatele jsou:</w:t>
      </w:r>
    </w:p>
    <w:p w14:paraId="248D6AE2" w14:textId="77777777" w:rsidR="00861241" w:rsidRPr="00F31581" w:rsidRDefault="00861241" w:rsidP="00DA6835">
      <w:pPr>
        <w:numPr>
          <w:ilvl w:val="0"/>
          <w:numId w:val="46"/>
        </w:numPr>
        <w:spacing w:after="0"/>
        <w:rPr>
          <w:rFonts w:ascii="Book Antiqua" w:hAnsi="Book Antiqua"/>
          <w:sz w:val="22"/>
        </w:rPr>
      </w:pPr>
      <w:r w:rsidRPr="00F31581">
        <w:rPr>
          <w:rFonts w:ascii="Book Antiqua" w:hAnsi="Book Antiqua"/>
          <w:sz w:val="22"/>
        </w:rPr>
        <w:t xml:space="preserve">ve věcech smluvních: pan/paní </w:t>
      </w:r>
      <w:r w:rsidRPr="00F31581">
        <w:rPr>
          <w:rFonts w:ascii="Book Antiqua" w:hAnsi="Book Antiqua" w:cstheme="minorHAnsi"/>
          <w:sz w:val="22"/>
          <w:highlight w:val="yellow"/>
        </w:rPr>
        <w:t>[bude doplněno zhotovitelem</w:t>
      </w:r>
      <w:r w:rsidRPr="00F31581">
        <w:rPr>
          <w:rFonts w:ascii="Book Antiqua" w:hAnsi="Book Antiqua" w:cstheme="minorHAnsi"/>
          <w:sz w:val="22"/>
        </w:rPr>
        <w:t>]</w:t>
      </w:r>
      <w:r w:rsidRPr="00F31581">
        <w:rPr>
          <w:rFonts w:ascii="Book Antiqua" w:hAnsi="Book Antiqua"/>
          <w:sz w:val="22"/>
        </w:rPr>
        <w:t>; kontaktní údaje: tel</w:t>
      </w:r>
      <w:r w:rsidRPr="00F31581">
        <w:rPr>
          <w:rFonts w:ascii="Book Antiqua" w:hAnsi="Book Antiqua"/>
          <w:sz w:val="22"/>
          <w:highlight w:val="yellow"/>
        </w:rPr>
        <w:t xml:space="preserve">.: </w:t>
      </w:r>
      <w:r w:rsidRPr="00F31581">
        <w:rPr>
          <w:rFonts w:ascii="Book Antiqua" w:hAnsi="Book Antiqua" w:cstheme="minorHAnsi"/>
          <w:sz w:val="22"/>
          <w:highlight w:val="yellow"/>
        </w:rPr>
        <w:t>[bude doplněno zhotovitelem</w:t>
      </w:r>
      <w:r w:rsidRPr="00F31581">
        <w:rPr>
          <w:rFonts w:ascii="Book Antiqua" w:hAnsi="Book Antiqua" w:cstheme="minorHAnsi"/>
          <w:sz w:val="22"/>
        </w:rPr>
        <w:t>]</w:t>
      </w:r>
      <w:r w:rsidRPr="00F31581">
        <w:rPr>
          <w:rFonts w:ascii="Book Antiqua" w:hAnsi="Book Antiqua"/>
          <w:sz w:val="22"/>
        </w:rPr>
        <w:t xml:space="preserve">; mob.: </w:t>
      </w:r>
      <w:r w:rsidRPr="00F31581">
        <w:rPr>
          <w:rFonts w:ascii="Book Antiqua" w:hAnsi="Book Antiqua" w:cstheme="minorHAnsi"/>
          <w:sz w:val="22"/>
          <w:highlight w:val="yellow"/>
        </w:rPr>
        <w:t>[bude doplněno zhotovitelem</w:t>
      </w:r>
      <w:r w:rsidRPr="00F31581">
        <w:rPr>
          <w:rFonts w:ascii="Book Antiqua" w:hAnsi="Book Antiqua" w:cstheme="minorHAnsi"/>
          <w:sz w:val="22"/>
        </w:rPr>
        <w:t>]</w:t>
      </w:r>
      <w:r w:rsidRPr="00F31581">
        <w:rPr>
          <w:rFonts w:ascii="Book Antiqua" w:hAnsi="Book Antiqua"/>
          <w:sz w:val="22"/>
        </w:rPr>
        <w:t>; e-mail: bude doplněno</w:t>
      </w:r>
    </w:p>
    <w:p w14:paraId="4256ABB8" w14:textId="77777777" w:rsidR="00861241" w:rsidRPr="00F31581" w:rsidRDefault="00861241" w:rsidP="00DA6835">
      <w:pPr>
        <w:numPr>
          <w:ilvl w:val="0"/>
          <w:numId w:val="46"/>
        </w:numPr>
        <w:spacing w:after="0"/>
        <w:rPr>
          <w:rFonts w:ascii="Book Antiqua" w:hAnsi="Book Antiqua"/>
          <w:sz w:val="22"/>
        </w:rPr>
      </w:pPr>
      <w:r w:rsidRPr="00F31581">
        <w:rPr>
          <w:rFonts w:ascii="Book Antiqua" w:hAnsi="Book Antiqua"/>
          <w:sz w:val="22"/>
        </w:rPr>
        <w:t xml:space="preserve">ve věcech fakturačních: pan/paní </w:t>
      </w:r>
      <w:r w:rsidRPr="00F31581">
        <w:rPr>
          <w:rFonts w:ascii="Book Antiqua" w:hAnsi="Book Antiqua" w:cstheme="minorHAnsi"/>
          <w:sz w:val="22"/>
          <w:highlight w:val="yellow"/>
        </w:rPr>
        <w:t>[bude doplněno zhotovitelem</w:t>
      </w:r>
      <w:r w:rsidRPr="00F31581">
        <w:rPr>
          <w:rFonts w:ascii="Book Antiqua" w:hAnsi="Book Antiqua" w:cstheme="minorHAnsi"/>
          <w:sz w:val="22"/>
        </w:rPr>
        <w:t>]</w:t>
      </w:r>
      <w:r w:rsidRPr="00F31581">
        <w:rPr>
          <w:rFonts w:ascii="Book Antiqua" w:hAnsi="Book Antiqua"/>
          <w:sz w:val="22"/>
        </w:rPr>
        <w:t xml:space="preserve">; kontaktní údaje: tel.: </w:t>
      </w:r>
      <w:r w:rsidRPr="00F31581">
        <w:rPr>
          <w:rFonts w:ascii="Book Antiqua" w:hAnsi="Book Antiqua" w:cstheme="minorHAnsi"/>
          <w:sz w:val="22"/>
          <w:highlight w:val="yellow"/>
        </w:rPr>
        <w:t>[bude doplněno zhotovitelem</w:t>
      </w:r>
      <w:r w:rsidRPr="00F31581">
        <w:rPr>
          <w:rFonts w:ascii="Book Antiqua" w:hAnsi="Book Antiqua" w:cstheme="minorHAnsi"/>
          <w:sz w:val="22"/>
        </w:rPr>
        <w:t>]</w:t>
      </w:r>
      <w:r w:rsidRPr="00F31581">
        <w:rPr>
          <w:rFonts w:ascii="Book Antiqua" w:hAnsi="Book Antiqua"/>
          <w:sz w:val="22"/>
          <w:highlight w:val="yellow"/>
        </w:rPr>
        <w:t xml:space="preserve">; </w:t>
      </w:r>
      <w:r w:rsidRPr="00F31581">
        <w:rPr>
          <w:rFonts w:ascii="Book Antiqua" w:hAnsi="Book Antiqua"/>
          <w:sz w:val="22"/>
        </w:rPr>
        <w:t xml:space="preserve">mob.: </w:t>
      </w:r>
      <w:r w:rsidRPr="00F31581">
        <w:rPr>
          <w:rFonts w:ascii="Book Antiqua" w:hAnsi="Book Antiqua" w:cstheme="minorHAnsi"/>
          <w:sz w:val="22"/>
          <w:highlight w:val="yellow"/>
        </w:rPr>
        <w:t>[bude doplněno zhotovitelem</w:t>
      </w:r>
      <w:r w:rsidRPr="00F31581">
        <w:rPr>
          <w:rFonts w:ascii="Book Antiqua" w:hAnsi="Book Antiqua" w:cstheme="minorHAnsi"/>
          <w:sz w:val="22"/>
        </w:rPr>
        <w:t>]</w:t>
      </w:r>
      <w:r w:rsidRPr="00F31581">
        <w:rPr>
          <w:rFonts w:ascii="Book Antiqua" w:hAnsi="Book Antiqua"/>
          <w:sz w:val="22"/>
        </w:rPr>
        <w:t xml:space="preserve">; e-mail: </w:t>
      </w:r>
      <w:r w:rsidRPr="00F31581">
        <w:rPr>
          <w:rFonts w:ascii="Book Antiqua" w:hAnsi="Book Antiqua" w:cstheme="minorHAnsi"/>
          <w:sz w:val="22"/>
          <w:highlight w:val="yellow"/>
        </w:rPr>
        <w:t>[bude doplněno zhotovitelem</w:t>
      </w:r>
      <w:r w:rsidRPr="00F31581">
        <w:rPr>
          <w:rFonts w:ascii="Book Antiqua" w:hAnsi="Book Antiqua" w:cstheme="minorHAnsi"/>
          <w:sz w:val="22"/>
        </w:rPr>
        <w:t>],</w:t>
      </w:r>
    </w:p>
    <w:p w14:paraId="15A15DA5" w14:textId="748C383E" w:rsidR="00861241" w:rsidRPr="00F31581" w:rsidRDefault="00861241" w:rsidP="00DA6835">
      <w:pPr>
        <w:spacing w:after="0"/>
        <w:ind w:left="720"/>
        <w:jc w:val="left"/>
        <w:rPr>
          <w:rFonts w:ascii="Book Antiqua" w:hAnsi="Book Antiqua"/>
          <w:sz w:val="22"/>
        </w:rPr>
      </w:pPr>
      <w:r w:rsidRPr="00F31581">
        <w:rPr>
          <w:rFonts w:ascii="Book Antiqua" w:hAnsi="Book Antiqua"/>
          <w:sz w:val="22"/>
        </w:rPr>
        <w:t xml:space="preserve">ve věcech technických: pan/paní </w:t>
      </w:r>
      <w:r w:rsidRPr="00F31581">
        <w:rPr>
          <w:rFonts w:ascii="Book Antiqua" w:hAnsi="Book Antiqua" w:cstheme="minorHAnsi"/>
          <w:sz w:val="22"/>
          <w:highlight w:val="yellow"/>
        </w:rPr>
        <w:t>[bude doplněno zhotovitelem</w:t>
      </w:r>
      <w:r w:rsidRPr="00F31581">
        <w:rPr>
          <w:rFonts w:ascii="Book Antiqua" w:hAnsi="Book Antiqua" w:cstheme="minorHAnsi"/>
          <w:sz w:val="22"/>
        </w:rPr>
        <w:t>]</w:t>
      </w:r>
      <w:r w:rsidRPr="00F31581">
        <w:rPr>
          <w:rFonts w:ascii="Book Antiqua" w:hAnsi="Book Antiqua"/>
          <w:sz w:val="22"/>
        </w:rPr>
        <w:t xml:space="preserve">; kontaktní údaje: tel.: </w:t>
      </w:r>
      <w:r w:rsidRPr="00F31581">
        <w:rPr>
          <w:rFonts w:ascii="Book Antiqua" w:hAnsi="Book Antiqua" w:cstheme="minorHAnsi"/>
          <w:sz w:val="22"/>
          <w:highlight w:val="yellow"/>
        </w:rPr>
        <w:t>[bude doplněno zhotovitelem</w:t>
      </w:r>
      <w:r w:rsidRPr="00F31581">
        <w:rPr>
          <w:rFonts w:ascii="Book Antiqua" w:hAnsi="Book Antiqua" w:cstheme="minorHAnsi"/>
          <w:sz w:val="22"/>
        </w:rPr>
        <w:t>]</w:t>
      </w:r>
      <w:r w:rsidRPr="00F31581">
        <w:rPr>
          <w:rFonts w:ascii="Book Antiqua" w:hAnsi="Book Antiqua"/>
          <w:sz w:val="22"/>
          <w:highlight w:val="yellow"/>
        </w:rPr>
        <w:t xml:space="preserve">; </w:t>
      </w:r>
      <w:r w:rsidRPr="00F31581">
        <w:rPr>
          <w:rFonts w:ascii="Book Antiqua" w:hAnsi="Book Antiqua"/>
          <w:sz w:val="22"/>
        </w:rPr>
        <w:t xml:space="preserve">mob.: </w:t>
      </w:r>
      <w:r w:rsidRPr="00F31581">
        <w:rPr>
          <w:rFonts w:ascii="Book Antiqua" w:hAnsi="Book Antiqua" w:cstheme="minorHAnsi"/>
          <w:sz w:val="22"/>
          <w:highlight w:val="yellow"/>
        </w:rPr>
        <w:t>[bude doplněno zhotovitelem</w:t>
      </w:r>
      <w:r w:rsidRPr="00F31581">
        <w:rPr>
          <w:rFonts w:ascii="Book Antiqua" w:hAnsi="Book Antiqua" w:cstheme="minorHAnsi"/>
          <w:sz w:val="22"/>
        </w:rPr>
        <w:t>]</w:t>
      </w:r>
      <w:r w:rsidRPr="00F31581">
        <w:rPr>
          <w:rFonts w:ascii="Book Antiqua" w:hAnsi="Book Antiqua"/>
          <w:sz w:val="22"/>
        </w:rPr>
        <w:t xml:space="preserve">; e-mail: </w:t>
      </w:r>
      <w:r w:rsidRPr="00F31581">
        <w:rPr>
          <w:rFonts w:ascii="Book Antiqua" w:hAnsi="Book Antiqua" w:cstheme="minorHAnsi"/>
          <w:sz w:val="22"/>
          <w:highlight w:val="yellow"/>
        </w:rPr>
        <w:t>[bude doplněno zhotovitelem</w:t>
      </w:r>
      <w:r w:rsidRPr="00F31581">
        <w:rPr>
          <w:rFonts w:ascii="Book Antiqua" w:hAnsi="Book Antiqua" w:cstheme="minorHAnsi"/>
          <w:sz w:val="22"/>
        </w:rPr>
        <w:t>],</w:t>
      </w:r>
    </w:p>
    <w:p w14:paraId="5E48D396" w14:textId="77777777" w:rsidR="005263AE" w:rsidRPr="00F31581" w:rsidRDefault="005263AE" w:rsidP="00B60F78">
      <w:pPr>
        <w:spacing w:after="0"/>
        <w:ind w:left="720"/>
        <w:jc w:val="left"/>
        <w:rPr>
          <w:rFonts w:ascii="Book Antiqua" w:hAnsi="Book Antiqua" w:cstheme="minorHAnsi"/>
          <w:sz w:val="22"/>
        </w:rPr>
      </w:pPr>
    </w:p>
    <w:p w14:paraId="4602171E" w14:textId="175F0C56" w:rsidR="00563DF1" w:rsidRPr="00F31581" w:rsidRDefault="00563DF1">
      <w:pPr>
        <w:numPr>
          <w:ilvl w:val="0"/>
          <w:numId w:val="26"/>
        </w:numPr>
        <w:tabs>
          <w:tab w:val="clear" w:pos="502"/>
        </w:tabs>
        <w:spacing w:after="0"/>
        <w:ind w:left="284" w:hanging="284"/>
        <w:rPr>
          <w:rFonts w:ascii="Book Antiqua" w:hAnsi="Book Antiqua"/>
          <w:sz w:val="22"/>
        </w:rPr>
      </w:pPr>
      <w:r w:rsidRPr="00F31581">
        <w:rPr>
          <w:rFonts w:ascii="Book Antiqua" w:hAnsi="Book Antiqua"/>
          <w:sz w:val="22"/>
        </w:rPr>
        <w:t xml:space="preserve">Smluvní strany jsou oprávněny </w:t>
      </w:r>
      <w:r w:rsidR="001E4F8A" w:rsidRPr="00F31581">
        <w:rPr>
          <w:rFonts w:ascii="Book Antiqua" w:hAnsi="Book Antiqua"/>
          <w:sz w:val="22"/>
        </w:rPr>
        <w:t>v závažně odůvodněných případech (např.</w:t>
      </w:r>
      <w:r w:rsidR="005F223E" w:rsidRPr="00F31581">
        <w:rPr>
          <w:rFonts w:ascii="Book Antiqua" w:hAnsi="Book Antiqua"/>
          <w:sz w:val="22"/>
        </w:rPr>
        <w:t xml:space="preserve"> </w:t>
      </w:r>
      <w:r w:rsidR="001E4F8A" w:rsidRPr="00F31581">
        <w:rPr>
          <w:rFonts w:ascii="Book Antiqua" w:hAnsi="Book Antiqua"/>
          <w:sz w:val="22"/>
        </w:rPr>
        <w:t xml:space="preserve">úmrtí, </w:t>
      </w:r>
      <w:r w:rsidR="005C24F8" w:rsidRPr="00F31581">
        <w:rPr>
          <w:rFonts w:ascii="Book Antiqua" w:hAnsi="Book Antiqua"/>
          <w:sz w:val="22"/>
        </w:rPr>
        <w:t xml:space="preserve">zdravotní stav, rozvázání pracovního </w:t>
      </w:r>
      <w:r w:rsidR="001E4F8A" w:rsidRPr="00F31581">
        <w:rPr>
          <w:rFonts w:ascii="Book Antiqua" w:hAnsi="Book Antiqua"/>
          <w:sz w:val="22"/>
        </w:rPr>
        <w:t>poměru)</w:t>
      </w:r>
      <w:r w:rsidR="00D94926" w:rsidRPr="00F31581">
        <w:rPr>
          <w:rFonts w:ascii="Book Antiqua" w:hAnsi="Book Antiqua"/>
          <w:sz w:val="22"/>
        </w:rPr>
        <w:t xml:space="preserve"> </w:t>
      </w:r>
      <w:r w:rsidRPr="00F31581">
        <w:rPr>
          <w:rFonts w:ascii="Book Antiqua" w:hAnsi="Book Antiqua"/>
          <w:sz w:val="22"/>
        </w:rPr>
        <w:t>změnit každá své oprávněné osoby; jsou však povinny na takovou změnu alespoň 5 (pět) dnů předem písemně upozornit druhou Smluvní stranu, je-li to objektivně možné, jinak ihned po provedení změny.</w:t>
      </w:r>
    </w:p>
    <w:p w14:paraId="73D77F3D" w14:textId="77777777" w:rsidR="006D7890" w:rsidRPr="00F31581" w:rsidRDefault="006D7890" w:rsidP="008B67ED">
      <w:pPr>
        <w:spacing w:after="0"/>
        <w:ind w:left="284"/>
        <w:rPr>
          <w:rFonts w:ascii="Book Antiqua" w:hAnsi="Book Antiqua"/>
          <w:sz w:val="22"/>
        </w:rPr>
      </w:pPr>
    </w:p>
    <w:p w14:paraId="1ED64FFC" w14:textId="3A57A50F" w:rsidR="006D7890" w:rsidRPr="00F31581" w:rsidRDefault="009A0E55">
      <w:pPr>
        <w:numPr>
          <w:ilvl w:val="0"/>
          <w:numId w:val="26"/>
        </w:numPr>
        <w:tabs>
          <w:tab w:val="clear" w:pos="502"/>
        </w:tabs>
        <w:spacing w:after="0"/>
        <w:ind w:left="284" w:hanging="284"/>
        <w:rPr>
          <w:rFonts w:ascii="Book Antiqua" w:hAnsi="Book Antiqua"/>
          <w:sz w:val="22"/>
        </w:rPr>
      </w:pPr>
      <w:r w:rsidRPr="00F31581">
        <w:rPr>
          <w:rFonts w:ascii="Book Antiqua" w:hAnsi="Book Antiqua"/>
          <w:sz w:val="22"/>
        </w:rPr>
        <w:t xml:space="preserve"> </w:t>
      </w:r>
      <w:r w:rsidR="006D7890" w:rsidRPr="00F31581">
        <w:rPr>
          <w:rFonts w:ascii="Book Antiqua" w:hAnsi="Book Antiqua"/>
          <w:sz w:val="22"/>
        </w:rPr>
        <w:t>Při předání díla bude doloženo splnění parametrů dle přílohy č. 2 této smlouvy</w:t>
      </w:r>
      <w:r w:rsidR="006D7890" w:rsidRPr="00F31581">
        <w:rPr>
          <w:rFonts w:ascii="Book Antiqua" w:hAnsi="Book Antiqua"/>
          <w:sz w:val="22"/>
        </w:rPr>
        <w:t>.</w:t>
      </w:r>
      <w:r w:rsidR="00BF4B7B" w:rsidRPr="00BF4B7B">
        <w:rPr>
          <w:rFonts w:ascii="Book Antiqua" w:hAnsi="Book Antiqua"/>
          <w:sz w:val="22"/>
        </w:rPr>
        <w:t xml:space="preserve"> </w:t>
      </w:r>
      <w:r w:rsidR="00BF4B7B">
        <w:rPr>
          <w:rFonts w:ascii="Book Antiqua" w:hAnsi="Book Antiqua"/>
          <w:sz w:val="22"/>
        </w:rPr>
        <w:t xml:space="preserve">tj. </w:t>
      </w:r>
      <w:r w:rsidR="00BF4B7B" w:rsidRPr="006B2827">
        <w:rPr>
          <w:rFonts w:ascii="Book Antiqua" w:hAnsi="Book Antiqua"/>
          <w:sz w:val="22"/>
        </w:rPr>
        <w:t xml:space="preserve">„Zhotovitel je povinen nejpozději ke dni dokončení Díla předat Objednateli veškeré doklady, podklady a dokumentaci vyžadované poskytovatelem dotace, a to v rozsahu, </w:t>
      </w:r>
      <w:r w:rsidR="00BF4B7B" w:rsidRPr="006B2827">
        <w:rPr>
          <w:rFonts w:ascii="Book Antiqua" w:hAnsi="Book Antiqua"/>
          <w:sz w:val="22"/>
        </w:rPr>
        <w:lastRenderedPageBreak/>
        <w:t>formě, struktuře a technickém provedení určeném technickým dozorem investora (TDI) podle aktuálních metodických pokynů, výzev a závazných stanovisek poskytovatele dotace platných ke dni dokončení Díla.</w:t>
      </w:r>
    </w:p>
    <w:p w14:paraId="59E0D42F" w14:textId="77777777" w:rsidR="006D7890" w:rsidRPr="00F31581" w:rsidRDefault="006D7890" w:rsidP="008B67ED">
      <w:pPr>
        <w:spacing w:after="0"/>
        <w:rPr>
          <w:rFonts w:ascii="Book Antiqua" w:hAnsi="Book Antiqua"/>
          <w:sz w:val="22"/>
        </w:rPr>
      </w:pPr>
    </w:p>
    <w:p w14:paraId="606BB049" w14:textId="77777777" w:rsidR="00F31581" w:rsidRPr="00F31581" w:rsidRDefault="00F31581" w:rsidP="003F3752">
      <w:pPr>
        <w:spacing w:after="0"/>
        <w:rPr>
          <w:rFonts w:ascii="Book Antiqua" w:hAnsi="Book Antiqua"/>
          <w:sz w:val="22"/>
        </w:rPr>
      </w:pPr>
    </w:p>
    <w:p w14:paraId="0EA0C908" w14:textId="77777777" w:rsidR="00F1321C" w:rsidRPr="00F31581" w:rsidRDefault="00F1321C" w:rsidP="003F3752">
      <w:pPr>
        <w:pStyle w:val="Odstavecseseznamem"/>
        <w:numPr>
          <w:ilvl w:val="0"/>
          <w:numId w:val="0"/>
        </w:numPr>
        <w:spacing w:before="0"/>
        <w:ind w:left="426"/>
        <w:rPr>
          <w:rFonts w:ascii="Book Antiqua" w:hAnsi="Book Antiqua"/>
          <w:sz w:val="22"/>
        </w:rPr>
      </w:pPr>
    </w:p>
    <w:p w14:paraId="7CE3A4F5" w14:textId="77777777" w:rsidR="00563DF1" w:rsidRPr="00F31581" w:rsidRDefault="00563DF1" w:rsidP="00DA6835">
      <w:pPr>
        <w:pStyle w:val="lnekislovannew"/>
        <w:spacing w:before="0" w:after="0"/>
        <w:ind w:right="0"/>
        <w:rPr>
          <w:rFonts w:ascii="Book Antiqua" w:hAnsi="Book Antiqua"/>
          <w:sz w:val="22"/>
        </w:rPr>
      </w:pPr>
    </w:p>
    <w:p w14:paraId="443C35B4" w14:textId="77777777" w:rsidR="00563DF1" w:rsidRPr="00F31581" w:rsidRDefault="00563DF1" w:rsidP="008B67ED">
      <w:pPr>
        <w:pStyle w:val="Nadpis1"/>
        <w:spacing w:before="0" w:after="0"/>
        <w:rPr>
          <w:rFonts w:ascii="Book Antiqua" w:hAnsi="Book Antiqua"/>
          <w:sz w:val="22"/>
        </w:rPr>
      </w:pPr>
      <w:r w:rsidRPr="00F31581">
        <w:rPr>
          <w:rFonts w:ascii="Book Antiqua" w:hAnsi="Book Antiqua"/>
          <w:sz w:val="22"/>
        </w:rPr>
        <w:t>VLASTNICKÉ PRÁVO A PŘECHOD NEBEZPEČÍ ŠKODY</w:t>
      </w:r>
    </w:p>
    <w:p w14:paraId="54E5070B" w14:textId="4E13B907" w:rsidR="00563DF1" w:rsidRPr="00F31581" w:rsidRDefault="00563DF1" w:rsidP="008B67ED">
      <w:pPr>
        <w:numPr>
          <w:ilvl w:val="6"/>
          <w:numId w:val="10"/>
        </w:numPr>
        <w:spacing w:after="0"/>
        <w:ind w:left="284" w:hanging="284"/>
        <w:rPr>
          <w:rFonts w:ascii="Book Antiqua" w:hAnsi="Book Antiqua"/>
          <w:sz w:val="22"/>
        </w:rPr>
      </w:pPr>
      <w:r w:rsidRPr="00F31581">
        <w:rPr>
          <w:rFonts w:ascii="Book Antiqua" w:hAnsi="Book Antiqua"/>
          <w:sz w:val="22"/>
        </w:rPr>
        <w:t>Vlastnické právo k Dílčímu Plnění (dílčím</w:t>
      </w:r>
      <w:r w:rsidR="00281C64" w:rsidRPr="00F31581">
        <w:rPr>
          <w:rFonts w:ascii="Book Antiqua" w:hAnsi="Book Antiqua"/>
          <w:sz w:val="22"/>
        </w:rPr>
        <w:t>u</w:t>
      </w:r>
      <w:r w:rsidRPr="00F31581">
        <w:rPr>
          <w:rFonts w:ascii="Book Antiqua" w:hAnsi="Book Antiqua"/>
          <w:sz w:val="22"/>
        </w:rPr>
        <w:t xml:space="preserve"> Objekt</w:t>
      </w:r>
      <w:r w:rsidR="00281C64" w:rsidRPr="00F31581">
        <w:rPr>
          <w:rFonts w:ascii="Book Antiqua" w:hAnsi="Book Antiqua"/>
          <w:sz w:val="22"/>
        </w:rPr>
        <w:t>u</w:t>
      </w:r>
      <w:r w:rsidRPr="00F31581">
        <w:rPr>
          <w:rFonts w:ascii="Book Antiqua" w:hAnsi="Book Antiqua"/>
          <w:sz w:val="22"/>
        </w:rPr>
        <w:t>) a jeho částem nabývá Objednatel převzetím Plnění na základě Protokolu o předání a převzetí Provedeného Dílčí Plnění, nedošlo-li k jeho nabytí již dříve.</w:t>
      </w:r>
    </w:p>
    <w:p w14:paraId="20A2F3D5" w14:textId="77777777" w:rsidR="00E0546A" w:rsidRPr="00F31581" w:rsidRDefault="00E0546A" w:rsidP="008B67ED">
      <w:pPr>
        <w:pStyle w:val="Odstavecseseznamem"/>
        <w:numPr>
          <w:ilvl w:val="0"/>
          <w:numId w:val="0"/>
        </w:numPr>
        <w:spacing w:before="0"/>
        <w:ind w:left="284"/>
        <w:rPr>
          <w:rFonts w:ascii="Book Antiqua" w:hAnsi="Book Antiqua"/>
          <w:sz w:val="22"/>
        </w:rPr>
      </w:pPr>
    </w:p>
    <w:p w14:paraId="714C03DD" w14:textId="3A2E6344" w:rsidR="00563DF1" w:rsidRPr="00F31581" w:rsidRDefault="00563DF1" w:rsidP="008B67ED">
      <w:pPr>
        <w:pStyle w:val="Odstavecseseznamem"/>
        <w:numPr>
          <w:ilvl w:val="0"/>
          <w:numId w:val="16"/>
        </w:numPr>
        <w:spacing w:before="0"/>
        <w:ind w:left="284" w:hanging="284"/>
        <w:rPr>
          <w:rFonts w:ascii="Book Antiqua" w:hAnsi="Book Antiqua"/>
          <w:sz w:val="22"/>
        </w:rPr>
      </w:pPr>
      <w:r w:rsidRPr="00F31581">
        <w:rPr>
          <w:rFonts w:ascii="Book Antiqua" w:hAnsi="Book Antiqua"/>
          <w:sz w:val="22"/>
        </w:rPr>
        <w:t>Nebezpečí škody na díle nese během realizace výlučně Zhotovitel, ledaže prokáže zavinění ze strany Objednatele.</w:t>
      </w:r>
    </w:p>
    <w:p w14:paraId="5753B005" w14:textId="77777777" w:rsidR="00E0546A" w:rsidRPr="00F31581" w:rsidRDefault="00E0546A" w:rsidP="008B67ED">
      <w:pPr>
        <w:pStyle w:val="Odstavecseseznamem"/>
        <w:numPr>
          <w:ilvl w:val="0"/>
          <w:numId w:val="0"/>
        </w:numPr>
        <w:spacing w:before="0"/>
        <w:ind w:left="284"/>
        <w:rPr>
          <w:rFonts w:ascii="Book Antiqua" w:hAnsi="Book Antiqua"/>
          <w:sz w:val="22"/>
        </w:rPr>
      </w:pPr>
    </w:p>
    <w:p w14:paraId="0C3D3172" w14:textId="2670FAD6" w:rsidR="00563DF1" w:rsidRPr="00F31581" w:rsidRDefault="00563DF1" w:rsidP="008B67ED">
      <w:pPr>
        <w:pStyle w:val="Odstavecseseznamem"/>
        <w:numPr>
          <w:ilvl w:val="0"/>
          <w:numId w:val="16"/>
        </w:numPr>
        <w:spacing w:before="0"/>
        <w:ind w:left="284" w:hanging="284"/>
        <w:rPr>
          <w:rFonts w:ascii="Book Antiqua" w:hAnsi="Book Antiqua"/>
          <w:sz w:val="22"/>
        </w:rPr>
      </w:pPr>
      <w:r w:rsidRPr="00F31581">
        <w:rPr>
          <w:rFonts w:ascii="Book Antiqua" w:hAnsi="Book Antiqua"/>
          <w:sz w:val="22"/>
        </w:rPr>
        <w:t>Nebezpečí škody na díle přechází ze Zhotovitele na Objednatele po předání a převzetí díla či jeho části Objednatelem dle čl. VII. odst. 2 této Smlouvy.</w:t>
      </w:r>
    </w:p>
    <w:p w14:paraId="229E9525" w14:textId="77777777" w:rsidR="00563DF1" w:rsidRPr="00F31581" w:rsidRDefault="00563DF1" w:rsidP="008B67ED">
      <w:pPr>
        <w:spacing w:after="0"/>
        <w:rPr>
          <w:rFonts w:ascii="Book Antiqua" w:hAnsi="Book Antiqua"/>
          <w:sz w:val="22"/>
        </w:rPr>
      </w:pPr>
    </w:p>
    <w:p w14:paraId="74B0FB97" w14:textId="77777777" w:rsidR="00E0546A" w:rsidRPr="00F31581" w:rsidRDefault="00E0546A" w:rsidP="008B67ED">
      <w:pPr>
        <w:spacing w:after="0"/>
        <w:rPr>
          <w:rFonts w:ascii="Book Antiqua" w:hAnsi="Book Antiqua"/>
          <w:sz w:val="22"/>
        </w:rPr>
      </w:pPr>
    </w:p>
    <w:p w14:paraId="135D6DFC" w14:textId="77777777" w:rsidR="00563DF1" w:rsidRPr="00F31581" w:rsidRDefault="00563DF1" w:rsidP="00DA6835">
      <w:pPr>
        <w:pStyle w:val="lnekislovannew"/>
        <w:spacing w:before="0" w:after="0"/>
        <w:ind w:right="0"/>
        <w:rPr>
          <w:rFonts w:ascii="Book Antiqua" w:hAnsi="Book Antiqua"/>
          <w:sz w:val="22"/>
        </w:rPr>
      </w:pPr>
      <w:bookmarkStart w:id="10" w:name="_Hlk172276029"/>
    </w:p>
    <w:p w14:paraId="02512708" w14:textId="77777777" w:rsidR="00563DF1" w:rsidRPr="00F31581" w:rsidRDefault="00563DF1" w:rsidP="00F31581">
      <w:pPr>
        <w:pStyle w:val="Nadpis1"/>
        <w:spacing w:before="0" w:after="0"/>
        <w:rPr>
          <w:rFonts w:ascii="Book Antiqua" w:hAnsi="Book Antiqua"/>
          <w:sz w:val="22"/>
        </w:rPr>
      </w:pPr>
      <w:r w:rsidRPr="00F31581">
        <w:rPr>
          <w:rFonts w:ascii="Book Antiqua" w:hAnsi="Book Antiqua"/>
          <w:sz w:val="22"/>
        </w:rPr>
        <w:t>ZÁRUKA ZA JAKOST A ODSTRANĚNÍ VAD</w:t>
      </w:r>
    </w:p>
    <w:p w14:paraId="7CA5BB68" w14:textId="69A63C44" w:rsidR="000F2519" w:rsidRPr="00F31581" w:rsidRDefault="000F2519" w:rsidP="00F31581">
      <w:pPr>
        <w:pStyle w:val="Odstavecseseznamem"/>
        <w:widowControl w:val="0"/>
        <w:numPr>
          <w:ilvl w:val="6"/>
          <w:numId w:val="16"/>
        </w:numPr>
        <w:overflowPunct w:val="0"/>
        <w:autoSpaceDE w:val="0"/>
        <w:autoSpaceDN w:val="0"/>
        <w:adjustRightInd w:val="0"/>
        <w:spacing w:before="0"/>
        <w:ind w:left="284" w:hanging="284"/>
        <w:textAlignment w:val="baseline"/>
        <w:rPr>
          <w:rFonts w:ascii="Book Antiqua" w:hAnsi="Book Antiqua"/>
          <w:sz w:val="22"/>
        </w:rPr>
      </w:pPr>
      <w:r w:rsidRPr="00F31581">
        <w:rPr>
          <w:rFonts w:ascii="Book Antiqua" w:hAnsi="Book Antiqua"/>
          <w:bCs/>
          <w:sz w:val="22"/>
        </w:rPr>
        <w:t>Zhotovitel zodpovídá za to, že Dílo je provedené řádně v souladu s touto Smlouvou, ČSN,</w:t>
      </w:r>
      <w:r w:rsidRPr="00F31581">
        <w:rPr>
          <w:rFonts w:ascii="Book Antiqua" w:hAnsi="Book Antiqua"/>
          <w:sz w:val="22"/>
        </w:rPr>
        <w:t xml:space="preserve"> rozhodnutími orgánu státní správy a platnými právními předpisy a doporučeními vztahujícími se k předmětu Díla. </w:t>
      </w:r>
    </w:p>
    <w:p w14:paraId="0D4A17B2" w14:textId="77777777" w:rsidR="00861241" w:rsidRPr="00F31581" w:rsidRDefault="00861241" w:rsidP="00F31581">
      <w:pPr>
        <w:widowControl w:val="0"/>
        <w:overflowPunct w:val="0"/>
        <w:autoSpaceDE w:val="0"/>
        <w:autoSpaceDN w:val="0"/>
        <w:adjustRightInd w:val="0"/>
        <w:spacing w:after="0"/>
        <w:jc w:val="left"/>
        <w:textAlignment w:val="baseline"/>
        <w:rPr>
          <w:rFonts w:ascii="Book Antiqua" w:eastAsia="Times New Roman" w:hAnsi="Book Antiqua" w:cs="Times New Roman"/>
          <w:noProof/>
          <w:sz w:val="22"/>
          <w:lang w:eastAsia="cs-CZ"/>
        </w:rPr>
      </w:pPr>
    </w:p>
    <w:p w14:paraId="6E7BC09B" w14:textId="77777777" w:rsidR="00861241" w:rsidRPr="00F31581" w:rsidRDefault="00861241" w:rsidP="00F31581">
      <w:pPr>
        <w:pStyle w:val="Odstavecseseznamem"/>
        <w:widowControl w:val="0"/>
        <w:numPr>
          <w:ilvl w:val="6"/>
          <w:numId w:val="16"/>
        </w:numPr>
        <w:overflowPunct w:val="0"/>
        <w:autoSpaceDE w:val="0"/>
        <w:autoSpaceDN w:val="0"/>
        <w:adjustRightInd w:val="0"/>
        <w:spacing w:before="0"/>
        <w:ind w:left="284" w:hanging="284"/>
        <w:textAlignment w:val="baseline"/>
        <w:rPr>
          <w:rFonts w:ascii="Book Antiqua" w:hAnsi="Book Antiqua"/>
          <w:sz w:val="22"/>
        </w:rPr>
      </w:pPr>
      <w:bookmarkStart w:id="11" w:name="_Hlk178010586"/>
      <w:r w:rsidRPr="00F31581">
        <w:rPr>
          <w:rFonts w:ascii="Book Antiqua" w:hAnsi="Book Antiqua"/>
          <w:bCs/>
          <w:sz w:val="22"/>
        </w:rPr>
        <w:t>Zhotovitel</w:t>
      </w:r>
      <w:r w:rsidRPr="00F31581">
        <w:rPr>
          <w:rFonts w:ascii="Book Antiqua" w:hAnsi="Book Antiqua"/>
          <w:sz w:val="22"/>
        </w:rPr>
        <w:t xml:space="preserve"> poskytuje Objednateli záruku za jakost Díla, jíž se Zhotovitel zavazuje, že Dílo bude po záruční dobu způsobilé pro použití k účelu sjednanému Smlouvou a že si zachová vlastnosti sjednané Smlouvou a nebude mít právní vady. Dílo má právní vadu, pokud k němu uplatňuje právo jiná osoba. Záruční doba závazně sjednaná Smluvními stranami v souladu s nabídkou Zhotovitele činí </w:t>
      </w:r>
      <w:r w:rsidRPr="00F31581">
        <w:rPr>
          <w:rFonts w:ascii="Book Antiqua" w:hAnsi="Book Antiqua"/>
          <w:sz w:val="22"/>
          <w:highlight w:val="yellow"/>
          <w:lang w:val="en-GB"/>
        </w:rPr>
        <w:t>[</w:t>
      </w:r>
      <w:r w:rsidRPr="00F31581">
        <w:rPr>
          <w:rFonts w:ascii="Book Antiqua" w:hAnsi="Book Antiqua"/>
          <w:sz w:val="22"/>
          <w:highlight w:val="yellow"/>
        </w:rPr>
        <w:t>Bude doplněno dle nabídky zhotovitele]</w:t>
      </w:r>
      <w:r w:rsidRPr="00F31581">
        <w:rPr>
          <w:rFonts w:ascii="Book Antiqua" w:hAnsi="Book Antiqua"/>
          <w:sz w:val="22"/>
        </w:rPr>
        <w:t xml:space="preserve"> měsíců (dále jen „Záruční doba k Dílu“). Záruční doba k Dílu se vztahuje k celému Dílu s výjimkou akumulátorového úložiště a FV modulů, pro které si Smluvní strany dohodly speciální záruční doby.</w:t>
      </w:r>
    </w:p>
    <w:p w14:paraId="1C98FC50" w14:textId="77777777" w:rsidR="00861241" w:rsidRPr="00F31581" w:rsidRDefault="00861241" w:rsidP="00F31581">
      <w:pPr>
        <w:widowControl w:val="0"/>
        <w:overflowPunct w:val="0"/>
        <w:autoSpaceDE w:val="0"/>
        <w:autoSpaceDN w:val="0"/>
        <w:adjustRightInd w:val="0"/>
        <w:spacing w:after="0"/>
        <w:ind w:left="2160"/>
        <w:textAlignment w:val="baseline"/>
        <w:rPr>
          <w:rFonts w:ascii="Book Antiqua" w:hAnsi="Book Antiqua"/>
          <w:sz w:val="22"/>
        </w:rPr>
      </w:pPr>
    </w:p>
    <w:p w14:paraId="3414423C" w14:textId="77777777" w:rsidR="00861241" w:rsidRPr="00F31581" w:rsidRDefault="00861241" w:rsidP="00F31581">
      <w:pPr>
        <w:pStyle w:val="Odstavecseseznamem"/>
        <w:widowControl w:val="0"/>
        <w:numPr>
          <w:ilvl w:val="6"/>
          <w:numId w:val="16"/>
        </w:numPr>
        <w:overflowPunct w:val="0"/>
        <w:autoSpaceDE w:val="0"/>
        <w:autoSpaceDN w:val="0"/>
        <w:adjustRightInd w:val="0"/>
        <w:spacing w:before="0"/>
        <w:ind w:left="284" w:hanging="284"/>
        <w:textAlignment w:val="baseline"/>
        <w:rPr>
          <w:rFonts w:ascii="Book Antiqua" w:hAnsi="Book Antiqua"/>
          <w:sz w:val="22"/>
        </w:rPr>
      </w:pPr>
      <w:r w:rsidRPr="00F31581">
        <w:rPr>
          <w:rFonts w:ascii="Book Antiqua" w:hAnsi="Book Antiqua"/>
          <w:sz w:val="22"/>
        </w:rPr>
        <w:t>Záruční doba závazně sjednaná Smluvními stranami v souladu s nabídkou Zhotovitele činí:</w:t>
      </w:r>
    </w:p>
    <w:p w14:paraId="083DC1FB" w14:textId="77777777" w:rsidR="00861241" w:rsidRPr="00F31581" w:rsidRDefault="00861241" w:rsidP="00F31581">
      <w:pPr>
        <w:pStyle w:val="Odstavecseseznamem"/>
        <w:widowControl w:val="0"/>
        <w:numPr>
          <w:ilvl w:val="0"/>
          <w:numId w:val="44"/>
        </w:numPr>
        <w:overflowPunct w:val="0"/>
        <w:autoSpaceDE w:val="0"/>
        <w:autoSpaceDN w:val="0"/>
        <w:adjustRightInd w:val="0"/>
        <w:spacing w:before="0"/>
        <w:textAlignment w:val="baseline"/>
        <w:rPr>
          <w:rFonts w:ascii="Book Antiqua" w:hAnsi="Book Antiqua"/>
          <w:sz w:val="22"/>
        </w:rPr>
      </w:pPr>
      <w:r w:rsidRPr="00F31581">
        <w:rPr>
          <w:rFonts w:ascii="Book Antiqua" w:hAnsi="Book Antiqua"/>
          <w:sz w:val="22"/>
        </w:rPr>
        <w:t>pro akumulátorové úložiště:</w:t>
      </w:r>
    </w:p>
    <w:p w14:paraId="444766EA" w14:textId="77777777" w:rsidR="00861241" w:rsidRPr="00F31581" w:rsidRDefault="00861241" w:rsidP="00F31581">
      <w:pPr>
        <w:widowControl w:val="0"/>
        <w:overflowPunct w:val="0"/>
        <w:autoSpaceDE w:val="0"/>
        <w:autoSpaceDN w:val="0"/>
        <w:adjustRightInd w:val="0"/>
        <w:spacing w:after="0"/>
        <w:ind w:left="284"/>
        <w:textAlignment w:val="baseline"/>
        <w:rPr>
          <w:rFonts w:ascii="Book Antiqua" w:hAnsi="Book Antiqua"/>
          <w:sz w:val="22"/>
        </w:rPr>
      </w:pPr>
      <w:r w:rsidRPr="00F31581">
        <w:rPr>
          <w:rFonts w:ascii="Book Antiqua" w:hAnsi="Book Antiqua"/>
          <w:sz w:val="22"/>
          <w:highlight w:val="yellow"/>
          <w:lang w:val="en-GB"/>
        </w:rPr>
        <w:t>[</w:t>
      </w:r>
      <w:r w:rsidRPr="00F31581">
        <w:rPr>
          <w:rFonts w:ascii="Book Antiqua" w:hAnsi="Book Antiqua"/>
          <w:sz w:val="22"/>
          <w:highlight w:val="yellow"/>
        </w:rPr>
        <w:t>Bude doplněno dle nabídky zhotovitele]</w:t>
      </w:r>
      <w:r w:rsidRPr="00F31581">
        <w:rPr>
          <w:rFonts w:ascii="Book Antiqua" w:hAnsi="Book Antiqua"/>
          <w:sz w:val="22"/>
        </w:rPr>
        <w:t xml:space="preserve"> měsíců na jeho bateriovou část,</w:t>
      </w:r>
    </w:p>
    <w:p w14:paraId="024409B6" w14:textId="77777777" w:rsidR="00861241" w:rsidRPr="00F31581" w:rsidRDefault="00861241" w:rsidP="00F31581">
      <w:pPr>
        <w:widowControl w:val="0"/>
        <w:overflowPunct w:val="0"/>
        <w:autoSpaceDE w:val="0"/>
        <w:autoSpaceDN w:val="0"/>
        <w:adjustRightInd w:val="0"/>
        <w:spacing w:after="0"/>
        <w:ind w:left="284"/>
        <w:textAlignment w:val="baseline"/>
        <w:rPr>
          <w:rFonts w:ascii="Book Antiqua" w:hAnsi="Book Antiqua"/>
          <w:sz w:val="22"/>
        </w:rPr>
      </w:pPr>
      <w:r w:rsidRPr="00F31581">
        <w:rPr>
          <w:rFonts w:ascii="Book Antiqua" w:hAnsi="Book Antiqua"/>
          <w:sz w:val="22"/>
          <w:highlight w:val="yellow"/>
          <w:lang w:val="en-GB"/>
        </w:rPr>
        <w:t>[</w:t>
      </w:r>
      <w:r w:rsidRPr="00F31581">
        <w:rPr>
          <w:rFonts w:ascii="Book Antiqua" w:hAnsi="Book Antiqua"/>
          <w:sz w:val="22"/>
          <w:highlight w:val="yellow"/>
        </w:rPr>
        <w:t>Bude doplněno dle nabídky zhotovitele]</w:t>
      </w:r>
      <w:r w:rsidRPr="00F31581">
        <w:rPr>
          <w:rFonts w:ascii="Book Antiqua" w:hAnsi="Book Antiqua"/>
          <w:sz w:val="22"/>
        </w:rPr>
        <w:t xml:space="preserve"> měsíců na jeho výkonovou část.</w:t>
      </w:r>
    </w:p>
    <w:p w14:paraId="07353169" w14:textId="77777777" w:rsidR="00861241" w:rsidRPr="00F31581" w:rsidRDefault="00861241" w:rsidP="00F31581">
      <w:pPr>
        <w:pStyle w:val="Odstavecseseznamem"/>
        <w:widowControl w:val="0"/>
        <w:numPr>
          <w:ilvl w:val="0"/>
          <w:numId w:val="43"/>
        </w:numPr>
        <w:overflowPunct w:val="0"/>
        <w:autoSpaceDE w:val="0"/>
        <w:autoSpaceDN w:val="0"/>
        <w:adjustRightInd w:val="0"/>
        <w:spacing w:before="0"/>
        <w:textAlignment w:val="baseline"/>
        <w:rPr>
          <w:rFonts w:ascii="Book Antiqua" w:hAnsi="Book Antiqua"/>
          <w:sz w:val="22"/>
        </w:rPr>
      </w:pPr>
      <w:r w:rsidRPr="00F31581">
        <w:rPr>
          <w:rFonts w:ascii="Book Antiqua" w:hAnsi="Book Antiqua"/>
          <w:sz w:val="22"/>
        </w:rPr>
        <w:t>pro FV moduly:</w:t>
      </w:r>
    </w:p>
    <w:p w14:paraId="1EB535A8" w14:textId="77777777" w:rsidR="00861241" w:rsidRPr="00F31581" w:rsidRDefault="00861241" w:rsidP="00F31581">
      <w:pPr>
        <w:widowControl w:val="0"/>
        <w:overflowPunct w:val="0"/>
        <w:autoSpaceDE w:val="0"/>
        <w:autoSpaceDN w:val="0"/>
        <w:adjustRightInd w:val="0"/>
        <w:spacing w:after="0"/>
        <w:ind w:left="284"/>
        <w:textAlignment w:val="baseline"/>
        <w:rPr>
          <w:rFonts w:ascii="Book Antiqua" w:hAnsi="Book Antiqua"/>
          <w:sz w:val="22"/>
        </w:rPr>
      </w:pPr>
      <w:r w:rsidRPr="00F31581">
        <w:rPr>
          <w:rFonts w:ascii="Book Antiqua" w:hAnsi="Book Antiqua"/>
          <w:sz w:val="22"/>
          <w:highlight w:val="yellow"/>
          <w:lang w:val="en-GB"/>
        </w:rPr>
        <w:t>[</w:t>
      </w:r>
      <w:r w:rsidRPr="00F31581">
        <w:rPr>
          <w:rFonts w:ascii="Book Antiqua" w:hAnsi="Book Antiqua"/>
          <w:sz w:val="22"/>
          <w:highlight w:val="yellow"/>
        </w:rPr>
        <w:t xml:space="preserve">Bude doplněno dle nabídky </w:t>
      </w:r>
      <w:proofErr w:type="gramStart"/>
      <w:r w:rsidRPr="00F31581">
        <w:rPr>
          <w:rFonts w:ascii="Book Antiqua" w:hAnsi="Book Antiqua"/>
          <w:sz w:val="22"/>
          <w:highlight w:val="yellow"/>
        </w:rPr>
        <w:t>zhotovitele]</w:t>
      </w:r>
      <w:r w:rsidRPr="00F31581">
        <w:rPr>
          <w:rFonts w:ascii="Book Antiqua" w:hAnsi="Book Antiqua"/>
          <w:sz w:val="22"/>
        </w:rPr>
        <w:t xml:space="preserve">  měsíců</w:t>
      </w:r>
      <w:proofErr w:type="gramEnd"/>
      <w:r w:rsidRPr="00F31581">
        <w:rPr>
          <w:rFonts w:ascii="Book Antiqua" w:hAnsi="Book Antiqua"/>
          <w:sz w:val="22"/>
        </w:rPr>
        <w:t xml:space="preserve"> na produkt,</w:t>
      </w:r>
    </w:p>
    <w:p w14:paraId="28D83475" w14:textId="77777777" w:rsidR="00861241" w:rsidRPr="00F31581" w:rsidRDefault="00861241" w:rsidP="00F31581">
      <w:pPr>
        <w:widowControl w:val="0"/>
        <w:overflowPunct w:val="0"/>
        <w:autoSpaceDE w:val="0"/>
        <w:autoSpaceDN w:val="0"/>
        <w:adjustRightInd w:val="0"/>
        <w:spacing w:after="0"/>
        <w:ind w:left="284"/>
        <w:textAlignment w:val="baseline"/>
        <w:rPr>
          <w:rFonts w:ascii="Book Antiqua" w:hAnsi="Book Antiqua"/>
          <w:sz w:val="22"/>
        </w:rPr>
      </w:pPr>
      <w:r w:rsidRPr="00F31581">
        <w:rPr>
          <w:rFonts w:ascii="Book Antiqua" w:hAnsi="Book Antiqua"/>
          <w:sz w:val="22"/>
          <w:highlight w:val="yellow"/>
          <w:lang w:val="en-GB"/>
        </w:rPr>
        <w:t>[</w:t>
      </w:r>
      <w:r w:rsidRPr="00F31581">
        <w:rPr>
          <w:rFonts w:ascii="Book Antiqua" w:hAnsi="Book Antiqua"/>
          <w:sz w:val="22"/>
          <w:highlight w:val="yellow"/>
        </w:rPr>
        <w:t xml:space="preserve">Bude doplněno dle nabídky </w:t>
      </w:r>
      <w:proofErr w:type="gramStart"/>
      <w:r w:rsidRPr="00F31581">
        <w:rPr>
          <w:rFonts w:ascii="Book Antiqua" w:hAnsi="Book Antiqua"/>
          <w:sz w:val="22"/>
          <w:highlight w:val="yellow"/>
        </w:rPr>
        <w:t>zhotovitele]</w:t>
      </w:r>
      <w:r w:rsidRPr="00F31581">
        <w:rPr>
          <w:rFonts w:ascii="Book Antiqua" w:hAnsi="Book Antiqua"/>
          <w:sz w:val="22"/>
        </w:rPr>
        <w:t xml:space="preserve">  měsíců</w:t>
      </w:r>
      <w:proofErr w:type="gramEnd"/>
      <w:r w:rsidRPr="00F31581">
        <w:rPr>
          <w:rFonts w:ascii="Book Antiqua" w:hAnsi="Book Antiqua"/>
          <w:sz w:val="22"/>
        </w:rPr>
        <w:t xml:space="preserve"> na lineární výkonovou záruku.</w:t>
      </w:r>
    </w:p>
    <w:p w14:paraId="09612D35" w14:textId="77777777" w:rsidR="00861241" w:rsidRPr="00F31581" w:rsidRDefault="00861241" w:rsidP="00F31581">
      <w:pPr>
        <w:widowControl w:val="0"/>
        <w:overflowPunct w:val="0"/>
        <w:autoSpaceDE w:val="0"/>
        <w:autoSpaceDN w:val="0"/>
        <w:adjustRightInd w:val="0"/>
        <w:spacing w:after="0"/>
        <w:ind w:left="284"/>
        <w:textAlignment w:val="baseline"/>
        <w:rPr>
          <w:rFonts w:ascii="Book Antiqua" w:hAnsi="Book Antiqua"/>
          <w:sz w:val="22"/>
        </w:rPr>
      </w:pPr>
      <w:r w:rsidRPr="00F31581">
        <w:rPr>
          <w:rFonts w:ascii="Book Antiqua" w:hAnsi="Book Antiqua"/>
          <w:sz w:val="22"/>
        </w:rPr>
        <w:t>(dále jen „Speciální záruční doby“)</w:t>
      </w:r>
    </w:p>
    <w:p w14:paraId="70100B07" w14:textId="77777777" w:rsidR="00861241" w:rsidRPr="00F31581" w:rsidRDefault="00861241" w:rsidP="00F31581">
      <w:pPr>
        <w:widowControl w:val="0"/>
        <w:overflowPunct w:val="0"/>
        <w:autoSpaceDE w:val="0"/>
        <w:autoSpaceDN w:val="0"/>
        <w:adjustRightInd w:val="0"/>
        <w:spacing w:after="0"/>
        <w:ind w:left="284"/>
        <w:textAlignment w:val="baseline"/>
        <w:rPr>
          <w:rFonts w:ascii="Book Antiqua" w:hAnsi="Book Antiqua"/>
          <w:sz w:val="22"/>
        </w:rPr>
      </w:pPr>
    </w:p>
    <w:p w14:paraId="3283F9A7" w14:textId="77777777" w:rsidR="00861241" w:rsidRPr="00F31581" w:rsidRDefault="00861241" w:rsidP="00F31581">
      <w:pPr>
        <w:pStyle w:val="Odstavecseseznamem"/>
        <w:widowControl w:val="0"/>
        <w:numPr>
          <w:ilvl w:val="6"/>
          <w:numId w:val="16"/>
        </w:numPr>
        <w:overflowPunct w:val="0"/>
        <w:autoSpaceDE w:val="0"/>
        <w:autoSpaceDN w:val="0"/>
        <w:adjustRightInd w:val="0"/>
        <w:spacing w:before="0"/>
        <w:ind w:left="284" w:hanging="284"/>
        <w:textAlignment w:val="baseline"/>
        <w:rPr>
          <w:rFonts w:ascii="Book Antiqua" w:hAnsi="Book Antiqua"/>
          <w:sz w:val="22"/>
        </w:rPr>
      </w:pPr>
      <w:r w:rsidRPr="00F31581">
        <w:rPr>
          <w:rFonts w:ascii="Book Antiqua" w:hAnsi="Book Antiqua"/>
          <w:sz w:val="22"/>
        </w:rPr>
        <w:t>Záruční doba k jakosti Díla a Speciální záruční doby jsou dále označeny společně jako „Záruční doba“.</w:t>
      </w:r>
    </w:p>
    <w:p w14:paraId="0C0D3F55" w14:textId="77777777" w:rsidR="00861241" w:rsidRPr="00F31581" w:rsidRDefault="00861241" w:rsidP="00F31581">
      <w:pPr>
        <w:widowControl w:val="0"/>
        <w:overflowPunct w:val="0"/>
        <w:autoSpaceDE w:val="0"/>
        <w:autoSpaceDN w:val="0"/>
        <w:adjustRightInd w:val="0"/>
        <w:spacing w:after="0"/>
        <w:ind w:left="284"/>
        <w:textAlignment w:val="baseline"/>
        <w:rPr>
          <w:rFonts w:ascii="Book Antiqua" w:hAnsi="Book Antiqua"/>
          <w:sz w:val="22"/>
        </w:rPr>
      </w:pPr>
    </w:p>
    <w:p w14:paraId="7343542D" w14:textId="77777777" w:rsidR="00861241" w:rsidRPr="00F31581" w:rsidRDefault="00861241" w:rsidP="00F31581">
      <w:pPr>
        <w:pStyle w:val="Odstavecseseznamem"/>
        <w:widowControl w:val="0"/>
        <w:numPr>
          <w:ilvl w:val="6"/>
          <w:numId w:val="16"/>
        </w:numPr>
        <w:overflowPunct w:val="0"/>
        <w:autoSpaceDE w:val="0"/>
        <w:autoSpaceDN w:val="0"/>
        <w:adjustRightInd w:val="0"/>
        <w:spacing w:before="0"/>
        <w:ind w:left="284" w:hanging="284"/>
        <w:textAlignment w:val="baseline"/>
        <w:rPr>
          <w:rFonts w:ascii="Book Antiqua" w:hAnsi="Book Antiqua"/>
          <w:sz w:val="22"/>
        </w:rPr>
      </w:pPr>
      <w:r w:rsidRPr="00F31581">
        <w:rPr>
          <w:rFonts w:ascii="Book Antiqua" w:hAnsi="Book Antiqua"/>
          <w:sz w:val="22"/>
        </w:rPr>
        <w:t xml:space="preserve">Záruční doba začíná běžet dnem převzetí Díla Objednatelem na základě Předávacího protokolu, v případě, že Dílo bylo předáno bez vad a nedodělků. V případě, že Dílo bylo </w:t>
      </w:r>
      <w:r w:rsidRPr="00F31581">
        <w:rPr>
          <w:rFonts w:ascii="Book Antiqua" w:hAnsi="Book Antiqua"/>
          <w:sz w:val="22"/>
        </w:rPr>
        <w:lastRenderedPageBreak/>
        <w:t>předáno s drobnými vadami a nedodělky, počíná Záruční doba běžet ode dne odstranění všech takových vad a nedodělků.</w:t>
      </w:r>
    </w:p>
    <w:bookmarkEnd w:id="11"/>
    <w:p w14:paraId="17C2EFE5" w14:textId="77777777" w:rsidR="00C529E2" w:rsidRPr="00F31581" w:rsidRDefault="00C529E2" w:rsidP="00F31581">
      <w:pPr>
        <w:widowControl w:val="0"/>
        <w:overflowPunct w:val="0"/>
        <w:autoSpaceDE w:val="0"/>
        <w:autoSpaceDN w:val="0"/>
        <w:adjustRightInd w:val="0"/>
        <w:spacing w:after="0"/>
        <w:textAlignment w:val="baseline"/>
        <w:rPr>
          <w:rFonts w:ascii="Book Antiqua" w:hAnsi="Book Antiqua"/>
          <w:bCs/>
          <w:sz w:val="22"/>
        </w:rPr>
      </w:pPr>
    </w:p>
    <w:p w14:paraId="1B89C779" w14:textId="24485EEA" w:rsidR="000F2519" w:rsidRPr="00F31581" w:rsidRDefault="000F2519" w:rsidP="00F31581">
      <w:pPr>
        <w:pStyle w:val="Odstavecseseznamem"/>
        <w:widowControl w:val="0"/>
        <w:numPr>
          <w:ilvl w:val="6"/>
          <w:numId w:val="16"/>
        </w:numPr>
        <w:overflowPunct w:val="0"/>
        <w:autoSpaceDE w:val="0"/>
        <w:autoSpaceDN w:val="0"/>
        <w:adjustRightInd w:val="0"/>
        <w:spacing w:before="0"/>
        <w:ind w:left="284" w:hanging="284"/>
        <w:textAlignment w:val="baseline"/>
        <w:rPr>
          <w:rFonts w:ascii="Book Antiqua" w:hAnsi="Book Antiqua"/>
          <w:sz w:val="22"/>
        </w:rPr>
      </w:pPr>
      <w:r w:rsidRPr="00F31581">
        <w:rPr>
          <w:rFonts w:ascii="Book Antiqua" w:hAnsi="Book Antiqua"/>
          <w:bCs/>
          <w:sz w:val="22"/>
        </w:rPr>
        <w:t xml:space="preserve">Po dobu </w:t>
      </w:r>
      <w:r w:rsidR="00861241" w:rsidRPr="00F31581">
        <w:rPr>
          <w:rFonts w:ascii="Book Antiqua" w:hAnsi="Book Antiqua"/>
          <w:bCs/>
          <w:sz w:val="22"/>
        </w:rPr>
        <w:t>z</w:t>
      </w:r>
      <w:r w:rsidRPr="00F31581">
        <w:rPr>
          <w:rFonts w:ascii="Book Antiqua" w:hAnsi="Book Antiqua"/>
          <w:bCs/>
          <w:sz w:val="22"/>
        </w:rPr>
        <w:t>áruční</w:t>
      </w:r>
      <w:r w:rsidRPr="00F31581">
        <w:rPr>
          <w:rFonts w:ascii="Book Antiqua" w:hAnsi="Book Antiqua"/>
          <w:bCs/>
          <w:sz w:val="22"/>
        </w:rPr>
        <w:t xml:space="preserve"> doby má Objednatel právo požadovat a Zhotovitel povinnost bezplatně</w:t>
      </w:r>
      <w:r w:rsidRPr="00F31581">
        <w:rPr>
          <w:rFonts w:ascii="Book Antiqua" w:hAnsi="Book Antiqua"/>
          <w:sz w:val="22"/>
        </w:rPr>
        <w:t xml:space="preserve"> odstranit písemně vytčené vady díla, které </w:t>
      </w:r>
      <w:r w:rsidR="006750E5" w:rsidRPr="00F31581">
        <w:rPr>
          <w:rFonts w:ascii="Book Antiqua" w:hAnsi="Book Antiqua"/>
          <w:sz w:val="22"/>
        </w:rPr>
        <w:t>Objednatel</w:t>
      </w:r>
      <w:r w:rsidRPr="00F31581">
        <w:rPr>
          <w:rFonts w:ascii="Book Antiqua" w:hAnsi="Book Antiqua"/>
          <w:sz w:val="22"/>
        </w:rPr>
        <w:t xml:space="preserve"> zjistí kdykoliv během záruční doby</w:t>
      </w:r>
      <w:r w:rsidRPr="00F31581">
        <w:rPr>
          <w:rFonts w:ascii="Book Antiqua" w:hAnsi="Book Antiqua"/>
          <w:sz w:val="22"/>
        </w:rPr>
        <w:t>, pokud Objednatel v souladu se zákonem a v důsledku jednání Zhotovitele neuplatní jiná práva z odpovědnosti za vady. Objednatel může právo z vadného plnění uplatnit u soudu, vytkl-li vadu u Zhotovitele kdykoliv v průběhu záruční doby. Smluvní strany vylučují užití ustanovení § 2618, § 2112 a 2629 odst. 1 ObčZ.</w:t>
      </w:r>
    </w:p>
    <w:p w14:paraId="0FB64081" w14:textId="77777777" w:rsidR="000F2519" w:rsidRPr="00F31581" w:rsidRDefault="000F2519" w:rsidP="003F3752">
      <w:pPr>
        <w:overflowPunct w:val="0"/>
        <w:autoSpaceDE w:val="0"/>
        <w:autoSpaceDN w:val="0"/>
        <w:adjustRightInd w:val="0"/>
        <w:spacing w:after="0"/>
        <w:textAlignment w:val="baseline"/>
        <w:rPr>
          <w:rFonts w:ascii="Book Antiqua" w:eastAsia="Times New Roman" w:hAnsi="Book Antiqua" w:cs="Times New Roman"/>
          <w:sz w:val="22"/>
          <w:lang w:eastAsia="cs-CZ"/>
        </w:rPr>
      </w:pPr>
    </w:p>
    <w:p w14:paraId="5DD55CA5" w14:textId="33E50CAD" w:rsidR="000F2519" w:rsidRPr="00F31581" w:rsidRDefault="000F2519" w:rsidP="003F3752">
      <w:pPr>
        <w:pStyle w:val="Odstavecseseznamem"/>
        <w:numPr>
          <w:ilvl w:val="0"/>
          <w:numId w:val="47"/>
        </w:numPr>
        <w:overflowPunct w:val="0"/>
        <w:autoSpaceDE w:val="0"/>
        <w:autoSpaceDN w:val="0"/>
        <w:adjustRightInd w:val="0"/>
        <w:spacing w:before="0"/>
        <w:ind w:left="284" w:hanging="284"/>
        <w:textAlignment w:val="baseline"/>
        <w:rPr>
          <w:rFonts w:ascii="Book Antiqua" w:hAnsi="Book Antiqua"/>
          <w:sz w:val="22"/>
        </w:rPr>
      </w:pPr>
      <w:r w:rsidRPr="00F31581">
        <w:rPr>
          <w:rFonts w:ascii="Book Antiqua" w:hAnsi="Book Antiqua"/>
          <w:b/>
          <w:sz w:val="22"/>
        </w:rPr>
        <w:t>Reklamace vad</w:t>
      </w:r>
      <w:r w:rsidRPr="00F31581">
        <w:rPr>
          <w:rFonts w:ascii="Book Antiqua" w:hAnsi="Book Antiqua"/>
          <w:sz w:val="22"/>
        </w:rPr>
        <w:t xml:space="preserve"> vzniklých v záruční době uplatní Objednatel písemně </w:t>
      </w:r>
      <w:r w:rsidR="003E7960" w:rsidRPr="00F31581">
        <w:rPr>
          <w:rFonts w:ascii="Book Antiqua" w:hAnsi="Book Antiqua"/>
          <w:sz w:val="22"/>
        </w:rPr>
        <w:t xml:space="preserve">prostřednictvím datové schránky </w:t>
      </w:r>
      <w:r w:rsidRPr="00F31581">
        <w:rPr>
          <w:rFonts w:ascii="Book Antiqua" w:hAnsi="Book Antiqua"/>
          <w:sz w:val="22"/>
        </w:rPr>
        <w:t>u Zhotovitele, v reklamaci musí být vady popsány a musí být uvedeno, jak se projevují. Dále v reklamaci Objednatel může uvést své návrhy, jakým způsobem vadu odstranit. Návrhem není Zhotovitel vázán, je však povinen vady odstraňovat tak, aby došlo k jejich úplnému odstranění.</w:t>
      </w:r>
    </w:p>
    <w:p w14:paraId="5D50003B" w14:textId="77777777" w:rsidR="000F2519" w:rsidRPr="00F31581" w:rsidRDefault="000F2519" w:rsidP="00F31581">
      <w:pPr>
        <w:pStyle w:val="Odstavecseseznamem"/>
        <w:numPr>
          <w:ilvl w:val="0"/>
          <w:numId w:val="0"/>
        </w:numPr>
        <w:overflowPunct w:val="0"/>
        <w:autoSpaceDE w:val="0"/>
        <w:autoSpaceDN w:val="0"/>
        <w:adjustRightInd w:val="0"/>
        <w:spacing w:before="0"/>
        <w:ind w:left="360"/>
        <w:textAlignment w:val="baseline"/>
        <w:rPr>
          <w:rFonts w:ascii="Book Antiqua" w:eastAsia="Times New Roman" w:hAnsi="Book Antiqua" w:cs="Times New Roman"/>
          <w:iCs/>
          <w:sz w:val="22"/>
          <w:lang w:eastAsia="cs-CZ"/>
        </w:rPr>
      </w:pPr>
    </w:p>
    <w:p w14:paraId="6E335BB8" w14:textId="2F098E4E" w:rsidR="000F2519" w:rsidRPr="00F31581" w:rsidRDefault="008B67ED" w:rsidP="00F31581">
      <w:pPr>
        <w:pStyle w:val="Odstavecseseznamem"/>
        <w:numPr>
          <w:ilvl w:val="0"/>
          <w:numId w:val="48"/>
        </w:numPr>
        <w:overflowPunct w:val="0"/>
        <w:autoSpaceDE w:val="0"/>
        <w:autoSpaceDN w:val="0"/>
        <w:adjustRightInd w:val="0"/>
        <w:spacing w:before="0"/>
        <w:textAlignment w:val="baseline"/>
        <w:rPr>
          <w:rFonts w:ascii="Book Antiqua" w:hAnsi="Book Antiqua"/>
          <w:sz w:val="20"/>
          <w:szCs w:val="20"/>
        </w:rPr>
      </w:pPr>
      <w:r w:rsidRPr="00F31581">
        <w:rPr>
          <w:rFonts w:ascii="Book Antiqua" w:hAnsi="Book Antiqua"/>
          <w:sz w:val="22"/>
          <w:szCs w:val="20"/>
        </w:rPr>
        <w:t xml:space="preserve">Zhotovitel se zavazuje zahájit práce na odstranění reklamované vady v rámci záručního servisu do lhůty uvedené v nabídce zhotovitele (doba nástupu servisních služeb) od doručení písemné reklamace Objednatele Zhotoviteli, a to do lhůty uvedené v nabídce Zhotovitele </w:t>
      </w:r>
      <w:r w:rsidR="00861241" w:rsidRPr="00F31581">
        <w:rPr>
          <w:rFonts w:ascii="Book Antiqua" w:hAnsi="Book Antiqua"/>
          <w:sz w:val="22"/>
          <w:highlight w:val="yellow"/>
          <w:lang w:val="en-GB"/>
        </w:rPr>
        <w:t>[</w:t>
      </w:r>
      <w:r w:rsidR="00861241" w:rsidRPr="00F31581">
        <w:rPr>
          <w:rFonts w:ascii="Book Antiqua" w:hAnsi="Book Antiqua"/>
          <w:sz w:val="22"/>
          <w:highlight w:val="yellow"/>
        </w:rPr>
        <w:t>Bude doplněno dle nabídky zhotovitele]</w:t>
      </w:r>
      <w:r w:rsidRPr="00F31581">
        <w:rPr>
          <w:rFonts w:ascii="Book Antiqua" w:hAnsi="Book Antiqua"/>
          <w:sz w:val="22"/>
        </w:rPr>
        <w:t xml:space="preserve"> </w:t>
      </w:r>
      <w:r w:rsidRPr="00F31581">
        <w:rPr>
          <w:rFonts w:ascii="Book Antiqua" w:hAnsi="Book Antiqua"/>
          <w:sz w:val="22"/>
          <w:szCs w:val="20"/>
        </w:rPr>
        <w:t>hodi</w:t>
      </w:r>
      <w:r w:rsidR="00861241" w:rsidRPr="00F31581">
        <w:rPr>
          <w:rFonts w:ascii="Book Antiqua" w:hAnsi="Book Antiqua"/>
          <w:sz w:val="22"/>
          <w:szCs w:val="20"/>
        </w:rPr>
        <w:t>n</w:t>
      </w:r>
      <w:r w:rsidRPr="00F31581">
        <w:rPr>
          <w:rFonts w:ascii="Book Antiqua" w:hAnsi="Book Antiqua"/>
          <w:sz w:val="22"/>
          <w:szCs w:val="20"/>
        </w:rPr>
        <w:t xml:space="preserve">, přičemž </w:t>
      </w:r>
      <w:r w:rsidR="00847AA3" w:rsidRPr="00F31581">
        <w:rPr>
          <w:rFonts w:ascii="Book Antiqua" w:hAnsi="Book Antiqua"/>
          <w:sz w:val="22"/>
          <w:szCs w:val="20"/>
        </w:rPr>
        <w:t xml:space="preserve">tato </w:t>
      </w:r>
      <w:r w:rsidRPr="00F31581">
        <w:rPr>
          <w:rFonts w:ascii="Book Antiqua" w:hAnsi="Book Antiqua"/>
          <w:sz w:val="22"/>
          <w:szCs w:val="20"/>
        </w:rPr>
        <w:t>hodnota uvedená v nabídce je smluvně závazná.</w:t>
      </w:r>
    </w:p>
    <w:p w14:paraId="4352A558" w14:textId="77777777" w:rsidR="000F2519" w:rsidRPr="003F3752" w:rsidRDefault="000F2519" w:rsidP="003F3752">
      <w:pPr>
        <w:overflowPunct w:val="0"/>
        <w:autoSpaceDE w:val="0"/>
        <w:autoSpaceDN w:val="0"/>
        <w:adjustRightInd w:val="0"/>
        <w:spacing w:after="0"/>
        <w:textAlignment w:val="baseline"/>
        <w:rPr>
          <w:rFonts w:ascii="Book Antiqua" w:hAnsi="Book Antiqua"/>
          <w:sz w:val="22"/>
        </w:rPr>
      </w:pPr>
    </w:p>
    <w:p w14:paraId="42599C77" w14:textId="0956ABC6" w:rsidR="00760196" w:rsidRPr="00F31581" w:rsidRDefault="00760196" w:rsidP="003F3752">
      <w:pPr>
        <w:pStyle w:val="Odstavecseseznamem"/>
        <w:numPr>
          <w:ilvl w:val="0"/>
          <w:numId w:val="50"/>
        </w:numPr>
        <w:overflowPunct w:val="0"/>
        <w:autoSpaceDE w:val="0"/>
        <w:autoSpaceDN w:val="0"/>
        <w:adjustRightInd w:val="0"/>
        <w:spacing w:before="0"/>
        <w:textAlignment w:val="baseline"/>
        <w:rPr>
          <w:rFonts w:ascii="Book Antiqua" w:hAnsi="Book Antiqua"/>
          <w:sz w:val="22"/>
        </w:rPr>
      </w:pPr>
      <w:r w:rsidRPr="00F31581">
        <w:rPr>
          <w:rFonts w:ascii="Book Antiqua" w:hAnsi="Book Antiqua"/>
          <w:bCs/>
          <w:sz w:val="22"/>
        </w:rPr>
        <w:t>Tyto lhůty jsou závazné v případě, že objednatel poskytne nutnou součinnost při odstranění</w:t>
      </w:r>
      <w:r w:rsidRPr="00F31581">
        <w:rPr>
          <w:rFonts w:ascii="Book Antiqua" w:hAnsi="Book Antiqua"/>
          <w:sz w:val="22"/>
        </w:rPr>
        <w:t xml:space="preserve"> závady. Jedná se především o vstup do objektu v dohodnutou dobu.</w:t>
      </w:r>
    </w:p>
    <w:p w14:paraId="275A975A" w14:textId="77777777" w:rsidR="00760196" w:rsidRPr="00F31581" w:rsidRDefault="00760196" w:rsidP="00F31581">
      <w:pPr>
        <w:overflowPunct w:val="0"/>
        <w:autoSpaceDE w:val="0"/>
        <w:autoSpaceDN w:val="0"/>
        <w:adjustRightInd w:val="0"/>
        <w:spacing w:after="0"/>
        <w:textAlignment w:val="baseline"/>
        <w:rPr>
          <w:rFonts w:ascii="Book Antiqua" w:eastAsia="Times New Roman" w:hAnsi="Book Antiqua" w:cs="Times New Roman"/>
          <w:noProof/>
          <w:sz w:val="22"/>
          <w:lang w:eastAsia="cs-CZ"/>
        </w:rPr>
      </w:pPr>
    </w:p>
    <w:p w14:paraId="1A6D74BB" w14:textId="280EE15F" w:rsidR="00760196" w:rsidRPr="00F31581" w:rsidRDefault="00760196" w:rsidP="003F3752">
      <w:pPr>
        <w:pStyle w:val="Odstavecseseznamem"/>
        <w:numPr>
          <w:ilvl w:val="0"/>
          <w:numId w:val="50"/>
        </w:numPr>
        <w:overflowPunct w:val="0"/>
        <w:autoSpaceDE w:val="0"/>
        <w:autoSpaceDN w:val="0"/>
        <w:adjustRightInd w:val="0"/>
        <w:spacing w:before="0"/>
        <w:textAlignment w:val="baseline"/>
        <w:rPr>
          <w:rFonts w:ascii="Book Antiqua" w:hAnsi="Book Antiqua"/>
          <w:bCs/>
          <w:sz w:val="22"/>
        </w:rPr>
      </w:pPr>
      <w:r w:rsidRPr="00F31581">
        <w:rPr>
          <w:rFonts w:ascii="Book Antiqua" w:hAnsi="Book Antiqua"/>
          <w:bCs/>
          <w:sz w:val="22"/>
        </w:rPr>
        <w:t xml:space="preserve">O dohodnutých opatřeních a termínech odstranění vad díla Smluvní strany </w:t>
      </w:r>
      <w:proofErr w:type="gramStart"/>
      <w:r w:rsidRPr="00F31581">
        <w:rPr>
          <w:rFonts w:ascii="Book Antiqua" w:hAnsi="Book Antiqua"/>
          <w:bCs/>
          <w:sz w:val="22"/>
        </w:rPr>
        <w:t>sepíší</w:t>
      </w:r>
      <w:proofErr w:type="gramEnd"/>
      <w:r w:rsidRPr="00F31581">
        <w:rPr>
          <w:rFonts w:ascii="Book Antiqua" w:hAnsi="Book Antiqua"/>
          <w:bCs/>
          <w:sz w:val="22"/>
        </w:rPr>
        <w:t xml:space="preserve"> protokol. </w:t>
      </w:r>
    </w:p>
    <w:p w14:paraId="49C52377" w14:textId="77777777" w:rsidR="00760196" w:rsidRPr="00F31581" w:rsidRDefault="00760196" w:rsidP="00F31581">
      <w:pPr>
        <w:overflowPunct w:val="0"/>
        <w:autoSpaceDE w:val="0"/>
        <w:autoSpaceDN w:val="0"/>
        <w:adjustRightInd w:val="0"/>
        <w:spacing w:after="0"/>
        <w:textAlignment w:val="baseline"/>
        <w:rPr>
          <w:rFonts w:ascii="Book Antiqua" w:eastAsia="Times New Roman" w:hAnsi="Book Antiqua" w:cs="Times New Roman"/>
          <w:noProof/>
          <w:sz w:val="22"/>
          <w:lang w:eastAsia="cs-CZ"/>
        </w:rPr>
      </w:pPr>
    </w:p>
    <w:p w14:paraId="549DF26A" w14:textId="1E9E2AEE" w:rsidR="000F2519" w:rsidRPr="00F31581" w:rsidRDefault="000F2519" w:rsidP="003F3752">
      <w:pPr>
        <w:pStyle w:val="Odstavecseseznamem"/>
        <w:numPr>
          <w:ilvl w:val="0"/>
          <w:numId w:val="50"/>
        </w:numPr>
        <w:overflowPunct w:val="0"/>
        <w:autoSpaceDE w:val="0"/>
        <w:autoSpaceDN w:val="0"/>
        <w:adjustRightInd w:val="0"/>
        <w:spacing w:before="0"/>
        <w:textAlignment w:val="baseline"/>
        <w:rPr>
          <w:rFonts w:ascii="Book Antiqua" w:hAnsi="Book Antiqua"/>
          <w:sz w:val="22"/>
        </w:rPr>
      </w:pPr>
      <w:r w:rsidRPr="00F31581">
        <w:rPr>
          <w:rFonts w:ascii="Book Antiqua" w:hAnsi="Book Antiqua"/>
          <w:sz w:val="22"/>
        </w:rPr>
        <w:t>Doba od uplatnění práva z odpovědnosti za vady až do doby odstranění vady se nepočítá do záruční doby dané části Díla; po tuto dobu tedy záruční doba neběží. V případě odstranění vady dodáním náhradního plnění běží pro toto náhradní plnění nová záruční doba, a to ode dne převzetí plnění Objednatelem.</w:t>
      </w:r>
    </w:p>
    <w:p w14:paraId="4A69B75B" w14:textId="6D3EA84E" w:rsidR="000F2519" w:rsidRPr="00F31581" w:rsidRDefault="000F2519" w:rsidP="00F31581">
      <w:pPr>
        <w:overflowPunct w:val="0"/>
        <w:autoSpaceDE w:val="0"/>
        <w:autoSpaceDN w:val="0"/>
        <w:adjustRightInd w:val="0"/>
        <w:spacing w:after="0"/>
        <w:textAlignment w:val="baseline"/>
        <w:rPr>
          <w:rFonts w:ascii="Book Antiqua" w:eastAsia="Times New Roman" w:hAnsi="Book Antiqua" w:cs="Times New Roman"/>
          <w:sz w:val="22"/>
          <w:lang w:eastAsia="cs-CZ"/>
        </w:rPr>
      </w:pPr>
    </w:p>
    <w:p w14:paraId="0839215F" w14:textId="66ADC33A" w:rsidR="000F2519" w:rsidRPr="00F31581" w:rsidRDefault="00F97ECA" w:rsidP="003F3752">
      <w:pPr>
        <w:overflowPunct w:val="0"/>
        <w:autoSpaceDE w:val="0"/>
        <w:autoSpaceDN w:val="0"/>
        <w:adjustRightInd w:val="0"/>
        <w:spacing w:after="0"/>
        <w:ind w:left="426" w:hanging="426"/>
        <w:textAlignment w:val="baseline"/>
        <w:rPr>
          <w:rFonts w:ascii="Book Antiqua" w:hAnsi="Book Antiqua"/>
          <w:sz w:val="22"/>
        </w:rPr>
      </w:pPr>
      <w:r w:rsidRPr="00F31581">
        <w:rPr>
          <w:rFonts w:ascii="Book Antiqua" w:eastAsia="Times New Roman" w:hAnsi="Book Antiqua" w:cs="Times New Roman"/>
          <w:bCs/>
          <w:sz w:val="22"/>
          <w:lang w:eastAsia="cs-CZ"/>
        </w:rPr>
        <w:t>12</w:t>
      </w:r>
      <w:r w:rsidR="000F2519" w:rsidRPr="00F31581">
        <w:rPr>
          <w:rFonts w:ascii="Book Antiqua" w:eastAsia="Times New Roman" w:hAnsi="Book Antiqua" w:cs="Times New Roman"/>
          <w:bCs/>
          <w:sz w:val="22"/>
          <w:lang w:eastAsia="cs-CZ"/>
        </w:rPr>
        <w:t xml:space="preserve">. </w:t>
      </w:r>
      <w:r w:rsidR="00C529E2" w:rsidRPr="00F31581">
        <w:rPr>
          <w:rFonts w:ascii="Book Antiqua" w:eastAsia="Times New Roman" w:hAnsi="Book Antiqua" w:cs="Times New Roman"/>
          <w:bCs/>
          <w:sz w:val="22"/>
          <w:lang w:eastAsia="cs-CZ"/>
        </w:rPr>
        <w:tab/>
      </w:r>
      <w:r w:rsidR="000F2519" w:rsidRPr="00F31581">
        <w:rPr>
          <w:rFonts w:ascii="Book Antiqua" w:hAnsi="Book Antiqua"/>
          <w:sz w:val="22"/>
        </w:rPr>
        <w:t>Pokud Zhotovitel neodstraní vadu ve sjednaném termínu, má Objednatel dále právo požadovat slevu z ceny Díla odpovídající vadnému plnění, pokud se nerozhodne vadu Díla odstranit sám na náklad Zhotovitele.</w:t>
      </w:r>
    </w:p>
    <w:p w14:paraId="12C1E520" w14:textId="77777777" w:rsidR="000F2519" w:rsidRPr="00F31581" w:rsidRDefault="000F2519" w:rsidP="00F31581">
      <w:pPr>
        <w:overflowPunct w:val="0"/>
        <w:autoSpaceDE w:val="0"/>
        <w:autoSpaceDN w:val="0"/>
        <w:adjustRightInd w:val="0"/>
        <w:spacing w:after="0"/>
        <w:textAlignment w:val="baseline"/>
        <w:rPr>
          <w:rFonts w:ascii="Book Antiqua" w:eastAsia="Times New Roman" w:hAnsi="Book Antiqua" w:cs="Times New Roman"/>
          <w:sz w:val="22"/>
          <w:lang w:eastAsia="cs-CZ"/>
        </w:rPr>
      </w:pPr>
    </w:p>
    <w:p w14:paraId="7EDD836E" w14:textId="130812CB" w:rsidR="009B2AD7" w:rsidRPr="00F31581" w:rsidRDefault="00FF5D02" w:rsidP="003F3752">
      <w:pPr>
        <w:overflowPunct w:val="0"/>
        <w:autoSpaceDE w:val="0"/>
        <w:autoSpaceDN w:val="0"/>
        <w:adjustRightInd w:val="0"/>
        <w:spacing w:after="0"/>
        <w:ind w:left="426" w:hanging="426"/>
        <w:textAlignment w:val="baseline"/>
        <w:rPr>
          <w:rFonts w:ascii="Book Antiqua" w:hAnsi="Book Antiqua"/>
          <w:sz w:val="22"/>
        </w:rPr>
      </w:pPr>
      <w:r w:rsidRPr="00F31581">
        <w:rPr>
          <w:rFonts w:ascii="Book Antiqua" w:eastAsia="Times New Roman" w:hAnsi="Book Antiqua" w:cs="Times New Roman"/>
          <w:iCs/>
          <w:sz w:val="22"/>
          <w:lang w:eastAsia="cs-CZ"/>
        </w:rPr>
        <w:t>1</w:t>
      </w:r>
      <w:r w:rsidR="00F97ECA" w:rsidRPr="00F31581">
        <w:rPr>
          <w:rFonts w:ascii="Book Antiqua" w:eastAsia="Times New Roman" w:hAnsi="Book Antiqua" w:cs="Times New Roman"/>
          <w:iCs/>
          <w:sz w:val="22"/>
          <w:lang w:eastAsia="cs-CZ"/>
        </w:rPr>
        <w:t>3</w:t>
      </w:r>
      <w:r w:rsidR="000F2519" w:rsidRPr="00F31581">
        <w:rPr>
          <w:rFonts w:ascii="Book Antiqua" w:eastAsia="Times New Roman" w:hAnsi="Book Antiqua" w:cs="Times New Roman"/>
          <w:iCs/>
          <w:sz w:val="22"/>
          <w:lang w:eastAsia="cs-CZ"/>
        </w:rPr>
        <w:t>.</w:t>
      </w:r>
      <w:r w:rsidR="00C529E2" w:rsidRPr="00F31581">
        <w:rPr>
          <w:rFonts w:ascii="Book Antiqua" w:hAnsi="Book Antiqua"/>
          <w:sz w:val="22"/>
        </w:rPr>
        <w:tab/>
      </w:r>
      <w:r w:rsidR="000F2519" w:rsidRPr="00F31581">
        <w:rPr>
          <w:rFonts w:ascii="Book Antiqua" w:hAnsi="Book Antiqua"/>
          <w:sz w:val="22"/>
        </w:rPr>
        <w:t xml:space="preserve">Po dobu trvání záruční doby nesmí dojít bez vědomí Zhotovitele k zásahům do provedeného Díla, které mění nebo narušují jeho charakter.  </w:t>
      </w:r>
    </w:p>
    <w:p w14:paraId="6FA6F7DC" w14:textId="77777777" w:rsidR="009B2AD7" w:rsidRPr="00F31581" w:rsidRDefault="009B2AD7" w:rsidP="00F31581">
      <w:pPr>
        <w:pStyle w:val="Odstavecseseznamem"/>
        <w:numPr>
          <w:ilvl w:val="0"/>
          <w:numId w:val="0"/>
        </w:numPr>
        <w:overflowPunct w:val="0"/>
        <w:autoSpaceDE w:val="0"/>
        <w:autoSpaceDN w:val="0"/>
        <w:adjustRightInd w:val="0"/>
        <w:spacing w:before="0"/>
        <w:ind w:left="360"/>
        <w:textAlignment w:val="baseline"/>
        <w:rPr>
          <w:rFonts w:ascii="Book Antiqua" w:hAnsi="Book Antiqua"/>
          <w:i/>
          <w:sz w:val="22"/>
        </w:rPr>
      </w:pPr>
    </w:p>
    <w:p w14:paraId="0B569F41" w14:textId="53E54B3D" w:rsidR="000F2519" w:rsidRPr="00F31581" w:rsidRDefault="000F2519" w:rsidP="003F3752">
      <w:pPr>
        <w:pStyle w:val="Odstavecseseznamem"/>
        <w:numPr>
          <w:ilvl w:val="0"/>
          <w:numId w:val="41"/>
        </w:numPr>
        <w:overflowPunct w:val="0"/>
        <w:autoSpaceDE w:val="0"/>
        <w:autoSpaceDN w:val="0"/>
        <w:adjustRightInd w:val="0"/>
        <w:spacing w:before="0"/>
        <w:ind w:left="426" w:hanging="426"/>
        <w:textAlignment w:val="baseline"/>
        <w:rPr>
          <w:rFonts w:ascii="Book Antiqua" w:hAnsi="Book Antiqua"/>
          <w:sz w:val="22"/>
        </w:rPr>
      </w:pPr>
      <w:r w:rsidRPr="00F31581">
        <w:rPr>
          <w:rFonts w:ascii="Book Antiqua" w:hAnsi="Book Antiqua"/>
          <w:sz w:val="22"/>
        </w:rPr>
        <w:t>Smluvní strany výslovně sjednávají, pokud Zhotovitel neodstraní jakoukoliv vadu ve</w:t>
      </w:r>
      <w:r w:rsidRPr="00F31581">
        <w:rPr>
          <w:rFonts w:ascii="Book Antiqua" w:hAnsi="Book Antiqua"/>
          <w:sz w:val="22"/>
        </w:rPr>
        <w:t xml:space="preserve"> </w:t>
      </w:r>
      <w:r w:rsidR="00DA6835" w:rsidRPr="00F31581">
        <w:rPr>
          <w:rFonts w:ascii="Book Antiqua" w:hAnsi="Book Antiqua"/>
          <w:sz w:val="22"/>
        </w:rPr>
        <w:t xml:space="preserve"> </w:t>
      </w:r>
      <w:r w:rsidRPr="00F31581">
        <w:rPr>
          <w:rFonts w:ascii="Book Antiqua" w:hAnsi="Book Antiqua"/>
          <w:sz w:val="22"/>
        </w:rPr>
        <w:t xml:space="preserve">sjednaném termínu a nedojde k jiné dohodě o termínu odstranění vady, je Objednatel oprávněn, kromě uplatnění smluvní pokuty nebo slevy z ceny Díla, podle vlastního uvážení odstranění vady zajistit třetí osobou nebo výměnou věci za bezvadnou a nárokovat na Zhotoviteli veškerou náhradu účelně vynaložených nákladů na odstranění vady, včetně náhrady nákladů na právní zastoupení poskytnuté Objednateli k uplatnění jeho práva na bezplatné odstranění vady Díla. Zhotovitel je povinen náhradu účelně vynaložených nákladů zaplatit Objednateli ve lhůtě do 10 dnů od doručení výzvy </w:t>
      </w:r>
      <w:r w:rsidRPr="00F31581">
        <w:rPr>
          <w:rFonts w:ascii="Book Antiqua" w:hAnsi="Book Antiqua"/>
          <w:sz w:val="22"/>
        </w:rPr>
        <w:lastRenderedPageBreak/>
        <w:t xml:space="preserve">Objednatele k zaplacení. Součástí výzvy musí být listiny svědčící o výši nákladů a jejich účelnosti. Záruční doba na reklamované části dodávky se prodlužuje o dobu počínající datem uplatnění reklamace a končící dnem odstranění vady. </w:t>
      </w:r>
    </w:p>
    <w:p w14:paraId="15283E82" w14:textId="57EA0280" w:rsidR="000F2519" w:rsidRPr="00F31581" w:rsidRDefault="000F2519" w:rsidP="00F31581">
      <w:pPr>
        <w:overflowPunct w:val="0"/>
        <w:autoSpaceDE w:val="0"/>
        <w:autoSpaceDN w:val="0"/>
        <w:adjustRightInd w:val="0"/>
        <w:spacing w:after="0"/>
        <w:textAlignment w:val="baseline"/>
        <w:rPr>
          <w:rFonts w:ascii="Book Antiqua" w:eastAsia="Times New Roman" w:hAnsi="Book Antiqua" w:cs="Times New Roman"/>
          <w:sz w:val="22"/>
          <w:lang w:eastAsia="cs-CZ"/>
        </w:rPr>
      </w:pPr>
    </w:p>
    <w:p w14:paraId="48AA4534" w14:textId="472DC205" w:rsidR="00971F33" w:rsidRPr="00F31581" w:rsidRDefault="000F2519" w:rsidP="003F3752">
      <w:pPr>
        <w:pStyle w:val="Odstavecseseznamem"/>
        <w:numPr>
          <w:ilvl w:val="0"/>
          <w:numId w:val="41"/>
        </w:numPr>
        <w:overflowPunct w:val="0"/>
        <w:autoSpaceDE w:val="0"/>
        <w:autoSpaceDN w:val="0"/>
        <w:adjustRightInd w:val="0"/>
        <w:spacing w:before="0"/>
        <w:ind w:left="426" w:hanging="426"/>
        <w:textAlignment w:val="baseline"/>
        <w:rPr>
          <w:rFonts w:ascii="Book Antiqua" w:hAnsi="Book Antiqua"/>
          <w:bCs/>
          <w:sz w:val="22"/>
        </w:rPr>
      </w:pPr>
      <w:r w:rsidRPr="00F31581">
        <w:rPr>
          <w:rFonts w:ascii="Book Antiqua" w:hAnsi="Book Antiqua"/>
          <w:bCs/>
          <w:sz w:val="22"/>
        </w:rPr>
        <w:t xml:space="preserve">Jestliže se v průběhu záruční doby některá část předmětu Díla ukáže jako vadná, nebo nedosáhne předpokládaných parametrů či funkcí, bude Zhotovitelem na požadavek Objednatele opravena nebo vyměněna a Objednatelem znovu převzata, přičemž dnem této přejímky začne běžet nová záruční doba touto smlouvou výše sjednaná na zmíněnou část předmětu Díla. </w:t>
      </w:r>
    </w:p>
    <w:p w14:paraId="1AA83E47" w14:textId="77777777" w:rsidR="00971F33" w:rsidRPr="00F31581" w:rsidRDefault="00971F33" w:rsidP="00F31581">
      <w:pPr>
        <w:pStyle w:val="Odstavecseseznamem"/>
        <w:numPr>
          <w:ilvl w:val="0"/>
          <w:numId w:val="0"/>
        </w:numPr>
        <w:spacing w:before="0"/>
        <w:ind w:left="357"/>
        <w:rPr>
          <w:rFonts w:ascii="Book Antiqua" w:hAnsi="Book Antiqua"/>
          <w:bCs/>
          <w:sz w:val="22"/>
        </w:rPr>
      </w:pPr>
    </w:p>
    <w:p w14:paraId="760CC43B" w14:textId="6C2FA5D4" w:rsidR="000F2519" w:rsidRPr="00F31581" w:rsidRDefault="000F2519" w:rsidP="003F3752">
      <w:pPr>
        <w:pStyle w:val="Odstavecseseznamem"/>
        <w:numPr>
          <w:ilvl w:val="0"/>
          <w:numId w:val="41"/>
        </w:numPr>
        <w:overflowPunct w:val="0"/>
        <w:autoSpaceDE w:val="0"/>
        <w:autoSpaceDN w:val="0"/>
        <w:adjustRightInd w:val="0"/>
        <w:spacing w:before="0"/>
        <w:ind w:left="426" w:hanging="426"/>
        <w:textAlignment w:val="baseline"/>
        <w:rPr>
          <w:rFonts w:ascii="Book Antiqua" w:hAnsi="Book Antiqua"/>
          <w:bCs/>
          <w:sz w:val="22"/>
        </w:rPr>
      </w:pPr>
      <w:r w:rsidRPr="00F31581">
        <w:rPr>
          <w:rFonts w:ascii="Book Antiqua" w:hAnsi="Book Antiqua"/>
          <w:bCs/>
          <w:sz w:val="22"/>
        </w:rPr>
        <w:t>Objednatel je povinen Zhotoviteli umožnit přístup po vzájemné dohodě do prostoru nebo místnosti, pokud je to potřebné pro možnost řádného odstranění vad nebo nedodělků.</w:t>
      </w:r>
    </w:p>
    <w:p w14:paraId="62D106C4" w14:textId="5FBFEE53" w:rsidR="000F2519" w:rsidRPr="00F31581" w:rsidRDefault="000F2519" w:rsidP="00F31581">
      <w:pPr>
        <w:pStyle w:val="Odstavecseseznamem"/>
        <w:numPr>
          <w:ilvl w:val="0"/>
          <w:numId w:val="0"/>
        </w:numPr>
        <w:spacing w:before="0"/>
        <w:ind w:left="360"/>
        <w:rPr>
          <w:rFonts w:ascii="Book Antiqua" w:eastAsia="Times New Roman" w:hAnsi="Book Antiqua" w:cs="Times New Roman"/>
          <w:noProof/>
          <w:sz w:val="22"/>
          <w:lang w:eastAsia="cs-CZ"/>
        </w:rPr>
      </w:pPr>
    </w:p>
    <w:p w14:paraId="07FD6672" w14:textId="3C876AF3" w:rsidR="000F2519" w:rsidRPr="00F31581" w:rsidRDefault="000F2519" w:rsidP="00F31581">
      <w:pPr>
        <w:pStyle w:val="Odstavecseseznamem"/>
        <w:numPr>
          <w:ilvl w:val="0"/>
          <w:numId w:val="41"/>
        </w:numPr>
        <w:overflowPunct w:val="0"/>
        <w:autoSpaceDE w:val="0"/>
        <w:autoSpaceDN w:val="0"/>
        <w:adjustRightInd w:val="0"/>
        <w:spacing w:before="0"/>
        <w:ind w:left="426" w:hanging="426"/>
        <w:textAlignment w:val="baseline"/>
        <w:rPr>
          <w:rFonts w:ascii="Book Antiqua" w:hAnsi="Book Antiqua"/>
          <w:bCs/>
          <w:sz w:val="22"/>
        </w:rPr>
      </w:pPr>
      <w:r w:rsidRPr="00F31581">
        <w:rPr>
          <w:rFonts w:ascii="Book Antiqua" w:hAnsi="Book Antiqua"/>
          <w:bCs/>
          <w:sz w:val="22"/>
        </w:rPr>
        <w:t>Objednatel je oprávněn jednostranně převést práva z odpovědnosti za vady na třetí osobu nebo osoby. Zhotovitel s převodem práv z odpovědnosti za vady na třetí osobu či osoby tímto souhlasí. Účinky převodu vůči Zhotoviteli nastávají v okamžiku, kdy byl o této skutečnosti vyrozuměn.</w:t>
      </w:r>
    </w:p>
    <w:p w14:paraId="1F4FE3B4" w14:textId="3DC88103" w:rsidR="000F2519" w:rsidRPr="00F31581" w:rsidRDefault="000F2519" w:rsidP="00F31581">
      <w:pPr>
        <w:overflowPunct w:val="0"/>
        <w:autoSpaceDE w:val="0"/>
        <w:autoSpaceDN w:val="0"/>
        <w:adjustRightInd w:val="0"/>
        <w:spacing w:after="0"/>
        <w:textAlignment w:val="baseline"/>
        <w:rPr>
          <w:rFonts w:ascii="Book Antiqua" w:eastAsia="Times New Roman" w:hAnsi="Book Antiqua" w:cs="Times New Roman"/>
          <w:bCs/>
          <w:noProof/>
          <w:sz w:val="22"/>
          <w:lang w:eastAsia="cs-CZ"/>
        </w:rPr>
      </w:pPr>
    </w:p>
    <w:p w14:paraId="56DF4462" w14:textId="494C2BA1" w:rsidR="000F2519" w:rsidRPr="00F31581" w:rsidRDefault="000F2519" w:rsidP="003F3752">
      <w:pPr>
        <w:pStyle w:val="Odstavecseseznamem"/>
        <w:numPr>
          <w:ilvl w:val="0"/>
          <w:numId w:val="41"/>
        </w:numPr>
        <w:overflowPunct w:val="0"/>
        <w:autoSpaceDE w:val="0"/>
        <w:autoSpaceDN w:val="0"/>
        <w:adjustRightInd w:val="0"/>
        <w:spacing w:before="0"/>
        <w:ind w:left="426" w:hanging="426"/>
        <w:textAlignment w:val="baseline"/>
        <w:rPr>
          <w:rFonts w:ascii="Book Antiqua" w:hAnsi="Book Antiqua"/>
          <w:bCs/>
          <w:sz w:val="22"/>
        </w:rPr>
      </w:pPr>
      <w:r w:rsidRPr="00F31581">
        <w:rPr>
          <w:rFonts w:ascii="Book Antiqua" w:hAnsi="Book Antiqua"/>
          <w:bCs/>
          <w:sz w:val="22"/>
        </w:rPr>
        <w:t>Zhotovitel je povinen uhradit náhrady škody vzniklé z uplatněných vad v průběhu záruční doby.</w:t>
      </w:r>
    </w:p>
    <w:p w14:paraId="4E4F5531" w14:textId="3C172CA4" w:rsidR="000F2519" w:rsidRPr="00F31581" w:rsidRDefault="000F2519" w:rsidP="00F31581">
      <w:pPr>
        <w:overflowPunct w:val="0"/>
        <w:autoSpaceDE w:val="0"/>
        <w:autoSpaceDN w:val="0"/>
        <w:adjustRightInd w:val="0"/>
        <w:spacing w:after="0"/>
        <w:textAlignment w:val="baseline"/>
        <w:rPr>
          <w:rFonts w:ascii="Book Antiqua" w:eastAsia="Times New Roman" w:hAnsi="Book Antiqua" w:cs="Times New Roman"/>
          <w:bCs/>
          <w:noProof/>
          <w:sz w:val="22"/>
          <w:lang w:eastAsia="cs-CZ"/>
        </w:rPr>
      </w:pPr>
    </w:p>
    <w:p w14:paraId="548420BA" w14:textId="2E4D4A45" w:rsidR="000F2519" w:rsidRPr="00F31581" w:rsidRDefault="000F2519" w:rsidP="003F3752">
      <w:pPr>
        <w:pStyle w:val="Odstavecseseznamem"/>
        <w:numPr>
          <w:ilvl w:val="0"/>
          <w:numId w:val="41"/>
        </w:numPr>
        <w:overflowPunct w:val="0"/>
        <w:autoSpaceDE w:val="0"/>
        <w:autoSpaceDN w:val="0"/>
        <w:adjustRightInd w:val="0"/>
        <w:spacing w:before="0"/>
        <w:ind w:left="426" w:hanging="426"/>
        <w:textAlignment w:val="baseline"/>
        <w:rPr>
          <w:rFonts w:ascii="Book Antiqua" w:hAnsi="Book Antiqua"/>
          <w:bCs/>
          <w:sz w:val="22"/>
        </w:rPr>
      </w:pPr>
      <w:r w:rsidRPr="00F31581">
        <w:rPr>
          <w:rFonts w:ascii="Book Antiqua" w:hAnsi="Book Antiqua"/>
          <w:bCs/>
          <w:sz w:val="22"/>
        </w:rPr>
        <w:t>V případě zániku právních účinků této Smlouvy na základě odstoupení od této Smlouvy nebo na základě jiné právní skutečnosti, nese Zhotovitel odpovědnost za vady Díla, včetně záruky za jakost, u těch částí Díla, které již byly samostatně předány do dne zániku právních účinků Smlouvy nebo zhotoveny a Objednatelem zaplaceny.</w:t>
      </w:r>
    </w:p>
    <w:p w14:paraId="6BE856EF" w14:textId="2B1D616E" w:rsidR="000F2519" w:rsidRPr="00F31581" w:rsidRDefault="000F2519" w:rsidP="00F31581">
      <w:pPr>
        <w:overflowPunct w:val="0"/>
        <w:autoSpaceDE w:val="0"/>
        <w:autoSpaceDN w:val="0"/>
        <w:adjustRightInd w:val="0"/>
        <w:spacing w:after="0"/>
        <w:textAlignment w:val="baseline"/>
        <w:rPr>
          <w:rFonts w:ascii="Book Antiqua" w:eastAsia="Times New Roman" w:hAnsi="Book Antiqua" w:cs="Times New Roman"/>
          <w:bCs/>
          <w:noProof/>
          <w:sz w:val="22"/>
          <w:lang w:eastAsia="cs-CZ"/>
        </w:rPr>
      </w:pPr>
    </w:p>
    <w:p w14:paraId="4B5C0715" w14:textId="3D0F8C4A" w:rsidR="000F2519" w:rsidRPr="00F31581" w:rsidRDefault="000F2519" w:rsidP="003F3752">
      <w:pPr>
        <w:pStyle w:val="Odstavecseseznamem"/>
        <w:numPr>
          <w:ilvl w:val="0"/>
          <w:numId w:val="41"/>
        </w:numPr>
        <w:overflowPunct w:val="0"/>
        <w:autoSpaceDE w:val="0"/>
        <w:autoSpaceDN w:val="0"/>
        <w:adjustRightInd w:val="0"/>
        <w:spacing w:before="0"/>
        <w:ind w:left="426" w:hanging="426"/>
        <w:textAlignment w:val="baseline"/>
        <w:rPr>
          <w:rFonts w:ascii="Book Antiqua" w:hAnsi="Book Antiqua"/>
          <w:bCs/>
          <w:sz w:val="22"/>
        </w:rPr>
      </w:pPr>
      <w:r w:rsidRPr="00F31581">
        <w:rPr>
          <w:rFonts w:ascii="Book Antiqua" w:hAnsi="Book Antiqua"/>
          <w:bCs/>
          <w:sz w:val="22"/>
        </w:rPr>
        <w:t>V případě opravy nebo výměny vadných částí Díla se záruční doba Díla nebo jeho části prodlouží o dobu, po kterou nemohlo být Dílo nebo jeho část v důsledku zjištěné vady užíváno vůbec nebo mohlo být užíváno jen v rozsahu nižším než projektovaném podle Smlouvy.</w:t>
      </w:r>
    </w:p>
    <w:p w14:paraId="24889F00" w14:textId="4605B630" w:rsidR="000F2519" w:rsidRPr="00F31581" w:rsidRDefault="000F2519" w:rsidP="00F31581">
      <w:pPr>
        <w:overflowPunct w:val="0"/>
        <w:autoSpaceDE w:val="0"/>
        <w:autoSpaceDN w:val="0"/>
        <w:adjustRightInd w:val="0"/>
        <w:spacing w:after="0"/>
        <w:textAlignment w:val="baseline"/>
        <w:rPr>
          <w:rFonts w:ascii="Book Antiqua" w:eastAsia="Times New Roman" w:hAnsi="Book Antiqua" w:cs="Times New Roman"/>
          <w:bCs/>
          <w:noProof/>
          <w:sz w:val="22"/>
          <w:lang w:eastAsia="cs-CZ"/>
        </w:rPr>
      </w:pPr>
    </w:p>
    <w:p w14:paraId="28488BD5" w14:textId="64FAC420" w:rsidR="000F2519" w:rsidRPr="00F31581" w:rsidRDefault="000F2519" w:rsidP="003F3752">
      <w:pPr>
        <w:pStyle w:val="Odstavecseseznamem"/>
        <w:numPr>
          <w:ilvl w:val="0"/>
          <w:numId w:val="41"/>
        </w:numPr>
        <w:overflowPunct w:val="0"/>
        <w:autoSpaceDE w:val="0"/>
        <w:autoSpaceDN w:val="0"/>
        <w:adjustRightInd w:val="0"/>
        <w:spacing w:before="0"/>
        <w:ind w:left="426" w:hanging="426"/>
        <w:textAlignment w:val="baseline"/>
        <w:rPr>
          <w:rFonts w:ascii="Book Antiqua" w:hAnsi="Book Antiqua"/>
          <w:sz w:val="22"/>
        </w:rPr>
      </w:pPr>
      <w:r w:rsidRPr="00F31581">
        <w:rPr>
          <w:rFonts w:ascii="Book Antiqua" w:hAnsi="Book Antiqua"/>
          <w:bCs/>
          <w:sz w:val="22"/>
        </w:rPr>
        <w:t>Reklamaci lze uplatnit do posledního dne záruční doby, přičemž i reklamace odeslaná</w:t>
      </w:r>
      <w:r w:rsidRPr="00F31581">
        <w:rPr>
          <w:rFonts w:ascii="Book Antiqua" w:hAnsi="Book Antiqua"/>
          <w:sz w:val="22"/>
        </w:rPr>
        <w:t xml:space="preserve"> Objednatelem v poslední den záruční doby se považuje za včas uplatněnou. </w:t>
      </w:r>
    </w:p>
    <w:bookmarkEnd w:id="10"/>
    <w:p w14:paraId="3348C463" w14:textId="77777777" w:rsidR="000F2519" w:rsidRPr="00F31581" w:rsidRDefault="000F2519" w:rsidP="008B67ED">
      <w:pPr>
        <w:spacing w:after="0"/>
        <w:rPr>
          <w:rFonts w:ascii="Book Antiqua" w:hAnsi="Book Antiqua"/>
        </w:rPr>
      </w:pPr>
    </w:p>
    <w:p w14:paraId="5A04CA3C" w14:textId="77777777" w:rsidR="00DF2BF1" w:rsidRPr="00F31581" w:rsidRDefault="00DF2BF1" w:rsidP="008B67ED">
      <w:pPr>
        <w:spacing w:after="0"/>
        <w:rPr>
          <w:rFonts w:ascii="Book Antiqua" w:hAnsi="Book Antiqua"/>
        </w:rPr>
      </w:pPr>
    </w:p>
    <w:p w14:paraId="0F6D262A" w14:textId="77777777" w:rsidR="00563DF1" w:rsidRPr="00F31581" w:rsidRDefault="00563DF1" w:rsidP="00F31581">
      <w:pPr>
        <w:pStyle w:val="lnekislovannew"/>
        <w:spacing w:before="0" w:after="0"/>
        <w:ind w:right="0"/>
        <w:rPr>
          <w:rFonts w:ascii="Book Antiqua" w:hAnsi="Book Antiqua"/>
          <w:sz w:val="22"/>
        </w:rPr>
      </w:pPr>
    </w:p>
    <w:p w14:paraId="695DD965" w14:textId="77777777" w:rsidR="00563DF1" w:rsidRPr="00F31581" w:rsidRDefault="00563DF1" w:rsidP="00F31581">
      <w:pPr>
        <w:pStyle w:val="Nadpis1"/>
        <w:spacing w:before="0" w:after="0"/>
        <w:jc w:val="both"/>
        <w:rPr>
          <w:rFonts w:ascii="Book Antiqua" w:hAnsi="Book Antiqua"/>
          <w:sz w:val="22"/>
        </w:rPr>
      </w:pPr>
      <w:r w:rsidRPr="00F31581">
        <w:rPr>
          <w:rFonts w:ascii="Book Antiqua" w:hAnsi="Book Antiqua"/>
          <w:sz w:val="22"/>
        </w:rPr>
        <w:t xml:space="preserve">                                            SMLUVNÍ POKUTY A SANKCE</w:t>
      </w:r>
    </w:p>
    <w:p w14:paraId="5069E41D" w14:textId="255EBAC2" w:rsidR="00563DF1" w:rsidRPr="00F31581" w:rsidRDefault="00563DF1" w:rsidP="008B67ED">
      <w:pPr>
        <w:pStyle w:val="Odstavecseseznamem"/>
        <w:numPr>
          <w:ilvl w:val="0"/>
          <w:numId w:val="17"/>
        </w:numPr>
        <w:spacing w:before="0"/>
        <w:ind w:left="426" w:hanging="426"/>
        <w:rPr>
          <w:rFonts w:ascii="Book Antiqua" w:hAnsi="Book Antiqua"/>
          <w:sz w:val="22"/>
        </w:rPr>
      </w:pPr>
      <w:r w:rsidRPr="00F31581">
        <w:rPr>
          <w:rFonts w:ascii="Book Antiqua" w:hAnsi="Book Antiqua"/>
          <w:sz w:val="22"/>
        </w:rPr>
        <w:t xml:space="preserve">Při prodlení Zhotovitele s plněním termínů dle kterékoliv části čl. II. odst. 1 Smlouvy je Zhotovitel povinen zaplatit smluvní pokutu ve výši </w:t>
      </w:r>
      <w:r w:rsidR="00A46598" w:rsidRPr="00F31581">
        <w:rPr>
          <w:rFonts w:ascii="Book Antiqua" w:hAnsi="Book Antiqua"/>
          <w:sz w:val="22"/>
        </w:rPr>
        <w:t>0,05 %</w:t>
      </w:r>
      <w:r w:rsidRPr="00F31581">
        <w:rPr>
          <w:rFonts w:ascii="Book Antiqua" w:hAnsi="Book Antiqua"/>
          <w:sz w:val="22"/>
        </w:rPr>
        <w:t xml:space="preserve"> z</w:t>
      </w:r>
      <w:r w:rsidR="003E7960" w:rsidRPr="00F31581">
        <w:rPr>
          <w:rFonts w:ascii="Book Antiqua" w:hAnsi="Book Antiqua"/>
          <w:sz w:val="22"/>
        </w:rPr>
        <w:t xml:space="preserve"> celkové </w:t>
      </w:r>
      <w:r w:rsidRPr="00F31581">
        <w:rPr>
          <w:rFonts w:ascii="Book Antiqua" w:hAnsi="Book Antiqua"/>
          <w:sz w:val="22"/>
        </w:rPr>
        <w:t xml:space="preserve">nabídkové ceny bez DPH za každý započatý kalendářní den prodlení. </w:t>
      </w:r>
    </w:p>
    <w:p w14:paraId="32AC96B9" w14:textId="77777777" w:rsidR="00E0546A" w:rsidRPr="00F31581" w:rsidRDefault="00E0546A" w:rsidP="008B67ED">
      <w:pPr>
        <w:pStyle w:val="Odstavecseseznamem"/>
        <w:numPr>
          <w:ilvl w:val="0"/>
          <w:numId w:val="0"/>
        </w:numPr>
        <w:spacing w:before="0"/>
        <w:ind w:left="426"/>
        <w:rPr>
          <w:rFonts w:ascii="Book Antiqua" w:hAnsi="Book Antiqua"/>
          <w:sz w:val="22"/>
        </w:rPr>
      </w:pPr>
    </w:p>
    <w:p w14:paraId="09610002" w14:textId="31DA0CB1" w:rsidR="00563DF1" w:rsidRPr="00F31581" w:rsidRDefault="00563DF1" w:rsidP="008B67ED">
      <w:pPr>
        <w:pStyle w:val="Odstavecseseznamem"/>
        <w:numPr>
          <w:ilvl w:val="0"/>
          <w:numId w:val="17"/>
        </w:numPr>
        <w:spacing w:before="0"/>
        <w:ind w:left="426" w:hanging="426"/>
        <w:rPr>
          <w:rFonts w:ascii="Book Antiqua" w:hAnsi="Book Antiqua"/>
          <w:sz w:val="22"/>
        </w:rPr>
      </w:pPr>
      <w:r w:rsidRPr="00F31581">
        <w:rPr>
          <w:rFonts w:ascii="Book Antiqua" w:hAnsi="Book Antiqua"/>
          <w:sz w:val="22"/>
        </w:rPr>
        <w:t xml:space="preserve">V případě prodlení Zhotovitele s odstraněním </w:t>
      </w:r>
      <w:r w:rsidRPr="00F31581">
        <w:rPr>
          <w:rFonts w:ascii="Book Antiqua" w:hAnsi="Book Antiqua"/>
          <w:sz w:val="22"/>
        </w:rPr>
        <w:t xml:space="preserve">záručních vad se </w:t>
      </w:r>
      <w:r w:rsidRPr="00F31581">
        <w:rPr>
          <w:rFonts w:ascii="Book Antiqua" w:hAnsi="Book Antiqua"/>
          <w:sz w:val="22"/>
        </w:rPr>
        <w:t xml:space="preserve">Zhotovitel </w:t>
      </w:r>
      <w:r w:rsidRPr="00F31581">
        <w:rPr>
          <w:rFonts w:ascii="Book Antiqua" w:hAnsi="Book Antiqua"/>
          <w:sz w:val="22"/>
        </w:rPr>
        <w:t>zavazuje</w:t>
      </w:r>
      <w:r w:rsidRPr="00F31581">
        <w:rPr>
          <w:rFonts w:ascii="Book Antiqua" w:hAnsi="Book Antiqua"/>
          <w:sz w:val="22"/>
        </w:rPr>
        <w:t xml:space="preserve"> zaplatit smluvní pokutu ve výši </w:t>
      </w:r>
      <w:r w:rsidR="00466040" w:rsidRPr="00F31581">
        <w:rPr>
          <w:rFonts w:ascii="Book Antiqua" w:hAnsi="Book Antiqua"/>
          <w:sz w:val="22"/>
        </w:rPr>
        <w:t>5</w:t>
      </w:r>
      <w:r w:rsidRPr="00F31581">
        <w:rPr>
          <w:rFonts w:ascii="Book Antiqua" w:hAnsi="Book Antiqua"/>
          <w:sz w:val="22"/>
        </w:rPr>
        <w:t>.</w:t>
      </w:r>
      <w:r w:rsidRPr="00F31581">
        <w:rPr>
          <w:rFonts w:ascii="Book Antiqua" w:hAnsi="Book Antiqua"/>
          <w:sz w:val="22"/>
        </w:rPr>
        <w:t xml:space="preserve">000 Kč za každý </w:t>
      </w:r>
      <w:r w:rsidRPr="00F31581">
        <w:rPr>
          <w:rFonts w:ascii="Book Antiqua" w:hAnsi="Book Antiqua"/>
          <w:sz w:val="22"/>
        </w:rPr>
        <w:t xml:space="preserve">i </w:t>
      </w:r>
      <w:r w:rsidRPr="00F31581">
        <w:rPr>
          <w:rFonts w:ascii="Book Antiqua" w:hAnsi="Book Antiqua"/>
          <w:sz w:val="22"/>
        </w:rPr>
        <w:t xml:space="preserve">započatý </w:t>
      </w:r>
      <w:r w:rsidRPr="00F31581">
        <w:rPr>
          <w:rFonts w:ascii="Book Antiqua" w:hAnsi="Book Antiqua"/>
          <w:sz w:val="22"/>
        </w:rPr>
        <w:t xml:space="preserve">kalendářní </w:t>
      </w:r>
      <w:r w:rsidRPr="00F31581">
        <w:rPr>
          <w:rFonts w:ascii="Book Antiqua" w:hAnsi="Book Antiqua"/>
          <w:sz w:val="22"/>
        </w:rPr>
        <w:t>den prodlení</w:t>
      </w:r>
      <w:r w:rsidRPr="00F31581">
        <w:rPr>
          <w:rFonts w:ascii="Book Antiqua" w:hAnsi="Book Antiqua"/>
          <w:sz w:val="22"/>
        </w:rPr>
        <w:t xml:space="preserve">.  </w:t>
      </w:r>
    </w:p>
    <w:p w14:paraId="1D39C6E5" w14:textId="77777777" w:rsidR="00E0546A" w:rsidRPr="00F31581" w:rsidRDefault="00E0546A" w:rsidP="003F3752">
      <w:pPr>
        <w:pStyle w:val="Odstavecseseznamem"/>
        <w:numPr>
          <w:ilvl w:val="0"/>
          <w:numId w:val="0"/>
        </w:numPr>
        <w:spacing w:before="0"/>
        <w:ind w:left="426"/>
        <w:rPr>
          <w:rFonts w:ascii="Book Antiqua" w:hAnsi="Book Antiqua"/>
          <w:sz w:val="22"/>
        </w:rPr>
      </w:pPr>
    </w:p>
    <w:p w14:paraId="58E099ED" w14:textId="77777777" w:rsidR="009A0E55" w:rsidRPr="00F31581" w:rsidRDefault="00BE6ADC" w:rsidP="008B67ED">
      <w:pPr>
        <w:pStyle w:val="Odstavecseseznamem"/>
        <w:numPr>
          <w:ilvl w:val="0"/>
          <w:numId w:val="17"/>
        </w:numPr>
        <w:spacing w:before="0"/>
        <w:ind w:left="426" w:hanging="426"/>
        <w:rPr>
          <w:rFonts w:ascii="Book Antiqua" w:hAnsi="Book Antiqua"/>
          <w:sz w:val="22"/>
        </w:rPr>
      </w:pPr>
      <w:r w:rsidRPr="00F31581">
        <w:rPr>
          <w:rFonts w:ascii="Book Antiqua" w:hAnsi="Book Antiqua"/>
          <w:sz w:val="22"/>
        </w:rPr>
        <w:t>Pokud zhotovitel neodstraní nedodělky či vady uvedené v zápise o předání a převzetí díla v dohodnutém termínu, zaplatí objednateli smluvní pokutu 5.000,00 Kč za každý nedodělek či vadu, u nichž je v prodlení a za každý den prodlení.</w:t>
      </w:r>
    </w:p>
    <w:p w14:paraId="3FFF103A" w14:textId="77777777" w:rsidR="009A0E55" w:rsidRPr="00F31581" w:rsidRDefault="009A0E55" w:rsidP="008B67ED">
      <w:pPr>
        <w:pStyle w:val="Odstavecseseznamem"/>
        <w:numPr>
          <w:ilvl w:val="0"/>
          <w:numId w:val="0"/>
        </w:numPr>
        <w:spacing w:before="0"/>
        <w:ind w:left="426"/>
        <w:rPr>
          <w:rFonts w:ascii="Book Antiqua" w:hAnsi="Book Antiqua"/>
          <w:sz w:val="22"/>
        </w:rPr>
      </w:pPr>
    </w:p>
    <w:p w14:paraId="494787EC" w14:textId="7529B07A" w:rsidR="009A0E55" w:rsidRPr="00F31581" w:rsidRDefault="00F51514" w:rsidP="008B67ED">
      <w:pPr>
        <w:pStyle w:val="Odstavecseseznamem"/>
        <w:numPr>
          <w:ilvl w:val="0"/>
          <w:numId w:val="17"/>
        </w:numPr>
        <w:spacing w:before="0"/>
        <w:ind w:left="426" w:hanging="426"/>
        <w:rPr>
          <w:rFonts w:ascii="Book Antiqua" w:hAnsi="Book Antiqua"/>
          <w:sz w:val="22"/>
        </w:rPr>
      </w:pPr>
      <w:r w:rsidRPr="00F31581">
        <w:rPr>
          <w:rFonts w:ascii="Book Antiqua" w:hAnsi="Book Antiqua"/>
          <w:sz w:val="22"/>
        </w:rPr>
        <w:t>Pokud Zhotovitel nesplní sjednaný termín pro odstranění vady bránící řádnému užívání díla, je povinen zaplatit Objednateli smluvní pokutu ve výši 5 000,- Kč za každou vadu a den prodlení se sjednaným termínem.</w:t>
      </w:r>
    </w:p>
    <w:p w14:paraId="21D1D6FC" w14:textId="77777777" w:rsidR="009A0E55" w:rsidRPr="00F31581" w:rsidRDefault="009A0E55" w:rsidP="008B67ED">
      <w:pPr>
        <w:pStyle w:val="Odstavecseseznamem"/>
        <w:numPr>
          <w:ilvl w:val="0"/>
          <w:numId w:val="0"/>
        </w:numPr>
        <w:spacing w:before="0"/>
        <w:ind w:left="426"/>
        <w:rPr>
          <w:rFonts w:ascii="Book Antiqua" w:hAnsi="Book Antiqua"/>
          <w:sz w:val="22"/>
        </w:rPr>
      </w:pPr>
    </w:p>
    <w:p w14:paraId="548A9402" w14:textId="735C8A6D" w:rsidR="009A0E55" w:rsidRPr="00F31581" w:rsidRDefault="00F51514" w:rsidP="008B67ED">
      <w:pPr>
        <w:pStyle w:val="Odstavecseseznamem"/>
        <w:numPr>
          <w:ilvl w:val="0"/>
          <w:numId w:val="17"/>
        </w:numPr>
        <w:spacing w:before="0"/>
        <w:ind w:left="426" w:hanging="426"/>
        <w:rPr>
          <w:rFonts w:ascii="Book Antiqua" w:hAnsi="Book Antiqua"/>
          <w:sz w:val="22"/>
        </w:rPr>
      </w:pPr>
      <w:r w:rsidRPr="00F31581">
        <w:rPr>
          <w:rFonts w:ascii="Book Antiqua" w:hAnsi="Book Antiqua"/>
          <w:sz w:val="22"/>
        </w:rPr>
        <w:t>Pokud Zhotovitel nesplní sjednaný termín pro odstranění vady nebránící řádnému užívání díla, je povinen zaplatit Objednateli smluvní pokutu ve výši 2000,- Kč za každou vadu a den prodlení se sjednaným termínem.</w:t>
      </w:r>
    </w:p>
    <w:p w14:paraId="1DDD0C91" w14:textId="77777777" w:rsidR="009A0E55" w:rsidRPr="00F31581" w:rsidRDefault="009A0E55" w:rsidP="008B67ED">
      <w:pPr>
        <w:pStyle w:val="Odstavecseseznamem"/>
        <w:numPr>
          <w:ilvl w:val="0"/>
          <w:numId w:val="0"/>
        </w:numPr>
        <w:spacing w:before="0"/>
        <w:ind w:left="426"/>
        <w:rPr>
          <w:rFonts w:ascii="Book Antiqua" w:hAnsi="Book Antiqua"/>
          <w:sz w:val="22"/>
        </w:rPr>
      </w:pPr>
    </w:p>
    <w:p w14:paraId="5BC3248F" w14:textId="0A313C25" w:rsidR="009A0E55" w:rsidRPr="00F31581" w:rsidRDefault="00F51514" w:rsidP="008B67ED">
      <w:pPr>
        <w:pStyle w:val="Odstavecseseznamem"/>
        <w:numPr>
          <w:ilvl w:val="0"/>
          <w:numId w:val="17"/>
        </w:numPr>
        <w:spacing w:before="0"/>
        <w:ind w:left="426" w:hanging="426"/>
        <w:rPr>
          <w:rFonts w:ascii="Book Antiqua" w:hAnsi="Book Antiqua"/>
          <w:sz w:val="22"/>
        </w:rPr>
      </w:pPr>
      <w:r w:rsidRPr="00F31581">
        <w:rPr>
          <w:rFonts w:ascii="Book Antiqua" w:hAnsi="Book Antiqua"/>
          <w:sz w:val="22"/>
        </w:rPr>
        <w:t xml:space="preserve">Pokud Zhotovitel neodstraní vadu ve sjednaném termínu, má Objednatel dále právo požadovat slevu z ceny Díla odpovídající vadnému plnění, pokud se nerozhodne vadu Díla odstranit sám na náklad Zhotovitele. </w:t>
      </w:r>
    </w:p>
    <w:p w14:paraId="2FD3B7FB" w14:textId="77777777" w:rsidR="009A0E55" w:rsidRPr="00F31581" w:rsidRDefault="009A0E55" w:rsidP="008B67ED">
      <w:pPr>
        <w:pStyle w:val="Odstavecseseznamem"/>
        <w:numPr>
          <w:ilvl w:val="0"/>
          <w:numId w:val="0"/>
        </w:numPr>
        <w:spacing w:before="0"/>
        <w:ind w:left="426"/>
        <w:rPr>
          <w:rFonts w:ascii="Book Antiqua" w:hAnsi="Book Antiqua"/>
          <w:sz w:val="22"/>
        </w:rPr>
      </w:pPr>
    </w:p>
    <w:p w14:paraId="345E42E0" w14:textId="4437E833" w:rsidR="009A0E55" w:rsidRPr="00F31581" w:rsidRDefault="00BE6ADC" w:rsidP="008B67ED">
      <w:pPr>
        <w:pStyle w:val="Odstavecseseznamem"/>
        <w:numPr>
          <w:ilvl w:val="0"/>
          <w:numId w:val="17"/>
        </w:numPr>
        <w:spacing w:before="0"/>
        <w:ind w:left="426" w:hanging="426"/>
        <w:rPr>
          <w:rFonts w:ascii="Book Antiqua" w:hAnsi="Book Antiqua"/>
          <w:sz w:val="22"/>
        </w:rPr>
      </w:pPr>
      <w:r w:rsidRPr="00F31581">
        <w:rPr>
          <w:rFonts w:ascii="Book Antiqua" w:hAnsi="Book Antiqua"/>
          <w:sz w:val="22"/>
        </w:rPr>
        <w:t>Pokud zhotovitel neodstraní reklamovanou vadu ve sjednaném termínu (v případě, že nedojde k dohodě o termínu odstranění vady, tak nejpozději do 20-ti dnů ode dne obdržení reklamace), je povinen zaplatit objednateli smluvní pokutu 5.000,00 Kč za každou reklamovanou vadu, u níž je v prodlení a za každý den prodlení.</w:t>
      </w:r>
    </w:p>
    <w:p w14:paraId="5DE147AB" w14:textId="77777777" w:rsidR="009A0E55" w:rsidRPr="00F31581" w:rsidRDefault="009A0E55" w:rsidP="008B67ED">
      <w:pPr>
        <w:pStyle w:val="Odstavecseseznamem"/>
        <w:numPr>
          <w:ilvl w:val="0"/>
          <w:numId w:val="0"/>
        </w:numPr>
        <w:spacing w:before="0"/>
        <w:ind w:left="426"/>
        <w:rPr>
          <w:rFonts w:ascii="Book Antiqua" w:hAnsi="Book Antiqua"/>
          <w:sz w:val="22"/>
        </w:rPr>
      </w:pPr>
    </w:p>
    <w:p w14:paraId="1759825B" w14:textId="6845EEA6" w:rsidR="009A0E55" w:rsidRPr="00F31581" w:rsidRDefault="00BE6ADC" w:rsidP="008B67ED">
      <w:pPr>
        <w:pStyle w:val="Odstavecseseznamem"/>
        <w:numPr>
          <w:ilvl w:val="0"/>
          <w:numId w:val="17"/>
        </w:numPr>
        <w:spacing w:before="0"/>
        <w:ind w:left="426" w:hanging="426"/>
        <w:rPr>
          <w:rFonts w:ascii="Book Antiqua" w:hAnsi="Book Antiqua"/>
          <w:sz w:val="22"/>
        </w:rPr>
      </w:pPr>
      <w:r w:rsidRPr="00F31581">
        <w:rPr>
          <w:rFonts w:ascii="Book Antiqua" w:hAnsi="Book Antiqua"/>
          <w:sz w:val="22"/>
        </w:rPr>
        <w:t xml:space="preserve">Označil-li objednatel v reklamaci, že se jedná o vadu, která brání řádnému užívání díla, případně hrozí nebezpečí škody velkého rozsahu (havárie), sjednávají obě smluvní strany smluvní pokuty </w:t>
      </w:r>
      <w:r w:rsidR="002C6225" w:rsidRPr="00F31581">
        <w:rPr>
          <w:rFonts w:ascii="Book Antiqua" w:hAnsi="Book Antiqua"/>
          <w:sz w:val="22"/>
        </w:rPr>
        <w:t>ve</w:t>
      </w:r>
      <w:r w:rsidRPr="00F31581">
        <w:rPr>
          <w:rFonts w:ascii="Book Antiqua" w:hAnsi="Book Antiqua"/>
          <w:sz w:val="22"/>
        </w:rPr>
        <w:t xml:space="preserve"> dvojnásobné výši.</w:t>
      </w:r>
    </w:p>
    <w:p w14:paraId="33278C98" w14:textId="77777777" w:rsidR="009A0E55" w:rsidRPr="00F31581" w:rsidRDefault="009A0E55" w:rsidP="008B67ED">
      <w:pPr>
        <w:pStyle w:val="Odstavecseseznamem"/>
        <w:numPr>
          <w:ilvl w:val="0"/>
          <w:numId w:val="0"/>
        </w:numPr>
        <w:spacing w:before="0"/>
        <w:ind w:left="426"/>
        <w:rPr>
          <w:rFonts w:ascii="Book Antiqua" w:hAnsi="Book Antiqua"/>
          <w:sz w:val="22"/>
        </w:rPr>
      </w:pPr>
    </w:p>
    <w:p w14:paraId="371CEFE5" w14:textId="26876482" w:rsidR="009A0E55" w:rsidRPr="00F31581" w:rsidRDefault="00BE6ADC" w:rsidP="008B67ED">
      <w:pPr>
        <w:pStyle w:val="Odstavecseseznamem"/>
        <w:numPr>
          <w:ilvl w:val="0"/>
          <w:numId w:val="17"/>
        </w:numPr>
        <w:spacing w:before="0"/>
        <w:ind w:left="426" w:hanging="426"/>
        <w:rPr>
          <w:rFonts w:ascii="Book Antiqua" w:hAnsi="Book Antiqua"/>
          <w:sz w:val="22"/>
        </w:rPr>
      </w:pPr>
      <w:r w:rsidRPr="00F31581">
        <w:rPr>
          <w:rFonts w:ascii="Book Antiqua" w:hAnsi="Book Antiqua"/>
          <w:sz w:val="22"/>
        </w:rPr>
        <w:t>V případě porušení předpisů týkajících se zajištění bezpečnosti a ochrany zdraví při práci (zejména zákona č. 309/2006 Sb., o zajištění dalších podmínek bezpečnosti a ochrany zdraví při práci, nařízení vlády č. 591/2006 Sb., o bližších minimálních požadavcích na bezpečnost a ochranu zdraví při práci na staveništích a zákona č. 262/2006 Sb., zákoník práce, ve znění pozdějších předpisů) kteroukoliv osobou vyskytující se na staveništi, je zhotovitel povinen zaplatit objednateli smluvní pokutu ve výši 5.000,00 Kč za každý prokazatelně zjištěný případ.</w:t>
      </w:r>
    </w:p>
    <w:p w14:paraId="0FF3A9C6" w14:textId="77777777" w:rsidR="009A0E55" w:rsidRPr="00F31581" w:rsidRDefault="009A0E55" w:rsidP="008B67ED">
      <w:pPr>
        <w:pStyle w:val="Odstavecseseznamem"/>
        <w:numPr>
          <w:ilvl w:val="0"/>
          <w:numId w:val="0"/>
        </w:numPr>
        <w:spacing w:before="0"/>
        <w:ind w:left="426"/>
        <w:rPr>
          <w:rFonts w:ascii="Book Antiqua" w:hAnsi="Book Antiqua"/>
          <w:sz w:val="22"/>
        </w:rPr>
      </w:pPr>
    </w:p>
    <w:p w14:paraId="4BFA4FBC" w14:textId="0F4973FF" w:rsidR="009A0E55" w:rsidRPr="00F31581" w:rsidRDefault="00792760" w:rsidP="008B67ED">
      <w:pPr>
        <w:pStyle w:val="Odstavecseseznamem"/>
        <w:numPr>
          <w:ilvl w:val="0"/>
          <w:numId w:val="17"/>
        </w:numPr>
        <w:spacing w:before="0"/>
        <w:ind w:left="426" w:hanging="426"/>
        <w:rPr>
          <w:rFonts w:ascii="Book Antiqua" w:hAnsi="Book Antiqua"/>
          <w:sz w:val="22"/>
        </w:rPr>
      </w:pPr>
      <w:r w:rsidRPr="00F31581">
        <w:rPr>
          <w:rFonts w:ascii="Book Antiqua" w:hAnsi="Book Antiqua"/>
          <w:sz w:val="22"/>
        </w:rPr>
        <w:t xml:space="preserve">Pokud zhotovitel poruší některou ze svých povinností stanovených pro vedení stavebního deníku, zejména nebude provádět pravidelné denní záznamy, či stavební deník nebude v pracovní dny od 7.00 do 15.00 hod. přístupný oprávněným osobám objednatele, případně jiným osobám oprávněným do stavebního deníku zapisovat, je zhotovitel povinen zaplatit objednateli smluvní pokutu ve výši </w:t>
      </w:r>
      <w:r w:rsidR="003E7960" w:rsidRPr="00F31581">
        <w:rPr>
          <w:rFonts w:ascii="Book Antiqua" w:hAnsi="Book Antiqua"/>
          <w:sz w:val="22"/>
        </w:rPr>
        <w:t>1.</w:t>
      </w:r>
      <w:r w:rsidRPr="00F31581">
        <w:rPr>
          <w:rFonts w:ascii="Book Antiqua" w:hAnsi="Book Antiqua"/>
          <w:sz w:val="22"/>
        </w:rPr>
        <w:t>000,00 Kč za každý prokazatelně zjištěný případ.</w:t>
      </w:r>
    </w:p>
    <w:p w14:paraId="449B7C5C" w14:textId="77777777" w:rsidR="009A0E55" w:rsidRPr="00F31581" w:rsidRDefault="009A0E55" w:rsidP="008B67ED">
      <w:pPr>
        <w:pStyle w:val="Odstavecseseznamem"/>
        <w:numPr>
          <w:ilvl w:val="0"/>
          <w:numId w:val="0"/>
        </w:numPr>
        <w:spacing w:before="0"/>
        <w:ind w:left="426"/>
        <w:rPr>
          <w:rFonts w:ascii="Book Antiqua" w:hAnsi="Book Antiqua"/>
          <w:sz w:val="22"/>
        </w:rPr>
      </w:pPr>
    </w:p>
    <w:p w14:paraId="58F6458B" w14:textId="11C4C3E2" w:rsidR="00563DF1" w:rsidRPr="00F31581" w:rsidRDefault="00563DF1" w:rsidP="008B67ED">
      <w:pPr>
        <w:pStyle w:val="Odstavecseseznamem"/>
        <w:numPr>
          <w:ilvl w:val="0"/>
          <w:numId w:val="17"/>
        </w:numPr>
        <w:spacing w:before="0"/>
        <w:ind w:left="426" w:hanging="426"/>
        <w:rPr>
          <w:rFonts w:ascii="Book Antiqua" w:hAnsi="Book Antiqua"/>
          <w:sz w:val="22"/>
        </w:rPr>
      </w:pPr>
      <w:r w:rsidRPr="00F31581">
        <w:rPr>
          <w:rFonts w:ascii="Book Antiqua" w:hAnsi="Book Antiqua"/>
          <w:sz w:val="22"/>
        </w:rPr>
        <w:t>Pokud zhotovitel:</w:t>
      </w:r>
    </w:p>
    <w:p w14:paraId="1AB3A0B6" w14:textId="6CA08FBD" w:rsidR="00563DF1" w:rsidRPr="00F31581" w:rsidRDefault="00563DF1" w:rsidP="008B67ED">
      <w:pPr>
        <w:pStyle w:val="Odstavecseseznamem"/>
        <w:numPr>
          <w:ilvl w:val="0"/>
          <w:numId w:val="19"/>
        </w:numPr>
        <w:spacing w:before="0"/>
        <w:rPr>
          <w:rFonts w:ascii="Book Antiqua" w:hAnsi="Book Antiqua"/>
          <w:sz w:val="22"/>
        </w:rPr>
      </w:pPr>
      <w:r w:rsidRPr="00F31581">
        <w:rPr>
          <w:rFonts w:ascii="Book Antiqua" w:hAnsi="Book Antiqua"/>
          <w:sz w:val="22"/>
        </w:rPr>
        <w:t xml:space="preserve">nezajistí řádnou účast svého zástupce na kontrolním dnu nebo jiné schůzce vztahující se </w:t>
      </w:r>
      <w:r w:rsidRPr="00F31581">
        <w:rPr>
          <w:rFonts w:ascii="Book Antiqua" w:hAnsi="Book Antiqua" w:cstheme="minorHAnsi"/>
          <w:sz w:val="22"/>
        </w:rPr>
        <w:t xml:space="preserve">k </w:t>
      </w:r>
      <w:r w:rsidR="008F33DE" w:rsidRPr="00F31581">
        <w:rPr>
          <w:rFonts w:ascii="Book Antiqua" w:hAnsi="Book Antiqua" w:cstheme="minorHAnsi"/>
          <w:sz w:val="22"/>
        </w:rPr>
        <w:t>FVE</w:t>
      </w:r>
      <w:r w:rsidRPr="00F31581">
        <w:rPr>
          <w:rFonts w:ascii="Book Antiqua" w:hAnsi="Book Antiqua"/>
          <w:sz w:val="22"/>
        </w:rPr>
        <w:t>;</w:t>
      </w:r>
    </w:p>
    <w:p w14:paraId="782924FB" w14:textId="77777777" w:rsidR="00563DF1" w:rsidRPr="00F31581" w:rsidRDefault="00563DF1" w:rsidP="008B67ED">
      <w:pPr>
        <w:pStyle w:val="Odstavecseseznamem"/>
        <w:numPr>
          <w:ilvl w:val="0"/>
          <w:numId w:val="19"/>
        </w:numPr>
        <w:spacing w:before="0"/>
        <w:rPr>
          <w:rFonts w:ascii="Book Antiqua" w:hAnsi="Book Antiqua"/>
          <w:sz w:val="22"/>
        </w:rPr>
      </w:pPr>
      <w:r w:rsidRPr="00F31581">
        <w:rPr>
          <w:rFonts w:ascii="Book Antiqua" w:hAnsi="Book Antiqua"/>
          <w:sz w:val="22"/>
        </w:rPr>
        <w:t>nedodrží sjednaný postup ohledně zakrývaných nebo znepřístupňovaných prací a umožnění jejich kontroly;</w:t>
      </w:r>
    </w:p>
    <w:p w14:paraId="5D7C9A3B" w14:textId="77777777" w:rsidR="00563DF1" w:rsidRPr="00F31581" w:rsidRDefault="00563DF1" w:rsidP="008B67ED">
      <w:pPr>
        <w:pStyle w:val="Odstavecseseznamem"/>
        <w:numPr>
          <w:ilvl w:val="0"/>
          <w:numId w:val="19"/>
        </w:numPr>
        <w:spacing w:before="0"/>
        <w:rPr>
          <w:rFonts w:ascii="Book Antiqua" w:hAnsi="Book Antiqua"/>
          <w:sz w:val="22"/>
        </w:rPr>
      </w:pPr>
      <w:r w:rsidRPr="00F31581">
        <w:rPr>
          <w:rFonts w:ascii="Book Antiqua" w:hAnsi="Book Antiqua"/>
          <w:sz w:val="22"/>
        </w:rPr>
        <w:t>nedodržení předpisů o bezpečnosti práce a požární ochraně;</w:t>
      </w:r>
    </w:p>
    <w:p w14:paraId="1035BCC0" w14:textId="1525B9AC" w:rsidR="00563DF1" w:rsidRPr="00F31581" w:rsidRDefault="00563DF1" w:rsidP="008B67ED">
      <w:pPr>
        <w:pStyle w:val="Odstavecseseznamem"/>
        <w:numPr>
          <w:ilvl w:val="0"/>
          <w:numId w:val="19"/>
        </w:numPr>
        <w:spacing w:before="0"/>
        <w:rPr>
          <w:rFonts w:ascii="Book Antiqua" w:hAnsi="Book Antiqua"/>
          <w:sz w:val="22"/>
        </w:rPr>
      </w:pPr>
      <w:r w:rsidRPr="00F31581">
        <w:rPr>
          <w:rFonts w:ascii="Book Antiqua" w:hAnsi="Book Antiqua"/>
          <w:sz w:val="22"/>
        </w:rPr>
        <w:t xml:space="preserve">porušení jakékoliv jiné povinnosti dle této smlouvy, k nimž není stanovena </w:t>
      </w:r>
      <w:r w:rsidRPr="00F31581">
        <w:rPr>
          <w:rFonts w:ascii="Book Antiqua" w:hAnsi="Book Antiqua"/>
          <w:sz w:val="22"/>
        </w:rPr>
        <w:t>samostatné</w:t>
      </w:r>
      <w:r w:rsidRPr="00F31581">
        <w:rPr>
          <w:rFonts w:ascii="Book Antiqua" w:hAnsi="Book Antiqua"/>
          <w:sz w:val="22"/>
        </w:rPr>
        <w:t xml:space="preserve"> pokuta;</w:t>
      </w:r>
    </w:p>
    <w:p w14:paraId="7896DA21" w14:textId="77777777" w:rsidR="00563DF1" w:rsidRPr="00F31581" w:rsidRDefault="00563DF1" w:rsidP="008B67ED">
      <w:pPr>
        <w:pStyle w:val="Odstavecseseznamem"/>
        <w:numPr>
          <w:ilvl w:val="0"/>
          <w:numId w:val="19"/>
        </w:numPr>
        <w:spacing w:before="0"/>
        <w:rPr>
          <w:rFonts w:ascii="Book Antiqua" w:hAnsi="Book Antiqua"/>
          <w:sz w:val="22"/>
        </w:rPr>
      </w:pPr>
      <w:r w:rsidRPr="00F31581">
        <w:rPr>
          <w:rFonts w:ascii="Book Antiqua" w:hAnsi="Book Antiqua"/>
          <w:sz w:val="22"/>
        </w:rPr>
        <w:t>nebude provádět podle postupu prací průběžně sběr přejímkových podkladů a zpracování podkladů k dokumentaci skutečného provedení díla a předkládat je ke kontrole TDI;</w:t>
      </w:r>
    </w:p>
    <w:p w14:paraId="4E3B0FA9" w14:textId="1F7ABF88" w:rsidR="00563DF1" w:rsidRPr="00F31581" w:rsidRDefault="00563DF1" w:rsidP="008B67ED">
      <w:pPr>
        <w:spacing w:after="0"/>
        <w:ind w:left="360"/>
        <w:rPr>
          <w:rFonts w:ascii="Book Antiqua" w:hAnsi="Book Antiqua"/>
          <w:sz w:val="22"/>
        </w:rPr>
      </w:pPr>
      <w:r w:rsidRPr="00F31581">
        <w:rPr>
          <w:rFonts w:ascii="Book Antiqua" w:hAnsi="Book Antiqua"/>
          <w:sz w:val="22"/>
        </w:rPr>
        <w:lastRenderedPageBreak/>
        <w:t xml:space="preserve">uhradí objednateli smluvní pokutu za každý jednotlivý případ ve výši </w:t>
      </w:r>
      <w:r w:rsidR="00A46598" w:rsidRPr="00F31581">
        <w:rPr>
          <w:rFonts w:ascii="Book Antiqua" w:hAnsi="Book Antiqua"/>
          <w:sz w:val="22"/>
        </w:rPr>
        <w:t xml:space="preserve">1.000, - </w:t>
      </w:r>
      <w:r w:rsidRPr="00F31581">
        <w:rPr>
          <w:rFonts w:ascii="Book Antiqua" w:hAnsi="Book Antiqua"/>
          <w:sz w:val="22"/>
        </w:rPr>
        <w:t>Kč. Pokud však porušování těchto povinností zhotovitele bude opakované a zhotovitel nezjedná nápravu ani k písemné výzvě objednatele, pokládá se to za podstatné porušení smlouvy.</w:t>
      </w:r>
    </w:p>
    <w:p w14:paraId="114CA724" w14:textId="77777777" w:rsidR="00466040" w:rsidRPr="00C66DC6" w:rsidRDefault="00466040" w:rsidP="00C66DC6">
      <w:pPr>
        <w:pStyle w:val="Odstavecseseznamem"/>
        <w:numPr>
          <w:ilvl w:val="0"/>
          <w:numId w:val="39"/>
        </w:numPr>
        <w:spacing w:before="0"/>
        <w:ind w:left="426" w:hanging="426"/>
        <w:rPr>
          <w:rFonts w:ascii="Book Antiqua" w:hAnsi="Book Antiqua"/>
          <w:sz w:val="22"/>
        </w:rPr>
      </w:pPr>
      <w:r w:rsidRPr="00C66DC6">
        <w:rPr>
          <w:rFonts w:ascii="Book Antiqua" w:hAnsi="Book Antiqua"/>
          <w:sz w:val="22"/>
        </w:rPr>
        <w:t>Zhotovitel odpovídá Objednateli za škodu spočívající v neposkytnutí, krácení nebo povinnosti vrácení dotace, pokud tato škoda vznikla v příčinné souvislosti s porušením povinností Zhotovitele podle této Smlouvy, zadávacích podmínek, dotačních podmínek nebo právních předpisů. V takovém případě je Zhotovitel povinen nahradit Objednateli částku odpovídající prokazatelně neposkytnutým, kráceným nebo vraceným dotačním prostředkům. Splatnost náhrady škody činí 30 dnů od doručení písemné výzvy Objednatele.</w:t>
      </w:r>
    </w:p>
    <w:p w14:paraId="42A6F9B1" w14:textId="37A64ADF" w:rsidR="00563DF1" w:rsidRPr="00F31581" w:rsidRDefault="00563DF1">
      <w:pPr>
        <w:pStyle w:val="Odstavecseseznamem"/>
        <w:numPr>
          <w:ilvl w:val="0"/>
          <w:numId w:val="39"/>
        </w:numPr>
        <w:spacing w:before="0"/>
        <w:ind w:left="426" w:hanging="426"/>
        <w:rPr>
          <w:rFonts w:ascii="Book Antiqua" w:hAnsi="Book Antiqua"/>
          <w:sz w:val="22"/>
        </w:rPr>
      </w:pPr>
      <w:r w:rsidRPr="00F31581">
        <w:rPr>
          <w:rFonts w:ascii="Book Antiqua" w:hAnsi="Book Antiqua"/>
          <w:sz w:val="22"/>
        </w:rPr>
        <w:t xml:space="preserve">Smluvní pokuty budou objednatelem vyúčtovány fakturou neprodleně po jejich uplatnění se splatností </w:t>
      </w:r>
      <w:r w:rsidR="003E7960" w:rsidRPr="00F31581">
        <w:rPr>
          <w:rFonts w:ascii="Book Antiqua" w:hAnsi="Book Antiqua"/>
          <w:sz w:val="22"/>
        </w:rPr>
        <w:t>21</w:t>
      </w:r>
      <w:r w:rsidRPr="00F31581">
        <w:rPr>
          <w:rFonts w:ascii="Book Antiqua" w:hAnsi="Book Antiqua"/>
          <w:sz w:val="22"/>
        </w:rPr>
        <w:t xml:space="preserve"> dnů od vystavení faktury. </w:t>
      </w:r>
    </w:p>
    <w:p w14:paraId="53079AC7" w14:textId="77777777" w:rsidR="00E0546A" w:rsidRPr="00F31581" w:rsidRDefault="00E0546A" w:rsidP="008B67ED">
      <w:pPr>
        <w:pStyle w:val="Odstavecseseznamem"/>
        <w:numPr>
          <w:ilvl w:val="0"/>
          <w:numId w:val="0"/>
        </w:numPr>
        <w:spacing w:before="0"/>
        <w:ind w:left="426"/>
        <w:rPr>
          <w:rFonts w:ascii="Book Antiqua" w:hAnsi="Book Antiqua"/>
          <w:sz w:val="22"/>
        </w:rPr>
      </w:pPr>
    </w:p>
    <w:p w14:paraId="1AC5CF86" w14:textId="066E5D8D" w:rsidR="00563DF1" w:rsidRPr="00F31581" w:rsidRDefault="00563DF1">
      <w:pPr>
        <w:pStyle w:val="Odstavecseseznamem"/>
        <w:numPr>
          <w:ilvl w:val="0"/>
          <w:numId w:val="39"/>
        </w:numPr>
        <w:spacing w:before="0"/>
        <w:ind w:left="426" w:hanging="426"/>
        <w:rPr>
          <w:rFonts w:ascii="Book Antiqua" w:hAnsi="Book Antiqua"/>
          <w:sz w:val="22"/>
        </w:rPr>
      </w:pPr>
      <w:r w:rsidRPr="00F31581">
        <w:rPr>
          <w:rFonts w:ascii="Book Antiqua" w:hAnsi="Book Antiqua"/>
          <w:sz w:val="22"/>
        </w:rPr>
        <w:t>Zaplacením jakékoliv smluvní pokuty není ani zčásti dotčen nárok objednatele na náhradu škody způsobené porušením povinnosti zajištěné smluvní pokutou ani povinnost zhotovitele zajištěná smluvní pokutou.</w:t>
      </w:r>
    </w:p>
    <w:p w14:paraId="02C871DD" w14:textId="77777777" w:rsidR="00E0546A" w:rsidRPr="00F31581" w:rsidRDefault="00E0546A" w:rsidP="008B67ED">
      <w:pPr>
        <w:pStyle w:val="Odstavecseseznamem"/>
        <w:numPr>
          <w:ilvl w:val="0"/>
          <w:numId w:val="0"/>
        </w:numPr>
        <w:spacing w:before="0"/>
        <w:ind w:left="426"/>
        <w:rPr>
          <w:rFonts w:ascii="Book Antiqua" w:hAnsi="Book Antiqua"/>
          <w:sz w:val="22"/>
        </w:rPr>
      </w:pPr>
    </w:p>
    <w:p w14:paraId="31B70173" w14:textId="65C99E3D" w:rsidR="00563DF1" w:rsidRPr="00F31581" w:rsidRDefault="00563DF1">
      <w:pPr>
        <w:pStyle w:val="Odstavecseseznamem"/>
        <w:numPr>
          <w:ilvl w:val="0"/>
          <w:numId w:val="39"/>
        </w:numPr>
        <w:spacing w:before="0"/>
        <w:ind w:left="426" w:hanging="426"/>
        <w:rPr>
          <w:rFonts w:ascii="Book Antiqua" w:hAnsi="Book Antiqua"/>
          <w:sz w:val="22"/>
        </w:rPr>
      </w:pPr>
      <w:r w:rsidRPr="00F31581">
        <w:rPr>
          <w:rFonts w:ascii="Book Antiqua" w:hAnsi="Book Antiqua"/>
          <w:sz w:val="22"/>
        </w:rPr>
        <w:t xml:space="preserve">Pro případ prodlení objednatele s placením splatných peněžitých závazků vůči zhotoviteli se sjednává úrok z prodlení ve výši 0,05 % denně z dlužné částky za každý den prodlení. </w:t>
      </w:r>
    </w:p>
    <w:p w14:paraId="43E196A6" w14:textId="77777777" w:rsidR="00E0546A" w:rsidRPr="00F31581" w:rsidRDefault="00E0546A" w:rsidP="008B67ED">
      <w:pPr>
        <w:pStyle w:val="Odstavecseseznamem"/>
        <w:numPr>
          <w:ilvl w:val="0"/>
          <w:numId w:val="0"/>
        </w:numPr>
        <w:spacing w:before="0"/>
        <w:ind w:left="426"/>
        <w:rPr>
          <w:rFonts w:ascii="Book Antiqua" w:hAnsi="Book Antiqua"/>
          <w:sz w:val="22"/>
        </w:rPr>
      </w:pPr>
    </w:p>
    <w:p w14:paraId="54BF7457" w14:textId="5EC4EDBF" w:rsidR="00563DF1" w:rsidRPr="00F31581" w:rsidRDefault="00563DF1">
      <w:pPr>
        <w:pStyle w:val="Odstavecseseznamem"/>
        <w:numPr>
          <w:ilvl w:val="0"/>
          <w:numId w:val="39"/>
        </w:numPr>
        <w:spacing w:before="0"/>
        <w:ind w:left="426" w:hanging="426"/>
        <w:rPr>
          <w:rFonts w:ascii="Book Antiqua" w:hAnsi="Book Antiqua"/>
          <w:sz w:val="22"/>
        </w:rPr>
      </w:pPr>
      <w:r w:rsidRPr="00F31581">
        <w:rPr>
          <w:rFonts w:ascii="Book Antiqua" w:hAnsi="Book Antiqua"/>
          <w:sz w:val="22"/>
        </w:rPr>
        <w:t>Sankční ujednání obsažená v jiných ustanoveních smlouvy jsou nedotčena.</w:t>
      </w:r>
    </w:p>
    <w:p w14:paraId="578D1591" w14:textId="77777777" w:rsidR="00E0546A" w:rsidRPr="00F31581" w:rsidRDefault="00E0546A" w:rsidP="008B67ED">
      <w:pPr>
        <w:pStyle w:val="Odstavecseseznamem"/>
        <w:numPr>
          <w:ilvl w:val="0"/>
          <w:numId w:val="0"/>
        </w:numPr>
        <w:spacing w:before="0"/>
        <w:ind w:left="426"/>
        <w:rPr>
          <w:rFonts w:ascii="Book Antiqua" w:hAnsi="Book Antiqua"/>
          <w:sz w:val="22"/>
        </w:rPr>
      </w:pPr>
    </w:p>
    <w:p w14:paraId="0E7BC36E" w14:textId="71E0C907" w:rsidR="00616ADE" w:rsidRPr="00F31581" w:rsidRDefault="00563DF1">
      <w:pPr>
        <w:pStyle w:val="Odstavecseseznamem"/>
        <w:numPr>
          <w:ilvl w:val="0"/>
          <w:numId w:val="39"/>
        </w:numPr>
        <w:spacing w:before="0"/>
        <w:ind w:left="426" w:hanging="426"/>
        <w:rPr>
          <w:rFonts w:ascii="Book Antiqua" w:hAnsi="Book Antiqua"/>
          <w:sz w:val="22"/>
        </w:rPr>
      </w:pPr>
      <w:r w:rsidRPr="00F31581">
        <w:rPr>
          <w:rFonts w:ascii="Book Antiqua" w:hAnsi="Book Antiqua"/>
          <w:sz w:val="22"/>
        </w:rPr>
        <w:t>Smluvní pokuty je objednatel oprávněn započítat proti pohledávce zhotovitele.</w:t>
      </w:r>
    </w:p>
    <w:p w14:paraId="1D27D712" w14:textId="77777777" w:rsidR="00E0546A" w:rsidRPr="00F31581" w:rsidRDefault="00E0546A" w:rsidP="003F3752">
      <w:pPr>
        <w:pStyle w:val="Odstavecseseznamem"/>
        <w:numPr>
          <w:ilvl w:val="0"/>
          <w:numId w:val="0"/>
        </w:numPr>
        <w:spacing w:before="0"/>
        <w:ind w:left="426"/>
        <w:rPr>
          <w:rFonts w:ascii="Book Antiqua" w:hAnsi="Book Antiqua"/>
          <w:sz w:val="22"/>
        </w:rPr>
      </w:pPr>
      <w:bookmarkStart w:id="12" w:name="_Hlk189393432"/>
    </w:p>
    <w:p w14:paraId="3B8B1D5A" w14:textId="22A7DF22" w:rsidR="00563DF1" w:rsidRPr="00F31581" w:rsidRDefault="00563DF1">
      <w:pPr>
        <w:pStyle w:val="Odstavecseseznamem"/>
        <w:numPr>
          <w:ilvl w:val="0"/>
          <w:numId w:val="39"/>
        </w:numPr>
        <w:spacing w:before="0"/>
        <w:ind w:left="426" w:hanging="426"/>
        <w:rPr>
          <w:rFonts w:ascii="Book Antiqua" w:hAnsi="Book Antiqua"/>
          <w:sz w:val="22"/>
        </w:rPr>
      </w:pPr>
      <w:r w:rsidRPr="00F31581">
        <w:rPr>
          <w:rFonts w:ascii="Book Antiqua" w:hAnsi="Book Antiqua"/>
          <w:sz w:val="22"/>
        </w:rPr>
        <w:t>Strany vylučují použití ustanovení § 2050 Občanského</w:t>
      </w:r>
      <w:r w:rsidR="003F4E6C" w:rsidRPr="00F31581">
        <w:rPr>
          <w:rFonts w:ascii="Book Antiqua" w:hAnsi="Book Antiqua"/>
          <w:sz w:val="22"/>
        </w:rPr>
        <w:t xml:space="preserve"> zákoníku.</w:t>
      </w:r>
    </w:p>
    <w:bookmarkEnd w:id="12"/>
    <w:p w14:paraId="62F1CD2D" w14:textId="77777777" w:rsidR="00563DF1" w:rsidRPr="00F31581" w:rsidRDefault="00563DF1" w:rsidP="008B67ED">
      <w:pPr>
        <w:pStyle w:val="lnekislovannew"/>
        <w:numPr>
          <w:ilvl w:val="0"/>
          <w:numId w:val="0"/>
        </w:numPr>
        <w:spacing w:before="0" w:after="0"/>
        <w:ind w:right="0"/>
        <w:jc w:val="both"/>
        <w:rPr>
          <w:rFonts w:ascii="Book Antiqua" w:hAnsi="Book Antiqua"/>
          <w:sz w:val="22"/>
        </w:rPr>
      </w:pPr>
    </w:p>
    <w:p w14:paraId="0755CB86" w14:textId="77777777" w:rsidR="00616ADE" w:rsidRPr="00F31581" w:rsidRDefault="00616ADE" w:rsidP="008B67ED">
      <w:pPr>
        <w:pStyle w:val="lnekislovannew"/>
        <w:numPr>
          <w:ilvl w:val="0"/>
          <w:numId w:val="0"/>
        </w:numPr>
        <w:spacing w:before="0" w:after="0"/>
        <w:ind w:right="0"/>
        <w:jc w:val="both"/>
        <w:rPr>
          <w:rFonts w:ascii="Book Antiqua" w:hAnsi="Book Antiqua"/>
          <w:sz w:val="22"/>
        </w:rPr>
      </w:pPr>
    </w:p>
    <w:p w14:paraId="71591C20" w14:textId="77777777" w:rsidR="00563DF1" w:rsidRPr="00F31581" w:rsidRDefault="00563DF1" w:rsidP="00F31581">
      <w:pPr>
        <w:pStyle w:val="lnekislovannew"/>
        <w:spacing w:before="0" w:after="0"/>
        <w:ind w:right="0"/>
        <w:rPr>
          <w:rFonts w:ascii="Book Antiqua" w:hAnsi="Book Antiqua"/>
          <w:sz w:val="22"/>
        </w:rPr>
      </w:pPr>
    </w:p>
    <w:p w14:paraId="0298DD3B" w14:textId="77777777" w:rsidR="00563DF1" w:rsidRPr="00F31581" w:rsidRDefault="00563DF1" w:rsidP="00F31581">
      <w:pPr>
        <w:keepNext/>
        <w:keepLines/>
        <w:spacing w:after="0"/>
        <w:outlineLvl w:val="0"/>
        <w:rPr>
          <w:rFonts w:ascii="Book Antiqua" w:hAnsi="Book Antiqua"/>
          <w:b/>
          <w:caps/>
          <w:sz w:val="22"/>
        </w:rPr>
      </w:pPr>
      <w:r w:rsidRPr="00F31581">
        <w:rPr>
          <w:rFonts w:ascii="Book Antiqua" w:hAnsi="Book Antiqua"/>
          <w:b/>
          <w:caps/>
          <w:sz w:val="22"/>
        </w:rPr>
        <w:t xml:space="preserve">                                               pojištění Zhotovitele</w:t>
      </w:r>
    </w:p>
    <w:p w14:paraId="3D6BDF99" w14:textId="01445387" w:rsidR="00563DF1" w:rsidRPr="00F31581" w:rsidRDefault="00563DF1">
      <w:pPr>
        <w:pStyle w:val="Smlouva-slo"/>
        <w:numPr>
          <w:ilvl w:val="0"/>
          <w:numId w:val="21"/>
        </w:numPr>
        <w:tabs>
          <w:tab w:val="clear" w:pos="360"/>
        </w:tabs>
        <w:spacing w:before="0" w:line="240" w:lineRule="auto"/>
        <w:rPr>
          <w:rFonts w:ascii="Book Antiqua" w:hAnsi="Book Antiqua"/>
          <w:sz w:val="22"/>
        </w:rPr>
      </w:pPr>
      <w:r w:rsidRPr="00F31581">
        <w:rPr>
          <w:rFonts w:ascii="Book Antiqua" w:hAnsi="Book Antiqua"/>
          <w:sz w:val="22"/>
        </w:rPr>
        <w:t>Zhotovitel je povinen mít nejpozději v den předcházející dni podpisu této smlouvy uzavřenou pojistnou smlouvu, jejímž předmětem je pojištění odpovědnosti za škodu způsobenou zhotovitelem třetí osobě v souvislosti s výkonem jeho činnosti</w:t>
      </w:r>
      <w:r w:rsidR="00D96158" w:rsidRPr="00F31581">
        <w:rPr>
          <w:rFonts w:ascii="Book Antiqua" w:hAnsi="Book Antiqua"/>
        </w:rPr>
        <w:t xml:space="preserve"> </w:t>
      </w:r>
      <w:r w:rsidR="00D96158" w:rsidRPr="00F31581">
        <w:rPr>
          <w:rFonts w:ascii="Book Antiqua" w:hAnsi="Book Antiqua"/>
          <w:sz w:val="22"/>
        </w:rPr>
        <w:t xml:space="preserve">a pojištění montážních rizik (CAR/EAR), </w:t>
      </w:r>
      <w:r w:rsidRPr="00F31581">
        <w:rPr>
          <w:rFonts w:ascii="Book Antiqua" w:hAnsi="Book Antiqua"/>
          <w:sz w:val="22"/>
        </w:rPr>
        <w:t xml:space="preserve">a to ve výši odpovídající minimální výši celkové ceny díla s DPH, jejíž prostá kopie nebo prostá kopie pojistného certifikátu </w:t>
      </w:r>
      <w:r w:rsidR="00AA6E54" w:rsidRPr="00F31581">
        <w:rPr>
          <w:rFonts w:ascii="Book Antiqua" w:hAnsi="Book Antiqua"/>
          <w:sz w:val="22"/>
        </w:rPr>
        <w:t xml:space="preserve">bude přílohou </w:t>
      </w:r>
      <w:r w:rsidRPr="00F31581">
        <w:rPr>
          <w:rFonts w:ascii="Book Antiqua" w:hAnsi="Book Antiqua"/>
          <w:sz w:val="22"/>
        </w:rPr>
        <w:t>této smlouvy</w:t>
      </w:r>
      <w:r w:rsidR="003A799B" w:rsidRPr="00F31581">
        <w:rPr>
          <w:rFonts w:ascii="Book Antiqua" w:hAnsi="Book Antiqua"/>
          <w:sz w:val="22"/>
        </w:rPr>
        <w:t>.</w:t>
      </w:r>
      <w:r w:rsidRPr="00F31581">
        <w:rPr>
          <w:rFonts w:ascii="Book Antiqua" w:hAnsi="Book Antiqua"/>
          <w:sz w:val="22"/>
        </w:rPr>
        <w:t xml:space="preserve"> Pojištění odpovědnosti za škodu způsobenou zhotovitelem třetím osobám musí být sjednáno mezi zhotovitelem jako pojištěným a pojišťovnou pro případ odpovědnosti zhotovitele za škodu, která může nastat v souvislosti s prováděním činnosti zhotovitele dle této smlouvy, s tím, že zhotovitel je odpovědný za škodu, která je výsledkem jeho činností nebo vyplývá z porušení obecně závazných právních předpisů a této smlouvy. Zhotovitel se zavazuje, že po celou dobu trvání této smlouvy do chvíle ukončení záruční doby bude pojištěn ve smyslu tohoto ustanovení a že nedojde ke snížení pojistného plnění pod částku uvedenou v předchozí větě. </w:t>
      </w:r>
    </w:p>
    <w:p w14:paraId="7435F54C" w14:textId="77777777" w:rsidR="00E0546A" w:rsidRPr="00F31581" w:rsidRDefault="00E0546A" w:rsidP="008B67ED">
      <w:pPr>
        <w:pStyle w:val="Smlouva-slo"/>
        <w:spacing w:before="0" w:line="240" w:lineRule="auto"/>
        <w:ind w:left="360"/>
        <w:rPr>
          <w:rFonts w:ascii="Book Antiqua" w:hAnsi="Book Antiqua"/>
          <w:sz w:val="22"/>
        </w:rPr>
      </w:pPr>
    </w:p>
    <w:p w14:paraId="6E6DCF24" w14:textId="282432C0" w:rsidR="00563DF1" w:rsidRPr="00F31581" w:rsidRDefault="00563DF1">
      <w:pPr>
        <w:pStyle w:val="Smlouva-slo"/>
        <w:numPr>
          <w:ilvl w:val="0"/>
          <w:numId w:val="21"/>
        </w:numPr>
        <w:tabs>
          <w:tab w:val="clear" w:pos="360"/>
        </w:tabs>
        <w:spacing w:before="0" w:line="240" w:lineRule="auto"/>
        <w:rPr>
          <w:rFonts w:ascii="Book Antiqua" w:hAnsi="Book Antiqua"/>
          <w:sz w:val="22"/>
        </w:rPr>
      </w:pPr>
      <w:r w:rsidRPr="00F31581">
        <w:rPr>
          <w:rFonts w:ascii="Book Antiqua" w:hAnsi="Book Antiqua"/>
          <w:sz w:val="22"/>
        </w:rPr>
        <w:t xml:space="preserve">Zhotovitel je povinen dodat </w:t>
      </w:r>
      <w:r w:rsidRPr="00F31581">
        <w:rPr>
          <w:rFonts w:ascii="Book Antiqua" w:hAnsi="Book Antiqua"/>
          <w:sz w:val="22"/>
        </w:rPr>
        <w:t>objednateli</w:t>
      </w:r>
      <w:r w:rsidRPr="00F31581">
        <w:rPr>
          <w:rFonts w:ascii="Book Antiqua" w:hAnsi="Book Antiqua"/>
          <w:sz w:val="22"/>
        </w:rPr>
        <w:t xml:space="preserve"> na jeho žádost příslušné doklady o pojištění jako důkaz, že požadované pojištění je plně platné a účinné.</w:t>
      </w:r>
    </w:p>
    <w:p w14:paraId="6FA80083" w14:textId="77777777" w:rsidR="00E0546A" w:rsidRPr="00F31581" w:rsidRDefault="00E0546A" w:rsidP="008B67ED">
      <w:pPr>
        <w:pStyle w:val="Smlouva-slo"/>
        <w:spacing w:before="0" w:line="240" w:lineRule="auto"/>
        <w:ind w:left="360"/>
        <w:rPr>
          <w:rFonts w:ascii="Book Antiqua" w:hAnsi="Book Antiqua"/>
          <w:sz w:val="22"/>
        </w:rPr>
      </w:pPr>
    </w:p>
    <w:p w14:paraId="61D4BF14" w14:textId="0FBBB19E" w:rsidR="00563DF1" w:rsidRPr="00F31581" w:rsidRDefault="006750E5">
      <w:pPr>
        <w:pStyle w:val="Smlouva-slo"/>
        <w:numPr>
          <w:ilvl w:val="0"/>
          <w:numId w:val="21"/>
        </w:numPr>
        <w:spacing w:before="0" w:line="240" w:lineRule="auto"/>
        <w:rPr>
          <w:rFonts w:ascii="Book Antiqua" w:hAnsi="Book Antiqua"/>
          <w:sz w:val="22"/>
        </w:rPr>
      </w:pPr>
      <w:r w:rsidRPr="00F31581">
        <w:rPr>
          <w:rFonts w:ascii="Book Antiqua" w:hAnsi="Book Antiqua"/>
          <w:sz w:val="22"/>
        </w:rPr>
        <w:t>Ujednání o pojištění podle tohoto</w:t>
      </w:r>
      <w:r w:rsidR="00563DF1" w:rsidRPr="00F31581">
        <w:rPr>
          <w:rFonts w:ascii="Book Antiqua" w:hAnsi="Book Antiqua"/>
          <w:sz w:val="22"/>
        </w:rPr>
        <w:t xml:space="preserve"> článku nezbavuje </w:t>
      </w:r>
      <w:r w:rsidRPr="00F31581">
        <w:rPr>
          <w:rFonts w:ascii="Book Antiqua" w:hAnsi="Book Antiqua"/>
          <w:sz w:val="22"/>
        </w:rPr>
        <w:t>Zhotovitele</w:t>
      </w:r>
      <w:r w:rsidR="00563DF1" w:rsidRPr="00F31581">
        <w:rPr>
          <w:rFonts w:ascii="Book Antiqua" w:hAnsi="Book Antiqua"/>
          <w:sz w:val="22"/>
        </w:rPr>
        <w:t xml:space="preserve"> odpovědnosti </w:t>
      </w:r>
      <w:r w:rsidRPr="00F31581">
        <w:rPr>
          <w:rFonts w:ascii="Book Antiqua" w:hAnsi="Book Antiqua"/>
          <w:sz w:val="22"/>
        </w:rPr>
        <w:t>ani jiných</w:t>
      </w:r>
      <w:r w:rsidR="00563DF1" w:rsidRPr="00F31581">
        <w:rPr>
          <w:rFonts w:ascii="Book Antiqua" w:hAnsi="Book Antiqua"/>
          <w:sz w:val="22"/>
        </w:rPr>
        <w:t xml:space="preserve"> povinností </w:t>
      </w:r>
      <w:r w:rsidR="00563DF1" w:rsidRPr="00F31581">
        <w:rPr>
          <w:rFonts w:ascii="Book Antiqua" w:hAnsi="Book Antiqua"/>
          <w:sz w:val="22"/>
        </w:rPr>
        <w:t>daných mu touto smlouvou</w:t>
      </w:r>
      <w:r w:rsidR="00563DF1" w:rsidRPr="00F31581">
        <w:rPr>
          <w:rFonts w:ascii="Book Antiqua" w:hAnsi="Book Antiqua"/>
          <w:sz w:val="22"/>
        </w:rPr>
        <w:t>.</w:t>
      </w:r>
    </w:p>
    <w:p w14:paraId="604CFEA5" w14:textId="77777777" w:rsidR="00AA4A07" w:rsidRPr="00F31581" w:rsidRDefault="00AA4A07" w:rsidP="003F3752">
      <w:pPr>
        <w:pStyle w:val="Smlouva-slo"/>
        <w:spacing w:before="0" w:line="240" w:lineRule="auto"/>
        <w:ind w:left="360"/>
        <w:rPr>
          <w:rFonts w:ascii="Book Antiqua" w:hAnsi="Book Antiqua"/>
          <w:sz w:val="22"/>
        </w:rPr>
      </w:pPr>
    </w:p>
    <w:p w14:paraId="2E01335E" w14:textId="77777777" w:rsidR="00563DF1" w:rsidRPr="00F31581" w:rsidRDefault="00563DF1" w:rsidP="00F31581">
      <w:pPr>
        <w:pStyle w:val="lnekislovannew"/>
        <w:spacing w:before="0" w:after="0"/>
        <w:ind w:right="0"/>
        <w:rPr>
          <w:rFonts w:ascii="Book Antiqua" w:hAnsi="Book Antiqua"/>
          <w:sz w:val="22"/>
        </w:rPr>
      </w:pPr>
      <w:bookmarkStart w:id="13" w:name="_Hlk172276210"/>
    </w:p>
    <w:p w14:paraId="7F1C685F" w14:textId="77777777" w:rsidR="00563DF1" w:rsidRPr="00F31581" w:rsidRDefault="00563DF1" w:rsidP="00F31581">
      <w:pPr>
        <w:keepNext/>
        <w:keepLines/>
        <w:spacing w:after="0"/>
        <w:outlineLvl w:val="0"/>
        <w:rPr>
          <w:rFonts w:ascii="Book Antiqua" w:hAnsi="Book Antiqua"/>
          <w:b/>
          <w:caps/>
          <w:sz w:val="22"/>
        </w:rPr>
      </w:pPr>
      <w:r w:rsidRPr="00F31581">
        <w:rPr>
          <w:rFonts w:ascii="Book Antiqua" w:hAnsi="Book Antiqua"/>
          <w:b/>
          <w:caps/>
          <w:sz w:val="22"/>
        </w:rPr>
        <w:t xml:space="preserve">                                    TRVÁNÍ A UKONČENÍ SMLOUVY</w:t>
      </w:r>
    </w:p>
    <w:p w14:paraId="7FDD12CC" w14:textId="77777777" w:rsidR="00563DF1" w:rsidRPr="00F31581" w:rsidRDefault="00563DF1" w:rsidP="008B67ED">
      <w:pPr>
        <w:numPr>
          <w:ilvl w:val="0"/>
          <w:numId w:val="5"/>
        </w:numPr>
        <w:spacing w:after="0"/>
        <w:ind w:left="357" w:hanging="357"/>
        <w:rPr>
          <w:rFonts w:ascii="Book Antiqua" w:hAnsi="Book Antiqua"/>
          <w:sz w:val="22"/>
        </w:rPr>
      </w:pPr>
      <w:r w:rsidRPr="00F31581">
        <w:rPr>
          <w:rFonts w:ascii="Book Antiqua" w:hAnsi="Book Antiqua"/>
          <w:sz w:val="22"/>
        </w:rPr>
        <w:t>Tato smlouva nabývá platnosti okamžikem jejího podpisu oprávněnými zástupci obou smluvních stran.</w:t>
      </w:r>
    </w:p>
    <w:p w14:paraId="005DDFE0" w14:textId="77777777" w:rsidR="00E0546A" w:rsidRPr="00F31581" w:rsidRDefault="00E0546A" w:rsidP="008B67ED">
      <w:pPr>
        <w:spacing w:after="0"/>
        <w:ind w:left="357"/>
        <w:rPr>
          <w:rFonts w:ascii="Book Antiqua" w:hAnsi="Book Antiqua"/>
          <w:sz w:val="22"/>
        </w:rPr>
      </w:pPr>
    </w:p>
    <w:p w14:paraId="5F2719EA" w14:textId="1B289EB9" w:rsidR="00563DF1" w:rsidRPr="00F31581" w:rsidRDefault="00563DF1" w:rsidP="008B67ED">
      <w:pPr>
        <w:numPr>
          <w:ilvl w:val="0"/>
          <w:numId w:val="5"/>
        </w:numPr>
        <w:spacing w:after="0"/>
        <w:ind w:left="357" w:hanging="357"/>
        <w:rPr>
          <w:rFonts w:ascii="Book Antiqua" w:hAnsi="Book Antiqua"/>
          <w:sz w:val="22"/>
        </w:rPr>
      </w:pPr>
      <w:r w:rsidRPr="00F31581">
        <w:rPr>
          <w:rFonts w:ascii="Book Antiqua" w:hAnsi="Book Antiqua"/>
          <w:sz w:val="22"/>
        </w:rPr>
        <w:t xml:space="preserve">Podmínkou nabytí účinnosti smlouvy je, aby objednatel obdržel vyrozumění či rozhodnutí poskytovatele dotace k financování této </w:t>
      </w:r>
      <w:r w:rsidR="00A46598" w:rsidRPr="00F31581">
        <w:rPr>
          <w:rFonts w:ascii="Book Antiqua" w:hAnsi="Book Antiqua"/>
          <w:sz w:val="22"/>
        </w:rPr>
        <w:t>zakázky – předmětu</w:t>
      </w:r>
      <w:r w:rsidRPr="00F31581">
        <w:rPr>
          <w:rFonts w:ascii="Book Antiqua" w:hAnsi="Book Antiqua"/>
          <w:sz w:val="22"/>
        </w:rPr>
        <w:t xml:space="preserve"> díla definovaného v</w:t>
      </w:r>
      <w:r w:rsidR="00AA6E54" w:rsidRPr="00F31581">
        <w:rPr>
          <w:rFonts w:ascii="Book Antiqua" w:hAnsi="Book Antiqua"/>
          <w:sz w:val="22"/>
        </w:rPr>
        <w:t> </w:t>
      </w:r>
      <w:r w:rsidRPr="00F31581">
        <w:rPr>
          <w:rFonts w:ascii="Book Antiqua" w:hAnsi="Book Antiqua"/>
          <w:sz w:val="22"/>
        </w:rPr>
        <w:t>článku</w:t>
      </w:r>
      <w:r w:rsidR="00AA6E54" w:rsidRPr="00F31581">
        <w:rPr>
          <w:rFonts w:ascii="Book Antiqua" w:hAnsi="Book Antiqua"/>
          <w:sz w:val="22"/>
        </w:rPr>
        <w:t xml:space="preserve"> </w:t>
      </w:r>
      <w:r w:rsidRPr="00F31581">
        <w:rPr>
          <w:rFonts w:ascii="Book Antiqua" w:hAnsi="Book Antiqua"/>
          <w:sz w:val="22"/>
        </w:rPr>
        <w:t>I. této smlouvy.</w:t>
      </w:r>
    </w:p>
    <w:p w14:paraId="5003F809" w14:textId="77777777" w:rsidR="00E0546A" w:rsidRPr="00F31581" w:rsidRDefault="00E0546A" w:rsidP="008B67ED">
      <w:pPr>
        <w:spacing w:after="0"/>
        <w:ind w:left="357"/>
        <w:rPr>
          <w:rFonts w:ascii="Book Antiqua" w:hAnsi="Book Antiqua"/>
          <w:sz w:val="22"/>
        </w:rPr>
      </w:pPr>
    </w:p>
    <w:p w14:paraId="7A19FEF2" w14:textId="2C623E7C" w:rsidR="00563DF1" w:rsidRPr="00F31581" w:rsidRDefault="00563DF1" w:rsidP="008B67ED">
      <w:pPr>
        <w:numPr>
          <w:ilvl w:val="0"/>
          <w:numId w:val="5"/>
        </w:numPr>
        <w:spacing w:after="0"/>
        <w:ind w:left="357" w:hanging="357"/>
        <w:rPr>
          <w:rFonts w:ascii="Book Antiqua" w:hAnsi="Book Antiqua"/>
          <w:sz w:val="22"/>
        </w:rPr>
      </w:pPr>
      <w:r w:rsidRPr="00F31581">
        <w:rPr>
          <w:rFonts w:ascii="Book Antiqua" w:hAnsi="Book Antiqua"/>
          <w:sz w:val="22"/>
        </w:rPr>
        <w:t>Tuto Smlouvu lze ukončit kdykoliv v průběhu jejího trvání písemnou dohodou Smluvních stran. Součástí dohody o ukončení Smlouvy musí být vypořádání všech práv a povinností Smluvních stran vyplývajících ze Smlouvy.</w:t>
      </w:r>
    </w:p>
    <w:p w14:paraId="52CDB0AE" w14:textId="77777777" w:rsidR="00E0546A" w:rsidRPr="00F31581" w:rsidRDefault="00E0546A" w:rsidP="008B67ED">
      <w:pPr>
        <w:spacing w:after="0"/>
        <w:ind w:left="357"/>
        <w:rPr>
          <w:rFonts w:ascii="Book Antiqua" w:hAnsi="Book Antiqua"/>
          <w:sz w:val="22"/>
        </w:rPr>
      </w:pPr>
    </w:p>
    <w:p w14:paraId="52567B0E" w14:textId="434F4317" w:rsidR="00563DF1" w:rsidRPr="00F31581" w:rsidRDefault="00563DF1" w:rsidP="008B67ED">
      <w:pPr>
        <w:numPr>
          <w:ilvl w:val="0"/>
          <w:numId w:val="5"/>
        </w:numPr>
        <w:spacing w:after="0"/>
        <w:ind w:left="357" w:hanging="357"/>
        <w:rPr>
          <w:rFonts w:ascii="Book Antiqua" w:hAnsi="Book Antiqua"/>
          <w:sz w:val="22"/>
        </w:rPr>
      </w:pPr>
      <w:r w:rsidRPr="00F31581">
        <w:rPr>
          <w:rFonts w:ascii="Book Antiqua" w:hAnsi="Book Antiqua"/>
          <w:sz w:val="22"/>
        </w:rPr>
        <w:t>Smluvní strany jsou oprávněny od této Smlouvy odstoupit v případě podstatného porušení Smlouvy druhou Smluvní stranou.</w:t>
      </w:r>
    </w:p>
    <w:p w14:paraId="70960D73" w14:textId="77777777" w:rsidR="00E0546A" w:rsidRPr="00F31581" w:rsidRDefault="00E0546A" w:rsidP="008B67ED">
      <w:pPr>
        <w:spacing w:after="0"/>
        <w:ind w:left="357"/>
        <w:rPr>
          <w:rFonts w:ascii="Book Antiqua" w:hAnsi="Book Antiqua"/>
          <w:sz w:val="22"/>
        </w:rPr>
      </w:pPr>
    </w:p>
    <w:p w14:paraId="5ABBACB7" w14:textId="37FFEF8F" w:rsidR="00563DF1" w:rsidRPr="00F31581" w:rsidRDefault="00563DF1" w:rsidP="008B67ED">
      <w:pPr>
        <w:numPr>
          <w:ilvl w:val="0"/>
          <w:numId w:val="5"/>
        </w:numPr>
        <w:spacing w:after="0"/>
        <w:ind w:left="357" w:hanging="357"/>
        <w:rPr>
          <w:rFonts w:ascii="Book Antiqua" w:hAnsi="Book Antiqua"/>
          <w:sz w:val="22"/>
        </w:rPr>
      </w:pPr>
      <w:r w:rsidRPr="00F31581">
        <w:rPr>
          <w:rFonts w:ascii="Book Antiqua" w:hAnsi="Book Antiqua"/>
          <w:sz w:val="22"/>
        </w:rPr>
        <w:t>Zhotovitel je oprávněn od Smlouvy odstoupit pouze v případě, že:</w:t>
      </w:r>
    </w:p>
    <w:p w14:paraId="6CDDC025" w14:textId="77777777" w:rsidR="00563DF1" w:rsidRPr="00F31581" w:rsidRDefault="00563DF1" w:rsidP="008B67ED">
      <w:pPr>
        <w:numPr>
          <w:ilvl w:val="1"/>
          <w:numId w:val="4"/>
        </w:numPr>
        <w:spacing w:after="0"/>
        <w:rPr>
          <w:rFonts w:ascii="Book Antiqua" w:hAnsi="Book Antiqua"/>
          <w:sz w:val="22"/>
        </w:rPr>
      </w:pPr>
      <w:r w:rsidRPr="00F31581">
        <w:rPr>
          <w:rFonts w:ascii="Book Antiqua" w:hAnsi="Book Antiqua"/>
          <w:sz w:val="22"/>
        </w:rPr>
        <w:t>je Objednatel v prodlení se splněním své platební povinnosti vůči Zhotoviteli déle než třicet (30) dnů a Zhotovitel Objednatele předem písemně upozornil na porušení povinností a stanovil Objednateli lhůtu k nápravě ne kratší patnácti (15) dnů;</w:t>
      </w:r>
    </w:p>
    <w:p w14:paraId="12213937" w14:textId="77777777" w:rsidR="00563DF1" w:rsidRPr="00F31581" w:rsidRDefault="00563DF1" w:rsidP="008B67ED">
      <w:pPr>
        <w:numPr>
          <w:ilvl w:val="1"/>
          <w:numId w:val="4"/>
        </w:numPr>
        <w:spacing w:after="0"/>
        <w:rPr>
          <w:rFonts w:ascii="Book Antiqua" w:hAnsi="Book Antiqua"/>
          <w:sz w:val="22"/>
        </w:rPr>
      </w:pPr>
      <w:r w:rsidRPr="00F31581">
        <w:rPr>
          <w:rFonts w:ascii="Book Antiqua" w:hAnsi="Book Antiqua"/>
          <w:sz w:val="22"/>
        </w:rPr>
        <w:t xml:space="preserve">bude příslušným soudem pravomocně rozhodnuto o úpadku Objednatele ve smyslu zákona č. 182/2006 Sb., insolvenčního zákona, v platném znění; </w:t>
      </w:r>
    </w:p>
    <w:p w14:paraId="1F9CAA81" w14:textId="77777777" w:rsidR="00563DF1" w:rsidRPr="00F31581" w:rsidRDefault="00563DF1" w:rsidP="008B67ED">
      <w:pPr>
        <w:numPr>
          <w:ilvl w:val="1"/>
          <w:numId w:val="4"/>
        </w:numPr>
        <w:spacing w:after="0"/>
        <w:rPr>
          <w:rFonts w:ascii="Book Antiqua" w:hAnsi="Book Antiqua"/>
          <w:sz w:val="22"/>
        </w:rPr>
      </w:pPr>
      <w:r w:rsidRPr="00F31581">
        <w:rPr>
          <w:rFonts w:ascii="Book Antiqua" w:hAnsi="Book Antiqua"/>
          <w:sz w:val="22"/>
        </w:rPr>
        <w:t>Objednatel vstoupí do likvidace, ať už rozhodnutím příslušného soudu nebo orgánů Objednatele.</w:t>
      </w:r>
    </w:p>
    <w:p w14:paraId="5A23A62A" w14:textId="77777777" w:rsidR="00E77144" w:rsidRPr="00F31581" w:rsidRDefault="00E77144" w:rsidP="008B67ED">
      <w:pPr>
        <w:spacing w:after="0"/>
        <w:ind w:left="360"/>
        <w:rPr>
          <w:rFonts w:ascii="Book Antiqua" w:hAnsi="Book Antiqua"/>
          <w:sz w:val="22"/>
        </w:rPr>
      </w:pPr>
    </w:p>
    <w:p w14:paraId="5845E131" w14:textId="0B8721AD" w:rsidR="00563DF1" w:rsidRPr="00F31581" w:rsidRDefault="00563DF1" w:rsidP="008B67ED">
      <w:pPr>
        <w:numPr>
          <w:ilvl w:val="0"/>
          <w:numId w:val="6"/>
        </w:numPr>
        <w:spacing w:after="0"/>
        <w:rPr>
          <w:rFonts w:ascii="Book Antiqua" w:hAnsi="Book Antiqua"/>
          <w:sz w:val="22"/>
        </w:rPr>
      </w:pPr>
      <w:r w:rsidRPr="00F31581">
        <w:rPr>
          <w:rFonts w:ascii="Book Antiqua" w:hAnsi="Book Antiqua"/>
          <w:sz w:val="22"/>
        </w:rPr>
        <w:t>Objednatel je oprávněn od této Smlouvy odstoupit zejména v případě, že:</w:t>
      </w:r>
    </w:p>
    <w:p w14:paraId="0BDCF5D6" w14:textId="3716367B" w:rsidR="00563DF1" w:rsidRPr="00F31581" w:rsidRDefault="00563DF1" w:rsidP="008B67ED">
      <w:pPr>
        <w:numPr>
          <w:ilvl w:val="1"/>
          <w:numId w:val="6"/>
        </w:numPr>
        <w:spacing w:after="0"/>
        <w:rPr>
          <w:rFonts w:ascii="Book Antiqua" w:hAnsi="Book Antiqua"/>
          <w:sz w:val="22"/>
        </w:rPr>
      </w:pPr>
      <w:r w:rsidRPr="00F31581">
        <w:rPr>
          <w:rFonts w:ascii="Book Antiqua" w:hAnsi="Book Antiqua"/>
          <w:sz w:val="22"/>
        </w:rPr>
        <w:t>Zhotovitel bude déle než deset (</w:t>
      </w:r>
      <w:r w:rsidR="00593FDC" w:rsidRPr="00F31581">
        <w:rPr>
          <w:rFonts w:ascii="Book Antiqua" w:hAnsi="Book Antiqua"/>
          <w:sz w:val="22"/>
        </w:rPr>
        <w:t>10</w:t>
      </w:r>
      <w:r w:rsidRPr="00F31581">
        <w:rPr>
          <w:rFonts w:ascii="Book Antiqua" w:hAnsi="Book Antiqua"/>
          <w:sz w:val="22"/>
        </w:rPr>
        <w:t>)</w:t>
      </w:r>
      <w:r w:rsidR="003F4E6C" w:rsidRPr="00F31581">
        <w:rPr>
          <w:rFonts w:ascii="Book Antiqua" w:hAnsi="Book Antiqua"/>
          <w:sz w:val="22"/>
        </w:rPr>
        <w:t xml:space="preserve"> </w:t>
      </w:r>
      <w:r w:rsidRPr="00F31581">
        <w:rPr>
          <w:rFonts w:ascii="Book Antiqua" w:hAnsi="Book Antiqua"/>
          <w:sz w:val="22"/>
        </w:rPr>
        <w:t xml:space="preserve">dnů v prodlení se zahájením prací po předání staveniště; </w:t>
      </w:r>
    </w:p>
    <w:p w14:paraId="36CFCED6" w14:textId="77777777" w:rsidR="00563DF1" w:rsidRPr="00F31581" w:rsidRDefault="00563DF1" w:rsidP="008B67ED">
      <w:pPr>
        <w:numPr>
          <w:ilvl w:val="1"/>
          <w:numId w:val="6"/>
        </w:numPr>
        <w:spacing w:after="0"/>
        <w:rPr>
          <w:rFonts w:ascii="Book Antiqua" w:hAnsi="Book Antiqua"/>
          <w:sz w:val="22"/>
        </w:rPr>
      </w:pPr>
      <w:r w:rsidRPr="00F31581">
        <w:rPr>
          <w:rFonts w:ascii="Book Antiqua" w:hAnsi="Book Antiqua"/>
          <w:sz w:val="22"/>
        </w:rPr>
        <w:t xml:space="preserve">Zhotovitel bude déle než deset (10) dnů v prodlení s odstraněním vad díla dle této Smlouvy nebo Zhotovitel opakovaně, tj. nejméně dvakrát (2 x), bude v prodlení s odstraněním vad díla; </w:t>
      </w:r>
    </w:p>
    <w:p w14:paraId="5D3EB524" w14:textId="77777777" w:rsidR="00563DF1" w:rsidRPr="00F31581" w:rsidRDefault="00563DF1" w:rsidP="008B67ED">
      <w:pPr>
        <w:numPr>
          <w:ilvl w:val="1"/>
          <w:numId w:val="6"/>
        </w:numPr>
        <w:spacing w:after="0"/>
        <w:rPr>
          <w:rFonts w:ascii="Book Antiqua" w:hAnsi="Book Antiqua"/>
          <w:sz w:val="22"/>
        </w:rPr>
      </w:pPr>
      <w:r w:rsidRPr="00F31581">
        <w:rPr>
          <w:rFonts w:ascii="Book Antiqua" w:hAnsi="Book Antiqua"/>
          <w:sz w:val="22"/>
        </w:rPr>
        <w:t xml:space="preserve">v případě, že bude příslušným soudem pravomocně rozhodnuto o úpadku Zhotovitele ve smyslu zákona č. 182/2006 Sb., insolvenčního zákona, v platném znění; </w:t>
      </w:r>
    </w:p>
    <w:p w14:paraId="49B81845" w14:textId="77777777" w:rsidR="00563DF1" w:rsidRPr="00F31581" w:rsidRDefault="00563DF1" w:rsidP="008B67ED">
      <w:pPr>
        <w:numPr>
          <w:ilvl w:val="1"/>
          <w:numId w:val="6"/>
        </w:numPr>
        <w:spacing w:after="0"/>
        <w:rPr>
          <w:rFonts w:ascii="Book Antiqua" w:hAnsi="Book Antiqua"/>
          <w:sz w:val="22"/>
        </w:rPr>
      </w:pPr>
      <w:r w:rsidRPr="00F31581">
        <w:rPr>
          <w:rFonts w:ascii="Book Antiqua" w:hAnsi="Book Antiqua"/>
          <w:sz w:val="22"/>
        </w:rPr>
        <w:t>Zhotovitel vstoupí do likvidace, ať už rozhodnutím příslušného soudu nebo orgánů Zhotovitele.</w:t>
      </w:r>
    </w:p>
    <w:p w14:paraId="1AE7029C" w14:textId="2E99A0EA" w:rsidR="004A7EE5" w:rsidRPr="00F31581" w:rsidRDefault="004A7EE5" w:rsidP="008B67ED">
      <w:pPr>
        <w:numPr>
          <w:ilvl w:val="1"/>
          <w:numId w:val="6"/>
        </w:numPr>
        <w:spacing w:after="0"/>
        <w:rPr>
          <w:rFonts w:ascii="Book Antiqua" w:hAnsi="Book Antiqua"/>
          <w:sz w:val="22"/>
        </w:rPr>
      </w:pPr>
      <w:r w:rsidRPr="00F31581">
        <w:rPr>
          <w:rFonts w:ascii="Book Antiqua" w:hAnsi="Book Antiqua"/>
          <w:sz w:val="22"/>
        </w:rPr>
        <w:t xml:space="preserve">V případě nedodržení </w:t>
      </w:r>
      <w:r w:rsidR="004A06CD" w:rsidRPr="00F31581">
        <w:rPr>
          <w:rFonts w:ascii="Book Antiqua" w:hAnsi="Book Antiqua"/>
          <w:sz w:val="22"/>
        </w:rPr>
        <w:t xml:space="preserve">požadovaných parametrů na plnění díla </w:t>
      </w:r>
      <w:r w:rsidRPr="00F31581">
        <w:rPr>
          <w:rFonts w:ascii="Book Antiqua" w:hAnsi="Book Antiqua"/>
          <w:sz w:val="22"/>
        </w:rPr>
        <w:t xml:space="preserve">v průběhu </w:t>
      </w:r>
      <w:r w:rsidR="004A06CD" w:rsidRPr="00F31581">
        <w:rPr>
          <w:rFonts w:ascii="Book Antiqua" w:hAnsi="Book Antiqua"/>
          <w:sz w:val="22"/>
        </w:rPr>
        <w:t xml:space="preserve">jeho </w:t>
      </w:r>
      <w:r w:rsidRPr="00F31581">
        <w:rPr>
          <w:rFonts w:ascii="Book Antiqua" w:hAnsi="Book Antiqua"/>
          <w:sz w:val="22"/>
        </w:rPr>
        <w:t>provádění je toto jednoznačným důvodem odstoupení od smlouvy ze strany objednatele.</w:t>
      </w:r>
    </w:p>
    <w:p w14:paraId="4F3716F0" w14:textId="77777777" w:rsidR="00E0546A" w:rsidRPr="00F31581" w:rsidRDefault="00E0546A" w:rsidP="003F3752">
      <w:pPr>
        <w:spacing w:after="0"/>
        <w:ind w:left="360"/>
        <w:rPr>
          <w:rFonts w:ascii="Book Antiqua" w:hAnsi="Book Antiqua"/>
          <w:sz w:val="22"/>
        </w:rPr>
      </w:pPr>
    </w:p>
    <w:p w14:paraId="3687E203" w14:textId="478EE013" w:rsidR="00563DF1" w:rsidRPr="00F31581" w:rsidRDefault="00563DF1" w:rsidP="008B67ED">
      <w:pPr>
        <w:numPr>
          <w:ilvl w:val="0"/>
          <w:numId w:val="6"/>
        </w:numPr>
        <w:spacing w:after="0"/>
        <w:rPr>
          <w:rFonts w:ascii="Book Antiqua" w:hAnsi="Book Antiqua"/>
          <w:sz w:val="22"/>
        </w:rPr>
      </w:pPr>
      <w:r w:rsidRPr="00F31581">
        <w:rPr>
          <w:rFonts w:ascii="Book Antiqua" w:hAnsi="Book Antiqua"/>
          <w:sz w:val="22"/>
        </w:rPr>
        <w:t xml:space="preserve">Odstoupení od smlouvy musí být učiněno písemně a musí být doručeno druhé Smluvní straně. V případě odstoupení od smlouvy zaniká tato Smlouva dnem doručení písemného odstoupení druhé Smluvní straně. Smluvní strany se dohodly, že v případě odstoupení od smlouvy kteroukoliv Smluvní stranou není žádná ze Smluvních stran povinna vracet druhé Smluvní straně Plnění nebo jeho část, které byly poskytnuty (dodány) před odstoupením od Smlouvy. </w:t>
      </w:r>
    </w:p>
    <w:p w14:paraId="0211B3EF" w14:textId="77777777" w:rsidR="00E0546A" w:rsidRPr="00F31581" w:rsidRDefault="00E0546A" w:rsidP="008B67ED">
      <w:pPr>
        <w:spacing w:after="0"/>
        <w:ind w:left="360"/>
        <w:rPr>
          <w:rFonts w:ascii="Book Antiqua" w:hAnsi="Book Antiqua"/>
          <w:sz w:val="22"/>
        </w:rPr>
      </w:pPr>
    </w:p>
    <w:p w14:paraId="15F669DB" w14:textId="0F77CD75" w:rsidR="00563DF1" w:rsidRPr="00F31581" w:rsidRDefault="00563DF1" w:rsidP="008B67ED">
      <w:pPr>
        <w:numPr>
          <w:ilvl w:val="0"/>
          <w:numId w:val="6"/>
        </w:numPr>
        <w:spacing w:after="0"/>
        <w:rPr>
          <w:rFonts w:ascii="Book Antiqua" w:hAnsi="Book Antiqua"/>
          <w:sz w:val="22"/>
        </w:rPr>
      </w:pPr>
      <w:r w:rsidRPr="00F31581">
        <w:rPr>
          <w:rFonts w:ascii="Book Antiqua" w:hAnsi="Book Antiqua"/>
          <w:sz w:val="22"/>
        </w:rPr>
        <w:lastRenderedPageBreak/>
        <w:t>Smluvní strana, která porušila smluvní povinnost, jejíž porušení bylo důvodem odstoupení od Smlouvy, je povinna druhé Smluvní straně nahradit náklady s odstoupením spojené.</w:t>
      </w:r>
    </w:p>
    <w:p w14:paraId="6EC42A7B" w14:textId="77777777" w:rsidR="00E0546A" w:rsidRPr="00F31581" w:rsidRDefault="00E0546A" w:rsidP="008B67ED">
      <w:pPr>
        <w:spacing w:after="0"/>
        <w:ind w:left="360"/>
        <w:rPr>
          <w:rFonts w:ascii="Book Antiqua" w:hAnsi="Book Antiqua"/>
          <w:sz w:val="22"/>
        </w:rPr>
      </w:pPr>
    </w:p>
    <w:p w14:paraId="6EF6C96A" w14:textId="7C3094AA" w:rsidR="004A7EE5" w:rsidRPr="00F31581" w:rsidRDefault="00563DF1" w:rsidP="008B67ED">
      <w:pPr>
        <w:numPr>
          <w:ilvl w:val="0"/>
          <w:numId w:val="6"/>
        </w:numPr>
        <w:spacing w:after="0"/>
        <w:rPr>
          <w:rFonts w:ascii="Book Antiqua" w:hAnsi="Book Antiqua"/>
          <w:sz w:val="22"/>
        </w:rPr>
      </w:pPr>
      <w:r w:rsidRPr="00F31581">
        <w:rPr>
          <w:rFonts w:ascii="Book Antiqua" w:hAnsi="Book Antiqua"/>
          <w:sz w:val="22"/>
        </w:rPr>
        <w:t>Ukončením Smlouvy nezanikají ustanovení, která mají podle zákona nebo Smlouvy trvat i po zrušení Smlouvy. Ukončením Smlouvy především nezaniká nárok na náhradu škody nebo smluvní pokutu dle Smlouvy. Ukončení Smlouvy se také nijak nedotýká dohody Smluvních stran o způsobu nakládání s důvěrnými informacemi.</w:t>
      </w:r>
    </w:p>
    <w:p w14:paraId="3C20BDD3" w14:textId="77777777" w:rsidR="00E0546A" w:rsidRPr="00F31581" w:rsidRDefault="00E0546A" w:rsidP="008B67ED">
      <w:pPr>
        <w:spacing w:after="0"/>
        <w:ind w:left="360"/>
        <w:rPr>
          <w:rFonts w:ascii="Book Antiqua" w:hAnsi="Book Antiqua"/>
          <w:sz w:val="22"/>
        </w:rPr>
      </w:pPr>
    </w:p>
    <w:p w14:paraId="54A8DA56" w14:textId="769E90AA" w:rsidR="004A7EE5" w:rsidRPr="00F31581" w:rsidRDefault="004A7EE5" w:rsidP="008B67ED">
      <w:pPr>
        <w:numPr>
          <w:ilvl w:val="0"/>
          <w:numId w:val="6"/>
        </w:numPr>
        <w:spacing w:after="0"/>
        <w:rPr>
          <w:rFonts w:ascii="Book Antiqua" w:hAnsi="Book Antiqua"/>
          <w:sz w:val="22"/>
        </w:rPr>
      </w:pPr>
      <w:r w:rsidRPr="00F31581">
        <w:rPr>
          <w:rFonts w:ascii="Book Antiqua" w:hAnsi="Book Antiqua"/>
          <w:sz w:val="22"/>
        </w:rPr>
        <w:t xml:space="preserve">K odstoupení od smlouvy z důvodu nedodržení </w:t>
      </w:r>
      <w:r w:rsidR="004A06CD" w:rsidRPr="00F31581">
        <w:rPr>
          <w:rFonts w:ascii="Book Antiqua" w:hAnsi="Book Antiqua"/>
          <w:sz w:val="22"/>
        </w:rPr>
        <w:t>požadovaných</w:t>
      </w:r>
      <w:r w:rsidRPr="00F31581">
        <w:rPr>
          <w:rFonts w:ascii="Book Antiqua" w:hAnsi="Book Antiqua"/>
          <w:sz w:val="22"/>
        </w:rPr>
        <w:t xml:space="preserve"> parametrů </w:t>
      </w:r>
      <w:r w:rsidR="004A06CD" w:rsidRPr="00F31581">
        <w:rPr>
          <w:rFonts w:ascii="Book Antiqua" w:hAnsi="Book Antiqua"/>
          <w:sz w:val="22"/>
        </w:rPr>
        <w:t>na plnění díla</w:t>
      </w:r>
      <w:r w:rsidRPr="00F31581">
        <w:rPr>
          <w:rFonts w:ascii="Book Antiqua" w:hAnsi="Book Antiqua"/>
          <w:sz w:val="22"/>
        </w:rPr>
        <w:t>:</w:t>
      </w:r>
    </w:p>
    <w:p w14:paraId="57EB0559" w14:textId="666F5431" w:rsidR="004A7EE5" w:rsidRPr="00F31581" w:rsidRDefault="004A7EE5">
      <w:pPr>
        <w:pStyle w:val="Odstavecseseznamem"/>
        <w:numPr>
          <w:ilvl w:val="0"/>
          <w:numId w:val="24"/>
        </w:numPr>
        <w:spacing w:before="0"/>
        <w:ind w:left="709" w:hanging="283"/>
        <w:rPr>
          <w:rFonts w:ascii="Book Antiqua" w:hAnsi="Book Antiqua"/>
          <w:sz w:val="22"/>
        </w:rPr>
      </w:pPr>
      <w:r w:rsidRPr="00F31581">
        <w:rPr>
          <w:rFonts w:ascii="Book Antiqua" w:hAnsi="Book Antiqua"/>
          <w:sz w:val="22"/>
        </w:rPr>
        <w:t xml:space="preserve">V případě odstoupení od smlouvy ze strany objednatele z důvodu nedodržení </w:t>
      </w:r>
      <w:r w:rsidR="004A06CD" w:rsidRPr="00F31581">
        <w:rPr>
          <w:rFonts w:ascii="Book Antiqua" w:hAnsi="Book Antiqua"/>
          <w:sz w:val="22"/>
        </w:rPr>
        <w:t>požadovaných</w:t>
      </w:r>
      <w:r w:rsidRPr="00F31581">
        <w:rPr>
          <w:rFonts w:ascii="Book Antiqua" w:hAnsi="Book Antiqua"/>
          <w:sz w:val="22"/>
        </w:rPr>
        <w:t xml:space="preserve"> parametrů, bude provedena inventura a vyúčtování dle cenové nabídky zhotovitele a dle ocenění výkazu výměr včetně jednotkových cen v návaznosti na skutečný objem rozestavěného a nedokončeného díla ke dni odstoupení od smlouvy. </w:t>
      </w:r>
    </w:p>
    <w:p w14:paraId="6E391806" w14:textId="432C3D4F" w:rsidR="004A7EE5" w:rsidRPr="00F31581" w:rsidRDefault="004A7EE5">
      <w:pPr>
        <w:pStyle w:val="Odstavecseseznamem"/>
        <w:numPr>
          <w:ilvl w:val="0"/>
          <w:numId w:val="24"/>
        </w:numPr>
        <w:spacing w:before="0"/>
        <w:ind w:left="709" w:hanging="283"/>
        <w:rPr>
          <w:rFonts w:ascii="Book Antiqua" w:hAnsi="Book Antiqua"/>
          <w:sz w:val="22"/>
        </w:rPr>
      </w:pPr>
      <w:r w:rsidRPr="00F31581">
        <w:rPr>
          <w:rFonts w:ascii="Book Antiqua" w:hAnsi="Book Antiqua"/>
          <w:sz w:val="22"/>
        </w:rPr>
        <w:t>V případě odstoupení od smlouvy je zhotovitel povinen přerušit práce na díle bez zbytečného odkladu a odborně zabezpečí místo plnění tak, aby nedošlo ke škodě. Zhotovitel dále vyklidí zařízení místa plnění a místo plnění předá objednateli nejpozději do 10 dnů od účinnosti odstoupení od smlouvy (předávací protokol). Smluvní strany se dohodly, že v případě odstoupení od smlouvy zůstávají v platnosti ustanovení této smlouvy týkající se odpovědnosti za vady, o záruce za jakost a provedení (byť jen části) díla, o vlastnictví díla, smluvních pokutách, náhradě škody, cenová a platební ujednání obsažená v této smlouvě, pokud závazky k nim vznikly do doby odstoupení od smlouvy.</w:t>
      </w:r>
    </w:p>
    <w:p w14:paraId="1F5B7F37" w14:textId="072972DE" w:rsidR="004A7EE5" w:rsidRPr="00F31581" w:rsidRDefault="004A7EE5">
      <w:pPr>
        <w:pStyle w:val="Odstavecseseznamem"/>
        <w:numPr>
          <w:ilvl w:val="0"/>
          <w:numId w:val="24"/>
        </w:numPr>
        <w:spacing w:before="0"/>
        <w:ind w:left="709" w:hanging="283"/>
        <w:rPr>
          <w:rFonts w:ascii="Book Antiqua" w:hAnsi="Book Antiqua"/>
          <w:sz w:val="22"/>
        </w:rPr>
      </w:pPr>
      <w:r w:rsidRPr="00F31581">
        <w:rPr>
          <w:rFonts w:ascii="Book Antiqua" w:hAnsi="Book Antiqua"/>
          <w:sz w:val="22"/>
        </w:rPr>
        <w:t>Zhotovitel se zavazuje předat a objednatel se zavazuje převzít dosud provedené práce i nedokončené dodávky do 10 dnů ode dne účinnosti odstoupení od smlouvy. O takovém předání a převzetí bude pořízen oběma stranami zápis s náležitostmi protokolu o předání a převzetí díla, bude v něm podrobně popsán stupeň a stav rozpracovanosti díla, provedeno jeho ocenění, vymezeny výhrady, vady a sjednán způsob jejich odstranění. Zhotovitel současně předá objednateli veškeré dokumenty vztahující se k dílu, získané za dobu trvání závazků ze smlouvy, jakož i případné listiny předané objednatelem zhotoviteli k provedení díla Objednatel má v případě odstoupení od smlouvy i u odstranitelných vad právo požadovat slevu z ceny díla, místo jejich odstranění (analog. k ust. §1923 občanského zákoníku). Smluvní strany si výslovně vylučují použití ustanovení §1924, souvětí druhé, občanského zákoníku.</w:t>
      </w:r>
    </w:p>
    <w:p w14:paraId="142C1D27" w14:textId="3DA99D72" w:rsidR="004A7EE5" w:rsidRPr="00F31581" w:rsidRDefault="004A7EE5">
      <w:pPr>
        <w:pStyle w:val="Odstavecseseznamem"/>
        <w:numPr>
          <w:ilvl w:val="0"/>
          <w:numId w:val="24"/>
        </w:numPr>
        <w:spacing w:before="0"/>
        <w:ind w:left="709" w:hanging="283"/>
        <w:rPr>
          <w:rFonts w:ascii="Book Antiqua" w:hAnsi="Book Antiqua"/>
          <w:sz w:val="22"/>
        </w:rPr>
      </w:pPr>
      <w:r w:rsidRPr="00F31581">
        <w:rPr>
          <w:rFonts w:ascii="Book Antiqua" w:hAnsi="Book Antiqua"/>
          <w:sz w:val="22"/>
        </w:rPr>
        <w:t>Smluvní strany se dohodly, že v případě odstoupení od smlouvy budou zejména ujednání o odpovědnosti za vady díla, odpovědnosti za škodu a nemajetkovou újmu a o sankcích trvat i po zániku závazků ze smlouvy.</w:t>
      </w:r>
    </w:p>
    <w:p w14:paraId="1269E817" w14:textId="2072AF7B" w:rsidR="004A7EE5" w:rsidRPr="00F31581" w:rsidRDefault="004A7EE5">
      <w:pPr>
        <w:pStyle w:val="Odstavecseseznamem"/>
        <w:numPr>
          <w:ilvl w:val="0"/>
          <w:numId w:val="24"/>
        </w:numPr>
        <w:spacing w:before="0"/>
        <w:ind w:left="709" w:hanging="283"/>
        <w:rPr>
          <w:rFonts w:ascii="Book Antiqua" w:hAnsi="Book Antiqua"/>
          <w:sz w:val="22"/>
        </w:rPr>
      </w:pPr>
      <w:r w:rsidRPr="00F31581">
        <w:rPr>
          <w:rFonts w:ascii="Book Antiqua" w:hAnsi="Book Antiqua"/>
          <w:sz w:val="22"/>
        </w:rPr>
        <w:t xml:space="preserve">Smluvní strany se dále dohodly, že v případě odstoupení od smlouvy ze strany objednatele z důvodu nedodržení </w:t>
      </w:r>
      <w:r w:rsidR="004A06CD" w:rsidRPr="00F31581">
        <w:rPr>
          <w:rFonts w:ascii="Book Antiqua" w:hAnsi="Book Antiqua"/>
          <w:sz w:val="22"/>
        </w:rPr>
        <w:t>požadovaných</w:t>
      </w:r>
      <w:r w:rsidRPr="00F31581">
        <w:rPr>
          <w:rFonts w:ascii="Book Antiqua" w:hAnsi="Book Antiqua"/>
          <w:sz w:val="22"/>
        </w:rPr>
        <w:t xml:space="preserve"> parametrů </w:t>
      </w:r>
      <w:r w:rsidR="004A06CD" w:rsidRPr="00F31581">
        <w:rPr>
          <w:rFonts w:ascii="Book Antiqua" w:hAnsi="Book Antiqua"/>
          <w:sz w:val="22"/>
        </w:rPr>
        <w:t>na plnění díla</w:t>
      </w:r>
      <w:r w:rsidRPr="00F31581">
        <w:rPr>
          <w:rFonts w:ascii="Book Antiqua" w:hAnsi="Book Antiqua"/>
          <w:sz w:val="22"/>
        </w:rPr>
        <w:t>, majících za následek nemožnost výroby či prodej elektřiny z fotovoltaické elektrárny do sítě, uhradí zhotovitel objednateli částku ve výši prokazatelné ztráty finančních prostředků za nevyrobenou či neprodanou elektřinu jako náhradu škody tím vzniklé objednateli. Splatnost této částky náhrady škody je 30 dnů od data uplatnění nároku na náhradu prokazatelně vzniklé škody.</w:t>
      </w:r>
    </w:p>
    <w:bookmarkEnd w:id="13"/>
    <w:p w14:paraId="3C95357A" w14:textId="77777777" w:rsidR="00563DF1" w:rsidRPr="00F31581" w:rsidRDefault="00563DF1" w:rsidP="008B67ED">
      <w:pPr>
        <w:spacing w:after="0"/>
        <w:rPr>
          <w:rFonts w:ascii="Book Antiqua" w:hAnsi="Book Antiqua"/>
          <w:sz w:val="22"/>
        </w:rPr>
      </w:pPr>
    </w:p>
    <w:p w14:paraId="0A568AED" w14:textId="77777777" w:rsidR="00CC3C9B" w:rsidRPr="00F31581" w:rsidRDefault="00CC3C9B" w:rsidP="008B67ED">
      <w:pPr>
        <w:spacing w:after="0"/>
        <w:rPr>
          <w:rFonts w:ascii="Book Antiqua" w:hAnsi="Book Antiqua"/>
          <w:sz w:val="22"/>
        </w:rPr>
      </w:pPr>
    </w:p>
    <w:p w14:paraId="43316628" w14:textId="77777777" w:rsidR="00563DF1" w:rsidRPr="00F31581" w:rsidRDefault="00563DF1" w:rsidP="003F3752">
      <w:pPr>
        <w:spacing w:after="0"/>
        <w:rPr>
          <w:rFonts w:ascii="Book Antiqua" w:hAnsi="Book Antiqua"/>
          <w:sz w:val="22"/>
        </w:rPr>
      </w:pPr>
    </w:p>
    <w:p w14:paraId="5928E864" w14:textId="77777777" w:rsidR="00563DF1" w:rsidRPr="00F31581" w:rsidRDefault="00563DF1" w:rsidP="00F31581">
      <w:pPr>
        <w:pStyle w:val="lnekislovannew"/>
        <w:spacing w:before="0" w:after="0"/>
        <w:ind w:right="0"/>
        <w:rPr>
          <w:rFonts w:ascii="Book Antiqua" w:hAnsi="Book Antiqua"/>
          <w:sz w:val="22"/>
        </w:rPr>
      </w:pPr>
    </w:p>
    <w:p w14:paraId="116838B2" w14:textId="77777777" w:rsidR="00563DF1" w:rsidRPr="00F31581" w:rsidRDefault="00563DF1" w:rsidP="008B67ED">
      <w:pPr>
        <w:pStyle w:val="Nadpis1"/>
        <w:spacing w:before="0" w:after="0"/>
        <w:rPr>
          <w:rFonts w:ascii="Book Antiqua" w:hAnsi="Book Antiqua"/>
          <w:sz w:val="22"/>
        </w:rPr>
      </w:pPr>
      <w:r w:rsidRPr="00F31581">
        <w:rPr>
          <w:rFonts w:ascii="Book Antiqua" w:hAnsi="Book Antiqua"/>
          <w:sz w:val="22"/>
        </w:rPr>
        <w:t>VOLBA PRÁVA A PROROGACE SOUDU</w:t>
      </w:r>
    </w:p>
    <w:p w14:paraId="6653BB82" w14:textId="77777777" w:rsidR="00563DF1" w:rsidRPr="00F31581" w:rsidRDefault="00563DF1" w:rsidP="008B67ED">
      <w:pPr>
        <w:pStyle w:val="Odstavecseseznamem"/>
        <w:numPr>
          <w:ilvl w:val="0"/>
          <w:numId w:val="7"/>
        </w:numPr>
        <w:spacing w:before="0"/>
        <w:rPr>
          <w:rFonts w:ascii="Book Antiqua" w:hAnsi="Book Antiqua"/>
          <w:sz w:val="22"/>
        </w:rPr>
      </w:pPr>
      <w:r w:rsidRPr="00F31581">
        <w:rPr>
          <w:rFonts w:ascii="Book Antiqua" w:hAnsi="Book Antiqua"/>
          <w:sz w:val="22"/>
        </w:rPr>
        <w:t xml:space="preserve">Smlouva se řídí a je vykládána v souladu s právními předpisy České republiky, bez ohledu na kolizi právních řádů. </w:t>
      </w:r>
    </w:p>
    <w:p w14:paraId="265BA7E9" w14:textId="77777777" w:rsidR="00E0546A" w:rsidRPr="00F31581" w:rsidRDefault="00E0546A" w:rsidP="003F3752">
      <w:pPr>
        <w:pStyle w:val="Odstavecseseznamem"/>
        <w:numPr>
          <w:ilvl w:val="0"/>
          <w:numId w:val="0"/>
        </w:numPr>
        <w:spacing w:before="0"/>
        <w:ind w:left="360"/>
        <w:rPr>
          <w:rFonts w:ascii="Book Antiqua" w:hAnsi="Book Antiqua"/>
          <w:sz w:val="22"/>
        </w:rPr>
      </w:pPr>
    </w:p>
    <w:p w14:paraId="42E269FA" w14:textId="6789A3BE" w:rsidR="003A799B" w:rsidRPr="00F31581" w:rsidRDefault="00563DF1" w:rsidP="008B67ED">
      <w:pPr>
        <w:pStyle w:val="Odstavecseseznamem"/>
        <w:numPr>
          <w:ilvl w:val="0"/>
          <w:numId w:val="7"/>
        </w:numPr>
        <w:spacing w:before="0"/>
        <w:rPr>
          <w:rFonts w:ascii="Book Antiqua" w:hAnsi="Book Antiqua"/>
          <w:sz w:val="22"/>
        </w:rPr>
      </w:pPr>
      <w:r w:rsidRPr="00F31581">
        <w:rPr>
          <w:rFonts w:ascii="Book Antiqua" w:hAnsi="Book Antiqua"/>
          <w:sz w:val="22"/>
        </w:rPr>
        <w:t>Smluvní strany se zavazují, že jakékoliv spory vzniklé z této Smlouvy budou řešit přednostně vzájemnou dohodou. Za tímto účelem se Smluvní strany zavazují před tím, než zahájí řízení před příslušným soudem nebo jiným státním orgánem vyvolat mimosoudní jednání mezi Smluvními stranami Smlouvy, a to jednání oprávněných zástupců Smluvních stran. Teprve nepodaří-li se odstranit spor týkající se této Smlouvy či právních vztahů s ní souvisejících smírnou cestou, jsou Smluvní strany oprávněny řešit tento spor u věcně příslušného soudu v České republice. Místní příslušnost bude určena dle sídla Objednatele.</w:t>
      </w:r>
    </w:p>
    <w:p w14:paraId="38CAF3CC" w14:textId="77777777" w:rsidR="003F4E6C" w:rsidRPr="00F31581" w:rsidRDefault="003F4E6C" w:rsidP="008B67ED">
      <w:pPr>
        <w:spacing w:after="0"/>
        <w:rPr>
          <w:rFonts w:ascii="Book Antiqua" w:hAnsi="Book Antiqua"/>
          <w:sz w:val="22"/>
        </w:rPr>
      </w:pPr>
    </w:p>
    <w:p w14:paraId="73EF0F55" w14:textId="77777777" w:rsidR="00E0546A" w:rsidRPr="00F31581" w:rsidRDefault="00E0546A" w:rsidP="008B67ED">
      <w:pPr>
        <w:spacing w:after="0"/>
        <w:rPr>
          <w:rFonts w:ascii="Book Antiqua" w:hAnsi="Book Antiqua"/>
          <w:sz w:val="22"/>
        </w:rPr>
      </w:pPr>
    </w:p>
    <w:p w14:paraId="7A89FBC4" w14:textId="77777777" w:rsidR="00563DF1" w:rsidRPr="00F31581" w:rsidRDefault="00563DF1" w:rsidP="003F3752">
      <w:pPr>
        <w:pStyle w:val="lnekislovannew"/>
        <w:spacing w:before="0" w:after="0"/>
        <w:ind w:right="0"/>
        <w:rPr>
          <w:rFonts w:ascii="Book Antiqua" w:hAnsi="Book Antiqua"/>
          <w:sz w:val="22"/>
        </w:rPr>
      </w:pPr>
    </w:p>
    <w:p w14:paraId="1A8C80FF" w14:textId="628A296B" w:rsidR="00563DF1" w:rsidRPr="00F31581" w:rsidRDefault="00F31581" w:rsidP="003F3752">
      <w:pPr>
        <w:pStyle w:val="Nadpis1"/>
        <w:spacing w:before="0" w:after="0"/>
        <w:ind w:left="2832"/>
        <w:jc w:val="both"/>
        <w:rPr>
          <w:rFonts w:ascii="Book Antiqua" w:hAnsi="Book Antiqua"/>
          <w:sz w:val="22"/>
        </w:rPr>
      </w:pPr>
      <w:r w:rsidRPr="00F31581">
        <w:rPr>
          <w:rFonts w:ascii="Book Antiqua" w:hAnsi="Book Antiqua"/>
          <w:sz w:val="22"/>
        </w:rPr>
        <w:t xml:space="preserve">            </w:t>
      </w:r>
      <w:r w:rsidR="00563DF1" w:rsidRPr="00F31581">
        <w:rPr>
          <w:rFonts w:ascii="Book Antiqua" w:hAnsi="Book Antiqua"/>
          <w:sz w:val="22"/>
        </w:rPr>
        <w:t>VYŠŠÍ MOC</w:t>
      </w:r>
    </w:p>
    <w:p w14:paraId="1B892F57" w14:textId="426AF3F8" w:rsidR="00563DF1" w:rsidRPr="00F31581" w:rsidRDefault="00563DF1" w:rsidP="003F3752">
      <w:pPr>
        <w:spacing w:after="0"/>
        <w:rPr>
          <w:rFonts w:ascii="Book Antiqua" w:hAnsi="Book Antiqua"/>
          <w:sz w:val="22"/>
        </w:rPr>
      </w:pPr>
      <w:r w:rsidRPr="00F31581">
        <w:rPr>
          <w:rFonts w:ascii="Book Antiqua" w:hAnsi="Book Antiqua"/>
          <w:sz w:val="22"/>
        </w:rPr>
        <w:t>Jakékoliv neplnění, nebo zpoždění při plnění kterékoliv části této Smlouvy nepředstavuje porušení Smlouvy a nevede ke vzniku jakéhokoliv nároku na odškodnění, pokud k němu dojde během trvání zásahu vyšší moci a v rozsahu, ve kterém je zpoždění nebo neplnění zaviněno tímto zásahem vyšší moci. Dotčená strana musí druhé straně do 48 hodin od okamžiku, kdy se o takovém zásahu dověděla, zaslat sdělení o takovéto události s veškerými údaji o tomto zásahu vyšší moci a konkrétními závazky, které tím budou dotčeny. Strana, jejíž plnění Smlouvy je zpožděno nebo znemožněno, bezodkladně použije přiměřené úsilí pro zmírnění následků tohoto zásahu vyšší moci a napraví tyto následky co nejdříve a obnoví plnění této Smlouvy, jakmile to bude možné po skončení zásahu vyšší moci.</w:t>
      </w:r>
    </w:p>
    <w:p w14:paraId="78E9D28D" w14:textId="77777777" w:rsidR="00563DF1" w:rsidRPr="00F31581" w:rsidRDefault="00563DF1" w:rsidP="008B67ED">
      <w:pPr>
        <w:spacing w:after="0"/>
        <w:rPr>
          <w:rFonts w:ascii="Book Antiqua" w:hAnsi="Book Antiqua"/>
          <w:sz w:val="22"/>
        </w:rPr>
      </w:pPr>
    </w:p>
    <w:p w14:paraId="39BD0306" w14:textId="77777777" w:rsidR="00A3430B" w:rsidRPr="00F31581" w:rsidRDefault="00A3430B" w:rsidP="00F31581">
      <w:pPr>
        <w:spacing w:after="0"/>
        <w:rPr>
          <w:rFonts w:ascii="Book Antiqua" w:hAnsi="Book Antiqua"/>
          <w:sz w:val="22"/>
        </w:rPr>
      </w:pPr>
    </w:p>
    <w:p w14:paraId="3D3F6309" w14:textId="27288B5F" w:rsidR="00563DF1" w:rsidRPr="00F31581" w:rsidRDefault="00563DF1" w:rsidP="003F3752">
      <w:pPr>
        <w:pStyle w:val="lnekislovannew"/>
        <w:spacing w:before="0" w:after="0"/>
        <w:ind w:right="0"/>
        <w:rPr>
          <w:rFonts w:ascii="Book Antiqua" w:hAnsi="Book Antiqua"/>
          <w:sz w:val="22"/>
        </w:rPr>
      </w:pPr>
    </w:p>
    <w:p w14:paraId="43C714D4" w14:textId="7666E2A9" w:rsidR="00563DF1" w:rsidRPr="00F31581" w:rsidRDefault="00563DF1" w:rsidP="00F31581">
      <w:pPr>
        <w:keepNext/>
        <w:keepLines/>
        <w:spacing w:after="0"/>
        <w:outlineLvl w:val="0"/>
        <w:rPr>
          <w:rFonts w:ascii="Book Antiqua" w:hAnsi="Book Antiqua"/>
          <w:b/>
          <w:caps/>
          <w:sz w:val="22"/>
        </w:rPr>
      </w:pPr>
      <w:r w:rsidRPr="00F31581">
        <w:rPr>
          <w:rFonts w:ascii="Book Antiqua" w:hAnsi="Book Antiqua"/>
          <w:b/>
          <w:caps/>
          <w:sz w:val="22"/>
        </w:rPr>
        <w:t xml:space="preserve">                                                     DALŠÍ UJEDNÁNÍ</w:t>
      </w:r>
    </w:p>
    <w:p w14:paraId="4776EA92" w14:textId="77777777" w:rsidR="00563DF1" w:rsidRPr="00F31581" w:rsidRDefault="00563DF1" w:rsidP="008B67ED">
      <w:pPr>
        <w:numPr>
          <w:ilvl w:val="0"/>
          <w:numId w:val="18"/>
        </w:numPr>
        <w:spacing w:after="0"/>
        <w:rPr>
          <w:rFonts w:ascii="Book Antiqua" w:hAnsi="Book Antiqua"/>
          <w:sz w:val="22"/>
        </w:rPr>
      </w:pPr>
      <w:r w:rsidRPr="00F31581">
        <w:rPr>
          <w:rFonts w:ascii="Book Antiqua" w:hAnsi="Book Antiqua"/>
          <w:sz w:val="22"/>
        </w:rPr>
        <w:t>Zhotovitel není oprávněn postoupit své pohledávky vzniklé z této Smlouvy na jakoukoli třetí osobu či je učinit předmětem zástavního práva zřízeného ve prospěch jakékoli třetí osoby.</w:t>
      </w:r>
    </w:p>
    <w:p w14:paraId="7CB7A7D2" w14:textId="77777777" w:rsidR="00E0546A" w:rsidRPr="00F31581" w:rsidRDefault="00E0546A" w:rsidP="008B67ED">
      <w:pPr>
        <w:spacing w:after="0"/>
        <w:ind w:left="360"/>
        <w:rPr>
          <w:rFonts w:ascii="Book Antiqua" w:hAnsi="Book Antiqua"/>
          <w:sz w:val="22"/>
        </w:rPr>
      </w:pPr>
    </w:p>
    <w:p w14:paraId="1E61F490" w14:textId="266E9E32" w:rsidR="00563DF1" w:rsidRPr="00F31581" w:rsidRDefault="00563DF1" w:rsidP="008B67ED">
      <w:pPr>
        <w:numPr>
          <w:ilvl w:val="0"/>
          <w:numId w:val="18"/>
        </w:numPr>
        <w:spacing w:after="0"/>
        <w:rPr>
          <w:rFonts w:ascii="Book Antiqua" w:hAnsi="Book Antiqua"/>
          <w:sz w:val="22"/>
        </w:rPr>
      </w:pPr>
      <w:r w:rsidRPr="00F31581">
        <w:rPr>
          <w:rFonts w:ascii="Book Antiqua" w:hAnsi="Book Antiqua"/>
          <w:sz w:val="22"/>
        </w:rPr>
        <w:t>Veškerá oznámení, žádosti nebo jiná sdělení určená příslušné Smluvní straně budou považována za řádně učiněná, pokud budou doručena osobně, doporučenou poštou nebo e-mailem, a to na kontaktní údaje uvedené v této Smlouvě nebo na jinou adresu, kterou příslušná Smluvní strana písemně oznámí druhé Smluvní straně; oznámení o změně kontaktních údajů nabývá účinnosti třetí (3.) den po jeho doručení druhé Smluvní straně nebo v pozdější den uvedený v takovém oznámení.</w:t>
      </w:r>
    </w:p>
    <w:p w14:paraId="2FB4092D" w14:textId="64126DE5" w:rsidR="00E0546A" w:rsidRPr="00F31581" w:rsidRDefault="00E0546A" w:rsidP="008B67ED">
      <w:pPr>
        <w:spacing w:after="0"/>
        <w:ind w:left="360"/>
        <w:rPr>
          <w:rFonts w:ascii="Book Antiqua" w:hAnsi="Book Antiqua"/>
          <w:sz w:val="22"/>
        </w:rPr>
      </w:pPr>
    </w:p>
    <w:p w14:paraId="4940477F" w14:textId="320ED7D0" w:rsidR="00563DF1" w:rsidRPr="00F31581" w:rsidRDefault="00563DF1" w:rsidP="008B67ED">
      <w:pPr>
        <w:numPr>
          <w:ilvl w:val="0"/>
          <w:numId w:val="18"/>
        </w:numPr>
        <w:spacing w:after="0"/>
        <w:rPr>
          <w:rFonts w:ascii="Book Antiqua" w:hAnsi="Book Antiqua"/>
          <w:sz w:val="22"/>
        </w:rPr>
      </w:pPr>
      <w:r w:rsidRPr="00F31581">
        <w:rPr>
          <w:rFonts w:ascii="Book Antiqua" w:hAnsi="Book Antiqua"/>
          <w:sz w:val="22"/>
        </w:rPr>
        <w:t>Dodavatel</w:t>
      </w:r>
      <w:r w:rsidRPr="00F31581">
        <w:rPr>
          <w:rFonts w:ascii="Book Antiqua" w:hAnsi="Book Antiqua"/>
          <w:sz w:val="22"/>
        </w:rPr>
        <w:t xml:space="preserve"> je podle ustanovení § 2 písm. e) zákona č. 320/2001 Sb., o finanční kontrole ve veřejné správě a o změně některých zákonů (zákon o finanční kontrole), ve znění pozdějších předpisů, osobou povinou spolupůsobit při výkonu finanční kontroly prováděné v souvislosti s úhradou zboží nebo služeb z veřejných výdajů. </w:t>
      </w:r>
      <w:r w:rsidRPr="00F31581">
        <w:rPr>
          <w:rFonts w:ascii="Book Antiqua" w:hAnsi="Book Antiqua"/>
          <w:sz w:val="22"/>
        </w:rPr>
        <w:t>Dodavatel</w:t>
      </w:r>
      <w:r w:rsidRPr="00F31581">
        <w:rPr>
          <w:rFonts w:ascii="Book Antiqua" w:hAnsi="Book Antiqua"/>
          <w:sz w:val="22"/>
        </w:rPr>
        <w:t xml:space="preserve"> prohlašuje, že si je vědom veřejnoprávního charakteru Objednatele a s tím souvisejícími povinnostmi nebo možnostmi zveřejnění veškerých údajů týkajících se či souvisejících s plněním této Smlouvy podle právních předpisů (např. zákon č. 106/1999 Sb., o svobodném </w:t>
      </w:r>
      <w:r w:rsidRPr="00F31581">
        <w:rPr>
          <w:rFonts w:ascii="Book Antiqua" w:hAnsi="Book Antiqua"/>
          <w:sz w:val="22"/>
        </w:rPr>
        <w:lastRenderedPageBreak/>
        <w:t>přístupu k informacím, v znění pozdějších předpisů) a poskytuje svůj souhlas ke zveřejnění údajů, pokud je jeho souhlas k tomuto vyžadován.</w:t>
      </w:r>
    </w:p>
    <w:p w14:paraId="6AFCA312" w14:textId="7E7A166F" w:rsidR="00E0546A" w:rsidRPr="00F31581" w:rsidRDefault="00E0546A" w:rsidP="008B67ED">
      <w:pPr>
        <w:spacing w:after="0"/>
        <w:ind w:left="360"/>
        <w:rPr>
          <w:rFonts w:ascii="Book Antiqua" w:hAnsi="Book Antiqua"/>
          <w:sz w:val="22"/>
        </w:rPr>
      </w:pPr>
    </w:p>
    <w:p w14:paraId="4203B91D" w14:textId="2CBB924B" w:rsidR="00563DF1" w:rsidRPr="00F31581" w:rsidRDefault="00563DF1" w:rsidP="008B67ED">
      <w:pPr>
        <w:numPr>
          <w:ilvl w:val="0"/>
          <w:numId w:val="18"/>
        </w:numPr>
        <w:spacing w:after="0"/>
        <w:rPr>
          <w:rFonts w:ascii="Book Antiqua" w:hAnsi="Book Antiqua"/>
          <w:sz w:val="22"/>
        </w:rPr>
      </w:pPr>
      <w:r w:rsidRPr="00F31581">
        <w:rPr>
          <w:rFonts w:ascii="Book Antiqua" w:hAnsi="Book Antiqua"/>
          <w:sz w:val="22"/>
        </w:rPr>
        <w:t>Dodavatel</w:t>
      </w:r>
      <w:r w:rsidRPr="00F31581">
        <w:rPr>
          <w:rFonts w:ascii="Book Antiqua" w:hAnsi="Book Antiqua"/>
          <w:sz w:val="22"/>
        </w:rPr>
        <w:t xml:space="preserve"> je povinen k plnění stanovených pravidel a podmínek stanovených v rozhodnutí o poskytnutí dotace, resp. dohodnutých ve smlouvě mezi poskytovatelem dotace a příjemcem dotace, s nimiž byl seznámen. </w:t>
      </w:r>
      <w:r w:rsidRPr="00F31581">
        <w:rPr>
          <w:rFonts w:ascii="Book Antiqua" w:hAnsi="Book Antiqua"/>
          <w:sz w:val="22"/>
        </w:rPr>
        <w:t>Dodavatel</w:t>
      </w:r>
      <w:r w:rsidRPr="00F31581">
        <w:rPr>
          <w:rFonts w:ascii="Book Antiqua" w:hAnsi="Book Antiqua"/>
          <w:sz w:val="22"/>
        </w:rPr>
        <w:t xml:space="preserve"> je povinen uchovávat doklady, které se týkají či souvisejí s plněním této Smlouvy, realizací projektu a jeho financováním (dle zákona č. 563/1991 Sb.), minimálně </w:t>
      </w:r>
      <w:r w:rsidR="001E4F8A" w:rsidRPr="00F31581">
        <w:rPr>
          <w:rFonts w:ascii="Book Antiqua" w:hAnsi="Book Antiqua"/>
          <w:sz w:val="22"/>
        </w:rPr>
        <w:t>10 let</w:t>
      </w:r>
      <w:r w:rsidRPr="00F31581">
        <w:rPr>
          <w:rFonts w:ascii="Book Antiqua" w:hAnsi="Book Antiqua"/>
          <w:sz w:val="22"/>
        </w:rPr>
        <w:t>, nestanoví-li platný právní předpis či podmínky dotace lhůtu delší.</w:t>
      </w:r>
    </w:p>
    <w:p w14:paraId="63EDE75C" w14:textId="77777777" w:rsidR="00E0546A" w:rsidRPr="00F31581" w:rsidRDefault="00E0546A" w:rsidP="008B67ED">
      <w:pPr>
        <w:pStyle w:val="Odstavecseseznamem"/>
        <w:numPr>
          <w:ilvl w:val="0"/>
          <w:numId w:val="0"/>
        </w:numPr>
        <w:spacing w:before="0"/>
        <w:ind w:left="360"/>
        <w:rPr>
          <w:rFonts w:ascii="Book Antiqua" w:hAnsi="Book Antiqua"/>
          <w:sz w:val="22"/>
        </w:rPr>
      </w:pPr>
    </w:p>
    <w:p w14:paraId="23E16F8B" w14:textId="7908DC07" w:rsidR="00563DF1" w:rsidRPr="00F31581" w:rsidRDefault="00563DF1" w:rsidP="008B67ED">
      <w:pPr>
        <w:pStyle w:val="Odstavecseseznamem"/>
        <w:numPr>
          <w:ilvl w:val="0"/>
          <w:numId w:val="18"/>
        </w:numPr>
        <w:spacing w:before="0"/>
        <w:rPr>
          <w:rFonts w:ascii="Book Antiqua" w:hAnsi="Book Antiqua"/>
          <w:sz w:val="22"/>
        </w:rPr>
      </w:pPr>
      <w:r w:rsidRPr="00F31581">
        <w:rPr>
          <w:rFonts w:ascii="Book Antiqua" w:hAnsi="Book Antiqua"/>
          <w:sz w:val="22"/>
        </w:rPr>
        <w:t xml:space="preserve">Smluvní strany tímto v rozsahu přípustném dle příslušných právních předpisů dále sjednávají, že ustanovení § 1748, §§ </w:t>
      </w:r>
      <w:r w:rsidR="00A46598" w:rsidRPr="00F31581">
        <w:rPr>
          <w:rFonts w:ascii="Book Antiqua" w:hAnsi="Book Antiqua"/>
          <w:sz w:val="22"/>
        </w:rPr>
        <w:t>1798–1800</w:t>
      </w:r>
      <w:r w:rsidRPr="00F31581">
        <w:rPr>
          <w:rFonts w:ascii="Book Antiqua" w:hAnsi="Book Antiqua"/>
          <w:sz w:val="22"/>
        </w:rPr>
        <w:t xml:space="preserve">, § 1936, §1957, §§ 1977 až 1979, § 2104, § 2112, § 2126 a 2127, § 2591, §§ </w:t>
      </w:r>
      <w:r w:rsidR="00A46598" w:rsidRPr="00F31581">
        <w:rPr>
          <w:rFonts w:ascii="Book Antiqua" w:hAnsi="Book Antiqua"/>
          <w:sz w:val="22"/>
        </w:rPr>
        <w:t>2594–2595</w:t>
      </w:r>
      <w:r w:rsidRPr="00F31581">
        <w:rPr>
          <w:rFonts w:ascii="Book Antiqua" w:hAnsi="Book Antiqua"/>
          <w:sz w:val="22"/>
        </w:rPr>
        <w:t>, § 2611, § 2614 ObčZ se pro účely této Smlouvy neuplatní, a to ani analogicky. Dodavatel na sebe přebírá nebezpečí změny okolností ve smyslu § 1765 odst. 2 ObčZ.</w:t>
      </w:r>
    </w:p>
    <w:p w14:paraId="2108DA9A" w14:textId="77777777" w:rsidR="00466040" w:rsidRPr="00F31581" w:rsidRDefault="00466040" w:rsidP="008B67ED">
      <w:pPr>
        <w:spacing w:after="0"/>
        <w:rPr>
          <w:rFonts w:ascii="Book Antiqua" w:hAnsi="Book Antiqua"/>
          <w:sz w:val="22"/>
        </w:rPr>
      </w:pPr>
    </w:p>
    <w:p w14:paraId="35EB507D" w14:textId="77777777" w:rsidR="00B326F4" w:rsidRPr="00F31581" w:rsidRDefault="00B326F4" w:rsidP="008B67ED">
      <w:pPr>
        <w:spacing w:after="0"/>
        <w:rPr>
          <w:rFonts w:ascii="Book Antiqua" w:hAnsi="Book Antiqua"/>
          <w:sz w:val="22"/>
        </w:rPr>
      </w:pPr>
    </w:p>
    <w:p w14:paraId="6D89F174" w14:textId="77777777" w:rsidR="00563DF1" w:rsidRPr="00F31581" w:rsidRDefault="00563DF1" w:rsidP="00F31581">
      <w:pPr>
        <w:pStyle w:val="lnekislovannew"/>
        <w:spacing w:before="0" w:after="0"/>
        <w:ind w:right="0"/>
        <w:rPr>
          <w:rFonts w:ascii="Book Antiqua" w:hAnsi="Book Antiqua" w:cstheme="minorHAnsi"/>
          <w:sz w:val="22"/>
          <w:szCs w:val="22"/>
        </w:rPr>
      </w:pPr>
    </w:p>
    <w:p w14:paraId="6000E8E6" w14:textId="77777777" w:rsidR="00563DF1" w:rsidRPr="00F31581" w:rsidRDefault="00563DF1" w:rsidP="00F31581">
      <w:pPr>
        <w:pStyle w:val="Nadpis1"/>
        <w:spacing w:before="0" w:after="0"/>
        <w:jc w:val="both"/>
        <w:rPr>
          <w:rFonts w:ascii="Book Antiqua" w:hAnsi="Book Antiqua"/>
          <w:sz w:val="22"/>
        </w:rPr>
      </w:pPr>
      <w:r w:rsidRPr="00F31581">
        <w:rPr>
          <w:rFonts w:ascii="Book Antiqua" w:hAnsi="Book Antiqua"/>
          <w:sz w:val="22"/>
        </w:rPr>
        <w:t xml:space="preserve">                                           ZÁVĚREČNÁ USTANOVENÍ</w:t>
      </w:r>
    </w:p>
    <w:p w14:paraId="1DF39FD7" w14:textId="2D531AD8" w:rsidR="00563DF1" w:rsidRPr="00F31581" w:rsidRDefault="00563DF1" w:rsidP="008B67ED">
      <w:pPr>
        <w:pStyle w:val="Odstavecseseznamem"/>
        <w:numPr>
          <w:ilvl w:val="0"/>
          <w:numId w:val="3"/>
        </w:numPr>
        <w:spacing w:before="0"/>
        <w:rPr>
          <w:rFonts w:ascii="Book Antiqua" w:hAnsi="Book Antiqua"/>
          <w:sz w:val="22"/>
        </w:rPr>
      </w:pPr>
      <w:r w:rsidRPr="00F31581">
        <w:rPr>
          <w:rFonts w:ascii="Book Antiqua" w:hAnsi="Book Antiqua"/>
          <w:sz w:val="22"/>
        </w:rPr>
        <w:t>Tato smlouva může být vyhotovena v elektronické podobě s</w:t>
      </w:r>
      <w:r w:rsidR="00771036" w:rsidRPr="00F31581">
        <w:rPr>
          <w:rFonts w:ascii="Book Antiqua" w:hAnsi="Book Antiqua"/>
          <w:sz w:val="22"/>
        </w:rPr>
        <w:t> </w:t>
      </w:r>
      <w:r w:rsidRPr="00F31581">
        <w:rPr>
          <w:rFonts w:ascii="Book Antiqua" w:hAnsi="Book Antiqua"/>
          <w:sz w:val="22"/>
        </w:rPr>
        <w:t>připojenými</w:t>
      </w:r>
      <w:r w:rsidR="00771036" w:rsidRPr="00F31581">
        <w:rPr>
          <w:rFonts w:ascii="Book Antiqua" w:hAnsi="Book Antiqua"/>
          <w:sz w:val="22"/>
        </w:rPr>
        <w:t xml:space="preserve"> kvalifikovanými</w:t>
      </w:r>
      <w:r w:rsidRPr="00F31581">
        <w:rPr>
          <w:rFonts w:ascii="Book Antiqua" w:hAnsi="Book Antiqua"/>
          <w:sz w:val="22"/>
        </w:rPr>
        <w:t xml:space="preserve"> elektronickými podpisy smluvních stran. V takovém případě každá ze smluvních stran prohlašuje, že tuto smlouvu podepsala osoba, která jedná jejím jménem a která má právo připojit uznávaný, resp. kvalifikovaný, elektronický podpis, který splňuje požadavky ust. § 6 odst. 2 zákona č. 279/2016 Sb., o službách vytvářejících důvěru pro elektronické transakce, v platném znění, a že v případě, kdy byl elektronický dokument podepsán způsobem podle ust. § 5 téhož zákona, byl tento dokument opatřen elektronickým časovým razítkem podle ust. § 11 zákona.</w:t>
      </w:r>
    </w:p>
    <w:p w14:paraId="2647BE3E" w14:textId="625C62C3" w:rsidR="00563DF1" w:rsidRPr="00F31581" w:rsidRDefault="00563DF1" w:rsidP="008B67ED">
      <w:pPr>
        <w:pStyle w:val="Odstavecseseznamem"/>
        <w:numPr>
          <w:ilvl w:val="0"/>
          <w:numId w:val="0"/>
        </w:numPr>
        <w:spacing w:before="0"/>
        <w:ind w:left="360"/>
        <w:rPr>
          <w:rFonts w:ascii="Book Antiqua" w:hAnsi="Book Antiqua"/>
          <w:sz w:val="22"/>
        </w:rPr>
      </w:pPr>
      <w:r w:rsidRPr="00F31581">
        <w:rPr>
          <w:rFonts w:ascii="Book Antiqua" w:hAnsi="Book Antiqua"/>
          <w:sz w:val="22"/>
        </w:rPr>
        <w:t>Pro případ, že by tato smlouva byla uzavřena v listinné podobě</w:t>
      </w:r>
      <w:r w:rsidR="007F6112" w:rsidRPr="00F31581">
        <w:rPr>
          <w:rFonts w:ascii="Book Antiqua" w:hAnsi="Book Antiqua"/>
          <w:sz w:val="22"/>
        </w:rPr>
        <w:t>,</w:t>
      </w:r>
      <w:r w:rsidRPr="00F31581">
        <w:rPr>
          <w:rFonts w:ascii="Book Antiqua" w:hAnsi="Book Antiqua"/>
          <w:sz w:val="22"/>
        </w:rPr>
        <w:t xml:space="preserve"> platí, že smlouva </w:t>
      </w:r>
      <w:r w:rsidR="00A3430B" w:rsidRPr="00F31581">
        <w:rPr>
          <w:rFonts w:ascii="Book Antiqua" w:hAnsi="Book Antiqua"/>
          <w:sz w:val="22"/>
        </w:rPr>
        <w:t>bude vyhotovena</w:t>
      </w:r>
      <w:r w:rsidRPr="00F31581">
        <w:rPr>
          <w:rFonts w:ascii="Book Antiqua" w:hAnsi="Book Antiqua"/>
          <w:sz w:val="22"/>
        </w:rPr>
        <w:t xml:space="preserve"> ve třech stejnopisech, každý s platností originálu, kdy dvě vyhotovení obdrží objednatel a jedno zhotovitel. Každý stejnopis Smlouvy bude obsahovat pevně připojené přílohy nebo volné – na technickém nosiči dat (bude podepsán permafixem), bude smluvními stranami parafována každá strana těchto dokumentů s výjimkou poslední strany Smlouvy (bez příloh), kde bude Smlouva podepsána osobami oprávněnými jednat za smluvní strany. </w:t>
      </w:r>
    </w:p>
    <w:p w14:paraId="295A20C6" w14:textId="77777777" w:rsidR="00563DF1" w:rsidRPr="00F31581" w:rsidRDefault="00563DF1" w:rsidP="008B67ED">
      <w:pPr>
        <w:pStyle w:val="Odstavecseseznamem"/>
        <w:numPr>
          <w:ilvl w:val="0"/>
          <w:numId w:val="0"/>
        </w:numPr>
        <w:spacing w:before="0"/>
        <w:ind w:left="360"/>
        <w:rPr>
          <w:rFonts w:ascii="Book Antiqua" w:hAnsi="Book Antiqua"/>
          <w:sz w:val="22"/>
        </w:rPr>
      </w:pPr>
      <w:r w:rsidRPr="00F31581">
        <w:rPr>
          <w:rFonts w:ascii="Book Antiqua" w:hAnsi="Book Antiqua"/>
          <w:sz w:val="22"/>
        </w:rPr>
        <w:t>Tato smlouva i veškerá související dokumentace je vyhotovena v českém jazyce.</w:t>
      </w:r>
    </w:p>
    <w:p w14:paraId="5E05C713" w14:textId="77777777" w:rsidR="00E0546A" w:rsidRPr="00F31581" w:rsidRDefault="00E0546A" w:rsidP="008B67ED">
      <w:pPr>
        <w:spacing w:after="0"/>
        <w:ind w:left="360"/>
        <w:rPr>
          <w:rFonts w:ascii="Book Antiqua" w:hAnsi="Book Antiqua"/>
          <w:sz w:val="22"/>
        </w:rPr>
      </w:pPr>
    </w:p>
    <w:p w14:paraId="01A81404" w14:textId="430F77CA" w:rsidR="00563DF1" w:rsidRPr="00F31581" w:rsidRDefault="00563DF1" w:rsidP="008B67ED">
      <w:pPr>
        <w:numPr>
          <w:ilvl w:val="0"/>
          <w:numId w:val="3"/>
        </w:numPr>
        <w:spacing w:after="0"/>
        <w:rPr>
          <w:rFonts w:ascii="Book Antiqua" w:hAnsi="Book Antiqua"/>
          <w:sz w:val="22"/>
        </w:rPr>
      </w:pPr>
      <w:r w:rsidRPr="00F31581">
        <w:rPr>
          <w:rFonts w:ascii="Book Antiqua" w:hAnsi="Book Antiqua"/>
          <w:sz w:val="22"/>
        </w:rPr>
        <w:t xml:space="preserve">Smlouvu je možné měnit či doplňovat pouze formou písemných číslovaných dodatků. Žádné změny nebo úpravy této Smlouvy </w:t>
      </w:r>
      <w:proofErr w:type="gramStart"/>
      <w:r w:rsidR="002C6225" w:rsidRPr="00F31581">
        <w:rPr>
          <w:rFonts w:ascii="Book Antiqua" w:hAnsi="Book Antiqua"/>
          <w:sz w:val="22"/>
        </w:rPr>
        <w:t>nenabydou</w:t>
      </w:r>
      <w:proofErr w:type="gramEnd"/>
      <w:r w:rsidRPr="00F31581">
        <w:rPr>
          <w:rFonts w:ascii="Book Antiqua" w:hAnsi="Book Antiqua"/>
          <w:sz w:val="22"/>
        </w:rPr>
        <w:t xml:space="preserve"> účinnosti, pokud nebudou učiněny písemně a řádně podepsány oběma Smluvními stranami. Za písemnou formu se pro tento účel nepovažuje výměna e-mailových či jiných elektronických zpráv. Změna této Smlouvy jakoukoli </w:t>
      </w:r>
      <w:proofErr w:type="gramStart"/>
      <w:r w:rsidR="00E66E2B" w:rsidRPr="00F31581">
        <w:rPr>
          <w:rFonts w:ascii="Book Antiqua" w:hAnsi="Book Antiqua"/>
          <w:sz w:val="22"/>
        </w:rPr>
        <w:t>jinou,</w:t>
      </w:r>
      <w:proofErr w:type="gramEnd"/>
      <w:r w:rsidRPr="00F31581">
        <w:rPr>
          <w:rFonts w:ascii="Book Antiqua" w:hAnsi="Book Antiqua"/>
          <w:sz w:val="22"/>
        </w:rPr>
        <w:t xml:space="preserve"> než písemnou formou se vylučuje.</w:t>
      </w:r>
    </w:p>
    <w:p w14:paraId="559A5E3A" w14:textId="77777777" w:rsidR="00E0546A" w:rsidRPr="00F31581" w:rsidRDefault="00E0546A" w:rsidP="008B67ED">
      <w:pPr>
        <w:pStyle w:val="Odstavecseseznamem"/>
        <w:numPr>
          <w:ilvl w:val="0"/>
          <w:numId w:val="0"/>
        </w:numPr>
        <w:spacing w:before="0"/>
        <w:ind w:left="360"/>
        <w:rPr>
          <w:rFonts w:ascii="Book Antiqua" w:hAnsi="Book Antiqua"/>
          <w:sz w:val="22"/>
        </w:rPr>
      </w:pPr>
    </w:p>
    <w:p w14:paraId="281486E4" w14:textId="1EB30A2F" w:rsidR="00563DF1" w:rsidRPr="00F31581" w:rsidRDefault="00563DF1" w:rsidP="008B67ED">
      <w:pPr>
        <w:pStyle w:val="Odstavecseseznamem"/>
        <w:numPr>
          <w:ilvl w:val="0"/>
          <w:numId w:val="3"/>
        </w:numPr>
        <w:spacing w:before="0"/>
        <w:rPr>
          <w:rFonts w:ascii="Book Antiqua" w:hAnsi="Book Antiqua"/>
          <w:sz w:val="22"/>
        </w:rPr>
      </w:pPr>
      <w:r w:rsidRPr="00F31581">
        <w:rPr>
          <w:rFonts w:ascii="Book Antiqua" w:hAnsi="Book Antiqua"/>
          <w:sz w:val="22"/>
        </w:rPr>
        <w:t>V případě, že některé ustanovení této Smlouvy je nebo se stane neplatné a neúčinné, zůstávají ostatní ustanovení Smlouvy platná a účinná. Smluvní strany se zavazují nahradit neplatné a neúčinné ustanovení této Smlouvy ustanovením jiným, platným a účinným, které svým obsahem a smyslem odpovídá nejlépe obsahu a smyslu ustanovení původního, neplatného a neúčinného.</w:t>
      </w:r>
    </w:p>
    <w:p w14:paraId="3A12AD04" w14:textId="77777777" w:rsidR="00E0546A" w:rsidRPr="00F31581" w:rsidRDefault="00E0546A" w:rsidP="008B67ED">
      <w:pPr>
        <w:pStyle w:val="Odstavecseseznamem"/>
        <w:numPr>
          <w:ilvl w:val="0"/>
          <w:numId w:val="0"/>
        </w:numPr>
        <w:spacing w:before="0"/>
        <w:ind w:left="357"/>
        <w:rPr>
          <w:rFonts w:ascii="Book Antiqua" w:hAnsi="Book Antiqua"/>
          <w:sz w:val="22"/>
        </w:rPr>
      </w:pPr>
    </w:p>
    <w:p w14:paraId="36879D77" w14:textId="1E1DB6E8" w:rsidR="00563DF1" w:rsidRPr="003F3752" w:rsidRDefault="00563DF1" w:rsidP="008B67ED">
      <w:pPr>
        <w:pStyle w:val="Odstavecseseznamem"/>
        <w:numPr>
          <w:ilvl w:val="0"/>
          <w:numId w:val="3"/>
        </w:numPr>
        <w:spacing w:before="0"/>
        <w:rPr>
          <w:rFonts w:ascii="Book Antiqua" w:hAnsi="Book Antiqua"/>
          <w:b/>
          <w:sz w:val="22"/>
        </w:rPr>
      </w:pPr>
      <w:r w:rsidRPr="003F3752">
        <w:rPr>
          <w:rFonts w:ascii="Book Antiqua" w:hAnsi="Book Antiqua"/>
          <w:sz w:val="22"/>
        </w:rPr>
        <w:lastRenderedPageBreak/>
        <w:t xml:space="preserve">Uzavření této smlouvy bylo schváleno usnesením </w:t>
      </w:r>
      <w:r w:rsidRPr="003F3752">
        <w:rPr>
          <w:rFonts w:ascii="Book Antiqua" w:hAnsi="Book Antiqua"/>
          <w:b/>
          <w:sz w:val="22"/>
        </w:rPr>
        <w:t>"(</w:t>
      </w:r>
      <w:r w:rsidRPr="003F3752">
        <w:rPr>
          <w:rFonts w:ascii="Book Antiqua" w:hAnsi="Book Antiqua"/>
          <w:b/>
          <w:sz w:val="22"/>
          <w:highlight w:val="green"/>
        </w:rPr>
        <w:t>Bude doplněno před uzavřením smlouvy</w:t>
      </w:r>
      <w:r w:rsidRPr="00F31581">
        <w:rPr>
          <w:rFonts w:ascii="Book Antiqua" w:hAnsi="Book Antiqua"/>
          <w:b/>
          <w:sz w:val="22"/>
          <w:highlight w:val="yellow"/>
        </w:rPr>
        <w:t>)</w:t>
      </w:r>
      <w:r w:rsidR="00A3430B" w:rsidRPr="003F3752">
        <w:rPr>
          <w:rFonts w:ascii="Book Antiqua" w:hAnsi="Book Antiqua"/>
          <w:b/>
          <w:sz w:val="22"/>
        </w:rPr>
        <w:t>“ číslo</w:t>
      </w:r>
      <w:r w:rsidRPr="003F3752">
        <w:rPr>
          <w:rFonts w:ascii="Book Antiqua" w:hAnsi="Book Antiqua"/>
          <w:sz w:val="22"/>
        </w:rPr>
        <w:t xml:space="preserve">: </w:t>
      </w:r>
      <w:r w:rsidRPr="003F3752">
        <w:rPr>
          <w:rFonts w:ascii="Book Antiqua" w:hAnsi="Book Antiqua"/>
          <w:b/>
          <w:sz w:val="22"/>
          <w:highlight w:val="green"/>
        </w:rPr>
        <w:t>"(Bude doplněno před uzavřením smlouvy)</w:t>
      </w:r>
      <w:r w:rsidRPr="003F3752">
        <w:rPr>
          <w:rFonts w:ascii="Book Antiqua" w:hAnsi="Book Antiqua"/>
          <w:b/>
          <w:sz w:val="22"/>
        </w:rPr>
        <w:t>"</w:t>
      </w:r>
      <w:r w:rsidRPr="003F3752">
        <w:rPr>
          <w:rFonts w:ascii="Book Antiqua" w:hAnsi="Book Antiqua"/>
          <w:sz w:val="22"/>
        </w:rPr>
        <w:t xml:space="preserve"> ze dne </w:t>
      </w:r>
      <w:r w:rsidRPr="003F3752">
        <w:rPr>
          <w:rFonts w:ascii="Book Antiqua" w:hAnsi="Book Antiqua"/>
          <w:b/>
          <w:sz w:val="22"/>
          <w:highlight w:val="green"/>
        </w:rPr>
        <w:t>"(Bude doplněno před uzavřením smlouvy)"</w:t>
      </w:r>
    </w:p>
    <w:p w14:paraId="62DBC872" w14:textId="77777777" w:rsidR="00E0546A" w:rsidRPr="00F31581" w:rsidRDefault="00E0546A" w:rsidP="008B67ED">
      <w:pPr>
        <w:pStyle w:val="Odstavecseseznamem"/>
        <w:numPr>
          <w:ilvl w:val="0"/>
          <w:numId w:val="0"/>
        </w:numPr>
        <w:spacing w:before="0"/>
        <w:ind w:left="360"/>
        <w:rPr>
          <w:rFonts w:ascii="Book Antiqua" w:hAnsi="Book Antiqua"/>
          <w:sz w:val="22"/>
        </w:rPr>
      </w:pPr>
    </w:p>
    <w:p w14:paraId="0BB0ABE6" w14:textId="67989011" w:rsidR="00563DF1" w:rsidRPr="00F31581" w:rsidRDefault="00563DF1" w:rsidP="008B67ED">
      <w:pPr>
        <w:pStyle w:val="Odstavecseseznamem"/>
        <w:numPr>
          <w:ilvl w:val="0"/>
          <w:numId w:val="3"/>
        </w:numPr>
        <w:spacing w:before="0"/>
        <w:rPr>
          <w:rFonts w:ascii="Book Antiqua" w:hAnsi="Book Antiqua"/>
          <w:sz w:val="22"/>
        </w:rPr>
      </w:pPr>
      <w:r w:rsidRPr="00F31581">
        <w:rPr>
          <w:rFonts w:ascii="Book Antiqua" w:hAnsi="Book Antiqua"/>
          <w:sz w:val="22"/>
        </w:rPr>
        <w:t>Nedílnou součástí této Smlouvy jsou následující přílohy:</w:t>
      </w:r>
    </w:p>
    <w:p w14:paraId="13BF4144" w14:textId="6839A822" w:rsidR="00563DF1" w:rsidRPr="00F31581" w:rsidRDefault="00563DF1" w:rsidP="008B67ED">
      <w:pPr>
        <w:spacing w:after="0"/>
        <w:ind w:left="851"/>
        <w:rPr>
          <w:rFonts w:ascii="Book Antiqua" w:hAnsi="Book Antiqua"/>
          <w:sz w:val="22"/>
        </w:rPr>
      </w:pPr>
      <w:r w:rsidRPr="00F31581">
        <w:rPr>
          <w:rFonts w:ascii="Book Antiqua" w:hAnsi="Book Antiqua"/>
          <w:sz w:val="22"/>
        </w:rPr>
        <w:t xml:space="preserve">Příloha č. </w:t>
      </w:r>
      <w:r w:rsidR="00385754" w:rsidRPr="00F31581">
        <w:rPr>
          <w:rFonts w:ascii="Book Antiqua" w:hAnsi="Book Antiqua"/>
          <w:sz w:val="22"/>
        </w:rPr>
        <w:t>1</w:t>
      </w:r>
      <w:r w:rsidR="003E7960" w:rsidRPr="00F31581">
        <w:rPr>
          <w:rFonts w:ascii="Book Antiqua" w:hAnsi="Book Antiqua"/>
          <w:sz w:val="22"/>
        </w:rPr>
        <w:t xml:space="preserve"> </w:t>
      </w:r>
      <w:r w:rsidR="00E66E2B" w:rsidRPr="00F31581">
        <w:rPr>
          <w:rFonts w:ascii="Book Antiqua" w:hAnsi="Book Antiqua"/>
          <w:sz w:val="22"/>
        </w:rPr>
        <w:t xml:space="preserve">- </w:t>
      </w:r>
      <w:r w:rsidR="0063331A" w:rsidRPr="00F31581">
        <w:rPr>
          <w:rFonts w:ascii="Book Antiqua" w:hAnsi="Book Antiqua"/>
          <w:sz w:val="22"/>
        </w:rPr>
        <w:t>Seznam dokumentů předávaných Zhotovitelem</w:t>
      </w:r>
    </w:p>
    <w:p w14:paraId="4F73B548" w14:textId="21B9B8A0" w:rsidR="005C74B1" w:rsidRPr="00F31581" w:rsidRDefault="005C74B1" w:rsidP="008B67ED">
      <w:pPr>
        <w:spacing w:after="0"/>
        <w:ind w:left="851"/>
        <w:rPr>
          <w:rFonts w:ascii="Book Antiqua" w:hAnsi="Book Antiqua"/>
          <w:sz w:val="22"/>
        </w:rPr>
      </w:pPr>
      <w:r w:rsidRPr="00F31581">
        <w:rPr>
          <w:rFonts w:ascii="Book Antiqua" w:hAnsi="Book Antiqua"/>
          <w:sz w:val="22"/>
        </w:rPr>
        <w:t>Příloha č. 2 - Požadavky poskytovatele dotace na předmět dodávky</w:t>
      </w:r>
    </w:p>
    <w:p w14:paraId="3B0C69AE" w14:textId="575D4BE2" w:rsidR="0063331A" w:rsidRPr="00F31581" w:rsidRDefault="0063331A" w:rsidP="008B67ED">
      <w:pPr>
        <w:spacing w:after="0"/>
        <w:ind w:left="851"/>
        <w:rPr>
          <w:rFonts w:ascii="Book Antiqua" w:hAnsi="Book Antiqua"/>
          <w:sz w:val="22"/>
        </w:rPr>
      </w:pPr>
      <w:r w:rsidRPr="00F31581">
        <w:rPr>
          <w:rFonts w:ascii="Book Antiqua" w:hAnsi="Book Antiqua"/>
          <w:sz w:val="22"/>
        </w:rPr>
        <w:t>Příloha č. 3 – Harmonogram</w:t>
      </w:r>
    </w:p>
    <w:p w14:paraId="79166E0C" w14:textId="487E4F97" w:rsidR="0063331A" w:rsidRPr="00F31581" w:rsidRDefault="0063331A" w:rsidP="008B67ED">
      <w:pPr>
        <w:spacing w:after="0"/>
        <w:ind w:left="851"/>
        <w:rPr>
          <w:rFonts w:ascii="Book Antiqua" w:hAnsi="Book Antiqua"/>
          <w:sz w:val="22"/>
        </w:rPr>
      </w:pPr>
      <w:r w:rsidRPr="00F31581">
        <w:rPr>
          <w:rFonts w:ascii="Book Antiqua" w:hAnsi="Book Antiqua"/>
          <w:sz w:val="22"/>
        </w:rPr>
        <w:t xml:space="preserve">Příloha </w:t>
      </w:r>
      <w:bookmarkStart w:id="14" w:name="_Hlk220081452"/>
      <w:r w:rsidRPr="00F31581">
        <w:rPr>
          <w:rFonts w:ascii="Book Antiqua" w:hAnsi="Book Antiqua"/>
          <w:sz w:val="22"/>
        </w:rPr>
        <w:t>č. 4 – Rozpad nabídkové ceny</w:t>
      </w:r>
      <w:bookmarkEnd w:id="14"/>
    </w:p>
    <w:p w14:paraId="3EEFE749" w14:textId="77777777" w:rsidR="0063331A" w:rsidRPr="00F31581" w:rsidRDefault="0063331A" w:rsidP="008B67ED">
      <w:pPr>
        <w:spacing w:after="0"/>
        <w:ind w:left="851"/>
        <w:rPr>
          <w:rFonts w:ascii="Book Antiqua" w:hAnsi="Book Antiqua"/>
          <w:sz w:val="22"/>
        </w:rPr>
      </w:pPr>
    </w:p>
    <w:tbl>
      <w:tblPr>
        <w:tblStyle w:val="Mkatabulky"/>
        <w:tblW w:w="9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430"/>
      </w:tblGrid>
      <w:tr w:rsidR="00CC3C9B" w:rsidRPr="00F31581" w14:paraId="0E772FF3" w14:textId="77777777" w:rsidTr="003110A7">
        <w:trPr>
          <w:cantSplit/>
          <w:trHeight w:val="879"/>
        </w:trPr>
        <w:tc>
          <w:tcPr>
            <w:tcW w:w="9134" w:type="dxa"/>
            <w:gridSpan w:val="2"/>
          </w:tcPr>
          <w:p w14:paraId="2B3795B6" w14:textId="77777777" w:rsidR="00563DF1" w:rsidRPr="00F31581" w:rsidRDefault="00563DF1" w:rsidP="008B67ED">
            <w:pPr>
              <w:spacing w:after="0"/>
              <w:rPr>
                <w:rFonts w:ascii="Book Antiqua" w:hAnsi="Book Antiqua"/>
                <w:sz w:val="22"/>
              </w:rPr>
            </w:pPr>
            <w:r w:rsidRPr="00F31581">
              <w:rPr>
                <w:rFonts w:ascii="Book Antiqua" w:hAnsi="Book Antiqua"/>
                <w:sz w:val="22"/>
              </w:rPr>
              <w:t>Smluvní strany potvrzují, že se s textem této Smlouvy seznámily před jejím podpisem a je jim znám její význam. Dále Smluvní strany potvrzují, že veškerým ustanovením Smlouvy i jejích příloh plně a bez jakýchkoli obtíží porozuměly a nepovažují je za nevýhodná.</w:t>
            </w:r>
          </w:p>
        </w:tc>
      </w:tr>
      <w:tr w:rsidR="00CC3C9B" w:rsidRPr="00F31581" w14:paraId="6284CA5B" w14:textId="77777777" w:rsidTr="003110A7">
        <w:trPr>
          <w:cantSplit/>
          <w:trHeight w:val="224"/>
        </w:trPr>
        <w:tc>
          <w:tcPr>
            <w:tcW w:w="9134" w:type="dxa"/>
            <w:gridSpan w:val="2"/>
          </w:tcPr>
          <w:p w14:paraId="0D774609" w14:textId="77777777" w:rsidR="00563DF1" w:rsidRPr="00F31581" w:rsidRDefault="00563DF1" w:rsidP="008B67ED">
            <w:pPr>
              <w:spacing w:after="0"/>
              <w:rPr>
                <w:rFonts w:ascii="Book Antiqua" w:hAnsi="Book Antiqua"/>
                <w:sz w:val="22"/>
              </w:rPr>
            </w:pPr>
          </w:p>
          <w:p w14:paraId="33C6890F" w14:textId="77777777" w:rsidR="00563DF1" w:rsidRPr="00F31581" w:rsidRDefault="00563DF1" w:rsidP="008B67ED">
            <w:pPr>
              <w:spacing w:after="0"/>
              <w:rPr>
                <w:rFonts w:ascii="Book Antiqua" w:hAnsi="Book Antiqua"/>
                <w:sz w:val="22"/>
              </w:rPr>
            </w:pPr>
          </w:p>
        </w:tc>
      </w:tr>
      <w:tr w:rsidR="00CC3C9B" w:rsidRPr="00F31581" w14:paraId="52220D1C" w14:textId="77777777" w:rsidTr="003110A7">
        <w:trPr>
          <w:cantSplit/>
          <w:trHeight w:val="365"/>
        </w:trPr>
        <w:tc>
          <w:tcPr>
            <w:tcW w:w="4704" w:type="dxa"/>
          </w:tcPr>
          <w:p w14:paraId="1B53F0F5" w14:textId="58BB311F" w:rsidR="00563DF1" w:rsidRPr="00F31581" w:rsidRDefault="00532FF3" w:rsidP="008B67ED">
            <w:pPr>
              <w:spacing w:after="0"/>
              <w:rPr>
                <w:rFonts w:ascii="Book Antiqua" w:hAnsi="Book Antiqua" w:cstheme="minorHAnsi"/>
                <w:sz w:val="22"/>
              </w:rPr>
            </w:pPr>
            <w:r w:rsidRPr="00F31581">
              <w:rPr>
                <w:rFonts w:ascii="Book Antiqua" w:hAnsi="Book Antiqua" w:cstheme="minorHAnsi"/>
                <w:sz w:val="22"/>
              </w:rPr>
              <w:t>Ptice</w:t>
            </w:r>
            <w:r w:rsidR="00FF24B6" w:rsidRPr="00F31581">
              <w:rPr>
                <w:rFonts w:ascii="Book Antiqua" w:hAnsi="Book Antiqua" w:cstheme="minorHAnsi"/>
                <w:sz w:val="22"/>
              </w:rPr>
              <w:t xml:space="preserve"> </w:t>
            </w:r>
            <w:r w:rsidR="00563DF1" w:rsidRPr="00F31581">
              <w:rPr>
                <w:rFonts w:ascii="Book Antiqua" w:hAnsi="Book Antiqua" w:cstheme="minorHAnsi"/>
                <w:sz w:val="22"/>
              </w:rPr>
              <w:t>dne</w:t>
            </w:r>
            <w:r w:rsidR="00344207" w:rsidRPr="00F31581">
              <w:rPr>
                <w:rFonts w:ascii="Book Antiqua" w:hAnsi="Book Antiqua" w:cstheme="minorHAnsi"/>
                <w:sz w:val="22"/>
              </w:rPr>
              <w:t>________________</w:t>
            </w:r>
          </w:p>
        </w:tc>
        <w:tc>
          <w:tcPr>
            <w:tcW w:w="4430" w:type="dxa"/>
          </w:tcPr>
          <w:p w14:paraId="7E4FB00E" w14:textId="77777777" w:rsidR="00563DF1" w:rsidRPr="00F31581" w:rsidRDefault="00563DF1" w:rsidP="008B67ED">
            <w:pPr>
              <w:spacing w:after="0"/>
              <w:jc w:val="center"/>
              <w:rPr>
                <w:rFonts w:ascii="Book Antiqua" w:hAnsi="Book Antiqua" w:cstheme="minorHAnsi"/>
                <w:sz w:val="22"/>
              </w:rPr>
            </w:pPr>
            <w:r w:rsidRPr="00F31581">
              <w:rPr>
                <w:rFonts w:ascii="Book Antiqua" w:hAnsi="Book Antiqua" w:cstheme="minorHAnsi"/>
                <w:sz w:val="22"/>
              </w:rPr>
              <w:t>V __</w:t>
            </w:r>
            <w:r w:rsidRPr="00F31581">
              <w:rPr>
                <w:rFonts w:ascii="Book Antiqua" w:hAnsi="Book Antiqua"/>
                <w:sz w:val="22"/>
              </w:rPr>
              <w:t>_________</w:t>
            </w:r>
            <w:r w:rsidRPr="00F31581">
              <w:rPr>
                <w:rFonts w:ascii="Book Antiqua" w:hAnsi="Book Antiqua" w:cstheme="minorHAnsi"/>
                <w:sz w:val="22"/>
              </w:rPr>
              <w:t xml:space="preserve">__ dne </w:t>
            </w:r>
            <w:r w:rsidRPr="00F31581">
              <w:rPr>
                <w:rFonts w:ascii="Book Antiqua" w:hAnsi="Book Antiqua"/>
                <w:sz w:val="22"/>
              </w:rPr>
              <w:t>____________</w:t>
            </w:r>
            <w:r w:rsidRPr="00F31581">
              <w:rPr>
                <w:rFonts w:ascii="Book Antiqua" w:hAnsi="Book Antiqua" w:cstheme="minorHAnsi"/>
                <w:sz w:val="22"/>
              </w:rPr>
              <w:t>_</w:t>
            </w:r>
          </w:p>
        </w:tc>
      </w:tr>
      <w:tr w:rsidR="00CC3C9B" w:rsidRPr="00F31581" w14:paraId="40AB7EA5" w14:textId="77777777" w:rsidTr="003110A7">
        <w:trPr>
          <w:cantSplit/>
          <w:trHeight w:val="742"/>
        </w:trPr>
        <w:tc>
          <w:tcPr>
            <w:tcW w:w="4704" w:type="dxa"/>
          </w:tcPr>
          <w:p w14:paraId="7F5DC71B" w14:textId="77777777" w:rsidR="00563DF1" w:rsidRPr="00F31581" w:rsidRDefault="00563DF1" w:rsidP="008B67ED">
            <w:pPr>
              <w:spacing w:after="0"/>
              <w:rPr>
                <w:rFonts w:ascii="Book Antiqua" w:hAnsi="Book Antiqua" w:cstheme="minorHAnsi"/>
                <w:sz w:val="22"/>
              </w:rPr>
            </w:pPr>
          </w:p>
        </w:tc>
        <w:tc>
          <w:tcPr>
            <w:tcW w:w="4430" w:type="dxa"/>
          </w:tcPr>
          <w:p w14:paraId="4BAC5224" w14:textId="77777777" w:rsidR="00563DF1" w:rsidRPr="00F31581" w:rsidRDefault="00563DF1" w:rsidP="008B67ED">
            <w:pPr>
              <w:spacing w:after="0"/>
              <w:rPr>
                <w:rFonts w:ascii="Book Antiqua" w:hAnsi="Book Antiqua" w:cstheme="minorHAnsi"/>
                <w:sz w:val="22"/>
              </w:rPr>
            </w:pPr>
          </w:p>
          <w:p w14:paraId="2CD80852" w14:textId="77777777" w:rsidR="00563DF1" w:rsidRPr="00F31581" w:rsidRDefault="00563DF1" w:rsidP="008B67ED">
            <w:pPr>
              <w:spacing w:after="0"/>
              <w:rPr>
                <w:rFonts w:ascii="Book Antiqua" w:hAnsi="Book Antiqua" w:cstheme="minorHAnsi"/>
                <w:sz w:val="22"/>
              </w:rPr>
            </w:pPr>
          </w:p>
          <w:p w14:paraId="76C3F213" w14:textId="77777777" w:rsidR="00563DF1" w:rsidRPr="00F31581" w:rsidRDefault="00563DF1" w:rsidP="008B67ED">
            <w:pPr>
              <w:spacing w:after="0"/>
              <w:rPr>
                <w:rFonts w:ascii="Book Antiqua" w:hAnsi="Book Antiqua" w:cstheme="minorHAnsi"/>
                <w:sz w:val="22"/>
              </w:rPr>
            </w:pPr>
          </w:p>
          <w:p w14:paraId="562ABD42" w14:textId="77777777" w:rsidR="00563DF1" w:rsidRPr="00F31581" w:rsidRDefault="00563DF1" w:rsidP="008B67ED">
            <w:pPr>
              <w:spacing w:after="0"/>
              <w:rPr>
                <w:rFonts w:ascii="Book Antiqua" w:hAnsi="Book Antiqua" w:cstheme="minorHAnsi"/>
                <w:sz w:val="22"/>
              </w:rPr>
            </w:pPr>
          </w:p>
        </w:tc>
      </w:tr>
      <w:tr w:rsidR="00CC3C9B" w:rsidRPr="00F31581" w14:paraId="24E8262A" w14:textId="77777777" w:rsidTr="003110A7">
        <w:trPr>
          <w:cantSplit/>
          <w:trHeight w:val="365"/>
        </w:trPr>
        <w:tc>
          <w:tcPr>
            <w:tcW w:w="4704" w:type="dxa"/>
            <w:vAlign w:val="top"/>
          </w:tcPr>
          <w:p w14:paraId="0E26487A" w14:textId="77777777" w:rsidR="00563DF1" w:rsidRPr="00F31581" w:rsidRDefault="00563DF1" w:rsidP="008B67ED">
            <w:pPr>
              <w:pStyle w:val="Zkladntext"/>
              <w:spacing w:after="0"/>
              <w:rPr>
                <w:rFonts w:ascii="Book Antiqua" w:hAnsi="Book Antiqua" w:cstheme="minorHAnsi"/>
                <w:sz w:val="22"/>
                <w:szCs w:val="22"/>
              </w:rPr>
            </w:pPr>
            <w:r w:rsidRPr="00F31581">
              <w:rPr>
                <w:rFonts w:ascii="Book Antiqua" w:hAnsi="Book Antiqua" w:cstheme="minorHAnsi"/>
                <w:sz w:val="22"/>
                <w:szCs w:val="22"/>
              </w:rPr>
              <w:t>_______________________________</w:t>
            </w:r>
          </w:p>
        </w:tc>
        <w:tc>
          <w:tcPr>
            <w:tcW w:w="4430" w:type="dxa"/>
          </w:tcPr>
          <w:p w14:paraId="6DB71D33" w14:textId="77777777" w:rsidR="00563DF1" w:rsidRPr="00F31581" w:rsidRDefault="00563DF1" w:rsidP="008B67ED">
            <w:pPr>
              <w:spacing w:after="0"/>
              <w:jc w:val="center"/>
              <w:rPr>
                <w:rFonts w:ascii="Book Antiqua" w:hAnsi="Book Antiqua" w:cstheme="minorHAnsi"/>
                <w:sz w:val="22"/>
              </w:rPr>
            </w:pPr>
            <w:r w:rsidRPr="00F31581">
              <w:rPr>
                <w:rFonts w:ascii="Book Antiqua" w:hAnsi="Book Antiqua" w:cstheme="minorHAnsi"/>
                <w:sz w:val="22"/>
              </w:rPr>
              <w:t>_______________________________</w:t>
            </w:r>
          </w:p>
        </w:tc>
      </w:tr>
      <w:tr w:rsidR="00CC3C9B" w:rsidRPr="00F31581" w14:paraId="770267B4" w14:textId="77777777" w:rsidTr="003110A7">
        <w:trPr>
          <w:cantSplit/>
          <w:trHeight w:val="365"/>
        </w:trPr>
        <w:tc>
          <w:tcPr>
            <w:tcW w:w="4704" w:type="dxa"/>
            <w:vAlign w:val="top"/>
          </w:tcPr>
          <w:p w14:paraId="790CDDD0" w14:textId="0FA91AE6" w:rsidR="00563DF1" w:rsidRPr="00F31581" w:rsidRDefault="00BB3043" w:rsidP="008B67ED">
            <w:pPr>
              <w:spacing w:after="0"/>
              <w:rPr>
                <w:rFonts w:ascii="Book Antiqua" w:hAnsi="Book Antiqua" w:cstheme="minorHAnsi"/>
                <w:sz w:val="22"/>
              </w:rPr>
            </w:pPr>
            <w:r w:rsidRPr="00F31581">
              <w:rPr>
                <w:rFonts w:ascii="Book Antiqua" w:hAnsi="Book Antiqua" w:cstheme="minorHAnsi"/>
                <w:sz w:val="22"/>
              </w:rPr>
              <w:t xml:space="preserve">            </w:t>
            </w:r>
            <w:r w:rsidR="00EF23AD" w:rsidRPr="00F31581">
              <w:rPr>
                <w:rFonts w:ascii="Book Antiqua" w:hAnsi="Book Antiqua" w:cstheme="minorHAnsi"/>
                <w:sz w:val="22"/>
              </w:rPr>
              <w:t xml:space="preserve"> </w:t>
            </w:r>
            <w:r w:rsidRPr="00F31581">
              <w:rPr>
                <w:rFonts w:ascii="Book Antiqua" w:hAnsi="Book Antiqua" w:cstheme="minorHAnsi"/>
                <w:sz w:val="22"/>
              </w:rPr>
              <w:t xml:space="preserve"> </w:t>
            </w:r>
            <w:r w:rsidR="00532FF3" w:rsidRPr="00F31581">
              <w:rPr>
                <w:rFonts w:ascii="Book Antiqua" w:hAnsi="Book Antiqua" w:cstheme="minorHAnsi"/>
                <w:sz w:val="22"/>
              </w:rPr>
              <w:t>Ing. Miloš Dvorský</w:t>
            </w:r>
          </w:p>
        </w:tc>
        <w:tc>
          <w:tcPr>
            <w:tcW w:w="4430" w:type="dxa"/>
            <w:vAlign w:val="top"/>
          </w:tcPr>
          <w:p w14:paraId="7DA67C7B" w14:textId="77777777" w:rsidR="00563DF1" w:rsidRPr="00F31581" w:rsidRDefault="00563DF1" w:rsidP="008B67ED">
            <w:pPr>
              <w:spacing w:after="0"/>
              <w:jc w:val="center"/>
              <w:rPr>
                <w:rFonts w:ascii="Book Antiqua" w:hAnsi="Book Antiqua" w:cstheme="minorHAnsi"/>
                <w:i/>
                <w:sz w:val="22"/>
              </w:rPr>
            </w:pPr>
            <w:r w:rsidRPr="00F31581">
              <w:rPr>
                <w:rFonts w:ascii="Book Antiqua" w:hAnsi="Book Antiqua"/>
                <w:i/>
                <w:sz w:val="22"/>
              </w:rPr>
              <w:t>***** (Jméno, funkce)</w:t>
            </w:r>
          </w:p>
        </w:tc>
      </w:tr>
      <w:tr w:rsidR="00563DF1" w:rsidRPr="00F31581" w14:paraId="284D0FE3" w14:textId="77777777" w:rsidTr="003110A7">
        <w:trPr>
          <w:cantSplit/>
          <w:trHeight w:val="377"/>
        </w:trPr>
        <w:tc>
          <w:tcPr>
            <w:tcW w:w="4704" w:type="dxa"/>
            <w:vAlign w:val="top"/>
          </w:tcPr>
          <w:p w14:paraId="32514952" w14:textId="0F54AD5E" w:rsidR="00563DF1" w:rsidRPr="00F31581" w:rsidRDefault="00C353D3" w:rsidP="008B67ED">
            <w:pPr>
              <w:spacing w:after="0"/>
              <w:rPr>
                <w:rStyle w:val="Siln"/>
                <w:rFonts w:ascii="Book Antiqua" w:hAnsi="Book Antiqua"/>
                <w:b w:val="0"/>
                <w:sz w:val="22"/>
              </w:rPr>
            </w:pPr>
            <w:r w:rsidRPr="00F31581">
              <w:rPr>
                <w:rStyle w:val="Siln"/>
                <w:rFonts w:ascii="Book Antiqua" w:hAnsi="Book Antiqua" w:cstheme="minorHAnsi"/>
                <w:sz w:val="22"/>
              </w:rPr>
              <w:t xml:space="preserve"> </w:t>
            </w:r>
            <w:r w:rsidRPr="00F31581">
              <w:rPr>
                <w:rStyle w:val="Siln"/>
                <w:rFonts w:ascii="Book Antiqua" w:hAnsi="Book Antiqua" w:cstheme="minorHAnsi"/>
              </w:rPr>
              <w:t xml:space="preserve">           </w:t>
            </w:r>
            <w:r w:rsidR="0021529D" w:rsidRPr="00F31581">
              <w:rPr>
                <w:rStyle w:val="Siln"/>
                <w:rFonts w:ascii="Book Antiqua" w:hAnsi="Book Antiqua" w:cstheme="minorHAnsi"/>
              </w:rPr>
              <w:t xml:space="preserve"> </w:t>
            </w:r>
            <w:r w:rsidRPr="00F31581">
              <w:rPr>
                <w:rStyle w:val="Siln"/>
                <w:rFonts w:ascii="Book Antiqua" w:hAnsi="Book Antiqua" w:cstheme="minorHAnsi"/>
              </w:rPr>
              <w:t xml:space="preserve">   </w:t>
            </w:r>
            <w:r w:rsidR="00917E37" w:rsidRPr="00F31581">
              <w:rPr>
                <w:rStyle w:val="Siln"/>
                <w:rFonts w:ascii="Book Antiqua" w:hAnsi="Book Antiqua" w:cstheme="minorHAnsi"/>
              </w:rPr>
              <w:t xml:space="preserve">   </w:t>
            </w:r>
            <w:r w:rsidR="00CC3C9B" w:rsidRPr="00F31581">
              <w:rPr>
                <w:rStyle w:val="Siln"/>
                <w:rFonts w:ascii="Book Antiqua" w:hAnsi="Book Antiqua" w:cstheme="minorHAnsi"/>
              </w:rPr>
              <w:t xml:space="preserve">  </w:t>
            </w:r>
            <w:r w:rsidRPr="00F31581">
              <w:rPr>
                <w:rStyle w:val="Siln"/>
                <w:rFonts w:ascii="Book Antiqua" w:hAnsi="Book Antiqua" w:cstheme="minorHAnsi"/>
                <w:b w:val="0"/>
                <w:bCs w:val="0"/>
                <w:sz w:val="22"/>
                <w:szCs w:val="20"/>
              </w:rPr>
              <w:t>starosta</w:t>
            </w:r>
          </w:p>
        </w:tc>
        <w:tc>
          <w:tcPr>
            <w:tcW w:w="4430" w:type="dxa"/>
            <w:vAlign w:val="top"/>
          </w:tcPr>
          <w:p w14:paraId="73769C0A" w14:textId="77777777" w:rsidR="00563DF1" w:rsidRPr="00F31581" w:rsidRDefault="00563DF1" w:rsidP="008B67ED">
            <w:pPr>
              <w:spacing w:after="0"/>
              <w:jc w:val="center"/>
              <w:rPr>
                <w:rStyle w:val="Siln"/>
                <w:rFonts w:ascii="Book Antiqua" w:hAnsi="Book Antiqua" w:cstheme="minorHAnsi"/>
                <w:i/>
                <w:sz w:val="22"/>
              </w:rPr>
            </w:pPr>
            <w:r w:rsidRPr="00F31581">
              <w:rPr>
                <w:rStyle w:val="Siln"/>
                <w:rFonts w:ascii="Book Antiqua" w:hAnsi="Book Antiqua"/>
                <w:i/>
                <w:sz w:val="22"/>
              </w:rPr>
              <w:t>***** (Smluvní strana )</w:t>
            </w:r>
          </w:p>
        </w:tc>
      </w:tr>
    </w:tbl>
    <w:p w14:paraId="2F6752CE" w14:textId="2F060669" w:rsidR="0063331A" w:rsidRPr="00F31581" w:rsidRDefault="0063331A" w:rsidP="003F3752">
      <w:pPr>
        <w:spacing w:after="0"/>
        <w:rPr>
          <w:rFonts w:ascii="Book Antiqua" w:hAnsi="Book Antiqua"/>
        </w:rPr>
      </w:pPr>
    </w:p>
    <w:p w14:paraId="1530B3A7" w14:textId="77777777" w:rsidR="0063331A" w:rsidRPr="00F31581" w:rsidRDefault="0063331A">
      <w:pPr>
        <w:spacing w:after="160" w:line="259" w:lineRule="auto"/>
        <w:jc w:val="left"/>
        <w:rPr>
          <w:rFonts w:ascii="Book Antiqua" w:hAnsi="Book Antiqua"/>
        </w:rPr>
      </w:pPr>
      <w:r w:rsidRPr="00F31581">
        <w:rPr>
          <w:rFonts w:ascii="Book Antiqua" w:hAnsi="Book Antiqua"/>
        </w:rPr>
        <w:br w:type="page"/>
      </w:r>
    </w:p>
    <w:p w14:paraId="6C44B52C" w14:textId="77777777" w:rsidR="00D40CA1" w:rsidRPr="003F3752" w:rsidRDefault="00606ED9" w:rsidP="003F3752">
      <w:pPr>
        <w:spacing w:before="100" w:beforeAutospacing="1" w:after="100" w:afterAutospacing="1"/>
        <w:ind w:left="2836" w:firstLine="709"/>
        <w:outlineLvl w:val="1"/>
        <w:rPr>
          <w:rFonts w:ascii="Book Antiqua" w:hAnsi="Book Antiqua"/>
          <w:b/>
          <w:sz w:val="22"/>
        </w:rPr>
      </w:pPr>
      <w:r w:rsidRPr="003F3752">
        <w:rPr>
          <w:rFonts w:ascii="Book Antiqua" w:hAnsi="Book Antiqua"/>
          <w:b/>
          <w:sz w:val="22"/>
        </w:rPr>
        <w:lastRenderedPageBreak/>
        <w:t>Příloha č. 1</w:t>
      </w:r>
    </w:p>
    <w:p w14:paraId="087580CE" w14:textId="1B5ED159" w:rsidR="00606ED9" w:rsidRPr="00F31581" w:rsidRDefault="00606ED9" w:rsidP="003F3752">
      <w:pPr>
        <w:spacing w:before="100" w:beforeAutospacing="1" w:after="100" w:afterAutospacing="1"/>
        <w:ind w:left="2127"/>
        <w:outlineLvl w:val="1"/>
        <w:rPr>
          <w:rFonts w:ascii="Book Antiqua" w:eastAsia="Times New Roman" w:hAnsi="Book Antiqua" w:cs="Arial"/>
          <w:b/>
          <w:sz w:val="22"/>
          <w:lang w:eastAsia="cs-CZ"/>
        </w:rPr>
      </w:pPr>
      <w:r w:rsidRPr="00F31581">
        <w:rPr>
          <w:rFonts w:ascii="Book Antiqua" w:eastAsia="Times New Roman" w:hAnsi="Book Antiqua" w:cs="Arial"/>
          <w:b/>
          <w:sz w:val="22"/>
          <w:lang w:eastAsia="cs-CZ"/>
        </w:rPr>
        <w:t>Seznam dokumentů předávaných Zhotovitelem</w:t>
      </w:r>
    </w:p>
    <w:p w14:paraId="57DB5BE5" w14:textId="54B7E847" w:rsidR="00606ED9" w:rsidRPr="00F31581" w:rsidRDefault="00606ED9" w:rsidP="003F3752">
      <w:pPr>
        <w:spacing w:before="100" w:beforeAutospacing="1" w:after="100" w:afterAutospacing="1"/>
        <w:rPr>
          <w:rFonts w:ascii="Book Antiqua" w:eastAsiaTheme="minorEastAsia" w:hAnsi="Book Antiqua" w:cs="Times New Roman"/>
          <w:sz w:val="22"/>
          <w:lang w:eastAsia="cs-CZ"/>
        </w:rPr>
      </w:pPr>
      <w:r w:rsidRPr="00F31581">
        <w:rPr>
          <w:rFonts w:ascii="Book Antiqua" w:eastAsiaTheme="minorEastAsia" w:hAnsi="Book Antiqua" w:cs="Times New Roman"/>
          <w:sz w:val="22"/>
          <w:lang w:eastAsia="cs-CZ"/>
        </w:rPr>
        <w:t>Zhotovitel je povinen nejpozději při předání Díla, případně v termínech stanovených touto Smlouvou, předat Objednateli kompletní dokumentaci nezbytnou k řádnému užívání Díla, jeho provozu, kontrole, kolaudaci a závěrečnému vyhodnocení akce „</w:t>
      </w:r>
      <w:r w:rsidR="002512A0" w:rsidRPr="00F31581">
        <w:rPr>
          <w:rFonts w:ascii="Book Antiqua" w:eastAsiaTheme="minorEastAsia" w:hAnsi="Book Antiqua" w:cs="Times New Roman"/>
          <w:sz w:val="22"/>
          <w:lang w:eastAsia="cs-CZ"/>
        </w:rPr>
        <w:t xml:space="preserve">Výstavba </w:t>
      </w:r>
      <w:r w:rsidR="00532FF3" w:rsidRPr="00F31581">
        <w:rPr>
          <w:rFonts w:ascii="Book Antiqua" w:eastAsiaTheme="minorEastAsia" w:hAnsi="Book Antiqua" w:cs="Times New Roman"/>
          <w:sz w:val="22"/>
          <w:lang w:eastAsia="cs-CZ"/>
        </w:rPr>
        <w:t>fotovoltaických elektráren v obci Ptice – MŠ, OÚ, ČOV</w:t>
      </w:r>
      <w:r w:rsidRPr="00F31581">
        <w:rPr>
          <w:rFonts w:ascii="Book Antiqua" w:eastAsiaTheme="minorEastAsia" w:hAnsi="Book Antiqua" w:cs="Times New Roman"/>
          <w:sz w:val="22"/>
          <w:lang w:eastAsia="cs-CZ"/>
        </w:rPr>
        <w:t>“, a to minimálně v následujícím rozsahu:</w:t>
      </w:r>
    </w:p>
    <w:p w14:paraId="15613B4F" w14:textId="77777777" w:rsidR="00606ED9" w:rsidRPr="00F31581" w:rsidRDefault="00606ED9" w:rsidP="003F3752">
      <w:pPr>
        <w:numPr>
          <w:ilvl w:val="0"/>
          <w:numId w:val="40"/>
        </w:numPr>
        <w:spacing w:before="100" w:beforeAutospacing="1" w:after="100" w:afterAutospacing="1"/>
        <w:rPr>
          <w:rFonts w:ascii="Book Antiqua" w:eastAsiaTheme="minorEastAsia" w:hAnsi="Book Antiqua" w:cs="Times New Roman"/>
          <w:sz w:val="22"/>
          <w:lang w:eastAsia="cs-CZ"/>
        </w:rPr>
      </w:pPr>
      <w:r w:rsidRPr="00F31581">
        <w:rPr>
          <w:rFonts w:ascii="Book Antiqua" w:eastAsiaTheme="minorEastAsia" w:hAnsi="Book Antiqua" w:cs="Times New Roman"/>
          <w:sz w:val="22"/>
          <w:lang w:eastAsia="cs-CZ"/>
        </w:rPr>
        <w:t>Předávací protokoly k Dílu a jeho jednotlivým částem.</w:t>
      </w:r>
    </w:p>
    <w:p w14:paraId="4E2CF461" w14:textId="77777777" w:rsidR="00606ED9" w:rsidRPr="00F31581" w:rsidRDefault="00606ED9" w:rsidP="003F3752">
      <w:pPr>
        <w:numPr>
          <w:ilvl w:val="0"/>
          <w:numId w:val="40"/>
        </w:numPr>
        <w:spacing w:before="100" w:beforeAutospacing="1" w:after="100" w:afterAutospacing="1"/>
        <w:rPr>
          <w:rFonts w:ascii="Book Antiqua" w:eastAsiaTheme="minorEastAsia" w:hAnsi="Book Antiqua" w:cs="Times New Roman"/>
          <w:sz w:val="22"/>
          <w:lang w:eastAsia="cs-CZ"/>
        </w:rPr>
      </w:pPr>
      <w:r w:rsidRPr="00F31581">
        <w:rPr>
          <w:rFonts w:ascii="Book Antiqua" w:eastAsiaTheme="minorEastAsia" w:hAnsi="Book Antiqua" w:cs="Times New Roman"/>
          <w:sz w:val="22"/>
          <w:lang w:eastAsia="cs-CZ"/>
        </w:rPr>
        <w:t>Projektová dokumentace skutečného provedení stavby, zpracovaná v souladu s platnými právními předpisy.</w:t>
      </w:r>
    </w:p>
    <w:p w14:paraId="2DA80D4C" w14:textId="77777777" w:rsidR="00606ED9" w:rsidRPr="00F31581" w:rsidRDefault="00606ED9" w:rsidP="003F3752">
      <w:pPr>
        <w:numPr>
          <w:ilvl w:val="0"/>
          <w:numId w:val="40"/>
        </w:numPr>
        <w:spacing w:before="100" w:beforeAutospacing="1" w:after="100" w:afterAutospacing="1"/>
        <w:rPr>
          <w:rFonts w:ascii="Book Antiqua" w:eastAsiaTheme="minorEastAsia" w:hAnsi="Book Antiqua" w:cs="Times New Roman"/>
          <w:sz w:val="22"/>
          <w:lang w:eastAsia="cs-CZ"/>
        </w:rPr>
      </w:pPr>
      <w:r w:rsidRPr="00F31581">
        <w:rPr>
          <w:rFonts w:ascii="Book Antiqua" w:eastAsiaTheme="minorEastAsia" w:hAnsi="Book Antiqua" w:cs="Times New Roman"/>
          <w:sz w:val="22"/>
          <w:lang w:eastAsia="cs-CZ"/>
        </w:rPr>
        <w:t>Doklad o splnění technických podmínek pro uvedení výrobny do provozu s distribuční soustavou, potvrzený provozovatelem distribuční soustavy, s účinky ke dni provedení kontroly.</w:t>
      </w:r>
    </w:p>
    <w:p w14:paraId="2312F135" w14:textId="3518720B" w:rsidR="00606ED9" w:rsidRPr="00F31581" w:rsidRDefault="00606ED9" w:rsidP="003F3752">
      <w:pPr>
        <w:numPr>
          <w:ilvl w:val="0"/>
          <w:numId w:val="40"/>
        </w:numPr>
        <w:spacing w:before="100" w:beforeAutospacing="1" w:after="100" w:afterAutospacing="1"/>
        <w:rPr>
          <w:rFonts w:ascii="Book Antiqua" w:eastAsiaTheme="minorEastAsia" w:hAnsi="Book Antiqua" w:cs="Times New Roman"/>
          <w:sz w:val="22"/>
          <w:lang w:eastAsia="cs-CZ"/>
        </w:rPr>
      </w:pPr>
      <w:r w:rsidRPr="00F31581">
        <w:rPr>
          <w:rFonts w:ascii="Book Antiqua" w:eastAsiaTheme="minorEastAsia" w:hAnsi="Book Antiqua" w:cs="Times New Roman"/>
          <w:sz w:val="22"/>
          <w:lang w:eastAsia="cs-CZ"/>
        </w:rPr>
        <w:t xml:space="preserve">Smlouvy o připojení k distribuční soustavě, včetně všech jejich </w:t>
      </w:r>
      <w:proofErr w:type="gramStart"/>
      <w:r w:rsidRPr="00F31581">
        <w:rPr>
          <w:rFonts w:ascii="Book Antiqua" w:eastAsiaTheme="minorEastAsia" w:hAnsi="Book Antiqua" w:cs="Times New Roman"/>
          <w:sz w:val="22"/>
          <w:lang w:eastAsia="cs-CZ"/>
        </w:rPr>
        <w:t>dodatků</w:t>
      </w:r>
      <w:proofErr w:type="gramEnd"/>
      <w:r w:rsidR="000D3EFE" w:rsidRPr="00F31581">
        <w:rPr>
          <w:rFonts w:ascii="Book Antiqua" w:eastAsiaTheme="minorEastAsia" w:hAnsi="Book Antiqua" w:cs="Times New Roman"/>
          <w:sz w:val="22"/>
          <w:lang w:eastAsia="cs-CZ"/>
        </w:rPr>
        <w:t xml:space="preserve"> </w:t>
      </w:r>
      <w:r w:rsidR="00324126" w:rsidRPr="00F31581">
        <w:rPr>
          <w:rFonts w:ascii="Book Antiqua" w:eastAsiaTheme="minorEastAsia" w:hAnsi="Book Antiqua" w:cs="Times New Roman"/>
          <w:sz w:val="22"/>
          <w:lang w:eastAsia="cs-CZ"/>
        </w:rPr>
        <w:t>tj. doložení platné v případě potřeby prodloužené</w:t>
      </w:r>
      <w:r w:rsidR="000D3EFE" w:rsidRPr="00F31581">
        <w:rPr>
          <w:rFonts w:ascii="Book Antiqua" w:eastAsiaTheme="minorEastAsia" w:hAnsi="Book Antiqua" w:cs="Times New Roman"/>
          <w:sz w:val="22"/>
          <w:lang w:eastAsia="cs-CZ"/>
        </w:rPr>
        <w:t xml:space="preserve"> již existující Smlouvu o připojení a dodržení všech jejích podmínek. Objednatel poskytne součinnost s udržením SoD v platnosti</w:t>
      </w:r>
      <w:r w:rsidRPr="00F31581">
        <w:rPr>
          <w:rFonts w:ascii="Book Antiqua" w:eastAsiaTheme="minorEastAsia" w:hAnsi="Book Antiqua" w:cs="Times New Roman"/>
          <w:sz w:val="22"/>
          <w:lang w:eastAsia="cs-CZ"/>
        </w:rPr>
        <w:t>.</w:t>
      </w:r>
    </w:p>
    <w:p w14:paraId="28BC3481" w14:textId="77777777" w:rsidR="00606ED9" w:rsidRPr="00F31581" w:rsidRDefault="00606ED9" w:rsidP="003F3752">
      <w:pPr>
        <w:numPr>
          <w:ilvl w:val="0"/>
          <w:numId w:val="40"/>
        </w:numPr>
        <w:spacing w:before="100" w:beforeAutospacing="1" w:after="100" w:afterAutospacing="1"/>
        <w:rPr>
          <w:rFonts w:ascii="Book Antiqua" w:eastAsiaTheme="minorEastAsia" w:hAnsi="Book Antiqua" w:cs="Times New Roman"/>
          <w:sz w:val="22"/>
          <w:lang w:eastAsia="cs-CZ"/>
        </w:rPr>
      </w:pPr>
      <w:r w:rsidRPr="00F31581">
        <w:rPr>
          <w:rFonts w:ascii="Book Antiqua" w:eastAsiaTheme="minorEastAsia" w:hAnsi="Book Antiqua" w:cs="Times New Roman"/>
          <w:sz w:val="22"/>
          <w:lang w:eastAsia="cs-CZ"/>
        </w:rPr>
        <w:t>Protokol o funkční zkoušce systému pro řízení výkonu výrobny, vyhotovený dle vzoru poskytovatele dotace (Modernizační fond); protokol vyplní a podepíše dodavatel fotovoltaické elektrárny.</w:t>
      </w:r>
    </w:p>
    <w:p w14:paraId="5736FFD2" w14:textId="77777777" w:rsidR="00606ED9" w:rsidRPr="00F31581" w:rsidRDefault="00606ED9" w:rsidP="003F3752">
      <w:pPr>
        <w:numPr>
          <w:ilvl w:val="0"/>
          <w:numId w:val="40"/>
        </w:numPr>
        <w:spacing w:before="100" w:beforeAutospacing="1" w:after="100" w:afterAutospacing="1"/>
        <w:rPr>
          <w:rFonts w:ascii="Book Antiqua" w:eastAsiaTheme="minorEastAsia" w:hAnsi="Book Antiqua" w:cs="Times New Roman"/>
          <w:sz w:val="22"/>
          <w:lang w:eastAsia="cs-CZ"/>
        </w:rPr>
      </w:pPr>
      <w:r w:rsidRPr="00F31581">
        <w:rPr>
          <w:rFonts w:ascii="Book Antiqua" w:eastAsiaTheme="minorEastAsia" w:hAnsi="Book Antiqua" w:cs="Times New Roman"/>
          <w:sz w:val="22"/>
          <w:lang w:eastAsia="cs-CZ"/>
        </w:rPr>
        <w:t>Protokol o funkční zkoušce využitelné kapacity akumulačního systému, vyhotovený dle vzoru poskytovatele dotace; protokol vyplní a podepíše dodavatel akumulace.</w:t>
      </w:r>
    </w:p>
    <w:p w14:paraId="7400F5A6" w14:textId="77777777" w:rsidR="00606ED9" w:rsidRPr="00F31581" w:rsidRDefault="00606ED9" w:rsidP="003F3752">
      <w:pPr>
        <w:numPr>
          <w:ilvl w:val="0"/>
          <w:numId w:val="40"/>
        </w:numPr>
        <w:spacing w:before="100" w:beforeAutospacing="1" w:after="100" w:afterAutospacing="1"/>
        <w:rPr>
          <w:rFonts w:ascii="Book Antiqua" w:eastAsiaTheme="minorEastAsia" w:hAnsi="Book Antiqua" w:cs="Times New Roman"/>
          <w:sz w:val="22"/>
          <w:lang w:eastAsia="cs-CZ"/>
        </w:rPr>
      </w:pPr>
      <w:r w:rsidRPr="00F31581">
        <w:rPr>
          <w:rFonts w:ascii="Book Antiqua" w:eastAsiaTheme="minorEastAsia" w:hAnsi="Book Antiqua" w:cs="Times New Roman"/>
          <w:sz w:val="22"/>
          <w:lang w:eastAsia="cs-CZ"/>
        </w:rPr>
        <w:t>Technické listy všech instalovaných zařízení, zejména:</w:t>
      </w:r>
    </w:p>
    <w:p w14:paraId="63DCE3C1" w14:textId="77777777" w:rsidR="00606ED9" w:rsidRPr="00F31581" w:rsidRDefault="00606ED9" w:rsidP="003F3752">
      <w:pPr>
        <w:numPr>
          <w:ilvl w:val="1"/>
          <w:numId w:val="40"/>
        </w:numPr>
        <w:spacing w:before="100" w:beforeAutospacing="1" w:after="100" w:afterAutospacing="1"/>
        <w:rPr>
          <w:rFonts w:ascii="Book Antiqua" w:eastAsiaTheme="minorEastAsia" w:hAnsi="Book Antiqua" w:cs="Times New Roman"/>
          <w:sz w:val="22"/>
          <w:lang w:eastAsia="cs-CZ"/>
        </w:rPr>
      </w:pPr>
      <w:r w:rsidRPr="00F31581">
        <w:rPr>
          <w:rFonts w:ascii="Book Antiqua" w:eastAsiaTheme="minorEastAsia" w:hAnsi="Book Antiqua" w:cs="Times New Roman"/>
          <w:sz w:val="22"/>
          <w:lang w:eastAsia="cs-CZ"/>
        </w:rPr>
        <w:t>fotovoltaických panelů,</w:t>
      </w:r>
    </w:p>
    <w:p w14:paraId="2C1A4618" w14:textId="77777777" w:rsidR="00606ED9" w:rsidRPr="00F31581" w:rsidRDefault="00606ED9" w:rsidP="003F3752">
      <w:pPr>
        <w:numPr>
          <w:ilvl w:val="1"/>
          <w:numId w:val="40"/>
        </w:numPr>
        <w:spacing w:before="100" w:beforeAutospacing="1" w:after="100" w:afterAutospacing="1"/>
        <w:rPr>
          <w:rFonts w:ascii="Book Antiqua" w:eastAsiaTheme="minorEastAsia" w:hAnsi="Book Antiqua" w:cs="Times New Roman"/>
          <w:sz w:val="22"/>
          <w:lang w:eastAsia="cs-CZ"/>
        </w:rPr>
      </w:pPr>
      <w:r w:rsidRPr="00F31581">
        <w:rPr>
          <w:rFonts w:ascii="Book Antiqua" w:eastAsiaTheme="minorEastAsia" w:hAnsi="Book Antiqua" w:cs="Times New Roman"/>
          <w:sz w:val="22"/>
          <w:lang w:eastAsia="cs-CZ"/>
        </w:rPr>
        <w:t>střídačů,</w:t>
      </w:r>
    </w:p>
    <w:p w14:paraId="2109031D" w14:textId="5BCE9912" w:rsidR="00606ED9" w:rsidRPr="00F31581" w:rsidRDefault="00606ED9" w:rsidP="003F3752">
      <w:pPr>
        <w:numPr>
          <w:ilvl w:val="1"/>
          <w:numId w:val="40"/>
        </w:numPr>
        <w:spacing w:before="100" w:beforeAutospacing="1" w:after="100" w:afterAutospacing="1"/>
        <w:rPr>
          <w:rFonts w:ascii="Book Antiqua" w:eastAsiaTheme="minorEastAsia" w:hAnsi="Book Antiqua" w:cs="Times New Roman"/>
          <w:sz w:val="22"/>
          <w:lang w:eastAsia="cs-CZ"/>
        </w:rPr>
      </w:pPr>
      <w:r w:rsidRPr="00F31581">
        <w:rPr>
          <w:rFonts w:ascii="Book Antiqua" w:eastAsiaTheme="minorEastAsia" w:hAnsi="Book Antiqua" w:cs="Times New Roman"/>
          <w:sz w:val="22"/>
          <w:lang w:eastAsia="cs-CZ"/>
        </w:rPr>
        <w:t>akumulačního systému,</w:t>
      </w:r>
      <w:r w:rsidR="00293E02" w:rsidRPr="00F31581">
        <w:rPr>
          <w:rFonts w:ascii="Book Antiqua" w:eastAsiaTheme="minorEastAsia" w:hAnsi="Book Antiqua" w:cs="Times New Roman"/>
          <w:sz w:val="22"/>
          <w:lang w:eastAsia="cs-CZ"/>
        </w:rPr>
        <w:t xml:space="preserve"> </w:t>
      </w:r>
      <w:r w:rsidRPr="00F31581">
        <w:rPr>
          <w:rFonts w:ascii="Book Antiqua" w:eastAsiaTheme="minorEastAsia" w:hAnsi="Book Antiqua" w:cs="Times New Roman"/>
          <w:sz w:val="22"/>
          <w:lang w:eastAsia="cs-CZ"/>
        </w:rPr>
        <w:t>přičemž u akumulace musí být jednoznačně vyznačena využitelná kapacita.</w:t>
      </w:r>
    </w:p>
    <w:p w14:paraId="71C9451A" w14:textId="77777777" w:rsidR="00606ED9" w:rsidRPr="00F31581" w:rsidRDefault="00606ED9" w:rsidP="003F3752">
      <w:pPr>
        <w:numPr>
          <w:ilvl w:val="0"/>
          <w:numId w:val="40"/>
        </w:numPr>
        <w:spacing w:before="100" w:beforeAutospacing="1" w:after="100" w:afterAutospacing="1"/>
        <w:rPr>
          <w:rFonts w:ascii="Book Antiqua" w:eastAsiaTheme="minorEastAsia" w:hAnsi="Book Antiqua" w:cs="Times New Roman"/>
          <w:sz w:val="22"/>
          <w:lang w:eastAsia="cs-CZ"/>
        </w:rPr>
      </w:pPr>
      <w:r w:rsidRPr="00F31581">
        <w:rPr>
          <w:rFonts w:ascii="Book Antiqua" w:eastAsiaTheme="minorEastAsia" w:hAnsi="Book Antiqua" w:cs="Times New Roman"/>
          <w:sz w:val="22"/>
          <w:lang w:eastAsia="cs-CZ"/>
        </w:rPr>
        <w:t>Certifikáty a prohlášení o shodě všech použitých zařízení, komponent a systémů v souladu s platnými právními předpisy a technickými normami.</w:t>
      </w:r>
    </w:p>
    <w:p w14:paraId="516CE0EB" w14:textId="77777777" w:rsidR="00606ED9" w:rsidRPr="00F31581" w:rsidRDefault="00606ED9" w:rsidP="003F3752">
      <w:pPr>
        <w:numPr>
          <w:ilvl w:val="0"/>
          <w:numId w:val="40"/>
        </w:numPr>
        <w:spacing w:before="100" w:beforeAutospacing="1" w:after="100" w:afterAutospacing="1"/>
        <w:rPr>
          <w:rFonts w:ascii="Book Antiqua" w:eastAsiaTheme="minorEastAsia" w:hAnsi="Book Antiqua" w:cs="Times New Roman"/>
          <w:sz w:val="22"/>
          <w:lang w:eastAsia="cs-CZ"/>
        </w:rPr>
      </w:pPr>
      <w:r w:rsidRPr="00F31581">
        <w:rPr>
          <w:rFonts w:ascii="Book Antiqua" w:eastAsiaTheme="minorEastAsia" w:hAnsi="Book Antiqua" w:cs="Times New Roman"/>
          <w:sz w:val="22"/>
          <w:lang w:eastAsia="cs-CZ"/>
        </w:rPr>
        <w:t>Potvrzení o záručních podmínkách a záruční listy k dodaným technologiím a zařízením.</w:t>
      </w:r>
    </w:p>
    <w:p w14:paraId="58FD758E" w14:textId="77777777" w:rsidR="00606ED9" w:rsidRPr="00F31581" w:rsidRDefault="00606ED9" w:rsidP="003F3752">
      <w:pPr>
        <w:numPr>
          <w:ilvl w:val="0"/>
          <w:numId w:val="40"/>
        </w:numPr>
        <w:spacing w:before="100" w:beforeAutospacing="1" w:after="100" w:afterAutospacing="1"/>
        <w:rPr>
          <w:rFonts w:ascii="Book Antiqua" w:eastAsiaTheme="minorEastAsia" w:hAnsi="Book Antiqua" w:cs="Times New Roman"/>
          <w:sz w:val="22"/>
          <w:lang w:eastAsia="cs-CZ"/>
        </w:rPr>
      </w:pPr>
      <w:r w:rsidRPr="00F31581">
        <w:rPr>
          <w:rFonts w:ascii="Book Antiqua" w:eastAsiaTheme="minorEastAsia" w:hAnsi="Book Antiqua" w:cs="Times New Roman"/>
          <w:sz w:val="22"/>
          <w:lang w:eastAsia="cs-CZ"/>
        </w:rPr>
        <w:t>Prohlášení o shodě dle příslušných právních předpisů.</w:t>
      </w:r>
    </w:p>
    <w:p w14:paraId="0E93AECB" w14:textId="77777777" w:rsidR="00606ED9" w:rsidRPr="00F31581" w:rsidRDefault="00606ED9" w:rsidP="003F3752">
      <w:pPr>
        <w:numPr>
          <w:ilvl w:val="0"/>
          <w:numId w:val="40"/>
        </w:numPr>
        <w:spacing w:before="100" w:beforeAutospacing="1" w:after="100" w:afterAutospacing="1"/>
        <w:rPr>
          <w:rFonts w:ascii="Book Antiqua" w:eastAsiaTheme="minorEastAsia" w:hAnsi="Book Antiqua" w:cs="Times New Roman"/>
          <w:sz w:val="22"/>
          <w:lang w:eastAsia="cs-CZ"/>
        </w:rPr>
      </w:pPr>
      <w:r w:rsidRPr="00F31581">
        <w:rPr>
          <w:rFonts w:ascii="Book Antiqua" w:eastAsiaTheme="minorEastAsia" w:hAnsi="Book Antiqua" w:cs="Times New Roman"/>
          <w:sz w:val="22"/>
          <w:lang w:eastAsia="cs-CZ"/>
        </w:rPr>
        <w:t>Protokol o nastavení ochran výrobny, pokud není součástí zprávy o výchozí revizi.</w:t>
      </w:r>
    </w:p>
    <w:p w14:paraId="52A54BEE" w14:textId="77777777" w:rsidR="00606ED9" w:rsidRPr="00F31581" w:rsidRDefault="00606ED9" w:rsidP="003F3752">
      <w:pPr>
        <w:numPr>
          <w:ilvl w:val="0"/>
          <w:numId w:val="40"/>
        </w:numPr>
        <w:spacing w:before="100" w:beforeAutospacing="1" w:after="100" w:afterAutospacing="1"/>
        <w:rPr>
          <w:rFonts w:ascii="Book Antiqua" w:eastAsiaTheme="minorEastAsia" w:hAnsi="Book Antiqua" w:cs="Times New Roman"/>
          <w:sz w:val="22"/>
          <w:lang w:eastAsia="cs-CZ"/>
        </w:rPr>
      </w:pPr>
      <w:r w:rsidRPr="00F31581">
        <w:rPr>
          <w:rFonts w:ascii="Book Antiqua" w:eastAsiaTheme="minorEastAsia" w:hAnsi="Book Antiqua" w:cs="Times New Roman"/>
          <w:sz w:val="22"/>
          <w:lang w:eastAsia="cs-CZ"/>
        </w:rPr>
        <w:t>Zprávu o výchozí revizi elektrického zařízení.</w:t>
      </w:r>
    </w:p>
    <w:p w14:paraId="2A5ECD6B" w14:textId="77777777" w:rsidR="00606ED9" w:rsidRPr="00F31581" w:rsidRDefault="00606ED9" w:rsidP="003F3752">
      <w:pPr>
        <w:numPr>
          <w:ilvl w:val="0"/>
          <w:numId w:val="40"/>
        </w:numPr>
        <w:spacing w:before="100" w:beforeAutospacing="1" w:after="100" w:afterAutospacing="1"/>
        <w:rPr>
          <w:rFonts w:ascii="Book Antiqua" w:eastAsiaTheme="minorEastAsia" w:hAnsi="Book Antiqua" w:cs="Times New Roman"/>
          <w:sz w:val="22"/>
          <w:lang w:eastAsia="cs-CZ"/>
        </w:rPr>
      </w:pPr>
      <w:r w:rsidRPr="00F31581">
        <w:rPr>
          <w:rFonts w:ascii="Book Antiqua" w:eastAsiaTheme="minorEastAsia" w:hAnsi="Book Antiqua" w:cs="Times New Roman"/>
          <w:sz w:val="22"/>
          <w:lang w:eastAsia="cs-CZ"/>
        </w:rPr>
        <w:t>Protokol o kontrole bezpečnosti a provozuschopnosti elektrického zařízení připojovaného do distribuční soustavy.</w:t>
      </w:r>
    </w:p>
    <w:p w14:paraId="11FB4130" w14:textId="77777777" w:rsidR="00606ED9" w:rsidRPr="00F31581" w:rsidRDefault="00606ED9" w:rsidP="003F3752">
      <w:pPr>
        <w:numPr>
          <w:ilvl w:val="0"/>
          <w:numId w:val="40"/>
        </w:numPr>
        <w:spacing w:before="100" w:beforeAutospacing="1" w:after="100" w:afterAutospacing="1"/>
        <w:rPr>
          <w:rFonts w:ascii="Book Antiqua" w:eastAsiaTheme="minorEastAsia" w:hAnsi="Book Antiqua" w:cs="Times New Roman"/>
          <w:sz w:val="22"/>
          <w:lang w:eastAsia="cs-CZ"/>
        </w:rPr>
      </w:pPr>
      <w:r w:rsidRPr="00F31581">
        <w:rPr>
          <w:rFonts w:ascii="Book Antiqua" w:eastAsiaTheme="minorEastAsia" w:hAnsi="Book Antiqua" w:cs="Times New Roman"/>
          <w:sz w:val="22"/>
          <w:lang w:eastAsia="cs-CZ"/>
        </w:rPr>
        <w:t>Fotodokumentaci, a to:</w:t>
      </w:r>
    </w:p>
    <w:p w14:paraId="6F009491" w14:textId="77777777" w:rsidR="00606ED9" w:rsidRPr="00F31581" w:rsidRDefault="00606ED9" w:rsidP="003F3752">
      <w:pPr>
        <w:spacing w:before="100" w:beforeAutospacing="1" w:after="100" w:afterAutospacing="1"/>
        <w:ind w:left="720"/>
        <w:rPr>
          <w:rFonts w:ascii="Book Antiqua" w:eastAsiaTheme="minorEastAsia" w:hAnsi="Book Antiqua" w:cs="Times New Roman"/>
          <w:sz w:val="22"/>
          <w:lang w:eastAsia="cs-CZ"/>
        </w:rPr>
      </w:pPr>
      <w:r w:rsidRPr="00F31581">
        <w:rPr>
          <w:rFonts w:ascii="Book Antiqua" w:eastAsiaTheme="minorEastAsia" w:hAnsi="Book Antiqua" w:cs="Times New Roman"/>
          <w:sz w:val="22"/>
          <w:lang w:eastAsia="cs-CZ"/>
        </w:rPr>
        <w:t>a) stavu objektu / objektů před realizací a po realizaci fotovoltaické elektrárny,</w:t>
      </w:r>
    </w:p>
    <w:p w14:paraId="04507F7B" w14:textId="77777777" w:rsidR="00606ED9" w:rsidRPr="00F31581" w:rsidRDefault="00606ED9" w:rsidP="003F3752">
      <w:pPr>
        <w:spacing w:before="100" w:beforeAutospacing="1" w:after="100" w:afterAutospacing="1"/>
        <w:ind w:left="720"/>
        <w:rPr>
          <w:rFonts w:ascii="Book Antiqua" w:eastAsiaTheme="minorEastAsia" w:hAnsi="Book Antiqua" w:cs="Times New Roman"/>
          <w:sz w:val="22"/>
          <w:lang w:eastAsia="cs-CZ"/>
        </w:rPr>
      </w:pPr>
      <w:r w:rsidRPr="00F31581">
        <w:rPr>
          <w:rFonts w:ascii="Book Antiqua" w:eastAsiaTheme="minorEastAsia" w:hAnsi="Book Antiqua" w:cs="Times New Roman"/>
          <w:sz w:val="22"/>
          <w:lang w:eastAsia="cs-CZ"/>
        </w:rPr>
        <w:t>b) vnitřní instalace fotovoltaických panelů, střídačů, akumulačního systému, rozvaděčů a dalších technologických prvků, včetně detailních snímků výrobních štítků.</w:t>
      </w:r>
    </w:p>
    <w:p w14:paraId="1F374E74" w14:textId="77777777" w:rsidR="00606ED9" w:rsidRPr="00F31581" w:rsidRDefault="00606ED9" w:rsidP="003F3752">
      <w:pPr>
        <w:numPr>
          <w:ilvl w:val="0"/>
          <w:numId w:val="40"/>
        </w:numPr>
        <w:spacing w:before="100" w:beforeAutospacing="1" w:after="100" w:afterAutospacing="1"/>
        <w:rPr>
          <w:rFonts w:ascii="Book Antiqua" w:eastAsiaTheme="minorEastAsia" w:hAnsi="Book Antiqua" w:cs="Times New Roman"/>
          <w:sz w:val="22"/>
          <w:lang w:eastAsia="cs-CZ"/>
        </w:rPr>
      </w:pPr>
      <w:r w:rsidRPr="00F31581">
        <w:rPr>
          <w:rFonts w:ascii="Book Antiqua" w:eastAsiaTheme="minorEastAsia" w:hAnsi="Book Antiqua" w:cs="Times New Roman"/>
          <w:sz w:val="22"/>
          <w:lang w:eastAsia="cs-CZ"/>
        </w:rPr>
        <w:lastRenderedPageBreak/>
        <w:t>Další dokumenty vyžadované platnými právními předpisy, technickými normami, podmínkami poskytovatele dotace nebo provozovatele distribuční soustavy, pokud jsou nezbytné k řádnému užívání Díla, jeho provozu nebo financování.</w:t>
      </w:r>
    </w:p>
    <w:p w14:paraId="27C97788" w14:textId="77777777" w:rsidR="00606ED9" w:rsidRPr="00F31581" w:rsidRDefault="00606ED9" w:rsidP="00AA4A07">
      <w:pPr>
        <w:spacing w:before="100" w:beforeAutospacing="1" w:after="100" w:afterAutospacing="1"/>
        <w:rPr>
          <w:rFonts w:ascii="Book Antiqua" w:eastAsiaTheme="minorEastAsia" w:hAnsi="Book Antiqua" w:cs="Times New Roman"/>
          <w:sz w:val="22"/>
          <w:lang w:eastAsia="cs-CZ"/>
        </w:rPr>
      </w:pPr>
    </w:p>
    <w:p w14:paraId="76FB6981" w14:textId="1FD33144" w:rsidR="00606ED9" w:rsidRPr="00F31581" w:rsidRDefault="00606ED9" w:rsidP="003F3752">
      <w:pPr>
        <w:spacing w:before="100" w:beforeAutospacing="1" w:after="100" w:afterAutospacing="1"/>
        <w:rPr>
          <w:rFonts w:ascii="Book Antiqua" w:eastAsiaTheme="minorEastAsia" w:hAnsi="Book Antiqua" w:cs="Times New Roman"/>
          <w:sz w:val="22"/>
          <w:lang w:eastAsia="cs-CZ"/>
        </w:rPr>
      </w:pPr>
      <w:r w:rsidRPr="00F31581">
        <w:rPr>
          <w:rFonts w:ascii="Book Antiqua" w:eastAsiaTheme="minorEastAsia" w:hAnsi="Book Antiqua" w:cs="Times New Roman"/>
          <w:sz w:val="22"/>
          <w:lang w:eastAsia="cs-CZ"/>
        </w:rPr>
        <w:t>Nepředání kteréhokoliv z výše uvedených dokumentů se považuje za nedokončení Díla</w:t>
      </w:r>
      <w:r w:rsidR="00CF10B0" w:rsidRPr="00F31581">
        <w:rPr>
          <w:rFonts w:ascii="Book Antiqua" w:eastAsiaTheme="minorEastAsia" w:hAnsi="Book Antiqua" w:cs="Times New Roman"/>
          <w:sz w:val="22"/>
          <w:lang w:eastAsia="cs-CZ"/>
        </w:rPr>
        <w:t xml:space="preserve"> a může vést k přeúčtování víceprací TDI na zhotovitele stavby.</w:t>
      </w:r>
    </w:p>
    <w:p w14:paraId="1D3C0424" w14:textId="32E8055D" w:rsidR="0063331A" w:rsidRPr="00F31581" w:rsidRDefault="0063331A" w:rsidP="00F31581">
      <w:pPr>
        <w:spacing w:after="160" w:line="259" w:lineRule="auto"/>
        <w:rPr>
          <w:rFonts w:ascii="Book Antiqua" w:hAnsi="Book Antiqua"/>
          <w:sz w:val="22"/>
        </w:rPr>
      </w:pPr>
      <w:r w:rsidRPr="00F31581">
        <w:rPr>
          <w:rFonts w:ascii="Book Antiqua" w:hAnsi="Book Antiqua"/>
          <w:sz w:val="22"/>
        </w:rPr>
        <w:br w:type="page"/>
      </w:r>
    </w:p>
    <w:p w14:paraId="0341D4DB" w14:textId="77777777" w:rsidR="005C74B1" w:rsidRPr="003F3752" w:rsidRDefault="005C74B1" w:rsidP="008B67ED">
      <w:pPr>
        <w:suppressAutoHyphens/>
        <w:spacing w:after="0"/>
        <w:jc w:val="center"/>
        <w:rPr>
          <w:rFonts w:ascii="Book Antiqua" w:hAnsi="Book Antiqua"/>
          <w:b/>
          <w:sz w:val="22"/>
        </w:rPr>
      </w:pPr>
      <w:r w:rsidRPr="00F31581">
        <w:rPr>
          <w:rFonts w:ascii="Book Antiqua" w:hAnsi="Book Antiqua" w:cs="Arial"/>
          <w:sz w:val="22"/>
        </w:rPr>
        <w:lastRenderedPageBreak/>
        <w:fldChar w:fldCharType="begin"/>
      </w:r>
      <w:r w:rsidRPr="00F31581">
        <w:rPr>
          <w:rFonts w:ascii="Book Antiqua" w:hAnsi="Book Antiqua" w:cs="Arial"/>
          <w:sz w:val="22"/>
        </w:rPr>
        <w:instrText xml:space="preserve"> REF _Ref433128944 \r \h  \* MERGEFORMAT </w:instrText>
      </w:r>
      <w:r w:rsidRPr="00F31581">
        <w:rPr>
          <w:rFonts w:ascii="Book Antiqua" w:hAnsi="Book Antiqua" w:cs="Arial"/>
          <w:sz w:val="22"/>
        </w:rPr>
      </w:r>
      <w:r w:rsidRPr="00F31581">
        <w:rPr>
          <w:rFonts w:ascii="Book Antiqua" w:hAnsi="Book Antiqua" w:cs="Arial"/>
          <w:sz w:val="22"/>
        </w:rPr>
        <w:fldChar w:fldCharType="separate"/>
      </w:r>
      <w:r w:rsidRPr="00F31581">
        <w:rPr>
          <w:rFonts w:ascii="Book Antiqua" w:hAnsi="Book Antiqua" w:cs="Arial"/>
          <w:b/>
          <w:sz w:val="22"/>
        </w:rPr>
        <w:t>Příloha č. 2</w:t>
      </w:r>
      <w:r w:rsidRPr="00F31581">
        <w:rPr>
          <w:rFonts w:ascii="Book Antiqua" w:hAnsi="Book Antiqua" w:cs="Arial"/>
          <w:sz w:val="22"/>
        </w:rPr>
        <w:fldChar w:fldCharType="end"/>
      </w:r>
      <w:r w:rsidRPr="003F3752">
        <w:rPr>
          <w:rFonts w:ascii="Book Antiqua" w:hAnsi="Book Antiqua"/>
          <w:sz w:val="22"/>
        </w:rPr>
        <w:t xml:space="preserve"> </w:t>
      </w:r>
      <w:r w:rsidRPr="003F3752">
        <w:rPr>
          <w:rFonts w:ascii="Book Antiqua" w:hAnsi="Book Antiqua"/>
          <w:b/>
          <w:sz w:val="22"/>
        </w:rPr>
        <w:t>Smlouvy</w:t>
      </w:r>
    </w:p>
    <w:p w14:paraId="0F8F88AA" w14:textId="77777777" w:rsidR="005C74B1" w:rsidRPr="00F31581" w:rsidRDefault="005C74B1" w:rsidP="008B67ED">
      <w:pPr>
        <w:pStyle w:val="Zkladntext2"/>
        <w:tabs>
          <w:tab w:val="left" w:pos="4678"/>
        </w:tabs>
        <w:suppressAutoHyphens/>
        <w:spacing w:after="0" w:line="240" w:lineRule="auto"/>
        <w:jc w:val="center"/>
        <w:rPr>
          <w:rFonts w:ascii="Book Antiqua" w:hAnsi="Book Antiqua" w:cs="Arial"/>
          <w:b/>
          <w:szCs w:val="22"/>
        </w:rPr>
      </w:pPr>
    </w:p>
    <w:p w14:paraId="107A9098" w14:textId="77777777" w:rsidR="005C74B1" w:rsidRPr="00F31581" w:rsidRDefault="005C74B1" w:rsidP="008B67ED">
      <w:pPr>
        <w:pStyle w:val="Zkladntext2"/>
        <w:tabs>
          <w:tab w:val="left" w:pos="4678"/>
        </w:tabs>
        <w:suppressAutoHyphens/>
        <w:spacing w:after="0" w:line="240" w:lineRule="auto"/>
        <w:jc w:val="center"/>
        <w:rPr>
          <w:rFonts w:ascii="Book Antiqua" w:hAnsi="Book Antiqua" w:cs="Arial"/>
          <w:b/>
          <w:szCs w:val="22"/>
        </w:rPr>
      </w:pPr>
      <w:r w:rsidRPr="00F31581">
        <w:rPr>
          <w:rFonts w:ascii="Book Antiqua" w:hAnsi="Book Antiqua" w:cs="Arial"/>
          <w:b/>
          <w:szCs w:val="22"/>
        </w:rPr>
        <w:t>Požadavky poskytovatele dotace na předmět dodávky</w:t>
      </w:r>
    </w:p>
    <w:p w14:paraId="4909CF7D" w14:textId="77777777" w:rsidR="005C74B1" w:rsidRPr="00F31581" w:rsidRDefault="005C74B1" w:rsidP="008B67ED">
      <w:pPr>
        <w:pStyle w:val="Zkladntext2"/>
        <w:tabs>
          <w:tab w:val="left" w:pos="4678"/>
        </w:tabs>
        <w:suppressAutoHyphens/>
        <w:spacing w:after="0" w:line="240" w:lineRule="auto"/>
        <w:jc w:val="center"/>
        <w:rPr>
          <w:rFonts w:ascii="Book Antiqua" w:hAnsi="Book Antiqua" w:cs="Arial"/>
          <w:b/>
          <w:szCs w:val="22"/>
        </w:rPr>
      </w:pPr>
    </w:p>
    <w:p w14:paraId="1869D810" w14:textId="77777777" w:rsidR="005C74B1" w:rsidRPr="00F31581" w:rsidRDefault="005C74B1" w:rsidP="008B67ED">
      <w:pPr>
        <w:shd w:val="clear" w:color="auto" w:fill="FFFFFF" w:themeFill="background1"/>
        <w:spacing w:after="0"/>
        <w:rPr>
          <w:rFonts w:ascii="Book Antiqua" w:hAnsi="Book Antiqua" w:cs="Arial"/>
          <w:b/>
          <w:sz w:val="22"/>
          <w:u w:val="single"/>
        </w:rPr>
      </w:pPr>
      <w:r w:rsidRPr="00F31581">
        <w:rPr>
          <w:rFonts w:ascii="Book Antiqua" w:hAnsi="Book Antiqua" w:cs="Arial"/>
          <w:b/>
          <w:bCs/>
          <w:sz w:val="22"/>
          <w:u w:val="single"/>
        </w:rPr>
        <w:t>1. Dle čl. 12.2, písmeno a) výzvy – splnění podmínek připojení k distribuční/přenosové soustavě.</w:t>
      </w:r>
    </w:p>
    <w:p w14:paraId="2F9295A3" w14:textId="77777777" w:rsidR="005C74B1" w:rsidRPr="00F31581" w:rsidRDefault="005C74B1" w:rsidP="008B67ED">
      <w:pPr>
        <w:shd w:val="clear" w:color="auto" w:fill="FFFFFF" w:themeFill="background1"/>
        <w:spacing w:after="0"/>
        <w:rPr>
          <w:rFonts w:ascii="Book Antiqua" w:hAnsi="Book Antiqua" w:cs="Arial"/>
          <w:bCs/>
          <w:sz w:val="22"/>
        </w:rPr>
      </w:pPr>
      <w:r w:rsidRPr="00F31581">
        <w:rPr>
          <w:rFonts w:ascii="Book Antiqua" w:hAnsi="Book Antiqua" w:cs="Arial"/>
          <w:bCs/>
          <w:sz w:val="22"/>
        </w:rPr>
        <w:t xml:space="preserve">Doložení Prvního připojení výrobny k síti a ověření parametrů po ukončení zkušebního provozu dokladem o zahájení provozu výrobny podepsaného místně příslušným správcem distribuční/přenosové sítě. </w:t>
      </w:r>
    </w:p>
    <w:p w14:paraId="25834E0E" w14:textId="77777777" w:rsidR="005C74B1" w:rsidRPr="00F31581" w:rsidRDefault="005C74B1" w:rsidP="008B67ED">
      <w:pPr>
        <w:shd w:val="clear" w:color="auto" w:fill="FFFFFF" w:themeFill="background1"/>
        <w:spacing w:after="0"/>
        <w:rPr>
          <w:rFonts w:ascii="Book Antiqua" w:hAnsi="Book Antiqua" w:cs="Arial"/>
          <w:b/>
          <w:sz w:val="22"/>
        </w:rPr>
      </w:pPr>
    </w:p>
    <w:p w14:paraId="39563FA2" w14:textId="77777777" w:rsidR="005C74B1" w:rsidRPr="00F31581" w:rsidRDefault="005C74B1" w:rsidP="008B67ED">
      <w:pPr>
        <w:shd w:val="clear" w:color="auto" w:fill="FFFFFF" w:themeFill="background1"/>
        <w:spacing w:after="0"/>
        <w:rPr>
          <w:rFonts w:ascii="Book Antiqua" w:hAnsi="Book Antiqua" w:cs="Arial"/>
          <w:b/>
          <w:bCs/>
          <w:sz w:val="22"/>
          <w:u w:val="single"/>
        </w:rPr>
      </w:pPr>
      <w:r w:rsidRPr="00F31581">
        <w:rPr>
          <w:rFonts w:ascii="Book Antiqua" w:hAnsi="Book Antiqua" w:cs="Arial"/>
          <w:b/>
          <w:bCs/>
          <w:sz w:val="22"/>
          <w:u w:val="single"/>
        </w:rPr>
        <w:t>2. Dle čl. 12.2, písmeno e) výzvy – předložení originálů nebo ověřených kopií certifikátů k instalovaným technologiím od k tomu akreditovaných subjektů</w:t>
      </w:r>
    </w:p>
    <w:p w14:paraId="3CD40DCE" w14:textId="77777777" w:rsidR="005C74B1" w:rsidRPr="00F31581" w:rsidRDefault="005C74B1" w:rsidP="008B67ED">
      <w:pPr>
        <w:shd w:val="clear" w:color="auto" w:fill="FFFFFF" w:themeFill="background1"/>
        <w:spacing w:after="0"/>
        <w:rPr>
          <w:rFonts w:ascii="Book Antiqua" w:hAnsi="Book Antiqua" w:cs="Arial"/>
          <w:bCs/>
          <w:sz w:val="22"/>
        </w:rPr>
      </w:pPr>
      <w:r w:rsidRPr="00F31581">
        <w:rPr>
          <w:rFonts w:ascii="Book Antiqua" w:hAnsi="Book Antiqua" w:cs="Arial"/>
          <w:bCs/>
          <w:sz w:val="22"/>
        </w:rPr>
        <w:t xml:space="preserve">Předložení seznamu soupisu všech certifikátů požadovaných v čl. 12.2, písmeno d) výzvy formou tabulky včetně doplnění údajů o certifikační autoritě tak, aby bylo možno případně tyto certifikáty ověřit. Údaji se rozumí: </w:t>
      </w:r>
    </w:p>
    <w:p w14:paraId="2E227D84" w14:textId="77777777" w:rsidR="005C74B1" w:rsidRPr="00F31581" w:rsidRDefault="005C74B1">
      <w:pPr>
        <w:numPr>
          <w:ilvl w:val="0"/>
          <w:numId w:val="36"/>
        </w:numPr>
        <w:shd w:val="clear" w:color="auto" w:fill="FFFFFF" w:themeFill="background1"/>
        <w:spacing w:after="0"/>
        <w:rPr>
          <w:rFonts w:ascii="Book Antiqua" w:hAnsi="Book Antiqua" w:cs="Arial"/>
          <w:bCs/>
          <w:sz w:val="22"/>
        </w:rPr>
      </w:pPr>
      <w:r w:rsidRPr="00F31581">
        <w:rPr>
          <w:rFonts w:ascii="Book Antiqua" w:hAnsi="Book Antiqua" w:cs="Arial"/>
          <w:bCs/>
          <w:sz w:val="22"/>
        </w:rPr>
        <w:t xml:space="preserve">Přesné označení certifikovaného komponentu. </w:t>
      </w:r>
    </w:p>
    <w:p w14:paraId="7C35F715" w14:textId="77777777" w:rsidR="005C74B1" w:rsidRPr="00F31581" w:rsidRDefault="005C74B1">
      <w:pPr>
        <w:numPr>
          <w:ilvl w:val="0"/>
          <w:numId w:val="36"/>
        </w:numPr>
        <w:shd w:val="clear" w:color="auto" w:fill="FFFFFF" w:themeFill="background1"/>
        <w:spacing w:after="0"/>
        <w:rPr>
          <w:rFonts w:ascii="Book Antiqua" w:hAnsi="Book Antiqua" w:cs="Arial"/>
          <w:bCs/>
          <w:sz w:val="22"/>
        </w:rPr>
      </w:pPr>
      <w:r w:rsidRPr="00F31581">
        <w:rPr>
          <w:rFonts w:ascii="Book Antiqua" w:hAnsi="Book Antiqua" w:cs="Arial"/>
          <w:bCs/>
          <w:sz w:val="22"/>
        </w:rPr>
        <w:t xml:space="preserve">Evidenční číslo (nebo jiné ekvivalentní jednoznačné označení předkládaného certifikátu). </w:t>
      </w:r>
    </w:p>
    <w:p w14:paraId="3D54E16E" w14:textId="77777777" w:rsidR="005C74B1" w:rsidRPr="00F31581" w:rsidRDefault="005C74B1">
      <w:pPr>
        <w:numPr>
          <w:ilvl w:val="0"/>
          <w:numId w:val="36"/>
        </w:numPr>
        <w:shd w:val="clear" w:color="auto" w:fill="FFFFFF" w:themeFill="background1"/>
        <w:spacing w:after="0"/>
        <w:rPr>
          <w:rFonts w:ascii="Book Antiqua" w:hAnsi="Book Antiqua" w:cs="Arial"/>
          <w:bCs/>
          <w:sz w:val="22"/>
        </w:rPr>
      </w:pPr>
      <w:r w:rsidRPr="00F31581">
        <w:rPr>
          <w:rFonts w:ascii="Book Antiqua" w:hAnsi="Book Antiqua" w:cs="Arial"/>
          <w:bCs/>
          <w:sz w:val="22"/>
        </w:rPr>
        <w:t xml:space="preserve">Identifikační údaje fyzické/právnické osoby, pro kterou byl certifikát vydán. </w:t>
      </w:r>
    </w:p>
    <w:p w14:paraId="7C591C16" w14:textId="77777777" w:rsidR="005C74B1" w:rsidRPr="00F31581" w:rsidRDefault="005C74B1">
      <w:pPr>
        <w:numPr>
          <w:ilvl w:val="0"/>
          <w:numId w:val="36"/>
        </w:numPr>
        <w:shd w:val="clear" w:color="auto" w:fill="FFFFFF" w:themeFill="background1"/>
        <w:spacing w:after="0"/>
        <w:rPr>
          <w:rFonts w:ascii="Book Antiqua" w:hAnsi="Book Antiqua" w:cs="Arial"/>
          <w:bCs/>
          <w:sz w:val="22"/>
        </w:rPr>
      </w:pPr>
      <w:r w:rsidRPr="00F31581">
        <w:rPr>
          <w:rFonts w:ascii="Book Antiqua" w:hAnsi="Book Antiqua" w:cs="Arial"/>
          <w:bCs/>
          <w:sz w:val="22"/>
        </w:rPr>
        <w:t xml:space="preserve">Identifikace certifikační autority, která certifikát vydává (kontaktní údaje, případně další). </w:t>
      </w:r>
    </w:p>
    <w:p w14:paraId="0197841D" w14:textId="77777777" w:rsidR="005C74B1" w:rsidRPr="00F31581" w:rsidRDefault="005C74B1" w:rsidP="008B67ED">
      <w:pPr>
        <w:shd w:val="clear" w:color="auto" w:fill="FFFFFF" w:themeFill="background1"/>
        <w:spacing w:after="0"/>
        <w:rPr>
          <w:rFonts w:ascii="Book Antiqua" w:hAnsi="Book Antiqua" w:cs="Arial"/>
          <w:bCs/>
          <w:sz w:val="22"/>
        </w:rPr>
      </w:pPr>
      <w:r w:rsidRPr="00F31581">
        <w:rPr>
          <w:rFonts w:ascii="Book Antiqua" w:hAnsi="Book Antiqua" w:cs="Arial"/>
          <w:bCs/>
          <w:sz w:val="22"/>
        </w:rPr>
        <w:t xml:space="preserve">Přílohou seznamu – soupisu dokumentů, jsou ověřené kopie těchto dokumentů označené ve shodě s přehledovou tabulkou tak, aby bylo možné provést jejich faktické ověření. </w:t>
      </w:r>
    </w:p>
    <w:p w14:paraId="2CB3F36D" w14:textId="77777777" w:rsidR="005C74B1" w:rsidRPr="00F31581" w:rsidRDefault="005C74B1" w:rsidP="008B67ED">
      <w:pPr>
        <w:shd w:val="clear" w:color="auto" w:fill="FFFFFF" w:themeFill="background1"/>
        <w:spacing w:after="0"/>
        <w:rPr>
          <w:rFonts w:ascii="Book Antiqua" w:hAnsi="Book Antiqua" w:cs="Arial"/>
          <w:b/>
          <w:sz w:val="22"/>
        </w:rPr>
      </w:pPr>
    </w:p>
    <w:p w14:paraId="0E8E5A7E" w14:textId="372A7794" w:rsidR="005C74B1" w:rsidRPr="00F31581" w:rsidRDefault="005C74B1" w:rsidP="008B67ED">
      <w:pPr>
        <w:shd w:val="clear" w:color="auto" w:fill="FFFFFF" w:themeFill="background1"/>
        <w:spacing w:after="0"/>
        <w:rPr>
          <w:rFonts w:ascii="Book Antiqua" w:hAnsi="Book Antiqua" w:cs="Arial"/>
          <w:b/>
          <w:bCs/>
          <w:sz w:val="22"/>
        </w:rPr>
      </w:pPr>
      <w:r w:rsidRPr="00F31581">
        <w:rPr>
          <w:rFonts w:ascii="Book Antiqua" w:hAnsi="Book Antiqua" w:cs="Arial"/>
          <w:b/>
          <w:bCs/>
          <w:sz w:val="22"/>
        </w:rPr>
        <w:t>3. Dle čl. 12.2, písmeno f) výzvy – Předložení technických listů panelů a měničů s cílem ověření splnění požadavků účinnosti panelů a měničů v souladu s výzvou.</w:t>
      </w:r>
    </w:p>
    <w:p w14:paraId="0632541A" w14:textId="77777777" w:rsidR="005C74B1" w:rsidRPr="00F31581" w:rsidRDefault="005C74B1" w:rsidP="008B67ED">
      <w:pPr>
        <w:shd w:val="clear" w:color="auto" w:fill="FFFFFF" w:themeFill="background1"/>
        <w:spacing w:after="0"/>
        <w:rPr>
          <w:rFonts w:ascii="Book Antiqua" w:hAnsi="Book Antiqua" w:cs="Arial"/>
          <w:bCs/>
          <w:sz w:val="22"/>
        </w:rPr>
      </w:pPr>
      <w:r w:rsidRPr="00F31581">
        <w:rPr>
          <w:rFonts w:ascii="Book Antiqua" w:hAnsi="Book Antiqua" w:cs="Arial"/>
          <w:bCs/>
          <w:sz w:val="22"/>
        </w:rPr>
        <w:t xml:space="preserve">Údaje v technickém listu jsou zaokrouhleny na jedno desetinné místo a musí dosahovat hodnot nejméně uvedených v tabulce dle čl. 12.2, písmeno f) výzvy, údaje jsou shrnuty formou tabulky, která obsahuje: </w:t>
      </w:r>
    </w:p>
    <w:p w14:paraId="53D12DBE" w14:textId="77777777" w:rsidR="005C74B1" w:rsidRPr="00F31581" w:rsidRDefault="005C74B1">
      <w:pPr>
        <w:numPr>
          <w:ilvl w:val="0"/>
          <w:numId w:val="36"/>
        </w:numPr>
        <w:shd w:val="clear" w:color="auto" w:fill="FFFFFF" w:themeFill="background1"/>
        <w:spacing w:after="0"/>
        <w:rPr>
          <w:rFonts w:ascii="Book Antiqua" w:hAnsi="Book Antiqua" w:cs="Arial"/>
          <w:bCs/>
          <w:sz w:val="22"/>
        </w:rPr>
      </w:pPr>
      <w:r w:rsidRPr="00F31581">
        <w:rPr>
          <w:rFonts w:ascii="Book Antiqua" w:hAnsi="Book Antiqua" w:cs="Arial"/>
          <w:bCs/>
          <w:sz w:val="22"/>
        </w:rPr>
        <w:t xml:space="preserve">Přesné označení komponentu. </w:t>
      </w:r>
    </w:p>
    <w:p w14:paraId="1AD4AE60" w14:textId="77777777" w:rsidR="005C74B1" w:rsidRPr="00F31581" w:rsidRDefault="005C74B1">
      <w:pPr>
        <w:numPr>
          <w:ilvl w:val="0"/>
          <w:numId w:val="36"/>
        </w:numPr>
        <w:shd w:val="clear" w:color="auto" w:fill="FFFFFF" w:themeFill="background1"/>
        <w:spacing w:after="0"/>
        <w:rPr>
          <w:rFonts w:ascii="Book Antiqua" w:hAnsi="Book Antiqua" w:cs="Arial"/>
          <w:bCs/>
          <w:sz w:val="22"/>
        </w:rPr>
      </w:pPr>
      <w:r w:rsidRPr="00F31581">
        <w:rPr>
          <w:rFonts w:ascii="Book Antiqua" w:hAnsi="Book Antiqua" w:cs="Arial"/>
          <w:bCs/>
          <w:sz w:val="22"/>
        </w:rPr>
        <w:t xml:space="preserve">Požadovanou hodnotu dle požadavků v čl. 12.2, písmeno f) výzvy. </w:t>
      </w:r>
    </w:p>
    <w:p w14:paraId="6C325AA9" w14:textId="77777777" w:rsidR="005C74B1" w:rsidRPr="00F31581" w:rsidRDefault="005C74B1">
      <w:pPr>
        <w:numPr>
          <w:ilvl w:val="0"/>
          <w:numId w:val="36"/>
        </w:numPr>
        <w:shd w:val="clear" w:color="auto" w:fill="FFFFFF" w:themeFill="background1"/>
        <w:spacing w:after="0"/>
        <w:rPr>
          <w:rFonts w:ascii="Book Antiqua" w:hAnsi="Book Antiqua" w:cs="Arial"/>
          <w:bCs/>
          <w:sz w:val="22"/>
        </w:rPr>
      </w:pPr>
      <w:r w:rsidRPr="00F31581">
        <w:rPr>
          <w:rFonts w:ascii="Book Antiqua" w:hAnsi="Book Antiqua" w:cs="Arial"/>
          <w:bCs/>
          <w:sz w:val="22"/>
        </w:rPr>
        <w:t xml:space="preserve">V dokumentaci deklarovanou hodnotu. </w:t>
      </w:r>
    </w:p>
    <w:p w14:paraId="62CCF1AA" w14:textId="77777777" w:rsidR="005C74B1" w:rsidRPr="00F31581" w:rsidRDefault="005C74B1">
      <w:pPr>
        <w:numPr>
          <w:ilvl w:val="0"/>
          <w:numId w:val="36"/>
        </w:numPr>
        <w:shd w:val="clear" w:color="auto" w:fill="FFFFFF" w:themeFill="background1"/>
        <w:spacing w:after="0"/>
        <w:rPr>
          <w:rFonts w:ascii="Book Antiqua" w:hAnsi="Book Antiqua" w:cs="Arial"/>
          <w:bCs/>
          <w:sz w:val="22"/>
        </w:rPr>
      </w:pPr>
      <w:r w:rsidRPr="00F31581">
        <w:rPr>
          <w:rFonts w:ascii="Book Antiqua" w:hAnsi="Book Antiqua" w:cs="Arial"/>
          <w:bCs/>
          <w:sz w:val="22"/>
        </w:rPr>
        <w:t xml:space="preserve">Porovnání těchto hodnot s výrokem „výrobek splňuje požadavky výzvy“. </w:t>
      </w:r>
    </w:p>
    <w:p w14:paraId="6B5FF2BA" w14:textId="77777777" w:rsidR="005C74B1" w:rsidRPr="00F31581" w:rsidRDefault="005C74B1">
      <w:pPr>
        <w:numPr>
          <w:ilvl w:val="0"/>
          <w:numId w:val="36"/>
        </w:numPr>
        <w:shd w:val="clear" w:color="auto" w:fill="FFFFFF" w:themeFill="background1"/>
        <w:spacing w:after="0"/>
        <w:rPr>
          <w:rFonts w:ascii="Book Antiqua" w:hAnsi="Book Antiqua" w:cs="Arial"/>
          <w:bCs/>
          <w:sz w:val="22"/>
        </w:rPr>
      </w:pPr>
      <w:r w:rsidRPr="00F31581">
        <w:rPr>
          <w:rFonts w:ascii="Book Antiqua" w:hAnsi="Book Antiqua" w:cs="Arial"/>
          <w:bCs/>
          <w:sz w:val="22"/>
        </w:rPr>
        <w:t xml:space="preserve">Jednoznačný odkaz na části dokumentace (jednoznačné označení datového listu (obdobného dokumentu), číslo strany, odstavce), kde je výrobcem/dodavatelem porovnávaný údaj deklarován. </w:t>
      </w:r>
    </w:p>
    <w:p w14:paraId="5AEFBFF5" w14:textId="77777777" w:rsidR="005C74B1" w:rsidRPr="00F31581" w:rsidRDefault="005C74B1" w:rsidP="008B67ED">
      <w:pPr>
        <w:shd w:val="clear" w:color="auto" w:fill="FFFFFF" w:themeFill="background1"/>
        <w:spacing w:after="0"/>
        <w:rPr>
          <w:rFonts w:ascii="Book Antiqua" w:hAnsi="Book Antiqua" w:cs="Arial"/>
          <w:bCs/>
          <w:sz w:val="22"/>
        </w:rPr>
      </w:pPr>
      <w:r w:rsidRPr="00F31581">
        <w:rPr>
          <w:rFonts w:ascii="Book Antiqua" w:hAnsi="Book Antiqua" w:cs="Arial"/>
          <w:bCs/>
          <w:sz w:val="22"/>
        </w:rPr>
        <w:t xml:space="preserve">Porovnání se provede pro všechny relevantní údaje. </w:t>
      </w:r>
    </w:p>
    <w:p w14:paraId="3AA3F38B" w14:textId="77777777" w:rsidR="005C74B1" w:rsidRPr="00F31581" w:rsidRDefault="005C74B1" w:rsidP="008B67ED">
      <w:pPr>
        <w:shd w:val="clear" w:color="auto" w:fill="FFFFFF" w:themeFill="background1"/>
        <w:spacing w:after="0"/>
        <w:rPr>
          <w:rFonts w:ascii="Book Antiqua" w:hAnsi="Book Antiqua" w:cs="Arial"/>
          <w:b/>
          <w:sz w:val="22"/>
        </w:rPr>
      </w:pPr>
    </w:p>
    <w:p w14:paraId="3EC2F7A9" w14:textId="77777777" w:rsidR="005C74B1" w:rsidRPr="00F31581" w:rsidRDefault="005C74B1" w:rsidP="008B67ED">
      <w:pPr>
        <w:shd w:val="clear" w:color="auto" w:fill="FFFFFF" w:themeFill="background1"/>
        <w:spacing w:after="0"/>
        <w:rPr>
          <w:rFonts w:ascii="Book Antiqua" w:hAnsi="Book Antiqua" w:cs="Arial"/>
          <w:b/>
          <w:bCs/>
          <w:sz w:val="22"/>
        </w:rPr>
      </w:pPr>
      <w:r w:rsidRPr="00F31581">
        <w:rPr>
          <w:rFonts w:ascii="Book Antiqua" w:hAnsi="Book Antiqua" w:cs="Arial"/>
          <w:b/>
          <w:bCs/>
          <w:sz w:val="22"/>
        </w:rPr>
        <w:t xml:space="preserve">4. Předložení garance životnosti systému se dokládá dle čl. 12.2, písmeno g) výzvy </w:t>
      </w:r>
    </w:p>
    <w:p w14:paraId="58A3D1E7" w14:textId="77777777" w:rsidR="005C74B1" w:rsidRPr="00F31581" w:rsidRDefault="005C74B1" w:rsidP="008B67ED">
      <w:pPr>
        <w:shd w:val="clear" w:color="auto" w:fill="FFFFFF" w:themeFill="background1"/>
        <w:spacing w:after="0"/>
        <w:rPr>
          <w:rFonts w:ascii="Book Antiqua" w:hAnsi="Book Antiqua" w:cs="Arial"/>
          <w:bCs/>
          <w:sz w:val="22"/>
        </w:rPr>
      </w:pPr>
      <w:r w:rsidRPr="00F31581">
        <w:rPr>
          <w:rFonts w:ascii="Book Antiqua" w:hAnsi="Book Antiqua" w:cs="Arial"/>
          <w:bCs/>
          <w:sz w:val="22"/>
        </w:rPr>
        <w:t xml:space="preserve">Předložení ověřených kopií garančních a záručních listů výrobků, smluv o garancích, případně smluv kupních nebo pojistných. Relevantní údaje z dokumentů budou doplněny do přehledové tabulky, která zpřehlední případné ověření faktů uvedených ve smluvní dokumentaci. </w:t>
      </w:r>
    </w:p>
    <w:p w14:paraId="1FB87E03" w14:textId="77777777" w:rsidR="005C74B1" w:rsidRPr="00F31581" w:rsidRDefault="005C74B1" w:rsidP="008B67ED">
      <w:pPr>
        <w:shd w:val="clear" w:color="auto" w:fill="FFFFFF" w:themeFill="background1"/>
        <w:spacing w:after="0"/>
        <w:rPr>
          <w:rFonts w:ascii="Book Antiqua" w:hAnsi="Book Antiqua" w:cs="Arial"/>
          <w:bCs/>
          <w:sz w:val="22"/>
        </w:rPr>
      </w:pPr>
      <w:r w:rsidRPr="00F31581">
        <w:rPr>
          <w:rFonts w:ascii="Book Antiqua" w:hAnsi="Book Antiqua" w:cs="Arial"/>
          <w:bCs/>
          <w:sz w:val="22"/>
        </w:rPr>
        <w:t xml:space="preserve">Tabulka obsahuje: </w:t>
      </w:r>
    </w:p>
    <w:p w14:paraId="03C6EC92" w14:textId="77777777" w:rsidR="005C74B1" w:rsidRPr="00F31581" w:rsidRDefault="005C74B1">
      <w:pPr>
        <w:numPr>
          <w:ilvl w:val="0"/>
          <w:numId w:val="37"/>
        </w:numPr>
        <w:shd w:val="clear" w:color="auto" w:fill="FFFFFF" w:themeFill="background1"/>
        <w:spacing w:after="0"/>
        <w:rPr>
          <w:rFonts w:ascii="Book Antiqua" w:hAnsi="Book Antiqua" w:cs="Arial"/>
          <w:bCs/>
          <w:sz w:val="22"/>
        </w:rPr>
      </w:pPr>
      <w:r w:rsidRPr="00F31581">
        <w:rPr>
          <w:rFonts w:ascii="Book Antiqua" w:hAnsi="Book Antiqua" w:cs="Arial"/>
          <w:bCs/>
          <w:sz w:val="22"/>
        </w:rPr>
        <w:t xml:space="preserve">Přesné označení komponentu. </w:t>
      </w:r>
    </w:p>
    <w:p w14:paraId="016E485A" w14:textId="77777777" w:rsidR="005C74B1" w:rsidRPr="00F31581" w:rsidRDefault="005C74B1">
      <w:pPr>
        <w:numPr>
          <w:ilvl w:val="0"/>
          <w:numId w:val="37"/>
        </w:numPr>
        <w:shd w:val="clear" w:color="auto" w:fill="FFFFFF" w:themeFill="background1"/>
        <w:spacing w:after="0"/>
        <w:rPr>
          <w:rFonts w:ascii="Book Antiqua" w:hAnsi="Book Antiqua" w:cs="Arial"/>
          <w:bCs/>
          <w:sz w:val="22"/>
        </w:rPr>
      </w:pPr>
      <w:r w:rsidRPr="00F31581">
        <w:rPr>
          <w:rFonts w:ascii="Book Antiqua" w:hAnsi="Book Antiqua" w:cs="Arial"/>
          <w:bCs/>
          <w:sz w:val="22"/>
        </w:rPr>
        <w:t xml:space="preserve">Požadovanou hodnotu dle požadavků v čl. 12.2, písmeno g) výzvy. </w:t>
      </w:r>
    </w:p>
    <w:p w14:paraId="7EDA57B8" w14:textId="77777777" w:rsidR="005C74B1" w:rsidRPr="00F31581" w:rsidRDefault="005C74B1">
      <w:pPr>
        <w:numPr>
          <w:ilvl w:val="0"/>
          <w:numId w:val="37"/>
        </w:numPr>
        <w:shd w:val="clear" w:color="auto" w:fill="FFFFFF" w:themeFill="background1"/>
        <w:spacing w:after="0"/>
        <w:rPr>
          <w:rFonts w:ascii="Book Antiqua" w:hAnsi="Book Antiqua" w:cs="Arial"/>
          <w:bCs/>
          <w:sz w:val="22"/>
        </w:rPr>
      </w:pPr>
      <w:r w:rsidRPr="00F31581">
        <w:rPr>
          <w:rFonts w:ascii="Book Antiqua" w:hAnsi="Book Antiqua" w:cs="Arial"/>
          <w:bCs/>
          <w:sz w:val="22"/>
        </w:rPr>
        <w:t xml:space="preserve">V dokumentaci deklarovanou hodnotu. </w:t>
      </w:r>
    </w:p>
    <w:p w14:paraId="19642270" w14:textId="77777777" w:rsidR="005C74B1" w:rsidRPr="00F31581" w:rsidRDefault="005C74B1">
      <w:pPr>
        <w:numPr>
          <w:ilvl w:val="0"/>
          <w:numId w:val="37"/>
        </w:numPr>
        <w:shd w:val="clear" w:color="auto" w:fill="FFFFFF" w:themeFill="background1"/>
        <w:spacing w:after="0"/>
        <w:rPr>
          <w:rFonts w:ascii="Book Antiqua" w:hAnsi="Book Antiqua" w:cs="Arial"/>
          <w:bCs/>
          <w:sz w:val="22"/>
        </w:rPr>
      </w:pPr>
      <w:r w:rsidRPr="00F31581">
        <w:rPr>
          <w:rFonts w:ascii="Book Antiqua" w:hAnsi="Book Antiqua" w:cs="Arial"/>
          <w:bCs/>
          <w:sz w:val="22"/>
        </w:rPr>
        <w:lastRenderedPageBreak/>
        <w:t xml:space="preserve">Porovnání těchto hodnot s výrokem „výrobek splňuje požadavky výzvy“. </w:t>
      </w:r>
    </w:p>
    <w:p w14:paraId="3189D39E" w14:textId="77777777" w:rsidR="005C74B1" w:rsidRPr="00F31581" w:rsidRDefault="005C74B1">
      <w:pPr>
        <w:numPr>
          <w:ilvl w:val="0"/>
          <w:numId w:val="37"/>
        </w:numPr>
        <w:shd w:val="clear" w:color="auto" w:fill="FFFFFF" w:themeFill="background1"/>
        <w:spacing w:after="0"/>
        <w:rPr>
          <w:rFonts w:ascii="Book Antiqua" w:hAnsi="Book Antiqua" w:cs="Arial"/>
          <w:bCs/>
          <w:sz w:val="22"/>
        </w:rPr>
      </w:pPr>
      <w:r w:rsidRPr="00F31581">
        <w:rPr>
          <w:rFonts w:ascii="Book Antiqua" w:hAnsi="Book Antiqua" w:cs="Arial"/>
          <w:bCs/>
          <w:sz w:val="22"/>
        </w:rPr>
        <w:t xml:space="preserve">Jednoznačný odkaz na části dokumentace (jednoznačné označení smlouvy, číslo strany, odstavce) kde je dodavatelem porovnávaný údaj deklarován. </w:t>
      </w:r>
    </w:p>
    <w:p w14:paraId="0F881F54" w14:textId="77777777" w:rsidR="005C74B1" w:rsidRPr="00F31581" w:rsidRDefault="005C74B1">
      <w:pPr>
        <w:numPr>
          <w:ilvl w:val="0"/>
          <w:numId w:val="37"/>
        </w:numPr>
        <w:shd w:val="clear" w:color="auto" w:fill="FFFFFF" w:themeFill="background1"/>
        <w:spacing w:after="0"/>
        <w:rPr>
          <w:rFonts w:ascii="Book Antiqua" w:hAnsi="Book Antiqua" w:cs="Arial"/>
          <w:bCs/>
          <w:sz w:val="22"/>
        </w:rPr>
      </w:pPr>
      <w:r w:rsidRPr="00F31581">
        <w:rPr>
          <w:rFonts w:ascii="Book Antiqua" w:hAnsi="Book Antiqua" w:cs="Arial"/>
          <w:bCs/>
          <w:sz w:val="22"/>
        </w:rPr>
        <w:t xml:space="preserve">Identifikace dodavatele, nebo právnické/fyzické osoby odpovědné za plnění garancí. </w:t>
      </w:r>
    </w:p>
    <w:p w14:paraId="7426A591" w14:textId="77777777" w:rsidR="005C74B1" w:rsidRPr="00F31581" w:rsidRDefault="005C74B1" w:rsidP="008B67ED">
      <w:pPr>
        <w:shd w:val="clear" w:color="auto" w:fill="FFFFFF" w:themeFill="background1"/>
        <w:spacing w:after="0"/>
        <w:rPr>
          <w:rFonts w:ascii="Book Antiqua" w:hAnsi="Book Antiqua" w:cs="Arial"/>
          <w:b/>
          <w:sz w:val="22"/>
        </w:rPr>
      </w:pPr>
    </w:p>
    <w:p w14:paraId="09AA9388" w14:textId="77777777" w:rsidR="005C74B1" w:rsidRPr="00F31581" w:rsidRDefault="005C74B1" w:rsidP="008B67ED">
      <w:pPr>
        <w:shd w:val="clear" w:color="auto" w:fill="FFFFFF" w:themeFill="background1"/>
        <w:spacing w:after="0"/>
        <w:rPr>
          <w:rFonts w:ascii="Book Antiqua" w:hAnsi="Book Antiqua" w:cs="Arial"/>
          <w:b/>
          <w:bCs/>
          <w:sz w:val="22"/>
        </w:rPr>
      </w:pPr>
      <w:r w:rsidRPr="00F31581">
        <w:rPr>
          <w:rFonts w:ascii="Book Antiqua" w:hAnsi="Book Antiqua" w:cs="Arial"/>
          <w:b/>
          <w:bCs/>
          <w:sz w:val="22"/>
        </w:rPr>
        <w:t xml:space="preserve">5. Dle čl. 12.2, písmeno h) výzvy – Doložení druhu instalované regulace střídače (plynulá nebo diskrétní řiditelností dodávaného výkonu do elektrizační soustavy). </w:t>
      </w:r>
    </w:p>
    <w:p w14:paraId="6FEA7297" w14:textId="77777777" w:rsidR="005C74B1" w:rsidRPr="00F31581" w:rsidRDefault="005C74B1" w:rsidP="008B67ED">
      <w:pPr>
        <w:shd w:val="clear" w:color="auto" w:fill="FFFFFF" w:themeFill="background1"/>
        <w:spacing w:after="0"/>
        <w:rPr>
          <w:rFonts w:ascii="Book Antiqua" w:hAnsi="Book Antiqua" w:cs="Arial"/>
          <w:bCs/>
          <w:sz w:val="22"/>
        </w:rPr>
      </w:pPr>
      <w:r w:rsidRPr="00F31581">
        <w:rPr>
          <w:rFonts w:ascii="Book Antiqua" w:hAnsi="Book Antiqua" w:cs="Arial"/>
          <w:bCs/>
          <w:sz w:val="22"/>
        </w:rPr>
        <w:t xml:space="preserve">Doložení dodavatel realizuje písemným prohlášením před zahájením instalace díla a následně předloží protokol o funkční zkoušce systému pro řízení výkonu výrobny provedené nejpozději v rámci zkušebního provozu. Provedení a forma funkční zkoušky musí jednoznačně dokazovat schopnost výrobny plnit požadavky bodu dle v čl. 12.2, písmeno h) výzvy. </w:t>
      </w:r>
    </w:p>
    <w:p w14:paraId="103AEED0" w14:textId="77777777" w:rsidR="005C74B1" w:rsidRPr="00F31581" w:rsidRDefault="005C74B1" w:rsidP="008B67ED">
      <w:pPr>
        <w:shd w:val="clear" w:color="auto" w:fill="FFFFFF" w:themeFill="background1"/>
        <w:spacing w:after="0"/>
        <w:rPr>
          <w:rFonts w:ascii="Book Antiqua" w:hAnsi="Book Antiqua" w:cs="Arial"/>
          <w:b/>
          <w:sz w:val="22"/>
        </w:rPr>
      </w:pPr>
    </w:p>
    <w:p w14:paraId="3FE86107" w14:textId="77777777" w:rsidR="005C74B1" w:rsidRPr="00F31581" w:rsidRDefault="005C74B1" w:rsidP="008B67ED">
      <w:pPr>
        <w:shd w:val="clear" w:color="auto" w:fill="FFFFFF" w:themeFill="background1"/>
        <w:spacing w:after="0"/>
        <w:rPr>
          <w:rFonts w:ascii="Book Antiqua" w:hAnsi="Book Antiqua" w:cs="Arial"/>
          <w:b/>
          <w:bCs/>
          <w:sz w:val="22"/>
        </w:rPr>
      </w:pPr>
      <w:r w:rsidRPr="00F31581">
        <w:rPr>
          <w:rFonts w:ascii="Book Antiqua" w:hAnsi="Book Antiqua" w:cs="Arial"/>
          <w:b/>
          <w:bCs/>
          <w:sz w:val="22"/>
        </w:rPr>
        <w:t>6. Dle čl. 12.2, písmeno i) výzvy – Doložení rozsahu využitelné kapacity v rozsahu min. 20 % a max. 100 % z teoretické hodinové výroby při instalovaném špičkovém výkonu FVE</w:t>
      </w:r>
    </w:p>
    <w:p w14:paraId="50DF1D9D" w14:textId="77777777" w:rsidR="005C74B1" w:rsidRPr="00F31581" w:rsidRDefault="005C74B1" w:rsidP="008B67ED">
      <w:pPr>
        <w:shd w:val="clear" w:color="auto" w:fill="FFFFFF" w:themeFill="background1"/>
        <w:spacing w:after="0"/>
        <w:rPr>
          <w:rFonts w:ascii="Book Antiqua" w:hAnsi="Book Antiqua" w:cs="Arial"/>
          <w:bCs/>
          <w:sz w:val="22"/>
        </w:rPr>
      </w:pPr>
      <w:r w:rsidRPr="00F31581">
        <w:rPr>
          <w:rFonts w:ascii="Book Antiqua" w:hAnsi="Book Antiqua" w:cs="Arial"/>
          <w:bCs/>
          <w:sz w:val="22"/>
        </w:rPr>
        <w:t xml:space="preserve">Doložení dodavatel realizuje písemným prohlášením před zahájením instalace díla a následně předloží protokol o provedení funkční zkoušky „využitelné kapacity“ úložiště. Výsledky zkoušky se zaokrouhlí na celá čísla (v kWh) a porovnají s projektovaným špičkovým výkonem FVE dle podmínek v čl. 12.2, písmeno i) výzvy. Pro potřeby zkoušky odpovídá instalovanému výkonu FVE 1kWp hodnota teoretické hodinové výroby při instalovaném špičkovém výkonu FVE ve výši 1 kWh. </w:t>
      </w:r>
    </w:p>
    <w:p w14:paraId="1A7FE23C" w14:textId="77777777" w:rsidR="005C74B1" w:rsidRPr="00F31581" w:rsidRDefault="005C74B1" w:rsidP="008B67ED">
      <w:pPr>
        <w:shd w:val="clear" w:color="auto" w:fill="FFFFFF" w:themeFill="background1"/>
        <w:spacing w:after="0"/>
        <w:rPr>
          <w:rFonts w:ascii="Book Antiqua" w:hAnsi="Book Antiqua" w:cs="Arial"/>
          <w:b/>
          <w:sz w:val="22"/>
        </w:rPr>
      </w:pPr>
    </w:p>
    <w:p w14:paraId="3716D53D" w14:textId="77777777" w:rsidR="005C74B1" w:rsidRPr="00F31581" w:rsidRDefault="005C74B1" w:rsidP="008B67ED">
      <w:pPr>
        <w:shd w:val="clear" w:color="auto" w:fill="FFFFFF" w:themeFill="background1"/>
        <w:spacing w:after="0"/>
        <w:rPr>
          <w:rFonts w:ascii="Book Antiqua" w:hAnsi="Book Antiqua" w:cs="Arial"/>
          <w:b/>
          <w:bCs/>
          <w:sz w:val="22"/>
        </w:rPr>
      </w:pPr>
      <w:r w:rsidRPr="00F31581">
        <w:rPr>
          <w:rFonts w:ascii="Book Antiqua" w:hAnsi="Book Antiqua" w:cs="Arial"/>
          <w:b/>
          <w:bCs/>
          <w:sz w:val="22"/>
        </w:rPr>
        <w:t>7. Dle čl. 12.2, písmeno j) výzvy – Doložení použité technologie bateriového úložiště</w:t>
      </w:r>
    </w:p>
    <w:p w14:paraId="01FF5CE8" w14:textId="77777777" w:rsidR="005C74B1" w:rsidRPr="00F31581" w:rsidRDefault="005C74B1" w:rsidP="008B67ED">
      <w:pPr>
        <w:shd w:val="clear" w:color="auto" w:fill="FFFFFF" w:themeFill="background1"/>
        <w:spacing w:after="0"/>
        <w:rPr>
          <w:rFonts w:ascii="Book Antiqua" w:hAnsi="Book Antiqua" w:cs="Arial"/>
          <w:b/>
          <w:sz w:val="22"/>
        </w:rPr>
      </w:pPr>
      <w:r w:rsidRPr="00F31581">
        <w:rPr>
          <w:rFonts w:ascii="Book Antiqua" w:hAnsi="Book Antiqua" w:cs="Arial"/>
          <w:bCs/>
          <w:sz w:val="22"/>
        </w:rPr>
        <w:t>Doložení dodavatel realizuje písemným prohlášením o použité technologii bateriových úložišť a předloží i potvrzení o zajištění následné recyklace. Účinnost recyklace konkrétního zpracovatele musí být podložena výpočtem dle nařízení EU č. 493/2012, přičemž účinnost recyklace musí být v souladu se směrnicí Evropského parlamentu a rady č. 2006/66/ES</w:t>
      </w:r>
      <w:r w:rsidRPr="00F31581">
        <w:rPr>
          <w:rFonts w:ascii="Book Antiqua" w:hAnsi="Book Antiqua" w:cs="Arial"/>
          <w:b/>
          <w:sz w:val="22"/>
        </w:rPr>
        <w:t>.</w:t>
      </w:r>
    </w:p>
    <w:p w14:paraId="3C9BD84B" w14:textId="77777777" w:rsidR="005C74B1" w:rsidRPr="00F31581" w:rsidRDefault="005C74B1" w:rsidP="008B67ED">
      <w:pPr>
        <w:shd w:val="clear" w:color="auto" w:fill="FFFFFF" w:themeFill="background1"/>
        <w:spacing w:after="0"/>
        <w:rPr>
          <w:rFonts w:ascii="Book Antiqua" w:hAnsi="Book Antiqua" w:cs="Arial"/>
          <w:b/>
          <w:sz w:val="22"/>
        </w:rPr>
      </w:pPr>
      <w:r w:rsidRPr="00F31581">
        <w:rPr>
          <w:rFonts w:ascii="Book Antiqua" w:hAnsi="Book Antiqua" w:cs="Arial"/>
          <w:b/>
          <w:sz w:val="22"/>
        </w:rPr>
        <w:t>8. Popis akumulačních článků</w:t>
      </w:r>
    </w:p>
    <w:p w14:paraId="41C58EF0" w14:textId="77777777" w:rsidR="005C74B1" w:rsidRPr="00F31581" w:rsidRDefault="005C74B1" w:rsidP="008B67ED">
      <w:pPr>
        <w:shd w:val="clear" w:color="auto" w:fill="FFFFFF" w:themeFill="background1"/>
        <w:spacing w:after="0"/>
        <w:rPr>
          <w:rFonts w:ascii="Book Antiqua" w:hAnsi="Book Antiqua" w:cs="Arial"/>
          <w:bCs/>
          <w:sz w:val="22"/>
        </w:rPr>
      </w:pPr>
      <w:r w:rsidRPr="00F31581">
        <w:rPr>
          <w:rFonts w:ascii="Book Antiqua" w:hAnsi="Book Antiqua" w:cs="Arial"/>
          <w:bCs/>
          <w:sz w:val="22"/>
        </w:rPr>
        <w:t>Technická zpráva musí v rámci popisu akumulačního systému jednoznačně uvádět typ a celkový počet instalovaných akumulačních článků.</w:t>
      </w:r>
    </w:p>
    <w:p w14:paraId="530967ED" w14:textId="77777777" w:rsidR="005C74B1" w:rsidRPr="00F31581" w:rsidRDefault="005C74B1" w:rsidP="008B67ED">
      <w:pPr>
        <w:shd w:val="clear" w:color="auto" w:fill="FFFFFF" w:themeFill="background1"/>
        <w:spacing w:after="0"/>
        <w:rPr>
          <w:rFonts w:ascii="Book Antiqua" w:hAnsi="Book Antiqua" w:cs="Arial"/>
          <w:b/>
          <w:sz w:val="22"/>
        </w:rPr>
      </w:pPr>
      <w:r w:rsidRPr="00F31581">
        <w:rPr>
          <w:rFonts w:ascii="Book Antiqua" w:hAnsi="Book Antiqua" w:cs="Arial"/>
          <w:b/>
          <w:sz w:val="22"/>
        </w:rPr>
        <w:t>Volba formulace by měla odpovídat struktuře dodaného akumulačního systému:</w:t>
      </w:r>
    </w:p>
    <w:p w14:paraId="2AE4C7AA" w14:textId="77777777" w:rsidR="005C74B1" w:rsidRPr="00F31581" w:rsidRDefault="005C74B1" w:rsidP="008B67ED">
      <w:pPr>
        <w:shd w:val="clear" w:color="auto" w:fill="FFFFFF" w:themeFill="background1"/>
        <w:spacing w:after="0"/>
        <w:rPr>
          <w:rFonts w:ascii="Book Antiqua" w:hAnsi="Book Antiqua" w:cs="Arial"/>
          <w:b/>
          <w:sz w:val="22"/>
        </w:rPr>
      </w:pPr>
      <w:r w:rsidRPr="00F31581">
        <w:rPr>
          <w:rFonts w:ascii="Book Antiqua" w:hAnsi="Book Antiqua" w:cs="Arial"/>
          <w:b/>
          <w:sz w:val="22"/>
        </w:rPr>
        <w:t>•</w:t>
      </w:r>
      <w:r w:rsidRPr="00F31581">
        <w:rPr>
          <w:rFonts w:ascii="Book Antiqua" w:hAnsi="Book Antiqua" w:cs="Arial"/>
          <w:b/>
          <w:sz w:val="22"/>
        </w:rPr>
        <w:tab/>
        <w:t>Pro systémy s pevným počtem článků (např. integrované baterie):</w:t>
      </w:r>
    </w:p>
    <w:p w14:paraId="25CC930F" w14:textId="77777777" w:rsidR="005C74B1" w:rsidRPr="00F31581" w:rsidRDefault="005C74B1" w:rsidP="008B67ED">
      <w:pPr>
        <w:shd w:val="clear" w:color="auto" w:fill="FFFFFF" w:themeFill="background1"/>
        <w:spacing w:after="0"/>
        <w:rPr>
          <w:rFonts w:ascii="Book Antiqua" w:hAnsi="Book Antiqua" w:cs="Arial"/>
          <w:bCs/>
          <w:i/>
          <w:iCs/>
          <w:sz w:val="22"/>
        </w:rPr>
      </w:pPr>
      <w:r w:rsidRPr="00F31581">
        <w:rPr>
          <w:rFonts w:ascii="Book Antiqua" w:hAnsi="Book Antiqua" w:cs="Arial"/>
          <w:bCs/>
          <w:i/>
          <w:iCs/>
          <w:sz w:val="22"/>
        </w:rPr>
        <w:t>"V rámci instalovaného akumulačního systému (bateriového úložiště) bude použito [Doplňte celkové číslo] akumulačních článků typu [Doplňte typ článku, např. LiFePO4, NMC, olověné]."</w:t>
      </w:r>
    </w:p>
    <w:p w14:paraId="3432792C" w14:textId="77777777" w:rsidR="005C74B1" w:rsidRPr="00F31581" w:rsidRDefault="005C74B1" w:rsidP="008B67ED">
      <w:pPr>
        <w:shd w:val="clear" w:color="auto" w:fill="FFFFFF" w:themeFill="background1"/>
        <w:spacing w:after="0"/>
        <w:rPr>
          <w:rFonts w:ascii="Book Antiqua" w:hAnsi="Book Antiqua" w:cs="Arial"/>
          <w:b/>
          <w:sz w:val="22"/>
        </w:rPr>
      </w:pPr>
      <w:r w:rsidRPr="00F31581">
        <w:rPr>
          <w:rFonts w:ascii="Book Antiqua" w:hAnsi="Book Antiqua" w:cs="Arial"/>
          <w:b/>
          <w:sz w:val="22"/>
        </w:rPr>
        <w:t>•</w:t>
      </w:r>
      <w:r w:rsidRPr="00F31581">
        <w:rPr>
          <w:rFonts w:ascii="Book Antiqua" w:hAnsi="Book Antiqua" w:cs="Arial"/>
          <w:b/>
          <w:sz w:val="22"/>
        </w:rPr>
        <w:tab/>
        <w:t>Pro modulární akumulační systémy (více bateriových modulů):</w:t>
      </w:r>
    </w:p>
    <w:p w14:paraId="0F5F54D8" w14:textId="77777777" w:rsidR="005C74B1" w:rsidRPr="00F31581" w:rsidRDefault="005C74B1" w:rsidP="008B67ED">
      <w:pPr>
        <w:shd w:val="clear" w:color="auto" w:fill="FFFFFF" w:themeFill="background1"/>
        <w:spacing w:after="0"/>
        <w:rPr>
          <w:rFonts w:ascii="Book Antiqua" w:hAnsi="Book Antiqua" w:cs="Arial"/>
          <w:bCs/>
          <w:i/>
          <w:iCs/>
          <w:sz w:val="22"/>
        </w:rPr>
      </w:pPr>
      <w:r w:rsidRPr="00F31581">
        <w:rPr>
          <w:rFonts w:ascii="Book Antiqua" w:hAnsi="Book Antiqua" w:cs="Arial"/>
          <w:bCs/>
          <w:i/>
          <w:iCs/>
          <w:sz w:val="22"/>
        </w:rPr>
        <w:t>"Akumulační systém je tvořen [Doplňte počet] bateriovými moduly. Každý modul obsahuje [Doplňte číslo] akumulačních článků typu [Doplňte typ článku, např. LiFePO4, NMC, olověné]. Celkový počet akumulačních článků v systému tak činí [Doplňte celkový počet (násobek počtu modulů a článků v modulu)]."</w:t>
      </w:r>
    </w:p>
    <w:p w14:paraId="57469D5C" w14:textId="4E708778" w:rsidR="005C74B1" w:rsidRPr="00F31581" w:rsidRDefault="005C74B1" w:rsidP="008B67ED">
      <w:pPr>
        <w:shd w:val="clear" w:color="auto" w:fill="FFFFFF" w:themeFill="background1"/>
        <w:spacing w:after="0"/>
        <w:rPr>
          <w:rFonts w:ascii="Book Antiqua" w:hAnsi="Book Antiqua" w:cs="Arial"/>
          <w:b/>
          <w:sz w:val="22"/>
        </w:rPr>
      </w:pPr>
      <w:r w:rsidRPr="00F31581">
        <w:rPr>
          <w:rFonts w:ascii="Book Antiqua" w:hAnsi="Book Antiqua" w:cs="Arial"/>
          <w:b/>
          <w:sz w:val="22"/>
        </w:rPr>
        <w:t>•</w:t>
      </w:r>
      <w:r w:rsidRPr="00F31581">
        <w:rPr>
          <w:rFonts w:ascii="Book Antiqua" w:hAnsi="Book Antiqua" w:cs="Arial"/>
          <w:b/>
          <w:sz w:val="22"/>
        </w:rPr>
        <w:tab/>
        <w:t xml:space="preserve">Doplňující parametry akumulačního </w:t>
      </w:r>
      <w:r w:rsidR="00E66E2B" w:rsidRPr="00F31581">
        <w:rPr>
          <w:rFonts w:ascii="Book Antiqua" w:hAnsi="Book Antiqua" w:cs="Arial"/>
          <w:b/>
          <w:sz w:val="22"/>
        </w:rPr>
        <w:t>systému – mimo</w:t>
      </w:r>
      <w:r w:rsidRPr="00F31581">
        <w:rPr>
          <w:rFonts w:ascii="Book Antiqua" w:hAnsi="Book Antiqua" w:cs="Arial"/>
          <w:b/>
          <w:sz w:val="22"/>
        </w:rPr>
        <w:t xml:space="preserve"> počet článků je nutné v Technické zprávě uvést také:</w:t>
      </w:r>
    </w:p>
    <w:p w14:paraId="4B0FC9C8" w14:textId="77777777" w:rsidR="005C74B1" w:rsidRPr="00F31581" w:rsidRDefault="005C74B1">
      <w:pPr>
        <w:pStyle w:val="Odstavecseseznamem"/>
        <w:numPr>
          <w:ilvl w:val="0"/>
          <w:numId w:val="37"/>
        </w:numPr>
        <w:shd w:val="clear" w:color="auto" w:fill="FFFFFF" w:themeFill="background1"/>
        <w:spacing w:before="0"/>
        <w:contextualSpacing/>
        <w:rPr>
          <w:rFonts w:ascii="Book Antiqua" w:hAnsi="Book Antiqua" w:cs="Arial"/>
          <w:bCs/>
          <w:sz w:val="22"/>
        </w:rPr>
      </w:pPr>
      <w:r w:rsidRPr="00F31581">
        <w:rPr>
          <w:rFonts w:ascii="Book Antiqua" w:hAnsi="Book Antiqua" w:cs="Arial"/>
          <w:bCs/>
          <w:sz w:val="22"/>
        </w:rPr>
        <w:t>Celková kapacita akumulačního systému (v kWh).</w:t>
      </w:r>
    </w:p>
    <w:p w14:paraId="37BCE50F" w14:textId="77777777" w:rsidR="005C74B1" w:rsidRPr="00F31581" w:rsidRDefault="005C74B1">
      <w:pPr>
        <w:pStyle w:val="Odstavecseseznamem"/>
        <w:numPr>
          <w:ilvl w:val="0"/>
          <w:numId w:val="37"/>
        </w:numPr>
        <w:shd w:val="clear" w:color="auto" w:fill="FFFFFF" w:themeFill="background1"/>
        <w:spacing w:before="0"/>
        <w:contextualSpacing/>
        <w:rPr>
          <w:rFonts w:ascii="Book Antiqua" w:hAnsi="Book Antiqua" w:cs="Arial"/>
          <w:bCs/>
          <w:sz w:val="22"/>
        </w:rPr>
      </w:pPr>
      <w:r w:rsidRPr="00F31581">
        <w:rPr>
          <w:rFonts w:ascii="Book Antiqua" w:hAnsi="Book Antiqua" w:cs="Arial"/>
          <w:bCs/>
          <w:sz w:val="22"/>
        </w:rPr>
        <w:t>Nominální napětí akumulačního systému (ve V).</w:t>
      </w:r>
    </w:p>
    <w:p w14:paraId="64AC3D66" w14:textId="77777777" w:rsidR="005C74B1" w:rsidRPr="00F31581" w:rsidRDefault="005C74B1">
      <w:pPr>
        <w:pStyle w:val="Odstavecseseznamem"/>
        <w:numPr>
          <w:ilvl w:val="0"/>
          <w:numId w:val="37"/>
        </w:numPr>
        <w:shd w:val="clear" w:color="auto" w:fill="FFFFFF" w:themeFill="background1"/>
        <w:spacing w:before="0"/>
        <w:contextualSpacing/>
        <w:rPr>
          <w:rFonts w:ascii="Book Antiqua" w:hAnsi="Book Antiqua" w:cs="Arial"/>
          <w:bCs/>
          <w:sz w:val="22"/>
        </w:rPr>
      </w:pPr>
      <w:r w:rsidRPr="00F31581">
        <w:rPr>
          <w:rFonts w:ascii="Book Antiqua" w:hAnsi="Book Antiqua" w:cs="Arial"/>
          <w:bCs/>
          <w:sz w:val="22"/>
        </w:rPr>
        <w:t>Jmenovitý výkon akumulačního systému (nabíjecí/vybíjecí) (v kW).</w:t>
      </w:r>
    </w:p>
    <w:p w14:paraId="3EBC60CD" w14:textId="0A228A85" w:rsidR="005C74B1" w:rsidRPr="00F31581" w:rsidRDefault="005C74B1">
      <w:pPr>
        <w:pStyle w:val="Odstavecseseznamem"/>
        <w:numPr>
          <w:ilvl w:val="0"/>
          <w:numId w:val="37"/>
        </w:numPr>
        <w:shd w:val="clear" w:color="auto" w:fill="FFFFFF" w:themeFill="background1"/>
        <w:spacing w:before="0"/>
        <w:contextualSpacing/>
        <w:rPr>
          <w:rFonts w:ascii="Book Antiqua" w:hAnsi="Book Antiqua" w:cs="Arial"/>
          <w:bCs/>
          <w:sz w:val="22"/>
        </w:rPr>
      </w:pPr>
      <w:r w:rsidRPr="00F31581">
        <w:rPr>
          <w:rFonts w:ascii="Book Antiqua" w:hAnsi="Book Antiqua" w:cs="Arial"/>
          <w:bCs/>
          <w:sz w:val="22"/>
        </w:rPr>
        <w:t>Vý</w:t>
      </w:r>
      <w:r w:rsidR="00410024" w:rsidRPr="00F31581">
        <w:rPr>
          <w:rFonts w:ascii="Book Antiqua" w:hAnsi="Book Antiqua" w:cs="Arial"/>
          <w:bCs/>
          <w:sz w:val="22"/>
        </w:rPr>
        <w:t xml:space="preserve">běru </w:t>
      </w:r>
      <w:r w:rsidRPr="00F31581">
        <w:rPr>
          <w:rFonts w:ascii="Book Antiqua" w:hAnsi="Book Antiqua" w:cs="Arial"/>
          <w:bCs/>
          <w:sz w:val="22"/>
        </w:rPr>
        <w:t>obce</w:t>
      </w:r>
      <w:r w:rsidRPr="00F31581">
        <w:rPr>
          <w:rFonts w:ascii="Book Antiqua" w:hAnsi="Book Antiqua" w:cs="Arial"/>
          <w:bCs/>
          <w:sz w:val="22"/>
        </w:rPr>
        <w:t xml:space="preserve"> a model bateriového systému/modulů.</w:t>
      </w:r>
    </w:p>
    <w:p w14:paraId="1CF78789" w14:textId="77777777" w:rsidR="00E66E2B" w:rsidRPr="00F31581" w:rsidRDefault="00E66E2B" w:rsidP="008B67ED">
      <w:pPr>
        <w:shd w:val="clear" w:color="auto" w:fill="FFFFFF" w:themeFill="background1"/>
        <w:spacing w:after="0"/>
        <w:rPr>
          <w:rFonts w:ascii="Book Antiqua" w:hAnsi="Book Antiqua" w:cs="Arial"/>
          <w:b/>
          <w:bCs/>
          <w:sz w:val="22"/>
        </w:rPr>
      </w:pPr>
    </w:p>
    <w:p w14:paraId="5BDA5DC8" w14:textId="733A41B4" w:rsidR="005C74B1" w:rsidRPr="00F31581" w:rsidRDefault="005C74B1" w:rsidP="008B67ED">
      <w:pPr>
        <w:shd w:val="clear" w:color="auto" w:fill="FFFFFF" w:themeFill="background1"/>
        <w:spacing w:after="0"/>
        <w:rPr>
          <w:rFonts w:ascii="Book Antiqua" w:hAnsi="Book Antiqua" w:cs="Arial"/>
          <w:b/>
          <w:bCs/>
          <w:sz w:val="22"/>
        </w:rPr>
      </w:pPr>
      <w:r w:rsidRPr="00F31581">
        <w:rPr>
          <w:rFonts w:ascii="Book Antiqua" w:hAnsi="Book Antiqua" w:cs="Arial"/>
          <w:b/>
          <w:bCs/>
          <w:sz w:val="22"/>
        </w:rPr>
        <w:t xml:space="preserve">8. Všechny výše uvedené dokumenty se předkládají v deskách, které umožňují snadné vložení a vyjmutí jednotlivých dokumentů a zároveň zabraňují možnosti samovolného </w:t>
      </w:r>
      <w:r w:rsidRPr="00F31581">
        <w:rPr>
          <w:rFonts w:ascii="Book Antiqua" w:hAnsi="Book Antiqua" w:cs="Arial"/>
          <w:b/>
          <w:bCs/>
          <w:sz w:val="22"/>
        </w:rPr>
        <w:lastRenderedPageBreak/>
        <w:t>vypadnutí jednotlivých dokumentů, tabulky a seznamy budou zpracovány na počítači ve formátu 14 s velikostí písma min. 12 bodů. Dodavatel dokumenty předloží celkem 3x.</w:t>
      </w:r>
    </w:p>
    <w:p w14:paraId="634C9C2B" w14:textId="77777777" w:rsidR="005C74B1" w:rsidRPr="00F31581" w:rsidRDefault="005C74B1">
      <w:pPr>
        <w:pStyle w:val="Odstavecseseznamem"/>
        <w:numPr>
          <w:ilvl w:val="0"/>
          <w:numId w:val="38"/>
        </w:numPr>
        <w:shd w:val="clear" w:color="auto" w:fill="FFFFFF" w:themeFill="background1"/>
        <w:spacing w:before="0"/>
        <w:contextualSpacing/>
        <w:rPr>
          <w:rFonts w:ascii="Book Antiqua" w:hAnsi="Book Antiqua" w:cs="Arial"/>
          <w:b/>
          <w:sz w:val="22"/>
        </w:rPr>
      </w:pPr>
      <w:r w:rsidRPr="00F31581">
        <w:rPr>
          <w:rFonts w:ascii="Book Antiqua" w:hAnsi="Book Antiqua" w:cs="Arial"/>
          <w:b/>
          <w:sz w:val="22"/>
        </w:rPr>
        <w:t>v originále nebo úředně ověřené kopii</w:t>
      </w:r>
    </w:p>
    <w:p w14:paraId="0D1007A6" w14:textId="77777777" w:rsidR="005C74B1" w:rsidRPr="00F31581" w:rsidRDefault="005C74B1">
      <w:pPr>
        <w:pStyle w:val="Odstavecseseznamem"/>
        <w:numPr>
          <w:ilvl w:val="0"/>
          <w:numId w:val="38"/>
        </w:numPr>
        <w:shd w:val="clear" w:color="auto" w:fill="FFFFFF" w:themeFill="background1"/>
        <w:spacing w:before="0"/>
        <w:contextualSpacing/>
        <w:rPr>
          <w:rFonts w:ascii="Book Antiqua" w:hAnsi="Book Antiqua" w:cs="Arial"/>
          <w:b/>
          <w:sz w:val="22"/>
        </w:rPr>
      </w:pPr>
      <w:r w:rsidRPr="00F31581">
        <w:rPr>
          <w:rFonts w:ascii="Book Antiqua" w:hAnsi="Book Antiqua" w:cs="Arial"/>
          <w:b/>
          <w:sz w:val="22"/>
        </w:rPr>
        <w:t>v prosté kopii</w:t>
      </w:r>
    </w:p>
    <w:p w14:paraId="3B021F9B" w14:textId="77777777" w:rsidR="005C74B1" w:rsidRPr="00F31581" w:rsidRDefault="005C74B1" w:rsidP="00F31581">
      <w:pPr>
        <w:pStyle w:val="Odstavecseseznamem"/>
        <w:numPr>
          <w:ilvl w:val="0"/>
          <w:numId w:val="38"/>
        </w:numPr>
        <w:shd w:val="clear" w:color="auto" w:fill="FFFFFF" w:themeFill="background1"/>
        <w:tabs>
          <w:tab w:val="left" w:pos="4678"/>
        </w:tabs>
        <w:suppressAutoHyphens/>
        <w:spacing w:before="0"/>
        <w:contextualSpacing/>
        <w:jc w:val="left"/>
        <w:rPr>
          <w:rFonts w:ascii="Book Antiqua" w:hAnsi="Book Antiqua" w:cs="Arial"/>
          <w:b/>
          <w:i/>
          <w:sz w:val="22"/>
        </w:rPr>
      </w:pPr>
      <w:r w:rsidRPr="00F31581">
        <w:rPr>
          <w:rFonts w:ascii="Book Antiqua" w:hAnsi="Book Antiqua" w:cs="Arial"/>
          <w:b/>
          <w:sz w:val="22"/>
        </w:rPr>
        <w:t xml:space="preserve">v elektronické podobě zasláním na úložiště dle pokynu technického dozoru stavebníka (investora). </w:t>
      </w:r>
    </w:p>
    <w:p w14:paraId="19D11282" w14:textId="40E9EE4F" w:rsidR="005C74B1" w:rsidRPr="003F3752" w:rsidRDefault="000D3EFE" w:rsidP="008B67ED">
      <w:pPr>
        <w:spacing w:after="0"/>
        <w:rPr>
          <w:rFonts w:ascii="Book Antiqua" w:hAnsi="Book Antiqua"/>
        </w:rPr>
      </w:pPr>
      <w:r w:rsidRPr="003F3752">
        <w:rPr>
          <w:rFonts w:ascii="Book Antiqua" w:hAnsi="Book Antiqua"/>
        </w:rPr>
        <w:t xml:space="preserve">Dokumenty, které nejsou objektivně k dispozici v originále např. technické listy, prohlášení o shodě atd. musí být autorizovány </w:t>
      </w:r>
      <w:proofErr w:type="gramStart"/>
      <w:r w:rsidRPr="003F3752">
        <w:rPr>
          <w:rFonts w:ascii="Book Antiqua" w:hAnsi="Book Antiqua"/>
        </w:rPr>
        <w:t>zhotovitelem</w:t>
      </w:r>
      <w:proofErr w:type="gramEnd"/>
      <w:r w:rsidRPr="003F3752">
        <w:rPr>
          <w:rFonts w:ascii="Book Antiqua" w:hAnsi="Book Antiqua"/>
        </w:rPr>
        <w:t xml:space="preserve"> tj.</w:t>
      </w:r>
      <w:r w:rsidR="00324126" w:rsidRPr="003F3752">
        <w:rPr>
          <w:rFonts w:ascii="Book Antiqua" w:hAnsi="Book Antiqua"/>
        </w:rPr>
        <w:t xml:space="preserve"> od zhotovitele uvedené</w:t>
      </w:r>
      <w:r w:rsidRPr="003F3752">
        <w:rPr>
          <w:rFonts w:ascii="Book Antiqua" w:hAnsi="Book Antiqua"/>
        </w:rPr>
        <w:t xml:space="preserve"> </w:t>
      </w:r>
      <w:r w:rsidR="00324126" w:rsidRPr="003F3752">
        <w:rPr>
          <w:rFonts w:ascii="Book Antiqua" w:hAnsi="Book Antiqua"/>
        </w:rPr>
        <w:t xml:space="preserve">datum, </w:t>
      </w:r>
      <w:r w:rsidRPr="003F3752">
        <w:rPr>
          <w:rFonts w:ascii="Book Antiqua" w:hAnsi="Book Antiqua"/>
        </w:rPr>
        <w:t>razítko, podpis.</w:t>
      </w:r>
    </w:p>
    <w:sectPr w:rsidR="005C74B1" w:rsidRPr="003F3752" w:rsidSect="00CC43BC">
      <w:headerReference w:type="default" r:id="rId8"/>
      <w:footerReference w:type="default" r:id="rId9"/>
      <w:pgSz w:w="11906" w:h="16838"/>
      <w:pgMar w:top="1417" w:right="1417" w:bottom="1417" w:left="1417" w:header="568" w:footer="2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AE159" w14:textId="77777777" w:rsidR="00A07E88" w:rsidRDefault="00A07E88">
      <w:pPr>
        <w:spacing w:after="0"/>
      </w:pPr>
      <w:r>
        <w:separator/>
      </w:r>
    </w:p>
  </w:endnote>
  <w:endnote w:type="continuationSeparator" w:id="0">
    <w:p w14:paraId="5AB17D7B" w14:textId="77777777" w:rsidR="00A07E88" w:rsidRDefault="00A07E88">
      <w:pPr>
        <w:spacing w:after="0"/>
      </w:pPr>
      <w:r>
        <w:continuationSeparator/>
      </w:r>
    </w:p>
  </w:endnote>
  <w:endnote w:type="continuationNotice" w:id="1">
    <w:p w14:paraId="1FCBC593" w14:textId="77777777" w:rsidR="00A07E88" w:rsidRDefault="00A07E8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311401"/>
      <w:docPartObj>
        <w:docPartGallery w:val="Page Numbers (Bottom of Page)"/>
        <w:docPartUnique/>
      </w:docPartObj>
    </w:sdtPr>
    <w:sdtEndPr/>
    <w:sdtContent>
      <w:p w14:paraId="21BA6D45" w14:textId="77777777" w:rsidR="00F122B7" w:rsidRDefault="003858FE">
        <w:pPr>
          <w:pStyle w:val="Zpat"/>
        </w:pPr>
        <w:r>
          <w:rPr>
            <w:rFonts w:asciiTheme="majorHAnsi" w:eastAsiaTheme="majorEastAsia" w:hAnsiTheme="majorHAnsi" w:cstheme="majorBidi"/>
            <w:noProof/>
            <w:sz w:val="28"/>
            <w:szCs w:val="28"/>
            <w:lang w:eastAsia="cs-CZ"/>
          </w:rPr>
          <mc:AlternateContent>
            <mc:Choice Requires="wps">
              <w:drawing>
                <wp:anchor distT="0" distB="0" distL="114300" distR="114300" simplePos="0" relativeHeight="251659264" behindDoc="0" locked="0" layoutInCell="1" allowOverlap="1" wp14:anchorId="6CE8D7F8" wp14:editId="3BB22620">
                  <wp:simplePos x="0" y="0"/>
                  <wp:positionH relativeFrom="leftMargin">
                    <wp:align>center</wp:align>
                  </wp:positionH>
                  <wp:positionV relativeFrom="bottomMargin">
                    <wp:align>center</wp:align>
                  </wp:positionV>
                  <wp:extent cx="512445" cy="441325"/>
                  <wp:effectExtent l="0" t="0" r="1905" b="0"/>
                  <wp:wrapNone/>
                  <wp:docPr id="1395891368" name="Vývojový diagram: alternativní postup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21AC3EEE" w14:textId="77777777" w:rsidR="00F122B7" w:rsidRPr="00D94454" w:rsidRDefault="003858FE">
                              <w:pPr>
                                <w:pStyle w:val="Zpat"/>
                                <w:pBdr>
                                  <w:top w:val="single" w:sz="12" w:space="1" w:color="A5A5A5" w:themeColor="accent3"/>
                                  <w:bottom w:val="single" w:sz="48" w:space="1" w:color="A5A5A5" w:themeColor="accent3"/>
                                </w:pBdr>
                                <w:jc w:val="center"/>
                                <w:rPr>
                                  <w:rFonts w:ascii="Book Antiqua" w:hAnsi="Book Antiqua"/>
                                  <w:szCs w:val="24"/>
                                </w:rPr>
                              </w:pPr>
                              <w:r w:rsidRPr="00D94454">
                                <w:rPr>
                                  <w:rFonts w:ascii="Book Antiqua" w:hAnsi="Book Antiqua"/>
                                  <w:sz w:val="20"/>
                                  <w:szCs w:val="20"/>
                                </w:rPr>
                                <w:fldChar w:fldCharType="begin"/>
                              </w:r>
                              <w:r w:rsidRPr="00D94454">
                                <w:rPr>
                                  <w:rFonts w:ascii="Book Antiqua" w:hAnsi="Book Antiqua"/>
                                  <w:sz w:val="22"/>
                                  <w:szCs w:val="20"/>
                                </w:rPr>
                                <w:instrText>PAGE    \* MERGEFORMAT</w:instrText>
                              </w:r>
                              <w:r w:rsidRPr="00D94454">
                                <w:rPr>
                                  <w:rFonts w:ascii="Book Antiqua" w:hAnsi="Book Antiqua"/>
                                  <w:sz w:val="20"/>
                                  <w:szCs w:val="20"/>
                                </w:rPr>
                                <w:fldChar w:fldCharType="separate"/>
                              </w:r>
                              <w:r w:rsidR="00A31BC3" w:rsidRPr="00A31BC3">
                                <w:rPr>
                                  <w:rFonts w:ascii="Book Antiqua" w:hAnsi="Book Antiqua"/>
                                  <w:noProof/>
                                  <w:szCs w:val="24"/>
                                </w:rPr>
                                <w:t>2</w:t>
                              </w:r>
                              <w:r w:rsidRPr="00D94454">
                                <w:rPr>
                                  <w:rFonts w:ascii="Book Antiqua" w:hAnsi="Book Antiqua"/>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E8D7F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ivní postup 1" o:spid="_x0000_s1026" type="#_x0000_t176" style="position:absolute;left:0;text-align:left;margin-left:0;margin-top:0;width:40.35pt;height:34.7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" filled="f" fillcolor="#5c83b4" stroked="f" strokecolor="#737373">
                  <o:lock v:ext="edit" aspectratio="t"/>
                  <v:textbox>
                    <w:txbxContent>
                      <w:p w14:paraId="21AC3EEE" w14:textId="77777777" w:rsidR="00F122B7" w:rsidRPr="00D94454" w:rsidRDefault="003858FE">
                        <w:pPr>
                          <w:pStyle w:val="Zpat"/>
                          <w:pBdr>
                            <w:top w:val="single" w:sz="12" w:space="1" w:color="A5A5A5" w:themeColor="accent3"/>
                            <w:bottom w:val="single" w:sz="48" w:space="1" w:color="A5A5A5" w:themeColor="accent3"/>
                          </w:pBdr>
                          <w:jc w:val="center"/>
                          <w:rPr>
                            <w:rFonts w:ascii="Book Antiqua" w:hAnsi="Book Antiqua"/>
                            <w:szCs w:val="24"/>
                          </w:rPr>
                        </w:pPr>
                        <w:r w:rsidRPr="00D94454">
                          <w:rPr>
                            <w:rFonts w:ascii="Book Antiqua" w:hAnsi="Book Antiqua"/>
                            <w:sz w:val="20"/>
                            <w:szCs w:val="20"/>
                          </w:rPr>
                          <w:fldChar w:fldCharType="begin"/>
                        </w:r>
                        <w:r w:rsidRPr="00D94454">
                          <w:rPr>
                            <w:rFonts w:ascii="Book Antiqua" w:hAnsi="Book Antiqua"/>
                            <w:sz w:val="22"/>
                            <w:szCs w:val="20"/>
                          </w:rPr>
                          <w:instrText>PAGE    \* MERGEFORMAT</w:instrText>
                        </w:r>
                        <w:r w:rsidRPr="00D94454">
                          <w:rPr>
                            <w:rFonts w:ascii="Book Antiqua" w:hAnsi="Book Antiqua"/>
                            <w:sz w:val="20"/>
                            <w:szCs w:val="20"/>
                          </w:rPr>
                          <w:fldChar w:fldCharType="separate"/>
                        </w:r>
                        <w:r w:rsidR="00A31BC3" w:rsidRPr="00A31BC3">
                          <w:rPr>
                            <w:rFonts w:ascii="Book Antiqua" w:hAnsi="Book Antiqua"/>
                            <w:noProof/>
                            <w:szCs w:val="24"/>
                          </w:rPr>
                          <w:t>2</w:t>
                        </w:r>
                        <w:r w:rsidRPr="00D94454">
                          <w:rPr>
                            <w:rFonts w:ascii="Book Antiqua" w:hAnsi="Book Antiqua"/>
                            <w:szCs w:val="24"/>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E4424" w14:textId="77777777" w:rsidR="00A07E88" w:rsidRDefault="00A07E88">
      <w:pPr>
        <w:spacing w:after="0"/>
      </w:pPr>
      <w:r>
        <w:separator/>
      </w:r>
    </w:p>
  </w:footnote>
  <w:footnote w:type="continuationSeparator" w:id="0">
    <w:p w14:paraId="70721A5C" w14:textId="77777777" w:rsidR="00A07E88" w:rsidRDefault="00A07E88">
      <w:pPr>
        <w:spacing w:after="0"/>
      </w:pPr>
      <w:r>
        <w:continuationSeparator/>
      </w:r>
    </w:p>
  </w:footnote>
  <w:footnote w:type="continuationNotice" w:id="1">
    <w:p w14:paraId="5628ACCA" w14:textId="77777777" w:rsidR="00A07E88" w:rsidRDefault="00A07E8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E4C3" w14:textId="77777777" w:rsidR="00F122B7" w:rsidRPr="00E43A83" w:rsidRDefault="003858FE" w:rsidP="003940F8">
    <w:pPr>
      <w:pStyle w:val="Zhlav"/>
      <w:rPr>
        <w:rFonts w:ascii="Book Antiqua" w:hAnsi="Book Antiqua"/>
        <w:caps/>
        <w:sz w:val="22"/>
      </w:rPr>
    </w:pPr>
    <w:r w:rsidRPr="007632D2">
      <w:rPr>
        <w:rFonts w:ascii="Book Antiqua" w:hAnsi="Book Antiqua"/>
        <w:caps/>
        <w:noProof/>
        <w:lang w:eastAsia="cs-CZ"/>
      </w:rPr>
      <w:drawing>
        <wp:inline distT="0" distB="0" distL="0" distR="0" wp14:anchorId="4FDD5145" wp14:editId="7883A1F3">
          <wp:extent cx="5760720" cy="841639"/>
          <wp:effectExtent l="0" t="0" r="0" b="0"/>
          <wp:docPr id="65554568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41639"/>
                  </a:xfrm>
                  <a:prstGeom prst="rect">
                    <a:avLst/>
                  </a:prstGeom>
                  <a:noFill/>
                  <a:ln>
                    <a:noFill/>
                  </a:ln>
                </pic:spPr>
              </pic:pic>
            </a:graphicData>
          </a:graphic>
        </wp:inline>
      </w:drawing>
    </w:r>
  </w:p>
  <w:p w14:paraId="58B8BC58" w14:textId="77777777" w:rsidR="00F122B7" w:rsidRDefault="00F122B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309C1CCE"/>
    <w:name w:val="WW8Num6"/>
    <w:lvl w:ilvl="0">
      <w:start w:val="1"/>
      <w:numFmt w:val="decimal"/>
      <w:lvlText w:val="%1."/>
      <w:lvlJc w:val="left"/>
      <w:pPr>
        <w:tabs>
          <w:tab w:val="num" w:pos="502"/>
        </w:tabs>
        <w:ind w:left="142" w:firstLine="0"/>
      </w:pPr>
      <w:rPr>
        <w:rFonts w:eastAsia="Arial"/>
        <w:b w:val="0"/>
        <w:szCs w:val="22"/>
        <w:lang w:eastAsia="cs-CZ" w:bidi="cs-CZ"/>
      </w:r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 w15:restartNumberingAfterBreak="0">
    <w:nsid w:val="02BF0554"/>
    <w:multiLevelType w:val="hybridMultilevel"/>
    <w:tmpl w:val="54B6261C"/>
    <w:lvl w:ilvl="0" w:tplc="9DE4A522">
      <w:start w:val="1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250750"/>
    <w:multiLevelType w:val="multilevel"/>
    <w:tmpl w:val="62AE4AEE"/>
    <w:numStyleLink w:val="Vcerovovseznam"/>
  </w:abstractNum>
  <w:abstractNum w:abstractNumId="3" w15:restartNumberingAfterBreak="0">
    <w:nsid w:val="07951175"/>
    <w:multiLevelType w:val="multilevel"/>
    <w:tmpl w:val="C5248906"/>
    <w:lvl w:ilvl="0">
      <w:start w:val="1"/>
      <w:numFmt w:val="decimal"/>
      <w:lvlText w:val="%1."/>
      <w:lvlJc w:val="left"/>
      <w:pPr>
        <w:ind w:left="360" w:hanging="360"/>
      </w:pPr>
      <w:rPr>
        <w:rFonts w:ascii="Book Antiqua" w:hAnsi="Book Antiqua" w:hint="default"/>
        <w:sz w:val="22"/>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8A7185D"/>
    <w:multiLevelType w:val="multilevel"/>
    <w:tmpl w:val="52085AF4"/>
    <w:name w:val="WW8Num622"/>
    <w:lvl w:ilvl="0">
      <w:start w:val="9"/>
      <w:numFmt w:val="decimal"/>
      <w:lvlText w:val="%1."/>
      <w:lvlJc w:val="left"/>
      <w:pPr>
        <w:tabs>
          <w:tab w:val="num" w:pos="502"/>
        </w:tabs>
        <w:ind w:left="142" w:firstLine="0"/>
      </w:pPr>
      <w:rPr>
        <w:rFonts w:eastAsia="Arial" w:hint="default"/>
        <w:b/>
        <w:bCs/>
        <w:szCs w:val="22"/>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5" w15:restartNumberingAfterBreak="0">
    <w:nsid w:val="0B6C6D87"/>
    <w:multiLevelType w:val="multilevel"/>
    <w:tmpl w:val="3F6EB476"/>
    <w:lvl w:ilvl="0">
      <w:start w:val="1"/>
      <w:numFmt w:val="decimal"/>
      <w:lvlText w:val="%1."/>
      <w:lvlJc w:val="left"/>
      <w:pPr>
        <w:ind w:left="360" w:hanging="360"/>
      </w:pPr>
      <w:rPr>
        <w:rFonts w:ascii="Book Antiqua" w:hAnsi="Book Antiqua" w:hint="default"/>
        <w:b w:val="0"/>
        <w:bCs/>
        <w:sz w:val="22"/>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30A0CB9"/>
    <w:multiLevelType w:val="multilevel"/>
    <w:tmpl w:val="1CB26348"/>
    <w:name w:val="WW8Num62"/>
    <w:lvl w:ilvl="0">
      <w:start w:val="6"/>
      <w:numFmt w:val="decimal"/>
      <w:lvlText w:val="%1."/>
      <w:lvlJc w:val="left"/>
      <w:pPr>
        <w:tabs>
          <w:tab w:val="num" w:pos="502"/>
        </w:tabs>
        <w:ind w:left="142" w:firstLine="0"/>
      </w:pPr>
      <w:rPr>
        <w:rFonts w:eastAsia="Arial" w:hint="default"/>
        <w:b w:val="0"/>
        <w:szCs w:val="22"/>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7" w15:restartNumberingAfterBreak="0">
    <w:nsid w:val="16503C52"/>
    <w:multiLevelType w:val="multilevel"/>
    <w:tmpl w:val="A198B11A"/>
    <w:lvl w:ilvl="0">
      <w:start w:val="1"/>
      <w:numFmt w:val="decimal"/>
      <w:lvlText w:val="%1."/>
      <w:lvlJc w:val="left"/>
      <w:pPr>
        <w:ind w:left="360" w:hanging="360"/>
      </w:pPr>
      <w:rPr>
        <w:rFonts w:ascii="Book Antiqua" w:hAnsi="Book Antiqua" w:hint="default"/>
        <w:sz w:val="22"/>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9434D4A"/>
    <w:multiLevelType w:val="multilevel"/>
    <w:tmpl w:val="FB38596C"/>
    <w:lvl w:ilvl="0">
      <w:start w:val="6"/>
      <w:numFmt w:val="decimal"/>
      <w:lvlText w:val="%1."/>
      <w:lvlJc w:val="left"/>
      <w:pPr>
        <w:ind w:left="360" w:hanging="360"/>
      </w:pPr>
      <w:rPr>
        <w:rFonts w:ascii="Book Antiqua" w:hAnsi="Book Antiqua" w:hint="default"/>
        <w:sz w:val="22"/>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F510FD4"/>
    <w:multiLevelType w:val="multilevel"/>
    <w:tmpl w:val="3634B7FC"/>
    <w:lvl w:ilvl="0">
      <w:start w:val="13"/>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bullet"/>
      <w:lvlText w:val=""/>
      <w:lvlJc w:val="left"/>
      <w:pPr>
        <w:ind w:left="5040" w:hanging="360"/>
      </w:pPr>
      <w:rPr>
        <w:rFonts w:ascii="Symbol" w:hAnsi="Symbol"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F5128D5"/>
    <w:multiLevelType w:val="hybridMultilevel"/>
    <w:tmpl w:val="E3944CD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248F2B89"/>
    <w:multiLevelType w:val="multilevel"/>
    <w:tmpl w:val="5052C9F6"/>
    <w:lvl w:ilvl="0">
      <w:start w:val="2"/>
      <w:numFmt w:val="decimal"/>
      <w:lvlText w:val="%1."/>
      <w:lvlJc w:val="left"/>
      <w:pPr>
        <w:ind w:left="360" w:hanging="360"/>
      </w:pPr>
      <w:rPr>
        <w:rFonts w:ascii="Book Antiqua" w:hAnsi="Book Antiqua" w:hint="default"/>
        <w:sz w:val="22"/>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51A1419"/>
    <w:multiLevelType w:val="hybridMultilevel"/>
    <w:tmpl w:val="4C8A9D6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223D18"/>
    <w:multiLevelType w:val="multilevel"/>
    <w:tmpl w:val="5A54D7A6"/>
    <w:lvl w:ilvl="0">
      <w:start w:val="9"/>
      <w:numFmt w:val="decimal"/>
      <w:lvlText w:val="%1."/>
      <w:lvlJc w:val="left"/>
      <w:pPr>
        <w:ind w:left="360" w:hanging="360"/>
      </w:pPr>
      <w:rPr>
        <w:rFonts w:ascii="Book Antiqua" w:hAnsi="Book Antiqua" w:hint="default"/>
        <w:sz w:val="22"/>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97D5CBE"/>
    <w:multiLevelType w:val="multilevel"/>
    <w:tmpl w:val="62AE4AEE"/>
    <w:numStyleLink w:val="Vcerovovseznam"/>
  </w:abstractNum>
  <w:abstractNum w:abstractNumId="15" w15:restartNumberingAfterBreak="0">
    <w:nsid w:val="2982242F"/>
    <w:multiLevelType w:val="hybridMultilevel"/>
    <w:tmpl w:val="9C0E45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E110CE3"/>
    <w:multiLevelType w:val="multilevel"/>
    <w:tmpl w:val="4782B0C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2F6C0C71"/>
    <w:multiLevelType w:val="hybridMultilevel"/>
    <w:tmpl w:val="AF90C2C0"/>
    <w:lvl w:ilvl="0" w:tplc="BDF05B14">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1166568"/>
    <w:multiLevelType w:val="hybridMultilevel"/>
    <w:tmpl w:val="45FA033E"/>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2D26DB8"/>
    <w:multiLevelType w:val="multilevel"/>
    <w:tmpl w:val="0F0EF25A"/>
    <w:lvl w:ilvl="0">
      <w:start w:val="1"/>
      <w:numFmt w:val="decimal"/>
      <w:lvlText w:val="%1."/>
      <w:lvlJc w:val="left"/>
      <w:pPr>
        <w:ind w:left="360" w:hanging="360"/>
      </w:pPr>
      <w:rPr>
        <w:rFonts w:asciiTheme="minorHAnsi" w:hAnsiTheme="minorHAnsi"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35F0379"/>
    <w:multiLevelType w:val="multilevel"/>
    <w:tmpl w:val="79ECBD18"/>
    <w:lvl w:ilvl="0">
      <w:start w:val="13"/>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4E6288A"/>
    <w:multiLevelType w:val="hybridMultilevel"/>
    <w:tmpl w:val="C92C498A"/>
    <w:lvl w:ilvl="0" w:tplc="C4EE5018">
      <w:numFmt w:val="bullet"/>
      <w:lvlText w:val="-"/>
      <w:lvlJc w:val="left"/>
      <w:pPr>
        <w:ind w:left="1996" w:hanging="360"/>
      </w:pPr>
      <w:rPr>
        <w:rFonts w:ascii="Book Antiqua" w:eastAsia="Times New Roman" w:hAnsi="Book Antiqua" w:cs="Arial" w:hint="default"/>
      </w:rPr>
    </w:lvl>
    <w:lvl w:ilvl="1" w:tplc="FFFFFFFF">
      <w:numFmt w:val="bullet"/>
      <w:lvlText w:val="•"/>
      <w:lvlJc w:val="left"/>
      <w:pPr>
        <w:ind w:left="2716" w:hanging="360"/>
      </w:pPr>
      <w:rPr>
        <w:rFonts w:ascii="Calibri" w:eastAsia="Times New Roman" w:hAnsi="Calibri" w:cs="Calibri"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22" w15:restartNumberingAfterBreak="0">
    <w:nsid w:val="3518208E"/>
    <w:multiLevelType w:val="hybridMultilevel"/>
    <w:tmpl w:val="24D44676"/>
    <w:lvl w:ilvl="0" w:tplc="0405001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3" w15:restartNumberingAfterBreak="0">
    <w:nsid w:val="379D4DE3"/>
    <w:multiLevelType w:val="hybridMultilevel"/>
    <w:tmpl w:val="ABB82A90"/>
    <w:name w:val="WW8Num623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4" w15:restartNumberingAfterBreak="0">
    <w:nsid w:val="37EA5466"/>
    <w:multiLevelType w:val="hybridMultilevel"/>
    <w:tmpl w:val="1CB49622"/>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13C4E2A"/>
    <w:multiLevelType w:val="hybridMultilevel"/>
    <w:tmpl w:val="DCC64DAC"/>
    <w:name w:val="WW8Num6232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6" w15:restartNumberingAfterBreak="0">
    <w:nsid w:val="436C4CDF"/>
    <w:multiLevelType w:val="multilevel"/>
    <w:tmpl w:val="81D42A20"/>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443A2964"/>
    <w:multiLevelType w:val="hybridMultilevel"/>
    <w:tmpl w:val="43BCFF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4E71A69"/>
    <w:multiLevelType w:val="hybridMultilevel"/>
    <w:tmpl w:val="2F7898DA"/>
    <w:lvl w:ilvl="0" w:tplc="734490F2">
      <w:start w:val="1"/>
      <w:numFmt w:val="lowerLetter"/>
      <w:lvlText w:val="%1."/>
      <w:lvlJc w:val="left"/>
      <w:pPr>
        <w:ind w:left="360" w:hanging="360"/>
      </w:pPr>
      <w:rPr>
        <w:rFonts w:asciiTheme="minorHAnsi" w:hAnsiTheme="minorHAnsi" w:cstheme="minorHAnsi" w:hint="default"/>
        <w:b/>
        <w:color w:val="auto"/>
        <w:sz w:val="22"/>
        <w:szCs w:val="18"/>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9" w15:restartNumberingAfterBreak="0">
    <w:nsid w:val="47925C9C"/>
    <w:multiLevelType w:val="multilevel"/>
    <w:tmpl w:val="187CBD86"/>
    <w:lvl w:ilvl="0">
      <w:start w:val="1"/>
      <w:numFmt w:val="bullet"/>
      <w:lvlText w:val=""/>
      <w:lvlJc w:val="left"/>
      <w:pPr>
        <w:ind w:left="567" w:hanging="567"/>
      </w:pPr>
      <w:rPr>
        <w:rFonts w:ascii="Symbol" w:hAnsi="Symbol" w:hint="default"/>
        <w:b w:val="0"/>
        <w:color w:val="auto"/>
      </w:rPr>
    </w:lvl>
    <w:lvl w:ilvl="1">
      <w:start w:val="1"/>
      <w:numFmt w:val="decimal"/>
      <w:lvlText w:val="%1.%2."/>
      <w:lvlJc w:val="left"/>
      <w:pPr>
        <w:tabs>
          <w:tab w:val="num" w:pos="851"/>
        </w:tabs>
        <w:ind w:left="1134" w:hanging="567"/>
      </w:pPr>
      <w:rPr>
        <w:rFonts w:asciiTheme="minorHAnsi" w:hAnsiTheme="minorHAnsi" w:cstheme="minorHAnsi" w:hint="default"/>
        <w:color w:val="auto"/>
        <w:sz w:val="22"/>
        <w:szCs w:val="22"/>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30" w15:restartNumberingAfterBreak="0">
    <w:nsid w:val="49B558AF"/>
    <w:multiLevelType w:val="multilevel"/>
    <w:tmpl w:val="7FE02BA2"/>
    <w:lvl w:ilvl="0">
      <w:start w:val="1"/>
      <w:numFmt w:val="decimal"/>
      <w:lvlText w:val="%1."/>
      <w:lvlJc w:val="left"/>
      <w:pPr>
        <w:ind w:left="567" w:hanging="567"/>
      </w:pPr>
      <w:rPr>
        <w:rFonts w:hint="default"/>
        <w:b w:val="0"/>
        <w:color w:val="auto"/>
      </w:rPr>
    </w:lvl>
    <w:lvl w:ilvl="1">
      <w:start w:val="1"/>
      <w:numFmt w:val="decimal"/>
      <w:lvlText w:val="%1.%2."/>
      <w:lvlJc w:val="left"/>
      <w:pPr>
        <w:tabs>
          <w:tab w:val="num" w:pos="851"/>
        </w:tabs>
        <w:ind w:left="1134" w:hanging="567"/>
      </w:pPr>
      <w:rPr>
        <w:rFonts w:ascii="Book Antiqua" w:hAnsi="Book Antiqua" w:cstheme="minorHAnsi" w:hint="default"/>
        <w:b w:val="0"/>
        <w:bCs/>
        <w:color w:val="auto"/>
        <w:sz w:val="22"/>
        <w:szCs w:val="22"/>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31" w15:restartNumberingAfterBreak="0">
    <w:nsid w:val="4D4D42FD"/>
    <w:multiLevelType w:val="hybridMultilevel"/>
    <w:tmpl w:val="7264D7D0"/>
    <w:styleLink w:val="Importovanstyl4"/>
    <w:lvl w:ilvl="0" w:tplc="D4066BA2">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18C392">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9DC7CEE">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84E1F4">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05A66FC">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64074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56E7E26">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0CAD3C">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D10B7B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4EB24FC9"/>
    <w:multiLevelType w:val="multilevel"/>
    <w:tmpl w:val="FC7EF5A6"/>
    <w:lvl w:ilvl="0">
      <w:start w:val="8"/>
      <w:numFmt w:val="decimal"/>
      <w:lvlText w:val="%1."/>
      <w:lvlJc w:val="left"/>
      <w:pPr>
        <w:ind w:left="360" w:hanging="360"/>
      </w:pPr>
      <w:rPr>
        <w:rFonts w:ascii="Book Antiqua" w:hAnsi="Book Antiqua" w:hint="default"/>
        <w:sz w:val="22"/>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F512CDF"/>
    <w:multiLevelType w:val="hybridMultilevel"/>
    <w:tmpl w:val="5D480A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1696EBD"/>
    <w:multiLevelType w:val="multilevel"/>
    <w:tmpl w:val="62AE4AEE"/>
    <w:numStyleLink w:val="Vcerovovseznam"/>
  </w:abstractNum>
  <w:abstractNum w:abstractNumId="35" w15:restartNumberingAfterBreak="0">
    <w:nsid w:val="52704DCC"/>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356526F"/>
    <w:multiLevelType w:val="multilevel"/>
    <w:tmpl w:val="62AE4AEE"/>
    <w:numStyleLink w:val="Vcerovovseznam"/>
  </w:abstractNum>
  <w:abstractNum w:abstractNumId="37" w15:restartNumberingAfterBreak="0">
    <w:nsid w:val="577438EE"/>
    <w:multiLevelType w:val="singleLevel"/>
    <w:tmpl w:val="F23471B4"/>
    <w:lvl w:ilvl="0">
      <w:start w:val="1"/>
      <w:numFmt w:val="decimal"/>
      <w:lvlText w:val="%1."/>
      <w:lvlJc w:val="left"/>
      <w:pPr>
        <w:tabs>
          <w:tab w:val="num" w:pos="360"/>
        </w:tabs>
        <w:ind w:left="360" w:hanging="360"/>
      </w:pPr>
      <w:rPr>
        <w:rFonts w:ascii="Book Antiqua" w:hAnsi="Book Antiqua" w:cs="Tahoma" w:hint="default"/>
        <w:b w:val="0"/>
        <w:i w:val="0"/>
        <w:color w:val="auto"/>
        <w:sz w:val="22"/>
        <w:szCs w:val="22"/>
      </w:rPr>
    </w:lvl>
  </w:abstractNum>
  <w:abstractNum w:abstractNumId="38" w15:restartNumberingAfterBreak="0">
    <w:nsid w:val="5A9264F1"/>
    <w:multiLevelType w:val="hybridMultilevel"/>
    <w:tmpl w:val="9B581F3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9" w15:restartNumberingAfterBreak="0">
    <w:nsid w:val="5DDF06DB"/>
    <w:multiLevelType w:val="multilevel"/>
    <w:tmpl w:val="7658A9DE"/>
    <w:lvl w:ilvl="0">
      <w:start w:val="7"/>
      <w:numFmt w:val="decimal"/>
      <w:lvlText w:val="%1."/>
      <w:lvlJc w:val="left"/>
      <w:pPr>
        <w:ind w:left="360" w:hanging="360"/>
      </w:pPr>
      <w:rPr>
        <w:rFonts w:ascii="Book Antiqua" w:hAnsi="Book Antiqua" w:hint="default"/>
        <w:sz w:val="22"/>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5FB26865"/>
    <w:multiLevelType w:val="hybridMultilevel"/>
    <w:tmpl w:val="79B0B6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01F4D57"/>
    <w:multiLevelType w:val="hybridMultilevel"/>
    <w:tmpl w:val="C8CA6610"/>
    <w:lvl w:ilvl="0" w:tplc="FFFFFFFF">
      <w:start w:val="1"/>
      <w:numFmt w:val="bullet"/>
      <w:lvlText w:val=""/>
      <w:lvlJc w:val="left"/>
      <w:pPr>
        <w:ind w:left="1996" w:hanging="360"/>
      </w:pPr>
      <w:rPr>
        <w:rFonts w:ascii="Wingdings" w:hAnsi="Wingdings" w:hint="default"/>
      </w:rPr>
    </w:lvl>
    <w:lvl w:ilvl="1" w:tplc="0405000B">
      <w:start w:val="1"/>
      <w:numFmt w:val="bullet"/>
      <w:lvlText w:val=""/>
      <w:lvlJc w:val="left"/>
      <w:pPr>
        <w:ind w:left="2716" w:hanging="360"/>
      </w:pPr>
      <w:rPr>
        <w:rFonts w:ascii="Wingdings" w:hAnsi="Wingdings"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42" w15:restartNumberingAfterBreak="0">
    <w:nsid w:val="60777645"/>
    <w:multiLevelType w:val="hybridMultilevel"/>
    <w:tmpl w:val="2E14170A"/>
    <w:lvl w:ilvl="0" w:tplc="E9F4F946">
      <w:numFmt w:val="bullet"/>
      <w:pStyle w:val="Odstavecseseznamem"/>
      <w:lvlText w:val="-"/>
      <w:lvlJc w:val="left"/>
      <w:pPr>
        <w:ind w:left="360" w:hanging="360"/>
      </w:pPr>
      <w:rPr>
        <w:rFonts w:ascii="Verdana" w:eastAsia="Times New Roman" w:hAnsi="Verdana"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3" w15:restartNumberingAfterBreak="0">
    <w:nsid w:val="62BD3843"/>
    <w:multiLevelType w:val="multilevel"/>
    <w:tmpl w:val="5F0010FC"/>
    <w:name w:val="WW8Num623"/>
    <w:lvl w:ilvl="0">
      <w:start w:val="14"/>
      <w:numFmt w:val="decimal"/>
      <w:lvlText w:val="%1."/>
      <w:lvlJc w:val="left"/>
      <w:pPr>
        <w:tabs>
          <w:tab w:val="num" w:pos="502"/>
        </w:tabs>
        <w:ind w:left="142" w:firstLine="0"/>
      </w:pPr>
      <w:rPr>
        <w:rFonts w:eastAsia="Arial" w:hint="default"/>
        <w:b w:val="0"/>
        <w:szCs w:val="22"/>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44" w15:restartNumberingAfterBreak="0">
    <w:nsid w:val="6327101F"/>
    <w:multiLevelType w:val="multilevel"/>
    <w:tmpl w:val="62AE4AEE"/>
    <w:styleLink w:val="Vcerovovseznam"/>
    <w:lvl w:ilvl="0">
      <w:start w:val="1"/>
      <w:numFmt w:val="decimal"/>
      <w:lvlText w:val="%1."/>
      <w:lvlJc w:val="left"/>
      <w:pPr>
        <w:ind w:left="360" w:hanging="360"/>
      </w:pPr>
      <w:rPr>
        <w:rFonts w:asciiTheme="minorHAnsi" w:hAnsiTheme="minorHAnsi"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6C651AEA"/>
    <w:multiLevelType w:val="hybridMultilevel"/>
    <w:tmpl w:val="501CB2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6C9B4FD9"/>
    <w:multiLevelType w:val="hybridMultilevel"/>
    <w:tmpl w:val="9FDAEED8"/>
    <w:lvl w:ilvl="0" w:tplc="69AC66B8">
      <w:start w:val="1"/>
      <w:numFmt w:val="upperRoman"/>
      <w:pStyle w:val="lnekislovannew"/>
      <w:lvlText w:val="ČLÁNEK %1."/>
      <w:lvlJc w:val="center"/>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6CBB1814"/>
    <w:multiLevelType w:val="multilevel"/>
    <w:tmpl w:val="62AE4AEE"/>
    <w:numStyleLink w:val="Vcerovovseznam"/>
  </w:abstractNum>
  <w:abstractNum w:abstractNumId="48" w15:restartNumberingAfterBreak="0">
    <w:nsid w:val="75737E8F"/>
    <w:multiLevelType w:val="multilevel"/>
    <w:tmpl w:val="1D324F34"/>
    <w:lvl w:ilvl="0">
      <w:start w:val="1"/>
      <w:numFmt w:val="decimal"/>
      <w:lvlText w:val="%1."/>
      <w:lvlJc w:val="left"/>
      <w:pPr>
        <w:ind w:left="360" w:hanging="360"/>
      </w:pPr>
      <w:rPr>
        <w:rFonts w:ascii="Book Antiqua" w:hAnsi="Book Antiqua" w:hint="default"/>
        <w:sz w:val="22"/>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764A3446"/>
    <w:multiLevelType w:val="hybridMultilevel"/>
    <w:tmpl w:val="2C96DDB0"/>
    <w:lvl w:ilvl="0" w:tplc="646E3C58">
      <w:start w:val="1"/>
      <w:numFmt w:val="decimal"/>
      <w:lvlText w:val="%1)"/>
      <w:lvlJc w:val="left"/>
      <w:pPr>
        <w:ind w:left="720" w:hanging="360"/>
      </w:pPr>
      <w:rPr>
        <w:rFonts w:ascii="Book Antiqua" w:eastAsia="Calibri" w:hAnsi="Book Antiqua" w:cs="Calibr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786E5D80"/>
    <w:multiLevelType w:val="multilevel"/>
    <w:tmpl w:val="2542A06A"/>
    <w:lvl w:ilvl="0">
      <w:start w:val="1"/>
      <w:numFmt w:val="decimal"/>
      <w:lvlText w:val="%1."/>
      <w:lvlJc w:val="left"/>
      <w:pPr>
        <w:ind w:left="360" w:hanging="360"/>
      </w:pPr>
      <w:rPr>
        <w:rFonts w:ascii="Book Antiqua" w:hAnsi="Book Antiqua" w:hint="default"/>
        <w:sz w:val="22"/>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7E9C04B3"/>
    <w:multiLevelType w:val="multilevel"/>
    <w:tmpl w:val="354CEABE"/>
    <w:lvl w:ilvl="0">
      <w:start w:val="4"/>
      <w:numFmt w:val="decimal"/>
      <w:lvlText w:val="%1."/>
      <w:lvlJc w:val="left"/>
      <w:pPr>
        <w:ind w:left="720" w:firstLine="0"/>
      </w:pPr>
      <w:rPr>
        <w:rFonts w:hint="default"/>
      </w:rPr>
    </w:lvl>
    <w:lvl w:ilvl="1">
      <w:start w:val="2"/>
      <w:numFmt w:val="decimal"/>
      <w:lvlText w:val="%2."/>
      <w:lvlJc w:val="left"/>
      <w:pPr>
        <w:ind w:left="1277" w:firstLine="0"/>
      </w:pPr>
      <w:rPr>
        <w:rFonts w:hint="default"/>
        <w:b w:val="0"/>
        <w:bCs/>
        <w:i w:val="0"/>
        <w:iCs/>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webHidden w:val="0"/>
        <w:spacing w:val="0"/>
        <w:kern w:val="0"/>
        <w:position w:val="0"/>
        <w:sz w:val="24"/>
        <w:szCs w:val="24"/>
        <w:u w:val="none"/>
        <w:effect w:val="none"/>
        <w:vertAlign w:val="baseline"/>
        <w:em w:val="none"/>
        <w:specVanish w:val="0"/>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52" w15:restartNumberingAfterBreak="0">
    <w:nsid w:val="7FCB5D99"/>
    <w:multiLevelType w:val="multilevel"/>
    <w:tmpl w:val="D91C8B08"/>
    <w:lvl w:ilvl="0">
      <w:start w:val="13"/>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2"/>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100903524">
    <w:abstractNumId w:val="42"/>
  </w:num>
  <w:num w:numId="2" w16cid:durableId="913009368">
    <w:abstractNumId w:val="44"/>
  </w:num>
  <w:num w:numId="3" w16cid:durableId="573048882">
    <w:abstractNumId w:val="5"/>
  </w:num>
  <w:num w:numId="4" w16cid:durableId="2012446335">
    <w:abstractNumId w:val="34"/>
  </w:num>
  <w:num w:numId="5" w16cid:durableId="1532111390">
    <w:abstractNumId w:val="36"/>
    <w:lvlOverride w:ilvl="0">
      <w:lvl w:ilvl="0">
        <w:start w:val="1"/>
        <w:numFmt w:val="decimal"/>
        <w:lvlText w:val="%1."/>
        <w:lvlJc w:val="left"/>
        <w:pPr>
          <w:ind w:left="360" w:hanging="360"/>
        </w:pPr>
        <w:rPr>
          <w:rFonts w:ascii="Book Antiqua" w:hAnsi="Book Antiqua" w:hint="default"/>
          <w:sz w:val="22"/>
          <w:szCs w:val="20"/>
        </w:rPr>
      </w:lvl>
    </w:lvlOverride>
  </w:num>
  <w:num w:numId="6" w16cid:durableId="1556359027">
    <w:abstractNumId w:val="8"/>
  </w:num>
  <w:num w:numId="7" w16cid:durableId="750928070">
    <w:abstractNumId w:val="14"/>
    <w:lvlOverride w:ilvl="0">
      <w:lvl w:ilvl="0">
        <w:start w:val="1"/>
        <w:numFmt w:val="decimal"/>
        <w:lvlText w:val="%1."/>
        <w:lvlJc w:val="left"/>
        <w:pPr>
          <w:ind w:left="360" w:hanging="360"/>
        </w:pPr>
        <w:rPr>
          <w:rFonts w:ascii="Book Antiqua" w:hAnsi="Book Antiqua" w:hint="default"/>
          <w:sz w:val="22"/>
          <w:szCs w:val="20"/>
        </w:rPr>
      </w:lvl>
    </w:lvlOverride>
  </w:num>
  <w:num w:numId="8" w16cid:durableId="1498879240">
    <w:abstractNumId w:val="2"/>
    <w:lvlOverride w:ilvl="0">
      <w:lvl w:ilvl="0">
        <w:start w:val="1"/>
        <w:numFmt w:val="decimal"/>
        <w:lvlText w:val="%1."/>
        <w:lvlJc w:val="left"/>
        <w:pPr>
          <w:ind w:left="5747" w:hanging="360"/>
        </w:pPr>
        <w:rPr>
          <w:rFonts w:ascii="Book Antiqua" w:hAnsi="Book Antiqua" w:hint="default"/>
          <w:sz w:val="22"/>
          <w:szCs w:val="20"/>
        </w:rPr>
      </w:lvl>
    </w:lvlOverride>
  </w:num>
  <w:num w:numId="9" w16cid:durableId="1589345613">
    <w:abstractNumId w:val="18"/>
  </w:num>
  <w:num w:numId="10" w16cid:durableId="1216312200">
    <w:abstractNumId w:val="47"/>
    <w:lvlOverride w:ilvl="0">
      <w:lvl w:ilvl="0">
        <w:start w:val="1"/>
        <w:numFmt w:val="decimal"/>
        <w:lvlText w:val="%1."/>
        <w:lvlJc w:val="left"/>
        <w:pPr>
          <w:ind w:left="360" w:hanging="360"/>
        </w:pPr>
        <w:rPr>
          <w:rFonts w:ascii="Book Antiqua" w:hAnsi="Book Antiqua" w:hint="default"/>
          <w:color w:val="auto"/>
          <w:sz w:val="22"/>
          <w:szCs w:val="20"/>
        </w:rPr>
      </w:lvl>
    </w:lvlOverride>
  </w:num>
  <w:num w:numId="11" w16cid:durableId="878200595">
    <w:abstractNumId w:val="46"/>
  </w:num>
  <w:num w:numId="12" w16cid:durableId="1369602124">
    <w:abstractNumId w:val="45"/>
  </w:num>
  <w:num w:numId="13" w16cid:durableId="1819371413">
    <w:abstractNumId w:val="17"/>
  </w:num>
  <w:num w:numId="14" w16cid:durableId="685405397">
    <w:abstractNumId w:val="50"/>
  </w:num>
  <w:num w:numId="15" w16cid:durableId="76481368">
    <w:abstractNumId w:val="19"/>
  </w:num>
  <w:num w:numId="16" w16cid:durableId="110975659">
    <w:abstractNumId w:val="11"/>
  </w:num>
  <w:num w:numId="17" w16cid:durableId="773207304">
    <w:abstractNumId w:val="33"/>
  </w:num>
  <w:num w:numId="18" w16cid:durableId="1986468572">
    <w:abstractNumId w:val="7"/>
  </w:num>
  <w:num w:numId="19" w16cid:durableId="2057121817">
    <w:abstractNumId w:val="24"/>
  </w:num>
  <w:num w:numId="20" w16cid:durableId="171989984">
    <w:abstractNumId w:val="40"/>
  </w:num>
  <w:num w:numId="21" w16cid:durableId="1415011629">
    <w:abstractNumId w:val="37"/>
  </w:num>
  <w:num w:numId="22" w16cid:durableId="2076732633">
    <w:abstractNumId w:val="49"/>
  </w:num>
  <w:num w:numId="23" w16cid:durableId="2133356249">
    <w:abstractNumId w:val="31"/>
  </w:num>
  <w:num w:numId="24" w16cid:durableId="365258176">
    <w:abstractNumId w:val="38"/>
  </w:num>
  <w:num w:numId="25" w16cid:durableId="1328482776">
    <w:abstractNumId w:val="51"/>
  </w:num>
  <w:num w:numId="26" w16cid:durableId="246380195">
    <w:abstractNumId w:val="6"/>
  </w:num>
  <w:num w:numId="27" w16cid:durableId="1765304013">
    <w:abstractNumId w:val="12"/>
  </w:num>
  <w:num w:numId="28" w16cid:durableId="674306411">
    <w:abstractNumId w:val="30"/>
  </w:num>
  <w:num w:numId="29" w16cid:durableId="1329553221">
    <w:abstractNumId w:val="10"/>
  </w:num>
  <w:num w:numId="30" w16cid:durableId="1831099033">
    <w:abstractNumId w:val="21"/>
  </w:num>
  <w:num w:numId="31" w16cid:durableId="993028839">
    <w:abstractNumId w:val="41"/>
  </w:num>
  <w:num w:numId="32" w16cid:durableId="609817560">
    <w:abstractNumId w:val="29"/>
  </w:num>
  <w:num w:numId="33" w16cid:durableId="2056197125">
    <w:abstractNumId w:val="20"/>
  </w:num>
  <w:num w:numId="34" w16cid:durableId="597101738">
    <w:abstractNumId w:val="52"/>
  </w:num>
  <w:num w:numId="35" w16cid:durableId="1954360426">
    <w:abstractNumId w:val="9"/>
  </w:num>
  <w:num w:numId="36" w16cid:durableId="1697463177">
    <w:abstractNumId w:val="26"/>
  </w:num>
  <w:num w:numId="37" w16cid:durableId="1995405817">
    <w:abstractNumId w:val="16"/>
  </w:num>
  <w:num w:numId="38" w16cid:durableId="65406628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81738150">
    <w:abstractNumId w:val="1"/>
  </w:num>
  <w:num w:numId="40" w16cid:durableId="1611232889">
    <w:abstractNumId w:val="35"/>
  </w:num>
  <w:num w:numId="41" w16cid:durableId="781269047">
    <w:abstractNumId w:val="43"/>
  </w:num>
  <w:num w:numId="42" w16cid:durableId="874271333">
    <w:abstractNumId w:val="15"/>
  </w:num>
  <w:num w:numId="43" w16cid:durableId="1477186999">
    <w:abstractNumId w:val="23"/>
  </w:num>
  <w:num w:numId="44" w16cid:durableId="1098140474">
    <w:abstractNumId w:val="25"/>
  </w:num>
  <w:num w:numId="45" w16cid:durableId="897936355">
    <w:abstractNumId w:val="22"/>
  </w:num>
  <w:num w:numId="46" w16cid:durableId="134762869">
    <w:abstractNumId w:val="27"/>
  </w:num>
  <w:num w:numId="47" w16cid:durableId="940382708">
    <w:abstractNumId w:val="39"/>
  </w:num>
  <w:num w:numId="48" w16cid:durableId="808017013">
    <w:abstractNumId w:val="32"/>
  </w:num>
  <w:num w:numId="49" w16cid:durableId="272790508">
    <w:abstractNumId w:val="3"/>
  </w:num>
  <w:num w:numId="50" w16cid:durableId="1481996413">
    <w:abstractNumId w:val="13"/>
  </w:num>
  <w:num w:numId="51" w16cid:durableId="1786997042">
    <w:abstractNumId w:val="4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F1"/>
    <w:rsid w:val="000027F4"/>
    <w:rsid w:val="000068CA"/>
    <w:rsid w:val="000142F6"/>
    <w:rsid w:val="0001785B"/>
    <w:rsid w:val="000201F6"/>
    <w:rsid w:val="00023DD5"/>
    <w:rsid w:val="00030899"/>
    <w:rsid w:val="00030FFF"/>
    <w:rsid w:val="00036CB3"/>
    <w:rsid w:val="0004094E"/>
    <w:rsid w:val="00040BCD"/>
    <w:rsid w:val="000411FF"/>
    <w:rsid w:val="00046649"/>
    <w:rsid w:val="00046751"/>
    <w:rsid w:val="00051DA8"/>
    <w:rsid w:val="00051E89"/>
    <w:rsid w:val="0005573D"/>
    <w:rsid w:val="0006052B"/>
    <w:rsid w:val="00062C26"/>
    <w:rsid w:val="000662FE"/>
    <w:rsid w:val="00066AAB"/>
    <w:rsid w:val="00071639"/>
    <w:rsid w:val="000736D7"/>
    <w:rsid w:val="000744AD"/>
    <w:rsid w:val="00077984"/>
    <w:rsid w:val="0008182B"/>
    <w:rsid w:val="000901B3"/>
    <w:rsid w:val="000911E1"/>
    <w:rsid w:val="00092432"/>
    <w:rsid w:val="00093074"/>
    <w:rsid w:val="00095274"/>
    <w:rsid w:val="000B10D2"/>
    <w:rsid w:val="000B4CB1"/>
    <w:rsid w:val="000B50FD"/>
    <w:rsid w:val="000B6B25"/>
    <w:rsid w:val="000B6C8F"/>
    <w:rsid w:val="000C3712"/>
    <w:rsid w:val="000C3CAB"/>
    <w:rsid w:val="000C497C"/>
    <w:rsid w:val="000C7FD7"/>
    <w:rsid w:val="000D0095"/>
    <w:rsid w:val="000D04BA"/>
    <w:rsid w:val="000D0522"/>
    <w:rsid w:val="000D0650"/>
    <w:rsid w:val="000D1895"/>
    <w:rsid w:val="000D3BC2"/>
    <w:rsid w:val="000D3EFE"/>
    <w:rsid w:val="000D7AE5"/>
    <w:rsid w:val="000E4740"/>
    <w:rsid w:val="000E6FD0"/>
    <w:rsid w:val="000F2519"/>
    <w:rsid w:val="000F2D2A"/>
    <w:rsid w:val="000F390A"/>
    <w:rsid w:val="000F6FF5"/>
    <w:rsid w:val="000F7DBC"/>
    <w:rsid w:val="001011C1"/>
    <w:rsid w:val="00102357"/>
    <w:rsid w:val="0011288A"/>
    <w:rsid w:val="0011595E"/>
    <w:rsid w:val="001168B4"/>
    <w:rsid w:val="0012521C"/>
    <w:rsid w:val="001256CE"/>
    <w:rsid w:val="00136B07"/>
    <w:rsid w:val="001455F8"/>
    <w:rsid w:val="00146FAE"/>
    <w:rsid w:val="00147CBF"/>
    <w:rsid w:val="00152EF3"/>
    <w:rsid w:val="00161DE3"/>
    <w:rsid w:val="001623DD"/>
    <w:rsid w:val="001630A7"/>
    <w:rsid w:val="0016645A"/>
    <w:rsid w:val="00177CBC"/>
    <w:rsid w:val="00191C6C"/>
    <w:rsid w:val="00191F29"/>
    <w:rsid w:val="001975BF"/>
    <w:rsid w:val="001A0156"/>
    <w:rsid w:val="001A0525"/>
    <w:rsid w:val="001A3623"/>
    <w:rsid w:val="001A4B68"/>
    <w:rsid w:val="001A5591"/>
    <w:rsid w:val="001B0E14"/>
    <w:rsid w:val="001B1CA3"/>
    <w:rsid w:val="001B5E6B"/>
    <w:rsid w:val="001B63F4"/>
    <w:rsid w:val="001C1F91"/>
    <w:rsid w:val="001C25AC"/>
    <w:rsid w:val="001D144C"/>
    <w:rsid w:val="001E4F8A"/>
    <w:rsid w:val="001E6095"/>
    <w:rsid w:val="001F051F"/>
    <w:rsid w:val="001F4011"/>
    <w:rsid w:val="001F7E82"/>
    <w:rsid w:val="002008D7"/>
    <w:rsid w:val="002021F7"/>
    <w:rsid w:val="0020428B"/>
    <w:rsid w:val="0021265F"/>
    <w:rsid w:val="00212D17"/>
    <w:rsid w:val="002138E2"/>
    <w:rsid w:val="0021529D"/>
    <w:rsid w:val="00245557"/>
    <w:rsid w:val="002512A0"/>
    <w:rsid w:val="00253C55"/>
    <w:rsid w:val="00254310"/>
    <w:rsid w:val="00254B0D"/>
    <w:rsid w:val="00256564"/>
    <w:rsid w:val="00256F26"/>
    <w:rsid w:val="0026126F"/>
    <w:rsid w:val="002750DB"/>
    <w:rsid w:val="00281C64"/>
    <w:rsid w:val="00282098"/>
    <w:rsid w:val="00284837"/>
    <w:rsid w:val="00286A44"/>
    <w:rsid w:val="00293E02"/>
    <w:rsid w:val="002A00E6"/>
    <w:rsid w:val="002A05B1"/>
    <w:rsid w:val="002A650E"/>
    <w:rsid w:val="002B01F9"/>
    <w:rsid w:val="002B0FC5"/>
    <w:rsid w:val="002B1004"/>
    <w:rsid w:val="002B1EB7"/>
    <w:rsid w:val="002B2DEF"/>
    <w:rsid w:val="002B41F5"/>
    <w:rsid w:val="002B4ECB"/>
    <w:rsid w:val="002C08A1"/>
    <w:rsid w:val="002C44A4"/>
    <w:rsid w:val="002C6225"/>
    <w:rsid w:val="002C656E"/>
    <w:rsid w:val="002D007D"/>
    <w:rsid w:val="002D4DA7"/>
    <w:rsid w:val="002D6D30"/>
    <w:rsid w:val="002E0EF2"/>
    <w:rsid w:val="002E38EF"/>
    <w:rsid w:val="002E4D97"/>
    <w:rsid w:val="002E5E2B"/>
    <w:rsid w:val="002E63A4"/>
    <w:rsid w:val="002E6CAD"/>
    <w:rsid w:val="002F049E"/>
    <w:rsid w:val="002F2529"/>
    <w:rsid w:val="002F3756"/>
    <w:rsid w:val="002F7D77"/>
    <w:rsid w:val="003110A7"/>
    <w:rsid w:val="00317574"/>
    <w:rsid w:val="00323F27"/>
    <w:rsid w:val="00324126"/>
    <w:rsid w:val="00335109"/>
    <w:rsid w:val="0033582B"/>
    <w:rsid w:val="003366DB"/>
    <w:rsid w:val="00344207"/>
    <w:rsid w:val="0034615C"/>
    <w:rsid w:val="0035395A"/>
    <w:rsid w:val="003563A8"/>
    <w:rsid w:val="00360C40"/>
    <w:rsid w:val="0036544E"/>
    <w:rsid w:val="00366DAB"/>
    <w:rsid w:val="00367279"/>
    <w:rsid w:val="00373247"/>
    <w:rsid w:val="003759AE"/>
    <w:rsid w:val="0037739D"/>
    <w:rsid w:val="00380F06"/>
    <w:rsid w:val="003822A4"/>
    <w:rsid w:val="00385754"/>
    <w:rsid w:val="003858FE"/>
    <w:rsid w:val="003900B6"/>
    <w:rsid w:val="003920E9"/>
    <w:rsid w:val="00394AF7"/>
    <w:rsid w:val="003953BF"/>
    <w:rsid w:val="003A1AC9"/>
    <w:rsid w:val="003A20E4"/>
    <w:rsid w:val="003A3595"/>
    <w:rsid w:val="003A4F8B"/>
    <w:rsid w:val="003A799B"/>
    <w:rsid w:val="003B2B46"/>
    <w:rsid w:val="003B318F"/>
    <w:rsid w:val="003C1D87"/>
    <w:rsid w:val="003C4FE5"/>
    <w:rsid w:val="003D14A5"/>
    <w:rsid w:val="003D7868"/>
    <w:rsid w:val="003E0C6C"/>
    <w:rsid w:val="003E2453"/>
    <w:rsid w:val="003E4AD4"/>
    <w:rsid w:val="003E7960"/>
    <w:rsid w:val="003F3752"/>
    <w:rsid w:val="003F4E6C"/>
    <w:rsid w:val="004016FC"/>
    <w:rsid w:val="00401FFB"/>
    <w:rsid w:val="00403422"/>
    <w:rsid w:val="00403676"/>
    <w:rsid w:val="0040694B"/>
    <w:rsid w:val="00410024"/>
    <w:rsid w:val="00416E44"/>
    <w:rsid w:val="00422414"/>
    <w:rsid w:val="0042454C"/>
    <w:rsid w:val="00431342"/>
    <w:rsid w:val="0043780B"/>
    <w:rsid w:val="00437E9C"/>
    <w:rsid w:val="00443F54"/>
    <w:rsid w:val="00445AA9"/>
    <w:rsid w:val="00450597"/>
    <w:rsid w:val="00450CAD"/>
    <w:rsid w:val="0046179E"/>
    <w:rsid w:val="004642EE"/>
    <w:rsid w:val="00466040"/>
    <w:rsid w:val="00466AF8"/>
    <w:rsid w:val="00467ADD"/>
    <w:rsid w:val="00472ABC"/>
    <w:rsid w:val="004734A9"/>
    <w:rsid w:val="004740D4"/>
    <w:rsid w:val="00482A58"/>
    <w:rsid w:val="00483D07"/>
    <w:rsid w:val="004842C6"/>
    <w:rsid w:val="00486265"/>
    <w:rsid w:val="00492EED"/>
    <w:rsid w:val="00495D00"/>
    <w:rsid w:val="00496281"/>
    <w:rsid w:val="004967CF"/>
    <w:rsid w:val="004A06CD"/>
    <w:rsid w:val="004A1B36"/>
    <w:rsid w:val="004A3835"/>
    <w:rsid w:val="004A4607"/>
    <w:rsid w:val="004A7EE5"/>
    <w:rsid w:val="004B0BB5"/>
    <w:rsid w:val="004B16A1"/>
    <w:rsid w:val="004B3F43"/>
    <w:rsid w:val="004B562B"/>
    <w:rsid w:val="004B5B28"/>
    <w:rsid w:val="004C24FB"/>
    <w:rsid w:val="004D0EAA"/>
    <w:rsid w:val="004D395C"/>
    <w:rsid w:val="004F0EE4"/>
    <w:rsid w:val="004F2829"/>
    <w:rsid w:val="004F5011"/>
    <w:rsid w:val="004F60FE"/>
    <w:rsid w:val="005039A4"/>
    <w:rsid w:val="00510B30"/>
    <w:rsid w:val="005134D0"/>
    <w:rsid w:val="00513CF9"/>
    <w:rsid w:val="0052070F"/>
    <w:rsid w:val="0052251A"/>
    <w:rsid w:val="005263AE"/>
    <w:rsid w:val="00527F38"/>
    <w:rsid w:val="00532FF3"/>
    <w:rsid w:val="005351A4"/>
    <w:rsid w:val="00543D5D"/>
    <w:rsid w:val="00545456"/>
    <w:rsid w:val="005517C0"/>
    <w:rsid w:val="00555737"/>
    <w:rsid w:val="00563DF1"/>
    <w:rsid w:val="00565EE3"/>
    <w:rsid w:val="0056695B"/>
    <w:rsid w:val="0057394B"/>
    <w:rsid w:val="0058026E"/>
    <w:rsid w:val="00584AD4"/>
    <w:rsid w:val="00586257"/>
    <w:rsid w:val="00593D5C"/>
    <w:rsid w:val="00593FDC"/>
    <w:rsid w:val="005A118B"/>
    <w:rsid w:val="005A78FA"/>
    <w:rsid w:val="005B45B7"/>
    <w:rsid w:val="005B5133"/>
    <w:rsid w:val="005B66DF"/>
    <w:rsid w:val="005C1C0F"/>
    <w:rsid w:val="005C24F8"/>
    <w:rsid w:val="005C251D"/>
    <w:rsid w:val="005C74B1"/>
    <w:rsid w:val="005D03A5"/>
    <w:rsid w:val="005D0985"/>
    <w:rsid w:val="005D5382"/>
    <w:rsid w:val="005E575E"/>
    <w:rsid w:val="005E7A13"/>
    <w:rsid w:val="005F223E"/>
    <w:rsid w:val="005F2750"/>
    <w:rsid w:val="005F2C30"/>
    <w:rsid w:val="00600B73"/>
    <w:rsid w:val="00603394"/>
    <w:rsid w:val="00606ED9"/>
    <w:rsid w:val="00616ADE"/>
    <w:rsid w:val="00621E85"/>
    <w:rsid w:val="006232E6"/>
    <w:rsid w:val="006319CD"/>
    <w:rsid w:val="0063331A"/>
    <w:rsid w:val="00634CCD"/>
    <w:rsid w:val="00634F56"/>
    <w:rsid w:val="006352EC"/>
    <w:rsid w:val="0063612A"/>
    <w:rsid w:val="00641279"/>
    <w:rsid w:val="00647F0A"/>
    <w:rsid w:val="00650F92"/>
    <w:rsid w:val="006515DD"/>
    <w:rsid w:val="00654C1B"/>
    <w:rsid w:val="00656E1F"/>
    <w:rsid w:val="006640C4"/>
    <w:rsid w:val="00665B72"/>
    <w:rsid w:val="0066729F"/>
    <w:rsid w:val="006729D5"/>
    <w:rsid w:val="006750E5"/>
    <w:rsid w:val="00683977"/>
    <w:rsid w:val="00686B1D"/>
    <w:rsid w:val="00687344"/>
    <w:rsid w:val="00690015"/>
    <w:rsid w:val="00690881"/>
    <w:rsid w:val="00692D90"/>
    <w:rsid w:val="00697C60"/>
    <w:rsid w:val="006A218B"/>
    <w:rsid w:val="006A5F06"/>
    <w:rsid w:val="006B2827"/>
    <w:rsid w:val="006B4684"/>
    <w:rsid w:val="006B77DF"/>
    <w:rsid w:val="006C0DF5"/>
    <w:rsid w:val="006C0EC6"/>
    <w:rsid w:val="006C13B9"/>
    <w:rsid w:val="006C60C8"/>
    <w:rsid w:val="006C6C87"/>
    <w:rsid w:val="006D15EB"/>
    <w:rsid w:val="006D7890"/>
    <w:rsid w:val="006D7EB7"/>
    <w:rsid w:val="006E1ED8"/>
    <w:rsid w:val="006E6EEA"/>
    <w:rsid w:val="006F5ACB"/>
    <w:rsid w:val="00701203"/>
    <w:rsid w:val="00702F27"/>
    <w:rsid w:val="0070499D"/>
    <w:rsid w:val="0071314A"/>
    <w:rsid w:val="00714CE0"/>
    <w:rsid w:val="0072761C"/>
    <w:rsid w:val="0072780E"/>
    <w:rsid w:val="00731030"/>
    <w:rsid w:val="007364DE"/>
    <w:rsid w:val="007441BE"/>
    <w:rsid w:val="00745CE5"/>
    <w:rsid w:val="00747333"/>
    <w:rsid w:val="00752329"/>
    <w:rsid w:val="00754136"/>
    <w:rsid w:val="0075550E"/>
    <w:rsid w:val="00756CBE"/>
    <w:rsid w:val="00760196"/>
    <w:rsid w:val="00766838"/>
    <w:rsid w:val="00770C93"/>
    <w:rsid w:val="00771036"/>
    <w:rsid w:val="00776CBD"/>
    <w:rsid w:val="00780E90"/>
    <w:rsid w:val="0078189B"/>
    <w:rsid w:val="00782443"/>
    <w:rsid w:val="00783072"/>
    <w:rsid w:val="0078562D"/>
    <w:rsid w:val="00792760"/>
    <w:rsid w:val="00793842"/>
    <w:rsid w:val="00793B4B"/>
    <w:rsid w:val="00796F09"/>
    <w:rsid w:val="007A246E"/>
    <w:rsid w:val="007A56B0"/>
    <w:rsid w:val="007A755B"/>
    <w:rsid w:val="007A784A"/>
    <w:rsid w:val="007B098E"/>
    <w:rsid w:val="007B141F"/>
    <w:rsid w:val="007B30B6"/>
    <w:rsid w:val="007B341E"/>
    <w:rsid w:val="007C1BC5"/>
    <w:rsid w:val="007C2550"/>
    <w:rsid w:val="007C2552"/>
    <w:rsid w:val="007C28AE"/>
    <w:rsid w:val="007D07D3"/>
    <w:rsid w:val="007D5AF9"/>
    <w:rsid w:val="007D6D2B"/>
    <w:rsid w:val="007D72DC"/>
    <w:rsid w:val="007E2A0E"/>
    <w:rsid w:val="007E7F36"/>
    <w:rsid w:val="007F4AF6"/>
    <w:rsid w:val="007F6112"/>
    <w:rsid w:val="008001B8"/>
    <w:rsid w:val="00800B28"/>
    <w:rsid w:val="00802BF7"/>
    <w:rsid w:val="00810BD5"/>
    <w:rsid w:val="008140B1"/>
    <w:rsid w:val="00816ABA"/>
    <w:rsid w:val="00822298"/>
    <w:rsid w:val="00822F90"/>
    <w:rsid w:val="008251F5"/>
    <w:rsid w:val="00825246"/>
    <w:rsid w:val="00826EFE"/>
    <w:rsid w:val="008346DD"/>
    <w:rsid w:val="00837776"/>
    <w:rsid w:val="0084003B"/>
    <w:rsid w:val="0084086F"/>
    <w:rsid w:val="008460C8"/>
    <w:rsid w:val="008469C6"/>
    <w:rsid w:val="00847AA3"/>
    <w:rsid w:val="00847FA7"/>
    <w:rsid w:val="00850537"/>
    <w:rsid w:val="00850DBA"/>
    <w:rsid w:val="00852929"/>
    <w:rsid w:val="00852FE2"/>
    <w:rsid w:val="00861241"/>
    <w:rsid w:val="008709CC"/>
    <w:rsid w:val="00880A04"/>
    <w:rsid w:val="008849EB"/>
    <w:rsid w:val="0089001F"/>
    <w:rsid w:val="00891B44"/>
    <w:rsid w:val="0089422A"/>
    <w:rsid w:val="00894B8E"/>
    <w:rsid w:val="008A713A"/>
    <w:rsid w:val="008B1592"/>
    <w:rsid w:val="008B339E"/>
    <w:rsid w:val="008B67ED"/>
    <w:rsid w:val="008B7094"/>
    <w:rsid w:val="008C2D61"/>
    <w:rsid w:val="008C5ADB"/>
    <w:rsid w:val="008C6D2E"/>
    <w:rsid w:val="008D5076"/>
    <w:rsid w:val="008D6C57"/>
    <w:rsid w:val="008E4AB5"/>
    <w:rsid w:val="008E6C1D"/>
    <w:rsid w:val="008F33DE"/>
    <w:rsid w:val="008F475F"/>
    <w:rsid w:val="008F5F12"/>
    <w:rsid w:val="008F6E5F"/>
    <w:rsid w:val="00901467"/>
    <w:rsid w:val="00910E6B"/>
    <w:rsid w:val="00917E37"/>
    <w:rsid w:val="00931EC6"/>
    <w:rsid w:val="00940C0F"/>
    <w:rsid w:val="00940CAE"/>
    <w:rsid w:val="00941213"/>
    <w:rsid w:val="00941360"/>
    <w:rsid w:val="00941DF2"/>
    <w:rsid w:val="00943186"/>
    <w:rsid w:val="00946E91"/>
    <w:rsid w:val="009477AB"/>
    <w:rsid w:val="009524B5"/>
    <w:rsid w:val="00953909"/>
    <w:rsid w:val="00953EDE"/>
    <w:rsid w:val="00954F1F"/>
    <w:rsid w:val="00960D45"/>
    <w:rsid w:val="009615C0"/>
    <w:rsid w:val="00963E66"/>
    <w:rsid w:val="0096490F"/>
    <w:rsid w:val="00965B80"/>
    <w:rsid w:val="0096796B"/>
    <w:rsid w:val="00971187"/>
    <w:rsid w:val="009718E3"/>
    <w:rsid w:val="00971F33"/>
    <w:rsid w:val="0097545E"/>
    <w:rsid w:val="009943AC"/>
    <w:rsid w:val="0099531B"/>
    <w:rsid w:val="009A0E55"/>
    <w:rsid w:val="009A1FBB"/>
    <w:rsid w:val="009A292D"/>
    <w:rsid w:val="009A57A6"/>
    <w:rsid w:val="009B1ABD"/>
    <w:rsid w:val="009B2AD7"/>
    <w:rsid w:val="009C40E0"/>
    <w:rsid w:val="009C6C8D"/>
    <w:rsid w:val="009D07E1"/>
    <w:rsid w:val="009D1F9E"/>
    <w:rsid w:val="009D3503"/>
    <w:rsid w:val="009E164D"/>
    <w:rsid w:val="009E29A3"/>
    <w:rsid w:val="009E5372"/>
    <w:rsid w:val="009E57A3"/>
    <w:rsid w:val="009F06B5"/>
    <w:rsid w:val="009F0982"/>
    <w:rsid w:val="009F106F"/>
    <w:rsid w:val="00A04533"/>
    <w:rsid w:val="00A07E88"/>
    <w:rsid w:val="00A11C26"/>
    <w:rsid w:val="00A12E24"/>
    <w:rsid w:val="00A13C7E"/>
    <w:rsid w:val="00A1671F"/>
    <w:rsid w:val="00A170E2"/>
    <w:rsid w:val="00A17EEA"/>
    <w:rsid w:val="00A20D0E"/>
    <w:rsid w:val="00A210D0"/>
    <w:rsid w:val="00A31BC3"/>
    <w:rsid w:val="00A323C8"/>
    <w:rsid w:val="00A32A0A"/>
    <w:rsid w:val="00A33052"/>
    <w:rsid w:val="00A3344A"/>
    <w:rsid w:val="00A33ED4"/>
    <w:rsid w:val="00A3430B"/>
    <w:rsid w:val="00A41EF1"/>
    <w:rsid w:val="00A42583"/>
    <w:rsid w:val="00A44304"/>
    <w:rsid w:val="00A46598"/>
    <w:rsid w:val="00A53155"/>
    <w:rsid w:val="00A5495C"/>
    <w:rsid w:val="00A54FCF"/>
    <w:rsid w:val="00A56B38"/>
    <w:rsid w:val="00A57F3E"/>
    <w:rsid w:val="00A617C2"/>
    <w:rsid w:val="00A630FA"/>
    <w:rsid w:val="00A64D27"/>
    <w:rsid w:val="00A75E62"/>
    <w:rsid w:val="00A764A3"/>
    <w:rsid w:val="00A764B2"/>
    <w:rsid w:val="00A91BA3"/>
    <w:rsid w:val="00A92AD0"/>
    <w:rsid w:val="00A94F03"/>
    <w:rsid w:val="00AA04BA"/>
    <w:rsid w:val="00AA1707"/>
    <w:rsid w:val="00AA4A07"/>
    <w:rsid w:val="00AA6990"/>
    <w:rsid w:val="00AA6E54"/>
    <w:rsid w:val="00AB6369"/>
    <w:rsid w:val="00AC0D51"/>
    <w:rsid w:val="00AC3C97"/>
    <w:rsid w:val="00AD636A"/>
    <w:rsid w:val="00AE0229"/>
    <w:rsid w:val="00AE1446"/>
    <w:rsid w:val="00AE5142"/>
    <w:rsid w:val="00AE6DBC"/>
    <w:rsid w:val="00AF6DE1"/>
    <w:rsid w:val="00AF774A"/>
    <w:rsid w:val="00B00CB3"/>
    <w:rsid w:val="00B0129A"/>
    <w:rsid w:val="00B01AC7"/>
    <w:rsid w:val="00B01C41"/>
    <w:rsid w:val="00B038CC"/>
    <w:rsid w:val="00B04C31"/>
    <w:rsid w:val="00B1252F"/>
    <w:rsid w:val="00B21D1B"/>
    <w:rsid w:val="00B21F32"/>
    <w:rsid w:val="00B22437"/>
    <w:rsid w:val="00B247B5"/>
    <w:rsid w:val="00B326F4"/>
    <w:rsid w:val="00B33DC4"/>
    <w:rsid w:val="00B347E7"/>
    <w:rsid w:val="00B360F9"/>
    <w:rsid w:val="00B3706B"/>
    <w:rsid w:val="00B42854"/>
    <w:rsid w:val="00B44489"/>
    <w:rsid w:val="00B63441"/>
    <w:rsid w:val="00B636E8"/>
    <w:rsid w:val="00B63A46"/>
    <w:rsid w:val="00B64227"/>
    <w:rsid w:val="00B65569"/>
    <w:rsid w:val="00B763AF"/>
    <w:rsid w:val="00B81F02"/>
    <w:rsid w:val="00B83264"/>
    <w:rsid w:val="00B85643"/>
    <w:rsid w:val="00B860AE"/>
    <w:rsid w:val="00B9328B"/>
    <w:rsid w:val="00B93A10"/>
    <w:rsid w:val="00BA46B6"/>
    <w:rsid w:val="00BA5BBE"/>
    <w:rsid w:val="00BB3043"/>
    <w:rsid w:val="00BB47C3"/>
    <w:rsid w:val="00BB6F55"/>
    <w:rsid w:val="00BD1A8E"/>
    <w:rsid w:val="00BD323F"/>
    <w:rsid w:val="00BE0336"/>
    <w:rsid w:val="00BE3499"/>
    <w:rsid w:val="00BE4E24"/>
    <w:rsid w:val="00BE6ADC"/>
    <w:rsid w:val="00BF1818"/>
    <w:rsid w:val="00BF393D"/>
    <w:rsid w:val="00BF4B7B"/>
    <w:rsid w:val="00BF5900"/>
    <w:rsid w:val="00BF5B8C"/>
    <w:rsid w:val="00BF67A2"/>
    <w:rsid w:val="00C005A7"/>
    <w:rsid w:val="00C03D77"/>
    <w:rsid w:val="00C04DC1"/>
    <w:rsid w:val="00C05102"/>
    <w:rsid w:val="00C07AC5"/>
    <w:rsid w:val="00C1351F"/>
    <w:rsid w:val="00C13629"/>
    <w:rsid w:val="00C14551"/>
    <w:rsid w:val="00C2214F"/>
    <w:rsid w:val="00C253F2"/>
    <w:rsid w:val="00C328E6"/>
    <w:rsid w:val="00C3290F"/>
    <w:rsid w:val="00C353D3"/>
    <w:rsid w:val="00C3783C"/>
    <w:rsid w:val="00C4140A"/>
    <w:rsid w:val="00C41F94"/>
    <w:rsid w:val="00C43996"/>
    <w:rsid w:val="00C455EC"/>
    <w:rsid w:val="00C529E2"/>
    <w:rsid w:val="00C54AF5"/>
    <w:rsid w:val="00C57B6A"/>
    <w:rsid w:val="00C62D68"/>
    <w:rsid w:val="00C63FB5"/>
    <w:rsid w:val="00C642F5"/>
    <w:rsid w:val="00C6635D"/>
    <w:rsid w:val="00C66DC6"/>
    <w:rsid w:val="00C67F06"/>
    <w:rsid w:val="00C7652B"/>
    <w:rsid w:val="00C76D7C"/>
    <w:rsid w:val="00C80CA4"/>
    <w:rsid w:val="00C8237A"/>
    <w:rsid w:val="00C87D81"/>
    <w:rsid w:val="00C91587"/>
    <w:rsid w:val="00CA469E"/>
    <w:rsid w:val="00CA7BAC"/>
    <w:rsid w:val="00CB1CF7"/>
    <w:rsid w:val="00CB4979"/>
    <w:rsid w:val="00CC06DD"/>
    <w:rsid w:val="00CC3C9B"/>
    <w:rsid w:val="00CC43BC"/>
    <w:rsid w:val="00CC77E9"/>
    <w:rsid w:val="00CD2ECC"/>
    <w:rsid w:val="00CD6661"/>
    <w:rsid w:val="00CE1795"/>
    <w:rsid w:val="00CE307B"/>
    <w:rsid w:val="00CF0000"/>
    <w:rsid w:val="00CF10B0"/>
    <w:rsid w:val="00CF34C6"/>
    <w:rsid w:val="00D04D2A"/>
    <w:rsid w:val="00D0629A"/>
    <w:rsid w:val="00D1194F"/>
    <w:rsid w:val="00D1245A"/>
    <w:rsid w:val="00D134FF"/>
    <w:rsid w:val="00D1465E"/>
    <w:rsid w:val="00D14F24"/>
    <w:rsid w:val="00D25994"/>
    <w:rsid w:val="00D33EFF"/>
    <w:rsid w:val="00D348D5"/>
    <w:rsid w:val="00D405E7"/>
    <w:rsid w:val="00D40CA1"/>
    <w:rsid w:val="00D52F54"/>
    <w:rsid w:val="00D60794"/>
    <w:rsid w:val="00D61660"/>
    <w:rsid w:val="00D70522"/>
    <w:rsid w:val="00D70D6B"/>
    <w:rsid w:val="00D73FC2"/>
    <w:rsid w:val="00D760AE"/>
    <w:rsid w:val="00D8202A"/>
    <w:rsid w:val="00D83D6B"/>
    <w:rsid w:val="00D83E68"/>
    <w:rsid w:val="00D90850"/>
    <w:rsid w:val="00D92CBC"/>
    <w:rsid w:val="00D92E3E"/>
    <w:rsid w:val="00D94926"/>
    <w:rsid w:val="00D96158"/>
    <w:rsid w:val="00D97174"/>
    <w:rsid w:val="00DA00FE"/>
    <w:rsid w:val="00DA5655"/>
    <w:rsid w:val="00DA6835"/>
    <w:rsid w:val="00DB4551"/>
    <w:rsid w:val="00DB472E"/>
    <w:rsid w:val="00DB4C21"/>
    <w:rsid w:val="00DB7FB0"/>
    <w:rsid w:val="00DC1132"/>
    <w:rsid w:val="00DC5623"/>
    <w:rsid w:val="00DC5DBA"/>
    <w:rsid w:val="00DC68A1"/>
    <w:rsid w:val="00DC6E14"/>
    <w:rsid w:val="00DC7B5E"/>
    <w:rsid w:val="00DD5419"/>
    <w:rsid w:val="00DD6DAD"/>
    <w:rsid w:val="00DD7AF2"/>
    <w:rsid w:val="00DE2B86"/>
    <w:rsid w:val="00DE37C5"/>
    <w:rsid w:val="00DE4314"/>
    <w:rsid w:val="00DE4A91"/>
    <w:rsid w:val="00DF086A"/>
    <w:rsid w:val="00DF0C72"/>
    <w:rsid w:val="00DF14C7"/>
    <w:rsid w:val="00DF2BF1"/>
    <w:rsid w:val="00DF666D"/>
    <w:rsid w:val="00E00A3B"/>
    <w:rsid w:val="00E0322B"/>
    <w:rsid w:val="00E048F3"/>
    <w:rsid w:val="00E0546A"/>
    <w:rsid w:val="00E0655D"/>
    <w:rsid w:val="00E0761C"/>
    <w:rsid w:val="00E11552"/>
    <w:rsid w:val="00E21E7F"/>
    <w:rsid w:val="00E23779"/>
    <w:rsid w:val="00E23CAA"/>
    <w:rsid w:val="00E26A5F"/>
    <w:rsid w:val="00E27491"/>
    <w:rsid w:val="00E32C9F"/>
    <w:rsid w:val="00E3315C"/>
    <w:rsid w:val="00E3438C"/>
    <w:rsid w:val="00E369B3"/>
    <w:rsid w:val="00E37949"/>
    <w:rsid w:val="00E41876"/>
    <w:rsid w:val="00E44D14"/>
    <w:rsid w:val="00E51719"/>
    <w:rsid w:val="00E51F8B"/>
    <w:rsid w:val="00E56145"/>
    <w:rsid w:val="00E570CD"/>
    <w:rsid w:val="00E660AF"/>
    <w:rsid w:val="00E6688D"/>
    <w:rsid w:val="00E66E2B"/>
    <w:rsid w:val="00E67FF0"/>
    <w:rsid w:val="00E7368A"/>
    <w:rsid w:val="00E76072"/>
    <w:rsid w:val="00E77144"/>
    <w:rsid w:val="00E82099"/>
    <w:rsid w:val="00E8301E"/>
    <w:rsid w:val="00E83BE6"/>
    <w:rsid w:val="00E859B0"/>
    <w:rsid w:val="00E85B32"/>
    <w:rsid w:val="00E93108"/>
    <w:rsid w:val="00E94924"/>
    <w:rsid w:val="00EA1026"/>
    <w:rsid w:val="00EA6378"/>
    <w:rsid w:val="00EB1009"/>
    <w:rsid w:val="00EB3D2B"/>
    <w:rsid w:val="00EB4A11"/>
    <w:rsid w:val="00EB7A8E"/>
    <w:rsid w:val="00EC2330"/>
    <w:rsid w:val="00ED22F5"/>
    <w:rsid w:val="00ED386B"/>
    <w:rsid w:val="00ED3B6E"/>
    <w:rsid w:val="00EE1A62"/>
    <w:rsid w:val="00EF0543"/>
    <w:rsid w:val="00EF1EE6"/>
    <w:rsid w:val="00EF23AD"/>
    <w:rsid w:val="00EF37DF"/>
    <w:rsid w:val="00EF5169"/>
    <w:rsid w:val="00EF6A35"/>
    <w:rsid w:val="00F0087E"/>
    <w:rsid w:val="00F03824"/>
    <w:rsid w:val="00F03C55"/>
    <w:rsid w:val="00F072F3"/>
    <w:rsid w:val="00F122B7"/>
    <w:rsid w:val="00F12FE3"/>
    <w:rsid w:val="00F1321C"/>
    <w:rsid w:val="00F15445"/>
    <w:rsid w:val="00F2676D"/>
    <w:rsid w:val="00F3120E"/>
    <w:rsid w:val="00F31581"/>
    <w:rsid w:val="00F32FF0"/>
    <w:rsid w:val="00F334FB"/>
    <w:rsid w:val="00F3561C"/>
    <w:rsid w:val="00F35805"/>
    <w:rsid w:val="00F406E2"/>
    <w:rsid w:val="00F40A55"/>
    <w:rsid w:val="00F43838"/>
    <w:rsid w:val="00F45C10"/>
    <w:rsid w:val="00F50955"/>
    <w:rsid w:val="00F51514"/>
    <w:rsid w:val="00F5200C"/>
    <w:rsid w:val="00F64AD8"/>
    <w:rsid w:val="00F65113"/>
    <w:rsid w:val="00F656C4"/>
    <w:rsid w:val="00F770CA"/>
    <w:rsid w:val="00F77156"/>
    <w:rsid w:val="00F80005"/>
    <w:rsid w:val="00F90441"/>
    <w:rsid w:val="00F928AB"/>
    <w:rsid w:val="00F97ECA"/>
    <w:rsid w:val="00FA46B8"/>
    <w:rsid w:val="00FA486E"/>
    <w:rsid w:val="00FA4E2D"/>
    <w:rsid w:val="00FA52DE"/>
    <w:rsid w:val="00FA7697"/>
    <w:rsid w:val="00FB15F5"/>
    <w:rsid w:val="00FB2925"/>
    <w:rsid w:val="00FB563E"/>
    <w:rsid w:val="00FB7AB4"/>
    <w:rsid w:val="00FC0AC9"/>
    <w:rsid w:val="00FC2BF9"/>
    <w:rsid w:val="00FC31EE"/>
    <w:rsid w:val="00FC7F3F"/>
    <w:rsid w:val="00FD194F"/>
    <w:rsid w:val="00FE2606"/>
    <w:rsid w:val="00FE75CC"/>
    <w:rsid w:val="00FF24B6"/>
    <w:rsid w:val="00FF280F"/>
    <w:rsid w:val="00FF5D02"/>
    <w:rsid w:val="00FF6B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6DCFA"/>
  <w15:docId w15:val="{6297C033-E3AD-4226-9866-D7AF203BD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sid w:val="00563DF1"/>
    <w:pPr>
      <w:spacing w:after="120" w:line="240" w:lineRule="auto"/>
      <w:jc w:val="both"/>
    </w:pPr>
    <w:rPr>
      <w:kern w:val="0"/>
      <w:sz w:val="24"/>
      <w14:ligatures w14:val="none"/>
    </w:rPr>
  </w:style>
  <w:style w:type="paragraph" w:styleId="Nadpis1">
    <w:name w:val="heading 1"/>
    <w:aliases w:val="Článek název"/>
    <w:basedOn w:val="Normln"/>
    <w:next w:val="Normln"/>
    <w:link w:val="Nadpis1Char"/>
    <w:uiPriority w:val="9"/>
    <w:qFormat/>
    <w:rsid w:val="00563DF1"/>
    <w:pPr>
      <w:keepNext/>
      <w:keepLines/>
      <w:spacing w:before="120"/>
      <w:jc w:val="center"/>
      <w:outlineLvl w:val="0"/>
    </w:pPr>
    <w:rPr>
      <w:rFonts w:eastAsiaTheme="majorEastAsia" w:cstheme="majorBidi"/>
      <w:b/>
      <w:caps/>
      <w:szCs w:val="32"/>
    </w:rPr>
  </w:style>
  <w:style w:type="paragraph" w:styleId="Nadpis2">
    <w:name w:val="heading 2"/>
    <w:basedOn w:val="Normln"/>
    <w:next w:val="Normln"/>
    <w:link w:val="Nadpis2Char"/>
    <w:uiPriority w:val="9"/>
    <w:unhideWhenUsed/>
    <w:qFormat/>
    <w:rsid w:val="00C2214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2E63A4"/>
    <w:pPr>
      <w:keepNext/>
      <w:keepLines/>
      <w:spacing w:before="160" w:after="80"/>
      <w:outlineLvl w:val="2"/>
    </w:pPr>
    <w:rPr>
      <w:rFonts w:eastAsiaTheme="majorEastAsia" w:cstheme="majorBidi"/>
      <w:color w:val="2F5496"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Článek název Char"/>
    <w:basedOn w:val="Standardnpsmoodstavce"/>
    <w:link w:val="Nadpis1"/>
    <w:uiPriority w:val="9"/>
    <w:rsid w:val="00563DF1"/>
    <w:rPr>
      <w:rFonts w:eastAsiaTheme="majorEastAsia" w:cstheme="majorBidi"/>
      <w:b/>
      <w:caps/>
      <w:kern w:val="0"/>
      <w:sz w:val="24"/>
      <w:szCs w:val="32"/>
      <w14:ligatures w14:val="none"/>
    </w:rPr>
  </w:style>
  <w:style w:type="paragraph" w:styleId="Nzev">
    <w:name w:val="Title"/>
    <w:aliases w:val="Název smlouvy,tl"/>
    <w:basedOn w:val="Normln"/>
    <w:next w:val="Normln"/>
    <w:link w:val="NzevChar"/>
    <w:uiPriority w:val="99"/>
    <w:qFormat/>
    <w:rsid w:val="00563DF1"/>
    <w:pPr>
      <w:spacing w:before="360" w:after="0"/>
      <w:contextualSpacing/>
      <w:jc w:val="center"/>
    </w:pPr>
    <w:rPr>
      <w:rFonts w:eastAsiaTheme="majorEastAsia" w:cstheme="majorBidi"/>
      <w:b/>
      <w:caps/>
      <w:spacing w:val="-10"/>
      <w:kern w:val="28"/>
      <w:sz w:val="36"/>
      <w:szCs w:val="56"/>
    </w:rPr>
  </w:style>
  <w:style w:type="character" w:customStyle="1" w:styleId="NzevChar">
    <w:name w:val="Název Char"/>
    <w:aliases w:val="Název smlouvy Char,tl Char"/>
    <w:basedOn w:val="Standardnpsmoodstavce"/>
    <w:link w:val="Nzev"/>
    <w:uiPriority w:val="99"/>
    <w:rsid w:val="00563DF1"/>
    <w:rPr>
      <w:rFonts w:eastAsiaTheme="majorEastAsia" w:cstheme="majorBidi"/>
      <w:b/>
      <w:caps/>
      <w:spacing w:val="-10"/>
      <w:kern w:val="28"/>
      <w:sz w:val="36"/>
      <w:szCs w:val="56"/>
      <w14:ligatures w14:val="none"/>
    </w:rPr>
  </w:style>
  <w:style w:type="paragraph" w:styleId="Zhlav">
    <w:name w:val="header"/>
    <w:basedOn w:val="Normln"/>
    <w:link w:val="ZhlavChar"/>
    <w:uiPriority w:val="99"/>
    <w:unhideWhenUsed/>
    <w:rsid w:val="00563DF1"/>
    <w:pPr>
      <w:tabs>
        <w:tab w:val="center" w:pos="4536"/>
        <w:tab w:val="right" w:pos="9072"/>
      </w:tabs>
      <w:spacing w:after="0"/>
    </w:pPr>
  </w:style>
  <w:style w:type="character" w:customStyle="1" w:styleId="ZhlavChar">
    <w:name w:val="Záhlaví Char"/>
    <w:basedOn w:val="Standardnpsmoodstavce"/>
    <w:link w:val="Zhlav"/>
    <w:uiPriority w:val="99"/>
    <w:rsid w:val="00563DF1"/>
    <w:rPr>
      <w:kern w:val="0"/>
      <w:sz w:val="24"/>
      <w14:ligatures w14:val="none"/>
    </w:rPr>
  </w:style>
  <w:style w:type="paragraph" w:styleId="Zpat">
    <w:name w:val="footer"/>
    <w:basedOn w:val="Normln"/>
    <w:link w:val="ZpatChar"/>
    <w:uiPriority w:val="99"/>
    <w:unhideWhenUsed/>
    <w:rsid w:val="00563DF1"/>
    <w:pPr>
      <w:tabs>
        <w:tab w:val="center" w:pos="4536"/>
        <w:tab w:val="right" w:pos="9072"/>
      </w:tabs>
      <w:spacing w:after="0"/>
    </w:pPr>
  </w:style>
  <w:style w:type="character" w:customStyle="1" w:styleId="ZpatChar">
    <w:name w:val="Zápatí Char"/>
    <w:basedOn w:val="Standardnpsmoodstavce"/>
    <w:link w:val="Zpat"/>
    <w:uiPriority w:val="99"/>
    <w:rsid w:val="00563DF1"/>
    <w:rPr>
      <w:kern w:val="0"/>
      <w:sz w:val="24"/>
      <w14:ligatures w14:val="none"/>
    </w:rPr>
  </w:style>
  <w:style w:type="paragraph" w:styleId="Odstavecseseznamem">
    <w:name w:val="List Paragraph"/>
    <w:aliases w:val="Odrážkový seznam,Nad,List Paragraph,Odstavec_muj,Odstavec cíl se seznamem,Odstavec se seznamem5,Odstavec 1.1.,_Odstavec se seznamem,Odstavec_muj1,Odstavec_muj2,Odstavec_muj3,Nad1,Odstavec_muj4,Nad2,List Paragraph2,Odstavec_muj5,lp1"/>
    <w:basedOn w:val="Normln"/>
    <w:link w:val="OdstavecseseznamemChar"/>
    <w:uiPriority w:val="34"/>
    <w:qFormat/>
    <w:rsid w:val="00DA6835"/>
    <w:pPr>
      <w:numPr>
        <w:numId w:val="1"/>
      </w:numPr>
      <w:spacing w:before="120" w:after="0"/>
    </w:pPr>
  </w:style>
  <w:style w:type="table" w:styleId="Mkatabulky">
    <w:name w:val="Table Grid"/>
    <w:basedOn w:val="Normlntabulka"/>
    <w:uiPriority w:val="39"/>
    <w:rsid w:val="00563DF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style>
  <w:style w:type="character" w:styleId="Siln">
    <w:name w:val="Strong"/>
    <w:aliases w:val="Tučné"/>
    <w:basedOn w:val="Standardnpsmoodstavce"/>
    <w:uiPriority w:val="22"/>
    <w:qFormat/>
    <w:rsid w:val="00563DF1"/>
    <w:rPr>
      <w:b/>
      <w:bCs/>
    </w:rPr>
  </w:style>
  <w:style w:type="numbering" w:customStyle="1" w:styleId="Vcerovovseznam">
    <w:name w:val="Víceúrovňový seznam"/>
    <w:uiPriority w:val="99"/>
    <w:locked/>
    <w:rsid w:val="00563DF1"/>
    <w:pPr>
      <w:numPr>
        <w:numId w:val="2"/>
      </w:numPr>
    </w:pPr>
  </w:style>
  <w:style w:type="paragraph" w:styleId="Zkladntext">
    <w:name w:val="Body Text"/>
    <w:aliases w:val="b,Odrazky a,c"/>
    <w:basedOn w:val="Normln"/>
    <w:link w:val="ZkladntextChar"/>
    <w:rsid w:val="00563DF1"/>
    <w:pPr>
      <w:jc w:val="left"/>
    </w:pPr>
    <w:rPr>
      <w:rFonts w:ascii="Times New Roman" w:eastAsia="Times New Roman" w:hAnsi="Times New Roman" w:cs="Times New Roman"/>
      <w:sz w:val="20"/>
      <w:szCs w:val="20"/>
      <w:lang w:eastAsia="cs-CZ"/>
    </w:rPr>
  </w:style>
  <w:style w:type="character" w:customStyle="1" w:styleId="ZkladntextChar">
    <w:name w:val="Základní text Char"/>
    <w:aliases w:val="b Char,Odrazky a Char,c Char"/>
    <w:basedOn w:val="Standardnpsmoodstavce"/>
    <w:link w:val="Zkladntext"/>
    <w:rsid w:val="00563DF1"/>
    <w:rPr>
      <w:rFonts w:ascii="Times New Roman" w:eastAsia="Times New Roman" w:hAnsi="Times New Roman" w:cs="Times New Roman"/>
      <w:kern w:val="0"/>
      <w:sz w:val="20"/>
      <w:szCs w:val="20"/>
      <w:lang w:eastAsia="cs-CZ"/>
      <w14:ligatures w14:val="none"/>
    </w:rPr>
  </w:style>
  <w:style w:type="paragraph" w:customStyle="1" w:styleId="lnekislovannew">
    <w:name w:val="článek čislovaní new"/>
    <w:basedOn w:val="Zkladntext"/>
    <w:link w:val="lnekislovannewChar"/>
    <w:uiPriority w:val="1"/>
    <w:qFormat/>
    <w:rsid w:val="00563DF1"/>
    <w:pPr>
      <w:numPr>
        <w:numId w:val="11"/>
      </w:numPr>
      <w:spacing w:before="240"/>
      <w:ind w:right="-454"/>
      <w:jc w:val="center"/>
    </w:pPr>
    <w:rPr>
      <w:sz w:val="24"/>
    </w:rPr>
  </w:style>
  <w:style w:type="character" w:customStyle="1" w:styleId="lnekislovannewChar">
    <w:name w:val="článek čislovaní new Char"/>
    <w:basedOn w:val="ZkladntextChar"/>
    <w:link w:val="lnekislovannew"/>
    <w:uiPriority w:val="1"/>
    <w:rsid w:val="00563DF1"/>
    <w:rPr>
      <w:rFonts w:ascii="Times New Roman" w:eastAsia="Times New Roman" w:hAnsi="Times New Roman" w:cs="Times New Roman"/>
      <w:kern w:val="0"/>
      <w:sz w:val="24"/>
      <w:szCs w:val="20"/>
      <w:lang w:eastAsia="cs-CZ"/>
      <w14:ligatures w14:val="none"/>
    </w:rPr>
  </w:style>
  <w:style w:type="paragraph" w:customStyle="1" w:styleId="Smlouva-slo">
    <w:name w:val="Smlouva-číslo"/>
    <w:basedOn w:val="Normln"/>
    <w:rsid w:val="00563DF1"/>
    <w:pPr>
      <w:widowControl w:val="0"/>
      <w:spacing w:before="120" w:after="0" w:line="240" w:lineRule="atLeast"/>
    </w:pPr>
    <w:rPr>
      <w:rFonts w:ascii="Times New Roman" w:eastAsia="Times New Roman" w:hAnsi="Times New Roman" w:cs="Times New Roman"/>
      <w:snapToGrid w:val="0"/>
      <w:szCs w:val="20"/>
      <w:lang w:eastAsia="cs-CZ"/>
    </w:rPr>
  </w:style>
  <w:style w:type="character" w:styleId="Odkaznakoment">
    <w:name w:val="annotation reference"/>
    <w:basedOn w:val="Standardnpsmoodstavce"/>
    <w:uiPriority w:val="99"/>
    <w:semiHidden/>
    <w:unhideWhenUsed/>
    <w:rsid w:val="00563DF1"/>
    <w:rPr>
      <w:sz w:val="16"/>
      <w:szCs w:val="16"/>
    </w:rPr>
  </w:style>
  <w:style w:type="paragraph" w:styleId="Textkomente">
    <w:name w:val="annotation text"/>
    <w:basedOn w:val="Normln"/>
    <w:link w:val="TextkomenteChar"/>
    <w:uiPriority w:val="99"/>
    <w:unhideWhenUsed/>
    <w:rsid w:val="00563DF1"/>
    <w:rPr>
      <w:sz w:val="20"/>
      <w:szCs w:val="20"/>
    </w:rPr>
  </w:style>
  <w:style w:type="character" w:customStyle="1" w:styleId="TextkomenteChar">
    <w:name w:val="Text komentáře Char"/>
    <w:basedOn w:val="Standardnpsmoodstavce"/>
    <w:link w:val="Textkomente"/>
    <w:uiPriority w:val="99"/>
    <w:rsid w:val="00563DF1"/>
    <w:rPr>
      <w:kern w:val="0"/>
      <w:sz w:val="20"/>
      <w:szCs w:val="20"/>
      <w14:ligatures w14:val="none"/>
    </w:rPr>
  </w:style>
  <w:style w:type="character" w:customStyle="1" w:styleId="OdstavecseseznamemChar">
    <w:name w:val="Odstavec se seznamem Char"/>
    <w:aliases w:val="Odrážkový seznam Char,Nad Char,List Paragraph Char,Odstavec_muj Char,Odstavec cíl se seznamem Char,Odstavec se seznamem5 Char,Odstavec 1.1. Char,_Odstavec se seznamem Char,Odstavec_muj1 Char,Odstavec_muj2 Char,Nad1 Char"/>
    <w:link w:val="Odstavecseseznamem"/>
    <w:uiPriority w:val="34"/>
    <w:qFormat/>
    <w:rsid w:val="00563DF1"/>
    <w:rPr>
      <w:kern w:val="0"/>
      <w:sz w:val="24"/>
      <w14:ligatures w14:val="none"/>
    </w:rPr>
  </w:style>
  <w:style w:type="paragraph" w:styleId="Pedmtkomente">
    <w:name w:val="annotation subject"/>
    <w:basedOn w:val="Textkomente"/>
    <w:next w:val="Textkomente"/>
    <w:link w:val="PedmtkomenteChar"/>
    <w:uiPriority w:val="99"/>
    <w:semiHidden/>
    <w:unhideWhenUsed/>
    <w:rsid w:val="00051DA8"/>
    <w:rPr>
      <w:b/>
      <w:bCs/>
    </w:rPr>
  </w:style>
  <w:style w:type="character" w:customStyle="1" w:styleId="PedmtkomenteChar">
    <w:name w:val="Předmět komentáře Char"/>
    <w:basedOn w:val="TextkomenteChar"/>
    <w:link w:val="Pedmtkomente"/>
    <w:uiPriority w:val="99"/>
    <w:semiHidden/>
    <w:rsid w:val="00051DA8"/>
    <w:rPr>
      <w:b/>
      <w:bCs/>
      <w:kern w:val="0"/>
      <w:sz w:val="20"/>
      <w:szCs w:val="20"/>
      <w14:ligatures w14:val="none"/>
    </w:rPr>
  </w:style>
  <w:style w:type="numbering" w:customStyle="1" w:styleId="Importovanstyl4">
    <w:name w:val="Importovaný styl 4"/>
    <w:rsid w:val="00422414"/>
    <w:pPr>
      <w:numPr>
        <w:numId w:val="23"/>
      </w:numPr>
    </w:pPr>
  </w:style>
  <w:style w:type="character" w:customStyle="1" w:styleId="Nadpis2Char">
    <w:name w:val="Nadpis 2 Char"/>
    <w:basedOn w:val="Standardnpsmoodstavce"/>
    <w:link w:val="Nadpis2"/>
    <w:uiPriority w:val="9"/>
    <w:rsid w:val="00C2214F"/>
    <w:rPr>
      <w:rFonts w:asciiTheme="majorHAnsi" w:eastAsiaTheme="majorEastAsia" w:hAnsiTheme="majorHAnsi" w:cstheme="majorBidi"/>
      <w:color w:val="2F5496" w:themeColor="accent1" w:themeShade="BF"/>
      <w:kern w:val="0"/>
      <w:sz w:val="26"/>
      <w:szCs w:val="26"/>
      <w14:ligatures w14:val="none"/>
    </w:rPr>
  </w:style>
  <w:style w:type="paragraph" w:styleId="Textbubliny">
    <w:name w:val="Balloon Text"/>
    <w:basedOn w:val="Normln"/>
    <w:link w:val="TextbublinyChar"/>
    <w:uiPriority w:val="99"/>
    <w:semiHidden/>
    <w:unhideWhenUsed/>
    <w:rsid w:val="00847FA7"/>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47FA7"/>
    <w:rPr>
      <w:rFonts w:ascii="Tahoma" w:hAnsi="Tahoma" w:cs="Tahoma"/>
      <w:kern w:val="0"/>
      <w:sz w:val="16"/>
      <w:szCs w:val="16"/>
      <w14:ligatures w14:val="none"/>
    </w:rPr>
  </w:style>
  <w:style w:type="paragraph" w:styleId="Revize">
    <w:name w:val="Revision"/>
    <w:hidden/>
    <w:uiPriority w:val="99"/>
    <w:semiHidden/>
    <w:rsid w:val="008001B8"/>
    <w:pPr>
      <w:spacing w:after="0" w:line="240" w:lineRule="auto"/>
    </w:pPr>
    <w:rPr>
      <w:kern w:val="0"/>
      <w:sz w:val="24"/>
      <w14:ligatures w14:val="none"/>
    </w:rPr>
  </w:style>
  <w:style w:type="paragraph" w:styleId="Zkladntextodsazen2">
    <w:name w:val="Body Text Indent 2"/>
    <w:basedOn w:val="Normln"/>
    <w:link w:val="Zkladntextodsazen2Char"/>
    <w:uiPriority w:val="99"/>
    <w:unhideWhenUsed/>
    <w:rsid w:val="00BB3043"/>
    <w:pPr>
      <w:spacing w:line="480" w:lineRule="auto"/>
      <w:ind w:left="283"/>
    </w:pPr>
  </w:style>
  <w:style w:type="character" w:customStyle="1" w:styleId="Zkladntextodsazen2Char">
    <w:name w:val="Základní text odsazený 2 Char"/>
    <w:basedOn w:val="Standardnpsmoodstavce"/>
    <w:link w:val="Zkladntextodsazen2"/>
    <w:uiPriority w:val="99"/>
    <w:rsid w:val="00BB3043"/>
    <w:rPr>
      <w:kern w:val="0"/>
      <w:sz w:val="24"/>
      <w14:ligatures w14:val="none"/>
    </w:rPr>
  </w:style>
  <w:style w:type="character" w:styleId="Hypertextovodkaz">
    <w:name w:val="Hyperlink"/>
    <w:basedOn w:val="Standardnpsmoodstavce"/>
    <w:uiPriority w:val="99"/>
    <w:unhideWhenUsed/>
    <w:rsid w:val="00EA6378"/>
    <w:rPr>
      <w:color w:val="0563C1" w:themeColor="hyperlink"/>
      <w:u w:val="single"/>
    </w:rPr>
  </w:style>
  <w:style w:type="character" w:styleId="Nevyeenzmnka">
    <w:name w:val="Unresolved Mention"/>
    <w:basedOn w:val="Standardnpsmoodstavce"/>
    <w:uiPriority w:val="99"/>
    <w:semiHidden/>
    <w:unhideWhenUsed/>
    <w:rsid w:val="00EA6378"/>
    <w:rPr>
      <w:color w:val="605E5C"/>
      <w:shd w:val="clear" w:color="auto" w:fill="E1DFDD"/>
    </w:rPr>
  </w:style>
  <w:style w:type="paragraph" w:styleId="Zkladntext2">
    <w:name w:val="Body Text 2"/>
    <w:basedOn w:val="Normln"/>
    <w:link w:val="Zkladntext2Char"/>
    <w:uiPriority w:val="99"/>
    <w:unhideWhenUsed/>
    <w:rsid w:val="005C74B1"/>
    <w:pPr>
      <w:spacing w:line="480" w:lineRule="auto"/>
      <w:jc w:val="left"/>
    </w:pPr>
    <w:rPr>
      <w:rFonts w:ascii="Calibri" w:eastAsia="Times New Roman" w:hAnsi="Calibri" w:cs="Times New Roman"/>
      <w:sz w:val="22"/>
      <w:szCs w:val="20"/>
      <w:lang w:eastAsia="cs-CZ"/>
    </w:rPr>
  </w:style>
  <w:style w:type="character" w:customStyle="1" w:styleId="Zkladntext2Char">
    <w:name w:val="Základní text 2 Char"/>
    <w:basedOn w:val="Standardnpsmoodstavce"/>
    <w:link w:val="Zkladntext2"/>
    <w:uiPriority w:val="99"/>
    <w:rsid w:val="005C74B1"/>
    <w:rPr>
      <w:rFonts w:ascii="Calibri" w:eastAsia="Times New Roman" w:hAnsi="Calibri" w:cs="Times New Roman"/>
      <w:kern w:val="0"/>
      <w:szCs w:val="20"/>
      <w:lang w:eastAsia="cs-CZ"/>
      <w14:ligatures w14:val="none"/>
    </w:rPr>
  </w:style>
  <w:style w:type="paragraph" w:customStyle="1" w:styleId="p1">
    <w:name w:val="p1"/>
    <w:basedOn w:val="Normln"/>
    <w:rsid w:val="00FC7F3F"/>
    <w:pPr>
      <w:spacing w:before="100" w:beforeAutospacing="1" w:after="100" w:afterAutospacing="1"/>
      <w:jc w:val="left"/>
    </w:pPr>
    <w:rPr>
      <w:rFonts w:ascii="Times New Roman" w:eastAsiaTheme="minorEastAsia" w:hAnsi="Times New Roman" w:cs="Times New Roman"/>
      <w:szCs w:val="24"/>
      <w:lang w:eastAsia="cs-CZ"/>
    </w:rPr>
  </w:style>
  <w:style w:type="character" w:customStyle="1" w:styleId="s1">
    <w:name w:val="s1"/>
    <w:basedOn w:val="Standardnpsmoodstavce"/>
    <w:rsid w:val="00FC7F3F"/>
  </w:style>
  <w:style w:type="character" w:customStyle="1" w:styleId="Nadpis3Char">
    <w:name w:val="Nadpis 3 Char"/>
    <w:basedOn w:val="Standardnpsmoodstavce"/>
    <w:link w:val="Nadpis3"/>
    <w:uiPriority w:val="9"/>
    <w:semiHidden/>
    <w:rsid w:val="002E63A4"/>
    <w:rPr>
      <w:rFonts w:eastAsiaTheme="majorEastAsia" w:cstheme="majorBidi"/>
      <w:color w:val="2F5496" w:themeColor="accent1" w:themeShade="BF"/>
      <w:kern w:val="0"/>
      <w:sz w:val="28"/>
      <w:szCs w:val="28"/>
      <w14:ligatures w14:val="none"/>
    </w:rPr>
  </w:style>
  <w:style w:type="paragraph" w:customStyle="1" w:styleId="p2">
    <w:name w:val="p2"/>
    <w:basedOn w:val="Normln"/>
    <w:rsid w:val="002E63A4"/>
    <w:pPr>
      <w:spacing w:before="100" w:beforeAutospacing="1" w:after="100" w:afterAutospacing="1"/>
      <w:jc w:val="left"/>
    </w:pPr>
    <w:rPr>
      <w:rFonts w:ascii="Times New Roman" w:eastAsiaTheme="minorEastAsia" w:hAnsi="Times New Roman" w:cs="Times New Roman"/>
      <w:szCs w:val="24"/>
      <w:lang w:eastAsia="cs-CZ"/>
    </w:rPr>
  </w:style>
  <w:style w:type="character" w:customStyle="1" w:styleId="s2">
    <w:name w:val="s2"/>
    <w:basedOn w:val="Standardnpsmoodstavce"/>
    <w:rsid w:val="002E63A4"/>
  </w:style>
  <w:style w:type="paragraph" w:customStyle="1" w:styleId="p3">
    <w:name w:val="p3"/>
    <w:basedOn w:val="Normln"/>
    <w:rsid w:val="002E63A4"/>
    <w:pPr>
      <w:spacing w:before="100" w:beforeAutospacing="1" w:after="100" w:afterAutospacing="1"/>
      <w:jc w:val="left"/>
    </w:pPr>
    <w:rPr>
      <w:rFonts w:ascii="Times New Roman" w:eastAsiaTheme="minorEastAsia" w:hAnsi="Times New Roman" w:cs="Times New Roman"/>
      <w:szCs w:val="24"/>
      <w:lang w:eastAsia="cs-CZ"/>
    </w:rPr>
  </w:style>
  <w:style w:type="character" w:customStyle="1" w:styleId="s3">
    <w:name w:val="s3"/>
    <w:basedOn w:val="Standardnpsmoodstavce"/>
    <w:rsid w:val="002E63A4"/>
  </w:style>
  <w:style w:type="paragraph" w:customStyle="1" w:styleId="isselectedend">
    <w:name w:val="isselectedend"/>
    <w:basedOn w:val="Normln"/>
    <w:rsid w:val="003F3752"/>
    <w:pPr>
      <w:spacing w:before="100" w:beforeAutospacing="1" w:after="100" w:afterAutospacing="1"/>
      <w:jc w:val="left"/>
    </w:pPr>
    <w:rPr>
      <w:rFonts w:ascii="Times New Roman" w:eastAsia="Times New Roman" w:hAnsi="Times New Roman" w:cs="Times New Roman"/>
      <w:szCs w:val="24"/>
      <w:lang w:eastAsia="cs-CZ"/>
    </w:rPr>
  </w:style>
  <w:style w:type="paragraph" w:styleId="Normlnweb">
    <w:name w:val="Normal (Web)"/>
    <w:basedOn w:val="Normln"/>
    <w:uiPriority w:val="99"/>
    <w:semiHidden/>
    <w:unhideWhenUsed/>
    <w:rsid w:val="003F3752"/>
    <w:pPr>
      <w:spacing w:before="100" w:beforeAutospacing="1" w:after="100" w:afterAutospacing="1"/>
      <w:jc w:val="left"/>
    </w:pPr>
    <w:rPr>
      <w:rFonts w:ascii="Times New Roman" w:eastAsia="Times New Roman" w:hAnsi="Times New Roman" w:cs="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461057">
      <w:bodyDiv w:val="1"/>
      <w:marLeft w:val="0"/>
      <w:marRight w:val="0"/>
      <w:marTop w:val="0"/>
      <w:marBottom w:val="0"/>
      <w:divBdr>
        <w:top w:val="none" w:sz="0" w:space="0" w:color="auto"/>
        <w:left w:val="none" w:sz="0" w:space="0" w:color="auto"/>
        <w:bottom w:val="none" w:sz="0" w:space="0" w:color="auto"/>
        <w:right w:val="none" w:sz="0" w:space="0" w:color="auto"/>
      </w:divBdr>
    </w:div>
    <w:div w:id="294065507">
      <w:bodyDiv w:val="1"/>
      <w:marLeft w:val="0"/>
      <w:marRight w:val="0"/>
      <w:marTop w:val="0"/>
      <w:marBottom w:val="0"/>
      <w:divBdr>
        <w:top w:val="none" w:sz="0" w:space="0" w:color="auto"/>
        <w:left w:val="none" w:sz="0" w:space="0" w:color="auto"/>
        <w:bottom w:val="none" w:sz="0" w:space="0" w:color="auto"/>
        <w:right w:val="none" w:sz="0" w:space="0" w:color="auto"/>
      </w:divBdr>
    </w:div>
    <w:div w:id="346637945">
      <w:bodyDiv w:val="1"/>
      <w:marLeft w:val="0"/>
      <w:marRight w:val="0"/>
      <w:marTop w:val="0"/>
      <w:marBottom w:val="0"/>
      <w:divBdr>
        <w:top w:val="none" w:sz="0" w:space="0" w:color="auto"/>
        <w:left w:val="none" w:sz="0" w:space="0" w:color="auto"/>
        <w:bottom w:val="none" w:sz="0" w:space="0" w:color="auto"/>
        <w:right w:val="none" w:sz="0" w:space="0" w:color="auto"/>
      </w:divBdr>
    </w:div>
    <w:div w:id="431364140">
      <w:bodyDiv w:val="1"/>
      <w:marLeft w:val="0"/>
      <w:marRight w:val="0"/>
      <w:marTop w:val="0"/>
      <w:marBottom w:val="0"/>
      <w:divBdr>
        <w:top w:val="none" w:sz="0" w:space="0" w:color="auto"/>
        <w:left w:val="none" w:sz="0" w:space="0" w:color="auto"/>
        <w:bottom w:val="none" w:sz="0" w:space="0" w:color="auto"/>
        <w:right w:val="none" w:sz="0" w:space="0" w:color="auto"/>
      </w:divBdr>
    </w:div>
    <w:div w:id="565728431">
      <w:bodyDiv w:val="1"/>
      <w:marLeft w:val="0"/>
      <w:marRight w:val="0"/>
      <w:marTop w:val="0"/>
      <w:marBottom w:val="0"/>
      <w:divBdr>
        <w:top w:val="none" w:sz="0" w:space="0" w:color="auto"/>
        <w:left w:val="none" w:sz="0" w:space="0" w:color="auto"/>
        <w:bottom w:val="none" w:sz="0" w:space="0" w:color="auto"/>
        <w:right w:val="none" w:sz="0" w:space="0" w:color="auto"/>
      </w:divBdr>
    </w:div>
    <w:div w:id="1016227990">
      <w:bodyDiv w:val="1"/>
      <w:marLeft w:val="0"/>
      <w:marRight w:val="0"/>
      <w:marTop w:val="0"/>
      <w:marBottom w:val="0"/>
      <w:divBdr>
        <w:top w:val="none" w:sz="0" w:space="0" w:color="auto"/>
        <w:left w:val="none" w:sz="0" w:space="0" w:color="auto"/>
        <w:bottom w:val="none" w:sz="0" w:space="0" w:color="auto"/>
        <w:right w:val="none" w:sz="0" w:space="0" w:color="auto"/>
      </w:divBdr>
    </w:div>
    <w:div w:id="1045718116">
      <w:bodyDiv w:val="1"/>
      <w:marLeft w:val="0"/>
      <w:marRight w:val="0"/>
      <w:marTop w:val="0"/>
      <w:marBottom w:val="0"/>
      <w:divBdr>
        <w:top w:val="none" w:sz="0" w:space="0" w:color="auto"/>
        <w:left w:val="none" w:sz="0" w:space="0" w:color="auto"/>
        <w:bottom w:val="none" w:sz="0" w:space="0" w:color="auto"/>
        <w:right w:val="none" w:sz="0" w:space="0" w:color="auto"/>
      </w:divBdr>
    </w:div>
    <w:div w:id="1164976503">
      <w:bodyDiv w:val="1"/>
      <w:marLeft w:val="0"/>
      <w:marRight w:val="0"/>
      <w:marTop w:val="0"/>
      <w:marBottom w:val="0"/>
      <w:divBdr>
        <w:top w:val="none" w:sz="0" w:space="0" w:color="auto"/>
        <w:left w:val="none" w:sz="0" w:space="0" w:color="auto"/>
        <w:bottom w:val="none" w:sz="0" w:space="0" w:color="auto"/>
        <w:right w:val="none" w:sz="0" w:space="0" w:color="auto"/>
      </w:divBdr>
    </w:div>
    <w:div w:id="1298297470">
      <w:bodyDiv w:val="1"/>
      <w:marLeft w:val="0"/>
      <w:marRight w:val="0"/>
      <w:marTop w:val="0"/>
      <w:marBottom w:val="0"/>
      <w:divBdr>
        <w:top w:val="none" w:sz="0" w:space="0" w:color="auto"/>
        <w:left w:val="none" w:sz="0" w:space="0" w:color="auto"/>
        <w:bottom w:val="none" w:sz="0" w:space="0" w:color="auto"/>
        <w:right w:val="none" w:sz="0" w:space="0" w:color="auto"/>
      </w:divBdr>
    </w:div>
    <w:div w:id="1317996610">
      <w:bodyDiv w:val="1"/>
      <w:marLeft w:val="0"/>
      <w:marRight w:val="0"/>
      <w:marTop w:val="0"/>
      <w:marBottom w:val="0"/>
      <w:divBdr>
        <w:top w:val="none" w:sz="0" w:space="0" w:color="auto"/>
        <w:left w:val="none" w:sz="0" w:space="0" w:color="auto"/>
        <w:bottom w:val="none" w:sz="0" w:space="0" w:color="auto"/>
        <w:right w:val="none" w:sz="0" w:space="0" w:color="auto"/>
      </w:divBdr>
    </w:div>
    <w:div w:id="1329669664">
      <w:bodyDiv w:val="1"/>
      <w:marLeft w:val="0"/>
      <w:marRight w:val="0"/>
      <w:marTop w:val="0"/>
      <w:marBottom w:val="0"/>
      <w:divBdr>
        <w:top w:val="none" w:sz="0" w:space="0" w:color="auto"/>
        <w:left w:val="none" w:sz="0" w:space="0" w:color="auto"/>
        <w:bottom w:val="none" w:sz="0" w:space="0" w:color="auto"/>
        <w:right w:val="none" w:sz="0" w:space="0" w:color="auto"/>
      </w:divBdr>
    </w:div>
    <w:div w:id="1604725685">
      <w:bodyDiv w:val="1"/>
      <w:marLeft w:val="0"/>
      <w:marRight w:val="0"/>
      <w:marTop w:val="0"/>
      <w:marBottom w:val="0"/>
      <w:divBdr>
        <w:top w:val="none" w:sz="0" w:space="0" w:color="auto"/>
        <w:left w:val="none" w:sz="0" w:space="0" w:color="auto"/>
        <w:bottom w:val="none" w:sz="0" w:space="0" w:color="auto"/>
        <w:right w:val="none" w:sz="0" w:space="0" w:color="auto"/>
      </w:divBdr>
    </w:div>
    <w:div w:id="1850824565">
      <w:bodyDiv w:val="1"/>
      <w:marLeft w:val="0"/>
      <w:marRight w:val="0"/>
      <w:marTop w:val="0"/>
      <w:marBottom w:val="0"/>
      <w:divBdr>
        <w:top w:val="none" w:sz="0" w:space="0" w:color="auto"/>
        <w:left w:val="none" w:sz="0" w:space="0" w:color="auto"/>
        <w:bottom w:val="none" w:sz="0" w:space="0" w:color="auto"/>
        <w:right w:val="none" w:sz="0" w:space="0" w:color="auto"/>
      </w:divBdr>
    </w:div>
    <w:div w:id="1855000577">
      <w:bodyDiv w:val="1"/>
      <w:marLeft w:val="0"/>
      <w:marRight w:val="0"/>
      <w:marTop w:val="0"/>
      <w:marBottom w:val="0"/>
      <w:divBdr>
        <w:top w:val="none" w:sz="0" w:space="0" w:color="auto"/>
        <w:left w:val="none" w:sz="0" w:space="0" w:color="auto"/>
        <w:bottom w:val="none" w:sz="0" w:space="0" w:color="auto"/>
        <w:right w:val="none" w:sz="0" w:space="0" w:color="auto"/>
      </w:divBdr>
    </w:div>
    <w:div w:id="2019573899">
      <w:bodyDiv w:val="1"/>
      <w:marLeft w:val="0"/>
      <w:marRight w:val="0"/>
      <w:marTop w:val="0"/>
      <w:marBottom w:val="0"/>
      <w:divBdr>
        <w:top w:val="none" w:sz="0" w:space="0" w:color="auto"/>
        <w:left w:val="none" w:sz="0" w:space="0" w:color="auto"/>
        <w:bottom w:val="none" w:sz="0" w:space="0" w:color="auto"/>
        <w:right w:val="none" w:sz="0" w:space="0" w:color="auto"/>
      </w:divBdr>
    </w:div>
    <w:div w:id="2032606510">
      <w:bodyDiv w:val="1"/>
      <w:marLeft w:val="0"/>
      <w:marRight w:val="0"/>
      <w:marTop w:val="0"/>
      <w:marBottom w:val="0"/>
      <w:divBdr>
        <w:top w:val="none" w:sz="0" w:space="0" w:color="auto"/>
        <w:left w:val="none" w:sz="0" w:space="0" w:color="auto"/>
        <w:bottom w:val="none" w:sz="0" w:space="0" w:color="auto"/>
        <w:right w:val="none" w:sz="0" w:space="0" w:color="auto"/>
      </w:divBdr>
    </w:div>
    <w:div w:id="209796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B4D51-1A57-410A-A16A-D74A94824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30</Pages>
  <Words>11065</Words>
  <Characters>65290</Characters>
  <Application>Microsoft Office Word</Application>
  <DocSecurity>0</DocSecurity>
  <Lines>544</Lines>
  <Paragraphs>152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dc:creator>
  <cp:lastModifiedBy>Martin Budiš</cp:lastModifiedBy>
  <cp:revision>1</cp:revision>
  <dcterms:created xsi:type="dcterms:W3CDTF">2026-06-10T02:43:00Z</dcterms:created>
  <dcterms:modified xsi:type="dcterms:W3CDTF">2026-06-21T07:03:00Z</dcterms:modified>
</cp:coreProperties>
</file>