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B876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Příloha č. 7 </w:t>
      </w:r>
    </w:p>
    <w:p w14:paraId="25CC5AB7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Vzor čestného prohlášení dodavatele o neexistenci vztahu k Rusku</w:t>
      </w:r>
    </w:p>
    <w:p w14:paraId="2BC0DBC6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tbl>
      <w:tblPr>
        <w:tblpPr w:leftFromText="141" w:rightFromText="141" w:vertAnchor="text" w:tblpY="165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3E3A71" w14:paraId="29940195" w14:textId="77777777" w:rsidTr="00BD6C13">
        <w:trPr>
          <w:trHeight w:val="1501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04BC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Zadavatel:</w:t>
            </w:r>
          </w:p>
          <w:p w14:paraId="680E76E9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Městská část Praha-Kolovraty</w:t>
            </w:r>
          </w:p>
          <w:p w14:paraId="0DF4C7F3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se sídlem Mírová 364/34, 103 00 Praha 10</w:t>
            </w:r>
          </w:p>
          <w:p w14:paraId="02A7800F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IČO: 00240346</w:t>
            </w:r>
          </w:p>
          <w:p w14:paraId="6EE87D90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6825ED68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Veřejná zakázka:</w:t>
            </w:r>
          </w:p>
          <w:p w14:paraId="12119583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 xml:space="preserve">„Zpracování architektonické studie a projektové dokumentace k akci s názvem “Revitalizace veřejného prostoru Na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Viničkách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“</w:t>
            </w:r>
          </w:p>
          <w:p w14:paraId="47A17730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</w:p>
          <w:p w14:paraId="186659E9" w14:textId="77777777" w:rsidR="003E3A71" w:rsidRDefault="003E3A71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zadávaná ve zjednodušeném podlimitním řízení podle ustanovení § 53 zákona č. 134/2016 Sb., o zadávání veřejných zakázek, ve znění pozdějších předpisů (dále jen </w:t>
            </w: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„ZZVZ“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)</w:t>
            </w:r>
          </w:p>
        </w:tc>
      </w:tr>
    </w:tbl>
    <w:p w14:paraId="2E0D84FA" w14:textId="77777777" w:rsidR="003E3A71" w:rsidRPr="003E3A71" w:rsidRDefault="003E3A71" w:rsidP="003E3A71">
      <w:pPr>
        <w:pStyle w:val="Nadpis3"/>
        <w:spacing w:before="360" w:after="240" w:line="276" w:lineRule="auto"/>
        <w:jc w:val="center"/>
        <w:rPr>
          <w:rFonts w:ascii="Palatino Linotype" w:eastAsia="Palatino Linotype" w:hAnsi="Palatino Linotype" w:cs="Palatino Linotype"/>
          <w:b/>
          <w:smallCaps/>
          <w:color w:val="auto"/>
          <w:sz w:val="22"/>
          <w:szCs w:val="22"/>
          <w:u w:val="single"/>
        </w:rPr>
      </w:pPr>
      <w:r w:rsidRPr="003E3A71">
        <w:rPr>
          <w:rFonts w:ascii="Palatino Linotype" w:eastAsia="Palatino Linotype" w:hAnsi="Palatino Linotype" w:cs="Palatino Linotype"/>
          <w:smallCaps/>
          <w:color w:val="auto"/>
          <w:sz w:val="22"/>
          <w:szCs w:val="22"/>
          <w:u w:val="single"/>
        </w:rPr>
        <w:t>ČESTNÉ PROHLÁŠENÍ DODAVATELE O NEEXISTENCI VZTAHU K RUSKU</w:t>
      </w:r>
    </w:p>
    <w:p w14:paraId="57B3281C" w14:textId="77777777" w:rsidR="003E3A71" w:rsidRDefault="003E3A71" w:rsidP="003E3A71">
      <w:pPr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0F16AA58" w14:textId="77777777" w:rsidR="003E3A71" w:rsidRDefault="003E3A71" w:rsidP="003E3A71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Název:</w:t>
      </w:r>
    </w:p>
    <w:p w14:paraId="7391A238" w14:textId="77777777" w:rsidR="003E3A71" w:rsidRDefault="003E3A71" w:rsidP="003E3A71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sídlo:</w:t>
      </w:r>
    </w:p>
    <w:p w14:paraId="35093DA6" w14:textId="77777777" w:rsidR="003E3A71" w:rsidRDefault="003E3A71" w:rsidP="003E3A71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IČO:]</w:t>
      </w:r>
    </w:p>
    <w:p w14:paraId="3E8ED429" w14:textId="77777777" w:rsidR="003E3A71" w:rsidRDefault="003E3A71" w:rsidP="003E3A71">
      <w:pPr>
        <w:pStyle w:val="Nadpis1"/>
        <w:spacing w:before="120" w:after="120" w:line="276" w:lineRule="auto"/>
        <w:ind w:left="397"/>
        <w:rPr>
          <w:rFonts w:ascii="Palatino Linotype" w:eastAsia="Palatino Linotype" w:hAnsi="Palatino Linotype" w:cs="Palatino Linotype"/>
          <w:sz w:val="22"/>
          <w:szCs w:val="22"/>
        </w:rPr>
      </w:pPr>
      <w:bookmarkStart w:id="0" w:name="_heading=h.111kx3o" w:colFirst="0" w:colLast="0"/>
      <w:bookmarkEnd w:id="0"/>
    </w:p>
    <w:p w14:paraId="086DEDFB" w14:textId="77777777" w:rsidR="003E3A71" w:rsidRDefault="003E3A71" w:rsidP="003E3A71">
      <w:pPr>
        <w:pStyle w:val="Nadpis1"/>
        <w:spacing w:before="120" w:after="120" w:line="276" w:lineRule="auto"/>
        <w:ind w:left="397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bookmarkStart w:id="1" w:name="_heading=h.3l18frh" w:colFirst="0" w:colLast="0"/>
      <w:bookmarkEnd w:id="1"/>
    </w:p>
    <w:p w14:paraId="7C4F7BCA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104CEAC6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71D7611A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6EB524F8" w14:textId="77777777" w:rsidR="003E3A71" w:rsidRDefault="003E3A71" w:rsidP="003E3A71">
      <w:pPr>
        <w:spacing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3658281E" w14:textId="77777777" w:rsidR="003E3A71" w:rsidRDefault="003E3A71" w:rsidP="003E3A71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6F07E1A2" w14:textId="77777777" w:rsidR="003E3A71" w:rsidRDefault="003E3A71" w:rsidP="003E3A71">
      <w:pPr>
        <w:spacing w:after="12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Dodavatel čestně prohlašuje, že jemu znám obsah nařízení (EU) č. 833/2014 o omezujících opatřeních vzhledem k činnostem Ruska destabilizujícím situaci na Ukrajině, ve znění nařízení Rady (EU) č. 2022/576, ze dne 8. dubna 2022 („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Nařízení</w:t>
      </w:r>
      <w:r>
        <w:rPr>
          <w:rFonts w:ascii="Palatino Linotype" w:eastAsia="Palatino Linotype" w:hAnsi="Palatino Linotype" w:cs="Palatino Linotype"/>
          <w:sz w:val="22"/>
          <w:szCs w:val="22"/>
        </w:rPr>
        <w:t>“), a že není osobou ve smyslu článku 5k Nařízení, tedy že není:</w:t>
      </w:r>
    </w:p>
    <w:p w14:paraId="1C6802C8" w14:textId="77777777" w:rsidR="003E3A71" w:rsidRDefault="003E3A71" w:rsidP="003E3A71">
      <w:pPr>
        <w:spacing w:after="120" w:line="276" w:lineRule="auto"/>
        <w:ind w:left="705" w:hanging="70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(a)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  <w:t xml:space="preserve">ruským státním příslušníkem, fyzickou či právnickou osobou nebo subjektem či orgánem se sídlem v Rusku; </w:t>
      </w:r>
    </w:p>
    <w:p w14:paraId="5D3F811B" w14:textId="77777777" w:rsidR="003E3A71" w:rsidRDefault="003E3A71" w:rsidP="003E3A71">
      <w:pPr>
        <w:spacing w:after="120" w:line="276" w:lineRule="auto"/>
        <w:ind w:left="705" w:hanging="70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(b)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  <w:t>právnickou osobou, subjektem nebo orgánem, které jsou z více než 50 % přímo či nepřímo vlastněný některým ze subjektů uvedených v písmeni a) výše, nebo</w:t>
      </w:r>
    </w:p>
    <w:p w14:paraId="6848C977" w14:textId="77777777" w:rsidR="003E3A71" w:rsidRDefault="003E3A71" w:rsidP="003E3A71">
      <w:pPr>
        <w:spacing w:after="120" w:line="276" w:lineRule="auto"/>
        <w:ind w:left="705" w:hanging="705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c)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  <w:t>fyzickou nebo právnickou osobou, subjektem nebo orgánem, které jednají jménem nebo na pokyn některého ze subjektů uvedených v písmeni a) nebo b) výše.</w:t>
      </w:r>
    </w:p>
    <w:p w14:paraId="4B65C035" w14:textId="77777777" w:rsidR="003E3A71" w:rsidRDefault="003E3A71" w:rsidP="003E3A71">
      <w:pPr>
        <w:spacing w:after="12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198B9343" w14:textId="77777777" w:rsidR="003E3A71" w:rsidRDefault="003E3A71" w:rsidP="003E3A71">
      <w:pPr>
        <w:spacing w:after="12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Současně se dodavatel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1A9D3B4C" w14:textId="77777777" w:rsidR="003E3A71" w:rsidRDefault="003E3A71" w:rsidP="003E3A71">
      <w:pPr>
        <w:spacing w:after="12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CF890CD" w14:textId="77777777" w:rsidR="003E3A71" w:rsidRDefault="003E3A71" w:rsidP="003E3A71">
      <w:pPr>
        <w:spacing w:after="12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06D7D92D" w14:textId="77777777" w:rsidR="003E3A71" w:rsidRDefault="003E3A71" w:rsidP="003E3A71">
      <w:pPr>
        <w:spacing w:before="600" w:line="276" w:lineRule="auto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V </w:t>
      </w: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dne </w:t>
      </w:r>
      <w:r>
        <w:rPr>
          <w:rFonts w:ascii="Palatino Linotype" w:eastAsia="Palatino Linotype" w:hAnsi="Palatino Linotype" w:cs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ayout w:type="fixed"/>
        <w:tblLook w:val="0400" w:firstRow="0" w:lastRow="0" w:firstColumn="0" w:lastColumn="0" w:noHBand="0" w:noVBand="1"/>
      </w:tblPr>
      <w:tblGrid>
        <w:gridCol w:w="4621"/>
        <w:gridCol w:w="4701"/>
      </w:tblGrid>
      <w:tr w:rsidR="003E3A71" w14:paraId="5BFB9F24" w14:textId="77777777" w:rsidTr="00BD6C13">
        <w:trPr>
          <w:trHeight w:val="1106"/>
        </w:trPr>
        <w:tc>
          <w:tcPr>
            <w:tcW w:w="4621" w:type="dxa"/>
          </w:tcPr>
          <w:p w14:paraId="21B33884" w14:textId="77777777" w:rsidR="003E3A71" w:rsidRDefault="003E3A71" w:rsidP="00BD6C13">
            <w:pPr>
              <w:spacing w:line="276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4701" w:type="dxa"/>
          </w:tcPr>
          <w:p w14:paraId="738BD706" w14:textId="77777777" w:rsidR="003E3A71" w:rsidRDefault="003E3A71" w:rsidP="00BD6C13">
            <w:pPr>
              <w:spacing w:before="84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_________________________</w:t>
            </w:r>
          </w:p>
          <w:p w14:paraId="56C4EE6D" w14:textId="77777777" w:rsidR="003E3A71" w:rsidRDefault="003E3A71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F151639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470262FF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419CA5C1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318FC424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7364698C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6E322335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147D9221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305BC8CB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4C32CE31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541CFB5A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76E38575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1183CA93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07FF20A1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61936EF1" w14:textId="77777777" w:rsidR="003E3A71" w:rsidRDefault="003E3A71" w:rsidP="003E3A71">
      <w:pP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p w14:paraId="4FAD316B" w14:textId="77777777" w:rsidR="003E3A71" w:rsidRDefault="003E3A71"/>
    <w:sectPr w:rsidR="003E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71"/>
    <w:rsid w:val="003E3A71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1C28"/>
  <w15:chartTrackingRefBased/>
  <w15:docId w15:val="{06F2C41D-CC9F-40FE-B386-5EA5F3CE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3E3A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3A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3E3A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3A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3A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3A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3A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3A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3A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3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3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3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3A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3A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3A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3A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3A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3A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3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E3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3A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E3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3A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E3A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3A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E3A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3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3A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3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2024-11-26T20:42:00Z</dcterms:created>
  <dcterms:modified xsi:type="dcterms:W3CDTF">2024-11-26T20:43:00Z</dcterms:modified>
</cp:coreProperties>
</file>